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88437" w14:textId="7418BDBD" w:rsidR="001856E7" w:rsidRDefault="00446BDE" w:rsidP="001856E7">
      <w:pPr>
        <w:bidi/>
        <w:jc w:val="center"/>
        <w:rPr>
          <w:rFonts w:cs="KFGQPC Uthmanic Script HAFS"/>
          <w:b/>
          <w:color w:val="C00000"/>
          <w:sz w:val="72"/>
          <w:szCs w:val="72"/>
        </w:rPr>
      </w:pPr>
      <w:r w:rsidRPr="00B34912">
        <w:rPr>
          <w:rFonts w:cs="KFGQPC Uthmanic Script HAFS" w:hint="cs"/>
          <w:b/>
          <w:color w:val="C00000"/>
          <w:sz w:val="72"/>
          <w:szCs w:val="72"/>
          <w:rtl/>
        </w:rPr>
        <w:t>الوصايا</w:t>
      </w:r>
      <w:r w:rsidR="00281641" w:rsidRPr="00B34912">
        <w:rPr>
          <w:rFonts w:cs="KFGQPC Uthmanic Script HAFS" w:hint="cs"/>
          <w:b/>
          <w:color w:val="C00000"/>
          <w:sz w:val="72"/>
          <w:szCs w:val="72"/>
          <w:rtl/>
        </w:rPr>
        <w:t xml:space="preserve"> العشر للسلامة والوقاية</w:t>
      </w:r>
    </w:p>
    <w:p w14:paraId="7433E7EE" w14:textId="77777777" w:rsidR="00B34912" w:rsidRPr="00B34912" w:rsidRDefault="00B34912" w:rsidP="00B34912">
      <w:pPr>
        <w:bidi/>
        <w:jc w:val="center"/>
        <w:rPr>
          <w:rFonts w:cs="KFGQPC Uthmanic Script HAFS"/>
          <w:b/>
          <w:color w:val="C00000"/>
          <w:sz w:val="72"/>
          <w:szCs w:val="72"/>
          <w:lang w:val="en-GB"/>
        </w:rPr>
      </w:pPr>
    </w:p>
    <w:p w14:paraId="6287B827" w14:textId="3A3FFEA1" w:rsidR="007A20F9" w:rsidRPr="00B34912" w:rsidRDefault="00F901E7" w:rsidP="007A20F9">
      <w:pPr>
        <w:bidi/>
        <w:jc w:val="center"/>
        <w:rPr>
          <w:b/>
          <w:bCs/>
          <w:color w:val="ED7D31" w:themeColor="accent2"/>
          <w:sz w:val="32"/>
          <w:szCs w:val="32"/>
          <w:rtl/>
          <w:lang w:val="en-GB"/>
        </w:rPr>
      </w:pPr>
      <w:r w:rsidRPr="00B34912">
        <w:rPr>
          <w:rFonts w:hint="cs"/>
          <w:b/>
          <w:bCs/>
          <w:color w:val="ED7D31" w:themeColor="accent2"/>
          <w:sz w:val="32"/>
          <w:szCs w:val="32"/>
          <w:rtl/>
          <w:lang w:val="en-GB"/>
        </w:rPr>
        <w:t xml:space="preserve">كتبها: </w:t>
      </w:r>
      <w:r w:rsidR="007A20F9" w:rsidRPr="00B34912">
        <w:rPr>
          <w:rFonts w:hint="cs"/>
          <w:b/>
          <w:bCs/>
          <w:color w:val="ED7D31" w:themeColor="accent2"/>
          <w:sz w:val="32"/>
          <w:szCs w:val="32"/>
          <w:rtl/>
          <w:lang w:val="en-GB"/>
        </w:rPr>
        <w:t>د. ناجي بن إبراهيم العرفج</w:t>
      </w:r>
    </w:p>
    <w:p w14:paraId="15D7B3B7" w14:textId="06558170" w:rsidR="007A20F9" w:rsidRDefault="007A20F9" w:rsidP="00917EC8">
      <w:pPr>
        <w:bidi/>
        <w:jc w:val="center"/>
        <w:rPr>
          <w:sz w:val="32"/>
          <w:szCs w:val="32"/>
          <w:lang w:val="en-GB"/>
        </w:rPr>
      </w:pPr>
      <w:r>
        <w:rPr>
          <w:rFonts w:hint="cs"/>
          <w:sz w:val="32"/>
          <w:szCs w:val="32"/>
          <w:rtl/>
          <w:lang w:val="en-GB"/>
        </w:rPr>
        <w:t xml:space="preserve">( غفر الله له ولوالديه وأهله وذريته </w:t>
      </w:r>
      <w:r w:rsidR="00446BDE">
        <w:rPr>
          <w:rFonts w:hint="cs"/>
          <w:sz w:val="32"/>
          <w:szCs w:val="32"/>
          <w:rtl/>
          <w:lang w:val="en-GB"/>
        </w:rPr>
        <w:t xml:space="preserve">ولكم </w:t>
      </w:r>
      <w:r w:rsidR="00281641">
        <w:rPr>
          <w:rFonts w:hint="cs"/>
          <w:sz w:val="32"/>
          <w:szCs w:val="32"/>
          <w:rtl/>
          <w:lang w:val="en-GB"/>
        </w:rPr>
        <w:t>ولمن نشرها</w:t>
      </w:r>
      <w:r>
        <w:rPr>
          <w:rFonts w:hint="cs"/>
          <w:sz w:val="32"/>
          <w:szCs w:val="32"/>
          <w:rtl/>
          <w:lang w:val="en-GB"/>
        </w:rPr>
        <w:t xml:space="preserve"> )</w:t>
      </w:r>
    </w:p>
    <w:p w14:paraId="19534F6D" w14:textId="77777777" w:rsidR="00B34912" w:rsidRDefault="00B34912" w:rsidP="00B34912">
      <w:pPr>
        <w:bidi/>
        <w:jc w:val="center"/>
        <w:rPr>
          <w:sz w:val="32"/>
          <w:szCs w:val="32"/>
          <w:lang w:val="en-GB"/>
        </w:rPr>
      </w:pPr>
    </w:p>
    <w:p w14:paraId="29B80FC1" w14:textId="77777777" w:rsidR="00B34912" w:rsidRPr="00917EC8" w:rsidRDefault="00B34912" w:rsidP="00B34912">
      <w:pPr>
        <w:bidi/>
        <w:jc w:val="center"/>
        <w:rPr>
          <w:sz w:val="32"/>
          <w:szCs w:val="32"/>
          <w:lang w:val="en-GB"/>
        </w:rPr>
      </w:pPr>
    </w:p>
    <w:p w14:paraId="3184F438" w14:textId="15411C68" w:rsidR="001856E7"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rPr>
        <w:t xml:space="preserve"> اتباع هَدي الله </w:t>
      </w:r>
      <w:r w:rsidR="00FD3960">
        <w:rPr>
          <w:rFonts w:hint="cs"/>
          <w:sz w:val="36"/>
          <w:szCs w:val="36"/>
          <w:rtl/>
        </w:rPr>
        <w:t xml:space="preserve">ونوره </w:t>
      </w:r>
      <w:r w:rsidRPr="001856E7">
        <w:rPr>
          <w:rFonts w:hint="cs"/>
          <w:sz w:val="36"/>
          <w:szCs w:val="36"/>
          <w:rtl/>
        </w:rPr>
        <w:t>- سبحانه وتعالى، و</w:t>
      </w:r>
      <w:r w:rsidR="002A1491">
        <w:rPr>
          <w:rFonts w:hint="cs"/>
          <w:sz w:val="36"/>
          <w:szCs w:val="36"/>
          <w:rtl/>
        </w:rPr>
        <w:t xml:space="preserve">اتباع </w:t>
      </w:r>
      <w:r w:rsidRPr="001856E7">
        <w:rPr>
          <w:rFonts w:hint="cs"/>
          <w:sz w:val="36"/>
          <w:szCs w:val="36"/>
          <w:rtl/>
        </w:rPr>
        <w:t>سُنّة النبي - صلى الله عليه وسلم.</w:t>
      </w:r>
      <w:r>
        <w:rPr>
          <w:rFonts w:hint="cs"/>
          <w:sz w:val="36"/>
          <w:szCs w:val="36"/>
          <w:rtl/>
        </w:rPr>
        <w:t xml:space="preserve"> </w:t>
      </w:r>
      <w:r w:rsidR="00FD3960">
        <w:rPr>
          <w:rFonts w:hint="cs"/>
          <w:sz w:val="36"/>
          <w:szCs w:val="36"/>
          <w:rtl/>
        </w:rPr>
        <w:t xml:space="preserve">                    </w:t>
      </w:r>
      <w:r w:rsidRPr="00FD3960">
        <w:rPr>
          <w:rFonts w:hint="cs"/>
          <w:color w:val="0070C0"/>
          <w:sz w:val="36"/>
          <w:szCs w:val="36"/>
          <w:rtl/>
        </w:rPr>
        <w:t>(فَمَن تَبِعَ هُدَايَ فلا خَوفٌ عليهم ولا هُم يَحزَنُون)</w:t>
      </w:r>
      <w:r w:rsidRPr="001856E7">
        <w:rPr>
          <w:rFonts w:hint="cs"/>
          <w:sz w:val="36"/>
          <w:szCs w:val="36"/>
          <w:rtl/>
        </w:rPr>
        <w:t>.</w:t>
      </w:r>
    </w:p>
    <w:p w14:paraId="7DEB8B95" w14:textId="77777777" w:rsidR="00B34912" w:rsidRPr="001856E7" w:rsidRDefault="00B34912" w:rsidP="00B34912">
      <w:pPr>
        <w:pStyle w:val="ListParagraph"/>
        <w:tabs>
          <w:tab w:val="left" w:pos="270"/>
        </w:tabs>
        <w:bidi/>
        <w:ind w:left="-320" w:right="-360"/>
        <w:jc w:val="both"/>
        <w:rPr>
          <w:sz w:val="36"/>
          <w:szCs w:val="36"/>
          <w:rtl/>
        </w:rPr>
      </w:pPr>
    </w:p>
    <w:p w14:paraId="5499D1B3" w14:textId="5056D01C" w:rsidR="001856E7" w:rsidRDefault="001856E7" w:rsidP="00281641">
      <w:pPr>
        <w:pStyle w:val="ListParagraph"/>
        <w:numPr>
          <w:ilvl w:val="0"/>
          <w:numId w:val="1"/>
        </w:numPr>
        <w:tabs>
          <w:tab w:val="left" w:pos="270"/>
        </w:tabs>
        <w:bidi/>
        <w:ind w:left="-340" w:right="-360" w:firstLine="20"/>
        <w:jc w:val="both"/>
        <w:rPr>
          <w:color w:val="0070C0"/>
          <w:sz w:val="36"/>
          <w:szCs w:val="36"/>
        </w:rPr>
      </w:pPr>
      <w:r w:rsidRPr="001856E7">
        <w:rPr>
          <w:rFonts w:hint="cs"/>
          <w:sz w:val="36"/>
          <w:szCs w:val="36"/>
          <w:rtl/>
        </w:rPr>
        <w:t xml:space="preserve">  التوكل على الله والثقة به</w:t>
      </w:r>
      <w:r w:rsidR="003C40B3">
        <w:rPr>
          <w:rFonts w:hint="cs"/>
          <w:sz w:val="36"/>
          <w:szCs w:val="36"/>
          <w:rtl/>
        </w:rPr>
        <w:t>،</w:t>
      </w:r>
      <w:r w:rsidRPr="001856E7">
        <w:rPr>
          <w:rFonts w:hint="cs"/>
          <w:sz w:val="36"/>
          <w:szCs w:val="36"/>
          <w:rtl/>
        </w:rPr>
        <w:t xml:space="preserve"> و</w:t>
      </w:r>
      <w:r w:rsidR="00281641">
        <w:rPr>
          <w:rFonts w:hint="cs"/>
          <w:sz w:val="36"/>
          <w:szCs w:val="36"/>
          <w:rtl/>
        </w:rPr>
        <w:t>الشعور ب</w:t>
      </w:r>
      <w:r w:rsidRPr="001856E7">
        <w:rPr>
          <w:rFonts w:hint="cs"/>
          <w:sz w:val="36"/>
          <w:szCs w:val="36"/>
          <w:rtl/>
        </w:rPr>
        <w:t xml:space="preserve">التفاؤل </w:t>
      </w:r>
      <w:r w:rsidR="00281641">
        <w:rPr>
          <w:rFonts w:hint="cs"/>
          <w:sz w:val="36"/>
          <w:szCs w:val="36"/>
          <w:rtl/>
        </w:rPr>
        <w:t>وا</w:t>
      </w:r>
      <w:r w:rsidR="002A1491">
        <w:rPr>
          <w:rFonts w:hint="cs"/>
          <w:sz w:val="36"/>
          <w:szCs w:val="36"/>
          <w:rtl/>
        </w:rPr>
        <w:t>لأمل</w:t>
      </w:r>
      <w:r w:rsidR="00F901E7">
        <w:rPr>
          <w:rFonts w:hint="cs"/>
          <w:sz w:val="36"/>
          <w:szCs w:val="36"/>
          <w:rtl/>
        </w:rPr>
        <w:t>؛</w:t>
      </w:r>
      <w:r w:rsidRPr="001856E7">
        <w:rPr>
          <w:rFonts w:hint="cs"/>
          <w:sz w:val="36"/>
          <w:szCs w:val="36"/>
          <w:rtl/>
        </w:rPr>
        <w:t xml:space="preserve"> والرضا بقضاء الله</w:t>
      </w:r>
      <w:r w:rsidR="00F901E7">
        <w:rPr>
          <w:rFonts w:hint="cs"/>
          <w:sz w:val="36"/>
          <w:szCs w:val="36"/>
          <w:rtl/>
        </w:rPr>
        <w:t>،</w:t>
      </w:r>
      <w:r w:rsidRPr="001856E7">
        <w:rPr>
          <w:rFonts w:hint="cs"/>
          <w:sz w:val="36"/>
          <w:szCs w:val="36"/>
          <w:rtl/>
        </w:rPr>
        <w:t xml:space="preserve"> </w:t>
      </w:r>
      <w:r w:rsidR="00F901E7">
        <w:rPr>
          <w:rFonts w:hint="cs"/>
          <w:sz w:val="36"/>
          <w:szCs w:val="36"/>
          <w:rtl/>
        </w:rPr>
        <w:t xml:space="preserve">واللجوء إليه </w:t>
      </w:r>
      <w:r w:rsidRPr="001856E7">
        <w:rPr>
          <w:rFonts w:hint="cs"/>
          <w:sz w:val="36"/>
          <w:szCs w:val="36"/>
          <w:rtl/>
        </w:rPr>
        <w:t xml:space="preserve">فيما تجد أو تحاذر. </w:t>
      </w:r>
      <w:r w:rsidRPr="00FD3960">
        <w:rPr>
          <w:rFonts w:hint="cs"/>
          <w:color w:val="0070C0"/>
          <w:sz w:val="36"/>
          <w:szCs w:val="36"/>
          <w:rtl/>
        </w:rPr>
        <w:t>(</w:t>
      </w:r>
      <w:r w:rsidR="00FD3960" w:rsidRPr="00FD3960">
        <w:rPr>
          <w:rFonts w:hint="cs"/>
          <w:color w:val="0070C0"/>
          <w:sz w:val="36"/>
          <w:szCs w:val="36"/>
          <w:rtl/>
        </w:rPr>
        <w:t xml:space="preserve"> </w:t>
      </w:r>
      <w:r w:rsidRPr="00FD3960">
        <w:rPr>
          <w:rFonts w:hint="cs"/>
          <w:color w:val="0070C0"/>
          <w:sz w:val="36"/>
          <w:szCs w:val="36"/>
          <w:rtl/>
        </w:rPr>
        <w:t>ومن يتوكل على الله فهو حسبه)، ( قل لن يُصِيبَنَا إلّا مَا كَتَبَ اللهُ لنا هو مولانا وعلى اللهِ فليتوكّل المؤمنون ).</w:t>
      </w:r>
    </w:p>
    <w:p w14:paraId="539D7250" w14:textId="77777777" w:rsidR="00B34912" w:rsidRPr="00B34912" w:rsidRDefault="00B34912" w:rsidP="00B34912">
      <w:pPr>
        <w:pStyle w:val="ListParagraph"/>
        <w:rPr>
          <w:rFonts w:hint="cs"/>
          <w:color w:val="0070C0"/>
          <w:sz w:val="36"/>
          <w:szCs w:val="36"/>
          <w:rtl/>
        </w:rPr>
      </w:pPr>
    </w:p>
    <w:p w14:paraId="2D7A9B1D" w14:textId="77777777" w:rsidR="00B34912" w:rsidRPr="00FD3960" w:rsidRDefault="00B34912" w:rsidP="00B34912">
      <w:pPr>
        <w:pStyle w:val="ListParagraph"/>
        <w:tabs>
          <w:tab w:val="left" w:pos="270"/>
        </w:tabs>
        <w:bidi/>
        <w:ind w:left="-320" w:right="-360"/>
        <w:jc w:val="both"/>
        <w:rPr>
          <w:color w:val="0070C0"/>
          <w:sz w:val="36"/>
          <w:szCs w:val="36"/>
          <w:rtl/>
        </w:rPr>
      </w:pPr>
    </w:p>
    <w:p w14:paraId="2C0E9333" w14:textId="62E7CB93" w:rsidR="001856E7" w:rsidRPr="00B34912"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rPr>
        <w:t xml:space="preserve"> ممارسة الحياة الطيبة، والمعيشة المطمئنة التي تُرضِي رب العالمين؛ بطاعة الله وعبادته وذكره، واجتناب المعاصي والذنوب. </w:t>
      </w:r>
      <w:r w:rsidRPr="00FD3960">
        <w:rPr>
          <w:rFonts w:hint="cs"/>
          <w:color w:val="0070C0"/>
          <w:sz w:val="36"/>
          <w:szCs w:val="36"/>
          <w:rtl/>
        </w:rPr>
        <w:t xml:space="preserve">( الذين أمنوا وتَطمَئِنُّ </w:t>
      </w:r>
      <w:r w:rsidR="007A20F9" w:rsidRPr="00FD3960">
        <w:rPr>
          <w:rFonts w:hint="cs"/>
          <w:color w:val="0070C0"/>
          <w:sz w:val="36"/>
          <w:szCs w:val="36"/>
          <w:rtl/>
          <w:lang w:val="en-GB"/>
        </w:rPr>
        <w:t xml:space="preserve">قلوبهم </w:t>
      </w:r>
      <w:r w:rsidRPr="00FD3960">
        <w:rPr>
          <w:rFonts w:hint="cs"/>
          <w:color w:val="0070C0"/>
          <w:sz w:val="36"/>
          <w:szCs w:val="36"/>
          <w:rtl/>
        </w:rPr>
        <w:t>بذكر الله، ألا بذكرِ اللهِ تَطمئِنُّ القُلُوب)</w:t>
      </w:r>
      <w:r w:rsidRPr="001856E7">
        <w:rPr>
          <w:rFonts w:hint="cs"/>
          <w:sz w:val="36"/>
          <w:szCs w:val="36"/>
          <w:rtl/>
        </w:rPr>
        <w:t xml:space="preserve">؛ </w:t>
      </w:r>
      <w:r>
        <w:rPr>
          <w:rFonts w:hint="cs"/>
          <w:sz w:val="36"/>
          <w:szCs w:val="36"/>
          <w:rtl/>
        </w:rPr>
        <w:t xml:space="preserve"> </w:t>
      </w:r>
      <w:r w:rsidRPr="001856E7">
        <w:rPr>
          <w:rFonts w:ascii="Times New Roman" w:hAnsi="Times New Roman" w:cs="Times New Roman"/>
          <w:sz w:val="36"/>
          <w:szCs w:val="36"/>
          <w:rtl/>
        </w:rPr>
        <w:t xml:space="preserve">وفي المُقَابِل ... </w:t>
      </w:r>
      <w:r w:rsidRPr="00FD3960">
        <w:rPr>
          <w:rFonts w:ascii="Times New Roman" w:hAnsi="Times New Roman" w:cs="Times New Roman"/>
          <w:color w:val="0070C0"/>
          <w:sz w:val="36"/>
          <w:szCs w:val="36"/>
          <w:rtl/>
        </w:rPr>
        <w:t>( ومن أَعرَضَ عن ذكري فإن له معيشةً ضنكاً).</w:t>
      </w:r>
    </w:p>
    <w:p w14:paraId="7179A4BC" w14:textId="77777777" w:rsidR="00B34912" w:rsidRPr="001856E7" w:rsidRDefault="00B34912" w:rsidP="00B34912">
      <w:pPr>
        <w:pStyle w:val="ListParagraph"/>
        <w:tabs>
          <w:tab w:val="left" w:pos="270"/>
        </w:tabs>
        <w:bidi/>
        <w:ind w:left="-320" w:right="-360"/>
        <w:jc w:val="both"/>
        <w:rPr>
          <w:sz w:val="36"/>
          <w:szCs w:val="36"/>
          <w:rtl/>
        </w:rPr>
      </w:pPr>
    </w:p>
    <w:p w14:paraId="50CB171F" w14:textId="77777777" w:rsidR="00B34912" w:rsidRPr="00B34912" w:rsidRDefault="001856E7" w:rsidP="00281641">
      <w:pPr>
        <w:pStyle w:val="ListParagraph"/>
        <w:numPr>
          <w:ilvl w:val="0"/>
          <w:numId w:val="1"/>
        </w:numPr>
        <w:tabs>
          <w:tab w:val="left" w:pos="270"/>
        </w:tabs>
        <w:bidi/>
        <w:ind w:left="-340" w:right="-360" w:firstLine="20"/>
        <w:jc w:val="both"/>
        <w:rPr>
          <w:sz w:val="34"/>
          <w:szCs w:val="34"/>
        </w:rPr>
      </w:pPr>
      <w:r w:rsidRPr="001856E7">
        <w:rPr>
          <w:rFonts w:hint="cs"/>
          <w:sz w:val="36"/>
          <w:szCs w:val="36"/>
          <w:rtl/>
        </w:rPr>
        <w:t xml:space="preserve"> البعد عن الخوف والاكتئاب والقلق والضغ</w:t>
      </w:r>
      <w:r w:rsidR="007A20F9">
        <w:rPr>
          <w:rFonts w:hint="cs"/>
          <w:sz w:val="36"/>
          <w:szCs w:val="36"/>
          <w:rtl/>
        </w:rPr>
        <w:t>و</w:t>
      </w:r>
      <w:r w:rsidRPr="001856E7">
        <w:rPr>
          <w:rFonts w:hint="cs"/>
          <w:sz w:val="36"/>
          <w:szCs w:val="36"/>
          <w:rtl/>
        </w:rPr>
        <w:t>ط النفسي</w:t>
      </w:r>
      <w:r w:rsidR="007A20F9">
        <w:rPr>
          <w:rFonts w:hint="cs"/>
          <w:sz w:val="36"/>
          <w:szCs w:val="36"/>
          <w:rtl/>
        </w:rPr>
        <w:t>ة</w:t>
      </w:r>
      <w:r w:rsidRPr="001856E7">
        <w:rPr>
          <w:rFonts w:hint="cs"/>
          <w:sz w:val="36"/>
          <w:szCs w:val="36"/>
          <w:rtl/>
        </w:rPr>
        <w:t xml:space="preserve"> التي تؤدي إلى اضعاف مناعة الجسم</w:t>
      </w:r>
      <w:r w:rsidRPr="001856E7">
        <w:rPr>
          <w:rFonts w:hint="cs"/>
          <w:sz w:val="36"/>
          <w:szCs w:val="36"/>
          <w:rtl/>
          <w:lang w:val="en-GB"/>
        </w:rPr>
        <w:t>.</w:t>
      </w:r>
      <w:r>
        <w:rPr>
          <w:rFonts w:hint="cs"/>
          <w:sz w:val="36"/>
          <w:szCs w:val="36"/>
          <w:rtl/>
          <w:lang w:val="en-GB"/>
        </w:rPr>
        <w:t xml:space="preserve"> </w:t>
      </w:r>
      <w:r w:rsidR="00FD3960">
        <w:rPr>
          <w:rFonts w:hint="cs"/>
          <w:sz w:val="36"/>
          <w:szCs w:val="36"/>
          <w:rtl/>
          <w:lang w:val="en-GB"/>
        </w:rPr>
        <w:t xml:space="preserve">  </w:t>
      </w:r>
    </w:p>
    <w:p w14:paraId="4631D6D5" w14:textId="2C5F5B10" w:rsidR="001856E7" w:rsidRPr="00B34912" w:rsidRDefault="00B34912" w:rsidP="00B34912">
      <w:pPr>
        <w:tabs>
          <w:tab w:val="left" w:pos="270"/>
        </w:tabs>
        <w:bidi/>
        <w:ind w:right="-360"/>
        <w:jc w:val="center"/>
        <w:rPr>
          <w:sz w:val="34"/>
          <w:szCs w:val="34"/>
        </w:rPr>
      </w:pPr>
      <w:r w:rsidRPr="00B34912">
        <w:rPr>
          <w:sz w:val="36"/>
          <w:szCs w:val="36"/>
          <w:lang w:val="en-GB"/>
        </w:rPr>
        <w:br/>
      </w:r>
      <w:r w:rsidR="00FD3960" w:rsidRPr="00B34912">
        <w:rPr>
          <w:rFonts w:hint="cs"/>
          <w:sz w:val="36"/>
          <w:szCs w:val="36"/>
          <w:rtl/>
          <w:lang w:val="en-GB"/>
        </w:rPr>
        <w:t xml:space="preserve">  </w:t>
      </w:r>
      <w:r w:rsidR="001856E7" w:rsidRPr="00B34912">
        <w:rPr>
          <w:rFonts w:hint="cs"/>
          <w:color w:val="C00000"/>
          <w:sz w:val="34"/>
          <w:szCs w:val="34"/>
          <w:rtl/>
          <w:lang w:val="en-GB"/>
        </w:rPr>
        <w:t xml:space="preserve">لا تَخَف من أي شيء رَوّعَك  </w:t>
      </w:r>
      <w:r w:rsidR="007A20F9" w:rsidRPr="00B34912">
        <w:rPr>
          <w:rFonts w:hint="cs"/>
          <w:color w:val="C00000"/>
          <w:sz w:val="34"/>
          <w:szCs w:val="34"/>
          <w:rtl/>
          <w:lang w:val="en-GB"/>
        </w:rPr>
        <w:t xml:space="preserve">  </w:t>
      </w:r>
      <w:r w:rsidR="00FD3960" w:rsidRPr="00B34912">
        <w:rPr>
          <w:rFonts w:hint="cs"/>
          <w:color w:val="C00000"/>
          <w:sz w:val="34"/>
          <w:szCs w:val="34"/>
          <w:rtl/>
          <w:lang w:val="en-GB"/>
        </w:rPr>
        <w:t xml:space="preserve">  </w:t>
      </w:r>
      <w:r w:rsidR="001856E7" w:rsidRPr="00B34912">
        <w:rPr>
          <w:rFonts w:hint="cs"/>
          <w:color w:val="C00000"/>
          <w:sz w:val="34"/>
          <w:szCs w:val="34"/>
          <w:rtl/>
          <w:lang w:val="en-GB"/>
        </w:rPr>
        <w:t>كن مع الله يكن ربي معك.</w:t>
      </w:r>
    </w:p>
    <w:p w14:paraId="5315A855" w14:textId="77777777" w:rsidR="00B34912" w:rsidRPr="00B34912" w:rsidRDefault="00B34912" w:rsidP="00B34912">
      <w:pPr>
        <w:pStyle w:val="ListParagraph"/>
        <w:rPr>
          <w:rFonts w:hint="cs"/>
          <w:sz w:val="34"/>
          <w:szCs w:val="34"/>
          <w:rtl/>
        </w:rPr>
      </w:pPr>
    </w:p>
    <w:p w14:paraId="187B73C9" w14:textId="77777777" w:rsidR="00B34912" w:rsidRPr="001856E7" w:rsidRDefault="00B34912" w:rsidP="00B34912">
      <w:pPr>
        <w:pStyle w:val="ListParagraph"/>
        <w:tabs>
          <w:tab w:val="left" w:pos="270"/>
        </w:tabs>
        <w:bidi/>
        <w:ind w:left="-320" w:right="-360"/>
        <w:jc w:val="both"/>
        <w:rPr>
          <w:sz w:val="34"/>
          <w:szCs w:val="34"/>
        </w:rPr>
      </w:pPr>
    </w:p>
    <w:p w14:paraId="010B71EA" w14:textId="62B1B46F" w:rsidR="001856E7" w:rsidRPr="00B34912"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lang w:val="en-GB"/>
        </w:rPr>
        <w:t xml:space="preserve"> الحرص على أخذ القسط الكافي من النوم والراحة للجسم، والاهتمام بالنظافة الشخصية (الوضوء والطهارة والاغتسال</w:t>
      </w:r>
      <w:r w:rsidR="007A20F9">
        <w:rPr>
          <w:rFonts w:hint="cs"/>
          <w:sz w:val="36"/>
          <w:szCs w:val="36"/>
          <w:rtl/>
          <w:lang w:val="en-GB"/>
        </w:rPr>
        <w:t xml:space="preserve"> وغسل اليدين بالصابون</w:t>
      </w:r>
      <w:r w:rsidRPr="001856E7">
        <w:rPr>
          <w:rFonts w:hint="cs"/>
          <w:sz w:val="36"/>
          <w:szCs w:val="36"/>
          <w:rtl/>
          <w:lang w:val="en-GB"/>
        </w:rPr>
        <w:t>).</w:t>
      </w:r>
    </w:p>
    <w:p w14:paraId="5663F524" w14:textId="77777777" w:rsidR="00B34912" w:rsidRPr="001856E7" w:rsidRDefault="00B34912" w:rsidP="00B34912">
      <w:pPr>
        <w:pStyle w:val="ListParagraph"/>
        <w:tabs>
          <w:tab w:val="left" w:pos="270"/>
        </w:tabs>
        <w:bidi/>
        <w:ind w:left="-320" w:right="-360"/>
        <w:jc w:val="both"/>
        <w:rPr>
          <w:sz w:val="36"/>
          <w:szCs w:val="36"/>
        </w:rPr>
      </w:pPr>
    </w:p>
    <w:p w14:paraId="2F1DCAE4" w14:textId="53C058B8" w:rsidR="001856E7" w:rsidRPr="00B34912"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lang w:val="en-GB"/>
        </w:rPr>
        <w:t xml:space="preserve"> اتباع الارشادات الوقائية والتوجيهات الصحية والطبية والرسمية، </w:t>
      </w:r>
      <w:r w:rsidRPr="001856E7">
        <w:rPr>
          <w:sz w:val="36"/>
          <w:szCs w:val="36"/>
          <w:lang w:val="en-GB"/>
        </w:rPr>
        <w:t>والتأكد</w:t>
      </w:r>
      <w:r w:rsidRPr="001856E7">
        <w:rPr>
          <w:rFonts w:hint="cs"/>
          <w:sz w:val="36"/>
          <w:szCs w:val="36"/>
          <w:rtl/>
          <w:lang w:val="en-GB"/>
        </w:rPr>
        <w:t xml:space="preserve"> من مص</w:t>
      </w:r>
      <w:r w:rsidR="007A20F9">
        <w:rPr>
          <w:rFonts w:hint="cs"/>
          <w:sz w:val="36"/>
          <w:szCs w:val="36"/>
          <w:rtl/>
          <w:lang w:val="en-GB"/>
        </w:rPr>
        <w:t>در المعلومات وعدم نشر الإشاعات.</w:t>
      </w:r>
      <w:r w:rsidRPr="001856E7">
        <w:rPr>
          <w:rFonts w:hint="cs"/>
          <w:sz w:val="36"/>
          <w:szCs w:val="36"/>
          <w:rtl/>
          <w:lang w:val="en-GB"/>
        </w:rPr>
        <w:t xml:space="preserve"> والبعد عن أماكن تفشي الوباء أو الاحتكاك مع المصابين</w:t>
      </w:r>
      <w:r w:rsidR="007A20F9">
        <w:rPr>
          <w:rFonts w:hint="cs"/>
          <w:sz w:val="36"/>
          <w:szCs w:val="36"/>
          <w:rtl/>
          <w:lang w:val="en-GB"/>
        </w:rPr>
        <w:t xml:space="preserve"> (والعزلة عن الآخرين قدر المستطاع)</w:t>
      </w:r>
      <w:r w:rsidRPr="001856E7">
        <w:rPr>
          <w:rFonts w:hint="cs"/>
          <w:sz w:val="36"/>
          <w:szCs w:val="36"/>
          <w:rtl/>
          <w:lang w:val="en-GB"/>
        </w:rPr>
        <w:t xml:space="preserve">، والحرص على استخدام المواد والأدوات والأدوية والمضادات والوسائل الواقية. </w:t>
      </w:r>
    </w:p>
    <w:p w14:paraId="63572531" w14:textId="77777777" w:rsidR="00B34912" w:rsidRPr="00B34912" w:rsidRDefault="00B34912" w:rsidP="00B34912">
      <w:pPr>
        <w:pStyle w:val="ListParagraph"/>
        <w:rPr>
          <w:rFonts w:hint="cs"/>
          <w:sz w:val="36"/>
          <w:szCs w:val="36"/>
          <w:rtl/>
        </w:rPr>
      </w:pPr>
    </w:p>
    <w:p w14:paraId="1518613D" w14:textId="77777777" w:rsidR="00B34912" w:rsidRPr="001856E7" w:rsidRDefault="00B34912" w:rsidP="00B34912">
      <w:pPr>
        <w:pStyle w:val="ListParagraph"/>
        <w:tabs>
          <w:tab w:val="left" w:pos="270"/>
        </w:tabs>
        <w:bidi/>
        <w:ind w:left="-320" w:right="-360"/>
        <w:jc w:val="both"/>
        <w:rPr>
          <w:sz w:val="36"/>
          <w:szCs w:val="36"/>
        </w:rPr>
      </w:pPr>
    </w:p>
    <w:p w14:paraId="24FD5F1A" w14:textId="613538FF" w:rsidR="001856E7"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rPr>
        <w:t xml:space="preserve"> تقوية جهاز المناعة في الجسم وتنشيطه بنظام غذائي صحي مفيد من خلال الإكثار من أكل الخضروات والفواكه والحمضيات والبصل والثوم والبقوليات المفيدة، وشرب الماء النقي بكثرة واستخدام الينسون والزنجبيل وغيرها من محاصيل ومنتجات وفيتامينات تقوي المناعة في الجسم.</w:t>
      </w:r>
    </w:p>
    <w:p w14:paraId="51D873B7" w14:textId="77777777" w:rsidR="00B34912" w:rsidRPr="001856E7" w:rsidRDefault="00B34912" w:rsidP="00B34912">
      <w:pPr>
        <w:pStyle w:val="ListParagraph"/>
        <w:tabs>
          <w:tab w:val="left" w:pos="270"/>
        </w:tabs>
        <w:bidi/>
        <w:ind w:left="-320" w:right="-360"/>
        <w:jc w:val="both"/>
        <w:rPr>
          <w:sz w:val="36"/>
          <w:szCs w:val="36"/>
        </w:rPr>
      </w:pPr>
      <w:bookmarkStart w:id="0" w:name="_GoBack"/>
      <w:bookmarkEnd w:id="0"/>
    </w:p>
    <w:p w14:paraId="2736385C" w14:textId="62C31D80" w:rsidR="001856E7"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rPr>
        <w:t xml:space="preserve"> المحافظة على أذكار الصباح والمساء، وكثرة الصلاة والسلام على رسول الله وقراءة القرآن الكريم والاستماع إليه في البيت وفي خلوتك وتنقلك وسفرك</w:t>
      </w:r>
      <w:r w:rsidR="007A20F9">
        <w:rPr>
          <w:rFonts w:hint="cs"/>
          <w:sz w:val="36"/>
          <w:szCs w:val="36"/>
          <w:rtl/>
        </w:rPr>
        <w:t xml:space="preserve">؛ فالقرآن الكريم شفاء وعلاج للأرواح </w:t>
      </w:r>
      <w:r w:rsidR="00446BDE">
        <w:rPr>
          <w:rFonts w:hint="cs"/>
          <w:sz w:val="36"/>
          <w:szCs w:val="36"/>
          <w:rtl/>
        </w:rPr>
        <w:t xml:space="preserve">والقلوب </w:t>
      </w:r>
      <w:r w:rsidR="007A20F9">
        <w:rPr>
          <w:rFonts w:hint="cs"/>
          <w:sz w:val="36"/>
          <w:szCs w:val="36"/>
          <w:rtl/>
        </w:rPr>
        <w:t>والأجسام</w:t>
      </w:r>
      <w:r w:rsidRPr="001856E7">
        <w:rPr>
          <w:rFonts w:hint="cs"/>
          <w:sz w:val="36"/>
          <w:szCs w:val="36"/>
          <w:rtl/>
        </w:rPr>
        <w:t>.</w:t>
      </w:r>
    </w:p>
    <w:p w14:paraId="724FA39E" w14:textId="77777777" w:rsidR="00B34912" w:rsidRPr="001856E7" w:rsidRDefault="00B34912" w:rsidP="00B34912">
      <w:pPr>
        <w:pStyle w:val="ListParagraph"/>
        <w:tabs>
          <w:tab w:val="left" w:pos="270"/>
        </w:tabs>
        <w:bidi/>
        <w:ind w:left="-320" w:right="-360"/>
        <w:jc w:val="both"/>
        <w:rPr>
          <w:sz w:val="36"/>
          <w:szCs w:val="36"/>
        </w:rPr>
      </w:pPr>
    </w:p>
    <w:p w14:paraId="661CDD53" w14:textId="7444E8B8" w:rsidR="001856E7" w:rsidRPr="00B34912" w:rsidRDefault="001856E7" w:rsidP="00281641">
      <w:pPr>
        <w:pStyle w:val="ListParagraph"/>
        <w:numPr>
          <w:ilvl w:val="0"/>
          <w:numId w:val="1"/>
        </w:numPr>
        <w:tabs>
          <w:tab w:val="left" w:pos="270"/>
        </w:tabs>
        <w:bidi/>
        <w:ind w:left="-340" w:right="-360" w:firstLine="20"/>
        <w:jc w:val="both"/>
        <w:rPr>
          <w:sz w:val="36"/>
          <w:szCs w:val="36"/>
        </w:rPr>
      </w:pPr>
      <w:r w:rsidRPr="001856E7">
        <w:rPr>
          <w:rFonts w:hint="cs"/>
          <w:sz w:val="36"/>
          <w:szCs w:val="36"/>
          <w:rtl/>
        </w:rPr>
        <w:t xml:space="preserve"> تَحصِين أنفسنا وأهلينا وأولادنا وأحبابنا بالآيات القر</w:t>
      </w:r>
      <w:r w:rsidR="00FD3960">
        <w:rPr>
          <w:rFonts w:hint="cs"/>
          <w:sz w:val="36"/>
          <w:szCs w:val="36"/>
          <w:rtl/>
        </w:rPr>
        <w:t xml:space="preserve">آنية والأدعية النبوية المأثورة؛ </w:t>
      </w:r>
      <w:r w:rsidR="00FD3960">
        <w:rPr>
          <w:rFonts w:hint="cs"/>
          <w:sz w:val="36"/>
          <w:szCs w:val="36"/>
          <w:rtl/>
          <w:lang w:val="en-GB"/>
        </w:rPr>
        <w:t>وتعليم أولادنا وتعويدهم على فعل ذلك، وأن نكون لهم قدوة في هذا الأمر</w:t>
      </w:r>
      <w:r w:rsidRPr="001856E7">
        <w:rPr>
          <w:rFonts w:hint="cs"/>
          <w:sz w:val="36"/>
          <w:szCs w:val="36"/>
          <w:rtl/>
          <w:lang w:val="en-GB"/>
        </w:rPr>
        <w:t>.</w:t>
      </w:r>
    </w:p>
    <w:p w14:paraId="3EBE3B97" w14:textId="77777777" w:rsidR="00B34912" w:rsidRPr="00B34912" w:rsidRDefault="00B34912" w:rsidP="00B34912">
      <w:pPr>
        <w:pStyle w:val="ListParagraph"/>
        <w:rPr>
          <w:rFonts w:hint="cs"/>
          <w:sz w:val="36"/>
          <w:szCs w:val="36"/>
          <w:rtl/>
        </w:rPr>
      </w:pPr>
    </w:p>
    <w:p w14:paraId="12A0D2A8" w14:textId="77777777" w:rsidR="00B34912" w:rsidRPr="001856E7" w:rsidRDefault="00B34912" w:rsidP="00B34912">
      <w:pPr>
        <w:pStyle w:val="ListParagraph"/>
        <w:tabs>
          <w:tab w:val="left" w:pos="270"/>
        </w:tabs>
        <w:bidi/>
        <w:ind w:left="-320" w:right="-360"/>
        <w:jc w:val="both"/>
        <w:rPr>
          <w:sz w:val="36"/>
          <w:szCs w:val="36"/>
          <w:rtl/>
        </w:rPr>
      </w:pPr>
    </w:p>
    <w:p w14:paraId="7C63AEAD" w14:textId="5DC971AB" w:rsidR="001856E7" w:rsidRPr="001856E7" w:rsidRDefault="001856E7" w:rsidP="00281641">
      <w:pPr>
        <w:pStyle w:val="ListParagraph"/>
        <w:numPr>
          <w:ilvl w:val="0"/>
          <w:numId w:val="1"/>
        </w:numPr>
        <w:tabs>
          <w:tab w:val="left" w:pos="270"/>
        </w:tabs>
        <w:bidi/>
        <w:ind w:left="-340" w:right="-360" w:firstLine="20"/>
        <w:jc w:val="both"/>
        <w:rPr>
          <w:sz w:val="36"/>
          <w:szCs w:val="36"/>
        </w:rPr>
      </w:pPr>
      <w:r>
        <w:rPr>
          <w:rFonts w:hint="cs"/>
          <w:sz w:val="36"/>
          <w:szCs w:val="36"/>
          <w:rtl/>
          <w:lang w:val="en-GB"/>
        </w:rPr>
        <w:t xml:space="preserve"> </w:t>
      </w:r>
      <w:r w:rsidRPr="001856E7">
        <w:rPr>
          <w:rFonts w:hint="cs"/>
          <w:sz w:val="36"/>
          <w:szCs w:val="36"/>
          <w:rtl/>
        </w:rPr>
        <w:t>التوبة والاستغفار والدعاء والتضرع إلى الله</w:t>
      </w:r>
      <w:r w:rsidR="002A1491">
        <w:rPr>
          <w:rFonts w:hint="cs"/>
          <w:sz w:val="36"/>
          <w:szCs w:val="36"/>
          <w:rtl/>
        </w:rPr>
        <w:t>، ودعوة الناس إلى رب الناس</w:t>
      </w:r>
      <w:r w:rsidRPr="001856E7">
        <w:rPr>
          <w:rFonts w:hint="cs"/>
          <w:sz w:val="36"/>
          <w:szCs w:val="36"/>
          <w:rtl/>
        </w:rPr>
        <w:t>.</w:t>
      </w:r>
      <w:r w:rsidRPr="001856E7">
        <w:rPr>
          <w:sz w:val="36"/>
          <w:szCs w:val="36"/>
          <w:lang w:val="en-GB"/>
        </w:rPr>
        <w:t xml:space="preserve"> </w:t>
      </w:r>
    </w:p>
    <w:p w14:paraId="17310C33" w14:textId="7C507C5C" w:rsidR="001856E7" w:rsidRPr="00FD3960" w:rsidRDefault="00281641" w:rsidP="00281641">
      <w:pPr>
        <w:pStyle w:val="ListParagraph"/>
        <w:tabs>
          <w:tab w:val="left" w:pos="270"/>
        </w:tabs>
        <w:bidi/>
        <w:ind w:left="-340" w:right="-360" w:firstLine="20"/>
        <w:jc w:val="both"/>
        <w:rPr>
          <w:color w:val="0070C0"/>
          <w:sz w:val="36"/>
          <w:szCs w:val="36"/>
          <w:rtl/>
        </w:rPr>
      </w:pPr>
      <w:r w:rsidRPr="00FD3960">
        <w:rPr>
          <w:rFonts w:hint="cs"/>
          <w:color w:val="0070C0"/>
          <w:sz w:val="36"/>
          <w:szCs w:val="36"/>
          <w:rtl/>
          <w:lang w:val="en-GB"/>
        </w:rPr>
        <w:t xml:space="preserve"> </w:t>
      </w:r>
      <w:r w:rsidR="001856E7" w:rsidRPr="00FD3960">
        <w:rPr>
          <w:rFonts w:hint="cs"/>
          <w:color w:val="0070C0"/>
          <w:sz w:val="36"/>
          <w:szCs w:val="36"/>
          <w:rtl/>
          <w:lang w:val="en-GB"/>
        </w:rPr>
        <w:t>( وتُوبُوا إلى الله جميعا أيها المؤمنون لعلكم تفلحون ).</w:t>
      </w:r>
    </w:p>
    <w:p w14:paraId="4FADC2FD" w14:textId="75E0EA8F" w:rsidR="00214FB5" w:rsidRPr="00FD3960" w:rsidRDefault="00281641" w:rsidP="00281641">
      <w:pPr>
        <w:tabs>
          <w:tab w:val="left" w:pos="270"/>
        </w:tabs>
        <w:spacing w:before="100" w:beforeAutospacing="1" w:after="100" w:afterAutospacing="1"/>
        <w:ind w:left="-340" w:right="-540" w:firstLine="20"/>
        <w:jc w:val="right"/>
        <w:rPr>
          <w:color w:val="0070C0"/>
          <w:sz w:val="36"/>
          <w:szCs w:val="36"/>
          <w:rtl/>
        </w:rPr>
      </w:pPr>
      <w:r w:rsidRPr="00FD3960">
        <w:rPr>
          <w:rFonts w:hint="cs"/>
          <w:color w:val="0070C0"/>
          <w:sz w:val="36"/>
          <w:szCs w:val="36"/>
          <w:rtl/>
        </w:rPr>
        <w:t xml:space="preserve">   </w:t>
      </w:r>
      <w:r w:rsidRPr="00FD3960">
        <w:rPr>
          <w:color w:val="0070C0"/>
          <w:sz w:val="36"/>
          <w:szCs w:val="36"/>
          <w:rtl/>
        </w:rPr>
        <w:t>﴿وَلَقَدْ أَرْسَلْنَا إِلَى أُمَمٍ مِنْ قَبْلِكَ فَأَخَذْنَاهُمْ بِالْبَأْسَاءِ وَالضَّرَّاءِ لَعَلَّهُمْ يَتَضَرَّعُونَ﴾.</w:t>
      </w:r>
    </w:p>
    <w:p w14:paraId="592CCBE4" w14:textId="18D25958" w:rsidR="00281641" w:rsidRPr="00281641" w:rsidRDefault="00B34912" w:rsidP="00281641">
      <w:pPr>
        <w:bidi/>
        <w:ind w:right="-360"/>
        <w:jc w:val="center"/>
        <w:rPr>
          <w:rtl/>
          <w:lang w:val="en-GB"/>
        </w:rPr>
      </w:pPr>
      <w:hyperlink r:id="rId5" w:history="1">
        <w:r w:rsidR="00281641" w:rsidRPr="004D5EE7">
          <w:rPr>
            <w:rStyle w:val="Hyperlink"/>
            <w:lang w:val="en-GB"/>
          </w:rPr>
          <w:t>www.discoveritsbeauty.com</w:t>
        </w:r>
      </w:hyperlink>
    </w:p>
    <w:sectPr w:rsidR="00281641" w:rsidRPr="00281641" w:rsidSect="007A20F9">
      <w:pgSz w:w="11900" w:h="16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E3DA0"/>
    <w:multiLevelType w:val="hybridMultilevel"/>
    <w:tmpl w:val="46603510"/>
    <w:lvl w:ilvl="0" w:tplc="06EE261C">
      <w:start w:val="1"/>
      <w:numFmt w:val="decimalFullWidth"/>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E7"/>
    <w:rsid w:val="000D292F"/>
    <w:rsid w:val="001856E7"/>
    <w:rsid w:val="00214FB5"/>
    <w:rsid w:val="00281641"/>
    <w:rsid w:val="002A1491"/>
    <w:rsid w:val="003C40B3"/>
    <w:rsid w:val="00446BDE"/>
    <w:rsid w:val="007A20F9"/>
    <w:rsid w:val="00917EC8"/>
    <w:rsid w:val="00B1586D"/>
    <w:rsid w:val="00B34912"/>
    <w:rsid w:val="00F901E7"/>
    <w:rsid w:val="00FD3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7A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6E7"/>
    <w:pPr>
      <w:ind w:left="720"/>
      <w:contextualSpacing/>
    </w:pPr>
  </w:style>
  <w:style w:type="character" w:styleId="Hyperlink">
    <w:name w:val="Hyperlink"/>
    <w:uiPriority w:val="99"/>
    <w:rsid w:val="00281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overitsbeau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AL</dc:creator>
  <cp:keywords/>
  <dc:description/>
  <cp:lastModifiedBy>Elhashemy</cp:lastModifiedBy>
  <cp:revision>4</cp:revision>
  <dcterms:created xsi:type="dcterms:W3CDTF">2020-03-16T08:41:00Z</dcterms:created>
  <dcterms:modified xsi:type="dcterms:W3CDTF">2020-06-02T19:54:00Z</dcterms:modified>
</cp:coreProperties>
</file>