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FAEF9" w14:textId="26553447" w:rsidR="00206BF0" w:rsidRDefault="00206BF0" w:rsidP="00206BF0">
      <w:pPr>
        <w:tabs>
          <w:tab w:val="left" w:pos="3482"/>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 xml:space="preserve">: </w:t>
      </w:r>
      <w:r w:rsidRPr="00427BB6">
        <w:rPr>
          <w:rFonts w:ascii="Traditional Arabic" w:hAnsi="Traditional Arabic"/>
          <w:sz w:val="32"/>
          <w:szCs w:val="32"/>
          <w:rtl/>
        </w:rPr>
        <w:t>الكسب الطيب والكسب المحرم</w:t>
      </w:r>
    </w:p>
    <w:p w14:paraId="0F388085" w14:textId="36B70CE0" w:rsidR="00206BF0" w:rsidRDefault="00206BF0" w:rsidP="00206BF0">
      <w:pPr>
        <w:tabs>
          <w:tab w:val="left" w:pos="3482"/>
        </w:tabs>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Pr>
          <w:rFonts w:ascii="Traditional Arabic" w:hAnsi="Traditional Arabic" w:hint="cs"/>
          <w:sz w:val="32"/>
          <w:szCs w:val="32"/>
          <w:rtl/>
        </w:rPr>
        <w:t xml:space="preserve">تركي بن إبراهيم </w:t>
      </w:r>
      <w:proofErr w:type="spellStart"/>
      <w:r>
        <w:rPr>
          <w:rFonts w:ascii="Traditional Arabic" w:hAnsi="Traditional Arabic" w:hint="cs"/>
          <w:sz w:val="32"/>
          <w:szCs w:val="32"/>
          <w:rtl/>
        </w:rPr>
        <w:t>الخنيزان</w:t>
      </w:r>
      <w:proofErr w:type="spellEnd"/>
    </w:p>
    <w:p w14:paraId="05A71DAD" w14:textId="6C349CFA" w:rsidR="00206BF0" w:rsidRDefault="00206BF0" w:rsidP="00206BF0">
      <w:pPr>
        <w:tabs>
          <w:tab w:val="left" w:pos="3482"/>
        </w:tabs>
        <w:jc w:val="center"/>
        <w:rPr>
          <w:rFonts w:ascii="Traditional Arabic" w:hAnsi="Traditional Arabic"/>
          <w:sz w:val="32"/>
          <w:szCs w:val="32"/>
          <w:rtl/>
          <w:lang w:bidi="ar-EG"/>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b/>
          <w:bCs/>
          <w:sz w:val="32"/>
          <w:szCs w:val="32"/>
          <w:rtl/>
        </w:rPr>
        <w:t xml:space="preserve"> </w:t>
      </w:r>
      <w:r w:rsidRPr="00427BB6">
        <w:rPr>
          <w:rFonts w:ascii="Traditional Arabic" w:hAnsi="Traditional Arabic"/>
          <w:sz w:val="32"/>
          <w:szCs w:val="32"/>
        </w:rPr>
        <w:t>https://www.alukah.net/sharia/</w:t>
      </w:r>
      <w:r w:rsidRPr="00427BB6">
        <w:rPr>
          <w:rFonts w:ascii="Traditional Arabic" w:hAnsi="Traditional Arabic"/>
          <w:sz w:val="32"/>
          <w:szCs w:val="32"/>
          <w:rtl/>
        </w:rPr>
        <w:t>1114/143337/</w:t>
      </w:r>
    </w:p>
    <w:p w14:paraId="74069C69" w14:textId="77777777" w:rsidR="00206BF0" w:rsidRDefault="00206BF0"/>
    <w:p w14:paraId="7AD84BDE" w14:textId="77777777" w:rsidR="00206BF0" w:rsidRDefault="00206BF0" w:rsidP="00206BF0">
      <w:pPr>
        <w:jc w:val="both"/>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2A5A5760" w14:textId="2B6272BB" w:rsidR="00206BF0" w:rsidRPr="00451FC9" w:rsidRDefault="00206BF0" w:rsidP="00206BF0">
      <w:pPr>
        <w:jc w:val="both"/>
        <w:rPr>
          <w:rFonts w:ascii="Traditional Arabic" w:hAnsi="Traditional Arabic"/>
          <w:sz w:val="32"/>
          <w:szCs w:val="32"/>
          <w:rtl/>
        </w:rPr>
      </w:pPr>
      <w:r w:rsidRPr="00451FC9">
        <w:rPr>
          <w:rFonts w:ascii="Traditional Arabic" w:hAnsi="Traditional Arabic"/>
          <w:sz w:val="32"/>
          <w:szCs w:val="32"/>
          <w:rtl/>
        </w:rPr>
        <w:t>إن الحمد لله نحمده ونستعينه ونستغفره ونستهديه،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وسلم تسليمًا كثيرًا..</w:t>
      </w:r>
    </w:p>
    <w:p w14:paraId="66D6BBD7" w14:textId="77777777" w:rsidR="00206BF0" w:rsidRPr="00C61FA5" w:rsidRDefault="00206BF0" w:rsidP="00206BF0">
      <w:pPr>
        <w:tabs>
          <w:tab w:val="left" w:pos="2247"/>
        </w:tabs>
        <w:rPr>
          <w:rFonts w:ascii="Traditional Arabic" w:hAnsi="Traditional Arabic"/>
          <w:sz w:val="32"/>
          <w:szCs w:val="32"/>
          <w:rtl/>
        </w:rPr>
      </w:pPr>
      <w:proofErr w:type="gramStart"/>
      <w:r w:rsidRPr="00451FC9">
        <w:rPr>
          <w:rFonts w:ascii="Traditional Arabic" w:hAnsi="Traditional Arabic"/>
          <w:sz w:val="32"/>
          <w:szCs w:val="32"/>
          <w:rtl/>
        </w:rPr>
        <w:t>﴿ يَا</w:t>
      </w:r>
      <w:proofErr w:type="gramEnd"/>
      <w:r w:rsidRPr="00451FC9">
        <w:rPr>
          <w:rFonts w:ascii="Traditional Arabic" w:hAnsi="Traditional Arabic"/>
          <w:sz w:val="32"/>
          <w:szCs w:val="32"/>
          <w:rtl/>
        </w:rPr>
        <w:t xml:space="preserve"> أَيُّهَا الَّذِينَ آمَنُوا اتَّقُوا اللَّهَ حَقَّ تُقَاتِهِ وَلَا تَمُوتُنَّ إِلَّا وَأَنْتُمْ مُسْلِمُونَ ﴾ [آل عمران: 102].</w:t>
      </w:r>
    </w:p>
    <w:p w14:paraId="2899E1E3" w14:textId="77777777" w:rsidR="00206BF0" w:rsidRDefault="00206BF0" w:rsidP="00206BF0">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56F10943" w14:textId="708B3C6C" w:rsidR="00206BF0" w:rsidRPr="00451FC9" w:rsidRDefault="00206BF0" w:rsidP="00206BF0">
      <w:pPr>
        <w:jc w:val="both"/>
        <w:rPr>
          <w:rFonts w:ascii="Traditional Arabic" w:hAnsi="Traditional Arabic"/>
          <w:sz w:val="32"/>
          <w:szCs w:val="32"/>
          <w:rtl/>
        </w:rPr>
      </w:pPr>
      <w:r w:rsidRPr="00451FC9">
        <w:rPr>
          <w:rFonts w:ascii="Traditional Arabic" w:hAnsi="Traditional Arabic"/>
          <w:sz w:val="32"/>
          <w:szCs w:val="32"/>
          <w:rtl/>
        </w:rPr>
        <w:t>أما بعد أيها المؤمنون..</w:t>
      </w:r>
    </w:p>
    <w:p w14:paraId="77FD273A" w14:textId="77777777" w:rsidR="00206BF0" w:rsidRPr="00451FC9" w:rsidRDefault="00206BF0" w:rsidP="00206BF0">
      <w:pPr>
        <w:jc w:val="both"/>
        <w:rPr>
          <w:rFonts w:ascii="Traditional Arabic" w:hAnsi="Traditional Arabic"/>
          <w:sz w:val="32"/>
          <w:szCs w:val="32"/>
          <w:rtl/>
        </w:rPr>
      </w:pPr>
      <w:r w:rsidRPr="00451FC9">
        <w:rPr>
          <w:rFonts w:ascii="Traditional Arabic" w:hAnsi="Traditional Arabic"/>
          <w:sz w:val="32"/>
          <w:szCs w:val="32"/>
          <w:rtl/>
        </w:rPr>
        <w:t>إنَّ حبَّ المالِ طبيعةٌ في البشر، وجِبِلَّةٌ في الإنسان؛ قال الله تعالى: ﴿ زُيِّنَ لِلنَّاسِ حُبُّ الشَّهَوَاتِ مِنَ النِّسَاءِ وَالْبَنِينَ وَالْقَنَاطِيرِ الْمُقَنْطَرَةِ مِنَ الذَّهَبِ وَالْفِضَّةِ وَالْخَيْلِ الْمُسَوَّمَةِ وَالْأَنْعَامِ وَالْحَرْثِ ﴾ [آل عمران: 14].</w:t>
      </w:r>
    </w:p>
    <w:p w14:paraId="45D6DEBF" w14:textId="77777777" w:rsidR="00206BF0" w:rsidRPr="00451FC9" w:rsidRDefault="00206BF0" w:rsidP="00206BF0">
      <w:pPr>
        <w:jc w:val="both"/>
        <w:rPr>
          <w:rFonts w:ascii="Traditional Arabic" w:hAnsi="Traditional Arabic"/>
          <w:sz w:val="32"/>
          <w:szCs w:val="32"/>
          <w:rtl/>
        </w:rPr>
      </w:pPr>
      <w:r w:rsidRPr="00451FC9">
        <w:rPr>
          <w:rFonts w:ascii="Traditional Arabic" w:hAnsi="Traditional Arabic"/>
          <w:sz w:val="32"/>
          <w:szCs w:val="32"/>
          <w:rtl/>
        </w:rPr>
        <w:t>وإنَّ البحثَ عنِ الرزقِ الحلالِ الطيبِ مأمورٌ به شرعًا؛ قال الله تعالى: ﴿ هُوَ الَّذِي جَعَلَ لَكُمُ الْأَرْضَ ذَلُولًا فَامْشُوا فِي مَنَاكِبِهَا وَكُلُوا مِنْ رِزْقِهِ وَإِلَيْهِ النُّشُورُ ﴾ [الملك: 15].</w:t>
      </w:r>
    </w:p>
    <w:p w14:paraId="5F2C16D5" w14:textId="77777777" w:rsidR="00206BF0" w:rsidRPr="00451FC9" w:rsidRDefault="00206BF0" w:rsidP="00206BF0">
      <w:pPr>
        <w:jc w:val="both"/>
        <w:rPr>
          <w:rFonts w:ascii="Traditional Arabic" w:hAnsi="Traditional Arabic"/>
          <w:sz w:val="32"/>
          <w:szCs w:val="32"/>
          <w:rtl/>
        </w:rPr>
      </w:pPr>
      <w:r w:rsidRPr="00451FC9">
        <w:rPr>
          <w:rFonts w:ascii="Traditional Arabic" w:hAnsi="Traditional Arabic"/>
          <w:sz w:val="32"/>
          <w:szCs w:val="32"/>
          <w:rtl/>
        </w:rPr>
        <w:t xml:space="preserve">وعنِ الْمِقْدَامِ بنِ معدِي كَرِبَ -رَضِيَ اللهُ عَنْهُ-، عَنْ رَسُولِ اللهِ -صلى الله عليه وسلم- أنه قَالَ: "مَا أَكَلَ أَحَدٌ طَعَامًا قَطُّ، خَيْرًا مِنْ أَنْ يَأْكُلَ مِنْ عَمَلِ يَدِهِ، وَإِنَّ نَبِيَّ اللهِ دَاوُدَ -عَلَيْهِ السَّلَامُ- كَانَ يَأْكُلُ مِنْ عَمَلِ يَدِهِ". </w:t>
      </w:r>
      <w:r w:rsidRPr="002C4BB4">
        <w:rPr>
          <w:rFonts w:ascii="Traditional Arabic" w:hAnsi="Traditional Arabic" w:hint="cs"/>
          <w:color w:val="00B050"/>
          <w:sz w:val="32"/>
          <w:szCs w:val="32"/>
          <w:rtl/>
        </w:rPr>
        <w:t>[</w:t>
      </w:r>
      <w:r w:rsidRPr="002C4BB4">
        <w:rPr>
          <w:rFonts w:ascii="Traditional Arabic" w:hAnsi="Traditional Arabic"/>
          <w:color w:val="00B050"/>
          <w:sz w:val="32"/>
          <w:szCs w:val="32"/>
          <w:rtl/>
        </w:rPr>
        <w:t>رواه البخاري</w:t>
      </w:r>
      <w:r w:rsidRPr="002C4BB4">
        <w:rPr>
          <w:rFonts w:ascii="Traditional Arabic" w:hAnsi="Traditional Arabic" w:hint="cs"/>
          <w:color w:val="00B050"/>
          <w:sz w:val="32"/>
          <w:szCs w:val="32"/>
          <w:rtl/>
        </w:rPr>
        <w:t xml:space="preserve"> (2072)]</w:t>
      </w:r>
      <w:r w:rsidRPr="002C4BB4">
        <w:rPr>
          <w:rFonts w:ascii="Traditional Arabic" w:hAnsi="Traditional Arabic"/>
          <w:color w:val="00B050"/>
          <w:sz w:val="32"/>
          <w:szCs w:val="32"/>
          <w:rtl/>
        </w:rPr>
        <w:t>.</w:t>
      </w:r>
    </w:p>
    <w:p w14:paraId="3974D43A" w14:textId="77777777" w:rsidR="00206BF0" w:rsidRPr="00451FC9" w:rsidRDefault="00206BF0" w:rsidP="00206BF0">
      <w:pPr>
        <w:jc w:val="both"/>
        <w:rPr>
          <w:rFonts w:ascii="Traditional Arabic" w:hAnsi="Traditional Arabic"/>
          <w:sz w:val="32"/>
          <w:szCs w:val="32"/>
          <w:rtl/>
        </w:rPr>
      </w:pPr>
      <w:r w:rsidRPr="00451FC9">
        <w:rPr>
          <w:rFonts w:ascii="Traditional Arabic" w:hAnsi="Traditional Arabic"/>
          <w:sz w:val="32"/>
          <w:szCs w:val="32"/>
          <w:rtl/>
        </w:rPr>
        <w:t>فالسعيُ في الأرضِ وطلبُ الرزقِ أمر محمودٌ، وإنما يكونُ محمودًا إنْ كانَ طالبهُ يسلُكُ الطُرُقَ المشروعةَ، ويتجنّبُ الطُرُقَ الممنوعةَ.</w:t>
      </w:r>
    </w:p>
    <w:p w14:paraId="51FE8FA8" w14:textId="77777777" w:rsidR="00206BF0" w:rsidRPr="00451FC9" w:rsidRDefault="00206BF0" w:rsidP="00206BF0">
      <w:pPr>
        <w:jc w:val="both"/>
        <w:rPr>
          <w:rFonts w:ascii="Traditional Arabic" w:hAnsi="Traditional Arabic"/>
          <w:sz w:val="32"/>
          <w:szCs w:val="32"/>
          <w:rtl/>
        </w:rPr>
      </w:pPr>
      <w:r w:rsidRPr="00451FC9">
        <w:rPr>
          <w:rFonts w:ascii="Traditional Arabic" w:hAnsi="Traditional Arabic"/>
          <w:sz w:val="32"/>
          <w:szCs w:val="32"/>
          <w:rtl/>
        </w:rPr>
        <w:t xml:space="preserve">ولَقَد كانَ رسولُ اللهِ -صلى الله عليه وسلم- وصحابتُهُ والصالحونَ مِنْ أُمتِهِ يتحرَّزونَ من كسبِ ما فيهِ </w:t>
      </w:r>
      <w:proofErr w:type="gramStart"/>
      <w:r w:rsidRPr="00451FC9">
        <w:rPr>
          <w:rFonts w:ascii="Traditional Arabic" w:hAnsi="Traditional Arabic"/>
          <w:sz w:val="32"/>
          <w:szCs w:val="32"/>
          <w:rtl/>
        </w:rPr>
        <w:t>شُبهة,</w:t>
      </w:r>
      <w:proofErr w:type="gramEnd"/>
      <w:r w:rsidRPr="00451FC9">
        <w:rPr>
          <w:rFonts w:ascii="Traditional Arabic" w:hAnsi="Traditional Arabic"/>
          <w:sz w:val="32"/>
          <w:szCs w:val="32"/>
          <w:rtl/>
        </w:rPr>
        <w:t xml:space="preserve"> فضلًا عَنْ كَسبِ الحرامِ.</w:t>
      </w:r>
    </w:p>
    <w:p w14:paraId="2DDA1106" w14:textId="77777777" w:rsidR="00206BF0" w:rsidRPr="00451FC9" w:rsidRDefault="00206BF0" w:rsidP="00206BF0">
      <w:pPr>
        <w:jc w:val="both"/>
        <w:rPr>
          <w:rFonts w:ascii="Traditional Arabic" w:hAnsi="Traditional Arabic"/>
          <w:sz w:val="32"/>
          <w:szCs w:val="32"/>
          <w:rtl/>
        </w:rPr>
      </w:pPr>
      <w:r w:rsidRPr="00451FC9">
        <w:rPr>
          <w:rFonts w:ascii="Traditional Arabic" w:hAnsi="Traditional Arabic"/>
          <w:sz w:val="32"/>
          <w:szCs w:val="32"/>
          <w:rtl/>
        </w:rPr>
        <w:t>روى البخاري ومسلم عن أبي هُرَيْرَةَ -رضي الله عنه- قَالَ: أَخَذَ الْحَسَنُ بْنُ عَلِيٍّ -رضي الله عنهمَا- تَمْرَةً مِنْ تَمْرِ الصَّدَقَةِ، فَجَعَلَهَا فِي فِيهِ، فَقَالَ النَّبِيُّ -صلى الله عليه وسلم-: "</w:t>
      </w:r>
      <w:proofErr w:type="spellStart"/>
      <w:r w:rsidRPr="00451FC9">
        <w:rPr>
          <w:rFonts w:ascii="Traditional Arabic" w:hAnsi="Traditional Arabic"/>
          <w:sz w:val="32"/>
          <w:szCs w:val="32"/>
          <w:rtl/>
        </w:rPr>
        <w:t>كِخْ</w:t>
      </w:r>
      <w:proofErr w:type="spellEnd"/>
      <w:r w:rsidRPr="00451FC9">
        <w:rPr>
          <w:rFonts w:ascii="Traditional Arabic" w:hAnsi="Traditional Arabic"/>
          <w:sz w:val="32"/>
          <w:szCs w:val="32"/>
          <w:rtl/>
        </w:rPr>
        <w:t xml:space="preserve"> </w:t>
      </w:r>
      <w:proofErr w:type="spellStart"/>
      <w:r w:rsidRPr="00451FC9">
        <w:rPr>
          <w:rFonts w:ascii="Traditional Arabic" w:hAnsi="Traditional Arabic"/>
          <w:sz w:val="32"/>
          <w:szCs w:val="32"/>
          <w:rtl/>
        </w:rPr>
        <w:t>كِخْ</w:t>
      </w:r>
      <w:proofErr w:type="spellEnd"/>
      <w:r w:rsidRPr="00451FC9">
        <w:rPr>
          <w:rFonts w:ascii="Traditional Arabic" w:hAnsi="Traditional Arabic"/>
          <w:sz w:val="32"/>
          <w:szCs w:val="32"/>
          <w:rtl/>
        </w:rPr>
        <w:t>. لِيَطْرَحَهَا، ثُمَّ قَالَ: أَمَا شَعَرْتَ أَنَّا لَا نَأْكُلُ الصَّدَقَةَ</w:t>
      </w:r>
      <w:proofErr w:type="gramStart"/>
      <w:r w:rsidRPr="00451FC9">
        <w:rPr>
          <w:rFonts w:ascii="Traditional Arabic" w:hAnsi="Traditional Arabic"/>
          <w:sz w:val="32"/>
          <w:szCs w:val="32"/>
          <w:rtl/>
        </w:rPr>
        <w:t>".</w:t>
      </w:r>
      <w:r w:rsidRPr="00B15F43">
        <w:rPr>
          <w:rFonts w:ascii="Traditional Arabic" w:hAnsi="Traditional Arabic" w:hint="cs"/>
          <w:color w:val="00B050"/>
          <w:sz w:val="32"/>
          <w:szCs w:val="32"/>
          <w:rtl/>
        </w:rPr>
        <w:t>[</w:t>
      </w:r>
      <w:proofErr w:type="gramEnd"/>
      <w:r w:rsidRPr="00B15F43">
        <w:rPr>
          <w:rFonts w:ascii="Traditional Arabic" w:hAnsi="Traditional Arabic" w:hint="cs"/>
          <w:color w:val="00B050"/>
          <w:sz w:val="32"/>
          <w:szCs w:val="32"/>
          <w:rtl/>
        </w:rPr>
        <w:t>متفق عليه]</w:t>
      </w:r>
    </w:p>
    <w:p w14:paraId="21CBE9B9" w14:textId="77777777" w:rsidR="00206BF0" w:rsidRPr="00451FC9" w:rsidRDefault="00206BF0" w:rsidP="00206BF0">
      <w:pPr>
        <w:jc w:val="both"/>
        <w:rPr>
          <w:rFonts w:ascii="Traditional Arabic" w:hAnsi="Traditional Arabic"/>
          <w:sz w:val="32"/>
          <w:szCs w:val="32"/>
          <w:rtl/>
        </w:rPr>
      </w:pPr>
      <w:r w:rsidRPr="00451FC9">
        <w:rPr>
          <w:rFonts w:ascii="Traditional Arabic" w:hAnsi="Traditional Arabic"/>
          <w:sz w:val="32"/>
          <w:szCs w:val="32"/>
          <w:rtl/>
        </w:rPr>
        <w:t>وهذا الصدِّيقُ أبو بكرٍ -رضي الله عنه- يَجيئُهُ غُلامُهُ بشيءٍ فيأكلُه، فيقولُ الغلامُ: أتدرِي ما هُوَ؟ تكهَّنتُ في الجاهليَّةِ لإنسانٍ، وما أُحسِنُ الكِهانة، لكني خَدَعتُهُ، فَلقِيَني فأعطانِي بذلك، فهذا الذي أكلتَ. فأدخلَ أبو بكرٍ -رضي الله عنه- يدَه في فمِه، فقاءَ كلَّ شيءٍ في بطنِه.</w:t>
      </w:r>
    </w:p>
    <w:p w14:paraId="26D2302E" w14:textId="77777777" w:rsidR="00206BF0" w:rsidRPr="00451FC9" w:rsidRDefault="00206BF0" w:rsidP="00206BF0">
      <w:pPr>
        <w:jc w:val="both"/>
        <w:rPr>
          <w:rFonts w:ascii="Traditional Arabic" w:hAnsi="Traditional Arabic"/>
          <w:sz w:val="32"/>
          <w:szCs w:val="32"/>
          <w:rtl/>
        </w:rPr>
      </w:pPr>
      <w:r w:rsidRPr="00451FC9">
        <w:rPr>
          <w:rFonts w:ascii="Traditional Arabic" w:hAnsi="Traditional Arabic"/>
          <w:sz w:val="32"/>
          <w:szCs w:val="32"/>
          <w:rtl/>
        </w:rPr>
        <w:t>وفي روايةٍ أنه قال: "لو لم تخرُج إلا مع نَفْسِي لأَخْرَجتُها، اللهم إني أعتذرُ إليك مما حمَلَتِ العُروقُ وخَالطَ الأمعاء"</w:t>
      </w:r>
      <w:r w:rsidRPr="00451FC9">
        <w:rPr>
          <w:rFonts w:ascii="Traditional Arabic" w:hAnsi="Traditional Arabic" w:hint="cs"/>
          <w:sz w:val="32"/>
          <w:szCs w:val="32"/>
          <w:rtl/>
        </w:rPr>
        <w:t xml:space="preserve"> [</w:t>
      </w:r>
      <w:r w:rsidRPr="00451FC9">
        <w:rPr>
          <w:rFonts w:ascii="Traditional Arabic" w:hAnsi="Traditional Arabic"/>
          <w:sz w:val="32"/>
          <w:szCs w:val="32"/>
          <w:rtl/>
        </w:rPr>
        <w:t>أخرجه البخاري</w:t>
      </w:r>
      <w:r>
        <w:rPr>
          <w:rFonts w:ascii="Traditional Arabic" w:hAnsi="Traditional Arabic" w:hint="cs"/>
          <w:sz w:val="32"/>
          <w:szCs w:val="32"/>
          <w:rtl/>
        </w:rPr>
        <w:t xml:space="preserve"> (3842)</w:t>
      </w:r>
      <w:r w:rsidRPr="00451FC9">
        <w:rPr>
          <w:rFonts w:ascii="Traditional Arabic" w:hAnsi="Traditional Arabic" w:hint="cs"/>
          <w:sz w:val="32"/>
          <w:szCs w:val="32"/>
          <w:rtl/>
        </w:rPr>
        <w:t>]</w:t>
      </w:r>
      <w:r w:rsidRPr="00451FC9">
        <w:rPr>
          <w:rFonts w:ascii="Traditional Arabic" w:hAnsi="Traditional Arabic"/>
          <w:sz w:val="32"/>
          <w:szCs w:val="32"/>
          <w:rtl/>
        </w:rPr>
        <w:t>.</w:t>
      </w:r>
    </w:p>
    <w:p w14:paraId="688F239C" w14:textId="77777777" w:rsidR="00206BF0" w:rsidRPr="00451FC9" w:rsidRDefault="00206BF0" w:rsidP="00206BF0">
      <w:pPr>
        <w:jc w:val="both"/>
        <w:rPr>
          <w:rFonts w:ascii="Traditional Arabic" w:hAnsi="Traditional Arabic"/>
          <w:sz w:val="32"/>
          <w:szCs w:val="32"/>
          <w:rtl/>
        </w:rPr>
      </w:pPr>
      <w:r w:rsidRPr="00451FC9">
        <w:rPr>
          <w:rFonts w:ascii="Traditional Arabic" w:hAnsi="Traditional Arabic"/>
          <w:sz w:val="32"/>
          <w:szCs w:val="32"/>
          <w:rtl/>
        </w:rPr>
        <w:lastRenderedPageBreak/>
        <w:t>وهذا عمرُ بنُ عبدِالعزيزَ -رحمه الله- رأى ابنَهُ يَأخُذُ تُفاحةً مِنْ تُفَّاحٍ يَقسِمُهُ بَينَ المُسلمينَ فَانتَزَعَهَا مِنْهُ، فَبَكَى الولدُ وَذَهَبَ إِلَى أُمِّهِ، فَلَمَّا عَاتَبَت زَوجَهَا عَلَى ذَلِكَ قال: "واللهِ لَقَدِ انتزَعتُها وَكَأَنِّي أَنتَزِعُهَا مِنْ قَلبِي، وَلَكِنِّي كَرِهتُ أَنْ أُضِيعَ نَفسِي عِندَ اللهِ -عزَّ وَجَلَّ- بِتُفَاحَةٍ مِنْ فَيءِ المُسلمينَ".</w:t>
      </w:r>
    </w:p>
    <w:p w14:paraId="5655FBC6" w14:textId="77777777" w:rsidR="00206BF0" w:rsidRPr="00451FC9" w:rsidRDefault="00206BF0" w:rsidP="00206BF0">
      <w:pPr>
        <w:jc w:val="both"/>
        <w:rPr>
          <w:rFonts w:ascii="Traditional Arabic" w:hAnsi="Traditional Arabic"/>
          <w:sz w:val="32"/>
          <w:szCs w:val="32"/>
          <w:rtl/>
        </w:rPr>
      </w:pPr>
      <w:r w:rsidRPr="00451FC9">
        <w:rPr>
          <w:rFonts w:ascii="Traditional Arabic" w:hAnsi="Traditional Arabic"/>
          <w:sz w:val="32"/>
          <w:szCs w:val="32"/>
          <w:rtl/>
        </w:rPr>
        <w:t>وتِلكَ امرأةٌ صالحةٌ تُوصِيِ زوجَها وهو خارجٌ لِكَسبِ الرزقِ فتقولُ: "يا هذا! اتقِ اللهَ في رِزقِنا؛ فإننا نصبِرُ على الجوع ولا نصبِرُ على النار".</w:t>
      </w:r>
    </w:p>
    <w:p w14:paraId="3BA8CE8B" w14:textId="77777777" w:rsidR="00206BF0" w:rsidRPr="00451FC9" w:rsidRDefault="00206BF0" w:rsidP="00206BF0">
      <w:pPr>
        <w:jc w:val="both"/>
        <w:rPr>
          <w:rFonts w:ascii="Traditional Arabic" w:hAnsi="Traditional Arabic"/>
          <w:sz w:val="32"/>
          <w:szCs w:val="32"/>
          <w:rtl/>
        </w:rPr>
      </w:pPr>
      <w:r w:rsidRPr="00451FC9">
        <w:rPr>
          <w:rFonts w:ascii="Traditional Arabic" w:hAnsi="Traditional Arabic"/>
          <w:sz w:val="32"/>
          <w:szCs w:val="32"/>
          <w:rtl/>
        </w:rPr>
        <w:t>هكذا يتورَّعُ ا</w:t>
      </w:r>
      <w:r>
        <w:rPr>
          <w:rFonts w:ascii="Traditional Arabic" w:hAnsi="Traditional Arabic"/>
          <w:sz w:val="32"/>
          <w:szCs w:val="32"/>
          <w:rtl/>
        </w:rPr>
        <w:t>لمؤمنون؛ صيانةً لدينِهم، وتقوَى</w:t>
      </w:r>
      <w:r w:rsidRPr="00451FC9">
        <w:rPr>
          <w:rFonts w:ascii="Traditional Arabic" w:hAnsi="Traditional Arabic"/>
          <w:sz w:val="32"/>
          <w:szCs w:val="32"/>
          <w:rtl/>
        </w:rPr>
        <w:t xml:space="preserve"> لربِّهم، وبُعدًا عن الشُّبُهات، فضلا عن المحرمات.</w:t>
      </w:r>
    </w:p>
    <w:p w14:paraId="56088EC0" w14:textId="77777777" w:rsidR="00206BF0" w:rsidRPr="00451FC9" w:rsidRDefault="00206BF0" w:rsidP="00206BF0">
      <w:pPr>
        <w:jc w:val="both"/>
        <w:rPr>
          <w:rFonts w:ascii="Traditional Arabic" w:hAnsi="Traditional Arabic"/>
          <w:sz w:val="32"/>
          <w:szCs w:val="32"/>
          <w:rtl/>
        </w:rPr>
      </w:pPr>
      <w:r w:rsidRPr="00451FC9">
        <w:rPr>
          <w:rFonts w:ascii="Traditional Arabic" w:hAnsi="Traditional Arabic"/>
          <w:sz w:val="32"/>
          <w:szCs w:val="32"/>
          <w:rtl/>
        </w:rPr>
        <w:t>فكيف بمن يَعمَدُ إلى الحرامِ يملأُ به جوفَه وجوفَ أهلِه والعياذُ بالله؟!</w:t>
      </w:r>
    </w:p>
    <w:p w14:paraId="215936F1" w14:textId="77777777" w:rsidR="00206BF0" w:rsidRPr="00451FC9" w:rsidRDefault="00206BF0" w:rsidP="00206BF0">
      <w:pPr>
        <w:jc w:val="both"/>
        <w:rPr>
          <w:rFonts w:ascii="Traditional Arabic" w:hAnsi="Traditional Arabic"/>
          <w:sz w:val="32"/>
          <w:szCs w:val="32"/>
          <w:rtl/>
        </w:rPr>
      </w:pPr>
      <w:r w:rsidRPr="00451FC9">
        <w:rPr>
          <w:rFonts w:ascii="Traditional Arabic" w:hAnsi="Traditional Arabic"/>
          <w:sz w:val="32"/>
          <w:szCs w:val="32"/>
          <w:rtl/>
        </w:rPr>
        <w:t>يقول النبي -صلى الله عليه وسلم-: "يَأْتِي عَلَى النَّاسِ زَمَانٌ لَا يُبَالِي الْمَرْءُ مَا أَخَذَ مِنْهُ أَمِنَ الْحَلَالِ أَمْ مِنَ الْحَرَامِ"</w:t>
      </w:r>
      <w:r w:rsidRPr="00451FC9">
        <w:rPr>
          <w:rFonts w:ascii="Traditional Arabic" w:hAnsi="Traditional Arabic" w:hint="cs"/>
          <w:sz w:val="32"/>
          <w:szCs w:val="32"/>
          <w:rtl/>
        </w:rPr>
        <w:t xml:space="preserve"> </w:t>
      </w:r>
      <w:r w:rsidRPr="00BF6AE4">
        <w:rPr>
          <w:rFonts w:ascii="Traditional Arabic" w:hAnsi="Traditional Arabic" w:hint="cs"/>
          <w:color w:val="00B050"/>
          <w:sz w:val="32"/>
          <w:szCs w:val="32"/>
          <w:rtl/>
        </w:rPr>
        <w:t>[</w:t>
      </w:r>
      <w:r w:rsidRPr="00BF6AE4">
        <w:rPr>
          <w:rFonts w:ascii="Traditional Arabic" w:hAnsi="Traditional Arabic"/>
          <w:color w:val="00B050"/>
          <w:sz w:val="32"/>
          <w:szCs w:val="32"/>
          <w:rtl/>
        </w:rPr>
        <w:t>رواه البخاري</w:t>
      </w:r>
      <w:r w:rsidRPr="00BF6AE4">
        <w:rPr>
          <w:rFonts w:ascii="Traditional Arabic" w:hAnsi="Traditional Arabic" w:hint="cs"/>
          <w:color w:val="00B050"/>
          <w:sz w:val="32"/>
          <w:szCs w:val="32"/>
          <w:rtl/>
        </w:rPr>
        <w:t xml:space="preserve"> (2059)]</w:t>
      </w:r>
      <w:r w:rsidRPr="00BF6AE4">
        <w:rPr>
          <w:rFonts w:ascii="Traditional Arabic" w:hAnsi="Traditional Arabic"/>
          <w:color w:val="00B050"/>
          <w:sz w:val="32"/>
          <w:szCs w:val="32"/>
          <w:rtl/>
        </w:rPr>
        <w:t>.</w:t>
      </w:r>
    </w:p>
    <w:p w14:paraId="769D7132" w14:textId="77777777" w:rsidR="00206BF0" w:rsidRPr="00451FC9" w:rsidRDefault="00206BF0" w:rsidP="00206BF0">
      <w:pPr>
        <w:jc w:val="both"/>
        <w:rPr>
          <w:rFonts w:ascii="Traditional Arabic" w:hAnsi="Traditional Arabic"/>
          <w:sz w:val="32"/>
          <w:szCs w:val="32"/>
          <w:rtl/>
        </w:rPr>
      </w:pPr>
      <w:r w:rsidRPr="00451FC9">
        <w:rPr>
          <w:rFonts w:ascii="Traditional Arabic" w:hAnsi="Traditional Arabic"/>
          <w:sz w:val="32"/>
          <w:szCs w:val="32"/>
          <w:rtl/>
        </w:rPr>
        <w:t>أيها المؤمنون..</w:t>
      </w:r>
    </w:p>
    <w:p w14:paraId="110C8D78" w14:textId="77777777" w:rsidR="00206BF0" w:rsidRPr="00451FC9" w:rsidRDefault="00206BF0" w:rsidP="00206BF0">
      <w:pPr>
        <w:jc w:val="both"/>
        <w:rPr>
          <w:rFonts w:ascii="Traditional Arabic" w:hAnsi="Traditional Arabic"/>
          <w:sz w:val="32"/>
          <w:szCs w:val="32"/>
          <w:rtl/>
        </w:rPr>
      </w:pPr>
      <w:r w:rsidRPr="00451FC9">
        <w:rPr>
          <w:rFonts w:ascii="Traditional Arabic" w:hAnsi="Traditional Arabic"/>
          <w:sz w:val="32"/>
          <w:szCs w:val="32"/>
          <w:rtl/>
        </w:rPr>
        <w:t>أرأيتم ذلك الرجلَ الذي ذكرهُ النبيُّ -صلى الله عليه وسلم-، وقال عنه: "يُطِيلُ السَّفَرَ أَشْعَثَ أَغْبَرَ يَمُدُّ يَدَيْهِ إلى السَّمَاءِ: يا رَبِّ يا رَبِّ، وَمَطْعَمُهُ حَرَامٌ، وَمَشْرَبُهُ حَرَامٌ، وَمَلْبَسُهُ حَرَامٌ، وَغُذِيَ بِالْحَرَامِ، فَأَنَّى يُسْتَجَابُ لِذَلِكَ"</w:t>
      </w:r>
      <w:r w:rsidRPr="00451FC9">
        <w:rPr>
          <w:rFonts w:ascii="Traditional Arabic" w:hAnsi="Traditional Arabic" w:hint="cs"/>
          <w:sz w:val="32"/>
          <w:szCs w:val="32"/>
          <w:rtl/>
        </w:rPr>
        <w:t xml:space="preserve"> [رواه مسلم</w:t>
      </w:r>
      <w:r>
        <w:rPr>
          <w:rFonts w:ascii="Traditional Arabic" w:hAnsi="Traditional Arabic" w:hint="cs"/>
          <w:sz w:val="32"/>
          <w:szCs w:val="32"/>
          <w:rtl/>
        </w:rPr>
        <w:t xml:space="preserve"> (1015)</w:t>
      </w:r>
      <w:r w:rsidRPr="00451FC9">
        <w:rPr>
          <w:rFonts w:ascii="Traditional Arabic" w:hAnsi="Traditional Arabic" w:hint="cs"/>
          <w:sz w:val="32"/>
          <w:szCs w:val="32"/>
          <w:rtl/>
        </w:rPr>
        <w:t>]</w:t>
      </w:r>
      <w:r w:rsidRPr="00451FC9">
        <w:rPr>
          <w:rFonts w:ascii="Traditional Arabic" w:hAnsi="Traditional Arabic"/>
          <w:sz w:val="32"/>
          <w:szCs w:val="32"/>
          <w:rtl/>
        </w:rPr>
        <w:t>.</w:t>
      </w:r>
    </w:p>
    <w:p w14:paraId="299BE347" w14:textId="77777777" w:rsidR="00206BF0" w:rsidRPr="00451FC9" w:rsidRDefault="00206BF0" w:rsidP="00206BF0">
      <w:pPr>
        <w:jc w:val="both"/>
        <w:rPr>
          <w:rFonts w:ascii="Traditional Arabic" w:hAnsi="Traditional Arabic"/>
          <w:sz w:val="32"/>
          <w:szCs w:val="32"/>
          <w:rtl/>
        </w:rPr>
      </w:pPr>
      <w:r w:rsidRPr="00451FC9">
        <w:rPr>
          <w:rFonts w:ascii="Traditional Arabic" w:hAnsi="Traditional Arabic"/>
          <w:sz w:val="32"/>
          <w:szCs w:val="32"/>
          <w:rtl/>
        </w:rPr>
        <w:t>لقد استجمع هذا الرجلُ من صفاتِ التذلُّلِ والمسكنة، والحاجةِ والفاقة، ما يدعوا إلى رِثَاءِ حالِه، ويؤكدُ شدَّةَ افتقارِه، ويؤهلُّهُ لاستجابةِ دعوتِه، فقد طالَ عليه السفرُ، وتغرَّبت به الديارُ..، ولكنَّه قطعَ صلتَهُ بالله، وحرَمَ نفسَهُ من مَدَدِ خالِقِهِ ومولاه، فلا يكادُ يُجابُ دعاؤه؛ لأنَّه أكَلَ الحرامَ، وشَرِبَ الحرام، واكتسى مِنَ الحرام، ونبتَ لحمُهُ مِنَ الحرام، فرُدَّتْ يداهُ خائبتين، وأيُّ لحمٍ نَبَتَ مِن سُحتٍ -أي حرام- فالنارُ أولى به. -نسأل الله العافية-.</w:t>
      </w:r>
    </w:p>
    <w:p w14:paraId="5C6AD47D" w14:textId="77777777" w:rsidR="00206BF0" w:rsidRPr="00451FC9" w:rsidRDefault="00206BF0" w:rsidP="00206BF0">
      <w:pPr>
        <w:jc w:val="both"/>
        <w:rPr>
          <w:rFonts w:ascii="Traditional Arabic" w:hAnsi="Traditional Arabic"/>
          <w:sz w:val="32"/>
          <w:szCs w:val="32"/>
          <w:rtl/>
        </w:rPr>
      </w:pPr>
      <w:r w:rsidRPr="00451FC9">
        <w:rPr>
          <w:rFonts w:ascii="Traditional Arabic" w:hAnsi="Traditional Arabic"/>
          <w:sz w:val="32"/>
          <w:szCs w:val="32"/>
          <w:rtl/>
        </w:rPr>
        <w:t>أيها المؤمنون..</w:t>
      </w:r>
    </w:p>
    <w:p w14:paraId="09669402" w14:textId="77777777" w:rsidR="00206BF0" w:rsidRPr="00451FC9" w:rsidRDefault="00206BF0" w:rsidP="00206BF0">
      <w:pPr>
        <w:jc w:val="both"/>
        <w:rPr>
          <w:rFonts w:ascii="Traditional Arabic" w:hAnsi="Traditional Arabic"/>
          <w:sz w:val="32"/>
          <w:szCs w:val="32"/>
          <w:rtl/>
        </w:rPr>
      </w:pPr>
      <w:r w:rsidRPr="00451FC9">
        <w:rPr>
          <w:rFonts w:ascii="Traditional Arabic" w:hAnsi="Traditional Arabic"/>
          <w:sz w:val="32"/>
          <w:szCs w:val="32"/>
          <w:rtl/>
        </w:rPr>
        <w:t>عليكم بتحرِّي الرزقِ الحلال، والبعدِ عن الحرامِ والمشتبِهِ؛ ليَسلَمَ لكم دينُكُم وتُحفظَ أعراضُكُم..</w:t>
      </w:r>
    </w:p>
    <w:p w14:paraId="3F48C6FA" w14:textId="77777777" w:rsidR="00206BF0" w:rsidRPr="00451FC9" w:rsidRDefault="00206BF0" w:rsidP="00206BF0">
      <w:pPr>
        <w:jc w:val="both"/>
        <w:rPr>
          <w:rFonts w:ascii="Traditional Arabic" w:hAnsi="Traditional Arabic"/>
          <w:sz w:val="32"/>
          <w:szCs w:val="32"/>
          <w:rtl/>
        </w:rPr>
      </w:pPr>
      <w:r w:rsidRPr="00451FC9">
        <w:rPr>
          <w:rFonts w:ascii="Traditional Arabic" w:hAnsi="Traditional Arabic"/>
          <w:sz w:val="32"/>
          <w:szCs w:val="32"/>
          <w:rtl/>
        </w:rPr>
        <w:t>اِحفظوا حقوقَ الناس، وأَنجِزوا أعمالَهم، وأوفوا بالعقودِ والعهود.</w:t>
      </w:r>
    </w:p>
    <w:p w14:paraId="66062BC7" w14:textId="77777777" w:rsidR="00206BF0" w:rsidRPr="00451FC9" w:rsidRDefault="00206BF0" w:rsidP="00206BF0">
      <w:pPr>
        <w:jc w:val="both"/>
        <w:rPr>
          <w:rFonts w:ascii="Traditional Arabic" w:hAnsi="Traditional Arabic"/>
          <w:sz w:val="32"/>
          <w:szCs w:val="32"/>
          <w:rtl/>
        </w:rPr>
      </w:pPr>
      <w:r w:rsidRPr="00451FC9">
        <w:rPr>
          <w:rFonts w:ascii="Traditional Arabic" w:hAnsi="Traditional Arabic"/>
          <w:sz w:val="32"/>
          <w:szCs w:val="32"/>
          <w:rtl/>
        </w:rPr>
        <w:t>واجتنبوا الغشَّ بجميع أنواعه وحالاتِه، فقد قال النبيُّ -صلى الله عليه وسلم</w:t>
      </w:r>
      <w:proofErr w:type="gramStart"/>
      <w:r w:rsidRPr="00451FC9">
        <w:rPr>
          <w:rFonts w:ascii="Traditional Arabic" w:hAnsi="Traditional Arabic"/>
          <w:sz w:val="32"/>
          <w:szCs w:val="32"/>
          <w:rtl/>
        </w:rPr>
        <w:t>- :</w:t>
      </w:r>
      <w:proofErr w:type="gramEnd"/>
      <w:r w:rsidRPr="00451FC9">
        <w:rPr>
          <w:rFonts w:ascii="Traditional Arabic" w:hAnsi="Traditional Arabic"/>
          <w:sz w:val="32"/>
          <w:szCs w:val="32"/>
          <w:rtl/>
        </w:rPr>
        <w:t xml:space="preserve"> "من غشَّنا فليسَ مِنَّا"</w:t>
      </w:r>
      <w:r w:rsidRPr="00451FC9">
        <w:rPr>
          <w:rFonts w:ascii="Traditional Arabic" w:hAnsi="Traditional Arabic" w:hint="cs"/>
          <w:sz w:val="32"/>
          <w:szCs w:val="32"/>
          <w:rtl/>
        </w:rPr>
        <w:t xml:space="preserve"> [متفق عليه]</w:t>
      </w:r>
      <w:r w:rsidRPr="00451FC9">
        <w:rPr>
          <w:rFonts w:ascii="Traditional Arabic" w:hAnsi="Traditional Arabic"/>
          <w:sz w:val="32"/>
          <w:szCs w:val="32"/>
          <w:rtl/>
        </w:rPr>
        <w:t>.</w:t>
      </w:r>
    </w:p>
    <w:p w14:paraId="15CA4BA9" w14:textId="77777777" w:rsidR="00206BF0" w:rsidRPr="00451FC9" w:rsidRDefault="00206BF0" w:rsidP="00206BF0">
      <w:pPr>
        <w:jc w:val="both"/>
        <w:rPr>
          <w:rFonts w:ascii="Traditional Arabic" w:hAnsi="Traditional Arabic"/>
          <w:sz w:val="32"/>
          <w:szCs w:val="32"/>
          <w:rtl/>
        </w:rPr>
      </w:pPr>
      <w:r w:rsidRPr="00451FC9">
        <w:rPr>
          <w:rFonts w:ascii="Traditional Arabic" w:hAnsi="Traditional Arabic"/>
          <w:sz w:val="32"/>
          <w:szCs w:val="32"/>
          <w:rtl/>
        </w:rPr>
        <w:t>فالذي يبيعُ البضائعَ المُقلَّدَةَ على أنها أصليّة؛ فقد غشَّنا.</w:t>
      </w:r>
    </w:p>
    <w:p w14:paraId="0CC5481F" w14:textId="77777777" w:rsidR="00206BF0" w:rsidRPr="00451FC9" w:rsidRDefault="00206BF0" w:rsidP="00206BF0">
      <w:pPr>
        <w:jc w:val="both"/>
        <w:rPr>
          <w:rFonts w:ascii="Traditional Arabic" w:hAnsi="Traditional Arabic"/>
          <w:sz w:val="32"/>
          <w:szCs w:val="32"/>
          <w:rtl/>
        </w:rPr>
      </w:pPr>
      <w:r w:rsidRPr="00451FC9">
        <w:rPr>
          <w:rFonts w:ascii="Traditional Arabic" w:hAnsi="Traditional Arabic"/>
          <w:sz w:val="32"/>
          <w:szCs w:val="32"/>
          <w:rtl/>
        </w:rPr>
        <w:t xml:space="preserve">والذي يجعلُ طيِّبَ الطعامِ في الأعلى، </w:t>
      </w:r>
      <w:proofErr w:type="spellStart"/>
      <w:r w:rsidRPr="00451FC9">
        <w:rPr>
          <w:rFonts w:ascii="Traditional Arabic" w:hAnsi="Traditional Arabic"/>
          <w:sz w:val="32"/>
          <w:szCs w:val="32"/>
          <w:rtl/>
        </w:rPr>
        <w:t>ورديئَهُ</w:t>
      </w:r>
      <w:proofErr w:type="spellEnd"/>
      <w:r w:rsidRPr="00451FC9">
        <w:rPr>
          <w:rFonts w:ascii="Traditional Arabic" w:hAnsi="Traditional Arabic"/>
          <w:sz w:val="32"/>
          <w:szCs w:val="32"/>
          <w:rtl/>
        </w:rPr>
        <w:t xml:space="preserve"> في الأسفل؛ فقد غشّنا.</w:t>
      </w:r>
    </w:p>
    <w:p w14:paraId="076C89CF" w14:textId="77777777" w:rsidR="00206BF0" w:rsidRPr="00451FC9" w:rsidRDefault="00206BF0" w:rsidP="00206BF0">
      <w:pPr>
        <w:jc w:val="both"/>
        <w:rPr>
          <w:rFonts w:ascii="Traditional Arabic" w:hAnsi="Traditional Arabic"/>
          <w:sz w:val="32"/>
          <w:szCs w:val="32"/>
          <w:rtl/>
        </w:rPr>
      </w:pPr>
      <w:r w:rsidRPr="00451FC9">
        <w:rPr>
          <w:rFonts w:ascii="Traditional Arabic" w:hAnsi="Traditional Arabic"/>
          <w:sz w:val="32"/>
          <w:szCs w:val="32"/>
          <w:rtl/>
        </w:rPr>
        <w:t xml:space="preserve">احذروا الرِّشوةَ فقد لعَنَ رسول الله </w:t>
      </w:r>
      <w:r w:rsidRPr="00451FC9">
        <w:rPr>
          <w:rFonts w:ascii="Traditional Arabic" w:hAnsi="Traditional Arabic" w:hint="cs"/>
          <w:sz w:val="32"/>
          <w:szCs w:val="32"/>
          <w:rtl/>
        </w:rPr>
        <w:t xml:space="preserve">صلى الله عليه وسلم: </w:t>
      </w:r>
      <w:r w:rsidRPr="00451FC9">
        <w:rPr>
          <w:rFonts w:ascii="Traditional Arabic" w:hAnsi="Traditional Arabic"/>
          <w:sz w:val="32"/>
          <w:szCs w:val="32"/>
          <w:rtl/>
        </w:rPr>
        <w:t>الراشي والمرتشي.</w:t>
      </w:r>
    </w:p>
    <w:p w14:paraId="69EF74AE" w14:textId="77777777" w:rsidR="00206BF0" w:rsidRPr="00451FC9" w:rsidRDefault="00206BF0" w:rsidP="00206BF0">
      <w:pPr>
        <w:jc w:val="both"/>
        <w:rPr>
          <w:rFonts w:ascii="Traditional Arabic" w:hAnsi="Traditional Arabic"/>
          <w:sz w:val="32"/>
          <w:szCs w:val="32"/>
          <w:rtl/>
        </w:rPr>
      </w:pPr>
      <w:r w:rsidRPr="00451FC9">
        <w:rPr>
          <w:rFonts w:ascii="Traditional Arabic" w:hAnsi="Traditional Arabic"/>
          <w:sz w:val="32"/>
          <w:szCs w:val="32"/>
          <w:rtl/>
        </w:rPr>
        <w:t>احذروا الرِّبا قليلَهُ وكثيرَه، فقد قال الله تعالى: ﴿ يَا أَيُّهَا الَّذِينَ آمَنُوا اتَّقُوا اللَّهَ وَذَرُوا مَا بَقِيَ مِنَ الرِّبَا إِنْ كُنْتُمْ مُؤْمِنِينَ * فَإِنْ لَمْ تَفْعَلُوا فَأْذَنُوا بِحَرْبٍ مِنَ اللَّهِ وَرَسُولِهِ وَإِنْ تُبْتُمْ فَلَكُمْ رُءُوسُ أَمْوَالِكُمْ لَا تَظْلِمُونَ وَلَا تُظْلَمُونَ ﴾ [البقرة: 278، 279]</w:t>
      </w:r>
    </w:p>
    <w:p w14:paraId="225C370A" w14:textId="77777777" w:rsidR="00206BF0" w:rsidRPr="00451FC9" w:rsidRDefault="00206BF0" w:rsidP="00206BF0">
      <w:pPr>
        <w:jc w:val="both"/>
        <w:rPr>
          <w:rFonts w:ascii="Traditional Arabic" w:hAnsi="Traditional Arabic"/>
          <w:sz w:val="32"/>
          <w:szCs w:val="32"/>
          <w:rtl/>
        </w:rPr>
      </w:pPr>
      <w:r w:rsidRPr="00451FC9">
        <w:rPr>
          <w:rFonts w:ascii="Traditional Arabic" w:hAnsi="Traditional Arabic"/>
          <w:sz w:val="32"/>
          <w:szCs w:val="32"/>
          <w:rtl/>
        </w:rPr>
        <w:t>احذروا أكلَ أموالِ اليتامى، فقد قال الله تعالى: ﴿ إِنَّ الَّذِينَ يَأْكُلُونَ أَمْوَالَ الْيَتَامَى ظُلْمًا إِنَّمَا يَأْكُلُونَ فِي بُطُونِهِمْ نَارًا وَسَيَصْلَوْنَ سَعِيرًا ﴾ [النساء: 10]</w:t>
      </w:r>
    </w:p>
    <w:p w14:paraId="46B84FD4" w14:textId="77777777" w:rsidR="00206BF0" w:rsidRPr="00451FC9" w:rsidRDefault="00206BF0" w:rsidP="00206BF0">
      <w:pPr>
        <w:jc w:val="both"/>
        <w:rPr>
          <w:rFonts w:ascii="Traditional Arabic" w:hAnsi="Traditional Arabic"/>
          <w:sz w:val="32"/>
          <w:szCs w:val="32"/>
          <w:rtl/>
        </w:rPr>
      </w:pPr>
      <w:r w:rsidRPr="00451FC9">
        <w:rPr>
          <w:rFonts w:ascii="Traditional Arabic" w:hAnsi="Traditional Arabic"/>
          <w:sz w:val="32"/>
          <w:szCs w:val="32"/>
          <w:rtl/>
        </w:rPr>
        <w:lastRenderedPageBreak/>
        <w:t>احذروا تطفيفَ المكاييلِ والموازين، يقول الله تعالى: ﴿ وَيْلٌ لِلْمُطَفِّفِينَ * الَّذِينَ إِذَا اكْتَالُوا عَلَى النَّاسِ يَسْتَوْفُونَ * وَإِذَا كَالُوهُمْ أَوْ وَزَنُوهُمْ يُخْسِرُونَ ﴾ [المطففين: 1 - 3]</w:t>
      </w:r>
    </w:p>
    <w:p w14:paraId="27DB3FA6" w14:textId="77777777" w:rsidR="00206BF0" w:rsidRPr="00451FC9" w:rsidRDefault="00206BF0" w:rsidP="00206BF0">
      <w:pPr>
        <w:jc w:val="both"/>
        <w:rPr>
          <w:rFonts w:ascii="Traditional Arabic" w:hAnsi="Traditional Arabic"/>
          <w:sz w:val="32"/>
          <w:szCs w:val="32"/>
          <w:rtl/>
        </w:rPr>
      </w:pPr>
      <w:r w:rsidRPr="00451FC9">
        <w:rPr>
          <w:rFonts w:ascii="Traditional Arabic" w:hAnsi="Traditional Arabic"/>
          <w:sz w:val="32"/>
          <w:szCs w:val="32"/>
          <w:rtl/>
        </w:rPr>
        <w:t>احذروا ظُلمَ الناسِ وأكلِ أموالِهم بالباطل، يقول الله تعالى: ﴿ يَا أَيُّهَا الَّذِينَ آمَنُوا لَا تَأْكُلُوا أَمْوَالَكُمْ بَيْنَكُمْ بِالْبَاطِلِ ﴾ [النساء: 29].</w:t>
      </w:r>
    </w:p>
    <w:p w14:paraId="21258FA9" w14:textId="77777777" w:rsidR="00206BF0" w:rsidRPr="00451FC9" w:rsidRDefault="00206BF0" w:rsidP="00206BF0">
      <w:pPr>
        <w:jc w:val="both"/>
        <w:rPr>
          <w:rFonts w:ascii="Traditional Arabic" w:hAnsi="Traditional Arabic"/>
          <w:sz w:val="32"/>
          <w:szCs w:val="32"/>
          <w:rtl/>
        </w:rPr>
      </w:pPr>
      <w:r w:rsidRPr="00451FC9">
        <w:rPr>
          <w:rFonts w:ascii="Traditional Arabic" w:hAnsi="Traditional Arabic"/>
          <w:sz w:val="32"/>
          <w:szCs w:val="32"/>
          <w:rtl/>
        </w:rPr>
        <w:t>ويقول النبي -صلى الله عليه وسلم-: "مَنِ اقْتَطَعَ حَقَّ امْرِئٍ مُسْلِمٍ بيَمِينِهِ (أي: بالحَلِفِ كَذِبًا)، فقَدْ أَوْجَبَ اللَّهُ له النَّارَ، وَحَرَّمَ عليه الجَنَّةَ"، فَقالَ له رَجُلٌ: وإنْ كانَ شيئًا يَسِيرًا يا رَسُولَ اللهِ؟ قالَ: "وإنْ قَضِيبًا مِن أَرَاك"</w:t>
      </w:r>
      <w:r w:rsidRPr="00451FC9">
        <w:rPr>
          <w:rFonts w:ascii="Traditional Arabic" w:hAnsi="Traditional Arabic" w:hint="cs"/>
          <w:sz w:val="32"/>
          <w:szCs w:val="32"/>
          <w:rtl/>
        </w:rPr>
        <w:t xml:space="preserve"> </w:t>
      </w:r>
      <w:r w:rsidRPr="00267A59">
        <w:rPr>
          <w:rFonts w:ascii="Traditional Arabic" w:hAnsi="Traditional Arabic" w:hint="cs"/>
          <w:color w:val="00B050"/>
          <w:sz w:val="32"/>
          <w:szCs w:val="32"/>
          <w:rtl/>
        </w:rPr>
        <w:t>[رواه مسلم (137)]</w:t>
      </w:r>
      <w:r w:rsidRPr="00267A59">
        <w:rPr>
          <w:rFonts w:ascii="Traditional Arabic" w:hAnsi="Traditional Arabic"/>
          <w:color w:val="00B050"/>
          <w:sz w:val="32"/>
          <w:szCs w:val="32"/>
          <w:rtl/>
        </w:rPr>
        <w:t>.</w:t>
      </w:r>
    </w:p>
    <w:p w14:paraId="3904FD65" w14:textId="77777777" w:rsidR="00206BF0" w:rsidRPr="00451FC9" w:rsidRDefault="00206BF0" w:rsidP="00206BF0">
      <w:pPr>
        <w:jc w:val="both"/>
        <w:rPr>
          <w:rFonts w:ascii="Traditional Arabic" w:hAnsi="Traditional Arabic"/>
          <w:sz w:val="32"/>
          <w:szCs w:val="32"/>
          <w:rtl/>
        </w:rPr>
      </w:pPr>
      <w:r w:rsidRPr="00451FC9">
        <w:rPr>
          <w:rFonts w:ascii="Traditional Arabic" w:hAnsi="Traditional Arabic"/>
          <w:sz w:val="32"/>
          <w:szCs w:val="32"/>
          <w:rtl/>
        </w:rPr>
        <w:t>احذروا المماطلةَ في سدادِ الدِّيُون؛ فهو ظُلمٌ وعُدوان، يقول النبي -صلى الله عليه وسلم-: "مَنْ أَخَذَ أَمْوَالَ النَّاسِ يُرِيدُ أَدَاءَهَا أَدَّى اللَّهُ عَنْهُ، وَمَنْ أَخَذَها يُرِيدُ إِتْلَافَهَا أَتْلَفَهُ اللَّهُ"</w:t>
      </w:r>
      <w:r w:rsidRPr="00451FC9">
        <w:rPr>
          <w:rFonts w:ascii="Traditional Arabic" w:hAnsi="Traditional Arabic" w:hint="cs"/>
          <w:sz w:val="32"/>
          <w:szCs w:val="32"/>
          <w:rtl/>
        </w:rPr>
        <w:t xml:space="preserve"> </w:t>
      </w:r>
      <w:r w:rsidRPr="008D2248">
        <w:rPr>
          <w:rFonts w:ascii="Traditional Arabic" w:hAnsi="Traditional Arabic" w:hint="cs"/>
          <w:color w:val="00B050"/>
          <w:sz w:val="32"/>
          <w:szCs w:val="32"/>
          <w:rtl/>
        </w:rPr>
        <w:t>[رواه البخاري (2387)]</w:t>
      </w:r>
      <w:r w:rsidRPr="008D2248">
        <w:rPr>
          <w:rFonts w:ascii="Traditional Arabic" w:hAnsi="Traditional Arabic"/>
          <w:color w:val="00B050"/>
          <w:sz w:val="32"/>
          <w:szCs w:val="32"/>
          <w:rtl/>
        </w:rPr>
        <w:t>.</w:t>
      </w:r>
    </w:p>
    <w:p w14:paraId="0F79CB9C" w14:textId="77777777" w:rsidR="00206BF0" w:rsidRPr="00451FC9" w:rsidRDefault="00206BF0" w:rsidP="00206BF0">
      <w:pPr>
        <w:jc w:val="both"/>
        <w:rPr>
          <w:rFonts w:ascii="Traditional Arabic" w:hAnsi="Traditional Arabic"/>
          <w:sz w:val="32"/>
          <w:szCs w:val="32"/>
          <w:rtl/>
        </w:rPr>
      </w:pPr>
      <w:r w:rsidRPr="00451FC9">
        <w:rPr>
          <w:rFonts w:ascii="Traditional Arabic" w:hAnsi="Traditional Arabic"/>
          <w:sz w:val="32"/>
          <w:szCs w:val="32"/>
          <w:rtl/>
        </w:rPr>
        <w:t>احذروا تأخيرَ أجورِ العُمَّالِ والموظفين، يقول النبي -صلى الله عليه وسلم-: "أَعطوا الأجيرَ أجرَهُ قبلَ أن يَجُفَّ عرقُهُ"</w:t>
      </w:r>
      <w:r w:rsidRPr="00451FC9">
        <w:rPr>
          <w:rFonts w:ascii="Traditional Arabic" w:hAnsi="Traditional Arabic" w:hint="cs"/>
          <w:sz w:val="32"/>
          <w:szCs w:val="32"/>
          <w:rtl/>
        </w:rPr>
        <w:t xml:space="preserve"> </w:t>
      </w:r>
      <w:r w:rsidRPr="009B4DA4">
        <w:rPr>
          <w:rFonts w:ascii="Traditional Arabic" w:hAnsi="Traditional Arabic" w:hint="cs"/>
          <w:color w:val="00B050"/>
          <w:sz w:val="32"/>
          <w:szCs w:val="32"/>
          <w:rtl/>
        </w:rPr>
        <w:t>[رواه ابن ماجه (2443) وصححه الألباني ]</w:t>
      </w:r>
      <w:r w:rsidRPr="009B4DA4">
        <w:rPr>
          <w:rFonts w:ascii="Traditional Arabic" w:hAnsi="Traditional Arabic"/>
          <w:color w:val="00B050"/>
          <w:sz w:val="32"/>
          <w:szCs w:val="32"/>
          <w:rtl/>
        </w:rPr>
        <w:t>.</w:t>
      </w:r>
    </w:p>
    <w:p w14:paraId="4E84D0D3" w14:textId="77777777" w:rsidR="00206BF0" w:rsidRPr="00451FC9" w:rsidRDefault="00206BF0" w:rsidP="00206BF0">
      <w:pPr>
        <w:jc w:val="both"/>
        <w:rPr>
          <w:rFonts w:ascii="Traditional Arabic" w:hAnsi="Traditional Arabic"/>
          <w:sz w:val="32"/>
          <w:szCs w:val="32"/>
          <w:rtl/>
        </w:rPr>
      </w:pPr>
      <w:r w:rsidRPr="00451FC9">
        <w:rPr>
          <w:rFonts w:ascii="Traditional Arabic" w:hAnsi="Traditional Arabic"/>
          <w:sz w:val="32"/>
          <w:szCs w:val="32"/>
          <w:rtl/>
        </w:rPr>
        <w:t>عباد الله..</w:t>
      </w:r>
    </w:p>
    <w:p w14:paraId="584C0E7C" w14:textId="77777777" w:rsidR="00206BF0" w:rsidRPr="00451FC9" w:rsidRDefault="00206BF0" w:rsidP="00206BF0">
      <w:pPr>
        <w:jc w:val="both"/>
        <w:rPr>
          <w:rFonts w:ascii="Traditional Arabic" w:hAnsi="Traditional Arabic"/>
          <w:sz w:val="32"/>
          <w:szCs w:val="32"/>
          <w:rtl/>
        </w:rPr>
      </w:pPr>
      <w:r w:rsidRPr="00451FC9">
        <w:rPr>
          <w:rFonts w:ascii="Traditional Arabic" w:hAnsi="Traditional Arabic"/>
          <w:sz w:val="32"/>
          <w:szCs w:val="32"/>
          <w:rtl/>
        </w:rPr>
        <w:t>إنَّ تحرِّي أكلَ الحلالِ، والبُعدَ عنِ الحرامِ والمُشتَبِه، مِن أعظمِ الخِصالِ التي يتحلَّى بها المؤمن.</w:t>
      </w:r>
    </w:p>
    <w:p w14:paraId="78D49119" w14:textId="77777777" w:rsidR="00206BF0" w:rsidRPr="00451FC9" w:rsidRDefault="00206BF0" w:rsidP="00206BF0">
      <w:pPr>
        <w:jc w:val="both"/>
        <w:rPr>
          <w:rFonts w:ascii="Traditional Arabic" w:hAnsi="Traditional Arabic"/>
          <w:sz w:val="32"/>
          <w:szCs w:val="32"/>
          <w:rtl/>
        </w:rPr>
      </w:pPr>
      <w:r w:rsidRPr="00451FC9">
        <w:rPr>
          <w:rFonts w:ascii="Traditional Arabic" w:hAnsi="Traditional Arabic"/>
          <w:sz w:val="32"/>
          <w:szCs w:val="32"/>
          <w:rtl/>
        </w:rPr>
        <w:t>يقول النبي -صلى الله عليه وسلم-: "أربعٌ إذا كنَّ فيك فلا عليك ما فاتك من الدنيا: صِدْقُ الحديثِ، و حِفْظُ الأمانةِ، و حُسْنُ الخُلقِ، وعفَّةُ مَطْعَمٍ"</w:t>
      </w:r>
      <w:r w:rsidRPr="00451FC9">
        <w:rPr>
          <w:rFonts w:ascii="Traditional Arabic" w:hAnsi="Traditional Arabic" w:hint="cs"/>
          <w:sz w:val="32"/>
          <w:szCs w:val="32"/>
          <w:rtl/>
        </w:rPr>
        <w:t xml:space="preserve"> </w:t>
      </w:r>
      <w:r w:rsidRPr="00E07E2E">
        <w:rPr>
          <w:rFonts w:ascii="Traditional Arabic" w:hAnsi="Traditional Arabic" w:hint="cs"/>
          <w:color w:val="00B050"/>
          <w:sz w:val="32"/>
          <w:szCs w:val="32"/>
          <w:rtl/>
        </w:rPr>
        <w:t>[رواه أحمد (6652) والطبراني (14120) وصححه الألباني]</w:t>
      </w:r>
      <w:r w:rsidRPr="00E07E2E">
        <w:rPr>
          <w:rFonts w:ascii="Traditional Arabic" w:hAnsi="Traditional Arabic"/>
          <w:color w:val="00B050"/>
          <w:sz w:val="32"/>
          <w:szCs w:val="32"/>
          <w:rtl/>
        </w:rPr>
        <w:t xml:space="preserve"> </w:t>
      </w:r>
      <w:r w:rsidRPr="00451FC9">
        <w:rPr>
          <w:rFonts w:ascii="Traditional Arabic" w:hAnsi="Traditional Arabic"/>
          <w:sz w:val="32"/>
          <w:szCs w:val="32"/>
          <w:rtl/>
        </w:rPr>
        <w:t>أي: التزامُ الحَلالِ في المَأْكلِ والمَشْربِ.</w:t>
      </w:r>
    </w:p>
    <w:p w14:paraId="0DCF550F" w14:textId="77777777" w:rsidR="00206BF0" w:rsidRPr="00C61FA5" w:rsidRDefault="00206BF0" w:rsidP="00206BF0">
      <w:pPr>
        <w:tabs>
          <w:tab w:val="left" w:pos="2247"/>
        </w:tabs>
        <w:rPr>
          <w:rFonts w:ascii="Traditional Arabic" w:hAnsi="Traditional Arabic"/>
          <w:sz w:val="32"/>
          <w:szCs w:val="32"/>
          <w:rtl/>
        </w:rPr>
      </w:pPr>
      <w:r w:rsidRPr="00451FC9">
        <w:rPr>
          <w:rFonts w:ascii="Traditional Arabic" w:hAnsi="Traditional Arabic"/>
          <w:sz w:val="32"/>
          <w:szCs w:val="32"/>
          <w:rtl/>
        </w:rPr>
        <w:t>اللهم اكفِنا بحلالك عن حرامك، وأغنِنَا بفضلك عمّن سواك.. أقول قولي هذا وأستغفر الله لي ولكم.</w:t>
      </w:r>
    </w:p>
    <w:p w14:paraId="62D4A36C" w14:textId="77777777" w:rsidR="00206BF0" w:rsidRDefault="00206BF0" w:rsidP="00206BF0">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65FEE65B" w14:textId="4A275AD6" w:rsidR="00206BF0" w:rsidRPr="00C61FA5" w:rsidRDefault="00206BF0" w:rsidP="00206BF0">
      <w:pPr>
        <w:tabs>
          <w:tab w:val="left" w:pos="2247"/>
        </w:tabs>
        <w:rPr>
          <w:rFonts w:ascii="Traditional Arabic" w:hAnsi="Traditional Arabic"/>
          <w:sz w:val="32"/>
          <w:szCs w:val="32"/>
          <w:rtl/>
        </w:rPr>
      </w:pPr>
      <w:r w:rsidRPr="00427BB6">
        <w:rPr>
          <w:rFonts w:ascii="Traditional Arabic" w:hAnsi="Traditional Arabic"/>
          <w:sz w:val="32"/>
          <w:szCs w:val="32"/>
          <w:rtl/>
        </w:rPr>
        <w:t xml:space="preserve">الحمد لله وحده، والصلاة والسلام على من لا نبي بعده، وعلى </w:t>
      </w:r>
      <w:proofErr w:type="spellStart"/>
      <w:r w:rsidRPr="00427BB6">
        <w:rPr>
          <w:rFonts w:ascii="Traditional Arabic" w:hAnsi="Traditional Arabic"/>
          <w:sz w:val="32"/>
          <w:szCs w:val="32"/>
          <w:rtl/>
        </w:rPr>
        <w:t>آله</w:t>
      </w:r>
      <w:proofErr w:type="spellEnd"/>
      <w:r w:rsidRPr="00427BB6">
        <w:rPr>
          <w:rFonts w:ascii="Traditional Arabic" w:hAnsi="Traditional Arabic"/>
          <w:sz w:val="32"/>
          <w:szCs w:val="32"/>
          <w:rtl/>
        </w:rPr>
        <w:t xml:space="preserve"> وصحبه..</w:t>
      </w:r>
    </w:p>
    <w:p w14:paraId="3E802754" w14:textId="77777777" w:rsidR="00206BF0" w:rsidRDefault="00206BF0" w:rsidP="00206BF0">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7ED81CF4" w14:textId="7BBA8B55" w:rsidR="00206BF0" w:rsidRPr="00427BB6" w:rsidRDefault="00206BF0" w:rsidP="00206BF0">
      <w:pPr>
        <w:jc w:val="both"/>
        <w:rPr>
          <w:rFonts w:ascii="Traditional Arabic" w:hAnsi="Traditional Arabic"/>
          <w:sz w:val="32"/>
          <w:szCs w:val="32"/>
          <w:rtl/>
        </w:rPr>
      </w:pPr>
      <w:r w:rsidRPr="00427BB6">
        <w:rPr>
          <w:rFonts w:ascii="Traditional Arabic" w:hAnsi="Traditional Arabic"/>
          <w:sz w:val="32"/>
          <w:szCs w:val="32"/>
          <w:rtl/>
        </w:rPr>
        <w:t xml:space="preserve">أما بعدُ، </w:t>
      </w:r>
      <w:r>
        <w:rPr>
          <w:rFonts w:ascii="Traditional Arabic" w:hAnsi="Traditional Arabic" w:hint="cs"/>
          <w:sz w:val="32"/>
          <w:szCs w:val="32"/>
          <w:rtl/>
        </w:rPr>
        <w:t xml:space="preserve">فيا </w:t>
      </w:r>
      <w:r w:rsidRPr="00427BB6">
        <w:rPr>
          <w:rFonts w:ascii="Traditional Arabic" w:hAnsi="Traditional Arabic"/>
          <w:sz w:val="32"/>
          <w:szCs w:val="32"/>
          <w:rtl/>
        </w:rPr>
        <w:t>أيها المؤمنون..</w:t>
      </w:r>
    </w:p>
    <w:p w14:paraId="43DBAC0F" w14:textId="77777777" w:rsidR="00206BF0" w:rsidRPr="00427BB6" w:rsidRDefault="00206BF0" w:rsidP="00206BF0">
      <w:pPr>
        <w:jc w:val="both"/>
        <w:rPr>
          <w:rFonts w:ascii="Traditional Arabic" w:hAnsi="Traditional Arabic"/>
          <w:sz w:val="32"/>
          <w:szCs w:val="32"/>
          <w:rtl/>
        </w:rPr>
      </w:pPr>
      <w:r w:rsidRPr="00427BB6">
        <w:rPr>
          <w:rFonts w:ascii="Traditional Arabic" w:hAnsi="Traditional Arabic"/>
          <w:sz w:val="32"/>
          <w:szCs w:val="32"/>
          <w:rtl/>
        </w:rPr>
        <w:t>يقول الإمامُ ابنُ القيِّم</w:t>
      </w:r>
      <w:r>
        <w:rPr>
          <w:rFonts w:ascii="Traditional Arabic" w:hAnsi="Traditional Arabic" w:hint="cs"/>
          <w:sz w:val="32"/>
          <w:szCs w:val="32"/>
          <w:rtl/>
        </w:rPr>
        <w:t xml:space="preserve"> في كتابه [الوابل الصيب]</w:t>
      </w:r>
      <w:r w:rsidRPr="00427BB6">
        <w:rPr>
          <w:rFonts w:ascii="Traditional Arabic" w:hAnsi="Traditional Arabic"/>
          <w:sz w:val="32"/>
          <w:szCs w:val="32"/>
          <w:rtl/>
        </w:rPr>
        <w:t>: (والظُّلمُ عندَ اللهِ عزَّ وجلَّ يومَ القيامةِ له دواوينُ ثلاثة: ديوانٌ لا يغفرُ الله منه شيئًا، وهو الشركُ به؛ فإنَّ اللهَ لا يغفرُ أن يُشْرَك به.</w:t>
      </w:r>
    </w:p>
    <w:p w14:paraId="5D64992F" w14:textId="77777777" w:rsidR="00206BF0" w:rsidRPr="00427BB6" w:rsidRDefault="00206BF0" w:rsidP="00206BF0">
      <w:pPr>
        <w:jc w:val="both"/>
        <w:rPr>
          <w:rFonts w:ascii="Traditional Arabic" w:hAnsi="Traditional Arabic"/>
          <w:sz w:val="32"/>
          <w:szCs w:val="32"/>
          <w:rtl/>
        </w:rPr>
      </w:pPr>
      <w:r w:rsidRPr="00427BB6">
        <w:rPr>
          <w:rFonts w:ascii="Traditional Arabic" w:hAnsi="Traditional Arabic"/>
          <w:sz w:val="32"/>
          <w:szCs w:val="32"/>
          <w:rtl/>
        </w:rPr>
        <w:t>وديوانٌ لا يتركُ اللهُ تعالى منهُ شيئًا، وهو ظُلمُ العبادِ بعضُهم بعضًا؛ فإن اللهَ تعالى يستوفيهِ كلَّه.</w:t>
      </w:r>
    </w:p>
    <w:p w14:paraId="775582D4" w14:textId="77777777" w:rsidR="00206BF0" w:rsidRPr="00427BB6" w:rsidRDefault="00206BF0" w:rsidP="00206BF0">
      <w:pPr>
        <w:jc w:val="both"/>
        <w:rPr>
          <w:rFonts w:ascii="Traditional Arabic" w:hAnsi="Traditional Arabic"/>
          <w:sz w:val="32"/>
          <w:szCs w:val="32"/>
          <w:rtl/>
        </w:rPr>
      </w:pPr>
      <w:r w:rsidRPr="00427BB6">
        <w:rPr>
          <w:rFonts w:ascii="Traditional Arabic" w:hAnsi="Traditional Arabic"/>
          <w:sz w:val="32"/>
          <w:szCs w:val="32"/>
          <w:rtl/>
        </w:rPr>
        <w:t>وديوان لا يعبأُ الله به شيئًا، وهو ظُلمُ العبدِ نفسَهُ بينَهُ وبينَ ربِّهِ عزَّ وجلَّ، فإن هذا الديوانَ أخفُّ الدواوينِ وأسرعُهَا مَحوًا؛ فإنهُ يُمحى بالتوبة والاستغفار، والحسناتِ الماحيةِ، والمصائبِ المُكَفِّرةِ، ونحوِ ذلك. بخلافِ ديوانِ الشركِ؛ فإنه لا يُمحى إلا بالتوحيد. وديوانِ المظالمِ لا يُمحى إلا بالخروجِ منها إلى أربابِها واستحلالِهم منها) انتهى كلامُهُ رحمه الله.</w:t>
      </w:r>
    </w:p>
    <w:p w14:paraId="2688E84B" w14:textId="77777777" w:rsidR="00206BF0" w:rsidRPr="00427BB6" w:rsidRDefault="00206BF0" w:rsidP="00206BF0">
      <w:pPr>
        <w:jc w:val="both"/>
        <w:rPr>
          <w:rFonts w:ascii="Traditional Arabic" w:hAnsi="Traditional Arabic"/>
          <w:sz w:val="32"/>
          <w:szCs w:val="32"/>
          <w:rtl/>
        </w:rPr>
      </w:pPr>
      <w:r w:rsidRPr="00427BB6">
        <w:rPr>
          <w:rFonts w:ascii="Traditional Arabic" w:hAnsi="Traditional Arabic"/>
          <w:sz w:val="32"/>
          <w:szCs w:val="32"/>
          <w:rtl/>
        </w:rPr>
        <w:t>أيها المؤمنون..</w:t>
      </w:r>
    </w:p>
    <w:p w14:paraId="6D4440A9" w14:textId="77777777" w:rsidR="00206BF0" w:rsidRPr="00427BB6" w:rsidRDefault="00206BF0" w:rsidP="00206BF0">
      <w:pPr>
        <w:jc w:val="both"/>
        <w:rPr>
          <w:rFonts w:ascii="Traditional Arabic" w:hAnsi="Traditional Arabic"/>
          <w:sz w:val="32"/>
          <w:szCs w:val="32"/>
          <w:rtl/>
        </w:rPr>
      </w:pPr>
      <w:r w:rsidRPr="00427BB6">
        <w:rPr>
          <w:rFonts w:ascii="Traditional Arabic" w:hAnsi="Traditional Arabic"/>
          <w:sz w:val="32"/>
          <w:szCs w:val="32"/>
          <w:rtl/>
        </w:rPr>
        <w:lastRenderedPageBreak/>
        <w:t>اعلموا -رحمكم الله- أنَّ بابَ التوبةِ مفتوحٌ لكلِّ من عصى اللهَ إذا توفرت شروطُها، يقول اللهُ تعالى: ﴿ وَمَنْ يَعْمَلْ سُوءًا أَوْ يَظْلِمْ نَفْسَهُ ثُمَّ يَسْتَغْفِرِ اللَّهَ يَجِدِ اللَّهَ غَفُورًا رَحِيمًا ﴾ [النساء: 110] ويقول تعالى: ﴿ فَمَنْ تَابَ مِنْ بَعْدِ ظُلْمِهِ وَأَصْلَحَ فَإِنَّ اللَّهَ يَتُوبُ عَلَيْهِ إِنَّ اللَّهَ غَفُورٌ رَحِيمٌ ﴾ [المائدة: 39].</w:t>
      </w:r>
    </w:p>
    <w:p w14:paraId="6E71952B" w14:textId="77777777" w:rsidR="00206BF0" w:rsidRPr="00427BB6" w:rsidRDefault="00206BF0" w:rsidP="00206BF0">
      <w:pPr>
        <w:jc w:val="both"/>
        <w:rPr>
          <w:rFonts w:ascii="Traditional Arabic" w:hAnsi="Traditional Arabic"/>
          <w:sz w:val="32"/>
          <w:szCs w:val="32"/>
          <w:rtl/>
        </w:rPr>
      </w:pPr>
      <w:r w:rsidRPr="00427BB6">
        <w:rPr>
          <w:rFonts w:ascii="Traditional Arabic" w:hAnsi="Traditional Arabic"/>
          <w:sz w:val="32"/>
          <w:szCs w:val="32"/>
          <w:rtl/>
        </w:rPr>
        <w:t>وشروطُ التوبةِ كما ذكرها العلماء:</w:t>
      </w:r>
    </w:p>
    <w:p w14:paraId="1674838A" w14:textId="77777777" w:rsidR="00206BF0" w:rsidRPr="00427BB6" w:rsidRDefault="00206BF0" w:rsidP="00206BF0">
      <w:pPr>
        <w:jc w:val="both"/>
        <w:rPr>
          <w:rFonts w:ascii="Traditional Arabic" w:hAnsi="Traditional Arabic"/>
          <w:sz w:val="32"/>
          <w:szCs w:val="32"/>
          <w:rtl/>
        </w:rPr>
      </w:pPr>
      <w:r w:rsidRPr="00427BB6">
        <w:rPr>
          <w:rFonts w:ascii="Traditional Arabic" w:hAnsi="Traditional Arabic" w:hint="cs"/>
          <w:sz w:val="32"/>
          <w:szCs w:val="32"/>
          <w:rtl/>
        </w:rPr>
        <w:t>أن</w:t>
      </w:r>
      <w:r w:rsidRPr="00427BB6">
        <w:rPr>
          <w:rFonts w:ascii="Traditional Arabic" w:hAnsi="Traditional Arabic"/>
          <w:sz w:val="32"/>
          <w:szCs w:val="32"/>
          <w:rtl/>
        </w:rPr>
        <w:t xml:space="preserve"> </w:t>
      </w:r>
      <w:r w:rsidRPr="00427BB6">
        <w:rPr>
          <w:rFonts w:ascii="Traditional Arabic" w:hAnsi="Traditional Arabic" w:hint="cs"/>
          <w:sz w:val="32"/>
          <w:szCs w:val="32"/>
          <w:rtl/>
        </w:rPr>
        <w:t>يُقلِعَ</w:t>
      </w:r>
      <w:r w:rsidRPr="00427BB6">
        <w:rPr>
          <w:rFonts w:ascii="Traditional Arabic" w:hAnsi="Traditional Arabic"/>
          <w:sz w:val="32"/>
          <w:szCs w:val="32"/>
          <w:rtl/>
        </w:rPr>
        <w:t xml:space="preserve"> </w:t>
      </w:r>
      <w:r w:rsidRPr="00427BB6">
        <w:rPr>
          <w:rFonts w:ascii="Traditional Arabic" w:hAnsi="Traditional Arabic" w:hint="cs"/>
          <w:sz w:val="32"/>
          <w:szCs w:val="32"/>
          <w:rtl/>
        </w:rPr>
        <w:t>عن</w:t>
      </w:r>
      <w:r w:rsidRPr="00427BB6">
        <w:rPr>
          <w:rFonts w:ascii="Traditional Arabic" w:hAnsi="Traditional Arabic"/>
          <w:sz w:val="32"/>
          <w:szCs w:val="32"/>
          <w:rtl/>
        </w:rPr>
        <w:t xml:space="preserve"> </w:t>
      </w:r>
      <w:r w:rsidRPr="00427BB6">
        <w:rPr>
          <w:rFonts w:ascii="Traditional Arabic" w:hAnsi="Traditional Arabic" w:hint="cs"/>
          <w:sz w:val="32"/>
          <w:szCs w:val="32"/>
          <w:rtl/>
        </w:rPr>
        <w:t>الذنب</w:t>
      </w:r>
      <w:r w:rsidRPr="00427BB6">
        <w:rPr>
          <w:rFonts w:ascii="Traditional Arabic" w:hAnsi="Traditional Arabic"/>
          <w:sz w:val="32"/>
          <w:szCs w:val="32"/>
          <w:rtl/>
        </w:rPr>
        <w:t>.</w:t>
      </w:r>
    </w:p>
    <w:p w14:paraId="0EE714C9" w14:textId="77777777" w:rsidR="00206BF0" w:rsidRPr="00427BB6" w:rsidRDefault="00206BF0" w:rsidP="00206BF0">
      <w:pPr>
        <w:jc w:val="both"/>
        <w:rPr>
          <w:rFonts w:ascii="Traditional Arabic" w:hAnsi="Traditional Arabic"/>
          <w:sz w:val="32"/>
          <w:szCs w:val="32"/>
          <w:rtl/>
        </w:rPr>
      </w:pPr>
      <w:r w:rsidRPr="00427BB6">
        <w:rPr>
          <w:rFonts w:ascii="Traditional Arabic" w:hAnsi="Traditional Arabic" w:hint="cs"/>
          <w:sz w:val="32"/>
          <w:szCs w:val="32"/>
          <w:rtl/>
        </w:rPr>
        <w:t>وأن</w:t>
      </w:r>
      <w:r w:rsidRPr="00427BB6">
        <w:rPr>
          <w:rFonts w:ascii="Traditional Arabic" w:hAnsi="Traditional Arabic"/>
          <w:sz w:val="32"/>
          <w:szCs w:val="32"/>
          <w:rtl/>
        </w:rPr>
        <w:t xml:space="preserve"> </w:t>
      </w:r>
      <w:r w:rsidRPr="00427BB6">
        <w:rPr>
          <w:rFonts w:ascii="Traditional Arabic" w:hAnsi="Traditional Arabic" w:hint="cs"/>
          <w:sz w:val="32"/>
          <w:szCs w:val="32"/>
          <w:rtl/>
        </w:rPr>
        <w:t>يندمَ</w:t>
      </w:r>
      <w:r w:rsidRPr="00427BB6">
        <w:rPr>
          <w:rFonts w:ascii="Traditional Arabic" w:hAnsi="Traditional Arabic"/>
          <w:sz w:val="32"/>
          <w:szCs w:val="32"/>
          <w:rtl/>
        </w:rPr>
        <w:t xml:space="preserve"> </w:t>
      </w:r>
      <w:r w:rsidRPr="00427BB6">
        <w:rPr>
          <w:rFonts w:ascii="Traditional Arabic" w:hAnsi="Traditional Arabic" w:hint="cs"/>
          <w:sz w:val="32"/>
          <w:szCs w:val="32"/>
          <w:rtl/>
        </w:rPr>
        <w:t>على</w:t>
      </w:r>
      <w:r w:rsidRPr="00427BB6">
        <w:rPr>
          <w:rFonts w:ascii="Traditional Arabic" w:hAnsi="Traditional Arabic"/>
          <w:sz w:val="32"/>
          <w:szCs w:val="32"/>
          <w:rtl/>
        </w:rPr>
        <w:t xml:space="preserve"> </w:t>
      </w:r>
      <w:r w:rsidRPr="00427BB6">
        <w:rPr>
          <w:rFonts w:ascii="Traditional Arabic" w:hAnsi="Traditional Arabic" w:hint="cs"/>
          <w:sz w:val="32"/>
          <w:szCs w:val="32"/>
          <w:rtl/>
        </w:rPr>
        <w:t>ما</w:t>
      </w:r>
      <w:r w:rsidRPr="00427BB6">
        <w:rPr>
          <w:rFonts w:ascii="Traditional Arabic" w:hAnsi="Traditional Arabic"/>
          <w:sz w:val="32"/>
          <w:szCs w:val="32"/>
          <w:rtl/>
        </w:rPr>
        <w:t xml:space="preserve"> </w:t>
      </w:r>
      <w:r w:rsidRPr="00427BB6">
        <w:rPr>
          <w:rFonts w:ascii="Traditional Arabic" w:hAnsi="Traditional Arabic" w:hint="cs"/>
          <w:sz w:val="32"/>
          <w:szCs w:val="32"/>
          <w:rtl/>
        </w:rPr>
        <w:t>قد</w:t>
      </w:r>
      <w:r w:rsidRPr="00427BB6">
        <w:rPr>
          <w:rFonts w:ascii="Traditional Arabic" w:hAnsi="Traditional Arabic"/>
          <w:sz w:val="32"/>
          <w:szCs w:val="32"/>
          <w:rtl/>
        </w:rPr>
        <w:t xml:space="preserve"> </w:t>
      </w:r>
      <w:r w:rsidRPr="00427BB6">
        <w:rPr>
          <w:rFonts w:ascii="Traditional Arabic" w:hAnsi="Traditional Arabic" w:hint="cs"/>
          <w:sz w:val="32"/>
          <w:szCs w:val="32"/>
          <w:rtl/>
        </w:rPr>
        <w:t>مضى</w:t>
      </w:r>
      <w:r w:rsidRPr="00427BB6">
        <w:rPr>
          <w:rFonts w:ascii="Traditional Arabic" w:hAnsi="Traditional Arabic"/>
          <w:sz w:val="32"/>
          <w:szCs w:val="32"/>
          <w:rtl/>
        </w:rPr>
        <w:t>.</w:t>
      </w:r>
    </w:p>
    <w:p w14:paraId="521519B7" w14:textId="77777777" w:rsidR="00206BF0" w:rsidRPr="00427BB6" w:rsidRDefault="00206BF0" w:rsidP="00206BF0">
      <w:pPr>
        <w:jc w:val="both"/>
        <w:rPr>
          <w:rFonts w:ascii="Traditional Arabic" w:hAnsi="Traditional Arabic"/>
          <w:sz w:val="32"/>
          <w:szCs w:val="32"/>
          <w:rtl/>
        </w:rPr>
      </w:pPr>
      <w:r w:rsidRPr="00427BB6">
        <w:rPr>
          <w:rFonts w:ascii="Traditional Arabic" w:hAnsi="Traditional Arabic" w:hint="cs"/>
          <w:sz w:val="32"/>
          <w:szCs w:val="32"/>
          <w:rtl/>
        </w:rPr>
        <w:t>وأن</w:t>
      </w:r>
      <w:r w:rsidRPr="00427BB6">
        <w:rPr>
          <w:rFonts w:ascii="Traditional Arabic" w:hAnsi="Traditional Arabic"/>
          <w:sz w:val="32"/>
          <w:szCs w:val="32"/>
          <w:rtl/>
        </w:rPr>
        <w:t xml:space="preserve"> </w:t>
      </w:r>
      <w:r w:rsidRPr="00427BB6">
        <w:rPr>
          <w:rFonts w:ascii="Traditional Arabic" w:hAnsi="Traditional Arabic" w:hint="cs"/>
          <w:sz w:val="32"/>
          <w:szCs w:val="32"/>
          <w:rtl/>
        </w:rPr>
        <w:t>يَعزِمَ</w:t>
      </w:r>
      <w:r w:rsidRPr="00427BB6">
        <w:rPr>
          <w:rFonts w:ascii="Traditional Arabic" w:hAnsi="Traditional Arabic"/>
          <w:sz w:val="32"/>
          <w:szCs w:val="32"/>
          <w:rtl/>
        </w:rPr>
        <w:t xml:space="preserve"> </w:t>
      </w:r>
      <w:r w:rsidRPr="00427BB6">
        <w:rPr>
          <w:rFonts w:ascii="Traditional Arabic" w:hAnsi="Traditional Arabic" w:hint="cs"/>
          <w:sz w:val="32"/>
          <w:szCs w:val="32"/>
          <w:rtl/>
        </w:rPr>
        <w:t>في</w:t>
      </w:r>
      <w:r w:rsidRPr="00427BB6">
        <w:rPr>
          <w:rFonts w:ascii="Traditional Arabic" w:hAnsi="Traditional Arabic"/>
          <w:sz w:val="32"/>
          <w:szCs w:val="32"/>
          <w:rtl/>
        </w:rPr>
        <w:t xml:space="preserve"> </w:t>
      </w:r>
      <w:r w:rsidRPr="00427BB6">
        <w:rPr>
          <w:rFonts w:ascii="Traditional Arabic" w:hAnsi="Traditional Arabic" w:hint="cs"/>
          <w:sz w:val="32"/>
          <w:szCs w:val="32"/>
          <w:rtl/>
        </w:rPr>
        <w:t>على</w:t>
      </w:r>
      <w:r w:rsidRPr="00427BB6">
        <w:rPr>
          <w:rFonts w:ascii="Traditional Arabic" w:hAnsi="Traditional Arabic"/>
          <w:sz w:val="32"/>
          <w:szCs w:val="32"/>
          <w:rtl/>
        </w:rPr>
        <w:t xml:space="preserve"> </w:t>
      </w:r>
      <w:r w:rsidRPr="00427BB6">
        <w:rPr>
          <w:rFonts w:ascii="Traditional Arabic" w:hAnsi="Traditional Arabic" w:hint="cs"/>
          <w:sz w:val="32"/>
          <w:szCs w:val="32"/>
          <w:rtl/>
        </w:rPr>
        <w:t>ألا</w:t>
      </w:r>
      <w:r w:rsidRPr="00427BB6">
        <w:rPr>
          <w:rFonts w:ascii="Traditional Arabic" w:hAnsi="Traditional Arabic"/>
          <w:sz w:val="32"/>
          <w:szCs w:val="32"/>
          <w:rtl/>
        </w:rPr>
        <w:t xml:space="preserve"> </w:t>
      </w:r>
      <w:r w:rsidRPr="00427BB6">
        <w:rPr>
          <w:rFonts w:ascii="Traditional Arabic" w:hAnsi="Traditional Arabic" w:hint="cs"/>
          <w:sz w:val="32"/>
          <w:szCs w:val="32"/>
          <w:rtl/>
        </w:rPr>
        <w:t>يعود</w:t>
      </w:r>
      <w:r w:rsidRPr="00427BB6">
        <w:rPr>
          <w:rFonts w:ascii="Traditional Arabic" w:hAnsi="Traditional Arabic"/>
          <w:sz w:val="32"/>
          <w:szCs w:val="32"/>
          <w:rtl/>
        </w:rPr>
        <w:t xml:space="preserve"> </w:t>
      </w:r>
      <w:r w:rsidRPr="00427BB6">
        <w:rPr>
          <w:rFonts w:ascii="Traditional Arabic" w:hAnsi="Traditional Arabic" w:hint="cs"/>
          <w:sz w:val="32"/>
          <w:szCs w:val="32"/>
          <w:rtl/>
        </w:rPr>
        <w:t>إليه</w:t>
      </w:r>
      <w:r w:rsidRPr="00427BB6">
        <w:rPr>
          <w:rFonts w:ascii="Traditional Arabic" w:hAnsi="Traditional Arabic"/>
          <w:sz w:val="32"/>
          <w:szCs w:val="32"/>
          <w:rtl/>
        </w:rPr>
        <w:t xml:space="preserve"> </w:t>
      </w:r>
      <w:r w:rsidRPr="00427BB6">
        <w:rPr>
          <w:rFonts w:ascii="Traditional Arabic" w:hAnsi="Traditional Arabic" w:hint="cs"/>
          <w:sz w:val="32"/>
          <w:szCs w:val="32"/>
          <w:rtl/>
        </w:rPr>
        <w:t>في</w:t>
      </w:r>
      <w:r w:rsidRPr="00427BB6">
        <w:rPr>
          <w:rFonts w:ascii="Traditional Arabic" w:hAnsi="Traditional Arabic"/>
          <w:sz w:val="32"/>
          <w:szCs w:val="32"/>
          <w:rtl/>
        </w:rPr>
        <w:t xml:space="preserve"> </w:t>
      </w:r>
      <w:r w:rsidRPr="00427BB6">
        <w:rPr>
          <w:rFonts w:ascii="Traditional Arabic" w:hAnsi="Traditional Arabic" w:hint="cs"/>
          <w:sz w:val="32"/>
          <w:szCs w:val="32"/>
          <w:rtl/>
        </w:rPr>
        <w:t>المستقبل</w:t>
      </w:r>
      <w:r w:rsidRPr="00427BB6">
        <w:rPr>
          <w:rFonts w:ascii="Traditional Arabic" w:hAnsi="Traditional Arabic"/>
          <w:sz w:val="32"/>
          <w:szCs w:val="32"/>
          <w:rtl/>
        </w:rPr>
        <w:t>.</w:t>
      </w:r>
    </w:p>
    <w:p w14:paraId="0E887240" w14:textId="77777777" w:rsidR="00206BF0" w:rsidRPr="00427BB6" w:rsidRDefault="00206BF0" w:rsidP="00206BF0">
      <w:pPr>
        <w:jc w:val="both"/>
        <w:rPr>
          <w:rFonts w:ascii="Traditional Arabic" w:hAnsi="Traditional Arabic"/>
          <w:sz w:val="32"/>
          <w:szCs w:val="32"/>
          <w:rtl/>
        </w:rPr>
      </w:pPr>
      <w:r w:rsidRPr="00427BB6">
        <w:rPr>
          <w:rFonts w:ascii="Traditional Arabic" w:hAnsi="Traditional Arabic" w:hint="cs"/>
          <w:sz w:val="32"/>
          <w:szCs w:val="32"/>
          <w:rtl/>
        </w:rPr>
        <w:t>وإذا</w:t>
      </w:r>
      <w:r w:rsidRPr="00427BB6">
        <w:rPr>
          <w:rFonts w:ascii="Traditional Arabic" w:hAnsi="Traditional Arabic"/>
          <w:sz w:val="32"/>
          <w:szCs w:val="32"/>
          <w:rtl/>
        </w:rPr>
        <w:t xml:space="preserve"> </w:t>
      </w:r>
      <w:r w:rsidRPr="00427BB6">
        <w:rPr>
          <w:rFonts w:ascii="Traditional Arabic" w:hAnsi="Traditional Arabic" w:hint="cs"/>
          <w:sz w:val="32"/>
          <w:szCs w:val="32"/>
          <w:rtl/>
        </w:rPr>
        <w:t>ك</w:t>
      </w:r>
      <w:r w:rsidRPr="00427BB6">
        <w:rPr>
          <w:rFonts w:ascii="Traditional Arabic" w:hAnsi="Traditional Arabic"/>
          <w:sz w:val="32"/>
          <w:szCs w:val="32"/>
          <w:rtl/>
        </w:rPr>
        <w:t>ان الأمرُ يتعلقُ بحقوقِ الناسِ، سواءً بأموالِهم، أو أعراضِهم، أو أبدانِهم، فعليه أن يطلبَ المسامَحةَ مِمَّن له عليه حَق، أو يؤدي الحُقُوقَ إلى أهلها.</w:t>
      </w:r>
    </w:p>
    <w:p w14:paraId="2393C2E4" w14:textId="77777777" w:rsidR="00206BF0" w:rsidRPr="00427BB6" w:rsidRDefault="00206BF0" w:rsidP="00206BF0">
      <w:pPr>
        <w:jc w:val="both"/>
        <w:rPr>
          <w:rFonts w:ascii="Traditional Arabic" w:hAnsi="Traditional Arabic"/>
          <w:sz w:val="32"/>
          <w:szCs w:val="32"/>
          <w:rtl/>
        </w:rPr>
      </w:pPr>
      <w:r w:rsidRPr="00427BB6">
        <w:rPr>
          <w:rFonts w:ascii="Traditional Arabic" w:hAnsi="Traditional Arabic"/>
          <w:sz w:val="32"/>
          <w:szCs w:val="32"/>
          <w:rtl/>
        </w:rPr>
        <w:t>نسأل الله تعالى أن يُعيذَنا من الظلم بشتى أنواعِه، وأن يجعلنا ممن سَلِمَ المسلمون من لِسانِهِ ويَدِه.</w:t>
      </w:r>
    </w:p>
    <w:p w14:paraId="76A85CCC" w14:textId="77777777" w:rsidR="00206BF0" w:rsidRPr="00C61FA5" w:rsidRDefault="00206BF0" w:rsidP="00206BF0">
      <w:pPr>
        <w:tabs>
          <w:tab w:val="left" w:pos="2247"/>
        </w:tabs>
        <w:rPr>
          <w:rFonts w:ascii="Traditional Arabic" w:hAnsi="Traditional Arabic"/>
          <w:sz w:val="32"/>
          <w:szCs w:val="32"/>
          <w:rtl/>
        </w:rPr>
      </w:pPr>
      <w:r w:rsidRPr="00427BB6">
        <w:rPr>
          <w:rFonts w:ascii="Traditional Arabic" w:hAnsi="Traditional Arabic"/>
          <w:sz w:val="32"/>
          <w:szCs w:val="32"/>
          <w:rtl/>
        </w:rPr>
        <w:t>ثم صلوا وسلِّموا على من أمركم الله بالصلاة والسلام عليه..</w:t>
      </w:r>
    </w:p>
    <w:p w14:paraId="072A9178" w14:textId="77777777" w:rsidR="002F178E" w:rsidRDefault="002F178E" w:rsidP="006E60BE">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6E60BE">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DDDCF" w14:textId="77777777" w:rsidR="00764DF4" w:rsidRDefault="00764DF4">
      <w:r>
        <w:separator/>
      </w:r>
    </w:p>
  </w:endnote>
  <w:endnote w:type="continuationSeparator" w:id="0">
    <w:p w14:paraId="00D84505" w14:textId="77777777" w:rsidR="00764DF4" w:rsidRDefault="00764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7D7119">
              <w:rPr>
                <w:b/>
                <w:bCs/>
                <w:noProof/>
                <w:rtl/>
              </w:rPr>
              <w:t>8</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7D7119">
              <w:rPr>
                <w:b/>
                <w:bCs/>
                <w:noProof/>
                <w:rtl/>
              </w:rPr>
              <w:t>8</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F3522" w14:textId="77777777" w:rsidR="00764DF4" w:rsidRDefault="00764DF4">
      <w:r>
        <w:separator/>
      </w:r>
    </w:p>
  </w:footnote>
  <w:footnote w:type="continuationSeparator" w:id="0">
    <w:p w14:paraId="434F7572" w14:textId="77777777" w:rsidR="00764DF4" w:rsidRDefault="00764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6BF0"/>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A59"/>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BB4"/>
    <w:rsid w:val="002C4D48"/>
    <w:rsid w:val="002C5BEE"/>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A7F10"/>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5825"/>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27BB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1FC9"/>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0EEB"/>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0BE"/>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4666"/>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4DF4"/>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119"/>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248"/>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DA4"/>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5F43"/>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AE4"/>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07E2E"/>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AFC66758-29DF-481B-A7C9-4CF22074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2.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84C68A-1FBA-4372-B1D8-C7BE9E7CED58}">
  <ds:schemaRefs>
    <ds:schemaRef ds:uri="http://schemas.openxmlformats.org/officeDocument/2006/bibliography"/>
  </ds:schemaRefs>
</ds:datastoreItem>
</file>

<file path=customXml/itemProps4.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5.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6.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4</Pages>
  <Words>1225</Words>
  <Characters>6987</Characters>
  <Application>Microsoft Office Word</Application>
  <DocSecurity>0</DocSecurity>
  <Lines>58</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17</cp:revision>
  <cp:lastPrinted>2021-06-18T11:19:00Z</cp:lastPrinted>
  <dcterms:created xsi:type="dcterms:W3CDTF">2021-08-17T18:54:00Z</dcterms:created>
  <dcterms:modified xsi:type="dcterms:W3CDTF">2022-02-03T05:43:00Z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