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50E4" w14:textId="3EFFB4CD" w:rsidR="00200B47" w:rsidRDefault="00200B47" w:rsidP="00200B47">
      <w:pPr>
        <w:tabs>
          <w:tab w:val="left" w:pos="36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640989">
        <w:rPr>
          <w:rFonts w:ascii="Traditional Arabic" w:hAnsi="Traditional Arabic"/>
          <w:sz w:val="32"/>
          <w:szCs w:val="32"/>
          <w:rtl/>
        </w:rPr>
        <w:t>أفلا يتدبرون القرآن</w:t>
      </w:r>
    </w:p>
    <w:p w14:paraId="37D11C9C" w14:textId="78F9D27F" w:rsidR="00200B47" w:rsidRDefault="00200B47" w:rsidP="00200B47">
      <w:pPr>
        <w:tabs>
          <w:tab w:val="left" w:pos="3682"/>
        </w:tabs>
        <w:jc w:val="center"/>
        <w:rPr>
          <w:rFonts w:ascii="Traditional Arabic" w:hAnsi="Traditional Arabic"/>
          <w:sz w:val="32"/>
          <w:szCs w:val="32"/>
          <w:rtl/>
        </w:rPr>
      </w:pPr>
      <w:r>
        <w:rPr>
          <w:rFonts w:ascii="Traditional Arabic" w:hAnsi="Traditional Arabic" w:hint="cs"/>
          <w:b/>
          <w:bCs/>
          <w:sz w:val="32"/>
          <w:szCs w:val="32"/>
          <w:rtl/>
        </w:rPr>
        <w:t xml:space="preserve">اسم الخطيب: </w:t>
      </w:r>
      <w:proofErr w:type="gramStart"/>
      <w:r w:rsidRPr="00636710">
        <w:rPr>
          <w:rFonts w:ascii="Traditional Arabic" w:hAnsi="Traditional Arabic"/>
          <w:sz w:val="32"/>
          <w:szCs w:val="32"/>
          <w:rtl/>
        </w:rPr>
        <w:t>عبدالله</w:t>
      </w:r>
      <w:proofErr w:type="gramEnd"/>
      <w:r w:rsidRPr="00636710">
        <w:rPr>
          <w:rFonts w:ascii="Traditional Arabic" w:hAnsi="Traditional Arabic"/>
          <w:sz w:val="32"/>
          <w:szCs w:val="32"/>
          <w:rtl/>
        </w:rPr>
        <w:t xml:space="preserve"> محمد </w:t>
      </w:r>
      <w:proofErr w:type="spellStart"/>
      <w:r w:rsidRPr="00636710">
        <w:rPr>
          <w:rFonts w:ascii="Traditional Arabic" w:hAnsi="Traditional Arabic"/>
          <w:sz w:val="32"/>
          <w:szCs w:val="32"/>
          <w:rtl/>
        </w:rPr>
        <w:t>الطوالة</w:t>
      </w:r>
      <w:proofErr w:type="spellEnd"/>
    </w:p>
    <w:p w14:paraId="6C436815" w14:textId="4D6DCFC5" w:rsidR="00200B47" w:rsidRDefault="00200B47" w:rsidP="00200B47">
      <w:pPr>
        <w:tabs>
          <w:tab w:val="left" w:pos="3682"/>
        </w:tabs>
        <w:jc w:val="center"/>
        <w:rPr>
          <w:rFonts w:ascii="Traditional Arabic" w:hAnsi="Traditional Arabic"/>
          <w:sz w:val="32"/>
          <w:szCs w:val="32"/>
          <w:rtl/>
        </w:rPr>
      </w:pPr>
      <w:r>
        <w:rPr>
          <w:rFonts w:ascii="Traditional Arabic" w:hAnsi="Traditional Arabic" w:hint="cs"/>
          <w:b/>
          <w:bCs/>
          <w:sz w:val="32"/>
          <w:szCs w:val="32"/>
          <w:rtl/>
        </w:rPr>
        <w:t>المصدر:</w:t>
      </w:r>
      <w:r>
        <w:rPr>
          <w:rFonts w:ascii="Traditional Arabic" w:hAnsi="Traditional Arabic" w:hint="cs"/>
          <w:sz w:val="32"/>
          <w:szCs w:val="32"/>
          <w:rtl/>
        </w:rPr>
        <w:t xml:space="preserve"> </w:t>
      </w:r>
      <w:r w:rsidRPr="00636710">
        <w:rPr>
          <w:rFonts w:ascii="Traditional Arabic" w:hAnsi="Traditional Arabic"/>
          <w:sz w:val="32"/>
          <w:szCs w:val="32"/>
        </w:rPr>
        <w:t>https://www.alukah.net/sharia/</w:t>
      </w:r>
      <w:r w:rsidRPr="00636710">
        <w:rPr>
          <w:rFonts w:ascii="Traditional Arabic" w:hAnsi="Traditional Arabic"/>
          <w:sz w:val="32"/>
          <w:szCs w:val="32"/>
          <w:rtl/>
        </w:rPr>
        <w:t>0/147414/</w:t>
      </w:r>
    </w:p>
    <w:p w14:paraId="224035BC" w14:textId="145A4437" w:rsidR="00C03A90" w:rsidRDefault="00C03A90">
      <w:pPr>
        <w:rPr>
          <w:rtl/>
        </w:rPr>
      </w:pPr>
    </w:p>
    <w:p w14:paraId="65F7C06E" w14:textId="6C9E1C9E" w:rsidR="00C03A90" w:rsidRDefault="00C03A90">
      <w:pPr>
        <w:rPr>
          <w:rtl/>
        </w:rPr>
      </w:pPr>
    </w:p>
    <w:p w14:paraId="08BCBF61" w14:textId="77777777" w:rsidR="00C03A90" w:rsidRDefault="00C03A90"/>
    <w:p w14:paraId="42EFE818" w14:textId="77777777" w:rsidR="00C03A90" w:rsidRDefault="00C03A90" w:rsidP="00AC67C6">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8E920F1" w14:textId="6F9BB15B"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الحمدُ للهِ العزيزِ الغفارِ، الواحدِ القهارِ، الجليلِ الجبارِ، </w:t>
      </w:r>
      <w:proofErr w:type="gramStart"/>
      <w:r w:rsidRPr="00640989">
        <w:rPr>
          <w:rFonts w:ascii="Traditional Arabic" w:hAnsi="Traditional Arabic"/>
          <w:sz w:val="32"/>
          <w:szCs w:val="32"/>
          <w:rtl/>
        </w:rPr>
        <w:t>﴿ خَلَقَ</w:t>
      </w:r>
      <w:proofErr w:type="gramEnd"/>
      <w:r w:rsidRPr="00640989">
        <w:rPr>
          <w:rFonts w:ascii="Traditional Arabic" w:hAnsi="Traditional Arabic"/>
          <w:sz w:val="32"/>
          <w:szCs w:val="32"/>
          <w:rtl/>
        </w:rPr>
        <w:t xml:space="preserve"> السَّمَاوَاتِ وَالأَرْضَ بِالْحَقِّ يُكَوِّرُ اللَّيْلَ عَلَى النَّهَارِ وَيُكَوِّرُ النَّهَارَ عَلَى اللَّيْلِ وَسَخَّرَ الشَّمْسَ وَالْقَمَرَ كُلٌّ يَجْرِي لأَجَلٍ مُسَمًّى أَلا هُوَ الْعَزِيزُ الْغَفَّارُ ﴾ [الزمر: 5].</w:t>
      </w:r>
    </w:p>
    <w:p w14:paraId="52A1B057"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وأشهدُ أن لا إلهَ إلا اللهُ وحدهُ لا شريك لهُ، ولا ربَّ لنا سواهُ، </w:t>
      </w:r>
      <w:proofErr w:type="gramStart"/>
      <w:r w:rsidRPr="00640989">
        <w:rPr>
          <w:rFonts w:ascii="Traditional Arabic" w:hAnsi="Traditional Arabic"/>
          <w:sz w:val="32"/>
          <w:szCs w:val="32"/>
          <w:rtl/>
        </w:rPr>
        <w:t>﴿ يَعْلَمُ</w:t>
      </w:r>
      <w:proofErr w:type="gramEnd"/>
      <w:r w:rsidRPr="00640989">
        <w:rPr>
          <w:rFonts w:ascii="Traditional Arabic" w:hAnsi="Traditional Arabic"/>
          <w:sz w:val="32"/>
          <w:szCs w:val="32"/>
          <w:rtl/>
        </w:rPr>
        <w:t xml:space="preserve"> مَا تَحْمِلُ كُلُّ أُنْثَى وَمَا تَغِيضُ الْأَرْحَامُ وَمَا تَزْدَادُ وَكُلُّ شَيْءٍ عِنْدَهُ بِمِقْدَارٍ ﴾ [الرعد: 8].</w:t>
      </w:r>
    </w:p>
    <w:p w14:paraId="1FF6DDF0" w14:textId="77777777" w:rsidR="00C03A90" w:rsidRPr="00C61FA5" w:rsidRDefault="00C03A90" w:rsidP="00AC67C6">
      <w:pPr>
        <w:tabs>
          <w:tab w:val="left" w:pos="1698"/>
        </w:tabs>
        <w:rPr>
          <w:rFonts w:ascii="Traditional Arabic" w:hAnsi="Traditional Arabic"/>
          <w:sz w:val="32"/>
          <w:szCs w:val="32"/>
          <w:rtl/>
        </w:rPr>
      </w:pPr>
      <w:r w:rsidRPr="00640989">
        <w:rPr>
          <w:rFonts w:ascii="Traditional Arabic" w:hAnsi="Traditional Arabic"/>
          <w:sz w:val="32"/>
          <w:szCs w:val="32"/>
          <w:rtl/>
        </w:rPr>
        <w:t xml:space="preserve">وأشهدُ أن محمدًا عبدُ اللهِ ورسولهُ، </w:t>
      </w:r>
      <w:proofErr w:type="spellStart"/>
      <w:r w:rsidRPr="00640989">
        <w:rPr>
          <w:rFonts w:ascii="Traditional Arabic" w:hAnsi="Traditional Arabic"/>
          <w:sz w:val="32"/>
          <w:szCs w:val="32"/>
          <w:rtl/>
        </w:rPr>
        <w:t>ومجتباه</w:t>
      </w:r>
      <w:proofErr w:type="spellEnd"/>
      <w:r w:rsidRPr="00640989">
        <w:rPr>
          <w:rFonts w:ascii="Traditional Arabic" w:hAnsi="Traditional Arabic"/>
          <w:sz w:val="32"/>
          <w:szCs w:val="32"/>
          <w:rtl/>
        </w:rPr>
        <w:t xml:space="preserve"> وخليله، المصطفى المختارِ، صلَّي اللهُ وسلَّمَ وباركَ عليهِ، وعلى </w:t>
      </w:r>
      <w:proofErr w:type="spellStart"/>
      <w:r w:rsidRPr="00640989">
        <w:rPr>
          <w:rFonts w:ascii="Traditional Arabic" w:hAnsi="Traditional Arabic"/>
          <w:sz w:val="32"/>
          <w:szCs w:val="32"/>
          <w:rtl/>
        </w:rPr>
        <w:t>آله</w:t>
      </w:r>
      <w:proofErr w:type="spellEnd"/>
      <w:r w:rsidRPr="00640989">
        <w:rPr>
          <w:rFonts w:ascii="Traditional Arabic" w:hAnsi="Traditional Arabic"/>
          <w:sz w:val="32"/>
          <w:szCs w:val="32"/>
          <w:rtl/>
        </w:rPr>
        <w:t xml:space="preserve"> الأطهار، وصحابتهِ الأخيار، والتابعين، ومن تبعهم بإحسان إلى يوم الدين، وسلَّم تسليمًا كثيرًا.</w:t>
      </w:r>
    </w:p>
    <w:p w14:paraId="38D8F297" w14:textId="77777777" w:rsidR="00C03A90" w:rsidRDefault="00C03A90" w:rsidP="00AC67C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CACFBFB" w14:textId="25A15224"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أمَّا بعدُ: فاتقوا اللهَ عبادَ اللهِ وتدبروا القرآنَ، فإنمَّا تزكو القلوبُ وتصِحُ بتدبُّر القرآنِ: ﴿ أَفَلا يَتَدَبَّرُونَ الْقُرْآنَ أَمْ عَلَى قُلُوبٍ أَقْفَالُهَا ﴾ [محمد: 24]، وطهِروا أنفسكم وزكوها بالصدقات: ﴿ خُذْ مِنْ أَمْوَالِهِمْ صَدَقَةً تُطَهِّرُهُمْ وَتُزَكِّيهِمْ بِهَا ﴾ [التوبة: 103]، وتعلموا ما ينفعكم ويرفعكم، ﴿ يَرْفَعِ اللَّهُ الَّذِينَ آمَنُوا مِنْكُمْ وَالَّذِينَ أُوتُوا الْعِلْمَ دَرَجَاتٍ ﴾ [المجادلة: 11]، وجاهدوا النّفسَ الأمارةَ بالسوء في ذات اللهِ: ﴿ وَالَّذِينَ جَاهَدُوا فِينَا لَنَهْدِيَنَّهُمْ سُبُلَنَا وَإِنَّ اللَّهَ لَمَعَ الْمُحْسِنِينَ ﴾ [العنكبوت: 69].</w:t>
      </w:r>
    </w:p>
    <w:p w14:paraId="734BA412"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معاشر الم</w:t>
      </w:r>
      <w:r>
        <w:rPr>
          <w:rFonts w:ascii="Traditional Arabic" w:hAnsi="Traditional Arabic" w:hint="cs"/>
          <w:sz w:val="32"/>
          <w:szCs w:val="32"/>
          <w:rtl/>
        </w:rPr>
        <w:t>سلم</w:t>
      </w:r>
      <w:r w:rsidRPr="00640989">
        <w:rPr>
          <w:rFonts w:ascii="Traditional Arabic" w:hAnsi="Traditional Arabic"/>
          <w:sz w:val="32"/>
          <w:szCs w:val="32"/>
          <w:rtl/>
        </w:rPr>
        <w:t xml:space="preserve">ين الكرام: لا يخفى على مُسلمٍ أن ذِكر الله تبارك وتعالى، هو أفضلُ ما يفعلهُ العبدُ استثمارًا لأوقاته الفاضلة؛ فقد جاء في الحديث الحسن: "ألا أخبركم بخير أعمالكم، وأزكاها عند </w:t>
      </w:r>
      <w:proofErr w:type="spellStart"/>
      <w:r w:rsidRPr="00640989">
        <w:rPr>
          <w:rFonts w:ascii="Traditional Arabic" w:hAnsi="Traditional Arabic"/>
          <w:sz w:val="32"/>
          <w:szCs w:val="32"/>
          <w:rtl/>
        </w:rPr>
        <w:t>مليككم</w:t>
      </w:r>
      <w:proofErr w:type="spellEnd"/>
      <w:r w:rsidRPr="00640989">
        <w:rPr>
          <w:rFonts w:ascii="Traditional Arabic" w:hAnsi="Traditional Arabic"/>
          <w:sz w:val="32"/>
          <w:szCs w:val="32"/>
          <w:rtl/>
        </w:rPr>
        <w:t>، وأرفعها في درجاتكم، وخير لكم من إنفاق الذهب والورق، وخير لكم من أن تلقوا عدوكم فتضربوا أعناقهم ويضربوا أعناقكم، قالوا بلى، قال: ذكر الله تعالى</w:t>
      </w:r>
      <w:proofErr w:type="gramStart"/>
      <w:r w:rsidRPr="00640989">
        <w:rPr>
          <w:rFonts w:ascii="Traditional Arabic" w:hAnsi="Traditional Arabic"/>
          <w:sz w:val="32"/>
          <w:szCs w:val="32"/>
          <w:rtl/>
        </w:rPr>
        <w:t>"</w:t>
      </w:r>
      <w:r>
        <w:rPr>
          <w:rFonts w:ascii="Traditional Arabic" w:hAnsi="Traditional Arabic" w:hint="cs"/>
          <w:sz w:val="32"/>
          <w:szCs w:val="32"/>
          <w:rtl/>
        </w:rPr>
        <w:t xml:space="preserve"> </w:t>
      </w:r>
      <w:r w:rsidRPr="00640989">
        <w:rPr>
          <w:rFonts w:ascii="Traditional Arabic" w:hAnsi="Traditional Arabic"/>
          <w:sz w:val="32"/>
          <w:szCs w:val="32"/>
          <w:rtl/>
        </w:rPr>
        <w:t xml:space="preserve"> </w:t>
      </w:r>
      <w:r w:rsidRPr="00DD4047">
        <w:rPr>
          <w:rFonts w:ascii="Traditional Arabic" w:hAnsi="Traditional Arabic"/>
          <w:color w:val="00B050"/>
          <w:sz w:val="32"/>
          <w:szCs w:val="32"/>
          <w:rtl/>
        </w:rPr>
        <w:t>[</w:t>
      </w:r>
      <w:proofErr w:type="gramEnd"/>
      <w:r w:rsidRPr="00DD4047">
        <w:rPr>
          <w:rFonts w:ascii="Traditional Arabic" w:hAnsi="Traditional Arabic" w:hint="cs"/>
          <w:color w:val="00B050"/>
          <w:sz w:val="32"/>
          <w:szCs w:val="32"/>
          <w:rtl/>
        </w:rPr>
        <w:t xml:space="preserve"> </w:t>
      </w:r>
      <w:r w:rsidRPr="00DD4047">
        <w:rPr>
          <w:rFonts w:ascii="Traditional Arabic" w:hAnsi="Traditional Arabic"/>
          <w:color w:val="00B050"/>
          <w:sz w:val="32"/>
          <w:szCs w:val="32"/>
          <w:rtl/>
        </w:rPr>
        <w:t>رواه الترمذي</w:t>
      </w:r>
      <w:r w:rsidRPr="00DD4047">
        <w:rPr>
          <w:rFonts w:ascii="Traditional Arabic" w:hAnsi="Traditional Arabic" w:hint="cs"/>
          <w:color w:val="00B050"/>
          <w:sz w:val="32"/>
          <w:szCs w:val="32"/>
          <w:rtl/>
        </w:rPr>
        <w:t xml:space="preserve"> (3377)</w:t>
      </w:r>
      <w:r w:rsidRPr="00DD4047">
        <w:rPr>
          <w:rFonts w:ascii="Traditional Arabic" w:hAnsi="Traditional Arabic"/>
          <w:color w:val="00B050"/>
          <w:sz w:val="32"/>
          <w:szCs w:val="32"/>
          <w:rtl/>
        </w:rPr>
        <w:t xml:space="preserve"> وأحمد </w:t>
      </w:r>
      <w:r w:rsidRPr="00DD4047">
        <w:rPr>
          <w:rFonts w:ascii="Traditional Arabic" w:hAnsi="Traditional Arabic" w:hint="cs"/>
          <w:color w:val="00B050"/>
          <w:sz w:val="32"/>
          <w:szCs w:val="32"/>
          <w:rtl/>
        </w:rPr>
        <w:t xml:space="preserve">(27525) </w:t>
      </w:r>
      <w:r w:rsidRPr="00DD4047">
        <w:rPr>
          <w:rFonts w:ascii="Traditional Arabic" w:hAnsi="Traditional Arabic"/>
          <w:color w:val="00B050"/>
          <w:sz w:val="32"/>
          <w:szCs w:val="32"/>
          <w:rtl/>
        </w:rPr>
        <w:t>وابن ماجه</w:t>
      </w:r>
      <w:r w:rsidRPr="00DD4047">
        <w:rPr>
          <w:rFonts w:ascii="Traditional Arabic" w:hAnsi="Traditional Arabic" w:hint="cs"/>
          <w:color w:val="00B050"/>
          <w:sz w:val="32"/>
          <w:szCs w:val="32"/>
          <w:rtl/>
        </w:rPr>
        <w:t xml:space="preserve"> (3790) وصححه الألباني</w:t>
      </w:r>
      <w:r>
        <w:rPr>
          <w:rFonts w:ascii="Traditional Arabic" w:hAnsi="Traditional Arabic" w:hint="cs"/>
          <w:color w:val="00B050"/>
          <w:sz w:val="32"/>
          <w:szCs w:val="32"/>
          <w:rtl/>
        </w:rPr>
        <w:t xml:space="preserve"> </w:t>
      </w:r>
      <w:r w:rsidRPr="00DD4047">
        <w:rPr>
          <w:rFonts w:ascii="Traditional Arabic" w:hAnsi="Traditional Arabic"/>
          <w:color w:val="00B050"/>
          <w:sz w:val="32"/>
          <w:szCs w:val="32"/>
          <w:rtl/>
        </w:rPr>
        <w:t>].</w:t>
      </w:r>
      <w:r w:rsidRPr="00DD4047">
        <w:rPr>
          <w:rFonts w:ascii="Traditional Arabic" w:hAnsi="Traditional Arabic" w:hint="cs"/>
          <w:color w:val="00B050"/>
          <w:sz w:val="32"/>
          <w:szCs w:val="32"/>
          <w:rtl/>
        </w:rPr>
        <w:t xml:space="preserve"> </w:t>
      </w:r>
    </w:p>
    <w:p w14:paraId="37E24937"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ولا شك يا عباد الله أن أفضلَ الذكرِ هو قراءةُ القرآنِ الكريم، </w:t>
      </w:r>
      <w:r>
        <w:rPr>
          <w:rFonts w:ascii="Traditional Arabic" w:hAnsi="Traditional Arabic" w:hint="cs"/>
          <w:sz w:val="32"/>
          <w:szCs w:val="32"/>
          <w:rtl/>
        </w:rPr>
        <w:t>ف</w:t>
      </w:r>
      <w:r w:rsidRPr="00640989">
        <w:rPr>
          <w:rFonts w:ascii="Traditional Arabic" w:hAnsi="Traditional Arabic"/>
          <w:sz w:val="32"/>
          <w:szCs w:val="32"/>
          <w:rtl/>
        </w:rPr>
        <w:t xml:space="preserve">القرآنُ الكريم: سميرُ القلوبِ ومُستراحُها، وأنيسُ الأرواحِ وروْحها، </w:t>
      </w:r>
      <w:r>
        <w:rPr>
          <w:rFonts w:ascii="Traditional Arabic" w:hAnsi="Traditional Arabic"/>
          <w:sz w:val="32"/>
          <w:szCs w:val="32"/>
          <w:rtl/>
        </w:rPr>
        <w:t>ونورُ الصدورِ وانشراحُها، ونعيم</w:t>
      </w:r>
      <w:r>
        <w:rPr>
          <w:rFonts w:ascii="Traditional Arabic" w:hAnsi="Traditional Arabic" w:hint="cs"/>
          <w:sz w:val="32"/>
          <w:szCs w:val="32"/>
          <w:rtl/>
        </w:rPr>
        <w:t>ُ</w:t>
      </w:r>
      <w:r w:rsidRPr="00640989">
        <w:rPr>
          <w:rFonts w:ascii="Traditional Arabic" w:hAnsi="Traditional Arabic"/>
          <w:sz w:val="32"/>
          <w:szCs w:val="32"/>
          <w:rtl/>
        </w:rPr>
        <w:t xml:space="preserve"> العقولِ وغِذا</w:t>
      </w:r>
      <w:r>
        <w:rPr>
          <w:rFonts w:ascii="Traditional Arabic" w:hAnsi="Traditional Arabic" w:hint="cs"/>
          <w:sz w:val="32"/>
          <w:szCs w:val="32"/>
          <w:rtl/>
        </w:rPr>
        <w:t>ؤ</w:t>
      </w:r>
      <w:r w:rsidRPr="00640989">
        <w:rPr>
          <w:rFonts w:ascii="Traditional Arabic" w:hAnsi="Traditional Arabic"/>
          <w:sz w:val="32"/>
          <w:szCs w:val="32"/>
          <w:rtl/>
        </w:rPr>
        <w:t xml:space="preserve">ها، </w:t>
      </w:r>
      <w:proofErr w:type="gramStart"/>
      <w:r w:rsidRPr="00640989">
        <w:rPr>
          <w:rFonts w:ascii="Traditional Arabic" w:hAnsi="Traditional Arabic"/>
          <w:sz w:val="32"/>
          <w:szCs w:val="32"/>
          <w:rtl/>
        </w:rPr>
        <w:t>﴿ أَوَ</w:t>
      </w:r>
      <w:proofErr w:type="gramEnd"/>
      <w:r w:rsidRPr="00640989">
        <w:rPr>
          <w:rFonts w:ascii="Traditional Arabic" w:hAnsi="Traditional Arabic"/>
          <w:sz w:val="32"/>
          <w:szCs w:val="32"/>
          <w:rtl/>
        </w:rPr>
        <w:t xml:space="preserve"> لَمْ يَكْفِهِمْ أَنَّا أَنزَلْنَا عَلَيْكَ الكِتَابَ يُتْلَى عَلَيْهِمْ إِنَّ فِي ذَلِكَ لَرَحْمَةً وَذِكْرَى لِقَوْمٍ يُؤْمِنُونَ ﴾ [العنكبوت: 51].</w:t>
      </w:r>
    </w:p>
    <w:p w14:paraId="7F1F946D"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القرآنُ المبين: هُدىً لا تنطفئُ أنواره، وبحرٌ لا تنتهي أسرارُه، ومنهجٌ لا يضِلُ مناره، وبرهانٌ لا يُغلبُ مداره، وعزٌ لا يُهزم أنصاره، </w:t>
      </w:r>
      <w:proofErr w:type="gramStart"/>
      <w:r w:rsidRPr="00640989">
        <w:rPr>
          <w:rFonts w:ascii="Traditional Arabic" w:hAnsi="Traditional Arabic"/>
          <w:sz w:val="32"/>
          <w:szCs w:val="32"/>
          <w:rtl/>
        </w:rPr>
        <w:t>﴿ كِتَابٌ</w:t>
      </w:r>
      <w:proofErr w:type="gramEnd"/>
      <w:r w:rsidRPr="00640989">
        <w:rPr>
          <w:rFonts w:ascii="Traditional Arabic" w:hAnsi="Traditional Arabic"/>
          <w:sz w:val="32"/>
          <w:szCs w:val="32"/>
          <w:rtl/>
        </w:rPr>
        <w:t xml:space="preserve"> فُصِّلَتْ آيَاتُهُ قُرْآنًا عَرَبِيًّا لِقَوْمٍ يَعْلَمُونَ ﴾ [فصلت: 3]، ﴿ وَلَقَدْ جِئْنَاهُمْ بِكِتَابٍ فَصَّلْنَاهُ عَلَى عِلْمٍ هُدًى وَرَحْمَةً لِقَوْمٍ يُؤْمِنُونَ ﴾ [الأعراف: 52].</w:t>
      </w:r>
    </w:p>
    <w:p w14:paraId="798E0471"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lastRenderedPageBreak/>
        <w:t xml:space="preserve">القرآنُ المجيد: عزٌ تليدٌ لمن تولاه، وسُلمٌ مُوصلٌ لمن ارتقاه، وهُدىً مُستقيم لمن استهداه، تلاوتهُ درجات، وتدبّرهُ فُتوحات، وكُل حرفٍ منه بعشر حسنات، </w:t>
      </w:r>
      <w:proofErr w:type="gramStart"/>
      <w:r w:rsidRPr="00640989">
        <w:rPr>
          <w:rFonts w:ascii="Traditional Arabic" w:hAnsi="Traditional Arabic"/>
          <w:sz w:val="32"/>
          <w:szCs w:val="32"/>
          <w:rtl/>
        </w:rPr>
        <w:t>﴿ كِتَابٌ</w:t>
      </w:r>
      <w:proofErr w:type="gramEnd"/>
      <w:r w:rsidRPr="00640989">
        <w:rPr>
          <w:rFonts w:ascii="Traditional Arabic" w:hAnsi="Traditional Arabic"/>
          <w:sz w:val="32"/>
          <w:szCs w:val="32"/>
          <w:rtl/>
        </w:rPr>
        <w:t xml:space="preserve"> أَنْزَلْنَاهُ إِلَيْكَ مُبَارَكٌ لِيَدَّبَّرُوا آيَاتِهِ وَلِيَتَذَكَّرَ أُولُو الْأَلْبَابِ ﴾ [ص: 29].</w:t>
      </w:r>
    </w:p>
    <w:p w14:paraId="584D6427"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القرآنُ الكريم: هو الصراطُ المستقيمُ الذي لا تميلُ به الآراء، والذكرُ الحكيمُ الذي لا تزيغُ به الأهواء، والكتابُ العجيبُ الذي لا يشبعُ منهُ العلماء، من قالَ به صدق، ومن حكمَ به عدل، ومن عمِلَ به أُجِر، كلما ازدادت البصائر فيه تفكرًا، زادها هِدايةً وتبصرًا، </w:t>
      </w:r>
      <w:proofErr w:type="gramStart"/>
      <w:r w:rsidRPr="00640989">
        <w:rPr>
          <w:rFonts w:ascii="Traditional Arabic" w:hAnsi="Traditional Arabic"/>
          <w:sz w:val="32"/>
          <w:szCs w:val="32"/>
          <w:rtl/>
        </w:rPr>
        <w:t>﴿ كِتَابٌ</w:t>
      </w:r>
      <w:proofErr w:type="gramEnd"/>
      <w:r w:rsidRPr="00640989">
        <w:rPr>
          <w:rFonts w:ascii="Traditional Arabic" w:hAnsi="Traditional Arabic"/>
          <w:sz w:val="32"/>
          <w:szCs w:val="32"/>
          <w:rtl/>
        </w:rPr>
        <w:t xml:space="preserve"> أَنْزَلْنَاهُ مُبَارَكٌ فَاتَّبِعُوهُ وَاتَّقُوا لَعَلَّكُمْ تُرْحَمُونَ ﴾ [الأنعام: 155].</w:t>
      </w:r>
    </w:p>
    <w:p w14:paraId="2C0804CF"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القرآنُ الحكيم: متانةُ بُنيان، وإشراقةُ بيان، وقوةُ بُرهان، وظهورُ سُلطان، ومعانٍ حِسان: </w:t>
      </w:r>
      <w:proofErr w:type="gramStart"/>
      <w:r w:rsidRPr="00640989">
        <w:rPr>
          <w:rFonts w:ascii="Traditional Arabic" w:hAnsi="Traditional Arabic"/>
          <w:sz w:val="32"/>
          <w:szCs w:val="32"/>
          <w:rtl/>
        </w:rPr>
        <w:t>﴿ كِتَابٌ</w:t>
      </w:r>
      <w:proofErr w:type="gramEnd"/>
      <w:r w:rsidRPr="00640989">
        <w:rPr>
          <w:rFonts w:ascii="Traditional Arabic" w:hAnsi="Traditional Arabic"/>
          <w:sz w:val="32"/>
          <w:szCs w:val="32"/>
          <w:rtl/>
        </w:rPr>
        <w:t xml:space="preserve"> أُحْكِمَتْ آيَاتُهُ ثُمَّ فُصِّلَتْ مِنْ لَدُنْ حَكِيمٍ خَبِيرٍ ﴾ [هود: 1].</w:t>
      </w:r>
    </w:p>
    <w:p w14:paraId="4AAD4E78"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القرآنُ الكريم: أسماؤه كثيرة، ونُعوتهُ مُتعددة، وصفاتهُ مُتنوعة، فهو القرآن الكريم، وهو الكتابُ العزيز، وهو النورُ المبين، وهو الذكرُ الحكيم، وهو الفرقان، وهو الروحُ، والتبيان، وهو المجيد والعزيز، والعليُ </w:t>
      </w:r>
      <w:proofErr w:type="gramStart"/>
      <w:r w:rsidRPr="00640989">
        <w:rPr>
          <w:rFonts w:ascii="Traditional Arabic" w:hAnsi="Traditional Arabic"/>
          <w:sz w:val="32"/>
          <w:szCs w:val="32"/>
          <w:rtl/>
        </w:rPr>
        <w:t>والمبارك .</w:t>
      </w:r>
      <w:proofErr w:type="gramEnd"/>
      <w:r w:rsidRPr="00640989">
        <w:rPr>
          <w:rFonts w:ascii="Traditional Arabic" w:hAnsi="Traditional Arabic"/>
          <w:sz w:val="32"/>
          <w:szCs w:val="32"/>
          <w:rtl/>
        </w:rPr>
        <w:t xml:space="preserve">. وهو البصائِرُ وهو الشفاءُ، والآياتُ البينات، وهو المحفوظُ وهو المهيمنُ والميسَّرُ للذكر.. وهو حبلُ الله المتين، والصراطُ المستقيم، وهو العروةُ الوثقى، وهو الكلمةُ الطيبة وهو الموعظةُ </w:t>
      </w:r>
      <w:proofErr w:type="gramStart"/>
      <w:r w:rsidRPr="00640989">
        <w:rPr>
          <w:rFonts w:ascii="Traditional Arabic" w:hAnsi="Traditional Arabic"/>
          <w:sz w:val="32"/>
          <w:szCs w:val="32"/>
          <w:rtl/>
        </w:rPr>
        <w:t>والذكرى .</w:t>
      </w:r>
      <w:proofErr w:type="gramEnd"/>
      <w:r w:rsidRPr="00640989">
        <w:rPr>
          <w:rFonts w:ascii="Traditional Arabic" w:hAnsi="Traditional Arabic"/>
          <w:sz w:val="32"/>
          <w:szCs w:val="32"/>
          <w:rtl/>
        </w:rPr>
        <w:t xml:space="preserve">. وهو البشيرُ والنذيرُ وهو البشرى، وهو الوحيُ وهو الرحمةُ وهو </w:t>
      </w:r>
      <w:proofErr w:type="gramStart"/>
      <w:r w:rsidRPr="00640989">
        <w:rPr>
          <w:rFonts w:ascii="Traditional Arabic" w:hAnsi="Traditional Arabic"/>
          <w:sz w:val="32"/>
          <w:szCs w:val="32"/>
          <w:rtl/>
        </w:rPr>
        <w:t>الهُدى .</w:t>
      </w:r>
      <w:proofErr w:type="gramEnd"/>
      <w:r w:rsidRPr="00640989">
        <w:rPr>
          <w:rFonts w:ascii="Traditional Arabic" w:hAnsi="Traditional Arabic"/>
          <w:sz w:val="32"/>
          <w:szCs w:val="32"/>
          <w:rtl/>
        </w:rPr>
        <w:t>. وهو الحقُّ، وهو القولُ الفصلُ وهو الت</w:t>
      </w:r>
      <w:r>
        <w:rPr>
          <w:rFonts w:ascii="Traditional Arabic" w:hAnsi="Traditional Arabic" w:hint="cs"/>
          <w:sz w:val="32"/>
          <w:szCs w:val="32"/>
          <w:rtl/>
        </w:rPr>
        <w:t>ـ</w:t>
      </w:r>
      <w:r w:rsidRPr="00640989">
        <w:rPr>
          <w:rFonts w:ascii="Traditional Arabic" w:hAnsi="Traditional Arabic"/>
          <w:sz w:val="32"/>
          <w:szCs w:val="32"/>
          <w:rtl/>
        </w:rPr>
        <w:t>ن</w:t>
      </w:r>
      <w:r>
        <w:rPr>
          <w:rFonts w:ascii="Traditional Arabic" w:hAnsi="Traditional Arabic" w:hint="cs"/>
          <w:sz w:val="32"/>
          <w:szCs w:val="32"/>
          <w:rtl/>
        </w:rPr>
        <w:t>ـ</w:t>
      </w:r>
      <w:r w:rsidRPr="00640989">
        <w:rPr>
          <w:rFonts w:ascii="Traditional Arabic" w:hAnsi="Traditional Arabic"/>
          <w:sz w:val="32"/>
          <w:szCs w:val="32"/>
          <w:rtl/>
        </w:rPr>
        <w:t xml:space="preserve">زيلُ العزيزُ الذي لا يأتيه الباطلُ من بين يديه ولا من </w:t>
      </w:r>
      <w:proofErr w:type="gramStart"/>
      <w:r w:rsidRPr="00640989">
        <w:rPr>
          <w:rFonts w:ascii="Traditional Arabic" w:hAnsi="Traditional Arabic"/>
          <w:sz w:val="32"/>
          <w:szCs w:val="32"/>
          <w:rtl/>
        </w:rPr>
        <w:t>خلفه .</w:t>
      </w:r>
      <w:proofErr w:type="gramEnd"/>
      <w:r w:rsidRPr="00640989">
        <w:rPr>
          <w:rFonts w:ascii="Traditional Arabic" w:hAnsi="Traditional Arabic"/>
          <w:sz w:val="32"/>
          <w:szCs w:val="32"/>
          <w:rtl/>
        </w:rPr>
        <w:t xml:space="preserve">. أقسمَ الله جلَّ وعلا به فقال: </w:t>
      </w:r>
      <w:proofErr w:type="gramStart"/>
      <w:r w:rsidRPr="00640989">
        <w:rPr>
          <w:rFonts w:ascii="Traditional Arabic" w:hAnsi="Traditional Arabic"/>
          <w:sz w:val="32"/>
          <w:szCs w:val="32"/>
          <w:rtl/>
        </w:rPr>
        <w:t>﴿ يس</w:t>
      </w:r>
      <w:proofErr w:type="gramEnd"/>
      <w:r w:rsidRPr="00640989">
        <w:rPr>
          <w:rFonts w:ascii="Traditional Arabic" w:hAnsi="Traditional Arabic"/>
          <w:sz w:val="32"/>
          <w:szCs w:val="32"/>
          <w:rtl/>
        </w:rPr>
        <w:t xml:space="preserve"> * وَالْقُرْآنِ الْحَكِيمِ ﴾ [يس: 1 – 2]، وحمِدَ اللهُ تعالى نفسَهُ على إنزاله فقال: {الْحَمْدُ لِلَّهِ الَّذِي أَنْزَلَ عَلَى عَبْدِهِ الْكِتَابَ وَلَمْ يَجْعَلْ لَهُ عِوَجًا} [الكهف: 1].. وعظَّمَ ذاتَهُ العليَّةَ بإنزاله فقال: </w:t>
      </w:r>
      <w:proofErr w:type="gramStart"/>
      <w:r w:rsidRPr="00640989">
        <w:rPr>
          <w:rFonts w:ascii="Traditional Arabic" w:hAnsi="Traditional Arabic"/>
          <w:sz w:val="32"/>
          <w:szCs w:val="32"/>
          <w:rtl/>
        </w:rPr>
        <w:t>﴿ تَبَارَكَ</w:t>
      </w:r>
      <w:proofErr w:type="gramEnd"/>
      <w:r w:rsidRPr="00640989">
        <w:rPr>
          <w:rFonts w:ascii="Traditional Arabic" w:hAnsi="Traditional Arabic"/>
          <w:sz w:val="32"/>
          <w:szCs w:val="32"/>
          <w:rtl/>
        </w:rPr>
        <w:t xml:space="preserve"> الَّذِي نَزَّلَ الْفُرْقَانَ عَلَى عَبْدِهِ لِيَكُونَ لِلْعَالَمِينَ نَذِيرًا ﴾ [الفرقان: 1] .. ونوهَ على عظمته فقال: </w:t>
      </w:r>
      <w:proofErr w:type="gramStart"/>
      <w:r w:rsidRPr="00640989">
        <w:rPr>
          <w:rFonts w:ascii="Traditional Arabic" w:hAnsi="Traditional Arabic"/>
          <w:sz w:val="32"/>
          <w:szCs w:val="32"/>
          <w:rtl/>
        </w:rPr>
        <w:t>﴿ وَلَقَدْ</w:t>
      </w:r>
      <w:proofErr w:type="gramEnd"/>
      <w:r w:rsidRPr="00640989">
        <w:rPr>
          <w:rFonts w:ascii="Traditional Arabic" w:hAnsi="Traditional Arabic"/>
          <w:sz w:val="32"/>
          <w:szCs w:val="32"/>
          <w:rtl/>
        </w:rPr>
        <w:t xml:space="preserve"> آتَيْنَاكَ سَبْعًا مِنَ الْمَثَانِي وَالْقُرْآنَ الْعَظِيمَ ﴾ [الحجر: 87].. وأشادَ بعلو منزلته وشرفه فقال: </w:t>
      </w:r>
      <w:proofErr w:type="gramStart"/>
      <w:r w:rsidRPr="00640989">
        <w:rPr>
          <w:rFonts w:ascii="Traditional Arabic" w:hAnsi="Traditional Arabic"/>
          <w:sz w:val="32"/>
          <w:szCs w:val="32"/>
          <w:rtl/>
        </w:rPr>
        <w:t>﴿ وَإِنَّهُ</w:t>
      </w:r>
      <w:proofErr w:type="gramEnd"/>
      <w:r w:rsidRPr="00640989">
        <w:rPr>
          <w:rFonts w:ascii="Traditional Arabic" w:hAnsi="Traditional Arabic"/>
          <w:sz w:val="32"/>
          <w:szCs w:val="32"/>
          <w:rtl/>
        </w:rPr>
        <w:t xml:space="preserve"> لَذِكْرٌ لَكَ وَلِقَوْمِكَ وَسَوْفَ تُسْأَلُونَ ﴾ [الزخرف: 44].. وبين أنهُ أحسن الحديث وأفضلُه فقال: </w:t>
      </w:r>
      <w:proofErr w:type="gramStart"/>
      <w:r w:rsidRPr="00640989">
        <w:rPr>
          <w:rFonts w:ascii="Traditional Arabic" w:hAnsi="Traditional Arabic"/>
          <w:sz w:val="32"/>
          <w:szCs w:val="32"/>
          <w:rtl/>
        </w:rPr>
        <w:t>﴿ اللَّهُ</w:t>
      </w:r>
      <w:proofErr w:type="gramEnd"/>
      <w:r w:rsidRPr="00640989">
        <w:rPr>
          <w:rFonts w:ascii="Traditional Arabic" w:hAnsi="Traditional Arabic"/>
          <w:sz w:val="32"/>
          <w:szCs w:val="32"/>
          <w:rtl/>
        </w:rPr>
        <w:t xml:space="preserve">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 [الزمر: 23].. وكتبَ له العلُوَّ والرفعة، فقال: </w:t>
      </w:r>
      <w:proofErr w:type="gramStart"/>
      <w:r w:rsidRPr="00640989">
        <w:rPr>
          <w:rFonts w:ascii="Traditional Arabic" w:hAnsi="Traditional Arabic"/>
          <w:sz w:val="32"/>
          <w:szCs w:val="32"/>
          <w:rtl/>
        </w:rPr>
        <w:t>﴿ حم</w:t>
      </w:r>
      <w:proofErr w:type="gramEnd"/>
      <w:r w:rsidRPr="00640989">
        <w:rPr>
          <w:rFonts w:ascii="Traditional Arabic" w:hAnsi="Traditional Arabic"/>
          <w:sz w:val="32"/>
          <w:szCs w:val="32"/>
          <w:rtl/>
        </w:rPr>
        <w:t xml:space="preserve"> * وَالْكِتَابِ الْمُبِينِ * إِنَّا جَعَلْنَاهُ قُرْآنًا عَرَبِيًّا لَعَلَّكُمْ تَعْقِلُونَ * وَإِنَّهُ فِي أُمِّ الْكِتَابِ لَدَيْنَا لَعَلِيٌّ حَكِيمٌ ﴾ [الزخرف: 1 - 4]، ووصفهُ بأنه روحٌ ونورٌ وهُدى فقال تعالى: ﴿ وَكَذَلِكَ أَوْحَيْنَا إِلَيْكَ رُوحًا مِنْ أَمْرِنَا مَا كُنْتَ تَدْرِي مَا الْكِتَابُ وَلَا الْإِيمَانُ وَلَكِنْ جَعَلْنَاهُ نُورًا نَهْدِي بِهِ مَنْ نَشَاءُ مِنْ عِبَادِنَا وَإِنَّكَ لَتَهْدِي إِلَى صِرَاطٍ مُسْتَقِيمٍ ﴾ [الشورى: 52].</w:t>
      </w:r>
    </w:p>
    <w:p w14:paraId="75A82031"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وأقسَمَ اللهُ تعالى في سُورةِ الواقعةِ بقسَمٍ ما أقسم الله بمثله أبدًا؛ فقالَ جلَّ وعلا: </w:t>
      </w:r>
      <w:proofErr w:type="gramStart"/>
      <w:r w:rsidRPr="00640989">
        <w:rPr>
          <w:rFonts w:ascii="Traditional Arabic" w:hAnsi="Traditional Arabic"/>
          <w:sz w:val="32"/>
          <w:szCs w:val="32"/>
          <w:rtl/>
        </w:rPr>
        <w:t>﴿ فَلَا</w:t>
      </w:r>
      <w:proofErr w:type="gramEnd"/>
      <w:r w:rsidRPr="00640989">
        <w:rPr>
          <w:rFonts w:ascii="Traditional Arabic" w:hAnsi="Traditional Arabic"/>
          <w:sz w:val="32"/>
          <w:szCs w:val="32"/>
          <w:rtl/>
        </w:rPr>
        <w:t xml:space="preserve"> أُقْسِمُ بِمَوَاقِعِ النُّجُومِ * وَإِنَّهُ لَقَسَمٌ لَوْ تَعْلَمُونَ عَظِيمٌ ﴾ [الواقعة: 76]، فالقسَمُ عظِيمٌ ليتناسبَ مع عَظمةِ جَوابِ القسَمِ .. وهو قولُهُ تعالى: </w:t>
      </w:r>
      <w:proofErr w:type="gramStart"/>
      <w:r w:rsidRPr="00640989">
        <w:rPr>
          <w:rFonts w:ascii="Traditional Arabic" w:hAnsi="Traditional Arabic"/>
          <w:sz w:val="32"/>
          <w:szCs w:val="32"/>
          <w:rtl/>
        </w:rPr>
        <w:t>﴿ إِنَّهُ</w:t>
      </w:r>
      <w:proofErr w:type="gramEnd"/>
      <w:r w:rsidRPr="00640989">
        <w:rPr>
          <w:rFonts w:ascii="Traditional Arabic" w:hAnsi="Traditional Arabic"/>
          <w:sz w:val="32"/>
          <w:szCs w:val="32"/>
          <w:rtl/>
        </w:rPr>
        <w:t xml:space="preserve"> لَقُرْآنٌ كَرِيمٌ ﴾ [الواقعة: 77]. فاللهُ تعالى يُقسِمُ قَسَمًا عظِيمًا على أنَّ هذا القُرآنَ كريمٌ، كثِيرُ </w:t>
      </w:r>
      <w:proofErr w:type="gramStart"/>
      <w:r w:rsidRPr="00640989">
        <w:rPr>
          <w:rFonts w:ascii="Traditional Arabic" w:hAnsi="Traditional Arabic"/>
          <w:sz w:val="32"/>
          <w:szCs w:val="32"/>
          <w:rtl/>
        </w:rPr>
        <w:t>العَطاءِ .</w:t>
      </w:r>
      <w:proofErr w:type="gramEnd"/>
      <w:r w:rsidRPr="00640989">
        <w:rPr>
          <w:rFonts w:ascii="Traditional Arabic" w:hAnsi="Traditional Arabic"/>
          <w:sz w:val="32"/>
          <w:szCs w:val="32"/>
          <w:rtl/>
        </w:rPr>
        <w:t xml:space="preserve">. ثمَّ إنَّ هذا العَطاءَ القرآنيَ الكثيِرَ، فيهِ بركةٌ عَظِيمةٌ، تأمل قولَه تعالى: </w:t>
      </w:r>
      <w:proofErr w:type="gramStart"/>
      <w:r w:rsidRPr="00640989">
        <w:rPr>
          <w:rFonts w:ascii="Traditional Arabic" w:hAnsi="Traditional Arabic"/>
          <w:sz w:val="32"/>
          <w:szCs w:val="32"/>
          <w:rtl/>
        </w:rPr>
        <w:t>﴿ كِتَابٌ</w:t>
      </w:r>
      <w:proofErr w:type="gramEnd"/>
      <w:r w:rsidRPr="00640989">
        <w:rPr>
          <w:rFonts w:ascii="Traditional Arabic" w:hAnsi="Traditional Arabic"/>
          <w:sz w:val="32"/>
          <w:szCs w:val="32"/>
          <w:rtl/>
        </w:rPr>
        <w:t xml:space="preserve"> أَنْزَلْنَاهُ إِلَيْكَ مُبَارَكٌ لِيَدَّبَّرُوا آيَاتِهِ وَلِيَتَذَكَّرَ أُولُو الْأَلْبَابِ ﴾ [ص: 29].. والشَّيُ المباركُ هو الكثِيرُ النَّفعِ، أي أنَّ القَدْرَ القَليلَ مِنهُ أفضلَ من القَدْرِ الكثيرِ ممَّا لا بركةَ </w:t>
      </w:r>
      <w:proofErr w:type="gramStart"/>
      <w:r w:rsidRPr="00640989">
        <w:rPr>
          <w:rFonts w:ascii="Traditional Arabic" w:hAnsi="Traditional Arabic"/>
          <w:sz w:val="32"/>
          <w:szCs w:val="32"/>
          <w:rtl/>
        </w:rPr>
        <w:t>فيه .</w:t>
      </w:r>
      <w:proofErr w:type="gramEnd"/>
      <w:r w:rsidRPr="00640989">
        <w:rPr>
          <w:rFonts w:ascii="Traditional Arabic" w:hAnsi="Traditional Arabic"/>
          <w:sz w:val="32"/>
          <w:szCs w:val="32"/>
          <w:rtl/>
        </w:rPr>
        <w:t xml:space="preserve">. فلو كانَ </w:t>
      </w:r>
      <w:r w:rsidRPr="00640989">
        <w:rPr>
          <w:rFonts w:ascii="Traditional Arabic" w:hAnsi="Traditional Arabic"/>
          <w:sz w:val="32"/>
          <w:szCs w:val="32"/>
          <w:rtl/>
        </w:rPr>
        <w:lastRenderedPageBreak/>
        <w:t xml:space="preserve">العطاءُ القُرآنيُ قَلِيلًا، وفيهِ بركةٌ، لكانَ عَظِيمَ النَّفعِ كثيرَ </w:t>
      </w:r>
      <w:proofErr w:type="gramStart"/>
      <w:r w:rsidRPr="00640989">
        <w:rPr>
          <w:rFonts w:ascii="Traditional Arabic" w:hAnsi="Traditional Arabic"/>
          <w:sz w:val="32"/>
          <w:szCs w:val="32"/>
          <w:rtl/>
        </w:rPr>
        <w:t>الفائدة .</w:t>
      </w:r>
      <w:proofErr w:type="gramEnd"/>
      <w:r w:rsidRPr="00640989">
        <w:rPr>
          <w:rFonts w:ascii="Traditional Arabic" w:hAnsi="Traditional Arabic"/>
          <w:sz w:val="32"/>
          <w:szCs w:val="32"/>
          <w:rtl/>
        </w:rPr>
        <w:t>. فكيفَ إذا كان العَطاءُ القُرآنيُ كثيرٌ ومُبارَك، فهو نُورٌ على نُورٍ..</w:t>
      </w:r>
    </w:p>
    <w:p w14:paraId="4DE7E665"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تأمَّلْوا هذا الحديثَ الحسن: "يجِيءُ القُرآنُ يومَ القِيامَةِ فيقولُ: يا ربِّ حلِّهِ يعنى صَاحِبَهُ، فيُلبَسُ تاجَ الكَرامَةِ، ثمَّ يَقولُ: يا ربِّ، زِدهُ، فيُلبَسُ حُلَّةَ الكَرامَةِ، ثمَّ يقولُ: يا ربِّ، ارضَ عنهُ، فيرضَى عنهُ، فيقولُ: اقرأ وارتَقِ، ويزدَادُ بكُلِّ آيةٍ حَسنة"</w:t>
      </w:r>
      <w:r>
        <w:rPr>
          <w:rFonts w:ascii="Traditional Arabic" w:hAnsi="Traditional Arabic" w:hint="cs"/>
          <w:sz w:val="32"/>
          <w:szCs w:val="32"/>
          <w:rtl/>
        </w:rPr>
        <w:t xml:space="preserve"> </w:t>
      </w:r>
      <w:r w:rsidRPr="00DA7B28">
        <w:rPr>
          <w:rFonts w:ascii="Traditional Arabic" w:hAnsi="Traditional Arabic" w:hint="cs"/>
          <w:color w:val="00B050"/>
          <w:sz w:val="32"/>
          <w:szCs w:val="32"/>
          <w:rtl/>
        </w:rPr>
        <w:t xml:space="preserve">[رواه الترمذي (2915) وأحمد (10087) وحسنه </w:t>
      </w:r>
      <w:proofErr w:type="gramStart"/>
      <w:r w:rsidRPr="00DA7B28">
        <w:rPr>
          <w:rFonts w:ascii="Traditional Arabic" w:hAnsi="Traditional Arabic" w:hint="cs"/>
          <w:color w:val="00B050"/>
          <w:sz w:val="32"/>
          <w:szCs w:val="32"/>
          <w:rtl/>
        </w:rPr>
        <w:t>الألباني ]</w:t>
      </w:r>
      <w:proofErr w:type="gramEnd"/>
      <w:r w:rsidRPr="00DA7B28">
        <w:rPr>
          <w:rFonts w:ascii="Traditional Arabic" w:hAnsi="Traditional Arabic"/>
          <w:color w:val="00B050"/>
          <w:sz w:val="32"/>
          <w:szCs w:val="32"/>
          <w:rtl/>
        </w:rPr>
        <w:t>.</w:t>
      </w:r>
    </w:p>
    <w:p w14:paraId="547E8E6D"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وتأمَّلْوا أيضًا هذا الحديث الصحيح: "أهلُ القرآنِ هم أهلُ اللهِ وخاصتهُ"</w:t>
      </w:r>
      <w:r>
        <w:rPr>
          <w:rFonts w:ascii="Traditional Arabic" w:hAnsi="Traditional Arabic" w:hint="cs"/>
          <w:sz w:val="32"/>
          <w:szCs w:val="32"/>
          <w:rtl/>
        </w:rPr>
        <w:t xml:space="preserve"> </w:t>
      </w:r>
      <w:r w:rsidRPr="006E382A">
        <w:rPr>
          <w:rFonts w:ascii="Traditional Arabic" w:hAnsi="Traditional Arabic" w:hint="cs"/>
          <w:color w:val="00B050"/>
          <w:sz w:val="32"/>
          <w:szCs w:val="32"/>
          <w:rtl/>
        </w:rPr>
        <w:t xml:space="preserve">[رواه ابن ماجه (215) وأحمد (12279) وصححه </w:t>
      </w:r>
      <w:proofErr w:type="gramStart"/>
      <w:r w:rsidRPr="006E382A">
        <w:rPr>
          <w:rFonts w:ascii="Traditional Arabic" w:hAnsi="Traditional Arabic" w:hint="cs"/>
          <w:color w:val="00B050"/>
          <w:sz w:val="32"/>
          <w:szCs w:val="32"/>
          <w:rtl/>
        </w:rPr>
        <w:t>الألباني ]</w:t>
      </w:r>
      <w:proofErr w:type="gramEnd"/>
      <w:r w:rsidRPr="006E382A">
        <w:rPr>
          <w:rFonts w:ascii="Traditional Arabic" w:hAnsi="Traditional Arabic"/>
          <w:color w:val="00B050"/>
          <w:sz w:val="32"/>
          <w:szCs w:val="32"/>
          <w:rtl/>
        </w:rPr>
        <w:t xml:space="preserve">.. </w:t>
      </w:r>
      <w:r w:rsidRPr="00640989">
        <w:rPr>
          <w:rFonts w:ascii="Traditional Arabic" w:hAnsi="Traditional Arabic"/>
          <w:sz w:val="32"/>
          <w:szCs w:val="32"/>
          <w:rtl/>
        </w:rPr>
        <w:t xml:space="preserve">فإذا كانَ القرآنُ الكريمُ المباركُ، سَيُوصِلُ صَاحِبهُ لأنْ يُلبَسَ حُلَّةَ الكَرامَةِ، ويوضعُ على رأسه تاجُ الكَرامَةِ، ويَرضَى اللهُ عنهُ على رؤوس الخلائق، ويجعَلَهُ مِنْ أهلِهِ وخَواصِهِ، فهَلْ بعدَ هذا الكَرمِ من كَرمٍ، وهلْ بعدَ هذهِ البرَكةِ من </w:t>
      </w:r>
      <w:proofErr w:type="gramStart"/>
      <w:r w:rsidRPr="00640989">
        <w:rPr>
          <w:rFonts w:ascii="Traditional Arabic" w:hAnsi="Traditional Arabic"/>
          <w:sz w:val="32"/>
          <w:szCs w:val="32"/>
          <w:rtl/>
        </w:rPr>
        <w:t>بركةٍ .</w:t>
      </w:r>
      <w:proofErr w:type="gramEnd"/>
      <w:r w:rsidRPr="00640989">
        <w:rPr>
          <w:rFonts w:ascii="Traditional Arabic" w:hAnsi="Traditional Arabic"/>
          <w:sz w:val="32"/>
          <w:szCs w:val="32"/>
          <w:rtl/>
        </w:rPr>
        <w:t>. من أجل هذا جاء في الحديث الصحيح قوله صلى الله عليه وسلم: "</w:t>
      </w:r>
      <w:r>
        <w:rPr>
          <w:rFonts w:ascii="Traditional Arabic" w:hAnsi="Traditional Arabic" w:hint="cs"/>
          <w:sz w:val="32"/>
          <w:szCs w:val="32"/>
          <w:rtl/>
        </w:rPr>
        <w:t xml:space="preserve"> </w:t>
      </w:r>
      <w:r w:rsidRPr="00640989">
        <w:rPr>
          <w:rFonts w:ascii="Traditional Arabic" w:hAnsi="Traditional Arabic"/>
          <w:sz w:val="32"/>
          <w:szCs w:val="32"/>
          <w:rtl/>
        </w:rPr>
        <w:t xml:space="preserve">ليس </w:t>
      </w:r>
      <w:r>
        <w:rPr>
          <w:rFonts w:ascii="Traditional Arabic" w:hAnsi="Traditional Arabic" w:hint="cs"/>
          <w:sz w:val="32"/>
          <w:szCs w:val="32"/>
          <w:rtl/>
        </w:rPr>
        <w:t>ي</w:t>
      </w:r>
      <w:r w:rsidRPr="00640989">
        <w:rPr>
          <w:rFonts w:ascii="Traditional Arabic" w:hAnsi="Traditional Arabic"/>
          <w:sz w:val="32"/>
          <w:szCs w:val="32"/>
          <w:rtl/>
        </w:rPr>
        <w:t>تحسُّر أهلِ الجنَّةِ إلا على ساعةٍ مرَّت بهم لم يذكروا الله عزَّ وجل فيها"</w:t>
      </w:r>
      <w:r>
        <w:rPr>
          <w:rFonts w:ascii="Traditional Arabic" w:hAnsi="Traditional Arabic" w:hint="cs"/>
          <w:sz w:val="32"/>
          <w:szCs w:val="32"/>
          <w:rtl/>
        </w:rPr>
        <w:t xml:space="preserve"> </w:t>
      </w:r>
      <w:r w:rsidRPr="0019096A">
        <w:rPr>
          <w:rFonts w:ascii="Traditional Arabic" w:hAnsi="Traditional Arabic" w:hint="cs"/>
          <w:color w:val="00B050"/>
          <w:sz w:val="32"/>
          <w:szCs w:val="32"/>
          <w:rtl/>
        </w:rPr>
        <w:t>[</w:t>
      </w:r>
      <w:r w:rsidRPr="0019096A">
        <w:rPr>
          <w:rFonts w:ascii="Traditional Arabic" w:hAnsi="Traditional Arabic"/>
          <w:color w:val="00B050"/>
          <w:sz w:val="32"/>
          <w:szCs w:val="32"/>
          <w:rtl/>
        </w:rPr>
        <w:t xml:space="preserve">أخرجه الطبراني </w:t>
      </w:r>
      <w:r w:rsidRPr="0019096A">
        <w:rPr>
          <w:rFonts w:ascii="Traditional Arabic" w:hAnsi="Traditional Arabic" w:hint="cs"/>
          <w:color w:val="00B050"/>
          <w:sz w:val="32"/>
          <w:szCs w:val="32"/>
          <w:rtl/>
        </w:rPr>
        <w:t xml:space="preserve">في الكبير </w:t>
      </w:r>
      <w:r w:rsidRPr="0019096A">
        <w:rPr>
          <w:rFonts w:ascii="Traditional Arabic" w:hAnsi="Traditional Arabic"/>
          <w:color w:val="00B050"/>
          <w:sz w:val="32"/>
          <w:szCs w:val="32"/>
          <w:rtl/>
        </w:rPr>
        <w:t xml:space="preserve">(٢٠/٩٣) (١٨٢)، والبيهقي في «شعب الإيمان» (٥١٢) وابن السني في «عمل اليوم والليلة» (٣) </w:t>
      </w:r>
      <w:r w:rsidRPr="0019096A">
        <w:rPr>
          <w:rFonts w:ascii="Traditional Arabic" w:hAnsi="Traditional Arabic" w:hint="cs"/>
          <w:color w:val="00B050"/>
          <w:sz w:val="32"/>
          <w:szCs w:val="32"/>
          <w:rtl/>
        </w:rPr>
        <w:t>وضعفه الألباني وحسنه الحافظ الدمياطي والمنذري والسيوطي]</w:t>
      </w:r>
      <w:r w:rsidRPr="0019096A">
        <w:rPr>
          <w:rFonts w:ascii="Traditional Arabic" w:hAnsi="Traditional Arabic"/>
          <w:color w:val="00B050"/>
          <w:sz w:val="32"/>
          <w:szCs w:val="32"/>
          <w:rtl/>
        </w:rPr>
        <w:t>.</w:t>
      </w:r>
    </w:p>
    <w:p w14:paraId="162ACE5B"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أعوذ بالله من الشيطان الرجيم: </w:t>
      </w:r>
      <w:proofErr w:type="gramStart"/>
      <w:r w:rsidRPr="00640989">
        <w:rPr>
          <w:rFonts w:ascii="Traditional Arabic" w:hAnsi="Traditional Arabic"/>
          <w:sz w:val="32"/>
          <w:szCs w:val="32"/>
          <w:rtl/>
        </w:rPr>
        <w:t>﴿ إِنَّ</w:t>
      </w:r>
      <w:proofErr w:type="gramEnd"/>
      <w:r w:rsidRPr="00640989">
        <w:rPr>
          <w:rFonts w:ascii="Traditional Arabic" w:hAnsi="Traditional Arabic"/>
          <w:sz w:val="32"/>
          <w:szCs w:val="32"/>
          <w:rtl/>
        </w:rPr>
        <w:t xml:space="preserve"> الَّذِينَ يَتْلُونَ كِتَابَ اللَّهِ وَأَقَامُوا الصَّلَاةَ وَأَنْفَقُوا مِمَّا رَزَقْنَاهُمْ سِرًّا وَعَلَانِيَةً يَرْجُونَ تِجَارَةً لَنْ تَبُورَ * لِيُوَفِّيَهُمْ أُجُورَهُمْ وَيَزِيدَهُمْ مِنْ فَضْلِهِ إِنَّهُ غَفُورٌ شَكُورٌ ﴾ [فاطر: 29، 30].</w:t>
      </w:r>
    </w:p>
    <w:p w14:paraId="033B3BF9" w14:textId="77777777" w:rsidR="00C03A90" w:rsidRPr="00C61FA5" w:rsidRDefault="00C03A90" w:rsidP="00AC67C6">
      <w:pPr>
        <w:tabs>
          <w:tab w:val="left" w:pos="1698"/>
        </w:tabs>
        <w:rPr>
          <w:rFonts w:ascii="Traditional Arabic" w:hAnsi="Traditional Arabic"/>
          <w:sz w:val="32"/>
          <w:szCs w:val="32"/>
          <w:rtl/>
        </w:rPr>
      </w:pPr>
      <w:r w:rsidRPr="00640989">
        <w:rPr>
          <w:rFonts w:ascii="Traditional Arabic" w:hAnsi="Traditional Arabic"/>
          <w:sz w:val="32"/>
          <w:szCs w:val="32"/>
          <w:rtl/>
        </w:rPr>
        <w:t>بارك الله لي ولكم في القرآن العظيم...</w:t>
      </w:r>
    </w:p>
    <w:p w14:paraId="083DA3D8" w14:textId="77777777" w:rsidR="00C03A90" w:rsidRDefault="00C03A90" w:rsidP="00AC67C6">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12787ACE" w14:textId="142FC8F9"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الحمد لله وكفى، وصلاة وسلامًا على عباده الذين اصطفى.</w:t>
      </w:r>
    </w:p>
    <w:p w14:paraId="330BDEEC" w14:textId="77777777" w:rsidR="00C03A90" w:rsidRPr="00C61FA5" w:rsidRDefault="00C03A90" w:rsidP="00AC67C6">
      <w:pPr>
        <w:tabs>
          <w:tab w:val="left" w:pos="1698"/>
        </w:tabs>
        <w:rPr>
          <w:rFonts w:ascii="Traditional Arabic" w:hAnsi="Traditional Arabic"/>
          <w:sz w:val="32"/>
          <w:szCs w:val="32"/>
          <w:rtl/>
        </w:rPr>
      </w:pPr>
      <w:r w:rsidRPr="00640989">
        <w:rPr>
          <w:rFonts w:ascii="Traditional Arabic" w:hAnsi="Traditional Arabic"/>
          <w:sz w:val="32"/>
          <w:szCs w:val="32"/>
          <w:rtl/>
        </w:rPr>
        <w:t xml:space="preserve">أما بعد: فاتقوا الله عباد الله وكونوا مع الصادقين، وكونوا من </w:t>
      </w:r>
      <w:proofErr w:type="gramStart"/>
      <w:r w:rsidRPr="00640989">
        <w:rPr>
          <w:rFonts w:ascii="Traditional Arabic" w:hAnsi="Traditional Arabic"/>
          <w:sz w:val="32"/>
          <w:szCs w:val="32"/>
          <w:rtl/>
        </w:rPr>
        <w:t>﴿ الَّذِينَ</w:t>
      </w:r>
      <w:proofErr w:type="gramEnd"/>
      <w:r w:rsidRPr="00640989">
        <w:rPr>
          <w:rFonts w:ascii="Traditional Arabic" w:hAnsi="Traditional Arabic"/>
          <w:sz w:val="32"/>
          <w:szCs w:val="32"/>
          <w:rtl/>
        </w:rPr>
        <w:t xml:space="preserve"> يَسْتَمِعُونَ الْقَوْلَ فَيَتَّبِعُونَ أَحْسَنَهُ أُولَئِكَ الَّذِينَ هَدَاهُمُ اللَّهُ وَأُولَئِكَ هُمْ أُولُو الْأَلْبَابِ ﴾ [الزمر: 18].</w:t>
      </w:r>
    </w:p>
    <w:p w14:paraId="337F795F" w14:textId="77777777" w:rsidR="00C03A90" w:rsidRDefault="00C03A90" w:rsidP="00AC67C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973C30C" w14:textId="42CC5256"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معاشر الم</w:t>
      </w:r>
      <w:r>
        <w:rPr>
          <w:rFonts w:ascii="Traditional Arabic" w:hAnsi="Traditional Arabic" w:hint="cs"/>
          <w:sz w:val="32"/>
          <w:szCs w:val="32"/>
          <w:rtl/>
        </w:rPr>
        <w:t>سلم</w:t>
      </w:r>
      <w:r w:rsidRPr="00640989">
        <w:rPr>
          <w:rFonts w:ascii="Traditional Arabic" w:hAnsi="Traditional Arabic"/>
          <w:sz w:val="32"/>
          <w:szCs w:val="32"/>
          <w:rtl/>
        </w:rPr>
        <w:t>ين الكرام: لا شك أن أفضل ما يَعمُرُ به ال</w:t>
      </w:r>
      <w:r>
        <w:rPr>
          <w:rFonts w:ascii="Traditional Arabic" w:hAnsi="Traditional Arabic" w:hint="cs"/>
          <w:sz w:val="32"/>
          <w:szCs w:val="32"/>
          <w:rtl/>
        </w:rPr>
        <w:t>مسل</w:t>
      </w:r>
      <w:r w:rsidRPr="00640989">
        <w:rPr>
          <w:rFonts w:ascii="Traditional Arabic" w:hAnsi="Traditional Arabic"/>
          <w:sz w:val="32"/>
          <w:szCs w:val="32"/>
          <w:rtl/>
        </w:rPr>
        <w:t xml:space="preserve">مُ وقتهُ هو تلاوةُ كتابِ ربه، وتدبرهِ </w:t>
      </w:r>
      <w:proofErr w:type="spellStart"/>
      <w:r w:rsidRPr="00640989">
        <w:rPr>
          <w:rFonts w:ascii="Traditional Arabic" w:hAnsi="Traditional Arabic"/>
          <w:sz w:val="32"/>
          <w:szCs w:val="32"/>
          <w:rtl/>
        </w:rPr>
        <w:t>ومدارسته</w:t>
      </w:r>
      <w:proofErr w:type="spellEnd"/>
      <w:r w:rsidRPr="00640989">
        <w:rPr>
          <w:rFonts w:ascii="Traditional Arabic" w:hAnsi="Traditional Arabic"/>
          <w:sz w:val="32"/>
          <w:szCs w:val="32"/>
          <w:rtl/>
        </w:rPr>
        <w:t xml:space="preserve"> والعنايةِ به، قال تعالى: ﴿ الَّذِينَ آتَيْنَاهُمُ الْكِتَابَ يَتْلُونَهُ حَقَّ تِلَاوَتِهِ ﴾ [البقرة: 121]، وقال جلَّ وعلا: ﴿ وَرَتّلِ القُرْآنَ تَرْتيلًا ﴾ [المزمل: 4]، وقال تبارك وتعالى: ﴿ كِتَابٌ أَنْزَلْنَاهُ إِلَيْكَ مُبَارَكٌ لِيَدَّبَّرُوا آيَاتِهِ وَلِيَتَذَكَّرَ أُولُو الْأَلْبَابِ ﴾ [ص: 29]، وقال تعالى: ﴿ وَإذَا قُرِئ القُرْآنُ فَاسْتَمِعُوا لَهُ وَأنْصِتُوا لَعَلّكُمْ تُرْحَمُونَ ﴾ [الأعراف: 204]، وقال جلَّ وعلا: ﴿ أَفَلَا يَتَدَبَّرُونَ الْقُرْآنَ ﴾ [النساء: 82]، فلَا شَيْءَ أَصْلَحُ لأحْوَالِ المسلمِ، ولا أعظمَ لهُ بركةً ونفَعًا، مِنْ تَدَبُّرِ الْقُرْآنِ الكريمِ، يقول الإمام ابن القيم رحمه الله</w:t>
      </w:r>
      <w:r>
        <w:rPr>
          <w:rFonts w:ascii="Traditional Arabic" w:hAnsi="Traditional Arabic" w:hint="cs"/>
          <w:sz w:val="32"/>
          <w:szCs w:val="32"/>
          <w:rtl/>
        </w:rPr>
        <w:t xml:space="preserve"> في كتابه [مدارج السالكين]</w:t>
      </w:r>
      <w:r w:rsidRPr="00640989">
        <w:rPr>
          <w:rFonts w:ascii="Traditional Arabic" w:hAnsi="Traditional Arabic"/>
          <w:sz w:val="32"/>
          <w:szCs w:val="32"/>
          <w:rtl/>
        </w:rPr>
        <w:t xml:space="preserve">: </w:t>
      </w:r>
      <w:r>
        <w:rPr>
          <w:rFonts w:ascii="Traditional Arabic" w:hAnsi="Traditional Arabic" w:hint="cs"/>
          <w:sz w:val="32"/>
          <w:szCs w:val="32"/>
          <w:rtl/>
        </w:rPr>
        <w:t>"</w:t>
      </w:r>
      <w:r w:rsidRPr="00640989">
        <w:rPr>
          <w:rFonts w:ascii="Traditional Arabic" w:hAnsi="Traditional Arabic"/>
          <w:sz w:val="32"/>
          <w:szCs w:val="32"/>
          <w:rtl/>
        </w:rPr>
        <w:t>ليس شيءٌ أنفعَ للعبد من تدبر القرآن وإطالة التأمل فيه، وجمع الفكر على معانيه ..</w:t>
      </w:r>
      <w:r>
        <w:rPr>
          <w:rFonts w:ascii="Traditional Arabic" w:hAnsi="Traditional Arabic" w:hint="cs"/>
          <w:sz w:val="32"/>
          <w:szCs w:val="32"/>
          <w:rtl/>
        </w:rPr>
        <w:t>"</w:t>
      </w:r>
      <w:r w:rsidRPr="00640989">
        <w:rPr>
          <w:rFonts w:ascii="Traditional Arabic" w:hAnsi="Traditional Arabic"/>
          <w:sz w:val="32"/>
          <w:szCs w:val="32"/>
          <w:rtl/>
        </w:rPr>
        <w:t xml:space="preserve"> ولو علم الناس ما في قراءة القرآن بالتدبر لاشتغلوا بها عن كل ما سواها، ولو أن قارئ القرآن إذا مرَّ بآية </w:t>
      </w:r>
      <w:r w:rsidRPr="00640989">
        <w:rPr>
          <w:rFonts w:ascii="Traditional Arabic" w:hAnsi="Traditional Arabic"/>
          <w:sz w:val="32"/>
          <w:szCs w:val="32"/>
          <w:rtl/>
        </w:rPr>
        <w:lastRenderedPageBreak/>
        <w:t>وهو محتاجٌ إليها في شفاء قلبه، وعلاج دائه، كررها ولو مائة مرة، ولو ليلة كاملة، فذلك خيرٌ له وأنفعُ من قراءة ختمةٍ كاملةٍ بغير تدبرٍ وتفهم.</w:t>
      </w:r>
    </w:p>
    <w:p w14:paraId="190E8FDC" w14:textId="77777777" w:rsidR="00C03A90" w:rsidRPr="00640989" w:rsidRDefault="00C03A90" w:rsidP="00AC67C6">
      <w:pPr>
        <w:jc w:val="both"/>
        <w:rPr>
          <w:rFonts w:ascii="Traditional Arabic" w:hAnsi="Traditional Arabic"/>
          <w:sz w:val="32"/>
          <w:szCs w:val="32"/>
          <w:rtl/>
        </w:rPr>
      </w:pPr>
      <w:proofErr w:type="gramStart"/>
      <w:r w:rsidRPr="00640989">
        <w:rPr>
          <w:rFonts w:ascii="Traditional Arabic" w:hAnsi="Traditional Arabic"/>
          <w:sz w:val="32"/>
          <w:szCs w:val="32"/>
          <w:rtl/>
        </w:rPr>
        <w:t>﴿ أَفَلَا</w:t>
      </w:r>
      <w:proofErr w:type="gramEnd"/>
      <w:r w:rsidRPr="00640989">
        <w:rPr>
          <w:rFonts w:ascii="Traditional Arabic" w:hAnsi="Traditional Arabic"/>
          <w:sz w:val="32"/>
          <w:szCs w:val="32"/>
          <w:rtl/>
        </w:rPr>
        <w:t xml:space="preserve"> يَتَدَبَّرُونَ الْقُرْآنَ ﴾، فمن تدَبَّرَ القُرآنَ دَلَّهً على كًلِّ خَيرٍ، وحَذَّرَهُ مِنْ كُلِّ شّرٍّ، وأبانَ لهُ الحلالَ والحرَامِ، وعَرَّفَهُ بأسمَاءِ رَبِّهِ الحُسْنَى، وصِفَاتِهِ العُلَى، وشَوَّقَهُ إلى ثَوابِهِ العَظِيمِ، وخَوَّفَهُ من عِقَابِهِ الألِيمِ، ﴿ أَوَلَمْ يَكْفِهِمْ أَنَّا أَنْزَلْنَا عَلَيْكَ الْكِتَابَ يُتْلَى عَلَيْهِمْ إِنَّ فِي ذَلِكَ لَرَحْمَةً وَذِكْرَى لِقَوْمٍ يُؤْمِنُونَ ﴾ [العنكبوت: 51].</w:t>
      </w:r>
    </w:p>
    <w:p w14:paraId="5EB19EFF" w14:textId="77777777" w:rsidR="00C03A90" w:rsidRPr="00640989" w:rsidRDefault="00C03A90" w:rsidP="00AC67C6">
      <w:pPr>
        <w:jc w:val="both"/>
        <w:rPr>
          <w:rFonts w:ascii="Traditional Arabic" w:hAnsi="Traditional Arabic"/>
          <w:sz w:val="32"/>
          <w:szCs w:val="32"/>
          <w:rtl/>
        </w:rPr>
      </w:pPr>
      <w:proofErr w:type="gramStart"/>
      <w:r w:rsidRPr="00640989">
        <w:rPr>
          <w:rFonts w:ascii="Traditional Arabic" w:hAnsi="Traditional Arabic"/>
          <w:sz w:val="32"/>
          <w:szCs w:val="32"/>
          <w:rtl/>
        </w:rPr>
        <w:t>﴿ أَفَلَا</w:t>
      </w:r>
      <w:proofErr w:type="gramEnd"/>
      <w:r w:rsidRPr="00640989">
        <w:rPr>
          <w:rFonts w:ascii="Traditional Arabic" w:hAnsi="Traditional Arabic"/>
          <w:sz w:val="32"/>
          <w:szCs w:val="32"/>
          <w:rtl/>
        </w:rPr>
        <w:t xml:space="preserve"> يَتَدَبَّرُونَ الْقُرْآنَ ﴾، فيقْرؤُونَهُ قِراءَةً مُرَتَّلةً، مُتَأنِّيةً </w:t>
      </w:r>
      <w:proofErr w:type="spellStart"/>
      <w:r w:rsidRPr="00640989">
        <w:rPr>
          <w:rFonts w:ascii="Traditional Arabic" w:hAnsi="Traditional Arabic"/>
          <w:sz w:val="32"/>
          <w:szCs w:val="32"/>
          <w:rtl/>
        </w:rPr>
        <w:t>مُتَرَسِّلَةً</w:t>
      </w:r>
      <w:proofErr w:type="spellEnd"/>
      <w:r w:rsidRPr="00640989">
        <w:rPr>
          <w:rFonts w:ascii="Traditional Arabic" w:hAnsi="Traditional Arabic"/>
          <w:sz w:val="32"/>
          <w:szCs w:val="32"/>
          <w:rtl/>
        </w:rPr>
        <w:t xml:space="preserve">، بحضُورِ قَلبٍ، وإعمَالِ عَقلٍ.. ﴿ إِنَّ فِي ذَلِكَ لَذِكْرَى لِمَنْ كَانَ لَهُ قَلْبٌ أَوْ أَلْقَى السَّمْعَ وَهُوَ </w:t>
      </w:r>
      <w:proofErr w:type="gramStart"/>
      <w:r w:rsidRPr="00640989">
        <w:rPr>
          <w:rFonts w:ascii="Traditional Arabic" w:hAnsi="Traditional Arabic"/>
          <w:sz w:val="32"/>
          <w:szCs w:val="32"/>
          <w:rtl/>
        </w:rPr>
        <w:t>شَهِيدٌ ﴾</w:t>
      </w:r>
      <w:proofErr w:type="gramEnd"/>
      <w:r w:rsidRPr="00640989">
        <w:rPr>
          <w:rFonts w:ascii="Traditional Arabic" w:hAnsi="Traditional Arabic"/>
          <w:sz w:val="32"/>
          <w:szCs w:val="32"/>
          <w:rtl/>
        </w:rPr>
        <w:t xml:space="preserve"> [ق: 37].</w:t>
      </w:r>
    </w:p>
    <w:p w14:paraId="5F2D7FB1" w14:textId="77777777" w:rsidR="00C03A90" w:rsidRPr="00640989" w:rsidRDefault="00C03A90" w:rsidP="00AC67C6">
      <w:pPr>
        <w:jc w:val="both"/>
        <w:rPr>
          <w:rFonts w:ascii="Traditional Arabic" w:hAnsi="Traditional Arabic"/>
          <w:sz w:val="32"/>
          <w:szCs w:val="32"/>
          <w:rtl/>
        </w:rPr>
      </w:pPr>
      <w:proofErr w:type="gramStart"/>
      <w:r w:rsidRPr="00640989">
        <w:rPr>
          <w:rFonts w:ascii="Traditional Arabic" w:hAnsi="Traditional Arabic"/>
          <w:sz w:val="32"/>
          <w:szCs w:val="32"/>
          <w:rtl/>
        </w:rPr>
        <w:t>﴿ أَفَلَا</w:t>
      </w:r>
      <w:proofErr w:type="gramEnd"/>
      <w:r w:rsidRPr="00640989">
        <w:rPr>
          <w:rFonts w:ascii="Traditional Arabic" w:hAnsi="Traditional Arabic"/>
          <w:sz w:val="32"/>
          <w:szCs w:val="32"/>
          <w:rtl/>
        </w:rPr>
        <w:t xml:space="preserve"> يَتَدَبَّرُونَ الْقُرْآنَ ﴾، فالآيَةُ مِنهُ كالتَّمرةِ، كُلَّمَا مَضَغْتَها أكْثرْ ازدَادَتْ حَلاوتُها .. وكُلَّمَا كَشفْتَ مِنهَا وَجْهًا، بانَ لكَ مِنْ تَحتِهِ وُجوهٌ كَثيرةٌ، قال جلّ وعلا: </w:t>
      </w:r>
      <w:proofErr w:type="gramStart"/>
      <w:r w:rsidRPr="00640989">
        <w:rPr>
          <w:rFonts w:ascii="Traditional Arabic" w:hAnsi="Traditional Arabic"/>
          <w:sz w:val="32"/>
          <w:szCs w:val="32"/>
          <w:rtl/>
        </w:rPr>
        <w:t>﴿ وَكَذَلِكَ</w:t>
      </w:r>
      <w:proofErr w:type="gramEnd"/>
      <w:r w:rsidRPr="00640989">
        <w:rPr>
          <w:rFonts w:ascii="Traditional Arabic" w:hAnsi="Traditional Arabic"/>
          <w:sz w:val="32"/>
          <w:szCs w:val="32"/>
          <w:rtl/>
        </w:rPr>
        <w:t xml:space="preserve"> أَنْزَلْنَاهُ آيَاتٍ بَيِّنَاتٍ وَأَنَّ اللَّهَ يَهْدِي مَنْ يُرِيدُ ﴾ [الحج: 16].</w:t>
      </w:r>
    </w:p>
    <w:p w14:paraId="6F888815" w14:textId="77777777" w:rsidR="00C03A90" w:rsidRPr="00640989" w:rsidRDefault="00C03A90" w:rsidP="00AC67C6">
      <w:pPr>
        <w:jc w:val="both"/>
        <w:rPr>
          <w:rFonts w:ascii="Traditional Arabic" w:hAnsi="Traditional Arabic"/>
          <w:sz w:val="32"/>
          <w:szCs w:val="32"/>
          <w:rtl/>
        </w:rPr>
      </w:pPr>
      <w:proofErr w:type="gramStart"/>
      <w:r w:rsidRPr="00640989">
        <w:rPr>
          <w:rFonts w:ascii="Traditional Arabic" w:hAnsi="Traditional Arabic"/>
          <w:sz w:val="32"/>
          <w:szCs w:val="32"/>
          <w:rtl/>
        </w:rPr>
        <w:t>﴿ أَفَلَا</w:t>
      </w:r>
      <w:proofErr w:type="gramEnd"/>
      <w:r w:rsidRPr="00640989">
        <w:rPr>
          <w:rFonts w:ascii="Traditional Arabic" w:hAnsi="Traditional Arabic"/>
          <w:sz w:val="32"/>
          <w:szCs w:val="32"/>
          <w:rtl/>
        </w:rPr>
        <w:t xml:space="preserve"> يَتَدَبَّرُونَ الْقُرْآنَ ﴾، فَيتَدَارَسُونَ آيَاتِهِ، ويَسْتَلْهِمُونَ هِدَاياتِهِ، ويَسْتَشْفُونَ بعِلاجَاتِهِ، ويَتخَلَّقُون بإرشَاداتِهِ وتَوجِيهَاتِهِ، فَيُحَقِقوا مُرادِ اللهِ، وينَالُونَ مَرْضَاتِهِ.</w:t>
      </w:r>
    </w:p>
    <w:p w14:paraId="63D98536" w14:textId="77777777" w:rsidR="00C03A90" w:rsidRDefault="00C03A90" w:rsidP="00AC67C6">
      <w:pPr>
        <w:jc w:val="both"/>
        <w:rPr>
          <w:rFonts w:ascii="Traditional Arabic" w:hAnsi="Traditional Arabic"/>
          <w:sz w:val="32"/>
          <w:szCs w:val="32"/>
          <w:rtl/>
        </w:rPr>
      </w:pPr>
      <w:proofErr w:type="gramStart"/>
      <w:r w:rsidRPr="00640989">
        <w:rPr>
          <w:rFonts w:ascii="Traditional Arabic" w:hAnsi="Traditional Arabic"/>
          <w:sz w:val="32"/>
          <w:szCs w:val="32"/>
          <w:rtl/>
        </w:rPr>
        <w:t>﴿ أَفَلَا</w:t>
      </w:r>
      <w:proofErr w:type="gramEnd"/>
      <w:r w:rsidRPr="00640989">
        <w:rPr>
          <w:rFonts w:ascii="Traditional Arabic" w:hAnsi="Traditional Arabic"/>
          <w:sz w:val="32"/>
          <w:szCs w:val="32"/>
          <w:rtl/>
        </w:rPr>
        <w:t xml:space="preserve"> يَتَدَبَّرُونَ الْقُرْآنَ ﴾، فَتنْحَلَّ أقْفَالُ قُلُوبِهم، ويَنْجَلِي الرَّانُ عَنْها، فلا يَ</w:t>
      </w:r>
      <w:r>
        <w:rPr>
          <w:rFonts w:ascii="Traditional Arabic" w:hAnsi="Traditional Arabic"/>
          <w:sz w:val="32"/>
          <w:szCs w:val="32"/>
          <w:rtl/>
        </w:rPr>
        <w:t>شْبَعونَ مِنْ كَلامِ رَبِهِم</w:t>
      </w:r>
      <w:r>
        <w:rPr>
          <w:rFonts w:ascii="Traditional Arabic" w:hAnsi="Traditional Arabic" w:hint="cs"/>
          <w:sz w:val="32"/>
          <w:szCs w:val="32"/>
          <w:rtl/>
        </w:rPr>
        <w:t>.</w:t>
      </w:r>
    </w:p>
    <w:p w14:paraId="2AD864ED"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يقول علامة الجزائر الإمام عبدالحميد بن باديس رحمه الله: فوالله الذي لا إله إلا هو ما رأيت وأنا ذو النفس </w:t>
      </w:r>
      <w:proofErr w:type="spellStart"/>
      <w:r w:rsidRPr="00640989">
        <w:rPr>
          <w:rFonts w:ascii="Traditional Arabic" w:hAnsi="Traditional Arabic"/>
          <w:sz w:val="32"/>
          <w:szCs w:val="32"/>
          <w:rtl/>
        </w:rPr>
        <w:t>الملأى</w:t>
      </w:r>
      <w:proofErr w:type="spellEnd"/>
      <w:r w:rsidRPr="00640989">
        <w:rPr>
          <w:rFonts w:ascii="Traditional Arabic" w:hAnsi="Traditional Arabic"/>
          <w:sz w:val="32"/>
          <w:szCs w:val="32"/>
          <w:rtl/>
        </w:rPr>
        <w:t xml:space="preserve"> بالذنوب والعيوب أعظمَ إلانة للقلب، ولا استدرارا للدمع، ولا إحضارًا للخشية، ولا أبعثَ على التوبة، من تلاوة القرآن وسماعه</w:t>
      </w:r>
      <w:proofErr w:type="gramStart"/>
      <w:r w:rsidRPr="00640989">
        <w:rPr>
          <w:rFonts w:ascii="Traditional Arabic" w:hAnsi="Traditional Arabic"/>
          <w:sz w:val="32"/>
          <w:szCs w:val="32"/>
          <w:rtl/>
        </w:rPr>
        <w:t>..</w:t>
      </w:r>
      <w:r>
        <w:rPr>
          <w:rFonts w:ascii="Traditional Arabic" w:hAnsi="Traditional Arabic" w:hint="cs"/>
          <w:sz w:val="32"/>
          <w:szCs w:val="32"/>
          <w:rtl/>
        </w:rPr>
        <w:t>[</w:t>
      </w:r>
      <w:proofErr w:type="gramEnd"/>
      <w:r>
        <w:rPr>
          <w:rFonts w:ascii="Traditional Arabic" w:hAnsi="Traditional Arabic" w:hint="cs"/>
          <w:sz w:val="32"/>
          <w:szCs w:val="32"/>
          <w:rtl/>
        </w:rPr>
        <w:t>آثار ابن باديس].</w:t>
      </w:r>
    </w:p>
    <w:p w14:paraId="4AA498AF" w14:textId="77777777" w:rsidR="00C03A90" w:rsidRPr="00640989" w:rsidRDefault="00C03A90" w:rsidP="00AC67C6">
      <w:pPr>
        <w:jc w:val="both"/>
        <w:rPr>
          <w:rFonts w:ascii="Traditional Arabic" w:hAnsi="Traditional Arabic"/>
          <w:sz w:val="32"/>
          <w:szCs w:val="32"/>
          <w:rtl/>
        </w:rPr>
      </w:pPr>
      <w:r w:rsidRPr="00640989">
        <w:rPr>
          <w:rFonts w:ascii="Traditional Arabic" w:hAnsi="Traditional Arabic"/>
          <w:sz w:val="32"/>
          <w:szCs w:val="32"/>
          <w:rtl/>
        </w:rPr>
        <w:t xml:space="preserve">فتعاهدوا يا عباد الله كتاب ربكم وأكثروا من تلاوته وتدبره والعناية به، ففي الحديث الصحيح: أن </w:t>
      </w:r>
      <w:r>
        <w:rPr>
          <w:rFonts w:ascii="Traditional Arabic" w:hAnsi="Traditional Arabic" w:hint="cs"/>
          <w:sz w:val="32"/>
          <w:szCs w:val="32"/>
          <w:rtl/>
        </w:rPr>
        <w:t>"</w:t>
      </w:r>
      <w:r w:rsidRPr="00640989">
        <w:rPr>
          <w:rFonts w:ascii="Traditional Arabic" w:hAnsi="Traditional Arabic"/>
          <w:sz w:val="32"/>
          <w:szCs w:val="32"/>
          <w:rtl/>
        </w:rPr>
        <w:t>مَنْ قَرَأَ حَرْفًا مِنْ كِتَابِ اللَّهِ فَلَهُ بِهِ حَسَنَةٌ، وَالْحَسَنَةُ بِعَشْرِ أَمْثَالِهَا..</w:t>
      </w:r>
      <w:r>
        <w:rPr>
          <w:rFonts w:ascii="Traditional Arabic" w:hAnsi="Traditional Arabic" w:hint="cs"/>
          <w:sz w:val="32"/>
          <w:szCs w:val="32"/>
          <w:rtl/>
        </w:rPr>
        <w:t xml:space="preserve">" [رواه الترمذي (2910) وصححه </w:t>
      </w:r>
      <w:proofErr w:type="gramStart"/>
      <w:r>
        <w:rPr>
          <w:rFonts w:ascii="Traditional Arabic" w:hAnsi="Traditional Arabic" w:hint="cs"/>
          <w:sz w:val="32"/>
          <w:szCs w:val="32"/>
          <w:rtl/>
        </w:rPr>
        <w:t>الألباني ]</w:t>
      </w:r>
      <w:proofErr w:type="gramEnd"/>
      <w:r>
        <w:rPr>
          <w:rFonts w:ascii="Traditional Arabic" w:hAnsi="Traditional Arabic" w:hint="cs"/>
          <w:sz w:val="32"/>
          <w:szCs w:val="32"/>
          <w:rtl/>
        </w:rPr>
        <w:t>،</w:t>
      </w:r>
      <w:r w:rsidRPr="00640989">
        <w:rPr>
          <w:rFonts w:ascii="Traditional Arabic" w:hAnsi="Traditional Arabic"/>
          <w:sz w:val="32"/>
          <w:szCs w:val="32"/>
          <w:rtl/>
        </w:rPr>
        <w:t xml:space="preserve"> وفي صحيح مسلم: </w:t>
      </w:r>
      <w:r>
        <w:rPr>
          <w:rFonts w:ascii="Traditional Arabic" w:hAnsi="Traditional Arabic" w:hint="cs"/>
          <w:sz w:val="32"/>
          <w:szCs w:val="32"/>
          <w:rtl/>
        </w:rPr>
        <w:t>"</w:t>
      </w:r>
      <w:r w:rsidRPr="00640989">
        <w:rPr>
          <w:rFonts w:ascii="Traditional Arabic" w:hAnsi="Traditional Arabic"/>
          <w:sz w:val="32"/>
          <w:szCs w:val="32"/>
          <w:rtl/>
        </w:rPr>
        <w:t>اقْرَءُوا الْقُرْآنَ فَإِنَّهُ يَأْتِي يَوْمَ الْقِيَامَةِ شَفِيعًا لأَصْحَابِهِ".. وفيه أيضًا: "إنَّ اللَّهَ يَرْفَعُ بهذا الكِتَابِ أَق</w:t>
      </w:r>
      <w:r>
        <w:rPr>
          <w:rFonts w:ascii="Traditional Arabic" w:hAnsi="Traditional Arabic"/>
          <w:sz w:val="32"/>
          <w:szCs w:val="32"/>
          <w:rtl/>
        </w:rPr>
        <w:t>ْوَامًا، وَيَضَعُ به آخَرِينَ".</w:t>
      </w:r>
      <w:r>
        <w:rPr>
          <w:rFonts w:ascii="Traditional Arabic" w:hAnsi="Traditional Arabic" w:hint="cs"/>
          <w:sz w:val="32"/>
          <w:szCs w:val="32"/>
          <w:rtl/>
        </w:rPr>
        <w:t xml:space="preserve"> [مسلم (804)]</w:t>
      </w:r>
    </w:p>
    <w:p w14:paraId="27826172" w14:textId="77777777" w:rsidR="00C03A90" w:rsidRPr="00C61FA5" w:rsidRDefault="00C03A90" w:rsidP="00AC67C6">
      <w:pPr>
        <w:tabs>
          <w:tab w:val="left" w:pos="1698"/>
        </w:tabs>
        <w:rPr>
          <w:rFonts w:ascii="Traditional Arabic" w:hAnsi="Traditional Arabic"/>
          <w:sz w:val="32"/>
          <w:szCs w:val="32"/>
          <w:rtl/>
        </w:rPr>
      </w:pPr>
      <w:r w:rsidRPr="00640989">
        <w:rPr>
          <w:rFonts w:ascii="Traditional Arabic" w:hAnsi="Traditional Arabic"/>
          <w:sz w:val="32"/>
          <w:szCs w:val="32"/>
          <w:rtl/>
        </w:rPr>
        <w:t xml:space="preserve">اللهم فاجعلنا من أهل القرآن الذين هم اهلك </w:t>
      </w:r>
      <w:proofErr w:type="gramStart"/>
      <w:r w:rsidRPr="00640989">
        <w:rPr>
          <w:rFonts w:ascii="Traditional Arabic" w:hAnsi="Traditional Arabic"/>
          <w:sz w:val="32"/>
          <w:szCs w:val="32"/>
          <w:rtl/>
        </w:rPr>
        <w:t>وخاصتك .</w:t>
      </w:r>
      <w:proofErr w:type="gramEnd"/>
      <w:r w:rsidRPr="00640989">
        <w:rPr>
          <w:rFonts w:ascii="Traditional Arabic" w:hAnsi="Traditional Arabic"/>
          <w:sz w:val="32"/>
          <w:szCs w:val="32"/>
          <w:rtl/>
        </w:rPr>
        <w:t>.</w:t>
      </w:r>
    </w:p>
    <w:p w14:paraId="072A9178" w14:textId="35ACAFF3" w:rsidR="002F178E" w:rsidRDefault="002F178E" w:rsidP="00C07802">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C07802">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BD80" w14:textId="77777777" w:rsidR="00A51412" w:rsidRDefault="00A51412">
      <w:r>
        <w:separator/>
      </w:r>
    </w:p>
  </w:endnote>
  <w:endnote w:type="continuationSeparator" w:id="0">
    <w:p w14:paraId="7CB82924" w14:textId="77777777" w:rsidR="00A51412" w:rsidRDefault="00A5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22D83">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22D83">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2909" w14:textId="77777777" w:rsidR="00A51412" w:rsidRDefault="00A51412">
      <w:r>
        <w:separator/>
      </w:r>
    </w:p>
  </w:footnote>
  <w:footnote w:type="continuationSeparator" w:id="0">
    <w:p w14:paraId="790B5D69" w14:textId="77777777" w:rsidR="00A51412" w:rsidRDefault="00A5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598"/>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6575"/>
    <w:rsid w:val="000E6DBB"/>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1D3F"/>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096A"/>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B4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1C5"/>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6C94"/>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47E9C"/>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27F3"/>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4917"/>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BF8"/>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17A2"/>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6710"/>
    <w:rsid w:val="00637E1A"/>
    <w:rsid w:val="00640152"/>
    <w:rsid w:val="00640343"/>
    <w:rsid w:val="00640989"/>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382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7A5"/>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35F"/>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220E"/>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2E0"/>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1FDB"/>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12"/>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7C6"/>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A90"/>
    <w:rsid w:val="00C03CA7"/>
    <w:rsid w:val="00C04A76"/>
    <w:rsid w:val="00C058D4"/>
    <w:rsid w:val="00C05C6F"/>
    <w:rsid w:val="00C071F9"/>
    <w:rsid w:val="00C074A1"/>
    <w:rsid w:val="00C07802"/>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672"/>
    <w:rsid w:val="00DA58BA"/>
    <w:rsid w:val="00DA5AEA"/>
    <w:rsid w:val="00DA732F"/>
    <w:rsid w:val="00DA749F"/>
    <w:rsid w:val="00DA7A30"/>
    <w:rsid w:val="00DA7B19"/>
    <w:rsid w:val="00DA7B28"/>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047"/>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2D83"/>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6B53"/>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49F7FE"/>
  <w15:docId w15:val="{580F6E00-084C-4C28-BCE5-E985EF4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559391860">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4415305B-414A-4149-BC66-42995DE5E162}">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4</Pages>
  <Words>1635</Words>
  <Characters>9326</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22</cp:revision>
  <cp:lastPrinted>2021-06-18T11:19:00Z</cp:lastPrinted>
  <dcterms:created xsi:type="dcterms:W3CDTF">2021-08-17T18:54:00Z</dcterms:created>
  <dcterms:modified xsi:type="dcterms:W3CDTF">2022-02-02T07:22:00Z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