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48A" w:rsidRPr="00660CC8" w:rsidRDefault="00BB448A" w:rsidP="008509A9">
      <w:pPr>
        <w:ind w:left="85" w:firstLine="0"/>
        <w:jc w:val="center"/>
        <w:outlineLvl w:val="0"/>
        <w:rPr>
          <w:rFonts w:ascii="Traditional Arabic" w:hAnsi="Traditional Arabic" w:cs="Traditional Arabic"/>
          <w:b/>
          <w:bCs/>
          <w:sz w:val="32"/>
          <w:szCs w:val="32"/>
          <w:rtl/>
        </w:rPr>
      </w:pPr>
      <w:r w:rsidRPr="00660CC8">
        <w:rPr>
          <w:rFonts w:ascii="Traditional Arabic" w:hAnsi="Traditional Arabic" w:cs="Traditional Arabic" w:hint="cs"/>
          <w:b/>
          <w:bCs/>
          <w:sz w:val="32"/>
          <w:szCs w:val="32"/>
          <w:rtl/>
        </w:rPr>
        <w:t xml:space="preserve">الخطبة </w:t>
      </w:r>
      <w:r w:rsidR="003E0D43" w:rsidRPr="00660CC8">
        <w:rPr>
          <w:rFonts w:ascii="Traditional Arabic" w:hAnsi="Traditional Arabic" w:cs="Traditional Arabic" w:hint="cs"/>
          <w:b/>
          <w:bCs/>
          <w:sz w:val="32"/>
          <w:szCs w:val="32"/>
          <w:rtl/>
        </w:rPr>
        <w:t>الأولى</w:t>
      </w:r>
    </w:p>
    <w:p w:rsidR="00267391" w:rsidRPr="00CB2BE2" w:rsidRDefault="00267391" w:rsidP="001517C7">
      <w:pPr>
        <w:ind w:left="0" w:firstLine="0"/>
        <w:rPr>
          <w:rFonts w:ascii="Traditional Arabic" w:hAnsi="Traditional Arabic" w:cs="Traditional Arabic"/>
          <w:sz w:val="30"/>
          <w:szCs w:val="30"/>
          <w:rtl/>
        </w:rPr>
      </w:pPr>
      <w:r w:rsidRPr="00CB2BE2">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CB2BE2">
        <w:rPr>
          <w:rFonts w:ascii="Traditional Arabic" w:hAnsi="Traditional Arabic" w:cs="Traditional Arabic" w:hint="cs"/>
          <w:sz w:val="30"/>
          <w:szCs w:val="30"/>
          <w:rtl/>
        </w:rPr>
        <w:t xml:space="preserve">ه </w:t>
      </w:r>
      <w:r w:rsidRPr="00CB2BE2">
        <w:rPr>
          <w:rFonts w:ascii="Traditional Arabic" w:hAnsi="Traditional Arabic" w:cs="Traditional Arabic"/>
          <w:sz w:val="30"/>
          <w:szCs w:val="30"/>
          <w:rtl/>
        </w:rPr>
        <w:t>إِلَّا اللَّهُ وَحْدَهُ لَا شَرِيكَ لَهُ، وَأَشْهَدُ أَنَّ مُحَمَّدًا عَبْدُهُ وَرَسُولُهُ</w:t>
      </w:r>
      <w:r w:rsidRPr="00CB2BE2">
        <w:rPr>
          <w:rFonts w:ascii="Traditional Arabic" w:hAnsi="Traditional Arabic" w:cs="Traditional Arabic" w:hint="cs"/>
          <w:sz w:val="30"/>
          <w:szCs w:val="30"/>
          <w:rtl/>
        </w:rPr>
        <w:t>.</w:t>
      </w:r>
    </w:p>
    <w:p w:rsidR="00267391" w:rsidRPr="00CB2BE2" w:rsidRDefault="00267391" w:rsidP="001517C7">
      <w:pPr>
        <w:spacing w:before="0"/>
        <w:ind w:left="0" w:firstLine="0"/>
        <w:rPr>
          <w:rFonts w:ascii="Traditional Arabic" w:hAnsi="Traditional Arabic" w:cs="Traditional Arabic"/>
          <w:sz w:val="30"/>
          <w:szCs w:val="30"/>
          <w:rtl/>
        </w:rPr>
      </w:pPr>
      <w:r w:rsidRPr="00CB2BE2">
        <w:rPr>
          <w:rFonts w:ascii="Traditional Arabic" w:hAnsi="Traditional Arabic" w:cs="Traditional Arabic"/>
          <w:sz w:val="30"/>
          <w:szCs w:val="30"/>
          <w:rtl/>
        </w:rPr>
        <w:t xml:space="preserve">أما بعد، </w:t>
      </w:r>
      <w:r w:rsidRPr="00CB2BE2">
        <w:rPr>
          <w:rFonts w:ascii="Traditional Arabic" w:hAnsi="Traditional Arabic" w:cs="Traditional Arabic" w:hint="cs"/>
          <w:sz w:val="30"/>
          <w:szCs w:val="30"/>
          <w:rtl/>
        </w:rPr>
        <w:t>فإن خير الكلام كلام الله، وخير الهدي هدي محمد صلى الله عليه وسلم، وشر الأمور محدثاتها، وكل محدثة بدعة، وكل بدعة ضلالة، وكل ضلالة في النار.</w:t>
      </w:r>
    </w:p>
    <w:p w:rsidR="00F448C1" w:rsidRPr="00F448C1" w:rsidRDefault="00543597" w:rsidP="00576536">
      <w:pPr>
        <w:pStyle w:val="a8"/>
        <w:numPr>
          <w:ilvl w:val="0"/>
          <w:numId w:val="12"/>
        </w:numPr>
        <w:tabs>
          <w:tab w:val="num" w:pos="386"/>
        </w:tabs>
        <w:spacing w:before="60" w:after="0"/>
        <w:ind w:left="0" w:firstLine="0"/>
        <w:contextualSpacing w:val="0"/>
        <w:jc w:val="both"/>
        <w:rPr>
          <w:rFonts w:ascii="Traditional Arabic" w:hAnsi="Traditional Arabic" w:cs="Traditional Arabic"/>
          <w:sz w:val="30"/>
          <w:szCs w:val="30"/>
          <w:rtl/>
        </w:rPr>
      </w:pPr>
      <w:r w:rsidRPr="00A31CB9">
        <w:rPr>
          <w:rFonts w:ascii="Traditional Arabic" w:hAnsi="Traditional Arabic" w:cs="Traditional Arabic" w:hint="cs"/>
          <w:sz w:val="30"/>
          <w:szCs w:val="30"/>
          <w:rtl/>
        </w:rPr>
        <w:t>أيها المسلمون</w:t>
      </w:r>
      <w:r w:rsidR="009906E2" w:rsidRPr="00A31CB9">
        <w:rPr>
          <w:rFonts w:ascii="Traditional Arabic" w:hAnsi="Traditional Arabic" w:cs="Traditional Arabic" w:hint="cs"/>
          <w:sz w:val="30"/>
          <w:szCs w:val="30"/>
          <w:rtl/>
        </w:rPr>
        <w:t>،</w:t>
      </w:r>
      <w:r w:rsidRPr="00A31CB9">
        <w:rPr>
          <w:rFonts w:ascii="Traditional Arabic" w:hAnsi="Traditional Arabic" w:cs="Traditional Arabic" w:hint="cs"/>
          <w:sz w:val="30"/>
          <w:szCs w:val="30"/>
          <w:rtl/>
        </w:rPr>
        <w:t xml:space="preserve"> </w:t>
      </w:r>
      <w:r w:rsidR="00BB448A" w:rsidRPr="00A31CB9">
        <w:rPr>
          <w:rFonts w:ascii="Traditional Arabic" w:hAnsi="Traditional Arabic" w:cs="Traditional Arabic" w:hint="cs"/>
          <w:sz w:val="30"/>
          <w:szCs w:val="30"/>
          <w:rtl/>
        </w:rPr>
        <w:t>اتقوا الله تعالى</w:t>
      </w:r>
      <w:r w:rsidR="00A03606" w:rsidRPr="00A31CB9">
        <w:rPr>
          <w:rFonts w:ascii="Traditional Arabic" w:hAnsi="Traditional Arabic" w:cs="Traditional Arabic" w:hint="cs"/>
          <w:sz w:val="30"/>
          <w:szCs w:val="30"/>
          <w:rtl/>
        </w:rPr>
        <w:t xml:space="preserve"> واحذروه</w:t>
      </w:r>
      <w:r w:rsidR="00BB448A" w:rsidRPr="00A31CB9">
        <w:rPr>
          <w:rFonts w:ascii="Traditional Arabic" w:hAnsi="Traditional Arabic" w:cs="Traditional Arabic" w:hint="cs"/>
          <w:sz w:val="30"/>
          <w:szCs w:val="30"/>
          <w:rtl/>
        </w:rPr>
        <w:t xml:space="preserve">، </w:t>
      </w:r>
      <w:r w:rsidR="00DF72DD" w:rsidRPr="00A31CB9">
        <w:rPr>
          <w:rFonts w:ascii="Traditional Arabic" w:hAnsi="Traditional Arabic" w:cs="Traditional Arabic" w:hint="cs"/>
          <w:sz w:val="30"/>
          <w:szCs w:val="30"/>
          <w:rtl/>
        </w:rPr>
        <w:t xml:space="preserve">وأطيعوه ولا تعصوه، </w:t>
      </w:r>
      <w:r w:rsidR="00C255FF" w:rsidRPr="00A31CB9">
        <w:rPr>
          <w:rFonts w:ascii="Traditional Arabic" w:hAnsi="Traditional Arabic" w:cs="Traditional Arabic" w:hint="cs"/>
          <w:sz w:val="30"/>
          <w:szCs w:val="30"/>
          <w:rtl/>
        </w:rPr>
        <w:t xml:space="preserve">واعلموا </w:t>
      </w:r>
      <w:r w:rsidR="00121F3D" w:rsidRPr="00A31CB9">
        <w:rPr>
          <w:rFonts w:ascii="Traditional Arabic" w:hAnsi="Traditional Arabic" w:cs="Traditional Arabic" w:hint="cs"/>
          <w:sz w:val="30"/>
          <w:szCs w:val="30"/>
          <w:rtl/>
        </w:rPr>
        <w:t xml:space="preserve">أن </w:t>
      </w:r>
      <w:r w:rsidR="00F448C1" w:rsidRPr="00F448C1">
        <w:rPr>
          <w:rFonts w:ascii="Traditional Arabic" w:hAnsi="Traditional Arabic" w:cs="Traditional Arabic" w:hint="cs"/>
          <w:sz w:val="30"/>
          <w:szCs w:val="30"/>
          <w:rtl/>
        </w:rPr>
        <w:t>من حقوق ا</w:t>
      </w:r>
      <w:r w:rsidR="00F448C1" w:rsidRPr="00F448C1">
        <w:rPr>
          <w:rFonts w:ascii="Traditional Arabic" w:hAnsi="Traditional Arabic" w:cs="Traditional Arabic"/>
          <w:sz w:val="30"/>
          <w:szCs w:val="30"/>
          <w:rtl/>
        </w:rPr>
        <w:t xml:space="preserve">لنبي </w:t>
      </w:r>
      <w:r w:rsidR="00F448C1" w:rsidRPr="00F448C1">
        <w:rPr>
          <w:rFonts w:ascii="Traditional Arabic" w:hAnsi="Traditional Arabic" w:cs="Traditional Arabic"/>
          <w:sz w:val="30"/>
          <w:szCs w:val="30"/>
        </w:rPr>
        <w:sym w:font="AGA Arabesque" w:char="F072"/>
      </w:r>
      <w:r w:rsidR="00F448C1" w:rsidRPr="00F448C1">
        <w:rPr>
          <w:rFonts w:ascii="Traditional Arabic" w:hAnsi="Traditional Arabic" w:cs="Traditional Arabic"/>
          <w:sz w:val="30"/>
          <w:szCs w:val="30"/>
          <w:rtl/>
        </w:rPr>
        <w:t xml:space="preserve"> الصلاة والسلام عليه، والدعاء له بالوسيلة والفضيلة، </w:t>
      </w:r>
      <w:r w:rsidR="005A698E">
        <w:rPr>
          <w:rFonts w:ascii="Traditional Arabic" w:hAnsi="Traditional Arabic" w:cs="Traditional Arabic" w:hint="cs"/>
          <w:sz w:val="30"/>
          <w:szCs w:val="30"/>
          <w:rtl/>
        </w:rPr>
        <w:t>وأن</w:t>
      </w:r>
      <w:r w:rsidR="00F448C1" w:rsidRPr="00F448C1">
        <w:rPr>
          <w:rFonts w:ascii="Traditional Arabic" w:hAnsi="Traditional Arabic" w:cs="Traditional Arabic"/>
          <w:sz w:val="30"/>
          <w:szCs w:val="30"/>
          <w:rtl/>
        </w:rPr>
        <w:t xml:space="preserve"> يبعثه الله مقاما محمودا</w:t>
      </w:r>
      <w:r w:rsidR="005A698E">
        <w:rPr>
          <w:rFonts w:ascii="Traditional Arabic" w:hAnsi="Traditional Arabic" w:cs="Traditional Arabic" w:hint="cs"/>
          <w:sz w:val="30"/>
          <w:szCs w:val="30"/>
          <w:rtl/>
        </w:rPr>
        <w:t xml:space="preserve"> الذي وعده</w:t>
      </w:r>
      <w:r w:rsidR="00F448C1" w:rsidRPr="00F448C1">
        <w:rPr>
          <w:rFonts w:ascii="Traditional Arabic" w:hAnsi="Traditional Arabic" w:cs="Traditional Arabic"/>
          <w:sz w:val="30"/>
          <w:szCs w:val="30"/>
          <w:rtl/>
        </w:rPr>
        <w:t>.</w:t>
      </w:r>
    </w:p>
    <w:p w:rsidR="00F448C1" w:rsidRPr="00E971FD" w:rsidRDefault="00F448C1" w:rsidP="00894418">
      <w:pPr>
        <w:pStyle w:val="a8"/>
        <w:numPr>
          <w:ilvl w:val="0"/>
          <w:numId w:val="12"/>
        </w:numPr>
        <w:tabs>
          <w:tab w:val="num" w:pos="386"/>
        </w:tabs>
        <w:spacing w:after="0" w:line="240" w:lineRule="auto"/>
        <w:ind w:left="0" w:firstLine="0"/>
        <w:contextualSpacing w:val="0"/>
        <w:jc w:val="both"/>
        <w:rPr>
          <w:rFonts w:ascii="Traditional Arabic" w:hAnsi="Traditional Arabic" w:cs="Traditional Arabic"/>
          <w:sz w:val="30"/>
          <w:szCs w:val="30"/>
          <w:rtl/>
        </w:rPr>
      </w:pPr>
      <w:r w:rsidRPr="00E971FD">
        <w:rPr>
          <w:rFonts w:ascii="Traditional Arabic" w:hAnsi="Traditional Arabic" w:cs="Traditional Arabic" w:hint="cs"/>
          <w:sz w:val="30"/>
          <w:szCs w:val="30"/>
          <w:rtl/>
        </w:rPr>
        <w:t>و</w:t>
      </w:r>
      <w:r w:rsidRPr="00E971FD">
        <w:rPr>
          <w:rFonts w:ascii="Traditional Arabic" w:hAnsi="Traditional Arabic" w:cs="Traditional Arabic"/>
          <w:sz w:val="30"/>
          <w:szCs w:val="30"/>
          <w:rtl/>
        </w:rPr>
        <w:t xml:space="preserve">معنى الصلاة على النبي </w:t>
      </w:r>
      <w:r w:rsidRPr="00F448C1">
        <w:sym w:font="AGA Arabesque" w:char="F072"/>
      </w:r>
      <w:r w:rsidRPr="00E971FD">
        <w:rPr>
          <w:rFonts w:ascii="Traditional Arabic" w:hAnsi="Traditional Arabic" w:cs="Traditional Arabic"/>
          <w:sz w:val="30"/>
          <w:szCs w:val="30"/>
          <w:rtl/>
        </w:rPr>
        <w:t xml:space="preserve"> : الدعاء له بالرحمة وشريف المنزلة، فإن الصلاة </w:t>
      </w:r>
      <w:r w:rsidRPr="00E971FD">
        <w:rPr>
          <w:rFonts w:ascii="Traditional Arabic" w:hAnsi="Traditional Arabic" w:cs="Traditional Arabic" w:hint="cs"/>
          <w:sz w:val="30"/>
          <w:szCs w:val="30"/>
          <w:rtl/>
        </w:rPr>
        <w:t xml:space="preserve">في اللغة </w:t>
      </w:r>
      <w:r w:rsidRPr="00E971FD">
        <w:rPr>
          <w:rFonts w:ascii="Traditional Arabic" w:hAnsi="Traditional Arabic" w:cs="Traditional Arabic"/>
          <w:sz w:val="30"/>
          <w:szCs w:val="30"/>
          <w:rtl/>
        </w:rPr>
        <w:t xml:space="preserve">تأتي بمعنى الدعاء كما في قوله تعالى ﴿خذ من أموالهم صدقة تطهرهم </w:t>
      </w:r>
      <w:r w:rsidRPr="00E971FD">
        <w:rPr>
          <w:rFonts w:ascii="Traditional Arabic" w:hAnsi="Traditional Arabic" w:cs="Traditional Arabic" w:hint="cs"/>
          <w:sz w:val="30"/>
          <w:szCs w:val="30"/>
          <w:rtl/>
        </w:rPr>
        <w:t>وتزكيهم</w:t>
      </w:r>
      <w:r w:rsidRPr="00E971FD">
        <w:rPr>
          <w:rFonts w:ascii="Traditional Arabic" w:hAnsi="Traditional Arabic" w:cs="Traditional Arabic"/>
          <w:sz w:val="30"/>
          <w:szCs w:val="30"/>
          <w:rtl/>
        </w:rPr>
        <w:t xml:space="preserve"> بها </w:t>
      </w:r>
      <w:r w:rsidRPr="00E971FD">
        <w:rPr>
          <w:rFonts w:ascii="Traditional Arabic" w:hAnsi="Traditional Arabic" w:cs="Traditional Arabic"/>
          <w:b/>
          <w:bCs/>
          <w:sz w:val="30"/>
          <w:szCs w:val="30"/>
          <w:rtl/>
        </w:rPr>
        <w:t>وصل عليهم</w:t>
      </w:r>
      <w:r w:rsidRPr="00E971FD">
        <w:rPr>
          <w:rFonts w:ascii="Traditional Arabic" w:hAnsi="Traditional Arabic" w:cs="Traditional Arabic"/>
          <w:sz w:val="30"/>
          <w:szCs w:val="30"/>
          <w:rtl/>
        </w:rPr>
        <w:t xml:space="preserve"> إن صلاتك سكن لهم﴾</w:t>
      </w:r>
      <w:r w:rsidRPr="00E971FD">
        <w:rPr>
          <w:rFonts w:ascii="Traditional Arabic" w:hAnsi="Traditional Arabic" w:cs="Traditional Arabic" w:hint="cs"/>
          <w:sz w:val="30"/>
          <w:szCs w:val="30"/>
          <w:rtl/>
        </w:rPr>
        <w:t>، أي ادع لهم، إن دعا</w:t>
      </w:r>
      <w:r w:rsidR="00894418">
        <w:rPr>
          <w:rFonts w:ascii="Traditional Arabic" w:hAnsi="Traditional Arabic" w:cs="Traditional Arabic" w:hint="cs"/>
          <w:sz w:val="30"/>
          <w:szCs w:val="30"/>
          <w:rtl/>
        </w:rPr>
        <w:t>ء</w:t>
      </w:r>
      <w:r w:rsidRPr="00E971FD">
        <w:rPr>
          <w:rFonts w:ascii="Traditional Arabic" w:hAnsi="Traditional Arabic" w:cs="Traditional Arabic" w:hint="cs"/>
          <w:sz w:val="30"/>
          <w:szCs w:val="30"/>
          <w:rtl/>
        </w:rPr>
        <w:t>ك سكن لهم</w:t>
      </w:r>
      <w:r w:rsidR="005A698E">
        <w:rPr>
          <w:rFonts w:ascii="Traditional Arabic" w:hAnsi="Traditional Arabic" w:cs="Traditional Arabic" w:hint="cs"/>
          <w:sz w:val="30"/>
          <w:szCs w:val="30"/>
          <w:rtl/>
        </w:rPr>
        <w:t>، أي رحمة وطمأنينة</w:t>
      </w:r>
      <w:r w:rsidRPr="00E971FD">
        <w:rPr>
          <w:rFonts w:ascii="Traditional Arabic" w:hAnsi="Traditional Arabic" w:cs="Traditional Arabic" w:hint="cs"/>
          <w:sz w:val="30"/>
          <w:szCs w:val="30"/>
          <w:rtl/>
        </w:rPr>
        <w:t>.</w:t>
      </w:r>
    </w:p>
    <w:p w:rsidR="00530CC3" w:rsidRPr="00E971FD" w:rsidRDefault="00530CC3" w:rsidP="00180588">
      <w:pPr>
        <w:tabs>
          <w:tab w:val="num" w:pos="386"/>
        </w:tabs>
        <w:spacing w:before="0" w:after="0"/>
        <w:ind w:left="0" w:firstLine="0"/>
        <w:rPr>
          <w:rFonts w:ascii="Traditional Arabic" w:eastAsia="Calibri" w:hAnsi="Traditional Arabic" w:cs="Traditional Arabic"/>
          <w:sz w:val="30"/>
          <w:szCs w:val="30"/>
          <w:rtl/>
        </w:rPr>
      </w:pPr>
      <w:r w:rsidRPr="00E971FD">
        <w:rPr>
          <w:rFonts w:ascii="Traditional Arabic" w:eastAsia="Calibri" w:hAnsi="Traditional Arabic" w:cs="Traditional Arabic"/>
          <w:sz w:val="30"/>
          <w:szCs w:val="30"/>
          <w:rtl/>
        </w:rPr>
        <w:t xml:space="preserve">ومعنى </w:t>
      </w:r>
      <w:r w:rsidRPr="00E971FD">
        <w:rPr>
          <w:rFonts w:ascii="Traditional Arabic" w:eastAsia="Calibri" w:hAnsi="Traditional Arabic" w:cs="Traditional Arabic" w:hint="cs"/>
          <w:sz w:val="30"/>
          <w:szCs w:val="30"/>
          <w:rtl/>
        </w:rPr>
        <w:t>صلاة</w:t>
      </w:r>
      <w:r w:rsidRPr="00E971FD">
        <w:rPr>
          <w:rFonts w:ascii="Traditional Arabic" w:eastAsia="Calibri" w:hAnsi="Traditional Arabic" w:cs="Traditional Arabic"/>
          <w:sz w:val="30"/>
          <w:szCs w:val="30"/>
          <w:rtl/>
        </w:rPr>
        <w:t xml:space="preserve"> الملائكة على النبي </w:t>
      </w:r>
      <w:r w:rsidRPr="00E971FD">
        <w:rPr>
          <w:rFonts w:ascii="Traditional Arabic" w:eastAsia="Calibri" w:hAnsi="Traditional Arabic" w:cs="Traditional Arabic" w:hint="cs"/>
          <w:sz w:val="30"/>
          <w:szCs w:val="30"/>
          <w:rtl/>
        </w:rPr>
        <w:t>أي:</w:t>
      </w:r>
      <w:r w:rsidRPr="00E971FD">
        <w:rPr>
          <w:rFonts w:ascii="Traditional Arabic" w:eastAsia="Calibri" w:hAnsi="Traditional Arabic" w:cs="Traditional Arabic"/>
          <w:sz w:val="30"/>
          <w:szCs w:val="30"/>
          <w:rtl/>
        </w:rPr>
        <w:t xml:space="preserve"> الدعاء له بالرحمة، والثناء عليه.</w:t>
      </w:r>
    </w:p>
    <w:p w:rsidR="00F448C1" w:rsidRPr="00E971FD" w:rsidRDefault="00530CC3" w:rsidP="00180588">
      <w:pPr>
        <w:tabs>
          <w:tab w:val="num" w:pos="386"/>
        </w:tabs>
        <w:spacing w:before="0" w:after="0"/>
        <w:ind w:left="0" w:firstLine="0"/>
        <w:rPr>
          <w:rFonts w:ascii="Traditional Arabic" w:eastAsia="Calibri" w:hAnsi="Traditional Arabic" w:cs="Traditional Arabic"/>
          <w:sz w:val="30"/>
          <w:szCs w:val="30"/>
          <w:rtl/>
        </w:rPr>
      </w:pPr>
      <w:r>
        <w:rPr>
          <w:rFonts w:ascii="Traditional Arabic" w:eastAsia="Calibri" w:hAnsi="Traditional Arabic" w:cs="Traditional Arabic" w:hint="cs"/>
          <w:sz w:val="30"/>
          <w:szCs w:val="30"/>
          <w:rtl/>
        </w:rPr>
        <w:t>أما</w:t>
      </w:r>
      <w:r w:rsidRPr="00E971FD">
        <w:rPr>
          <w:rFonts w:ascii="Traditional Arabic" w:eastAsia="Calibri" w:hAnsi="Traditional Arabic" w:cs="Traditional Arabic"/>
          <w:sz w:val="30"/>
          <w:szCs w:val="30"/>
          <w:rtl/>
        </w:rPr>
        <w:t xml:space="preserve"> </w:t>
      </w:r>
      <w:r w:rsidR="00F448C1" w:rsidRPr="00E971FD">
        <w:rPr>
          <w:rFonts w:ascii="Traditional Arabic" w:eastAsia="Calibri" w:hAnsi="Traditional Arabic" w:cs="Traditional Arabic" w:hint="cs"/>
          <w:sz w:val="30"/>
          <w:szCs w:val="30"/>
          <w:rtl/>
        </w:rPr>
        <w:t>صلاة الله</w:t>
      </w:r>
      <w:r w:rsidR="00F448C1" w:rsidRPr="00E971FD">
        <w:rPr>
          <w:rFonts w:ascii="Traditional Arabic" w:eastAsia="Calibri" w:hAnsi="Traditional Arabic" w:cs="Traditional Arabic"/>
          <w:sz w:val="30"/>
          <w:szCs w:val="30"/>
          <w:rtl/>
        </w:rPr>
        <w:t xml:space="preserve"> على النبي </w:t>
      </w:r>
      <w:r w:rsidR="00F448C1" w:rsidRPr="00E971FD">
        <w:rPr>
          <w:rFonts w:ascii="Traditional Arabic" w:eastAsia="Calibri" w:hAnsi="Traditional Arabic" w:cs="Traditional Arabic" w:hint="cs"/>
          <w:sz w:val="30"/>
          <w:szCs w:val="30"/>
          <w:rtl/>
        </w:rPr>
        <w:t>أي</w:t>
      </w:r>
      <w:r w:rsidR="00F448C1" w:rsidRPr="00E971FD">
        <w:rPr>
          <w:rFonts w:ascii="Traditional Arabic" w:eastAsia="Calibri" w:hAnsi="Traditional Arabic" w:cs="Traditional Arabic"/>
          <w:sz w:val="30"/>
          <w:szCs w:val="30"/>
          <w:rtl/>
        </w:rPr>
        <w:t xml:space="preserve"> رحمته والثناء عليه في الملأ الأعلى.</w:t>
      </w:r>
    </w:p>
    <w:p w:rsidR="00F448C1" w:rsidRPr="00E971FD" w:rsidRDefault="00530CC3" w:rsidP="00180588">
      <w:pPr>
        <w:tabs>
          <w:tab w:val="num" w:pos="386"/>
        </w:tabs>
        <w:spacing w:before="0"/>
        <w:ind w:left="0" w:firstLine="0"/>
        <w:rPr>
          <w:rFonts w:ascii="Traditional Arabic" w:eastAsia="Calibri" w:hAnsi="Traditional Arabic" w:cs="Traditional Arabic"/>
          <w:sz w:val="30"/>
          <w:szCs w:val="30"/>
          <w:rtl/>
        </w:rPr>
      </w:pPr>
      <w:r>
        <w:rPr>
          <w:rFonts w:ascii="Traditional Arabic" w:eastAsia="Calibri" w:hAnsi="Traditional Arabic" w:cs="Traditional Arabic" w:hint="cs"/>
          <w:sz w:val="30"/>
          <w:szCs w:val="30"/>
          <w:rtl/>
        </w:rPr>
        <w:t>والخلاصة أن الصلاة</w:t>
      </w:r>
      <w:r w:rsidRPr="00E971FD">
        <w:rPr>
          <w:rFonts w:ascii="Traditional Arabic" w:eastAsia="Calibri" w:hAnsi="Traditional Arabic" w:cs="Traditional Arabic"/>
          <w:sz w:val="30"/>
          <w:szCs w:val="30"/>
          <w:rtl/>
        </w:rPr>
        <w:t xml:space="preserve"> </w:t>
      </w:r>
      <w:r w:rsidR="00F448C1" w:rsidRPr="00E971FD">
        <w:rPr>
          <w:rFonts w:ascii="Traditional Arabic" w:eastAsia="Calibri" w:hAnsi="Traditional Arabic" w:cs="Traditional Arabic"/>
          <w:sz w:val="30"/>
          <w:szCs w:val="30"/>
          <w:rtl/>
        </w:rPr>
        <w:t xml:space="preserve">من الله </w:t>
      </w:r>
      <w:r w:rsidRPr="00E971FD">
        <w:rPr>
          <w:rFonts w:ascii="Traditional Arabic" w:eastAsia="Calibri" w:hAnsi="Traditional Arabic" w:cs="Traditional Arabic"/>
          <w:sz w:val="30"/>
          <w:szCs w:val="30"/>
          <w:rtl/>
        </w:rPr>
        <w:t xml:space="preserve">على نبيه </w:t>
      </w:r>
      <w:r w:rsidR="00837FD3" w:rsidRPr="00576536">
        <w:rPr>
          <w:rFonts w:ascii="Traditional Arabic" w:eastAsia="Calibri" w:hAnsi="Traditional Arabic" w:cs="Traditional Arabic"/>
          <w:sz w:val="30"/>
          <w:szCs w:val="30"/>
        </w:rPr>
        <w:sym w:font="AGA Arabesque" w:char="F072"/>
      </w:r>
      <w:r w:rsidR="00273149" w:rsidRPr="00576536">
        <w:rPr>
          <w:rFonts w:ascii="Traditional Arabic" w:eastAsia="Calibri" w:hAnsi="Traditional Arabic" w:cs="Traditional Arabic" w:hint="cs"/>
          <w:sz w:val="30"/>
          <w:szCs w:val="30"/>
          <w:rtl/>
        </w:rPr>
        <w:t xml:space="preserve"> </w:t>
      </w:r>
      <w:r w:rsidR="00837FD3" w:rsidRPr="00576536">
        <w:rPr>
          <w:rFonts w:ascii="Traditional Arabic" w:eastAsia="Calibri" w:hAnsi="Traditional Arabic" w:cs="Traditional Arabic" w:hint="cs"/>
          <w:sz w:val="30"/>
          <w:szCs w:val="30"/>
          <w:rtl/>
        </w:rPr>
        <w:t>تعني</w:t>
      </w:r>
      <w:r>
        <w:rPr>
          <w:rFonts w:ascii="Traditional Arabic" w:eastAsia="Calibri" w:hAnsi="Traditional Arabic" w:cs="Traditional Arabic" w:hint="cs"/>
          <w:sz w:val="30"/>
          <w:szCs w:val="30"/>
          <w:rtl/>
        </w:rPr>
        <w:t xml:space="preserve"> ال</w:t>
      </w:r>
      <w:r w:rsidR="00F448C1" w:rsidRPr="00E971FD">
        <w:rPr>
          <w:rFonts w:ascii="Traditional Arabic" w:eastAsia="Calibri" w:hAnsi="Traditional Arabic" w:cs="Traditional Arabic"/>
          <w:sz w:val="30"/>
          <w:szCs w:val="30"/>
          <w:rtl/>
        </w:rPr>
        <w:t>إكرام و</w:t>
      </w:r>
      <w:r>
        <w:rPr>
          <w:rFonts w:ascii="Traditional Arabic" w:eastAsia="Calibri" w:hAnsi="Traditional Arabic" w:cs="Traditional Arabic" w:hint="cs"/>
          <w:sz w:val="30"/>
          <w:szCs w:val="30"/>
          <w:rtl/>
        </w:rPr>
        <w:t>ال</w:t>
      </w:r>
      <w:r w:rsidR="00F448C1" w:rsidRPr="00E971FD">
        <w:rPr>
          <w:rFonts w:ascii="Traditional Arabic" w:eastAsia="Calibri" w:hAnsi="Traditional Arabic" w:cs="Traditional Arabic"/>
          <w:sz w:val="30"/>
          <w:szCs w:val="30"/>
          <w:rtl/>
        </w:rPr>
        <w:t>تعظيم و</w:t>
      </w:r>
      <w:r>
        <w:rPr>
          <w:rFonts w:ascii="Traditional Arabic" w:eastAsia="Calibri" w:hAnsi="Traditional Arabic" w:cs="Traditional Arabic" w:hint="cs"/>
          <w:sz w:val="30"/>
          <w:szCs w:val="30"/>
          <w:rtl/>
        </w:rPr>
        <w:t>ال</w:t>
      </w:r>
      <w:r w:rsidR="00F448C1" w:rsidRPr="00E971FD">
        <w:rPr>
          <w:rFonts w:ascii="Traditional Arabic" w:eastAsia="Calibri" w:hAnsi="Traditional Arabic" w:cs="Traditional Arabic"/>
          <w:sz w:val="30"/>
          <w:szCs w:val="30"/>
          <w:rtl/>
        </w:rPr>
        <w:t>محبة و</w:t>
      </w:r>
      <w:r>
        <w:rPr>
          <w:rFonts w:ascii="Traditional Arabic" w:eastAsia="Calibri" w:hAnsi="Traditional Arabic" w:cs="Traditional Arabic" w:hint="cs"/>
          <w:sz w:val="30"/>
          <w:szCs w:val="30"/>
          <w:rtl/>
        </w:rPr>
        <w:t>ال</w:t>
      </w:r>
      <w:r w:rsidR="00F448C1" w:rsidRPr="00E971FD">
        <w:rPr>
          <w:rFonts w:ascii="Traditional Arabic" w:eastAsia="Calibri" w:hAnsi="Traditional Arabic" w:cs="Traditional Arabic"/>
          <w:sz w:val="30"/>
          <w:szCs w:val="30"/>
          <w:rtl/>
        </w:rPr>
        <w:t>ثناء ، و</w:t>
      </w:r>
      <w:r w:rsidR="00837FD3">
        <w:rPr>
          <w:rFonts w:ascii="Traditional Arabic" w:eastAsia="Calibri" w:hAnsi="Traditional Arabic" w:cs="Traditional Arabic" w:hint="cs"/>
          <w:sz w:val="30"/>
          <w:szCs w:val="30"/>
          <w:rtl/>
        </w:rPr>
        <w:t xml:space="preserve">الصلاة </w:t>
      </w:r>
      <w:r w:rsidR="00F448C1" w:rsidRPr="00E971FD">
        <w:rPr>
          <w:rFonts w:ascii="Traditional Arabic" w:eastAsia="Calibri" w:hAnsi="Traditional Arabic" w:cs="Traditional Arabic"/>
          <w:sz w:val="30"/>
          <w:szCs w:val="30"/>
          <w:rtl/>
        </w:rPr>
        <w:t xml:space="preserve">من الناس والملائكة </w:t>
      </w:r>
      <w:r w:rsidR="00837FD3" w:rsidRPr="00576536">
        <w:rPr>
          <w:rFonts w:ascii="Traditional Arabic" w:eastAsia="Calibri" w:hAnsi="Traditional Arabic" w:cs="Traditional Arabic" w:hint="cs"/>
          <w:sz w:val="30"/>
          <w:szCs w:val="30"/>
          <w:rtl/>
        </w:rPr>
        <w:t>تعني</w:t>
      </w:r>
      <w:r w:rsidR="00837FD3">
        <w:rPr>
          <w:rFonts w:ascii="Traditional Arabic" w:eastAsia="Calibri" w:hAnsi="Traditional Arabic" w:cs="Traditional Arabic" w:hint="cs"/>
          <w:sz w:val="30"/>
          <w:szCs w:val="30"/>
          <w:rtl/>
        </w:rPr>
        <w:t xml:space="preserve"> </w:t>
      </w:r>
      <w:r w:rsidR="00B02AFA">
        <w:rPr>
          <w:rFonts w:ascii="Traditional Arabic" w:eastAsia="Calibri" w:hAnsi="Traditional Arabic" w:cs="Traditional Arabic" w:hint="cs"/>
          <w:sz w:val="30"/>
          <w:szCs w:val="30"/>
          <w:rtl/>
        </w:rPr>
        <w:t>ال</w:t>
      </w:r>
      <w:r w:rsidR="00F448C1" w:rsidRPr="00E971FD">
        <w:rPr>
          <w:rFonts w:ascii="Traditional Arabic" w:eastAsia="Calibri" w:hAnsi="Traditional Arabic" w:cs="Traditional Arabic"/>
          <w:sz w:val="30"/>
          <w:szCs w:val="30"/>
          <w:rtl/>
        </w:rPr>
        <w:t xml:space="preserve">طلب من الله أن </w:t>
      </w:r>
      <w:r w:rsidR="00B02AFA">
        <w:rPr>
          <w:rFonts w:ascii="Traditional Arabic" w:eastAsia="Calibri" w:hAnsi="Traditional Arabic" w:cs="Traditional Arabic" w:hint="cs"/>
          <w:sz w:val="30"/>
          <w:szCs w:val="30"/>
          <w:rtl/>
        </w:rPr>
        <w:t>يُـثني عليه و</w:t>
      </w:r>
      <w:r w:rsidR="00F448C1" w:rsidRPr="00E971FD">
        <w:rPr>
          <w:rFonts w:ascii="Traditional Arabic" w:eastAsia="Calibri" w:hAnsi="Traditional Arabic" w:cs="Traditional Arabic"/>
          <w:sz w:val="30"/>
          <w:szCs w:val="30"/>
          <w:rtl/>
        </w:rPr>
        <w:t>ي</w:t>
      </w:r>
      <w:r w:rsidR="00B02AFA">
        <w:rPr>
          <w:rFonts w:ascii="Traditional Arabic" w:eastAsia="Calibri" w:hAnsi="Traditional Arabic" w:cs="Traditional Arabic" w:hint="cs"/>
          <w:sz w:val="30"/>
          <w:szCs w:val="30"/>
          <w:rtl/>
        </w:rPr>
        <w:t>ُ</w:t>
      </w:r>
      <w:r w:rsidR="00F448C1" w:rsidRPr="00E971FD">
        <w:rPr>
          <w:rFonts w:ascii="Traditional Arabic" w:eastAsia="Calibri" w:hAnsi="Traditional Arabic" w:cs="Traditional Arabic"/>
          <w:sz w:val="30"/>
          <w:szCs w:val="30"/>
          <w:rtl/>
        </w:rPr>
        <w:t>علي ذكره، ويزيده تعظيمًا وتشريفًا.</w:t>
      </w:r>
    </w:p>
    <w:p w:rsidR="00F448C1" w:rsidRPr="00F448C1" w:rsidRDefault="00F448C1" w:rsidP="002E0D40">
      <w:pPr>
        <w:pStyle w:val="a8"/>
        <w:numPr>
          <w:ilvl w:val="0"/>
          <w:numId w:val="12"/>
        </w:numPr>
        <w:tabs>
          <w:tab w:val="num" w:pos="386"/>
        </w:tabs>
        <w:spacing w:after="0"/>
        <w:ind w:left="0" w:firstLine="0"/>
        <w:contextualSpacing w:val="0"/>
        <w:jc w:val="both"/>
        <w:rPr>
          <w:rFonts w:ascii="Traditional Arabic" w:hAnsi="Traditional Arabic" w:cs="Traditional Arabic"/>
          <w:sz w:val="30"/>
          <w:szCs w:val="30"/>
          <w:rtl/>
        </w:rPr>
      </w:pPr>
      <w:r w:rsidRPr="00F448C1">
        <w:rPr>
          <w:rFonts w:ascii="Traditional Arabic" w:hAnsi="Traditional Arabic" w:cs="Traditional Arabic" w:hint="cs"/>
          <w:sz w:val="30"/>
          <w:szCs w:val="30"/>
          <w:rtl/>
        </w:rPr>
        <w:t xml:space="preserve">أيها </w:t>
      </w:r>
      <w:r w:rsidR="002E0D40">
        <w:rPr>
          <w:rFonts w:ascii="Traditional Arabic" w:hAnsi="Traditional Arabic" w:cs="Traditional Arabic" w:hint="cs"/>
          <w:sz w:val="30"/>
          <w:szCs w:val="30"/>
          <w:rtl/>
        </w:rPr>
        <w:t>المؤمنون</w:t>
      </w:r>
      <w:r w:rsidRPr="00F448C1">
        <w:rPr>
          <w:rFonts w:ascii="Traditional Arabic" w:hAnsi="Traditional Arabic" w:cs="Traditional Arabic" w:hint="cs"/>
          <w:sz w:val="30"/>
          <w:szCs w:val="30"/>
          <w:rtl/>
        </w:rPr>
        <w:t xml:space="preserve">، </w:t>
      </w:r>
      <w:r w:rsidRPr="00F448C1">
        <w:rPr>
          <w:rFonts w:ascii="Traditional Arabic" w:hAnsi="Traditional Arabic" w:cs="Traditional Arabic"/>
          <w:sz w:val="30"/>
          <w:szCs w:val="30"/>
          <w:rtl/>
        </w:rPr>
        <w:t xml:space="preserve">والسلام عليه </w:t>
      </w:r>
      <w:r w:rsidRPr="00F448C1">
        <w:rPr>
          <w:rFonts w:ascii="Traditional Arabic" w:hAnsi="Traditional Arabic" w:cs="Traditional Arabic"/>
          <w:sz w:val="30"/>
          <w:szCs w:val="30"/>
        </w:rPr>
        <w:sym w:font="AGA Arabesque" w:char="F072"/>
      </w:r>
      <w:r w:rsidRPr="00F448C1">
        <w:rPr>
          <w:rFonts w:ascii="Traditional Arabic" w:hAnsi="Traditional Arabic" w:cs="Traditional Arabic"/>
          <w:sz w:val="30"/>
          <w:szCs w:val="30"/>
          <w:rtl/>
        </w:rPr>
        <w:t xml:space="preserve"> </w:t>
      </w:r>
      <w:r w:rsidR="002632AA">
        <w:rPr>
          <w:rFonts w:ascii="Traditional Arabic" w:hAnsi="Traditional Arabic" w:cs="Traditional Arabic" w:hint="cs"/>
          <w:sz w:val="30"/>
          <w:szCs w:val="30"/>
          <w:rtl/>
        </w:rPr>
        <w:t>يعني</w:t>
      </w:r>
      <w:r w:rsidRPr="00F448C1">
        <w:rPr>
          <w:rFonts w:ascii="Traditional Arabic" w:hAnsi="Traditional Arabic" w:cs="Traditional Arabic"/>
          <w:sz w:val="30"/>
          <w:szCs w:val="30"/>
          <w:rtl/>
        </w:rPr>
        <w:t xml:space="preserve"> طلب السلامة</w:t>
      </w:r>
      <w:r w:rsidR="002632AA">
        <w:rPr>
          <w:rFonts w:ascii="Traditional Arabic" w:hAnsi="Traditional Arabic" w:cs="Traditional Arabic" w:hint="cs"/>
          <w:sz w:val="30"/>
          <w:szCs w:val="30"/>
          <w:rtl/>
        </w:rPr>
        <w:t xml:space="preserve"> له</w:t>
      </w:r>
      <w:r w:rsidRPr="00F448C1">
        <w:rPr>
          <w:rFonts w:ascii="Traditional Arabic" w:hAnsi="Traditional Arabic" w:cs="Traditional Arabic"/>
          <w:sz w:val="30"/>
          <w:szCs w:val="30"/>
          <w:rtl/>
        </w:rPr>
        <w:t xml:space="preserve">، </w:t>
      </w:r>
      <w:r w:rsidR="002632AA">
        <w:rPr>
          <w:rFonts w:ascii="Traditional Arabic" w:hAnsi="Traditional Arabic" w:cs="Traditional Arabic" w:hint="cs"/>
          <w:sz w:val="30"/>
          <w:szCs w:val="30"/>
          <w:rtl/>
        </w:rPr>
        <w:t>ويدخل في ذلك سلامة عرضه وس</w:t>
      </w:r>
      <w:r w:rsidR="00556348">
        <w:rPr>
          <w:rFonts w:ascii="Traditional Arabic" w:hAnsi="Traditional Arabic" w:cs="Traditional Arabic" w:hint="cs"/>
          <w:sz w:val="30"/>
          <w:szCs w:val="30"/>
          <w:rtl/>
        </w:rPr>
        <w:t>م</w:t>
      </w:r>
      <w:r w:rsidR="002632AA">
        <w:rPr>
          <w:rFonts w:ascii="Traditional Arabic" w:hAnsi="Traditional Arabic" w:cs="Traditional Arabic" w:hint="cs"/>
          <w:sz w:val="30"/>
          <w:szCs w:val="30"/>
          <w:rtl/>
        </w:rPr>
        <w:t>عته من النيل منها والطعن فيه.</w:t>
      </w:r>
    </w:p>
    <w:p w:rsidR="00F448C1" w:rsidRPr="00F448C1" w:rsidRDefault="00F448C1" w:rsidP="00180588">
      <w:pPr>
        <w:tabs>
          <w:tab w:val="num" w:pos="386"/>
        </w:tabs>
        <w:spacing w:before="60" w:after="0"/>
        <w:ind w:left="0" w:firstLine="0"/>
        <w:rPr>
          <w:rFonts w:ascii="Traditional Arabic" w:eastAsia="Calibri" w:hAnsi="Traditional Arabic" w:cs="Traditional Arabic"/>
          <w:sz w:val="30"/>
          <w:szCs w:val="30"/>
          <w:rtl/>
        </w:rPr>
      </w:pPr>
      <w:r w:rsidRPr="00F448C1">
        <w:rPr>
          <w:rFonts w:ascii="Traditional Arabic" w:eastAsia="Calibri" w:hAnsi="Traditional Arabic" w:cs="Traditional Arabic" w:hint="cs"/>
          <w:sz w:val="30"/>
          <w:szCs w:val="30"/>
          <w:rtl/>
        </w:rPr>
        <w:t xml:space="preserve">وعلى هذا </w:t>
      </w:r>
      <w:r w:rsidR="00556348">
        <w:rPr>
          <w:rFonts w:ascii="Traditional Arabic" w:eastAsia="Calibri" w:hAnsi="Traditional Arabic" w:cs="Traditional Arabic" w:hint="cs"/>
          <w:sz w:val="30"/>
          <w:szCs w:val="30"/>
          <w:rtl/>
        </w:rPr>
        <w:t>ف</w:t>
      </w:r>
      <w:r w:rsidRPr="00F448C1">
        <w:rPr>
          <w:rFonts w:ascii="Traditional Arabic" w:eastAsia="Calibri" w:hAnsi="Traditional Arabic" w:cs="Traditional Arabic" w:hint="cs"/>
          <w:sz w:val="30"/>
          <w:szCs w:val="30"/>
          <w:rtl/>
        </w:rPr>
        <w:t xml:space="preserve">تكون </w:t>
      </w:r>
      <w:r w:rsidRPr="00F448C1">
        <w:rPr>
          <w:rFonts w:ascii="Traditional Arabic" w:eastAsia="Calibri" w:hAnsi="Traditional Arabic" w:cs="Traditional Arabic"/>
          <w:sz w:val="30"/>
          <w:szCs w:val="30"/>
          <w:rtl/>
        </w:rPr>
        <w:t xml:space="preserve">الصلاة والتسليم على النبي </w:t>
      </w:r>
      <w:r w:rsidRPr="00F448C1">
        <w:rPr>
          <w:rFonts w:ascii="Traditional Arabic" w:eastAsia="Calibri" w:hAnsi="Traditional Arabic" w:cs="Traditional Arabic"/>
          <w:sz w:val="30"/>
          <w:szCs w:val="30"/>
        </w:rPr>
        <w:sym w:font="AGA Arabesque" w:char="F072"/>
      </w:r>
      <w:r w:rsidRPr="00F448C1">
        <w:rPr>
          <w:rFonts w:ascii="Traditional Arabic" w:eastAsia="Calibri" w:hAnsi="Traditional Arabic" w:cs="Traditional Arabic" w:hint="cs"/>
          <w:sz w:val="30"/>
          <w:szCs w:val="30"/>
          <w:rtl/>
        </w:rPr>
        <w:t xml:space="preserve"> قد </w:t>
      </w:r>
      <w:r w:rsidRPr="00F448C1">
        <w:rPr>
          <w:rFonts w:ascii="Traditional Arabic" w:eastAsia="Calibri" w:hAnsi="Traditional Arabic" w:cs="Traditional Arabic"/>
          <w:sz w:val="30"/>
          <w:szCs w:val="30"/>
          <w:rtl/>
        </w:rPr>
        <w:t>جمعت جميع الخيرات</w:t>
      </w:r>
      <w:r w:rsidRPr="00F448C1">
        <w:rPr>
          <w:rFonts w:ascii="Traditional Arabic" w:eastAsia="Calibri" w:hAnsi="Traditional Arabic" w:cs="Traditional Arabic" w:hint="cs"/>
          <w:sz w:val="30"/>
          <w:szCs w:val="30"/>
          <w:rtl/>
        </w:rPr>
        <w:t xml:space="preserve">، </w:t>
      </w:r>
      <w:r w:rsidRPr="00F448C1">
        <w:rPr>
          <w:rFonts w:ascii="Traditional Arabic" w:eastAsia="Calibri" w:hAnsi="Traditional Arabic" w:cs="Traditional Arabic"/>
          <w:sz w:val="30"/>
          <w:szCs w:val="30"/>
          <w:rtl/>
        </w:rPr>
        <w:t xml:space="preserve">قال ابن كثير رحمه الله تعالى في تفسير آية الأحزاب </w:t>
      </w:r>
      <w:r w:rsidRPr="00F448C1">
        <w:rPr>
          <w:rFonts w:ascii="Traditional Arabic" w:eastAsia="Calibri" w:hAnsi="Traditional Arabic" w:cs="Traditional Arabic"/>
          <w:sz w:val="30"/>
          <w:szCs w:val="30"/>
        </w:rPr>
        <w:sym w:font="AGA Arabesque" w:char="F05D"/>
      </w:r>
      <w:r w:rsidRPr="00F448C1">
        <w:rPr>
          <w:rFonts w:ascii="Traditional Arabic" w:eastAsia="Calibri" w:hAnsi="Traditional Arabic" w:cs="Traditional Arabic"/>
          <w:sz w:val="30"/>
          <w:szCs w:val="30"/>
          <w:rtl/>
        </w:rPr>
        <w:t>يا أيها الذين آمنوا صلوا عليه وسلموا تسليما</w:t>
      </w:r>
      <w:r w:rsidRPr="00F448C1">
        <w:rPr>
          <w:rFonts w:ascii="Traditional Arabic" w:eastAsia="Calibri" w:hAnsi="Traditional Arabic" w:cs="Traditional Arabic"/>
          <w:sz w:val="30"/>
          <w:szCs w:val="30"/>
        </w:rPr>
        <w:sym w:font="AGA Arabesque" w:char="F05B"/>
      </w:r>
      <w:r w:rsidRPr="00F448C1">
        <w:rPr>
          <w:rFonts w:ascii="Traditional Arabic" w:eastAsia="Calibri" w:hAnsi="Traditional Arabic" w:cs="Traditional Arabic"/>
          <w:sz w:val="30"/>
          <w:szCs w:val="30"/>
          <w:rtl/>
        </w:rPr>
        <w:t>: والمقصود من هذه الآية أن الله سبحانه وتعالى أخبر عباده بمنـزلة عبده ونبيه عنده في الملأ الأعلى، بأنه يثني عليه عند الملائكة المقربين، وأن الملائكة تصلي عليه، ثم أمر تعالى أهل العالم السفلي بالصلاة والتسليم عليه، ليجتمع الثناء عليه من أهل العالمين العلوي والسفلي جميعا.</w:t>
      </w:r>
      <w:r w:rsidRPr="00F448C1">
        <w:rPr>
          <w:rFonts w:ascii="Traditional Arabic" w:eastAsia="Calibri" w:hAnsi="Traditional Arabic" w:cs="Traditional Arabic"/>
          <w:sz w:val="30"/>
          <w:szCs w:val="30"/>
          <w:vertAlign w:val="superscript"/>
          <w:rtl/>
        </w:rPr>
        <w:footnoteReference w:id="2"/>
      </w:r>
    </w:p>
    <w:p w:rsidR="00F448C1" w:rsidRPr="00F448C1" w:rsidRDefault="00DF1679" w:rsidP="00180588">
      <w:pPr>
        <w:pStyle w:val="a8"/>
        <w:numPr>
          <w:ilvl w:val="0"/>
          <w:numId w:val="12"/>
        </w:numPr>
        <w:tabs>
          <w:tab w:val="num" w:pos="386"/>
        </w:tabs>
        <w:spacing w:before="60" w:after="0"/>
        <w:ind w:left="0" w:firstLine="0"/>
        <w:contextualSpacing w:val="0"/>
        <w:jc w:val="both"/>
        <w:rPr>
          <w:rFonts w:ascii="Traditional Arabic" w:hAnsi="Traditional Arabic" w:cs="Traditional Arabic"/>
          <w:sz w:val="30"/>
          <w:szCs w:val="30"/>
          <w:rtl/>
        </w:rPr>
      </w:pPr>
      <w:r>
        <w:rPr>
          <w:rFonts w:ascii="Traditional Arabic" w:hAnsi="Traditional Arabic" w:cs="Traditional Arabic" w:hint="cs"/>
          <w:sz w:val="30"/>
          <w:szCs w:val="30"/>
          <w:rtl/>
        </w:rPr>
        <w:t>عباد الله، و</w:t>
      </w:r>
      <w:r w:rsidR="00F448C1" w:rsidRPr="00F448C1">
        <w:rPr>
          <w:rFonts w:ascii="Traditional Arabic" w:hAnsi="Traditional Arabic" w:cs="Traditional Arabic"/>
          <w:sz w:val="30"/>
          <w:szCs w:val="30"/>
          <w:rtl/>
        </w:rPr>
        <w:t xml:space="preserve">إذا صلى </w:t>
      </w:r>
      <w:r>
        <w:rPr>
          <w:rFonts w:ascii="Traditional Arabic" w:hAnsi="Traditional Arabic" w:cs="Traditional Arabic" w:hint="cs"/>
          <w:sz w:val="30"/>
          <w:szCs w:val="30"/>
          <w:rtl/>
        </w:rPr>
        <w:t xml:space="preserve">العبدُ </w:t>
      </w:r>
      <w:r w:rsidR="00F448C1" w:rsidRPr="00F448C1">
        <w:rPr>
          <w:rFonts w:ascii="Traditional Arabic" w:hAnsi="Traditional Arabic" w:cs="Traditional Arabic"/>
          <w:sz w:val="30"/>
          <w:szCs w:val="30"/>
          <w:rtl/>
        </w:rPr>
        <w:t>على الن</w:t>
      </w:r>
      <w:r w:rsidR="00F448C1" w:rsidRPr="001E6596">
        <w:rPr>
          <w:rFonts w:ascii="Traditional Arabic" w:hAnsi="Traditional Arabic" w:cs="Traditional Arabic"/>
          <w:sz w:val="30"/>
          <w:szCs w:val="30"/>
          <w:rtl/>
        </w:rPr>
        <w:t xml:space="preserve">بي </w:t>
      </w:r>
      <w:r w:rsidR="00F448C1" w:rsidRPr="001E6596">
        <w:rPr>
          <w:rFonts w:ascii="Traditional Arabic" w:hAnsi="Traditional Arabic" w:cs="Traditional Arabic"/>
          <w:sz w:val="30"/>
          <w:szCs w:val="30"/>
        </w:rPr>
        <w:sym w:font="AGA Arabesque" w:char="F072"/>
      </w:r>
      <w:r w:rsidR="00F448C1" w:rsidRPr="001E6596">
        <w:rPr>
          <w:rFonts w:ascii="Traditional Arabic" w:hAnsi="Traditional Arabic" w:cs="Traditional Arabic"/>
          <w:sz w:val="30"/>
          <w:szCs w:val="30"/>
          <w:rtl/>
        </w:rPr>
        <w:t xml:space="preserve"> فليجمع</w:t>
      </w:r>
      <w:r w:rsidR="00F448C1" w:rsidRPr="00F448C1">
        <w:rPr>
          <w:rFonts w:ascii="Traditional Arabic" w:hAnsi="Traditional Arabic" w:cs="Traditional Arabic"/>
          <w:sz w:val="30"/>
          <w:szCs w:val="30"/>
          <w:rtl/>
        </w:rPr>
        <w:t xml:space="preserve"> بين الصلاة والتسليم، ولا يقتصر على أحدهما، فلا يقول (صلى الله عليه) فقط، ولا (عليه السلام فقط).</w:t>
      </w:r>
    </w:p>
    <w:p w:rsidR="00DF1679" w:rsidRPr="00F448C1" w:rsidRDefault="00DF1679" w:rsidP="00D928DB">
      <w:pPr>
        <w:tabs>
          <w:tab w:val="num" w:pos="386"/>
        </w:tabs>
        <w:spacing w:before="0" w:after="0"/>
        <w:ind w:left="0" w:firstLine="0"/>
        <w:rPr>
          <w:rFonts w:ascii="Traditional Arabic" w:eastAsia="Calibri" w:hAnsi="Traditional Arabic" w:cs="Traditional Arabic"/>
          <w:sz w:val="30"/>
          <w:szCs w:val="30"/>
          <w:rtl/>
        </w:rPr>
      </w:pPr>
      <w:r>
        <w:rPr>
          <w:rFonts w:ascii="Traditional Arabic" w:eastAsia="Calibri" w:hAnsi="Traditional Arabic" w:cs="Traditional Arabic" w:hint="cs"/>
          <w:sz w:val="30"/>
          <w:szCs w:val="30"/>
          <w:rtl/>
        </w:rPr>
        <w:lastRenderedPageBreak/>
        <w:t>وهذا مأخوذ</w:t>
      </w:r>
      <w:r w:rsidR="00F448C1" w:rsidRPr="00F448C1">
        <w:rPr>
          <w:rFonts w:ascii="Traditional Arabic" w:eastAsia="Calibri" w:hAnsi="Traditional Arabic" w:cs="Traditional Arabic"/>
          <w:sz w:val="30"/>
          <w:szCs w:val="30"/>
          <w:rtl/>
        </w:rPr>
        <w:t xml:space="preserve"> من الآية الكريمة وهي قوله </w:t>
      </w:r>
      <w:r w:rsidR="00F448C1" w:rsidRPr="00F448C1">
        <w:rPr>
          <w:rFonts w:ascii="Traditional Arabic" w:eastAsia="Calibri" w:hAnsi="Traditional Arabic" w:cs="Traditional Arabic"/>
          <w:sz w:val="30"/>
          <w:szCs w:val="30"/>
        </w:rPr>
        <w:sym w:font="AGA Arabesque" w:char="F05D"/>
      </w:r>
      <w:r w:rsidR="00F448C1" w:rsidRPr="00F448C1">
        <w:rPr>
          <w:rFonts w:ascii="Traditional Arabic" w:eastAsia="Calibri" w:hAnsi="Traditional Arabic" w:cs="Traditional Arabic"/>
          <w:sz w:val="30"/>
          <w:szCs w:val="30"/>
          <w:rtl/>
        </w:rPr>
        <w:t>يا أيها الذين آمنوا صلوا عليه وسلموا تسليما</w:t>
      </w:r>
      <w:r w:rsidR="00F448C1" w:rsidRPr="00F448C1">
        <w:rPr>
          <w:rFonts w:ascii="Traditional Arabic" w:eastAsia="Calibri" w:hAnsi="Traditional Arabic" w:cs="Traditional Arabic"/>
          <w:sz w:val="30"/>
          <w:szCs w:val="30"/>
        </w:rPr>
        <w:sym w:font="AGA Arabesque" w:char="F05B"/>
      </w:r>
      <w:r w:rsidR="00F448C1" w:rsidRPr="00F448C1">
        <w:rPr>
          <w:rFonts w:ascii="Traditional Arabic" w:eastAsia="Calibri" w:hAnsi="Traditional Arabic" w:cs="Traditional Arabic"/>
          <w:sz w:val="30"/>
          <w:szCs w:val="30"/>
          <w:rtl/>
        </w:rPr>
        <w:t>.</w:t>
      </w:r>
      <w:r w:rsidR="00F448C1" w:rsidRPr="00F448C1">
        <w:rPr>
          <w:rFonts w:ascii="Traditional Arabic" w:eastAsia="Calibri" w:hAnsi="Traditional Arabic" w:cs="Traditional Arabic"/>
          <w:sz w:val="30"/>
          <w:szCs w:val="30"/>
          <w:vertAlign w:val="superscript"/>
          <w:rtl/>
        </w:rPr>
        <w:footnoteReference w:id="3"/>
      </w:r>
      <w:r w:rsidR="00D928DB">
        <w:rPr>
          <w:rFonts w:ascii="Traditional Arabic" w:eastAsia="Calibri" w:hAnsi="Traditional Arabic" w:cs="Traditional Arabic" w:hint="cs"/>
          <w:sz w:val="30"/>
          <w:szCs w:val="30"/>
          <w:rtl/>
        </w:rPr>
        <w:t xml:space="preserve"> </w:t>
      </w:r>
      <w:r>
        <w:rPr>
          <w:rFonts w:ascii="Traditional Arabic" w:eastAsia="Calibri" w:hAnsi="Traditional Arabic" w:cs="Traditional Arabic" w:hint="cs"/>
          <w:sz w:val="30"/>
          <w:szCs w:val="30"/>
          <w:rtl/>
        </w:rPr>
        <w:t>قاله النووي وابن كثير رحمهما الله.</w:t>
      </w:r>
    </w:p>
    <w:p w:rsidR="00F448C1" w:rsidRPr="00F448C1" w:rsidRDefault="007D0068" w:rsidP="00D928DB">
      <w:pPr>
        <w:pStyle w:val="a8"/>
        <w:numPr>
          <w:ilvl w:val="0"/>
          <w:numId w:val="12"/>
        </w:numPr>
        <w:tabs>
          <w:tab w:val="num" w:pos="386"/>
        </w:tabs>
        <w:spacing w:before="60" w:after="0"/>
        <w:ind w:left="0" w:firstLine="0"/>
        <w:contextualSpacing w:val="0"/>
        <w:jc w:val="both"/>
        <w:rPr>
          <w:rFonts w:ascii="Traditional Arabic" w:hAnsi="Traditional Arabic" w:cs="Traditional Arabic"/>
          <w:sz w:val="30"/>
          <w:szCs w:val="30"/>
        </w:rPr>
      </w:pPr>
      <w:r>
        <w:rPr>
          <w:rFonts w:ascii="Traditional Arabic" w:hAnsi="Traditional Arabic" w:cs="Traditional Arabic" w:hint="cs"/>
          <w:sz w:val="30"/>
          <w:szCs w:val="30"/>
          <w:rtl/>
        </w:rPr>
        <w:t xml:space="preserve">أيها المسلمون، </w:t>
      </w:r>
      <w:r w:rsidR="00F448C1" w:rsidRPr="00F448C1">
        <w:rPr>
          <w:rFonts w:ascii="Traditional Arabic" w:hAnsi="Traditional Arabic" w:cs="Traditional Arabic" w:hint="cs"/>
          <w:sz w:val="30"/>
          <w:szCs w:val="30"/>
          <w:rtl/>
        </w:rPr>
        <w:t>و</w:t>
      </w:r>
      <w:r w:rsidR="00F448C1" w:rsidRPr="00F448C1">
        <w:rPr>
          <w:rFonts w:ascii="Traditional Arabic" w:hAnsi="Traditional Arabic" w:cs="Traditional Arabic"/>
          <w:sz w:val="30"/>
          <w:szCs w:val="30"/>
          <w:rtl/>
        </w:rPr>
        <w:t xml:space="preserve">الصلاة على النبي </w:t>
      </w:r>
      <w:r w:rsidR="00F448C1" w:rsidRPr="00F448C1">
        <w:rPr>
          <w:rFonts w:ascii="Traditional Arabic" w:hAnsi="Traditional Arabic" w:cs="Traditional Arabic"/>
          <w:sz w:val="30"/>
          <w:szCs w:val="30"/>
        </w:rPr>
        <w:sym w:font="AGA Arabesque" w:char="F072"/>
      </w:r>
      <w:r w:rsidR="00F448C1" w:rsidRPr="00F448C1">
        <w:rPr>
          <w:rFonts w:ascii="Traditional Arabic" w:hAnsi="Traditional Arabic" w:cs="Traditional Arabic"/>
          <w:sz w:val="30"/>
          <w:szCs w:val="30"/>
          <w:rtl/>
        </w:rPr>
        <w:t xml:space="preserve"> واجبة إذا ذ</w:t>
      </w:r>
      <w:r w:rsidR="00F448C1" w:rsidRPr="00F448C1">
        <w:rPr>
          <w:rFonts w:ascii="Traditional Arabic" w:hAnsi="Traditional Arabic" w:cs="Traditional Arabic" w:hint="cs"/>
          <w:sz w:val="30"/>
          <w:szCs w:val="30"/>
          <w:rtl/>
        </w:rPr>
        <w:t>ُ</w:t>
      </w:r>
      <w:r w:rsidR="00F448C1" w:rsidRPr="00F448C1">
        <w:rPr>
          <w:rFonts w:ascii="Traditional Arabic" w:hAnsi="Traditional Arabic" w:cs="Traditional Arabic"/>
          <w:sz w:val="30"/>
          <w:szCs w:val="30"/>
          <w:rtl/>
        </w:rPr>
        <w:t xml:space="preserve">كر، يدل على ذلك أنه قد ورد الترهـيب من </w:t>
      </w:r>
      <w:r w:rsidR="004043B4">
        <w:rPr>
          <w:rFonts w:ascii="Traditional Arabic" w:hAnsi="Traditional Arabic" w:cs="Traditional Arabic" w:hint="cs"/>
          <w:sz w:val="30"/>
          <w:szCs w:val="30"/>
          <w:rtl/>
        </w:rPr>
        <w:t>ذلك</w:t>
      </w:r>
      <w:r w:rsidR="00F448C1" w:rsidRPr="00F448C1">
        <w:rPr>
          <w:rFonts w:ascii="Traditional Arabic" w:hAnsi="Traditional Arabic" w:cs="Traditional Arabic"/>
          <w:sz w:val="30"/>
          <w:szCs w:val="30"/>
          <w:rtl/>
        </w:rPr>
        <w:t xml:space="preserve"> في حديثين</w:t>
      </w:r>
      <w:r w:rsidR="00F448C1" w:rsidRPr="00F448C1">
        <w:rPr>
          <w:rFonts w:ascii="Traditional Arabic" w:hAnsi="Traditional Arabic" w:cs="Traditional Arabic" w:hint="cs"/>
          <w:sz w:val="30"/>
          <w:szCs w:val="30"/>
          <w:rtl/>
        </w:rPr>
        <w:t xml:space="preserve">؛ الأول </w:t>
      </w:r>
      <w:r w:rsidR="00F448C1" w:rsidRPr="00F448C1">
        <w:rPr>
          <w:rFonts w:ascii="Traditional Arabic" w:hAnsi="Traditional Arabic" w:cs="Traditional Arabic"/>
          <w:sz w:val="30"/>
          <w:szCs w:val="30"/>
          <w:rtl/>
        </w:rPr>
        <w:t xml:space="preserve">قوله </w:t>
      </w:r>
      <w:r w:rsidR="00F448C1" w:rsidRPr="00F448C1">
        <w:rPr>
          <w:rFonts w:ascii="Traditional Arabic" w:hAnsi="Traditional Arabic" w:cs="Traditional Arabic"/>
          <w:sz w:val="30"/>
          <w:szCs w:val="30"/>
        </w:rPr>
        <w:sym w:font="AGA Arabesque" w:char="F072"/>
      </w:r>
      <w:r w:rsidR="00F448C1" w:rsidRPr="00F448C1">
        <w:rPr>
          <w:rFonts w:ascii="Traditional Arabic" w:hAnsi="Traditional Arabic" w:cs="Traditional Arabic"/>
          <w:sz w:val="30"/>
          <w:szCs w:val="30"/>
          <w:rtl/>
        </w:rPr>
        <w:t xml:space="preserve"> : البخيل الذي من ذ</w:t>
      </w:r>
      <w:r w:rsidR="00F448C1" w:rsidRPr="00F448C1">
        <w:rPr>
          <w:rFonts w:ascii="Traditional Arabic" w:hAnsi="Traditional Arabic" w:cs="Traditional Arabic" w:hint="cs"/>
          <w:sz w:val="30"/>
          <w:szCs w:val="30"/>
          <w:rtl/>
        </w:rPr>
        <w:t>ُ</w:t>
      </w:r>
      <w:r w:rsidR="00F448C1" w:rsidRPr="00F448C1">
        <w:rPr>
          <w:rFonts w:ascii="Traditional Arabic" w:hAnsi="Traditional Arabic" w:cs="Traditional Arabic"/>
          <w:sz w:val="30"/>
          <w:szCs w:val="30"/>
          <w:rtl/>
        </w:rPr>
        <w:t>كرت عنده فلم ي</w:t>
      </w:r>
      <w:r w:rsidR="00F448C1" w:rsidRPr="00F448C1">
        <w:rPr>
          <w:rFonts w:ascii="Traditional Arabic" w:hAnsi="Traditional Arabic" w:cs="Traditional Arabic" w:hint="cs"/>
          <w:sz w:val="30"/>
          <w:szCs w:val="30"/>
          <w:rtl/>
        </w:rPr>
        <w:t>ُ</w:t>
      </w:r>
      <w:r w:rsidR="00F448C1" w:rsidRPr="00F448C1">
        <w:rPr>
          <w:rFonts w:ascii="Traditional Arabic" w:hAnsi="Traditional Arabic" w:cs="Traditional Arabic"/>
          <w:sz w:val="30"/>
          <w:szCs w:val="30"/>
          <w:rtl/>
        </w:rPr>
        <w:t>صل علي.</w:t>
      </w:r>
      <w:r w:rsidR="00F448C1" w:rsidRPr="00F448C1">
        <w:rPr>
          <w:rFonts w:ascii="Traditional Arabic" w:hAnsi="Traditional Arabic" w:cs="Traditional Arabic"/>
          <w:sz w:val="30"/>
          <w:szCs w:val="30"/>
          <w:vertAlign w:val="superscript"/>
          <w:rtl/>
        </w:rPr>
        <w:footnoteReference w:id="4"/>
      </w:r>
    </w:p>
    <w:p w:rsidR="00F448C1" w:rsidRPr="00F448C1" w:rsidRDefault="00F448C1" w:rsidP="00DD2EAF">
      <w:pPr>
        <w:tabs>
          <w:tab w:val="num" w:pos="386"/>
        </w:tabs>
        <w:spacing w:before="0" w:after="0"/>
        <w:ind w:left="0" w:firstLine="0"/>
        <w:rPr>
          <w:rFonts w:ascii="Traditional Arabic" w:eastAsia="Calibri" w:hAnsi="Traditional Arabic" w:cs="Traditional Arabic"/>
          <w:sz w:val="30"/>
          <w:szCs w:val="30"/>
        </w:rPr>
      </w:pPr>
      <w:r w:rsidRPr="00F448C1">
        <w:rPr>
          <w:rFonts w:ascii="Traditional Arabic" w:eastAsia="Calibri" w:hAnsi="Traditional Arabic" w:cs="Traditional Arabic"/>
          <w:sz w:val="30"/>
          <w:szCs w:val="30"/>
          <w:rtl/>
        </w:rPr>
        <w:t>و</w:t>
      </w:r>
      <w:r w:rsidRPr="00F448C1">
        <w:rPr>
          <w:rFonts w:ascii="Traditional Arabic" w:eastAsia="Calibri" w:hAnsi="Traditional Arabic" w:cs="Traditional Arabic" w:hint="cs"/>
          <w:sz w:val="30"/>
          <w:szCs w:val="30"/>
          <w:rtl/>
        </w:rPr>
        <w:t xml:space="preserve">الثاني </w:t>
      </w:r>
      <w:r w:rsidRPr="00F448C1">
        <w:rPr>
          <w:rFonts w:ascii="Traditional Arabic" w:eastAsia="Calibri" w:hAnsi="Traditional Arabic" w:cs="Traditional Arabic"/>
          <w:sz w:val="30"/>
          <w:szCs w:val="30"/>
          <w:rtl/>
        </w:rPr>
        <w:t>قوله: رغِم</w:t>
      </w:r>
      <w:r w:rsidRPr="00F448C1">
        <w:rPr>
          <w:rFonts w:ascii="Traditional Arabic" w:eastAsia="Calibri" w:hAnsi="Traditional Arabic" w:cs="Traditional Arabic"/>
          <w:sz w:val="30"/>
          <w:szCs w:val="30"/>
          <w:vertAlign w:val="superscript"/>
          <w:rtl/>
        </w:rPr>
        <w:footnoteReference w:id="5"/>
      </w:r>
      <w:r w:rsidRPr="00F448C1">
        <w:rPr>
          <w:rFonts w:ascii="Traditional Arabic" w:eastAsia="Calibri" w:hAnsi="Traditional Arabic" w:cs="Traditional Arabic"/>
          <w:sz w:val="30"/>
          <w:szCs w:val="30"/>
          <w:rtl/>
        </w:rPr>
        <w:t xml:space="preserve"> أنف رجل ذ</w:t>
      </w:r>
      <w:r w:rsidRPr="00F448C1">
        <w:rPr>
          <w:rFonts w:ascii="Traditional Arabic" w:eastAsia="Calibri" w:hAnsi="Traditional Arabic" w:cs="Traditional Arabic" w:hint="cs"/>
          <w:sz w:val="30"/>
          <w:szCs w:val="30"/>
          <w:rtl/>
        </w:rPr>
        <w:t>ُ</w:t>
      </w:r>
      <w:r w:rsidRPr="00F448C1">
        <w:rPr>
          <w:rFonts w:ascii="Traditional Arabic" w:eastAsia="Calibri" w:hAnsi="Traditional Arabic" w:cs="Traditional Arabic"/>
          <w:sz w:val="30"/>
          <w:szCs w:val="30"/>
          <w:rtl/>
        </w:rPr>
        <w:t>كرت عنده فلم ي</w:t>
      </w:r>
      <w:r w:rsidRPr="00F448C1">
        <w:rPr>
          <w:rFonts w:ascii="Traditional Arabic" w:eastAsia="Calibri" w:hAnsi="Traditional Arabic" w:cs="Traditional Arabic" w:hint="cs"/>
          <w:sz w:val="30"/>
          <w:szCs w:val="30"/>
          <w:rtl/>
        </w:rPr>
        <w:t>ُ</w:t>
      </w:r>
      <w:r w:rsidRPr="00F448C1">
        <w:rPr>
          <w:rFonts w:ascii="Traditional Arabic" w:eastAsia="Calibri" w:hAnsi="Traditional Arabic" w:cs="Traditional Arabic"/>
          <w:sz w:val="30"/>
          <w:szCs w:val="30"/>
          <w:rtl/>
        </w:rPr>
        <w:t>صل علي.</w:t>
      </w:r>
      <w:r w:rsidRPr="00F448C1">
        <w:rPr>
          <w:rFonts w:ascii="Traditional Arabic" w:eastAsia="Calibri" w:hAnsi="Traditional Arabic" w:cs="Traditional Arabic"/>
          <w:sz w:val="30"/>
          <w:szCs w:val="30"/>
          <w:vertAlign w:val="superscript"/>
          <w:rtl/>
        </w:rPr>
        <w:footnoteReference w:id="6"/>
      </w:r>
    </w:p>
    <w:p w:rsidR="00F448C1" w:rsidRPr="00F448C1" w:rsidRDefault="004043B4" w:rsidP="00DD2EAF">
      <w:pPr>
        <w:pStyle w:val="a8"/>
        <w:numPr>
          <w:ilvl w:val="0"/>
          <w:numId w:val="12"/>
        </w:numPr>
        <w:tabs>
          <w:tab w:val="num" w:pos="386"/>
        </w:tabs>
        <w:spacing w:before="60" w:after="0"/>
        <w:ind w:left="0" w:firstLine="0"/>
        <w:contextualSpacing w:val="0"/>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عباد الله، والصلاة على النبي </w:t>
      </w:r>
      <w:r w:rsidRPr="00F448C1">
        <w:rPr>
          <w:rFonts w:ascii="Traditional Arabic" w:hAnsi="Traditional Arabic" w:cs="Traditional Arabic"/>
          <w:sz w:val="30"/>
          <w:szCs w:val="30"/>
        </w:rPr>
        <w:sym w:font="AGA Arabesque" w:char="F072"/>
      </w:r>
      <w:r>
        <w:rPr>
          <w:rFonts w:ascii="Traditional Arabic" w:hAnsi="Traditional Arabic" w:cs="Traditional Arabic" w:hint="cs"/>
          <w:sz w:val="30"/>
          <w:szCs w:val="30"/>
          <w:rtl/>
        </w:rPr>
        <w:t xml:space="preserve"> مستحبة في عموم الأحوال، إلا أنه</w:t>
      </w:r>
      <w:r w:rsidR="00773A23">
        <w:rPr>
          <w:rFonts w:ascii="Traditional Arabic" w:hAnsi="Traditional Arabic" w:cs="Traditional Arabic" w:hint="cs"/>
          <w:sz w:val="30"/>
          <w:szCs w:val="30"/>
          <w:rtl/>
        </w:rPr>
        <w:t>ا</w:t>
      </w:r>
      <w:r>
        <w:rPr>
          <w:rFonts w:ascii="Traditional Arabic" w:hAnsi="Traditional Arabic" w:cs="Traditional Arabic" w:hint="cs"/>
          <w:sz w:val="30"/>
          <w:szCs w:val="30"/>
          <w:rtl/>
        </w:rPr>
        <w:t xml:space="preserve"> </w:t>
      </w:r>
      <w:r w:rsidR="00F448C1" w:rsidRPr="00F448C1">
        <w:rPr>
          <w:rFonts w:ascii="Traditional Arabic" w:hAnsi="Traditional Arabic" w:cs="Traditional Arabic" w:hint="cs"/>
          <w:sz w:val="30"/>
          <w:szCs w:val="30"/>
          <w:rtl/>
        </w:rPr>
        <w:t xml:space="preserve">قد </w:t>
      </w:r>
      <w:r w:rsidR="0099701B" w:rsidRPr="00DD2EAF">
        <w:rPr>
          <w:rFonts w:ascii="Traditional Arabic" w:hAnsi="Traditional Arabic" w:cs="Traditional Arabic" w:hint="cs"/>
          <w:sz w:val="30"/>
          <w:szCs w:val="30"/>
          <w:rtl/>
        </w:rPr>
        <w:t>و</w:t>
      </w:r>
      <w:r w:rsidR="00F448C1" w:rsidRPr="00DD2EAF">
        <w:rPr>
          <w:rFonts w:ascii="Traditional Arabic" w:hAnsi="Traditional Arabic" w:cs="Traditional Arabic"/>
          <w:sz w:val="30"/>
          <w:szCs w:val="30"/>
          <w:rtl/>
        </w:rPr>
        <w:t xml:space="preserve">ردت </w:t>
      </w:r>
      <w:r w:rsidR="0099701B" w:rsidRPr="00DD2EAF">
        <w:rPr>
          <w:rFonts w:ascii="Traditional Arabic" w:hAnsi="Traditional Arabic" w:cs="Traditional Arabic" w:hint="cs"/>
          <w:sz w:val="30"/>
          <w:szCs w:val="30"/>
          <w:rtl/>
        </w:rPr>
        <w:t>في</w:t>
      </w:r>
      <w:r w:rsidR="0099701B">
        <w:rPr>
          <w:rFonts w:ascii="Traditional Arabic" w:hAnsi="Traditional Arabic" w:cs="Traditional Arabic" w:hint="cs"/>
          <w:sz w:val="30"/>
          <w:szCs w:val="30"/>
          <w:rtl/>
        </w:rPr>
        <w:t xml:space="preserve"> </w:t>
      </w:r>
      <w:r w:rsidR="00F448C1" w:rsidRPr="00F448C1">
        <w:rPr>
          <w:rFonts w:ascii="Traditional Arabic" w:hAnsi="Traditional Arabic" w:cs="Traditional Arabic"/>
          <w:sz w:val="30"/>
          <w:szCs w:val="30"/>
          <w:rtl/>
        </w:rPr>
        <w:t>مواطن</w:t>
      </w:r>
      <w:r w:rsidR="0058343A">
        <w:rPr>
          <w:rFonts w:ascii="Traditional Arabic" w:hAnsi="Traditional Arabic" w:cs="Traditional Arabic" w:hint="cs"/>
          <w:sz w:val="30"/>
          <w:szCs w:val="30"/>
          <w:rtl/>
        </w:rPr>
        <w:t xml:space="preserve"> عشرة مخصوصة</w:t>
      </w:r>
      <w:r w:rsidR="00F448C1" w:rsidRPr="00F448C1">
        <w:rPr>
          <w:rFonts w:ascii="Traditional Arabic" w:hAnsi="Traditional Arabic" w:cs="Traditional Arabic"/>
          <w:sz w:val="30"/>
          <w:szCs w:val="30"/>
          <w:rtl/>
        </w:rPr>
        <w:t>، وهي كالتالي:</w:t>
      </w:r>
    </w:p>
    <w:p w:rsidR="00F448C1" w:rsidRPr="00F65C2E" w:rsidRDefault="00F448C1" w:rsidP="00314BE0">
      <w:pPr>
        <w:tabs>
          <w:tab w:val="num" w:pos="386"/>
        </w:tabs>
        <w:spacing w:before="60" w:after="0"/>
        <w:ind w:left="0" w:firstLine="0"/>
        <w:rPr>
          <w:rFonts w:ascii="Traditional Arabic" w:eastAsia="Calibri" w:hAnsi="Traditional Arabic" w:cs="Traditional Arabic"/>
          <w:sz w:val="30"/>
          <w:szCs w:val="30"/>
          <w:rtl/>
        </w:rPr>
      </w:pPr>
      <w:r w:rsidRPr="00F65C2E">
        <w:rPr>
          <w:rFonts w:ascii="Traditional Arabic" w:eastAsia="Calibri" w:hAnsi="Traditional Arabic" w:cs="Traditional Arabic"/>
          <w:b/>
          <w:bCs/>
          <w:sz w:val="30"/>
          <w:szCs w:val="30"/>
          <w:rtl/>
        </w:rPr>
        <w:t>الموطن الأول</w:t>
      </w:r>
      <w:r w:rsidRPr="00F65C2E">
        <w:rPr>
          <w:rFonts w:ascii="Traditional Arabic" w:eastAsia="Calibri" w:hAnsi="Traditional Arabic" w:cs="Traditional Arabic"/>
          <w:sz w:val="30"/>
          <w:szCs w:val="30"/>
          <w:rtl/>
        </w:rPr>
        <w:t xml:space="preserve"> في الصلاة في التشهد الأخير</w:t>
      </w:r>
      <w:r w:rsidRPr="00F65C2E">
        <w:rPr>
          <w:rFonts w:ascii="Traditional Arabic" w:eastAsia="Calibri" w:hAnsi="Traditional Arabic" w:cs="Traditional Arabic" w:hint="cs"/>
          <w:sz w:val="30"/>
          <w:szCs w:val="30"/>
          <w:rtl/>
        </w:rPr>
        <w:t>.</w:t>
      </w:r>
    </w:p>
    <w:p w:rsidR="00F448C1" w:rsidRPr="00F65C2E" w:rsidRDefault="00F448C1" w:rsidP="00314BE0">
      <w:pPr>
        <w:tabs>
          <w:tab w:val="num" w:pos="386"/>
        </w:tabs>
        <w:spacing w:before="60" w:after="0"/>
        <w:ind w:left="0" w:firstLine="0"/>
        <w:rPr>
          <w:rFonts w:ascii="Traditional Arabic" w:eastAsia="Calibri" w:hAnsi="Traditional Arabic" w:cs="Traditional Arabic"/>
          <w:sz w:val="30"/>
          <w:szCs w:val="30"/>
          <w:rtl/>
        </w:rPr>
      </w:pPr>
      <w:r w:rsidRPr="00F65C2E">
        <w:rPr>
          <w:rFonts w:ascii="Traditional Arabic" w:eastAsia="Calibri" w:hAnsi="Traditional Arabic" w:cs="Traditional Arabic"/>
          <w:b/>
          <w:bCs/>
          <w:sz w:val="30"/>
          <w:szCs w:val="30"/>
          <w:rtl/>
        </w:rPr>
        <w:t>الموطن الثاني</w:t>
      </w:r>
      <w:r w:rsidRPr="00F65C2E">
        <w:rPr>
          <w:rFonts w:ascii="Traditional Arabic" w:eastAsia="Calibri" w:hAnsi="Traditional Arabic" w:cs="Traditional Arabic"/>
          <w:sz w:val="30"/>
          <w:szCs w:val="30"/>
          <w:rtl/>
        </w:rPr>
        <w:t xml:space="preserve"> في صلاة الجنازة بعد التكبيرة الثانية</w:t>
      </w:r>
      <w:r w:rsidRPr="00F65C2E">
        <w:rPr>
          <w:rFonts w:ascii="Traditional Arabic" w:eastAsia="Calibri" w:hAnsi="Traditional Arabic" w:cs="Traditional Arabic" w:hint="cs"/>
          <w:sz w:val="30"/>
          <w:szCs w:val="30"/>
          <w:rtl/>
        </w:rPr>
        <w:t>.</w:t>
      </w:r>
    </w:p>
    <w:p w:rsidR="00F448C1" w:rsidRPr="0036741C" w:rsidRDefault="00F448C1" w:rsidP="00314BE0">
      <w:pPr>
        <w:tabs>
          <w:tab w:val="num" w:pos="386"/>
        </w:tabs>
        <w:spacing w:before="60" w:after="0"/>
        <w:ind w:left="0" w:firstLine="0"/>
        <w:rPr>
          <w:rFonts w:ascii="Traditional Arabic" w:eastAsia="Calibri" w:hAnsi="Traditional Arabic" w:cs="Traditional Arabic"/>
          <w:sz w:val="30"/>
          <w:szCs w:val="30"/>
          <w:rtl/>
        </w:rPr>
      </w:pPr>
      <w:r w:rsidRPr="00F65C2E">
        <w:rPr>
          <w:rFonts w:ascii="Traditional Arabic" w:eastAsia="Calibri" w:hAnsi="Traditional Arabic" w:cs="Traditional Arabic"/>
          <w:b/>
          <w:bCs/>
          <w:sz w:val="30"/>
          <w:szCs w:val="30"/>
          <w:rtl/>
        </w:rPr>
        <w:t>الموطن الثالث</w:t>
      </w:r>
      <w:r w:rsidRPr="00F65C2E">
        <w:rPr>
          <w:rFonts w:ascii="Traditional Arabic" w:eastAsia="Calibri" w:hAnsi="Traditional Arabic" w:cs="Traditional Arabic"/>
          <w:sz w:val="30"/>
          <w:szCs w:val="30"/>
          <w:rtl/>
        </w:rPr>
        <w:t xml:space="preserve"> في الخطب كخطبة الجمعة والعيدين والاستسقاء، وغيرها.</w:t>
      </w:r>
      <w:r w:rsidR="00DD2EAF">
        <w:rPr>
          <w:rFonts w:ascii="Traditional Arabic" w:eastAsia="Calibri" w:hAnsi="Traditional Arabic" w:cs="Traditional Arabic" w:hint="cs"/>
          <w:sz w:val="30"/>
          <w:szCs w:val="30"/>
          <w:rtl/>
        </w:rPr>
        <w:t xml:space="preserve"> </w:t>
      </w:r>
      <w:r w:rsidRPr="0036741C">
        <w:rPr>
          <w:rFonts w:ascii="Traditional Arabic" w:eastAsia="Calibri" w:hAnsi="Traditional Arabic" w:cs="Traditional Arabic"/>
          <w:sz w:val="30"/>
          <w:szCs w:val="30"/>
          <w:rtl/>
        </w:rPr>
        <w:t xml:space="preserve">قال ابن القيم: الصلاة على النبي </w:t>
      </w:r>
      <w:r w:rsidRPr="00F448C1">
        <w:rPr>
          <w:rFonts w:eastAsia="Calibri"/>
        </w:rPr>
        <w:sym w:font="AGA Arabesque" w:char="F072"/>
      </w:r>
      <w:r w:rsidRPr="0036741C">
        <w:rPr>
          <w:rFonts w:ascii="Traditional Arabic" w:eastAsia="Calibri" w:hAnsi="Traditional Arabic" w:cs="Traditional Arabic"/>
          <w:sz w:val="30"/>
          <w:szCs w:val="30"/>
          <w:rtl/>
        </w:rPr>
        <w:t xml:space="preserve"> في الخطب </w:t>
      </w:r>
      <w:r w:rsidR="00894418">
        <w:rPr>
          <w:rFonts w:ascii="Traditional Arabic" w:eastAsia="Calibri" w:hAnsi="Traditional Arabic" w:cs="Traditional Arabic" w:hint="cs"/>
          <w:sz w:val="30"/>
          <w:szCs w:val="30"/>
          <w:rtl/>
        </w:rPr>
        <w:t xml:space="preserve">كان </w:t>
      </w:r>
      <w:r w:rsidRPr="0036741C">
        <w:rPr>
          <w:rFonts w:ascii="Traditional Arabic" w:eastAsia="Calibri" w:hAnsi="Traditional Arabic" w:cs="Traditional Arabic"/>
          <w:sz w:val="30"/>
          <w:szCs w:val="30"/>
          <w:rtl/>
        </w:rPr>
        <w:t>أمراً مشهوراً معروفاً عند الصحابة رضي الله عنهم أجمعين.</w:t>
      </w:r>
      <w:r w:rsidRPr="00F448C1">
        <w:rPr>
          <w:rFonts w:eastAsia="Calibri"/>
          <w:vertAlign w:val="superscript"/>
          <w:rtl/>
        </w:rPr>
        <w:footnoteReference w:id="7"/>
      </w:r>
    </w:p>
    <w:p w:rsidR="00F448C1" w:rsidRPr="00F65C2E" w:rsidRDefault="00F448C1" w:rsidP="00DD2EAF">
      <w:pPr>
        <w:tabs>
          <w:tab w:val="num" w:pos="386"/>
        </w:tabs>
        <w:spacing w:before="60" w:after="0"/>
        <w:ind w:left="0" w:firstLine="0"/>
        <w:rPr>
          <w:rFonts w:ascii="Traditional Arabic" w:eastAsia="Calibri" w:hAnsi="Traditional Arabic" w:cs="Traditional Arabic"/>
          <w:b/>
          <w:bCs/>
          <w:sz w:val="30"/>
          <w:szCs w:val="30"/>
          <w:rtl/>
        </w:rPr>
      </w:pPr>
      <w:r w:rsidRPr="00F65C2E">
        <w:rPr>
          <w:rFonts w:ascii="Traditional Arabic" w:eastAsia="Calibri" w:hAnsi="Traditional Arabic" w:cs="Traditional Arabic"/>
          <w:b/>
          <w:bCs/>
          <w:sz w:val="30"/>
          <w:szCs w:val="30"/>
          <w:rtl/>
        </w:rPr>
        <w:t xml:space="preserve">الموطن </w:t>
      </w:r>
      <w:r w:rsidRPr="00F65C2E">
        <w:rPr>
          <w:rFonts w:ascii="Traditional Arabic" w:eastAsia="Calibri" w:hAnsi="Traditional Arabic" w:cs="Traditional Arabic" w:hint="cs"/>
          <w:b/>
          <w:bCs/>
          <w:sz w:val="30"/>
          <w:szCs w:val="30"/>
          <w:rtl/>
        </w:rPr>
        <w:t>الرابع</w:t>
      </w:r>
      <w:r w:rsidRPr="00F65C2E">
        <w:rPr>
          <w:rFonts w:ascii="Traditional Arabic" w:eastAsia="Calibri" w:hAnsi="Traditional Arabic" w:cs="Traditional Arabic"/>
          <w:b/>
          <w:bCs/>
          <w:sz w:val="30"/>
          <w:szCs w:val="30"/>
          <w:rtl/>
        </w:rPr>
        <w:t xml:space="preserve"> يوم الجمعة، </w:t>
      </w:r>
      <w:r w:rsidRPr="00F65C2E">
        <w:rPr>
          <w:rFonts w:ascii="Traditional Arabic" w:eastAsia="Calibri" w:hAnsi="Traditional Arabic" w:cs="Traditional Arabic"/>
          <w:sz w:val="30"/>
          <w:szCs w:val="30"/>
          <w:rtl/>
        </w:rPr>
        <w:t xml:space="preserve">فعن أوس بن أبي أوس </w:t>
      </w:r>
      <w:r w:rsidRPr="00F65C2E">
        <w:rPr>
          <w:rFonts w:ascii="Traditional Arabic" w:eastAsia="Calibri" w:hAnsi="Traditional Arabic" w:cs="Traditional Arabic" w:hint="cs"/>
          <w:sz w:val="30"/>
          <w:szCs w:val="30"/>
          <w:rtl/>
        </w:rPr>
        <w:t xml:space="preserve">رضي الله عنه </w:t>
      </w:r>
      <w:r w:rsidRPr="00F65C2E">
        <w:rPr>
          <w:rFonts w:ascii="Traditional Arabic" w:eastAsia="Calibri" w:hAnsi="Traditional Arabic" w:cs="Traditional Arabic"/>
          <w:sz w:val="30"/>
          <w:szCs w:val="30"/>
          <w:rtl/>
        </w:rPr>
        <w:t xml:space="preserve">قال: قال رسول الله </w:t>
      </w:r>
      <w:r w:rsidRPr="00F448C1">
        <w:rPr>
          <w:rFonts w:eastAsia="Calibri"/>
        </w:rPr>
        <w:sym w:font="AGA Arabesque" w:char="F072"/>
      </w:r>
      <w:r w:rsidRPr="00F65C2E">
        <w:rPr>
          <w:rFonts w:ascii="Traditional Arabic" w:eastAsia="Calibri" w:hAnsi="Traditional Arabic" w:cs="Traditional Arabic"/>
          <w:sz w:val="30"/>
          <w:szCs w:val="30"/>
          <w:rtl/>
        </w:rPr>
        <w:t xml:space="preserve"> : إن من أفضل أيامكم يوم الجمعة، فيه خلق آدم عليه السلام، وفيه قُبض، وفيه النفخة، وفيه الصعقة، </w:t>
      </w:r>
      <w:r w:rsidRPr="00F65C2E">
        <w:rPr>
          <w:rFonts w:ascii="Traditional Arabic" w:eastAsia="Calibri" w:hAnsi="Traditional Arabic" w:cs="Traditional Arabic"/>
          <w:b/>
          <w:bCs/>
          <w:sz w:val="30"/>
          <w:szCs w:val="30"/>
          <w:rtl/>
        </w:rPr>
        <w:t>فأكثروا علي من الصلاة</w:t>
      </w:r>
      <w:r w:rsidRPr="00F65C2E">
        <w:rPr>
          <w:rFonts w:ascii="Traditional Arabic" w:eastAsia="Calibri" w:hAnsi="Traditional Arabic" w:cs="Traditional Arabic"/>
          <w:sz w:val="30"/>
          <w:szCs w:val="30"/>
          <w:rtl/>
        </w:rPr>
        <w:t>، فإن صلاتكم معروضة علي.</w:t>
      </w:r>
      <w:r w:rsidRPr="00F448C1">
        <w:rPr>
          <w:rFonts w:eastAsia="Calibri"/>
          <w:vertAlign w:val="superscript"/>
          <w:rtl/>
        </w:rPr>
        <w:footnoteReference w:id="8"/>
      </w:r>
    </w:p>
    <w:p w:rsidR="00F448C1" w:rsidRPr="00F448C1" w:rsidRDefault="00F448C1" w:rsidP="00314BE0">
      <w:pPr>
        <w:tabs>
          <w:tab w:val="num" w:pos="386"/>
        </w:tabs>
        <w:spacing w:before="60" w:after="0"/>
        <w:ind w:left="0" w:firstLine="0"/>
        <w:rPr>
          <w:rFonts w:ascii="Traditional Arabic" w:eastAsia="Calibri" w:hAnsi="Traditional Arabic" w:cs="Traditional Arabic"/>
          <w:sz w:val="30"/>
          <w:szCs w:val="30"/>
          <w:rtl/>
        </w:rPr>
      </w:pPr>
      <w:r w:rsidRPr="00F448C1">
        <w:rPr>
          <w:rFonts w:ascii="Traditional Arabic" w:eastAsia="Calibri" w:hAnsi="Traditional Arabic" w:cs="Traditional Arabic"/>
          <w:b/>
          <w:bCs/>
          <w:sz w:val="30"/>
          <w:szCs w:val="30"/>
          <w:rtl/>
        </w:rPr>
        <w:t xml:space="preserve">الموطن </w:t>
      </w:r>
      <w:r w:rsidR="00922BF2">
        <w:rPr>
          <w:rFonts w:ascii="Traditional Arabic" w:eastAsia="Calibri" w:hAnsi="Traditional Arabic" w:cs="Traditional Arabic" w:hint="cs"/>
          <w:b/>
          <w:bCs/>
          <w:sz w:val="30"/>
          <w:szCs w:val="30"/>
          <w:rtl/>
        </w:rPr>
        <w:t>الخامس</w:t>
      </w:r>
      <w:r w:rsidRPr="00F448C1">
        <w:rPr>
          <w:rFonts w:ascii="Traditional Arabic" w:eastAsia="Calibri" w:hAnsi="Traditional Arabic" w:cs="Traditional Arabic"/>
          <w:b/>
          <w:bCs/>
          <w:sz w:val="30"/>
          <w:szCs w:val="30"/>
          <w:rtl/>
        </w:rPr>
        <w:t xml:space="preserve"> بعد إجابة المؤذن</w:t>
      </w:r>
      <w:r w:rsidR="00213DA7" w:rsidRPr="00F448C1" w:rsidDel="00213DA7">
        <w:rPr>
          <w:rFonts w:ascii="Traditional Arabic" w:eastAsia="Calibri" w:hAnsi="Traditional Arabic" w:cs="Traditional Arabic"/>
          <w:b/>
          <w:bCs/>
          <w:sz w:val="30"/>
          <w:szCs w:val="30"/>
          <w:rtl/>
        </w:rPr>
        <w:t xml:space="preserve"> </w:t>
      </w:r>
      <w:r w:rsidRPr="00F448C1">
        <w:rPr>
          <w:rFonts w:ascii="Traditional Arabic" w:eastAsia="Calibri" w:hAnsi="Traditional Arabic" w:cs="Traditional Arabic"/>
          <w:b/>
          <w:bCs/>
          <w:sz w:val="30"/>
          <w:szCs w:val="30"/>
          <w:rtl/>
        </w:rPr>
        <w:t xml:space="preserve">، </w:t>
      </w:r>
      <w:r w:rsidRPr="00F448C1">
        <w:rPr>
          <w:rFonts w:ascii="Traditional Arabic" w:eastAsia="Calibri" w:hAnsi="Traditional Arabic" w:cs="Traditional Arabic"/>
          <w:sz w:val="30"/>
          <w:szCs w:val="30"/>
          <w:rtl/>
        </w:rPr>
        <w:t xml:space="preserve">لما روى مسلم في صحيحه عن عبد الله بن عمرو </w:t>
      </w:r>
      <w:r w:rsidRPr="00F448C1">
        <w:rPr>
          <w:rFonts w:ascii="Traditional Arabic" w:eastAsia="Calibri" w:hAnsi="Traditional Arabic" w:cs="Traditional Arabic" w:hint="cs"/>
          <w:sz w:val="30"/>
          <w:szCs w:val="30"/>
          <w:rtl/>
        </w:rPr>
        <w:t xml:space="preserve">بن العاص رضي الله عنه </w:t>
      </w:r>
      <w:r w:rsidRPr="00F448C1">
        <w:rPr>
          <w:rFonts w:ascii="Traditional Arabic" w:eastAsia="Calibri" w:hAnsi="Traditional Arabic" w:cs="Traditional Arabic"/>
          <w:sz w:val="30"/>
          <w:szCs w:val="30"/>
          <w:rtl/>
        </w:rPr>
        <w:t xml:space="preserve">أنه سمع رسول الله </w:t>
      </w:r>
      <w:r w:rsidRPr="00F448C1">
        <w:rPr>
          <w:rFonts w:ascii="Traditional Arabic" w:eastAsia="Calibri" w:hAnsi="Traditional Arabic" w:cs="Traditional Arabic"/>
          <w:sz w:val="30"/>
          <w:szCs w:val="30"/>
        </w:rPr>
        <w:sym w:font="AGA Arabesque" w:char="F072"/>
      </w:r>
      <w:r w:rsidRPr="00F448C1">
        <w:rPr>
          <w:rFonts w:ascii="Traditional Arabic" w:eastAsia="Calibri" w:hAnsi="Traditional Arabic" w:cs="Traditional Arabic"/>
          <w:sz w:val="30"/>
          <w:szCs w:val="30"/>
          <w:rtl/>
        </w:rPr>
        <w:t xml:space="preserve"> يقول: إذا سمعتم المؤذن فقولوا مثل ما يقول، ثم صلوا علي، فإن من صلى عليَّ صلاة صلى الله عليه بها عشراً </w:t>
      </w:r>
      <w:r w:rsidRPr="00F448C1">
        <w:rPr>
          <w:rFonts w:ascii="Traditional Arabic" w:eastAsia="Calibri" w:hAnsi="Traditional Arabic" w:cs="Traditional Arabic" w:hint="cs"/>
          <w:sz w:val="30"/>
          <w:szCs w:val="30"/>
          <w:rtl/>
        </w:rPr>
        <w:t>...</w:t>
      </w:r>
      <w:r w:rsidRPr="00F448C1">
        <w:rPr>
          <w:rFonts w:ascii="Traditional Arabic" w:eastAsia="Calibri" w:hAnsi="Traditional Arabic" w:cs="Traditional Arabic"/>
          <w:sz w:val="30"/>
          <w:szCs w:val="30"/>
          <w:rtl/>
        </w:rPr>
        <w:t xml:space="preserve"> الحديث.</w:t>
      </w:r>
      <w:r w:rsidRPr="00F448C1">
        <w:rPr>
          <w:rFonts w:ascii="Traditional Arabic" w:eastAsia="Calibri" w:hAnsi="Traditional Arabic" w:cs="Traditional Arabic"/>
          <w:sz w:val="30"/>
          <w:szCs w:val="30"/>
          <w:vertAlign w:val="superscript"/>
          <w:rtl/>
        </w:rPr>
        <w:footnoteReference w:id="9"/>
      </w:r>
    </w:p>
    <w:p w:rsidR="00F448C1" w:rsidRPr="00F448C1" w:rsidRDefault="00F448C1" w:rsidP="00314BE0">
      <w:pPr>
        <w:tabs>
          <w:tab w:val="num" w:pos="386"/>
        </w:tabs>
        <w:spacing w:before="60" w:after="0"/>
        <w:ind w:left="0" w:firstLine="0"/>
        <w:rPr>
          <w:rFonts w:ascii="Traditional Arabic" w:eastAsia="Calibri" w:hAnsi="Traditional Arabic" w:cs="Traditional Arabic"/>
          <w:sz w:val="30"/>
          <w:szCs w:val="30"/>
          <w:rtl/>
        </w:rPr>
      </w:pPr>
      <w:r w:rsidRPr="00F448C1">
        <w:rPr>
          <w:rFonts w:ascii="Traditional Arabic" w:eastAsia="Calibri" w:hAnsi="Traditional Arabic" w:cs="Traditional Arabic"/>
          <w:b/>
          <w:bCs/>
          <w:sz w:val="30"/>
          <w:szCs w:val="30"/>
          <w:rtl/>
        </w:rPr>
        <w:t xml:space="preserve">الموطن </w:t>
      </w:r>
      <w:r w:rsidR="00922BF2">
        <w:rPr>
          <w:rFonts w:ascii="Traditional Arabic" w:eastAsia="Calibri" w:hAnsi="Traditional Arabic" w:cs="Traditional Arabic" w:hint="cs"/>
          <w:b/>
          <w:bCs/>
          <w:sz w:val="30"/>
          <w:szCs w:val="30"/>
          <w:rtl/>
        </w:rPr>
        <w:t>السادس</w:t>
      </w:r>
      <w:r w:rsidRPr="00F448C1">
        <w:rPr>
          <w:rFonts w:ascii="Traditional Arabic" w:eastAsia="Calibri" w:hAnsi="Traditional Arabic" w:cs="Traditional Arabic"/>
          <w:b/>
          <w:bCs/>
          <w:sz w:val="30"/>
          <w:szCs w:val="30"/>
          <w:rtl/>
        </w:rPr>
        <w:t xml:space="preserve"> عند الدعاء</w:t>
      </w:r>
      <w:r w:rsidRPr="00F448C1">
        <w:rPr>
          <w:rFonts w:ascii="Traditional Arabic" w:eastAsia="Calibri" w:hAnsi="Traditional Arabic" w:cs="Traditional Arabic" w:hint="cs"/>
          <w:b/>
          <w:bCs/>
          <w:sz w:val="30"/>
          <w:szCs w:val="30"/>
          <w:rtl/>
        </w:rPr>
        <w:t xml:space="preserve">، </w:t>
      </w:r>
      <w:r w:rsidRPr="00F448C1">
        <w:rPr>
          <w:rFonts w:ascii="Traditional Arabic" w:eastAsia="Calibri" w:hAnsi="Traditional Arabic" w:cs="Traditional Arabic"/>
          <w:sz w:val="30"/>
          <w:szCs w:val="30"/>
          <w:rtl/>
        </w:rPr>
        <w:t xml:space="preserve">والدليل على ذلك حديث فضالة بن عبيد رضي الله عنه قال: </w:t>
      </w:r>
      <w:r w:rsidR="00297E92">
        <w:rPr>
          <w:rFonts w:ascii="Traditional Arabic" w:eastAsia="Calibri" w:hAnsi="Traditional Arabic" w:cs="Traditional Arabic" w:hint="cs"/>
          <w:sz w:val="30"/>
          <w:szCs w:val="30"/>
          <w:rtl/>
        </w:rPr>
        <w:t>ب</w:t>
      </w:r>
      <w:r w:rsidR="00297E92" w:rsidRPr="00297E92">
        <w:rPr>
          <w:rFonts w:ascii="Traditional Arabic" w:eastAsia="Calibri" w:hAnsi="Traditional Arabic" w:cs="Traditional Arabic"/>
          <w:sz w:val="30"/>
          <w:szCs w:val="30"/>
          <w:rtl/>
        </w:rPr>
        <w:t>ينا</w:t>
      </w:r>
      <w:r w:rsidR="00297E92" w:rsidRPr="00F448C1">
        <w:rPr>
          <w:rFonts w:ascii="Traditional Arabic" w:eastAsia="Calibri" w:hAnsi="Traditional Arabic" w:cs="Traditional Arabic"/>
          <w:sz w:val="30"/>
          <w:szCs w:val="30"/>
          <w:vertAlign w:val="superscript"/>
          <w:rtl/>
        </w:rPr>
        <w:footnoteReference w:id="10"/>
      </w:r>
      <w:r w:rsidR="00297E92" w:rsidRPr="00297E92">
        <w:rPr>
          <w:rFonts w:ascii="Traditional Arabic" w:eastAsia="Calibri" w:hAnsi="Traditional Arabic" w:cs="Traditional Arabic"/>
          <w:sz w:val="30"/>
          <w:szCs w:val="30"/>
          <w:rtl/>
        </w:rPr>
        <w:t xml:space="preserve"> رسولُ اللَّهِ </w:t>
      </w:r>
      <w:r w:rsidR="00B42C73" w:rsidRPr="00F448C1">
        <w:rPr>
          <w:rFonts w:ascii="Traditional Arabic" w:eastAsia="Calibri" w:hAnsi="Traditional Arabic" w:cs="Traditional Arabic"/>
          <w:sz w:val="30"/>
          <w:szCs w:val="30"/>
        </w:rPr>
        <w:sym w:font="AGA Arabesque" w:char="F072"/>
      </w:r>
      <w:r w:rsidR="00B42C73">
        <w:rPr>
          <w:rFonts w:ascii="Traditional Arabic" w:eastAsia="Calibri" w:hAnsi="Traditional Arabic" w:cs="Traditional Arabic" w:hint="cs"/>
          <w:sz w:val="30"/>
          <w:szCs w:val="30"/>
          <w:rtl/>
        </w:rPr>
        <w:t xml:space="preserve"> </w:t>
      </w:r>
      <w:r w:rsidR="00297E92" w:rsidRPr="00297E92">
        <w:rPr>
          <w:rFonts w:ascii="Traditional Arabic" w:eastAsia="Calibri" w:hAnsi="Traditional Arabic" w:cs="Traditional Arabic"/>
          <w:sz w:val="30"/>
          <w:szCs w:val="30"/>
          <w:rtl/>
        </w:rPr>
        <w:t>قاعدٌ إذ دخلَ رجل</w:t>
      </w:r>
      <w:r w:rsidR="00B42C73">
        <w:rPr>
          <w:rFonts w:ascii="Traditional Arabic" w:eastAsia="Calibri" w:hAnsi="Traditional Arabic" w:cs="Traditional Arabic"/>
          <w:sz w:val="30"/>
          <w:szCs w:val="30"/>
          <w:rtl/>
        </w:rPr>
        <w:t>ٌ فصلَّى</w:t>
      </w:r>
      <w:r w:rsidR="00B42C73" w:rsidRPr="00F448C1">
        <w:rPr>
          <w:rFonts w:ascii="Traditional Arabic" w:eastAsia="Calibri" w:hAnsi="Traditional Arabic" w:cs="Traditional Arabic"/>
          <w:sz w:val="30"/>
          <w:szCs w:val="30"/>
          <w:vertAlign w:val="superscript"/>
          <w:rtl/>
        </w:rPr>
        <w:footnoteReference w:id="11"/>
      </w:r>
      <w:r w:rsidR="00B42C73">
        <w:rPr>
          <w:rFonts w:ascii="Traditional Arabic" w:eastAsia="Calibri" w:hAnsi="Traditional Arabic" w:cs="Traditional Arabic"/>
          <w:sz w:val="30"/>
          <w:szCs w:val="30"/>
          <w:rtl/>
        </w:rPr>
        <w:t xml:space="preserve"> فقالَ</w:t>
      </w:r>
      <w:r w:rsidR="00297E92" w:rsidRPr="00297E92">
        <w:rPr>
          <w:rFonts w:ascii="Traditional Arabic" w:eastAsia="Calibri" w:hAnsi="Traditional Arabic" w:cs="Traditional Arabic"/>
          <w:sz w:val="30"/>
          <w:szCs w:val="30"/>
          <w:rtl/>
        </w:rPr>
        <w:t xml:space="preserve">: اللَّهمَّ اغفِر لي وارحَمني ، فقالَ رسولُ اللَّهِ </w:t>
      </w:r>
      <w:r w:rsidR="00B42C73" w:rsidRPr="00F448C1">
        <w:rPr>
          <w:rFonts w:ascii="Traditional Arabic" w:eastAsia="Calibri" w:hAnsi="Traditional Arabic" w:cs="Traditional Arabic"/>
          <w:sz w:val="30"/>
          <w:szCs w:val="30"/>
        </w:rPr>
        <w:sym w:font="AGA Arabesque" w:char="F072"/>
      </w:r>
      <w:r w:rsidR="00B42C73">
        <w:rPr>
          <w:rFonts w:ascii="Traditional Arabic" w:eastAsia="Calibri" w:hAnsi="Traditional Arabic" w:cs="Traditional Arabic" w:hint="cs"/>
          <w:sz w:val="30"/>
          <w:szCs w:val="30"/>
          <w:rtl/>
        </w:rPr>
        <w:t xml:space="preserve"> </w:t>
      </w:r>
      <w:r w:rsidR="00B42C73">
        <w:rPr>
          <w:rFonts w:ascii="Traditional Arabic" w:eastAsia="Calibri" w:hAnsi="Traditional Arabic" w:cs="Traditional Arabic"/>
          <w:sz w:val="30"/>
          <w:szCs w:val="30"/>
          <w:rtl/>
        </w:rPr>
        <w:t>: عَجِلتَ أيُّها المصلِّي</w:t>
      </w:r>
      <w:r w:rsidR="00297E92" w:rsidRPr="00297E92">
        <w:rPr>
          <w:rFonts w:ascii="Traditional Arabic" w:eastAsia="Calibri" w:hAnsi="Traditional Arabic" w:cs="Traditional Arabic"/>
          <w:sz w:val="30"/>
          <w:szCs w:val="30"/>
          <w:rtl/>
        </w:rPr>
        <w:t xml:space="preserve">، إذا </w:t>
      </w:r>
      <w:r w:rsidR="00297E92" w:rsidRPr="00297E92">
        <w:rPr>
          <w:rFonts w:ascii="Traditional Arabic" w:eastAsia="Calibri" w:hAnsi="Traditional Arabic" w:cs="Traditional Arabic"/>
          <w:sz w:val="30"/>
          <w:szCs w:val="30"/>
          <w:rtl/>
        </w:rPr>
        <w:lastRenderedPageBreak/>
        <w:t>صلَّيتَ فقعَدتَ فاحْمَدِ اللَّهَ بما هوَ أَه</w:t>
      </w:r>
      <w:r w:rsidR="00B42C73">
        <w:rPr>
          <w:rFonts w:ascii="Traditional Arabic" w:eastAsia="Calibri" w:hAnsi="Traditional Arabic" w:cs="Traditional Arabic"/>
          <w:sz w:val="30"/>
          <w:szCs w:val="30"/>
          <w:rtl/>
        </w:rPr>
        <w:t>ْلُهُ، وصلِّ عليَّ ثمَّ ادعُهُ. قالَ</w:t>
      </w:r>
      <w:r w:rsidR="00297E92" w:rsidRPr="00297E92">
        <w:rPr>
          <w:rFonts w:ascii="Traditional Arabic" w:eastAsia="Calibri" w:hAnsi="Traditional Arabic" w:cs="Traditional Arabic"/>
          <w:sz w:val="30"/>
          <w:szCs w:val="30"/>
          <w:rtl/>
        </w:rPr>
        <w:t xml:space="preserve">: ثمَّ صلَّى رجلٌ آخرُ بعدَ ذلِكَ فحمِدَ اللَّهَ وصلَّى على النَّبيِّ </w:t>
      </w:r>
      <w:r w:rsidR="00B42C73" w:rsidRPr="00F448C1">
        <w:rPr>
          <w:rFonts w:ascii="Traditional Arabic" w:eastAsia="Calibri" w:hAnsi="Traditional Arabic" w:cs="Traditional Arabic"/>
          <w:sz w:val="30"/>
          <w:szCs w:val="30"/>
        </w:rPr>
        <w:sym w:font="AGA Arabesque" w:char="F072"/>
      </w:r>
      <w:r w:rsidR="00B42C73">
        <w:rPr>
          <w:rFonts w:ascii="Traditional Arabic" w:eastAsia="Calibri" w:hAnsi="Traditional Arabic" w:cs="Traditional Arabic" w:hint="cs"/>
          <w:sz w:val="30"/>
          <w:szCs w:val="30"/>
          <w:rtl/>
        </w:rPr>
        <w:t xml:space="preserve"> ،</w:t>
      </w:r>
      <w:r w:rsidR="00297E92" w:rsidRPr="00297E92">
        <w:rPr>
          <w:rFonts w:ascii="Traditional Arabic" w:eastAsia="Calibri" w:hAnsi="Traditional Arabic" w:cs="Traditional Arabic"/>
          <w:sz w:val="30"/>
          <w:szCs w:val="30"/>
          <w:rtl/>
        </w:rPr>
        <w:t xml:space="preserve"> فقالَ النَّب</w:t>
      </w:r>
      <w:r w:rsidR="00B42C73">
        <w:rPr>
          <w:rFonts w:ascii="Traditional Arabic" w:eastAsia="Calibri" w:hAnsi="Traditional Arabic" w:cs="Traditional Arabic"/>
          <w:sz w:val="30"/>
          <w:szCs w:val="30"/>
          <w:rtl/>
        </w:rPr>
        <w:t xml:space="preserve">يُّ </w:t>
      </w:r>
      <w:r w:rsidR="00B42C73" w:rsidRPr="00F448C1">
        <w:rPr>
          <w:rFonts w:ascii="Traditional Arabic" w:eastAsia="Calibri" w:hAnsi="Traditional Arabic" w:cs="Traditional Arabic"/>
          <w:sz w:val="30"/>
          <w:szCs w:val="30"/>
        </w:rPr>
        <w:sym w:font="AGA Arabesque" w:char="F072"/>
      </w:r>
      <w:r w:rsidR="00B42C73">
        <w:rPr>
          <w:rFonts w:ascii="Traditional Arabic" w:eastAsia="Calibri" w:hAnsi="Traditional Arabic" w:cs="Traditional Arabic" w:hint="cs"/>
          <w:sz w:val="30"/>
          <w:szCs w:val="30"/>
          <w:rtl/>
        </w:rPr>
        <w:t xml:space="preserve"> </w:t>
      </w:r>
      <w:r w:rsidR="00297E92" w:rsidRPr="00297E92">
        <w:rPr>
          <w:rFonts w:ascii="Traditional Arabic" w:eastAsia="Calibri" w:hAnsi="Traditional Arabic" w:cs="Traditional Arabic"/>
          <w:sz w:val="30"/>
          <w:szCs w:val="30"/>
          <w:rtl/>
        </w:rPr>
        <w:t>: أيُّها المصلِّي ادعُ تُجَبْ</w:t>
      </w:r>
      <w:r w:rsidRPr="00F448C1">
        <w:rPr>
          <w:rFonts w:ascii="Traditional Arabic" w:eastAsia="Calibri" w:hAnsi="Traditional Arabic" w:cs="Traditional Arabic"/>
          <w:sz w:val="30"/>
          <w:szCs w:val="30"/>
          <w:rtl/>
        </w:rPr>
        <w:t>.</w:t>
      </w:r>
      <w:r w:rsidRPr="00F448C1">
        <w:rPr>
          <w:rFonts w:ascii="Traditional Arabic" w:eastAsia="Calibri" w:hAnsi="Traditional Arabic" w:cs="Traditional Arabic"/>
          <w:sz w:val="30"/>
          <w:szCs w:val="30"/>
          <w:vertAlign w:val="superscript"/>
          <w:rtl/>
        </w:rPr>
        <w:footnoteReference w:id="12"/>
      </w:r>
    </w:p>
    <w:p w:rsidR="00F448C1" w:rsidRPr="00F448C1" w:rsidRDefault="00F448C1" w:rsidP="00F448C1">
      <w:pPr>
        <w:tabs>
          <w:tab w:val="num" w:pos="386"/>
        </w:tabs>
        <w:spacing w:before="60"/>
        <w:ind w:left="0" w:firstLine="0"/>
        <w:rPr>
          <w:rFonts w:ascii="Traditional Arabic" w:eastAsia="Calibri" w:hAnsi="Traditional Arabic" w:cs="Traditional Arabic"/>
          <w:sz w:val="30"/>
          <w:szCs w:val="30"/>
          <w:rtl/>
        </w:rPr>
      </w:pPr>
      <w:r w:rsidRPr="00F448C1">
        <w:rPr>
          <w:rFonts w:ascii="Traditional Arabic" w:eastAsia="Calibri" w:hAnsi="Traditional Arabic" w:cs="Traditional Arabic"/>
          <w:sz w:val="30"/>
          <w:szCs w:val="30"/>
          <w:rtl/>
        </w:rPr>
        <w:t xml:space="preserve">وعن عمر بن الخطاب رضي الله عنه قال: إن الدعاء موقوف بين السماء والأرض، لا يصعد منه شيء حتى تصلي على نبيك </w:t>
      </w:r>
      <w:r w:rsidRPr="00F448C1">
        <w:rPr>
          <w:rFonts w:ascii="Traditional Arabic" w:eastAsia="Calibri" w:hAnsi="Traditional Arabic" w:cs="Traditional Arabic"/>
          <w:sz w:val="30"/>
          <w:szCs w:val="30"/>
        </w:rPr>
        <w:sym w:font="AGA Arabesque" w:char="F072"/>
      </w:r>
      <w:r w:rsidRPr="00F448C1">
        <w:rPr>
          <w:rFonts w:ascii="Traditional Arabic" w:eastAsia="Calibri" w:hAnsi="Traditional Arabic" w:cs="Traditional Arabic"/>
          <w:sz w:val="30"/>
          <w:szCs w:val="30"/>
          <w:rtl/>
        </w:rPr>
        <w:t xml:space="preserve"> .</w:t>
      </w:r>
      <w:r w:rsidRPr="00F448C1">
        <w:rPr>
          <w:rFonts w:ascii="Traditional Arabic" w:eastAsia="Calibri" w:hAnsi="Traditional Arabic" w:cs="Traditional Arabic"/>
          <w:sz w:val="30"/>
          <w:szCs w:val="30"/>
          <w:vertAlign w:val="superscript"/>
          <w:rtl/>
        </w:rPr>
        <w:footnoteReference w:id="13"/>
      </w:r>
    </w:p>
    <w:p w:rsidR="00F448C1" w:rsidRPr="00F448C1" w:rsidRDefault="00F448C1" w:rsidP="00421FE1">
      <w:pPr>
        <w:tabs>
          <w:tab w:val="num" w:pos="386"/>
        </w:tabs>
        <w:spacing w:before="60" w:after="0"/>
        <w:ind w:left="0" w:firstLine="0"/>
        <w:rPr>
          <w:rFonts w:ascii="Traditional Arabic" w:eastAsia="Calibri" w:hAnsi="Traditional Arabic" w:cs="Traditional Arabic"/>
          <w:sz w:val="30"/>
          <w:szCs w:val="30"/>
          <w:rtl/>
        </w:rPr>
      </w:pPr>
      <w:r w:rsidRPr="00F448C1">
        <w:rPr>
          <w:rFonts w:ascii="Traditional Arabic" w:eastAsia="Calibri" w:hAnsi="Traditional Arabic" w:cs="Traditional Arabic"/>
          <w:b/>
          <w:bCs/>
          <w:sz w:val="30"/>
          <w:szCs w:val="30"/>
          <w:rtl/>
        </w:rPr>
        <w:t>الموطن</w:t>
      </w:r>
      <w:r w:rsidR="00421FE1">
        <w:rPr>
          <w:rFonts w:ascii="Traditional Arabic" w:eastAsia="Calibri" w:hAnsi="Traditional Arabic" w:cs="Traditional Arabic" w:hint="cs"/>
          <w:b/>
          <w:bCs/>
          <w:sz w:val="30"/>
          <w:szCs w:val="30"/>
          <w:rtl/>
        </w:rPr>
        <w:t>ا</w:t>
      </w:r>
      <w:r w:rsidR="00213DA7">
        <w:rPr>
          <w:rFonts w:ascii="Traditional Arabic" w:eastAsia="Calibri" w:hAnsi="Traditional Arabic" w:cs="Traditional Arabic" w:hint="cs"/>
          <w:b/>
          <w:bCs/>
          <w:sz w:val="30"/>
          <w:szCs w:val="30"/>
          <w:rtl/>
        </w:rPr>
        <w:t>ن</w:t>
      </w:r>
      <w:r w:rsidRPr="00F448C1">
        <w:rPr>
          <w:rFonts w:ascii="Traditional Arabic" w:eastAsia="Calibri" w:hAnsi="Traditional Arabic" w:cs="Traditional Arabic"/>
          <w:b/>
          <w:bCs/>
          <w:sz w:val="30"/>
          <w:szCs w:val="30"/>
          <w:rtl/>
        </w:rPr>
        <w:t xml:space="preserve"> </w:t>
      </w:r>
      <w:r w:rsidR="00922BF2">
        <w:rPr>
          <w:rFonts w:ascii="Traditional Arabic" w:eastAsia="Calibri" w:hAnsi="Traditional Arabic" w:cs="Traditional Arabic" w:hint="cs"/>
          <w:b/>
          <w:bCs/>
          <w:sz w:val="30"/>
          <w:szCs w:val="30"/>
          <w:rtl/>
        </w:rPr>
        <w:t>السابع</w:t>
      </w:r>
      <w:r w:rsidRPr="00F448C1">
        <w:rPr>
          <w:rFonts w:ascii="Traditional Arabic" w:eastAsia="Calibri" w:hAnsi="Traditional Arabic" w:cs="Traditional Arabic"/>
          <w:b/>
          <w:bCs/>
          <w:sz w:val="30"/>
          <w:szCs w:val="30"/>
          <w:rtl/>
        </w:rPr>
        <w:t xml:space="preserve"> </w:t>
      </w:r>
      <w:r w:rsidR="00922BF2">
        <w:rPr>
          <w:rFonts w:ascii="Traditional Arabic" w:eastAsia="Calibri" w:hAnsi="Traditional Arabic" w:cs="Traditional Arabic" w:hint="cs"/>
          <w:b/>
          <w:bCs/>
          <w:sz w:val="30"/>
          <w:szCs w:val="30"/>
          <w:rtl/>
        </w:rPr>
        <w:t>والثامن</w:t>
      </w:r>
      <w:r w:rsidR="00FD68AF" w:rsidRPr="00F448C1">
        <w:rPr>
          <w:rFonts w:ascii="Traditional Arabic" w:eastAsia="Calibri" w:hAnsi="Traditional Arabic" w:cs="Traditional Arabic"/>
          <w:b/>
          <w:bCs/>
          <w:sz w:val="30"/>
          <w:szCs w:val="30"/>
          <w:rtl/>
        </w:rPr>
        <w:t xml:space="preserve"> </w:t>
      </w:r>
      <w:r w:rsidRPr="00F448C1">
        <w:rPr>
          <w:rFonts w:ascii="Traditional Arabic" w:eastAsia="Calibri" w:hAnsi="Traditional Arabic" w:cs="Traditional Arabic"/>
          <w:b/>
          <w:bCs/>
          <w:sz w:val="30"/>
          <w:szCs w:val="30"/>
          <w:rtl/>
        </w:rPr>
        <w:t xml:space="preserve">عند دخول المسجد وعند الخروج منه، </w:t>
      </w:r>
      <w:r w:rsidRPr="00F448C1">
        <w:rPr>
          <w:rFonts w:ascii="Traditional Arabic" w:eastAsia="Calibri" w:hAnsi="Traditional Arabic" w:cs="Traditional Arabic"/>
          <w:sz w:val="30"/>
          <w:szCs w:val="30"/>
          <w:rtl/>
        </w:rPr>
        <w:t xml:space="preserve">فقد ثبت عنه </w:t>
      </w:r>
      <w:r w:rsidRPr="00F448C1">
        <w:rPr>
          <w:rFonts w:ascii="Traditional Arabic" w:eastAsia="Calibri" w:hAnsi="Traditional Arabic" w:cs="Traditional Arabic"/>
          <w:sz w:val="30"/>
          <w:szCs w:val="30"/>
        </w:rPr>
        <w:sym w:font="AGA Arabesque" w:char="F072"/>
      </w:r>
      <w:r w:rsidRPr="00F448C1">
        <w:rPr>
          <w:rFonts w:ascii="Traditional Arabic" w:eastAsia="Calibri" w:hAnsi="Traditional Arabic" w:cs="Traditional Arabic" w:hint="cs"/>
          <w:sz w:val="30"/>
          <w:szCs w:val="30"/>
          <w:rtl/>
        </w:rPr>
        <w:t xml:space="preserve"> </w:t>
      </w:r>
      <w:r w:rsidRPr="00F448C1">
        <w:rPr>
          <w:rFonts w:ascii="Traditional Arabic" w:eastAsia="Calibri" w:hAnsi="Traditional Arabic" w:cs="Traditional Arabic"/>
          <w:sz w:val="30"/>
          <w:szCs w:val="30"/>
          <w:rtl/>
        </w:rPr>
        <w:t xml:space="preserve">أنه كان إذا دخل المسجد صلى وسلم على رسول الله </w:t>
      </w:r>
      <w:r w:rsidRPr="00F448C1">
        <w:rPr>
          <w:rFonts w:ascii="Traditional Arabic" w:eastAsia="Calibri" w:hAnsi="Traditional Arabic" w:cs="Traditional Arabic"/>
          <w:sz w:val="30"/>
          <w:szCs w:val="30"/>
        </w:rPr>
        <w:sym w:font="AGA Arabesque" w:char="F072"/>
      </w:r>
      <w:r w:rsidRPr="00F448C1">
        <w:rPr>
          <w:rFonts w:ascii="Traditional Arabic" w:eastAsia="Calibri" w:hAnsi="Traditional Arabic" w:cs="Traditional Arabic"/>
          <w:sz w:val="30"/>
          <w:szCs w:val="30"/>
          <w:rtl/>
        </w:rPr>
        <w:t xml:space="preserve"> ثم قال: اللهم افتح لي أبواب رحمتك.</w:t>
      </w:r>
    </w:p>
    <w:p w:rsidR="00F448C1" w:rsidRPr="00F448C1" w:rsidRDefault="00F448C1" w:rsidP="00F448C1">
      <w:pPr>
        <w:tabs>
          <w:tab w:val="num" w:pos="386"/>
        </w:tabs>
        <w:spacing w:before="60"/>
        <w:ind w:left="0" w:firstLine="0"/>
        <w:rPr>
          <w:rFonts w:ascii="Traditional Arabic" w:eastAsia="Calibri" w:hAnsi="Traditional Arabic" w:cs="Traditional Arabic"/>
          <w:sz w:val="30"/>
          <w:szCs w:val="30"/>
          <w:rtl/>
        </w:rPr>
      </w:pPr>
      <w:r w:rsidRPr="00F448C1">
        <w:rPr>
          <w:rFonts w:ascii="Traditional Arabic" w:eastAsia="Calibri" w:hAnsi="Traditional Arabic" w:cs="Traditional Arabic"/>
          <w:sz w:val="30"/>
          <w:szCs w:val="30"/>
          <w:rtl/>
        </w:rPr>
        <w:t xml:space="preserve">وإذا خرج صلى وسلم على رسول الله </w:t>
      </w:r>
      <w:r w:rsidRPr="00F448C1">
        <w:rPr>
          <w:rFonts w:ascii="Traditional Arabic" w:eastAsia="Calibri" w:hAnsi="Traditional Arabic" w:cs="Traditional Arabic"/>
          <w:sz w:val="30"/>
          <w:szCs w:val="30"/>
        </w:rPr>
        <w:sym w:font="AGA Arabesque" w:char="F072"/>
      </w:r>
      <w:r w:rsidRPr="00F448C1">
        <w:rPr>
          <w:rFonts w:ascii="Traditional Arabic" w:eastAsia="Calibri" w:hAnsi="Traditional Arabic" w:cs="Traditional Arabic"/>
          <w:sz w:val="30"/>
          <w:szCs w:val="30"/>
          <w:rtl/>
        </w:rPr>
        <w:t xml:space="preserve"> ثم قال: اللهم افتح لي أبواب فضلك.</w:t>
      </w:r>
      <w:r w:rsidRPr="00F448C1">
        <w:rPr>
          <w:rFonts w:ascii="Traditional Arabic" w:eastAsia="Calibri" w:hAnsi="Traditional Arabic" w:cs="Traditional Arabic"/>
          <w:sz w:val="30"/>
          <w:szCs w:val="30"/>
          <w:vertAlign w:val="superscript"/>
          <w:rtl/>
        </w:rPr>
        <w:footnoteReference w:id="14"/>
      </w:r>
    </w:p>
    <w:p w:rsidR="00F448C1" w:rsidRPr="00F448C1" w:rsidRDefault="00F448C1" w:rsidP="00314BE0">
      <w:pPr>
        <w:tabs>
          <w:tab w:val="num" w:pos="386"/>
        </w:tabs>
        <w:spacing w:before="60" w:after="0"/>
        <w:ind w:left="0" w:firstLine="0"/>
        <w:rPr>
          <w:rFonts w:ascii="Traditional Arabic" w:eastAsia="Calibri" w:hAnsi="Traditional Arabic" w:cs="Traditional Arabic"/>
          <w:sz w:val="30"/>
          <w:szCs w:val="30"/>
          <w:rtl/>
        </w:rPr>
      </w:pPr>
      <w:r w:rsidRPr="00F448C1">
        <w:rPr>
          <w:rFonts w:ascii="Traditional Arabic" w:eastAsia="Calibri" w:hAnsi="Traditional Arabic" w:cs="Traditional Arabic"/>
          <w:b/>
          <w:bCs/>
          <w:sz w:val="30"/>
          <w:szCs w:val="30"/>
          <w:rtl/>
        </w:rPr>
        <w:t xml:space="preserve">الموطن </w:t>
      </w:r>
      <w:r w:rsidR="00922BF2">
        <w:rPr>
          <w:rFonts w:ascii="Traditional Arabic" w:eastAsia="Calibri" w:hAnsi="Traditional Arabic" w:cs="Traditional Arabic" w:hint="cs"/>
          <w:b/>
          <w:bCs/>
          <w:sz w:val="30"/>
          <w:szCs w:val="30"/>
          <w:rtl/>
        </w:rPr>
        <w:t>التاسع</w:t>
      </w:r>
      <w:r w:rsidRPr="00F448C1">
        <w:rPr>
          <w:rFonts w:ascii="Traditional Arabic" w:eastAsia="Calibri" w:hAnsi="Traditional Arabic" w:cs="Traditional Arabic"/>
          <w:b/>
          <w:bCs/>
          <w:sz w:val="30"/>
          <w:szCs w:val="30"/>
          <w:rtl/>
        </w:rPr>
        <w:t xml:space="preserve"> أثناء السعي بين الصفا والمروة، </w:t>
      </w:r>
      <w:r w:rsidRPr="00F448C1">
        <w:rPr>
          <w:rFonts w:ascii="Traditional Arabic" w:eastAsia="Calibri" w:hAnsi="Traditional Arabic" w:cs="Traditional Arabic"/>
          <w:sz w:val="30"/>
          <w:szCs w:val="30"/>
          <w:rtl/>
        </w:rPr>
        <w:t xml:space="preserve">فعن وهب بن الأجدع قال: سمعت عمر بن الخطاب رضي الله عنه بمكة وهو يخطب الناس قال: إذا قدم الرجل منكم حاجاً فليطف بالبيت سبعاً، وليصل عند المقام ركعتين، ثم ليبدأ بالصفا، فيستقبل البيت فيكبر سبع تكـبيرات، بين كل تكبيرتين حمدا لله وثناء عليه وصلى على النبي </w:t>
      </w:r>
      <w:r w:rsidRPr="00F448C1">
        <w:rPr>
          <w:rFonts w:ascii="Traditional Arabic" w:eastAsia="Calibri" w:hAnsi="Traditional Arabic" w:cs="Traditional Arabic"/>
          <w:sz w:val="30"/>
          <w:szCs w:val="30"/>
        </w:rPr>
        <w:sym w:font="AGA Arabesque" w:char="F072"/>
      </w:r>
      <w:r w:rsidRPr="00F448C1">
        <w:rPr>
          <w:rFonts w:ascii="Traditional Arabic" w:eastAsia="Calibri" w:hAnsi="Traditional Arabic" w:cs="Traditional Arabic"/>
          <w:sz w:val="30"/>
          <w:szCs w:val="30"/>
          <w:rtl/>
        </w:rPr>
        <w:t>، وسأل لنفسه، وعلى المروة مثل ذلك.</w:t>
      </w:r>
      <w:r w:rsidRPr="00F448C1">
        <w:rPr>
          <w:rFonts w:ascii="Traditional Arabic" w:eastAsia="Calibri" w:hAnsi="Traditional Arabic" w:cs="Traditional Arabic"/>
          <w:sz w:val="30"/>
          <w:szCs w:val="30"/>
          <w:vertAlign w:val="superscript"/>
          <w:rtl/>
        </w:rPr>
        <w:footnoteReference w:id="15"/>
      </w:r>
    </w:p>
    <w:p w:rsidR="00F448C1" w:rsidRPr="00F448C1" w:rsidRDefault="00F448C1" w:rsidP="00314BE0">
      <w:pPr>
        <w:tabs>
          <w:tab w:val="num" w:pos="386"/>
        </w:tabs>
        <w:spacing w:before="60" w:after="0"/>
        <w:ind w:left="0" w:firstLine="0"/>
        <w:rPr>
          <w:rFonts w:ascii="Traditional Arabic" w:eastAsia="Calibri" w:hAnsi="Traditional Arabic" w:cs="Traditional Arabic"/>
          <w:sz w:val="30"/>
          <w:szCs w:val="30"/>
          <w:rtl/>
        </w:rPr>
      </w:pPr>
      <w:r w:rsidRPr="00F448C1">
        <w:rPr>
          <w:rFonts w:ascii="Traditional Arabic" w:eastAsia="Calibri" w:hAnsi="Traditional Arabic" w:cs="Traditional Arabic"/>
          <w:b/>
          <w:bCs/>
          <w:sz w:val="30"/>
          <w:szCs w:val="30"/>
          <w:rtl/>
        </w:rPr>
        <w:t xml:space="preserve">الموطن </w:t>
      </w:r>
      <w:r w:rsidR="00FD68AF">
        <w:rPr>
          <w:rFonts w:ascii="Traditional Arabic" w:eastAsia="Calibri" w:hAnsi="Traditional Arabic" w:cs="Traditional Arabic" w:hint="cs"/>
          <w:b/>
          <w:bCs/>
          <w:sz w:val="30"/>
          <w:szCs w:val="30"/>
          <w:rtl/>
        </w:rPr>
        <w:t>العاشر</w:t>
      </w:r>
      <w:r w:rsidRPr="00F448C1">
        <w:rPr>
          <w:rFonts w:ascii="Traditional Arabic" w:eastAsia="Calibri" w:hAnsi="Traditional Arabic" w:cs="Traditional Arabic"/>
          <w:b/>
          <w:bCs/>
          <w:sz w:val="30"/>
          <w:szCs w:val="30"/>
          <w:rtl/>
        </w:rPr>
        <w:t xml:space="preserve"> عند اجتماع القوم قبل تفرقهم،</w:t>
      </w:r>
      <w:r w:rsidRPr="00F448C1">
        <w:rPr>
          <w:rFonts w:ascii="Traditional Arabic" w:eastAsia="Calibri" w:hAnsi="Traditional Arabic" w:cs="Traditional Arabic"/>
          <w:b/>
          <w:bCs/>
          <w:i/>
          <w:iCs/>
          <w:sz w:val="30"/>
          <w:szCs w:val="30"/>
          <w:rtl/>
        </w:rPr>
        <w:t xml:space="preserve"> </w:t>
      </w:r>
      <w:r w:rsidRPr="00F448C1">
        <w:rPr>
          <w:rFonts w:ascii="Traditional Arabic" w:eastAsia="Calibri" w:hAnsi="Traditional Arabic" w:cs="Traditional Arabic"/>
          <w:sz w:val="30"/>
          <w:szCs w:val="30"/>
          <w:rtl/>
        </w:rPr>
        <w:t xml:space="preserve">فعن أبي هريرة رضي الله </w:t>
      </w:r>
      <w:r w:rsidRPr="00F448C1">
        <w:rPr>
          <w:rFonts w:ascii="Traditional Arabic" w:eastAsia="Calibri" w:hAnsi="Traditional Arabic" w:cs="Traditional Arabic" w:hint="cs"/>
          <w:sz w:val="30"/>
          <w:szCs w:val="30"/>
          <w:rtl/>
        </w:rPr>
        <w:t xml:space="preserve">عنه </w:t>
      </w:r>
      <w:r w:rsidRPr="00F448C1">
        <w:rPr>
          <w:rFonts w:ascii="Traditional Arabic" w:eastAsia="Calibri" w:hAnsi="Traditional Arabic" w:cs="Traditional Arabic"/>
          <w:sz w:val="30"/>
          <w:szCs w:val="30"/>
          <w:rtl/>
        </w:rPr>
        <w:t xml:space="preserve">قال: قال رسول الله </w:t>
      </w:r>
      <w:r w:rsidRPr="00F448C1">
        <w:rPr>
          <w:rFonts w:ascii="Traditional Arabic" w:eastAsia="Calibri" w:hAnsi="Traditional Arabic" w:cs="Traditional Arabic"/>
          <w:sz w:val="30"/>
          <w:szCs w:val="30"/>
        </w:rPr>
        <w:sym w:font="AGA Arabesque" w:char="F072"/>
      </w:r>
      <w:r w:rsidRPr="00F448C1">
        <w:rPr>
          <w:rFonts w:ascii="Traditional Arabic" w:eastAsia="Calibri" w:hAnsi="Traditional Arabic" w:cs="Traditional Arabic"/>
          <w:sz w:val="30"/>
          <w:szCs w:val="30"/>
          <w:rtl/>
        </w:rPr>
        <w:t xml:space="preserve"> : ما جلس قوم مجلساً فلم يذكروا الله ولم يصلوا على نبيه </w:t>
      </w:r>
      <w:r w:rsidRPr="00F448C1">
        <w:rPr>
          <w:rFonts w:ascii="Traditional Arabic" w:eastAsia="Calibri" w:hAnsi="Traditional Arabic" w:cs="Traditional Arabic"/>
          <w:sz w:val="30"/>
          <w:szCs w:val="30"/>
        </w:rPr>
        <w:sym w:font="AGA Arabesque" w:char="F072"/>
      </w:r>
      <w:r w:rsidRPr="00F448C1">
        <w:rPr>
          <w:rFonts w:ascii="Traditional Arabic" w:eastAsia="Calibri" w:hAnsi="Traditional Arabic" w:cs="Traditional Arabic"/>
          <w:sz w:val="30"/>
          <w:szCs w:val="30"/>
          <w:rtl/>
        </w:rPr>
        <w:t xml:space="preserve"> إلا كان مجلسهم عليهم تِرة</w:t>
      </w:r>
      <w:r w:rsidRPr="00F448C1">
        <w:rPr>
          <w:rFonts w:ascii="Traditional Arabic" w:eastAsia="Calibri" w:hAnsi="Traditional Arabic" w:cs="Traditional Arabic"/>
          <w:sz w:val="30"/>
          <w:szCs w:val="30"/>
          <w:vertAlign w:val="superscript"/>
          <w:rtl/>
        </w:rPr>
        <w:footnoteReference w:id="16"/>
      </w:r>
      <w:r w:rsidRPr="00F448C1">
        <w:rPr>
          <w:rFonts w:ascii="Traditional Arabic" w:eastAsia="Calibri" w:hAnsi="Traditional Arabic" w:cs="Traditional Arabic"/>
          <w:sz w:val="30"/>
          <w:szCs w:val="30"/>
          <w:rtl/>
        </w:rPr>
        <w:t xml:space="preserve"> يوم القيامة، إن شاء عفا عنهم، وإن شاء آخذهم.</w:t>
      </w:r>
      <w:r w:rsidRPr="00F448C1">
        <w:rPr>
          <w:rFonts w:ascii="Traditional Arabic" w:eastAsia="Calibri" w:hAnsi="Traditional Arabic" w:cs="Traditional Arabic"/>
          <w:sz w:val="30"/>
          <w:szCs w:val="30"/>
          <w:vertAlign w:val="superscript"/>
          <w:rtl/>
        </w:rPr>
        <w:footnoteReference w:id="17"/>
      </w:r>
    </w:p>
    <w:p w:rsidR="00213DA7" w:rsidRDefault="00F81601" w:rsidP="00F206A9">
      <w:pPr>
        <w:tabs>
          <w:tab w:val="num" w:pos="386"/>
        </w:tabs>
        <w:spacing w:before="60" w:after="0"/>
        <w:ind w:left="0" w:firstLine="0"/>
        <w:rPr>
          <w:rFonts w:ascii="Traditional Arabic" w:hAnsi="Traditional Arabic" w:cs="Traditional Arabic"/>
          <w:sz w:val="30"/>
          <w:szCs w:val="30"/>
          <w:rtl/>
        </w:rPr>
      </w:pPr>
      <w:r>
        <w:rPr>
          <w:rFonts w:ascii="Traditional Arabic" w:hAnsi="Traditional Arabic" w:cs="Traditional Arabic" w:hint="cs"/>
          <w:sz w:val="30"/>
          <w:szCs w:val="30"/>
          <w:rtl/>
        </w:rPr>
        <w:t>فهذه عشرة مواطن</w:t>
      </w:r>
      <w:r w:rsidR="00213DA7">
        <w:rPr>
          <w:rFonts w:ascii="Traditional Arabic" w:hAnsi="Traditional Arabic" w:cs="Traditional Arabic" w:hint="cs"/>
          <w:sz w:val="30"/>
          <w:szCs w:val="30"/>
          <w:rtl/>
        </w:rPr>
        <w:t xml:space="preserve"> مخصوصة</w:t>
      </w:r>
      <w:r>
        <w:rPr>
          <w:rFonts w:ascii="Traditional Arabic" w:hAnsi="Traditional Arabic" w:cs="Traditional Arabic" w:hint="cs"/>
          <w:sz w:val="30"/>
          <w:szCs w:val="30"/>
          <w:rtl/>
        </w:rPr>
        <w:t xml:space="preserve">، تستحب الصلاة على النبي </w:t>
      </w:r>
      <w:r w:rsidRPr="00F448C1">
        <w:rPr>
          <w:rFonts w:ascii="Traditional Arabic" w:eastAsia="Calibri" w:hAnsi="Traditional Arabic" w:cs="Traditional Arabic"/>
          <w:sz w:val="30"/>
          <w:szCs w:val="30"/>
        </w:rPr>
        <w:sym w:font="AGA Arabesque" w:char="F072"/>
      </w:r>
      <w:r>
        <w:rPr>
          <w:rFonts w:ascii="Traditional Arabic" w:eastAsia="Calibri" w:hAnsi="Traditional Arabic" w:cs="Traditional Arabic" w:hint="cs"/>
          <w:sz w:val="30"/>
          <w:szCs w:val="30"/>
          <w:rtl/>
        </w:rPr>
        <w:t xml:space="preserve"> عندها، </w:t>
      </w:r>
      <w:r w:rsidR="00213DA7">
        <w:rPr>
          <w:rFonts w:ascii="Traditional Arabic" w:hAnsi="Traditional Arabic" w:cs="Traditional Arabic" w:hint="cs"/>
          <w:sz w:val="30"/>
          <w:szCs w:val="30"/>
          <w:rtl/>
        </w:rPr>
        <w:t xml:space="preserve">مع الوضع في الاعتبار أن الصلاة على النبي </w:t>
      </w:r>
      <w:r w:rsidR="00213DA7" w:rsidRPr="00F448C1">
        <w:rPr>
          <w:rFonts w:ascii="Traditional Arabic" w:hAnsi="Traditional Arabic" w:cs="Traditional Arabic"/>
          <w:sz w:val="30"/>
          <w:szCs w:val="30"/>
        </w:rPr>
        <w:sym w:font="AGA Arabesque" w:char="F072"/>
      </w:r>
      <w:r w:rsidR="00213DA7">
        <w:rPr>
          <w:rFonts w:ascii="Traditional Arabic" w:hAnsi="Traditional Arabic" w:cs="Traditional Arabic" w:hint="cs"/>
          <w:sz w:val="30"/>
          <w:szCs w:val="30"/>
          <w:rtl/>
        </w:rPr>
        <w:t xml:space="preserve"> مستحبة في عموم الأحوال.</w:t>
      </w:r>
    </w:p>
    <w:p w:rsidR="004E6E33" w:rsidRPr="00F206A9" w:rsidRDefault="004E6E33" w:rsidP="00F206A9">
      <w:pPr>
        <w:tabs>
          <w:tab w:val="num" w:pos="386"/>
        </w:tabs>
        <w:spacing w:before="60" w:after="0"/>
        <w:ind w:left="0" w:firstLine="0"/>
        <w:rPr>
          <w:rFonts w:ascii="Traditional Arabic" w:hAnsi="Traditional Arabic" w:cs="Traditional Arabic"/>
          <w:sz w:val="30"/>
          <w:szCs w:val="30"/>
        </w:rPr>
      </w:pPr>
      <w:r w:rsidRPr="00F206A9">
        <w:rPr>
          <w:rFonts w:ascii="Traditional Arabic" w:hAnsi="Traditional Arabic" w:cs="Traditional Arabic" w:hint="cs"/>
          <w:sz w:val="30"/>
          <w:szCs w:val="30"/>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rsidR="00314BE0" w:rsidRDefault="00314BE0">
      <w:pPr>
        <w:bidi w:val="0"/>
        <w:rPr>
          <w:rFonts w:ascii="Traditional Arabic" w:hAnsi="Traditional Arabic" w:cs="Traditional Arabic"/>
          <w:b/>
          <w:bCs/>
          <w:sz w:val="30"/>
          <w:szCs w:val="30"/>
          <w:rtl/>
        </w:rPr>
      </w:pPr>
      <w:r>
        <w:rPr>
          <w:rFonts w:ascii="Traditional Arabic" w:hAnsi="Traditional Arabic" w:cs="Traditional Arabic"/>
          <w:b/>
          <w:bCs/>
          <w:sz w:val="30"/>
          <w:szCs w:val="30"/>
          <w:rtl/>
        </w:rPr>
        <w:br w:type="page"/>
      </w:r>
    </w:p>
    <w:p w:rsidR="004E6E33" w:rsidRPr="00972427" w:rsidRDefault="004E6E33" w:rsidP="008509A9">
      <w:pPr>
        <w:ind w:left="85" w:firstLine="0"/>
        <w:jc w:val="center"/>
        <w:outlineLvl w:val="0"/>
        <w:rPr>
          <w:rFonts w:ascii="Traditional Arabic" w:hAnsi="Traditional Arabic" w:cs="Traditional Arabic"/>
          <w:b/>
          <w:bCs/>
          <w:sz w:val="30"/>
          <w:szCs w:val="30"/>
          <w:rtl/>
        </w:rPr>
      </w:pPr>
      <w:r w:rsidRPr="00972427">
        <w:rPr>
          <w:rFonts w:ascii="Traditional Arabic" w:hAnsi="Traditional Arabic" w:cs="Traditional Arabic" w:hint="cs"/>
          <w:b/>
          <w:bCs/>
          <w:sz w:val="30"/>
          <w:szCs w:val="30"/>
          <w:rtl/>
        </w:rPr>
        <w:lastRenderedPageBreak/>
        <w:t>الخطبة الثانية</w:t>
      </w:r>
    </w:p>
    <w:p w:rsidR="00806E18" w:rsidRDefault="004E6E33" w:rsidP="00EC5F8E">
      <w:pPr>
        <w:spacing w:after="0"/>
        <w:ind w:left="0" w:firstLine="0"/>
        <w:rPr>
          <w:rFonts w:ascii="Traditional Arabic" w:hAnsi="Traditional Arabic" w:cs="Traditional Arabic"/>
          <w:sz w:val="30"/>
          <w:szCs w:val="30"/>
          <w:rtl/>
        </w:rPr>
      </w:pPr>
      <w:r w:rsidRPr="00972427">
        <w:rPr>
          <w:rFonts w:ascii="Traditional Arabic" w:hAnsi="Traditional Arabic" w:cs="Traditional Arabic" w:hint="cs"/>
          <w:sz w:val="30"/>
          <w:szCs w:val="30"/>
          <w:rtl/>
        </w:rPr>
        <w:t xml:space="preserve">الحمد لله وكفى، وسلام على عباده الذين اصطفى، أما بعد، </w:t>
      </w:r>
      <w:r w:rsidR="00172D39">
        <w:rPr>
          <w:rFonts w:ascii="Traditional Arabic" w:hAnsi="Traditional Arabic" w:cs="Traditional Arabic" w:hint="cs"/>
          <w:sz w:val="30"/>
          <w:szCs w:val="30"/>
          <w:rtl/>
        </w:rPr>
        <w:t xml:space="preserve">أيها المسلمون، </w:t>
      </w:r>
      <w:r w:rsidR="00257F30">
        <w:rPr>
          <w:rFonts w:ascii="Traditional Arabic" w:hAnsi="Traditional Arabic" w:cs="Traditional Arabic" w:hint="cs"/>
          <w:sz w:val="30"/>
          <w:szCs w:val="30"/>
          <w:rtl/>
        </w:rPr>
        <w:t>لا يخفى عليكم</w:t>
      </w:r>
      <w:r w:rsidR="002D1F81">
        <w:rPr>
          <w:rFonts w:ascii="Traditional Arabic" w:hAnsi="Traditional Arabic" w:cs="Traditional Arabic" w:hint="cs"/>
          <w:sz w:val="30"/>
          <w:szCs w:val="30"/>
          <w:rtl/>
        </w:rPr>
        <w:t xml:space="preserve"> أن </w:t>
      </w:r>
      <w:r w:rsidR="00043593">
        <w:rPr>
          <w:rFonts w:ascii="Traditional Arabic" w:hAnsi="Traditional Arabic" w:cs="Traditional Arabic" w:hint="cs"/>
          <w:sz w:val="30"/>
          <w:szCs w:val="30"/>
          <w:rtl/>
        </w:rPr>
        <w:t xml:space="preserve">كثيرا من دول </w:t>
      </w:r>
      <w:r w:rsidR="002D1F81">
        <w:rPr>
          <w:rFonts w:ascii="Traditional Arabic" w:hAnsi="Traditional Arabic" w:cs="Traditional Arabic" w:hint="cs"/>
          <w:sz w:val="30"/>
          <w:szCs w:val="30"/>
          <w:rtl/>
        </w:rPr>
        <w:t xml:space="preserve">العالم </w:t>
      </w:r>
      <w:r w:rsidR="00043593">
        <w:rPr>
          <w:rFonts w:ascii="Traditional Arabic" w:hAnsi="Traditional Arabic" w:cs="Traditional Arabic" w:hint="cs"/>
          <w:sz w:val="30"/>
          <w:szCs w:val="30"/>
          <w:rtl/>
        </w:rPr>
        <w:t xml:space="preserve">يعيش موجة ثانية من جائحة كورونا، وهي أكبر من الأولى، وقد رصدت </w:t>
      </w:r>
      <w:r w:rsidR="00257F30">
        <w:rPr>
          <w:rFonts w:ascii="Traditional Arabic" w:hAnsi="Traditional Arabic" w:cs="Traditional Arabic" w:hint="cs"/>
          <w:sz w:val="30"/>
          <w:szCs w:val="30"/>
          <w:rtl/>
        </w:rPr>
        <w:t>الجهات الصحية</w:t>
      </w:r>
      <w:r w:rsidR="00043593">
        <w:rPr>
          <w:rFonts w:ascii="Traditional Arabic" w:hAnsi="Traditional Arabic" w:cs="Traditional Arabic" w:hint="cs"/>
          <w:sz w:val="30"/>
          <w:szCs w:val="30"/>
          <w:rtl/>
        </w:rPr>
        <w:t xml:space="preserve"> </w:t>
      </w:r>
      <w:r w:rsidR="00EC5F8E">
        <w:rPr>
          <w:rFonts w:ascii="Traditional Arabic" w:hAnsi="Traditional Arabic" w:cs="Traditional Arabic" w:hint="cs"/>
          <w:sz w:val="30"/>
          <w:szCs w:val="30"/>
          <w:rtl/>
        </w:rPr>
        <w:t xml:space="preserve">في بعض دول العالم </w:t>
      </w:r>
      <w:r w:rsidR="00043593">
        <w:rPr>
          <w:rFonts w:ascii="Traditional Arabic" w:hAnsi="Traditional Arabic" w:cs="Traditional Arabic" w:hint="cs"/>
          <w:sz w:val="30"/>
          <w:szCs w:val="30"/>
          <w:rtl/>
        </w:rPr>
        <w:t xml:space="preserve">زيادة ملحوظة في عدد المصابين، </w:t>
      </w:r>
      <w:r w:rsidR="00EC5F8E">
        <w:rPr>
          <w:rFonts w:ascii="Traditional Arabic" w:hAnsi="Traditional Arabic" w:cs="Traditional Arabic" w:hint="cs"/>
          <w:sz w:val="30"/>
          <w:szCs w:val="30"/>
          <w:rtl/>
        </w:rPr>
        <w:t>ونبهت على أن</w:t>
      </w:r>
      <w:r w:rsidR="00806E18">
        <w:rPr>
          <w:rFonts w:ascii="Traditional Arabic" w:hAnsi="Traditional Arabic" w:cs="Traditional Arabic" w:hint="cs"/>
          <w:sz w:val="30"/>
          <w:szCs w:val="30"/>
          <w:rtl/>
        </w:rPr>
        <w:t xml:space="preserve"> من أهم أسباب ذلك هو التهاون في تطبيق الإجراءات الوقائية.</w:t>
      </w:r>
    </w:p>
    <w:p w:rsidR="001A45A7" w:rsidRDefault="00EC5F8E" w:rsidP="007461EF">
      <w:pPr>
        <w:spacing w:after="0"/>
        <w:ind w:left="0" w:firstLine="0"/>
        <w:rPr>
          <w:rFonts w:ascii="Traditional Arabic" w:hAnsi="Traditional Arabic" w:cs="Traditional Arabic"/>
          <w:sz w:val="30"/>
          <w:szCs w:val="30"/>
          <w:rtl/>
        </w:rPr>
      </w:pPr>
      <w:r>
        <w:rPr>
          <w:rFonts w:ascii="Traditional Arabic" w:hAnsi="Traditional Arabic" w:cs="Traditional Arabic" w:hint="cs"/>
          <w:sz w:val="30"/>
          <w:szCs w:val="30"/>
          <w:rtl/>
        </w:rPr>
        <w:t>وقد أوجب الله على المسلمين الحفاظ على الضروريات الخمس وه</w:t>
      </w:r>
      <w:r w:rsidR="007670BF">
        <w:rPr>
          <w:rFonts w:ascii="Traditional Arabic" w:hAnsi="Traditional Arabic" w:cs="Traditional Arabic" w:hint="cs"/>
          <w:sz w:val="30"/>
          <w:szCs w:val="30"/>
          <w:rtl/>
        </w:rPr>
        <w:t>ُ</w:t>
      </w:r>
      <w:r>
        <w:rPr>
          <w:rFonts w:ascii="Traditional Arabic" w:hAnsi="Traditional Arabic" w:cs="Traditional Arabic" w:hint="cs"/>
          <w:sz w:val="30"/>
          <w:szCs w:val="30"/>
          <w:rtl/>
        </w:rPr>
        <w:t>ن</w:t>
      </w:r>
      <w:r w:rsidR="007670BF">
        <w:rPr>
          <w:rFonts w:ascii="Traditional Arabic" w:hAnsi="Traditional Arabic" w:cs="Traditional Arabic" w:hint="cs"/>
          <w:sz w:val="30"/>
          <w:szCs w:val="30"/>
          <w:rtl/>
        </w:rPr>
        <w:t>َّ</w:t>
      </w:r>
      <w:r>
        <w:rPr>
          <w:rFonts w:ascii="Traditional Arabic" w:hAnsi="Traditional Arabic" w:cs="Traditional Arabic" w:hint="cs"/>
          <w:sz w:val="30"/>
          <w:szCs w:val="30"/>
          <w:rtl/>
        </w:rPr>
        <w:t xml:space="preserve"> الدين والعقل والعِرضُ والنفس والمال، فلذا ينبغي الحفاظ على الصحة، ومن ذلك الالتزام </w:t>
      </w:r>
      <w:r w:rsidR="001A45A7">
        <w:rPr>
          <w:rFonts w:ascii="Traditional Arabic" w:hAnsi="Traditional Arabic" w:cs="Traditional Arabic" w:hint="cs"/>
          <w:sz w:val="30"/>
          <w:szCs w:val="30"/>
          <w:rtl/>
        </w:rPr>
        <w:t>بالإجراءات</w:t>
      </w:r>
      <w:r>
        <w:rPr>
          <w:rFonts w:ascii="Traditional Arabic" w:hAnsi="Traditional Arabic" w:cs="Traditional Arabic" w:hint="cs"/>
          <w:sz w:val="30"/>
          <w:szCs w:val="30"/>
          <w:rtl/>
        </w:rPr>
        <w:t xml:space="preserve"> الاحترازية المعلومة</w:t>
      </w:r>
      <w:r w:rsidR="001A45A7">
        <w:rPr>
          <w:rFonts w:ascii="Traditional Arabic" w:hAnsi="Traditional Arabic" w:cs="Traditional Arabic" w:hint="cs"/>
          <w:sz w:val="30"/>
          <w:szCs w:val="30"/>
          <w:rtl/>
        </w:rPr>
        <w:t>،</w:t>
      </w:r>
      <w:r>
        <w:rPr>
          <w:rFonts w:ascii="Traditional Arabic" w:hAnsi="Traditional Arabic" w:cs="Traditional Arabic" w:hint="cs"/>
          <w:sz w:val="30"/>
          <w:szCs w:val="30"/>
          <w:rtl/>
        </w:rPr>
        <w:t xml:space="preserve"> وهي لبس الكمامة وتعقيم اليدين و</w:t>
      </w:r>
      <w:r w:rsidR="001A45A7">
        <w:rPr>
          <w:rFonts w:ascii="Traditional Arabic" w:hAnsi="Traditional Arabic" w:cs="Traditional Arabic" w:hint="cs"/>
          <w:sz w:val="30"/>
          <w:szCs w:val="30"/>
          <w:rtl/>
        </w:rPr>
        <w:t>الإتيان بسجادة خاصة إلى المسجد، والحذر من تناقل الإشاعات التي ت</w:t>
      </w:r>
      <w:r w:rsidR="007670BF">
        <w:rPr>
          <w:rFonts w:ascii="Traditional Arabic" w:hAnsi="Traditional Arabic" w:cs="Traditional Arabic" w:hint="cs"/>
          <w:sz w:val="30"/>
          <w:szCs w:val="30"/>
          <w:rtl/>
        </w:rPr>
        <w:t>ُـ</w:t>
      </w:r>
      <w:r w:rsidR="001A45A7">
        <w:rPr>
          <w:rFonts w:ascii="Traditional Arabic" w:hAnsi="Traditional Arabic" w:cs="Traditional Arabic" w:hint="cs"/>
          <w:sz w:val="30"/>
          <w:szCs w:val="30"/>
          <w:rtl/>
        </w:rPr>
        <w:t>ه</w:t>
      </w:r>
      <w:r w:rsidR="007670BF">
        <w:rPr>
          <w:rFonts w:ascii="Traditional Arabic" w:hAnsi="Traditional Arabic" w:cs="Traditional Arabic" w:hint="cs"/>
          <w:sz w:val="30"/>
          <w:szCs w:val="30"/>
          <w:rtl/>
        </w:rPr>
        <w:t>َــ</w:t>
      </w:r>
      <w:r w:rsidR="001A45A7">
        <w:rPr>
          <w:rFonts w:ascii="Traditional Arabic" w:hAnsi="Traditional Arabic" w:cs="Traditional Arabic" w:hint="cs"/>
          <w:sz w:val="30"/>
          <w:szCs w:val="30"/>
          <w:rtl/>
        </w:rPr>
        <w:t>و</w:t>
      </w:r>
      <w:r w:rsidR="007670BF">
        <w:rPr>
          <w:rFonts w:ascii="Traditional Arabic" w:hAnsi="Traditional Arabic" w:cs="Traditional Arabic" w:hint="cs"/>
          <w:sz w:val="30"/>
          <w:szCs w:val="30"/>
          <w:rtl/>
        </w:rPr>
        <w:t>ِّ</w:t>
      </w:r>
      <w:r w:rsidR="001A45A7">
        <w:rPr>
          <w:rFonts w:ascii="Traditional Arabic" w:hAnsi="Traditional Arabic" w:cs="Traditional Arabic" w:hint="cs"/>
          <w:sz w:val="30"/>
          <w:szCs w:val="30"/>
          <w:rtl/>
        </w:rPr>
        <w:t xml:space="preserve">ن من </w:t>
      </w:r>
      <w:r w:rsidR="007670BF">
        <w:rPr>
          <w:rFonts w:ascii="Traditional Arabic" w:hAnsi="Traditional Arabic" w:cs="Traditional Arabic" w:hint="cs"/>
          <w:sz w:val="30"/>
          <w:szCs w:val="30"/>
          <w:rtl/>
        </w:rPr>
        <w:t xml:space="preserve">احتمالية </w:t>
      </w:r>
      <w:r w:rsidR="001A45A7">
        <w:rPr>
          <w:rFonts w:ascii="Traditional Arabic" w:hAnsi="Traditional Arabic" w:cs="Traditional Arabic" w:hint="cs"/>
          <w:sz w:val="30"/>
          <w:szCs w:val="30"/>
          <w:rtl/>
        </w:rPr>
        <w:t>الوقوع في المرض.</w:t>
      </w:r>
    </w:p>
    <w:p w:rsidR="000D7A99" w:rsidRDefault="002D1F81" w:rsidP="000B24F6">
      <w:pPr>
        <w:spacing w:after="0"/>
        <w:ind w:left="0" w:firstLine="0"/>
        <w:rPr>
          <w:rFonts w:ascii="Traditional Arabic" w:hAnsi="Traditional Arabic" w:cs="Traditional Arabic"/>
          <w:sz w:val="30"/>
          <w:szCs w:val="30"/>
          <w:rtl/>
        </w:rPr>
      </w:pPr>
      <w:r>
        <w:rPr>
          <w:rFonts w:ascii="Traditional Arabic" w:hAnsi="Traditional Arabic" w:cs="Traditional Arabic" w:hint="cs"/>
          <w:sz w:val="30"/>
          <w:szCs w:val="30"/>
          <w:rtl/>
        </w:rPr>
        <w:t xml:space="preserve">ثم </w:t>
      </w:r>
      <w:r w:rsidR="00047A3D" w:rsidRPr="00972427">
        <w:rPr>
          <w:rFonts w:ascii="Traditional Arabic" w:hAnsi="Traditional Arabic" w:cs="Traditional Arabic" w:hint="cs"/>
          <w:sz w:val="30"/>
          <w:szCs w:val="30"/>
          <w:rtl/>
        </w:rPr>
        <w:t xml:space="preserve">اعلموا رحمكم الله </w:t>
      </w:r>
      <w:r w:rsidR="003E0D43" w:rsidRPr="00972427">
        <w:rPr>
          <w:rFonts w:ascii="Traditional Arabic" w:hAnsi="Traditional Arabic" w:cs="Traditional Arabic"/>
          <w:sz w:val="30"/>
          <w:szCs w:val="30"/>
          <w:rtl/>
        </w:rPr>
        <w:t xml:space="preserve">أن </w:t>
      </w:r>
      <w:r w:rsidR="00195973">
        <w:rPr>
          <w:rFonts w:ascii="Traditional Arabic" w:hAnsi="Traditional Arabic" w:cs="Traditional Arabic" w:hint="cs"/>
          <w:sz w:val="30"/>
          <w:szCs w:val="30"/>
          <w:rtl/>
        </w:rPr>
        <w:t xml:space="preserve">من أهم أسباب الوقوع في الوباء والبلاء هو المعاصي والذنوب، قال تعالى (ظهر الفساد في البر والبحر بما كسبت أيدي الناس ليذيقهم بعض الذي عملوا لعلهم يرجعون)، ودواء ذلك هو التوبة الصادقة من جميع الذنوب، </w:t>
      </w:r>
      <w:r w:rsidR="008347CC">
        <w:rPr>
          <w:rFonts w:ascii="Traditional Arabic" w:hAnsi="Traditional Arabic" w:cs="Traditional Arabic" w:hint="cs"/>
          <w:sz w:val="30"/>
          <w:szCs w:val="30"/>
          <w:rtl/>
        </w:rPr>
        <w:t xml:space="preserve">وكثرة التضرع والدعاء بكشف البلاء، والمحافظة على الأذكار الصباحية والمسائية، والمحافظة على الصلوات </w:t>
      </w:r>
      <w:r w:rsidR="005F1BED">
        <w:rPr>
          <w:rFonts w:ascii="Traditional Arabic" w:hAnsi="Traditional Arabic" w:cs="Traditional Arabic" w:hint="cs"/>
          <w:sz w:val="30"/>
          <w:szCs w:val="30"/>
          <w:rtl/>
        </w:rPr>
        <w:t xml:space="preserve">وكثرة النوافل والصدقات وإصلاح ذات البين، والحذر من الغش والقطيعة وتناول ما حرم الله تناوله من مأكول أو مشروب، كالدخان والمسكرات، </w:t>
      </w:r>
      <w:r w:rsidR="000D7A99">
        <w:rPr>
          <w:rFonts w:ascii="Traditional Arabic" w:hAnsi="Traditional Arabic" w:cs="Traditional Arabic" w:hint="cs"/>
          <w:sz w:val="30"/>
          <w:szCs w:val="30"/>
          <w:rtl/>
        </w:rPr>
        <w:t xml:space="preserve">أو </w:t>
      </w:r>
      <w:r w:rsidR="000B24F6">
        <w:rPr>
          <w:rFonts w:ascii="Traditional Arabic" w:hAnsi="Traditional Arabic" w:cs="Traditional Arabic" w:hint="cs"/>
          <w:sz w:val="30"/>
          <w:szCs w:val="30"/>
          <w:rtl/>
        </w:rPr>
        <w:t>تبرج النساء واختلاطهن بالرجال</w:t>
      </w:r>
      <w:r w:rsidR="000D7A99">
        <w:rPr>
          <w:rFonts w:ascii="Traditional Arabic" w:hAnsi="Traditional Arabic" w:cs="Traditional Arabic" w:hint="cs"/>
          <w:sz w:val="30"/>
          <w:szCs w:val="30"/>
          <w:rtl/>
        </w:rPr>
        <w:t xml:space="preserve">، فكل هذا </w:t>
      </w:r>
      <w:r w:rsidR="006A7719">
        <w:rPr>
          <w:rFonts w:ascii="Traditional Arabic" w:hAnsi="Traditional Arabic" w:cs="Traditional Arabic" w:hint="cs"/>
          <w:sz w:val="30"/>
          <w:szCs w:val="30"/>
          <w:rtl/>
        </w:rPr>
        <w:t xml:space="preserve">إذا انتشر كان سببا مهما </w:t>
      </w:r>
      <w:r w:rsidR="000D7A99">
        <w:rPr>
          <w:rFonts w:ascii="Traditional Arabic" w:hAnsi="Traditional Arabic" w:cs="Traditional Arabic" w:hint="cs"/>
          <w:sz w:val="30"/>
          <w:szCs w:val="30"/>
          <w:rtl/>
        </w:rPr>
        <w:t>من أسباب وقوع البلاء العام</w:t>
      </w:r>
      <w:r w:rsidR="005F1BED">
        <w:rPr>
          <w:rFonts w:ascii="Traditional Arabic" w:hAnsi="Traditional Arabic" w:cs="Traditional Arabic" w:hint="cs"/>
          <w:sz w:val="30"/>
          <w:szCs w:val="30"/>
          <w:rtl/>
        </w:rPr>
        <w:t>.</w:t>
      </w:r>
      <w:r w:rsidR="008347CC">
        <w:rPr>
          <w:rFonts w:ascii="Traditional Arabic" w:hAnsi="Traditional Arabic" w:cs="Traditional Arabic" w:hint="cs"/>
          <w:sz w:val="30"/>
          <w:szCs w:val="30"/>
          <w:rtl/>
        </w:rPr>
        <w:t xml:space="preserve"> </w:t>
      </w:r>
    </w:p>
    <w:p w:rsidR="00AC0B33" w:rsidRPr="00972427" w:rsidRDefault="006A7719" w:rsidP="00307E8F">
      <w:pPr>
        <w:spacing w:after="0"/>
        <w:ind w:left="0" w:firstLine="0"/>
        <w:rPr>
          <w:rFonts w:ascii="Traditional Arabic" w:hAnsi="Traditional Arabic" w:cs="Traditional Arabic"/>
          <w:sz w:val="30"/>
          <w:szCs w:val="30"/>
          <w:rtl/>
        </w:rPr>
      </w:pPr>
      <w:r>
        <w:rPr>
          <w:rFonts w:ascii="Traditional Arabic" w:hAnsi="Traditional Arabic" w:cs="Traditional Arabic" w:hint="cs"/>
          <w:sz w:val="30"/>
          <w:szCs w:val="30"/>
          <w:rtl/>
        </w:rPr>
        <w:t xml:space="preserve">ثم اعلموا </w:t>
      </w:r>
      <w:r w:rsidR="006E5E8C">
        <w:rPr>
          <w:rFonts w:ascii="Traditional Arabic" w:hAnsi="Traditional Arabic" w:cs="Traditional Arabic" w:hint="cs"/>
          <w:sz w:val="30"/>
          <w:szCs w:val="30"/>
          <w:rtl/>
        </w:rPr>
        <w:t>عباد</w:t>
      </w:r>
      <w:r>
        <w:rPr>
          <w:rFonts w:ascii="Traditional Arabic" w:hAnsi="Traditional Arabic" w:cs="Traditional Arabic" w:hint="cs"/>
          <w:sz w:val="30"/>
          <w:szCs w:val="30"/>
          <w:rtl/>
        </w:rPr>
        <w:t xml:space="preserve"> الله أن </w:t>
      </w:r>
      <w:r w:rsidR="003E0D43" w:rsidRPr="00972427">
        <w:rPr>
          <w:rFonts w:ascii="Traditional Arabic" w:hAnsi="Traditional Arabic" w:cs="Traditional Arabic"/>
          <w:sz w:val="30"/>
          <w:szCs w:val="30"/>
          <w:rtl/>
        </w:rPr>
        <w:t>الله سبحانه وتعالى أمركم بأمر عظيم</w:t>
      </w:r>
      <w:r w:rsidR="00944996" w:rsidRPr="00972427">
        <w:rPr>
          <w:rFonts w:ascii="Traditional Arabic" w:hAnsi="Traditional Arabic" w:cs="Traditional Arabic"/>
          <w:sz w:val="30"/>
          <w:szCs w:val="30"/>
          <w:rtl/>
        </w:rPr>
        <w:t xml:space="preserve"> </w:t>
      </w:r>
      <w:r w:rsidR="00944996" w:rsidRPr="00972427">
        <w:rPr>
          <w:rFonts w:ascii="Traditional Arabic" w:hAnsi="Traditional Arabic" w:cs="Traditional Arabic" w:hint="cs"/>
          <w:sz w:val="30"/>
          <w:szCs w:val="30"/>
          <w:rtl/>
        </w:rPr>
        <w:t xml:space="preserve">فقال (إن </w:t>
      </w:r>
      <w:r w:rsidR="00F96F33" w:rsidRPr="00972427">
        <w:rPr>
          <w:rFonts w:ascii="Traditional Arabic" w:hAnsi="Traditional Arabic" w:cs="Traditional Arabic" w:hint="cs"/>
          <w:sz w:val="30"/>
          <w:szCs w:val="30"/>
          <w:rtl/>
        </w:rPr>
        <w:t>ا</w:t>
      </w:r>
      <w:r w:rsidR="003E0D43" w:rsidRPr="00972427">
        <w:rPr>
          <w:rFonts w:ascii="Traditional Arabic" w:hAnsi="Traditional Arabic" w:cs="Traditional Arabic"/>
          <w:sz w:val="30"/>
          <w:szCs w:val="30"/>
          <w:rtl/>
        </w:rPr>
        <w:t xml:space="preserve">للَّهَ وَمَلَائِكَتَهُ يُصَلُّونَ عَلَى النَّبِيِّ يَا أَيُّهَا الَّذِينَ آمَنُوا صَلُّوا عَلَيْهِ وَسَلِّمُوا </w:t>
      </w:r>
      <w:r w:rsidR="00944996" w:rsidRPr="00972427">
        <w:rPr>
          <w:rFonts w:ascii="Traditional Arabic" w:hAnsi="Traditional Arabic" w:cs="Traditional Arabic" w:hint="cs"/>
          <w:sz w:val="30"/>
          <w:szCs w:val="30"/>
          <w:rtl/>
        </w:rPr>
        <w:t>تسليما)، اللهم</w:t>
      </w:r>
      <w:r w:rsidR="003E0D43" w:rsidRPr="00972427">
        <w:rPr>
          <w:rFonts w:ascii="Traditional Arabic" w:hAnsi="Traditional Arabic" w:cs="Traditional Arabic"/>
          <w:sz w:val="30"/>
          <w:szCs w:val="30"/>
          <w:rtl/>
        </w:rPr>
        <w:t xml:space="preserve"> صل وسلم على عبدك ورسولك محمد</w:t>
      </w:r>
      <w:r w:rsidR="00F144D5" w:rsidRPr="00972427">
        <w:rPr>
          <w:rFonts w:ascii="Traditional Arabic" w:hAnsi="Traditional Arabic" w:cs="Traditional Arabic" w:hint="cs"/>
          <w:sz w:val="30"/>
          <w:szCs w:val="30"/>
          <w:rtl/>
        </w:rPr>
        <w:t>،</w:t>
      </w:r>
      <w:r w:rsidR="003E0D43" w:rsidRPr="00972427">
        <w:rPr>
          <w:rFonts w:ascii="Traditional Arabic" w:hAnsi="Traditional Arabic" w:cs="Traditional Arabic" w:hint="cs"/>
          <w:sz w:val="30"/>
          <w:szCs w:val="30"/>
          <w:rtl/>
        </w:rPr>
        <w:t xml:space="preserve"> </w:t>
      </w:r>
      <w:r w:rsidR="003E0D43" w:rsidRPr="00972427">
        <w:rPr>
          <w:rFonts w:ascii="Traditional Arabic" w:hAnsi="Traditional Arabic" w:cs="Traditional Arabic"/>
          <w:sz w:val="30"/>
          <w:szCs w:val="30"/>
          <w:rtl/>
        </w:rPr>
        <w:t>وارض عن أصحابه الخلفاء</w:t>
      </w:r>
      <w:r w:rsidR="003E0D43" w:rsidRPr="00972427">
        <w:rPr>
          <w:rFonts w:ascii="Traditional Arabic" w:hAnsi="Traditional Arabic" w:cs="Traditional Arabic" w:hint="cs"/>
          <w:sz w:val="30"/>
          <w:szCs w:val="30"/>
          <w:rtl/>
        </w:rPr>
        <w:t>، و</w:t>
      </w:r>
      <w:r w:rsidR="003E0D43" w:rsidRPr="00972427">
        <w:rPr>
          <w:rFonts w:ascii="Traditional Arabic" w:hAnsi="Traditional Arabic" w:cs="Traditional Arabic"/>
          <w:sz w:val="30"/>
          <w:szCs w:val="30"/>
          <w:rtl/>
        </w:rPr>
        <w:t xml:space="preserve">ارض عن التابعين </w:t>
      </w:r>
      <w:r w:rsidR="003E0D43" w:rsidRPr="00972427">
        <w:rPr>
          <w:rFonts w:ascii="Traditional Arabic" w:hAnsi="Traditional Arabic" w:cs="Traditional Arabic" w:hint="cs"/>
          <w:sz w:val="30"/>
          <w:szCs w:val="30"/>
          <w:rtl/>
        </w:rPr>
        <w:t>و</w:t>
      </w:r>
      <w:r w:rsidR="00EC4ACA" w:rsidRPr="00972427">
        <w:rPr>
          <w:rFonts w:ascii="Traditional Arabic" w:hAnsi="Traditional Arabic" w:cs="Traditional Arabic"/>
          <w:sz w:val="30"/>
          <w:szCs w:val="30"/>
          <w:rtl/>
        </w:rPr>
        <w:t>من تبعهم بإحسان إلى يوم الدين</w:t>
      </w:r>
      <w:r w:rsidR="00F144D5" w:rsidRPr="00972427">
        <w:rPr>
          <w:rFonts w:ascii="Traditional Arabic" w:hAnsi="Traditional Arabic" w:cs="Traditional Arabic" w:hint="cs"/>
          <w:sz w:val="30"/>
          <w:szCs w:val="30"/>
          <w:rtl/>
        </w:rPr>
        <w:t>.</w:t>
      </w:r>
      <w:r w:rsidR="00E379F9" w:rsidRPr="00972427">
        <w:rPr>
          <w:rFonts w:ascii="Traditional Arabic" w:hAnsi="Traditional Arabic" w:cs="Traditional Arabic" w:hint="cs"/>
          <w:sz w:val="30"/>
          <w:szCs w:val="30"/>
          <w:rtl/>
        </w:rPr>
        <w:t xml:space="preserve"> </w:t>
      </w:r>
      <w:r w:rsidR="003E0D43" w:rsidRPr="00972427">
        <w:rPr>
          <w:rFonts w:ascii="Traditional Arabic" w:hAnsi="Traditional Arabic" w:cs="Traditional Arabic"/>
          <w:sz w:val="30"/>
          <w:szCs w:val="30"/>
          <w:rtl/>
        </w:rPr>
        <w:t>اللهم أعز الإسلام والمسلمين، وأذل الشرك والمشركين، ودمر أعداءك أعداء الدين، وانصر عبادك الموحدين</w:t>
      </w:r>
      <w:r w:rsidR="00A117D4" w:rsidRPr="00972427">
        <w:rPr>
          <w:rFonts w:ascii="Traditional Arabic" w:hAnsi="Traditional Arabic" w:cs="Traditional Arabic" w:hint="cs"/>
          <w:sz w:val="30"/>
          <w:szCs w:val="30"/>
          <w:rtl/>
        </w:rPr>
        <w:t>.</w:t>
      </w:r>
      <w:r w:rsidR="00E379F9" w:rsidRPr="00972427">
        <w:rPr>
          <w:rFonts w:ascii="Traditional Arabic" w:hAnsi="Traditional Arabic" w:cs="Traditional Arabic" w:hint="cs"/>
          <w:sz w:val="30"/>
          <w:szCs w:val="30"/>
          <w:rtl/>
        </w:rPr>
        <w:t xml:space="preserve"> </w:t>
      </w:r>
      <w:r w:rsidR="003E0D43" w:rsidRPr="00972427">
        <w:rPr>
          <w:rFonts w:ascii="Traditional Arabic" w:hAnsi="Traditional Arabic" w:cs="Traditional Arabic"/>
          <w:sz w:val="30"/>
          <w:szCs w:val="30"/>
          <w:rtl/>
        </w:rPr>
        <w:t xml:space="preserve">اللهم آمنا في أوطاننا، </w:t>
      </w:r>
      <w:r w:rsidR="003E0D43" w:rsidRPr="00972427">
        <w:rPr>
          <w:rFonts w:ascii="Traditional Arabic" w:hAnsi="Traditional Arabic" w:cs="Traditional Arabic" w:hint="cs"/>
          <w:sz w:val="30"/>
          <w:szCs w:val="30"/>
          <w:rtl/>
        </w:rPr>
        <w:t>و</w:t>
      </w:r>
      <w:r w:rsidR="003E0D43" w:rsidRPr="00972427">
        <w:rPr>
          <w:rFonts w:ascii="Traditional Arabic" w:hAnsi="Traditional Arabic" w:cs="Traditional Arabic"/>
          <w:sz w:val="30"/>
          <w:szCs w:val="30"/>
          <w:rtl/>
        </w:rPr>
        <w:t>أصلح أئمتنا وولاة أمورنا، واجعلهم هداة مهتدين</w:t>
      </w:r>
      <w:r w:rsidR="00A117D4" w:rsidRPr="00972427">
        <w:rPr>
          <w:rFonts w:ascii="Traditional Arabic" w:hAnsi="Traditional Arabic" w:cs="Traditional Arabic" w:hint="cs"/>
          <w:sz w:val="30"/>
          <w:szCs w:val="30"/>
          <w:rtl/>
        </w:rPr>
        <w:t>.</w:t>
      </w:r>
      <w:r w:rsidR="00E379F9" w:rsidRPr="00972427">
        <w:rPr>
          <w:rFonts w:ascii="Traditional Arabic" w:hAnsi="Traditional Arabic" w:cs="Traditional Arabic" w:hint="cs"/>
          <w:sz w:val="30"/>
          <w:szCs w:val="30"/>
          <w:rtl/>
        </w:rPr>
        <w:t xml:space="preserve"> </w:t>
      </w:r>
      <w:r w:rsidR="006966DA" w:rsidRPr="00972427">
        <w:rPr>
          <w:rFonts w:ascii="Traditional Arabic" w:hAnsi="Traditional Arabic" w:cs="Traditional Arabic" w:hint="cs"/>
          <w:sz w:val="30"/>
          <w:szCs w:val="30"/>
          <w:rtl/>
        </w:rPr>
        <w:t xml:space="preserve">اللهم وفق جميع ولاة المسلمين لتحكيم كتابك، وإعزاز دينك، واجعلهم رحمة على رعاياهم. </w:t>
      </w:r>
      <w:r w:rsidR="003E0D43" w:rsidRPr="00972427">
        <w:rPr>
          <w:rFonts w:ascii="Traditional Arabic" w:hAnsi="Traditional Arabic" w:cs="Traditional Arabic"/>
          <w:sz w:val="30"/>
          <w:szCs w:val="30"/>
          <w:rtl/>
        </w:rPr>
        <w:t>اللهم من أرادنا وأراد الإسلام والمسلمين بشر ف</w:t>
      </w:r>
      <w:r w:rsidR="00D575D0" w:rsidRPr="00972427">
        <w:rPr>
          <w:rFonts w:ascii="Traditional Arabic" w:hAnsi="Traditional Arabic" w:cs="Traditional Arabic" w:hint="cs"/>
          <w:sz w:val="30"/>
          <w:szCs w:val="30"/>
          <w:rtl/>
        </w:rPr>
        <w:t>ا</w:t>
      </w:r>
      <w:r w:rsidR="003E0D43" w:rsidRPr="00972427">
        <w:rPr>
          <w:rFonts w:ascii="Traditional Arabic" w:hAnsi="Traditional Arabic" w:cs="Traditional Arabic"/>
          <w:sz w:val="30"/>
          <w:szCs w:val="30"/>
          <w:rtl/>
        </w:rPr>
        <w:t>شغ</w:t>
      </w:r>
      <w:r w:rsidR="000D4855" w:rsidRPr="00972427">
        <w:rPr>
          <w:rFonts w:ascii="Traditional Arabic" w:hAnsi="Traditional Arabic" w:cs="Traditional Arabic" w:hint="cs"/>
          <w:sz w:val="30"/>
          <w:szCs w:val="30"/>
          <w:rtl/>
        </w:rPr>
        <w:t>َ</w:t>
      </w:r>
      <w:r w:rsidR="003E0D43" w:rsidRPr="00972427">
        <w:rPr>
          <w:rFonts w:ascii="Traditional Arabic" w:hAnsi="Traditional Arabic" w:cs="Traditional Arabic"/>
          <w:sz w:val="30"/>
          <w:szCs w:val="30"/>
          <w:rtl/>
        </w:rPr>
        <w:t xml:space="preserve">له في نفسه، </w:t>
      </w:r>
      <w:r w:rsidR="00EC4ACA" w:rsidRPr="00972427">
        <w:rPr>
          <w:rFonts w:ascii="Traditional Arabic" w:hAnsi="Traditional Arabic" w:cs="Traditional Arabic" w:hint="cs"/>
          <w:sz w:val="30"/>
          <w:szCs w:val="30"/>
          <w:rtl/>
        </w:rPr>
        <w:t>ورد</w:t>
      </w:r>
      <w:r w:rsidR="003E0D43" w:rsidRPr="00972427">
        <w:rPr>
          <w:rFonts w:ascii="Traditional Arabic" w:hAnsi="Traditional Arabic" w:cs="Traditional Arabic"/>
          <w:sz w:val="30"/>
          <w:szCs w:val="30"/>
          <w:rtl/>
        </w:rPr>
        <w:t xml:space="preserve"> كيده في نحره</w:t>
      </w:r>
      <w:r w:rsidR="00A117D4" w:rsidRPr="00972427">
        <w:rPr>
          <w:rFonts w:ascii="Traditional Arabic" w:hAnsi="Traditional Arabic" w:cs="Traditional Arabic" w:hint="cs"/>
          <w:sz w:val="30"/>
          <w:szCs w:val="30"/>
          <w:rtl/>
        </w:rPr>
        <w:t>.</w:t>
      </w:r>
      <w:r w:rsidR="00CB2BE2" w:rsidRPr="00972427">
        <w:rPr>
          <w:rFonts w:ascii="Traditional Arabic" w:hAnsi="Traditional Arabic" w:cs="Traditional Arabic" w:hint="cs"/>
          <w:sz w:val="30"/>
          <w:szCs w:val="30"/>
          <w:rtl/>
        </w:rPr>
        <w:t xml:space="preserve"> </w:t>
      </w:r>
      <w:r w:rsidR="00616BEB" w:rsidRPr="00972427">
        <w:rPr>
          <w:rFonts w:ascii="Traditional Arabic" w:hAnsi="Traditional Arabic" w:cs="Traditional Arabic"/>
          <w:sz w:val="30"/>
          <w:szCs w:val="30"/>
          <w:rtl/>
        </w:rPr>
        <w:t xml:space="preserve">اللهم </w:t>
      </w:r>
      <w:r w:rsidR="00616BEB" w:rsidRPr="00972427">
        <w:rPr>
          <w:rFonts w:ascii="Traditional Arabic" w:hAnsi="Traditional Arabic" w:cs="Traditional Arabic" w:hint="cs"/>
          <w:sz w:val="30"/>
          <w:szCs w:val="30"/>
          <w:rtl/>
        </w:rPr>
        <w:t>ادفع</w:t>
      </w:r>
      <w:r w:rsidR="00616BEB" w:rsidRPr="00972427">
        <w:rPr>
          <w:rFonts w:ascii="Traditional Arabic" w:hAnsi="Traditional Arabic" w:cs="Traditional Arabic"/>
          <w:sz w:val="30"/>
          <w:szCs w:val="30"/>
          <w:rtl/>
        </w:rPr>
        <w:t xml:space="preserve"> عنا الغلاء والوباء والربا </w:t>
      </w:r>
      <w:r w:rsidR="00616BEB" w:rsidRPr="00972427">
        <w:rPr>
          <w:rFonts w:ascii="Traditional Arabic" w:hAnsi="Traditional Arabic" w:cs="Traditional Arabic" w:hint="cs"/>
          <w:sz w:val="30"/>
          <w:szCs w:val="30"/>
          <w:rtl/>
        </w:rPr>
        <w:t>والزنا</w:t>
      </w:r>
      <w:r w:rsidR="00616BEB" w:rsidRPr="00972427">
        <w:rPr>
          <w:rFonts w:ascii="Traditional Arabic" w:hAnsi="Traditional Arabic" w:cs="Traditional Arabic"/>
          <w:sz w:val="30"/>
          <w:szCs w:val="30"/>
          <w:rtl/>
        </w:rPr>
        <w:t>، والزلازل والمحن وسوء الفتن</w:t>
      </w:r>
      <w:r w:rsidR="00616BEB" w:rsidRPr="00972427">
        <w:rPr>
          <w:rFonts w:ascii="Traditional Arabic" w:hAnsi="Traditional Arabic" w:cs="Traditional Arabic" w:hint="cs"/>
          <w:sz w:val="30"/>
          <w:szCs w:val="30"/>
          <w:rtl/>
        </w:rPr>
        <w:t>،</w:t>
      </w:r>
      <w:r w:rsidR="00616BEB" w:rsidRPr="00972427">
        <w:rPr>
          <w:rFonts w:ascii="Traditional Arabic" w:hAnsi="Traditional Arabic" w:cs="Traditional Arabic"/>
          <w:sz w:val="30"/>
          <w:szCs w:val="30"/>
          <w:rtl/>
        </w:rPr>
        <w:t xml:space="preserve"> ما ظهر منها وما بطن</w:t>
      </w:r>
      <w:r w:rsidR="00616BEB" w:rsidRPr="00972427">
        <w:rPr>
          <w:rFonts w:ascii="Traditional Arabic" w:hAnsi="Traditional Arabic" w:cs="Traditional Arabic" w:hint="cs"/>
          <w:sz w:val="30"/>
          <w:szCs w:val="30"/>
          <w:rtl/>
        </w:rPr>
        <w:t>،</w:t>
      </w:r>
      <w:r w:rsidR="00616BEB" w:rsidRPr="00972427">
        <w:rPr>
          <w:rFonts w:ascii="Traditional Arabic" w:hAnsi="Traditional Arabic" w:cs="Traditional Arabic"/>
          <w:sz w:val="30"/>
          <w:szCs w:val="30"/>
          <w:rtl/>
        </w:rPr>
        <w:t xml:space="preserve"> عن بلدنا هذا خاصة، وعن سائر بلاد المسلمين عامة يا رب العالمين</w:t>
      </w:r>
      <w:r w:rsidR="00616BEB" w:rsidRPr="00972427">
        <w:rPr>
          <w:rFonts w:ascii="Traditional Arabic" w:hAnsi="Traditional Arabic" w:cs="Traditional Arabic"/>
          <w:sz w:val="30"/>
          <w:szCs w:val="30"/>
        </w:rPr>
        <w:t>.</w:t>
      </w:r>
      <w:r w:rsidR="00616BEB" w:rsidRPr="00972427">
        <w:rPr>
          <w:rFonts w:ascii="Traditional Arabic" w:hAnsi="Traditional Arabic" w:cs="Traditional Arabic" w:hint="cs"/>
          <w:sz w:val="30"/>
          <w:szCs w:val="30"/>
          <w:rtl/>
        </w:rPr>
        <w:t xml:space="preserve"> </w:t>
      </w:r>
      <w:r w:rsidR="00753256">
        <w:rPr>
          <w:rFonts w:ascii="Traditional Arabic" w:hAnsi="Traditional Arabic" w:cs="Traditional Arabic" w:hint="cs"/>
          <w:sz w:val="30"/>
          <w:szCs w:val="30"/>
          <w:rtl/>
        </w:rPr>
        <w:t xml:space="preserve">اللهم ما نزل بلاء إلا بذنب، وما رُفِع إلا بتوبة، وهذه </w:t>
      </w:r>
      <w:r w:rsidR="00307E8F">
        <w:rPr>
          <w:rFonts w:ascii="Traditional Arabic" w:hAnsi="Traditional Arabic" w:cs="Traditional Arabic" w:hint="cs"/>
          <w:sz w:val="30"/>
          <w:szCs w:val="30"/>
          <w:rtl/>
        </w:rPr>
        <w:t>أيدينا</w:t>
      </w:r>
      <w:r w:rsidR="00753256">
        <w:rPr>
          <w:rFonts w:ascii="Traditional Arabic" w:hAnsi="Traditional Arabic" w:cs="Traditional Arabic" w:hint="cs"/>
          <w:sz w:val="30"/>
          <w:szCs w:val="30"/>
          <w:rtl/>
        </w:rPr>
        <w:t xml:space="preserve"> </w:t>
      </w:r>
      <w:r w:rsidR="00307E8F">
        <w:rPr>
          <w:rFonts w:cs="Traditional Arabic"/>
          <w:sz w:val="32"/>
          <w:szCs w:val="32"/>
          <w:rtl/>
        </w:rPr>
        <w:t>إليك بالذنوب</w:t>
      </w:r>
      <w:r w:rsidR="00307E8F" w:rsidRPr="00FA44E0">
        <w:rPr>
          <w:rFonts w:cs="Traditional Arabic"/>
          <w:sz w:val="32"/>
          <w:szCs w:val="32"/>
          <w:rtl/>
        </w:rPr>
        <w:t>، ونواصينا إليك بالتوبة</w:t>
      </w:r>
      <w:r w:rsidR="00753256">
        <w:rPr>
          <w:rFonts w:ascii="Traditional Arabic" w:hAnsi="Traditional Arabic" w:cs="Traditional Arabic" w:hint="cs"/>
          <w:sz w:val="30"/>
          <w:szCs w:val="30"/>
          <w:rtl/>
        </w:rPr>
        <w:t xml:space="preserve">، </w:t>
      </w:r>
      <w:r w:rsidR="00616BEB" w:rsidRPr="00972427">
        <w:rPr>
          <w:rFonts w:ascii="Traditional Arabic" w:hAnsi="Traditional Arabic" w:cs="Traditional Arabic" w:hint="cs"/>
          <w:sz w:val="30"/>
          <w:szCs w:val="30"/>
          <w:rtl/>
        </w:rPr>
        <w:t>اللهم ارفع عنا الوباء إنا مسلمون</w:t>
      </w:r>
      <w:r w:rsidR="00616BEB">
        <w:rPr>
          <w:rFonts w:ascii="Traditional Arabic" w:hAnsi="Traditional Arabic" w:cs="Traditional Arabic" w:hint="cs"/>
          <w:sz w:val="30"/>
          <w:szCs w:val="30"/>
          <w:rtl/>
        </w:rPr>
        <w:t xml:space="preserve">. </w:t>
      </w:r>
      <w:r w:rsidR="003E0D43" w:rsidRPr="00972427">
        <w:rPr>
          <w:rFonts w:ascii="Traditional Arabic" w:hAnsi="Traditional Arabic" w:cs="Traditional Arabic"/>
          <w:sz w:val="30"/>
          <w:szCs w:val="30"/>
          <w:rtl/>
        </w:rPr>
        <w:t xml:space="preserve">ربنا آتنا في الدنيا حسنة وفي الآخرة حسنة وقنا عذاب النار. </w:t>
      </w:r>
      <w:r w:rsidR="00162F13" w:rsidRPr="00972427">
        <w:rPr>
          <w:rFonts w:ascii="Traditional Arabic" w:hAnsi="Traditional Arabic" w:cs="Traditional Arabic" w:hint="cs"/>
          <w:sz w:val="30"/>
          <w:szCs w:val="30"/>
          <w:rtl/>
        </w:rPr>
        <w:t>سبحان ربنا رب العزة عما يصفون، وسلام على المرسلين، والحمد لله رب العالمين.</w:t>
      </w:r>
    </w:p>
    <w:p w:rsidR="00AC0B33" w:rsidRPr="00972427" w:rsidRDefault="00AC0B33" w:rsidP="00744550">
      <w:pPr>
        <w:ind w:left="0" w:firstLine="0"/>
        <w:rPr>
          <w:rFonts w:ascii="Traditional Arabic" w:hAnsi="Traditional Arabic" w:cs="Traditional Arabic"/>
          <w:sz w:val="30"/>
          <w:szCs w:val="30"/>
          <w:rtl/>
        </w:rPr>
      </w:pPr>
      <w:r w:rsidRPr="00972427">
        <w:rPr>
          <w:rFonts w:ascii="Traditional Arabic" w:hAnsi="Traditional Arabic" w:cs="Traditional Arabic" w:hint="cs"/>
          <w:sz w:val="30"/>
          <w:szCs w:val="30"/>
          <w:rtl/>
        </w:rPr>
        <w:t xml:space="preserve">أعد الخطبة: ماجد بن سليمان الرسي، في </w:t>
      </w:r>
      <w:r w:rsidR="00744550">
        <w:rPr>
          <w:rFonts w:ascii="Traditional Arabic" w:hAnsi="Traditional Arabic" w:cs="Traditional Arabic" w:hint="cs"/>
          <w:sz w:val="30"/>
          <w:szCs w:val="30"/>
          <w:rtl/>
        </w:rPr>
        <w:t xml:space="preserve">الثالث والعشرين </w:t>
      </w:r>
      <w:r w:rsidR="00C4126C">
        <w:rPr>
          <w:rFonts w:ascii="Traditional Arabic" w:hAnsi="Traditional Arabic" w:cs="Traditional Arabic" w:hint="cs"/>
          <w:sz w:val="30"/>
          <w:szCs w:val="30"/>
          <w:rtl/>
        </w:rPr>
        <w:t>من شهر جمادى الآخرة</w:t>
      </w:r>
      <w:r w:rsidRPr="00972427">
        <w:rPr>
          <w:rFonts w:ascii="Traditional Arabic" w:hAnsi="Traditional Arabic" w:cs="Traditional Arabic" w:hint="cs"/>
          <w:sz w:val="30"/>
          <w:szCs w:val="30"/>
          <w:rtl/>
        </w:rPr>
        <w:t xml:space="preserve"> لعام 144</w:t>
      </w:r>
      <w:r w:rsidR="009D6FD9" w:rsidRPr="00972427">
        <w:rPr>
          <w:rFonts w:ascii="Traditional Arabic" w:hAnsi="Traditional Arabic" w:cs="Traditional Arabic" w:hint="cs"/>
          <w:sz w:val="30"/>
          <w:szCs w:val="30"/>
          <w:rtl/>
        </w:rPr>
        <w:t>2</w:t>
      </w:r>
      <w:r w:rsidR="00C255FF" w:rsidRPr="00972427">
        <w:rPr>
          <w:rFonts w:ascii="Traditional Arabic" w:hAnsi="Traditional Arabic" w:cs="Traditional Arabic" w:hint="cs"/>
          <w:sz w:val="30"/>
          <w:szCs w:val="30"/>
          <w:rtl/>
        </w:rPr>
        <w:t>،</w:t>
      </w:r>
      <w:r w:rsidRPr="00972427">
        <w:rPr>
          <w:rFonts w:ascii="Traditional Arabic" w:hAnsi="Traditional Arabic" w:cs="Traditional Arabic" w:hint="cs"/>
          <w:sz w:val="30"/>
          <w:szCs w:val="30"/>
          <w:rtl/>
        </w:rPr>
        <w:t xml:space="preserve"> في مدينة الجبيل، في المملكة العربية السعودية</w:t>
      </w:r>
      <w:r w:rsidR="00434CD0">
        <w:rPr>
          <w:rFonts w:ascii="Traditional Arabic" w:hAnsi="Traditional Arabic" w:cs="Traditional Arabic" w:hint="cs"/>
          <w:sz w:val="30"/>
          <w:szCs w:val="30"/>
          <w:rtl/>
        </w:rPr>
        <w:t>، واتس: 00966505906761</w:t>
      </w:r>
    </w:p>
    <w:sectPr w:rsidR="00AC0B33" w:rsidRPr="00972427" w:rsidSect="00EC4ACA">
      <w:headerReference w:type="default" r:id="rId8"/>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0E3" w:rsidRDefault="001A20E3" w:rsidP="00F36D56">
      <w:pPr>
        <w:spacing w:before="0" w:after="0"/>
      </w:pPr>
      <w:r>
        <w:separator/>
      </w:r>
    </w:p>
  </w:endnote>
  <w:endnote w:type="continuationSeparator" w:id="1">
    <w:p w:rsidR="001A20E3" w:rsidRDefault="001A20E3" w:rsidP="00F36D5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0E3" w:rsidRDefault="001A20E3" w:rsidP="00F36D56">
      <w:pPr>
        <w:spacing w:before="0" w:after="0"/>
      </w:pPr>
      <w:r>
        <w:separator/>
      </w:r>
    </w:p>
  </w:footnote>
  <w:footnote w:type="continuationSeparator" w:id="1">
    <w:p w:rsidR="001A20E3" w:rsidRDefault="001A20E3" w:rsidP="00F36D56">
      <w:pPr>
        <w:spacing w:before="0" w:after="0"/>
      </w:pPr>
      <w:r>
        <w:continuationSeparator/>
      </w:r>
    </w:p>
  </w:footnote>
  <w:footnote w:id="2">
    <w:p w:rsidR="00F448C1" w:rsidRPr="00CA217C" w:rsidRDefault="00F448C1" w:rsidP="00F448C1">
      <w:pPr>
        <w:pStyle w:val="a6"/>
        <w:ind w:left="180" w:hanging="180"/>
        <w:jc w:val="both"/>
        <w:rPr>
          <w:rFonts w:ascii="Traditional Arabic" w:hAnsi="Traditional Arabic" w:cs="Traditional Arabic"/>
          <w:sz w:val="24"/>
          <w:rtl/>
        </w:rPr>
      </w:pPr>
      <w:r w:rsidRPr="00CA217C">
        <w:rPr>
          <w:rStyle w:val="a7"/>
          <w:rFonts w:ascii="Traditional Arabic" w:hAnsi="Traditional Arabic" w:cs="Traditional Arabic"/>
          <w:sz w:val="24"/>
        </w:rPr>
        <w:footnoteRef/>
      </w:r>
      <w:r w:rsidRPr="00CA217C">
        <w:rPr>
          <w:rFonts w:ascii="Traditional Arabic" w:hAnsi="Traditional Arabic" w:cs="Traditional Arabic"/>
          <w:sz w:val="24"/>
          <w:rtl/>
        </w:rPr>
        <w:t xml:space="preserve"> تفسير سورة الأحزاب</w:t>
      </w:r>
      <w:r>
        <w:rPr>
          <w:rFonts w:ascii="Traditional Arabic" w:hAnsi="Traditional Arabic" w:cs="Traditional Arabic"/>
          <w:sz w:val="24"/>
          <w:rtl/>
        </w:rPr>
        <w:t>،</w:t>
      </w:r>
      <w:r w:rsidRPr="00CA217C">
        <w:rPr>
          <w:rFonts w:ascii="Traditional Arabic" w:hAnsi="Traditional Arabic" w:cs="Traditional Arabic"/>
          <w:sz w:val="24"/>
          <w:rtl/>
        </w:rPr>
        <w:t xml:space="preserve"> الآية 56 .</w:t>
      </w:r>
    </w:p>
  </w:footnote>
  <w:footnote w:id="3">
    <w:p w:rsidR="00F448C1" w:rsidRPr="00CA217C" w:rsidRDefault="00F448C1" w:rsidP="00F448C1">
      <w:pPr>
        <w:pStyle w:val="a6"/>
        <w:ind w:left="180" w:hanging="180"/>
        <w:jc w:val="both"/>
        <w:rPr>
          <w:rFonts w:ascii="Traditional Arabic" w:hAnsi="Traditional Arabic" w:cs="Traditional Arabic"/>
          <w:sz w:val="24"/>
          <w:rtl/>
        </w:rPr>
      </w:pPr>
      <w:r w:rsidRPr="00CA217C">
        <w:rPr>
          <w:rStyle w:val="a7"/>
          <w:rFonts w:ascii="Traditional Arabic" w:hAnsi="Traditional Arabic" w:cs="Traditional Arabic"/>
          <w:sz w:val="24"/>
        </w:rPr>
        <w:footnoteRef/>
      </w:r>
      <w:r w:rsidRPr="00CA217C">
        <w:rPr>
          <w:rFonts w:ascii="Traditional Arabic" w:hAnsi="Traditional Arabic" w:cs="Traditional Arabic"/>
          <w:sz w:val="24"/>
          <w:rtl/>
        </w:rPr>
        <w:t xml:space="preserve"> </w:t>
      </w:r>
      <w:r w:rsidR="007D0068">
        <w:rPr>
          <w:rFonts w:ascii="Traditional Arabic" w:hAnsi="Traditional Arabic" w:cs="Traditional Arabic" w:hint="cs"/>
          <w:sz w:val="24"/>
          <w:rtl/>
        </w:rPr>
        <w:t xml:space="preserve">انظر </w:t>
      </w:r>
      <w:r w:rsidR="007D0068" w:rsidRPr="00CA217C">
        <w:rPr>
          <w:rFonts w:ascii="Traditional Arabic" w:hAnsi="Traditional Arabic" w:cs="Traditional Arabic"/>
          <w:sz w:val="24"/>
          <w:rtl/>
        </w:rPr>
        <w:t>كتاب «الأذكار»</w:t>
      </w:r>
      <w:r w:rsidR="007D0068">
        <w:rPr>
          <w:rFonts w:ascii="Traditional Arabic" w:hAnsi="Traditional Arabic" w:cs="Traditional Arabic"/>
          <w:sz w:val="24"/>
          <w:rtl/>
        </w:rPr>
        <w:t>،</w:t>
      </w:r>
      <w:r w:rsidR="007D0068" w:rsidRPr="00CA217C">
        <w:rPr>
          <w:rFonts w:ascii="Traditional Arabic" w:hAnsi="Traditional Arabic" w:cs="Traditional Arabic"/>
          <w:sz w:val="24"/>
          <w:rtl/>
        </w:rPr>
        <w:t xml:space="preserve"> باب صفة الصلاة على رسول الله </w:t>
      </w:r>
      <w:r w:rsidR="007D0068" w:rsidRPr="00CA217C">
        <w:rPr>
          <w:rFonts w:ascii="Traditional Arabic" w:hAnsi="Traditional Arabic" w:cs="Traditional Arabic"/>
          <w:sz w:val="24"/>
        </w:rPr>
        <w:sym w:font="AGA Arabesque" w:char="F072"/>
      </w:r>
      <w:r w:rsidR="007D0068" w:rsidRPr="00CA217C">
        <w:rPr>
          <w:rFonts w:ascii="Traditional Arabic" w:hAnsi="Traditional Arabic" w:cs="Traditional Arabic"/>
          <w:sz w:val="24"/>
          <w:rtl/>
        </w:rPr>
        <w:t xml:space="preserve"> </w:t>
      </w:r>
      <w:r w:rsidR="007D0068">
        <w:rPr>
          <w:rFonts w:ascii="Traditional Arabic" w:hAnsi="Traditional Arabic" w:cs="Traditional Arabic" w:hint="cs"/>
          <w:sz w:val="24"/>
          <w:rtl/>
        </w:rPr>
        <w:t>، و</w:t>
      </w:r>
      <w:r w:rsidRPr="00CA217C">
        <w:rPr>
          <w:rFonts w:ascii="Traditional Arabic" w:hAnsi="Traditional Arabic" w:cs="Traditional Arabic"/>
          <w:sz w:val="24"/>
          <w:rtl/>
        </w:rPr>
        <w:t>تفسير القرآن العظيم</w:t>
      </w:r>
      <w:r>
        <w:rPr>
          <w:rFonts w:ascii="Traditional Arabic" w:hAnsi="Traditional Arabic" w:cs="Traditional Arabic"/>
          <w:sz w:val="24"/>
          <w:rtl/>
        </w:rPr>
        <w:t>،</w:t>
      </w:r>
      <w:r w:rsidRPr="00CA217C">
        <w:rPr>
          <w:rFonts w:ascii="Traditional Arabic" w:hAnsi="Traditional Arabic" w:cs="Traditional Arabic"/>
          <w:sz w:val="24"/>
          <w:rtl/>
        </w:rPr>
        <w:t xml:space="preserve"> سورة الأحزاب</w:t>
      </w:r>
      <w:r>
        <w:rPr>
          <w:rFonts w:ascii="Traditional Arabic" w:hAnsi="Traditional Arabic" w:cs="Traditional Arabic"/>
          <w:sz w:val="24"/>
          <w:rtl/>
        </w:rPr>
        <w:t>،</w:t>
      </w:r>
      <w:r w:rsidRPr="00CA217C">
        <w:rPr>
          <w:rFonts w:ascii="Traditional Arabic" w:hAnsi="Traditional Arabic" w:cs="Traditional Arabic"/>
          <w:sz w:val="24"/>
          <w:rtl/>
        </w:rPr>
        <w:t xml:space="preserve"> نهاية تفسيره للآية 56 .</w:t>
      </w:r>
    </w:p>
  </w:footnote>
  <w:footnote w:id="4">
    <w:p w:rsidR="00F448C1" w:rsidRPr="00CA217C" w:rsidRDefault="00F448C1" w:rsidP="00F448C1">
      <w:pPr>
        <w:pStyle w:val="a6"/>
        <w:ind w:left="180" w:hanging="180"/>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رواه ابن حبان (3/189)</w:t>
      </w:r>
      <w:r>
        <w:rPr>
          <w:rFonts w:ascii="Traditional Arabic" w:hAnsi="Traditional Arabic" w:cs="Traditional Arabic"/>
          <w:sz w:val="24"/>
          <w:rtl/>
        </w:rPr>
        <w:t>،</w:t>
      </w:r>
      <w:r w:rsidRPr="00CA217C">
        <w:rPr>
          <w:rFonts w:ascii="Traditional Arabic" w:hAnsi="Traditional Arabic" w:cs="Traditional Arabic"/>
          <w:sz w:val="24"/>
          <w:rtl/>
        </w:rPr>
        <w:t xml:space="preserve"> والنسائي في «الكبرى» (9800)</w:t>
      </w:r>
      <w:r>
        <w:rPr>
          <w:rFonts w:ascii="Traditional Arabic" w:hAnsi="Traditional Arabic" w:cs="Traditional Arabic"/>
          <w:sz w:val="24"/>
          <w:rtl/>
        </w:rPr>
        <w:t>،</w:t>
      </w:r>
      <w:r w:rsidRPr="00CA217C">
        <w:rPr>
          <w:rFonts w:ascii="Traditional Arabic" w:hAnsi="Traditional Arabic" w:cs="Traditional Arabic"/>
          <w:sz w:val="24"/>
          <w:rtl/>
        </w:rPr>
        <w:t xml:space="preserve"> كتاب عمل اليوم والليلة</w:t>
      </w:r>
      <w:r>
        <w:rPr>
          <w:rFonts w:ascii="Traditional Arabic" w:hAnsi="Traditional Arabic" w:cs="Traditional Arabic"/>
          <w:sz w:val="24"/>
          <w:rtl/>
        </w:rPr>
        <w:t>،</w:t>
      </w:r>
      <w:r w:rsidRPr="00CA217C">
        <w:rPr>
          <w:rFonts w:ascii="Traditional Arabic" w:hAnsi="Traditional Arabic" w:cs="Traditional Arabic"/>
          <w:sz w:val="24"/>
          <w:rtl/>
        </w:rPr>
        <w:t xml:space="preserve"> باب من البخيل</w:t>
      </w:r>
      <w:r>
        <w:rPr>
          <w:rFonts w:ascii="Traditional Arabic" w:hAnsi="Traditional Arabic" w:cs="Traditional Arabic"/>
          <w:sz w:val="24"/>
          <w:rtl/>
        </w:rPr>
        <w:t>،</w:t>
      </w:r>
      <w:r w:rsidRPr="00CA217C">
        <w:rPr>
          <w:rFonts w:ascii="Traditional Arabic" w:hAnsi="Traditional Arabic" w:cs="Traditional Arabic"/>
          <w:sz w:val="24"/>
          <w:rtl/>
        </w:rPr>
        <w:t xml:space="preserve"> وال</w:t>
      </w:r>
      <w:r>
        <w:rPr>
          <w:rFonts w:ascii="Traditional Arabic" w:hAnsi="Traditional Arabic" w:cs="Traditional Arabic" w:hint="cs"/>
          <w:sz w:val="24"/>
          <w:rtl/>
        </w:rPr>
        <w:t>ـ</w:t>
      </w:r>
      <w:r w:rsidRPr="00CA217C">
        <w:rPr>
          <w:rFonts w:ascii="Traditional Arabic" w:hAnsi="Traditional Arabic" w:cs="Traditional Arabic"/>
          <w:sz w:val="24"/>
          <w:rtl/>
        </w:rPr>
        <w:t>ترمذي (3546)</w:t>
      </w:r>
      <w:r>
        <w:rPr>
          <w:rFonts w:ascii="Traditional Arabic" w:hAnsi="Traditional Arabic" w:cs="Traditional Arabic"/>
          <w:sz w:val="24"/>
          <w:rtl/>
        </w:rPr>
        <w:t>،</w:t>
      </w:r>
      <w:r w:rsidRPr="00CA217C">
        <w:rPr>
          <w:rFonts w:ascii="Traditional Arabic" w:hAnsi="Traditional Arabic" w:cs="Traditional Arabic"/>
          <w:sz w:val="24"/>
          <w:rtl/>
        </w:rPr>
        <w:t xml:space="preserve"> وأحمد (1/201)</w:t>
      </w:r>
      <w:r>
        <w:rPr>
          <w:rFonts w:ascii="Traditional Arabic" w:hAnsi="Traditional Arabic" w:cs="Traditional Arabic"/>
          <w:sz w:val="24"/>
          <w:rtl/>
        </w:rPr>
        <w:t>،</w:t>
      </w:r>
      <w:r w:rsidRPr="00CA217C">
        <w:rPr>
          <w:rFonts w:ascii="Traditional Arabic" w:hAnsi="Traditional Arabic" w:cs="Traditional Arabic"/>
          <w:sz w:val="24"/>
          <w:rtl/>
        </w:rPr>
        <w:t xml:space="preserve"> عن حسين بن علي بن أبي طالب</w:t>
      </w:r>
      <w:r>
        <w:rPr>
          <w:rFonts w:ascii="Traditional Arabic" w:hAnsi="Traditional Arabic" w:cs="Traditional Arabic"/>
          <w:sz w:val="24"/>
          <w:rtl/>
        </w:rPr>
        <w:t>،</w:t>
      </w:r>
      <w:r w:rsidRPr="00CA217C">
        <w:rPr>
          <w:rFonts w:ascii="Traditional Arabic" w:hAnsi="Traditional Arabic" w:cs="Traditional Arabic"/>
          <w:sz w:val="24"/>
          <w:rtl/>
        </w:rPr>
        <w:t xml:space="preserve"> وصححه الألباني</w:t>
      </w:r>
      <w:r>
        <w:rPr>
          <w:rFonts w:ascii="Traditional Arabic" w:hAnsi="Traditional Arabic" w:cs="Traditional Arabic"/>
          <w:sz w:val="24"/>
          <w:rtl/>
        </w:rPr>
        <w:t>،</w:t>
      </w:r>
      <w:r w:rsidRPr="00CA217C">
        <w:rPr>
          <w:rFonts w:ascii="Traditional Arabic" w:hAnsi="Traditional Arabic" w:cs="Traditional Arabic"/>
          <w:sz w:val="24"/>
          <w:rtl/>
        </w:rPr>
        <w:t xml:space="preserve"> وقال الشيخ شعيب: إسناده قوي.</w:t>
      </w:r>
    </w:p>
  </w:footnote>
  <w:footnote w:id="5">
    <w:p w:rsidR="00F448C1" w:rsidRPr="00CA217C" w:rsidRDefault="00F448C1" w:rsidP="00F448C1">
      <w:pPr>
        <w:pStyle w:val="a6"/>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الرَّغام هو التراب</w:t>
      </w:r>
      <w:r>
        <w:rPr>
          <w:rFonts w:ascii="Traditional Arabic" w:hAnsi="Traditional Arabic" w:cs="Traditional Arabic"/>
          <w:sz w:val="24"/>
          <w:rtl/>
        </w:rPr>
        <w:t>،</w:t>
      </w:r>
      <w:r w:rsidRPr="00CA217C">
        <w:rPr>
          <w:rFonts w:ascii="Traditional Arabic" w:hAnsi="Traditional Arabic" w:cs="Traditional Arabic"/>
          <w:sz w:val="24"/>
          <w:rtl/>
        </w:rPr>
        <w:t xml:space="preserve"> والمقصود الدعاء عليه بالإهانة بأن يلصق أنفه في التراب.</w:t>
      </w:r>
    </w:p>
  </w:footnote>
  <w:footnote w:id="6">
    <w:p w:rsidR="00F448C1" w:rsidRPr="00CA217C" w:rsidRDefault="00F448C1" w:rsidP="00F448C1">
      <w:pPr>
        <w:pStyle w:val="a6"/>
        <w:ind w:left="180" w:hanging="180"/>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رواه الترمذي (3545) وأحمد (2/254)</w:t>
      </w:r>
      <w:r>
        <w:rPr>
          <w:rFonts w:ascii="Traditional Arabic" w:hAnsi="Traditional Arabic" w:cs="Traditional Arabic"/>
          <w:sz w:val="24"/>
          <w:rtl/>
        </w:rPr>
        <w:t>،</w:t>
      </w:r>
      <w:r w:rsidRPr="00CA217C">
        <w:rPr>
          <w:rFonts w:ascii="Traditional Arabic" w:hAnsi="Traditional Arabic" w:cs="Traditional Arabic"/>
          <w:sz w:val="24"/>
          <w:rtl/>
        </w:rPr>
        <w:t xml:space="preserve"> عن أبي هريرة رضي الله عنه</w:t>
      </w:r>
      <w:r>
        <w:rPr>
          <w:rFonts w:ascii="Traditional Arabic" w:hAnsi="Traditional Arabic" w:cs="Traditional Arabic"/>
          <w:sz w:val="24"/>
          <w:rtl/>
        </w:rPr>
        <w:t>،</w:t>
      </w:r>
      <w:r w:rsidRPr="00CA217C">
        <w:rPr>
          <w:rFonts w:ascii="Traditional Arabic" w:hAnsi="Traditional Arabic" w:cs="Traditional Arabic"/>
          <w:sz w:val="24"/>
          <w:rtl/>
        </w:rPr>
        <w:t xml:space="preserve"> وصححه محققو «المسند»</w:t>
      </w:r>
      <w:r>
        <w:rPr>
          <w:rFonts w:ascii="Traditional Arabic" w:hAnsi="Traditional Arabic" w:cs="Traditional Arabic"/>
          <w:sz w:val="24"/>
          <w:rtl/>
        </w:rPr>
        <w:t>،</w:t>
      </w:r>
      <w:r w:rsidRPr="00CA217C">
        <w:rPr>
          <w:rFonts w:ascii="Traditional Arabic" w:hAnsi="Traditional Arabic" w:cs="Traditional Arabic"/>
          <w:sz w:val="24"/>
          <w:rtl/>
        </w:rPr>
        <w:t xml:space="preserve"> وقال الألباني: حسن صحيح.</w:t>
      </w:r>
    </w:p>
  </w:footnote>
  <w:footnote w:id="7">
    <w:p w:rsidR="00F448C1" w:rsidRPr="00CA217C" w:rsidRDefault="00F448C1" w:rsidP="00F448C1">
      <w:pPr>
        <w:pStyle w:val="a6"/>
        <w:ind w:left="180" w:hanging="180"/>
        <w:jc w:val="both"/>
        <w:rPr>
          <w:rFonts w:ascii="Traditional Arabic" w:hAnsi="Traditional Arabic" w:cs="Traditional Arabic"/>
          <w:sz w:val="24"/>
          <w:rtl/>
        </w:rPr>
      </w:pPr>
      <w:r w:rsidRPr="00CA217C">
        <w:rPr>
          <w:rStyle w:val="a7"/>
          <w:rFonts w:ascii="Traditional Arabic" w:hAnsi="Traditional Arabic" w:cs="Traditional Arabic"/>
          <w:sz w:val="24"/>
        </w:rPr>
        <w:footnoteRef/>
      </w:r>
      <w:r w:rsidRPr="00CA217C">
        <w:rPr>
          <w:rFonts w:ascii="Traditional Arabic" w:hAnsi="Traditional Arabic" w:cs="Traditional Arabic"/>
          <w:sz w:val="24"/>
          <w:rtl/>
        </w:rPr>
        <w:t xml:space="preserve"> «جلاء الأفهام»</w:t>
      </w:r>
      <w:r>
        <w:rPr>
          <w:rFonts w:ascii="Traditional Arabic" w:hAnsi="Traditional Arabic" w:cs="Traditional Arabic"/>
          <w:sz w:val="24"/>
          <w:rtl/>
        </w:rPr>
        <w:t>،</w:t>
      </w:r>
      <w:r w:rsidRPr="00CA217C">
        <w:rPr>
          <w:rFonts w:ascii="Traditional Arabic" w:hAnsi="Traditional Arabic" w:cs="Traditional Arabic"/>
          <w:sz w:val="24"/>
          <w:rtl/>
        </w:rPr>
        <w:t xml:space="preserve"> الموطن الخامس من مواطن الصلاة على النبي </w:t>
      </w:r>
      <w:r w:rsidRPr="00CA217C">
        <w:rPr>
          <w:rFonts w:ascii="Traditional Arabic" w:hAnsi="Traditional Arabic" w:cs="Traditional Arabic"/>
          <w:sz w:val="24"/>
        </w:rPr>
        <w:sym w:font="AGA Arabesque" w:char="F072"/>
      </w:r>
      <w:r>
        <w:rPr>
          <w:rFonts w:ascii="Traditional Arabic" w:hAnsi="Traditional Arabic" w:cs="Traditional Arabic"/>
          <w:sz w:val="24"/>
          <w:rtl/>
        </w:rPr>
        <w:t>،</w:t>
      </w:r>
      <w:r w:rsidRPr="00CA217C">
        <w:rPr>
          <w:rFonts w:ascii="Traditional Arabic" w:hAnsi="Traditional Arabic" w:cs="Traditional Arabic"/>
          <w:sz w:val="24"/>
          <w:rtl/>
        </w:rPr>
        <w:t xml:space="preserve"> ص 441 .</w:t>
      </w:r>
    </w:p>
  </w:footnote>
  <w:footnote w:id="8">
    <w:p w:rsidR="00F448C1" w:rsidRPr="00CA217C" w:rsidRDefault="00F448C1" w:rsidP="00F448C1">
      <w:pPr>
        <w:pStyle w:val="a6"/>
        <w:ind w:left="180" w:hanging="180"/>
        <w:jc w:val="both"/>
        <w:rPr>
          <w:rStyle w:val="a7"/>
          <w:rFonts w:ascii="Traditional Arabic" w:hAnsi="Traditional Arabic" w:cs="Traditional Arabic"/>
          <w:sz w:val="24"/>
          <w:rtl/>
        </w:rPr>
      </w:pPr>
      <w:r w:rsidRPr="00CA217C">
        <w:rPr>
          <w:rStyle w:val="a7"/>
          <w:rFonts w:ascii="Traditional Arabic" w:hAnsi="Traditional Arabic" w:cs="Traditional Arabic"/>
          <w:sz w:val="24"/>
          <w:rtl/>
        </w:rPr>
        <w:footnoteRef/>
      </w:r>
      <w:r w:rsidRPr="00CA217C">
        <w:rPr>
          <w:rStyle w:val="a7"/>
          <w:rFonts w:ascii="Traditional Arabic" w:hAnsi="Traditional Arabic" w:cs="Traditional Arabic"/>
          <w:sz w:val="24"/>
          <w:rtl/>
        </w:rPr>
        <w:t xml:space="preserve"> </w:t>
      </w:r>
      <w:r w:rsidRPr="00CA217C">
        <w:rPr>
          <w:rFonts w:ascii="Traditional Arabic" w:hAnsi="Traditional Arabic" w:cs="Traditional Arabic"/>
          <w:sz w:val="24"/>
          <w:rtl/>
        </w:rPr>
        <w:t>رواه النسائي (1373)</w:t>
      </w:r>
      <w:r>
        <w:rPr>
          <w:rFonts w:ascii="Traditional Arabic" w:hAnsi="Traditional Arabic" w:cs="Traditional Arabic"/>
          <w:sz w:val="24"/>
          <w:rtl/>
        </w:rPr>
        <w:t>،</w:t>
      </w:r>
      <w:r w:rsidRPr="00CA217C">
        <w:rPr>
          <w:rFonts w:ascii="Traditional Arabic" w:hAnsi="Traditional Arabic" w:cs="Traditional Arabic"/>
          <w:sz w:val="24"/>
          <w:rtl/>
        </w:rPr>
        <w:t xml:space="preserve"> وأبو داود (1047)</w:t>
      </w:r>
      <w:r>
        <w:rPr>
          <w:rFonts w:ascii="Traditional Arabic" w:hAnsi="Traditional Arabic" w:cs="Traditional Arabic"/>
          <w:sz w:val="24"/>
          <w:rtl/>
        </w:rPr>
        <w:t>،</w:t>
      </w:r>
      <w:r w:rsidRPr="00CA217C">
        <w:rPr>
          <w:rFonts w:ascii="Traditional Arabic" w:hAnsi="Traditional Arabic" w:cs="Traditional Arabic"/>
          <w:sz w:val="24"/>
          <w:rtl/>
        </w:rPr>
        <w:t xml:space="preserve"> وابن ماجه (1085)</w:t>
      </w:r>
      <w:r>
        <w:rPr>
          <w:rFonts w:ascii="Traditional Arabic" w:hAnsi="Traditional Arabic" w:cs="Traditional Arabic"/>
          <w:sz w:val="24"/>
          <w:rtl/>
        </w:rPr>
        <w:t>،</w:t>
      </w:r>
      <w:r w:rsidRPr="00CA217C">
        <w:rPr>
          <w:rFonts w:ascii="Traditional Arabic" w:hAnsi="Traditional Arabic" w:cs="Traditional Arabic"/>
          <w:sz w:val="24"/>
          <w:rtl/>
        </w:rPr>
        <w:t xml:space="preserve"> وأحمد (4/8)</w:t>
      </w:r>
      <w:r>
        <w:rPr>
          <w:rFonts w:ascii="Traditional Arabic" w:hAnsi="Traditional Arabic" w:cs="Traditional Arabic"/>
          <w:sz w:val="24"/>
          <w:rtl/>
        </w:rPr>
        <w:t>،</w:t>
      </w:r>
      <w:r w:rsidRPr="00CA217C">
        <w:rPr>
          <w:rFonts w:ascii="Traditional Arabic" w:hAnsi="Traditional Arabic" w:cs="Traditional Arabic"/>
          <w:sz w:val="24"/>
          <w:rtl/>
        </w:rPr>
        <w:t xml:space="preserve"> وصححه الألباني في «صحيح أبي داود».</w:t>
      </w:r>
    </w:p>
  </w:footnote>
  <w:footnote w:id="9">
    <w:p w:rsidR="00F448C1" w:rsidRPr="00CA217C" w:rsidRDefault="00F448C1" w:rsidP="00F448C1">
      <w:pPr>
        <w:pStyle w:val="a6"/>
        <w:ind w:left="180" w:hanging="180"/>
        <w:jc w:val="both"/>
        <w:rPr>
          <w:rFonts w:ascii="Traditional Arabic" w:hAnsi="Traditional Arabic" w:cs="Traditional Arabic"/>
          <w:sz w:val="24"/>
          <w:rtl/>
        </w:rPr>
      </w:pPr>
      <w:r w:rsidRPr="00CA217C">
        <w:rPr>
          <w:rStyle w:val="a7"/>
          <w:rFonts w:ascii="Traditional Arabic" w:hAnsi="Traditional Arabic" w:cs="Traditional Arabic"/>
          <w:sz w:val="24"/>
        </w:rPr>
        <w:footnoteRef/>
      </w:r>
      <w:r w:rsidRPr="00CA217C">
        <w:rPr>
          <w:rFonts w:ascii="Traditional Arabic" w:hAnsi="Traditional Arabic" w:cs="Traditional Arabic"/>
          <w:sz w:val="24"/>
          <w:rtl/>
        </w:rPr>
        <w:t xml:space="preserve"> رقم (384).</w:t>
      </w:r>
    </w:p>
  </w:footnote>
  <w:footnote w:id="10">
    <w:p w:rsidR="00297E92" w:rsidRPr="00CA217C" w:rsidRDefault="00297E92" w:rsidP="00297E92">
      <w:pPr>
        <w:pStyle w:val="a6"/>
        <w:ind w:left="180" w:hanging="180"/>
        <w:jc w:val="both"/>
        <w:rPr>
          <w:rFonts w:ascii="Traditional Arabic" w:hAnsi="Traditional Arabic" w:cs="Traditional Arabic"/>
          <w:sz w:val="24"/>
          <w:rtl/>
        </w:rPr>
      </w:pPr>
      <w:r w:rsidRPr="00CA217C">
        <w:rPr>
          <w:rStyle w:val="a7"/>
          <w:rFonts w:ascii="Traditional Arabic" w:hAnsi="Traditional Arabic" w:cs="Traditional Arabic"/>
          <w:sz w:val="24"/>
        </w:rPr>
        <w:footnoteRef/>
      </w:r>
      <w:r w:rsidRPr="00CA217C">
        <w:rPr>
          <w:rFonts w:ascii="Traditional Arabic" w:hAnsi="Traditional Arabic" w:cs="Traditional Arabic"/>
          <w:sz w:val="24"/>
          <w:rtl/>
        </w:rPr>
        <w:t xml:space="preserve"> </w:t>
      </w:r>
      <w:r>
        <w:rPr>
          <w:rFonts w:ascii="Traditional Arabic" w:hAnsi="Traditional Arabic" w:cs="Traditional Arabic" w:hint="cs"/>
          <w:sz w:val="24"/>
          <w:rtl/>
        </w:rPr>
        <w:t>بينا أي بينما</w:t>
      </w:r>
      <w:r w:rsidRPr="00CA217C">
        <w:rPr>
          <w:rFonts w:ascii="Traditional Arabic" w:hAnsi="Traditional Arabic" w:cs="Traditional Arabic"/>
          <w:sz w:val="24"/>
          <w:rtl/>
        </w:rPr>
        <w:t>.</w:t>
      </w:r>
    </w:p>
  </w:footnote>
  <w:footnote w:id="11">
    <w:p w:rsidR="00B42C73" w:rsidRPr="00CA217C" w:rsidRDefault="00B42C73" w:rsidP="00B42C73">
      <w:pPr>
        <w:pStyle w:val="a6"/>
        <w:ind w:left="180" w:hanging="180"/>
        <w:jc w:val="both"/>
        <w:rPr>
          <w:rFonts w:ascii="Traditional Arabic" w:hAnsi="Traditional Arabic" w:cs="Traditional Arabic"/>
          <w:sz w:val="24"/>
          <w:rtl/>
        </w:rPr>
      </w:pPr>
      <w:r w:rsidRPr="00CA217C">
        <w:rPr>
          <w:rStyle w:val="a7"/>
          <w:rFonts w:ascii="Traditional Arabic" w:hAnsi="Traditional Arabic" w:cs="Traditional Arabic"/>
          <w:sz w:val="24"/>
        </w:rPr>
        <w:footnoteRef/>
      </w:r>
      <w:r w:rsidRPr="00CA217C">
        <w:rPr>
          <w:rFonts w:ascii="Traditional Arabic" w:hAnsi="Traditional Arabic" w:cs="Traditional Arabic"/>
          <w:sz w:val="24"/>
          <w:rtl/>
        </w:rPr>
        <w:t xml:space="preserve"> </w:t>
      </w:r>
      <w:r>
        <w:rPr>
          <w:rFonts w:ascii="Traditional Arabic" w:hAnsi="Traditional Arabic" w:cs="Traditional Arabic" w:hint="cs"/>
          <w:sz w:val="24"/>
          <w:rtl/>
        </w:rPr>
        <w:t>صلى أي دعا</w:t>
      </w:r>
      <w:r w:rsidRPr="00CA217C">
        <w:rPr>
          <w:rFonts w:ascii="Traditional Arabic" w:hAnsi="Traditional Arabic" w:cs="Traditional Arabic"/>
          <w:sz w:val="24"/>
          <w:rtl/>
        </w:rPr>
        <w:t>.</w:t>
      </w:r>
    </w:p>
  </w:footnote>
  <w:footnote w:id="12">
    <w:p w:rsidR="00F448C1" w:rsidRPr="00CA217C" w:rsidRDefault="00F448C1" w:rsidP="00E35FB7">
      <w:pPr>
        <w:pStyle w:val="a6"/>
        <w:ind w:left="170" w:hanging="170"/>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رواه </w:t>
      </w:r>
      <w:r w:rsidR="00E35FB7">
        <w:rPr>
          <w:rFonts w:ascii="Traditional Arabic" w:hAnsi="Traditional Arabic" w:cs="Traditional Arabic" w:hint="cs"/>
          <w:sz w:val="24"/>
          <w:rtl/>
        </w:rPr>
        <w:t>أبو داود (1481)، و</w:t>
      </w:r>
      <w:r w:rsidRPr="00CA217C">
        <w:rPr>
          <w:rFonts w:ascii="Traditional Arabic" w:hAnsi="Traditional Arabic" w:cs="Traditional Arabic"/>
          <w:sz w:val="24"/>
          <w:rtl/>
        </w:rPr>
        <w:t>الترمذي (3477)</w:t>
      </w:r>
      <w:r w:rsidR="0019385C">
        <w:rPr>
          <w:rFonts w:ascii="Traditional Arabic" w:hAnsi="Traditional Arabic" w:cs="Traditional Arabic" w:hint="cs"/>
          <w:sz w:val="24"/>
          <w:rtl/>
        </w:rPr>
        <w:t xml:space="preserve"> واللفظ له</w:t>
      </w:r>
      <w:r>
        <w:rPr>
          <w:rFonts w:ascii="Traditional Arabic" w:hAnsi="Traditional Arabic" w:cs="Traditional Arabic"/>
          <w:sz w:val="24"/>
          <w:rtl/>
        </w:rPr>
        <w:t>،</w:t>
      </w:r>
      <w:r w:rsidRPr="00CA217C">
        <w:rPr>
          <w:rFonts w:ascii="Traditional Arabic" w:hAnsi="Traditional Arabic" w:cs="Traditional Arabic"/>
          <w:sz w:val="24"/>
          <w:rtl/>
        </w:rPr>
        <w:t xml:space="preserve"> </w:t>
      </w:r>
      <w:r w:rsidR="00E35FB7">
        <w:rPr>
          <w:rFonts w:ascii="Traditional Arabic" w:hAnsi="Traditional Arabic" w:cs="Traditional Arabic" w:hint="cs"/>
          <w:sz w:val="24"/>
          <w:rtl/>
        </w:rPr>
        <w:t xml:space="preserve">والنسائي (1284)، </w:t>
      </w:r>
      <w:r w:rsidRPr="00CA217C">
        <w:rPr>
          <w:rFonts w:ascii="Traditional Arabic" w:hAnsi="Traditional Arabic" w:cs="Traditional Arabic"/>
          <w:sz w:val="24"/>
          <w:rtl/>
        </w:rPr>
        <w:t>وقال الترمذي: هذا حديث حسن صحيح</w:t>
      </w:r>
      <w:r>
        <w:rPr>
          <w:rFonts w:ascii="Traditional Arabic" w:hAnsi="Traditional Arabic" w:cs="Traditional Arabic"/>
          <w:sz w:val="24"/>
          <w:rtl/>
        </w:rPr>
        <w:t>،</w:t>
      </w:r>
      <w:r w:rsidR="001B471A">
        <w:rPr>
          <w:rFonts w:ascii="Traditional Arabic" w:hAnsi="Traditional Arabic" w:cs="Traditional Arabic"/>
          <w:sz w:val="24"/>
          <w:rtl/>
        </w:rPr>
        <w:t xml:space="preserve"> وصححه الألباني</w:t>
      </w:r>
      <w:r w:rsidR="001B471A">
        <w:rPr>
          <w:rFonts w:ascii="Traditional Arabic" w:hAnsi="Traditional Arabic" w:cs="Traditional Arabic" w:hint="cs"/>
          <w:sz w:val="24"/>
          <w:rtl/>
        </w:rPr>
        <w:t>.</w:t>
      </w:r>
    </w:p>
  </w:footnote>
  <w:footnote w:id="13">
    <w:p w:rsidR="00F448C1" w:rsidRPr="00CA217C" w:rsidRDefault="00F448C1" w:rsidP="00F448C1">
      <w:pPr>
        <w:pStyle w:val="a6"/>
        <w:ind w:left="180" w:hanging="180"/>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رواه الترمذي (486)</w:t>
      </w:r>
      <w:r>
        <w:rPr>
          <w:rFonts w:ascii="Traditional Arabic" w:hAnsi="Traditional Arabic" w:cs="Traditional Arabic"/>
          <w:sz w:val="24"/>
          <w:rtl/>
        </w:rPr>
        <w:t>،</w:t>
      </w:r>
      <w:r w:rsidRPr="00CA217C">
        <w:rPr>
          <w:rFonts w:ascii="Traditional Arabic" w:hAnsi="Traditional Arabic" w:cs="Traditional Arabic"/>
          <w:sz w:val="24"/>
          <w:rtl/>
        </w:rPr>
        <w:t xml:space="preserve"> وصححه الألباني رحمه الله.</w:t>
      </w:r>
    </w:p>
  </w:footnote>
  <w:footnote w:id="14">
    <w:p w:rsidR="00F448C1" w:rsidRPr="00CA217C" w:rsidRDefault="00F448C1" w:rsidP="003B68A7">
      <w:pPr>
        <w:pStyle w:val="a6"/>
        <w:ind w:left="170" w:hanging="170"/>
        <w:jc w:val="both"/>
        <w:rPr>
          <w:rFonts w:ascii="Traditional Arabic" w:hAnsi="Traditional Arabic" w:cs="Traditional Arabic"/>
          <w:sz w:val="24"/>
          <w:rtl/>
        </w:rPr>
      </w:pPr>
      <w:r w:rsidRPr="00CA217C">
        <w:rPr>
          <w:rStyle w:val="a7"/>
          <w:rFonts w:ascii="Traditional Arabic" w:hAnsi="Traditional Arabic" w:cs="Traditional Arabic"/>
          <w:sz w:val="24"/>
        </w:rPr>
        <w:footnoteRef/>
      </w:r>
      <w:r w:rsidRPr="00CA217C">
        <w:rPr>
          <w:rFonts w:ascii="Traditional Arabic" w:hAnsi="Traditional Arabic" w:cs="Traditional Arabic"/>
          <w:sz w:val="24"/>
          <w:rtl/>
        </w:rPr>
        <w:t xml:space="preserve"> انظر سنن ابن ماجه (771) والترمذي (314) وابن أبي شيبة (3412)</w:t>
      </w:r>
      <w:r>
        <w:rPr>
          <w:rFonts w:ascii="Traditional Arabic" w:hAnsi="Traditional Arabic" w:cs="Traditional Arabic"/>
          <w:sz w:val="24"/>
          <w:rtl/>
        </w:rPr>
        <w:t>،</w:t>
      </w:r>
      <w:r w:rsidR="003B68A7">
        <w:rPr>
          <w:rFonts w:ascii="Traditional Arabic" w:hAnsi="Traditional Arabic" w:cs="Traditional Arabic"/>
          <w:sz w:val="24"/>
          <w:rtl/>
        </w:rPr>
        <w:t xml:space="preserve"> وصححه الألباني </w:t>
      </w:r>
      <w:r w:rsidRPr="00CA217C">
        <w:rPr>
          <w:rFonts w:ascii="Traditional Arabic" w:hAnsi="Traditional Arabic" w:cs="Traditional Arabic"/>
          <w:sz w:val="24"/>
          <w:rtl/>
        </w:rPr>
        <w:t>دون جملة المغفرة الواردة في تلك الروايات.</w:t>
      </w:r>
    </w:p>
  </w:footnote>
  <w:footnote w:id="15">
    <w:p w:rsidR="00F448C1" w:rsidRPr="00CA217C" w:rsidRDefault="00F448C1" w:rsidP="00F448C1">
      <w:pPr>
        <w:pStyle w:val="a6"/>
        <w:ind w:left="180" w:hanging="180"/>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رواه البيهقي (5/94) (9343)</w:t>
      </w:r>
      <w:r>
        <w:rPr>
          <w:rFonts w:ascii="Traditional Arabic" w:hAnsi="Traditional Arabic" w:cs="Traditional Arabic"/>
          <w:sz w:val="24"/>
          <w:rtl/>
        </w:rPr>
        <w:t>،</w:t>
      </w:r>
      <w:r w:rsidRPr="00CA217C">
        <w:rPr>
          <w:rFonts w:ascii="Traditional Arabic" w:hAnsi="Traditional Arabic" w:cs="Traditional Arabic"/>
          <w:sz w:val="24"/>
          <w:rtl/>
        </w:rPr>
        <w:t xml:space="preserve"> ورواه ابن أبي شيبة (14501) مختصرا</w:t>
      </w:r>
      <w:r>
        <w:rPr>
          <w:rFonts w:ascii="Traditional Arabic" w:hAnsi="Traditional Arabic" w:cs="Traditional Arabic"/>
          <w:sz w:val="24"/>
          <w:rtl/>
        </w:rPr>
        <w:t>،</w:t>
      </w:r>
      <w:r w:rsidRPr="00CA217C">
        <w:rPr>
          <w:rFonts w:ascii="Traditional Arabic" w:hAnsi="Traditional Arabic" w:cs="Traditional Arabic"/>
          <w:sz w:val="24"/>
          <w:rtl/>
        </w:rPr>
        <w:t xml:space="preserve"> وحسنه صاحب «جامع الآثار الصحيحة عن أمير المؤمنين عمر بن الخطاب رضي الله عنه»</w:t>
      </w:r>
      <w:r>
        <w:rPr>
          <w:rFonts w:ascii="Traditional Arabic" w:hAnsi="Traditional Arabic" w:cs="Traditional Arabic"/>
          <w:sz w:val="24"/>
          <w:rtl/>
        </w:rPr>
        <w:t>،</w:t>
      </w:r>
      <w:r w:rsidRPr="00CA217C">
        <w:rPr>
          <w:rFonts w:ascii="Traditional Arabic" w:hAnsi="Traditional Arabic" w:cs="Traditional Arabic"/>
          <w:sz w:val="24"/>
          <w:rtl/>
        </w:rPr>
        <w:t xml:space="preserve"> ص 159.</w:t>
      </w:r>
    </w:p>
  </w:footnote>
  <w:footnote w:id="16">
    <w:p w:rsidR="00F448C1" w:rsidRPr="00CA217C" w:rsidRDefault="00F448C1" w:rsidP="00F448C1">
      <w:pPr>
        <w:pStyle w:val="a6"/>
        <w:ind w:left="180" w:hanging="180"/>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أي نقص. انظر «النهاية».</w:t>
      </w:r>
    </w:p>
  </w:footnote>
  <w:footnote w:id="17">
    <w:p w:rsidR="00F448C1" w:rsidRPr="00CA217C" w:rsidRDefault="00F448C1" w:rsidP="00F448C1">
      <w:pPr>
        <w:pStyle w:val="a6"/>
        <w:ind w:left="180" w:hanging="180"/>
        <w:jc w:val="both"/>
        <w:rPr>
          <w:rFonts w:ascii="Traditional Arabic" w:hAnsi="Traditional Arabic" w:cs="Traditional Arabic"/>
          <w:sz w:val="24"/>
          <w:rtl/>
        </w:rPr>
      </w:pPr>
      <w:r w:rsidRPr="00CA217C">
        <w:rPr>
          <w:rFonts w:ascii="Traditional Arabic" w:hAnsi="Traditional Arabic" w:cs="Traditional Arabic"/>
          <w:sz w:val="24"/>
          <w:vertAlign w:val="superscript"/>
        </w:rPr>
        <w:footnoteRef/>
      </w:r>
      <w:r w:rsidRPr="00CA217C">
        <w:rPr>
          <w:rFonts w:ascii="Traditional Arabic" w:hAnsi="Traditional Arabic" w:cs="Traditional Arabic"/>
          <w:sz w:val="24"/>
          <w:rtl/>
        </w:rPr>
        <w:t xml:space="preserve"> رواه أحمد (2/484)</w:t>
      </w:r>
      <w:r>
        <w:rPr>
          <w:rFonts w:ascii="Traditional Arabic" w:hAnsi="Traditional Arabic" w:cs="Traditional Arabic"/>
          <w:sz w:val="24"/>
          <w:rtl/>
        </w:rPr>
        <w:t>،</w:t>
      </w:r>
      <w:r w:rsidRPr="00CA217C">
        <w:rPr>
          <w:rFonts w:ascii="Traditional Arabic" w:hAnsi="Traditional Arabic" w:cs="Traditional Arabic"/>
          <w:sz w:val="24"/>
          <w:rtl/>
        </w:rPr>
        <w:t xml:space="preserve"> والترمذي (3380)</w:t>
      </w:r>
      <w:r>
        <w:rPr>
          <w:rFonts w:ascii="Traditional Arabic" w:hAnsi="Traditional Arabic" w:cs="Traditional Arabic"/>
          <w:sz w:val="24"/>
          <w:rtl/>
        </w:rPr>
        <w:t>،</w:t>
      </w:r>
      <w:r w:rsidRPr="00CA217C">
        <w:rPr>
          <w:rFonts w:ascii="Traditional Arabic" w:hAnsi="Traditional Arabic" w:cs="Traditional Arabic"/>
          <w:sz w:val="24"/>
          <w:rtl/>
        </w:rPr>
        <w:t xml:space="preserve"> وصححه محققو «المسند»</w:t>
      </w:r>
      <w:r>
        <w:rPr>
          <w:rFonts w:ascii="Traditional Arabic" w:hAnsi="Traditional Arabic" w:cs="Traditional Arabic"/>
          <w:sz w:val="24"/>
          <w:rtl/>
        </w:rPr>
        <w:t>،</w:t>
      </w:r>
      <w:r w:rsidRPr="00CA217C">
        <w:rPr>
          <w:rFonts w:ascii="Traditional Arabic" w:hAnsi="Traditional Arabic" w:cs="Traditional Arabic"/>
          <w:sz w:val="24"/>
          <w:rtl/>
        </w:rPr>
        <w:t xml:space="preserve"> والألباني كما في «السلسة الصحيحة» (1/156).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63E" w:rsidRDefault="00CB2BE2" w:rsidP="00F60DF2">
    <w:pPr>
      <w:ind w:left="0" w:firstLine="0"/>
      <w:jc w:val="left"/>
      <w:outlineLvl w:val="0"/>
      <w:rPr>
        <w:rFonts w:ascii="Traditional Arabic" w:hAnsi="Traditional Arabic" w:cs="Traditional Arabic"/>
        <w:b/>
        <w:bCs/>
        <w:sz w:val="32"/>
        <w:szCs w:val="32"/>
        <w:rtl/>
      </w:rPr>
    </w:pPr>
    <w:r w:rsidRPr="00660CC8">
      <w:rPr>
        <w:rFonts w:ascii="Traditional Arabic" w:hAnsi="Traditional Arabic" w:cs="Traditional Arabic" w:hint="cs"/>
        <w:b/>
        <w:bCs/>
        <w:sz w:val="32"/>
        <w:szCs w:val="32"/>
        <w:rtl/>
      </w:rPr>
      <w:t xml:space="preserve">موضوع الخطبة: </w:t>
    </w:r>
    <w:r w:rsidR="00F60DF2">
      <w:rPr>
        <w:rFonts w:ascii="Traditional Arabic" w:hAnsi="Traditional Arabic" w:cs="Traditional Arabic" w:hint="cs"/>
        <w:b/>
        <w:bCs/>
        <w:sz w:val="32"/>
        <w:szCs w:val="32"/>
        <w:rtl/>
      </w:rPr>
      <w:t>من حقوق المصطفى الصلاة والسلام عليه</w:t>
    </w:r>
  </w:p>
  <w:p w:rsidR="00A03606" w:rsidRDefault="00CB2BE2" w:rsidP="00FE163E">
    <w:pPr>
      <w:ind w:left="0" w:firstLine="0"/>
      <w:jc w:val="right"/>
      <w:outlineLvl w:val="0"/>
      <w:rPr>
        <w:rtl/>
      </w:rPr>
    </w:pPr>
    <w:r>
      <w:rPr>
        <w:rFonts w:ascii="Traditional Arabic" w:hAnsi="Traditional Arabic" w:cs="Traditional Arabic" w:hint="cs"/>
        <w:b/>
        <w:bCs/>
        <w:sz w:val="32"/>
        <w:szCs w:val="32"/>
        <w:rtl/>
      </w:rPr>
      <w:tab/>
      <w:t xml:space="preserve"> </w:t>
    </w:r>
    <w:hyperlink r:id="rId1" w:history="1">
      <w:r w:rsidR="00AF4325" w:rsidRPr="00DE7901">
        <w:rPr>
          <w:rStyle w:val="Hyperlink"/>
          <w:lang w:val="nl-NL"/>
        </w:rPr>
        <w:t>ww.</w:t>
      </w:r>
      <w:r w:rsidR="00AF4325" w:rsidRPr="00DE7901">
        <w:rPr>
          <w:rStyle w:val="Hyperlink"/>
        </w:rPr>
        <w:t>saaid.net/kutob/index.htm</w:t>
      </w:r>
    </w:hyperlink>
    <w:r w:rsidR="00AF4325">
      <w:t xml:space="preserve">                         </w:t>
    </w:r>
  </w:p>
  <w:p w:rsidR="00A03606" w:rsidRDefault="00A0360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2536"/>
    <w:multiLevelType w:val="hybridMultilevel"/>
    <w:tmpl w:val="805EFCBA"/>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nsid w:val="12D777A8"/>
    <w:multiLevelType w:val="hybridMultilevel"/>
    <w:tmpl w:val="7E46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470EF"/>
    <w:multiLevelType w:val="hybridMultilevel"/>
    <w:tmpl w:val="87C4F53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nsid w:val="252C3A40"/>
    <w:multiLevelType w:val="hybridMultilevel"/>
    <w:tmpl w:val="F026984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nsid w:val="2C2300EF"/>
    <w:multiLevelType w:val="hybridMultilevel"/>
    <w:tmpl w:val="F2BCD5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6D126E"/>
    <w:multiLevelType w:val="hybridMultilevel"/>
    <w:tmpl w:val="6D16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1"/>
  </w:num>
  <w:num w:numId="10">
    <w:abstractNumId w:val="0"/>
  </w:num>
  <w:num w:numId="11">
    <w:abstractNumId w:val="2"/>
  </w:num>
  <w:num w:numId="12">
    <w:abstractNumId w:val="3"/>
  </w:num>
  <w:num w:numId="13">
    <w:abstractNumId w:val="8"/>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numRestart w:val="eachPage"/>
    <w:footnote w:id="0"/>
    <w:footnote w:id="1"/>
  </w:footnotePr>
  <w:endnotePr>
    <w:endnote w:id="0"/>
    <w:endnote w:id="1"/>
  </w:endnotePr>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92"/>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11A3"/>
    <w:rsid w:val="000316A2"/>
    <w:rsid w:val="000331AF"/>
    <w:rsid w:val="0003387D"/>
    <w:rsid w:val="00033D47"/>
    <w:rsid w:val="00034130"/>
    <w:rsid w:val="000365D2"/>
    <w:rsid w:val="000367B0"/>
    <w:rsid w:val="00040660"/>
    <w:rsid w:val="000416E0"/>
    <w:rsid w:val="0004280F"/>
    <w:rsid w:val="0004357F"/>
    <w:rsid w:val="00043593"/>
    <w:rsid w:val="00043AF9"/>
    <w:rsid w:val="00043E01"/>
    <w:rsid w:val="00043F1F"/>
    <w:rsid w:val="00044586"/>
    <w:rsid w:val="00044BDB"/>
    <w:rsid w:val="00045749"/>
    <w:rsid w:val="000459E3"/>
    <w:rsid w:val="00045CA1"/>
    <w:rsid w:val="00047A3D"/>
    <w:rsid w:val="00047AC3"/>
    <w:rsid w:val="0005145C"/>
    <w:rsid w:val="00052099"/>
    <w:rsid w:val="0005225A"/>
    <w:rsid w:val="000529B6"/>
    <w:rsid w:val="00052C34"/>
    <w:rsid w:val="000534B0"/>
    <w:rsid w:val="00054719"/>
    <w:rsid w:val="00054B08"/>
    <w:rsid w:val="00054FD9"/>
    <w:rsid w:val="000555D0"/>
    <w:rsid w:val="000558BB"/>
    <w:rsid w:val="00056103"/>
    <w:rsid w:val="0005685B"/>
    <w:rsid w:val="000617E3"/>
    <w:rsid w:val="00061865"/>
    <w:rsid w:val="00061C57"/>
    <w:rsid w:val="000620AE"/>
    <w:rsid w:val="00062F53"/>
    <w:rsid w:val="0006376B"/>
    <w:rsid w:val="00064FAD"/>
    <w:rsid w:val="00065251"/>
    <w:rsid w:val="00065824"/>
    <w:rsid w:val="00065C16"/>
    <w:rsid w:val="00067070"/>
    <w:rsid w:val="0006771E"/>
    <w:rsid w:val="00067A39"/>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645E"/>
    <w:rsid w:val="00086EEC"/>
    <w:rsid w:val="00090679"/>
    <w:rsid w:val="00090A1D"/>
    <w:rsid w:val="0009159B"/>
    <w:rsid w:val="0009175B"/>
    <w:rsid w:val="00091974"/>
    <w:rsid w:val="00091C61"/>
    <w:rsid w:val="00092472"/>
    <w:rsid w:val="00093C1D"/>
    <w:rsid w:val="00094049"/>
    <w:rsid w:val="000945B2"/>
    <w:rsid w:val="00094B5E"/>
    <w:rsid w:val="00094EF1"/>
    <w:rsid w:val="000951A0"/>
    <w:rsid w:val="00095659"/>
    <w:rsid w:val="000956AD"/>
    <w:rsid w:val="00095A3F"/>
    <w:rsid w:val="000967A6"/>
    <w:rsid w:val="0009681B"/>
    <w:rsid w:val="00097029"/>
    <w:rsid w:val="000978A8"/>
    <w:rsid w:val="00097AD4"/>
    <w:rsid w:val="00097B12"/>
    <w:rsid w:val="000A030C"/>
    <w:rsid w:val="000A0339"/>
    <w:rsid w:val="000A03D1"/>
    <w:rsid w:val="000A0C67"/>
    <w:rsid w:val="000A16A3"/>
    <w:rsid w:val="000A254C"/>
    <w:rsid w:val="000A2B3C"/>
    <w:rsid w:val="000A2D0B"/>
    <w:rsid w:val="000A2F2F"/>
    <w:rsid w:val="000A37B9"/>
    <w:rsid w:val="000A41BF"/>
    <w:rsid w:val="000A650A"/>
    <w:rsid w:val="000A6AB6"/>
    <w:rsid w:val="000A6E60"/>
    <w:rsid w:val="000A7504"/>
    <w:rsid w:val="000A7714"/>
    <w:rsid w:val="000B0495"/>
    <w:rsid w:val="000B131A"/>
    <w:rsid w:val="000B1AD1"/>
    <w:rsid w:val="000B1AFF"/>
    <w:rsid w:val="000B1F6A"/>
    <w:rsid w:val="000B24F6"/>
    <w:rsid w:val="000B3DF1"/>
    <w:rsid w:val="000B62F0"/>
    <w:rsid w:val="000B77A5"/>
    <w:rsid w:val="000B7AA9"/>
    <w:rsid w:val="000C09B8"/>
    <w:rsid w:val="000C0EB7"/>
    <w:rsid w:val="000C142C"/>
    <w:rsid w:val="000C1495"/>
    <w:rsid w:val="000C368C"/>
    <w:rsid w:val="000C3921"/>
    <w:rsid w:val="000C3D3E"/>
    <w:rsid w:val="000C3F87"/>
    <w:rsid w:val="000C5C66"/>
    <w:rsid w:val="000C5CC7"/>
    <w:rsid w:val="000C5F02"/>
    <w:rsid w:val="000C6D17"/>
    <w:rsid w:val="000C718A"/>
    <w:rsid w:val="000C75E5"/>
    <w:rsid w:val="000C7621"/>
    <w:rsid w:val="000D0166"/>
    <w:rsid w:val="000D06FD"/>
    <w:rsid w:val="000D1C3A"/>
    <w:rsid w:val="000D2D11"/>
    <w:rsid w:val="000D4242"/>
    <w:rsid w:val="000D4855"/>
    <w:rsid w:val="000D538C"/>
    <w:rsid w:val="000D57CF"/>
    <w:rsid w:val="000D5972"/>
    <w:rsid w:val="000D7244"/>
    <w:rsid w:val="000D7823"/>
    <w:rsid w:val="000D7A99"/>
    <w:rsid w:val="000E05A7"/>
    <w:rsid w:val="000E09A3"/>
    <w:rsid w:val="000E0A64"/>
    <w:rsid w:val="000E1B73"/>
    <w:rsid w:val="000E2417"/>
    <w:rsid w:val="000E36F5"/>
    <w:rsid w:val="000E3C4F"/>
    <w:rsid w:val="000E48EA"/>
    <w:rsid w:val="000E4F11"/>
    <w:rsid w:val="000E6539"/>
    <w:rsid w:val="000E6EC9"/>
    <w:rsid w:val="000E71D7"/>
    <w:rsid w:val="000F27FA"/>
    <w:rsid w:val="000F327C"/>
    <w:rsid w:val="000F5139"/>
    <w:rsid w:val="000F58E3"/>
    <w:rsid w:val="000F5D1F"/>
    <w:rsid w:val="000F6276"/>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1F3D"/>
    <w:rsid w:val="0012335B"/>
    <w:rsid w:val="0012389A"/>
    <w:rsid w:val="00125332"/>
    <w:rsid w:val="00125775"/>
    <w:rsid w:val="00125DBF"/>
    <w:rsid w:val="001267A4"/>
    <w:rsid w:val="00127653"/>
    <w:rsid w:val="00127BD3"/>
    <w:rsid w:val="001302C4"/>
    <w:rsid w:val="00130781"/>
    <w:rsid w:val="00130891"/>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F52"/>
    <w:rsid w:val="00154830"/>
    <w:rsid w:val="00154E85"/>
    <w:rsid w:val="00155018"/>
    <w:rsid w:val="00155147"/>
    <w:rsid w:val="00155C7A"/>
    <w:rsid w:val="001564BF"/>
    <w:rsid w:val="00156F5C"/>
    <w:rsid w:val="001570BB"/>
    <w:rsid w:val="00157530"/>
    <w:rsid w:val="00157B46"/>
    <w:rsid w:val="00157F39"/>
    <w:rsid w:val="00161129"/>
    <w:rsid w:val="00161D7A"/>
    <w:rsid w:val="00161EEF"/>
    <w:rsid w:val="001624F5"/>
    <w:rsid w:val="001625C6"/>
    <w:rsid w:val="00162B91"/>
    <w:rsid w:val="00162F13"/>
    <w:rsid w:val="00163D90"/>
    <w:rsid w:val="0016562B"/>
    <w:rsid w:val="00165CD4"/>
    <w:rsid w:val="001667F7"/>
    <w:rsid w:val="00166A78"/>
    <w:rsid w:val="001676DF"/>
    <w:rsid w:val="00170470"/>
    <w:rsid w:val="001704D3"/>
    <w:rsid w:val="00170C40"/>
    <w:rsid w:val="00171104"/>
    <w:rsid w:val="0017298E"/>
    <w:rsid w:val="00172AA2"/>
    <w:rsid w:val="00172C9F"/>
    <w:rsid w:val="00172D39"/>
    <w:rsid w:val="00172D42"/>
    <w:rsid w:val="001731D0"/>
    <w:rsid w:val="00173EC2"/>
    <w:rsid w:val="00174B16"/>
    <w:rsid w:val="0017589B"/>
    <w:rsid w:val="00177B92"/>
    <w:rsid w:val="00180588"/>
    <w:rsid w:val="00181961"/>
    <w:rsid w:val="00181BEB"/>
    <w:rsid w:val="00182943"/>
    <w:rsid w:val="00183419"/>
    <w:rsid w:val="001843AE"/>
    <w:rsid w:val="00184BD4"/>
    <w:rsid w:val="00184DFB"/>
    <w:rsid w:val="00184F8B"/>
    <w:rsid w:val="00185CC9"/>
    <w:rsid w:val="001866D7"/>
    <w:rsid w:val="001871D8"/>
    <w:rsid w:val="00190118"/>
    <w:rsid w:val="00191196"/>
    <w:rsid w:val="0019385C"/>
    <w:rsid w:val="001938D9"/>
    <w:rsid w:val="00194271"/>
    <w:rsid w:val="00194C08"/>
    <w:rsid w:val="00194C31"/>
    <w:rsid w:val="00195187"/>
    <w:rsid w:val="00195973"/>
    <w:rsid w:val="00195D67"/>
    <w:rsid w:val="001A1DCE"/>
    <w:rsid w:val="001A20E3"/>
    <w:rsid w:val="001A3CA8"/>
    <w:rsid w:val="001A41A4"/>
    <w:rsid w:val="001A45A7"/>
    <w:rsid w:val="001A5134"/>
    <w:rsid w:val="001A549E"/>
    <w:rsid w:val="001A6138"/>
    <w:rsid w:val="001A664F"/>
    <w:rsid w:val="001A6822"/>
    <w:rsid w:val="001A7AEF"/>
    <w:rsid w:val="001B1086"/>
    <w:rsid w:val="001B143B"/>
    <w:rsid w:val="001B147B"/>
    <w:rsid w:val="001B1A84"/>
    <w:rsid w:val="001B33BE"/>
    <w:rsid w:val="001B357E"/>
    <w:rsid w:val="001B471A"/>
    <w:rsid w:val="001B5366"/>
    <w:rsid w:val="001B53F8"/>
    <w:rsid w:val="001B5879"/>
    <w:rsid w:val="001B5C9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479"/>
    <w:rsid w:val="001D2523"/>
    <w:rsid w:val="001D292D"/>
    <w:rsid w:val="001D35F1"/>
    <w:rsid w:val="001D3DA6"/>
    <w:rsid w:val="001D3E28"/>
    <w:rsid w:val="001D5466"/>
    <w:rsid w:val="001D5BB8"/>
    <w:rsid w:val="001D65C4"/>
    <w:rsid w:val="001E01FB"/>
    <w:rsid w:val="001E0832"/>
    <w:rsid w:val="001E13DF"/>
    <w:rsid w:val="001E1AA8"/>
    <w:rsid w:val="001E1F51"/>
    <w:rsid w:val="001E2FBA"/>
    <w:rsid w:val="001E3CD1"/>
    <w:rsid w:val="001E4113"/>
    <w:rsid w:val="001E44A8"/>
    <w:rsid w:val="001E4692"/>
    <w:rsid w:val="001E5C16"/>
    <w:rsid w:val="001E659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6DCB"/>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DA7"/>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41C8"/>
    <w:rsid w:val="002450F9"/>
    <w:rsid w:val="0024521A"/>
    <w:rsid w:val="002452BE"/>
    <w:rsid w:val="0024677A"/>
    <w:rsid w:val="00246821"/>
    <w:rsid w:val="00246D44"/>
    <w:rsid w:val="00251791"/>
    <w:rsid w:val="002529CC"/>
    <w:rsid w:val="00252E3D"/>
    <w:rsid w:val="00253488"/>
    <w:rsid w:val="00254549"/>
    <w:rsid w:val="00254964"/>
    <w:rsid w:val="00255840"/>
    <w:rsid w:val="0025739C"/>
    <w:rsid w:val="0025740E"/>
    <w:rsid w:val="0025756C"/>
    <w:rsid w:val="002576A0"/>
    <w:rsid w:val="00257F30"/>
    <w:rsid w:val="002603DA"/>
    <w:rsid w:val="002613AB"/>
    <w:rsid w:val="00261DCE"/>
    <w:rsid w:val="00262D94"/>
    <w:rsid w:val="002632AA"/>
    <w:rsid w:val="0026345A"/>
    <w:rsid w:val="00264B00"/>
    <w:rsid w:val="00265717"/>
    <w:rsid w:val="002657A3"/>
    <w:rsid w:val="00267391"/>
    <w:rsid w:val="00267BE0"/>
    <w:rsid w:val="002705DF"/>
    <w:rsid w:val="00270623"/>
    <w:rsid w:val="00270FE1"/>
    <w:rsid w:val="0027154C"/>
    <w:rsid w:val="00271697"/>
    <w:rsid w:val="00271764"/>
    <w:rsid w:val="002717D7"/>
    <w:rsid w:val="002729B5"/>
    <w:rsid w:val="00273145"/>
    <w:rsid w:val="00273149"/>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5397"/>
    <w:rsid w:val="00296A82"/>
    <w:rsid w:val="00297E92"/>
    <w:rsid w:val="002A1E12"/>
    <w:rsid w:val="002A2041"/>
    <w:rsid w:val="002A21AA"/>
    <w:rsid w:val="002A3E50"/>
    <w:rsid w:val="002A3EAC"/>
    <w:rsid w:val="002A44E7"/>
    <w:rsid w:val="002A47A2"/>
    <w:rsid w:val="002A549A"/>
    <w:rsid w:val="002A6D21"/>
    <w:rsid w:val="002B0DD8"/>
    <w:rsid w:val="002B1167"/>
    <w:rsid w:val="002B1EC2"/>
    <w:rsid w:val="002B207E"/>
    <w:rsid w:val="002B2176"/>
    <w:rsid w:val="002B3B86"/>
    <w:rsid w:val="002B58D6"/>
    <w:rsid w:val="002B5EB9"/>
    <w:rsid w:val="002B67C3"/>
    <w:rsid w:val="002B7829"/>
    <w:rsid w:val="002C0093"/>
    <w:rsid w:val="002C319D"/>
    <w:rsid w:val="002C33A0"/>
    <w:rsid w:val="002C4321"/>
    <w:rsid w:val="002C484C"/>
    <w:rsid w:val="002C6E59"/>
    <w:rsid w:val="002C75EE"/>
    <w:rsid w:val="002D1ACC"/>
    <w:rsid w:val="002D1F81"/>
    <w:rsid w:val="002D22B0"/>
    <w:rsid w:val="002D259F"/>
    <w:rsid w:val="002D29CD"/>
    <w:rsid w:val="002D29E3"/>
    <w:rsid w:val="002D2B1C"/>
    <w:rsid w:val="002D2D17"/>
    <w:rsid w:val="002D2EBB"/>
    <w:rsid w:val="002D3ACA"/>
    <w:rsid w:val="002D4356"/>
    <w:rsid w:val="002D4661"/>
    <w:rsid w:val="002D47EC"/>
    <w:rsid w:val="002D56F6"/>
    <w:rsid w:val="002D57FC"/>
    <w:rsid w:val="002D6951"/>
    <w:rsid w:val="002D6DCE"/>
    <w:rsid w:val="002D75A8"/>
    <w:rsid w:val="002E0203"/>
    <w:rsid w:val="002E0399"/>
    <w:rsid w:val="002E0C0C"/>
    <w:rsid w:val="002E0D40"/>
    <w:rsid w:val="002E2B2D"/>
    <w:rsid w:val="002E3D23"/>
    <w:rsid w:val="002E3D5E"/>
    <w:rsid w:val="002E420B"/>
    <w:rsid w:val="002E44C1"/>
    <w:rsid w:val="002E4791"/>
    <w:rsid w:val="002E5D95"/>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A8C"/>
    <w:rsid w:val="002F7AE5"/>
    <w:rsid w:val="002F7B93"/>
    <w:rsid w:val="00300908"/>
    <w:rsid w:val="00300A72"/>
    <w:rsid w:val="00301CCE"/>
    <w:rsid w:val="00301E69"/>
    <w:rsid w:val="00303287"/>
    <w:rsid w:val="00305C96"/>
    <w:rsid w:val="00305FD0"/>
    <w:rsid w:val="00307147"/>
    <w:rsid w:val="00307E8F"/>
    <w:rsid w:val="00310669"/>
    <w:rsid w:val="0031096E"/>
    <w:rsid w:val="00311187"/>
    <w:rsid w:val="00311B11"/>
    <w:rsid w:val="003123A6"/>
    <w:rsid w:val="00312FBB"/>
    <w:rsid w:val="00313180"/>
    <w:rsid w:val="00313D15"/>
    <w:rsid w:val="00314ACA"/>
    <w:rsid w:val="00314BE0"/>
    <w:rsid w:val="003152B0"/>
    <w:rsid w:val="00315CF1"/>
    <w:rsid w:val="003170AB"/>
    <w:rsid w:val="00320049"/>
    <w:rsid w:val="0032043A"/>
    <w:rsid w:val="00320777"/>
    <w:rsid w:val="003209BE"/>
    <w:rsid w:val="00323939"/>
    <w:rsid w:val="00326F2D"/>
    <w:rsid w:val="0032778E"/>
    <w:rsid w:val="003306F0"/>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320"/>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50"/>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71B"/>
    <w:rsid w:val="00364CED"/>
    <w:rsid w:val="00364FD3"/>
    <w:rsid w:val="00365902"/>
    <w:rsid w:val="003666DA"/>
    <w:rsid w:val="0036741C"/>
    <w:rsid w:val="00370C45"/>
    <w:rsid w:val="0037133E"/>
    <w:rsid w:val="00372158"/>
    <w:rsid w:val="0037222D"/>
    <w:rsid w:val="00372562"/>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8A7"/>
    <w:rsid w:val="003B6B0E"/>
    <w:rsid w:val="003C00AF"/>
    <w:rsid w:val="003C0CCB"/>
    <w:rsid w:val="003C1DC9"/>
    <w:rsid w:val="003C373A"/>
    <w:rsid w:val="003C3E13"/>
    <w:rsid w:val="003C4D9C"/>
    <w:rsid w:val="003C56EB"/>
    <w:rsid w:val="003C64BB"/>
    <w:rsid w:val="003C71D7"/>
    <w:rsid w:val="003C76D6"/>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407E"/>
    <w:rsid w:val="004043B4"/>
    <w:rsid w:val="004047DD"/>
    <w:rsid w:val="00404D8B"/>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1FE1"/>
    <w:rsid w:val="004222A2"/>
    <w:rsid w:val="00422974"/>
    <w:rsid w:val="00423A64"/>
    <w:rsid w:val="00423B0E"/>
    <w:rsid w:val="00423DA2"/>
    <w:rsid w:val="00423E52"/>
    <w:rsid w:val="00424577"/>
    <w:rsid w:val="00424D5F"/>
    <w:rsid w:val="00425E3B"/>
    <w:rsid w:val="00430A6D"/>
    <w:rsid w:val="0043101F"/>
    <w:rsid w:val="004314B0"/>
    <w:rsid w:val="00431A80"/>
    <w:rsid w:val="0043300B"/>
    <w:rsid w:val="004348CB"/>
    <w:rsid w:val="00434CD0"/>
    <w:rsid w:val="004351CF"/>
    <w:rsid w:val="00435A4B"/>
    <w:rsid w:val="004363C2"/>
    <w:rsid w:val="00436598"/>
    <w:rsid w:val="00436BE5"/>
    <w:rsid w:val="00437078"/>
    <w:rsid w:val="004373D2"/>
    <w:rsid w:val="0044028B"/>
    <w:rsid w:val="004404B6"/>
    <w:rsid w:val="004409AB"/>
    <w:rsid w:val="00441B86"/>
    <w:rsid w:val="00441DB8"/>
    <w:rsid w:val="00442093"/>
    <w:rsid w:val="004421F4"/>
    <w:rsid w:val="004432C6"/>
    <w:rsid w:val="00445C3E"/>
    <w:rsid w:val="00446160"/>
    <w:rsid w:val="0044668D"/>
    <w:rsid w:val="00447975"/>
    <w:rsid w:val="00447E88"/>
    <w:rsid w:val="00447F69"/>
    <w:rsid w:val="004500CC"/>
    <w:rsid w:val="004502B2"/>
    <w:rsid w:val="00450E9E"/>
    <w:rsid w:val="004517D2"/>
    <w:rsid w:val="00451805"/>
    <w:rsid w:val="00452109"/>
    <w:rsid w:val="00452253"/>
    <w:rsid w:val="00452403"/>
    <w:rsid w:val="00453342"/>
    <w:rsid w:val="00453A89"/>
    <w:rsid w:val="0045402D"/>
    <w:rsid w:val="00454504"/>
    <w:rsid w:val="004549AD"/>
    <w:rsid w:val="00456EE1"/>
    <w:rsid w:val="00460A04"/>
    <w:rsid w:val="00461BEE"/>
    <w:rsid w:val="00461E9E"/>
    <w:rsid w:val="00462C5E"/>
    <w:rsid w:val="00462F0C"/>
    <w:rsid w:val="00463061"/>
    <w:rsid w:val="0046380D"/>
    <w:rsid w:val="004648F9"/>
    <w:rsid w:val="00464F63"/>
    <w:rsid w:val="00465019"/>
    <w:rsid w:val="004654A9"/>
    <w:rsid w:val="00467400"/>
    <w:rsid w:val="0046791B"/>
    <w:rsid w:val="004702BF"/>
    <w:rsid w:val="00470706"/>
    <w:rsid w:val="004707B2"/>
    <w:rsid w:val="004725E6"/>
    <w:rsid w:val="00472777"/>
    <w:rsid w:val="00472A6F"/>
    <w:rsid w:val="00472B5B"/>
    <w:rsid w:val="0047325B"/>
    <w:rsid w:val="004736DB"/>
    <w:rsid w:val="00473A39"/>
    <w:rsid w:val="00473D1C"/>
    <w:rsid w:val="004740AB"/>
    <w:rsid w:val="004740E8"/>
    <w:rsid w:val="00474318"/>
    <w:rsid w:val="00474625"/>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E49"/>
    <w:rsid w:val="00485E6F"/>
    <w:rsid w:val="004870F2"/>
    <w:rsid w:val="0048748B"/>
    <w:rsid w:val="004878EC"/>
    <w:rsid w:val="0049130D"/>
    <w:rsid w:val="00491CE1"/>
    <w:rsid w:val="00492079"/>
    <w:rsid w:val="00492636"/>
    <w:rsid w:val="004936EE"/>
    <w:rsid w:val="00493A98"/>
    <w:rsid w:val="00493F0D"/>
    <w:rsid w:val="00495583"/>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68D"/>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3F92"/>
    <w:rsid w:val="004C496A"/>
    <w:rsid w:val="004C5C8B"/>
    <w:rsid w:val="004C711F"/>
    <w:rsid w:val="004C7734"/>
    <w:rsid w:val="004C7A87"/>
    <w:rsid w:val="004D01CA"/>
    <w:rsid w:val="004D12B4"/>
    <w:rsid w:val="004D1724"/>
    <w:rsid w:val="004D1795"/>
    <w:rsid w:val="004D1A21"/>
    <w:rsid w:val="004D1A9E"/>
    <w:rsid w:val="004D21CE"/>
    <w:rsid w:val="004D2982"/>
    <w:rsid w:val="004D299E"/>
    <w:rsid w:val="004D38DE"/>
    <w:rsid w:val="004D39BA"/>
    <w:rsid w:val="004D3AB8"/>
    <w:rsid w:val="004D3FC6"/>
    <w:rsid w:val="004D41A5"/>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6E33"/>
    <w:rsid w:val="004E7849"/>
    <w:rsid w:val="004F0043"/>
    <w:rsid w:val="004F267B"/>
    <w:rsid w:val="004F2D2F"/>
    <w:rsid w:val="004F2F2D"/>
    <w:rsid w:val="004F4618"/>
    <w:rsid w:val="004F5D44"/>
    <w:rsid w:val="004F661A"/>
    <w:rsid w:val="004F69D7"/>
    <w:rsid w:val="004F7AA2"/>
    <w:rsid w:val="004F7BCB"/>
    <w:rsid w:val="00500523"/>
    <w:rsid w:val="00502223"/>
    <w:rsid w:val="005022DE"/>
    <w:rsid w:val="00502812"/>
    <w:rsid w:val="00502D1F"/>
    <w:rsid w:val="00502FFC"/>
    <w:rsid w:val="00503165"/>
    <w:rsid w:val="0050343F"/>
    <w:rsid w:val="005041C1"/>
    <w:rsid w:val="00506234"/>
    <w:rsid w:val="00506878"/>
    <w:rsid w:val="00510C2F"/>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5F3E"/>
    <w:rsid w:val="00526642"/>
    <w:rsid w:val="00526E62"/>
    <w:rsid w:val="00530C1C"/>
    <w:rsid w:val="00530CC3"/>
    <w:rsid w:val="005314D9"/>
    <w:rsid w:val="00531562"/>
    <w:rsid w:val="00531D08"/>
    <w:rsid w:val="005326F0"/>
    <w:rsid w:val="00532847"/>
    <w:rsid w:val="00532A78"/>
    <w:rsid w:val="00534464"/>
    <w:rsid w:val="0053564B"/>
    <w:rsid w:val="005361DA"/>
    <w:rsid w:val="00536669"/>
    <w:rsid w:val="005366A9"/>
    <w:rsid w:val="00536AAB"/>
    <w:rsid w:val="005378F8"/>
    <w:rsid w:val="00540C99"/>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63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4F52"/>
    <w:rsid w:val="005755BE"/>
    <w:rsid w:val="00576536"/>
    <w:rsid w:val="00576BB6"/>
    <w:rsid w:val="0057707C"/>
    <w:rsid w:val="0057743C"/>
    <w:rsid w:val="00577585"/>
    <w:rsid w:val="00577D53"/>
    <w:rsid w:val="00580752"/>
    <w:rsid w:val="00582D00"/>
    <w:rsid w:val="0058324A"/>
    <w:rsid w:val="0058327F"/>
    <w:rsid w:val="0058334F"/>
    <w:rsid w:val="0058343A"/>
    <w:rsid w:val="00583A79"/>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E98"/>
    <w:rsid w:val="005A086C"/>
    <w:rsid w:val="005A18F6"/>
    <w:rsid w:val="005A24CF"/>
    <w:rsid w:val="005A2E7D"/>
    <w:rsid w:val="005A305A"/>
    <w:rsid w:val="005A38B6"/>
    <w:rsid w:val="005A3A6E"/>
    <w:rsid w:val="005A4A3B"/>
    <w:rsid w:val="005A4D3C"/>
    <w:rsid w:val="005A4F85"/>
    <w:rsid w:val="005A50DB"/>
    <w:rsid w:val="005A555C"/>
    <w:rsid w:val="005A559E"/>
    <w:rsid w:val="005A698E"/>
    <w:rsid w:val="005A6FAB"/>
    <w:rsid w:val="005A7321"/>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08D"/>
    <w:rsid w:val="005D66C6"/>
    <w:rsid w:val="005D7672"/>
    <w:rsid w:val="005E04C0"/>
    <w:rsid w:val="005E0C1C"/>
    <w:rsid w:val="005E1CF3"/>
    <w:rsid w:val="005E371F"/>
    <w:rsid w:val="005E46EB"/>
    <w:rsid w:val="005E76C4"/>
    <w:rsid w:val="005F0245"/>
    <w:rsid w:val="005F1BED"/>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1788"/>
    <w:rsid w:val="00612FA1"/>
    <w:rsid w:val="00614502"/>
    <w:rsid w:val="00614791"/>
    <w:rsid w:val="00614925"/>
    <w:rsid w:val="00616028"/>
    <w:rsid w:val="006167A4"/>
    <w:rsid w:val="00616BEB"/>
    <w:rsid w:val="006173B8"/>
    <w:rsid w:val="00617750"/>
    <w:rsid w:val="00620D6F"/>
    <w:rsid w:val="006210FC"/>
    <w:rsid w:val="00621FAA"/>
    <w:rsid w:val="00622A80"/>
    <w:rsid w:val="0062355B"/>
    <w:rsid w:val="00623BAC"/>
    <w:rsid w:val="00623BE6"/>
    <w:rsid w:val="006247C3"/>
    <w:rsid w:val="006261F0"/>
    <w:rsid w:val="00626DBD"/>
    <w:rsid w:val="006275D4"/>
    <w:rsid w:val="0062795B"/>
    <w:rsid w:val="00627AD9"/>
    <w:rsid w:val="00630DD4"/>
    <w:rsid w:val="00631DC1"/>
    <w:rsid w:val="00632EF9"/>
    <w:rsid w:val="00632F2B"/>
    <w:rsid w:val="006334F9"/>
    <w:rsid w:val="00633BDD"/>
    <w:rsid w:val="0063503B"/>
    <w:rsid w:val="00635972"/>
    <w:rsid w:val="00636795"/>
    <w:rsid w:val="00637933"/>
    <w:rsid w:val="00637D79"/>
    <w:rsid w:val="006400FF"/>
    <w:rsid w:val="00640505"/>
    <w:rsid w:val="00641324"/>
    <w:rsid w:val="00641550"/>
    <w:rsid w:val="0064179D"/>
    <w:rsid w:val="00642A75"/>
    <w:rsid w:val="0064355D"/>
    <w:rsid w:val="006448A0"/>
    <w:rsid w:val="006449DF"/>
    <w:rsid w:val="00644BD2"/>
    <w:rsid w:val="006453AC"/>
    <w:rsid w:val="006459C6"/>
    <w:rsid w:val="00646417"/>
    <w:rsid w:val="00647C1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0CC8"/>
    <w:rsid w:val="0066157B"/>
    <w:rsid w:val="0066211D"/>
    <w:rsid w:val="00663010"/>
    <w:rsid w:val="006634D9"/>
    <w:rsid w:val="00664287"/>
    <w:rsid w:val="006646F7"/>
    <w:rsid w:val="00664C13"/>
    <w:rsid w:val="00665443"/>
    <w:rsid w:val="0067038D"/>
    <w:rsid w:val="00670424"/>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231"/>
    <w:rsid w:val="006928A1"/>
    <w:rsid w:val="00692974"/>
    <w:rsid w:val="00692B62"/>
    <w:rsid w:val="00692F3E"/>
    <w:rsid w:val="00693024"/>
    <w:rsid w:val="0069358E"/>
    <w:rsid w:val="006966DA"/>
    <w:rsid w:val="00696C74"/>
    <w:rsid w:val="006A0E5D"/>
    <w:rsid w:val="006A0F5D"/>
    <w:rsid w:val="006A20BC"/>
    <w:rsid w:val="006A2578"/>
    <w:rsid w:val="006A3BD1"/>
    <w:rsid w:val="006A404C"/>
    <w:rsid w:val="006A415F"/>
    <w:rsid w:val="006A4AE0"/>
    <w:rsid w:val="006A4EC1"/>
    <w:rsid w:val="006A6275"/>
    <w:rsid w:val="006A7013"/>
    <w:rsid w:val="006A76F3"/>
    <w:rsid w:val="006A7719"/>
    <w:rsid w:val="006B010F"/>
    <w:rsid w:val="006B0416"/>
    <w:rsid w:val="006B05C8"/>
    <w:rsid w:val="006B0B99"/>
    <w:rsid w:val="006B2722"/>
    <w:rsid w:val="006B2D91"/>
    <w:rsid w:val="006B3BD5"/>
    <w:rsid w:val="006B49F9"/>
    <w:rsid w:val="006B5D9D"/>
    <w:rsid w:val="006B5E8F"/>
    <w:rsid w:val="006B6156"/>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5E8C"/>
    <w:rsid w:val="006E6594"/>
    <w:rsid w:val="006E6735"/>
    <w:rsid w:val="006E726B"/>
    <w:rsid w:val="006E7501"/>
    <w:rsid w:val="006E786B"/>
    <w:rsid w:val="006E7C5B"/>
    <w:rsid w:val="006F06A0"/>
    <w:rsid w:val="006F0A45"/>
    <w:rsid w:val="006F118E"/>
    <w:rsid w:val="006F19B1"/>
    <w:rsid w:val="006F1C2E"/>
    <w:rsid w:val="006F2693"/>
    <w:rsid w:val="006F315F"/>
    <w:rsid w:val="006F3162"/>
    <w:rsid w:val="006F3569"/>
    <w:rsid w:val="006F3620"/>
    <w:rsid w:val="006F36B1"/>
    <w:rsid w:val="006F534D"/>
    <w:rsid w:val="006F552A"/>
    <w:rsid w:val="006F70A8"/>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2E23"/>
    <w:rsid w:val="00713AAC"/>
    <w:rsid w:val="00714297"/>
    <w:rsid w:val="007150A1"/>
    <w:rsid w:val="00715840"/>
    <w:rsid w:val="00715864"/>
    <w:rsid w:val="007165BD"/>
    <w:rsid w:val="00721059"/>
    <w:rsid w:val="00721D9E"/>
    <w:rsid w:val="00723334"/>
    <w:rsid w:val="00723428"/>
    <w:rsid w:val="00724356"/>
    <w:rsid w:val="00725B6E"/>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4550"/>
    <w:rsid w:val="00744843"/>
    <w:rsid w:val="0074558D"/>
    <w:rsid w:val="00745625"/>
    <w:rsid w:val="007461EF"/>
    <w:rsid w:val="00746690"/>
    <w:rsid w:val="0074791D"/>
    <w:rsid w:val="007501C8"/>
    <w:rsid w:val="007505C8"/>
    <w:rsid w:val="00750F72"/>
    <w:rsid w:val="00751A65"/>
    <w:rsid w:val="00751B2B"/>
    <w:rsid w:val="00751C1C"/>
    <w:rsid w:val="007526E0"/>
    <w:rsid w:val="00752E81"/>
    <w:rsid w:val="00752F2B"/>
    <w:rsid w:val="00753256"/>
    <w:rsid w:val="00753575"/>
    <w:rsid w:val="00753DF8"/>
    <w:rsid w:val="007541CC"/>
    <w:rsid w:val="007558C6"/>
    <w:rsid w:val="00756D6A"/>
    <w:rsid w:val="007576A1"/>
    <w:rsid w:val="00761420"/>
    <w:rsid w:val="0076209F"/>
    <w:rsid w:val="0076290A"/>
    <w:rsid w:val="00763545"/>
    <w:rsid w:val="00763920"/>
    <w:rsid w:val="00763C40"/>
    <w:rsid w:val="00763CD2"/>
    <w:rsid w:val="00764B7A"/>
    <w:rsid w:val="0076551E"/>
    <w:rsid w:val="007670BF"/>
    <w:rsid w:val="00767195"/>
    <w:rsid w:val="00767475"/>
    <w:rsid w:val="00770772"/>
    <w:rsid w:val="007708B6"/>
    <w:rsid w:val="007708F4"/>
    <w:rsid w:val="007715F7"/>
    <w:rsid w:val="00772E69"/>
    <w:rsid w:val="007731D6"/>
    <w:rsid w:val="0077392F"/>
    <w:rsid w:val="00773A23"/>
    <w:rsid w:val="007740CD"/>
    <w:rsid w:val="00774AD2"/>
    <w:rsid w:val="007753B1"/>
    <w:rsid w:val="00775991"/>
    <w:rsid w:val="00775E34"/>
    <w:rsid w:val="00776081"/>
    <w:rsid w:val="0077678A"/>
    <w:rsid w:val="00776A3A"/>
    <w:rsid w:val="0078010E"/>
    <w:rsid w:val="00780819"/>
    <w:rsid w:val="007814E0"/>
    <w:rsid w:val="00782786"/>
    <w:rsid w:val="0078373C"/>
    <w:rsid w:val="00783EAE"/>
    <w:rsid w:val="007846EC"/>
    <w:rsid w:val="00784BCF"/>
    <w:rsid w:val="007858AE"/>
    <w:rsid w:val="00785AA3"/>
    <w:rsid w:val="00785B3A"/>
    <w:rsid w:val="007868B0"/>
    <w:rsid w:val="00786E86"/>
    <w:rsid w:val="00786F68"/>
    <w:rsid w:val="007876A9"/>
    <w:rsid w:val="00787CC2"/>
    <w:rsid w:val="00791D77"/>
    <w:rsid w:val="0079236C"/>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B7CC1"/>
    <w:rsid w:val="007C19AC"/>
    <w:rsid w:val="007C2B46"/>
    <w:rsid w:val="007C31EB"/>
    <w:rsid w:val="007C3240"/>
    <w:rsid w:val="007C4198"/>
    <w:rsid w:val="007C4463"/>
    <w:rsid w:val="007C50E9"/>
    <w:rsid w:val="007C5C38"/>
    <w:rsid w:val="007C64E3"/>
    <w:rsid w:val="007D0068"/>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00"/>
    <w:rsid w:val="007E7AD2"/>
    <w:rsid w:val="007F02FA"/>
    <w:rsid w:val="007F05F6"/>
    <w:rsid w:val="007F181E"/>
    <w:rsid w:val="007F1C2E"/>
    <w:rsid w:val="007F235B"/>
    <w:rsid w:val="007F243C"/>
    <w:rsid w:val="007F2D60"/>
    <w:rsid w:val="007F2DA7"/>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06E18"/>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7CC"/>
    <w:rsid w:val="00834DB1"/>
    <w:rsid w:val="00835BD3"/>
    <w:rsid w:val="008374B6"/>
    <w:rsid w:val="00837FD3"/>
    <w:rsid w:val="00841084"/>
    <w:rsid w:val="0084156F"/>
    <w:rsid w:val="00841CC0"/>
    <w:rsid w:val="00841D4B"/>
    <w:rsid w:val="008425CE"/>
    <w:rsid w:val="00842607"/>
    <w:rsid w:val="00843FB3"/>
    <w:rsid w:val="00844821"/>
    <w:rsid w:val="00844B40"/>
    <w:rsid w:val="008452A1"/>
    <w:rsid w:val="00845EE5"/>
    <w:rsid w:val="00845F4A"/>
    <w:rsid w:val="008509A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2FE2"/>
    <w:rsid w:val="008631FB"/>
    <w:rsid w:val="0086571E"/>
    <w:rsid w:val="00866927"/>
    <w:rsid w:val="00866DBB"/>
    <w:rsid w:val="00866DFC"/>
    <w:rsid w:val="008701C5"/>
    <w:rsid w:val="0087044A"/>
    <w:rsid w:val="00871140"/>
    <w:rsid w:val="008712FB"/>
    <w:rsid w:val="00871428"/>
    <w:rsid w:val="00871772"/>
    <w:rsid w:val="0087205B"/>
    <w:rsid w:val="00872556"/>
    <w:rsid w:val="008742BC"/>
    <w:rsid w:val="008746A0"/>
    <w:rsid w:val="00874A84"/>
    <w:rsid w:val="00874B55"/>
    <w:rsid w:val="00874F54"/>
    <w:rsid w:val="00880A95"/>
    <w:rsid w:val="00880CD6"/>
    <w:rsid w:val="008812BE"/>
    <w:rsid w:val="008818C6"/>
    <w:rsid w:val="008822A6"/>
    <w:rsid w:val="00882832"/>
    <w:rsid w:val="008829E6"/>
    <w:rsid w:val="00882CF2"/>
    <w:rsid w:val="00883299"/>
    <w:rsid w:val="00885896"/>
    <w:rsid w:val="00885B68"/>
    <w:rsid w:val="00886785"/>
    <w:rsid w:val="00886AFE"/>
    <w:rsid w:val="00890711"/>
    <w:rsid w:val="008911DA"/>
    <w:rsid w:val="00891421"/>
    <w:rsid w:val="00892BD3"/>
    <w:rsid w:val="00892FD9"/>
    <w:rsid w:val="00893E32"/>
    <w:rsid w:val="00894418"/>
    <w:rsid w:val="008948A0"/>
    <w:rsid w:val="00894A65"/>
    <w:rsid w:val="00894F36"/>
    <w:rsid w:val="0089741E"/>
    <w:rsid w:val="00897AEB"/>
    <w:rsid w:val="008A0139"/>
    <w:rsid w:val="008A03BD"/>
    <w:rsid w:val="008A0564"/>
    <w:rsid w:val="008A1CD2"/>
    <w:rsid w:val="008A2246"/>
    <w:rsid w:val="008A2812"/>
    <w:rsid w:val="008A4340"/>
    <w:rsid w:val="008A4716"/>
    <w:rsid w:val="008A5216"/>
    <w:rsid w:val="008A56A8"/>
    <w:rsid w:val="008A5B59"/>
    <w:rsid w:val="008A5FEC"/>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013"/>
    <w:rsid w:val="008C786A"/>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5B4F"/>
    <w:rsid w:val="008E66CC"/>
    <w:rsid w:val="008E6A84"/>
    <w:rsid w:val="008E749B"/>
    <w:rsid w:val="008E76F0"/>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452"/>
    <w:rsid w:val="009106DE"/>
    <w:rsid w:val="009107C2"/>
    <w:rsid w:val="00910E8C"/>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2BF2"/>
    <w:rsid w:val="009234EC"/>
    <w:rsid w:val="00923EF3"/>
    <w:rsid w:val="00925279"/>
    <w:rsid w:val="00925C59"/>
    <w:rsid w:val="009264F6"/>
    <w:rsid w:val="0092721B"/>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074"/>
    <w:rsid w:val="0094047E"/>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0CDE"/>
    <w:rsid w:val="00962233"/>
    <w:rsid w:val="00962C8C"/>
    <w:rsid w:val="009636F6"/>
    <w:rsid w:val="009645DD"/>
    <w:rsid w:val="00965F04"/>
    <w:rsid w:val="00966B09"/>
    <w:rsid w:val="009723DF"/>
    <w:rsid w:val="00972427"/>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6668"/>
    <w:rsid w:val="00987AF7"/>
    <w:rsid w:val="00990344"/>
    <w:rsid w:val="00990450"/>
    <w:rsid w:val="009906E2"/>
    <w:rsid w:val="009910B0"/>
    <w:rsid w:val="00991533"/>
    <w:rsid w:val="00991797"/>
    <w:rsid w:val="00991D52"/>
    <w:rsid w:val="00991FBA"/>
    <w:rsid w:val="00995543"/>
    <w:rsid w:val="00995DB2"/>
    <w:rsid w:val="00996145"/>
    <w:rsid w:val="00996C8A"/>
    <w:rsid w:val="0099701B"/>
    <w:rsid w:val="009972E4"/>
    <w:rsid w:val="00997442"/>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24A1"/>
    <w:rsid w:val="009B3097"/>
    <w:rsid w:val="009B3177"/>
    <w:rsid w:val="009B360D"/>
    <w:rsid w:val="009B3878"/>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379E"/>
    <w:rsid w:val="009C51C9"/>
    <w:rsid w:val="009C58C2"/>
    <w:rsid w:val="009C6C5C"/>
    <w:rsid w:val="009C6E0E"/>
    <w:rsid w:val="009C721A"/>
    <w:rsid w:val="009C7432"/>
    <w:rsid w:val="009D06A6"/>
    <w:rsid w:val="009D09BD"/>
    <w:rsid w:val="009D0C52"/>
    <w:rsid w:val="009D2505"/>
    <w:rsid w:val="009D2EC4"/>
    <w:rsid w:val="009D2FFF"/>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E5EF2"/>
    <w:rsid w:val="009E72DD"/>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606"/>
    <w:rsid w:val="00A0374D"/>
    <w:rsid w:val="00A0405A"/>
    <w:rsid w:val="00A047F9"/>
    <w:rsid w:val="00A063D9"/>
    <w:rsid w:val="00A06B59"/>
    <w:rsid w:val="00A076B6"/>
    <w:rsid w:val="00A1068D"/>
    <w:rsid w:val="00A10A4A"/>
    <w:rsid w:val="00A10BE5"/>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308DE"/>
    <w:rsid w:val="00A31464"/>
    <w:rsid w:val="00A317A3"/>
    <w:rsid w:val="00A31CB9"/>
    <w:rsid w:val="00A31EAD"/>
    <w:rsid w:val="00A32399"/>
    <w:rsid w:val="00A323A2"/>
    <w:rsid w:val="00A32B27"/>
    <w:rsid w:val="00A33FE0"/>
    <w:rsid w:val="00A34D2D"/>
    <w:rsid w:val="00A3557B"/>
    <w:rsid w:val="00A35756"/>
    <w:rsid w:val="00A35949"/>
    <w:rsid w:val="00A36D28"/>
    <w:rsid w:val="00A36DC7"/>
    <w:rsid w:val="00A37327"/>
    <w:rsid w:val="00A37607"/>
    <w:rsid w:val="00A37717"/>
    <w:rsid w:val="00A37931"/>
    <w:rsid w:val="00A37EEF"/>
    <w:rsid w:val="00A41118"/>
    <w:rsid w:val="00A4209D"/>
    <w:rsid w:val="00A42428"/>
    <w:rsid w:val="00A44687"/>
    <w:rsid w:val="00A44C5E"/>
    <w:rsid w:val="00A505D5"/>
    <w:rsid w:val="00A513B3"/>
    <w:rsid w:val="00A52791"/>
    <w:rsid w:val="00A5281C"/>
    <w:rsid w:val="00A52894"/>
    <w:rsid w:val="00A52950"/>
    <w:rsid w:val="00A52AED"/>
    <w:rsid w:val="00A52B7F"/>
    <w:rsid w:val="00A530DA"/>
    <w:rsid w:val="00A53B48"/>
    <w:rsid w:val="00A54FFF"/>
    <w:rsid w:val="00A55EEE"/>
    <w:rsid w:val="00A5607B"/>
    <w:rsid w:val="00A56190"/>
    <w:rsid w:val="00A57200"/>
    <w:rsid w:val="00A6020A"/>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7F3"/>
    <w:rsid w:val="00A75F32"/>
    <w:rsid w:val="00A768EB"/>
    <w:rsid w:val="00A76EE7"/>
    <w:rsid w:val="00A80099"/>
    <w:rsid w:val="00A80704"/>
    <w:rsid w:val="00A81D0E"/>
    <w:rsid w:val="00A81DFF"/>
    <w:rsid w:val="00A82BAB"/>
    <w:rsid w:val="00A82F33"/>
    <w:rsid w:val="00A84253"/>
    <w:rsid w:val="00A856F4"/>
    <w:rsid w:val="00A86F5C"/>
    <w:rsid w:val="00A9030F"/>
    <w:rsid w:val="00A908E2"/>
    <w:rsid w:val="00A91073"/>
    <w:rsid w:val="00A92FD9"/>
    <w:rsid w:val="00A93182"/>
    <w:rsid w:val="00A96523"/>
    <w:rsid w:val="00A96685"/>
    <w:rsid w:val="00A96DF0"/>
    <w:rsid w:val="00A97720"/>
    <w:rsid w:val="00A979E5"/>
    <w:rsid w:val="00AA092E"/>
    <w:rsid w:val="00AA1F86"/>
    <w:rsid w:val="00AA274C"/>
    <w:rsid w:val="00AA3057"/>
    <w:rsid w:val="00AA3C8D"/>
    <w:rsid w:val="00AA417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666"/>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104"/>
    <w:rsid w:val="00AE4241"/>
    <w:rsid w:val="00AE4A27"/>
    <w:rsid w:val="00AE6189"/>
    <w:rsid w:val="00AE689D"/>
    <w:rsid w:val="00AE70D0"/>
    <w:rsid w:val="00AE7676"/>
    <w:rsid w:val="00AE7D2F"/>
    <w:rsid w:val="00AE7D31"/>
    <w:rsid w:val="00AF0818"/>
    <w:rsid w:val="00AF1D45"/>
    <w:rsid w:val="00AF22F9"/>
    <w:rsid w:val="00AF4235"/>
    <w:rsid w:val="00AF4325"/>
    <w:rsid w:val="00AF4456"/>
    <w:rsid w:val="00AF5136"/>
    <w:rsid w:val="00AF53EE"/>
    <w:rsid w:val="00AF5B18"/>
    <w:rsid w:val="00AF5EBA"/>
    <w:rsid w:val="00AF609E"/>
    <w:rsid w:val="00AF6B97"/>
    <w:rsid w:val="00AF6CCA"/>
    <w:rsid w:val="00AF6EB9"/>
    <w:rsid w:val="00AF788F"/>
    <w:rsid w:val="00AF7C08"/>
    <w:rsid w:val="00B0000A"/>
    <w:rsid w:val="00B00B16"/>
    <w:rsid w:val="00B02AFA"/>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E25"/>
    <w:rsid w:val="00B32F74"/>
    <w:rsid w:val="00B34656"/>
    <w:rsid w:val="00B35174"/>
    <w:rsid w:val="00B35941"/>
    <w:rsid w:val="00B35CFB"/>
    <w:rsid w:val="00B37FE6"/>
    <w:rsid w:val="00B40E21"/>
    <w:rsid w:val="00B41259"/>
    <w:rsid w:val="00B41C4D"/>
    <w:rsid w:val="00B420E2"/>
    <w:rsid w:val="00B4234D"/>
    <w:rsid w:val="00B423BE"/>
    <w:rsid w:val="00B4258E"/>
    <w:rsid w:val="00B42C73"/>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E79"/>
    <w:rsid w:val="00B65FD8"/>
    <w:rsid w:val="00B679DE"/>
    <w:rsid w:val="00B710EB"/>
    <w:rsid w:val="00B71AE9"/>
    <w:rsid w:val="00B71F74"/>
    <w:rsid w:val="00B737C7"/>
    <w:rsid w:val="00B73FF1"/>
    <w:rsid w:val="00B75AD8"/>
    <w:rsid w:val="00B80CBB"/>
    <w:rsid w:val="00B80F64"/>
    <w:rsid w:val="00B8161D"/>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287D"/>
    <w:rsid w:val="00BB3107"/>
    <w:rsid w:val="00BB38A5"/>
    <w:rsid w:val="00BB448A"/>
    <w:rsid w:val="00BB5DF2"/>
    <w:rsid w:val="00BB61B1"/>
    <w:rsid w:val="00BB6968"/>
    <w:rsid w:val="00BB6969"/>
    <w:rsid w:val="00BB7060"/>
    <w:rsid w:val="00BB7F1D"/>
    <w:rsid w:val="00BC0C11"/>
    <w:rsid w:val="00BC149B"/>
    <w:rsid w:val="00BC15CA"/>
    <w:rsid w:val="00BC16C0"/>
    <w:rsid w:val="00BC18D9"/>
    <w:rsid w:val="00BC1DBA"/>
    <w:rsid w:val="00BC1E37"/>
    <w:rsid w:val="00BC20EC"/>
    <w:rsid w:val="00BC39D6"/>
    <w:rsid w:val="00BC4692"/>
    <w:rsid w:val="00BC522F"/>
    <w:rsid w:val="00BC5BF0"/>
    <w:rsid w:val="00BC66EF"/>
    <w:rsid w:val="00BC67D9"/>
    <w:rsid w:val="00BC69BC"/>
    <w:rsid w:val="00BC69FB"/>
    <w:rsid w:val="00BC6D3E"/>
    <w:rsid w:val="00BC6E65"/>
    <w:rsid w:val="00BC6EFB"/>
    <w:rsid w:val="00BC708E"/>
    <w:rsid w:val="00BD0C57"/>
    <w:rsid w:val="00BD1B1E"/>
    <w:rsid w:val="00BD1B4A"/>
    <w:rsid w:val="00BD1E7D"/>
    <w:rsid w:val="00BD3C59"/>
    <w:rsid w:val="00BD3E31"/>
    <w:rsid w:val="00BD400B"/>
    <w:rsid w:val="00BD48B6"/>
    <w:rsid w:val="00BD49E3"/>
    <w:rsid w:val="00BD4B62"/>
    <w:rsid w:val="00BD4FA5"/>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596B"/>
    <w:rsid w:val="00BE6641"/>
    <w:rsid w:val="00BE6670"/>
    <w:rsid w:val="00BE7BFB"/>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109"/>
    <w:rsid w:val="00C30657"/>
    <w:rsid w:val="00C323F1"/>
    <w:rsid w:val="00C32BE7"/>
    <w:rsid w:val="00C32E85"/>
    <w:rsid w:val="00C33B9F"/>
    <w:rsid w:val="00C345BB"/>
    <w:rsid w:val="00C3466D"/>
    <w:rsid w:val="00C351AF"/>
    <w:rsid w:val="00C35C8A"/>
    <w:rsid w:val="00C374BB"/>
    <w:rsid w:val="00C37630"/>
    <w:rsid w:val="00C4005D"/>
    <w:rsid w:val="00C4033E"/>
    <w:rsid w:val="00C40A47"/>
    <w:rsid w:val="00C4126C"/>
    <w:rsid w:val="00C42461"/>
    <w:rsid w:val="00C44480"/>
    <w:rsid w:val="00C446E9"/>
    <w:rsid w:val="00C452CB"/>
    <w:rsid w:val="00C4542B"/>
    <w:rsid w:val="00C4584C"/>
    <w:rsid w:val="00C45F27"/>
    <w:rsid w:val="00C46235"/>
    <w:rsid w:val="00C4769F"/>
    <w:rsid w:val="00C47C04"/>
    <w:rsid w:val="00C50D49"/>
    <w:rsid w:val="00C51A72"/>
    <w:rsid w:val="00C51B66"/>
    <w:rsid w:val="00C524E7"/>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5E92"/>
    <w:rsid w:val="00C6716F"/>
    <w:rsid w:val="00C6745B"/>
    <w:rsid w:val="00C67908"/>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629"/>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5C2"/>
    <w:rsid w:val="00CB27F0"/>
    <w:rsid w:val="00CB2924"/>
    <w:rsid w:val="00CB2BE2"/>
    <w:rsid w:val="00CB2FE0"/>
    <w:rsid w:val="00CB4E21"/>
    <w:rsid w:val="00CB5395"/>
    <w:rsid w:val="00CB67C3"/>
    <w:rsid w:val="00CB74EE"/>
    <w:rsid w:val="00CB7855"/>
    <w:rsid w:val="00CB793E"/>
    <w:rsid w:val="00CC1346"/>
    <w:rsid w:val="00CC14CB"/>
    <w:rsid w:val="00CC1E8E"/>
    <w:rsid w:val="00CC3E7D"/>
    <w:rsid w:val="00CC4BD0"/>
    <w:rsid w:val="00CC4CF8"/>
    <w:rsid w:val="00CC5097"/>
    <w:rsid w:val="00CC533E"/>
    <w:rsid w:val="00CC5783"/>
    <w:rsid w:val="00CC5BDF"/>
    <w:rsid w:val="00CC6707"/>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B11"/>
    <w:rsid w:val="00CE2BAD"/>
    <w:rsid w:val="00CE2D90"/>
    <w:rsid w:val="00CE3306"/>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1EE9"/>
    <w:rsid w:val="00D02474"/>
    <w:rsid w:val="00D02FC0"/>
    <w:rsid w:val="00D03EEA"/>
    <w:rsid w:val="00D04A7C"/>
    <w:rsid w:val="00D0505F"/>
    <w:rsid w:val="00D05320"/>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458B"/>
    <w:rsid w:val="00D35026"/>
    <w:rsid w:val="00D36E44"/>
    <w:rsid w:val="00D37F7D"/>
    <w:rsid w:val="00D41010"/>
    <w:rsid w:val="00D43F85"/>
    <w:rsid w:val="00D445D5"/>
    <w:rsid w:val="00D458BF"/>
    <w:rsid w:val="00D45A91"/>
    <w:rsid w:val="00D465EE"/>
    <w:rsid w:val="00D466AC"/>
    <w:rsid w:val="00D46774"/>
    <w:rsid w:val="00D47289"/>
    <w:rsid w:val="00D50606"/>
    <w:rsid w:val="00D506A0"/>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2BD6"/>
    <w:rsid w:val="00D630D5"/>
    <w:rsid w:val="00D63CA4"/>
    <w:rsid w:val="00D65ADC"/>
    <w:rsid w:val="00D65D62"/>
    <w:rsid w:val="00D65FD0"/>
    <w:rsid w:val="00D65FDA"/>
    <w:rsid w:val="00D66956"/>
    <w:rsid w:val="00D674C1"/>
    <w:rsid w:val="00D67AA1"/>
    <w:rsid w:val="00D707B4"/>
    <w:rsid w:val="00D70D5D"/>
    <w:rsid w:val="00D71848"/>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28DB"/>
    <w:rsid w:val="00D93981"/>
    <w:rsid w:val="00D93E40"/>
    <w:rsid w:val="00D94BDD"/>
    <w:rsid w:val="00D94F6C"/>
    <w:rsid w:val="00D96B4F"/>
    <w:rsid w:val="00D96BCF"/>
    <w:rsid w:val="00D97FBD"/>
    <w:rsid w:val="00DA365E"/>
    <w:rsid w:val="00DA3D79"/>
    <w:rsid w:val="00DA4831"/>
    <w:rsid w:val="00DA5937"/>
    <w:rsid w:val="00DB1B23"/>
    <w:rsid w:val="00DB1ED3"/>
    <w:rsid w:val="00DB2A40"/>
    <w:rsid w:val="00DB39D6"/>
    <w:rsid w:val="00DB48AE"/>
    <w:rsid w:val="00DB6065"/>
    <w:rsid w:val="00DB7FC9"/>
    <w:rsid w:val="00DC052B"/>
    <w:rsid w:val="00DC148E"/>
    <w:rsid w:val="00DC17B4"/>
    <w:rsid w:val="00DC1848"/>
    <w:rsid w:val="00DC2852"/>
    <w:rsid w:val="00DC2DD7"/>
    <w:rsid w:val="00DC343A"/>
    <w:rsid w:val="00DC3730"/>
    <w:rsid w:val="00DC41B6"/>
    <w:rsid w:val="00DC4C7B"/>
    <w:rsid w:val="00DC4F20"/>
    <w:rsid w:val="00DC685E"/>
    <w:rsid w:val="00DC6BA2"/>
    <w:rsid w:val="00DD2EAF"/>
    <w:rsid w:val="00DD2F9C"/>
    <w:rsid w:val="00DD31B0"/>
    <w:rsid w:val="00DD35AB"/>
    <w:rsid w:val="00DD3F01"/>
    <w:rsid w:val="00DD4177"/>
    <w:rsid w:val="00DD41B2"/>
    <w:rsid w:val="00DD75CF"/>
    <w:rsid w:val="00DD79B5"/>
    <w:rsid w:val="00DE0929"/>
    <w:rsid w:val="00DE193B"/>
    <w:rsid w:val="00DE24C6"/>
    <w:rsid w:val="00DE2EFC"/>
    <w:rsid w:val="00DE36A1"/>
    <w:rsid w:val="00DE3AD1"/>
    <w:rsid w:val="00DE3EF5"/>
    <w:rsid w:val="00DE5285"/>
    <w:rsid w:val="00DE6366"/>
    <w:rsid w:val="00DE6540"/>
    <w:rsid w:val="00DE663F"/>
    <w:rsid w:val="00DE7D13"/>
    <w:rsid w:val="00DF1611"/>
    <w:rsid w:val="00DF1679"/>
    <w:rsid w:val="00DF1D01"/>
    <w:rsid w:val="00DF201D"/>
    <w:rsid w:val="00DF2241"/>
    <w:rsid w:val="00DF34BA"/>
    <w:rsid w:val="00DF445B"/>
    <w:rsid w:val="00DF48A3"/>
    <w:rsid w:val="00DF4F54"/>
    <w:rsid w:val="00DF6032"/>
    <w:rsid w:val="00DF6472"/>
    <w:rsid w:val="00DF72DD"/>
    <w:rsid w:val="00DF73DC"/>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422D"/>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4F1C"/>
    <w:rsid w:val="00E35986"/>
    <w:rsid w:val="00E35FB7"/>
    <w:rsid w:val="00E370F4"/>
    <w:rsid w:val="00E379F9"/>
    <w:rsid w:val="00E40016"/>
    <w:rsid w:val="00E40361"/>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59F6"/>
    <w:rsid w:val="00E56E73"/>
    <w:rsid w:val="00E600C2"/>
    <w:rsid w:val="00E61039"/>
    <w:rsid w:val="00E63554"/>
    <w:rsid w:val="00E635BD"/>
    <w:rsid w:val="00E63DC2"/>
    <w:rsid w:val="00E64450"/>
    <w:rsid w:val="00E64AA8"/>
    <w:rsid w:val="00E64D02"/>
    <w:rsid w:val="00E651AF"/>
    <w:rsid w:val="00E6525E"/>
    <w:rsid w:val="00E6570C"/>
    <w:rsid w:val="00E66036"/>
    <w:rsid w:val="00E66EB6"/>
    <w:rsid w:val="00E66F20"/>
    <w:rsid w:val="00E6707D"/>
    <w:rsid w:val="00E673AC"/>
    <w:rsid w:val="00E7003F"/>
    <w:rsid w:val="00E70986"/>
    <w:rsid w:val="00E71D38"/>
    <w:rsid w:val="00E73FB0"/>
    <w:rsid w:val="00E74172"/>
    <w:rsid w:val="00E7433B"/>
    <w:rsid w:val="00E755CD"/>
    <w:rsid w:val="00E757C7"/>
    <w:rsid w:val="00E76C8D"/>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5A5F"/>
    <w:rsid w:val="00E868CC"/>
    <w:rsid w:val="00E87D02"/>
    <w:rsid w:val="00E90563"/>
    <w:rsid w:val="00E90C57"/>
    <w:rsid w:val="00E90CFF"/>
    <w:rsid w:val="00E91559"/>
    <w:rsid w:val="00E928DC"/>
    <w:rsid w:val="00E9290D"/>
    <w:rsid w:val="00E92DE4"/>
    <w:rsid w:val="00E944DC"/>
    <w:rsid w:val="00E94735"/>
    <w:rsid w:val="00E96B22"/>
    <w:rsid w:val="00E97173"/>
    <w:rsid w:val="00E971FD"/>
    <w:rsid w:val="00EA0039"/>
    <w:rsid w:val="00EA0BDA"/>
    <w:rsid w:val="00EA0C8E"/>
    <w:rsid w:val="00EA0F49"/>
    <w:rsid w:val="00EA2254"/>
    <w:rsid w:val="00EA316C"/>
    <w:rsid w:val="00EA445F"/>
    <w:rsid w:val="00EA47C2"/>
    <w:rsid w:val="00EA4BD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5B1"/>
    <w:rsid w:val="00EB6CDB"/>
    <w:rsid w:val="00EC0D0E"/>
    <w:rsid w:val="00EC1F64"/>
    <w:rsid w:val="00EC2C3B"/>
    <w:rsid w:val="00EC3C59"/>
    <w:rsid w:val="00EC47A9"/>
    <w:rsid w:val="00EC4ACA"/>
    <w:rsid w:val="00EC5051"/>
    <w:rsid w:val="00EC5F8E"/>
    <w:rsid w:val="00EC6696"/>
    <w:rsid w:val="00EC66EE"/>
    <w:rsid w:val="00EC6C49"/>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3AB9"/>
    <w:rsid w:val="00EE43B0"/>
    <w:rsid w:val="00EE66A4"/>
    <w:rsid w:val="00EE713D"/>
    <w:rsid w:val="00EE779F"/>
    <w:rsid w:val="00EE7B6C"/>
    <w:rsid w:val="00EE7D04"/>
    <w:rsid w:val="00EF0874"/>
    <w:rsid w:val="00EF14DA"/>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5F81"/>
    <w:rsid w:val="00F0683C"/>
    <w:rsid w:val="00F06B5B"/>
    <w:rsid w:val="00F06CD7"/>
    <w:rsid w:val="00F075E8"/>
    <w:rsid w:val="00F103C3"/>
    <w:rsid w:val="00F108C1"/>
    <w:rsid w:val="00F1107C"/>
    <w:rsid w:val="00F110B1"/>
    <w:rsid w:val="00F11413"/>
    <w:rsid w:val="00F1155D"/>
    <w:rsid w:val="00F11986"/>
    <w:rsid w:val="00F123C4"/>
    <w:rsid w:val="00F1279B"/>
    <w:rsid w:val="00F13BD8"/>
    <w:rsid w:val="00F1427A"/>
    <w:rsid w:val="00F14402"/>
    <w:rsid w:val="00F144D5"/>
    <w:rsid w:val="00F15691"/>
    <w:rsid w:val="00F15C87"/>
    <w:rsid w:val="00F1627A"/>
    <w:rsid w:val="00F206A9"/>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48C1"/>
    <w:rsid w:val="00F4545A"/>
    <w:rsid w:val="00F4609B"/>
    <w:rsid w:val="00F5157B"/>
    <w:rsid w:val="00F51C95"/>
    <w:rsid w:val="00F52165"/>
    <w:rsid w:val="00F52C1F"/>
    <w:rsid w:val="00F531AE"/>
    <w:rsid w:val="00F53674"/>
    <w:rsid w:val="00F53C64"/>
    <w:rsid w:val="00F54325"/>
    <w:rsid w:val="00F55DF7"/>
    <w:rsid w:val="00F56F64"/>
    <w:rsid w:val="00F575F0"/>
    <w:rsid w:val="00F5772F"/>
    <w:rsid w:val="00F60D30"/>
    <w:rsid w:val="00F60DF2"/>
    <w:rsid w:val="00F6367C"/>
    <w:rsid w:val="00F63994"/>
    <w:rsid w:val="00F63D8B"/>
    <w:rsid w:val="00F63F35"/>
    <w:rsid w:val="00F641DD"/>
    <w:rsid w:val="00F65C2E"/>
    <w:rsid w:val="00F65C5D"/>
    <w:rsid w:val="00F679BF"/>
    <w:rsid w:val="00F70CE2"/>
    <w:rsid w:val="00F71859"/>
    <w:rsid w:val="00F71AEC"/>
    <w:rsid w:val="00F723A8"/>
    <w:rsid w:val="00F723CC"/>
    <w:rsid w:val="00F7284B"/>
    <w:rsid w:val="00F73182"/>
    <w:rsid w:val="00F738C7"/>
    <w:rsid w:val="00F743EF"/>
    <w:rsid w:val="00F7515B"/>
    <w:rsid w:val="00F756C3"/>
    <w:rsid w:val="00F75E04"/>
    <w:rsid w:val="00F75ED8"/>
    <w:rsid w:val="00F76234"/>
    <w:rsid w:val="00F76483"/>
    <w:rsid w:val="00F777D4"/>
    <w:rsid w:val="00F77942"/>
    <w:rsid w:val="00F77FCF"/>
    <w:rsid w:val="00F80308"/>
    <w:rsid w:val="00F80554"/>
    <w:rsid w:val="00F80C2F"/>
    <w:rsid w:val="00F80C4C"/>
    <w:rsid w:val="00F81601"/>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852"/>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770"/>
    <w:rsid w:val="00FB2FD9"/>
    <w:rsid w:val="00FB37E5"/>
    <w:rsid w:val="00FB56DA"/>
    <w:rsid w:val="00FB5A7D"/>
    <w:rsid w:val="00FB660E"/>
    <w:rsid w:val="00FB7A44"/>
    <w:rsid w:val="00FC01BE"/>
    <w:rsid w:val="00FC03DA"/>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39C4"/>
    <w:rsid w:val="00FD40A5"/>
    <w:rsid w:val="00FD4831"/>
    <w:rsid w:val="00FD52BE"/>
    <w:rsid w:val="00FD5959"/>
    <w:rsid w:val="00FD5EF8"/>
    <w:rsid w:val="00FD611A"/>
    <w:rsid w:val="00FD68AF"/>
    <w:rsid w:val="00FD6E87"/>
    <w:rsid w:val="00FD7A77"/>
    <w:rsid w:val="00FD7E7B"/>
    <w:rsid w:val="00FE07C8"/>
    <w:rsid w:val="00FE0D92"/>
    <w:rsid w:val="00FE1196"/>
    <w:rsid w:val="00FE163E"/>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9BF"/>
    <w:pPr>
      <w:bidi/>
    </w:pPr>
    <w:rPr>
      <w:sz w:val="24"/>
      <w:szCs w:val="24"/>
    </w:rPr>
  </w:style>
  <w:style w:type="paragraph" w:styleId="1">
    <w:name w:val="heading 1"/>
    <w:basedOn w:val="a"/>
    <w:next w:val="a"/>
    <w:link w:val="1Char"/>
    <w:qFormat/>
    <w:rsid w:val="008A0139"/>
    <w:pPr>
      <w:keepNext/>
      <w:spacing w:before="240" w:after="60"/>
      <w:ind w:left="0" w:firstLine="0"/>
      <w:jc w:val="left"/>
      <w:outlineLvl w:val="0"/>
    </w:pPr>
    <w:rPr>
      <w:rFonts w:ascii="Cambria" w:hAnsi="Cambria"/>
      <w:b/>
      <w:bCs/>
      <w:kern w:val="32"/>
      <w:sz w:val="32"/>
      <w:szCs w:val="32"/>
    </w:rPr>
  </w:style>
  <w:style w:type="paragraph" w:styleId="5">
    <w:name w:val="heading 5"/>
    <w:basedOn w:val="a"/>
    <w:next w:val="a"/>
    <w:link w:val="5Char"/>
    <w:semiHidden/>
    <w:unhideWhenUsed/>
    <w:qFormat/>
    <w:rsid w:val="00297E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E0D43"/>
    <w:rPr>
      <w:color w:val="0000FF"/>
      <w:u w:val="single"/>
    </w:rPr>
  </w:style>
  <w:style w:type="paragraph" w:styleId="a3">
    <w:name w:val="Balloon Text"/>
    <w:basedOn w:val="a"/>
    <w:link w:val="Char"/>
    <w:rsid w:val="003E0D43"/>
    <w:pPr>
      <w:spacing w:before="0" w:after="0"/>
    </w:pPr>
    <w:rPr>
      <w:rFonts w:ascii="Tahoma" w:hAnsi="Tahoma" w:cs="Tahoma"/>
      <w:sz w:val="16"/>
      <w:szCs w:val="16"/>
    </w:rPr>
  </w:style>
  <w:style w:type="character" w:customStyle="1" w:styleId="Char">
    <w:name w:val="نص في بالون Char"/>
    <w:basedOn w:val="a0"/>
    <w:link w:val="a3"/>
    <w:rsid w:val="003E0D43"/>
    <w:rPr>
      <w:rFonts w:ascii="Tahoma" w:hAnsi="Tahoma" w:cs="Tahoma"/>
      <w:sz w:val="16"/>
      <w:szCs w:val="16"/>
    </w:rPr>
  </w:style>
  <w:style w:type="paragraph" w:styleId="a4">
    <w:name w:val="Document Map"/>
    <w:basedOn w:val="a"/>
    <w:link w:val="Char0"/>
    <w:rsid w:val="001A1DCE"/>
    <w:pPr>
      <w:spacing w:before="0" w:after="0"/>
    </w:pPr>
    <w:rPr>
      <w:rFonts w:ascii="Tahoma" w:hAnsi="Tahoma" w:cs="Tahoma"/>
      <w:sz w:val="16"/>
      <w:szCs w:val="16"/>
    </w:rPr>
  </w:style>
  <w:style w:type="character" w:customStyle="1" w:styleId="Char0">
    <w:name w:val="خريطة مستند Char"/>
    <w:basedOn w:val="a0"/>
    <w:link w:val="a4"/>
    <w:rsid w:val="001A1DCE"/>
    <w:rPr>
      <w:rFonts w:ascii="Tahoma" w:hAnsi="Tahoma" w:cs="Tahoma"/>
      <w:sz w:val="16"/>
      <w:szCs w:val="16"/>
    </w:rPr>
  </w:style>
  <w:style w:type="paragraph" w:styleId="a5">
    <w:name w:val="Normal (Web)"/>
    <w:basedOn w:val="a"/>
    <w:uiPriority w:val="99"/>
    <w:unhideWhenUsed/>
    <w:rsid w:val="00F36D56"/>
    <w:pPr>
      <w:bidi w:val="0"/>
      <w:spacing w:before="100" w:beforeAutospacing="1" w:after="100" w:afterAutospacing="1" w:line="384" w:lineRule="atLeast"/>
      <w:ind w:left="0" w:firstLine="0"/>
      <w:jc w:val="left"/>
    </w:pPr>
  </w:style>
  <w:style w:type="character" w:customStyle="1" w:styleId="Char1">
    <w:name w:val="نص حاشية سفلية Char"/>
    <w:aliases w:val="Char Char, Char Char"/>
    <w:basedOn w:val="a0"/>
    <w:link w:val="a6"/>
    <w:locked/>
    <w:rsid w:val="00F36D56"/>
    <w:rPr>
      <w:szCs w:val="24"/>
    </w:rPr>
  </w:style>
  <w:style w:type="paragraph" w:styleId="a6">
    <w:name w:val="footnote text"/>
    <w:aliases w:val="Char, Char"/>
    <w:basedOn w:val="a"/>
    <w:link w:val="Char1"/>
    <w:unhideWhenUsed/>
    <w:rsid w:val="00F36D56"/>
    <w:pPr>
      <w:spacing w:before="0" w:after="0"/>
      <w:ind w:left="0" w:firstLine="0"/>
      <w:jc w:val="left"/>
    </w:pPr>
    <w:rPr>
      <w:sz w:val="20"/>
    </w:rPr>
  </w:style>
  <w:style w:type="character" w:customStyle="1" w:styleId="Char10">
    <w:name w:val="نص حاشية سفلية Char1"/>
    <w:basedOn w:val="a0"/>
    <w:link w:val="a6"/>
    <w:rsid w:val="00F36D56"/>
  </w:style>
  <w:style w:type="character" w:styleId="a7">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character" w:customStyle="1" w:styleId="style11">
    <w:name w:val="style11"/>
    <w:rsid w:val="00DF72DD"/>
    <w:rPr>
      <w:rFonts w:cs="Traditional Arabic" w:hint="cs"/>
      <w:b w:val="0"/>
      <w:bCs w:val="0"/>
      <w:color w:val="000000"/>
      <w:sz w:val="44"/>
      <w:szCs w:val="44"/>
    </w:rPr>
  </w:style>
  <w:style w:type="paragraph" w:styleId="a8">
    <w:name w:val="List Paragraph"/>
    <w:basedOn w:val="a"/>
    <w:qFormat/>
    <w:rsid w:val="00DF72DD"/>
    <w:pPr>
      <w:spacing w:before="0" w:after="200" w:line="276" w:lineRule="auto"/>
      <w:ind w:left="720" w:firstLine="0"/>
      <w:contextualSpacing/>
      <w:jc w:val="left"/>
    </w:pPr>
    <w:rPr>
      <w:rFonts w:ascii="Calibri" w:eastAsia="Calibri" w:hAnsi="Calibri" w:cs="Arial"/>
      <w:sz w:val="22"/>
      <w:szCs w:val="22"/>
    </w:rPr>
  </w:style>
  <w:style w:type="paragraph" w:styleId="a9">
    <w:name w:val="header"/>
    <w:basedOn w:val="a"/>
    <w:link w:val="Char2"/>
    <w:uiPriority w:val="99"/>
    <w:rsid w:val="00A03606"/>
    <w:pPr>
      <w:tabs>
        <w:tab w:val="center" w:pos="4153"/>
        <w:tab w:val="right" w:pos="8306"/>
      </w:tabs>
      <w:spacing w:before="0" w:after="0"/>
    </w:pPr>
  </w:style>
  <w:style w:type="character" w:customStyle="1" w:styleId="Char2">
    <w:name w:val="رأس صفحة Char"/>
    <w:basedOn w:val="a0"/>
    <w:link w:val="a9"/>
    <w:uiPriority w:val="99"/>
    <w:rsid w:val="00A03606"/>
    <w:rPr>
      <w:sz w:val="24"/>
      <w:szCs w:val="24"/>
    </w:rPr>
  </w:style>
  <w:style w:type="paragraph" w:styleId="aa">
    <w:name w:val="footer"/>
    <w:basedOn w:val="a"/>
    <w:link w:val="Char3"/>
    <w:rsid w:val="00A03606"/>
    <w:pPr>
      <w:tabs>
        <w:tab w:val="center" w:pos="4153"/>
        <w:tab w:val="right" w:pos="8306"/>
      </w:tabs>
      <w:spacing w:before="0" w:after="0"/>
    </w:pPr>
  </w:style>
  <w:style w:type="character" w:customStyle="1" w:styleId="Char3">
    <w:name w:val="تذييل صفحة Char"/>
    <w:basedOn w:val="a0"/>
    <w:link w:val="aa"/>
    <w:rsid w:val="00A03606"/>
    <w:rPr>
      <w:sz w:val="24"/>
      <w:szCs w:val="24"/>
    </w:rPr>
  </w:style>
  <w:style w:type="character" w:styleId="ab">
    <w:name w:val="FollowedHyperlink"/>
    <w:basedOn w:val="a0"/>
    <w:rsid w:val="007B7CC1"/>
    <w:rPr>
      <w:color w:val="800080" w:themeColor="followedHyperlink"/>
      <w:u w:val="single"/>
    </w:rPr>
  </w:style>
  <w:style w:type="character" w:customStyle="1" w:styleId="1Char">
    <w:name w:val="عنوان 1 Char"/>
    <w:basedOn w:val="a0"/>
    <w:link w:val="1"/>
    <w:rsid w:val="008A0139"/>
    <w:rPr>
      <w:rFonts w:ascii="Cambria" w:hAnsi="Cambria"/>
      <w:b/>
      <w:bCs/>
      <w:kern w:val="32"/>
      <w:sz w:val="32"/>
      <w:szCs w:val="32"/>
    </w:rPr>
  </w:style>
  <w:style w:type="paragraph" w:styleId="ac">
    <w:name w:val="Body Text Indent"/>
    <w:basedOn w:val="a"/>
    <w:link w:val="Char4"/>
    <w:rsid w:val="008A2812"/>
    <w:pPr>
      <w:spacing w:before="0" w:after="0"/>
      <w:ind w:left="548" w:hanging="548"/>
      <w:jc w:val="lowKashida"/>
    </w:pPr>
    <w:rPr>
      <w:b/>
      <w:bCs/>
      <w:sz w:val="28"/>
      <w:szCs w:val="28"/>
      <w:lang w:eastAsia="ar-SA"/>
    </w:rPr>
  </w:style>
  <w:style w:type="character" w:customStyle="1" w:styleId="Char4">
    <w:name w:val="نص أساسي بمسافة بادئة Char"/>
    <w:basedOn w:val="a0"/>
    <w:link w:val="ac"/>
    <w:rsid w:val="008A2812"/>
    <w:rPr>
      <w:b/>
      <w:bCs/>
      <w:sz w:val="28"/>
      <w:szCs w:val="28"/>
      <w:lang w:eastAsia="ar-SA"/>
    </w:rPr>
  </w:style>
  <w:style w:type="paragraph" w:customStyle="1" w:styleId="ad">
    <w:rsid w:val="00CC1E8E"/>
  </w:style>
  <w:style w:type="character" w:styleId="ae">
    <w:name w:val="page number"/>
    <w:basedOn w:val="a0"/>
    <w:rsid w:val="00CC1E8E"/>
  </w:style>
  <w:style w:type="character" w:customStyle="1" w:styleId="srch1">
    <w:name w:val="srch1"/>
    <w:rsid w:val="00F206A9"/>
    <w:rPr>
      <w:rFonts w:cs="Traditional Arabic" w:hint="cs"/>
      <w:b w:val="0"/>
      <w:bCs w:val="0"/>
      <w:color w:val="E80000"/>
      <w:sz w:val="44"/>
      <w:szCs w:val="44"/>
    </w:rPr>
  </w:style>
  <w:style w:type="character" w:customStyle="1" w:styleId="5Char">
    <w:name w:val="عنوان 5 Char"/>
    <w:basedOn w:val="a0"/>
    <w:link w:val="5"/>
    <w:semiHidden/>
    <w:rsid w:val="00297E92"/>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679550980">
      <w:bodyDiv w:val="1"/>
      <w:marLeft w:val="0"/>
      <w:marRight w:val="0"/>
      <w:marTop w:val="0"/>
      <w:marBottom w:val="0"/>
      <w:divBdr>
        <w:top w:val="none" w:sz="0" w:space="0" w:color="auto"/>
        <w:left w:val="none" w:sz="0" w:space="0" w:color="auto"/>
        <w:bottom w:val="none" w:sz="0" w:space="0" w:color="auto"/>
        <w:right w:val="none" w:sz="0" w:space="0" w:color="auto"/>
      </w:divBdr>
    </w:div>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145657685">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saaid.net/kutob/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D3D1-3D69-44C6-A0B3-A0CAA83B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1047</Words>
  <Characters>5973</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2020-11-05T13:50:00Z</cp:lastPrinted>
  <dcterms:created xsi:type="dcterms:W3CDTF">2021-02-07T12:49:00Z</dcterms:created>
  <dcterms:modified xsi:type="dcterms:W3CDTF">2021-02-10T05:46:00Z</dcterms:modified>
</cp:coreProperties>
</file>