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DD4" w:rsidRPr="00737DD4" w:rsidRDefault="00252A13" w:rsidP="00737DD4">
      <w:pPr>
        <w:rPr>
          <w:rStyle w:val="1Char1"/>
          <w:rFonts w:cs="Simplified Arabic"/>
          <w:b w:val="0"/>
          <w:bCs w:val="0"/>
          <w:color w:val="000000"/>
          <w:sz w:val="36"/>
          <w:szCs w:val="36"/>
          <w:rtl/>
        </w:rPr>
      </w:pPr>
      <w:r>
        <w:rPr>
          <w:noProof/>
        </w:rPr>
        <w:drawing>
          <wp:anchor distT="0" distB="0" distL="114300" distR="114300" simplePos="0" relativeHeight="251657728" behindDoc="0" locked="0" layoutInCell="1" allowOverlap="1">
            <wp:simplePos x="0" y="0"/>
            <wp:positionH relativeFrom="column">
              <wp:posOffset>-1800225</wp:posOffset>
            </wp:positionH>
            <wp:positionV relativeFrom="paragraph">
              <wp:posOffset>-1440180</wp:posOffset>
            </wp:positionV>
            <wp:extent cx="7559040" cy="10683240"/>
            <wp:effectExtent l="0" t="0" r="3810" b="3810"/>
            <wp:wrapSquare wrapText="bothSides"/>
            <wp:docPr id="56" name="Picture 56" descr="غزوات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غزوات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DD4" w:rsidRPr="00737DD4" w:rsidRDefault="00737DD4" w:rsidP="00E87DB5">
      <w:pPr>
        <w:jc w:val="center"/>
        <w:rPr>
          <w:rFonts w:ascii="Traditional Arabic" w:hAnsi="Traditional Arabic" w:cs="Traditional Arabic"/>
          <w:b/>
          <w:bCs/>
          <w:sz w:val="36"/>
          <w:szCs w:val="36"/>
          <w:rtl/>
          <w:lang w:bidi="ar-EG"/>
        </w:rPr>
      </w:pPr>
      <w:r w:rsidRPr="00737DD4">
        <w:rPr>
          <w:rFonts w:ascii="Traditional Arabic" w:hAnsi="Traditional Arabic" w:cs="Traditional Arabic"/>
          <w:b/>
          <w:bCs/>
          <w:sz w:val="36"/>
          <w:szCs w:val="36"/>
          <w:rtl/>
          <w:lang w:bidi="ar-EG"/>
        </w:rPr>
        <w:lastRenderedPageBreak/>
        <w:t>بسم الله الرحمن الرحيم</w:t>
      </w:r>
    </w:p>
    <w:p w:rsidR="00737DD4" w:rsidRPr="00737DD4" w:rsidRDefault="00737DD4" w:rsidP="00BC2CCF">
      <w:pPr>
        <w:jc w:val="both"/>
        <w:rPr>
          <w:rFonts w:ascii="Traditional Arabic" w:hAnsi="Traditional Arabic" w:cs="Traditional Arabic"/>
          <w:sz w:val="36"/>
          <w:szCs w:val="36"/>
        </w:rPr>
      </w:pPr>
      <w:r w:rsidRPr="00737DD4">
        <w:rPr>
          <w:rFonts w:ascii="Traditional Arabic" w:hAnsi="Traditional Arabic" w:cs="Traditional Arabic"/>
          <w:sz w:val="36"/>
          <w:szCs w:val="36"/>
          <w:rtl/>
          <w:lang w:bidi="ar-EG"/>
        </w:rPr>
        <w:t>الحمد لله وحده، والصلاة والسلام على من لا نبي بعده، نبينا محمد وعلى آله وصحبه أجمعين، وبعد..</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فإن من أعظم جوانب سيرة النبي</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جانب التعليم والتوجيه والإرشاد، فقد كان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أحسن الناس تعليمًا، وأحسنهم توجيها</w:t>
      </w:r>
      <w:r w:rsidRPr="00737DD4">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وإرشادًا، وأحسنهم حوارًا وإقناعًا..</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 xml:space="preserve">وكيف لا يكون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b/>
          <w:bCs/>
          <w:sz w:val="36"/>
          <w:szCs w:val="36"/>
          <w:rtl/>
          <w:lang w:bidi="ar-EG"/>
        </w:rPr>
        <w:t xml:space="preserve"> كذلك</w:t>
      </w:r>
      <w:r w:rsidRPr="00737DD4">
        <w:rPr>
          <w:rFonts w:ascii="Traditional Arabic" w:hAnsi="Traditional Arabic" w:cs="Traditional Arabic"/>
          <w:sz w:val="36"/>
          <w:szCs w:val="36"/>
          <w:rtl/>
          <w:lang w:bidi="ar-EG"/>
        </w:rPr>
        <w:t>، والله سبحانه هو الذي عل</w:t>
      </w:r>
      <w:r>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مه كما قال: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وَعَلَّمَكَ مَا لَمْ تَكُنْ تَعْلَمُ</w:t>
      </w:r>
      <w:r w:rsidRPr="00737DD4">
        <w:rPr>
          <w:rFonts w:ascii="Traditional Arabic" w:hAnsi="Traditional Arabic" w:cs="DecoType Naskh"/>
          <w:sz w:val="36"/>
          <w:szCs w:val="36"/>
          <w:rtl/>
          <w:lang w:bidi="ar-EG"/>
        </w:rPr>
        <w:t>}</w:t>
      </w:r>
      <w:r w:rsidRPr="00737DD4">
        <w:rPr>
          <w:rFonts w:ascii="Traditional Arabic" w:hAnsi="Traditional Arabic" w:cs="Traditional Arabic"/>
          <w:sz w:val="36"/>
          <w:szCs w:val="36"/>
          <w:rtl/>
          <w:lang w:bidi="ar-EG"/>
        </w:rPr>
        <w:t xml:space="preserve"> [النساء: 113]، وهو الذي هداه وأرشده، كما قال: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وَوَجَدَكَ ضَالًّا فَهَدَى</w:t>
      </w:r>
      <w:r w:rsidRPr="00737DD4">
        <w:rPr>
          <w:rFonts w:ascii="Traditional Arabic" w:hAnsi="Traditional Arabic" w:cs="DecoType Naskh"/>
          <w:sz w:val="36"/>
          <w:szCs w:val="36"/>
          <w:rtl/>
          <w:lang w:bidi="ar-EG"/>
        </w:rPr>
        <w:t>}</w:t>
      </w:r>
      <w:r w:rsidRPr="00737DD4">
        <w:rPr>
          <w:rFonts w:ascii="Traditional Arabic" w:hAnsi="Traditional Arabic" w:cs="Traditional Arabic"/>
          <w:sz w:val="36"/>
          <w:szCs w:val="36"/>
          <w:rtl/>
          <w:lang w:bidi="ar-EG"/>
        </w:rPr>
        <w:t xml:space="preserve"> [الضحى: 7]، وقال: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مَا كُنْتَ تَدْرِي مَا الْكِتَابُ وَلَا الْإِيمَانُ وَلَكِنْ جَعَلْنَاهُ نُورًا نَهْدِي بِهِ مَنْ نَشَاءُ مِنْ عِبَادِنَا وَإِنَّكَ لَتَهْدِي إِلَى صِرَاطٍ مُسْتَقِيمٍ</w:t>
      </w:r>
      <w:r w:rsidRPr="00737DD4">
        <w:rPr>
          <w:rFonts w:ascii="Traditional Arabic" w:hAnsi="Traditional Arabic" w:cs="DecoType Naskh"/>
          <w:sz w:val="36"/>
          <w:szCs w:val="36"/>
          <w:rtl/>
        </w:rPr>
        <w:t>}</w:t>
      </w:r>
      <w:r w:rsidRPr="00737DD4">
        <w:rPr>
          <w:rFonts w:ascii="Traditional Arabic" w:hAnsi="Traditional Arabic" w:cs="Traditional Arabic"/>
          <w:sz w:val="36"/>
          <w:szCs w:val="36"/>
          <w:rtl/>
          <w:lang w:bidi="ar-EG"/>
        </w:rPr>
        <w:t xml:space="preserve"> [الشورى: 52]، وهو الذي رسم له طرق الدعوة وأساليبها: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ادْعُ إِلَى سَبِيلِ رَبِّكَ بِالْحِكْمَةِ وَالْمَوْعِظَةِ الْحَسَنَةِ وَجَادِلْهُمْ بِالَّتِي هِيَ أَحْسَنُ</w:t>
      </w:r>
      <w:r w:rsidRPr="00737DD4">
        <w:rPr>
          <w:rFonts w:ascii="Traditional Arabic" w:hAnsi="Traditional Arabic" w:cs="DecoType Naskh"/>
          <w:sz w:val="36"/>
          <w:szCs w:val="36"/>
          <w:rtl/>
          <w:lang w:bidi="ar-EG"/>
        </w:rPr>
        <w:t>}</w:t>
      </w:r>
      <w:r w:rsidRPr="00737DD4">
        <w:rPr>
          <w:rFonts w:ascii="Traditional Arabic" w:hAnsi="Traditional Arabic" w:cs="Traditional Arabic"/>
          <w:sz w:val="36"/>
          <w:szCs w:val="36"/>
          <w:rtl/>
          <w:lang w:bidi="ar-EG"/>
        </w:rPr>
        <w:t xml:space="preserve"> [النحل: 125].</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وقد بي</w:t>
      </w:r>
      <w:r>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 xml:space="preserve">ن القرآن الكريم </w:t>
      </w:r>
      <w:r w:rsidRPr="00737DD4">
        <w:rPr>
          <w:rFonts w:ascii="Traditional Arabic" w:hAnsi="Traditional Arabic" w:cs="Traditional Arabic"/>
          <w:sz w:val="36"/>
          <w:szCs w:val="36"/>
          <w:rtl/>
          <w:lang w:bidi="ar-EG"/>
        </w:rPr>
        <w:t>أن التعليم هو مقصد أساس</w:t>
      </w:r>
      <w:r>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من مقاصد بعث</w:t>
      </w:r>
      <w:r>
        <w:rPr>
          <w:rFonts w:ascii="Traditional Arabic" w:hAnsi="Traditional Arabic" w:cs="Traditional Arabic" w:hint="cs"/>
          <w:sz w:val="36"/>
          <w:szCs w:val="36"/>
          <w:rtl/>
          <w:lang w:bidi="ar-EG"/>
        </w:rPr>
        <w:t>ة</w:t>
      </w:r>
      <w:r w:rsidRPr="00737DD4">
        <w:rPr>
          <w:rFonts w:ascii="Traditional Arabic" w:hAnsi="Traditional Arabic" w:cs="Traditional Arabic"/>
          <w:sz w:val="36"/>
          <w:szCs w:val="36"/>
          <w:rtl/>
          <w:lang w:bidi="ar-EG"/>
        </w:rPr>
        <w:t xml:space="preserve">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فقال تعالى: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 xml:space="preserve">لَقَدْ مَنَّ اللَّهُ عَلَى الْمُؤْمِنِينَ إِذْ بَعَثَ فِيهِمْ رَسُولًا مِنْ أَنْفُسِهِمْ يَتْلُو عَلَيْهِمْ آَيَاتِهِ وَيُزَكِّيهِمْ وَيُعَلِّمُهُمُ الْكِتَابَ </w:t>
      </w:r>
      <w:r w:rsidRPr="00737DD4">
        <w:rPr>
          <w:rFonts w:ascii="Traditional Arabic" w:hAnsi="Traditional Arabic" w:cs="Traditional Arabic"/>
          <w:b/>
          <w:bCs/>
          <w:color w:val="0000FF"/>
          <w:sz w:val="36"/>
          <w:szCs w:val="36"/>
          <w:rtl/>
        </w:rPr>
        <w:lastRenderedPageBreak/>
        <w:t>وَالْحِكْمَةَ وَإِنْ كَانُوا مِنْ قَبْلُ لَفِي ضَلَالٍ مُبِينٍ</w:t>
      </w:r>
      <w:r w:rsidRPr="00737DD4">
        <w:rPr>
          <w:rFonts w:ascii="Traditional Arabic" w:hAnsi="Traditional Arabic" w:cs="DecoType Naskh"/>
          <w:sz w:val="36"/>
          <w:szCs w:val="36"/>
          <w:rtl/>
        </w:rPr>
        <w:t>}</w:t>
      </w:r>
      <w:r w:rsidRPr="00737DD4">
        <w:rPr>
          <w:rFonts w:ascii="Traditional Arabic" w:hAnsi="Traditional Arabic" w:cs="Traditional Arabic"/>
          <w:sz w:val="36"/>
          <w:szCs w:val="36"/>
          <w:rtl/>
          <w:lang w:bidi="ar-EG"/>
        </w:rPr>
        <w:t xml:space="preserve"> [آل عمران: 164]، والذي يميز تعليم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عن غيره من المعلمين الذي لا يهتدون بالوحي هو ارتباط تعليمه بتزكية النفس وسموها في معالي الكمال، كما في هذه الآية وفي قوله تعالى: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هُوَ الَّذِي بَعَثَ فِي الْأُمِّيِّينَ رَسُولًا مِنْهُمْ يَتْلُو عَلَيْهِمْ آَيَاتِهِ وَيُزَكِّيهِمْ وَيُعَلِّمُهُمُ الْكِتَابَ وَالْحِكْمَةَ وَإِنْ كَانُوا مِنْ قَبْلُ لَفِي ضَلَالٍ مُبِينٍ</w:t>
      </w:r>
      <w:r w:rsidRPr="00737DD4">
        <w:rPr>
          <w:rFonts w:ascii="Traditional Arabic" w:hAnsi="Traditional Arabic" w:cs="DecoType Naskh"/>
          <w:sz w:val="36"/>
          <w:szCs w:val="36"/>
          <w:rtl/>
        </w:rPr>
        <w:t>}</w:t>
      </w:r>
      <w:r w:rsidRPr="00737DD4">
        <w:rPr>
          <w:rFonts w:ascii="Traditional Arabic" w:hAnsi="Traditional Arabic" w:cs="Traditional Arabic"/>
          <w:sz w:val="36"/>
          <w:szCs w:val="36"/>
          <w:rtl/>
          <w:lang w:bidi="ar-EG"/>
        </w:rPr>
        <w:t xml:space="preserve"> [الجمعة: 2].</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وقوله تعالى: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كَمَا أَرْسَلْنَا فِيكُمْ رَسُولًا مِنْكُمْ يَتْلُو عَلَيْكُمْ آَيَاتِنَا وَيُزَكِّيكُمْ وَيُعَلِّمُكُمُ الْكِتَابَ وَالْحِكْمَةَ وَيُعَلِّمُكُمْ مَا لَمْ تَكُونُوا تَعْلَمُونَ</w:t>
      </w:r>
      <w:r w:rsidRPr="00737DD4">
        <w:rPr>
          <w:rFonts w:ascii="Traditional Arabic" w:hAnsi="Traditional Arabic" w:cs="DecoType Naskh"/>
          <w:sz w:val="36"/>
          <w:szCs w:val="36"/>
          <w:rtl/>
        </w:rPr>
        <w:t>}</w:t>
      </w:r>
      <w:r w:rsidRPr="00737DD4">
        <w:rPr>
          <w:rFonts w:ascii="Traditional Arabic" w:hAnsi="Traditional Arabic" w:cs="Traditional Arabic"/>
          <w:sz w:val="36"/>
          <w:szCs w:val="36"/>
          <w:rtl/>
          <w:lang w:bidi="ar-EG"/>
        </w:rPr>
        <w:t xml:space="preserve"> [البقرة: 151].</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وقد لخ</w:t>
      </w:r>
      <w:r>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 xml:space="preserve">ص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رسالته بأنها رسالة تعليمية مرتبطة باليسر ورفع الحرج عن الأمة، فقال: </w:t>
      </w:r>
      <w:r w:rsidRPr="00737DD4">
        <w:rPr>
          <w:rFonts w:ascii="Traditional Arabic" w:hAnsi="Traditional Arabic" w:cs="Traditional Arabic"/>
          <w:b/>
          <w:bCs/>
          <w:sz w:val="34"/>
          <w:szCs w:val="34"/>
          <w:rtl/>
        </w:rPr>
        <w:t>«</w:t>
      </w:r>
      <w:r w:rsidRPr="00737DD4">
        <w:rPr>
          <w:rFonts w:ascii="Traditional Arabic" w:hAnsi="Traditional Arabic" w:cs="Traditional Arabic"/>
          <w:b/>
          <w:bCs/>
          <w:sz w:val="36"/>
          <w:szCs w:val="36"/>
          <w:rtl/>
          <w:lang w:bidi="ar-EG"/>
        </w:rPr>
        <w:t>إن الله لم يبعثني م</w:t>
      </w:r>
      <w:r w:rsidRPr="00737DD4">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عن</w:t>
      </w:r>
      <w:r w:rsidRPr="00737DD4">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تا</w:t>
      </w:r>
      <w:r w:rsidRPr="00737DD4">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 xml:space="preserve"> ولا م</w:t>
      </w:r>
      <w:r w:rsidRPr="00737DD4">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تعن</w:t>
      </w:r>
      <w:r w:rsidRPr="00737DD4">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تا</w:t>
      </w:r>
      <w:r w:rsidRPr="00737DD4">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 ولكن بعثني معلمًا ميسرًا</w:t>
      </w:r>
      <w:r w:rsidRPr="00737DD4">
        <w:rPr>
          <w:rFonts w:ascii="Traditional Arabic" w:hAnsi="Traditional Arabic" w:cs="Traditional Arabic"/>
          <w:b/>
          <w:bCs/>
          <w:sz w:val="34"/>
          <w:szCs w:val="34"/>
          <w:rtl/>
        </w:rPr>
        <w:t>»</w:t>
      </w:r>
      <w:r w:rsidRPr="00737DD4">
        <w:rPr>
          <w:rFonts w:ascii="Traditional Arabic" w:hAnsi="Traditional Arabic" w:cs="Traditional Arabic"/>
          <w:b/>
          <w:bCs/>
          <w:sz w:val="36"/>
          <w:szCs w:val="36"/>
          <w:rtl/>
          <w:lang w:bidi="ar-EG"/>
        </w:rPr>
        <w:t xml:space="preserve"> </w:t>
      </w:r>
      <w:r w:rsidRPr="00737DD4">
        <w:rPr>
          <w:rFonts w:ascii="Traditional Arabic" w:hAnsi="Traditional Arabic" w:cs="Traditional Arabic"/>
          <w:sz w:val="36"/>
          <w:szCs w:val="36"/>
          <w:rtl/>
          <w:lang w:bidi="ar-EG"/>
        </w:rPr>
        <w:t>[رواه مسلم].</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 xml:space="preserve">وجعل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نفسه بمنزله الوالد في تعليم أبنائه ما يجهلون فقال عليه الصلاة والسلام: </w:t>
      </w:r>
      <w:r w:rsidR="006E5085" w:rsidRPr="006E5085">
        <w:rPr>
          <w:rFonts w:ascii="Traditional Arabic" w:hAnsi="Traditional Arabic" w:cs="Traditional Arabic"/>
          <w:b/>
          <w:bCs/>
          <w:sz w:val="34"/>
          <w:szCs w:val="34"/>
          <w:rtl/>
        </w:rPr>
        <w:t>«</w:t>
      </w:r>
      <w:r w:rsidRPr="006E5085">
        <w:rPr>
          <w:rFonts w:ascii="Traditional Arabic" w:hAnsi="Traditional Arabic" w:cs="Traditional Arabic"/>
          <w:b/>
          <w:bCs/>
          <w:sz w:val="36"/>
          <w:szCs w:val="36"/>
          <w:rtl/>
          <w:lang w:bidi="ar-EG"/>
        </w:rPr>
        <w:t>إنما أنا لكم بمنزلة الوالد أعلمكم</w:t>
      </w:r>
      <w:r w:rsidRPr="006E5085">
        <w:rPr>
          <w:rFonts w:ascii="Traditional Arabic" w:hAnsi="Traditional Arabic" w:cs="Traditional Arabic"/>
          <w:b/>
          <w:bCs/>
          <w:sz w:val="34"/>
          <w:szCs w:val="34"/>
          <w:rtl/>
        </w:rPr>
        <w:t>»</w:t>
      </w:r>
      <w:r w:rsidRPr="006E5085">
        <w:rPr>
          <w:rFonts w:ascii="Traditional Arabic" w:hAnsi="Traditional Arabic" w:cs="Traditional Arabic"/>
          <w:b/>
          <w:bCs/>
          <w:sz w:val="36"/>
          <w:szCs w:val="36"/>
          <w:rtl/>
          <w:lang w:bidi="ar-EG"/>
        </w:rPr>
        <w:t xml:space="preserve"> </w:t>
      </w:r>
      <w:r w:rsidRPr="00737DD4">
        <w:rPr>
          <w:rFonts w:ascii="Traditional Arabic" w:hAnsi="Traditional Arabic" w:cs="Traditional Arabic"/>
          <w:sz w:val="36"/>
          <w:szCs w:val="36"/>
          <w:rtl/>
          <w:lang w:bidi="ar-EG"/>
        </w:rPr>
        <w:t>[رواه أحمد وأبو داود و حس</w:t>
      </w:r>
      <w:r w:rsidR="00914D6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نه الألباني].</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lastRenderedPageBreak/>
        <w:t xml:space="preserve">وتأتي لفظة الوالد </w:t>
      </w:r>
      <w:r w:rsidRPr="00737DD4">
        <w:rPr>
          <w:rFonts w:ascii="Traditional Arabic" w:hAnsi="Traditional Arabic" w:cs="Traditional Arabic"/>
          <w:sz w:val="36"/>
          <w:szCs w:val="36"/>
          <w:rtl/>
          <w:lang w:bidi="ar-EG"/>
        </w:rPr>
        <w:t>لتلقي بظلالٍ من الرحمة والشفقة والمحبة الصادقة والحلم والأناة على العملية التعليمية. فمن أحرص من الوالد على تعليم أبنائه؟ ومن أرحم بهم وأشفق عليهم وأحلم بهم منه؟!</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 xml:space="preserve">فهذا هو النبي المعلم </w:t>
      </w:r>
      <w:r w:rsidRPr="00737DD4">
        <w:rPr>
          <w:rFonts w:ascii="Traditional Arabic" w:hAnsi="Traditional Arabic" w:cs="Traditional Arabic"/>
          <w:sz w:val="36"/>
          <w:szCs w:val="36"/>
          <w:rtl/>
          <w:lang w:bidi="ar-EG"/>
        </w:rPr>
        <w:t xml:space="preserve">الذي اجتمعت فيه كل صفات الكمال في المعلم الناجح من رأفة ورحمة وحرص على تعليم الناس وهدايتهم، قال تعالى: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لَقَدْ جَاءَكُمْ رَسُولٌ مِنْ أَنْفُسِكُمْ عَزِيزٌ عَلَيْهِ مَا عَنِتُّمْ حَرِيصٌ عَلَيْكُمْ بِالْمُؤْمِنِينَ رَءُوفٌ رَحِيمٌ</w:t>
      </w:r>
      <w:r w:rsidRPr="00737DD4">
        <w:rPr>
          <w:rFonts w:ascii="Traditional Arabic" w:hAnsi="Traditional Arabic" w:cs="DecoType Naskh"/>
          <w:sz w:val="36"/>
          <w:szCs w:val="36"/>
          <w:rtl/>
        </w:rPr>
        <w:t>}</w:t>
      </w:r>
      <w:r w:rsidRPr="00737DD4">
        <w:rPr>
          <w:rFonts w:ascii="Traditional Arabic" w:hAnsi="Traditional Arabic" w:cs="Traditional Arabic"/>
          <w:sz w:val="36"/>
          <w:szCs w:val="36"/>
          <w:rtl/>
          <w:lang w:bidi="ar-EG"/>
        </w:rPr>
        <w:t xml:space="preserve"> [التوبة: 128]،</w:t>
      </w:r>
      <w:r w:rsidR="00914D60">
        <w:rPr>
          <w:rFonts w:ascii="Traditional Arabic" w:hAnsi="Traditional Arabic" w:cs="Traditional Arabic" w:hint="cs"/>
          <w:sz w:val="36"/>
          <w:szCs w:val="36"/>
          <w:rtl/>
          <w:lang w:bidi="ar-EG"/>
        </w:rPr>
        <w:t xml:space="preserve"> مع</w:t>
      </w:r>
      <w:r w:rsidRPr="00737DD4">
        <w:rPr>
          <w:rFonts w:ascii="Traditional Arabic" w:hAnsi="Traditional Arabic" w:cs="Traditional Arabic"/>
          <w:sz w:val="36"/>
          <w:szCs w:val="36"/>
          <w:rtl/>
          <w:lang w:bidi="ar-EG"/>
        </w:rPr>
        <w:t xml:space="preserve"> ما آتاه الله من قوة حجة وروعة بيان، فقد أوتي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جوامع الكلم، واخت</w:t>
      </w:r>
      <w:r w:rsidR="00914D6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صر له الكلام اختصارًا.</w:t>
      </w:r>
    </w:p>
    <w:p w:rsidR="00737DD4" w:rsidRPr="00737DD4" w:rsidRDefault="00737DD4" w:rsidP="00BC2CCF">
      <w:pPr>
        <w:jc w:val="both"/>
        <w:rPr>
          <w:rFonts w:ascii="Traditional Arabic" w:hAnsi="Traditional Arabic" w:cs="Traditional Arabic"/>
          <w:sz w:val="36"/>
          <w:szCs w:val="36"/>
          <w:rtl/>
          <w:lang w:bidi="ar-EG"/>
        </w:rPr>
      </w:pPr>
      <w:r w:rsidRPr="00914D60">
        <w:rPr>
          <w:rFonts w:ascii="Traditional Arabic" w:hAnsi="Traditional Arabic" w:cs="Traditional Arabic"/>
          <w:b/>
          <w:bCs/>
          <w:sz w:val="36"/>
          <w:szCs w:val="36"/>
          <w:rtl/>
          <w:lang w:bidi="ar-EG"/>
        </w:rPr>
        <w:t>قالت عائشة رضي الله عنها:</w:t>
      </w:r>
      <w:r w:rsidRPr="00737DD4">
        <w:rPr>
          <w:rFonts w:ascii="Traditional Arabic" w:hAnsi="Traditional Arabic" w:cs="Traditional Arabic"/>
          <w:sz w:val="36"/>
          <w:szCs w:val="36"/>
          <w:rtl/>
          <w:lang w:bidi="ar-EG"/>
        </w:rPr>
        <w:t xml:space="preserve"> كان كلام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كلامًا فصلًا يفهمه كل</w:t>
      </w:r>
      <w:r w:rsidR="00914D6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من سمعه. [رواه أبو داود وحس</w:t>
      </w:r>
      <w:r w:rsidR="00914D6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نة الألباني].</w:t>
      </w:r>
    </w:p>
    <w:p w:rsid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 xml:space="preserve">وهذا من الإعجاز ودلائل نبوته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فإن كثيرًا من الناس قد لا يفهمون كلام العلماء وأصحاب القلم في كتبهم وصحفهم، بينما إذا قرأوا أحاديث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فهموها وأحسوا بقرب معانيها من قلوبهم مما لا يحتاجون معه إلى مزيد بيان وشرح، وهذا اليسر في القول والتعبير من صفات المعلم الناجح الذي لا يلجأ إلى الغريب الذي لا يعرفه كثير من الناس.</w:t>
      </w:r>
    </w:p>
    <w:p w:rsidR="00914D60" w:rsidRDefault="00914D60" w:rsidP="00737DD4">
      <w:pPr>
        <w:jc w:val="lowKashida"/>
        <w:rPr>
          <w:rFonts w:ascii="Traditional Arabic" w:hAnsi="Traditional Arabic" w:cs="Traditional Arabic"/>
          <w:sz w:val="36"/>
          <w:szCs w:val="36"/>
          <w:rtl/>
          <w:lang w:bidi="ar-EG"/>
        </w:rPr>
      </w:pPr>
    </w:p>
    <w:p w:rsidR="00914D60" w:rsidRPr="00737DD4" w:rsidRDefault="00914D60" w:rsidP="00737DD4">
      <w:pPr>
        <w:jc w:val="lowKashida"/>
        <w:rPr>
          <w:rFonts w:ascii="Traditional Arabic" w:hAnsi="Traditional Arabic" w:cs="Traditional Arabic"/>
          <w:sz w:val="36"/>
          <w:szCs w:val="36"/>
          <w:rtl/>
          <w:lang w:bidi="ar-EG"/>
        </w:rPr>
      </w:pPr>
    </w:p>
    <w:p w:rsidR="00737DD4" w:rsidRPr="00737DD4" w:rsidRDefault="00737DD4" w:rsidP="00737DD4">
      <w:pPr>
        <w:jc w:val="center"/>
        <w:rPr>
          <w:rFonts w:ascii="Traditional Arabic" w:hAnsi="Traditional Arabic" w:cs="Traditional Arabic"/>
          <w:b/>
          <w:bCs/>
          <w:sz w:val="36"/>
          <w:szCs w:val="36"/>
          <w:rtl/>
          <w:lang w:bidi="ar-EG"/>
        </w:rPr>
      </w:pPr>
      <w:r w:rsidRPr="00737DD4">
        <w:rPr>
          <w:rFonts w:ascii="Traditional Arabic" w:hAnsi="Traditional Arabic" w:cs="Traditional Arabic"/>
          <w:b/>
          <w:bCs/>
          <w:sz w:val="36"/>
          <w:szCs w:val="36"/>
          <w:rtl/>
          <w:lang w:bidi="ar-EG"/>
        </w:rPr>
        <w:lastRenderedPageBreak/>
        <w:t>الرفق بالمتعلمين</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وقد كان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رفيقًا بالمتعلمين لا يسب</w:t>
      </w:r>
      <w:r w:rsidR="00914D6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ولا يضرب ولا يوب</w:t>
      </w:r>
      <w:r w:rsidR="00914D6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خ ولا ينهر؛ بل يحلم ويرحم ويصبر على تعليم الناس وإرشادهم، مع ما يقع منهم من شطط وانحراف.</w:t>
      </w:r>
    </w:p>
    <w:p w:rsidR="00737DD4" w:rsidRPr="00737DD4" w:rsidRDefault="00737DD4" w:rsidP="00BC2CCF">
      <w:pPr>
        <w:jc w:val="both"/>
        <w:rPr>
          <w:rFonts w:ascii="Traditional Arabic" w:hAnsi="Traditional Arabic" w:cs="Traditional Arabic"/>
          <w:b/>
          <w:bCs/>
          <w:sz w:val="36"/>
          <w:szCs w:val="36"/>
          <w:rtl/>
          <w:lang w:bidi="ar-EG"/>
        </w:rPr>
      </w:pPr>
      <w:r w:rsidRPr="00737DD4">
        <w:rPr>
          <w:rFonts w:ascii="Traditional Arabic" w:hAnsi="Traditional Arabic" w:cs="Traditional Arabic"/>
          <w:b/>
          <w:bCs/>
          <w:sz w:val="36"/>
          <w:szCs w:val="36"/>
          <w:rtl/>
          <w:lang w:bidi="ar-EG"/>
        </w:rPr>
        <w:t xml:space="preserve">ومن صور رفقة </w:t>
      </w:r>
      <w:r w:rsidRPr="00914D60">
        <w:rPr>
          <w:rFonts w:ascii="Traditional Arabic" w:hAnsi="Traditional Arabic" w:cs="Traditional Arabic"/>
          <w:sz w:val="36"/>
          <w:szCs w:val="36"/>
          <w:lang w:bidi="ar-EG"/>
        </w:rPr>
        <w:sym w:font="AGA Arabesque" w:char="F072"/>
      </w:r>
      <w:r w:rsidRPr="00737DD4">
        <w:rPr>
          <w:rFonts w:ascii="Traditional Arabic" w:hAnsi="Traditional Arabic" w:cs="Traditional Arabic"/>
          <w:b/>
          <w:bCs/>
          <w:sz w:val="36"/>
          <w:szCs w:val="36"/>
          <w:rtl/>
          <w:lang w:bidi="ar-EG"/>
        </w:rPr>
        <w:t xml:space="preserve"> بالمتعلمين:</w:t>
      </w:r>
    </w:p>
    <w:p w:rsidR="00737DD4" w:rsidRPr="00737DD4" w:rsidRDefault="00737DD4" w:rsidP="00BC2CCF">
      <w:pPr>
        <w:jc w:val="both"/>
        <w:rPr>
          <w:rFonts w:ascii="Traditional Arabic" w:hAnsi="Traditional Arabic" w:cs="Traditional Arabic"/>
          <w:sz w:val="36"/>
          <w:szCs w:val="36"/>
          <w:rtl/>
        </w:rPr>
      </w:pPr>
      <w:r w:rsidRPr="00737DD4">
        <w:rPr>
          <w:rFonts w:ascii="Traditional Arabic" w:hAnsi="Traditional Arabic" w:cs="Traditional Arabic"/>
          <w:b/>
          <w:bCs/>
          <w:sz w:val="36"/>
          <w:szCs w:val="36"/>
          <w:rtl/>
          <w:lang w:bidi="ar-EG"/>
        </w:rPr>
        <w:t xml:space="preserve">1- ما ذكره معاوية بن الحكم السلمي </w:t>
      </w:r>
      <w:r w:rsidR="00914D60">
        <w:rPr>
          <w:rFonts w:ascii="Traditional Arabic" w:hAnsi="Traditional Arabic" w:cs="Traditional Arabic"/>
          <w:sz w:val="36"/>
          <w:szCs w:val="36"/>
          <w:lang w:bidi="ar-EG"/>
        </w:rPr>
        <w:sym w:font="AGA Arabesque" w:char="F074"/>
      </w:r>
      <w:r w:rsidR="00914D60">
        <w:rPr>
          <w:rFonts w:ascii="Traditional Arabic" w:hAnsi="Traditional Arabic" w:cs="Traditional Arabic" w:hint="cs"/>
          <w:b/>
          <w:bCs/>
          <w:sz w:val="36"/>
          <w:szCs w:val="36"/>
          <w:rtl/>
          <w:lang w:bidi="ar-EG"/>
        </w:rPr>
        <w:t xml:space="preserve"> </w:t>
      </w:r>
      <w:r w:rsidRPr="00737DD4">
        <w:rPr>
          <w:rFonts w:ascii="Traditional Arabic" w:hAnsi="Traditional Arabic" w:cs="Traditional Arabic"/>
          <w:b/>
          <w:bCs/>
          <w:sz w:val="36"/>
          <w:szCs w:val="36"/>
          <w:rtl/>
          <w:lang w:bidi="ar-EG"/>
        </w:rPr>
        <w:t xml:space="preserve">قال: </w:t>
      </w:r>
      <w:r w:rsidRPr="00737DD4">
        <w:rPr>
          <w:rFonts w:ascii="Traditional Arabic" w:hAnsi="Traditional Arabic" w:cs="Traditional Arabic"/>
          <w:sz w:val="36"/>
          <w:szCs w:val="36"/>
          <w:rtl/>
          <w:lang w:bidi="ar-EG"/>
        </w:rPr>
        <w:t xml:space="preserve">بينما أنا أصلي مع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إذ عطس رجل</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من القوم فقلت: </w:t>
      </w:r>
      <w:r w:rsidRPr="004166E8">
        <w:rPr>
          <w:rFonts w:ascii="Traditional Arabic" w:hAnsi="Traditional Arabic" w:cs="Traditional Arabic"/>
          <w:b/>
          <w:bCs/>
          <w:sz w:val="36"/>
          <w:szCs w:val="36"/>
          <w:rtl/>
          <w:lang w:bidi="ar-EG"/>
        </w:rPr>
        <w:t>(يرحمك الله)</w:t>
      </w:r>
      <w:r w:rsidRPr="00737DD4">
        <w:rPr>
          <w:rFonts w:ascii="Traditional Arabic" w:hAnsi="Traditional Arabic" w:cs="Traditional Arabic"/>
          <w:sz w:val="36"/>
          <w:szCs w:val="36"/>
          <w:rtl/>
          <w:lang w:bidi="ar-EG"/>
        </w:rPr>
        <w:t xml:space="preserve"> فرماني القوم بأبصارهم، فقلت: واث</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كل أم</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ياه! ما شأنكم تنظرون إلي</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فجعلوا يضربون بأيديهم على أفخاذهم. فلما رأيتهم ي</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صم</w:t>
      </w:r>
      <w:r w:rsidR="004166E8">
        <w:rPr>
          <w:rFonts w:ascii="Traditional Arabic" w:hAnsi="Traditional Arabic" w:cs="Traditional Arabic" w:hint="cs"/>
          <w:sz w:val="36"/>
          <w:szCs w:val="36"/>
          <w:rtl/>
          <w:lang w:bidi="ar-EG"/>
        </w:rPr>
        <w:t>ت</w:t>
      </w:r>
      <w:r w:rsidRPr="00737DD4">
        <w:rPr>
          <w:rFonts w:ascii="Traditional Arabic" w:hAnsi="Traditional Arabic" w:cs="Traditional Arabic"/>
          <w:sz w:val="36"/>
          <w:szCs w:val="36"/>
          <w:rtl/>
          <w:lang w:bidi="ar-EG"/>
        </w:rPr>
        <w:t>ونني، لكني سكت</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فلما صل</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ى النبي</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فبأبي هو وأمي، ما رأيت معل</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مًا قبله ولا بعده أحسن تعليمًا منه، فو الله ما ك</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ه</w:t>
      </w:r>
      <w:r w:rsidR="004166E8">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رني</w:t>
      </w:r>
      <w:r w:rsidRPr="00737DD4">
        <w:rPr>
          <w:rFonts w:ascii="Traditional Arabic" w:hAnsi="Traditional Arabic" w:cs="Traditional Arabic"/>
          <w:sz w:val="36"/>
          <w:szCs w:val="36"/>
          <w:vertAlign w:val="superscript"/>
          <w:rtl/>
          <w:lang w:bidi="ar-EG"/>
        </w:rPr>
        <w:t>(</w:t>
      </w:r>
      <w:r w:rsidRPr="00737DD4">
        <w:rPr>
          <w:rStyle w:val="FootnoteReference"/>
          <w:rFonts w:ascii="Traditional Arabic" w:hAnsi="Traditional Arabic" w:cs="Traditional Arabic"/>
          <w:sz w:val="36"/>
          <w:szCs w:val="36"/>
          <w:rtl/>
          <w:lang w:bidi="ar-EG"/>
        </w:rPr>
        <w:footnoteReference w:id="2"/>
      </w:r>
      <w:r w:rsidRPr="00737DD4">
        <w:rPr>
          <w:rFonts w:ascii="Traditional Arabic" w:hAnsi="Traditional Arabic" w:cs="Traditional Arabic"/>
          <w:sz w:val="36"/>
          <w:szCs w:val="36"/>
          <w:vertAlign w:val="superscript"/>
          <w:rtl/>
          <w:lang w:bidi="ar-EG"/>
        </w:rPr>
        <w:t>)</w:t>
      </w:r>
      <w:r w:rsidR="004166E8">
        <w:rPr>
          <w:rFonts w:ascii="Traditional Arabic" w:hAnsi="Traditional Arabic" w:cs="Traditional Arabic"/>
          <w:sz w:val="36"/>
          <w:szCs w:val="36"/>
          <w:rtl/>
          <w:lang w:bidi="ar-EG"/>
        </w:rPr>
        <w:t>، ولا ضربني</w:t>
      </w:r>
      <w:r w:rsidRPr="00737DD4">
        <w:rPr>
          <w:rFonts w:ascii="Traditional Arabic" w:hAnsi="Traditional Arabic" w:cs="Traditional Arabic"/>
          <w:sz w:val="36"/>
          <w:szCs w:val="36"/>
          <w:rtl/>
          <w:lang w:bidi="ar-EG"/>
        </w:rPr>
        <w:t xml:space="preserve">، ولا شتمني، قال: </w:t>
      </w:r>
      <w:r w:rsidR="004166E8" w:rsidRPr="004166E8">
        <w:rPr>
          <w:rFonts w:ascii="Traditional Arabic" w:hAnsi="Traditional Arabic" w:cs="Traditional Arabic"/>
          <w:b/>
          <w:bCs/>
          <w:sz w:val="34"/>
          <w:szCs w:val="34"/>
          <w:rtl/>
        </w:rPr>
        <w:t>«</w:t>
      </w:r>
      <w:r w:rsidRPr="004166E8">
        <w:rPr>
          <w:rFonts w:ascii="Traditional Arabic" w:hAnsi="Traditional Arabic" w:cs="Traditional Arabic"/>
          <w:b/>
          <w:bCs/>
          <w:sz w:val="36"/>
          <w:szCs w:val="36"/>
          <w:rtl/>
          <w:lang w:bidi="ar-EG"/>
        </w:rPr>
        <w:t>إن هذه الصلاة لا يصلح فيها شيء من كلام الناس، إنما هو التسبيح، التكبير، وقراءة القرآن</w:t>
      </w:r>
      <w:r w:rsidRPr="004166E8">
        <w:rPr>
          <w:rFonts w:ascii="Traditional Arabic" w:hAnsi="Traditional Arabic" w:cs="Traditional Arabic"/>
          <w:b/>
          <w:bCs/>
          <w:sz w:val="34"/>
          <w:szCs w:val="34"/>
          <w:rtl/>
        </w:rPr>
        <w:t>»</w:t>
      </w:r>
      <w:r w:rsidRPr="004166E8">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rtl/>
          <w:lang w:bidi="ar-EG"/>
        </w:rPr>
        <w:t>[رواه مسلم].</w:t>
      </w:r>
    </w:p>
    <w:p w:rsidR="00737DD4" w:rsidRPr="00737DD4" w:rsidRDefault="00737DD4" w:rsidP="00BC2CCF">
      <w:pPr>
        <w:jc w:val="both"/>
        <w:rPr>
          <w:rFonts w:ascii="Traditional Arabic" w:hAnsi="Traditional Arabic" w:cs="Traditional Arabic"/>
          <w:sz w:val="36"/>
          <w:szCs w:val="36"/>
          <w:rtl/>
          <w:lang w:bidi="ar-EG"/>
        </w:rPr>
      </w:pPr>
      <w:r w:rsidRPr="004166E8">
        <w:rPr>
          <w:rFonts w:ascii="Traditional Arabic" w:hAnsi="Traditional Arabic" w:cs="Traditional Arabic"/>
          <w:b/>
          <w:bCs/>
          <w:sz w:val="36"/>
          <w:szCs w:val="36"/>
          <w:rtl/>
          <w:lang w:bidi="ar-EG"/>
        </w:rPr>
        <w:t>قال النووي:</w:t>
      </w:r>
      <w:r w:rsidRPr="00737DD4">
        <w:rPr>
          <w:rFonts w:ascii="Traditional Arabic" w:hAnsi="Traditional Arabic" w:cs="Traditional Arabic"/>
          <w:sz w:val="36"/>
          <w:szCs w:val="36"/>
          <w:rtl/>
          <w:lang w:bidi="ar-EG"/>
        </w:rPr>
        <w:t xml:space="preserve"> (فيه ما كان عليه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من عظيم الخلق الذي شهد الله تعالى له به، ورفقه بالجاهل، ورأفته وشفقته عليه، وفيه التخلق بخلقه </w:t>
      </w:r>
      <w:r w:rsidRPr="00737DD4">
        <w:rPr>
          <w:rFonts w:ascii="Traditional Arabic" w:hAnsi="Traditional Arabic" w:cs="Traditional Arabic"/>
          <w:sz w:val="36"/>
          <w:szCs w:val="36"/>
          <w:lang w:bidi="ar-EG"/>
        </w:rPr>
        <w:sym w:font="AGA Arabesque" w:char="F072"/>
      </w:r>
      <w:r w:rsidR="004166E8">
        <w:rPr>
          <w:rFonts w:ascii="Traditional Arabic" w:hAnsi="Traditional Arabic" w:cs="Traditional Arabic"/>
          <w:sz w:val="36"/>
          <w:szCs w:val="36"/>
          <w:rtl/>
          <w:lang w:bidi="ar-EG"/>
        </w:rPr>
        <w:t xml:space="preserve"> في الرفق بالجاهل، وحسن تعليم</w:t>
      </w:r>
      <w:r w:rsidR="004166E8">
        <w:rPr>
          <w:rFonts w:ascii="Traditional Arabic" w:hAnsi="Traditional Arabic" w:cs="Traditional Arabic" w:hint="cs"/>
          <w:sz w:val="36"/>
          <w:szCs w:val="36"/>
          <w:rtl/>
          <w:lang w:bidi="ar-EG"/>
        </w:rPr>
        <w:t>ه</w:t>
      </w:r>
      <w:r w:rsidRPr="00737DD4">
        <w:rPr>
          <w:rFonts w:ascii="Traditional Arabic" w:hAnsi="Traditional Arabic" w:cs="Traditional Arabic"/>
          <w:sz w:val="36"/>
          <w:szCs w:val="36"/>
          <w:rtl/>
          <w:lang w:bidi="ar-EG"/>
        </w:rPr>
        <w:t>، واللطف به، وتقريب الصواب إلى فهمه.</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lastRenderedPageBreak/>
        <w:t xml:space="preserve">2- عن أنس بن مالك </w:t>
      </w:r>
      <w:r w:rsidR="004166E8">
        <w:rPr>
          <w:rFonts w:ascii="Traditional Arabic" w:hAnsi="Traditional Arabic" w:cs="Traditional Arabic"/>
          <w:sz w:val="36"/>
          <w:szCs w:val="36"/>
          <w:lang w:bidi="ar-EG"/>
        </w:rPr>
        <w:t xml:space="preserve"> </w:t>
      </w:r>
      <w:r w:rsidR="004166E8">
        <w:rPr>
          <w:rFonts w:ascii="Traditional Arabic" w:hAnsi="Traditional Arabic" w:cs="Traditional Arabic"/>
          <w:sz w:val="36"/>
          <w:szCs w:val="36"/>
          <w:lang w:bidi="ar-EG"/>
        </w:rPr>
        <w:sym w:font="AGA Arabesque" w:char="F074"/>
      </w:r>
      <w:r w:rsidRPr="00737DD4">
        <w:rPr>
          <w:rFonts w:ascii="Traditional Arabic" w:hAnsi="Traditional Arabic" w:cs="Traditional Arabic"/>
          <w:b/>
          <w:bCs/>
          <w:sz w:val="36"/>
          <w:szCs w:val="36"/>
          <w:rtl/>
          <w:lang w:bidi="ar-EG"/>
        </w:rPr>
        <w:t>قال</w:t>
      </w:r>
      <w:r w:rsidRPr="00737DD4">
        <w:rPr>
          <w:rFonts w:ascii="Traditional Arabic" w:hAnsi="Traditional Arabic" w:cs="Traditional Arabic"/>
          <w:sz w:val="36"/>
          <w:szCs w:val="36"/>
          <w:rtl/>
          <w:lang w:bidi="ar-EG"/>
        </w:rPr>
        <w:t xml:space="preserve">: بينما نحن في المسجد مع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إذ جاء أعرابي </w:t>
      </w:r>
      <w:r w:rsidR="00085C77">
        <w:rPr>
          <w:rFonts w:ascii="Traditional Arabic" w:hAnsi="Traditional Arabic" w:cs="Traditional Arabic" w:hint="cs"/>
          <w:sz w:val="36"/>
          <w:szCs w:val="36"/>
          <w:rtl/>
          <w:lang w:bidi="ar-EG"/>
        </w:rPr>
        <w:t>ف</w:t>
      </w:r>
      <w:r w:rsidRPr="00737DD4">
        <w:rPr>
          <w:rFonts w:ascii="Traditional Arabic" w:hAnsi="Traditional Arabic" w:cs="Traditional Arabic"/>
          <w:sz w:val="36"/>
          <w:szCs w:val="36"/>
          <w:rtl/>
          <w:lang w:bidi="ar-EG"/>
        </w:rPr>
        <w:t xml:space="preserve">قام يبول في المسجد، فقال أصحاب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م</w:t>
      </w:r>
      <w:r w:rsidR="00085C77">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ه</w:t>
      </w:r>
      <w:r w:rsidR="00085C77">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م</w:t>
      </w:r>
      <w:r w:rsidR="00085C77">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ه</w:t>
      </w:r>
      <w:r w:rsidR="00085C77">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فقال رسول الله </w:t>
      </w:r>
      <w:r w:rsidRPr="00737DD4">
        <w:rPr>
          <w:rFonts w:ascii="Traditional Arabic" w:hAnsi="Traditional Arabic" w:cs="Traditional Arabic"/>
          <w:sz w:val="36"/>
          <w:szCs w:val="36"/>
          <w:lang w:bidi="ar-EG"/>
        </w:rPr>
        <w:sym w:font="AGA Arabesque" w:char="F072"/>
      </w:r>
      <w:r w:rsidR="00085C77">
        <w:rPr>
          <w:rFonts w:ascii="Traditional Arabic" w:hAnsi="Traditional Arabic" w:cs="Traditional Arabic"/>
          <w:sz w:val="36"/>
          <w:szCs w:val="36"/>
          <w:rtl/>
          <w:lang w:bidi="ar-EG"/>
        </w:rPr>
        <w:t xml:space="preserve">: </w:t>
      </w:r>
      <w:r w:rsidR="00085C77" w:rsidRPr="00085C77">
        <w:rPr>
          <w:rFonts w:ascii="Traditional Arabic" w:hAnsi="Traditional Arabic" w:cs="Traditional Arabic"/>
          <w:b/>
          <w:bCs/>
          <w:sz w:val="34"/>
          <w:szCs w:val="34"/>
          <w:rtl/>
        </w:rPr>
        <w:t>«</w:t>
      </w:r>
      <w:r w:rsidRPr="00085C77">
        <w:rPr>
          <w:rFonts w:ascii="Traditional Arabic" w:hAnsi="Traditional Arabic" w:cs="Traditional Arabic"/>
          <w:b/>
          <w:bCs/>
          <w:sz w:val="36"/>
          <w:szCs w:val="36"/>
          <w:rtl/>
          <w:lang w:bidi="ar-EG"/>
        </w:rPr>
        <w:t>دعوه، لا تزرموه</w:t>
      </w:r>
      <w:r w:rsidRPr="00085C77">
        <w:rPr>
          <w:rFonts w:ascii="Traditional Arabic" w:hAnsi="Traditional Arabic" w:cs="Traditional Arabic"/>
          <w:b/>
          <w:bCs/>
          <w:sz w:val="36"/>
          <w:szCs w:val="36"/>
          <w:vertAlign w:val="superscript"/>
          <w:rtl/>
          <w:lang w:bidi="ar-EG"/>
        </w:rPr>
        <w:t>(</w:t>
      </w:r>
      <w:r w:rsidRPr="00085C77">
        <w:rPr>
          <w:rStyle w:val="FootnoteReference"/>
          <w:rFonts w:ascii="Traditional Arabic" w:hAnsi="Traditional Arabic" w:cs="Traditional Arabic"/>
          <w:b/>
          <w:bCs/>
          <w:sz w:val="36"/>
          <w:szCs w:val="36"/>
          <w:rtl/>
          <w:lang w:bidi="ar-EG"/>
        </w:rPr>
        <w:footnoteReference w:id="3"/>
      </w:r>
      <w:r w:rsidRPr="00085C77">
        <w:rPr>
          <w:rFonts w:ascii="Traditional Arabic" w:hAnsi="Traditional Arabic" w:cs="Traditional Arabic"/>
          <w:b/>
          <w:bCs/>
          <w:sz w:val="36"/>
          <w:szCs w:val="36"/>
          <w:vertAlign w:val="superscript"/>
          <w:rtl/>
          <w:lang w:bidi="ar-EG"/>
        </w:rPr>
        <w:t>)</w:t>
      </w:r>
      <w:r w:rsidRPr="00085C77">
        <w:rPr>
          <w:rFonts w:ascii="Traditional Arabic" w:hAnsi="Traditional Arabic" w:cs="Traditional Arabic"/>
          <w:b/>
          <w:bCs/>
          <w:sz w:val="34"/>
          <w:szCs w:val="34"/>
          <w:rtl/>
        </w:rPr>
        <w:t>»</w:t>
      </w:r>
      <w:r w:rsidRPr="00737DD4">
        <w:rPr>
          <w:rFonts w:ascii="Traditional Arabic" w:hAnsi="Traditional Arabic" w:cs="Traditional Arabic"/>
          <w:sz w:val="36"/>
          <w:szCs w:val="36"/>
          <w:rtl/>
          <w:lang w:bidi="ar-EG"/>
        </w:rPr>
        <w:t xml:space="preserve"> فتركوه حتى بال !! </w:t>
      </w:r>
    </w:p>
    <w:p w:rsidR="00737DD4" w:rsidRPr="00085C77" w:rsidRDefault="00737DD4" w:rsidP="00BC2CCF">
      <w:pPr>
        <w:jc w:val="both"/>
        <w:rPr>
          <w:rFonts w:ascii="Traditional Arabic" w:hAnsi="Traditional Arabic" w:cs="Traditional Arabic"/>
          <w:b/>
          <w:bCs/>
          <w:sz w:val="36"/>
          <w:szCs w:val="36"/>
          <w:rtl/>
          <w:lang w:bidi="ar-EG"/>
        </w:rPr>
      </w:pPr>
      <w:r w:rsidRPr="00737DD4">
        <w:rPr>
          <w:rFonts w:ascii="Traditional Arabic" w:hAnsi="Traditional Arabic" w:cs="Traditional Arabic"/>
          <w:sz w:val="36"/>
          <w:szCs w:val="36"/>
          <w:rtl/>
          <w:lang w:bidi="ar-EG"/>
        </w:rPr>
        <w:t xml:space="preserve">ثم إن رسول الله </w:t>
      </w:r>
      <w:r w:rsidRPr="00737DD4">
        <w:rPr>
          <w:rFonts w:ascii="Traditional Arabic" w:hAnsi="Traditional Arabic" w:cs="Traditional Arabic"/>
          <w:sz w:val="36"/>
          <w:szCs w:val="36"/>
          <w:lang w:bidi="ar-EG"/>
        </w:rPr>
        <w:sym w:font="AGA Arabesque" w:char="F072"/>
      </w:r>
      <w:r w:rsidR="00085C77">
        <w:rPr>
          <w:rFonts w:ascii="Traditional Arabic" w:hAnsi="Traditional Arabic" w:cs="Traditional Arabic"/>
          <w:sz w:val="36"/>
          <w:szCs w:val="36"/>
          <w:rtl/>
          <w:lang w:bidi="ar-EG"/>
        </w:rPr>
        <w:t xml:space="preserve"> دعاه فقال له: </w:t>
      </w:r>
      <w:r w:rsidR="00085C77" w:rsidRPr="00085C77">
        <w:rPr>
          <w:rFonts w:ascii="Traditional Arabic" w:hAnsi="Traditional Arabic" w:cs="Traditional Arabic"/>
          <w:b/>
          <w:bCs/>
          <w:sz w:val="34"/>
          <w:szCs w:val="34"/>
          <w:rtl/>
        </w:rPr>
        <w:t>«</w:t>
      </w:r>
      <w:r w:rsidRPr="00085C77">
        <w:rPr>
          <w:rFonts w:ascii="Traditional Arabic" w:hAnsi="Traditional Arabic" w:cs="Traditional Arabic"/>
          <w:b/>
          <w:bCs/>
          <w:sz w:val="36"/>
          <w:szCs w:val="36"/>
          <w:rtl/>
          <w:lang w:bidi="ar-EG"/>
        </w:rPr>
        <w:t>إن هذه المساجد لا تصلح لشيء من هذا البول والقذر، إنما هي لذكر الله عز</w:t>
      </w:r>
      <w:r w:rsidR="00085C77">
        <w:rPr>
          <w:rFonts w:ascii="Traditional Arabic" w:hAnsi="Traditional Arabic" w:cs="Traditional Arabic" w:hint="cs"/>
          <w:b/>
          <w:bCs/>
          <w:sz w:val="36"/>
          <w:szCs w:val="36"/>
          <w:rtl/>
          <w:lang w:bidi="ar-EG"/>
        </w:rPr>
        <w:t>َّ</w:t>
      </w:r>
      <w:r w:rsidRPr="00085C77">
        <w:rPr>
          <w:rFonts w:ascii="Traditional Arabic" w:hAnsi="Traditional Arabic" w:cs="Traditional Arabic"/>
          <w:b/>
          <w:bCs/>
          <w:sz w:val="36"/>
          <w:szCs w:val="36"/>
          <w:rtl/>
          <w:lang w:bidi="ar-EG"/>
        </w:rPr>
        <w:t xml:space="preserve"> وجل</w:t>
      </w:r>
      <w:r w:rsidR="00085C77">
        <w:rPr>
          <w:rFonts w:ascii="Traditional Arabic" w:hAnsi="Traditional Arabic" w:cs="Traditional Arabic" w:hint="cs"/>
          <w:b/>
          <w:bCs/>
          <w:sz w:val="36"/>
          <w:szCs w:val="36"/>
          <w:rtl/>
          <w:lang w:bidi="ar-EG"/>
        </w:rPr>
        <w:t>َّ</w:t>
      </w:r>
      <w:r w:rsidRPr="00085C77">
        <w:rPr>
          <w:rFonts w:ascii="Traditional Arabic" w:hAnsi="Traditional Arabic" w:cs="Traditional Arabic"/>
          <w:b/>
          <w:bCs/>
          <w:sz w:val="36"/>
          <w:szCs w:val="36"/>
          <w:rtl/>
          <w:lang w:bidi="ar-EG"/>
        </w:rPr>
        <w:t xml:space="preserve"> والصلاة وقراءة القرآن</w:t>
      </w:r>
      <w:r w:rsidRPr="00085C77">
        <w:rPr>
          <w:rFonts w:ascii="Traditional Arabic" w:hAnsi="Traditional Arabic" w:cs="Traditional Arabic"/>
          <w:b/>
          <w:bCs/>
          <w:sz w:val="34"/>
          <w:szCs w:val="34"/>
          <w:rtl/>
        </w:rPr>
        <w:t>»</w:t>
      </w:r>
      <w:r w:rsidRPr="00085C77">
        <w:rPr>
          <w:rFonts w:ascii="Traditional Arabic" w:hAnsi="Traditional Arabic" w:cs="Traditional Arabic"/>
          <w:b/>
          <w:bCs/>
          <w:sz w:val="36"/>
          <w:szCs w:val="36"/>
          <w:rtl/>
          <w:lang w:bidi="ar-EG"/>
        </w:rPr>
        <w:t>.</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قال</w:t>
      </w:r>
      <w:r w:rsidR="00085C77">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فأمر رجلًا من القوم، فجاء بدلوٍ من ماءٍ فشن</w:t>
      </w:r>
      <w:r w:rsidR="00085C77">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ه عليه [متفق عليه].</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 xml:space="preserve">3- </w:t>
      </w:r>
      <w:r w:rsidRPr="00737DD4">
        <w:rPr>
          <w:rFonts w:ascii="Traditional Arabic" w:hAnsi="Traditional Arabic" w:cs="Traditional Arabic"/>
          <w:sz w:val="36"/>
          <w:szCs w:val="36"/>
          <w:rtl/>
          <w:lang w:bidi="ar-EG"/>
        </w:rPr>
        <w:t xml:space="preserve">وعن أبي هريرة </w:t>
      </w:r>
      <w:r w:rsidR="00085C77">
        <w:rPr>
          <w:rFonts w:ascii="Traditional Arabic" w:hAnsi="Traditional Arabic" w:cs="Traditional Arabic"/>
          <w:sz w:val="36"/>
          <w:szCs w:val="36"/>
          <w:lang w:bidi="ar-EG"/>
        </w:rPr>
        <w:sym w:font="AGA Arabesque" w:char="F074"/>
      </w:r>
      <w:r w:rsidR="00085C77">
        <w:rPr>
          <w:rFonts w:ascii="Traditional Arabic" w:hAnsi="Traditional Arabic" w:cs="Traditional Arabic" w:hint="cs"/>
          <w:sz w:val="36"/>
          <w:szCs w:val="36"/>
          <w:rtl/>
          <w:lang w:bidi="ar-EG"/>
        </w:rPr>
        <w:t xml:space="preserve"> </w:t>
      </w:r>
      <w:r w:rsidRPr="00737DD4">
        <w:rPr>
          <w:rFonts w:ascii="Traditional Arabic" w:hAnsi="Traditional Arabic" w:cs="Traditional Arabic"/>
          <w:sz w:val="36"/>
          <w:szCs w:val="36"/>
          <w:rtl/>
          <w:lang w:bidi="ar-EG"/>
        </w:rPr>
        <w:t>قال: جاء رجل إلى النبي</w:t>
      </w:r>
      <w:r w:rsidR="00085C77">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قال: هلكت يا رسول الله!</w:t>
      </w:r>
    </w:p>
    <w:p w:rsidR="00737DD4" w:rsidRPr="00737DD4" w:rsidRDefault="00085C77" w:rsidP="00BC2CCF">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6A636F">
        <w:rPr>
          <w:rFonts w:ascii="Traditional Arabic" w:hAnsi="Traditional Arabic" w:cs="Traditional Arabic"/>
          <w:b/>
          <w:bCs/>
          <w:sz w:val="34"/>
          <w:szCs w:val="34"/>
          <w:rtl/>
        </w:rPr>
        <w:t>«</w:t>
      </w:r>
      <w:r w:rsidR="00737DD4" w:rsidRPr="006A636F">
        <w:rPr>
          <w:rFonts w:ascii="Traditional Arabic" w:hAnsi="Traditional Arabic" w:cs="Traditional Arabic"/>
          <w:b/>
          <w:bCs/>
          <w:sz w:val="36"/>
          <w:szCs w:val="36"/>
          <w:rtl/>
          <w:lang w:bidi="ar-EG"/>
        </w:rPr>
        <w:t>وما أهلكك؟</w:t>
      </w:r>
      <w:r w:rsidR="00737DD4" w:rsidRPr="006A636F">
        <w:rPr>
          <w:rFonts w:ascii="Traditional Arabic" w:hAnsi="Traditional Arabic" w:cs="Traditional Arabic"/>
          <w:b/>
          <w:bCs/>
          <w:sz w:val="34"/>
          <w:szCs w:val="34"/>
          <w:rtl/>
        </w:rPr>
        <w:t>»</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قال: وقعت على امرأتي في رمضان.</w:t>
      </w:r>
    </w:p>
    <w:p w:rsidR="00737DD4" w:rsidRPr="00737DD4" w:rsidRDefault="006A636F" w:rsidP="00BC2CCF">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6A636F">
        <w:rPr>
          <w:rFonts w:ascii="Traditional Arabic" w:hAnsi="Traditional Arabic" w:cs="Traditional Arabic"/>
          <w:b/>
          <w:bCs/>
          <w:sz w:val="34"/>
          <w:szCs w:val="34"/>
          <w:rtl/>
        </w:rPr>
        <w:t>«</w:t>
      </w:r>
      <w:r w:rsidR="00737DD4" w:rsidRPr="006A636F">
        <w:rPr>
          <w:rFonts w:ascii="Traditional Arabic" w:hAnsi="Traditional Arabic" w:cs="Traditional Arabic"/>
          <w:b/>
          <w:bCs/>
          <w:sz w:val="36"/>
          <w:szCs w:val="36"/>
          <w:rtl/>
          <w:lang w:bidi="ar-EG"/>
        </w:rPr>
        <w:t>هل تجد ما تعتق رقبة؟</w:t>
      </w:r>
      <w:r w:rsidR="00737DD4" w:rsidRPr="006A636F">
        <w:rPr>
          <w:rFonts w:ascii="Traditional Arabic" w:hAnsi="Traditional Arabic" w:cs="Traditional Arabic"/>
          <w:b/>
          <w:bCs/>
          <w:sz w:val="34"/>
          <w:szCs w:val="34"/>
          <w:rtl/>
        </w:rPr>
        <w:t>»</w:t>
      </w:r>
      <w:r w:rsidR="00737DD4" w:rsidRPr="006A636F">
        <w:rPr>
          <w:rFonts w:ascii="Traditional Arabic" w:hAnsi="Traditional Arabic" w:cs="Traditional Arabic"/>
          <w:b/>
          <w:bCs/>
          <w:sz w:val="36"/>
          <w:szCs w:val="36"/>
          <w:rtl/>
          <w:lang w:bidi="ar-EG"/>
        </w:rPr>
        <w:t>.</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قال: لا</w:t>
      </w:r>
    </w:p>
    <w:p w:rsidR="00737DD4" w:rsidRPr="00737DD4" w:rsidRDefault="006A636F" w:rsidP="00BC2CCF">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قال:</w:t>
      </w:r>
      <w:r w:rsidRPr="006A636F">
        <w:rPr>
          <w:rFonts w:ascii="Traditional Arabic" w:hAnsi="Traditional Arabic" w:cs="Traditional Arabic"/>
          <w:b/>
          <w:bCs/>
          <w:sz w:val="36"/>
          <w:szCs w:val="36"/>
          <w:rtl/>
          <w:lang w:bidi="ar-EG"/>
        </w:rPr>
        <w:t xml:space="preserve"> </w:t>
      </w:r>
      <w:r w:rsidRPr="006A636F">
        <w:rPr>
          <w:rFonts w:ascii="Traditional Arabic" w:hAnsi="Traditional Arabic" w:cs="Traditional Arabic"/>
          <w:b/>
          <w:bCs/>
          <w:sz w:val="34"/>
          <w:szCs w:val="34"/>
          <w:rtl/>
        </w:rPr>
        <w:t>«</w:t>
      </w:r>
      <w:r w:rsidR="00737DD4" w:rsidRPr="006A636F">
        <w:rPr>
          <w:rFonts w:ascii="Traditional Arabic" w:hAnsi="Traditional Arabic" w:cs="Traditional Arabic"/>
          <w:b/>
          <w:bCs/>
          <w:sz w:val="36"/>
          <w:szCs w:val="36"/>
          <w:rtl/>
          <w:lang w:bidi="ar-EG"/>
        </w:rPr>
        <w:t>فهل تستطيع أن تصوم شهرين متتابعين؟</w:t>
      </w:r>
      <w:r w:rsidR="00737DD4" w:rsidRPr="006A636F">
        <w:rPr>
          <w:rFonts w:ascii="Traditional Arabic" w:hAnsi="Traditional Arabic" w:cs="Traditional Arabic"/>
          <w:b/>
          <w:bCs/>
          <w:sz w:val="34"/>
          <w:szCs w:val="34"/>
          <w:rtl/>
        </w:rPr>
        <w:t>»</w:t>
      </w:r>
      <w:r w:rsidR="00737DD4" w:rsidRPr="006A636F">
        <w:rPr>
          <w:rFonts w:ascii="Traditional Arabic" w:hAnsi="Traditional Arabic" w:cs="Traditional Arabic"/>
          <w:b/>
          <w:bCs/>
          <w:sz w:val="36"/>
          <w:szCs w:val="36"/>
          <w:rtl/>
          <w:lang w:bidi="ar-EG"/>
        </w:rPr>
        <w:t>.</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قال: لا</w:t>
      </w:r>
    </w:p>
    <w:p w:rsidR="00737DD4" w:rsidRPr="00737DD4" w:rsidRDefault="006A636F" w:rsidP="00BC2CCF">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6A636F">
        <w:rPr>
          <w:rFonts w:ascii="Traditional Arabic" w:hAnsi="Traditional Arabic" w:cs="Traditional Arabic"/>
          <w:b/>
          <w:bCs/>
          <w:sz w:val="34"/>
          <w:szCs w:val="34"/>
          <w:rtl/>
        </w:rPr>
        <w:t>«</w:t>
      </w:r>
      <w:r w:rsidR="00737DD4" w:rsidRPr="006A636F">
        <w:rPr>
          <w:rFonts w:ascii="Traditional Arabic" w:hAnsi="Traditional Arabic" w:cs="Traditional Arabic"/>
          <w:b/>
          <w:bCs/>
          <w:sz w:val="36"/>
          <w:szCs w:val="36"/>
          <w:rtl/>
          <w:lang w:bidi="ar-EG"/>
        </w:rPr>
        <w:t>فهل تجد ما تطعم ستين مسكينًا؟</w:t>
      </w:r>
      <w:r w:rsidR="00737DD4" w:rsidRPr="006A636F">
        <w:rPr>
          <w:rFonts w:ascii="Traditional Arabic" w:hAnsi="Traditional Arabic" w:cs="Traditional Arabic"/>
          <w:b/>
          <w:bCs/>
          <w:sz w:val="34"/>
          <w:szCs w:val="34"/>
          <w:rtl/>
        </w:rPr>
        <w:t>»</w:t>
      </w:r>
      <w:r w:rsidR="00737DD4" w:rsidRPr="006A636F">
        <w:rPr>
          <w:rFonts w:ascii="Traditional Arabic" w:hAnsi="Traditional Arabic" w:cs="Traditional Arabic"/>
          <w:b/>
          <w:bCs/>
          <w:sz w:val="36"/>
          <w:szCs w:val="36"/>
          <w:rtl/>
          <w:lang w:bidi="ar-EG"/>
        </w:rPr>
        <w:t>.</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قال: لا.</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lastRenderedPageBreak/>
        <w:t>قال: ثم جلس، فأ</w:t>
      </w:r>
      <w:r w:rsidR="006A636F">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تي النبي</w:t>
      </w:r>
      <w:r w:rsidR="006A636F">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ب</w:t>
      </w:r>
      <w:r w:rsidR="006A636F">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ع</w:t>
      </w:r>
      <w:r w:rsidR="006A636F">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ر</w:t>
      </w:r>
      <w:r w:rsidR="006A636F">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قٍ</w:t>
      </w:r>
      <w:r w:rsidRPr="00737DD4">
        <w:rPr>
          <w:rFonts w:ascii="Traditional Arabic" w:hAnsi="Traditional Arabic" w:cs="Traditional Arabic"/>
          <w:sz w:val="36"/>
          <w:szCs w:val="36"/>
          <w:vertAlign w:val="superscript"/>
          <w:rtl/>
          <w:lang w:bidi="ar-EG"/>
        </w:rPr>
        <w:t>(</w:t>
      </w:r>
      <w:r w:rsidRPr="00737DD4">
        <w:rPr>
          <w:rStyle w:val="FootnoteReference"/>
          <w:rFonts w:ascii="Traditional Arabic" w:hAnsi="Traditional Arabic" w:cs="Traditional Arabic"/>
          <w:sz w:val="36"/>
          <w:szCs w:val="36"/>
          <w:rtl/>
          <w:lang w:bidi="ar-EG"/>
        </w:rPr>
        <w:footnoteReference w:id="4"/>
      </w:r>
      <w:r w:rsidRPr="00737DD4">
        <w:rPr>
          <w:rFonts w:ascii="Traditional Arabic" w:hAnsi="Traditional Arabic" w:cs="Traditional Arabic"/>
          <w:sz w:val="36"/>
          <w:szCs w:val="36"/>
          <w:vertAlign w:val="superscript"/>
          <w:rtl/>
          <w:lang w:bidi="ar-EG"/>
        </w:rPr>
        <w:t>)</w:t>
      </w:r>
      <w:r w:rsidR="006A636F">
        <w:rPr>
          <w:rFonts w:ascii="Traditional Arabic" w:hAnsi="Traditional Arabic" w:cs="Traditional Arabic"/>
          <w:sz w:val="36"/>
          <w:szCs w:val="36"/>
          <w:rtl/>
          <w:lang w:bidi="ar-EG"/>
        </w:rPr>
        <w:t xml:space="preserve"> فيه تمر، فقال: </w:t>
      </w:r>
      <w:r w:rsidR="006A636F" w:rsidRPr="006A636F">
        <w:rPr>
          <w:rFonts w:ascii="Traditional Arabic" w:hAnsi="Traditional Arabic" w:cs="Traditional Arabic"/>
          <w:b/>
          <w:bCs/>
          <w:sz w:val="34"/>
          <w:szCs w:val="34"/>
          <w:rtl/>
        </w:rPr>
        <w:t>«</w:t>
      </w:r>
      <w:r w:rsidRPr="006A636F">
        <w:rPr>
          <w:rFonts w:ascii="Traditional Arabic" w:hAnsi="Traditional Arabic" w:cs="Traditional Arabic"/>
          <w:b/>
          <w:bCs/>
          <w:sz w:val="36"/>
          <w:szCs w:val="36"/>
          <w:rtl/>
          <w:lang w:bidi="ar-EG"/>
        </w:rPr>
        <w:t>تصد</w:t>
      </w:r>
      <w:r w:rsidR="006A636F" w:rsidRPr="006A636F">
        <w:rPr>
          <w:rFonts w:ascii="Traditional Arabic" w:hAnsi="Traditional Arabic" w:cs="Traditional Arabic" w:hint="cs"/>
          <w:b/>
          <w:bCs/>
          <w:sz w:val="36"/>
          <w:szCs w:val="36"/>
          <w:rtl/>
          <w:lang w:bidi="ar-EG"/>
        </w:rPr>
        <w:t>َّ</w:t>
      </w:r>
      <w:r w:rsidRPr="006A636F">
        <w:rPr>
          <w:rFonts w:ascii="Traditional Arabic" w:hAnsi="Traditional Arabic" w:cs="Traditional Arabic"/>
          <w:b/>
          <w:bCs/>
          <w:sz w:val="36"/>
          <w:szCs w:val="36"/>
          <w:rtl/>
          <w:lang w:bidi="ar-EG"/>
        </w:rPr>
        <w:t>ق بهذا</w:t>
      </w:r>
      <w:r w:rsidRPr="006A636F">
        <w:rPr>
          <w:rFonts w:ascii="Traditional Arabic" w:hAnsi="Traditional Arabic" w:cs="Traditional Arabic"/>
          <w:b/>
          <w:bCs/>
          <w:sz w:val="34"/>
          <w:szCs w:val="34"/>
          <w:rtl/>
        </w:rPr>
        <w:t>»</w:t>
      </w:r>
      <w:r w:rsidRPr="006A636F">
        <w:rPr>
          <w:rFonts w:ascii="Traditional Arabic" w:hAnsi="Traditional Arabic" w:cs="Traditional Arabic"/>
          <w:b/>
          <w:bCs/>
          <w:sz w:val="36"/>
          <w:szCs w:val="36"/>
          <w:rtl/>
          <w:lang w:bidi="ar-EG"/>
        </w:rPr>
        <w:t>.</w:t>
      </w:r>
    </w:p>
    <w:p w:rsidR="00737DD4" w:rsidRPr="00737DD4" w:rsidRDefault="00737DD4" w:rsidP="00BC2CCF">
      <w:pPr>
        <w:jc w:val="both"/>
        <w:rPr>
          <w:rFonts w:ascii="Traditional Arabic" w:hAnsi="Traditional Arabic" w:cs="Traditional Arabic"/>
          <w:sz w:val="36"/>
          <w:szCs w:val="36"/>
          <w:rtl/>
        </w:rPr>
      </w:pPr>
      <w:r w:rsidRPr="00737DD4">
        <w:rPr>
          <w:rFonts w:ascii="Traditional Arabic" w:hAnsi="Traditional Arabic" w:cs="Traditional Arabic"/>
          <w:sz w:val="36"/>
          <w:szCs w:val="36"/>
          <w:rtl/>
          <w:lang w:bidi="ar-EG"/>
        </w:rPr>
        <w:t xml:space="preserve">قال: أفقر منا؟ فما بين لابتيها أهل بيت أحوج إليه منه. فضحك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حتى بدت أنيابه ثم قال: </w:t>
      </w:r>
      <w:r w:rsidR="006A636F" w:rsidRPr="00C945C0">
        <w:rPr>
          <w:rFonts w:ascii="Traditional Arabic" w:hAnsi="Traditional Arabic" w:cs="Traditional Arabic"/>
          <w:b/>
          <w:bCs/>
          <w:sz w:val="34"/>
          <w:szCs w:val="34"/>
          <w:rtl/>
        </w:rPr>
        <w:t>«</w:t>
      </w:r>
      <w:r w:rsidRPr="00C945C0">
        <w:rPr>
          <w:rFonts w:ascii="Traditional Arabic" w:hAnsi="Traditional Arabic" w:cs="Traditional Arabic"/>
          <w:b/>
          <w:bCs/>
          <w:sz w:val="36"/>
          <w:szCs w:val="36"/>
          <w:rtl/>
          <w:lang w:bidi="ar-EG"/>
        </w:rPr>
        <w:t>اذهب فأطعمه أهلك</w:t>
      </w:r>
      <w:r w:rsidRPr="00C945C0">
        <w:rPr>
          <w:rFonts w:ascii="Traditional Arabic" w:hAnsi="Traditional Arabic" w:cs="Traditional Arabic"/>
          <w:b/>
          <w:bCs/>
          <w:sz w:val="34"/>
          <w:szCs w:val="34"/>
          <w:rtl/>
        </w:rPr>
        <w:t>»</w:t>
      </w:r>
      <w:r w:rsidRPr="00C945C0">
        <w:rPr>
          <w:rFonts w:ascii="Traditional Arabic" w:hAnsi="Traditional Arabic" w:cs="Traditional Arabic"/>
          <w:b/>
          <w:bCs/>
          <w:sz w:val="36"/>
          <w:szCs w:val="36"/>
          <w:rtl/>
          <w:lang w:bidi="ar-EG"/>
        </w:rPr>
        <w:t xml:space="preserve"> </w:t>
      </w:r>
      <w:r w:rsidRPr="00737DD4">
        <w:rPr>
          <w:rFonts w:ascii="Traditional Arabic" w:hAnsi="Traditional Arabic" w:cs="Traditional Arabic"/>
          <w:sz w:val="36"/>
          <w:szCs w:val="36"/>
          <w:rtl/>
          <w:lang w:bidi="ar-EG"/>
        </w:rPr>
        <w:t>[متفق عليه].</w:t>
      </w:r>
    </w:p>
    <w:p w:rsid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فهذا الرجل لما جاء معترفًا بخطئه، نادمًا على سوء فعله، باحثًا عن المخرج الشرعي لما وقع فيه من خطأ وزلل؛ يس</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ر عليه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ورفق به ولم يتعنت معه، فأخبره أن عليه كفارة، بدأ فيها بعتق رقبة، ثم صيام شهرين متتابعين، ثم إطعام ستين مسكينًا، فلما لم يجد عند الرجل قدرة على شيء من ذلك، أعطاه ما يتصدق به؛ بل إنه سمح له بأخذ هذه الصدقة، وأن يطعمها هو وأهله لم</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ا رأى ما عليه الرجل من فاقةٍ وشدة وحاجة.</w:t>
      </w:r>
    </w:p>
    <w:p w:rsidR="00C945C0" w:rsidRDefault="00C945C0" w:rsidP="00BC2CCF">
      <w:pPr>
        <w:jc w:val="both"/>
        <w:rPr>
          <w:rFonts w:ascii="Traditional Arabic" w:hAnsi="Traditional Arabic" w:cs="Traditional Arabic"/>
          <w:sz w:val="36"/>
          <w:szCs w:val="36"/>
          <w:rtl/>
          <w:lang w:bidi="ar-EG"/>
        </w:rPr>
      </w:pPr>
    </w:p>
    <w:p w:rsidR="00C945C0" w:rsidRDefault="00C945C0" w:rsidP="00BC2CCF">
      <w:pPr>
        <w:jc w:val="both"/>
        <w:rPr>
          <w:rFonts w:ascii="Traditional Arabic" w:hAnsi="Traditional Arabic" w:cs="Traditional Arabic"/>
          <w:sz w:val="36"/>
          <w:szCs w:val="36"/>
          <w:rtl/>
          <w:lang w:bidi="ar-EG"/>
        </w:rPr>
      </w:pPr>
    </w:p>
    <w:p w:rsidR="00C945C0" w:rsidRDefault="00C945C0" w:rsidP="00737DD4">
      <w:pPr>
        <w:jc w:val="lowKashida"/>
        <w:rPr>
          <w:rFonts w:ascii="Traditional Arabic" w:hAnsi="Traditional Arabic" w:cs="Traditional Arabic"/>
          <w:sz w:val="36"/>
          <w:szCs w:val="36"/>
          <w:rtl/>
          <w:lang w:bidi="ar-EG"/>
        </w:rPr>
      </w:pPr>
    </w:p>
    <w:p w:rsidR="00C945C0" w:rsidRDefault="00C945C0" w:rsidP="00737DD4">
      <w:pPr>
        <w:jc w:val="lowKashida"/>
        <w:rPr>
          <w:rFonts w:ascii="Traditional Arabic" w:hAnsi="Traditional Arabic" w:cs="Traditional Arabic"/>
          <w:sz w:val="36"/>
          <w:szCs w:val="36"/>
          <w:rtl/>
          <w:lang w:bidi="ar-EG"/>
        </w:rPr>
      </w:pPr>
    </w:p>
    <w:p w:rsidR="00C945C0" w:rsidRPr="00737DD4" w:rsidRDefault="00C945C0" w:rsidP="00737DD4">
      <w:pPr>
        <w:jc w:val="lowKashida"/>
        <w:rPr>
          <w:rFonts w:ascii="Traditional Arabic" w:hAnsi="Traditional Arabic" w:cs="Traditional Arabic"/>
          <w:sz w:val="36"/>
          <w:szCs w:val="36"/>
          <w:rtl/>
          <w:lang w:bidi="ar-EG"/>
        </w:rPr>
      </w:pPr>
    </w:p>
    <w:p w:rsidR="00737DD4" w:rsidRPr="00737DD4" w:rsidRDefault="00737DD4" w:rsidP="00737DD4">
      <w:pPr>
        <w:jc w:val="center"/>
        <w:rPr>
          <w:rFonts w:ascii="Traditional Arabic" w:hAnsi="Traditional Arabic" w:cs="Traditional Arabic"/>
          <w:b/>
          <w:bCs/>
          <w:sz w:val="36"/>
          <w:szCs w:val="36"/>
          <w:rtl/>
          <w:lang w:bidi="ar-EG"/>
        </w:rPr>
      </w:pPr>
      <w:r w:rsidRPr="00737DD4">
        <w:rPr>
          <w:rFonts w:ascii="Traditional Arabic" w:hAnsi="Traditional Arabic" w:cs="Traditional Arabic"/>
          <w:b/>
          <w:bCs/>
          <w:sz w:val="36"/>
          <w:szCs w:val="36"/>
          <w:rtl/>
          <w:lang w:bidi="ar-EG"/>
        </w:rPr>
        <w:t>التوجيه غير المباشر</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lastRenderedPageBreak/>
        <w:t xml:space="preserve">ومن حسن تعليمه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أنه كان يستخدم أسلوبًا غير مباشرٍ في تصحيح الأخطاء، دون أن يلجأ إلى مواجهة المخطئين بأخطائهم، أو يفضحهم أمام الملأ، أو يبحث عنهم إذا كانوا مستورين لا يعرفهم أحد.</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ومن صور ذلك ما روته عائشة ر</w:t>
      </w:r>
      <w:bookmarkStart w:id="0" w:name="_GoBack"/>
      <w:bookmarkEnd w:id="0"/>
      <w:r w:rsidRPr="00737DD4">
        <w:rPr>
          <w:rFonts w:ascii="Traditional Arabic" w:hAnsi="Traditional Arabic" w:cs="Traditional Arabic"/>
          <w:sz w:val="36"/>
          <w:szCs w:val="36"/>
          <w:rtl/>
          <w:lang w:bidi="ar-EG"/>
        </w:rPr>
        <w:t>ضي الله عنها قالت: صنع النبي</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شيئًا فرخ</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ص</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فيه، فتنز</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ه عنه قوم، فبلغ ذلك النبي </w:t>
      </w:r>
      <w:r w:rsidRPr="00737DD4">
        <w:rPr>
          <w:rFonts w:ascii="Traditional Arabic" w:hAnsi="Traditional Arabic" w:cs="Traditional Arabic"/>
          <w:sz w:val="36"/>
          <w:szCs w:val="36"/>
          <w:lang w:bidi="ar-EG"/>
        </w:rPr>
        <w:sym w:font="AGA Arabesque" w:char="F072"/>
      </w:r>
      <w:r w:rsidR="00C945C0">
        <w:rPr>
          <w:rFonts w:ascii="Traditional Arabic" w:hAnsi="Traditional Arabic" w:cs="Traditional Arabic"/>
          <w:sz w:val="36"/>
          <w:szCs w:val="36"/>
          <w:rtl/>
          <w:lang w:bidi="ar-EG"/>
        </w:rPr>
        <w:t xml:space="preserve">، فخطب، فحمد الله ثم قال: </w:t>
      </w:r>
      <w:r w:rsidR="00C945C0" w:rsidRPr="00C945C0">
        <w:rPr>
          <w:rFonts w:ascii="Traditional Arabic" w:hAnsi="Traditional Arabic" w:cs="Traditional Arabic"/>
          <w:b/>
          <w:bCs/>
          <w:sz w:val="34"/>
          <w:szCs w:val="34"/>
          <w:rtl/>
        </w:rPr>
        <w:t>«</w:t>
      </w:r>
      <w:r w:rsidRPr="00C945C0">
        <w:rPr>
          <w:rFonts w:ascii="Traditional Arabic" w:hAnsi="Traditional Arabic" w:cs="Traditional Arabic"/>
          <w:b/>
          <w:bCs/>
          <w:sz w:val="36"/>
          <w:szCs w:val="36"/>
          <w:rtl/>
          <w:lang w:bidi="ar-EG"/>
        </w:rPr>
        <w:t>ما بال أقوام يتنزهون عن الشيء أصنعه؟ فو الله إني لأعلمهم بالله، وأشد</w:t>
      </w:r>
      <w:r w:rsidR="00C945C0">
        <w:rPr>
          <w:rFonts w:ascii="Traditional Arabic" w:hAnsi="Traditional Arabic" w:cs="Traditional Arabic" w:hint="cs"/>
          <w:b/>
          <w:bCs/>
          <w:sz w:val="36"/>
          <w:szCs w:val="36"/>
          <w:rtl/>
          <w:lang w:bidi="ar-EG"/>
        </w:rPr>
        <w:t>َّ</w:t>
      </w:r>
      <w:r w:rsidRPr="00C945C0">
        <w:rPr>
          <w:rFonts w:ascii="Traditional Arabic" w:hAnsi="Traditional Arabic" w:cs="Traditional Arabic"/>
          <w:b/>
          <w:bCs/>
          <w:sz w:val="36"/>
          <w:szCs w:val="36"/>
          <w:rtl/>
          <w:lang w:bidi="ar-EG"/>
        </w:rPr>
        <w:t>هم له خشية</w:t>
      </w:r>
      <w:r w:rsidRPr="00C945C0">
        <w:rPr>
          <w:rFonts w:ascii="Traditional Arabic" w:hAnsi="Traditional Arabic" w:cs="Traditional Arabic"/>
          <w:b/>
          <w:bCs/>
          <w:sz w:val="34"/>
          <w:szCs w:val="34"/>
          <w:rtl/>
        </w:rPr>
        <w:t>»</w:t>
      </w:r>
      <w:r w:rsidRPr="00C945C0">
        <w:rPr>
          <w:rFonts w:ascii="Traditional Arabic" w:hAnsi="Traditional Arabic" w:cs="Traditional Arabic"/>
          <w:b/>
          <w:bCs/>
          <w:sz w:val="36"/>
          <w:szCs w:val="36"/>
          <w:rtl/>
          <w:lang w:bidi="ar-EG"/>
        </w:rPr>
        <w:t xml:space="preserve"> </w:t>
      </w:r>
      <w:r w:rsidRPr="00737DD4">
        <w:rPr>
          <w:rFonts w:ascii="Traditional Arabic" w:hAnsi="Traditional Arabic" w:cs="Traditional Arabic"/>
          <w:sz w:val="36"/>
          <w:szCs w:val="36"/>
          <w:rtl/>
          <w:lang w:bidi="ar-EG"/>
        </w:rPr>
        <w:t>[رواه البخاري].</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إن ستر المخطئ وعدم فضحه أمام الملأ له أبلغ الأثر في نفسه؛ لأنه يعلم أن المقصد هو التعليم لا التشهير، ولأن المعلم بهذا الأسلوب يحفظ مكانة المخطئ، فيكون ذلك أجدر بقبول النصح وعدم معاودة الخطأ، مع ازدياد محبة المعلم وعلو مكانته في قلب المخطئ ونفسه. </w:t>
      </w:r>
    </w:p>
    <w:p w:rsidR="00C945C0" w:rsidRDefault="00C945C0" w:rsidP="00BC2CCF">
      <w:pPr>
        <w:jc w:val="both"/>
        <w:rPr>
          <w:rFonts w:ascii="Traditional Arabic" w:hAnsi="Traditional Arabic" w:cs="Traditional Arabic"/>
          <w:b/>
          <w:bCs/>
          <w:sz w:val="36"/>
          <w:szCs w:val="36"/>
          <w:rtl/>
          <w:lang w:bidi="ar-EG"/>
        </w:rPr>
      </w:pPr>
    </w:p>
    <w:p w:rsidR="00C945C0" w:rsidRDefault="00C945C0" w:rsidP="00BC2CCF">
      <w:pPr>
        <w:jc w:val="both"/>
        <w:rPr>
          <w:rFonts w:ascii="Traditional Arabic" w:hAnsi="Traditional Arabic" w:cs="Traditional Arabic"/>
          <w:b/>
          <w:bCs/>
          <w:sz w:val="36"/>
          <w:szCs w:val="36"/>
          <w:rtl/>
          <w:lang w:bidi="ar-EG"/>
        </w:rPr>
      </w:pPr>
    </w:p>
    <w:p w:rsidR="00C945C0" w:rsidRDefault="00C945C0" w:rsidP="00BC2CCF">
      <w:pPr>
        <w:jc w:val="both"/>
        <w:rPr>
          <w:rFonts w:ascii="Traditional Arabic" w:hAnsi="Traditional Arabic" w:cs="Traditional Arabic"/>
          <w:b/>
          <w:bCs/>
          <w:sz w:val="36"/>
          <w:szCs w:val="36"/>
          <w:rtl/>
          <w:lang w:bidi="ar-EG"/>
        </w:rPr>
      </w:pPr>
    </w:p>
    <w:p w:rsidR="00C945C0" w:rsidRDefault="00C945C0" w:rsidP="00BC2CCF">
      <w:pPr>
        <w:jc w:val="both"/>
        <w:rPr>
          <w:rFonts w:ascii="Traditional Arabic" w:hAnsi="Traditional Arabic" w:cs="Traditional Arabic"/>
          <w:b/>
          <w:bCs/>
          <w:sz w:val="36"/>
          <w:szCs w:val="36"/>
          <w:rtl/>
          <w:lang w:bidi="ar-EG"/>
        </w:rPr>
      </w:pPr>
    </w:p>
    <w:p w:rsidR="00C945C0" w:rsidRDefault="00C945C0" w:rsidP="00BC2CCF">
      <w:pPr>
        <w:jc w:val="both"/>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737DD4" w:rsidRPr="00737DD4" w:rsidRDefault="00737DD4" w:rsidP="00737DD4">
      <w:pPr>
        <w:jc w:val="center"/>
        <w:rPr>
          <w:rFonts w:ascii="Traditional Arabic" w:hAnsi="Traditional Arabic" w:cs="Traditional Arabic"/>
          <w:b/>
          <w:bCs/>
          <w:sz w:val="36"/>
          <w:szCs w:val="36"/>
          <w:rtl/>
          <w:lang w:bidi="ar-EG"/>
        </w:rPr>
      </w:pPr>
      <w:r w:rsidRPr="00737DD4">
        <w:rPr>
          <w:rFonts w:ascii="Traditional Arabic" w:hAnsi="Traditional Arabic" w:cs="Traditional Arabic"/>
          <w:b/>
          <w:bCs/>
          <w:sz w:val="36"/>
          <w:szCs w:val="36"/>
          <w:rtl/>
          <w:lang w:bidi="ar-EG"/>
        </w:rPr>
        <w:t>التعليم بالقدوة</w:t>
      </w:r>
    </w:p>
    <w:p w:rsidR="00737DD4" w:rsidRPr="00737DD4" w:rsidRDefault="00737DD4" w:rsidP="00C945C0">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إن كثيرًا من المعلمين لا يتصورون أهمية القدوة في التعليم، فتراهم ينصحون الطلاب بأشياء يفعلون خلافها، وهذا كافٍ في سقوط </w:t>
      </w:r>
      <w:r w:rsidRPr="00737DD4">
        <w:rPr>
          <w:rFonts w:ascii="Traditional Arabic" w:hAnsi="Traditional Arabic" w:cs="Traditional Arabic"/>
          <w:sz w:val="36"/>
          <w:szCs w:val="36"/>
          <w:rtl/>
          <w:lang w:bidi="ar-EG"/>
        </w:rPr>
        <w:lastRenderedPageBreak/>
        <w:t>مكانتهم أمام الطلاب، وعدم انتفاع الطلاب بنصائحهم؛ بل ربما ول</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د ذلك ردود فعلٍ عكسية لدى الطلاب فزادوا من مساحة الأخطاء التي يرتكبونها بسبب هذا المعلم.</w:t>
      </w:r>
    </w:p>
    <w:p w:rsidR="00737DD4" w:rsidRPr="00737DD4" w:rsidRDefault="00737DD4" w:rsidP="00C945C0">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والله تعالى حذ</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ر من هذا السبيل فقال سبحانه:</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يَا أَيُّهَا الَّذِينَ آَمَنُوا لِمَ تَقُولُونَ مَا لَا تَفْعَلُونَ * كَبُرَ مَقْتًا عِنْدَ اللَّهِ أَنْ تَقُولُوا مَا لَا تَفْعَلُونَ</w:t>
      </w:r>
      <w:r w:rsidRPr="00737DD4">
        <w:rPr>
          <w:rFonts w:ascii="Traditional Arabic" w:hAnsi="Traditional Arabic" w:cs="DecoType Naskh"/>
          <w:sz w:val="36"/>
          <w:szCs w:val="36"/>
          <w:rtl/>
          <w:lang w:bidi="ar-EG"/>
        </w:rPr>
        <w:t>}</w:t>
      </w:r>
      <w:r w:rsidRPr="00737DD4">
        <w:rPr>
          <w:rFonts w:ascii="Traditional Arabic" w:hAnsi="Traditional Arabic" w:cs="Traditional Arabic"/>
          <w:sz w:val="36"/>
          <w:szCs w:val="36"/>
          <w:rtl/>
          <w:lang w:bidi="ar-EG"/>
        </w:rPr>
        <w:t xml:space="preserve"> [الصف: 2، 3].</w:t>
      </w:r>
    </w:p>
    <w:p w:rsidR="00737DD4" w:rsidRPr="00737DD4" w:rsidRDefault="00737DD4" w:rsidP="00C945C0">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وقال: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أَتَأْمُرُونَ النَّاسَ بِالْبِرِّ وَتَنْسَوْنَ أَنْفُسَكُمْ وَأَنْتُمْ تَتْلُونَ الْكِتَابَ أَفَلَا تَعْقِلُونَ</w:t>
      </w:r>
      <w:r w:rsidRPr="00737DD4">
        <w:rPr>
          <w:rFonts w:ascii="Traditional Arabic" w:hAnsi="Traditional Arabic" w:cs="DecoType Naskh"/>
          <w:sz w:val="36"/>
          <w:szCs w:val="36"/>
          <w:rtl/>
        </w:rPr>
        <w:t>}</w:t>
      </w:r>
      <w:r w:rsidRPr="00737DD4">
        <w:rPr>
          <w:rFonts w:ascii="Traditional Arabic" w:hAnsi="Traditional Arabic" w:cs="Traditional Arabic"/>
          <w:sz w:val="36"/>
          <w:szCs w:val="36"/>
          <w:rtl/>
          <w:lang w:bidi="ar-EG"/>
        </w:rPr>
        <w:t xml:space="preserve"> [البقرة: 44].</w:t>
      </w:r>
    </w:p>
    <w:p w:rsidR="00737DD4" w:rsidRPr="00737DD4" w:rsidRDefault="00737DD4" w:rsidP="00C945C0">
      <w:pPr>
        <w:jc w:val="both"/>
        <w:rPr>
          <w:rFonts w:ascii="Traditional Arabic" w:hAnsi="Traditional Arabic" w:cs="Traditional Arabic"/>
          <w:sz w:val="36"/>
          <w:szCs w:val="36"/>
          <w:lang w:bidi="ar-EG"/>
        </w:rPr>
      </w:pPr>
      <w:r w:rsidRPr="00737DD4">
        <w:rPr>
          <w:rFonts w:ascii="Traditional Arabic" w:hAnsi="Traditional Arabic" w:cs="Traditional Arabic"/>
          <w:sz w:val="36"/>
          <w:szCs w:val="36"/>
          <w:rtl/>
          <w:lang w:bidi="ar-EG"/>
        </w:rPr>
        <w:t>أما النبي</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فقد كان القدوة الصالحة والأسوة الحسنة لأمته كما قال تعالى: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لَقَدْ كَانَ لَكُمْ فِي رَسُولِ اللَّهِ أُسْوَةٌ حَسَنَةٌ</w:t>
      </w:r>
      <w:r w:rsidRPr="00737DD4">
        <w:rPr>
          <w:rFonts w:ascii="Traditional Arabic" w:hAnsi="Traditional Arabic" w:cs="DecoType Naskh"/>
          <w:sz w:val="36"/>
          <w:szCs w:val="36"/>
          <w:rtl/>
        </w:rPr>
        <w:t>}</w:t>
      </w:r>
      <w:r w:rsidRPr="00737DD4">
        <w:rPr>
          <w:rFonts w:ascii="Traditional Arabic" w:hAnsi="Traditional Arabic" w:cs="Traditional Arabic"/>
          <w:sz w:val="36"/>
          <w:szCs w:val="36"/>
          <w:rtl/>
          <w:lang w:bidi="ar-EG"/>
        </w:rPr>
        <w:t xml:space="preserve"> [الأحزاب: 21]، ومن صور ذلك أنه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لم</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ا أمر بمكارم الأخلاق كان أحسن الناس خلقًا، حتى شبهوا خلقه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بالقرآن فقالوا: كان خلقه القرآن، ووصفه رب</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ه تعالى بمحاسن الأخلاق فقال: </w:t>
      </w:r>
      <w:r w:rsidRPr="00737DD4">
        <w:rPr>
          <w:rFonts w:ascii="Traditional Arabic" w:hAnsi="Traditional Arabic" w:cs="DecoType Naskh"/>
          <w:sz w:val="36"/>
          <w:szCs w:val="36"/>
          <w:rtl/>
          <w:lang w:bidi="ar-EG"/>
        </w:rPr>
        <w:t>{</w:t>
      </w:r>
      <w:r w:rsidRPr="00737DD4">
        <w:rPr>
          <w:rFonts w:ascii="Traditional Arabic" w:hAnsi="Traditional Arabic" w:cs="Traditional Arabic"/>
          <w:b/>
          <w:bCs/>
          <w:color w:val="0000FF"/>
          <w:sz w:val="36"/>
          <w:szCs w:val="36"/>
          <w:rtl/>
        </w:rPr>
        <w:t>وَإِنَّكَ لَعَلى خُلُقٍ عَظِيمٍ</w:t>
      </w:r>
      <w:r w:rsidRPr="00737DD4">
        <w:rPr>
          <w:rFonts w:ascii="Traditional Arabic" w:hAnsi="Traditional Arabic" w:cs="DecoType Naskh"/>
          <w:sz w:val="36"/>
          <w:szCs w:val="36"/>
          <w:rtl/>
        </w:rPr>
        <w:t>}</w:t>
      </w:r>
      <w:r w:rsidRPr="00737DD4">
        <w:rPr>
          <w:rFonts w:ascii="Traditional Arabic" w:hAnsi="Traditional Arabic" w:cs="Traditional Arabic"/>
          <w:sz w:val="36"/>
          <w:szCs w:val="36"/>
          <w:rtl/>
          <w:lang w:bidi="ar-EG"/>
        </w:rPr>
        <w:t xml:space="preserve"> [القلم: 4].</w:t>
      </w:r>
    </w:p>
    <w:p w:rsidR="00737DD4" w:rsidRPr="00737DD4" w:rsidRDefault="00737DD4" w:rsidP="00C945C0">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أما بعض المعلمين- هداهم الله- في هذا الزمان، فإنهم ينهون عن التدخين مثلًا ويتعاطونه، ينهون عن التدخين مثلًا ويتعاطونه، ينهون عن سماع الغناء ويستمتعون إليه، ينهون الطلاب عن إهمال دروسهم </w:t>
      </w:r>
      <w:r w:rsidRPr="00737DD4">
        <w:rPr>
          <w:rFonts w:ascii="Traditional Arabic" w:hAnsi="Traditional Arabic" w:cs="Traditional Arabic"/>
          <w:sz w:val="36"/>
          <w:szCs w:val="36"/>
          <w:rtl/>
          <w:lang w:bidi="ar-EG"/>
        </w:rPr>
        <w:lastRenderedPageBreak/>
        <w:t>وواجباتهم وه يهملون واجبهم في التحضير الجيد والشرح المتقن، فلا ينتفع الطلاب بهم إلا قليلًا، وهؤلاء نقول لهم:</w:t>
      </w:r>
    </w:p>
    <w:tbl>
      <w:tblPr>
        <w:bidiVisual/>
        <w:tblW w:w="8131" w:type="dxa"/>
        <w:jc w:val="center"/>
        <w:tblLook w:val="01E0" w:firstRow="1" w:lastRow="1" w:firstColumn="1" w:lastColumn="1" w:noHBand="0" w:noVBand="0"/>
      </w:tblPr>
      <w:tblGrid>
        <w:gridCol w:w="3856"/>
        <w:gridCol w:w="617"/>
        <w:gridCol w:w="3658"/>
      </w:tblGrid>
      <w:tr w:rsidR="00737DD4" w:rsidRPr="00737DD4" w:rsidTr="00C945C0">
        <w:trPr>
          <w:trHeight w:hRule="exact" w:val="641"/>
          <w:jc w:val="center"/>
        </w:trPr>
        <w:tc>
          <w:tcPr>
            <w:tcW w:w="3856" w:type="dxa"/>
          </w:tcPr>
          <w:p w:rsidR="00737DD4" w:rsidRPr="00C945C0" w:rsidRDefault="00737DD4" w:rsidP="000578FD">
            <w:pPr>
              <w:jc w:val="lowKashida"/>
              <w:rPr>
                <w:rFonts w:ascii="Traditional Arabic" w:hAnsi="Traditional Arabic" w:cs="Traditional Arabic"/>
                <w:b/>
                <w:bCs/>
                <w:sz w:val="36"/>
                <w:szCs w:val="36"/>
                <w:rtl/>
                <w:lang w:bidi="ar-EG"/>
              </w:rPr>
            </w:pPr>
            <w:r w:rsidRPr="00C945C0">
              <w:rPr>
                <w:rFonts w:ascii="Traditional Arabic" w:hAnsi="Traditional Arabic" w:cs="Traditional Arabic"/>
                <w:b/>
                <w:bCs/>
                <w:sz w:val="36"/>
                <w:szCs w:val="36"/>
                <w:rtl/>
                <w:lang w:bidi="ar-EG"/>
              </w:rPr>
              <w:t>يا أيها الرجل المعلم غيره</w:t>
            </w:r>
            <w:r w:rsidRPr="00C945C0">
              <w:rPr>
                <w:rFonts w:ascii="Traditional Arabic" w:hAnsi="Traditional Arabic" w:cs="Traditional Arabic"/>
                <w:b/>
                <w:bCs/>
                <w:sz w:val="36"/>
                <w:szCs w:val="36"/>
                <w:rtl/>
                <w:lang w:bidi="ar-EG"/>
              </w:rPr>
              <w:br/>
            </w:r>
            <w:r w:rsidRPr="00C945C0">
              <w:rPr>
                <w:rFonts w:ascii="Traditional Arabic" w:hAnsi="Traditional Arabic" w:cs="Traditional Arabic"/>
                <w:b/>
                <w:bCs/>
                <w:sz w:val="36"/>
                <w:szCs w:val="36"/>
                <w:rtl/>
                <w:lang w:bidi="ar-EG"/>
              </w:rPr>
              <w:br/>
            </w:r>
          </w:p>
        </w:tc>
        <w:tc>
          <w:tcPr>
            <w:tcW w:w="617" w:type="dxa"/>
          </w:tcPr>
          <w:p w:rsidR="00737DD4" w:rsidRPr="00C945C0" w:rsidRDefault="00737DD4" w:rsidP="000578FD">
            <w:pPr>
              <w:spacing w:before="120"/>
              <w:jc w:val="lowKashida"/>
              <w:rPr>
                <w:rFonts w:ascii="Traditional Arabic" w:hAnsi="Traditional Arabic" w:cs="Traditional Arabic"/>
                <w:b/>
                <w:bCs/>
                <w:sz w:val="36"/>
                <w:szCs w:val="36"/>
                <w:rtl/>
              </w:rPr>
            </w:pPr>
          </w:p>
        </w:tc>
        <w:tc>
          <w:tcPr>
            <w:tcW w:w="3658" w:type="dxa"/>
          </w:tcPr>
          <w:p w:rsidR="00737DD4" w:rsidRPr="00C945C0" w:rsidRDefault="00737DD4" w:rsidP="000578FD">
            <w:pPr>
              <w:jc w:val="lowKashida"/>
              <w:rPr>
                <w:rFonts w:ascii="Traditional Arabic" w:hAnsi="Traditional Arabic" w:cs="Traditional Arabic"/>
                <w:b/>
                <w:bCs/>
                <w:sz w:val="36"/>
                <w:szCs w:val="36"/>
                <w:rtl/>
                <w:lang w:bidi="ar-EG"/>
              </w:rPr>
            </w:pPr>
            <w:r w:rsidRPr="00C945C0">
              <w:rPr>
                <w:rFonts w:ascii="Traditional Arabic" w:hAnsi="Traditional Arabic" w:cs="Traditional Arabic"/>
                <w:b/>
                <w:bCs/>
                <w:sz w:val="36"/>
                <w:szCs w:val="36"/>
                <w:rtl/>
                <w:lang w:bidi="ar-EG"/>
              </w:rPr>
              <w:t>هل</w:t>
            </w:r>
            <w:r w:rsidR="00C945C0">
              <w:rPr>
                <w:rFonts w:ascii="Traditional Arabic" w:hAnsi="Traditional Arabic" w:cs="Traditional Arabic" w:hint="cs"/>
                <w:b/>
                <w:bCs/>
                <w:sz w:val="36"/>
                <w:szCs w:val="36"/>
                <w:rtl/>
                <w:lang w:bidi="ar-EG"/>
              </w:rPr>
              <w:t>ّ</w:t>
            </w:r>
            <w:r w:rsidRPr="00C945C0">
              <w:rPr>
                <w:rFonts w:ascii="Traditional Arabic" w:hAnsi="Traditional Arabic" w:cs="Traditional Arabic"/>
                <w:b/>
                <w:bCs/>
                <w:sz w:val="36"/>
                <w:szCs w:val="36"/>
                <w:rtl/>
                <w:lang w:bidi="ar-EG"/>
              </w:rPr>
              <w:t>ا لنفسك كان ذا التعليم</w:t>
            </w:r>
            <w:r w:rsidRPr="00C945C0">
              <w:rPr>
                <w:rFonts w:ascii="Traditional Arabic" w:hAnsi="Traditional Arabic" w:cs="Traditional Arabic"/>
                <w:b/>
                <w:bCs/>
                <w:sz w:val="36"/>
                <w:szCs w:val="36"/>
                <w:rtl/>
                <w:lang w:bidi="ar-EG"/>
              </w:rPr>
              <w:br/>
            </w:r>
            <w:r w:rsidRPr="00C945C0">
              <w:rPr>
                <w:rFonts w:ascii="Traditional Arabic" w:hAnsi="Traditional Arabic" w:cs="Traditional Arabic"/>
                <w:b/>
                <w:bCs/>
                <w:sz w:val="36"/>
                <w:szCs w:val="36"/>
                <w:rtl/>
                <w:lang w:bidi="ar-EG"/>
              </w:rPr>
              <w:br/>
            </w:r>
          </w:p>
        </w:tc>
      </w:tr>
      <w:tr w:rsidR="00737DD4" w:rsidRPr="00737DD4" w:rsidTr="00C945C0">
        <w:trPr>
          <w:trHeight w:hRule="exact" w:val="641"/>
          <w:jc w:val="center"/>
        </w:trPr>
        <w:tc>
          <w:tcPr>
            <w:tcW w:w="3856" w:type="dxa"/>
          </w:tcPr>
          <w:p w:rsidR="00737DD4" w:rsidRPr="00C945C0" w:rsidRDefault="00737DD4" w:rsidP="000578FD">
            <w:pPr>
              <w:jc w:val="lowKashida"/>
              <w:rPr>
                <w:rFonts w:ascii="Traditional Arabic" w:hAnsi="Traditional Arabic" w:cs="Traditional Arabic"/>
                <w:b/>
                <w:bCs/>
                <w:sz w:val="36"/>
                <w:szCs w:val="36"/>
                <w:rtl/>
                <w:lang w:bidi="ar-EG"/>
              </w:rPr>
            </w:pPr>
            <w:r w:rsidRPr="00C945C0">
              <w:rPr>
                <w:rFonts w:ascii="Traditional Arabic" w:hAnsi="Traditional Arabic" w:cs="Traditional Arabic"/>
                <w:b/>
                <w:bCs/>
                <w:sz w:val="36"/>
                <w:szCs w:val="36"/>
                <w:rtl/>
                <w:lang w:bidi="ar-EG"/>
              </w:rPr>
              <w:t>تصف الدواء لذي السقام وذي الضنى</w:t>
            </w:r>
          </w:p>
        </w:tc>
        <w:tc>
          <w:tcPr>
            <w:tcW w:w="617" w:type="dxa"/>
          </w:tcPr>
          <w:p w:rsidR="00737DD4" w:rsidRPr="00C945C0" w:rsidRDefault="00737DD4" w:rsidP="000578FD">
            <w:pPr>
              <w:spacing w:before="120"/>
              <w:jc w:val="lowKashida"/>
              <w:rPr>
                <w:rFonts w:ascii="Traditional Arabic" w:hAnsi="Traditional Arabic" w:cs="Traditional Arabic"/>
                <w:b/>
                <w:bCs/>
                <w:sz w:val="36"/>
                <w:szCs w:val="36"/>
                <w:rtl/>
                <w:lang w:bidi="ar-EG"/>
              </w:rPr>
            </w:pPr>
          </w:p>
        </w:tc>
        <w:tc>
          <w:tcPr>
            <w:tcW w:w="3658" w:type="dxa"/>
          </w:tcPr>
          <w:p w:rsidR="00737DD4" w:rsidRPr="00C945C0" w:rsidRDefault="00737DD4" w:rsidP="000578FD">
            <w:pPr>
              <w:jc w:val="lowKashida"/>
              <w:rPr>
                <w:rFonts w:ascii="Traditional Arabic" w:hAnsi="Traditional Arabic" w:cs="Traditional Arabic"/>
                <w:b/>
                <w:bCs/>
                <w:sz w:val="36"/>
                <w:szCs w:val="36"/>
                <w:rtl/>
                <w:lang w:bidi="ar-EG"/>
              </w:rPr>
            </w:pPr>
            <w:r w:rsidRPr="00C945C0">
              <w:rPr>
                <w:rFonts w:ascii="Traditional Arabic" w:hAnsi="Traditional Arabic" w:cs="Traditional Arabic"/>
                <w:b/>
                <w:bCs/>
                <w:sz w:val="36"/>
                <w:szCs w:val="36"/>
                <w:rtl/>
                <w:lang w:bidi="ar-EG"/>
              </w:rPr>
              <w:t>كيما يصح</w:t>
            </w:r>
            <w:r w:rsidR="00C945C0">
              <w:rPr>
                <w:rFonts w:ascii="Traditional Arabic" w:hAnsi="Traditional Arabic" w:cs="Traditional Arabic" w:hint="cs"/>
                <w:b/>
                <w:bCs/>
                <w:sz w:val="36"/>
                <w:szCs w:val="36"/>
                <w:rtl/>
                <w:lang w:bidi="ar-EG"/>
              </w:rPr>
              <w:t>ُّ</w:t>
            </w:r>
            <w:r w:rsidRPr="00C945C0">
              <w:rPr>
                <w:rFonts w:ascii="Traditional Arabic" w:hAnsi="Traditional Arabic" w:cs="Traditional Arabic"/>
                <w:b/>
                <w:bCs/>
                <w:sz w:val="36"/>
                <w:szCs w:val="36"/>
                <w:rtl/>
                <w:lang w:bidi="ar-EG"/>
              </w:rPr>
              <w:t xml:space="preserve"> به وأنت سقيم</w:t>
            </w:r>
            <w:r w:rsidRPr="00C945C0">
              <w:rPr>
                <w:rFonts w:ascii="Traditional Arabic" w:hAnsi="Traditional Arabic" w:cs="Traditional Arabic"/>
                <w:b/>
                <w:bCs/>
                <w:sz w:val="36"/>
                <w:szCs w:val="36"/>
                <w:rtl/>
                <w:lang w:bidi="ar-EG"/>
              </w:rPr>
              <w:br/>
            </w:r>
          </w:p>
        </w:tc>
      </w:tr>
      <w:tr w:rsidR="00737DD4" w:rsidRPr="00737DD4" w:rsidTr="00C945C0">
        <w:trPr>
          <w:trHeight w:hRule="exact" w:val="641"/>
          <w:jc w:val="center"/>
        </w:trPr>
        <w:tc>
          <w:tcPr>
            <w:tcW w:w="3856" w:type="dxa"/>
          </w:tcPr>
          <w:p w:rsidR="00737DD4" w:rsidRPr="00C945C0" w:rsidRDefault="00737DD4" w:rsidP="000578FD">
            <w:pPr>
              <w:jc w:val="lowKashida"/>
              <w:rPr>
                <w:rFonts w:ascii="Traditional Arabic" w:hAnsi="Traditional Arabic" w:cs="Traditional Arabic"/>
                <w:b/>
                <w:bCs/>
                <w:sz w:val="36"/>
                <w:szCs w:val="36"/>
                <w:rtl/>
                <w:lang w:bidi="ar-EG"/>
              </w:rPr>
            </w:pPr>
            <w:r w:rsidRPr="00C945C0">
              <w:rPr>
                <w:rFonts w:ascii="Traditional Arabic" w:hAnsi="Traditional Arabic" w:cs="Traditional Arabic"/>
                <w:b/>
                <w:bCs/>
                <w:sz w:val="36"/>
                <w:szCs w:val="36"/>
                <w:rtl/>
                <w:lang w:bidi="ar-EG"/>
              </w:rPr>
              <w:t>لا ت</w:t>
            </w:r>
            <w:r w:rsidR="00C945C0">
              <w:rPr>
                <w:rFonts w:ascii="Traditional Arabic" w:hAnsi="Traditional Arabic" w:cs="Traditional Arabic" w:hint="cs"/>
                <w:b/>
                <w:bCs/>
                <w:sz w:val="36"/>
                <w:szCs w:val="36"/>
                <w:rtl/>
                <w:lang w:bidi="ar-EG"/>
              </w:rPr>
              <w:t>َ</w:t>
            </w:r>
            <w:r w:rsidRPr="00C945C0">
              <w:rPr>
                <w:rFonts w:ascii="Traditional Arabic" w:hAnsi="Traditional Arabic" w:cs="Traditional Arabic"/>
                <w:b/>
                <w:bCs/>
                <w:sz w:val="36"/>
                <w:szCs w:val="36"/>
                <w:rtl/>
                <w:lang w:bidi="ar-EG"/>
              </w:rPr>
              <w:t>ن</w:t>
            </w:r>
            <w:r w:rsidR="00C945C0">
              <w:rPr>
                <w:rFonts w:ascii="Traditional Arabic" w:hAnsi="Traditional Arabic" w:cs="Traditional Arabic" w:hint="cs"/>
                <w:b/>
                <w:bCs/>
                <w:sz w:val="36"/>
                <w:szCs w:val="36"/>
                <w:rtl/>
                <w:lang w:bidi="ar-EG"/>
              </w:rPr>
              <w:t>ْ</w:t>
            </w:r>
            <w:r w:rsidRPr="00C945C0">
              <w:rPr>
                <w:rFonts w:ascii="Traditional Arabic" w:hAnsi="Traditional Arabic" w:cs="Traditional Arabic"/>
                <w:b/>
                <w:bCs/>
                <w:sz w:val="36"/>
                <w:szCs w:val="36"/>
                <w:rtl/>
                <w:lang w:bidi="ar-EG"/>
              </w:rPr>
              <w:t>ه عن خلقٍ وتأتي مثله</w:t>
            </w:r>
            <w:r w:rsidRPr="00C945C0">
              <w:rPr>
                <w:rFonts w:ascii="Traditional Arabic" w:hAnsi="Traditional Arabic" w:cs="Traditional Arabic"/>
                <w:b/>
                <w:bCs/>
                <w:sz w:val="36"/>
                <w:szCs w:val="36"/>
                <w:rtl/>
                <w:lang w:bidi="ar-EG"/>
              </w:rPr>
              <w:br/>
              <w:t xml:space="preserve">التعليم </w:t>
            </w:r>
          </w:p>
        </w:tc>
        <w:tc>
          <w:tcPr>
            <w:tcW w:w="617" w:type="dxa"/>
          </w:tcPr>
          <w:p w:rsidR="00737DD4" w:rsidRPr="00C945C0" w:rsidRDefault="00737DD4" w:rsidP="000578FD">
            <w:pPr>
              <w:spacing w:before="120"/>
              <w:jc w:val="lowKashida"/>
              <w:rPr>
                <w:rFonts w:ascii="Traditional Arabic" w:hAnsi="Traditional Arabic" w:cs="Traditional Arabic"/>
                <w:b/>
                <w:bCs/>
                <w:sz w:val="36"/>
                <w:szCs w:val="36"/>
                <w:rtl/>
                <w:lang w:bidi="ar-EG"/>
              </w:rPr>
            </w:pPr>
          </w:p>
        </w:tc>
        <w:tc>
          <w:tcPr>
            <w:tcW w:w="3658" w:type="dxa"/>
          </w:tcPr>
          <w:p w:rsidR="00737DD4" w:rsidRPr="00C945C0" w:rsidRDefault="00737DD4" w:rsidP="000578FD">
            <w:pPr>
              <w:jc w:val="lowKashida"/>
              <w:rPr>
                <w:rFonts w:ascii="Traditional Arabic" w:hAnsi="Traditional Arabic" w:cs="Traditional Arabic"/>
                <w:b/>
                <w:bCs/>
                <w:sz w:val="36"/>
                <w:szCs w:val="36"/>
                <w:rtl/>
                <w:lang w:bidi="ar-EG"/>
              </w:rPr>
            </w:pPr>
            <w:r w:rsidRPr="00C945C0">
              <w:rPr>
                <w:rFonts w:ascii="Traditional Arabic" w:hAnsi="Traditional Arabic" w:cs="Traditional Arabic"/>
                <w:b/>
                <w:bCs/>
                <w:sz w:val="36"/>
                <w:szCs w:val="36"/>
                <w:rtl/>
                <w:lang w:bidi="ar-EG"/>
              </w:rPr>
              <w:t>عار</w:t>
            </w:r>
            <w:r w:rsidR="00C945C0">
              <w:rPr>
                <w:rFonts w:ascii="Traditional Arabic" w:hAnsi="Traditional Arabic" w:cs="Traditional Arabic" w:hint="cs"/>
                <w:b/>
                <w:bCs/>
                <w:sz w:val="36"/>
                <w:szCs w:val="36"/>
                <w:rtl/>
                <w:lang w:bidi="ar-EG"/>
              </w:rPr>
              <w:t>ٌ</w:t>
            </w:r>
            <w:r w:rsidRPr="00C945C0">
              <w:rPr>
                <w:rFonts w:ascii="Traditional Arabic" w:hAnsi="Traditional Arabic" w:cs="Traditional Arabic"/>
                <w:b/>
                <w:bCs/>
                <w:sz w:val="36"/>
                <w:szCs w:val="36"/>
                <w:rtl/>
                <w:lang w:bidi="ar-EG"/>
              </w:rPr>
              <w:t xml:space="preserve"> عليك إذا فعلت عظيم</w:t>
            </w:r>
            <w:r w:rsidRPr="00C945C0">
              <w:rPr>
                <w:rFonts w:ascii="Traditional Arabic" w:hAnsi="Traditional Arabic" w:cs="Traditional Arabic"/>
                <w:b/>
                <w:bCs/>
                <w:sz w:val="36"/>
                <w:szCs w:val="36"/>
                <w:rtl/>
                <w:lang w:bidi="ar-EG"/>
              </w:rPr>
              <w:br/>
            </w:r>
          </w:p>
        </w:tc>
      </w:tr>
    </w:tbl>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C945C0" w:rsidRDefault="00C945C0" w:rsidP="00737DD4">
      <w:pPr>
        <w:jc w:val="center"/>
        <w:rPr>
          <w:rFonts w:ascii="Traditional Arabic" w:hAnsi="Traditional Arabic" w:cs="Traditional Arabic"/>
          <w:b/>
          <w:bCs/>
          <w:sz w:val="36"/>
          <w:szCs w:val="36"/>
          <w:rtl/>
          <w:lang w:bidi="ar-EG"/>
        </w:rPr>
      </w:pPr>
    </w:p>
    <w:p w:rsidR="00737DD4" w:rsidRPr="00737DD4" w:rsidRDefault="00737DD4" w:rsidP="00737DD4">
      <w:pPr>
        <w:jc w:val="center"/>
        <w:rPr>
          <w:rFonts w:ascii="Traditional Arabic" w:hAnsi="Traditional Arabic" w:cs="Traditional Arabic"/>
          <w:b/>
          <w:bCs/>
          <w:sz w:val="36"/>
          <w:szCs w:val="36"/>
          <w:rtl/>
          <w:lang w:bidi="ar-EG"/>
        </w:rPr>
      </w:pPr>
      <w:r w:rsidRPr="00737DD4">
        <w:rPr>
          <w:rFonts w:ascii="Traditional Arabic" w:hAnsi="Traditional Arabic" w:cs="Traditional Arabic"/>
          <w:b/>
          <w:bCs/>
          <w:sz w:val="36"/>
          <w:szCs w:val="36"/>
          <w:rtl/>
          <w:lang w:bidi="ar-EG"/>
        </w:rPr>
        <w:t>التعليم بالحوار والإقناع العقلي</w:t>
      </w:r>
    </w:p>
    <w:p w:rsidR="00737DD4" w:rsidRPr="00737DD4" w:rsidRDefault="00737DD4" w:rsidP="00E87DB5">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ومن صور ذلك أن فت</w:t>
      </w:r>
      <w:r w:rsidR="00C945C0">
        <w:rPr>
          <w:rFonts w:ascii="Traditional Arabic" w:hAnsi="Traditional Arabic" w:cs="Traditional Arabic" w:hint="cs"/>
          <w:sz w:val="36"/>
          <w:szCs w:val="36"/>
          <w:rtl/>
          <w:lang w:bidi="ar-EG"/>
        </w:rPr>
        <w:t>ً</w:t>
      </w:r>
      <w:r w:rsidR="00C945C0">
        <w:rPr>
          <w:rFonts w:ascii="Traditional Arabic" w:hAnsi="Traditional Arabic" w:cs="Traditional Arabic"/>
          <w:sz w:val="36"/>
          <w:szCs w:val="36"/>
          <w:rtl/>
          <w:lang w:bidi="ar-EG"/>
        </w:rPr>
        <w:t>ى شاب</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ا أتى النبي</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فقال: يا رسول الله! ائذن لي بالزنا !!</w:t>
      </w:r>
    </w:p>
    <w:p w:rsidR="00737DD4" w:rsidRPr="00737DD4" w:rsidRDefault="00737DD4" w:rsidP="00E87DB5">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lastRenderedPageBreak/>
        <w:t>فأقبل عليه القوم فزجروه... وقالوا: م</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ه</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م</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ه</w:t>
      </w:r>
      <w:r w:rsidR="00C945C0">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 فقال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w:t>
      </w:r>
    </w:p>
    <w:p w:rsidR="00737DD4" w:rsidRPr="00737DD4" w:rsidRDefault="00C945C0" w:rsidP="00E87DB5">
      <w:pPr>
        <w:jc w:val="both"/>
        <w:rPr>
          <w:rFonts w:ascii="Traditional Arabic" w:hAnsi="Traditional Arabic" w:cs="Traditional Arabic"/>
          <w:sz w:val="36"/>
          <w:szCs w:val="36"/>
          <w:rtl/>
          <w:lang w:bidi="ar-EG"/>
        </w:rPr>
      </w:pPr>
      <w:r w:rsidRPr="00C945C0">
        <w:rPr>
          <w:rFonts w:ascii="Traditional Arabic" w:hAnsi="Traditional Arabic" w:cs="Traditional Arabic"/>
          <w:sz w:val="34"/>
          <w:szCs w:val="34"/>
          <w:rtl/>
        </w:rPr>
        <w:t>«</w:t>
      </w:r>
      <w:r w:rsidR="00737DD4" w:rsidRPr="00C945C0">
        <w:rPr>
          <w:rFonts w:ascii="Traditional Arabic" w:hAnsi="Traditional Arabic" w:cs="Traditional Arabic"/>
          <w:sz w:val="36"/>
          <w:szCs w:val="36"/>
          <w:rtl/>
          <w:lang w:bidi="ar-EG"/>
        </w:rPr>
        <w:t>ادنه</w:t>
      </w:r>
      <w:r w:rsidR="00737DD4" w:rsidRPr="00C945C0">
        <w:rPr>
          <w:rFonts w:ascii="Traditional Arabic" w:hAnsi="Traditional Arabic" w:cs="Traditional Arabic"/>
          <w:sz w:val="34"/>
          <w:szCs w:val="34"/>
          <w:rtl/>
        </w:rPr>
        <w:t>»</w:t>
      </w:r>
      <w:r>
        <w:rPr>
          <w:rFonts w:ascii="Traditional Arabic" w:hAnsi="Traditional Arabic" w:cs="Traditional Arabic" w:hint="cs"/>
          <w:sz w:val="36"/>
          <w:szCs w:val="36"/>
          <w:rtl/>
          <w:lang w:bidi="ar-EG"/>
        </w:rPr>
        <w:t xml:space="preserve"> </w:t>
      </w:r>
      <w:r w:rsidR="00737DD4" w:rsidRPr="00737DD4">
        <w:rPr>
          <w:rFonts w:ascii="Traditional Arabic" w:hAnsi="Traditional Arabic" w:cs="Traditional Arabic"/>
          <w:sz w:val="36"/>
          <w:szCs w:val="36"/>
          <w:rtl/>
          <w:lang w:bidi="ar-EG"/>
        </w:rPr>
        <w:t>فدنا منه قريبًا.</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C945C0">
        <w:rPr>
          <w:rFonts w:ascii="Traditional Arabic" w:hAnsi="Traditional Arabic" w:cs="Traditional Arabic"/>
          <w:sz w:val="34"/>
          <w:szCs w:val="34"/>
          <w:rtl/>
        </w:rPr>
        <w:t>«</w:t>
      </w:r>
      <w:r w:rsidR="00737DD4" w:rsidRPr="00C945C0">
        <w:rPr>
          <w:rFonts w:ascii="Traditional Arabic" w:hAnsi="Traditional Arabic" w:cs="Traditional Arabic"/>
          <w:sz w:val="36"/>
          <w:szCs w:val="36"/>
          <w:rtl/>
          <w:lang w:bidi="ar-EG"/>
        </w:rPr>
        <w:t>أتحبه لأمك؟</w:t>
      </w:r>
      <w:r w:rsidR="00737DD4" w:rsidRPr="00C945C0">
        <w:rPr>
          <w:rFonts w:ascii="Traditional Arabic" w:hAnsi="Traditional Arabic" w:cs="Traditional Arabic"/>
          <w:sz w:val="34"/>
          <w:szCs w:val="34"/>
          <w:rtl/>
        </w:rPr>
        <w:t>»</w:t>
      </w:r>
      <w:r w:rsidR="00737DD4" w:rsidRPr="00C945C0">
        <w:rPr>
          <w:rFonts w:ascii="Traditional Arabic" w:hAnsi="Traditional Arabic" w:cs="Traditional Arabic"/>
          <w:sz w:val="36"/>
          <w:szCs w:val="36"/>
          <w:rtl/>
          <w:lang w:bidi="ar-EG"/>
        </w:rPr>
        <w:t>.</w:t>
      </w:r>
    </w:p>
    <w:p w:rsidR="00737DD4" w:rsidRPr="00737DD4" w:rsidRDefault="00737DD4" w:rsidP="00E87DB5">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قال: لا والله، جعلني الله فداءك.</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C945C0">
        <w:rPr>
          <w:rFonts w:ascii="Traditional Arabic" w:hAnsi="Traditional Arabic" w:cs="Traditional Arabic"/>
          <w:b/>
          <w:bCs/>
          <w:sz w:val="34"/>
          <w:szCs w:val="34"/>
          <w:rtl/>
        </w:rPr>
        <w:t>«</w:t>
      </w:r>
      <w:r w:rsidR="00737DD4" w:rsidRPr="00C945C0">
        <w:rPr>
          <w:rFonts w:ascii="Traditional Arabic" w:hAnsi="Traditional Arabic" w:cs="Traditional Arabic"/>
          <w:b/>
          <w:bCs/>
          <w:sz w:val="36"/>
          <w:szCs w:val="36"/>
          <w:rtl/>
          <w:lang w:bidi="ar-EG"/>
        </w:rPr>
        <w:t>ولا الناس يحبونه لأمهاتهم</w:t>
      </w:r>
      <w:r w:rsidR="00737DD4" w:rsidRPr="00C945C0">
        <w:rPr>
          <w:rFonts w:ascii="Traditional Arabic" w:hAnsi="Traditional Arabic" w:cs="Traditional Arabic"/>
          <w:b/>
          <w:bCs/>
          <w:sz w:val="34"/>
          <w:szCs w:val="34"/>
          <w:rtl/>
        </w:rPr>
        <w:t>»</w:t>
      </w:r>
      <w:r w:rsidR="00737DD4" w:rsidRPr="00C945C0">
        <w:rPr>
          <w:rFonts w:ascii="Traditional Arabic" w:hAnsi="Traditional Arabic" w:cs="Traditional Arabic"/>
          <w:b/>
          <w:bCs/>
          <w:sz w:val="36"/>
          <w:szCs w:val="36"/>
          <w:rtl/>
          <w:lang w:bidi="ar-EG"/>
        </w:rPr>
        <w:t>.</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C945C0">
        <w:rPr>
          <w:rFonts w:ascii="Traditional Arabic" w:hAnsi="Traditional Arabic" w:cs="Traditional Arabic"/>
          <w:b/>
          <w:bCs/>
          <w:sz w:val="34"/>
          <w:szCs w:val="34"/>
          <w:rtl/>
        </w:rPr>
        <w:t>«</w:t>
      </w:r>
      <w:r w:rsidR="00737DD4" w:rsidRPr="00C945C0">
        <w:rPr>
          <w:rFonts w:ascii="Traditional Arabic" w:hAnsi="Traditional Arabic" w:cs="Traditional Arabic"/>
          <w:b/>
          <w:bCs/>
          <w:sz w:val="36"/>
          <w:szCs w:val="36"/>
          <w:rtl/>
          <w:lang w:bidi="ar-EG"/>
        </w:rPr>
        <w:t>أفتحب</w:t>
      </w:r>
      <w:r w:rsidRPr="00C945C0">
        <w:rPr>
          <w:rFonts w:ascii="Traditional Arabic" w:hAnsi="Traditional Arabic" w:cs="Traditional Arabic" w:hint="cs"/>
          <w:b/>
          <w:bCs/>
          <w:sz w:val="36"/>
          <w:szCs w:val="36"/>
          <w:rtl/>
          <w:lang w:bidi="ar-EG"/>
        </w:rPr>
        <w:t>ّ</w:t>
      </w:r>
      <w:r w:rsidR="00737DD4" w:rsidRPr="00C945C0">
        <w:rPr>
          <w:rFonts w:ascii="Traditional Arabic" w:hAnsi="Traditional Arabic" w:cs="Traditional Arabic"/>
          <w:b/>
          <w:bCs/>
          <w:sz w:val="36"/>
          <w:szCs w:val="36"/>
          <w:rtl/>
          <w:lang w:bidi="ar-EG"/>
        </w:rPr>
        <w:t>ه لابنتك؟</w:t>
      </w:r>
      <w:r w:rsidR="00737DD4" w:rsidRPr="00C945C0">
        <w:rPr>
          <w:rFonts w:ascii="Traditional Arabic" w:hAnsi="Traditional Arabic" w:cs="Traditional Arabic"/>
          <w:b/>
          <w:bCs/>
          <w:sz w:val="34"/>
          <w:szCs w:val="34"/>
          <w:rtl/>
        </w:rPr>
        <w:t>»</w:t>
      </w:r>
      <w:r w:rsidR="00737DD4" w:rsidRPr="00C945C0">
        <w:rPr>
          <w:rFonts w:ascii="Traditional Arabic" w:hAnsi="Traditional Arabic" w:cs="Traditional Arabic"/>
          <w:b/>
          <w:bCs/>
          <w:sz w:val="36"/>
          <w:szCs w:val="36"/>
          <w:rtl/>
          <w:lang w:bidi="ar-EG"/>
        </w:rPr>
        <w:t>.</w:t>
      </w:r>
    </w:p>
    <w:p w:rsidR="00737DD4" w:rsidRPr="00737DD4" w:rsidRDefault="00737DD4" w:rsidP="00E87DB5">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قال: لا والله يا رسول الله، جعلني الله فداءك.</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C945C0">
        <w:rPr>
          <w:rFonts w:ascii="Traditional Arabic" w:hAnsi="Traditional Arabic" w:cs="Traditional Arabic"/>
          <w:b/>
          <w:bCs/>
          <w:sz w:val="34"/>
          <w:szCs w:val="34"/>
          <w:rtl/>
        </w:rPr>
        <w:t>«</w:t>
      </w:r>
      <w:r w:rsidR="00737DD4" w:rsidRPr="00C945C0">
        <w:rPr>
          <w:rFonts w:ascii="Traditional Arabic" w:hAnsi="Traditional Arabic" w:cs="Traditional Arabic"/>
          <w:b/>
          <w:bCs/>
          <w:sz w:val="36"/>
          <w:szCs w:val="36"/>
          <w:rtl/>
          <w:lang w:bidi="ar-EG"/>
        </w:rPr>
        <w:t>ولا الناس يحبونه لبناتهم</w:t>
      </w:r>
      <w:r w:rsidR="00737DD4" w:rsidRPr="00C945C0">
        <w:rPr>
          <w:rFonts w:ascii="Traditional Arabic" w:hAnsi="Traditional Arabic" w:cs="Traditional Arabic"/>
          <w:b/>
          <w:bCs/>
          <w:sz w:val="34"/>
          <w:szCs w:val="34"/>
          <w:rtl/>
        </w:rPr>
        <w:t>»</w:t>
      </w:r>
      <w:r w:rsidR="00737DD4" w:rsidRPr="00C945C0">
        <w:rPr>
          <w:rFonts w:ascii="Traditional Arabic" w:hAnsi="Traditional Arabic" w:cs="Traditional Arabic"/>
          <w:b/>
          <w:bCs/>
          <w:sz w:val="36"/>
          <w:szCs w:val="36"/>
          <w:rtl/>
          <w:lang w:bidi="ar-EG"/>
        </w:rPr>
        <w:t>.</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C945C0">
        <w:rPr>
          <w:rFonts w:ascii="Traditional Arabic" w:hAnsi="Traditional Arabic" w:cs="Traditional Arabic"/>
          <w:b/>
          <w:bCs/>
          <w:sz w:val="34"/>
          <w:szCs w:val="34"/>
          <w:rtl/>
        </w:rPr>
        <w:t>«</w:t>
      </w:r>
      <w:r w:rsidR="00737DD4" w:rsidRPr="00C945C0">
        <w:rPr>
          <w:rFonts w:ascii="Traditional Arabic" w:hAnsi="Traditional Arabic" w:cs="Traditional Arabic"/>
          <w:b/>
          <w:bCs/>
          <w:sz w:val="36"/>
          <w:szCs w:val="36"/>
          <w:rtl/>
          <w:lang w:bidi="ar-EG"/>
        </w:rPr>
        <w:t>أفتحبه لأختك؟</w:t>
      </w:r>
      <w:r w:rsidR="00737DD4" w:rsidRPr="00C945C0">
        <w:rPr>
          <w:rFonts w:ascii="Traditional Arabic" w:hAnsi="Traditional Arabic" w:cs="Traditional Arabic"/>
          <w:b/>
          <w:bCs/>
          <w:sz w:val="34"/>
          <w:szCs w:val="34"/>
          <w:rtl/>
        </w:rPr>
        <w:t>»</w:t>
      </w:r>
      <w:r w:rsidR="00737DD4" w:rsidRPr="00C945C0">
        <w:rPr>
          <w:rFonts w:ascii="Traditional Arabic" w:hAnsi="Traditional Arabic" w:cs="Traditional Arabic"/>
          <w:b/>
          <w:bCs/>
          <w:sz w:val="36"/>
          <w:szCs w:val="36"/>
          <w:rtl/>
          <w:lang w:bidi="ar-EG"/>
        </w:rPr>
        <w:t>.</w:t>
      </w:r>
    </w:p>
    <w:p w:rsidR="00737DD4" w:rsidRPr="00737DD4" w:rsidRDefault="00737DD4" w:rsidP="00E87DB5">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قال: لا والله، جعلني الله فداءك؟</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9E1FA4">
        <w:rPr>
          <w:rFonts w:ascii="Traditional Arabic" w:hAnsi="Traditional Arabic" w:cs="Traditional Arabic"/>
          <w:b/>
          <w:bCs/>
          <w:sz w:val="34"/>
          <w:szCs w:val="34"/>
          <w:rtl/>
        </w:rPr>
        <w:t>«</w:t>
      </w:r>
      <w:r w:rsidR="009E1FA4">
        <w:rPr>
          <w:rFonts w:ascii="Traditional Arabic" w:hAnsi="Traditional Arabic" w:cs="Traditional Arabic"/>
          <w:b/>
          <w:bCs/>
          <w:sz w:val="36"/>
          <w:szCs w:val="36"/>
          <w:rtl/>
          <w:lang w:bidi="ar-EG"/>
        </w:rPr>
        <w:t>ولا الناس يحبونه لأ</w:t>
      </w:r>
      <w:r w:rsidR="009E1FA4">
        <w:rPr>
          <w:rFonts w:ascii="Traditional Arabic" w:hAnsi="Traditional Arabic" w:cs="Traditional Arabic" w:hint="cs"/>
          <w:b/>
          <w:bCs/>
          <w:sz w:val="36"/>
          <w:szCs w:val="36"/>
          <w:rtl/>
          <w:lang w:bidi="ar-EG"/>
        </w:rPr>
        <w:t>خوا</w:t>
      </w:r>
      <w:r w:rsidR="00737DD4" w:rsidRPr="009E1FA4">
        <w:rPr>
          <w:rFonts w:ascii="Traditional Arabic" w:hAnsi="Traditional Arabic" w:cs="Traditional Arabic"/>
          <w:b/>
          <w:bCs/>
          <w:sz w:val="36"/>
          <w:szCs w:val="36"/>
          <w:rtl/>
          <w:lang w:bidi="ar-EG"/>
        </w:rPr>
        <w:t>تهم</w:t>
      </w:r>
      <w:r w:rsidR="00737DD4"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أفتحبه لعمتك؟</w:t>
      </w:r>
      <w:r w:rsidR="00737DD4" w:rsidRPr="009E1FA4">
        <w:rPr>
          <w:rFonts w:ascii="Traditional Arabic" w:hAnsi="Traditional Arabic" w:cs="Traditional Arabic"/>
          <w:b/>
          <w:bCs/>
          <w:sz w:val="34"/>
          <w:szCs w:val="34"/>
          <w:rtl/>
        </w:rPr>
        <w:t>»</w:t>
      </w:r>
      <w:r w:rsidR="00737DD4" w:rsidRPr="009E1FA4">
        <w:rPr>
          <w:rFonts w:ascii="Traditional Arabic" w:hAnsi="Traditional Arabic" w:cs="Traditional Arabic" w:hint="cs"/>
          <w:b/>
          <w:bCs/>
          <w:sz w:val="34"/>
          <w:szCs w:val="34"/>
          <w:rtl/>
        </w:rPr>
        <w:t>.</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6A636F">
        <w:rPr>
          <w:rFonts w:ascii="Traditional Arabic" w:hAnsi="Traditional Arabic" w:cs="Traditional Arabic"/>
          <w:b/>
          <w:bCs/>
          <w:sz w:val="34"/>
          <w:szCs w:val="34"/>
          <w:rtl/>
        </w:rPr>
        <w:t>«</w:t>
      </w:r>
      <w:r w:rsidR="00737DD4" w:rsidRPr="00737DD4">
        <w:rPr>
          <w:rFonts w:ascii="Traditional Arabic" w:hAnsi="Traditional Arabic" w:cs="Traditional Arabic"/>
          <w:sz w:val="36"/>
          <w:szCs w:val="36"/>
          <w:rtl/>
          <w:lang w:bidi="ar-EG"/>
        </w:rPr>
        <w:t xml:space="preserve">لا والله، جعلني الله فداءك. </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ولا الناس يحبونه لعماتهم</w:t>
      </w:r>
      <w:r w:rsidR="00737DD4"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أفتحبه لخالتك؟</w:t>
      </w:r>
      <w:r w:rsidR="00737DD4" w:rsidRPr="009E1FA4">
        <w:rPr>
          <w:rFonts w:ascii="Traditional Arabic" w:hAnsi="Traditional Arabic" w:cs="Traditional Arabic"/>
          <w:b/>
          <w:bCs/>
          <w:sz w:val="34"/>
          <w:szCs w:val="34"/>
          <w:rtl/>
        </w:rPr>
        <w:t>»</w:t>
      </w:r>
      <w:r w:rsidR="00737DD4" w:rsidRPr="009E1FA4">
        <w:rPr>
          <w:rFonts w:ascii="Traditional Arabic" w:hAnsi="Traditional Arabic" w:cs="Traditional Arabic" w:hint="cs"/>
          <w:b/>
          <w:bCs/>
          <w:sz w:val="34"/>
          <w:szCs w:val="34"/>
          <w:rtl/>
        </w:rPr>
        <w:t>.</w:t>
      </w:r>
    </w:p>
    <w:p w:rsidR="00737DD4" w:rsidRPr="00737DD4" w:rsidRDefault="00737DD4" w:rsidP="00E87DB5">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قال: لا والله، جعلني الله فداءك.</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ولا الناس يحبونه لخالاتهم</w:t>
      </w:r>
      <w:r w:rsidR="00737DD4"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w:t>
      </w:r>
    </w:p>
    <w:p w:rsidR="00737DD4" w:rsidRPr="00737DD4" w:rsidRDefault="00C945C0" w:rsidP="00E87DB5">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فوضع يده عليه وقال: </w:t>
      </w:r>
      <w:r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اللهم اغفر ذنبه، وطه</w:t>
      </w:r>
      <w:r w:rsidR="009E1FA4" w:rsidRPr="009E1FA4">
        <w:rPr>
          <w:rFonts w:ascii="Traditional Arabic" w:hAnsi="Traditional Arabic" w:cs="Traditional Arabic" w:hint="cs"/>
          <w:b/>
          <w:bCs/>
          <w:sz w:val="36"/>
          <w:szCs w:val="36"/>
          <w:rtl/>
          <w:lang w:bidi="ar-EG"/>
        </w:rPr>
        <w:t>ِّ</w:t>
      </w:r>
      <w:r w:rsidR="00737DD4" w:rsidRPr="009E1FA4">
        <w:rPr>
          <w:rFonts w:ascii="Traditional Arabic" w:hAnsi="Traditional Arabic" w:cs="Traditional Arabic"/>
          <w:b/>
          <w:bCs/>
          <w:sz w:val="36"/>
          <w:szCs w:val="36"/>
          <w:rtl/>
          <w:lang w:bidi="ar-EG"/>
        </w:rPr>
        <w:t>ر قلبه، وحص</w:t>
      </w:r>
      <w:r w:rsidR="009E1FA4" w:rsidRPr="009E1FA4">
        <w:rPr>
          <w:rFonts w:ascii="Traditional Arabic" w:hAnsi="Traditional Arabic" w:cs="Traditional Arabic" w:hint="cs"/>
          <w:b/>
          <w:bCs/>
          <w:sz w:val="36"/>
          <w:szCs w:val="36"/>
          <w:rtl/>
          <w:lang w:bidi="ar-EG"/>
        </w:rPr>
        <w:t>ِّ</w:t>
      </w:r>
      <w:r w:rsidR="00737DD4" w:rsidRPr="009E1FA4">
        <w:rPr>
          <w:rFonts w:ascii="Traditional Arabic" w:hAnsi="Traditional Arabic" w:cs="Traditional Arabic"/>
          <w:b/>
          <w:bCs/>
          <w:sz w:val="36"/>
          <w:szCs w:val="36"/>
          <w:rtl/>
          <w:lang w:bidi="ar-EG"/>
        </w:rPr>
        <w:t>ن فرجه، فلم يكن بعد ذلك الفتى يلتفت إلى شيء</w:t>
      </w:r>
      <w:r w:rsidR="00737DD4" w:rsidRPr="009E1FA4">
        <w:rPr>
          <w:rFonts w:ascii="Traditional Arabic" w:hAnsi="Traditional Arabic" w:cs="Traditional Arabic"/>
          <w:b/>
          <w:bCs/>
          <w:sz w:val="34"/>
          <w:szCs w:val="34"/>
          <w:rtl/>
        </w:rPr>
        <w:t>»</w:t>
      </w:r>
      <w:r w:rsidR="00737DD4" w:rsidRPr="00737DD4">
        <w:rPr>
          <w:rFonts w:ascii="Traditional Arabic" w:hAnsi="Traditional Arabic" w:cs="Traditional Arabic"/>
          <w:sz w:val="36"/>
          <w:szCs w:val="36"/>
          <w:rtl/>
          <w:lang w:bidi="ar-EG"/>
        </w:rPr>
        <w:t xml:space="preserve"> [رواه أحمد].</w:t>
      </w:r>
    </w:p>
    <w:p w:rsidR="00737DD4" w:rsidRPr="00737DD4" w:rsidRDefault="00737DD4" w:rsidP="00E87DB5">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lastRenderedPageBreak/>
        <w:t>ولا شك</w:t>
      </w:r>
      <w:r w:rsidR="009E1FA4">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أن هذا الأسلوب الحواري أبلغ في التعليم وتوصيل المعلومة من التوجيه المباشر وبخاصة في مثل هذه الحالة التي تتعلق بفتى شاب قوي يشعر بشهوة عارمة تجاه النساء، فكان التعامل معه يحتاج إلى قدر من الصبر والتلطف والإقناع العقلي.</w:t>
      </w: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9E1FA4" w:rsidRDefault="009E1FA4" w:rsidP="00737DD4">
      <w:pPr>
        <w:jc w:val="center"/>
        <w:rPr>
          <w:rFonts w:ascii="Traditional Arabic" w:hAnsi="Traditional Arabic" w:cs="Traditional Arabic"/>
          <w:b/>
          <w:bCs/>
          <w:sz w:val="36"/>
          <w:szCs w:val="36"/>
          <w:rtl/>
          <w:lang w:bidi="ar-EG"/>
        </w:rPr>
      </w:pPr>
    </w:p>
    <w:p w:rsidR="00737DD4" w:rsidRPr="00737DD4" w:rsidRDefault="00737DD4" w:rsidP="00737DD4">
      <w:pPr>
        <w:jc w:val="center"/>
        <w:rPr>
          <w:rFonts w:ascii="Traditional Arabic" w:hAnsi="Traditional Arabic" w:cs="Traditional Arabic"/>
          <w:b/>
          <w:bCs/>
          <w:sz w:val="36"/>
          <w:szCs w:val="36"/>
          <w:rtl/>
          <w:lang w:bidi="ar-EG"/>
        </w:rPr>
      </w:pPr>
      <w:r w:rsidRPr="00737DD4">
        <w:rPr>
          <w:rFonts w:ascii="Traditional Arabic" w:hAnsi="Traditional Arabic" w:cs="Traditional Arabic"/>
          <w:b/>
          <w:bCs/>
          <w:sz w:val="36"/>
          <w:szCs w:val="36"/>
          <w:rtl/>
          <w:lang w:bidi="ar-EG"/>
        </w:rPr>
        <w:t>التعليم بالتكرار</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لا شك</w:t>
      </w:r>
      <w:r w:rsidR="009E1FA4">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أن التكرار يؤدي إلى رسوخ المعلومة في أذهان المتعلمين، ومن هنا لجأ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إلى هذا الأسلوب التعليمي الصحيح، قال أنس </w:t>
      </w:r>
      <w:r w:rsidR="009E1FA4">
        <w:rPr>
          <w:rFonts w:ascii="Traditional Arabic" w:hAnsi="Traditional Arabic" w:cs="Traditional Arabic"/>
          <w:sz w:val="36"/>
          <w:szCs w:val="36"/>
          <w:lang w:bidi="ar-EG"/>
        </w:rPr>
        <w:sym w:font="AGA Arabesque" w:char="F074"/>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rtl/>
          <w:lang w:bidi="ar-EG"/>
        </w:rPr>
        <w:lastRenderedPageBreak/>
        <w:t xml:space="preserve">كان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إذا تكلم ب</w:t>
      </w:r>
      <w:r w:rsidR="006800A3">
        <w:rPr>
          <w:rFonts w:ascii="Traditional Arabic" w:hAnsi="Traditional Arabic" w:cs="Traditional Arabic"/>
          <w:sz w:val="36"/>
          <w:szCs w:val="36"/>
          <w:rtl/>
          <w:lang w:bidi="ar-EG"/>
        </w:rPr>
        <w:t>كلمة أعادها ثلاثًا حتى تفهم عنه</w:t>
      </w:r>
      <w:r w:rsidR="006800A3">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[رواه البخاري]، ومن ذلك أن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w:t>
      </w:r>
      <w:r w:rsidR="00C945C0">
        <w:rPr>
          <w:rFonts w:ascii="Traditional Arabic" w:hAnsi="Traditional Arabic" w:cs="Traditional Arabic"/>
          <w:sz w:val="36"/>
          <w:szCs w:val="36"/>
          <w:rtl/>
          <w:lang w:bidi="ar-EG"/>
        </w:rPr>
        <w:t xml:space="preserve">قال: </w:t>
      </w:r>
      <w:r w:rsidR="00C945C0" w:rsidRPr="009E1FA4">
        <w:rPr>
          <w:rFonts w:ascii="Traditional Arabic" w:hAnsi="Traditional Arabic" w:cs="Traditional Arabic"/>
          <w:b/>
          <w:bCs/>
          <w:sz w:val="34"/>
          <w:szCs w:val="34"/>
          <w:rtl/>
        </w:rPr>
        <w:t>«</w:t>
      </w:r>
      <w:r w:rsidRPr="009E1FA4">
        <w:rPr>
          <w:rFonts w:ascii="Traditional Arabic" w:hAnsi="Traditional Arabic" w:cs="Traditional Arabic"/>
          <w:b/>
          <w:bCs/>
          <w:sz w:val="36"/>
          <w:szCs w:val="36"/>
          <w:rtl/>
          <w:lang w:bidi="ar-EG"/>
        </w:rPr>
        <w:t>ألا أنبئكم بأكبر الكبائر؟</w:t>
      </w:r>
      <w:r w:rsidRPr="009E1FA4">
        <w:rPr>
          <w:rFonts w:ascii="Traditional Arabic" w:hAnsi="Traditional Arabic" w:cs="Traditional Arabic"/>
          <w:b/>
          <w:bCs/>
          <w:sz w:val="34"/>
          <w:szCs w:val="34"/>
          <w:rtl/>
        </w:rPr>
        <w:t>»</w:t>
      </w:r>
      <w:r w:rsidRPr="009E1FA4">
        <w:rPr>
          <w:rFonts w:ascii="Traditional Arabic" w:hAnsi="Traditional Arabic" w:cs="Traditional Arabic"/>
          <w:b/>
          <w:bCs/>
          <w:sz w:val="36"/>
          <w:szCs w:val="36"/>
          <w:rtl/>
          <w:lang w:bidi="ar-EG"/>
        </w:rPr>
        <w:t xml:space="preserve"> </w:t>
      </w:r>
      <w:r w:rsidRPr="00737DD4">
        <w:rPr>
          <w:rFonts w:ascii="Traditional Arabic" w:hAnsi="Traditional Arabic" w:cs="Traditional Arabic"/>
          <w:sz w:val="36"/>
          <w:szCs w:val="36"/>
          <w:rtl/>
          <w:lang w:bidi="ar-EG"/>
        </w:rPr>
        <w:t>ثلاثًا. قالوا: بلى يا رسول الله.</w:t>
      </w:r>
    </w:p>
    <w:p w:rsidR="00737DD4" w:rsidRPr="00737DD4" w:rsidRDefault="00C945C0" w:rsidP="006800A3">
      <w:pPr>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قال: </w:t>
      </w:r>
      <w:r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الإشراك بالله، وعقوق الوالدين</w:t>
      </w:r>
      <w:r w:rsidR="00737DD4" w:rsidRPr="009E1FA4">
        <w:rPr>
          <w:rFonts w:ascii="Traditional Arabic" w:hAnsi="Traditional Arabic" w:cs="Traditional Arabic"/>
          <w:b/>
          <w:bCs/>
          <w:sz w:val="34"/>
          <w:szCs w:val="34"/>
          <w:rtl/>
        </w:rPr>
        <w:t>»</w:t>
      </w:r>
      <w:r w:rsidR="00737DD4" w:rsidRPr="009E1FA4">
        <w:rPr>
          <w:rFonts w:ascii="Traditional Arabic" w:hAnsi="Traditional Arabic" w:cs="Traditional Arabic"/>
          <w:b/>
          <w:bCs/>
          <w:sz w:val="36"/>
          <w:szCs w:val="36"/>
          <w:rtl/>
          <w:lang w:bidi="ar-EG"/>
        </w:rPr>
        <w:t>.</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وكان متكئًا فجلس فقال: </w:t>
      </w:r>
      <w:r w:rsidR="009E1FA4" w:rsidRPr="009E1FA4">
        <w:rPr>
          <w:rFonts w:ascii="Traditional Arabic" w:hAnsi="Traditional Arabic" w:cs="Traditional Arabic"/>
          <w:b/>
          <w:bCs/>
          <w:sz w:val="34"/>
          <w:szCs w:val="34"/>
          <w:rtl/>
        </w:rPr>
        <w:t>«</w:t>
      </w:r>
      <w:r w:rsidRPr="009E1FA4">
        <w:rPr>
          <w:rFonts w:ascii="Traditional Arabic" w:hAnsi="Traditional Arabic" w:cs="Traditional Arabic"/>
          <w:b/>
          <w:bCs/>
          <w:sz w:val="36"/>
          <w:szCs w:val="36"/>
          <w:rtl/>
          <w:lang w:bidi="ar-EG"/>
        </w:rPr>
        <w:t>ألا وقول الزور</w:t>
      </w:r>
      <w:r w:rsidR="009E1FA4" w:rsidRPr="009E1FA4">
        <w:rPr>
          <w:rFonts w:ascii="Traditional Arabic" w:hAnsi="Traditional Arabic" w:cs="Traditional Arabic"/>
          <w:b/>
          <w:bCs/>
          <w:sz w:val="34"/>
          <w:szCs w:val="34"/>
          <w:rtl/>
        </w:rPr>
        <w:t>»</w:t>
      </w:r>
      <w:r w:rsidRPr="00737DD4">
        <w:rPr>
          <w:rFonts w:ascii="Traditional Arabic" w:hAnsi="Traditional Arabic" w:cs="Traditional Arabic"/>
          <w:sz w:val="36"/>
          <w:szCs w:val="36"/>
          <w:rtl/>
          <w:lang w:bidi="ar-EG"/>
        </w:rPr>
        <w:t xml:space="preserve"> فما زال يكررها، حتى قلنا: ليته سكت.</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فهذا التكرار أتى بالفائدة المرجو</w:t>
      </w:r>
      <w:r w:rsidR="006800A3">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ة منه، فعلموا منه تشديد النبي</w:t>
      </w:r>
      <w:r w:rsidR="006800A3">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في شأن قول الزور، فأثر فيهم ذلك تأثيرًا بليغًا، وخافوا الزلل والوقوع فيما حذ</w:t>
      </w:r>
      <w:r w:rsidR="006800A3">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ر منه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حتى تمنوا أن لم يكن النبي</w:t>
      </w:r>
      <w:r w:rsidR="006800A3">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شد</w:t>
      </w:r>
      <w:r w:rsidR="006800A3">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د هذا التشديد.</w:t>
      </w:r>
    </w:p>
    <w:p w:rsidR="006800A3" w:rsidRDefault="006800A3" w:rsidP="00737DD4">
      <w:pPr>
        <w:jc w:val="center"/>
        <w:rPr>
          <w:rFonts w:ascii="Traditional Arabic" w:hAnsi="Traditional Arabic" w:cs="Traditional Arabic"/>
          <w:b/>
          <w:bCs/>
          <w:sz w:val="36"/>
          <w:szCs w:val="36"/>
          <w:rtl/>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737DD4" w:rsidRPr="00737DD4" w:rsidRDefault="00737DD4" w:rsidP="00737DD4">
      <w:pPr>
        <w:jc w:val="center"/>
        <w:rPr>
          <w:rFonts w:ascii="Traditional Arabic" w:hAnsi="Traditional Arabic" w:cs="Traditional Arabic"/>
          <w:b/>
          <w:bCs/>
          <w:sz w:val="36"/>
          <w:szCs w:val="36"/>
          <w:rtl/>
          <w:lang w:bidi="ar-EG"/>
        </w:rPr>
      </w:pPr>
      <w:r w:rsidRPr="00737DD4">
        <w:rPr>
          <w:rFonts w:ascii="Traditional Arabic" w:hAnsi="Traditional Arabic" w:cs="Traditional Arabic"/>
          <w:b/>
          <w:bCs/>
          <w:sz w:val="36"/>
          <w:szCs w:val="36"/>
          <w:rtl/>
          <w:lang w:bidi="ar-EG"/>
        </w:rPr>
        <w:t>التعليم بالدعوة إلى التفكير وإعمال العقل</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lastRenderedPageBreak/>
        <w:t>إن المعلم الناجح هو الذي يطرح الأسئلة على طلابه، ويترك لهم المجال للتفكير وإعمال العقل للوصول إلى الإجابة الصحيحة، ولا يقدم لهم الإجابات السريعة على كل</w:t>
      </w:r>
      <w:r w:rsidR="006800A3">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ما يطرح من أسئلة؛ لأن ذلك يؤدي إلى خمول الطلاب وتكاسلهم عن التفكير وبذل الجهد الذهني وصولًا إلى المراد.</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ومن صور ذلك ما رواه ابن عمر رضي الله عنهما قال: قال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w:t>
      </w:r>
      <w:r w:rsidR="006800A3" w:rsidRPr="009E1FA4">
        <w:rPr>
          <w:rFonts w:ascii="Traditional Arabic" w:hAnsi="Traditional Arabic" w:cs="Traditional Arabic"/>
          <w:b/>
          <w:bCs/>
          <w:sz w:val="34"/>
          <w:szCs w:val="34"/>
          <w:rtl/>
        </w:rPr>
        <w:t>«</w:t>
      </w:r>
      <w:r w:rsidRPr="00737DD4">
        <w:rPr>
          <w:rFonts w:ascii="Traditional Arabic" w:hAnsi="Traditional Arabic" w:cs="Traditional Arabic"/>
          <w:b/>
          <w:bCs/>
          <w:sz w:val="36"/>
          <w:szCs w:val="36"/>
          <w:rtl/>
          <w:lang w:bidi="ar-EG"/>
        </w:rPr>
        <w:t>إن من الشجر شجرة</w:t>
      </w:r>
      <w:r w:rsidR="006800A3">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 xml:space="preserve"> لا يسقط ورق</w:t>
      </w:r>
      <w:r w:rsidR="006800A3">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ها، وإنها مثل المسلم، فحد</w:t>
      </w:r>
      <w:r w:rsidR="006800A3">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ثوني ما هي؟</w:t>
      </w:r>
      <w:r w:rsidRPr="00DF4D13">
        <w:rPr>
          <w:rFonts w:ascii="Traditional Arabic" w:hAnsi="Traditional Arabic" w:cs="Traditional Arabic"/>
          <w:sz w:val="34"/>
          <w:szCs w:val="34"/>
          <w:rtl/>
        </w:rPr>
        <w:t>»</w:t>
      </w:r>
      <w:r w:rsidRPr="00737DD4">
        <w:rPr>
          <w:rFonts w:ascii="Traditional Arabic" w:hAnsi="Traditional Arabic" w:cs="Traditional Arabic"/>
          <w:sz w:val="36"/>
          <w:szCs w:val="36"/>
          <w:rtl/>
          <w:lang w:bidi="ar-EG"/>
        </w:rPr>
        <w:t xml:space="preserve"> فوقع الناس في شجر البوادي.</w:t>
      </w:r>
    </w:p>
    <w:p w:rsidR="00737DD4" w:rsidRPr="00737DD4" w:rsidRDefault="00737DD4" w:rsidP="006800A3">
      <w:pPr>
        <w:jc w:val="both"/>
        <w:rPr>
          <w:rFonts w:ascii="Traditional Arabic" w:hAnsi="Traditional Arabic" w:cs="Traditional Arabic"/>
          <w:sz w:val="36"/>
          <w:szCs w:val="36"/>
          <w:rtl/>
          <w:lang w:bidi="ar-EG"/>
        </w:rPr>
      </w:pPr>
      <w:r w:rsidRPr="006800A3">
        <w:rPr>
          <w:rFonts w:ascii="Traditional Arabic" w:hAnsi="Traditional Arabic" w:cs="Traditional Arabic"/>
          <w:b/>
          <w:bCs/>
          <w:sz w:val="36"/>
          <w:szCs w:val="36"/>
          <w:rtl/>
          <w:lang w:bidi="ar-EG"/>
        </w:rPr>
        <w:t>قال عبد الله:</w:t>
      </w:r>
      <w:r w:rsidRPr="00737DD4">
        <w:rPr>
          <w:rFonts w:ascii="Traditional Arabic" w:hAnsi="Traditional Arabic" w:cs="Traditional Arabic"/>
          <w:sz w:val="36"/>
          <w:szCs w:val="36"/>
          <w:rtl/>
          <w:lang w:bidi="ar-EG"/>
        </w:rPr>
        <w:t xml:space="preserve"> وقع في نفسي أنها النخلة، فاستحييت ثم قالوا: حدثنا ما هي يا رسول الله! </w:t>
      </w:r>
    </w:p>
    <w:p w:rsidR="00737DD4" w:rsidRPr="00737DD4" w:rsidRDefault="00737DD4" w:rsidP="006800A3">
      <w:pPr>
        <w:jc w:val="both"/>
        <w:rPr>
          <w:rFonts w:ascii="Traditional Arabic" w:hAnsi="Traditional Arabic" w:cs="Traditional Arabic"/>
          <w:sz w:val="36"/>
          <w:szCs w:val="36"/>
          <w:rtl/>
          <w:lang w:bidi="ar-EG"/>
        </w:rPr>
      </w:pPr>
      <w:r w:rsidRPr="006800A3">
        <w:rPr>
          <w:rFonts w:ascii="Traditional Arabic" w:hAnsi="Traditional Arabic" w:cs="Traditional Arabic"/>
          <w:b/>
          <w:bCs/>
          <w:sz w:val="36"/>
          <w:szCs w:val="36"/>
          <w:rtl/>
          <w:lang w:bidi="ar-EG"/>
        </w:rPr>
        <w:t>قال:</w:t>
      </w:r>
      <w:r w:rsidR="006800A3">
        <w:rPr>
          <w:rFonts w:ascii="Traditional Arabic" w:hAnsi="Traditional Arabic" w:cs="Traditional Arabic"/>
          <w:sz w:val="36"/>
          <w:szCs w:val="36"/>
          <w:rtl/>
          <w:lang w:bidi="ar-EG"/>
        </w:rPr>
        <w:t xml:space="preserve"> </w:t>
      </w:r>
      <w:r w:rsidR="006800A3" w:rsidRPr="006800A3">
        <w:rPr>
          <w:rFonts w:ascii="Traditional Arabic" w:hAnsi="Traditional Arabic" w:cs="Traditional Arabic"/>
          <w:b/>
          <w:bCs/>
          <w:sz w:val="34"/>
          <w:szCs w:val="34"/>
          <w:rtl/>
        </w:rPr>
        <w:t>«</w:t>
      </w:r>
      <w:r w:rsidR="006800A3" w:rsidRPr="006800A3">
        <w:rPr>
          <w:rFonts w:ascii="Traditional Arabic" w:hAnsi="Traditional Arabic" w:cs="Traditional Arabic"/>
          <w:b/>
          <w:bCs/>
          <w:sz w:val="36"/>
          <w:szCs w:val="36"/>
          <w:rtl/>
          <w:lang w:bidi="ar-EG"/>
        </w:rPr>
        <w:t>هي النخلة</w:t>
      </w:r>
      <w:r w:rsidR="006800A3" w:rsidRPr="006800A3">
        <w:rPr>
          <w:rFonts w:ascii="Traditional Arabic" w:hAnsi="Traditional Arabic" w:cs="Traditional Arabic"/>
          <w:b/>
          <w:bCs/>
          <w:sz w:val="34"/>
          <w:szCs w:val="34"/>
          <w:rtl/>
        </w:rPr>
        <w:t>»</w:t>
      </w:r>
      <w:r w:rsidRPr="006800A3">
        <w:rPr>
          <w:rFonts w:ascii="Traditional Arabic" w:hAnsi="Traditional Arabic" w:cs="Traditional Arabic"/>
          <w:b/>
          <w:bCs/>
          <w:sz w:val="36"/>
          <w:szCs w:val="36"/>
          <w:rtl/>
          <w:lang w:bidi="ar-EG"/>
        </w:rPr>
        <w:t xml:space="preserve"> </w:t>
      </w:r>
      <w:r w:rsidRPr="00737DD4">
        <w:rPr>
          <w:rFonts w:ascii="Traditional Arabic" w:hAnsi="Traditional Arabic" w:cs="Traditional Arabic"/>
          <w:sz w:val="36"/>
          <w:szCs w:val="36"/>
          <w:rtl/>
          <w:lang w:bidi="ar-EG"/>
        </w:rPr>
        <w:t>[رواه البخاري]. فالنبي</w:t>
      </w:r>
      <w:r w:rsidR="006800A3">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ترك لهم المجال، ليجيب كل</w:t>
      </w:r>
      <w:r w:rsidR="006800A3">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بما رأى، فلما لم يصل واحد منهم إلى الجواب الصحيح طلبوا من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أن يجيبهم فأجابهم.</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قال الإمام العيني</w:t>
      </w:r>
      <w:r w:rsidRPr="00737DD4">
        <w:rPr>
          <w:rFonts w:ascii="Traditional Arabic" w:hAnsi="Traditional Arabic" w:cs="Traditional Arabic"/>
          <w:sz w:val="36"/>
          <w:szCs w:val="36"/>
          <w:rtl/>
          <w:lang w:bidi="ar-EG"/>
        </w:rPr>
        <w:t xml:space="preserve">: (فيه استحباب إلقاء العالم المسألة على أصحابه، ليختبر أفهامهم، ويرغبهم في الفكر). </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b/>
          <w:bCs/>
          <w:sz w:val="36"/>
          <w:szCs w:val="36"/>
          <w:rtl/>
          <w:lang w:bidi="ar-EG"/>
        </w:rPr>
        <w:t>وقال ابن حجر</w:t>
      </w:r>
      <w:r w:rsidRPr="00737DD4">
        <w:rPr>
          <w:rFonts w:ascii="Traditional Arabic" w:hAnsi="Traditional Arabic" w:cs="Traditional Arabic"/>
          <w:sz w:val="36"/>
          <w:szCs w:val="36"/>
          <w:rtl/>
          <w:lang w:bidi="ar-EG"/>
        </w:rPr>
        <w:t>: (وفيه ضرب الأمثال والأشباه لزي</w:t>
      </w:r>
      <w:r w:rsidR="006800A3">
        <w:rPr>
          <w:rFonts w:ascii="Traditional Arabic" w:hAnsi="Traditional Arabic" w:cs="Traditional Arabic"/>
          <w:sz w:val="36"/>
          <w:szCs w:val="36"/>
          <w:rtl/>
          <w:lang w:bidi="ar-EG"/>
        </w:rPr>
        <w:t>ادة الإفهام، وتصوير المعاني لتر</w:t>
      </w:r>
      <w:r w:rsidR="006800A3">
        <w:rPr>
          <w:rFonts w:ascii="Traditional Arabic" w:hAnsi="Traditional Arabic" w:cs="Traditional Arabic" w:hint="cs"/>
          <w:sz w:val="36"/>
          <w:szCs w:val="36"/>
          <w:rtl/>
          <w:lang w:bidi="ar-EG"/>
        </w:rPr>
        <w:t>س</w:t>
      </w:r>
      <w:r w:rsidRPr="00737DD4">
        <w:rPr>
          <w:rFonts w:ascii="Traditional Arabic" w:hAnsi="Traditional Arabic" w:cs="Traditional Arabic"/>
          <w:sz w:val="36"/>
          <w:szCs w:val="36"/>
          <w:rtl/>
          <w:lang w:bidi="ar-EG"/>
        </w:rPr>
        <w:t>خ في الذهن، ولتحديد الفكر في النظر في حكم الحادثة)</w:t>
      </w:r>
      <w:r w:rsidRPr="00737DD4">
        <w:rPr>
          <w:rFonts w:ascii="Traditional Arabic" w:hAnsi="Traditional Arabic" w:cs="Traditional Arabic"/>
          <w:sz w:val="36"/>
          <w:szCs w:val="36"/>
          <w:vertAlign w:val="superscript"/>
          <w:rtl/>
          <w:lang w:bidi="ar-EG"/>
        </w:rPr>
        <w:t>(</w:t>
      </w:r>
      <w:r w:rsidRPr="00737DD4">
        <w:rPr>
          <w:rStyle w:val="FootnoteReference"/>
          <w:rFonts w:ascii="Traditional Arabic" w:hAnsi="Traditional Arabic" w:cs="Traditional Arabic"/>
          <w:sz w:val="36"/>
          <w:szCs w:val="36"/>
          <w:rtl/>
          <w:lang w:bidi="ar-EG"/>
        </w:rPr>
        <w:footnoteReference w:id="5"/>
      </w:r>
      <w:r w:rsidRPr="00737DD4">
        <w:rPr>
          <w:rFonts w:ascii="Traditional Arabic" w:hAnsi="Traditional Arabic" w:cs="Traditional Arabic"/>
          <w:sz w:val="36"/>
          <w:szCs w:val="36"/>
          <w:vertAlign w:val="superscript"/>
          <w:rtl/>
          <w:lang w:bidi="ar-EG"/>
        </w:rPr>
        <w:t>)</w:t>
      </w:r>
      <w:r w:rsidRPr="00737DD4">
        <w:rPr>
          <w:rFonts w:ascii="Traditional Arabic" w:hAnsi="Traditional Arabic" w:cs="Traditional Arabic"/>
          <w:sz w:val="36"/>
          <w:szCs w:val="36"/>
          <w:rtl/>
          <w:lang w:bidi="ar-EG"/>
        </w:rPr>
        <w:t xml:space="preserve">. </w:t>
      </w: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lang w:bidi="ar-EG"/>
        </w:rPr>
      </w:pPr>
    </w:p>
    <w:p w:rsidR="006800A3" w:rsidRDefault="006800A3" w:rsidP="00737DD4">
      <w:pPr>
        <w:jc w:val="center"/>
        <w:rPr>
          <w:rFonts w:ascii="Traditional Arabic" w:hAnsi="Traditional Arabic" w:cs="Traditional Arabic"/>
          <w:b/>
          <w:bCs/>
          <w:sz w:val="36"/>
          <w:szCs w:val="36"/>
          <w:rtl/>
        </w:rPr>
      </w:pPr>
    </w:p>
    <w:p w:rsidR="00737DD4" w:rsidRPr="00737DD4" w:rsidRDefault="00737DD4" w:rsidP="00737DD4">
      <w:pPr>
        <w:jc w:val="center"/>
        <w:rPr>
          <w:rFonts w:ascii="Traditional Arabic" w:hAnsi="Traditional Arabic" w:cs="Traditional Arabic"/>
          <w:b/>
          <w:bCs/>
          <w:sz w:val="36"/>
          <w:szCs w:val="36"/>
          <w:rtl/>
          <w:lang w:bidi="ar-EG"/>
        </w:rPr>
      </w:pPr>
      <w:r w:rsidRPr="00737DD4">
        <w:rPr>
          <w:rFonts w:ascii="Traditional Arabic" w:hAnsi="Traditional Arabic" w:cs="Traditional Arabic"/>
          <w:b/>
          <w:bCs/>
          <w:sz w:val="36"/>
          <w:szCs w:val="36"/>
          <w:rtl/>
          <w:lang w:bidi="ar-EG"/>
        </w:rPr>
        <w:t>التعليم بالترهيب والشدة</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وقد يلجأ المربي إلى الترهيب والشدة إذا وجد أن أسلوب الترغيب واللين لم يجد نفعًا، أو إذا كان</w:t>
      </w:r>
      <w:r w:rsidR="006800A3">
        <w:rPr>
          <w:rFonts w:ascii="Traditional Arabic" w:hAnsi="Traditional Arabic" w:cs="Traditional Arabic"/>
          <w:sz w:val="36"/>
          <w:szCs w:val="36"/>
          <w:rtl/>
          <w:lang w:bidi="ar-EG"/>
        </w:rPr>
        <w:t xml:space="preserve"> الخطأ كبيرًا لا يمكن التهاون إ</w:t>
      </w:r>
      <w:r w:rsidR="006800A3">
        <w:rPr>
          <w:rFonts w:ascii="Traditional Arabic" w:hAnsi="Traditional Arabic" w:cs="Traditional Arabic" w:hint="cs"/>
          <w:sz w:val="36"/>
          <w:szCs w:val="36"/>
          <w:rtl/>
          <w:lang w:bidi="ar-EG"/>
        </w:rPr>
        <w:t>ز</w:t>
      </w:r>
      <w:r w:rsidRPr="00737DD4">
        <w:rPr>
          <w:rFonts w:ascii="Traditional Arabic" w:hAnsi="Traditional Arabic" w:cs="Traditional Arabic"/>
          <w:sz w:val="36"/>
          <w:szCs w:val="36"/>
          <w:rtl/>
          <w:lang w:bidi="ar-EG"/>
        </w:rPr>
        <w:t>اءه.</w:t>
      </w:r>
    </w:p>
    <w:p w:rsidR="00737DD4" w:rsidRPr="00737DD4" w:rsidRDefault="00737DD4" w:rsidP="006E3903">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lastRenderedPageBreak/>
        <w:t xml:space="preserve">ومن صور ذلك أن عمر بن الخطاب </w:t>
      </w:r>
      <w:r w:rsidR="006E3903">
        <w:rPr>
          <w:rFonts w:ascii="Traditional Arabic" w:hAnsi="Traditional Arabic" w:cs="Traditional Arabic"/>
          <w:sz w:val="36"/>
          <w:szCs w:val="36"/>
          <w:lang w:bidi="ar-EG"/>
        </w:rPr>
        <w:sym w:font="AGA Arabesque" w:char="F074"/>
      </w:r>
      <w:r w:rsidR="006E3903">
        <w:rPr>
          <w:rFonts w:ascii="Traditional Arabic" w:hAnsi="Traditional Arabic" w:cs="Traditional Arabic" w:hint="cs"/>
          <w:sz w:val="36"/>
          <w:szCs w:val="36"/>
          <w:rtl/>
          <w:lang w:bidi="ar-EG"/>
        </w:rPr>
        <w:t xml:space="preserve"> </w:t>
      </w:r>
      <w:r w:rsidRPr="00737DD4">
        <w:rPr>
          <w:rFonts w:ascii="Traditional Arabic" w:hAnsi="Traditional Arabic" w:cs="Traditional Arabic"/>
          <w:sz w:val="36"/>
          <w:szCs w:val="36"/>
          <w:rtl/>
          <w:lang w:bidi="ar-EG"/>
        </w:rPr>
        <w:t>جاء بكتاب أصابه من بعض أهل الكتاب، فقرأه فغضب النبي</w:t>
      </w:r>
      <w:r w:rsidR="00BC2CCF">
        <w:rPr>
          <w:rFonts w:ascii="Traditional Arabic" w:hAnsi="Traditional Arabic" w:cs="Traditional Arabic" w:hint="cs"/>
          <w:sz w:val="36"/>
          <w:szCs w:val="36"/>
          <w:rtl/>
        </w:rPr>
        <w:t>ُّ</w:t>
      </w:r>
      <w:r w:rsidRPr="00737DD4">
        <w:rPr>
          <w:rFonts w:ascii="Traditional Arabic" w:hAnsi="Traditional Arabic" w:cs="Traditional Arabic"/>
          <w:sz w:val="36"/>
          <w:szCs w:val="36"/>
          <w:rtl/>
          <w:lang w:bidi="ar-EG"/>
        </w:rPr>
        <w:t xml:space="preserve">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وقال: </w:t>
      </w:r>
      <w:r w:rsidR="006E3903" w:rsidRPr="009E1FA4">
        <w:rPr>
          <w:rFonts w:ascii="Traditional Arabic" w:hAnsi="Traditional Arabic" w:cs="Traditional Arabic"/>
          <w:b/>
          <w:bCs/>
          <w:sz w:val="34"/>
          <w:szCs w:val="34"/>
          <w:rtl/>
        </w:rPr>
        <w:t>«</w:t>
      </w:r>
      <w:r w:rsidRPr="00737DD4">
        <w:rPr>
          <w:rFonts w:ascii="Traditional Arabic" w:hAnsi="Traditional Arabic" w:cs="Traditional Arabic"/>
          <w:b/>
          <w:bCs/>
          <w:sz w:val="36"/>
          <w:szCs w:val="36"/>
          <w:rtl/>
          <w:lang w:bidi="ar-EG"/>
        </w:rPr>
        <w:t>أمتهو</w:t>
      </w:r>
      <w:r w:rsidR="00BC2CCF">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كون</w:t>
      </w:r>
      <w:r w:rsidRPr="00737DD4">
        <w:rPr>
          <w:rFonts w:ascii="Traditional Arabic" w:hAnsi="Traditional Arabic" w:cs="Traditional Arabic"/>
          <w:b/>
          <w:bCs/>
          <w:sz w:val="36"/>
          <w:szCs w:val="36"/>
          <w:vertAlign w:val="superscript"/>
          <w:rtl/>
          <w:lang w:bidi="ar-EG"/>
        </w:rPr>
        <w:t>(</w:t>
      </w:r>
      <w:r w:rsidRPr="00737DD4">
        <w:rPr>
          <w:rStyle w:val="FootnoteReference"/>
          <w:rFonts w:ascii="Traditional Arabic" w:hAnsi="Traditional Arabic" w:cs="Traditional Arabic"/>
          <w:b/>
          <w:bCs/>
          <w:sz w:val="36"/>
          <w:szCs w:val="36"/>
          <w:rtl/>
          <w:lang w:bidi="ar-EG"/>
        </w:rPr>
        <w:footnoteReference w:id="6"/>
      </w:r>
      <w:r w:rsidRPr="00737DD4">
        <w:rPr>
          <w:rFonts w:ascii="Traditional Arabic" w:hAnsi="Traditional Arabic" w:cs="Traditional Arabic"/>
          <w:b/>
          <w:bCs/>
          <w:sz w:val="36"/>
          <w:szCs w:val="36"/>
          <w:vertAlign w:val="superscript"/>
          <w:rtl/>
          <w:lang w:bidi="ar-EG"/>
        </w:rPr>
        <w:t>)</w:t>
      </w:r>
      <w:r w:rsidRPr="00737DD4">
        <w:rPr>
          <w:rFonts w:ascii="Traditional Arabic" w:hAnsi="Traditional Arabic" w:cs="Traditional Arabic"/>
          <w:b/>
          <w:bCs/>
          <w:sz w:val="36"/>
          <w:szCs w:val="36"/>
          <w:rtl/>
          <w:lang w:bidi="ar-EG"/>
        </w:rPr>
        <w:t xml:space="preserve"> فيها يا ابن الخطاب؟! والذي نفسي بيده لقد جئتكم بها بيضاء نقي</w:t>
      </w:r>
      <w:r w:rsidR="00BC2CCF">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 xml:space="preserve">ة، لا تسألوهم عن شيء فيخبروكم بحق فتكذبوا به، أو بباطل فتصدقوا به، والذي نفسي بيده لو أن موسى </w:t>
      </w:r>
      <w:r w:rsidRPr="00BC2CCF">
        <w:rPr>
          <w:rFonts w:ascii="Traditional Arabic" w:hAnsi="Traditional Arabic" w:cs="Traditional Arabic"/>
          <w:sz w:val="36"/>
          <w:szCs w:val="36"/>
          <w:lang w:bidi="ar-EG"/>
        </w:rPr>
        <w:sym w:font="AGA Arabesque" w:char="F072"/>
      </w:r>
      <w:r w:rsidR="00BC2CCF">
        <w:rPr>
          <w:rFonts w:ascii="Traditional Arabic" w:hAnsi="Traditional Arabic" w:cs="Traditional Arabic"/>
          <w:b/>
          <w:bCs/>
          <w:sz w:val="36"/>
          <w:szCs w:val="36"/>
          <w:rtl/>
          <w:lang w:bidi="ar-EG"/>
        </w:rPr>
        <w:t xml:space="preserve"> كان حي</w:t>
      </w:r>
      <w:r w:rsidR="00BC2CCF">
        <w:rPr>
          <w:rFonts w:ascii="Traditional Arabic" w:hAnsi="Traditional Arabic" w:cs="Traditional Arabic" w:hint="cs"/>
          <w:b/>
          <w:bCs/>
          <w:sz w:val="36"/>
          <w:szCs w:val="36"/>
          <w:rtl/>
          <w:lang w:bidi="ar-EG"/>
        </w:rPr>
        <w:t>ًّ</w:t>
      </w:r>
      <w:r w:rsidRPr="00737DD4">
        <w:rPr>
          <w:rFonts w:ascii="Traditional Arabic" w:hAnsi="Traditional Arabic" w:cs="Traditional Arabic"/>
          <w:b/>
          <w:bCs/>
          <w:sz w:val="36"/>
          <w:szCs w:val="36"/>
          <w:rtl/>
          <w:lang w:bidi="ar-EG"/>
        </w:rPr>
        <w:t>ا، ما وسعه إلا أن يتبعني</w:t>
      </w:r>
      <w:r w:rsidRPr="00DF4D13">
        <w:rPr>
          <w:rFonts w:ascii="Traditional Arabic" w:hAnsi="Traditional Arabic" w:cs="Traditional Arabic"/>
          <w:sz w:val="34"/>
          <w:szCs w:val="34"/>
          <w:rtl/>
        </w:rPr>
        <w:t>»</w:t>
      </w:r>
      <w:r w:rsidRPr="00737DD4">
        <w:rPr>
          <w:rFonts w:ascii="Traditional Arabic" w:hAnsi="Traditional Arabic" w:cs="Traditional Arabic"/>
          <w:sz w:val="36"/>
          <w:szCs w:val="36"/>
          <w:rtl/>
          <w:lang w:bidi="ar-EG"/>
        </w:rPr>
        <w:t xml:space="preserve"> [رواه أحمد وحس</w:t>
      </w:r>
      <w:r w:rsidR="00BC2CCF">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نه الألباني].</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ومن ذلك ما رواه ابن عباس رضي الله عنهما أن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رأى خاتمًا من ذهب</w:t>
      </w:r>
      <w:r w:rsidR="00BC2CCF">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في يد رجلٍ، فنزعه فطرحه، وقال: </w:t>
      </w:r>
      <w:r w:rsidR="006E3903" w:rsidRPr="009E1FA4">
        <w:rPr>
          <w:rFonts w:ascii="Traditional Arabic" w:hAnsi="Traditional Arabic" w:cs="Traditional Arabic"/>
          <w:b/>
          <w:bCs/>
          <w:sz w:val="34"/>
          <w:szCs w:val="34"/>
          <w:rtl/>
        </w:rPr>
        <w:t>«</w:t>
      </w:r>
      <w:r w:rsidRPr="00737DD4">
        <w:rPr>
          <w:rFonts w:ascii="Traditional Arabic" w:hAnsi="Traditional Arabic" w:cs="Traditional Arabic"/>
          <w:b/>
          <w:bCs/>
          <w:sz w:val="36"/>
          <w:szCs w:val="36"/>
          <w:rtl/>
          <w:lang w:bidi="ar-EG"/>
        </w:rPr>
        <w:t>يعمد أحدكم إلى جمرة من نارٍ، فيجعلها في يده</w:t>
      </w:r>
      <w:r w:rsidRPr="00DF4D13">
        <w:rPr>
          <w:rFonts w:ascii="Traditional Arabic" w:hAnsi="Traditional Arabic" w:cs="Traditional Arabic"/>
          <w:sz w:val="34"/>
          <w:szCs w:val="34"/>
          <w:rtl/>
        </w:rPr>
        <w:t>»</w:t>
      </w:r>
      <w:r w:rsidRPr="00737DD4">
        <w:rPr>
          <w:rFonts w:ascii="Traditional Arabic" w:hAnsi="Traditional Arabic" w:cs="Traditional Arabic"/>
          <w:sz w:val="36"/>
          <w:szCs w:val="36"/>
          <w:rtl/>
          <w:lang w:bidi="ar-EG"/>
        </w:rPr>
        <w:t xml:space="preserve"> فقيل للرجل بعد ما ذهب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خذ خاتمك انتفع به. قال: لا والله! لا آخذه أبدًا، وقد طرحه رسول الله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[رواه مسلم].</w:t>
      </w:r>
    </w:p>
    <w:p w:rsidR="00737DD4" w:rsidRPr="00737DD4" w:rsidRDefault="00737DD4" w:rsidP="006800A3">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 xml:space="preserve">وهنا نجد أن تشديد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الذي تمثل في نزع الخاتم من يد الرجل وطرحه- مقرون بالحرص على هذا الرجل ومحبة الخير والنجاه له، حيث إن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شبه فعله بمن يضع جمرة نار</w:t>
      </w:r>
      <w:r w:rsidR="00BC2CCF">
        <w:rPr>
          <w:rFonts w:ascii="Traditional Arabic" w:hAnsi="Traditional Arabic" w:cs="Traditional Arabic" w:hint="cs"/>
          <w:sz w:val="36"/>
          <w:szCs w:val="36"/>
          <w:rtl/>
          <w:lang w:bidi="ar-EG"/>
        </w:rPr>
        <w:t>ٍ</w:t>
      </w:r>
      <w:r w:rsidRPr="00737DD4">
        <w:rPr>
          <w:rFonts w:ascii="Traditional Arabic" w:hAnsi="Traditional Arabic" w:cs="Traditional Arabic"/>
          <w:sz w:val="36"/>
          <w:szCs w:val="36"/>
          <w:rtl/>
          <w:lang w:bidi="ar-EG"/>
        </w:rPr>
        <w:t xml:space="preserve"> في يده، فكأن النبي </w:t>
      </w:r>
      <w:r w:rsidRPr="00737DD4">
        <w:rPr>
          <w:rFonts w:ascii="Traditional Arabic" w:hAnsi="Traditional Arabic" w:cs="Traditional Arabic"/>
          <w:sz w:val="36"/>
          <w:szCs w:val="36"/>
          <w:lang w:bidi="ar-EG"/>
        </w:rPr>
        <w:sym w:font="AGA Arabesque" w:char="F072"/>
      </w:r>
      <w:r w:rsidRPr="00737DD4">
        <w:rPr>
          <w:rFonts w:ascii="Traditional Arabic" w:hAnsi="Traditional Arabic" w:cs="Traditional Arabic"/>
          <w:sz w:val="36"/>
          <w:szCs w:val="36"/>
          <w:rtl/>
          <w:lang w:bidi="ar-EG"/>
        </w:rPr>
        <w:t xml:space="preserve"> ينزع هذه الجمرة من يد الرجل ويطرحها عنه بعيدًا. </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sz w:val="36"/>
          <w:szCs w:val="36"/>
          <w:rtl/>
          <w:lang w:bidi="ar-EG"/>
        </w:rPr>
        <w:t>وهذا الترهيب والتشديد المقرون بالمحبة والحرص على سلامة المخطئ أو المنصوح يثمر مزيدًا من محبة المربي أو المعلم</w:t>
      </w:r>
      <w:r w:rsidRPr="00737DD4">
        <w:rPr>
          <w:rFonts w:ascii="Traditional Arabic" w:hAnsi="Traditional Arabic" w:cs="Traditional Arabic" w:hint="cs"/>
          <w:sz w:val="36"/>
          <w:szCs w:val="36"/>
          <w:rtl/>
          <w:lang w:bidi="ar-EG"/>
        </w:rPr>
        <w:t>؛ لأن المخطئ يعلم أن المعلم إنما أراد بذلك مصلحته ونجاته وعدم وقوعه في الهلكة.</w:t>
      </w:r>
    </w:p>
    <w:p w:rsidR="00737DD4" w:rsidRPr="00737DD4" w:rsidRDefault="00737DD4" w:rsidP="00BC2CCF">
      <w:pPr>
        <w:jc w:val="both"/>
        <w:rPr>
          <w:rFonts w:ascii="Traditional Arabic" w:hAnsi="Traditional Arabic" w:cs="Traditional Arabic"/>
          <w:sz w:val="36"/>
          <w:szCs w:val="36"/>
          <w:rtl/>
          <w:lang w:bidi="ar-EG"/>
        </w:rPr>
      </w:pPr>
      <w:r w:rsidRPr="00737DD4">
        <w:rPr>
          <w:rFonts w:ascii="Traditional Arabic" w:hAnsi="Traditional Arabic" w:cs="Traditional Arabic" w:hint="cs"/>
          <w:sz w:val="36"/>
          <w:szCs w:val="36"/>
          <w:rtl/>
          <w:lang w:bidi="ar-EG"/>
        </w:rPr>
        <w:lastRenderedPageBreak/>
        <w:t xml:space="preserve">إن المعالم التربوية للأساليب النبوية في التربية والتعليم كثيرة جدًا، وما هذه الأسطر إلا قطرة في بحر منهاج النبي </w:t>
      </w:r>
      <w:r w:rsidRPr="00737DD4">
        <w:rPr>
          <w:rFonts w:ascii="Traditional Arabic" w:hAnsi="Traditional Arabic" w:cs="Traditional Arabic" w:hint="cs"/>
          <w:sz w:val="36"/>
          <w:szCs w:val="36"/>
          <w:lang w:bidi="ar-EG"/>
        </w:rPr>
        <w:sym w:font="AGA Arabesque" w:char="F072"/>
      </w:r>
      <w:r w:rsidRPr="00737DD4">
        <w:rPr>
          <w:rFonts w:ascii="Traditional Arabic" w:hAnsi="Traditional Arabic" w:cs="Traditional Arabic" w:hint="cs"/>
          <w:sz w:val="36"/>
          <w:szCs w:val="36"/>
          <w:rtl/>
          <w:lang w:bidi="ar-EG"/>
        </w:rPr>
        <w:t xml:space="preserve"> في التربية والتعليم. فعلى المعلم الناجح أن يدرس سيرة النبي </w:t>
      </w:r>
      <w:r w:rsidRPr="00737DD4">
        <w:rPr>
          <w:rFonts w:ascii="Traditional Arabic" w:hAnsi="Traditional Arabic" w:cs="Traditional Arabic" w:hint="cs"/>
          <w:sz w:val="36"/>
          <w:szCs w:val="36"/>
          <w:lang w:bidi="ar-EG"/>
        </w:rPr>
        <w:sym w:font="AGA Arabesque" w:char="F072"/>
      </w:r>
      <w:r w:rsidRPr="00737DD4">
        <w:rPr>
          <w:rFonts w:ascii="Traditional Arabic" w:hAnsi="Traditional Arabic" w:cs="Traditional Arabic" w:hint="cs"/>
          <w:sz w:val="36"/>
          <w:szCs w:val="36"/>
          <w:rtl/>
          <w:lang w:bidi="ar-EG"/>
        </w:rPr>
        <w:t>، وسنته، وأن يستخرج منها الدلالات التربوية في التعليم والإرشاد، وأن يستعين على ذلك بالكتب النافعة المفيدة في هذا الجانب</w:t>
      </w:r>
      <w:r w:rsidRPr="00737DD4">
        <w:rPr>
          <w:rFonts w:ascii="Traditional Arabic" w:hAnsi="Traditional Arabic" w:cs="Traditional Arabic" w:hint="cs"/>
          <w:sz w:val="36"/>
          <w:szCs w:val="36"/>
          <w:vertAlign w:val="superscript"/>
          <w:rtl/>
          <w:lang w:bidi="ar-EG"/>
        </w:rPr>
        <w:t>(</w:t>
      </w:r>
      <w:r w:rsidRPr="00737DD4">
        <w:rPr>
          <w:rStyle w:val="FootnoteReference"/>
          <w:rFonts w:ascii="Traditional Arabic" w:hAnsi="Traditional Arabic" w:cs="Traditional Arabic"/>
          <w:sz w:val="36"/>
          <w:szCs w:val="36"/>
          <w:rtl/>
          <w:lang w:bidi="ar-EG"/>
        </w:rPr>
        <w:footnoteReference w:id="7"/>
      </w:r>
      <w:r w:rsidRPr="00737DD4">
        <w:rPr>
          <w:rFonts w:ascii="Traditional Arabic" w:hAnsi="Traditional Arabic" w:cs="Traditional Arabic" w:hint="cs"/>
          <w:sz w:val="36"/>
          <w:szCs w:val="36"/>
          <w:vertAlign w:val="superscript"/>
          <w:rtl/>
          <w:lang w:bidi="ar-EG"/>
        </w:rPr>
        <w:t>)</w:t>
      </w:r>
      <w:r w:rsidRPr="00737DD4">
        <w:rPr>
          <w:rFonts w:ascii="Traditional Arabic" w:hAnsi="Traditional Arabic" w:cs="Traditional Arabic" w:hint="cs"/>
          <w:sz w:val="36"/>
          <w:szCs w:val="36"/>
          <w:rtl/>
          <w:lang w:bidi="ar-EG"/>
        </w:rPr>
        <w:t>، والله الموفق والمعين، وهو حسبنا ونعم الوكيل.</w:t>
      </w:r>
    </w:p>
    <w:p w:rsidR="00737DD4" w:rsidRPr="00737DD4" w:rsidRDefault="00737DD4" w:rsidP="006800A3">
      <w:pPr>
        <w:jc w:val="both"/>
        <w:rPr>
          <w:rStyle w:val="1Char1"/>
          <w:rFonts w:cs="Simplified Arabic"/>
          <w:b w:val="0"/>
          <w:bCs w:val="0"/>
          <w:color w:val="000000"/>
          <w:sz w:val="36"/>
          <w:szCs w:val="36"/>
          <w:rtl/>
          <w:lang w:bidi="ar-EG"/>
        </w:rPr>
      </w:pPr>
    </w:p>
    <w:p w:rsidR="00737DD4" w:rsidRPr="00737DD4" w:rsidRDefault="00737DD4" w:rsidP="00737DD4">
      <w:pPr>
        <w:rPr>
          <w:rStyle w:val="1Char1"/>
          <w:rFonts w:cs="Simplified Arabic"/>
          <w:b w:val="0"/>
          <w:bCs w:val="0"/>
          <w:color w:val="000000"/>
          <w:sz w:val="36"/>
          <w:szCs w:val="36"/>
          <w:rtl/>
        </w:rPr>
      </w:pPr>
    </w:p>
    <w:p w:rsidR="00737DD4" w:rsidRPr="00737DD4" w:rsidRDefault="00737DD4" w:rsidP="00737DD4">
      <w:pPr>
        <w:rPr>
          <w:rStyle w:val="1Char1"/>
          <w:rFonts w:cs="Simplified Arabic"/>
          <w:b w:val="0"/>
          <w:bCs w:val="0"/>
          <w:color w:val="000000"/>
          <w:sz w:val="36"/>
          <w:szCs w:val="36"/>
          <w:rtl/>
        </w:rPr>
      </w:pPr>
    </w:p>
    <w:p w:rsidR="00737DD4" w:rsidRPr="00737DD4" w:rsidRDefault="00737DD4" w:rsidP="00737DD4">
      <w:pPr>
        <w:rPr>
          <w:rStyle w:val="1Char1"/>
          <w:rFonts w:cs="Simplified Arabic"/>
          <w:b w:val="0"/>
          <w:bCs w:val="0"/>
          <w:color w:val="000000"/>
          <w:sz w:val="36"/>
          <w:szCs w:val="36"/>
          <w:rtl/>
        </w:rPr>
      </w:pPr>
    </w:p>
    <w:sectPr w:rsidR="00737DD4" w:rsidRPr="00737DD4" w:rsidSect="00B548DF">
      <w:headerReference w:type="even" r:id="rId8"/>
      <w:headerReference w:type="default" r:id="rId9"/>
      <w:footnotePr>
        <w:numRestart w:val="eachPage"/>
      </w:footnotePr>
      <w:pgSz w:w="11907" w:h="16840" w:code="9"/>
      <w:pgMar w:top="2268" w:right="2835" w:bottom="3686" w:left="2835" w:header="709" w:footer="709" w:gutter="0"/>
      <w:pgNumType w:start="4"/>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4B1" w:rsidRDefault="00D104B1">
      <w:r>
        <w:separator/>
      </w:r>
    </w:p>
  </w:endnote>
  <w:endnote w:type="continuationSeparator" w:id="0">
    <w:p w:rsidR="00D104B1" w:rsidRDefault="00D10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8D6C78A4-E50B-4008-9A6F-A3A628830845}"/>
  </w:font>
  <w:font w:name="Times New Roman">
    <w:panose1 w:val="02020603050405020304"/>
    <w:charset w:val="00"/>
    <w:family w:val="roman"/>
    <w:pitch w:val="variable"/>
    <w:sig w:usb0="E0000AFF" w:usb1="00007843" w:usb2="00000001" w:usb3="00000000" w:csb0="000001BF" w:csb1="00000000"/>
    <w:embedRegular r:id="rId2" w:fontKey="{EC77A369-40EF-4186-9585-F6CCB046495B}"/>
    <w:embedBold r:id="rId3" w:fontKey="{BAD76573-A8C5-4345-B7F3-F4F3EFE7C353}"/>
    <w:embedBoldItalic r:id="rId4" w:fontKey="{297BBA7B-A176-40A0-A22C-FB14D5BF6448}"/>
  </w:font>
  <w:font w:name="Simplified Arabic">
    <w:panose1 w:val="02010000000000000000"/>
    <w:charset w:val="B2"/>
    <w:family w:val="auto"/>
    <w:pitch w:val="variable"/>
    <w:sig w:usb0="00002001" w:usb1="00000000" w:usb2="00000000" w:usb3="00000000" w:csb0="00000040" w:csb1="00000000"/>
    <w:embedRegular r:id="rId5" w:fontKey="{3B3B9DD4-4374-4F03-9622-50C0B8120F22}"/>
    <w:embedBold r:id="rId6" w:fontKey="{819BA4E2-FBCF-4864-AF33-EF874CAA148F}"/>
  </w:font>
  <w:font w:name="Arial">
    <w:panose1 w:val="020B0604020202020204"/>
    <w:charset w:val="00"/>
    <w:family w:val="swiss"/>
    <w:pitch w:val="variable"/>
    <w:sig w:usb0="E0000AFF" w:usb1="00007843" w:usb2="00000001" w:usb3="00000000" w:csb0="000001BF" w:csb1="00000000"/>
    <w:embedRegular r:id="rId7" w:fontKey="{D9D6E1F9-B295-44F1-83A7-EE44C6BD1618}"/>
    <w:embedBold r:id="rId8" w:fontKey="{9786A206-CE14-4637-AA14-EABDA3006163}"/>
    <w:embedBoldItalic r:id="rId9" w:fontKey="{C2E1E28D-53DF-4012-BA85-4390A4413E77}"/>
  </w:font>
  <w:font w:name="Traditional Arabic">
    <w:panose1 w:val="02010000000000000000"/>
    <w:charset w:val="B2"/>
    <w:family w:val="auto"/>
    <w:pitch w:val="variable"/>
    <w:sig w:usb0="00002001" w:usb1="00000000" w:usb2="00000000" w:usb3="00000000" w:csb0="00000040" w:csb1="00000000"/>
    <w:embedRegular r:id="rId10" w:fontKey="{F4132498-DA2C-4356-8D2A-F566CF72328C}"/>
    <w:embedBold r:id="rId11" w:fontKey="{95A82874-FA55-4C40-9057-AA5E621A8F6B}"/>
  </w:font>
  <w:font w:name="AGA Arabesque">
    <w:panose1 w:val="05010101010101010101"/>
    <w:charset w:val="02"/>
    <w:family w:val="auto"/>
    <w:pitch w:val="variable"/>
    <w:sig w:usb0="00000000" w:usb1="10000000" w:usb2="00000000" w:usb3="00000000" w:csb0="80000000" w:csb1="00000000"/>
    <w:embedRegular r:id="rId12" w:fontKey="{CCD1D57A-EAD5-4C12-BDE1-7C0E77F7D097}"/>
  </w:font>
  <w:font w:name="DecoType Naskh">
    <w:panose1 w:val="02010400000000000000"/>
    <w:charset w:val="B2"/>
    <w:family w:val="auto"/>
    <w:pitch w:val="variable"/>
    <w:sig w:usb0="00002001" w:usb1="80000000" w:usb2="00000008" w:usb3="00000000" w:csb0="00000040" w:csb1="00000000"/>
    <w:embedRegular r:id="rId13" w:fontKey="{D4C814FA-A0B3-4959-B913-20751361C0B9}"/>
  </w:font>
  <w:font w:name="Cambria">
    <w:panose1 w:val="02040503050406030204"/>
    <w:charset w:val="00"/>
    <w:family w:val="roman"/>
    <w:pitch w:val="variable"/>
    <w:sig w:usb0="A00002EF" w:usb1="4000004B" w:usb2="00000000" w:usb3="00000000" w:csb0="0000009F" w:csb1="00000000"/>
    <w:embedRegular r:id="rId14" w:fontKey="{15CA9458-8661-4609-A1ED-457CF75ABDFF}"/>
  </w:font>
  <w:font w:name="Calibri">
    <w:panose1 w:val="020F0502020204030204"/>
    <w:charset w:val="00"/>
    <w:family w:val="swiss"/>
    <w:pitch w:val="variable"/>
    <w:sig w:usb0="A00002EF" w:usb1="4000207B" w:usb2="00000000" w:usb3="00000000" w:csb0="0000009F" w:csb1="00000000"/>
    <w:embedRegular r:id="rId15" w:fontKey="{F30753BB-AB63-43C9-AE5A-54CB96E7FDD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4B1" w:rsidRPr="00A30FE0" w:rsidRDefault="00D104B1"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D104B1" w:rsidRPr="00A30FE0" w:rsidRDefault="00D104B1" w:rsidP="00A30FE0">
      <w:pPr>
        <w:widowControl w:val="0"/>
        <w:spacing w:line="220" w:lineRule="exact"/>
        <w:jc w:val="both"/>
        <w:rPr>
          <w:rFonts w:cs="Times New Roman"/>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1">
    <w:p w:rsidR="00D104B1" w:rsidRPr="00A30FE0" w:rsidRDefault="00D104B1" w:rsidP="00A30FE0">
      <w:pPr>
        <w:widowControl w:val="0"/>
        <w:spacing w:line="220" w:lineRule="exact"/>
        <w:jc w:val="right"/>
        <w:rPr>
          <w:rFonts w:cs="Times New Roman"/>
          <w:b/>
          <w:bCs/>
          <w:i/>
          <w:color w:val="auto"/>
          <w:szCs w:val="32"/>
        </w:rPr>
      </w:pPr>
      <w:r>
        <w:rPr>
          <w:rFonts w:cs="Times New Roman"/>
          <w:b/>
          <w:bCs/>
          <w:i/>
          <w:color w:val="auto"/>
          <w:szCs w:val="32"/>
          <w:rtl/>
        </w:rPr>
        <w:t>=</w:t>
      </w:r>
    </w:p>
  </w:footnote>
  <w:footnote w:id="2">
    <w:p w:rsidR="00737DD4" w:rsidRPr="00C945C0" w:rsidRDefault="00737DD4" w:rsidP="00737DD4">
      <w:pPr>
        <w:pStyle w:val="FootnoteText"/>
        <w:jc w:val="lowKashida"/>
        <w:rPr>
          <w:rFonts w:ascii="Traditional Arabic" w:hAnsi="Traditional Arabic" w:cs="Traditional Arabic"/>
          <w:sz w:val="24"/>
          <w:szCs w:val="24"/>
          <w:rtl/>
        </w:rPr>
      </w:pPr>
      <w:r w:rsidRPr="00C945C0">
        <w:rPr>
          <w:rFonts w:ascii="Traditional Arabic" w:hAnsi="Traditional Arabic" w:cs="Traditional Arabic"/>
          <w:sz w:val="24"/>
          <w:szCs w:val="24"/>
          <w:rtl/>
        </w:rPr>
        <w:t>(</w:t>
      </w:r>
      <w:r w:rsidRPr="00C945C0">
        <w:rPr>
          <w:rStyle w:val="FootnoteReference"/>
          <w:rFonts w:ascii="Traditional Arabic" w:hAnsi="Traditional Arabic" w:cs="Traditional Arabic"/>
          <w:sz w:val="24"/>
          <w:szCs w:val="24"/>
          <w:vertAlign w:val="baseline"/>
        </w:rPr>
        <w:footnoteRef/>
      </w:r>
      <w:r w:rsidRPr="00C945C0">
        <w:rPr>
          <w:rFonts w:ascii="Traditional Arabic" w:hAnsi="Traditional Arabic" w:cs="Traditional Arabic"/>
          <w:sz w:val="24"/>
          <w:szCs w:val="24"/>
          <w:rtl/>
        </w:rPr>
        <w:t>) كهرني: أي قهرني ونهرني.</w:t>
      </w:r>
    </w:p>
  </w:footnote>
  <w:footnote w:id="3">
    <w:p w:rsidR="00737DD4" w:rsidRPr="00C945C0" w:rsidRDefault="00737DD4" w:rsidP="00737DD4">
      <w:pPr>
        <w:pStyle w:val="FootnoteText"/>
        <w:jc w:val="lowKashida"/>
        <w:rPr>
          <w:rFonts w:ascii="Traditional Arabic" w:hAnsi="Traditional Arabic" w:cs="Traditional Arabic"/>
          <w:sz w:val="24"/>
          <w:szCs w:val="24"/>
          <w:lang w:bidi="ar-EG"/>
        </w:rPr>
      </w:pPr>
      <w:r w:rsidRPr="00C945C0">
        <w:rPr>
          <w:rFonts w:ascii="Traditional Arabic" w:hAnsi="Traditional Arabic" w:cs="Traditional Arabic"/>
          <w:sz w:val="24"/>
          <w:szCs w:val="24"/>
          <w:rtl/>
        </w:rPr>
        <w:t>(</w:t>
      </w:r>
      <w:r w:rsidRPr="00C945C0">
        <w:rPr>
          <w:rStyle w:val="FootnoteReference"/>
          <w:rFonts w:ascii="Traditional Arabic" w:hAnsi="Traditional Arabic" w:cs="Traditional Arabic"/>
          <w:sz w:val="24"/>
          <w:szCs w:val="24"/>
          <w:vertAlign w:val="baseline"/>
        </w:rPr>
        <w:footnoteRef/>
      </w:r>
      <w:r w:rsidRPr="00C945C0">
        <w:rPr>
          <w:rFonts w:ascii="Traditional Arabic" w:hAnsi="Traditional Arabic" w:cs="Traditional Arabic"/>
          <w:sz w:val="24"/>
          <w:szCs w:val="24"/>
          <w:rtl/>
        </w:rPr>
        <w:t xml:space="preserve">)  </w:t>
      </w:r>
      <w:r w:rsidRPr="00C945C0">
        <w:rPr>
          <w:rFonts w:ascii="Traditional Arabic" w:hAnsi="Traditional Arabic" w:cs="Traditional Arabic"/>
          <w:sz w:val="24"/>
          <w:szCs w:val="24"/>
          <w:rtl/>
          <w:lang w:bidi="ar-EG"/>
        </w:rPr>
        <w:t>لا تزرموه: أي لا تجعلوه يقطع بوله فيتضرر.</w:t>
      </w:r>
    </w:p>
  </w:footnote>
  <w:footnote w:id="4">
    <w:p w:rsidR="00737DD4" w:rsidRPr="00C945C0" w:rsidRDefault="00737DD4" w:rsidP="00737DD4">
      <w:pPr>
        <w:pStyle w:val="FootnoteText"/>
        <w:jc w:val="lowKashida"/>
        <w:rPr>
          <w:rFonts w:ascii="Traditional Arabic" w:hAnsi="Traditional Arabic" w:cs="Traditional Arabic"/>
          <w:sz w:val="24"/>
          <w:szCs w:val="24"/>
          <w:lang w:bidi="ar-EG"/>
        </w:rPr>
      </w:pPr>
      <w:r w:rsidRPr="00C945C0">
        <w:rPr>
          <w:rFonts w:ascii="Traditional Arabic" w:hAnsi="Traditional Arabic" w:cs="Traditional Arabic"/>
          <w:sz w:val="24"/>
          <w:szCs w:val="24"/>
          <w:rtl/>
        </w:rPr>
        <w:t>(</w:t>
      </w:r>
      <w:r w:rsidRPr="00C945C0">
        <w:rPr>
          <w:rStyle w:val="FootnoteReference"/>
          <w:rFonts w:ascii="Traditional Arabic" w:hAnsi="Traditional Arabic" w:cs="Traditional Arabic"/>
          <w:sz w:val="24"/>
          <w:szCs w:val="24"/>
          <w:vertAlign w:val="baseline"/>
        </w:rPr>
        <w:footnoteRef/>
      </w:r>
      <w:r w:rsidRPr="00C945C0">
        <w:rPr>
          <w:rFonts w:ascii="Traditional Arabic" w:hAnsi="Traditional Arabic" w:cs="Traditional Arabic"/>
          <w:sz w:val="24"/>
          <w:szCs w:val="24"/>
          <w:rtl/>
        </w:rPr>
        <w:t xml:space="preserve">) </w:t>
      </w:r>
      <w:r w:rsidRPr="00C945C0">
        <w:rPr>
          <w:rFonts w:ascii="Traditional Arabic" w:hAnsi="Traditional Arabic" w:cs="Traditional Arabic"/>
          <w:sz w:val="24"/>
          <w:szCs w:val="24"/>
          <w:rtl/>
          <w:lang w:bidi="ar-EG"/>
        </w:rPr>
        <w:t>العرق: الزنبيل والقفة.</w:t>
      </w:r>
    </w:p>
  </w:footnote>
  <w:footnote w:id="5">
    <w:p w:rsidR="00737DD4" w:rsidRPr="00C945C0" w:rsidRDefault="00737DD4" w:rsidP="00737DD4">
      <w:pPr>
        <w:pStyle w:val="FootnoteText"/>
        <w:jc w:val="lowKashida"/>
        <w:rPr>
          <w:rFonts w:ascii="Traditional Arabic" w:hAnsi="Traditional Arabic" w:cs="Traditional Arabic"/>
          <w:sz w:val="24"/>
          <w:szCs w:val="24"/>
          <w:lang w:bidi="ar-EG"/>
        </w:rPr>
      </w:pPr>
      <w:r w:rsidRPr="00C945C0">
        <w:rPr>
          <w:rFonts w:ascii="Traditional Arabic" w:hAnsi="Traditional Arabic" w:cs="Traditional Arabic"/>
          <w:sz w:val="24"/>
          <w:szCs w:val="24"/>
          <w:rtl/>
        </w:rPr>
        <w:t>(</w:t>
      </w:r>
      <w:r w:rsidRPr="00C945C0">
        <w:rPr>
          <w:rStyle w:val="FootnoteReference"/>
          <w:rFonts w:ascii="Traditional Arabic" w:hAnsi="Traditional Arabic" w:cs="Traditional Arabic"/>
          <w:sz w:val="24"/>
          <w:szCs w:val="24"/>
          <w:vertAlign w:val="baseline"/>
        </w:rPr>
        <w:footnoteRef/>
      </w:r>
      <w:r w:rsidRPr="00C945C0">
        <w:rPr>
          <w:rFonts w:ascii="Traditional Arabic" w:hAnsi="Traditional Arabic" w:cs="Traditional Arabic"/>
          <w:sz w:val="24"/>
          <w:szCs w:val="24"/>
          <w:rtl/>
        </w:rPr>
        <w:t xml:space="preserve">) </w:t>
      </w:r>
      <w:r w:rsidRPr="00C945C0">
        <w:rPr>
          <w:rFonts w:ascii="Traditional Arabic" w:hAnsi="Traditional Arabic" w:cs="Traditional Arabic"/>
          <w:sz w:val="24"/>
          <w:szCs w:val="24"/>
          <w:rtl/>
          <w:lang w:bidi="ar-EG"/>
        </w:rPr>
        <w:t xml:space="preserve">النبي معلمًا ص (121). </w:t>
      </w:r>
    </w:p>
  </w:footnote>
  <w:footnote w:id="6">
    <w:p w:rsidR="00737DD4" w:rsidRPr="00C945C0" w:rsidRDefault="00737DD4" w:rsidP="00737DD4">
      <w:pPr>
        <w:pStyle w:val="FootnoteText"/>
        <w:jc w:val="lowKashida"/>
        <w:rPr>
          <w:rFonts w:ascii="Traditional Arabic" w:hAnsi="Traditional Arabic" w:cs="Traditional Arabic"/>
          <w:sz w:val="24"/>
          <w:szCs w:val="24"/>
          <w:lang w:bidi="ar-EG"/>
        </w:rPr>
      </w:pPr>
      <w:r w:rsidRPr="00C945C0">
        <w:rPr>
          <w:rFonts w:ascii="Traditional Arabic" w:hAnsi="Traditional Arabic" w:cs="Traditional Arabic"/>
          <w:sz w:val="24"/>
          <w:szCs w:val="24"/>
          <w:rtl/>
        </w:rPr>
        <w:t>(</w:t>
      </w:r>
      <w:r w:rsidRPr="00C945C0">
        <w:rPr>
          <w:rStyle w:val="FootnoteReference"/>
          <w:rFonts w:ascii="Traditional Arabic" w:hAnsi="Traditional Arabic" w:cs="Traditional Arabic"/>
          <w:sz w:val="24"/>
          <w:szCs w:val="24"/>
          <w:vertAlign w:val="baseline"/>
        </w:rPr>
        <w:footnoteRef/>
      </w:r>
      <w:r w:rsidRPr="00C945C0">
        <w:rPr>
          <w:rFonts w:ascii="Traditional Arabic" w:hAnsi="Traditional Arabic" w:cs="Traditional Arabic"/>
          <w:sz w:val="24"/>
          <w:szCs w:val="24"/>
          <w:rtl/>
        </w:rPr>
        <w:t xml:space="preserve">) </w:t>
      </w:r>
      <w:r w:rsidRPr="00C945C0">
        <w:rPr>
          <w:rFonts w:ascii="Traditional Arabic" w:hAnsi="Traditional Arabic" w:cs="Traditional Arabic"/>
          <w:sz w:val="24"/>
          <w:szCs w:val="24"/>
          <w:rtl/>
          <w:lang w:bidi="ar-EG"/>
        </w:rPr>
        <w:t>متهوكون: متحيرون.</w:t>
      </w:r>
    </w:p>
  </w:footnote>
  <w:footnote w:id="7">
    <w:p w:rsidR="00737DD4" w:rsidRPr="00C945C0" w:rsidRDefault="00737DD4" w:rsidP="00737DD4">
      <w:pPr>
        <w:pStyle w:val="FootnoteText"/>
        <w:jc w:val="lowKashida"/>
        <w:rPr>
          <w:rFonts w:ascii="Traditional Arabic" w:hAnsi="Traditional Arabic" w:cs="Traditional Arabic"/>
          <w:sz w:val="24"/>
          <w:szCs w:val="24"/>
          <w:lang w:bidi="ar-EG"/>
        </w:rPr>
      </w:pPr>
      <w:r w:rsidRPr="00C945C0">
        <w:rPr>
          <w:rFonts w:ascii="Traditional Arabic" w:hAnsi="Traditional Arabic" w:cs="Traditional Arabic"/>
          <w:sz w:val="24"/>
          <w:szCs w:val="24"/>
          <w:rtl/>
        </w:rPr>
        <w:t>(</w:t>
      </w:r>
      <w:r w:rsidRPr="00C945C0">
        <w:rPr>
          <w:rStyle w:val="FootnoteReference"/>
          <w:rFonts w:ascii="Traditional Arabic" w:hAnsi="Traditional Arabic" w:cs="Traditional Arabic"/>
          <w:sz w:val="24"/>
          <w:szCs w:val="24"/>
          <w:vertAlign w:val="baseline"/>
        </w:rPr>
        <w:footnoteRef/>
      </w:r>
      <w:r w:rsidRPr="00C945C0">
        <w:rPr>
          <w:rFonts w:ascii="Traditional Arabic" w:hAnsi="Traditional Arabic" w:cs="Traditional Arabic"/>
          <w:sz w:val="24"/>
          <w:szCs w:val="24"/>
          <w:rtl/>
        </w:rPr>
        <w:t xml:space="preserve">) ومن هذه الكتب: </w:t>
      </w:r>
      <w:r w:rsidRPr="00BC2CCF">
        <w:rPr>
          <w:rFonts w:ascii="Traditional Arabic" w:hAnsi="Traditional Arabic" w:cs="Traditional Arabic"/>
          <w:b/>
          <w:bCs/>
          <w:sz w:val="24"/>
          <w:szCs w:val="24"/>
          <w:rtl/>
        </w:rPr>
        <w:t>(تربية الأولاد في الإسلام)</w:t>
      </w:r>
      <w:r w:rsidRPr="00C945C0">
        <w:rPr>
          <w:rFonts w:ascii="Traditional Arabic" w:hAnsi="Traditional Arabic" w:cs="Traditional Arabic"/>
          <w:sz w:val="24"/>
          <w:szCs w:val="24"/>
          <w:rtl/>
        </w:rPr>
        <w:t xml:space="preserve"> لعبد الله علوان. و </w:t>
      </w:r>
      <w:r w:rsidRPr="00BC2CCF">
        <w:rPr>
          <w:rFonts w:ascii="Traditional Arabic" w:hAnsi="Traditional Arabic" w:cs="Traditional Arabic"/>
          <w:b/>
          <w:bCs/>
          <w:sz w:val="24"/>
          <w:szCs w:val="24"/>
          <w:rtl/>
        </w:rPr>
        <w:t>(النبي معلمًا)</w:t>
      </w:r>
      <w:r w:rsidRPr="00C945C0">
        <w:rPr>
          <w:rFonts w:ascii="Traditional Arabic" w:hAnsi="Traditional Arabic" w:cs="Traditional Arabic"/>
          <w:sz w:val="24"/>
          <w:szCs w:val="24"/>
          <w:rtl/>
        </w:rPr>
        <w:t xml:space="preserve"> للدكتور فضل إلهي ظهير. و</w:t>
      </w:r>
      <w:r w:rsidRPr="00BC2CCF">
        <w:rPr>
          <w:rFonts w:ascii="Traditional Arabic" w:hAnsi="Traditional Arabic" w:cs="Traditional Arabic"/>
          <w:b/>
          <w:bCs/>
          <w:sz w:val="24"/>
          <w:szCs w:val="24"/>
          <w:rtl/>
        </w:rPr>
        <w:t>(منهج التربية النبوية للطفل)</w:t>
      </w:r>
      <w:r w:rsidRPr="00C945C0">
        <w:rPr>
          <w:rFonts w:ascii="Traditional Arabic" w:hAnsi="Traditional Arabic" w:cs="Traditional Arabic"/>
          <w:sz w:val="24"/>
          <w:szCs w:val="24"/>
          <w:rtl/>
        </w:rPr>
        <w:t xml:space="preserve"> لمحمد نور سويد. و</w:t>
      </w:r>
      <w:r w:rsidRPr="00BC2CCF">
        <w:rPr>
          <w:rFonts w:ascii="Traditional Arabic" w:hAnsi="Traditional Arabic" w:cs="Traditional Arabic"/>
          <w:b/>
          <w:bCs/>
          <w:sz w:val="24"/>
          <w:szCs w:val="24"/>
          <w:rtl/>
        </w:rPr>
        <w:t>(الأساليب النبوية في التعامل مع أخطاء الناس)</w:t>
      </w:r>
      <w:r w:rsidRPr="00C945C0">
        <w:rPr>
          <w:rFonts w:ascii="Traditional Arabic" w:hAnsi="Traditional Arabic" w:cs="Traditional Arabic"/>
          <w:sz w:val="24"/>
          <w:szCs w:val="24"/>
          <w:rtl/>
        </w:rPr>
        <w:t xml:space="preserve"> لمحمد بن صالح المنجد وغيرها.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0F" w:rsidRPr="003065D9" w:rsidRDefault="00252A13" w:rsidP="007840BF">
    <w:pPr>
      <w:pStyle w:val="Header"/>
      <w:widowControl w:val="0"/>
      <w:jc w:val="right"/>
      <w:rPr>
        <w:rtl/>
        <w:lang w:bidi="ar-EG"/>
      </w:rPr>
    </w:pPr>
    <w:r>
      <w:rPr>
        <w:rFonts w:hint="cs"/>
        <w:noProof/>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418465</wp:posOffset>
              </wp:positionV>
              <wp:extent cx="457200" cy="342900"/>
              <wp:effectExtent l="9525" t="11430" r="9525" b="762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CD6F9F">
                            <w:rPr>
                              <w:rStyle w:val="PageNumber"/>
                              <w:b/>
                              <w:bCs/>
                              <w:noProof/>
                              <w:sz w:val="32"/>
                              <w:szCs w:val="32"/>
                              <w:rtl/>
                            </w:rPr>
                            <w:t>8</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0;margin-top:32.9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0kKAIAAFAEAAAOAAAAZHJzL2Uyb0RvYy54bWysVNtu2zAMfR+wfxD0vjjJkqwx4hRdugwD&#10;ugvQ7gNkWY6FyaJGKbGzry8lp2l2exkmAwIlUofkIenVdd8adlDoNdiCT0ZjzpSVUGm7K/jXh+2r&#10;K858ELYSBqwq+FF5fr1++WLVuVxNoQFTKWQEYn3euYI3Ibg8y7xsVCv8CJyypKwBWxHoiLusQtER&#10;emuy6Xi8yDrAyiFI5T3d3g5Kvk74da1k+FzXXgVmCk6xhbRj2su4Z+uVyHcoXKPlKQzxD1G0Qlty&#10;eoa6FUGwPerfoFotETzUYSShzaCutVQpB8pmMv4lm/tGOJVyIXK8O9Pk/x+s/HT4gkxXBV9wZkVL&#10;JXpQfWBvoWfTZaSncz4nq3tHdqGneypzStW7O5DfPLOwaYTdqRtE6BolKgpvEl9mF08HHB9Byu4j&#10;VORH7AMkoL7GNnJHbDBCpzIdz6WJsUi6nM3fULk5k6R6PZsuSY4eRP702KEP7xW0LAoFR6p8AheH&#10;Ox8G0yeT6MuD0dVWG5MOuCs3BtlBUJds0zqh/2RmLOsKvpxP50P+f4VYLuL3J4hWB2p3o9uCX43j&#10;ikYij6y9s1WSg9BmkCk7Y080RuYGDkNf9mQYuS2hOhKhCENb0xiS0AD+4Kyjli64/74XqDgzHywV&#10;ZTmZzeIMpEMilDO81JSXGmElQRU8cDaImzDMzd6h3jXkaWgDCzdUyFonkp+jOsVNbZvKdBqxOBeX&#10;52T1/CNYPwIAAP//AwBQSwMEFAAGAAgAAAAhAKHG2pzcAAAABgEAAA8AAABkcnMvZG93bnJldi54&#10;bWxMjzFPwzAUhHck/oP1kFgQdVoppUnjVAipC2JpSwY2N36No8bPUew04d/zmGA83enuu2I3u07c&#10;cAitJwXLRQICqfampUbB52n/vAERoiajO0+o4BsD7Mr7u0Lnxk90wNsxNoJLKORagY2xz6UMtUWn&#10;w8L3SOxd/OB0ZDk00gx64nLXyVWSrKXTLfGC1T2+Wayvx9Ep+NjI4ana22msLmmVfpmDCe+zUo8P&#10;8+sWRMQ5/oXhF5/RoWSmsx/JBNEp4CNRwTrNQLD7smJ95tQyy0CWhfyPX/4AAAD//wMAUEsBAi0A&#10;FAAGAAgAAAAhALaDOJL+AAAA4QEAABMAAAAAAAAAAAAAAAAAAAAAAFtDb250ZW50X1R5cGVzXS54&#10;bWxQSwECLQAUAAYACAAAACEAOP0h/9YAAACUAQAACwAAAAAAAAAAAAAAAAAvAQAAX3JlbHMvLnJl&#10;bHNQSwECLQAUAAYACAAAACEAyrj9JCgCAABQBAAADgAAAAAAAAAAAAAAAAAuAgAAZHJzL2Uyb0Rv&#10;Yy54bWxQSwECLQAUAAYACAAAACEAocbanNwAAAAGAQAADwAAAAAAAAAAAAAAAACCBAAAZHJzL2Rv&#10;d25yZXYueG1sUEsFBgAAAAAEAAQA8wAAAIsFAAAAAA==&#10;" strokecolor="#969696">
              <v:textbox>
                <w:txbxContent>
                  <w:p w:rsidR="0049221B" w:rsidRPr="00176937" w:rsidRDefault="0049221B" w:rsidP="0049221B">
                    <w:pPr>
                      <w:jc w:val="center"/>
                      <w:rPr>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CD6F9F">
                      <w:rPr>
                        <w:rStyle w:val="PageNumber"/>
                        <w:b/>
                        <w:bCs/>
                        <w:noProof/>
                        <w:sz w:val="32"/>
                        <w:szCs w:val="32"/>
                        <w:rtl/>
                      </w:rPr>
                      <w:t>8</w:t>
                    </w:r>
                    <w:r w:rsidRPr="00176937">
                      <w:rPr>
                        <w:rStyle w:val="PageNumber"/>
                        <w:b/>
                        <w:bCs/>
                        <w:sz w:val="32"/>
                        <w:szCs w:val="32"/>
                      </w:rPr>
                      <w:fldChar w:fldCharType="end"/>
                    </w:r>
                  </w:p>
                </w:txbxContent>
              </v:textbox>
            </v:shape>
          </w:pict>
        </mc:Fallback>
      </mc:AlternateContent>
    </w:r>
    <w:r>
      <w:rPr>
        <w:rFonts w:hint="cs"/>
        <w:noProof/>
        <w:rtl/>
      </w:rPr>
      <mc:AlternateContent>
        <mc:Choice Requires="wps">
          <w:drawing>
            <wp:anchor distT="0" distB="0" distL="114300" distR="114300" simplePos="0" relativeHeight="251659264" behindDoc="0" locked="0" layoutInCell="1" allowOverlap="1">
              <wp:simplePos x="0" y="0"/>
              <wp:positionH relativeFrom="column">
                <wp:posOffset>2578100</wp:posOffset>
              </wp:positionH>
              <wp:positionV relativeFrom="paragraph">
                <wp:posOffset>418465</wp:posOffset>
              </wp:positionV>
              <wp:extent cx="1485900" cy="342900"/>
              <wp:effectExtent l="6350" t="11430" r="12700" b="762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969696"/>
                        </a:solidFill>
                        <a:miter lim="800000"/>
                        <a:headEnd/>
                        <a:tailEnd/>
                      </a:ln>
                    </wps:spPr>
                    <wps:txbx>
                      <w:txbxContent>
                        <w:p w:rsidR="0049221B" w:rsidRPr="00441CA4" w:rsidRDefault="00BC2CCF" w:rsidP="00BC2CCF">
                          <w:pPr>
                            <w:jc w:val="center"/>
                          </w:pPr>
                          <w:r>
                            <w:rPr>
                              <w:rFonts w:cs="Traditional Arabic" w:hint="cs"/>
                              <w:b/>
                              <w:bCs/>
                              <w:noProof/>
                              <w:sz w:val="34"/>
                              <w:szCs w:val="34"/>
                              <w:rtl/>
                              <w:lang w:bidi="ar-EG"/>
                            </w:rPr>
                            <w:t xml:space="preserve">المعلم الأول </w:t>
                          </w:r>
                          <w:r w:rsidRPr="00737DD4">
                            <w:rPr>
                              <w:rFonts w:ascii="Traditional Arabic" w:hAnsi="Traditional Arabic" w:cs="Traditional Arabic"/>
                              <w:sz w:val="36"/>
                              <w:szCs w:val="36"/>
                              <w:lang w:bidi="ar-EG"/>
                            </w:rPr>
                            <w:sym w:font="AGA Arabesque" w:char="F072"/>
                          </w:r>
                        </w:p>
                        <w:p w:rsidR="0049221B" w:rsidRPr="00CA7F35" w:rsidRDefault="0049221B" w:rsidP="0049221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203pt;margin-top:32.95pt;width:11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oLAIAAFgEAAAOAAAAZHJzL2Uyb0RvYy54bWysVNtu2zAMfR+wfxD0vtjxki4x4hRdugwD&#10;ugvQ7gNkWY6FSaImKbGzry8lp2l2exlmAwJpUofkIenV9aAVOQjnJZiKTic5JcJwaKTZVfTrw/bV&#10;ghIfmGmYAiMqehSeXq9fvlj1thQFdKAa4QiCGF/2tqJdCLbMMs87oZmfgBUGjS04zQKqbpc1jvWI&#10;rlVW5PlV1oNrrAMuvMevt6ORrhN+2woePretF4GoimJuIZ0unXU8s/WKlTvHbCf5KQ32D1loJg0G&#10;PUPdssDI3snfoLTkDjy0YcJBZ9C2kotUA1YzzX+p5r5jVqRakBxvzzT5/wfLPx2+OCKbis4pMUxj&#10;ix7EEMhbGEixiPT01pfodW/RLwz4HducSvX2Dvg3TwxsOmZ24sY56DvBGkxvGm9mF1dHHB9B6v4j&#10;NBiH7QMkoKF1OnKHbBBExzYdz62JufAYcraYL3M0cbS9nhVRjiFY+XTbOh/eC9AkChV12PqEzg53&#10;PoyuTy4xmAclm61UKiluV2+UIweGY7JNzwn9JzdlSF/R5byYjwT8FWJ5Fd8/QWgZcN6V1BVd5PGJ&#10;TqyMtL0zTZIDk2qUsTplTjxG6kYSw1APqWOJ5MhxDc0RiXUwjjeuIwoduB+U9DjaFfXf98wJStQH&#10;g81ZTmezuAtJmc3fFKi4S0t9aWGGI1RFAyWjuAnj/uytk7sOI43jYOAGG9rKxPVzVqf0cXxTt06r&#10;FvfjUk9ezz+E9SMAAAD//wMAUEsDBBQABgAIAAAAIQBe0OrR3wAAAAoBAAAPAAAAZHJzL2Rvd25y&#10;ZXYueG1sTI+xTsMwEIZ3JN7BOiQWRO2iJmpCnAohdUEsbcnA5sbXOCK2I9tpwttzTDDe3af/vr/a&#10;LXZgVwyx907CeiWAoWu97l0n4eO0f9wCi0k5rQbvUMI3RtjVtzeVKrWf3QGvx9QxCnGxVBJMSmPJ&#10;eWwNWhVXfkRHt4sPViUaQ8d1UDOF24E/CZFzq3pHH4wa8dVg+3WcrIT3LQ8Pzd7MU3PJmuxTH3R8&#10;W6S8v1tenoElXNIfDL/6pA41OZ395HRkg4SNyKlLkpBnBTAC8o2gxZnIdVEAryv+v0L9AwAA//8D&#10;AFBLAQItABQABgAIAAAAIQC2gziS/gAAAOEBAAATAAAAAAAAAAAAAAAAAAAAAABbQ29udGVudF9U&#10;eXBlc10ueG1sUEsBAi0AFAAGAAgAAAAhADj9If/WAAAAlAEAAAsAAAAAAAAAAAAAAAAALwEAAF9y&#10;ZWxzLy5yZWxzUEsBAi0AFAAGAAgAAAAhADD7mygsAgAAWAQAAA4AAAAAAAAAAAAAAAAALgIAAGRy&#10;cy9lMm9Eb2MueG1sUEsBAi0AFAAGAAgAAAAhAF7Q6tHfAAAACgEAAA8AAAAAAAAAAAAAAAAAhgQA&#10;AGRycy9kb3ducmV2LnhtbFBLBQYAAAAABAAEAPMAAACSBQAAAAA=&#10;" strokecolor="#969696">
              <v:textbox>
                <w:txbxContent>
                  <w:p w:rsidR="0049221B" w:rsidRPr="00441CA4" w:rsidRDefault="00BC2CCF" w:rsidP="00BC2CCF">
                    <w:pPr>
                      <w:jc w:val="center"/>
                    </w:pPr>
                    <w:r>
                      <w:rPr>
                        <w:rFonts w:cs="Traditional Arabic" w:hint="cs"/>
                        <w:b/>
                        <w:bCs/>
                        <w:noProof/>
                        <w:sz w:val="34"/>
                        <w:szCs w:val="34"/>
                        <w:rtl/>
                        <w:lang w:bidi="ar-EG"/>
                      </w:rPr>
                      <w:t xml:space="preserve">المعلم الأول </w:t>
                    </w:r>
                    <w:r w:rsidRPr="00737DD4">
                      <w:rPr>
                        <w:rFonts w:ascii="Traditional Arabic" w:hAnsi="Traditional Arabic" w:cs="Traditional Arabic"/>
                        <w:sz w:val="36"/>
                        <w:szCs w:val="36"/>
                        <w:lang w:bidi="ar-EG"/>
                      </w:rPr>
                      <w:sym w:font="AGA Arabesque" w:char="F072"/>
                    </w:r>
                  </w:p>
                  <w:p w:rsidR="0049221B" w:rsidRPr="00CA7F35" w:rsidRDefault="0049221B" w:rsidP="0049221B">
                    <w:pPr>
                      <w:rPr>
                        <w:szCs w:val="28"/>
                      </w:rPr>
                    </w:pPr>
                  </w:p>
                </w:txbxContent>
              </v:textbox>
            </v:shape>
          </w:pict>
        </mc:Fallback>
      </mc:AlternateContent>
    </w:r>
    <w:r>
      <w:rPr>
        <w:rFonts w:hint="cs"/>
        <w:noProof/>
        <w:rtl/>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647065</wp:posOffset>
              </wp:positionV>
              <wp:extent cx="4343400" cy="0"/>
              <wp:effectExtent l="28575" t="30480" r="28575" b="36195"/>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D9DE1" id="Line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OLHwIAADsEAAAOAAAAZHJzL2Uyb0RvYy54bWysU8GO2jAQvVfqP1i+QxI2sBARVhWBXmiL&#10;tPQDjO0Qax3bsg0BVf33jg1BbHupqiqSM7Znnt/MvJm/nFuJTtw6oVWJs2GKEVdUM6EOJf6+Ww+m&#10;GDlPFCNSK17iC3f4ZfHxw7wzBR/pRkvGLQIQ5YrOlLjx3hRJ4mjDW+KG2nAFl7W2LfGwtYeEWdIB&#10;eiuTUZpOkk5bZqym3Dk4ra6XeBHx65pT/62uHfdIlhi4+bjauO7DmizmpDhYYhpBbzTIP7BoiVDw&#10;6B2qIp6goxV/QLWCWu107YdUt4mua0F5zAGyydLfsnltiOExFyiOM/cyuf8HS7+ethYJVuIcI0Va&#10;aNFGKI5Gz6E0nXEFeCzV1obk6Fm9mo2mbw4pvWyIOvBIcXcxEJeFiORdSNg4Aw/suy+agQ85eh3r&#10;dK5tGyChAugc23G5t4OfPaJwmD/Bl0LXaH+XkKIPNNb5z1y3KBgllkA6ApPTxvlAhBS9S3hH6bWQ&#10;MnZbKtSVePycjQN0ayB33wi1AwW8RQinpWDBPQQ6e9gvpUUnAgqaTcIX84SbRzerj4pF+IYTtrrZ&#10;ngh5tYGOVAEPkgOCN+sqkR+zdLaarqb5IB9NVoM8rarBp/UyH0zW2fO4eqqWyyr7GahledEIxrgK&#10;7Hq5ZvnfyeE2OFeh3QV7L0zyHj1WEMj2/0g6djc09CqNvWaXre27DgqNzrdpCiPwuAf7ceYXvwAA&#10;AP//AwBQSwMEFAAGAAgAAAAhALC39yDcAAAACwEAAA8AAABkcnMvZG93bnJldi54bWxMj0FLw0AQ&#10;he+C/2EZwVu7aZWgMZsiLeJV06Iep9kxCc3Ohuymif/eEQQ9znuPN9/LN7Pr1JmG0Ho2sFomoIgr&#10;b1uuDRz2T4s7UCEiW+w8k4EvCrApLi9yzKyf+JXOZayVlHDI0EATY59pHaqGHIal74nF+/SDwyjn&#10;UGs74CTlrtPrJEm1w5blQ4M9bRuqTuXoDJwOeyyn3cdLO+5utva95unNPRtzfTU/PoCKNMe/MPzg&#10;CzoUwnT0I9ugOgOL9a1siWIkq3tQkkjTRJTjr6KLXP/fUHwDAAD//wMAUEsBAi0AFAAGAAgAAAAh&#10;ALaDOJL+AAAA4QEAABMAAAAAAAAAAAAAAAAAAAAAAFtDb250ZW50X1R5cGVzXS54bWxQSwECLQAU&#10;AAYACAAAACEAOP0h/9YAAACUAQAACwAAAAAAAAAAAAAAAAAvAQAAX3JlbHMvLnJlbHNQSwECLQAU&#10;AAYACAAAACEAlASDix8CAAA7BAAADgAAAAAAAAAAAAAAAAAuAgAAZHJzL2Uyb0RvYy54bWxQSwEC&#10;LQAUAAYACAAAACEAsLf3INwAAAALAQAADwAAAAAAAAAAAAAAAAB5BAAAZHJzL2Rvd25yZXYueG1s&#10;UEsFBgAAAAAEAAQA8wAAAIIFAAAAAA==&#10;" strokecolor="#969696" strokeweight="4.5pt">
              <v:stroke linestyle="thinThi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0F" w:rsidRPr="003065D9" w:rsidRDefault="00252A13" w:rsidP="004B2CA0">
    <w:pPr>
      <w:pStyle w:val="Header"/>
      <w:widowControl w:val="0"/>
      <w:rPr>
        <w:rFonts w:cs="Traditional Arabic"/>
        <w:b/>
        <w:bCs/>
        <w:sz w:val="34"/>
        <w:szCs w:val="34"/>
        <w:rtl/>
      </w:rPr>
    </w:pPr>
    <w:r>
      <w:rPr>
        <w:rFonts w:cs="Traditional Arabic" w:hint="cs"/>
        <w:b/>
        <w:bCs/>
        <w:noProof/>
        <w:sz w:val="34"/>
        <w:szCs w:val="34"/>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418465</wp:posOffset>
              </wp:positionV>
              <wp:extent cx="457200" cy="342900"/>
              <wp:effectExtent l="9525" t="11430" r="9525" b="762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CD6F9F">
                            <w:rPr>
                              <w:rStyle w:val="PageNumber"/>
                              <w:b/>
                              <w:bCs/>
                              <w:noProof/>
                              <w:sz w:val="32"/>
                              <w:szCs w:val="32"/>
                              <w:rtl/>
                            </w:rPr>
                            <w:t>7</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8" type="#_x0000_t202" style="position:absolute;left:0;text-align:left;margin-left:0;margin-top:32.9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v5KwIAAFcEAAAOAAAAZHJzL2Uyb0RvYy54bWysVNuO2yAQfa/Uf0C8N068Sbqx4qy22aaq&#10;tL1Iu/0AjLGNCgwFEjv9+g44m01vL1UdCQ0wnJk5Zybrm0ErchDOSzAlnU2mlAjDoZamLemXx92r&#10;a0p8YKZmCowo6VF4erN5+WLd20Lk0IGqhSMIYnzR25J2IdgiyzzvhGZ+AlYYvGzAaRZw69qsdqxH&#10;dK2yfDpdZj242jrgwns8vRsv6SbhN43g4VPTeBGIKinmFtLq0lrFNdusWdE6ZjvJT2mwf8hCM2kw&#10;6BnqjgVG9k7+BqUld+ChCRMOOoOmkVykGrCa2fSXah46ZkWqBcnx9kyT/3+w/OPhsyOyLukVJYZp&#10;lOhRDIG8gYHky0hPb32BXg8W/cKA5yhzKtXbe+BfPTGw7Zhpxa1z0HeC1ZjeLL7MLp6OOD6CVP0H&#10;qDEO2wdIQEPjdOQO2SCIjjIdz9LEXDgezhevUW5KOF5dzfMV2jECK54eW+fDOwGaRKOkDpVP4Oxw&#10;78Po+uQSY3lQst5JpdLGtdVWOXJg2CW79J3Qf3JThvQlXS3yxVj/XyFWy/j7E4SWAdtdSV3S62n8&#10;ohMrImtvTZ3swKQabaxOmRONkbmRwzBUQxIsj28jxRXUR+TVwdjdOI1odOC+U9JjZ5fUf9szJyhR&#10;7w1qs5rN53EU0ibxSom7vKkub5jhCFXSQMlobsM4PnvrZNthpLEbDNyino1MXD9ndUofuzepdZq0&#10;OB6X++T1/H+w+QEAAP//AwBQSwMEFAAGAAgAAAAhAKHG2pzcAAAABgEAAA8AAABkcnMvZG93bnJl&#10;di54bWxMjzFPwzAUhHck/oP1kFgQdVoppUnjVAipC2JpSwY2N36No8bPUew04d/zmGA83enuu2I3&#10;u07ccAitJwXLRQICqfampUbB52n/vAERoiajO0+o4BsD7Mr7u0Lnxk90wNsxNoJLKORagY2xz6UM&#10;tUWnw8L3SOxd/OB0ZDk00gx64nLXyVWSrKXTLfGC1T2+Wayvx9Ep+NjI4ana22msLmmVfpmDCe+z&#10;Uo8P8+sWRMQ5/oXhF5/RoWSmsx/JBNEp4CNRwTrNQLD7smJ95tQyy0CWhfyPX/4AAAD//wMAUEsB&#10;Ai0AFAAGAAgAAAAhALaDOJL+AAAA4QEAABMAAAAAAAAAAAAAAAAAAAAAAFtDb250ZW50X1R5cGVz&#10;XS54bWxQSwECLQAUAAYACAAAACEAOP0h/9YAAACUAQAACwAAAAAAAAAAAAAAAAAvAQAAX3JlbHMv&#10;LnJlbHNQSwECLQAUAAYACAAAACEAgBob+SsCAABXBAAADgAAAAAAAAAAAAAAAAAuAgAAZHJzL2Uy&#10;b0RvYy54bWxQSwECLQAUAAYACAAAACEAocbanNwAAAAGAQAADwAAAAAAAAAAAAAAAACFBAAAZHJz&#10;L2Rvd25yZXYueG1sUEsFBgAAAAAEAAQA8wAAAI4FAAAAAA==&#10;" strokecolor="#969696">
              <v:textbox>
                <w:txbxContent>
                  <w:p w:rsidR="0049221B" w:rsidRPr="00176937" w:rsidRDefault="0049221B" w:rsidP="0049221B">
                    <w:pPr>
                      <w:jc w:val="center"/>
                      <w:rPr>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CD6F9F">
                      <w:rPr>
                        <w:rStyle w:val="PageNumber"/>
                        <w:b/>
                        <w:bCs/>
                        <w:noProof/>
                        <w:sz w:val="32"/>
                        <w:szCs w:val="32"/>
                        <w:rtl/>
                      </w:rPr>
                      <w:t>7</w:t>
                    </w:r>
                    <w:r w:rsidRPr="00176937">
                      <w:rPr>
                        <w:rStyle w:val="PageNumber"/>
                        <w:b/>
                        <w:bCs/>
                        <w:sz w:val="32"/>
                        <w:szCs w:val="32"/>
                      </w:rPr>
                      <w:fldChar w:fldCharType="end"/>
                    </w: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6192" behindDoc="0" locked="0" layoutInCell="1" allowOverlap="1">
              <wp:simplePos x="0" y="0"/>
              <wp:positionH relativeFrom="column">
                <wp:posOffset>2540000</wp:posOffset>
              </wp:positionH>
              <wp:positionV relativeFrom="paragraph">
                <wp:posOffset>418465</wp:posOffset>
              </wp:positionV>
              <wp:extent cx="1485900" cy="342900"/>
              <wp:effectExtent l="6350" t="11430" r="12700" b="762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969696"/>
                        </a:solidFill>
                        <a:miter lim="800000"/>
                        <a:headEnd/>
                        <a:tailEnd/>
                      </a:ln>
                    </wps:spPr>
                    <wps:txbx>
                      <w:txbxContent>
                        <w:p w:rsidR="00BC2CCF" w:rsidRPr="00441CA4" w:rsidRDefault="00BC2CCF" w:rsidP="00BC2CCF">
                          <w:pPr>
                            <w:jc w:val="center"/>
                          </w:pPr>
                          <w:r>
                            <w:rPr>
                              <w:rFonts w:cs="Traditional Arabic" w:hint="cs"/>
                              <w:b/>
                              <w:bCs/>
                              <w:noProof/>
                              <w:sz w:val="34"/>
                              <w:szCs w:val="34"/>
                              <w:rtl/>
                              <w:lang w:bidi="ar-EG"/>
                            </w:rPr>
                            <w:t xml:space="preserve">المعلم الأول </w:t>
                          </w:r>
                          <w:r w:rsidRPr="00737DD4">
                            <w:rPr>
                              <w:rFonts w:ascii="Traditional Arabic" w:hAnsi="Traditional Arabic" w:cs="Traditional Arabic"/>
                              <w:sz w:val="36"/>
                              <w:szCs w:val="36"/>
                              <w:lang w:bidi="ar-EG"/>
                            </w:rPr>
                            <w:sym w:font="AGA Arabesque" w:char="F072"/>
                          </w:r>
                        </w:p>
                        <w:p w:rsidR="0049221B" w:rsidRPr="00CA7F35" w:rsidRDefault="0049221B" w:rsidP="0049221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200pt;margin-top:32.95pt;width:117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DKwIAAFgEAAAOAAAAZHJzL2Uyb0RvYy54bWysVNtu2zAMfR+wfxD0vjhxky4x4hRdugwD&#10;ugvQ7gNkWbaFSaImKbGzrx8lp2l2wR6G2YBAmtQheUh6fTNoRQ7CeQmmpLPJlBJhONTStCX98rh7&#10;taTEB2ZqpsCIkh6Fpzebly/WvS1EDh2oWjiCIMYXvS1pF4ItsszzTmjmJ2CFQWMDTrOAqmuz2rEe&#10;0bXK8un0OuvB1dYBF97j17vRSDcJv2kED5+axotAVEkxt5BOl84qntlmzYrWMdtJfkqD/UMWmkmD&#10;Qc9QdywwsnfyNygtuQMPTZhw0Bk0jeQi1YDVzKa/VPPQMStSLUiOt2ea/P+D5R8Pnx2RdUlzSgzT&#10;2KJHMQTyBgaSLyI9vfUFej1Y9AsDfsc2p1K9vQf+1RMD246ZVtw6B30nWI3pzeLN7OLqiOMjSNV/&#10;gBrjsH2ABDQ0TkfukA2C6Nim47k1MRceQ86Xi9UUTRxtV/M8yjEEK55uW+fDOwGaRKGkDluf0Nnh&#10;3ofR9cklBvOgZL2TSiXFtdVWOXJgOCa79JzQf3JThvQlXS2QmL9DrK7j+ycILQPOu5K6pMtpfKIT&#10;KyJtb02d5MCkGmWsTpkTj5G6kcQwVEPq2FW8GzmuoD4isQ7G8cZ1RKED952SHke7pP7bnjlBiXpv&#10;sDmr2XwedyEp88XrHBV3aakuLcxwhCppoGQUt2Hcn711su0w0jgOBm6xoY1MXD9ndUofxzd167Rq&#10;cT8u9eT1/EPY/AAAAP//AwBQSwMEFAAGAAgAAAAhAJxEYujfAAAACgEAAA8AAABkcnMvZG93bnJl&#10;di54bWxMj7FOwzAQhnck3sE6JBZE7UITNSFOhZC6IJYWMrC5sRtHxOfIdprw9hwTjHf36b/vr3aL&#10;G9jFhNh7lLBeCWAGW6977CR8vO/vt8BiUqjV4NFI+DYRdvX1VaVK7Wc8mMsxdYxCMJZKgk1pLDmP&#10;rTVOxZUfDdLt7INTicbQcR3UTOFu4A9C5NypHumDVaN5sab9Ok5OwtuWh7tmb+epOWdN9qkPOr4u&#10;Ut7eLM9PwJJZ0h8Mv/qkDjU5nfyEOrJBwkYI6pIk5FkBjID8cUOLE5HrogBeV/x/hfoHAAD//wMA&#10;UEsBAi0AFAAGAAgAAAAhALaDOJL+AAAA4QEAABMAAAAAAAAAAAAAAAAAAAAAAFtDb250ZW50X1R5&#10;cGVzXS54bWxQSwECLQAUAAYACAAAACEAOP0h/9YAAACUAQAACwAAAAAAAAAAAAAAAAAvAQAAX3Jl&#10;bHMvLnJlbHNQSwECLQAUAAYACAAAACEA/jUcQysCAABYBAAADgAAAAAAAAAAAAAAAAAuAgAAZHJz&#10;L2Uyb0RvYy54bWxQSwECLQAUAAYACAAAACEAnERi6N8AAAAKAQAADwAAAAAAAAAAAAAAAACFBAAA&#10;ZHJzL2Rvd25yZXYueG1sUEsFBgAAAAAEAAQA8wAAAJEFAAAAAA==&#10;" strokecolor="#969696">
              <v:textbox>
                <w:txbxContent>
                  <w:p w:rsidR="00BC2CCF" w:rsidRPr="00441CA4" w:rsidRDefault="00BC2CCF" w:rsidP="00BC2CCF">
                    <w:pPr>
                      <w:jc w:val="center"/>
                    </w:pPr>
                    <w:r>
                      <w:rPr>
                        <w:rFonts w:cs="Traditional Arabic" w:hint="cs"/>
                        <w:b/>
                        <w:bCs/>
                        <w:noProof/>
                        <w:sz w:val="34"/>
                        <w:szCs w:val="34"/>
                        <w:rtl/>
                        <w:lang w:bidi="ar-EG"/>
                      </w:rPr>
                      <w:t xml:space="preserve">المعلم الأول </w:t>
                    </w:r>
                    <w:r w:rsidRPr="00737DD4">
                      <w:rPr>
                        <w:rFonts w:ascii="Traditional Arabic" w:hAnsi="Traditional Arabic" w:cs="Traditional Arabic"/>
                        <w:sz w:val="36"/>
                        <w:szCs w:val="36"/>
                        <w:lang w:bidi="ar-EG"/>
                      </w:rPr>
                      <w:sym w:font="AGA Arabesque" w:char="F072"/>
                    </w:r>
                  </w:p>
                  <w:p w:rsidR="0049221B" w:rsidRPr="00CA7F35" w:rsidRDefault="0049221B" w:rsidP="0049221B">
                    <w:pPr>
                      <w:rPr>
                        <w:szCs w:val="28"/>
                      </w:rPr>
                    </w:pP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5168" behindDoc="0" locked="0" layoutInCell="1" allowOverlap="1">
              <wp:simplePos x="0" y="0"/>
              <wp:positionH relativeFrom="column">
                <wp:posOffset>-152400</wp:posOffset>
              </wp:positionH>
              <wp:positionV relativeFrom="paragraph">
                <wp:posOffset>647065</wp:posOffset>
              </wp:positionV>
              <wp:extent cx="4343400" cy="0"/>
              <wp:effectExtent l="28575" t="30480" r="28575" b="36195"/>
              <wp:wrapNone/>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26583" id="Line 2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GHgIAADsEAAAOAAAAZHJzL2Uyb0RvYy54bWysU8GO2jAQvVfqP1i+QxI2sBARVhWBXmiL&#10;tPQDjO0Qax3bsg0BVf33jg1BbHupqiqSM7Znnt/Mm5m/nFuJTtw6oVWJs2GKEVdUM6EOJf6+Ww+m&#10;GDlPFCNSK17iC3f4ZfHxw7wzBR/pRkvGLQIQ5YrOlLjx3hRJ4mjDW+KG2nAFl7W2LfGwtYeEWdIB&#10;eiuTUZpOkk5bZqym3Dk4ra6XeBHx65pT/62uHfdIlhi4+bjauO7DmizmpDhYYhpBbzTIP7BoiVDw&#10;6B2qIp6goxV/QLWCWu107YdUt4mua0F5zAGyydLfsnltiOExFyiOM/cyuf8HS7+ethYJBtphpEgL&#10;Em2E4miUh9J0xhXgsVRbG5KjZ/VqNpq+OaT0siHqwCPF3cVAXBYiknchYeMMPLDvvmgGPuTodazT&#10;ubZtgIQKoHOU43KXg589onCYP8GXgmq0v0tI0Qca6/xnrlsUjBJLIB2ByWnjfCBCit4lvKP0WkgZ&#10;1ZYKdSUeP2fjAN0ayN03Qu2gA94ihNNSsOAeAp097JfSohOBDppNwhfzhJtHN6uPikX4hhO2utme&#10;CHm1gY5UAQ+SA4I369oiP2bpbDVdTfNBPpqsBnlaVYNP62U+mKyz53H1VC2XVfYzUMvyohGMcRXY&#10;9e2a5X/XDrfBuTbavWHvhUneo8cKAtn+H0lHdYOg19bYa3bZ2l516NDofJumMAKPe7AfZ37xCwAA&#10;//8DAFBLAwQUAAYACAAAACEAsLf3INwAAAALAQAADwAAAGRycy9kb3ducmV2LnhtbEyPQUvDQBCF&#10;74L/YRnBW7tplaAxmyIt4lXToh6n2TEJzc6G7KaJ/94RBD3Oe48338s3s+vUmYbQejawWiagiCtv&#10;W64NHPZPiztQISJb7DyTgS8KsCkuL3LMrJ/4lc5lrJWUcMjQQBNjn2kdqoYchqXvicX79IPDKOdQ&#10;azvgJOWu0+skSbXDluVDgz1tG6pO5egMnA57LKfdx0s77m629r3m6c09G3N9NT8+gIo0x78w/OAL&#10;OhTCdPQj26A6A4v1rWyJYiSre1CSSNNElOOvootc/99QfAMAAP//AwBQSwECLQAUAAYACAAAACEA&#10;toM4kv4AAADhAQAAEwAAAAAAAAAAAAAAAAAAAAAAW0NvbnRlbnRfVHlwZXNdLnhtbFBLAQItABQA&#10;BgAIAAAAIQA4/SH/1gAAAJQBAAALAAAAAAAAAAAAAAAAAC8BAABfcmVscy8ucmVsc1BLAQItABQA&#10;BgAIAAAAIQCN0/iGHgIAADsEAAAOAAAAAAAAAAAAAAAAAC4CAABkcnMvZTJvRG9jLnhtbFBLAQIt&#10;ABQABgAIAAAAIQCwt/cg3AAAAAsBAAAPAAAAAAAAAAAAAAAAAHgEAABkcnMvZG93bnJldi54bWxQ&#10;SwUGAAAAAAQABADzAAAAgQUAAAAA&#10;" strokecolor="#969696"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001"/>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578FD"/>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5C77"/>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18"/>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51DF"/>
    <w:rsid w:val="000D6F40"/>
    <w:rsid w:val="000D7424"/>
    <w:rsid w:val="000D77C1"/>
    <w:rsid w:val="000D79B2"/>
    <w:rsid w:val="000E06C8"/>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2FF8"/>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1A86"/>
    <w:rsid w:val="00212598"/>
    <w:rsid w:val="0021310E"/>
    <w:rsid w:val="0021488A"/>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A13"/>
    <w:rsid w:val="00252B31"/>
    <w:rsid w:val="00252B9E"/>
    <w:rsid w:val="00253D57"/>
    <w:rsid w:val="00254A36"/>
    <w:rsid w:val="00255E7F"/>
    <w:rsid w:val="0025650E"/>
    <w:rsid w:val="00256B18"/>
    <w:rsid w:val="00256D1D"/>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27D28"/>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13F0"/>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87E19"/>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6E8"/>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7A7"/>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0ED7"/>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221B"/>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ED6"/>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A4B"/>
    <w:rsid w:val="004F6255"/>
    <w:rsid w:val="004F658C"/>
    <w:rsid w:val="00500159"/>
    <w:rsid w:val="005012A3"/>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C0"/>
    <w:rsid w:val="00552DD7"/>
    <w:rsid w:val="00556C9E"/>
    <w:rsid w:val="00560909"/>
    <w:rsid w:val="00561A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2CAB"/>
    <w:rsid w:val="005A3DEC"/>
    <w:rsid w:val="005A4A45"/>
    <w:rsid w:val="005A5506"/>
    <w:rsid w:val="005A6330"/>
    <w:rsid w:val="005A7337"/>
    <w:rsid w:val="005A7556"/>
    <w:rsid w:val="005B1782"/>
    <w:rsid w:val="005B1D94"/>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631"/>
    <w:rsid w:val="005D6162"/>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7989"/>
    <w:rsid w:val="00607A07"/>
    <w:rsid w:val="006104C7"/>
    <w:rsid w:val="00612004"/>
    <w:rsid w:val="00613162"/>
    <w:rsid w:val="00613C4A"/>
    <w:rsid w:val="0061479E"/>
    <w:rsid w:val="00614B95"/>
    <w:rsid w:val="00614F10"/>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A68"/>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0A3"/>
    <w:rsid w:val="006801A2"/>
    <w:rsid w:val="00681359"/>
    <w:rsid w:val="00681663"/>
    <w:rsid w:val="006822BC"/>
    <w:rsid w:val="0068265E"/>
    <w:rsid w:val="00682890"/>
    <w:rsid w:val="006831FC"/>
    <w:rsid w:val="006841CE"/>
    <w:rsid w:val="00684B25"/>
    <w:rsid w:val="00685704"/>
    <w:rsid w:val="00686044"/>
    <w:rsid w:val="00686A85"/>
    <w:rsid w:val="00686CDD"/>
    <w:rsid w:val="0069124D"/>
    <w:rsid w:val="00691754"/>
    <w:rsid w:val="00693EFE"/>
    <w:rsid w:val="00694A26"/>
    <w:rsid w:val="00694FC4"/>
    <w:rsid w:val="00695862"/>
    <w:rsid w:val="00695FCA"/>
    <w:rsid w:val="00695FD9"/>
    <w:rsid w:val="00697846"/>
    <w:rsid w:val="00697941"/>
    <w:rsid w:val="006A03E5"/>
    <w:rsid w:val="006A16DB"/>
    <w:rsid w:val="006A16ED"/>
    <w:rsid w:val="006A177C"/>
    <w:rsid w:val="006A2110"/>
    <w:rsid w:val="006A288F"/>
    <w:rsid w:val="006A31A3"/>
    <w:rsid w:val="006A37A7"/>
    <w:rsid w:val="006A4020"/>
    <w:rsid w:val="006A5916"/>
    <w:rsid w:val="006A5A40"/>
    <w:rsid w:val="006A5B5B"/>
    <w:rsid w:val="006A636F"/>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3903"/>
    <w:rsid w:val="006E41F7"/>
    <w:rsid w:val="006E4577"/>
    <w:rsid w:val="006E5085"/>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5382"/>
    <w:rsid w:val="0073687B"/>
    <w:rsid w:val="00736CF0"/>
    <w:rsid w:val="00737B32"/>
    <w:rsid w:val="00737DD4"/>
    <w:rsid w:val="00740033"/>
    <w:rsid w:val="00740A3C"/>
    <w:rsid w:val="00740BAD"/>
    <w:rsid w:val="0074145D"/>
    <w:rsid w:val="00741AA1"/>
    <w:rsid w:val="007433B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5C2"/>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80122E"/>
    <w:rsid w:val="00801E3B"/>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6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E3E"/>
    <w:rsid w:val="00867266"/>
    <w:rsid w:val="008673E1"/>
    <w:rsid w:val="00867B70"/>
    <w:rsid w:val="008726A2"/>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4D60"/>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4332"/>
    <w:rsid w:val="009A4FCC"/>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5F86"/>
    <w:rsid w:val="009D6B97"/>
    <w:rsid w:val="009D6FC9"/>
    <w:rsid w:val="009D7393"/>
    <w:rsid w:val="009D7EEA"/>
    <w:rsid w:val="009E15EA"/>
    <w:rsid w:val="009E16BC"/>
    <w:rsid w:val="009E1763"/>
    <w:rsid w:val="009E1FA4"/>
    <w:rsid w:val="009E2341"/>
    <w:rsid w:val="009E394C"/>
    <w:rsid w:val="009E483D"/>
    <w:rsid w:val="009E504E"/>
    <w:rsid w:val="009E51FE"/>
    <w:rsid w:val="009E5CF9"/>
    <w:rsid w:val="009E62AF"/>
    <w:rsid w:val="009E74CE"/>
    <w:rsid w:val="009F0452"/>
    <w:rsid w:val="009F06ED"/>
    <w:rsid w:val="009F1633"/>
    <w:rsid w:val="009F17F1"/>
    <w:rsid w:val="009F2377"/>
    <w:rsid w:val="009F2C21"/>
    <w:rsid w:val="009F3E13"/>
    <w:rsid w:val="009F42CF"/>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A1A"/>
    <w:rsid w:val="00A73CCB"/>
    <w:rsid w:val="00A73E0E"/>
    <w:rsid w:val="00A75E29"/>
    <w:rsid w:val="00A76E0A"/>
    <w:rsid w:val="00A77D18"/>
    <w:rsid w:val="00A80E3F"/>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3ADC"/>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CCF"/>
    <w:rsid w:val="00BC2E74"/>
    <w:rsid w:val="00BC6F01"/>
    <w:rsid w:val="00BC707D"/>
    <w:rsid w:val="00BC713B"/>
    <w:rsid w:val="00BC7D16"/>
    <w:rsid w:val="00BD043E"/>
    <w:rsid w:val="00BD0536"/>
    <w:rsid w:val="00BD1BAC"/>
    <w:rsid w:val="00BD20E3"/>
    <w:rsid w:val="00BD3330"/>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5C0"/>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EA"/>
    <w:rsid w:val="00CC17FF"/>
    <w:rsid w:val="00CC317F"/>
    <w:rsid w:val="00CC43FC"/>
    <w:rsid w:val="00CC4C3F"/>
    <w:rsid w:val="00CC4E7E"/>
    <w:rsid w:val="00CC60E8"/>
    <w:rsid w:val="00CC6140"/>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6F9F"/>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4B1"/>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67EFF"/>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122"/>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DB5"/>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2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CA8"/>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5F6C"/>
    <w:rsid w:val="00FC641E"/>
    <w:rsid w:val="00FC6C87"/>
    <w:rsid w:val="00FD0496"/>
    <w:rsid w:val="00FD0D77"/>
    <w:rsid w:val="00FD12CC"/>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B60E0E-C17B-4C30-BAA1-CABED58A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link w:val="3"/>
    <w:rsid w:val="00911DCF"/>
    <w:rPr>
      <w:rFonts w:cs="Traditional Arabic"/>
      <w:b/>
      <w:bCs/>
      <w:sz w:val="36"/>
      <w:szCs w:val="36"/>
      <w:lang w:val="en-US"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1696</Words>
  <Characters>9668</Characters>
  <Application>Microsoft Office Word</Application>
  <DocSecurity>0</DocSecurity>
  <Lines>80</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تراجم الأولياء</vt:lpstr>
      <vt:lpstr>تراجم الأولياء</vt:lpstr>
    </vt:vector>
  </TitlesOfParts>
  <Company>islamhouse.com</Company>
  <LinksUpToDate>false</LinksUpToDate>
  <CharactersWithSpaces>11342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المعلم الأول صلى الله عليه وسلم</dc:title>
  <dc:subject>المعلم الأول صلى الله عليه وسلم</dc:subject>
  <dc:creator>القسم العلمي بمدار الوطن</dc:creator>
  <cp:keywords>المعلم الأول صلى الله عليه وسلم</cp:keywords>
  <dc:description>المعلم الأول صلى الله عليه وسلم</dc:description>
  <cp:lastModifiedBy>elhashemy</cp:lastModifiedBy>
  <cp:revision>3</cp:revision>
  <cp:lastPrinted>2006-06-28T11:30:00Z</cp:lastPrinted>
  <dcterms:created xsi:type="dcterms:W3CDTF">2015-04-20T14:28:00Z</dcterms:created>
  <dcterms:modified xsi:type="dcterms:W3CDTF">2015-04-20T16:24:00Z</dcterms:modified>
</cp:coreProperties>
</file>