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135" w:rsidRPr="00114135" w:rsidRDefault="00114135" w:rsidP="00114135">
      <w:pPr>
        <w:ind w:firstLine="0"/>
        <w:jc w:val="both"/>
        <w:rPr>
          <w:rFonts w:ascii="Traditional Arabic" w:hAnsi="Traditional Arabic" w:cs="Traditional Arabic"/>
          <w:rtl/>
        </w:rPr>
      </w:pPr>
      <w:bookmarkStart w:id="0" w:name="معالجةنصوص"/>
      <w:bookmarkStart w:id="1" w:name="_Toc481776016"/>
      <w:bookmarkEnd w:id="0"/>
    </w:p>
    <w:p w:rsidR="00114135" w:rsidRDefault="00114135" w:rsidP="00114135">
      <w:pPr>
        <w:ind w:firstLine="0"/>
        <w:jc w:val="center"/>
        <w:rPr>
          <w:rFonts w:ascii="Traditional Arabic" w:hAnsi="Traditional Arabic" w:cs="Traditional Arabic"/>
          <w:b/>
          <w:bCs/>
          <w:sz w:val="48"/>
          <w:szCs w:val="48"/>
          <w:rtl/>
        </w:rPr>
      </w:pPr>
    </w:p>
    <w:p w:rsidR="00114135" w:rsidRDefault="00114135" w:rsidP="00114135">
      <w:pPr>
        <w:ind w:firstLine="0"/>
        <w:jc w:val="center"/>
        <w:rPr>
          <w:rFonts w:ascii="Traditional Arabic" w:hAnsi="Traditional Arabic" w:cs="Traditional Arabic"/>
          <w:b/>
          <w:bCs/>
          <w:sz w:val="48"/>
          <w:szCs w:val="48"/>
          <w:rtl/>
        </w:rPr>
      </w:pPr>
    </w:p>
    <w:p w:rsidR="00114135" w:rsidRDefault="00114135" w:rsidP="00114135">
      <w:pPr>
        <w:ind w:firstLine="0"/>
        <w:jc w:val="center"/>
        <w:rPr>
          <w:rFonts w:ascii="Traditional Arabic" w:hAnsi="Traditional Arabic" w:cs="Traditional Arabic"/>
          <w:b/>
          <w:bCs/>
          <w:sz w:val="48"/>
          <w:szCs w:val="48"/>
          <w:rtl/>
        </w:rPr>
      </w:pPr>
    </w:p>
    <w:p w:rsidR="00114135" w:rsidRPr="00FD2F4F" w:rsidRDefault="00114135" w:rsidP="00FD2F4F">
      <w:pPr>
        <w:pStyle w:val="Heading1"/>
        <w:rPr>
          <w:rtl/>
        </w:rPr>
      </w:pPr>
      <w:bookmarkStart w:id="2" w:name="_Toc24566833"/>
      <w:r w:rsidRPr="00FD2F4F">
        <w:rPr>
          <w:rtl/>
        </w:rPr>
        <w:t>التعامل المجتبى</w:t>
      </w:r>
      <w:r w:rsidRPr="00FD2F4F">
        <w:rPr>
          <w:rFonts w:hint="cs"/>
          <w:rtl/>
        </w:rPr>
        <w:t xml:space="preserve"> </w:t>
      </w:r>
      <w:r w:rsidRPr="00FD2F4F">
        <w:rPr>
          <w:rtl/>
        </w:rPr>
        <w:t>من سيرة النبي المصطفى صلى الله عليه وسلم في الصحيحين</w:t>
      </w:r>
      <w:bookmarkEnd w:id="2"/>
    </w:p>
    <w:p w:rsidR="00114135" w:rsidRDefault="00114135" w:rsidP="00114135">
      <w:pPr>
        <w:ind w:firstLine="0"/>
        <w:rPr>
          <w:rFonts w:ascii="Traditional Arabic" w:hAnsi="Traditional Arabic" w:cs="Traditional Arabic"/>
          <w:sz w:val="32"/>
          <w:szCs w:val="32"/>
          <w:rtl/>
        </w:rPr>
      </w:pPr>
    </w:p>
    <w:p w:rsidR="00114135" w:rsidRDefault="00114135" w:rsidP="00114135">
      <w:pPr>
        <w:ind w:firstLine="0"/>
        <w:rPr>
          <w:rFonts w:ascii="Traditional Arabic" w:hAnsi="Traditional Arabic" w:cs="Traditional Arabic"/>
          <w:sz w:val="32"/>
          <w:szCs w:val="32"/>
          <w:rtl/>
        </w:rPr>
      </w:pPr>
    </w:p>
    <w:p w:rsidR="00114135" w:rsidRDefault="00114135" w:rsidP="00114135">
      <w:pPr>
        <w:ind w:firstLine="0"/>
        <w:rPr>
          <w:rFonts w:ascii="Traditional Arabic" w:hAnsi="Traditional Arabic" w:cs="Traditional Arabic"/>
          <w:sz w:val="32"/>
          <w:szCs w:val="32"/>
          <w:rtl/>
        </w:rPr>
      </w:pPr>
    </w:p>
    <w:p w:rsidR="00114135" w:rsidRPr="00114135" w:rsidRDefault="00114135" w:rsidP="00114135">
      <w:pPr>
        <w:ind w:firstLine="0"/>
        <w:jc w:val="center"/>
        <w:rPr>
          <w:rFonts w:ascii="Traditional Arabic" w:hAnsi="Traditional Arabic" w:cs="Traditional Arabic"/>
          <w:b/>
          <w:bCs/>
          <w:sz w:val="48"/>
          <w:szCs w:val="48"/>
          <w:rtl/>
        </w:rPr>
      </w:pPr>
      <w:r w:rsidRPr="00114135">
        <w:rPr>
          <w:rFonts w:ascii="Traditional Arabic" w:hAnsi="Traditional Arabic" w:cs="Traditional Arabic" w:hint="cs"/>
          <w:b/>
          <w:bCs/>
          <w:sz w:val="48"/>
          <w:szCs w:val="48"/>
          <w:rtl/>
        </w:rPr>
        <w:t>السلسلة (1</w:t>
      </w:r>
      <w:r w:rsidRPr="00114135">
        <w:rPr>
          <w:rFonts w:ascii="Traditional Arabic" w:hAnsi="Traditional Arabic" w:cs="Traditional Arabic"/>
          <w:b/>
          <w:bCs/>
          <w:sz w:val="48"/>
          <w:szCs w:val="48"/>
          <w:rtl/>
        </w:rPr>
        <w:t>)</w:t>
      </w:r>
    </w:p>
    <w:p w:rsidR="00114135" w:rsidRPr="00114135" w:rsidRDefault="00114135" w:rsidP="00114135">
      <w:pPr>
        <w:ind w:firstLine="0"/>
        <w:jc w:val="center"/>
        <w:rPr>
          <w:rFonts w:ascii="Traditional Arabic" w:hAnsi="Traditional Arabic" w:cs="Traditional Arabic"/>
          <w:b/>
          <w:bCs/>
          <w:sz w:val="56"/>
          <w:szCs w:val="56"/>
          <w:rtl/>
        </w:rPr>
      </w:pPr>
      <w:r w:rsidRPr="00114135">
        <w:rPr>
          <w:rFonts w:ascii="Traditional Arabic" w:hAnsi="Traditional Arabic" w:cs="Traditional Arabic"/>
          <w:b/>
          <w:bCs/>
          <w:sz w:val="56"/>
          <w:szCs w:val="56"/>
          <w:rtl/>
        </w:rPr>
        <w:t>تعامله صلى الله عليه وسلم مع غير المسلمين</w:t>
      </w:r>
    </w:p>
    <w:p w:rsidR="00114135" w:rsidRDefault="00114135" w:rsidP="00114135">
      <w:pPr>
        <w:ind w:firstLine="0"/>
        <w:rPr>
          <w:rFonts w:ascii="Traditional Arabic" w:hAnsi="Traditional Arabic" w:cs="Traditional Arabic"/>
          <w:sz w:val="32"/>
          <w:szCs w:val="32"/>
          <w:rtl/>
        </w:rPr>
      </w:pPr>
    </w:p>
    <w:p w:rsidR="00114135" w:rsidRDefault="00114135" w:rsidP="00114135">
      <w:pPr>
        <w:ind w:firstLine="0"/>
        <w:rPr>
          <w:rFonts w:ascii="Traditional Arabic" w:hAnsi="Traditional Arabic" w:cs="Traditional Arabic"/>
          <w:sz w:val="32"/>
          <w:szCs w:val="32"/>
          <w:rtl/>
        </w:rPr>
      </w:pPr>
    </w:p>
    <w:p w:rsidR="00114135" w:rsidRDefault="00114135" w:rsidP="00114135">
      <w:pPr>
        <w:ind w:firstLine="0"/>
        <w:rPr>
          <w:rFonts w:ascii="Traditional Arabic" w:hAnsi="Traditional Arabic" w:cs="Traditional Arabic"/>
          <w:sz w:val="32"/>
          <w:szCs w:val="32"/>
          <w:rtl/>
        </w:rPr>
      </w:pPr>
    </w:p>
    <w:p w:rsidR="00114135" w:rsidRDefault="00114135" w:rsidP="00114135">
      <w:pPr>
        <w:ind w:firstLine="0"/>
        <w:rPr>
          <w:rFonts w:ascii="Traditional Arabic" w:hAnsi="Traditional Arabic" w:cs="Traditional Arabic"/>
          <w:sz w:val="32"/>
          <w:szCs w:val="32"/>
          <w:rtl/>
        </w:rPr>
      </w:pPr>
    </w:p>
    <w:p w:rsidR="00114135" w:rsidRPr="00114135" w:rsidRDefault="00114135" w:rsidP="00114135">
      <w:pPr>
        <w:ind w:firstLine="0"/>
        <w:jc w:val="center"/>
        <w:rPr>
          <w:rFonts w:ascii="Traditional Arabic" w:hAnsi="Traditional Arabic" w:cs="Traditional Arabic"/>
          <w:sz w:val="44"/>
          <w:szCs w:val="44"/>
          <w:rtl/>
        </w:rPr>
      </w:pPr>
      <w:r w:rsidRPr="00114135">
        <w:rPr>
          <w:rFonts w:ascii="Traditional Arabic" w:hAnsi="Traditional Arabic" w:cs="Traditional Arabic" w:hint="cs"/>
          <w:sz w:val="44"/>
          <w:szCs w:val="44"/>
          <w:rtl/>
        </w:rPr>
        <w:t>جمع وإعداد:</w:t>
      </w:r>
    </w:p>
    <w:p w:rsidR="00114135" w:rsidRPr="00114135" w:rsidRDefault="00114135" w:rsidP="00114135">
      <w:pPr>
        <w:ind w:firstLine="0"/>
        <w:jc w:val="center"/>
        <w:rPr>
          <w:rFonts w:ascii="Traditional Arabic" w:hAnsi="Traditional Arabic" w:cs="Traditional Arabic"/>
          <w:sz w:val="44"/>
          <w:szCs w:val="44"/>
          <w:rtl/>
        </w:rPr>
      </w:pPr>
      <w:r w:rsidRPr="00114135">
        <w:rPr>
          <w:rFonts w:ascii="Traditional Arabic" w:hAnsi="Traditional Arabic" w:cs="Traditional Arabic"/>
          <w:sz w:val="44"/>
          <w:szCs w:val="44"/>
          <w:rtl/>
        </w:rPr>
        <w:t>محمد بن عبدالرحمن بن ناصر الزير</w:t>
      </w:r>
    </w:p>
    <w:p w:rsidR="00114135" w:rsidRDefault="00114135" w:rsidP="00E52C80">
      <w:pPr>
        <w:jc w:val="center"/>
        <w:rPr>
          <w:rFonts w:ascii="Traditional Arabic" w:hAnsi="Traditional Arabic" w:cs="Traditional Arabic"/>
          <w:sz w:val="32"/>
          <w:szCs w:val="32"/>
          <w:rtl/>
        </w:rPr>
      </w:pPr>
    </w:p>
    <w:p w:rsidR="00114135" w:rsidRDefault="00114135" w:rsidP="00E52C80">
      <w:pPr>
        <w:jc w:val="center"/>
        <w:rPr>
          <w:rFonts w:ascii="Traditional Arabic" w:hAnsi="Traditional Arabic" w:cs="Traditional Arabic"/>
          <w:sz w:val="32"/>
          <w:szCs w:val="32"/>
          <w:rtl/>
        </w:rPr>
      </w:pPr>
    </w:p>
    <w:p w:rsidR="00114135" w:rsidRDefault="00114135" w:rsidP="00E52C80">
      <w:pPr>
        <w:jc w:val="center"/>
        <w:rPr>
          <w:rFonts w:ascii="Traditional Arabic" w:hAnsi="Traditional Arabic" w:cs="Traditional Arabic"/>
          <w:sz w:val="32"/>
          <w:szCs w:val="32"/>
          <w:rtl/>
        </w:rPr>
      </w:pPr>
    </w:p>
    <w:p w:rsidR="00114135" w:rsidRDefault="00114135" w:rsidP="00E52C80">
      <w:pPr>
        <w:jc w:val="center"/>
        <w:rPr>
          <w:rFonts w:ascii="Traditional Arabic" w:hAnsi="Traditional Arabic" w:cs="Traditional Arabic"/>
          <w:sz w:val="32"/>
          <w:szCs w:val="32"/>
          <w:rtl/>
        </w:rPr>
      </w:pPr>
    </w:p>
    <w:p w:rsidR="00114135" w:rsidRDefault="00114135" w:rsidP="00E52C80">
      <w:pPr>
        <w:jc w:val="center"/>
        <w:rPr>
          <w:rFonts w:ascii="Traditional Arabic" w:hAnsi="Traditional Arabic" w:cs="Traditional Arabic"/>
          <w:sz w:val="32"/>
          <w:szCs w:val="32"/>
          <w:rtl/>
        </w:rPr>
      </w:pPr>
    </w:p>
    <w:p w:rsidR="00114135" w:rsidRDefault="00114135" w:rsidP="00E52C80">
      <w:pPr>
        <w:jc w:val="center"/>
        <w:rPr>
          <w:rFonts w:ascii="Traditional Arabic" w:hAnsi="Traditional Arabic" w:cs="Traditional Arabic"/>
          <w:sz w:val="32"/>
          <w:szCs w:val="32"/>
          <w:rtl/>
        </w:rPr>
      </w:pPr>
    </w:p>
    <w:p w:rsidR="00686790" w:rsidRPr="00042865" w:rsidRDefault="00686790" w:rsidP="00E52C80">
      <w:pPr>
        <w:jc w:val="center"/>
        <w:rPr>
          <w:rFonts w:ascii="Traditional Arabic" w:hAnsi="Traditional Arabic" w:cs="Traditional Arabic"/>
          <w:sz w:val="32"/>
          <w:szCs w:val="32"/>
          <w:rtl/>
        </w:rPr>
      </w:pPr>
      <w:r w:rsidRPr="00042865">
        <w:rPr>
          <w:rFonts w:ascii="Traditional Arabic" w:hAnsi="Traditional Arabic" w:cs="Traditional Arabic"/>
          <w:sz w:val="32"/>
          <w:szCs w:val="32"/>
          <w:rtl/>
        </w:rPr>
        <w:t>بسم</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الله الرحمن الرحيم</w:t>
      </w:r>
    </w:p>
    <w:p w:rsidR="00C90B64" w:rsidRPr="00042865" w:rsidRDefault="00C90B64" w:rsidP="00FD2F4F">
      <w:pPr>
        <w:pStyle w:val="Heading1"/>
        <w:rPr>
          <w:rtl/>
        </w:rPr>
      </w:pPr>
      <w:bookmarkStart w:id="3" w:name="_Toc1634354"/>
      <w:bookmarkStart w:id="4" w:name="_Toc24566834"/>
      <w:r w:rsidRPr="00042865">
        <w:rPr>
          <w:rtl/>
        </w:rPr>
        <w:t>المقدمة</w:t>
      </w:r>
      <w:bookmarkEnd w:id="3"/>
      <w:bookmarkEnd w:id="4"/>
    </w:p>
    <w:p w:rsidR="00C90B64" w:rsidRPr="00042865" w:rsidRDefault="00C90B64" w:rsidP="00E52C80">
      <w:pPr>
        <w:spacing w:before="240" w:after="240"/>
        <w:ind w:firstLine="509"/>
        <w:jc w:val="both"/>
        <w:rPr>
          <w:rStyle w:val="PageNumber"/>
          <w:rtl/>
        </w:rPr>
      </w:pPr>
      <w:r w:rsidRPr="00042865">
        <w:rPr>
          <w:rFonts w:ascii="Traditional Arabic" w:hAnsi="Traditional Arabic" w:cs="Traditional Arabic"/>
          <w:sz w:val="32"/>
          <w:szCs w:val="32"/>
          <w:rtl/>
        </w:rPr>
        <w:t>إن الحمد</w:t>
      </w:r>
      <w:r w:rsidR="003E2D0D" w:rsidRPr="00042865">
        <w:rPr>
          <w:rFonts w:ascii="Traditional Arabic" w:hAnsi="Traditional Arabic" w:cs="Traditional Arabic"/>
          <w:sz w:val="32"/>
          <w:szCs w:val="32"/>
        </w:rPr>
        <w:t xml:space="preserve"> </w:t>
      </w:r>
      <w:r w:rsidRPr="00042865">
        <w:rPr>
          <w:rFonts w:ascii="Traditional Arabic" w:hAnsi="Traditional Arabic" w:cs="Traditional Arabic"/>
          <w:sz w:val="32"/>
          <w:szCs w:val="32"/>
          <w:rtl/>
        </w:rPr>
        <w:t>لله</w:t>
      </w:r>
      <w:r w:rsidR="00175FA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r w:rsidR="00175FAC" w:rsidRPr="00042865">
        <w:rPr>
          <w:rFonts w:ascii="Traditional Arabic" w:hAnsi="Traditional Arabic" w:cs="Traditional Arabic"/>
          <w:sz w:val="32"/>
          <w:szCs w:val="32"/>
          <w:rtl/>
        </w:rPr>
        <w:t xml:space="preserve">، صلى الله </w:t>
      </w:r>
      <w:r w:rsidRPr="00042865">
        <w:rPr>
          <w:rFonts w:ascii="Traditional Arabic" w:hAnsi="Traditional Arabic" w:cs="Traditional Arabic"/>
          <w:sz w:val="32"/>
          <w:szCs w:val="32"/>
          <w:rtl/>
        </w:rPr>
        <w:t>وسلم</w:t>
      </w:r>
      <w:r w:rsidR="00175FA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وبارك عليه وعلى آله وصحبه</w:t>
      </w:r>
      <w:r w:rsidR="0087046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ومن سار على نهجه</w:t>
      </w:r>
      <w:r w:rsidR="00175FA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واقتفى أثره إلى يوم الدين</w:t>
      </w:r>
      <w:r w:rsidR="00175FA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أما بعد/</w:t>
      </w:r>
    </w:p>
    <w:p w:rsidR="00C90B64" w:rsidRPr="00042865" w:rsidRDefault="00C90B64" w:rsidP="00BF1D89">
      <w:pPr>
        <w:spacing w:before="240" w:after="240"/>
        <w:ind w:firstLine="509"/>
        <w:jc w:val="both"/>
        <w:rPr>
          <w:rFonts w:ascii="Traditional Arabic" w:hAnsi="Traditional Arabic" w:cs="Traditional Arabic"/>
          <w:sz w:val="32"/>
          <w:szCs w:val="30"/>
          <w:rtl/>
        </w:rPr>
      </w:pPr>
      <w:r w:rsidRPr="00042865">
        <w:rPr>
          <w:rFonts w:ascii="Traditional Arabic" w:hAnsi="Traditional Arabic" w:cs="Traditional Arabic"/>
          <w:sz w:val="32"/>
          <w:szCs w:val="32"/>
          <w:rtl/>
        </w:rPr>
        <w:t>فإن خير الحديث كتاب الله، وخير ال</w:t>
      </w:r>
      <w:r w:rsidR="00175FAC" w:rsidRPr="00042865">
        <w:rPr>
          <w:rFonts w:ascii="Traditional Arabic" w:hAnsi="Traditional Arabic" w:cs="Traditional Arabic"/>
          <w:sz w:val="32"/>
          <w:szCs w:val="32"/>
          <w:rtl/>
        </w:rPr>
        <w:t>هدي هدي محمد صلى الله عليه وسلم</w:t>
      </w:r>
      <w:r w:rsidRPr="00042865">
        <w:rPr>
          <w:rFonts w:ascii="Traditional Arabic" w:hAnsi="Traditional Arabic" w:cs="Traditional Arabic"/>
          <w:sz w:val="32"/>
          <w:szCs w:val="32"/>
          <w:rtl/>
        </w:rPr>
        <w:t xml:space="preserve">، </w:t>
      </w:r>
      <w:r w:rsidR="00BB6548" w:rsidRPr="00042865">
        <w:rPr>
          <w:rFonts w:ascii="Traditional Arabic" w:hAnsi="Traditional Arabic" w:cs="Traditional Arabic"/>
          <w:sz w:val="32"/>
          <w:szCs w:val="32"/>
          <w:rtl/>
        </w:rPr>
        <w:t>فإنه النبي الذي لاينطق عن الهوى</w:t>
      </w:r>
      <w:r w:rsidR="00175FAC" w:rsidRPr="00042865">
        <w:rPr>
          <w:rFonts w:ascii="Traditional Arabic" w:hAnsi="Traditional Arabic" w:cs="Traditional Arabic"/>
          <w:sz w:val="32"/>
          <w:szCs w:val="32"/>
          <w:rtl/>
        </w:rPr>
        <w:t>،</w:t>
      </w:r>
      <w:r w:rsidR="00BB6548" w:rsidRPr="00042865">
        <w:rPr>
          <w:rFonts w:ascii="Traditional Arabic" w:hAnsi="Traditional Arabic" w:cs="Traditional Arabic"/>
          <w:sz w:val="32"/>
          <w:szCs w:val="32"/>
          <w:rtl/>
        </w:rPr>
        <w:t xml:space="preserve"> كما قال تعالى: </w:t>
      </w:r>
      <w:r w:rsidR="008A4F66" w:rsidRPr="00114135">
        <w:rPr>
          <w:rFonts w:ascii="ATraditional Arabic" w:hAnsi="ATraditional Arabic"/>
          <w:sz w:val="32"/>
          <w:szCs w:val="32"/>
          <w:rtl/>
        </w:rPr>
        <w:t>{</w:t>
      </w:r>
      <w:r w:rsidR="00114135" w:rsidRPr="00114135">
        <w:rPr>
          <w:rFonts w:ascii="ATraditional Arabic" w:hAnsi="ATraditional Arabic"/>
          <w:sz w:val="32"/>
          <w:szCs w:val="32"/>
          <w:rtl/>
        </w:rPr>
        <w:t>وَمَا يَنْطِقُ عَنِ الْهَوَى</w:t>
      </w:r>
      <w:r w:rsidR="008A4F66" w:rsidRPr="00114135">
        <w:rPr>
          <w:rFonts w:ascii="ATraditional Arabic" w:hAnsi="ATraditional Arabic"/>
          <w:sz w:val="32"/>
          <w:szCs w:val="32"/>
          <w:rtl/>
        </w:rPr>
        <w:t>}</w:t>
      </w:r>
      <w:r w:rsidR="003E4756" w:rsidRPr="00114135">
        <w:rPr>
          <w:rFonts w:ascii="Traditional Arabic" w:hAnsi="Traditional Arabic" w:cs="Traditional Arabic"/>
          <w:sz w:val="32"/>
          <w:szCs w:val="32"/>
          <w:rtl/>
        </w:rPr>
        <w:t>،</w:t>
      </w:r>
      <w:r w:rsidR="003E4756" w:rsidRPr="00042865">
        <w:rPr>
          <w:rFonts w:ascii="Traditional Arabic" w:hAnsi="Traditional Arabic" w:cs="Traditional Arabic"/>
          <w:sz w:val="32"/>
          <w:szCs w:val="32"/>
          <w:rtl/>
        </w:rPr>
        <w:t xml:space="preserve"> </w:t>
      </w:r>
      <w:r w:rsidR="00175FAC" w:rsidRPr="00042865">
        <w:rPr>
          <w:rFonts w:ascii="Traditional Arabic" w:hAnsi="Traditional Arabic" w:cs="Traditional Arabic"/>
          <w:sz w:val="32"/>
          <w:szCs w:val="32"/>
          <w:rtl/>
        </w:rPr>
        <w:t xml:space="preserve">والهادي الذي يجب أن يتبع ويقتدى، </w:t>
      </w:r>
      <w:r w:rsidRPr="00042865">
        <w:rPr>
          <w:rFonts w:ascii="Traditional Arabic" w:hAnsi="Traditional Arabic" w:cs="Traditional Arabic"/>
          <w:sz w:val="32"/>
          <w:szCs w:val="32"/>
          <w:rtl/>
        </w:rPr>
        <w:t>قال تعالى:</w:t>
      </w:r>
      <w:r w:rsidR="006B514B" w:rsidRPr="00042865">
        <w:rPr>
          <w:rFonts w:ascii="Traditional Arabic" w:hAnsi="Traditional Arabic" w:cs="Traditional Arabic"/>
          <w:sz w:val="32"/>
          <w:szCs w:val="30"/>
          <w:rtl/>
        </w:rPr>
        <w:t xml:space="preserve"> </w:t>
      </w:r>
      <w:r w:rsidR="008A4F66" w:rsidRPr="00114135">
        <w:rPr>
          <w:rFonts w:ascii="ATraditional Arabic" w:hAnsi="ATraditional Arabic"/>
          <w:sz w:val="32"/>
          <w:szCs w:val="32"/>
          <w:rtl/>
        </w:rPr>
        <w:t>{</w:t>
      </w:r>
      <w:r w:rsidR="00114135" w:rsidRPr="00114135">
        <w:rPr>
          <w:rFonts w:ascii="ATraditional Arabic" w:hAnsi="ATraditional Arabic"/>
          <w:sz w:val="32"/>
          <w:szCs w:val="32"/>
          <w:rtl/>
        </w:rPr>
        <w:t>لَّقَدْ كَانَ لَكُمْ فِي رَسُولِ اللَّهِ أُسْوَةٌ حَسَنَةٌ لِّمَن كَانَ يَرْجُو اللَّهَ وَالْيَوْمَ الْآخِرَ وَذَكَرَ اللَّهَ كَثِيرًا</w:t>
      </w:r>
      <w:r w:rsidR="008A4F66" w:rsidRPr="00114135">
        <w:rPr>
          <w:rFonts w:ascii="ATraditional Arabic" w:hAnsi="ATraditional Arabic"/>
          <w:sz w:val="32"/>
          <w:szCs w:val="32"/>
          <w:rtl/>
        </w:rPr>
        <w:fldChar w:fldCharType="begin"/>
      </w:r>
      <w:r w:rsidR="008A4F66" w:rsidRPr="00114135">
        <w:rPr>
          <w:rFonts w:ascii="ATraditional Arabic" w:hAnsi="ATraditional Arabic"/>
          <w:sz w:val="32"/>
          <w:szCs w:val="32"/>
        </w:rPr>
        <w:instrText xml:space="preserve"> XE "01-</w:instrText>
      </w:r>
      <w:r w:rsidR="008A4F66" w:rsidRPr="00114135">
        <w:rPr>
          <w:rFonts w:ascii="ATraditional Arabic" w:hAnsi="ATraditional Arabic"/>
          <w:sz w:val="32"/>
          <w:szCs w:val="32"/>
          <w:rtl/>
        </w:rPr>
        <w:instrText>فهرس الآيات:{</w:instrText>
      </w:r>
      <w:r w:rsidR="008A4F66" w:rsidRPr="00114135">
        <w:rPr>
          <w:rFonts w:ascii="Arial Unicode MS" w:hAnsi="Arial Unicode MS" w:cs="QCF2420" w:hint="cs"/>
          <w:sz w:val="32"/>
          <w:szCs w:val="32"/>
          <w:rtl/>
        </w:rPr>
        <w:instrText>ﲾ</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ﲿ</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ﳀ</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ﳁ</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ﳂ</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ﳃ</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ﳄ</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ﳅ</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ﳆ</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ﳇ</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ﳈ</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ﳉ</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ﳊ</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ﳋ</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ﳌ</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ﳍ</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ﳎ</w:instrText>
      </w:r>
      <w:r w:rsidR="008A4F66" w:rsidRPr="00114135">
        <w:rPr>
          <w:rFonts w:ascii="Arial Unicode MS" w:hAnsi="Arial Unicode MS" w:cs="QCF2420"/>
          <w:sz w:val="32"/>
          <w:szCs w:val="32"/>
          <w:rtl/>
        </w:rPr>
        <w:instrText xml:space="preserve"> </w:instrText>
      </w:r>
      <w:r w:rsidR="008A4F66" w:rsidRPr="00114135">
        <w:rPr>
          <w:rFonts w:ascii="Arial Unicode MS" w:hAnsi="Arial Unicode MS" w:cs="QCF2420" w:hint="cs"/>
          <w:sz w:val="32"/>
          <w:szCs w:val="32"/>
          <w:rtl/>
        </w:rPr>
        <w:instrText>ﳏ</w:instrText>
      </w:r>
      <w:r w:rsidR="008A4F66" w:rsidRPr="00114135">
        <w:rPr>
          <w:rFonts w:ascii="ATraditional Arabic" w:hAnsi="ATraditional Arabic"/>
          <w:sz w:val="32"/>
          <w:szCs w:val="32"/>
          <w:rtl/>
        </w:rPr>
        <w:instrText>} [سورة الأحزاب 33/21</w:instrText>
      </w:r>
      <w:r w:rsidR="008A4F66" w:rsidRPr="00114135">
        <w:rPr>
          <w:rFonts w:ascii="ATraditional Arabic" w:hAnsi="ATraditional Arabic"/>
          <w:sz w:val="32"/>
          <w:szCs w:val="32"/>
        </w:rPr>
        <w:instrText xml:space="preserve">]" </w:instrText>
      </w:r>
      <w:r w:rsidR="008A4F66" w:rsidRPr="00114135">
        <w:rPr>
          <w:rFonts w:ascii="ATraditional Arabic" w:hAnsi="ATraditional Arabic"/>
          <w:sz w:val="32"/>
          <w:szCs w:val="32"/>
          <w:rtl/>
        </w:rPr>
        <w:fldChar w:fldCharType="end"/>
      </w:r>
      <w:r w:rsidR="008A4F66" w:rsidRPr="00114135">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2"/>
      </w:r>
      <w:r w:rsidR="00BC0E1D" w:rsidRPr="00BC0E1D">
        <w:rPr>
          <w:rStyle w:val="FootnoteReference"/>
          <w:rtl/>
        </w:rPr>
        <w:t>)</w:t>
      </w:r>
      <w:r w:rsidR="00D80D6D">
        <w:rPr>
          <w:rtl/>
        </w:rPr>
        <w:t xml:space="preserve">. </w:t>
      </w:r>
    </w:p>
    <w:p w:rsidR="008B7AD6" w:rsidRPr="00042865" w:rsidRDefault="00C90B64" w:rsidP="00BF1D89">
      <w:pPr>
        <w:spacing w:before="240" w:after="240"/>
        <w:ind w:firstLine="509"/>
        <w:jc w:val="both"/>
        <w:rPr>
          <w:rFonts w:ascii="Traditional Arabic" w:hAnsi="Traditional Arabic" w:cs="Traditional Arabic"/>
          <w:sz w:val="32"/>
          <w:szCs w:val="30"/>
          <w:rtl/>
        </w:rPr>
      </w:pPr>
      <w:r w:rsidRPr="00042865">
        <w:rPr>
          <w:rFonts w:ascii="Traditional Arabic" w:hAnsi="Traditional Arabic" w:cs="Traditional Arabic"/>
          <w:sz w:val="32"/>
          <w:szCs w:val="32"/>
          <w:rtl/>
        </w:rPr>
        <w:t>وإن المتأمل في سيرته صلى الله عليه وسلم</w:t>
      </w:r>
      <w:r w:rsidR="00C804AD"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وهديه</w:t>
      </w:r>
      <w:r w:rsidR="00C804AD"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وتعامله مع من حوله</w:t>
      </w:r>
      <w:r w:rsidR="00C804AD" w:rsidRPr="00042865">
        <w:rPr>
          <w:rFonts w:ascii="Traditional Arabic" w:hAnsi="Traditional Arabic" w:cs="Traditional Arabic"/>
          <w:sz w:val="32"/>
          <w:szCs w:val="32"/>
          <w:rtl/>
        </w:rPr>
        <w:t>،</w:t>
      </w:r>
      <w:r w:rsidR="00293D30" w:rsidRPr="00042865">
        <w:rPr>
          <w:rFonts w:ascii="Traditional Arabic" w:hAnsi="Traditional Arabic" w:cs="Traditional Arabic"/>
          <w:sz w:val="32"/>
          <w:szCs w:val="32"/>
          <w:rtl/>
        </w:rPr>
        <w:t xml:space="preserve"> يرى</w:t>
      </w:r>
      <w:r w:rsidR="00BB6548" w:rsidRPr="00042865">
        <w:rPr>
          <w:rFonts w:ascii="Traditional Arabic" w:hAnsi="Traditional Arabic" w:cs="Traditional Arabic"/>
          <w:sz w:val="32"/>
          <w:szCs w:val="32"/>
          <w:rtl/>
        </w:rPr>
        <w:t xml:space="preserve"> أمراً عجباً ألا وهو الإحسان</w:t>
      </w:r>
      <w:r w:rsidRPr="00042865">
        <w:rPr>
          <w:rFonts w:ascii="Traditional Arabic" w:hAnsi="Traditional Arabic" w:cs="Traditional Arabic"/>
          <w:sz w:val="32"/>
          <w:szCs w:val="32"/>
          <w:rtl/>
        </w:rPr>
        <w:t xml:space="preserve"> في تعامله مع الجميع، ذكراً كان أو أنثى، صغيراً كان أو كبيراً، مسلماً أو كافراً، حتى مع الجمادات صلى الله عليه وسلم، قال تعالى:</w:t>
      </w:r>
      <w:r w:rsidR="006B514B" w:rsidRPr="00042865">
        <w:rPr>
          <w:rFonts w:ascii="Traditional Arabic" w:hAnsi="Traditional Arabic" w:cs="Traditional Arabic"/>
          <w:sz w:val="32"/>
          <w:szCs w:val="30"/>
          <w:rtl/>
        </w:rPr>
        <w:t xml:space="preserve"> </w:t>
      </w:r>
      <w:r w:rsidR="008A4F66" w:rsidRPr="00114135">
        <w:rPr>
          <w:rFonts w:ascii="ATraditional Arabic" w:hAnsi="ATraditional Arabic"/>
          <w:sz w:val="32"/>
          <w:szCs w:val="32"/>
          <w:rtl/>
        </w:rPr>
        <w:t>{</w:t>
      </w:r>
      <w:r w:rsidR="00114135" w:rsidRPr="00114135">
        <w:rPr>
          <w:rFonts w:ascii="ATraditional Arabic" w:hAnsi="ATraditional Arabic"/>
          <w:sz w:val="32"/>
          <w:szCs w:val="32"/>
          <w:rtl/>
        </w:rPr>
        <w:t>وَإِنَّكَ لَعَلى خُلُقٍ عَظِيمٍ</w:t>
      </w:r>
      <w:r w:rsidR="008A4F66" w:rsidRPr="00114135">
        <w:rPr>
          <w:rFonts w:ascii="ATraditional Arabic" w:hAnsi="ATraditional Arabic"/>
          <w:sz w:val="32"/>
          <w:szCs w:val="32"/>
          <w:rtl/>
        </w:rPr>
        <w:fldChar w:fldCharType="begin"/>
      </w:r>
      <w:r w:rsidR="008A4F66" w:rsidRPr="00114135">
        <w:rPr>
          <w:rFonts w:ascii="ATraditional Arabic" w:hAnsi="ATraditional Arabic"/>
          <w:sz w:val="32"/>
          <w:szCs w:val="32"/>
        </w:rPr>
        <w:instrText xml:space="preserve"> XE "01-</w:instrText>
      </w:r>
      <w:r w:rsidR="008A4F66" w:rsidRPr="00114135">
        <w:rPr>
          <w:rFonts w:ascii="ATraditional Arabic" w:hAnsi="ATraditional Arabic"/>
          <w:sz w:val="32"/>
          <w:szCs w:val="32"/>
          <w:rtl/>
        </w:rPr>
        <w:instrText>فهرس الآيات:{</w:instrText>
      </w:r>
      <w:r w:rsidR="008A4F66" w:rsidRPr="00114135">
        <w:rPr>
          <w:rFonts w:ascii="Arial Unicode MS" w:hAnsi="Arial Unicode MS" w:cs="QCF2564" w:hint="cs"/>
          <w:sz w:val="32"/>
          <w:szCs w:val="32"/>
          <w:rtl/>
        </w:rPr>
        <w:instrText>ﲋ</w:instrText>
      </w:r>
      <w:r w:rsidR="008A4F66" w:rsidRPr="00114135">
        <w:rPr>
          <w:rFonts w:ascii="Arial Unicode MS" w:hAnsi="Arial Unicode MS" w:cs="QCF2564"/>
          <w:sz w:val="32"/>
          <w:szCs w:val="32"/>
          <w:rtl/>
        </w:rPr>
        <w:instrText xml:space="preserve"> </w:instrText>
      </w:r>
      <w:r w:rsidR="008A4F66" w:rsidRPr="00114135">
        <w:rPr>
          <w:rFonts w:ascii="Arial Unicode MS" w:hAnsi="Arial Unicode MS" w:cs="QCF2564" w:hint="cs"/>
          <w:sz w:val="32"/>
          <w:szCs w:val="32"/>
          <w:rtl/>
        </w:rPr>
        <w:instrText>ﲌ</w:instrText>
      </w:r>
      <w:r w:rsidR="008A4F66" w:rsidRPr="00114135">
        <w:rPr>
          <w:rFonts w:ascii="Arial Unicode MS" w:hAnsi="Arial Unicode MS" w:cs="QCF2564"/>
          <w:sz w:val="32"/>
          <w:szCs w:val="32"/>
          <w:rtl/>
        </w:rPr>
        <w:instrText xml:space="preserve"> </w:instrText>
      </w:r>
      <w:r w:rsidR="008A4F66" w:rsidRPr="00114135">
        <w:rPr>
          <w:rFonts w:ascii="Arial Unicode MS" w:hAnsi="Arial Unicode MS" w:cs="QCF2564" w:hint="cs"/>
          <w:sz w:val="32"/>
          <w:szCs w:val="32"/>
          <w:rtl/>
        </w:rPr>
        <w:instrText>ﲍ</w:instrText>
      </w:r>
      <w:r w:rsidR="008A4F66" w:rsidRPr="00114135">
        <w:rPr>
          <w:rFonts w:ascii="Arial Unicode MS" w:hAnsi="Arial Unicode MS" w:cs="QCF2564"/>
          <w:sz w:val="32"/>
          <w:szCs w:val="32"/>
          <w:rtl/>
        </w:rPr>
        <w:instrText xml:space="preserve"> </w:instrText>
      </w:r>
      <w:r w:rsidR="008A4F66" w:rsidRPr="00114135">
        <w:rPr>
          <w:rFonts w:ascii="Arial Unicode MS" w:hAnsi="Arial Unicode MS" w:cs="QCF2564" w:hint="cs"/>
          <w:sz w:val="32"/>
          <w:szCs w:val="32"/>
          <w:rtl/>
        </w:rPr>
        <w:instrText>ﲎ</w:instrText>
      </w:r>
      <w:r w:rsidR="008A4F66" w:rsidRPr="00114135">
        <w:rPr>
          <w:rFonts w:ascii="Arial Unicode MS" w:hAnsi="Arial Unicode MS" w:cs="QCF2564"/>
          <w:sz w:val="32"/>
          <w:szCs w:val="32"/>
          <w:rtl/>
        </w:rPr>
        <w:instrText xml:space="preserve"> </w:instrText>
      </w:r>
      <w:r w:rsidR="008A4F66" w:rsidRPr="00114135">
        <w:rPr>
          <w:rFonts w:ascii="Arial Unicode MS" w:hAnsi="Arial Unicode MS" w:cs="QCF2564" w:hint="cs"/>
          <w:sz w:val="32"/>
          <w:szCs w:val="32"/>
          <w:rtl/>
        </w:rPr>
        <w:instrText>ﲏ</w:instrText>
      </w:r>
      <w:r w:rsidR="008A4F66" w:rsidRPr="00114135">
        <w:rPr>
          <w:rFonts w:ascii="ATraditional Arabic" w:hAnsi="ATraditional Arabic"/>
          <w:sz w:val="32"/>
          <w:szCs w:val="32"/>
          <w:rtl/>
        </w:rPr>
        <w:instrText>} [سورة القلم 68/4</w:instrText>
      </w:r>
      <w:r w:rsidR="008A4F66" w:rsidRPr="00114135">
        <w:rPr>
          <w:rFonts w:ascii="ATraditional Arabic" w:hAnsi="ATraditional Arabic"/>
          <w:sz w:val="32"/>
          <w:szCs w:val="32"/>
        </w:rPr>
        <w:instrText xml:space="preserve">]" </w:instrText>
      </w:r>
      <w:r w:rsidR="008A4F66" w:rsidRPr="00114135">
        <w:rPr>
          <w:rFonts w:ascii="ATraditional Arabic" w:hAnsi="ATraditional Arabic"/>
          <w:sz w:val="32"/>
          <w:szCs w:val="32"/>
          <w:rtl/>
        </w:rPr>
        <w:fldChar w:fldCharType="end"/>
      </w:r>
      <w:r w:rsidR="008A4F66" w:rsidRPr="00114135">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3"/>
      </w:r>
      <w:r w:rsidR="00BC0E1D" w:rsidRPr="00BC0E1D">
        <w:rPr>
          <w:rStyle w:val="FootnoteReference"/>
          <w:rtl/>
        </w:rPr>
        <w:t>)</w:t>
      </w:r>
      <w:r w:rsidR="00D80D6D">
        <w:rPr>
          <w:rtl/>
        </w:rPr>
        <w:t xml:space="preserve">. </w:t>
      </w:r>
    </w:p>
    <w:p w:rsidR="00C90B64" w:rsidRPr="00042865" w:rsidRDefault="00C804AD" w:rsidP="00E52C80">
      <w:pPr>
        <w:spacing w:before="240" w:after="240"/>
        <w:ind w:firstLine="509"/>
        <w:jc w:val="both"/>
        <w:rPr>
          <w:rFonts w:ascii="Traditional Arabic" w:hAnsi="Traditional Arabic" w:cs="Traditional Arabic"/>
          <w:sz w:val="32"/>
          <w:szCs w:val="30"/>
          <w:rtl/>
        </w:rPr>
      </w:pPr>
      <w:r w:rsidRPr="00042865">
        <w:rPr>
          <w:rFonts w:ascii="Traditional Arabic" w:hAnsi="Traditional Arabic" w:cs="Traditional Arabic"/>
          <w:sz w:val="32"/>
          <w:szCs w:val="32"/>
          <w:rtl/>
        </w:rPr>
        <w:t>ولقد عني</w:t>
      </w:r>
      <w:r w:rsidR="00C90B64" w:rsidRPr="00042865">
        <w:rPr>
          <w:rFonts w:ascii="Traditional Arabic" w:hAnsi="Traditional Arabic" w:cs="Traditional Arabic"/>
          <w:sz w:val="32"/>
          <w:szCs w:val="32"/>
          <w:rtl/>
        </w:rPr>
        <w:t xml:space="preserve"> العلماء </w:t>
      </w:r>
      <w:r w:rsidR="008B7AD6" w:rsidRPr="00042865">
        <w:rPr>
          <w:rFonts w:ascii="Traditional Arabic" w:hAnsi="Traditional Arabic" w:cs="Traditional Arabic"/>
          <w:sz w:val="32"/>
          <w:szCs w:val="32"/>
          <w:rtl/>
        </w:rPr>
        <w:t>-</w:t>
      </w:r>
      <w:r w:rsidR="00BB6548" w:rsidRPr="00042865">
        <w:rPr>
          <w:rFonts w:ascii="Traditional Arabic" w:hAnsi="Traditional Arabic" w:cs="Traditional Arabic"/>
          <w:sz w:val="32"/>
          <w:szCs w:val="32"/>
          <w:rtl/>
        </w:rPr>
        <w:t>رحمهم الله قديماً وحديث</w:t>
      </w:r>
      <w:r w:rsidR="00C90B64" w:rsidRPr="00042865">
        <w:rPr>
          <w:rFonts w:ascii="Traditional Arabic" w:hAnsi="Traditional Arabic" w:cs="Traditional Arabic"/>
          <w:sz w:val="32"/>
          <w:szCs w:val="32"/>
          <w:rtl/>
        </w:rPr>
        <w:t>اً</w:t>
      </w:r>
      <w:r w:rsidR="008B7AD6"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بسنته وسيرته </w:t>
      </w:r>
      <w:r w:rsidR="00115172" w:rsidRPr="00042865">
        <w:rPr>
          <w:rFonts w:ascii="Traditional Arabic" w:hAnsi="Traditional Arabic" w:cs="Traditional Arabic"/>
          <w:sz w:val="32"/>
          <w:szCs w:val="32"/>
          <w:rtl/>
        </w:rPr>
        <w:t xml:space="preserve">صلى الله عليه وسلم </w:t>
      </w:r>
      <w:r w:rsidR="00C90B64" w:rsidRPr="00042865">
        <w:rPr>
          <w:rFonts w:ascii="Traditional Arabic" w:hAnsi="Traditional Arabic" w:cs="Traditional Arabic"/>
          <w:sz w:val="32"/>
          <w:szCs w:val="32"/>
          <w:rtl/>
        </w:rPr>
        <w:t>فصنفت</w:t>
      </w:r>
      <w:r w:rsidR="00293D30" w:rsidRPr="00042865">
        <w:rPr>
          <w:rFonts w:ascii="Traditional Arabic" w:hAnsi="Traditional Arabic" w:cs="Traditional Arabic"/>
          <w:sz w:val="32"/>
          <w:szCs w:val="32"/>
          <w:rtl/>
        </w:rPr>
        <w:t xml:space="preserve"> في ذلك</w:t>
      </w:r>
      <w:r w:rsidR="00C90B64" w:rsidRPr="00042865">
        <w:rPr>
          <w:rFonts w:ascii="Traditional Arabic" w:hAnsi="Traditional Arabic" w:cs="Traditional Arabic"/>
          <w:sz w:val="32"/>
          <w:szCs w:val="32"/>
          <w:rtl/>
        </w:rPr>
        <w:t xml:space="preserve"> الكت</w:t>
      </w:r>
      <w:r w:rsidRPr="00042865">
        <w:rPr>
          <w:rFonts w:ascii="Traditional Arabic" w:hAnsi="Traditional Arabic" w:cs="Traditional Arabic"/>
          <w:sz w:val="32"/>
          <w:szCs w:val="32"/>
          <w:rtl/>
        </w:rPr>
        <w:t>ب والمؤلفات</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BB6548" w:rsidRPr="00042865">
        <w:rPr>
          <w:rFonts w:ascii="Traditional Arabic" w:hAnsi="Traditional Arabic" w:cs="Traditional Arabic"/>
          <w:sz w:val="32"/>
          <w:szCs w:val="32"/>
          <w:rtl/>
        </w:rPr>
        <w:t>منها المبسوط</w:t>
      </w:r>
      <w:r w:rsidR="00293D30" w:rsidRPr="00042865">
        <w:rPr>
          <w:rFonts w:ascii="Traditional Arabic" w:hAnsi="Traditional Arabic" w:cs="Traditional Arabic"/>
          <w:sz w:val="32"/>
          <w:szCs w:val="32"/>
          <w:rtl/>
        </w:rPr>
        <w:t>،</w:t>
      </w:r>
      <w:r w:rsidR="00BB6548" w:rsidRPr="00042865">
        <w:rPr>
          <w:rFonts w:ascii="Traditional Arabic" w:hAnsi="Traditional Arabic" w:cs="Traditional Arabic"/>
          <w:sz w:val="32"/>
          <w:szCs w:val="32"/>
          <w:rtl/>
        </w:rPr>
        <w:t xml:space="preserve"> ومنها المختصر</w:t>
      </w:r>
      <w:r w:rsidR="00C90B64" w:rsidRPr="00042865">
        <w:rPr>
          <w:rFonts w:ascii="Traditional Arabic" w:hAnsi="Traditional Arabic" w:cs="Traditional Arabic"/>
          <w:sz w:val="32"/>
          <w:szCs w:val="32"/>
          <w:rtl/>
        </w:rPr>
        <w:t xml:space="preserve">، إلا أن إبراز تعامله </w:t>
      </w:r>
      <w:r w:rsidR="00115172" w:rsidRPr="00042865">
        <w:rPr>
          <w:rFonts w:ascii="Traditional Arabic" w:hAnsi="Traditional Arabic" w:cs="Traditional Arabic"/>
          <w:sz w:val="32"/>
          <w:szCs w:val="32"/>
          <w:rtl/>
        </w:rPr>
        <w:t xml:space="preserve">صلى الله عليه وسلم </w:t>
      </w:r>
      <w:r w:rsidR="00C90B64" w:rsidRPr="00042865">
        <w:rPr>
          <w:rFonts w:ascii="Traditional Arabic" w:hAnsi="Traditional Arabic" w:cs="Traditional Arabic"/>
          <w:sz w:val="32"/>
          <w:szCs w:val="32"/>
          <w:rtl/>
        </w:rPr>
        <w:t>وجمعه وحصره</w:t>
      </w:r>
      <w:r w:rsidR="00293D30"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ثم تبويبه</w:t>
      </w:r>
      <w:r w:rsidR="00293D30"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قليل جداً</w:t>
      </w:r>
      <w:r w:rsidR="006F269A" w:rsidRPr="00042865">
        <w:rPr>
          <w:rFonts w:ascii="Traditional Arabic" w:hAnsi="Traditional Arabic" w:cs="Traditional Arabic"/>
          <w:sz w:val="32"/>
          <w:szCs w:val="32"/>
          <w:rtl/>
        </w:rPr>
        <w:t xml:space="preserve"> فيما أعلم.</w:t>
      </w:r>
      <w:r w:rsidR="00C90B64" w:rsidRPr="00042865">
        <w:rPr>
          <w:rFonts w:ascii="Traditional Arabic" w:hAnsi="Traditional Arabic" w:cs="Traditional Arabic"/>
          <w:sz w:val="32"/>
          <w:szCs w:val="32"/>
          <w:rtl/>
        </w:rPr>
        <w:t xml:space="preserve"> </w:t>
      </w:r>
    </w:p>
    <w:p w:rsidR="00C90B64" w:rsidRPr="00042865" w:rsidRDefault="0028157C" w:rsidP="00E52C80">
      <w:pPr>
        <w:spacing w:before="240" w:after="240"/>
        <w:ind w:firstLine="509"/>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فاستعنت بالله </w:t>
      </w:r>
      <w:r w:rsidR="00470E3B"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سبحانه وتعالى</w:t>
      </w:r>
      <w:r w:rsidR="00470E3B"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في </w:t>
      </w:r>
      <w:r w:rsidR="00C90B64" w:rsidRPr="00042865">
        <w:rPr>
          <w:rFonts w:ascii="Traditional Arabic" w:hAnsi="Traditional Arabic" w:cs="Traditional Arabic"/>
          <w:sz w:val="32"/>
          <w:szCs w:val="32"/>
          <w:rtl/>
        </w:rPr>
        <w:t xml:space="preserve">جمع الأحاديث التي تضمنت تعامل النبي </w:t>
      </w:r>
      <w:r w:rsidR="00115172" w:rsidRPr="00042865">
        <w:rPr>
          <w:rFonts w:ascii="Traditional Arabic" w:hAnsi="Traditional Arabic" w:cs="Traditional Arabic"/>
          <w:sz w:val="32"/>
          <w:szCs w:val="32"/>
          <w:rtl/>
        </w:rPr>
        <w:t xml:space="preserve">صلى الله عليه وسلم </w:t>
      </w:r>
      <w:r w:rsidR="00C90B64" w:rsidRPr="00042865">
        <w:rPr>
          <w:rFonts w:ascii="Traditional Arabic" w:hAnsi="Traditional Arabic" w:cs="Traditional Arabic"/>
          <w:sz w:val="32"/>
          <w:szCs w:val="32"/>
          <w:rtl/>
        </w:rPr>
        <w:t xml:space="preserve">مع جميع </w:t>
      </w:r>
      <w:r w:rsidR="00CC70E7" w:rsidRPr="00042865">
        <w:rPr>
          <w:rFonts w:ascii="Traditional Arabic" w:hAnsi="Traditional Arabic" w:cs="Traditional Arabic"/>
          <w:sz w:val="32"/>
          <w:szCs w:val="32"/>
          <w:rtl/>
        </w:rPr>
        <w:t>من حوله</w:t>
      </w:r>
      <w:r w:rsidR="00470E3B"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من الصحيحين فقط، </w:t>
      </w:r>
      <w:r w:rsidR="00470E3B" w:rsidRPr="00042865">
        <w:rPr>
          <w:rFonts w:ascii="Traditional Arabic" w:hAnsi="Traditional Arabic" w:cs="Traditional Arabic"/>
          <w:sz w:val="32"/>
          <w:szCs w:val="32"/>
          <w:rtl/>
        </w:rPr>
        <w:t>وإن نسأ الله في العمر</w:t>
      </w:r>
      <w:r w:rsidR="00C90B64" w:rsidRPr="00042865">
        <w:rPr>
          <w:rFonts w:ascii="Traditional Arabic" w:hAnsi="Traditional Arabic" w:cs="Traditional Arabic"/>
          <w:sz w:val="32"/>
          <w:szCs w:val="32"/>
          <w:rtl/>
        </w:rPr>
        <w:t xml:space="preserve"> أكملت بقية الكتب الستة وغيرها من المسانيد والمصنفات</w:t>
      </w:r>
      <w:r w:rsidR="00470E3B"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إن شاء الله</w:t>
      </w:r>
      <w:r w:rsidR="00C804AD" w:rsidRPr="00042865">
        <w:rPr>
          <w:rFonts w:ascii="Traditional Arabic" w:hAnsi="Traditional Arabic" w:cs="Traditional Arabic"/>
          <w:sz w:val="32"/>
          <w:szCs w:val="32"/>
          <w:rtl/>
        </w:rPr>
        <w:t xml:space="preserve"> تعالى</w:t>
      </w:r>
      <w:r w:rsidR="00C90B64" w:rsidRPr="00042865">
        <w:rPr>
          <w:rFonts w:ascii="Traditional Arabic" w:hAnsi="Traditional Arabic" w:cs="Traditional Arabic"/>
          <w:sz w:val="32"/>
          <w:szCs w:val="32"/>
          <w:rtl/>
        </w:rPr>
        <w:t>.</w:t>
      </w:r>
    </w:p>
    <w:p w:rsidR="00723EF4" w:rsidRPr="00042865" w:rsidRDefault="00470E3B" w:rsidP="00BF1D89">
      <w:pPr>
        <w:spacing w:before="240" w:after="240"/>
        <w:ind w:firstLine="509"/>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ومن أهم الأسباب التي حث</w:t>
      </w:r>
      <w:r w:rsidR="00C90B64" w:rsidRPr="00042865">
        <w:rPr>
          <w:rFonts w:ascii="Traditional Arabic" w:hAnsi="Traditional Arabic" w:cs="Traditional Arabic"/>
          <w:sz w:val="32"/>
          <w:szCs w:val="32"/>
          <w:rtl/>
        </w:rPr>
        <w:t xml:space="preserve">تني </w:t>
      </w:r>
      <w:r w:rsidRPr="00042865">
        <w:rPr>
          <w:rFonts w:ascii="Traditional Arabic" w:hAnsi="Traditional Arabic" w:cs="Traditional Arabic"/>
          <w:sz w:val="32"/>
          <w:szCs w:val="32"/>
          <w:rtl/>
        </w:rPr>
        <w:t>ع</w:t>
      </w:r>
      <w:r w:rsidR="00C90B64" w:rsidRPr="00042865">
        <w:rPr>
          <w:rFonts w:ascii="Traditional Arabic" w:hAnsi="Traditional Arabic" w:cs="Traditional Arabic"/>
          <w:sz w:val="32"/>
          <w:szCs w:val="32"/>
          <w:rtl/>
        </w:rPr>
        <w:t>ل</w:t>
      </w:r>
      <w:r w:rsidRPr="00042865">
        <w:rPr>
          <w:rFonts w:ascii="Traditional Arabic" w:hAnsi="Traditional Arabic" w:cs="Traditional Arabic"/>
          <w:sz w:val="32"/>
          <w:szCs w:val="32"/>
          <w:rtl/>
        </w:rPr>
        <w:t xml:space="preserve">ى </w:t>
      </w:r>
      <w:r w:rsidR="00C90B64" w:rsidRPr="00042865">
        <w:rPr>
          <w:rFonts w:ascii="Traditional Arabic" w:hAnsi="Traditional Arabic" w:cs="Traditional Arabic"/>
          <w:sz w:val="32"/>
          <w:szCs w:val="32"/>
          <w:rtl/>
        </w:rPr>
        <w:t>جمع ذلك وإبرازه</w:t>
      </w:r>
      <w:r w:rsidR="00C804AD"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w:t>
      </w:r>
      <w:r w:rsidR="0028157C" w:rsidRPr="00042865">
        <w:rPr>
          <w:rFonts w:ascii="Traditional Arabic" w:hAnsi="Traditional Arabic" w:cs="Traditional Arabic"/>
          <w:sz w:val="32"/>
          <w:szCs w:val="32"/>
          <w:rtl/>
        </w:rPr>
        <w:t xml:space="preserve">حاجة المسلمين </w:t>
      </w:r>
      <w:r w:rsidRPr="00042865">
        <w:rPr>
          <w:rFonts w:ascii="Traditional Arabic" w:hAnsi="Traditional Arabic" w:cs="Traditional Arabic"/>
          <w:sz w:val="32"/>
          <w:szCs w:val="32"/>
          <w:rtl/>
        </w:rPr>
        <w:t>إ</w:t>
      </w:r>
      <w:r w:rsidR="0028157C" w:rsidRPr="00042865">
        <w:rPr>
          <w:rFonts w:ascii="Traditional Arabic" w:hAnsi="Traditional Arabic" w:cs="Traditional Arabic"/>
          <w:sz w:val="32"/>
          <w:szCs w:val="32"/>
          <w:rtl/>
        </w:rPr>
        <w:t>ل</w:t>
      </w:r>
      <w:r w:rsidRPr="00042865">
        <w:rPr>
          <w:rFonts w:ascii="Traditional Arabic" w:hAnsi="Traditional Arabic" w:cs="Traditional Arabic"/>
          <w:sz w:val="32"/>
          <w:szCs w:val="32"/>
          <w:rtl/>
        </w:rPr>
        <w:t xml:space="preserve">ى </w:t>
      </w:r>
      <w:r w:rsidR="0028157C" w:rsidRPr="00042865">
        <w:rPr>
          <w:rFonts w:ascii="Traditional Arabic" w:hAnsi="Traditional Arabic" w:cs="Traditional Arabic"/>
          <w:sz w:val="32"/>
          <w:szCs w:val="32"/>
          <w:rtl/>
        </w:rPr>
        <w:t xml:space="preserve">تقريب هديه </w:t>
      </w:r>
      <w:r w:rsidR="00115172" w:rsidRPr="00042865">
        <w:rPr>
          <w:rFonts w:ascii="Traditional Arabic" w:hAnsi="Traditional Arabic" w:cs="Traditional Arabic"/>
          <w:sz w:val="32"/>
          <w:szCs w:val="32"/>
          <w:rtl/>
        </w:rPr>
        <w:t xml:space="preserve">صلى الله عليه وسلم </w:t>
      </w:r>
      <w:r w:rsidR="0028157C" w:rsidRPr="00042865">
        <w:rPr>
          <w:rFonts w:ascii="Traditional Arabic" w:hAnsi="Traditional Arabic" w:cs="Traditional Arabic"/>
          <w:sz w:val="32"/>
          <w:szCs w:val="32"/>
          <w:rtl/>
        </w:rPr>
        <w:t>في هذا ا</w:t>
      </w:r>
      <w:r w:rsidRPr="00042865">
        <w:rPr>
          <w:rFonts w:ascii="Traditional Arabic" w:hAnsi="Traditional Arabic" w:cs="Traditional Arabic"/>
          <w:sz w:val="32"/>
          <w:szCs w:val="32"/>
          <w:rtl/>
        </w:rPr>
        <w:t>لباب، وتعريف عموم المسلمين به، وكذلك ما رأيته</w:t>
      </w:r>
      <w:r w:rsidR="00C90B64" w:rsidRPr="00042865">
        <w:rPr>
          <w:rFonts w:ascii="Traditional Arabic" w:hAnsi="Traditional Arabic" w:cs="Traditional Arabic"/>
          <w:sz w:val="32"/>
          <w:szCs w:val="32"/>
          <w:rtl/>
        </w:rPr>
        <w:t xml:space="preserve"> في تعامل بعض</w:t>
      </w:r>
      <w:r w:rsidR="00872424" w:rsidRPr="00042865">
        <w:rPr>
          <w:rFonts w:ascii="Traditional Arabic" w:hAnsi="Traditional Arabic" w:cs="Traditional Arabic"/>
          <w:sz w:val="32"/>
          <w:szCs w:val="32"/>
          <w:rtl/>
        </w:rPr>
        <w:t xml:space="preserve"> المسلمين هداهم الله</w:t>
      </w:r>
      <w:r w:rsidR="00C90B64" w:rsidRPr="00042865">
        <w:rPr>
          <w:rFonts w:ascii="Traditional Arabic" w:hAnsi="Traditional Arabic" w:cs="Traditional Arabic"/>
          <w:sz w:val="32"/>
          <w:szCs w:val="32"/>
          <w:rtl/>
        </w:rPr>
        <w:t>،</w:t>
      </w:r>
      <w:r w:rsidR="00686790" w:rsidRPr="00042865">
        <w:rPr>
          <w:rFonts w:ascii="Traditional Arabic" w:hAnsi="Traditional Arabic" w:cs="Traditional Arabic"/>
          <w:sz w:val="32"/>
          <w:szCs w:val="32"/>
          <w:rtl/>
        </w:rPr>
        <w:t xml:space="preserve"> بعضهم</w:t>
      </w:r>
      <w:r w:rsidRPr="00042865">
        <w:rPr>
          <w:rFonts w:ascii="Traditional Arabic" w:hAnsi="Traditional Arabic" w:cs="Traditional Arabic"/>
          <w:sz w:val="32"/>
          <w:szCs w:val="32"/>
          <w:rtl/>
        </w:rPr>
        <w:t xml:space="preserve"> مع بعض</w:t>
      </w:r>
      <w:r w:rsidR="00686790" w:rsidRPr="00042865">
        <w:rPr>
          <w:rFonts w:ascii="Traditional Arabic" w:hAnsi="Traditional Arabic" w:cs="Traditional Arabic"/>
          <w:sz w:val="32"/>
          <w:szCs w:val="32"/>
          <w:rtl/>
        </w:rPr>
        <w:t xml:space="preserve"> أو مع غيرهم، </w:t>
      </w:r>
      <w:r w:rsidRPr="00042865">
        <w:rPr>
          <w:rFonts w:ascii="Traditional Arabic" w:hAnsi="Traditional Arabic" w:cs="Traditional Arabic"/>
          <w:sz w:val="32"/>
          <w:szCs w:val="32"/>
          <w:rtl/>
        </w:rPr>
        <w:t>من</w:t>
      </w:r>
      <w:r w:rsidR="00760487" w:rsidRPr="00042865">
        <w:rPr>
          <w:rFonts w:ascii="Traditional Arabic" w:hAnsi="Traditional Arabic" w:cs="Traditional Arabic"/>
          <w:sz w:val="32"/>
          <w:szCs w:val="32"/>
          <w:rtl/>
        </w:rPr>
        <w:t xml:space="preserve"> أخطاء </w:t>
      </w:r>
      <w:r w:rsidR="00C90B64" w:rsidRPr="00042865">
        <w:rPr>
          <w:rFonts w:ascii="Traditional Arabic" w:hAnsi="Traditional Arabic" w:cs="Traditional Arabic"/>
          <w:sz w:val="32"/>
          <w:szCs w:val="32"/>
          <w:rtl/>
        </w:rPr>
        <w:t xml:space="preserve">متنوعة، </w:t>
      </w:r>
      <w:r w:rsidRPr="00042865">
        <w:rPr>
          <w:rFonts w:ascii="Traditional Arabic" w:hAnsi="Traditional Arabic" w:cs="Traditional Arabic"/>
          <w:sz w:val="32"/>
          <w:szCs w:val="32"/>
          <w:rtl/>
        </w:rPr>
        <w:t xml:space="preserve">وتجاوزات مختلفة، </w:t>
      </w:r>
      <w:r w:rsidR="0009485D" w:rsidRPr="00042865">
        <w:rPr>
          <w:rFonts w:ascii="Traditional Arabic" w:hAnsi="Traditional Arabic" w:cs="Traditional Arabic"/>
          <w:sz w:val="32"/>
          <w:szCs w:val="32"/>
          <w:rtl/>
        </w:rPr>
        <w:t>نشأت من</w:t>
      </w:r>
      <w:r w:rsidR="00C90B64" w:rsidRPr="00042865">
        <w:rPr>
          <w:rFonts w:ascii="Traditional Arabic" w:hAnsi="Traditional Arabic" w:cs="Traditional Arabic"/>
          <w:sz w:val="32"/>
          <w:szCs w:val="32"/>
          <w:rtl/>
        </w:rPr>
        <w:t xml:space="preserve"> </w:t>
      </w:r>
      <w:r w:rsidR="00686790" w:rsidRPr="00042865">
        <w:rPr>
          <w:rFonts w:ascii="Traditional Arabic" w:hAnsi="Traditional Arabic" w:cs="Traditional Arabic"/>
          <w:sz w:val="32"/>
          <w:szCs w:val="32"/>
          <w:rtl/>
        </w:rPr>
        <w:t>الجهل</w:t>
      </w:r>
      <w:r w:rsidR="0009485D" w:rsidRPr="00042865">
        <w:rPr>
          <w:rFonts w:ascii="Traditional Arabic" w:hAnsi="Traditional Arabic" w:cs="Traditional Arabic"/>
          <w:sz w:val="32"/>
          <w:szCs w:val="32"/>
          <w:rtl/>
        </w:rPr>
        <w:t xml:space="preserve"> ب</w:t>
      </w:r>
      <w:r w:rsidR="00C90B64" w:rsidRPr="00042865">
        <w:rPr>
          <w:rFonts w:ascii="Traditional Arabic" w:hAnsi="Traditional Arabic" w:cs="Traditional Arabic"/>
          <w:sz w:val="32"/>
          <w:szCs w:val="32"/>
          <w:rtl/>
        </w:rPr>
        <w:t>سيرته</w:t>
      </w:r>
      <w:r w:rsidR="0009485D"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09485D" w:rsidRPr="00042865">
        <w:rPr>
          <w:rFonts w:ascii="Traditional Arabic" w:hAnsi="Traditional Arabic" w:cs="Traditional Arabic"/>
          <w:sz w:val="32"/>
          <w:szCs w:val="32"/>
          <w:rtl/>
        </w:rPr>
        <w:t>والبعد عنها، مع مايقتضيه واجب القيام بالدعوة إلى الله تعالى عملاً بقوله</w:t>
      </w:r>
      <w:r w:rsidR="00C90B64" w:rsidRPr="00042865">
        <w:rPr>
          <w:rFonts w:ascii="Traditional Arabic" w:hAnsi="Traditional Arabic" w:cs="Traditional Arabic"/>
          <w:sz w:val="32"/>
          <w:szCs w:val="32"/>
          <w:rtl/>
        </w:rPr>
        <w:t>:</w:t>
      </w:r>
      <w:r w:rsidR="006B514B" w:rsidRPr="00042865">
        <w:rPr>
          <w:rFonts w:ascii="Traditional Arabic" w:hAnsi="Traditional Arabic" w:cs="Traditional Arabic"/>
          <w:sz w:val="32"/>
          <w:szCs w:val="32"/>
          <w:rtl/>
        </w:rPr>
        <w:t xml:space="preserve"> </w:t>
      </w:r>
      <w:r w:rsidR="008A4F66" w:rsidRPr="00114135">
        <w:rPr>
          <w:rFonts w:ascii="ATraditional Arabic" w:hAnsi="ATraditional Arabic"/>
          <w:sz w:val="32"/>
          <w:szCs w:val="32"/>
          <w:rtl/>
        </w:rPr>
        <w:t>{</w:t>
      </w:r>
      <w:r w:rsidR="00114135" w:rsidRPr="00114135">
        <w:rPr>
          <w:rFonts w:ascii="ATraditional Arabic" w:hAnsi="ATraditional Arabic"/>
          <w:sz w:val="32"/>
          <w:szCs w:val="32"/>
          <w:rtl/>
        </w:rPr>
        <w:t>وَمَنْ أَحْسَنُ قَوْلًا مِّمَّن دَعَا إِلَى اللَّهِ وَعَمِلَ صَالِحًا وَقَالَ إِنَّنِي مِنَ الْمُسْلِمِينَ</w:t>
      </w:r>
      <w:r w:rsidR="008A4F66" w:rsidRPr="00114135">
        <w:rPr>
          <w:rFonts w:ascii="ATraditional Arabic" w:hAnsi="ATraditional Arabic"/>
          <w:sz w:val="32"/>
          <w:szCs w:val="32"/>
          <w:rtl/>
        </w:rPr>
        <w:fldChar w:fldCharType="begin"/>
      </w:r>
      <w:r w:rsidR="008A4F66" w:rsidRPr="00114135">
        <w:rPr>
          <w:rFonts w:ascii="ATraditional Arabic" w:hAnsi="ATraditional Arabic"/>
          <w:sz w:val="32"/>
          <w:szCs w:val="32"/>
        </w:rPr>
        <w:instrText xml:space="preserve"> XE "01-</w:instrText>
      </w:r>
      <w:r w:rsidR="008A4F66" w:rsidRPr="00114135">
        <w:rPr>
          <w:rFonts w:ascii="ATraditional Arabic" w:hAnsi="ATraditional Arabic"/>
          <w:sz w:val="32"/>
          <w:szCs w:val="32"/>
          <w:rtl/>
        </w:rPr>
        <w:instrText>فهرس الآيات:{</w:instrText>
      </w:r>
      <w:r w:rsidR="008A4F66" w:rsidRPr="00114135">
        <w:rPr>
          <w:rFonts w:cs="QCF_P480" w:hint="cs"/>
          <w:sz w:val="32"/>
          <w:szCs w:val="32"/>
          <w:rtl/>
        </w:rPr>
        <w:instrText>ﭼ</w:instrText>
      </w:r>
      <w:r w:rsidR="008A4F66" w:rsidRPr="00114135">
        <w:rPr>
          <w:rFonts w:cs="QCF_P480"/>
          <w:sz w:val="32"/>
          <w:szCs w:val="32"/>
          <w:rtl/>
        </w:rPr>
        <w:instrText xml:space="preserve"> </w:instrText>
      </w:r>
      <w:r w:rsidR="008A4F66" w:rsidRPr="00114135">
        <w:rPr>
          <w:rFonts w:cs="QCF_P480" w:hint="cs"/>
          <w:sz w:val="32"/>
          <w:szCs w:val="32"/>
          <w:rtl/>
        </w:rPr>
        <w:instrText>ﭽ</w:instrText>
      </w:r>
      <w:r w:rsidR="008A4F66" w:rsidRPr="00114135">
        <w:rPr>
          <w:rFonts w:cs="QCF_P480"/>
          <w:sz w:val="32"/>
          <w:szCs w:val="32"/>
          <w:rtl/>
        </w:rPr>
        <w:instrText xml:space="preserve"> </w:instrText>
      </w:r>
      <w:r w:rsidR="008A4F66" w:rsidRPr="00114135">
        <w:rPr>
          <w:rFonts w:cs="QCF_P480" w:hint="cs"/>
          <w:sz w:val="32"/>
          <w:szCs w:val="32"/>
          <w:rtl/>
        </w:rPr>
        <w:instrText>ﭾ</w:instrText>
      </w:r>
      <w:r w:rsidR="008A4F66" w:rsidRPr="00114135">
        <w:rPr>
          <w:rFonts w:cs="QCF_P480"/>
          <w:sz w:val="32"/>
          <w:szCs w:val="32"/>
          <w:rtl/>
        </w:rPr>
        <w:instrText xml:space="preserve"> </w:instrText>
      </w:r>
      <w:r w:rsidR="008A4F66" w:rsidRPr="00114135">
        <w:rPr>
          <w:rFonts w:cs="QCF_P480" w:hint="cs"/>
          <w:sz w:val="32"/>
          <w:szCs w:val="32"/>
          <w:rtl/>
        </w:rPr>
        <w:instrText>ﭿ</w:instrText>
      </w:r>
      <w:r w:rsidR="008A4F66" w:rsidRPr="00114135">
        <w:rPr>
          <w:rFonts w:cs="QCF_P480"/>
          <w:sz w:val="32"/>
          <w:szCs w:val="32"/>
          <w:rtl/>
        </w:rPr>
        <w:instrText xml:space="preserve"> </w:instrText>
      </w:r>
      <w:r w:rsidR="008A4F66" w:rsidRPr="00114135">
        <w:rPr>
          <w:rFonts w:cs="QCF_P480" w:hint="cs"/>
          <w:sz w:val="32"/>
          <w:szCs w:val="32"/>
          <w:rtl/>
        </w:rPr>
        <w:instrText>ﮀ</w:instrText>
      </w:r>
      <w:r w:rsidR="008A4F66" w:rsidRPr="00114135">
        <w:rPr>
          <w:rFonts w:cs="QCF_P480"/>
          <w:sz w:val="32"/>
          <w:szCs w:val="32"/>
          <w:rtl/>
        </w:rPr>
        <w:instrText xml:space="preserve"> </w:instrText>
      </w:r>
      <w:r w:rsidR="008A4F66" w:rsidRPr="00114135">
        <w:rPr>
          <w:rFonts w:cs="QCF_P480" w:hint="cs"/>
          <w:sz w:val="32"/>
          <w:szCs w:val="32"/>
          <w:rtl/>
        </w:rPr>
        <w:instrText>ﮁ</w:instrText>
      </w:r>
      <w:r w:rsidR="008A4F66" w:rsidRPr="00114135">
        <w:rPr>
          <w:rFonts w:cs="QCF_P480"/>
          <w:sz w:val="32"/>
          <w:szCs w:val="32"/>
          <w:rtl/>
        </w:rPr>
        <w:instrText xml:space="preserve"> </w:instrText>
      </w:r>
      <w:r w:rsidR="008A4F66" w:rsidRPr="00114135">
        <w:rPr>
          <w:rFonts w:cs="QCF_P480" w:hint="cs"/>
          <w:sz w:val="32"/>
          <w:szCs w:val="32"/>
          <w:rtl/>
        </w:rPr>
        <w:instrText>ﮂ</w:instrText>
      </w:r>
      <w:r w:rsidR="008A4F66" w:rsidRPr="00114135">
        <w:rPr>
          <w:rFonts w:cs="QCF_P480"/>
          <w:sz w:val="32"/>
          <w:szCs w:val="32"/>
          <w:rtl/>
        </w:rPr>
        <w:instrText xml:space="preserve"> </w:instrText>
      </w:r>
      <w:r w:rsidR="008A4F66" w:rsidRPr="00114135">
        <w:rPr>
          <w:rFonts w:cs="QCF_P480" w:hint="cs"/>
          <w:sz w:val="32"/>
          <w:szCs w:val="32"/>
          <w:rtl/>
        </w:rPr>
        <w:instrText>ﮃ</w:instrText>
      </w:r>
      <w:r w:rsidR="008A4F66" w:rsidRPr="00114135">
        <w:rPr>
          <w:rFonts w:cs="QCF_P480"/>
          <w:sz w:val="32"/>
          <w:szCs w:val="32"/>
          <w:rtl/>
        </w:rPr>
        <w:instrText xml:space="preserve"> </w:instrText>
      </w:r>
      <w:r w:rsidR="008A4F66" w:rsidRPr="00114135">
        <w:rPr>
          <w:rFonts w:cs="QCF_P480" w:hint="cs"/>
          <w:sz w:val="32"/>
          <w:szCs w:val="32"/>
          <w:rtl/>
        </w:rPr>
        <w:instrText>ﮄ</w:instrText>
      </w:r>
      <w:r w:rsidR="008A4F66" w:rsidRPr="00114135">
        <w:rPr>
          <w:rFonts w:cs="QCF_P480"/>
          <w:sz w:val="32"/>
          <w:szCs w:val="32"/>
          <w:rtl/>
        </w:rPr>
        <w:instrText xml:space="preserve"> </w:instrText>
      </w:r>
      <w:r w:rsidR="008A4F66" w:rsidRPr="00114135">
        <w:rPr>
          <w:rFonts w:cs="QCF_P480" w:hint="cs"/>
          <w:sz w:val="32"/>
          <w:szCs w:val="32"/>
          <w:rtl/>
        </w:rPr>
        <w:instrText>ﮅ</w:instrText>
      </w:r>
      <w:r w:rsidR="008A4F66" w:rsidRPr="00114135">
        <w:rPr>
          <w:rFonts w:cs="QCF_P480"/>
          <w:sz w:val="32"/>
          <w:szCs w:val="32"/>
          <w:rtl/>
        </w:rPr>
        <w:instrText xml:space="preserve"> </w:instrText>
      </w:r>
      <w:r w:rsidR="008A4F66" w:rsidRPr="00114135">
        <w:rPr>
          <w:rFonts w:cs="QCF_P480" w:hint="cs"/>
          <w:sz w:val="32"/>
          <w:szCs w:val="32"/>
          <w:rtl/>
        </w:rPr>
        <w:instrText>ﮆ</w:instrText>
      </w:r>
      <w:r w:rsidR="008A4F66" w:rsidRPr="00114135">
        <w:rPr>
          <w:rFonts w:cs="QCF_P480"/>
          <w:sz w:val="32"/>
          <w:szCs w:val="32"/>
          <w:rtl/>
        </w:rPr>
        <w:instrText xml:space="preserve"> </w:instrText>
      </w:r>
      <w:r w:rsidR="008A4F66" w:rsidRPr="00114135">
        <w:rPr>
          <w:rFonts w:cs="QCF_P480" w:hint="cs"/>
          <w:sz w:val="32"/>
          <w:szCs w:val="32"/>
          <w:rtl/>
        </w:rPr>
        <w:instrText>ﮇ</w:instrText>
      </w:r>
      <w:r w:rsidR="008A4F66" w:rsidRPr="00114135">
        <w:rPr>
          <w:rFonts w:cs="QCF_P480"/>
          <w:sz w:val="32"/>
          <w:szCs w:val="32"/>
          <w:rtl/>
        </w:rPr>
        <w:instrText xml:space="preserve"> </w:instrText>
      </w:r>
      <w:r w:rsidR="008A4F66" w:rsidRPr="00114135">
        <w:rPr>
          <w:rFonts w:cs="QCF_P480" w:hint="cs"/>
          <w:sz w:val="32"/>
          <w:szCs w:val="32"/>
          <w:rtl/>
        </w:rPr>
        <w:instrText>ﮈ</w:instrText>
      </w:r>
      <w:r w:rsidR="008A4F66" w:rsidRPr="00114135">
        <w:rPr>
          <w:rFonts w:cs="QCF_P480"/>
          <w:sz w:val="32"/>
          <w:szCs w:val="32"/>
          <w:rtl/>
        </w:rPr>
        <w:instrText xml:space="preserve"> </w:instrText>
      </w:r>
      <w:r w:rsidR="008A4F66" w:rsidRPr="00114135">
        <w:rPr>
          <w:rFonts w:cs="QCF_P480" w:hint="cs"/>
          <w:sz w:val="32"/>
          <w:szCs w:val="32"/>
          <w:rtl/>
        </w:rPr>
        <w:instrText>ﮉ</w:instrText>
      </w:r>
      <w:r w:rsidR="008A4F66" w:rsidRPr="00114135">
        <w:rPr>
          <w:rFonts w:ascii="ATraditional Arabic" w:hAnsi="ATraditional Arabic"/>
          <w:sz w:val="32"/>
          <w:szCs w:val="32"/>
          <w:rtl/>
        </w:rPr>
        <w:instrText>} [سورة فصلت 41/33</w:instrText>
      </w:r>
      <w:r w:rsidR="008A4F66" w:rsidRPr="00114135">
        <w:rPr>
          <w:rFonts w:ascii="ATraditional Arabic" w:hAnsi="ATraditional Arabic"/>
          <w:sz w:val="32"/>
          <w:szCs w:val="32"/>
        </w:rPr>
        <w:instrText xml:space="preserve">]" </w:instrText>
      </w:r>
      <w:r w:rsidR="008A4F66" w:rsidRPr="00114135">
        <w:rPr>
          <w:rFonts w:ascii="ATraditional Arabic" w:hAnsi="ATraditional Arabic"/>
          <w:sz w:val="32"/>
          <w:szCs w:val="32"/>
          <w:rtl/>
        </w:rPr>
        <w:fldChar w:fldCharType="end"/>
      </w:r>
      <w:r w:rsidR="008A4F66" w:rsidRPr="00114135">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4"/>
      </w:r>
      <w:r w:rsidR="00BC0E1D" w:rsidRPr="00BC0E1D">
        <w:rPr>
          <w:rStyle w:val="FootnoteReference"/>
          <w:rtl/>
        </w:rPr>
        <w:t>)</w:t>
      </w:r>
      <w:r w:rsidR="00D80D6D">
        <w:rPr>
          <w:rtl/>
        </w:rPr>
        <w:t xml:space="preserve">، </w:t>
      </w:r>
      <w:r w:rsidR="00C90B64" w:rsidRPr="00042865">
        <w:rPr>
          <w:rFonts w:ascii="Traditional Arabic" w:hAnsi="Traditional Arabic" w:cs="Traditional Arabic"/>
          <w:sz w:val="32"/>
          <w:szCs w:val="32"/>
          <w:rtl/>
        </w:rPr>
        <w:t>وقوله</w:t>
      </w:r>
      <w:r w:rsidR="00723EF4" w:rsidRPr="00042865">
        <w:rPr>
          <w:rFonts w:ascii="Traditional Arabic" w:hAnsi="Traditional Arabic" w:cs="Traditional Arabic"/>
          <w:sz w:val="32"/>
          <w:szCs w:val="32"/>
          <w:rtl/>
        </w:rPr>
        <w:t xml:space="preserve"> </w:t>
      </w:r>
      <w:r w:rsidR="008A4F66" w:rsidRPr="00114135">
        <w:rPr>
          <w:rFonts w:ascii="ATraditional Arabic" w:hAnsi="ATraditional Arabic"/>
          <w:sz w:val="32"/>
          <w:szCs w:val="32"/>
          <w:rtl/>
        </w:rPr>
        <w:t>{</w:t>
      </w:r>
      <w:r w:rsidR="00114135" w:rsidRPr="00114135">
        <w:rPr>
          <w:rFonts w:ascii="ATraditional Arabic" w:hAnsi="ATraditional Arabic"/>
          <w:sz w:val="32"/>
          <w:szCs w:val="32"/>
          <w:rtl/>
        </w:rPr>
        <w:t>ادْعُ إِلَىٰ سَبِيلِ رَبِّكَ بِالْحِكْمَةِ وَالْمَوْعِظَةِ الْحَسَنَةِ ۖ وَجَادِلْهُم بِالَّتِي هِيَ أَحْسَنُ ۚ إِنَّ رَبَّكَ هُوَ أَعْلَمُ بِمَن ضَلَّ عَن سَبِيلِهِ ۖ وَهُوَ أَعْلَمُ بِالْمُهْتَدِينَ</w:t>
      </w:r>
      <w:r w:rsidR="008A4F66" w:rsidRPr="00114135">
        <w:rPr>
          <w:rFonts w:ascii="ATraditional Arabic" w:hAnsi="ATraditional Arabic"/>
          <w:sz w:val="32"/>
          <w:szCs w:val="32"/>
          <w:rtl/>
        </w:rPr>
        <w:fldChar w:fldCharType="begin"/>
      </w:r>
      <w:r w:rsidR="008A4F66" w:rsidRPr="00114135">
        <w:rPr>
          <w:rFonts w:ascii="ATraditional Arabic" w:hAnsi="ATraditional Arabic"/>
          <w:sz w:val="32"/>
          <w:szCs w:val="32"/>
        </w:rPr>
        <w:instrText xml:space="preserve"> XE "01-</w:instrText>
      </w:r>
      <w:r w:rsidR="008A4F66" w:rsidRPr="00114135">
        <w:rPr>
          <w:rFonts w:ascii="ATraditional Arabic" w:hAnsi="ATraditional Arabic"/>
          <w:sz w:val="32"/>
          <w:szCs w:val="32"/>
          <w:rtl/>
        </w:rPr>
        <w:instrText>فهرس الآيات:{</w:instrText>
      </w:r>
      <w:r w:rsidR="008A4F66" w:rsidRPr="00114135">
        <w:rPr>
          <w:rFonts w:cs="QCF_P281" w:hint="cs"/>
          <w:sz w:val="32"/>
          <w:szCs w:val="32"/>
          <w:rtl/>
        </w:rPr>
        <w:instrText>ﮦ</w:instrText>
      </w:r>
      <w:r w:rsidR="008A4F66" w:rsidRPr="00114135">
        <w:rPr>
          <w:rFonts w:cs="QCF_P281"/>
          <w:sz w:val="32"/>
          <w:szCs w:val="32"/>
          <w:rtl/>
        </w:rPr>
        <w:instrText xml:space="preserve"> </w:instrText>
      </w:r>
      <w:r w:rsidR="008A4F66" w:rsidRPr="00114135">
        <w:rPr>
          <w:rFonts w:cs="QCF_P281" w:hint="cs"/>
          <w:sz w:val="32"/>
          <w:szCs w:val="32"/>
          <w:rtl/>
        </w:rPr>
        <w:instrText>ﮧ</w:instrText>
      </w:r>
      <w:r w:rsidR="008A4F66" w:rsidRPr="00114135">
        <w:rPr>
          <w:rFonts w:cs="QCF_P281"/>
          <w:sz w:val="32"/>
          <w:szCs w:val="32"/>
          <w:rtl/>
        </w:rPr>
        <w:instrText xml:space="preserve"> </w:instrText>
      </w:r>
      <w:r w:rsidR="008A4F66" w:rsidRPr="00114135">
        <w:rPr>
          <w:rFonts w:cs="QCF_P281" w:hint="cs"/>
          <w:sz w:val="32"/>
          <w:szCs w:val="32"/>
          <w:rtl/>
        </w:rPr>
        <w:instrText>ﮨ</w:instrText>
      </w:r>
      <w:r w:rsidR="008A4F66" w:rsidRPr="00114135">
        <w:rPr>
          <w:rFonts w:cs="QCF_P281"/>
          <w:sz w:val="32"/>
          <w:szCs w:val="32"/>
          <w:rtl/>
        </w:rPr>
        <w:instrText xml:space="preserve"> </w:instrText>
      </w:r>
      <w:r w:rsidR="008A4F66" w:rsidRPr="00114135">
        <w:rPr>
          <w:rFonts w:cs="QCF_P281" w:hint="cs"/>
          <w:sz w:val="32"/>
          <w:szCs w:val="32"/>
          <w:rtl/>
        </w:rPr>
        <w:instrText>ﮩ</w:instrText>
      </w:r>
      <w:r w:rsidR="008A4F66" w:rsidRPr="00114135">
        <w:rPr>
          <w:rFonts w:cs="QCF_P281"/>
          <w:sz w:val="32"/>
          <w:szCs w:val="32"/>
          <w:rtl/>
        </w:rPr>
        <w:instrText xml:space="preserve"> </w:instrText>
      </w:r>
      <w:r w:rsidR="008A4F66" w:rsidRPr="00114135">
        <w:rPr>
          <w:rFonts w:cs="QCF_P281" w:hint="cs"/>
          <w:sz w:val="32"/>
          <w:szCs w:val="32"/>
          <w:rtl/>
        </w:rPr>
        <w:instrText>ﮪ</w:instrText>
      </w:r>
      <w:r w:rsidR="008A4F66" w:rsidRPr="00114135">
        <w:rPr>
          <w:rFonts w:cs="QCF_P281"/>
          <w:sz w:val="32"/>
          <w:szCs w:val="32"/>
          <w:rtl/>
        </w:rPr>
        <w:instrText xml:space="preserve"> </w:instrText>
      </w:r>
      <w:r w:rsidR="008A4F66" w:rsidRPr="00114135">
        <w:rPr>
          <w:rFonts w:cs="QCF_P281" w:hint="cs"/>
          <w:sz w:val="32"/>
          <w:szCs w:val="32"/>
          <w:rtl/>
        </w:rPr>
        <w:instrText>ﮫ</w:instrText>
      </w:r>
      <w:r w:rsidR="008A4F66" w:rsidRPr="00114135">
        <w:rPr>
          <w:rFonts w:cs="QCF_P281"/>
          <w:sz w:val="32"/>
          <w:szCs w:val="32"/>
          <w:rtl/>
        </w:rPr>
        <w:instrText xml:space="preserve"> </w:instrText>
      </w:r>
      <w:r w:rsidR="008A4F66" w:rsidRPr="00114135">
        <w:rPr>
          <w:rFonts w:cs="QCF_P281" w:hint="cs"/>
          <w:sz w:val="32"/>
          <w:szCs w:val="32"/>
          <w:rtl/>
        </w:rPr>
        <w:instrText>ﮬﮭ</w:instrText>
      </w:r>
      <w:r w:rsidR="008A4F66" w:rsidRPr="00114135">
        <w:rPr>
          <w:rFonts w:cs="QCF_P281"/>
          <w:sz w:val="32"/>
          <w:szCs w:val="32"/>
          <w:rtl/>
        </w:rPr>
        <w:instrText xml:space="preserve"> </w:instrText>
      </w:r>
      <w:r w:rsidR="008A4F66" w:rsidRPr="00114135">
        <w:rPr>
          <w:rFonts w:cs="QCF_P281" w:hint="cs"/>
          <w:sz w:val="32"/>
          <w:szCs w:val="32"/>
          <w:rtl/>
        </w:rPr>
        <w:instrText>ﮮ</w:instrText>
      </w:r>
      <w:r w:rsidR="008A4F66" w:rsidRPr="00114135">
        <w:rPr>
          <w:rFonts w:cs="QCF_P281"/>
          <w:sz w:val="32"/>
          <w:szCs w:val="32"/>
          <w:rtl/>
        </w:rPr>
        <w:instrText xml:space="preserve"> </w:instrText>
      </w:r>
      <w:r w:rsidR="008A4F66" w:rsidRPr="00114135">
        <w:rPr>
          <w:rFonts w:cs="QCF_P281" w:hint="cs"/>
          <w:sz w:val="32"/>
          <w:szCs w:val="32"/>
          <w:rtl/>
        </w:rPr>
        <w:instrText>ﮯ</w:instrText>
      </w:r>
      <w:r w:rsidR="008A4F66" w:rsidRPr="00114135">
        <w:rPr>
          <w:rFonts w:cs="QCF_P281"/>
          <w:sz w:val="32"/>
          <w:szCs w:val="32"/>
          <w:rtl/>
        </w:rPr>
        <w:instrText xml:space="preserve"> </w:instrText>
      </w:r>
      <w:r w:rsidR="008A4F66" w:rsidRPr="00114135">
        <w:rPr>
          <w:rFonts w:cs="QCF_P281" w:hint="cs"/>
          <w:sz w:val="32"/>
          <w:szCs w:val="32"/>
          <w:rtl/>
        </w:rPr>
        <w:instrText>ﮰ</w:instrText>
      </w:r>
      <w:r w:rsidR="008A4F66" w:rsidRPr="00114135">
        <w:rPr>
          <w:rFonts w:cs="QCF_P281"/>
          <w:sz w:val="32"/>
          <w:szCs w:val="32"/>
          <w:rtl/>
        </w:rPr>
        <w:instrText xml:space="preserve"> </w:instrText>
      </w:r>
      <w:r w:rsidR="008A4F66" w:rsidRPr="00114135">
        <w:rPr>
          <w:rFonts w:cs="QCF_P281" w:hint="cs"/>
          <w:sz w:val="32"/>
          <w:szCs w:val="32"/>
          <w:rtl/>
        </w:rPr>
        <w:instrText>ﮱﯓ</w:instrText>
      </w:r>
      <w:r w:rsidR="008A4F66" w:rsidRPr="00114135">
        <w:rPr>
          <w:rFonts w:cs="QCF_P281"/>
          <w:sz w:val="32"/>
          <w:szCs w:val="32"/>
          <w:rtl/>
        </w:rPr>
        <w:instrText xml:space="preserve"> </w:instrText>
      </w:r>
      <w:r w:rsidR="008A4F66" w:rsidRPr="00114135">
        <w:rPr>
          <w:rFonts w:cs="QCF_P281" w:hint="cs"/>
          <w:sz w:val="32"/>
          <w:szCs w:val="32"/>
          <w:rtl/>
        </w:rPr>
        <w:instrText>ﯔ</w:instrText>
      </w:r>
      <w:r w:rsidR="008A4F66" w:rsidRPr="00114135">
        <w:rPr>
          <w:rFonts w:cs="QCF_P281"/>
          <w:sz w:val="32"/>
          <w:szCs w:val="32"/>
          <w:rtl/>
        </w:rPr>
        <w:instrText xml:space="preserve"> </w:instrText>
      </w:r>
      <w:r w:rsidR="008A4F66" w:rsidRPr="00114135">
        <w:rPr>
          <w:rFonts w:cs="QCF_P281" w:hint="cs"/>
          <w:sz w:val="32"/>
          <w:szCs w:val="32"/>
          <w:rtl/>
        </w:rPr>
        <w:instrText>ﯕ</w:instrText>
      </w:r>
      <w:r w:rsidR="008A4F66" w:rsidRPr="00114135">
        <w:rPr>
          <w:rFonts w:cs="QCF_P281"/>
          <w:sz w:val="32"/>
          <w:szCs w:val="32"/>
          <w:rtl/>
        </w:rPr>
        <w:instrText xml:space="preserve"> </w:instrText>
      </w:r>
      <w:r w:rsidR="008A4F66" w:rsidRPr="00114135">
        <w:rPr>
          <w:rFonts w:cs="QCF_P281" w:hint="cs"/>
          <w:sz w:val="32"/>
          <w:szCs w:val="32"/>
          <w:rtl/>
        </w:rPr>
        <w:instrText>ﯖ</w:instrText>
      </w:r>
      <w:r w:rsidR="008A4F66" w:rsidRPr="00114135">
        <w:rPr>
          <w:rFonts w:cs="QCF_P281"/>
          <w:sz w:val="32"/>
          <w:szCs w:val="32"/>
          <w:rtl/>
        </w:rPr>
        <w:instrText xml:space="preserve"> </w:instrText>
      </w:r>
      <w:r w:rsidR="008A4F66" w:rsidRPr="00114135">
        <w:rPr>
          <w:rFonts w:cs="QCF_P281" w:hint="cs"/>
          <w:sz w:val="32"/>
          <w:szCs w:val="32"/>
          <w:rtl/>
        </w:rPr>
        <w:instrText>ﯗ</w:instrText>
      </w:r>
      <w:r w:rsidR="008A4F66" w:rsidRPr="00114135">
        <w:rPr>
          <w:rFonts w:cs="QCF_P281"/>
          <w:sz w:val="32"/>
          <w:szCs w:val="32"/>
          <w:rtl/>
        </w:rPr>
        <w:instrText xml:space="preserve"> </w:instrText>
      </w:r>
      <w:r w:rsidR="008A4F66" w:rsidRPr="00114135">
        <w:rPr>
          <w:rFonts w:cs="QCF_P281" w:hint="cs"/>
          <w:sz w:val="32"/>
          <w:szCs w:val="32"/>
          <w:rtl/>
        </w:rPr>
        <w:instrText>ﯘ</w:instrText>
      </w:r>
      <w:r w:rsidR="008A4F66" w:rsidRPr="00114135">
        <w:rPr>
          <w:rFonts w:cs="QCF_P281"/>
          <w:sz w:val="32"/>
          <w:szCs w:val="32"/>
          <w:rtl/>
        </w:rPr>
        <w:instrText xml:space="preserve"> </w:instrText>
      </w:r>
      <w:r w:rsidR="008A4F66" w:rsidRPr="00114135">
        <w:rPr>
          <w:rFonts w:cs="QCF_P281" w:hint="cs"/>
          <w:sz w:val="32"/>
          <w:szCs w:val="32"/>
          <w:rtl/>
        </w:rPr>
        <w:instrText>ﯙ</w:instrText>
      </w:r>
      <w:r w:rsidR="008A4F66" w:rsidRPr="00114135">
        <w:rPr>
          <w:rFonts w:cs="QCF_P281"/>
          <w:sz w:val="32"/>
          <w:szCs w:val="32"/>
          <w:rtl/>
        </w:rPr>
        <w:instrText xml:space="preserve"> </w:instrText>
      </w:r>
      <w:r w:rsidR="008A4F66" w:rsidRPr="00114135">
        <w:rPr>
          <w:rFonts w:cs="QCF_P281" w:hint="cs"/>
          <w:sz w:val="32"/>
          <w:szCs w:val="32"/>
          <w:rtl/>
        </w:rPr>
        <w:instrText>ﯚ</w:instrText>
      </w:r>
      <w:r w:rsidR="008A4F66" w:rsidRPr="00114135">
        <w:rPr>
          <w:rFonts w:cs="QCF_P281"/>
          <w:sz w:val="32"/>
          <w:szCs w:val="32"/>
          <w:rtl/>
        </w:rPr>
        <w:instrText xml:space="preserve"> </w:instrText>
      </w:r>
      <w:r w:rsidR="008A4F66" w:rsidRPr="00114135">
        <w:rPr>
          <w:rFonts w:cs="QCF_P281" w:hint="cs"/>
          <w:sz w:val="32"/>
          <w:szCs w:val="32"/>
          <w:rtl/>
        </w:rPr>
        <w:instrText>ﯛﯜ</w:instrText>
      </w:r>
      <w:r w:rsidR="008A4F66" w:rsidRPr="00114135">
        <w:rPr>
          <w:rFonts w:cs="QCF_P281"/>
          <w:sz w:val="32"/>
          <w:szCs w:val="32"/>
          <w:rtl/>
        </w:rPr>
        <w:instrText xml:space="preserve"> </w:instrText>
      </w:r>
      <w:r w:rsidR="008A4F66" w:rsidRPr="00114135">
        <w:rPr>
          <w:rFonts w:cs="QCF_P281" w:hint="cs"/>
          <w:sz w:val="32"/>
          <w:szCs w:val="32"/>
          <w:rtl/>
        </w:rPr>
        <w:instrText>ﯝ</w:instrText>
      </w:r>
      <w:r w:rsidR="008A4F66" w:rsidRPr="00114135">
        <w:rPr>
          <w:rFonts w:cs="QCF_P281"/>
          <w:sz w:val="32"/>
          <w:szCs w:val="32"/>
          <w:rtl/>
        </w:rPr>
        <w:instrText xml:space="preserve"> </w:instrText>
      </w:r>
      <w:r w:rsidR="008A4F66" w:rsidRPr="00114135">
        <w:rPr>
          <w:rFonts w:cs="QCF_P281" w:hint="cs"/>
          <w:sz w:val="32"/>
          <w:szCs w:val="32"/>
          <w:rtl/>
        </w:rPr>
        <w:instrText>ﯞ</w:instrText>
      </w:r>
      <w:r w:rsidR="008A4F66" w:rsidRPr="00114135">
        <w:rPr>
          <w:rFonts w:cs="QCF_P281"/>
          <w:sz w:val="32"/>
          <w:szCs w:val="32"/>
          <w:rtl/>
        </w:rPr>
        <w:instrText xml:space="preserve"> </w:instrText>
      </w:r>
      <w:r w:rsidR="008A4F66" w:rsidRPr="00114135">
        <w:rPr>
          <w:rFonts w:cs="QCF_P281" w:hint="cs"/>
          <w:sz w:val="32"/>
          <w:szCs w:val="32"/>
          <w:rtl/>
        </w:rPr>
        <w:instrText>ﯟ</w:instrText>
      </w:r>
      <w:r w:rsidR="008A4F66" w:rsidRPr="00114135">
        <w:rPr>
          <w:rFonts w:cs="QCF_P281"/>
          <w:sz w:val="32"/>
          <w:szCs w:val="32"/>
          <w:rtl/>
        </w:rPr>
        <w:instrText xml:space="preserve"> </w:instrText>
      </w:r>
      <w:r w:rsidR="008A4F66" w:rsidRPr="00114135">
        <w:rPr>
          <w:rFonts w:cs="QCF_P281" w:hint="cs"/>
          <w:sz w:val="32"/>
          <w:szCs w:val="32"/>
          <w:rtl/>
        </w:rPr>
        <w:instrText>ﯠ</w:instrText>
      </w:r>
      <w:r w:rsidR="008A4F66" w:rsidRPr="00114135">
        <w:rPr>
          <w:rFonts w:ascii="ATraditional Arabic" w:hAnsi="ATraditional Arabic"/>
          <w:sz w:val="32"/>
          <w:szCs w:val="32"/>
          <w:rtl/>
        </w:rPr>
        <w:instrText>} [سورة النحل 16/125</w:instrText>
      </w:r>
      <w:r w:rsidR="008A4F66" w:rsidRPr="00114135">
        <w:rPr>
          <w:rFonts w:ascii="ATraditional Arabic" w:hAnsi="ATraditional Arabic"/>
          <w:sz w:val="32"/>
          <w:szCs w:val="32"/>
        </w:rPr>
        <w:instrText xml:space="preserve">]" </w:instrText>
      </w:r>
      <w:r w:rsidR="008A4F66" w:rsidRPr="00114135">
        <w:rPr>
          <w:rFonts w:ascii="ATraditional Arabic" w:hAnsi="ATraditional Arabic"/>
          <w:sz w:val="32"/>
          <w:szCs w:val="32"/>
          <w:rtl/>
        </w:rPr>
        <w:fldChar w:fldCharType="end"/>
      </w:r>
      <w:r w:rsidR="008A4F66" w:rsidRPr="00114135">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5"/>
      </w:r>
      <w:r w:rsidR="00BC0E1D" w:rsidRPr="00BC0E1D">
        <w:rPr>
          <w:rStyle w:val="FootnoteReference"/>
          <w:rtl/>
        </w:rPr>
        <w:t>)</w:t>
      </w:r>
      <w:r w:rsidR="00D80D6D">
        <w:rPr>
          <w:rtl/>
        </w:rPr>
        <w:t xml:space="preserve">. </w:t>
      </w:r>
    </w:p>
    <w:p w:rsidR="00C704F7" w:rsidRPr="00042865" w:rsidRDefault="0009485D" w:rsidP="00BF1D89">
      <w:pPr>
        <w:spacing w:before="240" w:after="240"/>
        <w:ind w:firstLine="509"/>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فالكلام في</w:t>
      </w:r>
      <w:r w:rsidR="00C90B64" w:rsidRPr="00042865">
        <w:rPr>
          <w:rFonts w:ascii="Traditional Arabic" w:hAnsi="Traditional Arabic" w:cs="Traditional Arabic"/>
          <w:sz w:val="32"/>
          <w:szCs w:val="32"/>
          <w:rtl/>
        </w:rPr>
        <w:t xml:space="preserve"> سيرته و</w:t>
      </w:r>
      <w:r w:rsidRPr="00042865">
        <w:rPr>
          <w:rFonts w:ascii="Traditional Arabic" w:hAnsi="Traditional Arabic" w:cs="Traditional Arabic"/>
          <w:sz w:val="32"/>
          <w:szCs w:val="32"/>
          <w:rtl/>
        </w:rPr>
        <w:t xml:space="preserve">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محبب إلى ا</w:t>
      </w:r>
      <w:r w:rsidR="00C90B64" w:rsidRPr="00042865">
        <w:rPr>
          <w:rFonts w:ascii="Traditional Arabic" w:hAnsi="Traditional Arabic" w:cs="Traditional Arabic"/>
          <w:sz w:val="32"/>
          <w:szCs w:val="32"/>
          <w:rtl/>
        </w:rPr>
        <w:t>لقلوب؛ لما حباه ربه من خلق عظيم، حتى مع غير المسلمين، فالرحمة منهجه ورسالته</w:t>
      </w:r>
      <w:r w:rsidR="006B514B" w:rsidRPr="00042865">
        <w:rPr>
          <w:rFonts w:ascii="Traditional Arabic" w:hAnsi="Traditional Arabic" w:cs="Traditional Arabic"/>
          <w:sz w:val="32"/>
          <w:szCs w:val="32"/>
          <w:rtl/>
        </w:rPr>
        <w:t xml:space="preserve"> </w:t>
      </w:r>
      <w:r w:rsidR="008A4F66" w:rsidRPr="008A4F66">
        <w:rPr>
          <w:rFonts w:ascii="ATraditional Arabic" w:hAnsi="ATraditional Arabic"/>
          <w:sz w:val="28"/>
          <w:szCs w:val="28"/>
          <w:rtl/>
        </w:rPr>
        <w:t>{</w:t>
      </w:r>
      <w:r w:rsidR="00114135" w:rsidRPr="00114135">
        <w:rPr>
          <w:rFonts w:ascii="ATraditional Arabic" w:hAnsi="ATraditional Arabic"/>
          <w:sz w:val="32"/>
          <w:szCs w:val="32"/>
          <w:rtl/>
        </w:rPr>
        <w:t>وَمَا أَرْسَلْنَاكَ إِلا رَحْمَةً لِلْعَالَمِينَ</w:t>
      </w:r>
      <w:r w:rsidR="008A4F66" w:rsidRPr="008A4F66">
        <w:rPr>
          <w:rFonts w:ascii="ATraditional Arabic" w:hAnsi="ATraditional Arabic"/>
          <w:sz w:val="28"/>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331" w:hint="cs"/>
          <w:sz w:val="28"/>
          <w:szCs w:val="28"/>
          <w:rtl/>
        </w:rPr>
        <w:instrText>ﲀ</w:instrText>
      </w:r>
      <w:r w:rsidR="008A4F66" w:rsidRPr="008A4F66">
        <w:rPr>
          <w:rFonts w:ascii="Arial Unicode MS" w:hAnsi="Arial Unicode MS" w:cs="QCF2331"/>
          <w:sz w:val="28"/>
          <w:szCs w:val="28"/>
          <w:rtl/>
        </w:rPr>
        <w:instrText xml:space="preserve"> </w:instrText>
      </w:r>
      <w:r w:rsidR="008A4F66" w:rsidRPr="008A4F66">
        <w:rPr>
          <w:rFonts w:ascii="Arial Unicode MS" w:hAnsi="Arial Unicode MS" w:cs="QCF2331" w:hint="cs"/>
          <w:sz w:val="28"/>
          <w:szCs w:val="28"/>
          <w:rtl/>
        </w:rPr>
        <w:instrText>ﲁ</w:instrText>
      </w:r>
      <w:r w:rsidR="008A4F66" w:rsidRPr="008A4F66">
        <w:rPr>
          <w:rFonts w:ascii="Arial Unicode MS" w:hAnsi="Arial Unicode MS" w:cs="QCF2331"/>
          <w:sz w:val="28"/>
          <w:szCs w:val="28"/>
          <w:rtl/>
        </w:rPr>
        <w:instrText xml:space="preserve"> </w:instrText>
      </w:r>
      <w:r w:rsidR="008A4F66" w:rsidRPr="008A4F66">
        <w:rPr>
          <w:rFonts w:ascii="Arial Unicode MS" w:hAnsi="Arial Unicode MS" w:cs="QCF2331" w:hint="cs"/>
          <w:sz w:val="28"/>
          <w:szCs w:val="28"/>
          <w:rtl/>
        </w:rPr>
        <w:instrText>ﲂ</w:instrText>
      </w:r>
      <w:r w:rsidR="008A4F66" w:rsidRPr="008A4F66">
        <w:rPr>
          <w:rFonts w:ascii="Arial Unicode MS" w:hAnsi="Arial Unicode MS" w:cs="QCF2331"/>
          <w:sz w:val="28"/>
          <w:szCs w:val="28"/>
          <w:rtl/>
        </w:rPr>
        <w:instrText xml:space="preserve"> </w:instrText>
      </w:r>
      <w:r w:rsidR="008A4F66" w:rsidRPr="008A4F66">
        <w:rPr>
          <w:rFonts w:ascii="Arial Unicode MS" w:hAnsi="Arial Unicode MS" w:cs="QCF2331" w:hint="cs"/>
          <w:sz w:val="28"/>
          <w:szCs w:val="28"/>
          <w:rtl/>
        </w:rPr>
        <w:instrText>ﲃ</w:instrText>
      </w:r>
      <w:r w:rsidR="008A4F66" w:rsidRPr="008A4F66">
        <w:rPr>
          <w:rFonts w:ascii="Arial Unicode MS" w:hAnsi="Arial Unicode MS" w:cs="QCF2331"/>
          <w:sz w:val="28"/>
          <w:szCs w:val="28"/>
          <w:rtl/>
        </w:rPr>
        <w:instrText xml:space="preserve"> </w:instrText>
      </w:r>
      <w:r w:rsidR="008A4F66" w:rsidRPr="008A4F66">
        <w:rPr>
          <w:rFonts w:ascii="Arial Unicode MS" w:hAnsi="Arial Unicode MS" w:cs="QCF2331" w:hint="cs"/>
          <w:sz w:val="28"/>
          <w:szCs w:val="28"/>
          <w:rtl/>
        </w:rPr>
        <w:instrText>ﲄ</w:instrText>
      </w:r>
      <w:r w:rsidR="008A4F66" w:rsidRPr="008A4F66">
        <w:rPr>
          <w:rFonts w:ascii="Arial Unicode MS" w:hAnsi="Arial Unicode MS" w:cs="QCF2331"/>
          <w:sz w:val="28"/>
          <w:szCs w:val="28"/>
          <w:rtl/>
        </w:rPr>
        <w:instrText xml:space="preserve"> </w:instrText>
      </w:r>
      <w:r w:rsidR="008A4F66" w:rsidRPr="008A4F66">
        <w:rPr>
          <w:rFonts w:ascii="Arial Unicode MS" w:hAnsi="Arial Unicode MS" w:cs="QCF2331" w:hint="cs"/>
          <w:sz w:val="28"/>
          <w:szCs w:val="28"/>
          <w:rtl/>
        </w:rPr>
        <w:instrText>ﲅ</w:instrText>
      </w:r>
      <w:r w:rsidR="008A4F66">
        <w:rPr>
          <w:rFonts w:ascii="ATraditional Arabic" w:hAnsi="ATraditional Arabic"/>
          <w:rtl/>
        </w:rPr>
        <w:instrText>} [سورة الأنبياء 21/107</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28"/>
          <w:rtl/>
        </w:rPr>
        <w:fldChar w:fldCharType="end"/>
      </w:r>
      <w:r w:rsidR="008A4F66" w:rsidRPr="008A4F66">
        <w:rPr>
          <w:rFonts w:ascii="ATraditional Arabic" w:hAnsi="ATraditional Arabic"/>
          <w:sz w:val="28"/>
          <w:szCs w:val="28"/>
          <w:rtl/>
        </w:rPr>
        <w:t>}</w:t>
      </w:r>
      <w:r w:rsidR="00BC0E1D" w:rsidRPr="00BC0E1D">
        <w:rPr>
          <w:rStyle w:val="FootnoteReference"/>
          <w:rtl/>
        </w:rPr>
        <w:t>(</w:t>
      </w:r>
      <w:r w:rsidR="00BC0E1D">
        <w:rPr>
          <w:rStyle w:val="FootnoteReference"/>
          <w:rtl/>
        </w:rPr>
        <w:footnoteReference w:id="6"/>
      </w:r>
      <w:r w:rsidR="00BC0E1D" w:rsidRPr="00BC0E1D">
        <w:rPr>
          <w:rStyle w:val="FootnoteReference"/>
          <w:rtl/>
        </w:rPr>
        <w:t>)</w:t>
      </w:r>
      <w:r w:rsidR="00D80D6D">
        <w:rPr>
          <w:rtl/>
        </w:rPr>
        <w:t xml:space="preserve">. </w:t>
      </w:r>
      <w:r w:rsidR="00C90B64" w:rsidRPr="00042865">
        <w:rPr>
          <w:rFonts w:ascii="Traditional Arabic" w:hAnsi="Traditional Arabic" w:cs="Traditional Arabic"/>
          <w:sz w:val="32"/>
          <w:szCs w:val="32"/>
          <w:rtl/>
        </w:rPr>
        <w:t xml:space="preserve">فبالاقتداء به </w:t>
      </w:r>
      <w:r w:rsidR="00115172" w:rsidRPr="00042865">
        <w:rPr>
          <w:rFonts w:ascii="Traditional Arabic" w:hAnsi="Traditional Arabic" w:cs="Traditional Arabic"/>
          <w:sz w:val="32"/>
          <w:szCs w:val="32"/>
          <w:rtl/>
        </w:rPr>
        <w:t xml:space="preserve">صلى الله عليه وسلم </w:t>
      </w:r>
      <w:r w:rsidR="00C90B64" w:rsidRPr="00042865">
        <w:rPr>
          <w:rFonts w:ascii="Traditional Arabic" w:hAnsi="Traditional Arabic" w:cs="Traditional Arabic"/>
          <w:sz w:val="32"/>
          <w:szCs w:val="32"/>
          <w:rtl/>
        </w:rPr>
        <w:t>يرتقي المسلم في أخلاقه</w:t>
      </w:r>
      <w:r w:rsidR="006D355B" w:rsidRPr="00042865">
        <w:rPr>
          <w:rFonts w:ascii="Traditional Arabic" w:hAnsi="Traditional Arabic" w:cs="Traditional Arabic"/>
          <w:sz w:val="32"/>
          <w:szCs w:val="32"/>
          <w:rtl/>
        </w:rPr>
        <w:t>،</w:t>
      </w:r>
      <w:r w:rsidR="00C90B64" w:rsidRPr="00042865">
        <w:rPr>
          <w:rFonts w:ascii="Traditional Arabic" w:hAnsi="Traditional Arabic" w:cs="Traditional Arabic"/>
          <w:sz w:val="32"/>
          <w:szCs w:val="32"/>
          <w:rtl/>
        </w:rPr>
        <w:t xml:space="preserve"> ويسمو ويرتفع عن غيره درجات</w:t>
      </w:r>
      <w:r w:rsidR="0028157C" w:rsidRPr="00042865">
        <w:rPr>
          <w:rFonts w:ascii="Traditional Arabic" w:hAnsi="Traditional Arabic" w:cs="Traditional Arabic"/>
          <w:sz w:val="32"/>
          <w:szCs w:val="32"/>
          <w:rtl/>
        </w:rPr>
        <w:t>، وت</w:t>
      </w:r>
      <w:r w:rsidR="00686790" w:rsidRPr="00042865">
        <w:rPr>
          <w:rFonts w:ascii="Traditional Arabic" w:hAnsi="Traditional Arabic" w:cs="Traditional Arabic"/>
          <w:sz w:val="32"/>
          <w:szCs w:val="32"/>
          <w:rtl/>
        </w:rPr>
        <w:t xml:space="preserve">تحقق له الاستقامة، </w:t>
      </w:r>
      <w:r w:rsidR="009B6DE5" w:rsidRPr="00042865">
        <w:rPr>
          <w:rFonts w:ascii="Traditional Arabic" w:hAnsi="Traditional Arabic" w:cs="Traditional Arabic"/>
          <w:sz w:val="32"/>
          <w:szCs w:val="32"/>
          <w:rtl/>
        </w:rPr>
        <w:t>ويثمر عن ذلك كله محبة الله له ومغفرته</w:t>
      </w:r>
      <w:r w:rsidR="00686790" w:rsidRPr="00042865">
        <w:rPr>
          <w:rFonts w:ascii="Traditional Arabic" w:hAnsi="Traditional Arabic" w:cs="Traditional Arabic"/>
          <w:sz w:val="32"/>
          <w:szCs w:val="32"/>
          <w:rtl/>
        </w:rPr>
        <w:t>.</w:t>
      </w:r>
      <w:r w:rsidR="009B6DE5" w:rsidRPr="00042865">
        <w:rPr>
          <w:rFonts w:ascii="Traditional Arabic" w:hAnsi="Traditional Arabic" w:cs="Traditional Arabic"/>
          <w:sz w:val="32"/>
          <w:szCs w:val="32"/>
          <w:rtl/>
        </w:rPr>
        <w:t xml:space="preserve"> قال تعالى: </w:t>
      </w:r>
      <w:r w:rsidR="008A4F66" w:rsidRPr="008A4F66">
        <w:rPr>
          <w:rFonts w:ascii="ATraditional Arabic" w:hAnsi="ATraditional Arabic"/>
          <w:sz w:val="32"/>
          <w:szCs w:val="32"/>
          <w:rtl/>
        </w:rPr>
        <w:t>{</w:t>
      </w:r>
      <w:r w:rsidR="00E0415E" w:rsidRPr="00E0415E">
        <w:rPr>
          <w:rFonts w:ascii="ATraditional Arabic" w:hAnsi="ATraditional Arabic"/>
          <w:sz w:val="32"/>
          <w:szCs w:val="32"/>
          <w:rtl/>
        </w:rPr>
        <w:t>قُلْ إِن كُنتُمْ تُحِبُّونَ اللَّهَ فَاتَّبِعُونِي يُحْبِبْكُمُ اللَّهُ وَيَغْفِرْ لَكُمْ ذُنُوبَكُمْ ۗ وَاللَّهُ غَفُورٌ رَّحِيمٌ</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054" w:hint="cs"/>
          <w:sz w:val="32"/>
          <w:szCs w:val="32"/>
          <w:rtl/>
        </w:rPr>
        <w:instrText>ﭮ</w:instrText>
      </w:r>
      <w:r w:rsidR="008A4F66" w:rsidRPr="008A4F66">
        <w:rPr>
          <w:rFonts w:cs="QCF_P054"/>
          <w:sz w:val="32"/>
          <w:szCs w:val="32"/>
          <w:rtl/>
        </w:rPr>
        <w:instrText xml:space="preserve"> </w:instrText>
      </w:r>
      <w:r w:rsidR="008A4F66" w:rsidRPr="008A4F66">
        <w:rPr>
          <w:rFonts w:cs="QCF_P054" w:hint="cs"/>
          <w:sz w:val="32"/>
          <w:szCs w:val="32"/>
          <w:rtl/>
        </w:rPr>
        <w:instrText>ﭯ</w:instrText>
      </w:r>
      <w:r w:rsidR="008A4F66" w:rsidRPr="008A4F66">
        <w:rPr>
          <w:rFonts w:cs="QCF_P054"/>
          <w:sz w:val="32"/>
          <w:szCs w:val="32"/>
          <w:rtl/>
        </w:rPr>
        <w:instrText xml:space="preserve"> </w:instrText>
      </w:r>
      <w:r w:rsidR="008A4F66" w:rsidRPr="008A4F66">
        <w:rPr>
          <w:rFonts w:cs="QCF_P054" w:hint="cs"/>
          <w:sz w:val="32"/>
          <w:szCs w:val="32"/>
          <w:rtl/>
        </w:rPr>
        <w:instrText>ﭰ</w:instrText>
      </w:r>
      <w:r w:rsidR="008A4F66" w:rsidRPr="008A4F66">
        <w:rPr>
          <w:rFonts w:cs="QCF_P054"/>
          <w:sz w:val="32"/>
          <w:szCs w:val="32"/>
          <w:rtl/>
        </w:rPr>
        <w:instrText xml:space="preserve"> </w:instrText>
      </w:r>
      <w:r w:rsidR="008A4F66" w:rsidRPr="008A4F66">
        <w:rPr>
          <w:rFonts w:cs="QCF_P054" w:hint="cs"/>
          <w:sz w:val="32"/>
          <w:szCs w:val="32"/>
          <w:rtl/>
        </w:rPr>
        <w:instrText>ﭱ</w:instrText>
      </w:r>
      <w:r w:rsidR="008A4F66" w:rsidRPr="008A4F66">
        <w:rPr>
          <w:rFonts w:cs="QCF_P054"/>
          <w:sz w:val="32"/>
          <w:szCs w:val="32"/>
          <w:rtl/>
        </w:rPr>
        <w:instrText xml:space="preserve"> </w:instrText>
      </w:r>
      <w:r w:rsidR="008A4F66" w:rsidRPr="008A4F66">
        <w:rPr>
          <w:rFonts w:cs="QCF_P054" w:hint="cs"/>
          <w:sz w:val="32"/>
          <w:szCs w:val="32"/>
          <w:rtl/>
        </w:rPr>
        <w:instrText>ﭲ</w:instrText>
      </w:r>
      <w:r w:rsidR="008A4F66" w:rsidRPr="008A4F66">
        <w:rPr>
          <w:rFonts w:cs="QCF_P054"/>
          <w:sz w:val="32"/>
          <w:szCs w:val="32"/>
          <w:rtl/>
        </w:rPr>
        <w:instrText xml:space="preserve"> </w:instrText>
      </w:r>
      <w:r w:rsidR="008A4F66" w:rsidRPr="008A4F66">
        <w:rPr>
          <w:rFonts w:cs="QCF_P054" w:hint="cs"/>
          <w:sz w:val="32"/>
          <w:szCs w:val="32"/>
          <w:rtl/>
        </w:rPr>
        <w:instrText>ﭳ</w:instrText>
      </w:r>
      <w:r w:rsidR="008A4F66" w:rsidRPr="008A4F66">
        <w:rPr>
          <w:rFonts w:cs="QCF_P054"/>
          <w:sz w:val="32"/>
          <w:szCs w:val="32"/>
          <w:rtl/>
        </w:rPr>
        <w:instrText xml:space="preserve"> </w:instrText>
      </w:r>
      <w:r w:rsidR="008A4F66" w:rsidRPr="008A4F66">
        <w:rPr>
          <w:rFonts w:cs="QCF_P054" w:hint="cs"/>
          <w:sz w:val="32"/>
          <w:szCs w:val="32"/>
          <w:rtl/>
        </w:rPr>
        <w:instrText>ﭴ</w:instrText>
      </w:r>
      <w:r w:rsidR="008A4F66" w:rsidRPr="008A4F66">
        <w:rPr>
          <w:rFonts w:cs="QCF_P054"/>
          <w:sz w:val="32"/>
          <w:szCs w:val="32"/>
          <w:rtl/>
        </w:rPr>
        <w:instrText xml:space="preserve"> </w:instrText>
      </w:r>
      <w:r w:rsidR="008A4F66" w:rsidRPr="008A4F66">
        <w:rPr>
          <w:rFonts w:cs="QCF_P054" w:hint="cs"/>
          <w:sz w:val="32"/>
          <w:szCs w:val="32"/>
          <w:rtl/>
        </w:rPr>
        <w:instrText>ﭵ</w:instrText>
      </w:r>
      <w:r w:rsidR="008A4F66" w:rsidRPr="008A4F66">
        <w:rPr>
          <w:rFonts w:cs="QCF_P054"/>
          <w:sz w:val="32"/>
          <w:szCs w:val="32"/>
          <w:rtl/>
        </w:rPr>
        <w:instrText xml:space="preserve"> </w:instrText>
      </w:r>
      <w:r w:rsidR="008A4F66" w:rsidRPr="008A4F66">
        <w:rPr>
          <w:rFonts w:cs="QCF_P054" w:hint="cs"/>
          <w:sz w:val="32"/>
          <w:szCs w:val="32"/>
          <w:rtl/>
        </w:rPr>
        <w:instrText>ﭶ</w:instrText>
      </w:r>
      <w:r w:rsidR="008A4F66" w:rsidRPr="008A4F66">
        <w:rPr>
          <w:rFonts w:cs="QCF_P054"/>
          <w:sz w:val="32"/>
          <w:szCs w:val="32"/>
          <w:rtl/>
        </w:rPr>
        <w:instrText xml:space="preserve"> </w:instrText>
      </w:r>
      <w:r w:rsidR="008A4F66" w:rsidRPr="008A4F66">
        <w:rPr>
          <w:rFonts w:cs="QCF_P054" w:hint="cs"/>
          <w:sz w:val="32"/>
          <w:szCs w:val="32"/>
          <w:rtl/>
        </w:rPr>
        <w:instrText>ﭷ</w:instrText>
      </w:r>
      <w:r w:rsidR="008A4F66" w:rsidRPr="008A4F66">
        <w:rPr>
          <w:rFonts w:cs="QCF_P054"/>
          <w:sz w:val="32"/>
          <w:szCs w:val="32"/>
          <w:rtl/>
        </w:rPr>
        <w:instrText xml:space="preserve"> </w:instrText>
      </w:r>
      <w:r w:rsidR="008A4F66" w:rsidRPr="008A4F66">
        <w:rPr>
          <w:rFonts w:cs="QCF_P054" w:hint="cs"/>
          <w:sz w:val="32"/>
          <w:szCs w:val="32"/>
          <w:rtl/>
        </w:rPr>
        <w:instrText>ﭸﭹ</w:instrText>
      </w:r>
      <w:r w:rsidR="008A4F66" w:rsidRPr="008A4F66">
        <w:rPr>
          <w:rFonts w:cs="QCF_P054"/>
          <w:sz w:val="32"/>
          <w:szCs w:val="32"/>
          <w:rtl/>
        </w:rPr>
        <w:instrText xml:space="preserve"> </w:instrText>
      </w:r>
      <w:r w:rsidR="008A4F66" w:rsidRPr="008A4F66">
        <w:rPr>
          <w:rFonts w:cs="QCF_P054" w:hint="cs"/>
          <w:sz w:val="32"/>
          <w:szCs w:val="32"/>
          <w:rtl/>
        </w:rPr>
        <w:instrText>ﭺ</w:instrText>
      </w:r>
      <w:r w:rsidR="008A4F66" w:rsidRPr="008A4F66">
        <w:rPr>
          <w:rFonts w:cs="QCF_P054"/>
          <w:sz w:val="32"/>
          <w:szCs w:val="32"/>
          <w:rtl/>
        </w:rPr>
        <w:instrText xml:space="preserve"> </w:instrText>
      </w:r>
      <w:r w:rsidR="008A4F66" w:rsidRPr="008A4F66">
        <w:rPr>
          <w:rFonts w:cs="QCF_P054" w:hint="cs"/>
          <w:sz w:val="32"/>
          <w:szCs w:val="32"/>
          <w:rtl/>
        </w:rPr>
        <w:instrText>ﭻ</w:instrText>
      </w:r>
      <w:r w:rsidR="008A4F66" w:rsidRPr="008A4F66">
        <w:rPr>
          <w:rFonts w:cs="QCF_P054"/>
          <w:sz w:val="32"/>
          <w:szCs w:val="32"/>
          <w:rtl/>
        </w:rPr>
        <w:instrText xml:space="preserve"> </w:instrText>
      </w:r>
      <w:r w:rsidR="008A4F66" w:rsidRPr="008A4F66">
        <w:rPr>
          <w:rFonts w:cs="QCF_P054" w:hint="cs"/>
          <w:sz w:val="32"/>
          <w:szCs w:val="32"/>
          <w:rtl/>
        </w:rPr>
        <w:instrText>ﭼ</w:instrText>
      </w:r>
      <w:r w:rsidR="008A4F66" w:rsidRPr="008A4F66">
        <w:rPr>
          <w:rFonts w:cs="QCF_P054"/>
          <w:sz w:val="32"/>
          <w:szCs w:val="32"/>
          <w:rtl/>
        </w:rPr>
        <w:instrText xml:space="preserve"> </w:instrText>
      </w:r>
      <w:r w:rsidR="008A4F66" w:rsidRPr="008A4F66">
        <w:rPr>
          <w:rFonts w:cs="QCF_P054" w:hint="cs"/>
          <w:sz w:val="32"/>
          <w:szCs w:val="32"/>
          <w:rtl/>
        </w:rPr>
        <w:instrText>ﭽ</w:instrText>
      </w:r>
      <w:r w:rsidR="008A4F66">
        <w:rPr>
          <w:rFonts w:ascii="ATraditional Arabic" w:hAnsi="ATraditional Arabic"/>
          <w:rtl/>
        </w:rPr>
        <w:instrText>} [سورة آل عمران 3/31</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7"/>
      </w:r>
      <w:r w:rsidR="00BC0E1D" w:rsidRPr="00BC0E1D">
        <w:rPr>
          <w:rStyle w:val="FootnoteReference"/>
          <w:rtl/>
        </w:rPr>
        <w:t>)</w:t>
      </w:r>
      <w:r w:rsidR="00D80D6D">
        <w:rPr>
          <w:rtl/>
        </w:rPr>
        <w:t xml:space="preserve">. </w:t>
      </w:r>
    </w:p>
    <w:p w:rsidR="00CB340E" w:rsidRPr="00042865" w:rsidRDefault="00C90B64" w:rsidP="00E52C80">
      <w:pPr>
        <w:spacing w:before="240" w:after="240"/>
        <w:ind w:firstLine="509"/>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ومن الذب عن سيرته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وتحقيق نصرته</w:t>
      </w:r>
      <w:r w:rsidR="00C704F7" w:rsidRPr="00042865">
        <w:rPr>
          <w:rFonts w:ascii="Traditional Arabic" w:hAnsi="Traditional Arabic" w:cs="Traditional Arabic"/>
          <w:sz w:val="32"/>
          <w:szCs w:val="32"/>
          <w:rtl/>
        </w:rPr>
        <w:t>، وتقريب هذا الدين لغير المسلمين</w:t>
      </w:r>
      <w:r w:rsidR="009F04C7" w:rsidRPr="00042865">
        <w:rPr>
          <w:rFonts w:ascii="Traditional Arabic" w:hAnsi="Traditional Arabic" w:cs="Traditional Arabic"/>
          <w:sz w:val="32"/>
          <w:szCs w:val="32"/>
          <w:rtl/>
        </w:rPr>
        <w:t>،</w:t>
      </w:r>
      <w:r w:rsidR="00C704F7" w:rsidRPr="00042865">
        <w:rPr>
          <w:rFonts w:ascii="Traditional Arabic" w:hAnsi="Traditional Arabic" w:cs="Traditional Arabic"/>
          <w:sz w:val="32"/>
          <w:szCs w:val="32"/>
          <w:rtl/>
        </w:rPr>
        <w:t xml:space="preserve"> وذلك ببيان موقف هذا النبي الكريم من المخالفين؛</w:t>
      </w:r>
      <w:r w:rsidRPr="00042865">
        <w:rPr>
          <w:rFonts w:ascii="Traditional Arabic" w:hAnsi="Traditional Arabic" w:cs="Traditional Arabic"/>
          <w:sz w:val="32"/>
          <w:szCs w:val="32"/>
          <w:rtl/>
        </w:rPr>
        <w:t xml:space="preserve"> رأيت البدء أولاً بإبراز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غير المسلمين</w:t>
      </w:r>
      <w:r w:rsidR="00686790" w:rsidRPr="00042865">
        <w:rPr>
          <w:rFonts w:ascii="Traditional Arabic" w:hAnsi="Traditional Arabic" w:cs="Traditional Arabic"/>
          <w:sz w:val="32"/>
          <w:szCs w:val="32"/>
          <w:rtl/>
        </w:rPr>
        <w:t>، وع</w:t>
      </w:r>
      <w:r w:rsidRPr="00042865">
        <w:rPr>
          <w:rFonts w:ascii="Traditional Arabic" w:hAnsi="Traditional Arabic" w:cs="Traditional Arabic"/>
          <w:sz w:val="32"/>
          <w:szCs w:val="32"/>
          <w:rtl/>
        </w:rPr>
        <w:t>ر</w:t>
      </w:r>
      <w:r w:rsidR="00686790" w:rsidRPr="00042865">
        <w:rPr>
          <w:rFonts w:ascii="Traditional Arabic" w:hAnsi="Traditional Arabic" w:cs="Traditional Arabic"/>
          <w:sz w:val="32"/>
          <w:szCs w:val="32"/>
          <w:rtl/>
        </w:rPr>
        <w:t>ض</w:t>
      </w:r>
      <w:r w:rsidRPr="00042865">
        <w:rPr>
          <w:rFonts w:ascii="Traditional Arabic" w:hAnsi="Traditional Arabic" w:cs="Traditional Arabic"/>
          <w:sz w:val="32"/>
          <w:szCs w:val="32"/>
          <w:rtl/>
        </w:rPr>
        <w:t xml:space="preserve"> جميع هذه المواقف التي حدثت بينه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وبينهم من يهود</w:t>
      </w:r>
      <w:r w:rsidR="009F04C7" w:rsidRPr="00042865">
        <w:rPr>
          <w:rFonts w:ascii="Traditional Arabic" w:hAnsi="Traditional Arabic" w:cs="Traditional Arabic"/>
          <w:sz w:val="32"/>
          <w:szCs w:val="32"/>
          <w:rtl/>
        </w:rPr>
        <w:t>، و</w:t>
      </w:r>
      <w:r w:rsidRPr="00042865">
        <w:rPr>
          <w:rFonts w:ascii="Traditional Arabic" w:hAnsi="Traditional Arabic" w:cs="Traditional Arabic"/>
          <w:sz w:val="32"/>
          <w:szCs w:val="32"/>
          <w:rtl/>
        </w:rPr>
        <w:t>نصارى</w:t>
      </w:r>
      <w:r w:rsidR="009F04C7"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w:t>
      </w:r>
      <w:r w:rsidR="009F04C7" w:rsidRPr="00042865">
        <w:rPr>
          <w:rFonts w:ascii="Traditional Arabic" w:hAnsi="Traditional Arabic" w:cs="Traditional Arabic"/>
          <w:sz w:val="32"/>
          <w:szCs w:val="32"/>
          <w:rtl/>
        </w:rPr>
        <w:t>مشركين، أفراداً و</w:t>
      </w:r>
      <w:r w:rsidRPr="00042865">
        <w:rPr>
          <w:rFonts w:ascii="Traditional Arabic" w:hAnsi="Traditional Arabic" w:cs="Traditional Arabic"/>
          <w:sz w:val="32"/>
          <w:szCs w:val="32"/>
          <w:rtl/>
        </w:rPr>
        <w:t>جماعات. وهي السلسلة الأولى في هذا التعامل</w:t>
      </w:r>
      <w:r w:rsidR="00D80D6D">
        <w:rPr>
          <w:rFonts w:ascii="Traditional Arabic" w:hAnsi="Traditional Arabic" w:cs="Traditional Arabic"/>
          <w:sz w:val="32"/>
          <w:szCs w:val="32"/>
          <w:rtl/>
        </w:rPr>
        <w:t xml:space="preserve">. </w:t>
      </w:r>
    </w:p>
    <w:p w:rsidR="009C3C1F" w:rsidRPr="00042865" w:rsidRDefault="00C90B64" w:rsidP="00FD2F4F">
      <w:pPr>
        <w:pStyle w:val="Heading2"/>
        <w:numPr>
          <w:ilvl w:val="0"/>
          <w:numId w:val="0"/>
        </w:numPr>
        <w:jc w:val="both"/>
        <w:rPr>
          <w:rtl/>
        </w:rPr>
      </w:pPr>
      <w:bookmarkStart w:id="5" w:name="_Toc24566835"/>
      <w:r w:rsidRPr="00042865">
        <w:rPr>
          <w:rtl/>
        </w:rPr>
        <w:lastRenderedPageBreak/>
        <w:t>منهجي في البحث:</w:t>
      </w:r>
      <w:bookmarkEnd w:id="5"/>
      <w:r w:rsidRPr="00042865">
        <w:rPr>
          <w:rtl/>
        </w:rPr>
        <w:t xml:space="preserve"> </w:t>
      </w:r>
    </w:p>
    <w:p w:rsidR="00686790" w:rsidRPr="00042865" w:rsidRDefault="009F04C7"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قرأت صحيح البخاري، و</w:t>
      </w:r>
      <w:r w:rsidR="0009522E">
        <w:rPr>
          <w:rFonts w:ascii="Traditional Arabic" w:hAnsi="Traditional Arabic" w:cs="Traditional Arabic"/>
          <w:sz w:val="32"/>
          <w:szCs w:val="32"/>
          <w:rtl/>
        </w:rPr>
        <w:t>صحيح مسلم</w:t>
      </w:r>
      <w:r w:rsidR="00105A6B" w:rsidRPr="00042865">
        <w:rPr>
          <w:rFonts w:ascii="Traditional Arabic" w:hAnsi="Traditional Arabic" w:cs="Traditional Arabic"/>
          <w:sz w:val="32"/>
          <w:szCs w:val="32"/>
          <w:rtl/>
        </w:rPr>
        <w:t>، واقتصرت على اختي</w:t>
      </w:r>
      <w:r w:rsidR="00842A0B" w:rsidRPr="00042865">
        <w:rPr>
          <w:rFonts w:ascii="Traditional Arabic" w:hAnsi="Traditional Arabic" w:cs="Traditional Arabic"/>
          <w:sz w:val="32"/>
          <w:szCs w:val="32"/>
          <w:rtl/>
        </w:rPr>
        <w:t xml:space="preserve">ار </w:t>
      </w:r>
      <w:r w:rsidR="00AE272D" w:rsidRPr="00042865">
        <w:rPr>
          <w:rFonts w:ascii="Traditional Arabic" w:hAnsi="Traditional Arabic" w:cs="Traditional Arabic"/>
          <w:sz w:val="32"/>
          <w:szCs w:val="32"/>
          <w:rtl/>
        </w:rPr>
        <w:t>الأحاديث التي تضمنت</w:t>
      </w:r>
      <w:r w:rsidR="0009522E">
        <w:rPr>
          <w:rFonts w:ascii="Traditional Arabic" w:hAnsi="Traditional Arabic" w:cs="Traditional Arabic" w:hint="cs"/>
          <w:sz w:val="32"/>
          <w:szCs w:val="32"/>
          <w:rtl/>
        </w:rPr>
        <w:t>،</w:t>
      </w:r>
      <w:r w:rsidR="00AE272D" w:rsidRPr="00042865">
        <w:rPr>
          <w:rFonts w:ascii="Traditional Arabic" w:hAnsi="Traditional Arabic" w:cs="Traditional Arabic"/>
          <w:sz w:val="32"/>
          <w:szCs w:val="32"/>
          <w:rtl/>
        </w:rPr>
        <w:t xml:space="preserve"> أو اشتملت على موقف</w:t>
      </w:r>
      <w:r w:rsidR="001519D8" w:rsidRPr="00042865">
        <w:rPr>
          <w:rFonts w:ascii="Traditional Arabic" w:hAnsi="Traditional Arabic" w:cs="Traditional Arabic"/>
          <w:sz w:val="32"/>
          <w:szCs w:val="32"/>
          <w:rtl/>
        </w:rPr>
        <w:t>،</w:t>
      </w:r>
      <w:r w:rsidR="00AE272D" w:rsidRPr="00042865">
        <w:rPr>
          <w:rFonts w:ascii="Traditional Arabic" w:hAnsi="Traditional Arabic" w:cs="Traditional Arabic"/>
          <w:sz w:val="32"/>
          <w:szCs w:val="32"/>
          <w:rtl/>
        </w:rPr>
        <w:t xml:space="preserve"> أو </w:t>
      </w:r>
      <w:r w:rsidR="001519D8" w:rsidRPr="00042865">
        <w:rPr>
          <w:rFonts w:ascii="Traditional Arabic" w:hAnsi="Traditional Arabic" w:cs="Traditional Arabic"/>
          <w:sz w:val="32"/>
          <w:szCs w:val="32"/>
          <w:rtl/>
        </w:rPr>
        <w:t xml:space="preserve">تعامل منه </w:t>
      </w:r>
      <w:r w:rsidR="00115172" w:rsidRPr="00042865">
        <w:rPr>
          <w:rFonts w:ascii="Traditional Arabic" w:hAnsi="Traditional Arabic" w:cs="Traditional Arabic"/>
          <w:sz w:val="32"/>
          <w:szCs w:val="32"/>
          <w:rtl/>
        </w:rPr>
        <w:t xml:space="preserve">صلى الله عليه وسلم </w:t>
      </w:r>
      <w:r w:rsidR="0009522E">
        <w:rPr>
          <w:rFonts w:ascii="Traditional Arabic" w:hAnsi="Traditional Arabic" w:cs="Traditional Arabic"/>
          <w:sz w:val="32"/>
          <w:szCs w:val="32"/>
          <w:rtl/>
        </w:rPr>
        <w:t>و</w:t>
      </w:r>
      <w:r w:rsidR="0009522E">
        <w:rPr>
          <w:rFonts w:ascii="Traditional Arabic" w:hAnsi="Traditional Arabic" w:cs="Traditional Arabic" w:hint="cs"/>
          <w:sz w:val="32"/>
          <w:szCs w:val="32"/>
          <w:rtl/>
        </w:rPr>
        <w:t>مع</w:t>
      </w:r>
      <w:r w:rsidR="006D355B" w:rsidRPr="00042865">
        <w:rPr>
          <w:rFonts w:ascii="Traditional Arabic" w:hAnsi="Traditional Arabic" w:cs="Traditional Arabic"/>
          <w:sz w:val="32"/>
          <w:szCs w:val="32"/>
          <w:rtl/>
        </w:rPr>
        <w:t xml:space="preserve"> غيره، سواء إنسان</w:t>
      </w:r>
      <w:r w:rsidR="0009522E">
        <w:rPr>
          <w:rFonts w:ascii="Traditional Arabic" w:hAnsi="Traditional Arabic" w:cs="Traditional Arabic" w:hint="cs"/>
          <w:sz w:val="32"/>
          <w:szCs w:val="32"/>
          <w:rtl/>
        </w:rPr>
        <w:t>،</w:t>
      </w:r>
      <w:r w:rsidR="00AE272D" w:rsidRPr="00042865">
        <w:rPr>
          <w:rFonts w:ascii="Traditional Arabic" w:hAnsi="Traditional Arabic" w:cs="Traditional Arabic"/>
          <w:sz w:val="32"/>
          <w:szCs w:val="32"/>
          <w:rtl/>
        </w:rPr>
        <w:t xml:space="preserve"> أو حيوان</w:t>
      </w:r>
      <w:r w:rsidR="001519D8" w:rsidRPr="00042865">
        <w:rPr>
          <w:rFonts w:ascii="Traditional Arabic" w:hAnsi="Traditional Arabic" w:cs="Traditional Arabic"/>
          <w:sz w:val="32"/>
          <w:szCs w:val="32"/>
          <w:rtl/>
        </w:rPr>
        <w:t>اً،</w:t>
      </w:r>
      <w:r w:rsidR="00AE272D" w:rsidRPr="00042865">
        <w:rPr>
          <w:rFonts w:ascii="Traditional Arabic" w:hAnsi="Traditional Arabic" w:cs="Traditional Arabic"/>
          <w:sz w:val="32"/>
          <w:szCs w:val="32"/>
          <w:rtl/>
        </w:rPr>
        <w:t xml:space="preserve"> أو جماد</w:t>
      </w:r>
      <w:r w:rsidR="001519D8" w:rsidRPr="00042865">
        <w:rPr>
          <w:rFonts w:ascii="Traditional Arabic" w:hAnsi="Traditional Arabic" w:cs="Traditional Arabic"/>
          <w:sz w:val="32"/>
          <w:szCs w:val="32"/>
          <w:rtl/>
        </w:rPr>
        <w:t>اً</w:t>
      </w:r>
      <w:r w:rsidR="00AE272D" w:rsidRPr="00042865">
        <w:rPr>
          <w:rFonts w:ascii="Traditional Arabic" w:hAnsi="Traditional Arabic" w:cs="Traditional Arabic"/>
          <w:sz w:val="32"/>
          <w:szCs w:val="32"/>
          <w:rtl/>
        </w:rPr>
        <w:t>، معتمداً نسخة الرسالة ناشرون.</w:t>
      </w:r>
    </w:p>
    <w:p w:rsidR="00AE272D" w:rsidRPr="00042865" w:rsidRDefault="00AE272D"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قسمت البحث إلى أجزاء، وسميت كل جزء سلسلة، و</w:t>
      </w:r>
      <w:r w:rsidR="00DF283C" w:rsidRPr="00042865">
        <w:rPr>
          <w:rFonts w:ascii="Traditional Arabic" w:hAnsi="Traditional Arabic" w:cs="Traditional Arabic"/>
          <w:sz w:val="32"/>
          <w:szCs w:val="32"/>
          <w:rtl/>
        </w:rPr>
        <w:t>كل سلسلة تجمع أحاديث تحت عنوان وا</w:t>
      </w:r>
      <w:r w:rsidR="00C704F7" w:rsidRPr="00042865">
        <w:rPr>
          <w:rFonts w:ascii="Traditional Arabic" w:hAnsi="Traditional Arabic" w:cs="Traditional Arabic"/>
          <w:sz w:val="32"/>
          <w:szCs w:val="32"/>
          <w:rtl/>
        </w:rPr>
        <w:t xml:space="preserve">حد، وجعلت إبراز تعامله </w:t>
      </w:r>
      <w:r w:rsidR="00115172" w:rsidRPr="00042865">
        <w:rPr>
          <w:rFonts w:ascii="Traditional Arabic" w:hAnsi="Traditional Arabic" w:cs="Traditional Arabic"/>
          <w:sz w:val="32"/>
          <w:szCs w:val="32"/>
          <w:rtl/>
        </w:rPr>
        <w:t>صلى الله عليه وسلم</w:t>
      </w:r>
      <w:r w:rsidR="00905FBB" w:rsidRPr="00042865">
        <w:rPr>
          <w:rFonts w:ascii="Traditional Arabic" w:hAnsi="Traditional Arabic" w:cs="Traditional Arabic"/>
          <w:sz w:val="32"/>
          <w:szCs w:val="32"/>
          <w:rtl/>
        </w:rPr>
        <w:t xml:space="preserve"> </w:t>
      </w:r>
      <w:r w:rsidR="00C704F7" w:rsidRPr="00042865">
        <w:rPr>
          <w:rFonts w:ascii="Traditional Arabic" w:hAnsi="Traditional Arabic" w:cs="Traditional Arabic"/>
          <w:sz w:val="32"/>
          <w:szCs w:val="32"/>
          <w:rtl/>
        </w:rPr>
        <w:t xml:space="preserve">مع من حوله </w:t>
      </w:r>
      <w:r w:rsidR="001519D8" w:rsidRPr="00042865">
        <w:rPr>
          <w:rFonts w:ascii="Traditional Arabic" w:hAnsi="Traditional Arabic" w:cs="Traditional Arabic"/>
          <w:sz w:val="32"/>
          <w:szCs w:val="32"/>
          <w:rtl/>
        </w:rPr>
        <w:t>هدفاً أسعى لتحقيقه ما استطعت، و</w:t>
      </w:r>
      <w:r w:rsidR="00C704F7" w:rsidRPr="00042865">
        <w:rPr>
          <w:rFonts w:ascii="Traditional Arabic" w:hAnsi="Traditional Arabic" w:cs="Traditional Arabic"/>
          <w:sz w:val="32"/>
          <w:szCs w:val="32"/>
          <w:rtl/>
        </w:rPr>
        <w:t>قد يسر الله لي الانتهاء من تعامله مع المخالفين</w:t>
      </w:r>
      <w:r w:rsidR="001519D8" w:rsidRPr="00042865">
        <w:rPr>
          <w:rFonts w:ascii="Traditional Arabic" w:hAnsi="Traditional Arabic" w:cs="Traditional Arabic"/>
          <w:sz w:val="32"/>
          <w:szCs w:val="32"/>
          <w:rtl/>
        </w:rPr>
        <w:t>،</w:t>
      </w:r>
      <w:r w:rsidR="008E3B77" w:rsidRPr="00042865">
        <w:rPr>
          <w:rFonts w:ascii="Traditional Arabic" w:hAnsi="Traditional Arabic" w:cs="Traditional Arabic"/>
          <w:sz w:val="32"/>
          <w:szCs w:val="32"/>
          <w:rtl/>
        </w:rPr>
        <w:t xml:space="preserve"> وهي السلسلة الأولى، </w:t>
      </w:r>
      <w:r w:rsidR="00DF283C" w:rsidRPr="00042865">
        <w:rPr>
          <w:rFonts w:ascii="Traditional Arabic" w:hAnsi="Traditional Arabic" w:cs="Traditional Arabic"/>
          <w:sz w:val="32"/>
          <w:szCs w:val="32"/>
          <w:rtl/>
        </w:rPr>
        <w:t>و</w:t>
      </w:r>
      <w:r w:rsidR="008E3B77" w:rsidRPr="00042865">
        <w:rPr>
          <w:rFonts w:ascii="Traditional Arabic" w:hAnsi="Traditional Arabic" w:cs="Traditional Arabic"/>
          <w:sz w:val="32"/>
          <w:szCs w:val="32"/>
          <w:rtl/>
        </w:rPr>
        <w:t xml:space="preserve">السلسلة </w:t>
      </w:r>
      <w:r w:rsidR="00DF283C" w:rsidRPr="00042865">
        <w:rPr>
          <w:rFonts w:ascii="Traditional Arabic" w:hAnsi="Traditional Arabic" w:cs="Traditional Arabic"/>
          <w:sz w:val="32"/>
          <w:szCs w:val="32"/>
          <w:rtl/>
        </w:rPr>
        <w:t xml:space="preserve">الثانية في تعامله </w:t>
      </w:r>
      <w:r w:rsidR="008E3B77" w:rsidRPr="00042865">
        <w:rPr>
          <w:rFonts w:ascii="Traditional Arabic" w:hAnsi="Traditional Arabic" w:cs="Traditional Arabic"/>
          <w:sz w:val="32"/>
          <w:szCs w:val="32"/>
          <w:rtl/>
        </w:rPr>
        <w:t>مع المنافقين</w:t>
      </w:r>
      <w:r w:rsidR="00DF283C" w:rsidRPr="00042865">
        <w:rPr>
          <w:rFonts w:ascii="Traditional Arabic" w:hAnsi="Traditional Arabic" w:cs="Traditional Arabic"/>
          <w:sz w:val="32"/>
          <w:szCs w:val="32"/>
          <w:rtl/>
        </w:rPr>
        <w:t xml:space="preserve">، والثالثة </w:t>
      </w:r>
      <w:r w:rsidR="008E3B77" w:rsidRPr="00042865">
        <w:rPr>
          <w:rFonts w:ascii="Traditional Arabic" w:hAnsi="Traditional Arabic" w:cs="Traditional Arabic"/>
          <w:sz w:val="32"/>
          <w:szCs w:val="32"/>
          <w:rtl/>
        </w:rPr>
        <w:t>مع الصغار</w:t>
      </w:r>
      <w:r w:rsidR="00DF283C" w:rsidRPr="00042865">
        <w:rPr>
          <w:rFonts w:ascii="Traditional Arabic" w:hAnsi="Traditional Arabic" w:cs="Traditional Arabic"/>
          <w:sz w:val="32"/>
          <w:szCs w:val="32"/>
          <w:rtl/>
        </w:rPr>
        <w:t xml:space="preserve">، والرابعة </w:t>
      </w:r>
      <w:r w:rsidR="008E3B77" w:rsidRPr="00042865">
        <w:rPr>
          <w:rFonts w:ascii="Traditional Arabic" w:hAnsi="Traditional Arabic" w:cs="Traditional Arabic"/>
          <w:sz w:val="32"/>
          <w:szCs w:val="32"/>
          <w:rtl/>
        </w:rPr>
        <w:t>مع النساء</w:t>
      </w:r>
      <w:r w:rsidR="001519D8" w:rsidRPr="00042865">
        <w:rPr>
          <w:rFonts w:ascii="Traditional Arabic" w:hAnsi="Traditional Arabic" w:cs="Traditional Arabic"/>
          <w:sz w:val="32"/>
          <w:szCs w:val="32"/>
          <w:rtl/>
        </w:rPr>
        <w:t>،</w:t>
      </w:r>
      <w:r w:rsidR="008E3B77" w:rsidRPr="00042865">
        <w:rPr>
          <w:rFonts w:ascii="Traditional Arabic" w:hAnsi="Traditional Arabic" w:cs="Traditional Arabic"/>
          <w:sz w:val="32"/>
          <w:szCs w:val="32"/>
          <w:rtl/>
        </w:rPr>
        <w:t xml:space="preserve"> والخامسة مع المستفتين</w:t>
      </w:r>
      <w:r w:rsidR="001519D8" w:rsidRPr="00042865">
        <w:rPr>
          <w:rFonts w:ascii="Traditional Arabic" w:hAnsi="Traditional Arabic" w:cs="Traditional Arabic"/>
          <w:sz w:val="32"/>
          <w:szCs w:val="32"/>
          <w:rtl/>
        </w:rPr>
        <w:t>،</w:t>
      </w:r>
      <w:r w:rsidR="008E3B77" w:rsidRPr="00042865">
        <w:rPr>
          <w:rFonts w:ascii="Traditional Arabic" w:hAnsi="Traditional Arabic" w:cs="Traditional Arabic"/>
          <w:sz w:val="32"/>
          <w:szCs w:val="32"/>
          <w:rtl/>
        </w:rPr>
        <w:t xml:space="preserve"> وهكذا حتى ينتهي المشروع بكامله بحول الله وقوته.</w:t>
      </w:r>
    </w:p>
    <w:p w:rsidR="00DF283C" w:rsidRPr="00042865" w:rsidRDefault="00317007"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صنفت </w:t>
      </w:r>
      <w:r w:rsidR="00DF283C" w:rsidRPr="00042865">
        <w:rPr>
          <w:rFonts w:ascii="Traditional Arabic" w:hAnsi="Traditional Arabic" w:cs="Traditional Arabic"/>
          <w:sz w:val="32"/>
          <w:szCs w:val="32"/>
          <w:rtl/>
        </w:rPr>
        <w:t>الأحاديث</w:t>
      </w:r>
      <w:r w:rsidR="005310A1" w:rsidRPr="00042865">
        <w:rPr>
          <w:rFonts w:ascii="Traditional Arabic" w:hAnsi="Traditional Arabic" w:cs="Traditional Arabic"/>
          <w:sz w:val="32"/>
          <w:szCs w:val="32"/>
          <w:rtl/>
        </w:rPr>
        <w:t>،</w:t>
      </w:r>
      <w:r w:rsidR="00DF283C" w:rsidRPr="00042865">
        <w:rPr>
          <w:rFonts w:ascii="Traditional Arabic" w:hAnsi="Traditional Arabic" w:cs="Traditional Arabic"/>
          <w:sz w:val="32"/>
          <w:szCs w:val="32"/>
          <w:rtl/>
        </w:rPr>
        <w:t xml:space="preserve"> </w:t>
      </w:r>
      <w:r w:rsidR="00135858" w:rsidRPr="00042865">
        <w:rPr>
          <w:rFonts w:ascii="Traditional Arabic" w:hAnsi="Traditional Arabic" w:cs="Traditional Arabic"/>
          <w:sz w:val="32"/>
          <w:szCs w:val="32"/>
          <w:rtl/>
        </w:rPr>
        <w:t xml:space="preserve">ووضعت كل حديث ضمن الموضوع الذي يختص به، </w:t>
      </w:r>
      <w:r w:rsidR="00DF283C" w:rsidRPr="00042865">
        <w:rPr>
          <w:rFonts w:ascii="Traditional Arabic" w:hAnsi="Traditional Arabic" w:cs="Traditional Arabic"/>
          <w:sz w:val="32"/>
          <w:szCs w:val="32"/>
          <w:rtl/>
        </w:rPr>
        <w:t xml:space="preserve">مع ذكر رقم الحديث من </w:t>
      </w:r>
      <w:r w:rsidR="006D355B" w:rsidRPr="00042865">
        <w:rPr>
          <w:rFonts w:ascii="Traditional Arabic" w:hAnsi="Traditional Arabic" w:cs="Traditional Arabic"/>
          <w:sz w:val="32"/>
          <w:szCs w:val="32"/>
          <w:rtl/>
        </w:rPr>
        <w:t>نسخة الرسالة ناشرون،</w:t>
      </w:r>
      <w:r w:rsidR="00DF283C" w:rsidRPr="00042865">
        <w:rPr>
          <w:rFonts w:ascii="Traditional Arabic" w:hAnsi="Traditional Arabic" w:cs="Traditional Arabic"/>
          <w:sz w:val="32"/>
          <w:szCs w:val="32"/>
          <w:rtl/>
        </w:rPr>
        <w:t xml:space="preserve"> وأضع له رقما حسب التسلسل الوارد في هذه السلسلة.</w:t>
      </w:r>
    </w:p>
    <w:p w:rsidR="00DF283C" w:rsidRPr="00042865" w:rsidRDefault="00DF283C"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إذا كان </w:t>
      </w:r>
      <w:r w:rsidR="009061F3" w:rsidRPr="00042865">
        <w:rPr>
          <w:rFonts w:ascii="Traditional Arabic" w:hAnsi="Traditional Arabic" w:cs="Traditional Arabic"/>
          <w:sz w:val="32"/>
          <w:szCs w:val="32"/>
          <w:rtl/>
        </w:rPr>
        <w:t xml:space="preserve">الحديث </w:t>
      </w:r>
      <w:r w:rsidR="007142B9" w:rsidRPr="00042865">
        <w:rPr>
          <w:rFonts w:ascii="Traditional Arabic" w:hAnsi="Traditional Arabic" w:cs="Traditional Arabic"/>
          <w:sz w:val="32"/>
          <w:szCs w:val="32"/>
          <w:rtl/>
        </w:rPr>
        <w:t>المختار من صحيح البخاري</w:t>
      </w:r>
      <w:r w:rsidR="005310A1" w:rsidRPr="00042865">
        <w:rPr>
          <w:rFonts w:ascii="Traditional Arabic" w:hAnsi="Traditional Arabic" w:cs="Traditional Arabic"/>
          <w:sz w:val="32"/>
          <w:szCs w:val="32"/>
          <w:rtl/>
        </w:rPr>
        <w:t>،</w:t>
      </w:r>
      <w:r w:rsidR="007142B9" w:rsidRPr="00042865">
        <w:rPr>
          <w:rFonts w:ascii="Traditional Arabic" w:hAnsi="Traditional Arabic" w:cs="Traditional Arabic"/>
          <w:sz w:val="32"/>
          <w:szCs w:val="32"/>
          <w:rtl/>
        </w:rPr>
        <w:t xml:space="preserve"> له أطراف</w:t>
      </w:r>
      <w:r w:rsidR="005310A1" w:rsidRPr="00042865">
        <w:rPr>
          <w:rFonts w:ascii="Traditional Arabic" w:hAnsi="Traditional Arabic" w:cs="Traditional Arabic"/>
          <w:sz w:val="32"/>
          <w:szCs w:val="32"/>
          <w:rtl/>
        </w:rPr>
        <w:t>، فأورد جميع أرقام هذه الأطراف</w:t>
      </w:r>
      <w:r w:rsidR="009061F3" w:rsidRPr="00042865">
        <w:rPr>
          <w:rFonts w:ascii="Traditional Arabic" w:hAnsi="Traditional Arabic" w:cs="Traditional Arabic"/>
          <w:sz w:val="32"/>
          <w:szCs w:val="32"/>
          <w:rtl/>
        </w:rPr>
        <w:t xml:space="preserve">، وأِشير </w:t>
      </w:r>
      <w:r w:rsidR="00135858" w:rsidRPr="00042865">
        <w:rPr>
          <w:rFonts w:ascii="Traditional Arabic" w:hAnsi="Traditional Arabic" w:cs="Traditional Arabic"/>
          <w:sz w:val="32"/>
          <w:szCs w:val="32"/>
          <w:rtl/>
        </w:rPr>
        <w:t>في الحاشية</w:t>
      </w:r>
      <w:r w:rsidR="009061F3" w:rsidRPr="00042865">
        <w:rPr>
          <w:rFonts w:ascii="Traditional Arabic" w:hAnsi="Traditional Arabic" w:cs="Traditional Arabic"/>
          <w:sz w:val="32"/>
          <w:szCs w:val="32"/>
          <w:rtl/>
        </w:rPr>
        <w:t xml:space="preserve"> إلى رقم الجزء والصفحة الوارد ذكره في فتح الباري لابن حجر رحمه الله، وإذا كان الحديث موافق</w:t>
      </w:r>
      <w:r w:rsidR="007142B9" w:rsidRPr="00042865">
        <w:rPr>
          <w:rFonts w:ascii="Traditional Arabic" w:hAnsi="Traditional Arabic" w:cs="Traditional Arabic"/>
          <w:sz w:val="32"/>
          <w:szCs w:val="32"/>
          <w:rtl/>
        </w:rPr>
        <w:t>اً</w:t>
      </w:r>
      <w:r w:rsidR="009061F3" w:rsidRPr="00042865">
        <w:rPr>
          <w:rFonts w:ascii="Traditional Arabic" w:hAnsi="Traditional Arabic" w:cs="Traditional Arabic"/>
          <w:sz w:val="32"/>
          <w:szCs w:val="32"/>
          <w:rtl/>
        </w:rPr>
        <w:t xml:space="preserve"> لما في صحيح مسلم</w:t>
      </w:r>
      <w:r w:rsidR="00DE1F39" w:rsidRPr="00042865">
        <w:rPr>
          <w:rFonts w:ascii="Traditional Arabic" w:hAnsi="Traditional Arabic" w:cs="Traditional Arabic"/>
          <w:sz w:val="32"/>
          <w:szCs w:val="32"/>
          <w:rtl/>
        </w:rPr>
        <w:t xml:space="preserve">، أو جاء ذكره في صحيح مسلم فقط، فأذكر رقمه في </w:t>
      </w:r>
      <w:r w:rsidR="009061F3" w:rsidRPr="00042865">
        <w:rPr>
          <w:rFonts w:ascii="Traditional Arabic" w:hAnsi="Traditional Arabic" w:cs="Traditional Arabic"/>
          <w:sz w:val="32"/>
          <w:szCs w:val="32"/>
          <w:rtl/>
        </w:rPr>
        <w:t xml:space="preserve">صحيح </w:t>
      </w:r>
      <w:r w:rsidR="00DE1F39" w:rsidRPr="00042865">
        <w:rPr>
          <w:rFonts w:ascii="Traditional Arabic" w:hAnsi="Traditional Arabic" w:cs="Traditional Arabic"/>
          <w:sz w:val="32"/>
          <w:szCs w:val="32"/>
          <w:rtl/>
        </w:rPr>
        <w:t>مسلم</w:t>
      </w:r>
      <w:r w:rsidR="00135858" w:rsidRPr="00042865">
        <w:rPr>
          <w:rFonts w:ascii="Traditional Arabic" w:hAnsi="Traditional Arabic" w:cs="Traditional Arabic"/>
          <w:sz w:val="32"/>
          <w:szCs w:val="32"/>
          <w:rtl/>
        </w:rPr>
        <w:t>،</w:t>
      </w:r>
      <w:r w:rsidR="00DE1F39" w:rsidRPr="00042865">
        <w:rPr>
          <w:rFonts w:ascii="Traditional Arabic" w:hAnsi="Traditional Arabic" w:cs="Traditional Arabic"/>
          <w:sz w:val="32"/>
          <w:szCs w:val="32"/>
          <w:rtl/>
        </w:rPr>
        <w:t xml:space="preserve"> </w:t>
      </w:r>
      <w:r w:rsidR="009061F3" w:rsidRPr="00042865">
        <w:rPr>
          <w:rFonts w:ascii="Traditional Arabic" w:hAnsi="Traditional Arabic" w:cs="Traditional Arabic"/>
          <w:sz w:val="32"/>
          <w:szCs w:val="32"/>
          <w:rtl/>
        </w:rPr>
        <w:t>ورقم الجزء وا</w:t>
      </w:r>
      <w:r w:rsidR="00DE1F39" w:rsidRPr="00042865">
        <w:rPr>
          <w:rFonts w:ascii="Traditional Arabic" w:hAnsi="Traditional Arabic" w:cs="Traditional Arabic"/>
          <w:sz w:val="32"/>
          <w:szCs w:val="32"/>
          <w:rtl/>
        </w:rPr>
        <w:t>لصفحة في</w:t>
      </w:r>
      <w:r w:rsidR="009061F3" w:rsidRPr="00042865">
        <w:rPr>
          <w:rFonts w:ascii="Traditional Arabic" w:hAnsi="Traditional Arabic" w:cs="Traditional Arabic"/>
          <w:sz w:val="32"/>
          <w:szCs w:val="32"/>
          <w:rtl/>
        </w:rPr>
        <w:t xml:space="preserve"> شرح الإمام النووي</w:t>
      </w:r>
      <w:r w:rsidR="00E324CE" w:rsidRPr="00042865">
        <w:rPr>
          <w:rFonts w:ascii="Traditional Arabic" w:hAnsi="Traditional Arabic" w:cs="Traditional Arabic"/>
          <w:sz w:val="32"/>
          <w:szCs w:val="32"/>
          <w:rtl/>
        </w:rPr>
        <w:t>،</w:t>
      </w:r>
      <w:r w:rsidR="009061F3" w:rsidRPr="00042865">
        <w:rPr>
          <w:rFonts w:ascii="Traditional Arabic" w:hAnsi="Traditional Arabic" w:cs="Traditional Arabic"/>
          <w:sz w:val="32"/>
          <w:szCs w:val="32"/>
          <w:rtl/>
        </w:rPr>
        <w:t xml:space="preserve"> رحمه الله تعالى.</w:t>
      </w:r>
    </w:p>
    <w:p w:rsidR="009061F3" w:rsidRPr="00042865" w:rsidRDefault="00E324CE"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w:t>
      </w:r>
      <w:r w:rsidR="00135858" w:rsidRPr="00042865">
        <w:rPr>
          <w:rFonts w:ascii="Traditional Arabic" w:hAnsi="Traditional Arabic" w:cs="Traditional Arabic"/>
          <w:sz w:val="32"/>
          <w:szCs w:val="32"/>
          <w:rtl/>
        </w:rPr>
        <w:t>ختار الحديث الأتم حسب اجتهادي</w:t>
      </w:r>
      <w:r w:rsidR="009061F3" w:rsidRPr="00042865">
        <w:rPr>
          <w:rFonts w:ascii="Traditional Arabic" w:hAnsi="Traditional Arabic" w:cs="Traditional Arabic"/>
          <w:sz w:val="32"/>
          <w:szCs w:val="32"/>
          <w:rtl/>
        </w:rPr>
        <w:t xml:space="preserve"> من بين هذه الأحاديث المشار إليها</w:t>
      </w:r>
      <w:r w:rsidR="00135858" w:rsidRPr="00042865">
        <w:rPr>
          <w:rFonts w:ascii="Traditional Arabic" w:hAnsi="Traditional Arabic" w:cs="Traditional Arabic"/>
          <w:sz w:val="32"/>
          <w:szCs w:val="32"/>
          <w:rtl/>
        </w:rPr>
        <w:t>، وقد أذ</w:t>
      </w:r>
      <w:r w:rsidRPr="00042865">
        <w:rPr>
          <w:rFonts w:ascii="Traditional Arabic" w:hAnsi="Traditional Arabic" w:cs="Traditional Arabic"/>
          <w:sz w:val="32"/>
          <w:szCs w:val="32"/>
          <w:rtl/>
        </w:rPr>
        <w:t>كر بعض الروايات الأخرى عند الحاج</w:t>
      </w:r>
      <w:r w:rsidR="00135858" w:rsidRPr="00042865">
        <w:rPr>
          <w:rFonts w:ascii="Traditional Arabic" w:hAnsi="Traditional Arabic" w:cs="Traditional Arabic"/>
          <w:sz w:val="32"/>
          <w:szCs w:val="32"/>
          <w:rtl/>
        </w:rPr>
        <w:t>ة لذلك</w:t>
      </w:r>
      <w:r w:rsidR="00D80D6D">
        <w:rPr>
          <w:rFonts w:ascii="Traditional Arabic" w:hAnsi="Traditional Arabic" w:cs="Traditional Arabic"/>
          <w:sz w:val="32"/>
          <w:szCs w:val="32"/>
          <w:rtl/>
        </w:rPr>
        <w:t xml:space="preserve">. </w:t>
      </w:r>
    </w:p>
    <w:p w:rsidR="009061F3" w:rsidRPr="00042865" w:rsidRDefault="009061F3" w:rsidP="00E52C80">
      <w:pPr>
        <w:pStyle w:val="ListParagraph"/>
        <w:numPr>
          <w:ilvl w:val="0"/>
          <w:numId w:val="120"/>
        </w:numPr>
        <w:spacing w:before="240" w:after="24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شرح</w:t>
      </w:r>
      <w:r w:rsidR="00E324CE" w:rsidRPr="00042865">
        <w:rPr>
          <w:rFonts w:ascii="Traditional Arabic" w:hAnsi="Traditional Arabic" w:cs="Traditional Arabic"/>
          <w:sz w:val="32"/>
          <w:szCs w:val="32"/>
          <w:rtl/>
        </w:rPr>
        <w:t>ت</w:t>
      </w:r>
      <w:r w:rsidRPr="00042865">
        <w:rPr>
          <w:rFonts w:ascii="Traditional Arabic" w:hAnsi="Traditional Arabic" w:cs="Traditional Arabic"/>
          <w:sz w:val="32"/>
          <w:szCs w:val="32"/>
          <w:rtl/>
        </w:rPr>
        <w:t xml:space="preserve"> الألفاظ الغريبة في الأحاديث من: فتح الباري لابن حجر، أو شرح النووي على مسلم، </w:t>
      </w:r>
      <w:r w:rsidR="00DE1F39" w:rsidRPr="00042865">
        <w:rPr>
          <w:rFonts w:ascii="Traditional Arabic" w:hAnsi="Traditional Arabic" w:cs="Traditional Arabic"/>
          <w:sz w:val="32"/>
          <w:szCs w:val="32"/>
          <w:rtl/>
        </w:rPr>
        <w:t xml:space="preserve">أو </w:t>
      </w:r>
      <w:r w:rsidRPr="00042865">
        <w:rPr>
          <w:rFonts w:ascii="Traditional Arabic" w:hAnsi="Traditional Arabic" w:cs="Traditional Arabic"/>
          <w:sz w:val="32"/>
          <w:szCs w:val="32"/>
          <w:rtl/>
        </w:rPr>
        <w:t xml:space="preserve">تعليق مصطفى البغا على صحيح البخاري، </w:t>
      </w:r>
      <w:r w:rsidR="00DE1F39" w:rsidRPr="00042865">
        <w:rPr>
          <w:rFonts w:ascii="Traditional Arabic" w:hAnsi="Traditional Arabic" w:cs="Traditional Arabic"/>
          <w:sz w:val="32"/>
          <w:szCs w:val="32"/>
          <w:rtl/>
        </w:rPr>
        <w:t xml:space="preserve">أو </w:t>
      </w:r>
      <w:r w:rsidRPr="00042865">
        <w:rPr>
          <w:rFonts w:ascii="Traditional Arabic" w:hAnsi="Traditional Arabic" w:cs="Traditional Arabic"/>
          <w:sz w:val="32"/>
          <w:szCs w:val="32"/>
          <w:rtl/>
        </w:rPr>
        <w:t xml:space="preserve">تعليق محمد </w:t>
      </w:r>
      <w:r w:rsidR="00D838BB" w:rsidRPr="00042865">
        <w:rPr>
          <w:rFonts w:ascii="Traditional Arabic" w:hAnsi="Traditional Arabic" w:cs="Traditional Arabic"/>
          <w:sz w:val="32"/>
          <w:szCs w:val="32"/>
          <w:rtl/>
        </w:rPr>
        <w:t xml:space="preserve">فؤاد عبدالباقي على صحيح مسلم، </w:t>
      </w:r>
      <w:r w:rsidR="00DE1F39" w:rsidRPr="00042865">
        <w:rPr>
          <w:rFonts w:ascii="Traditional Arabic" w:hAnsi="Traditional Arabic" w:cs="Traditional Arabic"/>
          <w:sz w:val="32"/>
          <w:szCs w:val="32"/>
          <w:rtl/>
        </w:rPr>
        <w:t xml:space="preserve">أو </w:t>
      </w:r>
      <w:r w:rsidR="00D838BB" w:rsidRPr="00042865">
        <w:rPr>
          <w:rFonts w:ascii="Traditional Arabic" w:hAnsi="Traditional Arabic" w:cs="Traditional Arabic"/>
          <w:sz w:val="32"/>
          <w:szCs w:val="32"/>
          <w:rtl/>
        </w:rPr>
        <w:t>حاشية الصحيحين طبعة الرسالة. ناشرون</w:t>
      </w:r>
    </w:p>
    <w:p w:rsidR="00D838BB" w:rsidRPr="00042865" w:rsidRDefault="00E324CE" w:rsidP="0029558E">
      <w:pPr>
        <w:pStyle w:val="ListParagraph"/>
        <w:numPr>
          <w:ilvl w:val="0"/>
          <w:numId w:val="12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w:t>
      </w:r>
      <w:r w:rsidR="00DE1F39" w:rsidRPr="00042865">
        <w:rPr>
          <w:rFonts w:ascii="Traditional Arabic" w:hAnsi="Traditional Arabic" w:cs="Traditional Arabic"/>
          <w:sz w:val="32"/>
          <w:szCs w:val="32"/>
          <w:rtl/>
        </w:rPr>
        <w:t>ستخر</w:t>
      </w:r>
      <w:r w:rsidR="00D838BB" w:rsidRPr="00042865">
        <w:rPr>
          <w:rFonts w:ascii="Traditional Arabic" w:hAnsi="Traditional Arabic" w:cs="Traditional Arabic"/>
          <w:sz w:val="32"/>
          <w:szCs w:val="32"/>
          <w:rtl/>
        </w:rPr>
        <w:t xml:space="preserve">ج أوجه التعامل </w:t>
      </w:r>
      <w:r w:rsidR="00DE1F39" w:rsidRPr="00042865">
        <w:rPr>
          <w:rFonts w:ascii="Traditional Arabic" w:hAnsi="Traditional Arabic" w:cs="Traditional Arabic"/>
          <w:sz w:val="32"/>
          <w:szCs w:val="32"/>
          <w:rtl/>
        </w:rPr>
        <w:t xml:space="preserve">للنبي </w:t>
      </w:r>
      <w:r w:rsidR="00115172" w:rsidRPr="00042865">
        <w:rPr>
          <w:rFonts w:ascii="Traditional Arabic" w:hAnsi="Traditional Arabic" w:cs="Traditional Arabic"/>
          <w:sz w:val="32"/>
          <w:szCs w:val="32"/>
          <w:rtl/>
        </w:rPr>
        <w:t xml:space="preserve">صلى الله عليه وسلم </w:t>
      </w:r>
      <w:r w:rsidR="00DE1F39" w:rsidRPr="00042865">
        <w:rPr>
          <w:rFonts w:ascii="Traditional Arabic" w:hAnsi="Traditional Arabic" w:cs="Traditional Arabic"/>
          <w:sz w:val="32"/>
          <w:szCs w:val="32"/>
          <w:rtl/>
        </w:rPr>
        <w:t>الوارد</w:t>
      </w:r>
      <w:r w:rsidR="00D838BB" w:rsidRPr="00042865">
        <w:rPr>
          <w:rFonts w:ascii="Traditional Arabic" w:hAnsi="Traditional Arabic" w:cs="Traditional Arabic"/>
          <w:sz w:val="32"/>
          <w:szCs w:val="32"/>
          <w:rtl/>
        </w:rPr>
        <w:t xml:space="preserve"> في كل حديث من كتاب فتح الباري لابن حجر، أو من شرح النووي على مسلم، أو مما يفتح الله </w:t>
      </w:r>
      <w:r w:rsidR="008B761C" w:rsidRPr="00042865">
        <w:rPr>
          <w:rFonts w:ascii="Traditional Arabic" w:hAnsi="Traditional Arabic" w:cs="Traditional Arabic"/>
          <w:sz w:val="32"/>
          <w:szCs w:val="32"/>
          <w:rtl/>
        </w:rPr>
        <w:t>-</w:t>
      </w:r>
      <w:r w:rsidR="00D838BB" w:rsidRPr="00042865">
        <w:rPr>
          <w:rFonts w:ascii="Traditional Arabic" w:hAnsi="Traditional Arabic" w:cs="Traditional Arabic"/>
          <w:sz w:val="32"/>
          <w:szCs w:val="32"/>
          <w:rtl/>
        </w:rPr>
        <w:t>سبحانه</w:t>
      </w:r>
      <w:r w:rsidR="008B761C" w:rsidRPr="00042865">
        <w:rPr>
          <w:rFonts w:ascii="Traditional Arabic" w:hAnsi="Traditional Arabic" w:cs="Traditional Arabic"/>
          <w:sz w:val="32"/>
          <w:szCs w:val="32"/>
          <w:rtl/>
        </w:rPr>
        <w:t>-</w:t>
      </w:r>
      <w:r w:rsidR="00D838BB" w:rsidRPr="00042865">
        <w:rPr>
          <w:rFonts w:ascii="Traditional Arabic" w:hAnsi="Traditional Arabic" w:cs="Traditional Arabic"/>
          <w:sz w:val="32"/>
          <w:szCs w:val="32"/>
          <w:rtl/>
        </w:rPr>
        <w:t xml:space="preserve"> به عليّ.</w:t>
      </w:r>
    </w:p>
    <w:p w:rsidR="00D838BB" w:rsidRPr="00042865" w:rsidRDefault="00D838BB" w:rsidP="0029558E">
      <w:pPr>
        <w:pStyle w:val="ListParagraph"/>
        <w:numPr>
          <w:ilvl w:val="0"/>
          <w:numId w:val="12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أذكر بعض الفوائد المهمة الواردة في الحديث، من كتاب فتح الباري لابن حجر، أو من شرح النووي على مسلم، أو مما يفتح الله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به عليّ.</w:t>
      </w:r>
    </w:p>
    <w:p w:rsidR="00D838BB" w:rsidRPr="00042865" w:rsidRDefault="00D838BB" w:rsidP="0029558E">
      <w:pPr>
        <w:pStyle w:val="ListParagraph"/>
        <w:numPr>
          <w:ilvl w:val="0"/>
          <w:numId w:val="12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قسمت البحث إلى </w:t>
      </w:r>
      <w:r w:rsidR="00135858" w:rsidRPr="00042865">
        <w:rPr>
          <w:rFonts w:ascii="Traditional Arabic" w:hAnsi="Traditional Arabic" w:cs="Traditional Arabic"/>
          <w:sz w:val="32"/>
          <w:szCs w:val="32"/>
          <w:rtl/>
        </w:rPr>
        <w:t>فصلين</w:t>
      </w:r>
      <w:r w:rsidRPr="00042865">
        <w:rPr>
          <w:rFonts w:ascii="Traditional Arabic" w:hAnsi="Traditional Arabic" w:cs="Traditional Arabic"/>
          <w:sz w:val="32"/>
          <w:szCs w:val="32"/>
          <w:rtl/>
        </w:rPr>
        <w:t>:</w:t>
      </w:r>
    </w:p>
    <w:p w:rsidR="00D838BB" w:rsidRPr="00042865" w:rsidRDefault="00D838BB" w:rsidP="0029558E">
      <w:p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-الفصل الأول: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المشركين.</w:t>
      </w:r>
    </w:p>
    <w:p w:rsidR="00AE272D" w:rsidRPr="00042865" w:rsidRDefault="00D838BB" w:rsidP="0029558E">
      <w:p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-الفصل الثاني: تعامله </w:t>
      </w:r>
      <w:r w:rsidR="00115172" w:rsidRPr="00042865">
        <w:rPr>
          <w:rFonts w:ascii="Traditional Arabic" w:hAnsi="Traditional Arabic" w:cs="Traditional Arabic"/>
          <w:sz w:val="32"/>
          <w:szCs w:val="32"/>
          <w:rtl/>
        </w:rPr>
        <w:t xml:space="preserve">صلى الله عليه وسلم </w:t>
      </w:r>
      <w:r w:rsidR="00EB083A" w:rsidRPr="00042865">
        <w:rPr>
          <w:rFonts w:ascii="Traditional Arabic" w:hAnsi="Traditional Arabic" w:cs="Traditional Arabic"/>
          <w:sz w:val="32"/>
          <w:szCs w:val="32"/>
          <w:rtl/>
        </w:rPr>
        <w:t xml:space="preserve">مع </w:t>
      </w:r>
      <w:r w:rsidR="00135858" w:rsidRPr="00042865">
        <w:rPr>
          <w:rFonts w:ascii="Traditional Arabic" w:hAnsi="Traditional Arabic" w:cs="Traditional Arabic"/>
          <w:sz w:val="32"/>
          <w:szCs w:val="32"/>
          <w:rtl/>
        </w:rPr>
        <w:t>أهل الكتاب</w:t>
      </w:r>
      <w:r w:rsidRPr="00042865">
        <w:rPr>
          <w:rFonts w:ascii="Traditional Arabic" w:hAnsi="Traditional Arabic" w:cs="Traditional Arabic"/>
          <w:sz w:val="32"/>
          <w:szCs w:val="32"/>
          <w:rtl/>
        </w:rPr>
        <w:t>.</w:t>
      </w:r>
    </w:p>
    <w:p w:rsidR="00AF49AF" w:rsidRPr="00042865" w:rsidRDefault="008B761C" w:rsidP="0029558E">
      <w:p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و</w:t>
      </w:r>
      <w:r w:rsidR="006D0C37" w:rsidRPr="00042865">
        <w:rPr>
          <w:rFonts w:ascii="Traditional Arabic" w:hAnsi="Traditional Arabic" w:cs="Traditional Arabic"/>
          <w:sz w:val="32"/>
          <w:szCs w:val="32"/>
          <w:rtl/>
        </w:rPr>
        <w:t xml:space="preserve">أشكر الله </w:t>
      </w:r>
      <w:r w:rsidRPr="00042865">
        <w:rPr>
          <w:rFonts w:ascii="Traditional Arabic" w:hAnsi="Traditional Arabic" w:cs="Traditional Arabic"/>
          <w:sz w:val="32"/>
          <w:szCs w:val="32"/>
          <w:rtl/>
        </w:rPr>
        <w:t>-</w:t>
      </w:r>
      <w:r w:rsidR="006D0C37"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w:t>
      </w:r>
      <w:r w:rsidR="006D0C37" w:rsidRPr="00042865">
        <w:rPr>
          <w:rFonts w:ascii="Traditional Arabic" w:hAnsi="Traditional Arabic" w:cs="Traditional Arabic"/>
          <w:sz w:val="32"/>
          <w:szCs w:val="32"/>
          <w:rtl/>
        </w:rPr>
        <w:t xml:space="preserve"> على ما</w:t>
      </w:r>
      <w:r w:rsidR="009C100F" w:rsidRPr="00042865">
        <w:rPr>
          <w:rFonts w:ascii="Traditional Arabic" w:hAnsi="Traditional Arabic" w:cs="Traditional Arabic"/>
          <w:sz w:val="32"/>
          <w:szCs w:val="32"/>
          <w:rtl/>
        </w:rPr>
        <w:t xml:space="preserve"> </w:t>
      </w:r>
      <w:r w:rsidR="006D0C37" w:rsidRPr="00042865">
        <w:rPr>
          <w:rFonts w:ascii="Traditional Arabic" w:hAnsi="Traditional Arabic" w:cs="Traditional Arabic"/>
          <w:sz w:val="32"/>
          <w:szCs w:val="32"/>
          <w:rtl/>
        </w:rPr>
        <w:t>من</w:t>
      </w:r>
      <w:r w:rsidR="009C100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به علي وتفضل</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من</w:t>
      </w:r>
      <w:r w:rsidR="006D0C37" w:rsidRPr="00042865">
        <w:rPr>
          <w:rFonts w:ascii="Traditional Arabic" w:hAnsi="Traditional Arabic" w:cs="Traditional Arabic"/>
          <w:sz w:val="32"/>
          <w:szCs w:val="32"/>
          <w:rtl/>
        </w:rPr>
        <w:t xml:space="preserve"> اختيار هذا الموضوع، </w:t>
      </w:r>
      <w:r w:rsidR="00C9528D" w:rsidRPr="00042865">
        <w:rPr>
          <w:rFonts w:ascii="Traditional Arabic" w:hAnsi="Traditional Arabic" w:cs="Traditional Arabic"/>
          <w:sz w:val="32"/>
          <w:szCs w:val="32"/>
          <w:rtl/>
        </w:rPr>
        <w:t>والإبحار في درره، ثم الكتابة فيه، فل</w:t>
      </w:r>
      <w:r w:rsidR="006D0C37" w:rsidRPr="00042865">
        <w:rPr>
          <w:rFonts w:ascii="Traditional Arabic" w:hAnsi="Traditional Arabic" w:cs="Traditional Arabic"/>
          <w:sz w:val="32"/>
          <w:szCs w:val="32"/>
          <w:rtl/>
        </w:rPr>
        <w:t>ه الحمد والمنة والفضل، وأسأل الله أن يحقق به شفاعة نبينا محمد صلى الله عليه وسلم.</w:t>
      </w:r>
    </w:p>
    <w:p w:rsidR="006D0C37" w:rsidRPr="00042865" w:rsidRDefault="008B761C" w:rsidP="0029558E">
      <w:p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كما أشكر جميع الإ</w:t>
      </w:r>
      <w:r w:rsidR="006D0C37" w:rsidRPr="00042865">
        <w:rPr>
          <w:rFonts w:ascii="Traditional Arabic" w:hAnsi="Traditional Arabic" w:cs="Traditional Arabic"/>
          <w:sz w:val="32"/>
          <w:szCs w:val="32"/>
          <w:rtl/>
        </w:rPr>
        <w:t xml:space="preserve">خوة الذين كان لهم </w:t>
      </w:r>
      <w:r w:rsidR="009C100F" w:rsidRPr="00042865">
        <w:rPr>
          <w:rFonts w:ascii="Traditional Arabic" w:hAnsi="Traditional Arabic" w:cs="Traditional Arabic"/>
          <w:sz w:val="32"/>
          <w:szCs w:val="32"/>
          <w:rtl/>
        </w:rPr>
        <w:t>الأثر الأكبر</w:t>
      </w:r>
      <w:r w:rsidR="006D0C37" w:rsidRPr="00042865">
        <w:rPr>
          <w:rFonts w:ascii="Traditional Arabic" w:hAnsi="Traditional Arabic" w:cs="Traditional Arabic"/>
          <w:sz w:val="32"/>
          <w:szCs w:val="32"/>
          <w:rtl/>
        </w:rPr>
        <w:t xml:space="preserve"> بعد الله في خروج هذا الكتاب</w:t>
      </w:r>
      <w:r w:rsidR="00C9528D" w:rsidRPr="00042865">
        <w:rPr>
          <w:rFonts w:ascii="Traditional Arabic" w:hAnsi="Traditional Arabic" w:cs="Traditional Arabic"/>
          <w:sz w:val="32"/>
          <w:szCs w:val="32"/>
          <w:rtl/>
        </w:rPr>
        <w:t>؛ لما تفضلوا به من</w:t>
      </w:r>
      <w:r w:rsidR="006D0C37" w:rsidRPr="00042865">
        <w:rPr>
          <w:rFonts w:ascii="Traditional Arabic" w:hAnsi="Traditional Arabic" w:cs="Traditional Arabic"/>
          <w:sz w:val="32"/>
          <w:szCs w:val="32"/>
          <w:rtl/>
        </w:rPr>
        <w:t xml:space="preserve"> </w:t>
      </w:r>
      <w:r w:rsidR="00C9528D" w:rsidRPr="00042865">
        <w:rPr>
          <w:rFonts w:ascii="Traditional Arabic" w:hAnsi="Traditional Arabic" w:cs="Traditional Arabic"/>
          <w:sz w:val="32"/>
          <w:szCs w:val="32"/>
          <w:rtl/>
        </w:rPr>
        <w:t>مراجعة</w:t>
      </w:r>
      <w:r w:rsidR="009C100F" w:rsidRPr="00042865">
        <w:rPr>
          <w:rFonts w:ascii="Traditional Arabic" w:hAnsi="Traditional Arabic" w:cs="Traditional Arabic"/>
          <w:sz w:val="32"/>
          <w:szCs w:val="32"/>
          <w:rtl/>
        </w:rPr>
        <w:t xml:space="preserve"> </w:t>
      </w:r>
      <w:r w:rsidR="00C9528D" w:rsidRPr="00042865">
        <w:rPr>
          <w:rFonts w:ascii="Traditional Arabic" w:hAnsi="Traditional Arabic" w:cs="Traditional Arabic"/>
          <w:sz w:val="32"/>
          <w:szCs w:val="32"/>
          <w:rtl/>
        </w:rPr>
        <w:t>أ</w:t>
      </w:r>
      <w:r w:rsidR="009C100F" w:rsidRPr="00042865">
        <w:rPr>
          <w:rFonts w:ascii="Traditional Arabic" w:hAnsi="Traditional Arabic" w:cs="Traditional Arabic"/>
          <w:sz w:val="32"/>
          <w:szCs w:val="32"/>
          <w:rtl/>
        </w:rPr>
        <w:t>و</w:t>
      </w:r>
      <w:r w:rsidR="00C9528D" w:rsidRPr="00042865">
        <w:rPr>
          <w:rFonts w:ascii="Traditional Arabic" w:hAnsi="Traditional Arabic" w:cs="Traditional Arabic"/>
          <w:sz w:val="32"/>
          <w:szCs w:val="32"/>
          <w:rtl/>
        </w:rPr>
        <w:t xml:space="preserve"> </w:t>
      </w:r>
      <w:r w:rsidR="009C100F" w:rsidRPr="00042865">
        <w:rPr>
          <w:rFonts w:ascii="Traditional Arabic" w:hAnsi="Traditional Arabic" w:cs="Traditional Arabic"/>
          <w:sz w:val="32"/>
          <w:szCs w:val="32"/>
          <w:rtl/>
        </w:rPr>
        <w:t>توجيه من أساتذة وطلبة علم، فجزاهم الله عني خيراً، وشكر سعيهم</w:t>
      </w:r>
      <w:r w:rsidRPr="00042865">
        <w:rPr>
          <w:rFonts w:ascii="Traditional Arabic" w:hAnsi="Traditional Arabic" w:cs="Traditional Arabic"/>
          <w:sz w:val="32"/>
          <w:szCs w:val="32"/>
          <w:rtl/>
        </w:rPr>
        <w:t>،</w:t>
      </w:r>
      <w:r w:rsidR="009C100F" w:rsidRPr="00042865">
        <w:rPr>
          <w:rFonts w:ascii="Traditional Arabic" w:hAnsi="Traditional Arabic" w:cs="Traditional Arabic"/>
          <w:sz w:val="32"/>
          <w:szCs w:val="32"/>
          <w:rtl/>
        </w:rPr>
        <w:t xml:space="preserve"> وغفر لهم ولوالديهم.</w:t>
      </w:r>
    </w:p>
    <w:p w:rsidR="00C90B64" w:rsidRPr="00042865" w:rsidRDefault="00C90B64" w:rsidP="00E52C80">
      <w:pPr>
        <w:spacing w:before="240" w:after="240"/>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وأقول لأخي القارئ</w:t>
      </w:r>
      <w:r w:rsidR="008B761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ما وجدت من صواب فذلك من فضل ربي وتوفيقه، وما وجدت خلافه فمن نفسي والشيطان</w:t>
      </w:r>
      <w:r w:rsidR="008B761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وأستغفر الله</w:t>
      </w:r>
      <w:r w:rsidR="00E4313E"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وأتوب إليه</w:t>
      </w:r>
      <w:r w:rsidR="00D80D6D">
        <w:rPr>
          <w:rFonts w:ascii="Traditional Arabic" w:hAnsi="Traditional Arabic" w:cs="Traditional Arabic"/>
          <w:sz w:val="32"/>
          <w:szCs w:val="32"/>
          <w:rtl/>
        </w:rPr>
        <w:t xml:space="preserve">. </w:t>
      </w:r>
    </w:p>
    <w:p w:rsidR="00C90B64" w:rsidRPr="00042865" w:rsidRDefault="00C90B64" w:rsidP="0040672A">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وأسأل الله الإعانة في إخراج بقية هذه السلسلة.</w:t>
      </w:r>
    </w:p>
    <w:p w:rsidR="00615799" w:rsidRPr="00042865" w:rsidRDefault="00C90B64" w:rsidP="0029558E">
      <w:pPr>
        <w:ind w:firstLine="0"/>
        <w:jc w:val="center"/>
        <w:rPr>
          <w:rFonts w:ascii="Traditional Arabic" w:hAnsi="Traditional Arabic" w:cs="Traditional Arabic"/>
          <w:sz w:val="32"/>
          <w:szCs w:val="32"/>
          <w:rtl/>
        </w:rPr>
      </w:pPr>
      <w:r w:rsidRPr="00042865">
        <w:rPr>
          <w:rFonts w:ascii="Traditional Arabic" w:hAnsi="Traditional Arabic" w:cs="Traditional Arabic"/>
          <w:sz w:val="32"/>
          <w:szCs w:val="32"/>
          <w:rtl/>
        </w:rPr>
        <w:t>وصل</w:t>
      </w:r>
      <w:r w:rsidR="00135858" w:rsidRPr="00042865">
        <w:rPr>
          <w:rFonts w:ascii="Traditional Arabic" w:hAnsi="Traditional Arabic" w:cs="Traditional Arabic"/>
          <w:sz w:val="32"/>
          <w:szCs w:val="32"/>
          <w:rtl/>
        </w:rPr>
        <w:t>ى</w:t>
      </w:r>
      <w:r w:rsidRPr="00042865">
        <w:rPr>
          <w:rFonts w:ascii="Traditional Arabic" w:hAnsi="Traditional Arabic" w:cs="Traditional Arabic"/>
          <w:sz w:val="32"/>
          <w:szCs w:val="32"/>
          <w:rtl/>
        </w:rPr>
        <w:t xml:space="preserve"> الله وسلم على نبينا محمد</w:t>
      </w:r>
      <w:r w:rsidR="00E4313E"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وعلى آله وصحبه أجمعين</w:t>
      </w:r>
    </w:p>
    <w:p w:rsidR="00C90B64" w:rsidRPr="00042865" w:rsidRDefault="00C90B64" w:rsidP="0029558E">
      <w:pPr>
        <w:spacing w:before="240"/>
        <w:ind w:firstLine="0"/>
        <w:jc w:val="center"/>
        <w:rPr>
          <w:rFonts w:ascii="Traditional Arabic" w:hAnsi="Traditional Arabic" w:cs="Traditional Arabic"/>
          <w:sz w:val="32"/>
          <w:szCs w:val="32"/>
          <w:rtl/>
        </w:rPr>
      </w:pPr>
      <w:r w:rsidRPr="00042865">
        <w:rPr>
          <w:rFonts w:ascii="Traditional Arabic" w:hAnsi="Traditional Arabic" w:cs="Traditional Arabic"/>
          <w:sz w:val="32"/>
          <w:szCs w:val="32"/>
          <w:rtl/>
        </w:rPr>
        <w:t>محمد بن عبدالرحمن</w:t>
      </w:r>
      <w:r w:rsidR="002F791C" w:rsidRPr="00042865">
        <w:rPr>
          <w:rFonts w:ascii="Traditional Arabic" w:hAnsi="Traditional Arabic" w:cs="Traditional Arabic"/>
          <w:sz w:val="32"/>
          <w:szCs w:val="32"/>
          <w:rtl/>
        </w:rPr>
        <w:t xml:space="preserve"> بن ناصر</w:t>
      </w:r>
      <w:r w:rsidRPr="00042865">
        <w:rPr>
          <w:rFonts w:ascii="Traditional Arabic" w:hAnsi="Traditional Arabic" w:cs="Traditional Arabic"/>
          <w:sz w:val="32"/>
          <w:szCs w:val="32"/>
          <w:rtl/>
        </w:rPr>
        <w:t xml:space="preserve"> الزير</w:t>
      </w:r>
    </w:p>
    <w:p w:rsidR="002F791C" w:rsidRPr="00042865" w:rsidRDefault="004F6673" w:rsidP="0029558E">
      <w:pPr>
        <w:ind w:firstLine="0"/>
        <w:jc w:val="center"/>
        <w:rPr>
          <w:rFonts w:ascii="Traditional Arabic" w:hAnsi="Traditional Arabic" w:cs="Traditional Arabic"/>
          <w:sz w:val="32"/>
          <w:szCs w:val="32"/>
        </w:rPr>
      </w:pPr>
      <w:hyperlink r:id="rId8" w:history="1">
        <w:r w:rsidR="002F791C" w:rsidRPr="00042865">
          <w:rPr>
            <w:rStyle w:val="Hyperlink"/>
            <w:rFonts w:ascii="Traditional Arabic" w:hAnsi="Traditional Arabic" w:cs="Traditional Arabic"/>
            <w:sz w:val="32"/>
            <w:szCs w:val="32"/>
          </w:rPr>
          <w:t>Alzeer9000@hotmail.com</w:t>
        </w:r>
      </w:hyperlink>
    </w:p>
    <w:p w:rsidR="002F791C" w:rsidRPr="00042865" w:rsidRDefault="00135858" w:rsidP="0029558E">
      <w:pPr>
        <w:spacing w:after="240"/>
        <w:ind w:firstLine="0"/>
        <w:jc w:val="center"/>
        <w:rPr>
          <w:rFonts w:ascii="Traditional Arabic" w:hAnsi="Traditional Arabic" w:cs="Traditional Arabic"/>
          <w:sz w:val="32"/>
          <w:szCs w:val="32"/>
          <w:rtl/>
        </w:rPr>
      </w:pPr>
      <w:r w:rsidRPr="00042865">
        <w:rPr>
          <w:rFonts w:ascii="Traditional Arabic" w:hAnsi="Traditional Arabic" w:cs="Traditional Arabic"/>
          <w:sz w:val="32"/>
          <w:szCs w:val="32"/>
          <w:rtl/>
        </w:rPr>
        <w:t>0505246823</w:t>
      </w:r>
    </w:p>
    <w:p w:rsidR="009309C4" w:rsidRDefault="009309C4">
      <w:pPr>
        <w:bidi w:val="0"/>
        <w:ind w:firstLine="0"/>
        <w:jc w:val="left"/>
        <w:rPr>
          <w:rFonts w:ascii="Traditional Arabic" w:hAnsi="Traditional Arabic" w:cs="Traditional Arabic"/>
          <w:sz w:val="244"/>
          <w:szCs w:val="244"/>
          <w:rtl/>
        </w:rPr>
      </w:pPr>
      <w:r>
        <w:rPr>
          <w:rFonts w:ascii="Traditional Arabic" w:hAnsi="Traditional Arabic" w:cs="Traditional Arabic"/>
          <w:sz w:val="244"/>
          <w:szCs w:val="244"/>
          <w:rtl/>
        </w:rPr>
        <w:br w:type="page"/>
      </w:r>
    </w:p>
    <w:p w:rsidR="002F791C" w:rsidRPr="00042865" w:rsidRDefault="002F791C" w:rsidP="00E52C80">
      <w:pPr>
        <w:rPr>
          <w:rFonts w:ascii="Traditional Arabic" w:hAnsi="Traditional Arabic" w:cs="Traditional Arabic"/>
          <w:sz w:val="244"/>
          <w:szCs w:val="244"/>
          <w:rtl/>
        </w:rPr>
      </w:pPr>
    </w:p>
    <w:p w:rsidR="00044956" w:rsidRPr="00C23C7F" w:rsidRDefault="00686790" w:rsidP="00FD2F4F">
      <w:pPr>
        <w:pStyle w:val="Heading1"/>
        <w:rPr>
          <w:rtl/>
        </w:rPr>
      </w:pPr>
      <w:bookmarkStart w:id="6" w:name="_Toc1634355"/>
      <w:bookmarkStart w:id="7" w:name="_Toc24566836"/>
      <w:r w:rsidRPr="00C23C7F">
        <w:rPr>
          <w:rtl/>
        </w:rPr>
        <w:t xml:space="preserve">الفصل الأول: </w:t>
      </w:r>
      <w:r w:rsidR="00044956" w:rsidRPr="00C23C7F">
        <w:rPr>
          <w:rtl/>
        </w:rPr>
        <w:t xml:space="preserve">تعامل النبي </w:t>
      </w:r>
      <w:r w:rsidR="00115172" w:rsidRPr="00C23C7F">
        <w:rPr>
          <w:rtl/>
        </w:rPr>
        <w:t xml:space="preserve">صلى الله عليه وسلم </w:t>
      </w:r>
      <w:r w:rsidR="00044956" w:rsidRPr="00C23C7F">
        <w:rPr>
          <w:rtl/>
        </w:rPr>
        <w:t>مع المشركين</w:t>
      </w:r>
      <w:bookmarkEnd w:id="1"/>
      <w:bookmarkEnd w:id="6"/>
      <w:bookmarkEnd w:id="7"/>
    </w:p>
    <w:p w:rsidR="00044956" w:rsidRPr="00042865" w:rsidRDefault="00044956" w:rsidP="00E52C80">
      <w:pPr>
        <w:ind w:firstLine="0"/>
        <w:jc w:val="both"/>
        <w:rPr>
          <w:rFonts w:ascii="Traditional Arabic" w:hAnsi="Traditional Arabic" w:cs="Traditional Arabic"/>
          <w:rtl/>
        </w:rPr>
      </w:pPr>
      <w:r w:rsidRPr="00042865">
        <w:rPr>
          <w:rFonts w:ascii="Traditional Arabic" w:hAnsi="Traditional Arabic" w:cs="Traditional Arabic"/>
          <w:rtl/>
        </w:rPr>
        <w:br w:type="page"/>
      </w:r>
    </w:p>
    <w:p w:rsidR="006D2299" w:rsidRPr="00042865" w:rsidRDefault="006D2299" w:rsidP="00E52C80">
      <w:pPr>
        <w:pStyle w:val="Heading2"/>
        <w:rPr>
          <w:rtl/>
        </w:rPr>
      </w:pPr>
      <w:bookmarkStart w:id="8" w:name="_Toc1634356"/>
      <w:bookmarkStart w:id="9" w:name="_Toc24566837"/>
      <w:r w:rsidRPr="00042865">
        <w:rPr>
          <w:rtl/>
        </w:rPr>
        <w:lastRenderedPageBreak/>
        <w:t xml:space="preserve">ثباته </w:t>
      </w:r>
      <w:r w:rsidR="00115172" w:rsidRPr="00042865">
        <w:rPr>
          <w:rtl/>
        </w:rPr>
        <w:t xml:space="preserve">صلى الله عليه وسلم </w:t>
      </w:r>
      <w:r w:rsidRPr="00042865">
        <w:rPr>
          <w:rtl/>
        </w:rPr>
        <w:t>في إعلان شعائر دينه، مع ما</w:t>
      </w:r>
      <w:r w:rsidR="00E4313E" w:rsidRPr="00042865">
        <w:rPr>
          <w:rtl/>
        </w:rPr>
        <w:t xml:space="preserve"> </w:t>
      </w:r>
      <w:r w:rsidRPr="00042865">
        <w:rPr>
          <w:rtl/>
        </w:rPr>
        <w:t>ت</w:t>
      </w:r>
      <w:r w:rsidR="00E4313E" w:rsidRPr="00042865">
        <w:rPr>
          <w:rtl/>
        </w:rPr>
        <w:t>ُ</w:t>
      </w:r>
      <w:r w:rsidRPr="00042865">
        <w:rPr>
          <w:rtl/>
        </w:rPr>
        <w:t>و</w:t>
      </w:r>
      <w:r w:rsidR="00E4313E" w:rsidRPr="00042865">
        <w:rPr>
          <w:rtl/>
        </w:rPr>
        <w:t>ُ</w:t>
      </w:r>
      <w:r w:rsidRPr="00042865">
        <w:rPr>
          <w:rtl/>
        </w:rPr>
        <w:t>ع</w:t>
      </w:r>
      <w:r w:rsidR="00E4313E" w:rsidRPr="00042865">
        <w:rPr>
          <w:rtl/>
        </w:rPr>
        <w:t>ِّ</w:t>
      </w:r>
      <w:r w:rsidRPr="00042865">
        <w:rPr>
          <w:rtl/>
        </w:rPr>
        <w:t>د</w:t>
      </w:r>
      <w:r w:rsidR="00E4313E" w:rsidRPr="00042865">
        <w:rPr>
          <w:rtl/>
        </w:rPr>
        <w:t>َ</w:t>
      </w:r>
      <w:r w:rsidRPr="00042865">
        <w:rPr>
          <w:rtl/>
        </w:rPr>
        <w:t xml:space="preserve"> به</w:t>
      </w:r>
      <w:bookmarkEnd w:id="8"/>
      <w:bookmarkEnd w:id="9"/>
    </w:p>
    <w:p w:rsidR="006D2299" w:rsidRPr="00042865" w:rsidRDefault="006D2299"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(م 7065):</w:t>
      </w:r>
      <w:r w:rsidRPr="00042865">
        <w:rPr>
          <w:rStyle w:val="FootnoteReference"/>
          <w:rtl/>
        </w:rPr>
        <w:t>(</w:t>
      </w:r>
      <w:r w:rsidRPr="00042865">
        <w:rPr>
          <w:rStyle w:val="FootnoteReference"/>
          <w:rtl/>
        </w:rPr>
        <w:footnoteReference w:id="8"/>
      </w:r>
      <w:r w:rsidRPr="00042865">
        <w:rPr>
          <w:rStyle w:val="FootnoteReference"/>
          <w:rtl/>
        </w:rPr>
        <w:t>)</w:t>
      </w:r>
    </w:p>
    <w:p w:rsidR="006E3105" w:rsidRPr="00042865" w:rsidRDefault="006D2299" w:rsidP="00E52C80">
      <w:pPr>
        <w:ind w:firstLine="0"/>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أَبِي هُرَيْرَةَ، قَالَ: </w:t>
      </w:r>
      <w:r w:rsidR="00E4313E"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قَالَ أَبُو جَهْلٍ: هَلْ يُعَفِّرُ مُحَمَّدٌ وَجْهَهُ</w:t>
      </w:r>
      <w:r w:rsidRPr="00643640">
        <w:rPr>
          <w:rStyle w:val="FootnoteReference"/>
          <w:rtl/>
        </w:rPr>
        <w:t>(</w:t>
      </w:r>
      <w:r w:rsidRPr="00643640">
        <w:rPr>
          <w:rStyle w:val="FootnoteReference"/>
          <w:rtl/>
        </w:rPr>
        <w:footnoteReference w:id="9"/>
      </w:r>
      <w:r w:rsidRPr="00643640">
        <w:rPr>
          <w:rStyle w:val="FootnoteReference"/>
          <w:rtl/>
        </w:rPr>
        <w:t>)</w:t>
      </w:r>
      <w:r w:rsidR="003E07FF">
        <w:rPr>
          <w:rFonts w:hint="cs"/>
          <w:rtl/>
        </w:rPr>
        <w:t xml:space="preserve"> </w:t>
      </w:r>
      <w:r w:rsidRPr="00042865">
        <w:rPr>
          <w:rFonts w:ascii="Traditional Arabic" w:hAnsi="Traditional Arabic" w:cs="Traditional Arabic"/>
          <w:sz w:val="32"/>
          <w:szCs w:val="32"/>
          <w:rtl/>
        </w:rPr>
        <w:t>بَيْنَ أَظْهُرِكُمْ؟ قَالَ</w:t>
      </w:r>
      <w:r w:rsidR="00E4313E"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فَقِيلَ: نَعَمْ، فَقَالَ: وَاللَّاتِ وَالْعُزَّى لَئِنْ رَأَيْتُهُ يَفْعَلُ ذَلِكَ لَأَطَأَنَّ عَلَى رَقَبَتِهِ، أَوْ لَأُعَفِّرَنَّ وَجْهَهُ فِي التُّرَابِ، قَالَ: فَأَتَى رَسُولَ اللهِ </w:t>
      </w:r>
    </w:p>
    <w:p w:rsidR="006D2299" w:rsidRPr="00FC0207" w:rsidRDefault="00115172" w:rsidP="00FC0207">
      <w:pPr>
        <w:ind w:firstLine="0"/>
        <w:jc w:val="both"/>
        <w:rPr>
          <w:rFonts w:cs="QCF_P597"/>
          <w:szCs w:val="32"/>
          <w:rtl/>
        </w:rPr>
      </w:pPr>
      <w:r w:rsidRPr="00042865">
        <w:rPr>
          <w:rFonts w:ascii="Traditional Arabic" w:hAnsi="Traditional Arabic" w:cs="Traditional Arabic" w:hint="cs"/>
          <w:sz w:val="32"/>
          <w:szCs w:val="32"/>
          <w:rtl/>
        </w:rPr>
        <w:t>صلى الله عليه وسلم</w:t>
      </w:r>
      <w:r w:rsidR="00905FBB" w:rsidRPr="00042865">
        <w:rPr>
          <w:rFonts w:ascii="Traditional Arabic" w:hAnsi="Traditional Arabic" w:cs="Traditional Arabic" w:hint="cs"/>
          <w:sz w:val="32"/>
          <w:szCs w:val="32"/>
          <w:rtl/>
        </w:rPr>
        <w:t xml:space="preserve"> </w:t>
      </w:r>
      <w:r w:rsidR="006D2299" w:rsidRPr="00042865">
        <w:rPr>
          <w:rFonts w:ascii="Traditional Arabic" w:hAnsi="Traditional Arabic" w:cs="Traditional Arabic"/>
          <w:sz w:val="32"/>
          <w:szCs w:val="32"/>
          <w:rtl/>
        </w:rPr>
        <w:t>وَهُوَ يُصَلِّي، زَعَمَ</w:t>
      </w:r>
      <w:r w:rsidR="00502151"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 xml:space="preserve"> لِيَطَأَ عَلَى رَقَبَتِهِ، قَالَ: فَمَا فَجِئَهُمْ</w:t>
      </w:r>
      <w:r w:rsidR="006D2299" w:rsidRPr="00643640">
        <w:rPr>
          <w:rStyle w:val="FootnoteReference"/>
          <w:rtl/>
        </w:rPr>
        <w:t>(</w:t>
      </w:r>
      <w:r w:rsidR="006D2299" w:rsidRPr="00643640">
        <w:rPr>
          <w:rStyle w:val="FootnoteReference"/>
          <w:rtl/>
        </w:rPr>
        <w:footnoteReference w:id="10"/>
      </w:r>
      <w:r w:rsidR="006D2299" w:rsidRPr="00643640">
        <w:rPr>
          <w:rStyle w:val="FootnoteReference"/>
          <w:rtl/>
        </w:rPr>
        <w:t>)</w:t>
      </w:r>
      <w:r w:rsidR="006D2299" w:rsidRPr="00042865">
        <w:rPr>
          <w:rFonts w:ascii="Traditional Arabic" w:hAnsi="Traditional Arabic" w:cs="Traditional Arabic"/>
          <w:sz w:val="32"/>
          <w:szCs w:val="32"/>
          <w:rtl/>
        </w:rPr>
        <w:t xml:space="preserve"> مِنْهُ إِلَّا وَهُوَ يَنْكُصُ عَلَى عَقِبَيْهِ</w:t>
      </w:r>
      <w:r w:rsidR="006D2299" w:rsidRPr="00643640">
        <w:rPr>
          <w:rStyle w:val="FootnoteReference"/>
          <w:rtl/>
        </w:rPr>
        <w:t>(</w:t>
      </w:r>
      <w:r w:rsidR="006D2299" w:rsidRPr="00643640">
        <w:rPr>
          <w:rStyle w:val="FootnoteReference"/>
          <w:rtl/>
        </w:rPr>
        <w:footnoteReference w:id="11"/>
      </w:r>
      <w:r w:rsidR="006D2299" w:rsidRPr="00643640">
        <w:rPr>
          <w:rStyle w:val="FootnoteReference"/>
          <w:rtl/>
        </w:rPr>
        <w:t>)</w:t>
      </w:r>
      <w:r w:rsidR="006D2299" w:rsidRPr="00042865">
        <w:rPr>
          <w:rFonts w:ascii="Traditional Arabic" w:hAnsi="Traditional Arabic" w:cs="Traditional Arabic"/>
          <w:sz w:val="32"/>
          <w:szCs w:val="32"/>
          <w:rtl/>
        </w:rPr>
        <w:t xml:space="preserve"> وَيَتَّقِي بِيَدَيْهِ، قَالَ: فَقِيلَ لَهُ: مَا لَكَ؟ فَقَالَ: إِنَّ بَيْنِي وَبَيْنَهُ لَخَنْدَقًا مِنْ نَارٍ وَهَوْلًا وَأَجْنِحَةً، فَقَالَ رَسُولُ اللهِ</w:t>
      </w:r>
      <w:r w:rsidR="003E4756" w:rsidRPr="00042865">
        <w:rPr>
          <w:rFonts w:ascii="Traditional Arabic" w:hAnsi="Traditional Arabic" w:cs="Traditional Arabic" w:hint="cs"/>
          <w:sz w:val="32"/>
          <w:szCs w:val="32"/>
          <w:rtl/>
        </w:rPr>
        <w:t xml:space="preserve"> </w:t>
      </w:r>
      <w:r w:rsidR="006E3105" w:rsidRPr="00042865">
        <w:rPr>
          <w:rFonts w:ascii="Traditional Arabic" w:hAnsi="Traditional Arabic" w:cs="Traditional Arabic" w:hint="cs"/>
          <w:sz w:val="32"/>
          <w:szCs w:val="32"/>
          <w:rtl/>
        </w:rPr>
        <w:t>صلى الله عليه وسلم</w:t>
      </w:r>
      <w:r w:rsidR="006D2299" w:rsidRPr="00042865">
        <w:rPr>
          <w:rFonts w:ascii="Traditional Arabic" w:hAnsi="Traditional Arabic" w:cs="Traditional Arabic"/>
          <w:sz w:val="32"/>
          <w:szCs w:val="32"/>
          <w:rtl/>
        </w:rPr>
        <w:t>: «لَوْ دَنَا مِنِّي لَاخْتَطَفَتْهُ الْمَلَائِكَةُ عُضْوًا عُضْوًا»</w:t>
      </w:r>
      <w:r w:rsidR="006E3105"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 xml:space="preserve"> قَالَ: فَأَنْزَلَ اللهُ </w:t>
      </w:r>
      <w:r w:rsidR="00905FBB" w:rsidRPr="00042865">
        <w:rPr>
          <w:rFonts w:ascii="Traditional Arabic" w:hAnsi="Traditional Arabic" w:cs="Traditional Arabic"/>
          <w:sz w:val="32"/>
          <w:szCs w:val="32"/>
          <w:rtl/>
        </w:rPr>
        <w:t>-عز وجل-</w:t>
      </w:r>
      <w:r w:rsidR="006D2299" w:rsidRPr="00042865">
        <w:rPr>
          <w:rFonts w:ascii="Traditional Arabic" w:hAnsi="Traditional Arabic" w:cs="Traditional Arabic"/>
          <w:sz w:val="32"/>
          <w:szCs w:val="32"/>
          <w:rtl/>
        </w:rPr>
        <w:t xml:space="preserve"> لَا نَدْرِي فِي حَدِيثِ أَبِي هُرَيْرَةَ، أَوْ شَيْءٌ بَلَغَهُ -: </w:t>
      </w:r>
      <w:r w:rsidR="000E2CB3">
        <w:rPr>
          <w:rFonts w:ascii="ATraditional Arabic" w:hAnsi="ATraditional Arabic"/>
          <w:szCs w:val="32"/>
          <w:rtl/>
        </w:rPr>
        <w:t xml:space="preserve"> </w:t>
      </w:r>
      <w:r w:rsidR="00835573">
        <w:rPr>
          <w:rFonts w:ascii="ATraditional Arabic" w:hAnsi="ATraditional Arabic"/>
          <w:szCs w:val="32"/>
          <w:rtl/>
        </w:rPr>
        <w:t>{</w:t>
      </w:r>
      <w:r w:rsidR="00B231B1" w:rsidRPr="00B231B1">
        <w:rPr>
          <w:rFonts w:ascii="ATraditional Arabic" w:hAnsi="ATraditional Arabic"/>
          <w:szCs w:val="32"/>
          <w:rtl/>
        </w:rPr>
        <w:t>كَلَّا إِنَّ الْإِنسَانَ لَيَطْغَىٰ (6) أَن رَّآهُ اسْتَغْنَىٰ (7)</w:t>
      </w:r>
      <w:r w:rsidR="006242DE" w:rsidRPr="00643640">
        <w:rPr>
          <w:rStyle w:val="FootnoteReference"/>
          <w:rtl/>
        </w:rPr>
        <w:t>(</w:t>
      </w:r>
      <w:r w:rsidR="006242DE" w:rsidRPr="00643640">
        <w:rPr>
          <w:rStyle w:val="FootnoteReference"/>
          <w:rtl/>
        </w:rPr>
        <w:footnoteReference w:id="12"/>
      </w:r>
      <w:r w:rsidR="006242DE" w:rsidRPr="00643640">
        <w:rPr>
          <w:rStyle w:val="FootnoteReference"/>
          <w:rtl/>
        </w:rPr>
        <w:t>)</w:t>
      </w:r>
      <w:r w:rsidR="00B231B1">
        <w:rPr>
          <w:rFonts w:hint="cs"/>
          <w:rtl/>
        </w:rPr>
        <w:t xml:space="preserve"> </w:t>
      </w:r>
      <w:r w:rsidR="00B231B1" w:rsidRPr="00B231B1">
        <w:rPr>
          <w:rtl/>
        </w:rPr>
        <w:t>إِنَّ إِلَىٰ رَبِّكَ الرُّجْعَىٰ (8)</w:t>
      </w:r>
      <w:r w:rsidR="006242DE" w:rsidRPr="00643640">
        <w:rPr>
          <w:rStyle w:val="FootnoteReference"/>
          <w:rtl/>
        </w:rPr>
        <w:t>(</w:t>
      </w:r>
      <w:r w:rsidR="006242DE" w:rsidRPr="00643640">
        <w:rPr>
          <w:rStyle w:val="FootnoteReference"/>
          <w:rtl/>
        </w:rPr>
        <w:footnoteReference w:id="13"/>
      </w:r>
      <w:r w:rsidR="00B231B1" w:rsidRPr="00643640">
        <w:rPr>
          <w:rStyle w:val="FootnoteReference"/>
          <w:rtl/>
        </w:rPr>
        <w:t>)</w:t>
      </w:r>
      <w:r w:rsidR="003E07FF" w:rsidRPr="003E07FF">
        <w:rPr>
          <w:rtl/>
        </w:rPr>
        <w:t xml:space="preserve"> أَرَأَيْتَ الَّذِي يَنْهَىٰ (9) عَبْدًا إِذَا صَلَّىٰ (10) أَرَأَيْتَ إِن كَانَ عَلَى الْهُدَىٰ (11) أَوْ أَمَرَ بِالتَّقْوَىٰ (12)</w:t>
      </w:r>
      <w:r w:rsidR="003E07FF" w:rsidRPr="003E07FF">
        <w:rPr>
          <w:rStyle w:val="FootnoteReference"/>
          <w:position w:val="0"/>
          <w:szCs w:val="36"/>
          <w:rtl/>
        </w:rPr>
        <w:t xml:space="preserve"> </w:t>
      </w:r>
      <w:r w:rsidR="003E07FF" w:rsidRPr="003E07FF">
        <w:rPr>
          <w:rtl/>
        </w:rPr>
        <w:t>أَرَأَيْتَ</w:t>
      </w:r>
      <w:r w:rsidR="006242DE" w:rsidRPr="00643640">
        <w:rPr>
          <w:rStyle w:val="FootnoteReference"/>
          <w:rtl/>
        </w:rPr>
        <w:t>(</w:t>
      </w:r>
      <w:r w:rsidR="006242DE" w:rsidRPr="00643640">
        <w:rPr>
          <w:rStyle w:val="FootnoteReference"/>
          <w:rtl/>
        </w:rPr>
        <w:footnoteReference w:id="14"/>
      </w:r>
      <w:r w:rsidR="006242DE" w:rsidRPr="00643640">
        <w:rPr>
          <w:rStyle w:val="FootnoteReference"/>
          <w:rtl/>
        </w:rPr>
        <w:t>)</w:t>
      </w:r>
      <w:r w:rsidR="003E07FF">
        <w:rPr>
          <w:rFonts w:hint="cs"/>
          <w:rtl/>
        </w:rPr>
        <w:t xml:space="preserve"> </w:t>
      </w:r>
      <w:r w:rsidR="003E07FF" w:rsidRPr="003E07FF">
        <w:rPr>
          <w:rtl/>
        </w:rPr>
        <w:t>إِن كَذَّبَ وَتَوَلَّىٰ</w:t>
      </w:r>
      <w:r w:rsidR="006242DE">
        <w:rPr>
          <w:szCs w:val="32"/>
          <w:rtl/>
        </w:rPr>
        <w:t>}</w:t>
      </w:r>
      <w:r w:rsidR="006242DE" w:rsidRPr="00042865">
        <w:rPr>
          <w:rFonts w:ascii="Traditional Arabic" w:hAnsi="Traditional Arabic" w:cs="Traditional Arabic"/>
          <w:sz w:val="32"/>
          <w:szCs w:val="32"/>
          <w:rtl/>
        </w:rPr>
        <w:t>- يَعْنِي أَبَا جَهْلٍ -</w:t>
      </w:r>
      <w:r w:rsidR="006242DE">
        <w:rPr>
          <w:rFonts w:ascii="ATraditional Arabic" w:hAnsi="ATraditional Arabic"/>
          <w:szCs w:val="32"/>
          <w:rtl/>
        </w:rPr>
        <w:t>{</w:t>
      </w:r>
      <w:r w:rsidR="003E07FF" w:rsidRPr="003E07FF">
        <w:rPr>
          <w:rFonts w:ascii="ATraditional Arabic" w:hAnsi="ATraditional Arabic"/>
          <w:szCs w:val="32"/>
          <w:rtl/>
        </w:rPr>
        <w:t>أَلَمْ يَعْلَم بِأَنَّ اللَّهَ يَرَىٰ (14) كَلَّا لَئِن لَّمْ يَنتَهِ لَنَسْفَعًا بِالنَّاصِيَةِ(15)</w:t>
      </w:r>
      <w:r w:rsidR="003E07FF" w:rsidRPr="00643640">
        <w:rPr>
          <w:rStyle w:val="FootnoteReference"/>
          <w:rtl/>
        </w:rPr>
        <w:t xml:space="preserve"> (</w:t>
      </w:r>
      <w:r w:rsidR="003E07FF" w:rsidRPr="00643640">
        <w:rPr>
          <w:rStyle w:val="FootnoteReference"/>
          <w:rtl/>
        </w:rPr>
        <w:footnoteReference w:id="15"/>
      </w:r>
      <w:r w:rsidR="003E07FF" w:rsidRPr="00643640">
        <w:rPr>
          <w:rStyle w:val="FootnoteReference"/>
          <w:rtl/>
        </w:rPr>
        <w:t>)</w:t>
      </w:r>
      <w:r w:rsidR="003E07FF">
        <w:rPr>
          <w:rFonts w:hint="cs"/>
          <w:rtl/>
        </w:rPr>
        <w:t xml:space="preserve"> </w:t>
      </w:r>
      <w:r w:rsidR="003E07FF" w:rsidRPr="003E07FF">
        <w:rPr>
          <w:rFonts w:ascii="ATraditional Arabic" w:hAnsi="ATraditional Arabic"/>
          <w:szCs w:val="32"/>
          <w:rtl/>
        </w:rPr>
        <w:t xml:space="preserve">نَاصِيَةٍ كَاذِبَةٍ خَاطِئَةٍ (16) </w:t>
      </w:r>
      <w:r w:rsidR="004E4A08" w:rsidRPr="00643640">
        <w:rPr>
          <w:rStyle w:val="FootnoteReference"/>
          <w:rtl/>
        </w:rPr>
        <w:t>(</w:t>
      </w:r>
      <w:r w:rsidR="004E4A08" w:rsidRPr="00643640">
        <w:rPr>
          <w:rStyle w:val="FootnoteReference"/>
          <w:rtl/>
        </w:rPr>
        <w:footnoteReference w:id="16"/>
      </w:r>
      <w:r w:rsidR="004E4A08" w:rsidRPr="00643640">
        <w:rPr>
          <w:rStyle w:val="FootnoteReference"/>
          <w:rtl/>
        </w:rPr>
        <w:t>)</w:t>
      </w:r>
      <w:r w:rsidR="004E4A08">
        <w:rPr>
          <w:rFonts w:hint="cs"/>
          <w:rtl/>
        </w:rPr>
        <w:t xml:space="preserve"> </w:t>
      </w:r>
      <w:r w:rsidR="003E07FF" w:rsidRPr="003E07FF">
        <w:rPr>
          <w:rFonts w:ascii="ATraditional Arabic" w:hAnsi="ATraditional Arabic"/>
          <w:szCs w:val="32"/>
          <w:rtl/>
        </w:rPr>
        <w:lastRenderedPageBreak/>
        <w:t>فَلْيَدْعُ نَادِيَهُ (17)</w:t>
      </w:r>
      <w:r w:rsidR="004E4A08" w:rsidRPr="00643640">
        <w:rPr>
          <w:rStyle w:val="FootnoteReference"/>
          <w:rtl/>
        </w:rPr>
        <w:t>(</w:t>
      </w:r>
      <w:r w:rsidR="004E4A08" w:rsidRPr="00643640">
        <w:rPr>
          <w:rStyle w:val="FootnoteReference"/>
          <w:rtl/>
        </w:rPr>
        <w:footnoteReference w:id="17"/>
      </w:r>
      <w:r w:rsidR="004E4A08" w:rsidRPr="00643640">
        <w:rPr>
          <w:rStyle w:val="FootnoteReference"/>
          <w:rtl/>
        </w:rPr>
        <w:t>)</w:t>
      </w:r>
      <w:r w:rsidR="003E07FF" w:rsidRPr="003E07FF">
        <w:rPr>
          <w:rFonts w:ascii="ATraditional Arabic" w:hAnsi="ATraditional Arabic"/>
          <w:szCs w:val="32"/>
          <w:rtl/>
        </w:rPr>
        <w:t xml:space="preserve"> سَنَدْعُ الزَّبَانِيَةَ (18)</w:t>
      </w:r>
      <w:r w:rsidR="004E4A08" w:rsidRPr="00643640">
        <w:rPr>
          <w:rStyle w:val="FootnoteReference"/>
          <w:rtl/>
        </w:rPr>
        <w:t>(</w:t>
      </w:r>
      <w:r w:rsidR="004E4A08" w:rsidRPr="00643640">
        <w:rPr>
          <w:rStyle w:val="FootnoteReference"/>
          <w:rtl/>
        </w:rPr>
        <w:footnoteReference w:id="18"/>
      </w:r>
      <w:r w:rsidR="004E4A08" w:rsidRPr="00643640">
        <w:rPr>
          <w:rStyle w:val="FootnoteReference"/>
          <w:rtl/>
        </w:rPr>
        <w:t>)</w:t>
      </w:r>
      <w:r w:rsidR="003E07FF" w:rsidRPr="003E07FF">
        <w:rPr>
          <w:rFonts w:ascii="ATraditional Arabic" w:hAnsi="ATraditional Arabic"/>
          <w:szCs w:val="32"/>
          <w:rtl/>
        </w:rPr>
        <w:t xml:space="preserve"> </w:t>
      </w:r>
      <w:r w:rsidR="004E4A08">
        <w:rPr>
          <w:rFonts w:ascii="ATraditional Arabic" w:hAnsi="ATraditional Arabic" w:hint="cs"/>
          <w:szCs w:val="32"/>
          <w:rtl/>
        </w:rPr>
        <w:t xml:space="preserve"> </w:t>
      </w:r>
      <w:r w:rsidR="003E07FF" w:rsidRPr="003E07FF">
        <w:rPr>
          <w:rFonts w:ascii="ATraditional Arabic" w:hAnsi="ATraditional Arabic"/>
          <w:szCs w:val="32"/>
          <w:rtl/>
        </w:rPr>
        <w:t>كَلَّا لَا تُطِعْهُ</w:t>
      </w:r>
      <w:r w:rsidR="003E07FF" w:rsidRPr="003E07FF">
        <w:rPr>
          <w:rStyle w:val="FootnoteReference"/>
          <w:rFonts w:ascii="ATraditional Arabic" w:hAnsi="ATraditional Arabic"/>
          <w:position w:val="0"/>
          <w:szCs w:val="32"/>
          <w:rtl/>
        </w:rPr>
        <w:t xml:space="preserve"> </w:t>
      </w:r>
      <w:r w:rsidR="006242DE">
        <w:rPr>
          <w:szCs w:val="32"/>
          <w:rtl/>
        </w:rPr>
        <w:t>}</w:t>
      </w:r>
      <w:r w:rsidR="00066A45" w:rsidRPr="00042865">
        <w:rPr>
          <w:rFonts w:ascii="Traditional Arabic" w:hAnsi="Traditional Arabic" w:cs="Traditional Arabic"/>
          <w:sz w:val="32"/>
          <w:szCs w:val="32"/>
          <w:rtl/>
        </w:rPr>
        <w:t xml:space="preserve"> </w:t>
      </w:r>
      <w:r w:rsidR="00066A45" w:rsidRPr="00835573">
        <w:rPr>
          <w:rStyle w:val="FootnoteReference"/>
          <w:rtl/>
        </w:rPr>
        <w:t>(</w:t>
      </w:r>
      <w:r w:rsidR="00066A45">
        <w:rPr>
          <w:rStyle w:val="FootnoteReference"/>
          <w:rtl/>
        </w:rPr>
        <w:footnoteReference w:id="19"/>
      </w:r>
      <w:r w:rsidR="00066A45" w:rsidRPr="00835573">
        <w:rPr>
          <w:rStyle w:val="FootnoteReference"/>
          <w:rtl/>
        </w:rPr>
        <w:t>)</w:t>
      </w:r>
      <w:r w:rsidR="00066A45">
        <w:rPr>
          <w:rFonts w:hint="cs"/>
          <w:szCs w:val="32"/>
          <w:rtl/>
        </w:rPr>
        <w:t xml:space="preserve"> ، </w:t>
      </w:r>
      <w:r w:rsidR="006D2299" w:rsidRPr="00042865">
        <w:rPr>
          <w:rFonts w:ascii="Traditional Arabic" w:hAnsi="Traditional Arabic" w:cs="Traditional Arabic"/>
          <w:sz w:val="32"/>
          <w:szCs w:val="32"/>
          <w:rtl/>
        </w:rPr>
        <w:t xml:space="preserve">زَادَ عُبَيْدُ اللهِ فِي حَدِيثِهِ قَالَ: وَأَمَرَهُ بِمَا أَمَرَهُ بِهِ. وَزَادَ ابْنُ عَبْدِ الْأَعْلَى </w:t>
      </w:r>
      <w:r w:rsidR="008A4F66" w:rsidRPr="008A4F66">
        <w:rPr>
          <w:rFonts w:ascii="ATraditional Arabic" w:hAnsi="ATraditional Arabic"/>
          <w:sz w:val="32"/>
          <w:szCs w:val="32"/>
          <w:rtl/>
        </w:rPr>
        <w:t>{</w:t>
      </w:r>
      <w:r w:rsidR="006D2299" w:rsidRPr="004E4A08">
        <w:rPr>
          <w:rFonts w:ascii="ATraditional Arabic" w:hAnsi="ATraditional Arabic"/>
          <w:sz w:val="32"/>
          <w:szCs w:val="32"/>
          <w:rtl/>
        </w:rPr>
        <w:t>فَلْيَدْعُ نَادِيَهُ</w:t>
      </w:r>
      <w:r w:rsidR="008A4F66" w:rsidRPr="008A4F66">
        <w:rPr>
          <w:rFonts w:ascii="ATraditional Arabic" w:hAnsi="ATraditional Arabic"/>
          <w:sz w:val="32"/>
          <w:szCs w:val="32"/>
          <w:rtl/>
        </w:rPr>
        <w:t>}</w:t>
      </w:r>
      <w:r w:rsidR="006D2299" w:rsidRPr="00042865">
        <w:rPr>
          <w:rFonts w:ascii="Traditional Arabic" w:hAnsi="Traditional Arabic" w:cs="Traditional Arabic"/>
          <w:sz w:val="32"/>
          <w:szCs w:val="32"/>
          <w:rtl/>
        </w:rPr>
        <w:t xml:space="preserve"> [العلق: 17]، يَعْنِي قَوْمَهُ</w:t>
      </w:r>
      <w:r w:rsidR="00623662"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w:t>
      </w:r>
      <w:r w:rsidR="006D2299" w:rsidRPr="00042865">
        <w:rPr>
          <w:rStyle w:val="FootnoteReference"/>
          <w:rtl/>
        </w:rPr>
        <w:t>(</w:t>
      </w:r>
      <w:r w:rsidR="006D2299" w:rsidRPr="00042865">
        <w:rPr>
          <w:rStyle w:val="FootnoteReference"/>
          <w:rtl/>
        </w:rPr>
        <w:footnoteReference w:id="20"/>
      </w:r>
      <w:r w:rsidR="006D2299" w:rsidRPr="00042865">
        <w:rPr>
          <w:rStyle w:val="FootnoteReference"/>
          <w:rtl/>
        </w:rPr>
        <w:t>)</w:t>
      </w:r>
    </w:p>
    <w:p w:rsidR="006D2299" w:rsidRPr="00042865" w:rsidRDefault="006D2299"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 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6D2299" w:rsidRPr="00042865" w:rsidRDefault="006D2299" w:rsidP="00E52C80">
      <w:pPr>
        <w:pStyle w:val="ListParagraph"/>
        <w:numPr>
          <w:ilvl w:val="0"/>
          <w:numId w:val="6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شجاعته صلى الله عليه وسلم، فقد أقدم على صلاته</w:t>
      </w:r>
      <w:r w:rsidR="0062366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يعلم بما توعد</w:t>
      </w:r>
      <w:r w:rsidR="007A4AD4" w:rsidRPr="00042865">
        <w:rPr>
          <w:rFonts w:ascii="Traditional Arabic" w:hAnsi="Traditional Arabic" w:cs="Traditional Arabic" w:hint="cs"/>
          <w:sz w:val="32"/>
          <w:szCs w:val="32"/>
          <w:rtl/>
        </w:rPr>
        <w:t>ه</w:t>
      </w:r>
      <w:r w:rsidRPr="00042865">
        <w:rPr>
          <w:rFonts w:ascii="Traditional Arabic" w:hAnsi="Traditional Arabic" w:cs="Traditional Arabic"/>
          <w:sz w:val="32"/>
          <w:szCs w:val="32"/>
          <w:rtl/>
        </w:rPr>
        <w:t xml:space="preserve"> به أبو جهل عليه من الله مايستحق، وأيضا مواجهته للملأ من قريش، وجهره بالدعوة، وإعلانه شعائر هذا الدين رغم تهديدهم له</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وليس معه أنصار.</w:t>
      </w:r>
    </w:p>
    <w:p w:rsidR="006D2299" w:rsidRPr="00042865" w:rsidRDefault="006D2299" w:rsidP="00E52C80">
      <w:pPr>
        <w:pStyle w:val="ListParagraph"/>
        <w:numPr>
          <w:ilvl w:val="0"/>
          <w:numId w:val="64"/>
        </w:numPr>
        <w:spacing w:after="200" w:line="276" w:lineRule="auto"/>
        <w:jc w:val="left"/>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ثباته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في صلاته مع أن كبير المشركين </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وهو أبو جهل</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w:t>
      </w:r>
      <w:r w:rsidR="007A4AD4" w:rsidRPr="00042865">
        <w:rPr>
          <w:rFonts w:ascii="Traditional Arabic" w:hAnsi="Traditional Arabic" w:cs="Traditional Arabic"/>
          <w:sz w:val="32"/>
          <w:szCs w:val="32"/>
          <w:rtl/>
        </w:rPr>
        <w:t xml:space="preserve">د جاء لينفذ ماتوعده به </w:t>
      </w:r>
      <w:r w:rsidR="007A4AD4" w:rsidRPr="00042865">
        <w:rPr>
          <w:rFonts w:ascii="Traditional Arabic" w:hAnsi="Traditional Arabic" w:cs="Traditional Arabic" w:hint="cs"/>
          <w:sz w:val="32"/>
          <w:szCs w:val="32"/>
          <w:rtl/>
        </w:rPr>
        <w:t xml:space="preserve">من </w:t>
      </w:r>
      <w:r w:rsidRPr="00042865">
        <w:rPr>
          <w:rFonts w:ascii="Traditional Arabic" w:hAnsi="Traditional Arabic" w:cs="Traditional Arabic"/>
          <w:sz w:val="32"/>
          <w:szCs w:val="32"/>
          <w:rtl/>
        </w:rPr>
        <w:t>أن يطأ على رقبته</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صلى الله عليه وسلم.</w:t>
      </w:r>
    </w:p>
    <w:p w:rsidR="006D2299" w:rsidRPr="00042865" w:rsidRDefault="006D2299" w:rsidP="00E52C80">
      <w:pPr>
        <w:spacing w:line="276" w:lineRule="auto"/>
        <w:ind w:firstLine="0"/>
        <w:jc w:val="left"/>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A10914" w:rsidRPr="00042865" w:rsidRDefault="006D2299" w:rsidP="00A10914">
      <w:pPr>
        <w:pStyle w:val="ListParagraph"/>
        <w:numPr>
          <w:ilvl w:val="0"/>
          <w:numId w:val="90"/>
        </w:numPr>
        <w:spacing w:after="200" w:line="276" w:lineRule="auto"/>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ثقته بربه </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سبحانه</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وبنصر الله له، وهو يقين يحتاجه المسلم.</w:t>
      </w:r>
    </w:p>
    <w:p w:rsidR="006D2299" w:rsidRPr="00042865" w:rsidRDefault="006D2299" w:rsidP="00BF1D89">
      <w:pPr>
        <w:pStyle w:val="ListParagraph"/>
        <w:numPr>
          <w:ilvl w:val="0"/>
          <w:numId w:val="9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نصر الله</w:t>
      </w:r>
      <w:r w:rsidR="007A4AD4" w:rsidRPr="00042865">
        <w:rPr>
          <w:rFonts w:ascii="Traditional Arabic" w:hAnsi="Traditional Arabic" w:cs="Traditional Arabic"/>
          <w:sz w:val="32"/>
          <w:szCs w:val="32"/>
          <w:rtl/>
        </w:rPr>
        <w:t xml:space="preserve"> لنبيه صلى الله عليه وسلم، وحفظ</w:t>
      </w:r>
      <w:r w:rsidRPr="00042865">
        <w:rPr>
          <w:rFonts w:ascii="Traditional Arabic" w:hAnsi="Traditional Arabic" w:cs="Traditional Arabic"/>
          <w:sz w:val="32"/>
          <w:szCs w:val="32"/>
          <w:rtl/>
        </w:rPr>
        <w:t xml:space="preserve">ه وكفايته له </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سبحانه</w:t>
      </w:r>
      <w:r w:rsidR="007A4A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وهذه الكفاية تشمل المؤمنين.</w:t>
      </w:r>
      <w:r w:rsidR="007A4AD4" w:rsidRPr="00042865">
        <w:rPr>
          <w:rFonts w:ascii="Traditional Arabic" w:hAnsi="Traditional Arabic" w:cs="Traditional Arabic" w:hint="cs"/>
          <w:sz w:val="32"/>
          <w:szCs w:val="32"/>
          <w:rtl/>
        </w:rPr>
        <w:t xml:space="preserve"> كما قال تعالى:</w:t>
      </w:r>
      <w:r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4E4A08" w:rsidRPr="004E4A08">
        <w:rPr>
          <w:rFonts w:ascii="ATraditional Arabic" w:hAnsi="ATraditional Arabic"/>
          <w:sz w:val="32"/>
          <w:szCs w:val="32"/>
          <w:rtl/>
        </w:rPr>
        <w:t>إِنَّا لَنَنصُرُ رُسُلَنَا وَالَّذِينَ آمَنُوا فِي الْحَيَاةِ الدُّنْيَا وَيَوْمَ يَقُومُ الْأَشْهَادُ</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73" w:hint="cs"/>
          <w:sz w:val="32"/>
          <w:szCs w:val="28"/>
          <w:rtl/>
        </w:rPr>
        <w:instrText>ﭥ</w:instrText>
      </w:r>
      <w:r w:rsidR="008A4F66" w:rsidRPr="008A4F66">
        <w:rPr>
          <w:rFonts w:cs="QCF_P473"/>
          <w:sz w:val="32"/>
          <w:szCs w:val="28"/>
          <w:rtl/>
        </w:rPr>
        <w:instrText xml:space="preserve"> </w:instrText>
      </w:r>
      <w:r w:rsidR="008A4F66" w:rsidRPr="008A4F66">
        <w:rPr>
          <w:rFonts w:cs="QCF_P473" w:hint="cs"/>
          <w:sz w:val="32"/>
          <w:szCs w:val="28"/>
          <w:rtl/>
        </w:rPr>
        <w:instrText>ﭦ</w:instrText>
      </w:r>
      <w:r w:rsidR="008A4F66" w:rsidRPr="008A4F66">
        <w:rPr>
          <w:rFonts w:cs="QCF_P473"/>
          <w:sz w:val="32"/>
          <w:szCs w:val="28"/>
          <w:rtl/>
        </w:rPr>
        <w:instrText xml:space="preserve"> </w:instrText>
      </w:r>
      <w:r w:rsidR="008A4F66" w:rsidRPr="008A4F66">
        <w:rPr>
          <w:rFonts w:cs="QCF_P473" w:hint="cs"/>
          <w:sz w:val="32"/>
          <w:szCs w:val="28"/>
          <w:rtl/>
        </w:rPr>
        <w:instrText>ﭧ</w:instrText>
      </w:r>
      <w:r w:rsidR="008A4F66" w:rsidRPr="008A4F66">
        <w:rPr>
          <w:rFonts w:cs="QCF_P473"/>
          <w:sz w:val="32"/>
          <w:szCs w:val="28"/>
          <w:rtl/>
        </w:rPr>
        <w:instrText xml:space="preserve"> </w:instrText>
      </w:r>
      <w:r w:rsidR="008A4F66" w:rsidRPr="008A4F66">
        <w:rPr>
          <w:rFonts w:cs="QCF_P473" w:hint="cs"/>
          <w:sz w:val="32"/>
          <w:szCs w:val="28"/>
          <w:rtl/>
        </w:rPr>
        <w:instrText>ﭨ</w:instrText>
      </w:r>
      <w:r w:rsidR="008A4F66" w:rsidRPr="008A4F66">
        <w:rPr>
          <w:rFonts w:cs="QCF_P473"/>
          <w:sz w:val="32"/>
          <w:szCs w:val="28"/>
          <w:rtl/>
        </w:rPr>
        <w:instrText xml:space="preserve"> </w:instrText>
      </w:r>
      <w:r w:rsidR="008A4F66" w:rsidRPr="008A4F66">
        <w:rPr>
          <w:rFonts w:cs="QCF_P473" w:hint="cs"/>
          <w:sz w:val="32"/>
          <w:szCs w:val="28"/>
          <w:rtl/>
        </w:rPr>
        <w:instrText>ﭩ</w:instrText>
      </w:r>
      <w:r w:rsidR="008A4F66" w:rsidRPr="008A4F66">
        <w:rPr>
          <w:rFonts w:cs="QCF_P473"/>
          <w:sz w:val="32"/>
          <w:szCs w:val="28"/>
          <w:rtl/>
        </w:rPr>
        <w:instrText xml:space="preserve"> </w:instrText>
      </w:r>
      <w:r w:rsidR="008A4F66" w:rsidRPr="008A4F66">
        <w:rPr>
          <w:rFonts w:cs="QCF_P473" w:hint="cs"/>
          <w:sz w:val="32"/>
          <w:szCs w:val="28"/>
          <w:rtl/>
        </w:rPr>
        <w:instrText>ﭪ</w:instrText>
      </w:r>
      <w:r w:rsidR="008A4F66" w:rsidRPr="008A4F66">
        <w:rPr>
          <w:rFonts w:cs="QCF_P473"/>
          <w:sz w:val="32"/>
          <w:szCs w:val="28"/>
          <w:rtl/>
        </w:rPr>
        <w:instrText xml:space="preserve"> </w:instrText>
      </w:r>
      <w:r w:rsidR="008A4F66" w:rsidRPr="008A4F66">
        <w:rPr>
          <w:rFonts w:cs="QCF_P473" w:hint="cs"/>
          <w:sz w:val="32"/>
          <w:szCs w:val="28"/>
          <w:rtl/>
        </w:rPr>
        <w:instrText>ﭫ</w:instrText>
      </w:r>
      <w:r w:rsidR="008A4F66" w:rsidRPr="008A4F66">
        <w:rPr>
          <w:rFonts w:cs="QCF_P473"/>
          <w:sz w:val="32"/>
          <w:szCs w:val="28"/>
          <w:rtl/>
        </w:rPr>
        <w:instrText xml:space="preserve"> </w:instrText>
      </w:r>
      <w:r w:rsidR="008A4F66" w:rsidRPr="008A4F66">
        <w:rPr>
          <w:rFonts w:cs="QCF_P473" w:hint="cs"/>
          <w:sz w:val="32"/>
          <w:szCs w:val="28"/>
          <w:rtl/>
        </w:rPr>
        <w:instrText>ﭬ</w:instrText>
      </w:r>
      <w:r w:rsidR="008A4F66" w:rsidRPr="008A4F66">
        <w:rPr>
          <w:rFonts w:cs="QCF_P473"/>
          <w:sz w:val="32"/>
          <w:szCs w:val="28"/>
          <w:rtl/>
        </w:rPr>
        <w:instrText xml:space="preserve"> </w:instrText>
      </w:r>
      <w:r w:rsidR="008A4F66" w:rsidRPr="008A4F66">
        <w:rPr>
          <w:rFonts w:cs="QCF_P473" w:hint="cs"/>
          <w:sz w:val="32"/>
          <w:szCs w:val="28"/>
          <w:rtl/>
        </w:rPr>
        <w:instrText>ﭭ</w:instrText>
      </w:r>
      <w:r w:rsidR="008A4F66" w:rsidRPr="008A4F66">
        <w:rPr>
          <w:rFonts w:cs="QCF_P473"/>
          <w:sz w:val="32"/>
          <w:szCs w:val="28"/>
          <w:rtl/>
        </w:rPr>
        <w:instrText xml:space="preserve"> </w:instrText>
      </w:r>
      <w:r w:rsidR="008A4F66" w:rsidRPr="008A4F66">
        <w:rPr>
          <w:rFonts w:cs="QCF_P473" w:hint="cs"/>
          <w:sz w:val="32"/>
          <w:szCs w:val="28"/>
          <w:rtl/>
        </w:rPr>
        <w:instrText>ﭮ</w:instrText>
      </w:r>
      <w:r w:rsidR="008A4F66" w:rsidRPr="008A4F66">
        <w:rPr>
          <w:rFonts w:cs="QCF_P473"/>
          <w:sz w:val="32"/>
          <w:szCs w:val="28"/>
          <w:rtl/>
        </w:rPr>
        <w:instrText xml:space="preserve"> </w:instrText>
      </w:r>
      <w:r w:rsidR="008A4F66" w:rsidRPr="008A4F66">
        <w:rPr>
          <w:rFonts w:cs="QCF_P473" w:hint="cs"/>
          <w:sz w:val="32"/>
          <w:szCs w:val="28"/>
          <w:rtl/>
        </w:rPr>
        <w:instrText>ﭯ</w:instrText>
      </w:r>
      <w:r w:rsidR="008A4F66" w:rsidRPr="008A4F66">
        <w:rPr>
          <w:rFonts w:cs="QCF_P473"/>
          <w:sz w:val="32"/>
          <w:szCs w:val="28"/>
          <w:rtl/>
        </w:rPr>
        <w:instrText xml:space="preserve"> </w:instrText>
      </w:r>
      <w:r w:rsidR="008A4F66" w:rsidRPr="008A4F66">
        <w:rPr>
          <w:rFonts w:cs="QCF_P473" w:hint="cs"/>
          <w:sz w:val="32"/>
          <w:szCs w:val="28"/>
          <w:rtl/>
        </w:rPr>
        <w:instrText>ﭰ</w:instrText>
      </w:r>
      <w:r w:rsidR="008A4F66">
        <w:rPr>
          <w:rFonts w:ascii="ATraditional Arabic" w:hAnsi="ATraditional Arabic"/>
          <w:rtl/>
        </w:rPr>
        <w:instrText>} [سورة غافر 40/51</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21"/>
      </w:r>
      <w:r w:rsidR="00BC0E1D" w:rsidRPr="00BC0E1D">
        <w:rPr>
          <w:rStyle w:val="FootnoteReference"/>
          <w:rtl/>
        </w:rPr>
        <w:t>)</w:t>
      </w:r>
      <w:r w:rsidR="00D80D6D">
        <w:rPr>
          <w:rFonts w:eastAsia="Times New Roman"/>
          <w:rtl/>
          <w:lang w:eastAsia="en-US"/>
        </w:rPr>
        <w:t xml:space="preserve">، </w:t>
      </w:r>
      <w:r w:rsidR="007A4AD4"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 xml:space="preserve">قال تعالى: </w:t>
      </w:r>
      <w:r w:rsidR="008A4F66" w:rsidRPr="008A4F66">
        <w:rPr>
          <w:rFonts w:ascii="ATraditional Arabic" w:hAnsi="ATraditional Arabic"/>
          <w:rtl/>
        </w:rPr>
        <w:t>{</w:t>
      </w:r>
      <w:r w:rsidR="004E4A08" w:rsidRPr="004E4A08">
        <w:rPr>
          <w:rFonts w:ascii="ATraditional Arabic" w:hAnsi="ATraditional Arabic"/>
          <w:sz w:val="32"/>
          <w:szCs w:val="32"/>
          <w:rtl/>
        </w:rPr>
        <w:t>وَلَقَدْ سَبَقَتْ كَلِمَتُنَا لِعِبَادِنَا الْمُرْسَلِينَ (171) إِنَّهُمْ لَهُمُ الْمَنصُورُونَ (172) وَإِنَّ جُندَنَا لَهُمُ الْغَالِبُونَ (173)</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52" w:hint="cs"/>
          <w:sz w:val="32"/>
          <w:szCs w:val="32"/>
          <w:rtl/>
        </w:rPr>
        <w:instrText>ﮮ</w:instrText>
      </w:r>
      <w:r w:rsidR="008A4F66" w:rsidRPr="008A4F66">
        <w:rPr>
          <w:rFonts w:cs="QCF_P452"/>
          <w:sz w:val="32"/>
          <w:szCs w:val="32"/>
          <w:rtl/>
        </w:rPr>
        <w:instrText xml:space="preserve"> </w:instrText>
      </w:r>
      <w:r w:rsidR="008A4F66" w:rsidRPr="008A4F66">
        <w:rPr>
          <w:rFonts w:cs="QCF_P452" w:hint="cs"/>
          <w:sz w:val="32"/>
          <w:szCs w:val="32"/>
          <w:rtl/>
        </w:rPr>
        <w:instrText>ﮯ</w:instrText>
      </w:r>
      <w:r w:rsidR="008A4F66" w:rsidRPr="008A4F66">
        <w:rPr>
          <w:rFonts w:cs="QCF_P452"/>
          <w:sz w:val="32"/>
          <w:szCs w:val="32"/>
          <w:rtl/>
        </w:rPr>
        <w:instrText xml:space="preserve"> </w:instrText>
      </w:r>
      <w:r w:rsidR="008A4F66" w:rsidRPr="008A4F66">
        <w:rPr>
          <w:rFonts w:cs="QCF_P452" w:hint="cs"/>
          <w:sz w:val="32"/>
          <w:szCs w:val="32"/>
          <w:rtl/>
        </w:rPr>
        <w:instrText>ﮰ</w:instrText>
      </w:r>
      <w:r w:rsidR="008A4F66" w:rsidRPr="008A4F66">
        <w:rPr>
          <w:rFonts w:cs="QCF_P452"/>
          <w:sz w:val="32"/>
          <w:szCs w:val="32"/>
          <w:rtl/>
        </w:rPr>
        <w:instrText xml:space="preserve"> </w:instrText>
      </w:r>
      <w:r w:rsidR="008A4F66" w:rsidRPr="008A4F66">
        <w:rPr>
          <w:rFonts w:cs="QCF_P452" w:hint="cs"/>
          <w:sz w:val="32"/>
          <w:szCs w:val="32"/>
          <w:rtl/>
        </w:rPr>
        <w:instrText>ﮱ</w:instrText>
      </w:r>
      <w:r w:rsidR="008A4F66" w:rsidRPr="008A4F66">
        <w:rPr>
          <w:rFonts w:cs="QCF_P452"/>
          <w:sz w:val="32"/>
          <w:szCs w:val="32"/>
          <w:rtl/>
        </w:rPr>
        <w:instrText xml:space="preserve"> </w:instrText>
      </w:r>
      <w:r w:rsidR="008A4F66" w:rsidRPr="008A4F66">
        <w:rPr>
          <w:rFonts w:cs="QCF_P452" w:hint="cs"/>
          <w:sz w:val="32"/>
          <w:szCs w:val="32"/>
          <w:rtl/>
        </w:rPr>
        <w:instrText>ﯓ</w:instrText>
      </w:r>
      <w:r w:rsidR="008A4F66" w:rsidRPr="008A4F66">
        <w:rPr>
          <w:rFonts w:cs="QCF_P452"/>
          <w:sz w:val="32"/>
          <w:szCs w:val="32"/>
          <w:rtl/>
        </w:rPr>
        <w:instrText xml:space="preserve"> </w:instrText>
      </w:r>
      <w:r w:rsidR="008A4F66" w:rsidRPr="008A4F66">
        <w:rPr>
          <w:rFonts w:cs="QCF_P452" w:hint="cs"/>
          <w:sz w:val="32"/>
          <w:szCs w:val="32"/>
          <w:rtl/>
        </w:rPr>
        <w:instrText>ﯔ</w:instrText>
      </w:r>
      <w:r w:rsidR="008A4F66" w:rsidRPr="008A4F66">
        <w:rPr>
          <w:rFonts w:cs="QCF_P452"/>
          <w:sz w:val="32"/>
          <w:szCs w:val="32"/>
          <w:rtl/>
        </w:rPr>
        <w:instrText xml:space="preserve"> </w:instrText>
      </w:r>
      <w:r w:rsidR="008A4F66" w:rsidRPr="008A4F66">
        <w:rPr>
          <w:rFonts w:cs="QCF_P452" w:hint="cs"/>
          <w:sz w:val="32"/>
          <w:szCs w:val="32"/>
          <w:rtl/>
        </w:rPr>
        <w:instrText>ﯕ</w:instrText>
      </w:r>
      <w:r w:rsidR="008A4F66" w:rsidRPr="008A4F66">
        <w:rPr>
          <w:rFonts w:cs="QCF_P452"/>
          <w:sz w:val="32"/>
          <w:szCs w:val="32"/>
          <w:rtl/>
        </w:rPr>
        <w:instrText xml:space="preserve"> </w:instrText>
      </w:r>
      <w:r w:rsidR="008A4F66" w:rsidRPr="008A4F66">
        <w:rPr>
          <w:rFonts w:cs="QCF_P452" w:hint="cs"/>
          <w:sz w:val="32"/>
          <w:szCs w:val="32"/>
          <w:rtl/>
        </w:rPr>
        <w:instrText>ﯖ</w:instrText>
      </w:r>
      <w:r w:rsidR="008A4F66" w:rsidRPr="008A4F66">
        <w:rPr>
          <w:rFonts w:cs="QCF_P452"/>
          <w:sz w:val="32"/>
          <w:szCs w:val="32"/>
          <w:rtl/>
        </w:rPr>
        <w:instrText xml:space="preserve"> </w:instrText>
      </w:r>
      <w:r w:rsidR="008A4F66" w:rsidRPr="008A4F66">
        <w:rPr>
          <w:rFonts w:cs="QCF_P452" w:hint="cs"/>
          <w:sz w:val="32"/>
          <w:szCs w:val="32"/>
          <w:rtl/>
        </w:rPr>
        <w:instrText>ﯗ</w:instrText>
      </w:r>
      <w:r w:rsidR="008A4F66" w:rsidRPr="008A4F66">
        <w:rPr>
          <w:rFonts w:cs="QCF_P452"/>
          <w:sz w:val="32"/>
          <w:szCs w:val="32"/>
          <w:rtl/>
        </w:rPr>
        <w:instrText xml:space="preserve"> </w:instrText>
      </w:r>
      <w:r w:rsidR="008A4F66" w:rsidRPr="008A4F66">
        <w:rPr>
          <w:rFonts w:cs="QCF_P452" w:hint="cs"/>
          <w:sz w:val="32"/>
          <w:szCs w:val="32"/>
          <w:rtl/>
        </w:rPr>
        <w:instrText>ﯘ</w:instrText>
      </w:r>
      <w:r w:rsidR="008A4F66" w:rsidRPr="008A4F66">
        <w:rPr>
          <w:rFonts w:cs="QCF_P452"/>
          <w:sz w:val="32"/>
          <w:szCs w:val="32"/>
          <w:rtl/>
        </w:rPr>
        <w:instrText xml:space="preserve"> </w:instrText>
      </w:r>
      <w:r w:rsidR="008A4F66" w:rsidRPr="008A4F66">
        <w:rPr>
          <w:rFonts w:cs="QCF_P452" w:hint="cs"/>
          <w:sz w:val="32"/>
          <w:szCs w:val="32"/>
          <w:rtl/>
        </w:rPr>
        <w:instrText>ﯙ</w:instrText>
      </w:r>
      <w:r w:rsidR="008A4F66" w:rsidRPr="008A4F66">
        <w:rPr>
          <w:rFonts w:cs="QCF_P452"/>
          <w:sz w:val="32"/>
          <w:szCs w:val="32"/>
          <w:rtl/>
        </w:rPr>
        <w:instrText xml:space="preserve"> </w:instrText>
      </w:r>
      <w:r w:rsidR="008A4F66" w:rsidRPr="008A4F66">
        <w:rPr>
          <w:rFonts w:cs="QCF_P452" w:hint="cs"/>
          <w:sz w:val="32"/>
          <w:szCs w:val="32"/>
          <w:rtl/>
        </w:rPr>
        <w:instrText>ﯚ</w:instrText>
      </w:r>
      <w:r w:rsidR="008A4F66" w:rsidRPr="008A4F66">
        <w:rPr>
          <w:rFonts w:cs="QCF_P452"/>
          <w:sz w:val="32"/>
          <w:szCs w:val="32"/>
          <w:rtl/>
        </w:rPr>
        <w:instrText xml:space="preserve"> </w:instrText>
      </w:r>
      <w:r w:rsidR="008A4F66" w:rsidRPr="008A4F66">
        <w:rPr>
          <w:rFonts w:cs="QCF_P452" w:hint="cs"/>
          <w:sz w:val="32"/>
          <w:szCs w:val="32"/>
          <w:rtl/>
        </w:rPr>
        <w:instrText>ﯛ</w:instrText>
      </w:r>
      <w:r w:rsidR="008A4F66" w:rsidRPr="008A4F66">
        <w:rPr>
          <w:rFonts w:cs="QCF_P452"/>
          <w:sz w:val="32"/>
          <w:szCs w:val="32"/>
          <w:rtl/>
        </w:rPr>
        <w:instrText xml:space="preserve"> </w:instrText>
      </w:r>
      <w:r w:rsidR="008A4F66" w:rsidRPr="008A4F66">
        <w:rPr>
          <w:rFonts w:cs="QCF_P452" w:hint="cs"/>
          <w:sz w:val="32"/>
          <w:szCs w:val="32"/>
          <w:rtl/>
        </w:rPr>
        <w:instrText>ﯜ</w:instrText>
      </w:r>
      <w:r w:rsidR="008A4F66" w:rsidRPr="008A4F66">
        <w:rPr>
          <w:rFonts w:cs="QCF_P452"/>
          <w:sz w:val="32"/>
          <w:szCs w:val="32"/>
          <w:rtl/>
        </w:rPr>
        <w:instrText xml:space="preserve"> </w:instrText>
      </w:r>
      <w:r w:rsidR="008A4F66" w:rsidRPr="008A4F66">
        <w:rPr>
          <w:rFonts w:cs="QCF_P452" w:hint="cs"/>
          <w:sz w:val="32"/>
          <w:szCs w:val="32"/>
          <w:rtl/>
        </w:rPr>
        <w:instrText>ﯝ</w:instrText>
      </w:r>
      <w:r w:rsidR="008A4F66">
        <w:rPr>
          <w:rFonts w:ascii="ATraditional Arabic" w:hAnsi="ATraditional Arabic"/>
          <w:rtl/>
        </w:rPr>
        <w:instrText>} [سورة الصافات 37/171-173</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22"/>
      </w:r>
      <w:r w:rsidR="00BC0E1D" w:rsidRPr="00BC0E1D">
        <w:rPr>
          <w:rStyle w:val="FootnoteReference"/>
          <w:rtl/>
        </w:rPr>
        <w:t>)</w:t>
      </w:r>
      <w:r w:rsidR="00BC0E1D">
        <w:rPr>
          <w:rFonts w:eastAsia="Times New Roman"/>
          <w:rtl/>
          <w:lang w:eastAsia="en-US"/>
        </w:rPr>
        <w:t xml:space="preserve"> </w:t>
      </w:r>
    </w:p>
    <w:p w:rsidR="000007FC" w:rsidRPr="00042865" w:rsidRDefault="000007FC"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6D2299" w:rsidRPr="00042865" w:rsidRDefault="006D2299" w:rsidP="00E52C80">
      <w:pPr>
        <w:pStyle w:val="Heading2"/>
        <w:rPr>
          <w:sz w:val="32"/>
          <w:szCs w:val="32"/>
          <w:rtl/>
        </w:rPr>
      </w:pPr>
      <w:bookmarkStart w:id="10" w:name="_Toc1634357"/>
      <w:bookmarkStart w:id="11" w:name="_Toc24566838"/>
      <w:r w:rsidRPr="00042865">
        <w:rPr>
          <w:rtl/>
        </w:rPr>
        <w:lastRenderedPageBreak/>
        <w:t xml:space="preserve">صبره </w:t>
      </w:r>
      <w:r w:rsidR="00115172" w:rsidRPr="00042865">
        <w:rPr>
          <w:rtl/>
        </w:rPr>
        <w:t xml:space="preserve">صلى الله عليه وسلم </w:t>
      </w:r>
      <w:r w:rsidRPr="00042865">
        <w:rPr>
          <w:rtl/>
        </w:rPr>
        <w:t>على أذية المشركين</w:t>
      </w:r>
      <w:r w:rsidR="00E52C80" w:rsidRPr="00042865">
        <w:rPr>
          <w:rFonts w:hint="cs"/>
          <w:rtl/>
        </w:rPr>
        <w:t>،</w:t>
      </w:r>
      <w:r w:rsidRPr="00042865">
        <w:rPr>
          <w:rtl/>
        </w:rPr>
        <w:t xml:space="preserve"> وهو يصلي في حجر الكعبة</w:t>
      </w:r>
      <w:bookmarkEnd w:id="10"/>
      <w:bookmarkEnd w:id="11"/>
    </w:p>
    <w:p w:rsidR="006D2299" w:rsidRPr="00042865" w:rsidRDefault="006D2299" w:rsidP="00E52C80">
      <w:pPr>
        <w:ind w:firstLine="0"/>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bookmarkStart w:id="12" w:name="_Toc481776041"/>
      <w:r w:rsidRPr="00042865">
        <w:rPr>
          <w:rFonts w:ascii="Traditional Arabic" w:hAnsi="Traditional Arabic" w:cs="Traditional Arabic"/>
          <w:b/>
          <w:bCs/>
          <w:sz w:val="32"/>
          <w:szCs w:val="32"/>
          <w:rtl/>
        </w:rPr>
        <w:t>(خ 3856</w:t>
      </w:r>
      <w:bookmarkEnd w:id="12"/>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23"/>
      </w:r>
      <w:r w:rsidRPr="00042865">
        <w:rPr>
          <w:rStyle w:val="FootnoteReference"/>
          <w:rtl/>
        </w:rPr>
        <w:t>)</w:t>
      </w:r>
      <w:r w:rsidRPr="00042865">
        <w:rPr>
          <w:rFonts w:ascii="Traditional Arabic" w:hAnsi="Traditional Arabic" w:cs="Traditional Arabic"/>
          <w:b/>
          <w:bCs/>
          <w:rtl/>
        </w:rPr>
        <w:t xml:space="preserve"> </w:t>
      </w:r>
    </w:p>
    <w:p w:rsidR="006D2299" w:rsidRPr="00042865" w:rsidRDefault="00E52C80" w:rsidP="00BF1D89">
      <w:pPr>
        <w:ind w:firstLine="0"/>
        <w:jc w:val="both"/>
        <w:rPr>
          <w:rtl/>
        </w:rPr>
      </w:pPr>
      <w:r w:rsidRPr="00042865">
        <w:rPr>
          <w:rFonts w:ascii="Traditional Arabic" w:hAnsi="Traditional Arabic" w:cs="Traditional Arabic" w:hint="cs"/>
          <w:sz w:val="32"/>
          <w:szCs w:val="32"/>
          <w:rtl/>
        </w:rPr>
        <w:t>عن</w:t>
      </w:r>
      <w:r w:rsidRPr="00042865">
        <w:rPr>
          <w:rFonts w:ascii="Traditional Arabic" w:hAnsi="Traditional Arabic" w:cs="Traditional Arabic"/>
          <w:sz w:val="32"/>
          <w:szCs w:val="32"/>
          <w:rtl/>
        </w:rPr>
        <w:t xml:space="preserve"> عُرْوَة</w:t>
      </w:r>
      <w:r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بْن</w:t>
      </w:r>
      <w:r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 xml:space="preserve"> الزُّبَيْرِ، قَالَ: </w:t>
      </w:r>
      <w:r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سَأَلْتُ ابْنَ عَمْرِو بْنِ العَا</w:t>
      </w:r>
      <w:bookmarkStart w:id="13" w:name="هناتشكيل"/>
      <w:r w:rsidR="006D2299" w:rsidRPr="00042865">
        <w:rPr>
          <w:rFonts w:ascii="Traditional Arabic" w:hAnsi="Traditional Arabic" w:cs="Traditional Arabic"/>
          <w:sz w:val="32"/>
          <w:szCs w:val="32"/>
          <w:rtl/>
        </w:rPr>
        <w:t>صِ:</w:t>
      </w:r>
      <w:bookmarkEnd w:id="13"/>
      <w:r w:rsidR="006D2299" w:rsidRPr="00042865">
        <w:rPr>
          <w:rFonts w:ascii="Traditional Arabic" w:hAnsi="Traditional Arabic" w:cs="Traditional Arabic"/>
          <w:sz w:val="32"/>
          <w:szCs w:val="32"/>
          <w:rtl/>
        </w:rPr>
        <w:t xml:space="preserve"> أَخْبِرْنِي بِأَشَدِّ شَيْءٍ صَنَعَهُ المُشْرِكُونَ بِالنَّبِيِّ </w:t>
      </w:r>
      <w:r w:rsidR="006F2B2D" w:rsidRPr="00042865">
        <w:rPr>
          <w:rFonts w:ascii="Traditional Arabic" w:hAnsi="Traditional Arabic" w:cs="Traditional Arabic"/>
          <w:sz w:val="32"/>
          <w:szCs w:val="32"/>
          <w:rtl/>
        </w:rPr>
        <w:t xml:space="preserve">صلى الله عليه وسلم، </w:t>
      </w:r>
      <w:r w:rsidR="006D2299" w:rsidRPr="00042865">
        <w:rPr>
          <w:rFonts w:ascii="Traditional Arabic" w:hAnsi="Traditional Arabic" w:cs="Traditional Arabic"/>
          <w:sz w:val="32"/>
          <w:szCs w:val="32"/>
          <w:rtl/>
        </w:rPr>
        <w:t xml:space="preserve">قَالَ: «بَيْنَا النَّبِيُّ </w:t>
      </w:r>
      <w:r w:rsidR="00115172" w:rsidRPr="00042865">
        <w:rPr>
          <w:rFonts w:ascii="Traditional Arabic" w:hAnsi="Traditional Arabic" w:cs="Traditional Arabic"/>
          <w:sz w:val="32"/>
          <w:szCs w:val="32"/>
          <w:rtl/>
        </w:rPr>
        <w:t xml:space="preserve">صلى الله عليه وسلم </w:t>
      </w:r>
      <w:r w:rsidR="006D2299" w:rsidRPr="00042865">
        <w:rPr>
          <w:rFonts w:ascii="Traditional Arabic" w:hAnsi="Traditional Arabic" w:cs="Traditional Arabic"/>
          <w:sz w:val="32"/>
          <w:szCs w:val="32"/>
          <w:rtl/>
        </w:rPr>
        <w:t>يُصَلِّي فِي حِجْرِ الكَعْبَةِ</w:t>
      </w:r>
      <w:r w:rsidR="006D2299" w:rsidRPr="00042865">
        <w:rPr>
          <w:rStyle w:val="FootnoteReference"/>
          <w:rtl/>
        </w:rPr>
        <w:t>(</w:t>
      </w:r>
      <w:r w:rsidR="006D2299" w:rsidRPr="00042865">
        <w:rPr>
          <w:rStyle w:val="FootnoteReference"/>
          <w:rtl/>
        </w:rPr>
        <w:footnoteReference w:id="24"/>
      </w:r>
      <w:r w:rsidR="006D2299" w:rsidRPr="00042865">
        <w:rPr>
          <w:rStyle w:val="FootnoteReference"/>
          <w:rtl/>
        </w:rPr>
        <w:t>)</w:t>
      </w:r>
      <w:r w:rsidR="006D2299" w:rsidRPr="00042865">
        <w:rPr>
          <w:rFonts w:ascii="Traditional Arabic" w:hAnsi="Traditional Arabic" w:cs="Traditional Arabic"/>
          <w:sz w:val="32"/>
          <w:szCs w:val="32"/>
          <w:rtl/>
        </w:rPr>
        <w:t xml:space="preserve">، إِذْ أَقْبَلَ عُقْبَةُ بْنُ أَبِي مُعَيْطٍ، فَوَضَعَ ثَوْبَهُ فِي عُنُقِهِ، فَخَنَقَهُ خَنْقًا شَدِيدًا» فَأَقْبَلَ أَبُو بَكْرٍ حَتَّى أَخَذَ بِمَنْكِبِهِ، وَدَفَعَهُ عَنِ النَّبِيِّ </w:t>
      </w:r>
      <w:r w:rsidR="006F2B2D" w:rsidRPr="00042865">
        <w:rPr>
          <w:rFonts w:ascii="Traditional Arabic" w:hAnsi="Traditional Arabic" w:cs="Traditional Arabic"/>
          <w:sz w:val="32"/>
          <w:szCs w:val="32"/>
          <w:rtl/>
        </w:rPr>
        <w:t xml:space="preserve">صلى الله عليه وسلم، </w:t>
      </w:r>
      <w:r w:rsidR="006D2299" w:rsidRPr="00042865">
        <w:rPr>
          <w:rFonts w:ascii="Traditional Arabic" w:hAnsi="Traditional Arabic" w:cs="Traditional Arabic"/>
          <w:sz w:val="32"/>
          <w:szCs w:val="32"/>
          <w:rtl/>
        </w:rPr>
        <w:t xml:space="preserve">قَالَ: </w:t>
      </w:r>
      <w:r w:rsidR="008A4F66" w:rsidRPr="008A4F66">
        <w:rPr>
          <w:rFonts w:ascii="ATraditional Arabic" w:hAnsi="ATraditional Arabic"/>
          <w:rtl/>
        </w:rPr>
        <w:t>{</w:t>
      </w:r>
      <w:r w:rsidR="004E4A08" w:rsidRPr="004E4A08">
        <w:rPr>
          <w:rFonts w:ascii="ATraditional Arabic" w:hAnsi="ATraditional Arabic"/>
          <w:sz w:val="32"/>
          <w:szCs w:val="32"/>
          <w:rtl/>
        </w:rPr>
        <w:t>أَتَقْتُلُونَ رَجُلًا أَن يَقُولَ رَبِّيَ اللَّهُ</w:t>
      </w:r>
      <w:r w:rsidR="008A4F66" w:rsidRPr="008A4F66">
        <w:rPr>
          <w:rFonts w:ascii="ATraditional Arabic" w:hAnsi="ATraditional Arabic"/>
          <w:sz w:val="32"/>
          <w:szCs w:val="32"/>
          <w:rtl/>
        </w:rPr>
        <w:t>}</w:t>
      </w:r>
      <w:r w:rsidR="00D80D6D" w:rsidRPr="00D80D6D">
        <w:rPr>
          <w:rStyle w:val="FootnoteReference"/>
          <w:rtl/>
        </w:rPr>
        <w:t>(</w:t>
      </w:r>
      <w:r w:rsidR="00D80D6D">
        <w:rPr>
          <w:rStyle w:val="FootnoteReference"/>
          <w:rtl/>
        </w:rPr>
        <w:footnoteReference w:id="25"/>
      </w:r>
      <w:r w:rsidR="00D80D6D" w:rsidRPr="00D80D6D">
        <w:rPr>
          <w:rStyle w:val="FootnoteReference"/>
          <w:rtl/>
        </w:rPr>
        <w:t>)</w:t>
      </w:r>
      <w:r w:rsidR="00D80D6D" w:rsidRPr="00D80D6D">
        <w:rPr>
          <w:rtl/>
        </w:rPr>
        <w:t xml:space="preserve"> </w:t>
      </w:r>
      <w:r w:rsidR="006D2299" w:rsidRPr="00042865">
        <w:rPr>
          <w:rFonts w:ascii="Traditional Arabic" w:hAnsi="Traditional Arabic" w:cs="Traditional Arabic"/>
          <w:sz w:val="32"/>
          <w:szCs w:val="32"/>
          <w:rtl/>
        </w:rPr>
        <w:t xml:space="preserve"> </w:t>
      </w:r>
      <w:r w:rsidRPr="00042865">
        <w:rPr>
          <w:rFonts w:ascii="Traditional Arabic" w:hAnsi="Traditional Arabic" w:cs="Traditional Arabic" w:hint="cs"/>
          <w:sz w:val="32"/>
          <w:szCs w:val="32"/>
          <w:rtl/>
        </w:rPr>
        <w:t>)</w:t>
      </w:r>
      <w:r w:rsidR="006D2299" w:rsidRPr="00042865">
        <w:rPr>
          <w:rFonts w:ascii="Traditional Arabic" w:hAnsi="Traditional Arabic" w:cs="Traditional Arabic"/>
          <w:sz w:val="32"/>
          <w:szCs w:val="32"/>
          <w:rtl/>
        </w:rPr>
        <w:t>.</w:t>
      </w:r>
      <w:r w:rsidR="006D2299" w:rsidRPr="00042865">
        <w:rPr>
          <w:rStyle w:val="FootnoteReference"/>
          <w:rtl/>
        </w:rPr>
        <w:t>(</w:t>
      </w:r>
      <w:r w:rsidR="006D2299" w:rsidRPr="00042865">
        <w:rPr>
          <w:rStyle w:val="FootnoteReference"/>
          <w:rtl/>
        </w:rPr>
        <w:footnoteReference w:id="26"/>
      </w:r>
      <w:r w:rsidR="006D2299" w:rsidRPr="00042865">
        <w:rPr>
          <w:rStyle w:val="FootnoteReference"/>
          <w:rtl/>
        </w:rPr>
        <w:t>)</w:t>
      </w:r>
      <w:r w:rsidR="006D2299" w:rsidRPr="00042865">
        <w:rPr>
          <w:rFonts w:ascii="Traditional Arabic" w:hAnsi="Traditional Arabic" w:cs="Traditional Arabic"/>
          <w:rtl/>
        </w:rPr>
        <w:t xml:space="preserve"> </w:t>
      </w:r>
    </w:p>
    <w:p w:rsidR="006D2299" w:rsidRPr="00042865" w:rsidRDefault="006D229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 xml:space="preserve">الوارد في الحديث: </w:t>
      </w:r>
    </w:p>
    <w:p w:rsidR="006D2299" w:rsidRPr="00042865" w:rsidRDefault="006D2299" w:rsidP="00E52C80">
      <w:pPr>
        <w:pStyle w:val="ListParagraph"/>
        <w:numPr>
          <w:ilvl w:val="0"/>
          <w:numId w:val="14"/>
        </w:numPr>
        <w:spacing w:after="200"/>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شجاعته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فقد صلى أمام هؤلاء المشركين.</w:t>
      </w:r>
    </w:p>
    <w:p w:rsidR="006D2299" w:rsidRPr="00042865" w:rsidRDefault="006D2299" w:rsidP="00E52C80">
      <w:pPr>
        <w:pStyle w:val="ListParagraph"/>
        <w:numPr>
          <w:ilvl w:val="0"/>
          <w:numId w:val="14"/>
        </w:numPr>
        <w:spacing w:after="200"/>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أذية المشركين البالغة</w:t>
      </w:r>
      <w:r w:rsidR="00E52C8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يصلي.</w:t>
      </w:r>
    </w:p>
    <w:p w:rsidR="006D2299" w:rsidRPr="00042865" w:rsidRDefault="006D2299" w:rsidP="00E52C80">
      <w:pPr>
        <w:pStyle w:val="ListParagraph"/>
        <w:numPr>
          <w:ilvl w:val="0"/>
          <w:numId w:val="14"/>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تأنيه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هذه المرحلة، بعدم محاولة التقاتل، والمدافعة عن نفسه، وفي ذلك من الحِكم ما فيه.</w:t>
      </w:r>
    </w:p>
    <w:p w:rsidR="006D2299" w:rsidRPr="00042865" w:rsidRDefault="006D229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6D2299" w:rsidRPr="00042865" w:rsidRDefault="006D2299" w:rsidP="00E52C80">
      <w:pPr>
        <w:pStyle w:val="ListParagraph"/>
        <w:numPr>
          <w:ilvl w:val="0"/>
          <w:numId w:val="12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خشيته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لربه، وتعظيمه للصلاة</w:t>
      </w:r>
      <w:r w:rsidR="00E52C8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يقطع صلاته مع هذا الأذى.</w:t>
      </w:r>
    </w:p>
    <w:p w:rsidR="006D2299" w:rsidRPr="00042865" w:rsidRDefault="00E52C80" w:rsidP="00E52C80">
      <w:pPr>
        <w:pStyle w:val="ListParagraph"/>
        <w:numPr>
          <w:ilvl w:val="0"/>
          <w:numId w:val="126"/>
        </w:numPr>
        <w:spacing w:after="200"/>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6D2299" w:rsidRPr="00042865">
        <w:rPr>
          <w:rFonts w:ascii="Traditional Arabic" w:hAnsi="Traditional Arabic" w:cs="Traditional Arabic"/>
          <w:sz w:val="32"/>
          <w:szCs w:val="32"/>
          <w:rtl/>
        </w:rPr>
        <w:t>ن المشركين لا يكتفون في عنادهم واستكبارهم برد الحق، بل يؤذون المسلمين بجميع وسائل الأذى ما استطاعوا إلى ذلك سبيلًا.</w:t>
      </w:r>
    </w:p>
    <w:p w:rsidR="006D2299" w:rsidRPr="00042865" w:rsidRDefault="006D2299" w:rsidP="00E52C80">
      <w:pPr>
        <w:pStyle w:val="ListParagraph"/>
        <w:numPr>
          <w:ilvl w:val="0"/>
          <w:numId w:val="12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حكمته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الدعوة.</w:t>
      </w:r>
    </w:p>
    <w:p w:rsidR="00044956" w:rsidRPr="00042865" w:rsidRDefault="00F83A1F" w:rsidP="00E52C80">
      <w:pPr>
        <w:pStyle w:val="Heading2"/>
        <w:rPr>
          <w:rtl/>
        </w:rPr>
      </w:pPr>
      <w:bookmarkStart w:id="14" w:name="_Toc1634358"/>
      <w:bookmarkStart w:id="15" w:name="_Toc24566839"/>
      <w:r w:rsidRPr="00042865">
        <w:rPr>
          <w:rtl/>
        </w:rPr>
        <w:lastRenderedPageBreak/>
        <w:t>دعاؤ</w:t>
      </w:r>
      <w:r w:rsidR="00554CFD" w:rsidRPr="00042865">
        <w:rPr>
          <w:rtl/>
        </w:rPr>
        <w:t xml:space="preserve">ه </w:t>
      </w:r>
      <w:r w:rsidR="00115172" w:rsidRPr="00042865">
        <w:rPr>
          <w:rtl/>
        </w:rPr>
        <w:t xml:space="preserve">صلى الله عليه وسلم </w:t>
      </w:r>
      <w:r w:rsidR="00554CFD" w:rsidRPr="00042865">
        <w:rPr>
          <w:rtl/>
        </w:rPr>
        <w:t>على</w:t>
      </w:r>
      <w:r w:rsidR="00686790" w:rsidRPr="00042865">
        <w:rPr>
          <w:rtl/>
        </w:rPr>
        <w:t xml:space="preserve"> المشركين</w:t>
      </w:r>
      <w:r w:rsidR="00554CFD" w:rsidRPr="00042865">
        <w:rPr>
          <w:rtl/>
        </w:rPr>
        <w:t xml:space="preserve"> حينما آذوه في صلاته</w:t>
      </w:r>
      <w:bookmarkEnd w:id="14"/>
      <w:bookmarkEnd w:id="15"/>
    </w:p>
    <w:p w:rsidR="00044956" w:rsidRPr="00042865" w:rsidRDefault="00044956" w:rsidP="00E52C80">
      <w:pPr>
        <w:ind w:firstLine="0"/>
        <w:jc w:val="both"/>
        <w:rPr>
          <w:rFonts w:ascii="Traditional Arabic" w:hAnsi="Traditional Arabic" w:cs="Traditional Arabic"/>
          <w:b/>
          <w:bCs/>
          <w:rtl/>
          <w:lang w:eastAsia="ar-SA"/>
        </w:rPr>
      </w:pPr>
      <w:r w:rsidRPr="00042865">
        <w:rPr>
          <w:rFonts w:ascii="Traditional Arabic" w:hAnsi="Traditional Arabic" w:cs="Traditional Arabic"/>
          <w:b/>
          <w:bCs/>
          <w:rtl/>
          <w:lang w:eastAsia="ar-SA"/>
        </w:rPr>
        <w:t>نص الحديث</w:t>
      </w:r>
      <w:r w:rsidR="00EC62E1" w:rsidRPr="00042865">
        <w:rPr>
          <w:rFonts w:ascii="Traditional Arabic" w:hAnsi="Traditional Arabic" w:cs="Traditional Arabic"/>
          <w:b/>
          <w:bCs/>
          <w:rtl/>
          <w:lang w:eastAsia="ar-SA"/>
        </w:rPr>
        <w:t xml:space="preserve"> </w:t>
      </w:r>
      <w:r w:rsidRPr="00042865">
        <w:rPr>
          <w:rFonts w:ascii="Traditional Arabic" w:hAnsi="Traditional Arabic" w:cs="Traditional Arabic"/>
          <w:b/>
          <w:bCs/>
          <w:rtl/>
          <w:lang w:eastAsia="ar-SA"/>
        </w:rPr>
        <w:t>(</w:t>
      </w:r>
      <w:r w:rsidR="000D6516" w:rsidRPr="00042865">
        <w:rPr>
          <w:rFonts w:ascii="Traditional Arabic" w:hAnsi="Traditional Arabic" w:cs="Traditional Arabic"/>
          <w:b/>
          <w:bCs/>
          <w:rtl/>
          <w:lang w:eastAsia="ar-SA"/>
        </w:rPr>
        <w:t>خ</w:t>
      </w:r>
      <w:r w:rsidRPr="00042865">
        <w:rPr>
          <w:rFonts w:ascii="Traditional Arabic" w:hAnsi="Traditional Arabic" w:cs="Traditional Arabic"/>
          <w:b/>
          <w:bCs/>
          <w:rtl/>
          <w:lang w:eastAsia="ar-SA"/>
        </w:rPr>
        <w:t>240):</w:t>
      </w:r>
      <w:r w:rsidR="00544920" w:rsidRPr="00042865">
        <w:rPr>
          <w:rStyle w:val="FootnoteReference"/>
          <w:rtl/>
        </w:rPr>
        <w:t>(</w:t>
      </w:r>
      <w:r w:rsidR="00544920" w:rsidRPr="00042865">
        <w:rPr>
          <w:rStyle w:val="FootnoteReference"/>
          <w:rtl/>
        </w:rPr>
        <w:footnoteReference w:id="27"/>
      </w:r>
      <w:r w:rsidR="00544920" w:rsidRPr="00042865">
        <w:rPr>
          <w:rStyle w:val="FootnoteReference"/>
          <w:rtl/>
        </w:rPr>
        <w:t>)</w:t>
      </w:r>
    </w:p>
    <w:p w:rsidR="00044956" w:rsidRPr="00042865" w:rsidRDefault="005E3704" w:rsidP="000B2D36">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عَبْد</w:t>
      </w:r>
      <w:r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اللَّهِ بْن</w:t>
      </w:r>
      <w:r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مَسْعُودٍ</w:t>
      </w:r>
      <w:r w:rsidR="004B2654">
        <w:rPr>
          <w:rFonts w:ascii="Traditional Arabic" w:hAnsi="Traditional Arabic" w:cs="Traditional Arabic" w:hint="cs"/>
          <w:sz w:val="32"/>
          <w:szCs w:val="32"/>
          <w:rtl/>
        </w:rPr>
        <w:t xml:space="preserve"> رضي الله عنه</w:t>
      </w:r>
      <w:r w:rsidR="00044956" w:rsidRPr="00042865">
        <w:rPr>
          <w:rFonts w:ascii="Traditional Arabic" w:hAnsi="Traditional Arabic" w:cs="Traditional Arabic"/>
          <w:sz w:val="32"/>
          <w:szCs w:val="32"/>
          <w:rtl/>
        </w:rPr>
        <w:t xml:space="preserve"> أَنَّ النَّبِيَّ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كَانَ يُصَلِّي عِنْدَ البَيْتِ، وَأَبُو جَهْلٍ وَأَصْحَابٌ لَهُ جُلُوسٌ، إِذْ قَالَ بَعْضُهُمْ لِبَعْضٍ</w:t>
      </w:r>
      <w:r w:rsidR="0057136D" w:rsidRPr="00042865">
        <w:rPr>
          <w:rStyle w:val="FootnoteReference"/>
          <w:rtl/>
        </w:rPr>
        <w:t>(</w:t>
      </w:r>
      <w:r w:rsidR="001E6991" w:rsidRPr="00042865">
        <w:rPr>
          <w:rStyle w:val="FootnoteReference"/>
          <w:rtl/>
        </w:rPr>
        <w:footnoteReference w:id="28"/>
      </w:r>
      <w:r w:rsidR="0057136D" w:rsidRPr="00042865">
        <w:rPr>
          <w:rStyle w:val="FootnoteReference"/>
          <w:rtl/>
        </w:rPr>
        <w:t>)</w:t>
      </w:r>
      <w:r w:rsidR="00044956" w:rsidRPr="00042865">
        <w:rPr>
          <w:rFonts w:ascii="Traditional Arabic" w:hAnsi="Traditional Arabic" w:cs="Traditional Arabic"/>
          <w:sz w:val="32"/>
          <w:szCs w:val="32"/>
          <w:rtl/>
        </w:rPr>
        <w:t>: أَيُّكُمْ يَجِيءُ بِسَلَى جَزُورِ</w:t>
      </w:r>
      <w:r w:rsidR="0057136D" w:rsidRPr="00643640">
        <w:rPr>
          <w:rStyle w:val="FootnoteReference"/>
          <w:rtl/>
        </w:rPr>
        <w:t>(</w:t>
      </w:r>
      <w:r w:rsidR="001E6991" w:rsidRPr="00643640">
        <w:rPr>
          <w:rStyle w:val="FootnoteReference"/>
          <w:rFonts w:eastAsiaTheme="minorHAnsi"/>
          <w:rtl/>
        </w:rPr>
        <w:footnoteReference w:id="29"/>
      </w:r>
      <w:r w:rsidR="0057136D" w:rsidRPr="00643640">
        <w:rPr>
          <w:rStyle w:val="FootnoteReference"/>
          <w:rtl/>
        </w:rPr>
        <w:t>)</w:t>
      </w:r>
      <w:r w:rsidR="006B514B" w:rsidRPr="00042865">
        <w:rPr>
          <w:rFonts w:ascii="Traditional Arabic" w:eastAsiaTheme="minorHAnsi" w:hAnsi="Traditional Arabic" w:cs="Traditional Arabic"/>
          <w:sz w:val="34"/>
          <w:szCs w:val="34"/>
          <w:rtl/>
        </w:rPr>
        <w:t xml:space="preserve"> </w:t>
      </w:r>
      <w:r w:rsidR="00044956" w:rsidRPr="00042865">
        <w:rPr>
          <w:rFonts w:ascii="Traditional Arabic" w:hAnsi="Traditional Arabic" w:cs="Traditional Arabic"/>
          <w:sz w:val="32"/>
          <w:szCs w:val="32"/>
          <w:rtl/>
        </w:rPr>
        <w:t>بَنِي فُلاَنٍ، فَيَضَعُهُ</w:t>
      </w:r>
      <w:r w:rsidR="00486C71" w:rsidRPr="00042865">
        <w:rPr>
          <w:rStyle w:val="FootnoteReference"/>
          <w:rFonts w:ascii="Traditional Arabic" w:hAnsi="Traditional Arabic" w:cs="Traditional Arabic"/>
          <w:rtl/>
        </w:rPr>
        <w:t xml:space="preserve"> </w:t>
      </w:r>
      <w:r w:rsidR="00044956" w:rsidRPr="00042865">
        <w:rPr>
          <w:rFonts w:ascii="Traditional Arabic" w:hAnsi="Traditional Arabic" w:cs="Traditional Arabic"/>
          <w:sz w:val="32"/>
          <w:szCs w:val="32"/>
          <w:rtl/>
        </w:rPr>
        <w:t>عَلَى ظَهْرِ مُحَمَّدٍ إِذَا سَجَدَ؟ فَانْبَعَثَ</w:t>
      </w:r>
      <w:r w:rsidR="0057136D" w:rsidRPr="00643640">
        <w:rPr>
          <w:rStyle w:val="FootnoteReference"/>
          <w:rtl/>
        </w:rPr>
        <w:t>(</w:t>
      </w:r>
      <w:r w:rsidR="001E6991" w:rsidRPr="00643640">
        <w:rPr>
          <w:rStyle w:val="FootnoteReference"/>
          <w:rFonts w:eastAsiaTheme="minorHAnsi"/>
          <w:rtl/>
        </w:rPr>
        <w:footnoteReference w:id="30"/>
      </w:r>
      <w:r w:rsidR="0057136D" w:rsidRPr="00643640">
        <w:rPr>
          <w:rStyle w:val="FootnoteReference"/>
          <w:rtl/>
        </w:rPr>
        <w:t>)</w:t>
      </w:r>
      <w:r w:rsidR="006B514B" w:rsidRPr="00042865">
        <w:rPr>
          <w:rFonts w:ascii="Traditional Arabic" w:eastAsiaTheme="minorHAnsi" w:hAnsi="Traditional Arabic" w:cs="Traditional Arabic"/>
          <w:sz w:val="34"/>
          <w:szCs w:val="34"/>
          <w:rtl/>
        </w:rPr>
        <w:t xml:space="preserve"> </w:t>
      </w:r>
      <w:r w:rsidR="00044956" w:rsidRPr="00042865">
        <w:rPr>
          <w:rFonts w:ascii="Traditional Arabic" w:hAnsi="Traditional Arabic" w:cs="Traditional Arabic"/>
          <w:sz w:val="32"/>
          <w:szCs w:val="32"/>
          <w:rtl/>
        </w:rPr>
        <w:t>أَشْقَى القَوْمِ</w:t>
      </w:r>
      <w:r w:rsidR="0057136D" w:rsidRPr="00643640">
        <w:rPr>
          <w:rStyle w:val="FootnoteReference"/>
          <w:rtl/>
        </w:rPr>
        <w:t>(</w:t>
      </w:r>
      <w:r w:rsidR="001E6991" w:rsidRPr="00643640">
        <w:rPr>
          <w:rStyle w:val="FootnoteReference"/>
          <w:rFonts w:eastAsiaTheme="minorHAnsi"/>
          <w:rtl/>
        </w:rPr>
        <w:footnoteReference w:id="31"/>
      </w:r>
      <w:r w:rsidR="0057136D" w:rsidRPr="00643640">
        <w:rPr>
          <w:rStyle w:val="FootnoteReference"/>
          <w:rtl/>
        </w:rPr>
        <w:t>)</w:t>
      </w:r>
      <w:r w:rsidR="00044956" w:rsidRPr="00042865">
        <w:rPr>
          <w:rFonts w:ascii="Traditional Arabic" w:hAnsi="Traditional Arabic" w:cs="Traditional Arabic"/>
          <w:sz w:val="32"/>
          <w:szCs w:val="32"/>
          <w:rtl/>
        </w:rPr>
        <w:t xml:space="preserve"> فَجَاءَ بِهِ، فَنَظَرَ حَتَّى سَجَدَ النَّبِيُّ </w:t>
      </w:r>
      <w:r w:rsidR="006F2B2D"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وَضَعَهُ عَلَى ظَهْرِهِ بَيْنَ كَتِفَيْهِ، وَأَنَا أَنْظُرُ لاَ أُغْنِي شَيْئًا، لَوْ كَانَ لِي مَنَعَةٌ</w:t>
      </w:r>
      <w:r w:rsidR="0057136D" w:rsidRPr="00042865">
        <w:rPr>
          <w:rStyle w:val="FootnoteReference"/>
          <w:rtl/>
        </w:rPr>
        <w:t>(</w:t>
      </w:r>
      <w:r w:rsidR="00F2030A" w:rsidRPr="00042865">
        <w:rPr>
          <w:rStyle w:val="FootnoteReference"/>
          <w:rFonts w:eastAsiaTheme="minorHAnsi"/>
          <w:rtl/>
        </w:rPr>
        <w:footnoteReference w:id="32"/>
      </w:r>
      <w:r w:rsidR="0057136D" w:rsidRPr="00042865">
        <w:rPr>
          <w:rStyle w:val="FootnoteReference"/>
          <w:rtl/>
        </w:rPr>
        <w:t>)</w:t>
      </w:r>
      <w:r w:rsidR="003E4756" w:rsidRPr="00042865">
        <w:rPr>
          <w:rFonts w:ascii="Traditional Arabic" w:eastAsiaTheme="minorHAnsi" w:hAnsi="Traditional Arabic" w:cs="Traditional Arabic"/>
          <w:sz w:val="34"/>
          <w:szCs w:val="34"/>
          <w:rtl/>
        </w:rPr>
        <w:t xml:space="preserve">، </w:t>
      </w:r>
      <w:r w:rsidR="00044956" w:rsidRPr="00042865">
        <w:rPr>
          <w:rFonts w:ascii="Traditional Arabic" w:hAnsi="Traditional Arabic" w:cs="Traditional Arabic"/>
          <w:sz w:val="32"/>
          <w:szCs w:val="32"/>
          <w:rtl/>
        </w:rPr>
        <w:t>قَالَ: فَجَعَلُوا يَضْحَكُونَ</w:t>
      </w:r>
      <w:r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وَيُحِيلُ</w:t>
      </w:r>
      <w:r w:rsidR="0057136D" w:rsidRPr="00643640">
        <w:rPr>
          <w:rStyle w:val="FootnoteReference"/>
          <w:rtl/>
        </w:rPr>
        <w:t>(</w:t>
      </w:r>
      <w:r w:rsidR="00F2030A" w:rsidRPr="00643640">
        <w:rPr>
          <w:rStyle w:val="FootnoteReference"/>
          <w:rFonts w:eastAsiaTheme="minorHAnsi"/>
          <w:rtl/>
        </w:rPr>
        <w:footnoteReference w:id="33"/>
      </w:r>
      <w:r w:rsidR="0057136D" w:rsidRPr="00643640">
        <w:rPr>
          <w:rStyle w:val="FootnoteReference"/>
          <w:rtl/>
        </w:rPr>
        <w:t>)</w:t>
      </w:r>
      <w:r w:rsidR="00044956" w:rsidRPr="00042865">
        <w:rPr>
          <w:rFonts w:ascii="Traditional Arabic" w:hAnsi="Traditional Arabic" w:cs="Traditional Arabic"/>
          <w:sz w:val="32"/>
          <w:szCs w:val="32"/>
          <w:rtl/>
        </w:rPr>
        <w:t xml:space="preserve"> بَعْضُهُمْ عَلَى بَعْضٍ، وَرَسُولُ اللَّهِ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 xml:space="preserve">سَاجِدٌ لاَ يَرْفَعُ رَأْسَهُ، حَتَّى جَاءَتْهُ فَاطِمَةُ، فَطَرَحَتْ عَنْ ظَهْرِهِ، فَرَفَعَ رَسُولُ اللَّهِ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رَأْسَهُ</w:t>
      </w:r>
      <w:r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ثُمَّ قَالَ: «اللَّهُمَّ عَلَيْكَ بِقُرَيْشٍ</w:t>
      </w:r>
      <w:r w:rsidR="0057136D" w:rsidRPr="00042865">
        <w:rPr>
          <w:rStyle w:val="FootnoteReference"/>
          <w:rtl/>
        </w:rPr>
        <w:t>(</w:t>
      </w:r>
      <w:r w:rsidR="00F30A27" w:rsidRPr="00042865">
        <w:rPr>
          <w:rStyle w:val="FootnoteReference"/>
          <w:rFonts w:eastAsiaTheme="minorHAnsi"/>
          <w:rtl/>
        </w:rPr>
        <w:footnoteReference w:id="34"/>
      </w:r>
      <w:r w:rsidR="0057136D" w:rsidRPr="00042865">
        <w:rPr>
          <w:rStyle w:val="FootnoteReference"/>
          <w:rtl/>
        </w:rPr>
        <w:t>)</w:t>
      </w:r>
      <w:r w:rsidR="00044956" w:rsidRPr="00042865">
        <w:rPr>
          <w:rFonts w:ascii="Traditional Arabic" w:hAnsi="Traditional Arabic" w:cs="Traditional Arabic"/>
          <w:sz w:val="32"/>
          <w:szCs w:val="32"/>
          <w:rtl/>
        </w:rPr>
        <w:t>». ثَلاَثَ مَرَّاتٍ، فَشَقَّ عَلَيْهِمْ</w:t>
      </w:r>
      <w:r w:rsidR="0057136D" w:rsidRPr="00643640">
        <w:rPr>
          <w:rStyle w:val="FootnoteReference"/>
          <w:rtl/>
        </w:rPr>
        <w:t>(</w:t>
      </w:r>
      <w:r w:rsidR="00F30A27" w:rsidRPr="00643640">
        <w:rPr>
          <w:rStyle w:val="FootnoteReference"/>
          <w:rtl/>
        </w:rPr>
        <w:footnoteReference w:id="35"/>
      </w:r>
      <w:r w:rsidR="0057136D" w:rsidRPr="00643640">
        <w:rPr>
          <w:rStyle w:val="FootnoteReference"/>
          <w:rtl/>
        </w:rPr>
        <w:t>)</w:t>
      </w:r>
      <w:r w:rsidR="00044956" w:rsidRPr="00042865">
        <w:rPr>
          <w:rFonts w:ascii="Traditional Arabic" w:hAnsi="Traditional Arabic" w:cs="Traditional Arabic"/>
          <w:sz w:val="32"/>
          <w:szCs w:val="32"/>
          <w:rtl/>
        </w:rPr>
        <w:t xml:space="preserve"> إِذْ دَعَا عَلَيْهِمْ، قَالَ: وَكَانُوا يَرَوْنَ</w:t>
      </w:r>
      <w:r w:rsidR="00DD0AA2"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أَنَّ الدَّعْوَةَ فِي ذَلِكَ البَلَدِ</w:t>
      </w:r>
      <w:r w:rsidR="0057136D" w:rsidRPr="00643640">
        <w:rPr>
          <w:rStyle w:val="FootnoteReference"/>
          <w:rtl/>
        </w:rPr>
        <w:t>(</w:t>
      </w:r>
      <w:r w:rsidR="00F30A27" w:rsidRPr="00643640">
        <w:rPr>
          <w:rStyle w:val="FootnoteReference"/>
          <w:rtl/>
        </w:rPr>
        <w:footnoteReference w:id="36"/>
      </w:r>
      <w:r w:rsidR="0057136D" w:rsidRPr="00643640">
        <w:rPr>
          <w:rStyle w:val="FootnoteReference"/>
          <w:rtl/>
        </w:rPr>
        <w:t>)</w:t>
      </w:r>
      <w:r w:rsidR="00044956" w:rsidRPr="00042865">
        <w:rPr>
          <w:rFonts w:ascii="Traditional Arabic" w:hAnsi="Traditional Arabic" w:cs="Traditional Arabic"/>
          <w:sz w:val="32"/>
          <w:szCs w:val="32"/>
          <w:rtl/>
        </w:rPr>
        <w:t xml:space="preserve"> مُسْتَجَابَةٌ، ثُمَّ سَمَّى: «اللَّهُمَّ عَلَيْكَ بِأَبِي جَهْلٍ، وَعَلَيْكَ بِعُتْبَةَ بْنِ رَبِيعَةَ، وَشَيْبَةَ بْنِ رَبِيعَةَ، وَالوَلِيدِ بْنِ عُتْبَةَ، وَأُمَيَّةَ بْنِ </w:t>
      </w:r>
      <w:r w:rsidR="00044956" w:rsidRPr="00042865">
        <w:rPr>
          <w:rFonts w:ascii="Traditional Arabic" w:hAnsi="Traditional Arabic" w:cs="Traditional Arabic"/>
          <w:sz w:val="32"/>
          <w:szCs w:val="32"/>
          <w:rtl/>
        </w:rPr>
        <w:lastRenderedPageBreak/>
        <w:t>خَلَفٍ، وَعُقْبَةَ بْنِ أَبِي مُعَيْطٍ» - وَعَدَّ السَّابِعَ</w:t>
      </w:r>
      <w:r w:rsidR="00C2507E" w:rsidRPr="00042865">
        <w:rPr>
          <w:rFonts w:ascii="Traditional Arabic" w:hAnsi="Traditional Arabic" w:cs="Traditional Arabic" w:hint="cs"/>
          <w:sz w:val="32"/>
          <w:szCs w:val="32"/>
          <w:rtl/>
        </w:rPr>
        <w:t>،</w:t>
      </w:r>
      <w:r w:rsidR="00DD0AA2"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فَلَمْ يَحْفَظْ -، قَالَ: فَوَ</w:t>
      </w:r>
      <w:r w:rsidR="006027BA"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الَّذِي نَفْسِي بِيَدِهِ، لَقَدْ رَأَيْتُ الَّذِينَ عَدَّ رَسُولُ اللَّهِ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صَرْعَى، فِي القَلِيبِ</w:t>
      </w:r>
      <w:r w:rsidR="0057136D" w:rsidRPr="00643640">
        <w:rPr>
          <w:rStyle w:val="FootnoteReference"/>
          <w:rtl/>
        </w:rPr>
        <w:t>(</w:t>
      </w:r>
      <w:r w:rsidR="00F30A27" w:rsidRPr="00643640">
        <w:rPr>
          <w:rStyle w:val="FootnoteReference"/>
          <w:rFonts w:eastAsiaTheme="minorHAnsi"/>
          <w:rtl/>
        </w:rPr>
        <w:footnoteReference w:id="37"/>
      </w:r>
      <w:r w:rsidR="0057136D" w:rsidRPr="00643640">
        <w:rPr>
          <w:rStyle w:val="FootnoteReference"/>
          <w:rtl/>
        </w:rPr>
        <w:t>)</w:t>
      </w:r>
      <w:r w:rsidR="00044956" w:rsidRPr="00042865">
        <w:rPr>
          <w:rFonts w:ascii="Traditional Arabic" w:hAnsi="Traditional Arabic" w:cs="Traditional Arabic"/>
          <w:sz w:val="32"/>
          <w:szCs w:val="32"/>
          <w:rtl/>
        </w:rPr>
        <w:t xml:space="preserve"> قَلِيبِ بَدْرٍ</w:t>
      </w:r>
      <w:r w:rsidR="00C2507E"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w:t>
      </w:r>
      <w:r w:rsidR="0057136D" w:rsidRPr="00042865">
        <w:rPr>
          <w:rStyle w:val="FootnoteReference"/>
          <w:rtl/>
        </w:rPr>
        <w:t>(</w:t>
      </w:r>
      <w:r w:rsidR="0057136D" w:rsidRPr="00042865">
        <w:rPr>
          <w:rStyle w:val="FootnoteReference"/>
          <w:rtl/>
        </w:rPr>
        <w:footnoteReference w:id="38"/>
      </w:r>
      <w:r w:rsidR="0057136D" w:rsidRPr="00042865">
        <w:rPr>
          <w:rStyle w:val="FootnoteReference"/>
          <w:rtl/>
        </w:rPr>
        <w:t>)</w:t>
      </w:r>
      <w:r w:rsidR="0057136D" w:rsidRPr="00042865">
        <w:rPr>
          <w:rFonts w:ascii="Traditional Arabic" w:hAnsi="Traditional Arabic" w:cs="Traditional Arabic"/>
          <w:rtl/>
        </w:rPr>
        <w:t xml:space="preserve"> </w:t>
      </w:r>
    </w:p>
    <w:p w:rsidR="00044956" w:rsidRPr="00042865" w:rsidRDefault="00044956" w:rsidP="00E52C80">
      <w:pPr>
        <w:autoSpaceDE w:val="0"/>
        <w:autoSpaceDN w:val="0"/>
        <w:adjustRightInd w:val="0"/>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وفي رواية للبخاري: </w:t>
      </w:r>
      <w:r w:rsidR="00C250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بَيْنَا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سَاجِدٌ، وَحَوْلَهُ نَاسٌ مِنْ قُرَيْشٍ، جَاءَ عُقْبَةُ بْنُ أَبِي مُعَيْطٍ بِسَلَى جَزُورٍ، فَقَذَفَهُ عَلَى ظَهْرِ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فَلَمْ يَرْفَعْ رَأْسَهُ،</w:t>
      </w:r>
      <w:r w:rsidR="00D80D6D">
        <w:rPr>
          <w:rFonts w:ascii="Traditional Arabic" w:hAnsi="Traditional Arabic" w:cs="Traditional Arabic"/>
          <w:sz w:val="32"/>
          <w:szCs w:val="32"/>
          <w:rtl/>
        </w:rPr>
        <w:t xml:space="preserve">. </w:t>
      </w:r>
      <w:r w:rsidR="001F2223" w:rsidRPr="00042865">
        <w:rPr>
          <w:rFonts w:ascii="Traditional Arabic" w:hAnsi="Traditional Arabic" w:cs="Traditional Arabic"/>
          <w:sz w:val="32"/>
          <w:szCs w:val="32"/>
          <w:rtl/>
        </w:rPr>
        <w:t>......</w:t>
      </w:r>
      <w:r w:rsidR="00C250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5072C3" w:rsidRPr="00042865">
        <w:rPr>
          <w:rStyle w:val="FootnoteReference"/>
          <w:rtl/>
        </w:rPr>
        <w:t>(</w:t>
      </w:r>
      <w:r w:rsidR="005072C3" w:rsidRPr="00042865">
        <w:rPr>
          <w:rStyle w:val="FootnoteReference"/>
          <w:rtl/>
        </w:rPr>
        <w:footnoteReference w:id="39"/>
      </w:r>
      <w:r w:rsidR="005072C3" w:rsidRPr="00042865">
        <w:rPr>
          <w:rStyle w:val="FootnoteReference"/>
          <w:rtl/>
        </w:rPr>
        <w:t>)</w:t>
      </w:r>
      <w:r w:rsidR="005072C3" w:rsidRPr="00042865">
        <w:rPr>
          <w:rFonts w:ascii="Traditional Arabic" w:hAnsi="Traditional Arabic" w:cs="Traditional Arabic"/>
          <w:sz w:val="32"/>
          <w:szCs w:val="32"/>
          <w:rtl/>
        </w:rPr>
        <w:t xml:space="preserve"> </w:t>
      </w:r>
    </w:p>
    <w:p w:rsidR="00044956" w:rsidRPr="00042865" w:rsidRDefault="00044956" w:rsidP="00E52C80">
      <w:pPr>
        <w:autoSpaceDE w:val="0"/>
        <w:autoSpaceDN w:val="0"/>
        <w:adjustRightInd w:val="0"/>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وفي رواية</w:t>
      </w:r>
      <w:r w:rsidR="006B514B" w:rsidRPr="00042865">
        <w:rPr>
          <w:rFonts w:ascii="Traditional Arabic" w:hAnsi="Traditional Arabic" w:cs="Traditional Arabic"/>
          <w:sz w:val="32"/>
          <w:szCs w:val="32"/>
          <w:rtl/>
        </w:rPr>
        <w:t xml:space="preserve"> </w:t>
      </w:r>
      <w:r w:rsidR="00C2507E" w:rsidRPr="00042865">
        <w:rPr>
          <w:rFonts w:ascii="Traditional Arabic" w:hAnsi="Traditional Arabic" w:cs="Traditional Arabic"/>
          <w:sz w:val="32"/>
          <w:szCs w:val="32"/>
          <w:rtl/>
        </w:rPr>
        <w:t xml:space="preserve">لمسلم: </w:t>
      </w:r>
      <w:r w:rsidRPr="00042865">
        <w:rPr>
          <w:rFonts w:ascii="Traditional Arabic" w:hAnsi="Traditional Arabic" w:cs="Traditional Arabic"/>
          <w:sz w:val="32"/>
          <w:szCs w:val="32"/>
          <w:rtl/>
        </w:rPr>
        <w:t>(حَتَّى انْطَلَقَ إِنْسَانٌ</w:t>
      </w:r>
      <w:r w:rsidR="0009725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فَأَخْبَرَ فَاطِمَةَ، فَجَاءَتْ وَهِيَ جُوَيْرِيَةٌ، فَطَرَحَتْهُ عَنْهُ، ثُمَّ أَقْبَلَتْ عَلَيْهِمْ تَشْتِمُهُمْ</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..فَلَمَّا سَمِعُوا صَوْتَهُ ذَهَبَ عَنْهُمُ الضِّحْكُ، </w:t>
      </w:r>
      <w:r w:rsidR="007663C8" w:rsidRPr="00042865">
        <w:rPr>
          <w:rFonts w:ascii="Traditional Arabic" w:hAnsi="Traditional Arabic" w:cs="Traditional Arabic"/>
          <w:sz w:val="32"/>
          <w:szCs w:val="32"/>
          <w:rtl/>
        </w:rPr>
        <w:t xml:space="preserve">وَخَافُوا </w:t>
      </w:r>
      <w:r w:rsidR="00C2507E" w:rsidRPr="00042865">
        <w:rPr>
          <w:rFonts w:ascii="Traditional Arabic" w:hAnsi="Traditional Arabic" w:cs="Traditional Arabic"/>
          <w:sz w:val="32"/>
          <w:szCs w:val="32"/>
          <w:rtl/>
        </w:rPr>
        <w:t>دَعْوَتَهُ..)</w:t>
      </w:r>
      <w:r w:rsidRPr="00042865">
        <w:rPr>
          <w:rFonts w:ascii="Traditional Arabic" w:hAnsi="Traditional Arabic" w:cs="Traditional Arabic"/>
          <w:sz w:val="32"/>
          <w:szCs w:val="32"/>
          <w:rtl/>
        </w:rPr>
        <w:t>.</w:t>
      </w:r>
      <w:r w:rsidR="005072C3" w:rsidRPr="00042865">
        <w:rPr>
          <w:rStyle w:val="FootnoteReference"/>
          <w:rtl/>
        </w:rPr>
        <w:t>(</w:t>
      </w:r>
      <w:r w:rsidR="005072C3" w:rsidRPr="00042865">
        <w:rPr>
          <w:rStyle w:val="FootnoteReference"/>
          <w:rtl/>
        </w:rPr>
        <w:footnoteReference w:id="40"/>
      </w:r>
      <w:r w:rsidR="005072C3" w:rsidRPr="00042865">
        <w:rPr>
          <w:rStyle w:val="FootnoteReference"/>
          <w:rtl/>
        </w:rPr>
        <w:t>)</w:t>
      </w:r>
    </w:p>
    <w:p w:rsidR="00044956" w:rsidRPr="00042865" w:rsidRDefault="008820A5" w:rsidP="00E52C80">
      <w:pPr>
        <w:autoSpaceDE w:val="0"/>
        <w:autoSpaceDN w:val="0"/>
        <w:adjustRightInd w:val="0"/>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44956" w:rsidRPr="00042865" w:rsidRDefault="00044956"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قوت</w:t>
      </w:r>
      <w:r w:rsidR="00BC5D45" w:rsidRPr="00042865">
        <w:rPr>
          <w:rFonts w:ascii="Traditional Arabic" w:hAnsi="Traditional Arabic" w:cs="Traditional Arabic"/>
          <w:sz w:val="32"/>
          <w:szCs w:val="32"/>
          <w:rtl/>
        </w:rPr>
        <w:t xml:space="preserve">ه وشجاعته </w:t>
      </w:r>
      <w:r w:rsidR="00115172" w:rsidRPr="00042865">
        <w:rPr>
          <w:rFonts w:ascii="Traditional Arabic" w:hAnsi="Traditional Arabic" w:cs="Traditional Arabic"/>
          <w:sz w:val="32"/>
          <w:szCs w:val="32"/>
          <w:rtl/>
        </w:rPr>
        <w:t xml:space="preserve">صلى الله عليه وسلم </w:t>
      </w:r>
      <w:r w:rsidR="00BC5D45" w:rsidRPr="00042865">
        <w:rPr>
          <w:rFonts w:ascii="Traditional Arabic" w:hAnsi="Traditional Arabic" w:cs="Traditional Arabic" w:hint="cs"/>
          <w:sz w:val="32"/>
          <w:szCs w:val="32"/>
          <w:rtl/>
        </w:rPr>
        <w:t>فقد</w:t>
      </w:r>
      <w:r w:rsidRPr="00042865">
        <w:rPr>
          <w:rFonts w:ascii="Traditional Arabic" w:hAnsi="Traditional Arabic" w:cs="Traditional Arabic"/>
          <w:sz w:val="32"/>
          <w:szCs w:val="32"/>
          <w:rtl/>
        </w:rPr>
        <w:t xml:space="preserve"> صلَّى أمام هؤلاء المشركين، ولم يخف منهم؛ بل شرع في عبادة ربه</w:t>
      </w:r>
      <w:r w:rsidR="00EE7626"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وهم ينظرون إليه.</w:t>
      </w:r>
    </w:p>
    <w:p w:rsidR="00BD00F7" w:rsidRPr="00042865" w:rsidRDefault="00EE7626"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دعاؤه</w:t>
      </w:r>
      <w:r w:rsidR="00BD00F7"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BD00F7" w:rsidRPr="00042865">
        <w:rPr>
          <w:rFonts w:ascii="Traditional Arabic" w:hAnsi="Traditional Arabic" w:cs="Traditional Arabic"/>
          <w:sz w:val="32"/>
          <w:szCs w:val="32"/>
          <w:rtl/>
        </w:rPr>
        <w:t>على أئمة الكفر وطغاته</w:t>
      </w:r>
      <w:r w:rsidR="00BC5D45" w:rsidRPr="00042865">
        <w:rPr>
          <w:rFonts w:ascii="Traditional Arabic" w:hAnsi="Traditional Arabic" w:cs="Traditional Arabic"/>
          <w:sz w:val="32"/>
          <w:szCs w:val="32"/>
          <w:rtl/>
        </w:rPr>
        <w:t xml:space="preserve"> بأسمائهم سواء أكانوا أفرادا أ</w:t>
      </w:r>
      <w:r w:rsidR="00BC5D45" w:rsidRPr="00042865">
        <w:rPr>
          <w:rFonts w:ascii="Traditional Arabic" w:hAnsi="Traditional Arabic" w:cs="Traditional Arabic" w:hint="cs"/>
          <w:sz w:val="32"/>
          <w:szCs w:val="32"/>
          <w:rtl/>
        </w:rPr>
        <w:t xml:space="preserve">م جماعة، </w:t>
      </w:r>
      <w:r w:rsidR="00BD00F7" w:rsidRPr="00042865">
        <w:rPr>
          <w:rFonts w:ascii="Traditional Arabic" w:hAnsi="Traditional Arabic" w:cs="Traditional Arabic"/>
          <w:sz w:val="32"/>
          <w:szCs w:val="32"/>
          <w:rtl/>
        </w:rPr>
        <w:t>بالهلاك إذا تبين له من</w:t>
      </w:r>
      <w:r w:rsidRPr="00042865">
        <w:rPr>
          <w:rFonts w:ascii="Traditional Arabic" w:hAnsi="Traditional Arabic" w:cs="Traditional Arabic"/>
          <w:sz w:val="32"/>
          <w:szCs w:val="32"/>
          <w:rtl/>
        </w:rPr>
        <w:t xml:space="preserve"> حالهم</w:t>
      </w:r>
      <w:r w:rsidR="00625441"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أو بالوحي</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أنهم لن يؤمنوا، وإنما استحقوا </w:t>
      </w:r>
      <w:r w:rsidR="000B6DA7" w:rsidRPr="00042865">
        <w:rPr>
          <w:rFonts w:ascii="Traditional Arabic" w:hAnsi="Traditional Arabic" w:cs="Traditional Arabic"/>
          <w:sz w:val="32"/>
          <w:szCs w:val="32"/>
          <w:rtl/>
        </w:rPr>
        <w:t>الدعاء حينئذ</w:t>
      </w:r>
      <w:r w:rsidR="00097257" w:rsidRPr="00042865">
        <w:rPr>
          <w:rFonts w:ascii="Traditional Arabic" w:hAnsi="Traditional Arabic" w:cs="Traditional Arabic" w:hint="cs"/>
          <w:sz w:val="32"/>
          <w:szCs w:val="32"/>
          <w:rtl/>
        </w:rPr>
        <w:t>؛</w:t>
      </w:r>
      <w:r w:rsidR="000B6DA7" w:rsidRPr="00042865">
        <w:rPr>
          <w:rFonts w:ascii="Traditional Arabic" w:hAnsi="Traditional Arabic" w:cs="Traditional Arabic"/>
          <w:sz w:val="32"/>
          <w:szCs w:val="32"/>
          <w:rtl/>
        </w:rPr>
        <w:t xml:space="preserve"> لما أقدموا عليه من </w:t>
      </w:r>
      <w:r w:rsidR="00625441" w:rsidRPr="00042865">
        <w:rPr>
          <w:rFonts w:ascii="Traditional Arabic" w:hAnsi="Traditional Arabic" w:cs="Traditional Arabic"/>
          <w:sz w:val="32"/>
          <w:szCs w:val="32"/>
          <w:rtl/>
        </w:rPr>
        <w:t>الأذية له</w:t>
      </w:r>
      <w:r w:rsidR="000B6DA7"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0B6DA7" w:rsidRPr="00042865">
        <w:rPr>
          <w:rFonts w:ascii="Traditional Arabic" w:hAnsi="Traditional Arabic" w:cs="Traditional Arabic"/>
          <w:sz w:val="32"/>
          <w:szCs w:val="32"/>
          <w:rtl/>
        </w:rPr>
        <w:t>حال عبادته لربه.</w:t>
      </w:r>
    </w:p>
    <w:p w:rsidR="00FA004E" w:rsidRPr="00042865" w:rsidRDefault="00FA004E"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حلمه </w:t>
      </w:r>
      <w:r w:rsidR="00115172" w:rsidRPr="00042865">
        <w:rPr>
          <w:rFonts w:ascii="Traditional Arabic" w:hAnsi="Traditional Arabic" w:cs="Traditional Arabic"/>
          <w:sz w:val="32"/>
          <w:szCs w:val="32"/>
          <w:rtl/>
        </w:rPr>
        <w:t xml:space="preserve">صلى الله عليه وسلم </w:t>
      </w:r>
      <w:r w:rsidR="00097257" w:rsidRPr="00042865">
        <w:rPr>
          <w:rFonts w:ascii="Traditional Arabic" w:hAnsi="Traditional Arabic" w:cs="Traditional Arabic"/>
          <w:sz w:val="32"/>
          <w:szCs w:val="32"/>
          <w:rtl/>
        </w:rPr>
        <w:t xml:space="preserve">عمن </w:t>
      </w:r>
      <w:r w:rsidR="00097257" w:rsidRPr="00042865">
        <w:rPr>
          <w:rFonts w:ascii="Traditional Arabic" w:hAnsi="Traditional Arabic" w:cs="Traditional Arabic" w:hint="cs"/>
          <w:sz w:val="32"/>
          <w:szCs w:val="32"/>
          <w:rtl/>
        </w:rPr>
        <w:t>آ</w:t>
      </w:r>
      <w:r w:rsidRPr="00042865">
        <w:rPr>
          <w:rFonts w:ascii="Traditional Arabic" w:hAnsi="Traditional Arabic" w:cs="Traditional Arabic"/>
          <w:sz w:val="32"/>
          <w:szCs w:val="32"/>
          <w:rtl/>
        </w:rPr>
        <w:t>ذاه، فلم يرد على سفاه</w:t>
      </w:r>
      <w:r w:rsidR="001F2223" w:rsidRPr="00042865">
        <w:rPr>
          <w:rFonts w:ascii="Traditional Arabic" w:hAnsi="Traditional Arabic" w:cs="Traditional Arabic"/>
          <w:sz w:val="32"/>
          <w:szCs w:val="32"/>
          <w:rtl/>
        </w:rPr>
        <w:t>تهم</w:t>
      </w:r>
      <w:r w:rsidR="00097257" w:rsidRPr="00042865">
        <w:rPr>
          <w:rFonts w:ascii="Traditional Arabic" w:hAnsi="Traditional Arabic" w:cs="Traditional Arabic" w:hint="cs"/>
          <w:sz w:val="32"/>
          <w:szCs w:val="32"/>
          <w:rtl/>
        </w:rPr>
        <w:t>،</w:t>
      </w:r>
      <w:r w:rsidR="001F2223" w:rsidRPr="00042865">
        <w:rPr>
          <w:rFonts w:ascii="Traditional Arabic" w:hAnsi="Traditional Arabic" w:cs="Traditional Arabic"/>
          <w:sz w:val="32"/>
          <w:szCs w:val="32"/>
          <w:rtl/>
        </w:rPr>
        <w:t xml:space="preserve"> ولكنه لجأ إلى ربه بالدعاء ع</w:t>
      </w:r>
      <w:r w:rsidRPr="00042865">
        <w:rPr>
          <w:rFonts w:ascii="Traditional Arabic" w:hAnsi="Traditional Arabic" w:cs="Traditional Arabic"/>
          <w:sz w:val="32"/>
          <w:szCs w:val="32"/>
          <w:rtl/>
        </w:rPr>
        <w:t>ل</w:t>
      </w:r>
      <w:r w:rsidR="001F2223" w:rsidRPr="00042865">
        <w:rPr>
          <w:rFonts w:ascii="Traditional Arabic" w:hAnsi="Traditional Arabic" w:cs="Traditional Arabic"/>
          <w:sz w:val="32"/>
          <w:szCs w:val="32"/>
          <w:rtl/>
        </w:rPr>
        <w:t>ي</w:t>
      </w:r>
      <w:r w:rsidRPr="00042865">
        <w:rPr>
          <w:rFonts w:ascii="Traditional Arabic" w:hAnsi="Traditional Arabic" w:cs="Traditional Arabic"/>
          <w:sz w:val="32"/>
          <w:szCs w:val="32"/>
          <w:rtl/>
        </w:rPr>
        <w:t>هم</w:t>
      </w:r>
      <w:r w:rsidR="0057136D" w:rsidRPr="00042865">
        <w:rPr>
          <w:rStyle w:val="FootnoteReference"/>
          <w:rtl/>
        </w:rPr>
        <w:t>(</w:t>
      </w:r>
      <w:r w:rsidR="00BA61FA" w:rsidRPr="00042865">
        <w:rPr>
          <w:rStyle w:val="FootnoteReference"/>
          <w:rtl/>
        </w:rPr>
        <w:footnoteReference w:id="41"/>
      </w:r>
      <w:r w:rsidR="0057136D" w:rsidRPr="00042865">
        <w:rPr>
          <w:rStyle w:val="FootnoteReference"/>
          <w:rtl/>
        </w:rPr>
        <w:t>)</w:t>
      </w:r>
      <w:r w:rsidRPr="00042865">
        <w:rPr>
          <w:rFonts w:ascii="Traditional Arabic" w:hAnsi="Traditional Arabic" w:cs="Traditional Arabic"/>
          <w:sz w:val="32"/>
          <w:szCs w:val="32"/>
          <w:rtl/>
        </w:rPr>
        <w:t>.</w:t>
      </w:r>
    </w:p>
    <w:p w:rsidR="001F2223" w:rsidRPr="00042865" w:rsidRDefault="001F2223"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عدله </w:t>
      </w:r>
      <w:r w:rsidR="00115172" w:rsidRPr="00042865">
        <w:rPr>
          <w:rFonts w:ascii="Traditional Arabic" w:hAnsi="Traditional Arabic" w:cs="Traditional Arabic"/>
          <w:sz w:val="32"/>
          <w:szCs w:val="32"/>
          <w:rtl/>
        </w:rPr>
        <w:t xml:space="preserve">صلى الله عليه وسلم </w:t>
      </w:r>
      <w:r w:rsidR="00097257" w:rsidRPr="00042865">
        <w:rPr>
          <w:rFonts w:ascii="Traditional Arabic" w:hAnsi="Traditional Arabic" w:cs="Traditional Arabic"/>
          <w:sz w:val="32"/>
          <w:szCs w:val="32"/>
          <w:rtl/>
        </w:rPr>
        <w:t>فلم يدع</w:t>
      </w:r>
      <w:r w:rsidR="00D80DBC" w:rsidRPr="00042865">
        <w:rPr>
          <w:rFonts w:ascii="Traditional Arabic" w:hAnsi="Traditional Arabic" w:cs="Traditional Arabic"/>
          <w:sz w:val="32"/>
          <w:szCs w:val="32"/>
          <w:rtl/>
        </w:rPr>
        <w:t xml:space="preserve"> </w:t>
      </w:r>
      <w:r w:rsidR="00193FBE" w:rsidRPr="00042865">
        <w:rPr>
          <w:rFonts w:ascii="Traditional Arabic" w:hAnsi="Traditional Arabic" w:cs="Traditional Arabic"/>
          <w:sz w:val="32"/>
          <w:szCs w:val="32"/>
          <w:rtl/>
        </w:rPr>
        <w:t>على</w:t>
      </w:r>
      <w:r w:rsidR="00097257" w:rsidRPr="00042865">
        <w:rPr>
          <w:rFonts w:ascii="Traditional Arabic" w:hAnsi="Traditional Arabic" w:cs="Traditional Arabic"/>
          <w:sz w:val="32"/>
          <w:szCs w:val="32"/>
          <w:rtl/>
        </w:rPr>
        <w:t xml:space="preserve"> كل الملأ من قريش، وإنما دعا</w:t>
      </w:r>
      <w:r w:rsidR="00193FBE" w:rsidRPr="00042865">
        <w:rPr>
          <w:rFonts w:ascii="Traditional Arabic" w:hAnsi="Traditional Arabic" w:cs="Traditional Arabic"/>
          <w:sz w:val="32"/>
          <w:szCs w:val="32"/>
          <w:rtl/>
        </w:rPr>
        <w:t xml:space="preserve"> على صناديد الكفر الذين حملوا لواء العداوة، وقاموا بالأذى.</w:t>
      </w:r>
    </w:p>
    <w:p w:rsidR="00FA004E" w:rsidRPr="00042865" w:rsidRDefault="00FA004E"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وصموده في الدعوة إلى الله</w:t>
      </w:r>
      <w:r w:rsidR="00097257" w:rsidRPr="00042865">
        <w:rPr>
          <w:rFonts w:ascii="Traditional Arabic" w:hAnsi="Traditional Arabic" w:cs="Traditional Arabic" w:hint="cs"/>
          <w:sz w:val="32"/>
          <w:szCs w:val="32"/>
          <w:rtl/>
        </w:rPr>
        <w:t>،</w:t>
      </w:r>
      <w:r w:rsidR="00097257" w:rsidRPr="00042865">
        <w:rPr>
          <w:rFonts w:ascii="Traditional Arabic" w:hAnsi="Traditional Arabic" w:cs="Traditional Arabic"/>
          <w:sz w:val="32"/>
          <w:szCs w:val="32"/>
          <w:rtl/>
        </w:rPr>
        <w:t xml:space="preserve"> و</w:t>
      </w:r>
      <w:r w:rsidR="00097257" w:rsidRPr="00042865">
        <w:rPr>
          <w:rFonts w:ascii="Traditional Arabic" w:hAnsi="Traditional Arabic" w:cs="Traditional Arabic" w:hint="cs"/>
          <w:sz w:val="32"/>
          <w:szCs w:val="32"/>
          <w:rtl/>
        </w:rPr>
        <w:t>إخلاصه في</w:t>
      </w:r>
      <w:r w:rsidRPr="00042865">
        <w:rPr>
          <w:rFonts w:ascii="Traditional Arabic" w:hAnsi="Traditional Arabic" w:cs="Traditional Arabic"/>
          <w:sz w:val="32"/>
          <w:szCs w:val="32"/>
          <w:rtl/>
        </w:rPr>
        <w:t>ها، فكل خطب دونها يسير، فلم يحل بينه وبينها أذى المشركين.</w:t>
      </w:r>
    </w:p>
    <w:p w:rsidR="00984DF7" w:rsidRPr="00042865" w:rsidRDefault="00FA004E" w:rsidP="00E52C80">
      <w:pPr>
        <w:pStyle w:val="ListParagraph"/>
        <w:numPr>
          <w:ilvl w:val="0"/>
          <w:numId w:val="20"/>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الدعوة تكون بالقول والعمل، وهكذا كان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داعيًا </w:t>
      </w:r>
      <w:r w:rsidR="00286097" w:rsidRPr="00042865">
        <w:rPr>
          <w:rFonts w:ascii="Traditional Arabic" w:hAnsi="Traditional Arabic" w:cs="Traditional Arabic"/>
          <w:sz w:val="32"/>
          <w:szCs w:val="32"/>
          <w:rtl/>
        </w:rPr>
        <w:t xml:space="preserve">لهؤلاء المشركين </w:t>
      </w:r>
      <w:r w:rsidRPr="00042865">
        <w:rPr>
          <w:rFonts w:ascii="Traditional Arabic" w:hAnsi="Traditional Arabic" w:cs="Traditional Arabic"/>
          <w:sz w:val="32"/>
          <w:szCs w:val="32"/>
          <w:rtl/>
        </w:rPr>
        <w:t>إلى عبادة الله بمقاله</w:t>
      </w:r>
      <w:r w:rsidR="008B776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وبفعاله</w:t>
      </w:r>
      <w:r w:rsidR="008B776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وبأخلاقه. </w:t>
      </w:r>
    </w:p>
    <w:p w:rsidR="005F37F8" w:rsidRPr="00042865" w:rsidRDefault="005F37F8" w:rsidP="00E52C80">
      <w:pPr>
        <w:spacing w:line="276" w:lineRule="auto"/>
        <w:ind w:right="-426"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الفوائد:</w:t>
      </w:r>
    </w:p>
    <w:p w:rsidR="00193FBE" w:rsidRPr="00042865" w:rsidRDefault="00193FBE" w:rsidP="00E52C80">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قوة يقينه بالله </w:t>
      </w:r>
      <w:r w:rsidR="008B776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سبحانه</w:t>
      </w:r>
      <w:r w:rsidR="008B776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وأن الله ناصره ومن</w:t>
      </w:r>
      <w:r w:rsidR="00DE77B4">
        <w:rPr>
          <w:rFonts w:ascii="Traditional Arabic" w:hAnsi="Traditional Arabic" w:cs="Traditional Arabic" w:hint="cs"/>
          <w:sz w:val="32"/>
          <w:szCs w:val="32"/>
          <w:rtl/>
        </w:rPr>
        <w:t>ت</w:t>
      </w:r>
      <w:r w:rsidRPr="00042865">
        <w:rPr>
          <w:rFonts w:ascii="Traditional Arabic" w:hAnsi="Traditional Arabic" w:cs="Traditional Arabic"/>
          <w:sz w:val="32"/>
          <w:szCs w:val="32"/>
          <w:rtl/>
        </w:rPr>
        <w:t>قم له من أعدائه.</w:t>
      </w:r>
    </w:p>
    <w:p w:rsidR="00044956" w:rsidRPr="00042865" w:rsidRDefault="00044956" w:rsidP="00E52C80">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خشيته وتعظيمه</w:t>
      </w:r>
      <w:r w:rsidR="00EE7626"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لله </w:t>
      </w:r>
      <w:r w:rsidR="008B7766" w:rsidRPr="00042865">
        <w:rPr>
          <w:rFonts w:ascii="Traditional Arabic" w:hAnsi="Traditional Arabic" w:cs="Traditional Arabic"/>
          <w:sz w:val="32"/>
          <w:szCs w:val="32"/>
          <w:rtl/>
        </w:rPr>
        <w:t>-سبحانه وتعالى-</w:t>
      </w:r>
      <w:r w:rsidR="003E4756" w:rsidRPr="00042865">
        <w:rPr>
          <w:rFonts w:ascii="Traditional Arabic" w:hAnsi="Traditional Arabic" w:cs="Traditional Arabic"/>
          <w:sz w:val="32"/>
          <w:szCs w:val="32"/>
          <w:rtl/>
        </w:rPr>
        <w:t xml:space="preserve">، </w:t>
      </w:r>
      <w:r w:rsidR="0009522E">
        <w:rPr>
          <w:rFonts w:ascii="Traditional Arabic" w:hAnsi="Traditional Arabic" w:cs="Traditional Arabic" w:hint="cs"/>
          <w:sz w:val="32"/>
          <w:szCs w:val="32"/>
          <w:rtl/>
        </w:rPr>
        <w:t>مما</w:t>
      </w:r>
      <w:r w:rsidR="0009522E">
        <w:rPr>
          <w:rFonts w:ascii="Traditional Arabic" w:hAnsi="Traditional Arabic" w:cs="Traditional Arabic"/>
          <w:sz w:val="32"/>
          <w:szCs w:val="32"/>
          <w:rtl/>
        </w:rPr>
        <w:t xml:space="preserve"> ظهر</w:t>
      </w:r>
      <w:r w:rsidRPr="00042865">
        <w:rPr>
          <w:rFonts w:ascii="Traditional Arabic" w:hAnsi="Traditional Arabic" w:cs="Traditional Arabic"/>
          <w:sz w:val="32"/>
          <w:szCs w:val="32"/>
          <w:rtl/>
        </w:rPr>
        <w:t xml:space="preserve"> في صموده وثباته واستمراره في سجوده لربه، ولم يزده</w:t>
      </w:r>
      <w:r w:rsidR="00193FBE" w:rsidRPr="00042865">
        <w:rPr>
          <w:rFonts w:ascii="Traditional Arabic" w:hAnsi="Traditional Arabic" w:cs="Traditional Arabic"/>
          <w:sz w:val="32"/>
          <w:szCs w:val="32"/>
          <w:rtl/>
        </w:rPr>
        <w:t xml:space="preserve"> إيذاؤ</w:t>
      </w:r>
      <w:r w:rsidRPr="00042865">
        <w:rPr>
          <w:rFonts w:ascii="Traditional Arabic" w:hAnsi="Traditional Arabic" w:cs="Traditional Arabic"/>
          <w:sz w:val="32"/>
          <w:szCs w:val="32"/>
          <w:rtl/>
        </w:rPr>
        <w:t>هم له إلا استغراقًا في العبادة.</w:t>
      </w:r>
      <w:r w:rsidR="00115172" w:rsidRPr="00042865">
        <w:rPr>
          <w:rFonts w:ascii="Traditional Arabic" w:hAnsi="Traditional Arabic" w:cs="Traditional Arabic" w:hint="cs"/>
          <w:sz w:val="32"/>
          <w:szCs w:val="32"/>
          <w:rtl/>
        </w:rPr>
        <w:t xml:space="preserve"> </w:t>
      </w:r>
    </w:p>
    <w:p w:rsidR="00044956" w:rsidRPr="00042865" w:rsidRDefault="00044956" w:rsidP="00E52C80">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للصلاة</w:t>
      </w:r>
      <w:r w:rsidR="000B6DA7"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فقد رافق جهره بالتوحيد ملازمته للصلاة والإكثار منها، وكانت هي العبادة </w:t>
      </w:r>
      <w:r w:rsidR="00193FBE" w:rsidRPr="00042865">
        <w:rPr>
          <w:rFonts w:ascii="Traditional Arabic" w:hAnsi="Traditional Arabic" w:cs="Traditional Arabic"/>
          <w:sz w:val="32"/>
          <w:szCs w:val="32"/>
          <w:rtl/>
        </w:rPr>
        <w:t>الظاهر</w:t>
      </w:r>
      <w:r w:rsidRPr="00042865">
        <w:rPr>
          <w:rFonts w:ascii="Traditional Arabic" w:hAnsi="Traditional Arabic" w:cs="Traditional Arabic"/>
          <w:sz w:val="32"/>
          <w:szCs w:val="32"/>
          <w:rtl/>
        </w:rPr>
        <w:t>ة التي يرد بها على عباداتهم الباطلة.</w:t>
      </w:r>
    </w:p>
    <w:p w:rsidR="00E61B49" w:rsidRPr="00042865" w:rsidRDefault="00044956" w:rsidP="00EF3851">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للدعاء</w:t>
      </w:r>
      <w:r w:rsidR="004A7938"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w:t>
      </w:r>
      <w:r w:rsidR="00EF3851" w:rsidRPr="00042865">
        <w:rPr>
          <w:rFonts w:ascii="Traditional Arabic" w:hAnsi="Traditional Arabic" w:cs="Traditional Arabic" w:hint="cs"/>
          <w:sz w:val="32"/>
          <w:szCs w:val="32"/>
          <w:rtl/>
        </w:rPr>
        <w:t>فقد</w:t>
      </w:r>
      <w:r w:rsidRPr="00042865">
        <w:rPr>
          <w:rFonts w:ascii="Traditional Arabic" w:hAnsi="Traditional Arabic" w:cs="Traditional Arabic"/>
          <w:sz w:val="32"/>
          <w:szCs w:val="32"/>
          <w:rtl/>
        </w:rPr>
        <w:t xml:space="preserve"> كان يكثر منه ويلح فيه</w:t>
      </w:r>
      <w:r w:rsidR="00105A6B" w:rsidRPr="00042865">
        <w:rPr>
          <w:rFonts w:ascii="Traditional Arabic" w:hAnsi="Traditional Arabic" w:cs="Traditional Arabic"/>
          <w:sz w:val="32"/>
          <w:szCs w:val="32"/>
          <w:rtl/>
        </w:rPr>
        <w:t>، فيعيد دعاء</w:t>
      </w:r>
      <w:r w:rsidRPr="00042865">
        <w:rPr>
          <w:rFonts w:ascii="Traditional Arabic" w:hAnsi="Traditional Arabic" w:cs="Traditional Arabic"/>
          <w:sz w:val="32"/>
          <w:szCs w:val="32"/>
          <w:rtl/>
        </w:rPr>
        <w:t>ه ثلاثًا</w:t>
      </w:r>
      <w:r w:rsidR="000B6DA7"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متحريًا بذلك الأوقات والأماكن التي يستجاب فيها الدعاء، ومنها مكة</w:t>
      </w:r>
      <w:r w:rsidR="00EF38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فقد كان الكف</w:t>
      </w:r>
      <w:r w:rsidR="004A7938" w:rsidRPr="00042865">
        <w:rPr>
          <w:rFonts w:ascii="Traditional Arabic" w:hAnsi="Traditional Arabic" w:cs="Traditional Arabic"/>
          <w:sz w:val="32"/>
          <w:szCs w:val="32"/>
          <w:rtl/>
        </w:rPr>
        <w:t>ا</w:t>
      </w:r>
      <w:r w:rsidRPr="00042865">
        <w:rPr>
          <w:rFonts w:ascii="Traditional Arabic" w:hAnsi="Traditional Arabic" w:cs="Traditional Arabic"/>
          <w:sz w:val="32"/>
          <w:szCs w:val="32"/>
          <w:rtl/>
        </w:rPr>
        <w:t xml:space="preserve">ر يعظمون الدعاء </w:t>
      </w:r>
      <w:r w:rsidR="000B6DA7" w:rsidRPr="00042865">
        <w:rPr>
          <w:rFonts w:ascii="Traditional Arabic" w:hAnsi="Traditional Arabic" w:cs="Traditional Arabic"/>
          <w:sz w:val="32"/>
          <w:szCs w:val="32"/>
          <w:rtl/>
        </w:rPr>
        <w:t xml:space="preserve">فيها، وما </w:t>
      </w:r>
      <w:r w:rsidR="00193FBE" w:rsidRPr="00042865">
        <w:rPr>
          <w:rFonts w:ascii="Traditional Arabic" w:hAnsi="Traditional Arabic" w:cs="Traditional Arabic"/>
          <w:sz w:val="32"/>
          <w:szCs w:val="32"/>
          <w:rtl/>
        </w:rPr>
        <w:t>ازدادت</w:t>
      </w:r>
      <w:r w:rsidR="000B6DA7" w:rsidRPr="00042865">
        <w:rPr>
          <w:rFonts w:ascii="Traditional Arabic" w:hAnsi="Traditional Arabic" w:cs="Traditional Arabic"/>
          <w:sz w:val="32"/>
          <w:szCs w:val="32"/>
          <w:rtl/>
        </w:rPr>
        <w:t xml:space="preserve"> عند المسلمين إ</w:t>
      </w:r>
      <w:r w:rsidRPr="00042865">
        <w:rPr>
          <w:rFonts w:ascii="Traditional Arabic" w:hAnsi="Traditional Arabic" w:cs="Traditional Arabic"/>
          <w:sz w:val="32"/>
          <w:szCs w:val="32"/>
          <w:rtl/>
        </w:rPr>
        <w:t>لا تعظيمًا.</w:t>
      </w:r>
    </w:p>
    <w:p w:rsidR="00E61B49" w:rsidRPr="00042865" w:rsidRDefault="00044956" w:rsidP="00E52C80">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معرفة الكفار بصدقه </w:t>
      </w:r>
      <w:r w:rsidR="00115172" w:rsidRPr="00042865">
        <w:rPr>
          <w:rFonts w:ascii="Traditional Arabic" w:hAnsi="Traditional Arabic" w:cs="Traditional Arabic"/>
          <w:sz w:val="32"/>
          <w:szCs w:val="32"/>
          <w:rtl/>
        </w:rPr>
        <w:t xml:space="preserve">صلى الله عليه وسلم </w:t>
      </w:r>
      <w:r w:rsidR="00193FBE" w:rsidRPr="00042865">
        <w:rPr>
          <w:rFonts w:ascii="Traditional Arabic" w:hAnsi="Traditional Arabic" w:cs="Traditional Arabic"/>
          <w:sz w:val="32"/>
          <w:szCs w:val="32"/>
          <w:rtl/>
        </w:rPr>
        <w:t>وخوفهم من دعائ</w:t>
      </w:r>
      <w:r w:rsidRPr="00042865">
        <w:rPr>
          <w:rFonts w:ascii="Traditional Arabic" w:hAnsi="Traditional Arabic" w:cs="Traditional Arabic"/>
          <w:sz w:val="32"/>
          <w:szCs w:val="32"/>
          <w:rtl/>
        </w:rPr>
        <w:t xml:space="preserve">ه، فقد </w:t>
      </w:r>
      <w:r w:rsidR="005F37F8" w:rsidRPr="00042865">
        <w:rPr>
          <w:rFonts w:ascii="Traditional Arabic" w:hAnsi="Traditional Arabic" w:cs="Traditional Arabic"/>
          <w:sz w:val="32"/>
          <w:szCs w:val="32"/>
          <w:rtl/>
        </w:rPr>
        <w:t>تحول</w:t>
      </w:r>
      <w:r w:rsidRPr="00042865">
        <w:rPr>
          <w:rFonts w:ascii="Traditional Arabic" w:hAnsi="Traditional Arabic" w:cs="Traditional Arabic"/>
          <w:sz w:val="32"/>
          <w:szCs w:val="32"/>
          <w:rtl/>
        </w:rPr>
        <w:t xml:space="preserve"> ضحكهم صمتًا</w:t>
      </w:r>
      <w:r w:rsidR="00984DF7"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وسرورهم خوفًا</w:t>
      </w:r>
      <w:r w:rsidR="00193FBE"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لأن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دعوة مستجابة يعلمونها.</w:t>
      </w:r>
      <w:r w:rsidR="0057136D" w:rsidRPr="00042865">
        <w:rPr>
          <w:rStyle w:val="FootnoteReference"/>
          <w:rtl/>
        </w:rPr>
        <w:t>(</w:t>
      </w:r>
      <w:r w:rsidR="00BA61FA" w:rsidRPr="00042865">
        <w:rPr>
          <w:rStyle w:val="FootnoteReference"/>
          <w:rtl/>
        </w:rPr>
        <w:footnoteReference w:id="42"/>
      </w:r>
      <w:r w:rsidR="0057136D" w:rsidRPr="00042865">
        <w:rPr>
          <w:rStyle w:val="FootnoteReference"/>
          <w:rtl/>
        </w:rPr>
        <w:t>)</w:t>
      </w:r>
    </w:p>
    <w:p w:rsidR="00EB3B89" w:rsidRPr="00042865" w:rsidRDefault="00044956" w:rsidP="00E52C80">
      <w:pPr>
        <w:pStyle w:val="ListParagraph"/>
        <w:numPr>
          <w:ilvl w:val="0"/>
          <w:numId w:val="122"/>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قوة نفس فاطمة وشجاعتها رضي الله عنها</w:t>
      </w:r>
      <w:r w:rsidR="00FE232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فقد شتمت أولئك الطغاة</w:t>
      </w:r>
      <w:r w:rsidR="00EF38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ودعت عليهم دون أن يردوا عليها بشيء.</w:t>
      </w:r>
      <w:r w:rsidR="0057136D" w:rsidRPr="00042865">
        <w:rPr>
          <w:rStyle w:val="FootnoteReference"/>
          <w:rtl/>
        </w:rPr>
        <w:t>(</w:t>
      </w:r>
      <w:r w:rsidR="00BA61FA" w:rsidRPr="00042865">
        <w:rPr>
          <w:rStyle w:val="FootnoteReference"/>
          <w:rtl/>
        </w:rPr>
        <w:footnoteReference w:id="43"/>
      </w:r>
      <w:r w:rsidR="0057136D" w:rsidRPr="00042865">
        <w:rPr>
          <w:rStyle w:val="FootnoteReference"/>
          <w:rtl/>
        </w:rPr>
        <w:t>)</w:t>
      </w:r>
    </w:p>
    <w:p w:rsidR="00EF3851" w:rsidRPr="00042865" w:rsidRDefault="00EF3851">
      <w:pPr>
        <w:bidi w:val="0"/>
        <w:ind w:firstLine="0"/>
        <w:jc w:val="left"/>
        <w:rPr>
          <w:rFonts w:ascii="Traditional Arabic" w:hAnsi="Traditional Arabic" w:cs="Traditional Arabic"/>
          <w:b/>
          <w:bCs/>
          <w:noProof/>
          <w:sz w:val="34"/>
          <w:szCs w:val="34"/>
          <w:rtl/>
          <w:lang w:eastAsia="ar-SA"/>
        </w:rPr>
      </w:pPr>
      <w:r w:rsidRPr="00042865">
        <w:rPr>
          <w:rtl/>
        </w:rPr>
        <w:br w:type="page"/>
      </w:r>
    </w:p>
    <w:p w:rsidR="006D2299" w:rsidRPr="00042865" w:rsidRDefault="006D2299" w:rsidP="00E52C80">
      <w:pPr>
        <w:pStyle w:val="Heading2"/>
        <w:rPr>
          <w:rtl/>
        </w:rPr>
      </w:pPr>
      <w:bookmarkStart w:id="16" w:name="_Toc1634359"/>
      <w:bookmarkStart w:id="17" w:name="_Toc24566840"/>
      <w:r w:rsidRPr="00042865">
        <w:rPr>
          <w:rtl/>
        </w:rPr>
        <w:lastRenderedPageBreak/>
        <w:t xml:space="preserve">دعاؤه </w:t>
      </w:r>
      <w:r w:rsidR="00115172" w:rsidRPr="00042865">
        <w:rPr>
          <w:rtl/>
        </w:rPr>
        <w:t xml:space="preserve">صلى الله عليه وسلم </w:t>
      </w:r>
      <w:r w:rsidRPr="00042865">
        <w:rPr>
          <w:rtl/>
        </w:rPr>
        <w:t>لقبيلة دوس بالهداية</w:t>
      </w:r>
      <w:bookmarkEnd w:id="16"/>
      <w:bookmarkEnd w:id="17"/>
    </w:p>
    <w:p w:rsidR="006D2299" w:rsidRPr="00042865" w:rsidRDefault="006D229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4392):</w:t>
      </w:r>
      <w:r w:rsidRPr="00042865">
        <w:rPr>
          <w:rStyle w:val="FootnoteReference"/>
          <w:rtl/>
        </w:rPr>
        <w:t>(</w:t>
      </w:r>
      <w:r w:rsidRPr="00042865">
        <w:rPr>
          <w:rStyle w:val="FootnoteReference"/>
          <w:rtl/>
        </w:rPr>
        <w:footnoteReference w:id="44"/>
      </w:r>
      <w:r w:rsidRPr="00042865">
        <w:rPr>
          <w:rStyle w:val="FootnoteReference"/>
          <w:rtl/>
        </w:rPr>
        <w:t>)</w:t>
      </w:r>
      <w:r w:rsidRPr="00042865">
        <w:rPr>
          <w:rFonts w:ascii="Traditional Arabic" w:hAnsi="Traditional Arabic" w:cs="Traditional Arabic"/>
          <w:rtl/>
        </w:rPr>
        <w:t xml:space="preserve"> </w:t>
      </w:r>
    </w:p>
    <w:p w:rsidR="006D2299" w:rsidRPr="00042865" w:rsidRDefault="006D2299" w:rsidP="00EF3851">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أَبِي هُرَيْرَةَ </w:t>
      </w:r>
      <w:r w:rsidR="00EF3851" w:rsidRPr="00042865">
        <w:rPr>
          <w:rFonts w:ascii="Traditional Arabic" w:hAnsi="Traditional Arabic" w:cs="Traditional Arabic" w:hint="cs"/>
          <w:sz w:val="32"/>
          <w:szCs w:val="32"/>
          <w:rtl/>
        </w:rPr>
        <w:t>رضي الله عنه</w:t>
      </w:r>
      <w:r w:rsidRPr="00042865">
        <w:rPr>
          <w:rFonts w:ascii="Traditional Arabic" w:hAnsi="Traditional Arabic" w:cs="Traditional Arabic"/>
          <w:sz w:val="32"/>
          <w:szCs w:val="32"/>
          <w:rtl/>
        </w:rPr>
        <w:t xml:space="preserve">، قَالَ: </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جَاءَ الطُّفَيْلُ بْنُ عَمْرٍو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إِنَّ دَوْسًا قَدْ هَلَكَتْ</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عَصَتْ وَأَبَتْ</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فَادْعُ اللَّهَ عَلَيْهِمْ، فَقَالَ: «اللَّهُمَّ اهْدِ دَوْسًا</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وَأْتِ بِهِمْ»</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45"/>
      </w:r>
      <w:r w:rsidRPr="00042865">
        <w:rPr>
          <w:rStyle w:val="FootnoteReference"/>
          <w:rtl/>
        </w:rPr>
        <w:t>)</w:t>
      </w:r>
      <w:r w:rsidR="00EF3851" w:rsidRPr="00042865">
        <w:rPr>
          <w:rFonts w:ascii="Traditional Arabic" w:hAnsi="Traditional Arabic" w:cs="Traditional Arabic" w:hint="cs"/>
          <w:b/>
          <w:bCs/>
          <w:sz w:val="32"/>
          <w:szCs w:val="32"/>
          <w:rtl/>
        </w:rPr>
        <w:t xml:space="preserve"> </w:t>
      </w:r>
    </w:p>
    <w:p w:rsidR="006D2299" w:rsidRPr="00042865" w:rsidRDefault="006D229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6D2299" w:rsidRPr="00042865" w:rsidRDefault="006D2299" w:rsidP="00E52C80">
      <w:pPr>
        <w:pStyle w:val="ListParagraph"/>
        <w:numPr>
          <w:ilvl w:val="0"/>
          <w:numId w:val="7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003B272F" w:rsidRPr="00042865">
        <w:rPr>
          <w:rFonts w:ascii="Traditional Arabic" w:hAnsi="Traditional Arabic" w:cs="Traditional Arabic"/>
          <w:sz w:val="32"/>
          <w:szCs w:val="32"/>
          <w:rtl/>
        </w:rPr>
        <w:t xml:space="preserve">لهذا الصحابي </w:t>
      </w:r>
      <w:r w:rsidR="003B272F" w:rsidRPr="00042865">
        <w:rPr>
          <w:rFonts w:ascii="Traditional Arabic" w:hAnsi="Traditional Arabic" w:cs="Traditional Arabic" w:hint="cs"/>
          <w:sz w:val="32"/>
          <w:szCs w:val="32"/>
          <w:rtl/>
        </w:rPr>
        <w:t>-</w:t>
      </w:r>
      <w:r w:rsidR="003B272F" w:rsidRPr="00042865">
        <w:rPr>
          <w:rFonts w:ascii="Traditional Arabic" w:hAnsi="Traditional Arabic" w:cs="Traditional Arabic"/>
          <w:sz w:val="32"/>
          <w:szCs w:val="32"/>
          <w:rtl/>
        </w:rPr>
        <w:t>وهو الطفيل</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واستماعه</w:t>
      </w:r>
      <w:r w:rsidR="003B272F" w:rsidRPr="00042865">
        <w:rPr>
          <w:rFonts w:ascii="Traditional Arabic" w:hAnsi="Traditional Arabic" w:cs="Traditional Arabic"/>
          <w:sz w:val="32"/>
          <w:szCs w:val="32"/>
          <w:rtl/>
        </w:rPr>
        <w:t xml:space="preserve"> إلى طلبه بالدعاء على قبيلة دوس</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لعصيانها.</w:t>
      </w:r>
    </w:p>
    <w:p w:rsidR="006D2299" w:rsidRPr="00042865" w:rsidRDefault="006D2299" w:rsidP="003B272F">
      <w:pPr>
        <w:pStyle w:val="ListParagraph"/>
        <w:numPr>
          <w:ilvl w:val="0"/>
          <w:numId w:val="7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معالجته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لما يعرض عليه، ومعالجته بما يراه مناسبًا وصالحًا، فهذه القبيلة المشركة مع إدبارها </w:t>
      </w:r>
      <w:r w:rsidR="003B272F" w:rsidRPr="00042865">
        <w:rPr>
          <w:rFonts w:ascii="Traditional Arabic" w:hAnsi="Traditional Arabic" w:cs="Traditional Arabic"/>
          <w:sz w:val="32"/>
          <w:szCs w:val="32"/>
          <w:rtl/>
        </w:rPr>
        <w:t xml:space="preserve">دعا لهم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بالهداية</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 يأتي الله بهم، حيث تؤمن غائلتهم، ويرجى تآلفهم.</w:t>
      </w:r>
      <w:r w:rsidRPr="00042865">
        <w:rPr>
          <w:rStyle w:val="FootnoteReference"/>
          <w:rtl/>
        </w:rPr>
        <w:t>(</w:t>
      </w:r>
      <w:r w:rsidRPr="00042865">
        <w:rPr>
          <w:rStyle w:val="FootnoteReference"/>
          <w:rtl/>
        </w:rPr>
        <w:footnoteReference w:id="46"/>
      </w:r>
      <w:r w:rsidRPr="00042865">
        <w:rPr>
          <w:rStyle w:val="FootnoteReference"/>
          <w:rtl/>
        </w:rPr>
        <w:t>)</w:t>
      </w:r>
      <w:r w:rsidRPr="00042865">
        <w:rPr>
          <w:rFonts w:ascii="Traditional Arabic" w:hAnsi="Traditional Arabic" w:cs="Traditional Arabic"/>
          <w:sz w:val="32"/>
          <w:szCs w:val="32"/>
          <w:rtl/>
        </w:rPr>
        <w:t xml:space="preserve"> </w:t>
      </w:r>
    </w:p>
    <w:p w:rsidR="006D2299" w:rsidRPr="00042865" w:rsidRDefault="006D2299" w:rsidP="00BF1D89">
      <w:pPr>
        <w:pStyle w:val="ListParagraph"/>
        <w:numPr>
          <w:ilvl w:val="0"/>
          <w:numId w:val="7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رحمته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بالمدعوين، قال تعالى</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4E4A08" w:rsidRPr="004E4A08">
        <w:rPr>
          <w:rFonts w:ascii="ATraditional Arabic" w:hAnsi="ATraditional Arabic"/>
          <w:sz w:val="32"/>
          <w:szCs w:val="32"/>
          <w:rtl/>
        </w:rPr>
        <w:t>وَمَا أَرْسَلْنَاكَ إِلا رَحْمَةً لِلْعَالَمِينَ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31" w:hint="cs"/>
          <w:sz w:val="32"/>
          <w:szCs w:val="32"/>
          <w:rtl/>
        </w:rPr>
        <w:instrText>ﮐ</w:instrText>
      </w:r>
      <w:r w:rsidR="008A4F66" w:rsidRPr="008A4F66">
        <w:rPr>
          <w:rFonts w:ascii="Traditional Arabic" w:hAnsi="Traditional Arabic" w:cs="QCF_P331"/>
          <w:sz w:val="32"/>
          <w:szCs w:val="32"/>
          <w:rtl/>
        </w:rPr>
        <w:instrText xml:space="preserve"> </w:instrText>
      </w:r>
      <w:r w:rsidR="008A4F66" w:rsidRPr="008A4F66">
        <w:rPr>
          <w:rFonts w:ascii="Traditional Arabic" w:hAnsi="Traditional Arabic" w:cs="QCF_P331" w:hint="cs"/>
          <w:sz w:val="32"/>
          <w:szCs w:val="32"/>
          <w:rtl/>
        </w:rPr>
        <w:instrText>ﮑ</w:instrText>
      </w:r>
      <w:r w:rsidR="008A4F66" w:rsidRPr="008A4F66">
        <w:rPr>
          <w:rFonts w:ascii="Traditional Arabic" w:hAnsi="Traditional Arabic" w:cs="QCF_P331"/>
          <w:sz w:val="32"/>
          <w:szCs w:val="32"/>
          <w:rtl/>
        </w:rPr>
        <w:instrText xml:space="preserve"> </w:instrText>
      </w:r>
      <w:r w:rsidR="008A4F66" w:rsidRPr="008A4F66">
        <w:rPr>
          <w:rFonts w:ascii="Traditional Arabic" w:hAnsi="Traditional Arabic" w:cs="QCF_P331" w:hint="cs"/>
          <w:sz w:val="32"/>
          <w:szCs w:val="32"/>
          <w:rtl/>
        </w:rPr>
        <w:instrText>ﮒ</w:instrText>
      </w:r>
      <w:r w:rsidR="008A4F66" w:rsidRPr="008A4F66">
        <w:rPr>
          <w:rFonts w:ascii="Traditional Arabic" w:hAnsi="Traditional Arabic" w:cs="QCF_P331"/>
          <w:sz w:val="32"/>
          <w:szCs w:val="32"/>
          <w:rtl/>
        </w:rPr>
        <w:instrText xml:space="preserve"> </w:instrText>
      </w:r>
      <w:r w:rsidR="008A4F66" w:rsidRPr="008A4F66">
        <w:rPr>
          <w:rFonts w:ascii="Traditional Arabic" w:hAnsi="Traditional Arabic" w:cs="QCF_P331" w:hint="cs"/>
          <w:sz w:val="32"/>
          <w:szCs w:val="32"/>
          <w:rtl/>
        </w:rPr>
        <w:instrText>ﮓ</w:instrText>
      </w:r>
      <w:r w:rsidR="008A4F66" w:rsidRPr="008A4F66">
        <w:rPr>
          <w:rFonts w:ascii="Traditional Arabic" w:hAnsi="Traditional Arabic" w:cs="QCF_P331"/>
          <w:sz w:val="32"/>
          <w:szCs w:val="32"/>
          <w:rtl/>
        </w:rPr>
        <w:instrText xml:space="preserve"> </w:instrText>
      </w:r>
      <w:r w:rsidR="008A4F66" w:rsidRPr="008A4F66">
        <w:rPr>
          <w:rFonts w:ascii="Traditional Arabic" w:hAnsi="Traditional Arabic" w:cs="QCF_P331" w:hint="cs"/>
          <w:sz w:val="32"/>
          <w:szCs w:val="32"/>
          <w:rtl/>
        </w:rPr>
        <w:instrText>ﮔ</w:instrText>
      </w:r>
      <w:r w:rsidR="008A4F66" w:rsidRPr="008A4F66">
        <w:rPr>
          <w:rFonts w:ascii="Traditional Arabic" w:hAnsi="Traditional Arabic" w:cs="QCF_P331"/>
          <w:sz w:val="32"/>
          <w:szCs w:val="32"/>
          <w:rtl/>
        </w:rPr>
        <w:instrText xml:space="preserve"> </w:instrText>
      </w:r>
      <w:r w:rsidR="008A4F66" w:rsidRPr="008A4F66">
        <w:rPr>
          <w:rFonts w:ascii="Traditional Arabic" w:hAnsi="Traditional Arabic" w:cs="QCF_P331" w:hint="cs"/>
          <w:sz w:val="32"/>
          <w:szCs w:val="32"/>
          <w:rtl/>
        </w:rPr>
        <w:instrText>ﮕ</w:instrText>
      </w:r>
      <w:r w:rsidR="008A4F66">
        <w:rPr>
          <w:rFonts w:ascii="ATraditional Arabic" w:hAnsi="ATraditional Arabic"/>
          <w:rtl/>
        </w:rPr>
        <w:instrText>} [سورة الأنبياء 21/107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47"/>
      </w:r>
      <w:r w:rsidR="00BC0E1D" w:rsidRPr="00BC0E1D">
        <w:rPr>
          <w:rStyle w:val="FootnoteReference"/>
          <w:rtl/>
        </w:rPr>
        <w:t>)</w:t>
      </w:r>
      <w:r w:rsidR="00D80D6D">
        <w:rPr>
          <w:rFonts w:eastAsia="Times New Roman"/>
          <w:rtl/>
          <w:lang w:eastAsia="en-US"/>
        </w:rPr>
        <w:t xml:space="preserve">. </w:t>
      </w:r>
    </w:p>
    <w:p w:rsidR="006D2299" w:rsidRPr="00042865" w:rsidRDefault="006D229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6D2299" w:rsidRPr="00042865" w:rsidRDefault="006D2299" w:rsidP="00E52C80">
      <w:pPr>
        <w:pStyle w:val="ListParagraph"/>
        <w:numPr>
          <w:ilvl w:val="0"/>
          <w:numId w:val="7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اهتمام الصحابة رضي الله عنهم بالدعوة إلى الله، وهذا ظهر في مجيء هذا الصحابي</w:t>
      </w:r>
      <w:r w:rsidR="003B27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الطفيل بن عمرو الدوسي 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يخبره بأن قبيلة دوس</w:t>
      </w:r>
      <w:r w:rsidR="003B272F" w:rsidRPr="00042865">
        <w:rPr>
          <w:rFonts w:ascii="Traditional Arabic" w:hAnsi="Traditional Arabic" w:cs="Traditional Arabic" w:hint="cs"/>
          <w:sz w:val="32"/>
          <w:szCs w:val="32"/>
          <w:rtl/>
        </w:rPr>
        <w:t xml:space="preserve"> عصت</w:t>
      </w:r>
      <w:r w:rsidRPr="00042865">
        <w:rPr>
          <w:rFonts w:ascii="Traditional Arabic" w:hAnsi="Traditional Arabic" w:cs="Traditional Arabic"/>
          <w:sz w:val="32"/>
          <w:szCs w:val="32"/>
          <w:rtl/>
        </w:rPr>
        <w:t xml:space="preserve"> </w:t>
      </w:r>
      <w:r w:rsidR="003B272F"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أبت.</w:t>
      </w:r>
    </w:p>
    <w:p w:rsidR="006D2299" w:rsidRPr="00042865" w:rsidRDefault="006D2299" w:rsidP="00E52C80">
      <w:pPr>
        <w:pStyle w:val="ListParagraph"/>
        <w:numPr>
          <w:ilvl w:val="0"/>
          <w:numId w:val="7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لجوء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ربه</w:t>
      </w:r>
      <w:r w:rsidR="00380326" w:rsidRPr="00042865">
        <w:rPr>
          <w:rFonts w:ascii="Traditional Arabic" w:hAnsi="Traditional Arabic" w:cs="Traditional Arabic" w:hint="cs"/>
          <w:sz w:val="32"/>
          <w:szCs w:val="32"/>
          <w:rtl/>
        </w:rPr>
        <w:t>،</w:t>
      </w:r>
      <w:r w:rsidR="00380326" w:rsidRPr="00042865">
        <w:rPr>
          <w:rFonts w:ascii="Traditional Arabic" w:hAnsi="Traditional Arabic" w:cs="Traditional Arabic"/>
          <w:sz w:val="32"/>
          <w:szCs w:val="32"/>
          <w:rtl/>
        </w:rPr>
        <w:t xml:space="preserve"> </w:t>
      </w:r>
      <w:r w:rsidR="00380326"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الاستعانة به على هداية المدعوين، فهل يعي هذا الآباء مع أولادهم، والمربون والدعاة؟</w:t>
      </w:r>
    </w:p>
    <w:p w:rsidR="003B272F" w:rsidRPr="00042865" w:rsidRDefault="003B272F">
      <w:pPr>
        <w:bidi w:val="0"/>
        <w:ind w:firstLine="0"/>
        <w:jc w:val="left"/>
        <w:rPr>
          <w:rFonts w:ascii="Traditional Arabic" w:hAnsi="Traditional Arabic" w:cs="Traditional Arabic"/>
          <w:b/>
          <w:bCs/>
          <w:noProof/>
          <w:sz w:val="34"/>
          <w:szCs w:val="34"/>
          <w:rtl/>
          <w:lang w:eastAsia="ar-SA"/>
        </w:rPr>
      </w:pPr>
      <w:r w:rsidRPr="00042865">
        <w:rPr>
          <w:rtl/>
        </w:rPr>
        <w:br w:type="page"/>
      </w:r>
    </w:p>
    <w:p w:rsidR="006D2299" w:rsidRPr="00042865" w:rsidRDefault="00380326" w:rsidP="00E52C80">
      <w:pPr>
        <w:pStyle w:val="Heading2"/>
        <w:rPr>
          <w:rtl/>
        </w:rPr>
      </w:pPr>
      <w:bookmarkStart w:id="18" w:name="_Toc1634360"/>
      <w:bookmarkStart w:id="19" w:name="_Toc24566841"/>
      <w:r w:rsidRPr="00042865">
        <w:rPr>
          <w:rtl/>
        </w:rPr>
        <w:lastRenderedPageBreak/>
        <w:t xml:space="preserve">دعاؤه </w:t>
      </w:r>
      <w:r w:rsidR="00115172" w:rsidRPr="00042865">
        <w:rPr>
          <w:rtl/>
        </w:rPr>
        <w:t xml:space="preserve">صلى الله عليه وسلم </w:t>
      </w:r>
      <w:r w:rsidR="008C5901" w:rsidRPr="00042865">
        <w:rPr>
          <w:rtl/>
        </w:rPr>
        <w:t xml:space="preserve">للمشركين </w:t>
      </w:r>
      <w:r w:rsidR="006D2299" w:rsidRPr="00042865">
        <w:rPr>
          <w:rtl/>
        </w:rPr>
        <w:t>بنزول المطر لما قحطوا</w:t>
      </w:r>
      <w:bookmarkEnd w:id="18"/>
      <w:bookmarkEnd w:id="19"/>
    </w:p>
    <w:p w:rsidR="006D2299" w:rsidRPr="00042865" w:rsidRDefault="006D229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1007):</w:t>
      </w:r>
      <w:r w:rsidRPr="00042865">
        <w:rPr>
          <w:rStyle w:val="FootnoteReference"/>
          <w:rtl/>
        </w:rPr>
        <w:t>(</w:t>
      </w:r>
      <w:r w:rsidRPr="00042865">
        <w:rPr>
          <w:rStyle w:val="FootnoteReference"/>
          <w:rtl/>
        </w:rPr>
        <w:footnoteReference w:id="48"/>
      </w:r>
      <w:r w:rsidRPr="00042865">
        <w:rPr>
          <w:rStyle w:val="FootnoteReference"/>
          <w:rtl/>
        </w:rPr>
        <w:t>)</w:t>
      </w:r>
      <w:r w:rsidRPr="00042865">
        <w:rPr>
          <w:rFonts w:ascii="Traditional Arabic" w:hAnsi="Traditional Arabic" w:cs="Traditional Arabic"/>
          <w:rtl/>
        </w:rPr>
        <w:t xml:space="preserve"> </w:t>
      </w:r>
    </w:p>
    <w:p w:rsidR="006D2299" w:rsidRPr="00042865" w:rsidRDefault="006D2299" w:rsidP="0092106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مَسْرُوقٍ، قَالَ: كُنَّا عِنْدَ عَبْدِ اللَّهِ</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فَقَالَ: </w:t>
      </w:r>
      <w:r w:rsidR="00BF38D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إِنَّ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رَأَى مِنَ النَّاسِ إِدْبَارًا، قَالَ: «اللَّهُمَّ سَبْعٌ كَسَبْعِ يُوسُفَ»</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فَأَخَذَتْهُمْ سَنَةٌ</w:t>
      </w:r>
      <w:r w:rsidRPr="00643640">
        <w:rPr>
          <w:rStyle w:val="FootnoteReference"/>
          <w:rtl/>
        </w:rPr>
        <w:t>(</w:t>
      </w:r>
      <w:r w:rsidRPr="00643640">
        <w:rPr>
          <w:rStyle w:val="FootnoteReference"/>
          <w:rtl/>
        </w:rPr>
        <w:footnoteReference w:id="49"/>
      </w:r>
      <w:r w:rsidRPr="00643640">
        <w:rPr>
          <w:rStyle w:val="FootnoteReference"/>
          <w:rtl/>
        </w:rPr>
        <w:t>)</w:t>
      </w:r>
      <w:r w:rsidRPr="00042865">
        <w:rPr>
          <w:rFonts w:ascii="Traditional Arabic" w:hAnsi="Traditional Arabic" w:cs="Traditional Arabic"/>
          <w:sz w:val="32"/>
          <w:szCs w:val="32"/>
          <w:rtl/>
        </w:rPr>
        <w:t xml:space="preserve"> حَصَّتْ</w:t>
      </w:r>
      <w:r w:rsidRPr="00643640">
        <w:rPr>
          <w:rStyle w:val="FootnoteReference"/>
          <w:rtl/>
        </w:rPr>
        <w:t>(</w:t>
      </w:r>
      <w:r w:rsidRPr="00643640">
        <w:rPr>
          <w:rStyle w:val="FootnoteReference"/>
          <w:rtl/>
        </w:rPr>
        <w:footnoteReference w:id="50"/>
      </w:r>
      <w:r w:rsidRPr="00643640">
        <w:rPr>
          <w:rStyle w:val="FootnoteReference"/>
          <w:rtl/>
        </w:rPr>
        <w:t>)</w:t>
      </w:r>
      <w:r w:rsidRPr="00042865">
        <w:rPr>
          <w:rFonts w:ascii="Traditional Arabic" w:hAnsi="Traditional Arabic" w:cs="Traditional Arabic"/>
          <w:sz w:val="32"/>
          <w:szCs w:val="32"/>
          <w:rtl/>
        </w:rPr>
        <w:t xml:space="preserve"> كُلَّ شَيْءٍ، حَتَّى أَكَلُوا الجُلُودَ وَالمَيْتَةَ وَالجِيَفَ، وَيَنْظُرَ أَحَدُهُمْ إِلَى السَّمَاءِ، فَيَرَى الدُّخَانَ مِنَ الجُوعِ، فَأَتَاهُ أَبُو سُفْيَانَ، فَقَالَ: يَا مُحَمَّدُ، إِنَّكَ تَأْمُرُ بِطَاعَةِ اللَّهِ، وَبِصِلَةِ الرَّحِمِ، وَإِنَّ قَوْمَكَ قَدْ هَلَكُوا</w:t>
      </w:r>
      <w:r w:rsidRPr="00042865">
        <w:rPr>
          <w:rStyle w:val="FootnoteReference"/>
          <w:rtl/>
        </w:rPr>
        <w:t>(</w:t>
      </w:r>
      <w:r w:rsidRPr="00042865">
        <w:rPr>
          <w:rStyle w:val="FootnoteReference"/>
          <w:rtl/>
        </w:rPr>
        <w:footnoteReference w:id="51"/>
      </w:r>
      <w:r w:rsidRPr="00042865">
        <w:rPr>
          <w:rStyle w:val="FootnoteReference"/>
          <w:rtl/>
        </w:rPr>
        <w:t>)</w:t>
      </w:r>
      <w:r w:rsidRPr="00042865">
        <w:rPr>
          <w:rFonts w:ascii="Traditional Arabic" w:hAnsi="Traditional Arabic" w:cs="Traditional Arabic"/>
          <w:sz w:val="32"/>
          <w:szCs w:val="32"/>
          <w:rtl/>
        </w:rPr>
        <w:t xml:space="preserve">، فَادْعُ اللَّهَ لَهُمْ، قَالَ اللَّهُ تَعَالَى: </w:t>
      </w:r>
      <w:r w:rsidR="00A10914" w:rsidRPr="00042865">
        <w:rPr>
          <w:rtl/>
        </w:rPr>
        <w:t xml:space="preserve"> </w:t>
      </w:r>
      <w:r w:rsidR="008A4F66" w:rsidRPr="008A4F66">
        <w:rPr>
          <w:rFonts w:ascii="ATraditional Arabic" w:hAnsi="ATraditional Arabic"/>
          <w:rtl/>
        </w:rPr>
        <w:t>{</w:t>
      </w:r>
      <w:r w:rsidR="004E4A08" w:rsidRPr="004E4A08">
        <w:rPr>
          <w:rtl/>
        </w:rPr>
        <w:t xml:space="preserve"> </w:t>
      </w:r>
      <w:r w:rsidR="004E4A08" w:rsidRPr="004E4A08">
        <w:rPr>
          <w:rFonts w:ascii="ATraditional Arabic" w:hAnsi="ATraditional Arabic"/>
          <w:rtl/>
        </w:rPr>
        <w:t>فَارْتَقِبْ يَوْمَ تَأْتِي السَّمَاءُ بِدُخَانٍ مُّبِينٍ</w:t>
      </w:r>
      <w:r w:rsidR="008A4F66" w:rsidRPr="008A4F66">
        <w:rPr>
          <w:rFonts w:ascii="ATraditional Arabic" w:hAnsi="ATraditional Arabic"/>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96" w:hint="cs"/>
          <w:szCs w:val="28"/>
          <w:rtl/>
        </w:rPr>
        <w:instrText>ﮓ</w:instrText>
      </w:r>
      <w:r w:rsidR="008A4F66" w:rsidRPr="008A4F66">
        <w:rPr>
          <w:rFonts w:cs="QCF_P496"/>
          <w:szCs w:val="28"/>
          <w:rtl/>
        </w:rPr>
        <w:instrText xml:space="preserve"> </w:instrText>
      </w:r>
      <w:r w:rsidR="008A4F66" w:rsidRPr="008A4F66">
        <w:rPr>
          <w:rFonts w:cs="QCF_P496" w:hint="cs"/>
          <w:szCs w:val="28"/>
          <w:rtl/>
        </w:rPr>
        <w:instrText>ﮔ</w:instrText>
      </w:r>
      <w:r w:rsidR="008A4F66" w:rsidRPr="008A4F66">
        <w:rPr>
          <w:rFonts w:cs="QCF_P496"/>
          <w:szCs w:val="28"/>
          <w:rtl/>
        </w:rPr>
        <w:instrText xml:space="preserve"> </w:instrText>
      </w:r>
      <w:r w:rsidR="008A4F66" w:rsidRPr="008A4F66">
        <w:rPr>
          <w:rFonts w:cs="QCF_P496" w:hint="cs"/>
          <w:szCs w:val="28"/>
          <w:rtl/>
        </w:rPr>
        <w:instrText>ﮕ</w:instrText>
      </w:r>
      <w:r w:rsidR="008A4F66" w:rsidRPr="008A4F66">
        <w:rPr>
          <w:rFonts w:cs="QCF_P496"/>
          <w:szCs w:val="28"/>
          <w:rtl/>
        </w:rPr>
        <w:instrText xml:space="preserve"> </w:instrText>
      </w:r>
      <w:r w:rsidR="008A4F66" w:rsidRPr="008A4F66">
        <w:rPr>
          <w:rFonts w:cs="QCF_P496" w:hint="cs"/>
          <w:szCs w:val="28"/>
          <w:rtl/>
        </w:rPr>
        <w:instrText>ﮖ</w:instrText>
      </w:r>
      <w:r w:rsidR="008A4F66" w:rsidRPr="008A4F66">
        <w:rPr>
          <w:rFonts w:cs="QCF_P496"/>
          <w:szCs w:val="28"/>
          <w:rtl/>
        </w:rPr>
        <w:instrText xml:space="preserve"> </w:instrText>
      </w:r>
      <w:r w:rsidR="008A4F66" w:rsidRPr="008A4F66">
        <w:rPr>
          <w:rFonts w:cs="QCF_P496" w:hint="cs"/>
          <w:szCs w:val="28"/>
          <w:rtl/>
        </w:rPr>
        <w:instrText>ﮗ</w:instrText>
      </w:r>
      <w:r w:rsidR="008A4F66" w:rsidRPr="008A4F66">
        <w:rPr>
          <w:rFonts w:cs="QCF_P496"/>
          <w:szCs w:val="28"/>
          <w:rtl/>
        </w:rPr>
        <w:instrText xml:space="preserve"> </w:instrText>
      </w:r>
      <w:r w:rsidR="008A4F66" w:rsidRPr="008A4F66">
        <w:rPr>
          <w:rFonts w:cs="QCF_P496" w:hint="cs"/>
          <w:szCs w:val="28"/>
          <w:rtl/>
        </w:rPr>
        <w:instrText>ﮘ</w:instrText>
      </w:r>
      <w:r w:rsidR="008A4F66" w:rsidRPr="008A4F66">
        <w:rPr>
          <w:rFonts w:cs="QCF_P496"/>
          <w:szCs w:val="28"/>
          <w:rtl/>
        </w:rPr>
        <w:instrText xml:space="preserve"> </w:instrText>
      </w:r>
      <w:r w:rsidR="008A4F66" w:rsidRPr="008A4F66">
        <w:rPr>
          <w:rFonts w:cs="QCF_P496" w:hint="cs"/>
          <w:szCs w:val="28"/>
          <w:rtl/>
        </w:rPr>
        <w:instrText>ﮙ</w:instrText>
      </w:r>
      <w:r w:rsidR="008A4F66">
        <w:rPr>
          <w:rFonts w:ascii="ATraditional Arabic" w:hAnsi="ATraditional Arabic"/>
          <w:rtl/>
        </w:rPr>
        <w:instrText>} [سورة الدخان 44/10</w:instrText>
      </w:r>
      <w:r w:rsidR="008A4F66" w:rsidRPr="008A4F66">
        <w:rPr>
          <w:rFonts w:ascii="ATraditional Arabic" w:hAnsi="ATraditional Arabic"/>
        </w:rPr>
        <w:instrText xml:space="preserve">]" </w:instrText>
      </w:r>
      <w:r w:rsidR="008A4F66" w:rsidRPr="008A4F66">
        <w:rPr>
          <w:rFonts w:ascii="ATraditional Arabic" w:hAnsi="ATraditional Arabic"/>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52"/>
      </w:r>
      <w:r w:rsidR="00BC0E1D" w:rsidRPr="00BC0E1D">
        <w:rPr>
          <w:rStyle w:val="FootnoteReference"/>
          <w:rtl/>
        </w:rPr>
        <w:t>)</w:t>
      </w:r>
      <w:r w:rsidR="00D80D6D">
        <w:rPr>
          <w:rtl/>
        </w:rPr>
        <w:t>.</w:t>
      </w:r>
      <w:r w:rsidRPr="00042865">
        <w:rPr>
          <w:rStyle w:val="FootnoteReference"/>
          <w:rtl/>
        </w:rPr>
        <w:t>(</w:t>
      </w:r>
      <w:r w:rsidRPr="00042865">
        <w:rPr>
          <w:rStyle w:val="FootnoteReference"/>
          <w:rtl/>
        </w:rPr>
        <w:footnoteReference w:id="53"/>
      </w:r>
      <w:r w:rsidRPr="00042865">
        <w:rPr>
          <w:rStyle w:val="FootnoteReference"/>
          <w:rtl/>
        </w:rPr>
        <w:t>)</w:t>
      </w:r>
      <w:r w:rsidRPr="00042865">
        <w:rPr>
          <w:rFonts w:ascii="Traditional Arabic" w:hAnsi="Traditional Arabic" w:cs="Traditional Arabic"/>
          <w:sz w:val="32"/>
          <w:szCs w:val="32"/>
          <w:rtl/>
        </w:rPr>
        <w:t xml:space="preserve"> إِلَى قَوْلِهِ </w:t>
      </w:r>
      <w:r w:rsidR="008A4F66" w:rsidRPr="008A4F66">
        <w:rPr>
          <w:rFonts w:ascii="ATraditional Arabic" w:hAnsi="ATraditional Arabic"/>
          <w:sz w:val="32"/>
          <w:szCs w:val="28"/>
          <w:rtl/>
        </w:rPr>
        <w:t>{</w:t>
      </w:r>
      <w:r w:rsidR="004E4A08" w:rsidRPr="004E4A08">
        <w:rPr>
          <w:rFonts w:ascii="ATraditional Arabic" w:hAnsi="ATraditional Arabic"/>
          <w:sz w:val="32"/>
          <w:szCs w:val="32"/>
          <w:rtl/>
        </w:rPr>
        <w:t>يَوْمَ نَبْطِشُ الْبَطْشَةَ الْكُبْرَىٰ إِنَّا مُنتَقِمُونَ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496" w:hint="cs"/>
          <w:sz w:val="32"/>
          <w:szCs w:val="28"/>
          <w:rtl/>
        </w:rPr>
        <w:instrText>ﯠ</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ﯡ</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ﯢ</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ﯣ</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ﯤ</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ﯥ</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ﯦ</w:instrText>
      </w:r>
      <w:r w:rsidR="008A4F66">
        <w:rPr>
          <w:rFonts w:ascii="ATraditional Arabic" w:hAnsi="ATraditional Arabic"/>
          <w:rtl/>
        </w:rPr>
        <w:instrText>} [سورة الدخان 44/16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54"/>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فَالْبَطْشَةُ: يَوْمَ بَدْرٍ، وَقَدْ مَضَتِ الدُّخَانُ وَالبَطْشَةُ وَاللِّزَامُ</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وَآيَةُ الرُّومِ</w:t>
      </w:r>
      <w:r w:rsidR="00BF38D5"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5"/>
      </w:r>
      <w:r w:rsidRPr="00042865">
        <w:rPr>
          <w:rStyle w:val="FootnoteReference"/>
          <w:rtl/>
        </w:rPr>
        <w:t>)</w:t>
      </w:r>
      <w:r w:rsidRPr="00042865">
        <w:rPr>
          <w:rFonts w:ascii="Traditional Arabic" w:hAnsi="Traditional Arabic" w:cs="Traditional Arabic"/>
          <w:rtl/>
        </w:rPr>
        <w:t xml:space="preserve"> </w:t>
      </w:r>
    </w:p>
    <w:p w:rsidR="00033A41" w:rsidRPr="00042865" w:rsidRDefault="006D2299" w:rsidP="00153C73">
      <w:pPr>
        <w:autoSpaceDE w:val="0"/>
        <w:autoSpaceDN w:val="0"/>
        <w:adjustRightInd w:val="0"/>
        <w:ind w:firstLine="0"/>
        <w:jc w:val="both"/>
        <w:rPr>
          <w:rFonts w:ascii="ATraditional Arabic" w:hAnsi="ATraditional Arabic"/>
          <w:color w:val="000000"/>
          <w:sz w:val="32"/>
          <w:szCs w:val="32"/>
          <w:rtl/>
        </w:rPr>
      </w:pPr>
      <w:r w:rsidRPr="00042865">
        <w:rPr>
          <w:rFonts w:ascii="Traditional Arabic" w:hAnsi="Traditional Arabic" w:cs="Traditional Arabic"/>
          <w:sz w:val="32"/>
          <w:szCs w:val="32"/>
          <w:rtl/>
        </w:rPr>
        <w:t>وفي رواية لمسلم</w:t>
      </w:r>
      <w:r w:rsidRPr="00042865">
        <w:rPr>
          <w:rFonts w:ascii="Traditional Arabic" w:hAnsi="Traditional Arabic" w:cs="Traditional Arabic"/>
          <w:color w:val="000000"/>
          <w:sz w:val="32"/>
          <w:szCs w:val="32"/>
          <w:rtl/>
        </w:rPr>
        <w:t xml:space="preserve">: فَأَتَى النَّبِيَّ </w:t>
      </w:r>
      <w:r w:rsidR="00115172" w:rsidRPr="00042865">
        <w:rPr>
          <w:rFonts w:ascii="Traditional Arabic" w:hAnsi="Traditional Arabic" w:cs="Traditional Arabic"/>
          <w:color w:val="000000"/>
          <w:sz w:val="32"/>
          <w:szCs w:val="32"/>
          <w:rtl/>
        </w:rPr>
        <w:t xml:space="preserve">صلى الله عليه وسلم </w:t>
      </w:r>
      <w:r w:rsidRPr="00042865">
        <w:rPr>
          <w:rFonts w:ascii="Traditional Arabic" w:hAnsi="Traditional Arabic" w:cs="Traditional Arabic"/>
          <w:color w:val="000000"/>
          <w:sz w:val="32"/>
          <w:szCs w:val="32"/>
          <w:rtl/>
        </w:rPr>
        <w:t>رَجُلٌ</w:t>
      </w:r>
      <w:r w:rsidR="00BF38D5" w:rsidRPr="00042865">
        <w:rPr>
          <w:rFonts w:ascii="Traditional Arabic" w:hAnsi="Traditional Arabic" w:cs="Traditional Arabic" w:hint="cs"/>
          <w:color w:val="000000"/>
          <w:sz w:val="32"/>
          <w:szCs w:val="32"/>
          <w:rtl/>
        </w:rPr>
        <w:t>،</w:t>
      </w:r>
      <w:r w:rsidRPr="00042865">
        <w:rPr>
          <w:rFonts w:ascii="Traditional Arabic" w:hAnsi="Traditional Arabic" w:cs="Traditional Arabic"/>
          <w:color w:val="000000"/>
          <w:sz w:val="32"/>
          <w:szCs w:val="32"/>
          <w:rtl/>
        </w:rPr>
        <w:t xml:space="preserve"> فَقَالَ:</w:t>
      </w:r>
      <w:r w:rsidR="00BF38D5" w:rsidRPr="00042865">
        <w:rPr>
          <w:rFonts w:ascii="Traditional Arabic" w:hAnsi="Traditional Arabic" w:cs="Traditional Arabic" w:hint="cs"/>
          <w:color w:val="000000"/>
          <w:sz w:val="32"/>
          <w:szCs w:val="32"/>
          <w:rtl/>
        </w:rPr>
        <w:t xml:space="preserve"> </w:t>
      </w:r>
      <w:r w:rsidRPr="00042865">
        <w:rPr>
          <w:rFonts w:ascii="Traditional Arabic" w:hAnsi="Traditional Arabic" w:cs="Traditional Arabic"/>
          <w:color w:val="000000"/>
          <w:sz w:val="32"/>
          <w:szCs w:val="32"/>
          <w:rtl/>
        </w:rPr>
        <w:t>يَا رَسُولَ اللهِ</w:t>
      </w:r>
      <w:r w:rsidR="00BF38D5" w:rsidRPr="00042865">
        <w:rPr>
          <w:rFonts w:ascii="Traditional Arabic" w:hAnsi="Traditional Arabic" w:cs="Traditional Arabic" w:hint="cs"/>
          <w:color w:val="000000"/>
          <w:sz w:val="32"/>
          <w:szCs w:val="32"/>
          <w:rtl/>
        </w:rPr>
        <w:t>،</w:t>
      </w:r>
      <w:r w:rsidR="00BF38D5" w:rsidRPr="00042865">
        <w:rPr>
          <w:rFonts w:ascii="Traditional Arabic" w:hAnsi="Traditional Arabic" w:cs="Traditional Arabic"/>
          <w:color w:val="000000"/>
          <w:sz w:val="32"/>
          <w:szCs w:val="32"/>
          <w:rtl/>
        </w:rPr>
        <w:t xml:space="preserve"> اسْتَغْفِرِ اللهَ لِمُضَرَ</w:t>
      </w:r>
      <w:r w:rsidR="00BF38D5" w:rsidRPr="00042865">
        <w:rPr>
          <w:rFonts w:ascii="Traditional Arabic" w:hAnsi="Traditional Arabic" w:cs="Traditional Arabic" w:hint="cs"/>
          <w:color w:val="000000"/>
          <w:sz w:val="32"/>
          <w:szCs w:val="32"/>
          <w:rtl/>
        </w:rPr>
        <w:t>؛</w:t>
      </w:r>
      <w:r w:rsidRPr="00042865">
        <w:rPr>
          <w:rFonts w:ascii="Traditional Arabic" w:hAnsi="Traditional Arabic" w:cs="Traditional Arabic"/>
          <w:color w:val="000000"/>
          <w:sz w:val="32"/>
          <w:szCs w:val="32"/>
          <w:rtl/>
        </w:rPr>
        <w:t xml:space="preserve"> فَإِنَّهُمْ قَدْ هَلَكُوا، فَقَالَ: «لِمُضَرَ؟ إِنَّكَ لَجَرِيءٌ</w:t>
      </w:r>
      <w:r w:rsidRPr="00042865">
        <w:rPr>
          <w:rStyle w:val="FootnoteReference"/>
          <w:rtl/>
        </w:rPr>
        <w:t>(</w:t>
      </w:r>
      <w:r w:rsidRPr="00042865">
        <w:rPr>
          <w:rStyle w:val="FootnoteReference"/>
          <w:rtl/>
        </w:rPr>
        <w:footnoteReference w:id="56"/>
      </w:r>
      <w:r w:rsidRPr="00042865">
        <w:rPr>
          <w:rStyle w:val="FootnoteReference"/>
          <w:rtl/>
        </w:rPr>
        <w:t>)</w:t>
      </w:r>
      <w:r w:rsidRPr="00042865">
        <w:rPr>
          <w:rFonts w:ascii="Traditional Arabic" w:hAnsi="Traditional Arabic" w:cs="Traditional Arabic"/>
          <w:color w:val="000000"/>
          <w:sz w:val="32"/>
          <w:szCs w:val="32"/>
          <w:rtl/>
        </w:rPr>
        <w:t>» قَالَ: فَدَعَا اللهَ لَهُمْ، فَأَنْزَلَ اللهُ عَزَّ وَجَلَّ:</w:t>
      </w:r>
      <w:r w:rsidR="008A4F66" w:rsidRPr="008A4F66">
        <w:rPr>
          <w:rFonts w:ascii="ATraditional Arabic" w:hAnsi="ATraditional Arabic"/>
          <w:color w:val="000000"/>
          <w:sz w:val="32"/>
          <w:szCs w:val="28"/>
          <w:rtl/>
        </w:rPr>
        <w:t>{</w:t>
      </w:r>
      <w:r w:rsidR="004E4A08" w:rsidRPr="004E4A08">
        <w:rPr>
          <w:rFonts w:ascii="ATraditional Arabic" w:hAnsi="ATraditional Arabic"/>
          <w:color w:val="000000"/>
          <w:sz w:val="32"/>
          <w:szCs w:val="32"/>
          <w:rtl/>
        </w:rPr>
        <w:t>إِنَّا كَاشِفُو الْعَذَابِ قَلِيلًا ۚ إِنَّكُمْ عَائِدُونَ</w:t>
      </w:r>
      <w:r w:rsidR="008A4F66" w:rsidRPr="008A4F66">
        <w:rPr>
          <w:rFonts w:ascii="ATraditional Arabic" w:hAnsi="ATraditional Arabic"/>
          <w:color w:val="000000"/>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496" w:hint="cs"/>
          <w:color w:val="000000"/>
          <w:sz w:val="32"/>
          <w:szCs w:val="28"/>
          <w:rtl/>
        </w:rPr>
        <w:instrText>ﯘ</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ﯙ</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ﯚ</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ﯛﯜ</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ﯝ</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ﯞ</w:instrText>
      </w:r>
      <w:r w:rsidR="008A4F66" w:rsidRPr="008A4F66">
        <w:rPr>
          <w:rFonts w:ascii="Traditional Arabic" w:hAnsi="Traditional Arabic" w:cs="QCF_P496"/>
          <w:color w:val="000000"/>
          <w:sz w:val="32"/>
          <w:szCs w:val="28"/>
          <w:rtl/>
        </w:rPr>
        <w:instrText xml:space="preserve"> </w:instrText>
      </w:r>
      <w:r w:rsidR="008A4F66" w:rsidRPr="008A4F66">
        <w:rPr>
          <w:rFonts w:ascii="Traditional Arabic" w:hAnsi="Traditional Arabic" w:cs="QCF_P496" w:hint="cs"/>
          <w:color w:val="000000"/>
          <w:sz w:val="32"/>
          <w:szCs w:val="28"/>
          <w:rtl/>
        </w:rPr>
        <w:instrText>ﯟ</w:instrText>
      </w:r>
      <w:r w:rsidR="008A4F66">
        <w:rPr>
          <w:rFonts w:ascii="ATraditional Arabic" w:hAnsi="ATraditional Arabic"/>
          <w:rtl/>
        </w:rPr>
        <w:instrText>} [سورة الدخان 44/15</w:instrText>
      </w:r>
      <w:r w:rsidR="008A4F66" w:rsidRPr="008A4F66">
        <w:rPr>
          <w:rFonts w:ascii="ATraditional Arabic" w:hAnsi="ATraditional Arabic"/>
        </w:rPr>
        <w:instrText xml:space="preserve">]" </w:instrText>
      </w:r>
      <w:r w:rsidR="008A4F66" w:rsidRPr="008A4F66">
        <w:rPr>
          <w:rFonts w:ascii="ATraditional Arabic" w:hAnsi="ATraditional Arabic"/>
          <w:color w:val="000000"/>
          <w:sz w:val="32"/>
          <w:szCs w:val="28"/>
          <w:rtl/>
        </w:rPr>
        <w:fldChar w:fldCharType="end"/>
      </w:r>
      <w:r w:rsidR="008A4F66" w:rsidRPr="008A4F66">
        <w:rPr>
          <w:rFonts w:ascii="ATraditional Arabic" w:hAnsi="ATraditional Arabic"/>
          <w:color w:val="000000"/>
          <w:sz w:val="32"/>
          <w:szCs w:val="28"/>
          <w:rtl/>
        </w:rPr>
        <w:t>}</w:t>
      </w:r>
      <w:r w:rsidR="00BC0E1D" w:rsidRPr="00BC0E1D">
        <w:rPr>
          <w:rStyle w:val="FootnoteReference"/>
          <w:rtl/>
        </w:rPr>
        <w:t>(</w:t>
      </w:r>
      <w:r w:rsidR="00BC0E1D">
        <w:rPr>
          <w:rStyle w:val="FootnoteReference"/>
          <w:rtl/>
        </w:rPr>
        <w:footnoteReference w:id="57"/>
      </w:r>
      <w:r w:rsidR="00BC0E1D" w:rsidRPr="00BC0E1D">
        <w:rPr>
          <w:rStyle w:val="FootnoteReference"/>
          <w:rtl/>
        </w:rPr>
        <w:t>)</w:t>
      </w:r>
      <w:r w:rsidR="00D80D6D">
        <w:rPr>
          <w:rtl/>
        </w:rPr>
        <w:t xml:space="preserve">. </w:t>
      </w:r>
      <w:r w:rsidRPr="00042865">
        <w:rPr>
          <w:rFonts w:ascii="Traditional Arabic" w:hAnsi="Traditional Arabic" w:cs="Traditional Arabic"/>
          <w:color w:val="000000"/>
          <w:sz w:val="32"/>
          <w:szCs w:val="32"/>
          <w:rtl/>
        </w:rPr>
        <w:t xml:space="preserve"> قَالَ: فَمُطِرُوا، فَلَمَّا أَصَابَتْهُمُ الرَّفَاهِيَةُ، قَالَ: عَادُوا إِلَى مَا كَانُوا عَلَيْهِ، قَالَ: </w:t>
      </w:r>
      <w:r w:rsidRPr="00042865">
        <w:rPr>
          <w:rFonts w:ascii="Traditional Arabic" w:hAnsi="Traditional Arabic" w:cs="Traditional Arabic"/>
          <w:color w:val="000000"/>
          <w:sz w:val="32"/>
          <w:szCs w:val="32"/>
          <w:rtl/>
        </w:rPr>
        <w:lastRenderedPageBreak/>
        <w:t>فَأَنْزَلَ اللهُ عَزَّ وَجَلَّ:</w:t>
      </w:r>
      <w:r w:rsidR="00A10914" w:rsidRPr="00042865">
        <w:rPr>
          <w:rtl/>
        </w:rPr>
        <w:t xml:space="preserve"> </w:t>
      </w:r>
      <w:r w:rsidR="008A4F66" w:rsidRPr="008A4F66">
        <w:rPr>
          <w:rFonts w:ascii="ATraditional Arabic" w:hAnsi="ATraditional Arabic"/>
          <w:rtl/>
        </w:rPr>
        <w:t>{</w:t>
      </w:r>
      <w:r w:rsidR="004E4A08" w:rsidRPr="004E4A08">
        <w:rPr>
          <w:rFonts w:ascii="ATraditional Arabic" w:hAnsi="ATraditional Arabic"/>
          <w:sz w:val="32"/>
          <w:szCs w:val="32"/>
          <w:rtl/>
        </w:rPr>
        <w:t>فَارْتَقِبْ يَوْمَ تَأْتِي السَّمَاءُ بِدُخَانٍ مُّبِينٍ (10) يَغْشَى النَّاسَ ۖ هَٰذَا عَذَابٌ أَلِيمٌ (11)</w:t>
      </w:r>
      <w:r w:rsidR="008A4F66" w:rsidRPr="008A4F66">
        <w:rPr>
          <w:rFonts w:ascii="ATraditional Arabic" w:hAnsi="ATraditional Arabic"/>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96" w:hint="cs"/>
          <w:szCs w:val="28"/>
          <w:rtl/>
        </w:rPr>
        <w:instrText>ﮓ</w:instrText>
      </w:r>
      <w:r w:rsidR="008A4F66" w:rsidRPr="008A4F66">
        <w:rPr>
          <w:rFonts w:cs="QCF_P496"/>
          <w:szCs w:val="28"/>
          <w:rtl/>
        </w:rPr>
        <w:instrText xml:space="preserve"> </w:instrText>
      </w:r>
      <w:r w:rsidR="008A4F66" w:rsidRPr="008A4F66">
        <w:rPr>
          <w:rFonts w:cs="QCF_P496" w:hint="cs"/>
          <w:szCs w:val="28"/>
          <w:rtl/>
        </w:rPr>
        <w:instrText>ﮔ</w:instrText>
      </w:r>
      <w:r w:rsidR="008A4F66" w:rsidRPr="008A4F66">
        <w:rPr>
          <w:rFonts w:cs="QCF_P496"/>
          <w:szCs w:val="28"/>
          <w:rtl/>
        </w:rPr>
        <w:instrText xml:space="preserve"> </w:instrText>
      </w:r>
      <w:r w:rsidR="008A4F66" w:rsidRPr="008A4F66">
        <w:rPr>
          <w:rFonts w:cs="QCF_P496" w:hint="cs"/>
          <w:szCs w:val="28"/>
          <w:rtl/>
        </w:rPr>
        <w:instrText>ﮕ</w:instrText>
      </w:r>
      <w:r w:rsidR="008A4F66" w:rsidRPr="008A4F66">
        <w:rPr>
          <w:rFonts w:cs="QCF_P496"/>
          <w:szCs w:val="28"/>
          <w:rtl/>
        </w:rPr>
        <w:instrText xml:space="preserve"> </w:instrText>
      </w:r>
      <w:r w:rsidR="008A4F66" w:rsidRPr="008A4F66">
        <w:rPr>
          <w:rFonts w:cs="QCF_P496" w:hint="cs"/>
          <w:szCs w:val="28"/>
          <w:rtl/>
        </w:rPr>
        <w:instrText>ﮖ</w:instrText>
      </w:r>
      <w:r w:rsidR="008A4F66" w:rsidRPr="008A4F66">
        <w:rPr>
          <w:rFonts w:cs="QCF_P496"/>
          <w:szCs w:val="28"/>
          <w:rtl/>
        </w:rPr>
        <w:instrText xml:space="preserve"> </w:instrText>
      </w:r>
      <w:r w:rsidR="008A4F66" w:rsidRPr="008A4F66">
        <w:rPr>
          <w:rFonts w:cs="QCF_P496" w:hint="cs"/>
          <w:szCs w:val="28"/>
          <w:rtl/>
        </w:rPr>
        <w:instrText>ﮗ</w:instrText>
      </w:r>
      <w:r w:rsidR="008A4F66" w:rsidRPr="008A4F66">
        <w:rPr>
          <w:rFonts w:cs="QCF_P496"/>
          <w:szCs w:val="28"/>
          <w:rtl/>
        </w:rPr>
        <w:instrText xml:space="preserve"> </w:instrText>
      </w:r>
      <w:r w:rsidR="008A4F66" w:rsidRPr="008A4F66">
        <w:rPr>
          <w:rFonts w:cs="QCF_P496" w:hint="cs"/>
          <w:szCs w:val="28"/>
          <w:rtl/>
        </w:rPr>
        <w:instrText>ﮘ</w:instrText>
      </w:r>
      <w:r w:rsidR="008A4F66" w:rsidRPr="008A4F66">
        <w:rPr>
          <w:rFonts w:cs="QCF_P496"/>
          <w:szCs w:val="28"/>
          <w:rtl/>
        </w:rPr>
        <w:instrText xml:space="preserve"> </w:instrText>
      </w:r>
      <w:r w:rsidR="008A4F66" w:rsidRPr="008A4F66">
        <w:rPr>
          <w:rFonts w:cs="QCF_P496" w:hint="cs"/>
          <w:szCs w:val="28"/>
          <w:rtl/>
        </w:rPr>
        <w:instrText>ﮙ</w:instrText>
      </w:r>
      <w:r w:rsidR="008A4F66" w:rsidRPr="008A4F66">
        <w:rPr>
          <w:rFonts w:cs="QCF_P496"/>
          <w:szCs w:val="28"/>
          <w:rtl/>
        </w:rPr>
        <w:instrText xml:space="preserve"> </w:instrText>
      </w:r>
      <w:r w:rsidR="008A4F66" w:rsidRPr="008A4F66">
        <w:rPr>
          <w:rFonts w:cs="QCF_P496" w:hint="cs"/>
          <w:szCs w:val="28"/>
          <w:rtl/>
        </w:rPr>
        <w:instrText>ﮚ</w:instrText>
      </w:r>
      <w:r w:rsidR="008A4F66" w:rsidRPr="008A4F66">
        <w:rPr>
          <w:rFonts w:cs="QCF_P496"/>
          <w:szCs w:val="28"/>
          <w:rtl/>
        </w:rPr>
        <w:instrText xml:space="preserve"> </w:instrText>
      </w:r>
      <w:r w:rsidR="008A4F66" w:rsidRPr="008A4F66">
        <w:rPr>
          <w:rFonts w:cs="QCF_P496" w:hint="cs"/>
          <w:szCs w:val="28"/>
          <w:rtl/>
        </w:rPr>
        <w:instrText>ﮛﮜ</w:instrText>
      </w:r>
      <w:r w:rsidR="008A4F66" w:rsidRPr="008A4F66">
        <w:rPr>
          <w:rFonts w:cs="QCF_P496"/>
          <w:szCs w:val="28"/>
          <w:rtl/>
        </w:rPr>
        <w:instrText xml:space="preserve"> </w:instrText>
      </w:r>
      <w:r w:rsidR="008A4F66" w:rsidRPr="008A4F66">
        <w:rPr>
          <w:rFonts w:cs="QCF_P496" w:hint="cs"/>
          <w:szCs w:val="28"/>
          <w:rtl/>
        </w:rPr>
        <w:instrText>ﮝ</w:instrText>
      </w:r>
      <w:r w:rsidR="008A4F66" w:rsidRPr="008A4F66">
        <w:rPr>
          <w:rFonts w:cs="QCF_P496"/>
          <w:szCs w:val="28"/>
          <w:rtl/>
        </w:rPr>
        <w:instrText xml:space="preserve"> </w:instrText>
      </w:r>
      <w:r w:rsidR="008A4F66" w:rsidRPr="008A4F66">
        <w:rPr>
          <w:rFonts w:cs="QCF_P496" w:hint="cs"/>
          <w:szCs w:val="28"/>
          <w:rtl/>
        </w:rPr>
        <w:instrText>ﮞ</w:instrText>
      </w:r>
      <w:r w:rsidR="008A4F66" w:rsidRPr="008A4F66">
        <w:rPr>
          <w:rFonts w:cs="QCF_P496"/>
          <w:szCs w:val="28"/>
          <w:rtl/>
        </w:rPr>
        <w:instrText xml:space="preserve"> </w:instrText>
      </w:r>
      <w:r w:rsidR="008A4F66" w:rsidRPr="008A4F66">
        <w:rPr>
          <w:rFonts w:cs="QCF_P496" w:hint="cs"/>
          <w:szCs w:val="28"/>
          <w:rtl/>
        </w:rPr>
        <w:instrText>ﮟ</w:instrText>
      </w:r>
      <w:r w:rsidR="008A4F66" w:rsidRPr="008A4F66">
        <w:rPr>
          <w:rFonts w:cs="QCF_P496"/>
          <w:szCs w:val="28"/>
          <w:rtl/>
        </w:rPr>
        <w:instrText xml:space="preserve"> </w:instrText>
      </w:r>
      <w:r w:rsidR="008A4F66" w:rsidRPr="008A4F66">
        <w:rPr>
          <w:rFonts w:cs="QCF_P496" w:hint="cs"/>
          <w:szCs w:val="28"/>
          <w:rtl/>
        </w:rPr>
        <w:instrText>ﮠ</w:instrText>
      </w:r>
      <w:r w:rsidR="008A4F66">
        <w:rPr>
          <w:rFonts w:ascii="ATraditional Arabic" w:hAnsi="ATraditional Arabic"/>
          <w:rtl/>
        </w:rPr>
        <w:instrText>} [سورة الدخان 44/-10-11</w:instrText>
      </w:r>
      <w:r w:rsidR="008A4F66" w:rsidRPr="008A4F66">
        <w:rPr>
          <w:rFonts w:ascii="ATraditional Arabic" w:hAnsi="ATraditional Arabic"/>
        </w:rPr>
        <w:instrText xml:space="preserve">]" </w:instrText>
      </w:r>
      <w:r w:rsidR="008A4F66" w:rsidRPr="008A4F66">
        <w:rPr>
          <w:rFonts w:ascii="ATraditional Arabic" w:hAnsi="ATraditional Arabic"/>
          <w:szCs w:val="28"/>
          <w:rtl/>
        </w:rPr>
        <w:fldChar w:fldCharType="end"/>
      </w:r>
      <w:r w:rsidR="008A4F66" w:rsidRPr="008A4F66">
        <w:rPr>
          <w:rFonts w:ascii="ATraditional Arabic" w:hAnsi="ATraditional Arabic"/>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96" w:hint="cs"/>
          <w:szCs w:val="28"/>
          <w:rtl/>
        </w:rPr>
        <w:instrText>ﮓ</w:instrText>
      </w:r>
      <w:r w:rsidR="008A4F66" w:rsidRPr="008A4F66">
        <w:rPr>
          <w:rFonts w:cs="QCF_P496"/>
          <w:szCs w:val="28"/>
          <w:rtl/>
        </w:rPr>
        <w:instrText xml:space="preserve"> </w:instrText>
      </w:r>
      <w:r w:rsidR="008A4F66" w:rsidRPr="008A4F66">
        <w:rPr>
          <w:rFonts w:cs="QCF_P496" w:hint="cs"/>
          <w:szCs w:val="28"/>
          <w:rtl/>
        </w:rPr>
        <w:instrText>ﮔ</w:instrText>
      </w:r>
      <w:r w:rsidR="008A4F66" w:rsidRPr="008A4F66">
        <w:rPr>
          <w:rFonts w:cs="QCF_P496"/>
          <w:szCs w:val="28"/>
          <w:rtl/>
        </w:rPr>
        <w:instrText xml:space="preserve"> </w:instrText>
      </w:r>
      <w:r w:rsidR="008A4F66" w:rsidRPr="008A4F66">
        <w:rPr>
          <w:rFonts w:cs="QCF_P496" w:hint="cs"/>
          <w:szCs w:val="28"/>
          <w:rtl/>
        </w:rPr>
        <w:instrText>ﮕ</w:instrText>
      </w:r>
      <w:r w:rsidR="008A4F66" w:rsidRPr="008A4F66">
        <w:rPr>
          <w:rFonts w:cs="QCF_P496"/>
          <w:szCs w:val="28"/>
          <w:rtl/>
        </w:rPr>
        <w:instrText xml:space="preserve"> </w:instrText>
      </w:r>
      <w:r w:rsidR="008A4F66" w:rsidRPr="008A4F66">
        <w:rPr>
          <w:rFonts w:cs="QCF_P496" w:hint="cs"/>
          <w:szCs w:val="28"/>
          <w:rtl/>
        </w:rPr>
        <w:instrText>ﮖ</w:instrText>
      </w:r>
      <w:r w:rsidR="008A4F66" w:rsidRPr="008A4F66">
        <w:rPr>
          <w:rFonts w:cs="QCF_P496"/>
          <w:szCs w:val="28"/>
          <w:rtl/>
        </w:rPr>
        <w:instrText xml:space="preserve"> </w:instrText>
      </w:r>
      <w:r w:rsidR="008A4F66" w:rsidRPr="008A4F66">
        <w:rPr>
          <w:rFonts w:cs="QCF_P496" w:hint="cs"/>
          <w:szCs w:val="28"/>
          <w:rtl/>
        </w:rPr>
        <w:instrText>ﮗ</w:instrText>
      </w:r>
      <w:r w:rsidR="008A4F66" w:rsidRPr="008A4F66">
        <w:rPr>
          <w:rFonts w:cs="QCF_P496"/>
          <w:szCs w:val="28"/>
          <w:rtl/>
        </w:rPr>
        <w:instrText xml:space="preserve"> </w:instrText>
      </w:r>
      <w:r w:rsidR="008A4F66" w:rsidRPr="008A4F66">
        <w:rPr>
          <w:rFonts w:cs="QCF_P496" w:hint="cs"/>
          <w:szCs w:val="28"/>
          <w:rtl/>
        </w:rPr>
        <w:instrText>ﮘ</w:instrText>
      </w:r>
      <w:r w:rsidR="008A4F66" w:rsidRPr="008A4F66">
        <w:rPr>
          <w:rFonts w:cs="QCF_P496"/>
          <w:szCs w:val="28"/>
          <w:rtl/>
        </w:rPr>
        <w:instrText xml:space="preserve"> </w:instrText>
      </w:r>
      <w:r w:rsidR="008A4F66" w:rsidRPr="008A4F66">
        <w:rPr>
          <w:rFonts w:cs="QCF_P496" w:hint="cs"/>
          <w:szCs w:val="28"/>
          <w:rtl/>
        </w:rPr>
        <w:instrText>ﮙ</w:instrText>
      </w:r>
      <w:r w:rsidR="008A4F66" w:rsidRPr="008A4F66">
        <w:rPr>
          <w:rFonts w:cs="QCF_P496"/>
          <w:szCs w:val="28"/>
          <w:rtl/>
        </w:rPr>
        <w:instrText xml:space="preserve"> </w:instrText>
      </w:r>
      <w:r w:rsidR="008A4F66" w:rsidRPr="008A4F66">
        <w:rPr>
          <w:rFonts w:cs="QCF_P496" w:hint="cs"/>
          <w:szCs w:val="28"/>
          <w:rtl/>
        </w:rPr>
        <w:instrText>ﮚ</w:instrText>
      </w:r>
      <w:r w:rsidR="008A4F66" w:rsidRPr="008A4F66">
        <w:rPr>
          <w:rFonts w:cs="QCF_P496"/>
          <w:szCs w:val="28"/>
          <w:rtl/>
        </w:rPr>
        <w:instrText xml:space="preserve"> </w:instrText>
      </w:r>
      <w:r w:rsidR="008A4F66" w:rsidRPr="008A4F66">
        <w:rPr>
          <w:rFonts w:cs="QCF_P496" w:hint="cs"/>
          <w:szCs w:val="28"/>
          <w:rtl/>
        </w:rPr>
        <w:instrText>ﮛﮜ</w:instrText>
      </w:r>
      <w:r w:rsidR="008A4F66" w:rsidRPr="008A4F66">
        <w:rPr>
          <w:rFonts w:cs="QCF_P496"/>
          <w:szCs w:val="28"/>
          <w:rtl/>
        </w:rPr>
        <w:instrText xml:space="preserve"> </w:instrText>
      </w:r>
      <w:r w:rsidR="008A4F66" w:rsidRPr="008A4F66">
        <w:rPr>
          <w:rFonts w:cs="QCF_P496" w:hint="cs"/>
          <w:szCs w:val="28"/>
          <w:rtl/>
        </w:rPr>
        <w:instrText>ﮝ</w:instrText>
      </w:r>
      <w:r w:rsidR="008A4F66" w:rsidRPr="008A4F66">
        <w:rPr>
          <w:rFonts w:cs="QCF_P496"/>
          <w:szCs w:val="28"/>
          <w:rtl/>
        </w:rPr>
        <w:instrText xml:space="preserve"> </w:instrText>
      </w:r>
      <w:r w:rsidR="008A4F66" w:rsidRPr="008A4F66">
        <w:rPr>
          <w:rFonts w:cs="QCF_P496" w:hint="cs"/>
          <w:szCs w:val="28"/>
          <w:rtl/>
        </w:rPr>
        <w:instrText>ﮞ</w:instrText>
      </w:r>
      <w:r w:rsidR="008A4F66" w:rsidRPr="008A4F66">
        <w:rPr>
          <w:rFonts w:cs="QCF_P496"/>
          <w:szCs w:val="28"/>
          <w:rtl/>
        </w:rPr>
        <w:instrText xml:space="preserve"> </w:instrText>
      </w:r>
      <w:r w:rsidR="008A4F66" w:rsidRPr="008A4F66">
        <w:rPr>
          <w:rFonts w:cs="QCF_P496" w:hint="cs"/>
          <w:szCs w:val="28"/>
          <w:rtl/>
        </w:rPr>
        <w:instrText>ﮟ</w:instrText>
      </w:r>
      <w:r w:rsidR="008A4F66" w:rsidRPr="008A4F66">
        <w:rPr>
          <w:rFonts w:cs="QCF_P496"/>
          <w:szCs w:val="28"/>
          <w:rtl/>
        </w:rPr>
        <w:instrText xml:space="preserve"> </w:instrText>
      </w:r>
      <w:r w:rsidR="008A4F66" w:rsidRPr="008A4F66">
        <w:rPr>
          <w:rFonts w:cs="QCF_P496" w:hint="cs"/>
          <w:szCs w:val="28"/>
          <w:rtl/>
        </w:rPr>
        <w:instrText>ﮠ</w:instrText>
      </w:r>
      <w:r w:rsidR="008A4F66">
        <w:rPr>
          <w:rFonts w:ascii="ATraditional Arabic" w:hAnsi="ATraditional Arabic"/>
          <w:rtl/>
        </w:rPr>
        <w:instrText>} [سورة الدخان 44/11</w:instrText>
      </w:r>
      <w:r w:rsidR="008A4F66" w:rsidRPr="008A4F66">
        <w:rPr>
          <w:rFonts w:ascii="ATraditional Arabic" w:hAnsi="ATraditional Arabic"/>
        </w:rPr>
        <w:instrText xml:space="preserve">]" </w:instrText>
      </w:r>
      <w:r w:rsidR="008A4F66" w:rsidRPr="008A4F66">
        <w:rPr>
          <w:rFonts w:ascii="ATraditional Arabic" w:hAnsi="ATraditional Arabic"/>
          <w:szCs w:val="28"/>
          <w:rtl/>
        </w:rPr>
        <w:fldChar w:fldCharType="end"/>
      </w:r>
      <w:r w:rsidR="008A4F66" w:rsidRPr="008A4F66">
        <w:rPr>
          <w:rFonts w:ascii="ATraditional Arabic" w:hAnsi="ATraditional Arabic"/>
          <w:color w:val="000000"/>
          <w:sz w:val="32"/>
          <w:szCs w:val="32"/>
          <w:rtl/>
        </w:rPr>
        <w:t>}</w:t>
      </w:r>
      <w:r w:rsidR="00BC0E1D" w:rsidRPr="00BC0E1D">
        <w:rPr>
          <w:rStyle w:val="FootnoteReference"/>
          <w:rtl/>
        </w:rPr>
        <w:t>(</w:t>
      </w:r>
      <w:r w:rsidR="00BC0E1D">
        <w:rPr>
          <w:rStyle w:val="FootnoteReference"/>
          <w:rtl/>
        </w:rPr>
        <w:footnoteReference w:id="58"/>
      </w:r>
      <w:r w:rsidR="00BC0E1D" w:rsidRPr="00BC0E1D">
        <w:rPr>
          <w:rStyle w:val="FootnoteReference"/>
          <w:rtl/>
        </w:rPr>
        <w:t>)</w:t>
      </w:r>
      <w:r w:rsidR="00D80D6D">
        <w:rPr>
          <w:rtl/>
        </w:rPr>
        <w:t xml:space="preserve"> </w:t>
      </w:r>
      <w:r w:rsidR="008A4F66" w:rsidRPr="008A4F66">
        <w:rPr>
          <w:rFonts w:ascii="ATraditional Arabic" w:hAnsi="ATraditional Arabic"/>
          <w:sz w:val="32"/>
          <w:szCs w:val="28"/>
          <w:rtl/>
        </w:rPr>
        <w:t>{</w:t>
      </w:r>
      <w:r w:rsidR="004E4A08" w:rsidRPr="004E4A08">
        <w:rPr>
          <w:rFonts w:ascii="ATraditional Arabic" w:hAnsi="ATraditional Arabic"/>
          <w:sz w:val="32"/>
          <w:szCs w:val="32"/>
          <w:rtl/>
        </w:rPr>
        <w:t>يَوْمَ نَبْطِشُ الْبَطْشَةَ الْكُبْرَىٰ إِنَّا مُنتَقِمُونَ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496" w:hint="cs"/>
          <w:sz w:val="32"/>
          <w:szCs w:val="28"/>
          <w:rtl/>
        </w:rPr>
        <w:instrText>ﯠ</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ﯡ</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ﯢ</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ﯣ</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ﯤ</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ﯥ</w:instrText>
      </w:r>
      <w:r w:rsidR="008A4F66" w:rsidRPr="008A4F66">
        <w:rPr>
          <w:rFonts w:ascii="Traditional Arabic" w:hAnsi="Traditional Arabic" w:cs="QCF_P496"/>
          <w:sz w:val="32"/>
          <w:szCs w:val="28"/>
          <w:rtl/>
        </w:rPr>
        <w:instrText xml:space="preserve"> </w:instrText>
      </w:r>
      <w:r w:rsidR="008A4F66" w:rsidRPr="008A4F66">
        <w:rPr>
          <w:rFonts w:ascii="Traditional Arabic" w:hAnsi="Traditional Arabic" w:cs="QCF_P496" w:hint="cs"/>
          <w:sz w:val="32"/>
          <w:szCs w:val="28"/>
          <w:rtl/>
        </w:rPr>
        <w:instrText>ﯦ</w:instrText>
      </w:r>
      <w:r w:rsidR="008A4F66">
        <w:rPr>
          <w:rFonts w:ascii="ATraditional Arabic" w:hAnsi="ATraditional Arabic"/>
          <w:rtl/>
        </w:rPr>
        <w:instrText>} [سورة الدخان 44/16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59"/>
      </w:r>
      <w:r w:rsidR="00BC0E1D" w:rsidRPr="00BC0E1D">
        <w:rPr>
          <w:rStyle w:val="FootnoteReference"/>
          <w:rtl/>
        </w:rPr>
        <w:t>)</w:t>
      </w:r>
      <w:r w:rsidR="00D80D6D">
        <w:rPr>
          <w:rtl/>
        </w:rPr>
        <w:t xml:space="preserve">. </w:t>
      </w:r>
      <w:r w:rsidRPr="00042865">
        <w:rPr>
          <w:rFonts w:ascii="Traditional Arabic" w:hAnsi="Traditional Arabic" w:cs="Traditional Arabic"/>
          <w:color w:val="000000"/>
          <w:sz w:val="32"/>
          <w:szCs w:val="32"/>
          <w:rtl/>
        </w:rPr>
        <w:t>قَالَ: يَعْنِي يَوْمَ بَدْرٍ</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60"/>
      </w:r>
      <w:r w:rsidRPr="00042865">
        <w:rPr>
          <w:rStyle w:val="FootnoteReference"/>
          <w:rtl/>
        </w:rPr>
        <w:t>)</w:t>
      </w:r>
    </w:p>
    <w:p w:rsidR="006D2299" w:rsidRPr="00042865" w:rsidRDefault="006D2299" w:rsidP="00E52C80">
      <w:pPr>
        <w:ind w:firstLine="0"/>
        <w:jc w:val="both"/>
        <w:rPr>
          <w:rFonts w:ascii="Traditional Arabic" w:hAnsi="Traditional Arabic" w:cs="Traditional Arabic"/>
          <w:b/>
          <w:bCs/>
          <w:sz w:val="98"/>
          <w:szCs w:val="32"/>
          <w:rtl/>
        </w:rPr>
      </w:pPr>
      <w:r w:rsidRPr="00042865">
        <w:rPr>
          <w:rFonts w:ascii="Traditional Arabic" w:hAnsi="Traditional Arabic" w:cs="Traditional Arabic"/>
          <w:b/>
          <w:bCs/>
          <w:sz w:val="98"/>
          <w:szCs w:val="32"/>
          <w:rtl/>
        </w:rPr>
        <w:t xml:space="preserve"> تعامل النبي </w:t>
      </w:r>
      <w:r w:rsidR="00115172" w:rsidRPr="00042865">
        <w:rPr>
          <w:rFonts w:ascii="Traditional Arabic" w:hAnsi="Traditional Arabic" w:cs="Traditional Arabic"/>
          <w:b/>
          <w:bCs/>
          <w:sz w:val="98"/>
          <w:szCs w:val="32"/>
          <w:rtl/>
        </w:rPr>
        <w:t xml:space="preserve">صلى الله عليه وسلم </w:t>
      </w:r>
      <w:r w:rsidRPr="00042865">
        <w:rPr>
          <w:rFonts w:ascii="Traditional Arabic" w:hAnsi="Traditional Arabic" w:cs="Traditional Arabic"/>
          <w:b/>
          <w:bCs/>
          <w:sz w:val="98"/>
          <w:szCs w:val="32"/>
          <w:rtl/>
        </w:rPr>
        <w:t>الوارد في الحديث:</w:t>
      </w:r>
    </w:p>
    <w:p w:rsidR="006D2299" w:rsidRPr="00042865" w:rsidRDefault="006D2299" w:rsidP="00E52C80">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اتخاذه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في دعوة غير المسلمين إلى الإسلام جميع الأساليب المشروعة الممكنة </w:t>
      </w:r>
      <w:r w:rsidR="002160F5" w:rsidRPr="00042865">
        <w:rPr>
          <w:rFonts w:ascii="Traditional Arabic" w:hAnsi="Traditional Arabic" w:cs="Traditional Arabic"/>
          <w:sz w:val="32"/>
          <w:szCs w:val="32"/>
          <w:rtl/>
        </w:rPr>
        <w:t xml:space="preserve">والموصلة إلى الحق. وذلك عندما: </w:t>
      </w:r>
      <w:r w:rsidRPr="00042865">
        <w:rPr>
          <w:rFonts w:ascii="Traditional Arabic" w:hAnsi="Traditional Arabic" w:cs="Traditional Arabic"/>
          <w:sz w:val="32"/>
          <w:szCs w:val="32"/>
          <w:rtl/>
        </w:rPr>
        <w:t>دعا قريش</w:t>
      </w:r>
      <w:r w:rsidR="002160F5" w:rsidRPr="00042865">
        <w:rPr>
          <w:rFonts w:ascii="Traditional Arabic" w:hAnsi="Traditional Arabic" w:cs="Traditional Arabic" w:hint="cs"/>
          <w:sz w:val="32"/>
          <w:szCs w:val="32"/>
          <w:rtl/>
        </w:rPr>
        <w:t>اً</w:t>
      </w:r>
      <w:r w:rsidR="002160F5" w:rsidRPr="00042865">
        <w:rPr>
          <w:rFonts w:ascii="Traditional Arabic" w:hAnsi="Traditional Arabic" w:cs="Traditional Arabic"/>
          <w:sz w:val="32"/>
          <w:szCs w:val="32"/>
          <w:rtl/>
        </w:rPr>
        <w:t xml:space="preserve"> إلى الإسلام فأبط</w:t>
      </w:r>
      <w:r w:rsidR="002160F5" w:rsidRPr="00042865">
        <w:rPr>
          <w:rFonts w:ascii="Traditional Arabic" w:hAnsi="Traditional Arabic" w:cs="Traditional Arabic" w:hint="cs"/>
          <w:sz w:val="32"/>
          <w:szCs w:val="32"/>
          <w:rtl/>
        </w:rPr>
        <w:t>ؤ</w:t>
      </w:r>
      <w:r w:rsidRPr="00042865">
        <w:rPr>
          <w:rFonts w:ascii="Traditional Arabic" w:hAnsi="Traditional Arabic" w:cs="Traditional Arabic"/>
          <w:sz w:val="32"/>
          <w:szCs w:val="32"/>
          <w:rtl/>
        </w:rPr>
        <w:t xml:space="preserve">وا عليه، فقال: اللهم أعني.. ثم جاؤوا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ليدعو لهم فمطروا</w:t>
      </w:r>
      <w:r w:rsidR="002160F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عادوا إلى ما كانوا عليه، فوعظهم، ودعا ل</w:t>
      </w:r>
      <w:r w:rsidR="002160F5" w:rsidRPr="00042865">
        <w:rPr>
          <w:rFonts w:ascii="Traditional Arabic" w:hAnsi="Traditional Arabic" w:cs="Traditional Arabic"/>
          <w:sz w:val="32"/>
          <w:szCs w:val="32"/>
          <w:rtl/>
        </w:rPr>
        <w:t>هم</w:t>
      </w:r>
      <w:r w:rsidR="002160F5" w:rsidRPr="00042865">
        <w:rPr>
          <w:rFonts w:ascii="Traditional Arabic" w:hAnsi="Traditional Arabic" w:cs="Traditional Arabic" w:hint="cs"/>
          <w:sz w:val="32"/>
          <w:szCs w:val="32"/>
          <w:rtl/>
        </w:rPr>
        <w:t>،</w:t>
      </w:r>
      <w:r w:rsidR="002160F5" w:rsidRPr="00042865">
        <w:rPr>
          <w:rFonts w:ascii="Traditional Arabic" w:hAnsi="Traditional Arabic" w:cs="Traditional Arabic"/>
          <w:sz w:val="32"/>
          <w:szCs w:val="32"/>
          <w:rtl/>
        </w:rPr>
        <w:t xml:space="preserve"> ثم دعا عليهم، ثم دعا لهم</w:t>
      </w:r>
      <w:r w:rsidR="002160F5" w:rsidRPr="00042865">
        <w:rPr>
          <w:rFonts w:ascii="Traditional Arabic" w:hAnsi="Traditional Arabic" w:cs="Traditional Arabic" w:hint="cs"/>
          <w:sz w:val="32"/>
          <w:szCs w:val="32"/>
          <w:rtl/>
        </w:rPr>
        <w:t>.</w:t>
      </w:r>
    </w:p>
    <w:p w:rsidR="006D2299" w:rsidRPr="00042865" w:rsidRDefault="006D2299" w:rsidP="00E52C80">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 يبدأ بالدعاء على المشركين منذ أول وهلة، بل أخر الدعاء عليهم إلى أن عاندوا</w:t>
      </w:r>
      <w:r w:rsidR="002160F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واستكبروا</w:t>
      </w:r>
      <w:r w:rsidR="002160F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 أدبروا عن اتباع الحق.</w:t>
      </w:r>
    </w:p>
    <w:p w:rsidR="006D2299" w:rsidRPr="00042865" w:rsidRDefault="006D2299" w:rsidP="00E52C80">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حسن خلقه صلى الله عليه وسلم, ورحمته بالخلق, وصلته لرحمه</w:t>
      </w:r>
      <w:r w:rsidR="002160F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حتى ولو كانوا كافرين.</w:t>
      </w:r>
    </w:p>
    <w:p w:rsidR="006D2299" w:rsidRPr="00042865" w:rsidRDefault="006D2299" w:rsidP="002160F5">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لطلب المشركين وشكواهم من الجدب والقحط رجاء إسلامهم، فعلى الرغم من عداوة قريش للرسول صلى الله عليه وسلم، ومعاندته، واستفراغ الوسع ف</w:t>
      </w:r>
      <w:r w:rsidR="002160F5" w:rsidRPr="00042865">
        <w:rPr>
          <w:rFonts w:ascii="Traditional Arabic" w:hAnsi="Traditional Arabic" w:cs="Traditional Arabic"/>
          <w:sz w:val="32"/>
          <w:szCs w:val="32"/>
          <w:rtl/>
        </w:rPr>
        <w:t>ي معاداته</w:t>
      </w:r>
      <w:r w:rsidR="002160F5" w:rsidRPr="00042865">
        <w:rPr>
          <w:rFonts w:ascii="Traditional Arabic" w:hAnsi="Traditional Arabic" w:cs="Traditional Arabic" w:hint="cs"/>
          <w:sz w:val="32"/>
          <w:szCs w:val="32"/>
          <w:rtl/>
        </w:rPr>
        <w:t xml:space="preserve">، فقد </w:t>
      </w:r>
      <w:r w:rsidRPr="00042865">
        <w:rPr>
          <w:rFonts w:ascii="Traditional Arabic" w:hAnsi="Traditional Arabic" w:cs="Traditional Arabic"/>
          <w:sz w:val="32"/>
          <w:szCs w:val="32"/>
          <w:rtl/>
        </w:rPr>
        <w:t>اجتهد في دعاء ربه طمعاً في هدايته.</w:t>
      </w:r>
    </w:p>
    <w:p w:rsidR="006D2299" w:rsidRPr="00042865" w:rsidRDefault="006D2299" w:rsidP="00E52C80">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وحلمه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من أساؤوا إليه من المشركين، فمع إساءتهم إليه، يطلبون منه أن يستسقي لهم.</w:t>
      </w:r>
    </w:p>
    <w:p w:rsidR="006D2299" w:rsidRPr="00042865" w:rsidRDefault="006D2299" w:rsidP="00BF1D89">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رفقه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في دعائه على هؤلاء المشركين</w:t>
      </w:r>
      <w:r w:rsidR="002160F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يدع عليهم بأن يهلكهم عن آخرهم، بل قال: (اللهم أعني عليهم)</w:t>
      </w:r>
      <w:r w:rsidR="00E35960" w:rsidRPr="00042865">
        <w:rPr>
          <w:rStyle w:val="FootnoteReference"/>
          <w:rtl/>
        </w:rPr>
        <w:t>(</w:t>
      </w:r>
      <w:r w:rsidR="00E35960" w:rsidRPr="00042865">
        <w:rPr>
          <w:rStyle w:val="FootnoteReference"/>
          <w:rtl/>
        </w:rPr>
        <w:footnoteReference w:id="61"/>
      </w:r>
      <w:r w:rsidR="00E35960" w:rsidRPr="00042865">
        <w:rPr>
          <w:rStyle w:val="FootnoteReference"/>
          <w:rtl/>
        </w:rPr>
        <w:t>)</w:t>
      </w:r>
      <w:r w:rsidR="003E4756" w:rsidRPr="00042865">
        <w:rPr>
          <w:rFonts w:eastAsia="Times New Roman"/>
          <w:rtl/>
          <w:lang w:eastAsia="en-US"/>
        </w:rPr>
        <w:t xml:space="preserve">، </w:t>
      </w:r>
      <w:r w:rsidRPr="00042865">
        <w:rPr>
          <w:rFonts w:ascii="Traditional Arabic" w:hAnsi="Traditional Arabic" w:cs="Traditional Arabic"/>
          <w:sz w:val="32"/>
          <w:szCs w:val="32"/>
          <w:rtl/>
        </w:rPr>
        <w:t xml:space="preserve">وهذا يذكرنا بموقفه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عندما ( أرسل الله إليه ملك الجبال</w:t>
      </w:r>
      <w:r w:rsidR="00E359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w:t>
      </w:r>
      <w:r w:rsidR="00E359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تريد أن أطبق عليهم الأخشبين...)</w:t>
      </w:r>
      <w:r w:rsidRPr="00042865">
        <w:rPr>
          <w:rStyle w:val="FootnoteReference"/>
          <w:rtl/>
        </w:rPr>
        <w:t>(</w:t>
      </w:r>
      <w:r w:rsidRPr="00042865">
        <w:rPr>
          <w:rStyle w:val="FootnoteReference"/>
          <w:rtl/>
        </w:rPr>
        <w:footnoteReference w:id="62"/>
      </w:r>
      <w:r w:rsidRPr="00042865">
        <w:rPr>
          <w:rStyle w:val="FootnoteReference"/>
          <w:rtl/>
        </w:rPr>
        <w:t>)</w:t>
      </w:r>
    </w:p>
    <w:p w:rsidR="007905D9" w:rsidRPr="009309C4" w:rsidRDefault="006D2299" w:rsidP="009309C4">
      <w:pPr>
        <w:pStyle w:val="ListParagraph"/>
        <w:numPr>
          <w:ilvl w:val="0"/>
          <w:numId w:val="1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تحقيق الهدف الأسمى والأعظم</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دعوة غير المسلمين إلى الإسلام، وإنقاذهم مما هم فيه من الضلال، فبعد أن عاندوا وكابروا وآذوا وصدوا عن دين الله طلب من الله أن يعينه عليهم بأن يصيبهم القحط حتى يراجعوا أنفسهم؛ ولهذا قال: ( اللهم أعني </w:t>
      </w:r>
      <w:r w:rsidRPr="00042865">
        <w:rPr>
          <w:rFonts w:ascii="Traditional Arabic" w:hAnsi="Traditional Arabic" w:cs="Traditional Arabic"/>
          <w:sz w:val="32"/>
          <w:szCs w:val="32"/>
          <w:rtl/>
        </w:rPr>
        <w:lastRenderedPageBreak/>
        <w:t>عليهم......) فهو يطلب الإعانة على هذا الأمر العظيم الذي أهمه، وليس المراد التشفي أو هلاكهم عن آخرهم.</w:t>
      </w:r>
    </w:p>
    <w:p w:rsidR="006D2299" w:rsidRPr="00042865" w:rsidRDefault="006D229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6D2299" w:rsidRPr="00042865" w:rsidRDefault="006D2299" w:rsidP="00E52C80">
      <w:pPr>
        <w:pStyle w:val="ListParagraph"/>
        <w:numPr>
          <w:ilvl w:val="0"/>
          <w:numId w:val="1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لجوؤه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إلى الله </w:t>
      </w:r>
      <w:r w:rsidR="008B7766" w:rsidRPr="00042865">
        <w:rPr>
          <w:rFonts w:ascii="Traditional Arabic" w:hAnsi="Traditional Arabic" w:cs="Traditional Arabic"/>
          <w:sz w:val="32"/>
          <w:szCs w:val="32"/>
          <w:rtl/>
        </w:rPr>
        <w:t>-سبحانه-</w:t>
      </w:r>
      <w:r w:rsidRPr="00042865">
        <w:rPr>
          <w:rFonts w:ascii="Traditional Arabic" w:hAnsi="Traditional Arabic" w:cs="Traditional Arabic"/>
          <w:sz w:val="32"/>
          <w:szCs w:val="32"/>
          <w:rtl/>
        </w:rPr>
        <w:t>بالدعاء والتضرع إليه</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ليعينه في دعوته، ثم في أن يغيث هؤلاء المشركين</w:t>
      </w:r>
      <w:r w:rsidR="00D80D6D">
        <w:rPr>
          <w:rFonts w:ascii="Traditional Arabic" w:hAnsi="Traditional Arabic" w:cs="Traditional Arabic"/>
          <w:sz w:val="32"/>
          <w:szCs w:val="32"/>
          <w:rtl/>
        </w:rPr>
        <w:t xml:space="preserve">. </w:t>
      </w:r>
    </w:p>
    <w:p w:rsidR="006D2299" w:rsidRPr="00042865" w:rsidRDefault="006D2299" w:rsidP="00E52C80">
      <w:pPr>
        <w:pStyle w:val="ListParagraph"/>
        <w:numPr>
          <w:ilvl w:val="0"/>
          <w:numId w:val="1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من إكرام الله </w:t>
      </w:r>
      <w:r w:rsidR="008B7766" w:rsidRPr="00042865">
        <w:rPr>
          <w:rFonts w:ascii="Traditional Arabic" w:hAnsi="Traditional Arabic" w:cs="Traditional Arabic"/>
          <w:sz w:val="32"/>
          <w:szCs w:val="32"/>
          <w:rtl/>
        </w:rPr>
        <w:t>-سبحانه وتعالى-</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لنبيه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استجابة الله دعاءه في جميع الحالات، ففي الحالة الأولى لما عاندوا واستكبروا دعا عليهم، وفي الحالة الثانية لما أصابهم الجدب والقحط</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1D53AE"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جاؤوا يشكون إليه حالهم، حتى صار المشركون إذا نظر أحدهم إلى السماء لا يراها</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بل يرى دخان يحول بينه وبينها من شدة الجوع.</w:t>
      </w:r>
    </w:p>
    <w:p w:rsidR="006D2299" w:rsidRPr="00042865" w:rsidRDefault="006D2299" w:rsidP="00E52C80">
      <w:pPr>
        <w:pStyle w:val="ListParagraph"/>
        <w:numPr>
          <w:ilvl w:val="0"/>
          <w:numId w:val="1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أنه كما شرع الدعاء بالاستسقاء للمؤمنين، كذلك</w:t>
      </w:r>
      <w:r w:rsidR="001D53AE" w:rsidRPr="00042865">
        <w:rPr>
          <w:rFonts w:ascii="Traditional Arabic" w:hAnsi="Traditional Arabic" w:cs="Traditional Arabic"/>
          <w:sz w:val="32"/>
          <w:szCs w:val="32"/>
          <w:rtl/>
        </w:rPr>
        <w:t xml:space="preserve"> شرع الدعاء بالقحط على الكافرين</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لأن فيه إضعافهم، وهو نفع للمسلمين. فقد ظهر من</w:t>
      </w:r>
      <w:r w:rsidR="001D53AE" w:rsidRPr="00042865">
        <w:rPr>
          <w:rFonts w:ascii="Traditional Arabic" w:hAnsi="Traditional Arabic" w:cs="Traditional Arabic"/>
          <w:sz w:val="32"/>
          <w:szCs w:val="32"/>
          <w:rtl/>
        </w:rPr>
        <w:t xml:space="preserve"> ثمرة ذلك التجاؤهم إلى النبي </w:t>
      </w:r>
      <w:r w:rsidR="001D53AE"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xml:space="preserve"> ليدعو لهم برفع القحط.</w:t>
      </w:r>
      <w:r w:rsidRPr="00042865">
        <w:rPr>
          <w:rStyle w:val="FootnoteReference"/>
          <w:rtl/>
        </w:rPr>
        <w:t>(</w:t>
      </w:r>
      <w:r w:rsidRPr="00042865">
        <w:rPr>
          <w:rStyle w:val="FootnoteReference"/>
          <w:rtl/>
        </w:rPr>
        <w:footnoteReference w:id="63"/>
      </w:r>
      <w:r w:rsidRPr="00042865">
        <w:rPr>
          <w:rStyle w:val="FootnoteReference"/>
          <w:rtl/>
        </w:rPr>
        <w:t>)</w:t>
      </w:r>
    </w:p>
    <w:p w:rsidR="006D2299" w:rsidRPr="00042865" w:rsidRDefault="006D2299" w:rsidP="00E52C80">
      <w:pPr>
        <w:pStyle w:val="ListParagraph"/>
        <w:numPr>
          <w:ilvl w:val="0"/>
          <w:numId w:val="1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ثناء المشركين على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حباه الله من صفات عظيمة، من الصدق والأمانة والشفقة والرحمة، واعترافهم بفضله ومكانته مع معاداتهم له.</w:t>
      </w:r>
    </w:p>
    <w:p w:rsidR="00A10914" w:rsidRPr="00042865" w:rsidRDefault="001D53AE" w:rsidP="00BF1D89">
      <w:pPr>
        <w:pStyle w:val="ListParagraph"/>
        <w:numPr>
          <w:ilvl w:val="0"/>
          <w:numId w:val="116"/>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ما أحلم الله على خلقه</w:t>
      </w:r>
      <w:r w:rsidR="0009522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Pr="00042865">
        <w:rPr>
          <w:rFonts w:ascii="Traditional Arabic" w:hAnsi="Traditional Arabic" w:cs="Traditional Arabic" w:hint="cs"/>
          <w:sz w:val="32"/>
          <w:szCs w:val="32"/>
          <w:rtl/>
        </w:rPr>
        <w:t>ف</w:t>
      </w:r>
      <w:r w:rsidR="006D2299" w:rsidRPr="00042865">
        <w:rPr>
          <w:rFonts w:ascii="Traditional Arabic" w:hAnsi="Traditional Arabic" w:cs="Traditional Arabic"/>
          <w:sz w:val="32"/>
          <w:szCs w:val="32"/>
          <w:rtl/>
        </w:rPr>
        <w:t>إن هؤلاء المعاندين يعرفون أن الله هو الذي ينزل الغيث، ومع ذلك لم يؤمنوا بأنه إله واحد، نعوذ بالله من العناد والاستكبار. قال تعالى:</w:t>
      </w:r>
      <w:r w:rsidR="00A10914" w:rsidRPr="00042865">
        <w:rPr>
          <w:rFonts w:ascii="Traditional Arabic" w:hAnsi="Traditional Arabic" w:cs="Traditional Arabic" w:hint="cs"/>
          <w:sz w:val="32"/>
          <w:szCs w:val="32"/>
          <w:rtl/>
        </w:rPr>
        <w:t xml:space="preserve"> </w:t>
      </w:r>
      <w:r w:rsidR="008A4F66" w:rsidRPr="008A4F66">
        <w:rPr>
          <w:rFonts w:ascii="ATraditional Arabic" w:hAnsi="ATraditional Arabic"/>
          <w:sz w:val="32"/>
          <w:szCs w:val="28"/>
          <w:rtl/>
        </w:rPr>
        <w:t>{</w:t>
      </w:r>
      <w:r w:rsidR="004E4A08" w:rsidRPr="004E4A08">
        <w:rPr>
          <w:rFonts w:ascii="ATraditional Arabic" w:hAnsi="ATraditional Arabic"/>
          <w:sz w:val="32"/>
          <w:szCs w:val="32"/>
          <w:rtl/>
        </w:rPr>
        <w:t>مَّا لَكُمْ لَا تَرْجُونَ لِلَّهِ وَقَارًا</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571" w:hint="cs"/>
          <w:sz w:val="32"/>
          <w:szCs w:val="28"/>
          <w:rtl/>
        </w:rPr>
        <w:instrText>ﭠ</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ﭡ</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ﭢ</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ﭣ</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ﭤ</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ﭥ</w:instrText>
      </w:r>
      <w:r w:rsidR="008A4F66" w:rsidRPr="008A4F66">
        <w:rPr>
          <w:rFonts w:ascii="Traditional Arabic" w:hAnsi="Traditional Arabic" w:cs="QCF_P571"/>
          <w:sz w:val="32"/>
          <w:szCs w:val="28"/>
          <w:rtl/>
        </w:rPr>
        <w:instrText xml:space="preserve"> </w:instrText>
      </w:r>
      <w:r w:rsidR="008A4F66" w:rsidRPr="008A4F66">
        <w:rPr>
          <w:rFonts w:ascii="Traditional Arabic" w:hAnsi="Traditional Arabic" w:cs="QCF_P571" w:hint="cs"/>
          <w:sz w:val="32"/>
          <w:szCs w:val="28"/>
          <w:rtl/>
        </w:rPr>
        <w:instrText>ﭦ</w:instrText>
      </w:r>
      <w:r w:rsidR="008A4F66">
        <w:rPr>
          <w:rFonts w:ascii="ATraditional Arabic" w:hAnsi="ATraditional Arabic"/>
          <w:rtl/>
        </w:rPr>
        <w:instrText>} [سورة نوح 71/13</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64"/>
      </w:r>
      <w:r w:rsidR="00BC0E1D" w:rsidRPr="00BC0E1D">
        <w:rPr>
          <w:rStyle w:val="FootnoteReference"/>
          <w:rtl/>
        </w:rPr>
        <w:t>)</w:t>
      </w:r>
      <w:r w:rsidR="00D80D6D">
        <w:rPr>
          <w:rFonts w:eastAsia="Times New Roman"/>
          <w:rtl/>
          <w:lang w:eastAsia="en-US"/>
        </w:rPr>
        <w:t xml:space="preserve">. </w:t>
      </w:r>
    </w:p>
    <w:p w:rsidR="006D2299" w:rsidRPr="00042865" w:rsidRDefault="006D2299" w:rsidP="001D53AE">
      <w:pPr>
        <w:pStyle w:val="ListParagraph"/>
        <w:numPr>
          <w:ilvl w:val="0"/>
          <w:numId w:val="116"/>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قلة الحياء والأدب عند هؤلاء المشركين، حيث آذوا رسول الله </w:t>
      </w:r>
      <w:r w:rsidR="001D53AE"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بكل أنواع الأذى، ومع ذلك يأتون إليه</w:t>
      </w:r>
      <w:r w:rsidR="001D53AE" w:rsidRPr="00042865">
        <w:rPr>
          <w:rFonts w:ascii="Traditional Arabic" w:hAnsi="Traditional Arabic" w:cs="Traditional Arabic" w:hint="cs"/>
          <w:sz w:val="32"/>
          <w:szCs w:val="32"/>
          <w:rtl/>
        </w:rPr>
        <w:t>،</w:t>
      </w:r>
      <w:r w:rsidR="001D53AE" w:rsidRPr="00042865">
        <w:rPr>
          <w:rFonts w:ascii="Traditional Arabic" w:hAnsi="Traditional Arabic" w:cs="Traditional Arabic"/>
          <w:sz w:val="32"/>
          <w:szCs w:val="32"/>
          <w:rtl/>
        </w:rPr>
        <w:t xml:space="preserve"> ويطلبون منه أن يستسقي لهم</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ولذا قال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لأبي سفيان</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إنك لجريء</w:t>
      </w:r>
      <w:r w:rsidR="001D53A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p>
    <w:p w:rsidR="006D2299" w:rsidRPr="00042865" w:rsidRDefault="006D2299"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CE0CD2" w:rsidRPr="00042865" w:rsidRDefault="00CE0CD2" w:rsidP="00E52C80">
      <w:pPr>
        <w:pStyle w:val="Heading2"/>
        <w:rPr>
          <w:rtl/>
        </w:rPr>
      </w:pPr>
      <w:bookmarkStart w:id="20" w:name="_Toc1634361"/>
      <w:bookmarkStart w:id="21" w:name="_Toc24566842"/>
      <w:r w:rsidRPr="00042865">
        <w:rPr>
          <w:rtl/>
        </w:rPr>
        <w:lastRenderedPageBreak/>
        <w:t xml:space="preserve">عنايته </w:t>
      </w:r>
      <w:r w:rsidR="00115172" w:rsidRPr="00042865">
        <w:rPr>
          <w:rtl/>
        </w:rPr>
        <w:t xml:space="preserve">صلى الله عليه وسلم </w:t>
      </w:r>
      <w:r w:rsidR="00611DAB" w:rsidRPr="00042865">
        <w:rPr>
          <w:rtl/>
        </w:rPr>
        <w:t>بدعوة عم</w:t>
      </w:r>
      <w:r w:rsidRPr="00042865">
        <w:rPr>
          <w:rtl/>
        </w:rPr>
        <w:t>ه إلى الإسلام</w:t>
      </w:r>
      <w:bookmarkEnd w:id="20"/>
      <w:bookmarkEnd w:id="21"/>
      <w:r w:rsidRPr="00042865">
        <w:rPr>
          <w:rtl/>
        </w:rPr>
        <w:t xml:space="preserve"> </w:t>
      </w:r>
    </w:p>
    <w:p w:rsidR="00CE0CD2" w:rsidRPr="00042865" w:rsidRDefault="00CE0CD2" w:rsidP="00BF1D89">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1360):</w:t>
      </w:r>
      <w:r w:rsidRPr="00042865">
        <w:rPr>
          <w:rStyle w:val="FootnoteReference"/>
          <w:rtl/>
        </w:rPr>
        <w:t>(</w:t>
      </w:r>
      <w:r w:rsidRPr="00042865">
        <w:rPr>
          <w:rStyle w:val="FootnoteReference"/>
          <w:rtl/>
        </w:rPr>
        <w:footnoteReference w:id="65"/>
      </w:r>
      <w:r w:rsidRPr="00042865">
        <w:rPr>
          <w:rStyle w:val="FootnoteReference"/>
          <w:rtl/>
        </w:rPr>
        <w:t>)</w:t>
      </w:r>
    </w:p>
    <w:p w:rsidR="00CE0CD2" w:rsidRPr="00042865" w:rsidRDefault="003D32A6" w:rsidP="00BF1D89">
      <w:pPr>
        <w:ind w:firstLine="0"/>
        <w:jc w:val="both"/>
        <w:rPr>
          <w:rFonts w:ascii="Traditional Arabic" w:hAnsi="Traditional Arabic"/>
          <w:sz w:val="32"/>
          <w:szCs w:val="32"/>
          <w:rtl/>
        </w:rPr>
      </w:pPr>
      <w:r w:rsidRPr="00042865">
        <w:rPr>
          <w:rFonts w:ascii="Traditional Arabic" w:hAnsi="Traditional Arabic" w:cs="Traditional Arabic"/>
          <w:sz w:val="32"/>
          <w:szCs w:val="32"/>
          <w:rtl/>
        </w:rPr>
        <w:t xml:space="preserve">عَنِ ابْنِ شِهَابٍ، قَالَ: أَخْبَرَنِي سَعِيدُ بْنُ المُسَيِّبِ، عَنْ أَبِيهِ أَنَّهُ أَخْبَرَهُ: </w:t>
      </w:r>
      <w:r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أَنَّهُ لَمَّا حَضَرَتْ أَبَا طَالِبٍ الوَفَاةُ</w:t>
      </w:r>
      <w:r w:rsidRPr="00643640">
        <w:rPr>
          <w:rStyle w:val="FootnoteReference"/>
          <w:rtl/>
        </w:rPr>
        <w:t>(</w:t>
      </w:r>
      <w:r w:rsidRPr="00643640">
        <w:rPr>
          <w:rStyle w:val="FootnoteReference"/>
          <w:rtl/>
        </w:rPr>
        <w:footnoteReference w:id="66"/>
      </w:r>
      <w:r w:rsidRPr="00643640">
        <w:rPr>
          <w:rStyle w:val="FootnoteReference"/>
          <w:rtl/>
        </w:rPr>
        <w:t>)</w:t>
      </w:r>
      <w:r w:rsidRPr="00042865">
        <w:rPr>
          <w:rFonts w:ascii="Traditional Arabic" w:hAnsi="Traditional Arabic" w:cs="Traditional Arabic"/>
          <w:sz w:val="32"/>
          <w:szCs w:val="32"/>
          <w:rtl/>
        </w:rPr>
        <w:t xml:space="preserve"> جَاءَهُ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فَوَجَدَ عِنْدَهُ أَبَا جَهْلِ بْنَ هِشَامٍ، وَعَبْدَ اللَّهِ بْنَ أَبِي أُمَيَّةَ بْنِ المُغِيرَةِ،</w:t>
      </w:r>
      <w:r w:rsidRPr="00042865">
        <w:rPr>
          <w:rStyle w:val="FootnoteReference"/>
          <w:rtl/>
        </w:rPr>
        <w:t>(</w:t>
      </w:r>
      <w:r w:rsidRPr="00042865">
        <w:rPr>
          <w:rStyle w:val="FootnoteReference"/>
          <w:rtl/>
        </w:rPr>
        <w:footnoteReference w:id="67"/>
      </w:r>
      <w:r w:rsidRPr="00042865">
        <w:rPr>
          <w:rStyle w:val="FootnoteReference"/>
          <w:rtl/>
        </w:rPr>
        <w:t>)</w:t>
      </w:r>
      <w:r w:rsidRPr="00042865">
        <w:rPr>
          <w:rFonts w:ascii="Traditional Arabic" w:hAnsi="Traditional Arabic" w:cs="Traditional Arabic"/>
          <w:sz w:val="32"/>
          <w:szCs w:val="32"/>
          <w:rtl/>
        </w:rPr>
        <w:t xml:space="preserve"> قَالَ رَسُولُ اللَّهِ </w:t>
      </w:r>
      <w:r w:rsidR="000E554A"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لِأَبِي طَالِبٍ: " يَا عَمِّ، قُلْ: لاَ إِلَهَ إِلَّا اللَّهُ، كَلِمَةً أَشْهَدُ لَكَ بِهَا عِنْدَ اللَّهِ " فَقَالَ أَبُو جَهْلٍ، وَعَبْدُ اللَّهِ بْنُ أَبِي أُمَيَّةَ: يَا أَبَا طَالِبٍ أَتَرْغَبُ عَنْ مِلَّةِ عَبْدِ المُطَّلِبِ؟ فَلَمْ يَزَلْ رَسُولُ اللَّهِ </w:t>
      </w:r>
      <w:r w:rsidR="000E554A"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يَعْرِضُهَا عَلَيْهِ، وَيَعُودَانِ</w:t>
      </w:r>
      <w:r w:rsidRPr="00643640">
        <w:rPr>
          <w:rStyle w:val="FootnoteReference"/>
          <w:rtl/>
        </w:rPr>
        <w:t>(</w:t>
      </w:r>
      <w:r w:rsidRPr="00643640">
        <w:rPr>
          <w:rStyle w:val="FootnoteReference"/>
          <w:rtl/>
        </w:rPr>
        <w:footnoteReference w:id="68"/>
      </w:r>
      <w:r w:rsidRPr="00643640">
        <w:rPr>
          <w:rStyle w:val="FootnoteReference"/>
          <w:rtl/>
        </w:rPr>
        <w:t>)</w:t>
      </w:r>
      <w:r w:rsidRPr="00042865">
        <w:rPr>
          <w:rFonts w:ascii="Traditional Arabic" w:hAnsi="Traditional Arabic" w:cs="Traditional Arabic"/>
          <w:sz w:val="32"/>
          <w:szCs w:val="32"/>
          <w:rtl/>
        </w:rPr>
        <w:t xml:space="preserve"> بِتِلْكَ المَقَالَةِ حَتَّى قَالَ أَبُو طَالِبٍ آخِرَ مَا كَلَّمَهُمْ: هُوَ عَلَى مِلَّةِ عَبْدِ المُطَّلِبِ</w:t>
      </w:r>
      <w:r w:rsidRPr="00042865">
        <w:rPr>
          <w:rStyle w:val="FootnoteReference"/>
          <w:rtl/>
        </w:rPr>
        <w:t>(</w:t>
      </w:r>
      <w:r w:rsidRPr="00042865">
        <w:rPr>
          <w:rStyle w:val="FootnoteReference"/>
          <w:rtl/>
        </w:rPr>
        <w:footnoteReference w:id="69"/>
      </w:r>
      <w:r w:rsidRPr="00042865">
        <w:rPr>
          <w:rStyle w:val="FootnoteReference"/>
          <w:rtl/>
        </w:rPr>
        <w:t>)</w:t>
      </w:r>
      <w:r w:rsidRPr="00042865">
        <w:rPr>
          <w:rFonts w:ascii="Traditional Arabic" w:hAnsi="Traditional Arabic" w:cs="Traditional Arabic"/>
          <w:sz w:val="32"/>
          <w:szCs w:val="32"/>
          <w:rtl/>
        </w:rPr>
        <w:t xml:space="preserve">، وَأَبَى أَنْ يَقُولَ: لاَ إِلَهَ إِلَّا اللَّهُ، فَقَالَ رَسُولُ اللَّهِ </w:t>
      </w:r>
      <w:r w:rsidR="00B541AD"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w:t>
      </w:r>
      <w:r w:rsidRPr="00042865">
        <w:rPr>
          <w:rFonts w:ascii="ATraditional Arabic" w:hAnsi="ATraditional Arabic"/>
          <w:sz w:val="32"/>
          <w:szCs w:val="32"/>
          <w:rtl/>
        </w:rPr>
        <w:t xml:space="preserve">أَمَا وَاللَّهِ لَأَسْتَغْفِرَنَّ لَكَ مَا لَمْ أُنْهَ عَنْكَ» فَأَنْزَلَ اللَّهُ تَعَالَى فِيهِ: </w:t>
      </w:r>
      <w:r w:rsidR="008A4F66" w:rsidRPr="008A4F66">
        <w:rPr>
          <w:rFonts w:ascii="ATraditional Arabic" w:hAnsi="ATraditional Arabic"/>
          <w:sz w:val="32"/>
          <w:szCs w:val="28"/>
          <w:rtl/>
        </w:rPr>
        <w:t>{</w:t>
      </w:r>
      <w:r w:rsidR="00620510" w:rsidRPr="00620510">
        <w:rPr>
          <w:rFonts w:ascii="ATraditional Arabic" w:hAnsi="ATraditional Arabic"/>
          <w:sz w:val="32"/>
          <w:szCs w:val="32"/>
          <w:rtl/>
        </w:rPr>
        <w:t>مَا كَانَ لِلنَّبِيِّ</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cs="QCF_P205" w:hint="cs"/>
          <w:sz w:val="32"/>
          <w:szCs w:val="28"/>
          <w:rtl/>
        </w:rPr>
        <w:instrText>ﭣ</w:instrText>
      </w:r>
      <w:r w:rsidR="008A4F66" w:rsidRPr="008A4F66">
        <w:rPr>
          <w:rFonts w:ascii="ATraditional Arabic" w:hAnsi="ATraditional Arabic" w:cs="QCF_P205"/>
          <w:sz w:val="32"/>
          <w:szCs w:val="28"/>
          <w:rtl/>
        </w:rPr>
        <w:instrText xml:space="preserve"> </w:instrText>
      </w:r>
      <w:r w:rsidR="008A4F66" w:rsidRPr="008A4F66">
        <w:rPr>
          <w:rFonts w:ascii="ATraditional Arabic" w:hAnsi="ATraditional Arabic" w:cs="QCF_P205" w:hint="cs"/>
          <w:sz w:val="32"/>
          <w:szCs w:val="28"/>
          <w:rtl/>
        </w:rPr>
        <w:instrText>ﭤ</w:instrText>
      </w:r>
      <w:r w:rsidR="008A4F66" w:rsidRPr="008A4F66">
        <w:rPr>
          <w:rFonts w:ascii="ATraditional Arabic" w:hAnsi="ATraditional Arabic" w:cs="QCF_P205"/>
          <w:sz w:val="32"/>
          <w:szCs w:val="28"/>
          <w:rtl/>
        </w:rPr>
        <w:instrText xml:space="preserve"> </w:instrText>
      </w:r>
      <w:r w:rsidR="008A4F66" w:rsidRPr="008A4F66">
        <w:rPr>
          <w:rFonts w:ascii="ATraditional Arabic" w:hAnsi="ATraditional Arabic" w:cs="QCF_P205" w:hint="cs"/>
          <w:sz w:val="32"/>
          <w:szCs w:val="28"/>
          <w:rtl/>
        </w:rPr>
        <w:instrText>ﭥ</w:instrText>
      </w:r>
      <w:r w:rsidR="008A4F66" w:rsidRPr="008A4F66">
        <w:rPr>
          <w:rFonts w:ascii="ATraditional Arabic" w:hAnsi="ATraditional Arabic" w:cs="QCF_P205"/>
          <w:sz w:val="32"/>
          <w:szCs w:val="28"/>
          <w:rtl/>
        </w:rPr>
        <w:instrText xml:space="preserve"> </w:instrText>
      </w:r>
      <w:r w:rsidR="008A4F66">
        <w:rPr>
          <w:rFonts w:ascii="ATraditional Arabic" w:hAnsi="ATraditional Arabic"/>
          <w:rtl/>
        </w:rPr>
        <w:instrText>} [سورة التوبة 9/113</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70"/>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الآيَةَ</w:t>
      </w:r>
      <w:r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CE0CD2" w:rsidRPr="00042865">
        <w:rPr>
          <w:rFonts w:ascii="Traditional Arabic" w:hAnsi="Traditional Arabic" w:cs="Traditional Arabic"/>
          <w:sz w:val="32"/>
          <w:szCs w:val="32"/>
          <w:rtl/>
        </w:rPr>
        <w:t>وفي رواية مسلم إضافة</w:t>
      </w:r>
      <w:r w:rsidR="00D80D6D">
        <w:rPr>
          <w:rFonts w:ascii="Traditional Arabic" w:hAnsi="Traditional Arabic" w:cs="Traditional Arabic"/>
          <w:sz w:val="32"/>
          <w:szCs w:val="32"/>
          <w:rtl/>
        </w:rPr>
        <w:t xml:space="preserve">: </w:t>
      </w:r>
      <w:r w:rsidRPr="00042865">
        <w:rPr>
          <w:rFonts w:ascii="Traditional Arabic" w:hAnsi="Traditional Arabic" w:cs="Traditional Arabic" w:hint="cs"/>
          <w:sz w:val="32"/>
          <w:szCs w:val="32"/>
          <w:rtl/>
        </w:rPr>
        <w:t>(</w:t>
      </w:r>
      <w:r w:rsidR="00CE0CD2" w:rsidRPr="00042865">
        <w:rPr>
          <w:rFonts w:ascii="Traditional Arabic" w:hAnsi="Traditional Arabic" w:cs="Traditional Arabic"/>
          <w:sz w:val="32"/>
          <w:szCs w:val="32"/>
          <w:rtl/>
        </w:rPr>
        <w:t xml:space="preserve">وأنزل الله تعالى في أبي طالب، فقال لرسول الله صلى الله عليه وسلم: </w:t>
      </w:r>
      <w:r w:rsidR="008A4F66" w:rsidRPr="008A4F66">
        <w:rPr>
          <w:rFonts w:ascii="ATraditional Arabic" w:hAnsi="ATraditional Arabic"/>
          <w:sz w:val="32"/>
          <w:szCs w:val="28"/>
          <w:rtl/>
        </w:rPr>
        <w:t>{</w:t>
      </w:r>
      <w:r w:rsidR="00620510" w:rsidRPr="00620510">
        <w:rPr>
          <w:rFonts w:ascii="ATraditional Arabic" w:hAnsi="ATraditional Arabic"/>
          <w:sz w:val="32"/>
          <w:szCs w:val="28"/>
          <w:rtl/>
        </w:rPr>
        <w:t>إِنَّكَ لَا تَهْدِي مَنْ أَحْبَبْتَ</w:t>
      </w:r>
      <w:r w:rsidR="00620510" w:rsidRPr="00643640">
        <w:rPr>
          <w:rStyle w:val="FootnoteReference"/>
          <w:rtl/>
        </w:rPr>
        <w:t>(</w:t>
      </w:r>
      <w:r w:rsidR="00620510" w:rsidRPr="00643640">
        <w:rPr>
          <w:rStyle w:val="FootnoteReference"/>
          <w:rtl/>
        </w:rPr>
        <w:footnoteReference w:id="71"/>
      </w:r>
      <w:r w:rsidR="00620510" w:rsidRPr="00643640">
        <w:rPr>
          <w:rStyle w:val="FootnoteReference"/>
          <w:rtl/>
        </w:rPr>
        <w:t>)</w:t>
      </w:r>
      <w:r w:rsidR="00620510" w:rsidRPr="00620510">
        <w:rPr>
          <w:rFonts w:ascii="ATraditional Arabic" w:hAnsi="ATraditional Arabic"/>
          <w:sz w:val="32"/>
          <w:szCs w:val="28"/>
          <w:rtl/>
        </w:rPr>
        <w:t xml:space="preserve"> وَلَٰكِنَّ اللَّهَ يَهْدِي مَن يَشَاءُ ۚ وَهُوَ أَعْلَمُ بِالْمُهْتَدِينَ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92" w:hint="cs"/>
          <w:sz w:val="32"/>
          <w:szCs w:val="28"/>
          <w:rtl/>
        </w:rPr>
        <w:instrText>ﮏ</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ﮐ</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ﮑ</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ﮒ</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ﮓ</w:instrText>
      </w:r>
      <w:r w:rsidR="008A4F66">
        <w:rPr>
          <w:rFonts w:ascii="ATraditional Arabic" w:hAnsi="ATraditional Arabic"/>
          <w:rtl/>
        </w:rPr>
        <w:instrText>} [سورة القصص 28/56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72"/>
      </w:r>
      <w:r w:rsidR="00BC0E1D" w:rsidRPr="00BC0E1D">
        <w:rPr>
          <w:rStyle w:val="FootnoteReference"/>
          <w:rtl/>
        </w:rPr>
        <w:t>)</w:t>
      </w:r>
      <w:r w:rsidRPr="00042865">
        <w:rPr>
          <w:rFonts w:ascii="Traditional Arabic" w:hAnsi="Traditional Arabic" w:cs="Traditional Arabic" w:hint="cs"/>
          <w:sz w:val="32"/>
          <w:szCs w:val="32"/>
          <w:rtl/>
        </w:rPr>
        <w:t>)</w:t>
      </w:r>
      <w:r w:rsidR="00CE0CD2" w:rsidRPr="00042865">
        <w:rPr>
          <w:rFonts w:ascii="Traditional Arabic" w:hAnsi="Traditional Arabic" w:cs="Traditional Arabic"/>
          <w:sz w:val="32"/>
          <w:szCs w:val="32"/>
          <w:rtl/>
        </w:rPr>
        <w:t>.</w:t>
      </w:r>
      <w:r w:rsidR="00CE0CD2" w:rsidRPr="00042865">
        <w:rPr>
          <w:rStyle w:val="FootnoteReference"/>
          <w:rtl/>
        </w:rPr>
        <w:t>(</w:t>
      </w:r>
      <w:r w:rsidR="00CE0CD2" w:rsidRPr="00042865">
        <w:rPr>
          <w:rStyle w:val="FootnoteReference"/>
          <w:rtl/>
        </w:rPr>
        <w:footnoteReference w:id="73"/>
      </w:r>
      <w:r w:rsidR="00CE0CD2" w:rsidRPr="00042865">
        <w:rPr>
          <w:rStyle w:val="FootnoteReference"/>
          <w:rtl/>
        </w:rPr>
        <w:t>)</w:t>
      </w:r>
      <w:r w:rsidR="00CE0CD2" w:rsidRPr="00042865">
        <w:rPr>
          <w:rFonts w:ascii="Traditional Arabic" w:hAnsi="Traditional Arabic" w:cs="Traditional Arabic"/>
          <w:rtl/>
        </w:rPr>
        <w:t xml:space="preserve"> </w:t>
      </w:r>
    </w:p>
    <w:p w:rsidR="006B5EFE" w:rsidRDefault="006B5EFE" w:rsidP="00E52C80">
      <w:pPr>
        <w:ind w:firstLine="0"/>
        <w:jc w:val="both"/>
        <w:rPr>
          <w:rFonts w:ascii="Traditional Arabic" w:hAnsi="Traditional Arabic" w:cs="Traditional Arabic"/>
          <w:b/>
          <w:bCs/>
          <w:sz w:val="32"/>
          <w:szCs w:val="32"/>
          <w:rtl/>
        </w:rPr>
      </w:pPr>
    </w:p>
    <w:p w:rsidR="00CE0CD2" w:rsidRPr="00042865" w:rsidRDefault="00CE0CD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006A4EBA" w:rsidRPr="00042865">
        <w:rPr>
          <w:rFonts w:ascii="Traditional Arabic" w:hAnsi="Traditional Arabic" w:cs="Traditional Arabic"/>
          <w:sz w:val="32"/>
          <w:szCs w:val="32"/>
          <w:rtl/>
        </w:rPr>
        <w:t>بدعوة غير المسلم</w:t>
      </w:r>
      <w:r w:rsidRPr="00042865">
        <w:rPr>
          <w:rFonts w:ascii="Traditional Arabic" w:hAnsi="Traditional Arabic" w:cs="Traditional Arabic"/>
          <w:sz w:val="32"/>
          <w:szCs w:val="32"/>
          <w:rtl/>
        </w:rPr>
        <w:t xml:space="preserve"> إلى الإسلام</w:t>
      </w:r>
      <w:r w:rsidR="006A4EB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سواء كان قريباً له أو غير قريب.</w:t>
      </w:r>
    </w:p>
    <w:p w:rsidR="00CE0CD2" w:rsidRPr="00042865" w:rsidRDefault="00CE0CD2" w:rsidP="001037E8">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تحريه </w:t>
      </w:r>
      <w:r w:rsidR="00115172" w:rsidRPr="00042865">
        <w:rPr>
          <w:rFonts w:ascii="Traditional Arabic" w:hAnsi="Traditional Arabic" w:cs="Traditional Arabic"/>
          <w:sz w:val="32"/>
          <w:szCs w:val="32"/>
          <w:rtl/>
        </w:rPr>
        <w:t xml:space="preserve">صلى الله عليه وسلم </w:t>
      </w:r>
      <w:r w:rsidR="006A4EBA" w:rsidRPr="00042865">
        <w:rPr>
          <w:rFonts w:ascii="Traditional Arabic" w:hAnsi="Traditional Arabic" w:cs="Traditional Arabic" w:hint="cs"/>
          <w:sz w:val="32"/>
          <w:szCs w:val="32"/>
          <w:rtl/>
        </w:rPr>
        <w:t xml:space="preserve">الألفاظ </w:t>
      </w:r>
      <w:r w:rsidR="006A4EBA" w:rsidRPr="00042865">
        <w:rPr>
          <w:rFonts w:ascii="Traditional Arabic" w:hAnsi="Traditional Arabic" w:cs="Traditional Arabic"/>
          <w:sz w:val="32"/>
          <w:szCs w:val="32"/>
          <w:rtl/>
        </w:rPr>
        <w:t xml:space="preserve">التي فيها استعطاف للقلوب </w:t>
      </w:r>
      <w:r w:rsidRPr="00042865">
        <w:rPr>
          <w:rFonts w:ascii="Traditional Arabic" w:hAnsi="Traditional Arabic" w:cs="Traditional Arabic"/>
          <w:sz w:val="32"/>
          <w:szCs w:val="32"/>
          <w:rtl/>
        </w:rPr>
        <w:t>في دعوة غير المسلمين إلى الإسلام</w:t>
      </w:r>
      <w:r w:rsidR="001037E8" w:rsidRPr="00042865">
        <w:rPr>
          <w:rFonts w:ascii="Traditional Arabic" w:hAnsi="Traditional Arabic" w:cs="Traditional Arabic" w:hint="cs"/>
          <w:sz w:val="32"/>
          <w:szCs w:val="32"/>
          <w:rtl/>
        </w:rPr>
        <w:t>، مثل قوله:</w:t>
      </w:r>
      <w:r w:rsidRPr="00042865">
        <w:rPr>
          <w:rFonts w:ascii="Traditional Arabic" w:hAnsi="Traditional Arabic" w:cs="Traditional Arabic"/>
          <w:sz w:val="32"/>
          <w:szCs w:val="32"/>
          <w:rtl/>
        </w:rPr>
        <w:t xml:space="preserve"> </w:t>
      </w:r>
      <w:r w:rsidR="001037E8" w:rsidRPr="00042865">
        <w:rPr>
          <w:rFonts w:ascii="Traditional Arabic" w:hAnsi="Traditional Arabic" w:cs="Traditional Arabic"/>
          <w:sz w:val="32"/>
          <w:szCs w:val="32"/>
          <w:rtl/>
        </w:rPr>
        <w:t>(يا عم).</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تكراره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دعوة غير ا</w:t>
      </w:r>
      <w:r w:rsidR="001037E8" w:rsidRPr="00042865">
        <w:rPr>
          <w:rFonts w:ascii="Traditional Arabic" w:hAnsi="Traditional Arabic" w:cs="Traditional Arabic"/>
          <w:sz w:val="32"/>
          <w:szCs w:val="32"/>
          <w:rtl/>
        </w:rPr>
        <w:t>لمسلمين إلى الإسلام أكثر من مرة</w:t>
      </w:r>
      <w:r w:rsidRPr="00042865">
        <w:rPr>
          <w:rFonts w:ascii="Traditional Arabic" w:hAnsi="Traditional Arabic" w:cs="Traditional Arabic"/>
          <w:sz w:val="32"/>
          <w:szCs w:val="32"/>
          <w:rtl/>
        </w:rPr>
        <w:t>.</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قيامه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بالدعوة إلى الله مع وجود هؤلاء المشركين المعاندين الصادين عن دين الله</w:t>
      </w:r>
      <w:r w:rsidR="00CC3CA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وتكرار الطلب.</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وفاؤه ومحبته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لعمه</w:t>
      </w:r>
      <w:r w:rsidR="00CC3CA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فقد ذهب إليه</w:t>
      </w:r>
      <w:r w:rsidR="00CC3CA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ودعاه إلى الإسلام، وهذا من عنايته بأقاربه</w:t>
      </w:r>
      <w:r w:rsidR="00CC3CA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وهم غير مسلمين.</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الفائقة ومحبته لعمه وشفقته عليه، ولمّا رأى أنه مصرٌ</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على الشرك قال: </w:t>
      </w:r>
      <w:r w:rsidR="00D334B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أما والله لأستغفرن لك ما لم أنه عنك</w:t>
      </w:r>
      <w:r w:rsidR="00D334B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وتوكيده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ذلك باليمين؛ تطييباً لنفس عمه أبي طالب.</w:t>
      </w:r>
    </w:p>
    <w:p w:rsidR="00CE0CD2" w:rsidRPr="00042865" w:rsidRDefault="00CE0CD2" w:rsidP="00E52C80">
      <w:pPr>
        <w:pStyle w:val="ListParagraph"/>
        <w:numPr>
          <w:ilvl w:val="0"/>
          <w:numId w:val="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وصبره وثباته في دعوة غير المسلمين للإسلام، مع مايسمعه من كلام أبي جهل وصاحبه</w:t>
      </w:r>
      <w:r w:rsidR="00C546B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كما في هذه القصة.</w:t>
      </w:r>
    </w:p>
    <w:p w:rsidR="00CE0CD2" w:rsidRPr="00042865" w:rsidRDefault="00CE0CD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CE0CD2" w:rsidRPr="00042865" w:rsidRDefault="00CE0CD2" w:rsidP="00E52C80">
      <w:pPr>
        <w:pStyle w:val="ListParagraph"/>
        <w:numPr>
          <w:ilvl w:val="0"/>
          <w:numId w:val="13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ربه، حيث قال: </w:t>
      </w:r>
      <w:r w:rsidR="00C546B4" w:rsidRPr="00042865">
        <w:rPr>
          <w:rFonts w:ascii="Traditional Arabic" w:hAnsi="Traditional Arabic" w:cs="Traditional Arabic" w:hint="cs"/>
          <w:sz w:val="32"/>
          <w:szCs w:val="32"/>
          <w:rtl/>
        </w:rPr>
        <w:t>(</w:t>
      </w:r>
      <w:r w:rsidR="00C546B4" w:rsidRPr="00042865">
        <w:rPr>
          <w:rFonts w:ascii="Traditional Arabic" w:hAnsi="Traditional Arabic" w:cs="Traditional Arabic"/>
          <w:sz w:val="32"/>
          <w:szCs w:val="32"/>
          <w:rtl/>
        </w:rPr>
        <w:t xml:space="preserve">لأستغفرن لك </w:t>
      </w:r>
      <w:r w:rsidRPr="00042865">
        <w:rPr>
          <w:rFonts w:ascii="Traditional Arabic" w:hAnsi="Traditional Arabic" w:cs="Traditional Arabic"/>
          <w:sz w:val="32"/>
          <w:szCs w:val="32"/>
          <w:rtl/>
        </w:rPr>
        <w:t>مالم أنه عنك).</w:t>
      </w:r>
    </w:p>
    <w:p w:rsidR="0070748E" w:rsidRPr="00042865" w:rsidRDefault="00CE0CD2" w:rsidP="00BF1D89">
      <w:pPr>
        <w:pStyle w:val="ListParagraph"/>
        <w:numPr>
          <w:ilvl w:val="0"/>
          <w:numId w:val="130"/>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الهداية مطلب عظيم لا</w:t>
      </w:r>
      <w:r w:rsidR="00C546B4"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يملكها إلا الله، فعلى المسلم إذا هداه الله أن يحافظ على هذه النعمة، وعل</w:t>
      </w:r>
      <w:r w:rsidR="00C546B4" w:rsidRPr="00042865">
        <w:rPr>
          <w:rFonts w:ascii="Traditional Arabic" w:hAnsi="Traditional Arabic" w:cs="Traditional Arabic" w:hint="cs"/>
          <w:sz w:val="32"/>
          <w:szCs w:val="32"/>
          <w:rtl/>
        </w:rPr>
        <w:t xml:space="preserve">يه </w:t>
      </w:r>
      <w:r w:rsidRPr="00042865">
        <w:rPr>
          <w:rFonts w:ascii="Traditional Arabic" w:hAnsi="Traditional Arabic" w:cs="Traditional Arabic"/>
          <w:sz w:val="32"/>
          <w:szCs w:val="32"/>
          <w:rtl/>
        </w:rPr>
        <w:t>أن يبذل الأسباب في دعوة الآخرين بالأساليب الحسنة، ولكن يجب أن يعلم أن الهداية بيد الله</w:t>
      </w:r>
      <w:r w:rsidR="003E4756" w:rsidRPr="00042865">
        <w:rPr>
          <w:rFonts w:ascii="Traditional Arabic" w:hAnsi="Traditional Arabic" w:cs="Traditional Arabic"/>
          <w:sz w:val="32"/>
          <w:szCs w:val="32"/>
          <w:rtl/>
        </w:rPr>
        <w:t xml:space="preserve"> </w:t>
      </w:r>
      <w:r w:rsidR="008B7766" w:rsidRPr="00042865">
        <w:rPr>
          <w:rFonts w:ascii="Traditional Arabic" w:hAnsi="Traditional Arabic" w:cs="Traditional Arabic"/>
          <w:sz w:val="32"/>
          <w:szCs w:val="32"/>
          <w:rtl/>
        </w:rPr>
        <w:t>-سبحانه وتعالى-</w:t>
      </w:r>
      <w:r w:rsidR="00D80D6D">
        <w:rPr>
          <w:rFonts w:ascii="Traditional Arabic" w:hAnsi="Traditional Arabic" w:cs="Traditional Arabic"/>
          <w:sz w:val="32"/>
          <w:szCs w:val="32"/>
          <w:rtl/>
        </w:rPr>
        <w:t xml:space="preserve">: </w:t>
      </w:r>
      <w:r w:rsidR="008A4F66" w:rsidRPr="008A4F66">
        <w:rPr>
          <w:rFonts w:ascii="ATraditional Arabic" w:hAnsi="ATraditional Arabic"/>
          <w:sz w:val="32"/>
          <w:szCs w:val="28"/>
          <w:rtl/>
        </w:rPr>
        <w:t>{</w:t>
      </w:r>
      <w:r w:rsidR="00F90066" w:rsidRPr="00F90066">
        <w:rPr>
          <w:rtl/>
        </w:rPr>
        <w:t xml:space="preserve"> </w:t>
      </w:r>
      <w:r w:rsidR="00F90066" w:rsidRPr="00F90066">
        <w:rPr>
          <w:rFonts w:ascii="ATraditional Arabic" w:hAnsi="ATraditional Arabic"/>
          <w:sz w:val="32"/>
          <w:szCs w:val="32"/>
          <w:rtl/>
        </w:rPr>
        <w:t>إِنَّكَ لَا تَهْدِي مَنْ أَحْبَبْتَ وَلَٰكِنَّ اللَّهَ يَهْدِي مَن يَشَاءُ ۚ وَهُوَ أَعْلَمُ بِالْمُهْتَدِينَ</w:t>
      </w:r>
      <w:r w:rsidR="00F90066" w:rsidRPr="00F90066">
        <w:rPr>
          <w:rFonts w:ascii="ATraditional Arabic" w:hAnsi="ATraditional Arabic"/>
          <w:sz w:val="32"/>
          <w:szCs w:val="28"/>
          <w:rtl/>
        </w:rPr>
        <w:t xml:space="preserve">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92" w:hint="cs"/>
          <w:sz w:val="32"/>
          <w:szCs w:val="28"/>
          <w:rtl/>
        </w:rPr>
        <w:instrText>ﮏ</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ﮐ</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ﮑ</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ﮒ</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ﮓﮔ</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ﮕ</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ﮖ</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ﮗ</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ﮘﮙ</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ﮚ</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ﮛ</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ﮜ</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ﮝ</w:instrText>
      </w:r>
      <w:r w:rsidR="008A4F66">
        <w:rPr>
          <w:rFonts w:ascii="ATraditional Arabic" w:hAnsi="ATraditional Arabic"/>
          <w:rtl/>
        </w:rPr>
        <w:instrText>} [سورة القصص 28/56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74"/>
      </w:r>
      <w:r w:rsidR="00BC0E1D" w:rsidRPr="00BC0E1D">
        <w:rPr>
          <w:rStyle w:val="FootnoteReference"/>
          <w:rtl/>
        </w:rPr>
        <w:t>)</w:t>
      </w:r>
      <w:r w:rsidR="00BC0E1D">
        <w:rPr>
          <w:rFonts w:eastAsia="Times New Roman"/>
          <w:rtl/>
          <w:lang w:eastAsia="en-US"/>
        </w:rPr>
        <w:t xml:space="preserve"> </w:t>
      </w:r>
    </w:p>
    <w:p w:rsidR="0070748E" w:rsidRPr="00042865" w:rsidRDefault="00CE0CD2" w:rsidP="0070748E">
      <w:pPr>
        <w:pStyle w:val="ListParagraph"/>
        <w:numPr>
          <w:ilvl w:val="0"/>
          <w:numId w:val="130"/>
        </w:numPr>
        <w:jc w:val="both"/>
        <w:rPr>
          <w:rStyle w:val="FootnoteReference"/>
          <w:rFonts w:ascii="Traditional Arabic" w:hAnsi="Traditional Arabic" w:cs="Traditional Arabic"/>
          <w:position w:val="0"/>
          <w:sz w:val="32"/>
          <w:szCs w:val="32"/>
        </w:rPr>
      </w:pPr>
      <w:r w:rsidRPr="00042865">
        <w:rPr>
          <w:rFonts w:ascii="Traditional Arabic" w:hAnsi="Traditional Arabic" w:cs="Traditional Arabic"/>
          <w:sz w:val="32"/>
          <w:szCs w:val="32"/>
          <w:rtl/>
        </w:rPr>
        <w:lastRenderedPageBreak/>
        <w:t xml:space="preserve">من عجائب الاتفاق أن الذين أدركهم الإسلام من أعمام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أربعة، أسلم م</w:t>
      </w:r>
      <w:r w:rsidR="00C546B4" w:rsidRPr="00042865">
        <w:rPr>
          <w:rFonts w:ascii="Traditional Arabic" w:hAnsi="Traditional Arabic" w:cs="Traditional Arabic"/>
          <w:sz w:val="32"/>
          <w:szCs w:val="32"/>
          <w:rtl/>
        </w:rPr>
        <w:t>نهم اثنان هما حمزة والعباس، و</w:t>
      </w:r>
      <w:r w:rsidRPr="00042865">
        <w:rPr>
          <w:rFonts w:ascii="Traditional Arabic" w:hAnsi="Traditional Arabic" w:cs="Traditional Arabic"/>
          <w:sz w:val="32"/>
          <w:szCs w:val="32"/>
          <w:rtl/>
        </w:rPr>
        <w:t xml:space="preserve">لم يسلم </w:t>
      </w:r>
      <w:r w:rsidR="00C546B4" w:rsidRPr="00042865">
        <w:rPr>
          <w:rFonts w:ascii="Traditional Arabic" w:hAnsi="Traditional Arabic" w:cs="Traditional Arabic" w:hint="cs"/>
          <w:sz w:val="32"/>
          <w:szCs w:val="32"/>
          <w:rtl/>
        </w:rPr>
        <w:t>اثنان</w:t>
      </w:r>
      <w:r w:rsidRPr="00042865">
        <w:rPr>
          <w:rFonts w:ascii="Traditional Arabic" w:hAnsi="Traditional Arabic" w:cs="Traditional Arabic"/>
          <w:sz w:val="32"/>
          <w:szCs w:val="32"/>
          <w:rtl/>
        </w:rPr>
        <w:t>، هما أبو طالب، واسمه عبد مناف، وأبو لهب</w:t>
      </w:r>
      <w:r w:rsidR="00C546B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واسمه عبد العزى.</w:t>
      </w:r>
      <w:r w:rsidRPr="00042865">
        <w:rPr>
          <w:rStyle w:val="FootnoteReference"/>
          <w:rtl/>
        </w:rPr>
        <w:t>(</w:t>
      </w:r>
      <w:r w:rsidRPr="00042865">
        <w:rPr>
          <w:rStyle w:val="FootnoteReference"/>
          <w:rtl/>
        </w:rPr>
        <w:footnoteReference w:id="75"/>
      </w:r>
      <w:r w:rsidRPr="00042865">
        <w:rPr>
          <w:rStyle w:val="FootnoteReference"/>
          <w:rtl/>
        </w:rPr>
        <w:t>)</w:t>
      </w:r>
    </w:p>
    <w:p w:rsidR="00CE0CD2" w:rsidRPr="00042865" w:rsidRDefault="00CE0CD2" w:rsidP="00BF1D89">
      <w:pPr>
        <w:pStyle w:val="ListParagraph"/>
        <w:numPr>
          <w:ilvl w:val="0"/>
          <w:numId w:val="13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استسلامه لربه </w:t>
      </w:r>
      <w:r w:rsidR="008B7766" w:rsidRPr="00042865">
        <w:rPr>
          <w:rFonts w:ascii="Traditional Arabic" w:hAnsi="Traditional Arabic" w:cs="Traditional Arabic"/>
          <w:sz w:val="32"/>
          <w:szCs w:val="32"/>
          <w:rtl/>
        </w:rPr>
        <w:t>-سبحانه-</w:t>
      </w:r>
      <w:r w:rsidRPr="00042865">
        <w:rPr>
          <w:rFonts w:ascii="Traditional Arabic" w:hAnsi="Traditional Arabic" w:cs="Traditional Arabic"/>
          <w:sz w:val="32"/>
          <w:szCs w:val="32"/>
          <w:rtl/>
        </w:rPr>
        <w:t>فبعد ذهابه إلى عمه، وطلبه منه الإسلام</w:t>
      </w:r>
      <w:r w:rsidR="00C546B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ومحاولته معه عدة مرات، ومقابلته ذلك كله بالرفض، واستغفاره له</w:t>
      </w:r>
      <w:r w:rsidR="00C546B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نهي الله له عن ذلك، فلم يتجاوز حدوده صلى الله عليه وسلم، بل رضي</w:t>
      </w:r>
      <w:r w:rsidR="008B737B"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بقضاء الله وقدره، وتوقف عن الاستغفار له، وأنزل الله: </w:t>
      </w:r>
      <w:r w:rsidR="008A4F66" w:rsidRPr="008A4F66">
        <w:rPr>
          <w:rFonts w:ascii="ATraditional Arabic" w:hAnsi="ATraditional Arabic"/>
          <w:sz w:val="32"/>
          <w:szCs w:val="28"/>
          <w:rtl/>
        </w:rPr>
        <w:t>{</w:t>
      </w:r>
      <w:r w:rsidR="00F90066" w:rsidRPr="00F90066">
        <w:rPr>
          <w:rtl/>
        </w:rPr>
        <w:t xml:space="preserve"> </w:t>
      </w:r>
      <w:r w:rsidR="00F90066" w:rsidRPr="00F90066">
        <w:rPr>
          <w:rFonts w:ascii="ATraditional Arabic" w:hAnsi="ATraditional Arabic"/>
          <w:sz w:val="32"/>
          <w:szCs w:val="32"/>
          <w:rtl/>
        </w:rPr>
        <w:t>إِنَّكَ لَا تَهْدِي مَنْ أَحْبَبْتَ وَلَٰكِنَّ اللَّهَ يَهْدِي مَن يَشَاءُ ۚ وَهُوَ أَعْلَمُ بِالْمُهْتَدِينَ</w:t>
      </w:r>
      <w:r w:rsidR="00F90066" w:rsidRPr="00F90066">
        <w:rPr>
          <w:rFonts w:ascii="ATraditional Arabic" w:hAnsi="ATraditional Arabic"/>
          <w:sz w:val="32"/>
          <w:szCs w:val="28"/>
          <w:rtl/>
        </w:rPr>
        <w:t xml:space="preserve">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92" w:hint="cs"/>
          <w:sz w:val="32"/>
          <w:szCs w:val="28"/>
          <w:rtl/>
        </w:rPr>
        <w:instrText>ﮏ</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ﮐ</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ﮑ</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ﮒ</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ﮓﮔ</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ﮕ</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ﮖ</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ﮗ</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ﮘﮙ</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ﮚ</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ﮛ</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ﮜ</w:instrText>
      </w:r>
      <w:r w:rsidR="008A4F66" w:rsidRPr="008A4F66">
        <w:rPr>
          <w:rFonts w:ascii="Traditional Arabic" w:hAnsi="Traditional Arabic" w:cs="QCF_P392"/>
          <w:sz w:val="32"/>
          <w:szCs w:val="28"/>
          <w:rtl/>
        </w:rPr>
        <w:instrText xml:space="preserve"> </w:instrText>
      </w:r>
      <w:r w:rsidR="008A4F66" w:rsidRPr="008A4F66">
        <w:rPr>
          <w:rFonts w:ascii="Traditional Arabic" w:hAnsi="Traditional Arabic" w:cs="QCF_P392" w:hint="cs"/>
          <w:sz w:val="32"/>
          <w:szCs w:val="28"/>
          <w:rtl/>
        </w:rPr>
        <w:instrText>ﮝ</w:instrText>
      </w:r>
      <w:r w:rsidR="008A4F66">
        <w:rPr>
          <w:rFonts w:ascii="ATraditional Arabic" w:hAnsi="ATraditional Arabic"/>
          <w:rtl/>
        </w:rPr>
        <w:instrText>} [سورة القصص 28/56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76"/>
      </w:r>
      <w:r w:rsidR="00BC0E1D" w:rsidRPr="00BC0E1D">
        <w:rPr>
          <w:rStyle w:val="FootnoteReference"/>
          <w:rtl/>
        </w:rPr>
        <w:t>)</w:t>
      </w:r>
      <w:r w:rsidR="00BC0E1D">
        <w:rPr>
          <w:rFonts w:eastAsia="Times New Roman"/>
          <w:rtl/>
          <w:lang w:eastAsia="en-US"/>
        </w:rPr>
        <w:t xml:space="preserve"> </w:t>
      </w:r>
      <w:r w:rsidRPr="00042865">
        <w:rPr>
          <w:rFonts w:ascii="Traditional Arabic" w:hAnsi="Traditional Arabic" w:cs="Traditional Arabic"/>
          <w:rtl/>
        </w:rPr>
        <w:br w:type="page"/>
      </w:r>
    </w:p>
    <w:p w:rsidR="00CE0CD2" w:rsidRPr="00042865" w:rsidRDefault="00CE0CD2" w:rsidP="00E52C80">
      <w:pPr>
        <w:pStyle w:val="Heading2"/>
        <w:rPr>
          <w:rtl/>
        </w:rPr>
      </w:pPr>
      <w:bookmarkStart w:id="22" w:name="_Toc1634362"/>
      <w:bookmarkStart w:id="23" w:name="_Toc24566843"/>
      <w:r w:rsidRPr="00042865">
        <w:rPr>
          <w:rtl/>
        </w:rPr>
        <w:lastRenderedPageBreak/>
        <w:t xml:space="preserve">شفاعته </w:t>
      </w:r>
      <w:r w:rsidR="00115172" w:rsidRPr="00042865">
        <w:rPr>
          <w:rtl/>
        </w:rPr>
        <w:t xml:space="preserve">صلى الله عليه وسلم </w:t>
      </w:r>
      <w:r w:rsidRPr="00042865">
        <w:rPr>
          <w:rtl/>
        </w:rPr>
        <w:t>لعمه المشرك</w:t>
      </w:r>
      <w:r w:rsidR="00611DAB" w:rsidRPr="00042865">
        <w:rPr>
          <w:rtl/>
        </w:rPr>
        <w:t>،</w:t>
      </w:r>
      <w:r w:rsidRPr="00042865">
        <w:rPr>
          <w:rtl/>
        </w:rPr>
        <w:t xml:space="preserve"> وفاء ورداً للجميل</w:t>
      </w:r>
      <w:bookmarkEnd w:id="22"/>
      <w:bookmarkEnd w:id="23"/>
    </w:p>
    <w:p w:rsidR="00CE0CD2" w:rsidRPr="00042865" w:rsidRDefault="00CE0CD2"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3883):</w:t>
      </w:r>
      <w:r w:rsidRPr="00042865">
        <w:rPr>
          <w:rStyle w:val="FootnoteReference"/>
          <w:rtl/>
        </w:rPr>
        <w:t>(</w:t>
      </w:r>
      <w:r w:rsidRPr="00042865">
        <w:rPr>
          <w:rStyle w:val="FootnoteReference"/>
          <w:rtl/>
        </w:rPr>
        <w:footnoteReference w:id="77"/>
      </w:r>
      <w:r w:rsidRPr="00042865">
        <w:rPr>
          <w:rStyle w:val="FootnoteReference"/>
          <w:rtl/>
        </w:rPr>
        <w:t>)</w:t>
      </w:r>
      <w:r w:rsidRPr="00042865">
        <w:rPr>
          <w:rFonts w:ascii="Traditional Arabic" w:hAnsi="Traditional Arabic" w:cs="Traditional Arabic"/>
          <w:b/>
          <w:bCs/>
          <w:rtl/>
        </w:rPr>
        <w:t xml:space="preserve"> </w:t>
      </w:r>
    </w:p>
    <w:p w:rsidR="00CE0CD2" w:rsidRPr="00042865" w:rsidRDefault="00744749" w:rsidP="0074474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 xml:space="preserve">عن </w:t>
      </w:r>
      <w:r w:rsidRPr="00042865">
        <w:rPr>
          <w:rFonts w:ascii="Traditional Arabic" w:hAnsi="Traditional Arabic" w:cs="Traditional Arabic"/>
          <w:sz w:val="32"/>
          <w:szCs w:val="32"/>
          <w:rtl/>
        </w:rPr>
        <w:t>العَبَّاس</w:t>
      </w:r>
      <w:r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بْن</w:t>
      </w:r>
      <w:r w:rsidRPr="00042865">
        <w:rPr>
          <w:rFonts w:ascii="Traditional Arabic" w:hAnsi="Traditional Arabic" w:cs="Traditional Arabic" w:hint="cs"/>
          <w:sz w:val="32"/>
          <w:szCs w:val="32"/>
          <w:rtl/>
        </w:rPr>
        <w:t>ِ</w:t>
      </w:r>
      <w:r w:rsidR="00CE0CD2" w:rsidRPr="00042865">
        <w:rPr>
          <w:rFonts w:ascii="Traditional Arabic" w:hAnsi="Traditional Arabic" w:cs="Traditional Arabic"/>
          <w:sz w:val="32"/>
          <w:szCs w:val="32"/>
          <w:rtl/>
        </w:rPr>
        <w:t xml:space="preserve"> عَبْدِ المُطَّلِبِ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CE0CD2" w:rsidRPr="00042865">
        <w:rPr>
          <w:rFonts w:ascii="Traditional Arabic" w:hAnsi="Traditional Arabic" w:cs="Traditional Arabic"/>
          <w:sz w:val="32"/>
          <w:szCs w:val="32"/>
          <w:rtl/>
        </w:rPr>
        <w:t xml:space="preserve">قَالَ لِلنَّبِيِّ </w:t>
      </w:r>
      <w:r w:rsidRPr="00042865">
        <w:rPr>
          <w:rFonts w:ascii="Traditional Arabic" w:hAnsi="Traditional Arabic" w:cs="Traditional Arabic" w:hint="cs"/>
          <w:sz w:val="32"/>
          <w:szCs w:val="32"/>
          <w:rtl/>
        </w:rPr>
        <w:t>صلى الله عليه وسلم</w:t>
      </w:r>
      <w:r w:rsidR="00CE0CD2" w:rsidRPr="00042865">
        <w:rPr>
          <w:rFonts w:ascii="Traditional Arabic" w:hAnsi="Traditional Arabic" w:cs="Traditional Arabic"/>
          <w:sz w:val="32"/>
          <w:szCs w:val="32"/>
          <w:rtl/>
        </w:rPr>
        <w:t xml:space="preserve">: </w:t>
      </w:r>
      <w:r w:rsidRPr="00042865">
        <w:rPr>
          <w:rFonts w:ascii="Traditional Arabic" w:hAnsi="Traditional Arabic" w:cs="Traditional Arabic" w:hint="cs"/>
          <w:sz w:val="32"/>
          <w:szCs w:val="32"/>
          <w:rtl/>
        </w:rPr>
        <w:t>(</w:t>
      </w:r>
      <w:r w:rsidR="00CE0CD2" w:rsidRPr="00042865">
        <w:rPr>
          <w:rFonts w:ascii="Traditional Arabic" w:hAnsi="Traditional Arabic" w:cs="Traditional Arabic"/>
          <w:sz w:val="32"/>
          <w:szCs w:val="32"/>
          <w:rtl/>
        </w:rPr>
        <w:t>مَا أَغْنَيْتَ</w:t>
      </w:r>
      <w:r w:rsidR="00CE0CD2" w:rsidRPr="00042865">
        <w:rPr>
          <w:rStyle w:val="FootnoteReference"/>
          <w:rFonts w:ascii="Traditional Arabic" w:hAnsi="Traditional Arabic" w:cs="Traditional Arabic"/>
          <w:rtl/>
        </w:rPr>
        <w:t xml:space="preserve"> </w:t>
      </w:r>
      <w:r w:rsidR="00CE0CD2" w:rsidRPr="00042865">
        <w:rPr>
          <w:rFonts w:ascii="Traditional Arabic" w:hAnsi="Traditional Arabic" w:cs="Traditional Arabic"/>
          <w:sz w:val="32"/>
          <w:szCs w:val="32"/>
          <w:rtl/>
        </w:rPr>
        <w:t>عَنْ عَمِّكَ</w:t>
      </w:r>
      <w:r w:rsidR="00CE0CD2" w:rsidRPr="00042865">
        <w:rPr>
          <w:rStyle w:val="FootnoteReference"/>
          <w:rtl/>
        </w:rPr>
        <w:t>(</w:t>
      </w:r>
      <w:r w:rsidR="00CE0CD2" w:rsidRPr="00042865">
        <w:rPr>
          <w:rStyle w:val="FootnoteReference"/>
          <w:rtl/>
        </w:rPr>
        <w:footnoteReference w:id="78"/>
      </w:r>
      <w:r w:rsidR="00CE0CD2" w:rsidRPr="00042865">
        <w:rPr>
          <w:rStyle w:val="FootnoteReference"/>
          <w:rtl/>
        </w:rPr>
        <w:t>)</w:t>
      </w:r>
      <w:r w:rsidRPr="00042865">
        <w:rPr>
          <w:rFonts w:ascii="Traditional Arabic" w:hAnsi="Traditional Arabic" w:cs="Traditional Arabic" w:hint="cs"/>
          <w:sz w:val="32"/>
          <w:szCs w:val="32"/>
          <w:rtl/>
        </w:rPr>
        <w:t>؛</w:t>
      </w:r>
      <w:r w:rsidR="00CE0CD2" w:rsidRPr="00042865">
        <w:rPr>
          <w:rFonts w:ascii="Traditional Arabic" w:hAnsi="Traditional Arabic" w:cs="Traditional Arabic"/>
          <w:sz w:val="32"/>
          <w:szCs w:val="32"/>
          <w:rtl/>
        </w:rPr>
        <w:t xml:space="preserve"> فَإِنَّهُ كَانَ يَحُوطُكَ</w:t>
      </w:r>
      <w:r w:rsidR="00CE0CD2" w:rsidRPr="00643640">
        <w:rPr>
          <w:rStyle w:val="FootnoteReference"/>
          <w:rtl/>
        </w:rPr>
        <w:t>(</w:t>
      </w:r>
      <w:r w:rsidR="00CE0CD2" w:rsidRPr="00643640">
        <w:rPr>
          <w:rStyle w:val="FootnoteReference"/>
          <w:rtl/>
        </w:rPr>
        <w:footnoteReference w:id="79"/>
      </w:r>
      <w:r w:rsidR="00CE0CD2" w:rsidRPr="00643640">
        <w:rPr>
          <w:rStyle w:val="FootnoteReference"/>
          <w:rtl/>
        </w:rPr>
        <w:t>)</w:t>
      </w:r>
      <w:r w:rsidR="00CE0CD2" w:rsidRPr="00042865">
        <w:rPr>
          <w:rFonts w:ascii="Traditional Arabic" w:hAnsi="Traditional Arabic" w:cs="Traditional Arabic"/>
          <w:sz w:val="32"/>
          <w:szCs w:val="32"/>
          <w:rtl/>
        </w:rPr>
        <w:t xml:space="preserve"> وَيَغْضَبُ لَكَ؟ قَالَ: «هُوَ فِي ضَحْضَاحٍ</w:t>
      </w:r>
      <w:r w:rsidR="00CE0CD2" w:rsidRPr="00643640">
        <w:rPr>
          <w:rStyle w:val="FootnoteReference"/>
          <w:rtl/>
        </w:rPr>
        <w:t>(</w:t>
      </w:r>
      <w:r w:rsidR="00CE0CD2" w:rsidRPr="00643640">
        <w:rPr>
          <w:rStyle w:val="FootnoteReference"/>
          <w:rtl/>
        </w:rPr>
        <w:footnoteReference w:id="80"/>
      </w:r>
      <w:r w:rsidR="00CE0CD2" w:rsidRPr="00643640">
        <w:rPr>
          <w:rStyle w:val="FootnoteReference"/>
          <w:rtl/>
        </w:rPr>
        <w:t>)</w:t>
      </w:r>
      <w:r w:rsidR="00CE0CD2" w:rsidRPr="00042865">
        <w:rPr>
          <w:rFonts w:ascii="Traditional Arabic" w:hAnsi="Traditional Arabic" w:cs="Traditional Arabic"/>
          <w:sz w:val="32"/>
          <w:szCs w:val="32"/>
          <w:rtl/>
        </w:rPr>
        <w:t xml:space="preserve"> مِنْ نَارٍ، وَلَوْلاَ أَنَا لَكَانَ فِي الدَّرَكِ</w:t>
      </w:r>
      <w:r w:rsidR="00CE0CD2" w:rsidRPr="00643640">
        <w:rPr>
          <w:rStyle w:val="FootnoteReference"/>
          <w:rtl/>
        </w:rPr>
        <w:t>(</w:t>
      </w:r>
      <w:r w:rsidR="00CE0CD2" w:rsidRPr="00643640">
        <w:rPr>
          <w:rStyle w:val="FootnoteReference"/>
          <w:rtl/>
        </w:rPr>
        <w:footnoteReference w:id="81"/>
      </w:r>
      <w:r w:rsidR="00CE0CD2" w:rsidRPr="00643640">
        <w:rPr>
          <w:rStyle w:val="FootnoteReference"/>
          <w:rtl/>
        </w:rPr>
        <w:t>)</w:t>
      </w:r>
      <w:r w:rsidR="00CE0CD2" w:rsidRPr="00042865">
        <w:rPr>
          <w:rFonts w:ascii="Traditional Arabic" w:hAnsi="Traditional Arabic" w:cs="Traditional Arabic"/>
          <w:sz w:val="32"/>
          <w:szCs w:val="32"/>
          <w:rtl/>
        </w:rPr>
        <w:t xml:space="preserve"> الأَسْفَلِ مِنَ النَّارِ»</w:t>
      </w:r>
      <w:r w:rsidR="00CE0CD2" w:rsidRPr="00042865">
        <w:rPr>
          <w:rFonts w:ascii="Traditional Arabic" w:hAnsi="Traditional Arabic" w:cs="Traditional Arabic"/>
          <w:b/>
          <w:bCs/>
          <w:sz w:val="32"/>
          <w:szCs w:val="32"/>
          <w:rtl/>
        </w:rPr>
        <w:t>.</w:t>
      </w:r>
      <w:r w:rsidR="00CE0CD2" w:rsidRPr="00042865">
        <w:rPr>
          <w:rStyle w:val="FootnoteReference"/>
          <w:rtl/>
        </w:rPr>
        <w:t>(</w:t>
      </w:r>
      <w:r w:rsidR="00CE0CD2" w:rsidRPr="00042865">
        <w:rPr>
          <w:rStyle w:val="FootnoteReference"/>
          <w:rtl/>
        </w:rPr>
        <w:footnoteReference w:id="82"/>
      </w:r>
      <w:r w:rsidR="00CE0CD2" w:rsidRPr="00042865">
        <w:rPr>
          <w:rStyle w:val="FootnoteReference"/>
          <w:rtl/>
        </w:rPr>
        <w:t>)</w:t>
      </w:r>
    </w:p>
    <w:p w:rsidR="00CE0CD2" w:rsidRPr="00042865" w:rsidRDefault="00CE0CD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 xml:space="preserve">الوارد في الحديث: </w:t>
      </w:r>
    </w:p>
    <w:p w:rsidR="00CE0CD2" w:rsidRPr="00042865" w:rsidRDefault="00CE0CD2" w:rsidP="00E52C80">
      <w:pPr>
        <w:pStyle w:val="ListParagraph"/>
        <w:numPr>
          <w:ilvl w:val="0"/>
          <w:numId w:val="1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شفاعته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لعمه وهو مشرك</w:t>
      </w:r>
      <w:r w:rsidR="0074474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مكافأة له على إحسانه إليه.</w:t>
      </w:r>
    </w:p>
    <w:p w:rsidR="00CE0CD2" w:rsidRPr="00042865" w:rsidRDefault="00CE0CD2" w:rsidP="00E52C80">
      <w:pPr>
        <w:pStyle w:val="ListParagraph"/>
        <w:numPr>
          <w:ilvl w:val="0"/>
          <w:numId w:val="1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تذكره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للجميل المسدى إليه</w:t>
      </w:r>
      <w:r w:rsidR="0074474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واعترافه به.</w:t>
      </w:r>
    </w:p>
    <w:p w:rsidR="00CE0CD2" w:rsidRPr="00042865" w:rsidRDefault="00CE0CD2" w:rsidP="00E52C80">
      <w:pPr>
        <w:pStyle w:val="ListParagraph"/>
        <w:numPr>
          <w:ilvl w:val="0"/>
          <w:numId w:val="1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استغفاره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لعمه</w:t>
      </w:r>
      <w:r w:rsidR="0074474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مشرك حتى نهي عنه.</w:t>
      </w:r>
    </w:p>
    <w:p w:rsidR="00CE0CD2" w:rsidRPr="00042865" w:rsidRDefault="00CE0CD2" w:rsidP="00744749">
      <w:pPr>
        <w:pStyle w:val="ListParagraph"/>
        <w:numPr>
          <w:ilvl w:val="0"/>
          <w:numId w:val="13"/>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00744749" w:rsidRPr="00042865">
        <w:rPr>
          <w:rFonts w:ascii="Traditional Arabic" w:hAnsi="Traditional Arabic" w:cs="Traditional Arabic" w:hint="cs"/>
          <w:sz w:val="32"/>
          <w:szCs w:val="32"/>
          <w:rtl/>
        </w:rPr>
        <w:t>ل</w:t>
      </w:r>
      <w:r w:rsidRPr="00042865">
        <w:rPr>
          <w:rFonts w:ascii="Traditional Arabic" w:hAnsi="Traditional Arabic" w:cs="Traditional Arabic"/>
          <w:sz w:val="32"/>
          <w:szCs w:val="32"/>
          <w:rtl/>
        </w:rPr>
        <w:t>أثر شفاعته لعمه</w:t>
      </w:r>
      <w:r w:rsidR="0074474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وأنه خفف عنه العذاب بسبب هذه الشفاعة.</w:t>
      </w:r>
    </w:p>
    <w:p w:rsidR="00CE0CD2" w:rsidRPr="00042865" w:rsidRDefault="00CE0CD2"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CE0CD2" w:rsidRPr="00042865" w:rsidRDefault="00CE0CD2" w:rsidP="00E52C80">
      <w:pPr>
        <w:pStyle w:val="ListParagraph"/>
        <w:numPr>
          <w:ilvl w:val="0"/>
          <w:numId w:val="131"/>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إكرام الله لنبيه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قبول شفاعته.</w:t>
      </w:r>
    </w:p>
    <w:p w:rsidR="00CE0CD2" w:rsidRPr="00042865" w:rsidRDefault="00CE0CD2" w:rsidP="00E52C80">
      <w:pPr>
        <w:pStyle w:val="ListParagraph"/>
        <w:numPr>
          <w:ilvl w:val="0"/>
          <w:numId w:val="131"/>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جواز التعامل مع غير المسلم، والاستفادة منه فيما فيه مصلحة للإسلام والمسلمين.</w:t>
      </w:r>
    </w:p>
    <w:p w:rsidR="00CE0CD2" w:rsidRPr="00042865" w:rsidRDefault="00CE0CD2" w:rsidP="00E52C80">
      <w:pPr>
        <w:pStyle w:val="ListParagraph"/>
        <w:numPr>
          <w:ilvl w:val="0"/>
          <w:numId w:val="131"/>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رد الجميل لمن أحسن إليك</w:t>
      </w:r>
      <w:r w:rsidR="00CC3EE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كان غير مسلم.</w:t>
      </w:r>
    </w:p>
    <w:p w:rsidR="00CE0CD2" w:rsidRPr="00042865" w:rsidRDefault="00CE0CD2" w:rsidP="00E52C80">
      <w:pPr>
        <w:pStyle w:val="ListParagraph"/>
        <w:numPr>
          <w:ilvl w:val="0"/>
          <w:numId w:val="131"/>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حسن الوفاء من الإسلام.</w:t>
      </w:r>
    </w:p>
    <w:p w:rsidR="00CE0CD2" w:rsidRPr="00042865" w:rsidRDefault="00CE0CD2"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611DAB" w:rsidRPr="00042865" w:rsidRDefault="00611DAB" w:rsidP="00E52C80">
      <w:pPr>
        <w:pStyle w:val="Heading2"/>
        <w:rPr>
          <w:rtl/>
        </w:rPr>
      </w:pPr>
      <w:bookmarkStart w:id="24" w:name="_Toc1634363"/>
      <w:bookmarkStart w:id="25" w:name="_Toc24566844"/>
      <w:r w:rsidRPr="00042865">
        <w:rPr>
          <w:rtl/>
        </w:rPr>
        <w:lastRenderedPageBreak/>
        <w:t xml:space="preserve">اتخاذه </w:t>
      </w:r>
      <w:r w:rsidR="00115172" w:rsidRPr="00042865">
        <w:rPr>
          <w:rtl/>
        </w:rPr>
        <w:t xml:space="preserve">صلى الله عليه وسلم </w:t>
      </w:r>
      <w:r w:rsidRPr="00042865">
        <w:rPr>
          <w:rtl/>
        </w:rPr>
        <w:t>الأسلوب البرهاني في دعوته لقومه</w:t>
      </w:r>
      <w:bookmarkEnd w:id="24"/>
      <w:bookmarkEnd w:id="25"/>
    </w:p>
    <w:p w:rsidR="00611DAB" w:rsidRPr="00042865" w:rsidRDefault="00611DAB"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4770):</w:t>
      </w:r>
      <w:r w:rsidRPr="00042865">
        <w:rPr>
          <w:rStyle w:val="FootnoteReference"/>
          <w:rtl/>
        </w:rPr>
        <w:t>(</w:t>
      </w:r>
      <w:r w:rsidRPr="00042865">
        <w:rPr>
          <w:rStyle w:val="FootnoteReference"/>
          <w:rtl/>
        </w:rPr>
        <w:footnoteReference w:id="83"/>
      </w:r>
      <w:r w:rsidRPr="00042865">
        <w:rPr>
          <w:rStyle w:val="FootnoteReference"/>
          <w:rtl/>
        </w:rPr>
        <w:t>)</w:t>
      </w:r>
      <w:r w:rsidRPr="00042865">
        <w:rPr>
          <w:rFonts w:ascii="Traditional Arabic" w:hAnsi="Traditional Arabic" w:cs="Traditional Arabic"/>
          <w:rtl/>
        </w:rPr>
        <w:t xml:space="preserve"> </w:t>
      </w:r>
    </w:p>
    <w:p w:rsidR="00611DAB" w:rsidRPr="00042865" w:rsidRDefault="00611DAB"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ابْنِ عَبَّاسٍ رَضِيَ اللَّهُ عَنْهُمَا قَالَ: لَمَّا نَزَلَتْ:</w:t>
      </w:r>
      <w:r w:rsidR="001B1912" w:rsidRPr="00042865">
        <w:rPr>
          <w:rtl/>
        </w:rPr>
        <w:t xml:space="preserve"> </w:t>
      </w:r>
      <w:r w:rsidR="008A4F66" w:rsidRPr="008A4F66">
        <w:rPr>
          <w:rFonts w:ascii="ATraditional Arabic" w:hAnsi="ATraditional Arabic"/>
          <w:rtl/>
        </w:rPr>
        <w:t>{</w:t>
      </w:r>
      <w:r w:rsidR="00D35992" w:rsidRPr="00D35992">
        <w:rPr>
          <w:rtl/>
        </w:rPr>
        <w:t xml:space="preserve"> </w:t>
      </w:r>
      <w:r w:rsidR="00D35992" w:rsidRPr="00D35992">
        <w:rPr>
          <w:rFonts w:ascii="ATraditional Arabic" w:hAnsi="ATraditional Arabic"/>
          <w:rtl/>
        </w:rPr>
        <w:t xml:space="preserve">وَأَنْذِرْ عَشِيرَتَكَ الأَقْرَبِينَ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76" w:hint="cs"/>
          <w:sz w:val="32"/>
          <w:szCs w:val="28"/>
          <w:rtl/>
        </w:rPr>
        <w:instrText>ﭿ</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ﮀ</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ﮁ</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ﮂ</w:instrText>
      </w:r>
      <w:r w:rsidR="008A4F66">
        <w:rPr>
          <w:rFonts w:ascii="ATraditional Arabic" w:hAnsi="ATraditional Arabic"/>
          <w:rtl/>
        </w:rPr>
        <w:instrText>} [سورة الشعراء 26/214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84"/>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 xml:space="preserve">صَعِدَ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الصَّفَا، فَجَعَلَ يُنَادِي: «يَا بَنِي فِهْرٍ، يَا بَنِي عَدِيٍّ» - لِبُطُونِ قُرَيْشٍ - حَتَّى اجْتَمَعُوا</w:t>
      </w:r>
      <w:r w:rsidR="0085263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فَجَعَلَ الرَّجُلُ إِذَا لَمْ يَسْتَطِعْ أَنْ يَخْرُجَ أَرْسَلَ رَسُولًا لِيَنْظُرَ مَا هُوَ، فَجَاءَ أَبُو لَهَبٍ وَقُرَيْشٌ، فَقَالَ: «أَرَأَيْتَكُمْ</w:t>
      </w:r>
      <w:r w:rsidRPr="00643640">
        <w:rPr>
          <w:rStyle w:val="FootnoteReference"/>
          <w:rtl/>
        </w:rPr>
        <w:t>(</w:t>
      </w:r>
      <w:r w:rsidRPr="00643640">
        <w:rPr>
          <w:rStyle w:val="FootnoteReference"/>
          <w:rtl/>
        </w:rPr>
        <w:footnoteReference w:id="85"/>
      </w:r>
      <w:r w:rsidRPr="00643640">
        <w:rPr>
          <w:rStyle w:val="FootnoteReference"/>
          <w:rtl/>
        </w:rPr>
        <w:t>)</w:t>
      </w:r>
      <w:r w:rsidRPr="00042865">
        <w:rPr>
          <w:rFonts w:ascii="Traditional Arabic" w:hAnsi="Traditional Arabic" w:cs="Traditional Arabic"/>
          <w:sz w:val="32"/>
          <w:szCs w:val="32"/>
          <w:rtl/>
        </w:rPr>
        <w:t xml:space="preserve"> لَوْ أَخْبَرْتُكُمْ أَنَّ خَيْلًا</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بِالوَادِي تُرِيدُ أَنْ تُغِيرَ عَلَيْكُمْ، أَكُنْتُمْ مُصَدِّقِيَّ؟» قَالُوا: نَعَمْ، مَا جَرَّبْنَا عَلَيْكَ إِلَّا صِدْقًا، قَالَ: «فَإِنِّي نَذِيرٌ لَكُمْ</w:t>
      </w:r>
      <w:r w:rsidRPr="00643640">
        <w:rPr>
          <w:rStyle w:val="FootnoteReference"/>
          <w:rtl/>
        </w:rPr>
        <w:t>(</w:t>
      </w:r>
      <w:r w:rsidRPr="00643640">
        <w:rPr>
          <w:rStyle w:val="FootnoteReference"/>
          <w:rtl/>
        </w:rPr>
        <w:footnoteReference w:id="86"/>
      </w:r>
      <w:r w:rsidRPr="00643640">
        <w:rPr>
          <w:rStyle w:val="FootnoteReference"/>
          <w:rtl/>
        </w:rPr>
        <w:t>)</w:t>
      </w:r>
      <w:r w:rsidRPr="00042865">
        <w:rPr>
          <w:rFonts w:ascii="Traditional Arabic" w:hAnsi="Traditional Arabic" w:cs="Traditional Arabic"/>
          <w:sz w:val="32"/>
          <w:szCs w:val="32"/>
          <w:rtl/>
        </w:rPr>
        <w:t xml:space="preserve"> بَيْنَ يَدَيْ عَذَابٍ شَدِيدٍ»</w:t>
      </w:r>
      <w:r w:rsidR="0085263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أَبُو لَهَبٍ</w:t>
      </w:r>
      <w:r w:rsidRPr="00042865">
        <w:rPr>
          <w:rStyle w:val="FootnoteReference"/>
          <w:rtl/>
        </w:rPr>
        <w:t>(</w:t>
      </w:r>
      <w:r w:rsidRPr="00042865">
        <w:rPr>
          <w:rStyle w:val="FootnoteReference"/>
          <w:rtl/>
        </w:rPr>
        <w:footnoteReference w:id="87"/>
      </w:r>
      <w:r w:rsidRPr="00042865">
        <w:rPr>
          <w:rStyle w:val="FootnoteReference"/>
          <w:rtl/>
        </w:rPr>
        <w:t>)</w:t>
      </w:r>
      <w:r w:rsidRPr="00042865">
        <w:rPr>
          <w:rFonts w:ascii="Traditional Arabic" w:hAnsi="Traditional Arabic" w:cs="Traditional Arabic"/>
          <w:sz w:val="32"/>
          <w:szCs w:val="32"/>
          <w:rtl/>
        </w:rPr>
        <w:t xml:space="preserve">: تَبًّا لَكَ سَائِرَ اليَوْمِ، أَلِهَذَا جَمَعْتَنَا؟ فَنَزَلَتْ: </w:t>
      </w:r>
      <w:r w:rsidR="008A4F66" w:rsidRPr="008A4F66">
        <w:rPr>
          <w:rFonts w:ascii="ATraditional Arabic" w:hAnsi="ATraditional Arabic"/>
          <w:rtl/>
        </w:rPr>
        <w:t>{</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603" w:hint="cs"/>
          <w:sz w:val="32"/>
          <w:szCs w:val="28"/>
          <w:rtl/>
        </w:rPr>
        <w:instrText>ﮎ</w:instrText>
      </w:r>
      <w:r w:rsidR="008A4F66" w:rsidRPr="008A4F66">
        <w:rPr>
          <w:rFonts w:cs="QCF_P603"/>
          <w:sz w:val="32"/>
          <w:szCs w:val="28"/>
          <w:rtl/>
        </w:rPr>
        <w:instrText xml:space="preserve"> </w:instrText>
      </w:r>
      <w:r w:rsidR="008A4F66" w:rsidRPr="008A4F66">
        <w:rPr>
          <w:rFonts w:cs="QCF_P603" w:hint="cs"/>
          <w:sz w:val="32"/>
          <w:szCs w:val="28"/>
          <w:rtl/>
        </w:rPr>
        <w:instrText>ﮏ</w:instrText>
      </w:r>
      <w:r w:rsidR="008A4F66" w:rsidRPr="008A4F66">
        <w:rPr>
          <w:rFonts w:cs="QCF_P603"/>
          <w:sz w:val="32"/>
          <w:szCs w:val="28"/>
          <w:rtl/>
        </w:rPr>
        <w:instrText xml:space="preserve"> </w:instrText>
      </w:r>
      <w:r w:rsidR="008A4F66" w:rsidRPr="008A4F66">
        <w:rPr>
          <w:rFonts w:cs="QCF_P603" w:hint="cs"/>
          <w:sz w:val="32"/>
          <w:szCs w:val="28"/>
          <w:rtl/>
        </w:rPr>
        <w:instrText>ﮐ</w:instrText>
      </w:r>
      <w:r w:rsidR="008A4F66" w:rsidRPr="008A4F66">
        <w:rPr>
          <w:rFonts w:cs="QCF_P603"/>
          <w:sz w:val="32"/>
          <w:szCs w:val="28"/>
          <w:rtl/>
        </w:rPr>
        <w:instrText xml:space="preserve"> </w:instrText>
      </w:r>
      <w:r w:rsidR="008A4F66" w:rsidRPr="008A4F66">
        <w:rPr>
          <w:rFonts w:cs="QCF_P603" w:hint="cs"/>
          <w:sz w:val="32"/>
          <w:szCs w:val="28"/>
          <w:rtl/>
        </w:rPr>
        <w:instrText>ﮑ</w:instrText>
      </w:r>
      <w:r w:rsidR="008A4F66" w:rsidRPr="008A4F66">
        <w:rPr>
          <w:rFonts w:cs="QCF_P603"/>
          <w:sz w:val="32"/>
          <w:szCs w:val="28"/>
          <w:rtl/>
        </w:rPr>
        <w:instrText xml:space="preserve"> </w:instrText>
      </w:r>
      <w:r w:rsidR="008A4F66" w:rsidRPr="008A4F66">
        <w:rPr>
          <w:rFonts w:cs="QCF_P603" w:hint="cs"/>
          <w:sz w:val="32"/>
          <w:szCs w:val="28"/>
          <w:rtl/>
        </w:rPr>
        <w:instrText>ﮒ</w:instrText>
      </w:r>
      <w:r w:rsidR="008A4F66" w:rsidRPr="008A4F66">
        <w:rPr>
          <w:rFonts w:cs="QCF_P603"/>
          <w:sz w:val="32"/>
          <w:szCs w:val="28"/>
          <w:rtl/>
        </w:rPr>
        <w:instrText xml:space="preserve"> </w:instrText>
      </w:r>
      <w:r w:rsidR="008A4F66" w:rsidRPr="008A4F66">
        <w:rPr>
          <w:rFonts w:cs="QCF_P603" w:hint="cs"/>
          <w:sz w:val="32"/>
          <w:szCs w:val="28"/>
          <w:rtl/>
        </w:rPr>
        <w:instrText>ﮓ</w:instrText>
      </w:r>
      <w:r w:rsidR="008A4F66" w:rsidRPr="008A4F66">
        <w:rPr>
          <w:rFonts w:cs="QCF_P603"/>
          <w:sz w:val="32"/>
          <w:szCs w:val="28"/>
          <w:rtl/>
        </w:rPr>
        <w:instrText xml:space="preserve"> </w:instrText>
      </w:r>
      <w:r w:rsidR="008A4F66" w:rsidRPr="008A4F66">
        <w:rPr>
          <w:rFonts w:cs="QCF_P603" w:hint="cs"/>
          <w:sz w:val="32"/>
          <w:szCs w:val="28"/>
          <w:rtl/>
        </w:rPr>
        <w:instrText>ﮔ</w:instrText>
      </w:r>
      <w:r w:rsidR="008A4F66">
        <w:rPr>
          <w:rFonts w:ascii="ATraditional Arabic" w:hAnsi="ATraditional Arabic"/>
          <w:rtl/>
        </w:rPr>
        <w:instrText>} [سورة المسد 111/2</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D35992" w:rsidRPr="00D35992">
        <w:rPr>
          <w:rtl/>
        </w:rPr>
        <w:t xml:space="preserve"> </w:t>
      </w:r>
      <w:r w:rsidR="00D35992" w:rsidRPr="00D35992">
        <w:rPr>
          <w:rFonts w:ascii="ATraditional Arabic" w:hAnsi="ATraditional Arabic"/>
          <w:sz w:val="32"/>
          <w:szCs w:val="32"/>
          <w:rtl/>
        </w:rPr>
        <w:t>مَا أَغْنَى عَنْهُ مَالُهُ وَمَا كَسَبَ</w:t>
      </w:r>
      <w:r w:rsidR="00D35992" w:rsidRPr="00D35992">
        <w:rPr>
          <w:rFonts w:ascii="ATraditional Arabic" w:hAnsi="ATraditional Arabic"/>
          <w:sz w:val="32"/>
          <w:szCs w:val="28"/>
          <w:rtl/>
        </w:rPr>
        <w:t xml:space="preserve"> </w:t>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88"/>
      </w:r>
      <w:r w:rsidR="00BC0E1D" w:rsidRPr="00BC0E1D">
        <w:rPr>
          <w:rStyle w:val="FootnoteReference"/>
          <w:rtl/>
        </w:rPr>
        <w:t>)</w:t>
      </w:r>
      <w:r w:rsidR="00D80D6D">
        <w:rPr>
          <w:rtl/>
        </w:rPr>
        <w:t xml:space="preserve">. </w:t>
      </w:r>
    </w:p>
    <w:p w:rsidR="00611DAB" w:rsidRPr="00042865" w:rsidRDefault="005D3338"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صلى الله عليه وسلم الوارد في الحديث: </w:t>
      </w:r>
    </w:p>
    <w:p w:rsidR="00611DAB" w:rsidRPr="00042865" w:rsidRDefault="00611DAB" w:rsidP="00413621">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نداؤه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للقبائل م</w:t>
      </w:r>
      <w:r w:rsidR="00413621" w:rsidRPr="00042865">
        <w:rPr>
          <w:rFonts w:ascii="Traditional Arabic" w:hAnsi="Traditional Arabic" w:cs="Traditional Arabic"/>
          <w:sz w:val="32"/>
          <w:szCs w:val="32"/>
          <w:rtl/>
        </w:rPr>
        <w:t>ن كفار قريش قبل عشيرته الأقربين</w:t>
      </w:r>
      <w:r w:rsidRPr="00042865">
        <w:rPr>
          <w:rFonts w:ascii="Traditional Arabic" w:hAnsi="Traditional Arabic" w:cs="Traditional Arabic"/>
          <w:sz w:val="32"/>
          <w:szCs w:val="32"/>
          <w:rtl/>
        </w:rPr>
        <w:t>، ليكرر إنذار عشيرته، ولدخول قريش كلها في أقاربه، ولأن إنذار العشيرة يقع بالطبع، وإنذار غيرهم يكون بطريق الأولى.</w:t>
      </w:r>
      <w:r w:rsidRPr="00042865">
        <w:rPr>
          <w:rStyle w:val="FootnoteReference"/>
          <w:rtl/>
        </w:rPr>
        <w:t>(</w:t>
      </w:r>
      <w:r w:rsidRPr="00042865">
        <w:rPr>
          <w:rStyle w:val="FootnoteReference"/>
          <w:rtl/>
        </w:rPr>
        <w:footnoteReference w:id="89"/>
      </w:r>
      <w:r w:rsidRPr="00042865">
        <w:rPr>
          <w:rStyle w:val="FootnoteReference"/>
          <w:rtl/>
        </w:rPr>
        <w:t>)</w:t>
      </w:r>
      <w:r w:rsidR="00905FBB" w:rsidRPr="00042865">
        <w:rPr>
          <w:rFonts w:ascii="Traditional Arabic" w:eastAsia="Times New Roman" w:hAnsi="Traditional Arabic" w:cs="Traditional Arabic"/>
          <w:rtl/>
          <w:lang w:eastAsia="en-US"/>
        </w:rPr>
        <w:t xml:space="preserve"> </w:t>
      </w:r>
    </w:p>
    <w:p w:rsidR="00611DAB" w:rsidRPr="00042865" w:rsidRDefault="00611DAB" w:rsidP="00E52C80">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004B4913" w:rsidRPr="00042865">
        <w:rPr>
          <w:rFonts w:ascii="Traditional Arabic" w:hAnsi="Traditional Arabic" w:cs="Traditional Arabic"/>
          <w:sz w:val="32"/>
          <w:szCs w:val="32"/>
          <w:rtl/>
        </w:rPr>
        <w:t>ب</w:t>
      </w:r>
      <w:r w:rsidRPr="00042865">
        <w:rPr>
          <w:rFonts w:ascii="Traditional Arabic" w:hAnsi="Traditional Arabic" w:cs="Traditional Arabic"/>
          <w:sz w:val="32"/>
          <w:szCs w:val="32"/>
          <w:rtl/>
        </w:rPr>
        <w:t>دعوة غير المسلمين إلى الإسلام</w:t>
      </w:r>
      <w:r w:rsidR="004B491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وبذل الخير</w:t>
      </w:r>
      <w:r w:rsidR="004B491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وإيصاله إلى الناس.</w:t>
      </w:r>
    </w:p>
    <w:p w:rsidR="00611DAB" w:rsidRPr="00042865" w:rsidRDefault="00611DAB" w:rsidP="00E52C80">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بتسمية كل قبيلة باسمها؛ وذلك أدعى إلى الاستجابة في الدخول في دين الله، وإقامة الحجة عليهم.</w:t>
      </w:r>
    </w:p>
    <w:p w:rsidR="00611DAB" w:rsidRPr="00042865" w:rsidRDefault="00611DAB" w:rsidP="00E52C80">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بأقاربه وعشيرته</w:t>
      </w:r>
      <w:r w:rsidR="00847F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كانوا غير المسلمين، فلمَّا نادى القبائل البعيدة نادى القريبين عامة، ثم نادى الأقربين</w:t>
      </w:r>
      <w:r w:rsidR="00847F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الأقرب</w:t>
      </w:r>
      <w:r w:rsidR="00847F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فالأقرب.</w:t>
      </w:r>
    </w:p>
    <w:p w:rsidR="00611DAB" w:rsidRPr="00042865" w:rsidRDefault="00611DAB" w:rsidP="00C42B63">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اتخاذه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للأسلوب البرهاني الذي سبق بيانه وهو</w:t>
      </w:r>
      <w:r w:rsidR="00996545" w:rsidRPr="00042865">
        <w:rPr>
          <w:rFonts w:ascii="Traditional Arabic" w:hAnsi="Traditional Arabic" w:cs="Traditional Arabic" w:hint="cs"/>
          <w:sz w:val="32"/>
          <w:szCs w:val="32"/>
          <w:rtl/>
        </w:rPr>
        <w:t>:</w:t>
      </w:r>
      <w:r w:rsidR="00996545"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أرأيتم لو أخبرتكم</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مع المدعوين من المشركين وغيرهم، </w:t>
      </w:r>
      <w:r w:rsidR="00996545"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كل ذلك من أجل قبول ما سيدعوهم إليه.</w:t>
      </w:r>
    </w:p>
    <w:p w:rsidR="00611DAB" w:rsidRPr="00042865" w:rsidRDefault="00611DAB" w:rsidP="00BF1D89">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ما لاقاه من عمه أبي لهب المشرك، ومن كان على شاكلته، فقد سب وأرعد وأزبد، ومع ذلك لم يزده ذلك إلا تمسكًا واستمرارًا وثباتًا</w:t>
      </w:r>
      <w:r w:rsidR="0099654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عاملًا بقوله سبحانه: </w:t>
      </w:r>
      <w:r w:rsidR="008A4F66" w:rsidRPr="008A4F66">
        <w:rPr>
          <w:rFonts w:ascii="ATraditional Arabic" w:hAnsi="ATraditional Arabic"/>
          <w:rtl/>
        </w:rPr>
        <w:t>{</w:t>
      </w:r>
      <w:r w:rsidR="00D35992" w:rsidRPr="00D35992">
        <w:rPr>
          <w:rtl/>
        </w:rPr>
        <w:t xml:space="preserve"> </w:t>
      </w:r>
      <w:r w:rsidR="00D35992" w:rsidRPr="00D35992">
        <w:rPr>
          <w:rFonts w:ascii="ATraditional Arabic" w:hAnsi="ATraditional Arabic"/>
          <w:rtl/>
        </w:rPr>
        <w:t xml:space="preserve">وَاصْبِرْ نَفْسَكَ مَعَ الَّذِينَ يَدْعُونَ رَبَّهُم بِالْغَدَاةِ وَالْعَشِيِّ يُرِيدُونَ وَجْهَهُ ۖ وَلَا تَعْدُ عَيْنَاكَ عَنْهُمْ تُرِيدُ زِينَةَ الْحَيَاةِ الدُّنْيَا ۖ وَلَا تُطِعْ مَنْ أَغْفَلْنَا قَلْبَهُ عَن ذِكْرِنَا وَاتَّبَعَ هَوَاهُ وَكَانَ أَمْرُهُ فُرُطًا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297" w:hint="cs"/>
          <w:sz w:val="32"/>
          <w:szCs w:val="28"/>
          <w:rtl/>
        </w:rPr>
        <w:instrText>ﭑ</w:instrText>
      </w:r>
      <w:r w:rsidR="008A4F66" w:rsidRPr="008A4F66">
        <w:rPr>
          <w:rFonts w:cs="QCF_P297"/>
          <w:sz w:val="32"/>
          <w:szCs w:val="28"/>
          <w:rtl/>
        </w:rPr>
        <w:instrText xml:space="preserve"> </w:instrText>
      </w:r>
      <w:r w:rsidR="008A4F66" w:rsidRPr="008A4F66">
        <w:rPr>
          <w:rFonts w:cs="QCF_P297" w:hint="cs"/>
          <w:sz w:val="32"/>
          <w:szCs w:val="28"/>
          <w:rtl/>
        </w:rPr>
        <w:instrText>ﭒ</w:instrText>
      </w:r>
      <w:r w:rsidR="008A4F66" w:rsidRPr="008A4F66">
        <w:rPr>
          <w:rFonts w:cs="QCF_P297"/>
          <w:sz w:val="32"/>
          <w:szCs w:val="28"/>
          <w:rtl/>
        </w:rPr>
        <w:instrText xml:space="preserve"> </w:instrText>
      </w:r>
      <w:r w:rsidR="008A4F66" w:rsidRPr="008A4F66">
        <w:rPr>
          <w:rFonts w:cs="QCF_P297" w:hint="cs"/>
          <w:sz w:val="32"/>
          <w:szCs w:val="28"/>
          <w:rtl/>
        </w:rPr>
        <w:instrText>ﭓ</w:instrText>
      </w:r>
      <w:r w:rsidR="008A4F66" w:rsidRPr="008A4F66">
        <w:rPr>
          <w:rFonts w:cs="QCF_P297"/>
          <w:sz w:val="32"/>
          <w:szCs w:val="28"/>
          <w:rtl/>
        </w:rPr>
        <w:instrText xml:space="preserve"> </w:instrText>
      </w:r>
      <w:r w:rsidR="008A4F66" w:rsidRPr="008A4F66">
        <w:rPr>
          <w:rFonts w:cs="QCF_P297" w:hint="cs"/>
          <w:sz w:val="32"/>
          <w:szCs w:val="28"/>
          <w:rtl/>
        </w:rPr>
        <w:instrText>ﭔ</w:instrText>
      </w:r>
      <w:r w:rsidR="008A4F66" w:rsidRPr="008A4F66">
        <w:rPr>
          <w:rFonts w:cs="QCF_P297"/>
          <w:sz w:val="32"/>
          <w:szCs w:val="28"/>
          <w:rtl/>
        </w:rPr>
        <w:instrText xml:space="preserve"> </w:instrText>
      </w:r>
      <w:r w:rsidR="008A4F66" w:rsidRPr="008A4F66">
        <w:rPr>
          <w:rFonts w:cs="QCF_P297" w:hint="cs"/>
          <w:sz w:val="32"/>
          <w:szCs w:val="28"/>
          <w:rtl/>
        </w:rPr>
        <w:instrText>ﭕ</w:instrText>
      </w:r>
      <w:r w:rsidR="008A4F66" w:rsidRPr="008A4F66">
        <w:rPr>
          <w:rFonts w:cs="QCF_P297"/>
          <w:sz w:val="32"/>
          <w:szCs w:val="28"/>
          <w:rtl/>
        </w:rPr>
        <w:instrText xml:space="preserve"> </w:instrText>
      </w:r>
      <w:r w:rsidR="008A4F66" w:rsidRPr="008A4F66">
        <w:rPr>
          <w:rFonts w:cs="QCF_P297" w:hint="cs"/>
          <w:sz w:val="32"/>
          <w:szCs w:val="28"/>
          <w:rtl/>
        </w:rPr>
        <w:instrText>ﭖ</w:instrText>
      </w:r>
      <w:r w:rsidR="008A4F66" w:rsidRPr="008A4F66">
        <w:rPr>
          <w:rFonts w:cs="QCF_P297"/>
          <w:sz w:val="32"/>
          <w:szCs w:val="28"/>
          <w:rtl/>
        </w:rPr>
        <w:instrText xml:space="preserve"> </w:instrText>
      </w:r>
      <w:r w:rsidR="008A4F66" w:rsidRPr="008A4F66">
        <w:rPr>
          <w:rFonts w:cs="QCF_P297" w:hint="cs"/>
          <w:sz w:val="32"/>
          <w:szCs w:val="28"/>
          <w:rtl/>
        </w:rPr>
        <w:instrText>ﭗ</w:instrText>
      </w:r>
      <w:r w:rsidR="008A4F66" w:rsidRPr="008A4F66">
        <w:rPr>
          <w:rFonts w:cs="QCF_P297"/>
          <w:sz w:val="32"/>
          <w:szCs w:val="28"/>
          <w:rtl/>
        </w:rPr>
        <w:instrText xml:space="preserve"> </w:instrText>
      </w:r>
      <w:r w:rsidR="008A4F66" w:rsidRPr="008A4F66">
        <w:rPr>
          <w:rFonts w:cs="QCF_P297" w:hint="cs"/>
          <w:sz w:val="32"/>
          <w:szCs w:val="28"/>
          <w:rtl/>
        </w:rPr>
        <w:instrText>ﭘ</w:instrText>
      </w:r>
      <w:r w:rsidR="008A4F66" w:rsidRPr="008A4F66">
        <w:rPr>
          <w:rFonts w:cs="QCF_P297"/>
          <w:sz w:val="32"/>
          <w:szCs w:val="28"/>
          <w:rtl/>
        </w:rPr>
        <w:instrText xml:space="preserve"> </w:instrText>
      </w:r>
      <w:r w:rsidR="008A4F66" w:rsidRPr="008A4F66">
        <w:rPr>
          <w:rFonts w:cs="QCF_P297" w:hint="cs"/>
          <w:sz w:val="32"/>
          <w:szCs w:val="28"/>
          <w:rtl/>
        </w:rPr>
        <w:instrText>ﭙ</w:instrText>
      </w:r>
      <w:r w:rsidR="008A4F66" w:rsidRPr="008A4F66">
        <w:rPr>
          <w:rFonts w:cs="QCF_P297"/>
          <w:sz w:val="32"/>
          <w:szCs w:val="28"/>
          <w:rtl/>
        </w:rPr>
        <w:instrText xml:space="preserve"> </w:instrText>
      </w:r>
      <w:r w:rsidR="008A4F66" w:rsidRPr="008A4F66">
        <w:rPr>
          <w:rFonts w:cs="QCF_P297" w:hint="cs"/>
          <w:sz w:val="32"/>
          <w:szCs w:val="28"/>
          <w:rtl/>
        </w:rPr>
        <w:instrText>ﭚﭛ</w:instrText>
      </w:r>
      <w:r w:rsidR="008A4F66" w:rsidRPr="008A4F66">
        <w:rPr>
          <w:rFonts w:cs="QCF_P297"/>
          <w:sz w:val="32"/>
          <w:szCs w:val="28"/>
          <w:rtl/>
        </w:rPr>
        <w:instrText xml:space="preserve"> </w:instrText>
      </w:r>
      <w:r w:rsidR="008A4F66" w:rsidRPr="008A4F66">
        <w:rPr>
          <w:rFonts w:cs="QCF_P297" w:hint="cs"/>
          <w:sz w:val="32"/>
          <w:szCs w:val="28"/>
          <w:rtl/>
        </w:rPr>
        <w:instrText>ﭜ</w:instrText>
      </w:r>
      <w:r w:rsidR="008A4F66" w:rsidRPr="008A4F66">
        <w:rPr>
          <w:rFonts w:cs="QCF_P297"/>
          <w:sz w:val="32"/>
          <w:szCs w:val="28"/>
          <w:rtl/>
        </w:rPr>
        <w:instrText xml:space="preserve"> </w:instrText>
      </w:r>
      <w:r w:rsidR="008A4F66" w:rsidRPr="008A4F66">
        <w:rPr>
          <w:rFonts w:cs="QCF_P297" w:hint="cs"/>
          <w:sz w:val="32"/>
          <w:szCs w:val="28"/>
          <w:rtl/>
        </w:rPr>
        <w:instrText>ﭝ</w:instrText>
      </w:r>
      <w:r w:rsidR="008A4F66" w:rsidRPr="008A4F66">
        <w:rPr>
          <w:rFonts w:cs="QCF_P297"/>
          <w:sz w:val="32"/>
          <w:szCs w:val="28"/>
          <w:rtl/>
        </w:rPr>
        <w:instrText xml:space="preserve"> </w:instrText>
      </w:r>
      <w:r w:rsidR="008A4F66" w:rsidRPr="008A4F66">
        <w:rPr>
          <w:rFonts w:cs="QCF_P297" w:hint="cs"/>
          <w:sz w:val="32"/>
          <w:szCs w:val="28"/>
          <w:rtl/>
        </w:rPr>
        <w:instrText>ﭞ</w:instrText>
      </w:r>
      <w:r w:rsidR="008A4F66" w:rsidRPr="008A4F66">
        <w:rPr>
          <w:rFonts w:cs="QCF_P297"/>
          <w:sz w:val="32"/>
          <w:szCs w:val="28"/>
          <w:rtl/>
        </w:rPr>
        <w:instrText xml:space="preserve"> </w:instrText>
      </w:r>
      <w:r w:rsidR="008A4F66" w:rsidRPr="008A4F66">
        <w:rPr>
          <w:rFonts w:cs="QCF_P297" w:hint="cs"/>
          <w:sz w:val="32"/>
          <w:szCs w:val="28"/>
          <w:rtl/>
        </w:rPr>
        <w:instrText>ﭟ</w:instrText>
      </w:r>
      <w:r w:rsidR="008A4F66" w:rsidRPr="008A4F66">
        <w:rPr>
          <w:rFonts w:cs="QCF_P297"/>
          <w:sz w:val="32"/>
          <w:szCs w:val="28"/>
          <w:rtl/>
        </w:rPr>
        <w:instrText xml:space="preserve"> </w:instrText>
      </w:r>
      <w:r w:rsidR="008A4F66" w:rsidRPr="008A4F66">
        <w:rPr>
          <w:rFonts w:cs="QCF_P297" w:hint="cs"/>
          <w:sz w:val="32"/>
          <w:szCs w:val="28"/>
          <w:rtl/>
        </w:rPr>
        <w:instrText>ﭠ</w:instrText>
      </w:r>
      <w:r w:rsidR="008A4F66" w:rsidRPr="008A4F66">
        <w:rPr>
          <w:rFonts w:cs="QCF_P297"/>
          <w:sz w:val="32"/>
          <w:szCs w:val="28"/>
          <w:rtl/>
        </w:rPr>
        <w:instrText xml:space="preserve"> </w:instrText>
      </w:r>
      <w:r w:rsidR="008A4F66" w:rsidRPr="008A4F66">
        <w:rPr>
          <w:rFonts w:cs="QCF_P297" w:hint="cs"/>
          <w:sz w:val="32"/>
          <w:szCs w:val="28"/>
          <w:rtl/>
        </w:rPr>
        <w:instrText>ﭡ</w:instrText>
      </w:r>
      <w:r w:rsidR="008A4F66" w:rsidRPr="008A4F66">
        <w:rPr>
          <w:rFonts w:cs="QCF_P297"/>
          <w:sz w:val="32"/>
          <w:szCs w:val="28"/>
          <w:rtl/>
        </w:rPr>
        <w:instrText xml:space="preserve"> </w:instrText>
      </w:r>
      <w:r w:rsidR="008A4F66" w:rsidRPr="008A4F66">
        <w:rPr>
          <w:rFonts w:cs="QCF_P297" w:hint="cs"/>
          <w:sz w:val="32"/>
          <w:szCs w:val="28"/>
          <w:rtl/>
        </w:rPr>
        <w:instrText>ﭢ</w:instrText>
      </w:r>
      <w:r w:rsidR="008A4F66" w:rsidRPr="008A4F66">
        <w:rPr>
          <w:rFonts w:cs="QCF_P297"/>
          <w:sz w:val="32"/>
          <w:szCs w:val="28"/>
          <w:rtl/>
        </w:rPr>
        <w:instrText xml:space="preserve"> </w:instrText>
      </w:r>
      <w:r w:rsidR="008A4F66" w:rsidRPr="008A4F66">
        <w:rPr>
          <w:rFonts w:cs="QCF_P297" w:hint="cs"/>
          <w:sz w:val="32"/>
          <w:szCs w:val="28"/>
          <w:rtl/>
        </w:rPr>
        <w:instrText>ﭣﭤ</w:instrText>
      </w:r>
      <w:r w:rsidR="008A4F66" w:rsidRPr="008A4F66">
        <w:rPr>
          <w:rFonts w:cs="QCF_P297"/>
          <w:sz w:val="32"/>
          <w:szCs w:val="28"/>
          <w:rtl/>
        </w:rPr>
        <w:instrText xml:space="preserve"> </w:instrText>
      </w:r>
      <w:r w:rsidR="008A4F66" w:rsidRPr="008A4F66">
        <w:rPr>
          <w:rFonts w:cs="QCF_P297" w:hint="cs"/>
          <w:sz w:val="32"/>
          <w:szCs w:val="28"/>
          <w:rtl/>
        </w:rPr>
        <w:instrText>ﭥ</w:instrText>
      </w:r>
      <w:r w:rsidR="008A4F66" w:rsidRPr="008A4F66">
        <w:rPr>
          <w:rFonts w:cs="QCF_P297"/>
          <w:sz w:val="32"/>
          <w:szCs w:val="28"/>
          <w:rtl/>
        </w:rPr>
        <w:instrText xml:space="preserve"> </w:instrText>
      </w:r>
      <w:r w:rsidR="008A4F66" w:rsidRPr="008A4F66">
        <w:rPr>
          <w:rFonts w:cs="QCF_P297" w:hint="cs"/>
          <w:sz w:val="32"/>
          <w:szCs w:val="28"/>
          <w:rtl/>
        </w:rPr>
        <w:instrText>ﭦ</w:instrText>
      </w:r>
      <w:r w:rsidR="008A4F66" w:rsidRPr="008A4F66">
        <w:rPr>
          <w:rFonts w:cs="QCF_P297"/>
          <w:sz w:val="32"/>
          <w:szCs w:val="28"/>
          <w:rtl/>
        </w:rPr>
        <w:instrText xml:space="preserve"> </w:instrText>
      </w:r>
      <w:r w:rsidR="008A4F66" w:rsidRPr="008A4F66">
        <w:rPr>
          <w:rFonts w:cs="QCF_P297" w:hint="cs"/>
          <w:sz w:val="32"/>
          <w:szCs w:val="28"/>
          <w:rtl/>
        </w:rPr>
        <w:instrText>ﭧ</w:instrText>
      </w:r>
      <w:r w:rsidR="008A4F66" w:rsidRPr="008A4F66">
        <w:rPr>
          <w:rFonts w:cs="QCF_P297"/>
          <w:sz w:val="32"/>
          <w:szCs w:val="28"/>
          <w:rtl/>
        </w:rPr>
        <w:instrText xml:space="preserve"> </w:instrText>
      </w:r>
      <w:r w:rsidR="008A4F66" w:rsidRPr="008A4F66">
        <w:rPr>
          <w:rFonts w:cs="QCF_P297" w:hint="cs"/>
          <w:sz w:val="32"/>
          <w:szCs w:val="28"/>
          <w:rtl/>
        </w:rPr>
        <w:instrText>ﭨ</w:instrText>
      </w:r>
      <w:r w:rsidR="008A4F66" w:rsidRPr="008A4F66">
        <w:rPr>
          <w:rFonts w:cs="QCF_P297"/>
          <w:sz w:val="32"/>
          <w:szCs w:val="28"/>
          <w:rtl/>
        </w:rPr>
        <w:instrText xml:space="preserve"> </w:instrText>
      </w:r>
      <w:r w:rsidR="008A4F66" w:rsidRPr="008A4F66">
        <w:rPr>
          <w:rFonts w:cs="QCF_P297" w:hint="cs"/>
          <w:sz w:val="32"/>
          <w:szCs w:val="28"/>
          <w:rtl/>
        </w:rPr>
        <w:instrText>ﭩ</w:instrText>
      </w:r>
      <w:r w:rsidR="008A4F66" w:rsidRPr="008A4F66">
        <w:rPr>
          <w:rFonts w:cs="QCF_P297"/>
          <w:sz w:val="32"/>
          <w:szCs w:val="28"/>
          <w:rtl/>
        </w:rPr>
        <w:instrText xml:space="preserve"> </w:instrText>
      </w:r>
      <w:r w:rsidR="008A4F66" w:rsidRPr="008A4F66">
        <w:rPr>
          <w:rFonts w:cs="QCF_P297" w:hint="cs"/>
          <w:sz w:val="32"/>
          <w:szCs w:val="28"/>
          <w:rtl/>
        </w:rPr>
        <w:instrText>ﭪ</w:instrText>
      </w:r>
      <w:r w:rsidR="008A4F66" w:rsidRPr="008A4F66">
        <w:rPr>
          <w:rFonts w:cs="QCF_P297"/>
          <w:sz w:val="32"/>
          <w:szCs w:val="28"/>
          <w:rtl/>
        </w:rPr>
        <w:instrText xml:space="preserve"> </w:instrText>
      </w:r>
      <w:r w:rsidR="008A4F66" w:rsidRPr="008A4F66">
        <w:rPr>
          <w:rFonts w:cs="QCF_P297" w:hint="cs"/>
          <w:sz w:val="32"/>
          <w:szCs w:val="28"/>
          <w:rtl/>
        </w:rPr>
        <w:instrText>ﭫ</w:instrText>
      </w:r>
      <w:r w:rsidR="008A4F66" w:rsidRPr="008A4F66">
        <w:rPr>
          <w:rFonts w:cs="QCF_P297"/>
          <w:sz w:val="32"/>
          <w:szCs w:val="28"/>
          <w:rtl/>
        </w:rPr>
        <w:instrText xml:space="preserve"> </w:instrText>
      </w:r>
      <w:r w:rsidR="008A4F66" w:rsidRPr="008A4F66">
        <w:rPr>
          <w:rFonts w:cs="QCF_P297" w:hint="cs"/>
          <w:sz w:val="32"/>
          <w:szCs w:val="28"/>
          <w:rtl/>
        </w:rPr>
        <w:instrText>ﭬ</w:instrText>
      </w:r>
      <w:r w:rsidR="008A4F66" w:rsidRPr="008A4F66">
        <w:rPr>
          <w:rFonts w:cs="QCF_P297"/>
          <w:sz w:val="32"/>
          <w:szCs w:val="28"/>
          <w:rtl/>
        </w:rPr>
        <w:instrText xml:space="preserve"> </w:instrText>
      </w:r>
      <w:r w:rsidR="008A4F66" w:rsidRPr="008A4F66">
        <w:rPr>
          <w:rFonts w:cs="QCF_P297" w:hint="cs"/>
          <w:sz w:val="32"/>
          <w:szCs w:val="28"/>
          <w:rtl/>
        </w:rPr>
        <w:instrText>ﭭ</w:instrText>
      </w:r>
      <w:r w:rsidR="008A4F66" w:rsidRPr="008A4F66">
        <w:rPr>
          <w:rFonts w:cs="QCF_P297"/>
          <w:sz w:val="32"/>
          <w:szCs w:val="28"/>
          <w:rtl/>
        </w:rPr>
        <w:instrText xml:space="preserve"> </w:instrText>
      </w:r>
      <w:r w:rsidR="008A4F66" w:rsidRPr="008A4F66">
        <w:rPr>
          <w:rFonts w:cs="QCF_P297" w:hint="cs"/>
          <w:sz w:val="32"/>
          <w:szCs w:val="28"/>
          <w:rtl/>
        </w:rPr>
        <w:instrText>ﭮ</w:instrText>
      </w:r>
      <w:r w:rsidR="008A4F66" w:rsidRPr="008A4F66">
        <w:rPr>
          <w:rFonts w:cs="QCF_P297"/>
          <w:sz w:val="32"/>
          <w:szCs w:val="28"/>
          <w:rtl/>
        </w:rPr>
        <w:instrText xml:space="preserve"> </w:instrText>
      </w:r>
      <w:r w:rsidR="008A4F66" w:rsidRPr="008A4F66">
        <w:rPr>
          <w:rFonts w:cs="QCF_P297" w:hint="cs"/>
          <w:sz w:val="32"/>
          <w:szCs w:val="28"/>
          <w:rtl/>
        </w:rPr>
        <w:instrText>ﭯ</w:instrText>
      </w:r>
      <w:r w:rsidR="008A4F66" w:rsidRPr="008A4F66">
        <w:rPr>
          <w:rFonts w:cs="QCF_P297"/>
          <w:sz w:val="32"/>
          <w:szCs w:val="28"/>
          <w:rtl/>
        </w:rPr>
        <w:instrText xml:space="preserve"> </w:instrText>
      </w:r>
      <w:r w:rsidR="008A4F66" w:rsidRPr="008A4F66">
        <w:rPr>
          <w:rFonts w:cs="QCF_P297" w:hint="cs"/>
          <w:sz w:val="32"/>
          <w:szCs w:val="28"/>
          <w:rtl/>
        </w:rPr>
        <w:instrText>ﭰ</w:instrText>
      </w:r>
      <w:r w:rsidR="008A4F66" w:rsidRPr="008A4F66">
        <w:rPr>
          <w:rFonts w:cs="QCF_P297"/>
          <w:sz w:val="32"/>
          <w:szCs w:val="28"/>
          <w:rtl/>
        </w:rPr>
        <w:instrText xml:space="preserve"> </w:instrText>
      </w:r>
      <w:r w:rsidR="008A4F66" w:rsidRPr="008A4F66">
        <w:rPr>
          <w:rFonts w:cs="QCF_P297" w:hint="cs"/>
          <w:sz w:val="32"/>
          <w:szCs w:val="28"/>
          <w:rtl/>
        </w:rPr>
        <w:instrText>ﭱ</w:instrText>
      </w:r>
      <w:r w:rsidR="008A4F66">
        <w:rPr>
          <w:rFonts w:ascii="ATraditional Arabic" w:hAnsi="ATraditional Arabic"/>
          <w:rtl/>
        </w:rPr>
        <w:instrText>} [سورة الكهف 18/28</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90"/>
      </w:r>
      <w:r w:rsidR="00BC0E1D" w:rsidRPr="00BC0E1D">
        <w:rPr>
          <w:rStyle w:val="FootnoteReference"/>
          <w:rtl/>
        </w:rPr>
        <w:t>)</w:t>
      </w:r>
      <w:r w:rsidR="00D80D6D">
        <w:rPr>
          <w:rFonts w:eastAsia="Times New Roman"/>
          <w:rtl/>
          <w:lang w:eastAsia="en-US"/>
        </w:rPr>
        <w:t xml:space="preserve">. </w:t>
      </w:r>
    </w:p>
    <w:p w:rsidR="00611DAB" w:rsidRPr="00042865" w:rsidRDefault="003D4C26" w:rsidP="00E52C80">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تواضع</w:t>
      </w:r>
      <w:r w:rsidR="00611DAB"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w:t>
      </w:r>
      <w:r w:rsidRPr="00042865">
        <w:rPr>
          <w:rFonts w:ascii="Traditional Arabic" w:hAnsi="Traditional Arabic" w:cs="Traditional Arabic" w:hint="cs"/>
          <w:sz w:val="32"/>
          <w:szCs w:val="32"/>
          <w:rtl/>
        </w:rPr>
        <w:t>رب</w:t>
      </w:r>
      <w:r w:rsidR="00611DAB" w:rsidRPr="00042865">
        <w:rPr>
          <w:rFonts w:ascii="Traditional Arabic" w:hAnsi="Traditional Arabic" w:cs="Traditional Arabic"/>
          <w:sz w:val="32"/>
          <w:szCs w:val="32"/>
          <w:rtl/>
        </w:rPr>
        <w:t>ه</w:t>
      </w:r>
      <w:r w:rsidRPr="00042865">
        <w:rPr>
          <w:rFonts w:ascii="Traditional Arabic" w:hAnsi="Traditional Arabic" w:cs="Traditional Arabic"/>
          <w:sz w:val="32"/>
          <w:szCs w:val="32"/>
          <w:rtl/>
        </w:rPr>
        <w:t xml:space="preserve"> وعدم تجاوز حدوده، </w:t>
      </w:r>
      <w:r w:rsidRPr="00042865">
        <w:rPr>
          <w:rFonts w:ascii="Traditional Arabic" w:hAnsi="Traditional Arabic" w:cs="Traditional Arabic" w:hint="cs"/>
          <w:sz w:val="32"/>
          <w:szCs w:val="32"/>
          <w:rtl/>
        </w:rPr>
        <w:t xml:space="preserve">حين </w:t>
      </w:r>
      <w:r w:rsidR="00611DAB" w:rsidRPr="00042865">
        <w:rPr>
          <w:rFonts w:ascii="Traditional Arabic" w:hAnsi="Traditional Arabic" w:cs="Traditional Arabic"/>
          <w:sz w:val="32"/>
          <w:szCs w:val="32"/>
          <w:rtl/>
        </w:rPr>
        <w:t xml:space="preserve">قال </w:t>
      </w:r>
      <w:r w:rsidR="00C42B63" w:rsidRPr="00042865">
        <w:rPr>
          <w:rFonts w:ascii="Traditional Arabic" w:hAnsi="Traditional Arabic" w:cs="Traditional Arabic"/>
          <w:sz w:val="32"/>
          <w:szCs w:val="32"/>
          <w:rtl/>
        </w:rPr>
        <w:t>لأقاربه الأقربين من عمه وزوجه</w:t>
      </w:r>
      <w:r w:rsidRPr="00042865">
        <w:rPr>
          <w:rFonts w:ascii="Traditional Arabic" w:hAnsi="Traditional Arabic" w:cs="Traditional Arabic" w:hint="cs"/>
          <w:sz w:val="32"/>
          <w:szCs w:val="32"/>
          <w:rtl/>
        </w:rPr>
        <w:t>:</w:t>
      </w:r>
      <w:r w:rsidR="00C42B63" w:rsidRPr="00042865">
        <w:rPr>
          <w:rFonts w:ascii="Traditional Arabic" w:hAnsi="Traditional Arabic" w:cs="Traditional Arabic"/>
          <w:sz w:val="32"/>
          <w:szCs w:val="32"/>
          <w:rtl/>
        </w:rPr>
        <w:t xml:space="preserve"> (</w:t>
      </w:r>
      <w:r w:rsidR="00611DAB" w:rsidRPr="00042865">
        <w:rPr>
          <w:rFonts w:ascii="Traditional Arabic" w:hAnsi="Traditional Arabic" w:cs="Traditional Arabic"/>
          <w:sz w:val="32"/>
          <w:szCs w:val="32"/>
          <w:rtl/>
        </w:rPr>
        <w:t xml:space="preserve">إني لا أغني عنكم من الله شيئًا). </w:t>
      </w:r>
    </w:p>
    <w:p w:rsidR="00611DAB" w:rsidRPr="00042865" w:rsidRDefault="00611DAB" w:rsidP="00E52C80">
      <w:pPr>
        <w:pStyle w:val="ListParagraph"/>
        <w:numPr>
          <w:ilvl w:val="0"/>
          <w:numId w:val="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النجاة لا تكون إلا باتباع الحق</w:t>
      </w:r>
      <w:r w:rsidR="003D4C2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والاستجابة لأمر الله.</w:t>
      </w:r>
    </w:p>
    <w:p w:rsidR="003D4C26" w:rsidRPr="00042865" w:rsidRDefault="00611DAB" w:rsidP="003D4C26">
      <w:pPr>
        <w:pStyle w:val="ListParagraph"/>
        <w:numPr>
          <w:ilvl w:val="0"/>
          <w:numId w:val="6"/>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 أن القرابة من النبي </w:t>
      </w:r>
      <w:r w:rsidR="00115172" w:rsidRPr="00042865">
        <w:rPr>
          <w:rFonts w:ascii="Traditional Arabic" w:hAnsi="Traditional Arabic" w:cs="Traditional Arabic"/>
          <w:sz w:val="32"/>
          <w:szCs w:val="32"/>
          <w:rtl/>
        </w:rPr>
        <w:t xml:space="preserve">صلى الله عليه وسلم </w:t>
      </w:r>
      <w:r w:rsidR="003D4C26" w:rsidRPr="00042865">
        <w:rPr>
          <w:rFonts w:ascii="Traditional Arabic" w:hAnsi="Traditional Arabic" w:cs="Traditional Arabic"/>
          <w:sz w:val="32"/>
          <w:szCs w:val="32"/>
          <w:rtl/>
        </w:rPr>
        <w:t>لا تنفع</w:t>
      </w:r>
      <w:r w:rsidRPr="00042865">
        <w:rPr>
          <w:rFonts w:ascii="Traditional Arabic" w:hAnsi="Traditional Arabic" w:cs="Traditional Arabic"/>
          <w:sz w:val="32"/>
          <w:szCs w:val="32"/>
          <w:rtl/>
        </w:rPr>
        <w:t>، إلا بأن يسبق ذلك الإيمان بالله سبحانه.</w:t>
      </w:r>
    </w:p>
    <w:p w:rsidR="00611DAB" w:rsidRPr="00042865" w:rsidRDefault="00611DAB" w:rsidP="003D4C26">
      <w:pPr>
        <w:pStyle w:val="ListParagraph"/>
        <w:numPr>
          <w:ilvl w:val="0"/>
          <w:numId w:val="6"/>
        </w:numPr>
        <w:ind w:left="468" w:hanging="3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يصل الصوت إلى أبعد مسافة ما استطاع إلى ذلك سبيلًا؛ ولذا صعد على الصفا حتى يرتفع</w:t>
      </w:r>
      <w:r w:rsidR="003D4C2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وينتشر صوته.</w:t>
      </w:r>
    </w:p>
    <w:p w:rsidR="00611DAB" w:rsidRPr="00042865" w:rsidRDefault="00611DAB" w:rsidP="00E52C80">
      <w:pPr>
        <w:ind w:left="-219"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611DAB" w:rsidRPr="00042865" w:rsidRDefault="00611DAB" w:rsidP="00BF1D89">
      <w:pPr>
        <w:pStyle w:val="ListParagraph"/>
        <w:numPr>
          <w:ilvl w:val="0"/>
          <w:numId w:val="8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سرعة استجابته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لأمر ربه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 xml:space="preserve"> فبعد </w:t>
      </w:r>
      <w:r w:rsidR="003D4C26" w:rsidRPr="00042865">
        <w:rPr>
          <w:rFonts w:ascii="Traditional Arabic" w:hAnsi="Traditional Arabic" w:cs="Traditional Arabic" w:hint="cs"/>
          <w:sz w:val="32"/>
          <w:szCs w:val="32"/>
          <w:rtl/>
        </w:rPr>
        <w:t xml:space="preserve">نزول </w:t>
      </w:r>
      <w:r w:rsidRPr="00042865">
        <w:rPr>
          <w:rFonts w:ascii="Traditional Arabic" w:hAnsi="Traditional Arabic" w:cs="Traditional Arabic"/>
          <w:sz w:val="32"/>
          <w:szCs w:val="32"/>
          <w:rtl/>
        </w:rPr>
        <w:t>قول الله تعالى:</w:t>
      </w:r>
      <w:r w:rsidR="00D46835" w:rsidRPr="00042865">
        <w:rPr>
          <w:rtl/>
        </w:rPr>
        <w:t xml:space="preserve"> </w:t>
      </w:r>
      <w:r w:rsidR="008A4F66" w:rsidRPr="008A4F66">
        <w:rPr>
          <w:rFonts w:ascii="ATraditional Arabic" w:hAnsi="ATraditional Arabic"/>
          <w:rtl/>
        </w:rPr>
        <w:t>{</w:t>
      </w:r>
      <w:r w:rsidR="00D35992" w:rsidRPr="00D35992">
        <w:rPr>
          <w:rtl/>
        </w:rPr>
        <w:t xml:space="preserve"> </w:t>
      </w:r>
      <w:r w:rsidR="00D35992" w:rsidRPr="00D35992">
        <w:rPr>
          <w:rFonts w:ascii="ATraditional Arabic" w:hAnsi="ATraditional Arabic"/>
          <w:rtl/>
        </w:rPr>
        <w:t xml:space="preserve">وَأَنْذِرْ عَشِيرَتَكَ الأَقْرَبِينَ </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76" w:hint="cs"/>
          <w:sz w:val="32"/>
          <w:szCs w:val="28"/>
          <w:rtl/>
        </w:rPr>
        <w:instrText>ﭿ</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ﮀ</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ﮁ</w:instrText>
      </w:r>
      <w:r w:rsidR="008A4F66" w:rsidRPr="008A4F66">
        <w:rPr>
          <w:rFonts w:ascii="Traditional Arabic" w:hAnsi="Traditional Arabic" w:cs="QCF_P376"/>
          <w:sz w:val="32"/>
          <w:szCs w:val="28"/>
          <w:rtl/>
        </w:rPr>
        <w:instrText xml:space="preserve"> </w:instrText>
      </w:r>
      <w:r w:rsidR="008A4F66" w:rsidRPr="008A4F66">
        <w:rPr>
          <w:rFonts w:ascii="Traditional Arabic" w:hAnsi="Traditional Arabic" w:cs="QCF_P376" w:hint="cs"/>
          <w:sz w:val="32"/>
          <w:szCs w:val="28"/>
          <w:rtl/>
        </w:rPr>
        <w:instrText>ﮂ</w:instrText>
      </w:r>
      <w:r w:rsidR="008A4F66">
        <w:rPr>
          <w:rFonts w:ascii="ATraditional Arabic" w:hAnsi="ATraditional Arabic"/>
          <w:rtl/>
        </w:rPr>
        <w:instrText>} [سورة الشعراء 26/214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Pr>
          <w:rFonts w:ascii="ATraditional Arabic" w:hAnsi="ATraditional Arabic"/>
          <w:rtl/>
        </w:rPr>
        <w:t>}</w:t>
      </w:r>
      <w:r w:rsidR="00BC0E1D" w:rsidRPr="00BC0E1D">
        <w:rPr>
          <w:rStyle w:val="FootnoteReference"/>
          <w:rtl/>
        </w:rPr>
        <w:t>(</w:t>
      </w:r>
      <w:r w:rsidR="00BC0E1D">
        <w:rPr>
          <w:rStyle w:val="FootnoteReference"/>
          <w:rtl/>
        </w:rPr>
        <w:footnoteReference w:id="91"/>
      </w:r>
      <w:r w:rsidR="00BC0E1D" w:rsidRPr="00BC0E1D">
        <w:rPr>
          <w:rStyle w:val="FootnoteReference"/>
          <w:rtl/>
        </w:rPr>
        <w:t>)</w:t>
      </w:r>
      <w:r w:rsidR="00D80D6D">
        <w:rPr>
          <w:rFonts w:eastAsia="Times New Roman"/>
          <w:rtl/>
          <w:lang w:eastAsia="en-US"/>
        </w:rPr>
        <w:t xml:space="preserve">. </w:t>
      </w:r>
      <w:r w:rsidR="003D4C26" w:rsidRPr="00042865">
        <w:rPr>
          <w:rFonts w:ascii="Traditional Arabic" w:hAnsi="Traditional Arabic" w:cs="Traditional Arabic"/>
          <w:sz w:val="32"/>
          <w:szCs w:val="32"/>
          <w:rtl/>
        </w:rPr>
        <w:t>صع</w:t>
      </w:r>
      <w:r w:rsidRPr="00042865">
        <w:rPr>
          <w:rFonts w:ascii="Traditional Arabic" w:hAnsi="Traditional Arabic" w:cs="Traditional Arabic"/>
          <w:sz w:val="32"/>
          <w:szCs w:val="32"/>
          <w:rtl/>
        </w:rPr>
        <w:t>د على الصفا.</w:t>
      </w:r>
    </w:p>
    <w:p w:rsidR="00611DAB" w:rsidRPr="00042865" w:rsidRDefault="00611DAB" w:rsidP="00B81888">
      <w:pPr>
        <w:pStyle w:val="ListParagraph"/>
        <w:numPr>
          <w:ilvl w:val="0"/>
          <w:numId w:val="8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الداعية إذا صدق مع الله</w:t>
      </w:r>
      <w:r w:rsidR="003D4C2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وثبت على دعوته إلى الله، وصبر على ما قد يصيبه من أذى وصد عن القيام بالدعوة، فالله يتولى حفظه، وينتقم له ممن عاداه</w:t>
      </w:r>
      <w:r w:rsidR="00B8188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وآذاه </w:t>
      </w:r>
      <w:r w:rsidR="00B81888" w:rsidRPr="00042865">
        <w:rPr>
          <w:rFonts w:ascii="Traditional Arabic" w:hAnsi="Traditional Arabic" w:cs="Traditional Arabic"/>
          <w:sz w:val="32"/>
          <w:szCs w:val="32"/>
          <w:rtl/>
        </w:rPr>
        <w:t xml:space="preserve">في الدنيا </w:t>
      </w:r>
      <w:r w:rsidR="00B81888" w:rsidRPr="00042865">
        <w:rPr>
          <w:rFonts w:ascii="Traditional Arabic" w:hAnsi="Traditional Arabic" w:cs="Traditional Arabic" w:hint="cs"/>
          <w:sz w:val="32"/>
          <w:szCs w:val="32"/>
          <w:rtl/>
        </w:rPr>
        <w:t>و</w:t>
      </w:r>
      <w:r w:rsidR="00B81888" w:rsidRPr="00042865">
        <w:rPr>
          <w:rFonts w:ascii="Traditional Arabic" w:hAnsi="Traditional Arabic" w:cs="Traditional Arabic"/>
          <w:sz w:val="32"/>
          <w:szCs w:val="32"/>
          <w:rtl/>
        </w:rPr>
        <w:t>الآخرة</w:t>
      </w:r>
      <w:r w:rsidRPr="00042865">
        <w:rPr>
          <w:rFonts w:ascii="Traditional Arabic" w:hAnsi="Traditional Arabic" w:cs="Traditional Arabic"/>
          <w:sz w:val="32"/>
          <w:szCs w:val="32"/>
          <w:rtl/>
        </w:rPr>
        <w:t>.</w:t>
      </w:r>
    </w:p>
    <w:p w:rsidR="00611DAB" w:rsidRPr="00042865" w:rsidRDefault="00611DAB" w:rsidP="00E52C80">
      <w:pPr>
        <w:pStyle w:val="ListParagraph"/>
        <w:numPr>
          <w:ilvl w:val="0"/>
          <w:numId w:val="8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إكرام الله تعالى لنبيه محمد صلى الله عليه وسلم، فقد صرف عنه كيد المشركين</w:t>
      </w:r>
      <w:r w:rsidR="00146B4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وأذاهم.</w:t>
      </w:r>
    </w:p>
    <w:p w:rsidR="00611DAB" w:rsidRPr="00042865" w:rsidRDefault="00611DAB"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B203EA" w:rsidRPr="00042865" w:rsidRDefault="00B203EA" w:rsidP="00E52C80">
      <w:pPr>
        <w:pStyle w:val="Heading2"/>
        <w:rPr>
          <w:rtl/>
        </w:rPr>
      </w:pPr>
      <w:bookmarkStart w:id="26" w:name="_Toc1634364"/>
      <w:bookmarkStart w:id="27" w:name="_Toc24566845"/>
      <w:r w:rsidRPr="00042865">
        <w:rPr>
          <w:rtl/>
        </w:rPr>
        <w:lastRenderedPageBreak/>
        <w:t xml:space="preserve">حرصه </w:t>
      </w:r>
      <w:r w:rsidR="00115172" w:rsidRPr="00042865">
        <w:rPr>
          <w:rtl/>
        </w:rPr>
        <w:t xml:space="preserve">صلى الله عليه وسلم </w:t>
      </w:r>
      <w:r w:rsidRPr="00042865">
        <w:rPr>
          <w:rtl/>
        </w:rPr>
        <w:t>على دعوة غير المسلمين</w:t>
      </w:r>
      <w:r w:rsidR="00905FBB" w:rsidRPr="00042865">
        <w:rPr>
          <w:rtl/>
        </w:rPr>
        <w:t xml:space="preserve"> </w:t>
      </w:r>
      <w:r w:rsidRPr="00042865">
        <w:rPr>
          <w:rtl/>
        </w:rPr>
        <w:t>بإرسال الرسل</w:t>
      </w:r>
      <w:bookmarkEnd w:id="26"/>
      <w:bookmarkEnd w:id="27"/>
    </w:p>
    <w:p w:rsidR="00B203EA" w:rsidRPr="00042865" w:rsidRDefault="00B203E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2801):</w:t>
      </w:r>
      <w:r w:rsidRPr="00042865">
        <w:rPr>
          <w:rStyle w:val="FootnoteReference"/>
          <w:rtl/>
        </w:rPr>
        <w:t>(</w:t>
      </w:r>
      <w:r w:rsidRPr="00042865">
        <w:rPr>
          <w:rStyle w:val="FootnoteReference"/>
          <w:rtl/>
        </w:rPr>
        <w:footnoteReference w:id="92"/>
      </w:r>
      <w:r w:rsidRPr="00042865">
        <w:rPr>
          <w:rStyle w:val="FootnoteReference"/>
          <w:rtl/>
        </w:rPr>
        <w:t>)</w:t>
      </w:r>
      <w:r w:rsidRPr="00042865">
        <w:rPr>
          <w:rFonts w:ascii="Traditional Arabic" w:hAnsi="Traditional Arabic" w:cs="Traditional Arabic"/>
          <w:rtl/>
        </w:rPr>
        <w:t xml:space="preserve"> </w:t>
      </w:r>
    </w:p>
    <w:p w:rsidR="00B203EA" w:rsidRPr="00042865" w:rsidRDefault="00B203EA" w:rsidP="00C057B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أَنَسٍ </w:t>
      </w:r>
      <w:r w:rsidR="00C057B0" w:rsidRPr="00042865">
        <w:rPr>
          <w:rFonts w:ascii="Traditional Arabic" w:hAnsi="Traditional Arabic" w:cs="Traditional Arabic" w:hint="cs"/>
          <w:sz w:val="32"/>
          <w:szCs w:val="32"/>
          <w:rtl/>
        </w:rPr>
        <w:t>رضي الله عنه</w:t>
      </w:r>
      <w:r w:rsidRPr="00042865">
        <w:rPr>
          <w:rFonts w:ascii="Traditional Arabic" w:hAnsi="Traditional Arabic" w:cs="Traditional Arabic"/>
          <w:sz w:val="32"/>
          <w:szCs w:val="32"/>
          <w:rtl/>
        </w:rPr>
        <w:t xml:space="preserve">، قَالَ: بَعَثَ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أَقْوَامًا مِنْ بَنِي سُلَيْمٍ</w:t>
      </w:r>
      <w:r w:rsidRPr="00643640">
        <w:rPr>
          <w:rStyle w:val="FootnoteReference"/>
          <w:rtl/>
        </w:rPr>
        <w:t>(</w:t>
      </w:r>
      <w:r w:rsidRPr="00643640">
        <w:rPr>
          <w:rStyle w:val="FootnoteReference"/>
          <w:rtl/>
        </w:rPr>
        <w:footnoteReference w:id="93"/>
      </w:r>
      <w:r w:rsidRPr="00643640">
        <w:rPr>
          <w:rStyle w:val="FootnoteReference"/>
          <w:rtl/>
        </w:rPr>
        <w:t>)</w:t>
      </w:r>
      <w:r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إِلَى بَنِي عَامِرٍ فِي سَبْعِينَ، فَلَمَّا قَدِمُوا قَالَ لَهُمْ خَالِي: أَتَقَدَّمُكُمْ</w:t>
      </w:r>
      <w:r w:rsidR="007165C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 أَمَّنُونِي حَتَّى أُبَلِّغَهُمْ عَنْ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وَإِلَّا كُنْتُمْ مِنِّي قَرِيبًا، فَتَقَدَّمَ فَأَمَّنُوهُ، فَبَيْنَمَا يُحَدِّثُهُمْ عَنِ النَّبِيِّ </w:t>
      </w:r>
      <w:r w:rsidR="00115172" w:rsidRPr="00042865">
        <w:rPr>
          <w:rFonts w:ascii="Traditional Arabic" w:hAnsi="Traditional Arabic" w:cs="Traditional Arabic"/>
          <w:sz w:val="32"/>
          <w:szCs w:val="32"/>
          <w:rtl/>
        </w:rPr>
        <w:t xml:space="preserve">صلى الله عليه وسلم </w:t>
      </w:r>
      <w:r w:rsidR="00C057B0" w:rsidRPr="00042865">
        <w:rPr>
          <w:rFonts w:ascii="Traditional Arabic" w:hAnsi="Traditional Arabic" w:cs="Traditional Arabic"/>
          <w:sz w:val="32"/>
          <w:szCs w:val="32"/>
          <w:rtl/>
        </w:rPr>
        <w:t>إِذْ أَوْمَ</w:t>
      </w:r>
      <w:r w:rsidR="00C057B0" w:rsidRPr="00042865">
        <w:rPr>
          <w:rFonts w:ascii="Traditional Arabic" w:hAnsi="Traditional Arabic" w:cs="Traditional Arabic" w:hint="cs"/>
          <w:sz w:val="32"/>
          <w:szCs w:val="32"/>
          <w:rtl/>
        </w:rPr>
        <w:t>ؤ</w:t>
      </w:r>
      <w:r w:rsidRPr="00042865">
        <w:rPr>
          <w:rFonts w:ascii="Traditional Arabic" w:hAnsi="Traditional Arabic" w:cs="Traditional Arabic"/>
          <w:sz w:val="32"/>
          <w:szCs w:val="32"/>
          <w:rtl/>
        </w:rPr>
        <w:t>ُوا</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إِلَى رَجُلٍ مِنْهُمْ فَطَعَنَهُ، فَأَنْفَذَهُ</w:t>
      </w:r>
      <w:r w:rsidRPr="00042865">
        <w:rPr>
          <w:rStyle w:val="FootnoteReference"/>
          <w:rtl/>
        </w:rPr>
        <w:t>(</w:t>
      </w:r>
      <w:r w:rsidRPr="00042865">
        <w:rPr>
          <w:rStyle w:val="FootnoteReference"/>
          <w:rtl/>
        </w:rPr>
        <w:footnoteReference w:id="94"/>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 اللَّهُ أَكْبَرُ، فُزْتُ</w:t>
      </w:r>
      <w:r w:rsidR="00C057B0" w:rsidRPr="00042865">
        <w:rPr>
          <w:rFonts w:ascii="Traditional Arabic" w:hAnsi="Traditional Arabic" w:cs="Traditional Arabic" w:hint="cs"/>
          <w:sz w:val="32"/>
          <w:szCs w:val="32"/>
          <w:rtl/>
        </w:rPr>
        <w:t>،</w:t>
      </w:r>
      <w:r w:rsidR="00905FBB" w:rsidRPr="00042865">
        <w:rPr>
          <w:rStyle w:val="FootnoteReference"/>
          <w:rFonts w:ascii="Traditional Arabic" w:hAnsi="Traditional Arabic" w:cs="Traditional Arabic"/>
          <w:sz w:val="32"/>
          <w:rtl/>
        </w:rPr>
        <w:t xml:space="preserve"> </w:t>
      </w:r>
      <w:r w:rsidRPr="00042865">
        <w:rPr>
          <w:rFonts w:ascii="Traditional Arabic" w:hAnsi="Traditional Arabic" w:cs="Traditional Arabic"/>
          <w:sz w:val="32"/>
          <w:szCs w:val="32"/>
          <w:rtl/>
        </w:rPr>
        <w:t>وَرَبِّ الكَعْبَةِ، ثُمَّ مَالُوا عَلَى بَقِيَّةِ أَصْحَابِهِ، فَقَتَلُوهُمْ إِلَّا ر</w:t>
      </w:r>
      <w:r w:rsidR="00C057B0" w:rsidRPr="00042865">
        <w:rPr>
          <w:rFonts w:ascii="Traditional Arabic" w:hAnsi="Traditional Arabic" w:cs="Traditional Arabic"/>
          <w:sz w:val="32"/>
          <w:szCs w:val="32"/>
          <w:rtl/>
        </w:rPr>
        <w:t>َجُلًا أَعْرَجَ صَعِدَ الجَبَلَ</w:t>
      </w:r>
      <w:r w:rsidR="00C057B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هَمَّامٌ: فَأُ</w:t>
      </w:r>
      <w:r w:rsidR="00C057B0" w:rsidRPr="00042865">
        <w:rPr>
          <w:rFonts w:ascii="Traditional Arabic" w:hAnsi="Traditional Arabic" w:cs="Traditional Arabic"/>
          <w:sz w:val="32"/>
          <w:szCs w:val="32"/>
          <w:rtl/>
        </w:rPr>
        <w:t>رَاهُ آخَرَ مَعَهُ، «فَأَخْبَرَ</w:t>
      </w:r>
      <w:r w:rsidR="00C057B0"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جِبْرِيلُ عَلَيْهِ السَّلاَمُ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أَنَّهُمْ قَدْ لَقُوا رَبَّهُمْ، فَ</w:t>
      </w:r>
      <w:r w:rsidR="00C057B0" w:rsidRPr="00042865">
        <w:rPr>
          <w:rFonts w:ascii="Traditional Arabic" w:hAnsi="Traditional Arabic" w:cs="Traditional Arabic"/>
          <w:sz w:val="32"/>
          <w:szCs w:val="32"/>
          <w:rtl/>
        </w:rPr>
        <w:t>رَضِيَ عَنْهُمْ، وَأَرْضَاهُمْ»</w:t>
      </w:r>
      <w:r w:rsidRPr="00042865">
        <w:rPr>
          <w:rFonts w:ascii="Traditional Arabic" w:hAnsi="Traditional Arabic" w:cs="Traditional Arabic"/>
          <w:sz w:val="32"/>
          <w:szCs w:val="32"/>
          <w:rtl/>
        </w:rPr>
        <w:t>، فَكُنَّا نَقْرَأُ</w:t>
      </w:r>
      <w:r w:rsidRPr="00042865">
        <w:rPr>
          <w:rStyle w:val="FootnoteReference"/>
          <w:rtl/>
        </w:rPr>
        <w:t>(</w:t>
      </w:r>
      <w:r w:rsidRPr="00042865">
        <w:rPr>
          <w:rStyle w:val="FootnoteReference"/>
          <w:rtl/>
        </w:rPr>
        <w:footnoteReference w:id="95"/>
      </w:r>
      <w:r w:rsidRPr="00042865">
        <w:rPr>
          <w:rStyle w:val="FootnoteReference"/>
          <w:rtl/>
        </w:rPr>
        <w:t>)</w:t>
      </w:r>
      <w:r w:rsidRPr="00042865">
        <w:rPr>
          <w:rFonts w:ascii="Traditional Arabic" w:hAnsi="Traditional Arabic" w:cs="Traditional Arabic"/>
          <w:sz w:val="32"/>
          <w:szCs w:val="32"/>
          <w:rtl/>
        </w:rPr>
        <w:t xml:space="preserve">: </w:t>
      </w:r>
      <w:r w:rsidR="00C057B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بَلِّغُوا قَوْمَنَا أَنْ قَدْ لَقِينَا رَبَّنَا فَرَضِيَ عَنَّا، وَأَرْضَانَا</w:t>
      </w:r>
      <w:r w:rsidR="00C057B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نُسِخَ بَعْدُ، فَدَعَا عَلَيْهِمْ أَرْبَعِينَ صَبَاحًا</w:t>
      </w:r>
      <w:r w:rsidRPr="00643640">
        <w:rPr>
          <w:rStyle w:val="FootnoteReference"/>
          <w:rtl/>
        </w:rPr>
        <w:t>(</w:t>
      </w:r>
      <w:r w:rsidRPr="00643640">
        <w:rPr>
          <w:rStyle w:val="FootnoteReference"/>
          <w:rtl/>
        </w:rPr>
        <w:footnoteReference w:id="96"/>
      </w:r>
      <w:r w:rsidRPr="00643640">
        <w:rPr>
          <w:rStyle w:val="FootnoteReference"/>
          <w:rtl/>
        </w:rPr>
        <w:t>)</w:t>
      </w:r>
      <w:r w:rsidRPr="00042865">
        <w:rPr>
          <w:rFonts w:ascii="Traditional Arabic" w:hAnsi="Traditional Arabic" w:cs="Traditional Arabic"/>
          <w:sz w:val="32"/>
          <w:szCs w:val="32"/>
          <w:rtl/>
        </w:rPr>
        <w:t xml:space="preserve"> عَلَى رِعْلٍ</w:t>
      </w:r>
      <w:r w:rsidR="00C057B0"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97"/>
      </w:r>
      <w:r w:rsidRPr="00042865">
        <w:rPr>
          <w:rStyle w:val="FootnoteReference"/>
          <w:rtl/>
        </w:rPr>
        <w:t>)</w:t>
      </w:r>
      <w:r w:rsidRPr="00042865">
        <w:rPr>
          <w:rFonts w:ascii="Traditional Arabic" w:hAnsi="Traditional Arabic" w:cs="Traditional Arabic"/>
          <w:sz w:val="32"/>
          <w:szCs w:val="32"/>
          <w:rtl/>
        </w:rPr>
        <w:t xml:space="preserve"> وَذَكْوَانَ</w:t>
      </w:r>
      <w:r w:rsidR="00C057B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وَبَنِي لَحْيَانَ</w:t>
      </w:r>
      <w:r w:rsidR="00C057B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وَبَنِي عُصَيَّةَ الَّذِينَ عَصَوُا اللَّهَ وَرَسُولَهُ صَلَّى اللهُ عَلَيْهِ وَسَلَّمَ</w:t>
      </w:r>
      <w:r w:rsidR="007165C1"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98"/>
      </w:r>
      <w:r w:rsidRPr="00042865">
        <w:rPr>
          <w:rStyle w:val="FootnoteReference"/>
          <w:rtl/>
        </w:rPr>
        <w:t>)</w:t>
      </w:r>
    </w:p>
    <w:p w:rsidR="00B203EA" w:rsidRPr="00042865" w:rsidRDefault="00B203EA" w:rsidP="007165C1">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1545 م:</w:t>
      </w:r>
      <w:r w:rsidRPr="00042865">
        <w:rPr>
          <w:rFonts w:ascii="Traditional Arabic" w:hAnsi="Traditional Arabic" w:cs="Traditional Arabic"/>
          <w:sz w:val="32"/>
          <w:szCs w:val="32"/>
          <w:rtl/>
        </w:rPr>
        <w:t xml:space="preserve"> </w:t>
      </w:r>
      <w:r w:rsidR="007165C1" w:rsidRPr="00042865">
        <w:rPr>
          <w:rFonts w:ascii="Traditional Arabic" w:hAnsi="Traditional Arabic" w:cs="Traditional Arabic"/>
          <w:sz w:val="32"/>
          <w:szCs w:val="32"/>
          <w:rtl/>
        </w:rPr>
        <w:t xml:space="preserve">عَنْ أَنَسِ بْنِ مَالِكٍ، قَالَ: </w:t>
      </w:r>
      <w:r w:rsidR="007165C1" w:rsidRPr="00042865">
        <w:rPr>
          <w:rFonts w:ascii="Traditional Arabic" w:hAnsi="Traditional Arabic" w:cs="Traditional Arabic" w:hint="cs"/>
          <w:sz w:val="32"/>
          <w:szCs w:val="32"/>
          <w:rtl/>
        </w:rPr>
        <w:t>(</w:t>
      </w:r>
      <w:r w:rsidR="007165C1" w:rsidRPr="00042865">
        <w:rPr>
          <w:rFonts w:ascii="Traditional Arabic" w:hAnsi="Traditional Arabic" w:cs="Traditional Arabic"/>
          <w:sz w:val="32"/>
          <w:szCs w:val="32"/>
          <w:rtl/>
        </w:rPr>
        <w:t xml:space="preserve">دَعَا رَسُولُ اللهِ </w:t>
      </w:r>
      <w:r w:rsidR="000E554A" w:rsidRPr="00042865">
        <w:rPr>
          <w:rFonts w:ascii="Traditional Arabic" w:hAnsi="Traditional Arabic" w:cs="Traditional Arabic"/>
          <w:sz w:val="32"/>
          <w:szCs w:val="32"/>
          <w:rtl/>
        </w:rPr>
        <w:t xml:space="preserve">صلى الله عليه وسلم </w:t>
      </w:r>
      <w:r w:rsidR="007165C1" w:rsidRPr="00042865">
        <w:rPr>
          <w:rFonts w:ascii="Traditional Arabic" w:hAnsi="Traditional Arabic" w:cs="Traditional Arabic"/>
          <w:sz w:val="32"/>
          <w:szCs w:val="32"/>
          <w:rtl/>
        </w:rPr>
        <w:t>عَلَى الَّذِينَ قَتَلُوا أَصْحَابَ بِئْرِ مَعُونَةَ ثَلَاثِينَ صَبَاحًا، يَدْعُو عَلَى رِعْلٍ، وَذَكْوَانَ، وَلِحْيَانَ، وَعُص</w:t>
      </w:r>
      <w:r w:rsidR="00821083" w:rsidRPr="00042865">
        <w:rPr>
          <w:rFonts w:ascii="Traditional Arabic" w:hAnsi="Traditional Arabic" w:cs="Traditional Arabic"/>
          <w:sz w:val="32"/>
          <w:szCs w:val="32"/>
          <w:rtl/>
        </w:rPr>
        <w:t>َيَّةَ عَصَتِ اللهِ وَرَسُولَهُ</w:t>
      </w:r>
      <w:r w:rsidR="00821083" w:rsidRPr="00042865">
        <w:rPr>
          <w:rFonts w:ascii="Traditional Arabic" w:hAnsi="Traditional Arabic" w:cs="Traditional Arabic" w:hint="cs"/>
          <w:sz w:val="32"/>
          <w:szCs w:val="32"/>
          <w:rtl/>
        </w:rPr>
        <w:t>)</w:t>
      </w:r>
      <w:r w:rsidR="007165C1" w:rsidRPr="00042865">
        <w:rPr>
          <w:rFonts w:ascii="Traditional Arabic" w:hAnsi="Traditional Arabic" w:cs="Traditional Arabic"/>
          <w:sz w:val="32"/>
          <w:szCs w:val="32"/>
          <w:rtl/>
        </w:rPr>
        <w:t xml:space="preserve"> قَالَ أَ</w:t>
      </w:r>
      <w:r w:rsidR="00821083" w:rsidRPr="00042865">
        <w:rPr>
          <w:rFonts w:ascii="Traditional Arabic" w:hAnsi="Traditional Arabic" w:cs="Traditional Arabic"/>
          <w:sz w:val="32"/>
          <w:szCs w:val="32"/>
          <w:rtl/>
        </w:rPr>
        <w:t xml:space="preserve">نَسٌ: </w:t>
      </w:r>
      <w:r w:rsidR="00821083" w:rsidRPr="00042865">
        <w:rPr>
          <w:rFonts w:ascii="Traditional Arabic" w:hAnsi="Traditional Arabic" w:cs="Traditional Arabic" w:hint="cs"/>
          <w:sz w:val="32"/>
          <w:szCs w:val="32"/>
          <w:rtl/>
        </w:rPr>
        <w:t>(</w:t>
      </w:r>
      <w:r w:rsidR="007165C1" w:rsidRPr="00042865">
        <w:rPr>
          <w:rFonts w:ascii="Traditional Arabic" w:hAnsi="Traditional Arabic" w:cs="Traditional Arabic"/>
          <w:sz w:val="32"/>
          <w:szCs w:val="32"/>
          <w:rtl/>
        </w:rPr>
        <w:t xml:space="preserve">أَنْزَلَ اللهُ </w:t>
      </w:r>
      <w:r w:rsidR="007165C1" w:rsidRPr="00042865">
        <w:rPr>
          <w:rFonts w:ascii="Traditional Arabic" w:hAnsi="Traditional Arabic" w:cs="Traditional Arabic"/>
          <w:sz w:val="32"/>
          <w:szCs w:val="32"/>
          <w:rtl/>
        </w:rPr>
        <w:lastRenderedPageBreak/>
        <w:t>عَزَّ وَجَلَّ فِي الَّذِينَ قَتَلُوا بِبِئْرِ مَعُونَةَ قُرْآنًا قَرَأْنَاهُ حَتَّى نُسِخَ بَعْدُ: أَنْ بَلِّغُوا قَوْمَنَا أَنْ قَدْ لَقِينَا رَبَّنَا</w:t>
      </w:r>
      <w:r w:rsidR="0061212E">
        <w:rPr>
          <w:rFonts w:ascii="Traditional Arabic" w:hAnsi="Traditional Arabic" w:cs="Traditional Arabic" w:hint="cs"/>
          <w:sz w:val="32"/>
          <w:szCs w:val="32"/>
          <w:rtl/>
        </w:rPr>
        <w:t>،</w:t>
      </w:r>
      <w:r w:rsidR="007165C1" w:rsidRPr="00042865">
        <w:rPr>
          <w:rFonts w:ascii="Traditional Arabic" w:hAnsi="Traditional Arabic" w:cs="Traditional Arabic"/>
          <w:sz w:val="32"/>
          <w:szCs w:val="32"/>
          <w:rtl/>
        </w:rPr>
        <w:t xml:space="preserve"> فَرَضِيَ عَنَّا</w:t>
      </w:r>
      <w:r w:rsidR="0061212E">
        <w:rPr>
          <w:rFonts w:ascii="Traditional Arabic" w:hAnsi="Traditional Arabic" w:cs="Traditional Arabic" w:hint="cs"/>
          <w:sz w:val="32"/>
          <w:szCs w:val="32"/>
          <w:rtl/>
        </w:rPr>
        <w:t>،</w:t>
      </w:r>
      <w:r w:rsidR="007165C1" w:rsidRPr="00042865">
        <w:rPr>
          <w:rFonts w:ascii="Traditional Arabic" w:hAnsi="Traditional Arabic" w:cs="Traditional Arabic"/>
          <w:sz w:val="32"/>
          <w:szCs w:val="32"/>
          <w:rtl/>
        </w:rPr>
        <w:t xml:space="preserve"> وَرَضِينَا عَنْهُ</w:t>
      </w:r>
      <w:r w:rsidR="00821083"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99"/>
      </w:r>
      <w:r w:rsidRPr="00042865">
        <w:rPr>
          <w:rStyle w:val="FootnoteReference"/>
          <w:rtl/>
        </w:rPr>
        <w:t>)</w:t>
      </w:r>
    </w:p>
    <w:p w:rsidR="00B203EA" w:rsidRPr="00042865" w:rsidRDefault="00B203E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B203EA" w:rsidRPr="00042865" w:rsidRDefault="00B203EA" w:rsidP="00E52C80">
      <w:pPr>
        <w:pStyle w:val="ListParagraph"/>
        <w:numPr>
          <w:ilvl w:val="0"/>
          <w:numId w:val="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دعاؤه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رعل وذكوان وبني لحيان من القبائل المشركة أربعين</w:t>
      </w:r>
      <w:r w:rsidR="000B7E96" w:rsidRPr="00042865">
        <w:rPr>
          <w:rFonts w:ascii="Traditional Arabic" w:hAnsi="Traditional Arabic" w:cs="Traditional Arabic"/>
          <w:sz w:val="32"/>
          <w:szCs w:val="32"/>
          <w:rtl/>
        </w:rPr>
        <w:t xml:space="preserve"> يومًا بسبب غدرهم ونكثهم العهود</w:t>
      </w:r>
      <w:r w:rsidR="000B7E9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والدعاء من أعظم مايستنصر به على الأعداء، كما فعله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يوم بدر، وغيرها من المواضع، وكذلك الأنبياء</w:t>
      </w:r>
      <w:r w:rsidR="000B7E9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عليهم الصلاة والسلام.</w:t>
      </w:r>
    </w:p>
    <w:p w:rsidR="00B203EA" w:rsidRPr="00042865" w:rsidRDefault="00B203EA" w:rsidP="00E52C80">
      <w:pPr>
        <w:pStyle w:val="ListParagraph"/>
        <w:numPr>
          <w:ilvl w:val="0"/>
          <w:numId w:val="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لجرم نقض العهد من قبل المشركين، بل هذا معظم في جميع الشرائع، حتى أهل الجاهلية يعظمونه.</w:t>
      </w:r>
    </w:p>
    <w:p w:rsidR="00B203EA" w:rsidRPr="00042865" w:rsidRDefault="00B203EA" w:rsidP="00E52C80">
      <w:pPr>
        <w:pStyle w:val="ListParagraph"/>
        <w:numPr>
          <w:ilvl w:val="0"/>
          <w:numId w:val="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دعوة غير المسلمين إلى الله، وتنوع أساليب الدعوة، ومن ذلك إرسال الرسل الذين يبلغون الناس عنه صلى الله عليه وسلم.</w:t>
      </w:r>
    </w:p>
    <w:p w:rsidR="00B203EA" w:rsidRPr="00042865" w:rsidRDefault="00B203EA" w:rsidP="00E52C80">
      <w:pPr>
        <w:pStyle w:val="ListParagraph"/>
        <w:numPr>
          <w:ilvl w:val="0"/>
          <w:numId w:val="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هذا الحدث الجلل، وهو غدر المشركين بصحابته رضي الله عنهم.</w:t>
      </w:r>
    </w:p>
    <w:p w:rsidR="00B203EA" w:rsidRPr="00042865" w:rsidRDefault="00B203EA" w:rsidP="000B7E96">
      <w:pPr>
        <w:pStyle w:val="ListParagraph"/>
        <w:numPr>
          <w:ilvl w:val="0"/>
          <w:numId w:val="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ثباته ورباطة جأشه صلى ا</w:t>
      </w:r>
      <w:r w:rsidR="00291DA4">
        <w:rPr>
          <w:rFonts w:ascii="Traditional Arabic" w:hAnsi="Traditional Arabic" w:cs="Traditional Arabic"/>
          <w:sz w:val="32"/>
          <w:szCs w:val="32"/>
          <w:rtl/>
        </w:rPr>
        <w:t>لله عليه وسلم، فهذا الحدث الجلل</w:t>
      </w:r>
      <w:r w:rsidR="00291DA4">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مع عظمه وخطره لم يفت في عضده صلى الله عليه وسلم، و</w:t>
      </w:r>
      <w:r w:rsidR="000B7E96" w:rsidRPr="00042865">
        <w:rPr>
          <w:rFonts w:ascii="Traditional Arabic" w:hAnsi="Traditional Arabic" w:cs="Traditional Arabic" w:hint="cs"/>
          <w:sz w:val="32"/>
          <w:szCs w:val="32"/>
          <w:rtl/>
        </w:rPr>
        <w:t xml:space="preserve">لم </w:t>
      </w:r>
      <w:r w:rsidRPr="00042865">
        <w:rPr>
          <w:rFonts w:ascii="Traditional Arabic" w:hAnsi="Traditional Arabic" w:cs="Traditional Arabic"/>
          <w:sz w:val="32"/>
          <w:szCs w:val="32"/>
          <w:rtl/>
        </w:rPr>
        <w:t>يثنه عن العمل في الدعوة إلى الله.</w:t>
      </w:r>
    </w:p>
    <w:p w:rsidR="00B203EA" w:rsidRPr="00042865" w:rsidRDefault="00B203E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B203EA" w:rsidRPr="00042865" w:rsidRDefault="00B203EA" w:rsidP="00E52C80">
      <w:pPr>
        <w:pStyle w:val="ListParagraph"/>
        <w:numPr>
          <w:ilvl w:val="0"/>
          <w:numId w:val="1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تعليم الناس القرآن</w:t>
      </w:r>
      <w:r w:rsidR="000B7E9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وأمور دينهم. </w:t>
      </w:r>
    </w:p>
    <w:p w:rsidR="00B203EA" w:rsidRPr="00042865" w:rsidRDefault="00B203EA" w:rsidP="00E52C80">
      <w:pPr>
        <w:pStyle w:val="ListParagraph"/>
        <w:numPr>
          <w:ilvl w:val="0"/>
          <w:numId w:val="1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محبته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لصحابته كثيًرا، وحزنه على فراقهم.</w:t>
      </w:r>
    </w:p>
    <w:p w:rsidR="00B203EA" w:rsidRPr="00042865" w:rsidRDefault="00B203EA" w:rsidP="00E52C80">
      <w:pPr>
        <w:pStyle w:val="ListParagraph"/>
        <w:numPr>
          <w:ilvl w:val="0"/>
          <w:numId w:val="1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تمكن الإيمان من قلوب صحابته رضي الله عنهم.</w:t>
      </w:r>
    </w:p>
    <w:p w:rsidR="00B203EA" w:rsidRPr="00042865" w:rsidRDefault="00B203EA" w:rsidP="00E52C80">
      <w:pPr>
        <w:pStyle w:val="ListParagraph"/>
        <w:numPr>
          <w:ilvl w:val="0"/>
          <w:numId w:val="1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تربيته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لصحابته في أنهم كانوا يتسابقون في تنفيذ أمره، ولوكان </w:t>
      </w:r>
      <w:r w:rsidR="000B7E96" w:rsidRPr="00042865">
        <w:rPr>
          <w:rFonts w:ascii="Traditional Arabic" w:hAnsi="Traditional Arabic" w:cs="Traditional Arabic" w:hint="cs"/>
          <w:sz w:val="32"/>
          <w:szCs w:val="32"/>
          <w:rtl/>
        </w:rPr>
        <w:t xml:space="preserve">في </w:t>
      </w:r>
      <w:r w:rsidRPr="00042865">
        <w:rPr>
          <w:rFonts w:ascii="Traditional Arabic" w:hAnsi="Traditional Arabic" w:cs="Traditional Arabic"/>
          <w:sz w:val="32"/>
          <w:szCs w:val="32"/>
          <w:rtl/>
        </w:rPr>
        <w:t>ذلك خطر</w:t>
      </w:r>
      <w:r w:rsidR="000B7E9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على حياتهم رضي الله عنهم.</w:t>
      </w:r>
    </w:p>
    <w:p w:rsidR="00B203EA" w:rsidRPr="00042865" w:rsidRDefault="00B203EA"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6A09E2" w:rsidRPr="00042865" w:rsidRDefault="006A09E2" w:rsidP="00E52C80">
      <w:pPr>
        <w:pStyle w:val="Heading2"/>
        <w:rPr>
          <w:rtl/>
        </w:rPr>
      </w:pPr>
      <w:bookmarkStart w:id="28" w:name="_Toc1634365"/>
      <w:bookmarkStart w:id="29" w:name="_Toc24566846"/>
      <w:r w:rsidRPr="00042865">
        <w:rPr>
          <w:rtl/>
        </w:rPr>
        <w:lastRenderedPageBreak/>
        <w:t xml:space="preserve">اهتمامه </w:t>
      </w:r>
      <w:r w:rsidR="00115172" w:rsidRPr="00042865">
        <w:rPr>
          <w:rtl/>
        </w:rPr>
        <w:t xml:space="preserve">صلى الله عليه وسلم </w:t>
      </w:r>
      <w:r w:rsidRPr="00042865">
        <w:rPr>
          <w:rtl/>
        </w:rPr>
        <w:t>بإيصال كتابه إلى رئيس البحرين</w:t>
      </w:r>
      <w:bookmarkEnd w:id="28"/>
      <w:bookmarkEnd w:id="29"/>
    </w:p>
    <w:p w:rsidR="006A09E2" w:rsidRPr="00042865" w:rsidRDefault="006A09E2" w:rsidP="00E52C80">
      <w:pPr>
        <w:spacing w:line="276" w:lineRule="auto"/>
        <w:ind w:firstLine="0"/>
        <w:jc w:val="both"/>
        <w:rPr>
          <w:rFonts w:ascii="Traditional Arabic" w:hAnsi="Traditional Arabic" w:cs="Traditional Arabic"/>
          <w:b/>
          <w:bCs/>
          <w:sz w:val="34"/>
          <w:szCs w:val="34"/>
          <w:rtl/>
        </w:rPr>
      </w:pPr>
      <w:r w:rsidRPr="00042865">
        <w:rPr>
          <w:rFonts w:ascii="Traditional Arabic" w:hAnsi="Traditional Arabic" w:cs="Traditional Arabic"/>
          <w:b/>
          <w:bCs/>
          <w:sz w:val="34"/>
          <w:szCs w:val="34"/>
          <w:rtl/>
        </w:rPr>
        <w:t>نص الحديث (</w:t>
      </w:r>
      <w:r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4"/>
          <w:szCs w:val="34"/>
          <w:rtl/>
        </w:rPr>
        <w:t>64):</w:t>
      </w:r>
      <w:r w:rsidRPr="00042865">
        <w:rPr>
          <w:rStyle w:val="FootnoteReference"/>
          <w:rtl/>
        </w:rPr>
        <w:t>(</w:t>
      </w:r>
      <w:r w:rsidRPr="00042865">
        <w:rPr>
          <w:rStyle w:val="FootnoteReference"/>
          <w:rtl/>
        </w:rPr>
        <w:footnoteReference w:id="100"/>
      </w:r>
      <w:r w:rsidRPr="00042865">
        <w:rPr>
          <w:rStyle w:val="FootnoteReference"/>
          <w:rtl/>
        </w:rPr>
        <w:t>)</w:t>
      </w:r>
    </w:p>
    <w:p w:rsidR="006A09E2" w:rsidRPr="00042865" w:rsidRDefault="006A09E2" w:rsidP="00056DA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عُبَيْدِ اللَّهِ بْنِ عَبْدِ اللَّهِ بْنِ عُتْبَةَ بْنِ مَسْعُودٍ، أَنَّ عَبْدَ اللَّهِ بْنَ عَبَّاسٍ أَخْبَرَهُ أَنَّ رَسُولَ اللَّهِ </w:t>
      </w:r>
      <w:r w:rsidR="00115172" w:rsidRPr="00042865">
        <w:rPr>
          <w:rFonts w:ascii="Traditional Arabic" w:hAnsi="Traditional Arabic" w:cs="Traditional Arabic"/>
          <w:sz w:val="32"/>
          <w:szCs w:val="32"/>
          <w:rtl/>
        </w:rPr>
        <w:t xml:space="preserve">صلى الله عليه وسلم </w:t>
      </w:r>
      <w:r w:rsidR="00056DA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بَعَثَ بِكِتَابِهِ رَجُلًا</w:t>
      </w:r>
      <w:r w:rsidRPr="00042865">
        <w:rPr>
          <w:rStyle w:val="FootnoteReference"/>
          <w:rtl/>
        </w:rPr>
        <w:t>(</w:t>
      </w:r>
      <w:r w:rsidRPr="00042865">
        <w:rPr>
          <w:rStyle w:val="FootnoteReference"/>
          <w:rtl/>
        </w:rPr>
        <w:footnoteReference w:id="101"/>
      </w:r>
      <w:r w:rsidRPr="00042865">
        <w:rPr>
          <w:rStyle w:val="FootnoteReference"/>
          <w:rtl/>
        </w:rPr>
        <w:t>)</w:t>
      </w:r>
      <w:r w:rsidR="00056DA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وَأَمَرَهُ أَنْ يَدْفَعَهُ إِلَى عَظِيمِ البَحْرَيْنِ</w:t>
      </w:r>
      <w:r w:rsidRPr="00643640">
        <w:rPr>
          <w:rStyle w:val="FootnoteReference"/>
          <w:rtl/>
        </w:rPr>
        <w:t>(</w:t>
      </w:r>
      <w:r w:rsidRPr="00643640">
        <w:rPr>
          <w:rStyle w:val="FootnoteReference"/>
          <w:rtl/>
        </w:rPr>
        <w:footnoteReference w:id="102"/>
      </w:r>
      <w:r w:rsidRPr="00643640">
        <w:rPr>
          <w:rStyle w:val="FootnoteReference"/>
          <w:rtl/>
        </w:rPr>
        <w:t>)</w:t>
      </w:r>
      <w:r w:rsidRPr="00042865">
        <w:rPr>
          <w:rFonts w:ascii="Traditional Arabic" w:hAnsi="Traditional Arabic" w:cs="Traditional Arabic"/>
          <w:sz w:val="32"/>
          <w:rtl/>
        </w:rPr>
        <w:t xml:space="preserve"> </w:t>
      </w:r>
      <w:r w:rsidRPr="00042865">
        <w:rPr>
          <w:rFonts w:ascii="Traditional Arabic" w:hAnsi="Traditional Arabic" w:cs="Traditional Arabic"/>
          <w:sz w:val="32"/>
          <w:szCs w:val="32"/>
          <w:rtl/>
        </w:rPr>
        <w:t>فَدَفَعَهُ عَظِيمُ البَحْرَيْنِ</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إِلَى كِسْرَى</w:t>
      </w:r>
      <w:r w:rsidRPr="00042865">
        <w:rPr>
          <w:rStyle w:val="FootnoteReference"/>
          <w:rtl/>
        </w:rPr>
        <w:t>(</w:t>
      </w:r>
      <w:r w:rsidRPr="00042865">
        <w:rPr>
          <w:rStyle w:val="FootnoteReference"/>
          <w:rtl/>
        </w:rPr>
        <w:footnoteReference w:id="103"/>
      </w:r>
      <w:r w:rsidRPr="00042865">
        <w:rPr>
          <w:rStyle w:val="FootnoteReference"/>
          <w:rtl/>
        </w:rPr>
        <w:t>)</w:t>
      </w:r>
      <w:r w:rsidR="003E4756" w:rsidRPr="00042865">
        <w:rPr>
          <w:rStyle w:val="FootnoteReference"/>
          <w:rFonts w:ascii="Traditional Arabic" w:hAnsi="Traditional Arabic" w:cs="Traditional Arabic"/>
          <w:sz w:val="32"/>
          <w:rtl/>
        </w:rPr>
        <w:t xml:space="preserve">، </w:t>
      </w:r>
      <w:r w:rsidRPr="00042865">
        <w:rPr>
          <w:rFonts w:ascii="Traditional Arabic" w:hAnsi="Traditional Arabic" w:cs="Traditional Arabic"/>
          <w:sz w:val="32"/>
          <w:szCs w:val="32"/>
          <w:rtl/>
        </w:rPr>
        <w:t>فَلَمَّا قَرَأَهُ مَزَّقَهُ، فَحَسِبْتُ</w:t>
      </w:r>
      <w:r w:rsidRPr="00643640">
        <w:rPr>
          <w:rStyle w:val="FootnoteReference"/>
          <w:rtl/>
        </w:rPr>
        <w:t>(</w:t>
      </w:r>
      <w:r w:rsidRPr="00643640">
        <w:rPr>
          <w:rStyle w:val="FootnoteReference"/>
          <w:rtl/>
        </w:rPr>
        <w:footnoteReference w:id="104"/>
      </w:r>
      <w:r w:rsidRPr="00643640">
        <w:rPr>
          <w:rStyle w:val="FootnoteReference"/>
          <w:rtl/>
        </w:rPr>
        <w:t>)</w:t>
      </w:r>
      <w:r w:rsidRPr="00042865">
        <w:rPr>
          <w:rFonts w:ascii="Traditional Arabic" w:hAnsi="Traditional Arabic" w:cs="Traditional Arabic"/>
          <w:sz w:val="32"/>
          <w:szCs w:val="32"/>
          <w:rtl/>
        </w:rPr>
        <w:t xml:space="preserve"> أَنَّ ابْنَ المُسَيِّبِ قَالَ: فَدَعَا عَلَيْهِمْ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يُمَزَّقُوا كُلَّ مُمَزَّقٍ</w:t>
      </w:r>
      <w:r w:rsidR="00056DA0"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105"/>
      </w:r>
      <w:r w:rsidRPr="00042865">
        <w:rPr>
          <w:rStyle w:val="FootnoteReference"/>
          <w:rtl/>
        </w:rPr>
        <w:t>)</w:t>
      </w:r>
    </w:p>
    <w:p w:rsidR="006A09E2" w:rsidRPr="00042865" w:rsidRDefault="006A09E2"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6A09E2" w:rsidRPr="00042865" w:rsidRDefault="006A09E2" w:rsidP="00E52C80">
      <w:pPr>
        <w:pStyle w:val="ListParagraph"/>
        <w:numPr>
          <w:ilvl w:val="0"/>
          <w:numId w:val="5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دعوة غير المسلمين إلى الإسلام.</w:t>
      </w:r>
    </w:p>
    <w:p w:rsidR="006A09E2" w:rsidRPr="00042865" w:rsidRDefault="006A09E2" w:rsidP="00E52C80">
      <w:pPr>
        <w:pStyle w:val="ListParagraph"/>
        <w:numPr>
          <w:ilvl w:val="0"/>
          <w:numId w:val="5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تصل كتبه إلى الملوك والرؤساء.</w:t>
      </w:r>
    </w:p>
    <w:p w:rsidR="006A09E2" w:rsidRPr="00042865" w:rsidRDefault="00056DA0" w:rsidP="00E52C80">
      <w:pPr>
        <w:pStyle w:val="ListParagraph"/>
        <w:numPr>
          <w:ilvl w:val="0"/>
          <w:numId w:val="5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تب</w:t>
      </w:r>
      <w:r w:rsidRPr="00042865">
        <w:rPr>
          <w:rFonts w:ascii="Traditional Arabic" w:hAnsi="Traditional Arabic" w:cs="Traditional Arabic"/>
          <w:sz w:val="32"/>
          <w:szCs w:val="32"/>
          <w:rtl/>
        </w:rPr>
        <w:t>ل</w:t>
      </w:r>
      <w:r w:rsidRPr="00042865">
        <w:rPr>
          <w:rFonts w:ascii="Traditional Arabic" w:hAnsi="Traditional Arabic" w:cs="Traditional Arabic" w:hint="cs"/>
          <w:sz w:val="32"/>
          <w:szCs w:val="32"/>
          <w:rtl/>
        </w:rPr>
        <w:t>ي</w:t>
      </w:r>
      <w:r w:rsidR="006A09E2" w:rsidRPr="00042865">
        <w:rPr>
          <w:rFonts w:ascii="Traditional Arabic" w:hAnsi="Traditional Arabic" w:cs="Traditional Arabic"/>
          <w:sz w:val="32"/>
          <w:szCs w:val="32"/>
          <w:rtl/>
        </w:rPr>
        <w:t xml:space="preserve">غه </w:t>
      </w:r>
      <w:r w:rsidR="00115172" w:rsidRPr="00042865">
        <w:rPr>
          <w:rFonts w:ascii="Traditional Arabic" w:hAnsi="Traditional Arabic" w:cs="Traditional Arabic"/>
          <w:sz w:val="32"/>
          <w:szCs w:val="32"/>
          <w:rtl/>
        </w:rPr>
        <w:t xml:space="preserve">صلى الله عليه وسلم </w:t>
      </w:r>
      <w:r w:rsidR="006A09E2" w:rsidRPr="00042865">
        <w:rPr>
          <w:rFonts w:ascii="Traditional Arabic" w:hAnsi="Traditional Arabic" w:cs="Traditional Arabic"/>
          <w:sz w:val="32"/>
          <w:szCs w:val="32"/>
          <w:rtl/>
        </w:rPr>
        <w:t>دين الله عبر الوسائل المتاحة</w:t>
      </w:r>
      <w:r w:rsidR="00291DA4">
        <w:rPr>
          <w:rFonts w:ascii="Traditional Arabic" w:hAnsi="Traditional Arabic" w:cs="Traditional Arabic" w:hint="cs"/>
          <w:sz w:val="32"/>
          <w:szCs w:val="32"/>
          <w:rtl/>
        </w:rPr>
        <w:t>،</w:t>
      </w:r>
      <w:r w:rsidR="006A09E2" w:rsidRPr="00042865">
        <w:rPr>
          <w:rFonts w:ascii="Traditional Arabic" w:hAnsi="Traditional Arabic" w:cs="Traditional Arabic"/>
          <w:sz w:val="32"/>
          <w:szCs w:val="32"/>
          <w:rtl/>
        </w:rPr>
        <w:t xml:space="preserve"> ومن ذلك الرسائل للمشركين.</w:t>
      </w:r>
      <w:r w:rsidR="006A09E2" w:rsidRPr="00042865">
        <w:rPr>
          <w:rStyle w:val="FootnoteReference"/>
          <w:rtl/>
        </w:rPr>
        <w:t>(</w:t>
      </w:r>
      <w:r w:rsidR="006A09E2" w:rsidRPr="00042865">
        <w:rPr>
          <w:rStyle w:val="FootnoteReference"/>
          <w:rtl/>
        </w:rPr>
        <w:footnoteReference w:id="106"/>
      </w:r>
      <w:r w:rsidR="006A09E2" w:rsidRPr="00042865">
        <w:rPr>
          <w:rStyle w:val="FootnoteReference"/>
          <w:rtl/>
        </w:rPr>
        <w:t>)</w:t>
      </w:r>
    </w:p>
    <w:p w:rsidR="006A09E2" w:rsidRPr="00042865" w:rsidRDefault="006A09E2" w:rsidP="00BF1D89">
      <w:pPr>
        <w:pStyle w:val="ListParagraph"/>
        <w:numPr>
          <w:ilvl w:val="0"/>
          <w:numId w:val="57"/>
        </w:numPr>
        <w:spacing w:after="200" w:line="276" w:lineRule="auto"/>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دعاؤه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بعد أن أقدم كسرى على تمزيق كتابه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يمزق الله ملكه.</w:t>
      </w:r>
      <w:r w:rsidRPr="00042865">
        <w:rPr>
          <w:rStyle w:val="FootnoteReference"/>
          <w:rtl/>
        </w:rPr>
        <w:t>(</w:t>
      </w:r>
      <w:r w:rsidRPr="00042865">
        <w:rPr>
          <w:rStyle w:val="FootnoteReference"/>
          <w:rtl/>
        </w:rPr>
        <w:footnoteReference w:id="107"/>
      </w:r>
      <w:r w:rsidRPr="00042865">
        <w:rPr>
          <w:rStyle w:val="FootnoteReference"/>
          <w:rtl/>
        </w:rPr>
        <w:t>)</w:t>
      </w:r>
    </w:p>
    <w:p w:rsidR="006A09E2" w:rsidRPr="00042865" w:rsidRDefault="006A09E2" w:rsidP="00E52C80">
      <w:pPr>
        <w:ind w:left="141"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6A09E2" w:rsidRPr="00042865" w:rsidRDefault="006A09E2" w:rsidP="00E52C80">
      <w:pPr>
        <w:pStyle w:val="ListParagraph"/>
        <w:numPr>
          <w:ilvl w:val="0"/>
          <w:numId w:val="109"/>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لجوء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أعظم سلاح</w:t>
      </w:r>
      <w:r w:rsidR="006F41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الدعاء</w:t>
      </w:r>
      <w:r w:rsidR="006F41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وذلك عندما تجرأ هذا المشرك على تمزيق كتاب النبي </w:t>
      </w:r>
      <w:r w:rsidR="00115172" w:rsidRPr="00042865">
        <w:rPr>
          <w:rFonts w:ascii="Traditional Arabic" w:hAnsi="Traditional Arabic" w:cs="Traditional Arabic"/>
          <w:sz w:val="32"/>
          <w:szCs w:val="32"/>
          <w:rtl/>
        </w:rPr>
        <w:t>صلى الله عليه وسلم</w:t>
      </w:r>
      <w:r w:rsidR="00D80D6D">
        <w:rPr>
          <w:rFonts w:ascii="Traditional Arabic" w:hAnsi="Traditional Arabic" w:cs="Traditional Arabic"/>
          <w:sz w:val="32"/>
          <w:szCs w:val="32"/>
          <w:rtl/>
        </w:rPr>
        <w:t xml:space="preserve">. </w:t>
      </w:r>
    </w:p>
    <w:p w:rsidR="006A09E2" w:rsidRPr="00042865" w:rsidRDefault="006A09E2" w:rsidP="00E52C80">
      <w:pPr>
        <w:pStyle w:val="ListParagraph"/>
        <w:numPr>
          <w:ilvl w:val="0"/>
          <w:numId w:val="109"/>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أن الكتاب قد ينسب إلى قائله</w:t>
      </w:r>
      <w:r w:rsidR="006F41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وليس إلى كاتبه، فالرسول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لايكتب</w:t>
      </w:r>
      <w:r w:rsidR="006F41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ولايقرأ، ومع ذلك نُسب الكتاب له.</w:t>
      </w:r>
    </w:p>
    <w:p w:rsidR="006A09E2" w:rsidRPr="00042865" w:rsidRDefault="006A09E2" w:rsidP="00E52C80">
      <w:pPr>
        <w:pStyle w:val="ListParagraph"/>
        <w:numPr>
          <w:ilvl w:val="0"/>
          <w:numId w:val="109"/>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بذل الصحابة رضي الله عنهم نفوسهم وأموالهم في سبيل تبليغ دين الإسلام، في حياة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وبعده، فجزاهم الله عن الإسلام خير الجزاء.</w:t>
      </w:r>
    </w:p>
    <w:p w:rsidR="006A09E2" w:rsidRPr="00042865" w:rsidRDefault="006A09E2"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044956" w:rsidRPr="00042865" w:rsidRDefault="00DE1CB9" w:rsidP="00E52C80">
      <w:pPr>
        <w:pStyle w:val="Heading2"/>
        <w:rPr>
          <w:rtl/>
        </w:rPr>
      </w:pPr>
      <w:bookmarkStart w:id="30" w:name="_Toc1634366"/>
      <w:bookmarkStart w:id="31" w:name="_Toc24566847"/>
      <w:r w:rsidRPr="00042865">
        <w:rPr>
          <w:rtl/>
        </w:rPr>
        <w:lastRenderedPageBreak/>
        <w:t xml:space="preserve">مكافأته </w:t>
      </w:r>
      <w:r w:rsidR="00115172" w:rsidRPr="00042865">
        <w:rPr>
          <w:rtl/>
        </w:rPr>
        <w:t xml:space="preserve">صلى الله عليه وسلم </w:t>
      </w:r>
      <w:r w:rsidR="00044956" w:rsidRPr="00042865">
        <w:rPr>
          <w:rtl/>
        </w:rPr>
        <w:t>على المعروف</w:t>
      </w:r>
      <w:r w:rsidR="00DC13F7" w:rsidRPr="00042865">
        <w:rPr>
          <w:rtl/>
        </w:rPr>
        <w:t xml:space="preserve"> ولو كان من مشرك</w:t>
      </w:r>
      <w:bookmarkEnd w:id="30"/>
      <w:bookmarkEnd w:id="31"/>
      <w:r w:rsidR="006B514B" w:rsidRPr="00042865">
        <w:rPr>
          <w:rtl/>
        </w:rPr>
        <w:t xml:space="preserve"> </w:t>
      </w:r>
    </w:p>
    <w:p w:rsidR="00044956" w:rsidRPr="00042865" w:rsidRDefault="00044956" w:rsidP="00E52C80">
      <w:pPr>
        <w:spacing w:line="276" w:lineRule="auto"/>
        <w:ind w:firstLine="0"/>
        <w:jc w:val="both"/>
        <w:rPr>
          <w:rFonts w:ascii="Traditional Arabic" w:hAnsi="Traditional Arabic" w:cs="Traditional Arabic"/>
          <w:b/>
          <w:bCs/>
          <w:sz w:val="34"/>
          <w:szCs w:val="34"/>
          <w:rtl/>
        </w:rPr>
      </w:pPr>
      <w:r w:rsidRPr="00042865">
        <w:rPr>
          <w:rFonts w:ascii="Traditional Arabic" w:hAnsi="Traditional Arabic" w:cs="Traditional Arabic"/>
          <w:b/>
          <w:bCs/>
          <w:sz w:val="34"/>
          <w:szCs w:val="34"/>
          <w:rtl/>
        </w:rPr>
        <w:t>نص الحديث (</w:t>
      </w:r>
      <w:r w:rsidR="00EC62E1" w:rsidRPr="00042865">
        <w:rPr>
          <w:rFonts w:ascii="Traditional Arabic" w:hAnsi="Traditional Arabic" w:cs="Traditional Arabic"/>
          <w:b/>
          <w:bCs/>
          <w:sz w:val="34"/>
          <w:szCs w:val="34"/>
          <w:rtl/>
        </w:rPr>
        <w:t xml:space="preserve">خ </w:t>
      </w:r>
      <w:r w:rsidRPr="00042865">
        <w:rPr>
          <w:rFonts w:ascii="Traditional Arabic" w:hAnsi="Traditional Arabic" w:cs="Traditional Arabic"/>
          <w:b/>
          <w:bCs/>
          <w:sz w:val="34"/>
          <w:szCs w:val="34"/>
          <w:rtl/>
        </w:rPr>
        <w:t>344):</w:t>
      </w:r>
      <w:r w:rsidR="00605129" w:rsidRPr="00042865">
        <w:rPr>
          <w:rStyle w:val="FootnoteReference"/>
          <w:rtl/>
        </w:rPr>
        <w:t>(</w:t>
      </w:r>
      <w:r w:rsidR="00605129" w:rsidRPr="00042865">
        <w:rPr>
          <w:rStyle w:val="FootnoteReference"/>
          <w:rFonts w:eastAsiaTheme="minorHAnsi"/>
          <w:rtl/>
        </w:rPr>
        <w:footnoteReference w:id="108"/>
      </w:r>
      <w:r w:rsidR="00605129" w:rsidRPr="00042865">
        <w:rPr>
          <w:rStyle w:val="FootnoteReference"/>
          <w:rtl/>
        </w:rPr>
        <w:t>)</w:t>
      </w:r>
    </w:p>
    <w:p w:rsidR="00802905" w:rsidRPr="00042865" w:rsidRDefault="00044956" w:rsidP="0057248B">
      <w:pPr>
        <w:ind w:firstLine="0"/>
        <w:jc w:val="both"/>
        <w:rPr>
          <w:rFonts w:ascii="Traditional Arabic" w:hAnsi="Traditional Arabic" w:cs="Traditional Arabic"/>
          <w:sz w:val="34"/>
          <w:szCs w:val="34"/>
          <w:rtl/>
        </w:rPr>
      </w:pPr>
      <w:r w:rsidRPr="00042865">
        <w:rPr>
          <w:rFonts w:ascii="Traditional Arabic" w:hAnsi="Traditional Arabic" w:cs="Traditional Arabic"/>
          <w:sz w:val="32"/>
          <w:szCs w:val="32"/>
          <w:rtl/>
        </w:rPr>
        <w:t>عَنْ عِمْرَانَ</w:t>
      </w:r>
      <w:r w:rsidR="00153C73">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قَالَ: </w:t>
      </w:r>
      <w:r w:rsidR="0057248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كُنَّا فِي سَفَرٍ مَعَ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وَإِنَّا أَسْرَيْنَا</w:t>
      </w:r>
      <w:r w:rsidR="0057136D" w:rsidRPr="00643640">
        <w:rPr>
          <w:rStyle w:val="FootnoteReference"/>
          <w:rtl/>
        </w:rPr>
        <w:t>(</w:t>
      </w:r>
      <w:r w:rsidR="00D461E0" w:rsidRPr="00643640">
        <w:rPr>
          <w:rStyle w:val="FootnoteReference"/>
          <w:rFonts w:eastAsiaTheme="minorHAnsi"/>
          <w:rtl/>
        </w:rPr>
        <w:footnoteReference w:id="109"/>
      </w:r>
      <w:r w:rsidR="0057136D" w:rsidRPr="00643640">
        <w:rPr>
          <w:rStyle w:val="FootnoteReference"/>
          <w:rtl/>
        </w:rPr>
        <w:t>)</w:t>
      </w:r>
      <w:r w:rsidR="00D461E0"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حَتَّى كُنَّا فِي آخِرِ اللَّيْلِ، وَقَعْنَا وَقْعَةً</w:t>
      </w:r>
      <w:r w:rsidR="0057136D" w:rsidRPr="00042865">
        <w:rPr>
          <w:rStyle w:val="FootnoteReference"/>
          <w:rtl/>
        </w:rPr>
        <w:t>(</w:t>
      </w:r>
      <w:r w:rsidR="00D13629" w:rsidRPr="00042865">
        <w:rPr>
          <w:rStyle w:val="FootnoteReference"/>
          <w:rFonts w:eastAsiaTheme="minorHAnsi"/>
          <w:rtl/>
        </w:rPr>
        <w:footnoteReference w:id="110"/>
      </w:r>
      <w:r w:rsidR="0057136D" w:rsidRPr="00042865">
        <w:rPr>
          <w:rStyle w:val="FootnoteReference"/>
          <w:rtl/>
        </w:rPr>
        <w:t>)</w:t>
      </w:r>
      <w:r w:rsidR="00D13629" w:rsidRPr="00042865">
        <w:rPr>
          <w:rFonts w:ascii="Traditional Arabic" w:eastAsiaTheme="minorHAnsi" w:hAnsi="Traditional Arabic" w:cs="Traditional Arabic"/>
          <w:sz w:val="32"/>
          <w:szCs w:val="32"/>
          <w:rtl/>
        </w:rPr>
        <w:t>،</w:t>
      </w:r>
      <w:r w:rsidRPr="00042865">
        <w:rPr>
          <w:rFonts w:ascii="Traditional Arabic" w:hAnsi="Traditional Arabic" w:cs="Traditional Arabic"/>
          <w:sz w:val="32"/>
          <w:szCs w:val="32"/>
          <w:rtl/>
        </w:rPr>
        <w:t xml:space="preserve"> وَلاَ وَقْعَةَ أَحْلَى عِنْدَ المُسَافِرِ مِنْهَا، فَمَا أَيْقَظَنَا إِلَّا حَرُّ الشَّمْسِ، وَكَانَ أَوَّلَ مَنِ اسْتَيْقَظَ فُلاَنٌ</w:t>
      </w:r>
      <w:r w:rsidR="00F00095" w:rsidRPr="00042865">
        <w:rPr>
          <w:rFonts w:ascii="Traditional Arabic" w:hAnsi="Traditional Arabic" w:cs="Traditional Arabic"/>
          <w:sz w:val="32"/>
          <w:szCs w:val="32"/>
          <w:rtl/>
        </w:rPr>
        <w:t>، ثُمَّ فُلاَنٌ، ثُمَّ فُلاَنٌ</w:t>
      </w:r>
      <w:r w:rsidRPr="00042865">
        <w:rPr>
          <w:rFonts w:ascii="Traditional Arabic" w:hAnsi="Traditional Arabic" w:cs="Traditional Arabic"/>
          <w:sz w:val="32"/>
          <w:szCs w:val="32"/>
          <w:rtl/>
        </w:rPr>
        <w:t xml:space="preserve"> يُسَمِّيهِمْ أَبُو رَجَاءٍ</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فَنَسِيَ عَوْفٌ ثُمَّ عُم</w:t>
      </w:r>
      <w:r w:rsidR="00F00095" w:rsidRPr="00042865">
        <w:rPr>
          <w:rFonts w:ascii="Traditional Arabic" w:hAnsi="Traditional Arabic" w:cs="Traditional Arabic"/>
          <w:sz w:val="32"/>
          <w:szCs w:val="32"/>
          <w:rtl/>
        </w:rPr>
        <w:t>َرُ بْنُ الخَطَّابِ الرَّابِعُ</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وَكَانَ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إِذَا نَامَ لَمْ يُوقَظْ ح</w:t>
      </w:r>
      <w:r w:rsidR="001D36F1">
        <w:rPr>
          <w:rFonts w:ascii="Traditional Arabic" w:hAnsi="Traditional Arabic" w:cs="Traditional Arabic"/>
          <w:sz w:val="32"/>
          <w:szCs w:val="32"/>
          <w:rtl/>
        </w:rPr>
        <w:t>َتَّى يَكُونَ هُوَ يَسْتَيْقِظُ</w:t>
      </w:r>
      <w:r w:rsidR="001D36F1">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لِأَنَّا لاَ نَدْرِي مَا يَحْدُثُ لَهُ فِي نَوْمِهِ،</w:t>
      </w:r>
      <w:r w:rsidR="0057136D" w:rsidRPr="00042865">
        <w:rPr>
          <w:rStyle w:val="FootnoteReference"/>
          <w:rtl/>
        </w:rPr>
        <w:t>(</w:t>
      </w:r>
      <w:r w:rsidR="003A741A" w:rsidRPr="00042865">
        <w:rPr>
          <w:rStyle w:val="FootnoteReference"/>
          <w:rFonts w:eastAsiaTheme="minorHAnsi"/>
          <w:rtl/>
        </w:rPr>
        <w:footnoteReference w:id="111"/>
      </w:r>
      <w:r w:rsidR="0057136D" w:rsidRPr="00042865">
        <w:rPr>
          <w:rStyle w:val="FootnoteReference"/>
          <w:rtl/>
        </w:rPr>
        <w:t>)</w:t>
      </w:r>
      <w:r w:rsidR="006B514B"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فَلَمَّا اسْتَيْقَظَ عُمَرُ وَرَأَى مَا أَصَابَ النَّاسَ</w:t>
      </w:r>
      <w:r w:rsidR="001D36F1">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وَكَانَ رَجُلًا جَلِيدًا</w:t>
      </w:r>
      <w:r w:rsidR="0057136D" w:rsidRPr="00042865">
        <w:rPr>
          <w:rStyle w:val="FootnoteReference"/>
          <w:rtl/>
        </w:rPr>
        <w:t>(</w:t>
      </w:r>
      <w:r w:rsidR="003A741A" w:rsidRPr="00042865">
        <w:rPr>
          <w:rStyle w:val="FootnoteReference"/>
          <w:rFonts w:eastAsiaTheme="minorHAnsi"/>
          <w:rtl/>
        </w:rPr>
        <w:footnoteReference w:id="112"/>
      </w:r>
      <w:r w:rsidR="0057136D" w:rsidRPr="00042865">
        <w:rPr>
          <w:rStyle w:val="FootnoteReference"/>
          <w:rtl/>
        </w:rPr>
        <w:t>)</w:t>
      </w:r>
      <w:r w:rsidRPr="00042865">
        <w:rPr>
          <w:rFonts w:ascii="Traditional Arabic" w:hAnsi="Traditional Arabic" w:cs="Traditional Arabic"/>
          <w:sz w:val="32"/>
          <w:szCs w:val="32"/>
          <w:rtl/>
        </w:rPr>
        <w:t>، فَكَبَّرَ وَرَفَعَ صَوْتَهُ بِالتَّكْبِيرِ، فَمَا زَالَ يُكَبِّرُ</w:t>
      </w:r>
      <w:r w:rsidR="001D36F1">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وَيَرْفَعُ صَوْتَهُ بِالتَّكْبِيرِ حَتَّى اسْتَيْقَظَ بِصَوْتِهِ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فَلَمَّا اسْتَيْقَظَ شَكَوْا إِلَيْهِ الَّذِي أَصَابَهُمْ</w:t>
      </w:r>
      <w:r w:rsidR="0057136D" w:rsidRPr="00042865">
        <w:rPr>
          <w:rStyle w:val="FootnoteReference"/>
          <w:rtl/>
        </w:rPr>
        <w:t>(</w:t>
      </w:r>
      <w:r w:rsidR="003A741A" w:rsidRPr="00042865">
        <w:rPr>
          <w:rStyle w:val="FootnoteReference"/>
          <w:rtl/>
        </w:rPr>
        <w:footnoteReference w:id="113"/>
      </w:r>
      <w:r w:rsidR="0057136D" w:rsidRPr="00042865">
        <w:rPr>
          <w:rStyle w:val="FootnoteReference"/>
          <w:rtl/>
        </w:rPr>
        <w:t>)</w:t>
      </w:r>
      <w:r w:rsidRPr="00042865">
        <w:rPr>
          <w:rFonts w:ascii="Traditional Arabic" w:hAnsi="Traditional Arabic" w:cs="Traditional Arabic"/>
          <w:sz w:val="32"/>
          <w:szCs w:val="32"/>
          <w:rtl/>
        </w:rPr>
        <w:t>، قَالَ: «لاَ ضَيْرَ- أَوْ لاَ يَضِيرُ - ارْتَحِلُوا»، فَارْتَحَلَ، فَسَارَ غَيْرَ بَعِيدٍ، ثُمَّ نَزَلَ</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فَدَعَا بِالوَضُوءِ، فَتَوَضَّأَ، وَنُودِيَ بِالصَّلاَةِ، فَصَلَّى بِالنَّاسِ، فَلَمَّا انْفَتَلَ</w:t>
      </w:r>
      <w:r w:rsidR="00DE1CB9" w:rsidRPr="00643640">
        <w:rPr>
          <w:rStyle w:val="FootnoteReference"/>
          <w:rtl/>
        </w:rPr>
        <w:t>(</w:t>
      </w:r>
      <w:r w:rsidR="00DE1CB9" w:rsidRPr="00643640">
        <w:rPr>
          <w:rStyle w:val="FootnoteReference"/>
          <w:rtl/>
        </w:rPr>
        <w:footnoteReference w:id="114"/>
      </w:r>
      <w:r w:rsidR="00DE1CB9" w:rsidRPr="00643640">
        <w:rPr>
          <w:rStyle w:val="FootnoteReference"/>
          <w:rtl/>
        </w:rPr>
        <w:t>)</w:t>
      </w:r>
      <w:r w:rsidR="006B514B"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مِنْ صَلاَتِهِ إِذَا هُوَ بِرَجُلٍ مُعْتَزِلٍ لَمْ يُصَلِّ مَعَ القَوْمِ، قَالَ: «مَا مَنَعَكَ يَا فُلاَنُ أَنْ تُصَلِّيَ مَعَ القَوْمِ؟» قَالَ: أَصَابَتْنِي جَنَابَةٌ</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مَاءَ، قَالَ: «عَلَيْكَ بِالصَّعِيدِ، فَإِنَّهُ يَكْفِيكَ»، ثُمَّ سَارَ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فَاشْتَكَى إِلَيْهِ النَّاسُ مِنَ العَطَشِ، فَنَزَلَ فَدَعَا فُلاَنًا</w:t>
      </w:r>
      <w:r w:rsidR="0057136D" w:rsidRPr="00643640">
        <w:rPr>
          <w:rStyle w:val="FootnoteReference"/>
          <w:rtl/>
        </w:rPr>
        <w:t>(</w:t>
      </w:r>
      <w:r w:rsidR="003A741A" w:rsidRPr="00643640">
        <w:rPr>
          <w:rStyle w:val="FootnoteReference"/>
          <w:rtl/>
        </w:rPr>
        <w:footnoteReference w:id="115"/>
      </w:r>
      <w:r w:rsidR="0057136D" w:rsidRPr="00643640">
        <w:rPr>
          <w:rStyle w:val="FootnoteReference"/>
          <w:rtl/>
        </w:rPr>
        <w:t>)</w:t>
      </w:r>
      <w:r w:rsidRPr="00042865">
        <w:rPr>
          <w:rFonts w:ascii="Traditional Arabic" w:hAnsi="Traditional Arabic" w:cs="Traditional Arabic"/>
          <w:sz w:val="32"/>
          <w:szCs w:val="32"/>
          <w:rtl/>
        </w:rPr>
        <w:t xml:space="preserve"> - كَانَ يُسَمِّيهِ أَبُو رَجَاءٍ نَسِيَهُ عَوْفٌ - وَدَعَا عَلِيًّا</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«اذْهَبَا، فَابْتَغِيَا</w:t>
      </w:r>
      <w:r w:rsidR="00DE1CB9"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المَاءَ»</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فَانْطَلَقَا، فَتَلَقَّيَا امْرَأَةً بَيْنَ مَزَادَتَيْنِ</w:t>
      </w:r>
      <w:r w:rsidR="0057136D" w:rsidRPr="00643640">
        <w:rPr>
          <w:rStyle w:val="FootnoteReference"/>
          <w:rtl/>
        </w:rPr>
        <w:t>(</w:t>
      </w:r>
      <w:r w:rsidR="003A741A" w:rsidRPr="00643640">
        <w:rPr>
          <w:rStyle w:val="FootnoteReference"/>
          <w:rFonts w:eastAsiaTheme="minorHAnsi"/>
          <w:rtl/>
        </w:rPr>
        <w:footnoteReference w:id="116"/>
      </w:r>
      <w:r w:rsidR="0057136D" w:rsidRPr="00643640">
        <w:rPr>
          <w:rStyle w:val="FootnoteReference"/>
          <w:rtl/>
        </w:rPr>
        <w:t>)</w:t>
      </w:r>
      <w:r w:rsidR="006B514B"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 أَوْ سَطِيحَتَيْنِ- مِنْ مَاءٍ عَلَى بَعِيرٍ لَهَا، فَقَالاَ لَهَا: أَيْنَ المَاءُ؟ قَالَتْ: عَهْدِي بِالْمَاءِ </w:t>
      </w:r>
      <w:r w:rsidRPr="00042865">
        <w:rPr>
          <w:rFonts w:ascii="Traditional Arabic" w:hAnsi="Traditional Arabic" w:cs="Traditional Arabic"/>
          <w:sz w:val="32"/>
          <w:szCs w:val="32"/>
          <w:rtl/>
        </w:rPr>
        <w:lastRenderedPageBreak/>
        <w:t>أَمْسِ هَذِهِ السَّاعَةَ</w:t>
      </w:r>
      <w:r w:rsidR="00F00095" w:rsidRPr="00042865">
        <w:rPr>
          <w:rFonts w:ascii="Traditional Arabic" w:hAnsi="Traditional Arabic" w:cs="Traditional Arabic" w:hint="cs"/>
          <w:sz w:val="32"/>
          <w:szCs w:val="32"/>
          <w:rtl/>
        </w:rPr>
        <w:t>،</w:t>
      </w:r>
      <w:r w:rsidR="00DE1CB9"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وَنَفَرُنَا</w:t>
      </w:r>
      <w:r w:rsidR="0057136D" w:rsidRPr="00643640">
        <w:rPr>
          <w:rStyle w:val="FootnoteReference"/>
          <w:rtl/>
        </w:rPr>
        <w:t>(</w:t>
      </w:r>
      <w:r w:rsidR="003A741A" w:rsidRPr="00643640">
        <w:rPr>
          <w:rStyle w:val="FootnoteReference"/>
          <w:rtl/>
        </w:rPr>
        <w:footnoteReference w:id="117"/>
      </w:r>
      <w:r w:rsidR="0057136D" w:rsidRPr="00643640">
        <w:rPr>
          <w:rStyle w:val="FootnoteReference"/>
          <w:rtl/>
        </w:rPr>
        <w:t>)</w:t>
      </w:r>
      <w:r w:rsidRPr="00042865">
        <w:rPr>
          <w:rFonts w:ascii="Traditional Arabic" w:hAnsi="Traditional Arabic" w:cs="Traditional Arabic"/>
          <w:sz w:val="32"/>
          <w:szCs w:val="32"/>
          <w:rtl/>
        </w:rPr>
        <w:t xml:space="preserve"> خُلُوفٌ</w:t>
      </w:r>
      <w:r w:rsidR="0057136D" w:rsidRPr="00042865">
        <w:rPr>
          <w:rStyle w:val="FootnoteReference"/>
          <w:rtl/>
        </w:rPr>
        <w:t>(</w:t>
      </w:r>
      <w:r w:rsidR="00025138" w:rsidRPr="00042865">
        <w:rPr>
          <w:rStyle w:val="FootnoteReference"/>
          <w:rFonts w:eastAsiaTheme="minorHAnsi"/>
          <w:rtl/>
        </w:rPr>
        <w:footnoteReference w:id="118"/>
      </w:r>
      <w:r w:rsidR="0057136D" w:rsidRPr="00042865">
        <w:rPr>
          <w:rStyle w:val="FootnoteReference"/>
          <w:rtl/>
        </w:rPr>
        <w:t>)</w:t>
      </w:r>
      <w:r w:rsidR="00443378" w:rsidRPr="00042865">
        <w:rPr>
          <w:rFonts w:ascii="Traditional Arabic" w:hAnsi="Traditional Arabic" w:cs="Traditional Arabic"/>
          <w:sz w:val="32"/>
          <w:szCs w:val="32"/>
          <w:rtl/>
        </w:rPr>
        <w:t>، قَالاَ لَهَا: انْطَلِقِي</w:t>
      </w:r>
      <w:r w:rsidRPr="00042865">
        <w:rPr>
          <w:rFonts w:ascii="Traditional Arabic" w:hAnsi="Traditional Arabic" w:cs="Traditional Arabic"/>
          <w:sz w:val="32"/>
          <w:szCs w:val="32"/>
          <w:rtl/>
        </w:rPr>
        <w:t xml:space="preserve"> إِذًا</w:t>
      </w:r>
      <w:r w:rsidR="00443378"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قَالَتْ: إِلَى أَيْنَ؟ قَالاَ: إِلَى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قَالَتْ: الَّذِي يُقَالُ لَهُ</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الصَّابِئُ، قَالاَ: هُوَ الَّذِي تَعْنِينَ، فَانْطَلِقِي، فَجَاءَا بِهَا إِلَى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وَحَدَّثَاهُ الحَدِيثَ، قَالَ: فَاسْتَنْزَلُوهَا عَنْ بَعِيرِهَا،</w:t>
      </w:r>
      <w:r w:rsidR="0057136D" w:rsidRPr="00042865">
        <w:rPr>
          <w:rStyle w:val="FootnoteReference"/>
          <w:rtl/>
        </w:rPr>
        <w:t>(</w:t>
      </w:r>
      <w:r w:rsidR="00025138" w:rsidRPr="00042865">
        <w:rPr>
          <w:rStyle w:val="FootnoteReference"/>
          <w:rFonts w:eastAsiaTheme="minorHAnsi"/>
          <w:rtl/>
        </w:rPr>
        <w:footnoteReference w:id="119"/>
      </w:r>
      <w:r w:rsidR="0057136D" w:rsidRPr="00042865">
        <w:rPr>
          <w:rStyle w:val="FootnoteReference"/>
          <w:rtl/>
        </w:rPr>
        <w:t>)</w:t>
      </w:r>
      <w:r w:rsidRPr="00042865">
        <w:rPr>
          <w:rFonts w:ascii="Traditional Arabic" w:hAnsi="Traditional Arabic" w:cs="Traditional Arabic"/>
          <w:sz w:val="32"/>
          <w:szCs w:val="32"/>
          <w:rtl/>
        </w:rPr>
        <w:t xml:space="preserve"> وَدَعَا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بِإِنَاءٍ، فَفَرَّغَ فِيهِ مِنْ أَفْوَاهِ المَزَادَتَيْنِ - أَوْ سَطِيحَتَيْنِ - وَأَوْكَأَ</w:t>
      </w:r>
      <w:r w:rsidR="00025138" w:rsidRPr="00042865">
        <w:rPr>
          <w:rFonts w:ascii="Traditional Arabic" w:eastAsiaTheme="minorHAnsi" w:hAnsi="Traditional Arabic" w:cs="Traditional Arabic"/>
          <w:sz w:val="32"/>
          <w:szCs w:val="32"/>
          <w:rtl/>
        </w:rPr>
        <w:t>.</w:t>
      </w:r>
      <w:r w:rsidR="0057136D" w:rsidRPr="00042865">
        <w:rPr>
          <w:rStyle w:val="FootnoteReference"/>
          <w:rFonts w:eastAsiaTheme="minorHAnsi"/>
          <w:rtl/>
        </w:rPr>
        <w:t>(</w:t>
      </w:r>
      <w:r w:rsidR="00025138" w:rsidRPr="00042865">
        <w:rPr>
          <w:rStyle w:val="FootnoteReference"/>
          <w:rFonts w:eastAsiaTheme="minorHAnsi"/>
          <w:rtl/>
        </w:rPr>
        <w:footnoteReference w:id="120"/>
      </w:r>
      <w:r w:rsidR="0057136D" w:rsidRPr="00042865">
        <w:rPr>
          <w:rStyle w:val="FootnoteReference"/>
          <w:rFonts w:eastAsiaTheme="minorHAnsi"/>
          <w:rtl/>
        </w:rPr>
        <w:t>)</w:t>
      </w:r>
      <w:r w:rsidRPr="00042865">
        <w:rPr>
          <w:rFonts w:ascii="Traditional Arabic" w:hAnsi="Traditional Arabic" w:cs="Traditional Arabic"/>
          <w:sz w:val="32"/>
          <w:szCs w:val="32"/>
          <w:rtl/>
        </w:rPr>
        <w:t xml:space="preserve"> أَفْوَاهَهُمَا وَأَطْلَقَ العَزَالِيَ</w:t>
      </w:r>
      <w:r w:rsidR="0057136D" w:rsidRPr="00042865">
        <w:rPr>
          <w:rStyle w:val="FootnoteReference"/>
          <w:rtl/>
        </w:rPr>
        <w:t>(</w:t>
      </w:r>
      <w:r w:rsidR="00025138" w:rsidRPr="00042865">
        <w:rPr>
          <w:rStyle w:val="FootnoteReference"/>
          <w:rFonts w:eastAsiaTheme="minorHAnsi"/>
          <w:rtl/>
        </w:rPr>
        <w:footnoteReference w:id="121"/>
      </w:r>
      <w:r w:rsidR="0057136D" w:rsidRPr="00042865">
        <w:rPr>
          <w:rStyle w:val="FootnoteReference"/>
          <w:rtl/>
        </w:rPr>
        <w:t>)</w:t>
      </w:r>
      <w:r w:rsidR="003E4756"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وَنُودِيَ فِي النَّاسِ اسْقُوا وَاسْتَقُوا، فَسَقَى مَنْ شَاءَ</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وَاسْتَقَى مَنْ شَاءَ</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وَكَانَ آخِرُ ذَاكَ أَنْ أَعْطَى الَّذِي أَصَابَتْهُ الجَنَابَةُ إِنَاءً مِنْ مَاءٍ، قَالَ: «اذْهَبْ فَأَفْرِغْهُ</w:t>
      </w:r>
      <w:r w:rsidR="00DE1CB9"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عَلَيْكَ»، وَهِيَ قَائِمَةٌ تَنْظُرُ إِلَى مَا يُفْعَلُ بِمَائِهَا، وَايْمُ اللَّهِ لَقَدْ أُقْلِعَ عَنْهَا، وَإِنَّهُ لَيُخَيَّلُ إِلَيْنَا أَنَّهَا أَشَدُّ مِلْأَةً مِنْهَا حِينَ ابْتَدَأَ فِيهَا،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«اجْمَعُوا لَهَا»</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فَجَمَعُوا لَهَا مِنْ بَيْنِ عَجْوَةٍ وَدَقِيقَةٍ وَسَوِيقَةٍ</w:t>
      </w:r>
      <w:r w:rsidR="0057136D" w:rsidRPr="00643640">
        <w:rPr>
          <w:rStyle w:val="FootnoteReference"/>
          <w:rtl/>
        </w:rPr>
        <w:t>(</w:t>
      </w:r>
      <w:r w:rsidR="00025138" w:rsidRPr="00643640">
        <w:rPr>
          <w:rStyle w:val="FootnoteReference"/>
          <w:rFonts w:eastAsiaTheme="minorHAnsi"/>
          <w:rtl/>
        </w:rPr>
        <w:footnoteReference w:id="122"/>
      </w:r>
      <w:r w:rsidR="0057136D" w:rsidRPr="00643640">
        <w:rPr>
          <w:rStyle w:val="FootnoteReference"/>
          <w:rtl/>
        </w:rPr>
        <w:t>)</w:t>
      </w:r>
      <w:r w:rsidRPr="00042865">
        <w:rPr>
          <w:rFonts w:ascii="Traditional Arabic" w:hAnsi="Traditional Arabic" w:cs="Traditional Arabic"/>
          <w:sz w:val="32"/>
          <w:szCs w:val="32"/>
          <w:rtl/>
        </w:rPr>
        <w:t xml:space="preserve"> حَتَّى جَمَعُوا لَهَا طَعَامًا، فَجَعَلُوهَا</w:t>
      </w:r>
      <w:r w:rsidR="00DE1CB9"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فِي ثَوْبٍ</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وَحَمَلُوهَا عَلَى بَعِيرِهَا</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وَوَضَعُوا الثَّوْبَ بَيْنَ يَدَيْهَا، قَالَ لَهَا: «تَعْلَمِينَ، مَا رَزِئْنَا</w:t>
      </w:r>
      <w:r w:rsidR="001A6310"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مِنْ مَائِكِ شَيْئًا، وَلَكِنَّ اللَّهَ هُوَ الَّذِي أَسْقَانَا»، فَأَتَتْ أَهْلَهَا</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احْتَبَسَتْ عَنْهُمْ،</w:t>
      </w:r>
      <w:r w:rsidR="006B514B"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قَالُوا: مَا حَبَسَكِ يَا فُلاَنَةُ</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قَالَتْ: العَجَبُ</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لَقِيَنِي رَجُلاَنِ، فَذَهَبَا بِي إِلَى هَذَا الَّذِي يُقَالُ لَهُ</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الصَّابِئُ</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فَفَعَلَ كَذَا وَكَذَا، فَوَاللَّهِ</w:t>
      </w:r>
      <w:r w:rsidR="00F0009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إِنَّهُ لَأَسْحَرُ النَّاسِ مِنْ بَيْنِ هَذِهِ وَهَذِهِ، وَقَالَتْ: بِإِصْبَعَيْهَا</w:t>
      </w:r>
      <w:r w:rsidR="0057136D" w:rsidRPr="00643640">
        <w:rPr>
          <w:rStyle w:val="FootnoteReference"/>
          <w:rtl/>
        </w:rPr>
        <w:t>(</w:t>
      </w:r>
      <w:r w:rsidR="00013370" w:rsidRPr="00643640">
        <w:rPr>
          <w:rStyle w:val="FootnoteReference"/>
          <w:rFonts w:eastAsiaTheme="minorHAnsi"/>
          <w:rtl/>
        </w:rPr>
        <w:footnoteReference w:id="123"/>
      </w:r>
      <w:r w:rsidR="0057136D" w:rsidRPr="00643640">
        <w:rPr>
          <w:rStyle w:val="FootnoteReference"/>
          <w:rtl/>
        </w:rPr>
        <w:t>)</w:t>
      </w:r>
      <w:r w:rsidRPr="00042865">
        <w:rPr>
          <w:rFonts w:ascii="Traditional Arabic" w:hAnsi="Traditional Arabic" w:cs="Traditional Arabic"/>
          <w:sz w:val="32"/>
          <w:szCs w:val="32"/>
          <w:rtl/>
        </w:rPr>
        <w:t xml:space="preserve"> الوُسْطَى وَالسَّبَّابَةِ، فَرَفَعَتْهُمَا إِلَى السَّمَاءِ - تَعْنِي السَّمَاءَ وَالأَرْضَ - أَوْ إِنَّهُ لَرَسُولُ اللَّهِ حَقًّا، فَكَانَ المُسْلِمُونَ بَعْدَ ذَلِكَ يُغِيرُونَ عَلَى مَنْ حَوْلَهَا مِنَ المُشْرِكِينَ، وَلاَ يُصِيبُونَ الصِّرْمَ</w:t>
      </w:r>
      <w:r w:rsidR="0057136D" w:rsidRPr="00643640">
        <w:rPr>
          <w:rStyle w:val="FootnoteReference"/>
          <w:rtl/>
        </w:rPr>
        <w:t>(</w:t>
      </w:r>
      <w:r w:rsidR="00013370" w:rsidRPr="00643640">
        <w:rPr>
          <w:rStyle w:val="FootnoteReference"/>
          <w:rFonts w:eastAsiaTheme="minorHAnsi"/>
          <w:rtl/>
        </w:rPr>
        <w:footnoteReference w:id="124"/>
      </w:r>
      <w:r w:rsidR="0057136D" w:rsidRPr="00643640">
        <w:rPr>
          <w:rStyle w:val="FootnoteReference"/>
          <w:rtl/>
        </w:rPr>
        <w:t>)</w:t>
      </w:r>
      <w:r w:rsidR="00BC39A5" w:rsidRPr="00042865">
        <w:rPr>
          <w:rFonts w:ascii="Traditional Arabic" w:hAnsi="Traditional Arabic" w:cs="Traditional Arabic"/>
          <w:sz w:val="32"/>
          <w:szCs w:val="32"/>
          <w:rtl/>
        </w:rPr>
        <w:t xml:space="preserve"> الَّذِي هِيَ </w:t>
      </w:r>
      <w:r w:rsidR="00BC39A5" w:rsidRPr="00042865">
        <w:rPr>
          <w:rFonts w:ascii="Traditional Arabic" w:hAnsi="Traditional Arabic" w:cs="Traditional Arabic"/>
          <w:sz w:val="32"/>
          <w:szCs w:val="32"/>
          <w:rtl/>
        </w:rPr>
        <w:lastRenderedPageBreak/>
        <w:t>مِنْهُ، فَقَالَتْ</w:t>
      </w:r>
      <w:r w:rsidRPr="00042865">
        <w:rPr>
          <w:rFonts w:ascii="Traditional Arabic" w:hAnsi="Traditional Arabic" w:cs="Traditional Arabic"/>
          <w:sz w:val="32"/>
          <w:szCs w:val="32"/>
          <w:rtl/>
        </w:rPr>
        <w:t xml:space="preserve"> يَوْمًا لِقَوْمِهَا</w:t>
      </w:r>
      <w:r w:rsidR="00BC39A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مَا أُرَى</w:t>
      </w:r>
      <w:r w:rsidR="006B514B" w:rsidRPr="00042865">
        <w:rPr>
          <w:rFonts w:ascii="Traditional Arabic" w:hAnsi="Traditional Arabic" w:cs="Traditional Arabic"/>
          <w:sz w:val="32"/>
          <w:szCs w:val="32"/>
          <w:rtl/>
        </w:rPr>
        <w:t xml:space="preserve"> </w:t>
      </w:r>
      <w:r w:rsidR="00BC39A5" w:rsidRPr="00042865">
        <w:rPr>
          <w:rFonts w:ascii="Traditional Arabic" w:hAnsi="Traditional Arabic" w:cs="Traditional Arabic"/>
          <w:sz w:val="32"/>
          <w:szCs w:val="32"/>
          <w:rtl/>
        </w:rPr>
        <w:t>أَنَّ هَؤُلاَءِ القَوْمَ يَد</w:t>
      </w:r>
      <w:r w:rsidR="00BC39A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عُونَكُمْ عَمْدًا،</w:t>
      </w:r>
      <w:r w:rsidR="0057136D" w:rsidRPr="00042865">
        <w:rPr>
          <w:rStyle w:val="FootnoteReference"/>
          <w:rtl/>
        </w:rPr>
        <w:t>(</w:t>
      </w:r>
      <w:r w:rsidR="00013370" w:rsidRPr="00042865">
        <w:rPr>
          <w:rStyle w:val="FootnoteReference"/>
          <w:rFonts w:eastAsiaTheme="minorHAnsi"/>
          <w:rtl/>
        </w:rPr>
        <w:footnoteReference w:id="125"/>
      </w:r>
      <w:r w:rsidR="0057136D" w:rsidRPr="00042865">
        <w:rPr>
          <w:rStyle w:val="FootnoteReference"/>
          <w:rtl/>
        </w:rPr>
        <w:t>)</w:t>
      </w:r>
      <w:r w:rsidRPr="00042865">
        <w:rPr>
          <w:rFonts w:ascii="Traditional Arabic" w:hAnsi="Traditional Arabic" w:cs="Traditional Arabic"/>
          <w:sz w:val="32"/>
          <w:szCs w:val="32"/>
          <w:rtl/>
        </w:rPr>
        <w:t xml:space="preserve"> فَهَلْ لَكُمْ فِي الإِسْلاَمِ؟ فَأَطَاعُوهَا، فَدَخَلُوا فِي الإِسْلاَمِ</w:t>
      </w:r>
      <w:r w:rsidR="0057248B" w:rsidRPr="00042865">
        <w:rPr>
          <w:rFonts w:ascii="Traditional Arabic" w:hAnsi="Traditional Arabic" w:cs="Traditional Arabic" w:hint="cs"/>
          <w:sz w:val="32"/>
          <w:szCs w:val="32"/>
          <w:rtl/>
        </w:rPr>
        <w:t>).</w:t>
      </w:r>
      <w:r w:rsidR="00BC39A5" w:rsidRPr="00042865">
        <w:rPr>
          <w:rFonts w:ascii="Traditional Arabic" w:hAnsi="Traditional Arabic" w:cs="Traditional Arabic"/>
          <w:sz w:val="32"/>
          <w:szCs w:val="32"/>
          <w:rtl/>
        </w:rPr>
        <w:t xml:space="preserve"> قَالَ أَبُو عَبْدِ اللَّهِ: "</w:t>
      </w:r>
      <w:r w:rsidRPr="00042865">
        <w:rPr>
          <w:rFonts w:ascii="Traditional Arabic" w:hAnsi="Traditional Arabic" w:cs="Traditional Arabic"/>
          <w:sz w:val="32"/>
          <w:szCs w:val="32"/>
          <w:rtl/>
        </w:rPr>
        <w:t>صَبَأَ: خَرَجَ مِنْ دِينٍ إِلَى غَيْرِهِ ".</w:t>
      </w:r>
      <w:r w:rsidR="000100CF" w:rsidRPr="00042865">
        <w:rPr>
          <w:rStyle w:val="FootnoteReference"/>
          <w:rtl/>
        </w:rPr>
        <w:t>(</w:t>
      </w:r>
      <w:r w:rsidR="000100CF" w:rsidRPr="00042865">
        <w:rPr>
          <w:rStyle w:val="FootnoteReference"/>
          <w:rtl/>
        </w:rPr>
        <w:footnoteReference w:id="126"/>
      </w:r>
      <w:r w:rsidR="000100CF" w:rsidRPr="00042865">
        <w:rPr>
          <w:rStyle w:val="FootnoteReference"/>
          <w:rtl/>
        </w:rPr>
        <w:t>)</w:t>
      </w:r>
    </w:p>
    <w:p w:rsidR="00044956" w:rsidRPr="00042865" w:rsidRDefault="006F006C"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 </w:t>
      </w:r>
      <w:r w:rsidR="008820A5"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008820A5" w:rsidRPr="00042865">
        <w:rPr>
          <w:rFonts w:ascii="Traditional Arabic" w:hAnsi="Traditional Arabic" w:cs="Traditional Arabic"/>
          <w:b/>
          <w:bCs/>
          <w:sz w:val="32"/>
          <w:szCs w:val="32"/>
          <w:rtl/>
        </w:rPr>
        <w:t>الوارد في الحديث:</w:t>
      </w:r>
    </w:p>
    <w:p w:rsidR="00802905" w:rsidRPr="00042865" w:rsidRDefault="00802905"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أدبه </w:t>
      </w:r>
      <w:r w:rsidR="00115172" w:rsidRPr="00042865">
        <w:rPr>
          <w:rFonts w:ascii="Traditional Arabic" w:hAnsi="Traditional Arabic" w:cs="Traditional Arabic"/>
          <w:sz w:val="32"/>
          <w:szCs w:val="32"/>
          <w:rtl/>
        </w:rPr>
        <w:t xml:space="preserve">صلى الله عليه وسلم </w:t>
      </w:r>
      <w:r w:rsidR="00443378" w:rsidRPr="00042865">
        <w:rPr>
          <w:rFonts w:ascii="Traditional Arabic" w:hAnsi="Traditional Arabic" w:cs="Traditional Arabic"/>
          <w:sz w:val="32"/>
          <w:szCs w:val="32"/>
          <w:rtl/>
        </w:rPr>
        <w:t>مع هذه المرأة المشركة، فلم يؤاخذها بقولها</w:t>
      </w:r>
      <w:r w:rsidR="00BC39A5" w:rsidRPr="00042865">
        <w:rPr>
          <w:rFonts w:ascii="Traditional Arabic" w:hAnsi="Traditional Arabic" w:cs="Traditional Arabic" w:hint="cs"/>
          <w:sz w:val="32"/>
          <w:szCs w:val="32"/>
          <w:rtl/>
        </w:rPr>
        <w:t>:</w:t>
      </w:r>
      <w:r w:rsidR="00443378" w:rsidRPr="00042865">
        <w:rPr>
          <w:rFonts w:ascii="Traditional Arabic" w:hAnsi="Traditional Arabic" w:cs="Traditional Arabic"/>
          <w:sz w:val="32"/>
          <w:szCs w:val="32"/>
          <w:rtl/>
        </w:rPr>
        <w:t xml:space="preserve"> الصابئ</w:t>
      </w:r>
      <w:r w:rsidRPr="00042865">
        <w:rPr>
          <w:rFonts w:ascii="Traditional Arabic" w:hAnsi="Traditional Arabic" w:cs="Traditional Arabic"/>
          <w:sz w:val="32"/>
          <w:szCs w:val="32"/>
          <w:rtl/>
        </w:rPr>
        <w:t>.</w:t>
      </w:r>
    </w:p>
    <w:p w:rsidR="00802905" w:rsidRPr="00042865" w:rsidRDefault="00802905"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خطابه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هذه المرأة الأجنبية الكافرة، </w:t>
      </w:r>
      <w:r w:rsidR="00393628" w:rsidRPr="00042865">
        <w:rPr>
          <w:rFonts w:ascii="Traditional Arabic" w:hAnsi="Traditional Arabic" w:cs="Traditional Arabic"/>
          <w:sz w:val="32"/>
          <w:szCs w:val="32"/>
          <w:rtl/>
        </w:rPr>
        <w:t xml:space="preserve">في قوله: </w:t>
      </w:r>
      <w:r w:rsidR="001729F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ما رزئنا من مائك شيئاً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ولكن الله هو الذي أسقانا]</w:t>
      </w:r>
      <w:r w:rsidR="00D80D6D">
        <w:rPr>
          <w:rFonts w:ascii="Traditional Arabic" w:hAnsi="Traditional Arabic" w:cs="Traditional Arabic"/>
          <w:sz w:val="32"/>
          <w:szCs w:val="32"/>
          <w:rtl/>
        </w:rPr>
        <w:t xml:space="preserve">. </w:t>
      </w:r>
    </w:p>
    <w:p w:rsidR="00674C25" w:rsidRPr="00042865" w:rsidRDefault="00674C25" w:rsidP="00BC39A5">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دعوته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لهذه </w:t>
      </w:r>
      <w:r w:rsidR="00BC39A5" w:rsidRPr="00042865">
        <w:rPr>
          <w:rFonts w:ascii="Traditional Arabic" w:hAnsi="Traditional Arabic" w:cs="Traditional Arabic"/>
          <w:sz w:val="32"/>
          <w:szCs w:val="32"/>
          <w:rtl/>
        </w:rPr>
        <w:t>المرأة إلى التوحيد أثناء قوله</w:t>
      </w:r>
      <w:r w:rsidR="00BC39A5" w:rsidRPr="00042865">
        <w:rPr>
          <w:rFonts w:ascii="Traditional Arabic" w:hAnsi="Traditional Arabic" w:cs="Traditional Arabic" w:hint="cs"/>
          <w:sz w:val="32"/>
          <w:szCs w:val="32"/>
          <w:rtl/>
        </w:rPr>
        <w:t>: (</w:t>
      </w:r>
      <w:r w:rsidR="00BC39A5" w:rsidRPr="00042865">
        <w:rPr>
          <w:rFonts w:ascii="Traditional Arabic" w:hAnsi="Traditional Arabic" w:cs="Traditional Arabic"/>
          <w:sz w:val="32"/>
          <w:szCs w:val="32"/>
          <w:rtl/>
        </w:rPr>
        <w:t>وَلَكِنَّ اللَّهَ هُوَ الَّذِي أَسْقَانَا</w:t>
      </w:r>
      <w:r w:rsidR="00BC39A5" w:rsidRPr="00042865">
        <w:rPr>
          <w:rFonts w:ascii="Traditional Arabic" w:hAnsi="Traditional Arabic" w:cs="Traditional Arabic" w:hint="cs"/>
          <w:sz w:val="32"/>
          <w:szCs w:val="32"/>
          <w:rtl/>
        </w:rPr>
        <w:t>).</w:t>
      </w:r>
    </w:p>
    <w:p w:rsidR="00802905" w:rsidRPr="00042865" w:rsidRDefault="00443378"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كرمه ومروءته ووفاؤه</w:t>
      </w:r>
      <w:r w:rsidR="00802905"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802905" w:rsidRPr="00042865">
        <w:rPr>
          <w:rFonts w:ascii="Traditional Arabic" w:hAnsi="Traditional Arabic" w:cs="Traditional Arabic"/>
          <w:sz w:val="32"/>
          <w:szCs w:val="32"/>
          <w:rtl/>
        </w:rPr>
        <w:t>مع هذه المرأة المشركة</w:t>
      </w:r>
      <w:r w:rsidRPr="00042865">
        <w:rPr>
          <w:rFonts w:ascii="Traditional Arabic" w:hAnsi="Traditional Arabic" w:cs="Traditional Arabic"/>
          <w:sz w:val="32"/>
          <w:szCs w:val="32"/>
          <w:rtl/>
        </w:rPr>
        <w:t>،</w:t>
      </w:r>
      <w:r w:rsidR="00802905" w:rsidRPr="00042865">
        <w:rPr>
          <w:rFonts w:ascii="Traditional Arabic" w:hAnsi="Traditional Arabic" w:cs="Traditional Arabic"/>
          <w:sz w:val="32"/>
          <w:szCs w:val="32"/>
          <w:rtl/>
        </w:rPr>
        <w:t xml:space="preserve"> حيث </w:t>
      </w:r>
      <w:r w:rsidR="00D9470A" w:rsidRPr="00042865">
        <w:rPr>
          <w:rFonts w:ascii="Traditional Arabic" w:hAnsi="Traditional Arabic" w:cs="Traditional Arabic"/>
          <w:sz w:val="32"/>
          <w:szCs w:val="32"/>
          <w:rtl/>
        </w:rPr>
        <w:t>أمر صحابته</w:t>
      </w:r>
      <w:r w:rsidR="00802905" w:rsidRPr="00042865">
        <w:rPr>
          <w:rFonts w:ascii="Traditional Arabic" w:hAnsi="Traditional Arabic" w:cs="Traditional Arabic"/>
          <w:sz w:val="32"/>
          <w:szCs w:val="32"/>
          <w:rtl/>
        </w:rPr>
        <w:t xml:space="preserve"> بأن </w:t>
      </w:r>
      <w:r w:rsidR="00D9470A" w:rsidRPr="00042865">
        <w:rPr>
          <w:rFonts w:ascii="Traditional Arabic" w:hAnsi="Traditional Arabic" w:cs="Traditional Arabic"/>
          <w:sz w:val="32"/>
          <w:szCs w:val="32"/>
          <w:rtl/>
        </w:rPr>
        <w:t>ي</w:t>
      </w:r>
      <w:r w:rsidR="00802905" w:rsidRPr="00042865">
        <w:rPr>
          <w:rFonts w:ascii="Traditional Arabic" w:hAnsi="Traditional Arabic" w:cs="Traditional Arabic"/>
          <w:sz w:val="32"/>
          <w:szCs w:val="32"/>
          <w:rtl/>
        </w:rPr>
        <w:t xml:space="preserve">جمعوا لها ما تيسر من الطعام، </w:t>
      </w:r>
      <w:r w:rsidR="00BC39A5" w:rsidRPr="00042865">
        <w:rPr>
          <w:rFonts w:ascii="Traditional Arabic" w:hAnsi="Traditional Arabic" w:cs="Traditional Arabic"/>
          <w:sz w:val="32"/>
          <w:szCs w:val="32"/>
          <w:rtl/>
        </w:rPr>
        <w:t>و</w:t>
      </w:r>
      <w:r w:rsidR="00802905" w:rsidRPr="00042865">
        <w:rPr>
          <w:rFonts w:ascii="Traditional Arabic" w:hAnsi="Traditional Arabic" w:cs="Traditional Arabic"/>
          <w:sz w:val="32"/>
          <w:szCs w:val="32"/>
          <w:rtl/>
        </w:rPr>
        <w:t>وضعوه لها في ثوب، وحملوها على بعيرها، ووضعوا الثوب بين يديها،</w:t>
      </w:r>
      <w:r w:rsidR="00674C25" w:rsidRPr="00042865">
        <w:rPr>
          <w:rFonts w:ascii="Traditional Arabic" w:hAnsi="Traditional Arabic" w:cs="Traditional Arabic"/>
          <w:sz w:val="32"/>
          <w:szCs w:val="32"/>
          <w:rtl/>
        </w:rPr>
        <w:t xml:space="preserve"> وفي ذلك تربية لأصحابه على الكرم والمكافأة على المعروف.</w:t>
      </w:r>
    </w:p>
    <w:p w:rsidR="00802905" w:rsidRPr="00042865" w:rsidRDefault="00802905"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دعوته لغير المسلمين إلى الإسلام لم يقتصر على الكلمة المباشرة، بل تجاوز ذلك إلى حسن التعام</w:t>
      </w:r>
      <w:r w:rsidR="00D9470A" w:rsidRPr="00042865">
        <w:rPr>
          <w:rFonts w:ascii="Traditional Arabic" w:hAnsi="Traditional Arabic" w:cs="Traditional Arabic"/>
          <w:sz w:val="32"/>
          <w:szCs w:val="32"/>
          <w:rtl/>
        </w:rPr>
        <w:t xml:space="preserve">ل، وحسن الخلق، </w:t>
      </w:r>
      <w:r w:rsidR="008669DB" w:rsidRPr="00042865">
        <w:rPr>
          <w:rFonts w:ascii="Traditional Arabic" w:hAnsi="Traditional Arabic" w:cs="Traditional Arabic"/>
          <w:sz w:val="32"/>
          <w:szCs w:val="32"/>
          <w:rtl/>
        </w:rPr>
        <w:t>والعطاء،</w:t>
      </w:r>
      <w:r w:rsidR="00D9470A"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ظهر</w:t>
      </w:r>
      <w:r w:rsidR="00BB0FED" w:rsidRPr="00042865">
        <w:rPr>
          <w:rFonts w:ascii="Traditional Arabic" w:hAnsi="Traditional Arabic" w:cs="Traditional Arabic"/>
          <w:sz w:val="32"/>
          <w:szCs w:val="32"/>
          <w:rtl/>
        </w:rPr>
        <w:t xml:space="preserve"> أثر ذلك مع هذه المرأة وقومها (</w:t>
      </w:r>
      <w:r w:rsidRPr="00042865">
        <w:rPr>
          <w:rFonts w:ascii="Traditional Arabic" w:hAnsi="Traditional Arabic" w:cs="Traditional Arabic"/>
          <w:sz w:val="32"/>
          <w:szCs w:val="32"/>
          <w:rtl/>
        </w:rPr>
        <w:t>حينما قدموا بعد ذلك</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وأسلموا)، وما أحوج المسلمين إلى مثل هذا في دعوة غير المسلمين إلى ا</w:t>
      </w:r>
      <w:r w:rsidR="008669DB" w:rsidRPr="00042865">
        <w:rPr>
          <w:rFonts w:ascii="Traditional Arabic" w:hAnsi="Traditional Arabic" w:cs="Traditional Arabic"/>
          <w:sz w:val="32"/>
          <w:szCs w:val="32"/>
          <w:rtl/>
        </w:rPr>
        <w:t>لإ</w:t>
      </w:r>
      <w:r w:rsidRPr="00042865">
        <w:rPr>
          <w:rFonts w:ascii="Traditional Arabic" w:hAnsi="Traditional Arabic" w:cs="Traditional Arabic"/>
          <w:sz w:val="32"/>
          <w:szCs w:val="32"/>
          <w:rtl/>
        </w:rPr>
        <w:t xml:space="preserve">سلام، وخاصة الدعاة والعاملين في هذا المجال. </w:t>
      </w:r>
    </w:p>
    <w:p w:rsidR="00802905" w:rsidRPr="00042865" w:rsidRDefault="008669DB"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إغارته </w:t>
      </w:r>
      <w:r w:rsidR="00115172" w:rsidRPr="00042865">
        <w:rPr>
          <w:rFonts w:ascii="Traditional Arabic" w:hAnsi="Traditional Arabic" w:cs="Traditional Arabic"/>
          <w:sz w:val="32"/>
          <w:szCs w:val="32"/>
          <w:rtl/>
        </w:rPr>
        <w:t xml:space="preserve">صلى الله عليه وسلم </w:t>
      </w:r>
      <w:r w:rsidR="00802905" w:rsidRPr="00042865">
        <w:rPr>
          <w:rFonts w:ascii="Traditional Arabic" w:hAnsi="Traditional Arabic" w:cs="Traditional Arabic"/>
          <w:sz w:val="32"/>
          <w:szCs w:val="32"/>
          <w:rtl/>
        </w:rPr>
        <w:t>على أهل هذه المرأة</w:t>
      </w:r>
      <w:r w:rsidR="00674C25" w:rsidRPr="00042865">
        <w:rPr>
          <w:rFonts w:ascii="Traditional Arabic" w:hAnsi="Traditional Arabic" w:cs="Traditional Arabic"/>
          <w:sz w:val="32"/>
          <w:szCs w:val="32"/>
          <w:rtl/>
        </w:rPr>
        <w:t>، أو تأخير ذلك</w:t>
      </w:r>
      <w:r w:rsidR="00CA2E0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لما أصابوا من مائ</w:t>
      </w:r>
      <w:r w:rsidR="00802905" w:rsidRPr="00042865">
        <w:rPr>
          <w:rFonts w:ascii="Traditional Arabic" w:hAnsi="Traditional Arabic" w:cs="Traditional Arabic"/>
          <w:sz w:val="32"/>
          <w:szCs w:val="32"/>
          <w:rtl/>
        </w:rPr>
        <w:t>ها</w:t>
      </w:r>
      <w:r w:rsidR="00D81451" w:rsidRPr="00042865">
        <w:rPr>
          <w:rFonts w:ascii="Traditional Arabic" w:hAnsi="Traditional Arabic" w:cs="Traditional Arabic"/>
          <w:sz w:val="32"/>
          <w:szCs w:val="32"/>
          <w:rtl/>
        </w:rPr>
        <w:t xml:space="preserve"> ورجاء إسلامهم</w:t>
      </w:r>
      <w:r w:rsidR="00802905" w:rsidRPr="00042865">
        <w:rPr>
          <w:rFonts w:ascii="Traditional Arabic" w:hAnsi="Traditional Arabic" w:cs="Traditional Arabic"/>
          <w:sz w:val="32"/>
          <w:szCs w:val="32"/>
          <w:rtl/>
        </w:rPr>
        <w:t>.</w:t>
      </w:r>
      <w:r w:rsidR="00DB5042" w:rsidRPr="00042865">
        <w:rPr>
          <w:rStyle w:val="FootnoteReference"/>
          <w:rtl/>
        </w:rPr>
        <w:t>(</w:t>
      </w:r>
      <w:r w:rsidR="00DB5042" w:rsidRPr="00042865">
        <w:rPr>
          <w:rStyle w:val="FootnoteReference"/>
          <w:rtl/>
        </w:rPr>
        <w:footnoteReference w:id="127"/>
      </w:r>
      <w:r w:rsidR="00DB5042" w:rsidRPr="00042865">
        <w:rPr>
          <w:rStyle w:val="FootnoteReference"/>
          <w:rtl/>
        </w:rPr>
        <w:t>)</w:t>
      </w:r>
    </w:p>
    <w:p w:rsidR="00D81451" w:rsidRPr="00042865" w:rsidRDefault="00D81451" w:rsidP="00E52C80">
      <w:pPr>
        <w:pStyle w:val="ListParagraph"/>
        <w:numPr>
          <w:ilvl w:val="0"/>
          <w:numId w:val="69"/>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رفقه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w:t>
      </w:r>
      <w:r w:rsidR="00CA2E03" w:rsidRPr="00042865">
        <w:rPr>
          <w:rFonts w:ascii="Traditional Arabic" w:hAnsi="Traditional Arabic" w:cs="Traditional Arabic" w:hint="cs"/>
          <w:sz w:val="32"/>
          <w:szCs w:val="32"/>
          <w:rtl/>
        </w:rPr>
        <w:t xml:space="preserve">رفق </w:t>
      </w:r>
      <w:r w:rsidRPr="00042865">
        <w:rPr>
          <w:rFonts w:ascii="Traditional Arabic" w:hAnsi="Traditional Arabic" w:cs="Traditional Arabic"/>
          <w:sz w:val="32"/>
          <w:szCs w:val="32"/>
          <w:rtl/>
        </w:rPr>
        <w:t>صحابته في تعاملهم مع هذه المرأة المشركة.</w:t>
      </w:r>
    </w:p>
    <w:p w:rsidR="00E0226D"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20E53" w:rsidRPr="00042865" w:rsidRDefault="00044956"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ربه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حينما قال: (ولكن الله هو الذي أسقانا)</w:t>
      </w:r>
      <w:r w:rsidR="00CA2E03" w:rsidRPr="00042865">
        <w:rPr>
          <w:rFonts w:ascii="Traditional Arabic" w:hAnsi="Traditional Arabic" w:cs="Traditional Arabic" w:hint="cs"/>
          <w:sz w:val="32"/>
          <w:szCs w:val="32"/>
          <w:rtl/>
        </w:rPr>
        <w:t>.</w:t>
      </w:r>
    </w:p>
    <w:p w:rsidR="00945A0C" w:rsidRPr="00042865" w:rsidRDefault="00945A0C"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وفي استعمال عمر رضي الله عنه للتكبير سلوك طريق الأدب</w:t>
      </w:r>
      <w:r w:rsidR="00CA2E0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والجمع بين المصلحتين، وخص التكبير؛ لأنه أصل الدعاء إلى الصلاة.</w:t>
      </w:r>
      <w:r w:rsidR="0057136D" w:rsidRPr="00042865">
        <w:rPr>
          <w:rStyle w:val="FootnoteReference"/>
          <w:rtl/>
        </w:rPr>
        <w:t>(</w:t>
      </w:r>
      <w:r w:rsidR="00020E53" w:rsidRPr="00042865">
        <w:rPr>
          <w:rStyle w:val="FootnoteReference"/>
          <w:rtl/>
        </w:rPr>
        <w:footnoteReference w:id="128"/>
      </w:r>
      <w:r w:rsidR="0057136D" w:rsidRPr="00042865">
        <w:rPr>
          <w:rStyle w:val="FootnoteReference"/>
          <w:rtl/>
        </w:rPr>
        <w:t>)</w:t>
      </w:r>
    </w:p>
    <w:p w:rsidR="00C20EE2" w:rsidRPr="00042865" w:rsidRDefault="00C20EE2"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إجلال</w:t>
      </w:r>
      <w:r w:rsidR="00945A0C" w:rsidRPr="00042865">
        <w:rPr>
          <w:rFonts w:ascii="Traditional Arabic" w:hAnsi="Traditional Arabic" w:cs="Traditional Arabic"/>
          <w:sz w:val="32"/>
          <w:szCs w:val="32"/>
          <w:rtl/>
        </w:rPr>
        <w:t xml:space="preserve"> الصحابة رضي الله عنهم </w:t>
      </w:r>
      <w:r w:rsidRPr="00042865">
        <w:rPr>
          <w:rFonts w:ascii="Traditional Arabic" w:hAnsi="Traditional Arabic" w:cs="Traditional Arabic"/>
          <w:sz w:val="32"/>
          <w:szCs w:val="32"/>
          <w:rtl/>
        </w:rPr>
        <w:t xml:space="preserve">وكمال أدبهم </w:t>
      </w:r>
      <w:r w:rsidR="00945A0C" w:rsidRPr="00042865">
        <w:rPr>
          <w:rFonts w:ascii="Traditional Arabic" w:hAnsi="Traditional Arabic" w:cs="Traditional Arabic"/>
          <w:sz w:val="32"/>
          <w:szCs w:val="32"/>
          <w:rtl/>
        </w:rPr>
        <w:t>م</w:t>
      </w:r>
      <w:r w:rsidRPr="00042865">
        <w:rPr>
          <w:rFonts w:ascii="Traditional Arabic" w:hAnsi="Traditional Arabic" w:cs="Traditional Arabic"/>
          <w:sz w:val="32"/>
          <w:szCs w:val="32"/>
          <w:rtl/>
        </w:rPr>
        <w:t>ع النبي صلى الله عليه وسلم، حيث لم يتجرؤوا على إيقاظه.</w:t>
      </w:r>
    </w:p>
    <w:p w:rsidR="00C20EE2" w:rsidRPr="00042865" w:rsidRDefault="00945A0C"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نباهة عمر رضي الله عنه في كيفية إ</w:t>
      </w:r>
      <w:r w:rsidR="00CA2E03" w:rsidRPr="00042865">
        <w:rPr>
          <w:rFonts w:ascii="Traditional Arabic" w:hAnsi="Traditional Arabic" w:cs="Traditional Arabic"/>
          <w:sz w:val="32"/>
          <w:szCs w:val="32"/>
          <w:rtl/>
        </w:rPr>
        <w:t>يقاظ</w:t>
      </w:r>
      <w:r w:rsidR="00CA2E03" w:rsidRPr="00042865">
        <w:rPr>
          <w:rFonts w:ascii="Traditional Arabic" w:hAnsi="Traditional Arabic" w:cs="Traditional Arabic" w:hint="cs"/>
          <w:sz w:val="32"/>
          <w:szCs w:val="32"/>
          <w:rtl/>
        </w:rPr>
        <w:t xml:space="preserve"> </w:t>
      </w:r>
      <w:r w:rsidR="00C20EE2" w:rsidRPr="00042865">
        <w:rPr>
          <w:rFonts w:ascii="Traditional Arabic" w:hAnsi="Traditional Arabic" w:cs="Traditional Arabic"/>
          <w:sz w:val="32"/>
          <w:szCs w:val="32"/>
          <w:rtl/>
        </w:rPr>
        <w:t>النبي صلى الله عليه وسلم.</w:t>
      </w:r>
    </w:p>
    <w:p w:rsidR="00945A0C" w:rsidRPr="00042865" w:rsidRDefault="00945A0C"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صدقهم رضي الله عنهم في الحديث، ورفقهم في تفاعلهم مع هذه المرأة. </w:t>
      </w:r>
    </w:p>
    <w:p w:rsidR="00C20EE2" w:rsidRPr="00042865" w:rsidRDefault="00945A0C" w:rsidP="00E52C80">
      <w:pPr>
        <w:pStyle w:val="ListParagraph"/>
        <w:numPr>
          <w:ilvl w:val="0"/>
          <w:numId w:val="127"/>
        </w:numPr>
        <w:spacing w:after="200" w:line="276" w:lineRule="auto"/>
        <w:ind w:right="-426"/>
        <w:jc w:val="both"/>
        <w:rPr>
          <w:rStyle w:val="FootnoteReference"/>
          <w:rFonts w:ascii="Traditional Arabic" w:hAnsi="Traditional Arabic" w:cs="Traditional Arabic"/>
          <w:position w:val="0"/>
          <w:sz w:val="32"/>
          <w:szCs w:val="32"/>
          <w:rtl/>
        </w:rPr>
      </w:pPr>
      <w:r w:rsidRPr="00042865">
        <w:rPr>
          <w:rFonts w:ascii="Traditional Arabic" w:hAnsi="Traditional Arabic" w:cs="Traditional Arabic"/>
          <w:sz w:val="32"/>
          <w:szCs w:val="32"/>
          <w:rtl/>
        </w:rPr>
        <w:t xml:space="preserve">مناداته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للصلاة</w:t>
      </w:r>
      <w:r w:rsidR="004145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مع أنه</w:t>
      </w:r>
      <w:r w:rsidR="004145D4" w:rsidRPr="00042865">
        <w:rPr>
          <w:rFonts w:ascii="Traditional Arabic" w:hAnsi="Traditional Arabic" w:cs="Traditional Arabic"/>
          <w:sz w:val="32"/>
          <w:szCs w:val="32"/>
          <w:rtl/>
        </w:rPr>
        <w:t xml:space="preserve"> قد فات وقتها، </w:t>
      </w:r>
      <w:r w:rsidR="004145D4" w:rsidRPr="00042865">
        <w:rPr>
          <w:rFonts w:ascii="Traditional Arabic" w:hAnsi="Traditional Arabic" w:cs="Traditional Arabic" w:hint="cs"/>
          <w:sz w:val="32"/>
          <w:szCs w:val="32"/>
          <w:rtl/>
        </w:rPr>
        <w:t>وجاء</w:t>
      </w:r>
      <w:r w:rsidRPr="00042865">
        <w:rPr>
          <w:rFonts w:ascii="Traditional Arabic" w:hAnsi="Traditional Arabic" w:cs="Traditional Arabic"/>
          <w:sz w:val="32"/>
          <w:szCs w:val="32"/>
          <w:rtl/>
        </w:rPr>
        <w:t xml:space="preserve"> في رواية مسلم من حديث أبي قتادة التصريح</w:t>
      </w:r>
      <w:r w:rsidR="004145D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بالتأذين.</w:t>
      </w:r>
      <w:r w:rsidR="0057136D" w:rsidRPr="00042865">
        <w:rPr>
          <w:rStyle w:val="FootnoteReference"/>
          <w:rtl/>
        </w:rPr>
        <w:t>(</w:t>
      </w:r>
      <w:r w:rsidR="00020E53" w:rsidRPr="00042865">
        <w:rPr>
          <w:rStyle w:val="FootnoteReference"/>
          <w:rtl/>
        </w:rPr>
        <w:footnoteReference w:id="129"/>
      </w:r>
      <w:r w:rsidR="0057136D" w:rsidRPr="00042865">
        <w:rPr>
          <w:rStyle w:val="FootnoteReference"/>
          <w:rtl/>
        </w:rPr>
        <w:t>)</w:t>
      </w:r>
    </w:p>
    <w:p w:rsidR="00C20EE2" w:rsidRPr="00042865" w:rsidRDefault="00C20EE2" w:rsidP="00E52C80">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قضاء الصلاة الفائتة</w:t>
      </w:r>
      <w:r w:rsidR="00BE116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بعد خروج وقتها</w:t>
      </w:r>
      <w:r w:rsidR="00BE116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والمبادرة بذلك.</w:t>
      </w:r>
    </w:p>
    <w:p w:rsidR="00C20EE2" w:rsidRPr="00042865" w:rsidRDefault="00C20EE2" w:rsidP="00BF1D89">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البعد </w:t>
      </w:r>
      <w:r w:rsidR="004432E9" w:rsidRPr="00042865">
        <w:rPr>
          <w:rFonts w:ascii="Traditional Arabic" w:hAnsi="Traditional Arabic" w:cs="Traditional Arabic"/>
          <w:sz w:val="32"/>
          <w:szCs w:val="32"/>
          <w:rtl/>
        </w:rPr>
        <w:t xml:space="preserve">عن المكان الذي </w:t>
      </w:r>
      <w:r w:rsidRPr="00042865">
        <w:rPr>
          <w:rFonts w:ascii="Traditional Arabic" w:hAnsi="Traditional Arabic" w:cs="Traditional Arabic"/>
          <w:sz w:val="32"/>
          <w:szCs w:val="32"/>
          <w:rtl/>
        </w:rPr>
        <w:t>حضر فيه الشيطان</w:t>
      </w:r>
      <w:r w:rsidR="00BE116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كما في صحيح مسلم.</w:t>
      </w:r>
      <w:r w:rsidR="0041131C" w:rsidRPr="00042865">
        <w:rPr>
          <w:rStyle w:val="FootnoteReference"/>
          <w:rtl/>
        </w:rPr>
        <w:t>(</w:t>
      </w:r>
      <w:r w:rsidR="0041131C" w:rsidRPr="00042865">
        <w:rPr>
          <w:rStyle w:val="FootnoteReference"/>
          <w:rtl/>
        </w:rPr>
        <w:footnoteReference w:id="130"/>
      </w:r>
      <w:r w:rsidR="0041131C" w:rsidRPr="00042865">
        <w:rPr>
          <w:rStyle w:val="FootnoteReference"/>
          <w:rtl/>
        </w:rPr>
        <w:t>)</w:t>
      </w:r>
      <w:r w:rsidR="0041131C" w:rsidRPr="00042865">
        <w:rPr>
          <w:rStyle w:val="FootnoteReference"/>
          <w:rFonts w:ascii="Traditional Arabic" w:hAnsi="Traditional Arabic" w:cs="Traditional Arabic"/>
          <w:rtl/>
        </w:rPr>
        <w:t xml:space="preserve"> </w:t>
      </w:r>
    </w:p>
    <w:p w:rsidR="004C0EAC" w:rsidRPr="00042865" w:rsidRDefault="004E384A" w:rsidP="00BF1D89">
      <w:pPr>
        <w:pStyle w:val="ListParagraph"/>
        <w:numPr>
          <w:ilvl w:val="0"/>
          <w:numId w:val="127"/>
        </w:numPr>
        <w:spacing w:after="200" w:line="276" w:lineRule="auto"/>
        <w:ind w:right="-4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مشروعية </w:t>
      </w:r>
      <w:r w:rsidR="004432E9" w:rsidRPr="00042865">
        <w:rPr>
          <w:rFonts w:ascii="Traditional Arabic" w:hAnsi="Traditional Arabic" w:cs="Traditional Arabic"/>
          <w:sz w:val="32"/>
          <w:szCs w:val="32"/>
          <w:rtl/>
        </w:rPr>
        <w:t>الأذان</w:t>
      </w:r>
      <w:r w:rsidR="0064457D" w:rsidRPr="00042865">
        <w:rPr>
          <w:rFonts w:ascii="Traditional Arabic" w:hAnsi="Traditional Arabic" w:cs="Traditional Arabic"/>
          <w:sz w:val="32"/>
          <w:szCs w:val="32"/>
          <w:rtl/>
        </w:rPr>
        <w:t xml:space="preserve"> والجماعة</w:t>
      </w:r>
      <w:r w:rsidR="004432E9" w:rsidRPr="00042865">
        <w:rPr>
          <w:rFonts w:ascii="Traditional Arabic" w:hAnsi="Traditional Arabic" w:cs="Traditional Arabic"/>
          <w:sz w:val="32"/>
          <w:szCs w:val="32"/>
          <w:rtl/>
        </w:rPr>
        <w:t xml:space="preserve"> للفوائت.</w:t>
      </w:r>
      <w:r w:rsidR="0041131C" w:rsidRPr="00042865">
        <w:rPr>
          <w:rStyle w:val="FootnoteReference"/>
          <w:rtl/>
        </w:rPr>
        <w:t>(</w:t>
      </w:r>
      <w:r w:rsidR="0041131C" w:rsidRPr="00042865">
        <w:rPr>
          <w:rStyle w:val="FootnoteReference"/>
          <w:rtl/>
        </w:rPr>
        <w:footnoteReference w:id="131"/>
      </w:r>
      <w:r w:rsidR="0041131C" w:rsidRPr="00042865">
        <w:rPr>
          <w:rStyle w:val="FootnoteReference"/>
          <w:rtl/>
        </w:rPr>
        <w:t>)</w:t>
      </w:r>
      <w:r w:rsidR="0064457D"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br w:type="page"/>
      </w:r>
      <w:bookmarkStart w:id="32" w:name="_Toc481776021"/>
    </w:p>
    <w:p w:rsidR="00914177" w:rsidRPr="00042865" w:rsidRDefault="00F32273" w:rsidP="00E52C80">
      <w:pPr>
        <w:pStyle w:val="Heading2"/>
        <w:rPr>
          <w:rtl/>
        </w:rPr>
      </w:pPr>
      <w:bookmarkStart w:id="33" w:name="_Toc1634367"/>
      <w:bookmarkStart w:id="34" w:name="_Toc24566848"/>
      <w:r w:rsidRPr="00042865">
        <w:rPr>
          <w:rtl/>
        </w:rPr>
        <w:lastRenderedPageBreak/>
        <w:t xml:space="preserve">إلقاؤه </w:t>
      </w:r>
      <w:r w:rsidR="00115172" w:rsidRPr="00042865">
        <w:rPr>
          <w:rtl/>
        </w:rPr>
        <w:t>صلى الله عليه وسلم</w:t>
      </w:r>
      <w:r w:rsidR="00905FBB" w:rsidRPr="00042865">
        <w:rPr>
          <w:rtl/>
        </w:rPr>
        <w:t xml:space="preserve"> </w:t>
      </w:r>
      <w:r w:rsidRPr="00042865">
        <w:rPr>
          <w:rtl/>
        </w:rPr>
        <w:t>السلام على</w:t>
      </w:r>
      <w:r w:rsidR="00914177" w:rsidRPr="00042865">
        <w:rPr>
          <w:rtl/>
        </w:rPr>
        <w:t xml:space="preserve"> مجلس فيه أخلاط من المسلمين والمنافقين، والمشركين، واليهود</w:t>
      </w:r>
      <w:bookmarkEnd w:id="33"/>
      <w:bookmarkEnd w:id="34"/>
    </w:p>
    <w:p w:rsidR="00914177" w:rsidRPr="00042865" w:rsidRDefault="00914177"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4566):</w:t>
      </w:r>
      <w:r w:rsidRPr="00042865">
        <w:rPr>
          <w:rStyle w:val="FootnoteReference"/>
          <w:rtl/>
        </w:rPr>
        <w:t>(</w:t>
      </w:r>
      <w:r w:rsidRPr="00042865">
        <w:rPr>
          <w:rStyle w:val="FootnoteReference"/>
          <w:rtl/>
        </w:rPr>
        <w:footnoteReference w:id="132"/>
      </w:r>
      <w:r w:rsidRPr="00042865">
        <w:rPr>
          <w:rStyle w:val="FootnoteReference"/>
          <w:rtl/>
        </w:rPr>
        <w:t>)</w:t>
      </w:r>
      <w:r w:rsidRPr="00042865">
        <w:rPr>
          <w:rFonts w:ascii="Traditional Arabic" w:hAnsi="Traditional Arabic" w:cs="Traditional Arabic"/>
          <w:rtl/>
        </w:rPr>
        <w:t xml:space="preserve"> </w:t>
      </w:r>
    </w:p>
    <w:p w:rsidR="00AD578E" w:rsidRPr="00042865" w:rsidRDefault="00914177" w:rsidP="00BF1D89">
      <w:pPr>
        <w:ind w:firstLine="0"/>
        <w:jc w:val="both"/>
        <w:rPr>
          <w:rtl/>
        </w:rPr>
      </w:pPr>
      <w:r w:rsidRPr="00042865">
        <w:rPr>
          <w:rFonts w:ascii="Traditional Arabic" w:hAnsi="Traditional Arabic" w:cs="Traditional Arabic"/>
          <w:sz w:val="32"/>
          <w:szCs w:val="32"/>
          <w:rtl/>
        </w:rPr>
        <w:t xml:space="preserve">عَنِ الزُّهْرِيِّ، قَالَ: أَخْبَرَنِي عُرْوَةُ بْنُ الزُّبَيْرِ، أَنَّ أُسَامَةَ بْنَ زَيْدٍ رَضِيَ اللَّهُ عَنْهُمَا، أَخْبَرَهُ: </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رَكِبَ عَلَى حِمَارٍ عَلَى قَطِيفَةٍ فَدَكِيَّةٍ</w:t>
      </w:r>
      <w:r w:rsidRPr="00042865">
        <w:rPr>
          <w:rStyle w:val="FootnoteReference"/>
          <w:rtl/>
        </w:rPr>
        <w:t>(</w:t>
      </w:r>
      <w:r w:rsidRPr="00042865">
        <w:rPr>
          <w:rStyle w:val="FootnoteReference"/>
          <w:rtl/>
        </w:rPr>
        <w:footnoteReference w:id="133"/>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وَأَرْدَفَ أُسَامَةَ بْنَ زَيْدٍ وَرَاءَهُ يَعُودُ سَعْدَ بْنَ عُبَادَةَ فِي بَنِي الحَارِثِ بْنِ الخَزْرَجِ قَبْلَ وَقْعَةِ بَدْرٍ، قَالَ: حَتَّى مَرَّ بِمَجْلِسٍ فِيهِ عَبْدُ اللَّهِ بْنُ أُبَيٍّ ابْنُ سَلُولَ</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وَذَلِكَ قَبْلَ أَنْ يُسْلِمَ عَبْدُ اللَّهِ بْنُ أُبَيٍّ، فَإِذَا فِي المَجْلِسِ أَخْلاَطٌ مِنَ المُسْلِمِينَ وَالمُشْرِكِينَ عَبَدَةِ الأَوْثَانِ وَاليَهُودِ وَالمُسْلِمِينَ، وَفِي المَجْلِسِ عَبْدُ اللَّهِ بْنُ رَوَاحَةَ</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فَلَمَّا غَشِيَتِ المَجْلِسَ عَجَاجَةُ</w:t>
      </w:r>
      <w:r w:rsidRPr="00643640">
        <w:rPr>
          <w:rStyle w:val="FootnoteReference"/>
          <w:rtl/>
        </w:rPr>
        <w:t>(</w:t>
      </w:r>
      <w:r w:rsidRPr="00643640">
        <w:rPr>
          <w:rStyle w:val="FootnoteReference"/>
          <w:rtl/>
        </w:rPr>
        <w:footnoteReference w:id="134"/>
      </w:r>
      <w:r w:rsidRPr="00643640">
        <w:rPr>
          <w:rStyle w:val="FootnoteReference"/>
          <w:rtl/>
        </w:rPr>
        <w:t>)</w:t>
      </w:r>
      <w:r w:rsidRPr="00042865">
        <w:rPr>
          <w:rFonts w:ascii="Traditional Arabic" w:hAnsi="Traditional Arabic" w:cs="Traditional Arabic"/>
          <w:sz w:val="32"/>
          <w:szCs w:val="32"/>
          <w:rtl/>
        </w:rPr>
        <w:t xml:space="preserve"> الدَّابَّةِ، خَمَّرَ عَبْدُ اللَّهِ بْنُ أُبَيٍّ أَنْفَهُ بِرِدَائِهِ، ثُمَّ قَالَ: لاَ تُغَبِّرُوا عَلَيْنَا، فَسَلَّمَ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عَلَيْهِمْ، ثُمَّ وَقَفَ</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فَنَزَلَ</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فَدَعَاهُمْ إِلَى اللَّهِ، وَقَرَأَ عَلَيْهِمُ القُرْآنَ، فَقَالَ عَبْدُ اللَّهِ ابْنُ أُبَيٍّ ابْنُ سَلُولَ: أَيُّهَا المَرْءُ</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إِنَّهُ لاَ أَحْسَنَ مِمَّا تَقُولُ، إِنْ كَانَ حَقًّا فَلاَ تُؤْذِنَا بِهِ فِي مَجْلِسِنَا، ارْجِعْ إِلَى رَحْلِكَ</w:t>
      </w:r>
      <w:r w:rsidRPr="00643640">
        <w:rPr>
          <w:rStyle w:val="FootnoteReference"/>
          <w:rtl/>
        </w:rPr>
        <w:t>(</w:t>
      </w:r>
      <w:r w:rsidRPr="00643640">
        <w:rPr>
          <w:rStyle w:val="FootnoteReference"/>
          <w:rtl/>
        </w:rPr>
        <w:footnoteReference w:id="135"/>
      </w:r>
      <w:r w:rsidRPr="00643640">
        <w:rPr>
          <w:rStyle w:val="FootnoteReference"/>
          <w:rtl/>
        </w:rPr>
        <w:t>)</w:t>
      </w:r>
      <w:r w:rsidRPr="00042865">
        <w:rPr>
          <w:rFonts w:ascii="Traditional Arabic" w:hAnsi="Traditional Arabic" w:cs="Traditional Arabic"/>
          <w:sz w:val="32"/>
          <w:szCs w:val="32"/>
          <w:rtl/>
        </w:rPr>
        <w:t xml:space="preserve"> فمَنْ جَاءَكَ فَاقْصُصْ عَلَيْهِ، فَقَالَ عَبْدُ اللَّهِ بْنُ رَوَاحَةَ: بَلَى</w:t>
      </w:r>
      <w:r w:rsidR="00A80AF0" w:rsidRPr="00042865">
        <w:rPr>
          <w:rFonts w:ascii="Traditional Arabic" w:hAnsi="Traditional Arabic" w:cs="Traditional Arabic" w:hint="cs"/>
          <w:sz w:val="32"/>
          <w:szCs w:val="32"/>
          <w:rtl/>
        </w:rPr>
        <w:t>،</w:t>
      </w:r>
      <w:r w:rsidR="00A80AF0" w:rsidRPr="00042865">
        <w:rPr>
          <w:rFonts w:ascii="Traditional Arabic" w:hAnsi="Traditional Arabic" w:cs="Traditional Arabic"/>
          <w:sz w:val="32"/>
          <w:szCs w:val="32"/>
          <w:rtl/>
        </w:rPr>
        <w:t xml:space="preserve"> يَا</w:t>
      </w:r>
      <w:r w:rsidRPr="00042865">
        <w:rPr>
          <w:rFonts w:ascii="Traditional Arabic" w:hAnsi="Traditional Arabic" w:cs="Traditional Arabic"/>
          <w:sz w:val="32"/>
          <w:szCs w:val="32"/>
          <w:rtl/>
        </w:rPr>
        <w:t>رَسُولَ اللَّهِ</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فَاغْشَنَا</w:t>
      </w:r>
      <w:r w:rsidRPr="00643640">
        <w:rPr>
          <w:rStyle w:val="FootnoteReference"/>
          <w:rtl/>
        </w:rPr>
        <w:t>(</w:t>
      </w:r>
      <w:r w:rsidRPr="00643640">
        <w:rPr>
          <w:rStyle w:val="FootnoteReference"/>
          <w:rtl/>
        </w:rPr>
        <w:footnoteReference w:id="136"/>
      </w:r>
      <w:r w:rsidRPr="00643640">
        <w:rPr>
          <w:rStyle w:val="FootnoteReference"/>
          <w:rtl/>
        </w:rPr>
        <w:t>)</w:t>
      </w:r>
      <w:r w:rsidRPr="00042865">
        <w:rPr>
          <w:rFonts w:ascii="Traditional Arabic" w:hAnsi="Traditional Arabic" w:cs="Traditional Arabic"/>
          <w:sz w:val="32"/>
          <w:szCs w:val="32"/>
          <w:rtl/>
        </w:rPr>
        <w:t xml:space="preserve"> بِهِ فِي مَجَالِسِنَا، فَإِنَّا نُحِبُّ ذَلِكَ، فَاسْتَبَّ المُسْلِمُونَ وَالمُشْرِكُونَ وَاليَهُودُ، حَتَّى كَادُوا يَتَثَاوَرُونَ</w:t>
      </w:r>
      <w:r w:rsidRPr="00042865">
        <w:rPr>
          <w:rStyle w:val="FootnoteReference"/>
          <w:rtl/>
        </w:rPr>
        <w:t>(</w:t>
      </w:r>
      <w:r w:rsidRPr="00042865">
        <w:rPr>
          <w:rStyle w:val="FootnoteReference"/>
          <w:rtl/>
        </w:rPr>
        <w:footnoteReference w:id="137"/>
      </w:r>
      <w:r w:rsidRPr="00042865">
        <w:rPr>
          <w:rStyle w:val="FootnoteReference"/>
          <w:rtl/>
        </w:rPr>
        <w:t>)</w:t>
      </w:r>
      <w:r w:rsidRPr="00042865">
        <w:rPr>
          <w:rFonts w:ascii="Traditional Arabic" w:hAnsi="Traditional Arabic" w:cs="Traditional Arabic"/>
          <w:sz w:val="32"/>
          <w:szCs w:val="32"/>
          <w:rtl/>
        </w:rPr>
        <w:t xml:space="preserve">، فَلَمْ يَزَلِ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يُخَفِّضُهُمْ حَتَّى سَكَنُوا، ثُمَّ رَكِبَ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دَابَّتَهُ</w:t>
      </w:r>
      <w:r w:rsidR="00A80AF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فَسَارَ حَتَّى دَخَلَ عَلَى سَعْدِ بْنِ عُبَادَةَ، فَقَالَ لَهُ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يَا سَعْدُ</w:t>
      </w:r>
      <w:r w:rsidR="004635D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أَلَمْ تَسْمَعْ مَا قَالَ أَبُو حُبَابٍ؟ - يُرِيدُ عَبْدَ اللَّهِ بْنَ أُبَيٍّ - قَالَ: كَذَا وَكَذَا "، قَالَ سَعْدُ بْنُ عُبَادَةَ: يَا رَسُولَ اللَّهِ، اعْفُ عَنْهُ وَاصْفَحْ عَنْهُ، فَوَ</w:t>
      </w:r>
      <w:r w:rsidR="00A80AF0"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الَّذِي أَنْزَلَ عَلَيْكَ الكِتَابَ لَقَدْ جَاءَ اللَّهُ بِالحَقِّ الَّذِي أَنْزَلَ عَلَيْكَ، لَقَدِ اصْطَلَحَ أَهْلُ هَذِهِ البُحَيْرَةِ</w:t>
      </w:r>
      <w:r w:rsidRPr="00643640">
        <w:rPr>
          <w:rStyle w:val="FootnoteReference"/>
          <w:rtl/>
        </w:rPr>
        <w:t>(</w:t>
      </w:r>
      <w:r w:rsidRPr="00643640">
        <w:rPr>
          <w:rStyle w:val="FootnoteReference"/>
          <w:rtl/>
        </w:rPr>
        <w:footnoteReference w:id="138"/>
      </w:r>
      <w:r w:rsidRPr="00643640">
        <w:rPr>
          <w:rStyle w:val="FootnoteReference"/>
          <w:rtl/>
        </w:rPr>
        <w:t>)</w:t>
      </w:r>
      <w:r w:rsidRPr="00042865">
        <w:rPr>
          <w:rFonts w:ascii="Traditional Arabic" w:hAnsi="Traditional Arabic" w:cs="Traditional Arabic"/>
          <w:sz w:val="32"/>
          <w:szCs w:val="32"/>
          <w:rtl/>
        </w:rPr>
        <w:t xml:space="preserve"> عَلَى أَنْ يُتَوِّجُوهُ</w:t>
      </w:r>
      <w:r w:rsidRPr="00643640">
        <w:rPr>
          <w:rStyle w:val="FootnoteReference"/>
          <w:rtl/>
        </w:rPr>
        <w:t>(</w:t>
      </w:r>
      <w:r w:rsidRPr="00643640">
        <w:rPr>
          <w:rStyle w:val="FootnoteReference"/>
          <w:rtl/>
        </w:rPr>
        <w:footnoteReference w:id="139"/>
      </w:r>
      <w:r w:rsidRPr="00643640">
        <w:rPr>
          <w:rStyle w:val="FootnoteReference"/>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فَيُعَصِّبُوهُ بِالعِصَابَةِ</w:t>
      </w:r>
      <w:r w:rsidRPr="00042865">
        <w:rPr>
          <w:rStyle w:val="FootnoteReference"/>
          <w:rtl/>
        </w:rPr>
        <w:t>(</w:t>
      </w:r>
      <w:r w:rsidRPr="00042865">
        <w:rPr>
          <w:rStyle w:val="FootnoteReference"/>
          <w:rtl/>
        </w:rPr>
        <w:footnoteReference w:id="140"/>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فَلَمَّا أَبَى اللَّهُ ذَلِكَ </w:t>
      </w:r>
      <w:r w:rsidRPr="00042865">
        <w:rPr>
          <w:rFonts w:ascii="Traditional Arabic" w:hAnsi="Traditional Arabic" w:cs="Traditional Arabic"/>
          <w:sz w:val="32"/>
          <w:szCs w:val="32"/>
          <w:rtl/>
        </w:rPr>
        <w:lastRenderedPageBreak/>
        <w:t>بِالحَقِّ الَّذِي أَعْطَاكَ اللَّهُ شَرِقَ</w:t>
      </w:r>
      <w:r w:rsidRPr="00643640">
        <w:rPr>
          <w:rStyle w:val="FootnoteReference"/>
          <w:rtl/>
        </w:rPr>
        <w:t>(</w:t>
      </w:r>
      <w:r w:rsidRPr="00643640">
        <w:rPr>
          <w:rStyle w:val="FootnoteReference"/>
          <w:rtl/>
        </w:rPr>
        <w:footnoteReference w:id="141"/>
      </w:r>
      <w:r w:rsidRPr="00643640">
        <w:rPr>
          <w:rStyle w:val="FootnoteReference"/>
          <w:rtl/>
        </w:rPr>
        <w:t>)</w:t>
      </w:r>
      <w:r w:rsidRPr="00042865">
        <w:rPr>
          <w:rFonts w:ascii="Traditional Arabic" w:hAnsi="Traditional Arabic" w:cs="Traditional Arabic"/>
          <w:sz w:val="32"/>
          <w:szCs w:val="32"/>
          <w:rtl/>
        </w:rPr>
        <w:t xml:space="preserve"> بِذَلِكَ، فَذَلِكَ فَعَلَ بِهِ مَا رَأَيْتَ، فَعَفَا عَنْهُ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وَكَانَ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وَأَصْحَابُهُ يَعْفُونَ عَنِ المُشْرِكِينَ، وَأَهْلِ الكِتَابِ، كَمَا أَمَرَهُمُ اللَّهُ، وَيَصْبِرُونَ عَلَى الأَذَى، قَالَ اللَّهُ </w:t>
      </w:r>
      <w:r w:rsidR="004635D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عَزَّ وَجَلَّ</w:t>
      </w:r>
      <w:r w:rsidR="004635D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C22852" w:rsidRPr="00C22852">
        <w:rPr>
          <w:rtl/>
        </w:rPr>
        <w:t xml:space="preserve"> </w:t>
      </w:r>
      <w:r w:rsidR="00C22852" w:rsidRPr="00C22852">
        <w:rPr>
          <w:rFonts w:ascii="ATraditional Arabic" w:hAnsi="ATraditional Arabic"/>
          <w:rtl/>
        </w:rPr>
        <w:t xml:space="preserve">وَلَتَسْمَعُنَّ مِنَ الَّذِينَ أُوتُوا الْكِتَابَ مِنْ قَبْلِكُمْ وَمِنَ الَّذِينَ أَشْرَكُوا أَذًى كَثِيرًا </w:t>
      </w:r>
      <w:r w:rsidR="008A4F66" w:rsidRPr="008A4F66">
        <w:rPr>
          <w:rFonts w:ascii="ATraditional Arabic" w:hAnsi="ATraditional Arabic"/>
          <w:sz w:val="28"/>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074" w:hint="cs"/>
          <w:sz w:val="28"/>
          <w:szCs w:val="28"/>
          <w:rtl/>
        </w:rPr>
        <w:instrText>ﲮ</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ﲯ</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ﲰ</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ﲱ</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ﲲ</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ﲳ</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ﲴ</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ﲵ</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ﲶ</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ﲷ</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ﲸ</w:instrText>
      </w:r>
      <w:r w:rsidR="008A4F66" w:rsidRPr="008A4F66">
        <w:rPr>
          <w:rFonts w:ascii="Arial Unicode MS" w:hAnsi="Arial Unicode MS" w:cs="QCF2074"/>
          <w:sz w:val="28"/>
          <w:szCs w:val="28"/>
          <w:rtl/>
        </w:rPr>
        <w:instrText xml:space="preserve"> </w:instrText>
      </w:r>
      <w:r w:rsidR="008A4F66" w:rsidRPr="008A4F66">
        <w:rPr>
          <w:rFonts w:ascii="Arial Unicode MS" w:hAnsi="Arial Unicode MS" w:cs="QCF2074" w:hint="cs"/>
          <w:sz w:val="28"/>
          <w:szCs w:val="28"/>
          <w:rtl/>
        </w:rPr>
        <w:instrText>ﲹﲺ</w:instrText>
      </w:r>
      <w:r w:rsidR="008A4F66" w:rsidRPr="008A4F66">
        <w:rPr>
          <w:rFonts w:ascii="Arial Unicode MS" w:hAnsi="Arial Unicode MS" w:cs="QCF2074"/>
          <w:sz w:val="28"/>
          <w:szCs w:val="28"/>
          <w:rtl/>
        </w:rPr>
        <w:instrText xml:space="preserve"> </w:instrText>
      </w:r>
      <w:r w:rsidR="008A4F66">
        <w:rPr>
          <w:rFonts w:ascii="ATraditional Arabic" w:hAnsi="ATraditional Arabic"/>
          <w:rtl/>
        </w:rPr>
        <w:instrText>} [سورة آل عمران 3/186</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28"/>
          <w:rtl/>
        </w:rPr>
        <w:fldChar w:fldCharType="end"/>
      </w:r>
      <w:r w:rsidR="008A4F66">
        <w:rPr>
          <w:rFonts w:ascii="ATraditional Arabic" w:hAnsi="ATraditional Arabic"/>
          <w:rtl/>
        </w:rPr>
        <w:t>}</w:t>
      </w:r>
      <w:r w:rsidR="00BC0E1D" w:rsidRPr="00BC0E1D">
        <w:rPr>
          <w:rStyle w:val="FootnoteReference"/>
          <w:rtl/>
        </w:rPr>
        <w:t>(</w:t>
      </w:r>
      <w:r w:rsidR="00BC0E1D">
        <w:rPr>
          <w:rStyle w:val="FootnoteReference"/>
          <w:rtl/>
        </w:rPr>
        <w:footnoteReference w:id="142"/>
      </w:r>
      <w:r w:rsidR="00BC0E1D" w:rsidRPr="00BC0E1D">
        <w:rPr>
          <w:rStyle w:val="FootnoteReference"/>
          <w:rtl/>
        </w:rPr>
        <w:t>)</w:t>
      </w:r>
      <w:r w:rsidR="00BC0E1D">
        <w:rPr>
          <w:rtl/>
        </w:rPr>
        <w:t xml:space="preserve"> </w:t>
      </w:r>
      <w:r w:rsidRPr="00042865">
        <w:rPr>
          <w:rFonts w:ascii="Traditional Arabic" w:hAnsi="Traditional Arabic" w:cs="Traditional Arabic"/>
          <w:sz w:val="32"/>
          <w:szCs w:val="32"/>
          <w:rtl/>
        </w:rPr>
        <w:t>الآيَةَ، وَقَالَ اللَّهُ:</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C22852" w:rsidRPr="00C22852">
        <w:rPr>
          <w:rtl/>
        </w:rPr>
        <w:t xml:space="preserve"> </w:t>
      </w:r>
      <w:r w:rsidR="00C22852" w:rsidRPr="00C22852">
        <w:rPr>
          <w:rFonts w:ascii="ATraditional Arabic" w:hAnsi="ATraditional Arabic"/>
          <w:rtl/>
        </w:rPr>
        <w:t xml:space="preserve">وَدَّ كَثِيرٌ مِّنْ أَهْلِ الْكِتَابِ لَوْ يَرُدُّونَكُم مِّن بَعْدِ إِيمَانِكُمْ كُفَّارًا حَسَدًا مِّنْ عِندِ أَنفُسِهِم </w:t>
      </w:r>
      <w:r w:rsidR="008A4F66" w:rsidRPr="008A4F66">
        <w:rPr>
          <w:rFonts w:ascii="ATraditional Arabic" w:hAnsi="ATraditional Arabic"/>
          <w:sz w:val="28"/>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017" w:hint="cs"/>
          <w:sz w:val="28"/>
          <w:szCs w:val="28"/>
          <w:rtl/>
        </w:rPr>
        <w:instrText>ﱾ</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ﱿ</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ﲀ</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ﲁ</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ﲂ</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ﲃ</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ﲄ</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ﲅ</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ﲆ</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ﲇ</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ﲈ</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ﲉ</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ﲊ</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ﲋ</w:instrText>
      </w:r>
      <w:r w:rsidR="008A4F66" w:rsidRPr="008A4F66">
        <w:rPr>
          <w:rFonts w:ascii="Arial Unicode MS" w:hAnsi="Arial Unicode MS" w:cs="QCF2017"/>
          <w:sz w:val="28"/>
          <w:szCs w:val="28"/>
          <w:rtl/>
        </w:rPr>
        <w:instrText xml:space="preserve"> </w:instrText>
      </w:r>
      <w:r w:rsidR="008A4F66" w:rsidRPr="008A4F66">
        <w:rPr>
          <w:rFonts w:ascii="Arial Unicode MS" w:hAnsi="Arial Unicode MS" w:cs="QCF2017" w:hint="cs"/>
          <w:sz w:val="28"/>
          <w:szCs w:val="28"/>
          <w:rtl/>
        </w:rPr>
        <w:instrText>ﲌ</w:instrText>
      </w:r>
      <w:r w:rsidR="008A4F66">
        <w:rPr>
          <w:rFonts w:ascii="ATraditional Arabic" w:hAnsi="ATraditional Arabic"/>
          <w:rtl/>
        </w:rPr>
        <w:instrText>} [سورة البقرة 2/109</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28"/>
          <w:rtl/>
        </w:rPr>
        <w:fldChar w:fldCharType="end"/>
      </w:r>
      <w:r w:rsidR="008A4F66">
        <w:rPr>
          <w:rFonts w:ascii="ATraditional Arabic" w:hAnsi="ATraditional Arabic"/>
          <w:rtl/>
        </w:rPr>
        <w:t>}</w:t>
      </w:r>
      <w:r w:rsidR="00BC0E1D" w:rsidRPr="00BC0E1D">
        <w:rPr>
          <w:rStyle w:val="FootnoteReference"/>
          <w:rtl/>
        </w:rPr>
        <w:t>(</w:t>
      </w:r>
      <w:r w:rsidR="00BC0E1D">
        <w:rPr>
          <w:rStyle w:val="FootnoteReference"/>
          <w:rtl/>
        </w:rPr>
        <w:footnoteReference w:id="143"/>
      </w:r>
      <w:r w:rsidR="00BC0E1D" w:rsidRPr="00BC0E1D">
        <w:rPr>
          <w:rStyle w:val="FootnoteReference"/>
          <w:rtl/>
        </w:rPr>
        <w:t>)</w:t>
      </w:r>
      <w:r w:rsidR="00BC0E1D">
        <w:rPr>
          <w:rtl/>
        </w:rPr>
        <w:t xml:space="preserve"> </w:t>
      </w:r>
      <w:r w:rsidRPr="00042865">
        <w:rPr>
          <w:rFonts w:ascii="Traditional Arabic" w:hAnsi="Traditional Arabic" w:cs="Traditional Arabic"/>
          <w:sz w:val="32"/>
          <w:szCs w:val="32"/>
          <w:rtl/>
        </w:rPr>
        <w:t xml:space="preserve"> إِلَى</w:t>
      </w:r>
      <w:r w:rsidRPr="00042865">
        <w:rPr>
          <w:rFonts w:ascii="Traditional Arabic" w:hAnsi="Traditional Arabic" w:cs="Traditional Arabic"/>
          <w:sz w:val="28"/>
          <w:szCs w:val="28"/>
          <w:rtl/>
        </w:rPr>
        <w:t xml:space="preserve"> </w:t>
      </w:r>
      <w:r w:rsidRPr="00042865">
        <w:rPr>
          <w:rFonts w:ascii="Traditional Arabic" w:hAnsi="Traditional Arabic" w:cs="Traditional Arabic"/>
          <w:sz w:val="32"/>
          <w:szCs w:val="32"/>
          <w:rtl/>
        </w:rPr>
        <w:t xml:space="preserve">آخِرِ الآيَة، وَكَانَ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يَتَأَوَّلُ العَفْوَ</w:t>
      </w:r>
      <w:r w:rsidRPr="00643640">
        <w:rPr>
          <w:rStyle w:val="FootnoteReference"/>
          <w:rtl/>
        </w:rPr>
        <w:t>(</w:t>
      </w:r>
      <w:r w:rsidRPr="00643640">
        <w:rPr>
          <w:rStyle w:val="FootnoteReference"/>
          <w:rtl/>
        </w:rPr>
        <w:footnoteReference w:id="144"/>
      </w:r>
      <w:r w:rsidRPr="00643640">
        <w:rPr>
          <w:rStyle w:val="FootnoteReference"/>
          <w:rtl/>
        </w:rPr>
        <w:t>)</w:t>
      </w:r>
      <w:r w:rsidRPr="00042865">
        <w:rPr>
          <w:rFonts w:ascii="Traditional Arabic" w:hAnsi="Traditional Arabic" w:cs="Traditional Arabic"/>
          <w:sz w:val="32"/>
          <w:szCs w:val="32"/>
          <w:rtl/>
        </w:rPr>
        <w:t xml:space="preserve"> مَا أَمَرَهُ اللَّهُ بِهِ، حَتَّى أَذِنَ اللَّهُ فِيهِمْ،</w:t>
      </w:r>
      <w:r w:rsidRPr="00042865">
        <w:rPr>
          <w:rStyle w:val="FootnoteReference"/>
          <w:rtl/>
        </w:rPr>
        <w:t>(</w:t>
      </w:r>
      <w:r w:rsidRPr="00042865">
        <w:rPr>
          <w:rStyle w:val="FootnoteReference"/>
          <w:rtl/>
        </w:rPr>
        <w:footnoteReference w:id="145"/>
      </w:r>
      <w:r w:rsidRPr="00042865">
        <w:rPr>
          <w:rStyle w:val="FootnoteReference"/>
          <w:rtl/>
        </w:rPr>
        <w:t>)</w:t>
      </w:r>
      <w:r w:rsidRPr="00042865">
        <w:rPr>
          <w:rFonts w:ascii="Traditional Arabic" w:hAnsi="Traditional Arabic" w:cs="Traditional Arabic"/>
          <w:sz w:val="32"/>
          <w:szCs w:val="32"/>
          <w:rtl/>
        </w:rPr>
        <w:t xml:space="preserve"> فَلَمَّا غَزَا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بَدْرًا، فَقَتَلَ اللَّهُ بِهِ صَنَادِيدَ كُفَّارِ قُرَيْشٍ، قَالَ ابْنُ أُبَيٍّ ابْنُ سَلُولَ وَمَنْ مَعَهُ مِنَ المُشْرِكِينَ وَعَبَدَةِ الأَوْثَانِ: هَذَا أَمْرٌ قَدْ تَوَجَّهَ، فَبَايَعُوا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الإِسْلاَمِ</w:t>
      </w:r>
      <w:r w:rsidR="004635D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فَأَسْلَمُوا</w:t>
      </w:r>
      <w:r w:rsidR="004635D7"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146"/>
      </w:r>
      <w:r w:rsidRPr="00042865">
        <w:rPr>
          <w:rStyle w:val="FootnoteReference"/>
          <w:rtl/>
        </w:rPr>
        <w:t>)</w:t>
      </w:r>
    </w:p>
    <w:p w:rsidR="00914177" w:rsidRPr="00042865" w:rsidRDefault="00914177"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 </w:t>
      </w: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إلقاؤه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السلام على هذه المجموعة من المسلمين، والمنافقين واليهود والمشركين. </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معالجته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للخلافات</w:t>
      </w:r>
      <w:r w:rsidR="00F32273" w:rsidRPr="00042865">
        <w:rPr>
          <w:rFonts w:ascii="Traditional Arabic" w:hAnsi="Traditional Arabic" w:cs="Traditional Arabic"/>
          <w:sz w:val="32"/>
          <w:szCs w:val="32"/>
          <w:rtl/>
        </w:rPr>
        <w:t>، وتسكين الثائرة</w:t>
      </w:r>
      <w:r w:rsidRPr="00042865">
        <w:rPr>
          <w:rFonts w:ascii="Traditional Arabic" w:hAnsi="Traditional Arabic" w:cs="Traditional Arabic"/>
          <w:sz w:val="32"/>
          <w:szCs w:val="32"/>
          <w:rtl/>
        </w:rPr>
        <w:t xml:space="preserve"> التي حدثت بين المسلمين والمشركين حتى سكنوا.</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وحلمه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أذية هؤلاء الكفار في ردهم العنيف للنبي صلى الله عليه وسلم.</w:t>
      </w:r>
    </w:p>
    <w:p w:rsidR="00914177" w:rsidRPr="00042865" w:rsidRDefault="00914177" w:rsidP="004635D7">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اغتنامه </w:t>
      </w:r>
      <w:r w:rsidR="00115172" w:rsidRPr="00042865">
        <w:rPr>
          <w:rFonts w:ascii="Traditional Arabic" w:hAnsi="Traditional Arabic" w:cs="Traditional Arabic"/>
          <w:sz w:val="32"/>
          <w:szCs w:val="32"/>
          <w:rtl/>
        </w:rPr>
        <w:t xml:space="preserve">صلى الله عليه وسلم </w:t>
      </w:r>
      <w:r w:rsidR="004635D7" w:rsidRPr="00042865">
        <w:rPr>
          <w:rFonts w:ascii="Traditional Arabic" w:hAnsi="Traditional Arabic" w:cs="Traditional Arabic"/>
          <w:sz w:val="32"/>
          <w:szCs w:val="32"/>
          <w:rtl/>
        </w:rPr>
        <w:t xml:space="preserve">الفرص </w:t>
      </w:r>
      <w:r w:rsidRPr="00042865">
        <w:rPr>
          <w:rFonts w:ascii="Traditional Arabic" w:hAnsi="Traditional Arabic" w:cs="Traditional Arabic"/>
          <w:sz w:val="32"/>
          <w:szCs w:val="32"/>
          <w:rtl/>
        </w:rPr>
        <w:t xml:space="preserve">لدعوة </w:t>
      </w:r>
      <w:r w:rsidR="004635D7" w:rsidRPr="00042865">
        <w:rPr>
          <w:rFonts w:ascii="Traditional Arabic" w:hAnsi="Traditional Arabic" w:cs="Traditional Arabic" w:hint="cs"/>
          <w:sz w:val="32"/>
          <w:szCs w:val="32"/>
          <w:rtl/>
        </w:rPr>
        <w:t xml:space="preserve">المشركين وغيرهم </w:t>
      </w:r>
      <w:r w:rsidRPr="00042865">
        <w:rPr>
          <w:rFonts w:ascii="Traditional Arabic" w:hAnsi="Traditional Arabic" w:cs="Traditional Arabic"/>
          <w:sz w:val="32"/>
          <w:szCs w:val="32"/>
          <w:rtl/>
        </w:rPr>
        <w:t xml:space="preserve">إلى الله </w:t>
      </w:r>
      <w:r w:rsidR="008B7766" w:rsidRPr="00042865">
        <w:rPr>
          <w:rFonts w:ascii="Traditional Arabic" w:hAnsi="Traditional Arabic" w:cs="Traditional Arabic"/>
          <w:sz w:val="32"/>
          <w:szCs w:val="32"/>
          <w:rtl/>
        </w:rPr>
        <w:t>-سبحانه وتعالى-</w:t>
      </w:r>
      <w:r w:rsidR="004635D7" w:rsidRPr="00042865">
        <w:rPr>
          <w:rFonts w:ascii="Traditional Arabic" w:hAnsi="Traditional Arabic" w:cs="Traditional Arabic" w:hint="cs"/>
          <w:sz w:val="32"/>
          <w:szCs w:val="32"/>
          <w:rtl/>
        </w:rPr>
        <w:t>.</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تواضعه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وأسلوبه الناجح في الدعوة </w:t>
      </w:r>
      <w:r w:rsidR="005A3425" w:rsidRPr="00042865">
        <w:rPr>
          <w:rFonts w:ascii="Traditional Arabic" w:hAnsi="Traditional Arabic" w:cs="Traditional Arabic"/>
          <w:sz w:val="32"/>
          <w:szCs w:val="32"/>
          <w:rtl/>
        </w:rPr>
        <w:t>حين نز</w:t>
      </w:r>
      <w:r w:rsidR="00F32273" w:rsidRPr="00042865">
        <w:rPr>
          <w:rFonts w:ascii="Traditional Arabic" w:hAnsi="Traditional Arabic" w:cs="Traditional Arabic"/>
          <w:sz w:val="32"/>
          <w:szCs w:val="32"/>
          <w:rtl/>
        </w:rPr>
        <w:t>ل</w:t>
      </w:r>
      <w:r w:rsidRPr="00042865">
        <w:rPr>
          <w:rFonts w:ascii="Traditional Arabic" w:hAnsi="Traditional Arabic" w:cs="Traditional Arabic"/>
          <w:sz w:val="32"/>
          <w:szCs w:val="32"/>
          <w:rtl/>
        </w:rPr>
        <w:t xml:space="preserve"> من الدابة.</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تجاهله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لموقف وكلام عبدالله بن أبي</w:t>
      </w:r>
      <w:r w:rsidR="004635D7" w:rsidRPr="00042865">
        <w:rPr>
          <w:rFonts w:ascii="Traditional Arabic" w:hAnsi="Traditional Arabic" w:cs="Traditional Arabic" w:hint="cs"/>
          <w:sz w:val="32"/>
          <w:szCs w:val="32"/>
          <w:rtl/>
        </w:rPr>
        <w:t>ّ بن سلول، وكلامه</w:t>
      </w:r>
      <w:r w:rsidRPr="00042865">
        <w:rPr>
          <w:rFonts w:ascii="Traditional Arabic" w:hAnsi="Traditional Arabic" w:cs="Traditional Arabic"/>
          <w:sz w:val="32"/>
          <w:szCs w:val="32"/>
          <w:rtl/>
        </w:rPr>
        <w:t>.</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تلاوته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للقرآن على المدعوين.</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أدب رفيع</w:t>
      </w:r>
      <w:r w:rsidR="00F32273"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وخلق جميل منه صلى الله عليه وسلم</w:t>
      </w:r>
      <w:r w:rsidR="00F32273"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حتى مع هذا المنافق</w:t>
      </w:r>
      <w:r w:rsidR="00F32273"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وهو عبدالله بن أبيّ، فقد تطاول في الكلام، ولم يقاطعه</w:t>
      </w:r>
      <w:r w:rsidR="00FE353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أو يسكته صلى الله عليه وسلم، مع ما تلفظ به من كلام قبيح</w:t>
      </w:r>
      <w:r w:rsidR="00F32273"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 لم يسمه بغير اسمه</w:t>
      </w:r>
      <w:r w:rsidR="00FE353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أو وصفه بصفة أخرى، بل كناه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بعد ذلك.</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إبلاغه</w:t>
      </w:r>
      <w:r w:rsidR="00F32273"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F32273" w:rsidRPr="00042865">
        <w:rPr>
          <w:rFonts w:ascii="Traditional Arabic" w:hAnsi="Traditional Arabic" w:cs="Traditional Arabic"/>
          <w:sz w:val="32"/>
          <w:szCs w:val="32"/>
          <w:rtl/>
        </w:rPr>
        <w:t>سعد بن عباد</w:t>
      </w:r>
      <w:r w:rsidR="005A3425" w:rsidRPr="00042865">
        <w:rPr>
          <w:rFonts w:ascii="Traditional Arabic" w:hAnsi="Traditional Arabic" w:cs="Traditional Arabic"/>
          <w:sz w:val="32"/>
          <w:szCs w:val="32"/>
          <w:rtl/>
        </w:rPr>
        <w:t>ة</w:t>
      </w:r>
      <w:r w:rsidRPr="00042865">
        <w:rPr>
          <w:rFonts w:ascii="Traditional Arabic" w:hAnsi="Traditional Arabic" w:cs="Traditional Arabic"/>
          <w:sz w:val="32"/>
          <w:szCs w:val="32"/>
          <w:rtl/>
        </w:rPr>
        <w:t xml:space="preserve"> رضي الله عنه بما قال عبدالله بن أبي </w:t>
      </w:r>
      <w:r w:rsidR="005A3425" w:rsidRPr="00042865">
        <w:rPr>
          <w:rFonts w:ascii="Traditional Arabic" w:hAnsi="Traditional Arabic" w:cs="Traditional Arabic"/>
          <w:sz w:val="32"/>
          <w:szCs w:val="32"/>
          <w:rtl/>
        </w:rPr>
        <w:t xml:space="preserve">ابن </w:t>
      </w:r>
      <w:r w:rsidRPr="00042865">
        <w:rPr>
          <w:rFonts w:ascii="Traditional Arabic" w:hAnsi="Traditional Arabic" w:cs="Traditional Arabic"/>
          <w:sz w:val="32"/>
          <w:szCs w:val="32"/>
          <w:rtl/>
        </w:rPr>
        <w:t xml:space="preserve">سلول كبير المنافقين، واستماعه </w:t>
      </w:r>
      <w:r w:rsidR="00115172" w:rsidRPr="00042865">
        <w:rPr>
          <w:rFonts w:ascii="Traditional Arabic" w:hAnsi="Traditional Arabic" w:cs="Traditional Arabic"/>
          <w:sz w:val="32"/>
          <w:szCs w:val="32"/>
          <w:rtl/>
        </w:rPr>
        <w:t xml:space="preserve">صلى الله عليه وسلم </w:t>
      </w:r>
      <w:r w:rsidR="00FE3531" w:rsidRPr="00042865">
        <w:rPr>
          <w:rFonts w:ascii="Traditional Arabic" w:hAnsi="Traditional Arabic" w:cs="Traditional Arabic"/>
          <w:sz w:val="32"/>
          <w:szCs w:val="32"/>
          <w:rtl/>
        </w:rPr>
        <w:t>لاعتذار سعد بن عباد</w:t>
      </w:r>
      <w:r w:rsidR="00FE3531" w:rsidRPr="00042865">
        <w:rPr>
          <w:rFonts w:ascii="Traditional Arabic" w:hAnsi="Traditional Arabic" w:cs="Traditional Arabic" w:hint="cs"/>
          <w:sz w:val="32"/>
          <w:szCs w:val="32"/>
          <w:rtl/>
        </w:rPr>
        <w:t>ة</w:t>
      </w:r>
      <w:r w:rsidRPr="00042865">
        <w:rPr>
          <w:rFonts w:ascii="Traditional Arabic" w:hAnsi="Traditional Arabic" w:cs="Traditional Arabic"/>
          <w:sz w:val="32"/>
          <w:szCs w:val="32"/>
          <w:rtl/>
        </w:rPr>
        <w:t xml:space="preserve"> عن صنع عبدالله بن أبي</w:t>
      </w:r>
      <w:r w:rsidR="00FE3531" w:rsidRPr="00042865">
        <w:rPr>
          <w:rFonts w:ascii="Traditional Arabic" w:hAnsi="Traditional Arabic" w:cs="Traditional Arabic" w:hint="cs"/>
          <w:sz w:val="32"/>
          <w:szCs w:val="32"/>
          <w:rtl/>
        </w:rPr>
        <w:t>ّ بن</w:t>
      </w:r>
      <w:r w:rsidRPr="00042865">
        <w:rPr>
          <w:rFonts w:ascii="Traditional Arabic" w:hAnsi="Traditional Arabic" w:cs="Traditional Arabic"/>
          <w:sz w:val="32"/>
          <w:szCs w:val="32"/>
          <w:rtl/>
        </w:rPr>
        <w:t xml:space="preserve"> سلول.</w:t>
      </w:r>
    </w:p>
    <w:p w:rsidR="00914177" w:rsidRPr="00042865" w:rsidRDefault="00914177" w:rsidP="00E52C80">
      <w:pPr>
        <w:pStyle w:val="ListParagraph"/>
        <w:numPr>
          <w:ilvl w:val="0"/>
          <w:numId w:val="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لطلب صحابته بالعفو عن عبدالله بن أبي سلول</w:t>
      </w:r>
      <w:r w:rsidR="0089660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من المنافقين.</w:t>
      </w:r>
    </w:p>
    <w:p w:rsidR="00914177" w:rsidRPr="00042865" w:rsidRDefault="00914177"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914177" w:rsidRPr="00042865" w:rsidRDefault="00914177" w:rsidP="00E52C80">
      <w:pPr>
        <w:pStyle w:val="ListParagraph"/>
        <w:numPr>
          <w:ilvl w:val="0"/>
          <w:numId w:val="8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محبة الصحابة رضي الله عنهم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والدفاع عنه.</w:t>
      </w:r>
    </w:p>
    <w:p w:rsidR="00914177" w:rsidRPr="00042865" w:rsidRDefault="00914177" w:rsidP="00E52C80">
      <w:pPr>
        <w:pStyle w:val="ListParagraph"/>
        <w:numPr>
          <w:ilvl w:val="0"/>
          <w:numId w:val="8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طلب الصحابة رضي الله عنهم من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يقرأ عليهم القرآن، وأن يزورهم في مجالسهم</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ويدعوهم إلى الله.</w:t>
      </w:r>
    </w:p>
    <w:p w:rsidR="00F32273" w:rsidRPr="00042865" w:rsidRDefault="00F32273" w:rsidP="00E52C80">
      <w:pPr>
        <w:pStyle w:val="ListParagraph"/>
        <w:numPr>
          <w:ilvl w:val="0"/>
          <w:numId w:val="8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الحاجة إلى التلطف بالمدعويين.</w:t>
      </w:r>
    </w:p>
    <w:p w:rsidR="00385D07" w:rsidRPr="00042865" w:rsidRDefault="00F32273" w:rsidP="00E52C80">
      <w:pPr>
        <w:pStyle w:val="ListParagraph"/>
        <w:numPr>
          <w:ilvl w:val="0"/>
          <w:numId w:val="8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w:t>
      </w:r>
      <w:r w:rsidR="005C6FAA" w:rsidRPr="00042865">
        <w:rPr>
          <w:rFonts w:ascii="Traditional Arabic" w:hAnsi="Traditional Arabic" w:cs="Traditional Arabic"/>
          <w:sz w:val="32"/>
          <w:szCs w:val="32"/>
          <w:rtl/>
        </w:rPr>
        <w:t xml:space="preserve">لى الداعية أن يوطن نفسه على </w:t>
      </w:r>
      <w:r w:rsidR="005C6FAA" w:rsidRPr="00042865">
        <w:rPr>
          <w:rFonts w:ascii="Traditional Arabic" w:hAnsi="Traditional Arabic" w:cs="Traditional Arabic" w:hint="cs"/>
          <w:sz w:val="32"/>
          <w:szCs w:val="32"/>
          <w:rtl/>
        </w:rPr>
        <w:t>التعامل مع مختلف</w:t>
      </w:r>
      <w:r w:rsidRPr="00042865">
        <w:rPr>
          <w:rFonts w:ascii="Traditional Arabic" w:hAnsi="Traditional Arabic" w:cs="Traditional Arabic"/>
          <w:sz w:val="32"/>
          <w:szCs w:val="32"/>
          <w:rtl/>
        </w:rPr>
        <w:t xml:space="preserve"> أجناس الناس</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ويصبر على أذاهم.</w:t>
      </w:r>
      <w:bookmarkEnd w:id="32"/>
    </w:p>
    <w:p w:rsidR="00877E0B" w:rsidRPr="00042865" w:rsidRDefault="00877E0B">
      <w:pPr>
        <w:bidi w:val="0"/>
        <w:ind w:firstLine="0"/>
        <w:jc w:val="left"/>
        <w:rPr>
          <w:rFonts w:ascii="Traditional Arabic" w:hAnsi="Traditional Arabic" w:cs="Traditional Arabic"/>
          <w:b/>
          <w:bCs/>
          <w:noProof/>
          <w:sz w:val="34"/>
          <w:szCs w:val="34"/>
          <w:lang w:eastAsia="ar-SA"/>
        </w:rPr>
      </w:pPr>
      <w:r w:rsidRPr="00042865">
        <w:rPr>
          <w:rtl/>
        </w:rPr>
        <w:br w:type="page"/>
      </w:r>
    </w:p>
    <w:p w:rsidR="00541A16" w:rsidRPr="00042865" w:rsidRDefault="00541A16" w:rsidP="00E52C80">
      <w:pPr>
        <w:pStyle w:val="Heading2"/>
        <w:rPr>
          <w:rtl/>
        </w:rPr>
      </w:pPr>
      <w:bookmarkStart w:id="35" w:name="_Toc1634368"/>
      <w:bookmarkStart w:id="36" w:name="_Toc24566849"/>
      <w:r w:rsidRPr="00042865">
        <w:rPr>
          <w:rtl/>
        </w:rPr>
        <w:lastRenderedPageBreak/>
        <w:t xml:space="preserve">عنايته </w:t>
      </w:r>
      <w:r w:rsidR="00115172" w:rsidRPr="00042865">
        <w:rPr>
          <w:rtl/>
        </w:rPr>
        <w:t xml:space="preserve">صلى الله عليه وسلم </w:t>
      </w:r>
      <w:r w:rsidRPr="00042865">
        <w:rPr>
          <w:rtl/>
        </w:rPr>
        <w:t>بصلة الوالدين</w:t>
      </w:r>
      <w:r w:rsidR="00773E06" w:rsidRPr="00042865">
        <w:rPr>
          <w:rFonts w:hint="cs"/>
          <w:rtl/>
        </w:rPr>
        <w:t>،</w:t>
      </w:r>
      <w:r w:rsidRPr="00042865">
        <w:rPr>
          <w:rtl/>
        </w:rPr>
        <w:t xml:space="preserve"> وإن لم يكونا مسلمين</w:t>
      </w:r>
      <w:bookmarkEnd w:id="35"/>
      <w:bookmarkEnd w:id="36"/>
    </w:p>
    <w:p w:rsidR="00541A16" w:rsidRPr="00042865" w:rsidRDefault="00541A16" w:rsidP="00E52C80">
      <w:pPr>
        <w:ind w:firstLine="0"/>
        <w:jc w:val="both"/>
        <w:rPr>
          <w:rFonts w:ascii="Traditional Arabic" w:hAnsi="Traditional Arabic" w:cs="Traditional Arabic"/>
          <w:noProof/>
          <w:sz w:val="32"/>
          <w:szCs w:val="32"/>
          <w:rtl/>
          <w:lang w:eastAsia="ar-SA"/>
        </w:rPr>
      </w:pPr>
      <w:r w:rsidRPr="00042865">
        <w:rPr>
          <w:rFonts w:ascii="Traditional Arabic" w:hAnsi="Traditional Arabic" w:cs="Traditional Arabic"/>
          <w:b/>
          <w:bCs/>
          <w:sz w:val="32"/>
          <w:szCs w:val="32"/>
          <w:rtl/>
        </w:rPr>
        <w:t>نص الحديث (خ 5979):</w:t>
      </w:r>
      <w:r w:rsidRPr="00042865">
        <w:rPr>
          <w:rStyle w:val="FootnoteReference"/>
          <w:rtl/>
        </w:rPr>
        <w:t>(</w:t>
      </w:r>
      <w:r w:rsidRPr="00042865">
        <w:rPr>
          <w:rStyle w:val="FootnoteReference"/>
          <w:rtl/>
        </w:rPr>
        <w:footnoteReference w:id="147"/>
      </w:r>
      <w:r w:rsidRPr="00042865">
        <w:rPr>
          <w:rStyle w:val="FootnoteReference"/>
          <w:rtl/>
        </w:rPr>
        <w:t>)</w:t>
      </w:r>
      <w:r w:rsidRPr="00042865">
        <w:rPr>
          <w:rFonts w:ascii="Traditional Arabic" w:hAnsi="Traditional Arabic" w:cs="Traditional Arabic"/>
          <w:rtl/>
        </w:rPr>
        <w:t xml:space="preserve"> </w:t>
      </w:r>
    </w:p>
    <w:p w:rsidR="00541A16" w:rsidRPr="00042865" w:rsidRDefault="00541A1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noProof/>
          <w:sz w:val="32"/>
          <w:szCs w:val="32"/>
          <w:rtl/>
          <w:lang w:eastAsia="ar-SA"/>
        </w:rPr>
        <w:t>ع</w:t>
      </w:r>
      <w:r w:rsidRPr="00042865">
        <w:rPr>
          <w:rFonts w:ascii="Traditional Arabic" w:hAnsi="Traditional Arabic" w:cs="Traditional Arabic"/>
          <w:sz w:val="32"/>
          <w:szCs w:val="32"/>
          <w:rtl/>
        </w:rPr>
        <w:t xml:space="preserve">َنْ أَسْمَاءَ بِنْتِ أَبِي بَكْرٍ رَضِيَ اللَّهُ عَنْهُمَا، قَالَتْ: </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قَدِمَتْ أُمِّي</w:t>
      </w:r>
      <w:r w:rsidRPr="00643640">
        <w:rPr>
          <w:rStyle w:val="FootnoteReference"/>
          <w:rtl/>
        </w:rPr>
        <w:t>(</w:t>
      </w:r>
      <w:r w:rsidRPr="00643640">
        <w:rPr>
          <w:rStyle w:val="FootnoteReference"/>
          <w:rtl/>
        </w:rPr>
        <w:footnoteReference w:id="148"/>
      </w:r>
      <w:r w:rsidRPr="00643640">
        <w:rPr>
          <w:rStyle w:val="FootnoteReference"/>
          <w:rtl/>
        </w:rPr>
        <w:t>)</w:t>
      </w:r>
      <w:r w:rsidRPr="00042865">
        <w:rPr>
          <w:rFonts w:ascii="Traditional Arabic" w:hAnsi="Traditional Arabic" w:cs="Traditional Arabic"/>
          <w:sz w:val="32"/>
          <w:szCs w:val="32"/>
          <w:rtl/>
        </w:rPr>
        <w:t xml:space="preserve"> وَهِيَ مُشْرِكَةٌ، فِي عَهْدِ قُرَيْشٍ وَمُدَّتِهِمْ إِذْ عَاهَدُوا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ابْنِهَا</w:t>
      </w:r>
      <w:r w:rsidRPr="00042865">
        <w:rPr>
          <w:rStyle w:val="FootnoteReference"/>
          <w:rtl/>
        </w:rPr>
        <w:t>(</w:t>
      </w:r>
      <w:r w:rsidRPr="00042865">
        <w:rPr>
          <w:rStyle w:val="FootnoteReference"/>
          <w:rtl/>
        </w:rPr>
        <w:footnoteReference w:id="149"/>
      </w:r>
      <w:r w:rsidRPr="00042865">
        <w:rPr>
          <w:rStyle w:val="FootnoteReference"/>
          <w:rtl/>
        </w:rPr>
        <w:t>)</w:t>
      </w:r>
      <w:r w:rsidRPr="00042865">
        <w:rPr>
          <w:rFonts w:ascii="Traditional Arabic" w:hAnsi="Traditional Arabic" w:cs="Traditional Arabic"/>
          <w:sz w:val="32"/>
          <w:szCs w:val="32"/>
          <w:rtl/>
        </w:rPr>
        <w:t xml:space="preserve">، فَاسْتَفْتَيْتُ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فَقُلْتُ: إِنَّ أُمِّي قَدِمَتْ</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وَهِيَ رَاغِبَةٌ؟</w:t>
      </w:r>
      <w:r w:rsidRPr="00042865">
        <w:rPr>
          <w:rStyle w:val="FootnoteReference"/>
          <w:rtl/>
        </w:rPr>
        <w:t>(</w:t>
      </w:r>
      <w:r w:rsidRPr="00042865">
        <w:rPr>
          <w:rStyle w:val="FootnoteReference"/>
          <w:rtl/>
        </w:rPr>
        <w:footnoteReference w:id="150"/>
      </w:r>
      <w:r w:rsidRPr="00042865">
        <w:rPr>
          <w:rStyle w:val="FootnoteReference"/>
          <w:rtl/>
        </w:rPr>
        <w:t>)</w:t>
      </w:r>
      <w:r w:rsidR="005C6FAA" w:rsidRPr="00042865">
        <w:rPr>
          <w:rFonts w:ascii="Traditional Arabic" w:hAnsi="Traditional Arabic" w:cs="Traditional Arabic" w:hint="cs"/>
          <w:sz w:val="32"/>
          <w:szCs w:val="32"/>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أَفَأَصِلُهَا؟ قَالَ: «نَعَمْ، صِلِي أُمَّكِ»</w:t>
      </w:r>
      <w:r w:rsidR="005C6FAA" w:rsidRPr="00042865">
        <w:rPr>
          <w:rFonts w:ascii="Traditional Arabic" w:hAnsi="Traditional Arabic" w:cs="Traditional Arabic" w:hint="cs"/>
          <w:sz w:val="32"/>
          <w:vertAlign w:val="superscript"/>
          <w:rtl/>
        </w:rPr>
        <w:t>)</w:t>
      </w:r>
      <w:r w:rsidRPr="00042865">
        <w:rPr>
          <w:rStyle w:val="FootnoteReference"/>
          <w:rtl/>
        </w:rPr>
        <w:t>(</w:t>
      </w:r>
      <w:r w:rsidRPr="00042865">
        <w:rPr>
          <w:rStyle w:val="FootnoteReference"/>
          <w:rtl/>
        </w:rPr>
        <w:footnoteReference w:id="151"/>
      </w:r>
      <w:r w:rsidRPr="00042865">
        <w:rPr>
          <w:rStyle w:val="FootnoteReference"/>
          <w:rtl/>
        </w:rPr>
        <w:t>)</w:t>
      </w:r>
      <w:r w:rsidRPr="00042865">
        <w:rPr>
          <w:rFonts w:ascii="Traditional Arabic" w:hAnsi="Traditional Arabic" w:cs="Traditional Arabic"/>
          <w:rtl/>
        </w:rPr>
        <w:t xml:space="preserve"> </w:t>
      </w:r>
    </w:p>
    <w:p w:rsidR="00541A16" w:rsidRPr="00042865" w:rsidRDefault="00541A1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B96E74" w:rsidRPr="00042865" w:rsidRDefault="00B96E74" w:rsidP="00BF1D89">
      <w:pPr>
        <w:pStyle w:val="ListParagraph"/>
        <w:numPr>
          <w:ilvl w:val="0"/>
          <w:numId w:val="22"/>
        </w:numPr>
        <w:jc w:val="both"/>
      </w:pPr>
      <w:r w:rsidRPr="00042865">
        <w:rPr>
          <w:rFonts w:ascii="Traditional Arabic" w:hAnsi="Traditional Arabic" w:cs="Traditional Arabic"/>
          <w:sz w:val="32"/>
          <w:szCs w:val="32"/>
          <w:rtl/>
        </w:rPr>
        <w:t>عنايته صلى الله عليه وسلم بشأن الوالدين ولو كانا غير مسلمين، قال تعالى:</w:t>
      </w:r>
      <w:r w:rsidRPr="00042865">
        <w:rPr>
          <w:rFonts w:ascii="Traditional Arabic" w:hAnsi="Traditional Arabic" w:cs="Traditional Arabic"/>
          <w:sz w:val="32"/>
          <w:szCs w:val="30"/>
          <w:rtl/>
        </w:rPr>
        <w:t xml:space="preserve"> </w:t>
      </w:r>
      <w:r w:rsidR="008A4F66" w:rsidRPr="008A4F66">
        <w:rPr>
          <w:rFonts w:ascii="ATraditional Arabic" w:hAnsi="ATraditional Arabic"/>
          <w:szCs w:val="28"/>
          <w:rtl/>
        </w:rPr>
        <w:t>{</w:t>
      </w:r>
      <w:r w:rsidR="00240135" w:rsidRPr="00240135">
        <w:rPr>
          <w:rtl/>
        </w:rPr>
        <w:t xml:space="preserve"> </w:t>
      </w:r>
      <w:r w:rsidR="00240135" w:rsidRPr="00240135">
        <w:rPr>
          <w:rFonts w:ascii="ATraditional Arabic" w:hAnsi="ATraditional Arabic"/>
          <w:sz w:val="32"/>
          <w:szCs w:val="32"/>
          <w:rtl/>
        </w:rPr>
        <w:t xml:space="preserve">وَإِن جَاهَدَاكَ عَلَىٰ أَن تُشْرِكَ بِي مَا لَيْسَ لَكَ بِهِ عِلْمٌ فَلَا تُطِعْهُمَا ۖ وَصَاحِبْهُمَا فِي الدُّنْيَا مَعْرُوفًا ۖ وَاتَّبِعْ سَبِيلَ مَنْ أَنَابَ إِلَيَّ ۚ ثُمَّ إِلَيَّ مَرْجِعُكُمْ فَأُنَبِّئُكُم بِمَا كُنتُمْ تَعْمَلُونَ </w:t>
      </w:r>
      <w:r w:rsidR="008A4F66" w:rsidRPr="008A4F66">
        <w:rPr>
          <w:rFonts w:ascii="ATraditional Arabic" w:hAnsi="ATraditional Arabic"/>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412" w:hint="cs"/>
          <w:szCs w:val="28"/>
          <w:rtl/>
        </w:rPr>
        <w:instrText>ﮈ</w:instrText>
      </w:r>
      <w:r w:rsidR="008A4F66" w:rsidRPr="008A4F66">
        <w:rPr>
          <w:rFonts w:cs="QCF_P412"/>
          <w:szCs w:val="28"/>
          <w:rtl/>
        </w:rPr>
        <w:instrText xml:space="preserve"> </w:instrText>
      </w:r>
      <w:r w:rsidR="008A4F66" w:rsidRPr="008A4F66">
        <w:rPr>
          <w:rFonts w:cs="QCF_P412" w:hint="cs"/>
          <w:szCs w:val="28"/>
          <w:rtl/>
        </w:rPr>
        <w:instrText>ﮉ</w:instrText>
      </w:r>
      <w:r w:rsidR="008A4F66" w:rsidRPr="008A4F66">
        <w:rPr>
          <w:rFonts w:cs="QCF_P412"/>
          <w:szCs w:val="28"/>
          <w:rtl/>
        </w:rPr>
        <w:instrText xml:space="preserve"> </w:instrText>
      </w:r>
      <w:r w:rsidR="008A4F66" w:rsidRPr="008A4F66">
        <w:rPr>
          <w:rFonts w:cs="QCF_P412" w:hint="cs"/>
          <w:szCs w:val="28"/>
          <w:rtl/>
        </w:rPr>
        <w:instrText>ﮊ</w:instrText>
      </w:r>
      <w:r w:rsidR="008A4F66" w:rsidRPr="008A4F66">
        <w:rPr>
          <w:rFonts w:cs="QCF_P412"/>
          <w:szCs w:val="28"/>
          <w:rtl/>
        </w:rPr>
        <w:instrText xml:space="preserve"> </w:instrText>
      </w:r>
      <w:r w:rsidR="008A4F66" w:rsidRPr="008A4F66">
        <w:rPr>
          <w:rFonts w:cs="QCF_P412" w:hint="cs"/>
          <w:szCs w:val="28"/>
          <w:rtl/>
        </w:rPr>
        <w:instrText>ﮋ</w:instrText>
      </w:r>
      <w:r w:rsidR="008A4F66" w:rsidRPr="008A4F66">
        <w:rPr>
          <w:rFonts w:cs="QCF_P412"/>
          <w:szCs w:val="28"/>
          <w:rtl/>
        </w:rPr>
        <w:instrText xml:space="preserve"> </w:instrText>
      </w:r>
      <w:r w:rsidR="008A4F66" w:rsidRPr="008A4F66">
        <w:rPr>
          <w:rFonts w:cs="QCF_P412" w:hint="cs"/>
          <w:szCs w:val="28"/>
          <w:rtl/>
        </w:rPr>
        <w:instrText>ﮌ</w:instrText>
      </w:r>
      <w:r w:rsidR="008A4F66" w:rsidRPr="008A4F66">
        <w:rPr>
          <w:rFonts w:cs="QCF_P412"/>
          <w:szCs w:val="28"/>
          <w:rtl/>
        </w:rPr>
        <w:instrText xml:space="preserve"> </w:instrText>
      </w:r>
      <w:r w:rsidR="008A4F66" w:rsidRPr="008A4F66">
        <w:rPr>
          <w:rFonts w:cs="QCF_P412" w:hint="cs"/>
          <w:szCs w:val="28"/>
          <w:rtl/>
        </w:rPr>
        <w:instrText>ﮍ</w:instrText>
      </w:r>
      <w:r w:rsidR="008A4F66" w:rsidRPr="008A4F66">
        <w:rPr>
          <w:rFonts w:cs="QCF_P412"/>
          <w:szCs w:val="28"/>
          <w:rtl/>
        </w:rPr>
        <w:instrText xml:space="preserve"> </w:instrText>
      </w:r>
      <w:r w:rsidR="008A4F66" w:rsidRPr="008A4F66">
        <w:rPr>
          <w:rFonts w:cs="QCF_P412" w:hint="cs"/>
          <w:szCs w:val="28"/>
          <w:rtl/>
        </w:rPr>
        <w:instrText>ﮎ</w:instrText>
      </w:r>
      <w:r w:rsidR="008A4F66" w:rsidRPr="008A4F66">
        <w:rPr>
          <w:rFonts w:cs="QCF_P412"/>
          <w:szCs w:val="28"/>
          <w:rtl/>
        </w:rPr>
        <w:instrText xml:space="preserve"> </w:instrText>
      </w:r>
      <w:r w:rsidR="008A4F66" w:rsidRPr="008A4F66">
        <w:rPr>
          <w:rFonts w:cs="QCF_P412" w:hint="cs"/>
          <w:szCs w:val="28"/>
          <w:rtl/>
        </w:rPr>
        <w:instrText>ﮏ</w:instrText>
      </w:r>
      <w:r w:rsidR="008A4F66" w:rsidRPr="008A4F66">
        <w:rPr>
          <w:rFonts w:cs="QCF_P412"/>
          <w:szCs w:val="28"/>
          <w:rtl/>
        </w:rPr>
        <w:instrText xml:space="preserve"> </w:instrText>
      </w:r>
      <w:r w:rsidR="008A4F66" w:rsidRPr="008A4F66">
        <w:rPr>
          <w:rFonts w:cs="QCF_P412" w:hint="cs"/>
          <w:szCs w:val="28"/>
          <w:rtl/>
        </w:rPr>
        <w:instrText>ﮐ</w:instrText>
      </w:r>
      <w:r w:rsidR="008A4F66" w:rsidRPr="008A4F66">
        <w:rPr>
          <w:rFonts w:cs="QCF_P412"/>
          <w:szCs w:val="28"/>
          <w:rtl/>
        </w:rPr>
        <w:instrText xml:space="preserve"> </w:instrText>
      </w:r>
      <w:r w:rsidR="008A4F66" w:rsidRPr="008A4F66">
        <w:rPr>
          <w:rFonts w:cs="QCF_P412" w:hint="cs"/>
          <w:szCs w:val="28"/>
          <w:rtl/>
        </w:rPr>
        <w:instrText>ﮑ</w:instrText>
      </w:r>
      <w:r w:rsidR="008A4F66" w:rsidRPr="008A4F66">
        <w:rPr>
          <w:rFonts w:cs="QCF_P412"/>
          <w:szCs w:val="28"/>
          <w:rtl/>
        </w:rPr>
        <w:instrText xml:space="preserve"> </w:instrText>
      </w:r>
      <w:r w:rsidR="008A4F66" w:rsidRPr="008A4F66">
        <w:rPr>
          <w:rFonts w:cs="QCF_P412" w:hint="cs"/>
          <w:szCs w:val="28"/>
          <w:rtl/>
        </w:rPr>
        <w:instrText>ﮒ</w:instrText>
      </w:r>
      <w:r w:rsidR="008A4F66" w:rsidRPr="008A4F66">
        <w:rPr>
          <w:rFonts w:cs="QCF_P412"/>
          <w:szCs w:val="28"/>
          <w:rtl/>
        </w:rPr>
        <w:instrText xml:space="preserve"> </w:instrText>
      </w:r>
      <w:r w:rsidR="008A4F66" w:rsidRPr="008A4F66">
        <w:rPr>
          <w:rFonts w:cs="QCF_P412" w:hint="cs"/>
          <w:szCs w:val="28"/>
          <w:rtl/>
        </w:rPr>
        <w:instrText>ﮓ</w:instrText>
      </w:r>
      <w:r w:rsidR="008A4F66" w:rsidRPr="008A4F66">
        <w:rPr>
          <w:rFonts w:cs="QCF_P412"/>
          <w:szCs w:val="28"/>
          <w:rtl/>
        </w:rPr>
        <w:instrText xml:space="preserve"> </w:instrText>
      </w:r>
      <w:r w:rsidR="008A4F66" w:rsidRPr="008A4F66">
        <w:rPr>
          <w:rFonts w:cs="QCF_P412" w:hint="cs"/>
          <w:szCs w:val="28"/>
          <w:rtl/>
        </w:rPr>
        <w:instrText>ﮔﮕ</w:instrText>
      </w:r>
      <w:r w:rsidR="008A4F66" w:rsidRPr="008A4F66">
        <w:rPr>
          <w:rFonts w:cs="QCF_P412"/>
          <w:szCs w:val="28"/>
          <w:rtl/>
        </w:rPr>
        <w:instrText xml:space="preserve"> </w:instrText>
      </w:r>
      <w:r w:rsidR="008A4F66" w:rsidRPr="008A4F66">
        <w:rPr>
          <w:rFonts w:cs="QCF_P412" w:hint="cs"/>
          <w:szCs w:val="28"/>
          <w:rtl/>
        </w:rPr>
        <w:instrText>ﮖ</w:instrText>
      </w:r>
      <w:r w:rsidR="008A4F66" w:rsidRPr="008A4F66">
        <w:rPr>
          <w:rFonts w:cs="QCF_P412"/>
          <w:szCs w:val="28"/>
          <w:rtl/>
        </w:rPr>
        <w:instrText xml:space="preserve"> </w:instrText>
      </w:r>
      <w:r w:rsidR="008A4F66" w:rsidRPr="008A4F66">
        <w:rPr>
          <w:rFonts w:cs="QCF_P412" w:hint="cs"/>
          <w:szCs w:val="28"/>
          <w:rtl/>
        </w:rPr>
        <w:instrText>ﮗ</w:instrText>
      </w:r>
      <w:r w:rsidR="008A4F66" w:rsidRPr="008A4F66">
        <w:rPr>
          <w:rFonts w:cs="QCF_P412"/>
          <w:szCs w:val="28"/>
          <w:rtl/>
        </w:rPr>
        <w:instrText xml:space="preserve"> </w:instrText>
      </w:r>
      <w:r w:rsidR="008A4F66" w:rsidRPr="008A4F66">
        <w:rPr>
          <w:rFonts w:cs="QCF_P412" w:hint="cs"/>
          <w:szCs w:val="28"/>
          <w:rtl/>
        </w:rPr>
        <w:instrText>ﮘ</w:instrText>
      </w:r>
      <w:r w:rsidR="008A4F66" w:rsidRPr="008A4F66">
        <w:rPr>
          <w:rFonts w:cs="QCF_P412"/>
          <w:szCs w:val="28"/>
          <w:rtl/>
        </w:rPr>
        <w:instrText xml:space="preserve"> </w:instrText>
      </w:r>
      <w:r w:rsidR="008A4F66" w:rsidRPr="008A4F66">
        <w:rPr>
          <w:rFonts w:cs="QCF_P412" w:hint="cs"/>
          <w:szCs w:val="28"/>
          <w:rtl/>
        </w:rPr>
        <w:instrText>ﮙﮚ</w:instrText>
      </w:r>
      <w:r w:rsidR="008A4F66" w:rsidRPr="008A4F66">
        <w:rPr>
          <w:rFonts w:cs="QCF_P412"/>
          <w:szCs w:val="28"/>
          <w:rtl/>
        </w:rPr>
        <w:instrText xml:space="preserve"> </w:instrText>
      </w:r>
      <w:r w:rsidR="008A4F66" w:rsidRPr="008A4F66">
        <w:rPr>
          <w:rFonts w:cs="QCF_P412" w:hint="cs"/>
          <w:szCs w:val="28"/>
          <w:rtl/>
        </w:rPr>
        <w:instrText>ﮛ</w:instrText>
      </w:r>
      <w:r w:rsidR="008A4F66" w:rsidRPr="008A4F66">
        <w:rPr>
          <w:rFonts w:cs="QCF_P412"/>
          <w:szCs w:val="28"/>
          <w:rtl/>
        </w:rPr>
        <w:instrText xml:space="preserve"> </w:instrText>
      </w:r>
      <w:r w:rsidR="008A4F66" w:rsidRPr="008A4F66">
        <w:rPr>
          <w:rFonts w:cs="QCF_P412" w:hint="cs"/>
          <w:szCs w:val="28"/>
          <w:rtl/>
        </w:rPr>
        <w:instrText>ﮜ</w:instrText>
      </w:r>
      <w:r w:rsidR="008A4F66" w:rsidRPr="008A4F66">
        <w:rPr>
          <w:rFonts w:cs="QCF_P412"/>
          <w:szCs w:val="28"/>
          <w:rtl/>
        </w:rPr>
        <w:instrText xml:space="preserve"> </w:instrText>
      </w:r>
      <w:r w:rsidR="008A4F66" w:rsidRPr="008A4F66">
        <w:rPr>
          <w:rFonts w:cs="QCF_P412" w:hint="cs"/>
          <w:szCs w:val="28"/>
          <w:rtl/>
        </w:rPr>
        <w:instrText>ﮝ</w:instrText>
      </w:r>
      <w:r w:rsidR="008A4F66" w:rsidRPr="008A4F66">
        <w:rPr>
          <w:rFonts w:cs="QCF_P412"/>
          <w:szCs w:val="28"/>
          <w:rtl/>
        </w:rPr>
        <w:instrText xml:space="preserve"> </w:instrText>
      </w:r>
      <w:r w:rsidR="008A4F66" w:rsidRPr="008A4F66">
        <w:rPr>
          <w:rFonts w:cs="QCF_P412" w:hint="cs"/>
          <w:szCs w:val="28"/>
          <w:rtl/>
        </w:rPr>
        <w:instrText>ﮞ</w:instrText>
      </w:r>
      <w:r w:rsidR="008A4F66" w:rsidRPr="008A4F66">
        <w:rPr>
          <w:rFonts w:cs="QCF_P412"/>
          <w:szCs w:val="28"/>
          <w:rtl/>
        </w:rPr>
        <w:instrText xml:space="preserve"> </w:instrText>
      </w:r>
      <w:r w:rsidR="008A4F66" w:rsidRPr="008A4F66">
        <w:rPr>
          <w:rFonts w:cs="QCF_P412" w:hint="cs"/>
          <w:szCs w:val="28"/>
          <w:rtl/>
        </w:rPr>
        <w:instrText>ﮟﮠ</w:instrText>
      </w:r>
      <w:r w:rsidR="008A4F66" w:rsidRPr="008A4F66">
        <w:rPr>
          <w:rFonts w:cs="QCF_P412"/>
          <w:szCs w:val="28"/>
          <w:rtl/>
        </w:rPr>
        <w:instrText xml:space="preserve"> </w:instrText>
      </w:r>
      <w:r w:rsidR="008A4F66" w:rsidRPr="008A4F66">
        <w:rPr>
          <w:rFonts w:cs="QCF_P412" w:hint="cs"/>
          <w:szCs w:val="28"/>
          <w:rtl/>
        </w:rPr>
        <w:instrText>ﮡ</w:instrText>
      </w:r>
      <w:r w:rsidR="008A4F66" w:rsidRPr="008A4F66">
        <w:rPr>
          <w:rFonts w:cs="QCF_P412"/>
          <w:szCs w:val="28"/>
          <w:rtl/>
        </w:rPr>
        <w:instrText xml:space="preserve"> </w:instrText>
      </w:r>
      <w:r w:rsidR="008A4F66" w:rsidRPr="008A4F66">
        <w:rPr>
          <w:rFonts w:cs="QCF_P412" w:hint="cs"/>
          <w:szCs w:val="28"/>
          <w:rtl/>
        </w:rPr>
        <w:instrText>ﮢ</w:instrText>
      </w:r>
      <w:r w:rsidR="008A4F66" w:rsidRPr="008A4F66">
        <w:rPr>
          <w:rFonts w:cs="QCF_P412"/>
          <w:szCs w:val="28"/>
          <w:rtl/>
        </w:rPr>
        <w:instrText xml:space="preserve"> </w:instrText>
      </w:r>
      <w:r w:rsidR="008A4F66" w:rsidRPr="008A4F66">
        <w:rPr>
          <w:rFonts w:cs="QCF_P412" w:hint="cs"/>
          <w:szCs w:val="28"/>
          <w:rtl/>
        </w:rPr>
        <w:instrText>ﮣ</w:instrText>
      </w:r>
      <w:r w:rsidR="008A4F66" w:rsidRPr="008A4F66">
        <w:rPr>
          <w:rFonts w:cs="QCF_P412"/>
          <w:szCs w:val="28"/>
          <w:rtl/>
        </w:rPr>
        <w:instrText xml:space="preserve"> </w:instrText>
      </w:r>
      <w:r w:rsidR="008A4F66" w:rsidRPr="008A4F66">
        <w:rPr>
          <w:rFonts w:cs="QCF_P412" w:hint="cs"/>
          <w:szCs w:val="28"/>
          <w:rtl/>
        </w:rPr>
        <w:instrText>ﮤ</w:instrText>
      </w:r>
      <w:r w:rsidR="008A4F66" w:rsidRPr="008A4F66">
        <w:rPr>
          <w:rFonts w:cs="QCF_P412"/>
          <w:szCs w:val="28"/>
          <w:rtl/>
        </w:rPr>
        <w:instrText xml:space="preserve"> </w:instrText>
      </w:r>
      <w:r w:rsidR="008A4F66" w:rsidRPr="008A4F66">
        <w:rPr>
          <w:rFonts w:cs="QCF_P412" w:hint="cs"/>
          <w:szCs w:val="28"/>
          <w:rtl/>
        </w:rPr>
        <w:instrText>ﮥ</w:instrText>
      </w:r>
      <w:r w:rsidR="008A4F66" w:rsidRPr="008A4F66">
        <w:rPr>
          <w:rFonts w:cs="QCF_P412"/>
          <w:szCs w:val="28"/>
          <w:rtl/>
        </w:rPr>
        <w:instrText xml:space="preserve"> </w:instrText>
      </w:r>
      <w:r w:rsidR="008A4F66" w:rsidRPr="008A4F66">
        <w:rPr>
          <w:rFonts w:cs="QCF_P412" w:hint="cs"/>
          <w:szCs w:val="28"/>
          <w:rtl/>
        </w:rPr>
        <w:instrText>ﮦ</w:instrText>
      </w:r>
      <w:r w:rsidR="008A4F66" w:rsidRPr="008A4F66">
        <w:rPr>
          <w:rFonts w:cs="QCF_P412"/>
          <w:szCs w:val="28"/>
          <w:rtl/>
        </w:rPr>
        <w:instrText xml:space="preserve"> </w:instrText>
      </w:r>
      <w:r w:rsidR="008A4F66" w:rsidRPr="008A4F66">
        <w:rPr>
          <w:rFonts w:cs="QCF_P412" w:hint="cs"/>
          <w:szCs w:val="28"/>
          <w:rtl/>
        </w:rPr>
        <w:instrText>ﮧ</w:instrText>
      </w:r>
      <w:r w:rsidR="008A4F66" w:rsidRPr="008A4F66">
        <w:rPr>
          <w:rFonts w:cs="QCF_P412"/>
          <w:szCs w:val="28"/>
          <w:rtl/>
        </w:rPr>
        <w:instrText xml:space="preserve"> </w:instrText>
      </w:r>
      <w:r w:rsidR="008A4F66" w:rsidRPr="008A4F66">
        <w:rPr>
          <w:rFonts w:cs="QCF_P412" w:hint="cs"/>
          <w:szCs w:val="28"/>
          <w:rtl/>
        </w:rPr>
        <w:instrText>ﮨ</w:instrText>
      </w:r>
      <w:r w:rsidR="008A4F66">
        <w:rPr>
          <w:rFonts w:ascii="ATraditional Arabic" w:hAnsi="ATraditional Arabic"/>
          <w:rtl/>
        </w:rPr>
        <w:instrText>} [سورة لقمان 31/15</w:instrText>
      </w:r>
      <w:r w:rsidR="008A4F66" w:rsidRPr="008A4F66">
        <w:rPr>
          <w:rFonts w:ascii="ATraditional Arabic" w:hAnsi="ATraditional Arabic"/>
        </w:rPr>
        <w:instrText xml:space="preserve">]" </w:instrText>
      </w:r>
      <w:r w:rsidR="008A4F66" w:rsidRPr="008A4F66">
        <w:rPr>
          <w:rFonts w:ascii="ATraditional Arabic" w:hAnsi="ATraditional Arabic"/>
          <w:szCs w:val="28"/>
          <w:rtl/>
        </w:rPr>
        <w:fldChar w:fldCharType="end"/>
      </w:r>
      <w:r w:rsidR="008A4F66" w:rsidRPr="008A4F66">
        <w:rPr>
          <w:rFonts w:ascii="ATraditional Arabic" w:hAnsi="ATraditional Arabic"/>
          <w:szCs w:val="28"/>
          <w:rtl/>
        </w:rPr>
        <w:t>}</w:t>
      </w:r>
      <w:r w:rsidR="00BC0E1D" w:rsidRPr="00BC0E1D">
        <w:rPr>
          <w:rStyle w:val="FootnoteReference"/>
          <w:rtl/>
        </w:rPr>
        <w:t>(</w:t>
      </w:r>
      <w:r w:rsidR="00BC0E1D">
        <w:rPr>
          <w:rStyle w:val="FootnoteReference"/>
          <w:rtl/>
        </w:rPr>
        <w:footnoteReference w:id="152"/>
      </w:r>
      <w:r w:rsidR="00BC0E1D" w:rsidRPr="00BC0E1D">
        <w:rPr>
          <w:rStyle w:val="FootnoteReference"/>
          <w:rtl/>
        </w:rPr>
        <w:t>)</w:t>
      </w:r>
      <w:r w:rsidR="00D80D6D">
        <w:rPr>
          <w:rFonts w:eastAsia="Times New Roman"/>
          <w:rtl/>
          <w:lang w:eastAsia="en-US"/>
        </w:rPr>
        <w:t xml:space="preserve">. </w:t>
      </w:r>
    </w:p>
    <w:p w:rsidR="00541A16" w:rsidRPr="00042865" w:rsidRDefault="00541A16" w:rsidP="00C17D67">
      <w:pPr>
        <w:pStyle w:val="ListParagraph"/>
        <w:numPr>
          <w:ilvl w:val="0"/>
          <w:numId w:val="2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أعطى </w:t>
      </w:r>
      <w:r w:rsidR="00115172" w:rsidRPr="00042865">
        <w:rPr>
          <w:rFonts w:ascii="Traditional Arabic" w:hAnsi="Traditional Arabic" w:cs="Traditional Arabic"/>
          <w:sz w:val="32"/>
          <w:szCs w:val="32"/>
          <w:rtl/>
        </w:rPr>
        <w:t xml:space="preserve">صلى الله عليه وسلم </w:t>
      </w:r>
      <w:r w:rsidR="00C17D67">
        <w:rPr>
          <w:rFonts w:ascii="Traditional Arabic" w:hAnsi="Traditional Arabic" w:cs="Traditional Arabic" w:hint="cs"/>
          <w:sz w:val="32"/>
          <w:szCs w:val="32"/>
          <w:rtl/>
        </w:rPr>
        <w:t>ا</w:t>
      </w:r>
      <w:r w:rsidRPr="00042865">
        <w:rPr>
          <w:rFonts w:ascii="Traditional Arabic" w:hAnsi="Traditional Arabic" w:cs="Traditional Arabic"/>
          <w:sz w:val="32"/>
          <w:szCs w:val="32"/>
          <w:rtl/>
        </w:rPr>
        <w:t>لعالم أجمع درسا عظيما، وهو: أن هذا الدين يؤكد حق التواصل مع الوالدين</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C17D67">
        <w:rPr>
          <w:rFonts w:ascii="Traditional Arabic" w:hAnsi="Traditional Arabic" w:cs="Traditional Arabic"/>
          <w:sz w:val="32"/>
          <w:szCs w:val="32"/>
          <w:rtl/>
        </w:rPr>
        <w:t>ولو كان</w:t>
      </w:r>
      <w:r w:rsidR="00C17D67">
        <w:rPr>
          <w:rFonts w:ascii="Traditional Arabic" w:hAnsi="Traditional Arabic" w:cs="Traditional Arabic" w:hint="cs"/>
          <w:sz w:val="32"/>
          <w:szCs w:val="32"/>
          <w:rtl/>
        </w:rPr>
        <w:t>ا</w:t>
      </w:r>
      <w:r w:rsidRPr="00042865">
        <w:rPr>
          <w:rFonts w:ascii="Traditional Arabic" w:hAnsi="Traditional Arabic" w:cs="Traditional Arabic"/>
          <w:sz w:val="32"/>
          <w:szCs w:val="32"/>
          <w:rtl/>
        </w:rPr>
        <w:t xml:space="preserve"> </w:t>
      </w:r>
      <w:r w:rsidR="005C6FAA" w:rsidRPr="00042865">
        <w:rPr>
          <w:rFonts w:ascii="Traditional Arabic" w:hAnsi="Traditional Arabic" w:cs="Traditional Arabic"/>
          <w:sz w:val="32"/>
          <w:szCs w:val="32"/>
          <w:rtl/>
        </w:rPr>
        <w:t xml:space="preserve">على غير الإسلام، بل جعل للجار </w:t>
      </w:r>
      <w:r w:rsidRPr="00042865">
        <w:rPr>
          <w:rFonts w:ascii="Traditional Arabic" w:hAnsi="Traditional Arabic" w:cs="Traditional Arabic"/>
          <w:sz w:val="32"/>
          <w:szCs w:val="32"/>
          <w:rtl/>
        </w:rPr>
        <w:t xml:space="preserve">غير </w:t>
      </w:r>
      <w:r w:rsidR="005C6FAA" w:rsidRPr="00042865">
        <w:rPr>
          <w:rFonts w:ascii="Traditional Arabic" w:hAnsi="Traditional Arabic" w:cs="Traditional Arabic" w:hint="cs"/>
          <w:sz w:val="32"/>
          <w:szCs w:val="32"/>
          <w:rtl/>
        </w:rPr>
        <w:t>ال</w:t>
      </w:r>
      <w:r w:rsidR="005C6FAA" w:rsidRPr="00042865">
        <w:rPr>
          <w:rFonts w:ascii="Traditional Arabic" w:hAnsi="Traditional Arabic" w:cs="Traditional Arabic"/>
          <w:sz w:val="32"/>
          <w:szCs w:val="32"/>
          <w:rtl/>
        </w:rPr>
        <w:t>مسلم حقاً</w:t>
      </w:r>
      <w:r w:rsidR="005C6FAA"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ولو لم يكن بينك وبينه قرابة، فما أعظمه من دين</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فلله الحمد والمنة. </w:t>
      </w:r>
    </w:p>
    <w:p w:rsidR="00541A16" w:rsidRPr="00042865" w:rsidRDefault="00541A16" w:rsidP="00E52C80">
      <w:pPr>
        <w:pStyle w:val="ListParagraph"/>
        <w:numPr>
          <w:ilvl w:val="0"/>
          <w:numId w:val="2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 يجعل صلة الأم وهي مشركة</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موقوف</w:t>
      </w:r>
      <w:r w:rsidR="005C6FAA" w:rsidRPr="00042865">
        <w:rPr>
          <w:rFonts w:ascii="Traditional Arabic" w:hAnsi="Traditional Arabic" w:cs="Traditional Arabic" w:hint="cs"/>
          <w:sz w:val="32"/>
          <w:szCs w:val="32"/>
          <w:rtl/>
        </w:rPr>
        <w:t>ة</w:t>
      </w:r>
      <w:r w:rsidRPr="00042865">
        <w:rPr>
          <w:rFonts w:ascii="Traditional Arabic" w:hAnsi="Traditional Arabic" w:cs="Traditional Arabic"/>
          <w:sz w:val="32"/>
          <w:szCs w:val="32"/>
          <w:rtl/>
        </w:rPr>
        <w:t xml:space="preserve"> على إذن الزوج.</w:t>
      </w:r>
      <w:r w:rsidRPr="00042865">
        <w:rPr>
          <w:rStyle w:val="FootnoteReference"/>
          <w:rtl/>
        </w:rPr>
        <w:t>(</w:t>
      </w:r>
      <w:r w:rsidRPr="00042865">
        <w:rPr>
          <w:rStyle w:val="FootnoteReference"/>
          <w:rtl/>
        </w:rPr>
        <w:footnoteReference w:id="153"/>
      </w:r>
      <w:r w:rsidRPr="00042865">
        <w:rPr>
          <w:rStyle w:val="FootnoteReference"/>
          <w:rtl/>
        </w:rPr>
        <w:t>)</w:t>
      </w:r>
    </w:p>
    <w:p w:rsidR="00541A16" w:rsidRPr="00042865" w:rsidRDefault="00541A16" w:rsidP="00E52C80">
      <w:pPr>
        <w:pStyle w:val="ListParagraph"/>
        <w:numPr>
          <w:ilvl w:val="0"/>
          <w:numId w:val="2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تأكيده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شأن حق الأم</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حيث أجابها بقوله: </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صلي أمك</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ولم يكتف بقوله: </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نعم</w:t>
      </w:r>
      <w:r w:rsidR="005C6FA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6B5EFE" w:rsidRDefault="006B5EFE" w:rsidP="00E52C80">
      <w:pPr>
        <w:ind w:firstLine="0"/>
        <w:jc w:val="both"/>
        <w:rPr>
          <w:rFonts w:ascii="Traditional Arabic" w:hAnsi="Traditional Arabic" w:cs="Traditional Arabic"/>
          <w:b/>
          <w:bCs/>
          <w:sz w:val="32"/>
          <w:szCs w:val="32"/>
          <w:rtl/>
        </w:rPr>
      </w:pPr>
    </w:p>
    <w:p w:rsidR="006B5EFE" w:rsidRDefault="006B5EFE" w:rsidP="00E52C80">
      <w:pPr>
        <w:ind w:firstLine="0"/>
        <w:jc w:val="both"/>
        <w:rPr>
          <w:rFonts w:ascii="Traditional Arabic" w:hAnsi="Traditional Arabic" w:cs="Traditional Arabic"/>
          <w:b/>
          <w:bCs/>
          <w:sz w:val="32"/>
          <w:szCs w:val="32"/>
          <w:rtl/>
        </w:rPr>
      </w:pPr>
    </w:p>
    <w:p w:rsidR="00541A16" w:rsidRPr="00042865" w:rsidRDefault="00541A1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541A16" w:rsidRPr="00042865" w:rsidRDefault="005C6FAA" w:rsidP="00BF1D89">
      <w:pPr>
        <w:pStyle w:val="ListParagraph"/>
        <w:numPr>
          <w:ilvl w:val="0"/>
          <w:numId w:val="7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حرص الصحابة رضي الله عنهم ع</w:t>
      </w:r>
      <w:r w:rsidRPr="00042865">
        <w:rPr>
          <w:rFonts w:ascii="Traditional Arabic" w:hAnsi="Traditional Arabic" w:cs="Traditional Arabic" w:hint="cs"/>
          <w:sz w:val="32"/>
          <w:szCs w:val="32"/>
          <w:rtl/>
        </w:rPr>
        <w:t>لى</w:t>
      </w:r>
      <w:r w:rsidR="00541A16" w:rsidRPr="00042865">
        <w:rPr>
          <w:rFonts w:ascii="Traditional Arabic" w:hAnsi="Traditional Arabic" w:cs="Traditional Arabic"/>
          <w:sz w:val="32"/>
          <w:szCs w:val="32"/>
          <w:rtl/>
        </w:rPr>
        <w:t xml:space="preserve"> </w:t>
      </w:r>
      <w:r w:rsidRPr="00042865">
        <w:rPr>
          <w:rFonts w:ascii="Traditional Arabic" w:hAnsi="Traditional Arabic" w:cs="Traditional Arabic" w:hint="cs"/>
          <w:sz w:val="32"/>
          <w:szCs w:val="32"/>
          <w:rtl/>
        </w:rPr>
        <w:t>ال</w:t>
      </w:r>
      <w:r w:rsidR="00541A16" w:rsidRPr="00042865">
        <w:rPr>
          <w:rFonts w:ascii="Traditional Arabic" w:hAnsi="Traditional Arabic" w:cs="Traditional Arabic"/>
          <w:sz w:val="32"/>
          <w:szCs w:val="32"/>
          <w:rtl/>
        </w:rPr>
        <w:t xml:space="preserve">سؤال </w:t>
      </w:r>
      <w:r w:rsidRPr="00042865">
        <w:rPr>
          <w:rFonts w:ascii="Traditional Arabic" w:hAnsi="Traditional Arabic" w:cs="Traditional Arabic" w:hint="cs"/>
          <w:sz w:val="32"/>
          <w:szCs w:val="32"/>
          <w:rtl/>
        </w:rPr>
        <w:t>ع</w:t>
      </w:r>
      <w:r w:rsidR="00541A16" w:rsidRPr="00042865">
        <w:rPr>
          <w:rFonts w:ascii="Traditional Arabic" w:hAnsi="Traditional Arabic" w:cs="Traditional Arabic"/>
          <w:sz w:val="32"/>
          <w:szCs w:val="32"/>
          <w:rtl/>
        </w:rPr>
        <w:t xml:space="preserve">ما أشكل عليهم، فقد سألت أسماء رضي الله عنها رسول الله </w:t>
      </w:r>
      <w:r w:rsidR="00115172" w:rsidRPr="00042865">
        <w:rPr>
          <w:rFonts w:ascii="Traditional Arabic" w:hAnsi="Traditional Arabic" w:cs="Traditional Arabic"/>
          <w:sz w:val="32"/>
          <w:szCs w:val="32"/>
          <w:rtl/>
        </w:rPr>
        <w:t xml:space="preserve">صلى الله عليه وسلم </w:t>
      </w:r>
      <w:r w:rsidR="00541A16" w:rsidRPr="00042865">
        <w:rPr>
          <w:rFonts w:ascii="Traditional Arabic" w:hAnsi="Traditional Arabic" w:cs="Traditional Arabic"/>
          <w:sz w:val="32"/>
          <w:szCs w:val="32"/>
          <w:rtl/>
        </w:rPr>
        <w:t>عما يتعلق بأمر دينها من التعامل مع أمها المشركة، وهكذا كان بقية أصحابه</w:t>
      </w:r>
      <w:r w:rsidRPr="00042865">
        <w:rPr>
          <w:rFonts w:ascii="Traditional Arabic" w:hAnsi="Traditional Arabic" w:cs="Traditional Arabic" w:hint="cs"/>
          <w:sz w:val="32"/>
          <w:szCs w:val="32"/>
          <w:rtl/>
        </w:rPr>
        <w:t>،</w:t>
      </w:r>
      <w:r w:rsidR="00541A16" w:rsidRPr="00042865">
        <w:rPr>
          <w:rFonts w:ascii="Traditional Arabic" w:hAnsi="Traditional Arabic" w:cs="Traditional Arabic"/>
          <w:sz w:val="32"/>
          <w:szCs w:val="32"/>
          <w:rtl/>
        </w:rPr>
        <w:t xml:space="preserve"> رضوان الله عليهم.</w:t>
      </w:r>
      <w:r w:rsidR="00541A16" w:rsidRPr="00042865">
        <w:rPr>
          <w:rStyle w:val="FootnoteReference"/>
          <w:rtl/>
        </w:rPr>
        <w:t>(</w:t>
      </w:r>
      <w:r w:rsidR="00541A16" w:rsidRPr="00042865">
        <w:rPr>
          <w:rStyle w:val="FootnoteReference"/>
          <w:rtl/>
        </w:rPr>
        <w:footnoteReference w:id="154"/>
      </w:r>
      <w:r w:rsidR="00541A16" w:rsidRPr="00042865">
        <w:rPr>
          <w:rStyle w:val="FootnoteReference"/>
          <w:rtl/>
        </w:rPr>
        <w:t>)</w:t>
      </w:r>
    </w:p>
    <w:p w:rsidR="006B5EFE" w:rsidRDefault="006B5EFE">
      <w:pPr>
        <w:bidi w:val="0"/>
        <w:ind w:firstLine="0"/>
        <w:jc w:val="left"/>
        <w:rPr>
          <w:rFonts w:ascii="Traditional Arabic" w:hAnsi="Traditional Arabic" w:cs="Traditional Arabic"/>
          <w:b/>
          <w:bCs/>
          <w:noProof/>
          <w:sz w:val="34"/>
          <w:szCs w:val="34"/>
          <w:rtl/>
          <w:lang w:eastAsia="ar-SA"/>
        </w:rPr>
      </w:pPr>
      <w:bookmarkStart w:id="37" w:name="_Toc481776028"/>
      <w:r>
        <w:rPr>
          <w:rtl/>
        </w:rPr>
        <w:br w:type="page"/>
      </w:r>
    </w:p>
    <w:p w:rsidR="008C5901" w:rsidRPr="00042865" w:rsidRDefault="008C5901" w:rsidP="00E52C80">
      <w:pPr>
        <w:pStyle w:val="Heading2"/>
        <w:rPr>
          <w:rtl/>
        </w:rPr>
      </w:pPr>
      <w:bookmarkStart w:id="38" w:name="_Toc1634369"/>
      <w:bookmarkStart w:id="39" w:name="_Toc24566850"/>
      <w:r w:rsidRPr="00042865">
        <w:rPr>
          <w:rtl/>
        </w:rPr>
        <w:lastRenderedPageBreak/>
        <w:t xml:space="preserve">وفاؤه </w:t>
      </w:r>
      <w:r w:rsidR="00115172" w:rsidRPr="00042865">
        <w:rPr>
          <w:rtl/>
        </w:rPr>
        <w:t xml:space="preserve">صلى الله عليه وسلم </w:t>
      </w:r>
      <w:r w:rsidRPr="00042865">
        <w:rPr>
          <w:rtl/>
        </w:rPr>
        <w:t>بالعهود مع غير المسلمين</w:t>
      </w:r>
      <w:bookmarkEnd w:id="38"/>
      <w:bookmarkEnd w:id="39"/>
    </w:p>
    <w:bookmarkEnd w:id="37"/>
    <w:p w:rsidR="008C5901" w:rsidRPr="00042865" w:rsidRDefault="008C5901"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2711-2712):</w:t>
      </w:r>
      <w:r w:rsidRPr="00042865">
        <w:rPr>
          <w:rStyle w:val="FootnoteReference"/>
          <w:rtl/>
        </w:rPr>
        <w:t>(</w:t>
      </w:r>
      <w:r w:rsidRPr="00042865">
        <w:rPr>
          <w:rStyle w:val="FootnoteReference"/>
          <w:rtl/>
        </w:rPr>
        <w:footnoteReference w:id="155"/>
      </w:r>
      <w:r w:rsidRPr="00042865">
        <w:rPr>
          <w:rStyle w:val="FootnoteReference"/>
          <w:rtl/>
        </w:rPr>
        <w:t>)</w:t>
      </w:r>
      <w:r w:rsidRPr="00042865">
        <w:rPr>
          <w:rFonts w:ascii="Traditional Arabic" w:hAnsi="Traditional Arabic" w:cs="Traditional Arabic"/>
          <w:rtl/>
        </w:rPr>
        <w:t xml:space="preserve"> </w:t>
      </w:r>
    </w:p>
    <w:p w:rsidR="008C5901" w:rsidRPr="00042865" w:rsidRDefault="008C5901" w:rsidP="00234ABF">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شِهَابٍ، قَالَ: أَخْبَرَنِي عُرْوَةُ بْنُ الزُّبَيْرِ، </w:t>
      </w:r>
      <w:r w:rsidR="0070285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أَنَّهُ سَمِعَ مَرْوَانَ، وَالمِسْوَرَ بْنَ مَخْرَمَةَ رَضِيَ اللَّهُ عَنْهُمَا يُخْبِرَانِ، عَنْ أَصْحَابِ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قَالَ: لَمَّا كَاتَبَ سُهَيْلُ بْنُ عَمْرٍو يَوْمَئِذٍ كَانَ فِيمَا اشْتَرَطَ سُهَيْلُ بْنُ عَمْرٍو عَلَى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أَنَّهُ لا يَأْتِيكَ مِنَّا أَحَدٌ</w:t>
      </w:r>
      <w:r w:rsidR="0070285E" w:rsidRPr="00042865">
        <w:rPr>
          <w:rFonts w:ascii="Traditional Arabic" w:hAnsi="Traditional Arabic" w:cs="Traditional Arabic" w:hint="cs"/>
          <w:sz w:val="32"/>
          <w:szCs w:val="32"/>
          <w:rtl/>
        </w:rPr>
        <w:t>،</w:t>
      </w:r>
      <w:r w:rsidR="0070285E" w:rsidRPr="00042865">
        <w:rPr>
          <w:rFonts w:ascii="Traditional Arabic" w:hAnsi="Traditional Arabic" w:cs="Traditional Arabic"/>
          <w:sz w:val="32"/>
          <w:szCs w:val="32"/>
          <w:rtl/>
        </w:rPr>
        <w:t xml:space="preserve"> وَإِنْ كَانَ عَلَى دِينِكَ</w:t>
      </w:r>
      <w:r w:rsidR="0070285E"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إِلَّا رَدَدْتَهُ إِلَيْنَا، وَخَلَّيْتَ بَيْنَنَا وَبَيْنَهُ، فَكَرِهَ المُؤْمِنُونَ ذَلِكَ</w:t>
      </w:r>
      <w:r w:rsidR="0070285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وَامْتَعَضُوا</w:t>
      </w:r>
      <w:r w:rsidRPr="00643640">
        <w:rPr>
          <w:rStyle w:val="FootnoteReference"/>
          <w:rtl/>
        </w:rPr>
        <w:t>(</w:t>
      </w:r>
      <w:r w:rsidRPr="00643640">
        <w:rPr>
          <w:rStyle w:val="FootnoteReference"/>
          <w:rtl/>
        </w:rPr>
        <w:footnoteReference w:id="156"/>
      </w:r>
      <w:r w:rsidRPr="00643640">
        <w:rPr>
          <w:rStyle w:val="FootnoteReference"/>
          <w:rtl/>
        </w:rPr>
        <w:t>)</w:t>
      </w:r>
      <w:r w:rsidRPr="00042865">
        <w:rPr>
          <w:rFonts w:ascii="Traditional Arabic" w:hAnsi="Traditional Arabic" w:cs="Traditional Arabic"/>
          <w:sz w:val="32"/>
          <w:szCs w:val="32"/>
          <w:rtl/>
        </w:rPr>
        <w:t xml:space="preserve"> مِنْهُ</w:t>
      </w:r>
      <w:r w:rsidR="0070285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w:t>
      </w:r>
      <w:r w:rsidR="0070285E" w:rsidRPr="00042865">
        <w:rPr>
          <w:rFonts w:ascii="Traditional Arabic" w:hAnsi="Traditional Arabic" w:cs="Traditional Arabic"/>
          <w:sz w:val="32"/>
          <w:szCs w:val="32"/>
          <w:rtl/>
        </w:rPr>
        <w:t xml:space="preserve">َأَبَى سُهَيْلٌ إِلَّا ذَلِكَ، </w:t>
      </w:r>
      <w:r w:rsidRPr="00042865">
        <w:rPr>
          <w:rFonts w:ascii="Traditional Arabic" w:hAnsi="Traditional Arabic" w:cs="Traditional Arabic"/>
          <w:sz w:val="32"/>
          <w:szCs w:val="32"/>
          <w:rtl/>
        </w:rPr>
        <w:t xml:space="preserve">فَكَاتَبَهُ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ذَلِكَ، فَرَدَّ يَوْمَئِذٍ أَبَا جَنْدَلٍ إِلَى أَبِيهِ سُهَيْلِ بْنِ عَمْرٍو، وَلَمْ يَأْتِهِ أَحَدٌ مِنَ الرِّجَالِ إِلَّا رَدَّهُ فِي تِلْكَ المُدَّ</w:t>
      </w:r>
      <w:r w:rsidR="0070285E" w:rsidRPr="00042865">
        <w:rPr>
          <w:rFonts w:ascii="Traditional Arabic" w:hAnsi="Traditional Arabic" w:cs="Traditional Arabic"/>
          <w:sz w:val="32"/>
          <w:szCs w:val="32"/>
          <w:rtl/>
        </w:rPr>
        <w:t>ةِ، وَإِنْ كَانَ مُسْلِمًا</w:t>
      </w:r>
      <w:r w:rsidRPr="00042865">
        <w:rPr>
          <w:rFonts w:ascii="Traditional Arabic" w:hAnsi="Traditional Arabic" w:cs="Traditional Arabic"/>
          <w:sz w:val="32"/>
          <w:szCs w:val="32"/>
          <w:rtl/>
        </w:rPr>
        <w:t xml:space="preserve">، وَجَاءَتِ المُؤْمِنَاتُ مُهَاجِرَاتٍ، وَكَانَتْ أُمُّ كُلْثُومٍ بِنْتُ عُقْبَةَ بْنِ أَبِي مُعَيْطٍ مِمَّنْ خَرَجَ إِلَى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يَوْمَئِذٍ، وَهِيَ عَاتِقٌ</w:t>
      </w:r>
      <w:r w:rsidRPr="00042865">
        <w:rPr>
          <w:rStyle w:val="FootnoteReference"/>
          <w:rtl/>
        </w:rPr>
        <w:t>(</w:t>
      </w:r>
      <w:r w:rsidRPr="00042865">
        <w:rPr>
          <w:rStyle w:val="FootnoteReference"/>
          <w:rtl/>
        </w:rPr>
        <w:footnoteReference w:id="157"/>
      </w:r>
      <w:r w:rsidRPr="00042865">
        <w:rPr>
          <w:rStyle w:val="FootnoteReference"/>
          <w:rtl/>
        </w:rPr>
        <w:t>)</w:t>
      </w:r>
      <w:r w:rsidR="003E4756"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فَجَاءَ أَهْلُهَا يَسْأَلُونَ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يُرْجِعَهَا إِلَيْهِمْ</w:t>
      </w:r>
      <w:r w:rsidR="0070285E" w:rsidRPr="00042865">
        <w:rPr>
          <w:rFonts w:ascii="Traditional Arabic" w:hAnsi="Traditional Arabic" w:cs="Traditional Arabic"/>
          <w:sz w:val="32"/>
          <w:szCs w:val="32"/>
          <w:rtl/>
        </w:rPr>
        <w:t>، فَلَمْ يُرْجِعْهَا إِلَيْهِمْ</w:t>
      </w:r>
      <w:r w:rsidR="0070285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لِمَا أَنْزَلَ اللَّهُ فِيهِنَّ: </w:t>
      </w:r>
      <w:r w:rsidR="00234ABF">
        <w:rPr>
          <w:rFonts w:ascii="Traditional Arabic" w:hAnsi="Traditional Arabic"/>
          <w:sz w:val="32"/>
          <w:szCs w:val="32"/>
          <w:rtl/>
        </w:rPr>
        <w:t>{</w:t>
      </w:r>
      <w:r w:rsidR="00240135" w:rsidRPr="00240135">
        <w:rPr>
          <w:rtl/>
        </w:rPr>
        <w:t xml:space="preserve"> </w:t>
      </w:r>
      <w:r w:rsidR="00240135" w:rsidRPr="00240135">
        <w:rPr>
          <w:rFonts w:ascii="Traditional Arabic" w:hAnsi="Traditional Arabic"/>
          <w:sz w:val="32"/>
          <w:szCs w:val="32"/>
          <w:rtl/>
        </w:rPr>
        <w:t xml:space="preserve">يَا أَيُّهَا الَّذِينَ آمَنُوا إِذَا جَاءَكُمُ الْمُؤْمِنَاتُ مُهَاجِرَاتٍ فَامْتَحِنُوهُنَّ ۖ اللَّهُ أَعْلَمُ بِإِيمَانِهِنَّ </w:t>
      </w:r>
      <w:r w:rsidR="00234ABF">
        <w:rPr>
          <w:rFonts w:ascii="Traditional Arabic" w:hAnsi="Traditional Arabic"/>
          <w:sz w:val="32"/>
          <w:szCs w:val="32"/>
          <w:rtl/>
        </w:rPr>
        <w:t>}</w:t>
      </w:r>
      <w:r w:rsidR="00234ABF" w:rsidRPr="00234ABF">
        <w:rPr>
          <w:rStyle w:val="FootnoteReference"/>
          <w:rtl/>
        </w:rPr>
        <w:t xml:space="preserve"> (</w:t>
      </w:r>
      <w:r w:rsidR="00234ABF">
        <w:rPr>
          <w:rStyle w:val="FootnoteReference"/>
          <w:rtl/>
        </w:rPr>
        <w:footnoteReference w:id="158"/>
      </w:r>
      <w:r w:rsidR="00234ABF" w:rsidRPr="00234ABF">
        <w:rPr>
          <w:rStyle w:val="FootnoteReference"/>
          <w:rtl/>
        </w:rPr>
        <w:t>)</w:t>
      </w:r>
      <w:r w:rsidR="00234ABF">
        <w:rPr>
          <w:rFonts w:ascii="ATraditional Arabic" w:hAnsi="ATraditional Arabic" w:hint="cs"/>
          <w:sz w:val="32"/>
          <w:szCs w:val="32"/>
          <w:rtl/>
        </w:rPr>
        <w:t xml:space="preserve"> </w:t>
      </w:r>
      <w:r w:rsidRPr="00042865">
        <w:rPr>
          <w:rFonts w:ascii="Traditional Arabic" w:hAnsi="Traditional Arabic" w:cs="Traditional Arabic"/>
          <w:sz w:val="32"/>
          <w:szCs w:val="32"/>
          <w:rtl/>
        </w:rPr>
        <w:t xml:space="preserve">إِلَى قَوْلِهِ: </w:t>
      </w:r>
      <w:r w:rsidR="008A4F66" w:rsidRPr="008A4F66">
        <w:rPr>
          <w:rFonts w:ascii="ATraditional Arabic" w:hAnsi="ATraditional Arabic"/>
          <w:sz w:val="32"/>
          <w:szCs w:val="32"/>
          <w:rtl/>
        </w:rPr>
        <w:t>{</w:t>
      </w:r>
      <w:r w:rsidR="00240135" w:rsidRPr="00240135">
        <w:rPr>
          <w:rtl/>
        </w:rPr>
        <w:t xml:space="preserve"> </w:t>
      </w:r>
      <w:r w:rsidR="00240135" w:rsidRPr="00240135">
        <w:rPr>
          <w:rFonts w:ascii="ATraditional Arabic" w:hAnsi="ATraditional Arabic"/>
          <w:sz w:val="32"/>
          <w:szCs w:val="32"/>
          <w:rtl/>
        </w:rPr>
        <w:t xml:space="preserve">لَا هُنَّ حِلٌّ لَّهُمْ وَلَا هُمْ يَحِلُّونَ لَهُنَّ </w:t>
      </w:r>
      <w:r w:rsidR="008A4F66" w:rsidRPr="008A4F66">
        <w:rPr>
          <w:rFonts w:ascii="ATraditional Arabic" w:hAnsi="ATraditional Arabic"/>
          <w:sz w:val="32"/>
          <w:szCs w:val="32"/>
          <w:rtl/>
        </w:rPr>
        <w:t>}</w:t>
      </w:r>
      <w:r w:rsidR="0070285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159"/>
      </w:r>
      <w:r w:rsidRPr="00042865">
        <w:rPr>
          <w:rStyle w:val="FootnoteReference"/>
          <w:rtl/>
        </w:rPr>
        <w:t>)</w:t>
      </w:r>
      <w:r w:rsidRPr="00042865">
        <w:rPr>
          <w:rFonts w:ascii="Traditional Arabic" w:hAnsi="Traditional Arabic" w:cs="Traditional Arabic"/>
          <w:rtl/>
        </w:rPr>
        <w:t xml:space="preserve"> </w:t>
      </w:r>
    </w:p>
    <w:p w:rsidR="008C5901" w:rsidRPr="00042865" w:rsidRDefault="008C5901" w:rsidP="00BF1D89">
      <w:pPr>
        <w:ind w:firstLine="0"/>
        <w:jc w:val="both"/>
        <w:rPr>
          <w:rFonts w:ascii="Traditional Arabic" w:hAnsi="Traditional Arabic"/>
          <w:sz w:val="32"/>
          <w:szCs w:val="32"/>
          <w:rtl/>
        </w:rPr>
      </w:pPr>
      <w:r w:rsidRPr="00042865">
        <w:rPr>
          <w:rFonts w:ascii="Traditional Arabic" w:hAnsi="Traditional Arabic" w:cs="Traditional Arabic"/>
          <w:b/>
          <w:bCs/>
          <w:sz w:val="32"/>
          <w:szCs w:val="32"/>
          <w:rtl/>
        </w:rPr>
        <w:t>2731-2732</w:t>
      </w:r>
      <w:r w:rsidRPr="00042865">
        <w:rPr>
          <w:rFonts w:ascii="Traditional Arabic" w:hAnsi="Traditional Arabic" w:cs="Traditional Arabic"/>
          <w:sz w:val="32"/>
          <w:szCs w:val="32"/>
          <w:rtl/>
        </w:rPr>
        <w:t xml:space="preserve">: عَنِ المِسْوَرِ بْنِ مَخْرَمَةَ، وَمَرْوَانَ، يُصَدِّقُ كُلُّ وَاحِدٍ مِنْهُمَا حَدِيثَ صَاحِبِهِ، قَالاَ: </w:t>
      </w:r>
      <w:r w:rsidR="00670C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خَرَجَ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زَمَنَ الحُدَيْبِيَةِ حَتَّى إِذَا كَانُوا بِبَعْضِ الطَّرِيقِ،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 خَالِدَ بْنَ الوَلِيدِ بِالْغَمِيمِ</w:t>
      </w:r>
      <w:r w:rsidRPr="00643640">
        <w:rPr>
          <w:rStyle w:val="FootnoteReference"/>
          <w:rtl/>
        </w:rPr>
        <w:t>(</w:t>
      </w:r>
      <w:r w:rsidRPr="00643640">
        <w:rPr>
          <w:rStyle w:val="FootnoteReference"/>
          <w:rtl/>
        </w:rPr>
        <w:footnoteReference w:id="160"/>
      </w:r>
      <w:r w:rsidRPr="00643640">
        <w:rPr>
          <w:rStyle w:val="FootnoteReference"/>
          <w:rtl/>
        </w:rPr>
        <w:t>)</w:t>
      </w:r>
      <w:r w:rsidRPr="00042865">
        <w:rPr>
          <w:rFonts w:ascii="Traditional Arabic" w:hAnsi="Traditional Arabic" w:cs="Traditional Arabic"/>
          <w:sz w:val="32"/>
          <w:szCs w:val="32"/>
          <w:rtl/>
        </w:rPr>
        <w:t xml:space="preserve"> فِي خَيْلٍ لِقُرَيْشٍ طَلِيعَةٌ</w:t>
      </w:r>
      <w:r w:rsidRPr="00042865">
        <w:rPr>
          <w:rStyle w:val="FootnoteReference"/>
          <w:rtl/>
        </w:rPr>
        <w:t>(</w:t>
      </w:r>
      <w:r w:rsidRPr="00042865">
        <w:rPr>
          <w:rStyle w:val="FootnoteReference"/>
          <w:rtl/>
        </w:rPr>
        <w:footnoteReference w:id="161"/>
      </w:r>
      <w:r w:rsidRPr="00042865">
        <w:rPr>
          <w:rStyle w:val="FootnoteReference"/>
          <w:rtl/>
        </w:rPr>
        <w:t>)</w:t>
      </w:r>
      <w:r w:rsidRPr="00042865">
        <w:rPr>
          <w:rFonts w:ascii="Traditional Arabic" w:hAnsi="Traditional Arabic" w:cs="Traditional Arabic"/>
          <w:sz w:val="32"/>
          <w:szCs w:val="32"/>
          <w:rtl/>
        </w:rPr>
        <w:t xml:space="preserve">، فَخُذُوا ذَاتَ اليَمِينِ» فَوَاللَّهِ مَا شَعَرَ بِهِمْ خَالِدٌ </w:t>
      </w:r>
      <w:r w:rsidRPr="00042865">
        <w:rPr>
          <w:rFonts w:ascii="Traditional Arabic" w:hAnsi="Traditional Arabic" w:cs="Traditional Arabic"/>
          <w:sz w:val="32"/>
          <w:szCs w:val="32"/>
          <w:rtl/>
        </w:rPr>
        <w:lastRenderedPageBreak/>
        <w:t>حَتَّى إِذَا هُمْ بِقَتَرَةِ</w:t>
      </w:r>
      <w:r w:rsidRPr="00643640">
        <w:rPr>
          <w:rStyle w:val="FootnoteReference"/>
          <w:rtl/>
        </w:rPr>
        <w:t>(</w:t>
      </w:r>
      <w:r w:rsidRPr="00643640">
        <w:rPr>
          <w:rStyle w:val="FootnoteReference"/>
          <w:rtl/>
        </w:rPr>
        <w:footnoteReference w:id="162"/>
      </w:r>
      <w:r w:rsidRPr="00643640">
        <w:rPr>
          <w:rStyle w:val="FootnoteReference"/>
          <w:rtl/>
        </w:rPr>
        <w:t>)</w:t>
      </w:r>
      <w:r w:rsidRPr="00042865">
        <w:rPr>
          <w:rFonts w:ascii="Traditional Arabic" w:hAnsi="Traditional Arabic" w:cs="Traditional Arabic"/>
          <w:sz w:val="32"/>
          <w:szCs w:val="32"/>
          <w:rtl/>
        </w:rPr>
        <w:t xml:space="preserve"> الجَيْشِ، فَانْطَلَقَ يَرْكُضُ</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نَذِيرًا لِقُرَيْشٍ، وَسَارَ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إِذَا كَانَ بِالثَّنِيَّةِ</w:t>
      </w:r>
      <w:r w:rsidRPr="00643640">
        <w:rPr>
          <w:rStyle w:val="FootnoteReference"/>
          <w:rtl/>
        </w:rPr>
        <w:t>(</w:t>
      </w:r>
      <w:r w:rsidRPr="00643640">
        <w:rPr>
          <w:rStyle w:val="FootnoteReference"/>
          <w:rtl/>
        </w:rPr>
        <w:footnoteReference w:id="163"/>
      </w:r>
      <w:r w:rsidRPr="00643640">
        <w:rPr>
          <w:rStyle w:val="FootnoteReference"/>
          <w:rtl/>
        </w:rPr>
        <w:t>)</w:t>
      </w:r>
      <w:r w:rsidRPr="00042865">
        <w:rPr>
          <w:rFonts w:ascii="Traditional Arabic" w:hAnsi="Traditional Arabic" w:cs="Traditional Arabic"/>
          <w:sz w:val="32"/>
          <w:szCs w:val="32"/>
          <w:rtl/>
        </w:rPr>
        <w:t xml:space="preserve"> الَّتِي يُهْبَطُ عَلَيْهِمْ مِنْهَا بَرَكَتْ بِهِ رَاحِلَتُهُ، فَقَالَ النَّاسُ: حَلْ حَلْ</w:t>
      </w:r>
      <w:r w:rsidRPr="00643640">
        <w:rPr>
          <w:rStyle w:val="FootnoteReference"/>
          <w:rtl/>
        </w:rPr>
        <w:t>(</w:t>
      </w:r>
      <w:r w:rsidRPr="00643640">
        <w:rPr>
          <w:rStyle w:val="FootnoteReference"/>
          <w:rtl/>
        </w:rPr>
        <w:footnoteReference w:id="164"/>
      </w:r>
      <w:r w:rsidRPr="00643640">
        <w:rPr>
          <w:rStyle w:val="FootnoteReference"/>
          <w:rtl/>
        </w:rPr>
        <w:t>)</w:t>
      </w:r>
      <w:r w:rsidRPr="00042865">
        <w:rPr>
          <w:rFonts w:ascii="Traditional Arabic" w:hAnsi="Traditional Arabic" w:cs="Traditional Arabic"/>
          <w:sz w:val="32"/>
          <w:szCs w:val="32"/>
          <w:rtl/>
        </w:rPr>
        <w:t xml:space="preserve"> فَأَلَحَّتْ</w:t>
      </w:r>
      <w:r w:rsidRPr="00042865">
        <w:rPr>
          <w:rStyle w:val="FootnoteReference"/>
          <w:rtl/>
        </w:rPr>
        <w:t>(</w:t>
      </w:r>
      <w:r w:rsidRPr="00042865">
        <w:rPr>
          <w:rStyle w:val="FootnoteReference"/>
          <w:rtl/>
        </w:rPr>
        <w:footnoteReference w:id="165"/>
      </w:r>
      <w:r w:rsidRPr="00042865">
        <w:rPr>
          <w:rStyle w:val="FootnoteReference"/>
          <w:rtl/>
        </w:rPr>
        <w:t>)</w:t>
      </w:r>
      <w:r w:rsidRPr="00042865">
        <w:rPr>
          <w:rFonts w:ascii="Traditional Arabic" w:hAnsi="Traditional Arabic" w:cs="Traditional Arabic"/>
          <w:sz w:val="32"/>
          <w:szCs w:val="32"/>
          <w:rtl/>
        </w:rPr>
        <w:t>، فَقَالُوا: خَلَأَتْ</w:t>
      </w:r>
      <w:r w:rsidRPr="00643640">
        <w:rPr>
          <w:rStyle w:val="FootnoteReference"/>
          <w:rtl/>
        </w:rPr>
        <w:t>(</w:t>
      </w:r>
      <w:r w:rsidRPr="00643640">
        <w:rPr>
          <w:rStyle w:val="FootnoteReference"/>
          <w:rtl/>
        </w:rPr>
        <w:footnoteReference w:id="166"/>
      </w:r>
      <w:r w:rsidRPr="00643640">
        <w:rPr>
          <w:rStyle w:val="FootnoteReference"/>
          <w:rtl/>
        </w:rPr>
        <w:t>)</w:t>
      </w:r>
      <w:r w:rsidRPr="00042865">
        <w:rPr>
          <w:rFonts w:ascii="Traditional Arabic" w:hAnsi="Traditional Arabic" w:cs="Traditional Arabic"/>
          <w:sz w:val="32"/>
          <w:szCs w:val="32"/>
          <w:rtl/>
        </w:rPr>
        <w:t xml:space="preserve"> القَصْوَاءُ</w:t>
      </w:r>
      <w:r w:rsidRPr="00042865">
        <w:rPr>
          <w:rStyle w:val="FootnoteReference"/>
          <w:rtl/>
        </w:rPr>
        <w:t>(</w:t>
      </w:r>
      <w:r w:rsidRPr="00042865">
        <w:rPr>
          <w:rStyle w:val="FootnoteReference"/>
          <w:rtl/>
        </w:rPr>
        <w:footnoteReference w:id="167"/>
      </w:r>
      <w:r w:rsidRPr="00042865">
        <w:rPr>
          <w:rStyle w:val="FootnoteReference"/>
          <w:rtl/>
        </w:rPr>
        <w:t>)</w:t>
      </w:r>
      <w:r w:rsidRPr="00042865">
        <w:rPr>
          <w:rFonts w:ascii="Traditional Arabic" w:hAnsi="Traditional Arabic" w:cs="Traditional Arabic"/>
          <w:sz w:val="32"/>
          <w:szCs w:val="32"/>
          <w:rtl/>
        </w:rPr>
        <w:t xml:space="preserve">، خَلَأَتْ القَصْوَاءُ،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«مَا خَلَأَتْ القَصْوَاءُ، وَمَا ذَاكَ لَهَا بِخُلُقٍ، وَلَكِنْ حَبَسَهَا حَابِسُ الفِيلِ</w:t>
      </w:r>
      <w:r w:rsidRPr="00042865">
        <w:rPr>
          <w:rStyle w:val="FootnoteReference"/>
          <w:rtl/>
        </w:rPr>
        <w:t>(</w:t>
      </w:r>
      <w:r w:rsidRPr="00042865">
        <w:rPr>
          <w:rStyle w:val="FootnoteReference"/>
          <w:rtl/>
        </w:rPr>
        <w:footnoteReference w:id="168"/>
      </w:r>
      <w:r w:rsidRPr="00042865">
        <w:rPr>
          <w:rStyle w:val="FootnoteReference"/>
          <w:rtl/>
        </w:rPr>
        <w:t>)</w:t>
      </w:r>
      <w:r w:rsidRPr="00042865">
        <w:rPr>
          <w:rFonts w:ascii="Traditional Arabic" w:hAnsi="Traditional Arabic" w:cs="Traditional Arabic"/>
          <w:sz w:val="32"/>
          <w:szCs w:val="32"/>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قَالَ: «وَالَّذِي نَفْسِي بِيَدِهِ، لاَ يَسْأَلُونِي خُطَّةً</w:t>
      </w:r>
      <w:r w:rsidRPr="00643640">
        <w:rPr>
          <w:rStyle w:val="FootnoteReference"/>
          <w:rtl/>
        </w:rPr>
        <w:t>(</w:t>
      </w:r>
      <w:r w:rsidRPr="00643640">
        <w:rPr>
          <w:rStyle w:val="FootnoteReference"/>
          <w:rtl/>
        </w:rPr>
        <w:footnoteReference w:id="169"/>
      </w:r>
      <w:r w:rsidRPr="00643640">
        <w:rPr>
          <w:rStyle w:val="FootnoteReference"/>
          <w:rtl/>
        </w:rPr>
        <w:t>)</w:t>
      </w:r>
      <w:r w:rsidRPr="00042865">
        <w:rPr>
          <w:rFonts w:ascii="Traditional Arabic" w:hAnsi="Traditional Arabic" w:cs="Traditional Arabic"/>
          <w:sz w:val="32"/>
          <w:szCs w:val="32"/>
          <w:rtl/>
        </w:rPr>
        <w:t xml:space="preserve"> يُعَظِّمُونَ فِيهَا حُرُمَاتِ اللَّهِ</w:t>
      </w:r>
      <w:r w:rsidRPr="00643640">
        <w:rPr>
          <w:rStyle w:val="FootnoteReference"/>
          <w:rtl/>
        </w:rPr>
        <w:t>(</w:t>
      </w:r>
      <w:r w:rsidRPr="00643640">
        <w:rPr>
          <w:rStyle w:val="FootnoteReference"/>
          <w:rtl/>
        </w:rPr>
        <w:footnoteReference w:id="170"/>
      </w:r>
      <w:r w:rsidRPr="00643640">
        <w:rPr>
          <w:rStyle w:val="FootnoteReference"/>
          <w:rtl/>
        </w:rPr>
        <w:t>)</w:t>
      </w:r>
      <w:r w:rsidRPr="00042865">
        <w:rPr>
          <w:rFonts w:ascii="Traditional Arabic" w:hAnsi="Traditional Arabic" w:cs="Traditional Arabic"/>
          <w:sz w:val="32"/>
          <w:szCs w:val="32"/>
          <w:rtl/>
        </w:rPr>
        <w:t xml:space="preserve"> إِلَّا أَعْطَيْتُهُمْ إِيَّاهَا»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زَجَرَهَا</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فَوَثَبَتْ، قَالَ: فَعَدَلَ عَنْهُمْ</w:t>
      </w:r>
      <w:r w:rsidRPr="00643640">
        <w:rPr>
          <w:rStyle w:val="FootnoteReference"/>
          <w:rtl/>
        </w:rPr>
        <w:t>(</w:t>
      </w:r>
      <w:r w:rsidRPr="00643640">
        <w:rPr>
          <w:rStyle w:val="FootnoteReference"/>
          <w:rtl/>
        </w:rPr>
        <w:footnoteReference w:id="171"/>
      </w:r>
      <w:r w:rsidRPr="00643640">
        <w:rPr>
          <w:rStyle w:val="FootnoteReference"/>
          <w:rtl/>
        </w:rPr>
        <w:t>)</w:t>
      </w:r>
      <w:r w:rsidRPr="00042865">
        <w:rPr>
          <w:rFonts w:ascii="Traditional Arabic" w:hAnsi="Traditional Arabic" w:cs="Traditional Arabic"/>
          <w:sz w:val="32"/>
          <w:szCs w:val="32"/>
          <w:rtl/>
        </w:rPr>
        <w:t xml:space="preserve"> حَتَّى نَزَلَ بِأَقْصَى الحُدَيْبِيَةِ</w:t>
      </w:r>
      <w:r w:rsidRPr="00643640">
        <w:rPr>
          <w:rStyle w:val="FootnoteReference"/>
          <w:rtl/>
        </w:rPr>
        <w:t>(</w:t>
      </w:r>
      <w:r w:rsidRPr="00643640">
        <w:rPr>
          <w:rStyle w:val="FootnoteReference"/>
          <w:rtl/>
        </w:rPr>
        <w:footnoteReference w:id="172"/>
      </w:r>
      <w:r w:rsidRPr="00643640">
        <w:rPr>
          <w:rStyle w:val="FootnoteReference"/>
          <w:rtl/>
        </w:rPr>
        <w:t>)</w:t>
      </w:r>
      <w:r w:rsidRPr="00042865">
        <w:rPr>
          <w:rFonts w:ascii="Traditional Arabic" w:hAnsi="Traditional Arabic" w:cs="Traditional Arabic"/>
          <w:sz w:val="32"/>
          <w:szCs w:val="32"/>
          <w:rtl/>
        </w:rPr>
        <w:t xml:space="preserve"> عَلَى ثَمَدٍ</w:t>
      </w:r>
      <w:r w:rsidRPr="00643640">
        <w:rPr>
          <w:rStyle w:val="FootnoteReference"/>
          <w:rtl/>
        </w:rPr>
        <w:t>(</w:t>
      </w:r>
      <w:r w:rsidRPr="00643640">
        <w:rPr>
          <w:rStyle w:val="FootnoteReference"/>
          <w:rtl/>
        </w:rPr>
        <w:footnoteReference w:id="173"/>
      </w:r>
      <w:r w:rsidRPr="00643640">
        <w:rPr>
          <w:rStyle w:val="FootnoteReference"/>
          <w:rtl/>
        </w:rPr>
        <w:t>)</w:t>
      </w:r>
      <w:r w:rsidRPr="00042865">
        <w:rPr>
          <w:rFonts w:ascii="Traditional Arabic" w:hAnsi="Traditional Arabic" w:cs="Traditional Arabic"/>
          <w:sz w:val="32"/>
          <w:szCs w:val="32"/>
          <w:rtl/>
        </w:rPr>
        <w:t xml:space="preserve"> قَلِيلِ المَاءِ، يَتَبَرَّضُهُ</w:t>
      </w:r>
      <w:r w:rsidRPr="00643640">
        <w:rPr>
          <w:rStyle w:val="FootnoteReference"/>
          <w:rtl/>
        </w:rPr>
        <w:t>(</w:t>
      </w:r>
      <w:r w:rsidRPr="00643640">
        <w:rPr>
          <w:rStyle w:val="FootnoteReference"/>
          <w:rtl/>
        </w:rPr>
        <w:footnoteReference w:id="174"/>
      </w:r>
      <w:r w:rsidRPr="00643640">
        <w:rPr>
          <w:rStyle w:val="FootnoteReference"/>
          <w:rtl/>
        </w:rPr>
        <w:t>)</w:t>
      </w:r>
      <w:r w:rsidRPr="00042865">
        <w:rPr>
          <w:rFonts w:ascii="Traditional Arabic" w:hAnsi="Traditional Arabic" w:cs="Traditional Arabic"/>
          <w:sz w:val="32"/>
          <w:szCs w:val="32"/>
          <w:rtl/>
        </w:rPr>
        <w:t xml:space="preserve"> النَّاسُ تَبَرُّضًا، فَلَمْ يُلَبِّثْهُ</w:t>
      </w:r>
      <w:r w:rsidRPr="00643640">
        <w:rPr>
          <w:rStyle w:val="FootnoteReference"/>
          <w:rtl/>
        </w:rPr>
        <w:t>(</w:t>
      </w:r>
      <w:r w:rsidRPr="00643640">
        <w:rPr>
          <w:rStyle w:val="FootnoteReference"/>
          <w:rtl/>
        </w:rPr>
        <w:footnoteReference w:id="175"/>
      </w:r>
      <w:r w:rsidRPr="00643640">
        <w:rPr>
          <w:rStyle w:val="FootnoteReference"/>
          <w:rtl/>
        </w:rPr>
        <w:t>)</w:t>
      </w:r>
      <w:r w:rsidRPr="00042865">
        <w:rPr>
          <w:rFonts w:ascii="Traditional Arabic" w:hAnsi="Traditional Arabic" w:cs="Traditional Arabic"/>
          <w:sz w:val="32"/>
          <w:szCs w:val="32"/>
          <w:rtl/>
        </w:rPr>
        <w:t xml:space="preserve"> النَّاسُ حَتَّى </w:t>
      </w:r>
      <w:r w:rsidRPr="00042865">
        <w:rPr>
          <w:rFonts w:ascii="Traditional Arabic" w:hAnsi="Traditional Arabic" w:cs="Traditional Arabic"/>
          <w:sz w:val="32"/>
          <w:szCs w:val="32"/>
          <w:rtl/>
        </w:rPr>
        <w:lastRenderedPageBreak/>
        <w:t>نَزَحُوهُ</w:t>
      </w:r>
      <w:r w:rsidR="00670C51"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وَشُكِيَ إِلَى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العَطَشُ، فَانْتَزَعَ سَهْمًا مِنْ كِنَانَتِهِ، ثُمَّ أَمَرَهُمْ أَنْ يَجْعَلُوهُ فِيهِ، فَوَاللَّهِ مَا زَالَ يَجِيشُ</w:t>
      </w:r>
      <w:r w:rsidRPr="00643640">
        <w:rPr>
          <w:rStyle w:val="FootnoteReference"/>
          <w:rtl/>
        </w:rPr>
        <w:t>(</w:t>
      </w:r>
      <w:r w:rsidRPr="00643640">
        <w:rPr>
          <w:rStyle w:val="FootnoteReference"/>
          <w:rtl/>
        </w:rPr>
        <w:footnoteReference w:id="176"/>
      </w:r>
      <w:r w:rsidRPr="00643640">
        <w:rPr>
          <w:rStyle w:val="FootnoteReference"/>
          <w:rtl/>
        </w:rPr>
        <w:t>)</w:t>
      </w:r>
      <w:r w:rsidRPr="00042865">
        <w:rPr>
          <w:rFonts w:ascii="Traditional Arabic" w:hAnsi="Traditional Arabic" w:cs="Traditional Arabic"/>
          <w:sz w:val="32"/>
          <w:szCs w:val="32"/>
          <w:rtl/>
        </w:rPr>
        <w:t xml:space="preserve"> لَهُمْ بِالرِّيِّ حَتَّى صَدَرُوا عَنْهُ، فَبَيْنَمَا هُمْ كَذَلِكَ إِذْ جَاءَ بُدَيْلُ بْنُ وَرْقَاءَ الخُزَاعِيُّ فِي نَفَرٍ مِنْ قَوْمِهِ مِنْ خُزَاعَةَ، وَكَانُوا عَيْبَةَ نُصْحِ</w:t>
      </w:r>
      <w:r w:rsidRPr="00643640">
        <w:rPr>
          <w:rStyle w:val="FootnoteReference"/>
          <w:rtl/>
        </w:rPr>
        <w:t>(</w:t>
      </w:r>
      <w:r w:rsidRPr="00643640">
        <w:rPr>
          <w:rStyle w:val="FootnoteReference"/>
          <w:rtl/>
        </w:rPr>
        <w:footnoteReference w:id="177"/>
      </w:r>
      <w:r w:rsidRPr="00643640">
        <w:rPr>
          <w:rStyle w:val="FootnoteReference"/>
          <w:rtl/>
        </w:rPr>
        <w:t>)</w:t>
      </w:r>
      <w:r w:rsidRPr="00042865">
        <w:rPr>
          <w:rFonts w:ascii="Traditional Arabic" w:hAnsi="Traditional Arabic" w:cs="Traditional Arabic"/>
          <w:sz w:val="32"/>
          <w:szCs w:val="32"/>
          <w:rtl/>
        </w:rPr>
        <w:t xml:space="preserve">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أَهْلِ تِهَامَةَ، فَقَالَ: إِنِّي تَرَكْتُ كَعْبَ بْنَ لُؤَيٍّ، وَعَامِرَ بْنَ لُؤَيٍّ نَزَلُوا أَعْدَادَ</w:t>
      </w:r>
      <w:r w:rsidRPr="00643640">
        <w:rPr>
          <w:rStyle w:val="FootnoteReference"/>
          <w:rtl/>
        </w:rPr>
        <w:t>(</w:t>
      </w:r>
      <w:r w:rsidRPr="00643640">
        <w:rPr>
          <w:rStyle w:val="FootnoteReference"/>
          <w:rtl/>
        </w:rPr>
        <w:footnoteReference w:id="178"/>
      </w:r>
      <w:r w:rsidRPr="00643640">
        <w:rPr>
          <w:rStyle w:val="FootnoteReference"/>
          <w:rtl/>
        </w:rPr>
        <w:t>)</w:t>
      </w:r>
      <w:r w:rsidRPr="00042865">
        <w:rPr>
          <w:rFonts w:ascii="Traditional Arabic" w:hAnsi="Traditional Arabic" w:cs="Traditional Arabic"/>
          <w:sz w:val="32"/>
          <w:szCs w:val="32"/>
          <w:rtl/>
        </w:rPr>
        <w:t xml:space="preserve"> مِيَاهِ الحُدَيْبِيَةِ، وَمَعَهُمُ العُوذُ</w:t>
      </w:r>
      <w:r w:rsidRPr="00643640">
        <w:rPr>
          <w:rStyle w:val="FootnoteReference"/>
          <w:rtl/>
        </w:rPr>
        <w:t>(</w:t>
      </w:r>
      <w:r w:rsidRPr="00643640">
        <w:rPr>
          <w:rStyle w:val="FootnoteReference"/>
          <w:rtl/>
        </w:rPr>
        <w:footnoteReference w:id="179"/>
      </w:r>
      <w:r w:rsidRPr="00643640">
        <w:rPr>
          <w:rStyle w:val="FootnoteReference"/>
          <w:rtl/>
        </w:rPr>
        <w:t>)</w:t>
      </w:r>
      <w:r w:rsidRPr="00042865">
        <w:rPr>
          <w:rFonts w:ascii="Traditional Arabic" w:hAnsi="Traditional Arabic" w:cs="Traditional Arabic"/>
          <w:sz w:val="32"/>
          <w:szCs w:val="32"/>
          <w:rtl/>
        </w:rPr>
        <w:t xml:space="preserve"> المَطَافِيلُ</w:t>
      </w:r>
      <w:r w:rsidRPr="00042865">
        <w:rPr>
          <w:rStyle w:val="FootnoteReference"/>
          <w:rtl/>
        </w:rPr>
        <w:t>(</w:t>
      </w:r>
      <w:r w:rsidRPr="00042865">
        <w:rPr>
          <w:rStyle w:val="FootnoteReference"/>
          <w:rtl/>
        </w:rPr>
        <w:footnoteReference w:id="180"/>
      </w:r>
      <w:r w:rsidRPr="00042865">
        <w:rPr>
          <w:rStyle w:val="FootnoteReference"/>
          <w:rtl/>
        </w:rPr>
        <w:t>)</w:t>
      </w:r>
      <w:r w:rsidRPr="00042865">
        <w:rPr>
          <w:rFonts w:ascii="Traditional Arabic" w:hAnsi="Traditional Arabic" w:cs="Traditional Arabic"/>
          <w:sz w:val="32"/>
          <w:szCs w:val="32"/>
          <w:rtl/>
        </w:rPr>
        <w:t>، وَهُمْ مُقَاتِلُوكَ وَصَادُّوكَ</w:t>
      </w:r>
      <w:r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 xml:space="preserve">عَنِ البَيْتِ،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إِنَّا لَمْ نَجِئْ لِقِتَالِ أَحَدٍ، وَلَكِنَّا جِئْنَا مُعْتَمِرِينَ، وَإِنَّ قُرَيْشًا قَدْ نَهِكَتْهُمُ</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الحَرْبُ، وَأَضَرَّتْ بِهِمْ، فَإِنْ شَاءُوا مَادَدْتُهُمْ مُدَّةً،</w:t>
      </w:r>
      <w:r w:rsidRPr="00042865">
        <w:rPr>
          <w:rStyle w:val="FootnoteReference"/>
          <w:rtl/>
        </w:rPr>
        <w:t>(</w:t>
      </w:r>
      <w:r w:rsidRPr="00042865">
        <w:rPr>
          <w:rStyle w:val="FootnoteReference"/>
          <w:rtl/>
        </w:rPr>
        <w:footnoteReference w:id="181"/>
      </w:r>
      <w:r w:rsidRPr="00042865">
        <w:rPr>
          <w:rStyle w:val="FootnoteReference"/>
          <w:rtl/>
        </w:rPr>
        <w:t>)</w:t>
      </w:r>
      <w:r w:rsidRPr="00042865">
        <w:rPr>
          <w:rFonts w:ascii="Traditional Arabic" w:hAnsi="Traditional Arabic" w:cs="Traditional Arabic"/>
          <w:sz w:val="32"/>
          <w:szCs w:val="32"/>
          <w:rtl/>
        </w:rPr>
        <w:t xml:space="preserve"> وَيُخَلُّوا بَيْنِي وَبَيْنَ النَّاسِ، فَإِنْ أَظْهَرْ</w:t>
      </w:r>
      <w:r w:rsidRPr="00042865">
        <w:rPr>
          <w:rStyle w:val="FootnoteReference"/>
          <w:rtl/>
        </w:rPr>
        <w:t>(</w:t>
      </w:r>
      <w:r w:rsidRPr="00042865">
        <w:rPr>
          <w:rStyle w:val="FootnoteReference"/>
          <w:rtl/>
        </w:rPr>
        <w:footnoteReference w:id="182"/>
      </w:r>
      <w:r w:rsidRPr="00042865">
        <w:rPr>
          <w:rStyle w:val="FootnoteReference"/>
          <w:rtl/>
        </w:rPr>
        <w:t>)</w:t>
      </w:r>
      <w:r w:rsidRPr="00042865">
        <w:rPr>
          <w:rFonts w:ascii="Traditional Arabic" w:hAnsi="Traditional Arabic" w:cs="Traditional Arabic"/>
          <w:sz w:val="32"/>
          <w:szCs w:val="32"/>
          <w:rtl/>
        </w:rPr>
        <w:t>: فَإِنْ شَاءُوا أَنْ يَدْخُلُوا فِيمَا دَخَلَ فِيهِ النَّاسُ فَعَلُوا، وَإِلَّا فَقَدْ جَمُّوا</w:t>
      </w:r>
      <w:r w:rsidRPr="00042865">
        <w:rPr>
          <w:rStyle w:val="FootnoteReference"/>
          <w:rtl/>
        </w:rPr>
        <w:t>(</w:t>
      </w:r>
      <w:r w:rsidRPr="00042865">
        <w:rPr>
          <w:rStyle w:val="FootnoteReference"/>
          <w:rtl/>
        </w:rPr>
        <w:footnoteReference w:id="183"/>
      </w:r>
      <w:r w:rsidRPr="00042865">
        <w:rPr>
          <w:rStyle w:val="FootnoteReference"/>
          <w:rtl/>
        </w:rPr>
        <w:t>)</w:t>
      </w:r>
      <w:r w:rsidRPr="00042865">
        <w:rPr>
          <w:rFonts w:ascii="Traditional Arabic" w:hAnsi="Traditional Arabic" w:cs="Traditional Arabic"/>
          <w:sz w:val="32"/>
          <w:szCs w:val="32"/>
          <w:rtl/>
        </w:rPr>
        <w:t>، وَإِنْ هُمْ أَبَوْا، فَوَالَّذِي نَفْسِي بِيَدِهِ لَأُقَاتِلَنَّهُمْ عَلَى أَمْرِي هَذَا حَتَّى تَنْفَرِدَ سَالِفَتِي</w:t>
      </w:r>
      <w:r w:rsidRPr="00042865">
        <w:rPr>
          <w:rStyle w:val="FootnoteReference"/>
          <w:rtl/>
        </w:rPr>
        <w:t>(</w:t>
      </w:r>
      <w:r w:rsidRPr="00042865">
        <w:rPr>
          <w:rStyle w:val="FootnoteReference"/>
          <w:rtl/>
        </w:rPr>
        <w:footnoteReference w:id="184"/>
      </w:r>
      <w:r w:rsidRPr="00042865">
        <w:rPr>
          <w:rStyle w:val="FootnoteReference"/>
          <w:rtl/>
        </w:rPr>
        <w:t>)</w:t>
      </w:r>
      <w:r w:rsidRPr="00042865">
        <w:rPr>
          <w:rFonts w:ascii="Traditional Arabic" w:hAnsi="Traditional Arabic" w:cs="Traditional Arabic"/>
          <w:sz w:val="32"/>
          <w:szCs w:val="32"/>
          <w:rtl/>
        </w:rPr>
        <w:t>، وَلَيُنْفِذَنَّ اللَّهُ أَمْرَهُ "، فَقَالَ بُدَيْلٌ: سَأُبَلِّغُهُمْ مَا تَقُولُ، قَالَ: فَانْطَلَقَ حَتَّى أَتَى قُرَيْشًا، قَالَ: إِنَّا قَدْ جِئْنَاكُمْ مِنْ هَذَا الرَّجُلِ</w:t>
      </w:r>
      <w:r w:rsidR="00670C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وَسَمِعْنَاهُ يَقُولُ قَوْلًا، فَإِنْ شِئْتُمْ أَنْ نَعْرِضَهُ عَلَيْكُمْ فَعَلْنَا، فَقَالَ سُفَهَاؤُهُمْ: لاَ حَاجَةَ لَنَا أَنْ تُخْبِرَنَا عَنْهُ بِشَيْءٍ، وَقَالَ ذَوُو الرَّأْيِ مِنْهُمْ: هَاتِ مَا سَمِعْتَهُ يَقُولُ، قَالَ: سَمِعْتُهُ يَقُولُ كَذَا وَكَذَا، فَحَدَّثَهُمْ بِمَا قَالَ النَّبِيُّ </w:t>
      </w:r>
      <w:r w:rsidR="000E554A"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فَقَامَ عُرْوَةُ بْنُ مَسْعُودٍ فَقَالَ: أَيْ قَوْمِ، أَلَسْتُمْ بِالوَالِدِ؟</w:t>
      </w:r>
      <w:r w:rsidRPr="00042865">
        <w:rPr>
          <w:rStyle w:val="FootnoteReference"/>
          <w:rtl/>
        </w:rPr>
        <w:t>(</w:t>
      </w:r>
      <w:r w:rsidRPr="00042865">
        <w:rPr>
          <w:rStyle w:val="FootnoteReference"/>
          <w:rtl/>
        </w:rPr>
        <w:footnoteReference w:id="185"/>
      </w:r>
      <w:r w:rsidRPr="00042865">
        <w:rPr>
          <w:rStyle w:val="FootnoteReference"/>
          <w:rtl/>
        </w:rPr>
        <w:t>)</w:t>
      </w:r>
      <w:r w:rsidRPr="00042865">
        <w:rPr>
          <w:rFonts w:ascii="Traditional Arabic" w:hAnsi="Traditional Arabic" w:cs="Traditional Arabic"/>
          <w:sz w:val="32"/>
          <w:szCs w:val="32"/>
          <w:rtl/>
        </w:rPr>
        <w:t xml:space="preserve"> قَالُوا: بَلَى، قَالَ: أَوَلَسْتُ بِالوَلَدِ</w:t>
      </w:r>
      <w:r w:rsidRPr="00042865">
        <w:rPr>
          <w:rStyle w:val="FootnoteReference"/>
          <w:rtl/>
        </w:rPr>
        <w:t>(</w:t>
      </w:r>
      <w:r w:rsidRPr="00042865">
        <w:rPr>
          <w:rStyle w:val="FootnoteReference"/>
          <w:rtl/>
        </w:rPr>
        <w:footnoteReference w:id="186"/>
      </w:r>
      <w:r w:rsidRPr="00042865">
        <w:rPr>
          <w:rStyle w:val="FootnoteReference"/>
          <w:rtl/>
        </w:rPr>
        <w:t>)</w:t>
      </w:r>
      <w:r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lastRenderedPageBreak/>
        <w:t>قَالُوا: بَلَى، قَالَ: فَهَلْ تَتَّهِمُونِي؟ قَالُوا: لاَ، قَالَ: أَلَسْتُمْ تَعْلَمُونَ أَنِّي اسْتَنْفَرْتُ أَهْلَ عُكَاظَ، فَلَمَّا بَلَّحُوا</w:t>
      </w:r>
      <w:r w:rsidRPr="00643640">
        <w:rPr>
          <w:rStyle w:val="FootnoteReference"/>
          <w:rtl/>
        </w:rPr>
        <w:t>(</w:t>
      </w:r>
      <w:r w:rsidRPr="00643640">
        <w:rPr>
          <w:rStyle w:val="FootnoteReference"/>
          <w:rtl/>
        </w:rPr>
        <w:footnoteReference w:id="187"/>
      </w:r>
      <w:r w:rsidRPr="00643640">
        <w:rPr>
          <w:rStyle w:val="FootnoteReference"/>
          <w:rtl/>
        </w:rPr>
        <w:t>)</w:t>
      </w:r>
      <w:r w:rsidRPr="00042865">
        <w:rPr>
          <w:rFonts w:ascii="Traditional Arabic" w:hAnsi="Traditional Arabic" w:cs="Traditional Arabic"/>
          <w:sz w:val="32"/>
          <w:szCs w:val="32"/>
          <w:rtl/>
        </w:rPr>
        <w:t xml:space="preserve"> عَلَيَّ جِئْتُكُمْ بِأَهْلِي وَوَلَدِي وَمَنْ أَطَاعَنِي؟ قَالُوا: بَلَى، قَالَ: فَإِنَّ هَذَا قَدْ عَرَضَ لَكُمْ خُطَّةَ رُشْدٍ، اقْبَلُوهَا وَدَعُونِي آتِيهِ، قَالُوا: ائْتِهِ، فَأَتَاهُ، فَجَعَلَ يُكَلِّمُ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فَقَالَ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نَحْوًا مِنْ قَوْلِهِ لِبُدَيْلٍ، فَقَالَ عُرْوَةُ عِنْدَ ذَلِكَ: أَيْ مُحَمَّدُ</w:t>
      </w:r>
      <w:r w:rsidR="000E55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أَرَأَيْتَ إِنِ اسْتَأْصَلْتَ أَمْرَ قَوْمِكَ، هَلْ سَمِعْتَ بِأَحَدٍ مِنَ العَرَبِ اجْتَاحَ</w:t>
      </w:r>
      <w:r w:rsidRPr="00643640">
        <w:rPr>
          <w:rStyle w:val="FootnoteReference"/>
          <w:rtl/>
        </w:rPr>
        <w:t>(</w:t>
      </w:r>
      <w:r w:rsidRPr="00643640">
        <w:rPr>
          <w:rStyle w:val="FootnoteReference"/>
          <w:rtl/>
        </w:rPr>
        <w:footnoteReference w:id="188"/>
      </w:r>
      <w:r w:rsidRPr="00643640">
        <w:rPr>
          <w:rStyle w:val="FootnoteReference"/>
          <w:rtl/>
        </w:rPr>
        <w:t>)</w:t>
      </w:r>
      <w:r w:rsidR="00C17D67">
        <w:rPr>
          <w:rFonts w:ascii="Traditional Arabic" w:hAnsi="Traditional Arabic" w:cs="Traditional Arabic"/>
          <w:sz w:val="32"/>
          <w:szCs w:val="32"/>
          <w:rtl/>
        </w:rPr>
        <w:t xml:space="preserve"> أَهْلَهُ قَبْلَكَ</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 تَكُنِ الأُخْرَى، فَإِنِّي</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وَاللَّهِ</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لَأَرَى وُجُوهًا، وَإِنِّي لَأَرَى أَوْشَابًا</w:t>
      </w:r>
      <w:r w:rsidRPr="00643640">
        <w:rPr>
          <w:rStyle w:val="FootnoteReference"/>
          <w:rtl/>
        </w:rPr>
        <w:t>(</w:t>
      </w:r>
      <w:r w:rsidRPr="00643640">
        <w:rPr>
          <w:rStyle w:val="FootnoteReference"/>
          <w:rtl/>
        </w:rPr>
        <w:footnoteReference w:id="189"/>
      </w:r>
      <w:r w:rsidRPr="00643640">
        <w:rPr>
          <w:rStyle w:val="FootnoteReference"/>
          <w:rtl/>
        </w:rPr>
        <w:t>)</w:t>
      </w:r>
      <w:r w:rsidRPr="00042865">
        <w:rPr>
          <w:rFonts w:ascii="Traditional Arabic" w:hAnsi="Traditional Arabic" w:cs="Traditional Arabic"/>
          <w:sz w:val="32"/>
          <w:szCs w:val="32"/>
          <w:rtl/>
        </w:rPr>
        <w:t xml:space="preserve"> مِنَ النَّاسِ خَلِيقًا</w:t>
      </w:r>
      <w:r w:rsidRPr="00643640">
        <w:rPr>
          <w:rStyle w:val="FootnoteReference"/>
          <w:rtl/>
        </w:rPr>
        <w:t>(</w:t>
      </w:r>
      <w:r w:rsidRPr="00643640">
        <w:rPr>
          <w:rStyle w:val="FootnoteReference"/>
          <w:rtl/>
        </w:rPr>
        <w:footnoteReference w:id="190"/>
      </w:r>
      <w:r w:rsidRPr="00643640">
        <w:rPr>
          <w:rStyle w:val="FootnoteReference"/>
          <w:rtl/>
        </w:rPr>
        <w:t>)</w:t>
      </w:r>
      <w:r w:rsidRPr="00042865">
        <w:rPr>
          <w:rFonts w:ascii="Traditional Arabic" w:hAnsi="Traditional Arabic" w:cs="Traditional Arabic"/>
          <w:sz w:val="32"/>
          <w:szCs w:val="32"/>
          <w:rtl/>
        </w:rPr>
        <w:t xml:space="preserve"> أَنْ يَفِرُّوا وَيَدَعُوكَ، فَقَالَ لَهُ أَبُو بَكْرٍ الصِّدِّيقُ: امْصُصْ بِبَظْرِ اللَّاتِ</w:t>
      </w:r>
      <w:r w:rsidRPr="00042865">
        <w:rPr>
          <w:rStyle w:val="FootnoteReference"/>
          <w:rtl/>
        </w:rPr>
        <w:t>(</w:t>
      </w:r>
      <w:r w:rsidRPr="00042865">
        <w:rPr>
          <w:rStyle w:val="FootnoteReference"/>
          <w:rtl/>
        </w:rPr>
        <w:footnoteReference w:id="191"/>
      </w:r>
      <w:r w:rsidRPr="00042865">
        <w:rPr>
          <w:rStyle w:val="FootnoteReference"/>
          <w:rtl/>
        </w:rPr>
        <w:t>)</w:t>
      </w:r>
      <w:r w:rsidRPr="00042865">
        <w:rPr>
          <w:rFonts w:ascii="Traditional Arabic" w:hAnsi="Traditional Arabic" w:cs="Traditional Arabic"/>
          <w:sz w:val="32"/>
          <w:szCs w:val="32"/>
          <w:rtl/>
        </w:rPr>
        <w:t>، أَنَحْنُ نَفِرُّ عَنْهُ وَنَدَعُهُ؟ فَقَالَ: مَنْ ذَا؟ قَالُوا: أَبُو بَكْرٍ، قَالَ: أَمَا</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وَالَّذِي نَفْسِي بِيَدِهِ، لَوْلاَ يَدٌ كَانَتْ لَكَ</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عِنْدِي لَمْ أَجْزِكَ بِهَا لَأَجَبْتُكَ، قَالَ: وَجَعَلَ يُكَلِّمُ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فَكُلَّمَا تَكَلَّمَ أَخَذَ بِلِحْيَتِهِ، وَالمُغِيرَةُ بْنُ شُعْبَةَ قَائِمٌ عَلَى رَأْسِ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وَمَعَهُ السَّيْفُ</w:t>
      </w:r>
      <w:r w:rsidR="008F6B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وَعَلَيْهِ المِغْفَرُ</w:t>
      </w:r>
      <w:r w:rsidRPr="00042865">
        <w:rPr>
          <w:rStyle w:val="FootnoteReference"/>
          <w:rtl/>
        </w:rPr>
        <w:t>(</w:t>
      </w:r>
      <w:r w:rsidRPr="00042865">
        <w:rPr>
          <w:rStyle w:val="FootnoteReference"/>
          <w:rtl/>
        </w:rPr>
        <w:footnoteReference w:id="192"/>
      </w:r>
      <w:r w:rsidRPr="00042865">
        <w:rPr>
          <w:rStyle w:val="FootnoteReference"/>
          <w:rtl/>
        </w:rPr>
        <w:t>)</w:t>
      </w:r>
      <w:r w:rsidRPr="00042865">
        <w:rPr>
          <w:rFonts w:ascii="Traditional Arabic" w:hAnsi="Traditional Arabic" w:cs="Traditional Arabic"/>
          <w:sz w:val="32"/>
          <w:szCs w:val="32"/>
          <w:rtl/>
        </w:rPr>
        <w:t xml:space="preserve">، فَكُلَّمَا أَهْوَى عُرْوَةُ بِيَدِهِ إِلَى لِحْيَةِ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ضَرَبَ يَدَهُ بِنَعْلِ السَّيْفِ، وَقَالَ لَهُ: أَخِّرْ يَدَكَ عَنْ لِحْيَةِ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فَرَفَعَ عُرْوَةُ رَأْسَهُ، فَقَالَ: مَنْ هَذَا؟ قَالُوا: المُغِيرَةُ بْنُ شُعْبَةَ، فَقَالَ: أَيْ غُدَرُ</w:t>
      </w:r>
      <w:r w:rsidR="003E4756"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أَلَسْتُ أَسْعَى فِي غَدْرَتِكَ؟ وَكَانَ المُغِيرَةُ صَحِبَ قَوْمًا فِي الجَاهِلِيَّةِ فَقَتَلَهُمْ، وَأَخَذَ أَمْوَالَهُمْ، ثُمَّ جَاءَ فَأَسْلَمَ،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«أَمَّا الإِسْلاَمَ فَأَقْبَلُ، وَأَمَّا المَالَ فَلَسْتُ مِنْهُ فِي شَيْءٍ»</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إِنَّ عُرْوَةَ جَعَلَ يَرْمُقُ</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أَصْحَابَ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بِعَيْنَيْهِ، قَالَ: فَوَاللَّهِ مَا تَنَخَّمَ</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نُخَامَةً إِلَّا وَقَعَتْ فِي كَفِّ رَجُلٍ مِنْهُمْ، فَدَلَكَ بِهَا وَجْهَهُ وَجِلْدَهُ، وَإِذَا أَمَرَهُمْ ابْتَدَرُوا أَمْرَهُ،</w:t>
      </w:r>
      <w:r w:rsidRPr="00042865">
        <w:rPr>
          <w:rFonts w:ascii="Traditional Arabic" w:hAnsi="Traditional Arabic" w:cs="Traditional Arabic"/>
          <w:sz w:val="32"/>
          <w:rtl/>
        </w:rPr>
        <w:t xml:space="preserve"> </w:t>
      </w:r>
      <w:r w:rsidRPr="00042865">
        <w:rPr>
          <w:rFonts w:ascii="Traditional Arabic" w:hAnsi="Traditional Arabic" w:cs="Traditional Arabic"/>
          <w:sz w:val="32"/>
          <w:szCs w:val="32"/>
          <w:rtl/>
        </w:rPr>
        <w:t>وَإِذَا تَوَضَّأَ كَادُوا يَقْتَتِلُونَ عَلَى وَضُوئِهِ، وَإِذَا تَكَلَّمَ خَفَضُوا أَصْوَاتَهُمْ عِنْدَهُ، وَمَا يُحِدُّونَ</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إِلَيْهِ النَّظَرَ تَعْظِيمًا لَهُ، فَرَجَعَ عُرْوَةُ إِلَى أَصْحَابِهِ، فَقَالَ: أَيْ قَوْمِ، </w:t>
      </w:r>
      <w:r w:rsidRPr="00042865">
        <w:rPr>
          <w:rFonts w:ascii="Traditional Arabic" w:hAnsi="Traditional Arabic" w:cs="Traditional Arabic"/>
          <w:sz w:val="32"/>
          <w:szCs w:val="32"/>
          <w:rtl/>
        </w:rPr>
        <w:lastRenderedPageBreak/>
        <w:t>وَاللَّهِ لَقَدْ وَفَدْتُ عَلَى المُلُوكِ، وَوَفَدْتُ عَلَى قَيْصَرَ، وَكِسْرَى، وَالنَّجَاشِيِّ، وَاللَّهِ إِنْ رَأَيْتُ</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مَلِكًا قَطُّ يُعَظِّمُهُ أَصْحَابُهُ مَا يُعَظِّمُ أَصْحَابُ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مُحَمَّدًا، وَاللَّهِ إِنْ تَنَخَّمَ نُخَامَةً إِلَّا وَقَعَتْ فِي كَفِّ رَجُلٍ</w:t>
      </w:r>
      <w:r w:rsidRPr="00643640">
        <w:rPr>
          <w:rStyle w:val="FootnoteReference"/>
          <w:rtl/>
        </w:rPr>
        <w:t>(</w:t>
      </w:r>
      <w:r w:rsidRPr="00643640">
        <w:rPr>
          <w:rStyle w:val="FootnoteReference"/>
          <w:rtl/>
        </w:rPr>
        <w:footnoteReference w:id="193"/>
      </w:r>
      <w:r w:rsidRPr="00643640">
        <w:rPr>
          <w:rStyle w:val="FootnoteReference"/>
          <w:rtl/>
        </w:rPr>
        <w:t>)</w:t>
      </w:r>
      <w:r w:rsidRPr="00042865">
        <w:rPr>
          <w:rFonts w:ascii="Traditional Arabic" w:hAnsi="Traditional Arabic" w:cs="Traditional Arabic"/>
          <w:sz w:val="32"/>
          <w:szCs w:val="32"/>
          <w:rtl/>
        </w:rPr>
        <w:t xml:space="preserve"> مِنْهُمْ، فَدَلَكَ بِهَا وَجْهَهُ وَجِلْدَهُ، وَإِذَا أَمَرَهُمْ ابْتَدَرُوا أَمْرَهُ، وَإِذَا تَوَضَّأَ كَادُوا يَقْتَتِلُونَ عَلَى وَضُوئِهِ، وَإِذَا تَكَلَّمَ خَفَضُوا أَصْوَاتَهُمْ عِنْدَهُ، وَمَا يُحِدُّونَ إِلَيْهِ النَّظَرَ تَعْظِيمًا لَهُ، وَإِنَّهُ قَدْ عَرَضَ عَلَيْكُمْ خُطَّةَ رُشْدٍ فَاقْبَلُوهَا، فَقَالَ رَجُلٌ مِنْ بَنِي كِنَانَةَ: دَعُونِي آتِيهِ، فَقَالُوا: ائْتِهِ، فَلَمَّا أَشْرَفَ عَلَى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وَأَصْحَابِهِ، 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«هَذَا فُلاَنٌ، وَهُوَ مِنْ قَوْمٍ يُعَظِّمُونَ البُدْنَ</w:t>
      </w:r>
      <w:r w:rsidRPr="00042865">
        <w:rPr>
          <w:rStyle w:val="FootnoteReference"/>
          <w:rtl/>
        </w:rPr>
        <w:t>(</w:t>
      </w:r>
      <w:r w:rsidRPr="00042865">
        <w:rPr>
          <w:rStyle w:val="FootnoteReference"/>
          <w:rtl/>
        </w:rPr>
        <w:footnoteReference w:id="194"/>
      </w:r>
      <w:r w:rsidRPr="00042865">
        <w:rPr>
          <w:rStyle w:val="FootnoteReference"/>
          <w:rtl/>
        </w:rPr>
        <w:t>)</w:t>
      </w:r>
      <w:r w:rsidRPr="00042865">
        <w:rPr>
          <w:rFonts w:ascii="Traditional Arabic" w:hAnsi="Traditional Arabic" w:cs="Traditional Arabic"/>
          <w:sz w:val="32"/>
          <w:szCs w:val="32"/>
          <w:rtl/>
        </w:rPr>
        <w:t>، فَابْعَثُوهَا لَهُ</w:t>
      </w:r>
      <w:r w:rsidRPr="00042865">
        <w:rPr>
          <w:rStyle w:val="FootnoteReference"/>
          <w:rtl/>
        </w:rPr>
        <w:t>(</w:t>
      </w:r>
      <w:r w:rsidRPr="00042865">
        <w:rPr>
          <w:rStyle w:val="FootnoteReference"/>
          <w:rtl/>
        </w:rPr>
        <w:footnoteReference w:id="195"/>
      </w:r>
      <w:r w:rsidRPr="00042865">
        <w:rPr>
          <w:rStyle w:val="FootnoteReference"/>
          <w:rtl/>
        </w:rPr>
        <w:t>)</w:t>
      </w:r>
      <w:r w:rsidRPr="00042865">
        <w:rPr>
          <w:rFonts w:ascii="Traditional Arabic" w:hAnsi="Traditional Arabic" w:cs="Traditional Arabic"/>
          <w:sz w:val="32"/>
          <w:szCs w:val="32"/>
          <w:rtl/>
        </w:rPr>
        <w:t>» فَبُعِثَتْ لَهُ، وَاسْتَقْبَلَهُ النَّاسُ يُلَبُّونَ، فَلَمَّا رَأَى ذَلِكَ قَالَ: سُبْحَانَ اللَّهِ، مَا يَنْبَغِي لِهَؤُلاَءِ أَنْ يُصَدُّوا عَنِ البَيْتِ، فَلَمَّا رَجَعَ إِلَى أَصْحَابِهِ، قَالَ: رَأَيْتُ البُدْنَ قَدْ قُلِّدَتْ وَأُشْعِرَتْ، فَمَا أَرَى أَنْ يُصَدُّوا عَنِ البَيْتِ، فَقَامَ رَجُلٌ مِنْهُمْ يُقَالُ لَهُ</w:t>
      </w:r>
      <w:r w:rsidR="008F6B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مِكْرَزُ بْنُ حَفْصٍ، فَقَالَ: دَعُونِي آتِيهِ، فَقَالُوا: ائْتِهِ، فَلَمَّا أَشْرَفَ عَلَيْهِمْ،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«هَذَا مِكْرَزٌ، وَهُوَ رَجُلٌ فَاجِرٌ»</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فَجَعَلَ يُكَلِّمُ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فَبَيْنَمَا هُوَ يُكَلِّمُهُ إِذْ جَاءَ سُهَيْلُ بْنُ عَمْرٍو، قَالَ مَعْمَرٌ: فَأَخْبَرَنِي أَيُّوبُ، عَنْ عِكْرِمَةَ أَنَّهُ لَمَّا جَاءَ سُهَيْلُ بْنُ عَمْرٍو،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«لَقَدْ سَهُلَ لَكُمْ مِنْ أَمْرِكُمْ»</w:t>
      </w:r>
      <w:r w:rsidR="008F6B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مَعْمَرٌ: قَالَ الزُّهْرِيُّ فِي حَدِيثِهِ: فَجَاءَ سُهَيْلُ بْنُ عَمْرٍو</w:t>
      </w:r>
      <w:r w:rsidR="008F6B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هَاتِ اكْتُبْ بَيْنَنَا وَبَيْنَكُمْ كِتَابًا</w:t>
      </w:r>
      <w:r w:rsidR="008F6B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فَدَعَا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الكَاتِبَ،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«بِسْمِ اللَّهِ الرَّحْمَنِ الرَّحِيمِ»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سُهَيْلٌ: أَمَّا الرَّحْمَنُ، فَوَاللَّهِ مَا أَدْرِي مَا هُوَ</w:t>
      </w:r>
      <w:r w:rsidR="00C17D67">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وَلَكِنِ اكْتُبْ</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بِاسْمِكَ اللَّهُمَّ كَمَا كُنْتَ تَكْتُبُ، فَقَالَ المُسْلِمُونَ: وَاللَّهِ لاَ نَكْتُبُهَا إِلَّا بِسْمِ اللَّهِ الرَّحْمَنِ الرَّحِيمِ،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«اكْتُبْ بِاسْمِكَ اللَّهُمَّ» ثُمَّ قَالَ: «هَذَا مَا قَاضَى عَلَيْهِ مُحَمَّدٌ رَسُولُ اللَّهِ»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 سُهَيْلٌ: وَاللَّهِ لَوْ كُنَّا نَعْلَمُ أَنَّكَ رَسُولُ اللَّهِ مَا صَدَدْنَاكَ عَنِ البَيْتِ، وَلاَ قَاتَلْنَاكَ، وَلَكِنِ اكْتُبْ</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مُحَمَّدُ بْنُ عَبْدِ اللَّهِ،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«وَاللَّهِ إِنِّي لَرَسُولُ اللَّهِ، وَإِنْ كَذَّبْتُمُونِي، اكْتُبْ مُحَمَّدُ بْنُ عَبْدِ اللَّهِ» - قَالَ الزُّهْرِيُّ: وَذَلِكَ لِقَوْلِهِ: «لاَ يَسْأَلُونِي خُطَّةً يُعَظِّمُونَ فِيهَا حُرُمَاتِ اللَّهِ إِلَّا أَعْطَيْتُهُمْ إِيَّاهَا» - فَقَالَ لَهُ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أَنْ تُخَلُّوا بَيْنَنَا وَبَيْنَ البَيْتِ، فَنَطُوفَ بِهِ»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 سُهَيْلٌ: وَاللَّهِ لاَ تَتَحَدَّثُ العَرَبُ أَنَّا أُخِذْنَا ضُغْطَةً</w:t>
      </w:r>
      <w:r w:rsidRPr="00042865">
        <w:rPr>
          <w:rStyle w:val="FootnoteReference"/>
          <w:rtl/>
        </w:rPr>
        <w:t>(</w:t>
      </w:r>
      <w:r w:rsidRPr="00042865">
        <w:rPr>
          <w:rStyle w:val="FootnoteReference"/>
          <w:rtl/>
        </w:rPr>
        <w:footnoteReference w:id="196"/>
      </w:r>
      <w:r w:rsidRPr="00042865">
        <w:rPr>
          <w:rStyle w:val="FootnoteReference"/>
          <w:rtl/>
        </w:rPr>
        <w:t>)</w:t>
      </w:r>
      <w:r w:rsidRPr="00042865">
        <w:rPr>
          <w:rFonts w:ascii="Traditional Arabic" w:hAnsi="Traditional Arabic" w:cs="Traditional Arabic"/>
          <w:sz w:val="32"/>
          <w:szCs w:val="32"/>
          <w:rtl/>
        </w:rPr>
        <w:t xml:space="preserve">، وَلَكِنْ ذَلِكَ مِنَ العَامِ المُقْبِلِ، فَكَتَبَ، فَقَالَ </w:t>
      </w:r>
      <w:r w:rsidRPr="00042865">
        <w:rPr>
          <w:rFonts w:ascii="Traditional Arabic" w:hAnsi="Traditional Arabic" w:cs="Traditional Arabic"/>
          <w:sz w:val="32"/>
          <w:szCs w:val="32"/>
          <w:rtl/>
        </w:rPr>
        <w:lastRenderedPageBreak/>
        <w:t>سُهَيْلٌ: وَعَلَى أَنَّهُ لاَ يَأْتِيكَ مِنَّا رَجُلٌ</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 كَانَ عَلَى دِينِكَ</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إِلَّا رَدَدْتَهُ إِلَيْنَا، قَالَ المُسْلِمُونَ: سُبْحَانَ اللَّهِ، كَيْفَ يُرَدُّ إِلَى المُشْرِكِينَ</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جَاءَ مُسْلِمًا؟ فَبَيْنَمَا هُمْ كَذَلِكَ إِذْ دَخَلَ أَبُو جَنْدَلِ بْنُ سُهَيْلِ بْنِ عَمْرٍو يَرْسُفُ</w:t>
      </w:r>
      <w:r w:rsidRPr="00643640">
        <w:rPr>
          <w:rStyle w:val="FootnoteReference"/>
          <w:rtl/>
        </w:rPr>
        <w:t>(</w:t>
      </w:r>
      <w:r w:rsidRPr="00643640">
        <w:rPr>
          <w:rStyle w:val="FootnoteReference"/>
          <w:rtl/>
        </w:rPr>
        <w:footnoteReference w:id="197"/>
      </w:r>
      <w:r w:rsidRPr="00643640">
        <w:rPr>
          <w:rStyle w:val="FootnoteReference"/>
          <w:rtl/>
        </w:rPr>
        <w:t>)</w:t>
      </w:r>
      <w:r w:rsidRPr="00042865">
        <w:rPr>
          <w:rFonts w:ascii="Traditional Arabic" w:hAnsi="Traditional Arabic" w:cs="Traditional Arabic"/>
          <w:sz w:val="32"/>
          <w:szCs w:val="32"/>
          <w:rtl/>
        </w:rPr>
        <w:t xml:space="preserve"> فِي قُيُودِهِ، وَقَدْ خَرَجَ مِنْ أَسْفَلِ مَكَّةَ حَتَّى رَمَى بِنَفْسِهِ بَيْنَ أَظْهُرِ المُسْلِمِينَ، فَقَالَ سُهَيْلٌ: هَذَا</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يَا مُحَمَّدُ</w:t>
      </w:r>
      <w:r w:rsidR="005358D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أَوَّلُ مَا أُقَاضِيكَ عَلَيْهِ أَنْ تَرُدَّهُ إِلَيَّ،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«إِنَّا لَمْ نَقْضِ الكِتَابَ بَعْدُ»</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فَوَاللَّهِ إِذًا لَمْ أُصَالِحْكَ عَلَى شَيْءٍ أَبَدًا، قَالَ النَّبِيُّ </w:t>
      </w:r>
      <w:r w:rsidR="001507B9" w:rsidRPr="00042865">
        <w:rPr>
          <w:rFonts w:ascii="Traditional Arabic" w:hAnsi="Traditional Arabic" w:cs="Traditional Arabic"/>
          <w:sz w:val="32"/>
          <w:szCs w:val="32"/>
          <w:rtl/>
        </w:rPr>
        <w:t xml:space="preserve">صلى الله عليه وسلم: </w:t>
      </w:r>
      <w:r w:rsidR="005358D3" w:rsidRPr="00042865">
        <w:rPr>
          <w:rFonts w:ascii="Traditional Arabic" w:hAnsi="Traditional Arabic" w:cs="Traditional Arabic"/>
          <w:sz w:val="32"/>
          <w:szCs w:val="32"/>
          <w:rtl/>
        </w:rPr>
        <w:t>«فَأَجِزْهُ لِي»</w:t>
      </w:r>
      <w:r w:rsidRPr="00042865">
        <w:rPr>
          <w:rFonts w:ascii="Traditional Arabic" w:hAnsi="Traditional Arabic" w:cs="Traditional Arabic"/>
          <w:sz w:val="32"/>
          <w:szCs w:val="32"/>
          <w:rtl/>
        </w:rPr>
        <w:t>، قَالَ: مَا أَنَا بِمُجِيزِهِ لَكَ، قَالَ: «بَلَى فَافْعَلْ»</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مَا أَنَا بِفَاعِلٍ، قَالَ مِكْرَزٌ: بَلْ قَدْ أَجَزْنَاهُ لَكَ، قَالَ أَبُو جَنْدَلٍ: أَيْ مَعْشَرَ المُسْلِمِينَ، أُرَدُّ إِلَى المُشْرِكِينَ وَقَدْ جِئْتُ مُسْلِمًا، أَلاَ تَرَوْنَ مَا قَدْ لَقِيتُ؟ وَكَانَ قَدْ عُذِّبَ عَذَابًا شَدِيدًا فِي اللَّهِ، قَالَ: فَقَالَ عُمَرُ بْنُ الخَطَّابِ: فَأَتَيْتُ نَبِيَّ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فَقُلْتُ: أَلَسْتَ نَبِيَّ اللَّهِ حَقًّا</w:t>
      </w:r>
      <w:r w:rsidR="00B63C5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قَالَ: «بَلَى»</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قُلْتُ: أَلَسْنَا عَلَى الحَقّ</w:t>
      </w:r>
      <w:r w:rsidR="00B63C56" w:rsidRPr="00042865">
        <w:rPr>
          <w:rFonts w:ascii="Traditional Arabic" w:hAnsi="Traditional Arabic" w:cs="Traditional Arabic"/>
          <w:sz w:val="32"/>
          <w:szCs w:val="32"/>
          <w:rtl/>
        </w:rPr>
        <w:t>ِ، وَعَدُوُّنَا عَلَى البَاطِلِ</w:t>
      </w:r>
      <w:r w:rsidR="00B63C5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«بَلَى»</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قُلْتُ: فَلِمَ نُعْطِي الدَّنِيَّةَ فِي دِينِنَا إِذًا؟ قَالَ: «إِنِّي رَسُولُ اللَّهِ، وَلَسْتُ أَعْصِيهِ، وَهُوَ نَاصِرِي»</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قُلْتُ: أَوَلَيْسَ كُنْتَ تُحَدِّثُنَا أَنَّا سَنَأْتِي البَيْتَ فَنَطُوفُ بِهِ؟ قَالَ: «بَلَى، فَأَخْبَرْتُكَ أَنَّا نَأْتِيهِ العَامَ»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قُلْتُ: لاَ، قَالَ: «فَإِنَّكَ آتِيهِ وَمُطَّوِّفٌ بِهِ»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فَأَتَيْتُ أَبَا بَكْرٍ فَقُلْتُ: يَا أَبَا بَكْرٍ أَلَيْسَ هَذَا نَبِيَّ اللَّهِ حَقًّا؟ قَالَ: بَلَى، قُلْتُ: أَلَسْنَا عَلَى الحَقِّ وَعَدُوُّنَا عَلَى البَاطِلِ؟ قَالَ: بَلَى، قُلْتُ: فَلِمَ نُعْطِي الدَّنِيَّةَ</w:t>
      </w:r>
      <w:r w:rsidRPr="00643640">
        <w:rPr>
          <w:rStyle w:val="FootnoteReference"/>
          <w:rtl/>
        </w:rPr>
        <w:t>(</w:t>
      </w:r>
      <w:r w:rsidRPr="00643640">
        <w:rPr>
          <w:rStyle w:val="FootnoteReference"/>
          <w:rtl/>
        </w:rPr>
        <w:footnoteReference w:id="198"/>
      </w:r>
      <w:r w:rsidRPr="00643640">
        <w:rPr>
          <w:rStyle w:val="FootnoteReference"/>
          <w:rtl/>
        </w:rPr>
        <w:t>)</w:t>
      </w:r>
      <w:r w:rsidRPr="00042865">
        <w:rPr>
          <w:rFonts w:ascii="Traditional Arabic" w:hAnsi="Traditional Arabic" w:cs="Traditional Arabic"/>
          <w:sz w:val="32"/>
          <w:szCs w:val="32"/>
          <w:rtl/>
        </w:rPr>
        <w:t xml:space="preserve"> فِي دِينِنَا إِذًا؟ قَالَ: أَيُّهَا الرَّجُلُ إِنَّهُ لَرَسُولُ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وَلَيْسَ يَعْصِي رَبَّهُ، وَهُوَ نَاصِرُهُ، فَاسْتَمْسِكْ بِغَرْزِهِ</w:t>
      </w:r>
      <w:r w:rsidRPr="00042865">
        <w:rPr>
          <w:rStyle w:val="FootnoteReference"/>
          <w:rtl/>
        </w:rPr>
        <w:t>(</w:t>
      </w:r>
      <w:r w:rsidRPr="00042865">
        <w:rPr>
          <w:rStyle w:val="FootnoteReference"/>
          <w:rtl/>
        </w:rPr>
        <w:footnoteReference w:id="199"/>
      </w:r>
      <w:r w:rsidRPr="00042865">
        <w:rPr>
          <w:rStyle w:val="FootnoteReference"/>
          <w:rtl/>
        </w:rPr>
        <w:t>)</w:t>
      </w:r>
      <w:r w:rsidRPr="00042865">
        <w:rPr>
          <w:rFonts w:ascii="Traditional Arabic" w:hAnsi="Traditional Arabic" w:cs="Traditional Arabic"/>
          <w:sz w:val="32"/>
          <w:szCs w:val="32"/>
          <w:rtl/>
        </w:rPr>
        <w:t xml:space="preserve">، فَوَاللَّهِ إِنَّهُ عَلَى الحَقِّ، قُلْتُ: أَلَيْسَ كَانَ يُحَدِّثُنَا أَنَّا سَنَأْتِي البَيْتَ وَنَطُوفُ بِهِ؟ قَالَ: بَلَى، أَفَأَخْبَرَكَ أَنَّكَ تَأْتِيهِ العَامَ؟ قُلْتُ: لاَ، قَالَ: فَإِنَّكَ آتِيهِ وَمُطَّوِّفٌ بِهِ، - قَالَ الزُّهْرِيُّ: قَالَ عُمَرُ -: فَعَمِلْتُ لِذَلِكَ أَعْمَالًا، قَالَ: فَلَمَّا فَرَغَ مِنْ قَضِيَّةِ الكِتَابِ قَالَ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لِأَصْحَابِهِ: «قُومُوا فَانْحَرُوا</w:t>
      </w:r>
      <w:r w:rsidR="00B63C5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احْلِقُوا»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فَوَاللَّهِ مَا قَامَ مِنْهُمْ رَجُلٌ حَتَّى قَالَ ذَلِكَ ثَلاَثَ مَرَّاتٍ، فَلَمَّا لَمْ يَقُمْ مِنْهُمْ أَحَدٌ دَخَلَ عَلَى أُمِّ سَلَمَةَ، فَذَكَرَ لَهَا مَا لَقِيَ مِنَ النَّاسِ، فَقَالَتْ أُمُّ سَلَمَةَ: يَا نَبِيَّ اللَّ</w:t>
      </w:r>
      <w:r w:rsidR="00921B39" w:rsidRPr="00042865">
        <w:rPr>
          <w:rFonts w:ascii="Traditional Arabic" w:hAnsi="Traditional Arabic" w:cs="Traditional Arabic"/>
          <w:sz w:val="32"/>
          <w:szCs w:val="32"/>
          <w:rtl/>
        </w:rPr>
        <w:t>هِ، أَتُحِبُّ ذَلِكَ</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اخْرُجْ</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لاَ تُكَلِّمْ أَحَدًا مِنْهُمْ كَلِمَةً، حَتَّى تَنْحَرَ بُدْنَكَ، وَتَدْعُوَ حَالِقَكَ فَيَحْلِقَكَ، فَخَرَجَ</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يُكَلِّمْ أَحَدًا مِنْهُمْ حَتَّى فَعَلَ ذَلِكَ نَحَرَ بُدْنَهُ، وَدَعَا حَالِقَهُ</w:t>
      </w:r>
      <w:r w:rsidRPr="00643640">
        <w:rPr>
          <w:rStyle w:val="FootnoteReference"/>
          <w:rtl/>
        </w:rPr>
        <w:t>(</w:t>
      </w:r>
      <w:r w:rsidRPr="00643640">
        <w:rPr>
          <w:rStyle w:val="FootnoteReference"/>
          <w:rtl/>
        </w:rPr>
        <w:footnoteReference w:id="200"/>
      </w:r>
      <w:r w:rsidRPr="00643640">
        <w:rPr>
          <w:rStyle w:val="FootnoteReference"/>
          <w:rtl/>
        </w:rPr>
        <w:t>)</w:t>
      </w:r>
      <w:r w:rsidRPr="00042865">
        <w:rPr>
          <w:rFonts w:ascii="Traditional Arabic" w:hAnsi="Traditional Arabic" w:cs="Traditional Arabic"/>
          <w:sz w:val="32"/>
          <w:szCs w:val="32"/>
          <w:rtl/>
        </w:rPr>
        <w:t xml:space="preserve"> فَحَلَقَهُ، فَلَمَّا رَأَوْا ذَلِكَ قَامُوا، فَنَحَرُوا</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وَجَعَلَ بَعْضُهُمْ يَحْلِقُ بَعْضًا حَتَّى كَادَ بَعْضُهُمْ يَقْتُلُ بَعْضًا غَمًّا، ثُمَّ </w:t>
      </w:r>
      <w:r w:rsidRPr="00042865">
        <w:rPr>
          <w:rFonts w:ascii="Traditional Arabic" w:hAnsi="Traditional Arabic" w:cs="Traditional Arabic"/>
          <w:sz w:val="32"/>
          <w:szCs w:val="32"/>
          <w:rtl/>
        </w:rPr>
        <w:lastRenderedPageBreak/>
        <w:t>جَاءَهُ نِسْوَةٌ مُؤْمِنَاتٌ</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فَأَنْزَلَ اللَّهُ تَعَالَى:</w:t>
      </w:r>
      <w:r w:rsidR="008A4F66" w:rsidRPr="008A4F66">
        <w:rPr>
          <w:rFonts w:ascii="ATraditional Arabic" w:hAnsi="ATraditional Arabic"/>
          <w:sz w:val="32"/>
          <w:szCs w:val="28"/>
          <w:rtl/>
        </w:rPr>
        <w:t>{</w:t>
      </w:r>
      <w:r w:rsidR="00240135" w:rsidRPr="00240135">
        <w:rPr>
          <w:rtl/>
        </w:rPr>
        <w:t xml:space="preserve"> </w:t>
      </w:r>
      <w:r w:rsidR="00240135" w:rsidRPr="00240135">
        <w:rPr>
          <w:rFonts w:ascii="ATraditional Arabic" w:hAnsi="ATraditional Arabic"/>
          <w:sz w:val="32"/>
          <w:szCs w:val="32"/>
          <w:rtl/>
        </w:rPr>
        <w:t>يَا أَيُّهَا الَّذِينَ آمَنُوا إِذَا جَاءَكُمُ الْمُؤْمِنَاتُ مُهَاجِرَاتٍ فَامْتَحِنُوهُنَّ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550" w:hint="cs"/>
          <w:sz w:val="32"/>
          <w:szCs w:val="28"/>
          <w:rtl/>
        </w:rPr>
        <w:instrText>ﮧ</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ﮨ</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ﮩ</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ﮪ</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ﮫ</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ﮬ</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ﮭ</w:instrText>
      </w:r>
      <w:r w:rsidR="008A4F66" w:rsidRPr="008A4F66">
        <w:rPr>
          <w:rFonts w:ascii="Traditional Arabic" w:hAnsi="Traditional Arabic" w:cs="QCF_P550"/>
          <w:sz w:val="32"/>
          <w:szCs w:val="28"/>
          <w:rtl/>
        </w:rPr>
        <w:instrText xml:space="preserve"> </w:instrText>
      </w:r>
      <w:r w:rsidR="008A4F66" w:rsidRPr="008A4F66">
        <w:rPr>
          <w:rFonts w:ascii="Traditional Arabic" w:hAnsi="Traditional Arabic" w:cs="QCF_P550" w:hint="cs"/>
          <w:sz w:val="32"/>
          <w:szCs w:val="28"/>
          <w:rtl/>
        </w:rPr>
        <w:instrText>ﮮﮯ</w:instrText>
      </w:r>
      <w:r w:rsidR="008A4F66">
        <w:rPr>
          <w:rFonts w:ascii="ATraditional Arabic" w:hAnsi="ATraditional Arabic"/>
          <w:rtl/>
        </w:rPr>
        <w:instrText>} [سورة الممتحنة 60/10</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201"/>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 xml:space="preserve">حَتَّى بَلَغَ </w:t>
      </w:r>
      <w:r w:rsidR="008A4F66" w:rsidRPr="008A4F66">
        <w:rPr>
          <w:rFonts w:ascii="ATraditional Arabic" w:hAnsi="ATraditional Arabic"/>
          <w:sz w:val="32"/>
          <w:szCs w:val="28"/>
          <w:rtl/>
        </w:rPr>
        <w:t>{</w:t>
      </w:r>
      <w:r w:rsidR="00240135" w:rsidRPr="00240135">
        <w:rPr>
          <w:sz w:val="32"/>
          <w:szCs w:val="32"/>
          <w:rtl/>
        </w:rPr>
        <w:t xml:space="preserve"> </w:t>
      </w:r>
      <w:r w:rsidR="00240135" w:rsidRPr="00240135">
        <w:rPr>
          <w:rFonts w:ascii="ATraditional Arabic" w:hAnsi="ATraditional Arabic"/>
          <w:sz w:val="32"/>
          <w:szCs w:val="32"/>
          <w:rtl/>
        </w:rPr>
        <w:t xml:space="preserve">بِعِصَمِ الْكَوَافِرِ </w:t>
      </w:r>
      <w:r w:rsidR="008A4F66" w:rsidRPr="008A4F66">
        <w:rPr>
          <w:rFonts w:ascii="ATraditional Arabic" w:hAnsi="ATraditional Arabic"/>
          <w:sz w:val="32"/>
          <w:szCs w:val="28"/>
          <w:rtl/>
        </w:rPr>
        <w:t>}</w:t>
      </w:r>
      <w:r w:rsidRPr="00042865">
        <w:rPr>
          <w:rStyle w:val="FootnoteReference"/>
          <w:rtl/>
        </w:rPr>
        <w:t>(</w:t>
      </w:r>
      <w:r w:rsidRPr="00042865">
        <w:rPr>
          <w:rStyle w:val="FootnoteReference"/>
          <w:rtl/>
        </w:rPr>
        <w:footnoteReference w:id="202"/>
      </w:r>
      <w:r w:rsidRPr="00042865">
        <w:rPr>
          <w:rStyle w:val="FootnoteReference"/>
          <w:rtl/>
        </w:rPr>
        <w:t>)</w:t>
      </w:r>
      <w:r w:rsidRPr="00042865">
        <w:rPr>
          <w:rFonts w:ascii="Traditional Arabic" w:hAnsi="Traditional Arabic" w:cs="Traditional Arabic"/>
          <w:sz w:val="32"/>
          <w:szCs w:val="32"/>
          <w:rtl/>
        </w:rPr>
        <w:t xml:space="preserve"> فَطَلَّقَ عُمَرُ يَوْمَئِذٍ امْرَأَتَيْنِ، كَانَتَا لَهُ فِي الشِّرْكِ</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فَتَزَوَّجَ إِحْدَاهُمَا مُعَاوِيَةُ بْنُ أَبِي سُفْيَانَ، وَالأُخْرَى صَفْوَانُ بْنُ أُمَيَّةَ، ثُمَّ رَجَعَ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المَدِينَةِ، فَجَاءَهُ أَبُو بَصِيرٍ رَجُلٌ مِنْ قُرَيْشٍ</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مُسْلِمٌ، فَأَرْسَلُوا فِي طَلَبِهِ رَجُلَيْنِ</w:t>
      </w:r>
      <w:r w:rsidRPr="00042865">
        <w:rPr>
          <w:rStyle w:val="FootnoteReference"/>
          <w:rtl/>
        </w:rPr>
        <w:t>(</w:t>
      </w:r>
      <w:r w:rsidRPr="00042865">
        <w:rPr>
          <w:rStyle w:val="FootnoteReference"/>
          <w:rtl/>
        </w:rPr>
        <w:footnoteReference w:id="203"/>
      </w:r>
      <w:r w:rsidRPr="00042865">
        <w:rPr>
          <w:rStyle w:val="FootnoteReference"/>
          <w:rtl/>
        </w:rPr>
        <w:t>)</w:t>
      </w:r>
      <w:r w:rsidRPr="00042865">
        <w:rPr>
          <w:rFonts w:ascii="Traditional Arabic" w:hAnsi="Traditional Arabic" w:cs="Traditional Arabic"/>
          <w:sz w:val="32"/>
          <w:szCs w:val="32"/>
          <w:rtl/>
        </w:rPr>
        <w:t>، فَقَالُوا: العَهْدَ الَّذِي جَعَلْتَ لَنَا، فَدَفَعَهُ إِلَى الرَّجُلَيْنِ، فَخَرَجَا بِهِ حَتَّى بَلَغَا ذَا الحُلَيْفَةِ، فَنَزَلُوا يَأْكُلُونَ مِنْ تَمْرٍ لَهُمْ، فَقَالَ أَبُو بَصِيرٍ لِأَحَدِ الرَّجُلَيْنِ: وَاللَّهِ</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إِنِّي لَأَرَى سَيْفَكَ هَذَا</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يَا فُلاَنُ</w:t>
      </w:r>
      <w:r w:rsidRPr="00042865">
        <w:rPr>
          <w:rStyle w:val="FootnoteReference"/>
          <w:rtl/>
        </w:rPr>
        <w:t>(</w:t>
      </w:r>
      <w:r w:rsidRPr="00042865">
        <w:rPr>
          <w:rStyle w:val="FootnoteReference"/>
          <w:rtl/>
        </w:rPr>
        <w:footnoteReference w:id="204"/>
      </w:r>
      <w:r w:rsidRPr="00042865">
        <w:rPr>
          <w:rStyle w:val="FootnoteReference"/>
          <w:rtl/>
        </w:rPr>
        <w:t>)</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جَيِّدًا، فَاسْتَلَّهُ</w:t>
      </w:r>
      <w:r w:rsidRPr="00643640">
        <w:rPr>
          <w:rStyle w:val="FootnoteReference"/>
          <w:rtl/>
        </w:rPr>
        <w:t>(</w:t>
      </w:r>
      <w:r w:rsidRPr="00643640">
        <w:rPr>
          <w:rStyle w:val="FootnoteReference"/>
          <w:rtl/>
        </w:rPr>
        <w:footnoteReference w:id="205"/>
      </w:r>
      <w:r w:rsidRPr="00643640">
        <w:rPr>
          <w:rStyle w:val="FootnoteReference"/>
          <w:rtl/>
        </w:rPr>
        <w:t>)</w:t>
      </w:r>
      <w:r w:rsidRPr="00042865">
        <w:rPr>
          <w:rFonts w:ascii="Traditional Arabic" w:hAnsi="Traditional Arabic" w:cs="Traditional Arabic"/>
          <w:sz w:val="32"/>
          <w:szCs w:val="32"/>
          <w:rtl/>
        </w:rPr>
        <w:t xml:space="preserve"> الآخَرُ</w:t>
      </w:r>
      <w:r w:rsidRPr="00042865">
        <w:rPr>
          <w:rStyle w:val="FootnoteReference"/>
          <w:rtl/>
        </w:rPr>
        <w:t>(</w:t>
      </w:r>
      <w:r w:rsidRPr="00042865">
        <w:rPr>
          <w:rStyle w:val="FootnoteReference"/>
          <w:rtl/>
        </w:rPr>
        <w:footnoteReference w:id="206"/>
      </w:r>
      <w:r w:rsidRPr="00042865">
        <w:rPr>
          <w:rStyle w:val="FootnoteReference"/>
          <w:rtl/>
        </w:rPr>
        <w:t>)</w:t>
      </w:r>
      <w:r w:rsidRPr="00042865">
        <w:rPr>
          <w:rFonts w:ascii="Traditional Arabic" w:hAnsi="Traditional Arabic" w:cs="Traditional Arabic"/>
          <w:sz w:val="32"/>
          <w:szCs w:val="32"/>
          <w:rtl/>
        </w:rPr>
        <w:t>، فَقَالَ: أَجَلْ، وَاللَّهِ إِنَّهُ لَجَيِّدٌ، لَقَدْ جَرَّبْتُ بِهِ، ثُمَّ جَرَّبْتُ، فَقَالَ أَبُو بَصِيرٍ: أَرِنِي أَنْظُرْ إِلَيْهِ، فَأَمْكَنَهُ مِنْهُ،</w:t>
      </w:r>
      <w:r w:rsidRPr="00042865">
        <w:rPr>
          <w:rStyle w:val="FootnoteReference"/>
          <w:rtl/>
        </w:rPr>
        <w:t>(</w:t>
      </w:r>
      <w:r w:rsidRPr="00042865">
        <w:rPr>
          <w:rStyle w:val="FootnoteReference"/>
          <w:rtl/>
        </w:rPr>
        <w:footnoteReference w:id="207"/>
      </w:r>
      <w:r w:rsidRPr="00042865">
        <w:rPr>
          <w:rStyle w:val="FootnoteReference"/>
          <w:rtl/>
        </w:rPr>
        <w:t>)</w:t>
      </w:r>
      <w:r w:rsidRPr="00042865">
        <w:rPr>
          <w:rFonts w:ascii="Traditional Arabic" w:hAnsi="Traditional Arabic" w:cs="Traditional Arabic"/>
          <w:sz w:val="32"/>
          <w:szCs w:val="32"/>
          <w:rtl/>
        </w:rPr>
        <w:t xml:space="preserve"> فَضَرَبَهُ حَتَّى بَرَدَ</w:t>
      </w:r>
      <w:r w:rsidRPr="00042865">
        <w:rPr>
          <w:rStyle w:val="FootnoteReference"/>
          <w:rtl/>
        </w:rPr>
        <w:t>(</w:t>
      </w:r>
      <w:r w:rsidRPr="00042865">
        <w:rPr>
          <w:rStyle w:val="FootnoteReference"/>
          <w:rtl/>
        </w:rPr>
        <w:footnoteReference w:id="208"/>
      </w:r>
      <w:r w:rsidRPr="00042865">
        <w:rPr>
          <w:rStyle w:val="FootnoteReference"/>
          <w:rtl/>
        </w:rPr>
        <w:t>)</w:t>
      </w:r>
      <w:r w:rsidRPr="00042865">
        <w:rPr>
          <w:rFonts w:ascii="Traditional Arabic" w:hAnsi="Traditional Arabic" w:cs="Traditional Arabic"/>
          <w:sz w:val="32"/>
          <w:szCs w:val="32"/>
          <w:rtl/>
        </w:rPr>
        <w:t xml:space="preserve">، وَفَرَّ الآخَرُ حَتَّى أَتَى المَدِينَةَ، فَدَخَلَ المَسْجِدَ يَعْدُو، فَقَالَ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حِينَ رَآهُ: «لَقَدْ رَأَى هَذَا ذُعْرًا» فَلَمَّا انْتَهَى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قَالَ: قُتِلَ</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وَاللَّهِ صَاحِبِي</w:t>
      </w:r>
      <w:r w:rsidR="00921B3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وَإِنِّي لَمَقْتُولٌ</w:t>
      </w:r>
      <w:r w:rsidRPr="00042865">
        <w:rPr>
          <w:rStyle w:val="FootnoteReference"/>
          <w:rtl/>
        </w:rPr>
        <w:t>(</w:t>
      </w:r>
      <w:r w:rsidRPr="00042865">
        <w:rPr>
          <w:rStyle w:val="FootnoteReference"/>
          <w:rtl/>
        </w:rPr>
        <w:footnoteReference w:id="209"/>
      </w:r>
      <w:r w:rsidRPr="00042865">
        <w:rPr>
          <w:rStyle w:val="FootnoteReference"/>
          <w:rtl/>
        </w:rPr>
        <w:t>)</w:t>
      </w:r>
      <w:r w:rsidRPr="00042865">
        <w:rPr>
          <w:rFonts w:ascii="Traditional Arabic" w:hAnsi="Traditional Arabic" w:cs="Traditional Arabic"/>
          <w:sz w:val="32"/>
          <w:szCs w:val="32"/>
          <w:rtl/>
        </w:rPr>
        <w:t>، فَجَاءَ أَبُو بَصِيرٍ فَقَالَ: يَا نَبِيَّ اللَّهِ، قَدْ وَاللَّهِ أَوْفَى اللَّهُ ذِمَّتَكَ</w:t>
      </w:r>
      <w:r w:rsidRPr="00042865">
        <w:rPr>
          <w:rStyle w:val="FootnoteReference"/>
          <w:rtl/>
        </w:rPr>
        <w:t>(</w:t>
      </w:r>
      <w:r w:rsidRPr="00042865">
        <w:rPr>
          <w:rStyle w:val="FootnoteReference"/>
          <w:rtl/>
        </w:rPr>
        <w:footnoteReference w:id="210"/>
      </w:r>
      <w:r w:rsidRPr="00042865">
        <w:rPr>
          <w:rStyle w:val="FootnoteReference"/>
          <w:rtl/>
        </w:rPr>
        <w:t>)</w:t>
      </w:r>
      <w:r w:rsidRPr="00042865">
        <w:rPr>
          <w:rFonts w:ascii="Traditional Arabic" w:hAnsi="Traditional Arabic" w:cs="Traditional Arabic"/>
          <w:sz w:val="32"/>
          <w:szCs w:val="32"/>
          <w:rtl/>
        </w:rPr>
        <w:t xml:space="preserve">، قَدْ رَدَدْتَنِي إِلَيْهِمْ، ثُمَّ أَنْجَانِي اللَّهُ مِنْهُمْ،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«وَيْلُ أُمِّهِ</w:t>
      </w:r>
      <w:r w:rsidRPr="00643640">
        <w:rPr>
          <w:rStyle w:val="FootnoteReference"/>
          <w:rtl/>
        </w:rPr>
        <w:t>(</w:t>
      </w:r>
      <w:r w:rsidRPr="00643640">
        <w:rPr>
          <w:rStyle w:val="FootnoteReference"/>
          <w:rtl/>
        </w:rPr>
        <w:footnoteReference w:id="211"/>
      </w:r>
      <w:r w:rsidRPr="00643640">
        <w:rPr>
          <w:rStyle w:val="FootnoteReference"/>
          <w:rtl/>
        </w:rPr>
        <w:t>)</w:t>
      </w:r>
      <w:r w:rsidRPr="00042865">
        <w:rPr>
          <w:rFonts w:ascii="Traditional Arabic" w:hAnsi="Traditional Arabic" w:cs="Traditional Arabic"/>
          <w:sz w:val="32"/>
          <w:szCs w:val="32"/>
          <w:rtl/>
        </w:rPr>
        <w:t xml:space="preserve"> مِسْعَرَ حَرْبٍ</w:t>
      </w:r>
      <w:r w:rsidRPr="00042865">
        <w:rPr>
          <w:rStyle w:val="FootnoteReference"/>
          <w:rtl/>
        </w:rPr>
        <w:t>(</w:t>
      </w:r>
      <w:r w:rsidRPr="00042865">
        <w:rPr>
          <w:rStyle w:val="FootnoteReference"/>
          <w:rtl/>
        </w:rPr>
        <w:footnoteReference w:id="212"/>
      </w:r>
      <w:r w:rsidRPr="00042865">
        <w:rPr>
          <w:rStyle w:val="FootnoteReference"/>
          <w:rtl/>
        </w:rPr>
        <w:t>)</w:t>
      </w:r>
      <w:r w:rsidRPr="00042865">
        <w:rPr>
          <w:rFonts w:ascii="Traditional Arabic" w:hAnsi="Traditional Arabic" w:cs="Traditional Arabic"/>
          <w:sz w:val="32"/>
          <w:szCs w:val="32"/>
          <w:rtl/>
        </w:rPr>
        <w:t>، لَوْ كَانَ لَهُ أَحَدٌ</w:t>
      </w:r>
      <w:r w:rsidRPr="00042865">
        <w:rPr>
          <w:rStyle w:val="FootnoteReference"/>
          <w:rtl/>
        </w:rPr>
        <w:t>(</w:t>
      </w:r>
      <w:r w:rsidRPr="00042865">
        <w:rPr>
          <w:rStyle w:val="FootnoteReference"/>
          <w:rtl/>
        </w:rPr>
        <w:footnoteReference w:id="213"/>
      </w:r>
      <w:r w:rsidRPr="00042865">
        <w:rPr>
          <w:rStyle w:val="FootnoteReference"/>
          <w:rtl/>
        </w:rPr>
        <w:t>)</w:t>
      </w:r>
      <w:r w:rsidRPr="00042865">
        <w:rPr>
          <w:rFonts w:ascii="Traditional Arabic" w:hAnsi="Traditional Arabic" w:cs="Traditional Arabic"/>
          <w:sz w:val="32"/>
          <w:szCs w:val="32"/>
          <w:rtl/>
        </w:rPr>
        <w:t xml:space="preserve">» فَلَمَّا سَمِعَ ذَلِكَ </w:t>
      </w:r>
      <w:r w:rsidRPr="00042865">
        <w:rPr>
          <w:rFonts w:ascii="Traditional Arabic" w:hAnsi="Traditional Arabic" w:cs="Traditional Arabic"/>
          <w:sz w:val="32"/>
          <w:szCs w:val="32"/>
          <w:rtl/>
        </w:rPr>
        <w:lastRenderedPageBreak/>
        <w:t>عَرَفَ أَنَّهُ سَيَرُدُّهُ إِلَيْهِمْ، فَخَرَجَ حَتَّى أَتَى سِيفَ البَحْرِ</w:t>
      </w:r>
      <w:r w:rsidRPr="00643640">
        <w:rPr>
          <w:rStyle w:val="FootnoteReference"/>
          <w:rtl/>
        </w:rPr>
        <w:t>(</w:t>
      </w:r>
      <w:r w:rsidRPr="00643640">
        <w:rPr>
          <w:rStyle w:val="FootnoteReference"/>
          <w:rtl/>
        </w:rPr>
        <w:footnoteReference w:id="214"/>
      </w:r>
      <w:r w:rsidRPr="00643640">
        <w:rPr>
          <w:rStyle w:val="FootnoteReference"/>
          <w:rtl/>
        </w:rPr>
        <w:t>)</w:t>
      </w:r>
      <w:r w:rsidRPr="00042865">
        <w:rPr>
          <w:rFonts w:ascii="Traditional Arabic" w:hAnsi="Traditional Arabic" w:cs="Traditional Arabic"/>
          <w:sz w:val="32"/>
          <w:szCs w:val="32"/>
          <w:rtl/>
        </w:rPr>
        <w:t xml:space="preserve"> قَالَ: وَيَنْفَلِتُ مِنْهُمْ أَبُو جَنْدَلِ بْنُ سُهَيْلٍ، فَلَحِقَ بِأَبِي بَصِيرٍ، فَجَعَلَ لاَ يَخْرُجُ مِنْ قُرَيْشٍ رَجُلٌ قَدْ أَسْلَمَ إِلَّا لَحِقَ بِأَبِي بَصِيرٍ، حَتَّى اجْتَمَعَتْ مِنْهُمْ عِصَابَةٌ</w:t>
      </w:r>
      <w:r w:rsidRPr="00042865">
        <w:rPr>
          <w:rStyle w:val="FootnoteReference"/>
          <w:rtl/>
        </w:rPr>
        <w:t>(</w:t>
      </w:r>
      <w:r w:rsidRPr="00042865">
        <w:rPr>
          <w:rStyle w:val="FootnoteReference"/>
          <w:rtl/>
        </w:rPr>
        <w:footnoteReference w:id="215"/>
      </w:r>
      <w:r w:rsidRPr="00042865">
        <w:rPr>
          <w:rStyle w:val="FootnoteReference"/>
          <w:rtl/>
        </w:rPr>
        <w:t>)</w:t>
      </w:r>
      <w:r w:rsidRPr="00042865">
        <w:rPr>
          <w:rFonts w:ascii="Traditional Arabic" w:hAnsi="Traditional Arabic" w:cs="Traditional Arabic"/>
          <w:sz w:val="32"/>
          <w:szCs w:val="32"/>
          <w:rtl/>
        </w:rPr>
        <w:t>، فَوَاللَّهِ مَا يَسْمَعُونَ بِعِيرٍ</w:t>
      </w:r>
      <w:r w:rsidRPr="00643640">
        <w:rPr>
          <w:rStyle w:val="FootnoteReference"/>
          <w:rtl/>
        </w:rPr>
        <w:t>(</w:t>
      </w:r>
      <w:r w:rsidRPr="00643640">
        <w:rPr>
          <w:rStyle w:val="FootnoteReference"/>
          <w:rtl/>
        </w:rPr>
        <w:footnoteReference w:id="216"/>
      </w:r>
      <w:r w:rsidRPr="00643640">
        <w:rPr>
          <w:rStyle w:val="FootnoteReference"/>
          <w:rtl/>
        </w:rPr>
        <w:t>)</w:t>
      </w:r>
      <w:r w:rsidRPr="00042865">
        <w:rPr>
          <w:rFonts w:ascii="Traditional Arabic" w:hAnsi="Traditional Arabic" w:cs="Traditional Arabic"/>
          <w:sz w:val="32"/>
          <w:szCs w:val="32"/>
          <w:rtl/>
        </w:rPr>
        <w:t xml:space="preserve"> خَرَجَتْ لِقُرَيْشٍ إِلَى الشَّأْمِ إِلَّا اعْتَرَضُوا لَهَا، فَقَتَلُوهُمْ</w:t>
      </w:r>
      <w:r w:rsidR="00A460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وَأَخَذُوا أَمْوَالَهُمْ، فَأَرْسَلَتْ قُرَيْشٌ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تُنَاشِدُهُ</w:t>
      </w:r>
      <w:r w:rsidRPr="00643640">
        <w:rPr>
          <w:rStyle w:val="FootnoteReference"/>
          <w:rtl/>
        </w:rPr>
        <w:t>(</w:t>
      </w:r>
      <w:r w:rsidRPr="00643640">
        <w:rPr>
          <w:rStyle w:val="FootnoteReference"/>
          <w:rtl/>
        </w:rPr>
        <w:footnoteReference w:id="217"/>
      </w:r>
      <w:r w:rsidRPr="00643640">
        <w:rPr>
          <w:rStyle w:val="FootnoteReference"/>
          <w:rtl/>
        </w:rPr>
        <w:t>)</w:t>
      </w:r>
      <w:r w:rsidRPr="00042865">
        <w:rPr>
          <w:rFonts w:ascii="Traditional Arabic" w:hAnsi="Traditional Arabic" w:cs="Traditional Arabic"/>
          <w:sz w:val="32"/>
          <w:szCs w:val="32"/>
          <w:rtl/>
        </w:rPr>
        <w:t xml:space="preserve"> بِاللَّهِ وَالرَّحِمِ، لَمَّا أَرْسَلَ، فَمَنْ أَتَاهُ فَهُوَ آمِنٌ، فَأَرْسَلَ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إِلَيْهِمْ، فَأَنْزَلَ اللَّهُ تَعَالَى:</w:t>
      </w:r>
      <w:r w:rsidR="00412012" w:rsidRPr="00042865">
        <w:rPr>
          <w:rFonts w:ascii="Traditional Arabic" w:hAnsi="Traditional Arabic" w:cs="Traditional Arabic" w:hint="cs"/>
          <w:sz w:val="32"/>
          <w:szCs w:val="32"/>
          <w:rtl/>
        </w:rPr>
        <w:t xml:space="preserve"> </w:t>
      </w:r>
      <w:r w:rsidR="008A4F66" w:rsidRPr="008A4F66">
        <w:rPr>
          <w:rFonts w:ascii="ATraditional Arabic" w:hAnsi="ATraditional Arabic"/>
          <w:sz w:val="32"/>
          <w:szCs w:val="28"/>
          <w:rtl/>
        </w:rPr>
        <w:t>{</w:t>
      </w:r>
      <w:r w:rsidR="005E0617" w:rsidRPr="005E0617">
        <w:rPr>
          <w:rtl/>
        </w:rPr>
        <w:t xml:space="preserve"> </w:t>
      </w:r>
      <w:r w:rsidR="005E0617" w:rsidRPr="005E0617">
        <w:rPr>
          <w:rFonts w:ascii="ATraditional Arabic" w:hAnsi="ATraditional Arabic"/>
          <w:sz w:val="32"/>
          <w:szCs w:val="32"/>
          <w:rtl/>
        </w:rPr>
        <w:t>وَهُوَ الَّذِي كَفَّ أَيْدِيَهُمْ عَنكُمْ وَأَيْدِيَكُمْ عَنْهُم بِبَطْنِ مَكَّةَ مِن بَعْدِ أَنْ أَظْفَرَكُمْ عَلَيْهِمْ</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514" w:hint="cs"/>
          <w:sz w:val="32"/>
          <w:szCs w:val="28"/>
          <w:rtl/>
        </w:rPr>
        <w:instrText>ﭑ</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ﭒ</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ﭓ</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ﭔ</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ﭕ</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ﭖ</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ﭗ</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ﭘ</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ﭙ</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ﭚ</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ﭛ</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ﭜ</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ﭝ</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ﭞﭟ</w:instrText>
      </w:r>
      <w:r w:rsidR="008A4F66">
        <w:rPr>
          <w:rFonts w:ascii="ATraditional Arabic" w:hAnsi="ATraditional Arabic"/>
          <w:rtl/>
        </w:rPr>
        <w:instrText>} [سورة الفتح 48/24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D76290" w:rsidRPr="00BC0E1D">
        <w:rPr>
          <w:rStyle w:val="FootnoteReference"/>
          <w:rtl/>
        </w:rPr>
        <w:t>(</w:t>
      </w:r>
      <w:r w:rsidR="00D76290">
        <w:rPr>
          <w:rStyle w:val="FootnoteReference"/>
          <w:rtl/>
        </w:rPr>
        <w:footnoteReference w:id="218"/>
      </w:r>
      <w:r w:rsidR="00D76290" w:rsidRPr="00BC0E1D">
        <w:rPr>
          <w:rStyle w:val="FootnoteReference"/>
          <w:rtl/>
        </w:rPr>
        <w:t>)</w:t>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219"/>
      </w:r>
      <w:r w:rsidR="00BC0E1D" w:rsidRPr="00BC0E1D">
        <w:rPr>
          <w:rStyle w:val="FootnoteReference"/>
          <w:rtl/>
        </w:rPr>
        <w:t>)</w:t>
      </w:r>
      <w:r w:rsidR="00D80D6D">
        <w:rPr>
          <w:rtl/>
        </w:rPr>
        <w:t xml:space="preserve">. </w:t>
      </w:r>
      <w:r w:rsidR="007C7C5B" w:rsidRPr="00042865">
        <w:rPr>
          <w:rFonts w:ascii="Traditional Arabic" w:hAnsi="Traditional Arabic" w:cs="Traditional Arabic"/>
          <w:sz w:val="32"/>
          <w:szCs w:val="32"/>
          <w:rtl/>
        </w:rPr>
        <w:t>حَتَّى بَلَغَ</w:t>
      </w:r>
      <w:r w:rsidR="007C7C5B" w:rsidRPr="00042865">
        <w:rPr>
          <w:rFonts w:ascii="Traditional Arabic" w:hAnsi="Traditional Arabic" w:hint="cs"/>
          <w:sz w:val="32"/>
          <w:szCs w:val="32"/>
          <w:rtl/>
        </w:rPr>
        <w:t xml:space="preserve"> </w:t>
      </w:r>
      <w:r w:rsidR="008A4F66" w:rsidRPr="008A4F66">
        <w:rPr>
          <w:rFonts w:ascii="ATraditional Arabic" w:hAnsi="ATraditional Arabic"/>
          <w:sz w:val="32"/>
          <w:szCs w:val="28"/>
          <w:rtl/>
        </w:rPr>
        <w:t>{</w:t>
      </w:r>
      <w:r w:rsidR="00D76290" w:rsidRPr="00D76290">
        <w:rPr>
          <w:rFonts w:ascii="ATraditional Arabic" w:hAnsi="ATraditional Arabic"/>
          <w:sz w:val="32"/>
          <w:szCs w:val="32"/>
          <w:rtl/>
        </w:rPr>
        <w:t>الْحَمِيَّةَ حَمِيَّةَ الْجَاهِلِيَّةِ</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514" w:hint="cs"/>
          <w:sz w:val="32"/>
          <w:szCs w:val="28"/>
          <w:rtl/>
        </w:rPr>
        <w:instrText>ﮘ</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ﮙ</w:instrText>
      </w:r>
      <w:r w:rsidR="008A4F66" w:rsidRPr="008A4F66">
        <w:rPr>
          <w:rFonts w:ascii="Traditional Arabic" w:hAnsi="Traditional Arabic" w:cs="QCF_P514"/>
          <w:sz w:val="32"/>
          <w:szCs w:val="28"/>
          <w:rtl/>
        </w:rPr>
        <w:instrText xml:space="preserve"> </w:instrText>
      </w:r>
      <w:r w:rsidR="008A4F66" w:rsidRPr="008A4F66">
        <w:rPr>
          <w:rFonts w:ascii="Traditional Arabic" w:hAnsi="Traditional Arabic" w:cs="QCF_P514" w:hint="cs"/>
          <w:sz w:val="32"/>
          <w:szCs w:val="28"/>
          <w:rtl/>
        </w:rPr>
        <w:instrText>ﮚ</w:instrText>
      </w:r>
      <w:r w:rsidR="008A4F66" w:rsidRPr="008A4F66">
        <w:rPr>
          <w:rFonts w:ascii="Traditional Arabic" w:hAnsi="Traditional Arabic" w:cs="QCF_P514"/>
          <w:sz w:val="32"/>
          <w:szCs w:val="28"/>
          <w:rtl/>
        </w:rPr>
        <w:instrText xml:space="preserve"> </w:instrText>
      </w:r>
      <w:r w:rsidR="008A4F66">
        <w:rPr>
          <w:rFonts w:ascii="ATraditional Arabic" w:hAnsi="ATraditional Arabic"/>
          <w:rtl/>
        </w:rPr>
        <w:instrText>} [سورة الفتح 48/26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28"/>
          <w:rtl/>
        </w:rPr>
        <w:t>}</w:t>
      </w:r>
      <w:r w:rsidR="00BC0E1D" w:rsidRPr="00BC0E1D">
        <w:rPr>
          <w:rStyle w:val="FootnoteReference"/>
          <w:rtl/>
        </w:rPr>
        <w:t>(</w:t>
      </w:r>
      <w:r w:rsidR="00BC0E1D">
        <w:rPr>
          <w:rStyle w:val="FootnoteReference"/>
          <w:rtl/>
        </w:rPr>
        <w:footnoteReference w:id="220"/>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وَكَانَتْ حَمِيَّتُهُمْ أَنَّهُمْ لَمْ يُقِرُّوا أَنَّهُ نَبِيُّ اللَّهِ، وَلَمْ يُقِرُّوا بِبِسْمِ اللَّهِ الرَّحْمَنِ الرَّحِيمِ، وَحَالُوا بَيْنَهُمْ وَبَيْنَ البَيْتِ.</w:t>
      </w:r>
      <w:r w:rsidR="00A46051" w:rsidRPr="00042865">
        <w:rPr>
          <w:rStyle w:val="FootnoteReference"/>
          <w:rtl/>
        </w:rPr>
        <w:t>(</w:t>
      </w:r>
      <w:r w:rsidR="00A46051" w:rsidRPr="00042865">
        <w:rPr>
          <w:rStyle w:val="FootnoteReference"/>
          <w:rtl/>
        </w:rPr>
        <w:footnoteReference w:id="221"/>
      </w:r>
      <w:r w:rsidR="00A46051" w:rsidRPr="00042865">
        <w:rPr>
          <w:rStyle w:val="FootnoteReference"/>
          <w:rtl/>
        </w:rPr>
        <w:t>)</w:t>
      </w:r>
    </w:p>
    <w:p w:rsidR="008C5901" w:rsidRPr="00042865" w:rsidRDefault="008C59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استتاره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 طلائع المشركين ومفاجأتهم بالجيش طَلَبًا لِغِرَّتِهِمْ وغفلتهم تحقيقًا لعنصر المفاجأة.</w:t>
      </w:r>
      <w:r w:rsidRPr="00042865">
        <w:rPr>
          <w:rStyle w:val="FootnoteReference"/>
          <w:rtl/>
        </w:rPr>
        <w:t>(</w:t>
      </w:r>
      <w:r w:rsidRPr="00042865">
        <w:rPr>
          <w:rStyle w:val="FootnoteReference"/>
          <w:rtl/>
        </w:rPr>
        <w:footnoteReference w:id="222"/>
      </w:r>
      <w:r w:rsidRPr="00042865">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استنصاحه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بعض المعاهدين وأهل الذمة إذا دلت القرائن على نصحهم، وشهدت التجربة بإيثارهم أهل الإسلام على غيرهم، ولو كانوا من أهل دينهم....</w:t>
      </w:r>
      <w:r w:rsidRPr="00042865">
        <w:rPr>
          <w:rStyle w:val="FootnoteReference"/>
          <w:rtl/>
        </w:rPr>
        <w:t>(</w:t>
      </w:r>
      <w:r w:rsidRPr="00042865">
        <w:rPr>
          <w:rStyle w:val="FootnoteReference"/>
          <w:rtl/>
        </w:rPr>
        <w:footnoteReference w:id="223"/>
      </w:r>
      <w:r w:rsidRPr="00042865">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جوابه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للمشركين كيف لا</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أُعطي جوامع الكلم.</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بُعد نظره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تعامله حتى مع المشركين.</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بسطه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لمطالبه من المشركين حتى يزول اللبس.</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شجاعته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أمام المشركين</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w:t>
      </w:r>
      <w:r w:rsidR="00295A6C" w:rsidRPr="00042865">
        <w:rPr>
          <w:rFonts w:ascii="Traditional Arabic" w:hAnsi="Traditional Arabic" w:cs="Traditional Arabic"/>
          <w:sz w:val="32"/>
          <w:szCs w:val="32"/>
          <w:rtl/>
        </w:rPr>
        <w:t>عدم خ</w:t>
      </w:r>
      <w:r w:rsidR="00295A6C" w:rsidRPr="00042865">
        <w:rPr>
          <w:rFonts w:ascii="Traditional Arabic" w:hAnsi="Traditional Arabic" w:cs="Traditional Arabic" w:hint="cs"/>
          <w:sz w:val="32"/>
          <w:szCs w:val="32"/>
          <w:rtl/>
        </w:rPr>
        <w:t>وف</w:t>
      </w:r>
      <w:r w:rsidRPr="00042865">
        <w:rPr>
          <w:rFonts w:ascii="Traditional Arabic" w:hAnsi="Traditional Arabic" w:cs="Traditional Arabic"/>
          <w:sz w:val="32"/>
          <w:szCs w:val="32"/>
          <w:rtl/>
        </w:rPr>
        <w:t>ه مهما كان الأمر.</w:t>
      </w:r>
    </w:p>
    <w:p w:rsidR="008C5901" w:rsidRPr="00042865" w:rsidRDefault="008C5901" w:rsidP="00295A6C">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لكلام المشرك حتى ينتهي من كلامه.</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لمن جاء من المسلمين في قوله: (أما الإسلام فأقبل...)، لكنه لا يتحمل ما على الغير من أموال ولا يقبل الغدر حتى ولو كان في حق الكفار والمشركين. </w:t>
      </w:r>
    </w:p>
    <w:p w:rsidR="008C5901" w:rsidRPr="00042865" w:rsidRDefault="008C5901" w:rsidP="00295A6C">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إيضاحه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للمشركين وغيرهم رسالة الإسلام.</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صلته للرحم صلى الله عليه وسلم, والإبقاء على من كان من أهل مكة.</w:t>
      </w:r>
      <w:r w:rsidRPr="00042865">
        <w:rPr>
          <w:rStyle w:val="FootnoteReference"/>
          <w:rtl/>
        </w:rPr>
        <w:t>(</w:t>
      </w:r>
      <w:r w:rsidRPr="00042865">
        <w:rPr>
          <w:rStyle w:val="FootnoteReference"/>
          <w:rtl/>
        </w:rPr>
        <w:footnoteReference w:id="224"/>
      </w:r>
      <w:r w:rsidRPr="00042865">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بذله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النصيحة للقرابة</w:t>
      </w:r>
      <w:r w:rsidRPr="00643640">
        <w:rPr>
          <w:rStyle w:val="FootnoteReference"/>
          <w:rtl/>
        </w:rPr>
        <w:t>(</w:t>
      </w:r>
      <w:r w:rsidRPr="00643640">
        <w:rPr>
          <w:rStyle w:val="FootnoteReference"/>
          <w:rtl/>
        </w:rPr>
        <w:footnoteReference w:id="225"/>
      </w:r>
      <w:r w:rsidRPr="00643640">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قوته وثباته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تنفيذ حكم الله</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وتبليغ أمره للمشركين وغيرهم</w:t>
      </w:r>
      <w:r w:rsidRPr="00643640">
        <w:rPr>
          <w:rStyle w:val="FootnoteReference"/>
          <w:rtl/>
        </w:rPr>
        <w:t>(</w:t>
      </w:r>
      <w:r w:rsidRPr="00643640">
        <w:rPr>
          <w:rStyle w:val="FootnoteReference"/>
          <w:rtl/>
        </w:rPr>
        <w:footnoteReference w:id="226"/>
      </w:r>
      <w:r w:rsidRPr="00643640">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القيام على رأسه بالسيف بقصد الحراسة ونحوها من ترهيب العدو, وإظهار المهابة والعزة للإسلام وأهله، ولا يعارضه النهي عن القيام على رأس الجالس؛ لأن محله ما إذا كان على وجه العظمة والكبر.</w:t>
      </w:r>
      <w:r w:rsidRPr="00042865">
        <w:rPr>
          <w:rStyle w:val="FootnoteReference"/>
          <w:rtl/>
        </w:rPr>
        <w:t>(</w:t>
      </w:r>
      <w:r w:rsidRPr="00042865">
        <w:rPr>
          <w:rStyle w:val="FootnoteReference"/>
          <w:rtl/>
        </w:rPr>
        <w:footnoteReference w:id="227"/>
      </w:r>
      <w:r w:rsidRPr="00042865">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تفاؤله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بمجيء سهيل بن عمرو</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مشرك؛ فقال عليه الصلاة والسلام: </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سهل لكم من أمركم</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حلمه وأدبه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ت</w:t>
      </w:r>
      <w:r w:rsidR="00295A6C" w:rsidRPr="00042865">
        <w:rPr>
          <w:rFonts w:ascii="Traditional Arabic" w:hAnsi="Traditional Arabic" w:cs="Traditional Arabic"/>
          <w:sz w:val="32"/>
          <w:szCs w:val="32"/>
          <w:rtl/>
        </w:rPr>
        <w:t xml:space="preserve">عامله مع المشركين عندما رفضوا </w:t>
      </w:r>
      <w:r w:rsidRPr="00042865">
        <w:rPr>
          <w:rFonts w:ascii="Traditional Arabic" w:hAnsi="Traditional Arabic" w:cs="Traditional Arabic"/>
          <w:sz w:val="32"/>
          <w:szCs w:val="32"/>
          <w:rtl/>
        </w:rPr>
        <w:t>كتابة باسم الله الرحمن الرحيم</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وعندما رفضوا كتابة</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محمد رسول الله.</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إفهامه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للمشركين بأنه رسول الله</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 كذبوا بذلك.</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تقديمه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الطلائع والعيون بين يدي الجيش</w:t>
      </w:r>
      <w:r w:rsidR="00295A6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لرصد تحركات العدو ومعرفة أخباره.</w:t>
      </w:r>
      <w:r w:rsidRPr="00042865">
        <w:rPr>
          <w:rStyle w:val="FootnoteReference"/>
          <w:rtl/>
        </w:rPr>
        <w:t>(</w:t>
      </w:r>
      <w:r w:rsidRPr="00042865">
        <w:rPr>
          <w:rStyle w:val="FootnoteReference"/>
          <w:rtl/>
        </w:rPr>
        <w:footnoteReference w:id="228"/>
      </w:r>
      <w:r w:rsidRPr="00042865">
        <w:rPr>
          <w:rStyle w:val="FootnoteReference"/>
          <w:rtl/>
        </w:rPr>
        <w:t>)</w:t>
      </w:r>
    </w:p>
    <w:p w:rsidR="008C5901" w:rsidRPr="00042865" w:rsidRDefault="008C5901" w:rsidP="00E52C80">
      <w:pPr>
        <w:pStyle w:val="ListParagraph"/>
        <w:numPr>
          <w:ilvl w:val="0"/>
          <w:numId w:val="2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 أخذه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بالحزم في أمر العدو؛ لئلا ينالوا غرة </w:t>
      </w:r>
      <w:r w:rsidR="00BD4C60" w:rsidRPr="00042865">
        <w:rPr>
          <w:rFonts w:ascii="Traditional Arabic" w:hAnsi="Traditional Arabic" w:cs="Traditional Arabic" w:hint="cs"/>
          <w:sz w:val="32"/>
          <w:szCs w:val="32"/>
          <w:rtl/>
        </w:rPr>
        <w:t xml:space="preserve">من </w:t>
      </w:r>
      <w:r w:rsidRPr="00042865">
        <w:rPr>
          <w:rFonts w:ascii="Traditional Arabic" w:hAnsi="Traditional Arabic" w:cs="Traditional Arabic"/>
          <w:sz w:val="32"/>
          <w:szCs w:val="32"/>
          <w:rtl/>
        </w:rPr>
        <w:t>المسلمين.</w:t>
      </w:r>
      <w:r w:rsidRPr="00042865">
        <w:rPr>
          <w:rStyle w:val="FootnoteReference"/>
          <w:rtl/>
        </w:rPr>
        <w:t>(</w:t>
      </w:r>
      <w:r w:rsidRPr="00042865">
        <w:rPr>
          <w:rStyle w:val="FootnoteReference"/>
          <w:rtl/>
        </w:rPr>
        <w:footnoteReference w:id="229"/>
      </w:r>
      <w:r w:rsidRPr="00042865">
        <w:rPr>
          <w:rStyle w:val="FootnoteReference"/>
          <w:rtl/>
        </w:rPr>
        <w:t>)</w:t>
      </w:r>
    </w:p>
    <w:p w:rsidR="008C5901" w:rsidRPr="00042865" w:rsidRDefault="008C59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إصراره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تنفيذ أمر ربه في الدعوة إلى الله</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وقسمه على ذلك.</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قوة إيمانه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بالله وصدق توكله حيث قال: </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ولينفذن الله أمره</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وقال أيضاً: </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وهو ناصري</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خشيته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لربه وحسن ظنه بربه حيث قال: ( لست عاصيه</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ناصري).</w:t>
      </w:r>
    </w:p>
    <w:p w:rsidR="00BD4C60" w:rsidRPr="00042865" w:rsidRDefault="00BD4C60" w:rsidP="00BF1D89">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جوا</w:t>
      </w:r>
      <w:r w:rsidR="00A015C7">
        <w:rPr>
          <w:rFonts w:ascii="Traditional Arabic" w:hAnsi="Traditional Arabic" w:cs="Traditional Arabic" w:hint="cs"/>
          <w:sz w:val="32"/>
          <w:szCs w:val="32"/>
          <w:rtl/>
        </w:rPr>
        <w:t>ز</w:t>
      </w:r>
      <w:r w:rsidRPr="00042865">
        <w:rPr>
          <w:rFonts w:ascii="Traditional Arabic" w:hAnsi="Traditional Arabic" w:cs="Traditional Arabic" w:hint="cs"/>
          <w:sz w:val="32"/>
          <w:szCs w:val="32"/>
          <w:rtl/>
        </w:rPr>
        <w:t xml:space="preserve"> النطق بما يستبشع من الألفاظ لإرادة زجر من بدا منه مايستحق به ذلك.</w:t>
      </w:r>
      <w:r w:rsidRPr="00042865">
        <w:rPr>
          <w:rStyle w:val="FootnoteReference"/>
          <w:rtl/>
        </w:rPr>
        <w:t>(</w:t>
      </w:r>
      <w:r w:rsidRPr="00042865">
        <w:rPr>
          <w:rStyle w:val="FootnoteReference"/>
          <w:rtl/>
        </w:rPr>
        <w:footnoteReference w:id="230"/>
      </w:r>
      <w:r w:rsidRPr="00042865">
        <w:rPr>
          <w:rStyle w:val="FootnoteReference"/>
          <w:rtl/>
        </w:rPr>
        <w:t>)</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معاملة الصحابة رضوان الله </w:t>
      </w:r>
      <w:r w:rsidRPr="00042865">
        <w:rPr>
          <w:rStyle w:val="FootnoteReference"/>
          <w:rtl/>
        </w:rPr>
        <w:t>عليهم</w:t>
      </w:r>
      <w:r w:rsidRPr="00042865">
        <w:rPr>
          <w:rFonts w:ascii="Traditional Arabic" w:hAnsi="Traditional Arabic" w:cs="Traditional Arabic"/>
          <w:sz w:val="32"/>
          <w:szCs w:val="32"/>
          <w:rtl/>
        </w:rPr>
        <w:t xml:space="preserve">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ظهر ذلك في دفاعهم عن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قولًا وعملًا, وإجلالهم له</w:t>
      </w:r>
      <w:r w:rsidR="00BD4C6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واحترامهم له، وإظهار ذلك أمام المشركين حتى يعلموا مدى تمسك المسلمين بدينهم ومحبتهم لنبيهم.</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ثبات الصحابة رضي الله</w:t>
      </w:r>
      <w:r w:rsidR="00BD4C60" w:rsidRPr="00042865">
        <w:rPr>
          <w:rFonts w:ascii="Traditional Arabic" w:hAnsi="Traditional Arabic" w:cs="Traditional Arabic"/>
          <w:sz w:val="32"/>
          <w:szCs w:val="32"/>
          <w:rtl/>
        </w:rPr>
        <w:t xml:space="preserve"> عنهم على الإيمان، وصبرهم وحسن س</w:t>
      </w:r>
      <w:r w:rsidRPr="00042865">
        <w:rPr>
          <w:rFonts w:ascii="Traditional Arabic" w:hAnsi="Traditional Arabic" w:cs="Traditional Arabic"/>
          <w:sz w:val="32"/>
          <w:szCs w:val="32"/>
          <w:rtl/>
        </w:rPr>
        <w:t>ؤ</w:t>
      </w:r>
      <w:r w:rsidR="00BD4C60"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لهم مع رسول الله صلى الله عليه وسلم، فيما يتعلق بالتعامل مع المشركين وفي غيره.</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حقن الدماء.</w:t>
      </w:r>
    </w:p>
    <w:p w:rsidR="008C5901" w:rsidRPr="00042865" w:rsidRDefault="008C5901" w:rsidP="00E52C80">
      <w:pPr>
        <w:pStyle w:val="ListParagraph"/>
        <w:numPr>
          <w:ilvl w:val="0"/>
          <w:numId w:val="72"/>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المسارعة إلى الصالحات رجاء مغفرة الله وعفوه.</w:t>
      </w:r>
    </w:p>
    <w:p w:rsidR="008C5901" w:rsidRPr="00042865" w:rsidRDefault="008C5901" w:rsidP="00E52C80">
      <w:pPr>
        <w:ind w:firstLine="0"/>
        <w:jc w:val="left"/>
        <w:rPr>
          <w:rFonts w:ascii="Traditional Arabic" w:hAnsi="Traditional Arabic" w:cs="Traditional Arabic"/>
          <w:b/>
          <w:bCs/>
          <w:noProof/>
          <w:sz w:val="34"/>
          <w:szCs w:val="34"/>
          <w:rtl/>
          <w:lang w:eastAsia="ar-SA"/>
        </w:rPr>
      </w:pPr>
    </w:p>
    <w:p w:rsidR="008C5901" w:rsidRPr="00042865" w:rsidRDefault="008C5901" w:rsidP="00E52C80">
      <w:pPr>
        <w:pStyle w:val="Heading2"/>
        <w:rPr>
          <w:rtl/>
        </w:rPr>
      </w:pPr>
      <w:bookmarkStart w:id="40" w:name="_Toc1634370"/>
      <w:bookmarkStart w:id="41" w:name="_Toc24566851"/>
      <w:r w:rsidRPr="00042865">
        <w:rPr>
          <w:rtl/>
        </w:rPr>
        <w:t xml:space="preserve">وفاؤه </w:t>
      </w:r>
      <w:r w:rsidR="00115172" w:rsidRPr="00042865">
        <w:rPr>
          <w:rtl/>
        </w:rPr>
        <w:t xml:space="preserve">صلى الله عليه وسلم </w:t>
      </w:r>
      <w:r w:rsidR="008B10A2" w:rsidRPr="00042865">
        <w:rPr>
          <w:rtl/>
        </w:rPr>
        <w:t>بما اتف</w:t>
      </w:r>
      <w:r w:rsidRPr="00042865">
        <w:rPr>
          <w:rtl/>
        </w:rPr>
        <w:t>ق عليه مع المشركين</w:t>
      </w:r>
      <w:bookmarkEnd w:id="40"/>
      <w:bookmarkEnd w:id="41"/>
    </w:p>
    <w:p w:rsidR="008C5901" w:rsidRPr="00042865" w:rsidRDefault="008C5901"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877E0B" w:rsidRPr="00042865">
        <w:rPr>
          <w:rFonts w:ascii="Traditional Arabic" w:hAnsi="Traditional Arabic" w:cs="Traditional Arabic" w:hint="cs"/>
          <w:b/>
          <w:bCs/>
          <w:sz w:val="32"/>
          <w:szCs w:val="32"/>
          <w:rtl/>
        </w:rPr>
        <w:t xml:space="preserve"> </w:t>
      </w:r>
      <w:r w:rsidRPr="00042865">
        <w:rPr>
          <w:rFonts w:ascii="Traditional Arabic" w:hAnsi="Traditional Arabic" w:cs="Traditional Arabic"/>
          <w:b/>
          <w:bCs/>
          <w:sz w:val="32"/>
          <w:szCs w:val="32"/>
          <w:rtl/>
        </w:rPr>
        <w:t>(خ 4251):</w:t>
      </w:r>
      <w:r w:rsidRPr="00042865">
        <w:rPr>
          <w:rStyle w:val="FootnoteReference"/>
          <w:rtl/>
        </w:rPr>
        <w:t>(</w:t>
      </w:r>
      <w:r w:rsidRPr="00042865">
        <w:rPr>
          <w:rStyle w:val="FootnoteReference"/>
          <w:rtl/>
        </w:rPr>
        <w:footnoteReference w:id="231"/>
      </w:r>
      <w:r w:rsidRPr="00042865">
        <w:rPr>
          <w:rStyle w:val="FootnoteReference"/>
          <w:rtl/>
        </w:rPr>
        <w:t>)</w:t>
      </w:r>
      <w:r w:rsidRPr="00042865">
        <w:rPr>
          <w:rFonts w:ascii="Traditional Arabic" w:hAnsi="Traditional Arabic" w:cs="Traditional Arabic"/>
          <w:rtl/>
        </w:rPr>
        <w:t xml:space="preserve"> </w:t>
      </w:r>
    </w:p>
    <w:p w:rsidR="008C5901" w:rsidRPr="00042865" w:rsidRDefault="008C5901" w:rsidP="00E52C80">
      <w:pPr>
        <w:spacing w:line="276" w:lineRule="auto"/>
        <w:ind w:firstLine="0"/>
        <w:jc w:val="both"/>
        <w:rPr>
          <w:rFonts w:ascii="Traditional Arabic" w:eastAsiaTheme="minorHAnsi" w:hAnsi="Traditional Arabic" w:cs="Traditional Arabic"/>
          <w:sz w:val="32"/>
          <w:szCs w:val="32"/>
          <w:rtl/>
        </w:rPr>
      </w:pPr>
      <w:r w:rsidRPr="00042865">
        <w:rPr>
          <w:rFonts w:ascii="Traditional Arabic" w:hAnsi="Traditional Arabic" w:cs="Traditional Arabic"/>
          <w:sz w:val="32"/>
          <w:szCs w:val="32"/>
          <w:rtl/>
        </w:rPr>
        <w:t xml:space="preserve">عَنِ البَرَاءِ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8B10A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لَمَّا اعْتَمَرَ النَّبِيُّ</w:t>
      </w:r>
      <w:r w:rsidRPr="00042865">
        <w:rPr>
          <w:rStyle w:val="FootnoteReference"/>
          <w:rFonts w:ascii="Traditional Arabic" w:hAnsi="Traditional Arabic" w:cs="Traditional Arabic"/>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ذِي القَعْدَةِ، فَأَبَى أَهْلُ مَكَّةَ أَنْ يَدَعُوهُ</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يَدْخُلُ مَكَّةَ، حَتَّى قَاضَاهُمْ عَلَى أَنْ يُقِيمَ بِهَا ثَلاَثَةَ أَيَّامٍ</w:t>
      </w:r>
      <w:r w:rsidRPr="00042865">
        <w:rPr>
          <w:rStyle w:val="FootnoteReference"/>
          <w:rtl/>
        </w:rPr>
        <w:t>(</w:t>
      </w:r>
      <w:r w:rsidRPr="00042865">
        <w:rPr>
          <w:rStyle w:val="FootnoteReference"/>
          <w:rtl/>
        </w:rPr>
        <w:footnoteReference w:id="232"/>
      </w:r>
      <w:r w:rsidRPr="00042865">
        <w:rPr>
          <w:rStyle w:val="FootnoteReference"/>
          <w:rtl/>
        </w:rPr>
        <w:t>)</w:t>
      </w:r>
      <w:r w:rsidRPr="00042865">
        <w:rPr>
          <w:rFonts w:ascii="Traditional Arabic" w:hAnsi="Traditional Arabic" w:cs="Traditional Arabic"/>
          <w:sz w:val="32"/>
          <w:szCs w:val="32"/>
          <w:rtl/>
        </w:rPr>
        <w:t>، فَلَمَّا كَتَبُوا الكِتَابَ، كَتَبُوا: هَذَا مَا قَاضَى</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عَلَيْهِ مُحَمَّدٌ رَسُولُ اللَّهِ، قَالُوا: لاَ نُقِرُّ لَكَ بِهَذَا، لَوْ نَعْلَمُ أَنَّكَ رَسُولُ اللَّهِ مَا مَنَعْنَاكَ شَيْئًا، وَلَكِنْ أَنْتَ مُحَمَّدُ بْنُ عَبْدِ اللَّهِ، فَقَالَ «أَنَا رَسُولُ اللَّهِ، وَأَنَا مُحَمَّدُ بْنُ عَبْدِ اللَّهِ»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ثُمَّ قَالَ: لِعَلِيِّ بْنِ أَبِي طَالِبٍ </w:t>
      </w:r>
      <w:r w:rsidR="004D7F0A" w:rsidRPr="00042865">
        <w:rPr>
          <w:rFonts w:ascii="Traditional Arabic" w:hAnsi="Traditional Arabic" w:cs="Traditional Arabic"/>
          <w:sz w:val="32"/>
          <w:szCs w:val="32"/>
          <w:rtl/>
        </w:rPr>
        <w:t>رضي الله عنه</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«امْحُ رَسُولَ اللَّهِ»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عَلِيٌّ: لاَ وَاللَّهِ لاَ أَمْحُوكَ أَبَدًا، فَأَخَذَ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الكِتَابَ، وَلَيْسَ يُحْسِنُ يَكْتُبُ، فَكَتَبَ: هَذَا مَا قَاضَى عَلَيْهِ مُحَمَّدُ بْنُ عَبْدِ اللَّهِ، لاَ يُدْخِلُ مَكَّةَ السِّلاَحَ إِلَّا السَّيْفَ فِي القِرَابِ، وَأَنْ لاَ يَخْرُجَ مِنْ أَهْلِهَا بِأَحَدٍ إِنْ أَرَادَ أَنْ يَتْبَعَهُ، وَأَنْ لاَ يَمْنَعَ مِنْ أَصْحَابِهِ أَحَدًا، إِنْ أَرَادَ أَنْ يُقِيمَ بِهَا. فَلَمَّا دَخَلَهَا</w:t>
      </w:r>
      <w:r w:rsidRPr="00643640">
        <w:rPr>
          <w:rStyle w:val="FootnoteReference"/>
          <w:rtl/>
        </w:rPr>
        <w:t>(</w:t>
      </w:r>
      <w:r w:rsidRPr="00643640">
        <w:rPr>
          <w:rStyle w:val="FootnoteReference"/>
          <w:rtl/>
        </w:rPr>
        <w:footnoteReference w:id="233"/>
      </w:r>
      <w:r w:rsidRPr="00643640">
        <w:rPr>
          <w:rStyle w:val="FootnoteReference"/>
          <w:rtl/>
        </w:rPr>
        <w:t>)</w:t>
      </w:r>
      <w:r w:rsidRPr="00042865">
        <w:rPr>
          <w:rFonts w:ascii="Traditional Arabic" w:hAnsi="Traditional Arabic" w:cs="Traditional Arabic"/>
          <w:sz w:val="32"/>
          <w:szCs w:val="32"/>
          <w:rtl/>
        </w:rPr>
        <w:t xml:space="preserve"> وَمَضَى الأَجَلُ</w:t>
      </w:r>
      <w:r w:rsidRPr="00643640">
        <w:rPr>
          <w:rStyle w:val="FootnoteReference"/>
          <w:rtl/>
        </w:rPr>
        <w:t>(</w:t>
      </w:r>
      <w:r w:rsidRPr="00643640">
        <w:rPr>
          <w:rStyle w:val="FootnoteReference"/>
          <w:rtl/>
        </w:rPr>
        <w:footnoteReference w:id="234"/>
      </w:r>
      <w:r w:rsidRPr="00643640">
        <w:rPr>
          <w:rStyle w:val="FootnoteReference"/>
          <w:rtl/>
        </w:rPr>
        <w:t>)</w:t>
      </w:r>
      <w:r w:rsidRPr="00042865">
        <w:rPr>
          <w:rFonts w:ascii="Traditional Arabic" w:hAnsi="Traditional Arabic" w:cs="Traditional Arabic"/>
          <w:sz w:val="32"/>
          <w:szCs w:val="32"/>
          <w:rtl/>
        </w:rPr>
        <w:t xml:space="preserve"> أَتَوْا عَلِيًّا، فَقَالُوا: قُلْ لِصَاحِبِكَ: اخْرُجْ عَنَّا، فَقَدْ مَضَى الأَجَلُ، فَخَرَجَ النَّبِيُّ </w:t>
      </w:r>
      <w:r w:rsidR="00115172" w:rsidRPr="00042865">
        <w:rPr>
          <w:rFonts w:ascii="Traditional Arabic" w:hAnsi="Traditional Arabic" w:cs="Traditional Arabic"/>
          <w:sz w:val="32"/>
          <w:szCs w:val="32"/>
          <w:rtl/>
        </w:rPr>
        <w:t>صلى الله عليه وسلم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فَتَبِعَتْهُ ابْنَةُ حَمْزَةَ</w:t>
      </w:r>
      <w:r w:rsidRPr="00643640">
        <w:rPr>
          <w:rStyle w:val="FootnoteReference"/>
          <w:rtl/>
        </w:rPr>
        <w:t>(</w:t>
      </w:r>
      <w:r w:rsidRPr="00643640">
        <w:rPr>
          <w:rStyle w:val="FootnoteReference"/>
          <w:rtl/>
        </w:rPr>
        <w:footnoteReference w:id="235"/>
      </w:r>
      <w:r w:rsidRPr="00643640">
        <w:rPr>
          <w:rStyle w:val="FootnoteReference"/>
          <w:rtl/>
        </w:rPr>
        <w:t>)</w:t>
      </w:r>
      <w:r w:rsidRPr="00042865">
        <w:rPr>
          <w:rFonts w:ascii="Traditional Arabic" w:hAnsi="Traditional Arabic" w:cs="Traditional Arabic"/>
          <w:sz w:val="32"/>
          <w:szCs w:val="32"/>
          <w:rtl/>
        </w:rPr>
        <w:t xml:space="preserve"> تُنَادِي يَا عَمِّ</w:t>
      </w:r>
      <w:r w:rsidRPr="00042865">
        <w:rPr>
          <w:rStyle w:val="FootnoteReference"/>
          <w:rtl/>
        </w:rPr>
        <w:t>(</w:t>
      </w:r>
      <w:r w:rsidRPr="00042865">
        <w:rPr>
          <w:rStyle w:val="FootnoteReference"/>
          <w:rtl/>
        </w:rPr>
        <w:footnoteReference w:id="236"/>
      </w:r>
      <w:r w:rsidRPr="00042865">
        <w:rPr>
          <w:rStyle w:val="FootnoteReference"/>
          <w:rtl/>
        </w:rPr>
        <w:t>)</w:t>
      </w:r>
      <w:r w:rsidRPr="00042865">
        <w:rPr>
          <w:rFonts w:ascii="Traditional Arabic" w:hAnsi="Traditional Arabic" w:cs="Traditional Arabic"/>
          <w:sz w:val="32"/>
          <w:szCs w:val="32"/>
          <w:rtl/>
        </w:rPr>
        <w:t>، يَا عَمِّ، فَتَنَاوَلَهَا عَلِيٌّ</w:t>
      </w:r>
      <w:r w:rsidR="00DF191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فَأَخَذَ بِيَدِهَا، وَقَالَ لِفَاطِمَةَ عَلَيْهَا السَّلاَمُ: دُونَكِ</w:t>
      </w:r>
      <w:r w:rsidRPr="00643640">
        <w:rPr>
          <w:rStyle w:val="FootnoteReference"/>
          <w:rtl/>
        </w:rPr>
        <w:t>(</w:t>
      </w:r>
      <w:r w:rsidRPr="00643640">
        <w:rPr>
          <w:rStyle w:val="FootnoteReference"/>
          <w:rtl/>
        </w:rPr>
        <w:footnoteReference w:id="237"/>
      </w:r>
      <w:r w:rsidRPr="00643640">
        <w:rPr>
          <w:rStyle w:val="FootnoteReference"/>
          <w:rtl/>
        </w:rPr>
        <w:t>)</w:t>
      </w:r>
      <w:r w:rsidRPr="00042865">
        <w:rPr>
          <w:rFonts w:ascii="Traditional Arabic" w:hAnsi="Traditional Arabic" w:cs="Traditional Arabic"/>
          <w:sz w:val="32"/>
          <w:szCs w:val="32"/>
          <w:rtl/>
        </w:rPr>
        <w:t xml:space="preserve"> ابْنَةَ عَمِّكِ حَمَلَتْهَا، فَاخْتَصَمَ فِيهَا</w:t>
      </w:r>
      <w:r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 xml:space="preserve">عَلِيٌّ وَزَيْدٌ وَجَعْفَرٌ، </w:t>
      </w:r>
      <w:r w:rsidRPr="00042865">
        <w:rPr>
          <w:rFonts w:ascii="Traditional Arabic" w:hAnsi="Traditional Arabic" w:cs="Traditional Arabic"/>
          <w:sz w:val="32"/>
          <w:szCs w:val="32"/>
          <w:rtl/>
        </w:rPr>
        <w:lastRenderedPageBreak/>
        <w:t>قَالَ عَلِيٌّ: أَنَا أَخَذْتُهَا، وَهِيَ بِنْتُ عَمِّي، وَقَالَ جَعْفَرٌ: ابْنَةُ عَمِّي</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وَخَالَتُهَا تَحْتِي</w:t>
      </w:r>
      <w:r w:rsidRPr="00042865">
        <w:rPr>
          <w:rStyle w:val="FootnoteReference"/>
          <w:rtl/>
        </w:rPr>
        <w:t>(</w:t>
      </w:r>
      <w:r w:rsidRPr="00042865">
        <w:rPr>
          <w:rStyle w:val="FootnoteReference"/>
          <w:rtl/>
        </w:rPr>
        <w:footnoteReference w:id="238"/>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وَقَالَ زَيْدٌ: ابْنَةُ أَخِي. فَقَضَى بِهَا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لِخَالَتِهَا، وَقَالَ: «الخَالَةُ بِمَنْزِلَةِ الأُمِّ</w:t>
      </w:r>
      <w:r w:rsidRPr="00643640">
        <w:rPr>
          <w:rStyle w:val="FootnoteReference"/>
          <w:rtl/>
        </w:rPr>
        <w:t>(</w:t>
      </w:r>
      <w:r w:rsidRPr="00643640">
        <w:rPr>
          <w:rStyle w:val="FootnoteReference"/>
          <w:rtl/>
        </w:rPr>
        <w:footnoteReference w:id="239"/>
      </w:r>
      <w:r w:rsidRPr="00643640">
        <w:rPr>
          <w:rStyle w:val="FootnoteReference"/>
          <w:rtl/>
        </w:rPr>
        <w:t>)</w:t>
      </w:r>
      <w:r w:rsidRPr="00042865">
        <w:rPr>
          <w:rFonts w:ascii="Traditional Arabic" w:hAnsi="Traditional Arabic" w:cs="Traditional Arabic"/>
          <w:sz w:val="32"/>
          <w:szCs w:val="32"/>
          <w:rtl/>
        </w:rPr>
        <w:t xml:space="preserve"> » وَقَالَ لِعَلِيّ</w:t>
      </w:r>
      <w:r w:rsidRPr="00042865">
        <w:rPr>
          <w:rStyle w:val="FootnoteReference"/>
          <w:rtl/>
        </w:rPr>
        <w:t>(</w:t>
      </w:r>
      <w:r w:rsidRPr="00042865">
        <w:rPr>
          <w:rStyle w:val="FootnoteReference"/>
          <w:rtl/>
        </w:rPr>
        <w:footnoteReference w:id="240"/>
      </w:r>
      <w:r w:rsidRPr="00042865">
        <w:rPr>
          <w:rStyle w:val="FootnoteReference"/>
          <w:rtl/>
        </w:rPr>
        <w:t>)</w:t>
      </w:r>
      <w:r w:rsidRPr="00042865">
        <w:rPr>
          <w:rFonts w:ascii="Traditional Arabic" w:hAnsi="Traditional Arabic" w:cs="Traditional Arabic"/>
          <w:sz w:val="32"/>
          <w:szCs w:val="32"/>
          <w:rtl/>
        </w:rPr>
        <w:t>: «أَنْتَ مِنِّي</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وَأَنَا مِنْكَ» وَقَالَ لِجَعْفَرٍ: «أَشْبَهْتَ خَلْقِي وَخُلُقِي»</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وَقَالَ لِزَيْدٍ</w:t>
      </w:r>
      <w:r w:rsidRPr="00042865">
        <w:rPr>
          <w:rStyle w:val="FootnoteReference"/>
          <w:rtl/>
        </w:rPr>
        <w:t>(</w:t>
      </w:r>
      <w:r w:rsidRPr="00042865">
        <w:rPr>
          <w:rStyle w:val="FootnoteReference"/>
          <w:rtl/>
        </w:rPr>
        <w:footnoteReference w:id="241"/>
      </w:r>
      <w:r w:rsidRPr="00042865">
        <w:rPr>
          <w:rStyle w:val="FootnoteReference"/>
          <w:rtl/>
        </w:rPr>
        <w:t>)</w:t>
      </w:r>
      <w:r w:rsidRPr="00042865">
        <w:rPr>
          <w:rFonts w:ascii="Traditional Arabic" w:hAnsi="Traditional Arabic" w:cs="Traditional Arabic"/>
          <w:sz w:val="32"/>
          <w:szCs w:val="32"/>
          <w:rtl/>
        </w:rPr>
        <w:t>: «أَنْتَ أَخُونَا وَمَوْلاَنَا»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وَقَالَ عَلِيٌّ</w:t>
      </w:r>
      <w:r w:rsidRPr="00042865">
        <w:rPr>
          <w:rStyle w:val="FootnoteReference"/>
          <w:rtl/>
        </w:rPr>
        <w:t>(</w:t>
      </w:r>
      <w:r w:rsidRPr="00042865">
        <w:rPr>
          <w:rStyle w:val="FootnoteReference"/>
          <w:rtl/>
        </w:rPr>
        <w:footnoteReference w:id="242"/>
      </w:r>
      <w:r w:rsidRPr="00042865">
        <w:rPr>
          <w:rStyle w:val="FootnoteReference"/>
          <w:rtl/>
        </w:rPr>
        <w:t>)</w:t>
      </w:r>
      <w:r w:rsidRPr="00042865">
        <w:rPr>
          <w:rFonts w:ascii="Traditional Arabic" w:hAnsi="Traditional Arabic" w:cs="Traditional Arabic"/>
          <w:sz w:val="32"/>
          <w:szCs w:val="32"/>
          <w:rtl/>
        </w:rPr>
        <w:t>: أَلاَ تَتَزَوَّجُ بِنْتَ حَمْزَةَ؟ قَالَ: «إِنَّهَا ابْنَةُ أَخِي مِنَ الرَّضَاعَةِ»</w:t>
      </w:r>
      <w:r w:rsidR="00864F59" w:rsidRPr="00042865">
        <w:rPr>
          <w:rFonts w:ascii="Traditional Arabic" w:eastAsiaTheme="minorHAnsi" w:hAnsi="Traditional Arabic" w:cs="Traditional Arabic" w:hint="cs"/>
          <w:sz w:val="32"/>
          <w:szCs w:val="32"/>
          <w:rtl/>
        </w:rPr>
        <w:t>)</w:t>
      </w:r>
      <w:r w:rsidRPr="00042865">
        <w:rPr>
          <w:rFonts w:ascii="Traditional Arabic" w:eastAsiaTheme="minorHAnsi" w:hAnsi="Traditional Arabic" w:cs="Traditional Arabic"/>
          <w:sz w:val="32"/>
          <w:szCs w:val="32"/>
          <w:rtl/>
        </w:rPr>
        <w:t>.</w:t>
      </w:r>
      <w:r w:rsidRPr="00042865">
        <w:rPr>
          <w:rStyle w:val="FootnoteReference"/>
          <w:rtl/>
        </w:rPr>
        <w:t>(</w:t>
      </w:r>
      <w:r w:rsidRPr="00042865">
        <w:rPr>
          <w:rStyle w:val="FootnoteReference"/>
          <w:rtl/>
        </w:rPr>
        <w:footnoteReference w:id="243"/>
      </w:r>
      <w:r w:rsidRPr="00042865">
        <w:rPr>
          <w:rStyle w:val="FootnoteReference"/>
          <w:rtl/>
        </w:rPr>
        <w:t>)</w:t>
      </w:r>
    </w:p>
    <w:p w:rsidR="008C5901" w:rsidRPr="00042865" w:rsidRDefault="008C59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 xml:space="preserve">الوارد في الحديث: </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لرد المشركين</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واعتراضهم على كتابة محمد رسول الله وعدم مقاطعتهم.</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رفقه صلى الله عليه وسلم، وتجاوبه مع المشركين، حيث وافق على أن يكتب باسمك اللهم.</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وحلمه وصبره فيما يصدر من كلام المشركين.</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بيان الحق للمشركين، في قوله</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أنا رسول الله، وأنا محمد بن عبدالله</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عاندوا</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وكابروا</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تواضعه صلى الله عليه وسلم، وحسن معالجته للخلاف بين المشركين وصحابته عندما طلب المشركون أن يمح كلمة (رسول الله) فمحاها بنفسه.</w:t>
      </w:r>
    </w:p>
    <w:p w:rsidR="008C5901" w:rsidRPr="00042865" w:rsidRDefault="008C5901" w:rsidP="00E52C80">
      <w:pPr>
        <w:pStyle w:val="ListParagraph"/>
        <w:numPr>
          <w:ilvl w:val="0"/>
          <w:numId w:val="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وفاؤه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بما تم الاتفاق عليه مع المشركين في رحيله من مكة.</w:t>
      </w:r>
    </w:p>
    <w:p w:rsidR="008C5901" w:rsidRPr="00042865" w:rsidRDefault="008C59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C5901" w:rsidRPr="00042865" w:rsidRDefault="008C5901" w:rsidP="00E52C80">
      <w:pPr>
        <w:pStyle w:val="ListParagraph"/>
        <w:numPr>
          <w:ilvl w:val="0"/>
          <w:numId w:val="1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الخالة بمنزلة الأم من حيث الرحمة والشفقة.</w:t>
      </w:r>
    </w:p>
    <w:p w:rsidR="008C5901" w:rsidRPr="00042865" w:rsidRDefault="008C5901" w:rsidP="00E52C80">
      <w:pPr>
        <w:pStyle w:val="ListParagraph"/>
        <w:numPr>
          <w:ilvl w:val="0"/>
          <w:numId w:val="1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حب الصحابة رضي الله عنهم لبذل المعروف للأيتام وغيرهم.</w:t>
      </w:r>
    </w:p>
    <w:p w:rsidR="008C5901" w:rsidRPr="00042865" w:rsidRDefault="008C5901" w:rsidP="00E52C80">
      <w:pPr>
        <w:pStyle w:val="Heading2"/>
        <w:rPr>
          <w:rtl/>
        </w:rPr>
      </w:pPr>
      <w:bookmarkStart w:id="42" w:name="_Toc1634371"/>
      <w:bookmarkStart w:id="43" w:name="_Toc24566852"/>
      <w:r w:rsidRPr="00042865">
        <w:rPr>
          <w:rtl/>
        </w:rPr>
        <w:t xml:space="preserve">وفاؤه </w:t>
      </w:r>
      <w:r w:rsidR="00115172" w:rsidRPr="00042865">
        <w:rPr>
          <w:rtl/>
        </w:rPr>
        <w:t xml:space="preserve">صلى الله عليه وسلم </w:t>
      </w:r>
      <w:r w:rsidRPr="00042865">
        <w:rPr>
          <w:rtl/>
        </w:rPr>
        <w:t>مع المشركين حتى بعد مماتهم</w:t>
      </w:r>
      <w:bookmarkEnd w:id="42"/>
      <w:bookmarkEnd w:id="43"/>
    </w:p>
    <w:p w:rsidR="008C5901" w:rsidRPr="00042865" w:rsidRDefault="008C5901"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3139):</w:t>
      </w:r>
      <w:r w:rsidRPr="00042865">
        <w:rPr>
          <w:rStyle w:val="FootnoteReference"/>
          <w:rtl/>
        </w:rPr>
        <w:t>(</w:t>
      </w:r>
      <w:r w:rsidRPr="00042865">
        <w:rPr>
          <w:rStyle w:val="FootnoteReference"/>
          <w:rtl/>
        </w:rPr>
        <w:footnoteReference w:id="244"/>
      </w:r>
      <w:r w:rsidRPr="00042865">
        <w:rPr>
          <w:rStyle w:val="FootnoteReference"/>
          <w:rtl/>
        </w:rPr>
        <w:t>)</w:t>
      </w:r>
    </w:p>
    <w:p w:rsidR="008C5901" w:rsidRPr="00042865" w:rsidRDefault="008C5901"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مُحَمَّدِ بْنِ جُبَيْرٍ</w:t>
      </w:r>
      <w:r w:rsidR="005C5D2C">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عَنْ أَبِيهِ </w:t>
      </w:r>
      <w:r w:rsidR="004D7F0A" w:rsidRPr="00042865">
        <w:rPr>
          <w:rFonts w:ascii="Traditional Arabic" w:hAnsi="Traditional Arabic" w:cs="Traditional Arabic"/>
          <w:sz w:val="32"/>
          <w:szCs w:val="32"/>
          <w:rtl/>
        </w:rPr>
        <w:t>رضي الله عنه</w:t>
      </w:r>
      <w:r w:rsidR="00D80D6D">
        <w:rPr>
          <w:rFonts w:ascii="Traditional Arabic" w:hAnsi="Traditional Arabic" w:cs="Traditional Arabic"/>
          <w:sz w:val="32"/>
          <w:szCs w:val="32"/>
          <w:rtl/>
        </w:rPr>
        <w:t xml:space="preserve">: </w:t>
      </w:r>
      <w:r w:rsidR="00864F5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قَالَ فِي أُسَارَى بَدْرٍ: «لَوْ كَانَ المُطْعِمُ بْنُ عَدِيٍّ حَيًّا، ثُمَّ كَلَّمَنِي</w:t>
      </w:r>
      <w:r w:rsidRPr="00643640">
        <w:rPr>
          <w:rStyle w:val="FootnoteReference"/>
          <w:rtl/>
        </w:rPr>
        <w:t>(</w:t>
      </w:r>
      <w:r w:rsidRPr="00643640">
        <w:rPr>
          <w:rStyle w:val="FootnoteReference"/>
          <w:rtl/>
        </w:rPr>
        <w:footnoteReference w:id="245"/>
      </w:r>
      <w:r w:rsidRPr="00643640">
        <w:rPr>
          <w:rStyle w:val="FootnoteReference"/>
          <w:rtl/>
        </w:rPr>
        <w:t>)</w:t>
      </w:r>
      <w:r w:rsidRPr="00042865">
        <w:rPr>
          <w:rFonts w:ascii="Traditional Arabic" w:hAnsi="Traditional Arabic" w:cs="Traditional Arabic"/>
          <w:sz w:val="32"/>
          <w:szCs w:val="32"/>
          <w:rtl/>
        </w:rPr>
        <w:t xml:space="preserve"> فِي هَؤُلاَءِ النَّتْنَى</w:t>
      </w:r>
      <w:r w:rsidRPr="00643640">
        <w:rPr>
          <w:rStyle w:val="FootnoteReference"/>
          <w:rtl/>
        </w:rPr>
        <w:t>(</w:t>
      </w:r>
      <w:r w:rsidRPr="00643640">
        <w:rPr>
          <w:rStyle w:val="FootnoteReference"/>
          <w:rtl/>
        </w:rPr>
        <w:footnoteReference w:id="246"/>
      </w:r>
      <w:r w:rsidRPr="00643640">
        <w:rPr>
          <w:rStyle w:val="FootnoteReference"/>
          <w:rtl/>
        </w:rPr>
        <w:t>)</w:t>
      </w:r>
      <w:r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لَتَرَكْتُهُمْ لَهُ»</w:t>
      </w:r>
      <w:r w:rsidR="00864F59"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247"/>
      </w:r>
      <w:r w:rsidRPr="00042865">
        <w:rPr>
          <w:rStyle w:val="FootnoteReference"/>
          <w:rtl/>
        </w:rPr>
        <w:t>)</w:t>
      </w:r>
    </w:p>
    <w:p w:rsidR="008C5901" w:rsidRPr="00042865" w:rsidRDefault="008C59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 </w:t>
      </w: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8C5901" w:rsidRPr="00042865" w:rsidRDefault="008C5901" w:rsidP="00E52C80">
      <w:pPr>
        <w:pStyle w:val="ListParagraph"/>
        <w:numPr>
          <w:ilvl w:val="0"/>
          <w:numId w:val="27"/>
        </w:numPr>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وفاؤه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حتى مع المشركين، وهذا من كرم خلقه صلى الله عليه وسلم.</w:t>
      </w:r>
    </w:p>
    <w:p w:rsidR="008C5901" w:rsidRPr="00042865" w:rsidRDefault="008C5901" w:rsidP="00E52C80">
      <w:pPr>
        <w:pStyle w:val="ListParagraph"/>
        <w:numPr>
          <w:ilvl w:val="0"/>
          <w:numId w:val="27"/>
        </w:numPr>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عدم نسيانه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للجميل</w:t>
      </w:r>
      <w:r w:rsidR="00864F59"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وعدم النكران له حتى مع الكفار.</w:t>
      </w:r>
    </w:p>
    <w:p w:rsidR="008C5901" w:rsidRPr="00042865" w:rsidRDefault="008C5901" w:rsidP="00E52C80">
      <w:pPr>
        <w:pStyle w:val="ListParagraph"/>
        <w:numPr>
          <w:ilvl w:val="0"/>
          <w:numId w:val="27"/>
        </w:numPr>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أن موافقته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على فك أسرى بدر مقيدة بأن يكلمه المطعم</w:t>
      </w:r>
      <w:r w:rsidR="00927D98">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فقط.</w:t>
      </w:r>
    </w:p>
    <w:p w:rsidR="008C5901" w:rsidRPr="00042865" w:rsidRDefault="008C5901" w:rsidP="00E52C80">
      <w:pPr>
        <w:pStyle w:val="ListParagraph"/>
        <w:numPr>
          <w:ilvl w:val="0"/>
          <w:numId w:val="27"/>
        </w:numPr>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مكافأته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للمحسن</w:t>
      </w:r>
      <w:r w:rsidR="00864F59"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ولو كان مشركاً من باب </w:t>
      </w:r>
      <w:r w:rsidR="00864F59"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من صنع إليكم معروفاً فكافئوه</w:t>
      </w:r>
      <w:r w:rsidR="00864F59"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w:t>
      </w:r>
    </w:p>
    <w:p w:rsidR="007B4080" w:rsidRPr="00042865" w:rsidRDefault="007B4080"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8E3EF2" w:rsidRPr="00042865" w:rsidRDefault="008E3EF2" w:rsidP="00E52C80">
      <w:pPr>
        <w:pStyle w:val="Heading2"/>
        <w:rPr>
          <w:rtl/>
        </w:rPr>
      </w:pPr>
      <w:bookmarkStart w:id="44" w:name="_Toc1634372"/>
      <w:bookmarkStart w:id="45" w:name="_Toc24566853"/>
      <w:r w:rsidRPr="00042865">
        <w:rPr>
          <w:rtl/>
        </w:rPr>
        <w:lastRenderedPageBreak/>
        <w:t xml:space="preserve">وفاؤه </w:t>
      </w:r>
      <w:r w:rsidR="00115172" w:rsidRPr="00042865">
        <w:rPr>
          <w:rtl/>
        </w:rPr>
        <w:t xml:space="preserve">صلى الله عليه وسلم </w:t>
      </w:r>
      <w:r w:rsidRPr="00042865">
        <w:rPr>
          <w:rtl/>
        </w:rPr>
        <w:t>بالعهد حتى مع المشركين المحاربين</w:t>
      </w:r>
      <w:bookmarkEnd w:id="44"/>
      <w:bookmarkEnd w:id="45"/>
    </w:p>
    <w:p w:rsidR="008E3EF2" w:rsidRPr="00042865" w:rsidRDefault="008E3EF2" w:rsidP="00276E9A">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w:t>
      </w:r>
      <w:r w:rsidR="00276E9A" w:rsidRPr="00042865">
        <w:rPr>
          <w:rFonts w:ascii="Traditional Arabic" w:hAnsi="Traditional Arabic" w:cs="Traditional Arabic" w:hint="cs"/>
          <w:b/>
          <w:bCs/>
          <w:sz w:val="32"/>
          <w:szCs w:val="32"/>
          <w:rtl/>
        </w:rPr>
        <w:t>م</w:t>
      </w:r>
      <w:r w:rsidRPr="00042865">
        <w:rPr>
          <w:rFonts w:ascii="Traditional Arabic" w:hAnsi="Traditional Arabic" w:cs="Traditional Arabic"/>
          <w:b/>
          <w:bCs/>
          <w:sz w:val="32"/>
          <w:szCs w:val="32"/>
          <w:rtl/>
        </w:rPr>
        <w:t xml:space="preserve"> 4639):</w:t>
      </w:r>
      <w:r w:rsidRPr="00042865">
        <w:rPr>
          <w:rStyle w:val="FootnoteReference"/>
          <w:rtl/>
        </w:rPr>
        <w:t>(</w:t>
      </w:r>
      <w:r w:rsidRPr="00042865">
        <w:rPr>
          <w:rStyle w:val="FootnoteReference"/>
          <w:rtl/>
        </w:rPr>
        <w:footnoteReference w:id="248"/>
      </w:r>
      <w:r w:rsidRPr="00042865">
        <w:rPr>
          <w:rStyle w:val="FootnoteReference"/>
          <w:rtl/>
        </w:rPr>
        <w:t>)</w:t>
      </w:r>
      <w:r w:rsidRPr="00042865">
        <w:rPr>
          <w:rFonts w:ascii="Traditional Arabic" w:hAnsi="Traditional Arabic" w:cs="Traditional Arabic"/>
          <w:rtl/>
        </w:rPr>
        <w:t xml:space="preserve"> </w:t>
      </w:r>
    </w:p>
    <w:p w:rsidR="008E3EF2" w:rsidRPr="00042865" w:rsidRDefault="008E3EF2" w:rsidP="00E52C80">
      <w:pPr>
        <w:ind w:left="84" w:hanging="5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حُذَيْفَةُ بْنُ الْيَمَانِ</w:t>
      </w:r>
      <w:r w:rsidR="005C5D2C" w:rsidRPr="005C5D2C">
        <w:rPr>
          <w:rFonts w:ascii="Traditional Arabic" w:hAnsi="Traditional Arabic" w:cs="Traditional Arabic" w:hint="cs"/>
          <w:sz w:val="32"/>
          <w:szCs w:val="32"/>
          <w:rtl/>
        </w:rPr>
        <w:t xml:space="preserve"> </w:t>
      </w:r>
      <w:r w:rsidR="005C5D2C">
        <w:rPr>
          <w:rFonts w:ascii="Traditional Arabic" w:hAnsi="Traditional Arabic" w:cs="Traditional Arabic" w:hint="cs"/>
          <w:sz w:val="32"/>
          <w:szCs w:val="32"/>
          <w:rtl/>
        </w:rPr>
        <w:t>رضي الله عنه</w:t>
      </w:r>
      <w:r w:rsidR="005C5D2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قَالَ: </w:t>
      </w:r>
      <w:r w:rsidR="00276E9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مَا مَنَعَنِي أَنْ أَشْهَدَ بَدْرًا إِلَّا أَنِّي خَرَجْتُ أَنَا وَأَبِي حُسَيْلٍ</w:t>
      </w:r>
      <w:r w:rsidRPr="00042865">
        <w:rPr>
          <w:rStyle w:val="FootnoteReference"/>
          <w:rtl/>
        </w:rPr>
        <w:t>(</w:t>
      </w:r>
      <w:r w:rsidRPr="00042865">
        <w:rPr>
          <w:rStyle w:val="FootnoteReference"/>
          <w:rtl/>
        </w:rPr>
        <w:footnoteReference w:id="249"/>
      </w:r>
      <w:r w:rsidRPr="00042865">
        <w:rPr>
          <w:rStyle w:val="FootnoteReference"/>
          <w:rtl/>
        </w:rPr>
        <w:t>)</w:t>
      </w:r>
      <w:r w:rsidRPr="00042865">
        <w:rPr>
          <w:rFonts w:ascii="Traditional Arabic" w:hAnsi="Traditional Arabic" w:cs="Traditional Arabic"/>
          <w:sz w:val="32"/>
          <w:szCs w:val="32"/>
          <w:rtl/>
        </w:rPr>
        <w:t xml:space="preserve">، قَالَ: فَأَخَذَنَا كُفَّارُ قُرَيْشٍ، قَالُوا: إِنَّكُمْ تُرِيدُونَ مُحَمَّدًا، فَقُلْنَا: مَا نُرِيدُهُ، مَا نُرِيدُ إِلَّا الْمَدِينَةَ، فَأَخَذُوا مِنَّا عَهْدَ اللهِ وَمِيثَاقَهُ لَنَنْصَرِفَنَّ إِلَى الْمَدِينَةِ، وَلَا نُقَاتِلُ مَعَهُ، فَأَتَيْنَا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فَأَخْبَرْنَاهُ الْخَبَرَ، فَقَالَ: «انْصَرِفَا، نَفِي لَهُمْ بِعَهْدِهِمْ، وَنَسْتَعِينُ اللهَ عَلَيْهِمْ»</w:t>
      </w:r>
      <w:r w:rsidR="00276E9A" w:rsidRPr="00042865">
        <w:rPr>
          <w:rStyle w:val="FootnoteReference"/>
          <w:rFonts w:ascii="Traditional Arabic" w:hAnsi="Traditional Arabic" w:cs="Traditional Arabic" w:hint="cs"/>
          <w:rtl/>
        </w:rPr>
        <w:t>)</w:t>
      </w:r>
      <w:r w:rsidRPr="00042865">
        <w:rPr>
          <w:rStyle w:val="FootnoteReference"/>
          <w:rtl/>
        </w:rPr>
        <w:t>(</w:t>
      </w:r>
      <w:r w:rsidRPr="00042865">
        <w:rPr>
          <w:rStyle w:val="FootnoteReference"/>
          <w:rtl/>
        </w:rPr>
        <w:footnoteReference w:id="250"/>
      </w:r>
      <w:r w:rsidRPr="00042865">
        <w:rPr>
          <w:rStyle w:val="FootnoteReference"/>
          <w:rtl/>
        </w:rPr>
        <w:t>)</w:t>
      </w:r>
    </w:p>
    <w:p w:rsidR="008E3EF2" w:rsidRPr="00042865" w:rsidRDefault="008E3EF2"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8E3EF2" w:rsidRPr="00042865" w:rsidRDefault="008E3EF2" w:rsidP="00E52C80">
      <w:pPr>
        <w:pStyle w:val="ListParagraph"/>
        <w:numPr>
          <w:ilvl w:val="0"/>
          <w:numId w:val="62"/>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بالعهد حتى مع المشركين المحاربين.</w:t>
      </w:r>
    </w:p>
    <w:p w:rsidR="008E3EF2" w:rsidRPr="00042865" w:rsidRDefault="008E3EF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E3EF2" w:rsidRPr="00042865" w:rsidRDefault="008E3EF2" w:rsidP="00E52C80">
      <w:pPr>
        <w:pStyle w:val="ListParagraph"/>
        <w:numPr>
          <w:ilvl w:val="0"/>
          <w:numId w:val="88"/>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توكله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الله واستعانته بربه </w:t>
      </w:r>
      <w:r w:rsidR="00B96D10"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سبحانه</w:t>
      </w:r>
      <w:r w:rsidR="00B96D1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8E3EF2" w:rsidRPr="00042865" w:rsidRDefault="008E3EF2" w:rsidP="00E52C80">
      <w:pPr>
        <w:pStyle w:val="ListParagraph"/>
        <w:numPr>
          <w:ilvl w:val="0"/>
          <w:numId w:val="88"/>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إيمانه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بربه</w:t>
      </w:r>
      <w:r w:rsidR="00B96D1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وتمسكه بدينه لا يتغير</w:t>
      </w:r>
      <w:r w:rsidR="00B96D1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يتبدل حتى مع الأعداء.</w:t>
      </w:r>
    </w:p>
    <w:p w:rsidR="008E3EF2" w:rsidRPr="00042865" w:rsidRDefault="008E3EF2"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7B4080" w:rsidRPr="00042865" w:rsidRDefault="007B4080" w:rsidP="00E52C80">
      <w:pPr>
        <w:pStyle w:val="Heading2"/>
        <w:rPr>
          <w:rtl/>
        </w:rPr>
      </w:pPr>
      <w:bookmarkStart w:id="46" w:name="_Toc1634373"/>
      <w:bookmarkStart w:id="47" w:name="_Toc24566854"/>
      <w:r w:rsidRPr="00042865">
        <w:rPr>
          <w:rtl/>
        </w:rPr>
        <w:lastRenderedPageBreak/>
        <w:t xml:space="preserve">عفوه </w:t>
      </w:r>
      <w:r w:rsidR="00115172" w:rsidRPr="00042865">
        <w:rPr>
          <w:rtl/>
        </w:rPr>
        <w:t xml:space="preserve">صلى الله عليه وسلم </w:t>
      </w:r>
      <w:r w:rsidRPr="00042865">
        <w:rPr>
          <w:rtl/>
        </w:rPr>
        <w:t>عن رجل مشرك طمعاً في إسلامه</w:t>
      </w:r>
      <w:bookmarkEnd w:id="46"/>
      <w:bookmarkEnd w:id="47"/>
    </w:p>
    <w:p w:rsidR="007B4080" w:rsidRPr="00042865" w:rsidRDefault="007B4080" w:rsidP="00BF1D89">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4372):</w:t>
      </w:r>
      <w:r w:rsidRPr="00042865">
        <w:rPr>
          <w:rStyle w:val="FootnoteReference"/>
          <w:rtl/>
        </w:rPr>
        <w:t>(</w:t>
      </w:r>
      <w:r w:rsidRPr="00042865">
        <w:rPr>
          <w:rStyle w:val="FootnoteReference"/>
          <w:rtl/>
        </w:rPr>
        <w:footnoteReference w:id="251"/>
      </w:r>
      <w:r w:rsidRPr="00042865">
        <w:rPr>
          <w:rStyle w:val="FootnoteReference"/>
          <w:rtl/>
        </w:rPr>
        <w:t>)</w:t>
      </w:r>
      <w:r w:rsidRPr="00042865">
        <w:rPr>
          <w:rFonts w:ascii="Traditional Arabic" w:hAnsi="Traditional Arabic" w:cs="Traditional Arabic"/>
          <w:rtl/>
        </w:rPr>
        <w:t xml:space="preserve"> </w:t>
      </w:r>
    </w:p>
    <w:p w:rsidR="00B27D81" w:rsidRPr="00042865" w:rsidRDefault="005C5D2C" w:rsidP="00BF1D89">
      <w:pPr>
        <w:spacing w:line="276" w:lineRule="auto"/>
        <w:ind w:firstLine="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عن </w:t>
      </w:r>
      <w:r w:rsidR="00B27D81" w:rsidRPr="00042865">
        <w:rPr>
          <w:rFonts w:ascii="Traditional Arabic" w:hAnsi="Traditional Arabic" w:cs="Traditional Arabic"/>
          <w:sz w:val="32"/>
          <w:szCs w:val="32"/>
          <w:rtl/>
        </w:rPr>
        <w:t>سَعِيدُ بْنُ أَبِي سَعِيدٍ</w:t>
      </w:r>
      <w:r w:rsidRPr="005C5D2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رضي الله عنه</w:t>
      </w:r>
      <w:r w:rsidRPr="00042865">
        <w:rPr>
          <w:rFonts w:ascii="Traditional Arabic" w:hAnsi="Traditional Arabic" w:cs="Traditional Arabic"/>
          <w:sz w:val="32"/>
          <w:szCs w:val="32"/>
          <w:rtl/>
        </w:rPr>
        <w:t xml:space="preserve"> </w:t>
      </w:r>
      <w:r w:rsidR="00B27D81" w:rsidRPr="00042865">
        <w:rPr>
          <w:rFonts w:ascii="Traditional Arabic" w:hAnsi="Traditional Arabic" w:cs="Traditional Arabic"/>
          <w:sz w:val="32"/>
          <w:szCs w:val="32"/>
          <w:rtl/>
        </w:rPr>
        <w:t>، أَنَّهُ سَمِعَ أَبَا هُرَيْرَةَ رضي الله عنه</w:t>
      </w:r>
      <w:r w:rsidR="003E4756" w:rsidRPr="00042865">
        <w:rPr>
          <w:rFonts w:ascii="Traditional Arabic" w:hAnsi="Traditional Arabic" w:cs="Traditional Arabic"/>
          <w:sz w:val="32"/>
          <w:szCs w:val="32"/>
          <w:rtl/>
        </w:rPr>
        <w:t xml:space="preserve">، </w:t>
      </w:r>
      <w:r w:rsidR="00B27D81" w:rsidRPr="00042865">
        <w:rPr>
          <w:rFonts w:ascii="Traditional Arabic" w:hAnsi="Traditional Arabic" w:cs="Traditional Arabic"/>
          <w:sz w:val="32"/>
          <w:szCs w:val="32"/>
          <w:rtl/>
        </w:rPr>
        <w:t xml:space="preserve">قَالَ: </w:t>
      </w:r>
      <w:r w:rsidR="00B27D81" w:rsidRPr="00042865">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بَعَثَ النَّبِيُّ صلى الله عليه وسلم خَيْلًا قِبَلَ نَجْدٍ</w:t>
      </w:r>
      <w:r w:rsidR="00B27D81" w:rsidRPr="00042865">
        <w:rPr>
          <w:rStyle w:val="FootnoteReference"/>
          <w:rtl/>
        </w:rPr>
        <w:t>(</w:t>
      </w:r>
      <w:r w:rsidR="00B27D81" w:rsidRPr="00042865">
        <w:rPr>
          <w:rStyle w:val="FootnoteReference"/>
          <w:rtl/>
        </w:rPr>
        <w:footnoteReference w:id="252"/>
      </w:r>
      <w:r w:rsidR="00B27D81" w:rsidRPr="00042865">
        <w:rPr>
          <w:rStyle w:val="FootnoteReference"/>
          <w:rtl/>
        </w:rPr>
        <w:t>)</w:t>
      </w:r>
      <w:r w:rsidR="00B27D81" w:rsidRPr="00042865">
        <w:rPr>
          <w:rFonts w:ascii="Traditional Arabic" w:hAnsi="Traditional Arabic" w:cs="Traditional Arabic"/>
          <w:sz w:val="32"/>
          <w:szCs w:val="32"/>
          <w:rtl/>
        </w:rPr>
        <w:t>، فَجَاءَتْ بِرَجُلٍ مِنْ بَنِي حَنِيفَةَ</w:t>
      </w:r>
      <w:r w:rsidR="00B27D81" w:rsidRPr="00643640">
        <w:rPr>
          <w:rStyle w:val="FootnoteReference"/>
          <w:rtl/>
        </w:rPr>
        <w:t>(</w:t>
      </w:r>
      <w:r w:rsidR="00B27D81" w:rsidRPr="00643640">
        <w:rPr>
          <w:rStyle w:val="FootnoteReference"/>
          <w:rtl/>
        </w:rPr>
        <w:footnoteReference w:id="253"/>
      </w:r>
      <w:r w:rsidR="00B27D81" w:rsidRPr="00643640">
        <w:rPr>
          <w:rStyle w:val="FootnoteReference"/>
          <w:rtl/>
        </w:rPr>
        <w:t>)</w:t>
      </w:r>
      <w:r w:rsidR="00B27D81" w:rsidRPr="00042865">
        <w:rPr>
          <w:rFonts w:ascii="Traditional Arabic" w:hAnsi="Traditional Arabic" w:cs="Traditional Arabic"/>
          <w:sz w:val="32"/>
          <w:szCs w:val="32"/>
          <w:rtl/>
        </w:rPr>
        <w:t xml:space="preserve"> يُقَالُ لَهُ</w:t>
      </w:r>
      <w:r w:rsidR="001E1FE4">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 xml:space="preserve"> ثُمَامَةُ بْنُ أُثَالٍ، فَرَبَطُوهُ بِسَارِيَةٍ مِنْ سَوَارِي المَسْجِدِ، فَخَرَجَ إِلَيْهِ النَّبِيُّ </w:t>
      </w:r>
      <w:r w:rsidR="006F2B2D" w:rsidRPr="00042865">
        <w:rPr>
          <w:rFonts w:ascii="Traditional Arabic" w:hAnsi="Traditional Arabic" w:cs="Traditional Arabic"/>
          <w:sz w:val="32"/>
          <w:szCs w:val="32"/>
          <w:rtl/>
        </w:rPr>
        <w:t xml:space="preserve">صلى الله عليه وسلم، </w:t>
      </w:r>
      <w:r w:rsidR="00B27D81" w:rsidRPr="00042865">
        <w:rPr>
          <w:rFonts w:ascii="Traditional Arabic" w:hAnsi="Traditional Arabic" w:cs="Traditional Arabic"/>
          <w:sz w:val="32"/>
          <w:szCs w:val="32"/>
          <w:rtl/>
        </w:rPr>
        <w:t>فَقَالَ: «مَا عِنْدَكَ</w:t>
      </w:r>
      <w:r w:rsidR="001E1FE4">
        <w:rPr>
          <w:rFonts w:ascii="Traditional Arabic" w:hAnsi="Traditional Arabic" w:cs="Traditional Arabic" w:hint="cs"/>
          <w:sz w:val="32"/>
          <w:szCs w:val="32"/>
          <w:rtl/>
        </w:rPr>
        <w:t>،</w:t>
      </w:r>
      <w:r w:rsidR="00B27D81" w:rsidRPr="00643640">
        <w:rPr>
          <w:rStyle w:val="FootnoteReference"/>
          <w:rtl/>
        </w:rPr>
        <w:t>(</w:t>
      </w:r>
      <w:r w:rsidR="00B27D81" w:rsidRPr="00643640">
        <w:rPr>
          <w:rStyle w:val="FootnoteReference"/>
          <w:rtl/>
        </w:rPr>
        <w:footnoteReference w:id="254"/>
      </w:r>
      <w:r w:rsidR="00B27D81" w:rsidRPr="00643640">
        <w:rPr>
          <w:rStyle w:val="FootnoteReference"/>
          <w:rtl/>
        </w:rPr>
        <w:t>)</w:t>
      </w:r>
      <w:r w:rsidR="00B27D81" w:rsidRPr="00042865">
        <w:rPr>
          <w:rFonts w:ascii="Traditional Arabic" w:hAnsi="Traditional Arabic" w:cs="Traditional Arabic"/>
          <w:sz w:val="32"/>
          <w:szCs w:val="32"/>
          <w:rtl/>
        </w:rPr>
        <w:t xml:space="preserve"> يَا ثُمَامَةُ؟» فَقَالَ: عِنْدِي خَيْرٌ</w:t>
      </w:r>
      <w:r w:rsidR="00B27D81" w:rsidRPr="00042865">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 xml:space="preserve"> يَا مُحَمَّدُ، إِنْ تَقْتُلْنِي تَقْتُلْ ذَا دَمٍ</w:t>
      </w:r>
      <w:r w:rsidR="00B27D81" w:rsidRPr="00042865">
        <w:rPr>
          <w:rStyle w:val="FootnoteReference"/>
          <w:rtl/>
        </w:rPr>
        <w:t>(</w:t>
      </w:r>
      <w:r w:rsidR="00B27D81" w:rsidRPr="00042865">
        <w:rPr>
          <w:rStyle w:val="FootnoteReference"/>
          <w:rtl/>
        </w:rPr>
        <w:footnoteReference w:id="255"/>
      </w:r>
      <w:r w:rsidR="00B27D81" w:rsidRPr="00042865">
        <w:rPr>
          <w:rStyle w:val="FootnoteReference"/>
          <w:rtl/>
        </w:rPr>
        <w:t>)</w:t>
      </w:r>
      <w:r w:rsidR="00B27D81" w:rsidRPr="00042865">
        <w:rPr>
          <w:rFonts w:ascii="Traditional Arabic" w:hAnsi="Traditional Arabic" w:cs="Traditional Arabic"/>
          <w:sz w:val="32"/>
          <w:szCs w:val="32"/>
          <w:rtl/>
        </w:rPr>
        <w:t>، وَإِنْ تُنْعِمْ تُنْعِمْ عَلَى شَاكِرٍ، وَإِنْ كُنْتَ تُرِيدُ المَالَ فَسَلْ مِنْهُ مَا شِئْتَ، فَتُرِكَ حَتَّى كَانَ الغَدُ، ثُمَّ قَالَ لَهُ: «مَا عِنْدَكَ يَا ثُمَامَةُ؟» قَالَ: مَا قُلْتُ لَكَ: إِنْ تُنْعِمْ تُنْعِمْ عَلَى شَاكِرٍ، فَتَرَكَهُ حَتَّى كَانَ بَعْدَ الغَدِ، فَقَالَ: «مَا عِنْدَكَ يَا ثُمَامَةُ؟» فَقَالَ: عِنْدِي مَا قُلْتُ لَكَ، فَقَالَ: «أَطْلِقُوا ثُمَامَةَ»</w:t>
      </w:r>
      <w:r w:rsidR="00B27D81" w:rsidRPr="00042865">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 xml:space="preserve"> فَانْطَلَقَ إِلَى نَجْلٍ</w:t>
      </w:r>
      <w:r w:rsidR="00B27D81" w:rsidRPr="00643640">
        <w:rPr>
          <w:rStyle w:val="FootnoteReference"/>
          <w:rtl/>
        </w:rPr>
        <w:t>(</w:t>
      </w:r>
      <w:r w:rsidR="00B27D81" w:rsidRPr="00643640">
        <w:rPr>
          <w:rStyle w:val="FootnoteReference"/>
          <w:rtl/>
        </w:rPr>
        <w:footnoteReference w:id="256"/>
      </w:r>
      <w:r w:rsidR="00B27D81" w:rsidRPr="00643640">
        <w:rPr>
          <w:rStyle w:val="FootnoteReference"/>
          <w:rtl/>
        </w:rPr>
        <w:t>)</w:t>
      </w:r>
      <w:r w:rsidR="00B27D81" w:rsidRPr="00042865">
        <w:rPr>
          <w:rFonts w:ascii="Traditional Arabic" w:hAnsi="Traditional Arabic" w:cs="Traditional Arabic"/>
          <w:sz w:val="32"/>
          <w:szCs w:val="32"/>
          <w:rtl/>
        </w:rPr>
        <w:t xml:space="preserve"> قَرِيبٍ مِنَ المَسْجِدِ، فَاغْتَسَلَ</w:t>
      </w:r>
      <w:r w:rsidR="00B27D81" w:rsidRPr="00042865">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 xml:space="preserve"> ثُمَّ دَخَلَ المَسْجِدَ، فَقَالَ: أَشْهَدُ أَنْ لاَ إِلَهَ إِلَّا اللَّهُ، وَأَشْهَدُ أَنَّ مُحَمَّدًا رَسُولُ اللَّهِ، يَا مُحَمَّدُ، وَاللَّهِ مَا كَانَ عَلَى الأَرْضِ وَجْهٌ أَبْغَضَ إِلَيَّ مِنْ وَجْهِكَ، فَقَدْ أَصْبَحَ وَجْهُكَ أَحَبَّ الوُجُوهِ إِلَيَّ، وَاللَّهِ مَا كَانَ مِنْ دِينٍ أَبْغَضَ إِلَيَّ مِنْ دِينِكَ، فَأَصْبَحَ دِينُكَ أَحَبَّ الدِّينِ إِلَيَّ، وَاللَّهِ مَا كَانَ مِنْ بَلَدٍ أَبْغَضُ إِلَيَّ مِنْ بَلَدِكَ، فَأَصْبَحَ بَلَدُكَ أَحَبَّ البِلاَدِ إِلَيَّ، وَإِنَّ خَيْلَكَ </w:t>
      </w:r>
      <w:r w:rsidR="00B27D81" w:rsidRPr="00042865">
        <w:rPr>
          <w:rFonts w:ascii="Traditional Arabic" w:hAnsi="Traditional Arabic" w:cs="Traditional Arabic"/>
          <w:sz w:val="32"/>
          <w:szCs w:val="32"/>
          <w:rtl/>
        </w:rPr>
        <w:lastRenderedPageBreak/>
        <w:t>أَخَذَتْنِي</w:t>
      </w:r>
      <w:r w:rsidR="00B27D81" w:rsidRPr="00042865">
        <w:rPr>
          <w:rFonts w:ascii="Traditional Arabic" w:hAnsi="Traditional Arabic" w:cs="Traditional Arabic" w:hint="cs"/>
          <w:sz w:val="32"/>
          <w:szCs w:val="32"/>
          <w:rtl/>
        </w:rPr>
        <w:t>،</w:t>
      </w:r>
      <w:r w:rsidR="00B27D81" w:rsidRPr="00042865">
        <w:rPr>
          <w:rFonts w:ascii="Traditional Arabic" w:hAnsi="Traditional Arabic" w:cs="Traditional Arabic"/>
          <w:sz w:val="32"/>
          <w:szCs w:val="32"/>
          <w:rtl/>
        </w:rPr>
        <w:t xml:space="preserve"> وَأَنَا أُرِيدُ العُمْرَةَ، فَمَاذَا تَرَى؟ فَبَشَّرَهُ</w:t>
      </w:r>
      <w:r w:rsidR="00B27D81" w:rsidRPr="00643640">
        <w:rPr>
          <w:rStyle w:val="FootnoteReference"/>
          <w:rtl/>
        </w:rPr>
        <w:t>(</w:t>
      </w:r>
      <w:r w:rsidR="00B27D81" w:rsidRPr="00643640">
        <w:rPr>
          <w:rStyle w:val="FootnoteReference"/>
          <w:rtl/>
        </w:rPr>
        <w:footnoteReference w:id="257"/>
      </w:r>
      <w:r w:rsidR="00B27D81" w:rsidRPr="00643640">
        <w:rPr>
          <w:rStyle w:val="FootnoteReference"/>
          <w:rtl/>
        </w:rPr>
        <w:t>)</w:t>
      </w:r>
      <w:r w:rsidR="00B27D81" w:rsidRPr="00042865">
        <w:rPr>
          <w:rFonts w:ascii="Traditional Arabic" w:hAnsi="Traditional Arabic" w:cs="Traditional Arabic"/>
          <w:sz w:val="32"/>
          <w:szCs w:val="32"/>
          <w:rtl/>
        </w:rPr>
        <w:t xml:space="preserve"> رَسُولُ اللَّهِ صلى الله عليه وسلم وَأَمَرَهُ أَنْ يَعْتَمِرَ، فَلَمَّا قَدِمَ مَكَّةَ قَالَ لَهُ قَائِلٌ: صَبَوْتَ</w:t>
      </w:r>
      <w:r w:rsidR="00B27D81" w:rsidRPr="00042865">
        <w:rPr>
          <w:rStyle w:val="FootnoteReference"/>
          <w:rtl/>
        </w:rPr>
        <w:t>(</w:t>
      </w:r>
      <w:r w:rsidR="00B27D81" w:rsidRPr="00042865">
        <w:rPr>
          <w:rStyle w:val="FootnoteReference"/>
          <w:rtl/>
        </w:rPr>
        <w:footnoteReference w:id="258"/>
      </w:r>
      <w:r w:rsidR="00B27D81" w:rsidRPr="00042865">
        <w:rPr>
          <w:rStyle w:val="FootnoteReference"/>
          <w:rtl/>
        </w:rPr>
        <w:t>)</w:t>
      </w:r>
      <w:r w:rsidR="00B27D81" w:rsidRPr="00042865">
        <w:rPr>
          <w:rFonts w:ascii="Traditional Arabic" w:hAnsi="Traditional Arabic" w:cs="Traditional Arabic"/>
          <w:sz w:val="32"/>
          <w:szCs w:val="32"/>
          <w:rtl/>
        </w:rPr>
        <w:t>، قَالَ: لاَ، وَلَكِنْ أَسْلَمْتُ مَعَ مُحَمَّدٍ</w:t>
      </w:r>
      <w:r w:rsidR="00B27D81" w:rsidRPr="00643640">
        <w:rPr>
          <w:rStyle w:val="FootnoteReference"/>
          <w:rtl/>
        </w:rPr>
        <w:t>(</w:t>
      </w:r>
      <w:r w:rsidR="00B27D81" w:rsidRPr="00643640">
        <w:rPr>
          <w:rStyle w:val="FootnoteReference"/>
          <w:rtl/>
        </w:rPr>
        <w:footnoteReference w:id="259"/>
      </w:r>
      <w:r w:rsidR="00B27D81" w:rsidRPr="00643640">
        <w:rPr>
          <w:rStyle w:val="FootnoteReference"/>
          <w:rtl/>
        </w:rPr>
        <w:t>)</w:t>
      </w:r>
      <w:r w:rsidR="00B27D81" w:rsidRPr="00042865">
        <w:rPr>
          <w:rFonts w:ascii="Traditional Arabic" w:hAnsi="Traditional Arabic" w:cs="Traditional Arabic"/>
          <w:sz w:val="32"/>
          <w:szCs w:val="32"/>
          <w:rtl/>
        </w:rPr>
        <w:t xml:space="preserve"> رَسُولِ اللَّهِ صلى الله عليه وسلم</w:t>
      </w:r>
      <w:r w:rsidR="003E4756" w:rsidRPr="00042865">
        <w:rPr>
          <w:rFonts w:ascii="Traditional Arabic" w:hAnsi="Traditional Arabic" w:cs="Traditional Arabic"/>
          <w:sz w:val="32"/>
          <w:szCs w:val="32"/>
          <w:rtl/>
        </w:rPr>
        <w:t xml:space="preserve">، </w:t>
      </w:r>
      <w:r w:rsidR="00B27D81" w:rsidRPr="00042865">
        <w:rPr>
          <w:rFonts w:ascii="Traditional Arabic" w:hAnsi="Traditional Arabic" w:cs="Traditional Arabic"/>
          <w:sz w:val="32"/>
          <w:szCs w:val="32"/>
          <w:rtl/>
        </w:rPr>
        <w:t>وَلاَ وَاللَّهِ، لاَ يَأْتِيكُمْ مِنَ اليَمَامَةِ حَبَّةُ حِنْطَةٍ، حَتَّى يَأْذَنَ فِيهَا النَّبِيُّ صلى الله عليه وسلم</w:t>
      </w:r>
      <w:r w:rsidR="00B27D81" w:rsidRPr="00042865">
        <w:rPr>
          <w:rFonts w:ascii="Traditional Arabic" w:hAnsi="Traditional Arabic" w:cs="Traditional Arabic" w:hint="cs"/>
          <w:sz w:val="32"/>
          <w:szCs w:val="32"/>
          <w:rtl/>
        </w:rPr>
        <w:t>)</w:t>
      </w:r>
      <w:r w:rsidR="00B27D81" w:rsidRPr="00042865">
        <w:rPr>
          <w:rStyle w:val="FootnoteReference"/>
          <w:rtl/>
        </w:rPr>
        <w:t>(</w:t>
      </w:r>
      <w:r w:rsidR="00B27D81" w:rsidRPr="00042865">
        <w:rPr>
          <w:rStyle w:val="FootnoteReference"/>
          <w:rtl/>
        </w:rPr>
        <w:footnoteReference w:id="260"/>
      </w:r>
      <w:r w:rsidR="00B27D81" w:rsidRPr="00042865">
        <w:rPr>
          <w:rStyle w:val="FootnoteReference"/>
          <w:rtl/>
        </w:rPr>
        <w:t>)</w:t>
      </w:r>
      <w:r w:rsidR="00B27D81" w:rsidRPr="00042865">
        <w:rPr>
          <w:rFonts w:ascii="Traditional Arabic" w:hAnsi="Traditional Arabic" w:cs="Traditional Arabic"/>
          <w:sz w:val="32"/>
          <w:szCs w:val="32"/>
          <w:rtl/>
        </w:rPr>
        <w:t>.</w:t>
      </w:r>
      <w:r w:rsidR="00B27D81" w:rsidRPr="00042865">
        <w:rPr>
          <w:rStyle w:val="FootnoteReference"/>
          <w:rtl/>
        </w:rPr>
        <w:t>(</w:t>
      </w:r>
      <w:r w:rsidR="00B27D81" w:rsidRPr="00042865">
        <w:rPr>
          <w:rStyle w:val="FootnoteReference"/>
          <w:rtl/>
        </w:rPr>
        <w:footnoteReference w:id="261"/>
      </w:r>
      <w:r w:rsidR="00B27D81" w:rsidRPr="00042865">
        <w:rPr>
          <w:rStyle w:val="FootnoteReference"/>
          <w:rtl/>
        </w:rPr>
        <w:t>)</w:t>
      </w:r>
    </w:p>
    <w:p w:rsidR="007B4080" w:rsidRPr="00042865" w:rsidRDefault="007B4080"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B4080" w:rsidRPr="00042865" w:rsidRDefault="007B4080" w:rsidP="00E52C80">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خروج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بنفسه إلى ثمامة، وهو رجل مشرك.</w:t>
      </w:r>
    </w:p>
    <w:p w:rsidR="007B4080" w:rsidRPr="00042865" w:rsidRDefault="00385C16" w:rsidP="00385C16">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سؤال</w:t>
      </w:r>
      <w:r w:rsidR="007B4080"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7B4080" w:rsidRPr="00042865">
        <w:rPr>
          <w:rFonts w:ascii="Traditional Arabic" w:hAnsi="Traditional Arabic" w:cs="Traditional Arabic"/>
          <w:sz w:val="32"/>
          <w:szCs w:val="32"/>
          <w:rtl/>
        </w:rPr>
        <w:t>ثمامة أكثر من مرة واستماعه إلى إجابته.</w:t>
      </w:r>
    </w:p>
    <w:p w:rsidR="007B4080" w:rsidRPr="00042865" w:rsidRDefault="007B4080" w:rsidP="00E52C80">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ربط الكافر في المسجد، ولعل الغرض منه أن يرى عبادة المسلمين ويطلع على أحوال عبادتهم فيترك الشرك، والله أعلم</w:t>
      </w:r>
    </w:p>
    <w:p w:rsidR="007B4080" w:rsidRPr="00042865" w:rsidRDefault="007B4080" w:rsidP="00E52C80">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عفو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 هذا الرجل المشرك</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وله سوابق سيئة بدون مقابل</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لما يرجى من إسلامه.</w:t>
      </w:r>
    </w:p>
    <w:p w:rsidR="007B4080" w:rsidRPr="00042865" w:rsidRDefault="007B4080" w:rsidP="00E52C80">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ملاطفته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أثناء سؤاله وحديثه مع ثمامة، وهو رجل مشرك</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وهذا من تأليف القلوب، وملاطفة من يرجى إسلامه، وقد أثمر هذا التعامل الحسن إسلام ثمامة، ومحبته لهذا الدين، ومحبته لرسول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ولبلده.</w:t>
      </w:r>
      <w:r w:rsidRPr="00042865">
        <w:rPr>
          <w:rStyle w:val="FootnoteReference"/>
          <w:rtl/>
        </w:rPr>
        <w:t>(</w:t>
      </w:r>
      <w:r w:rsidRPr="00042865">
        <w:rPr>
          <w:rStyle w:val="FootnoteReference"/>
          <w:rtl/>
        </w:rPr>
        <w:footnoteReference w:id="262"/>
      </w:r>
      <w:r w:rsidRPr="00042865">
        <w:rPr>
          <w:rStyle w:val="FootnoteReference"/>
          <w:rtl/>
        </w:rPr>
        <w:t>)</w:t>
      </w:r>
      <w:r w:rsidRPr="00042865">
        <w:rPr>
          <w:rFonts w:ascii="Traditional Arabic" w:eastAsia="Times New Roman" w:hAnsi="Traditional Arabic" w:cs="Traditional Arabic"/>
          <w:rtl/>
          <w:lang w:eastAsia="en-US"/>
        </w:rPr>
        <w:t xml:space="preserve"> </w:t>
      </w:r>
    </w:p>
    <w:p w:rsidR="007B4080" w:rsidRPr="00042865" w:rsidRDefault="007B4080" w:rsidP="00BF1D89">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بعثه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السرايا إلى بلاد الكفار.</w:t>
      </w:r>
      <w:r w:rsidRPr="00042865">
        <w:rPr>
          <w:rStyle w:val="FootnoteReference"/>
          <w:rtl/>
        </w:rPr>
        <w:t>(</w:t>
      </w:r>
      <w:r w:rsidRPr="00042865">
        <w:rPr>
          <w:rStyle w:val="FootnoteReference"/>
          <w:rtl/>
        </w:rPr>
        <w:footnoteReference w:id="263"/>
      </w:r>
      <w:r w:rsidRPr="00042865">
        <w:rPr>
          <w:rStyle w:val="FootnoteReference"/>
          <w:rtl/>
        </w:rPr>
        <w:t>)</w:t>
      </w:r>
    </w:p>
    <w:p w:rsidR="007B4080" w:rsidRPr="00042865" w:rsidRDefault="007B4080" w:rsidP="00BF1D89">
      <w:pPr>
        <w:pStyle w:val="ListParagraph"/>
        <w:numPr>
          <w:ilvl w:val="0"/>
          <w:numId w:val="3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مكافأة الرسول </w:t>
      </w:r>
      <w:r w:rsidR="00115172" w:rsidRPr="00042865">
        <w:rPr>
          <w:rFonts w:ascii="Traditional Arabic" w:hAnsi="Traditional Arabic" w:cs="Traditional Arabic"/>
          <w:sz w:val="32"/>
          <w:szCs w:val="32"/>
          <w:rtl/>
        </w:rPr>
        <w:t xml:space="preserve">صلى الله عليه وسلم </w:t>
      </w:r>
      <w:r w:rsidR="00385C16" w:rsidRPr="00042865">
        <w:rPr>
          <w:rFonts w:ascii="Traditional Arabic" w:hAnsi="Traditional Arabic" w:cs="Traditional Arabic"/>
          <w:sz w:val="32"/>
          <w:szCs w:val="32"/>
          <w:rtl/>
        </w:rPr>
        <w:t xml:space="preserve">لثمامة بعد إسلامه </w:t>
      </w:r>
      <w:r w:rsidR="00385C16" w:rsidRPr="00042865">
        <w:rPr>
          <w:rFonts w:ascii="Traditional Arabic" w:hAnsi="Traditional Arabic" w:cs="Traditional Arabic" w:hint="cs"/>
          <w:sz w:val="32"/>
          <w:szCs w:val="32"/>
          <w:rtl/>
        </w:rPr>
        <w:t>ف</w:t>
      </w:r>
      <w:r w:rsidR="00385C16" w:rsidRPr="00042865">
        <w:rPr>
          <w:rFonts w:ascii="Traditional Arabic" w:hAnsi="Traditional Arabic" w:cs="Traditional Arabic"/>
          <w:sz w:val="32"/>
          <w:szCs w:val="32"/>
          <w:rtl/>
        </w:rPr>
        <w:t>بشر</w:t>
      </w:r>
      <w:r w:rsidR="00385C16" w:rsidRPr="00042865">
        <w:rPr>
          <w:rFonts w:ascii="Traditional Arabic" w:hAnsi="Traditional Arabic" w:cs="Traditional Arabic" w:hint="cs"/>
          <w:sz w:val="32"/>
          <w:szCs w:val="32"/>
          <w:rtl/>
        </w:rPr>
        <w:t>ه</w:t>
      </w:r>
      <w:r w:rsidRPr="00042865">
        <w:rPr>
          <w:rFonts w:ascii="Traditional Arabic" w:hAnsi="Traditional Arabic" w:cs="Traditional Arabic"/>
          <w:sz w:val="32"/>
          <w:szCs w:val="32"/>
          <w:rtl/>
        </w:rPr>
        <w:t xml:space="preserve"> بخيري الدنيا والآخرة، أو بشره بالجنة</w:t>
      </w:r>
      <w:r w:rsidR="00385C16" w:rsidRPr="00042865">
        <w:rPr>
          <w:rFonts w:ascii="Traditional Arabic" w:hAnsi="Traditional Arabic" w:cs="Traditional Arabic" w:hint="cs"/>
          <w:sz w:val="32"/>
          <w:szCs w:val="32"/>
          <w:rtl/>
        </w:rPr>
        <w:t>،</w:t>
      </w:r>
      <w:r w:rsidR="00385C16" w:rsidRPr="00042865">
        <w:rPr>
          <w:rFonts w:ascii="Traditional Arabic" w:hAnsi="Traditional Arabic" w:cs="Traditional Arabic"/>
          <w:sz w:val="32"/>
          <w:szCs w:val="32"/>
          <w:rtl/>
        </w:rPr>
        <w:t xml:space="preserve"> أو بمحو ذنوبه وتبعاته السابقة</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264"/>
      </w:r>
      <w:r w:rsidRPr="00042865">
        <w:rPr>
          <w:rStyle w:val="FootnoteReference"/>
          <w:rtl/>
        </w:rPr>
        <w:t>)</w:t>
      </w:r>
    </w:p>
    <w:p w:rsidR="007B4080" w:rsidRPr="00042865" w:rsidRDefault="007B4080" w:rsidP="00E52C80">
      <w:pPr>
        <w:ind w:left="141"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الفوائد:</w:t>
      </w:r>
    </w:p>
    <w:p w:rsidR="007B4080" w:rsidRPr="00042865" w:rsidRDefault="007B4080" w:rsidP="00E52C80">
      <w:pPr>
        <w:pStyle w:val="ListParagraph"/>
        <w:numPr>
          <w:ilvl w:val="0"/>
          <w:numId w:val="6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الإحسان مطلوب مع المسلم وغير المسلم، ويتأكد إذا رغب في إسلامه أو كف شره</w:t>
      </w:r>
      <w:r w:rsidR="00D80D6D">
        <w:rPr>
          <w:rFonts w:ascii="Traditional Arabic" w:hAnsi="Traditional Arabic" w:cs="Traditional Arabic"/>
          <w:sz w:val="32"/>
          <w:szCs w:val="32"/>
          <w:rtl/>
        </w:rPr>
        <w:t xml:space="preserve">. </w:t>
      </w:r>
    </w:p>
    <w:p w:rsidR="007B4080" w:rsidRPr="00042865" w:rsidRDefault="007B4080" w:rsidP="00E52C80">
      <w:pPr>
        <w:pStyle w:val="ListParagraph"/>
        <w:numPr>
          <w:ilvl w:val="0"/>
          <w:numId w:val="6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الكافر إذا أسلم، وهو في عمل خير</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شرع له أن يستمر في عمله</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فيتمه.</w:t>
      </w:r>
    </w:p>
    <w:p w:rsidR="007B4080" w:rsidRPr="00042865" w:rsidRDefault="007B4080" w:rsidP="00E52C80">
      <w:pPr>
        <w:pStyle w:val="ListParagraph"/>
        <w:numPr>
          <w:ilvl w:val="0"/>
          <w:numId w:val="6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ظهر أثر الإيمان لدى هذا الصحابي رضي الله عنه أثناء تعامله مع المشركين في الولاء والبراء، فعندما قالوا له: صبوت، قال: لا، ثم أراد رضي الله عنه أن يبدل أعماله المشينة عندما </w:t>
      </w:r>
      <w:r w:rsidR="00385C16" w:rsidRPr="00042865">
        <w:rPr>
          <w:rFonts w:ascii="Traditional Arabic" w:hAnsi="Traditional Arabic" w:cs="Traditional Arabic"/>
          <w:sz w:val="32"/>
          <w:szCs w:val="32"/>
          <w:rtl/>
        </w:rPr>
        <w:t xml:space="preserve">كان مشركاً بأعمال طيبة، فقال: </w:t>
      </w:r>
      <w:r w:rsidRPr="00042865">
        <w:rPr>
          <w:rFonts w:ascii="Traditional Arabic" w:hAnsi="Traditional Arabic" w:cs="Traditional Arabic"/>
          <w:sz w:val="32"/>
          <w:szCs w:val="32"/>
          <w:rtl/>
        </w:rPr>
        <w:t>لا يأتيكم من اليمامة حبة حنطة، حتى يأذن فيها النبي صلى الله عليه وسلم.</w:t>
      </w:r>
    </w:p>
    <w:p w:rsidR="007B4080" w:rsidRPr="00042865" w:rsidRDefault="007B4080"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7B4080" w:rsidRPr="00042865" w:rsidRDefault="007B4080" w:rsidP="00E52C80">
      <w:pPr>
        <w:pStyle w:val="Heading2"/>
        <w:rPr>
          <w:rtl/>
        </w:rPr>
      </w:pPr>
      <w:bookmarkStart w:id="48" w:name="_Toc1634374"/>
      <w:bookmarkStart w:id="49" w:name="_Toc24566855"/>
      <w:r w:rsidRPr="00042865">
        <w:rPr>
          <w:rtl/>
        </w:rPr>
        <w:lastRenderedPageBreak/>
        <w:t xml:space="preserve">عفوه </w:t>
      </w:r>
      <w:r w:rsidR="00115172" w:rsidRPr="00042865">
        <w:rPr>
          <w:rtl/>
        </w:rPr>
        <w:t xml:space="preserve">صلى الله عليه وسلم </w:t>
      </w:r>
      <w:r w:rsidRPr="00042865">
        <w:rPr>
          <w:rtl/>
        </w:rPr>
        <w:t>عن مشرك أراد قتله</w:t>
      </w:r>
      <w:bookmarkEnd w:id="48"/>
      <w:bookmarkEnd w:id="49"/>
    </w:p>
    <w:p w:rsidR="007B4080" w:rsidRPr="00042865" w:rsidRDefault="007B4080"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4136):</w:t>
      </w:r>
      <w:r w:rsidRPr="00042865">
        <w:rPr>
          <w:rStyle w:val="FootnoteReference"/>
          <w:rtl/>
        </w:rPr>
        <w:t>(</w:t>
      </w:r>
      <w:r w:rsidRPr="00042865">
        <w:rPr>
          <w:rStyle w:val="FootnoteReference"/>
          <w:rtl/>
        </w:rPr>
        <w:footnoteReference w:id="265"/>
      </w:r>
      <w:r w:rsidRPr="00042865">
        <w:rPr>
          <w:rStyle w:val="FootnoteReference"/>
          <w:rtl/>
        </w:rPr>
        <w:t>)</w:t>
      </w:r>
    </w:p>
    <w:p w:rsidR="007B4080" w:rsidRPr="00042865" w:rsidRDefault="007B4080"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جَابِرٍ</w:t>
      </w:r>
      <w:r w:rsidR="005C5D2C" w:rsidRPr="005C5D2C">
        <w:rPr>
          <w:rFonts w:ascii="Traditional Arabic" w:hAnsi="Traditional Arabic" w:cs="Traditional Arabic" w:hint="cs"/>
          <w:sz w:val="32"/>
          <w:szCs w:val="32"/>
          <w:rtl/>
        </w:rPr>
        <w:t xml:space="preserve"> </w:t>
      </w:r>
      <w:r w:rsidR="005C5D2C">
        <w:rPr>
          <w:rFonts w:ascii="Traditional Arabic" w:hAnsi="Traditional Arabic" w:cs="Traditional Arabic" w:hint="cs"/>
          <w:sz w:val="32"/>
          <w:szCs w:val="32"/>
          <w:rtl/>
        </w:rPr>
        <w:t>رضي الله عنه</w:t>
      </w:r>
      <w:r w:rsidR="005C5D2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قَالَ: </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كُنَّا مَعَ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بِذَاتِ الرِّقَاعِ، فَإِذَا أَتَيْنَا عَلَى شَجَرَةٍ ظَلِيلَةٍ تَرَكْنَاهَا لِلنَّبِيِّ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فَجَاءَ رَجُلٌ مِنَ المُشْرِكِينَ</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وَسَيْفُ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مُعَلَّقٌ بِالشَّجَرَةِ، فَاخْتَرَطَهُ، فَقَالَ: تَخَافُنِي؟ قَالَ: «لاَ»، قَالَ: فَمَنْ يَمْنَعُكَ مِنِّي؟ قَالَ: «اللَّهُ»</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w:t>
      </w:r>
      <w:r w:rsidR="00385C16"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266"/>
      </w:r>
      <w:r w:rsidRPr="00042865">
        <w:rPr>
          <w:rStyle w:val="FootnoteReference"/>
          <w:rtl/>
        </w:rPr>
        <w:t>)</w:t>
      </w:r>
    </w:p>
    <w:p w:rsidR="007B4080" w:rsidRPr="00042865" w:rsidRDefault="007B4080" w:rsidP="00385C16">
      <w:pPr>
        <w:ind w:firstLine="0"/>
        <w:jc w:val="both"/>
        <w:rPr>
          <w:rFonts w:ascii="Traditional Arabic" w:hAnsi="Traditional Arabic" w:cs="Traditional Arabic"/>
          <w:sz w:val="32"/>
          <w:szCs w:val="32"/>
          <w:rtl/>
        </w:rPr>
      </w:pPr>
      <w:r w:rsidRPr="006B5EFE">
        <w:rPr>
          <w:rFonts w:ascii="Traditional Arabic" w:hAnsi="Traditional Arabic" w:cs="Traditional Arabic"/>
          <w:b/>
          <w:bCs/>
          <w:sz w:val="32"/>
          <w:szCs w:val="32"/>
          <w:rtl/>
        </w:rPr>
        <w:t xml:space="preserve">م 1949: </w:t>
      </w:r>
      <w:r w:rsidRPr="006B5EFE">
        <w:rPr>
          <w:rFonts w:ascii="Traditional Arabic" w:hAnsi="Traditional Arabic" w:cs="Traditional Arabic"/>
          <w:sz w:val="32"/>
          <w:szCs w:val="32"/>
          <w:rtl/>
        </w:rPr>
        <w:t xml:space="preserve">عَنْ جَابِرِ بْنِ عَبْدِ اللهِ، قَالَ: </w:t>
      </w:r>
      <w:r w:rsidR="00385C16" w:rsidRPr="006B5EFE">
        <w:rPr>
          <w:rFonts w:ascii="Traditional Arabic" w:hAnsi="Traditional Arabic" w:cs="Traditional Arabic" w:hint="cs"/>
          <w:sz w:val="32"/>
          <w:szCs w:val="32"/>
          <w:rtl/>
        </w:rPr>
        <w:t>(</w:t>
      </w:r>
      <w:r w:rsidRPr="006B5EFE">
        <w:rPr>
          <w:rFonts w:ascii="Traditional Arabic" w:hAnsi="Traditional Arabic" w:cs="Traditional Arabic"/>
          <w:sz w:val="32"/>
          <w:szCs w:val="32"/>
          <w:rtl/>
        </w:rPr>
        <w:t xml:space="preserve">غَزَوْنَا مَعَ رَسُولِ اللهِ </w:t>
      </w:r>
      <w:r w:rsidR="00115172" w:rsidRPr="006B5EFE">
        <w:rPr>
          <w:rFonts w:ascii="Traditional Arabic" w:hAnsi="Traditional Arabic" w:cs="Traditional Arabic"/>
          <w:sz w:val="32"/>
          <w:szCs w:val="32"/>
          <w:rtl/>
        </w:rPr>
        <w:t xml:space="preserve">صلى الله عليه وسلم </w:t>
      </w:r>
      <w:r w:rsidRPr="006B5EFE">
        <w:rPr>
          <w:rFonts w:ascii="Traditional Arabic" w:hAnsi="Traditional Arabic" w:cs="Traditional Arabic"/>
          <w:sz w:val="32"/>
          <w:szCs w:val="32"/>
          <w:rtl/>
        </w:rPr>
        <w:t xml:space="preserve">غَزْوَةً قِبَلَ نَجْدٍ، فَأَدْرَكَنَا رَسُولُ اللهِ </w:t>
      </w:r>
      <w:r w:rsidR="00115172" w:rsidRPr="006B5EFE">
        <w:rPr>
          <w:rFonts w:ascii="Traditional Arabic" w:hAnsi="Traditional Arabic" w:cs="Traditional Arabic"/>
          <w:sz w:val="32"/>
          <w:szCs w:val="32"/>
          <w:rtl/>
        </w:rPr>
        <w:t>صلى</w:t>
      </w:r>
      <w:r w:rsidR="00115172" w:rsidRPr="00042865">
        <w:rPr>
          <w:rFonts w:ascii="Traditional Arabic" w:hAnsi="Traditional Arabic" w:cs="Traditional Arabic"/>
          <w:sz w:val="32"/>
          <w:szCs w:val="32"/>
          <w:rtl/>
        </w:rPr>
        <w:t xml:space="preserve"> الله عليه وسلم </w:t>
      </w:r>
      <w:r w:rsidRPr="00042865">
        <w:rPr>
          <w:rFonts w:ascii="Traditional Arabic" w:hAnsi="Traditional Arabic" w:cs="Traditional Arabic"/>
          <w:sz w:val="32"/>
          <w:szCs w:val="32"/>
          <w:rtl/>
        </w:rPr>
        <w:t>فِي وَادٍ كَثِيرِ الْعِضَاهِ،</w:t>
      </w:r>
      <w:r w:rsidRPr="00042865">
        <w:rPr>
          <w:rStyle w:val="FootnoteReference"/>
          <w:rtl/>
        </w:rPr>
        <w:t>(</w:t>
      </w:r>
      <w:r w:rsidRPr="00042865">
        <w:rPr>
          <w:rStyle w:val="FootnoteReference"/>
          <w:rtl/>
        </w:rPr>
        <w:footnoteReference w:id="267"/>
      </w:r>
      <w:r w:rsidRPr="00042865">
        <w:rPr>
          <w:rStyle w:val="FootnoteReference"/>
          <w:rtl/>
        </w:rPr>
        <w:t>)</w:t>
      </w:r>
      <w:r w:rsidRPr="00042865">
        <w:rPr>
          <w:rFonts w:ascii="Traditional Arabic" w:hAnsi="Traditional Arabic" w:cs="Traditional Arabic"/>
          <w:sz w:val="32"/>
          <w:szCs w:val="32"/>
          <w:rtl/>
        </w:rPr>
        <w:t xml:space="preserve"> فَنَزَلَ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تَحْتَ شَجَرَةٍ، فَعَلَّقَ سَيْفَهُ بِغُصْنٍ مِنْ أَغْصَانِهَا قَالَ وَتَفَرَّقَ النَّاسُ فِي الْوَادِي يَسْتَظِلُّونَ بِالشَّجَرِ قَالَ: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إِنَّ رَجُلًا</w:t>
      </w:r>
      <w:r w:rsidRPr="00643640">
        <w:rPr>
          <w:rStyle w:val="FootnoteReference"/>
          <w:rtl/>
        </w:rPr>
        <w:t>(</w:t>
      </w:r>
      <w:r w:rsidRPr="00643640">
        <w:rPr>
          <w:rStyle w:val="FootnoteReference"/>
          <w:rtl/>
        </w:rPr>
        <w:footnoteReference w:id="268"/>
      </w:r>
      <w:r w:rsidRPr="00643640">
        <w:rPr>
          <w:rStyle w:val="FootnoteReference"/>
          <w:rtl/>
        </w:rPr>
        <w:t>)</w:t>
      </w:r>
      <w:r w:rsidRPr="00042865">
        <w:rPr>
          <w:rFonts w:ascii="Traditional Arabic" w:hAnsi="Traditional Arabic" w:cs="Traditional Arabic"/>
          <w:sz w:val="32"/>
          <w:szCs w:val="32"/>
          <w:rtl/>
        </w:rPr>
        <w:t xml:space="preserve"> أَتَانِي وَأَنَا نَائِمٌ، فَأَخَذَ السَّيْفَ</w:t>
      </w:r>
      <w:r w:rsidR="00385C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فَاسْتَيْقَظْتُ وَهُوَ قَائِمٌ عَلَى رَأْسِي، فَلَمْ أَشْعُرْ إِلَّا وَالسَّيْفُ صَلْتًا</w:t>
      </w:r>
      <w:r w:rsidRPr="00643640">
        <w:rPr>
          <w:rStyle w:val="FootnoteReference"/>
          <w:rtl/>
        </w:rPr>
        <w:t>(</w:t>
      </w:r>
      <w:r w:rsidRPr="00643640">
        <w:rPr>
          <w:rStyle w:val="FootnoteReference"/>
          <w:rtl/>
        </w:rPr>
        <w:footnoteReference w:id="269"/>
      </w:r>
      <w:r w:rsidRPr="00643640">
        <w:rPr>
          <w:rStyle w:val="FootnoteReference"/>
          <w:rtl/>
        </w:rPr>
        <w:t>)</w:t>
      </w:r>
      <w:r w:rsidRPr="00042865">
        <w:rPr>
          <w:rFonts w:ascii="Traditional Arabic" w:hAnsi="Traditional Arabic" w:cs="Traditional Arabic"/>
          <w:sz w:val="32"/>
          <w:szCs w:val="32"/>
          <w:rtl/>
        </w:rPr>
        <w:t xml:space="preserve"> فِي يَدِهِ، فَقَالَ لِي: مَنْ يَمْنَعُكَ مِنِّي؟ قَالَ قُلْتُ: اللهُ، ثُمَّ قَالَ فِي الثَّانِيَةِ: مَنْ يَمْنَعُكَ مِنِّي؟ قَالَ قُلْتُ: اللهُ، قَالَ: فَشَامَ السَّيْفَ</w:t>
      </w:r>
      <w:r w:rsidRPr="00643640">
        <w:rPr>
          <w:rStyle w:val="FootnoteReference"/>
          <w:rtl/>
        </w:rPr>
        <w:t>(</w:t>
      </w:r>
      <w:r w:rsidRPr="00643640">
        <w:rPr>
          <w:rStyle w:val="FootnoteReference"/>
          <w:rtl/>
        </w:rPr>
        <w:footnoteReference w:id="270"/>
      </w:r>
      <w:r w:rsidRPr="00643640">
        <w:rPr>
          <w:rStyle w:val="FootnoteReference"/>
          <w:rtl/>
        </w:rPr>
        <w:t>)</w:t>
      </w:r>
      <w:r w:rsidRPr="00042865">
        <w:rPr>
          <w:rFonts w:ascii="Traditional Arabic" w:hAnsi="Traditional Arabic" w:cs="Traditional Arabic"/>
          <w:sz w:val="32"/>
          <w:szCs w:val="32"/>
          <w:rtl/>
        </w:rPr>
        <w:t xml:space="preserve"> فَهَا هُوَ ذَا جَالِسٌ " ثُمَّ لَمْ يَعْرِضْ لَهُ رَسُولُ اللهِ </w:t>
      </w:r>
      <w:r w:rsidR="00385C16" w:rsidRPr="00042865">
        <w:rPr>
          <w:rFonts w:ascii="Traditional Arabic" w:hAnsi="Traditional Arabic" w:cs="Traditional Arabic"/>
          <w:sz w:val="32"/>
          <w:szCs w:val="32"/>
          <w:rtl/>
        </w:rPr>
        <w:t xml:space="preserve">صلى الله عليه وسلم </w:t>
      </w:r>
      <w:r w:rsidR="00385C16" w:rsidRPr="00042865">
        <w:rPr>
          <w:rFonts w:hint="cs"/>
          <w:rtl/>
        </w:rPr>
        <w:t>)</w:t>
      </w:r>
      <w:r w:rsidRPr="00042865">
        <w:rPr>
          <w:rStyle w:val="FootnoteReference"/>
          <w:rtl/>
        </w:rPr>
        <w:t>(</w:t>
      </w:r>
      <w:r w:rsidRPr="00042865">
        <w:rPr>
          <w:rStyle w:val="FootnoteReference"/>
          <w:rtl/>
        </w:rPr>
        <w:footnoteReference w:id="271"/>
      </w:r>
      <w:r w:rsidRPr="00042865">
        <w:rPr>
          <w:rStyle w:val="FootnoteReference"/>
          <w:rtl/>
        </w:rPr>
        <w:t>)</w:t>
      </w:r>
    </w:p>
    <w:p w:rsidR="007B4080" w:rsidRPr="00042865" w:rsidRDefault="007B4080"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B4080" w:rsidRPr="00042865" w:rsidRDefault="007B4080" w:rsidP="00E52C80">
      <w:pPr>
        <w:pStyle w:val="ListParagraph"/>
        <w:numPr>
          <w:ilvl w:val="1"/>
          <w:numId w:val="4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ثباته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أن هذا المشرك واقف على رأسه والسيف في يده، وهو يقول: من يمنعك مني.</w:t>
      </w:r>
    </w:p>
    <w:p w:rsidR="007B4080" w:rsidRPr="00042865" w:rsidRDefault="007B4080" w:rsidP="00E52C80">
      <w:pPr>
        <w:pStyle w:val="ListParagraph"/>
        <w:numPr>
          <w:ilvl w:val="1"/>
          <w:numId w:val="4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لهذا المشرك بأن الله هو المانع.</w:t>
      </w:r>
    </w:p>
    <w:p w:rsidR="007B4080" w:rsidRPr="00042865" w:rsidRDefault="007B4080" w:rsidP="0092350C">
      <w:pPr>
        <w:pStyle w:val="ListParagraph"/>
        <w:numPr>
          <w:ilvl w:val="1"/>
          <w:numId w:val="4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أنه</w:t>
      </w:r>
      <w:r w:rsidR="0092350C" w:rsidRPr="00042865">
        <w:rPr>
          <w:rFonts w:ascii="Traditional Arabic" w:hAnsi="Traditional Arabic" w:cs="Traditional Arabic"/>
          <w:sz w:val="32"/>
          <w:szCs w:val="32"/>
          <w:rtl/>
        </w:rPr>
        <w:t xml:space="preserve"> صلى الله عليه وسلم</w:t>
      </w:r>
      <w:r w:rsidRPr="00042865">
        <w:rPr>
          <w:rFonts w:ascii="Traditional Arabic" w:hAnsi="Traditional Arabic" w:cs="Traditional Arabic"/>
          <w:sz w:val="32"/>
          <w:szCs w:val="32"/>
          <w:rtl/>
        </w:rPr>
        <w:t xml:space="preserve"> </w:t>
      </w:r>
      <w:r w:rsidR="00385C16" w:rsidRPr="00042865">
        <w:rPr>
          <w:rFonts w:ascii="Traditional Arabic" w:hAnsi="Traditional Arabic" w:cs="Traditional Arabic" w:hint="cs"/>
          <w:sz w:val="32"/>
          <w:szCs w:val="32"/>
          <w:rtl/>
        </w:rPr>
        <w:t>وإن</w:t>
      </w:r>
      <w:r w:rsidRPr="00042865">
        <w:rPr>
          <w:rFonts w:ascii="Traditional Arabic" w:hAnsi="Traditional Arabic" w:cs="Traditional Arabic"/>
          <w:sz w:val="32"/>
          <w:szCs w:val="32"/>
          <w:rtl/>
        </w:rPr>
        <w:t xml:space="preserve"> اشتد عليه الخطب وتسلط العدو عليه كان قرير العين ثابت الجأش، مع أنه كرر عليه القول من يمنعك مني؟</w:t>
      </w:r>
    </w:p>
    <w:p w:rsidR="007B4080" w:rsidRPr="00042865" w:rsidRDefault="007B4080" w:rsidP="00E52C80">
      <w:pPr>
        <w:pStyle w:val="ListParagraph"/>
        <w:numPr>
          <w:ilvl w:val="1"/>
          <w:numId w:val="4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شجاعته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بالقول والفعل.</w:t>
      </w:r>
    </w:p>
    <w:p w:rsidR="007B4080" w:rsidRPr="00042865" w:rsidRDefault="007B4080" w:rsidP="00E52C80">
      <w:pPr>
        <w:pStyle w:val="ListParagraph"/>
        <w:numPr>
          <w:ilvl w:val="1"/>
          <w:numId w:val="4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عفوه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وحلمه على هذا المشرك</w:t>
      </w:r>
      <w:r w:rsidR="00595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ومقابل</w:t>
      </w:r>
      <w:r w:rsidR="0059576A" w:rsidRPr="00042865">
        <w:rPr>
          <w:rFonts w:ascii="Traditional Arabic" w:hAnsi="Traditional Arabic" w:cs="Traditional Arabic" w:hint="cs"/>
          <w:sz w:val="32"/>
          <w:szCs w:val="32"/>
          <w:rtl/>
        </w:rPr>
        <w:t>ته</w:t>
      </w:r>
      <w:r w:rsidRPr="00042865">
        <w:rPr>
          <w:rFonts w:ascii="Traditional Arabic" w:hAnsi="Traditional Arabic" w:cs="Traditional Arabic"/>
          <w:sz w:val="32"/>
          <w:szCs w:val="32"/>
          <w:rtl/>
        </w:rPr>
        <w:t xml:space="preserve"> السيئة بالحسنة.</w:t>
      </w:r>
      <w:r w:rsidRPr="00042865">
        <w:rPr>
          <w:rStyle w:val="FootnoteReference"/>
          <w:rtl/>
        </w:rPr>
        <w:t>(</w:t>
      </w:r>
      <w:r w:rsidRPr="00042865">
        <w:rPr>
          <w:rStyle w:val="FootnoteReference"/>
          <w:rtl/>
        </w:rPr>
        <w:footnoteReference w:id="272"/>
      </w:r>
      <w:r w:rsidRPr="00042865">
        <w:rPr>
          <w:rStyle w:val="FootnoteReference"/>
          <w:rtl/>
        </w:rPr>
        <w:t>)</w:t>
      </w:r>
    </w:p>
    <w:p w:rsidR="007B4080" w:rsidRPr="00042865" w:rsidRDefault="007B4080"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B4080" w:rsidRPr="00042865" w:rsidRDefault="007B4080" w:rsidP="00E52C80">
      <w:pPr>
        <w:pStyle w:val="ListParagraph"/>
        <w:numPr>
          <w:ilvl w:val="0"/>
          <w:numId w:val="10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كفاية الله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لأنبيائه وأوليائه.</w:t>
      </w:r>
    </w:p>
    <w:p w:rsidR="007B4080" w:rsidRPr="00042865" w:rsidRDefault="007B4080" w:rsidP="00E52C80">
      <w:pPr>
        <w:pStyle w:val="ListParagraph"/>
        <w:numPr>
          <w:ilvl w:val="0"/>
          <w:numId w:val="10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قوة توكله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واعتماده على ربه </w:t>
      </w:r>
      <w:r w:rsidR="0059576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سبحانه</w:t>
      </w:r>
      <w:r w:rsidR="00595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7B4080" w:rsidRPr="00042865" w:rsidRDefault="007B4080" w:rsidP="00E52C80">
      <w:pPr>
        <w:pStyle w:val="ListParagraph"/>
        <w:numPr>
          <w:ilvl w:val="0"/>
          <w:numId w:val="10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لا يخاف إلا الله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w:t>
      </w:r>
    </w:p>
    <w:p w:rsidR="007B4080" w:rsidRPr="00042865" w:rsidRDefault="007B4080" w:rsidP="00E52C80">
      <w:pPr>
        <w:pStyle w:val="ListParagraph"/>
        <w:numPr>
          <w:ilvl w:val="0"/>
          <w:numId w:val="106"/>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جواز المن</w:t>
      </w:r>
      <w:r w:rsidR="00595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على الكافر الحربي إذا رأى الإمام في ذلك خير</w:t>
      </w:r>
      <w:r w:rsidR="0059576A"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273"/>
      </w:r>
      <w:r w:rsidRPr="00042865">
        <w:rPr>
          <w:rStyle w:val="FootnoteReference"/>
          <w:rtl/>
        </w:rPr>
        <w:t>)</w:t>
      </w:r>
    </w:p>
    <w:p w:rsidR="007B4080" w:rsidRPr="00042865" w:rsidRDefault="007B4080" w:rsidP="00E52C80">
      <w:pPr>
        <w:ind w:firstLine="0"/>
        <w:jc w:val="left"/>
        <w:rPr>
          <w:rFonts w:ascii="Traditional Arabic" w:hAnsi="Traditional Arabic" w:cs="Traditional Arabic"/>
          <w:b/>
          <w:bCs/>
          <w:noProof/>
          <w:sz w:val="34"/>
          <w:szCs w:val="34"/>
          <w:lang w:eastAsia="ar-SA"/>
        </w:rPr>
      </w:pPr>
      <w:r w:rsidRPr="00042865">
        <w:rPr>
          <w:rFonts w:ascii="Traditional Arabic" w:hAnsi="Traditional Arabic" w:cs="Traditional Arabic"/>
        </w:rPr>
        <w:br w:type="page"/>
      </w:r>
    </w:p>
    <w:p w:rsidR="00776433" w:rsidRPr="00042865" w:rsidRDefault="00776433" w:rsidP="00E52C80">
      <w:pPr>
        <w:pStyle w:val="Heading2"/>
        <w:rPr>
          <w:rtl/>
        </w:rPr>
      </w:pPr>
      <w:bookmarkStart w:id="50" w:name="_Toc1634375"/>
      <w:bookmarkStart w:id="51" w:name="_Toc24566856"/>
      <w:r w:rsidRPr="00042865">
        <w:rPr>
          <w:rtl/>
        </w:rPr>
        <w:lastRenderedPageBreak/>
        <w:t xml:space="preserve">رحمة النبي </w:t>
      </w:r>
      <w:r w:rsidR="00115172" w:rsidRPr="00042865">
        <w:rPr>
          <w:rtl/>
        </w:rPr>
        <w:t xml:space="preserve">صلى الله عليه وسلم </w:t>
      </w:r>
      <w:r w:rsidRPr="00042865">
        <w:rPr>
          <w:rtl/>
        </w:rPr>
        <w:t>بخصومه</w:t>
      </w:r>
      <w:bookmarkEnd w:id="50"/>
      <w:bookmarkEnd w:id="51"/>
      <w:r w:rsidRPr="00042865">
        <w:rPr>
          <w:rtl/>
        </w:rPr>
        <w:t xml:space="preserve"> </w:t>
      </w:r>
    </w:p>
    <w:p w:rsidR="00776433" w:rsidRPr="00042865" w:rsidRDefault="00776433"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3231):</w:t>
      </w:r>
      <w:r w:rsidRPr="00042865">
        <w:rPr>
          <w:rStyle w:val="FootnoteReference"/>
          <w:rtl/>
        </w:rPr>
        <w:t>(</w:t>
      </w:r>
      <w:r w:rsidRPr="00042865">
        <w:rPr>
          <w:rStyle w:val="FootnoteReference"/>
          <w:rtl/>
        </w:rPr>
        <w:footnoteReference w:id="274"/>
      </w:r>
      <w:r w:rsidRPr="00042865">
        <w:rPr>
          <w:rStyle w:val="FootnoteReference"/>
          <w:rtl/>
        </w:rPr>
        <w:t>)</w:t>
      </w:r>
      <w:r w:rsidRPr="00042865">
        <w:rPr>
          <w:rFonts w:ascii="Traditional Arabic" w:hAnsi="Traditional Arabic" w:cs="Traditional Arabic"/>
          <w:rtl/>
        </w:rPr>
        <w:t xml:space="preserve"> </w:t>
      </w:r>
    </w:p>
    <w:p w:rsidR="00776433" w:rsidRPr="00042865" w:rsidRDefault="00776433"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ابْنِ شِهَابٍ، قَالَ: حَدَّثَنِي عُرْوَةُ، </w:t>
      </w:r>
      <w:r w:rsidR="00595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عَائِشَةَ رَضِيَ اللَّهُ عَنْهَا، زَوْجَ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حَدَّثَتْهُ أَنَّهَا قَالَتْ لِلنَّبِيِّ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هَلْ أَتَى عَلَيْكَ يَوْمٌ ك</w:t>
      </w:r>
      <w:r w:rsidR="0092350C">
        <w:rPr>
          <w:rFonts w:ascii="Traditional Arabic" w:hAnsi="Traditional Arabic" w:cs="Traditional Arabic"/>
          <w:sz w:val="32"/>
          <w:szCs w:val="32"/>
          <w:rtl/>
        </w:rPr>
        <w:t>َانَ أَشَدَّ مِنْ يَوْمِ أُحُدٍ</w:t>
      </w:r>
      <w:r w:rsidR="0092350C">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 لَقَدْ لَقِيتُ مِنْ قَوْمِكِ مَا لَقِيتُ، وَكَانَ أَشَدَّ مَا لَقِيتُ مِنْهُمْ يَوْمَ العَقَبَةِ</w:t>
      </w:r>
      <w:r w:rsidRPr="00042865">
        <w:rPr>
          <w:rStyle w:val="FootnoteReference"/>
          <w:rtl/>
        </w:rPr>
        <w:t>(</w:t>
      </w:r>
      <w:r w:rsidRPr="00042865">
        <w:rPr>
          <w:rStyle w:val="FootnoteReference"/>
          <w:rtl/>
        </w:rPr>
        <w:footnoteReference w:id="275"/>
      </w:r>
      <w:r w:rsidRPr="00042865">
        <w:rPr>
          <w:rStyle w:val="FootnoteReference"/>
          <w:rtl/>
        </w:rPr>
        <w:t>)</w:t>
      </w:r>
      <w:r w:rsidR="003E4756"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إِذْ عَرَضْتُ نَفْسِي عَلَى ابْنِ عَبْدِ يَالِيلَ</w:t>
      </w:r>
      <w:r w:rsidRPr="00643640">
        <w:rPr>
          <w:rStyle w:val="FootnoteReference"/>
          <w:rtl/>
        </w:rPr>
        <w:t>(</w:t>
      </w:r>
      <w:r w:rsidRPr="00643640">
        <w:rPr>
          <w:rStyle w:val="FootnoteReference"/>
          <w:rtl/>
        </w:rPr>
        <w:footnoteReference w:id="276"/>
      </w:r>
      <w:r w:rsidRPr="00643640">
        <w:rPr>
          <w:rStyle w:val="FootnoteReference"/>
          <w:rtl/>
        </w:rPr>
        <w:t>)</w:t>
      </w:r>
      <w:r w:rsidRPr="00042865">
        <w:rPr>
          <w:rFonts w:ascii="Traditional Arabic" w:hAnsi="Traditional Arabic" w:cs="Traditional Arabic"/>
          <w:sz w:val="32"/>
          <w:szCs w:val="32"/>
          <w:rtl/>
        </w:rPr>
        <w:t xml:space="preserve"> بْنِ عَبْدِ كُلاَلٍ، فَلَمْ يُجِبْنِي إِلَى مَا أَرَدْتُ، فَانْطَلَقْتُ وَأَنَا مَهْمُومٌ عَلَى وَجْهِي</w:t>
      </w:r>
      <w:r w:rsidRPr="00042865">
        <w:rPr>
          <w:rStyle w:val="FootnoteReference"/>
          <w:rtl/>
        </w:rPr>
        <w:t>(</w:t>
      </w:r>
      <w:r w:rsidRPr="00042865">
        <w:rPr>
          <w:rStyle w:val="FootnoteReference"/>
          <w:rtl/>
        </w:rPr>
        <w:footnoteReference w:id="277"/>
      </w:r>
      <w:r w:rsidRPr="00042865">
        <w:rPr>
          <w:rStyle w:val="FootnoteReference"/>
          <w:rtl/>
        </w:rPr>
        <w:t>)</w:t>
      </w:r>
      <w:r w:rsidR="003E4756"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فَلَمْ أَسْتَفِقْ إِلَّا وَأَنَا بِقَرْنِ الثَّعَالِبِ</w:t>
      </w:r>
      <w:r w:rsidR="0059576A" w:rsidRPr="00042865">
        <w:rPr>
          <w:rFonts w:ascii="Traditional Arabic" w:hAnsi="Traditional Arabic" w:cs="Traditional Arabic" w:hint="cs"/>
          <w:rtl/>
        </w:rPr>
        <w:t>،</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فَرَفَعْتُ رَأْسِي، فَإِذَا أَنَا بِسَحَابَةٍ قَدْ أَظَلَّتْنِي، فَنَظَرْتُ فَإِذَا فِيهَا جِبْرِيلُ، فَنَادَانِي</w:t>
      </w:r>
      <w:r w:rsidR="00595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إِنَّ اللَّهَ قَدْ سَمِعَ قَوْلَ قَوْمِكَ لَكَ، وَمَا رَدُّوا عَلَيْكَ، وَقَدْ بَعَثَ إِلَيْكَ مَلَكَ الجِبَالِ</w:t>
      </w:r>
      <w:r w:rsidRPr="00643640">
        <w:rPr>
          <w:rStyle w:val="FootnoteReference"/>
          <w:rtl/>
        </w:rPr>
        <w:t>(</w:t>
      </w:r>
      <w:r w:rsidRPr="00643640">
        <w:rPr>
          <w:rStyle w:val="FootnoteReference"/>
          <w:rtl/>
        </w:rPr>
        <w:footnoteReference w:id="278"/>
      </w:r>
      <w:r w:rsidRPr="00643640">
        <w:rPr>
          <w:rStyle w:val="FootnoteReference"/>
          <w:rtl/>
        </w:rPr>
        <w:t>)</w:t>
      </w:r>
      <w:r w:rsidRPr="00042865">
        <w:rPr>
          <w:rFonts w:ascii="Traditional Arabic" w:hAnsi="Traditional Arabic" w:cs="Traditional Arabic"/>
          <w:sz w:val="32"/>
          <w:szCs w:val="32"/>
          <w:rtl/>
        </w:rPr>
        <w:t xml:space="preserve"> لِتَأْمُرَهُ بِمَا شِئْتَ فِيهِمْ، فَنَادَانِي مَلَكُ الجِبَالِ</w:t>
      </w:r>
      <w:r w:rsidR="0092350C">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فَسَلَّمَ عَلَيَّ، ثُمَّ قَالَ: يَا مُحَمَّدُ، فَقَالَ، ذَلِكَ</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فِيمَا شِئْتَ، إِنْ شِئْتَ أَنْ أُطْبِقَ عَلَيْهِمُ </w:t>
      </w:r>
      <w:r w:rsidRPr="00042865">
        <w:rPr>
          <w:rFonts w:ascii="Traditional Arabic" w:hAnsi="Traditional Arabic" w:cs="Traditional Arabic"/>
          <w:sz w:val="32"/>
          <w:szCs w:val="32"/>
          <w:rtl/>
        </w:rPr>
        <w:lastRenderedPageBreak/>
        <w:t>الأَخْشَبَيْنِ</w:t>
      </w:r>
      <w:r w:rsidRPr="00042865">
        <w:rPr>
          <w:rStyle w:val="FootnoteReference"/>
          <w:rtl/>
        </w:rPr>
        <w:t>(</w:t>
      </w:r>
      <w:r w:rsidRPr="00042865">
        <w:rPr>
          <w:rStyle w:val="FootnoteReference"/>
          <w:rtl/>
        </w:rPr>
        <w:footnoteReference w:id="279"/>
      </w:r>
      <w:r w:rsidRPr="00042865">
        <w:rPr>
          <w:rStyle w:val="FootnoteReference"/>
          <w:rtl/>
        </w:rPr>
        <w:t>)</w:t>
      </w:r>
      <w:r w:rsidRPr="00042865">
        <w:rPr>
          <w:rFonts w:ascii="Traditional Arabic" w:hAnsi="Traditional Arabic" w:cs="Traditional Arabic"/>
          <w:sz w:val="32"/>
          <w:szCs w:val="32"/>
          <w:rtl/>
        </w:rPr>
        <w:t xml:space="preserve">؟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بَلْ أَرْجُو أَنْ يُخْرِجَ اللَّهُ مِنْ أَصْلاَبِهِمْ مَنْ يَعْبُدُ اللَّهَ وَحْدَهُ، لاَ يُشْرِكُ بِهِ شَيْئًا "</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280"/>
      </w:r>
      <w:r w:rsidRPr="00042865">
        <w:rPr>
          <w:rStyle w:val="FootnoteReference"/>
          <w:rtl/>
        </w:rPr>
        <w:t>)</w:t>
      </w:r>
    </w:p>
    <w:p w:rsidR="00776433" w:rsidRPr="00042865" w:rsidRDefault="0077643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العظيم بدعوة غير المسلمين إلى الإسلام.</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تحمله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للمشاق والمصاعب</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وبعد الطريق</w:t>
      </w:r>
      <w:r w:rsidR="0092350C">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من أجل دعوة غير المسلمين إلى الله.</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ظهور الهم عليه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أثناء قيامه بالدعوة عندما وجد الإعراض من المشركين عن دين الله.</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عرضه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نفسه ودعوته على القبائل، فيمن الله على بعضهم، ويستجيب لقبول الحق، ومنهم من لا يستجيب</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لكنه يقوم بنصرة الدعوة وحمايتها، ومنهم من يعادي الدعوة.</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شفقته ورحمته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للعالمين، فلم يشأ أن يطبق عليهم الأخشبين</w:t>
      </w:r>
      <w:r w:rsidR="0092350C">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بل قال: </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لعل الله أن يخرج من أصلابهم من يعبد الله وحده لا شريك له</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بعد نظره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فيما يؤمله من صلاح أولاد هؤلاء المشركين، وقد تحقق له </w:t>
      </w:r>
      <w:r w:rsidR="00115172" w:rsidRPr="00042865">
        <w:rPr>
          <w:rFonts w:ascii="Traditional Arabic" w:hAnsi="Traditional Arabic" w:cs="Traditional Arabic"/>
          <w:sz w:val="32"/>
          <w:szCs w:val="32"/>
          <w:rtl/>
        </w:rPr>
        <w:t xml:space="preserve">صلى الله عليه وسلم </w:t>
      </w:r>
      <w:r w:rsidR="005D31B5" w:rsidRPr="00042865">
        <w:rPr>
          <w:rFonts w:ascii="Traditional Arabic" w:hAnsi="Traditional Arabic" w:cs="Traditional Arabic" w:hint="cs"/>
          <w:sz w:val="32"/>
          <w:szCs w:val="32"/>
          <w:rtl/>
        </w:rPr>
        <w:t>أ</w:t>
      </w:r>
      <w:r w:rsidR="005D31B5" w:rsidRPr="00042865">
        <w:rPr>
          <w:rFonts w:ascii="Traditional Arabic" w:hAnsi="Traditional Arabic" w:cs="Traditional Arabic"/>
          <w:sz w:val="32"/>
          <w:szCs w:val="32"/>
          <w:rtl/>
        </w:rPr>
        <w:t>مله ورج</w:t>
      </w:r>
      <w:r w:rsidR="005D31B5" w:rsidRPr="00042865">
        <w:rPr>
          <w:rFonts w:ascii="Traditional Arabic" w:hAnsi="Traditional Arabic" w:cs="Traditional Arabic" w:hint="cs"/>
          <w:sz w:val="32"/>
          <w:szCs w:val="32"/>
          <w:rtl/>
        </w:rPr>
        <w:t>ا</w:t>
      </w:r>
      <w:r w:rsidR="0092350C">
        <w:rPr>
          <w:rFonts w:ascii="Traditional Arabic" w:hAnsi="Traditional Arabic" w:cs="Traditional Arabic" w:hint="cs"/>
          <w:sz w:val="32"/>
          <w:szCs w:val="32"/>
          <w:rtl/>
        </w:rPr>
        <w:t>ؤ</w:t>
      </w:r>
      <w:r w:rsidRPr="00042865">
        <w:rPr>
          <w:rFonts w:ascii="Traditional Arabic" w:hAnsi="Traditional Arabic" w:cs="Traditional Arabic"/>
          <w:sz w:val="32"/>
          <w:szCs w:val="32"/>
          <w:rtl/>
        </w:rPr>
        <w:t>ه.</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وحلمه على هؤلاء المشركين المعاندين.</w:t>
      </w:r>
    </w:p>
    <w:p w:rsidR="00776433" w:rsidRPr="00042865" w:rsidRDefault="00776433" w:rsidP="00E52C80">
      <w:pPr>
        <w:pStyle w:val="ListParagraph"/>
        <w:numPr>
          <w:ilvl w:val="0"/>
          <w:numId w:val="1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عدم الانتقام لنفسه صلى الله عليه وسلم، إذ بعد هذا الأذى المتنوع بالكلام والفعل والصد عن دين الله لم يوافق على تعذيب هؤلاء المشركين.</w:t>
      </w:r>
    </w:p>
    <w:p w:rsidR="00776433" w:rsidRPr="00042865" w:rsidRDefault="0077643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76433" w:rsidRPr="00042865" w:rsidRDefault="00776433" w:rsidP="00E52C80">
      <w:pPr>
        <w:pStyle w:val="ListParagraph"/>
        <w:numPr>
          <w:ilvl w:val="0"/>
          <w:numId w:val="7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توكله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الله</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ورجاؤه فيما عنده </w:t>
      </w:r>
      <w:r w:rsidR="005D31B5"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سبحانه</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776433" w:rsidRPr="00042865" w:rsidRDefault="00776433" w:rsidP="005D31B5">
      <w:pPr>
        <w:pStyle w:val="ListParagraph"/>
        <w:numPr>
          <w:ilvl w:val="0"/>
          <w:numId w:val="7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005D31B5" w:rsidRPr="00042865">
        <w:rPr>
          <w:rFonts w:ascii="Traditional Arabic" w:hAnsi="Traditional Arabic" w:cs="Traditional Arabic"/>
          <w:sz w:val="32"/>
          <w:szCs w:val="32"/>
          <w:rtl/>
        </w:rPr>
        <w:t xml:space="preserve">العظيم بتحقيق التوحيد </w:t>
      </w:r>
      <w:r w:rsidR="005D31B5" w:rsidRPr="00042865">
        <w:rPr>
          <w:rFonts w:ascii="Traditional Arabic" w:hAnsi="Traditional Arabic" w:cs="Traditional Arabic" w:hint="cs"/>
          <w:sz w:val="32"/>
          <w:szCs w:val="32"/>
          <w:rtl/>
        </w:rPr>
        <w:t xml:space="preserve">حين </w:t>
      </w:r>
      <w:r w:rsidRPr="00042865">
        <w:rPr>
          <w:rFonts w:ascii="Traditional Arabic" w:hAnsi="Traditional Arabic" w:cs="Traditional Arabic"/>
          <w:sz w:val="32"/>
          <w:szCs w:val="32"/>
          <w:rtl/>
        </w:rPr>
        <w:t>قال: (من يعبد الله وحده لا يشرك به شيئاً).</w:t>
      </w:r>
    </w:p>
    <w:p w:rsidR="00776433" w:rsidRPr="00042865" w:rsidRDefault="00776433" w:rsidP="00E52C80">
      <w:pPr>
        <w:pStyle w:val="ListParagraph"/>
        <w:numPr>
          <w:ilvl w:val="0"/>
          <w:numId w:val="7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من دلائل نبوته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إرسال الله الملائكة إليه.</w:t>
      </w:r>
    </w:p>
    <w:p w:rsidR="00776433" w:rsidRPr="00042865" w:rsidRDefault="00776433" w:rsidP="00E52C80">
      <w:pPr>
        <w:pStyle w:val="ListParagraph"/>
        <w:numPr>
          <w:ilvl w:val="0"/>
          <w:numId w:val="7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إكرام الله لنبيه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بإرسال ملك الجبال</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ومخاطبته له.</w:t>
      </w:r>
    </w:p>
    <w:p w:rsidR="00776433" w:rsidRPr="00042865" w:rsidRDefault="00776433" w:rsidP="00E52C80">
      <w:pPr>
        <w:pStyle w:val="ListParagraph"/>
        <w:numPr>
          <w:ilvl w:val="0"/>
          <w:numId w:val="7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عظم فضل الصبر والحلم.</w:t>
      </w:r>
    </w:p>
    <w:p w:rsidR="00776433" w:rsidRPr="00042865" w:rsidRDefault="0077643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776433" w:rsidRPr="00042865" w:rsidRDefault="00776433" w:rsidP="00E52C80">
      <w:pPr>
        <w:pStyle w:val="Heading2"/>
        <w:rPr>
          <w:rtl/>
        </w:rPr>
      </w:pPr>
      <w:bookmarkStart w:id="52" w:name="_Toc1634376"/>
      <w:bookmarkStart w:id="53" w:name="_Toc24566857"/>
      <w:r w:rsidRPr="00042865">
        <w:rPr>
          <w:rtl/>
        </w:rPr>
        <w:lastRenderedPageBreak/>
        <w:t xml:space="preserve">إنكاره </w:t>
      </w:r>
      <w:r w:rsidR="00115172" w:rsidRPr="00042865">
        <w:rPr>
          <w:rtl/>
        </w:rPr>
        <w:t xml:space="preserve">صلى الله عليه وسلم </w:t>
      </w:r>
      <w:r w:rsidRPr="00042865">
        <w:rPr>
          <w:rtl/>
        </w:rPr>
        <w:t>قتل النساء والصبيان بالحروب</w:t>
      </w:r>
      <w:bookmarkEnd w:id="52"/>
      <w:bookmarkEnd w:id="53"/>
    </w:p>
    <w:p w:rsidR="00776433" w:rsidRPr="00042865" w:rsidRDefault="0077643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3014):</w:t>
      </w:r>
      <w:r w:rsidRPr="00042865">
        <w:rPr>
          <w:rStyle w:val="FootnoteReference"/>
          <w:rtl/>
        </w:rPr>
        <w:t>(</w:t>
      </w:r>
      <w:r w:rsidRPr="00042865">
        <w:rPr>
          <w:rStyle w:val="FootnoteReference"/>
          <w:rtl/>
        </w:rPr>
        <w:footnoteReference w:id="281"/>
      </w:r>
      <w:r w:rsidRPr="00042865">
        <w:rPr>
          <w:rStyle w:val="FootnoteReference"/>
          <w:rtl/>
        </w:rPr>
        <w:t>)</w:t>
      </w:r>
      <w:r w:rsidRPr="00042865">
        <w:rPr>
          <w:rFonts w:ascii="Traditional Arabic" w:hAnsi="Traditional Arabic" w:cs="Traditional Arabic"/>
          <w:rtl/>
        </w:rPr>
        <w:t xml:space="preserve"> </w:t>
      </w:r>
    </w:p>
    <w:p w:rsidR="00776433" w:rsidRPr="00042865" w:rsidRDefault="00776433"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نَافِعٍ، </w:t>
      </w:r>
      <w:r w:rsidR="005D31B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عَبْدَ اللَّهِ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أَخْبَرَهُ: أَنَّ امْرَأَةً وُجِدَتْ فِي بَعْضِ مَغَازِي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مَقْتُولَةً، «فَأَنْكَرَ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قَتْلَ النِّسَاءِ وَالصِّبْيَانِ»</w:t>
      </w:r>
      <w:r w:rsidR="005D31B5"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282"/>
      </w:r>
      <w:r w:rsidRPr="00042865">
        <w:rPr>
          <w:rStyle w:val="FootnoteReference"/>
          <w:rtl/>
        </w:rPr>
        <w:t>)</w:t>
      </w:r>
    </w:p>
    <w:p w:rsidR="00776433" w:rsidRPr="00042865" w:rsidRDefault="0077643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 </w:t>
      </w: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76433" w:rsidRPr="00042865" w:rsidRDefault="00776433" w:rsidP="00E52C80">
      <w:pPr>
        <w:pStyle w:val="ListParagraph"/>
        <w:numPr>
          <w:ilvl w:val="0"/>
          <w:numId w:val="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توجيهه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لصحابته عند ما يرى أمرًا مخالفًا لمنهجه في التعامل مع غير المسلمين.</w:t>
      </w:r>
    </w:p>
    <w:p w:rsidR="00776433" w:rsidRPr="00042865" w:rsidRDefault="00965F6F" w:rsidP="00BF1D89">
      <w:pPr>
        <w:pStyle w:val="ListParagraph"/>
        <w:numPr>
          <w:ilvl w:val="0"/>
          <w:numId w:val="16"/>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776433" w:rsidRPr="00042865">
        <w:rPr>
          <w:rFonts w:ascii="Traditional Arabic" w:hAnsi="Traditional Arabic" w:cs="Traditional Arabic"/>
          <w:sz w:val="32"/>
          <w:szCs w:val="32"/>
          <w:rtl/>
        </w:rPr>
        <w:t xml:space="preserve">نه </w:t>
      </w:r>
      <w:r w:rsidR="00115172" w:rsidRPr="00042865">
        <w:rPr>
          <w:rFonts w:ascii="Traditional Arabic" w:hAnsi="Traditional Arabic" w:cs="Traditional Arabic"/>
          <w:sz w:val="32"/>
          <w:szCs w:val="32"/>
          <w:rtl/>
        </w:rPr>
        <w:t xml:space="preserve">صلى الله عليه وسلم </w:t>
      </w:r>
      <w:r w:rsidR="00776433" w:rsidRPr="00042865">
        <w:rPr>
          <w:rFonts w:ascii="Traditional Arabic" w:hAnsi="Traditional Arabic" w:cs="Traditional Arabic"/>
          <w:sz w:val="32"/>
          <w:szCs w:val="32"/>
          <w:rtl/>
        </w:rPr>
        <w:t>لا يبتغي القتل ولا يتمناه، ولذا نهى عن قتل النساء والصبيان، ولا يبدأ به، بل إنه</w:t>
      </w:r>
      <w:r w:rsidRPr="00042865">
        <w:rPr>
          <w:rFonts w:ascii="Traditional Arabic" w:hAnsi="Traditional Arabic" w:cs="Traditional Arabic" w:hint="cs"/>
          <w:sz w:val="32"/>
          <w:szCs w:val="32"/>
          <w:rtl/>
        </w:rPr>
        <w:t xml:space="preserve"> يدعو </w:t>
      </w:r>
      <w:r w:rsidR="00776433" w:rsidRPr="00042865">
        <w:rPr>
          <w:rFonts w:ascii="Traditional Arabic" w:hAnsi="Traditional Arabic" w:cs="Traditional Arabic"/>
          <w:sz w:val="32"/>
          <w:szCs w:val="32"/>
          <w:rtl/>
        </w:rPr>
        <w:t>غير المسلمين بالكتابة أو بإرسال رسله إليهم</w:t>
      </w:r>
      <w:r w:rsidR="0092350C">
        <w:rPr>
          <w:rFonts w:ascii="Traditional Arabic" w:hAnsi="Traditional Arabic" w:cs="Traditional Arabic" w:hint="cs"/>
          <w:sz w:val="32"/>
          <w:szCs w:val="32"/>
          <w:rtl/>
        </w:rPr>
        <w:t>،</w:t>
      </w:r>
      <w:r w:rsidR="00776433" w:rsidRPr="00042865">
        <w:rPr>
          <w:rFonts w:ascii="Traditional Arabic" w:hAnsi="Traditional Arabic" w:cs="Traditional Arabic"/>
          <w:sz w:val="32"/>
          <w:szCs w:val="32"/>
          <w:rtl/>
        </w:rPr>
        <w:t xml:space="preserve"> فإن أبوا إلا القتال قاتلهم، ولذلك قال: </w:t>
      </w:r>
      <w:r w:rsidRPr="00042865">
        <w:rPr>
          <w:rFonts w:ascii="Traditional Arabic" w:hAnsi="Traditional Arabic" w:cs="Traditional Arabic" w:hint="cs"/>
          <w:sz w:val="32"/>
          <w:szCs w:val="32"/>
          <w:rtl/>
        </w:rPr>
        <w:t>(</w:t>
      </w:r>
      <w:r w:rsidR="00776433" w:rsidRPr="00042865">
        <w:rPr>
          <w:rFonts w:ascii="Traditional Arabic" w:hAnsi="Traditional Arabic" w:cs="Traditional Arabic"/>
          <w:sz w:val="32"/>
          <w:szCs w:val="32"/>
          <w:rtl/>
        </w:rPr>
        <w:t>لاتتمنوا لقاء العدو</w:t>
      </w:r>
      <w:r w:rsidR="0092350C">
        <w:rPr>
          <w:rFonts w:ascii="Traditional Arabic" w:hAnsi="Traditional Arabic" w:cs="Traditional Arabic" w:hint="cs"/>
          <w:sz w:val="32"/>
          <w:szCs w:val="32"/>
          <w:rtl/>
        </w:rPr>
        <w:t>،</w:t>
      </w:r>
      <w:r w:rsidR="00776433" w:rsidRPr="00042865">
        <w:rPr>
          <w:rFonts w:ascii="Traditional Arabic" w:hAnsi="Traditional Arabic" w:cs="Traditional Arabic"/>
          <w:sz w:val="32"/>
          <w:szCs w:val="32"/>
          <w:rtl/>
        </w:rPr>
        <w:t xml:space="preserve"> وسلوا الله العافية، فإذا لقيتموهم فاصبروا</w:t>
      </w:r>
      <w:r w:rsidRPr="00042865">
        <w:rPr>
          <w:rFonts w:ascii="Traditional Arabic" w:hAnsi="Traditional Arabic" w:cs="Traditional Arabic" w:hint="cs"/>
          <w:sz w:val="32"/>
          <w:szCs w:val="32"/>
          <w:rtl/>
        </w:rPr>
        <w:t>)</w:t>
      </w:r>
      <w:r w:rsidR="00776433" w:rsidRPr="00042865">
        <w:rPr>
          <w:rFonts w:ascii="Traditional Arabic" w:hAnsi="Traditional Arabic" w:cs="Traditional Arabic"/>
          <w:sz w:val="32"/>
          <w:szCs w:val="32"/>
          <w:rtl/>
        </w:rPr>
        <w:t>.</w:t>
      </w:r>
      <w:r w:rsidR="00776433" w:rsidRPr="00042865">
        <w:rPr>
          <w:rStyle w:val="FootnoteReference"/>
          <w:rtl/>
        </w:rPr>
        <w:t>(</w:t>
      </w:r>
      <w:r w:rsidR="00776433" w:rsidRPr="00042865">
        <w:rPr>
          <w:rStyle w:val="FootnoteReference"/>
          <w:rtl/>
        </w:rPr>
        <w:footnoteReference w:id="283"/>
      </w:r>
      <w:r w:rsidR="00776433" w:rsidRPr="00042865">
        <w:rPr>
          <w:rStyle w:val="FootnoteReference"/>
          <w:rtl/>
        </w:rPr>
        <w:t>)</w:t>
      </w:r>
    </w:p>
    <w:p w:rsidR="00776433" w:rsidRPr="00042865" w:rsidRDefault="00776433" w:rsidP="00E52C80">
      <w:pPr>
        <w:pStyle w:val="ListParagraph"/>
        <w:numPr>
          <w:ilvl w:val="0"/>
          <w:numId w:val="1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تفقده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يدور في المعركة قبل وبعد، وسؤاله حتى عن المقتولين.</w:t>
      </w:r>
    </w:p>
    <w:p w:rsidR="00776433" w:rsidRPr="00042865" w:rsidRDefault="0077643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757556" w:rsidRPr="00042865" w:rsidRDefault="00757556" w:rsidP="00E52C80">
      <w:pPr>
        <w:pStyle w:val="Heading2"/>
        <w:rPr>
          <w:rtl/>
        </w:rPr>
      </w:pPr>
      <w:bookmarkStart w:id="54" w:name="_Toc1634377"/>
      <w:bookmarkStart w:id="55" w:name="_Toc24566858"/>
      <w:r w:rsidRPr="00042865">
        <w:rPr>
          <w:rtl/>
        </w:rPr>
        <w:lastRenderedPageBreak/>
        <w:t xml:space="preserve">أمره </w:t>
      </w:r>
      <w:r w:rsidR="00115172" w:rsidRPr="00042865">
        <w:rPr>
          <w:rtl/>
        </w:rPr>
        <w:t xml:space="preserve">صلى الله عليه وسلم </w:t>
      </w:r>
      <w:r w:rsidRPr="00042865">
        <w:rPr>
          <w:rtl/>
        </w:rPr>
        <w:t>بالرفق حتى مع المعتدين</w:t>
      </w:r>
      <w:bookmarkEnd w:id="54"/>
      <w:bookmarkEnd w:id="55"/>
    </w:p>
    <w:p w:rsidR="00757556" w:rsidRPr="00042865" w:rsidRDefault="007575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4194):</w:t>
      </w:r>
      <w:r w:rsidRPr="00042865">
        <w:rPr>
          <w:rStyle w:val="FootnoteReference"/>
          <w:rtl/>
        </w:rPr>
        <w:t>(</w:t>
      </w:r>
      <w:r w:rsidRPr="00042865">
        <w:rPr>
          <w:rStyle w:val="FootnoteReference"/>
          <w:rtl/>
        </w:rPr>
        <w:footnoteReference w:id="284"/>
      </w:r>
      <w:r w:rsidRPr="00042865">
        <w:rPr>
          <w:rStyle w:val="FootnoteReference"/>
          <w:rtl/>
        </w:rPr>
        <w:t>)</w:t>
      </w:r>
      <w:r w:rsidRPr="00042865">
        <w:rPr>
          <w:rFonts w:ascii="Traditional Arabic" w:hAnsi="Traditional Arabic" w:cs="Traditional Arabic"/>
          <w:rtl/>
        </w:rPr>
        <w:t xml:space="preserve"> </w:t>
      </w:r>
    </w:p>
    <w:p w:rsidR="00757556" w:rsidRPr="00042865" w:rsidRDefault="007575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يَزِيدَ بْنِ أَبِي عُبَيْدٍ، قَالَ: سَمِعْتُ سَلَمَةَ بْنَ الأَكْوَعِ</w:t>
      </w:r>
      <w:r w:rsidR="005C5D2C" w:rsidRPr="005C5D2C">
        <w:rPr>
          <w:rFonts w:ascii="Traditional Arabic" w:hAnsi="Traditional Arabic" w:cs="Traditional Arabic" w:hint="cs"/>
          <w:sz w:val="32"/>
          <w:szCs w:val="32"/>
          <w:rtl/>
        </w:rPr>
        <w:t xml:space="preserve"> </w:t>
      </w:r>
      <w:r w:rsidR="005C5D2C">
        <w:rPr>
          <w:rFonts w:ascii="Traditional Arabic" w:hAnsi="Traditional Arabic" w:cs="Traditional Arabic" w:hint="cs"/>
          <w:sz w:val="32"/>
          <w:szCs w:val="32"/>
          <w:rtl/>
        </w:rPr>
        <w:t>رضي الله عنه</w:t>
      </w:r>
      <w:r w:rsidR="005C5D2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يَقُولُ: </w:t>
      </w:r>
      <w:r w:rsidR="005C0E6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خَرَجْتُ قَبْلَ أَنْ يُؤَذَّنَ بِالأُولَى</w:t>
      </w:r>
      <w:r w:rsidRPr="00042865">
        <w:rPr>
          <w:rStyle w:val="FootnoteReference"/>
          <w:rtl/>
        </w:rPr>
        <w:t>(</w:t>
      </w:r>
      <w:r w:rsidRPr="00042865">
        <w:rPr>
          <w:rStyle w:val="FootnoteReference"/>
          <w:rtl/>
        </w:rPr>
        <w:footnoteReference w:id="285"/>
      </w:r>
      <w:r w:rsidRPr="00042865">
        <w:rPr>
          <w:rStyle w:val="FootnoteReference"/>
          <w:rtl/>
        </w:rPr>
        <w:t>)</w:t>
      </w:r>
      <w:r w:rsidRPr="00042865">
        <w:rPr>
          <w:rFonts w:ascii="Traditional Arabic" w:hAnsi="Traditional Arabic" w:cs="Traditional Arabic"/>
          <w:sz w:val="32"/>
          <w:szCs w:val="32"/>
          <w:rtl/>
        </w:rPr>
        <w:t>، وَكَانَتْ لِقَاحُ</w:t>
      </w:r>
      <w:r w:rsidRPr="00643640">
        <w:rPr>
          <w:rStyle w:val="FootnoteReference"/>
          <w:rtl/>
        </w:rPr>
        <w:t>(</w:t>
      </w:r>
      <w:r w:rsidRPr="00643640">
        <w:rPr>
          <w:rStyle w:val="FootnoteReference"/>
          <w:rtl/>
        </w:rPr>
        <w:footnoteReference w:id="286"/>
      </w:r>
      <w:r w:rsidRPr="00643640">
        <w:rPr>
          <w:rStyle w:val="FootnoteReference"/>
          <w:rtl/>
        </w:rPr>
        <w:t>)</w:t>
      </w:r>
      <w:r w:rsidRPr="00042865">
        <w:rPr>
          <w:rFonts w:ascii="Traditional Arabic" w:hAnsi="Traditional Arabic" w:cs="Traditional Arabic"/>
          <w:sz w:val="32"/>
          <w:szCs w:val="32"/>
          <w:rtl/>
        </w:rPr>
        <w:t xml:space="preserve">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تَرْعَى بِذِي قَرَدَ</w:t>
      </w:r>
      <w:r w:rsidRPr="00042865">
        <w:rPr>
          <w:rStyle w:val="FootnoteReference"/>
          <w:rtl/>
        </w:rPr>
        <w:t>(</w:t>
      </w:r>
      <w:r w:rsidRPr="00042865">
        <w:rPr>
          <w:rStyle w:val="FootnoteReference"/>
          <w:rtl/>
        </w:rPr>
        <w:footnoteReference w:id="287"/>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فَلَقِيَنِي غُلاَمٌ لِعَبْدِ الرَّحْمَنِ بْنِ عَوْفٍ</w:t>
      </w:r>
      <w:r w:rsidRPr="00042865">
        <w:rPr>
          <w:rStyle w:val="FootnoteReference"/>
          <w:rtl/>
        </w:rPr>
        <w:t>(</w:t>
      </w:r>
      <w:r w:rsidRPr="00042865">
        <w:rPr>
          <w:rStyle w:val="FootnoteReference"/>
          <w:rtl/>
        </w:rPr>
        <w:footnoteReference w:id="288"/>
      </w:r>
      <w:r w:rsidRPr="00042865">
        <w:rPr>
          <w:rStyle w:val="FootnoteReference"/>
          <w:rtl/>
        </w:rPr>
        <w:t>)</w:t>
      </w:r>
      <w:r w:rsidRPr="00042865">
        <w:rPr>
          <w:rFonts w:ascii="Traditional Arabic" w:hAnsi="Traditional Arabic" w:cs="Traditional Arabic"/>
          <w:sz w:val="32"/>
          <w:szCs w:val="32"/>
          <w:rtl/>
        </w:rPr>
        <w:t xml:space="preserve">، فَقَالَ: أُخِذَتْ لِقَاحُ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قُلْتُ: مَنْ أَخَذَهَا؟ قَالَ: غَطَفَانُ،</w:t>
      </w:r>
      <w:r w:rsidRPr="00042865">
        <w:rPr>
          <w:rStyle w:val="FootnoteReference"/>
          <w:rtl/>
        </w:rPr>
        <w:t>(</w:t>
      </w:r>
      <w:r w:rsidRPr="00042865">
        <w:rPr>
          <w:rStyle w:val="FootnoteReference"/>
          <w:rtl/>
        </w:rPr>
        <w:footnoteReference w:id="289"/>
      </w:r>
      <w:r w:rsidRPr="00042865">
        <w:rPr>
          <w:rStyle w:val="FootnoteReference"/>
          <w:rtl/>
        </w:rPr>
        <w:t>)</w:t>
      </w:r>
      <w:r w:rsidRPr="00042865">
        <w:rPr>
          <w:rFonts w:ascii="Traditional Arabic" w:hAnsi="Traditional Arabic" w:cs="Traditional Arabic"/>
          <w:sz w:val="32"/>
          <w:szCs w:val="32"/>
          <w:rtl/>
        </w:rPr>
        <w:t xml:space="preserve"> قَالَ: فَصَرَخْتُ ثَلاَثَ صَرَخَاتٍ يَا صَبَاحَاهْ</w:t>
      </w:r>
      <w:r w:rsidRPr="00042865">
        <w:rPr>
          <w:rStyle w:val="FootnoteReference"/>
          <w:rtl/>
        </w:rPr>
        <w:t>(</w:t>
      </w:r>
      <w:r w:rsidRPr="00042865">
        <w:rPr>
          <w:rStyle w:val="FootnoteReference"/>
          <w:rtl/>
        </w:rPr>
        <w:footnoteReference w:id="290"/>
      </w:r>
      <w:r w:rsidRPr="00042865">
        <w:rPr>
          <w:rStyle w:val="FootnoteReference"/>
          <w:rtl/>
        </w:rPr>
        <w:t>)</w:t>
      </w:r>
      <w:r w:rsidRPr="00042865">
        <w:rPr>
          <w:rFonts w:ascii="Traditional Arabic" w:hAnsi="Traditional Arabic" w:cs="Traditional Arabic"/>
          <w:sz w:val="32"/>
          <w:szCs w:val="32"/>
          <w:rtl/>
        </w:rPr>
        <w:t>، قَالَ</w:t>
      </w:r>
      <w:r w:rsidR="005C0E6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فَأَسْمَعْتُ مَا بَيْنَ لاَبَتَيِ المَدِينَةِ، ثُمَّ انْدَفَعْتُ عَلَى وَجْهِي</w:t>
      </w:r>
      <w:r w:rsidRPr="00643640">
        <w:rPr>
          <w:rStyle w:val="FootnoteReference"/>
          <w:rtl/>
        </w:rPr>
        <w:t>(</w:t>
      </w:r>
      <w:r w:rsidRPr="00643640">
        <w:rPr>
          <w:rStyle w:val="FootnoteReference"/>
          <w:rtl/>
        </w:rPr>
        <w:footnoteReference w:id="291"/>
      </w:r>
      <w:r w:rsidRPr="00643640">
        <w:rPr>
          <w:rStyle w:val="FootnoteReference"/>
          <w:rtl/>
        </w:rPr>
        <w:t>)</w:t>
      </w:r>
      <w:r w:rsidRPr="00042865">
        <w:rPr>
          <w:rFonts w:ascii="Traditional Arabic" w:hAnsi="Traditional Arabic" w:cs="Traditional Arabic"/>
          <w:sz w:val="32"/>
          <w:szCs w:val="32"/>
          <w:rtl/>
        </w:rPr>
        <w:t xml:space="preserve"> حَتَّى أَدْرَكْتُهُمْ، وَقَدْ أَخَذُوا يَسْتَقُونَ مِنَ المَاءِ، فَجَعَلْتُ أَرْمِيهِمْ بِنَبْلِي، وَكُنْتُ رَامِيًا، وَأَقُولُ:</w:t>
      </w:r>
    </w:p>
    <w:p w:rsidR="00757556" w:rsidRPr="00042865" w:rsidRDefault="007575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أَنَا ابْنُ الأَكْوَعْ</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وَاليَوْمُ يَوْمُ الرُّضَّعْ</w:t>
      </w:r>
      <w:r w:rsidRPr="00643640">
        <w:rPr>
          <w:rStyle w:val="FootnoteReference"/>
          <w:rtl/>
        </w:rPr>
        <w:t>(</w:t>
      </w:r>
      <w:r w:rsidRPr="00643640">
        <w:rPr>
          <w:rStyle w:val="FootnoteReference"/>
          <w:rtl/>
        </w:rPr>
        <w:footnoteReference w:id="292"/>
      </w:r>
      <w:r w:rsidRPr="00643640">
        <w:rPr>
          <w:rStyle w:val="FootnoteReference"/>
          <w:rtl/>
        </w:rPr>
        <w:t>)</w:t>
      </w:r>
    </w:p>
    <w:p w:rsidR="00757556" w:rsidRPr="00042865" w:rsidRDefault="007575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وَأَرْتَجِزُ</w:t>
      </w:r>
      <w:r w:rsidRPr="00643640">
        <w:rPr>
          <w:rStyle w:val="FootnoteReference"/>
          <w:rtl/>
        </w:rPr>
        <w:t>(</w:t>
      </w:r>
      <w:r w:rsidRPr="00643640">
        <w:rPr>
          <w:rStyle w:val="FootnoteReference"/>
          <w:rtl/>
        </w:rPr>
        <w:footnoteReference w:id="293"/>
      </w:r>
      <w:r w:rsidRPr="00643640">
        <w:rPr>
          <w:rStyle w:val="FootnoteReference"/>
          <w:rtl/>
        </w:rPr>
        <w:t>)</w:t>
      </w:r>
      <w:r w:rsidRPr="00042865">
        <w:rPr>
          <w:rFonts w:ascii="Traditional Arabic" w:hAnsi="Traditional Arabic" w:cs="Traditional Arabic"/>
          <w:sz w:val="32"/>
          <w:szCs w:val="32"/>
          <w:rtl/>
        </w:rPr>
        <w:t xml:space="preserve"> حَتَّى اسْتَنْقَذْتُ اللِّقَاحَ مِنْهُمْ، وَاسْتَلَبْتُ</w:t>
      </w:r>
      <w:r w:rsidRPr="00643640">
        <w:rPr>
          <w:rStyle w:val="FootnoteReference"/>
          <w:rtl/>
        </w:rPr>
        <w:t>(</w:t>
      </w:r>
      <w:r w:rsidRPr="00643640">
        <w:rPr>
          <w:rStyle w:val="FootnoteReference"/>
          <w:rtl/>
        </w:rPr>
        <w:footnoteReference w:id="294"/>
      </w:r>
      <w:r w:rsidRPr="00643640">
        <w:rPr>
          <w:rStyle w:val="FootnoteReference"/>
          <w:rtl/>
        </w:rPr>
        <w:t>)</w:t>
      </w:r>
      <w:r w:rsidRPr="00042865">
        <w:rPr>
          <w:rFonts w:ascii="Traditional Arabic" w:hAnsi="Traditional Arabic" w:cs="Traditional Arabic"/>
          <w:sz w:val="32"/>
          <w:szCs w:val="32"/>
          <w:rtl/>
        </w:rPr>
        <w:t xml:space="preserve"> مِنْهُمْ ثَلاَثِينَ بُرْدَةً،</w:t>
      </w:r>
      <w:r w:rsidRPr="00042865">
        <w:rPr>
          <w:rStyle w:val="FootnoteReference"/>
          <w:rtl/>
        </w:rPr>
        <w:t>(</w:t>
      </w:r>
      <w:r w:rsidRPr="00042865">
        <w:rPr>
          <w:rStyle w:val="FootnoteReference"/>
          <w:rtl/>
        </w:rPr>
        <w:footnoteReference w:id="295"/>
      </w:r>
      <w:r w:rsidRPr="00042865">
        <w:rPr>
          <w:rStyle w:val="FootnoteReference"/>
          <w:rtl/>
        </w:rPr>
        <w:t>)</w:t>
      </w:r>
      <w:r w:rsidRPr="00042865">
        <w:rPr>
          <w:rFonts w:ascii="Traditional Arabic" w:hAnsi="Traditional Arabic" w:cs="Traditional Arabic"/>
          <w:sz w:val="32"/>
          <w:szCs w:val="32"/>
          <w:rtl/>
        </w:rPr>
        <w:t xml:space="preserve"> قَالَ: وَجَاءَ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وَالنَّاسُ، فَقُلْتُ: يَا نَبِيَّ اللَّهِ، قَدْ حَمَيْتُ القَوْمَ</w:t>
      </w:r>
      <w:r w:rsidRPr="00643640">
        <w:rPr>
          <w:rStyle w:val="FootnoteReference"/>
          <w:rtl/>
        </w:rPr>
        <w:t>(</w:t>
      </w:r>
      <w:r w:rsidRPr="00643640">
        <w:rPr>
          <w:rStyle w:val="FootnoteReference"/>
          <w:rtl/>
        </w:rPr>
        <w:footnoteReference w:id="296"/>
      </w:r>
      <w:r w:rsidRPr="00643640">
        <w:rPr>
          <w:rStyle w:val="FootnoteReference"/>
          <w:rtl/>
        </w:rPr>
        <w:t>)</w:t>
      </w:r>
      <w:r w:rsidRPr="00042865">
        <w:rPr>
          <w:rFonts w:ascii="Traditional Arabic" w:hAnsi="Traditional Arabic" w:cs="Traditional Arabic"/>
          <w:sz w:val="32"/>
          <w:szCs w:val="32"/>
          <w:rtl/>
        </w:rPr>
        <w:t xml:space="preserve"> المَاءَ</w:t>
      </w:r>
      <w:r w:rsidR="00DF67F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وَهُمْ عِطَاشٌ، فَابْعَثْ إِلَيْهِمُ السَّاعَةَ، فَقَالَ: «يَا ابْنَ الأَكْوَعِ، مَلَكْتَ فَأَسْجِحْ</w:t>
      </w:r>
      <w:r w:rsidRPr="00042865">
        <w:rPr>
          <w:rStyle w:val="FootnoteReference"/>
          <w:rtl/>
        </w:rPr>
        <w:t>(</w:t>
      </w:r>
      <w:r w:rsidRPr="00042865">
        <w:rPr>
          <w:rStyle w:val="FootnoteReference"/>
          <w:rtl/>
        </w:rPr>
        <w:footnoteReference w:id="297"/>
      </w:r>
      <w:r w:rsidRPr="00042865">
        <w:rPr>
          <w:rStyle w:val="FootnoteReference"/>
          <w:rtl/>
        </w:rPr>
        <w:t>)</w:t>
      </w:r>
      <w:r w:rsidRPr="00042865">
        <w:rPr>
          <w:rFonts w:ascii="Traditional Arabic" w:hAnsi="Traditional Arabic" w:cs="Traditional Arabic"/>
          <w:sz w:val="32"/>
          <w:szCs w:val="32"/>
          <w:rtl/>
        </w:rPr>
        <w:t>» قَالَ: ثُمَّ رَجَعْنَا</w:t>
      </w:r>
      <w:r w:rsidR="00DF67F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وَيُرْدِفُنِي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نَاقَتِهِ حَتَّى دَخَلْنَا المَدِينَةَ</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298"/>
      </w:r>
      <w:r w:rsidRPr="00042865">
        <w:rPr>
          <w:rStyle w:val="FootnoteReference"/>
          <w:rtl/>
        </w:rPr>
        <w:t>)</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57556" w:rsidRPr="00042865" w:rsidRDefault="00757556" w:rsidP="00E52C80">
      <w:pPr>
        <w:pStyle w:val="ListParagraph"/>
        <w:numPr>
          <w:ilvl w:val="0"/>
          <w:numId w:val="3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رفقه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حتى مع الأعداء، وهم مشركون، انظر وتأمل هنا الموقف مع هؤلاء الذين سرقوا لقاح النبي صلى الله عليه وسلم، ولما أخبر سلمة </w:t>
      </w:r>
      <w:r w:rsidR="00DF67F6"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 xml:space="preserve">بن الأكوع رسول الله </w:t>
      </w:r>
      <w:r w:rsidR="00115172" w:rsidRPr="00042865">
        <w:rPr>
          <w:rFonts w:ascii="Traditional Arabic" w:hAnsi="Traditional Arabic" w:cs="Traditional Arabic"/>
          <w:sz w:val="32"/>
          <w:szCs w:val="32"/>
          <w:rtl/>
        </w:rPr>
        <w:t xml:space="preserve">صلى الله عليه وسلم </w:t>
      </w:r>
      <w:r w:rsidR="00DF67F6" w:rsidRPr="00042865">
        <w:rPr>
          <w:rFonts w:ascii="Traditional Arabic" w:hAnsi="Traditional Arabic" w:cs="Traditional Arabic"/>
          <w:sz w:val="32"/>
          <w:szCs w:val="32"/>
          <w:rtl/>
        </w:rPr>
        <w:t xml:space="preserve">بحال هؤلاء </w:t>
      </w:r>
      <w:r w:rsidR="00DF67F6" w:rsidRPr="00042865">
        <w:rPr>
          <w:rFonts w:ascii="Traditional Arabic" w:hAnsi="Traditional Arabic" w:cs="Traditional Arabic" w:hint="cs"/>
          <w:sz w:val="32"/>
          <w:szCs w:val="32"/>
          <w:rtl/>
        </w:rPr>
        <w:t>أرشد</w:t>
      </w:r>
      <w:r w:rsidR="00DF67F6" w:rsidRPr="00042865">
        <w:rPr>
          <w:rFonts w:ascii="Traditional Arabic" w:hAnsi="Traditional Arabic" w:cs="Traditional Arabic"/>
          <w:sz w:val="32"/>
          <w:szCs w:val="32"/>
          <w:rtl/>
        </w:rPr>
        <w:t xml:space="preserve">ه عليه الصلاة والسلام </w:t>
      </w:r>
      <w:r w:rsidR="00DF67F6" w:rsidRPr="00042865">
        <w:rPr>
          <w:rFonts w:ascii="Traditional Arabic" w:hAnsi="Traditional Arabic" w:cs="Traditional Arabic" w:hint="cs"/>
          <w:sz w:val="32"/>
          <w:szCs w:val="32"/>
          <w:rtl/>
        </w:rPr>
        <w:t xml:space="preserve">إلى </w:t>
      </w:r>
      <w:r w:rsidRPr="00042865">
        <w:rPr>
          <w:rFonts w:ascii="Traditional Arabic" w:hAnsi="Traditional Arabic" w:cs="Traditional Arabic"/>
          <w:sz w:val="32"/>
          <w:szCs w:val="32"/>
          <w:rtl/>
        </w:rPr>
        <w:t>الرفق.</w:t>
      </w:r>
    </w:p>
    <w:p w:rsidR="00757556" w:rsidRPr="00042865" w:rsidRDefault="00757556" w:rsidP="00E52C80">
      <w:pPr>
        <w:pStyle w:val="ListParagraph"/>
        <w:numPr>
          <w:ilvl w:val="0"/>
          <w:numId w:val="3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للنداء</w:t>
      </w:r>
      <w:r w:rsidR="00DF67F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وذهابه بنفسه مع صحابته رضي الله عنهم في ملاحقة المشركين.</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57556" w:rsidRPr="00042865" w:rsidRDefault="00757556" w:rsidP="00E52C80">
      <w:pPr>
        <w:pStyle w:val="ListParagraph"/>
        <w:numPr>
          <w:ilvl w:val="0"/>
          <w:numId w:val="8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حرص صحابته رضي الله عنهم على أموال المسلمين، وقيامهم بواجب الدفاع عن المسلمين</w:t>
      </w:r>
      <w:r w:rsidR="00DF67F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 كان في وسعهم ذلك.</w:t>
      </w:r>
    </w:p>
    <w:p w:rsidR="00877E0B" w:rsidRPr="00042865" w:rsidRDefault="00877E0B">
      <w:pPr>
        <w:bidi w:val="0"/>
        <w:ind w:firstLine="0"/>
        <w:jc w:val="left"/>
        <w:rPr>
          <w:rFonts w:ascii="Traditional Arabic" w:hAnsi="Traditional Arabic" w:cs="Traditional Arabic"/>
          <w:b/>
          <w:bCs/>
          <w:noProof/>
          <w:sz w:val="34"/>
          <w:szCs w:val="34"/>
          <w:rtl/>
          <w:lang w:eastAsia="ar-SA"/>
        </w:rPr>
      </w:pPr>
      <w:r w:rsidRPr="00042865">
        <w:rPr>
          <w:rtl/>
        </w:rPr>
        <w:br w:type="page"/>
      </w:r>
    </w:p>
    <w:p w:rsidR="00757556" w:rsidRPr="00042865" w:rsidRDefault="00757556" w:rsidP="00E52C80">
      <w:pPr>
        <w:pStyle w:val="Heading2"/>
        <w:rPr>
          <w:rtl/>
        </w:rPr>
      </w:pPr>
      <w:bookmarkStart w:id="56" w:name="_Toc1634378"/>
      <w:bookmarkStart w:id="57" w:name="_Toc24566859"/>
      <w:r w:rsidRPr="00042865">
        <w:rPr>
          <w:rtl/>
        </w:rPr>
        <w:lastRenderedPageBreak/>
        <w:t xml:space="preserve">كرمه </w:t>
      </w:r>
      <w:r w:rsidR="00115172" w:rsidRPr="00042865">
        <w:rPr>
          <w:rtl/>
        </w:rPr>
        <w:t xml:space="preserve">صلى الله عليه وسلم </w:t>
      </w:r>
      <w:r w:rsidRPr="00042865">
        <w:rPr>
          <w:rtl/>
        </w:rPr>
        <w:t>حتى مع غير المسلمين</w:t>
      </w:r>
      <w:bookmarkEnd w:id="56"/>
      <w:bookmarkEnd w:id="57"/>
    </w:p>
    <w:p w:rsidR="00757556" w:rsidRPr="00042865" w:rsidRDefault="007575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5397):</w:t>
      </w:r>
      <w:r w:rsidRPr="00042865">
        <w:rPr>
          <w:rStyle w:val="FootnoteReference"/>
          <w:rtl/>
        </w:rPr>
        <w:t>(</w:t>
      </w:r>
      <w:r w:rsidRPr="00042865">
        <w:rPr>
          <w:rStyle w:val="FootnoteReference"/>
          <w:rtl/>
        </w:rPr>
        <w:footnoteReference w:id="299"/>
      </w:r>
      <w:r w:rsidRPr="00042865">
        <w:rPr>
          <w:rStyle w:val="FootnoteReference"/>
          <w:rtl/>
        </w:rPr>
        <w:t>)</w:t>
      </w:r>
      <w:r w:rsidRPr="00042865">
        <w:rPr>
          <w:rFonts w:ascii="Traditional Arabic" w:hAnsi="Traditional Arabic" w:cs="Traditional Arabic"/>
          <w:rtl/>
        </w:rPr>
        <w:t xml:space="preserve"> </w:t>
      </w:r>
    </w:p>
    <w:p w:rsidR="00757556" w:rsidRPr="00042865" w:rsidRDefault="007575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عَنْ أَبِي هُرَيْرَةَ</w:t>
      </w:r>
      <w:r w:rsidR="00DF67F6"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w:t>
      </w:r>
      <w:r w:rsidR="00DF67F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رَجُلًا كَانَ يَأْكُلُ أَكْلًا كَثِيرًا، فَأَسْلَمَ،</w:t>
      </w:r>
      <w:r w:rsidRPr="00042865">
        <w:rPr>
          <w:rStyle w:val="FootnoteReference"/>
          <w:rtl/>
        </w:rPr>
        <w:t>(</w:t>
      </w:r>
      <w:r w:rsidRPr="00042865">
        <w:rPr>
          <w:rStyle w:val="FootnoteReference"/>
          <w:rtl/>
        </w:rPr>
        <w:footnoteReference w:id="300"/>
      </w:r>
      <w:r w:rsidRPr="00042865">
        <w:rPr>
          <w:rStyle w:val="FootnoteReference"/>
          <w:rtl/>
        </w:rPr>
        <w:t>)</w:t>
      </w:r>
      <w:r w:rsidRPr="00042865">
        <w:rPr>
          <w:rFonts w:ascii="Traditional Arabic" w:hAnsi="Traditional Arabic" w:cs="Traditional Arabic"/>
          <w:sz w:val="32"/>
          <w:szCs w:val="32"/>
          <w:rtl/>
        </w:rPr>
        <w:t xml:space="preserve"> فَكَانَ يَأْكُلُ أَكْلًا قَلِيلًا، فَذُكِرَ ذَلِكَ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«إِنَّ المُؤْمِنَ يَأْكُلُ فِي مِعيٍ وَاحِدٍ، وَالكَافِرَ يَأْكُلُ فِي سَبْعَةِ أَمْعَاءٍ</w:t>
      </w:r>
      <w:r w:rsidRPr="00042865">
        <w:rPr>
          <w:rStyle w:val="FootnoteReference"/>
          <w:rtl/>
        </w:rPr>
        <w:t>(</w:t>
      </w:r>
      <w:r w:rsidRPr="00042865">
        <w:rPr>
          <w:rStyle w:val="FootnoteReference"/>
          <w:rtl/>
        </w:rPr>
        <w:footnoteReference w:id="301"/>
      </w:r>
      <w:r w:rsidRPr="00042865">
        <w:rPr>
          <w:rStyle w:val="FootnoteReference"/>
          <w:rtl/>
        </w:rPr>
        <w:t>)</w:t>
      </w:r>
      <w:r w:rsidRPr="00042865">
        <w:rPr>
          <w:rFonts w:ascii="Traditional Arabic" w:hAnsi="Traditional Arabic" w:cs="Traditional Arabic"/>
          <w:sz w:val="32"/>
          <w:szCs w:val="32"/>
          <w:rtl/>
        </w:rPr>
        <w:t>»</w:t>
      </w:r>
      <w:r w:rsidR="00DF67F6"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02"/>
      </w:r>
      <w:r w:rsidRPr="00042865">
        <w:rPr>
          <w:rStyle w:val="FootnoteReference"/>
          <w:rtl/>
        </w:rPr>
        <w:t>)</w:t>
      </w:r>
    </w:p>
    <w:p w:rsidR="00757556" w:rsidRPr="00042865" w:rsidRDefault="006B5EFE" w:rsidP="00877E0B">
      <w:pPr>
        <w:spacing w:line="276" w:lineRule="auto"/>
        <w:ind w:firstLine="0"/>
        <w:jc w:val="both"/>
        <w:rPr>
          <w:rFonts w:ascii="Traditional Arabic" w:hAnsi="Traditional Arabic" w:cs="Traditional Arabic"/>
          <w:sz w:val="32"/>
          <w:szCs w:val="32"/>
          <w:rtl/>
        </w:rPr>
      </w:pPr>
      <w:r>
        <w:rPr>
          <w:rFonts w:ascii="Traditional Arabic" w:hAnsi="Traditional Arabic" w:cs="Traditional Arabic"/>
          <w:b/>
          <w:bCs/>
          <w:sz w:val="32"/>
          <w:szCs w:val="32"/>
          <w:rtl/>
        </w:rPr>
        <w:t>م</w:t>
      </w:r>
      <w:r w:rsidR="00757556" w:rsidRPr="00042865">
        <w:rPr>
          <w:rFonts w:ascii="Traditional Arabic" w:hAnsi="Traditional Arabic" w:cs="Traditional Arabic"/>
          <w:b/>
          <w:bCs/>
          <w:sz w:val="32"/>
          <w:szCs w:val="32"/>
          <w:rtl/>
        </w:rPr>
        <w:t xml:space="preserve"> 5379</w:t>
      </w:r>
      <w:r w:rsidR="00757556" w:rsidRPr="00042865">
        <w:rPr>
          <w:rFonts w:ascii="Traditional Arabic" w:hAnsi="Traditional Arabic" w:cs="Traditional Arabic"/>
          <w:sz w:val="32"/>
          <w:szCs w:val="32"/>
          <w:rtl/>
        </w:rPr>
        <w:t>- عَنْ أَبِي هُرَيْرَة</w:t>
      </w:r>
      <w:r w:rsidR="00DF67F6" w:rsidRPr="00042865">
        <w:rPr>
          <w:rFonts w:ascii="Traditional Arabic" w:hAnsi="Traditional Arabic" w:cs="Traditional Arabic" w:hint="cs"/>
          <w:sz w:val="32"/>
          <w:szCs w:val="32"/>
          <w:rtl/>
        </w:rPr>
        <w:t xml:space="preserve"> رضي الله عنه</w:t>
      </w:r>
      <w:r w:rsidR="00757556" w:rsidRPr="00042865">
        <w:rPr>
          <w:rFonts w:ascii="Traditional Arabic" w:hAnsi="Traditional Arabic" w:cs="Traditional Arabic"/>
          <w:sz w:val="32"/>
          <w:szCs w:val="32"/>
          <w:rtl/>
        </w:rPr>
        <w:t xml:space="preserve">، </w:t>
      </w:r>
      <w:r w:rsidR="0092350C">
        <w:rPr>
          <w:rFonts w:ascii="Traditional Arabic" w:hAnsi="Traditional Arabic" w:cs="Traditional Arabic" w:hint="cs"/>
          <w:sz w:val="32"/>
          <w:szCs w:val="32"/>
          <w:rtl/>
        </w:rPr>
        <w:t>(</w:t>
      </w:r>
      <w:r w:rsidR="00757556" w:rsidRPr="00042865">
        <w:rPr>
          <w:rFonts w:ascii="Traditional Arabic" w:hAnsi="Traditional Arabic" w:cs="Traditional Arabic"/>
          <w:sz w:val="32"/>
          <w:szCs w:val="32"/>
          <w:rtl/>
        </w:rPr>
        <w:t xml:space="preserve">أَنَّ رَسُولَ اللهِ </w:t>
      </w:r>
      <w:r w:rsidR="00115172" w:rsidRPr="00042865">
        <w:rPr>
          <w:rFonts w:ascii="Traditional Arabic" w:hAnsi="Traditional Arabic" w:cs="Traditional Arabic"/>
          <w:sz w:val="32"/>
          <w:szCs w:val="32"/>
          <w:rtl/>
        </w:rPr>
        <w:t xml:space="preserve">صلى الله عليه وسلم </w:t>
      </w:r>
      <w:r w:rsidR="00757556" w:rsidRPr="00042865">
        <w:rPr>
          <w:rFonts w:ascii="Traditional Arabic" w:hAnsi="Traditional Arabic" w:cs="Traditional Arabic"/>
          <w:sz w:val="32"/>
          <w:szCs w:val="32"/>
          <w:rtl/>
        </w:rPr>
        <w:t>ضَافَهُ ضَيْفٌ</w:t>
      </w:r>
      <w:r w:rsidR="00DF67F6" w:rsidRPr="00042865">
        <w:rPr>
          <w:rFonts w:ascii="Traditional Arabic" w:hAnsi="Traditional Arabic" w:cs="Traditional Arabic" w:hint="cs"/>
          <w:sz w:val="32"/>
          <w:szCs w:val="32"/>
          <w:rtl/>
        </w:rPr>
        <w:t>،</w:t>
      </w:r>
      <w:r w:rsidR="00757556" w:rsidRPr="00042865">
        <w:rPr>
          <w:rFonts w:ascii="Traditional Arabic" w:hAnsi="Traditional Arabic" w:cs="Traditional Arabic"/>
          <w:sz w:val="32"/>
          <w:szCs w:val="32"/>
          <w:rtl/>
        </w:rPr>
        <w:t xml:space="preserve"> وَهُوَ كَافِرٌ، فَأَمَرَ لَهُ رَسُولُ اللهِ </w:t>
      </w:r>
      <w:r w:rsidR="00115172" w:rsidRPr="00042865">
        <w:rPr>
          <w:rFonts w:ascii="Traditional Arabic" w:hAnsi="Traditional Arabic" w:cs="Traditional Arabic"/>
          <w:sz w:val="32"/>
          <w:szCs w:val="32"/>
          <w:rtl/>
        </w:rPr>
        <w:t xml:space="preserve">صلى الله عليه وسلم </w:t>
      </w:r>
      <w:r w:rsidR="00757556" w:rsidRPr="00042865">
        <w:rPr>
          <w:rFonts w:ascii="Traditional Arabic" w:hAnsi="Traditional Arabic" w:cs="Traditional Arabic"/>
          <w:sz w:val="32"/>
          <w:szCs w:val="32"/>
          <w:rtl/>
        </w:rPr>
        <w:t xml:space="preserve">بِشَاةٍ فَحُلِبَتْ، فَشَرِبَ حِلَابَهَا، ثُمَّ أُخْرَى فَشَرِبَهُ، ثُمَّ أُخْرَى فَشَرِبَهُ، حَتَّى شَرِبَ حِلَابَ سَبْعِ شِيَاهٍ، ثُمَّ إِنَّهُ أَصْبَحَ فَأَسْلَمَ، فَأَمَرَ لَهُ رَسُولُ اللهِ </w:t>
      </w:r>
      <w:r w:rsidR="00115172" w:rsidRPr="00042865">
        <w:rPr>
          <w:rFonts w:ascii="Traditional Arabic" w:hAnsi="Traditional Arabic" w:cs="Traditional Arabic"/>
          <w:sz w:val="32"/>
          <w:szCs w:val="32"/>
          <w:rtl/>
        </w:rPr>
        <w:t xml:space="preserve">صلى الله عليه وسلم </w:t>
      </w:r>
      <w:r w:rsidR="00757556" w:rsidRPr="00042865">
        <w:rPr>
          <w:rFonts w:ascii="Traditional Arabic" w:hAnsi="Traditional Arabic" w:cs="Traditional Arabic"/>
          <w:sz w:val="32"/>
          <w:szCs w:val="32"/>
          <w:rtl/>
        </w:rPr>
        <w:t xml:space="preserve">بِشَاةٍ، فَشَرِبَ حِلَابَهَا، ثُمَّ أَمَرَ بِأُخْرَى، فَلَمْ يَسْتَتِمَّهَا، فَقَالَ رَسُولُ اللهِ </w:t>
      </w:r>
      <w:r w:rsidR="001507B9" w:rsidRPr="00042865">
        <w:rPr>
          <w:rFonts w:ascii="Traditional Arabic" w:hAnsi="Traditional Arabic" w:cs="Traditional Arabic"/>
          <w:sz w:val="32"/>
          <w:szCs w:val="32"/>
          <w:rtl/>
        </w:rPr>
        <w:t xml:space="preserve">صلى الله عليه وسلم: </w:t>
      </w:r>
      <w:r w:rsidR="00757556" w:rsidRPr="00042865">
        <w:rPr>
          <w:rFonts w:ascii="Traditional Arabic" w:hAnsi="Traditional Arabic" w:cs="Traditional Arabic"/>
          <w:sz w:val="32"/>
          <w:szCs w:val="32"/>
          <w:rtl/>
        </w:rPr>
        <w:t>«الْمُؤْمِنُ يَشْرَبُ فِي مِعًى وَاحِدٍ، وَالْكَافِرُ يَشْرَبُ فِي سَبْعَةِ أَمْعَاءٍ»</w:t>
      </w:r>
      <w:r w:rsidR="00DF67F6" w:rsidRPr="00042865">
        <w:rPr>
          <w:rFonts w:ascii="Traditional Arabic" w:hAnsi="Traditional Arabic" w:cs="Traditional Arabic" w:hint="cs"/>
          <w:sz w:val="32"/>
          <w:szCs w:val="32"/>
          <w:rtl/>
        </w:rPr>
        <w:t>)</w:t>
      </w:r>
      <w:r w:rsidR="00757556" w:rsidRPr="00042865">
        <w:rPr>
          <w:rStyle w:val="FootnoteReference"/>
          <w:rtl/>
        </w:rPr>
        <w:t>(</w:t>
      </w:r>
      <w:r w:rsidR="00757556" w:rsidRPr="00042865">
        <w:rPr>
          <w:rStyle w:val="FootnoteReference"/>
          <w:rtl/>
        </w:rPr>
        <w:footnoteReference w:id="303"/>
      </w:r>
      <w:r w:rsidR="00757556" w:rsidRPr="00042865">
        <w:rPr>
          <w:rStyle w:val="FootnoteReference"/>
          <w:rtl/>
        </w:rPr>
        <w:t>)</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57556" w:rsidRPr="00042865" w:rsidRDefault="00757556" w:rsidP="00E52C80">
      <w:pPr>
        <w:pStyle w:val="ListParagraph"/>
        <w:numPr>
          <w:ilvl w:val="0"/>
          <w:numId w:val="7"/>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كرمُهُ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حتى مع غير المسلمين.</w:t>
      </w:r>
    </w:p>
    <w:p w:rsidR="00757556" w:rsidRPr="00042865" w:rsidRDefault="00757556" w:rsidP="00E52C80">
      <w:pPr>
        <w:pStyle w:val="ListParagraph"/>
        <w:numPr>
          <w:ilvl w:val="0"/>
          <w:numId w:val="7"/>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سعة صدره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eastAsiaTheme="minorHAnsi" w:hAnsi="Traditional Arabic" w:cs="Traditional Arabic"/>
          <w:sz w:val="32"/>
          <w:szCs w:val="32"/>
          <w:rtl/>
          <w:lang w:eastAsia="en-US"/>
        </w:rPr>
        <w:t>وصبره على إطعام هذا المشرك حيث حلب له سبع شياه.</w:t>
      </w:r>
    </w:p>
    <w:p w:rsidR="00757556" w:rsidRPr="00042865" w:rsidRDefault="00757556" w:rsidP="005256E2">
      <w:pPr>
        <w:pStyle w:val="ListParagraph"/>
        <w:numPr>
          <w:ilvl w:val="0"/>
          <w:numId w:val="7"/>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تعامله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الحسن مع هذا المشرك من كرم، وسعة صدر</w:t>
      </w:r>
      <w:r w:rsidR="005256E2"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أثمر إسلام هذا الرجل.</w:t>
      </w:r>
    </w:p>
    <w:p w:rsidR="00757556" w:rsidRPr="00042865" w:rsidRDefault="00757556" w:rsidP="00E52C80">
      <w:pPr>
        <w:spacing w:line="276" w:lineRule="auto"/>
        <w:ind w:firstLine="0"/>
        <w:jc w:val="both"/>
        <w:rPr>
          <w:rFonts w:ascii="Traditional Arabic" w:eastAsiaTheme="minorHAnsi" w:hAnsi="Traditional Arabic" w:cs="Traditional Arabic"/>
          <w:b/>
          <w:bCs/>
          <w:sz w:val="32"/>
          <w:szCs w:val="32"/>
          <w:rtl/>
        </w:rPr>
      </w:pPr>
      <w:r w:rsidRPr="00042865">
        <w:rPr>
          <w:rFonts w:ascii="Traditional Arabic" w:eastAsiaTheme="minorHAnsi" w:hAnsi="Traditional Arabic" w:cs="Traditional Arabic"/>
          <w:b/>
          <w:bCs/>
          <w:sz w:val="32"/>
          <w:szCs w:val="32"/>
          <w:rtl/>
        </w:rPr>
        <w:lastRenderedPageBreak/>
        <w:t>الفوائد:</w:t>
      </w:r>
    </w:p>
    <w:p w:rsidR="00757556" w:rsidRPr="00042865" w:rsidRDefault="00757556" w:rsidP="00E52C80">
      <w:pPr>
        <w:pStyle w:val="ListParagraph"/>
        <w:numPr>
          <w:ilvl w:val="0"/>
          <w:numId w:val="135"/>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مشروعي</w:t>
      </w:r>
      <w:r w:rsidR="005256E2" w:rsidRPr="00042865">
        <w:rPr>
          <w:rFonts w:ascii="Traditional Arabic" w:eastAsiaTheme="minorHAnsi" w:hAnsi="Traditional Arabic" w:cs="Traditional Arabic" w:hint="cs"/>
          <w:sz w:val="32"/>
          <w:szCs w:val="32"/>
          <w:rtl/>
          <w:lang w:eastAsia="en-US"/>
        </w:rPr>
        <w:t>ة</w:t>
      </w:r>
      <w:r w:rsidRPr="00042865">
        <w:rPr>
          <w:rFonts w:ascii="Traditional Arabic" w:eastAsiaTheme="minorHAnsi" w:hAnsi="Traditional Arabic" w:cs="Traditional Arabic"/>
          <w:sz w:val="32"/>
          <w:szCs w:val="32"/>
          <w:rtl/>
          <w:lang w:eastAsia="en-US"/>
        </w:rPr>
        <w:t xml:space="preserve"> إكرام الضيف.</w:t>
      </w:r>
    </w:p>
    <w:p w:rsidR="00757556" w:rsidRPr="00042865" w:rsidRDefault="00757556" w:rsidP="00E52C80">
      <w:pPr>
        <w:pStyle w:val="ListParagraph"/>
        <w:numPr>
          <w:ilvl w:val="0"/>
          <w:numId w:val="135"/>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أن المسلم متميز عن الكافر حتى في مقدار أكله.</w:t>
      </w:r>
    </w:p>
    <w:p w:rsidR="00757556" w:rsidRPr="00042865" w:rsidRDefault="00757556" w:rsidP="00E52C80">
      <w:pPr>
        <w:pStyle w:val="ListParagraph"/>
        <w:numPr>
          <w:ilvl w:val="0"/>
          <w:numId w:val="135"/>
        </w:numPr>
        <w:spacing w:after="200" w:line="276" w:lineRule="auto"/>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أن الكرم وسيلة من وسائل الدعوة.</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br w:type="page"/>
      </w:r>
    </w:p>
    <w:p w:rsidR="00757556" w:rsidRPr="00042865" w:rsidRDefault="00757556" w:rsidP="00E52C80">
      <w:pPr>
        <w:pStyle w:val="Heading2"/>
        <w:rPr>
          <w:rtl/>
        </w:rPr>
      </w:pPr>
      <w:bookmarkStart w:id="58" w:name="_Toc1634379"/>
      <w:bookmarkStart w:id="59" w:name="_Toc481776057"/>
      <w:bookmarkStart w:id="60" w:name="_Toc24566860"/>
      <w:r w:rsidRPr="00042865">
        <w:rPr>
          <w:rtl/>
        </w:rPr>
        <w:lastRenderedPageBreak/>
        <w:t xml:space="preserve">سعة صدره </w:t>
      </w:r>
      <w:r w:rsidR="00115172" w:rsidRPr="00042865">
        <w:rPr>
          <w:rtl/>
        </w:rPr>
        <w:t xml:space="preserve">صلى الله عليه وسلم </w:t>
      </w:r>
      <w:r w:rsidRPr="00042865">
        <w:rPr>
          <w:rtl/>
        </w:rPr>
        <w:t>وحلمه مع رجل مشرك جاء ليرقيه</w:t>
      </w:r>
      <w:bookmarkEnd w:id="58"/>
      <w:bookmarkEnd w:id="60"/>
    </w:p>
    <w:bookmarkEnd w:id="59"/>
    <w:p w:rsidR="00757556" w:rsidRPr="00042865" w:rsidRDefault="007575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(م 2008):</w:t>
      </w:r>
      <w:r w:rsidRPr="00042865">
        <w:rPr>
          <w:rStyle w:val="FootnoteReference"/>
          <w:rtl/>
        </w:rPr>
        <w:t>(</w:t>
      </w:r>
      <w:r w:rsidRPr="00042865">
        <w:rPr>
          <w:rStyle w:val="FootnoteReference"/>
          <w:rtl/>
        </w:rPr>
        <w:footnoteReference w:id="304"/>
      </w:r>
      <w:r w:rsidRPr="00042865">
        <w:rPr>
          <w:rStyle w:val="FootnoteReference"/>
          <w:rtl/>
        </w:rPr>
        <w:t>)</w:t>
      </w:r>
      <w:r w:rsidRPr="00042865">
        <w:rPr>
          <w:rFonts w:ascii="Traditional Arabic" w:hAnsi="Traditional Arabic" w:cs="Traditional Arabic"/>
          <w:rtl/>
        </w:rPr>
        <w:t xml:space="preserve"> </w:t>
      </w:r>
    </w:p>
    <w:p w:rsidR="00757556" w:rsidRPr="00042865" w:rsidRDefault="007575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ابْنِ عَبَّاسٍ</w:t>
      </w:r>
      <w:r w:rsidR="005256E2"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w:t>
      </w:r>
      <w:r w:rsidR="005256E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ضِمَادًا، قَدِمَ مَكَّةَ وَكَانَ مِنْ أَزْدِ شَنُوءَةَ، وَكَانَ يَرْقِي</w:t>
      </w:r>
      <w:r w:rsidRPr="00643640">
        <w:rPr>
          <w:rStyle w:val="FootnoteReference"/>
          <w:rtl/>
        </w:rPr>
        <w:t>(</w:t>
      </w:r>
      <w:r w:rsidRPr="00643640">
        <w:rPr>
          <w:rStyle w:val="FootnoteReference"/>
          <w:rtl/>
        </w:rPr>
        <w:footnoteReference w:id="305"/>
      </w:r>
      <w:r w:rsidRPr="00643640">
        <w:rPr>
          <w:rStyle w:val="FootnoteReference"/>
          <w:rtl/>
        </w:rPr>
        <w:t>)</w:t>
      </w:r>
      <w:r w:rsidRPr="00042865">
        <w:rPr>
          <w:rFonts w:ascii="Traditional Arabic" w:hAnsi="Traditional Arabic" w:cs="Traditional Arabic"/>
          <w:sz w:val="32"/>
          <w:szCs w:val="32"/>
          <w:rtl/>
        </w:rPr>
        <w:t xml:space="preserve"> مِنْ هَذِهِ الرِّيحِ</w:t>
      </w:r>
      <w:r w:rsidRPr="00042865">
        <w:rPr>
          <w:rStyle w:val="FootnoteReference"/>
          <w:rtl/>
        </w:rPr>
        <w:t>(</w:t>
      </w:r>
      <w:r w:rsidRPr="00042865">
        <w:rPr>
          <w:rStyle w:val="FootnoteReference"/>
          <w:rtl/>
        </w:rPr>
        <w:footnoteReference w:id="306"/>
      </w:r>
      <w:r w:rsidRPr="00042865">
        <w:rPr>
          <w:rStyle w:val="FootnoteReference"/>
          <w:rtl/>
        </w:rPr>
        <w:t>)</w:t>
      </w:r>
      <w:r w:rsidRPr="00042865">
        <w:rPr>
          <w:rFonts w:ascii="Traditional Arabic" w:hAnsi="Traditional Arabic" w:cs="Traditional Arabic"/>
          <w:sz w:val="32"/>
          <w:szCs w:val="32"/>
          <w:rtl/>
        </w:rPr>
        <w:t>، فَسَمِعَ سُفَهَاءَ مِنْ أَهْلِ مَكَّةَ، يَقُولُونَ: إِنَّ مُحَمَّدًا مَجْنُونٌ، فَقَالَ: لَوْ أَنِّي رَأَيْتُ هَذَا الرَّجُلَ لَعَلَّ اللهَ يَشْفِيهِ عَلَى يَدَيَّ، قَالَ فَلَقِيَهُ، فَقَالَ: يَا مُحَمَّدُ</w:t>
      </w:r>
      <w:r w:rsidR="005256E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إِنِّي أَرْقِي مِنْ هَذِهِ الرِّيحِ، وَإِنَّ اللهَ يَشْفِي عَلَى يَدِي مَنْ شَاءَ، فَهَلْ لَكَ؟</w:t>
      </w:r>
      <w:r w:rsidRPr="00042865">
        <w:rPr>
          <w:rStyle w:val="FootnoteReference"/>
          <w:rtl/>
        </w:rPr>
        <w:t>(</w:t>
      </w:r>
      <w:r w:rsidRPr="00042865">
        <w:rPr>
          <w:rStyle w:val="FootnoteReference"/>
          <w:rtl/>
        </w:rPr>
        <w:footnoteReference w:id="307"/>
      </w:r>
      <w:r w:rsidRPr="00042865">
        <w:rPr>
          <w:rStyle w:val="FootnoteReference"/>
          <w:rtl/>
        </w:rPr>
        <w:t>)</w:t>
      </w:r>
      <w:r w:rsidRPr="00042865">
        <w:rPr>
          <w:rFonts w:ascii="Traditional Arabic" w:hAnsi="Traditional Arabic" w:cs="Traditional Arabic"/>
          <w:sz w:val="32"/>
          <w:szCs w:val="32"/>
          <w:rtl/>
        </w:rPr>
        <w:t xml:space="preserve">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«إِنَّ الْحَمْدَ لِلَّهِ، نَحْمَدُهُ وَنَسْتَعِينُهُ، مَنْ يَهْدِهِ اللهُ فَلَا مُضِلَّ لَهُ، وَمَنْ يُضْلِلْ فَلَا هَادِيَ لَهُ، وَأَشْهَدُ أَنْ لَا إِلَهَ إِلَّا اللهُ وَحْدَهُ لَا شَرِيكَ لَهُ، وَأَنَّ مُحَمَّدًا عَبْدُهُ وَرَسُولُهُ، أَمَّا بَعْدُ» قَالَ: فَقَالَ: أَعِدْ عَلَيَّ كَلِمَاتِكَ هَؤُلَاءِ، فَأَعَادَهُنَّ عَلَيْهِ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ثَلَاثَ مَرَّاتٍ، قَالَ: فَقَالَ: لَقَدْ سَمِعْتُ قَوْلَ الْكَهَنَةِ، وَقَوْلَ السَّحَرَةِ، وَقَوْلَ الشُّعَرَاءِ، فَمَا سَمِعْتُ مِثْلَ كَلِمَاتِكَ هَؤُلَاءِ، وَلَقَدْ بَلَغْنَ نَاعُوسَ الْبَحْرِ</w:t>
      </w:r>
      <w:r w:rsidRPr="00042865">
        <w:rPr>
          <w:rStyle w:val="FootnoteReference"/>
          <w:rtl/>
        </w:rPr>
        <w:t>(</w:t>
      </w:r>
      <w:r w:rsidRPr="00042865">
        <w:rPr>
          <w:rStyle w:val="FootnoteReference"/>
          <w:rtl/>
        </w:rPr>
        <w:footnoteReference w:id="308"/>
      </w:r>
      <w:r w:rsidRPr="00042865">
        <w:rPr>
          <w:rStyle w:val="FootnoteReference"/>
          <w:rtl/>
        </w:rPr>
        <w:t>)</w:t>
      </w:r>
      <w:r w:rsidRPr="00042865">
        <w:rPr>
          <w:rFonts w:ascii="Traditional Arabic" w:hAnsi="Traditional Arabic" w:cs="Traditional Arabic"/>
          <w:sz w:val="32"/>
          <w:szCs w:val="32"/>
          <w:rtl/>
        </w:rPr>
        <w:t xml:space="preserve">، قَالَ: فَقَالَ: هَاتِ يَدَكَ أُبَايِعْكَ عَلَى الْإِسْلَامِ، قَالَ: فَبَايَعَهُ، فَقَالَ رَسُولُ اللهِ </w:t>
      </w:r>
      <w:r w:rsidR="001507B9" w:rsidRPr="00042865">
        <w:rPr>
          <w:rFonts w:ascii="Traditional Arabic" w:hAnsi="Traditional Arabic" w:cs="Traditional Arabic"/>
          <w:sz w:val="32"/>
          <w:szCs w:val="32"/>
          <w:rtl/>
        </w:rPr>
        <w:t xml:space="preserve">صلى الله عليه وسلم: </w:t>
      </w:r>
      <w:r w:rsidR="005256E2" w:rsidRPr="00042865">
        <w:rPr>
          <w:rFonts w:ascii="Traditional Arabic" w:hAnsi="Traditional Arabic" w:cs="Traditional Arabic"/>
          <w:sz w:val="32"/>
          <w:szCs w:val="32"/>
          <w:rtl/>
        </w:rPr>
        <w:t>«وَعَلَى قَوْمِكَ»</w:t>
      </w:r>
      <w:r w:rsidRPr="00042865">
        <w:rPr>
          <w:rFonts w:ascii="Traditional Arabic" w:hAnsi="Traditional Arabic" w:cs="Traditional Arabic"/>
          <w:sz w:val="32"/>
          <w:szCs w:val="32"/>
          <w:rtl/>
        </w:rPr>
        <w:t xml:space="preserve">، قَالَ: وَعَلَى قَوْمِي، قَالَ: فَبَعَثَ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سَرِيَّةً، فَمَرُّوا بِقَوْمِهِ، فَقَالَ صَاحِبُ السَّرِيَّةِ لِلْجَيْشِ: هَلْ أَصَبْتُمْ مِنْ هَؤُلَاءِ شَيْئًا؟ فَقَالَ رَجُلٌ مِنَ الْقَوْمِ: أَصَبْتُ مِنْهُمْ مِطْهَرَةً، فَقَالَ: رُدُّوهَا، فَإِنَّ هَؤُلَاءِ قَوْمُ ضِمَادٍ</w:t>
      </w:r>
      <w:r w:rsidR="005256E2"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309"/>
      </w:r>
      <w:r w:rsidRPr="00042865">
        <w:rPr>
          <w:rStyle w:val="FootnoteReference"/>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10"/>
      </w:r>
      <w:r w:rsidRPr="00042865">
        <w:rPr>
          <w:rStyle w:val="FootnoteReference"/>
          <w:rtl/>
        </w:rPr>
        <w:t>)</w:t>
      </w:r>
    </w:p>
    <w:p w:rsidR="007905D9" w:rsidRPr="00042865" w:rsidRDefault="007905D9" w:rsidP="00E52C80">
      <w:pPr>
        <w:ind w:firstLine="0"/>
        <w:jc w:val="both"/>
        <w:rPr>
          <w:rFonts w:ascii="Traditional Arabic" w:hAnsi="Traditional Arabic" w:cs="Traditional Arabic"/>
          <w:sz w:val="32"/>
          <w:szCs w:val="32"/>
          <w:rtl/>
        </w:rPr>
      </w:pP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إجابته صلى الله عليه</w:t>
      </w:r>
      <w:r w:rsidR="005C7CE0" w:rsidRPr="00042865">
        <w:rPr>
          <w:rFonts w:ascii="Traditional Arabic" w:hAnsi="Traditional Arabic" w:cs="Traditional Arabic" w:hint="cs"/>
          <w:sz w:val="32"/>
          <w:szCs w:val="32"/>
          <w:rtl/>
        </w:rPr>
        <w:t xml:space="preserve"> وسلم</w:t>
      </w:r>
      <w:r w:rsidRPr="00042865">
        <w:rPr>
          <w:rFonts w:ascii="Traditional Arabic" w:hAnsi="Traditional Arabic" w:cs="Traditional Arabic"/>
          <w:sz w:val="32"/>
          <w:szCs w:val="32"/>
          <w:rtl/>
        </w:rPr>
        <w:t xml:space="preserve"> ابتداءً لهذا المشرك بالتوحيد</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والثناء على الله. </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وحلمه وصبره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ما يلاقيه من المشركين، فقد عامل ضمادًا بحلم وأناة</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يستثره اتهامه له بالجنون.</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مدافعته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 نفسه مع اتهام هذا المشرك له بما لايليق.</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لكلام هذا المشرك دون مقاطعة.</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جوابه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المشركين، وعدم مؤاخذتهم بما يقولون.</w:t>
      </w:r>
    </w:p>
    <w:p w:rsidR="00757556" w:rsidRPr="00042865" w:rsidRDefault="00757556" w:rsidP="005C7CE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نشر الدعوة </w:t>
      </w:r>
      <w:r w:rsidR="005C7CE0" w:rsidRPr="00042865">
        <w:rPr>
          <w:rFonts w:ascii="Traditional Arabic" w:hAnsi="Traditional Arabic" w:cs="Traditional Arabic" w:hint="cs"/>
          <w:sz w:val="32"/>
          <w:szCs w:val="32"/>
          <w:rtl/>
        </w:rPr>
        <w:t>بين الناس عامة</w:t>
      </w:r>
      <w:r w:rsidRPr="00042865">
        <w:rPr>
          <w:rFonts w:ascii="Traditional Arabic" w:hAnsi="Traditional Arabic" w:cs="Traditional Arabic"/>
          <w:sz w:val="32"/>
          <w:szCs w:val="32"/>
          <w:rtl/>
        </w:rPr>
        <w:t xml:space="preserve"> ممن هم على الشرك.</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إعادته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الكلام ثلاث مرات عند الحاجة، وذلك عندما طلب منه هذا المشرك.</w:t>
      </w:r>
    </w:p>
    <w:p w:rsidR="00757556" w:rsidRPr="00042865" w:rsidRDefault="00757556" w:rsidP="00E52C80">
      <w:pPr>
        <w:pStyle w:val="ListParagraph"/>
        <w:numPr>
          <w:ilvl w:val="0"/>
          <w:numId w:val="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005C7CE0" w:rsidRPr="00042865">
        <w:rPr>
          <w:rFonts w:ascii="Traditional Arabic" w:hAnsi="Traditional Arabic" w:cs="Traditional Arabic" w:hint="cs"/>
          <w:sz w:val="32"/>
          <w:szCs w:val="32"/>
          <w:rtl/>
        </w:rPr>
        <w:t>ب</w:t>
      </w:r>
      <w:r w:rsidRPr="00042865">
        <w:rPr>
          <w:rFonts w:ascii="Traditional Arabic" w:hAnsi="Traditional Arabic" w:cs="Traditional Arabic"/>
          <w:sz w:val="32"/>
          <w:szCs w:val="32"/>
          <w:rtl/>
        </w:rPr>
        <w:t>اختيار الكلمات المؤثرة والمختصرة في مخاطبته لضماد.</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57556" w:rsidRPr="00042865" w:rsidRDefault="00757556" w:rsidP="00E52C80">
      <w:pPr>
        <w:pStyle w:val="ListParagraph"/>
        <w:numPr>
          <w:ilvl w:val="0"/>
          <w:numId w:val="8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وفاء الصحابة رضي الله عنهم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حيث قاموا برد ما أخذوه عندما علموا بأنهم قوم ضماد.</w:t>
      </w:r>
    </w:p>
    <w:p w:rsidR="00757556" w:rsidRPr="00042865" w:rsidRDefault="00757556" w:rsidP="00E52C80">
      <w:pPr>
        <w:pStyle w:val="ListParagraph"/>
        <w:numPr>
          <w:ilvl w:val="0"/>
          <w:numId w:val="8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استصغاره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لنفسه</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وتذل</w:t>
      </w:r>
      <w:r w:rsidR="00587318">
        <w:rPr>
          <w:rFonts w:ascii="Traditional Arabic" w:hAnsi="Traditional Arabic" w:cs="Traditional Arabic" w:hint="cs"/>
          <w:sz w:val="32"/>
          <w:szCs w:val="32"/>
          <w:rtl/>
        </w:rPr>
        <w:t>ـله</w:t>
      </w:r>
      <w:r w:rsidRPr="00042865">
        <w:rPr>
          <w:rFonts w:ascii="Traditional Arabic" w:hAnsi="Traditional Arabic" w:cs="Traditional Arabic"/>
          <w:sz w:val="32"/>
          <w:szCs w:val="32"/>
          <w:rtl/>
        </w:rPr>
        <w:t xml:space="preserve"> لربه عندما قال: </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وأنَّ مُحَمَّدًا عَبْدُهُ وَرَسُولُهُ</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757556" w:rsidRPr="00042865" w:rsidRDefault="00757556" w:rsidP="00E52C80">
      <w:pPr>
        <w:jc w:val="both"/>
        <w:rPr>
          <w:rFonts w:ascii="Traditional Arabic" w:hAnsi="Traditional Arabic" w:cs="Traditional Arabic"/>
          <w:sz w:val="32"/>
          <w:szCs w:val="32"/>
          <w:rtl/>
        </w:rPr>
      </w:pPr>
    </w:p>
    <w:p w:rsidR="00757556" w:rsidRPr="00042865" w:rsidRDefault="00757556" w:rsidP="00E52C80">
      <w:pPr>
        <w:ind w:left="360" w:firstLine="0"/>
        <w:jc w:val="both"/>
        <w:rPr>
          <w:rFonts w:ascii="Traditional Arabic" w:hAnsi="Traditional Arabic" w:cs="Traditional Arabic"/>
          <w:sz w:val="32"/>
          <w:szCs w:val="32"/>
          <w:rtl/>
        </w:rPr>
      </w:pPr>
    </w:p>
    <w:p w:rsidR="00757556" w:rsidRPr="00042865" w:rsidRDefault="00757556" w:rsidP="00E52C80">
      <w:pPr>
        <w:ind w:firstLine="0"/>
        <w:jc w:val="both"/>
        <w:rPr>
          <w:rFonts w:ascii="Traditional Arabic" w:hAnsi="Traditional Arabic" w:cs="Traditional Arabic"/>
          <w:sz w:val="32"/>
          <w:szCs w:val="32"/>
          <w:rtl/>
        </w:rPr>
      </w:pPr>
    </w:p>
    <w:p w:rsidR="00757556" w:rsidRPr="00042865" w:rsidRDefault="00757556" w:rsidP="00E52C80">
      <w:pPr>
        <w:ind w:firstLine="0"/>
        <w:jc w:val="both"/>
        <w:rPr>
          <w:rFonts w:ascii="Traditional Arabic" w:hAnsi="Traditional Arabic" w:cs="Traditional Arabic"/>
          <w:noProof/>
          <w:sz w:val="32"/>
          <w:szCs w:val="32"/>
          <w:rtl/>
          <w:lang w:eastAsia="ar-SA"/>
        </w:rPr>
      </w:pPr>
      <w:r w:rsidRPr="00042865">
        <w:rPr>
          <w:rFonts w:ascii="Traditional Arabic" w:hAnsi="Traditional Arabic" w:cs="Traditional Arabic"/>
          <w:sz w:val="32"/>
          <w:szCs w:val="32"/>
          <w:rtl/>
        </w:rPr>
        <w:br w:type="page"/>
      </w:r>
    </w:p>
    <w:p w:rsidR="00757556" w:rsidRPr="00042865" w:rsidRDefault="00757556" w:rsidP="00E52C80">
      <w:pPr>
        <w:pStyle w:val="Heading2"/>
        <w:rPr>
          <w:rtl/>
        </w:rPr>
      </w:pPr>
      <w:bookmarkStart w:id="61" w:name="_Toc1634380"/>
      <w:bookmarkStart w:id="62" w:name="_Toc24566861"/>
      <w:r w:rsidRPr="00042865">
        <w:rPr>
          <w:rtl/>
        </w:rPr>
        <w:lastRenderedPageBreak/>
        <w:t xml:space="preserve">إجابته </w:t>
      </w:r>
      <w:r w:rsidR="00115172" w:rsidRPr="00042865">
        <w:rPr>
          <w:rtl/>
        </w:rPr>
        <w:t xml:space="preserve">صلى الله عليه وسلم </w:t>
      </w:r>
      <w:r w:rsidRPr="00042865">
        <w:rPr>
          <w:rtl/>
        </w:rPr>
        <w:t>لنداء رجل مشرك عدة مرات</w:t>
      </w:r>
      <w:bookmarkEnd w:id="61"/>
      <w:bookmarkEnd w:id="62"/>
      <w:r w:rsidRPr="00042865">
        <w:rPr>
          <w:rtl/>
        </w:rPr>
        <w:t xml:space="preserve"> </w:t>
      </w:r>
    </w:p>
    <w:p w:rsidR="00757556" w:rsidRPr="00042865" w:rsidRDefault="00757556"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7905D9"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م 4245</w:t>
      </w:r>
      <w:r w:rsidR="007905D9"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11"/>
      </w:r>
      <w:r w:rsidRPr="00042865">
        <w:rPr>
          <w:rStyle w:val="FootnoteReference"/>
          <w:rtl/>
        </w:rPr>
        <w:t>)</w:t>
      </w:r>
      <w:r w:rsidRPr="00042865">
        <w:rPr>
          <w:rFonts w:ascii="Traditional Arabic" w:hAnsi="Traditional Arabic" w:cs="Traditional Arabic"/>
          <w:rtl/>
        </w:rPr>
        <w:t xml:space="preserve"> </w:t>
      </w:r>
    </w:p>
    <w:p w:rsidR="00757556" w:rsidRPr="00042865" w:rsidRDefault="00757556" w:rsidP="0088376A">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عِمْرَانَ بْنِ حُصَيْنٍ</w:t>
      </w:r>
      <w:r w:rsidR="005C7CE0"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قَالَ: </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كَانَتْ ثَقِيفُ حُلَفَاءَ لِبَنِى عُقَيْلٍ، فَأَسَرَتْ ثَقِيفُ رَجُلَيْنِ مِنْ أَصْحَابِ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وَأَسَرَ أَصْحَابُ رَسُولِ اللهِ </w:t>
      </w:r>
      <w:r w:rsidR="0088376A"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رَجُلًا مِنْ بَنِي عُقَيْلٍ، وَأَصَابُوا مَعَهُ الْعَضْبَاءَ</w:t>
      </w:r>
      <w:r w:rsidRPr="00042865">
        <w:rPr>
          <w:rStyle w:val="FootnoteReference"/>
          <w:rtl/>
        </w:rPr>
        <w:t>(</w:t>
      </w:r>
      <w:r w:rsidRPr="00042865">
        <w:rPr>
          <w:rStyle w:val="FootnoteReference"/>
          <w:rtl/>
        </w:rPr>
        <w:footnoteReference w:id="312"/>
      </w:r>
      <w:r w:rsidRPr="00042865">
        <w:rPr>
          <w:rStyle w:val="FootnoteReference"/>
          <w:rtl/>
        </w:rPr>
        <w:t>)</w:t>
      </w:r>
      <w:r w:rsidRPr="00042865">
        <w:rPr>
          <w:rFonts w:ascii="Traditional Arabic" w:hAnsi="Traditional Arabic" w:cs="Traditional Arabic"/>
          <w:sz w:val="32"/>
          <w:szCs w:val="32"/>
          <w:rtl/>
        </w:rPr>
        <w:t xml:space="preserve">، فَأَتَى عَلَيْهِ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وَهُوَ فِي الْوَثَاقِ، قَالَ: يَا مُحَمَّدُ، فَأَتَاهُ، فَقَالَ: «مَا شَأْنُكَ؟» فَقَالَ:</w:t>
      </w:r>
      <w:r w:rsidR="005C7CE0" w:rsidRPr="00042865">
        <w:rPr>
          <w:rFonts w:ascii="Traditional Arabic" w:hAnsi="Traditional Arabic" w:cs="Traditional Arabic"/>
          <w:sz w:val="32"/>
          <w:szCs w:val="32"/>
          <w:rtl/>
        </w:rPr>
        <w:t xml:space="preserve"> بِمَ أَخَذْتَنِي</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وَبِمَ أَخَذْتَ سَابِقَةَ الْحَاجِّ</w:t>
      </w:r>
      <w:r w:rsidRPr="00042865">
        <w:rPr>
          <w:rStyle w:val="FootnoteReference"/>
          <w:rtl/>
        </w:rPr>
        <w:t>(</w:t>
      </w:r>
      <w:r w:rsidRPr="00042865">
        <w:rPr>
          <w:rStyle w:val="FootnoteReference"/>
          <w:rtl/>
        </w:rPr>
        <w:footnoteReference w:id="313"/>
      </w:r>
      <w:r w:rsidRPr="00042865">
        <w:rPr>
          <w:rStyle w:val="FootnoteReference"/>
          <w:rtl/>
        </w:rPr>
        <w:t>)</w:t>
      </w:r>
      <w:r w:rsidRPr="00042865">
        <w:rPr>
          <w:rFonts w:ascii="Traditional Arabic" w:hAnsi="Traditional Arabic" w:cs="Traditional Arabic"/>
          <w:sz w:val="32"/>
          <w:szCs w:val="32"/>
          <w:rtl/>
        </w:rPr>
        <w:t>؟ فَقَالَ: «إِعْظَامًا لِذَلِكَ أَخَذْتُكَ بِجَرِيرَةِ حُلَفَائِكَ ثَقِيفَ»</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ثُمَّ انْصَرَفَ عَنْهُ، فَنَادَاهُ، فَقَالَ: يَا مُحَمَّدُ، يَا مُحَمَّدُ، وَكَانَ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رَحِيمًا رَقِيقًا، فَرَجَعَ إِلَيْهِ، فَقَالَ: «مَا شَأْنُكَ؟» قَالَ: إِنِّي مُسْلِمٌ، قَالَ: «لَوْ قُلْتَهَا</w:t>
      </w:r>
      <w:r w:rsidR="005C7CE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وَأَنْتَ تَمْلِكُ أَمْرَكَ</w:t>
      </w:r>
      <w:r w:rsidRPr="00643640">
        <w:rPr>
          <w:rStyle w:val="FootnoteReference"/>
          <w:rtl/>
        </w:rPr>
        <w:t>(</w:t>
      </w:r>
      <w:r w:rsidRPr="00643640">
        <w:rPr>
          <w:rStyle w:val="FootnoteReference"/>
          <w:rtl/>
        </w:rPr>
        <w:footnoteReference w:id="314"/>
      </w:r>
      <w:r w:rsidRPr="00643640">
        <w:rPr>
          <w:rStyle w:val="FootnoteReference"/>
          <w:rtl/>
        </w:rPr>
        <w:t>)</w:t>
      </w:r>
      <w:r w:rsidRPr="00042865">
        <w:rPr>
          <w:rFonts w:ascii="Traditional Arabic" w:hAnsi="Traditional Arabic" w:cs="Traditional Arabic"/>
          <w:sz w:val="32"/>
          <w:szCs w:val="32"/>
          <w:rtl/>
        </w:rPr>
        <w:t xml:space="preserve"> أَفْلَحْتَ كُلَّ الْفَلَاحِ»</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انْصَرَفَ، فَنَادَاهُ، فَقَالَ: يَا مُحَمَّدُ، يَا مُحَمَّدُ، فَأَتَاهُ، فَقَالَ: «مَا شَأْنُكَ؟» قَالَ: إِنِّي جَائِعٌ فَأَطْعِمْنِي، وَظَمْآنُ فَأَسْقِنِي، قَالَ: «هَذِهِ حَاجَتُكَ»</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فَفُدِيَ بِالرَّجُلَيْنِ، قَالَ: وَأُسِرَتِ امْرَأَةٌ مِنَ الْأَنْصَارِ</w:t>
      </w:r>
      <w:r w:rsidR="00883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وَأُصِيبَتِ الْعَضْبَاءُ، فَكَانَتِ الْمَرْأَةُ فِي الْوَثَاقِ</w:t>
      </w:r>
      <w:r w:rsidR="00883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وَكَانَ الْقَوْمُ يُرِيحُونَ نَعَمَهُمْ بَيْنَ يَدَيْ بُيُوتِهِمْ، فَانْفَلَتَتْ ذَاتَ لَيْلَةٍ مِنَ الْوَثَاقِ، فَأَتَتِ الْإِبِلَ، فَجَعَلَتْ إِذَا دَنَتْ مِنَ الْبَعِيرِ رَغَا</w:t>
      </w:r>
      <w:r w:rsidR="00883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فَتَتْرُكُهُ حَتَّى تَنْتَهِيَ إِلَى الْعَضْبَاءِ، فَلَمْ تَرْغُ، قَالَ: وَنَاقَةٌ مُنَوَّقَةٌ</w:t>
      </w:r>
      <w:r w:rsidRPr="00643640">
        <w:rPr>
          <w:rStyle w:val="FootnoteReference"/>
          <w:rtl/>
        </w:rPr>
        <w:t>(</w:t>
      </w:r>
      <w:r w:rsidRPr="00643640">
        <w:rPr>
          <w:rStyle w:val="FootnoteReference"/>
          <w:rtl/>
        </w:rPr>
        <w:footnoteReference w:id="315"/>
      </w:r>
      <w:r w:rsidRPr="00643640">
        <w:rPr>
          <w:rStyle w:val="FootnoteReference"/>
          <w:rtl/>
        </w:rPr>
        <w:t>)</w:t>
      </w:r>
      <w:r w:rsidRPr="00042865">
        <w:rPr>
          <w:rFonts w:ascii="Traditional Arabic" w:hAnsi="Traditional Arabic" w:cs="Traditional Arabic"/>
          <w:sz w:val="32"/>
          <w:szCs w:val="32"/>
          <w:rtl/>
        </w:rPr>
        <w:t xml:space="preserve"> فَقَعَدَتْ فِي عَجُزِهَا، ثُمَّ زَجَرَتْهَا فَانْطَلَقَتْ، وَنَذِرُوا بِهَا</w:t>
      </w:r>
      <w:r w:rsidRPr="00643640">
        <w:rPr>
          <w:rStyle w:val="FootnoteReference"/>
          <w:rtl/>
        </w:rPr>
        <w:t>(</w:t>
      </w:r>
      <w:r w:rsidRPr="00643640">
        <w:rPr>
          <w:rStyle w:val="FootnoteReference"/>
          <w:rtl/>
        </w:rPr>
        <w:footnoteReference w:id="316"/>
      </w:r>
      <w:r w:rsidRPr="00643640">
        <w:rPr>
          <w:rStyle w:val="FootnoteReference"/>
          <w:rtl/>
        </w:rPr>
        <w:t>)</w:t>
      </w:r>
      <w:r w:rsidRPr="00042865">
        <w:rPr>
          <w:rFonts w:ascii="Traditional Arabic" w:hAnsi="Traditional Arabic" w:cs="Traditional Arabic"/>
          <w:sz w:val="32"/>
          <w:szCs w:val="32"/>
          <w:rtl/>
        </w:rPr>
        <w:t xml:space="preserve"> فَطَلَبُوهَا فَأَعْجَزَتْهُمْ، قَالَ: وَنَذَرَتْ لِلَّهِ إِنْ نَجَّاهَا اللهُ عَلَيْهَا لَتَنْحَرَنَّهَا، فَلَمَّا قَدِمَتِ الْمَدِينَةَ رَآهَا النَّاسُ، فَقَالُوا: الْعَضْبَاءُ نَاقَةُ رَسُولِ اللهِ </w:t>
      </w:r>
      <w:r w:rsidR="0088376A"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xml:space="preserve">، فَقَالَتْ: إِنَّهَا نَذَرَتْ إِنْ نَجَّاهَا اللهُ عَلَيْهَا لَتَنْحَرَنَّهَا، فَأَتَوْا رَسُولَ اللهِ </w:t>
      </w:r>
      <w:r w:rsidR="0088376A"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xml:space="preserve">، فَذَكَرُوا ذَلِكَ لَهُ، فَقَالَ: «سُبْحَانَ اللهِ، بِئْسَمَا جَزَتْهَا، نَذَرَتْ لِلَّهِ إِنْ </w:t>
      </w:r>
      <w:r w:rsidRPr="00042865">
        <w:rPr>
          <w:rFonts w:ascii="Traditional Arabic" w:hAnsi="Traditional Arabic" w:cs="Traditional Arabic"/>
          <w:sz w:val="32"/>
          <w:szCs w:val="32"/>
          <w:rtl/>
        </w:rPr>
        <w:lastRenderedPageBreak/>
        <w:t>نَجَّاهَا اللهُ عَلَيْهَا لَتَنْحَرَنَّهَا، لَا وَفَاءَ لِنَذْرٍ فِي مَعْصِيَةٍ، وَلَا فِيمَا لَا يَمْلِكُ الْعَبْدُ»</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وَفِي رِوَايَةِ ابْنِ حُجْرٍ: «لَا نَذْرَ فِي مَعْصِيَةِ اللهِ».</w:t>
      </w:r>
      <w:r w:rsidRPr="00042865">
        <w:rPr>
          <w:rStyle w:val="FootnoteReference"/>
          <w:rtl/>
        </w:rPr>
        <w:t>(</w:t>
      </w:r>
      <w:r w:rsidRPr="00042865">
        <w:rPr>
          <w:rStyle w:val="FootnoteReference"/>
          <w:rtl/>
        </w:rPr>
        <w:footnoteReference w:id="317"/>
      </w:r>
      <w:r w:rsidRPr="00042865">
        <w:rPr>
          <w:rStyle w:val="FootnoteReference"/>
          <w:rtl/>
        </w:rPr>
        <w:t>)</w:t>
      </w:r>
    </w:p>
    <w:p w:rsidR="00757556" w:rsidRPr="00042865" w:rsidRDefault="00757556"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 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استجابته لنداء من دعاه عدة مرات، ولو كان مشركًا.</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استفساره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 حاجة وطلب من دعاه من المشركين.</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لهذا الرجل المشرك وتعليمه بأحكام الأسير إذا أسلم قبل الأسر أو بعده.</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تواضعه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جميل من يتعامل معه.</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رفقه وصبره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مع المشركين.</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صراحته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وصدقه في تعامله حتى مع المشركين.</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كرمه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 شفقته حتى مع الأسرى</w:t>
      </w:r>
      <w:r w:rsidR="00D80D6D">
        <w:rPr>
          <w:rFonts w:ascii="Traditional Arabic" w:hAnsi="Traditional Arabic" w:cs="Traditional Arabic"/>
          <w:sz w:val="32"/>
          <w:szCs w:val="32"/>
          <w:rtl/>
        </w:rPr>
        <w:t xml:space="preserve">. </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يرد إليه من أسئلة</w:t>
      </w:r>
      <w:r w:rsidR="0088376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وإجابته عليها من مسلم أو مشرك.</w:t>
      </w:r>
    </w:p>
    <w:p w:rsidR="00757556" w:rsidRPr="00042865" w:rsidRDefault="00757556" w:rsidP="00E52C80">
      <w:pPr>
        <w:pStyle w:val="ListParagraph"/>
        <w:numPr>
          <w:ilvl w:val="0"/>
          <w:numId w:val="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تصحيحه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لأي مفهوم خاطئ</w:t>
      </w:r>
      <w:r w:rsidR="00D80D6D">
        <w:rPr>
          <w:rFonts w:ascii="Traditional Arabic" w:hAnsi="Traditional Arabic" w:cs="Traditional Arabic"/>
          <w:sz w:val="32"/>
          <w:szCs w:val="32"/>
          <w:rtl/>
        </w:rPr>
        <w:t xml:space="preserve">. </w:t>
      </w:r>
    </w:p>
    <w:p w:rsidR="00757556" w:rsidRPr="00042865" w:rsidRDefault="00757556" w:rsidP="00D9163A">
      <w:pPr>
        <w:pStyle w:val="ListParagraph"/>
        <w:numPr>
          <w:ilvl w:val="0"/>
          <w:numId w:val="1"/>
        </w:numPr>
        <w:spacing w:after="200" w:line="276" w:lineRule="auto"/>
        <w:ind w:left="326"/>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رحمته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ورقة قلبه في تعامله مع هذا الأسير.</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57556" w:rsidRPr="00042865" w:rsidRDefault="00757556" w:rsidP="00E52C80">
      <w:pPr>
        <w:pStyle w:val="ListParagraph"/>
        <w:numPr>
          <w:ilvl w:val="0"/>
          <w:numId w:val="8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وتنزيهه 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عند تعجبه.</w:t>
      </w:r>
    </w:p>
    <w:p w:rsidR="00757556" w:rsidRPr="00042865" w:rsidRDefault="00757556" w:rsidP="00E52C80">
      <w:pPr>
        <w:pStyle w:val="ListParagraph"/>
        <w:numPr>
          <w:ilvl w:val="0"/>
          <w:numId w:val="8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نذر الإنسان فيما لايملك لايصح.</w:t>
      </w:r>
    </w:p>
    <w:p w:rsidR="00757556" w:rsidRPr="00042865" w:rsidRDefault="00757556" w:rsidP="0088376A">
      <w:pPr>
        <w:pStyle w:val="ListParagraph"/>
        <w:numPr>
          <w:ilvl w:val="0"/>
          <w:numId w:val="8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الأسير الحربي الأصل</w:t>
      </w:r>
      <w:r w:rsidR="000D7A96">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88376A" w:rsidRPr="00042865">
        <w:rPr>
          <w:rFonts w:ascii="Traditional Arabic" w:hAnsi="Traditional Arabic" w:cs="Traditional Arabic" w:hint="cs"/>
          <w:sz w:val="32"/>
          <w:szCs w:val="32"/>
          <w:rtl/>
        </w:rPr>
        <w:t>إن</w:t>
      </w:r>
      <w:r w:rsidRPr="00042865">
        <w:rPr>
          <w:rFonts w:ascii="Traditional Arabic" w:hAnsi="Traditional Arabic" w:cs="Traditional Arabic"/>
          <w:sz w:val="32"/>
          <w:szCs w:val="32"/>
          <w:rtl/>
        </w:rPr>
        <w:t xml:space="preserve"> أسلم فإن إسلامه لا يزيل عنه حكم الأسر.</w:t>
      </w:r>
      <w:r w:rsidRPr="00042865">
        <w:rPr>
          <w:rFonts w:ascii="Traditional Arabic" w:hAnsi="Traditional Arabic" w:cs="Traditional Arabic"/>
          <w:sz w:val="32"/>
          <w:szCs w:val="32"/>
          <w:rtl/>
        </w:rPr>
        <w:br w:type="page"/>
      </w:r>
    </w:p>
    <w:p w:rsidR="00757556" w:rsidRPr="00042865" w:rsidRDefault="00757556" w:rsidP="00E52C80">
      <w:pPr>
        <w:pStyle w:val="Heading2"/>
        <w:rPr>
          <w:rtl/>
        </w:rPr>
      </w:pPr>
      <w:bookmarkStart w:id="63" w:name="_Toc1634381"/>
      <w:bookmarkStart w:id="64" w:name="_Toc24566862"/>
      <w:r w:rsidRPr="00042865">
        <w:rPr>
          <w:rtl/>
        </w:rPr>
        <w:lastRenderedPageBreak/>
        <w:t xml:space="preserve">استماعه </w:t>
      </w:r>
      <w:r w:rsidR="00115172" w:rsidRPr="00042865">
        <w:rPr>
          <w:rtl/>
        </w:rPr>
        <w:t xml:space="preserve">صلى الله عليه وسلم </w:t>
      </w:r>
      <w:r w:rsidR="00773E06" w:rsidRPr="00042865">
        <w:rPr>
          <w:rtl/>
        </w:rPr>
        <w:t xml:space="preserve">لأسئلة أناس من المشركين </w:t>
      </w:r>
      <w:r w:rsidR="00221864">
        <w:rPr>
          <w:rFonts w:hint="cs"/>
          <w:rtl/>
        </w:rPr>
        <w:t>أراد</w:t>
      </w:r>
      <w:r w:rsidR="00773E06" w:rsidRPr="00042865">
        <w:rPr>
          <w:rFonts w:hint="cs"/>
          <w:rtl/>
        </w:rPr>
        <w:t>وا</w:t>
      </w:r>
      <w:r w:rsidRPr="00042865">
        <w:rPr>
          <w:rtl/>
        </w:rPr>
        <w:t xml:space="preserve"> الإسلام</w:t>
      </w:r>
      <w:bookmarkEnd w:id="63"/>
      <w:bookmarkEnd w:id="64"/>
    </w:p>
    <w:p w:rsidR="00757556" w:rsidRPr="00042865" w:rsidRDefault="007575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4810):</w:t>
      </w:r>
      <w:r w:rsidRPr="00042865">
        <w:rPr>
          <w:rStyle w:val="FootnoteReference"/>
          <w:rtl/>
        </w:rPr>
        <w:t>(</w:t>
      </w:r>
      <w:r w:rsidRPr="00042865">
        <w:rPr>
          <w:rStyle w:val="FootnoteReference"/>
          <w:rtl/>
        </w:rPr>
        <w:footnoteReference w:id="318"/>
      </w:r>
      <w:r w:rsidRPr="00042865">
        <w:rPr>
          <w:rStyle w:val="FootnoteReference"/>
          <w:rtl/>
        </w:rPr>
        <w:t>)</w:t>
      </w:r>
      <w:r w:rsidRPr="00042865">
        <w:rPr>
          <w:rFonts w:ascii="Traditional Arabic" w:hAnsi="Traditional Arabic" w:cs="Traditional Arabic"/>
          <w:rtl/>
        </w:rPr>
        <w:t xml:space="preserve"> </w:t>
      </w:r>
    </w:p>
    <w:p w:rsidR="00757556" w:rsidRPr="00042865" w:rsidRDefault="00757556"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عَبَّاسٍ رَضِيَ اللَّهُ عَنْهُمَا: </w:t>
      </w:r>
      <w:r w:rsidR="008D272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نَاسًا، مِنْ أَهْلِ الشِّرْكِ كَانُوا قَدْ قَتَلُوا وَأَكْثَرُوا، وَزَنَوْا وَأَكْثَرُوا، فَأَتَوْا مُحَمَّدًا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فَقَالُوا: إِنَّ الَّذِي تَقُولُ وَتَدْعُو إِلَيْهِ لَحَسَنٌ، لَوْ تُخْبِرُنَا أَنَّ لِمَا عَمِلْنَا</w:t>
      </w:r>
      <w:r w:rsidRPr="00643640">
        <w:rPr>
          <w:rStyle w:val="FootnoteReference"/>
          <w:rtl/>
        </w:rPr>
        <w:t>(</w:t>
      </w:r>
      <w:r w:rsidRPr="00643640">
        <w:rPr>
          <w:rStyle w:val="FootnoteReference"/>
          <w:rtl/>
        </w:rPr>
        <w:footnoteReference w:id="319"/>
      </w:r>
      <w:r w:rsidRPr="00643640">
        <w:rPr>
          <w:rStyle w:val="FootnoteReference"/>
          <w:rtl/>
        </w:rPr>
        <w:t>)</w:t>
      </w:r>
      <w:r w:rsidRPr="00042865">
        <w:rPr>
          <w:rFonts w:ascii="Traditional Arabic" w:hAnsi="Traditional Arabic" w:cs="Traditional Arabic"/>
          <w:sz w:val="32"/>
          <w:szCs w:val="32"/>
          <w:rtl/>
        </w:rPr>
        <w:t xml:space="preserve"> كَفَّارَةً</w:t>
      </w:r>
      <w:r w:rsidR="008D2720" w:rsidRPr="00042865">
        <w:rPr>
          <w:rFonts w:ascii="Traditional Arabic" w:hAnsi="Traditional Arabic" w:cs="Traditional Arabic" w:hint="cs"/>
          <w:sz w:val="32"/>
          <w:szCs w:val="32"/>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فَنَزَلَ: </w:t>
      </w:r>
      <w:r w:rsidR="008A4F66" w:rsidRPr="008A4F66">
        <w:rPr>
          <w:rFonts w:ascii="ATraditional Arabic" w:hAnsi="ATraditional Arabic"/>
          <w:rtl/>
        </w:rPr>
        <w:t>{</w:t>
      </w:r>
      <w:r w:rsidR="00587318" w:rsidRPr="00587318">
        <w:rPr>
          <w:rFonts w:ascii="ATraditional Arabic" w:hAnsi="ATraditional Arabic"/>
          <w:rtl/>
        </w:rPr>
        <w:t>وَالَّذِينَ لَا يَدْعُونَ مَعَ اللَّهِ إِلَٰهًا آخَرَ وَلَا يَقْتُلُونَ النَّفْسَ الَّتِي حَرَّمَ اللَّهُ إِلَّا بِالْحَقِّ وَلَا يَزْنُونَ ۚ وَمَن يَفْعَلْ ذَٰلِكَ يَلْقَ أَثَامًا</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66" w:hint="cs"/>
          <w:sz w:val="32"/>
          <w:szCs w:val="28"/>
          <w:rtl/>
        </w:rPr>
        <w:instrText>ﭑ</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ﭒ</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ﭓ</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ﭔ</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ﭕ</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ﭖ</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ﭗ</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ﭘ</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ﭙ</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ﭚ</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ﭛ</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ﭜ</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ﭝ</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ﭞ</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ﭟ</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ﭠ</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ﭡﭢ</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ﭣ</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ﭤ</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ﭥ</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ﭦ</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ﭧ</w:instrText>
      </w:r>
      <w:r w:rsidR="008A4F66" w:rsidRPr="008A4F66">
        <w:rPr>
          <w:rFonts w:ascii="Traditional Arabic" w:hAnsi="Traditional Arabic" w:cs="QCF_P366"/>
          <w:sz w:val="32"/>
          <w:szCs w:val="28"/>
          <w:rtl/>
        </w:rPr>
        <w:instrText xml:space="preserve"> </w:instrText>
      </w:r>
      <w:r w:rsidR="008A4F66" w:rsidRPr="008A4F66">
        <w:rPr>
          <w:rFonts w:ascii="Traditional Arabic" w:hAnsi="Traditional Arabic" w:cs="QCF_P366" w:hint="cs"/>
          <w:sz w:val="32"/>
          <w:szCs w:val="28"/>
          <w:rtl/>
        </w:rPr>
        <w:instrText>ﭨ</w:instrText>
      </w:r>
      <w:r w:rsidR="008A4F66">
        <w:rPr>
          <w:rFonts w:ascii="ATraditional Arabic" w:hAnsi="ATraditional Arabic"/>
          <w:rtl/>
        </w:rPr>
        <w:instrText>} [سورة الفرقان 25/68</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320"/>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وَنَزَلَتْ</w:t>
      </w:r>
      <w:r w:rsidRPr="00042865">
        <w:rPr>
          <w:rFonts w:ascii="Traditional Arabic" w:hAnsi="Traditional Arabic" w:cs="Traditional Arabic"/>
          <w:b/>
          <w:bCs/>
          <w:sz w:val="32"/>
          <w:szCs w:val="32"/>
          <w:rtl/>
        </w:rPr>
        <w:t xml:space="preserve"> </w:t>
      </w:r>
      <w:r w:rsidR="008A4F66" w:rsidRPr="008A4F66">
        <w:rPr>
          <w:rFonts w:ascii="ATraditional Arabic" w:hAnsi="ATraditional Arabic"/>
          <w:rtl/>
        </w:rPr>
        <w:t>{</w:t>
      </w:r>
      <w:r w:rsidR="00587318" w:rsidRPr="00587318">
        <w:rPr>
          <w:rFonts w:ascii="ATraditional Arabic" w:hAnsi="ATraditional Arabic"/>
          <w:rtl/>
        </w:rPr>
        <w:t>وَالَّذِينَ يَقُولُونَ رَبَّنَا هَبْ لَنَا مِنْ أَزْوَاجِنَا وَذُرِّيَّاتِنَا قُرَّةَ أَعْيُنٍ وَاجْعَلْنَا لِلْمُتَّقِينَ إِمَامًا</w:t>
      </w:r>
      <w:r w:rsidR="008A4F66" w:rsidRPr="008A4F66">
        <w:rPr>
          <w:rFonts w:ascii="ATraditional Arabic" w:hAnsi="ATraditional Arabic"/>
          <w:b/>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cs="QCF_P366" w:hint="cs"/>
          <w:b/>
          <w:sz w:val="32"/>
          <w:szCs w:val="28"/>
          <w:rtl/>
        </w:rPr>
        <w:instrText>ﮣ</w:instrText>
      </w:r>
      <w:r w:rsidR="008A4F66" w:rsidRPr="008A4F66">
        <w:rPr>
          <w:rFonts w:cs="QCF_P366"/>
          <w:b/>
          <w:sz w:val="32"/>
          <w:szCs w:val="28"/>
          <w:rtl/>
        </w:rPr>
        <w:instrText xml:space="preserve"> </w:instrText>
      </w:r>
      <w:r w:rsidR="008A4F66" w:rsidRPr="008A4F66">
        <w:rPr>
          <w:rFonts w:cs="QCF_P366" w:hint="cs"/>
          <w:b/>
          <w:sz w:val="32"/>
          <w:szCs w:val="28"/>
          <w:rtl/>
        </w:rPr>
        <w:instrText>ﮤ</w:instrText>
      </w:r>
      <w:r w:rsidR="008A4F66" w:rsidRPr="008A4F66">
        <w:rPr>
          <w:rFonts w:cs="QCF_P366"/>
          <w:b/>
          <w:sz w:val="32"/>
          <w:szCs w:val="28"/>
          <w:rtl/>
        </w:rPr>
        <w:instrText xml:space="preserve"> </w:instrText>
      </w:r>
      <w:r w:rsidR="008A4F66" w:rsidRPr="008A4F66">
        <w:rPr>
          <w:rFonts w:cs="QCF_P366" w:hint="cs"/>
          <w:b/>
          <w:sz w:val="32"/>
          <w:szCs w:val="28"/>
          <w:rtl/>
        </w:rPr>
        <w:instrText>ﮥ</w:instrText>
      </w:r>
      <w:r w:rsidR="008A4F66" w:rsidRPr="008A4F66">
        <w:rPr>
          <w:rFonts w:cs="QCF_P366"/>
          <w:b/>
          <w:sz w:val="32"/>
          <w:szCs w:val="28"/>
          <w:rtl/>
        </w:rPr>
        <w:instrText xml:space="preserve"> </w:instrText>
      </w:r>
      <w:r w:rsidR="008A4F66" w:rsidRPr="008A4F66">
        <w:rPr>
          <w:rFonts w:cs="QCF_P366" w:hint="cs"/>
          <w:b/>
          <w:sz w:val="32"/>
          <w:szCs w:val="28"/>
          <w:rtl/>
        </w:rPr>
        <w:instrText>ﮦ</w:instrText>
      </w:r>
      <w:r w:rsidR="008A4F66" w:rsidRPr="008A4F66">
        <w:rPr>
          <w:rFonts w:cs="QCF_P366"/>
          <w:b/>
          <w:sz w:val="32"/>
          <w:szCs w:val="28"/>
          <w:rtl/>
        </w:rPr>
        <w:instrText xml:space="preserve"> </w:instrText>
      </w:r>
      <w:r w:rsidR="008A4F66" w:rsidRPr="008A4F66">
        <w:rPr>
          <w:rFonts w:cs="QCF_P366" w:hint="cs"/>
          <w:b/>
          <w:sz w:val="32"/>
          <w:szCs w:val="28"/>
          <w:rtl/>
        </w:rPr>
        <w:instrText>ﮧ</w:instrText>
      </w:r>
      <w:r w:rsidR="008A4F66" w:rsidRPr="008A4F66">
        <w:rPr>
          <w:rFonts w:cs="QCF_P366"/>
          <w:b/>
          <w:sz w:val="32"/>
          <w:szCs w:val="28"/>
          <w:rtl/>
        </w:rPr>
        <w:instrText xml:space="preserve"> </w:instrText>
      </w:r>
      <w:r w:rsidR="008A4F66" w:rsidRPr="008A4F66">
        <w:rPr>
          <w:rFonts w:cs="QCF_P366" w:hint="cs"/>
          <w:b/>
          <w:sz w:val="32"/>
          <w:szCs w:val="28"/>
          <w:rtl/>
        </w:rPr>
        <w:instrText>ﮨ</w:instrText>
      </w:r>
      <w:r w:rsidR="008A4F66" w:rsidRPr="008A4F66">
        <w:rPr>
          <w:rFonts w:cs="QCF_P366"/>
          <w:b/>
          <w:sz w:val="32"/>
          <w:szCs w:val="28"/>
          <w:rtl/>
        </w:rPr>
        <w:instrText xml:space="preserve"> </w:instrText>
      </w:r>
      <w:r w:rsidR="008A4F66" w:rsidRPr="008A4F66">
        <w:rPr>
          <w:rFonts w:cs="QCF_P366" w:hint="cs"/>
          <w:b/>
          <w:sz w:val="32"/>
          <w:szCs w:val="28"/>
          <w:rtl/>
        </w:rPr>
        <w:instrText>ﮩ</w:instrText>
      </w:r>
      <w:r w:rsidR="008A4F66" w:rsidRPr="008A4F66">
        <w:rPr>
          <w:rFonts w:cs="QCF_P366"/>
          <w:b/>
          <w:sz w:val="32"/>
          <w:szCs w:val="28"/>
          <w:rtl/>
        </w:rPr>
        <w:instrText xml:space="preserve"> </w:instrText>
      </w:r>
      <w:r w:rsidR="008A4F66" w:rsidRPr="008A4F66">
        <w:rPr>
          <w:rFonts w:cs="QCF_P366" w:hint="cs"/>
          <w:b/>
          <w:sz w:val="32"/>
          <w:szCs w:val="28"/>
          <w:rtl/>
        </w:rPr>
        <w:instrText>ﮪ</w:instrText>
      </w:r>
      <w:r w:rsidR="008A4F66" w:rsidRPr="008A4F66">
        <w:rPr>
          <w:rFonts w:cs="QCF_P366"/>
          <w:b/>
          <w:sz w:val="32"/>
          <w:szCs w:val="28"/>
          <w:rtl/>
        </w:rPr>
        <w:instrText xml:space="preserve"> </w:instrText>
      </w:r>
      <w:r w:rsidR="008A4F66" w:rsidRPr="008A4F66">
        <w:rPr>
          <w:rFonts w:cs="QCF_P366" w:hint="cs"/>
          <w:b/>
          <w:sz w:val="32"/>
          <w:szCs w:val="28"/>
          <w:rtl/>
        </w:rPr>
        <w:instrText>ﮫ</w:instrText>
      </w:r>
      <w:r w:rsidR="008A4F66" w:rsidRPr="008A4F66">
        <w:rPr>
          <w:rFonts w:cs="QCF_P366"/>
          <w:b/>
          <w:sz w:val="32"/>
          <w:szCs w:val="28"/>
          <w:rtl/>
        </w:rPr>
        <w:instrText xml:space="preserve"> </w:instrText>
      </w:r>
      <w:r w:rsidR="008A4F66" w:rsidRPr="008A4F66">
        <w:rPr>
          <w:rFonts w:cs="QCF_P366" w:hint="cs"/>
          <w:b/>
          <w:sz w:val="32"/>
          <w:szCs w:val="28"/>
          <w:rtl/>
        </w:rPr>
        <w:instrText>ﮬ</w:instrText>
      </w:r>
      <w:r w:rsidR="008A4F66" w:rsidRPr="008A4F66">
        <w:rPr>
          <w:rFonts w:cs="QCF_P366"/>
          <w:b/>
          <w:sz w:val="32"/>
          <w:szCs w:val="28"/>
          <w:rtl/>
        </w:rPr>
        <w:instrText xml:space="preserve"> </w:instrText>
      </w:r>
      <w:r w:rsidR="008A4F66" w:rsidRPr="008A4F66">
        <w:rPr>
          <w:rFonts w:cs="QCF_P366" w:hint="cs"/>
          <w:b/>
          <w:sz w:val="32"/>
          <w:szCs w:val="28"/>
          <w:rtl/>
        </w:rPr>
        <w:instrText>ﮭ</w:instrText>
      </w:r>
      <w:r w:rsidR="008A4F66" w:rsidRPr="008A4F66">
        <w:rPr>
          <w:rFonts w:cs="QCF_P366"/>
          <w:b/>
          <w:sz w:val="32"/>
          <w:szCs w:val="28"/>
          <w:rtl/>
        </w:rPr>
        <w:instrText xml:space="preserve"> </w:instrText>
      </w:r>
      <w:r w:rsidR="008A4F66" w:rsidRPr="008A4F66">
        <w:rPr>
          <w:rFonts w:cs="QCF_P366" w:hint="cs"/>
          <w:b/>
          <w:sz w:val="32"/>
          <w:szCs w:val="28"/>
          <w:rtl/>
        </w:rPr>
        <w:instrText>ﮮ</w:instrText>
      </w:r>
      <w:r w:rsidR="008A4F66" w:rsidRPr="008A4F66">
        <w:rPr>
          <w:rFonts w:cs="QCF_P366"/>
          <w:b/>
          <w:sz w:val="32"/>
          <w:szCs w:val="28"/>
          <w:rtl/>
        </w:rPr>
        <w:instrText xml:space="preserve"> </w:instrText>
      </w:r>
      <w:r w:rsidR="008A4F66" w:rsidRPr="008A4F66">
        <w:rPr>
          <w:rFonts w:cs="QCF_P366" w:hint="cs"/>
          <w:b/>
          <w:sz w:val="32"/>
          <w:szCs w:val="28"/>
          <w:rtl/>
        </w:rPr>
        <w:instrText>ﮯ</w:instrText>
      </w:r>
      <w:r w:rsidR="008A4F66" w:rsidRPr="008A4F66">
        <w:rPr>
          <w:rFonts w:cs="QCF_P366"/>
          <w:b/>
          <w:sz w:val="32"/>
          <w:szCs w:val="28"/>
          <w:rtl/>
        </w:rPr>
        <w:instrText xml:space="preserve"> </w:instrText>
      </w:r>
      <w:r w:rsidR="008A4F66" w:rsidRPr="008A4F66">
        <w:rPr>
          <w:rFonts w:cs="QCF_P366" w:hint="cs"/>
          <w:b/>
          <w:sz w:val="32"/>
          <w:szCs w:val="28"/>
          <w:rtl/>
        </w:rPr>
        <w:instrText>ﮰ</w:instrText>
      </w:r>
      <w:r w:rsidR="008A4F66">
        <w:rPr>
          <w:rFonts w:ascii="ATraditional Arabic" w:hAnsi="ATraditional Arabic"/>
          <w:rtl/>
        </w:rPr>
        <w:instrText>} [سورة الفرقان 25/74</w:instrText>
      </w:r>
      <w:r w:rsidR="008A4F66" w:rsidRPr="008A4F66">
        <w:rPr>
          <w:rFonts w:ascii="ATraditional Arabic" w:hAnsi="ATraditional Arabic"/>
        </w:rPr>
        <w:instrText xml:space="preserve">]" </w:instrText>
      </w:r>
      <w:r w:rsidR="008A4F66" w:rsidRPr="008A4F66">
        <w:rPr>
          <w:rFonts w:ascii="ATraditional Arabic" w:hAnsi="ATraditional Arabic"/>
          <w:b/>
          <w:sz w:val="32"/>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321"/>
      </w:r>
      <w:r w:rsidR="00BC0E1D" w:rsidRPr="00BC0E1D">
        <w:rPr>
          <w:rStyle w:val="FootnoteReference"/>
          <w:rtl/>
        </w:rPr>
        <w:t>)</w:t>
      </w:r>
      <w:r w:rsidR="00D80D6D">
        <w:rPr>
          <w:rtl/>
        </w:rPr>
        <w:t xml:space="preserve">. </w:t>
      </w:r>
      <w:r w:rsidR="008D2720" w:rsidRPr="00042865">
        <w:rPr>
          <w:rFonts w:ascii="Traditional Arabic" w:hAnsi="Traditional Arabic" w:cs="Traditional Arabic" w:hint="cs"/>
          <w:b/>
          <w:sz w:val="32"/>
          <w:szCs w:val="32"/>
          <w:rtl/>
        </w:rPr>
        <w:t>)</w:t>
      </w:r>
      <w:r w:rsidRPr="00042865">
        <w:rPr>
          <w:rStyle w:val="FootnoteReference"/>
          <w:rtl/>
        </w:rPr>
        <w:t>(</w:t>
      </w:r>
      <w:r w:rsidRPr="00042865">
        <w:rPr>
          <w:rStyle w:val="FootnoteReference"/>
          <w:rtl/>
        </w:rPr>
        <w:footnoteReference w:id="322"/>
      </w:r>
      <w:r w:rsidRPr="00042865">
        <w:rPr>
          <w:rStyle w:val="FootnoteReference"/>
          <w:rtl/>
        </w:rPr>
        <w:t>)</w:t>
      </w:r>
    </w:p>
    <w:p w:rsidR="00757556" w:rsidRPr="00042865" w:rsidRDefault="007575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 </w:t>
      </w: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57556" w:rsidRPr="00042865" w:rsidRDefault="00757556" w:rsidP="00E52C80">
      <w:pPr>
        <w:pStyle w:val="ListParagraph"/>
        <w:numPr>
          <w:ilvl w:val="0"/>
          <w:numId w:val="8"/>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لسؤال المشركين.</w:t>
      </w:r>
    </w:p>
    <w:p w:rsidR="00757556" w:rsidRPr="00042865" w:rsidRDefault="00757556" w:rsidP="00E52C80">
      <w:pPr>
        <w:pStyle w:val="ListParagraph"/>
        <w:numPr>
          <w:ilvl w:val="0"/>
          <w:numId w:val="8"/>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سعة صدره صلى الله عليه وسلم، لما يرد في سؤال المشركين من اعتداء وإساءة للغير من قتل وزنا وغيره.</w:t>
      </w:r>
    </w:p>
    <w:p w:rsidR="00757556" w:rsidRPr="00042865" w:rsidRDefault="00757556" w:rsidP="00E52C80">
      <w:pPr>
        <w:pStyle w:val="ListParagraph"/>
        <w:numPr>
          <w:ilvl w:val="0"/>
          <w:numId w:val="8"/>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سؤال المشركين بعد نزول الآية.</w:t>
      </w:r>
    </w:p>
    <w:p w:rsidR="00757556" w:rsidRPr="00042865" w:rsidRDefault="00757556" w:rsidP="00E52C80">
      <w:pPr>
        <w:pStyle w:val="ListParagraph"/>
        <w:numPr>
          <w:ilvl w:val="0"/>
          <w:numId w:val="8"/>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خلقه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وتعامله الجميل مما جعل المشركين يقبلون عليه</w:t>
      </w:r>
      <w:r w:rsidR="008D272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ويسألون.</w:t>
      </w:r>
    </w:p>
    <w:p w:rsidR="00757556" w:rsidRPr="00042865" w:rsidRDefault="00757556" w:rsidP="00E52C80">
      <w:pPr>
        <w:pStyle w:val="ListParagraph"/>
        <w:numPr>
          <w:ilvl w:val="0"/>
          <w:numId w:val="8"/>
        </w:numPr>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ترغيبه </w:t>
      </w:r>
      <w:r w:rsidR="00115172" w:rsidRPr="00042865">
        <w:rPr>
          <w:rFonts w:ascii="Traditional Arabic" w:hAnsi="Traditional Arabic" w:cs="Traditional Arabic"/>
          <w:sz w:val="32"/>
          <w:szCs w:val="32"/>
          <w:rtl/>
        </w:rPr>
        <w:t xml:space="preserve">صلى الله عليه وسلم </w:t>
      </w:r>
      <w:r w:rsidR="008D2720" w:rsidRPr="00042865">
        <w:rPr>
          <w:rFonts w:ascii="Traditional Arabic" w:hAnsi="Traditional Arabic" w:cs="Traditional Arabic"/>
          <w:sz w:val="32"/>
          <w:szCs w:val="32"/>
          <w:rtl/>
        </w:rPr>
        <w:t xml:space="preserve">للمشركين </w:t>
      </w:r>
      <w:r w:rsidR="008D2720" w:rsidRPr="00042865">
        <w:rPr>
          <w:rFonts w:ascii="Traditional Arabic" w:hAnsi="Traditional Arabic" w:cs="Traditional Arabic" w:hint="cs"/>
          <w:sz w:val="32"/>
          <w:szCs w:val="32"/>
          <w:rtl/>
        </w:rPr>
        <w:t xml:space="preserve">في </w:t>
      </w:r>
      <w:r w:rsidRPr="00042865">
        <w:rPr>
          <w:rFonts w:ascii="Traditional Arabic" w:hAnsi="Traditional Arabic" w:cs="Traditional Arabic"/>
          <w:sz w:val="32"/>
          <w:szCs w:val="32"/>
          <w:rtl/>
        </w:rPr>
        <w:t>الإسلام، وذلك من خلال إخبارهم أن الله يغفر آثامهم وسيئاتهم إذا أسلموا.</w:t>
      </w:r>
    </w:p>
    <w:p w:rsidR="00757556" w:rsidRPr="00042865" w:rsidRDefault="00757556" w:rsidP="00877E0B">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57556" w:rsidRPr="00042865" w:rsidRDefault="00757556" w:rsidP="00E52C80">
      <w:pPr>
        <w:pStyle w:val="ListParagraph"/>
        <w:numPr>
          <w:ilvl w:val="0"/>
          <w:numId w:val="13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سعة رحمة الله</w:t>
      </w:r>
      <w:r w:rsidR="008D272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وفضله على عباده.</w:t>
      </w:r>
    </w:p>
    <w:p w:rsidR="00757556" w:rsidRPr="00042865" w:rsidRDefault="00757556" w:rsidP="00E52C80">
      <w:pPr>
        <w:pStyle w:val="ListParagraph"/>
        <w:numPr>
          <w:ilvl w:val="0"/>
          <w:numId w:val="13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حاجة الداعية إلى الصبر وسعة الصدر أثناء دعوته إلى الله.</w:t>
      </w:r>
    </w:p>
    <w:p w:rsidR="00877E0B" w:rsidRPr="00042865" w:rsidRDefault="00877E0B">
      <w:pPr>
        <w:bidi w:val="0"/>
        <w:ind w:firstLine="0"/>
        <w:jc w:val="left"/>
        <w:rPr>
          <w:rFonts w:ascii="Traditional Arabic" w:hAnsi="Traditional Arabic" w:cs="Traditional Arabic"/>
          <w:b/>
          <w:bCs/>
          <w:noProof/>
          <w:sz w:val="34"/>
          <w:szCs w:val="34"/>
          <w:rtl/>
          <w:lang w:eastAsia="ar-SA"/>
        </w:rPr>
      </w:pPr>
      <w:r w:rsidRPr="00042865">
        <w:rPr>
          <w:rtl/>
        </w:rPr>
        <w:br w:type="page"/>
      </w:r>
    </w:p>
    <w:p w:rsidR="00246B22" w:rsidRPr="00042865" w:rsidRDefault="00246B22" w:rsidP="00E52C80">
      <w:pPr>
        <w:pStyle w:val="Heading2"/>
        <w:rPr>
          <w:rtl/>
        </w:rPr>
      </w:pPr>
      <w:bookmarkStart w:id="65" w:name="_Toc1634382"/>
      <w:bookmarkStart w:id="66" w:name="_Toc24566863"/>
      <w:r w:rsidRPr="00042865">
        <w:rPr>
          <w:rtl/>
        </w:rPr>
        <w:lastRenderedPageBreak/>
        <w:t xml:space="preserve">اهتمامه </w:t>
      </w:r>
      <w:r w:rsidR="00115172" w:rsidRPr="00042865">
        <w:rPr>
          <w:rtl/>
        </w:rPr>
        <w:t xml:space="preserve">صلى الله عليه وسلم </w:t>
      </w:r>
      <w:r w:rsidRPr="00042865">
        <w:rPr>
          <w:rtl/>
        </w:rPr>
        <w:t>العظيم بالتوحيد، في إجابته للمشركين</w:t>
      </w:r>
      <w:bookmarkEnd w:id="65"/>
      <w:bookmarkEnd w:id="66"/>
    </w:p>
    <w:p w:rsidR="00246B22" w:rsidRPr="00042865" w:rsidRDefault="00246B22"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4043):</w:t>
      </w:r>
      <w:r w:rsidRPr="00042865">
        <w:rPr>
          <w:rStyle w:val="FootnoteReference"/>
          <w:rtl/>
        </w:rPr>
        <w:t>(</w:t>
      </w:r>
      <w:r w:rsidRPr="00042865">
        <w:rPr>
          <w:rStyle w:val="FootnoteReference"/>
          <w:rtl/>
        </w:rPr>
        <w:footnoteReference w:id="323"/>
      </w:r>
      <w:r w:rsidRPr="00042865">
        <w:rPr>
          <w:rStyle w:val="FootnoteReference"/>
          <w:rtl/>
        </w:rPr>
        <w:t>)</w:t>
      </w:r>
      <w:r w:rsidRPr="00042865">
        <w:rPr>
          <w:rFonts w:ascii="Traditional Arabic" w:hAnsi="Traditional Arabic" w:cs="Traditional Arabic"/>
          <w:rtl/>
        </w:rPr>
        <w:t xml:space="preserve"> </w:t>
      </w:r>
    </w:p>
    <w:p w:rsidR="00246B22" w:rsidRPr="00042865" w:rsidRDefault="00246B22" w:rsidP="008D272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البَرَاءِ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8D272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لَقِينَا المُشْرِكِينَ يَوْمَئِذٍ</w:t>
      </w:r>
      <w:r w:rsidRPr="00042865">
        <w:rPr>
          <w:rStyle w:val="FootnoteReference"/>
          <w:rtl/>
        </w:rPr>
        <w:t>(</w:t>
      </w:r>
      <w:r w:rsidRPr="00042865">
        <w:rPr>
          <w:rStyle w:val="FootnoteReference"/>
          <w:rtl/>
        </w:rPr>
        <w:footnoteReference w:id="324"/>
      </w:r>
      <w:r w:rsidRPr="00042865">
        <w:rPr>
          <w:rStyle w:val="FootnoteReference"/>
          <w:rtl/>
        </w:rPr>
        <w:t>)</w:t>
      </w:r>
      <w:r w:rsidRPr="00042865">
        <w:rPr>
          <w:rFonts w:ascii="Traditional Arabic" w:hAnsi="Traditional Arabic" w:cs="Traditional Arabic"/>
          <w:sz w:val="32"/>
          <w:szCs w:val="32"/>
          <w:rtl/>
        </w:rPr>
        <w:t xml:space="preserve">، وَأَجْلَسَ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جَيْشًا مِنَ الرُّمَاةِ</w:t>
      </w:r>
      <w:r w:rsidRPr="00042865">
        <w:rPr>
          <w:rStyle w:val="FootnoteReference"/>
          <w:rtl/>
        </w:rPr>
        <w:t>(</w:t>
      </w:r>
      <w:r w:rsidRPr="00042865">
        <w:rPr>
          <w:rStyle w:val="FootnoteReference"/>
          <w:rtl/>
        </w:rPr>
        <w:footnoteReference w:id="325"/>
      </w:r>
      <w:r w:rsidRPr="00042865">
        <w:rPr>
          <w:rStyle w:val="FootnoteReference"/>
          <w:rtl/>
        </w:rPr>
        <w:t>)</w:t>
      </w:r>
      <w:r w:rsidRPr="00042865">
        <w:rPr>
          <w:rFonts w:ascii="Traditional Arabic" w:hAnsi="Traditional Arabic" w:cs="Traditional Arabic"/>
          <w:sz w:val="32"/>
          <w:szCs w:val="32"/>
          <w:rtl/>
        </w:rPr>
        <w:t>، وَأَمَّرَ عَلَيْهِمْ عَبْدَ اللَّهِ</w:t>
      </w:r>
      <w:r w:rsidRPr="00042865">
        <w:rPr>
          <w:rStyle w:val="FootnoteReference"/>
          <w:rtl/>
        </w:rPr>
        <w:t>(</w:t>
      </w:r>
      <w:r w:rsidRPr="00042865">
        <w:rPr>
          <w:rStyle w:val="FootnoteReference"/>
          <w:rtl/>
        </w:rPr>
        <w:footnoteReference w:id="326"/>
      </w:r>
      <w:r w:rsidRPr="00042865">
        <w:rPr>
          <w:rStyle w:val="FootnoteReference"/>
          <w:rtl/>
        </w:rPr>
        <w:t>)</w:t>
      </w:r>
      <w:r w:rsidRPr="00042865">
        <w:rPr>
          <w:rFonts w:ascii="Traditional Arabic" w:hAnsi="Traditional Arabic" w:cs="Traditional Arabic"/>
          <w:sz w:val="32"/>
          <w:szCs w:val="32"/>
          <w:rtl/>
        </w:rPr>
        <w:t>، وَقَالَ: «لاَ تَبْرَحُوا، إِنْ رَأَيْتُمُونَا ظَهَرْنَا عَلَيْهِمْ فَلاَ تَبْرَحُوا، وَإِنْ رَأَيْتُمُوهُمْ ظَهَرُوا عَلَيْنَا</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فَلاَ تُعِينُونَا» فَلَمَّا لَقِينَا هَرَبُوا حَتَّى رَأَيْتُ النِّسَاءَ يَشْتَدِدْنَ</w:t>
      </w:r>
      <w:r w:rsidRPr="00643640">
        <w:rPr>
          <w:rStyle w:val="FootnoteReference"/>
          <w:rtl/>
        </w:rPr>
        <w:t>(</w:t>
      </w:r>
      <w:r w:rsidRPr="00643640">
        <w:rPr>
          <w:rStyle w:val="FootnoteReference"/>
          <w:rtl/>
        </w:rPr>
        <w:footnoteReference w:id="327"/>
      </w:r>
      <w:r w:rsidRPr="00643640">
        <w:rPr>
          <w:rStyle w:val="FootnoteReference"/>
          <w:rtl/>
        </w:rPr>
        <w:t>)</w:t>
      </w:r>
      <w:r w:rsidRPr="00042865">
        <w:rPr>
          <w:rFonts w:ascii="Traditional Arabic" w:hAnsi="Traditional Arabic" w:cs="Traditional Arabic"/>
          <w:sz w:val="32"/>
          <w:szCs w:val="32"/>
          <w:rtl/>
        </w:rPr>
        <w:t xml:space="preserve"> فِي الجَبَلِ، رَفَعْنَ عَنْ سُوقِهِنَّ</w:t>
      </w:r>
      <w:r w:rsidRPr="00042865">
        <w:rPr>
          <w:rStyle w:val="FootnoteReference"/>
          <w:rtl/>
        </w:rPr>
        <w:t>(</w:t>
      </w:r>
      <w:r w:rsidRPr="00042865">
        <w:rPr>
          <w:rStyle w:val="FootnoteReference"/>
          <w:rtl/>
        </w:rPr>
        <w:footnoteReference w:id="328"/>
      </w:r>
      <w:r w:rsidRPr="00042865">
        <w:rPr>
          <w:rStyle w:val="FootnoteReference"/>
          <w:rtl/>
        </w:rPr>
        <w:t>)</w:t>
      </w:r>
      <w:r w:rsidRPr="00042865">
        <w:rPr>
          <w:rFonts w:ascii="Traditional Arabic" w:hAnsi="Traditional Arabic" w:cs="Traditional Arabic"/>
          <w:sz w:val="32"/>
          <w:szCs w:val="32"/>
          <w:rtl/>
        </w:rPr>
        <w:t xml:space="preserve">، قَدْ بَدَتْ خَلاَخِلُهُنَّ، فَأَخَذُوا يَقُولُونَ: الغَنِيمَةَ الغَنِيمَةَ، فَقَالَ عَبْدُ اللَّهِ: عَهِدَ إِلَيَّ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لاَ تَبْرَحُوا، فَأَبَوْا، فَلَمَّا أَبَوْا صُرِفَ وُجُوهُهُمْ</w:t>
      </w:r>
      <w:r w:rsidRPr="00042865">
        <w:rPr>
          <w:rStyle w:val="FootnoteReference"/>
          <w:rtl/>
        </w:rPr>
        <w:t>(</w:t>
      </w:r>
      <w:r w:rsidRPr="00042865">
        <w:rPr>
          <w:rStyle w:val="FootnoteReference"/>
          <w:rtl/>
        </w:rPr>
        <w:footnoteReference w:id="329"/>
      </w:r>
      <w:r w:rsidRPr="00042865">
        <w:rPr>
          <w:rStyle w:val="FootnoteReference"/>
          <w:rtl/>
        </w:rPr>
        <w:t>)</w:t>
      </w:r>
      <w:r w:rsidRPr="00042865">
        <w:rPr>
          <w:rFonts w:ascii="Traditional Arabic" w:hAnsi="Traditional Arabic" w:cs="Traditional Arabic"/>
          <w:sz w:val="32"/>
          <w:szCs w:val="32"/>
          <w:rtl/>
        </w:rPr>
        <w:t>، فَأُصِيبَ سَبْعُونَ قَتِيلًا، وَأَشْرَفَ أَبُو سُفْيَانَ</w:t>
      </w:r>
      <w:r w:rsidR="008D272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أَفِي القَوْمِ مُحَمَّدٌ؟ فَقَالَ: «لاَ تُجِيبُوهُ» فَقَالَ: أَفِي القَوْمِ ابْنُ أَبِي قُحَافَةَ؟ قَالَ: «لاَ تُجِيبُوهُ» فَقَالَ: أَفِي القَوْمِ ابْنُ الخَطَّابِ؟ فَقَالَ: إِنَّ هَؤُلاَءِ قُتِلُوا، فَلَوْ كَانُوا أَحْيَاءً لَأَجَابُوا، فَلَمْ يَمْلِكْ عُمَرُ نَفْسَهُ، فَقَالَ: كَذَبْتَ يَا عَدُوَّ اللَّهِ، أَبْقَى اللَّهُ عَلَيْكَ مَا يُخْزِيكَ، قَالَ أَبُو سُفْيَانَ: اعْلُ هُبَلُ،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«أَجِيبُوهُ» قَالُوا: مَا نَقُولُ؟ قَالَ: " قُولُوا: اللَّهُ أَعْلَى وَأَجَلُّ " قَالَ أَبُو سُفْيَانَ: لَنَا العُزَّى وَلاَ عُزَّى لَكُمْ، فَقَالَ النَّبِيُّ </w:t>
      </w:r>
      <w:r w:rsidR="008D2720"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«أَجِيبُوهُ» قَالُوا: مَا نَقُولُ؟ قَالَ: «قُولُوا اللَّهُ مَوْلاَنَا، وَلاَ مَوْلَى لَكُمْ» قَالَ أَبُو سُفْيَانَ: يَوْمٌ بِيَوْمِ بَدْرٍ، وَالحَرْبُ سِجَالٌ، وَتَجِدُونَ مُثْلَةً</w:t>
      </w:r>
      <w:r w:rsidRPr="00042865">
        <w:rPr>
          <w:rStyle w:val="FootnoteReference"/>
          <w:rtl/>
        </w:rPr>
        <w:t>(</w:t>
      </w:r>
      <w:r w:rsidRPr="00042865">
        <w:rPr>
          <w:rStyle w:val="FootnoteReference"/>
          <w:rtl/>
        </w:rPr>
        <w:footnoteReference w:id="330"/>
      </w:r>
      <w:r w:rsidRPr="00042865">
        <w:rPr>
          <w:rStyle w:val="FootnoteReference"/>
          <w:rtl/>
        </w:rPr>
        <w:t>)</w:t>
      </w:r>
      <w:r w:rsidRPr="00042865">
        <w:rPr>
          <w:rFonts w:ascii="Traditional Arabic" w:hAnsi="Traditional Arabic" w:cs="Traditional Arabic"/>
          <w:sz w:val="32"/>
          <w:szCs w:val="32"/>
          <w:rtl/>
        </w:rPr>
        <w:t>، لَمْ آمُرْ بِهَا</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وَلَمْ تَسُؤْنِي</w:t>
      </w:r>
      <w:r w:rsidRPr="00042865">
        <w:rPr>
          <w:rStyle w:val="FootnoteReference"/>
          <w:rtl/>
        </w:rPr>
        <w:t>(</w:t>
      </w:r>
      <w:r w:rsidRPr="00042865">
        <w:rPr>
          <w:rStyle w:val="FootnoteReference"/>
          <w:rtl/>
        </w:rPr>
        <w:footnoteReference w:id="331"/>
      </w:r>
      <w:r w:rsidRPr="00042865">
        <w:rPr>
          <w:rStyle w:val="FootnoteReference"/>
          <w:rtl/>
        </w:rPr>
        <w:t>)</w:t>
      </w:r>
      <w:r w:rsidR="008D2720"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32"/>
      </w:r>
      <w:r w:rsidRPr="00042865">
        <w:rPr>
          <w:rStyle w:val="FootnoteReference"/>
          <w:rtl/>
        </w:rPr>
        <w:t>)</w:t>
      </w:r>
      <w:r w:rsidRPr="00042865">
        <w:rPr>
          <w:rFonts w:ascii="Traditional Arabic" w:hAnsi="Traditional Arabic" w:cs="Traditional Arabic"/>
          <w:rtl/>
        </w:rPr>
        <w:t xml:space="preserve"> </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lastRenderedPageBreak/>
        <w:t xml:space="preserve"> </w:t>
      </w: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46B22" w:rsidRPr="00042865" w:rsidRDefault="00246B22" w:rsidP="00E52C80">
      <w:pPr>
        <w:pStyle w:val="ListParagraph"/>
        <w:numPr>
          <w:ilvl w:val="0"/>
          <w:numId w:val="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تدبيره وترتيبه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العسكري، وتنظيمه لأفراد الجيش، ومواقعهم لمواجهة عدوهم</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والاستعداد لذلك.</w:t>
      </w:r>
    </w:p>
    <w:p w:rsidR="00246B22" w:rsidRPr="00042865" w:rsidRDefault="00246B22" w:rsidP="00E52C80">
      <w:pPr>
        <w:pStyle w:val="ListParagraph"/>
        <w:numPr>
          <w:ilvl w:val="0"/>
          <w:numId w:val="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همته العالية صلى الله عليه وسلم، وبُعد نظره، لما قد يستجد من أحداث وتغيرات في المعركة ضد هؤلاء المشركين.</w:t>
      </w:r>
    </w:p>
    <w:p w:rsidR="00246B22" w:rsidRPr="00042865" w:rsidRDefault="00246B22" w:rsidP="00E52C80">
      <w:pPr>
        <w:pStyle w:val="ListParagraph"/>
        <w:numPr>
          <w:ilvl w:val="0"/>
          <w:numId w:val="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وثبات جأشه</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وشجاعته أمام المشركين، حيث ثبت في مكانه عندما تفرق عنه أصحابه، ولم يبق حوله إلا القليل.</w:t>
      </w:r>
    </w:p>
    <w:p w:rsidR="00246B22" w:rsidRPr="00042865" w:rsidRDefault="00246B22" w:rsidP="00E52C80">
      <w:pPr>
        <w:pStyle w:val="ListParagraph"/>
        <w:numPr>
          <w:ilvl w:val="0"/>
          <w:numId w:val="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توجيهه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لصحابته في عدم إجابة رئيس العصابة من كفار قريش (أبو سفيان) عندما سأل</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أفي القوم محمد؟, أفي القوم...؟</w:t>
      </w:r>
    </w:p>
    <w:p w:rsidR="00246B22" w:rsidRPr="00042865" w:rsidRDefault="00246B22" w:rsidP="00E52C80">
      <w:pPr>
        <w:pStyle w:val="ListParagraph"/>
        <w:numPr>
          <w:ilvl w:val="0"/>
          <w:numId w:val="11"/>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ما قاله أبو سفيان، وما عمله أصحابه من التمثيل بصحابة رسول الله صلى الله عليه وسلم، لم يعاملهم بالمثل</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بل نهى عن ذلك.</w:t>
      </w:r>
    </w:p>
    <w:p w:rsidR="00246B22" w:rsidRPr="00042865" w:rsidRDefault="00246B22" w:rsidP="005A6B02">
      <w:pPr>
        <w:pStyle w:val="ListParagraph"/>
        <w:numPr>
          <w:ilvl w:val="0"/>
          <w:numId w:val="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العظيم بالتوحيد، وإجابته لرئيس العصابة من المشركين في ذلك الوقت</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أبو</w:t>
      </w:r>
      <w:r w:rsidR="008F1A51" w:rsidRPr="00042865">
        <w:rPr>
          <w:rFonts w:ascii="Traditional Arabic" w:hAnsi="Traditional Arabic" w:cs="Traditional Arabic"/>
          <w:sz w:val="32"/>
          <w:szCs w:val="32"/>
          <w:rtl/>
        </w:rPr>
        <w:t xml:space="preserve"> سفيان، فعندما قال: أبو سفيان: </w:t>
      </w:r>
      <w:r w:rsidR="008F1A51" w:rsidRPr="00042865">
        <w:rPr>
          <w:rFonts w:ascii="Traditional Arabic" w:hAnsi="Traditional Arabic" w:cs="Traditional Arabic" w:hint="cs"/>
          <w:sz w:val="32"/>
          <w:szCs w:val="32"/>
          <w:rtl/>
        </w:rPr>
        <w:t>ا</w:t>
      </w:r>
      <w:r w:rsidR="008F1A51" w:rsidRPr="00042865">
        <w:rPr>
          <w:rFonts w:ascii="Traditional Arabic" w:hAnsi="Traditional Arabic" w:cs="Traditional Arabic"/>
          <w:sz w:val="32"/>
          <w:szCs w:val="32"/>
          <w:rtl/>
        </w:rPr>
        <w:t>عل هبل</w:t>
      </w:r>
      <w:r w:rsidR="00D80D6D">
        <w:rPr>
          <w:rFonts w:ascii="Traditional Arabic" w:hAnsi="Traditional Arabic" w:cs="Traditional Arabic"/>
          <w:sz w:val="32"/>
          <w:szCs w:val="32"/>
          <w:rtl/>
        </w:rPr>
        <w:t xml:space="preserve">. </w:t>
      </w:r>
      <w:r w:rsidR="008F1A51" w:rsidRPr="00042865">
        <w:rPr>
          <w:rFonts w:ascii="Traditional Arabic" w:hAnsi="Traditional Arabic" w:cs="Traditional Arabic"/>
          <w:sz w:val="32"/>
          <w:szCs w:val="32"/>
          <w:rtl/>
        </w:rPr>
        <w:t xml:space="preserve">. </w:t>
      </w:r>
      <w:r w:rsidR="008F1A51"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عل هبل.. قال ألا تجيبوه، قالوا: ومانقول؟، قال: قولوا</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الله أعلى وأجل،</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ولما قال أبو سفيان: إن لنا العزى ولا عزى لكم</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w:t>
      </w:r>
      <w:r w:rsidR="005A6B02">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ألا تجيبوا له</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w:t>
      </w:r>
      <w:r w:rsidR="005A6B02">
        <w:rPr>
          <w:rFonts w:ascii="Traditional Arabic" w:hAnsi="Traditional Arabic" w:cs="Traditional Arabic"/>
          <w:sz w:val="32"/>
          <w:szCs w:val="32"/>
          <w:rtl/>
        </w:rPr>
        <w:t>قولوا: الله مولانا ولا مولى لكم</w:t>
      </w:r>
      <w:r w:rsidRPr="00042865">
        <w:rPr>
          <w:rFonts w:ascii="Traditional Arabic" w:hAnsi="Traditional Arabic" w:cs="Traditional Arabic"/>
          <w:sz w:val="32"/>
          <w:szCs w:val="32"/>
          <w:rtl/>
        </w:rPr>
        <w:t>).</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46B22" w:rsidRPr="00042865" w:rsidRDefault="00246B22" w:rsidP="00E52C80">
      <w:pPr>
        <w:pStyle w:val="ListParagraph"/>
        <w:numPr>
          <w:ilvl w:val="0"/>
          <w:numId w:val="8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ثقته بربه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 xml:space="preserve">، وصدق توكله على الله، حيث قال: </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الله مولانا</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مولى لكم</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246B22" w:rsidRPr="00042865" w:rsidRDefault="00246B22" w:rsidP="00E52C80">
      <w:pPr>
        <w:pStyle w:val="ListParagraph"/>
        <w:numPr>
          <w:ilvl w:val="0"/>
          <w:numId w:val="8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تفاؤله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شدة المحن والابتلاء</w:t>
      </w:r>
      <w:r w:rsidR="008F1A5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فإنه مع كثرة القتلى والإصابات يقول: (الله مولانا ولا مولى لكم).</w:t>
      </w:r>
    </w:p>
    <w:p w:rsidR="00246B22" w:rsidRPr="00042865" w:rsidRDefault="00246B22" w:rsidP="00BF1D89">
      <w:pPr>
        <w:pStyle w:val="ListParagraph"/>
        <w:numPr>
          <w:ilvl w:val="0"/>
          <w:numId w:val="8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الدرس العظيم والمهم من هذه الغزوة هو: أن الخير والتوفيق والسعادة في طاعة الرسول صلى الله عليه وسلم، وأن الشر والضرر في مخالفة أمره، كيف لا والله تعالى يقول: </w:t>
      </w:r>
      <w:r w:rsidR="008A4F66" w:rsidRPr="008A4F66">
        <w:rPr>
          <w:rFonts w:ascii="ATraditional Arabic" w:hAnsi="ATraditional Arabic"/>
          <w:rtl/>
        </w:rPr>
        <w:t>{</w:t>
      </w:r>
      <w:r w:rsidR="00587318" w:rsidRPr="00587318">
        <w:rPr>
          <w:rFonts w:ascii="ATraditional Arabic" w:hAnsi="ATraditional Arabic"/>
          <w:rtl/>
        </w:rPr>
        <w:t xml:space="preserve">وَمَن يُطِعِ اللَّهَ وَرَسُولَهُ وَيَخْشَ </w:t>
      </w:r>
      <w:r w:rsidR="00587318" w:rsidRPr="00587318">
        <w:rPr>
          <w:rFonts w:ascii="ATraditional Arabic" w:hAnsi="ATraditional Arabic"/>
          <w:rtl/>
        </w:rPr>
        <w:lastRenderedPageBreak/>
        <w:t>اللَّهَ وَيَتَّقْهِ فَأُولَٰئِكَ هُمُ الْفَائِزُونَ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56" w:hint="cs"/>
          <w:sz w:val="32"/>
          <w:szCs w:val="28"/>
          <w:rtl/>
        </w:rPr>
        <w:instrText>ﯹ</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ﯺ</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ﯻ</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ﯼ</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ﯽ</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ﯾ</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ﯿ</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ﰀ</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ﰁ</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ﰂ</w:instrText>
      </w:r>
      <w:r w:rsidR="008A4F66" w:rsidRPr="008A4F66">
        <w:rPr>
          <w:rFonts w:ascii="Traditional Arabic" w:hAnsi="Traditional Arabic" w:cs="QCF_P356"/>
          <w:sz w:val="32"/>
          <w:szCs w:val="28"/>
          <w:rtl/>
        </w:rPr>
        <w:instrText xml:space="preserve"> </w:instrText>
      </w:r>
      <w:r w:rsidR="008A4F66" w:rsidRPr="008A4F66">
        <w:rPr>
          <w:rFonts w:ascii="Traditional Arabic" w:hAnsi="Traditional Arabic" w:cs="QCF_P356" w:hint="cs"/>
          <w:sz w:val="32"/>
          <w:szCs w:val="28"/>
          <w:rtl/>
        </w:rPr>
        <w:instrText>ﰃ</w:instrText>
      </w:r>
      <w:r w:rsidR="008A4F66">
        <w:rPr>
          <w:rFonts w:ascii="ATraditional Arabic" w:hAnsi="ATraditional Arabic"/>
          <w:rtl/>
        </w:rPr>
        <w:instrText>} [سورة النور 24/52</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333"/>
      </w:r>
      <w:r w:rsidR="00BC0E1D" w:rsidRPr="00BC0E1D">
        <w:rPr>
          <w:rStyle w:val="FootnoteReference"/>
          <w:rtl/>
        </w:rPr>
        <w:t>)</w:t>
      </w:r>
      <w:r w:rsidR="00D80D6D">
        <w:rPr>
          <w:rFonts w:eastAsia="Times New Roman"/>
          <w:rtl/>
          <w:lang w:eastAsia="en-US"/>
        </w:rPr>
        <w:t xml:space="preserve">.، </w:t>
      </w:r>
      <w:r w:rsidRPr="00042865">
        <w:rPr>
          <w:rFonts w:ascii="Traditional Arabic" w:hAnsi="Traditional Arabic" w:cs="Traditional Arabic"/>
          <w:sz w:val="32"/>
          <w:szCs w:val="32"/>
          <w:rtl/>
        </w:rPr>
        <w:t xml:space="preserve">وهذا يستفاد مما حصل في غزوة أحد من مخالفة لأمر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ومانتج عن ذلك من قتل وجرح وغيره.</w:t>
      </w:r>
    </w:p>
    <w:p w:rsidR="00246B22" w:rsidRPr="00042865" w:rsidRDefault="00246B22" w:rsidP="00E52C80">
      <w:pPr>
        <w:pStyle w:val="ListParagraph"/>
        <w:numPr>
          <w:ilvl w:val="0"/>
          <w:numId w:val="8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تربيته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w:t>
      </w:r>
      <w:r w:rsidR="000109B8" w:rsidRPr="00042865">
        <w:rPr>
          <w:rFonts w:ascii="Traditional Arabic" w:hAnsi="Traditional Arabic" w:cs="Traditional Arabic"/>
          <w:sz w:val="32"/>
          <w:szCs w:val="32"/>
          <w:rtl/>
        </w:rPr>
        <w:t>صحابته رضي الله عنهم وأدبهم معه</w:t>
      </w:r>
      <w:r w:rsidR="000109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فإنه عندما قال لصحابته: </w:t>
      </w:r>
      <w:r w:rsidR="000109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ألا تجيبوا</w:t>
      </w:r>
      <w:r w:rsidR="000109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لم يجيبوا من تلقاء أنفسهم، بل قالوا: ماذا نقول؟ فأخبرهم صلى الله عليه وسلم.</w:t>
      </w:r>
    </w:p>
    <w:p w:rsidR="00246B22" w:rsidRPr="00042865" w:rsidRDefault="00246B22" w:rsidP="00E52C80">
      <w:pPr>
        <w:pStyle w:val="ListParagraph"/>
        <w:numPr>
          <w:ilvl w:val="0"/>
          <w:numId w:val="8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مكانة أبي بكر وعمر رضي الله عنهما حتى عند المشركين، ومعرفتهم بهما</w:t>
      </w:r>
      <w:r w:rsidR="000109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فقد قاما بأعباء هذه الدعوة خير قيام. </w:t>
      </w:r>
    </w:p>
    <w:p w:rsidR="00246B22" w:rsidRPr="00042865" w:rsidRDefault="00246B22" w:rsidP="00E52C80">
      <w:pPr>
        <w:pStyle w:val="ListParagraph"/>
        <w:numPr>
          <w:ilvl w:val="0"/>
          <w:numId w:val="8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السكوت عن أبي سفيان أولاً تصغيراً له، حتى إذا ملأه الكبر وانتشى، أخبروه بحقيقة الأمر</w:t>
      </w:r>
      <w:r w:rsidR="000109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وردوا عليه بشجاعة.</w:t>
      </w:r>
    </w:p>
    <w:p w:rsidR="00246B22" w:rsidRPr="00042865" w:rsidRDefault="000109B8" w:rsidP="00E52C80">
      <w:pPr>
        <w:pStyle w:val="ListParagraph"/>
        <w:numPr>
          <w:ilvl w:val="0"/>
          <w:numId w:val="8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246B22" w:rsidRPr="00042865">
        <w:rPr>
          <w:rFonts w:ascii="Traditional Arabic" w:hAnsi="Traditional Arabic" w:cs="Traditional Arabic"/>
          <w:sz w:val="32"/>
          <w:szCs w:val="32"/>
          <w:rtl/>
        </w:rPr>
        <w:t xml:space="preserve">نه عند افتخارهم بآلهتهم وشركهم، أمرهم بالرد بقوة تعظيماً للتوحيد، وإعلاماً بعزة الله، وأنه لايغلب جنده. </w:t>
      </w:r>
    </w:p>
    <w:p w:rsidR="00877E0B" w:rsidRPr="00042865" w:rsidRDefault="00877E0B">
      <w:pPr>
        <w:bidi w:val="0"/>
        <w:ind w:firstLine="0"/>
        <w:jc w:val="left"/>
        <w:rPr>
          <w:rFonts w:ascii="Traditional Arabic" w:hAnsi="Traditional Arabic" w:cs="Traditional Arabic"/>
          <w:b/>
          <w:bCs/>
          <w:noProof/>
          <w:sz w:val="34"/>
          <w:szCs w:val="34"/>
          <w:rtl/>
          <w:lang w:eastAsia="ar-SA"/>
        </w:rPr>
      </w:pPr>
      <w:r w:rsidRPr="00042865">
        <w:rPr>
          <w:rtl/>
        </w:rPr>
        <w:br w:type="page"/>
      </w:r>
    </w:p>
    <w:p w:rsidR="00246B22" w:rsidRPr="00042865" w:rsidRDefault="00246B22" w:rsidP="00E52C80">
      <w:pPr>
        <w:pStyle w:val="Heading2"/>
        <w:rPr>
          <w:rtl/>
        </w:rPr>
      </w:pPr>
      <w:bookmarkStart w:id="67" w:name="_Toc1634383"/>
      <w:bookmarkStart w:id="68" w:name="_Toc24566864"/>
      <w:r w:rsidRPr="00042865">
        <w:rPr>
          <w:rtl/>
        </w:rPr>
        <w:lastRenderedPageBreak/>
        <w:t xml:space="preserve">إرساله </w:t>
      </w:r>
      <w:r w:rsidR="00115172" w:rsidRPr="00042865">
        <w:rPr>
          <w:rtl/>
        </w:rPr>
        <w:t xml:space="preserve">صلى الله عليه وسلم </w:t>
      </w:r>
      <w:r w:rsidRPr="00042865">
        <w:rPr>
          <w:rtl/>
        </w:rPr>
        <w:t>الرسل لإزالة الأصنام</w:t>
      </w:r>
      <w:bookmarkEnd w:id="67"/>
      <w:bookmarkEnd w:id="68"/>
    </w:p>
    <w:p w:rsidR="00246B22" w:rsidRPr="00042865" w:rsidRDefault="00246B22"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4357):</w:t>
      </w:r>
      <w:r w:rsidRPr="00042865">
        <w:rPr>
          <w:rStyle w:val="FootnoteReference"/>
          <w:rtl/>
        </w:rPr>
        <w:t>(</w:t>
      </w:r>
      <w:r w:rsidRPr="00042865">
        <w:rPr>
          <w:rStyle w:val="FootnoteReference"/>
          <w:rtl/>
        </w:rPr>
        <w:footnoteReference w:id="334"/>
      </w:r>
      <w:r w:rsidRPr="00042865">
        <w:rPr>
          <w:rStyle w:val="FootnoteReference"/>
          <w:rtl/>
        </w:rPr>
        <w:t>)</w:t>
      </w:r>
      <w:r w:rsidR="00905FBB" w:rsidRPr="00042865">
        <w:rPr>
          <w:rFonts w:ascii="Traditional Arabic" w:hAnsi="Traditional Arabic" w:cs="Traditional Arabic"/>
          <w:rtl/>
        </w:rPr>
        <w:t xml:space="preserve"> </w:t>
      </w:r>
    </w:p>
    <w:p w:rsidR="00246B22" w:rsidRPr="00042865" w:rsidRDefault="00246B22"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جَرِيرٍ، قَالَ: </w:t>
      </w:r>
      <w:r w:rsidR="00C908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قَالَ لِي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«أَلاَ تُرِيحُنِي</w:t>
      </w:r>
      <w:r w:rsidRPr="00643640">
        <w:rPr>
          <w:rStyle w:val="FootnoteReference"/>
          <w:rtl/>
        </w:rPr>
        <w:t>(</w:t>
      </w:r>
      <w:r w:rsidRPr="00643640">
        <w:rPr>
          <w:rStyle w:val="FootnoteReference"/>
          <w:rtl/>
        </w:rPr>
        <w:footnoteReference w:id="335"/>
      </w:r>
      <w:r w:rsidRPr="00643640">
        <w:rPr>
          <w:rStyle w:val="FootnoteReference"/>
          <w:rtl/>
        </w:rPr>
        <w:t>)</w:t>
      </w:r>
      <w:r w:rsidRPr="00042865">
        <w:rPr>
          <w:rFonts w:ascii="Traditional Arabic" w:hAnsi="Traditional Arabic" w:cs="Traditional Arabic"/>
          <w:sz w:val="32"/>
          <w:szCs w:val="32"/>
          <w:rtl/>
        </w:rPr>
        <w:t xml:space="preserve"> مِنْ ذِي الخَلَصَةِ</w:t>
      </w:r>
      <w:r w:rsidR="00C908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36"/>
      </w:r>
      <w:r w:rsidRPr="00042865">
        <w:rPr>
          <w:rStyle w:val="FootnoteReference"/>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فَقُلْتُ: بَلَى، فَانْطَلَقْتُ فِي خَمْسِينَ وَمِائَةِ فَارِسٍ مِنْ أَحْمَسَ،</w:t>
      </w:r>
      <w:r w:rsidRPr="00042865">
        <w:rPr>
          <w:rStyle w:val="FootnoteReference"/>
          <w:rtl/>
        </w:rPr>
        <w:t>(</w:t>
      </w:r>
      <w:r w:rsidRPr="00042865">
        <w:rPr>
          <w:rStyle w:val="FootnoteReference"/>
          <w:rtl/>
        </w:rPr>
        <w:footnoteReference w:id="337"/>
      </w:r>
      <w:r w:rsidRPr="00042865">
        <w:rPr>
          <w:rStyle w:val="FootnoteReference"/>
          <w:rtl/>
        </w:rPr>
        <w:t>)</w:t>
      </w:r>
      <w:r w:rsidRPr="00042865">
        <w:rPr>
          <w:rFonts w:ascii="Traditional Arabic" w:hAnsi="Traditional Arabic" w:cs="Traditional Arabic"/>
          <w:sz w:val="32"/>
          <w:szCs w:val="32"/>
          <w:rtl/>
        </w:rPr>
        <w:t xml:space="preserve"> وَكَانُوا أَصْحَابَ خَيْلٍ، وَكُنْتُ لاَ أَثْبُتُ عَلَى الخَيْلِ، فَذَكَرْتُ ذَلِكَ لِلنَّبِيِّ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فَضَرَبَ يَدَهُ عَلَى صَدْرِي حَتَّى رَأَيْتُ أَثَرَ يَدِهِ فِي صَدْرِي، وَقَالَ: «اللَّهُمَّ ثَبِّتْهُ، وَاجْعَلْهُ هَادِيًا مَهْدِيًّا» قَالَ: فَمَا وَقَعْتُ عَنْ فَرَسٍ بَعْدُ، قَالَ: وَكَانَ ذُو الخَلَصَةِ بَيْتًا بِاليَمَنِ لِخَثْعَمَ، وَبَجِيلَةَ، فِيهِ نُصُبٌ تُعْبَدُ، يُقَالُ لَهُ الكَعْبَةُ، قَالَ: فَأَتَاهَا فَحَرَّقَهَا بِالنَّارِ وَكَسَرَهَا، قَالَ: وَلَمَّا قَدِمَ جَرِيرٌ اليَمَنَ، كَانَ بِهَا رَجُلٌ يَسْتَقْسِمُ بِالأَزْلاَمِ، فَقِيلَ لَهُ: إِنَّ رَسُولَ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هَا هُنَا، فَإِنْ قَدَرَ عَلَيْكَ ضَرَبَ عُنُقَكَ، قَالَ: فَبَيْنَمَا هُوَ يَضْرِبُ بِهَا إِذْ وَقَفَ عَلَيْهِ جَرِيرٌ، فَقَالَ: لَتَكْسِرَنَّهَا وَلَتَشْهَدَنَّ: أَنْ لاَ إِلَهَ إِلَّا اللَّهُ، أَوْ لَأَضْرِبَنَّ عُنُقَكَ؟ قَالَ: فَكَسَرَهَا وَشَهِدَ، ثُمَّ بَعَثَ جَرِيرٌ رَجُلًا مِنْ أَحْمَسَ يُكْنَى أَبَا أَرْطَاةَ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يُبَشِّرُهُ بِذَلِكَ، فَلَمَّا أَتَى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قَالَ: يَا رَسُولَ اللَّهِ</w:t>
      </w:r>
      <w:r w:rsidR="00C908B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وَالَّذِي بَعَثَكَ بِالحَقِّ، مَا جِئْتُ حَتَّى تَرَكْتُهَا كَأَنَّهَا جَمَلٌ أَجْرَبُ</w:t>
      </w:r>
      <w:r w:rsidRPr="00042865">
        <w:rPr>
          <w:rStyle w:val="FootnoteReference"/>
          <w:rtl/>
        </w:rPr>
        <w:t>(</w:t>
      </w:r>
      <w:r w:rsidRPr="00042865">
        <w:rPr>
          <w:rStyle w:val="FootnoteReference"/>
          <w:rtl/>
        </w:rPr>
        <w:footnoteReference w:id="338"/>
      </w:r>
      <w:r w:rsidRPr="00042865">
        <w:rPr>
          <w:rStyle w:val="FootnoteReference"/>
          <w:rtl/>
        </w:rPr>
        <w:t>)</w:t>
      </w:r>
      <w:r w:rsidRPr="00042865">
        <w:rPr>
          <w:rFonts w:ascii="Traditional Arabic" w:hAnsi="Traditional Arabic" w:cs="Traditional Arabic"/>
          <w:sz w:val="32"/>
          <w:szCs w:val="32"/>
          <w:rtl/>
        </w:rPr>
        <w:t xml:space="preserve">، قَالَ: فَبَرَّكَ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خَيْلِ أَحْمَسَ وَرِجَالِهَا خَمْسَ مَرَّاتٍ</w:t>
      </w:r>
      <w:r w:rsidR="00622AF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39"/>
      </w:r>
      <w:r w:rsidRPr="00042865">
        <w:rPr>
          <w:rStyle w:val="FootnoteReference"/>
          <w:rtl/>
        </w:rPr>
        <w:t>)</w:t>
      </w:r>
      <w:r w:rsidRPr="00042865">
        <w:rPr>
          <w:rFonts w:ascii="Traditional Arabic" w:hAnsi="Traditional Arabic" w:cs="Traditional Arabic"/>
          <w:sz w:val="32"/>
          <w:szCs w:val="32"/>
          <w:rtl/>
        </w:rPr>
        <w:t xml:space="preserve"> </w:t>
      </w:r>
    </w:p>
    <w:p w:rsidR="00033A41" w:rsidRPr="00042865" w:rsidRDefault="00033A41" w:rsidP="00E52C80">
      <w:pPr>
        <w:ind w:firstLine="0"/>
        <w:jc w:val="both"/>
        <w:rPr>
          <w:rFonts w:ascii="Traditional Arabic" w:hAnsi="Traditional Arabic" w:cs="Traditional Arabic"/>
          <w:b/>
          <w:bCs/>
          <w:sz w:val="32"/>
          <w:szCs w:val="32"/>
          <w:rtl/>
        </w:rPr>
      </w:pP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46B22" w:rsidRPr="00042865" w:rsidRDefault="00246B22" w:rsidP="00E52C80">
      <w:pPr>
        <w:pStyle w:val="ListParagraph"/>
        <w:numPr>
          <w:ilvl w:val="0"/>
          <w:numId w:val="2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إرساله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الرسل والسرايا لإزالة الأصنام والأوثان وكل ما يكون وسيلة للشرك.</w:t>
      </w:r>
    </w:p>
    <w:p w:rsidR="00246B22" w:rsidRPr="00042865" w:rsidRDefault="00246B22" w:rsidP="00E52C80">
      <w:pPr>
        <w:pStyle w:val="ListParagraph"/>
        <w:numPr>
          <w:ilvl w:val="0"/>
          <w:numId w:val="2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قلقه واهتمامه </w:t>
      </w:r>
      <w:r w:rsidR="00115172" w:rsidRPr="00042865">
        <w:rPr>
          <w:rFonts w:ascii="Traditional Arabic" w:hAnsi="Traditional Arabic" w:cs="Traditional Arabic"/>
          <w:sz w:val="32"/>
          <w:szCs w:val="32"/>
          <w:rtl/>
        </w:rPr>
        <w:t xml:space="preserve">صلى الله عليه وسلم </w:t>
      </w:r>
      <w:r w:rsidR="00622AF8" w:rsidRPr="00042865">
        <w:rPr>
          <w:rFonts w:ascii="Traditional Arabic" w:hAnsi="Traditional Arabic" w:cs="Traditional Arabic"/>
          <w:sz w:val="32"/>
          <w:szCs w:val="32"/>
          <w:rtl/>
        </w:rPr>
        <w:t xml:space="preserve">العظيم والبالغ </w:t>
      </w:r>
      <w:r w:rsidR="00622AF8" w:rsidRPr="00042865">
        <w:rPr>
          <w:rFonts w:ascii="Traditional Arabic" w:hAnsi="Traditional Arabic" w:cs="Traditional Arabic" w:hint="cs"/>
          <w:sz w:val="32"/>
          <w:szCs w:val="32"/>
          <w:rtl/>
        </w:rPr>
        <w:t>ب</w:t>
      </w:r>
      <w:r w:rsidRPr="00042865">
        <w:rPr>
          <w:rFonts w:ascii="Traditional Arabic" w:hAnsi="Traditional Arabic" w:cs="Traditional Arabic"/>
          <w:sz w:val="32"/>
          <w:szCs w:val="32"/>
          <w:rtl/>
        </w:rPr>
        <w:t xml:space="preserve">شأن التوحيد وما يضاده، ظهر ذلك جليًا في قوله </w:t>
      </w:r>
      <w:r w:rsidR="00115172" w:rsidRPr="00042865">
        <w:rPr>
          <w:rFonts w:ascii="Traditional Arabic" w:hAnsi="Traditional Arabic" w:cs="Traditional Arabic"/>
          <w:sz w:val="32"/>
          <w:szCs w:val="32"/>
          <w:rtl/>
        </w:rPr>
        <w:t xml:space="preserve">صلى الله عليه وسلم </w:t>
      </w:r>
      <w:r w:rsidR="00622AF8" w:rsidRPr="00042865">
        <w:rPr>
          <w:rFonts w:ascii="Traditional Arabic" w:hAnsi="Traditional Arabic" w:cs="Traditional Arabic"/>
          <w:sz w:val="32"/>
          <w:szCs w:val="32"/>
          <w:rtl/>
        </w:rPr>
        <w:t>لجرير</w:t>
      </w:r>
      <w:r w:rsidR="003E4756" w:rsidRPr="00042865">
        <w:rPr>
          <w:rFonts w:ascii="Traditional Arabic" w:hAnsi="Traditional Arabic" w:cs="Traditional Arabic"/>
          <w:sz w:val="32"/>
          <w:szCs w:val="32"/>
          <w:rtl/>
        </w:rPr>
        <w:t xml:space="preserve"> </w:t>
      </w:r>
      <w:r w:rsidR="00622AF8" w:rsidRPr="00042865">
        <w:rPr>
          <w:rFonts w:ascii="Traditional Arabic" w:hAnsi="Traditional Arabic" w:cs="Traditional Arabic" w:hint="cs"/>
          <w:sz w:val="32"/>
          <w:szCs w:val="32"/>
          <w:rtl/>
        </w:rPr>
        <w:t>رضي الله عنه:</w:t>
      </w:r>
      <w:r w:rsidR="00622AF8"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(ألا تريحني) فدلَّ أن هذا الموضوع قد شغل باله وهمه. قال الحافظ </w:t>
      </w:r>
      <w:r w:rsidR="00622AF8"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بن حجر رحمه الله (المراد بالراحة</w:t>
      </w:r>
      <w:r w:rsidR="00622AF8"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راحة القلب وما كان شيء أتعب لقلب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بقاء ما يشرك به من دون الله تعالى).</w:t>
      </w:r>
      <w:r w:rsidRPr="00042865">
        <w:rPr>
          <w:rStyle w:val="FootnoteReference"/>
          <w:rtl/>
        </w:rPr>
        <w:t>(</w:t>
      </w:r>
      <w:r w:rsidRPr="00042865">
        <w:rPr>
          <w:rStyle w:val="FootnoteReference"/>
          <w:rtl/>
        </w:rPr>
        <w:footnoteReference w:id="340"/>
      </w:r>
      <w:r w:rsidRPr="00042865">
        <w:rPr>
          <w:rStyle w:val="FootnoteReference"/>
          <w:rtl/>
        </w:rPr>
        <w:t>)</w:t>
      </w:r>
      <w:r w:rsidRPr="00042865">
        <w:rPr>
          <w:rFonts w:ascii="Traditional Arabic" w:eastAsia="Times New Roman" w:hAnsi="Traditional Arabic" w:cs="Traditional Arabic"/>
          <w:rtl/>
          <w:lang w:eastAsia="en-US"/>
        </w:rPr>
        <w:t xml:space="preserve"> </w:t>
      </w:r>
    </w:p>
    <w:p w:rsidR="00246B22" w:rsidRPr="00042865" w:rsidRDefault="00246B22" w:rsidP="00E52C80">
      <w:pPr>
        <w:ind w:left="141"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46B22" w:rsidRPr="00042865" w:rsidRDefault="00246B22" w:rsidP="00E52C80">
      <w:pPr>
        <w:pStyle w:val="ListParagraph"/>
        <w:numPr>
          <w:ilvl w:val="0"/>
          <w:numId w:val="7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سرعة استجابة ذلك الصحابي لطلب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وإنجاز ما طلب منه</w:t>
      </w:r>
      <w:r w:rsidR="00D80D6D">
        <w:rPr>
          <w:rFonts w:ascii="Traditional Arabic" w:hAnsi="Traditional Arabic" w:cs="Traditional Arabic"/>
          <w:sz w:val="32"/>
          <w:szCs w:val="32"/>
          <w:rtl/>
        </w:rPr>
        <w:t xml:space="preserve">. </w:t>
      </w:r>
    </w:p>
    <w:p w:rsidR="00246B22" w:rsidRPr="00042865" w:rsidRDefault="00246B22" w:rsidP="00E52C80">
      <w:pPr>
        <w:pStyle w:val="ListParagraph"/>
        <w:numPr>
          <w:ilvl w:val="0"/>
          <w:numId w:val="7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 الصحابة رضي الله عنهم على إدخال السرور على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بتحقيق ما طلب منهم، وبشارته بإزالة هذا الصنم. قال النووي رحمه الله: (وفي هذا الحديث استحباب إرسال البشير بالفتوح ونحوها).</w:t>
      </w:r>
      <w:r w:rsidRPr="00042865">
        <w:rPr>
          <w:rStyle w:val="FootnoteReference"/>
          <w:rtl/>
        </w:rPr>
        <w:t>(</w:t>
      </w:r>
      <w:r w:rsidRPr="00042865">
        <w:rPr>
          <w:rStyle w:val="FootnoteReference"/>
          <w:rtl/>
        </w:rPr>
        <w:footnoteReference w:id="341"/>
      </w:r>
      <w:r w:rsidRPr="00042865">
        <w:rPr>
          <w:rStyle w:val="FootnoteReference"/>
          <w:rtl/>
        </w:rPr>
        <w:t>)</w:t>
      </w:r>
      <w:r w:rsidRPr="00042865">
        <w:rPr>
          <w:rFonts w:ascii="Traditional Arabic" w:eastAsia="Times New Roman" w:hAnsi="Traditional Arabic" w:cs="Traditional Arabic"/>
          <w:rtl/>
          <w:lang w:eastAsia="en-US"/>
        </w:rPr>
        <w:t xml:space="preserve"> </w:t>
      </w:r>
    </w:p>
    <w:p w:rsidR="00246B22" w:rsidRPr="00042865" w:rsidRDefault="00246B22" w:rsidP="00E52C80">
      <w:pPr>
        <w:pStyle w:val="ListParagraph"/>
        <w:numPr>
          <w:ilvl w:val="0"/>
          <w:numId w:val="7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مكانة الصحابة رضي الله عنهم وجهودهم العظيمة في نشر العقيدة الصحيحة</w:t>
      </w:r>
      <w:r w:rsidR="00622AF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وإزالة ما يخالف ذلك.</w:t>
      </w:r>
    </w:p>
    <w:p w:rsidR="00757556" w:rsidRPr="00042865" w:rsidRDefault="00757556"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246B22" w:rsidRPr="00042865" w:rsidRDefault="00246B22" w:rsidP="00E52C80">
      <w:pPr>
        <w:pStyle w:val="Heading2"/>
        <w:rPr>
          <w:rtl/>
        </w:rPr>
      </w:pPr>
      <w:bookmarkStart w:id="69" w:name="_Toc1634384"/>
      <w:bookmarkStart w:id="70" w:name="_Toc24566865"/>
      <w:r w:rsidRPr="00042865">
        <w:rPr>
          <w:rtl/>
        </w:rPr>
        <w:lastRenderedPageBreak/>
        <w:t xml:space="preserve">إرشاده </w:t>
      </w:r>
      <w:r w:rsidR="00115172" w:rsidRPr="00042865">
        <w:rPr>
          <w:rtl/>
        </w:rPr>
        <w:t xml:space="preserve">صلى الله عليه وسلم </w:t>
      </w:r>
      <w:r w:rsidRPr="00042865">
        <w:rPr>
          <w:rtl/>
        </w:rPr>
        <w:t>لغير المسلم بالمبادرة إلى الإسلام</w:t>
      </w:r>
      <w:bookmarkEnd w:id="69"/>
      <w:bookmarkEnd w:id="70"/>
    </w:p>
    <w:p w:rsidR="00246B22" w:rsidRPr="00042865" w:rsidRDefault="00246B22"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2808):</w:t>
      </w:r>
      <w:r w:rsidRPr="00042865">
        <w:rPr>
          <w:rStyle w:val="FootnoteReference"/>
          <w:rtl/>
        </w:rPr>
        <w:t>(</w:t>
      </w:r>
      <w:r w:rsidRPr="00042865">
        <w:rPr>
          <w:rStyle w:val="FootnoteReference"/>
          <w:rtl/>
        </w:rPr>
        <w:footnoteReference w:id="342"/>
      </w:r>
      <w:r w:rsidRPr="00042865">
        <w:rPr>
          <w:rStyle w:val="FootnoteReference"/>
          <w:rtl/>
        </w:rPr>
        <w:t>)</w:t>
      </w:r>
      <w:r w:rsidRPr="00042865">
        <w:rPr>
          <w:rFonts w:ascii="Traditional Arabic" w:hAnsi="Traditional Arabic" w:cs="Traditional Arabic"/>
          <w:rtl/>
        </w:rPr>
        <w:t xml:space="preserve"> </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أَبِي إِسْحَاقَ، قَالَ: سَمِعْتُ البَرَاءَ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يَقُولُ: </w:t>
      </w:r>
      <w:r w:rsidR="0080334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أَتَى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رَجُلٌ</w:t>
      </w:r>
      <w:r w:rsidRPr="00643640">
        <w:rPr>
          <w:rStyle w:val="FootnoteReference"/>
          <w:rtl/>
        </w:rPr>
        <w:t>(</w:t>
      </w:r>
      <w:r w:rsidRPr="00643640">
        <w:rPr>
          <w:rStyle w:val="FootnoteReference"/>
          <w:rtl/>
        </w:rPr>
        <w:footnoteReference w:id="343"/>
      </w:r>
      <w:r w:rsidRPr="00643640">
        <w:rPr>
          <w:rStyle w:val="FootnoteReference"/>
          <w:rtl/>
        </w:rPr>
        <w:t>)</w:t>
      </w:r>
      <w:r w:rsidRPr="00042865">
        <w:rPr>
          <w:rFonts w:ascii="Traditional Arabic" w:hAnsi="Traditional Arabic" w:cs="Traditional Arabic"/>
          <w:sz w:val="32"/>
          <w:szCs w:val="32"/>
          <w:rtl/>
        </w:rPr>
        <w:t xml:space="preserve"> مُقَنَّعٌ</w:t>
      </w:r>
      <w:r w:rsidRPr="00643640">
        <w:rPr>
          <w:rStyle w:val="FootnoteReference"/>
          <w:rtl/>
        </w:rPr>
        <w:t>(</w:t>
      </w:r>
      <w:r w:rsidRPr="00643640">
        <w:rPr>
          <w:rStyle w:val="FootnoteReference"/>
          <w:rtl/>
        </w:rPr>
        <w:footnoteReference w:id="344"/>
      </w:r>
      <w:r w:rsidRPr="00643640">
        <w:rPr>
          <w:rStyle w:val="FootnoteReference"/>
          <w:rtl/>
        </w:rPr>
        <w:t>)</w:t>
      </w:r>
      <w:r w:rsidRPr="00042865">
        <w:rPr>
          <w:rFonts w:ascii="Traditional Arabic" w:hAnsi="Traditional Arabic" w:cs="Traditional Arabic"/>
          <w:sz w:val="32"/>
          <w:szCs w:val="32"/>
          <w:rtl/>
        </w:rPr>
        <w:t xml:space="preserve"> بِالحَدِيدِ، فَقَالَ: يَا رَسُولَ اللَّهِ أُقَاتِلُ</w:t>
      </w:r>
      <w:r w:rsidR="0080334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أَوْ أُسْلِمُ؟ قَالَ: «أَسْلِمْ، ثُمَّ قَاتِلْ»، فَأَسْلَمَ، ثُمَّ قَاتَلَ، فَقُتِلَ،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«عَمِلَ قَلِيلًا وَأُجِرَ كَثِيرًا</w:t>
      </w:r>
      <w:r w:rsidRPr="00042865">
        <w:rPr>
          <w:rStyle w:val="FootnoteReference"/>
          <w:rtl/>
        </w:rPr>
        <w:t>(</w:t>
      </w:r>
      <w:r w:rsidRPr="00042865">
        <w:rPr>
          <w:rStyle w:val="FootnoteReference"/>
          <w:rtl/>
        </w:rPr>
        <w:footnoteReference w:id="345"/>
      </w:r>
      <w:r w:rsidRPr="00042865">
        <w:rPr>
          <w:rStyle w:val="FootnoteReference"/>
          <w:rtl/>
        </w:rPr>
        <w:t>)</w:t>
      </w:r>
      <w:r w:rsidRPr="00042865">
        <w:rPr>
          <w:rFonts w:ascii="Traditional Arabic" w:hAnsi="Traditional Arabic" w:cs="Traditional Arabic"/>
          <w:sz w:val="32"/>
          <w:szCs w:val="32"/>
          <w:rtl/>
        </w:rPr>
        <w:t>»</w:t>
      </w:r>
      <w:r w:rsidR="0080334B"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46"/>
      </w:r>
      <w:r w:rsidRPr="00042865">
        <w:rPr>
          <w:rStyle w:val="FootnoteReference"/>
          <w:rtl/>
        </w:rPr>
        <w:t>)</w:t>
      </w:r>
      <w:r w:rsidRPr="00042865">
        <w:rPr>
          <w:rFonts w:ascii="Traditional Arabic" w:hAnsi="Traditional Arabic" w:cs="Traditional Arabic"/>
          <w:rtl/>
        </w:rPr>
        <w:t xml:space="preserve"> </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46B22" w:rsidRPr="00042865" w:rsidRDefault="00246B22" w:rsidP="00E52C80">
      <w:pPr>
        <w:pStyle w:val="ListParagraph"/>
        <w:numPr>
          <w:ilvl w:val="0"/>
          <w:numId w:val="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لما يوجه إليه من سؤال من مسلم أو غيره، وإجابته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عليه، وتوجيههم الوجهة الحكيمة. </w:t>
      </w:r>
    </w:p>
    <w:p w:rsidR="00246B22" w:rsidRPr="00042865" w:rsidRDefault="00246B22" w:rsidP="00E52C80">
      <w:pPr>
        <w:pStyle w:val="ListParagraph"/>
        <w:numPr>
          <w:ilvl w:val="0"/>
          <w:numId w:val="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دعوته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لغير المسلمين إلى الدخول في الإسلام</w:t>
      </w:r>
      <w:r w:rsidR="0080334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فهو من أفضل الأعمال وأهمها، وأول عمل مطلوب من الإنسان في هذه الحياة أن يكون مسلمًا.</w:t>
      </w:r>
    </w:p>
    <w:p w:rsidR="009E447A" w:rsidRPr="00042865" w:rsidRDefault="00246B22" w:rsidP="00BF1D89">
      <w:pPr>
        <w:pStyle w:val="ListParagraph"/>
        <w:numPr>
          <w:ilvl w:val="0"/>
          <w:numId w:val="24"/>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توجيهه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لهذا المشرك بأنه لا يقبل من أي شخص أي عمل مهما كان هذا العمل حتى يتحقق إسلامه.</w:t>
      </w:r>
      <w:r w:rsidR="009E447A" w:rsidRPr="00042865">
        <w:rPr>
          <w:rFonts w:ascii="Traditional Arabic" w:hAnsi="Traditional Arabic" w:cs="Traditional Arabic" w:hint="cs"/>
          <w:sz w:val="32"/>
          <w:szCs w:val="32"/>
          <w:rtl/>
        </w:rPr>
        <w:t xml:space="preserve"> </w:t>
      </w:r>
      <w:r w:rsidR="008A4F66" w:rsidRPr="008A4F66">
        <w:rPr>
          <w:rFonts w:ascii="ATraditional Arabic" w:hAnsi="ATraditional Arabic"/>
          <w:sz w:val="32"/>
          <w:szCs w:val="32"/>
          <w:rtl/>
        </w:rPr>
        <w:t>{</w:t>
      </w:r>
      <w:r w:rsidR="00543FBD" w:rsidRPr="00543FBD">
        <w:rPr>
          <w:rFonts w:ascii="ATraditional Arabic" w:hAnsi="ATraditional Arabic"/>
          <w:sz w:val="32"/>
          <w:szCs w:val="32"/>
          <w:rtl/>
        </w:rPr>
        <w:t>وَقَدِمْنَا إِلَىٰ مَا عَمِلُوا مِنْ عَمَلٍ فَجَعَلْنَاهُ هَبَاءً مَّنثُورًا</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62" w:hint="cs"/>
          <w:sz w:val="32"/>
          <w:szCs w:val="28"/>
          <w:rtl/>
        </w:rPr>
        <w:instrText>ﭲ</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ﭳ</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ﭴ</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ﭵ</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ﭶ</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ﭷ</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ﭸ</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ﭹ</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ﭺ</w:instrText>
      </w:r>
      <w:r w:rsidR="008A4F66" w:rsidRPr="008A4F66">
        <w:rPr>
          <w:rFonts w:ascii="Traditional Arabic" w:hAnsi="Traditional Arabic" w:cs="QCF_P362"/>
          <w:sz w:val="32"/>
          <w:szCs w:val="28"/>
          <w:rtl/>
        </w:rPr>
        <w:instrText xml:space="preserve"> </w:instrText>
      </w:r>
      <w:r w:rsidR="008A4F66" w:rsidRPr="008A4F66">
        <w:rPr>
          <w:rFonts w:ascii="Traditional Arabic" w:hAnsi="Traditional Arabic" w:cs="QCF_P362" w:hint="cs"/>
          <w:sz w:val="32"/>
          <w:szCs w:val="28"/>
          <w:rtl/>
        </w:rPr>
        <w:instrText>ﭻ</w:instrText>
      </w:r>
      <w:r w:rsidR="008A4F66">
        <w:rPr>
          <w:rFonts w:ascii="ATraditional Arabic" w:hAnsi="ATraditional Arabic"/>
          <w:rtl/>
        </w:rPr>
        <w:instrText>} [سورة الفرقان 25/23</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347"/>
      </w:r>
      <w:r w:rsidR="00BC0E1D" w:rsidRPr="00BC0E1D">
        <w:rPr>
          <w:rStyle w:val="FootnoteReference"/>
          <w:rtl/>
        </w:rPr>
        <w:t>)</w:t>
      </w:r>
      <w:r w:rsidR="00D80D6D">
        <w:rPr>
          <w:rFonts w:eastAsia="Times New Roman"/>
          <w:rtl/>
          <w:lang w:eastAsia="en-US"/>
        </w:rPr>
        <w:t xml:space="preserve">. </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46B22" w:rsidRPr="00042865" w:rsidRDefault="00246B22" w:rsidP="005C58A2">
      <w:pPr>
        <w:pStyle w:val="ListParagraph"/>
        <w:numPr>
          <w:ilvl w:val="0"/>
          <w:numId w:val="73"/>
        </w:numPr>
        <w:rPr>
          <w:rFonts w:ascii="Traditional Arabic" w:hAnsi="Traditional Arabic" w:cs="Traditional Arabic"/>
          <w:sz w:val="32"/>
          <w:szCs w:val="32"/>
          <w:rtl/>
        </w:rPr>
      </w:pPr>
      <w:r w:rsidRPr="00042865">
        <w:rPr>
          <w:rFonts w:ascii="Traditional Arabic" w:hAnsi="Traditional Arabic" w:cs="Traditional Arabic"/>
          <w:sz w:val="32"/>
          <w:szCs w:val="32"/>
          <w:rtl/>
        </w:rPr>
        <w:t>العبرة بالخواتيم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فهذا الرجل عاش في جاهلية وشِرك</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بل كان يأبى على قومه الإسلام ويَصدّ عن سبيل الله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أسلم</w:t>
      </w:r>
      <w:r w:rsidR="0018361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وخُتِم له بخاتمة الحسنى. </w:t>
      </w:r>
    </w:p>
    <w:p w:rsidR="00246B22" w:rsidRPr="00042865" w:rsidRDefault="00246B22" w:rsidP="00E52C80">
      <w:pPr>
        <w:pStyle w:val="ListParagraph"/>
        <w:numPr>
          <w:ilvl w:val="0"/>
          <w:numId w:val="7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أعطى أمته درساً عظيماً في أهمية العقيدة الصحيحة، وبيان فضل الله ورحمته بعد تحقيق التوحيد</w:t>
      </w:r>
      <w:r w:rsidR="00DB0A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فهذا الرجل لم يركع لله ركعة</w:t>
      </w:r>
      <w:r w:rsidR="00DB0A1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لكنه أسلم</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قاتل.</w:t>
      </w:r>
    </w:p>
    <w:p w:rsidR="00246B22" w:rsidRPr="00042865" w:rsidRDefault="00246B22" w:rsidP="00E52C80">
      <w:pPr>
        <w:pStyle w:val="ListParagraph"/>
        <w:numPr>
          <w:ilvl w:val="0"/>
          <w:numId w:val="7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سعة رحمة الله التي وسعت كل شيء لمن مات موحداً، فهذا الرجل أنعم الله عليه بالإسلام، ثم أكرمه بالشهادة</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ولم يعمل إلا قليلاً.</w:t>
      </w:r>
    </w:p>
    <w:p w:rsidR="00246B22" w:rsidRPr="00042865" w:rsidRDefault="00246B22" w:rsidP="00BF1D89">
      <w:pPr>
        <w:pStyle w:val="ListParagraph"/>
        <w:numPr>
          <w:ilvl w:val="0"/>
          <w:numId w:val="7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 يوافق على مشاركة هذا الكافر من أجل نصرة الإسلام، بل طلب منه أن يسلم أولاً، ثم يشترك في الجهاد ونصرة الإسلام.</w:t>
      </w:r>
      <w:r w:rsidR="005C58A2" w:rsidRPr="00042865">
        <w:rPr>
          <w:rStyle w:val="FootnoteReference"/>
          <w:rtl/>
        </w:rPr>
        <w:t>(</w:t>
      </w:r>
      <w:r w:rsidR="005C58A2" w:rsidRPr="00042865">
        <w:rPr>
          <w:rStyle w:val="FootnoteReference"/>
          <w:rtl/>
        </w:rPr>
        <w:footnoteReference w:id="348"/>
      </w:r>
      <w:r w:rsidR="005C58A2" w:rsidRPr="00042865">
        <w:rPr>
          <w:rStyle w:val="FootnoteReference"/>
          <w:rtl/>
        </w:rPr>
        <w:t>)</w:t>
      </w:r>
    </w:p>
    <w:p w:rsidR="00246B22" w:rsidRPr="00042865" w:rsidRDefault="00246B22"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246B22" w:rsidRPr="00042865" w:rsidRDefault="00246B22" w:rsidP="00E52C80">
      <w:pPr>
        <w:pStyle w:val="Heading2"/>
        <w:rPr>
          <w:rtl/>
        </w:rPr>
      </w:pPr>
      <w:bookmarkStart w:id="71" w:name="_Toc1634385"/>
      <w:bookmarkStart w:id="72" w:name="_Toc24566866"/>
      <w:r w:rsidRPr="00042865">
        <w:rPr>
          <w:rtl/>
        </w:rPr>
        <w:lastRenderedPageBreak/>
        <w:t>إظهار</w:t>
      </w:r>
      <w:r w:rsidR="00BA5971" w:rsidRPr="00042865">
        <w:rPr>
          <w:rtl/>
        </w:rPr>
        <w:t xml:space="preserve">ه </w:t>
      </w:r>
      <w:r w:rsidR="00115172" w:rsidRPr="00042865">
        <w:rPr>
          <w:rtl/>
        </w:rPr>
        <w:t>صلى الله عليه وسلم</w:t>
      </w:r>
      <w:r w:rsidR="00905FBB" w:rsidRPr="00042865">
        <w:rPr>
          <w:rtl/>
        </w:rPr>
        <w:t xml:space="preserve"> </w:t>
      </w:r>
      <w:r w:rsidRPr="00042865">
        <w:rPr>
          <w:rtl/>
        </w:rPr>
        <w:t>قوة المسلمين أمام المشركين أثناء الطواف والسعي</w:t>
      </w:r>
      <w:bookmarkEnd w:id="71"/>
      <w:bookmarkEnd w:id="72"/>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1602):</w:t>
      </w:r>
      <w:r w:rsidRPr="00042865">
        <w:rPr>
          <w:rStyle w:val="FootnoteReference"/>
          <w:rtl/>
        </w:rPr>
        <w:t>(</w:t>
      </w:r>
      <w:r w:rsidRPr="00042865">
        <w:rPr>
          <w:rStyle w:val="FootnoteReference"/>
          <w:rtl/>
        </w:rPr>
        <w:footnoteReference w:id="349"/>
      </w:r>
      <w:r w:rsidRPr="00042865">
        <w:rPr>
          <w:rStyle w:val="FootnoteReference"/>
          <w:rtl/>
        </w:rPr>
        <w:t>)</w:t>
      </w:r>
      <w:r w:rsidRPr="00042865">
        <w:rPr>
          <w:rFonts w:ascii="Traditional Arabic" w:hAnsi="Traditional Arabic" w:cs="Traditional Arabic"/>
          <w:b/>
          <w:bCs/>
          <w:rtl/>
        </w:rPr>
        <w:t xml:space="preserve"> </w:t>
      </w:r>
    </w:p>
    <w:p w:rsidR="00246B22" w:rsidRPr="00042865" w:rsidRDefault="00246B22"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عَبَّاسٍ رَضِيَ اللَّهُ عَنْهُمَا قَالَ: </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قَدِمَ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وَأَصْحَابُهُ، فَقَالَ المُشْرِكُونَ: إِنَّهُ يَقْدَمُ عَلَيْكُمْ وَقَدْ وَهَنَهُمْ</w:t>
      </w:r>
      <w:r w:rsidRPr="00042865">
        <w:rPr>
          <w:rStyle w:val="FootnoteReference"/>
          <w:rFonts w:ascii="Traditional Arabic" w:hAnsi="Traditional Arabic" w:cs="Traditional Arabic"/>
          <w:sz w:val="32"/>
          <w:rtl/>
        </w:rPr>
        <w:t xml:space="preserve"> </w:t>
      </w:r>
      <w:r w:rsidRPr="00042865">
        <w:rPr>
          <w:rFonts w:ascii="Traditional Arabic" w:hAnsi="Traditional Arabic" w:cs="Traditional Arabic"/>
          <w:sz w:val="32"/>
          <w:szCs w:val="32"/>
          <w:rtl/>
        </w:rPr>
        <w:t>حُمَّى</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يَثْرِبَ،</w:t>
      </w:r>
      <w:r w:rsidRPr="00042865">
        <w:rPr>
          <w:rStyle w:val="FootnoteReference"/>
          <w:rtl/>
        </w:rPr>
        <w:t>(</w:t>
      </w:r>
      <w:r w:rsidRPr="00042865">
        <w:rPr>
          <w:rStyle w:val="FootnoteReference"/>
          <w:rtl/>
        </w:rPr>
        <w:footnoteReference w:id="350"/>
      </w:r>
      <w:r w:rsidRPr="00042865">
        <w:rPr>
          <w:rStyle w:val="FootnoteReference"/>
          <w:rtl/>
        </w:rPr>
        <w:t>)</w:t>
      </w:r>
      <w:r w:rsidRPr="00042865">
        <w:rPr>
          <w:rFonts w:ascii="Traditional Arabic" w:hAnsi="Traditional Arabic" w:cs="Traditional Arabic"/>
          <w:sz w:val="32"/>
          <w:szCs w:val="32"/>
          <w:rtl/>
        </w:rPr>
        <w:t xml:space="preserve"> فَأَمَرَهُمُ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يَرْمُلُوا</w:t>
      </w:r>
      <w:r w:rsidRPr="00643640">
        <w:rPr>
          <w:rStyle w:val="FootnoteReference"/>
          <w:rtl/>
        </w:rPr>
        <w:t>(</w:t>
      </w:r>
      <w:r w:rsidRPr="00643640">
        <w:rPr>
          <w:rStyle w:val="FootnoteReference"/>
          <w:rtl/>
        </w:rPr>
        <w:footnoteReference w:id="351"/>
      </w:r>
      <w:r w:rsidRPr="00643640">
        <w:rPr>
          <w:rStyle w:val="FootnoteReference"/>
          <w:rtl/>
        </w:rPr>
        <w:t>)</w:t>
      </w:r>
      <w:r w:rsidRPr="00042865">
        <w:rPr>
          <w:rFonts w:ascii="Traditional Arabic" w:hAnsi="Traditional Arabic" w:cs="Traditional Arabic"/>
          <w:sz w:val="32"/>
          <w:szCs w:val="32"/>
          <w:rtl/>
        </w:rPr>
        <w:t xml:space="preserve"> الأَشْوَاطَ</w:t>
      </w:r>
      <w:r w:rsidRPr="00042865">
        <w:rPr>
          <w:rStyle w:val="FootnoteReference"/>
          <w:rFonts w:ascii="Traditional Arabic" w:hAnsi="Traditional Arabic" w:cs="Traditional Arabic"/>
          <w:sz w:val="32"/>
          <w:rtl/>
        </w:rPr>
        <w:t xml:space="preserve"> </w:t>
      </w:r>
      <w:r w:rsidRPr="00042865">
        <w:rPr>
          <w:rFonts w:ascii="Traditional Arabic" w:hAnsi="Traditional Arabic" w:cs="Traditional Arabic"/>
          <w:sz w:val="32"/>
          <w:szCs w:val="32"/>
          <w:rtl/>
        </w:rPr>
        <w:t>الثَّلاَثَةَ، وَأَنْ يَمْشُوا مَا بَيْنَ الرُّكْنَيْنِ</w:t>
      </w:r>
      <w:r w:rsidRPr="00042865">
        <w:rPr>
          <w:rStyle w:val="FootnoteReference"/>
          <w:rtl/>
        </w:rPr>
        <w:t>(</w:t>
      </w:r>
      <w:r w:rsidRPr="00042865">
        <w:rPr>
          <w:rStyle w:val="FootnoteReference"/>
          <w:rtl/>
        </w:rPr>
        <w:footnoteReference w:id="352"/>
      </w:r>
      <w:r w:rsidRPr="00042865">
        <w:rPr>
          <w:rStyle w:val="FootnoteReference"/>
          <w:rtl/>
        </w:rPr>
        <w:t>)</w:t>
      </w:r>
      <w:r w:rsidRPr="00042865">
        <w:rPr>
          <w:rFonts w:ascii="Traditional Arabic" w:hAnsi="Traditional Arabic" w:cs="Traditional Arabic"/>
          <w:sz w:val="32"/>
          <w:szCs w:val="32"/>
          <w:rtl/>
        </w:rPr>
        <w:t>، وَلَمْ يَمْنَعْهُ أَنْ يَأْمُرَهُمْ أَنْ يَرْمُلُوا الأَشْوَاطَ كُلَّهَا إِلَّا الإِبْقَاءُ عَلَيْهِمْ»</w:t>
      </w:r>
      <w:r w:rsidR="00552F3D" w:rsidRPr="00042865">
        <w:rPr>
          <w:rFonts w:ascii="Traditional Arabic" w:hAnsi="Traditional Arabic" w:cs="Traditional Arabic" w:hint="cs"/>
          <w:sz w:val="32"/>
          <w:szCs w:val="32"/>
          <w:rtl/>
        </w:rPr>
        <w:t>)</w:t>
      </w:r>
      <w:r w:rsidR="00D80D6D">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53"/>
      </w:r>
      <w:r w:rsidRPr="00042865">
        <w:rPr>
          <w:rStyle w:val="FootnoteReference"/>
          <w:rtl/>
        </w:rPr>
        <w:t>)</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46B22" w:rsidRPr="00042865" w:rsidRDefault="00246B22" w:rsidP="00E52C80">
      <w:pPr>
        <w:pStyle w:val="ListParagraph"/>
        <w:numPr>
          <w:ilvl w:val="0"/>
          <w:numId w:val="1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إظهاره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للمشركين أن المسلمين في نشاط وقوة حتى يزرع في قلوبهم الرعب، وأن يقدروا للمسلمين قدرهم. حيث قال المشركون حينما رأوا قوّة المسلمين: </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هَؤُلاَءِ أَجْلَدُ مِنْ كَذَا وَكَذَا ! ولا يعد ذلك من الرياء المذموم</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54"/>
      </w:r>
      <w:r w:rsidRPr="00042865">
        <w:rPr>
          <w:rStyle w:val="FootnoteReference"/>
          <w:rtl/>
        </w:rPr>
        <w:t>)</w:t>
      </w:r>
    </w:p>
    <w:p w:rsidR="00246B22" w:rsidRPr="00042865" w:rsidRDefault="00246B22" w:rsidP="00E52C80">
      <w:pPr>
        <w:pStyle w:val="ListParagraph"/>
        <w:numPr>
          <w:ilvl w:val="0"/>
          <w:numId w:val="1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قوّة قلبه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وقلوب أصحابه أمام هؤلاء المشركين حيث توكّلوا على الله ولم يَخافوا حَسد أهل مكة، ففي رواية لمسلم: فقال المشركون: </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إن محمدا وأصحابه لا يستطيعون أن يطوفوا بالبيت من الهزال، وكانوا يحسدونه</w:t>
      </w:r>
      <w:r w:rsidR="00552F3D" w:rsidRPr="00042865">
        <w:rPr>
          <w:rFonts w:hint="cs"/>
          <w:rtl/>
        </w:rPr>
        <w:t>)</w:t>
      </w:r>
      <w:r w:rsidRPr="00042865">
        <w:rPr>
          <w:rStyle w:val="FootnoteReference"/>
          <w:rtl/>
        </w:rPr>
        <w:t>(</w:t>
      </w:r>
      <w:r w:rsidRPr="00042865">
        <w:rPr>
          <w:rStyle w:val="FootnoteReference"/>
          <w:rtl/>
        </w:rPr>
        <w:footnoteReference w:id="355"/>
      </w:r>
      <w:r w:rsidRPr="00042865">
        <w:rPr>
          <w:rStyle w:val="FootnoteReference"/>
          <w:rtl/>
        </w:rPr>
        <w:t>)</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وفي رواية له: </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وَكَانَ أَهْلُ مَكَّةَ قَوْمَ حَسَدٍ</w:t>
      </w:r>
      <w:r w:rsidR="00552F3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56"/>
      </w:r>
      <w:r w:rsidRPr="00042865">
        <w:rPr>
          <w:rStyle w:val="FootnoteReference"/>
          <w:rtl/>
        </w:rPr>
        <w:t>)</w:t>
      </w:r>
    </w:p>
    <w:p w:rsidR="00246B22" w:rsidRPr="00042865" w:rsidRDefault="00246B22" w:rsidP="00877E0B">
      <w:pPr>
        <w:pStyle w:val="ListParagraph"/>
        <w:numPr>
          <w:ilvl w:val="0"/>
          <w:numId w:val="1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فطنته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تحقيق الغرض المنشود في إظهار قوة صحابته.</w:t>
      </w:r>
    </w:p>
    <w:p w:rsidR="00246B22" w:rsidRPr="00042865" w:rsidRDefault="00246B22"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46B22" w:rsidRPr="00042865" w:rsidRDefault="00246B22" w:rsidP="00E52C80">
      <w:pPr>
        <w:pStyle w:val="ListParagraph"/>
        <w:numPr>
          <w:ilvl w:val="0"/>
          <w:numId w:val="1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جواز المعاريض بالفعل كما يجوز بالقول</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وربما كانت بالفعل أولى</w:t>
      </w:r>
      <w:r w:rsidRPr="00042865">
        <w:rPr>
          <w:rStyle w:val="FootnoteReference"/>
          <w:rtl/>
        </w:rPr>
        <w:t>(</w:t>
      </w:r>
      <w:r w:rsidRPr="00042865">
        <w:rPr>
          <w:rStyle w:val="FootnoteReference"/>
          <w:rtl/>
        </w:rPr>
        <w:footnoteReference w:id="357"/>
      </w:r>
      <w:r w:rsidRPr="00042865">
        <w:rPr>
          <w:rStyle w:val="FootnoteReference"/>
          <w:rtl/>
        </w:rPr>
        <w:t>)</w:t>
      </w:r>
      <w:r w:rsidRPr="00042865">
        <w:rPr>
          <w:rFonts w:ascii="Traditional Arabic" w:hAnsi="Traditional Arabic" w:cs="Traditional Arabic"/>
          <w:sz w:val="32"/>
          <w:szCs w:val="32"/>
          <w:rtl/>
        </w:rPr>
        <w:t>.</w:t>
      </w:r>
    </w:p>
    <w:p w:rsidR="00246B22" w:rsidRPr="00042865" w:rsidRDefault="00246B22" w:rsidP="00E52C80">
      <w:pPr>
        <w:pStyle w:val="ListParagraph"/>
        <w:numPr>
          <w:ilvl w:val="0"/>
          <w:numId w:val="1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أظهر قوة صحابته رضي الله عنهم أمام هؤلاء المشركين، وهي أشد تأثيراً من بيان القوة بالقول</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والله أعلم.</w:t>
      </w:r>
    </w:p>
    <w:p w:rsidR="00246B22" w:rsidRPr="00042865" w:rsidRDefault="0068037C" w:rsidP="00E52C80">
      <w:pPr>
        <w:pStyle w:val="ListParagraph"/>
        <w:numPr>
          <w:ilvl w:val="0"/>
          <w:numId w:val="132"/>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lastRenderedPageBreak/>
        <w:t>صبر</w:t>
      </w:r>
      <w:r w:rsidR="00246B22" w:rsidRPr="00042865">
        <w:rPr>
          <w:rFonts w:ascii="Traditional Arabic" w:hAnsi="Traditional Arabic" w:cs="Traditional Arabic"/>
          <w:sz w:val="32"/>
          <w:szCs w:val="32"/>
          <w:rtl/>
        </w:rPr>
        <w:t xml:space="preserve"> الصحابة رضي الله عنهم في تحمل المشاق</w:t>
      </w:r>
      <w:r w:rsidRPr="00042865">
        <w:rPr>
          <w:rFonts w:ascii="Traditional Arabic" w:hAnsi="Traditional Arabic" w:cs="Traditional Arabic" w:hint="cs"/>
          <w:sz w:val="32"/>
          <w:szCs w:val="32"/>
          <w:rtl/>
        </w:rPr>
        <w:t>؛</w:t>
      </w:r>
      <w:r w:rsidR="00246B22" w:rsidRPr="00042865">
        <w:rPr>
          <w:rFonts w:ascii="Traditional Arabic" w:hAnsi="Traditional Arabic" w:cs="Traditional Arabic"/>
          <w:sz w:val="32"/>
          <w:szCs w:val="32"/>
          <w:rtl/>
        </w:rPr>
        <w:t xml:space="preserve"> من أجل إظهار عزة الإسلام.</w:t>
      </w:r>
    </w:p>
    <w:p w:rsidR="00246B22" w:rsidRPr="00042865" w:rsidRDefault="00246B22" w:rsidP="00E52C80">
      <w:pPr>
        <w:pStyle w:val="ListParagraph"/>
        <w:numPr>
          <w:ilvl w:val="0"/>
          <w:numId w:val="13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إظهار قوة الإسلام وعزته أمام غير المسلمين.</w:t>
      </w:r>
    </w:p>
    <w:p w:rsidR="00246B22" w:rsidRPr="00042865" w:rsidRDefault="00246B22"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A3233B" w:rsidRPr="00042865" w:rsidRDefault="00AF64A9" w:rsidP="00E52C80">
      <w:pPr>
        <w:pStyle w:val="Heading2"/>
        <w:rPr>
          <w:rtl/>
        </w:rPr>
      </w:pPr>
      <w:bookmarkStart w:id="73" w:name="_Toc1634386"/>
      <w:bookmarkStart w:id="74" w:name="_Toc24566867"/>
      <w:r w:rsidRPr="00042865">
        <w:rPr>
          <w:rtl/>
        </w:rPr>
        <w:lastRenderedPageBreak/>
        <w:t xml:space="preserve">إقامته </w:t>
      </w:r>
      <w:r w:rsidR="00115172" w:rsidRPr="00042865">
        <w:rPr>
          <w:rtl/>
        </w:rPr>
        <w:t xml:space="preserve">صلى الله عليه وسلم </w:t>
      </w:r>
      <w:r w:rsidRPr="00042865">
        <w:rPr>
          <w:rtl/>
        </w:rPr>
        <w:t>للحدود ولو</w:t>
      </w:r>
      <w:r w:rsidR="00221864">
        <w:rPr>
          <w:rFonts w:hint="cs"/>
          <w:rtl/>
        </w:rPr>
        <w:t xml:space="preserve"> </w:t>
      </w:r>
      <w:r w:rsidRPr="00042865">
        <w:rPr>
          <w:rtl/>
        </w:rPr>
        <w:t>تعلق المجرم بأستار الكعبة</w:t>
      </w:r>
      <w:bookmarkEnd w:id="73"/>
      <w:bookmarkEnd w:id="74"/>
    </w:p>
    <w:p w:rsidR="00044956" w:rsidRPr="00042865" w:rsidRDefault="000449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1846):</w:t>
      </w:r>
      <w:r w:rsidR="00A3233B" w:rsidRPr="00042865">
        <w:rPr>
          <w:rStyle w:val="FootnoteReference"/>
          <w:rtl/>
        </w:rPr>
        <w:t>(</w:t>
      </w:r>
      <w:r w:rsidR="00A3233B" w:rsidRPr="00042865">
        <w:rPr>
          <w:rStyle w:val="FootnoteReference"/>
          <w:rtl/>
        </w:rPr>
        <w:footnoteReference w:id="358"/>
      </w:r>
      <w:r w:rsidR="00A3233B" w:rsidRPr="00042865">
        <w:rPr>
          <w:rStyle w:val="FootnoteReference"/>
          <w:rtl/>
        </w:rPr>
        <w:t>)</w:t>
      </w:r>
      <w:r w:rsidR="00A3233B" w:rsidRPr="00042865">
        <w:rPr>
          <w:rFonts w:ascii="Traditional Arabic" w:hAnsi="Traditional Arabic" w:cs="Traditional Arabic"/>
          <w:rtl/>
        </w:rPr>
        <w:t xml:space="preserve"> </w:t>
      </w:r>
    </w:p>
    <w:p w:rsidR="002F1788" w:rsidRPr="00042865" w:rsidRDefault="000449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أَنَسِ بْنِ مَالِكٍ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دَخَلَ عَامَ الفَتْحِ، وَعَلَى رَأْسِهِ المِغْفَرُ</w:t>
      </w:r>
      <w:r w:rsidR="0057136D" w:rsidRPr="00042865">
        <w:rPr>
          <w:rStyle w:val="FootnoteReference"/>
          <w:rtl/>
        </w:rPr>
        <w:t>(</w:t>
      </w:r>
      <w:r w:rsidR="002F1788" w:rsidRPr="00042865">
        <w:rPr>
          <w:rStyle w:val="FootnoteReference"/>
          <w:rtl/>
        </w:rPr>
        <w:footnoteReference w:id="359"/>
      </w:r>
      <w:r w:rsidR="0057136D" w:rsidRPr="00042865">
        <w:rPr>
          <w:rStyle w:val="FootnoteReference"/>
          <w:rtl/>
        </w:rPr>
        <w:t>)</w:t>
      </w:r>
      <w:r w:rsidRPr="00042865">
        <w:rPr>
          <w:rFonts w:ascii="Traditional Arabic" w:hAnsi="Traditional Arabic" w:cs="Traditional Arabic"/>
          <w:sz w:val="32"/>
          <w:szCs w:val="32"/>
          <w:rtl/>
        </w:rPr>
        <w:t>، فَلَمَّا نَزَعَهُ جَاءَ رَجُلٌ</w:t>
      </w:r>
      <w:r w:rsidR="00F77D49"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فَقَالَ: إِنَّ ابْنَ خَطَلٍ</w:t>
      </w:r>
      <w:r w:rsidR="00822C45" w:rsidRPr="00042865">
        <w:rPr>
          <w:rFonts w:ascii="Traditional Arabic" w:hAnsi="Traditional Arabic" w:cs="Traditional Arabic"/>
          <w:rtl/>
        </w:rPr>
        <w:t>،</w:t>
      </w:r>
      <w:r w:rsidR="0057136D" w:rsidRPr="00042865">
        <w:rPr>
          <w:rStyle w:val="FootnoteReference"/>
          <w:rtl/>
        </w:rPr>
        <w:t>(</w:t>
      </w:r>
      <w:r w:rsidR="002F1788" w:rsidRPr="00042865">
        <w:rPr>
          <w:rStyle w:val="FootnoteReference"/>
          <w:rtl/>
        </w:rPr>
        <w:footnoteReference w:id="360"/>
      </w:r>
      <w:r w:rsidR="0057136D" w:rsidRPr="00042865">
        <w:rPr>
          <w:rStyle w:val="FootnoteReference"/>
          <w:rtl/>
        </w:rPr>
        <w:t>)</w:t>
      </w:r>
      <w:r w:rsidR="002F1788"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مُتَعَلِّقٌ بِأَسْتَارِ الكَعْبَةِ فَقَالَ «اقْتُلُوهُ»</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F6422A" w:rsidRPr="00042865">
        <w:rPr>
          <w:rStyle w:val="FootnoteReference"/>
          <w:rtl/>
        </w:rPr>
        <w:t>(</w:t>
      </w:r>
      <w:r w:rsidR="00F6422A" w:rsidRPr="00042865">
        <w:rPr>
          <w:rStyle w:val="FootnoteReference"/>
          <w:rtl/>
        </w:rPr>
        <w:footnoteReference w:id="361"/>
      </w:r>
      <w:r w:rsidR="00F6422A" w:rsidRPr="00042865">
        <w:rPr>
          <w:rStyle w:val="FootnoteReference"/>
          <w:rtl/>
        </w:rPr>
        <w:t>)</w:t>
      </w:r>
      <w:r w:rsidR="00F6422A" w:rsidRPr="00042865">
        <w:rPr>
          <w:rFonts w:ascii="Traditional Arabic" w:hAnsi="Traditional Arabic" w:cs="Traditional Arabic"/>
          <w:rtl/>
        </w:rPr>
        <w:t xml:space="preserve"> </w:t>
      </w:r>
    </w:p>
    <w:p w:rsidR="00044956"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D6429" w:rsidRPr="00042865" w:rsidRDefault="005D6429" w:rsidP="00E52C80">
      <w:pPr>
        <w:pStyle w:val="ListParagraph"/>
        <w:numPr>
          <w:ilvl w:val="0"/>
          <w:numId w:val="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بإقامة الحدود واستيفاء القصاص، و</w:t>
      </w:r>
      <w:r w:rsidR="00E9373B" w:rsidRPr="00042865">
        <w:rPr>
          <w:rFonts w:ascii="Traditional Arabic" w:hAnsi="Traditional Arabic" w:cs="Traditional Arabic"/>
          <w:sz w:val="32"/>
          <w:szCs w:val="32"/>
          <w:rtl/>
        </w:rPr>
        <w:t>إ</w:t>
      </w:r>
      <w:r w:rsidRPr="00042865">
        <w:rPr>
          <w:rFonts w:ascii="Traditional Arabic" w:hAnsi="Traditional Arabic" w:cs="Traditional Arabic"/>
          <w:sz w:val="32"/>
          <w:szCs w:val="32"/>
          <w:rtl/>
        </w:rPr>
        <w:t>ن تعلق المجرم بأستار الكعبة</w:t>
      </w:r>
      <w:r w:rsidR="0068037C" w:rsidRPr="00042865">
        <w:rPr>
          <w:rFonts w:ascii="Traditional Arabic" w:hAnsi="Traditional Arabic" w:cs="Traditional Arabic" w:hint="cs"/>
          <w:sz w:val="32"/>
          <w:szCs w:val="32"/>
          <w:rtl/>
        </w:rPr>
        <w:t>،</w:t>
      </w:r>
      <w:r w:rsidR="0068037C" w:rsidRPr="00042865">
        <w:rPr>
          <w:rFonts w:ascii="Traditional Arabic" w:hAnsi="Traditional Arabic" w:cs="Traditional Arabic"/>
          <w:sz w:val="32"/>
          <w:szCs w:val="32"/>
          <w:rtl/>
        </w:rPr>
        <w:t xml:space="preserve"> ل</w:t>
      </w:r>
      <w:r w:rsidR="0068037C" w:rsidRPr="00042865">
        <w:rPr>
          <w:rFonts w:ascii="Traditional Arabic" w:hAnsi="Traditional Arabic" w:cs="Traditional Arabic" w:hint="cs"/>
          <w:sz w:val="32"/>
          <w:szCs w:val="32"/>
          <w:rtl/>
        </w:rPr>
        <w:t>م</w:t>
      </w:r>
      <w:r w:rsidR="0068037C" w:rsidRPr="00042865">
        <w:rPr>
          <w:rFonts w:ascii="Traditional Arabic" w:hAnsi="Traditional Arabic" w:cs="Traditional Arabic"/>
          <w:sz w:val="32"/>
          <w:szCs w:val="32"/>
          <w:rtl/>
        </w:rPr>
        <w:t xml:space="preserve"> يعف</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ه عن إق</w:t>
      </w:r>
      <w:r w:rsidR="00CC27A2">
        <w:rPr>
          <w:rFonts w:ascii="Traditional Arabic" w:hAnsi="Traditional Arabic" w:cs="Traditional Arabic"/>
          <w:sz w:val="32"/>
          <w:szCs w:val="32"/>
          <w:rtl/>
        </w:rPr>
        <w:t>امة الحدود، فكيف إذا كان مشركاً</w:t>
      </w:r>
      <w:r w:rsidR="002E6E35" w:rsidRPr="00042865">
        <w:rPr>
          <w:rFonts w:ascii="Traditional Arabic" w:hAnsi="Traditional Arabic" w:cs="Traditional Arabic"/>
          <w:sz w:val="32"/>
          <w:szCs w:val="32"/>
          <w:rtl/>
        </w:rPr>
        <w:t>.</w:t>
      </w:r>
      <w:r w:rsidR="0057136D" w:rsidRPr="00042865">
        <w:rPr>
          <w:rStyle w:val="FootnoteReference"/>
          <w:rtl/>
        </w:rPr>
        <w:t>(</w:t>
      </w:r>
      <w:r w:rsidR="00C9022D" w:rsidRPr="00042865">
        <w:rPr>
          <w:rStyle w:val="FootnoteReference"/>
          <w:rtl/>
        </w:rPr>
        <w:footnoteReference w:id="362"/>
      </w:r>
      <w:r w:rsidR="0057136D" w:rsidRPr="00042865">
        <w:rPr>
          <w:rStyle w:val="FootnoteReference"/>
          <w:rtl/>
        </w:rPr>
        <w:t>)</w:t>
      </w:r>
    </w:p>
    <w:p w:rsidR="00563312" w:rsidRPr="00042865" w:rsidRDefault="005D6429" w:rsidP="00E52C80">
      <w:pPr>
        <w:pStyle w:val="ListParagraph"/>
        <w:numPr>
          <w:ilvl w:val="0"/>
          <w:numId w:val="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رفع أخبار أهل الفساد من المشركين أو غيرهم</w:t>
      </w:r>
      <w:r w:rsidR="004D407E" w:rsidRPr="00042865">
        <w:rPr>
          <w:rFonts w:ascii="Traditional Arabic" w:hAnsi="Traditional Arabic" w:cs="Traditional Arabic"/>
          <w:sz w:val="32"/>
          <w:szCs w:val="32"/>
          <w:rtl/>
        </w:rPr>
        <w:t xml:space="preserve"> إلى ولاة الأمر</w:t>
      </w:r>
      <w:r w:rsidRPr="00042865">
        <w:rPr>
          <w:rFonts w:ascii="Traditional Arabic" w:hAnsi="Traditional Arabic" w:cs="Traditional Arabic"/>
          <w:sz w:val="32"/>
          <w:szCs w:val="32"/>
          <w:rtl/>
        </w:rPr>
        <w:t>، ولا يكون ذلك من الغيبة المحرمة ولا النميمة.</w:t>
      </w:r>
      <w:r w:rsidR="0057136D" w:rsidRPr="00042865">
        <w:rPr>
          <w:rStyle w:val="FootnoteReference"/>
          <w:rtl/>
        </w:rPr>
        <w:t>(</w:t>
      </w:r>
      <w:r w:rsidR="00C9022D" w:rsidRPr="00042865">
        <w:rPr>
          <w:rStyle w:val="FootnoteReference"/>
          <w:rtl/>
        </w:rPr>
        <w:footnoteReference w:id="363"/>
      </w:r>
      <w:r w:rsidR="0057136D" w:rsidRPr="00042865">
        <w:rPr>
          <w:rStyle w:val="FootnoteReference"/>
          <w:rtl/>
        </w:rPr>
        <w:t>)</w:t>
      </w:r>
      <w:r w:rsidRPr="00042865">
        <w:rPr>
          <w:rFonts w:ascii="Traditional Arabic" w:hAnsi="Traditional Arabic" w:cs="Traditional Arabic"/>
          <w:sz w:val="32"/>
          <w:szCs w:val="32"/>
          <w:rtl/>
        </w:rPr>
        <w:t xml:space="preserve"> على ألا يترتب عليه تتبع العورات، وابتغاء العثرات.</w:t>
      </w:r>
    </w:p>
    <w:p w:rsidR="00E0226D"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44956" w:rsidRPr="00042865" w:rsidRDefault="00044956" w:rsidP="00BF1D89">
      <w:pPr>
        <w:pStyle w:val="ListParagraph"/>
        <w:numPr>
          <w:ilvl w:val="0"/>
          <w:numId w:val="70"/>
        </w:numPr>
        <w:rPr>
          <w:rFonts w:ascii="Traditional Arabic" w:hAnsi="Traditional Arabic" w:cs="Traditional Arabic"/>
          <w:sz w:val="32"/>
          <w:szCs w:val="32"/>
          <w:rtl/>
        </w:rPr>
      </w:pPr>
      <w:r w:rsidRPr="00042865">
        <w:rPr>
          <w:rFonts w:ascii="Traditional Arabic" w:hAnsi="Traditional Arabic" w:cs="Traditional Arabic"/>
          <w:sz w:val="32"/>
          <w:szCs w:val="32"/>
          <w:rtl/>
        </w:rPr>
        <w:t>أخذ</w:t>
      </w:r>
      <w:r w:rsidR="001811D3"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بالأسباب</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وأنه لا ينافي التوكل على الله، ولذا لبس المغفر</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فهو </w:t>
      </w:r>
      <w:r w:rsidR="00115172" w:rsidRPr="00042865">
        <w:rPr>
          <w:rFonts w:ascii="Traditional Arabic" w:hAnsi="Traditional Arabic" w:cs="Traditional Arabic"/>
          <w:sz w:val="32"/>
          <w:szCs w:val="32"/>
          <w:rtl/>
        </w:rPr>
        <w:t xml:space="preserve">صلى الله عليه وسلم </w:t>
      </w:r>
      <w:r w:rsidR="001811D3" w:rsidRPr="00042865">
        <w:rPr>
          <w:rFonts w:ascii="Traditional Arabic" w:hAnsi="Traditional Arabic" w:cs="Traditional Arabic"/>
          <w:sz w:val="32"/>
          <w:szCs w:val="32"/>
          <w:rtl/>
        </w:rPr>
        <w:t xml:space="preserve">سيد المتوكلين، قال ابن حجر: </w:t>
      </w:r>
      <w:r w:rsidR="0068037C" w:rsidRPr="00042865">
        <w:rPr>
          <w:rFonts w:ascii="Traditional Arabic" w:hAnsi="Traditional Arabic" w:cs="Traditional Arabic" w:hint="cs"/>
          <w:sz w:val="32"/>
          <w:szCs w:val="32"/>
          <w:rtl/>
        </w:rPr>
        <w:t>(</w:t>
      </w:r>
      <w:r w:rsidR="001811D3" w:rsidRPr="00042865">
        <w:rPr>
          <w:rFonts w:ascii="Traditional Arabic" w:hAnsi="Traditional Arabic" w:cs="Traditional Arabic"/>
          <w:sz w:val="32"/>
          <w:szCs w:val="32"/>
          <w:rtl/>
        </w:rPr>
        <w:t>وقد ظاهَر بين درعين مع أنهم كانوا إذا اشتد البأس كان أمام الكل</w:t>
      </w:r>
      <w:r w:rsidR="003E4756" w:rsidRPr="00042865">
        <w:rPr>
          <w:rFonts w:ascii="Traditional Arabic" w:hAnsi="Traditional Arabic" w:cs="Traditional Arabic"/>
          <w:sz w:val="32"/>
          <w:szCs w:val="32"/>
          <w:rtl/>
        </w:rPr>
        <w:t xml:space="preserve">، </w:t>
      </w:r>
      <w:r w:rsidR="001811D3" w:rsidRPr="00042865">
        <w:rPr>
          <w:rFonts w:ascii="Traditional Arabic" w:hAnsi="Traditional Arabic" w:cs="Traditional Arabic"/>
          <w:sz w:val="32"/>
          <w:szCs w:val="32"/>
          <w:rtl/>
        </w:rPr>
        <w:t>وأيضا</w:t>
      </w:r>
      <w:r w:rsidR="0068037C" w:rsidRPr="00042865">
        <w:rPr>
          <w:rFonts w:ascii="Traditional Arabic" w:hAnsi="Traditional Arabic" w:cs="Traditional Arabic"/>
          <w:sz w:val="32"/>
          <w:szCs w:val="32"/>
          <w:rtl/>
        </w:rPr>
        <w:t xml:space="preserve"> فالتوكل لا ينافي تعاطي الأسباب</w:t>
      </w:r>
      <w:r w:rsidR="001811D3" w:rsidRPr="00042865">
        <w:rPr>
          <w:rFonts w:ascii="Traditional Arabic" w:hAnsi="Traditional Arabic" w:cs="Traditional Arabic"/>
          <w:sz w:val="32"/>
          <w:szCs w:val="32"/>
          <w:rtl/>
        </w:rPr>
        <w:t>؛ لأن ا</w:t>
      </w:r>
      <w:r w:rsidR="002E6E35" w:rsidRPr="00042865">
        <w:rPr>
          <w:rFonts w:ascii="Traditional Arabic" w:hAnsi="Traditional Arabic" w:cs="Traditional Arabic"/>
          <w:sz w:val="32"/>
          <w:szCs w:val="32"/>
          <w:rtl/>
        </w:rPr>
        <w:t>لتوكل عمل القلب</w:t>
      </w:r>
      <w:r w:rsidR="003E4756" w:rsidRPr="00042865">
        <w:rPr>
          <w:rFonts w:ascii="Traditional Arabic" w:hAnsi="Traditional Arabic" w:cs="Traditional Arabic"/>
          <w:sz w:val="32"/>
          <w:szCs w:val="32"/>
          <w:rtl/>
        </w:rPr>
        <w:t xml:space="preserve">، </w:t>
      </w:r>
      <w:r w:rsidR="002E6E35" w:rsidRPr="00042865">
        <w:rPr>
          <w:rFonts w:ascii="Traditional Arabic" w:hAnsi="Traditional Arabic" w:cs="Traditional Arabic"/>
          <w:sz w:val="32"/>
          <w:szCs w:val="32"/>
          <w:rtl/>
        </w:rPr>
        <w:t>وهي عمل البدن</w:t>
      </w:r>
      <w:r w:rsidR="0068037C" w:rsidRPr="00042865">
        <w:rPr>
          <w:rFonts w:ascii="Traditional Arabic" w:hAnsi="Traditional Arabic" w:cs="Traditional Arabic" w:hint="cs"/>
          <w:sz w:val="32"/>
          <w:szCs w:val="32"/>
          <w:rtl/>
        </w:rPr>
        <w:t>)</w:t>
      </w:r>
      <w:r w:rsidR="001811D3" w:rsidRPr="00042865">
        <w:rPr>
          <w:rFonts w:ascii="Traditional Arabic" w:hAnsi="Traditional Arabic" w:cs="Traditional Arabic"/>
          <w:sz w:val="32"/>
          <w:szCs w:val="32"/>
          <w:rtl/>
        </w:rPr>
        <w:t>. اهـ</w:t>
      </w:r>
      <w:r w:rsidR="00D80D6D">
        <w:rPr>
          <w:rFonts w:ascii="Traditional Arabic" w:hAnsi="Traditional Arabic" w:cs="Traditional Arabic"/>
          <w:sz w:val="32"/>
          <w:szCs w:val="32"/>
          <w:rtl/>
        </w:rPr>
        <w:t>.</w:t>
      </w:r>
      <w:r w:rsidR="0057136D" w:rsidRPr="00042865">
        <w:rPr>
          <w:rStyle w:val="FootnoteReference"/>
          <w:rtl/>
        </w:rPr>
        <w:t>(</w:t>
      </w:r>
      <w:r w:rsidR="00C9022D" w:rsidRPr="00042865">
        <w:rPr>
          <w:rStyle w:val="FootnoteReference"/>
          <w:rtl/>
        </w:rPr>
        <w:footnoteReference w:id="364"/>
      </w:r>
      <w:r w:rsidR="0057136D" w:rsidRPr="00042865">
        <w:rPr>
          <w:rStyle w:val="FootnoteReference"/>
          <w:rtl/>
        </w:rPr>
        <w:t>)</w:t>
      </w:r>
    </w:p>
    <w:p w:rsidR="00044956" w:rsidRPr="00042865" w:rsidRDefault="002E6E35" w:rsidP="00E52C80">
      <w:pPr>
        <w:pStyle w:val="ListParagraph"/>
        <w:numPr>
          <w:ilvl w:val="0"/>
          <w:numId w:val="7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حرمة الدماء وتعظيمها في نفوس صحابته رضي الله عنهم </w:t>
      </w:r>
      <w:r w:rsidR="00B52630" w:rsidRPr="00042865">
        <w:rPr>
          <w:rFonts w:ascii="Traditional Arabic" w:hAnsi="Traditional Arabic" w:cs="Traditional Arabic"/>
          <w:sz w:val="32"/>
          <w:szCs w:val="32"/>
          <w:rtl/>
        </w:rPr>
        <w:t>ظهر ذلك في تثبتهم</w:t>
      </w:r>
      <w:r w:rsidR="0068037C" w:rsidRPr="00042865">
        <w:rPr>
          <w:rFonts w:ascii="Traditional Arabic" w:hAnsi="Traditional Arabic" w:cs="Traditional Arabic" w:hint="cs"/>
          <w:sz w:val="32"/>
          <w:szCs w:val="32"/>
          <w:rtl/>
        </w:rPr>
        <w:t>،</w:t>
      </w:r>
      <w:r w:rsidR="00B52630" w:rsidRPr="00042865">
        <w:rPr>
          <w:rFonts w:ascii="Traditional Arabic" w:hAnsi="Traditional Arabic" w:cs="Traditional Arabic"/>
          <w:sz w:val="32"/>
          <w:szCs w:val="32"/>
          <w:rtl/>
        </w:rPr>
        <w:t xml:space="preserve"> و</w:t>
      </w:r>
      <w:r w:rsidR="00316147" w:rsidRPr="00042865">
        <w:rPr>
          <w:rFonts w:ascii="Traditional Arabic" w:hAnsi="Traditional Arabic" w:cs="Traditional Arabic"/>
          <w:sz w:val="32"/>
          <w:szCs w:val="32"/>
          <w:rtl/>
        </w:rPr>
        <w:t xml:space="preserve">رجوعهم للنبي </w:t>
      </w:r>
      <w:r w:rsidR="00115172" w:rsidRPr="00042865">
        <w:rPr>
          <w:rFonts w:ascii="Traditional Arabic" w:hAnsi="Traditional Arabic" w:cs="Traditional Arabic"/>
          <w:sz w:val="32"/>
          <w:szCs w:val="32"/>
          <w:rtl/>
        </w:rPr>
        <w:t xml:space="preserve">صلى الله عليه وسلم </w:t>
      </w:r>
      <w:r w:rsidR="00316147" w:rsidRPr="00042865">
        <w:rPr>
          <w:rFonts w:ascii="Traditional Arabic" w:hAnsi="Traditional Arabic" w:cs="Traditional Arabic"/>
          <w:sz w:val="32"/>
          <w:szCs w:val="32"/>
          <w:rtl/>
        </w:rPr>
        <w:t xml:space="preserve">وسؤالهم </w:t>
      </w:r>
      <w:r w:rsidRPr="00042865">
        <w:rPr>
          <w:rFonts w:ascii="Traditional Arabic" w:hAnsi="Traditional Arabic" w:cs="Traditional Arabic"/>
          <w:sz w:val="32"/>
          <w:szCs w:val="32"/>
          <w:rtl/>
        </w:rPr>
        <w:t>عن ابن خطل</w:t>
      </w:r>
      <w:r w:rsidR="00044956" w:rsidRPr="00042865">
        <w:rPr>
          <w:rFonts w:ascii="Traditional Arabic" w:hAnsi="Traditional Arabic" w:cs="Traditional Arabic"/>
          <w:sz w:val="32"/>
          <w:szCs w:val="32"/>
          <w:rtl/>
        </w:rPr>
        <w:t>.</w:t>
      </w:r>
    </w:p>
    <w:p w:rsidR="004D407E" w:rsidRPr="00042865" w:rsidRDefault="004D407E" w:rsidP="00BF1D89">
      <w:pPr>
        <w:pStyle w:val="ListParagraph"/>
        <w:numPr>
          <w:ilvl w:val="0"/>
          <w:numId w:val="7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الكعبة لا تعيذ عاصياً، ولا</w:t>
      </w:r>
      <w:r w:rsidR="00623B73"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تمنع من إقامة حد واجب.</w:t>
      </w:r>
      <w:r w:rsidR="00D80D6D">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365"/>
      </w:r>
      <w:r w:rsidRPr="00042865">
        <w:rPr>
          <w:rStyle w:val="FootnoteReference"/>
          <w:rtl/>
        </w:rPr>
        <w:t>)</w:t>
      </w:r>
    </w:p>
    <w:p w:rsidR="00645C92" w:rsidRPr="00042865" w:rsidRDefault="00645C92" w:rsidP="00E52C80">
      <w:pPr>
        <w:ind w:firstLine="0"/>
        <w:jc w:val="both"/>
        <w:rPr>
          <w:rFonts w:ascii="Traditional Arabic" w:hAnsi="Traditional Arabic" w:cs="Traditional Arabic"/>
          <w:b/>
          <w:bCs/>
          <w:noProof/>
          <w:sz w:val="32"/>
          <w:szCs w:val="32"/>
          <w:rtl/>
          <w:lang w:eastAsia="ar-SA"/>
        </w:rPr>
      </w:pPr>
      <w:bookmarkStart w:id="75" w:name="_Toc481776025"/>
      <w:r w:rsidRPr="00042865">
        <w:rPr>
          <w:rFonts w:ascii="Traditional Arabic" w:hAnsi="Traditional Arabic" w:cs="Traditional Arabic"/>
          <w:sz w:val="32"/>
          <w:szCs w:val="32"/>
          <w:rtl/>
        </w:rPr>
        <w:br w:type="page"/>
      </w:r>
    </w:p>
    <w:p w:rsidR="00044956" w:rsidRPr="00042865" w:rsidRDefault="00623B73" w:rsidP="00E52C80">
      <w:pPr>
        <w:pStyle w:val="Heading2"/>
        <w:rPr>
          <w:rtl/>
        </w:rPr>
      </w:pPr>
      <w:bookmarkStart w:id="76" w:name="_Toc1634387"/>
      <w:bookmarkStart w:id="77" w:name="_Toc24566868"/>
      <w:r w:rsidRPr="00042865">
        <w:rPr>
          <w:rtl/>
        </w:rPr>
        <w:lastRenderedPageBreak/>
        <w:t xml:space="preserve">عدله </w:t>
      </w:r>
      <w:r w:rsidR="00115172" w:rsidRPr="00042865">
        <w:rPr>
          <w:rtl/>
        </w:rPr>
        <w:t xml:space="preserve">صلى الله عليه وسلم </w:t>
      </w:r>
      <w:r w:rsidRPr="00042865">
        <w:rPr>
          <w:rtl/>
        </w:rPr>
        <w:t xml:space="preserve">في تعامله مع الأسرى ولو كان </w:t>
      </w:r>
      <w:r w:rsidR="0068037C" w:rsidRPr="00042865">
        <w:rPr>
          <w:rFonts w:hint="cs"/>
          <w:rtl/>
        </w:rPr>
        <w:t>على القريب</w:t>
      </w:r>
      <w:bookmarkEnd w:id="76"/>
      <w:bookmarkEnd w:id="77"/>
    </w:p>
    <w:bookmarkEnd w:id="75"/>
    <w:p w:rsidR="00044956" w:rsidRPr="00042865" w:rsidRDefault="0004495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2537):</w:t>
      </w:r>
      <w:r w:rsidR="004C6C6B" w:rsidRPr="00042865">
        <w:rPr>
          <w:rStyle w:val="FootnoteReference"/>
          <w:rtl/>
        </w:rPr>
        <w:t>(</w:t>
      </w:r>
      <w:r w:rsidR="004C6C6B" w:rsidRPr="00042865">
        <w:rPr>
          <w:rStyle w:val="FootnoteReference"/>
          <w:rtl/>
        </w:rPr>
        <w:footnoteReference w:id="366"/>
      </w:r>
      <w:r w:rsidR="004C6C6B" w:rsidRPr="00042865">
        <w:rPr>
          <w:rStyle w:val="FootnoteReference"/>
          <w:rtl/>
        </w:rPr>
        <w:t>)</w:t>
      </w:r>
      <w:r w:rsidR="006B514B" w:rsidRPr="00042865">
        <w:rPr>
          <w:rFonts w:ascii="Traditional Arabic" w:hAnsi="Traditional Arabic" w:cs="Traditional Arabic"/>
          <w:b/>
          <w:bCs/>
          <w:rtl/>
        </w:rPr>
        <w:t xml:space="preserve"> </w:t>
      </w:r>
    </w:p>
    <w:p w:rsidR="00044956" w:rsidRPr="00042865" w:rsidRDefault="000449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شِهَابٍ، قَالَ: حَدَّثَنِي أَنَسٌ </w:t>
      </w:r>
      <w:r w:rsidR="004D7F0A" w:rsidRPr="00042865">
        <w:rPr>
          <w:rFonts w:ascii="Traditional Arabic" w:hAnsi="Traditional Arabic" w:cs="Traditional Arabic"/>
          <w:sz w:val="32"/>
          <w:szCs w:val="32"/>
          <w:rtl/>
        </w:rPr>
        <w:t>رضي الله عنه</w:t>
      </w:r>
      <w:r w:rsidR="00D80D6D">
        <w:rPr>
          <w:rFonts w:ascii="Traditional Arabic" w:hAnsi="Traditional Arabic" w:cs="Traditional Arabic"/>
          <w:sz w:val="32"/>
          <w:szCs w:val="32"/>
          <w:rtl/>
        </w:rPr>
        <w:t xml:space="preserve">: </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رِجَالًا مِنَ الأَنْصَارِ</w:t>
      </w:r>
      <w:r w:rsidR="00E4697D" w:rsidRPr="00643640">
        <w:rPr>
          <w:rStyle w:val="FootnoteReference"/>
          <w:rtl/>
        </w:rPr>
        <w:t>(</w:t>
      </w:r>
      <w:r w:rsidR="00E4697D" w:rsidRPr="00643640">
        <w:rPr>
          <w:rStyle w:val="FootnoteReference"/>
          <w:rtl/>
        </w:rPr>
        <w:footnoteReference w:id="367"/>
      </w:r>
      <w:r w:rsidR="00E4697D" w:rsidRPr="00643640">
        <w:rPr>
          <w:rStyle w:val="FootnoteReference"/>
          <w:rtl/>
        </w:rPr>
        <w:t>)</w:t>
      </w:r>
      <w:r w:rsidRPr="00042865">
        <w:rPr>
          <w:rFonts w:ascii="Traditional Arabic" w:hAnsi="Traditional Arabic" w:cs="Traditional Arabic"/>
          <w:sz w:val="32"/>
          <w:szCs w:val="32"/>
          <w:rtl/>
        </w:rPr>
        <w:t xml:space="preserve"> اسْتَأْذَنُوا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فَقَالُوا: ائْذَنْ لَنَا، فَلْنَتْرُكْ لِابْنِ أُخْتِنَا</w:t>
      </w:r>
      <w:r w:rsidR="00E4697D"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عَبَّاسٍ</w:t>
      </w:r>
      <w:r w:rsidR="00E4697D" w:rsidRPr="00643640">
        <w:rPr>
          <w:rStyle w:val="FootnoteReference"/>
          <w:rtl/>
        </w:rPr>
        <w:t>(</w:t>
      </w:r>
      <w:r w:rsidR="00E4697D" w:rsidRPr="00643640">
        <w:rPr>
          <w:rStyle w:val="FootnoteReference"/>
          <w:rtl/>
        </w:rPr>
        <w:footnoteReference w:id="368"/>
      </w:r>
      <w:r w:rsidR="00E4697D" w:rsidRPr="00643640">
        <w:rPr>
          <w:rStyle w:val="FootnoteReference"/>
          <w:rtl/>
        </w:rPr>
        <w:t>)</w:t>
      </w:r>
      <w:r w:rsidR="00E4697D"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فِدَاءَهُ، فَقَالَ: «لاَ تَدَعُونَ</w:t>
      </w:r>
      <w:r w:rsidR="00E4697D" w:rsidRPr="00643640">
        <w:rPr>
          <w:rStyle w:val="FootnoteReference"/>
          <w:rtl/>
        </w:rPr>
        <w:t>(</w:t>
      </w:r>
      <w:r w:rsidR="00E4697D" w:rsidRPr="00643640">
        <w:rPr>
          <w:rStyle w:val="FootnoteReference"/>
          <w:rtl/>
        </w:rPr>
        <w:footnoteReference w:id="369"/>
      </w:r>
      <w:r w:rsidR="00E4697D" w:rsidRPr="00643640">
        <w:rPr>
          <w:rStyle w:val="FootnoteReference"/>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مِنْهُ دِرْهَمًا»</w:t>
      </w:r>
      <w:r w:rsidR="0068037C"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00CE2AC2" w:rsidRPr="00042865">
        <w:rPr>
          <w:rStyle w:val="FootnoteReference"/>
          <w:rtl/>
        </w:rPr>
        <w:t>(</w:t>
      </w:r>
      <w:r w:rsidR="00CE2AC2" w:rsidRPr="00042865">
        <w:rPr>
          <w:rStyle w:val="FootnoteReference"/>
          <w:rtl/>
        </w:rPr>
        <w:footnoteReference w:id="370"/>
      </w:r>
      <w:r w:rsidR="00CE2AC2" w:rsidRPr="00042865">
        <w:rPr>
          <w:rStyle w:val="FootnoteReference"/>
          <w:rtl/>
        </w:rPr>
        <w:t>)</w:t>
      </w:r>
    </w:p>
    <w:p w:rsidR="00044956"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225A9" w:rsidRPr="00042865" w:rsidRDefault="005225A9" w:rsidP="00E52C80">
      <w:pPr>
        <w:pStyle w:val="ListParagraph"/>
        <w:numPr>
          <w:ilvl w:val="0"/>
          <w:numId w:val="118"/>
        </w:numPr>
        <w:ind w:left="326" w:hanging="284"/>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مساواته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الفدية من الأسرى</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كان قريباً.</w:t>
      </w:r>
    </w:p>
    <w:p w:rsidR="00044956" w:rsidRPr="00042865" w:rsidRDefault="00044956" w:rsidP="00E52C80">
      <w:pPr>
        <w:pStyle w:val="ListParagraph"/>
        <w:numPr>
          <w:ilvl w:val="0"/>
          <w:numId w:val="118"/>
        </w:numPr>
        <w:ind w:left="326" w:hanging="284"/>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إضعاف</w:t>
      </w:r>
      <w:r w:rsidR="00745591" w:rsidRPr="00042865">
        <w:rPr>
          <w:rFonts w:ascii="Traditional Arabic" w:hAnsi="Traditional Arabic" w:cs="Traditional Arabic"/>
          <w:sz w:val="32"/>
          <w:szCs w:val="32"/>
          <w:rtl/>
        </w:rPr>
        <w:t>ه</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745591" w:rsidRPr="00042865">
        <w:rPr>
          <w:rFonts w:ascii="Traditional Arabic" w:hAnsi="Traditional Arabic" w:cs="Traditional Arabic"/>
          <w:sz w:val="32"/>
          <w:szCs w:val="32"/>
          <w:rtl/>
        </w:rPr>
        <w:t>ل</w:t>
      </w:r>
      <w:r w:rsidRPr="00042865">
        <w:rPr>
          <w:rFonts w:ascii="Traditional Arabic" w:hAnsi="Traditional Arabic" w:cs="Traditional Arabic"/>
          <w:sz w:val="32"/>
          <w:szCs w:val="32"/>
          <w:rtl/>
        </w:rPr>
        <w:t>لمشركين ماديًا</w:t>
      </w:r>
      <w:r w:rsidR="00745591" w:rsidRPr="00042865">
        <w:rPr>
          <w:rFonts w:ascii="Traditional Arabic" w:hAnsi="Traditional Arabic" w:cs="Traditional Arabic"/>
          <w:sz w:val="32"/>
          <w:szCs w:val="32"/>
          <w:rtl/>
        </w:rPr>
        <w:t>، بما يأخذه منهم من الفداء،</w:t>
      </w:r>
      <w:r w:rsidRPr="00042865">
        <w:rPr>
          <w:rFonts w:ascii="Traditional Arabic" w:hAnsi="Traditional Arabic" w:cs="Traditional Arabic"/>
          <w:sz w:val="32"/>
          <w:szCs w:val="32"/>
          <w:rtl/>
        </w:rPr>
        <w:t xml:space="preserve"> وتوهينهم عن الإنفاق في حربهم للمسلمين</w:t>
      </w:r>
      <w:r w:rsidR="00745591"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وتقوية المسلمين بما أخذه منهم.</w:t>
      </w:r>
    </w:p>
    <w:p w:rsidR="00044956" w:rsidRPr="00042865" w:rsidRDefault="00745591" w:rsidP="00E52C80">
      <w:pPr>
        <w:pStyle w:val="ListParagraph"/>
        <w:numPr>
          <w:ilvl w:val="0"/>
          <w:numId w:val="118"/>
        </w:numPr>
        <w:ind w:left="326" w:hanging="284"/>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رحمته</w:t>
      </w:r>
      <w:r w:rsidR="00044956"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بأعدائه والمحاربين له، حيث </w:t>
      </w:r>
      <w:r w:rsidR="00044956" w:rsidRPr="00042865">
        <w:rPr>
          <w:rFonts w:ascii="Traditional Arabic" w:hAnsi="Traditional Arabic" w:cs="Traditional Arabic"/>
          <w:sz w:val="32"/>
          <w:szCs w:val="32"/>
          <w:rtl/>
        </w:rPr>
        <w:t>قبل الفداء من أسرى المشركين</w:t>
      </w:r>
      <w:r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 xml:space="preserve"> ولو كانت الغلبة لهم لأثخنوا بالمسلمين قتلا</w:t>
      </w:r>
      <w:r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 xml:space="preserve"> وتنكيلا</w:t>
      </w:r>
      <w:r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w:t>
      </w:r>
    </w:p>
    <w:p w:rsidR="00044956" w:rsidRPr="00042865" w:rsidRDefault="00044956" w:rsidP="00E52C80">
      <w:pPr>
        <w:pStyle w:val="ListParagraph"/>
        <w:numPr>
          <w:ilvl w:val="0"/>
          <w:numId w:val="118"/>
        </w:numPr>
        <w:ind w:left="326" w:hanging="284"/>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الموالاة في</w:t>
      </w:r>
      <w:r w:rsidR="0068037C" w:rsidRPr="00042865">
        <w:rPr>
          <w:rFonts w:ascii="Traditional Arabic" w:hAnsi="Traditional Arabic" w:cs="Traditional Arabic"/>
          <w:sz w:val="32"/>
          <w:szCs w:val="32"/>
          <w:rtl/>
        </w:rPr>
        <w:t xml:space="preserve"> الله وفي دين الله للمسلمين</w:t>
      </w:r>
      <w:r w:rsidR="00CC27A2">
        <w:rPr>
          <w:rFonts w:ascii="Traditional Arabic" w:hAnsi="Traditional Arabic" w:cs="Traditional Arabic" w:hint="cs"/>
          <w:sz w:val="32"/>
          <w:szCs w:val="32"/>
          <w:rtl/>
        </w:rPr>
        <w:t>،</w:t>
      </w:r>
      <w:r w:rsidR="0068037C" w:rsidRPr="00042865">
        <w:rPr>
          <w:rFonts w:ascii="Traditional Arabic" w:hAnsi="Traditional Arabic" w:cs="Traditional Arabic"/>
          <w:sz w:val="32"/>
          <w:szCs w:val="32"/>
          <w:rtl/>
        </w:rPr>
        <w:t xml:space="preserve"> ول</w:t>
      </w:r>
      <w:r w:rsidR="0068037C" w:rsidRPr="00042865">
        <w:rPr>
          <w:rFonts w:ascii="Traditional Arabic" w:hAnsi="Traditional Arabic" w:cs="Traditional Arabic" w:hint="cs"/>
          <w:sz w:val="32"/>
          <w:szCs w:val="32"/>
          <w:rtl/>
        </w:rPr>
        <w:t>ا موالاة</w:t>
      </w:r>
      <w:r w:rsidRPr="00042865">
        <w:rPr>
          <w:rFonts w:ascii="Traditional Arabic" w:hAnsi="Traditional Arabic" w:cs="Traditional Arabic"/>
          <w:sz w:val="32"/>
          <w:szCs w:val="32"/>
          <w:rtl/>
        </w:rPr>
        <w:t xml:space="preserve"> للمشركين</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كانوا أولي قربى.</w:t>
      </w:r>
    </w:p>
    <w:p w:rsidR="0052049D" w:rsidRPr="00042865" w:rsidRDefault="005225A9" w:rsidP="007C5B75">
      <w:pPr>
        <w:pStyle w:val="ListParagraph"/>
        <w:numPr>
          <w:ilvl w:val="0"/>
          <w:numId w:val="118"/>
        </w:numPr>
        <w:ind w:left="326" w:hanging="284"/>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تأكيده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لصحابته في شأن فدية العباس ألا يدعوا منه درهماً، باليمين في قوله: </w:t>
      </w:r>
      <w:r w:rsidR="0068037C" w:rsidRPr="00042865">
        <w:rPr>
          <w:rFonts w:ascii="Traditional Arabic" w:hAnsi="Traditional Arabic" w:cs="Traditional Arabic" w:hint="cs"/>
          <w:sz w:val="32"/>
          <w:szCs w:val="32"/>
          <w:rtl/>
        </w:rPr>
        <w:t>(</w:t>
      </w:r>
      <w:r w:rsidR="0068037C" w:rsidRPr="00042865">
        <w:rPr>
          <w:rFonts w:ascii="Traditional Arabic" w:hAnsi="Traditional Arabic" w:cs="Traditional Arabic"/>
          <w:sz w:val="32"/>
          <w:szCs w:val="32"/>
          <w:rtl/>
        </w:rPr>
        <w:t>والله لات</w:t>
      </w:r>
      <w:r w:rsidRPr="00042865">
        <w:rPr>
          <w:rFonts w:ascii="Traditional Arabic" w:hAnsi="Traditional Arabic" w:cs="Traditional Arabic"/>
          <w:sz w:val="32"/>
          <w:szCs w:val="32"/>
          <w:rtl/>
        </w:rPr>
        <w:t>د</w:t>
      </w:r>
      <w:r w:rsidR="0068037C" w:rsidRPr="00042865">
        <w:rPr>
          <w:rFonts w:ascii="Traditional Arabic" w:hAnsi="Traditional Arabic" w:cs="Traditional Arabic" w:hint="cs"/>
          <w:sz w:val="32"/>
          <w:szCs w:val="32"/>
          <w:rtl/>
        </w:rPr>
        <w:t>ع</w:t>
      </w:r>
      <w:r w:rsidRPr="00042865">
        <w:rPr>
          <w:rFonts w:ascii="Traditional Arabic" w:hAnsi="Traditional Arabic" w:cs="Traditional Arabic"/>
          <w:sz w:val="32"/>
          <w:szCs w:val="32"/>
          <w:rtl/>
        </w:rPr>
        <w:t>ون منه درهماً</w:t>
      </w:r>
      <w:r w:rsidR="006803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E0226D"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44956" w:rsidRPr="00042865" w:rsidRDefault="005225A9" w:rsidP="00D75C69">
      <w:pPr>
        <w:pStyle w:val="ListParagraph"/>
        <w:numPr>
          <w:ilvl w:val="0"/>
          <w:numId w:val="119"/>
        </w:numPr>
        <w:ind w:left="326"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وإنما قالوا</w:t>
      </w:r>
      <w:r w:rsidR="00146B8B">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ابن أختنا</w:t>
      </w:r>
      <w:r w:rsidR="00667807" w:rsidRPr="00042865">
        <w:rPr>
          <w:rFonts w:ascii="Traditional Arabic" w:hAnsi="Traditional Arabic" w:cs="Traditional Arabic"/>
          <w:sz w:val="32"/>
          <w:szCs w:val="32"/>
          <w:rtl/>
        </w:rPr>
        <w:t>؛ لأن جدة العباس أ</w:t>
      </w:r>
      <w:r w:rsidR="00D75C69" w:rsidRPr="00042865">
        <w:rPr>
          <w:rFonts w:ascii="Traditional Arabic" w:hAnsi="Traditional Arabic" w:cs="Traditional Arabic"/>
          <w:sz w:val="32"/>
          <w:szCs w:val="32"/>
          <w:rtl/>
        </w:rPr>
        <w:t>م عبدالمطلب من بني النجار</w:t>
      </w:r>
      <w:r w:rsidR="00D75C69" w:rsidRPr="00042865">
        <w:rPr>
          <w:rFonts w:ascii="Traditional Arabic" w:hAnsi="Traditional Arabic" w:cs="Traditional Arabic" w:hint="cs"/>
          <w:sz w:val="32"/>
          <w:szCs w:val="32"/>
          <w:rtl/>
        </w:rPr>
        <w:t>؛ وإنما</w:t>
      </w:r>
      <w:r w:rsidR="00667807" w:rsidRPr="00042865">
        <w:rPr>
          <w:rFonts w:ascii="Traditional Arabic" w:hAnsi="Traditional Arabic" w:cs="Traditional Arabic"/>
          <w:sz w:val="32"/>
          <w:szCs w:val="32"/>
          <w:rtl/>
        </w:rPr>
        <w:t xml:space="preserve"> قالوا</w:t>
      </w:r>
      <w:r w:rsidR="00D75C69" w:rsidRPr="00042865">
        <w:rPr>
          <w:rFonts w:ascii="Traditional Arabic" w:hAnsi="Traditional Arabic" w:cs="Traditional Arabic" w:hint="cs"/>
          <w:sz w:val="32"/>
          <w:szCs w:val="32"/>
          <w:rtl/>
        </w:rPr>
        <w:t>:</w:t>
      </w:r>
      <w:r w:rsidR="00D75C69" w:rsidRPr="00042865">
        <w:rPr>
          <w:rFonts w:ascii="Traditional Arabic" w:hAnsi="Traditional Arabic" w:cs="Traditional Arabic"/>
          <w:sz w:val="32"/>
          <w:szCs w:val="32"/>
          <w:rtl/>
        </w:rPr>
        <w:t xml:space="preserve"> ابن أختنا، ولم يقولوا</w:t>
      </w:r>
      <w:r w:rsidR="00D75C69" w:rsidRPr="00042865">
        <w:rPr>
          <w:rFonts w:ascii="Traditional Arabic" w:hAnsi="Traditional Arabic" w:cs="Traditional Arabic" w:hint="cs"/>
          <w:sz w:val="32"/>
          <w:szCs w:val="32"/>
          <w:rtl/>
        </w:rPr>
        <w:t xml:space="preserve">: </w:t>
      </w:r>
      <w:r w:rsidR="00667807" w:rsidRPr="00042865">
        <w:rPr>
          <w:rFonts w:ascii="Traditional Arabic" w:hAnsi="Traditional Arabic" w:cs="Traditional Arabic"/>
          <w:sz w:val="32"/>
          <w:szCs w:val="32"/>
          <w:rtl/>
        </w:rPr>
        <w:t>عمك؛</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لتكون المنة عليهم في إطلاقه بخلاف ما لو قالوا عمك لكانت المنة عليه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وهذا من قوة الذكاء وحسن الأدب في الخطاب.</w:t>
      </w:r>
      <w:r w:rsidRPr="00042865">
        <w:rPr>
          <w:rStyle w:val="FootnoteReference"/>
          <w:rtl/>
        </w:rPr>
        <w:t>(</w:t>
      </w:r>
      <w:r w:rsidRPr="00042865">
        <w:rPr>
          <w:rStyle w:val="FootnoteReference"/>
          <w:rtl/>
        </w:rPr>
        <w:footnoteReference w:id="371"/>
      </w:r>
      <w:r w:rsidRPr="00042865">
        <w:rPr>
          <w:rStyle w:val="FootnoteReference"/>
          <w:rtl/>
        </w:rPr>
        <w:t>)</w:t>
      </w:r>
    </w:p>
    <w:p w:rsidR="0052049D" w:rsidRPr="00042865" w:rsidRDefault="0052049D" w:rsidP="00E52C80">
      <w:pPr>
        <w:pStyle w:val="ListParagraph"/>
        <w:numPr>
          <w:ilvl w:val="0"/>
          <w:numId w:val="119"/>
        </w:numPr>
        <w:ind w:left="326"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مشروعية العدل، والبعد عن التهمة في محاباة القريب.</w:t>
      </w:r>
    </w:p>
    <w:p w:rsidR="00044956" w:rsidRPr="00042865" w:rsidRDefault="00044956" w:rsidP="00E52C80">
      <w:pPr>
        <w:pStyle w:val="ListParagraph"/>
        <w:ind w:left="915" w:firstLine="0"/>
        <w:jc w:val="both"/>
        <w:rPr>
          <w:rFonts w:ascii="Traditional Arabic" w:hAnsi="Traditional Arabic" w:cs="Traditional Arabic"/>
          <w:sz w:val="32"/>
          <w:szCs w:val="32"/>
          <w:rtl/>
        </w:rPr>
      </w:pPr>
    </w:p>
    <w:p w:rsidR="00645C92" w:rsidRPr="00042865" w:rsidRDefault="00645C92" w:rsidP="00E52C80">
      <w:pPr>
        <w:ind w:firstLine="0"/>
        <w:jc w:val="both"/>
        <w:rPr>
          <w:rFonts w:ascii="Traditional Arabic" w:hAnsi="Traditional Arabic" w:cs="Traditional Arabic"/>
          <w:b/>
          <w:bCs/>
          <w:noProof/>
          <w:sz w:val="32"/>
          <w:szCs w:val="32"/>
          <w:rtl/>
          <w:lang w:eastAsia="ar-SA"/>
        </w:rPr>
      </w:pPr>
      <w:r w:rsidRPr="00042865">
        <w:rPr>
          <w:rFonts w:ascii="Traditional Arabic" w:hAnsi="Traditional Arabic" w:cs="Traditional Arabic"/>
          <w:sz w:val="32"/>
          <w:szCs w:val="32"/>
          <w:rtl/>
        </w:rPr>
        <w:br w:type="page"/>
      </w:r>
    </w:p>
    <w:p w:rsidR="002C68B3" w:rsidRPr="00042865" w:rsidRDefault="002C68B3" w:rsidP="00E52C80">
      <w:pPr>
        <w:pStyle w:val="Heading2"/>
        <w:rPr>
          <w:rtl/>
        </w:rPr>
      </w:pPr>
      <w:bookmarkStart w:id="78" w:name="_Toc1634388"/>
      <w:bookmarkStart w:id="79" w:name="_Toc24566869"/>
      <w:r w:rsidRPr="00042865">
        <w:rPr>
          <w:rtl/>
        </w:rPr>
        <w:lastRenderedPageBreak/>
        <w:t xml:space="preserve">سعيه </w:t>
      </w:r>
      <w:r w:rsidR="00115172" w:rsidRPr="00042865">
        <w:rPr>
          <w:rtl/>
        </w:rPr>
        <w:t xml:space="preserve">صلى الله عليه وسلم </w:t>
      </w:r>
      <w:r w:rsidRPr="00042865">
        <w:rPr>
          <w:rtl/>
        </w:rPr>
        <w:t>لتحقيق العدل</w:t>
      </w:r>
      <w:r w:rsidR="00773E06" w:rsidRPr="00042865">
        <w:rPr>
          <w:rFonts w:hint="cs"/>
          <w:rtl/>
        </w:rPr>
        <w:t>،</w:t>
      </w:r>
      <w:r w:rsidRPr="00042865">
        <w:rPr>
          <w:rtl/>
        </w:rPr>
        <w:t xml:space="preserve"> ورد المظالم</w:t>
      </w:r>
      <w:bookmarkEnd w:id="78"/>
      <w:bookmarkEnd w:id="79"/>
    </w:p>
    <w:p w:rsidR="002C68B3" w:rsidRPr="00042865" w:rsidRDefault="002C68B3"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2780):</w:t>
      </w:r>
      <w:r w:rsidRPr="00042865">
        <w:rPr>
          <w:rStyle w:val="FootnoteReference"/>
          <w:rtl/>
        </w:rPr>
        <w:t>(</w:t>
      </w:r>
      <w:r w:rsidRPr="00042865">
        <w:rPr>
          <w:rStyle w:val="FootnoteReference"/>
          <w:rtl/>
        </w:rPr>
        <w:footnoteReference w:id="372"/>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عَبَّاسٍ رَضِيَ اللَّهُ عَنْهُمَا، قَالَ: </w:t>
      </w:r>
      <w:r w:rsidR="00CB365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خَرَجَ رَجُلٌ مِنْ بَنِي سَهْمٍ مَعَ تَمِيمٍ الدَّارِيِّ، وَعَدِيِّ</w:t>
      </w:r>
      <w:r w:rsidRPr="00643640">
        <w:rPr>
          <w:rStyle w:val="FootnoteReference"/>
          <w:rtl/>
        </w:rPr>
        <w:t>(</w:t>
      </w:r>
      <w:r w:rsidRPr="00643640">
        <w:rPr>
          <w:rStyle w:val="FootnoteReference"/>
          <w:rtl/>
        </w:rPr>
        <w:footnoteReference w:id="373"/>
      </w:r>
      <w:r w:rsidRPr="00643640">
        <w:rPr>
          <w:rStyle w:val="FootnoteReference"/>
          <w:rtl/>
        </w:rPr>
        <w:t>)</w:t>
      </w:r>
      <w:r w:rsidRPr="00042865">
        <w:rPr>
          <w:rFonts w:ascii="Traditional Arabic" w:hAnsi="Traditional Arabic" w:cs="Traditional Arabic"/>
          <w:sz w:val="32"/>
          <w:szCs w:val="32"/>
          <w:rtl/>
        </w:rPr>
        <w:t xml:space="preserve"> بْنِ بَدَّاءٍ، فَمَاتَ السَّهْمِيُّ بِأَرْضٍ لَيْسَ بِهَا مُسْلِمٌ</w:t>
      </w:r>
      <w:r w:rsidRPr="00042865">
        <w:rPr>
          <w:rStyle w:val="FootnoteReference"/>
          <w:rtl/>
        </w:rPr>
        <w:t>(</w:t>
      </w:r>
      <w:r w:rsidRPr="00042865">
        <w:rPr>
          <w:rStyle w:val="FootnoteReference"/>
          <w:rtl/>
        </w:rPr>
        <w:footnoteReference w:id="374"/>
      </w:r>
      <w:r w:rsidRPr="00042865">
        <w:rPr>
          <w:rStyle w:val="FootnoteReference"/>
          <w:rtl/>
        </w:rPr>
        <w:t>)</w:t>
      </w:r>
      <w:r w:rsidRPr="00042865">
        <w:rPr>
          <w:rFonts w:ascii="Traditional Arabic" w:hAnsi="Traditional Arabic" w:cs="Traditional Arabic"/>
          <w:sz w:val="32"/>
          <w:szCs w:val="32"/>
          <w:rtl/>
        </w:rPr>
        <w:t>، فَلَمَّا قَدِمَا بِتَرِكَتِهِ</w:t>
      </w:r>
      <w:r w:rsidRPr="00042865">
        <w:rPr>
          <w:rStyle w:val="FootnoteReference"/>
          <w:rtl/>
        </w:rPr>
        <w:t>(</w:t>
      </w:r>
      <w:r w:rsidRPr="00042865">
        <w:rPr>
          <w:rStyle w:val="FootnoteReference"/>
          <w:rtl/>
        </w:rPr>
        <w:footnoteReference w:id="375"/>
      </w:r>
      <w:r w:rsidRPr="00042865">
        <w:rPr>
          <w:rStyle w:val="FootnoteReference"/>
          <w:rtl/>
        </w:rPr>
        <w:t>)</w:t>
      </w:r>
      <w:r w:rsidRPr="00042865">
        <w:rPr>
          <w:rFonts w:ascii="Traditional Arabic" w:hAnsi="Traditional Arabic" w:cs="Traditional Arabic"/>
          <w:sz w:val="32"/>
          <w:szCs w:val="32"/>
          <w:rtl/>
        </w:rPr>
        <w:t>، فَقَدُوا جَامًا</w:t>
      </w:r>
      <w:r w:rsidRPr="00643640">
        <w:rPr>
          <w:rStyle w:val="FootnoteReference"/>
          <w:rtl/>
        </w:rPr>
        <w:t>(</w:t>
      </w:r>
      <w:r w:rsidRPr="00643640">
        <w:rPr>
          <w:rStyle w:val="FootnoteReference"/>
          <w:rtl/>
        </w:rPr>
        <w:footnoteReference w:id="376"/>
      </w:r>
      <w:r w:rsidRPr="00643640">
        <w:rPr>
          <w:rStyle w:val="FootnoteReference"/>
          <w:rtl/>
        </w:rPr>
        <w:t>)</w:t>
      </w:r>
      <w:r w:rsidRPr="00042865">
        <w:rPr>
          <w:rFonts w:ascii="Traditional Arabic" w:hAnsi="Traditional Arabic" w:cs="Traditional Arabic"/>
          <w:sz w:val="32"/>
          <w:szCs w:val="32"/>
          <w:rtl/>
        </w:rPr>
        <w:t xml:space="preserve"> مِنْ فِضَّةٍ مُخَوَّصًا</w:t>
      </w:r>
      <w:r w:rsidRPr="00643640">
        <w:rPr>
          <w:rStyle w:val="FootnoteReference"/>
          <w:rtl/>
        </w:rPr>
        <w:t>(</w:t>
      </w:r>
      <w:r w:rsidRPr="00643640">
        <w:rPr>
          <w:rStyle w:val="FootnoteReference"/>
          <w:rtl/>
        </w:rPr>
        <w:footnoteReference w:id="377"/>
      </w:r>
      <w:r w:rsidRPr="00643640">
        <w:rPr>
          <w:rStyle w:val="FootnoteReference"/>
          <w:rtl/>
        </w:rPr>
        <w:t>)</w:t>
      </w:r>
      <w:r w:rsidRPr="00042865">
        <w:rPr>
          <w:rFonts w:ascii="Traditional Arabic" w:hAnsi="Traditional Arabic" w:cs="Traditional Arabic"/>
          <w:sz w:val="32"/>
          <w:szCs w:val="32"/>
          <w:rtl/>
        </w:rPr>
        <w:t xml:space="preserve"> مِنْ ذَهَبٍ، «فَأَحْلَفَهُمَا رَسُولُ اللَّهِ صلّى الله عليه وسلم»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وُجِدَ الجَامُ بِمَكَّةَ، فَقَالُوا: ابْتَعْنَاهُ مِنْ تَمِيمٍ وَعَدِيٍّ، فَقَامَ رَجُلاَنِ مِنْ أَوْلِيَائِهِ</w:t>
      </w:r>
      <w:r w:rsidRPr="00042865">
        <w:rPr>
          <w:rStyle w:val="FootnoteReference"/>
          <w:rtl/>
        </w:rPr>
        <w:t>(</w:t>
      </w:r>
      <w:r w:rsidRPr="00042865">
        <w:rPr>
          <w:rStyle w:val="FootnoteReference"/>
          <w:rtl/>
        </w:rPr>
        <w:footnoteReference w:id="378"/>
      </w:r>
      <w:r w:rsidRPr="00042865">
        <w:rPr>
          <w:rStyle w:val="FootnoteReference"/>
          <w:rtl/>
        </w:rPr>
        <w:t>)</w:t>
      </w:r>
      <w:r w:rsidRPr="00042865">
        <w:rPr>
          <w:rFonts w:ascii="Traditional Arabic" w:hAnsi="Traditional Arabic" w:cs="Traditional Arabic"/>
          <w:sz w:val="32"/>
          <w:szCs w:val="32"/>
          <w:rtl/>
        </w:rPr>
        <w:t xml:space="preserve">، فَحَلَفَا لَشَهَادَتُنَا أَحَقُّ مِنْ شَهَادَتِهِمَا، وَإِنَّ الجَامَ لِصَاحِبِهِمْ، قَالَ: وَفِيهِمْ نَزَلَتْ هَذِهِ الآيَةُ: </w:t>
      </w:r>
      <w:r w:rsidR="008A4F66" w:rsidRPr="008A4F66">
        <w:rPr>
          <w:rFonts w:ascii="ATraditional Arabic" w:hAnsi="ATraditional Arabic"/>
          <w:sz w:val="32"/>
          <w:szCs w:val="32"/>
          <w:rtl/>
        </w:rPr>
        <w:t>{</w:t>
      </w:r>
      <w:r w:rsidR="00912D31" w:rsidRPr="00912D31">
        <w:rPr>
          <w:rFonts w:ascii="ATraditional Arabic" w:hAnsi="ATraditional Arabic"/>
          <w:sz w:val="32"/>
          <w:szCs w:val="32"/>
          <w:rtl/>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 تَحْبِسُونَهُمَا مِن بَعْدِ الصَّلَاةِ </w:t>
      </w:r>
      <w:r w:rsidR="00912D31" w:rsidRPr="00912D31">
        <w:rPr>
          <w:rFonts w:ascii="ATraditional Arabic" w:hAnsi="ATraditional Arabic"/>
          <w:sz w:val="32"/>
          <w:szCs w:val="32"/>
          <w:rtl/>
        </w:rPr>
        <w:lastRenderedPageBreak/>
        <w:t>فَيُقْسِمَانِ بِاللَّهِ إِنِ ارْتَبْتُمْ لَا نَشْتَرِي بِهِ ثَمَنًا وَلَوْ كَانَ ذَا قُرْبَىٰ ۙ وَلَا نَكْتُمُ شَهَادَةَ اللَّهِ إِنَّا إِذًا لَّمِنَ الْآثِمِينَ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rPr>
        <w:instrText>:{</w:instrText>
      </w:r>
      <w:r w:rsidR="008A4F66" w:rsidRPr="008A4F66">
        <w:rPr>
          <w:rFonts w:ascii="Traditional Arabic" w:hAnsi="Traditional Arabic" w:cs="QCF_P125" w:hint="cs"/>
          <w:sz w:val="32"/>
          <w:szCs w:val="28"/>
          <w:rtl/>
        </w:rPr>
        <w:instrText>ﮁ</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ﮂ</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ﮃ</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ﮄ</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ﮅ</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ﮆ</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ﮇ</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ﮈ</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ﮉ</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ﮊ</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ﮋ</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ﮌ</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ﮍ</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ﮎ</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ﮏ</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ﮐ</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ﮑ</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ﮒ</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ﮓ</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ﮔ</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ﮕ</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ﮖ</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ﮗ</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ﮘ</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ﮙ</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ﮚ</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ﮛﮜ</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ﮝ</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ﮞ</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ﮟ</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ﮠ</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ﮡ</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ﮢ</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ﮣ</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ﮤ</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ﮥ</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ﮦ</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ﮧ</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ﮨ</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ﮩ</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ﮪ</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ﮫ</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ﮬﮭ</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ﮮ</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ﮯ</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ﮰ</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ﮱ</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ﯓ</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ﯔ</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ﯕ</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ﯖ</w:instrText>
      </w:r>
      <w:r w:rsidR="008A4F66" w:rsidRPr="008A4F66">
        <w:rPr>
          <w:rFonts w:ascii="Traditional Arabic" w:hAnsi="Traditional Arabic" w:cs="QCF_P125"/>
          <w:sz w:val="32"/>
          <w:szCs w:val="28"/>
          <w:rtl/>
        </w:rPr>
        <w:instrText xml:space="preserve"> </w:instrText>
      </w:r>
      <w:r w:rsidR="008A4F66" w:rsidRPr="008A4F66">
        <w:rPr>
          <w:rFonts w:ascii="Traditional Arabic" w:hAnsi="Traditional Arabic" w:cs="QCF_P125" w:hint="cs"/>
          <w:sz w:val="32"/>
          <w:szCs w:val="28"/>
          <w:rtl/>
        </w:rPr>
        <w:instrText>ﯗ</w:instrText>
      </w:r>
      <w:r w:rsidR="008A4F66">
        <w:rPr>
          <w:rFonts w:ascii="ATraditional Arabic" w:hAnsi="ATraditional Arabic"/>
          <w:rtl/>
        </w:rPr>
        <w:instrText>} [سورة المائدة 5/106</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379"/>
      </w:r>
      <w:r w:rsidR="00BC0E1D" w:rsidRPr="00BC0E1D">
        <w:rPr>
          <w:rStyle w:val="FootnoteReference"/>
          <w:rtl/>
        </w:rPr>
        <w:t>)</w:t>
      </w:r>
      <w:r w:rsidR="00D80D6D">
        <w:rPr>
          <w:rtl/>
        </w:rPr>
        <w:t>.</w:t>
      </w:r>
      <w:r w:rsidRPr="00042865">
        <w:rPr>
          <w:rStyle w:val="FootnoteReference"/>
          <w:rtl/>
        </w:rPr>
        <w:t>(</w:t>
      </w:r>
      <w:r w:rsidRPr="00042865">
        <w:rPr>
          <w:rStyle w:val="FootnoteReference"/>
          <w:rtl/>
        </w:rPr>
        <w:footnoteReference w:id="380"/>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C68B3" w:rsidRPr="00042865" w:rsidRDefault="002C68B3" w:rsidP="00E52C80">
      <w:pPr>
        <w:pStyle w:val="ListParagraph"/>
        <w:numPr>
          <w:ilvl w:val="0"/>
          <w:numId w:val="1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لشكاوى صحابته على غير المسلمين والحكم فيها.</w:t>
      </w:r>
    </w:p>
    <w:p w:rsidR="002C68B3" w:rsidRPr="00042865" w:rsidRDefault="002C68B3" w:rsidP="00E52C80">
      <w:pPr>
        <w:pStyle w:val="ListParagraph"/>
        <w:numPr>
          <w:ilvl w:val="0"/>
          <w:numId w:val="17"/>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 اليمين عند رسول الله صلى الله عليه وسلم، وأنها من الأدلة في إثبات شيء أو نفيه، وهذا أمر موجود في كل الشرائع والأديان والقوانين يتم اللجوء إليها عند عدم وجود أدلة تثبت الحق سواها. </w:t>
      </w:r>
    </w:p>
    <w:p w:rsidR="002C68B3" w:rsidRPr="00042865" w:rsidRDefault="002C68B3" w:rsidP="00E52C80">
      <w:pPr>
        <w:pStyle w:val="ListParagraph"/>
        <w:numPr>
          <w:ilvl w:val="0"/>
          <w:numId w:val="1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إلزامه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للخصم باليمين، ولو كان غير مسلم عند عدم وجود البينة.</w:t>
      </w:r>
    </w:p>
    <w:p w:rsidR="002C68B3" w:rsidRPr="00042865" w:rsidRDefault="002C68B3" w:rsidP="00E52C80">
      <w:pPr>
        <w:pStyle w:val="ListParagraph"/>
        <w:numPr>
          <w:ilvl w:val="0"/>
          <w:numId w:val="1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التأكد من ادعاء الخصم</w:t>
      </w:r>
      <w:r w:rsidR="005962F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وعدم قبوله إلا ببينة، لا</w:t>
      </w:r>
      <w:r w:rsidR="005962FE"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سيما إذا كان غير مسلم.</w:t>
      </w:r>
    </w:p>
    <w:p w:rsidR="002C68B3" w:rsidRPr="00042865" w:rsidRDefault="002C68B3" w:rsidP="00E52C80">
      <w:pPr>
        <w:pStyle w:val="ListParagraph"/>
        <w:numPr>
          <w:ilvl w:val="0"/>
          <w:numId w:val="17"/>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لتحقيق العدل</w:t>
      </w:r>
      <w:r w:rsidR="005962F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ورد المظالم.</w:t>
      </w:r>
    </w:p>
    <w:p w:rsidR="002C68B3" w:rsidRPr="00042865" w:rsidRDefault="002C68B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2C68B3" w:rsidRPr="00042865" w:rsidRDefault="002C68B3" w:rsidP="00E52C80">
      <w:pPr>
        <w:pStyle w:val="Heading2"/>
        <w:rPr>
          <w:rtl/>
        </w:rPr>
      </w:pPr>
      <w:bookmarkStart w:id="81" w:name="_Toc1634389"/>
      <w:bookmarkStart w:id="82" w:name="_Toc24566870"/>
      <w:r w:rsidRPr="00042865">
        <w:rPr>
          <w:rtl/>
        </w:rPr>
        <w:lastRenderedPageBreak/>
        <w:t xml:space="preserve">تعقبه </w:t>
      </w:r>
      <w:r w:rsidR="00115172" w:rsidRPr="00042865">
        <w:rPr>
          <w:rtl/>
        </w:rPr>
        <w:t xml:space="preserve">صلى الله عليه وسلم </w:t>
      </w:r>
      <w:r w:rsidRPr="00042865">
        <w:rPr>
          <w:rtl/>
        </w:rPr>
        <w:t>أخبار العدو</w:t>
      </w:r>
      <w:r w:rsidR="00773E06" w:rsidRPr="00042865">
        <w:rPr>
          <w:rFonts w:hint="cs"/>
          <w:rtl/>
        </w:rPr>
        <w:t>،</w:t>
      </w:r>
      <w:r w:rsidRPr="00042865">
        <w:rPr>
          <w:rtl/>
        </w:rPr>
        <w:t xml:space="preserve"> وإرسال العيون من أجل ذلك</w:t>
      </w:r>
      <w:bookmarkEnd w:id="81"/>
      <w:bookmarkEnd w:id="82"/>
      <w:r w:rsidRPr="00042865">
        <w:rPr>
          <w:rtl/>
        </w:rPr>
        <w:t xml:space="preserve"> </w:t>
      </w:r>
    </w:p>
    <w:p w:rsidR="002C68B3" w:rsidRPr="00042865" w:rsidRDefault="002C68B3"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الحديث(خ 4086):</w:t>
      </w:r>
      <w:r w:rsidRPr="00042865">
        <w:rPr>
          <w:rStyle w:val="FootnoteReference"/>
          <w:rtl/>
        </w:rPr>
        <w:t>(</w:t>
      </w:r>
      <w:r w:rsidRPr="00042865">
        <w:rPr>
          <w:rStyle w:val="FootnoteReference"/>
          <w:rtl/>
        </w:rPr>
        <w:footnoteReference w:id="381"/>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أَبِي هُرَيْرَةَ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3A4EE9" w:rsidRPr="00042865">
        <w:rPr>
          <w:rFonts w:ascii="Traditional Arabic" w:hAnsi="Traditional Arabic" w:cs="Traditional Arabic"/>
          <w:sz w:val="32"/>
          <w:szCs w:val="32"/>
          <w:rtl/>
        </w:rPr>
        <w:t xml:space="preserve">قَالَ: </w:t>
      </w:r>
      <w:r w:rsidR="003A4EE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بَعَثَ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سَرِيَّةً</w:t>
      </w:r>
      <w:r w:rsidRPr="00643640">
        <w:rPr>
          <w:rStyle w:val="FootnoteReference"/>
          <w:rtl/>
        </w:rPr>
        <w:t>(</w:t>
      </w:r>
      <w:r w:rsidRPr="00643640">
        <w:rPr>
          <w:rStyle w:val="FootnoteReference"/>
          <w:rtl/>
        </w:rPr>
        <w:footnoteReference w:id="382"/>
      </w:r>
      <w:r w:rsidRPr="00643640">
        <w:rPr>
          <w:rStyle w:val="FootnoteReference"/>
          <w:rtl/>
        </w:rPr>
        <w:t>)</w:t>
      </w:r>
      <w:r w:rsidRPr="00042865">
        <w:rPr>
          <w:rFonts w:ascii="Traditional Arabic" w:hAnsi="Traditional Arabic" w:cs="Traditional Arabic"/>
          <w:sz w:val="32"/>
          <w:szCs w:val="32"/>
          <w:rtl/>
        </w:rPr>
        <w:t xml:space="preserve"> عَيْنًا</w:t>
      </w:r>
      <w:r w:rsidRPr="00042865">
        <w:rPr>
          <w:rStyle w:val="FootnoteReference"/>
          <w:rtl/>
        </w:rPr>
        <w:t>(</w:t>
      </w:r>
      <w:r w:rsidRPr="00042865">
        <w:rPr>
          <w:rStyle w:val="FootnoteReference"/>
          <w:rtl/>
        </w:rPr>
        <w:footnoteReference w:id="383"/>
      </w:r>
      <w:r w:rsidRPr="00042865">
        <w:rPr>
          <w:rStyle w:val="FootnoteReference"/>
          <w:rtl/>
        </w:rPr>
        <w:t>)</w:t>
      </w:r>
      <w:r w:rsidRPr="00042865">
        <w:rPr>
          <w:rFonts w:ascii="Traditional Arabic" w:hAnsi="Traditional Arabic" w:cs="Traditional Arabic"/>
          <w:sz w:val="32"/>
          <w:szCs w:val="32"/>
          <w:rtl/>
        </w:rPr>
        <w:t>، وَأَمَّرَ عَلَيْهِمْ عَاصِمَ بْنَ ثَابِتٍ» وَهُوَ جَدُّ عَاصِمِ بْنِ عُمَرَ بْنِ الخَطَّابِ، فَانْطَلَقُوا حَتَّى إِذَا كَانَ بَيْنَ عُسْفَانَ وَمَكَّةَ</w:t>
      </w:r>
      <w:r w:rsidRPr="00643640">
        <w:rPr>
          <w:rStyle w:val="FootnoteReference"/>
          <w:rtl/>
        </w:rPr>
        <w:t>(</w:t>
      </w:r>
      <w:r w:rsidRPr="00643640">
        <w:rPr>
          <w:rStyle w:val="FootnoteReference"/>
          <w:rtl/>
        </w:rPr>
        <w:footnoteReference w:id="384"/>
      </w:r>
      <w:r w:rsidRPr="00643640">
        <w:rPr>
          <w:rStyle w:val="FootnoteReference"/>
          <w:rtl/>
        </w:rPr>
        <w:t>)</w:t>
      </w:r>
      <w:r w:rsidRPr="00042865">
        <w:rPr>
          <w:rFonts w:ascii="Traditional Arabic" w:hAnsi="Traditional Arabic" w:cs="Traditional Arabic"/>
          <w:sz w:val="32"/>
          <w:szCs w:val="32"/>
          <w:rtl/>
        </w:rPr>
        <w:t xml:space="preserve"> ذُكِرُوا لِحَيٍّ مِنْ هُذَيْلٍ يُقَالُ لَهُمْ: بَنُو لَحْيَانَ، فَتَبِعُوهُمْ بِقَرِيبٍ مِنْ مِائَةِ رَامٍ، فَاقْتَصُّوا آثَارَهُمْ</w:t>
      </w:r>
      <w:r w:rsidRPr="00643640">
        <w:rPr>
          <w:rStyle w:val="FootnoteReference"/>
          <w:rtl/>
        </w:rPr>
        <w:t>(</w:t>
      </w:r>
      <w:r w:rsidRPr="00643640">
        <w:rPr>
          <w:rStyle w:val="FootnoteReference"/>
          <w:rtl/>
        </w:rPr>
        <w:footnoteReference w:id="385"/>
      </w:r>
      <w:r w:rsidRPr="00643640">
        <w:rPr>
          <w:rStyle w:val="FootnoteReference"/>
          <w:rtl/>
        </w:rPr>
        <w:t>)</w:t>
      </w:r>
      <w:r w:rsidRPr="00042865">
        <w:rPr>
          <w:rFonts w:ascii="Traditional Arabic" w:hAnsi="Traditional Arabic" w:cs="Traditional Arabic"/>
          <w:sz w:val="32"/>
          <w:szCs w:val="32"/>
          <w:rtl/>
        </w:rPr>
        <w:t xml:space="preserve"> حَتَّى أَتَوْا مَنْزِلًا نَزَلُوهُ، فَوَجَدُوا فِيهِ نَوَى تَمْرٍ تَزَوَّدُوهُ مِنَ المَدِينَةِ، فَقَالُوا: هَذَا تَمْرُ يَثْرِبَ، فَتَبِعُوا آثَارَهُمْ حَتَّى لَحِقُوهُمْ، فَلَمَّا انْتَ</w:t>
      </w:r>
      <w:r w:rsidR="003A4EE9" w:rsidRPr="00042865">
        <w:rPr>
          <w:rFonts w:ascii="Traditional Arabic" w:hAnsi="Traditional Arabic" w:cs="Traditional Arabic"/>
          <w:sz w:val="32"/>
          <w:szCs w:val="32"/>
          <w:rtl/>
        </w:rPr>
        <w:t>هَى عَاصِمٌ وَأَصْحَابُهُ لَجَ</w:t>
      </w:r>
      <w:r w:rsidR="003A4EE9" w:rsidRPr="00042865">
        <w:rPr>
          <w:rFonts w:ascii="Traditional Arabic" w:hAnsi="Traditional Arabic" w:cs="Traditional Arabic" w:hint="cs"/>
          <w:sz w:val="32"/>
          <w:szCs w:val="32"/>
          <w:rtl/>
        </w:rPr>
        <w:t>ؤ</w:t>
      </w:r>
      <w:r w:rsidRPr="00042865">
        <w:rPr>
          <w:rFonts w:ascii="Traditional Arabic" w:hAnsi="Traditional Arabic" w:cs="Traditional Arabic"/>
          <w:sz w:val="32"/>
          <w:szCs w:val="32"/>
          <w:rtl/>
        </w:rPr>
        <w:t>وا إِلَى فَدْفَدٍ</w:t>
      </w:r>
      <w:r w:rsidRPr="00042865">
        <w:rPr>
          <w:rStyle w:val="FootnoteReference"/>
          <w:rtl/>
        </w:rPr>
        <w:t>(</w:t>
      </w:r>
      <w:r w:rsidRPr="00042865">
        <w:rPr>
          <w:rStyle w:val="FootnoteReference"/>
          <w:rtl/>
        </w:rPr>
        <w:footnoteReference w:id="386"/>
      </w:r>
      <w:r w:rsidRPr="00042865">
        <w:rPr>
          <w:rStyle w:val="FootnoteReference"/>
          <w:rtl/>
        </w:rPr>
        <w:t>)</w:t>
      </w:r>
      <w:r w:rsidRPr="00042865">
        <w:rPr>
          <w:rFonts w:ascii="Traditional Arabic" w:hAnsi="Traditional Arabic" w:cs="Traditional Arabic"/>
          <w:sz w:val="32"/>
          <w:szCs w:val="32"/>
          <w:rtl/>
        </w:rPr>
        <w:t>، وَجَاءَ القَوْمُ فَأَحَاطُوا بِهِمْ، فَقَالُوا: لَكُمُ العَهْدُ وَالمِيثَاقُ</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إِنْ نَزَلْتُمْ إِلَيْنَا، أَنْ لاَ نَقْتُلَ مِنْكُمْ رَجُلًا، فَقَالَ عَاصِمٌ: أَمَّا أَنَا فَلاَ أَنْزِلُ فِي ذِمَّةِ كَافِرٍ، اللَّهُمَّ أَخْبِرْ عَنَّا نَبِيَّكَ، فَقَاتَلُوهُمْ حَتَّى قَتَلُوا عَاصِمًا فِي سَبْعَةِ</w:t>
      </w:r>
      <w:r w:rsidRPr="00643640">
        <w:rPr>
          <w:rStyle w:val="FootnoteReference"/>
          <w:rtl/>
        </w:rPr>
        <w:t>(</w:t>
      </w:r>
      <w:r w:rsidRPr="00643640">
        <w:rPr>
          <w:rStyle w:val="FootnoteReference"/>
          <w:rtl/>
        </w:rPr>
        <w:footnoteReference w:id="387"/>
      </w:r>
      <w:r w:rsidRPr="00643640">
        <w:rPr>
          <w:rStyle w:val="FootnoteReference"/>
          <w:rtl/>
        </w:rPr>
        <w:t>)</w:t>
      </w:r>
      <w:r w:rsidRPr="00042865">
        <w:rPr>
          <w:rFonts w:ascii="Traditional Arabic" w:hAnsi="Traditional Arabic" w:cs="Traditional Arabic"/>
          <w:sz w:val="32"/>
          <w:szCs w:val="32"/>
          <w:rtl/>
        </w:rPr>
        <w:t xml:space="preserve"> نَفَرٍ بِالنَّبْلِ، وَبَقِيَ خُبَيْبٌ وَزَيْدٌ وَرَجُلٌ آخَرُ</w:t>
      </w:r>
      <w:r w:rsidRPr="00042865">
        <w:rPr>
          <w:rStyle w:val="FootnoteReference"/>
          <w:rtl/>
        </w:rPr>
        <w:t>(</w:t>
      </w:r>
      <w:r w:rsidRPr="00042865">
        <w:rPr>
          <w:rStyle w:val="FootnoteReference"/>
          <w:rtl/>
        </w:rPr>
        <w:footnoteReference w:id="388"/>
      </w:r>
      <w:r w:rsidRPr="00042865">
        <w:rPr>
          <w:rStyle w:val="FootnoteReference"/>
          <w:rtl/>
        </w:rPr>
        <w:t>)</w:t>
      </w:r>
      <w:r w:rsidRPr="00042865">
        <w:rPr>
          <w:rFonts w:ascii="Traditional Arabic" w:hAnsi="Traditional Arabic" w:cs="Traditional Arabic"/>
          <w:sz w:val="32"/>
          <w:szCs w:val="32"/>
          <w:rtl/>
        </w:rPr>
        <w:t>، فَأَعْطَوْهُمُ العَهْدَ وَالمِيثَاقَ، فَلَمَّا أَعْطَوْهُمُ العَهْدَ وَالمِيثَاقَ نَزَلُوا إِلَيْهِمْ، فَلَمَّا اسْتَمْكَنُوا مِنْهُمْ حَلُّوا أَوْتَارَ قِسِيِّهِمْ، فَرَبَطُوهُمْ بِهَا، فَقَالَ الرَّجُلُ الثَّالِثُ الَّذِي مَعَهُمَا: هَذَا أَوَّلُ الغَدْرِ، فَأَبَى أَنْ يَصْحَبَهُمْ فَجَرَّرُوهُ وَعَالَجُوهُ عَلَى أَنْ يَصْحَبَهُمْ</w:t>
      </w:r>
      <w:r w:rsidR="003A4EE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يَفْعَلْ فَقَتَلُوهُ، وَانْطَلَقُوا بِخُبَيْبٍ، وَزَيْدٍ حَتَّى بَاعُوهُمَا بِمَكَّةَ</w:t>
      </w:r>
      <w:r w:rsidRPr="00042865">
        <w:rPr>
          <w:rStyle w:val="FootnoteReference"/>
          <w:rtl/>
        </w:rPr>
        <w:t>(</w:t>
      </w:r>
      <w:r w:rsidRPr="00042865">
        <w:rPr>
          <w:rStyle w:val="FootnoteReference"/>
          <w:rtl/>
        </w:rPr>
        <w:footnoteReference w:id="389"/>
      </w:r>
      <w:r w:rsidRPr="00042865">
        <w:rPr>
          <w:rStyle w:val="FootnoteReference"/>
          <w:rtl/>
        </w:rPr>
        <w:t>)</w:t>
      </w:r>
      <w:r w:rsidRPr="00042865">
        <w:rPr>
          <w:rFonts w:ascii="Traditional Arabic" w:hAnsi="Traditional Arabic" w:cs="Traditional Arabic"/>
          <w:sz w:val="32"/>
          <w:szCs w:val="32"/>
          <w:rtl/>
        </w:rPr>
        <w:t xml:space="preserve">، فَاشْتَرَى خُبَيْبًا بَنُو الحَارِثِ بْنِ عَامِرِ بْنِ نَوْفَلٍ، وَكَانَ </w:t>
      </w:r>
      <w:r w:rsidRPr="00042865">
        <w:rPr>
          <w:rFonts w:ascii="Traditional Arabic" w:hAnsi="Traditional Arabic" w:cs="Traditional Arabic"/>
          <w:sz w:val="32"/>
          <w:szCs w:val="32"/>
          <w:rtl/>
        </w:rPr>
        <w:lastRenderedPageBreak/>
        <w:t>خُبَيْبٌ هُوَ قَتَلَ الحَارِثَ يَوْمَ بَدْرٍ، فَمَكَثَ عِنْدَهُمْ أَسِيرًا، حَتَّى إِذَا أَجْمَعُوا قَتْلَهُ، اسْتَعَارَ مُوسًى</w:t>
      </w:r>
      <w:r w:rsidRPr="00643640">
        <w:rPr>
          <w:rStyle w:val="FootnoteReference"/>
          <w:rtl/>
        </w:rPr>
        <w:t>(</w:t>
      </w:r>
      <w:r w:rsidRPr="00643640">
        <w:rPr>
          <w:rStyle w:val="FootnoteReference"/>
          <w:rtl/>
        </w:rPr>
        <w:footnoteReference w:id="390"/>
      </w:r>
      <w:r w:rsidRPr="00643640">
        <w:rPr>
          <w:rStyle w:val="FootnoteReference"/>
          <w:rtl/>
        </w:rPr>
        <w:t>)</w:t>
      </w:r>
      <w:r w:rsidRPr="00042865">
        <w:rPr>
          <w:rFonts w:ascii="Traditional Arabic" w:hAnsi="Traditional Arabic" w:cs="Traditional Arabic"/>
          <w:sz w:val="32"/>
          <w:szCs w:val="32"/>
          <w:rtl/>
        </w:rPr>
        <w:t xml:space="preserve"> مِنْ بَعْضِ بَنَاتِ الحَارِثِ لِيَسْتَحِدَّ</w:t>
      </w:r>
      <w:r w:rsidRPr="00643640">
        <w:rPr>
          <w:rStyle w:val="FootnoteReference"/>
          <w:rtl/>
        </w:rPr>
        <w:t>(</w:t>
      </w:r>
      <w:r w:rsidRPr="00643640">
        <w:rPr>
          <w:rStyle w:val="FootnoteReference"/>
          <w:rtl/>
        </w:rPr>
        <w:footnoteReference w:id="391"/>
      </w:r>
      <w:r w:rsidRPr="00643640">
        <w:rPr>
          <w:rStyle w:val="FootnoteReference"/>
          <w:rtl/>
        </w:rPr>
        <w:t>)</w:t>
      </w:r>
      <w:r w:rsidRPr="00042865">
        <w:rPr>
          <w:rFonts w:ascii="Traditional Arabic" w:hAnsi="Traditional Arabic" w:cs="Traditional Arabic"/>
          <w:sz w:val="32"/>
          <w:szCs w:val="32"/>
          <w:rtl/>
        </w:rPr>
        <w:t xml:space="preserve"> بِهَا فَأَعَارَتْهُ، قَالَتْ: فَغَفَلْتُ عَنْ صَبِيٍّ لِي</w:t>
      </w:r>
      <w:r w:rsidRPr="00042865">
        <w:rPr>
          <w:rStyle w:val="FootnoteReference"/>
          <w:rtl/>
        </w:rPr>
        <w:t>(</w:t>
      </w:r>
      <w:r w:rsidRPr="00042865">
        <w:rPr>
          <w:rStyle w:val="FootnoteReference"/>
          <w:rtl/>
        </w:rPr>
        <w:footnoteReference w:id="392"/>
      </w:r>
      <w:r w:rsidRPr="00042865">
        <w:rPr>
          <w:rStyle w:val="FootnoteReference"/>
          <w:rtl/>
        </w:rPr>
        <w:t>)</w:t>
      </w:r>
      <w:r w:rsidRPr="00042865">
        <w:rPr>
          <w:rFonts w:ascii="Traditional Arabic" w:hAnsi="Traditional Arabic" w:cs="Traditional Arabic"/>
          <w:sz w:val="32"/>
          <w:szCs w:val="32"/>
          <w:rtl/>
        </w:rPr>
        <w:t>، فَدَرَجَ إِلَيْهِ حَتَّى أَتَاهُ فَوَضَعَهُ عَلَى فَخِذِهِ، فَلَمَّا رَأَيْتُهُ فَزِعْتُ فَزْعَةً</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عَرَفَ ذَاكَ مِنِّي وَفِي يَدِهِ المُوسَى، فَقَالَ: أَتَخْشَيْنَ أَنْ أَقْتُلَهُ؟ مَا كُنْتُ لِأَفْعَلَ ذَاكِ إِنْ شَاءَ اللَّهُ، وَكَانَتْ تَقُولُ: مَا رَأَيْتُ أَسِيرًا قَطُّ خَيْرًا مِنْ خُبَيْبٍ، لَقَدْ رَأَيْتُهُ يَأْكُلُ مِنْ قِطْفِ عِنَبٍ وَمَا بِمَكَّةَ يَوْمَئِذٍ ثَمَرَةٌ، وَإِنَّهُ لَمُوثَقٌ</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فِي الحَدِيدِ، وَمَا كَانَ إِلَّا رِزْقٌ رَزَقَهُ اللَّهُ، فَخَرَجُوا بِهِ مِنَ الحَرَمِ لِيَقْتُلُوهُ، فَقَالَ: دَعُونِي أُصَلِّي رَكْعَتَيْنِ، ثُمَّ انْصَرَفَ إِلَيْهِمْ، فَقَالَ: لَوْلاَ أَنْ تَرَوْا أَنَّ مَا بِي</w:t>
      </w:r>
      <w:r w:rsidRPr="00643640">
        <w:rPr>
          <w:rStyle w:val="FootnoteReference"/>
          <w:rtl/>
        </w:rPr>
        <w:t>(</w:t>
      </w:r>
      <w:r w:rsidRPr="00643640">
        <w:rPr>
          <w:rStyle w:val="FootnoteReference"/>
          <w:rtl/>
        </w:rPr>
        <w:footnoteReference w:id="393"/>
      </w:r>
      <w:r w:rsidRPr="00643640">
        <w:rPr>
          <w:rStyle w:val="FootnoteReference"/>
          <w:rtl/>
        </w:rPr>
        <w:t>)</w:t>
      </w:r>
      <w:r w:rsidRPr="00042865">
        <w:rPr>
          <w:rFonts w:ascii="Traditional Arabic" w:hAnsi="Traditional Arabic" w:cs="Traditional Arabic"/>
          <w:sz w:val="32"/>
          <w:szCs w:val="32"/>
          <w:rtl/>
        </w:rPr>
        <w:t xml:space="preserve"> جَزَعٌ</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مِنَ المَوْتِ لَزِدْتُ، فَكَانَ أَوَّلَ مَنْ سَنَّ الرَّكْعَتَيْنِ عِنْدَ القَتْلِ هُوَ، ثُمَّ قَالَ: اللَّهُمَّ أَحْصِهِمْ عَدَدًا</w:t>
      </w:r>
      <w:r w:rsidRPr="00042865">
        <w:rPr>
          <w:rStyle w:val="FootnoteReference"/>
          <w:rtl/>
        </w:rPr>
        <w:t>(</w:t>
      </w:r>
      <w:r w:rsidRPr="00042865">
        <w:rPr>
          <w:rStyle w:val="FootnoteReference"/>
          <w:rtl/>
        </w:rPr>
        <w:footnoteReference w:id="394"/>
      </w:r>
      <w:r w:rsidRPr="00042865">
        <w:rPr>
          <w:rStyle w:val="FootnoteReference"/>
          <w:rtl/>
        </w:rPr>
        <w:t>)</w:t>
      </w:r>
      <w:r w:rsidRPr="00042865">
        <w:rPr>
          <w:rFonts w:ascii="Traditional Arabic" w:hAnsi="Traditional Arabic" w:cs="Traditional Arabic"/>
          <w:sz w:val="32"/>
          <w:szCs w:val="32"/>
          <w:rtl/>
        </w:rPr>
        <w:t>، ثُمَّ قَالَ: مَا أُبَالِي حِينَ أُقْتَلُ مُسْلِمًا</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عَلَى أَيِّ شِقٍّ كَانَ لِلَّهِ مَصْرَعِي،</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وَذَلِكَ فِي ذَاتِ الإِلَهِ وَإِنْ يَشَأْ</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يُبَارِكْ عَلَى أَوْصَالِ</w:t>
      </w:r>
      <w:r w:rsidRPr="00643640">
        <w:rPr>
          <w:rStyle w:val="FootnoteReference"/>
          <w:rtl/>
        </w:rPr>
        <w:t>(</w:t>
      </w:r>
      <w:r w:rsidRPr="00643640">
        <w:rPr>
          <w:rStyle w:val="FootnoteReference"/>
          <w:rtl/>
        </w:rPr>
        <w:footnoteReference w:id="395"/>
      </w:r>
      <w:r w:rsidRPr="00643640">
        <w:rPr>
          <w:rStyle w:val="FootnoteReference"/>
          <w:rtl/>
        </w:rPr>
        <w:t>)</w:t>
      </w:r>
      <w:r w:rsidRPr="00042865">
        <w:rPr>
          <w:rFonts w:ascii="Traditional Arabic" w:hAnsi="Traditional Arabic" w:cs="Traditional Arabic"/>
          <w:sz w:val="32"/>
          <w:szCs w:val="32"/>
          <w:rtl/>
        </w:rPr>
        <w:t xml:space="preserve"> شِلْوٍ</w:t>
      </w:r>
      <w:r w:rsidRPr="00643640">
        <w:rPr>
          <w:rStyle w:val="FootnoteReference"/>
          <w:rtl/>
        </w:rPr>
        <w:t>(</w:t>
      </w:r>
      <w:r w:rsidRPr="00643640">
        <w:rPr>
          <w:rStyle w:val="FootnoteReference"/>
          <w:rtl/>
        </w:rPr>
        <w:footnoteReference w:id="396"/>
      </w:r>
      <w:r w:rsidRPr="00643640">
        <w:rPr>
          <w:rStyle w:val="FootnoteReference"/>
          <w:rtl/>
        </w:rPr>
        <w:t>)</w:t>
      </w:r>
      <w:r w:rsidRPr="00042865">
        <w:rPr>
          <w:rFonts w:ascii="Traditional Arabic" w:hAnsi="Traditional Arabic" w:cs="Traditional Arabic"/>
          <w:sz w:val="32"/>
          <w:szCs w:val="32"/>
          <w:rtl/>
        </w:rPr>
        <w:t xml:space="preserve"> مُمَزَّعِ</w:t>
      </w:r>
    </w:p>
    <w:p w:rsidR="002C68B3" w:rsidRPr="00042865" w:rsidRDefault="002C68B3"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ثُمَّ قَامَ إِلَيْهِ عُقبَةُ بْنُ الحَارِثِ فَقَتَلَهُ، وَبَعَثَتْ قُرَيْشٌ إِلَى عَاصِمٍ لِيُؤْتَوْا بِشَيْءٍ مِنْ جَسَدِهِ يَعْرِفُونَهُ، وَكَانَ عَاصِمٌ قَتَلَ عَظِيمًا مِنْ عُظَمَائِهِمْ يَوْمَ بَدْرٍ، فَبَعَثَ اللَّهُ عَلَيْهِ مِثْلَ الظُّلَّةِ</w:t>
      </w:r>
      <w:r w:rsidRPr="00643640">
        <w:rPr>
          <w:rStyle w:val="FootnoteReference"/>
          <w:rtl/>
        </w:rPr>
        <w:t>(</w:t>
      </w:r>
      <w:r w:rsidRPr="00643640">
        <w:rPr>
          <w:rStyle w:val="FootnoteReference"/>
          <w:rtl/>
        </w:rPr>
        <w:footnoteReference w:id="397"/>
      </w:r>
      <w:r w:rsidRPr="00643640">
        <w:rPr>
          <w:rStyle w:val="FootnoteReference"/>
          <w:rtl/>
        </w:rPr>
        <w:t>)</w:t>
      </w:r>
      <w:r w:rsidRPr="00042865">
        <w:rPr>
          <w:rFonts w:ascii="Traditional Arabic" w:hAnsi="Traditional Arabic" w:cs="Traditional Arabic"/>
          <w:sz w:val="32"/>
          <w:szCs w:val="32"/>
          <w:rtl/>
        </w:rPr>
        <w:t xml:space="preserve"> مِنَ الدَّبْر</w:t>
      </w:r>
      <w:r w:rsidRPr="00042865">
        <w:rPr>
          <w:rStyle w:val="FootnoteReference"/>
          <w:rtl/>
        </w:rPr>
        <w:t>(</w:t>
      </w:r>
      <w:r w:rsidRPr="00042865">
        <w:rPr>
          <w:rStyle w:val="FootnoteReference"/>
          <w:rtl/>
        </w:rPr>
        <w:footnoteReference w:id="398"/>
      </w:r>
      <w:r w:rsidRPr="00042865">
        <w:rPr>
          <w:rStyle w:val="FootnoteReference"/>
          <w:rtl/>
        </w:rPr>
        <w:t>)</w:t>
      </w:r>
      <w:r w:rsidRPr="00042865">
        <w:rPr>
          <w:rFonts w:ascii="Traditional Arabic" w:hAnsi="Traditional Arabic" w:cs="Traditional Arabic"/>
          <w:sz w:val="32"/>
          <w:szCs w:val="32"/>
          <w:rtl/>
        </w:rPr>
        <w:t>، فَحَمَتْهُ مِنْ رُسُلِهِمْ، فَلَمْ يَقْدِرُوا مِنْهُ عَلَى شَيْءٍ</w:t>
      </w:r>
      <w:r w:rsidR="003A4EE9"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399"/>
      </w:r>
      <w:r w:rsidRPr="00042865">
        <w:rPr>
          <w:rStyle w:val="FootnoteReference"/>
          <w:rtl/>
        </w:rPr>
        <w:t>)</w:t>
      </w:r>
    </w:p>
    <w:p w:rsidR="00033A41" w:rsidRPr="00042865" w:rsidRDefault="00033A41" w:rsidP="00E52C80">
      <w:pPr>
        <w:ind w:firstLine="0"/>
        <w:jc w:val="both"/>
        <w:rPr>
          <w:rFonts w:ascii="Traditional Arabic" w:hAnsi="Traditional Arabic" w:cs="Traditional Arabic"/>
          <w:b/>
          <w:bCs/>
          <w:sz w:val="32"/>
          <w:szCs w:val="32"/>
          <w:rtl/>
        </w:rPr>
      </w:pP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C68B3" w:rsidRPr="00042865" w:rsidRDefault="002C68B3" w:rsidP="00E52C80">
      <w:pPr>
        <w:pStyle w:val="ListParagraph"/>
        <w:numPr>
          <w:ilvl w:val="0"/>
          <w:numId w:val="3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إرساله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السرايا لمعرفة ما لدى الأعداء حتى يكون على حذر واستعداد.</w:t>
      </w:r>
    </w:p>
    <w:p w:rsidR="002C68B3" w:rsidRPr="00042865" w:rsidRDefault="002C68B3" w:rsidP="00E52C80">
      <w:pPr>
        <w:pStyle w:val="ListParagraph"/>
        <w:numPr>
          <w:ilvl w:val="0"/>
          <w:numId w:val="3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سلامة المسلمين وأمنهم، من كيد المشركين.</w:t>
      </w:r>
    </w:p>
    <w:p w:rsidR="002C68B3" w:rsidRPr="00042865" w:rsidRDefault="002C68B3" w:rsidP="00E52C80">
      <w:pPr>
        <w:pStyle w:val="ListParagraph"/>
        <w:numPr>
          <w:ilvl w:val="0"/>
          <w:numId w:val="3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جمع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المسلمين على قائد واحد، ولذا أمّر عليهم واحداً.</w:t>
      </w: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نبوته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حيث أخبر صحابته بما جرى لهؤلاء الذين بعثهم.</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قوة الإيمان تعلو فوق كل شيء</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ظهر ذلك في ثبات عاصم وخبيب. </w:t>
      </w:r>
    </w:p>
    <w:p w:rsidR="002C68B3" w:rsidRPr="00042865" w:rsidRDefault="002C68B3" w:rsidP="00BF1D89">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محبة الصحابة رضي الله عنهم للصلاة، وقوة صلتهم بالله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 حيث إن خبيبا رضي الله عنه طلب قبل أن يقتل أن يسمحوا له بصلاة ركعتين. وقد عَرَف المشركون هذا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فقالوا في بعض مَواجهات المسلمين: </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إنه ستأتيهم صلاة هي أحبّ إليهم مِن الأولاد</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4548E5" w:rsidRPr="00042865">
        <w:rPr>
          <w:rStyle w:val="FootnoteReference"/>
          <w:rtl/>
        </w:rPr>
        <w:t>(</w:t>
      </w:r>
      <w:r w:rsidR="004548E5" w:rsidRPr="00042865">
        <w:rPr>
          <w:rStyle w:val="FootnoteReference"/>
          <w:rtl/>
        </w:rPr>
        <w:footnoteReference w:id="400"/>
      </w:r>
      <w:r w:rsidR="004548E5" w:rsidRPr="00042865">
        <w:rPr>
          <w:rStyle w:val="FootnoteReference"/>
          <w:rtl/>
        </w:rPr>
        <w:t>)</w:t>
      </w:r>
      <w:r w:rsidR="004548E5" w:rsidRPr="00042865">
        <w:rPr>
          <w:rFonts w:eastAsia="Times New Roman"/>
          <w:rtl/>
          <w:lang w:eastAsia="en-US"/>
        </w:rPr>
        <w:t xml:space="preserve"> </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إكرام الله لصحابة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ورضي الله عنهم وأرضاهم إكرامًا ل</w:t>
      </w:r>
      <w:r w:rsidR="009A5C0B">
        <w:rPr>
          <w:rFonts w:ascii="Traditional Arabic" w:hAnsi="Traditional Arabic" w:cs="Traditional Arabic"/>
          <w:sz w:val="32"/>
          <w:szCs w:val="32"/>
          <w:rtl/>
        </w:rPr>
        <w:t>ا يوصف</w:t>
      </w:r>
      <w:r w:rsidR="009A5C0B">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ولا يقدر عليه أحد إلا الله حيث:</w:t>
      </w:r>
    </w:p>
    <w:p w:rsidR="002C68B3" w:rsidRPr="00042865" w:rsidRDefault="002C68B3" w:rsidP="004548E5">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أ-أطعم الله خبيبًا العنب</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في الأسر، ولا يوجد في مكة عنب في ذلك</w:t>
      </w:r>
      <w:r w:rsidR="004548E5" w:rsidRPr="00042865">
        <w:rPr>
          <w:rFonts w:ascii="Traditional Arabic" w:hAnsi="Traditional Arabic" w:cs="Traditional Arabic" w:hint="cs"/>
          <w:sz w:val="32"/>
          <w:szCs w:val="32"/>
          <w:rtl/>
        </w:rPr>
        <w:t xml:space="preserve"> الوقت.</w:t>
      </w:r>
      <w:r w:rsidR="004548E5" w:rsidRPr="00042865">
        <w:rPr>
          <w:rStyle w:val="FootnoteReference"/>
          <w:rFonts w:hint="cs"/>
          <w:rtl/>
        </w:rPr>
        <w:t xml:space="preserve"> </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ب-لما أراد الكفار أن يقطعوا من جسد عاصم شيئًا أرسل الله إليه مثل الظلة من الدبر لحمايته</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يستطع أحد أن يقربه. </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غدر الكفار وعدم وفائهم وكذبهم مهما كان الأمر، وظهر هذا في مواضع كثيرة:</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أ-إعطاء العهد عندما أحاطوا بسرية المسلمين</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وعدم الوفاء به.</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ب-نكث العهد وأسر أصحاب السرية.</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ج-قتل معظم أصحاب السرية وبيع من تبقى منهم إلى أعدائهم.</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الدعاء على المشركين بالتعميم.</w:t>
      </w:r>
      <w:r w:rsidRPr="00042865">
        <w:rPr>
          <w:rStyle w:val="FootnoteReference"/>
          <w:rtl/>
        </w:rPr>
        <w:t>(</w:t>
      </w:r>
      <w:r w:rsidRPr="00042865">
        <w:rPr>
          <w:rStyle w:val="FootnoteReference"/>
          <w:rtl/>
        </w:rPr>
        <w:footnoteReference w:id="401"/>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E52C80">
      <w:pPr>
        <w:pStyle w:val="ListParagraph"/>
        <w:numPr>
          <w:ilvl w:val="0"/>
          <w:numId w:val="8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وفاء الصحابة رضي الله عنهم وعدم الغدر</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ظهر ذلك في موقف خبيب رضي الله عنه، فلم يتحين خبيب الفرصة للغدر</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مكنه الله من أحد أفراد البيت الذي هو أسير فيه، وكان بإمكانه أن يقتله أو يتخذه رهينة حتى ينجو به، لكنه لم يفعل ذلك؛ لأن الغدر ليس من شيم المسلمين</w:t>
      </w:r>
      <w:r w:rsidR="00BB2FF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وخاصة بالضعفاء من الأطفال والنساء.</w:t>
      </w:r>
    </w:p>
    <w:p w:rsidR="00044956" w:rsidRPr="00042865" w:rsidRDefault="00993BFB" w:rsidP="00E52C80">
      <w:pPr>
        <w:pStyle w:val="Heading2"/>
        <w:rPr>
          <w:rtl/>
        </w:rPr>
      </w:pPr>
      <w:bookmarkStart w:id="83" w:name="_Toc1634390"/>
      <w:bookmarkStart w:id="84" w:name="_Toc24566871"/>
      <w:r w:rsidRPr="00042865">
        <w:rPr>
          <w:rtl/>
        </w:rPr>
        <w:lastRenderedPageBreak/>
        <w:t xml:space="preserve">عنايته </w:t>
      </w:r>
      <w:r w:rsidR="00115172" w:rsidRPr="00042865">
        <w:rPr>
          <w:rtl/>
        </w:rPr>
        <w:t xml:space="preserve">صلى الله عليه وسلم </w:t>
      </w:r>
      <w:r w:rsidRPr="00042865">
        <w:rPr>
          <w:rtl/>
        </w:rPr>
        <w:t>بحماية المسلمين من كيد الأعداء</w:t>
      </w:r>
      <w:bookmarkEnd w:id="83"/>
      <w:bookmarkEnd w:id="84"/>
      <w:r w:rsidR="00905FBB" w:rsidRPr="00042865">
        <w:rPr>
          <w:rtl/>
        </w:rPr>
        <w:t xml:space="preserve"> </w:t>
      </w:r>
    </w:p>
    <w:p w:rsidR="00044956" w:rsidRPr="00042865" w:rsidRDefault="00044956" w:rsidP="00BF1D89">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3051):</w:t>
      </w:r>
      <w:r w:rsidR="006B2515" w:rsidRPr="00042865">
        <w:rPr>
          <w:rStyle w:val="FootnoteReference"/>
          <w:rtl/>
        </w:rPr>
        <w:t>(</w:t>
      </w:r>
      <w:r w:rsidR="006B2515" w:rsidRPr="00042865">
        <w:rPr>
          <w:rStyle w:val="FootnoteReference"/>
          <w:rtl/>
        </w:rPr>
        <w:footnoteReference w:id="402"/>
      </w:r>
      <w:r w:rsidR="006B2515" w:rsidRPr="00042865">
        <w:rPr>
          <w:rStyle w:val="FootnoteReference"/>
          <w:rtl/>
        </w:rPr>
        <w:t>)</w:t>
      </w:r>
      <w:r w:rsidR="006B2515" w:rsidRPr="00042865">
        <w:rPr>
          <w:rFonts w:ascii="Traditional Arabic" w:hAnsi="Traditional Arabic" w:cs="Traditional Arabic"/>
          <w:rtl/>
        </w:rPr>
        <w:t xml:space="preserve"> </w:t>
      </w:r>
    </w:p>
    <w:p w:rsidR="001F7080" w:rsidRPr="00042865" w:rsidRDefault="000B2B64" w:rsidP="0053386E">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إِيَاسِ بْنِ سَلَمَةَ بْنِ الأَكْوَعِ، </w:t>
      </w:r>
      <w:r w:rsidR="00044956" w:rsidRPr="00042865">
        <w:rPr>
          <w:rFonts w:ascii="Traditional Arabic" w:hAnsi="Traditional Arabic" w:cs="Traditional Arabic"/>
          <w:sz w:val="32"/>
          <w:szCs w:val="32"/>
          <w:rtl/>
        </w:rPr>
        <w:t>عَنْ أَبِيهِ، قَالَ:</w:t>
      </w:r>
      <w:r w:rsidR="0053386E" w:rsidRPr="00042865">
        <w:rPr>
          <w:rFonts w:ascii="Traditional Arabic" w:hAnsi="Traditional Arabic" w:cs="Traditional Arabic" w:hint="cs"/>
          <w:sz w:val="32"/>
          <w:szCs w:val="32"/>
          <w:rtl/>
        </w:rPr>
        <w:t xml:space="preserve"> (</w:t>
      </w:r>
      <w:r w:rsidR="00044956" w:rsidRPr="00042865">
        <w:rPr>
          <w:rFonts w:ascii="Traditional Arabic" w:hAnsi="Traditional Arabic" w:cs="Traditional Arabic"/>
          <w:sz w:val="32"/>
          <w:szCs w:val="32"/>
          <w:rtl/>
        </w:rPr>
        <w:t>أَتَى النَّبِيَّ صَلَّى اللهُ عَلَيْهِ وَسَلَّمَ</w:t>
      </w:r>
      <w:r w:rsidR="0053386E" w:rsidRPr="00042865">
        <w:rPr>
          <w:rStyle w:val="FootnoteReference"/>
          <w:rFonts w:hint="cs"/>
          <w:rtl/>
        </w:rPr>
        <w:t xml:space="preserve"> </w:t>
      </w:r>
      <w:r w:rsidR="00044956" w:rsidRPr="00042865">
        <w:rPr>
          <w:rFonts w:ascii="Traditional Arabic" w:hAnsi="Traditional Arabic" w:cs="Traditional Arabic"/>
          <w:sz w:val="32"/>
          <w:szCs w:val="32"/>
          <w:rtl/>
        </w:rPr>
        <w:t>عَيْنٌ</w:t>
      </w:r>
      <w:r w:rsidR="0057136D" w:rsidRPr="00643640">
        <w:rPr>
          <w:rStyle w:val="FootnoteReference"/>
          <w:rtl/>
        </w:rPr>
        <w:t>(</w:t>
      </w:r>
      <w:r w:rsidR="008F5CE4" w:rsidRPr="00643640">
        <w:rPr>
          <w:rStyle w:val="FootnoteReference"/>
          <w:rtl/>
        </w:rPr>
        <w:footnoteReference w:id="403"/>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مِنَ المُشْرِكِينَ وَهُوَ فِي سَفَرٍ، فَجَلَسَ عِنْدَ أَصْحَابِهِ يَتَحَدَّثُ، ثُمَّ انْفَتَلَ</w:t>
      </w:r>
      <w:r w:rsidR="0057136D" w:rsidRPr="00042865">
        <w:rPr>
          <w:rStyle w:val="FootnoteReference"/>
          <w:rtl/>
        </w:rPr>
        <w:t>(</w:t>
      </w:r>
      <w:r w:rsidR="008F5CE4" w:rsidRPr="00042865">
        <w:rPr>
          <w:rStyle w:val="FootnoteReference"/>
          <w:rtl/>
        </w:rPr>
        <w:footnoteReference w:id="404"/>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فَقَالَ النَّبِيُّ </w:t>
      </w:r>
      <w:r w:rsidR="001507B9"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«اطْلُبُوهُ، وَاقْتُلُوهُ»</w:t>
      </w:r>
      <w:r w:rsidR="00D80D6D">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فَقَتَلَهُ</w:t>
      </w:r>
      <w:r w:rsidR="0057136D" w:rsidRPr="00042865">
        <w:rPr>
          <w:rStyle w:val="FootnoteReference"/>
          <w:rtl/>
        </w:rPr>
        <w:t>(</w:t>
      </w:r>
      <w:r w:rsidR="008F5CE4" w:rsidRPr="00042865">
        <w:rPr>
          <w:rStyle w:val="FootnoteReference"/>
          <w:rtl/>
        </w:rPr>
        <w:footnoteReference w:id="405"/>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فَنَفَّلَهُ</w:t>
      </w:r>
      <w:r w:rsidR="0057136D" w:rsidRPr="00643640">
        <w:rPr>
          <w:rStyle w:val="FootnoteReference"/>
          <w:rtl/>
        </w:rPr>
        <w:t>(</w:t>
      </w:r>
      <w:r w:rsidR="008F5CE4" w:rsidRPr="00643640">
        <w:rPr>
          <w:rStyle w:val="FootnoteReference"/>
          <w:rtl/>
        </w:rPr>
        <w:footnoteReference w:id="406"/>
      </w:r>
      <w:r w:rsidR="0057136D" w:rsidRPr="00643640">
        <w:rPr>
          <w:rStyle w:val="FootnoteReference"/>
          <w:rtl/>
        </w:rPr>
        <w:t>)</w:t>
      </w:r>
      <w:r w:rsidR="00044956" w:rsidRPr="00042865">
        <w:rPr>
          <w:rFonts w:ascii="Traditional Arabic" w:hAnsi="Traditional Arabic" w:cs="Traditional Arabic"/>
          <w:sz w:val="32"/>
          <w:szCs w:val="32"/>
          <w:rtl/>
        </w:rPr>
        <w:t xml:space="preserve"> سَلَبَهُ</w:t>
      </w:r>
      <w:r w:rsidR="0053386E" w:rsidRPr="00042865">
        <w:rPr>
          <w:rFonts w:ascii="Traditional Arabic" w:hAnsi="Traditional Arabic" w:cs="Traditional Arabic" w:hint="cs"/>
          <w:b/>
          <w:bCs/>
          <w:sz w:val="32"/>
          <w:szCs w:val="32"/>
          <w:rtl/>
        </w:rPr>
        <w:t>)</w:t>
      </w:r>
      <w:r w:rsidR="00044956" w:rsidRPr="00042865">
        <w:rPr>
          <w:rFonts w:ascii="Traditional Arabic" w:hAnsi="Traditional Arabic" w:cs="Traditional Arabic"/>
          <w:b/>
          <w:bCs/>
          <w:sz w:val="32"/>
          <w:szCs w:val="32"/>
          <w:rtl/>
        </w:rPr>
        <w:t>.</w:t>
      </w:r>
      <w:r w:rsidR="0057136D" w:rsidRPr="00042865">
        <w:rPr>
          <w:rStyle w:val="FootnoteReference"/>
          <w:rtl/>
        </w:rPr>
        <w:t>(</w:t>
      </w:r>
      <w:r w:rsidR="008F5CE4" w:rsidRPr="00042865">
        <w:rPr>
          <w:rStyle w:val="FootnoteReference"/>
          <w:rtl/>
        </w:rPr>
        <w:footnoteReference w:id="407"/>
      </w:r>
      <w:r w:rsidR="0057136D" w:rsidRPr="00042865">
        <w:rPr>
          <w:rStyle w:val="FootnoteReference"/>
          <w:rtl/>
        </w:rPr>
        <w:t>)</w:t>
      </w:r>
      <w:r w:rsidR="007E23FB" w:rsidRPr="00042865">
        <w:rPr>
          <w:rStyle w:val="FootnoteReference"/>
          <w:rtl/>
        </w:rPr>
        <w:t>(</w:t>
      </w:r>
      <w:r w:rsidR="007E23FB" w:rsidRPr="00042865">
        <w:rPr>
          <w:rStyle w:val="FootnoteReference"/>
          <w:rtl/>
        </w:rPr>
        <w:footnoteReference w:id="408"/>
      </w:r>
      <w:r w:rsidR="007E23FB" w:rsidRPr="00042865">
        <w:rPr>
          <w:rStyle w:val="FootnoteReference"/>
          <w:rtl/>
        </w:rPr>
        <w:t>)</w:t>
      </w:r>
      <w:r w:rsidR="007E23FB" w:rsidRPr="00042865">
        <w:rPr>
          <w:rFonts w:ascii="Traditional Arabic" w:hAnsi="Traditional Arabic" w:cs="Traditional Arabic"/>
          <w:rtl/>
        </w:rPr>
        <w:t xml:space="preserve"> </w:t>
      </w:r>
    </w:p>
    <w:p w:rsidR="00044956"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1F7080" w:rsidRPr="00042865" w:rsidRDefault="001F7080" w:rsidP="0053386E">
      <w:pPr>
        <w:pStyle w:val="ListParagraph"/>
        <w:numPr>
          <w:ilvl w:val="0"/>
          <w:numId w:val="2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سرعة إصدار أوامره </w:t>
      </w:r>
      <w:r w:rsidR="00115172" w:rsidRPr="00042865">
        <w:rPr>
          <w:rFonts w:ascii="Traditional Arabic" w:hAnsi="Traditional Arabic" w:cs="Traditional Arabic"/>
          <w:sz w:val="32"/>
          <w:szCs w:val="32"/>
          <w:rtl/>
        </w:rPr>
        <w:t xml:space="preserve">صلى الله عليه وسلم </w:t>
      </w:r>
      <w:r w:rsidR="0053386E" w:rsidRPr="00042865">
        <w:rPr>
          <w:rFonts w:ascii="Traditional Arabic" w:hAnsi="Traditional Arabic" w:cs="Traditional Arabic" w:hint="cs"/>
          <w:sz w:val="32"/>
          <w:szCs w:val="32"/>
          <w:rtl/>
        </w:rPr>
        <w:t>ب</w:t>
      </w:r>
      <w:r w:rsidRPr="00042865">
        <w:rPr>
          <w:rFonts w:ascii="Traditional Arabic" w:hAnsi="Traditional Arabic" w:cs="Traditional Arabic"/>
          <w:sz w:val="32"/>
          <w:szCs w:val="32"/>
          <w:rtl/>
        </w:rPr>
        <w:t>ملاحقة المحارب من المشركين وقتله، ولا سيما أنه جاء للتجسس على المسلمين.</w:t>
      </w:r>
    </w:p>
    <w:p w:rsidR="000E4187" w:rsidRPr="00042865" w:rsidRDefault="000E4187" w:rsidP="00E52C80">
      <w:pPr>
        <w:pStyle w:val="ListParagraph"/>
        <w:numPr>
          <w:ilvl w:val="0"/>
          <w:numId w:val="2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تفقده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وفطنته للمشركين الذين </w:t>
      </w:r>
      <w:r w:rsidR="0064090A" w:rsidRPr="00042865">
        <w:rPr>
          <w:rFonts w:ascii="Traditional Arabic" w:hAnsi="Traditional Arabic" w:cs="Traditional Arabic"/>
          <w:sz w:val="32"/>
          <w:szCs w:val="32"/>
          <w:rtl/>
        </w:rPr>
        <w:t>يأتون إلى المسلمين</w:t>
      </w:r>
      <w:r w:rsidR="004C37A1" w:rsidRPr="00042865">
        <w:rPr>
          <w:rFonts w:ascii="Traditional Arabic" w:hAnsi="Traditional Arabic" w:cs="Traditional Arabic" w:hint="cs"/>
          <w:sz w:val="32"/>
          <w:szCs w:val="32"/>
          <w:rtl/>
        </w:rPr>
        <w:t>،</w:t>
      </w:r>
      <w:r w:rsidR="0064090A" w:rsidRPr="00042865">
        <w:rPr>
          <w:rFonts w:ascii="Traditional Arabic" w:hAnsi="Traditional Arabic" w:cs="Traditional Arabic"/>
          <w:sz w:val="32"/>
          <w:szCs w:val="32"/>
          <w:rtl/>
        </w:rPr>
        <w:t xml:space="preserve"> والغرض من مجيئهم.</w:t>
      </w:r>
    </w:p>
    <w:p w:rsidR="004C37A1" w:rsidRPr="00042865" w:rsidRDefault="00993BFB" w:rsidP="004C37A1">
      <w:pPr>
        <w:pStyle w:val="ListParagraph"/>
        <w:numPr>
          <w:ilvl w:val="0"/>
          <w:numId w:val="26"/>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بمصالح المسلمين</w:t>
      </w:r>
      <w:r w:rsidR="004C37A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وحمايتهم.</w:t>
      </w:r>
    </w:p>
    <w:p w:rsidR="00B51266" w:rsidRPr="00042865" w:rsidRDefault="004C37A1" w:rsidP="004C37A1">
      <w:pPr>
        <w:ind w:firstLine="0"/>
        <w:jc w:val="left"/>
        <w:rPr>
          <w:rFonts w:ascii="Traditional Arabic" w:eastAsiaTheme="minorEastAsia" w:hAnsi="Traditional Arabic" w:cs="Traditional Arabic"/>
          <w:sz w:val="32"/>
          <w:szCs w:val="32"/>
          <w:rtl/>
          <w:lang w:eastAsia="zh-TW"/>
        </w:rPr>
      </w:pPr>
      <w:r w:rsidRPr="00042865">
        <w:rPr>
          <w:rFonts w:ascii="Traditional Arabic" w:hAnsi="Traditional Arabic" w:cs="Traditional Arabic"/>
          <w:sz w:val="32"/>
          <w:szCs w:val="32"/>
          <w:rtl/>
        </w:rPr>
        <w:br w:type="page"/>
      </w:r>
    </w:p>
    <w:p w:rsidR="00044956" w:rsidRPr="00042865" w:rsidRDefault="0097637F" w:rsidP="00E52C80">
      <w:pPr>
        <w:pStyle w:val="Heading2"/>
        <w:rPr>
          <w:rtl/>
        </w:rPr>
      </w:pPr>
      <w:bookmarkStart w:id="85" w:name="_Toc481776043"/>
      <w:bookmarkStart w:id="86" w:name="_Toc1634391"/>
      <w:bookmarkStart w:id="87" w:name="_Toc24566872"/>
      <w:r w:rsidRPr="00042865">
        <w:rPr>
          <w:rtl/>
        </w:rPr>
        <w:lastRenderedPageBreak/>
        <w:t>استئجار</w:t>
      </w:r>
      <w:r w:rsidR="00C11C87" w:rsidRPr="00042865">
        <w:rPr>
          <w:rtl/>
        </w:rPr>
        <w:t xml:space="preserve">ه </w:t>
      </w:r>
      <w:r w:rsidR="00115172" w:rsidRPr="00042865">
        <w:rPr>
          <w:rtl/>
        </w:rPr>
        <w:t>صلى الله عليه وسلم</w:t>
      </w:r>
      <w:r w:rsidR="00905FBB" w:rsidRPr="00042865">
        <w:rPr>
          <w:rtl/>
        </w:rPr>
        <w:t xml:space="preserve"> </w:t>
      </w:r>
      <w:r w:rsidRPr="00042865">
        <w:rPr>
          <w:rtl/>
        </w:rPr>
        <w:t>الك</w:t>
      </w:r>
      <w:r w:rsidR="00CB2C59" w:rsidRPr="00042865">
        <w:rPr>
          <w:rtl/>
        </w:rPr>
        <w:t>اف</w:t>
      </w:r>
      <w:r w:rsidRPr="00042865">
        <w:rPr>
          <w:rtl/>
        </w:rPr>
        <w:t xml:space="preserve">ر </w:t>
      </w:r>
      <w:r w:rsidR="00C11C87" w:rsidRPr="00042865">
        <w:rPr>
          <w:rtl/>
        </w:rPr>
        <w:t xml:space="preserve">دليلاً </w:t>
      </w:r>
      <w:r w:rsidR="00542E7D" w:rsidRPr="00042865">
        <w:rPr>
          <w:rtl/>
        </w:rPr>
        <w:t>على الطر</w:t>
      </w:r>
      <w:r w:rsidR="001F08BF" w:rsidRPr="00042865">
        <w:rPr>
          <w:rtl/>
        </w:rPr>
        <w:t>ي</w:t>
      </w:r>
      <w:r w:rsidR="00542E7D" w:rsidRPr="00042865">
        <w:rPr>
          <w:rtl/>
        </w:rPr>
        <w:t>ق</w:t>
      </w:r>
      <w:bookmarkEnd w:id="85"/>
      <w:bookmarkEnd w:id="86"/>
      <w:bookmarkEnd w:id="87"/>
      <w:r w:rsidR="00905FBB" w:rsidRPr="00042865">
        <w:rPr>
          <w:rtl/>
        </w:rPr>
        <w:t xml:space="preserve"> </w:t>
      </w:r>
    </w:p>
    <w:p w:rsidR="00044956" w:rsidRPr="00042865" w:rsidRDefault="00044956"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3905):</w:t>
      </w:r>
      <w:r w:rsidR="00A72487" w:rsidRPr="00042865">
        <w:rPr>
          <w:rStyle w:val="FootnoteReference"/>
          <w:rtl/>
        </w:rPr>
        <w:t>(</w:t>
      </w:r>
      <w:r w:rsidR="00A72487" w:rsidRPr="00042865">
        <w:rPr>
          <w:rStyle w:val="FootnoteReference"/>
          <w:rtl/>
        </w:rPr>
        <w:footnoteReference w:id="409"/>
      </w:r>
      <w:r w:rsidR="00A72487" w:rsidRPr="00042865">
        <w:rPr>
          <w:rStyle w:val="FootnoteReference"/>
          <w:rtl/>
        </w:rPr>
        <w:t>)</w:t>
      </w:r>
      <w:r w:rsidR="00A72487" w:rsidRPr="00042865">
        <w:rPr>
          <w:rFonts w:ascii="Traditional Arabic" w:hAnsi="Traditional Arabic" w:cs="Traditional Arabic"/>
          <w:rtl/>
        </w:rPr>
        <w:t xml:space="preserve"> </w:t>
      </w:r>
    </w:p>
    <w:p w:rsidR="00044956" w:rsidRPr="00042865" w:rsidRDefault="00044956" w:rsidP="005C5D2C">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قَالَ ابْنُ شِهَابٍ: فَأَخْبَرَنِي عُرْوَةُ بْنُ الزُّبَيْرِ، أَنَّ عَائِشَةَ </w:t>
      </w:r>
      <w:r w:rsidR="005C5D2C">
        <w:rPr>
          <w:rFonts w:ascii="Traditional Arabic" w:hAnsi="Traditional Arabic" w:cs="Traditional Arabic" w:hint="cs"/>
          <w:sz w:val="32"/>
          <w:szCs w:val="32"/>
          <w:rtl/>
        </w:rPr>
        <w:t>رضي الله عنها</w:t>
      </w:r>
      <w:r w:rsidRPr="00042865">
        <w:rPr>
          <w:rFonts w:ascii="Traditional Arabic" w:hAnsi="Traditional Arabic" w:cs="Traditional Arabic"/>
          <w:sz w:val="32"/>
          <w:szCs w:val="32"/>
          <w:rtl/>
        </w:rPr>
        <w:t xml:space="preserve">، زَوْجَ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قَالَتْ: </w:t>
      </w:r>
      <w:r w:rsidR="004C37A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لَمْ أَعْقِلْ أَبَوَيَّ قَطُّ، إِلَّا وَهُمَا يَدِينَانِ الدِّينَ، وَلَمْ يَمُرَّ عَلَيْنَا يَوْمٌ إِلَّا يَأْتِينَا فِيهِ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طَرَفَيِ النَّهَارِ، بُكْرَةً وَعَشِيَّةً، فَلَمَّا ابْتُلِيَ المُسْلِمُونَ خَرَجَ أَبُو بَكْرٍ مُهَاجِرًا نَحْوَ أَرْضِ الحَبَشَةِ، حَتَّى إِذَا بَلَغَ بَرْكَ الغِمَادِ</w:t>
      </w:r>
      <w:r w:rsidR="004C37A1" w:rsidRPr="00643640">
        <w:rPr>
          <w:rStyle w:val="FootnoteReference"/>
          <w:rtl/>
        </w:rPr>
        <w:t>(</w:t>
      </w:r>
      <w:r w:rsidR="004C37A1" w:rsidRPr="00643640">
        <w:rPr>
          <w:rStyle w:val="FootnoteReference"/>
          <w:rtl/>
        </w:rPr>
        <w:footnoteReference w:id="410"/>
      </w:r>
      <w:r w:rsidR="004C37A1" w:rsidRPr="00643640">
        <w:rPr>
          <w:rStyle w:val="FootnoteReference"/>
          <w:rtl/>
        </w:rPr>
        <w:t>)</w:t>
      </w:r>
      <w:r w:rsidR="004C37A1" w:rsidRPr="00042865">
        <w:rPr>
          <w:rtl/>
        </w:rPr>
        <w:t xml:space="preserve"> </w:t>
      </w:r>
      <w:r w:rsidRPr="00042865">
        <w:rPr>
          <w:rFonts w:ascii="Traditional Arabic" w:hAnsi="Traditional Arabic" w:cs="Traditional Arabic"/>
          <w:sz w:val="32"/>
          <w:szCs w:val="32"/>
          <w:rtl/>
        </w:rPr>
        <w:t xml:space="preserve"> لَقِيَهُ ابْنُ الدَّغِنَةِ</w:t>
      </w:r>
      <w:r w:rsidR="0057136D" w:rsidRPr="00643640">
        <w:rPr>
          <w:rStyle w:val="FootnoteReference"/>
          <w:rtl/>
        </w:rPr>
        <w:t>(</w:t>
      </w:r>
      <w:r w:rsidR="00647AF2" w:rsidRPr="00643640">
        <w:rPr>
          <w:rStyle w:val="FootnoteReference"/>
          <w:rtl/>
        </w:rPr>
        <w:footnoteReference w:id="411"/>
      </w:r>
      <w:r w:rsidR="0057136D" w:rsidRPr="00643640">
        <w:rPr>
          <w:rStyle w:val="FootnoteReference"/>
          <w:rtl/>
        </w:rPr>
        <w:t>)</w:t>
      </w:r>
      <w:r w:rsidR="00647AF2"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وَهُوَ سَيِّدُ القَارَةِ</w:t>
      </w:r>
      <w:r w:rsidR="004C37A1" w:rsidRPr="00042865">
        <w:rPr>
          <w:rStyle w:val="FootnoteReference"/>
          <w:rtl/>
        </w:rPr>
        <w:t>(</w:t>
      </w:r>
      <w:r w:rsidR="004C37A1" w:rsidRPr="00042865">
        <w:rPr>
          <w:rStyle w:val="FootnoteReference"/>
          <w:rtl/>
        </w:rPr>
        <w:footnoteReference w:id="412"/>
      </w:r>
      <w:r w:rsidR="004C37A1" w:rsidRPr="00042865">
        <w:rPr>
          <w:rStyle w:val="FootnoteReference"/>
          <w:rtl/>
        </w:rPr>
        <w:t>)</w:t>
      </w:r>
      <w:r w:rsidR="00D80D6D">
        <w:rPr>
          <w:rtl/>
        </w:rPr>
        <w:t xml:space="preserve">، </w:t>
      </w:r>
      <w:r w:rsidRPr="00042865">
        <w:rPr>
          <w:rFonts w:ascii="Traditional Arabic" w:hAnsi="Traditional Arabic" w:cs="Traditional Arabic"/>
          <w:sz w:val="32"/>
          <w:szCs w:val="32"/>
          <w:rtl/>
        </w:rPr>
        <w:t>فَقَالَ: أَيْنَ تُرِيدُ يَا أَبَا بَكْرٍ؟ فَقَالَ أَبُو بَكْرٍ: أَخْرَجَنِي قَوْمِي، فَأُرِيدُ أَنْ أَسِيحَ فِي الأَرْضِ</w:t>
      </w:r>
      <w:r w:rsidR="009A5C0B">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وَأَعْبُدَ رَبِّي، قَالَ ابْنُ الدَّغِنَةِ: فَإِنَّ مِثْلَكَ </w:t>
      </w:r>
      <w:r w:rsidR="009A5C0B">
        <w:rPr>
          <w:rFonts w:ascii="Traditional Arabic" w:hAnsi="Traditional Arabic" w:cs="Traditional Arabic" w:hint="cs"/>
          <w:sz w:val="32"/>
          <w:szCs w:val="32"/>
          <w:rtl/>
        </w:rPr>
        <w:t>-</w:t>
      </w:r>
      <w:r w:rsidRPr="00042865">
        <w:rPr>
          <w:rFonts w:ascii="Traditional Arabic" w:hAnsi="Traditional Arabic" w:cs="Traditional Arabic"/>
          <w:sz w:val="32"/>
          <w:szCs w:val="32"/>
          <w:rtl/>
        </w:rPr>
        <w:t>يَا أَبَا بَكْرٍ</w:t>
      </w:r>
      <w:r w:rsidR="009A5C0B">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لاَ يَخْرُجُ وَلاَ يُخْرَجُ، إِنَّكَ تَكْسِبُ المَعْدُومَ</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وَتَصِلُ الرَّحِمَ، وَتَحْمِلُ الكَلَّ</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وَتَقْرِي الضَّيْفَ</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وَتُعِينُ عَلَى نَوَائِبِ الحَقِّ، فَأَنَا لَكَ جَارٌ</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ارْجِعْ وَاعْبُدْ رَبَّكَ بِبَلَدِكَ، فَرَجَعَ وَارْتَحَلَ مَعَهُ ابْنُ الدَّغِنَةِ، فَطَافَ ابْنُ الدَّغِنَةِ عَشِيَّةً فِي أَشْرَافِ قُرَيْشٍ، فَقَالَ لَهُمْ: إِنَّ أَبَا بَكْرٍ لاَ يَخْرُجُ مِثْلُهُ وَلاَ يُخْرَجُ، أَتُخْرِجُونَ رَجُلًا يَكْسِبُ المَعْدُومَ</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وَيَصِلُ الرَّحِمَ، وَيَحْمِلُ الكَلَّ وَيَقْرِي الضَّيْفَ، وَيُعِينُ عَلَى نَوَائ</w:t>
      </w:r>
      <w:r w:rsidR="009A5C0B">
        <w:rPr>
          <w:rFonts w:ascii="Traditional Arabic" w:hAnsi="Traditional Arabic" w:cs="Traditional Arabic"/>
          <w:sz w:val="32"/>
          <w:szCs w:val="32"/>
          <w:rtl/>
        </w:rPr>
        <w:t>ِبِ الحَقِّ</w:t>
      </w:r>
      <w:r w:rsidR="009A5C0B">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تُكَذِّبْ قُرَيْشٌ</w:t>
      </w:r>
      <w:r w:rsidR="00375E82" w:rsidRPr="00643640">
        <w:rPr>
          <w:rStyle w:val="FootnoteReference"/>
          <w:rtl/>
        </w:rPr>
        <w:t>(</w:t>
      </w:r>
      <w:r w:rsidR="00375E82" w:rsidRPr="00643640">
        <w:rPr>
          <w:rStyle w:val="FootnoteReference"/>
          <w:rtl/>
        </w:rPr>
        <w:footnoteReference w:id="413"/>
      </w:r>
      <w:r w:rsidR="00375E82" w:rsidRPr="00643640">
        <w:rPr>
          <w:rStyle w:val="FootnoteReference"/>
          <w:rtl/>
        </w:rPr>
        <w:t>)</w:t>
      </w:r>
      <w:r w:rsidR="00375E82" w:rsidRPr="00042865">
        <w:rPr>
          <w:rtl/>
        </w:rPr>
        <w:t xml:space="preserve"> </w:t>
      </w:r>
      <w:r w:rsidRPr="00042865">
        <w:rPr>
          <w:rFonts w:ascii="Traditional Arabic" w:hAnsi="Traditional Arabic" w:cs="Traditional Arabic"/>
          <w:sz w:val="32"/>
          <w:szCs w:val="32"/>
          <w:rtl/>
        </w:rPr>
        <w:t xml:space="preserve"> بِجِوَارِ ابْنِ الدَّغِنَةِ، وَقَالُوا: لِابْنِ الدَّغِنَةِ: مُرْ أَبَا بَكْرٍ فَلْيَعْبُدْ رَبَّهُ فِي دَارِهِ، فَلْيُصَلِّ فِيهَا وَلْيَقْرَأْ مَا شَاءَ، وَلاَ يُؤْذِينَا بِذَلِكَ وَلاَ يَسْتَعْلِنْ بِهِ، فَإِنَّا نَخْشَى أَنْ يَفْتِنَ نِسَاءَنَا وَأَبْنَاءَنَا، فَقَالَ ذَلِكَ ابْنُ الدَّغِنَةِ لِأَبِي بَكْرٍ، فَلَبِثَ أَبُو بَكْرٍ بِذَلِكَ يَعْبُدُ رَبَّهُ فِي دَارِهِ، وَلاَ يَسْتَعْلِنُ بِصَلاَتِهِ</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يَقْرَأُ فِي غَيْرِ دَارِهِ، ثُمَّ بَدَا لِأَبِي بَكْرٍ، فَابْتَنَى مَسْجِدًا بِفِنَاءِ دَارِهِ، </w:t>
      </w:r>
      <w:r w:rsidRPr="00042865">
        <w:rPr>
          <w:rFonts w:ascii="Traditional Arabic" w:hAnsi="Traditional Arabic" w:cs="Traditional Arabic"/>
          <w:sz w:val="32"/>
          <w:szCs w:val="32"/>
          <w:rtl/>
        </w:rPr>
        <w:lastRenderedPageBreak/>
        <w:t>وَكَانَ يُصَلِّي فِيهِ، وَيَقْرَأُ القُرْآنَ، فَيَنْقَذِفُ عَلَيْهِ</w:t>
      </w:r>
      <w:r w:rsidR="0057136D" w:rsidRPr="00643640">
        <w:rPr>
          <w:rStyle w:val="FootnoteReference"/>
          <w:rtl/>
        </w:rPr>
        <w:t>(</w:t>
      </w:r>
      <w:r w:rsidR="00647AF2" w:rsidRPr="00643640">
        <w:rPr>
          <w:rStyle w:val="FootnoteReference"/>
          <w:rtl/>
        </w:rPr>
        <w:footnoteReference w:id="414"/>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نِسَاءُ المُشْرِكِينَ وَأَبْنَاؤُهُمْ، وَهُمْ يَعْجَبُونَ مِنْهُ وَيَنْظُرُونَ إِلَيْهِ، وَكَانَ أَبُو بَكْرٍ رَجُلًا بَكَّاءً، لاَ يَمْلِكُ عَيْنَيْهِ إِذَا قَرَأَ القُرْآنَ، وَأَفْزَعَ ذَلِكَ أَشْرَافَ قُرَيْشٍ مِنَ المُشْرِكِينَ، فَأَرْسَلُوا إِلَى ابْنِ الدَّغِنَةِ فَقَدِمَ عَلَيْهِمْ، فَقَالُوا: إِنَّا كُنَّا أَجَرْنَا أَبَا بَكْرٍ بِجِوَارِكَ، عَلَى أَنْ يَعْبُدَ رَبَّهُ فِي دَارِهِ، فَقَدْ جَاوَزَ ذَلِكَ، فَابْتَنَى مَسْجِدًا بِفِنَاءِ دَارِهِ، فَأَعْلَنَ بِالصَّلاَةِ وَالقِرَاءَةِ فِيهِ، وَإِنَّا قَدْ خَشِينَا أَنْ يَفْتِنَ نِسَاءَنَا وَأَبْنَاءَنَا، فَانْهَهُ، فَإِنْ أَحَبَّ أَنْ يَقْتَصِرَ عَلَى أَنْ يَعْبُدَ رَبَّهُ فِي دَارِهِ فَعَلَ، وَإِنْ أَبَى إِلَّا أَنْ يُعْلِنَ بِذَلِكَ، فَسَلْهُ أَنْ يَرُدَّ إِلَيْكَ ذِمَّتَكَ، فَإِنَّا قَدْ كَرِهْنَا أَنْ نُخْفِرَكَ</w:t>
      </w:r>
      <w:r w:rsidR="00AD0E38" w:rsidRPr="00042865">
        <w:rPr>
          <w:rStyle w:val="FootnoteReference"/>
          <w:rtl/>
        </w:rPr>
        <w:t>(</w:t>
      </w:r>
      <w:r w:rsidR="00AD0E38" w:rsidRPr="00042865">
        <w:rPr>
          <w:rStyle w:val="FootnoteReference"/>
          <w:rtl/>
        </w:rPr>
        <w:footnoteReference w:id="415"/>
      </w:r>
      <w:r w:rsidR="00AD0E38" w:rsidRPr="00042865">
        <w:rPr>
          <w:rStyle w:val="FootnoteReference"/>
          <w:rtl/>
        </w:rPr>
        <w:t>)</w:t>
      </w:r>
      <w:r w:rsidR="00D80D6D">
        <w:rPr>
          <w:rtl/>
        </w:rPr>
        <w:t xml:space="preserve">، </w:t>
      </w:r>
      <w:r w:rsidRPr="00042865">
        <w:rPr>
          <w:rFonts w:ascii="Traditional Arabic" w:hAnsi="Traditional Arabic" w:cs="Traditional Arabic"/>
          <w:sz w:val="32"/>
          <w:szCs w:val="32"/>
          <w:rtl/>
        </w:rPr>
        <w:t>وَلَسْنَا مُقِرِّينَ لِأَبِي بَكْرٍ الِاسْتِعْلاَنَ، قَالَتْ عَائِشَةُ: فَأَتَى ابْنُ الدَّغِنَةِ إِلَى أَبِي بَكْرٍ</w:t>
      </w:r>
      <w:r w:rsidR="00AD0E3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قَدْ عَلِمْتَ الَّذِي عَاقَدْتُ لَكَ عَلَيْهِ، فَإِمَّا أَنْ تَقْتَصِرَ عَلَى ذَلِكَ، وَإِمَّا أَنْ تَرْجِعَ إِلَيَّ ذِمَّتِي، فَإِنِّي لاَ أُحِبُّ أَنْ تَسْمَعَ العَرَبُ أَنِّي أُخْفِرْتُ فِي رَجُلٍ عَقَدْتُ لَهُ، فَقَالَ أَبُو بَكْرٍ: فَإِنِّي أَرُدُّ إِلَيْكَ جِوَارَكَ، وَأَرْضَى بِجِوَارِ اللَّهِ </w:t>
      </w:r>
      <w:r w:rsidR="00905FBB" w:rsidRPr="00042865">
        <w:rPr>
          <w:rFonts w:ascii="Traditional Arabic" w:hAnsi="Traditional Arabic" w:cs="Traditional Arabic"/>
          <w:sz w:val="32"/>
          <w:szCs w:val="32"/>
          <w:rtl/>
        </w:rPr>
        <w:t xml:space="preserve">-عز وجل- </w:t>
      </w:r>
      <w:r w:rsidRPr="00042865">
        <w:rPr>
          <w:rFonts w:ascii="Traditional Arabic" w:hAnsi="Traditional Arabic" w:cs="Traditional Arabic"/>
          <w:sz w:val="32"/>
          <w:szCs w:val="32"/>
          <w:rtl/>
        </w:rPr>
        <w:t xml:space="preserve">وَالنَّبِيُّ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يَوْمَئِذٍ بِمَكَّةَ، فَقَالَ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لِلْمُسْلِمِينَ: «إِنِّي أُرِيتُ دَارَ هِجْرَتِكُمْ، ذَاتَ نَخْلٍ بَيْنَ لاَبَتَيْنِ» وَهُمَا الحَرَّتَانِ، فَهَاجَرَ مَنْ هَاجَرَ قِبَلَ المَدِينَةِ، وَرَجَعَ عَامَّةُ</w:t>
      </w:r>
      <w:r w:rsidR="0057136D" w:rsidRPr="00643640">
        <w:rPr>
          <w:rStyle w:val="FootnoteReference"/>
          <w:rtl/>
        </w:rPr>
        <w:t>(</w:t>
      </w:r>
      <w:r w:rsidR="00BA6329" w:rsidRPr="00643640">
        <w:rPr>
          <w:rStyle w:val="FootnoteReference"/>
          <w:rtl/>
        </w:rPr>
        <w:footnoteReference w:id="416"/>
      </w:r>
      <w:r w:rsidR="0057136D" w:rsidRPr="00643640">
        <w:rPr>
          <w:rStyle w:val="FootnoteReference"/>
          <w:rtl/>
        </w:rPr>
        <w:t>)</w:t>
      </w:r>
      <w:r w:rsidRPr="00042865">
        <w:rPr>
          <w:rFonts w:ascii="Traditional Arabic" w:hAnsi="Traditional Arabic" w:cs="Traditional Arabic"/>
          <w:sz w:val="32"/>
          <w:szCs w:val="32"/>
          <w:rtl/>
        </w:rPr>
        <w:t xml:space="preserve">مَنْ كَانَ هَاجَرَ بِأَرْضِ الحَبَشَةِ إِلَى المَدِينَةِ، وَتَجَهَّزَ أَبُو بَكْرٍ قِبَلَ المَدِينَةِ، فَقَالَ لَهُ رَسُولُ اللَّهِ </w:t>
      </w:r>
      <w:r w:rsidR="000A5CCE" w:rsidRPr="00042865">
        <w:rPr>
          <w:rFonts w:ascii="Traditional Arabic" w:hAnsi="Traditional Arabic" w:cs="Traditional Arabic" w:hint="cs"/>
          <w:sz w:val="32"/>
          <w:szCs w:val="32"/>
          <w:rtl/>
        </w:rPr>
        <w:t>صلى الله عليه وسلم</w:t>
      </w:r>
      <w:r w:rsidR="000A5CCE" w:rsidRPr="00042865">
        <w:rPr>
          <w:rFonts w:ascii="Traditional Arabic" w:hAnsi="Traditional Arabic" w:cs="Traditional Arabic"/>
          <w:sz w:val="32"/>
          <w:szCs w:val="32"/>
          <w:rtl/>
        </w:rPr>
        <w:t>: «عَلَى رِسْلِكَ</w:t>
      </w:r>
      <w:r w:rsidR="000A5CC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فَإِنِّي أَرْجُو أَنْ يُؤْذَنَ لِي»</w:t>
      </w:r>
      <w:r w:rsidR="000A5CC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أَبُو بَكْرٍ: وَهَلْ تَرْجُو ذَلِكَ بِأَبِي أَنْتَ؟ قَالَ: «نَعَمْ»</w:t>
      </w:r>
      <w:r w:rsidR="000A5CC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فَحَبَسَ أَبُو بَكْرٍ</w:t>
      </w:r>
      <w:r w:rsidR="000A5CCE" w:rsidRPr="00643640">
        <w:rPr>
          <w:rStyle w:val="FootnoteReference"/>
          <w:rtl/>
        </w:rPr>
        <w:t>(</w:t>
      </w:r>
      <w:r w:rsidR="000A5CCE" w:rsidRPr="00643640">
        <w:rPr>
          <w:rStyle w:val="FootnoteReference"/>
          <w:rtl/>
        </w:rPr>
        <w:footnoteReference w:id="417"/>
      </w:r>
      <w:r w:rsidR="000A5CCE" w:rsidRPr="00643640">
        <w:rPr>
          <w:rStyle w:val="FootnoteReference"/>
          <w:rtl/>
        </w:rPr>
        <w:t>)</w:t>
      </w:r>
      <w:r w:rsidR="000A5CCE" w:rsidRPr="00042865">
        <w:rPr>
          <w:rtl/>
        </w:rPr>
        <w:t xml:space="preserve"> </w:t>
      </w:r>
      <w:r w:rsidRPr="00042865">
        <w:rPr>
          <w:rFonts w:ascii="Traditional Arabic" w:hAnsi="Traditional Arabic" w:cs="Traditional Arabic"/>
          <w:sz w:val="32"/>
          <w:szCs w:val="32"/>
          <w:rtl/>
        </w:rPr>
        <w:t xml:space="preserve"> نَفْسَهُ عَلَى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لِيَصْحَبَهُ، وَعَلَفَ رَاحِلَتَيْنِ كَانَتَا عِنْدَهُ وَرَقَ السَّمُرِ وَهُوَ الخَبَطُ</w:t>
      </w:r>
      <w:r w:rsidR="0057136D" w:rsidRPr="00042865">
        <w:rPr>
          <w:rStyle w:val="FootnoteReference"/>
          <w:rtl/>
        </w:rPr>
        <w:t>(</w:t>
      </w:r>
      <w:r w:rsidR="00BA6329" w:rsidRPr="00042865">
        <w:rPr>
          <w:rStyle w:val="FootnoteReference"/>
          <w:rtl/>
        </w:rPr>
        <w:footnoteReference w:id="418"/>
      </w:r>
      <w:r w:rsidR="0057136D" w:rsidRPr="00042865">
        <w:rPr>
          <w:rStyle w:val="FootnoteReference"/>
          <w:rtl/>
        </w:rPr>
        <w:t>)</w:t>
      </w:r>
      <w:r w:rsidRPr="00042865">
        <w:rPr>
          <w:rFonts w:ascii="Traditional Arabic" w:hAnsi="Traditional Arabic" w:cs="Traditional Arabic"/>
          <w:sz w:val="32"/>
          <w:szCs w:val="32"/>
          <w:rtl/>
        </w:rPr>
        <w:t>، أَرْبَعَةَ أَشْهُرٍ. قَالَ ابْنُ شِهَابٍ، قَالَ: عُرْوَةُ، قَالَتْ عَائِشَةُ: فَبَيْنَمَا نَحْنُ يَوْمًا جُلُوسٌ فِي بَيْتِ أَبِي بَكْرٍ فِي نَحْرِ الظَّهِيرَةِ</w:t>
      </w:r>
      <w:r w:rsidR="000A5CCE" w:rsidRPr="00042865">
        <w:rPr>
          <w:rStyle w:val="FootnoteReference"/>
          <w:rtl/>
        </w:rPr>
        <w:t>(</w:t>
      </w:r>
      <w:r w:rsidR="000A5CCE" w:rsidRPr="00042865">
        <w:rPr>
          <w:rStyle w:val="FootnoteReference"/>
          <w:rtl/>
        </w:rPr>
        <w:footnoteReference w:id="419"/>
      </w:r>
      <w:r w:rsidR="000A5CCE" w:rsidRPr="00042865">
        <w:rPr>
          <w:rStyle w:val="FootnoteReference"/>
          <w:rtl/>
        </w:rPr>
        <w:t>)</w:t>
      </w:r>
      <w:r w:rsidR="00D80D6D">
        <w:rPr>
          <w:rtl/>
        </w:rPr>
        <w:t xml:space="preserve">، </w:t>
      </w:r>
      <w:r w:rsidRPr="00042865">
        <w:rPr>
          <w:rFonts w:ascii="Traditional Arabic" w:hAnsi="Traditional Arabic" w:cs="Traditional Arabic"/>
          <w:sz w:val="32"/>
          <w:szCs w:val="32"/>
          <w:rtl/>
        </w:rPr>
        <w:t xml:space="preserve">قَالَ قَائِلٌ لِأَبِي بَكْرٍ: هَذَا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مُتَقَنِّعًا</w:t>
      </w:r>
      <w:r w:rsidR="0057136D" w:rsidRPr="00042865">
        <w:rPr>
          <w:rStyle w:val="FootnoteReference"/>
          <w:rtl/>
        </w:rPr>
        <w:t>(</w:t>
      </w:r>
      <w:r w:rsidR="00BA6329" w:rsidRPr="00042865">
        <w:rPr>
          <w:rStyle w:val="FootnoteReference"/>
          <w:rtl/>
        </w:rPr>
        <w:footnoteReference w:id="420"/>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فِي سَاعَةٍ لَمْ يَكُنْ يَأْتِينَا فِيهَا، فَقَالَ أَبُو بَكْرٍ: فِدَاءٌ لَهُ أَبِي وَأُمِّي، وَاللَّهِ مَا جَاءَ بِهِ فِي هَذِهِ السَّاعَةِ إِلَّا أَمْرٌ، قَالَتْ: فَجَاءَ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فَاسْتَأْذَنَ، فَأُذِنَ لَهُ فَدَخَلَ، فَقَالَ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لِأَبِي بَكْرٍ: «أَخْرِجْ مَنْ عِنْدَكَ»</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فَقَالَ أَبُو بَكْرٍ: إِنَّمَا هُمْ أَهْلُكَ، بِأَبِي أَنْتَ </w:t>
      </w:r>
      <w:r w:rsidRPr="00042865">
        <w:rPr>
          <w:rFonts w:ascii="Traditional Arabic" w:hAnsi="Traditional Arabic" w:cs="Traditional Arabic"/>
          <w:sz w:val="32"/>
          <w:szCs w:val="32"/>
          <w:rtl/>
        </w:rPr>
        <w:lastRenderedPageBreak/>
        <w:t>يَا رَسُولَ اللَّهِ، قَالَ: «فَإِنِّي قَدْ أُذِنَ لِي فِي الخُرُوجِ» فَقَالَ أَبُو بَكْرٍ: الصَّحَابَةُ</w:t>
      </w:r>
      <w:r w:rsidR="00E14CDA"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بِأَبِي أَنْتَ</w:t>
      </w:r>
      <w:r w:rsidR="00B17BF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يَا رَسُولَ اللَّهِ؟ 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«نَعَمْ» قَالَ أَبُو بَكْرٍ: فَخُذْ - بِأَبِي أَنْتَ يَا رَسُولَ اللَّهِ - إِحْدَى رَاحِلَتَيَّ هَاتَيْنِ، 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«بِالثَّمَنِ»</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قَالَتْ عَائِشَةُ: فَجَهَّزْنَاهُمَا أَحَثَّ</w:t>
      </w:r>
      <w:r w:rsidR="00905FBB"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الجِهَازِ</w:t>
      </w:r>
      <w:r w:rsidR="0057136D" w:rsidRPr="00042865">
        <w:rPr>
          <w:rStyle w:val="FootnoteReference"/>
          <w:rtl/>
        </w:rPr>
        <w:t>(</w:t>
      </w:r>
      <w:r w:rsidR="00BA6329" w:rsidRPr="00042865">
        <w:rPr>
          <w:rStyle w:val="FootnoteReference"/>
          <w:rtl/>
        </w:rPr>
        <w:footnoteReference w:id="421"/>
      </w:r>
      <w:r w:rsidR="0057136D" w:rsidRPr="00042865">
        <w:rPr>
          <w:rStyle w:val="FootnoteReference"/>
          <w:rtl/>
        </w:rPr>
        <w:t>)</w:t>
      </w:r>
      <w:r w:rsidRPr="00042865">
        <w:rPr>
          <w:rFonts w:ascii="Traditional Arabic" w:hAnsi="Traditional Arabic" w:cs="Traditional Arabic"/>
          <w:sz w:val="32"/>
          <w:szCs w:val="32"/>
          <w:rtl/>
        </w:rPr>
        <w:t>، وَصَنَعْنَا لَهُمَا سُفْرَةً</w:t>
      </w:r>
      <w:r w:rsidR="0057136D" w:rsidRPr="00643640">
        <w:rPr>
          <w:rStyle w:val="FootnoteReference"/>
          <w:rtl/>
        </w:rPr>
        <w:t>(</w:t>
      </w:r>
      <w:r w:rsidR="00BA6329" w:rsidRPr="00643640">
        <w:rPr>
          <w:rStyle w:val="FootnoteReference"/>
          <w:rtl/>
        </w:rPr>
        <w:footnoteReference w:id="422"/>
      </w:r>
      <w:r w:rsidR="0057136D" w:rsidRPr="00643640">
        <w:rPr>
          <w:rStyle w:val="FootnoteReference"/>
          <w:rtl/>
        </w:rPr>
        <w:t>)</w:t>
      </w:r>
      <w:r w:rsidR="00BA6329"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w:t>
      </w:r>
      <w:r w:rsidR="00BA6329"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جِرَابٍ</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فَقَطَعَتْ أَسْمَاءُ بِنْتُ أَبِي بَكْرٍ قِطْعَةً مِنْ نِطَاقِهَا،</w:t>
      </w:r>
      <w:r w:rsidR="00E14CDA" w:rsidRPr="00042865">
        <w:rPr>
          <w:rStyle w:val="FootnoteReference"/>
          <w:rtl/>
        </w:rPr>
        <w:t>(</w:t>
      </w:r>
      <w:r w:rsidR="00E14CDA" w:rsidRPr="00042865">
        <w:rPr>
          <w:rStyle w:val="FootnoteReference"/>
          <w:rtl/>
        </w:rPr>
        <w:footnoteReference w:id="423"/>
      </w:r>
      <w:r w:rsidR="00E14CDA" w:rsidRPr="00042865">
        <w:rPr>
          <w:rStyle w:val="FootnoteReference"/>
          <w:rtl/>
        </w:rPr>
        <w:t>)</w:t>
      </w:r>
      <w:r w:rsidRPr="00042865">
        <w:rPr>
          <w:rFonts w:ascii="Traditional Arabic" w:hAnsi="Traditional Arabic" w:cs="Traditional Arabic"/>
          <w:sz w:val="32"/>
          <w:szCs w:val="32"/>
          <w:rtl/>
        </w:rPr>
        <w:t xml:space="preserve"> فَرَبَطَتْ بِهِ عَلَى فَمِ الجِرَابِ، فَبِذَلِكَ سُمِّيَتْ ذَاتَ النِّطَاقَيْنِ</w:t>
      </w:r>
      <w:r w:rsidR="0029345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قَالَتْ: ثُمَّ لَحِقَ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وَأَبُو بَكْرٍ بِغَارٍ فِي جَبَلِ ثَوْرٍ، فَكَمَنَا</w:t>
      </w:r>
      <w:r w:rsidR="0057136D" w:rsidRPr="00643640">
        <w:rPr>
          <w:rStyle w:val="FootnoteReference"/>
          <w:rtl/>
        </w:rPr>
        <w:t>(</w:t>
      </w:r>
      <w:r w:rsidR="00BA6329" w:rsidRPr="00643640">
        <w:rPr>
          <w:rStyle w:val="FootnoteReference"/>
          <w:rtl/>
        </w:rPr>
        <w:footnoteReference w:id="424"/>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فِيهِ ثَلاَثَ لَيَالٍ، يَبِيتُ عِنْدَهُمَا عَبْدُ اللَّهِ بْنُ أَبِي بَكْرٍ، وَهُوَ غُلاَمٌ شَابٌّ، ثَقِفٌ</w:t>
      </w:r>
      <w:r w:rsidR="0057136D" w:rsidRPr="00643640">
        <w:rPr>
          <w:rStyle w:val="FootnoteReference"/>
          <w:rtl/>
        </w:rPr>
        <w:t>(</w:t>
      </w:r>
      <w:r w:rsidR="00BA6329" w:rsidRPr="00643640">
        <w:rPr>
          <w:rStyle w:val="FootnoteReference"/>
          <w:rtl/>
        </w:rPr>
        <w:footnoteReference w:id="425"/>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لَقِنٌ،</w:t>
      </w:r>
      <w:r w:rsidR="0057136D" w:rsidRPr="00042865">
        <w:rPr>
          <w:rStyle w:val="FootnoteReference"/>
          <w:rtl/>
        </w:rPr>
        <w:t>(</w:t>
      </w:r>
      <w:r w:rsidR="00BA6329" w:rsidRPr="00042865">
        <w:rPr>
          <w:rStyle w:val="FootnoteReference"/>
          <w:rtl/>
        </w:rPr>
        <w:footnoteReference w:id="426"/>
      </w:r>
      <w:r w:rsidR="0057136D" w:rsidRPr="00042865">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فَيُدْلِجُ</w:t>
      </w:r>
      <w:r w:rsidR="0057136D" w:rsidRPr="00643640">
        <w:rPr>
          <w:rStyle w:val="FootnoteReference"/>
          <w:rtl/>
        </w:rPr>
        <w:t>(</w:t>
      </w:r>
      <w:r w:rsidR="00BA6329" w:rsidRPr="00643640">
        <w:rPr>
          <w:rStyle w:val="FootnoteReference"/>
          <w:rtl/>
        </w:rPr>
        <w:footnoteReference w:id="427"/>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مِنْ عِنْدِهِمَا بِسَحَرٍ، فَيُصْبِحُ مَعَ قُرَيْشٍ بِمَكَّةَ كَبَائِتٍ، فَلاَ يَسْمَعُ أَمْرًا، يُكْتَادَانِ بِهِ</w:t>
      </w:r>
      <w:r w:rsidR="0057136D" w:rsidRPr="00643640">
        <w:rPr>
          <w:rStyle w:val="FootnoteReference"/>
          <w:rtl/>
        </w:rPr>
        <w:t>(</w:t>
      </w:r>
      <w:r w:rsidR="004C2BA1" w:rsidRPr="00643640">
        <w:rPr>
          <w:rStyle w:val="FootnoteReference"/>
          <w:rtl/>
        </w:rPr>
        <w:footnoteReference w:id="428"/>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إِلَّا وَعَاهُ،</w:t>
      </w:r>
      <w:r w:rsidR="00E7641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حَتَّى يَأْتِيَهُمَا بِخَبَرِ ذَلِكَ حِينَ يَخْتَلِطُ الظَّلاَمُ، وَيَرْعَى عَلَيْهِمَا عَامِرُ بْنُ فُهَيْرَةَ، مَوْلَى أَبِي بَكْرٍ مِنْحَةً مِنْ غَنَمٍ، فَيُرِيحُهَا</w:t>
      </w:r>
      <w:r w:rsidR="0057136D" w:rsidRPr="00643640">
        <w:rPr>
          <w:rStyle w:val="FootnoteReference"/>
          <w:rtl/>
        </w:rPr>
        <w:t>(</w:t>
      </w:r>
      <w:r w:rsidR="004C2BA1" w:rsidRPr="00643640">
        <w:rPr>
          <w:rStyle w:val="FootnoteReference"/>
          <w:rtl/>
        </w:rPr>
        <w:footnoteReference w:id="429"/>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عَلَيْهِمَا حِينَ تَذْهَبُ سَاعَةٌ مِنَ العِشَاءِ، فَيَبِيتَانِ فِي رِسْلٍ</w:t>
      </w:r>
      <w:r w:rsidR="0057136D" w:rsidRPr="00643640">
        <w:rPr>
          <w:rStyle w:val="FootnoteReference"/>
          <w:rtl/>
        </w:rPr>
        <w:t>(</w:t>
      </w:r>
      <w:r w:rsidR="004C2BA1" w:rsidRPr="00643640">
        <w:rPr>
          <w:rStyle w:val="FootnoteReference"/>
          <w:rtl/>
        </w:rPr>
        <w:footnoteReference w:id="430"/>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وَهُوَ لَبَنُ مِنْحَتِهِمَا وَرَضِيفِهِمَا،</w:t>
      </w:r>
      <w:r w:rsidR="0057136D" w:rsidRPr="00042865">
        <w:rPr>
          <w:rStyle w:val="FootnoteReference"/>
          <w:rtl/>
        </w:rPr>
        <w:t>(</w:t>
      </w:r>
      <w:r w:rsidR="004C2BA1" w:rsidRPr="00042865">
        <w:rPr>
          <w:rStyle w:val="FootnoteReference"/>
          <w:rtl/>
        </w:rPr>
        <w:footnoteReference w:id="431"/>
      </w:r>
      <w:r w:rsidR="0057136D" w:rsidRPr="00042865">
        <w:rPr>
          <w:rStyle w:val="FootnoteReference"/>
          <w:rtl/>
        </w:rPr>
        <w:t>)</w:t>
      </w:r>
      <w:r w:rsidRPr="00042865">
        <w:rPr>
          <w:rFonts w:ascii="Traditional Arabic" w:hAnsi="Traditional Arabic" w:cs="Traditional Arabic"/>
          <w:sz w:val="32"/>
          <w:szCs w:val="32"/>
          <w:rtl/>
        </w:rPr>
        <w:t xml:space="preserve"> حَتَّى يَنْعِقَ</w:t>
      </w:r>
      <w:r w:rsidR="0057136D" w:rsidRPr="00643640">
        <w:rPr>
          <w:rStyle w:val="FootnoteReference"/>
          <w:rtl/>
        </w:rPr>
        <w:t>(</w:t>
      </w:r>
      <w:r w:rsidR="004C2BA1" w:rsidRPr="00643640">
        <w:rPr>
          <w:rStyle w:val="FootnoteReference"/>
          <w:rtl/>
        </w:rPr>
        <w:footnoteReference w:id="432"/>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بِهَا عَامِرُ بْنُ فُهَيْرَةَ بِغَلَسٍ، يَفْعَلُ ذَلِكَ فِي كُلِّ لَيْلَةٍ مِنْ تِلْكَ اللَّيَالِي الثَّلاَثِ، وَاسْتَأْجَرَ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وَأَبُو بَكْرٍ رَجُلًا مِنْ بَنِي الدِّيلِ، وَهُوَ مِنْ بَنِي عَبْدِ بْنِ عَدِيٍّ، هَادِيَا خِرِّيتًا، وَالخِرِّيتُ المَاهِرُ بِالهِدَايَةِ، قَدْ غَمَسَ حِلْفًا</w:t>
      </w:r>
      <w:r w:rsidR="003472B2" w:rsidRPr="00643640">
        <w:rPr>
          <w:rStyle w:val="FootnoteReference"/>
          <w:rtl/>
        </w:rPr>
        <w:t>(</w:t>
      </w:r>
      <w:r w:rsidR="003472B2" w:rsidRPr="00643640">
        <w:rPr>
          <w:rStyle w:val="FootnoteReference"/>
          <w:rtl/>
        </w:rPr>
        <w:footnoteReference w:id="433"/>
      </w:r>
      <w:r w:rsidR="003472B2" w:rsidRPr="00643640">
        <w:rPr>
          <w:rStyle w:val="FootnoteReference"/>
          <w:rtl/>
        </w:rPr>
        <w:t>)</w:t>
      </w:r>
      <w:r w:rsidR="003472B2" w:rsidRPr="00042865">
        <w:rPr>
          <w:rtl/>
        </w:rPr>
        <w:t xml:space="preserve"> </w:t>
      </w:r>
      <w:r w:rsidRPr="00042865">
        <w:rPr>
          <w:rFonts w:ascii="Traditional Arabic" w:hAnsi="Traditional Arabic" w:cs="Traditional Arabic"/>
          <w:sz w:val="32"/>
          <w:szCs w:val="32"/>
          <w:rtl/>
        </w:rPr>
        <w:t xml:space="preserve"> فِي آلِ العَاصِ بْنِ وَائِلٍ السَّهْمِيِّ، وَهُوَ </w:t>
      </w:r>
      <w:r w:rsidRPr="00042865">
        <w:rPr>
          <w:rFonts w:ascii="Traditional Arabic" w:hAnsi="Traditional Arabic" w:cs="Traditional Arabic"/>
          <w:sz w:val="32"/>
          <w:szCs w:val="32"/>
          <w:rtl/>
        </w:rPr>
        <w:lastRenderedPageBreak/>
        <w:t>عَلَى دِينِ كُفَّارِ قُرَيْشٍ، فَأَمِنَاهُ فَدَفَعَا إِلَيْهِ رَاحِلَتَيْهِمَا، وَوَاعَدَاهُ غَارَ ثَوْرٍ بَعْدَ ثَلاَثِ لَيَالٍ، بِرَاحِلَتَيْهِمَا صُبْحَ ثَلاَثٍ، وَانْطَلَقَ مَعَهُمَا عَامِرُ بْنُ فُهَيْرَةَ، وَالدَّلِيلُ، فَأَخَذَ بِهِمْ طَرِيقَ السَّوَاحِلِ</w:t>
      </w:r>
      <w:r w:rsidR="003472B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E76416" w:rsidRPr="00042865">
        <w:rPr>
          <w:rStyle w:val="FootnoteReference"/>
          <w:rtl/>
        </w:rPr>
        <w:t>(</w:t>
      </w:r>
      <w:r w:rsidR="00E76416" w:rsidRPr="00042865">
        <w:rPr>
          <w:rStyle w:val="FootnoteReference"/>
          <w:rtl/>
        </w:rPr>
        <w:footnoteReference w:id="434"/>
      </w:r>
      <w:r w:rsidR="00E76416" w:rsidRPr="00042865">
        <w:rPr>
          <w:rStyle w:val="FootnoteReference"/>
          <w:rtl/>
        </w:rPr>
        <w:t>)</w:t>
      </w:r>
    </w:p>
    <w:p w:rsidR="00946E4E" w:rsidRPr="00042865" w:rsidRDefault="007905D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hint="cs"/>
          <w:b/>
          <w:bCs/>
          <w:sz w:val="32"/>
          <w:szCs w:val="32"/>
          <w:rtl/>
        </w:rPr>
        <w:t xml:space="preserve">خ </w:t>
      </w:r>
      <w:r w:rsidR="00946E4E" w:rsidRPr="00042865">
        <w:rPr>
          <w:rFonts w:ascii="Traditional Arabic" w:hAnsi="Traditional Arabic" w:cs="Traditional Arabic"/>
          <w:b/>
          <w:bCs/>
          <w:sz w:val="32"/>
          <w:szCs w:val="32"/>
          <w:rtl/>
        </w:rPr>
        <w:t>3906 -</w:t>
      </w:r>
      <w:r w:rsidR="00946E4E" w:rsidRPr="00042865">
        <w:rPr>
          <w:rFonts w:ascii="Traditional Arabic" w:hAnsi="Traditional Arabic" w:cs="Traditional Arabic"/>
          <w:sz w:val="32"/>
          <w:szCs w:val="32"/>
          <w:rtl/>
        </w:rPr>
        <w:t xml:space="preserve"> قَالَ ابْنُ شِهَابٍ: وَأَخْبَرَنِي عَبْدُ الرَّحْمَنِ بْنُ مَالِكٍ المُدْلِجِيُّ، وَهُوَ ابْنُ أَخِي سُرَاقَةَ بْنِ مَالِكِ بْنِ جُعْشُمٍ، أَنَّ أَبَاهُ أَخْبَرَهُ أَنَّهُ سَمِعَ سُرَاقَةَ بْنَ جُعْشُمٍ يَقُولُ: </w:t>
      </w:r>
      <w:r w:rsidR="0046703D" w:rsidRPr="00042865">
        <w:rPr>
          <w:rFonts w:ascii="Traditional Arabic" w:hAnsi="Traditional Arabic" w:cs="Traditional Arabic" w:hint="cs"/>
          <w:sz w:val="32"/>
          <w:szCs w:val="32"/>
          <w:rtl/>
        </w:rPr>
        <w:t>(</w:t>
      </w:r>
      <w:r w:rsidR="00946E4E" w:rsidRPr="00042865">
        <w:rPr>
          <w:rFonts w:ascii="Traditional Arabic" w:hAnsi="Traditional Arabic" w:cs="Traditional Arabic"/>
          <w:sz w:val="32"/>
          <w:szCs w:val="32"/>
          <w:rtl/>
        </w:rPr>
        <w:t xml:space="preserve">جَاءَنَا رُسُلُ كُفَّارِ قُرَيْشٍ، يَجْعَلُونَ فِي رَسُولِ اللَّهِ </w:t>
      </w:r>
      <w:r w:rsidR="00115172" w:rsidRPr="00042865">
        <w:rPr>
          <w:rFonts w:ascii="Traditional Arabic" w:hAnsi="Traditional Arabic" w:cs="Traditional Arabic"/>
          <w:sz w:val="32"/>
          <w:szCs w:val="32"/>
          <w:rtl/>
        </w:rPr>
        <w:t xml:space="preserve">صلى الله عليه وسلم </w:t>
      </w:r>
      <w:r w:rsidR="00946E4E" w:rsidRPr="00042865">
        <w:rPr>
          <w:rFonts w:ascii="Traditional Arabic" w:hAnsi="Traditional Arabic" w:cs="Traditional Arabic"/>
          <w:sz w:val="32"/>
          <w:szCs w:val="32"/>
          <w:rtl/>
        </w:rPr>
        <w:t>وَأَبِي بَكْرٍ، دِيَةَ كُلِّ وَاحِدٍ مِنْهُمَا، مَنْ قَتَلَهُ أَوْ أَسَرَهُ، فَبَيْنَمَا أَنَا جَالِسٌ فِي مَجْلِسٍ مِنْ مَجَالِسِ قَوْمِي بَنِي مُدْلِجٍ، أَقْبَلَ رَجُلٌ مِنْهُمْ، حَتَّى قَامَ عَلَيْنَا وَنَحْنُ جُلُوسٌ، فَقَالَ يَا سُرَاقَةُ: إِنِّي قَدْ رَأَيْتُ آنِفًا أَسْوِدَةً بِالسَّاحِلِ، أُرَاهَا مُحَمَّدًا وَأَصْحَابَهُ، قَالَ سُرَاقَةُ: فَعَرَفْتُ أَنَّهُمْ هُمْ، فَقُلْتُ لَهُ: إِنَّهُمْ لَيْسُوا بِهِمْ، وَلَكِنَّكَ رَأَيْتَ فُلاَنًا وَفُلاَنًا، انْطَلَقُوا بِأَعْيُنِنَا</w:t>
      </w:r>
      <w:r w:rsidR="00A72487" w:rsidRPr="00042865">
        <w:rPr>
          <w:rStyle w:val="FootnoteReference"/>
          <w:rtl/>
        </w:rPr>
        <w:t>(</w:t>
      </w:r>
      <w:r w:rsidR="00A72487" w:rsidRPr="00042865">
        <w:rPr>
          <w:rStyle w:val="FootnoteReference"/>
          <w:rtl/>
        </w:rPr>
        <w:footnoteReference w:id="435"/>
      </w:r>
      <w:r w:rsidR="00A72487" w:rsidRPr="00042865">
        <w:rPr>
          <w:rStyle w:val="FootnoteReference"/>
          <w:rtl/>
        </w:rPr>
        <w:t>)</w:t>
      </w:r>
      <w:r w:rsidR="00946E4E" w:rsidRPr="00042865">
        <w:rPr>
          <w:rFonts w:ascii="Traditional Arabic" w:hAnsi="Traditional Arabic" w:cs="Traditional Arabic"/>
          <w:sz w:val="32"/>
          <w:szCs w:val="32"/>
          <w:rtl/>
        </w:rPr>
        <w:t>، ثُمَّ لَبِثْتُ فِي المَجْلِسِ سَاعَةً، ثُمَّ قُمْتُ فَدَخَلْتُ فَأَمَرْتُ جَارِيَتِي أَنْ تَخْرُجَ بِفَرَسِي، وَهِيَ مِنْ وَرَاءِ أَكَمَةٍ، فَتَحْبِسَهَا عَلَيَّ، وَأَخَذْتُ رُمْحِي، فَخَرَجْتُ بِهِ مِنْ ظَهْرِ البَيْتِ، فَحَطَطْتُ بِزُجِّهِ الأَرْضَ،</w:t>
      </w:r>
      <w:r w:rsidR="00A72487" w:rsidRPr="00042865">
        <w:rPr>
          <w:rStyle w:val="FootnoteReference"/>
          <w:rtl/>
        </w:rPr>
        <w:t>(</w:t>
      </w:r>
      <w:r w:rsidR="00A72487" w:rsidRPr="00042865">
        <w:rPr>
          <w:rStyle w:val="FootnoteReference"/>
          <w:rtl/>
        </w:rPr>
        <w:footnoteReference w:id="436"/>
      </w:r>
      <w:r w:rsidR="00A72487" w:rsidRPr="00042865">
        <w:rPr>
          <w:rStyle w:val="FootnoteReference"/>
          <w:rtl/>
        </w:rPr>
        <w:t>)</w:t>
      </w:r>
      <w:r w:rsidR="00946E4E" w:rsidRPr="00042865">
        <w:rPr>
          <w:rFonts w:ascii="Traditional Arabic" w:hAnsi="Traditional Arabic" w:cs="Traditional Arabic"/>
          <w:sz w:val="32"/>
          <w:szCs w:val="32"/>
          <w:rtl/>
        </w:rPr>
        <w:t xml:space="preserve"> وَخَفَضْتُ عَالِيَهُ، حَتَّى أَتَيْتُ فَرَسِي فَرَكِبْتُهَا، فَرَفَعْتُهَا تُقَرِّبُ بِي، حَتَّى دَنَوْتُ مِنْهُمْ، فَعَثَرَتْ بِي فَرَسِي، فَخَرَرْتُ عَنْهَا، فَقُمْتُ فَأَهْوَيْتُ يَدِي إِلَى كِنَانَتِي، فَاسْتَخْرَجْتُ مِنْهَا الأَزْلاَمَ</w:t>
      </w:r>
      <w:r w:rsidR="00A72487" w:rsidRPr="00643640">
        <w:rPr>
          <w:rStyle w:val="FootnoteReference"/>
          <w:rtl/>
        </w:rPr>
        <w:t>(</w:t>
      </w:r>
      <w:r w:rsidR="00A72487" w:rsidRPr="00643640">
        <w:rPr>
          <w:rStyle w:val="FootnoteReference"/>
          <w:rtl/>
        </w:rPr>
        <w:footnoteReference w:id="437"/>
      </w:r>
      <w:r w:rsidR="00A72487" w:rsidRPr="00643640">
        <w:rPr>
          <w:rStyle w:val="FootnoteReference"/>
          <w:rtl/>
        </w:rPr>
        <w:t>)</w:t>
      </w:r>
      <w:r w:rsidR="00A72487" w:rsidRPr="00042865">
        <w:rPr>
          <w:rFonts w:ascii="Traditional Arabic" w:hAnsi="Traditional Arabic" w:cs="Traditional Arabic"/>
          <w:sz w:val="32"/>
          <w:szCs w:val="32"/>
          <w:rtl/>
        </w:rPr>
        <w:t xml:space="preserve"> </w:t>
      </w:r>
      <w:r w:rsidR="00946E4E" w:rsidRPr="00042865">
        <w:rPr>
          <w:rFonts w:ascii="Traditional Arabic" w:hAnsi="Traditional Arabic" w:cs="Traditional Arabic"/>
          <w:sz w:val="32"/>
          <w:szCs w:val="32"/>
          <w:rtl/>
        </w:rPr>
        <w:t xml:space="preserve">فَاسْتَقْسَمْتُ بِهَا: أَضُرُّهُمْ أَمْ لاَ، فَخَرَجَ الَّذِي أَكْرَهُ، فَرَكِبْتُ فَرَسِي، وَعَصَيْتُ الأَزْلاَمَ، تُقَرِّبُ بِي حَتَّى إِذَا سَمِعْتُ قِرَاءَةَ رَسُولِ اللَّهِ </w:t>
      </w:r>
      <w:r w:rsidR="006F2B2D" w:rsidRPr="00042865">
        <w:rPr>
          <w:rFonts w:ascii="Traditional Arabic" w:hAnsi="Traditional Arabic" w:cs="Traditional Arabic"/>
          <w:sz w:val="32"/>
          <w:szCs w:val="32"/>
          <w:rtl/>
        </w:rPr>
        <w:t xml:space="preserve">صلى الله عليه وسلم، </w:t>
      </w:r>
      <w:r w:rsidR="00946E4E" w:rsidRPr="00042865">
        <w:rPr>
          <w:rFonts w:ascii="Traditional Arabic" w:hAnsi="Traditional Arabic" w:cs="Traditional Arabic"/>
          <w:sz w:val="32"/>
          <w:szCs w:val="32"/>
          <w:rtl/>
        </w:rPr>
        <w:t>وَهُوَ لاَ يَلْتَفِتُ، وَأَبُو بَكْرٍ يُكْثِرُ الِالْتِفَاتَ، سَاخَتْ يَدَا فَرَسِي فِي الأَرْضِ، حَتَّى بَلَغَتَا الرُّكْبَتَيْنِ، فَخَرَرْتُ عَنْهَا، ثُمَّ زَجَرْتُهَا فَنَهَضَتْ، فَلَمْ تَكَدْ تُخْرِجُ يَدَيْهَا، فَلَمَّا اسْتَوَتْ قَائِمَةً، إِذَا لِأَثَرِ يَدَيْهَا عُثَانٌ سَاطِعٌ فِي السَّمَاءِ مِثْلُ الدُّخَانِ، فَاسْتَقْسَمْتُ بِالأَزْلاَمِ، فَخَرَجَ الَّذِي أَكْرَهُ، فَنَادَيْتُهُمْ بِالأَمَانِ فَوَقَفُوا، فَرَكِبْتُ فَرَسِي حَتَّى جِئْتُهُمْ، وَوَقَعَ فِي نَفْسِي حِينَ لَقِيتُ مَا لَقِيتُ مِنَ الحَبْسِ عَنْهُمْ، أَنْ سَيَظْهَرُ أَمْرُ رَسُولِ اللَّهِ صَلَّى اللهُ عَلَيْهِ وَسَلَّمَ. فَقُلْتُ لَهُ: إِنَّ قَوْمَكَ قَدْ جَعَلُوا فِيكَ الدِّيَةَ، وَأَخْبَرْتُهُمْ أَخْبَارَ مَا يُرِيدُ النَّاسُ بِهِمْ، وَعَرَضْتُ عَلَيْهِمُ الزَّادَ وَالمَتَاعَ، فَلَمْ يَرْزَآنِي وَلَمْ يَسْأَلاَنِي، إِلَّا أَنْ قَالَ: «أَخْفِ عَنَّا». فَسَأَلْتُهُ أَنْ يَكْتُبَ لِي كِتَابَ أَمْنٍ، فَأَمَرَ عَامِرَ بْنَ فُهَيْرَةَ فَكَتَبَ فِي رُقْعَةٍ مِنْ أَدِيمٍ، ثُمَّ مَضَى رَسُولُ اللَّهِ صَلَّى اللهُ عَلَيْهِ وَسَلَّمَ.</w:t>
      </w:r>
      <w:r w:rsidR="009F2C2A" w:rsidRPr="00042865">
        <w:rPr>
          <w:rStyle w:val="FootnoteReference"/>
          <w:rtl/>
        </w:rPr>
        <w:t>(</w:t>
      </w:r>
      <w:r w:rsidR="009F2C2A" w:rsidRPr="00042865">
        <w:rPr>
          <w:rStyle w:val="FootnoteReference"/>
          <w:rtl/>
        </w:rPr>
        <w:footnoteReference w:id="438"/>
      </w:r>
      <w:r w:rsidR="009F2C2A" w:rsidRPr="00042865">
        <w:rPr>
          <w:rStyle w:val="FootnoteReference"/>
          <w:rtl/>
        </w:rPr>
        <w:t>)</w:t>
      </w:r>
    </w:p>
    <w:p w:rsidR="00D03341" w:rsidRPr="00042865" w:rsidRDefault="007905D9" w:rsidP="003E4027">
      <w:pPr>
        <w:ind w:firstLine="0"/>
        <w:jc w:val="both"/>
        <w:rPr>
          <w:rFonts w:ascii="Traditional Arabic" w:hAnsi="Traditional Arabic" w:cs="Traditional Arabic"/>
          <w:b/>
          <w:bCs/>
          <w:sz w:val="32"/>
          <w:szCs w:val="32"/>
          <w:rtl/>
        </w:rPr>
      </w:pPr>
      <w:r w:rsidRPr="00042865">
        <w:rPr>
          <w:rFonts w:ascii="Traditional Arabic" w:hAnsi="Traditional Arabic" w:cs="Traditional Arabic" w:hint="cs"/>
          <w:b/>
          <w:bCs/>
          <w:sz w:val="32"/>
          <w:szCs w:val="32"/>
          <w:rtl/>
        </w:rPr>
        <w:lastRenderedPageBreak/>
        <w:t xml:space="preserve">خ </w:t>
      </w:r>
      <w:r w:rsidR="004B4D57" w:rsidRPr="00042865">
        <w:rPr>
          <w:rFonts w:ascii="Traditional Arabic" w:hAnsi="Traditional Arabic" w:cs="Traditional Arabic"/>
          <w:b/>
          <w:bCs/>
          <w:sz w:val="32"/>
          <w:szCs w:val="32"/>
          <w:rtl/>
        </w:rPr>
        <w:t>3615</w:t>
      </w:r>
      <w:r w:rsidR="00044956" w:rsidRPr="00042865">
        <w:rPr>
          <w:rFonts w:ascii="Traditional Arabic" w:hAnsi="Traditional Arabic" w:cs="Traditional Arabic"/>
          <w:b/>
          <w:bCs/>
          <w:sz w:val="32"/>
          <w:szCs w:val="32"/>
          <w:rtl/>
        </w:rPr>
        <w:t>-</w:t>
      </w:r>
      <w:r w:rsidR="00BC0E58" w:rsidRPr="00042865">
        <w:rPr>
          <w:rFonts w:ascii="Traditional Arabic" w:hAnsi="Traditional Arabic" w:cs="Traditional Arabic" w:hint="cs"/>
          <w:sz w:val="32"/>
          <w:szCs w:val="32"/>
          <w:rtl/>
        </w:rPr>
        <w:t>عن</w:t>
      </w:r>
      <w:r w:rsidR="00044956" w:rsidRPr="00042865">
        <w:rPr>
          <w:rFonts w:ascii="Traditional Arabic" w:hAnsi="Traditional Arabic" w:cs="Traditional Arabic"/>
          <w:sz w:val="32"/>
          <w:szCs w:val="32"/>
          <w:rtl/>
        </w:rPr>
        <w:t xml:space="preserve"> البَرَاءَ بْنَ عَازِبٍ، </w:t>
      </w:r>
      <w:r w:rsidR="00BC0E58" w:rsidRPr="00042865">
        <w:rPr>
          <w:rFonts w:ascii="Traditional Arabic" w:hAnsi="Traditional Arabic" w:cs="Traditional Arabic" w:hint="cs"/>
          <w:sz w:val="32"/>
          <w:szCs w:val="32"/>
          <w:rtl/>
        </w:rPr>
        <w:t>قال</w:t>
      </w:r>
      <w:r w:rsidR="00044956" w:rsidRPr="00042865">
        <w:rPr>
          <w:rFonts w:ascii="Traditional Arabic" w:hAnsi="Traditional Arabic" w:cs="Traditional Arabic"/>
          <w:sz w:val="32"/>
          <w:szCs w:val="32"/>
          <w:rtl/>
        </w:rPr>
        <w:t xml:space="preserve">: جَاءَ أَبُو بَكْرٍ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إِلَى أَبِي فِي مَنْزِلِهِ، فَاشْتَرَى مِنْهُ رَحْلًا</w:t>
      </w:r>
      <w:r w:rsidR="0057136D" w:rsidRPr="00042865">
        <w:rPr>
          <w:rStyle w:val="FootnoteReference"/>
          <w:rtl/>
        </w:rPr>
        <w:t>(</w:t>
      </w:r>
      <w:r w:rsidR="004C2BA1" w:rsidRPr="00042865">
        <w:rPr>
          <w:rStyle w:val="FootnoteReference"/>
          <w:rtl/>
        </w:rPr>
        <w:footnoteReference w:id="439"/>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فَقَالَ لِعَازِبٍ: ابْعَثِ ابْنَكَ يَحْمِلْهُ مَعِي، قَالَ: فَحَمَلْتُهُ مَعَهُ، وَخَرَجَ أَبِي يَنْتَقِدُ</w:t>
      </w:r>
      <w:r w:rsidR="0057136D" w:rsidRPr="00643640">
        <w:rPr>
          <w:rStyle w:val="FootnoteReference"/>
          <w:rtl/>
        </w:rPr>
        <w:t>(</w:t>
      </w:r>
      <w:r w:rsidR="004C2BA1" w:rsidRPr="00643640">
        <w:rPr>
          <w:rStyle w:val="FootnoteReference"/>
          <w:rtl/>
        </w:rPr>
        <w:footnoteReference w:id="440"/>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ثَمَنَهُ، فَقَالَ لَهُ أَبِي: يَا أَبَا بَكْرٍ، حَدِّثْنِي كَيْفَ صَنَعْتُمَا حِينَ سَرَيْتَ</w:t>
      </w:r>
      <w:r w:rsidR="0057136D" w:rsidRPr="00643640">
        <w:rPr>
          <w:rStyle w:val="FootnoteReference"/>
          <w:rtl/>
        </w:rPr>
        <w:t>(</w:t>
      </w:r>
      <w:r w:rsidR="004C2BA1" w:rsidRPr="00643640">
        <w:rPr>
          <w:rStyle w:val="FootnoteReference"/>
          <w:rtl/>
        </w:rPr>
        <w:footnoteReference w:id="441"/>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مَعَ رَسُولِ اللَّهِ </w:t>
      </w:r>
      <w:r w:rsidR="004F682C" w:rsidRPr="00042865">
        <w:rPr>
          <w:rFonts w:ascii="Traditional Arabic" w:hAnsi="Traditional Arabic" w:cs="Traditional Arabic" w:hint="cs"/>
          <w:sz w:val="32"/>
          <w:szCs w:val="32"/>
          <w:rtl/>
        </w:rPr>
        <w:t>صلى الله عليه وسلم؟</w:t>
      </w:r>
      <w:r w:rsidR="00D80D6D">
        <w:rPr>
          <w:rFonts w:ascii="Traditional Arabic" w:hAnsi="Traditional Arabic" w:cs="Traditional Arabic" w:hint="cs"/>
          <w:sz w:val="32"/>
          <w:szCs w:val="32"/>
          <w:rtl/>
        </w:rPr>
        <w:t xml:space="preserve">، </w:t>
      </w:r>
      <w:r w:rsidR="00044956" w:rsidRPr="00042865">
        <w:rPr>
          <w:rFonts w:ascii="Traditional Arabic" w:hAnsi="Traditional Arabic" w:cs="Traditional Arabic"/>
          <w:sz w:val="32"/>
          <w:szCs w:val="32"/>
          <w:rtl/>
        </w:rPr>
        <w:t>قَالَ: نَعَمْ، أَسْرَيْنَا لَيْلَتَنَا وَمِنَ الغَدِ، حَتَّى قَامَ قَائِمُ الظَّهِيرَةِ</w:t>
      </w:r>
      <w:r w:rsidR="0057136D" w:rsidRPr="00643640">
        <w:rPr>
          <w:rStyle w:val="FootnoteReference"/>
          <w:rtl/>
        </w:rPr>
        <w:t>(</w:t>
      </w:r>
      <w:r w:rsidR="004C2BA1" w:rsidRPr="00643640">
        <w:rPr>
          <w:rStyle w:val="FootnoteReference"/>
          <w:rtl/>
        </w:rPr>
        <w:footnoteReference w:id="442"/>
      </w:r>
      <w:r w:rsidR="0057136D" w:rsidRPr="00643640">
        <w:rPr>
          <w:rStyle w:val="FootnoteReference"/>
          <w:rtl/>
        </w:rPr>
        <w:t>)</w:t>
      </w:r>
      <w:r w:rsidR="00044956" w:rsidRPr="00042865">
        <w:rPr>
          <w:rFonts w:ascii="Traditional Arabic" w:hAnsi="Traditional Arabic" w:cs="Traditional Arabic"/>
          <w:sz w:val="32"/>
          <w:szCs w:val="32"/>
          <w:rtl/>
        </w:rPr>
        <w:t xml:space="preserve"> وَخَلاَ الطَّرِيقُ لاَ يَمُرُّ فِيهِ أَحَدٌ، فَرُفِعَتْ لَنَا</w:t>
      </w:r>
      <w:r w:rsidR="0057136D" w:rsidRPr="00643640">
        <w:rPr>
          <w:rStyle w:val="FootnoteReference"/>
          <w:rtl/>
        </w:rPr>
        <w:t>(</w:t>
      </w:r>
      <w:r w:rsidR="004C2BA1" w:rsidRPr="00643640">
        <w:rPr>
          <w:rStyle w:val="FootnoteReference"/>
          <w:rtl/>
        </w:rPr>
        <w:footnoteReference w:id="443"/>
      </w:r>
      <w:r w:rsidR="0057136D" w:rsidRPr="00643640">
        <w:rPr>
          <w:rStyle w:val="FootnoteReference"/>
          <w:rtl/>
        </w:rPr>
        <w:t>)</w:t>
      </w:r>
      <w:r w:rsidR="004C2BA1"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صَخْرَةٌ طَوِيلَةٌ لَهَا ظِلٌّ، لَمْ تَأْتِ عَلَيْهِ الشَّمْسُ، فَنَزَلْنَا عِنْدَهُ، وَسَوَّيْتُ لِلنَّبِيِّ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مَكَانًا بِيَدِي يَنَامُ عَلَيْهِ، وَبَسَطْتُ فِيهِ فَرْوَةً،</w:t>
      </w:r>
      <w:r w:rsidR="0057136D" w:rsidRPr="00042865">
        <w:rPr>
          <w:rStyle w:val="FootnoteReference"/>
          <w:rtl/>
        </w:rPr>
        <w:t>(</w:t>
      </w:r>
      <w:r w:rsidR="004C2BA1" w:rsidRPr="00042865">
        <w:rPr>
          <w:rStyle w:val="FootnoteReference"/>
          <w:rtl/>
        </w:rPr>
        <w:footnoteReference w:id="444"/>
      </w:r>
      <w:r w:rsidR="0057136D" w:rsidRPr="00042865">
        <w:rPr>
          <w:rStyle w:val="FootnoteReference"/>
          <w:rtl/>
        </w:rPr>
        <w:t>)</w:t>
      </w:r>
      <w:r w:rsidR="00044956" w:rsidRPr="00042865">
        <w:rPr>
          <w:rFonts w:ascii="Traditional Arabic" w:hAnsi="Traditional Arabic" w:cs="Traditional Arabic"/>
          <w:sz w:val="32"/>
          <w:szCs w:val="32"/>
          <w:rtl/>
        </w:rPr>
        <w:t xml:space="preserve"> وَقُلْتُ: نَمْ يَا رَسُولَ اللَّهِ</w:t>
      </w:r>
      <w:r w:rsidR="003E4027"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وَأَنَا أَنْفُضُ لَكَ مَا حَوْلَكَ</w:t>
      </w:r>
      <w:r w:rsidR="0057136D" w:rsidRPr="00042865">
        <w:rPr>
          <w:rStyle w:val="FootnoteReference"/>
          <w:rtl/>
        </w:rPr>
        <w:t>(</w:t>
      </w:r>
      <w:r w:rsidR="004C2BA1" w:rsidRPr="00042865">
        <w:rPr>
          <w:rStyle w:val="FootnoteReference"/>
          <w:rtl/>
        </w:rPr>
        <w:footnoteReference w:id="445"/>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فَنَامَ وَخَرَجْتُ أَنْفُضُ مَا حَوْلَهُ، فَإِذَا أَنَا بِرَاعٍ مُقْبِلٍ بِغَنَمِهِ إِلَى الصَّخْرَةِ، يُرِيدُ مِنْهَا مِثْلَ الَّذِي أَرَدْنَا، فَقُلْتُ لَهُ: لِمَنْ أَنْتَ يَا غُلاَمُ</w:t>
      </w:r>
      <w:r w:rsidR="003E4027"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فَقَالَ: لِرَجُلٍ مِنْ أَهْلِ المَدِينَةِ، أَوْ مَكَّةَ، قُلْتُ: أَفِي غَنَمِكَ لَبَنٌ؟ قَالَ: نَعَمْ، قُلْتُ: أَفَتَحْلُبُ</w:t>
      </w:r>
      <w:r w:rsidR="003E4027"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قَالَ: نَعَمْ، فَأَخَذَ شَاةً، فَقُلْتُ: انْفُضِ الضَّرْعَ مِنَ التُّرَابِ وَالشَّعَرِ وَالقَذَى، قَالَ: فَرَأَيْتُ البَرَاءَ يَضْرِبُ إِحْدَى يَدَيْهِ عَلَى الأُخْرَى يَنْفُضُ، فَحَلَبَ فِي قَعْبٍ</w:t>
      </w:r>
      <w:r w:rsidR="0057136D" w:rsidRPr="00643640">
        <w:rPr>
          <w:rStyle w:val="FootnoteReference"/>
          <w:rtl/>
        </w:rPr>
        <w:t>(</w:t>
      </w:r>
      <w:r w:rsidR="007647E7" w:rsidRPr="00643640">
        <w:rPr>
          <w:rStyle w:val="FootnoteReference"/>
          <w:rtl/>
        </w:rPr>
        <w:footnoteReference w:id="446"/>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كُثْبَةً</w:t>
      </w:r>
      <w:r w:rsidR="0057136D" w:rsidRPr="00643640">
        <w:rPr>
          <w:rStyle w:val="FootnoteReference"/>
          <w:rtl/>
        </w:rPr>
        <w:t>(</w:t>
      </w:r>
      <w:r w:rsidR="007647E7" w:rsidRPr="00643640">
        <w:rPr>
          <w:rStyle w:val="FootnoteReference"/>
          <w:rtl/>
        </w:rPr>
        <w:footnoteReference w:id="447"/>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مِنْ لَبَنٍ، وَمَعِي إِدَاوَةٌ حَمَلْتُهَا لِلنَّبِيِّ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يَرْتَوِي</w:t>
      </w:r>
      <w:r w:rsidR="0057136D" w:rsidRPr="00643640">
        <w:rPr>
          <w:rStyle w:val="FootnoteReference"/>
          <w:rtl/>
        </w:rPr>
        <w:t>(</w:t>
      </w:r>
      <w:r w:rsidR="007647E7" w:rsidRPr="00643640">
        <w:rPr>
          <w:rStyle w:val="FootnoteReference"/>
          <w:rtl/>
        </w:rPr>
        <w:footnoteReference w:id="448"/>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مِنْهَا، يَشْرَبُ وَيَتَوَضَّأُ، فَأَتَيْتُ النَّبِيَّ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فَكَرِهْتُ أَنْ أُوقِظَهُ، فَوَافَقْتُهُ حِينَ اسْتَيْقَظَ،</w:t>
      </w:r>
      <w:r w:rsidR="0057136D" w:rsidRPr="00042865">
        <w:rPr>
          <w:rStyle w:val="FootnoteReference"/>
          <w:rtl/>
        </w:rPr>
        <w:t>(</w:t>
      </w:r>
      <w:r w:rsidR="007647E7" w:rsidRPr="00042865">
        <w:rPr>
          <w:rStyle w:val="FootnoteReference"/>
          <w:rtl/>
        </w:rPr>
        <w:footnoteReference w:id="449"/>
      </w:r>
      <w:r w:rsidR="0057136D" w:rsidRPr="00042865">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فَصَبَبْتُ مِنَ المَاءِ عَلَى اللَّبَنِ حَتَّى بَرَدَ أَسْفَلُهُ، فَقُلْتُ: اشْرَبْ يَا رَسُولَ اللَّهِ، قَالَ: فَشَرِبَ حَتَّى رَضِيتُ، ثُمَّ قَالَ: «أَلَمْ يَأْنِ لِلرَّحِيلِ» قُلْتُ: بَلَى، قَالَ: فَارْتَحَلْنَا بَعْدَمَا مَالَتِ الشَّمْسُ، وَاتَّبَعَنَا سُرَاقَةُ بْنُ مَالِكٍ، فَقُلْتُ: أُتِينَا يَا رَسُولَ اللَّهِ، فَقَالَ: «لاَ تَحْزَنْ إِنَّ اللَّهَ مَعَنَا» فَدَعَا عَلَيْهِ النَّبِيُّ </w:t>
      </w:r>
      <w:r w:rsidR="00115172" w:rsidRPr="00042865">
        <w:rPr>
          <w:rFonts w:ascii="Traditional Arabic" w:hAnsi="Traditional Arabic" w:cs="Traditional Arabic"/>
          <w:sz w:val="32"/>
          <w:szCs w:val="32"/>
          <w:rtl/>
        </w:rPr>
        <w:t xml:space="preserve">صلى الله عليه </w:t>
      </w:r>
      <w:r w:rsidR="00115172" w:rsidRPr="00042865">
        <w:rPr>
          <w:rFonts w:ascii="Traditional Arabic" w:hAnsi="Traditional Arabic" w:cs="Traditional Arabic"/>
          <w:sz w:val="32"/>
          <w:szCs w:val="32"/>
          <w:rtl/>
        </w:rPr>
        <w:lastRenderedPageBreak/>
        <w:t xml:space="preserve">وسلم </w:t>
      </w:r>
      <w:r w:rsidR="00044956" w:rsidRPr="00042865">
        <w:rPr>
          <w:rFonts w:ascii="Traditional Arabic" w:hAnsi="Traditional Arabic" w:cs="Traditional Arabic"/>
          <w:sz w:val="32"/>
          <w:szCs w:val="32"/>
          <w:rtl/>
        </w:rPr>
        <w:t>فَارْتَطَمَتْ</w:t>
      </w:r>
      <w:r w:rsidR="0057136D" w:rsidRPr="00643640">
        <w:rPr>
          <w:rStyle w:val="FootnoteReference"/>
          <w:rtl/>
        </w:rPr>
        <w:t>(</w:t>
      </w:r>
      <w:r w:rsidR="007647E7" w:rsidRPr="00643640">
        <w:rPr>
          <w:rStyle w:val="FootnoteReference"/>
          <w:rtl/>
        </w:rPr>
        <w:footnoteReference w:id="450"/>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بِهِ فَرَسُهُ إِلَى بَطْنِهَا - أُرَى - فِي جَلَدٍ</w:t>
      </w:r>
      <w:r w:rsidR="0057136D" w:rsidRPr="00643640">
        <w:rPr>
          <w:rStyle w:val="FootnoteReference"/>
          <w:rtl/>
        </w:rPr>
        <w:t>(</w:t>
      </w:r>
      <w:r w:rsidR="007647E7" w:rsidRPr="00643640">
        <w:rPr>
          <w:rStyle w:val="FootnoteReference"/>
          <w:rtl/>
        </w:rPr>
        <w:footnoteReference w:id="451"/>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مِنَ الأَرْضِ، - شَكَّ زُهَيْرٌ - فَقَالَ: إِنِّي أُرَاكُمَا قَدْ دَعَوْتُمَا عَلَيَّ، فَادْعُوَا لِي، فَاللَّهُ لَكُمَا أَنْ أَرُدَّ عَنْكُمَا الطَّلَبَ</w:t>
      </w:r>
      <w:r w:rsidR="0057136D" w:rsidRPr="00042865">
        <w:rPr>
          <w:rStyle w:val="FootnoteReference"/>
          <w:rtl/>
        </w:rPr>
        <w:t>(</w:t>
      </w:r>
      <w:r w:rsidR="007647E7" w:rsidRPr="00042865">
        <w:rPr>
          <w:rStyle w:val="FootnoteReference"/>
          <w:rtl/>
        </w:rPr>
        <w:footnoteReference w:id="452"/>
      </w:r>
      <w:r w:rsidR="0057136D" w:rsidRPr="00042865">
        <w:rPr>
          <w:rStyle w:val="FootnoteReference"/>
          <w:rtl/>
        </w:rPr>
        <w:t>)</w:t>
      </w:r>
      <w:r w:rsidR="00044956" w:rsidRPr="00042865">
        <w:rPr>
          <w:rFonts w:ascii="Traditional Arabic" w:hAnsi="Traditional Arabic" w:cs="Traditional Arabic"/>
          <w:sz w:val="32"/>
          <w:szCs w:val="32"/>
          <w:rtl/>
        </w:rPr>
        <w:t xml:space="preserve">، فَدَعَا لَهُ النَّبِيُّ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فَنَجَا، فَجَعَلَ لاَ يَلْقَى أَحَدًا إِلَّا قَالَ: قَدْ كَفَيْتُكُمْ مَا هُنَا، فَلاَ يَلْقَى أَحَدًا إِلَّا رَدَّهُ، قَالَ: وَوَفَى لَنَا</w:t>
      </w:r>
      <w:r w:rsidR="003E4027" w:rsidRPr="00042865">
        <w:rPr>
          <w:rFonts w:ascii="Traditional Arabic" w:hAnsi="Traditional Arabic" w:cs="Traditional Arabic" w:hint="cs"/>
          <w:b/>
          <w:bCs/>
          <w:sz w:val="32"/>
          <w:szCs w:val="32"/>
          <w:rtl/>
        </w:rPr>
        <w:t>)</w:t>
      </w:r>
      <w:r w:rsidR="00044956" w:rsidRPr="00042865">
        <w:rPr>
          <w:rFonts w:ascii="Traditional Arabic" w:hAnsi="Traditional Arabic" w:cs="Traditional Arabic"/>
          <w:b/>
          <w:bCs/>
          <w:sz w:val="32"/>
          <w:szCs w:val="32"/>
          <w:rtl/>
        </w:rPr>
        <w:t>.</w:t>
      </w:r>
      <w:r w:rsidR="009F2C2A" w:rsidRPr="00042865">
        <w:rPr>
          <w:rStyle w:val="FootnoteReference"/>
          <w:rtl/>
        </w:rPr>
        <w:t>(</w:t>
      </w:r>
      <w:r w:rsidR="009F2C2A" w:rsidRPr="00042865">
        <w:rPr>
          <w:rStyle w:val="FootnoteReference"/>
          <w:rtl/>
        </w:rPr>
        <w:footnoteReference w:id="453"/>
      </w:r>
      <w:r w:rsidR="009F2C2A" w:rsidRPr="00042865">
        <w:rPr>
          <w:rStyle w:val="FootnoteReference"/>
          <w:rtl/>
        </w:rPr>
        <w:t>)</w:t>
      </w:r>
    </w:p>
    <w:p w:rsidR="00044956"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44956" w:rsidRPr="00042865" w:rsidRDefault="00044956"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استئجار</w:t>
      </w:r>
      <w:r w:rsidR="00C9329E"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EE54A6" w:rsidRPr="00042865">
        <w:rPr>
          <w:rFonts w:ascii="Traditional Arabic" w:hAnsi="Traditional Arabic" w:cs="Traditional Arabic"/>
          <w:sz w:val="32"/>
          <w:szCs w:val="32"/>
          <w:rtl/>
        </w:rPr>
        <w:t>ل</w:t>
      </w:r>
      <w:r w:rsidRPr="00042865">
        <w:rPr>
          <w:rFonts w:ascii="Traditional Arabic" w:hAnsi="Traditional Arabic" w:cs="Traditional Arabic"/>
          <w:sz w:val="32"/>
          <w:szCs w:val="32"/>
          <w:rtl/>
        </w:rPr>
        <w:t>لكافر على هداية الطريق إذ أمن إليه</w:t>
      </w:r>
      <w:r w:rsidR="00E14CDA" w:rsidRPr="00042865">
        <w:rPr>
          <w:rFonts w:ascii="Traditional Arabic" w:hAnsi="Traditional Arabic" w:cs="Traditional Arabic"/>
          <w:sz w:val="32"/>
          <w:szCs w:val="32"/>
          <w:rtl/>
        </w:rPr>
        <w:t>.</w:t>
      </w:r>
      <w:r w:rsidR="00E14CDA" w:rsidRPr="00042865">
        <w:rPr>
          <w:rStyle w:val="FootnoteReference"/>
          <w:rtl/>
        </w:rPr>
        <w:t>(</w:t>
      </w:r>
      <w:r w:rsidR="00E14CDA" w:rsidRPr="00042865">
        <w:rPr>
          <w:rStyle w:val="FootnoteReference"/>
          <w:rtl/>
        </w:rPr>
        <w:footnoteReference w:id="454"/>
      </w:r>
      <w:r w:rsidR="00E14CDA" w:rsidRPr="00042865">
        <w:rPr>
          <w:rStyle w:val="FootnoteReference"/>
          <w:rtl/>
        </w:rPr>
        <w:t>)</w:t>
      </w:r>
      <w:r w:rsidR="00905FBB" w:rsidRPr="00042865">
        <w:rPr>
          <w:rFonts w:ascii="Traditional Arabic" w:eastAsia="Times New Roman" w:hAnsi="Traditional Arabic" w:cs="Traditional Arabic"/>
          <w:rtl/>
          <w:lang w:eastAsia="en-US"/>
        </w:rPr>
        <w:t xml:space="preserve"> </w:t>
      </w:r>
    </w:p>
    <w:p w:rsidR="00EE54A6" w:rsidRPr="00042865" w:rsidRDefault="00EE54A6"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ما يلاقيه من أذى</w:t>
      </w:r>
      <w:r w:rsidR="00E14CDA" w:rsidRPr="00042865">
        <w:rPr>
          <w:rFonts w:ascii="Traditional Arabic" w:hAnsi="Traditional Arabic" w:cs="Traditional Arabic"/>
          <w:sz w:val="32"/>
          <w:szCs w:val="32"/>
          <w:rtl/>
        </w:rPr>
        <w:t xml:space="preserve"> كفار قريش</w:t>
      </w:r>
      <w:r w:rsidRPr="00042865">
        <w:rPr>
          <w:rFonts w:ascii="Traditional Arabic" w:hAnsi="Traditional Arabic" w:cs="Traditional Arabic"/>
          <w:sz w:val="32"/>
          <w:szCs w:val="32"/>
          <w:rtl/>
        </w:rPr>
        <w:t>.</w:t>
      </w:r>
    </w:p>
    <w:p w:rsidR="00EE54A6" w:rsidRPr="00042865" w:rsidRDefault="00BF5F67"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حكمته</w:t>
      </w:r>
      <w:r w:rsidR="00EE54A6"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EE54A6" w:rsidRPr="00042865">
        <w:rPr>
          <w:rFonts w:ascii="Traditional Arabic" w:hAnsi="Traditional Arabic" w:cs="Traditional Arabic"/>
          <w:sz w:val="32"/>
          <w:szCs w:val="32"/>
          <w:rtl/>
        </w:rPr>
        <w:t>والأخذ بالأسباب في التخفي</w:t>
      </w:r>
      <w:r w:rsidRPr="00042865">
        <w:rPr>
          <w:rFonts w:ascii="Traditional Arabic" w:hAnsi="Traditional Arabic" w:cs="Traditional Arabic"/>
          <w:sz w:val="32"/>
          <w:szCs w:val="32"/>
          <w:rtl/>
        </w:rPr>
        <w:t xml:space="preserve"> عن المشركين</w:t>
      </w:r>
      <w:r w:rsidR="00EE54A6" w:rsidRPr="00042865">
        <w:rPr>
          <w:rFonts w:ascii="Traditional Arabic" w:hAnsi="Traditional Arabic" w:cs="Traditional Arabic"/>
          <w:sz w:val="32"/>
          <w:szCs w:val="32"/>
          <w:rtl/>
        </w:rPr>
        <w:t>، حيث جاء متقنعًا، وفي وقت الظهيرة،</w:t>
      </w:r>
      <w:r w:rsidR="00E05C9E" w:rsidRPr="00042865">
        <w:rPr>
          <w:rFonts w:ascii="Traditional Arabic" w:hAnsi="Traditional Arabic" w:cs="Traditional Arabic"/>
          <w:sz w:val="32"/>
          <w:szCs w:val="32"/>
          <w:rtl/>
        </w:rPr>
        <w:t xml:space="preserve"> وطلبه </w:t>
      </w:r>
      <w:r w:rsidR="00115172" w:rsidRPr="00042865">
        <w:rPr>
          <w:rFonts w:ascii="Traditional Arabic" w:hAnsi="Traditional Arabic" w:cs="Traditional Arabic"/>
          <w:sz w:val="32"/>
          <w:szCs w:val="32"/>
          <w:rtl/>
        </w:rPr>
        <w:t xml:space="preserve">صلى الله عليه وسلم </w:t>
      </w:r>
      <w:r w:rsidR="00E05C9E" w:rsidRPr="00042865">
        <w:rPr>
          <w:rFonts w:ascii="Traditional Arabic" w:hAnsi="Traditional Arabic" w:cs="Traditional Arabic"/>
          <w:sz w:val="32"/>
          <w:szCs w:val="32"/>
          <w:rtl/>
        </w:rPr>
        <w:t>من أبي بكر أن يخرج من عنده،</w:t>
      </w:r>
      <w:r w:rsidR="00EE54A6" w:rsidRPr="00042865">
        <w:rPr>
          <w:rFonts w:ascii="Traditional Arabic" w:hAnsi="Traditional Arabic" w:cs="Traditional Arabic"/>
          <w:sz w:val="32"/>
          <w:szCs w:val="32"/>
          <w:rtl/>
        </w:rPr>
        <w:t xml:space="preserve"> وكل هذا مع صدق توكله على الله.</w:t>
      </w:r>
    </w:p>
    <w:p w:rsidR="00124B7D" w:rsidRPr="00042865" w:rsidRDefault="00124B7D"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w:t>
      </w:r>
      <w:r w:rsidR="006B11EF" w:rsidRPr="00042865">
        <w:rPr>
          <w:rFonts w:ascii="Traditional Arabic" w:hAnsi="Traditional Arabic" w:cs="Traditional Arabic"/>
          <w:sz w:val="32"/>
          <w:szCs w:val="32"/>
          <w:rtl/>
        </w:rPr>
        <w:t xml:space="preserve">تدبيره </w:t>
      </w:r>
      <w:r w:rsidR="00115172" w:rsidRPr="00042865">
        <w:rPr>
          <w:rFonts w:ascii="Traditional Arabic" w:hAnsi="Traditional Arabic" w:cs="Traditional Arabic"/>
          <w:sz w:val="32"/>
          <w:szCs w:val="32"/>
          <w:rtl/>
        </w:rPr>
        <w:t xml:space="preserve">صلى الله عليه وسلم </w:t>
      </w:r>
      <w:r w:rsidR="00C46E86" w:rsidRPr="00042865">
        <w:rPr>
          <w:rFonts w:ascii="Traditional Arabic" w:hAnsi="Traditional Arabic" w:cs="Traditional Arabic"/>
          <w:sz w:val="32"/>
          <w:szCs w:val="32"/>
          <w:rtl/>
        </w:rPr>
        <w:t>وت</w:t>
      </w:r>
      <w:r w:rsidRPr="00042865">
        <w:rPr>
          <w:rFonts w:ascii="Traditional Arabic" w:hAnsi="Traditional Arabic" w:cs="Traditional Arabic"/>
          <w:sz w:val="32"/>
          <w:szCs w:val="32"/>
          <w:rtl/>
        </w:rPr>
        <w:t>ر</w:t>
      </w:r>
      <w:r w:rsidR="00C46E86" w:rsidRPr="00042865">
        <w:rPr>
          <w:rFonts w:ascii="Traditional Arabic" w:hAnsi="Traditional Arabic" w:cs="Traditional Arabic"/>
          <w:sz w:val="32"/>
          <w:szCs w:val="32"/>
          <w:rtl/>
        </w:rPr>
        <w:t>تيب</w:t>
      </w:r>
      <w:r w:rsidRPr="00042865">
        <w:rPr>
          <w:rFonts w:ascii="Traditional Arabic" w:hAnsi="Traditional Arabic" w:cs="Traditional Arabic"/>
          <w:sz w:val="32"/>
          <w:szCs w:val="32"/>
          <w:rtl/>
        </w:rPr>
        <w:t>ه لمراحل الهجرة</w:t>
      </w:r>
      <w:r w:rsidR="00C46E86" w:rsidRPr="00042865">
        <w:rPr>
          <w:rFonts w:ascii="Traditional Arabic" w:hAnsi="Traditional Arabic" w:cs="Traditional Arabic"/>
          <w:sz w:val="32"/>
          <w:szCs w:val="32"/>
          <w:rtl/>
        </w:rPr>
        <w:t xml:space="preserve">، ووضع التدابير التي تضمن عدم </w:t>
      </w:r>
      <w:r w:rsidRPr="00042865">
        <w:rPr>
          <w:rFonts w:ascii="Traditional Arabic" w:hAnsi="Traditional Arabic" w:cs="Traditional Arabic"/>
          <w:sz w:val="32"/>
          <w:szCs w:val="32"/>
          <w:rtl/>
        </w:rPr>
        <w:t xml:space="preserve">علم </w:t>
      </w:r>
      <w:r w:rsidR="00C46E86" w:rsidRPr="00042865">
        <w:rPr>
          <w:rFonts w:ascii="Traditional Arabic" w:hAnsi="Traditional Arabic" w:cs="Traditional Arabic"/>
          <w:sz w:val="32"/>
          <w:szCs w:val="32"/>
          <w:rtl/>
        </w:rPr>
        <w:t xml:space="preserve">المشركين </w:t>
      </w:r>
      <w:r w:rsidRPr="00042865">
        <w:rPr>
          <w:rFonts w:ascii="Traditional Arabic" w:hAnsi="Traditional Arabic" w:cs="Traditional Arabic"/>
          <w:sz w:val="32"/>
          <w:szCs w:val="32"/>
          <w:rtl/>
        </w:rPr>
        <w:t>بهجرته.</w:t>
      </w:r>
    </w:p>
    <w:p w:rsidR="00A87212" w:rsidRPr="00042865" w:rsidRDefault="00A87212"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تحديده </w:t>
      </w:r>
      <w:r w:rsidR="00115172" w:rsidRPr="00042865">
        <w:rPr>
          <w:rFonts w:ascii="Traditional Arabic" w:hAnsi="Traditional Arabic" w:cs="Traditional Arabic"/>
          <w:sz w:val="32"/>
          <w:szCs w:val="32"/>
          <w:rtl/>
        </w:rPr>
        <w:t xml:space="preserve">صلى الله عليه وسلم </w:t>
      </w:r>
      <w:r w:rsidR="003360D5" w:rsidRPr="00042865">
        <w:rPr>
          <w:rFonts w:ascii="Traditional Arabic" w:hAnsi="Traditional Arabic" w:cs="Traditional Arabic"/>
          <w:sz w:val="32"/>
          <w:szCs w:val="32"/>
          <w:rtl/>
        </w:rPr>
        <w:t>وقتاً يأتيهم فيه هذا الخريت الدليل للطريق.</w:t>
      </w:r>
    </w:p>
    <w:p w:rsidR="00A87212" w:rsidRPr="00042865" w:rsidRDefault="00A87212"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ثباته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عندما لحق بهم سراقة بن مالك</w:t>
      </w:r>
      <w:r w:rsidR="003E40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فلم يلتفت إليه.</w:t>
      </w:r>
    </w:p>
    <w:p w:rsidR="00A87212" w:rsidRPr="00042865" w:rsidRDefault="00A87212"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لطلب سراقة بأن يخرج الله فرسه من الأرض، وإجابته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دعا له.</w:t>
      </w:r>
    </w:p>
    <w:p w:rsidR="00A87212" w:rsidRPr="00042865" w:rsidRDefault="00A87212"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طلبه </w:t>
      </w:r>
      <w:r w:rsidR="00115172" w:rsidRPr="00042865">
        <w:rPr>
          <w:rFonts w:ascii="Traditional Arabic" w:hAnsi="Traditional Arabic" w:cs="Traditional Arabic"/>
          <w:sz w:val="32"/>
          <w:szCs w:val="32"/>
          <w:rtl/>
        </w:rPr>
        <w:t xml:space="preserve">صلى الله عليه وسلم </w:t>
      </w:r>
      <w:r w:rsidR="003E4027" w:rsidRPr="00042865">
        <w:rPr>
          <w:rFonts w:ascii="Traditional Arabic" w:hAnsi="Traditional Arabic" w:cs="Traditional Arabic"/>
          <w:sz w:val="32"/>
          <w:szCs w:val="32"/>
          <w:rtl/>
        </w:rPr>
        <w:t xml:space="preserve">من هذا المشرك وهو سراقة </w:t>
      </w:r>
      <w:r w:rsidRPr="00042865">
        <w:rPr>
          <w:rFonts w:ascii="Traditional Arabic" w:hAnsi="Traditional Arabic" w:cs="Traditional Arabic"/>
          <w:sz w:val="32"/>
          <w:szCs w:val="32"/>
          <w:rtl/>
        </w:rPr>
        <w:t>إخفاء أمره</w:t>
      </w:r>
      <w:r w:rsidR="003360D5" w:rsidRPr="00042865">
        <w:rPr>
          <w:rFonts w:ascii="Traditional Arabic" w:hAnsi="Traditional Arabic" w:cs="Traditional Arabic"/>
          <w:sz w:val="32"/>
          <w:szCs w:val="32"/>
          <w:rtl/>
        </w:rPr>
        <w:t>م والتمويه على المشركين بعد دعائ</w:t>
      </w:r>
      <w:r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w:t>
      </w:r>
    </w:p>
    <w:p w:rsidR="00124B7D" w:rsidRPr="00042865" w:rsidRDefault="00124B7D" w:rsidP="003E4027">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عزته واستغناؤه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عما في يدي سراقة من طعام أو مال</w:t>
      </w:r>
      <w:r w:rsidR="003E4027" w:rsidRPr="00042865">
        <w:rPr>
          <w:rFonts w:ascii="Traditional Arabic" w:hAnsi="Traditional Arabic" w:cs="Traditional Arabic" w:hint="cs"/>
          <w:sz w:val="32"/>
          <w:szCs w:val="32"/>
          <w:rtl/>
        </w:rPr>
        <w:t>،</w:t>
      </w:r>
      <w:r w:rsidR="003E4027" w:rsidRPr="00042865">
        <w:rPr>
          <w:rFonts w:ascii="Traditional Arabic" w:hAnsi="Traditional Arabic" w:cs="Traditional Arabic"/>
          <w:sz w:val="32"/>
          <w:szCs w:val="32"/>
          <w:rtl/>
        </w:rPr>
        <w:t xml:space="preserve"> </w:t>
      </w:r>
      <w:r w:rsidR="003E4027" w:rsidRPr="00042865">
        <w:rPr>
          <w:rFonts w:ascii="Traditional Arabic" w:hAnsi="Traditional Arabic" w:cs="Traditional Arabic" w:hint="cs"/>
          <w:sz w:val="32"/>
          <w:szCs w:val="32"/>
          <w:rtl/>
        </w:rPr>
        <w:t>إذ</w:t>
      </w:r>
      <w:r w:rsidR="003E4027" w:rsidRPr="00042865">
        <w:rPr>
          <w:rFonts w:ascii="Traditional Arabic" w:hAnsi="Traditional Arabic" w:cs="Traditional Arabic"/>
          <w:sz w:val="32"/>
          <w:szCs w:val="32"/>
          <w:rtl/>
        </w:rPr>
        <w:t xml:space="preserve"> كان مشركاً</w:t>
      </w:r>
      <w:r w:rsidR="00A87212" w:rsidRPr="00042865">
        <w:rPr>
          <w:rFonts w:ascii="Traditional Arabic" w:hAnsi="Traditional Arabic" w:cs="Traditional Arabic"/>
          <w:sz w:val="32"/>
          <w:szCs w:val="32"/>
          <w:rtl/>
        </w:rPr>
        <w:t>.</w:t>
      </w:r>
    </w:p>
    <w:p w:rsidR="00EB50F7" w:rsidRPr="00042865" w:rsidRDefault="00A87212" w:rsidP="00E52C80">
      <w:pPr>
        <w:pStyle w:val="ListParagraph"/>
        <w:numPr>
          <w:ilvl w:val="0"/>
          <w:numId w:val="2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وفاؤه </w:t>
      </w:r>
      <w:r w:rsidR="00115172" w:rsidRPr="00042865">
        <w:rPr>
          <w:rFonts w:ascii="Traditional Arabic" w:hAnsi="Traditional Arabic" w:cs="Traditional Arabic"/>
          <w:sz w:val="32"/>
          <w:szCs w:val="32"/>
          <w:rtl/>
        </w:rPr>
        <w:t xml:space="preserve">صلى الله عليه وسلم </w:t>
      </w:r>
      <w:r w:rsidR="00124B7D" w:rsidRPr="00042865">
        <w:rPr>
          <w:rFonts w:ascii="Traditional Arabic" w:hAnsi="Traditional Arabic" w:cs="Traditional Arabic"/>
          <w:sz w:val="32"/>
          <w:szCs w:val="32"/>
          <w:rtl/>
        </w:rPr>
        <w:t>بما وعد به سواء كان مع مسلم أو مشرك</w:t>
      </w:r>
      <w:r w:rsidR="003E4027" w:rsidRPr="00042865">
        <w:rPr>
          <w:rFonts w:ascii="Traditional Arabic" w:hAnsi="Traditional Arabic" w:cs="Traditional Arabic" w:hint="cs"/>
          <w:sz w:val="32"/>
          <w:szCs w:val="32"/>
          <w:rtl/>
        </w:rPr>
        <w:t>،</w:t>
      </w:r>
      <w:r w:rsidR="00124B7D" w:rsidRPr="00042865">
        <w:rPr>
          <w:rFonts w:ascii="Traditional Arabic" w:hAnsi="Traditional Arabic" w:cs="Traditional Arabic"/>
          <w:sz w:val="32"/>
          <w:szCs w:val="32"/>
          <w:rtl/>
        </w:rPr>
        <w:t xml:space="preserve"> فعندما</w:t>
      </w:r>
      <w:r w:rsidR="006B514B" w:rsidRPr="00042865">
        <w:rPr>
          <w:rFonts w:ascii="Traditional Arabic" w:hAnsi="Traditional Arabic" w:cs="Traditional Arabic"/>
          <w:sz w:val="32"/>
          <w:szCs w:val="32"/>
          <w:rtl/>
        </w:rPr>
        <w:t xml:space="preserve"> </w:t>
      </w:r>
      <w:r w:rsidR="00124B7D" w:rsidRPr="00042865">
        <w:rPr>
          <w:rFonts w:ascii="Traditional Arabic" w:hAnsi="Traditional Arabic" w:cs="Traditional Arabic"/>
          <w:sz w:val="32"/>
          <w:szCs w:val="32"/>
          <w:rtl/>
        </w:rPr>
        <w:t xml:space="preserve">قابل سراقة بعد سنوات قال له: </w:t>
      </w:r>
      <w:r w:rsidR="003E4027" w:rsidRPr="00042865">
        <w:rPr>
          <w:rFonts w:ascii="Traditional Arabic" w:hAnsi="Traditional Arabic" w:cs="Traditional Arabic" w:hint="cs"/>
          <w:sz w:val="32"/>
          <w:szCs w:val="32"/>
          <w:rtl/>
        </w:rPr>
        <w:t>(</w:t>
      </w:r>
      <w:r w:rsidR="00124B7D" w:rsidRPr="00042865">
        <w:rPr>
          <w:rFonts w:ascii="Traditional Arabic" w:hAnsi="Traditional Arabic" w:cs="Traditional Arabic"/>
          <w:sz w:val="32"/>
          <w:szCs w:val="32"/>
          <w:rtl/>
        </w:rPr>
        <w:t>يوم وفاء وبر</w:t>
      </w:r>
      <w:r w:rsidR="003E40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57136D" w:rsidRPr="00042865">
        <w:rPr>
          <w:rStyle w:val="FootnoteReference"/>
          <w:rtl/>
        </w:rPr>
        <w:t>(</w:t>
      </w:r>
      <w:r w:rsidR="00624D5F" w:rsidRPr="00042865">
        <w:rPr>
          <w:rStyle w:val="FootnoteReference"/>
          <w:rtl/>
        </w:rPr>
        <w:footnoteReference w:id="455"/>
      </w:r>
      <w:r w:rsidR="0057136D" w:rsidRPr="00042865">
        <w:rPr>
          <w:rStyle w:val="FootnoteReference"/>
          <w:rtl/>
        </w:rPr>
        <w:t>)</w:t>
      </w:r>
    </w:p>
    <w:p w:rsidR="00EB50F7" w:rsidRPr="00042865" w:rsidRDefault="00EB50F7"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الفوائد:</w:t>
      </w:r>
    </w:p>
    <w:p w:rsidR="00044956" w:rsidRPr="00042865" w:rsidRDefault="00044956" w:rsidP="00E52C80">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ثقته بربه في صدق توكله بأن يؤذن له في الهجرة.</w:t>
      </w:r>
    </w:p>
    <w:p w:rsidR="00044956" w:rsidRPr="00042865" w:rsidRDefault="00044956" w:rsidP="00E52C80">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محبته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للرفقة الصالحة</w:t>
      </w:r>
      <w:r w:rsidR="00E90DB4"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وحرصه عليها</w:t>
      </w:r>
      <w:r w:rsidR="00E90DB4"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وتواضعه</w:t>
      </w:r>
      <w:r w:rsidR="00E90DB4"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فقد طلب من أبي بكر رضي الله عنه ألا يست</w:t>
      </w:r>
      <w:r w:rsidR="005836A8" w:rsidRPr="00042865">
        <w:rPr>
          <w:rFonts w:ascii="Traditional Arabic" w:hAnsi="Traditional Arabic" w:cs="Traditional Arabic"/>
          <w:sz w:val="32"/>
          <w:szCs w:val="32"/>
          <w:rtl/>
        </w:rPr>
        <w:t>عجل في الهجرة</w:t>
      </w:r>
      <w:r w:rsidR="003E4027" w:rsidRPr="00042865">
        <w:rPr>
          <w:rFonts w:ascii="Traditional Arabic" w:hAnsi="Traditional Arabic" w:cs="Traditional Arabic" w:hint="cs"/>
          <w:sz w:val="32"/>
          <w:szCs w:val="32"/>
          <w:rtl/>
        </w:rPr>
        <w:t>،</w:t>
      </w:r>
      <w:r w:rsidR="005836A8" w:rsidRPr="00042865">
        <w:rPr>
          <w:rFonts w:ascii="Traditional Arabic" w:hAnsi="Traditional Arabic" w:cs="Traditional Arabic"/>
          <w:sz w:val="32"/>
          <w:szCs w:val="32"/>
          <w:rtl/>
        </w:rPr>
        <w:t xml:space="preserve"> لعل الله أن يأذن </w:t>
      </w:r>
      <w:r w:rsidRPr="00042865">
        <w:rPr>
          <w:rFonts w:ascii="Traditional Arabic" w:hAnsi="Traditional Arabic" w:cs="Traditional Arabic"/>
          <w:sz w:val="32"/>
          <w:szCs w:val="32"/>
          <w:rtl/>
        </w:rPr>
        <w:t>له.</w:t>
      </w:r>
    </w:p>
    <w:p w:rsidR="00044956" w:rsidRPr="00042865" w:rsidRDefault="00BF5F67" w:rsidP="00710432">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محبة صحابة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لنبيهم محبة عظيمة،</w:t>
      </w:r>
      <w:r w:rsidR="00044956" w:rsidRPr="00042865">
        <w:rPr>
          <w:rFonts w:ascii="Traditional Arabic" w:hAnsi="Traditional Arabic" w:cs="Traditional Arabic"/>
          <w:sz w:val="32"/>
          <w:szCs w:val="32"/>
          <w:rtl/>
        </w:rPr>
        <w:t xml:space="preserve"> فأصبح ك</w:t>
      </w:r>
      <w:r w:rsidRPr="00042865">
        <w:rPr>
          <w:rFonts w:ascii="Traditional Arabic" w:hAnsi="Traditional Arabic" w:cs="Traditional Arabic"/>
          <w:sz w:val="32"/>
          <w:szCs w:val="32"/>
          <w:rtl/>
        </w:rPr>
        <w:t>ل واحد يريد أن يفديه بأبيه وأمه، ولم تكن هذه المحبة خاصة بمن كان يجالسه فقط</w:t>
      </w:r>
      <w:r w:rsidR="003360D5"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بل شملت الصغير والكبير</w:t>
      </w:r>
      <w:r w:rsidR="003E40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والذكر والأنثى</w:t>
      </w:r>
      <w:r w:rsidR="003360D5"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ظهرت تلك المحبة في حديث الهجرة مع بيت أبي بكر من زوجة وأبناء وبنات</w:t>
      </w:r>
      <w:r w:rsidR="003E40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كل </w:t>
      </w:r>
      <w:r w:rsidR="003360D5" w:rsidRPr="00042865">
        <w:rPr>
          <w:rFonts w:ascii="Traditional Arabic" w:hAnsi="Traditional Arabic" w:cs="Traditional Arabic"/>
          <w:sz w:val="32"/>
          <w:szCs w:val="32"/>
          <w:rtl/>
        </w:rPr>
        <w:t>يسعى لتحقيق ما</w:t>
      </w:r>
      <w:r w:rsidRPr="00042865">
        <w:rPr>
          <w:rFonts w:ascii="Traditional Arabic" w:hAnsi="Traditional Arabic" w:cs="Traditional Arabic"/>
          <w:sz w:val="32"/>
          <w:szCs w:val="32"/>
          <w:rtl/>
        </w:rPr>
        <w:t xml:space="preserve"> طلب منه،</w:t>
      </w:r>
      <w:r w:rsidR="003360D5" w:rsidRPr="00042865">
        <w:rPr>
          <w:rFonts w:ascii="Traditional Arabic" w:hAnsi="Traditional Arabic" w:cs="Traditional Arabic"/>
          <w:sz w:val="32"/>
          <w:szCs w:val="32"/>
          <w:rtl/>
        </w:rPr>
        <w:t xml:space="preserve"> وفي مقدمتهم </w:t>
      </w:r>
      <w:r w:rsidRPr="00042865">
        <w:rPr>
          <w:rFonts w:ascii="Traditional Arabic" w:hAnsi="Traditional Arabic" w:cs="Traditional Arabic"/>
          <w:sz w:val="32"/>
          <w:szCs w:val="32"/>
          <w:rtl/>
        </w:rPr>
        <w:t>أبو بكر رضي الله عنه</w:t>
      </w:r>
      <w:r w:rsidR="003360D5" w:rsidRPr="00042865">
        <w:rPr>
          <w:rFonts w:ascii="Traditional Arabic" w:hAnsi="Traditional Arabic" w:cs="Traditional Arabic"/>
          <w:sz w:val="32"/>
          <w:szCs w:val="32"/>
          <w:rtl/>
        </w:rPr>
        <w:t>، الذي</w:t>
      </w:r>
      <w:r w:rsidRPr="00042865">
        <w:rPr>
          <w:rFonts w:ascii="Traditional Arabic" w:hAnsi="Traditional Arabic" w:cs="Traditional Arabic"/>
          <w:sz w:val="32"/>
          <w:szCs w:val="32"/>
          <w:rtl/>
        </w:rPr>
        <w:t xml:space="preserve"> كان يفتدي بنفسه رسول الله صلى الله عليه وسلم</w:t>
      </w:r>
      <w:r w:rsidR="003360D5"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فدخل في الغار قبل أن يدخل النبي </w:t>
      </w:r>
      <w:r w:rsidR="003360D5" w:rsidRPr="00042865">
        <w:rPr>
          <w:rFonts w:ascii="Traditional Arabic" w:hAnsi="Traditional Arabic" w:cs="Traditional Arabic"/>
          <w:sz w:val="32"/>
          <w:szCs w:val="32"/>
          <w:rtl/>
        </w:rPr>
        <w:t>صلى الله عليه وسلم</w:t>
      </w:r>
      <w:r w:rsidR="00D54A03" w:rsidRPr="00042865">
        <w:rPr>
          <w:rFonts w:ascii="Traditional Arabic" w:hAnsi="Traditional Arabic" w:cs="Traditional Arabic"/>
          <w:sz w:val="32"/>
          <w:szCs w:val="32"/>
          <w:rtl/>
        </w:rPr>
        <w:t>، و</w:t>
      </w:r>
      <w:r w:rsidRPr="00042865">
        <w:rPr>
          <w:rFonts w:ascii="Traditional Arabic" w:hAnsi="Traditional Arabic" w:cs="Traditional Arabic"/>
          <w:sz w:val="32"/>
          <w:szCs w:val="32"/>
          <w:rtl/>
        </w:rPr>
        <w:t>في الطريق يمشي أمام</w:t>
      </w:r>
      <w:r w:rsidR="00D54A03" w:rsidRPr="00042865">
        <w:rPr>
          <w:rFonts w:ascii="Traditional Arabic" w:hAnsi="Traditional Arabic" w:cs="Traditional Arabic"/>
          <w:sz w:val="32"/>
          <w:szCs w:val="32"/>
          <w:rtl/>
        </w:rPr>
        <w:t>ه وتارة خلف</w:t>
      </w:r>
      <w:r w:rsidRPr="00042865">
        <w:rPr>
          <w:rFonts w:ascii="Traditional Arabic" w:hAnsi="Traditional Arabic" w:cs="Traditional Arabic"/>
          <w:sz w:val="32"/>
          <w:szCs w:val="32"/>
          <w:rtl/>
        </w:rPr>
        <w:t>ه</w:t>
      </w:r>
      <w:r w:rsidR="0071043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كل ذلك من أجل الدفاع عنه</w:t>
      </w:r>
      <w:r w:rsidR="003360D5" w:rsidRPr="00042865">
        <w:rPr>
          <w:rFonts w:ascii="Traditional Arabic" w:hAnsi="Traditional Arabic" w:cs="Traditional Arabic"/>
          <w:sz w:val="32"/>
          <w:szCs w:val="32"/>
          <w:rtl/>
        </w:rPr>
        <w:t xml:space="preserve"> وحمايته</w:t>
      </w:r>
      <w:r w:rsidRPr="00042865">
        <w:rPr>
          <w:rFonts w:ascii="Traditional Arabic" w:hAnsi="Traditional Arabic" w:cs="Traditional Arabic"/>
          <w:sz w:val="32"/>
          <w:szCs w:val="32"/>
          <w:rtl/>
        </w:rPr>
        <w:t>.</w:t>
      </w:r>
    </w:p>
    <w:p w:rsidR="00044956" w:rsidRPr="00042865" w:rsidRDefault="00044956" w:rsidP="00E52C80">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توكله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الله</w:t>
      </w:r>
      <w:r w:rsidR="005836A8"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وبهذا حقق الله له النجاة والتوفيق والحفظ </w:t>
      </w:r>
      <w:r w:rsidRPr="00042865">
        <w:rPr>
          <w:rFonts w:ascii="Traditional Arabic" w:hAnsi="Traditional Arabic" w:cs="Traditional Arabic"/>
          <w:b/>
          <w:bCs/>
          <w:sz w:val="32"/>
          <w:szCs w:val="32"/>
          <w:rtl/>
        </w:rPr>
        <w:t>وظهر ذلك جليًا في:</w:t>
      </w:r>
    </w:p>
    <w:p w:rsidR="00150180" w:rsidRPr="00042865" w:rsidRDefault="00150180" w:rsidP="00E52C80">
      <w:pPr>
        <w:pStyle w:val="ListParagraph"/>
        <w:numPr>
          <w:ilvl w:val="0"/>
          <w:numId w:val="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حفظ الله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 xml:space="preserve"> لنبيه محمد </w:t>
      </w:r>
      <w:r w:rsidR="00115172" w:rsidRPr="00042865">
        <w:rPr>
          <w:rFonts w:ascii="Traditional Arabic" w:hAnsi="Traditional Arabic" w:cs="Traditional Arabic"/>
          <w:sz w:val="32"/>
          <w:szCs w:val="32"/>
          <w:rtl/>
        </w:rPr>
        <w:t xml:space="preserve">صلى الله عليه وسلم </w:t>
      </w:r>
      <w:r w:rsidR="000D013B" w:rsidRPr="00042865">
        <w:rPr>
          <w:rFonts w:ascii="Traditional Arabic" w:hAnsi="Traditional Arabic" w:cs="Traditional Arabic"/>
          <w:sz w:val="32"/>
          <w:szCs w:val="32"/>
          <w:rtl/>
        </w:rPr>
        <w:t>عندما لحقه سراقة</w:t>
      </w:r>
      <w:r w:rsidRPr="00042865">
        <w:rPr>
          <w:rFonts w:ascii="Traditional Arabic" w:hAnsi="Traditional Arabic" w:cs="Traditional Arabic"/>
          <w:sz w:val="32"/>
          <w:szCs w:val="32"/>
          <w:rtl/>
        </w:rPr>
        <w:t xml:space="preserve">، </w:t>
      </w:r>
      <w:r w:rsidR="00E90DB4" w:rsidRPr="00042865">
        <w:rPr>
          <w:rFonts w:ascii="Traditional Arabic" w:hAnsi="Traditional Arabic" w:cs="Traditional Arabic"/>
          <w:sz w:val="32"/>
          <w:szCs w:val="32"/>
          <w:rtl/>
        </w:rPr>
        <w:t xml:space="preserve">ثم </w:t>
      </w:r>
      <w:r w:rsidR="000D013B" w:rsidRPr="00042865">
        <w:rPr>
          <w:rFonts w:ascii="Traditional Arabic" w:hAnsi="Traditional Arabic" w:cs="Traditional Arabic"/>
          <w:sz w:val="32"/>
          <w:szCs w:val="32"/>
          <w:rtl/>
        </w:rPr>
        <w:t>دعا عليه حتى ساخ</w:t>
      </w:r>
      <w:r w:rsidRPr="00042865">
        <w:rPr>
          <w:rFonts w:ascii="Traditional Arabic" w:hAnsi="Traditional Arabic" w:cs="Traditional Arabic"/>
          <w:sz w:val="32"/>
          <w:szCs w:val="32"/>
          <w:rtl/>
        </w:rPr>
        <w:t>ت أرجل الفرس</w:t>
      </w:r>
      <w:r w:rsidR="0071043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فنجاه ربه من سراقة وغيره.</w:t>
      </w:r>
    </w:p>
    <w:p w:rsidR="00044956" w:rsidRPr="00042865" w:rsidRDefault="005836A8" w:rsidP="00E52C80">
      <w:pPr>
        <w:pStyle w:val="ListParagraph"/>
        <w:numPr>
          <w:ilvl w:val="0"/>
          <w:numId w:val="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تلك المعجز</w:t>
      </w:r>
      <w:r w:rsidR="00044956" w:rsidRPr="00042865">
        <w:rPr>
          <w:rFonts w:ascii="Traditional Arabic" w:hAnsi="Traditional Arabic" w:cs="Traditional Arabic"/>
          <w:sz w:val="32"/>
          <w:szCs w:val="32"/>
          <w:rtl/>
        </w:rPr>
        <w:t xml:space="preserve">ة الإلهية لنبيه </w:t>
      </w:r>
      <w:r w:rsidR="00115172" w:rsidRPr="00042865">
        <w:rPr>
          <w:rFonts w:ascii="Traditional Arabic" w:hAnsi="Traditional Arabic" w:cs="Traditional Arabic"/>
          <w:sz w:val="32"/>
          <w:szCs w:val="32"/>
          <w:rtl/>
        </w:rPr>
        <w:t xml:space="preserve">صلى الله عليه وسلم </w:t>
      </w:r>
      <w:r w:rsidR="00710432" w:rsidRPr="00042865">
        <w:rPr>
          <w:rFonts w:ascii="Traditional Arabic" w:hAnsi="Traditional Arabic" w:cs="Traditional Arabic"/>
          <w:sz w:val="32"/>
          <w:szCs w:val="32"/>
          <w:rtl/>
        </w:rPr>
        <w:t xml:space="preserve">إذ </w:t>
      </w:r>
      <w:r w:rsidR="00710432" w:rsidRPr="00042865">
        <w:rPr>
          <w:rFonts w:ascii="Traditional Arabic" w:hAnsi="Traditional Arabic" w:cs="Traditional Arabic" w:hint="cs"/>
          <w:sz w:val="32"/>
          <w:szCs w:val="32"/>
          <w:rtl/>
        </w:rPr>
        <w:t>إ</w:t>
      </w:r>
      <w:r w:rsidR="00150180" w:rsidRPr="00042865">
        <w:rPr>
          <w:rFonts w:ascii="Traditional Arabic" w:hAnsi="Traditional Arabic" w:cs="Traditional Arabic"/>
          <w:sz w:val="32"/>
          <w:szCs w:val="32"/>
          <w:rtl/>
        </w:rPr>
        <w:t>نه خرج ووضع على رؤوس كفار قريش</w:t>
      </w:r>
      <w:r w:rsidR="00044956" w:rsidRPr="00042865">
        <w:rPr>
          <w:rFonts w:ascii="Traditional Arabic" w:hAnsi="Traditional Arabic" w:cs="Traditional Arabic"/>
          <w:sz w:val="32"/>
          <w:szCs w:val="32"/>
          <w:rtl/>
        </w:rPr>
        <w:t xml:space="preserve"> التراب، ولم يصب</w:t>
      </w:r>
      <w:r w:rsidR="000D013B" w:rsidRPr="00042865">
        <w:rPr>
          <w:rFonts w:ascii="Traditional Arabic" w:hAnsi="Traditional Arabic" w:cs="Traditional Arabic"/>
          <w:sz w:val="32"/>
          <w:szCs w:val="32"/>
          <w:rtl/>
        </w:rPr>
        <w:t>ه منهم أذى،</w:t>
      </w:r>
      <w:r w:rsidR="00044956" w:rsidRPr="00042865">
        <w:rPr>
          <w:rFonts w:ascii="Traditional Arabic" w:hAnsi="Traditional Arabic" w:cs="Traditional Arabic"/>
          <w:sz w:val="32"/>
          <w:szCs w:val="32"/>
          <w:rtl/>
        </w:rPr>
        <w:t xml:space="preserve"> </w:t>
      </w:r>
      <w:r w:rsidR="000D013B" w:rsidRPr="00042865">
        <w:rPr>
          <w:rFonts w:ascii="Traditional Arabic" w:hAnsi="Traditional Arabic" w:cs="Traditional Arabic"/>
          <w:sz w:val="32"/>
          <w:szCs w:val="32"/>
          <w:rtl/>
        </w:rPr>
        <w:t>و</w:t>
      </w:r>
      <w:r w:rsidR="00044956" w:rsidRPr="00042865">
        <w:rPr>
          <w:rFonts w:ascii="Traditional Arabic" w:hAnsi="Traditional Arabic" w:cs="Traditional Arabic"/>
          <w:sz w:val="32"/>
          <w:szCs w:val="32"/>
          <w:rtl/>
        </w:rPr>
        <w:t>لم يره منهم أحد.</w:t>
      </w:r>
    </w:p>
    <w:p w:rsidR="00E84BF7" w:rsidRPr="00E84BF7" w:rsidRDefault="00044956" w:rsidP="00E84BF7">
      <w:pPr>
        <w:pStyle w:val="ListParagraph"/>
        <w:numPr>
          <w:ilvl w:val="0"/>
          <w:numId w:val="12"/>
        </w:numPr>
        <w:jc w:val="both"/>
        <w:rPr>
          <w:rFonts w:ascii="Traditional Arabic" w:hAnsi="Traditional Arabic" w:cs="Traditional Arabic"/>
          <w:sz w:val="32"/>
          <w:szCs w:val="32"/>
        </w:rPr>
      </w:pPr>
      <w:r w:rsidRPr="00E84BF7">
        <w:rPr>
          <w:rFonts w:ascii="Traditional Arabic" w:hAnsi="Traditional Arabic" w:cs="Traditional Arabic"/>
          <w:sz w:val="32"/>
          <w:szCs w:val="32"/>
          <w:rtl/>
        </w:rPr>
        <w:t>وقوف بعض المشركين بجانب الغار، وقد خشي أبو بكر رضي الله عنه من رؤيتهم لهم</w:t>
      </w:r>
      <w:r w:rsidR="00710432" w:rsidRPr="00E84BF7">
        <w:rPr>
          <w:rFonts w:ascii="Traditional Arabic" w:hAnsi="Traditional Arabic" w:cs="Traditional Arabic" w:hint="cs"/>
          <w:sz w:val="32"/>
          <w:szCs w:val="32"/>
          <w:rtl/>
        </w:rPr>
        <w:t>ا</w:t>
      </w:r>
      <w:r w:rsidRPr="00E84BF7">
        <w:rPr>
          <w:rFonts w:ascii="Traditional Arabic" w:hAnsi="Traditional Arabic" w:cs="Traditional Arabic"/>
          <w:sz w:val="32"/>
          <w:szCs w:val="32"/>
          <w:rtl/>
        </w:rPr>
        <w:t xml:space="preserve"> في الغار</w:t>
      </w:r>
      <w:r w:rsidR="005836A8" w:rsidRPr="00E84BF7">
        <w:rPr>
          <w:rFonts w:ascii="Traditional Arabic" w:hAnsi="Traditional Arabic" w:cs="Traditional Arabic"/>
          <w:sz w:val="32"/>
          <w:szCs w:val="32"/>
          <w:rtl/>
        </w:rPr>
        <w:t>،</w:t>
      </w:r>
      <w:r w:rsidRPr="00E84BF7">
        <w:rPr>
          <w:rFonts w:ascii="Traditional Arabic" w:hAnsi="Traditional Arabic" w:cs="Traditional Arabic"/>
          <w:sz w:val="32"/>
          <w:szCs w:val="32"/>
          <w:rtl/>
        </w:rPr>
        <w:t xml:space="preserve"> فقال له رسول الله صلى الله عليه وسلم:</w:t>
      </w:r>
      <w:r w:rsidR="00500B8E" w:rsidRPr="00E84BF7">
        <w:rPr>
          <w:rFonts w:ascii="Traditional Arabic" w:hAnsi="Traditional Arabic" w:cs="Traditional Arabic" w:hint="cs"/>
          <w:sz w:val="32"/>
          <w:szCs w:val="32"/>
          <w:rtl/>
        </w:rPr>
        <w:t xml:space="preserve"> </w:t>
      </w:r>
      <w:r w:rsidR="008A4F66" w:rsidRPr="00E84BF7">
        <w:rPr>
          <w:rFonts w:ascii="ATraditional Arabic" w:hAnsi="ATraditional Arabic"/>
          <w:sz w:val="32"/>
          <w:szCs w:val="32"/>
          <w:rtl/>
        </w:rPr>
        <w:t>{</w:t>
      </w:r>
      <w:r w:rsidR="00A84C4D" w:rsidRPr="00A84C4D">
        <w:rPr>
          <w:rFonts w:ascii="ATraditional Arabic" w:hAnsi="ATraditional Arabic"/>
          <w:sz w:val="32"/>
          <w:szCs w:val="32"/>
          <w:rtl/>
        </w:rPr>
        <w:t>لَا تَحْزَنْ إِنَّ اللَّهَ مَعَنَا</w:t>
      </w:r>
      <w:r w:rsidR="008A4F66" w:rsidRPr="00E84BF7">
        <w:rPr>
          <w:rFonts w:ascii="ATraditional Arabic" w:hAnsi="ATraditional Arabic"/>
          <w:sz w:val="32"/>
          <w:szCs w:val="28"/>
          <w:rtl/>
        </w:rPr>
        <w:fldChar w:fldCharType="begin"/>
      </w:r>
      <w:r w:rsidR="008A4F66" w:rsidRPr="00E84BF7">
        <w:rPr>
          <w:rFonts w:ascii="ATraditional Arabic" w:hAnsi="ATraditional Arabic"/>
        </w:rPr>
        <w:instrText xml:space="preserve"> XE "01-</w:instrText>
      </w:r>
      <w:r w:rsidR="008A4F66" w:rsidRPr="00E84BF7">
        <w:rPr>
          <w:rFonts w:ascii="ATraditional Arabic" w:hAnsi="ATraditional Arabic"/>
          <w:rtl/>
        </w:rPr>
        <w:instrText>فهرس الآيات:{</w:instrText>
      </w:r>
      <w:r w:rsidR="008A4F66" w:rsidRPr="00E84BF7">
        <w:rPr>
          <w:rFonts w:ascii="Traditional Arabic" w:hAnsi="Traditional Arabic" w:cs="QCF_P193" w:hint="cs"/>
          <w:sz w:val="32"/>
          <w:szCs w:val="28"/>
          <w:rtl/>
        </w:rPr>
        <w:instrText>ﯘ</w:instrText>
      </w:r>
      <w:r w:rsidR="008A4F66" w:rsidRPr="00E84BF7">
        <w:rPr>
          <w:rFonts w:ascii="Traditional Arabic" w:hAnsi="Traditional Arabic" w:cs="QCF_P193"/>
          <w:sz w:val="32"/>
          <w:szCs w:val="28"/>
          <w:rtl/>
        </w:rPr>
        <w:instrText xml:space="preserve"> </w:instrText>
      </w:r>
      <w:r w:rsidR="008A4F66" w:rsidRPr="00E84BF7">
        <w:rPr>
          <w:rFonts w:ascii="Traditional Arabic" w:hAnsi="Traditional Arabic" w:cs="QCF_P193" w:hint="cs"/>
          <w:sz w:val="32"/>
          <w:szCs w:val="28"/>
          <w:rtl/>
        </w:rPr>
        <w:instrText>ﯙ</w:instrText>
      </w:r>
      <w:r w:rsidR="008A4F66" w:rsidRPr="00E84BF7">
        <w:rPr>
          <w:rFonts w:ascii="Traditional Arabic" w:hAnsi="Traditional Arabic" w:cs="QCF_P193"/>
          <w:sz w:val="32"/>
          <w:szCs w:val="28"/>
          <w:rtl/>
        </w:rPr>
        <w:instrText xml:space="preserve"> </w:instrText>
      </w:r>
      <w:r w:rsidR="008A4F66" w:rsidRPr="00E84BF7">
        <w:rPr>
          <w:rFonts w:ascii="Traditional Arabic" w:hAnsi="Traditional Arabic" w:cs="QCF_P193" w:hint="cs"/>
          <w:sz w:val="32"/>
          <w:szCs w:val="28"/>
          <w:rtl/>
        </w:rPr>
        <w:instrText>ﯚ</w:instrText>
      </w:r>
      <w:r w:rsidR="008A4F66" w:rsidRPr="00E84BF7">
        <w:rPr>
          <w:rFonts w:ascii="Traditional Arabic" w:hAnsi="Traditional Arabic" w:cs="QCF_P193"/>
          <w:sz w:val="32"/>
          <w:szCs w:val="28"/>
          <w:rtl/>
        </w:rPr>
        <w:instrText xml:space="preserve"> </w:instrText>
      </w:r>
      <w:r w:rsidR="008A4F66" w:rsidRPr="00E84BF7">
        <w:rPr>
          <w:rFonts w:ascii="Traditional Arabic" w:hAnsi="Traditional Arabic" w:cs="QCF_P193" w:hint="cs"/>
          <w:sz w:val="32"/>
          <w:szCs w:val="28"/>
          <w:rtl/>
        </w:rPr>
        <w:instrText>ﯛ</w:instrText>
      </w:r>
      <w:r w:rsidR="008A4F66" w:rsidRPr="00E84BF7">
        <w:rPr>
          <w:rFonts w:ascii="Traditional Arabic" w:hAnsi="Traditional Arabic" w:cs="QCF_P193"/>
          <w:sz w:val="32"/>
          <w:szCs w:val="28"/>
          <w:rtl/>
        </w:rPr>
        <w:instrText xml:space="preserve"> </w:instrText>
      </w:r>
      <w:r w:rsidR="008A4F66" w:rsidRPr="00E84BF7">
        <w:rPr>
          <w:rFonts w:ascii="ATraditional Arabic" w:hAnsi="ATraditional Arabic"/>
          <w:rtl/>
        </w:rPr>
        <w:instrText>} [سورة التوبة 9/40</w:instrText>
      </w:r>
      <w:r w:rsidR="008A4F66" w:rsidRPr="00E84BF7">
        <w:rPr>
          <w:rFonts w:ascii="ATraditional Arabic" w:hAnsi="ATraditional Arabic"/>
        </w:rPr>
        <w:instrText xml:space="preserve">]" </w:instrText>
      </w:r>
      <w:r w:rsidR="008A4F66" w:rsidRPr="00E84BF7">
        <w:rPr>
          <w:rFonts w:ascii="ATraditional Arabic" w:hAnsi="ATraditional Arabic"/>
          <w:sz w:val="32"/>
          <w:szCs w:val="28"/>
          <w:rtl/>
        </w:rPr>
        <w:fldChar w:fldCharType="end"/>
      </w:r>
      <w:r w:rsidR="008A4F66" w:rsidRPr="00E84BF7">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456"/>
      </w:r>
      <w:r w:rsidR="00BC0E1D" w:rsidRPr="00BC0E1D">
        <w:rPr>
          <w:rStyle w:val="FootnoteReference"/>
          <w:rtl/>
        </w:rPr>
        <w:t>)</w:t>
      </w:r>
      <w:r w:rsidR="00D80D6D" w:rsidRPr="00E84BF7">
        <w:rPr>
          <w:rFonts w:eastAsia="Times New Roman"/>
          <w:rtl/>
          <w:lang w:eastAsia="en-US"/>
        </w:rPr>
        <w:t xml:space="preserve">. </w:t>
      </w:r>
    </w:p>
    <w:p w:rsidR="002F5470" w:rsidRPr="00042865" w:rsidRDefault="002F5470" w:rsidP="00E52C80">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أخذه</w:t>
      </w:r>
      <w:r w:rsidR="006B514B"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5836A8" w:rsidRPr="00042865">
        <w:rPr>
          <w:rFonts w:ascii="Traditional Arabic" w:hAnsi="Traditional Arabic" w:cs="Traditional Arabic"/>
          <w:sz w:val="32"/>
          <w:szCs w:val="32"/>
          <w:rtl/>
        </w:rPr>
        <w:t>بالأسباب</w:t>
      </w:r>
      <w:r w:rsidRPr="00042865">
        <w:rPr>
          <w:rFonts w:ascii="Traditional Arabic" w:hAnsi="Traditional Arabic" w:cs="Traditional Arabic"/>
          <w:sz w:val="32"/>
          <w:szCs w:val="32"/>
          <w:rtl/>
        </w:rPr>
        <w:t>، فقد هاجر متخفيا</w:t>
      </w:r>
      <w:r w:rsidR="000D013B" w:rsidRPr="00042865">
        <w:rPr>
          <w:rFonts w:ascii="Traditional Arabic" w:hAnsi="Traditional Arabic" w:cs="Traditional Arabic"/>
          <w:sz w:val="32"/>
          <w:szCs w:val="32"/>
          <w:rtl/>
        </w:rPr>
        <w:t>،</w:t>
      </w:r>
      <w:r w:rsidR="00CE7F09" w:rsidRPr="00042865">
        <w:rPr>
          <w:rFonts w:ascii="Traditional Arabic" w:hAnsi="Traditional Arabic" w:cs="Traditional Arabic" w:hint="cs"/>
          <w:sz w:val="32"/>
          <w:szCs w:val="32"/>
          <w:rtl/>
        </w:rPr>
        <w:t xml:space="preserve"> </w:t>
      </w:r>
      <w:r w:rsidR="00710432" w:rsidRPr="00042865">
        <w:rPr>
          <w:rFonts w:ascii="Traditional Arabic" w:hAnsi="Traditional Arabic" w:cs="Traditional Arabic"/>
          <w:sz w:val="32"/>
          <w:szCs w:val="32"/>
          <w:rtl/>
        </w:rPr>
        <w:t>وسلك طريقا وعرا استمر فيه أياما</w:t>
      </w:r>
      <w:r w:rsidR="0071043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ليعلم الدعاة إلى الله أن طريق الدعوة ليس مفروشا بالورود والرياحين</w:t>
      </w:r>
      <w:r w:rsidR="000D013B"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بل لابد من</w:t>
      </w:r>
      <w:r w:rsidR="000D013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الجد والاجتهاد</w:t>
      </w:r>
      <w:r w:rsidR="0071043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والأخذ بالأسباب في </w:t>
      </w:r>
      <w:r w:rsidR="005836A8" w:rsidRPr="00042865">
        <w:rPr>
          <w:rFonts w:ascii="Traditional Arabic" w:hAnsi="Traditional Arabic" w:cs="Traditional Arabic"/>
          <w:sz w:val="32"/>
          <w:szCs w:val="32"/>
          <w:rtl/>
        </w:rPr>
        <w:t>ال</w:t>
      </w:r>
      <w:r w:rsidRPr="00042865">
        <w:rPr>
          <w:rFonts w:ascii="Traditional Arabic" w:hAnsi="Traditional Arabic" w:cs="Traditional Arabic"/>
          <w:sz w:val="32"/>
          <w:szCs w:val="32"/>
          <w:rtl/>
        </w:rPr>
        <w:t xml:space="preserve">دعوة </w:t>
      </w:r>
      <w:r w:rsidR="005836A8" w:rsidRPr="00042865">
        <w:rPr>
          <w:rFonts w:ascii="Traditional Arabic" w:hAnsi="Traditional Arabic" w:cs="Traditional Arabic"/>
          <w:sz w:val="32"/>
          <w:szCs w:val="32"/>
          <w:rtl/>
        </w:rPr>
        <w:t>إلى الله</w:t>
      </w:r>
      <w:r w:rsidR="000D013B" w:rsidRPr="00042865">
        <w:rPr>
          <w:rFonts w:ascii="Traditional Arabic" w:hAnsi="Traditional Arabic" w:cs="Traditional Arabic"/>
          <w:sz w:val="32"/>
          <w:szCs w:val="32"/>
          <w:rtl/>
        </w:rPr>
        <w:t>، ولو نالك من المشقة والتعب ما نالك.</w:t>
      </w:r>
    </w:p>
    <w:p w:rsidR="00044956" w:rsidRPr="001A4DB9" w:rsidRDefault="000D013B" w:rsidP="001A4DB9">
      <w:pPr>
        <w:pStyle w:val="ListParagraph"/>
        <w:numPr>
          <w:ilvl w:val="0"/>
          <w:numId w:val="7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آية من آيات نبوته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أن سراقة بن مالك في أول النهار يطلب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وصاحبه، وفي آخر النهار يعمّي عنهما.</w:t>
      </w:r>
    </w:p>
    <w:p w:rsidR="00044956" w:rsidRPr="00042865" w:rsidRDefault="002818FA" w:rsidP="00E52C80">
      <w:pPr>
        <w:pStyle w:val="Heading2"/>
        <w:rPr>
          <w:rtl/>
        </w:rPr>
      </w:pPr>
      <w:bookmarkStart w:id="88" w:name="_Toc1634392"/>
      <w:bookmarkStart w:id="89" w:name="_Toc24566873"/>
      <w:r w:rsidRPr="00042865">
        <w:rPr>
          <w:rtl/>
        </w:rPr>
        <w:lastRenderedPageBreak/>
        <w:t>مناداته</w:t>
      </w:r>
      <w:r w:rsidR="006138C1" w:rsidRPr="00042865">
        <w:rPr>
          <w:rtl/>
        </w:rPr>
        <w:t xml:space="preserve"> </w:t>
      </w:r>
      <w:r w:rsidR="00115172" w:rsidRPr="00042865">
        <w:rPr>
          <w:rtl/>
        </w:rPr>
        <w:t xml:space="preserve">صلى الله عليه وسلم </w:t>
      </w:r>
      <w:r w:rsidRPr="00042865">
        <w:rPr>
          <w:rtl/>
        </w:rPr>
        <w:t>للمشركين ا</w:t>
      </w:r>
      <w:r w:rsidR="004940A2" w:rsidRPr="00042865">
        <w:rPr>
          <w:rtl/>
        </w:rPr>
        <w:t>لأموات</w:t>
      </w:r>
      <w:bookmarkEnd w:id="88"/>
      <w:bookmarkEnd w:id="89"/>
    </w:p>
    <w:p w:rsidR="00044956" w:rsidRPr="00042865" w:rsidRDefault="00044956"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C23C7F">
        <w:rPr>
          <w:rFonts w:ascii="Traditional Arabic" w:hAnsi="Traditional Arabic" w:cs="Traditional Arabic" w:hint="cs"/>
          <w:b/>
          <w:bCs/>
          <w:sz w:val="32"/>
          <w:szCs w:val="32"/>
          <w:rtl/>
        </w:rPr>
        <w:t xml:space="preserve"> </w:t>
      </w:r>
      <w:r w:rsidRPr="00042865">
        <w:rPr>
          <w:rFonts w:ascii="Traditional Arabic" w:hAnsi="Traditional Arabic" w:cs="Traditional Arabic"/>
          <w:b/>
          <w:bCs/>
          <w:sz w:val="32"/>
          <w:szCs w:val="32"/>
          <w:rtl/>
        </w:rPr>
        <w:t>(</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3976):</w:t>
      </w:r>
      <w:r w:rsidR="006138C1" w:rsidRPr="00042865">
        <w:rPr>
          <w:rStyle w:val="FootnoteReference"/>
          <w:rtl/>
        </w:rPr>
        <w:t>(</w:t>
      </w:r>
      <w:r w:rsidR="006138C1" w:rsidRPr="00042865">
        <w:rPr>
          <w:rStyle w:val="FootnoteReference"/>
          <w:rtl/>
        </w:rPr>
        <w:footnoteReference w:id="457"/>
      </w:r>
      <w:r w:rsidR="006138C1" w:rsidRPr="00042865">
        <w:rPr>
          <w:rStyle w:val="FootnoteReference"/>
          <w:rtl/>
        </w:rPr>
        <w:t>)</w:t>
      </w:r>
      <w:r w:rsidR="006138C1" w:rsidRPr="00042865">
        <w:rPr>
          <w:rFonts w:ascii="Traditional Arabic" w:hAnsi="Traditional Arabic" w:cs="Traditional Arabic"/>
          <w:rtl/>
        </w:rPr>
        <w:t xml:space="preserve"> </w:t>
      </w:r>
    </w:p>
    <w:p w:rsidR="00162370" w:rsidRPr="00042865" w:rsidRDefault="00044956" w:rsidP="00FA79C3">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أَبِي طَلْحَةَ، </w:t>
      </w:r>
      <w:r w:rsidR="00160C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نَبِيَّ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أَمَرَ يَوْمَ بَدْرٍ بِأَرْبَعَةٍ وَعِشْرِينَ رَجُلًا مِنْ صَنَادِيدِ</w:t>
      </w:r>
      <w:r w:rsidR="0057136D" w:rsidRPr="00643640">
        <w:rPr>
          <w:rStyle w:val="FootnoteReference"/>
          <w:rtl/>
        </w:rPr>
        <w:t>(</w:t>
      </w:r>
      <w:r w:rsidR="007647E7" w:rsidRPr="00643640">
        <w:rPr>
          <w:rStyle w:val="FootnoteReference"/>
          <w:rtl/>
        </w:rPr>
        <w:footnoteReference w:id="458"/>
      </w:r>
      <w:r w:rsidR="0057136D" w:rsidRPr="00643640">
        <w:rPr>
          <w:rStyle w:val="FootnoteReference"/>
          <w:rtl/>
        </w:rPr>
        <w:t>)</w:t>
      </w:r>
      <w:r w:rsidRPr="00042865">
        <w:rPr>
          <w:rFonts w:ascii="Traditional Arabic" w:hAnsi="Traditional Arabic" w:cs="Traditional Arabic"/>
          <w:sz w:val="32"/>
          <w:szCs w:val="32"/>
          <w:rtl/>
        </w:rPr>
        <w:t xml:space="preserve"> قُرَيْشٍ، فَقُذِفُوا فِي طَوِيٍّ</w:t>
      </w:r>
      <w:r w:rsidR="0057136D" w:rsidRPr="00643640">
        <w:rPr>
          <w:rStyle w:val="FootnoteReference"/>
          <w:rtl/>
        </w:rPr>
        <w:t>(</w:t>
      </w:r>
      <w:r w:rsidR="007647E7" w:rsidRPr="00643640">
        <w:rPr>
          <w:rStyle w:val="FootnoteReference"/>
          <w:rtl/>
        </w:rPr>
        <w:footnoteReference w:id="459"/>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مِنْ أَطْوَاءِ بَدْرٍ خَبِيث</w:t>
      </w:r>
      <w:r w:rsidR="0057136D" w:rsidRPr="00643640">
        <w:rPr>
          <w:rStyle w:val="FootnoteReference"/>
          <w:rtl/>
        </w:rPr>
        <w:t>(</w:t>
      </w:r>
      <w:r w:rsidR="007647E7" w:rsidRPr="00643640">
        <w:rPr>
          <w:rStyle w:val="FootnoteReference"/>
          <w:rtl/>
        </w:rPr>
        <w:footnoteReference w:id="460"/>
      </w:r>
      <w:r w:rsidR="0057136D" w:rsidRPr="00643640">
        <w:rPr>
          <w:rStyle w:val="FootnoteReference"/>
          <w:rtl/>
        </w:rPr>
        <w:t>)</w:t>
      </w:r>
      <w:r w:rsidRPr="00042865">
        <w:rPr>
          <w:rFonts w:ascii="Traditional Arabic" w:hAnsi="Traditional Arabic" w:cs="Traditional Arabic"/>
          <w:sz w:val="32"/>
          <w:szCs w:val="32"/>
          <w:rtl/>
        </w:rPr>
        <w:t xml:space="preserve"> مُخْبِثٍ</w:t>
      </w:r>
      <w:r w:rsidR="0057136D" w:rsidRPr="00042865">
        <w:rPr>
          <w:rStyle w:val="FootnoteReference"/>
          <w:rtl/>
        </w:rPr>
        <w:t>(</w:t>
      </w:r>
      <w:r w:rsidR="007647E7" w:rsidRPr="00042865">
        <w:rPr>
          <w:rStyle w:val="FootnoteReference"/>
          <w:rtl/>
        </w:rPr>
        <w:footnoteReference w:id="461"/>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وَكَانَ إِذَا ظَهَرَ عَلَى قَوْمٍ أَقَامَ بِالعَرْصَةِ</w:t>
      </w:r>
      <w:r w:rsidR="0057136D" w:rsidRPr="00643640">
        <w:rPr>
          <w:rStyle w:val="FootnoteReference"/>
          <w:rtl/>
        </w:rPr>
        <w:t>(</w:t>
      </w:r>
      <w:r w:rsidR="007647E7" w:rsidRPr="00643640">
        <w:rPr>
          <w:rStyle w:val="FootnoteReference"/>
          <w:rtl/>
        </w:rPr>
        <w:footnoteReference w:id="462"/>
      </w:r>
      <w:r w:rsidR="0057136D" w:rsidRPr="00643640">
        <w:rPr>
          <w:rStyle w:val="FootnoteReference"/>
          <w:rtl/>
        </w:rPr>
        <w:t>)</w:t>
      </w:r>
      <w:r w:rsidRPr="00042865">
        <w:rPr>
          <w:rFonts w:ascii="Traditional Arabic" w:hAnsi="Traditional Arabic" w:cs="Traditional Arabic"/>
          <w:sz w:val="32"/>
          <w:szCs w:val="32"/>
          <w:rtl/>
        </w:rPr>
        <w:t xml:space="preserve"> ثَلاَثَ لَيَالٍ، فَلَمَّا كَانَ بِبَدْرٍ اليَوْمَ الثَّالِثَ أَمَرَ بِرَاحِلَتِهِ فَشُدَّ عَلَيْهَا رَحْلُهَا، ثُمَّ مَشَى وَاتَّبَعَهُ أَصْحَابُهُ، وَقَالُوا: مَا نُرَى يَنْطَلِقُ إِلَّا لِبَعْضِ حَاجَتِهِ، حَتَّى قَامَ عَلَى شَفَةِ الرَّكِيِّ</w:t>
      </w:r>
      <w:r w:rsidR="0057136D" w:rsidRPr="00042865">
        <w:rPr>
          <w:rStyle w:val="FootnoteReference"/>
          <w:rtl/>
        </w:rPr>
        <w:t>(</w:t>
      </w:r>
      <w:r w:rsidR="007647E7" w:rsidRPr="00042865">
        <w:rPr>
          <w:rStyle w:val="FootnoteReference"/>
          <w:rtl/>
        </w:rPr>
        <w:footnoteReference w:id="463"/>
      </w:r>
      <w:r w:rsidR="0057136D" w:rsidRPr="00042865">
        <w:rPr>
          <w:rStyle w:val="FootnoteReference"/>
          <w:rtl/>
        </w:rPr>
        <w:t>)</w:t>
      </w:r>
      <w:r w:rsidRPr="00042865">
        <w:rPr>
          <w:rFonts w:ascii="Traditional Arabic" w:hAnsi="Traditional Arabic" w:cs="Traditional Arabic"/>
          <w:sz w:val="32"/>
          <w:szCs w:val="32"/>
          <w:rtl/>
        </w:rPr>
        <w:t>، فَجَعَلَ يُنَادِيهِمْ بِأَسْمَائِهِمْ وَأَسْمَاءِ آبَائِهِمْ: «يَا فُلاَنُ بْنَ فُلاَنٍ، وَيَا فُلاَنُ بْنَ فُلاَنٍ، أَيَسُرُّكُمْ أَنَّكُمْ أَطَعْتُمُ</w:t>
      </w:r>
      <w:r w:rsidR="0057136D" w:rsidRPr="00643640">
        <w:rPr>
          <w:rStyle w:val="FootnoteReference"/>
          <w:rtl/>
        </w:rPr>
        <w:t>(</w:t>
      </w:r>
      <w:r w:rsidR="003A7D11" w:rsidRPr="00643640">
        <w:rPr>
          <w:rStyle w:val="FootnoteReference"/>
          <w:rtl/>
        </w:rPr>
        <w:footnoteReference w:id="464"/>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اللَّهَ وَرَسُولَهُ، فَإِنَّا قَدْ وَجَدْنَا مَا وَعَدَنَا رَبُّنَا حَقًّا، فَهَلْ وَجَدْتُمْ مَا وَعَدَ رَبُّكُمْ حَقًّا؟» قَالَ: فَقَالَ عُمَرُ: يَا رَسُولَ اللَّهِ، مَا تُكَلِّمُ مِنْ أَجْسَادٍ لاَ أَرْوَاحَ لَهَا؟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«وَالَّذِي نَفْسُ مُحَمَّدٍ بِيَدِهِ، مَا أَنْتُمْ بِأَسْمَعَ لِمَا أَقُولُ مِنْهُمْ»</w:t>
      </w:r>
      <w:r w:rsidR="00160CF7" w:rsidRPr="00042865">
        <w:rPr>
          <w:rFonts w:ascii="Traditional Arabic" w:hAnsi="Traditional Arabic" w:cs="Traditional Arabic" w:hint="cs"/>
          <w:sz w:val="32"/>
          <w:szCs w:val="32"/>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قَتَادَةُ: </w:t>
      </w:r>
      <w:r w:rsidR="00160C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أَحْيَاهُمُ اللَّهُ حَتَّى أَسْمَعَهُمْ قَوْلَهُ تَوْبِيخًا وَتَصْغِيرًا وَنَقِيمَةً</w:t>
      </w:r>
      <w:r w:rsidR="0057136D" w:rsidRPr="00643640">
        <w:rPr>
          <w:rStyle w:val="FootnoteReference"/>
          <w:rtl/>
        </w:rPr>
        <w:t>(</w:t>
      </w:r>
      <w:r w:rsidR="003A7D11" w:rsidRPr="00643640">
        <w:rPr>
          <w:rStyle w:val="FootnoteReference"/>
          <w:rtl/>
        </w:rPr>
        <w:footnoteReference w:id="465"/>
      </w:r>
      <w:r w:rsidR="0057136D" w:rsidRPr="00643640">
        <w:rPr>
          <w:rStyle w:val="FootnoteReference"/>
          <w:rtl/>
        </w:rPr>
        <w:t>)</w:t>
      </w:r>
      <w:r w:rsidRPr="00042865">
        <w:rPr>
          <w:rFonts w:ascii="Traditional Arabic" w:hAnsi="Traditional Arabic" w:cs="Traditional Arabic"/>
          <w:sz w:val="32"/>
          <w:szCs w:val="32"/>
          <w:rtl/>
        </w:rPr>
        <w:t xml:space="preserve"> وَحَسْرَةً وَنَدَمًا</w:t>
      </w:r>
      <w:r w:rsidR="00160CF7"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00E178D2" w:rsidRPr="00042865">
        <w:rPr>
          <w:rStyle w:val="FootnoteReference"/>
          <w:rtl/>
        </w:rPr>
        <w:t>(</w:t>
      </w:r>
      <w:r w:rsidR="00E178D2" w:rsidRPr="00042865">
        <w:rPr>
          <w:rStyle w:val="FootnoteReference"/>
          <w:rtl/>
        </w:rPr>
        <w:footnoteReference w:id="466"/>
      </w:r>
      <w:r w:rsidR="00E178D2" w:rsidRPr="00042865">
        <w:rPr>
          <w:rStyle w:val="FootnoteReference"/>
          <w:rtl/>
        </w:rPr>
        <w:t>)</w:t>
      </w:r>
    </w:p>
    <w:p w:rsidR="00142B70" w:rsidRPr="00042865" w:rsidRDefault="00D54A03"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م</w:t>
      </w:r>
      <w:r w:rsidR="00142B70" w:rsidRPr="00042865">
        <w:rPr>
          <w:rFonts w:ascii="Traditional Arabic" w:hAnsi="Traditional Arabic" w:cs="Traditional Arabic"/>
          <w:b/>
          <w:bCs/>
          <w:sz w:val="32"/>
          <w:szCs w:val="32"/>
          <w:rtl/>
        </w:rPr>
        <w:t xml:space="preserve"> 7223</w:t>
      </w:r>
      <w:r w:rsidRPr="00042865">
        <w:rPr>
          <w:rFonts w:ascii="Traditional Arabic" w:hAnsi="Traditional Arabic" w:cs="Traditional Arabic"/>
          <w:b/>
          <w:bCs/>
          <w:sz w:val="32"/>
          <w:szCs w:val="32"/>
          <w:rtl/>
        </w:rPr>
        <w:t>-</w:t>
      </w:r>
      <w:r w:rsidR="00142B70" w:rsidRPr="00042865">
        <w:rPr>
          <w:rFonts w:ascii="Traditional Arabic" w:hAnsi="Traditional Arabic" w:cs="Traditional Arabic"/>
          <w:sz w:val="32"/>
          <w:szCs w:val="32"/>
          <w:rtl/>
        </w:rPr>
        <w:t xml:space="preserve"> </w:t>
      </w:r>
      <w:r w:rsidR="00510EEE" w:rsidRPr="00042865">
        <w:rPr>
          <w:rFonts w:ascii="Traditional Arabic" w:hAnsi="Traditional Arabic" w:cs="Traditional Arabic"/>
          <w:sz w:val="32"/>
          <w:szCs w:val="32"/>
          <w:rtl/>
        </w:rPr>
        <w:t xml:space="preserve">عَنْ أَنَسِ بْنِ مَالِكٍ، أَنَّ رَسُولَ اللهِ </w:t>
      </w:r>
      <w:r w:rsidR="006F2B2D" w:rsidRPr="00042865">
        <w:rPr>
          <w:rFonts w:ascii="Traditional Arabic" w:hAnsi="Traditional Arabic" w:cs="Traditional Arabic"/>
          <w:sz w:val="32"/>
          <w:szCs w:val="32"/>
          <w:rtl/>
        </w:rPr>
        <w:t xml:space="preserve">صلى الله عليه وسلم، </w:t>
      </w:r>
      <w:r w:rsidR="00510EEE" w:rsidRPr="00042865">
        <w:rPr>
          <w:rFonts w:ascii="Traditional Arabic" w:hAnsi="Traditional Arabic" w:cs="Traditional Arabic"/>
          <w:sz w:val="32"/>
          <w:szCs w:val="32"/>
          <w:rtl/>
        </w:rPr>
        <w:t>تَرَكَ قَتْلَى بَدْرٍ ثَلَاثًا، ثُمَّ أَتَاهُمْ فَقَامَ عَلَيْهِمْ فَنَادَاهُمْ، فَقَالَ: «يَا أَبَا جَهْلِ بْنَ هِشَامٍ</w:t>
      </w:r>
      <w:r w:rsidR="00FA79C3" w:rsidRPr="00042865">
        <w:rPr>
          <w:rFonts w:ascii="Traditional Arabic" w:hAnsi="Traditional Arabic" w:cs="Traditional Arabic" w:hint="cs"/>
          <w:sz w:val="32"/>
          <w:szCs w:val="32"/>
          <w:rtl/>
        </w:rPr>
        <w:t>،</w:t>
      </w:r>
      <w:r w:rsidR="00510EEE" w:rsidRPr="00042865">
        <w:rPr>
          <w:rFonts w:ascii="Traditional Arabic" w:hAnsi="Traditional Arabic" w:cs="Traditional Arabic"/>
          <w:sz w:val="32"/>
          <w:szCs w:val="32"/>
          <w:rtl/>
        </w:rPr>
        <w:t xml:space="preserve"> يَا أُمَيَّةَ بْنَ خَلَفٍ</w:t>
      </w:r>
      <w:r w:rsidR="00FA79C3" w:rsidRPr="00042865">
        <w:rPr>
          <w:rFonts w:ascii="Traditional Arabic" w:hAnsi="Traditional Arabic" w:cs="Traditional Arabic" w:hint="cs"/>
          <w:sz w:val="32"/>
          <w:szCs w:val="32"/>
          <w:rtl/>
        </w:rPr>
        <w:t>،</w:t>
      </w:r>
      <w:r w:rsidR="00510EEE" w:rsidRPr="00042865">
        <w:rPr>
          <w:rFonts w:ascii="Traditional Arabic" w:hAnsi="Traditional Arabic" w:cs="Traditional Arabic"/>
          <w:sz w:val="32"/>
          <w:szCs w:val="32"/>
          <w:rtl/>
        </w:rPr>
        <w:t xml:space="preserve"> يَا عُتْبَةَ بْنَ رَبِيعَةَ</w:t>
      </w:r>
      <w:r w:rsidR="00FA79C3" w:rsidRPr="00042865">
        <w:rPr>
          <w:rFonts w:ascii="Traditional Arabic" w:hAnsi="Traditional Arabic" w:cs="Traditional Arabic" w:hint="cs"/>
          <w:sz w:val="32"/>
          <w:szCs w:val="32"/>
          <w:rtl/>
        </w:rPr>
        <w:t>،</w:t>
      </w:r>
      <w:r w:rsidR="00510EEE" w:rsidRPr="00042865">
        <w:rPr>
          <w:rFonts w:ascii="Traditional Arabic" w:hAnsi="Traditional Arabic" w:cs="Traditional Arabic"/>
          <w:sz w:val="32"/>
          <w:szCs w:val="32"/>
          <w:rtl/>
        </w:rPr>
        <w:t xml:space="preserve"> يَا شَيْبَةَ بْنَ رَبِيعَةَ</w:t>
      </w:r>
      <w:r w:rsidR="00FA79C3" w:rsidRPr="00042865">
        <w:rPr>
          <w:rFonts w:ascii="Traditional Arabic" w:hAnsi="Traditional Arabic" w:cs="Traditional Arabic" w:hint="cs"/>
          <w:sz w:val="32"/>
          <w:szCs w:val="32"/>
          <w:rtl/>
        </w:rPr>
        <w:t>،</w:t>
      </w:r>
      <w:r w:rsidR="00510EEE" w:rsidRPr="00042865">
        <w:rPr>
          <w:rFonts w:ascii="Traditional Arabic" w:hAnsi="Traditional Arabic" w:cs="Traditional Arabic"/>
          <w:sz w:val="32"/>
          <w:szCs w:val="32"/>
          <w:rtl/>
        </w:rPr>
        <w:t xml:space="preserve"> </w:t>
      </w:r>
      <w:r w:rsidR="00510EEE" w:rsidRPr="00042865">
        <w:rPr>
          <w:rFonts w:ascii="Traditional Arabic" w:hAnsi="Traditional Arabic" w:cs="Traditional Arabic"/>
          <w:sz w:val="32"/>
          <w:szCs w:val="32"/>
          <w:rtl/>
        </w:rPr>
        <w:lastRenderedPageBreak/>
        <w:t xml:space="preserve">أَلَيْسَ قَدْ وَجَدْتُمْ مَا وَعَدَ رَبُّكُمْ حَقًّا؟ فَإِنِّي قَدْ وَجَدْتُ مَا وَعَدَنِي رَبِّي حَقًّا» فَسَمِعَ عُمَرُ قَوْلَ النَّبِيِّ </w:t>
      </w:r>
      <w:r w:rsidR="006F2B2D" w:rsidRPr="00042865">
        <w:rPr>
          <w:rFonts w:ascii="Traditional Arabic" w:hAnsi="Traditional Arabic" w:cs="Traditional Arabic"/>
          <w:sz w:val="32"/>
          <w:szCs w:val="32"/>
          <w:rtl/>
        </w:rPr>
        <w:t xml:space="preserve">صلى الله عليه وسلم، </w:t>
      </w:r>
      <w:r w:rsidR="00510EEE" w:rsidRPr="00042865">
        <w:rPr>
          <w:rFonts w:ascii="Traditional Arabic" w:hAnsi="Traditional Arabic" w:cs="Traditional Arabic"/>
          <w:sz w:val="32"/>
          <w:szCs w:val="32"/>
          <w:rtl/>
        </w:rPr>
        <w:t>فَقَالَ: يَا رَسُولَ اللهِ كَيْفَ يَسْمَعُوا وَأَنَّى يُجِيبُوا وَقَدْ جَيَّفُوا؟ قَالَ: «وَالَّذِي نَفْسِي بِيَدِهِ مَا أَنْتُمْ بِأَسْمَعَ لِمَا أَقُولُ مِنْهُمْ، وَلَكِنَّهُمْ لَا يَقْدِرُونَ أَنْ يُجِيبُوا» ثُمَّ أَمَرَ بِهِمْ فَسُحِبُوا، فَأُلْقُوا فِي قَلِيبِ بَدْرٍ</w:t>
      </w:r>
      <w:r w:rsidR="00FA79C3" w:rsidRPr="00042865">
        <w:rPr>
          <w:rFonts w:ascii="Traditional Arabic" w:hAnsi="Traditional Arabic" w:cs="Traditional Arabic" w:hint="cs"/>
          <w:sz w:val="32"/>
          <w:szCs w:val="32"/>
          <w:rtl/>
        </w:rPr>
        <w:t>)</w:t>
      </w:r>
      <w:r w:rsidR="00510EEE" w:rsidRPr="00042865">
        <w:rPr>
          <w:rFonts w:ascii="Traditional Arabic" w:hAnsi="Traditional Arabic" w:cs="Traditional Arabic"/>
          <w:sz w:val="32"/>
          <w:szCs w:val="32"/>
          <w:rtl/>
        </w:rPr>
        <w:t>.</w:t>
      </w:r>
      <w:r w:rsidR="000B4D28" w:rsidRPr="00042865">
        <w:rPr>
          <w:rStyle w:val="FootnoteReference"/>
          <w:rtl/>
        </w:rPr>
        <w:t>(</w:t>
      </w:r>
      <w:r w:rsidR="000B4D28" w:rsidRPr="00042865">
        <w:rPr>
          <w:rStyle w:val="FootnoteReference"/>
          <w:rtl/>
        </w:rPr>
        <w:footnoteReference w:id="467"/>
      </w:r>
      <w:r w:rsidR="000B4D28" w:rsidRPr="00042865">
        <w:rPr>
          <w:rStyle w:val="FootnoteReference"/>
          <w:rtl/>
        </w:rPr>
        <w:t>)</w:t>
      </w:r>
    </w:p>
    <w:p w:rsidR="00044956"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44956" w:rsidRPr="00042865" w:rsidRDefault="008012BD" w:rsidP="00E52C80">
      <w:pPr>
        <w:pStyle w:val="ListParagraph"/>
        <w:numPr>
          <w:ilvl w:val="0"/>
          <w:numId w:val="2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اعتناؤ</w:t>
      </w:r>
      <w:r w:rsidR="00044956"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68016F" w:rsidRPr="00042865">
        <w:rPr>
          <w:rFonts w:ascii="Traditional Arabic" w:hAnsi="Traditional Arabic" w:cs="Traditional Arabic"/>
          <w:sz w:val="32"/>
          <w:szCs w:val="32"/>
          <w:rtl/>
        </w:rPr>
        <w:t>ب</w:t>
      </w:r>
      <w:r w:rsidR="00510EEE" w:rsidRPr="00042865">
        <w:rPr>
          <w:rFonts w:ascii="Traditional Arabic" w:hAnsi="Traditional Arabic" w:cs="Traditional Arabic"/>
          <w:sz w:val="32"/>
          <w:szCs w:val="32"/>
          <w:rtl/>
        </w:rPr>
        <w:t>الموعظة، فالحد</w:t>
      </w:r>
      <w:r w:rsidRPr="00042865">
        <w:rPr>
          <w:rFonts w:ascii="Traditional Arabic" w:hAnsi="Traditional Arabic" w:cs="Traditional Arabic"/>
          <w:sz w:val="32"/>
          <w:szCs w:val="32"/>
          <w:rtl/>
        </w:rPr>
        <w:t>ث عظيم جداً</w:t>
      </w:r>
      <w:r w:rsidR="00510EEE"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 xml:space="preserve"> </w:t>
      </w:r>
      <w:r w:rsidR="00510EEE" w:rsidRPr="00042865">
        <w:rPr>
          <w:rFonts w:ascii="Traditional Arabic" w:hAnsi="Traditional Arabic" w:cs="Traditional Arabic"/>
          <w:sz w:val="32"/>
          <w:szCs w:val="32"/>
          <w:rtl/>
        </w:rPr>
        <w:t>ف</w:t>
      </w:r>
      <w:r w:rsidRPr="00042865">
        <w:rPr>
          <w:rFonts w:ascii="Traditional Arabic" w:hAnsi="Traditional Arabic" w:cs="Traditional Arabic"/>
          <w:sz w:val="32"/>
          <w:szCs w:val="32"/>
          <w:rtl/>
        </w:rPr>
        <w:t xml:space="preserve">أراد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 xml:space="preserve">لهؤلاء </w:t>
      </w:r>
      <w:r w:rsidR="006961B0" w:rsidRPr="00042865">
        <w:rPr>
          <w:rFonts w:ascii="Traditional Arabic" w:hAnsi="Traditional Arabic" w:cs="Traditional Arabic"/>
          <w:sz w:val="32"/>
          <w:szCs w:val="32"/>
          <w:rtl/>
        </w:rPr>
        <w:t>المشركين</w:t>
      </w:r>
      <w:r w:rsidRPr="00042865">
        <w:rPr>
          <w:rFonts w:ascii="Traditional Arabic" w:hAnsi="Traditional Arabic" w:cs="Traditional Arabic"/>
          <w:sz w:val="32"/>
          <w:szCs w:val="32"/>
          <w:rtl/>
        </w:rPr>
        <w:t xml:space="preserve"> </w:t>
      </w:r>
      <w:r w:rsidR="00510EEE" w:rsidRPr="00042865">
        <w:rPr>
          <w:rFonts w:ascii="Traditional Arabic" w:hAnsi="Traditional Arabic" w:cs="Traditional Arabic"/>
          <w:sz w:val="32"/>
          <w:szCs w:val="32"/>
          <w:rtl/>
        </w:rPr>
        <w:t>الأسرى الذين معه وغيرهم</w:t>
      </w:r>
      <w:r w:rsidRPr="00042865">
        <w:rPr>
          <w:rFonts w:ascii="Traditional Arabic" w:hAnsi="Traditional Arabic" w:cs="Traditional Arabic"/>
          <w:sz w:val="32"/>
          <w:szCs w:val="32"/>
          <w:rtl/>
        </w:rPr>
        <w:t xml:space="preserve"> أن يتعظوا بما حصل لهؤلاء المشركين</w:t>
      </w:r>
      <w:r w:rsidR="00510EEE" w:rsidRPr="00042865">
        <w:rPr>
          <w:rFonts w:ascii="Traditional Arabic" w:hAnsi="Traditional Arabic" w:cs="Traditional Arabic"/>
          <w:sz w:val="32"/>
          <w:szCs w:val="32"/>
          <w:rtl/>
        </w:rPr>
        <w:t xml:space="preserve"> الذين عاندوا واستكبروا عن قبول الحق</w:t>
      </w:r>
      <w:r w:rsidR="00FA79C3" w:rsidRPr="00042865">
        <w:rPr>
          <w:rFonts w:ascii="Traditional Arabic" w:hAnsi="Traditional Arabic" w:cs="Traditional Arabic" w:hint="cs"/>
          <w:sz w:val="32"/>
          <w:szCs w:val="32"/>
          <w:rtl/>
        </w:rPr>
        <w:t>،</w:t>
      </w:r>
      <w:r w:rsidR="00FA79C3" w:rsidRPr="00042865">
        <w:rPr>
          <w:rFonts w:ascii="Traditional Arabic" w:hAnsi="Traditional Arabic" w:cs="Traditional Arabic"/>
          <w:sz w:val="32"/>
          <w:szCs w:val="32"/>
          <w:rtl/>
        </w:rPr>
        <w:t xml:space="preserve"> ثم ر</w:t>
      </w:r>
      <w:r w:rsidR="00FA79C3" w:rsidRPr="00042865">
        <w:rPr>
          <w:rFonts w:ascii="Traditional Arabic" w:hAnsi="Traditional Arabic" w:cs="Traditional Arabic" w:hint="cs"/>
          <w:sz w:val="32"/>
          <w:szCs w:val="32"/>
          <w:rtl/>
        </w:rPr>
        <w:t>م</w:t>
      </w:r>
      <w:r w:rsidR="00510EEE" w:rsidRPr="00042865">
        <w:rPr>
          <w:rFonts w:ascii="Traditional Arabic" w:hAnsi="Traditional Arabic" w:cs="Traditional Arabic"/>
          <w:sz w:val="32"/>
          <w:szCs w:val="32"/>
          <w:rtl/>
        </w:rPr>
        <w:t>وا في القليب.</w:t>
      </w:r>
    </w:p>
    <w:p w:rsidR="00A82A6A" w:rsidRPr="00042865" w:rsidRDefault="00A53660" w:rsidP="00E52C80">
      <w:pPr>
        <w:pStyle w:val="ListParagraph"/>
        <w:numPr>
          <w:ilvl w:val="0"/>
          <w:numId w:val="2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أمره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برمي</w:t>
      </w:r>
      <w:r w:rsidR="00A82A6A" w:rsidRPr="00042865">
        <w:rPr>
          <w:rFonts w:ascii="Traditional Arabic" w:hAnsi="Traditional Arabic" w:cs="Traditional Arabic"/>
          <w:sz w:val="32"/>
          <w:szCs w:val="32"/>
          <w:rtl/>
        </w:rPr>
        <w:t xml:space="preserve"> أربعة وعشرين من كفار قريش بعد معركة بدر في القليب.</w:t>
      </w:r>
    </w:p>
    <w:p w:rsidR="00510EEE" w:rsidRPr="00042865" w:rsidRDefault="00510EEE" w:rsidP="00E52C80">
      <w:pPr>
        <w:pStyle w:val="ListParagraph"/>
        <w:numPr>
          <w:ilvl w:val="0"/>
          <w:numId w:val="2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إلقاؤه </w:t>
      </w:r>
      <w:r w:rsidR="00115172" w:rsidRPr="00042865">
        <w:rPr>
          <w:rFonts w:ascii="Traditional Arabic" w:hAnsi="Traditional Arabic" w:cs="Traditional Arabic"/>
          <w:sz w:val="32"/>
          <w:szCs w:val="32"/>
          <w:rtl/>
        </w:rPr>
        <w:t xml:space="preserve">صلى الله عليه وسلم </w:t>
      </w:r>
      <w:r w:rsidR="00FA79C3" w:rsidRPr="00042865">
        <w:rPr>
          <w:rFonts w:ascii="Traditional Arabic" w:hAnsi="Traditional Arabic" w:cs="Traditional Arabic"/>
          <w:sz w:val="32"/>
          <w:szCs w:val="32"/>
          <w:rtl/>
        </w:rPr>
        <w:t>للجثث في القليب كرامة للإنسان</w:t>
      </w:r>
      <w:r w:rsidR="00FA79C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لئلا يبقى على وجه الأرض</w:t>
      </w:r>
      <w:r w:rsidR="00FA79C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فيتأذى الناس برائحته.</w:t>
      </w:r>
    </w:p>
    <w:p w:rsidR="00EB50F7" w:rsidRPr="00042865" w:rsidRDefault="00EB50F7"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F101F" w:rsidRPr="00042865" w:rsidRDefault="007F101F"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قيامه </w:t>
      </w:r>
      <w:r w:rsidR="00115172" w:rsidRPr="00042865">
        <w:rPr>
          <w:rFonts w:ascii="Traditional Arabic" w:hAnsi="Traditional Arabic" w:cs="Traditional Arabic"/>
          <w:sz w:val="32"/>
          <w:szCs w:val="32"/>
          <w:rtl/>
        </w:rPr>
        <w:t xml:space="preserve">صلى الله عليه وسلم </w:t>
      </w:r>
      <w:r w:rsidR="00FA79C3" w:rsidRPr="00042865">
        <w:rPr>
          <w:rFonts w:ascii="Traditional Arabic" w:hAnsi="Traditional Arabic" w:cs="Traditional Arabic"/>
          <w:sz w:val="32"/>
          <w:szCs w:val="32"/>
          <w:rtl/>
        </w:rPr>
        <w:t xml:space="preserve">على شفة الركي التي </w:t>
      </w:r>
      <w:r w:rsidR="00FA79C3" w:rsidRPr="00042865">
        <w:rPr>
          <w:rFonts w:ascii="Traditional Arabic" w:hAnsi="Traditional Arabic" w:cs="Traditional Arabic" w:hint="cs"/>
          <w:sz w:val="32"/>
          <w:szCs w:val="32"/>
          <w:rtl/>
        </w:rPr>
        <w:t>رُمي</w:t>
      </w:r>
      <w:r w:rsidR="00FA79C3" w:rsidRPr="00042865">
        <w:rPr>
          <w:rFonts w:ascii="Traditional Arabic" w:hAnsi="Traditional Arabic" w:cs="Traditional Arabic"/>
          <w:sz w:val="32"/>
          <w:szCs w:val="32"/>
          <w:rtl/>
        </w:rPr>
        <w:t xml:space="preserve"> فيها المشرك</w:t>
      </w:r>
      <w:r w:rsidR="00FA79C3"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ن.</w:t>
      </w:r>
    </w:p>
    <w:p w:rsidR="007F101F" w:rsidRPr="00042865" w:rsidRDefault="007F101F"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مناداته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للمشركين بأسمائهم</w:t>
      </w:r>
      <w:r w:rsidR="00FA79C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وأسماء آبائهم.</w:t>
      </w:r>
    </w:p>
    <w:p w:rsidR="007F101F" w:rsidRPr="00042865" w:rsidRDefault="007F101F"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للمشركين بأنه قد وجد ما وعد ربه حقاً.</w:t>
      </w:r>
    </w:p>
    <w:p w:rsidR="007F101F" w:rsidRPr="00042865" w:rsidRDefault="007F101F" w:rsidP="00460EF1">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سؤاله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للمشركين بـ </w:t>
      </w:r>
      <w:r w:rsidR="00460EF1" w:rsidRPr="00042865">
        <w:rPr>
          <w:rFonts w:ascii="Traditional Arabic" w:hAnsi="Traditional Arabic" w:cs="Traditional Arabic" w:hint="cs"/>
          <w:sz w:val="32"/>
          <w:szCs w:val="32"/>
          <w:rtl/>
        </w:rPr>
        <w:t>"</w:t>
      </w:r>
      <w:r w:rsidR="00460EF1" w:rsidRPr="00042865">
        <w:rPr>
          <w:rFonts w:ascii="Traditional Arabic" w:hAnsi="Traditional Arabic" w:cs="Traditional Arabic"/>
          <w:sz w:val="32"/>
          <w:szCs w:val="32"/>
          <w:rtl/>
        </w:rPr>
        <w:t>فَهَلْ وَجَدْتُمْ مَا وَعَدَ رَبُّكُمْ حَقًّا؟</w:t>
      </w:r>
      <w:r w:rsidR="00460EF1" w:rsidRPr="00042865">
        <w:rPr>
          <w:rFonts w:ascii="Traditional Arabic" w:hAnsi="Traditional Arabic" w:cs="Traditional Arabic" w:hint="cs"/>
          <w:sz w:val="32"/>
          <w:szCs w:val="32"/>
          <w:rtl/>
        </w:rPr>
        <w:t>".</w:t>
      </w:r>
    </w:p>
    <w:p w:rsidR="00044956" w:rsidRPr="00042865" w:rsidRDefault="00044956"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على المسلم أخذ العبرة والموعظة من هذا الحديث، وهذا المشهد العظيم</w:t>
      </w:r>
      <w:r w:rsidR="00460E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وكيف </w:t>
      </w:r>
      <w:r w:rsidR="006A31E4" w:rsidRPr="00042865">
        <w:rPr>
          <w:rFonts w:ascii="Traditional Arabic" w:hAnsi="Traditional Arabic" w:cs="Traditional Arabic"/>
          <w:sz w:val="32"/>
          <w:szCs w:val="32"/>
          <w:rtl/>
        </w:rPr>
        <w:t xml:space="preserve">كانت </w:t>
      </w:r>
      <w:r w:rsidRPr="00042865">
        <w:rPr>
          <w:rFonts w:ascii="Traditional Arabic" w:hAnsi="Traditional Arabic" w:cs="Traditional Arabic"/>
          <w:sz w:val="32"/>
          <w:szCs w:val="32"/>
          <w:rtl/>
        </w:rPr>
        <w:t>النهاية</w:t>
      </w:r>
      <w:r w:rsidR="00460E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044956" w:rsidRPr="00042865" w:rsidRDefault="00460EF1"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044956" w:rsidRPr="00042865">
        <w:rPr>
          <w:rFonts w:ascii="Traditional Arabic" w:hAnsi="Traditional Arabic" w:cs="Traditional Arabic"/>
          <w:sz w:val="32"/>
          <w:szCs w:val="32"/>
          <w:rtl/>
        </w:rPr>
        <w:t>ن الباطل مهما برز وظهر وتزخرف فإن نهايته إلى الزوال والنهاية.</w:t>
      </w:r>
    </w:p>
    <w:p w:rsidR="00044956" w:rsidRPr="00042865" w:rsidRDefault="00460EF1"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044956" w:rsidRPr="00042865">
        <w:rPr>
          <w:rFonts w:ascii="Traditional Arabic" w:hAnsi="Traditional Arabic" w:cs="Traditional Arabic"/>
          <w:sz w:val="32"/>
          <w:szCs w:val="32"/>
          <w:rtl/>
        </w:rPr>
        <w:t>ن من عاند وكابر واستكبر عن قبول الحق</w:t>
      </w:r>
      <w:r w:rsidR="006A31E4"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 xml:space="preserve"> وعصى الله ورسوله</w:t>
      </w:r>
      <w:r w:rsidR="006A31E4" w:rsidRPr="00042865">
        <w:rPr>
          <w:rFonts w:ascii="Traditional Arabic" w:hAnsi="Traditional Arabic" w:cs="Traditional Arabic"/>
          <w:sz w:val="32"/>
          <w:szCs w:val="32"/>
          <w:rtl/>
        </w:rPr>
        <w:t>،</w:t>
      </w:r>
      <w:r w:rsidR="00044956" w:rsidRPr="00042865">
        <w:rPr>
          <w:rFonts w:ascii="Traditional Arabic" w:hAnsi="Traditional Arabic" w:cs="Traditional Arabic"/>
          <w:sz w:val="32"/>
          <w:szCs w:val="32"/>
          <w:rtl/>
        </w:rPr>
        <w:t xml:space="preserve"> وأظهر عداوته</w:t>
      </w:r>
      <w:r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فستكون عاقبته الذل والصغار والخسارة والحسرة والندامة</w:t>
      </w:r>
      <w:r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 فهل من معتبر؟ </w:t>
      </w:r>
    </w:p>
    <w:p w:rsidR="00044956" w:rsidRPr="00042865" w:rsidRDefault="00044956" w:rsidP="00E52C80">
      <w:pPr>
        <w:pStyle w:val="ListParagraph"/>
        <w:numPr>
          <w:ilvl w:val="0"/>
          <w:numId w:val="11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معجزته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مخاطبته للأموات من المشركين</w:t>
      </w:r>
      <w:r w:rsidR="006B00E3" w:rsidRPr="00042865">
        <w:rPr>
          <w:rFonts w:ascii="Traditional Arabic" w:hAnsi="Traditional Arabic" w:cs="Traditional Arabic"/>
          <w:sz w:val="32"/>
          <w:szCs w:val="32"/>
          <w:rtl/>
        </w:rPr>
        <w:t>،</w:t>
      </w:r>
      <w:r w:rsidR="00A53660" w:rsidRPr="00042865">
        <w:rPr>
          <w:rFonts w:ascii="Traditional Arabic" w:hAnsi="Traditional Arabic" w:cs="Traditional Arabic"/>
          <w:sz w:val="32"/>
          <w:szCs w:val="32"/>
          <w:rtl/>
        </w:rPr>
        <w:t xml:space="preserve"> وإخبار</w:t>
      </w:r>
      <w:r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A53660" w:rsidRPr="00042865">
        <w:rPr>
          <w:rFonts w:ascii="Traditional Arabic" w:hAnsi="Traditional Arabic" w:cs="Traditional Arabic"/>
          <w:sz w:val="32"/>
          <w:szCs w:val="32"/>
          <w:rtl/>
        </w:rPr>
        <w:t xml:space="preserve">لصحابته </w:t>
      </w:r>
      <w:r w:rsidRPr="00042865">
        <w:rPr>
          <w:rFonts w:ascii="Traditional Arabic" w:hAnsi="Traditional Arabic" w:cs="Traditional Arabic"/>
          <w:sz w:val="32"/>
          <w:szCs w:val="32"/>
          <w:rtl/>
        </w:rPr>
        <w:t xml:space="preserve">بأنهم يسمعون كلامه. </w:t>
      </w:r>
    </w:p>
    <w:p w:rsidR="00044956" w:rsidRPr="00042865" w:rsidRDefault="0085354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E716BD" w:rsidRPr="00042865" w:rsidRDefault="00DE0109" w:rsidP="00CE7F09">
      <w:pPr>
        <w:pStyle w:val="Heading2"/>
        <w:rPr>
          <w:rtl/>
        </w:rPr>
      </w:pPr>
      <w:bookmarkStart w:id="90" w:name="_Toc1634393"/>
      <w:bookmarkStart w:id="91" w:name="_Toc24566874"/>
      <w:r w:rsidRPr="00042865">
        <w:rPr>
          <w:rtl/>
        </w:rPr>
        <w:lastRenderedPageBreak/>
        <w:t>قوته</w:t>
      </w:r>
      <w:r w:rsidR="00210756" w:rsidRPr="00042865">
        <w:rPr>
          <w:rtl/>
        </w:rPr>
        <w:t xml:space="preserve"> </w:t>
      </w:r>
      <w:r w:rsidR="00115172" w:rsidRPr="00042865">
        <w:rPr>
          <w:rtl/>
        </w:rPr>
        <w:t xml:space="preserve">صلى الله عليه وسلم </w:t>
      </w:r>
      <w:r w:rsidRPr="00042865">
        <w:rPr>
          <w:rtl/>
        </w:rPr>
        <w:t>وشجاعته مع المعاندين</w:t>
      </w:r>
      <w:bookmarkEnd w:id="90"/>
      <w:bookmarkEnd w:id="91"/>
      <w:r w:rsidR="000671FE" w:rsidRPr="00042865">
        <w:rPr>
          <w:rtl/>
        </w:rPr>
        <w:t xml:space="preserve"> </w:t>
      </w:r>
    </w:p>
    <w:p w:rsidR="00044956" w:rsidRPr="00042865" w:rsidRDefault="00044956" w:rsidP="00E52C80">
      <w:pPr>
        <w:spacing w:after="240"/>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EC62E1" w:rsidRPr="00042865">
        <w:rPr>
          <w:rFonts w:ascii="Traditional Arabic" w:hAnsi="Traditional Arabic" w:cs="Traditional Arabic"/>
          <w:b/>
          <w:bCs/>
          <w:sz w:val="32"/>
          <w:szCs w:val="32"/>
          <w:rtl/>
        </w:rPr>
        <w:t xml:space="preserve">خ </w:t>
      </w:r>
      <w:r w:rsidRPr="00042865">
        <w:rPr>
          <w:rFonts w:ascii="Traditional Arabic" w:hAnsi="Traditional Arabic" w:cs="Traditional Arabic"/>
          <w:b/>
          <w:bCs/>
          <w:sz w:val="32"/>
          <w:szCs w:val="32"/>
          <w:rtl/>
        </w:rPr>
        <w:t>4373)</w:t>
      </w:r>
      <w:r w:rsidR="006B514B" w:rsidRPr="00042865">
        <w:rPr>
          <w:rFonts w:ascii="Traditional Arabic" w:hAnsi="Traditional Arabic" w:cs="Traditional Arabic"/>
          <w:b/>
          <w:bCs/>
          <w:sz w:val="32"/>
          <w:szCs w:val="32"/>
          <w:rtl/>
        </w:rPr>
        <w:t>:</w:t>
      </w:r>
      <w:r w:rsidR="00295FD3" w:rsidRPr="00042865">
        <w:rPr>
          <w:rStyle w:val="FootnoteReference"/>
          <w:rtl/>
        </w:rPr>
        <w:t>(</w:t>
      </w:r>
      <w:r w:rsidR="00295FD3" w:rsidRPr="00042865">
        <w:rPr>
          <w:rStyle w:val="FootnoteReference"/>
          <w:rtl/>
        </w:rPr>
        <w:footnoteReference w:id="468"/>
      </w:r>
      <w:r w:rsidR="00295FD3" w:rsidRPr="00042865">
        <w:rPr>
          <w:rStyle w:val="FootnoteReference"/>
          <w:rtl/>
        </w:rPr>
        <w:t>)</w:t>
      </w:r>
      <w:r w:rsidR="00295FD3" w:rsidRPr="00042865">
        <w:rPr>
          <w:rFonts w:ascii="Traditional Arabic" w:hAnsi="Traditional Arabic" w:cs="Traditional Arabic"/>
          <w:rtl/>
        </w:rPr>
        <w:t xml:space="preserve"> </w:t>
      </w:r>
    </w:p>
    <w:p w:rsidR="00A52218" w:rsidRPr="00042865" w:rsidRDefault="00044956"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عَبَّاسٍ رَضِيَ اللَّهُ عَنْهُمَا، قَالَ: </w:t>
      </w:r>
      <w:r w:rsidR="00460E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قَدِمَ مُسَيْلِمَةُ الكَذَّابُ عَلَى عَهْدِ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فَجَعَلَ يَقُولُ: إِنْ جَعَلَ لِي مُحَمَّدٌ الأَمْرَ مِنْ بَعْدِهِ</w:t>
      </w:r>
      <w:r w:rsidR="0057136D" w:rsidRPr="00643640">
        <w:rPr>
          <w:rStyle w:val="FootnoteReference"/>
          <w:rtl/>
        </w:rPr>
        <w:t>(</w:t>
      </w:r>
      <w:r w:rsidR="00BC585E" w:rsidRPr="00643640">
        <w:rPr>
          <w:rStyle w:val="FootnoteReference"/>
          <w:rtl/>
        </w:rPr>
        <w:footnoteReference w:id="469"/>
      </w:r>
      <w:r w:rsidR="0057136D" w:rsidRPr="00643640">
        <w:rPr>
          <w:rStyle w:val="FootnoteReference"/>
          <w:rtl/>
        </w:rPr>
        <w:t>)</w:t>
      </w:r>
      <w:r w:rsidRPr="00042865">
        <w:rPr>
          <w:rFonts w:ascii="Traditional Arabic" w:hAnsi="Traditional Arabic" w:cs="Traditional Arabic"/>
          <w:sz w:val="32"/>
          <w:szCs w:val="32"/>
          <w:rtl/>
        </w:rPr>
        <w:t xml:space="preserve"> تَبِعْتُهُ، وَقَدِمَهَا فِي بَشَرٍ كَثِيرٍ مِنْ قَوْمِهِ، فَأَقْبَلَ إِلَيْهِ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وَمَعَهُ ثَابِتُ بْنُ قَيْسِ بْنِ شَمَّاسٍ، وَفِي يَدِ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قِطْعَةُ جَرِيدٍ، حَتَّى وَقَفَ عَلَى مُسَيْلِمَةَ فِي أَصْحَابِهِ، فَقَالَ: «لَوْ سَأَلْتَنِي هَذِهِ القِطْعَةَ مَا أَعْطَيْتُكَهَا، وَلَنْ تَعْدُوَ أَمْرَ اللَّهِ</w:t>
      </w:r>
      <w:r w:rsidR="0057136D" w:rsidRPr="00643640">
        <w:rPr>
          <w:rStyle w:val="FootnoteReference"/>
          <w:rtl/>
        </w:rPr>
        <w:t>(</w:t>
      </w:r>
      <w:r w:rsidR="00BC585E" w:rsidRPr="00643640">
        <w:rPr>
          <w:rStyle w:val="FootnoteReference"/>
          <w:rtl/>
        </w:rPr>
        <w:footnoteReference w:id="470"/>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فِيكَ، وَلَئِنْ أَدْبَرْتَ لَيَعْقِرَنَّكَ اللَّهُ، وَإِنِّي لَأَرَاكَ الَّ</w:t>
      </w:r>
      <w:r w:rsidR="00460EF1" w:rsidRPr="00042865">
        <w:rPr>
          <w:rFonts w:ascii="Traditional Arabic" w:hAnsi="Traditional Arabic" w:cs="Traditional Arabic"/>
          <w:sz w:val="32"/>
          <w:szCs w:val="32"/>
          <w:rtl/>
        </w:rPr>
        <w:t>ذِي أُرِيتُ فِيهِ، مَا رَأَيْتُ</w:t>
      </w:r>
      <w:r w:rsidRPr="00042865">
        <w:rPr>
          <w:rFonts w:ascii="Traditional Arabic" w:hAnsi="Traditional Arabic" w:cs="Traditional Arabic"/>
          <w:sz w:val="32"/>
          <w:szCs w:val="32"/>
          <w:rtl/>
        </w:rPr>
        <w:t xml:space="preserve"> وَهَذَا ثَابِتٌ يُجِيبُكَ عَنِّي</w:t>
      </w:r>
      <w:r w:rsidR="0057136D" w:rsidRPr="00042865">
        <w:rPr>
          <w:rStyle w:val="FootnoteReference"/>
          <w:rtl/>
        </w:rPr>
        <w:t>(</w:t>
      </w:r>
      <w:r w:rsidR="00BC585E" w:rsidRPr="00042865">
        <w:rPr>
          <w:rStyle w:val="FootnoteReference"/>
          <w:rtl/>
        </w:rPr>
        <w:footnoteReference w:id="471"/>
      </w:r>
      <w:r w:rsidR="0057136D" w:rsidRPr="00042865">
        <w:rPr>
          <w:rStyle w:val="FootnoteReference"/>
          <w:rtl/>
        </w:rPr>
        <w:t>)</w:t>
      </w:r>
      <w:r w:rsidR="00A52218" w:rsidRPr="00042865">
        <w:rPr>
          <w:rFonts w:ascii="Traditional Arabic" w:hAnsi="Traditional Arabic" w:cs="Traditional Arabic"/>
          <w:sz w:val="32"/>
          <w:szCs w:val="32"/>
          <w:rtl/>
        </w:rPr>
        <w:t>» ثُمَّ انْصَرَفَ عَنْهُ</w:t>
      </w:r>
      <w:r w:rsidR="00460EF1" w:rsidRPr="00042865">
        <w:rPr>
          <w:rFonts w:ascii="Traditional Arabic" w:hAnsi="Traditional Arabic" w:cs="Traditional Arabic" w:hint="cs"/>
          <w:sz w:val="32"/>
          <w:szCs w:val="32"/>
          <w:rtl/>
        </w:rPr>
        <w:t>)</w:t>
      </w:r>
      <w:r w:rsidR="00A52218" w:rsidRPr="00042865">
        <w:rPr>
          <w:rFonts w:ascii="Traditional Arabic" w:hAnsi="Traditional Arabic" w:cs="Traditional Arabic"/>
          <w:sz w:val="32"/>
          <w:szCs w:val="32"/>
          <w:rtl/>
        </w:rPr>
        <w:t>.</w:t>
      </w:r>
      <w:r w:rsidR="00A52218" w:rsidRPr="00042865">
        <w:rPr>
          <w:rStyle w:val="FootnoteReference"/>
          <w:rtl/>
        </w:rPr>
        <w:t>(</w:t>
      </w:r>
      <w:r w:rsidR="00A52218" w:rsidRPr="00042865">
        <w:rPr>
          <w:rStyle w:val="FootnoteReference"/>
          <w:rtl/>
        </w:rPr>
        <w:footnoteReference w:id="472"/>
      </w:r>
      <w:r w:rsidR="00A52218" w:rsidRPr="00042865">
        <w:rPr>
          <w:rStyle w:val="FootnoteReference"/>
          <w:rtl/>
        </w:rPr>
        <w:t>)</w:t>
      </w:r>
    </w:p>
    <w:p w:rsidR="00CE7F09" w:rsidRPr="00042865" w:rsidRDefault="00A52218" w:rsidP="00033A41">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خ 4374</w:t>
      </w:r>
      <w:r w:rsidRPr="00042865">
        <w:rPr>
          <w:rFonts w:ascii="Traditional Arabic" w:hAnsi="Traditional Arabic" w:cs="Traditional Arabic"/>
          <w:sz w:val="32"/>
          <w:szCs w:val="32"/>
          <w:rtl/>
        </w:rPr>
        <w:t xml:space="preserve"> - </w:t>
      </w:r>
      <w:r w:rsidR="00044956" w:rsidRPr="00042865">
        <w:rPr>
          <w:rFonts w:ascii="Traditional Arabic" w:hAnsi="Traditional Arabic" w:cs="Traditional Arabic"/>
          <w:sz w:val="32"/>
          <w:szCs w:val="32"/>
          <w:rtl/>
        </w:rPr>
        <w:t xml:space="preserve">قَالَ ابْنُ عَبَّاسٍ: </w:t>
      </w:r>
      <w:r w:rsidR="00460EF1" w:rsidRPr="00042865">
        <w:rPr>
          <w:rFonts w:ascii="Traditional Arabic" w:hAnsi="Traditional Arabic" w:cs="Traditional Arabic" w:hint="cs"/>
          <w:sz w:val="32"/>
          <w:szCs w:val="32"/>
          <w:rtl/>
        </w:rPr>
        <w:t>(</w:t>
      </w:r>
      <w:r w:rsidR="00044956" w:rsidRPr="00042865">
        <w:rPr>
          <w:rFonts w:ascii="Traditional Arabic" w:hAnsi="Traditional Arabic" w:cs="Traditional Arabic"/>
          <w:sz w:val="32"/>
          <w:szCs w:val="32"/>
          <w:rtl/>
        </w:rPr>
        <w:t xml:space="preserve">فَسَأَلْتُ عَنْ قَوْلِ رَسُولِ اللَّهِ </w:t>
      </w:r>
      <w:r w:rsidR="001507B9"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«إِنَّكَ أُرَى الَّذِي أُرِيتُ فِيهِ مَا أَرَيْتُ</w:t>
      </w:r>
      <w:r w:rsidR="0057136D" w:rsidRPr="00643640">
        <w:rPr>
          <w:rStyle w:val="FootnoteReference"/>
          <w:rtl/>
        </w:rPr>
        <w:t>(</w:t>
      </w:r>
      <w:r w:rsidR="002502AF" w:rsidRPr="00643640">
        <w:rPr>
          <w:rStyle w:val="FootnoteReference"/>
          <w:rtl/>
        </w:rPr>
        <w:footnoteReference w:id="473"/>
      </w:r>
      <w:r w:rsidR="0057136D" w:rsidRPr="00643640">
        <w:rPr>
          <w:rStyle w:val="FootnoteReference"/>
          <w:rtl/>
        </w:rPr>
        <w:t>)</w:t>
      </w:r>
      <w:r w:rsidR="002502AF"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w:t>
      </w:r>
      <w:r w:rsidR="003E4756" w:rsidRPr="00042865">
        <w:rPr>
          <w:rFonts w:ascii="Traditional Arabic" w:hAnsi="Traditional Arabic" w:cs="Traditional Arabic"/>
          <w:sz w:val="32"/>
          <w:szCs w:val="32"/>
          <w:rtl/>
        </w:rPr>
        <w:t xml:space="preserve">، </w:t>
      </w:r>
      <w:r w:rsidR="00044956" w:rsidRPr="00042865">
        <w:rPr>
          <w:rFonts w:ascii="Traditional Arabic" w:hAnsi="Traditional Arabic" w:cs="Traditional Arabic"/>
          <w:sz w:val="32"/>
          <w:szCs w:val="32"/>
          <w:rtl/>
        </w:rPr>
        <w:t xml:space="preserve">فَأَخْبَرَنِي أَبُو هُرَيْرَةَ: أَنَّ رَسُولَ اللَّهِ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قَالَ: " بَيْنَا أَنَا نَائِمٌ، رَأَيْتُ فِي يَدَيَّ سِوَارَيْنِ مِنْ ذَهَبٍ، فَأَهَمَّنِي شَأْنُهُمَا، فَأُوحِيَ إِلَيَّ فِي المَنَامِ: أَنِ انْفُخْهُمَا، فَنَفَخْتُهُمَا فَطَارَا، فَأَوَّلْتُهُمَا كَذَّابَيْنِ يَخْرُجَانِ بَعْدِي " أَحَدُهُمَا العَنْسِيُّ</w:t>
      </w:r>
      <w:r w:rsidR="0057136D" w:rsidRPr="00042865">
        <w:rPr>
          <w:rStyle w:val="FootnoteReference"/>
          <w:rtl/>
        </w:rPr>
        <w:t>(</w:t>
      </w:r>
      <w:r w:rsidR="002502AF" w:rsidRPr="00042865">
        <w:rPr>
          <w:rStyle w:val="FootnoteReference"/>
          <w:rtl/>
        </w:rPr>
        <w:footnoteReference w:id="474"/>
      </w:r>
      <w:r w:rsidR="0057136D" w:rsidRPr="00042865">
        <w:rPr>
          <w:rStyle w:val="FootnoteReference"/>
          <w:rtl/>
        </w:rPr>
        <w:t>)</w:t>
      </w:r>
      <w:r w:rsidR="00044956" w:rsidRPr="00042865">
        <w:rPr>
          <w:rFonts w:ascii="Traditional Arabic" w:hAnsi="Traditional Arabic" w:cs="Traditional Arabic"/>
          <w:sz w:val="32"/>
          <w:szCs w:val="32"/>
          <w:rtl/>
        </w:rPr>
        <w:t>، وَالآخَرُ مُسَيْلِمَةُ</w:t>
      </w:r>
      <w:r w:rsidR="00460EF1" w:rsidRPr="00042865">
        <w:rPr>
          <w:rFonts w:ascii="Traditional Arabic" w:hAnsi="Traditional Arabic" w:cs="Traditional Arabic" w:hint="cs"/>
          <w:sz w:val="32"/>
          <w:szCs w:val="32"/>
          <w:rtl/>
        </w:rPr>
        <w:t>)</w:t>
      </w:r>
      <w:r w:rsidR="00044956" w:rsidRPr="00042865">
        <w:rPr>
          <w:rFonts w:ascii="Traditional Arabic" w:hAnsi="Traditional Arabic" w:cs="Traditional Arabic"/>
          <w:b/>
          <w:bCs/>
          <w:sz w:val="32"/>
          <w:szCs w:val="32"/>
          <w:rtl/>
        </w:rPr>
        <w:t>.</w:t>
      </w:r>
      <w:r w:rsidR="00A21969" w:rsidRPr="00042865">
        <w:rPr>
          <w:rStyle w:val="FootnoteReference"/>
          <w:rtl/>
        </w:rPr>
        <w:t>(</w:t>
      </w:r>
      <w:r w:rsidR="00A21969" w:rsidRPr="00042865">
        <w:rPr>
          <w:rStyle w:val="FootnoteReference"/>
          <w:rtl/>
        </w:rPr>
        <w:footnoteReference w:id="475"/>
      </w:r>
      <w:r w:rsidR="00A21969" w:rsidRPr="00042865">
        <w:rPr>
          <w:rStyle w:val="FootnoteReference"/>
          <w:rtl/>
        </w:rPr>
        <w:t>)</w:t>
      </w:r>
    </w:p>
    <w:p w:rsidR="00044956" w:rsidRPr="00042865" w:rsidRDefault="006F006C"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 </w:t>
      </w:r>
      <w:r w:rsidR="008820A5"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008820A5" w:rsidRPr="00042865">
        <w:rPr>
          <w:rFonts w:ascii="Traditional Arabic" w:hAnsi="Traditional Arabic" w:cs="Traditional Arabic"/>
          <w:b/>
          <w:bCs/>
          <w:sz w:val="32"/>
          <w:szCs w:val="32"/>
          <w:rtl/>
        </w:rPr>
        <w:t>الوارد في الحديث:</w:t>
      </w:r>
      <w:r w:rsidR="00044956" w:rsidRPr="00042865">
        <w:rPr>
          <w:rFonts w:ascii="Traditional Arabic" w:hAnsi="Traditional Arabic" w:cs="Traditional Arabic"/>
          <w:b/>
          <w:bCs/>
          <w:sz w:val="32"/>
          <w:szCs w:val="32"/>
          <w:rtl/>
        </w:rPr>
        <w:t xml:space="preserve"> </w:t>
      </w:r>
    </w:p>
    <w:p w:rsidR="00E912E0" w:rsidRPr="00042865" w:rsidRDefault="00E912E0"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سماعه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هذا المشرك دون مقاطعة.</w:t>
      </w:r>
    </w:p>
    <w:p w:rsidR="00044956" w:rsidRPr="00042865" w:rsidRDefault="00044956"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قوته وشجاعته </w:t>
      </w:r>
      <w:r w:rsidR="00115172" w:rsidRPr="00042865">
        <w:rPr>
          <w:rFonts w:ascii="Traditional Arabic" w:hAnsi="Traditional Arabic" w:cs="Traditional Arabic"/>
          <w:sz w:val="32"/>
          <w:szCs w:val="32"/>
          <w:rtl/>
        </w:rPr>
        <w:t xml:space="preserve">صلى الله عليه وسلم </w:t>
      </w:r>
      <w:r w:rsidR="009276DD" w:rsidRPr="00042865">
        <w:rPr>
          <w:rFonts w:ascii="Traditional Arabic" w:hAnsi="Traditional Arabic" w:cs="Traditional Arabic"/>
          <w:sz w:val="32"/>
          <w:szCs w:val="32"/>
          <w:rtl/>
        </w:rPr>
        <w:t>مع المعاندين الكذابين المشركين حتى ولو كان مع</w:t>
      </w:r>
      <w:r w:rsidR="00E912E0" w:rsidRPr="00042865">
        <w:rPr>
          <w:rFonts w:ascii="Traditional Arabic" w:hAnsi="Traditional Arabic" w:cs="Traditional Arabic"/>
          <w:sz w:val="32"/>
          <w:szCs w:val="32"/>
          <w:rtl/>
        </w:rPr>
        <w:t>ه</w:t>
      </w:r>
      <w:r w:rsidR="00460EF1" w:rsidRPr="00042865">
        <w:rPr>
          <w:rFonts w:ascii="Traditional Arabic" w:hAnsi="Traditional Arabic" w:cs="Traditional Arabic" w:hint="cs"/>
          <w:sz w:val="32"/>
          <w:szCs w:val="32"/>
          <w:rtl/>
        </w:rPr>
        <w:t>م</w:t>
      </w:r>
      <w:r w:rsidR="009276DD" w:rsidRPr="00042865">
        <w:rPr>
          <w:rFonts w:ascii="Traditional Arabic" w:hAnsi="Traditional Arabic" w:cs="Traditional Arabic"/>
          <w:sz w:val="32"/>
          <w:szCs w:val="32"/>
          <w:rtl/>
        </w:rPr>
        <w:t xml:space="preserve"> قومه</w:t>
      </w:r>
      <w:r w:rsidR="0029345E">
        <w:rPr>
          <w:rFonts w:ascii="Traditional Arabic" w:hAnsi="Traditional Arabic" w:cs="Traditional Arabic" w:hint="cs"/>
          <w:sz w:val="32"/>
          <w:szCs w:val="32"/>
          <w:rtl/>
        </w:rPr>
        <w:t>م</w:t>
      </w:r>
      <w:r w:rsidR="009276DD" w:rsidRPr="00042865">
        <w:rPr>
          <w:rFonts w:ascii="Traditional Arabic" w:hAnsi="Traditional Arabic" w:cs="Traditional Arabic"/>
          <w:sz w:val="32"/>
          <w:szCs w:val="32"/>
          <w:rtl/>
        </w:rPr>
        <w:t>.</w:t>
      </w:r>
    </w:p>
    <w:p w:rsidR="00044956" w:rsidRPr="00042865" w:rsidRDefault="009276DD"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مخاطبته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w:t>
      </w:r>
      <w:r w:rsidR="00044956" w:rsidRPr="00042865">
        <w:rPr>
          <w:rFonts w:ascii="Traditional Arabic" w:hAnsi="Traditional Arabic" w:cs="Traditional Arabic"/>
          <w:sz w:val="32"/>
          <w:szCs w:val="32"/>
          <w:rtl/>
        </w:rPr>
        <w:t xml:space="preserve">هذا الكذاب </w:t>
      </w:r>
      <w:r w:rsidRPr="00042865">
        <w:rPr>
          <w:rFonts w:ascii="Traditional Arabic" w:hAnsi="Traditional Arabic" w:cs="Traditional Arabic"/>
          <w:sz w:val="32"/>
          <w:szCs w:val="32"/>
          <w:rtl/>
        </w:rPr>
        <w:t xml:space="preserve">المشرك بأنه </w:t>
      </w:r>
      <w:r w:rsidR="00044956" w:rsidRPr="00042865">
        <w:rPr>
          <w:rFonts w:ascii="Traditional Arabic" w:hAnsi="Traditional Arabic" w:cs="Traditional Arabic"/>
          <w:sz w:val="32"/>
          <w:szCs w:val="32"/>
          <w:rtl/>
        </w:rPr>
        <w:t>لن يعدو أمر الله فيه، ووقع ما أخبر به صلى الله عليه وسلم.</w:t>
      </w:r>
    </w:p>
    <w:p w:rsidR="00044956" w:rsidRPr="00042865" w:rsidRDefault="009276DD"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للحق في تعامله مع الكفار</w:t>
      </w:r>
      <w:r w:rsidR="00460E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وغيرهم.</w:t>
      </w:r>
    </w:p>
    <w:p w:rsidR="00044956" w:rsidRPr="00042865" w:rsidRDefault="0029345E" w:rsidP="00460EF1">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Pr>
          <w:rFonts w:ascii="Traditional Arabic" w:hAnsi="Traditional Arabic" w:cs="Traditional Arabic"/>
          <w:sz w:val="32"/>
          <w:szCs w:val="32"/>
          <w:rtl/>
        </w:rPr>
        <w:t>مجي</w:t>
      </w:r>
      <w:r>
        <w:rPr>
          <w:rFonts w:ascii="Traditional Arabic" w:hAnsi="Traditional Arabic" w:cs="Traditional Arabic" w:hint="cs"/>
          <w:sz w:val="32"/>
          <w:szCs w:val="32"/>
          <w:rtl/>
        </w:rPr>
        <w:t>ئ</w:t>
      </w:r>
      <w:r w:rsidR="009276DD"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044956" w:rsidRPr="00042865">
        <w:rPr>
          <w:rFonts w:ascii="Traditional Arabic" w:hAnsi="Traditional Arabic" w:cs="Traditional Arabic"/>
          <w:sz w:val="32"/>
          <w:szCs w:val="32"/>
          <w:rtl/>
        </w:rPr>
        <w:t>بنفسه إلى م</w:t>
      </w:r>
      <w:r w:rsidR="009276DD" w:rsidRPr="00042865">
        <w:rPr>
          <w:rFonts w:ascii="Traditional Arabic" w:hAnsi="Traditional Arabic" w:cs="Traditional Arabic"/>
          <w:sz w:val="32"/>
          <w:szCs w:val="32"/>
          <w:rtl/>
        </w:rPr>
        <w:t>ن قدم يريد لقاءه من الكفار</w:t>
      </w:r>
      <w:r w:rsidR="00E912E0" w:rsidRPr="00042865">
        <w:rPr>
          <w:rFonts w:ascii="Traditional Arabic" w:hAnsi="Traditional Arabic" w:cs="Traditional Arabic"/>
          <w:sz w:val="32"/>
          <w:szCs w:val="32"/>
          <w:rtl/>
        </w:rPr>
        <w:t>،</w:t>
      </w:r>
      <w:r w:rsidR="009276DD" w:rsidRPr="00042865">
        <w:rPr>
          <w:rFonts w:ascii="Traditional Arabic" w:hAnsi="Traditional Arabic" w:cs="Traditional Arabic"/>
          <w:sz w:val="32"/>
          <w:szCs w:val="32"/>
          <w:rtl/>
        </w:rPr>
        <w:t xml:space="preserve"> إذا </w:t>
      </w:r>
      <w:r w:rsidR="00460EF1" w:rsidRPr="00042865">
        <w:rPr>
          <w:rFonts w:ascii="Traditional Arabic" w:hAnsi="Traditional Arabic" w:cs="Traditional Arabic" w:hint="cs"/>
          <w:sz w:val="32"/>
          <w:szCs w:val="32"/>
          <w:rtl/>
        </w:rPr>
        <w:t>كا</w:t>
      </w:r>
      <w:r w:rsidR="00044956" w:rsidRPr="00042865">
        <w:rPr>
          <w:rFonts w:ascii="Traditional Arabic" w:hAnsi="Traditional Arabic" w:cs="Traditional Arabic"/>
          <w:sz w:val="32"/>
          <w:szCs w:val="32"/>
          <w:rtl/>
        </w:rPr>
        <w:t>ن في ذلك مصلحة للمسلمين</w:t>
      </w:r>
      <w:r w:rsidR="00E912E0" w:rsidRPr="00042865">
        <w:rPr>
          <w:rFonts w:ascii="Traditional Arabic" w:hAnsi="Traditional Arabic" w:cs="Traditional Arabic"/>
          <w:sz w:val="32"/>
          <w:szCs w:val="32"/>
          <w:rtl/>
        </w:rPr>
        <w:t>.</w:t>
      </w:r>
      <w:r w:rsidR="0057136D" w:rsidRPr="00042865">
        <w:rPr>
          <w:rStyle w:val="FootnoteReference"/>
          <w:rtl/>
        </w:rPr>
        <w:t>(</w:t>
      </w:r>
      <w:r w:rsidR="006C172F" w:rsidRPr="00042865">
        <w:rPr>
          <w:rStyle w:val="FootnoteReference"/>
          <w:rtl/>
        </w:rPr>
        <w:footnoteReference w:id="476"/>
      </w:r>
      <w:r w:rsidR="0057136D" w:rsidRPr="00042865">
        <w:rPr>
          <w:rStyle w:val="FootnoteReference"/>
          <w:rtl/>
        </w:rPr>
        <w:t>)</w:t>
      </w:r>
    </w:p>
    <w:p w:rsidR="002E5F34" w:rsidRPr="00042865" w:rsidRDefault="002E5F34" w:rsidP="00E52C80">
      <w:pPr>
        <w:pStyle w:val="ListParagraph"/>
        <w:numPr>
          <w:ilvl w:val="0"/>
          <w:numId w:val="10"/>
        </w:numPr>
        <w:spacing w:after="200" w:line="276" w:lineRule="auto"/>
        <w:ind w:left="327" w:hanging="1"/>
        <w:jc w:val="both"/>
        <w:rPr>
          <w:rStyle w:val="FootnoteReference"/>
          <w:rFonts w:ascii="Traditional Arabic" w:hAnsi="Traditional Arabic" w:cs="Traditional Arabic"/>
          <w:position w:val="0"/>
          <w:sz w:val="32"/>
          <w:szCs w:val="32"/>
          <w:rtl/>
        </w:rPr>
      </w:pPr>
      <w:r w:rsidRPr="00042865">
        <w:rPr>
          <w:rFonts w:ascii="Traditional Arabic" w:hAnsi="Traditional Arabic" w:cs="Traditional Arabic"/>
          <w:sz w:val="32"/>
          <w:szCs w:val="32"/>
          <w:rtl/>
        </w:rPr>
        <w:t xml:space="preserve">استعانته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بصحابته رضي الله عنهم في مخاطبة المشركين</w:t>
      </w:r>
      <w:r w:rsidR="00460EF1" w:rsidRPr="00042865">
        <w:rPr>
          <w:rFonts w:ascii="Traditional Arabic" w:hAnsi="Traditional Arabic" w:cs="Traditional Arabic" w:hint="cs"/>
          <w:sz w:val="32"/>
          <w:szCs w:val="32"/>
          <w:rtl/>
        </w:rPr>
        <w:t>،</w:t>
      </w:r>
      <w:r w:rsidR="002779E3" w:rsidRPr="00042865">
        <w:rPr>
          <w:rFonts w:ascii="Traditional Arabic" w:hAnsi="Traditional Arabic" w:cs="Traditional Arabic"/>
          <w:sz w:val="32"/>
          <w:szCs w:val="32"/>
          <w:rtl/>
        </w:rPr>
        <w:t xml:space="preserve"> وعدم قصر ذلك على نفسه، يقول الإ</w:t>
      </w:r>
      <w:r w:rsidRPr="00042865">
        <w:rPr>
          <w:rFonts w:ascii="Traditional Arabic" w:hAnsi="Traditional Arabic" w:cs="Traditional Arabic"/>
          <w:sz w:val="32"/>
          <w:szCs w:val="32"/>
          <w:rtl/>
        </w:rPr>
        <w:t xml:space="preserve">مام ابن حجر </w:t>
      </w:r>
      <w:r w:rsidR="00460E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رحمه الله</w:t>
      </w:r>
      <w:r w:rsidR="00460EF1" w:rsidRPr="00042865">
        <w:rPr>
          <w:rFonts w:ascii="Traditional Arabic" w:hAnsi="Traditional Arabic" w:cs="Traditional Arabic" w:hint="cs"/>
          <w:sz w:val="32"/>
          <w:szCs w:val="32"/>
          <w:rtl/>
        </w:rPr>
        <w:t>-</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(استعانة الإمام بأهل البلاغة في جواب أهل العناد ونحو ذلك).</w:t>
      </w:r>
      <w:r w:rsidRPr="00042865">
        <w:rPr>
          <w:rStyle w:val="FootnoteReference"/>
          <w:rtl/>
        </w:rPr>
        <w:t>(</w:t>
      </w:r>
      <w:r w:rsidRPr="00042865">
        <w:rPr>
          <w:rStyle w:val="FootnoteReference"/>
          <w:rtl/>
        </w:rPr>
        <w:footnoteReference w:id="477"/>
      </w:r>
      <w:r w:rsidRPr="00042865">
        <w:rPr>
          <w:rStyle w:val="FootnoteReference"/>
          <w:rtl/>
        </w:rPr>
        <w:t>)</w:t>
      </w:r>
    </w:p>
    <w:p w:rsidR="002E5F34" w:rsidRPr="00042865" w:rsidRDefault="002E5F34"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مخاطبته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لهذا المشرك بأقل الكلام وأقوى عبارة، كيف لا</w:t>
      </w:r>
      <w:r w:rsidR="00157E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أعطي جوامع الكلم</w:t>
      </w:r>
      <w:r w:rsidR="0029345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عليه الصلاة والسلام.</w:t>
      </w:r>
    </w:p>
    <w:p w:rsidR="002E5F34" w:rsidRPr="00042865" w:rsidRDefault="002E5F34" w:rsidP="00E52C80">
      <w:pPr>
        <w:pStyle w:val="ListParagraph"/>
        <w:numPr>
          <w:ilvl w:val="0"/>
          <w:numId w:val="10"/>
        </w:numPr>
        <w:spacing w:after="200" w:line="276" w:lineRule="auto"/>
        <w:ind w:left="327" w:hanging="1"/>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رده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جاء به هذا المشرك من طلب.</w:t>
      </w:r>
    </w:p>
    <w:p w:rsidR="00774973"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44956" w:rsidRPr="00042865" w:rsidRDefault="00044956" w:rsidP="00E52C80">
      <w:pPr>
        <w:pStyle w:val="ListParagraph"/>
        <w:numPr>
          <w:ilvl w:val="0"/>
          <w:numId w:val="8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قوة إيمانه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وثقته بربه </w:t>
      </w:r>
      <w:r w:rsidR="008B7766" w:rsidRPr="00042865">
        <w:rPr>
          <w:rFonts w:ascii="Traditional Arabic" w:hAnsi="Traditional Arabic" w:cs="Traditional Arabic"/>
          <w:sz w:val="32"/>
          <w:szCs w:val="32"/>
          <w:rtl/>
        </w:rPr>
        <w:t xml:space="preserve">-سبحانه- </w:t>
      </w:r>
      <w:r w:rsidR="002779E3" w:rsidRPr="00042865">
        <w:rPr>
          <w:rFonts w:ascii="Traditional Arabic" w:hAnsi="Traditional Arabic" w:cs="Traditional Arabic"/>
          <w:sz w:val="32"/>
          <w:szCs w:val="32"/>
          <w:rtl/>
        </w:rPr>
        <w:t>حتى أخبر هذا المشرك أنه لن يعدو</w:t>
      </w:r>
      <w:r w:rsidRPr="00042865">
        <w:rPr>
          <w:rFonts w:ascii="Traditional Arabic" w:hAnsi="Traditional Arabic" w:cs="Traditional Arabic"/>
          <w:sz w:val="32"/>
          <w:szCs w:val="32"/>
          <w:rtl/>
        </w:rPr>
        <w:t xml:space="preserve"> أمر الله</w:t>
      </w:r>
      <w:r w:rsidR="003E1B1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وأنه إن أعرض سوف يهلكه الله.</w:t>
      </w:r>
    </w:p>
    <w:p w:rsidR="00044956" w:rsidRPr="001A4DB9" w:rsidRDefault="0010238F" w:rsidP="001A4DB9">
      <w:pPr>
        <w:pStyle w:val="ListParagraph"/>
        <w:numPr>
          <w:ilvl w:val="0"/>
          <w:numId w:val="83"/>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ويؤخذ من هذه القصة منقبة للصديق رضي الله عنه </w:t>
      </w:r>
      <w:r w:rsidR="00157EF7"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لأن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تولى نفخ السوارين بنفسه حتى طارا، فأما الأسود فقتل في زمنه، وأما مسيلمة فكان القائم عليه حتى قتله أبو بكر الصديق</w:t>
      </w:r>
      <w:r w:rsidR="00157E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فقام مقام النبي </w:t>
      </w:r>
      <w:r w:rsidR="00115172" w:rsidRPr="00042865">
        <w:rPr>
          <w:rFonts w:ascii="Traditional Arabic" w:hAnsi="Traditional Arabic" w:cs="Traditional Arabic"/>
          <w:sz w:val="32"/>
          <w:szCs w:val="32"/>
          <w:rtl/>
        </w:rPr>
        <w:t xml:space="preserve">صلى الله عليه وسلم </w:t>
      </w:r>
      <w:r w:rsidR="00E912E0" w:rsidRPr="00042865">
        <w:rPr>
          <w:rFonts w:ascii="Traditional Arabic" w:hAnsi="Traditional Arabic" w:cs="Traditional Arabic"/>
          <w:sz w:val="32"/>
          <w:szCs w:val="32"/>
          <w:rtl/>
        </w:rPr>
        <w:t>في ذلك.</w:t>
      </w:r>
      <w:r w:rsidR="002779E3" w:rsidRPr="00042865">
        <w:rPr>
          <w:rStyle w:val="FootnoteReference"/>
          <w:rtl/>
        </w:rPr>
        <w:t>(</w:t>
      </w:r>
      <w:r w:rsidR="002779E3" w:rsidRPr="00042865">
        <w:rPr>
          <w:rStyle w:val="FootnoteReference"/>
          <w:rtl/>
        </w:rPr>
        <w:footnoteReference w:id="478"/>
      </w:r>
      <w:r w:rsidR="002779E3" w:rsidRPr="00042865">
        <w:rPr>
          <w:rStyle w:val="FootnoteReference"/>
          <w:rtl/>
        </w:rPr>
        <w:t>)</w:t>
      </w:r>
    </w:p>
    <w:p w:rsidR="002C68B3" w:rsidRPr="00042865" w:rsidRDefault="002C68B3" w:rsidP="00E52C80">
      <w:pPr>
        <w:pStyle w:val="Heading2"/>
        <w:rPr>
          <w:rtl/>
        </w:rPr>
      </w:pPr>
      <w:bookmarkStart w:id="92" w:name="_Toc1634394"/>
      <w:bookmarkStart w:id="93" w:name="_Toc24566875"/>
      <w:r w:rsidRPr="00042865">
        <w:rPr>
          <w:rtl/>
        </w:rPr>
        <w:lastRenderedPageBreak/>
        <w:t xml:space="preserve">عدم استعانته </w:t>
      </w:r>
      <w:r w:rsidR="00115172" w:rsidRPr="00042865">
        <w:rPr>
          <w:rtl/>
        </w:rPr>
        <w:t xml:space="preserve">صلى الله عليه وسلم </w:t>
      </w:r>
      <w:r w:rsidRPr="00042865">
        <w:rPr>
          <w:rtl/>
        </w:rPr>
        <w:t>بالمشركين في الحرب</w:t>
      </w:r>
      <w:bookmarkEnd w:id="92"/>
      <w:bookmarkEnd w:id="93"/>
    </w:p>
    <w:p w:rsidR="002C68B3" w:rsidRPr="00042865" w:rsidRDefault="002C68B3"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(م 4700):</w:t>
      </w:r>
      <w:r w:rsidRPr="00042865">
        <w:rPr>
          <w:rStyle w:val="FootnoteReference"/>
          <w:rtl/>
        </w:rPr>
        <w:t>(</w:t>
      </w:r>
      <w:r w:rsidRPr="00042865">
        <w:rPr>
          <w:rStyle w:val="FootnoteReference"/>
          <w:rtl/>
        </w:rPr>
        <w:footnoteReference w:id="479"/>
      </w:r>
      <w:r w:rsidRPr="00042865">
        <w:rPr>
          <w:rStyle w:val="FootnoteReference"/>
          <w:rtl/>
        </w:rPr>
        <w:t>)</w:t>
      </w:r>
    </w:p>
    <w:p w:rsidR="002C68B3" w:rsidRPr="00042865" w:rsidRDefault="002C68B3" w:rsidP="00E52C80">
      <w:pPr>
        <w:ind w:left="84"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عَنْ عَائِشَةَ</w:t>
      </w:r>
      <w:r w:rsidR="005C5D2C">
        <w:rPr>
          <w:rFonts w:ascii="Traditional Arabic" w:hAnsi="Traditional Arabic" w:cs="Traditional Arabic" w:hint="cs"/>
          <w:sz w:val="32"/>
          <w:szCs w:val="32"/>
          <w:rtl/>
        </w:rPr>
        <w:t xml:space="preserve"> رضي الله عنها</w:t>
      </w:r>
      <w:r w:rsidR="005C5D2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زَوْجِ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أَنَّهَا قَالَتْ: </w:t>
      </w:r>
      <w:r w:rsidR="00157E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خَرَجَ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قِبَلَ بَدْرٍ، فَلَمَّا كَانَ بِحَرَّةِ الْوَبَرَةِ</w:t>
      </w:r>
      <w:r w:rsidRPr="00643640">
        <w:rPr>
          <w:rStyle w:val="FootnoteReference"/>
          <w:rtl/>
        </w:rPr>
        <w:t>(</w:t>
      </w:r>
      <w:r w:rsidRPr="00643640">
        <w:rPr>
          <w:rStyle w:val="FootnoteReference"/>
          <w:rtl/>
        </w:rPr>
        <w:footnoteReference w:id="480"/>
      </w:r>
      <w:r w:rsidRPr="00643640">
        <w:rPr>
          <w:rStyle w:val="FootnoteReference"/>
          <w:rtl/>
        </w:rPr>
        <w:t>)</w:t>
      </w:r>
      <w:r w:rsidRPr="00042865">
        <w:rPr>
          <w:rFonts w:ascii="Traditional Arabic" w:hAnsi="Traditional Arabic" w:cs="Traditional Arabic"/>
          <w:sz w:val="32"/>
          <w:szCs w:val="32"/>
          <w:rtl/>
        </w:rPr>
        <w:t xml:space="preserve"> أَدْرَكَهُ رَجُلٌ قَدْ كَانَ يُذْكَرُ مِنْهُ جُرْأَةٌ وَنَجْدَةٌ، فَفَرِحَ أَصْحَابُ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حِينَ رَأَوْهُ، فَلَمَّا أَدْرَكَهُ قَالَ لِرَسُولِ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جِئْتُ لِأَتَّبِعَكَ، وَأُصِيبَ مَعَكَ، قَالَ لَهُ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«تُؤْمِنُ بِاللهِ وَرَسُولِهِ؟» قَالَ: لَا، قَالَ: «فَارْجِعْ، فَلَنْ أَسْتَعِينَ بِمُشْرِكٍ»</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قَالَتْ: ثُمَّ مَضَى حَتَّى إِذَا كُنَّا بِالشَّجَرَةِ</w:t>
      </w:r>
      <w:r w:rsidRPr="00643640">
        <w:rPr>
          <w:rStyle w:val="FootnoteReference"/>
          <w:rtl/>
        </w:rPr>
        <w:t>(</w:t>
      </w:r>
      <w:r w:rsidRPr="00643640">
        <w:rPr>
          <w:rStyle w:val="FootnoteReference"/>
          <w:rtl/>
        </w:rPr>
        <w:footnoteReference w:id="481"/>
      </w:r>
      <w:r w:rsidRPr="00643640">
        <w:rPr>
          <w:rStyle w:val="FootnoteReference"/>
          <w:rtl/>
        </w:rPr>
        <w:t>)</w:t>
      </w:r>
      <w:r w:rsidRPr="00042865">
        <w:rPr>
          <w:rFonts w:ascii="Traditional Arabic" w:hAnsi="Traditional Arabic" w:cs="Traditional Arabic"/>
          <w:sz w:val="32"/>
          <w:szCs w:val="32"/>
          <w:rtl/>
        </w:rPr>
        <w:t xml:space="preserve"> أَدْرَكَهُ الرَّجُلُ، فَقَالَ لَهُ كَمَا قَالَ أَوَّلَ مَرَّةٍ، فَقَالَ لَهُ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كَمَا قَالَ أَوَّلَ مَرَّةٍ، قَالَ: «فَارْجِعْ، فَلَنْ أَسْتَعِينَ بِمُشْرِكٍ»</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ثُمَّ رَجَعَ فَأَدْرَكَهُ بِالْبَيْدَاءِ، فَقَالَ لَهُ كَمَا قَالَ أَوَّلَ مَرَّةٍ: «تُؤْمِنُ بِاللهِ وَرَسُولِهِ؟» قَالَ: نَعَمْ، فَقَالَ لَهُ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«فَانْطَلِقْ»</w:t>
      </w:r>
      <w:r w:rsidR="00157EF7"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482"/>
      </w:r>
      <w:r w:rsidRPr="00042865">
        <w:rPr>
          <w:rStyle w:val="FootnoteReference"/>
          <w:rtl/>
        </w:rPr>
        <w:t>)</w:t>
      </w:r>
    </w:p>
    <w:p w:rsidR="002C68B3" w:rsidRPr="00042865" w:rsidRDefault="002C68B3"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 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لطلب هذا المشرك، وهو نصرة الرسول</w:t>
      </w:r>
      <w:r w:rsidR="00157E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والإصابة من الغنائم.</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لكثرة طلب وسؤال هذا المشرك.</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استعانته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بالمشركين ما داموا على شركهم، حتى ولو كانوا متميزين بالشجاعة ونحوها.</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أن الإيمان من الثوابت التي لايقبل التنازل عنها؛ ولذا كرَّرَ عليه طلب الإيمان، وأفاده بأنه لن يقبل نصرته له ما لم يؤمن بالله ورسوله، فالإيمان شرط لصحة العمل لهذا الدين. </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توثقه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من إيمان هذا الرجل بقوله: </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تؤمن بالله ورسوله</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2C68B3" w:rsidRPr="00042865" w:rsidRDefault="002C68B3" w:rsidP="00E52C80">
      <w:pPr>
        <w:pStyle w:val="ListParagraph"/>
        <w:numPr>
          <w:ilvl w:val="0"/>
          <w:numId w:val="6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إجازته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مشاركة هذا المشرك بعد إسلامه مع المسلمين في بدر، وأمره بالانطلاق</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لأنه أصبح مسلمًا.</w:t>
      </w: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C68B3" w:rsidRPr="00042865" w:rsidRDefault="002C68B3" w:rsidP="00E52C80">
      <w:pPr>
        <w:pStyle w:val="ListParagraph"/>
        <w:numPr>
          <w:ilvl w:val="0"/>
          <w:numId w:val="89"/>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أولًا وقبل كل شيء بالإيمان بالله</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سبحانه.</w:t>
      </w:r>
    </w:p>
    <w:p w:rsidR="002C68B3" w:rsidRPr="00042865" w:rsidRDefault="002C68B3" w:rsidP="00E52C80">
      <w:pPr>
        <w:pStyle w:val="ListParagraph"/>
        <w:numPr>
          <w:ilvl w:val="0"/>
          <w:numId w:val="89"/>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ثقته بربه سبحانه، وهو مايحتاج إليه الدعاة وغيرهم اليوم</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وفي كل حين.</w:t>
      </w:r>
    </w:p>
    <w:p w:rsidR="002C68B3" w:rsidRPr="00042865" w:rsidRDefault="002C68B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2C68B3" w:rsidRPr="00042865" w:rsidRDefault="002C68B3" w:rsidP="00E52C80">
      <w:pPr>
        <w:pStyle w:val="Heading2"/>
        <w:rPr>
          <w:rtl/>
        </w:rPr>
      </w:pPr>
      <w:bookmarkStart w:id="94" w:name="_Toc1634395"/>
      <w:bookmarkStart w:id="95" w:name="_Toc24566876"/>
      <w:r w:rsidRPr="00042865">
        <w:rPr>
          <w:rtl/>
        </w:rPr>
        <w:lastRenderedPageBreak/>
        <w:t>الهدية والبيع والشراء من المشركين</w:t>
      </w:r>
      <w:bookmarkEnd w:id="94"/>
      <w:bookmarkEnd w:id="95"/>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2618):</w:t>
      </w:r>
      <w:r w:rsidRPr="00042865">
        <w:rPr>
          <w:rStyle w:val="FootnoteReference"/>
          <w:rtl/>
        </w:rPr>
        <w:t>(</w:t>
      </w:r>
      <w:r w:rsidRPr="00042865">
        <w:rPr>
          <w:rStyle w:val="FootnoteReference"/>
          <w:rtl/>
        </w:rPr>
        <w:footnoteReference w:id="483"/>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عَبْدِ الرَّحْمَنِ بْنِ أَبِي بَكْرٍ رَضِيَ اللَّهُ عَنْهُمَا، قَالَ: </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كُنَّا مَعَ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ثَلاَثِينَ وَمِائَةً،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«هَلْ مَعَ أَحَدٍ مِنْكُمْ طَعَامٌ؟»، فَإِذَا مَعَ رَجُلٍ صَاعٌ مِنْ طَعَامٍ أَوْ نَحْوُهُ، فَعُجِنَ، ثُمَّ جَاءَ رَجُلٌ مُشْرِكٌ، مُشْعَانٌّ</w:t>
      </w:r>
      <w:r w:rsidRPr="00643640">
        <w:rPr>
          <w:rStyle w:val="FootnoteReference"/>
          <w:rtl/>
        </w:rPr>
        <w:t>(</w:t>
      </w:r>
      <w:r w:rsidRPr="00643640">
        <w:rPr>
          <w:rStyle w:val="FootnoteReference"/>
          <w:rtl/>
        </w:rPr>
        <w:footnoteReference w:id="484"/>
      </w:r>
      <w:r w:rsidRPr="00643640">
        <w:rPr>
          <w:rStyle w:val="FootnoteReference"/>
          <w:rtl/>
        </w:rPr>
        <w:t>)</w:t>
      </w:r>
      <w:r w:rsidRPr="00042865">
        <w:rPr>
          <w:rFonts w:ascii="Traditional Arabic" w:hAnsi="Traditional Arabic" w:cs="Traditional Arabic"/>
          <w:sz w:val="32"/>
          <w:szCs w:val="32"/>
          <w:rtl/>
        </w:rPr>
        <w:t xml:space="preserve"> طَوِيلٌ، بِغَنَمٍ يَسُوقُهَا،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 بَيْعًا أَمْ عَطِيَّةً، أَوْ قَالَ: أَمْ هِبَةً؟ "، قَالَ: لاَ بَلْ بَيْعٌ، فَاشْتَرَى مِنْهُ شَاةً، فَصُنِعَتْ، وَأَمَرَ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بِسَوَادِ البَطْنِ</w:t>
      </w:r>
      <w:r w:rsidRPr="00643640">
        <w:rPr>
          <w:rStyle w:val="FootnoteReference"/>
          <w:rtl/>
        </w:rPr>
        <w:t>(</w:t>
      </w:r>
      <w:r w:rsidRPr="00643640">
        <w:rPr>
          <w:rStyle w:val="FootnoteReference"/>
          <w:rtl/>
        </w:rPr>
        <w:footnoteReference w:id="485"/>
      </w:r>
      <w:r w:rsidRPr="00643640">
        <w:rPr>
          <w:rStyle w:val="FootnoteReference"/>
          <w:rtl/>
        </w:rPr>
        <w:t>)</w:t>
      </w:r>
      <w:r w:rsidRPr="00042865">
        <w:rPr>
          <w:rFonts w:ascii="Traditional Arabic" w:hAnsi="Traditional Arabic" w:cs="Traditional Arabic"/>
          <w:sz w:val="32"/>
          <w:szCs w:val="32"/>
          <w:rtl/>
        </w:rPr>
        <w:t xml:space="preserve"> أَنْ يُشْوَى، وَايْمُ اللَّهِ</w:t>
      </w:r>
      <w:r w:rsidRPr="00042865">
        <w:rPr>
          <w:rStyle w:val="FootnoteReference"/>
          <w:rtl/>
        </w:rPr>
        <w:t>(</w:t>
      </w:r>
      <w:r w:rsidRPr="00042865">
        <w:rPr>
          <w:rStyle w:val="FootnoteReference"/>
          <w:rtl/>
        </w:rPr>
        <w:footnoteReference w:id="486"/>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مَا فِي الثَّلاَثِينَ وَالمِائَةِ إِلَّا قَدْ حَزَّ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 حُزَّةً مِنْ سَوَادِ بَطْنِهَا، إِنْ كَانَ شَاهِدًا أَعْطَاهَا إِيَّاهُ</w:t>
      </w:r>
      <w:r w:rsidRPr="00042865">
        <w:rPr>
          <w:rStyle w:val="FootnoteReference"/>
          <w:rtl/>
        </w:rPr>
        <w:t>(</w:t>
      </w:r>
      <w:r w:rsidRPr="00042865">
        <w:rPr>
          <w:rStyle w:val="FootnoteReference"/>
          <w:rtl/>
        </w:rPr>
        <w:footnoteReference w:id="487"/>
      </w:r>
      <w:r w:rsidRPr="00042865">
        <w:rPr>
          <w:rStyle w:val="FootnoteReference"/>
          <w:rtl/>
        </w:rPr>
        <w:t>)</w:t>
      </w:r>
      <w:r w:rsidRPr="00042865">
        <w:rPr>
          <w:rFonts w:ascii="Traditional Arabic" w:hAnsi="Traditional Arabic" w:cs="Traditional Arabic"/>
          <w:sz w:val="32"/>
          <w:szCs w:val="32"/>
          <w:rtl/>
        </w:rPr>
        <w:t>، وَإِنْ كَانَ غَائِبًا خَبَأَ لَهُ، فَجَعَلَ مِنْهَا قَصْعَتَيْنِ، فَأَكَلُوا أَجْمَعُونَ</w:t>
      </w:r>
      <w:r w:rsidRPr="00643640">
        <w:rPr>
          <w:rStyle w:val="FootnoteReference"/>
          <w:rtl/>
        </w:rPr>
        <w:t>(</w:t>
      </w:r>
      <w:r w:rsidRPr="00643640">
        <w:rPr>
          <w:rStyle w:val="FootnoteReference"/>
          <w:rtl/>
        </w:rPr>
        <w:footnoteReference w:id="488"/>
      </w:r>
      <w:r w:rsidRPr="00643640">
        <w:rPr>
          <w:rStyle w:val="FootnoteReference"/>
          <w:rtl/>
        </w:rPr>
        <w:t>)</w:t>
      </w:r>
      <w:r w:rsidRPr="00042865">
        <w:rPr>
          <w:rFonts w:ascii="Traditional Arabic" w:hAnsi="Traditional Arabic" w:cs="Traditional Arabic"/>
          <w:sz w:val="32"/>
          <w:szCs w:val="32"/>
          <w:rtl/>
        </w:rPr>
        <w:t xml:space="preserve"> وَشَبِعْنَا، فَفَضَلَتِ القَصْعَتَانِ</w:t>
      </w:r>
      <w:r w:rsidRPr="00042865">
        <w:rPr>
          <w:rStyle w:val="FootnoteReference"/>
          <w:rtl/>
        </w:rPr>
        <w:t>(</w:t>
      </w:r>
      <w:r w:rsidRPr="00042865">
        <w:rPr>
          <w:rStyle w:val="FootnoteReference"/>
          <w:rtl/>
        </w:rPr>
        <w:footnoteReference w:id="489"/>
      </w:r>
      <w:r w:rsidRPr="00042865">
        <w:rPr>
          <w:rStyle w:val="FootnoteReference"/>
          <w:rtl/>
        </w:rPr>
        <w:t>)</w:t>
      </w:r>
      <w:r w:rsidRPr="00042865">
        <w:rPr>
          <w:rFonts w:ascii="Traditional Arabic" w:hAnsi="Traditional Arabic" w:cs="Traditional Arabic"/>
          <w:sz w:val="32"/>
          <w:szCs w:val="32"/>
          <w:rtl/>
        </w:rPr>
        <w:t>، فَحَمَلْنَاهُ عَلَى البَعِيرِ، أَوْ كَمَا قَالَ</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490"/>
      </w:r>
      <w:r w:rsidRPr="00042865">
        <w:rPr>
          <w:rStyle w:val="FootnoteReference"/>
          <w:rtl/>
        </w:rPr>
        <w:t>)</w:t>
      </w:r>
      <w:r w:rsidRPr="00042865">
        <w:rPr>
          <w:rFonts w:ascii="Traditional Arabic" w:hAnsi="Traditional Arabic" w:cs="Traditional Arabic"/>
          <w:rtl/>
        </w:rPr>
        <w:t xml:space="preserve"> </w:t>
      </w: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2C68B3" w:rsidRPr="00042865" w:rsidRDefault="002C68B3" w:rsidP="00862B1C">
      <w:pPr>
        <w:pStyle w:val="ListParagraph"/>
        <w:numPr>
          <w:ilvl w:val="0"/>
          <w:numId w:val="2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سؤال</w:t>
      </w:r>
      <w:r w:rsidR="00862B1C" w:rsidRPr="00042865">
        <w:rPr>
          <w:rFonts w:ascii="Traditional Arabic" w:hAnsi="Traditional Arabic" w:cs="Traditional Arabic" w:hint="cs"/>
          <w:sz w:val="32"/>
          <w:szCs w:val="32"/>
          <w:rtl/>
        </w:rPr>
        <w:t>ه</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لصاحب الغنم وهو مشرك</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عن مجيئه بغنمه </w:t>
      </w:r>
      <w:r w:rsidR="00862B1C" w:rsidRPr="00042865">
        <w:rPr>
          <w:rFonts w:ascii="Traditional Arabic" w:hAnsi="Traditional Arabic" w:cs="Traditional Arabic" w:hint="cs"/>
          <w:sz w:val="32"/>
          <w:szCs w:val="32"/>
          <w:rtl/>
        </w:rPr>
        <w:t>أ</w:t>
      </w:r>
      <w:r w:rsidRPr="00042865">
        <w:rPr>
          <w:rFonts w:ascii="Traditional Arabic" w:hAnsi="Traditional Arabic" w:cs="Traditional Arabic"/>
          <w:sz w:val="32"/>
          <w:szCs w:val="32"/>
          <w:rtl/>
        </w:rPr>
        <w:t>هي على سبيل البيع، أم على سبيل العطية</w:t>
      </w:r>
      <w:r w:rsidR="00862B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2C68B3" w:rsidRPr="00042865" w:rsidRDefault="002C68B3" w:rsidP="00E52C80">
      <w:pPr>
        <w:pStyle w:val="ListParagraph"/>
        <w:numPr>
          <w:ilvl w:val="0"/>
          <w:numId w:val="2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المشركين في البيع والشراء، وجواز ذلك إلا بيع مايستعين به أهل الحرب على المسلمين.</w:t>
      </w:r>
      <w:r w:rsidRPr="00042865">
        <w:rPr>
          <w:rStyle w:val="FootnoteReference"/>
          <w:rtl/>
        </w:rPr>
        <w:t>(</w:t>
      </w:r>
      <w:r w:rsidRPr="00042865">
        <w:rPr>
          <w:rStyle w:val="FootnoteReference"/>
          <w:rtl/>
        </w:rPr>
        <w:footnoteReference w:id="491"/>
      </w:r>
      <w:r w:rsidRPr="00042865">
        <w:rPr>
          <w:rStyle w:val="FootnoteReference"/>
          <w:rtl/>
        </w:rPr>
        <w:t>)</w:t>
      </w:r>
      <w:r w:rsidRPr="00042865">
        <w:rPr>
          <w:rFonts w:ascii="Traditional Arabic" w:hAnsi="Traditional Arabic" w:cs="Traditional Arabic"/>
          <w:sz w:val="32"/>
          <w:szCs w:val="32"/>
          <w:rtl/>
        </w:rPr>
        <w:t xml:space="preserve"> </w:t>
      </w:r>
    </w:p>
    <w:p w:rsidR="002C68B3" w:rsidRPr="00042865" w:rsidRDefault="002C68B3" w:rsidP="00E52C80">
      <w:pPr>
        <w:pStyle w:val="ListParagraph"/>
        <w:numPr>
          <w:ilvl w:val="0"/>
          <w:numId w:val="2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الهدية من المشرك.</w:t>
      </w:r>
      <w:r w:rsidRPr="00042865">
        <w:rPr>
          <w:rStyle w:val="FootnoteReference"/>
          <w:rtl/>
        </w:rPr>
        <w:t>(</w:t>
      </w:r>
      <w:r w:rsidRPr="00042865">
        <w:rPr>
          <w:rStyle w:val="FootnoteReference"/>
          <w:rtl/>
        </w:rPr>
        <w:footnoteReference w:id="492"/>
      </w:r>
      <w:r w:rsidRPr="00042865">
        <w:rPr>
          <w:rStyle w:val="FootnoteReference"/>
          <w:rtl/>
        </w:rPr>
        <w:t>)</w:t>
      </w:r>
      <w:r w:rsidRPr="00042865">
        <w:rPr>
          <w:rFonts w:ascii="Traditional Arabic" w:hAnsi="Traditional Arabic" w:cs="Traditional Arabic"/>
          <w:sz w:val="32"/>
          <w:szCs w:val="32"/>
          <w:rtl/>
        </w:rPr>
        <w:t xml:space="preserve"> والقبول في حق من يرجى بذلك تأنيسه وتأليفه على الإسلام، والامتناع في حق من يريد بهديته التودد والموالاة.</w:t>
      </w:r>
      <w:r w:rsidRPr="00042865">
        <w:rPr>
          <w:rStyle w:val="FootnoteReference"/>
          <w:rtl/>
        </w:rPr>
        <w:t>(</w:t>
      </w:r>
      <w:r w:rsidRPr="00042865">
        <w:rPr>
          <w:rStyle w:val="FootnoteReference"/>
          <w:rtl/>
        </w:rPr>
        <w:footnoteReference w:id="493"/>
      </w:r>
      <w:r w:rsidRPr="00042865">
        <w:rPr>
          <w:rStyle w:val="FootnoteReference"/>
          <w:rtl/>
        </w:rPr>
        <w:t>)</w:t>
      </w:r>
    </w:p>
    <w:p w:rsidR="002C68B3" w:rsidRPr="00042865" w:rsidRDefault="002C68B3" w:rsidP="00E52C80">
      <w:pPr>
        <w:pStyle w:val="ListParagraph"/>
        <w:numPr>
          <w:ilvl w:val="0"/>
          <w:numId w:val="2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البيع دليل على أن أموال المشركين والكفار ملك </w:t>
      </w:r>
      <w:r w:rsidR="008724AF" w:rsidRPr="00042865">
        <w:rPr>
          <w:rFonts w:ascii="Traditional Arabic" w:hAnsi="Traditional Arabic" w:cs="Traditional Arabic"/>
          <w:sz w:val="32"/>
          <w:szCs w:val="32"/>
          <w:rtl/>
        </w:rPr>
        <w:t xml:space="preserve">لهم لا تنزع منهم إلا بحق، وإلا </w:t>
      </w:r>
      <w:r w:rsidRPr="00042865">
        <w:rPr>
          <w:rFonts w:ascii="Traditional Arabic" w:hAnsi="Traditional Arabic" w:cs="Traditional Arabic"/>
          <w:sz w:val="32"/>
          <w:szCs w:val="32"/>
          <w:rtl/>
        </w:rPr>
        <w:t xml:space="preserve">ما ساغ لذلك المشرك أن يبيع أو يهب النبي صلى الله عليه وسلم. </w:t>
      </w:r>
    </w:p>
    <w:p w:rsidR="002C68B3" w:rsidRPr="00042865" w:rsidRDefault="002C68B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C68B3" w:rsidRPr="00042865" w:rsidRDefault="002C68B3" w:rsidP="00E52C80">
      <w:pPr>
        <w:pStyle w:val="ListParagraph"/>
        <w:numPr>
          <w:ilvl w:val="0"/>
          <w:numId w:val="12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معاملة الكفار جائزة إلا بيع مايستع</w:t>
      </w:r>
      <w:r w:rsidR="008724AF" w:rsidRPr="00042865">
        <w:rPr>
          <w:rFonts w:ascii="Traditional Arabic" w:hAnsi="Traditional Arabic" w:cs="Traditional Arabic" w:hint="cs"/>
          <w:sz w:val="32"/>
          <w:szCs w:val="32"/>
          <w:rtl/>
        </w:rPr>
        <w:t>ي</w:t>
      </w:r>
      <w:r w:rsidRPr="00042865">
        <w:rPr>
          <w:rFonts w:ascii="Traditional Arabic" w:hAnsi="Traditional Arabic" w:cs="Traditional Arabic"/>
          <w:sz w:val="32"/>
          <w:szCs w:val="32"/>
          <w:rtl/>
        </w:rPr>
        <w:t>ن به أهل الحرب على المسلمين.</w:t>
      </w:r>
      <w:r w:rsidRPr="00042865">
        <w:rPr>
          <w:rStyle w:val="FootnoteReference"/>
          <w:rtl/>
        </w:rPr>
        <w:t>(</w:t>
      </w:r>
      <w:r w:rsidRPr="00042865">
        <w:rPr>
          <w:rStyle w:val="FootnoteReference"/>
          <w:rtl/>
        </w:rPr>
        <w:footnoteReference w:id="494"/>
      </w:r>
      <w:r w:rsidRPr="00042865">
        <w:rPr>
          <w:rStyle w:val="FootnoteReference"/>
          <w:rtl/>
        </w:rPr>
        <w:t>)</w:t>
      </w:r>
      <w:r w:rsidRPr="00042865">
        <w:rPr>
          <w:rFonts w:ascii="Traditional Arabic" w:eastAsia="Times New Roman" w:hAnsi="Traditional Arabic" w:cs="Traditional Arabic"/>
          <w:rtl/>
          <w:lang w:eastAsia="en-US"/>
        </w:rPr>
        <w:t xml:space="preserve"> </w:t>
      </w:r>
    </w:p>
    <w:p w:rsidR="002C68B3" w:rsidRPr="00042865" w:rsidRDefault="002C68B3" w:rsidP="00E52C80">
      <w:pPr>
        <w:pStyle w:val="ListParagraph"/>
        <w:numPr>
          <w:ilvl w:val="0"/>
          <w:numId w:val="12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معجزة ظاهرة وآية باهرة من تكثير القدر اليسير من الصاع ومن اللحم حتى وسع الجمع المذكور</w:t>
      </w:r>
      <w:r w:rsidR="008724A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وفضل منه.</w:t>
      </w:r>
      <w:r w:rsidRPr="00042865">
        <w:rPr>
          <w:rStyle w:val="FootnoteReference"/>
          <w:rtl/>
        </w:rPr>
        <w:t>(</w:t>
      </w:r>
      <w:r w:rsidRPr="00042865">
        <w:rPr>
          <w:rStyle w:val="FootnoteReference"/>
          <w:rtl/>
        </w:rPr>
        <w:footnoteReference w:id="495"/>
      </w:r>
      <w:r w:rsidRPr="00042865">
        <w:rPr>
          <w:rStyle w:val="FootnoteReference"/>
          <w:rtl/>
        </w:rPr>
        <w:t>)</w:t>
      </w:r>
    </w:p>
    <w:p w:rsidR="002C68B3" w:rsidRPr="00042865" w:rsidRDefault="002C68B3" w:rsidP="00E52C80">
      <w:pPr>
        <w:pStyle w:val="ListParagraph"/>
        <w:numPr>
          <w:ilvl w:val="0"/>
          <w:numId w:val="12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التعامل الحسن مع غير المسلمين تأليفاً لقلوبهم.</w:t>
      </w:r>
    </w:p>
    <w:p w:rsidR="002C68B3" w:rsidRPr="00042865" w:rsidRDefault="002C68B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307487" w:rsidRPr="00042865" w:rsidRDefault="00307487" w:rsidP="00E52C80">
      <w:pPr>
        <w:ind w:firstLine="0"/>
        <w:rPr>
          <w:rFonts w:ascii="Traditional Arabic" w:hAnsi="Traditional Arabic" w:cs="Traditional Arabic"/>
          <w:sz w:val="32"/>
          <w:szCs w:val="32"/>
          <w:rtl/>
        </w:rPr>
      </w:pPr>
    </w:p>
    <w:p w:rsidR="00307487" w:rsidRPr="00042865" w:rsidRDefault="00307487" w:rsidP="00E52C80">
      <w:pPr>
        <w:ind w:firstLine="0"/>
        <w:jc w:val="left"/>
        <w:rPr>
          <w:rFonts w:ascii="Traditional Arabic" w:hAnsi="Traditional Arabic" w:cs="Traditional Arabic"/>
          <w:sz w:val="32"/>
          <w:szCs w:val="32"/>
          <w:rtl/>
        </w:rPr>
      </w:pPr>
    </w:p>
    <w:p w:rsidR="008724AF" w:rsidRPr="00042865" w:rsidRDefault="008724AF" w:rsidP="008724AF">
      <w:pPr>
        <w:rPr>
          <w:sz w:val="146"/>
          <w:szCs w:val="146"/>
          <w:rtl/>
        </w:rPr>
      </w:pPr>
    </w:p>
    <w:p w:rsidR="000F117A" w:rsidRPr="00042865" w:rsidRDefault="007121D8" w:rsidP="00FD2F4F">
      <w:pPr>
        <w:pStyle w:val="Heading1"/>
        <w:rPr>
          <w:rtl/>
        </w:rPr>
      </w:pPr>
      <w:bookmarkStart w:id="96" w:name="_Toc1634396"/>
      <w:bookmarkStart w:id="97" w:name="_Toc24566877"/>
      <w:r w:rsidRPr="00042865">
        <w:rPr>
          <w:rtl/>
        </w:rPr>
        <w:t>الفصل الثاني</w:t>
      </w:r>
      <w:r w:rsidR="00F8632F" w:rsidRPr="00042865">
        <w:rPr>
          <w:rtl/>
        </w:rPr>
        <w:t xml:space="preserve">: </w:t>
      </w:r>
      <w:r w:rsidR="000F117A" w:rsidRPr="00042865">
        <w:rPr>
          <w:rtl/>
        </w:rPr>
        <w:t xml:space="preserve">تعامل النبي </w:t>
      </w:r>
      <w:r w:rsidR="008724AF" w:rsidRPr="00042865">
        <w:rPr>
          <w:rFonts w:hint="cs"/>
          <w:rtl/>
        </w:rPr>
        <w:t>صلى الله عليه وسلم</w:t>
      </w:r>
      <w:r w:rsidR="00115172" w:rsidRPr="00042865">
        <w:rPr>
          <w:rtl/>
        </w:rPr>
        <w:t xml:space="preserve"> </w:t>
      </w:r>
      <w:r w:rsidR="000F117A" w:rsidRPr="00042865">
        <w:rPr>
          <w:rtl/>
        </w:rPr>
        <w:t xml:space="preserve">مع </w:t>
      </w:r>
      <w:r w:rsidR="00B73F61" w:rsidRPr="00042865">
        <w:rPr>
          <w:rtl/>
        </w:rPr>
        <w:t>أهل الكتاب</w:t>
      </w:r>
      <w:bookmarkEnd w:id="96"/>
      <w:bookmarkEnd w:id="97"/>
      <w:r w:rsidR="008724AF" w:rsidRPr="00042865">
        <w:rPr>
          <w:rFonts w:hint="cs"/>
          <w:rtl/>
        </w:rPr>
        <w:t xml:space="preserve"> </w:t>
      </w:r>
    </w:p>
    <w:p w:rsidR="000F117A" w:rsidRPr="00042865" w:rsidRDefault="000F117A" w:rsidP="00E52C80">
      <w:pPr>
        <w:ind w:firstLine="0"/>
        <w:jc w:val="both"/>
        <w:rPr>
          <w:rFonts w:ascii="Traditional Arabic" w:hAnsi="Traditional Arabic" w:cs="Traditional Arabic"/>
          <w:noProof/>
          <w:sz w:val="96"/>
          <w:szCs w:val="96"/>
          <w:rtl/>
          <w:lang w:eastAsia="ar-SA"/>
        </w:rPr>
      </w:pPr>
      <w:r w:rsidRPr="00042865">
        <w:rPr>
          <w:rFonts w:ascii="Traditional Arabic" w:hAnsi="Traditional Arabic" w:cs="Traditional Arabic"/>
          <w:noProof/>
          <w:sz w:val="96"/>
          <w:szCs w:val="96"/>
          <w:rtl/>
          <w:lang w:eastAsia="ar-SA"/>
        </w:rPr>
        <w:br w:type="page"/>
      </w:r>
    </w:p>
    <w:p w:rsidR="004234BF" w:rsidRPr="00042865" w:rsidRDefault="004234BF" w:rsidP="00E52C80">
      <w:pPr>
        <w:pStyle w:val="Heading2"/>
      </w:pPr>
      <w:bookmarkStart w:id="98" w:name="_Toc1634397"/>
      <w:bookmarkStart w:id="99" w:name="_Toc24566878"/>
      <w:r w:rsidRPr="00042865">
        <w:rPr>
          <w:rtl/>
        </w:rPr>
        <w:lastRenderedPageBreak/>
        <w:t>هدفه</w:t>
      </w:r>
      <w:r w:rsidR="007C2960" w:rsidRPr="00042865">
        <w:rPr>
          <w:rtl/>
        </w:rPr>
        <w:t xml:space="preserve"> </w:t>
      </w:r>
      <w:r w:rsidR="00115172" w:rsidRPr="00042865">
        <w:rPr>
          <w:rtl/>
        </w:rPr>
        <w:t xml:space="preserve">صلى الله عليه وسلم </w:t>
      </w:r>
      <w:r w:rsidRPr="00042865">
        <w:rPr>
          <w:rtl/>
        </w:rPr>
        <w:t>الأول دعوة غير المسلمين إلى الإسلام</w:t>
      </w:r>
      <w:bookmarkEnd w:id="98"/>
      <w:bookmarkEnd w:id="99"/>
    </w:p>
    <w:p w:rsidR="007C2960" w:rsidRPr="00042865" w:rsidRDefault="007C2960"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2942):</w:t>
      </w:r>
      <w:r w:rsidRPr="00042865">
        <w:rPr>
          <w:rStyle w:val="FootnoteReference"/>
          <w:rtl/>
        </w:rPr>
        <w:t>(</w:t>
      </w:r>
      <w:r w:rsidRPr="00042865">
        <w:rPr>
          <w:rStyle w:val="FootnoteReference"/>
          <w:rtl/>
        </w:rPr>
        <w:footnoteReference w:id="496"/>
      </w:r>
      <w:r w:rsidRPr="00042865">
        <w:rPr>
          <w:rStyle w:val="FootnoteReference"/>
          <w:rtl/>
        </w:rPr>
        <w:t>)</w:t>
      </w:r>
    </w:p>
    <w:p w:rsidR="007C2960" w:rsidRPr="00042865" w:rsidRDefault="007C2960" w:rsidP="002E222F">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سَهْلِ بْنِ سَعْدٍ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سَمِعَ النَّبِيَّ </w:t>
      </w:r>
      <w:r w:rsidR="002E222F"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يَقُولُ: يَوْمَ خَيْبَرَ: «لَأُعْطِيَنَّ الرَّايَةَ رَجُلًا يَفْتَحُ اللَّهُ عَلَى يَدَيْهِ»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فَقَامُوا يَرْجُونَ لِذَلِكَ أَيُّهُمْ يُعْطَى، فَغَدَوْا وَكُلُّهُمْ يَرْجُو أَنْ يُعْطَى، فَقَالَ: «أَيْنَ عَلِيٌّ؟»</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فَقِيلَ: يَشْتَكِي عَيْنَيْهِ، فَأَمَرَ، فَدُعِيَ لَهُ، فَبَصَقَ فِي عَيْنَيْهِ، فَبَرَأَ مَكَانَهُ حَتَّى كَأَنَّهُ لَمْ يَكُنْ بِهِ شَيْءٌ، فَقَالَ: نُقَاتِلُهُمْ حَتَّى يَكُونُوا مِثْلَنَا؟ فَقَالَ: «عَلَى رِسْلِكَ،</w:t>
      </w:r>
      <w:r w:rsidRPr="00042865">
        <w:rPr>
          <w:rStyle w:val="FootnoteReference"/>
          <w:rtl/>
        </w:rPr>
        <w:t>(</w:t>
      </w:r>
      <w:r w:rsidRPr="00042865">
        <w:rPr>
          <w:rStyle w:val="FootnoteReference"/>
          <w:rtl/>
        </w:rPr>
        <w:footnoteReference w:id="497"/>
      </w:r>
      <w:r w:rsidRPr="00042865">
        <w:rPr>
          <w:rStyle w:val="FootnoteReference"/>
          <w:rtl/>
        </w:rPr>
        <w:t>)</w:t>
      </w:r>
      <w:r w:rsidRPr="00042865">
        <w:rPr>
          <w:rFonts w:ascii="Traditional Arabic" w:hAnsi="Traditional Arabic" w:cs="Traditional Arabic"/>
          <w:sz w:val="32"/>
          <w:szCs w:val="32"/>
          <w:rtl/>
        </w:rPr>
        <w:t xml:space="preserve"> حَتَّى تَنْزِلَ بِسَاحَتِهِمْ،</w:t>
      </w:r>
      <w:r w:rsidRPr="00042865">
        <w:rPr>
          <w:rStyle w:val="FootnoteReference"/>
          <w:rtl/>
        </w:rPr>
        <w:t>(</w:t>
      </w:r>
      <w:r w:rsidRPr="00042865">
        <w:rPr>
          <w:rStyle w:val="FootnoteReference"/>
          <w:rtl/>
        </w:rPr>
        <w:footnoteReference w:id="498"/>
      </w:r>
      <w:r w:rsidRPr="00042865">
        <w:rPr>
          <w:rStyle w:val="FootnoteReference"/>
          <w:rtl/>
        </w:rPr>
        <w:t>)</w:t>
      </w:r>
      <w:r w:rsidRPr="00042865">
        <w:rPr>
          <w:rFonts w:ascii="Traditional Arabic" w:hAnsi="Traditional Arabic" w:cs="Traditional Arabic"/>
          <w:sz w:val="32"/>
          <w:szCs w:val="32"/>
          <w:rtl/>
        </w:rPr>
        <w:t xml:space="preserve"> ثُمَّ ادْعُهُمْ إِلَى الإِسْلاَمِ، وَأَخْبِرْهُمْ بِمَا يَجِبُ عَلَيْهِمْ، فَوَاللَّهِ لَأَنْ يُهْدَى بِكَ رَجُلٌ وَاحِدٌ خَيْرٌ لَكَ مِنْ حُمْرِ النَّعَمِ</w:t>
      </w:r>
      <w:r w:rsidRPr="00042865">
        <w:rPr>
          <w:rStyle w:val="FootnoteReference"/>
          <w:rtl/>
        </w:rPr>
        <w:t>(</w:t>
      </w:r>
      <w:r w:rsidRPr="00042865">
        <w:rPr>
          <w:rStyle w:val="FootnoteReference"/>
          <w:rtl/>
        </w:rPr>
        <w:footnoteReference w:id="499"/>
      </w:r>
      <w:r w:rsidRPr="00042865">
        <w:rPr>
          <w:rStyle w:val="FootnoteReference"/>
          <w:rtl/>
        </w:rPr>
        <w:t>)</w:t>
      </w:r>
      <w:r w:rsidRPr="00042865">
        <w:rPr>
          <w:rFonts w:ascii="Traditional Arabic" w:hAnsi="Traditional Arabic" w:cs="Traditional Arabic"/>
          <w:sz w:val="32"/>
          <w:szCs w:val="32"/>
          <w:rtl/>
        </w:rPr>
        <w:t>»</w:t>
      </w:r>
      <w:r w:rsidR="002E222F"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00"/>
      </w:r>
      <w:r w:rsidRPr="00042865">
        <w:rPr>
          <w:rStyle w:val="FootnoteReference"/>
          <w:rtl/>
        </w:rPr>
        <w:t>)</w:t>
      </w:r>
    </w:p>
    <w:p w:rsidR="007C2960" w:rsidRPr="00042865" w:rsidRDefault="007C2960"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C2960" w:rsidRPr="00042865" w:rsidRDefault="007C2960" w:rsidP="00E52C80">
      <w:pPr>
        <w:pStyle w:val="ListParagraph"/>
        <w:numPr>
          <w:ilvl w:val="0"/>
          <w:numId w:val="9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نشر دين الله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في كل مكان، ودعوة غير المسلمين إلى الإسلام.</w:t>
      </w:r>
    </w:p>
    <w:p w:rsidR="007C2960" w:rsidRPr="00042865" w:rsidRDefault="007C2960" w:rsidP="002E222F">
      <w:pPr>
        <w:pStyle w:val="ListParagraph"/>
        <w:numPr>
          <w:ilvl w:val="0"/>
          <w:numId w:val="9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تحديده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للعمل الذي جاء من أجله</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دخول غير المسلمين في الإسلام</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 أبوا إلا القتال قاتلهم.</w:t>
      </w:r>
    </w:p>
    <w:p w:rsidR="007C2960" w:rsidRPr="00042865" w:rsidRDefault="007C2960" w:rsidP="00E52C80">
      <w:pPr>
        <w:pStyle w:val="ListParagraph"/>
        <w:numPr>
          <w:ilvl w:val="0"/>
          <w:numId w:val="9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نشره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تعاليم الإسلام لغير المسلمين</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وبيان مايجب عليهم</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وإقامة الحجة عليهم</w:t>
      </w:r>
      <w:r w:rsidR="00D80D6D">
        <w:rPr>
          <w:rFonts w:ascii="Traditional Arabic" w:hAnsi="Traditional Arabic" w:cs="Traditional Arabic"/>
          <w:sz w:val="32"/>
          <w:szCs w:val="32"/>
          <w:rtl/>
        </w:rPr>
        <w:t xml:space="preserve">. </w:t>
      </w:r>
    </w:p>
    <w:p w:rsidR="007C2960" w:rsidRPr="00042865" w:rsidRDefault="007C2960" w:rsidP="00E52C80">
      <w:pPr>
        <w:pStyle w:val="ListParagraph"/>
        <w:numPr>
          <w:ilvl w:val="0"/>
          <w:numId w:val="9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حثه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الدعوة إلى الله</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والحرص على هداية غير المسلمين إلى الإسلام</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ظهر ذلك في الجائزة الكبرى لمن هدى الله على يديه</w:t>
      </w:r>
      <w:r w:rsidR="002E222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ولو رجلا واحدا.</w:t>
      </w:r>
    </w:p>
    <w:p w:rsidR="007C2960" w:rsidRPr="00042865" w:rsidRDefault="007C2960"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7C2960" w:rsidRPr="00042865" w:rsidRDefault="007C2960" w:rsidP="00E52C80">
      <w:pPr>
        <w:pStyle w:val="ListParagraph"/>
        <w:numPr>
          <w:ilvl w:val="0"/>
          <w:numId w:val="9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من معجزاته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أنه عندما بصق في عين علي</w:t>
      </w:r>
      <w:r w:rsidR="006969C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مريض بالرمد</w:t>
      </w:r>
      <w:r w:rsidR="006969C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شفي منه تماما</w:t>
      </w:r>
      <w:r w:rsidR="00D80D6D">
        <w:rPr>
          <w:rFonts w:ascii="Traditional Arabic" w:hAnsi="Traditional Arabic" w:cs="Traditional Arabic"/>
          <w:sz w:val="32"/>
          <w:szCs w:val="32"/>
          <w:rtl/>
        </w:rPr>
        <w:t xml:space="preserve">. </w:t>
      </w:r>
    </w:p>
    <w:p w:rsidR="007C2960" w:rsidRPr="00042865" w:rsidRDefault="007C2960" w:rsidP="00E52C80">
      <w:pPr>
        <w:pStyle w:val="ListParagraph"/>
        <w:numPr>
          <w:ilvl w:val="0"/>
          <w:numId w:val="9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من معجزاته إخباره بأن الله سيفتح على هذا القائد قبل أن يعرف الصحابة من هو.</w:t>
      </w:r>
    </w:p>
    <w:p w:rsidR="007C2960" w:rsidRPr="00042865" w:rsidRDefault="007C2960" w:rsidP="00E52C80">
      <w:pPr>
        <w:pStyle w:val="ListParagraph"/>
        <w:numPr>
          <w:ilvl w:val="0"/>
          <w:numId w:val="9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تطلع الصحابة رضي الله عنهم للفوز بهذه المنزلة العالية</w:t>
      </w:r>
      <w:r w:rsidR="006969C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وهي حب الله ورسوله، وبذل الأنفس والمهج في سبيل الله.</w:t>
      </w:r>
      <w:r w:rsidRPr="00042865">
        <w:rPr>
          <w:rFonts w:ascii="Traditional Arabic" w:hAnsi="Traditional Arabic" w:cs="Traditional Arabic"/>
          <w:rtl/>
        </w:rPr>
        <w:br w:type="page"/>
      </w:r>
    </w:p>
    <w:p w:rsidR="00F35FF1" w:rsidRPr="00042865" w:rsidRDefault="00F35FF1" w:rsidP="00E52C80">
      <w:pPr>
        <w:pStyle w:val="Heading2"/>
        <w:rPr>
          <w:rtl/>
        </w:rPr>
      </w:pPr>
      <w:bookmarkStart w:id="100" w:name="_Toc1634398"/>
      <w:bookmarkStart w:id="101" w:name="_Toc24566879"/>
      <w:r w:rsidRPr="00042865">
        <w:rPr>
          <w:rtl/>
        </w:rPr>
        <w:lastRenderedPageBreak/>
        <w:t xml:space="preserve">اتخاذه </w:t>
      </w:r>
      <w:r w:rsidR="00115172" w:rsidRPr="00042865">
        <w:rPr>
          <w:rtl/>
        </w:rPr>
        <w:t xml:space="preserve">صلى الله عليه وسلم </w:t>
      </w:r>
      <w:r w:rsidRPr="00042865">
        <w:rPr>
          <w:rtl/>
        </w:rPr>
        <w:t>الأسلوب البرهاني والمقنع مع اليهود</w:t>
      </w:r>
      <w:bookmarkEnd w:id="100"/>
      <w:bookmarkEnd w:id="101"/>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3329):</w:t>
      </w:r>
      <w:r w:rsidRPr="00042865">
        <w:rPr>
          <w:rStyle w:val="FootnoteReference"/>
          <w:rtl/>
        </w:rPr>
        <w:t>(</w:t>
      </w:r>
      <w:r w:rsidRPr="00042865">
        <w:rPr>
          <w:rStyle w:val="FootnoteReference"/>
          <w:rtl/>
        </w:rPr>
        <w:footnoteReference w:id="501"/>
      </w:r>
      <w:r w:rsidRPr="00042865">
        <w:rPr>
          <w:rStyle w:val="FootnoteReference"/>
          <w:rtl/>
        </w:rPr>
        <w:t>)</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أَنَسٍ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20391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بَلَغَ عَبْدَ اللَّهِ بْنَ سَلاَمٍ مَقْدَمُ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المَدِينَةَ فَأَتَاهُ، فَقَالَ: إِنِّي سَائِلُكَ عَنْ ثَلاَثٍ لاَ يَعْلَمُهُنَّ إِلَّا نَبِيٌّ قَالَ: مَا أَوَّلُ أَشْرَاطِ السَّاعَةِ</w:t>
      </w:r>
      <w:r w:rsidRPr="00643640">
        <w:rPr>
          <w:rStyle w:val="FootnoteReference"/>
          <w:rtl/>
        </w:rPr>
        <w:t>(</w:t>
      </w:r>
      <w:r w:rsidRPr="00643640">
        <w:rPr>
          <w:rStyle w:val="FootnoteReference"/>
          <w:rtl/>
        </w:rPr>
        <w:footnoteReference w:id="502"/>
      </w:r>
      <w:r w:rsidRPr="00643640">
        <w:rPr>
          <w:rStyle w:val="FootnoteReference"/>
          <w:rtl/>
        </w:rPr>
        <w:t>)</w:t>
      </w:r>
      <w:r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 وَمَا أَوَّلُ طَعَامٍ يَأْكُلُهُ أَهْلُ الجَنَّةِ؟ وَمِنْ أَيِّ شَيْءٍ يَنْزِعُ الوَلَدُ إِلَى أَبِيهِ؟ وَمِنْ أَيِّ شَيْءٍ يَنْزِعُ إِلَى أَخْوَالِهِ؟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«خَبَّرَنِي بِهِنَّ آنِفًا</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جِبْرِيلُ»، قَالَ: فَقَالَ عَبْدُ اللَّهِ</w:t>
      </w:r>
      <w:r w:rsidR="0020391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ذَاكَ عَدُوُّ اليَهُودِ مِنَ المَلاَئِكَةِ،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أَمَّا أَوَّلُ أَشْرَاطِ السَّاعَةِ فَنَارٌ تَحْشُرُ النَّاسَ مِنَ المَشْرِقِ إِلَى المَغْرِبِ، وَأَمَّا أَوَّلُ طَعَامٍ يَأْكُلُهُ أَهْلُ الجَنَّةِ فَزِيَادَةُ كَبِدِ حُوتٍ</w:t>
      </w:r>
      <w:r w:rsidRPr="00042865">
        <w:rPr>
          <w:rStyle w:val="FootnoteReference"/>
          <w:rtl/>
        </w:rPr>
        <w:t>(</w:t>
      </w:r>
      <w:r w:rsidRPr="00042865">
        <w:rPr>
          <w:rStyle w:val="FootnoteReference"/>
          <w:rtl/>
        </w:rPr>
        <w:footnoteReference w:id="503"/>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وَأَمَّا الشَّبَهُ فِي الوَلَدِ: فَإِنَّ الرَّجُلَ إِذَا غَشِيَ المَرْأَةَ</w:t>
      </w:r>
      <w:r w:rsidRPr="00643640">
        <w:rPr>
          <w:rStyle w:val="FootnoteReference"/>
          <w:rtl/>
        </w:rPr>
        <w:t>(</w:t>
      </w:r>
      <w:r w:rsidRPr="00643640">
        <w:rPr>
          <w:rStyle w:val="FootnoteReference"/>
          <w:rtl/>
        </w:rPr>
        <w:footnoteReference w:id="504"/>
      </w:r>
      <w:r w:rsidRPr="00643640">
        <w:rPr>
          <w:rStyle w:val="FootnoteReference"/>
          <w:rtl/>
        </w:rPr>
        <w:t>)</w:t>
      </w:r>
      <w:r w:rsidRPr="00042865">
        <w:rPr>
          <w:rFonts w:ascii="Traditional Arabic" w:hAnsi="Traditional Arabic" w:cs="Traditional Arabic"/>
          <w:sz w:val="32"/>
          <w:szCs w:val="32"/>
          <w:rtl/>
        </w:rPr>
        <w:t xml:space="preserve"> فَسَبَقَهَا مَاؤُهُ</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كَانَ الشَّبَهُ لَهُ، وَإِذَا سَبَقَ مَاؤُهَا كَانَ الشَّبَهُ لَهَا " قَالَ: أَشْهَدُ أَنَّكَ رَسُولُ اللَّهِ، ثُمَّ قَالَ: يَا رَسُولَ اللَّهِ</w:t>
      </w:r>
      <w:r w:rsidR="0020391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 اليَهُودَ قَوْمٌ بُهُتٌ،</w:t>
      </w:r>
      <w:r w:rsidRPr="00042865">
        <w:rPr>
          <w:rStyle w:val="FootnoteReference"/>
          <w:rtl/>
        </w:rPr>
        <w:t>(</w:t>
      </w:r>
      <w:r w:rsidRPr="00042865">
        <w:rPr>
          <w:rStyle w:val="FootnoteReference"/>
          <w:rtl/>
        </w:rPr>
        <w:footnoteReference w:id="505"/>
      </w:r>
      <w:r w:rsidRPr="00042865">
        <w:rPr>
          <w:rStyle w:val="FootnoteReference"/>
          <w:rtl/>
        </w:rPr>
        <w:t>)</w:t>
      </w:r>
      <w:r w:rsidRPr="00042865">
        <w:rPr>
          <w:rFonts w:ascii="Traditional Arabic" w:hAnsi="Traditional Arabic" w:cs="Traditional Arabic"/>
          <w:sz w:val="32"/>
          <w:szCs w:val="32"/>
          <w:rtl/>
        </w:rPr>
        <w:t xml:space="preserve"> إِنْ عَلِمُوا بِإِسْلاَمِي قَبْلَ أَنْ تَسْأَلَهُمْ بَهَتُونِي عِنْدَكَ، فَجَاءَتِ اليَهُودُ وَدَخَلَ عَبْدُ اللَّهِ البَيْتَ،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«أَيُّ رَجُلٍ فِيكُمْ عَبْدُ اللَّهِ بْنُ سَلاَمٍ</w:t>
      </w:r>
      <w:r w:rsidR="0029345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قَالُوا: أَعْلَمُنَا، وَابْنُ أَعْلَمِنَا، وَأَخْيَرُنَا، وَابْنُ أَخْيَرِنَا، فَقَالَ رَسُولُ اللَّهِ </w:t>
      </w:r>
      <w:r w:rsidR="00115172" w:rsidRPr="00042865">
        <w:rPr>
          <w:rFonts w:ascii="Traditional Arabic" w:hAnsi="Traditional Arabic" w:cs="Traditional Arabic"/>
          <w:sz w:val="32"/>
          <w:szCs w:val="32"/>
          <w:rtl/>
        </w:rPr>
        <w:t xml:space="preserve">صلى الله عليه وسلم </w:t>
      </w:r>
      <w:r w:rsidR="0029345E">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«أَفَرَأَيْتُمْ إِنْ أَسْلَمَ عَبْدُ اللَّهِ» قَالُوا: أَعَاذَهُ اللَّهُ مِنْ ذَلِكَ، فَخَرَجَ عَبْدُ اللَّهِ إِلَيْهِمْ، فَقَالَ: أَشْهَدُ أَنْ لاَ إِلَهَ إِلَّا اللَّهُ وَأَشْهَدُ أَنَّ مُحَمَّدًا رَسُولُ اللَّهِ، فَقَالُوا: شَرُّنَا، وَابْنُ شَرِّنَا، وَوَقَعُوا فِيهِ</w:t>
      </w:r>
      <w:r w:rsidRPr="00042865">
        <w:rPr>
          <w:rStyle w:val="FootnoteReference"/>
          <w:rtl/>
        </w:rPr>
        <w:t>(</w:t>
      </w:r>
      <w:r w:rsidRPr="00042865">
        <w:rPr>
          <w:rStyle w:val="FootnoteReference"/>
          <w:rtl/>
        </w:rPr>
        <w:footnoteReference w:id="506"/>
      </w:r>
      <w:r w:rsidRPr="00042865">
        <w:rPr>
          <w:rStyle w:val="FootnoteReference"/>
          <w:rtl/>
        </w:rPr>
        <w:t>)</w:t>
      </w:r>
      <w:r w:rsidR="00203914" w:rsidRPr="00042865">
        <w:rPr>
          <w:rFonts w:ascii="Traditional Arabic" w:hAnsi="Traditional Arabic" w:cs="Traditional Arabic" w:hint="cs"/>
          <w:rtl/>
        </w:rPr>
        <w:t>)</w:t>
      </w:r>
      <w:r w:rsidRPr="00042865">
        <w:rPr>
          <w:rStyle w:val="FootnoteReference"/>
          <w:rtl/>
        </w:rPr>
        <w:t>(</w:t>
      </w:r>
      <w:r w:rsidRPr="00042865">
        <w:rPr>
          <w:rStyle w:val="FootnoteReference"/>
          <w:rtl/>
        </w:rPr>
        <w:footnoteReference w:id="507"/>
      </w:r>
      <w:r w:rsidRPr="00042865">
        <w:rPr>
          <w:rStyle w:val="FootnoteReference"/>
          <w:rtl/>
        </w:rPr>
        <w:t>)</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يضم مع: </w:t>
      </w:r>
    </w:p>
    <w:p w:rsidR="00F35FF1" w:rsidRPr="00042865" w:rsidRDefault="007905D9" w:rsidP="00176D43">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Pr="00042865">
        <w:rPr>
          <w:rFonts w:ascii="Traditional Arabic" w:hAnsi="Traditional Arabic" w:cs="Traditional Arabic"/>
          <w:b/>
          <w:bCs/>
          <w:sz w:val="32"/>
          <w:szCs w:val="32"/>
          <w:rtl/>
        </w:rPr>
        <w:t>3911</w:t>
      </w:r>
      <w:r w:rsidR="00F35FF1" w:rsidRPr="00042865">
        <w:rPr>
          <w:rFonts w:ascii="Traditional Arabic" w:hAnsi="Traditional Arabic" w:cs="Traditional Arabic"/>
          <w:b/>
          <w:bCs/>
          <w:sz w:val="32"/>
          <w:szCs w:val="32"/>
          <w:rtl/>
        </w:rPr>
        <w:t>:</w:t>
      </w:r>
      <w:r w:rsidR="00F35FF1" w:rsidRPr="00042865">
        <w:rPr>
          <w:rFonts w:ascii="Traditional Arabic" w:hAnsi="Traditional Arabic" w:cs="Traditional Arabic"/>
          <w:sz w:val="32"/>
          <w:szCs w:val="32"/>
          <w:rtl/>
        </w:rPr>
        <w:t xml:space="preserve"> حَدَّثَنَا أَنَسُ بْنُ مَالِكٍ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203914"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قَالَ: أَقْبَلَ نَبِيُّ اللَّهِ </w:t>
      </w:r>
      <w:r w:rsidR="00115172" w:rsidRPr="00042865">
        <w:rPr>
          <w:rFonts w:ascii="Traditional Arabic" w:hAnsi="Traditional Arabic" w:cs="Traditional Arabic"/>
          <w:sz w:val="32"/>
          <w:szCs w:val="32"/>
          <w:rtl/>
        </w:rPr>
        <w:t xml:space="preserve">صلى الله عليه وسلم </w:t>
      </w:r>
      <w:r w:rsidR="00F35FF1" w:rsidRPr="00042865">
        <w:rPr>
          <w:rFonts w:ascii="Traditional Arabic" w:hAnsi="Traditional Arabic" w:cs="Traditional Arabic"/>
          <w:sz w:val="32"/>
          <w:szCs w:val="32"/>
          <w:rtl/>
        </w:rPr>
        <w:t>إِلَى المَدِينَةِ</w:t>
      </w:r>
      <w:r w:rsidR="00203914"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 وَهُوَ مُرْدِفٌ أَبَا بَكْرٍ،</w:t>
      </w:r>
      <w:r w:rsidR="00D80D6D">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 xml:space="preserve">...... إِذْ سَمِعَ بِهِ عَبْدُ اللَّهِ بْنُ سَلاَمٍ، وَهُوَ فِي نَخْلٍ لِأَهْلِهِ، يَخْتَرِفُ لَهُمْ، فَعَجِلَ أَنْ </w:t>
      </w:r>
      <w:r w:rsidR="00F35FF1" w:rsidRPr="00042865">
        <w:rPr>
          <w:rFonts w:ascii="Traditional Arabic" w:hAnsi="Traditional Arabic" w:cs="Traditional Arabic"/>
          <w:sz w:val="32"/>
          <w:szCs w:val="32"/>
          <w:rtl/>
        </w:rPr>
        <w:lastRenderedPageBreak/>
        <w:t xml:space="preserve">يَضَعَ الَّذِي يَخْتَرِفُ لَهُمْ فِيهَا، فَجَاءَ وَهِيَ مَعَهُ، فَسَمِعَ مِنْ نَبِيِّ اللَّهِ </w:t>
      </w:r>
      <w:r w:rsidR="00203914" w:rsidRPr="00042865">
        <w:rPr>
          <w:rFonts w:ascii="Traditional Arabic" w:hAnsi="Traditional Arabic" w:cs="Traditional Arabic" w:hint="cs"/>
          <w:sz w:val="32"/>
          <w:szCs w:val="32"/>
          <w:rtl/>
        </w:rPr>
        <w:t>صلى الله عليه وسلم</w:t>
      </w:r>
      <w:r w:rsidR="00F35FF1" w:rsidRPr="00042865">
        <w:rPr>
          <w:rFonts w:ascii="Traditional Arabic" w:hAnsi="Traditional Arabic" w:cs="Traditional Arabic"/>
          <w:sz w:val="32"/>
          <w:szCs w:val="32"/>
          <w:rtl/>
        </w:rPr>
        <w:t xml:space="preserve">، ثُمَّ رَجَعَ إِلَى أَهْلِهِ، فَقَالَ نَبِيُّ اللَّهِ </w:t>
      </w:r>
      <w:r w:rsidR="00203914" w:rsidRPr="00042865">
        <w:rPr>
          <w:rFonts w:ascii="Traditional Arabic" w:hAnsi="Traditional Arabic" w:cs="Traditional Arabic" w:hint="cs"/>
          <w:sz w:val="32"/>
          <w:szCs w:val="32"/>
          <w:rtl/>
        </w:rPr>
        <w:t>صلى الله عليه وسلم</w:t>
      </w:r>
      <w:r w:rsidR="00F35FF1" w:rsidRPr="00042865">
        <w:rPr>
          <w:rFonts w:ascii="Traditional Arabic" w:hAnsi="Traditional Arabic" w:cs="Traditional Arabic"/>
          <w:sz w:val="32"/>
          <w:szCs w:val="32"/>
          <w:rtl/>
        </w:rPr>
        <w:t>: «أَيُّ بُيُوتِ أَهْلِنَا</w:t>
      </w:r>
      <w:r w:rsidR="00F35FF1" w:rsidRPr="00643640">
        <w:rPr>
          <w:rStyle w:val="FootnoteReference"/>
          <w:rtl/>
        </w:rPr>
        <w:t>(</w:t>
      </w:r>
      <w:r w:rsidR="00F35FF1" w:rsidRPr="00643640">
        <w:rPr>
          <w:rStyle w:val="FootnoteReference"/>
          <w:rtl/>
        </w:rPr>
        <w:footnoteReference w:id="508"/>
      </w:r>
      <w:r w:rsidR="00F35FF1" w:rsidRPr="00643640">
        <w:rPr>
          <w:rStyle w:val="FootnoteReference"/>
          <w:rtl/>
        </w:rPr>
        <w:t>)</w:t>
      </w:r>
      <w:r w:rsidR="00203914" w:rsidRPr="00042865">
        <w:rPr>
          <w:rFonts w:ascii="Traditional Arabic" w:hAnsi="Traditional Arabic" w:cs="Traditional Arabic"/>
          <w:sz w:val="32"/>
          <w:szCs w:val="32"/>
          <w:rtl/>
        </w:rPr>
        <w:t xml:space="preserve"> أَقْرَبُ»</w:t>
      </w:r>
      <w:r w:rsidR="00F35FF1" w:rsidRPr="00042865">
        <w:rPr>
          <w:rFonts w:ascii="Traditional Arabic" w:hAnsi="Traditional Arabic" w:cs="Traditional Arabic"/>
          <w:sz w:val="32"/>
          <w:szCs w:val="32"/>
          <w:rtl/>
        </w:rPr>
        <w:t>. فَقَالَ أَبُو أَيُّوبَ: أَنَا يَا نَبِيَّ اللَّهِ، هَذِهِ دَارِي</w:t>
      </w:r>
      <w:r w:rsidR="00DB0180"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 وَهَذَا بَابِي، قَالَ: «فَانْطَلِقْ فَهَيِّئْ لَنَا مَقِيلًا»</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 xml:space="preserve">قَالَ: قُومَا عَلَى بَرَكَةِ اللَّهِ، فَلَمَّا جَاءَ نَبِيُّ اللَّهِ </w:t>
      </w:r>
      <w:r w:rsidR="00203914" w:rsidRPr="00042865">
        <w:rPr>
          <w:rFonts w:ascii="Traditional Arabic" w:hAnsi="Traditional Arabic" w:cs="Traditional Arabic" w:hint="cs"/>
          <w:sz w:val="32"/>
          <w:szCs w:val="32"/>
          <w:rtl/>
        </w:rPr>
        <w:t>صلى الله عليه وسلم</w:t>
      </w:r>
      <w:r w:rsidR="00F35FF1" w:rsidRPr="00643640">
        <w:rPr>
          <w:rStyle w:val="FootnoteReference"/>
          <w:rtl/>
        </w:rPr>
        <w:t>(</w:t>
      </w:r>
      <w:r w:rsidR="00F35FF1" w:rsidRPr="00643640">
        <w:rPr>
          <w:rStyle w:val="FootnoteReference"/>
          <w:rtl/>
        </w:rPr>
        <w:footnoteReference w:id="509"/>
      </w:r>
      <w:r w:rsidR="00F35FF1" w:rsidRPr="00643640">
        <w:rPr>
          <w:rStyle w:val="FootnoteReference"/>
          <w:rtl/>
        </w:rPr>
        <w:t>)</w:t>
      </w:r>
      <w:r w:rsidR="00F35FF1" w:rsidRPr="00042865">
        <w:rPr>
          <w:rFonts w:ascii="Traditional Arabic" w:hAnsi="Traditional Arabic" w:cs="Traditional Arabic"/>
          <w:sz w:val="32"/>
          <w:szCs w:val="32"/>
          <w:rtl/>
        </w:rPr>
        <w:t xml:space="preserve"> جَاءَ عَبْدُ اللَّهِ بْنُ سَلاَمٍ</w:t>
      </w:r>
      <w:r w:rsidR="00DB0180"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 فَقَالَ: أَشْهَدُ أَنَّكَ رَسُولُ اللَّهِ، وَأَنَّكَ جِئْتَ بِحَقٍّ، وَقَدْ عَلِمَتْ يَهُودُ أَنِّي سَيِّدُهُمْ وَابْنُ سَيِّدِهِمْ، وَأَعْلَمُهُمْ وَابْنُ أَعْلَمِهِمْ، فَادْعُهُمْ فَاسْأَلْهُمْ عَنِّي قَبْلَ أَنْ يَعْلَمُوا أَنِّي قَدْ أَسْلَمْتُ، فَإِنَّهُمْ إِنْ يَعْلَمُوا أَنِّي قَدْ أَسْلَمْتُ قَالُوا فِيَّ مَا لَيْسَ فِيَّ. فَأَرْسَلَ نَبِيُّ اللَّهِ صَلَّى اللهُ عَلَيْهِ وَسَلَّمَ</w:t>
      </w:r>
      <w:r w:rsidR="00F35FF1" w:rsidRPr="00643640">
        <w:rPr>
          <w:rStyle w:val="FootnoteReference"/>
          <w:rtl/>
        </w:rPr>
        <w:t>(</w:t>
      </w:r>
      <w:r w:rsidR="00F35FF1" w:rsidRPr="00643640">
        <w:rPr>
          <w:rStyle w:val="FootnoteReference"/>
          <w:rtl/>
        </w:rPr>
        <w:footnoteReference w:id="510"/>
      </w:r>
      <w:r w:rsidR="00F35FF1" w:rsidRPr="00643640">
        <w:rPr>
          <w:rStyle w:val="FootnoteReference"/>
          <w:rtl/>
        </w:rPr>
        <w:t>)</w:t>
      </w:r>
      <w:r w:rsidR="00F35FF1" w:rsidRPr="00042865">
        <w:rPr>
          <w:rFonts w:ascii="Traditional Arabic" w:hAnsi="Traditional Arabic" w:cs="Traditional Arabic"/>
          <w:sz w:val="32"/>
          <w:szCs w:val="32"/>
          <w:rtl/>
        </w:rPr>
        <w:t xml:space="preserve"> فَأَقْبَلُوا</w:t>
      </w:r>
      <w:r w:rsidR="00DB0180"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 فَدَخَلُوا عَلَيْهِ</w:t>
      </w:r>
      <w:r w:rsidR="00F35FF1" w:rsidRPr="00042865">
        <w:rPr>
          <w:rStyle w:val="FootnoteReference"/>
          <w:rtl/>
        </w:rPr>
        <w:t>(</w:t>
      </w:r>
      <w:r w:rsidR="00F35FF1" w:rsidRPr="00042865">
        <w:rPr>
          <w:rStyle w:val="FootnoteReference"/>
          <w:rtl/>
        </w:rPr>
        <w:footnoteReference w:id="511"/>
      </w:r>
      <w:r w:rsidR="00F35FF1" w:rsidRPr="00042865">
        <w:rPr>
          <w:rStyle w:val="FootnoteReference"/>
          <w:rtl/>
        </w:rPr>
        <w:t>)</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 xml:space="preserve">فَقَالَ لَهُمْ رَسُولُ اللَّهِ </w:t>
      </w:r>
      <w:r w:rsidR="00203914" w:rsidRPr="00042865">
        <w:rPr>
          <w:rFonts w:ascii="Traditional Arabic" w:hAnsi="Traditional Arabic" w:cs="Traditional Arabic" w:hint="cs"/>
          <w:sz w:val="32"/>
          <w:szCs w:val="32"/>
          <w:rtl/>
        </w:rPr>
        <w:t>صلى الله عليه وسلم</w:t>
      </w:r>
      <w:r w:rsidR="00F35FF1" w:rsidRPr="00042865">
        <w:rPr>
          <w:rFonts w:ascii="Traditional Arabic" w:hAnsi="Traditional Arabic" w:cs="Traditional Arabic"/>
          <w:sz w:val="32"/>
          <w:szCs w:val="32"/>
          <w:rtl/>
        </w:rPr>
        <w:t>: «يَا مَعْشَرَ اليَهُودِ، وَيْلَكُمْ، اتَّقُوا اللَّهَ، فَوَاللَّهِ الَّذِي لاَ إِلَهَ إِلَّا هُوَ، إِنَّكُمْ لَتَعْلَمُونَ أَنِّي رَسُولُ اللَّهِ حَقًّا، وَأَنِّي جِئْتُكُمْ بِحَقٍّ، فَأَسْلِمُوا»</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 xml:space="preserve">قَالُوا: مَا نَعْلَمُهُ، قَالُوا لِلنَّبِيِّ </w:t>
      </w:r>
      <w:r w:rsidR="00176D43" w:rsidRPr="00042865">
        <w:rPr>
          <w:rFonts w:ascii="Traditional Arabic" w:hAnsi="Traditional Arabic" w:cs="Traditional Arabic" w:hint="cs"/>
          <w:sz w:val="32"/>
          <w:szCs w:val="32"/>
          <w:rtl/>
        </w:rPr>
        <w:t>صلى الله عليه وسلم</w:t>
      </w:r>
      <w:r w:rsidR="00F35FF1" w:rsidRPr="00042865">
        <w:rPr>
          <w:rFonts w:ascii="Traditional Arabic" w:hAnsi="Traditional Arabic" w:cs="Traditional Arabic"/>
          <w:sz w:val="32"/>
          <w:szCs w:val="32"/>
          <w:rtl/>
        </w:rPr>
        <w:t>، قَالَهَا ثَلاَثَ مِرَارٍ، قَالَ: «فَأَيُّ رَجُلٍ فِيكُمْ عَبْدُ اللَّهِ بْنُ سَلاَمٍ؟» قَالُوا: ذَاكَ سَيِّدُنَا وَابْنُ سَيِّدِنَا، وَأَعْلَمُنَا وَابْنُ أَعْلَمِنَا، قَالَ: «أَفَرَأَيْتُمْ إِنْ أَسْلَمَ؟»</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قَالُوا: حَاشَى لِلَّهِ مَا كَانَ لِيُسْلِمَ، قَالَ: «أَفَرَأَيْتُمْ إِنْ أَسْلَمَ؟» قَالُوا: حَاشَى لِلَّهِ مَا كَانَ لِيُسْلِمَ، قَالَ: «أَفَرَأَيْتُمْ إِنْ أَسْلَمَ؟»</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قَالُوا: حَاشَى لِلَّهِ مَا كَانَ لِيُسْلِمَ، قَالَ: «يَا ابْنَ سَلاَمٍ اخْرُجْ عَلَيْهِمْ»</w:t>
      </w:r>
      <w:r w:rsidR="003E4756" w:rsidRPr="00042865">
        <w:rPr>
          <w:rFonts w:ascii="Traditional Arabic" w:hAnsi="Traditional Arabic" w:cs="Traditional Arabic"/>
          <w:sz w:val="32"/>
          <w:szCs w:val="32"/>
          <w:rtl/>
        </w:rPr>
        <w:t xml:space="preserve">، </w:t>
      </w:r>
      <w:r w:rsidR="00F35FF1" w:rsidRPr="00042865">
        <w:rPr>
          <w:rFonts w:ascii="Traditional Arabic" w:hAnsi="Traditional Arabic" w:cs="Traditional Arabic"/>
          <w:sz w:val="32"/>
          <w:szCs w:val="32"/>
          <w:rtl/>
        </w:rPr>
        <w:t>فَخَرَجَ فَقَالَ: يَا مَعْشَرَ اليَهُودِ</w:t>
      </w:r>
      <w:r w:rsidR="00DB0180" w:rsidRPr="00042865">
        <w:rPr>
          <w:rFonts w:ascii="Traditional Arabic" w:hAnsi="Traditional Arabic" w:cs="Traditional Arabic" w:hint="cs"/>
          <w:sz w:val="32"/>
          <w:szCs w:val="32"/>
          <w:rtl/>
        </w:rPr>
        <w:t>،</w:t>
      </w:r>
      <w:r w:rsidR="00F35FF1" w:rsidRPr="00042865">
        <w:rPr>
          <w:rFonts w:ascii="Traditional Arabic" w:hAnsi="Traditional Arabic" w:cs="Traditional Arabic"/>
          <w:sz w:val="32"/>
          <w:szCs w:val="32"/>
          <w:rtl/>
        </w:rPr>
        <w:t xml:space="preserve"> اتَّقُوا اللَّهَ، فَوَاللَّهِ الَّذِي لاَ إِلَهَ إِلَّا هُوَ، إِنَّكُمْ لَتَعْلَمُونَ أَنَّهُ رَسُولُ اللَّهِ، وَأَنَّهُ جَاءَ بِحَقٍّ، فَقَالُوا: كَذَبْتَ، فَأَخْرَجَهُمْ رَسُولُ اللَّهِ </w:t>
      </w:r>
      <w:r w:rsidR="00176D43" w:rsidRPr="00042865">
        <w:rPr>
          <w:rFonts w:ascii="Traditional Arabic" w:hAnsi="Traditional Arabic" w:cs="Traditional Arabic" w:hint="cs"/>
          <w:sz w:val="32"/>
          <w:szCs w:val="32"/>
          <w:rtl/>
        </w:rPr>
        <w:t>صلى الله عليه وسلم</w:t>
      </w:r>
      <w:r w:rsidR="00F35FF1" w:rsidRPr="00042865">
        <w:rPr>
          <w:rFonts w:ascii="Traditional Arabic" w:hAnsi="Traditional Arabic" w:cs="Traditional Arabic"/>
          <w:sz w:val="32"/>
          <w:szCs w:val="32"/>
          <w:rtl/>
        </w:rPr>
        <w:t>.</w:t>
      </w:r>
      <w:r w:rsidR="00F35FF1" w:rsidRPr="00042865">
        <w:rPr>
          <w:rStyle w:val="FootnoteReference"/>
          <w:rtl/>
        </w:rPr>
        <w:t>(</w:t>
      </w:r>
      <w:r w:rsidR="00F35FF1" w:rsidRPr="00042865">
        <w:rPr>
          <w:rStyle w:val="FootnoteReference"/>
          <w:rtl/>
        </w:rPr>
        <w:footnoteReference w:id="512"/>
      </w:r>
      <w:r w:rsidR="00F35FF1" w:rsidRPr="00042865">
        <w:rPr>
          <w:rStyle w:val="FootnoteReference"/>
          <w:rtl/>
        </w:rPr>
        <w:t>)</w:t>
      </w:r>
    </w:p>
    <w:p w:rsidR="00F35FF1" w:rsidRPr="00042865" w:rsidRDefault="00F35FF1"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جلوسه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واستماعه لأسئلة اليهود.</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تضجره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كثرة أسئلة اليهود.</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جميع الكفار أهل الكتاب وغيرهم.</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اتخاذه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الأسلوب البرهاني والمقنع مع الخصوم.</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تكراره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دعوة اليهود إلى الإسلام ثلاث مرات.</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لطلب عبدالله بن سلام في الاختفاء عن اليهود</w:t>
      </w:r>
      <w:r w:rsidR="0098205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وسيلة من وسائل الدعوة</w:t>
      </w:r>
      <w:r w:rsidR="0098205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وإقامة الحجة.</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تذكيره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الخصم بما عنده من يقين حتى يراجع نفسه.</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تكراره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السؤال اليقيني للخصم</w:t>
      </w:r>
      <w:r w:rsidR="00982058"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من أساليب الإقناع.</w:t>
      </w:r>
    </w:p>
    <w:p w:rsidR="00F35FF1" w:rsidRPr="00042865" w:rsidRDefault="00F35FF1" w:rsidP="00E52C80">
      <w:pPr>
        <w:pStyle w:val="ListParagraph"/>
        <w:numPr>
          <w:ilvl w:val="0"/>
          <w:numId w:val="40"/>
        </w:numPr>
        <w:spacing w:after="200"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تأكيده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توحيد الألوهية باليمين وغيرها، </w:t>
      </w:r>
      <w:r w:rsidR="006F2B2D" w:rsidRPr="00042865">
        <w:rPr>
          <w:rFonts w:ascii="Traditional Arabic" w:hAnsi="Traditional Arabic" w:cs="Traditional Arabic"/>
          <w:sz w:val="32"/>
          <w:szCs w:val="32"/>
          <w:rtl/>
        </w:rPr>
        <w:t>فقال</w:t>
      </w:r>
      <w:r w:rsidR="006F2B2D" w:rsidRPr="00042865">
        <w:rPr>
          <w:rFonts w:ascii="Traditional Arabic" w:hAnsi="Traditional Arabic" w:cs="Traditional Arabic" w:hint="cs"/>
          <w:sz w:val="32"/>
          <w:szCs w:val="32"/>
          <w:rtl/>
        </w:rPr>
        <w:t>:</w:t>
      </w:r>
      <w:r w:rsidR="006F2B2D" w:rsidRPr="00042865">
        <w:rPr>
          <w:rFonts w:ascii="Traditional Arabic" w:hAnsi="Traditional Arabic" w:cs="Traditional Arabic"/>
          <w:sz w:val="32"/>
          <w:szCs w:val="32"/>
          <w:rtl/>
        </w:rPr>
        <w:t xml:space="preserve"> </w:t>
      </w:r>
      <w:r w:rsidR="006F2B2D" w:rsidRPr="00042865">
        <w:rPr>
          <w:rFonts w:ascii="Traditional Arabic" w:hAnsi="Traditional Arabic" w:cs="Traditional Arabic" w:hint="cs"/>
          <w:sz w:val="32"/>
          <w:szCs w:val="32"/>
          <w:rtl/>
        </w:rPr>
        <w:t>(</w:t>
      </w:r>
      <w:r w:rsidR="006F2B2D" w:rsidRPr="00042865">
        <w:rPr>
          <w:rFonts w:ascii="Traditional Arabic" w:hAnsi="Traditional Arabic" w:cs="Traditional Arabic"/>
          <w:sz w:val="32"/>
          <w:szCs w:val="32"/>
          <w:rtl/>
        </w:rPr>
        <w:t>فو الله الذي لا إله إلا هو</w:t>
      </w:r>
      <w:r w:rsidRPr="00042865">
        <w:rPr>
          <w:rFonts w:ascii="Traditional Arabic" w:hAnsi="Traditional Arabic" w:cs="Traditional Arabic"/>
          <w:sz w:val="32"/>
          <w:szCs w:val="32"/>
          <w:rtl/>
        </w:rPr>
        <w:t>...</w:t>
      </w:r>
      <w:r w:rsidR="006F2B2D"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إني رسول الله حقا</w:t>
      </w:r>
      <w:r w:rsidR="006F2B2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F35FF1" w:rsidRPr="00042865" w:rsidRDefault="00F35FF1" w:rsidP="00E52C80">
      <w:pPr>
        <w:pStyle w:val="ListParagraph"/>
        <w:numPr>
          <w:ilvl w:val="0"/>
          <w:numId w:val="98"/>
        </w:numPr>
        <w:spacing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توكله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الله، ولج</w:t>
      </w:r>
      <w:r w:rsidR="006F2B2D" w:rsidRPr="00042865">
        <w:rPr>
          <w:rFonts w:ascii="Traditional Arabic" w:hAnsi="Traditional Arabic" w:cs="Traditional Arabic" w:hint="cs"/>
          <w:sz w:val="32"/>
          <w:szCs w:val="32"/>
          <w:rtl/>
        </w:rPr>
        <w:t>و</w:t>
      </w:r>
      <w:r w:rsidRPr="00042865">
        <w:rPr>
          <w:rFonts w:ascii="Traditional Arabic" w:hAnsi="Traditional Arabic" w:cs="Traditional Arabic"/>
          <w:sz w:val="32"/>
          <w:szCs w:val="32"/>
          <w:rtl/>
        </w:rPr>
        <w:t xml:space="preserve">ؤه إليه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بالدعاء، فهو الحافظ سبحانه.</w:t>
      </w:r>
    </w:p>
    <w:p w:rsidR="00F35FF1" w:rsidRPr="00042865" w:rsidRDefault="00F35FF1" w:rsidP="00E52C80">
      <w:pPr>
        <w:pStyle w:val="ListParagraph"/>
        <w:numPr>
          <w:ilvl w:val="0"/>
          <w:numId w:val="98"/>
        </w:numPr>
        <w:spacing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من المعجزات الدالة على صدق نبوته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إكرام الله له، حيث أخبره جبريل بالإجابة.</w:t>
      </w:r>
    </w:p>
    <w:p w:rsidR="00F35FF1" w:rsidRPr="00042865" w:rsidRDefault="00F35FF1" w:rsidP="00E52C80">
      <w:pPr>
        <w:pStyle w:val="ListParagraph"/>
        <w:numPr>
          <w:ilvl w:val="0"/>
          <w:numId w:val="98"/>
        </w:numPr>
        <w:spacing w:line="276" w:lineRule="auto"/>
        <w:ind w:left="327" w:hanging="327"/>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من صفات اليهود العناد والاستكبار، ورد الحق، واتباع الهوى مع وجود الأدلة والبراهين، وعدم البقاء على حال.</w:t>
      </w:r>
    </w:p>
    <w:p w:rsidR="00B76BB8" w:rsidRPr="00042865" w:rsidRDefault="00B76BB8">
      <w:pPr>
        <w:bidi w:val="0"/>
        <w:ind w:firstLine="0"/>
        <w:jc w:val="left"/>
        <w:rPr>
          <w:rFonts w:ascii="Traditional Arabic" w:hAnsi="Traditional Arabic" w:cs="Traditional Arabic"/>
          <w:b/>
          <w:bCs/>
          <w:noProof/>
          <w:sz w:val="34"/>
          <w:szCs w:val="34"/>
          <w:rtl/>
          <w:lang w:eastAsia="ar-SA"/>
        </w:rPr>
      </w:pPr>
      <w:r w:rsidRPr="00042865">
        <w:rPr>
          <w:rtl/>
        </w:rPr>
        <w:br w:type="page"/>
      </w:r>
    </w:p>
    <w:p w:rsidR="00594C5F" w:rsidRPr="00042865" w:rsidRDefault="00594C5F" w:rsidP="00E52C80">
      <w:pPr>
        <w:pStyle w:val="Heading2"/>
        <w:rPr>
          <w:rtl/>
        </w:rPr>
      </w:pPr>
      <w:bookmarkStart w:id="102" w:name="_Toc1634399"/>
      <w:bookmarkStart w:id="103" w:name="_Toc24566880"/>
      <w:r w:rsidRPr="00042865">
        <w:rPr>
          <w:rtl/>
        </w:rPr>
        <w:lastRenderedPageBreak/>
        <w:t xml:space="preserve">تكراره </w:t>
      </w:r>
      <w:r w:rsidR="00115172" w:rsidRPr="00042865">
        <w:rPr>
          <w:rtl/>
        </w:rPr>
        <w:t xml:space="preserve">صلى الله عليه وسلم </w:t>
      </w:r>
      <w:r w:rsidRPr="00042865">
        <w:rPr>
          <w:rtl/>
        </w:rPr>
        <w:t>دعوة اليهود إلى الإسلام</w:t>
      </w:r>
      <w:bookmarkEnd w:id="102"/>
      <w:bookmarkEnd w:id="103"/>
    </w:p>
    <w:p w:rsidR="00594C5F" w:rsidRPr="00042865" w:rsidRDefault="00594C5F"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7348):</w:t>
      </w:r>
      <w:r w:rsidRPr="00042865">
        <w:rPr>
          <w:rStyle w:val="FootnoteReference"/>
          <w:rtl/>
        </w:rPr>
        <w:t>(</w:t>
      </w:r>
      <w:r w:rsidRPr="00042865">
        <w:rPr>
          <w:rStyle w:val="FootnoteReference"/>
          <w:rtl/>
        </w:rPr>
        <w:footnoteReference w:id="513"/>
      </w:r>
      <w:r w:rsidRPr="00042865">
        <w:rPr>
          <w:rStyle w:val="FootnoteReference"/>
          <w:rtl/>
        </w:rPr>
        <w:t>)</w:t>
      </w:r>
    </w:p>
    <w:p w:rsidR="00594C5F" w:rsidRPr="00042865" w:rsidRDefault="00594C5F"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أَبِي هُرَيْرَةَ</w:t>
      </w:r>
      <w:r w:rsidR="00013954">
        <w:rPr>
          <w:rFonts w:ascii="Traditional Arabic" w:hAnsi="Traditional Arabic" w:cs="Traditional Arabic" w:hint="cs"/>
          <w:sz w:val="32"/>
          <w:szCs w:val="32"/>
          <w:rtl/>
        </w:rPr>
        <w:t xml:space="preserve"> رضي الله عنه</w:t>
      </w:r>
      <w:r w:rsidR="00013954"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 قَالَ: </w:t>
      </w:r>
      <w:r w:rsidR="006F2B2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بَيْنَا نَحْنُ فِي المَسْجِدِ، خَرَجَ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«انْطَلِقُوا إِلَى يَهُودَ»</w:t>
      </w:r>
      <w:r w:rsidRPr="00042865">
        <w:rPr>
          <w:rStyle w:val="FootnoteReference"/>
          <w:rtl/>
        </w:rPr>
        <w:t>(</w:t>
      </w:r>
      <w:r w:rsidRPr="00042865">
        <w:rPr>
          <w:rStyle w:val="FootnoteReference"/>
          <w:rtl/>
        </w:rPr>
        <w:footnoteReference w:id="514"/>
      </w:r>
      <w:r w:rsidRPr="00042865">
        <w:rPr>
          <w:rStyle w:val="FootnoteReference"/>
          <w:rtl/>
        </w:rPr>
        <w:t>)</w:t>
      </w:r>
      <w:r w:rsidRPr="00042865">
        <w:rPr>
          <w:rFonts w:ascii="Traditional Arabic" w:hAnsi="Traditional Arabic" w:cs="Traditional Arabic"/>
          <w:sz w:val="32"/>
          <w:szCs w:val="32"/>
          <w:rtl/>
        </w:rPr>
        <w:t>، فَخَرَجْنَا مَعَهُ حَتَّى جِئْنَا بَيْتَ المِدْرَاسِ</w:t>
      </w:r>
      <w:r w:rsidRPr="00042865">
        <w:rPr>
          <w:rStyle w:val="FootnoteReference"/>
          <w:rtl/>
        </w:rPr>
        <w:t>(</w:t>
      </w:r>
      <w:r w:rsidRPr="00042865">
        <w:rPr>
          <w:rStyle w:val="FootnoteReference"/>
          <w:rtl/>
        </w:rPr>
        <w:footnoteReference w:id="515"/>
      </w:r>
      <w:r w:rsidRPr="00042865">
        <w:rPr>
          <w:rStyle w:val="FootnoteReference"/>
          <w:rtl/>
        </w:rPr>
        <w:t>)</w:t>
      </w:r>
      <w:r w:rsidRPr="00042865">
        <w:rPr>
          <w:rFonts w:ascii="Traditional Arabic" w:hAnsi="Traditional Arabic" w:cs="Traditional Arabic"/>
          <w:sz w:val="32"/>
          <w:szCs w:val="32"/>
          <w:rtl/>
        </w:rPr>
        <w:t xml:space="preserve">، فَقَامَ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فَنَادَاهُمْ</w:t>
      </w:r>
      <w:r w:rsidR="006F2B2D"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«يَا مَعْشَرَ يَهُودَ، أَسْلِمُوا تَسْلَمُوا»، فَقَالُوا: قَدْ بَلَّغْتَ يَا أَبَا القَاسِمِ، قَالَ: فَقَالَ لَهُمْ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«ذَلِكَ أُرِيدُ،</w:t>
      </w:r>
      <w:r w:rsidRPr="00042865">
        <w:rPr>
          <w:rStyle w:val="FootnoteReference"/>
          <w:rtl/>
        </w:rPr>
        <w:t>(</w:t>
      </w:r>
      <w:r w:rsidRPr="00042865">
        <w:rPr>
          <w:rStyle w:val="FootnoteReference"/>
          <w:rtl/>
        </w:rPr>
        <w:footnoteReference w:id="516"/>
      </w:r>
      <w:r w:rsidRPr="00042865">
        <w:rPr>
          <w:rStyle w:val="FootnoteReference"/>
          <w:rtl/>
        </w:rPr>
        <w:t>)</w:t>
      </w:r>
      <w:r w:rsidRPr="00042865">
        <w:rPr>
          <w:rFonts w:ascii="Traditional Arabic" w:hAnsi="Traditional Arabic" w:cs="Traditional Arabic"/>
          <w:sz w:val="32"/>
          <w:szCs w:val="32"/>
          <w:rtl/>
        </w:rPr>
        <w:t xml:space="preserve"> أَسْلِمُوا تَسْلَمُوا»، فَقَالُوا: قَدْ بَلَّغْتَ</w:t>
      </w:r>
      <w:r w:rsidRPr="00643640">
        <w:rPr>
          <w:rStyle w:val="FootnoteReference"/>
          <w:rtl/>
        </w:rPr>
        <w:t>(</w:t>
      </w:r>
      <w:r w:rsidRPr="00643640">
        <w:rPr>
          <w:rStyle w:val="FootnoteReference"/>
          <w:rtl/>
        </w:rPr>
        <w:footnoteReference w:id="517"/>
      </w:r>
      <w:r w:rsidRPr="00643640">
        <w:rPr>
          <w:rStyle w:val="FootnoteReference"/>
          <w:rtl/>
        </w:rPr>
        <w:t>)</w:t>
      </w:r>
      <w:r w:rsidRPr="00042865">
        <w:rPr>
          <w:rFonts w:ascii="Traditional Arabic" w:hAnsi="Traditional Arabic" w:cs="Traditional Arabic"/>
          <w:sz w:val="32"/>
          <w:szCs w:val="32"/>
          <w:rtl/>
        </w:rPr>
        <w:t xml:space="preserve"> يَا أَبَا القَاسِمِ، فَقَالَ لَهُمْ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«ذَلِكَ أُرِيدُ»، ثُمَّ قَالَهَا الثَّالِثَةَ، فَقَالَ: «اعْلَمُوا أَنَّمَا الأَرْضُ لِلَّهِ وَرَسُولِهِ، وَأَنِّي أُرِيدُ أَنْ أُجْلِيَكُمْ مِنْ هَذِهِ الأَرْضِ، فَمَنْ وَجَدَ مِنْكُمْ بِمَالِهِ شَيْئًا</w:t>
      </w:r>
      <w:r w:rsidRPr="00643640">
        <w:rPr>
          <w:rStyle w:val="FootnoteReference"/>
          <w:rtl/>
        </w:rPr>
        <w:t>(</w:t>
      </w:r>
      <w:r w:rsidRPr="00643640">
        <w:rPr>
          <w:rStyle w:val="FootnoteReference"/>
          <w:rtl/>
        </w:rPr>
        <w:footnoteReference w:id="518"/>
      </w:r>
      <w:r w:rsidRPr="00643640">
        <w:rPr>
          <w:rStyle w:val="FootnoteReference"/>
          <w:rtl/>
        </w:rPr>
        <w:t>)</w:t>
      </w:r>
      <w:r w:rsidRPr="00042865">
        <w:rPr>
          <w:rFonts w:ascii="Traditional Arabic" w:hAnsi="Traditional Arabic" w:cs="Traditional Arabic"/>
          <w:sz w:val="32"/>
          <w:szCs w:val="32"/>
          <w:rtl/>
        </w:rPr>
        <w:t xml:space="preserve"> فَلْيَبِعْهُ، وَإِلَّا فَاعْلَمُوا أَنَّمَا الأَرْضُ لِلَّهِ وَرَسُولِهِ»</w:t>
      </w:r>
      <w:r w:rsidR="006F2B2D"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19"/>
      </w:r>
      <w:r w:rsidRPr="00042865">
        <w:rPr>
          <w:rStyle w:val="FootnoteReference"/>
          <w:rtl/>
        </w:rPr>
        <w:t>)</w:t>
      </w:r>
    </w:p>
    <w:p w:rsidR="00594C5F" w:rsidRPr="00042865" w:rsidRDefault="00594C5F"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وعنايته بدعوة اليهود إلى الإسلام.</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سيره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بنفسه مع صحابته لدعوة اليهود إلى الإسلام.</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لليهود أن الإسلام يتحقق به السلامة والأمن وعدم الجلاء.</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تكراره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الدعوة إلى الإسلام حتى تصل إلى كل أحد.</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تأكيده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الدعوة قد بلغتهم</w:t>
      </w:r>
      <w:r w:rsidR="00032B9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وسماع ذلك منهم.</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بدؤه صلى الله عليه وسلم، بالدعوة إلى الإسلام، وحبه لنشر دين الله، وأنه الهدف الأول؛ ولذا بدأ به مع هؤلاء اليهود قبل أن يخبرهم بأنه سيجليهم.</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تدرجه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في تعامله مع اليهود، فبعد دعوتهم إلى الإسلام وإعراضهم عنه قال لهم: </w:t>
      </w:r>
      <w:r w:rsidR="00032B9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وإني أريد أن أجليكم منها....</w:t>
      </w:r>
      <w:r w:rsidR="00032B90"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ثم ضمنها بقوله: ( فاعلموا أن الأرض لله ورسوله)</w:t>
      </w:r>
      <w:r w:rsidR="00D80D6D">
        <w:rPr>
          <w:rFonts w:ascii="Traditional Arabic" w:hAnsi="Traditional Arabic" w:cs="Traditional Arabic"/>
          <w:sz w:val="32"/>
          <w:szCs w:val="32"/>
          <w:rtl/>
        </w:rPr>
        <w:t xml:space="preserve">. </w:t>
      </w:r>
    </w:p>
    <w:p w:rsidR="00594C5F" w:rsidRPr="00042865" w:rsidRDefault="00594C5F" w:rsidP="00E52C80">
      <w:pPr>
        <w:pStyle w:val="ListParagraph"/>
        <w:numPr>
          <w:ilvl w:val="0"/>
          <w:numId w:val="5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توسعته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لليهود حيث أعطاهم مهلة للبيع</w:t>
      </w:r>
      <w:r w:rsidR="00032B9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وأمهلهم.</w:t>
      </w:r>
    </w:p>
    <w:p w:rsidR="00594C5F" w:rsidRPr="00042865" w:rsidRDefault="00594C5F"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594C5F" w:rsidRPr="00042865" w:rsidRDefault="00594C5F" w:rsidP="00E52C80">
      <w:pPr>
        <w:pStyle w:val="ListParagraph"/>
        <w:numPr>
          <w:ilvl w:val="0"/>
          <w:numId w:val="10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ربه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حيث قال</w:t>
      </w:r>
      <w:r w:rsidR="00032B90" w:rsidRPr="00042865">
        <w:rPr>
          <w:rFonts w:ascii="Traditional Arabic" w:hAnsi="Traditional Arabic" w:cs="Traditional Arabic" w:hint="cs"/>
          <w:sz w:val="32"/>
          <w:szCs w:val="32"/>
          <w:rtl/>
        </w:rPr>
        <w:t>: (</w:t>
      </w:r>
      <w:r w:rsidRPr="00042865">
        <w:rPr>
          <w:rFonts w:ascii="Traditional Arabic" w:hAnsi="Traditional Arabic" w:cs="Traditional Arabic"/>
          <w:sz w:val="32"/>
          <w:szCs w:val="32"/>
          <w:rtl/>
        </w:rPr>
        <w:t>إن الأرض لله ولرسوله</w:t>
      </w:r>
      <w:r w:rsidR="00032B90"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594C5F" w:rsidRPr="00042865" w:rsidRDefault="00594C5F" w:rsidP="00E52C80">
      <w:pPr>
        <w:pStyle w:val="ListParagraph"/>
        <w:numPr>
          <w:ilvl w:val="0"/>
          <w:numId w:val="10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المخالف.</w:t>
      </w:r>
    </w:p>
    <w:p w:rsidR="00B61938" w:rsidRPr="00042865" w:rsidRDefault="00594C5F" w:rsidP="00E52C80">
      <w:pPr>
        <w:pStyle w:val="ListParagraph"/>
        <w:numPr>
          <w:ilvl w:val="0"/>
          <w:numId w:val="10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العمل على تطبيق شرع الله.</w:t>
      </w:r>
      <w:r w:rsidR="00B61938" w:rsidRPr="00042865">
        <w:rPr>
          <w:rFonts w:ascii="Traditional Arabic" w:hAnsi="Traditional Arabic" w:cs="Traditional Arabic"/>
          <w:rtl/>
        </w:rPr>
        <w:br w:type="page"/>
      </w:r>
    </w:p>
    <w:p w:rsidR="000F117A" w:rsidRPr="00042865" w:rsidRDefault="004B1BD0" w:rsidP="00E52C80">
      <w:pPr>
        <w:pStyle w:val="Heading2"/>
        <w:rPr>
          <w:rtl/>
        </w:rPr>
      </w:pPr>
      <w:bookmarkStart w:id="104" w:name="_Toc1634400"/>
      <w:bookmarkStart w:id="105" w:name="_Toc24566881"/>
      <w:r w:rsidRPr="00042865">
        <w:rPr>
          <w:rtl/>
        </w:rPr>
        <w:lastRenderedPageBreak/>
        <w:t>عيادة</w:t>
      </w:r>
      <w:r w:rsidR="00B92F83" w:rsidRPr="00042865">
        <w:rPr>
          <w:rtl/>
        </w:rPr>
        <w:t xml:space="preserve"> النبي </w:t>
      </w:r>
      <w:r w:rsidR="00115172" w:rsidRPr="00042865">
        <w:rPr>
          <w:rtl/>
        </w:rPr>
        <w:t xml:space="preserve">صلى الله عليه وسلم </w:t>
      </w:r>
      <w:r w:rsidRPr="00042865">
        <w:rPr>
          <w:rtl/>
        </w:rPr>
        <w:t>ل</w:t>
      </w:r>
      <w:r w:rsidR="00B92F83" w:rsidRPr="00042865">
        <w:rPr>
          <w:rtl/>
        </w:rPr>
        <w:t>غلام يهودي كان يخدمه</w:t>
      </w:r>
      <w:bookmarkEnd w:id="104"/>
      <w:bookmarkEnd w:id="105"/>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905E90" w:rsidRPr="00042865">
        <w:rPr>
          <w:rFonts w:ascii="Traditional Arabic" w:hAnsi="Traditional Arabic" w:cs="Traditional Arabic"/>
          <w:b/>
          <w:bCs/>
          <w:sz w:val="32"/>
          <w:szCs w:val="32"/>
          <w:rtl/>
        </w:rPr>
        <w:t xml:space="preserve">(خ </w:t>
      </w:r>
      <w:r w:rsidR="00B92F83" w:rsidRPr="00042865">
        <w:rPr>
          <w:rFonts w:ascii="Traditional Arabic" w:hAnsi="Traditional Arabic" w:cs="Traditional Arabic"/>
          <w:b/>
          <w:bCs/>
          <w:sz w:val="32"/>
          <w:szCs w:val="32"/>
          <w:rtl/>
        </w:rPr>
        <w:t>1356</w:t>
      </w:r>
      <w:r w:rsidR="00905E90"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C63CCC" w:rsidRPr="00042865">
        <w:rPr>
          <w:rStyle w:val="FootnoteReference"/>
          <w:rtl/>
        </w:rPr>
        <w:t>(</w:t>
      </w:r>
      <w:r w:rsidR="00C63CCC" w:rsidRPr="00042865">
        <w:rPr>
          <w:rStyle w:val="FootnoteReference"/>
          <w:rtl/>
        </w:rPr>
        <w:footnoteReference w:id="520"/>
      </w:r>
      <w:r w:rsidR="00C63CCC" w:rsidRPr="00042865">
        <w:rPr>
          <w:rStyle w:val="FootnoteReference"/>
          <w:rtl/>
        </w:rPr>
        <w:t>)</w:t>
      </w:r>
    </w:p>
    <w:p w:rsidR="005F1638" w:rsidRPr="00042865" w:rsidRDefault="000F117A" w:rsidP="00E52C80">
      <w:pPr>
        <w:ind w:firstLine="0"/>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أَنَسٍ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07744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كَانَ غُلاَمٌ يَهُودِيٌّ</w:t>
      </w:r>
      <w:r w:rsidR="0057136D" w:rsidRPr="00643640">
        <w:rPr>
          <w:rStyle w:val="FootnoteReference"/>
          <w:rtl/>
        </w:rPr>
        <w:t>(</w:t>
      </w:r>
      <w:r w:rsidR="005F1638" w:rsidRPr="00643640">
        <w:rPr>
          <w:rStyle w:val="FootnoteReference"/>
          <w:rtl/>
        </w:rPr>
        <w:footnoteReference w:id="521"/>
      </w:r>
      <w:r w:rsidR="0057136D" w:rsidRPr="00643640">
        <w:rPr>
          <w:rStyle w:val="FootnoteReference"/>
          <w:rtl/>
        </w:rPr>
        <w:t>)</w:t>
      </w:r>
      <w:r w:rsidRPr="00042865">
        <w:rPr>
          <w:rFonts w:ascii="Traditional Arabic" w:hAnsi="Traditional Arabic" w:cs="Traditional Arabic"/>
          <w:sz w:val="32"/>
          <w:szCs w:val="32"/>
          <w:rtl/>
        </w:rPr>
        <w:t xml:space="preserve"> يَخْدُمُ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فَمَرِضَ، فَأَتَاهُ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يَعُودُهُ، فَقَعَدَ عِنْدَ رَأْسِهِ، فَقَالَ لَهُ: «أَسْلِمْ»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فَنَظَرَ إِلَى أَبِيهِ وَهُوَ عِنْدَهُ فَقَالَ لَهُ: أَطِعْ أَبَا القَاسِمِ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فَأَسْلَمَ</w:t>
      </w:r>
      <w:r w:rsidR="0057136D" w:rsidRPr="00042865">
        <w:rPr>
          <w:rStyle w:val="FootnoteReference"/>
          <w:rtl/>
        </w:rPr>
        <w:t>(</w:t>
      </w:r>
      <w:r w:rsidR="005F1638" w:rsidRPr="00042865">
        <w:rPr>
          <w:rStyle w:val="FootnoteReference"/>
          <w:rtl/>
        </w:rPr>
        <w:footnoteReference w:id="522"/>
      </w:r>
      <w:r w:rsidR="0057136D" w:rsidRPr="00042865">
        <w:rPr>
          <w:rStyle w:val="FootnoteReference"/>
          <w:rtl/>
        </w:rPr>
        <w:t>)</w:t>
      </w:r>
      <w:r w:rsidRPr="00042865">
        <w:rPr>
          <w:rFonts w:ascii="Traditional Arabic" w:hAnsi="Traditional Arabic" w:cs="Traditional Arabic"/>
          <w:sz w:val="32"/>
          <w:szCs w:val="32"/>
          <w:rtl/>
        </w:rPr>
        <w:t xml:space="preserve">، فَخَرَجَ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وَهُوَ يَقُولُ: «الحَمْدُ لِلَّهِ الَّذِي أَنْقَذَهُ مِنَ النَّارِ»</w:t>
      </w:r>
      <w:r w:rsidR="00077443" w:rsidRPr="00042865">
        <w:rPr>
          <w:rFonts w:ascii="Traditional Arabic" w:hAnsi="Traditional Arabic" w:cs="Traditional Arabic" w:hint="cs"/>
          <w:sz w:val="32"/>
          <w:szCs w:val="32"/>
          <w:rtl/>
        </w:rPr>
        <w:t>)</w:t>
      </w:r>
      <w:r w:rsidR="002950C5" w:rsidRPr="00042865">
        <w:rPr>
          <w:rStyle w:val="FootnoteReference"/>
          <w:rtl/>
        </w:rPr>
        <w:t>(</w:t>
      </w:r>
      <w:r w:rsidR="002950C5" w:rsidRPr="00042865">
        <w:rPr>
          <w:rStyle w:val="FootnoteReference"/>
          <w:rtl/>
        </w:rPr>
        <w:footnoteReference w:id="523"/>
      </w:r>
      <w:r w:rsidR="002950C5" w:rsidRPr="00042865">
        <w:rPr>
          <w:rStyle w:val="FootnoteReference"/>
          <w:rtl/>
        </w:rPr>
        <w:t>)</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F117A" w:rsidRPr="00042865" w:rsidRDefault="00BD143F"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خلقه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مع</w:t>
      </w:r>
      <w:r w:rsidR="00C63CCC" w:rsidRPr="00042865">
        <w:rPr>
          <w:rFonts w:ascii="Traditional Arabic" w:hAnsi="Traditional Arabic" w:cs="Traditional Arabic"/>
          <w:sz w:val="32"/>
          <w:szCs w:val="32"/>
          <w:rtl/>
        </w:rPr>
        <w:t xml:space="preserve"> جميع الناس حتى مع غير المسلمين</w:t>
      </w:r>
      <w:r w:rsidR="00077443" w:rsidRPr="00042865">
        <w:rPr>
          <w:rFonts w:ascii="Traditional Arabic" w:hAnsi="Traditional Arabic" w:cs="Traditional Arabic" w:hint="cs"/>
          <w:sz w:val="32"/>
          <w:szCs w:val="32"/>
          <w:rtl/>
        </w:rPr>
        <w:t>،</w:t>
      </w:r>
      <w:r w:rsidR="00C63CCC" w:rsidRPr="00042865">
        <w:rPr>
          <w:rFonts w:ascii="Traditional Arabic" w:hAnsi="Traditional Arabic" w:cs="Traditional Arabic"/>
          <w:sz w:val="32"/>
          <w:szCs w:val="32"/>
          <w:rtl/>
        </w:rPr>
        <w:t xml:space="preserve"> فزيارة المريض من حسن الخلق.</w:t>
      </w:r>
    </w:p>
    <w:p w:rsidR="000F117A" w:rsidRPr="00042865" w:rsidRDefault="00D76D4D"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عيادته </w:t>
      </w:r>
      <w:r w:rsidR="00115172" w:rsidRPr="00042865">
        <w:rPr>
          <w:rFonts w:ascii="Traditional Arabic" w:hAnsi="Traditional Arabic" w:cs="Traditional Arabic"/>
          <w:sz w:val="32"/>
          <w:szCs w:val="32"/>
          <w:rtl/>
        </w:rPr>
        <w:t xml:space="preserve">صلى الله عليه وسلم </w:t>
      </w:r>
      <w:r w:rsidR="004C7C9C" w:rsidRPr="00042865">
        <w:rPr>
          <w:rFonts w:ascii="Traditional Arabic" w:hAnsi="Traditional Arabic" w:cs="Traditional Arabic"/>
          <w:sz w:val="32"/>
          <w:szCs w:val="32"/>
          <w:rtl/>
        </w:rPr>
        <w:t>ل</w:t>
      </w:r>
      <w:r w:rsidR="000F117A" w:rsidRPr="00042865">
        <w:rPr>
          <w:rFonts w:ascii="Traditional Arabic" w:hAnsi="Traditional Arabic" w:cs="Traditional Arabic"/>
          <w:sz w:val="32"/>
          <w:szCs w:val="32"/>
          <w:rtl/>
        </w:rPr>
        <w:t>لمريض</w:t>
      </w:r>
      <w:r w:rsidR="00077443"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w:t>
      </w:r>
      <w:r w:rsidR="00C63CCC" w:rsidRPr="00042865">
        <w:rPr>
          <w:rFonts w:ascii="Traditional Arabic" w:hAnsi="Traditional Arabic" w:cs="Traditional Arabic"/>
          <w:sz w:val="32"/>
          <w:szCs w:val="32"/>
          <w:rtl/>
        </w:rPr>
        <w:t>ولو كان من</w:t>
      </w:r>
      <w:r w:rsidR="000F117A" w:rsidRPr="00042865">
        <w:rPr>
          <w:rFonts w:ascii="Traditional Arabic" w:hAnsi="Traditional Arabic" w:cs="Traditional Arabic"/>
          <w:sz w:val="32"/>
          <w:szCs w:val="32"/>
          <w:rtl/>
        </w:rPr>
        <w:t xml:space="preserve"> غير المسلمين إذا كان يرجى من ذلك إسلامه.</w:t>
      </w:r>
    </w:p>
    <w:p w:rsidR="00C63CCC" w:rsidRPr="00042865" w:rsidRDefault="00C63CCC"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مبادرته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بنفسه فلم يرسل أحداً</w:t>
      </w:r>
      <w:r w:rsidR="0007744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بل قام هو بالزيارة.</w:t>
      </w:r>
    </w:p>
    <w:p w:rsidR="000F117A" w:rsidRPr="00042865" w:rsidRDefault="004C7C9C"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حرصه</w:t>
      </w:r>
      <w:r w:rsidR="000F117A"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على دعوة غير المسلمين</w:t>
      </w:r>
      <w:r w:rsidRPr="00042865">
        <w:rPr>
          <w:rFonts w:ascii="Traditional Arabic" w:hAnsi="Traditional Arabic" w:cs="Traditional Arabic"/>
          <w:sz w:val="32"/>
          <w:szCs w:val="32"/>
          <w:rtl/>
        </w:rPr>
        <w:t xml:space="preserve"> للإسلام</w:t>
      </w:r>
      <w:r w:rsidR="000F117A" w:rsidRPr="00042865">
        <w:rPr>
          <w:rFonts w:ascii="Traditional Arabic" w:hAnsi="Traditional Arabic" w:cs="Traditional Arabic"/>
          <w:sz w:val="32"/>
          <w:szCs w:val="32"/>
          <w:rtl/>
        </w:rPr>
        <w:t>.</w:t>
      </w:r>
    </w:p>
    <w:p w:rsidR="000F117A" w:rsidRPr="00042865" w:rsidRDefault="004C7C9C"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استخدامه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الصبي</w:t>
      </w:r>
      <w:r w:rsidRPr="00042865">
        <w:rPr>
          <w:rFonts w:ascii="Traditional Arabic" w:hAnsi="Traditional Arabic" w:cs="Traditional Arabic"/>
          <w:sz w:val="32"/>
          <w:szCs w:val="32"/>
          <w:rtl/>
        </w:rPr>
        <w:t xml:space="preserve"> غير المسلم</w:t>
      </w:r>
      <w:r w:rsidR="000F117A" w:rsidRPr="00042865">
        <w:rPr>
          <w:rFonts w:ascii="Traditional Arabic" w:hAnsi="Traditional Arabic" w:cs="Traditional Arabic"/>
          <w:sz w:val="32"/>
          <w:szCs w:val="32"/>
          <w:rtl/>
        </w:rPr>
        <w:t>.</w:t>
      </w:r>
    </w:p>
    <w:p w:rsidR="000F117A" w:rsidRPr="00042865" w:rsidRDefault="004C7C9C"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عرضه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الإسلام على الصبي</w:t>
      </w:r>
      <w:r w:rsidR="00C63CCC" w:rsidRPr="00042865">
        <w:rPr>
          <w:rFonts w:ascii="Traditional Arabic" w:hAnsi="Traditional Arabic" w:cs="Traditional Arabic"/>
          <w:sz w:val="32"/>
          <w:szCs w:val="32"/>
          <w:rtl/>
        </w:rPr>
        <w:t xml:space="preserve"> اليهودي</w:t>
      </w:r>
      <w:r w:rsidR="000F117A" w:rsidRPr="00042865">
        <w:rPr>
          <w:rFonts w:ascii="Traditional Arabic" w:hAnsi="Traditional Arabic" w:cs="Traditional Arabic"/>
          <w:sz w:val="32"/>
          <w:szCs w:val="32"/>
          <w:rtl/>
        </w:rPr>
        <w:t>.</w:t>
      </w:r>
    </w:p>
    <w:p w:rsidR="000F117A" w:rsidRPr="00042865" w:rsidRDefault="004C7C9C"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تلطفه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الجميل</w:t>
      </w:r>
      <w:r w:rsidR="00077443"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w:t>
      </w:r>
      <w:r w:rsidR="002971BB" w:rsidRPr="00042865">
        <w:rPr>
          <w:rFonts w:ascii="Traditional Arabic" w:hAnsi="Traditional Arabic" w:cs="Traditional Arabic"/>
          <w:sz w:val="32"/>
          <w:szCs w:val="32"/>
          <w:rtl/>
        </w:rPr>
        <w:t xml:space="preserve">وتواضعه </w:t>
      </w:r>
      <w:r w:rsidRPr="00042865">
        <w:rPr>
          <w:rFonts w:ascii="Traditional Arabic" w:hAnsi="Traditional Arabic" w:cs="Traditional Arabic"/>
          <w:sz w:val="32"/>
          <w:szCs w:val="32"/>
          <w:rtl/>
        </w:rPr>
        <w:t>ب</w:t>
      </w:r>
      <w:r w:rsidR="000F117A" w:rsidRPr="00042865">
        <w:rPr>
          <w:rFonts w:ascii="Traditional Arabic" w:hAnsi="Traditional Arabic" w:cs="Traditional Arabic"/>
          <w:sz w:val="32"/>
          <w:szCs w:val="32"/>
          <w:rtl/>
        </w:rPr>
        <w:t>جلوسه عند رأس الطفل</w:t>
      </w:r>
      <w:r w:rsidR="00C63CCC" w:rsidRPr="00042865">
        <w:rPr>
          <w:rFonts w:ascii="Traditional Arabic" w:hAnsi="Traditional Arabic" w:cs="Traditional Arabic"/>
          <w:sz w:val="32"/>
          <w:szCs w:val="32"/>
          <w:rtl/>
        </w:rPr>
        <w:t xml:space="preserve"> اليهودي</w:t>
      </w:r>
      <w:r w:rsidR="000F117A" w:rsidRPr="00042865">
        <w:rPr>
          <w:rFonts w:ascii="Traditional Arabic" w:hAnsi="Traditional Arabic" w:cs="Traditional Arabic"/>
          <w:sz w:val="32"/>
          <w:szCs w:val="32"/>
          <w:rtl/>
        </w:rPr>
        <w:t>.</w:t>
      </w:r>
    </w:p>
    <w:p w:rsidR="008C0F92" w:rsidRPr="00042865" w:rsidRDefault="008C7F6D" w:rsidP="00E52C80">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للناس بإسلام هذا الغلام.</w:t>
      </w:r>
    </w:p>
    <w:p w:rsidR="008C0F92" w:rsidRPr="00042865" w:rsidRDefault="008C0F92" w:rsidP="00B76BB8">
      <w:pPr>
        <w:pStyle w:val="ListParagraph"/>
        <w:numPr>
          <w:ilvl w:val="0"/>
          <w:numId w:val="3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مكافأته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لهذا الغلام الذي خدمه، بدعوته إلى الإسلام.</w:t>
      </w:r>
    </w:p>
    <w:p w:rsidR="00B2230C" w:rsidRPr="00042865" w:rsidRDefault="00B2230C"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B7862" w:rsidRPr="00042865" w:rsidRDefault="008C7F6D" w:rsidP="00E52C80">
      <w:pPr>
        <w:pStyle w:val="ListParagraph"/>
        <w:numPr>
          <w:ilvl w:val="0"/>
          <w:numId w:val="11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فرحه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بدخول هذا الغلام في الإسلام</w:t>
      </w:r>
      <w:r w:rsidR="0007744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 الله أنقذه من النار.</w:t>
      </w:r>
    </w:p>
    <w:p w:rsidR="005B451F" w:rsidRPr="00042865" w:rsidRDefault="002971BB" w:rsidP="00E52C80">
      <w:pPr>
        <w:pStyle w:val="ListParagraph"/>
        <w:numPr>
          <w:ilvl w:val="0"/>
          <w:numId w:val="11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استحضاره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لعبادة الحمد والثناء على الله في كل نعمة.</w:t>
      </w:r>
    </w:p>
    <w:p w:rsidR="005B451F" w:rsidRDefault="005B451F" w:rsidP="00E52C80">
      <w:pPr>
        <w:pStyle w:val="ListParagraph"/>
        <w:numPr>
          <w:ilvl w:val="0"/>
          <w:numId w:val="114"/>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lastRenderedPageBreak/>
        <w:t xml:space="preserve">معرفة اليهود بأن الإسلام دين الحق، وأن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هو رسول الله حقاً؛ ولذا قال</w:t>
      </w:r>
      <w:r w:rsidR="0007744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أطع أبا القاسم.</w:t>
      </w: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Default="001A4DB9" w:rsidP="001A4DB9">
      <w:pPr>
        <w:jc w:val="both"/>
        <w:rPr>
          <w:rFonts w:ascii="Traditional Arabic" w:hAnsi="Traditional Arabic" w:cs="Traditional Arabic"/>
          <w:sz w:val="32"/>
          <w:szCs w:val="32"/>
          <w:rtl/>
        </w:rPr>
      </w:pPr>
    </w:p>
    <w:p w:rsidR="001A4DB9" w:rsidRPr="001A4DB9" w:rsidRDefault="001A4DB9" w:rsidP="001A4DB9">
      <w:pPr>
        <w:jc w:val="both"/>
        <w:rPr>
          <w:rFonts w:ascii="Traditional Arabic" w:hAnsi="Traditional Arabic" w:cs="Traditional Arabic"/>
          <w:sz w:val="32"/>
          <w:szCs w:val="32"/>
          <w:rtl/>
        </w:rPr>
      </w:pPr>
    </w:p>
    <w:p w:rsidR="00080573" w:rsidRPr="00042865" w:rsidRDefault="008B3980" w:rsidP="00E52C80">
      <w:pPr>
        <w:pStyle w:val="Heading2"/>
        <w:rPr>
          <w:rtl/>
        </w:rPr>
      </w:pPr>
      <w:bookmarkStart w:id="106" w:name="_Toc1634401"/>
      <w:bookmarkStart w:id="107" w:name="_Toc24566882"/>
      <w:r w:rsidRPr="00042865">
        <w:rPr>
          <w:rtl/>
        </w:rPr>
        <w:lastRenderedPageBreak/>
        <w:t>ت</w:t>
      </w:r>
      <w:r w:rsidR="008C0F92" w:rsidRPr="00042865">
        <w:rPr>
          <w:rtl/>
        </w:rPr>
        <w:t>صديق</w:t>
      </w:r>
      <w:r w:rsidRPr="00042865">
        <w:rPr>
          <w:rtl/>
        </w:rPr>
        <w:t xml:space="preserve">ه </w:t>
      </w:r>
      <w:r w:rsidR="00115172" w:rsidRPr="00042865">
        <w:rPr>
          <w:rtl/>
        </w:rPr>
        <w:t xml:space="preserve">صلى الله عليه وسلم </w:t>
      </w:r>
      <w:r w:rsidR="008C0F92" w:rsidRPr="00042865">
        <w:rPr>
          <w:rtl/>
        </w:rPr>
        <w:t>لغير المسلم إذا وافق الحق</w:t>
      </w:r>
      <w:bookmarkEnd w:id="106"/>
      <w:bookmarkEnd w:id="107"/>
      <w:r w:rsidR="00080573" w:rsidRPr="00042865">
        <w:rPr>
          <w:rtl/>
        </w:rPr>
        <w:t xml:space="preserve"> </w:t>
      </w:r>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905E90" w:rsidRPr="00042865">
        <w:rPr>
          <w:rFonts w:ascii="Traditional Arabic" w:hAnsi="Traditional Arabic" w:cs="Traditional Arabic"/>
          <w:b/>
          <w:bCs/>
          <w:sz w:val="32"/>
          <w:szCs w:val="32"/>
          <w:rtl/>
        </w:rPr>
        <w:t>(</w:t>
      </w:r>
      <w:r w:rsidR="00941060" w:rsidRPr="00042865">
        <w:rPr>
          <w:rFonts w:ascii="Traditional Arabic" w:hAnsi="Traditional Arabic" w:cs="Traditional Arabic"/>
          <w:b/>
          <w:bCs/>
          <w:sz w:val="32"/>
          <w:szCs w:val="32"/>
          <w:rtl/>
        </w:rPr>
        <w:t xml:space="preserve">خ </w:t>
      </w:r>
      <w:r w:rsidR="00080573" w:rsidRPr="00042865">
        <w:rPr>
          <w:rFonts w:ascii="Traditional Arabic" w:hAnsi="Traditional Arabic" w:cs="Traditional Arabic"/>
          <w:b/>
          <w:bCs/>
          <w:sz w:val="32"/>
          <w:szCs w:val="32"/>
          <w:rtl/>
        </w:rPr>
        <w:t>1372</w:t>
      </w:r>
      <w:r w:rsidR="00905E90"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127D55" w:rsidRPr="00042865">
        <w:rPr>
          <w:rStyle w:val="FootnoteReference"/>
          <w:rtl/>
        </w:rPr>
        <w:t>(</w:t>
      </w:r>
      <w:r w:rsidR="00127D55" w:rsidRPr="00042865">
        <w:rPr>
          <w:rStyle w:val="FootnoteReference"/>
          <w:rtl/>
        </w:rPr>
        <w:footnoteReference w:id="524"/>
      </w:r>
      <w:r w:rsidR="00127D55" w:rsidRPr="00042865">
        <w:rPr>
          <w:rStyle w:val="FootnoteReference"/>
          <w:rtl/>
        </w:rPr>
        <w:t>)</w:t>
      </w:r>
    </w:p>
    <w:p w:rsidR="000F117A" w:rsidRPr="00042865" w:rsidRDefault="000F117A" w:rsidP="001507B9">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عَنْ عَائِشَةَ</w:t>
      </w:r>
      <w:r w:rsidR="001507B9" w:rsidRPr="00042865">
        <w:rPr>
          <w:rFonts w:ascii="Traditional Arabic" w:hAnsi="Traditional Arabic" w:cs="Traditional Arabic" w:hint="cs"/>
          <w:sz w:val="32"/>
          <w:szCs w:val="32"/>
          <w:rtl/>
        </w:rPr>
        <w:t xml:space="preserve"> رضي الله عنها</w:t>
      </w:r>
      <w:r w:rsidR="00D80D6D">
        <w:rPr>
          <w:rFonts w:ascii="Traditional Arabic" w:hAnsi="Traditional Arabic" w:cs="Traditional Arabic" w:hint="cs"/>
          <w:sz w:val="32"/>
          <w:szCs w:val="32"/>
          <w:rtl/>
        </w:rPr>
        <w:t xml:space="preserve">: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يَهُودِيَّةً دَخَلَتْ عَلَيْهَا، فَذَكَرَتْ عَذَابَ القَبْرِ، فَقَالَتْ لَهَا: أَعَاذَكِ اللَّهُ مِنْ عَذَابِ القَبْرِ، فَسَأَلَتْ عَائِشَةُ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عَنْ عَذَابِ القَبْرِ، فَقَالَ: «نَعَمْ، عَذَابُ القَبْرِ» قَالَتْ عَائِشَةُ رَضِيَ اللَّهُ عَنْهَا: فَمَا رَأَيْتُ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بَعْدُ صَلَّى صَلاَةً إِلَّا تَعَوَّذَ مِنْ عَذَ</w:t>
      </w:r>
      <w:r w:rsidR="00127D55" w:rsidRPr="00042865">
        <w:rPr>
          <w:rFonts w:ascii="Traditional Arabic" w:hAnsi="Traditional Arabic" w:cs="Traditional Arabic"/>
          <w:sz w:val="32"/>
          <w:szCs w:val="32"/>
          <w:rtl/>
        </w:rPr>
        <w:t>ابِ القَبْرِ</w:t>
      </w:r>
      <w:r w:rsidR="001507B9" w:rsidRPr="00042865">
        <w:rPr>
          <w:rFonts w:ascii="Traditional Arabic" w:hAnsi="Traditional Arabic" w:cs="Traditional Arabic" w:hint="cs"/>
          <w:sz w:val="32"/>
          <w:szCs w:val="32"/>
          <w:rtl/>
        </w:rPr>
        <w:t>)</w:t>
      </w:r>
      <w:r w:rsidR="00127D55" w:rsidRPr="00042865">
        <w:rPr>
          <w:rFonts w:ascii="Traditional Arabic" w:hAnsi="Traditional Arabic" w:cs="Traditional Arabic"/>
          <w:sz w:val="32"/>
          <w:szCs w:val="32"/>
          <w:rtl/>
        </w:rPr>
        <w:t>.</w:t>
      </w:r>
      <w:r w:rsidR="00127D55" w:rsidRPr="00042865">
        <w:rPr>
          <w:rStyle w:val="FootnoteReference"/>
          <w:rtl/>
        </w:rPr>
        <w:t>(</w:t>
      </w:r>
      <w:r w:rsidR="00127D55" w:rsidRPr="00042865">
        <w:rPr>
          <w:rStyle w:val="FootnoteReference"/>
          <w:rtl/>
        </w:rPr>
        <w:footnoteReference w:id="525"/>
      </w:r>
      <w:r w:rsidR="00127D55" w:rsidRPr="00042865">
        <w:rPr>
          <w:rStyle w:val="FootnoteReference"/>
          <w:rtl/>
        </w:rPr>
        <w:t>)</w:t>
      </w:r>
    </w:p>
    <w:p w:rsidR="005F1638" w:rsidRPr="00042865" w:rsidRDefault="007905D9"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م </w:t>
      </w:r>
      <w:r w:rsidR="00575477" w:rsidRPr="00042865">
        <w:rPr>
          <w:rFonts w:ascii="Traditional Arabic" w:hAnsi="Traditional Arabic" w:cs="Traditional Arabic"/>
          <w:b/>
          <w:bCs/>
          <w:sz w:val="32"/>
          <w:szCs w:val="32"/>
          <w:rtl/>
        </w:rPr>
        <w:t>1321</w:t>
      </w:r>
      <w:r w:rsidR="000F117A" w:rsidRPr="00042865">
        <w:rPr>
          <w:rFonts w:ascii="Traditional Arabic" w:hAnsi="Traditional Arabic" w:cs="Traditional Arabic"/>
          <w:b/>
          <w:bCs/>
          <w:sz w:val="32"/>
          <w:szCs w:val="32"/>
          <w:rtl/>
        </w:rPr>
        <w:t>:</w:t>
      </w:r>
      <w:r w:rsidR="00905FBB" w:rsidRPr="00042865">
        <w:rPr>
          <w:rFonts w:ascii="Traditional Arabic" w:hAnsi="Traditional Arabic" w:cs="Traditional Arabic"/>
          <w:b/>
          <w:bCs/>
          <w:sz w:val="32"/>
          <w:szCs w:val="32"/>
          <w:rtl/>
        </w:rPr>
        <w:t xml:space="preserve"> </w:t>
      </w:r>
      <w:r w:rsidR="000F117A" w:rsidRPr="00042865">
        <w:rPr>
          <w:rFonts w:ascii="Traditional Arabic" w:hAnsi="Traditional Arabic" w:cs="Traditional Arabic"/>
          <w:sz w:val="32"/>
          <w:szCs w:val="32"/>
          <w:rtl/>
        </w:rPr>
        <w:t>عَنْ عَائِشَةَ</w:t>
      </w:r>
      <w:r w:rsidR="001507B9" w:rsidRPr="00042865">
        <w:rPr>
          <w:rFonts w:ascii="Traditional Arabic" w:hAnsi="Traditional Arabic" w:cs="Traditional Arabic" w:hint="cs"/>
          <w:sz w:val="32"/>
          <w:szCs w:val="32"/>
          <w:rtl/>
        </w:rPr>
        <w:t xml:space="preserve"> رضي الله عنها</w:t>
      </w:r>
      <w:r w:rsidR="00D80D6D">
        <w:rPr>
          <w:rFonts w:ascii="Traditional Arabic" w:hAnsi="Traditional Arabic" w:cs="Traditional Arabic" w:hint="cs"/>
          <w:sz w:val="32"/>
          <w:szCs w:val="32"/>
          <w:rtl/>
        </w:rPr>
        <w:t xml:space="preserve">، </w:t>
      </w:r>
      <w:r w:rsidR="000F117A" w:rsidRPr="00042865">
        <w:rPr>
          <w:rFonts w:ascii="Traditional Arabic" w:hAnsi="Traditional Arabic" w:cs="Traditional Arabic"/>
          <w:sz w:val="32"/>
          <w:szCs w:val="32"/>
          <w:rtl/>
        </w:rPr>
        <w:t xml:space="preserve">قَالَتْ: </w:t>
      </w:r>
      <w:r w:rsidR="001507B9"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دَخَلَتْ عَلَيَّ عَجُوزَانِ مِنْ عُجُزِ يَهُودِ الْمَدِينَةِ، فَقَالَتَا: إِنَّ أَهْلَ الْقُبُورِ يُعَذَّبُونَ فِي قُبُورِهِمْ</w:t>
      </w:r>
      <w:r w:rsidR="00D80D6D">
        <w:rPr>
          <w:rFonts w:ascii="Traditional Arabic" w:hAnsi="Traditional Arabic" w:cs="Traditional Arabic" w:hint="cs"/>
          <w:sz w:val="32"/>
          <w:szCs w:val="32"/>
          <w:rtl/>
        </w:rPr>
        <w:t xml:space="preserve">، </w:t>
      </w:r>
      <w:r w:rsidR="000F117A" w:rsidRPr="00042865">
        <w:rPr>
          <w:rFonts w:ascii="Traditional Arabic" w:hAnsi="Traditional Arabic" w:cs="Traditional Arabic"/>
          <w:sz w:val="32"/>
          <w:szCs w:val="32"/>
          <w:rtl/>
        </w:rPr>
        <w:t>قَالَتْ: فَكَذَّبْتُهُمَا وَلَمْ أُنْعِمْ أَنْ أُصَدِّقَهُمَا، فَخَرَجَتَا</w:t>
      </w:r>
      <w:r w:rsidR="001507B9"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وَدَخَلَ عَلَيَّ رَسُولُ اللهِ </w:t>
      </w:r>
      <w:r w:rsidR="006F2B2D"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فَقُلْتُ لَهُ: يَا رَسُولَ اللهِ</w:t>
      </w:r>
      <w:r w:rsidR="001507B9"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إِنَّ عَجُوزَيْنِ مِنْ عُجُزِ يَهُودِ الْمَدِينَةِ دَخَلَتَا عَلَيَّ، فَزَعَمَتَا أَنَّ أَهْلَ الْقُبُورِ يُعَذَّبُونَ فِي قُبُورِهِمْ، فَقَالَ: «صَدَقَتَا، إِنَّهُمْ يُعَذَّبُونَ عَذَابًا تَسْمَعُهُ الْبَهَائِمُ» قَالَتْ: «فَمَا رَأَيْتُهُ، بَعْدُ فِي صَلَاةٍ إِلَّا يَتَعَوَّذُ مِنْ عَذَابِ الْقَبْرِ»</w:t>
      </w:r>
      <w:r w:rsidR="001507B9" w:rsidRPr="00042865">
        <w:rPr>
          <w:rFonts w:ascii="Traditional Arabic" w:hAnsi="Traditional Arabic" w:cs="Traditional Arabic" w:hint="cs"/>
          <w:sz w:val="32"/>
          <w:szCs w:val="32"/>
          <w:rtl/>
        </w:rPr>
        <w:t>)</w:t>
      </w:r>
      <w:r w:rsidR="0057136D" w:rsidRPr="00042865">
        <w:rPr>
          <w:rStyle w:val="FootnoteReference"/>
          <w:rtl/>
        </w:rPr>
        <w:t>(</w:t>
      </w:r>
      <w:r w:rsidR="005F1638" w:rsidRPr="00042865">
        <w:rPr>
          <w:rStyle w:val="FootnoteReference"/>
          <w:rtl/>
        </w:rPr>
        <w:footnoteReference w:id="526"/>
      </w:r>
      <w:r w:rsidR="0057136D" w:rsidRPr="00042865">
        <w:rPr>
          <w:rStyle w:val="FootnoteReference"/>
          <w:rtl/>
        </w:rPr>
        <w:t>)</w:t>
      </w:r>
      <w:r w:rsidR="00941060" w:rsidRPr="00042865">
        <w:rPr>
          <w:rStyle w:val="FootnoteReference"/>
          <w:rtl/>
        </w:rPr>
        <w:t>(</w:t>
      </w:r>
      <w:r w:rsidR="00941060" w:rsidRPr="00042865">
        <w:rPr>
          <w:rStyle w:val="FootnoteReference"/>
          <w:rtl/>
        </w:rPr>
        <w:footnoteReference w:id="527"/>
      </w:r>
      <w:r w:rsidR="00941060" w:rsidRPr="00042865">
        <w:rPr>
          <w:rStyle w:val="FootnoteReference"/>
          <w:rtl/>
        </w:rPr>
        <w:t>)</w:t>
      </w:r>
    </w:p>
    <w:p w:rsidR="003271EA" w:rsidRPr="00042865" w:rsidRDefault="007905D9"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م </w:t>
      </w:r>
      <w:r w:rsidRPr="00042865">
        <w:rPr>
          <w:rFonts w:ascii="Traditional Arabic" w:hAnsi="Traditional Arabic" w:cs="Traditional Arabic"/>
          <w:b/>
          <w:bCs/>
          <w:sz w:val="32"/>
          <w:szCs w:val="32"/>
          <w:rtl/>
        </w:rPr>
        <w:t>1319</w:t>
      </w:r>
      <w:r w:rsidR="00F95928" w:rsidRPr="00042865">
        <w:rPr>
          <w:rFonts w:ascii="Traditional Arabic" w:hAnsi="Traditional Arabic" w:cs="Traditional Arabic"/>
          <w:b/>
          <w:bCs/>
          <w:sz w:val="32"/>
          <w:szCs w:val="32"/>
          <w:rtl/>
        </w:rPr>
        <w:t>-</w:t>
      </w:r>
      <w:r w:rsidR="00F95928" w:rsidRPr="00042865">
        <w:rPr>
          <w:rFonts w:ascii="Traditional Arabic" w:hAnsi="Traditional Arabic" w:cs="Traditional Arabic"/>
          <w:sz w:val="32"/>
          <w:szCs w:val="32"/>
          <w:rtl/>
        </w:rPr>
        <w:t xml:space="preserve"> عَنِ ابْنِ شِهَابٍ، قَالَ: حَدَّثَنِي عُرْوَةُ بْنُ الزُّبَيْرِ، أَنَّ عَائِشَةَ قَالَتْ: </w:t>
      </w:r>
      <w:r w:rsidR="001507B9" w:rsidRPr="00042865">
        <w:rPr>
          <w:rFonts w:ascii="Traditional Arabic" w:hAnsi="Traditional Arabic" w:cs="Traditional Arabic" w:hint="cs"/>
          <w:sz w:val="32"/>
          <w:szCs w:val="32"/>
          <w:rtl/>
        </w:rPr>
        <w:t>(</w:t>
      </w:r>
      <w:r w:rsidR="00F95928" w:rsidRPr="00042865">
        <w:rPr>
          <w:rFonts w:ascii="Traditional Arabic" w:hAnsi="Traditional Arabic" w:cs="Traditional Arabic"/>
          <w:sz w:val="32"/>
          <w:szCs w:val="32"/>
          <w:rtl/>
        </w:rPr>
        <w:t xml:space="preserve">دَخَلَ عَلَيَّ رَسُولُ اللهِ </w:t>
      </w:r>
      <w:r w:rsidR="00115172" w:rsidRPr="00042865">
        <w:rPr>
          <w:rFonts w:ascii="Traditional Arabic" w:hAnsi="Traditional Arabic" w:cs="Traditional Arabic"/>
          <w:sz w:val="32"/>
          <w:szCs w:val="32"/>
          <w:rtl/>
        </w:rPr>
        <w:t xml:space="preserve">صلى الله عليه وسلم </w:t>
      </w:r>
      <w:r w:rsidR="00F95928" w:rsidRPr="00042865">
        <w:rPr>
          <w:rFonts w:ascii="Traditional Arabic" w:hAnsi="Traditional Arabic" w:cs="Traditional Arabic"/>
          <w:sz w:val="32"/>
          <w:szCs w:val="32"/>
          <w:rtl/>
        </w:rPr>
        <w:t xml:space="preserve">وَعِنْدِي امْرَأَةٌ مِنَ الْيَهُودِ، وَهِيَ تَقُولُ: هَلْ شَعَرْتِ أَنَّكُمْ تُفْتَنُونَ فِي الْقُبُورِ؟ قَالَتْ: فَارْتَاعَ رَسُولُ اللهِ </w:t>
      </w:r>
      <w:r w:rsidR="00115172" w:rsidRPr="00042865">
        <w:rPr>
          <w:rFonts w:ascii="Traditional Arabic" w:hAnsi="Traditional Arabic" w:cs="Traditional Arabic"/>
          <w:sz w:val="32"/>
          <w:szCs w:val="32"/>
          <w:rtl/>
        </w:rPr>
        <w:t xml:space="preserve">صلى الله عليه وسلم </w:t>
      </w:r>
      <w:r w:rsidR="00F95928" w:rsidRPr="00042865">
        <w:rPr>
          <w:rFonts w:ascii="Traditional Arabic" w:hAnsi="Traditional Arabic" w:cs="Traditional Arabic"/>
          <w:sz w:val="32"/>
          <w:szCs w:val="32"/>
          <w:rtl/>
        </w:rPr>
        <w:t xml:space="preserve">وَقَالَ: «إِنَّمَا تُفْتَنُ يَهُودُ» قَالَتْ عَائِشَةُ: فَلَبِثْنَا لَيَالِيَ، ثُمَّ قَالَ رَسُولُ اللهِ </w:t>
      </w:r>
      <w:r w:rsidR="001507B9" w:rsidRPr="00042865">
        <w:rPr>
          <w:rFonts w:ascii="Traditional Arabic" w:hAnsi="Traditional Arabic" w:cs="Traditional Arabic"/>
          <w:sz w:val="32"/>
          <w:szCs w:val="32"/>
          <w:rtl/>
        </w:rPr>
        <w:lastRenderedPageBreak/>
        <w:t xml:space="preserve">صلى الله عليه وسلم: </w:t>
      </w:r>
      <w:r w:rsidR="00F95928" w:rsidRPr="00042865">
        <w:rPr>
          <w:rFonts w:ascii="Traditional Arabic" w:hAnsi="Traditional Arabic" w:cs="Traditional Arabic"/>
          <w:sz w:val="32"/>
          <w:szCs w:val="32"/>
          <w:rtl/>
        </w:rPr>
        <w:t xml:space="preserve">«هَلْ شَعَرْتِ أَنَّهُ أُوحِيَ إِلَيَّ أَنَّكُمْ تُفْتَنُونَ فِي الْقُبُورِ؟» قَالَتْ عَائِشَةُ: «فَسَمِعْتُ رَسُولَ اللهِ </w:t>
      </w:r>
      <w:r w:rsidR="006F2B2D" w:rsidRPr="00042865">
        <w:rPr>
          <w:rFonts w:ascii="Traditional Arabic" w:hAnsi="Traditional Arabic" w:cs="Traditional Arabic"/>
          <w:sz w:val="32"/>
          <w:szCs w:val="32"/>
          <w:rtl/>
        </w:rPr>
        <w:t xml:space="preserve">صلى الله عليه وسلم، </w:t>
      </w:r>
      <w:r w:rsidR="00F95928" w:rsidRPr="00042865">
        <w:rPr>
          <w:rFonts w:ascii="Traditional Arabic" w:hAnsi="Traditional Arabic" w:cs="Traditional Arabic"/>
          <w:sz w:val="32"/>
          <w:szCs w:val="32"/>
          <w:rtl/>
        </w:rPr>
        <w:t>بَعْدُ يَسْتَعِيذُ مِنْ عَذَابِ الْقَبْرِ»</w:t>
      </w:r>
      <w:r w:rsidR="001507B9" w:rsidRPr="00042865">
        <w:rPr>
          <w:rFonts w:ascii="Traditional Arabic" w:hAnsi="Traditional Arabic" w:cs="Traditional Arabic" w:hint="cs"/>
          <w:sz w:val="32"/>
          <w:szCs w:val="32"/>
          <w:rtl/>
        </w:rPr>
        <w:t>)</w:t>
      </w:r>
      <w:r w:rsidR="00F95928" w:rsidRPr="00042865">
        <w:rPr>
          <w:rFonts w:ascii="Traditional Arabic" w:hAnsi="Traditional Arabic" w:cs="Traditional Arabic"/>
          <w:sz w:val="32"/>
          <w:szCs w:val="32"/>
          <w:rtl/>
        </w:rPr>
        <w:t>.</w:t>
      </w:r>
      <w:r w:rsidR="003C3064" w:rsidRPr="00042865">
        <w:rPr>
          <w:rStyle w:val="FootnoteReference"/>
          <w:rtl/>
        </w:rPr>
        <w:t>(</w:t>
      </w:r>
      <w:r w:rsidR="003C3064" w:rsidRPr="00042865">
        <w:rPr>
          <w:rStyle w:val="FootnoteReference"/>
          <w:rtl/>
        </w:rPr>
        <w:footnoteReference w:id="528"/>
      </w:r>
      <w:r w:rsidR="003C3064" w:rsidRPr="00042865">
        <w:rPr>
          <w:rStyle w:val="FootnoteReference"/>
          <w:rtl/>
        </w:rPr>
        <w:t>)</w:t>
      </w:r>
      <w:r w:rsidR="003C3064" w:rsidRPr="00042865">
        <w:rPr>
          <w:rFonts w:ascii="Traditional Arabic" w:hAnsi="Traditional Arabic" w:cs="Traditional Arabic"/>
          <w:rtl/>
        </w:rPr>
        <w:t xml:space="preserve"> </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80573" w:rsidRPr="00042865" w:rsidRDefault="00F2318A" w:rsidP="00E52C80">
      <w:pPr>
        <w:pStyle w:val="ListParagraph"/>
        <w:numPr>
          <w:ilvl w:val="0"/>
          <w:numId w:val="3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إذنه</w:t>
      </w:r>
      <w:r w:rsidR="00080573"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لدخول المرأة </w:t>
      </w:r>
      <w:r w:rsidR="00575477" w:rsidRPr="00042865">
        <w:rPr>
          <w:rFonts w:ascii="Traditional Arabic" w:hAnsi="Traditional Arabic" w:cs="Traditional Arabic"/>
          <w:sz w:val="32"/>
          <w:szCs w:val="32"/>
          <w:rtl/>
        </w:rPr>
        <w:t>اليهودية</w:t>
      </w:r>
      <w:r w:rsidRPr="00042865">
        <w:rPr>
          <w:rFonts w:ascii="Traditional Arabic" w:hAnsi="Traditional Arabic" w:cs="Traditional Arabic"/>
          <w:sz w:val="32"/>
          <w:szCs w:val="32"/>
          <w:rtl/>
        </w:rPr>
        <w:t xml:space="preserve"> إلى بيته، </w:t>
      </w:r>
      <w:r w:rsidR="002B7862" w:rsidRPr="00042865">
        <w:rPr>
          <w:rFonts w:ascii="Traditional Arabic" w:hAnsi="Traditional Arabic" w:cs="Traditional Arabic"/>
          <w:sz w:val="32"/>
          <w:szCs w:val="32"/>
          <w:rtl/>
        </w:rPr>
        <w:t>للسؤال</w:t>
      </w:r>
      <w:r w:rsidRPr="00042865">
        <w:rPr>
          <w:rFonts w:ascii="Traditional Arabic" w:hAnsi="Traditional Arabic" w:cs="Traditional Arabic"/>
          <w:sz w:val="32"/>
          <w:szCs w:val="32"/>
          <w:rtl/>
        </w:rPr>
        <w:t>.</w:t>
      </w:r>
    </w:p>
    <w:p w:rsidR="002B7862" w:rsidRPr="00042865" w:rsidRDefault="002B7862" w:rsidP="00E52C80">
      <w:pPr>
        <w:pStyle w:val="ListParagraph"/>
        <w:numPr>
          <w:ilvl w:val="0"/>
          <w:numId w:val="3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لسؤال عائشة رضي الله عنها عما قالت</w:t>
      </w:r>
      <w:r w:rsidR="00F95928" w:rsidRPr="00042865">
        <w:rPr>
          <w:rFonts w:ascii="Traditional Arabic" w:hAnsi="Traditional Arabic" w:cs="Traditional Arabic"/>
          <w:sz w:val="32"/>
          <w:szCs w:val="32"/>
          <w:rtl/>
        </w:rPr>
        <w:t>ه عجوزا</w:t>
      </w:r>
      <w:r w:rsidRPr="00042865">
        <w:rPr>
          <w:rFonts w:ascii="Traditional Arabic" w:hAnsi="Traditional Arabic" w:cs="Traditional Arabic"/>
          <w:sz w:val="32"/>
          <w:szCs w:val="32"/>
          <w:rtl/>
        </w:rPr>
        <w:t>ن من اليهود</w:t>
      </w:r>
      <w:r w:rsidR="00F95928" w:rsidRPr="00042865">
        <w:rPr>
          <w:rFonts w:ascii="Traditional Arabic" w:hAnsi="Traditional Arabic" w:cs="Traditional Arabic"/>
          <w:sz w:val="32"/>
          <w:szCs w:val="32"/>
          <w:rtl/>
        </w:rPr>
        <w:t xml:space="preserve"> عن عذاب القبر</w:t>
      </w:r>
      <w:r w:rsidR="001507B9" w:rsidRPr="00042865">
        <w:rPr>
          <w:rFonts w:ascii="Traditional Arabic" w:hAnsi="Traditional Arabic" w:cs="Traditional Arabic" w:hint="cs"/>
          <w:sz w:val="32"/>
          <w:szCs w:val="32"/>
          <w:rtl/>
        </w:rPr>
        <w:t>،</w:t>
      </w:r>
      <w:r w:rsidR="00F95928" w:rsidRPr="00042865">
        <w:rPr>
          <w:rFonts w:ascii="Traditional Arabic" w:hAnsi="Traditional Arabic" w:cs="Traditional Arabic"/>
          <w:sz w:val="32"/>
          <w:szCs w:val="32"/>
          <w:rtl/>
        </w:rPr>
        <w:t xml:space="preserve"> وإجابته لها</w:t>
      </w:r>
      <w:r w:rsidRPr="00042865">
        <w:rPr>
          <w:rFonts w:ascii="Traditional Arabic" w:hAnsi="Traditional Arabic" w:cs="Traditional Arabic"/>
          <w:sz w:val="32"/>
          <w:szCs w:val="32"/>
          <w:rtl/>
        </w:rPr>
        <w:t>.</w:t>
      </w:r>
    </w:p>
    <w:p w:rsidR="00F95928" w:rsidRPr="00042865" w:rsidRDefault="00F95928" w:rsidP="00E52C80">
      <w:pPr>
        <w:pStyle w:val="ListParagraph"/>
        <w:numPr>
          <w:ilvl w:val="0"/>
          <w:numId w:val="3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لخبر العجوزين من اليهود.</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7516E" w:rsidRPr="00042865" w:rsidRDefault="0087516E"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اهتمامه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وحرصه على الاستعاذة من عذاب القبر.</w:t>
      </w:r>
    </w:p>
    <w:p w:rsidR="000F117A" w:rsidRPr="00042865" w:rsidRDefault="000F117A"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خوفه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فتنة القبر</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ظهر ذلك في قول أم المؤمنين عائشة رضي الله عنها</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فارتاع رسول الله صلى الله عليه وسلم.</w:t>
      </w:r>
    </w:p>
    <w:p w:rsidR="000F117A" w:rsidRPr="00042865" w:rsidRDefault="000F117A"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إخباره</w:t>
      </w:r>
      <w:r w:rsidR="00080573"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لأم المؤمنين عائشة رضي الله عنها بأنه أوحي إليه عن فتنة القبر.</w:t>
      </w:r>
    </w:p>
    <w:p w:rsidR="000F117A" w:rsidRPr="00042865" w:rsidRDefault="000F117A"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مداومته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الاستعاذة من عذاب القبر في الصلاة.</w:t>
      </w:r>
    </w:p>
    <w:p w:rsidR="00080573" w:rsidRPr="00042865" w:rsidRDefault="00080573"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w:t>
      </w:r>
      <w:r w:rsidR="008F62AB" w:rsidRPr="00042865">
        <w:rPr>
          <w:rFonts w:ascii="Traditional Arabic" w:hAnsi="Traditional Arabic" w:cs="Traditional Arabic"/>
          <w:sz w:val="32"/>
          <w:szCs w:val="32"/>
          <w:rtl/>
        </w:rPr>
        <w:t>خباره</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عذاب القبر تسمعه البهائم</w:t>
      </w:r>
      <w:r w:rsidR="0029345E">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فقط</w:t>
      </w:r>
      <w:r w:rsidR="00D80D6D">
        <w:rPr>
          <w:rFonts w:ascii="Traditional Arabic" w:hAnsi="Traditional Arabic" w:cs="Traditional Arabic"/>
          <w:sz w:val="32"/>
          <w:szCs w:val="32"/>
          <w:rtl/>
        </w:rPr>
        <w:t xml:space="preserve">. </w:t>
      </w:r>
    </w:p>
    <w:p w:rsidR="00080573" w:rsidRPr="00042865" w:rsidRDefault="00080573"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إثبات عذاب القبر</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وأنه حق.</w:t>
      </w:r>
    </w:p>
    <w:p w:rsidR="000F117A" w:rsidRPr="00042865" w:rsidRDefault="008F62AB"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تواتر الكتب السماوية على إثبات عذاب القبر؛ ولذا </w:t>
      </w:r>
      <w:r w:rsidR="007C614A" w:rsidRPr="00042865">
        <w:rPr>
          <w:rFonts w:ascii="Traditional Arabic" w:hAnsi="Traditional Arabic" w:cs="Traditional Arabic"/>
          <w:sz w:val="32"/>
          <w:szCs w:val="32"/>
          <w:rtl/>
        </w:rPr>
        <w:t xml:space="preserve">كان </w:t>
      </w:r>
      <w:r w:rsidRPr="00042865">
        <w:rPr>
          <w:rFonts w:ascii="Traditional Arabic" w:hAnsi="Traditional Arabic" w:cs="Traditional Arabic"/>
          <w:sz w:val="32"/>
          <w:szCs w:val="32"/>
          <w:rtl/>
        </w:rPr>
        <w:t xml:space="preserve">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يستعيذ منه.</w:t>
      </w:r>
    </w:p>
    <w:p w:rsidR="00941C16" w:rsidRPr="00042865" w:rsidRDefault="00941C16" w:rsidP="00E52C80">
      <w:pPr>
        <w:pStyle w:val="ListParagraph"/>
        <w:numPr>
          <w:ilvl w:val="0"/>
          <w:numId w:val="67"/>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أخذ الفائدة </w:t>
      </w:r>
      <w:r w:rsidR="007C614A" w:rsidRPr="00042865">
        <w:rPr>
          <w:rFonts w:ascii="Traditional Arabic" w:hAnsi="Traditional Arabic" w:cs="Traditional Arabic"/>
          <w:sz w:val="32"/>
          <w:szCs w:val="32"/>
          <w:rtl/>
        </w:rPr>
        <w:t>بعد التأكد منها</w:t>
      </w:r>
      <w:r w:rsidR="001507B9" w:rsidRPr="00042865">
        <w:rPr>
          <w:rFonts w:ascii="Traditional Arabic" w:hAnsi="Traditional Arabic" w:cs="Traditional Arabic" w:hint="cs"/>
          <w:sz w:val="32"/>
          <w:szCs w:val="32"/>
          <w:rtl/>
        </w:rPr>
        <w:t>،</w:t>
      </w:r>
      <w:r w:rsidR="007C614A" w:rsidRPr="00042865">
        <w:rPr>
          <w:rFonts w:ascii="Traditional Arabic" w:hAnsi="Traditional Arabic" w:cs="Traditional Arabic"/>
          <w:sz w:val="32"/>
          <w:szCs w:val="32"/>
          <w:rtl/>
        </w:rPr>
        <w:t xml:space="preserve"> ولو كانت</w:t>
      </w:r>
      <w:r w:rsidR="00905FBB" w:rsidRPr="00042865">
        <w:rPr>
          <w:rFonts w:ascii="Traditional Arabic" w:hAnsi="Traditional Arabic" w:cs="Traditional Arabic"/>
          <w:sz w:val="32"/>
          <w:szCs w:val="32"/>
          <w:rtl/>
        </w:rPr>
        <w:t xml:space="preserve"> </w:t>
      </w:r>
      <w:r w:rsidR="007C614A" w:rsidRPr="00042865">
        <w:rPr>
          <w:rFonts w:ascii="Traditional Arabic" w:hAnsi="Traditional Arabic" w:cs="Traditional Arabic"/>
          <w:sz w:val="32"/>
          <w:szCs w:val="32"/>
          <w:rtl/>
        </w:rPr>
        <w:t>من غير مسلم.</w:t>
      </w:r>
    </w:p>
    <w:p w:rsidR="00D552AA" w:rsidRPr="00042865" w:rsidRDefault="00D552AA" w:rsidP="00B76BB8">
      <w:pPr>
        <w:ind w:firstLine="0"/>
        <w:jc w:val="left"/>
        <w:rPr>
          <w:rFonts w:ascii="Traditional Arabic" w:hAnsi="Traditional Arabic" w:cs="Traditional Arabic"/>
          <w:b/>
          <w:bCs/>
          <w:noProof/>
          <w:sz w:val="34"/>
          <w:szCs w:val="34"/>
          <w:rtl/>
          <w:lang w:eastAsia="ar-SA"/>
        </w:rPr>
      </w:pPr>
    </w:p>
    <w:p w:rsidR="00B76BB8" w:rsidRPr="00042865" w:rsidRDefault="00B76BB8" w:rsidP="00B76BB8">
      <w:pPr>
        <w:ind w:firstLine="0"/>
        <w:jc w:val="left"/>
        <w:rPr>
          <w:rFonts w:ascii="Traditional Arabic" w:hAnsi="Traditional Arabic" w:cs="Traditional Arabic"/>
          <w:b/>
          <w:bCs/>
          <w:noProof/>
          <w:sz w:val="34"/>
          <w:szCs w:val="34"/>
          <w:rtl/>
          <w:lang w:eastAsia="ar-SA"/>
        </w:rPr>
      </w:pPr>
      <w:r w:rsidRPr="00042865">
        <w:rPr>
          <w:rtl/>
        </w:rPr>
        <w:br w:type="page"/>
      </w:r>
    </w:p>
    <w:p w:rsidR="0081520E" w:rsidRPr="00042865" w:rsidRDefault="0081520E" w:rsidP="00E52C80">
      <w:pPr>
        <w:pStyle w:val="Heading2"/>
        <w:rPr>
          <w:rtl/>
        </w:rPr>
      </w:pPr>
      <w:bookmarkStart w:id="108" w:name="_Toc1634402"/>
      <w:bookmarkStart w:id="109" w:name="_Toc24566883"/>
      <w:r w:rsidRPr="00042865">
        <w:rPr>
          <w:rtl/>
        </w:rPr>
        <w:lastRenderedPageBreak/>
        <w:t xml:space="preserve">متابعته </w:t>
      </w:r>
      <w:r w:rsidR="00115172" w:rsidRPr="00042865">
        <w:rPr>
          <w:rtl/>
        </w:rPr>
        <w:t xml:space="preserve">صلى الله عليه وسلم </w:t>
      </w:r>
      <w:r w:rsidRPr="00042865">
        <w:rPr>
          <w:rtl/>
        </w:rPr>
        <w:t>لتنفيذ أحكام الله وشرعه حتى مع اليهود</w:t>
      </w:r>
      <w:bookmarkEnd w:id="108"/>
      <w:bookmarkEnd w:id="109"/>
    </w:p>
    <w:p w:rsidR="0081520E" w:rsidRPr="00042865" w:rsidRDefault="0081520E" w:rsidP="00E52C80">
      <w:pPr>
        <w:ind w:left="-58"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Pr="00042865">
        <w:rPr>
          <w:rStyle w:val="FootnoteReference"/>
          <w:rtl/>
        </w:rPr>
        <w:t>(</w:t>
      </w:r>
      <w:r w:rsidRPr="00042865">
        <w:rPr>
          <w:rStyle w:val="FootnoteReference"/>
          <w:rtl/>
        </w:rPr>
        <w:footnoteReference w:id="529"/>
      </w:r>
      <w:r w:rsidRPr="00042865">
        <w:rPr>
          <w:rStyle w:val="FootnoteReference"/>
          <w:rtl/>
        </w:rPr>
        <w:t>)</w:t>
      </w:r>
    </w:p>
    <w:p w:rsidR="0081520E" w:rsidRPr="00042865" w:rsidRDefault="0081520E" w:rsidP="00E52C80">
      <w:pPr>
        <w:ind w:left="-58"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خ 3635:</w:t>
      </w:r>
      <w:r w:rsidRPr="00042865">
        <w:rPr>
          <w:rFonts w:ascii="Traditional Arabic" w:hAnsi="Traditional Arabic" w:cs="Traditional Arabic"/>
          <w:sz w:val="32"/>
          <w:szCs w:val="32"/>
          <w:rtl/>
        </w:rPr>
        <w:t xml:space="preserve"> عَنْ عَبْدِ اللَّهِ بْنِ عُمَرَ رَضِيَ اللَّهُ عَنْهُمَا،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اليَهُودَ جَاءُوا إِلَى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فَذَكَرُوا لَهُ أَنَّ رَجُلًا مِنْهُمْ وَامْرَأَةً زَنَيَا، فَقَالَ لَهُمْ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«مَا تَجِدُونَ فِي التَّوْرَاةِ فِي شَأْنِ الرَّجْمِ</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فَقَالُوا: نَفْضَحُهُمْ وَيُجْلَدُونَ، فَقَالَ عَبْدُ اللَّهِ بْنُ سَلاَمٍ: كَذَبْتُمْ إِنَّ فِيهَا الرَّجْمَ فَأَتَوْا بِالتَّوْرَاةِ فَنَشَرُوهَا، فَوَضَعَ أَحَدُهُمْ يَدَهُ عَلَى آيَةِ الرَّجْمِ، فَقَرَأَ مَا قَبْلَهَا وَمَا بَعْدَهَا، فَقَالَ لَهُ عَبْدُ اللَّهِ بْنُ سَلاَمٍ: ارْفَعْ يَدَكَ، فَرَفَعَ يَدَهُ فَإِذَا فِيهَا آيَةُ الرَّجْمِ، فَقَالُوا: صَدَقَ يَا مُحَمَّدُ، فِيهَا آيَةُ الرَّجْمِ، فَأَمَرَ بِهِمَا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فَرُجِمَا، قَالَ عَبْدُ اللَّهِ: فَرَأَيْتُ الرَّجُلَ يَجْنَأُ عَلَى المَرْأَةِ يَقِيهَا الحِجَارَةَ"</w:t>
      </w:r>
      <w:r w:rsidR="001507B9"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30"/>
      </w:r>
      <w:r w:rsidRPr="00042865">
        <w:rPr>
          <w:rStyle w:val="FootnoteReference"/>
          <w:rtl/>
        </w:rPr>
        <w:t>)</w:t>
      </w:r>
    </w:p>
    <w:p w:rsidR="0081520E" w:rsidRPr="00042865" w:rsidRDefault="0081520E"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 xml:space="preserve">م 4440: </w:t>
      </w:r>
      <w:r w:rsidRPr="00042865">
        <w:rPr>
          <w:rFonts w:ascii="Traditional Arabic" w:hAnsi="Traditional Arabic" w:cs="Traditional Arabic"/>
          <w:sz w:val="32"/>
          <w:szCs w:val="32"/>
          <w:rtl/>
        </w:rPr>
        <w:t xml:space="preserve">عَنِ الْبَرَاءِ بْنِ عَازِبٍ، قَالَ: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مُرَّ عَلَى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بِيَهُودِيٍّ مُحَمَّمًا</w:t>
      </w:r>
      <w:r w:rsidRPr="00643640">
        <w:rPr>
          <w:rStyle w:val="FootnoteReference"/>
          <w:rtl/>
        </w:rPr>
        <w:t>(</w:t>
      </w:r>
      <w:r w:rsidRPr="00643640">
        <w:rPr>
          <w:rStyle w:val="FootnoteReference"/>
          <w:rtl/>
        </w:rPr>
        <w:footnoteReference w:id="531"/>
      </w:r>
      <w:r w:rsidRPr="00643640">
        <w:rPr>
          <w:rStyle w:val="FootnoteReference"/>
          <w:rtl/>
        </w:rPr>
        <w:t>)</w:t>
      </w:r>
      <w:r w:rsidRPr="00042865">
        <w:rPr>
          <w:rFonts w:ascii="Traditional Arabic" w:hAnsi="Traditional Arabic" w:cs="Traditional Arabic"/>
          <w:sz w:val="32"/>
          <w:szCs w:val="32"/>
          <w:rtl/>
        </w:rPr>
        <w:t xml:space="preserve"> مَجْلُودًا، فَدَعَاهُمْ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«هَكَذَا تَجِدُونَ حَدَّ الزَّانِي فِي كِتَابِكُمْ؟»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نَعَمْ، فَدَعَا رَجُلًا مِنْ عُلَمَائِهِمْ، فَقَالَ: «أَنْشُدُكَ بِاللهِ الَّذِي أَنْزَلَ التَّوْرَاةَ عَلَى مُوسَى، أَهَكَذَا تَجِدُونَ حَدَّ الزَّانِي فِي كِتَابِكُمْ</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لَا، وَلَوْلَا أَنَّكَ نَشَدْتَنِي بِهَذَا لَمْ أُخْبِرْكَ، نَجِدُهُ الرَّجْمَ، وَلَكِنَّهُ كَثُرَ فِي أَشْرَافِنَا، فَكُنَّا إِذَا أَخَذْنَا الشَّرِيفَ تَرَكْنَاهُ، وَإِذَا أَخَذْنَا الضَّعِيفَ أَقَمْنَا عَلَيْهِ الْحَدَّ، قُلْنَا: تَعَالَوْا فَلْنَجْتَمِعْ عَلَى شَيْءٍ نُقِيمُهُ عَلَى الشَّرِيفِ وَالْوَضِيعِ، فَجَعَلْنَا التَّحْمِيمَ، وَالْجَلْدَ مَكَانَ الرَّجْمِ،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«اللهُمَّ إِنِّي أَوَّلُ مَنْ أَحْيَا أَمْرَكَ إِذْ أَمَاتُوهُ»، فَأَمَرَ بِهِ فَرُجِمَ، فَأَنْزَلَ اللهُ عَزَّ وَجَلَّ:</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sz w:val="28"/>
          <w:szCs w:val="32"/>
          <w:rtl/>
        </w:rPr>
        <w:t>{</w:t>
      </w:r>
      <w:r w:rsidR="001A4DB9" w:rsidRPr="001A4DB9">
        <w:rPr>
          <w:rFonts w:ascii="ATraditional Arabic" w:hAnsi="ATraditional Arabic"/>
          <w:sz w:val="28"/>
          <w:szCs w:val="32"/>
          <w:rtl/>
        </w:rPr>
        <w:t>يَا أَيُّهَا الرَّسُولُ لَا يَحْزُنكَ الَّذِينَ يُسَارِعُونَ فِي الْكُفْرِ مِنَ الَّذِينَ قَالُوا آمَنَّا بِأَفْوَاهِهِمْ وَلَمْ تُؤْمِن قُلُوبُهُمْ</w:t>
      </w:r>
      <w:r w:rsidR="008A4F66" w:rsidRPr="00013954">
        <w:rPr>
          <w:rFonts w:ascii="ATraditional Arabic" w:hAnsi="ATraditional Arabic"/>
          <w:sz w:val="28"/>
          <w:szCs w:val="32"/>
          <w:rtl/>
        </w:rPr>
        <w:t>}</w:t>
      </w:r>
      <w:r w:rsidR="008A4F66">
        <w:rPr>
          <w:rFonts w:ascii="ATraditional Arabic" w:hAnsi="ATraditional Arabic"/>
          <w:sz w:val="28"/>
          <w:szCs w:val="32"/>
          <w:rtl/>
        </w:rPr>
        <w:t xml:space="preserve"> </w:t>
      </w:r>
      <w:r w:rsidR="00077F5C" w:rsidRPr="00042865">
        <w:rPr>
          <w:rFonts w:ascii="Traditional Arabic" w:hAnsi="Traditional Arabic" w:cs="Traditional Arabic"/>
          <w:sz w:val="28"/>
          <w:szCs w:val="28"/>
          <w:rtl/>
        </w:rPr>
        <w:t xml:space="preserve">إِلَى قَوْلِهِ </w:t>
      </w:r>
      <w:r w:rsidR="00077F5C" w:rsidRPr="00042865">
        <w:rPr>
          <w:rFonts w:ascii="Traditional Arabic" w:hAnsi="Traditional Arabic" w:hint="cs"/>
          <w:sz w:val="28"/>
          <w:szCs w:val="32"/>
          <w:rtl/>
        </w:rPr>
        <w:t xml:space="preserve"> </w:t>
      </w:r>
      <w:r w:rsidR="008A4F66" w:rsidRPr="008A4F66">
        <w:rPr>
          <w:rFonts w:ascii="ATraditional Arabic" w:hAnsi="ATraditional Arabic"/>
          <w:sz w:val="28"/>
          <w:szCs w:val="32"/>
          <w:rtl/>
        </w:rPr>
        <w:t>{</w:t>
      </w:r>
      <w:r w:rsidR="001A4DB9" w:rsidRPr="001A4DB9">
        <w:rPr>
          <w:rFonts w:ascii="ATraditional Arabic" w:hAnsi="ATraditional Arabic"/>
          <w:sz w:val="28"/>
          <w:szCs w:val="32"/>
          <w:rtl/>
        </w:rPr>
        <w:t>يَقُولُونَ إِنْ أُوتِيتُمْ هَٰذَا فَخُذُوهُ وَإِن لَّمْ تُؤْتَوْهُ فَاحْذَرُوا</w:t>
      </w:r>
      <w:r w:rsidR="008A4F66" w:rsidRPr="008A4F66">
        <w:rPr>
          <w:rFonts w:ascii="ATraditional Arabic" w:hAnsi="ATraditional Arabic"/>
          <w:sz w:val="28"/>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114" w:hint="cs"/>
          <w:sz w:val="28"/>
          <w:szCs w:val="32"/>
          <w:rtl/>
        </w:rPr>
        <w:instrText>ﯘ</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ﯙ</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ﯚ</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ﯛ</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ﯜ</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ﯝ</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ﯞ</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ﯟ</w:instrText>
      </w:r>
      <w:r w:rsidR="008A4F66" w:rsidRPr="008A4F66">
        <w:rPr>
          <w:rFonts w:ascii="Traditional Arabic" w:hAnsi="Traditional Arabic" w:cs="QCF_P114"/>
          <w:sz w:val="28"/>
          <w:szCs w:val="32"/>
          <w:rtl/>
        </w:rPr>
        <w:instrText xml:space="preserve"> </w:instrText>
      </w:r>
      <w:r w:rsidR="008A4F66" w:rsidRPr="008A4F66">
        <w:rPr>
          <w:rFonts w:ascii="Traditional Arabic" w:hAnsi="Traditional Arabic" w:cs="QCF_P114" w:hint="cs"/>
          <w:sz w:val="28"/>
          <w:szCs w:val="32"/>
          <w:rtl/>
        </w:rPr>
        <w:instrText>ﯠﯡ</w:instrText>
      </w:r>
      <w:r w:rsidR="008A4F66">
        <w:rPr>
          <w:rFonts w:ascii="ATraditional Arabic" w:hAnsi="ATraditional Arabic"/>
          <w:rtl/>
        </w:rPr>
        <w:instrText>} [سورة المائدة 5/41</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32"/>
          <w:rtl/>
        </w:rPr>
        <w:fldChar w:fldCharType="end"/>
      </w:r>
      <w:r w:rsidR="008A4F66" w:rsidRPr="008A4F66">
        <w:rPr>
          <w:rFonts w:ascii="ATraditional Arabic" w:hAnsi="ATraditional Arabic"/>
          <w:sz w:val="28"/>
          <w:szCs w:val="32"/>
          <w:rtl/>
        </w:rPr>
        <w:t>}</w:t>
      </w:r>
      <w:r w:rsidR="00BC0E1D" w:rsidRPr="00BC0E1D">
        <w:rPr>
          <w:rStyle w:val="FootnoteReference"/>
          <w:rtl/>
        </w:rPr>
        <w:t>(</w:t>
      </w:r>
      <w:r w:rsidR="00BC0E1D">
        <w:rPr>
          <w:rStyle w:val="FootnoteReference"/>
          <w:rtl/>
        </w:rPr>
        <w:footnoteReference w:id="532"/>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 xml:space="preserve">يَقُولُ: ائْتُوا مُحَمَّدًا </w:t>
      </w:r>
      <w:r w:rsidR="006F2B2D" w:rsidRPr="00042865">
        <w:rPr>
          <w:rFonts w:ascii="Traditional Arabic" w:hAnsi="Traditional Arabic" w:cs="Traditional Arabic"/>
          <w:sz w:val="32"/>
          <w:szCs w:val="32"/>
          <w:rtl/>
        </w:rPr>
        <w:t xml:space="preserve">صلى الله عليه وسلم، </w:t>
      </w:r>
      <w:r w:rsidRPr="00042865">
        <w:rPr>
          <w:rFonts w:ascii="ATraditional Arabic" w:hAnsi="ATraditional Arabic"/>
          <w:sz w:val="32"/>
          <w:szCs w:val="32"/>
          <w:rtl/>
        </w:rPr>
        <w:t xml:space="preserve">فَإِنْ أَمَرَكُمْ بِالتَّحْمِيمِ وَالْجَلْدِ فَخُذُوهُ، وَإِنْ أَفْتَاكُمْ بِالرَّجْمِ فَاحْذَرُوا، فَأَنْزَلَ اللهُ تَعَالَى </w:t>
      </w:r>
      <w:r w:rsidR="008A4F66" w:rsidRPr="008A4F66">
        <w:rPr>
          <w:rFonts w:ascii="ATraditional Arabic" w:hAnsi="ATraditional Arabic"/>
          <w:sz w:val="32"/>
          <w:szCs w:val="32"/>
          <w:rtl/>
        </w:rPr>
        <w:t>{</w:t>
      </w:r>
      <w:r w:rsidR="001A4DB9" w:rsidRPr="001A4DB9">
        <w:rPr>
          <w:rFonts w:ascii="ATraditional Arabic" w:hAnsi="ATraditional Arabic"/>
          <w:sz w:val="32"/>
          <w:szCs w:val="32"/>
          <w:rtl/>
        </w:rPr>
        <w:t>وَمَن لَّمْ يَحْكُم بِمَا أَنزَلَ اللَّهُ فَأُولَٰئِكَ هُمُ الْكَافِرُونَ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cs="QCF_P115" w:hint="cs"/>
          <w:sz w:val="32"/>
          <w:szCs w:val="32"/>
          <w:rtl/>
        </w:rPr>
        <w:instrText>ﮤ</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ﮥ</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ﮦ</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ﮧ</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ﮨ</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ﮩ</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ﮪ</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ﮫ</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ﮬ</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ﮭ</w:instrText>
      </w:r>
      <w:r w:rsidR="008A4F66">
        <w:rPr>
          <w:rFonts w:ascii="ATraditional Arabic" w:hAnsi="ATraditional Arabic"/>
          <w:rtl/>
        </w:rPr>
        <w:instrText>} [سورة المائدة 5/44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533"/>
      </w:r>
      <w:r w:rsidR="00BC0E1D" w:rsidRPr="00BC0E1D">
        <w:rPr>
          <w:rStyle w:val="FootnoteReference"/>
          <w:rtl/>
        </w:rPr>
        <w:t>)</w:t>
      </w:r>
      <w:r w:rsidR="00D80D6D">
        <w:rPr>
          <w:rtl/>
        </w:rPr>
        <w:t xml:space="preserve">، </w:t>
      </w:r>
      <w:r w:rsidR="008A4F66" w:rsidRPr="008A4F66">
        <w:rPr>
          <w:rFonts w:ascii="ATraditional Arabic" w:hAnsi="ATraditional Arabic"/>
          <w:sz w:val="32"/>
          <w:szCs w:val="32"/>
          <w:rtl/>
        </w:rPr>
        <w:t>{</w:t>
      </w:r>
      <w:r w:rsidR="001A4DB9" w:rsidRPr="001A4DB9">
        <w:rPr>
          <w:rFonts w:ascii="ATraditional Arabic" w:hAnsi="ATraditional Arabic"/>
          <w:sz w:val="32"/>
          <w:szCs w:val="32"/>
          <w:rtl/>
        </w:rPr>
        <w:t xml:space="preserve">وَمَن لَّمْ </w:t>
      </w:r>
      <w:r w:rsidR="001A4DB9" w:rsidRPr="001A4DB9">
        <w:rPr>
          <w:rFonts w:ascii="ATraditional Arabic" w:hAnsi="ATraditional Arabic"/>
          <w:sz w:val="32"/>
          <w:szCs w:val="32"/>
          <w:rtl/>
        </w:rPr>
        <w:lastRenderedPageBreak/>
        <w:t>يَحْكُم بِمَا أَنزَلَ اللَّهُ فَأُولَٰئِكَ هُمُ الظَّالِمُونَ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cs="QCF_P115" w:hint="cs"/>
          <w:sz w:val="32"/>
          <w:szCs w:val="32"/>
          <w:rtl/>
        </w:rPr>
        <w:instrText>ﯧ</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ﯨ</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ﯩ</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ﯪ</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ﯫ</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ﯬ</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ﯭ</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ﯮ</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ﯯ</w:instrText>
      </w:r>
      <w:r w:rsidR="008A4F66" w:rsidRPr="008A4F66">
        <w:rPr>
          <w:rFonts w:ascii="ATraditional Arabic" w:hAnsi="ATraditional Arabic" w:cs="QCF_P115"/>
          <w:sz w:val="32"/>
          <w:szCs w:val="32"/>
          <w:rtl/>
        </w:rPr>
        <w:instrText xml:space="preserve"> </w:instrText>
      </w:r>
      <w:r w:rsidR="008A4F66" w:rsidRPr="008A4F66">
        <w:rPr>
          <w:rFonts w:ascii="ATraditional Arabic" w:hAnsi="ATraditional Arabic" w:cs="QCF_P115" w:hint="cs"/>
          <w:sz w:val="32"/>
          <w:szCs w:val="32"/>
          <w:rtl/>
        </w:rPr>
        <w:instrText>ﯰ</w:instrText>
      </w:r>
      <w:r w:rsidR="008A4F66">
        <w:rPr>
          <w:rFonts w:ascii="ATraditional Arabic" w:hAnsi="ATraditional Arabic"/>
          <w:rtl/>
        </w:rPr>
        <w:instrText>} [سورة المائدة 5/45</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534"/>
      </w:r>
      <w:r w:rsidR="00BC0E1D" w:rsidRPr="00BC0E1D">
        <w:rPr>
          <w:rStyle w:val="FootnoteReference"/>
          <w:rtl/>
        </w:rPr>
        <w:t>)</w:t>
      </w:r>
      <w:r w:rsidR="00D80D6D">
        <w:rPr>
          <w:rtl/>
        </w:rPr>
        <w:t xml:space="preserve">، </w:t>
      </w:r>
      <w:r w:rsidR="008A4F66" w:rsidRPr="008A4F66">
        <w:rPr>
          <w:rFonts w:ascii="ATraditional Arabic" w:hAnsi="ATraditional Arabic"/>
          <w:sz w:val="32"/>
          <w:szCs w:val="32"/>
          <w:rtl/>
        </w:rPr>
        <w:t>{</w:t>
      </w:r>
      <w:r w:rsidR="001A4DB9" w:rsidRPr="001A4DB9">
        <w:rPr>
          <w:rFonts w:ascii="ATraditional Arabic" w:hAnsi="ATraditional Arabic"/>
          <w:sz w:val="32"/>
          <w:szCs w:val="32"/>
          <w:rtl/>
        </w:rPr>
        <w:t>وَمَن لَّمْ يَحْكُم بِمَا أَنزَلَ اللَّهُ فَأُولَٰئِكَ هُمُ الْفَاسِقُونَ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cs="QCF_P116" w:hint="cs"/>
          <w:sz w:val="32"/>
          <w:szCs w:val="32"/>
          <w:rtl/>
        </w:rPr>
        <w:instrText>ﭵ</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ﭶ</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ﭷ</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ﭸ</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ﭹ</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ﭺ</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ﭻ</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ﭼ</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ﭽ</w:instrText>
      </w:r>
      <w:r w:rsidR="008A4F66" w:rsidRPr="008A4F66">
        <w:rPr>
          <w:rFonts w:ascii="ATraditional Arabic" w:hAnsi="ATraditional Arabic" w:cs="QCF_P116"/>
          <w:sz w:val="32"/>
          <w:szCs w:val="32"/>
          <w:rtl/>
        </w:rPr>
        <w:instrText xml:space="preserve"> </w:instrText>
      </w:r>
      <w:r w:rsidR="008A4F66" w:rsidRPr="008A4F66">
        <w:rPr>
          <w:rFonts w:ascii="ATraditional Arabic" w:hAnsi="ATraditional Arabic" w:cs="QCF_P116" w:hint="cs"/>
          <w:sz w:val="32"/>
          <w:szCs w:val="32"/>
          <w:rtl/>
        </w:rPr>
        <w:instrText>ﭾ</w:instrText>
      </w:r>
      <w:r w:rsidR="008A4F66">
        <w:rPr>
          <w:rFonts w:ascii="ATraditional Arabic" w:hAnsi="ATraditional Arabic"/>
          <w:rtl/>
        </w:rPr>
        <w:instrText>} [سورة المائدة 5/47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535"/>
      </w:r>
      <w:r w:rsidR="00BC0E1D" w:rsidRPr="00BC0E1D">
        <w:rPr>
          <w:rStyle w:val="FootnoteReference"/>
          <w:rtl/>
        </w:rPr>
        <w:t>)</w:t>
      </w:r>
      <w:r w:rsidR="00D80D6D">
        <w:rPr>
          <w:rtl/>
        </w:rPr>
        <w:t xml:space="preserve"> </w:t>
      </w:r>
      <w:r w:rsidRPr="00042865">
        <w:rPr>
          <w:rFonts w:ascii="Traditional Arabic" w:hAnsi="Traditional Arabic" w:cs="Traditional Arabic"/>
          <w:sz w:val="32"/>
          <w:szCs w:val="32"/>
          <w:rtl/>
        </w:rPr>
        <w:t>فِي الْكُفَّارِ كُلُّهَا</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536"/>
      </w:r>
      <w:r w:rsidRPr="00042865">
        <w:rPr>
          <w:rStyle w:val="FootnoteReference"/>
          <w:rtl/>
        </w:rPr>
        <w:t>)</w:t>
      </w:r>
    </w:p>
    <w:p w:rsidR="0081520E" w:rsidRPr="00042865" w:rsidRDefault="0081520E"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فطنته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لخداع اليهود عندما رآهم يحممون الوجه</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ويجلدون الزاني.</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متابعته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لتنفيذ أحكام الله وشرعه حتى مع اليهود.</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تثبته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مما يقوله اليهود في دعواهم.</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اعتماده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التثبت بسؤال أهل العلم من اليهود.</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تغليظه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القول وتثبته من اليهود بقوله </w:t>
      </w:r>
      <w:r w:rsidR="00115172" w:rsidRPr="00042865">
        <w:rPr>
          <w:rFonts w:ascii="Traditional Arabic" w:hAnsi="Traditional Arabic" w:cs="Traditional Arabic"/>
          <w:sz w:val="32"/>
          <w:szCs w:val="32"/>
          <w:rtl/>
        </w:rPr>
        <w:t>صلى الله عليه وسلم</w:t>
      </w:r>
      <w:r w:rsidR="00D80D6D">
        <w:rPr>
          <w:rFonts w:ascii="Traditional Arabic" w:hAnsi="Traditional Arabic" w:cs="Traditional Arabic"/>
          <w:sz w:val="32"/>
          <w:szCs w:val="32"/>
          <w:rtl/>
        </w:rPr>
        <w:t xml:space="preserve">: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أنشدك بالله الذي....</w:t>
      </w:r>
      <w:r w:rsidR="001507B9" w:rsidRPr="00042865">
        <w:rPr>
          <w:rFonts w:ascii="Traditional Arabic" w:hAnsi="Traditional Arabic" w:cs="Traditional Arabic" w:hint="cs"/>
          <w:sz w:val="32"/>
          <w:szCs w:val="32"/>
          <w:rtl/>
        </w:rPr>
        <w:t>).</w:t>
      </w:r>
    </w:p>
    <w:p w:rsidR="0081520E" w:rsidRPr="00042865" w:rsidRDefault="0081520E" w:rsidP="00E52C80">
      <w:pPr>
        <w:pStyle w:val="ListParagraph"/>
        <w:numPr>
          <w:ilvl w:val="0"/>
          <w:numId w:val="4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حكمته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مخاطبته لليهود عندما سألهم بالله الذي أنزل التوراة على موسى</w:t>
      </w:r>
      <w:r w:rsidR="00D80D6D">
        <w:rPr>
          <w:rFonts w:ascii="Traditional Arabic" w:hAnsi="Traditional Arabic" w:cs="Traditional Arabic"/>
          <w:sz w:val="32"/>
          <w:szCs w:val="32"/>
          <w:rtl/>
        </w:rPr>
        <w:t xml:space="preserve">. </w:t>
      </w:r>
    </w:p>
    <w:p w:rsidR="0081520E" w:rsidRPr="00042865" w:rsidRDefault="0081520E"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1520E" w:rsidRPr="00042865" w:rsidRDefault="0081520E" w:rsidP="00E52C80">
      <w:pPr>
        <w:pStyle w:val="ListParagraph"/>
        <w:numPr>
          <w:ilvl w:val="0"/>
          <w:numId w:val="10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توجهه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ربه بقوله</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«اللهم إني أول من أحيا أَمْرَكَ إِذْ أَمَاتُوهُ»</w:t>
      </w:r>
      <w:r w:rsidR="00D80D6D">
        <w:rPr>
          <w:rFonts w:ascii="Traditional Arabic" w:hAnsi="Traditional Arabic" w:cs="Traditional Arabic"/>
          <w:sz w:val="32"/>
          <w:szCs w:val="32"/>
          <w:rtl/>
        </w:rPr>
        <w:t xml:space="preserve">. </w:t>
      </w:r>
    </w:p>
    <w:p w:rsidR="0081520E" w:rsidRPr="00042865" w:rsidRDefault="0081520E" w:rsidP="00E52C80">
      <w:pPr>
        <w:pStyle w:val="ListParagraph"/>
        <w:numPr>
          <w:ilvl w:val="0"/>
          <w:numId w:val="10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تنفيذه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أحكام الله وحدوده دون مجاملة لأحد.</w:t>
      </w:r>
    </w:p>
    <w:p w:rsidR="0081520E" w:rsidRPr="00042865" w:rsidRDefault="0081520E" w:rsidP="00E52C80">
      <w:pPr>
        <w:pStyle w:val="ListParagraph"/>
        <w:numPr>
          <w:ilvl w:val="0"/>
          <w:numId w:val="10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التوافق بين الكتب الإلهية في حد الرجم للزاني</w:t>
      </w:r>
    </w:p>
    <w:p w:rsidR="0081520E" w:rsidRPr="00042865" w:rsidRDefault="0081520E" w:rsidP="00E52C80">
      <w:pPr>
        <w:spacing w:after="200" w:line="276" w:lineRule="auto"/>
        <w:ind w:firstLine="0"/>
        <w:jc w:val="both"/>
        <w:rPr>
          <w:rFonts w:ascii="Traditional Arabic" w:hAnsi="Traditional Arabic" w:cs="Traditional Arabic"/>
          <w:sz w:val="32"/>
          <w:szCs w:val="32"/>
          <w:rtl/>
        </w:rPr>
      </w:pPr>
    </w:p>
    <w:p w:rsidR="0081520E" w:rsidRPr="00042865" w:rsidRDefault="0081520E" w:rsidP="00E52C80">
      <w:pPr>
        <w:ind w:firstLine="0"/>
        <w:jc w:val="both"/>
        <w:rPr>
          <w:rFonts w:ascii="Traditional Arabic" w:hAnsi="Traditional Arabic" w:cs="Traditional Arabic"/>
          <w:noProof/>
          <w:rtl/>
          <w:lang w:eastAsia="ar-SA"/>
        </w:rPr>
      </w:pPr>
    </w:p>
    <w:p w:rsidR="00B76BB8" w:rsidRPr="00042865" w:rsidRDefault="00B76BB8">
      <w:pPr>
        <w:bidi w:val="0"/>
        <w:ind w:firstLine="0"/>
        <w:jc w:val="left"/>
        <w:rPr>
          <w:rFonts w:ascii="Traditional Arabic" w:hAnsi="Traditional Arabic" w:cs="Traditional Arabic"/>
          <w:b/>
          <w:bCs/>
          <w:noProof/>
          <w:sz w:val="34"/>
          <w:szCs w:val="34"/>
          <w:rtl/>
          <w:lang w:eastAsia="ar-SA"/>
        </w:rPr>
      </w:pPr>
      <w:r w:rsidRPr="00042865">
        <w:rPr>
          <w:rtl/>
        </w:rPr>
        <w:br w:type="page"/>
      </w:r>
    </w:p>
    <w:p w:rsidR="0081520E" w:rsidRPr="00042865" w:rsidRDefault="0081520E" w:rsidP="00E52C80">
      <w:pPr>
        <w:pStyle w:val="Heading2"/>
        <w:rPr>
          <w:rtl/>
        </w:rPr>
      </w:pPr>
      <w:bookmarkStart w:id="110" w:name="_Toc1634403"/>
      <w:bookmarkStart w:id="111" w:name="_Toc24566884"/>
      <w:r w:rsidRPr="00042865">
        <w:rPr>
          <w:rtl/>
        </w:rPr>
        <w:lastRenderedPageBreak/>
        <w:t xml:space="preserve">مخالفته </w:t>
      </w:r>
      <w:r w:rsidR="00115172" w:rsidRPr="00042865">
        <w:rPr>
          <w:rtl/>
        </w:rPr>
        <w:t xml:space="preserve">صلى الله عليه وسلم </w:t>
      </w:r>
      <w:r w:rsidRPr="00042865">
        <w:rPr>
          <w:rtl/>
        </w:rPr>
        <w:t>لليهود، وتعظيمه لأيام الله</w:t>
      </w:r>
      <w:bookmarkEnd w:id="110"/>
      <w:bookmarkEnd w:id="111"/>
    </w:p>
    <w:p w:rsidR="0081520E" w:rsidRPr="00042865" w:rsidRDefault="0081520E" w:rsidP="00E52C80">
      <w:pPr>
        <w:ind w:left="424" w:hanging="424"/>
        <w:rPr>
          <w:rFonts w:ascii="Traditional Arabic" w:hAnsi="Traditional Arabic" w:cs="Traditional Arabic"/>
          <w:b/>
          <w:bCs/>
          <w:sz w:val="34"/>
          <w:szCs w:val="34"/>
          <w:rtl/>
        </w:rPr>
      </w:pPr>
      <w:r w:rsidRPr="00042865">
        <w:rPr>
          <w:rFonts w:ascii="Traditional Arabic" w:hAnsi="Traditional Arabic" w:cs="Traditional Arabic"/>
          <w:b/>
          <w:bCs/>
          <w:sz w:val="34"/>
          <w:szCs w:val="34"/>
          <w:rtl/>
        </w:rPr>
        <w:t>نص الحديث:</w:t>
      </w:r>
      <w:r w:rsidRPr="00042865">
        <w:rPr>
          <w:rStyle w:val="FootnoteReference"/>
          <w:rtl/>
        </w:rPr>
        <w:t>(</w:t>
      </w:r>
      <w:r w:rsidRPr="00042865">
        <w:rPr>
          <w:rStyle w:val="FootnoteReference"/>
          <w:rtl/>
        </w:rPr>
        <w:footnoteReference w:id="537"/>
      </w:r>
      <w:r w:rsidRPr="00042865">
        <w:rPr>
          <w:rStyle w:val="FootnoteReference"/>
          <w:rtl/>
        </w:rPr>
        <w:t>)</w:t>
      </w:r>
    </w:p>
    <w:p w:rsidR="0081520E" w:rsidRPr="00042865" w:rsidRDefault="0081520E" w:rsidP="001507B9">
      <w:pPr>
        <w:ind w:firstLine="0"/>
        <w:rPr>
          <w:rFonts w:ascii="Traditional Arabic" w:hAnsi="Traditional Arabic" w:cs="Traditional Arabic"/>
          <w:sz w:val="32"/>
          <w:szCs w:val="32"/>
          <w:rtl/>
        </w:rPr>
      </w:pPr>
      <w:r w:rsidRPr="00042865">
        <w:rPr>
          <w:rFonts w:ascii="Traditional Arabic" w:hAnsi="Traditional Arabic" w:cs="Traditional Arabic"/>
          <w:b/>
          <w:bCs/>
          <w:sz w:val="32"/>
          <w:szCs w:val="32"/>
          <w:rtl/>
        </w:rPr>
        <w:t>م 2656-</w:t>
      </w:r>
      <w:r w:rsidRPr="00042865">
        <w:rPr>
          <w:rFonts w:ascii="Traditional Arabic" w:hAnsi="Traditional Arabic" w:cs="Traditional Arabic"/>
          <w:sz w:val="32"/>
          <w:szCs w:val="32"/>
          <w:rtl/>
        </w:rPr>
        <w:t xml:space="preserve"> عَنِ ابْنِ عَبَّاسٍ رَضِيَ اللهُ عَنْهُمَا، قَالَ: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قَدِمَ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الْمَدِينَةَ، فَوَجَدَ الْيَهُودَ يَصُومُونَ يَوْمَ عَاشُورَاءَ فَسُئِلُوا عَنْ ذَلِكَ؟ فَقَالُوا: هَذَا الْيَوْمُ الَّذِي أَظْهَرَ اللهُ فِيهِ مُوسَى، وَبَنِي إِسْرَائِيلَ عَلَى فِرْعَوْنَ، فَنَحْنُ نَصُومُهُ تَعْظِيمًا لَهُ،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«نَحْنُ أَوْلَى بِمُوسَى مِنْكُمْ فَأَمَرَ بِصَوْمِهِ»</w:t>
      </w:r>
      <w:r w:rsidR="001507B9"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38"/>
      </w:r>
      <w:r w:rsidRPr="00042865">
        <w:rPr>
          <w:rStyle w:val="FootnoteReference"/>
          <w:rtl/>
        </w:rPr>
        <w:t>)</w:t>
      </w:r>
    </w:p>
    <w:p w:rsidR="0081520E" w:rsidRPr="00042865" w:rsidRDefault="0081520E" w:rsidP="001507B9">
      <w:pPr>
        <w:ind w:firstLine="0"/>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م 2666</w:t>
      </w:r>
      <w:r w:rsidRPr="00042865">
        <w:rPr>
          <w:rFonts w:ascii="Traditional Arabic" w:hAnsi="Traditional Arabic" w:cs="Traditional Arabic"/>
          <w:sz w:val="32"/>
          <w:szCs w:val="32"/>
          <w:rtl/>
        </w:rPr>
        <w:t xml:space="preserve">- </w:t>
      </w:r>
      <w:r w:rsidR="001507B9" w:rsidRPr="00042865">
        <w:rPr>
          <w:rFonts w:ascii="Traditional Arabic" w:hAnsi="Traditional Arabic" w:cs="Traditional Arabic" w:hint="cs"/>
          <w:sz w:val="32"/>
          <w:szCs w:val="32"/>
          <w:rtl/>
        </w:rPr>
        <w:t>عن</w:t>
      </w:r>
      <w:r w:rsidRPr="00042865">
        <w:rPr>
          <w:rFonts w:ascii="Traditional Arabic" w:hAnsi="Traditional Arabic" w:cs="Traditional Arabic"/>
          <w:sz w:val="32"/>
          <w:szCs w:val="32"/>
          <w:rtl/>
        </w:rPr>
        <w:t xml:space="preserve"> عَبْدَ اللهِ بْنَ عَبَّاسٍ رَضِيَ اللهُ عَنْهُمَا، </w:t>
      </w:r>
      <w:r w:rsidR="001507B9" w:rsidRPr="00042865">
        <w:rPr>
          <w:rFonts w:ascii="Traditional Arabic" w:hAnsi="Traditional Arabic" w:cs="Traditional Arabic" w:hint="cs"/>
          <w:sz w:val="32"/>
          <w:szCs w:val="32"/>
          <w:rtl/>
        </w:rPr>
        <w:t>قال</w:t>
      </w:r>
      <w:r w:rsidRPr="00042865">
        <w:rPr>
          <w:rFonts w:ascii="Traditional Arabic" w:hAnsi="Traditional Arabic" w:cs="Traditional Arabic"/>
          <w:sz w:val="32"/>
          <w:szCs w:val="32"/>
          <w:rtl/>
        </w:rPr>
        <w:t xml:space="preserve">: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حِينَ صَامَ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يَوْمَ عَاشُورَاءَ وَأَمَرَ بِصِيَامِهِ قَالُوا: يَا رَسُولَ اللهِ</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إِنَّهُ يَوْمٌ تُعَظِّمُهُ</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الْيَهُودُ وَالنَّصَارَى</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رَسُولُ اللهِ </w:t>
      </w:r>
      <w:r w:rsidR="001507B9"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 xml:space="preserve">: «فَإِذَا كَانَ الْعَامُ الْمُقْبِلُ إِنْ شَاءَ اللهُ صُمْنَا الْيَوْمَ التَّاسِعَ» قَالَ: فَلَمْ يَأْتِ الْعَامُ الْمُقْبِلُ، حَتَّى تُوُفِّيَ رَسُولُ اللهِ </w:t>
      </w:r>
      <w:r w:rsidR="001507B9" w:rsidRPr="00042865">
        <w:rPr>
          <w:rFonts w:ascii="Traditional Arabic" w:hAnsi="Traditional Arabic" w:cs="Traditional Arabic" w:hint="cs"/>
          <w:sz w:val="32"/>
          <w:szCs w:val="32"/>
          <w:rtl/>
        </w:rPr>
        <w:t>صلى الله عليه وسلم)</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539"/>
      </w:r>
      <w:r w:rsidRPr="00042865">
        <w:rPr>
          <w:rStyle w:val="FootnoteReference"/>
          <w:rtl/>
        </w:rPr>
        <w:t>)</w:t>
      </w:r>
    </w:p>
    <w:p w:rsidR="0081520E" w:rsidRPr="00042865" w:rsidRDefault="0081520E" w:rsidP="00E52C80">
      <w:pPr>
        <w:ind w:firstLine="0"/>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81520E" w:rsidRPr="00042865" w:rsidRDefault="0081520E" w:rsidP="00E52C80">
      <w:pPr>
        <w:pStyle w:val="ListParagraph"/>
        <w:numPr>
          <w:ilvl w:val="0"/>
          <w:numId w:val="65"/>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سؤاله </w:t>
      </w:r>
      <w:r w:rsidR="00115172" w:rsidRPr="00042865">
        <w:rPr>
          <w:rFonts w:ascii="Traditional Arabic" w:hAnsi="Traditional Arabic" w:cs="Traditional Arabic"/>
          <w:sz w:val="32"/>
          <w:szCs w:val="32"/>
          <w:rtl/>
        </w:rPr>
        <w:t xml:space="preserve">صلى الله عليه وسلم </w:t>
      </w:r>
      <w:r w:rsidR="001507B9" w:rsidRPr="00042865">
        <w:rPr>
          <w:rFonts w:ascii="Traditional Arabic" w:hAnsi="Traditional Arabic" w:cs="Traditional Arabic"/>
          <w:sz w:val="32"/>
          <w:szCs w:val="32"/>
          <w:rtl/>
        </w:rPr>
        <w:t xml:space="preserve">لليهود عن سبب صيامهم </w:t>
      </w:r>
      <w:r w:rsidR="001507B9" w:rsidRPr="00042865">
        <w:rPr>
          <w:rFonts w:ascii="Traditional Arabic" w:hAnsi="Traditional Arabic" w:cs="Traditional Arabic" w:hint="cs"/>
          <w:sz w:val="32"/>
          <w:szCs w:val="32"/>
          <w:rtl/>
        </w:rPr>
        <w:t>ه</w:t>
      </w:r>
      <w:r w:rsidRPr="00042865">
        <w:rPr>
          <w:rFonts w:ascii="Traditional Arabic" w:hAnsi="Traditional Arabic" w:cs="Traditional Arabic"/>
          <w:sz w:val="32"/>
          <w:szCs w:val="32"/>
          <w:rtl/>
        </w:rPr>
        <w:t>ذا اليوم التاسع من محرم.</w:t>
      </w:r>
    </w:p>
    <w:p w:rsidR="0081520E" w:rsidRPr="00042865" w:rsidRDefault="0081520E" w:rsidP="00E52C80">
      <w:pPr>
        <w:pStyle w:val="ListParagraph"/>
        <w:numPr>
          <w:ilvl w:val="0"/>
          <w:numId w:val="65"/>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إفادته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لليهود بأنه أحق بموسى منهم.</w:t>
      </w:r>
    </w:p>
    <w:p w:rsidR="0081520E" w:rsidRPr="00042865" w:rsidRDefault="0081520E" w:rsidP="00E52C80">
      <w:pPr>
        <w:pStyle w:val="ListParagraph"/>
        <w:numPr>
          <w:ilvl w:val="0"/>
          <w:numId w:val="65"/>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اجتناب التشبه باليهود.</w:t>
      </w:r>
    </w:p>
    <w:p w:rsidR="0081520E" w:rsidRPr="00042865" w:rsidRDefault="0081520E"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81520E" w:rsidRPr="00042865" w:rsidRDefault="0081520E" w:rsidP="00E52C80">
      <w:pPr>
        <w:pStyle w:val="ListParagraph"/>
        <w:numPr>
          <w:ilvl w:val="0"/>
          <w:numId w:val="91"/>
        </w:numPr>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أدبه مع ربه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 xml:space="preserve">في تحقيق المشيئة لله </w:t>
      </w:r>
      <w:r w:rsidR="008B7766" w:rsidRPr="00042865">
        <w:rPr>
          <w:rFonts w:ascii="Traditional Arabic" w:hAnsi="Traditional Arabic" w:cs="Traditional Arabic"/>
          <w:sz w:val="32"/>
          <w:szCs w:val="32"/>
          <w:rtl/>
        </w:rPr>
        <w:t>-سبحانه وتعالى-</w:t>
      </w:r>
      <w:r w:rsidRPr="00042865">
        <w:rPr>
          <w:rFonts w:ascii="Traditional Arabic" w:hAnsi="Traditional Arabic" w:cs="Traditional Arabic"/>
          <w:sz w:val="32"/>
          <w:szCs w:val="32"/>
          <w:rtl/>
        </w:rPr>
        <w:t>.</w:t>
      </w:r>
    </w:p>
    <w:p w:rsidR="0081520E" w:rsidRPr="00042865" w:rsidRDefault="0081520E" w:rsidP="00E52C80">
      <w:pPr>
        <w:pStyle w:val="ListParagraph"/>
        <w:numPr>
          <w:ilvl w:val="0"/>
          <w:numId w:val="91"/>
        </w:numPr>
        <w:rPr>
          <w:rFonts w:ascii="Traditional Arabic" w:hAnsi="Traditional Arabic" w:cs="Traditional Arabic"/>
          <w:sz w:val="32"/>
          <w:szCs w:val="32"/>
          <w:rtl/>
        </w:rPr>
      </w:pPr>
      <w:r w:rsidRPr="00042865">
        <w:rPr>
          <w:rFonts w:ascii="Traditional Arabic" w:hAnsi="Traditional Arabic" w:cs="Traditional Arabic"/>
          <w:sz w:val="32"/>
          <w:szCs w:val="32"/>
          <w:rtl/>
        </w:rPr>
        <w:t>الحرص على الطاعة</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والمسابقة إليها.</w:t>
      </w:r>
    </w:p>
    <w:p w:rsidR="001507B9" w:rsidRPr="00042865" w:rsidRDefault="001507B9">
      <w:pPr>
        <w:bidi w:val="0"/>
        <w:ind w:firstLine="0"/>
        <w:jc w:val="left"/>
        <w:rPr>
          <w:rFonts w:ascii="Traditional Arabic" w:hAnsi="Traditional Arabic" w:cs="Traditional Arabic"/>
          <w:b/>
          <w:bCs/>
          <w:noProof/>
          <w:sz w:val="34"/>
          <w:szCs w:val="34"/>
          <w:rtl/>
          <w:lang w:eastAsia="ar-SA"/>
        </w:rPr>
      </w:pPr>
      <w:r w:rsidRPr="00042865">
        <w:rPr>
          <w:rtl/>
        </w:rPr>
        <w:br w:type="page"/>
      </w:r>
    </w:p>
    <w:p w:rsidR="00372959" w:rsidRPr="00042865" w:rsidRDefault="00372959" w:rsidP="00E52C80">
      <w:pPr>
        <w:pStyle w:val="Heading2"/>
        <w:rPr>
          <w:rtl/>
        </w:rPr>
      </w:pPr>
      <w:bookmarkStart w:id="112" w:name="_Toc1634404"/>
      <w:bookmarkStart w:id="113" w:name="_Toc24566885"/>
      <w:r w:rsidRPr="00042865">
        <w:rPr>
          <w:rtl/>
        </w:rPr>
        <w:lastRenderedPageBreak/>
        <w:t xml:space="preserve">إظهاره </w:t>
      </w:r>
      <w:r w:rsidR="00115172" w:rsidRPr="00042865">
        <w:rPr>
          <w:rtl/>
        </w:rPr>
        <w:t xml:space="preserve">صلى الله عليه وسلم </w:t>
      </w:r>
      <w:r w:rsidRPr="00042865">
        <w:rPr>
          <w:rtl/>
        </w:rPr>
        <w:t>قوة المسلمين أمام الأعداء لقطع طمعهم</w:t>
      </w:r>
      <w:bookmarkEnd w:id="112"/>
      <w:bookmarkEnd w:id="113"/>
    </w:p>
    <w:p w:rsidR="00372959" w:rsidRPr="00042865" w:rsidRDefault="0037295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 (خ 3152):</w:t>
      </w:r>
      <w:r w:rsidRPr="00042865">
        <w:rPr>
          <w:rStyle w:val="FootnoteReference"/>
          <w:rtl/>
        </w:rPr>
        <w:t>(</w:t>
      </w:r>
      <w:r w:rsidRPr="00042865">
        <w:rPr>
          <w:rStyle w:val="FootnoteReference"/>
          <w:rtl/>
        </w:rPr>
        <w:footnoteReference w:id="540"/>
      </w:r>
      <w:r w:rsidRPr="00042865">
        <w:rPr>
          <w:rStyle w:val="FootnoteReference"/>
          <w:rtl/>
        </w:rPr>
        <w:t>)</w:t>
      </w:r>
    </w:p>
    <w:p w:rsidR="00372959" w:rsidRPr="00042865" w:rsidRDefault="00372959" w:rsidP="00BF1D89">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ابْنِ عُمَرَ رَضِيَ اللَّهُ عَنْهُمَا: </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عُمَرَ بْنَ الخَطَّابِ أَجْلَى اليَهُودَ، وَالنَّصَارَى مِنْ أَرْضِ الحِجَازِ، وَكَانَ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لَمَّا ظَهَرَ عَلَى أَهْلِ خَيْبَرَ، أَرَادَ أَنْ يُخْرِجَ اليَهُودَ مِنْهَا، وَكَانَتِ الأَرْضُ لَمَّا ظَهَرَ عَلَيْهَا</w:t>
      </w:r>
      <w:r w:rsidRPr="00643640">
        <w:rPr>
          <w:rStyle w:val="FootnoteReference"/>
          <w:rtl/>
        </w:rPr>
        <w:t>(</w:t>
      </w:r>
      <w:r w:rsidRPr="00643640">
        <w:rPr>
          <w:rStyle w:val="FootnoteReference"/>
          <w:rtl/>
        </w:rPr>
        <w:footnoteReference w:id="541"/>
      </w:r>
      <w:r w:rsidRPr="00643640">
        <w:rPr>
          <w:rStyle w:val="FootnoteReference"/>
          <w:rtl/>
        </w:rPr>
        <w:t>)</w:t>
      </w:r>
      <w:r w:rsidRPr="00042865">
        <w:rPr>
          <w:rFonts w:ascii="Traditional Arabic" w:hAnsi="Traditional Arabic" w:cs="Traditional Arabic"/>
          <w:sz w:val="32"/>
          <w:szCs w:val="32"/>
          <w:rtl/>
        </w:rPr>
        <w:t xml:space="preserve"> لِلْيَهُودِ وَلِلرَّسُولِ وَلِلْمُسْلِمِينَ،</w:t>
      </w:r>
      <w:r w:rsidRPr="00042865">
        <w:rPr>
          <w:rStyle w:val="FootnoteReference"/>
          <w:rtl/>
        </w:rPr>
        <w:t>(</w:t>
      </w:r>
      <w:r w:rsidRPr="00042865">
        <w:rPr>
          <w:rStyle w:val="FootnoteReference"/>
          <w:rtl/>
        </w:rPr>
        <w:footnoteReference w:id="542"/>
      </w:r>
      <w:r w:rsidRPr="00042865">
        <w:rPr>
          <w:rStyle w:val="FootnoteReference"/>
          <w:rtl/>
        </w:rPr>
        <w:t>)</w:t>
      </w:r>
      <w:r w:rsidRPr="00042865">
        <w:rPr>
          <w:rFonts w:ascii="Traditional Arabic" w:hAnsi="Traditional Arabic" w:cs="Traditional Arabic"/>
          <w:sz w:val="32"/>
          <w:szCs w:val="32"/>
          <w:rtl/>
        </w:rPr>
        <w:t xml:space="preserve"> فَسَأَلَ اليَهُودُ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يَتْرُكَهُمْ عَلَى أَنْ يَكْفُوا العَمَلَ</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وَلَهُمْ نِصْفُ الثَّمَرِ،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«نُقِرُّكُمْ عَلَى ذَلِكَ مَا شِئْنَا»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فَأُقِرُّوا حَتَّى أَجْلاَهُمْ عُمَرُ فِي إِمَارَتِهِ إِلَى تَيْمَاءَ</w:t>
      </w:r>
      <w:r w:rsidRPr="00042865">
        <w:rPr>
          <w:rStyle w:val="FootnoteReference"/>
          <w:rtl/>
        </w:rPr>
        <w:t>(</w:t>
      </w:r>
      <w:r w:rsidRPr="00042865">
        <w:rPr>
          <w:rStyle w:val="FootnoteReference"/>
          <w:rtl/>
        </w:rPr>
        <w:footnoteReference w:id="543"/>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وَأَرِيحَا</w:t>
      </w:r>
      <w:r w:rsidR="001507B9"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44"/>
      </w:r>
      <w:r w:rsidRPr="00042865">
        <w:rPr>
          <w:rStyle w:val="FootnoteReference"/>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545"/>
      </w:r>
      <w:r w:rsidRPr="00042865">
        <w:rPr>
          <w:rStyle w:val="FootnoteReference"/>
          <w:rtl/>
        </w:rPr>
        <w:t>)</w:t>
      </w:r>
    </w:p>
    <w:p w:rsidR="00372959" w:rsidRPr="00042865" w:rsidRDefault="00372959"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372959" w:rsidRPr="00042865" w:rsidRDefault="00372959" w:rsidP="00E52C80">
      <w:pPr>
        <w:pStyle w:val="ListParagraph"/>
        <w:numPr>
          <w:ilvl w:val="0"/>
          <w:numId w:val="3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إقراره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لليهود أن يقوموا بزراعة الأرض</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ولهم شطر ما يخرج منها. </w:t>
      </w:r>
    </w:p>
    <w:p w:rsidR="00372959" w:rsidRPr="00042865" w:rsidRDefault="00372959" w:rsidP="00E52C80">
      <w:pPr>
        <w:pStyle w:val="ListParagraph"/>
        <w:numPr>
          <w:ilvl w:val="0"/>
          <w:numId w:val="3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 رحمته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بالمخالفين</w:t>
      </w:r>
      <w:r w:rsidR="001507B9" w:rsidRPr="00042865">
        <w:rPr>
          <w:rFonts w:ascii="Traditional Arabic" w:hAnsi="Traditional Arabic" w:cs="Traditional Arabic" w:hint="cs"/>
          <w:sz w:val="32"/>
          <w:szCs w:val="32"/>
          <w:rtl/>
        </w:rPr>
        <w:t>،</w:t>
      </w:r>
      <w:r w:rsidR="001507B9" w:rsidRPr="00042865">
        <w:rPr>
          <w:rFonts w:ascii="Traditional Arabic" w:hAnsi="Traditional Arabic" w:cs="Traditional Arabic"/>
          <w:sz w:val="32"/>
          <w:szCs w:val="32"/>
          <w:rtl/>
        </w:rPr>
        <w:t xml:space="preserve"> فلم يستأصل شأفتهم</w:t>
      </w:r>
      <w:r w:rsidRPr="00042865">
        <w:rPr>
          <w:rFonts w:ascii="Traditional Arabic" w:hAnsi="Traditional Arabic" w:cs="Traditional Arabic"/>
          <w:sz w:val="32"/>
          <w:szCs w:val="32"/>
          <w:rtl/>
        </w:rPr>
        <w:t>. بسبب أنهم رفضوا الجزية مقدماً أو الإسلام</w:t>
      </w:r>
      <w:r w:rsidR="001507B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وأبوا إلا الحرب، فلما انتصر عليهم عاملهم معاملة النبي الكريم.</w:t>
      </w:r>
    </w:p>
    <w:p w:rsidR="00372959" w:rsidRPr="00042865" w:rsidRDefault="00372959" w:rsidP="00E52C80">
      <w:pPr>
        <w:pStyle w:val="ListParagraph"/>
        <w:numPr>
          <w:ilvl w:val="0"/>
          <w:numId w:val="3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إظهاره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القوة للمسلمين في أثناء التعامل مع اليهود حيث إن بقاء هذه الاتفاقية راجع إلى المسلمين فقط</w:t>
      </w:r>
      <w:r w:rsidR="00D80D6D">
        <w:rPr>
          <w:rFonts w:ascii="Traditional Arabic" w:hAnsi="Traditional Arabic" w:cs="Traditional Arabic"/>
          <w:sz w:val="32"/>
          <w:szCs w:val="32"/>
          <w:rtl/>
        </w:rPr>
        <w:t xml:space="preserve">. </w:t>
      </w:r>
    </w:p>
    <w:p w:rsidR="003E519B" w:rsidRPr="00042865" w:rsidRDefault="007C614A" w:rsidP="00E52C80">
      <w:pPr>
        <w:pStyle w:val="Heading2"/>
        <w:rPr>
          <w:rtl/>
        </w:rPr>
      </w:pPr>
      <w:bookmarkStart w:id="114" w:name="_Toc1634405"/>
      <w:bookmarkStart w:id="115" w:name="_Toc24566886"/>
      <w:r w:rsidRPr="00042865">
        <w:rPr>
          <w:rtl/>
        </w:rPr>
        <w:lastRenderedPageBreak/>
        <w:t xml:space="preserve">اعتناؤه </w:t>
      </w:r>
      <w:r w:rsidR="00115172" w:rsidRPr="00042865">
        <w:rPr>
          <w:rtl/>
        </w:rPr>
        <w:t xml:space="preserve">صلى الله عليه وسلم </w:t>
      </w:r>
      <w:r w:rsidR="004D4839" w:rsidRPr="00042865">
        <w:rPr>
          <w:rtl/>
        </w:rPr>
        <w:t>بحقوق ال</w:t>
      </w:r>
      <w:r w:rsidRPr="00042865">
        <w:rPr>
          <w:rtl/>
        </w:rPr>
        <w:t>ن</w:t>
      </w:r>
      <w:r w:rsidR="004D4839" w:rsidRPr="00042865">
        <w:rPr>
          <w:rFonts w:hint="cs"/>
          <w:rtl/>
        </w:rPr>
        <w:t>اس،</w:t>
      </w:r>
      <w:r w:rsidR="004D4839" w:rsidRPr="00042865">
        <w:rPr>
          <w:rtl/>
        </w:rPr>
        <w:t xml:space="preserve"> ولو كان</w:t>
      </w:r>
      <w:r w:rsidR="004D4839" w:rsidRPr="00042865">
        <w:rPr>
          <w:rFonts w:hint="cs"/>
          <w:rtl/>
        </w:rPr>
        <w:t>وا</w:t>
      </w:r>
      <w:r w:rsidR="004D4839" w:rsidRPr="00042865">
        <w:rPr>
          <w:rtl/>
        </w:rPr>
        <w:t xml:space="preserve"> </w:t>
      </w:r>
      <w:r w:rsidRPr="00042865">
        <w:rPr>
          <w:rtl/>
        </w:rPr>
        <w:t>غير مسلم</w:t>
      </w:r>
      <w:r w:rsidR="004D4839" w:rsidRPr="00042865">
        <w:rPr>
          <w:rFonts w:hint="cs"/>
          <w:rtl/>
        </w:rPr>
        <w:t>ين</w:t>
      </w:r>
      <w:bookmarkEnd w:id="114"/>
      <w:bookmarkEnd w:id="115"/>
    </w:p>
    <w:p w:rsidR="000F117A" w:rsidRPr="00042865" w:rsidRDefault="000F117A"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w:t>
      </w:r>
      <w:r w:rsidR="006B514B" w:rsidRPr="00042865">
        <w:rPr>
          <w:rFonts w:ascii="Traditional Arabic" w:hAnsi="Traditional Arabic" w:cs="Traditional Arabic"/>
          <w:b/>
          <w:bCs/>
          <w:sz w:val="32"/>
          <w:szCs w:val="32"/>
          <w:rtl/>
        </w:rPr>
        <w:t>:</w:t>
      </w:r>
      <w:r w:rsidR="00E83AEB" w:rsidRPr="00042865">
        <w:rPr>
          <w:rStyle w:val="FootnoteReference"/>
          <w:rtl/>
        </w:rPr>
        <w:t>(</w:t>
      </w:r>
      <w:r w:rsidR="00E83AEB" w:rsidRPr="00042865">
        <w:rPr>
          <w:rStyle w:val="FootnoteReference"/>
          <w:rtl/>
        </w:rPr>
        <w:footnoteReference w:id="546"/>
      </w:r>
      <w:r w:rsidR="00E83AEB" w:rsidRPr="00042865">
        <w:rPr>
          <w:rStyle w:val="FootnoteReference"/>
          <w:rtl/>
        </w:rPr>
        <w:t>)</w:t>
      </w:r>
    </w:p>
    <w:p w:rsidR="00A757A1" w:rsidRPr="00042865" w:rsidRDefault="007905D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Pr="00042865">
        <w:rPr>
          <w:rFonts w:ascii="Traditional Arabic" w:hAnsi="Traditional Arabic" w:cs="Traditional Arabic"/>
          <w:b/>
          <w:bCs/>
          <w:sz w:val="32"/>
          <w:szCs w:val="32"/>
          <w:rtl/>
        </w:rPr>
        <w:t>2127</w:t>
      </w:r>
      <w:r w:rsidR="000F117A" w:rsidRPr="00042865">
        <w:rPr>
          <w:rFonts w:ascii="Traditional Arabic" w:hAnsi="Traditional Arabic" w:cs="Traditional Arabic"/>
          <w:b/>
          <w:bCs/>
          <w:sz w:val="32"/>
          <w:szCs w:val="32"/>
          <w:rtl/>
        </w:rPr>
        <w:t>:</w:t>
      </w:r>
      <w:r w:rsidR="000F117A" w:rsidRPr="00042865">
        <w:rPr>
          <w:rFonts w:ascii="Traditional Arabic" w:hAnsi="Traditional Arabic" w:cs="Traditional Arabic"/>
          <w:sz w:val="32"/>
          <w:szCs w:val="32"/>
          <w:rtl/>
        </w:rPr>
        <w:t xml:space="preserve"> </w:t>
      </w:r>
      <w:r w:rsidR="00A757A1" w:rsidRPr="00042865">
        <w:rPr>
          <w:rFonts w:ascii="Traditional Arabic" w:hAnsi="Traditional Arabic" w:cs="Traditional Arabic"/>
          <w:sz w:val="32"/>
          <w:szCs w:val="32"/>
          <w:rtl/>
        </w:rPr>
        <w:t xml:space="preserve">عَنْ جَابِرٍ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A757A1" w:rsidRPr="00042865">
        <w:rPr>
          <w:rFonts w:ascii="Traditional Arabic" w:hAnsi="Traditional Arabic" w:cs="Traditional Arabic"/>
          <w:sz w:val="32"/>
          <w:szCs w:val="32"/>
          <w:rtl/>
        </w:rPr>
        <w:t xml:space="preserve">قَالَ: </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تُوُفِّيَ عَبْدُ اللَّهِ بْنُ عَمْرِو بْنِ حَرَامٍ</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وَعَلَيْهِ دَيْنٌ، فَاسْتَعَنْتُ النَّبِيَّ </w:t>
      </w:r>
      <w:r w:rsidR="00115172"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 xml:space="preserve">عَلَى غُرَمَائِهِ أَنْ يَضَعُوا مِنْ دَيْنِهِ، فَطَلَبَ النَّبِيُّ </w:t>
      </w:r>
      <w:r w:rsidR="00115172"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إِلَيْهِمْ</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فَلَمْ يَفْعَلُوا، فَقَالَ لِي النَّبِيُّ </w:t>
      </w:r>
      <w:r w:rsidR="001507B9"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«اذْهَبْ فَصَنِّفْ تَمْرَكَ أَصْنَافًا، العَجْوَةَ عَلَى حِدَةٍ، وَعَذْقَ زَيْدٍ</w:t>
      </w:r>
      <w:r w:rsidR="00A757A1" w:rsidRPr="00643640">
        <w:rPr>
          <w:rStyle w:val="FootnoteReference"/>
          <w:rtl/>
        </w:rPr>
        <w:t>(</w:t>
      </w:r>
      <w:r w:rsidR="00A757A1" w:rsidRPr="00643640">
        <w:rPr>
          <w:rStyle w:val="FootnoteReference"/>
          <w:rtl/>
        </w:rPr>
        <w:footnoteReference w:id="547"/>
      </w:r>
      <w:r w:rsidR="00A757A1" w:rsidRPr="00643640">
        <w:rPr>
          <w:rStyle w:val="FootnoteReference"/>
          <w:rtl/>
        </w:rPr>
        <w:t>)</w:t>
      </w:r>
      <w:r w:rsidR="00A757A1" w:rsidRPr="00042865">
        <w:rPr>
          <w:rFonts w:ascii="Traditional Arabic" w:hAnsi="Traditional Arabic" w:cs="Traditional Arabic"/>
          <w:sz w:val="32"/>
          <w:szCs w:val="32"/>
          <w:rtl/>
        </w:rPr>
        <w:t xml:space="preserve"> عَلَى حِدَةٍ، ثُمَّ أَرْسِلْ إِلَيَّ»، فَفَعَلْتُ، ثُمَّ أَرْسَلْتُ إِلَى النَّبِيِّ </w:t>
      </w:r>
      <w:r w:rsidR="006F2B2D"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فَجَاءَ</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فَجَلَسَ عَلَى أَعْلاَهُ، أَوْ فِي وَسَطِهِ، ثُمَّ قَالَ: «كِلْ لِلْقَوْمِ»، فَكِلْتُهُمْ حَتَّى أَوْفَيْتُهُمُ الَّذِي لَهُمْ</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وَبَقِيَ تَمْرِي كَأَنَّهُ لَمْ يَنْقُصْ مِنْهُ شَيْءٌ</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وَقَالَ فِرَاسٌ عَنِ الشَّعْبِيِّ، حَدَّثَنِي جَابِرٌ، عَنِ النَّبِيِّ </w:t>
      </w:r>
      <w:r w:rsidR="001507B9"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 xml:space="preserve">«فَمَا زَالَ يَكِيلُ لَهُمْ حَتَّى أَدَّاهُ»، وَقَالَ هِشَامٌ: عَنْ وَهْبٍ، عَنْ جَابِرٍ، قَالَ: النَّبِيُّ </w:t>
      </w:r>
      <w:r w:rsidR="001507B9"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«جُذَّ لَهُ فَأَوْفِ لَهُ»</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w:t>
      </w:r>
      <w:r w:rsidR="00A757A1" w:rsidRPr="00042865">
        <w:rPr>
          <w:rStyle w:val="FootnoteReference"/>
          <w:rtl/>
        </w:rPr>
        <w:t>(</w:t>
      </w:r>
      <w:r w:rsidR="00A757A1" w:rsidRPr="00042865">
        <w:rPr>
          <w:rStyle w:val="FootnoteReference"/>
          <w:rtl/>
        </w:rPr>
        <w:footnoteReference w:id="548"/>
      </w:r>
      <w:r w:rsidR="00A757A1" w:rsidRPr="00042865">
        <w:rPr>
          <w:rStyle w:val="FootnoteReference"/>
          <w:rtl/>
        </w:rPr>
        <w:t>)</w:t>
      </w:r>
    </w:p>
    <w:p w:rsidR="000F117A" w:rsidRPr="00042865" w:rsidRDefault="007905D9" w:rsidP="0029345E">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Pr="00042865">
        <w:rPr>
          <w:rFonts w:ascii="Traditional Arabic" w:hAnsi="Traditional Arabic" w:cs="Traditional Arabic"/>
          <w:b/>
          <w:bCs/>
          <w:sz w:val="32"/>
          <w:szCs w:val="32"/>
          <w:rtl/>
        </w:rPr>
        <w:t>2709</w:t>
      </w:r>
      <w:r w:rsidR="000F117A" w:rsidRPr="00042865">
        <w:rPr>
          <w:rFonts w:ascii="Traditional Arabic" w:hAnsi="Traditional Arabic" w:cs="Traditional Arabic"/>
          <w:b/>
          <w:bCs/>
          <w:sz w:val="32"/>
          <w:szCs w:val="32"/>
          <w:rtl/>
        </w:rPr>
        <w:t>:</w:t>
      </w:r>
      <w:r w:rsidR="006B514B" w:rsidRPr="00042865">
        <w:rPr>
          <w:rFonts w:ascii="Traditional Arabic" w:hAnsi="Traditional Arabic" w:cs="Traditional Arabic"/>
          <w:sz w:val="32"/>
          <w:szCs w:val="32"/>
          <w:rtl/>
        </w:rPr>
        <w:t xml:space="preserve"> </w:t>
      </w:r>
      <w:r w:rsidR="00A757A1" w:rsidRPr="00042865">
        <w:rPr>
          <w:rFonts w:ascii="Traditional Arabic" w:hAnsi="Traditional Arabic" w:cs="Traditional Arabic"/>
          <w:sz w:val="32"/>
          <w:szCs w:val="32"/>
          <w:rtl/>
        </w:rPr>
        <w:t xml:space="preserve">عَنْ جَابِرِ بْنِ عَبْدِ اللَّهِ رَضِيَ اللَّهُ عَنْهُمَا، قَالَ: </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تُوُفِّيَ أَبِي</w:t>
      </w:r>
      <w:r w:rsidR="0029345E">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وَعَلَيْهِ دَيْنٌ، فَعَرَضْتُ عَلَى غُرَمَائِهِ أَنْ يَأْخُذُوا التَّمْرَ بِمَا عَلَيْهِ، فَأَبَوْا</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وَلَمْ يَرَوْا أَنَّ فِيهِ وَفَاءً، فَأَتَيْتُ النَّبِيَّ </w:t>
      </w:r>
      <w:r w:rsidR="006F2B2D"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فَذَكَرْتُ ذَلِكَ لَهُ</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فَقَالَ: «إِذَا جَدَدْتَهُ</w:t>
      </w:r>
      <w:r w:rsidR="00A757A1" w:rsidRPr="00643640">
        <w:rPr>
          <w:rStyle w:val="FootnoteReference"/>
          <w:rtl/>
        </w:rPr>
        <w:t>(</w:t>
      </w:r>
      <w:r w:rsidR="00A757A1" w:rsidRPr="00643640">
        <w:rPr>
          <w:rStyle w:val="FootnoteReference"/>
          <w:rtl/>
        </w:rPr>
        <w:footnoteReference w:id="549"/>
      </w:r>
      <w:r w:rsidR="00A757A1" w:rsidRPr="00643640">
        <w:rPr>
          <w:rStyle w:val="FootnoteReference"/>
          <w:rtl/>
        </w:rPr>
        <w:t>)</w:t>
      </w:r>
      <w:r w:rsidR="00A757A1" w:rsidRPr="00042865">
        <w:rPr>
          <w:rFonts w:ascii="Traditional Arabic" w:hAnsi="Traditional Arabic" w:cs="Traditional Arabic"/>
          <w:sz w:val="32"/>
          <w:szCs w:val="32"/>
          <w:rtl/>
        </w:rPr>
        <w:t xml:space="preserve"> فَوَضَعْتَهُ فِي المِرْبَدِ</w:t>
      </w:r>
      <w:r w:rsidR="00A757A1" w:rsidRPr="00643640">
        <w:rPr>
          <w:rStyle w:val="FootnoteReference"/>
          <w:rtl/>
        </w:rPr>
        <w:t>(</w:t>
      </w:r>
      <w:r w:rsidR="00A757A1" w:rsidRPr="00643640">
        <w:rPr>
          <w:rStyle w:val="FootnoteReference"/>
          <w:rtl/>
        </w:rPr>
        <w:footnoteReference w:id="550"/>
      </w:r>
      <w:r w:rsidR="00A757A1" w:rsidRPr="00643640">
        <w:rPr>
          <w:rStyle w:val="FootnoteReference"/>
          <w:rtl/>
        </w:rPr>
        <w:t>)</w:t>
      </w:r>
      <w:r w:rsidR="00A757A1" w:rsidRPr="00042865">
        <w:rPr>
          <w:rFonts w:ascii="Traditional Arabic" w:hAnsi="Traditional Arabic" w:cs="Traditional Arabic"/>
          <w:sz w:val="32"/>
          <w:szCs w:val="32"/>
          <w:rtl/>
        </w:rPr>
        <w:t xml:space="preserve"> آذَنْتَ رَسُولَ اللَّهِ </w:t>
      </w:r>
      <w:r w:rsidR="0029345E">
        <w:rPr>
          <w:rFonts w:ascii="Traditional Arabic" w:hAnsi="Traditional Arabic" w:cs="Traditional Arabic" w:hint="cs"/>
          <w:sz w:val="32"/>
          <w:szCs w:val="32"/>
          <w:rtl/>
        </w:rPr>
        <w:t>صلى الله عليه وسلم</w:t>
      </w:r>
      <w:r w:rsidR="00A757A1" w:rsidRPr="00042865">
        <w:rPr>
          <w:rFonts w:ascii="Traditional Arabic" w:hAnsi="Traditional Arabic" w:cs="Traditional Arabic"/>
          <w:sz w:val="32"/>
          <w:szCs w:val="32"/>
          <w:rtl/>
        </w:rPr>
        <w:t>»، فَجَاءَ</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وَمَعَهُ أَبُو بَكْرٍ، وَعُمَرُ، فَجَلَسَ عَلَيْهِ، وَدَعَا بِالْبَرَكَةِ، ثُمَّ قَالَ: «ادْعُ غُرَمَاءَكَ، فَأَوْفِهِمْ»، فَمَا تَرَكْتُ أَحَدًا لَهُ عَلَى أَبِي دَيْنٌ إِلَّا قَضَيْتُهُ، وَفَضَلَ ثَلاَثَةَ عَشَرَ، وَسْقًا</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 xml:space="preserve"> سَبْعَةٌ عَجْوَةٌ، وَسِتَّةٌ لَوْنٌ</w:t>
      </w:r>
      <w:r w:rsidR="00A757A1" w:rsidRPr="00643640">
        <w:rPr>
          <w:rStyle w:val="FootnoteReference"/>
          <w:rtl/>
        </w:rPr>
        <w:t>(</w:t>
      </w:r>
      <w:r w:rsidR="00A757A1" w:rsidRPr="00643640">
        <w:rPr>
          <w:rStyle w:val="FootnoteReference"/>
          <w:rtl/>
        </w:rPr>
        <w:footnoteReference w:id="551"/>
      </w:r>
      <w:r w:rsidR="00A757A1" w:rsidRPr="00643640">
        <w:rPr>
          <w:rStyle w:val="FootnoteReference"/>
          <w:rtl/>
        </w:rPr>
        <w:t>)</w:t>
      </w:r>
      <w:r w:rsidR="00A757A1" w:rsidRPr="00042865">
        <w:rPr>
          <w:rFonts w:ascii="Traditional Arabic" w:hAnsi="Traditional Arabic" w:cs="Traditional Arabic"/>
          <w:sz w:val="32"/>
          <w:szCs w:val="32"/>
          <w:rtl/>
        </w:rPr>
        <w:t xml:space="preserve"> - أَوْ سِتَّةٌ عَجْوَةٌ، وَسَبْعَةٌ لَوْنٌ - فَوَافَيْتُ مَعَ رَسُولِ اللَّهِ </w:t>
      </w:r>
      <w:r w:rsidR="00115172"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 xml:space="preserve">المَغْرِبَ، فَذَكَرْتُ ذَلِكَ لَهُ، فَضَحِكَ، فَقَالَ: «ائْتِ أَبَا بَكْرٍ، وَعُمَرَ، فَأَخْبِرْهُمَا»، فَقَالاَ: لَقَدْ عَلِمْنَا إِذْ صَنَعَ رَسُولُ اللَّهِ </w:t>
      </w:r>
      <w:r w:rsidR="00115172" w:rsidRPr="00042865">
        <w:rPr>
          <w:rFonts w:ascii="Traditional Arabic" w:hAnsi="Traditional Arabic" w:cs="Traditional Arabic"/>
          <w:sz w:val="32"/>
          <w:szCs w:val="32"/>
          <w:rtl/>
        </w:rPr>
        <w:t xml:space="preserve">صلى الله عليه وسلم </w:t>
      </w:r>
      <w:r w:rsidR="00A757A1" w:rsidRPr="00042865">
        <w:rPr>
          <w:rFonts w:ascii="Traditional Arabic" w:hAnsi="Traditional Arabic" w:cs="Traditional Arabic"/>
          <w:sz w:val="32"/>
          <w:szCs w:val="32"/>
          <w:rtl/>
        </w:rPr>
        <w:t>م</w:t>
      </w:r>
      <w:r w:rsidR="00E5577F" w:rsidRPr="00042865">
        <w:rPr>
          <w:rFonts w:ascii="Traditional Arabic" w:hAnsi="Traditional Arabic" w:cs="Traditional Arabic"/>
          <w:sz w:val="32"/>
          <w:szCs w:val="32"/>
          <w:rtl/>
        </w:rPr>
        <w:t>َا صَنَعَ أَنْ سَيَكُونُ ذَلِكَ</w:t>
      </w:r>
      <w:r w:rsidR="00E5577F" w:rsidRPr="00042865">
        <w:rPr>
          <w:rFonts w:ascii="Traditional Arabic" w:hAnsi="Traditional Arabic" w:cs="Traditional Arabic" w:hint="cs"/>
          <w:sz w:val="32"/>
          <w:szCs w:val="32"/>
          <w:rtl/>
        </w:rPr>
        <w:t>)</w:t>
      </w:r>
      <w:r w:rsidR="00A757A1" w:rsidRPr="00042865">
        <w:rPr>
          <w:rFonts w:ascii="Traditional Arabic" w:hAnsi="Traditional Arabic" w:cs="Traditional Arabic"/>
          <w:sz w:val="32"/>
          <w:szCs w:val="32"/>
          <w:rtl/>
        </w:rPr>
        <w:t>.</w:t>
      </w:r>
      <w:r w:rsidR="002950C5" w:rsidRPr="00042865">
        <w:rPr>
          <w:rStyle w:val="FootnoteReference"/>
          <w:rtl/>
        </w:rPr>
        <w:t>(</w:t>
      </w:r>
      <w:r w:rsidR="002950C5" w:rsidRPr="00042865">
        <w:rPr>
          <w:rStyle w:val="FootnoteReference"/>
          <w:rtl/>
        </w:rPr>
        <w:footnoteReference w:id="552"/>
      </w:r>
      <w:r w:rsidR="002950C5" w:rsidRPr="00042865">
        <w:rPr>
          <w:rStyle w:val="FootnoteReference"/>
          <w:rtl/>
        </w:rPr>
        <w:t>)</w:t>
      </w:r>
    </w:p>
    <w:p w:rsidR="00D8376A" w:rsidRDefault="007905D9" w:rsidP="00D8376A">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lastRenderedPageBreak/>
        <w:t xml:space="preserve">خ </w:t>
      </w:r>
      <w:r w:rsidR="000F117A" w:rsidRPr="00042865">
        <w:rPr>
          <w:rFonts w:ascii="Traditional Arabic" w:hAnsi="Traditional Arabic" w:cs="Traditional Arabic"/>
          <w:b/>
          <w:bCs/>
          <w:sz w:val="32"/>
          <w:szCs w:val="32"/>
          <w:rtl/>
        </w:rPr>
        <w:t>5443</w:t>
      </w:r>
      <w:r w:rsidR="006B514B" w:rsidRPr="00042865">
        <w:rPr>
          <w:rFonts w:ascii="Traditional Arabic" w:hAnsi="Traditional Arabic" w:cs="Traditional Arabic"/>
          <w:b/>
          <w:bCs/>
          <w:sz w:val="32"/>
          <w:szCs w:val="32"/>
          <w:rtl/>
        </w:rPr>
        <w:t>:</w:t>
      </w:r>
      <w:r w:rsidR="000100CF"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 xml:space="preserve">عَنْ جَابِرِ بْنِ عَبْدِ اللَّهِ رَضِيَ اللَّهُ عَنْهُمَا، قَالَ: </w:t>
      </w:r>
      <w:r w:rsidR="00E5577F"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كَانَ بِالْمَدِينَةِ يَهُودِيٌّ، وَكَانَ يُسْلِفُنِي</w:t>
      </w:r>
      <w:r w:rsidR="0057136D" w:rsidRPr="00643640">
        <w:rPr>
          <w:rStyle w:val="FootnoteReference"/>
          <w:rtl/>
        </w:rPr>
        <w:t>(</w:t>
      </w:r>
      <w:r w:rsidR="00FC3D66" w:rsidRPr="00643640">
        <w:rPr>
          <w:rStyle w:val="FootnoteReference"/>
          <w:rtl/>
        </w:rPr>
        <w:footnoteReference w:id="553"/>
      </w:r>
      <w:r w:rsidR="0057136D" w:rsidRPr="00643640">
        <w:rPr>
          <w:rStyle w:val="FootnoteReference"/>
          <w:rtl/>
        </w:rPr>
        <w:t>)</w:t>
      </w:r>
      <w:r w:rsidR="000F117A" w:rsidRPr="00042865">
        <w:rPr>
          <w:rFonts w:ascii="Traditional Arabic" w:hAnsi="Traditional Arabic" w:cs="Traditional Arabic"/>
          <w:sz w:val="32"/>
          <w:szCs w:val="32"/>
          <w:rtl/>
        </w:rPr>
        <w:t xml:space="preserve"> فِي تَمْرِي إِلَى الجِدَادِ، وَكَانَتْ لِجَابِرٍ الأَرْضُ الَّتِي بِطَرِيقِ رُومَةَ</w:t>
      </w:r>
      <w:r w:rsidR="0057136D" w:rsidRPr="00042865">
        <w:rPr>
          <w:rStyle w:val="FootnoteReference"/>
          <w:rtl/>
        </w:rPr>
        <w:t>(</w:t>
      </w:r>
      <w:r w:rsidR="00FC3D66" w:rsidRPr="00042865">
        <w:rPr>
          <w:rStyle w:val="FootnoteReference"/>
          <w:rtl/>
        </w:rPr>
        <w:footnoteReference w:id="554"/>
      </w:r>
      <w:r w:rsidR="0057136D" w:rsidRPr="00042865">
        <w:rPr>
          <w:rStyle w:val="FootnoteReference"/>
          <w:rtl/>
        </w:rPr>
        <w:t>)</w:t>
      </w:r>
      <w:r w:rsidR="000F117A" w:rsidRPr="00042865">
        <w:rPr>
          <w:rFonts w:ascii="Traditional Arabic" w:hAnsi="Traditional Arabic" w:cs="Traditional Arabic"/>
          <w:sz w:val="32"/>
          <w:szCs w:val="32"/>
          <w:rtl/>
        </w:rPr>
        <w:t>، فَجَلَسَتْ،</w:t>
      </w:r>
      <w:r w:rsidR="0057136D" w:rsidRPr="00042865">
        <w:rPr>
          <w:rStyle w:val="FootnoteReference"/>
          <w:rtl/>
        </w:rPr>
        <w:t>(</w:t>
      </w:r>
      <w:r w:rsidR="00FC3D66" w:rsidRPr="00042865">
        <w:rPr>
          <w:rStyle w:val="FootnoteReference"/>
          <w:rtl/>
        </w:rPr>
        <w:footnoteReference w:id="555"/>
      </w:r>
      <w:r w:rsidR="0057136D" w:rsidRPr="00042865">
        <w:rPr>
          <w:rStyle w:val="FootnoteReference"/>
          <w:rtl/>
        </w:rPr>
        <w:t>)</w:t>
      </w:r>
      <w:r w:rsidR="006B514B"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فَخَلاَ</w:t>
      </w:r>
      <w:r w:rsidR="0057136D" w:rsidRPr="00643640">
        <w:rPr>
          <w:rStyle w:val="FootnoteReference"/>
          <w:rtl/>
        </w:rPr>
        <w:t>(</w:t>
      </w:r>
      <w:r w:rsidR="00FC3D66" w:rsidRPr="00643640">
        <w:rPr>
          <w:rStyle w:val="FootnoteReference"/>
          <w:rtl/>
        </w:rPr>
        <w:footnoteReference w:id="556"/>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665989" w:rsidRPr="00042865">
        <w:rPr>
          <w:rFonts w:ascii="Traditional Arabic" w:hAnsi="Traditional Arabic" w:cs="Traditional Arabic"/>
          <w:sz w:val="32"/>
          <w:szCs w:val="32"/>
          <w:rtl/>
        </w:rPr>
        <w:t>عَامًا</w:t>
      </w:r>
      <w:r w:rsidR="000F117A" w:rsidRPr="00042865">
        <w:rPr>
          <w:rFonts w:ascii="Traditional Arabic" w:hAnsi="Traditional Arabic" w:cs="Traditional Arabic"/>
          <w:sz w:val="32"/>
          <w:szCs w:val="32"/>
          <w:rtl/>
        </w:rPr>
        <w:t>، فَجَاءَنِي اليَهُودِيُّ عِنْدَ الجَدَادِ</w:t>
      </w:r>
      <w:r w:rsidR="00E5577F"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وَلَمْ أَجُدَّ مِنْهَا شَيْئًا، فَجَعَلْتُ أَسْتَنْظِرُهُ</w:t>
      </w:r>
      <w:r w:rsidR="00D613AB" w:rsidRPr="00042865">
        <w:rPr>
          <w:rStyle w:val="FootnoteReference"/>
          <w:rFonts w:ascii="Traditional Arabic" w:hAnsi="Traditional Arabic" w:cs="Traditional Arabic"/>
          <w:rtl/>
        </w:rPr>
        <w:t xml:space="preserve"> </w:t>
      </w:r>
      <w:r w:rsidR="000F117A" w:rsidRPr="00042865">
        <w:rPr>
          <w:rFonts w:ascii="Traditional Arabic" w:hAnsi="Traditional Arabic" w:cs="Traditional Arabic"/>
          <w:sz w:val="32"/>
          <w:szCs w:val="32"/>
          <w:rtl/>
        </w:rPr>
        <w:t>إِلَى قَابِلٍ</w:t>
      </w:r>
      <w:r w:rsidR="00D613AB" w:rsidRPr="00042865">
        <w:rPr>
          <w:rStyle w:val="FootnoteReference"/>
          <w:rFonts w:ascii="Traditional Arabic" w:hAnsi="Traditional Arabic" w:cs="Traditional Arabic"/>
          <w:rtl/>
        </w:rPr>
        <w:t xml:space="preserve"> </w:t>
      </w:r>
      <w:r w:rsidR="000F117A" w:rsidRPr="00042865">
        <w:rPr>
          <w:rFonts w:ascii="Traditional Arabic" w:hAnsi="Traditional Arabic" w:cs="Traditional Arabic"/>
          <w:sz w:val="32"/>
          <w:szCs w:val="32"/>
          <w:rtl/>
        </w:rPr>
        <w:t>فَيَأْبَى،</w:t>
      </w:r>
      <w:r w:rsidR="0029345E">
        <w:rPr>
          <w:rFonts w:ascii="Traditional Arabic" w:hAnsi="Traditional Arabic" w:cs="Traditional Arabic"/>
          <w:sz w:val="32"/>
          <w:szCs w:val="32"/>
          <w:rtl/>
        </w:rPr>
        <w:t xml:space="preserve"> </w:t>
      </w:r>
      <w:r w:rsidR="00D8376A">
        <w:rPr>
          <w:rFonts w:ascii="Traditional Arabic" w:hAnsi="Traditional Arabic" w:cs="Traditional Arabic" w:hint="cs"/>
          <w:sz w:val="32"/>
          <w:szCs w:val="32"/>
          <w:rtl/>
        </w:rPr>
        <w:t xml:space="preserve">فَأُخْبِر بذلك </w:t>
      </w:r>
      <w:r w:rsidR="00D8376A" w:rsidRPr="00042865">
        <w:rPr>
          <w:rFonts w:ascii="Traditional Arabic" w:hAnsi="Traditional Arabic" w:cs="Traditional Arabic"/>
          <w:sz w:val="32"/>
          <w:szCs w:val="32"/>
          <w:rtl/>
        </w:rPr>
        <w:t>النَّبِيُّ</w:t>
      </w:r>
      <w:r w:rsidR="00D8376A">
        <w:rPr>
          <w:rFonts w:ascii="Traditional Arabic" w:hAnsi="Traditional Arabic" w:cs="Traditional Arabic" w:hint="cs"/>
          <w:sz w:val="32"/>
          <w:szCs w:val="32"/>
          <w:rtl/>
        </w:rPr>
        <w:t xml:space="preserve"> صلى الله عليه وسلم، فَقَالَ</w:t>
      </w:r>
    </w:p>
    <w:p w:rsidR="00E5577F" w:rsidRPr="00A41F02" w:rsidRDefault="000F117A" w:rsidP="00A41F02">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لِأَصْحَابِهِ: «امْشُوا نَسْتَنْظِرْ لِجَابِرٍ مِنَ اليَهُودِيِّ» فَجَاءُونِي فِي نَخْلِي، فَجَعَلَ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يُكَلِّمُ اليَهُو</w:t>
      </w:r>
      <w:r w:rsidR="00D8376A">
        <w:rPr>
          <w:rFonts w:ascii="Traditional Arabic" w:hAnsi="Traditional Arabic" w:cs="Traditional Arabic"/>
          <w:sz w:val="32"/>
          <w:szCs w:val="32"/>
          <w:rtl/>
        </w:rPr>
        <w:t>دِيَّ،</w:t>
      </w:r>
      <w:r w:rsidR="00D8376A">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فَيَقُولُ: أَبَا القَاسِمِ</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لاَ أُنْظِرُهُ، فَلَمَّا رَأَى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قَامَ فَطَافَ فِي النَّخْلِ، ثُمَّ جَاءَهُ فَكَلَّمَهُ فَأَبَى، فَقُمْتُ فَجِئْتُ بِقَلِيلِ رُطَبٍ،</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فَوَضَعْتُهُ بَيْنَ يَدَيِ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فَأَكَلَ، ثُمَّ قَالَ: «أَيْنَ عَرِيشُكَ</w:t>
      </w:r>
      <w:r w:rsidR="0057136D" w:rsidRPr="00643640">
        <w:rPr>
          <w:rStyle w:val="FootnoteReference"/>
          <w:rtl/>
        </w:rPr>
        <w:t>(</w:t>
      </w:r>
      <w:r w:rsidR="004D611C" w:rsidRPr="00643640">
        <w:rPr>
          <w:rStyle w:val="FootnoteReference"/>
          <w:rtl/>
        </w:rPr>
        <w:footnoteReference w:id="557"/>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يَا جَابِرُ؟» فَأَخْبَرْتُهُ، فَقَالَ: «افْرُشْ لِي فِيهِ» فَفَرَشْتُهُ، فَدَخَلَ فَرَقَدَ</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ثُمَّ اسْتَيْقَظَ، فَجِئْتُهُ بِقَبْضَةٍ أُخْرَى</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فَأَكَلَ مِنْهَا، ثُمَّ قَامَ فَكَلَّمَ اليَهُودِيَّ فَأَبَى عَلَيْهِ، فَقَامَ فِي الرِّطَابِ</w:t>
      </w:r>
      <w:r w:rsidR="0057136D" w:rsidRPr="00643640">
        <w:rPr>
          <w:rStyle w:val="FootnoteReference"/>
          <w:rtl/>
        </w:rPr>
        <w:t>(</w:t>
      </w:r>
      <w:r w:rsidR="004D611C" w:rsidRPr="00643640">
        <w:rPr>
          <w:rStyle w:val="FootnoteReference"/>
          <w:rtl/>
        </w:rPr>
        <w:footnoteReference w:id="558"/>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 النَّخْلِ الثَّانِيَةَ،</w:t>
      </w:r>
      <w:r w:rsidR="0057136D" w:rsidRPr="00042865">
        <w:rPr>
          <w:rStyle w:val="FootnoteReference"/>
          <w:rtl/>
        </w:rPr>
        <w:t>(</w:t>
      </w:r>
      <w:r w:rsidR="004D611C" w:rsidRPr="00042865">
        <w:rPr>
          <w:rStyle w:val="FootnoteReference"/>
          <w:rtl/>
        </w:rPr>
        <w:footnoteReference w:id="559"/>
      </w:r>
      <w:r w:rsidR="0057136D" w:rsidRPr="00042865">
        <w:rPr>
          <w:rStyle w:val="FootnoteReference"/>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ثُمَّ قَالَ: «يَا جَابِرُ جُدَّ وَاقْضِ» فَوَقَفَ فِي الجَدَادِ، فَجَدَدْتُ مِنْهَا مَا قَضَيْتُهُ، وَفَضَلَ مِنْهُ، فَخَرَجْتُ حَتَّى جِئْتُ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فَبَشَّرْتُهُ، فَقَالَ: «أَشْهَدُ أَنِّي رَسُولُ اللَّهِ»</w:t>
      </w:r>
      <w:r w:rsidR="00E5577F" w:rsidRPr="00042865">
        <w:rPr>
          <w:rFonts w:ascii="Traditional Arabic" w:hAnsi="Traditional Arabic" w:cs="Traditional Arabic" w:hint="cs"/>
          <w:sz w:val="32"/>
          <w:szCs w:val="32"/>
          <w:rtl/>
        </w:rPr>
        <w:t>)</w:t>
      </w:r>
      <w:r w:rsidR="002950C5" w:rsidRPr="00042865">
        <w:rPr>
          <w:rStyle w:val="FootnoteReference"/>
          <w:rtl/>
        </w:rPr>
        <w:t>(</w:t>
      </w:r>
      <w:r w:rsidR="002950C5" w:rsidRPr="00042865">
        <w:rPr>
          <w:rStyle w:val="FootnoteReference"/>
          <w:rtl/>
        </w:rPr>
        <w:footnoteReference w:id="560"/>
      </w:r>
      <w:r w:rsidR="002950C5" w:rsidRPr="00042865">
        <w:rPr>
          <w:rStyle w:val="FootnoteReference"/>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DC3485" w:rsidRPr="00042865" w:rsidRDefault="00DC3485" w:rsidP="00E52C80">
      <w:pPr>
        <w:pStyle w:val="ListParagraph"/>
        <w:numPr>
          <w:ilvl w:val="0"/>
          <w:numId w:val="4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اعتناؤه </w:t>
      </w:r>
      <w:r w:rsidR="00115172" w:rsidRPr="00042865">
        <w:rPr>
          <w:rFonts w:ascii="Traditional Arabic" w:hAnsi="Traditional Arabic" w:cs="Traditional Arabic"/>
          <w:sz w:val="32"/>
          <w:szCs w:val="32"/>
          <w:rtl/>
        </w:rPr>
        <w:t xml:space="preserve">صلى الله عليه وسلم </w:t>
      </w:r>
      <w:r w:rsidR="00E5577F" w:rsidRPr="00042865">
        <w:rPr>
          <w:rFonts w:ascii="Traditional Arabic" w:hAnsi="Traditional Arabic" w:cs="Traditional Arabic"/>
          <w:sz w:val="32"/>
          <w:szCs w:val="32"/>
          <w:rtl/>
        </w:rPr>
        <w:t>واهتمامه بحقوق ال</w:t>
      </w:r>
      <w:r w:rsidR="002B7862" w:rsidRPr="00042865">
        <w:rPr>
          <w:rFonts w:ascii="Traditional Arabic" w:hAnsi="Traditional Arabic" w:cs="Traditional Arabic"/>
          <w:sz w:val="32"/>
          <w:szCs w:val="32"/>
          <w:rtl/>
        </w:rPr>
        <w:t>ن</w:t>
      </w:r>
      <w:r w:rsidR="00E5577F" w:rsidRPr="00042865">
        <w:rPr>
          <w:rFonts w:ascii="Traditional Arabic" w:hAnsi="Traditional Arabic" w:cs="Traditional Arabic" w:hint="cs"/>
          <w:sz w:val="32"/>
          <w:szCs w:val="32"/>
          <w:rtl/>
        </w:rPr>
        <w:t>اس</w:t>
      </w:r>
      <w:r w:rsidR="00E5577F" w:rsidRPr="00042865">
        <w:rPr>
          <w:rFonts w:ascii="Traditional Arabic" w:hAnsi="Traditional Arabic" w:cs="Traditional Arabic"/>
          <w:sz w:val="32"/>
          <w:szCs w:val="32"/>
          <w:rtl/>
        </w:rPr>
        <w:t>، ولو كان</w:t>
      </w:r>
      <w:r w:rsidR="00E5577F" w:rsidRPr="00042865">
        <w:rPr>
          <w:rFonts w:ascii="Traditional Arabic" w:hAnsi="Traditional Arabic" w:cs="Traditional Arabic" w:hint="cs"/>
          <w:sz w:val="32"/>
          <w:szCs w:val="32"/>
          <w:rtl/>
        </w:rPr>
        <w:t xml:space="preserve">وا </w:t>
      </w:r>
      <w:r w:rsidR="002B7862" w:rsidRPr="00042865">
        <w:rPr>
          <w:rFonts w:ascii="Traditional Arabic" w:hAnsi="Traditional Arabic" w:cs="Traditional Arabic"/>
          <w:sz w:val="32"/>
          <w:szCs w:val="32"/>
          <w:rtl/>
        </w:rPr>
        <w:t>غير مسلم</w:t>
      </w:r>
      <w:r w:rsidR="00E5577F" w:rsidRPr="00042865">
        <w:rPr>
          <w:rFonts w:ascii="Traditional Arabic" w:hAnsi="Traditional Arabic" w:cs="Traditional Arabic" w:hint="cs"/>
          <w:sz w:val="32"/>
          <w:szCs w:val="32"/>
          <w:rtl/>
        </w:rPr>
        <w:t>ين.</w:t>
      </w:r>
    </w:p>
    <w:p w:rsidR="00DC3485" w:rsidRPr="00042865" w:rsidRDefault="00DC3485" w:rsidP="00E52C80">
      <w:pPr>
        <w:pStyle w:val="ListParagraph"/>
        <w:numPr>
          <w:ilvl w:val="0"/>
          <w:numId w:val="4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00E5577F" w:rsidRPr="00042865">
        <w:rPr>
          <w:rFonts w:ascii="Traditional Arabic" w:hAnsi="Traditional Arabic" w:cs="Traditional Arabic"/>
          <w:sz w:val="32"/>
          <w:szCs w:val="32"/>
          <w:rtl/>
        </w:rPr>
        <w:t xml:space="preserve">لايفرق في الديون </w:t>
      </w:r>
      <w:r w:rsidR="00E5577F" w:rsidRPr="00042865">
        <w:rPr>
          <w:rFonts w:ascii="Traditional Arabic" w:hAnsi="Traditional Arabic" w:cs="Traditional Arabic" w:hint="cs"/>
          <w:sz w:val="32"/>
          <w:szCs w:val="32"/>
          <w:rtl/>
        </w:rPr>
        <w:t xml:space="preserve">بين </w:t>
      </w:r>
      <w:r w:rsidR="00E5577F" w:rsidRPr="00042865">
        <w:rPr>
          <w:rFonts w:ascii="Traditional Arabic" w:hAnsi="Traditional Arabic" w:cs="Traditional Arabic"/>
          <w:sz w:val="32"/>
          <w:szCs w:val="32"/>
          <w:rtl/>
        </w:rPr>
        <w:t>مسلم و</w:t>
      </w:r>
      <w:r w:rsidRPr="00042865">
        <w:rPr>
          <w:rFonts w:ascii="Traditional Arabic" w:hAnsi="Traditional Arabic" w:cs="Traditional Arabic"/>
          <w:sz w:val="32"/>
          <w:szCs w:val="32"/>
          <w:rtl/>
        </w:rPr>
        <w:t>غيره فلابد من الوفاء.</w:t>
      </w:r>
    </w:p>
    <w:p w:rsidR="00DC3485" w:rsidRPr="00042865" w:rsidRDefault="00DC3485" w:rsidP="00E52C80">
      <w:pPr>
        <w:pStyle w:val="ListParagraph"/>
        <w:numPr>
          <w:ilvl w:val="0"/>
          <w:numId w:val="4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مبادرته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بالشفاعة مع أصحاب الديون في أن يضعوا شيئاً من الدين</w:t>
      </w:r>
      <w:r w:rsidR="00E5577F" w:rsidRPr="00042865">
        <w:rPr>
          <w:rFonts w:ascii="Traditional Arabic" w:hAnsi="Traditional Arabic" w:cs="Traditional Arabic" w:hint="cs"/>
          <w:sz w:val="32"/>
          <w:szCs w:val="32"/>
          <w:rtl/>
        </w:rPr>
        <w:t>،</w:t>
      </w:r>
      <w:r w:rsidR="007A2B74" w:rsidRPr="00042865">
        <w:rPr>
          <w:rFonts w:ascii="Traditional Arabic" w:hAnsi="Traditional Arabic" w:cs="Traditional Arabic"/>
          <w:sz w:val="32"/>
          <w:szCs w:val="32"/>
          <w:rtl/>
        </w:rPr>
        <w:t xml:space="preserve"> ولو كان</w:t>
      </w:r>
      <w:r w:rsidR="00A22820" w:rsidRPr="00042865">
        <w:rPr>
          <w:rFonts w:ascii="Traditional Arabic" w:hAnsi="Traditional Arabic" w:cs="Traditional Arabic"/>
          <w:sz w:val="32"/>
          <w:szCs w:val="32"/>
          <w:rtl/>
        </w:rPr>
        <w:t xml:space="preserve"> الدائن</w:t>
      </w:r>
      <w:r w:rsidR="007A2B74" w:rsidRPr="00042865">
        <w:rPr>
          <w:rFonts w:ascii="Traditional Arabic" w:hAnsi="Traditional Arabic" w:cs="Traditional Arabic"/>
          <w:sz w:val="32"/>
          <w:szCs w:val="32"/>
          <w:rtl/>
        </w:rPr>
        <w:t xml:space="preserve"> غير مسلم</w:t>
      </w:r>
      <w:r w:rsidRPr="00042865">
        <w:rPr>
          <w:rFonts w:ascii="Traditional Arabic" w:hAnsi="Traditional Arabic" w:cs="Traditional Arabic"/>
          <w:sz w:val="32"/>
          <w:szCs w:val="32"/>
          <w:rtl/>
        </w:rPr>
        <w:t>.</w:t>
      </w:r>
    </w:p>
    <w:p w:rsidR="00D613AB" w:rsidRPr="00042865" w:rsidRDefault="006A7C95" w:rsidP="00E52C80">
      <w:pPr>
        <w:pStyle w:val="ListParagraph"/>
        <w:numPr>
          <w:ilvl w:val="0"/>
          <w:numId w:val="4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00E5577F" w:rsidRPr="00042865">
        <w:rPr>
          <w:rFonts w:ascii="Traditional Arabic" w:hAnsi="Traditional Arabic" w:cs="Traditional Arabic"/>
          <w:sz w:val="32"/>
          <w:szCs w:val="32"/>
          <w:rtl/>
        </w:rPr>
        <w:t>ل</w:t>
      </w:r>
      <w:r w:rsidR="00E5577F" w:rsidRPr="00042865">
        <w:rPr>
          <w:rFonts w:ascii="Traditional Arabic" w:hAnsi="Traditional Arabic" w:cs="Traditional Arabic" w:hint="cs"/>
          <w:sz w:val="32"/>
          <w:szCs w:val="32"/>
          <w:rtl/>
        </w:rPr>
        <w:t xml:space="preserve">ا </w:t>
      </w:r>
      <w:r w:rsidRPr="00042865">
        <w:rPr>
          <w:rFonts w:ascii="Traditional Arabic" w:hAnsi="Traditional Arabic" w:cs="Traditional Arabic"/>
          <w:sz w:val="32"/>
          <w:szCs w:val="32"/>
          <w:rtl/>
        </w:rPr>
        <w:t>يجبر</w:t>
      </w:r>
      <w:r w:rsidR="00E5577F" w:rsidRPr="00042865">
        <w:rPr>
          <w:rFonts w:ascii="Traditional Arabic" w:hAnsi="Traditional Arabic" w:cs="Traditional Arabic"/>
          <w:sz w:val="32"/>
          <w:szCs w:val="32"/>
          <w:rtl/>
        </w:rPr>
        <w:t xml:space="preserve"> أصحاب الديون </w:t>
      </w:r>
      <w:r w:rsidR="00E5577F" w:rsidRPr="00042865">
        <w:rPr>
          <w:rFonts w:ascii="Traditional Arabic" w:hAnsi="Traditional Arabic" w:cs="Traditional Arabic" w:hint="cs"/>
          <w:sz w:val="32"/>
          <w:szCs w:val="32"/>
          <w:rtl/>
        </w:rPr>
        <w:t xml:space="preserve">على </w:t>
      </w:r>
      <w:r w:rsidR="00D613AB" w:rsidRPr="00042865">
        <w:rPr>
          <w:rFonts w:ascii="Traditional Arabic" w:hAnsi="Traditional Arabic" w:cs="Traditional Arabic"/>
          <w:sz w:val="32"/>
          <w:szCs w:val="32"/>
          <w:rtl/>
        </w:rPr>
        <w:t>التخفيف</w:t>
      </w:r>
      <w:r w:rsidR="00E5577F" w:rsidRPr="00042865">
        <w:rPr>
          <w:rFonts w:ascii="Traditional Arabic" w:hAnsi="Traditional Arabic" w:cs="Traditional Arabic" w:hint="cs"/>
          <w:sz w:val="32"/>
          <w:szCs w:val="32"/>
          <w:rtl/>
        </w:rPr>
        <w:t>،</w:t>
      </w:r>
      <w:r w:rsidR="00D613AB" w:rsidRPr="00042865">
        <w:rPr>
          <w:rFonts w:ascii="Traditional Arabic" w:hAnsi="Traditional Arabic" w:cs="Traditional Arabic"/>
          <w:sz w:val="32"/>
          <w:szCs w:val="32"/>
          <w:rtl/>
        </w:rPr>
        <w:t xml:space="preserve"> ولو كان غير مسلم.</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F117A" w:rsidRPr="00042865" w:rsidRDefault="007A2B74" w:rsidP="00E52C80">
      <w:pPr>
        <w:pStyle w:val="ListParagraph"/>
        <w:numPr>
          <w:ilvl w:val="0"/>
          <w:numId w:val="1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لجوؤه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ربه بالدعاء</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قريب مجيب.</w:t>
      </w:r>
    </w:p>
    <w:p w:rsidR="006A7C95" w:rsidRPr="00042865" w:rsidRDefault="006A7C95" w:rsidP="00E52C80">
      <w:pPr>
        <w:pStyle w:val="ListParagraph"/>
        <w:numPr>
          <w:ilvl w:val="0"/>
          <w:numId w:val="1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بركة النبي صلى الله عليه وسلم.</w:t>
      </w:r>
    </w:p>
    <w:p w:rsidR="006A7C95" w:rsidRPr="00042865" w:rsidRDefault="006A7C95" w:rsidP="00E52C80">
      <w:pPr>
        <w:pStyle w:val="ListParagraph"/>
        <w:numPr>
          <w:ilvl w:val="0"/>
          <w:numId w:val="1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قوة اليقين عند الصديق والفاروق رضي الله عنهما.</w:t>
      </w:r>
    </w:p>
    <w:p w:rsidR="006A7C95" w:rsidRPr="00042865" w:rsidRDefault="006A7C95" w:rsidP="00E52C80">
      <w:pPr>
        <w:pStyle w:val="ListParagraph"/>
        <w:numPr>
          <w:ilvl w:val="0"/>
          <w:numId w:val="12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بأبي بكر وعمر، وحرصه على إعلامهما بما يستجد من آيات النبوة.</w:t>
      </w:r>
    </w:p>
    <w:p w:rsidR="006A7C95" w:rsidRPr="00042865" w:rsidRDefault="006A7C95" w:rsidP="00E52C80">
      <w:pPr>
        <w:pStyle w:val="ListParagraph"/>
        <w:ind w:left="360" w:firstLine="0"/>
        <w:jc w:val="both"/>
        <w:rPr>
          <w:rFonts w:ascii="Traditional Arabic" w:hAnsi="Traditional Arabic" w:cs="Traditional Arabic"/>
          <w:sz w:val="32"/>
          <w:szCs w:val="32"/>
          <w:rtl/>
        </w:rPr>
      </w:pPr>
    </w:p>
    <w:p w:rsidR="00274DC6" w:rsidRPr="00042865" w:rsidRDefault="00274DC6"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633D63" w:rsidRPr="00042865" w:rsidRDefault="006A7C95" w:rsidP="00E52C80">
      <w:pPr>
        <w:pStyle w:val="Heading2"/>
        <w:rPr>
          <w:rtl/>
        </w:rPr>
      </w:pPr>
      <w:bookmarkStart w:id="116" w:name="_Toc1634406"/>
      <w:bookmarkStart w:id="117" w:name="_Toc24566887"/>
      <w:r w:rsidRPr="00042865">
        <w:rPr>
          <w:rtl/>
        </w:rPr>
        <w:lastRenderedPageBreak/>
        <w:t>عدله</w:t>
      </w:r>
      <w:r w:rsidR="00633D63" w:rsidRPr="00042865">
        <w:rPr>
          <w:rtl/>
        </w:rPr>
        <w:t xml:space="preserve"> </w:t>
      </w:r>
      <w:r w:rsidR="00115172" w:rsidRPr="00042865">
        <w:rPr>
          <w:rtl/>
        </w:rPr>
        <w:t xml:space="preserve">صلى الله عليه وسلم </w:t>
      </w:r>
      <w:r w:rsidRPr="00042865">
        <w:rPr>
          <w:rtl/>
        </w:rPr>
        <w:t>في الخصومات حتى مع غير المسلمين</w:t>
      </w:r>
      <w:bookmarkEnd w:id="116"/>
      <w:bookmarkEnd w:id="117"/>
    </w:p>
    <w:p w:rsidR="000F117A" w:rsidRPr="00042865" w:rsidRDefault="000F117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w:t>
      </w:r>
      <w:r w:rsidR="006B514B" w:rsidRPr="00042865">
        <w:rPr>
          <w:rFonts w:ascii="Traditional Arabic" w:hAnsi="Traditional Arabic" w:cs="Traditional Arabic"/>
          <w:b/>
          <w:bCs/>
          <w:sz w:val="32"/>
          <w:szCs w:val="32"/>
          <w:rtl/>
        </w:rPr>
        <w:t>:</w:t>
      </w:r>
      <w:r w:rsidR="00AB5B81" w:rsidRPr="00042865">
        <w:rPr>
          <w:rStyle w:val="FootnoteReference"/>
          <w:rtl/>
        </w:rPr>
        <w:t>(</w:t>
      </w:r>
      <w:r w:rsidR="00AB5B81" w:rsidRPr="00042865">
        <w:rPr>
          <w:rStyle w:val="FootnoteReference"/>
          <w:rtl/>
        </w:rPr>
        <w:footnoteReference w:id="561"/>
      </w:r>
      <w:r w:rsidR="00AB5B81" w:rsidRPr="00042865">
        <w:rPr>
          <w:rStyle w:val="FootnoteReference"/>
          <w:rtl/>
        </w:rPr>
        <w:t>)</w:t>
      </w:r>
    </w:p>
    <w:p w:rsidR="000F117A" w:rsidRPr="00042865" w:rsidRDefault="007905D9" w:rsidP="00BF1D89">
      <w:pPr>
        <w:ind w:firstLine="0"/>
        <w:jc w:val="both"/>
        <w:rPr>
          <w:rFonts w:ascii="Traditional Arabic" w:hAnsi="Traditional Arabic" w:cs="Traditional Arabic"/>
          <w:b/>
          <w:bCs/>
          <w:sz w:val="32"/>
          <w:szCs w:val="32"/>
          <w:rtl/>
        </w:rPr>
      </w:pPr>
      <w:r w:rsidRPr="00042865">
        <w:rPr>
          <w:rFonts w:ascii="Traditional Arabic" w:hAnsi="Traditional Arabic" w:cs="Traditional Arabic" w:hint="cs"/>
          <w:b/>
          <w:bCs/>
          <w:sz w:val="32"/>
          <w:szCs w:val="32"/>
          <w:rtl/>
        </w:rPr>
        <w:t xml:space="preserve">خ </w:t>
      </w:r>
      <w:r w:rsidR="000F117A" w:rsidRPr="00042865">
        <w:rPr>
          <w:rFonts w:ascii="Traditional Arabic" w:hAnsi="Traditional Arabic" w:cs="Traditional Arabic"/>
          <w:b/>
          <w:bCs/>
          <w:sz w:val="32"/>
          <w:szCs w:val="32"/>
          <w:rtl/>
        </w:rPr>
        <w:t>2356</w:t>
      </w:r>
      <w:r w:rsidR="000F117A" w:rsidRPr="00042865">
        <w:rPr>
          <w:rFonts w:ascii="Traditional Arabic" w:hAnsi="Traditional Arabic" w:cs="Traditional Arabic"/>
          <w:sz w:val="32"/>
          <w:szCs w:val="32"/>
          <w:rtl/>
        </w:rPr>
        <w:t xml:space="preserve">: عَنْ عَبْدِ اللَّهِ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 xml:space="preserve">عَنِ النَّبِيِّ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 xml:space="preserve">قَالَ: </w:t>
      </w:r>
      <w:r w:rsidR="00E5577F"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«مَنْ حَلَفَ عَلَى يَمِينٍ</w:t>
      </w:r>
      <w:r w:rsidR="0057136D" w:rsidRPr="00643640">
        <w:rPr>
          <w:rStyle w:val="FootnoteReference"/>
          <w:rtl/>
        </w:rPr>
        <w:t>(</w:t>
      </w:r>
      <w:r w:rsidR="00842EAA" w:rsidRPr="00643640">
        <w:rPr>
          <w:rStyle w:val="FootnoteReference"/>
          <w:rtl/>
        </w:rPr>
        <w:footnoteReference w:id="562"/>
      </w:r>
      <w:r w:rsidR="0057136D" w:rsidRPr="00643640">
        <w:rPr>
          <w:rStyle w:val="FootnoteReference"/>
          <w:rtl/>
        </w:rPr>
        <w:t>)</w:t>
      </w:r>
      <w:r w:rsidR="006B514B"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يَقْتَطِعُ بِهَا</w:t>
      </w:r>
      <w:r w:rsidR="006B514B"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مَالَ امْرِئٍ مُسْلِمٍ، هُوَ عَلَيْهَا فَاجِرٌ</w:t>
      </w:r>
      <w:r w:rsidR="0057136D" w:rsidRPr="00042865">
        <w:rPr>
          <w:rStyle w:val="FootnoteReference"/>
          <w:rtl/>
        </w:rPr>
        <w:t>(</w:t>
      </w:r>
      <w:r w:rsidR="00842EAA" w:rsidRPr="00042865">
        <w:rPr>
          <w:rStyle w:val="FootnoteReference"/>
          <w:rtl/>
        </w:rPr>
        <w:footnoteReference w:id="563"/>
      </w:r>
      <w:r w:rsidR="0057136D" w:rsidRPr="00042865">
        <w:rPr>
          <w:rStyle w:val="FootnoteReference"/>
          <w:rtl/>
        </w:rPr>
        <w:t>)</w:t>
      </w:r>
      <w:r w:rsidR="003E4756"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لَقِيَ اللَّهَ وَهُوَ عَلَيْهِ غَضْبَانُ» فَأَنْزَلَ اللَّهُ تَعَالَى:</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1A4DB9" w:rsidRPr="001A4DB9">
        <w:rPr>
          <w:rFonts w:ascii="ATraditional Arabic" w:hAnsi="ATraditional Arabic"/>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rsidR="008A4F66" w:rsidRPr="008A4F66">
        <w:rPr>
          <w:rFonts w:ascii="ATraditional Arabic" w:hAnsi="ATraditional Arabic"/>
          <w:sz w:val="28"/>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059" w:hint="cs"/>
          <w:sz w:val="28"/>
          <w:szCs w:val="28"/>
          <w:rtl/>
        </w:rPr>
        <w:instrText>ﲽ</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ﲾ</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ﲿ</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ﳀ</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ﳁ</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ﳂ</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ﳃ</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ﳄ</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ﳅ</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ﳆ</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ﳇ</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ﳈ</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ﳉ</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ﳊ</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ﳋ</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ﳌ</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ﳍ</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ﳎ</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ﳏ</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ﳐ</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ﳑ</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ﳒ</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ﳓ</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ﳔ</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ﳕ</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ﳖ</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ﳗ</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ﳘ</w:instrText>
      </w:r>
      <w:r w:rsidR="008A4F66">
        <w:rPr>
          <w:rFonts w:ascii="ATraditional Arabic" w:hAnsi="ATraditional Arabic"/>
          <w:rtl/>
        </w:rPr>
        <w:instrText>} [سورة آل عمران 3/77</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564"/>
      </w:r>
      <w:r w:rsidR="00BC0E1D" w:rsidRPr="00BC0E1D">
        <w:rPr>
          <w:rStyle w:val="FootnoteReference"/>
          <w:rtl/>
        </w:rPr>
        <w:t>)</w:t>
      </w:r>
      <w:r w:rsidR="00BC0E1D">
        <w:rPr>
          <w:rtl/>
        </w:rPr>
        <w:t xml:space="preserve"> </w:t>
      </w:r>
      <w:r w:rsidR="002B7862" w:rsidRPr="00042865">
        <w:rPr>
          <w:rFonts w:ascii="Traditional Arabic" w:hAnsi="Traditional Arabic" w:cs="Traditional Arabic"/>
          <w:sz w:val="28"/>
          <w:szCs w:val="28"/>
          <w:rtl/>
        </w:rPr>
        <w:t xml:space="preserve"> </w:t>
      </w:r>
      <w:r w:rsidR="000F117A" w:rsidRPr="00042865">
        <w:rPr>
          <w:rFonts w:ascii="Traditional Arabic" w:hAnsi="Traditional Arabic" w:cs="Traditional Arabic"/>
          <w:sz w:val="32"/>
          <w:szCs w:val="32"/>
          <w:rtl/>
        </w:rPr>
        <w:t>الآيَةَ،</w:t>
      </w:r>
      <w:r w:rsidR="006B514B"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فَجَاءَ الأَشْعَثُ، فَقَالَ: مَا حَدَّثَكُمْ أَبُو عَبْدِ الرَّحْمَنِ فِيَّ أُنْزِلَتْ هَذِهِ الآيَةُ، كَانَتْ لِي بِئْرٌ فِي أَرْضِ ابْنِ عَمٍّ لِي، فَقَالَ لِي: «شُهُودَكَ»</w:t>
      </w:r>
      <w:r w:rsidR="003E4756"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قُلْتُ: مَا لِ</w:t>
      </w:r>
      <w:r w:rsidR="004F3CB1" w:rsidRPr="00042865">
        <w:rPr>
          <w:rFonts w:ascii="Traditional Arabic" w:hAnsi="Traditional Arabic" w:cs="Traditional Arabic"/>
          <w:sz w:val="32"/>
          <w:szCs w:val="32"/>
          <w:rtl/>
        </w:rPr>
        <w:t>ي شُهُودٌ، قَالَ: «فَيَمِينُهُ»</w:t>
      </w:r>
      <w:r w:rsidR="000F117A" w:rsidRPr="00042865">
        <w:rPr>
          <w:rFonts w:ascii="Traditional Arabic" w:hAnsi="Traditional Arabic" w:cs="Traditional Arabic"/>
          <w:sz w:val="32"/>
          <w:szCs w:val="32"/>
          <w:rtl/>
        </w:rPr>
        <w:t xml:space="preserve">، قُلْتُ: يَا رَسُولَ اللَّهِ، إِذًا يَحْلِفَ، فَذَكَرَ النَّبِيُّ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هَذَا الحَدِيثَ، فَأَنْزَلَ اللَّهُ ذَلِكَ تَصْدِيقًا لَهُ</w:t>
      </w:r>
      <w:r w:rsidR="00E5577F" w:rsidRPr="00042865">
        <w:rPr>
          <w:rFonts w:ascii="Traditional Arabic" w:hAnsi="Traditional Arabic" w:cs="Traditional Arabic" w:hint="cs"/>
          <w:sz w:val="32"/>
          <w:szCs w:val="32"/>
          <w:rtl/>
        </w:rPr>
        <w:t>)</w:t>
      </w:r>
      <w:r w:rsidR="000E2D4F" w:rsidRPr="00042865">
        <w:rPr>
          <w:rStyle w:val="FootnoteReference"/>
          <w:rtl/>
        </w:rPr>
        <w:t>(</w:t>
      </w:r>
      <w:r w:rsidR="000E2D4F" w:rsidRPr="00042865">
        <w:rPr>
          <w:rStyle w:val="FootnoteReference"/>
          <w:rtl/>
        </w:rPr>
        <w:footnoteReference w:id="565"/>
      </w:r>
      <w:r w:rsidR="000E2D4F" w:rsidRPr="00042865">
        <w:rPr>
          <w:rStyle w:val="FootnoteReference"/>
          <w:rtl/>
        </w:rPr>
        <w:t>)</w:t>
      </w:r>
    </w:p>
    <w:p w:rsidR="00E5577F" w:rsidRPr="00042865" w:rsidRDefault="007905D9"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009E5C2D" w:rsidRPr="00042865">
        <w:rPr>
          <w:rFonts w:ascii="Traditional Arabic" w:hAnsi="Traditional Arabic" w:cs="Traditional Arabic"/>
          <w:b/>
          <w:bCs/>
          <w:sz w:val="32"/>
          <w:szCs w:val="32"/>
          <w:rtl/>
        </w:rPr>
        <w:t xml:space="preserve">2666 </w:t>
      </w:r>
      <w:r w:rsidR="009E5C2D" w:rsidRPr="00042865">
        <w:rPr>
          <w:rFonts w:ascii="Traditional Arabic" w:hAnsi="Traditional Arabic" w:cs="Traditional Arabic"/>
          <w:sz w:val="32"/>
          <w:szCs w:val="32"/>
          <w:rtl/>
        </w:rPr>
        <w:t xml:space="preserve">- عَنْ عَبْدِ اللَّهِ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009E5C2D" w:rsidRPr="00042865">
        <w:rPr>
          <w:rFonts w:ascii="Traditional Arabic" w:hAnsi="Traditional Arabic" w:cs="Traditional Arabic"/>
          <w:sz w:val="32"/>
          <w:szCs w:val="32"/>
          <w:rtl/>
        </w:rPr>
        <w:t xml:space="preserve">قَالَ: قَالَ رَسُولُ اللَّهِ </w:t>
      </w:r>
      <w:r w:rsidR="001507B9" w:rsidRPr="00042865">
        <w:rPr>
          <w:rFonts w:ascii="Traditional Arabic" w:hAnsi="Traditional Arabic" w:cs="Traditional Arabic"/>
          <w:sz w:val="32"/>
          <w:szCs w:val="32"/>
          <w:rtl/>
        </w:rPr>
        <w:t xml:space="preserve">صلى الله عليه وسلم: </w:t>
      </w:r>
      <w:r w:rsidR="00E5577F" w:rsidRPr="00042865">
        <w:rPr>
          <w:rFonts w:ascii="Traditional Arabic" w:hAnsi="Traditional Arabic" w:cs="Traditional Arabic" w:hint="cs"/>
          <w:sz w:val="32"/>
          <w:szCs w:val="32"/>
          <w:rtl/>
        </w:rPr>
        <w:t>(</w:t>
      </w:r>
      <w:r w:rsidR="009E5C2D" w:rsidRPr="00042865">
        <w:rPr>
          <w:rFonts w:ascii="Traditional Arabic" w:hAnsi="Traditional Arabic" w:cs="Traditional Arabic"/>
          <w:sz w:val="32"/>
          <w:szCs w:val="32"/>
          <w:rtl/>
        </w:rPr>
        <w:t>«مَنْ حَلَفَ عَلَى يَمِينٍ وَهُوَ فِيهَا فَاجِرٌ، لِيَقْتَطِعَ بِهَا مَالَ امْرِئٍ مُسْلِمٍ، لَقِيَ اللَّهَ وَهُوَ عَلَيْهِ غَضْبَانُ»، قَالَ: فَقَالَ الأَشْعَثُ بْنُ قَيْسٍ: فِيَّ</w:t>
      </w:r>
      <w:r w:rsidR="00E5577F" w:rsidRPr="00042865">
        <w:rPr>
          <w:rFonts w:ascii="Traditional Arabic" w:hAnsi="Traditional Arabic" w:cs="Traditional Arabic" w:hint="cs"/>
          <w:sz w:val="32"/>
          <w:szCs w:val="32"/>
          <w:rtl/>
        </w:rPr>
        <w:t>،</w:t>
      </w:r>
      <w:r w:rsidR="009E5C2D" w:rsidRPr="00042865">
        <w:rPr>
          <w:rFonts w:ascii="Traditional Arabic" w:hAnsi="Traditional Arabic" w:cs="Traditional Arabic"/>
          <w:sz w:val="32"/>
          <w:szCs w:val="32"/>
          <w:rtl/>
        </w:rPr>
        <w:t xml:space="preserve"> وَاللَّهِ كَانَ ذَلِكَ، كَانَ بَيْنِي وَبَيْنَ رَجُلٍ مِنَ اليَهُودِ أَرْضٌ، فَجَحَدَنِي، فَقَدَّمْتُهُ إِلَى النَّبِيِّ </w:t>
      </w:r>
      <w:r w:rsidR="006F2B2D" w:rsidRPr="00042865">
        <w:rPr>
          <w:rFonts w:ascii="Traditional Arabic" w:hAnsi="Traditional Arabic" w:cs="Traditional Arabic"/>
          <w:sz w:val="32"/>
          <w:szCs w:val="32"/>
          <w:rtl/>
        </w:rPr>
        <w:t xml:space="preserve">صلى الله عليه وسلم، </w:t>
      </w:r>
      <w:r w:rsidR="009E5C2D" w:rsidRPr="00042865">
        <w:rPr>
          <w:rFonts w:ascii="Traditional Arabic" w:hAnsi="Traditional Arabic" w:cs="Traditional Arabic"/>
          <w:sz w:val="32"/>
          <w:szCs w:val="32"/>
          <w:rtl/>
        </w:rPr>
        <w:t xml:space="preserve">فَقَالَ لِي رَسُولُ اللَّهِ </w:t>
      </w:r>
      <w:r w:rsidR="001507B9" w:rsidRPr="00042865">
        <w:rPr>
          <w:rFonts w:ascii="Traditional Arabic" w:hAnsi="Traditional Arabic" w:cs="Traditional Arabic"/>
          <w:sz w:val="32"/>
          <w:szCs w:val="32"/>
          <w:rtl/>
        </w:rPr>
        <w:t xml:space="preserve">صلى الله عليه وسلم: </w:t>
      </w:r>
      <w:r w:rsidR="009E5C2D" w:rsidRPr="00042865">
        <w:rPr>
          <w:rFonts w:ascii="Traditional Arabic" w:hAnsi="Traditional Arabic" w:cs="Traditional Arabic"/>
          <w:sz w:val="32"/>
          <w:szCs w:val="32"/>
          <w:rtl/>
        </w:rPr>
        <w:t>«أَلَكَ بَيِّنَةٌ»، قَالَ: قُلْتُ: لاَ، قَالَ: فَقَالَ لِلْيَهُودِيِّ: «احْلِفْ»، قَالَ: قُلْتُ: يَا رَسُولَ اللَّهِ، إِذًا يَحْلِفَ وَيَذْهَبَ بِمَالِي، قَالَ: فَأَنْزَلَ اللَّهُ تَعَالَى:</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1A4DB9" w:rsidRPr="001A4DB9">
        <w:rPr>
          <w:rFonts w:ascii="ATraditional Arabic" w:hAnsi="ATraditional Arabic"/>
          <w:rtl/>
        </w:rPr>
        <w:t xml:space="preserve">إِنَّ الَّذِينَ </w:t>
      </w:r>
      <w:r w:rsidR="001A4DB9" w:rsidRPr="001A4DB9">
        <w:rPr>
          <w:rFonts w:ascii="ATraditional Arabic" w:hAnsi="ATraditional Arabic"/>
          <w:rtl/>
        </w:rPr>
        <w:lastRenderedPageBreak/>
        <w:t>يَشْتَرُونَ بِعَهْدِ اللَّهِ وَأَيْمَانِهِمْ ثَمَنًا قَلِيلًا أُولَٰئِكَ لَا خَلَاقَ لَهُمْ فِي الْآخِرَةِ وَلَا يُكَلِّمُهُمُ اللَّهُ وَلَا يَنظُرُ إِلَيْهِمْ يَوْمَ الْقِيَامَةِ وَلَا يُزَكِّيهِمْ وَلَهُمْ عَذَابٌ أَلِيمٌ</w:t>
      </w:r>
      <w:r w:rsidR="008A4F66" w:rsidRPr="008A4F66">
        <w:rPr>
          <w:rFonts w:ascii="ATraditional Arabic" w:hAnsi="ATraditional Arabic"/>
          <w:sz w:val="28"/>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059" w:hint="cs"/>
          <w:sz w:val="28"/>
          <w:szCs w:val="28"/>
          <w:rtl/>
        </w:rPr>
        <w:instrText>ﲽ</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ﲾ</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ﲿ</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ﳀ</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ﳁ</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ﳂ</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ﳃ</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ﳄ</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ﳅ</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ﳆ</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ﳇ</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ﳈ</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ﳉ</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ﳊ</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ﳋ</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ﳌ</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ﳍ</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ﳎ</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ﳏ</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ﳐ</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ﳑ</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ﳒ</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ﳓ</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ﳔ</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ﳕ</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ﳖ</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ﳗ</w:instrText>
      </w:r>
      <w:r w:rsidR="008A4F66" w:rsidRPr="008A4F66">
        <w:rPr>
          <w:rFonts w:ascii="Arial Unicode MS" w:hAnsi="Arial Unicode MS" w:cs="QCF2059"/>
          <w:sz w:val="28"/>
          <w:szCs w:val="28"/>
          <w:rtl/>
        </w:rPr>
        <w:instrText xml:space="preserve"> </w:instrText>
      </w:r>
      <w:r w:rsidR="008A4F66" w:rsidRPr="008A4F66">
        <w:rPr>
          <w:rFonts w:ascii="Arial Unicode MS" w:hAnsi="Arial Unicode MS" w:cs="QCF2059" w:hint="cs"/>
          <w:sz w:val="28"/>
          <w:szCs w:val="28"/>
          <w:rtl/>
        </w:rPr>
        <w:instrText>ﳘ</w:instrText>
      </w:r>
      <w:r w:rsidR="008A4F66">
        <w:rPr>
          <w:rFonts w:ascii="ATraditional Arabic" w:hAnsi="ATraditional Arabic"/>
          <w:rtl/>
        </w:rPr>
        <w:instrText>} [سورة آل عمران 3/77</w:instrText>
      </w:r>
      <w:r w:rsidR="008A4F66" w:rsidRPr="008A4F66">
        <w:rPr>
          <w:rFonts w:ascii="ATraditional Arabic" w:hAnsi="ATraditional Arabic"/>
        </w:rPr>
        <w:instrText xml:space="preserve">]" </w:instrText>
      </w:r>
      <w:r w:rsidR="008A4F66" w:rsidRPr="008A4F66">
        <w:rPr>
          <w:rFonts w:ascii="ATraditional Arabic" w:hAnsi="ATraditional Arabic"/>
          <w:sz w:val="28"/>
          <w:szCs w:val="28"/>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566"/>
      </w:r>
      <w:r w:rsidR="00BC0E1D" w:rsidRPr="00BC0E1D">
        <w:rPr>
          <w:rStyle w:val="FootnoteReference"/>
          <w:rtl/>
        </w:rPr>
        <w:t>)</w:t>
      </w:r>
      <w:r w:rsidR="00BC0E1D">
        <w:rPr>
          <w:rtl/>
        </w:rPr>
        <w:t xml:space="preserve"> </w:t>
      </w:r>
      <w:r w:rsidR="002B7862" w:rsidRPr="00042865">
        <w:rPr>
          <w:rFonts w:ascii="Traditional Arabic" w:hAnsi="Traditional Arabic" w:cs="Traditional Arabic"/>
          <w:sz w:val="28"/>
          <w:szCs w:val="28"/>
          <w:rtl/>
        </w:rPr>
        <w:t xml:space="preserve"> </w:t>
      </w:r>
      <w:r w:rsidR="009E5C2D" w:rsidRPr="00042865">
        <w:rPr>
          <w:rFonts w:ascii="Traditional Arabic" w:hAnsi="Traditional Arabic" w:cs="Traditional Arabic"/>
          <w:sz w:val="32"/>
          <w:szCs w:val="32"/>
          <w:rtl/>
        </w:rPr>
        <w:t>إِلَى آخِرِ الآيَةِ</w:t>
      </w:r>
      <w:r w:rsidR="00E5577F" w:rsidRPr="00042865">
        <w:rPr>
          <w:rFonts w:ascii="Traditional Arabic" w:hAnsi="Traditional Arabic" w:cs="Traditional Arabic" w:hint="cs"/>
          <w:sz w:val="32"/>
          <w:szCs w:val="32"/>
          <w:rtl/>
        </w:rPr>
        <w:t>)</w:t>
      </w:r>
      <w:r w:rsidR="005B4832" w:rsidRPr="00042865">
        <w:rPr>
          <w:rStyle w:val="FootnoteReference"/>
          <w:rtl/>
        </w:rPr>
        <w:t>(</w:t>
      </w:r>
      <w:r w:rsidR="005B4832" w:rsidRPr="00042865">
        <w:rPr>
          <w:rStyle w:val="FootnoteReference"/>
          <w:rtl/>
        </w:rPr>
        <w:footnoteReference w:id="567"/>
      </w:r>
      <w:r w:rsidR="005B4832" w:rsidRPr="00042865">
        <w:rPr>
          <w:rStyle w:val="FootnoteReference"/>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CF4DE6" w:rsidRPr="00042865" w:rsidRDefault="00E97E8A" w:rsidP="00E52C80">
      <w:pPr>
        <w:pStyle w:val="ListParagraph"/>
        <w:numPr>
          <w:ilvl w:val="0"/>
          <w:numId w:val="3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عدل</w:t>
      </w:r>
      <w:r w:rsidR="00B422B0"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B422B0" w:rsidRPr="00042865">
        <w:rPr>
          <w:rFonts w:ascii="Traditional Arabic" w:hAnsi="Traditional Arabic" w:cs="Traditional Arabic"/>
          <w:sz w:val="32"/>
          <w:szCs w:val="32"/>
          <w:rtl/>
        </w:rPr>
        <w:t xml:space="preserve">في القضاء </w:t>
      </w:r>
      <w:r w:rsidR="00CF4DE6" w:rsidRPr="00042865">
        <w:rPr>
          <w:rFonts w:ascii="Traditional Arabic" w:hAnsi="Traditional Arabic" w:cs="Traditional Arabic"/>
          <w:sz w:val="32"/>
          <w:szCs w:val="32"/>
          <w:rtl/>
        </w:rPr>
        <w:t>حتى مع غير المسلمين</w:t>
      </w:r>
      <w:r w:rsidR="004A4715" w:rsidRPr="00042865">
        <w:rPr>
          <w:rFonts w:ascii="Traditional Arabic" w:hAnsi="Traditional Arabic" w:cs="Traditional Arabic"/>
          <w:sz w:val="32"/>
          <w:szCs w:val="32"/>
          <w:rtl/>
        </w:rPr>
        <w:t>، بدليل حكم</w:t>
      </w:r>
      <w:r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4A4715" w:rsidRPr="00042865">
        <w:rPr>
          <w:rFonts w:ascii="Traditional Arabic" w:hAnsi="Traditional Arabic" w:cs="Traditional Arabic"/>
          <w:sz w:val="32"/>
          <w:szCs w:val="32"/>
          <w:rtl/>
        </w:rPr>
        <w:t>هذا</w:t>
      </w:r>
      <w:r w:rsidRPr="00042865">
        <w:rPr>
          <w:rFonts w:ascii="Traditional Arabic" w:hAnsi="Traditional Arabic" w:cs="Traditional Arabic"/>
          <w:sz w:val="32"/>
          <w:szCs w:val="32"/>
          <w:rtl/>
        </w:rPr>
        <w:t xml:space="preserve"> في الحديث</w:t>
      </w:r>
      <w:r w:rsidR="00D80D6D">
        <w:rPr>
          <w:rFonts w:ascii="Traditional Arabic" w:hAnsi="Traditional Arabic" w:cs="Traditional Arabic"/>
          <w:sz w:val="32"/>
          <w:szCs w:val="32"/>
          <w:rtl/>
        </w:rPr>
        <w:t xml:space="preserve">. </w:t>
      </w:r>
    </w:p>
    <w:p w:rsidR="00274DC6" w:rsidRPr="00042865" w:rsidRDefault="00785DFA" w:rsidP="00E52C80">
      <w:pPr>
        <w:pStyle w:val="ListParagraph"/>
        <w:numPr>
          <w:ilvl w:val="0"/>
          <w:numId w:val="3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00E626B6" w:rsidRPr="00042865">
        <w:rPr>
          <w:rFonts w:ascii="Traditional Arabic" w:hAnsi="Traditional Arabic" w:cs="Traditional Arabic"/>
          <w:sz w:val="32"/>
          <w:szCs w:val="32"/>
          <w:rtl/>
        </w:rPr>
        <w:t xml:space="preserve">لليمين حتى من غير المسلمين، حيث طلب </w:t>
      </w:r>
      <w:r w:rsidR="00115172" w:rsidRPr="00042865">
        <w:rPr>
          <w:rFonts w:ascii="Traditional Arabic" w:hAnsi="Traditional Arabic" w:cs="Traditional Arabic"/>
          <w:sz w:val="32"/>
          <w:szCs w:val="32"/>
          <w:rtl/>
        </w:rPr>
        <w:t xml:space="preserve">صلى الله عليه وسلم </w:t>
      </w:r>
      <w:r w:rsidR="00E626B6" w:rsidRPr="00042865">
        <w:rPr>
          <w:rFonts w:ascii="Traditional Arabic" w:hAnsi="Traditional Arabic" w:cs="Traditional Arabic"/>
          <w:sz w:val="32"/>
          <w:szCs w:val="32"/>
          <w:rtl/>
        </w:rPr>
        <w:t>من اليهودي أن يحلف.</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E626B6" w:rsidRPr="00042865" w:rsidRDefault="00E626B6" w:rsidP="00E52C80">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بيانه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أن من أعظم الأساليب لتربية الأمة في التحذير من أكل حقوق الغير هو الخوف من الله.</w:t>
      </w:r>
    </w:p>
    <w:p w:rsidR="00E626B6" w:rsidRPr="00042865" w:rsidRDefault="00E626B6" w:rsidP="00E52C80">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006D3A11" w:rsidRPr="00042865">
        <w:rPr>
          <w:rFonts w:ascii="Traditional Arabic" w:hAnsi="Traditional Arabic" w:cs="Traditional Arabic"/>
          <w:sz w:val="32"/>
          <w:szCs w:val="32"/>
          <w:rtl/>
        </w:rPr>
        <w:t>عند الخصومة يسأل المدعي ابتداء</w:t>
      </w:r>
      <w:r w:rsidRPr="00042865">
        <w:rPr>
          <w:rFonts w:ascii="Traditional Arabic" w:hAnsi="Traditional Arabic" w:cs="Traditional Arabic"/>
          <w:sz w:val="32"/>
          <w:szCs w:val="32"/>
          <w:rtl/>
        </w:rPr>
        <w:t>ً</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هل له بينة</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568"/>
      </w:r>
      <w:r w:rsidRPr="00042865">
        <w:rPr>
          <w:rStyle w:val="FootnoteReference"/>
          <w:rtl/>
        </w:rPr>
        <w:t>)</w:t>
      </w:r>
    </w:p>
    <w:p w:rsidR="00FB630E" w:rsidRPr="00042865" w:rsidRDefault="00FB630E" w:rsidP="00E52C80">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بناء الأحكام على الظاهر</w:t>
      </w:r>
      <w:r w:rsidR="00E5577F"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 كان المحكوم له في نفس الأمر مبطلًا.</w:t>
      </w:r>
    </w:p>
    <w:p w:rsidR="00FB630E" w:rsidRPr="00042865" w:rsidRDefault="00E5577F" w:rsidP="00BF1D89">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FB630E" w:rsidRPr="00042865">
        <w:rPr>
          <w:rFonts w:ascii="Traditional Arabic" w:hAnsi="Traditional Arabic" w:cs="Traditional Arabic"/>
          <w:sz w:val="32"/>
          <w:szCs w:val="32"/>
          <w:rtl/>
        </w:rPr>
        <w:t xml:space="preserve">ن حكم الحاكم </w:t>
      </w:r>
      <w:r w:rsidR="00E626B6" w:rsidRPr="00042865">
        <w:rPr>
          <w:rFonts w:ascii="Traditional Arabic" w:hAnsi="Traditional Arabic" w:cs="Traditional Arabic"/>
          <w:sz w:val="32"/>
          <w:szCs w:val="32"/>
          <w:rtl/>
        </w:rPr>
        <w:t>ل</w:t>
      </w:r>
      <w:r w:rsidR="006D3A11" w:rsidRPr="00042865">
        <w:rPr>
          <w:rFonts w:ascii="Traditional Arabic" w:hAnsi="Traditional Arabic" w:cs="Traditional Arabic"/>
          <w:sz w:val="32"/>
          <w:szCs w:val="32"/>
          <w:rtl/>
        </w:rPr>
        <w:t>ا يبيح للإنسان مالم يكن حلالًا.</w:t>
      </w:r>
      <w:r w:rsidR="006D3A11" w:rsidRPr="00042865">
        <w:rPr>
          <w:rStyle w:val="FootnoteReference"/>
          <w:rtl/>
        </w:rPr>
        <w:t>(</w:t>
      </w:r>
      <w:r w:rsidR="006D3A11" w:rsidRPr="00042865">
        <w:rPr>
          <w:rStyle w:val="FootnoteReference"/>
          <w:rtl/>
        </w:rPr>
        <w:footnoteReference w:id="569"/>
      </w:r>
      <w:r w:rsidR="006D3A11" w:rsidRPr="00042865">
        <w:rPr>
          <w:rStyle w:val="FootnoteReference"/>
          <w:rtl/>
        </w:rPr>
        <w:t>)</w:t>
      </w:r>
    </w:p>
    <w:p w:rsidR="00E626B6" w:rsidRPr="00042865" w:rsidRDefault="00E626B6" w:rsidP="00BF1D89">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 </w:t>
      </w:r>
      <w:r w:rsidR="00A60EC2" w:rsidRPr="00042865">
        <w:rPr>
          <w:rFonts w:ascii="Traditional Arabic" w:hAnsi="Traditional Arabic" w:cs="Traditional Arabic"/>
          <w:sz w:val="32"/>
          <w:szCs w:val="32"/>
          <w:rtl/>
        </w:rPr>
        <w:t>أن</w:t>
      </w:r>
      <w:r w:rsidR="00061EAA" w:rsidRPr="00042865">
        <w:rPr>
          <w:rFonts w:ascii="Traditional Arabic" w:hAnsi="Traditional Arabic" w:cs="Traditional Arabic"/>
          <w:sz w:val="32"/>
          <w:szCs w:val="32"/>
          <w:rtl/>
        </w:rPr>
        <w:t xml:space="preserve"> التقي</w:t>
      </w:r>
      <w:r w:rsidR="004D1C29" w:rsidRPr="00042865">
        <w:rPr>
          <w:rFonts w:ascii="Traditional Arabic" w:hAnsi="Traditional Arabic" w:cs="Traditional Arabic"/>
          <w:sz w:val="32"/>
          <w:szCs w:val="32"/>
          <w:rtl/>
        </w:rPr>
        <w:t>ي</w:t>
      </w:r>
      <w:r w:rsidR="00A60EC2" w:rsidRPr="00042865">
        <w:rPr>
          <w:rFonts w:ascii="Traditional Arabic" w:hAnsi="Traditional Arabic" w:cs="Traditional Arabic"/>
          <w:sz w:val="32"/>
          <w:szCs w:val="32"/>
          <w:rtl/>
        </w:rPr>
        <w:t xml:space="preserve">د بالمسلم </w:t>
      </w:r>
      <w:r w:rsidR="00061EAA" w:rsidRPr="00042865">
        <w:rPr>
          <w:rFonts w:ascii="Traditional Arabic" w:hAnsi="Traditional Arabic" w:cs="Traditional Arabic"/>
          <w:sz w:val="32"/>
          <w:szCs w:val="32"/>
          <w:rtl/>
        </w:rPr>
        <w:t>لا يدل على عدم</w:t>
      </w:r>
      <w:r w:rsidR="00A60EC2" w:rsidRPr="00042865">
        <w:rPr>
          <w:rFonts w:ascii="Traditional Arabic" w:hAnsi="Traditional Arabic" w:cs="Traditional Arabic"/>
          <w:sz w:val="32"/>
          <w:szCs w:val="32"/>
          <w:rtl/>
        </w:rPr>
        <w:t xml:space="preserve"> تحريم حق الذمي</w:t>
      </w:r>
      <w:r w:rsidR="00E5577F" w:rsidRPr="00042865">
        <w:rPr>
          <w:rFonts w:ascii="Traditional Arabic" w:hAnsi="Traditional Arabic" w:cs="Traditional Arabic" w:hint="cs"/>
          <w:sz w:val="32"/>
          <w:szCs w:val="32"/>
          <w:rtl/>
        </w:rPr>
        <w:t>،</w:t>
      </w:r>
      <w:r w:rsidR="00A60EC2" w:rsidRPr="00042865">
        <w:rPr>
          <w:rFonts w:ascii="Traditional Arabic" w:hAnsi="Traditional Arabic" w:cs="Traditional Arabic"/>
          <w:sz w:val="32"/>
          <w:szCs w:val="32"/>
          <w:rtl/>
        </w:rPr>
        <w:t xml:space="preserve"> بل هو حرام أيضا،</w:t>
      </w:r>
      <w:r w:rsidR="00061EAA" w:rsidRPr="00042865">
        <w:rPr>
          <w:rFonts w:ascii="Traditional Arabic" w:hAnsi="Traditional Arabic" w:cs="Traditional Arabic"/>
          <w:sz w:val="32"/>
          <w:szCs w:val="32"/>
          <w:rtl/>
        </w:rPr>
        <w:t xml:space="preserve"> لكن لا يلزم أن يكون فيه هذه العقوبة العظيمة</w:t>
      </w:r>
      <w:r w:rsidR="00A60EC2" w:rsidRPr="00042865">
        <w:rPr>
          <w:rFonts w:ascii="Traditional Arabic" w:hAnsi="Traditional Arabic" w:cs="Traditional Arabic"/>
          <w:sz w:val="32"/>
          <w:szCs w:val="32"/>
          <w:rtl/>
        </w:rPr>
        <w:t>.</w:t>
      </w:r>
      <w:r w:rsidR="00061EAA" w:rsidRPr="00042865">
        <w:rPr>
          <w:rStyle w:val="FootnoteReference"/>
          <w:rtl/>
        </w:rPr>
        <w:t>(</w:t>
      </w:r>
      <w:r w:rsidR="00061EAA" w:rsidRPr="00042865">
        <w:rPr>
          <w:rStyle w:val="FootnoteReference"/>
          <w:rtl/>
        </w:rPr>
        <w:footnoteReference w:id="570"/>
      </w:r>
      <w:r w:rsidR="00061EAA" w:rsidRPr="00042865">
        <w:rPr>
          <w:rStyle w:val="FootnoteReference"/>
          <w:rtl/>
        </w:rPr>
        <w:t>)</w:t>
      </w:r>
    </w:p>
    <w:p w:rsidR="00A60EC2" w:rsidRPr="00042865" w:rsidRDefault="00A60EC2" w:rsidP="00E52C80">
      <w:pPr>
        <w:pStyle w:val="ListParagraph"/>
        <w:numPr>
          <w:ilvl w:val="0"/>
          <w:numId w:val="9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التحذير من أكل الحرام.</w:t>
      </w:r>
    </w:p>
    <w:p w:rsidR="00F35FF1" w:rsidRPr="00042865" w:rsidRDefault="000F117A" w:rsidP="00E52C80">
      <w:pPr>
        <w:pStyle w:val="Heading2"/>
        <w:rPr>
          <w:rtl/>
        </w:rPr>
      </w:pPr>
      <w:r w:rsidRPr="00042865">
        <w:rPr>
          <w:rtl/>
        </w:rPr>
        <w:br w:type="page"/>
      </w:r>
      <w:bookmarkStart w:id="118" w:name="_Toc1634407"/>
      <w:bookmarkStart w:id="119" w:name="_Toc24566888"/>
      <w:r w:rsidR="00F35FF1" w:rsidRPr="00042865">
        <w:rPr>
          <w:rtl/>
        </w:rPr>
        <w:lastRenderedPageBreak/>
        <w:t xml:space="preserve">غضبه </w:t>
      </w:r>
      <w:r w:rsidR="00115172" w:rsidRPr="00042865">
        <w:rPr>
          <w:rtl/>
        </w:rPr>
        <w:t xml:space="preserve">صلى الله عليه وسلم </w:t>
      </w:r>
      <w:r w:rsidR="00F35FF1" w:rsidRPr="00042865">
        <w:rPr>
          <w:rtl/>
        </w:rPr>
        <w:t>حين ظُلم الرجل اليهودي</w:t>
      </w:r>
      <w:bookmarkEnd w:id="118"/>
      <w:bookmarkEnd w:id="119"/>
      <w:r w:rsidR="00F35FF1" w:rsidRPr="00042865">
        <w:rPr>
          <w:rtl/>
        </w:rPr>
        <w:t xml:space="preserve"> </w:t>
      </w:r>
    </w:p>
    <w:p w:rsidR="00F35FF1" w:rsidRPr="00042865" w:rsidRDefault="00F35FF1"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3414):</w:t>
      </w:r>
      <w:r w:rsidRPr="00042865">
        <w:rPr>
          <w:rStyle w:val="FootnoteReference"/>
          <w:rtl/>
        </w:rPr>
        <w:t>(</w:t>
      </w:r>
      <w:r w:rsidRPr="00042865">
        <w:rPr>
          <w:rStyle w:val="FootnoteReference"/>
          <w:rtl/>
        </w:rPr>
        <w:footnoteReference w:id="571"/>
      </w:r>
      <w:r w:rsidRPr="00042865">
        <w:rPr>
          <w:rStyle w:val="FootnoteReference"/>
          <w:rtl/>
        </w:rPr>
        <w:t>)</w:t>
      </w:r>
    </w:p>
    <w:p w:rsidR="00F35FF1" w:rsidRPr="00042865" w:rsidRDefault="00F35FF1"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 عَنْ أَبِي هُرَيْرَةَ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7411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بَيْنَمَا يَهُودِيٌّ يَعْرِضُ سِلْعَتَهُ، أُعْطِيَ بِهَا شَيْئًا كَرِهَهُ، فَقَالَ: لاَ وَالَّذِي اصْطَفَى مُوسَى عَلَى البَشَرِ، فَسَمِعَهُ رَجُلٌ مِنَ الأَنْصَارِ، فَقَامَ فَلَطَمَ وَجْهَهُ، وَقَالَ: تَقُولُ: وَالَّذِي اصْطَفَى مُوسَى عَلَى البَشَرِ، وَالنَّبِيُّ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بَيْنَ أَظْهُرِنَا؟ فَذَهَبَ إِلَيْهِ فَقَالَ: أَبَا القَاسِمِ، إِنَّ لِي ذِمَّةً وَعَهْدًا، فَم</w:t>
      </w:r>
      <w:r w:rsidR="004528EF">
        <w:rPr>
          <w:rFonts w:ascii="Traditional Arabic" w:hAnsi="Traditional Arabic" w:cs="Traditional Arabic"/>
          <w:sz w:val="32"/>
          <w:szCs w:val="32"/>
          <w:rtl/>
        </w:rPr>
        <w:t>َا بَالُ فُلاَنٍ لَطَمَ وَجْهِي</w:t>
      </w:r>
      <w:r w:rsidR="004528EF">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«لِمَ لَطَمْتَ وَجْهَهُ</w:t>
      </w:r>
      <w:r w:rsidR="007411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فَذَكَرَهُ، فَغَضِبَ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رُئِيَ فِي وَجْهِهِ، ثُمَّ قَالَ: " لاَ تُفَضِّلُوا</w:t>
      </w:r>
      <w:r w:rsidRPr="00643640">
        <w:rPr>
          <w:rStyle w:val="FootnoteReference"/>
          <w:rtl/>
        </w:rPr>
        <w:t>(</w:t>
      </w:r>
      <w:r w:rsidRPr="00643640">
        <w:rPr>
          <w:rStyle w:val="FootnoteReference"/>
          <w:rtl/>
        </w:rPr>
        <w:footnoteReference w:id="572"/>
      </w:r>
      <w:r w:rsidRPr="00643640">
        <w:rPr>
          <w:rStyle w:val="FootnoteReference"/>
          <w:rtl/>
        </w:rPr>
        <w:t>)</w:t>
      </w:r>
      <w:r w:rsidR="0074117E" w:rsidRPr="00042865">
        <w:rPr>
          <w:rFonts w:ascii="Traditional Arabic" w:hAnsi="Traditional Arabic" w:cs="Traditional Arabic"/>
          <w:sz w:val="32"/>
          <w:szCs w:val="32"/>
          <w:rtl/>
        </w:rPr>
        <w:t xml:space="preserve"> بَيْنَ أَنْبِيَاءِ اللَّهِ</w:t>
      </w:r>
      <w:r w:rsidR="007411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فَإِنَّهُ يُنْفَخُ فِي الصُّورِ، فَيَصْعَقُ مَنْ فِي السَّمَوَاتِ وَمَنْ فِي الأَرْضِ، إِلَّا مَنْ شَاءَ اللَّهُ، ثُمَّ يُنْفَخُ فِيهِ أُخْرَى، فَأَكُونُ أَوَّلَ مَنْ بُعِثَ، فَإِذَا مُوسَى آخِذٌ بِالعَرْشِ، فَلاَ أَدْرِي أَحُوسِبَ</w:t>
      </w:r>
      <w:r w:rsidRPr="00643640">
        <w:rPr>
          <w:rStyle w:val="FootnoteReference"/>
          <w:rtl/>
        </w:rPr>
        <w:t>(</w:t>
      </w:r>
      <w:r w:rsidRPr="00643640">
        <w:rPr>
          <w:rStyle w:val="FootnoteReference"/>
          <w:rtl/>
        </w:rPr>
        <w:footnoteReference w:id="573"/>
      </w:r>
      <w:r w:rsidRPr="00643640">
        <w:rPr>
          <w:rStyle w:val="FootnoteReference"/>
          <w:rtl/>
        </w:rPr>
        <w:t>)</w:t>
      </w:r>
      <w:r w:rsidRPr="00042865">
        <w:rPr>
          <w:rFonts w:ascii="Traditional Arabic" w:hAnsi="Traditional Arabic" w:cs="Traditional Arabic"/>
          <w:sz w:val="32"/>
          <w:szCs w:val="32"/>
          <w:rtl/>
        </w:rPr>
        <w:t xml:space="preserve"> بِصَعْقَتِهِ يَوْمَ الطُّورِ</w:t>
      </w:r>
      <w:r w:rsidRPr="00042865">
        <w:rPr>
          <w:rStyle w:val="FootnoteReference"/>
          <w:rtl/>
        </w:rPr>
        <w:t>(</w:t>
      </w:r>
      <w:r w:rsidRPr="00042865">
        <w:rPr>
          <w:rStyle w:val="FootnoteReference"/>
          <w:rtl/>
        </w:rPr>
        <w:footnoteReference w:id="574"/>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أَمْ بُعِثَ قَبْلِي</w:t>
      </w:r>
      <w:r w:rsidR="0074117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575"/>
      </w:r>
      <w:r w:rsidRPr="00042865">
        <w:rPr>
          <w:rStyle w:val="FootnoteReference"/>
          <w:rtl/>
        </w:rPr>
        <w:t>)</w:t>
      </w:r>
      <w:r w:rsidRPr="00042865">
        <w:rPr>
          <w:rFonts w:ascii="Traditional Arabic" w:hAnsi="Traditional Arabic" w:cs="Traditional Arabic"/>
          <w:sz w:val="32"/>
          <w:szCs w:val="32"/>
          <w:rtl/>
        </w:rPr>
        <w:t xml:space="preserve"> </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F35FF1" w:rsidRPr="00042865" w:rsidRDefault="00F35FF1" w:rsidP="0069317C">
      <w:pPr>
        <w:pStyle w:val="ListParagraph"/>
        <w:numPr>
          <w:ilvl w:val="0"/>
          <w:numId w:val="5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إقامته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العدل والإنصاف بين المسلم والكافر، </w:t>
      </w:r>
      <w:r w:rsidR="0069317C" w:rsidRPr="00042865">
        <w:rPr>
          <w:rFonts w:ascii="Traditional Arabic" w:hAnsi="Traditional Arabic" w:cs="Traditional Arabic" w:hint="cs"/>
          <w:sz w:val="32"/>
          <w:szCs w:val="32"/>
          <w:rtl/>
        </w:rPr>
        <w:t>وإعطاء كل ذي حق حقه.</w:t>
      </w:r>
    </w:p>
    <w:p w:rsidR="00F35FF1" w:rsidRPr="00042865" w:rsidRDefault="00F35FF1" w:rsidP="00E52C80">
      <w:pPr>
        <w:pStyle w:val="ListParagraph"/>
        <w:numPr>
          <w:ilvl w:val="0"/>
          <w:numId w:val="5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 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لشكوى اليهودي على أحد المسلمين</w:t>
      </w:r>
      <w:r w:rsidR="00D80D6D">
        <w:rPr>
          <w:rFonts w:ascii="Traditional Arabic" w:hAnsi="Traditional Arabic" w:cs="Traditional Arabic"/>
          <w:sz w:val="32"/>
          <w:szCs w:val="32"/>
          <w:rtl/>
        </w:rPr>
        <w:t xml:space="preserve">. </w:t>
      </w:r>
    </w:p>
    <w:p w:rsidR="00F35FF1" w:rsidRPr="00042865" w:rsidRDefault="00F35FF1" w:rsidP="00E52C80">
      <w:pPr>
        <w:pStyle w:val="ListParagraph"/>
        <w:numPr>
          <w:ilvl w:val="0"/>
          <w:numId w:val="5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طلبه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حضور المسلم المدعى عليه من قبل اليهودي</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وسؤاله عن هذه الشكوى</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وهذا مما تميز به هذا الدين العظيم</w:t>
      </w:r>
      <w:r w:rsidR="00D80D6D">
        <w:rPr>
          <w:rFonts w:ascii="Traditional Arabic" w:hAnsi="Traditional Arabic" w:cs="Traditional Arabic"/>
          <w:sz w:val="32"/>
          <w:szCs w:val="32"/>
          <w:rtl/>
        </w:rPr>
        <w:t xml:space="preserve">. </w:t>
      </w:r>
    </w:p>
    <w:p w:rsidR="00F35FF1" w:rsidRPr="00042865" w:rsidRDefault="00F35FF1" w:rsidP="00E52C80">
      <w:pPr>
        <w:pStyle w:val="ListParagraph"/>
        <w:numPr>
          <w:ilvl w:val="0"/>
          <w:numId w:val="5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بما لموسى عليه الصلاة والسلام من فضل.</w:t>
      </w:r>
    </w:p>
    <w:p w:rsidR="00F35FF1" w:rsidRPr="00042865" w:rsidRDefault="00F35FF1" w:rsidP="00E52C80">
      <w:pPr>
        <w:pStyle w:val="ListParagraph"/>
        <w:numPr>
          <w:ilvl w:val="0"/>
          <w:numId w:val="5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غضبه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w:t>
      </w:r>
      <w:r w:rsidR="0069317C" w:rsidRPr="00042865">
        <w:rPr>
          <w:rFonts w:ascii="Traditional Arabic" w:hAnsi="Traditional Arabic" w:cs="Traditional Arabic"/>
          <w:sz w:val="32"/>
          <w:szCs w:val="32"/>
          <w:rtl/>
        </w:rPr>
        <w:t>عدما علم بلطم المسلم لليهودي</w:t>
      </w:r>
      <w:r w:rsidR="0069317C" w:rsidRPr="00042865">
        <w:rPr>
          <w:rFonts w:ascii="Traditional Arabic" w:hAnsi="Traditional Arabic" w:cs="Traditional Arabic" w:hint="cs"/>
          <w:sz w:val="32"/>
          <w:szCs w:val="32"/>
          <w:rtl/>
        </w:rPr>
        <w:t xml:space="preserve"> بغير حق</w:t>
      </w:r>
      <w:r w:rsidRPr="00042865">
        <w:rPr>
          <w:rFonts w:ascii="Traditional Arabic" w:hAnsi="Traditional Arabic" w:cs="Traditional Arabic"/>
          <w:sz w:val="32"/>
          <w:szCs w:val="32"/>
          <w:rtl/>
        </w:rPr>
        <w:t>.</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F35FF1" w:rsidRPr="00042865" w:rsidRDefault="00F35FF1" w:rsidP="00E52C80">
      <w:pPr>
        <w:pStyle w:val="ListParagraph"/>
        <w:numPr>
          <w:ilvl w:val="0"/>
          <w:numId w:val="9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رضاه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بتفضيله على موسى عليهم جميعا الصلاة والسلام، وإن كان نبينا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هو أفضل الأنبياء على الإطلاق.</w:t>
      </w:r>
    </w:p>
    <w:p w:rsidR="00F35FF1" w:rsidRPr="00042865" w:rsidRDefault="00F35FF1" w:rsidP="00E52C80">
      <w:pPr>
        <w:pStyle w:val="ListParagraph"/>
        <w:numPr>
          <w:ilvl w:val="0"/>
          <w:numId w:val="9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عدم غضبه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لنفسه، بل يغضب لحرمات الله إذا انتهكت.</w:t>
      </w:r>
    </w:p>
    <w:p w:rsidR="00F35FF1" w:rsidRPr="00042865" w:rsidRDefault="00F35FF1" w:rsidP="00A70241">
      <w:pPr>
        <w:pStyle w:val="ListParagraph"/>
        <w:numPr>
          <w:ilvl w:val="0"/>
          <w:numId w:val="9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 غضبه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لا يتجاوز أن يرى ذلك في وجهه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إلا إذا انتهك شيء من محارم الله، فينتقم لله </w:t>
      </w:r>
      <w:r w:rsidR="00905FBB" w:rsidRPr="00042865">
        <w:rPr>
          <w:rFonts w:ascii="Traditional Arabic" w:hAnsi="Traditional Arabic" w:cs="Traditional Arabic"/>
          <w:sz w:val="32"/>
          <w:szCs w:val="32"/>
          <w:rtl/>
        </w:rPr>
        <w:t>-عز وجل-</w:t>
      </w:r>
      <w:r w:rsidR="00D80D6D">
        <w:rPr>
          <w:rFonts w:ascii="Traditional Arabic" w:hAnsi="Traditional Arabic" w:cs="Traditional Arabic"/>
          <w:sz w:val="32"/>
          <w:szCs w:val="32"/>
          <w:rtl/>
        </w:rPr>
        <w:t xml:space="preserve">. </w:t>
      </w:r>
      <w:r w:rsidR="00A864F2" w:rsidRPr="00A864F2">
        <w:rPr>
          <w:rStyle w:val="FootnoteReference"/>
          <w:rtl/>
        </w:rPr>
        <w:t>(</w:t>
      </w:r>
      <w:r w:rsidR="00A864F2">
        <w:rPr>
          <w:rStyle w:val="FootnoteReference"/>
          <w:rtl/>
        </w:rPr>
        <w:footnoteReference w:id="576"/>
      </w:r>
      <w:r w:rsidR="00A864F2" w:rsidRPr="00A864F2">
        <w:rPr>
          <w:rStyle w:val="FootnoteReference"/>
          <w:rtl/>
        </w:rPr>
        <w:t>)</w:t>
      </w:r>
      <w:r w:rsidR="00A864F2" w:rsidRPr="00A864F2">
        <w:rPr>
          <w:rFonts w:eastAsia="Times New Roman"/>
          <w:rtl/>
          <w:lang w:eastAsia="en-US"/>
        </w:rPr>
        <w:t xml:space="preserve"> </w:t>
      </w:r>
      <w:r w:rsidR="00D80D6D">
        <w:rPr>
          <w:rFonts w:ascii="Traditional Arabic" w:hAnsi="Traditional Arabic" w:cs="Traditional Arabic"/>
          <w:sz w:val="32"/>
          <w:szCs w:val="32"/>
          <w:rtl/>
        </w:rPr>
        <w:t xml:space="preserve"> </w:t>
      </w:r>
    </w:p>
    <w:p w:rsidR="00573119" w:rsidRPr="00042865" w:rsidRDefault="00F35FF1" w:rsidP="00E52C80">
      <w:pPr>
        <w:pStyle w:val="ListParagraph"/>
        <w:numPr>
          <w:ilvl w:val="0"/>
          <w:numId w:val="99"/>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موعظته </w:t>
      </w:r>
      <w:r w:rsidR="00115172" w:rsidRPr="00042865">
        <w:rPr>
          <w:rFonts w:ascii="Traditional Arabic" w:hAnsi="Traditional Arabic" w:cs="Traditional Arabic"/>
          <w:sz w:val="32"/>
          <w:szCs w:val="32"/>
          <w:rtl/>
        </w:rPr>
        <w:t xml:space="preserve">صلى الله عليه وسلم </w:t>
      </w:r>
      <w:r w:rsidR="00573119" w:rsidRPr="00042865">
        <w:rPr>
          <w:rFonts w:ascii="Traditional Arabic" w:hAnsi="Traditional Arabic" w:cs="Traditional Arabic"/>
          <w:sz w:val="32"/>
          <w:szCs w:val="32"/>
          <w:rtl/>
        </w:rPr>
        <w:t>الناس وتذكيرهم باليوم الآخر</w:t>
      </w:r>
      <w:r w:rsidR="00573119" w:rsidRPr="00042865">
        <w:rPr>
          <w:rFonts w:ascii="Traditional Arabic" w:hAnsi="Traditional Arabic" w:cs="Traditional Arabic" w:hint="cs"/>
          <w:sz w:val="32"/>
          <w:szCs w:val="32"/>
          <w:rtl/>
        </w:rPr>
        <w:t>.</w:t>
      </w:r>
    </w:p>
    <w:p w:rsidR="00F35FF1" w:rsidRPr="00042865" w:rsidRDefault="00F35FF1" w:rsidP="00E52C80">
      <w:pPr>
        <w:pStyle w:val="ListParagraph"/>
        <w:numPr>
          <w:ilvl w:val="0"/>
          <w:numId w:val="9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الأنبياء</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عليهم الصلاة والسلام</w:t>
      </w:r>
      <w:r w:rsidR="00D80D6D">
        <w:rPr>
          <w:rFonts w:ascii="Traditional Arabic" w:hAnsi="Traditional Arabic" w:cs="Traditional Arabic"/>
          <w:sz w:val="32"/>
          <w:szCs w:val="32"/>
          <w:rtl/>
        </w:rPr>
        <w:t xml:space="preserve">. </w:t>
      </w:r>
    </w:p>
    <w:p w:rsidR="00F35FF1" w:rsidRPr="00042865" w:rsidRDefault="00F35FF1" w:rsidP="0069317C">
      <w:pPr>
        <w:pStyle w:val="ListParagraph"/>
        <w:numPr>
          <w:ilvl w:val="0"/>
          <w:numId w:val="9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نبوته لا يتجاوز حدود ما علمه الله؛ ولذا قال</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لا أدري</w:t>
      </w:r>
      <w:r w:rsidR="006931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وهذا من حسن تعامله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ربه</w:t>
      </w:r>
      <w:r w:rsidR="00D80D6D">
        <w:rPr>
          <w:rFonts w:ascii="Traditional Arabic" w:hAnsi="Traditional Arabic" w:cs="Traditional Arabic"/>
          <w:sz w:val="32"/>
          <w:szCs w:val="32"/>
          <w:rtl/>
        </w:rPr>
        <w:t xml:space="preserve">. </w:t>
      </w:r>
    </w:p>
    <w:p w:rsidR="00F35FF1" w:rsidRPr="00042865" w:rsidRDefault="00F35FF1"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F35FF1" w:rsidRPr="00042865" w:rsidRDefault="00F35FF1" w:rsidP="00E52C80">
      <w:pPr>
        <w:pStyle w:val="Heading2"/>
        <w:rPr>
          <w:rtl/>
        </w:rPr>
      </w:pPr>
      <w:bookmarkStart w:id="120" w:name="_Toc1634408"/>
      <w:bookmarkStart w:id="121" w:name="_Toc24566889"/>
      <w:r w:rsidRPr="00042865">
        <w:rPr>
          <w:rFonts w:eastAsiaTheme="minorHAnsi"/>
          <w:rtl/>
        </w:rPr>
        <w:lastRenderedPageBreak/>
        <w:t xml:space="preserve">اقتصاصه </w:t>
      </w:r>
      <w:r w:rsidR="00115172" w:rsidRPr="00042865">
        <w:rPr>
          <w:rFonts w:eastAsiaTheme="minorHAnsi"/>
          <w:rtl/>
        </w:rPr>
        <w:t xml:space="preserve">صلى الله عليه وسلم </w:t>
      </w:r>
      <w:r w:rsidRPr="00042865">
        <w:rPr>
          <w:rFonts w:eastAsiaTheme="minorHAnsi"/>
          <w:rtl/>
        </w:rPr>
        <w:t>من اليهودي الذي قتل الجارية</w:t>
      </w:r>
      <w:bookmarkEnd w:id="120"/>
      <w:bookmarkEnd w:id="121"/>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5295):</w:t>
      </w:r>
      <w:r w:rsidRPr="00042865">
        <w:rPr>
          <w:rStyle w:val="FootnoteReference"/>
          <w:rtl/>
        </w:rPr>
        <w:t>(</w:t>
      </w:r>
      <w:r w:rsidRPr="00042865">
        <w:rPr>
          <w:rStyle w:val="FootnoteReference"/>
          <w:rtl/>
        </w:rPr>
        <w:footnoteReference w:id="577"/>
      </w:r>
      <w:r w:rsidRPr="00042865">
        <w:rPr>
          <w:rStyle w:val="FootnoteReference"/>
          <w:rtl/>
        </w:rPr>
        <w:t>)</w:t>
      </w:r>
    </w:p>
    <w:p w:rsidR="00F35FF1" w:rsidRPr="00042865" w:rsidRDefault="00F35FF1" w:rsidP="00B76BB8">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 عَنْ أَنَسِ بْنِ مَالِكٍ</w:t>
      </w:r>
      <w:r w:rsidR="00BC7806"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قَالَ: </w:t>
      </w:r>
      <w:r w:rsidR="00BC780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عَدَا يَهُودِيٌّ فِي عَهْدِ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جَارِيَةٍ، فَأَخَذَ أَوْضَاحًا</w:t>
      </w:r>
      <w:r w:rsidRPr="00643640">
        <w:rPr>
          <w:rStyle w:val="FootnoteReference"/>
          <w:rtl/>
        </w:rPr>
        <w:t>(</w:t>
      </w:r>
      <w:r w:rsidRPr="00643640">
        <w:rPr>
          <w:rStyle w:val="FootnoteReference"/>
          <w:rtl/>
        </w:rPr>
        <w:footnoteReference w:id="578"/>
      </w:r>
      <w:r w:rsidRPr="00643640">
        <w:rPr>
          <w:rStyle w:val="FootnoteReference"/>
          <w:rtl/>
        </w:rPr>
        <w:t>)</w:t>
      </w:r>
      <w:r w:rsidRPr="00042865">
        <w:rPr>
          <w:rFonts w:ascii="Traditional Arabic" w:hAnsi="Traditional Arabic" w:cs="Traditional Arabic"/>
          <w:sz w:val="32"/>
          <w:szCs w:val="32"/>
          <w:rtl/>
        </w:rPr>
        <w:t xml:space="preserve"> كَانَتْ عَلَيْهَا، وَرَضَخَ</w:t>
      </w:r>
      <w:r w:rsidRPr="00643640">
        <w:rPr>
          <w:rStyle w:val="FootnoteReference"/>
          <w:rtl/>
        </w:rPr>
        <w:t>(</w:t>
      </w:r>
      <w:r w:rsidRPr="00643640">
        <w:rPr>
          <w:rStyle w:val="FootnoteReference"/>
          <w:rtl/>
        </w:rPr>
        <w:footnoteReference w:id="579"/>
      </w:r>
      <w:r w:rsidRPr="00643640">
        <w:rPr>
          <w:rStyle w:val="FootnoteReference"/>
          <w:rtl/>
        </w:rPr>
        <w:t>)</w:t>
      </w:r>
      <w:r w:rsidRPr="00042865">
        <w:rPr>
          <w:rFonts w:ascii="Traditional Arabic" w:hAnsi="Traditional Arabic" w:cs="Traditional Arabic"/>
          <w:sz w:val="32"/>
          <w:szCs w:val="32"/>
          <w:rtl/>
        </w:rPr>
        <w:t xml:space="preserve"> رَأْسَهَا، فَأَتَى بِهَا أَهْلُهَا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وَهِيَ فِي آخِرِ رَمَقٍ</w:t>
      </w:r>
      <w:r w:rsidR="00BC7806" w:rsidRPr="00042865">
        <w:rPr>
          <w:rFonts w:ascii="Traditional Arabic" w:hAnsi="Traditional Arabic" w:cs="Traditional Arabic" w:hint="cs"/>
          <w:sz w:val="32"/>
          <w:szCs w:val="32"/>
          <w:rtl/>
        </w:rPr>
        <w:t>،</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وَقَدْ أُصْمِتَتْ، فَقَالَ لَهَا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«مَنْ قَتَلَكِ؟» فُلاَنٌ لِغَيْرِ الَّذِي قَتَلَهَا، فَأَشَارَتْ بِرَأْسِهَا: أَنْ لاَ، قَالَ: فَقَالَ لِرَجُلٍ آخَرَ غَيْرِ الَّذِي قَتَلَهَا، فَأَشَارَتْ: أَنْ لاَ، فَقَالَ: «فَفُلاَنٌ» لِقَاتِلِهَا، فَأَشَارَتْ: أَنْ نَعَمْ، فَأَمَرَ بِهِ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فَرُضِخَ رَأْسُهُ بَيْنَ حَجَرَيْنِ</w:t>
      </w:r>
      <w:r w:rsidR="00BC780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580"/>
      </w:r>
      <w:r w:rsidRPr="00042865">
        <w:rPr>
          <w:rStyle w:val="FootnoteReference"/>
          <w:rtl/>
        </w:rPr>
        <w:t>)</w:t>
      </w:r>
    </w:p>
    <w:p w:rsidR="00BC7806" w:rsidRPr="00042865" w:rsidRDefault="00BC7806" w:rsidP="003D0869">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خ 2413-</w:t>
      </w:r>
      <w:r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عَنْ أَنَسٍ </w:t>
      </w:r>
      <w:r w:rsidR="003D0869" w:rsidRPr="00042865">
        <w:rPr>
          <w:rFonts w:ascii="Traditional Arabic" w:hAnsi="Traditional Arabic" w:cs="Traditional Arabic" w:hint="cs"/>
          <w:sz w:val="32"/>
          <w:szCs w:val="32"/>
          <w:rtl/>
        </w:rPr>
        <w:t>رضي الله عنه</w:t>
      </w:r>
      <w:r w:rsidRPr="00042865">
        <w:rPr>
          <w:rFonts w:ascii="Traditional Arabic" w:hAnsi="Traditional Arabic" w:cs="Traditional Arabic"/>
          <w:sz w:val="32"/>
          <w:szCs w:val="32"/>
          <w:rtl/>
        </w:rPr>
        <w:t xml:space="preserve">: </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يَهُودِيًّا رَضَّ رَأْسَ جَارِيَةٍ بَيْنَ حَجَرَيْنِ، قِيلَ مَنْ فَعَلَ هَذَا بِكِ، أَفُلاَنٌ، أَفُلاَنٌ؟ حَتَّى سُمِّيَ اليَهُودِيُّ، فَأَوْمَأَتْ بِرَأْسِهَا، فَأُخِذَ اليَهُودِيُّ، فَاعْتَرَفَ، «فَأَمَرَ بِهِ النَّبِيُّ صَلَّى اللهُ عَلَيْهِ وَسَلَّمَ فَرُضَّ رَأْسُهُ بَيْنَ حَجَرَيْنِ»</w:t>
      </w:r>
      <w:r w:rsidR="003D0869"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581"/>
      </w:r>
      <w:r w:rsidRPr="00042865">
        <w:rPr>
          <w:rStyle w:val="FootnoteReference"/>
          <w:rtl/>
        </w:rPr>
        <w:t>)</w:t>
      </w:r>
    </w:p>
    <w:p w:rsidR="00F35FF1" w:rsidRPr="00042865" w:rsidRDefault="00F35FF1"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F35FF1" w:rsidRPr="00042865" w:rsidRDefault="00F35FF1" w:rsidP="00E52C80">
      <w:pPr>
        <w:pStyle w:val="ListParagraph"/>
        <w:numPr>
          <w:ilvl w:val="0"/>
          <w:numId w:val="5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تثبته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معرفة الجاني اليهودي بتكرار السؤال.</w:t>
      </w:r>
    </w:p>
    <w:p w:rsidR="00F35FF1" w:rsidRPr="00042865" w:rsidRDefault="00F35FF1" w:rsidP="00E52C80">
      <w:pPr>
        <w:pStyle w:val="ListParagraph"/>
        <w:numPr>
          <w:ilvl w:val="0"/>
          <w:numId w:val="5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أمره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باستيفاء القصاص في الحال من الجاني اليهودي.</w:t>
      </w:r>
    </w:p>
    <w:p w:rsidR="00F35FF1" w:rsidRPr="00042865" w:rsidRDefault="00F35FF1" w:rsidP="00E52C80">
      <w:pPr>
        <w:pStyle w:val="ListParagraph"/>
        <w:numPr>
          <w:ilvl w:val="0"/>
          <w:numId w:val="5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إقامته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للحدود على المسلم والكافر.</w:t>
      </w:r>
    </w:p>
    <w:p w:rsidR="00F35FF1" w:rsidRPr="00042865" w:rsidRDefault="00F35FF1" w:rsidP="00E52C80">
      <w:pPr>
        <w:pStyle w:val="ListParagraph"/>
        <w:numPr>
          <w:ilvl w:val="0"/>
          <w:numId w:val="54"/>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معاملته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للجاني اليهودي بالمثل. </w:t>
      </w:r>
    </w:p>
    <w:p w:rsidR="00F35FF1" w:rsidRPr="00042865" w:rsidRDefault="00F35FF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الفوائد: </w:t>
      </w:r>
    </w:p>
    <w:p w:rsidR="00F35FF1" w:rsidRPr="00042865" w:rsidRDefault="00F35FF1" w:rsidP="00E52C80">
      <w:pPr>
        <w:pStyle w:val="ListParagraph"/>
        <w:numPr>
          <w:ilvl w:val="0"/>
          <w:numId w:val="12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دناءة اليهود وخستهم وتهاونهم بسفك الدماء.</w:t>
      </w:r>
    </w:p>
    <w:p w:rsidR="00F35FF1" w:rsidRPr="00042865" w:rsidRDefault="00F35FF1" w:rsidP="00E52C80">
      <w:pPr>
        <w:pStyle w:val="ListParagraph"/>
        <w:numPr>
          <w:ilvl w:val="0"/>
          <w:numId w:val="12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الدنيا إذا وقعت في القلب مع عدم الإيمان أعمته</w:t>
      </w:r>
      <w:r w:rsidR="00BC780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وجعلته يتصرف بلا وعي</w:t>
      </w:r>
      <w:r w:rsidR="00BC7806"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رشاد.</w:t>
      </w:r>
      <w:r w:rsidR="00905FBB" w:rsidRPr="00042865">
        <w:rPr>
          <w:rFonts w:ascii="Traditional Arabic" w:hAnsi="Traditional Arabic" w:cs="Traditional Arabic"/>
          <w:sz w:val="32"/>
          <w:szCs w:val="32"/>
          <w:rtl/>
        </w:rPr>
        <w:t xml:space="preserve"> </w:t>
      </w:r>
    </w:p>
    <w:p w:rsidR="002912F2" w:rsidRPr="00042865" w:rsidRDefault="001B2660" w:rsidP="00E52C80">
      <w:pPr>
        <w:pStyle w:val="Heading2"/>
        <w:rPr>
          <w:rtl/>
        </w:rPr>
      </w:pPr>
      <w:bookmarkStart w:id="122" w:name="_Toc1634409"/>
      <w:bookmarkStart w:id="123" w:name="_Toc24566890"/>
      <w:r w:rsidRPr="00042865">
        <w:rPr>
          <w:rtl/>
        </w:rPr>
        <w:lastRenderedPageBreak/>
        <w:t>رهن</w:t>
      </w:r>
      <w:r w:rsidR="002912F2" w:rsidRPr="00042865">
        <w:rPr>
          <w:rtl/>
        </w:rPr>
        <w:t xml:space="preserve"> النبي </w:t>
      </w:r>
      <w:r w:rsidR="00115172" w:rsidRPr="00042865">
        <w:rPr>
          <w:rtl/>
        </w:rPr>
        <w:t xml:space="preserve">صلى الله عليه وسلم </w:t>
      </w:r>
      <w:r w:rsidRPr="00042865">
        <w:rPr>
          <w:rtl/>
        </w:rPr>
        <w:t>درعه عند يهودي</w:t>
      </w:r>
      <w:bookmarkEnd w:id="122"/>
      <w:bookmarkEnd w:id="123"/>
    </w:p>
    <w:p w:rsidR="000F117A" w:rsidRPr="00042865" w:rsidRDefault="000F117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905E90" w:rsidRPr="00042865">
        <w:rPr>
          <w:rFonts w:ascii="Traditional Arabic" w:hAnsi="Traditional Arabic" w:cs="Traditional Arabic"/>
          <w:b/>
          <w:bCs/>
          <w:sz w:val="32"/>
          <w:szCs w:val="32"/>
          <w:rtl/>
        </w:rPr>
        <w:t xml:space="preserve">(خ </w:t>
      </w:r>
      <w:r w:rsidR="002912F2" w:rsidRPr="00042865">
        <w:rPr>
          <w:rFonts w:ascii="Traditional Arabic" w:hAnsi="Traditional Arabic" w:cs="Traditional Arabic"/>
          <w:b/>
          <w:bCs/>
          <w:sz w:val="32"/>
          <w:szCs w:val="32"/>
          <w:rtl/>
        </w:rPr>
        <w:t>2</w:t>
      </w:r>
      <w:r w:rsidR="00A60EC2" w:rsidRPr="00042865">
        <w:rPr>
          <w:rFonts w:ascii="Traditional Arabic" w:hAnsi="Traditional Arabic" w:cs="Traditional Arabic"/>
          <w:b/>
          <w:bCs/>
          <w:sz w:val="32"/>
          <w:szCs w:val="32"/>
          <w:rtl/>
        </w:rPr>
        <w:t>069</w:t>
      </w:r>
      <w:r w:rsidR="00905E90"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096300" w:rsidRPr="00042865">
        <w:rPr>
          <w:rStyle w:val="FootnoteReference"/>
          <w:rtl/>
        </w:rPr>
        <w:t>(</w:t>
      </w:r>
      <w:r w:rsidR="00096300" w:rsidRPr="00042865">
        <w:rPr>
          <w:rStyle w:val="FootnoteReference"/>
          <w:rtl/>
        </w:rPr>
        <w:footnoteReference w:id="582"/>
      </w:r>
      <w:r w:rsidR="00096300" w:rsidRPr="00042865">
        <w:rPr>
          <w:rStyle w:val="FootnoteReference"/>
          <w:rtl/>
        </w:rPr>
        <w:t>)</w:t>
      </w:r>
    </w:p>
    <w:p w:rsidR="00A60EC2" w:rsidRPr="00042865" w:rsidRDefault="00561E4A" w:rsidP="00BF1D89">
      <w:pPr>
        <w:ind w:firstLine="0"/>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أَنَسٍ </w:t>
      </w:r>
      <w:r w:rsidR="004D7F0A" w:rsidRPr="00042865">
        <w:rPr>
          <w:rFonts w:ascii="Traditional Arabic" w:hAnsi="Traditional Arabic" w:cs="Traditional Arabic"/>
          <w:sz w:val="32"/>
          <w:szCs w:val="32"/>
          <w:rtl/>
        </w:rPr>
        <w:t>رضي الله عنه</w:t>
      </w:r>
      <w:r w:rsidR="00D80D6D">
        <w:rPr>
          <w:rFonts w:ascii="Traditional Arabic" w:hAnsi="Traditional Arabic" w:cs="Traditional Arabic"/>
          <w:sz w:val="32"/>
          <w:szCs w:val="32"/>
          <w:rtl/>
        </w:rPr>
        <w:t xml:space="preserve">: </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أَنَّهُ مَشَى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بِخُبْزِ شَعِير</w:t>
      </w:r>
      <w:r w:rsidR="00A60EC2" w:rsidRPr="00042865">
        <w:rPr>
          <w:rStyle w:val="FootnoteReference"/>
          <w:rtl/>
        </w:rPr>
        <w:t>(</w:t>
      </w:r>
      <w:r w:rsidR="00A60EC2" w:rsidRPr="00042865">
        <w:rPr>
          <w:rStyle w:val="FootnoteReference"/>
          <w:rtl/>
        </w:rPr>
        <w:footnoteReference w:id="583"/>
      </w:r>
      <w:r w:rsidR="00A60EC2"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وَإِهَالَةٍ</w:t>
      </w:r>
      <w:r w:rsidR="00A60EC2" w:rsidRPr="00643640">
        <w:rPr>
          <w:rStyle w:val="FootnoteReference"/>
          <w:rtl/>
        </w:rPr>
        <w:t>(</w:t>
      </w:r>
      <w:r w:rsidR="00A60EC2" w:rsidRPr="00643640">
        <w:rPr>
          <w:rStyle w:val="FootnoteReference"/>
          <w:rtl/>
        </w:rPr>
        <w:footnoteReference w:id="584"/>
      </w:r>
      <w:r w:rsidR="00A60EC2" w:rsidRPr="00643640">
        <w:rPr>
          <w:rStyle w:val="FootnoteReference"/>
          <w:rtl/>
        </w:rPr>
        <w:t>)</w:t>
      </w:r>
      <w:r w:rsidRPr="00042865">
        <w:rPr>
          <w:rFonts w:ascii="Traditional Arabic" w:hAnsi="Traditional Arabic" w:cs="Traditional Arabic"/>
          <w:sz w:val="32"/>
          <w:szCs w:val="32"/>
          <w:rtl/>
        </w:rPr>
        <w:t xml:space="preserve"> سَنِخَةٍ</w:t>
      </w:r>
      <w:r w:rsidR="00A60EC2" w:rsidRPr="00042865">
        <w:rPr>
          <w:rStyle w:val="FootnoteReference"/>
          <w:rtl/>
        </w:rPr>
        <w:t>(</w:t>
      </w:r>
      <w:r w:rsidR="00A60EC2" w:rsidRPr="00042865">
        <w:rPr>
          <w:rStyle w:val="FootnoteReference"/>
          <w:rtl/>
        </w:rPr>
        <w:footnoteReference w:id="585"/>
      </w:r>
      <w:r w:rsidR="00A60EC2" w:rsidRPr="00042865">
        <w:rPr>
          <w:rStyle w:val="FootnoteReference"/>
          <w:rtl/>
        </w:rPr>
        <w:t>)</w:t>
      </w:r>
      <w:r w:rsidR="003E4756" w:rsidRPr="00042865">
        <w:rPr>
          <w:rFonts w:ascii="Traditional Arabic" w:hAnsi="Traditional Arabic" w:cs="Traditional Arabic"/>
          <w:sz w:val="32"/>
          <w:szCs w:val="32"/>
          <w:rtl/>
        </w:rPr>
        <w:t xml:space="preserve">، </w:t>
      </w:r>
      <w:r w:rsidR="003D0869" w:rsidRPr="00042865">
        <w:rPr>
          <w:rFonts w:ascii="Traditional Arabic" w:hAnsi="Traditional Arabic" w:cs="Traditional Arabic"/>
          <w:sz w:val="32"/>
          <w:szCs w:val="32"/>
          <w:rtl/>
        </w:rPr>
        <w:t xml:space="preserve">وَلَقَدْ </w:t>
      </w:r>
      <w:r w:rsidRPr="00042865">
        <w:rPr>
          <w:rFonts w:ascii="Traditional Arabic" w:hAnsi="Traditional Arabic" w:cs="Traditional Arabic"/>
          <w:sz w:val="32"/>
          <w:szCs w:val="32"/>
          <w:rtl/>
        </w:rPr>
        <w:t>رَهَنَ</w:t>
      </w:r>
      <w:r w:rsidR="00A60EC2" w:rsidRPr="00643640">
        <w:rPr>
          <w:rStyle w:val="FootnoteReference"/>
          <w:rtl/>
        </w:rPr>
        <w:t>(</w:t>
      </w:r>
      <w:r w:rsidR="00A60EC2" w:rsidRPr="00643640">
        <w:rPr>
          <w:rStyle w:val="FootnoteReference"/>
          <w:rtl/>
        </w:rPr>
        <w:footnoteReference w:id="586"/>
      </w:r>
      <w:r w:rsidR="00A60EC2" w:rsidRPr="00643640">
        <w:rPr>
          <w:rStyle w:val="FootnoteReference"/>
          <w:rtl/>
        </w:rPr>
        <w:t>)</w:t>
      </w:r>
      <w:r w:rsidRPr="00042865">
        <w:rPr>
          <w:rFonts w:ascii="Traditional Arabic" w:hAnsi="Traditional Arabic" w:cs="Traditional Arabic"/>
          <w:sz w:val="32"/>
          <w:szCs w:val="32"/>
          <w:rtl/>
        </w:rPr>
        <w:t xml:space="preserve">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دِرْعًا</w:t>
      </w:r>
      <w:r w:rsidR="00A60EC2" w:rsidRPr="00643640">
        <w:rPr>
          <w:rStyle w:val="FootnoteReference"/>
          <w:rtl/>
        </w:rPr>
        <w:t>(</w:t>
      </w:r>
      <w:r w:rsidR="00A60EC2" w:rsidRPr="00643640">
        <w:rPr>
          <w:rStyle w:val="FootnoteReference"/>
          <w:rtl/>
        </w:rPr>
        <w:footnoteReference w:id="587"/>
      </w:r>
      <w:r w:rsidR="00A60EC2" w:rsidRPr="00643640">
        <w:rPr>
          <w:rStyle w:val="FootnoteReference"/>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لَهُ بِالْمَدِينَةِ عِنْدَ يَهُودِيٍّ،</w:t>
      </w:r>
      <w:r w:rsidR="00A13750" w:rsidRPr="00042865">
        <w:rPr>
          <w:rStyle w:val="FootnoteReference"/>
          <w:rtl/>
        </w:rPr>
        <w:t>(</w:t>
      </w:r>
      <w:r w:rsidR="00A13750" w:rsidRPr="00042865">
        <w:rPr>
          <w:rStyle w:val="FootnoteReference"/>
          <w:rtl/>
        </w:rPr>
        <w:footnoteReference w:id="588"/>
      </w:r>
      <w:r w:rsidR="00A13750" w:rsidRPr="00042865">
        <w:rPr>
          <w:rStyle w:val="FootnoteReference"/>
          <w:rtl/>
        </w:rPr>
        <w:t>)</w:t>
      </w:r>
      <w:r w:rsidRPr="00042865">
        <w:rPr>
          <w:rFonts w:ascii="Traditional Arabic" w:hAnsi="Traditional Arabic" w:cs="Traditional Arabic"/>
          <w:sz w:val="32"/>
          <w:szCs w:val="32"/>
          <w:rtl/>
        </w:rPr>
        <w:t>وَأَ</w:t>
      </w:r>
      <w:r w:rsidR="003D0869" w:rsidRPr="00042865">
        <w:rPr>
          <w:rFonts w:ascii="Traditional Arabic" w:hAnsi="Traditional Arabic" w:cs="Traditional Arabic"/>
          <w:sz w:val="32"/>
          <w:szCs w:val="32"/>
          <w:rtl/>
        </w:rPr>
        <w:t>خَذَ مِنْهُ شَعِيرًا لِأَهْلِهِ</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وَلَقَدْ سَمِعْتُهُ يَقُولُ:</w:t>
      </w:r>
      <w:r w:rsidR="00A60EC2" w:rsidRPr="00042865">
        <w:rPr>
          <w:rStyle w:val="FootnoteReference"/>
          <w:rtl/>
        </w:rPr>
        <w:t>(</w:t>
      </w:r>
      <w:r w:rsidR="00A60EC2" w:rsidRPr="00042865">
        <w:rPr>
          <w:rStyle w:val="FootnoteReference"/>
          <w:rtl/>
        </w:rPr>
        <w:footnoteReference w:id="589"/>
      </w:r>
      <w:r w:rsidR="00A60EC2" w:rsidRPr="00042865">
        <w:rPr>
          <w:rStyle w:val="FootnoteReference"/>
          <w:rtl/>
        </w:rPr>
        <w:t>)</w:t>
      </w:r>
      <w:r w:rsidRPr="00042865">
        <w:rPr>
          <w:rFonts w:ascii="Traditional Arabic" w:hAnsi="Traditional Arabic" w:cs="Traditional Arabic"/>
          <w:sz w:val="32"/>
          <w:szCs w:val="32"/>
          <w:rtl/>
        </w:rPr>
        <w:t xml:space="preserve"> «مَا أَمْسَى عِنْدَ آلِ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صَاعُ بُرٍّ، وَلاَ صَاعُ حَبٍّ، وَإِنَّ عِنْدَهُ لَتِسْعَ نِسْوَةٍ»</w:t>
      </w:r>
      <w:r w:rsidR="003D0869" w:rsidRPr="00042865">
        <w:rPr>
          <w:rFonts w:ascii="Traditional Arabic" w:hAnsi="Traditional Arabic" w:cs="Traditional Arabic" w:hint="cs"/>
          <w:sz w:val="32"/>
          <w:szCs w:val="32"/>
          <w:rtl/>
        </w:rPr>
        <w:t>)</w:t>
      </w:r>
      <w:r w:rsidR="006F2F2F" w:rsidRPr="00042865">
        <w:rPr>
          <w:rStyle w:val="FootnoteReference"/>
          <w:rtl/>
        </w:rPr>
        <w:t>(</w:t>
      </w:r>
      <w:r w:rsidR="006F2F2F" w:rsidRPr="00042865">
        <w:rPr>
          <w:rStyle w:val="FootnoteReference"/>
          <w:rtl/>
        </w:rPr>
        <w:footnoteReference w:id="590"/>
      </w:r>
      <w:r w:rsidR="006F2F2F" w:rsidRPr="00042865">
        <w:rPr>
          <w:rStyle w:val="FootnoteReference"/>
          <w:rtl/>
        </w:rPr>
        <w:t>)</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7125BC" w:rsidRPr="00042865" w:rsidRDefault="007125BC" w:rsidP="00BF1D89">
      <w:pPr>
        <w:pStyle w:val="ListParagraph"/>
        <w:numPr>
          <w:ilvl w:val="0"/>
          <w:numId w:val="5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بيعه وشراؤه ورهنه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وإجابة الدعوة حتى من غير </w:t>
      </w:r>
      <w:r w:rsidR="00080053" w:rsidRPr="00042865">
        <w:rPr>
          <w:rFonts w:ascii="Traditional Arabic" w:hAnsi="Traditional Arabic" w:cs="Traditional Arabic"/>
          <w:sz w:val="32"/>
          <w:szCs w:val="32"/>
          <w:rtl/>
        </w:rPr>
        <w:t>المسلمين</w:t>
      </w:r>
      <w:r w:rsidRPr="00643640">
        <w:rPr>
          <w:rStyle w:val="FootnoteReference"/>
          <w:rtl/>
        </w:rPr>
        <w:t>(</w:t>
      </w:r>
      <w:r w:rsidRPr="00643640">
        <w:rPr>
          <w:rStyle w:val="FootnoteReference"/>
          <w:rtl/>
        </w:rPr>
        <w:footnoteReference w:id="591"/>
      </w:r>
      <w:r w:rsidRPr="00643640">
        <w:rPr>
          <w:rStyle w:val="FootnoteReference"/>
          <w:rtl/>
        </w:rPr>
        <w:t>)</w:t>
      </w:r>
    </w:p>
    <w:p w:rsidR="00A60EC2" w:rsidRPr="00042865" w:rsidRDefault="007C36CB" w:rsidP="00B76BB8">
      <w:pPr>
        <w:pStyle w:val="ListParagraph"/>
        <w:numPr>
          <w:ilvl w:val="0"/>
          <w:numId w:val="5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حفظه </w:t>
      </w:r>
      <w:r w:rsidR="00115172" w:rsidRPr="00042865">
        <w:rPr>
          <w:rFonts w:ascii="Traditional Arabic" w:hAnsi="Traditional Arabic" w:cs="Traditional Arabic"/>
          <w:sz w:val="32"/>
          <w:szCs w:val="32"/>
          <w:rtl/>
        </w:rPr>
        <w:t xml:space="preserve">صلى الله عليه وسلم </w:t>
      </w:r>
      <w:r w:rsidR="003D0869" w:rsidRPr="00042865">
        <w:rPr>
          <w:rFonts w:ascii="Traditional Arabic" w:hAnsi="Traditional Arabic" w:cs="Traditional Arabic"/>
          <w:sz w:val="32"/>
          <w:szCs w:val="32"/>
          <w:rtl/>
        </w:rPr>
        <w:t>لحقوق الناس حتى ولو كان</w:t>
      </w:r>
      <w:r w:rsidR="003D0869" w:rsidRPr="00042865">
        <w:rPr>
          <w:rFonts w:ascii="Traditional Arabic" w:hAnsi="Traditional Arabic" w:cs="Traditional Arabic" w:hint="cs"/>
          <w:sz w:val="32"/>
          <w:szCs w:val="32"/>
          <w:rtl/>
        </w:rPr>
        <w:t>وا</w:t>
      </w:r>
      <w:r w:rsidR="003D0869"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غير مسلم</w:t>
      </w:r>
      <w:r w:rsidR="003D0869" w:rsidRPr="00042865">
        <w:rPr>
          <w:rFonts w:ascii="Traditional Arabic" w:hAnsi="Traditional Arabic" w:cs="Traditional Arabic" w:hint="cs"/>
          <w:sz w:val="32"/>
          <w:szCs w:val="32"/>
          <w:rtl/>
        </w:rPr>
        <w:t>ين</w:t>
      </w:r>
      <w:r w:rsidRPr="00042865">
        <w:rPr>
          <w:rFonts w:ascii="Traditional Arabic" w:hAnsi="Traditional Arabic" w:cs="Traditional Arabic"/>
          <w:sz w:val="32"/>
          <w:szCs w:val="32"/>
          <w:rtl/>
        </w:rPr>
        <w:t>.</w:t>
      </w:r>
    </w:p>
    <w:p w:rsidR="00E0226D" w:rsidRPr="00042865" w:rsidRDefault="00E0226D" w:rsidP="005C58A2">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r w:rsidR="00080053" w:rsidRPr="00042865">
        <w:rPr>
          <w:rFonts w:ascii="Traditional Arabic" w:hAnsi="Traditional Arabic" w:cs="Traditional Arabic"/>
          <w:sz w:val="32"/>
          <w:szCs w:val="32"/>
          <w:rtl/>
        </w:rPr>
        <w:t xml:space="preserve"> </w:t>
      </w:r>
    </w:p>
    <w:p w:rsidR="00E93DFC" w:rsidRPr="00042865" w:rsidRDefault="00E93DFC" w:rsidP="00E52C80">
      <w:pPr>
        <w:pStyle w:val="ListParagraph"/>
        <w:numPr>
          <w:ilvl w:val="0"/>
          <w:numId w:val="3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زهده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هذه الدنيا</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وتقلله منها، وقناعته باليسير منها، مع قدرته عليها.</w:t>
      </w:r>
      <w:r w:rsidR="00053772" w:rsidRPr="00042865">
        <w:rPr>
          <w:rStyle w:val="FootnoteReference"/>
          <w:rtl/>
        </w:rPr>
        <w:t>(</w:t>
      </w:r>
      <w:r w:rsidR="00053772" w:rsidRPr="00042865">
        <w:rPr>
          <w:rStyle w:val="FootnoteReference"/>
          <w:rtl/>
        </w:rPr>
        <w:footnoteReference w:id="592"/>
      </w:r>
      <w:r w:rsidR="00053772" w:rsidRPr="00042865">
        <w:rPr>
          <w:rStyle w:val="FootnoteReference"/>
          <w:rtl/>
        </w:rPr>
        <w:t>)</w:t>
      </w:r>
    </w:p>
    <w:p w:rsidR="00E93DFC" w:rsidRPr="00042865" w:rsidRDefault="00E93DFC" w:rsidP="00E52C80">
      <w:pPr>
        <w:pStyle w:val="ListParagraph"/>
        <w:numPr>
          <w:ilvl w:val="0"/>
          <w:numId w:val="3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مباشرته </w:t>
      </w:r>
      <w:r w:rsidR="00115172" w:rsidRPr="00042865">
        <w:rPr>
          <w:rFonts w:ascii="Traditional Arabic" w:hAnsi="Traditional Arabic" w:cs="Traditional Arabic"/>
          <w:sz w:val="32"/>
          <w:szCs w:val="32"/>
          <w:rtl/>
        </w:rPr>
        <w:t xml:space="preserve">صلى الله عليه وسلم </w:t>
      </w:r>
      <w:r w:rsidR="003D0869" w:rsidRPr="00042865">
        <w:rPr>
          <w:rFonts w:ascii="Traditional Arabic" w:hAnsi="Traditional Arabic" w:cs="Traditional Arabic"/>
          <w:sz w:val="32"/>
          <w:szCs w:val="32"/>
          <w:rtl/>
        </w:rPr>
        <w:t xml:space="preserve">بنفسه شراء الحوائج، وإن كان </w:t>
      </w:r>
      <w:r w:rsidR="003D0869" w:rsidRPr="00042865">
        <w:rPr>
          <w:rFonts w:ascii="Traditional Arabic" w:hAnsi="Traditional Arabic" w:cs="Traditional Arabic" w:hint="cs"/>
          <w:sz w:val="32"/>
          <w:szCs w:val="32"/>
          <w:rtl/>
        </w:rPr>
        <w:t>عند</w:t>
      </w:r>
      <w:r w:rsidRPr="00042865">
        <w:rPr>
          <w:rFonts w:ascii="Traditional Arabic" w:hAnsi="Traditional Arabic" w:cs="Traditional Arabic"/>
          <w:sz w:val="32"/>
          <w:szCs w:val="32"/>
          <w:rtl/>
        </w:rPr>
        <w:t>ه من يكفيه</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ولكنه يفعل ذلك تعليماً وتشريعاً وتواضعا لله عز وجل</w:t>
      </w:r>
      <w:r w:rsidR="00053772" w:rsidRPr="00042865">
        <w:rPr>
          <w:rFonts w:ascii="Traditional Arabic" w:hAnsi="Traditional Arabic" w:cs="Traditional Arabic"/>
          <w:sz w:val="32"/>
          <w:szCs w:val="32"/>
          <w:rtl/>
        </w:rPr>
        <w:t>.</w:t>
      </w:r>
      <w:r w:rsidR="00053772" w:rsidRPr="00042865">
        <w:rPr>
          <w:rStyle w:val="FootnoteReference"/>
          <w:rtl/>
        </w:rPr>
        <w:t>(</w:t>
      </w:r>
      <w:r w:rsidR="00053772" w:rsidRPr="00042865">
        <w:rPr>
          <w:rStyle w:val="FootnoteReference"/>
          <w:rtl/>
        </w:rPr>
        <w:footnoteReference w:id="593"/>
      </w:r>
      <w:r w:rsidR="00053772" w:rsidRPr="00042865">
        <w:rPr>
          <w:rStyle w:val="FootnoteReference"/>
          <w:rtl/>
        </w:rPr>
        <w:t>)</w:t>
      </w:r>
    </w:p>
    <w:p w:rsidR="00EA36EA" w:rsidRPr="00042865" w:rsidRDefault="00EA36EA" w:rsidP="00E52C80">
      <w:pPr>
        <w:pStyle w:val="ListParagraph"/>
        <w:numPr>
          <w:ilvl w:val="0"/>
          <w:numId w:val="3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أخذه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بالأسباب، فلبس الدروع لا ينافي التوكل، فهو خير المتوكلين على ربه. </w:t>
      </w:r>
    </w:p>
    <w:p w:rsidR="00E93DFC" w:rsidRPr="00042865" w:rsidRDefault="00E93DFC" w:rsidP="00BF1D89">
      <w:pPr>
        <w:pStyle w:val="ListParagraph"/>
        <w:numPr>
          <w:ilvl w:val="0"/>
          <w:numId w:val="38"/>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جواز معاملة الكفار فيما لم يتحقق تحريم عين المتعامل فيه، وعدم الاعتبار بفساد معتقدهم ومعاملاتهم فيما بينهم.</w:t>
      </w:r>
      <w:r w:rsidRPr="00042865">
        <w:rPr>
          <w:rStyle w:val="FootnoteReference"/>
          <w:rtl/>
        </w:rPr>
        <w:t>(</w:t>
      </w:r>
      <w:r w:rsidRPr="00042865">
        <w:rPr>
          <w:rStyle w:val="FootnoteReference"/>
          <w:rtl/>
        </w:rPr>
        <w:footnoteReference w:id="594"/>
      </w:r>
      <w:r w:rsidRPr="00042865">
        <w:rPr>
          <w:rStyle w:val="FootnoteReference"/>
          <w:rtl/>
        </w:rPr>
        <w:t>)</w:t>
      </w:r>
      <w:r w:rsidR="005C58A2" w:rsidRPr="00042865">
        <w:rPr>
          <w:rStyle w:val="FootnoteReference"/>
          <w:rtl/>
        </w:rPr>
        <w:t>(</w:t>
      </w:r>
      <w:r w:rsidR="005C58A2" w:rsidRPr="00042865">
        <w:rPr>
          <w:rStyle w:val="FootnoteReference"/>
          <w:rtl/>
        </w:rPr>
        <w:footnoteReference w:id="595"/>
      </w:r>
      <w:r w:rsidR="005C58A2" w:rsidRPr="00042865">
        <w:rPr>
          <w:rStyle w:val="FootnoteReference"/>
          <w:rtl/>
        </w:rPr>
        <w:t>)</w:t>
      </w:r>
    </w:p>
    <w:p w:rsidR="000F117A" w:rsidRPr="00042865" w:rsidRDefault="000F117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br w:type="page"/>
      </w:r>
    </w:p>
    <w:p w:rsidR="000F117A" w:rsidRPr="00042865" w:rsidRDefault="00000B09" w:rsidP="00E52C80">
      <w:pPr>
        <w:pStyle w:val="Heading2"/>
        <w:rPr>
          <w:rtl/>
        </w:rPr>
      </w:pPr>
      <w:bookmarkStart w:id="124" w:name="_Toc1634410"/>
      <w:bookmarkStart w:id="125" w:name="_Toc24566891"/>
      <w:r w:rsidRPr="00042865">
        <w:rPr>
          <w:rtl/>
        </w:rPr>
        <w:lastRenderedPageBreak/>
        <w:t xml:space="preserve">اختباره </w:t>
      </w:r>
      <w:r w:rsidR="00115172" w:rsidRPr="00042865">
        <w:rPr>
          <w:rtl/>
        </w:rPr>
        <w:t xml:space="preserve">صلى الله عليه وسلم </w:t>
      </w:r>
      <w:r w:rsidRPr="00042865">
        <w:rPr>
          <w:rtl/>
        </w:rPr>
        <w:t>لأهل الكهانة</w:t>
      </w:r>
      <w:r w:rsidR="003D0869" w:rsidRPr="00042865">
        <w:rPr>
          <w:rFonts w:hint="cs"/>
          <w:rtl/>
        </w:rPr>
        <w:t>؛</w:t>
      </w:r>
      <w:r w:rsidRPr="00042865">
        <w:rPr>
          <w:rtl/>
        </w:rPr>
        <w:t xml:space="preserve"> ليتضح</w:t>
      </w:r>
      <w:r w:rsidR="00CB2C59" w:rsidRPr="00042865">
        <w:rPr>
          <w:rtl/>
        </w:rPr>
        <w:t xml:space="preserve"> للناس تمويهم</w:t>
      </w:r>
      <w:r w:rsidR="00773E06" w:rsidRPr="00042865">
        <w:rPr>
          <w:rFonts w:hint="cs"/>
          <w:rtl/>
        </w:rPr>
        <w:t>،</w:t>
      </w:r>
      <w:r w:rsidR="00DE56B3" w:rsidRPr="00042865">
        <w:rPr>
          <w:rtl/>
        </w:rPr>
        <w:t xml:space="preserve"> وجدله</w:t>
      </w:r>
      <w:r w:rsidR="00CB2C59" w:rsidRPr="00042865">
        <w:rPr>
          <w:rtl/>
        </w:rPr>
        <w:t>م</w:t>
      </w:r>
      <w:bookmarkEnd w:id="124"/>
      <w:bookmarkEnd w:id="125"/>
    </w:p>
    <w:p w:rsidR="000F117A" w:rsidRPr="00042865" w:rsidRDefault="000F117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267EAF" w:rsidRPr="00042865">
        <w:rPr>
          <w:rFonts w:ascii="Traditional Arabic" w:hAnsi="Traditional Arabic" w:cs="Traditional Arabic"/>
          <w:b/>
          <w:bCs/>
          <w:sz w:val="32"/>
          <w:szCs w:val="32"/>
          <w:rtl/>
        </w:rPr>
        <w:t xml:space="preserve"> (خ</w:t>
      </w:r>
      <w:r w:rsidRPr="00042865">
        <w:rPr>
          <w:rFonts w:ascii="Traditional Arabic" w:hAnsi="Traditional Arabic" w:cs="Traditional Arabic"/>
          <w:b/>
          <w:bCs/>
          <w:sz w:val="32"/>
          <w:szCs w:val="32"/>
          <w:rtl/>
        </w:rPr>
        <w:t xml:space="preserve"> </w:t>
      </w:r>
      <w:r w:rsidR="0042791E" w:rsidRPr="00042865">
        <w:rPr>
          <w:rFonts w:ascii="Traditional Arabic" w:hAnsi="Traditional Arabic" w:cs="Traditional Arabic"/>
          <w:b/>
          <w:bCs/>
          <w:sz w:val="32"/>
          <w:szCs w:val="32"/>
          <w:rtl/>
        </w:rPr>
        <w:t>3055</w:t>
      </w:r>
      <w:r w:rsidR="00267EAF"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F50457" w:rsidRPr="00042865">
        <w:rPr>
          <w:rStyle w:val="FootnoteReference"/>
          <w:rtl/>
        </w:rPr>
        <w:t>(</w:t>
      </w:r>
      <w:r w:rsidR="00F50457" w:rsidRPr="00042865">
        <w:rPr>
          <w:rStyle w:val="FootnoteReference"/>
          <w:rtl/>
        </w:rPr>
        <w:footnoteReference w:id="596"/>
      </w:r>
      <w:r w:rsidR="00F50457" w:rsidRPr="00042865">
        <w:rPr>
          <w:rStyle w:val="FootnoteReference"/>
          <w:rtl/>
        </w:rPr>
        <w:t>)</w:t>
      </w:r>
    </w:p>
    <w:p w:rsidR="00B406D8" w:rsidRDefault="000F117A" w:rsidP="003D086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ابْنِ عُمَرَ رَضِيَ اللَّهُ عَنْهُمَا، </w:t>
      </w:r>
      <w:r w:rsidR="003D0869"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عُمَرَ انْطَلَقَ فِي رَهْطٍ</w:t>
      </w:r>
      <w:r w:rsidR="0057136D" w:rsidRPr="00643640">
        <w:rPr>
          <w:rStyle w:val="FootnoteReference"/>
          <w:rtl/>
        </w:rPr>
        <w:t>(</w:t>
      </w:r>
      <w:r w:rsidR="00100B7D" w:rsidRPr="00643640">
        <w:rPr>
          <w:rStyle w:val="FootnoteReference"/>
          <w:rtl/>
        </w:rPr>
        <w:footnoteReference w:id="597"/>
      </w:r>
      <w:r w:rsidR="0057136D" w:rsidRPr="00643640">
        <w:rPr>
          <w:rStyle w:val="FootnoteReference"/>
          <w:rtl/>
        </w:rPr>
        <w:t>)</w:t>
      </w:r>
      <w:r w:rsidRPr="00042865">
        <w:rPr>
          <w:rFonts w:ascii="Traditional Arabic" w:hAnsi="Traditional Arabic" w:cs="Traditional Arabic"/>
          <w:sz w:val="32"/>
          <w:szCs w:val="32"/>
          <w:rtl/>
        </w:rPr>
        <w:t xml:space="preserve"> مِنْ أَصْحَابِ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قِبَلَ ابْنِ صَيَّادٍ، حَتَّى وَجَدُوهُ يَلْعَبُ مَعَ الغِلْمَانِ، عِنْدَ أُطُمِ</w:t>
      </w:r>
      <w:r w:rsidR="00600C74" w:rsidRPr="00643640">
        <w:rPr>
          <w:rStyle w:val="FootnoteReference"/>
          <w:rtl/>
        </w:rPr>
        <w:t>(</w:t>
      </w:r>
      <w:r w:rsidR="00600C74" w:rsidRPr="00643640">
        <w:rPr>
          <w:rStyle w:val="FootnoteReference"/>
          <w:rtl/>
        </w:rPr>
        <w:footnoteReference w:id="598"/>
      </w:r>
      <w:r w:rsidR="00600C74" w:rsidRPr="00643640">
        <w:rPr>
          <w:rStyle w:val="FootnoteReference"/>
          <w:rtl/>
        </w:rPr>
        <w:t>)</w:t>
      </w:r>
      <w:r w:rsidRPr="00042865">
        <w:rPr>
          <w:rFonts w:ascii="Traditional Arabic" w:hAnsi="Traditional Arabic" w:cs="Traditional Arabic"/>
          <w:sz w:val="32"/>
          <w:szCs w:val="32"/>
          <w:rtl/>
        </w:rPr>
        <w:t xml:space="preserve"> بَنِي مَغَالَةَ</w:t>
      </w:r>
      <w:r w:rsidR="00600C74" w:rsidRPr="00042865">
        <w:rPr>
          <w:rStyle w:val="FootnoteReference"/>
          <w:rtl/>
        </w:rPr>
        <w:t>(</w:t>
      </w:r>
      <w:r w:rsidR="00600C74" w:rsidRPr="00042865">
        <w:rPr>
          <w:rStyle w:val="FootnoteReference"/>
          <w:rtl/>
        </w:rPr>
        <w:footnoteReference w:id="599"/>
      </w:r>
      <w:r w:rsidR="00600C74" w:rsidRPr="00042865">
        <w:rPr>
          <w:rStyle w:val="FootnoteReference"/>
          <w:rtl/>
        </w:rPr>
        <w:t>)</w:t>
      </w:r>
      <w:r w:rsidRPr="00042865">
        <w:rPr>
          <w:rFonts w:ascii="Traditional Arabic" w:hAnsi="Traditional Arabic" w:cs="Traditional Arabic"/>
          <w:sz w:val="32"/>
          <w:szCs w:val="32"/>
          <w:rtl/>
        </w:rPr>
        <w:t xml:space="preserve">، وَقَدْ قَارَبَ يَوْمَئِذٍ ابْنُ صَيَّادٍ يَحْتَلِمُ، فَلَمْ يَشْعُرْ بِشَيْءٍ حَتَّى ضَرَبَ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ظَهْرَهُ بِيَدِهِ، ثُمَّ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«أَتَشْهَدُ أَنِّي رَسُولُ اللَّهِ؟»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فَنَظَرَ إِلَيْهِ ابْنُ صَيَّادٍ، فَقَالَ: أَشْهَدُ أَنَّكَ رَسُولُ الأُمِّيِّينَ، فَقَالَ ابْنُ صَيَّادٍ لِلنَّبِيِّ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أَتَشْهَدُ أَنِّي رَسُولُ اللَّهِ؟ قَالَ لَهُ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«آمَنْتُ بِاللَّهِ وَرُسُلِهِ»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«مَاذَا تَرَى؟» قَالَ ابْنُ صَيَّادٍ: يَأْتِينِي صَادِقٌ وَكَاذِبٌ،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«خُلِطَ عَلَيْكَ الأَمْرُ؟»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«إِنِّي قَدْ خَبَأْتُ لَكَ</w:t>
      </w:r>
      <w:r w:rsidR="00044894" w:rsidRPr="00643640">
        <w:rPr>
          <w:rStyle w:val="FootnoteReference"/>
          <w:rtl/>
        </w:rPr>
        <w:t>(</w:t>
      </w:r>
      <w:r w:rsidR="00044894" w:rsidRPr="00643640">
        <w:rPr>
          <w:rStyle w:val="FootnoteReference"/>
          <w:rtl/>
        </w:rPr>
        <w:footnoteReference w:id="600"/>
      </w:r>
      <w:r w:rsidR="00044894" w:rsidRPr="00643640">
        <w:rPr>
          <w:rStyle w:val="FootnoteReference"/>
          <w:rtl/>
        </w:rPr>
        <w:t>)</w:t>
      </w:r>
      <w:r w:rsidRPr="00042865">
        <w:rPr>
          <w:rFonts w:ascii="Traditional Arabic" w:hAnsi="Traditional Arabic" w:cs="Traditional Arabic"/>
          <w:sz w:val="32"/>
          <w:szCs w:val="32"/>
          <w:rtl/>
        </w:rPr>
        <w:t xml:space="preserve"> خَبِيئًا</w:t>
      </w:r>
      <w:r w:rsidR="00F82326" w:rsidRPr="00042865">
        <w:rPr>
          <w:rStyle w:val="FootnoteReference"/>
          <w:rtl/>
        </w:rPr>
        <w:t>(</w:t>
      </w:r>
      <w:r w:rsidR="00F82326" w:rsidRPr="00042865">
        <w:rPr>
          <w:rStyle w:val="FootnoteReference"/>
          <w:rtl/>
        </w:rPr>
        <w:footnoteReference w:id="601"/>
      </w:r>
      <w:r w:rsidR="00F82326" w:rsidRPr="00042865">
        <w:rPr>
          <w:rStyle w:val="FootnoteReference"/>
          <w:rtl/>
        </w:rPr>
        <w:t>)</w:t>
      </w:r>
      <w:r w:rsidRPr="00042865">
        <w:rPr>
          <w:rFonts w:ascii="Traditional Arabic" w:hAnsi="Traditional Arabic" w:cs="Traditional Arabic"/>
          <w:sz w:val="32"/>
          <w:szCs w:val="32"/>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ابْنُ صَيَّادٍ: هُوَ الدُّخُّ،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«اخْسَأْ، فَلَنْ</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تَعْدُوَ قَدْرَكَ</w:t>
      </w:r>
      <w:r w:rsidR="00044894" w:rsidRPr="00042865">
        <w:rPr>
          <w:rStyle w:val="FootnoteReference"/>
          <w:rtl/>
        </w:rPr>
        <w:t>(</w:t>
      </w:r>
      <w:r w:rsidR="00044894" w:rsidRPr="00042865">
        <w:rPr>
          <w:rStyle w:val="FootnoteReference"/>
          <w:rtl/>
        </w:rPr>
        <w:footnoteReference w:id="602"/>
      </w:r>
      <w:r w:rsidR="00044894" w:rsidRPr="00042865">
        <w:rPr>
          <w:rStyle w:val="FootnoteReference"/>
          <w:rtl/>
        </w:rPr>
        <w:t>)</w:t>
      </w:r>
      <w:r w:rsidRPr="00042865">
        <w:rPr>
          <w:rFonts w:ascii="Traditional Arabic" w:hAnsi="Traditional Arabic" w:cs="Traditional Arabic"/>
          <w:sz w:val="32"/>
          <w:szCs w:val="32"/>
          <w:rtl/>
        </w:rPr>
        <w:t xml:space="preserve">»، قَالَ عُمَرُ: يَا رَسُولَ اللَّهِ، ائْذَنْ لِي فِيهِ أَضْرِبْ عُنُقَهُ، 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 يَكُنْهُ، فَلَنْ تُسَلَّطَ عَلَيْهِ، وَإِنْ لَمْ يَكُنْهُ، فَلاَ خَيْرَ لَكَ فِي قَتْلِهِ</w:t>
      </w:r>
      <w:r w:rsidR="00044894" w:rsidRPr="00042865">
        <w:rPr>
          <w:rStyle w:val="FootnoteReference"/>
          <w:rtl/>
        </w:rPr>
        <w:t>(</w:t>
      </w:r>
      <w:r w:rsidR="00044894" w:rsidRPr="00042865">
        <w:rPr>
          <w:rStyle w:val="FootnoteReference"/>
          <w:rtl/>
        </w:rPr>
        <w:footnoteReference w:id="603"/>
      </w:r>
      <w:r w:rsidR="00044894" w:rsidRPr="00042865">
        <w:rPr>
          <w:rStyle w:val="FootnoteReference"/>
          <w:rtl/>
        </w:rPr>
        <w:t>)</w:t>
      </w:r>
      <w:r w:rsidRPr="00042865">
        <w:rPr>
          <w:rFonts w:ascii="Traditional Arabic" w:hAnsi="Traditional Arabic" w:cs="Traditional Arabic"/>
          <w:sz w:val="32"/>
          <w:szCs w:val="32"/>
          <w:rtl/>
        </w:rPr>
        <w:t>»</w:t>
      </w:r>
      <w:r w:rsidR="003D0869" w:rsidRPr="00042865">
        <w:rPr>
          <w:rFonts w:ascii="Traditional Arabic" w:hAnsi="Traditional Arabic" w:cs="Traditional Arabic" w:hint="cs"/>
          <w:sz w:val="32"/>
          <w:szCs w:val="32"/>
          <w:rtl/>
        </w:rPr>
        <w:t>)</w:t>
      </w:r>
      <w:r w:rsidR="00F50457" w:rsidRPr="00042865">
        <w:rPr>
          <w:rStyle w:val="FootnoteReference"/>
          <w:rtl/>
        </w:rPr>
        <w:t>(</w:t>
      </w:r>
      <w:r w:rsidR="00F50457" w:rsidRPr="00042865">
        <w:rPr>
          <w:rStyle w:val="FootnoteReference"/>
          <w:rtl/>
        </w:rPr>
        <w:footnoteReference w:id="604"/>
      </w:r>
      <w:r w:rsidR="00F50457" w:rsidRPr="00042865">
        <w:rPr>
          <w:rStyle w:val="FootnoteReference"/>
          <w:rtl/>
        </w:rPr>
        <w:t>)</w:t>
      </w:r>
    </w:p>
    <w:p w:rsidR="00D65563" w:rsidRPr="00042865" w:rsidRDefault="004C6808" w:rsidP="00270BA4">
      <w:pPr>
        <w:ind w:firstLine="0"/>
        <w:jc w:val="both"/>
        <w:rPr>
          <w:rFonts w:ascii="Traditional Arabic" w:hAnsi="Traditional Arabic" w:cs="Traditional Arabic"/>
          <w:sz w:val="32"/>
          <w:szCs w:val="32"/>
          <w:rtl/>
        </w:rPr>
      </w:pPr>
      <w:r w:rsidRPr="004C6808">
        <w:rPr>
          <w:rFonts w:ascii="Traditional Arabic" w:hAnsi="Traditional Arabic" w:cs="Traditional Arabic" w:hint="cs"/>
          <w:b/>
          <w:bCs/>
          <w:sz w:val="32"/>
          <w:szCs w:val="32"/>
          <w:rtl/>
        </w:rPr>
        <w:lastRenderedPageBreak/>
        <w:t>1354خ:</w:t>
      </w:r>
      <w:r>
        <w:rPr>
          <w:rFonts w:ascii="Traditional Arabic" w:hAnsi="Traditional Arabic" w:cs="Traditional Arabic" w:hint="cs"/>
          <w:sz w:val="32"/>
          <w:szCs w:val="32"/>
          <w:rtl/>
        </w:rPr>
        <w:t xml:space="preserve"> </w:t>
      </w:r>
      <w:r w:rsidR="00D65563" w:rsidRPr="00D65563">
        <w:rPr>
          <w:rFonts w:ascii="Traditional Arabic" w:hAnsi="Traditional Arabic" w:cs="Traditional Arabic"/>
          <w:sz w:val="32"/>
          <w:szCs w:val="32"/>
          <w:rtl/>
        </w:rPr>
        <w:t>عَنِ الزُّهْرِيِّ، قَالَ: أَخْبَرَنِي سَالِمُ بْنُ عَبْدِ اللَّهِ، أَنَّ ابْنَ عُمَرَ رَضِيَ اللَّهُ عَنْهُمَا، أَخْبَرَهُ أَنَّ عُمَرَ انْطَلَقَ مَعَ النَّبِيِّ صَلَّى اللهُ عَلَيْهِ وَسَلَّمَ فِي رَهْطٍ قِبَلَ ابْنِ صَيَّادٍ، حَتَّى وَجَدُوهُ يَلْعَبُ مَعَ الصِّبْيَانِ عِنْدَ أُطُمِ بَنِي مَغَالَةَ، وَقَدْ قَارَبَ ابْنُ صَيَّادٍ الحُلُمَ، فَلَمْ يَشْعُرْ حَتَّى ضَرَبَ النَّبِيُّ صَلَّى اللهُ عَلَيْهِ وَسَلَّمَ بِيَدِهِ، ثُمَّ قَالَ لِابْنِ صَيَّادٍ: «تَشْهَدُ أَنِّي رَسُولُ اللَّهِ؟»، فَنَظَرَ إِلَيْهِ ابْنُ صَيَّادٍ، فَقَالَ: أَشْهَدُ أَنَّكَ رَسُولُ الأُمِّيِّينَ، فَقَالَ ابْنُ صَيَّادٍ لِلنَّبِيِّ صَلَّى اللهُ عَلَيْهِ وَسَلَّمَ: أَتَشْهَدُ أَنِّي رَسُولُ اللَّهِ؟ فَرَفَضَهُ وَقَالَ: «آمَنْتُ بِاللَّهِ وَبِرُسُلِهِ» فَقَالَ لَهُ: «مَاذَا تَرَى؟» قَالَ ابْنُ صَيَّادٍ: يَأْتِينِي صَادِقٌ وَكَاذِبٌ، فَقَالَ النَّبِيُّ صَلَّى اللهُ عَلَيْهِ وَسَلَّمَ: «خُلِّطَ عَلَيْكَ الأَمْرُ» ثُمَّ قَالَ لَهُ النَّبِيُّ صَلَّى اللهُ عَلَيْهِ وَسَلَّمَ: «إِنِّي قَدْ خَبَأْتُ لَكَ خَبِيئًا» فَقَالَ ابْنُ صَيَّادٍ: هُوَ الدُّخُّ، فَقَالَ: «اخْسَأْ، فَلَنْ تَعْدُوَ قَدْرَكَ» فَقَالَ عُمَرُ رَضِيَ اللَّهُ عَنْهُ: دَعْنِي يَا رَسُولَ اللَّهِ أَضْرِبْ عُنُقَهُ، فَقَالَ النَّبِيُّ صَلَّى اللهُ عَلَيْهِ وَسَلَّمَ: «إِنْ يَكُنْهُ فَلَنْ تُسَلَّطَ عَلَيْهِ، وَإِنْ لَمْ يَكُنْهُ فَلاَ خَيْرَ لَكَ فِي قَتْلِهِ»</w:t>
      </w:r>
      <w:r w:rsidR="00270BA4" w:rsidRPr="00270BA4">
        <w:rPr>
          <w:rStyle w:val="FootnoteReference"/>
          <w:rtl/>
        </w:rPr>
        <w:t>(</w:t>
      </w:r>
      <w:r w:rsidR="00270BA4">
        <w:rPr>
          <w:rStyle w:val="FootnoteReference"/>
          <w:rtl/>
        </w:rPr>
        <w:footnoteReference w:id="605"/>
      </w:r>
      <w:r w:rsidR="00270BA4" w:rsidRPr="00270BA4">
        <w:rPr>
          <w:rStyle w:val="FootnoteReference"/>
          <w:rtl/>
        </w:rPr>
        <w:t>)</w:t>
      </w:r>
      <w:r w:rsidR="00270BA4" w:rsidRPr="00270BA4">
        <w:rPr>
          <w:rtl/>
        </w:rPr>
        <w:t xml:space="preserve"> </w:t>
      </w:r>
    </w:p>
    <w:p w:rsidR="00C63265" w:rsidRPr="00042865" w:rsidRDefault="00C63265" w:rsidP="00E52C80">
      <w:pPr>
        <w:ind w:left="42"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2638 خ</w:t>
      </w:r>
      <w:r w:rsidR="00D80D6D">
        <w:rPr>
          <w:rFonts w:ascii="Traditional Arabic" w:hAnsi="Traditional Arabic" w:cs="Traditional Arabic"/>
          <w:b/>
          <w:bCs/>
          <w:sz w:val="32"/>
          <w:szCs w:val="32"/>
          <w:rtl/>
        </w:rPr>
        <w:t xml:space="preserve">: </w:t>
      </w:r>
      <w:r w:rsidRPr="00042865">
        <w:rPr>
          <w:rFonts w:ascii="Traditional Arabic" w:hAnsi="Traditional Arabic" w:cs="Traditional Arabic"/>
          <w:sz w:val="32"/>
          <w:szCs w:val="32"/>
          <w:rtl/>
        </w:rPr>
        <w:t xml:space="preserve">عَنِ الزُّهْرِيِّ، قَالَ سَالِمٌ: سَمِعْتُ عَبْدَ اللَّهِ بْنَ عُمَرَ رَضِيَ اللَّهُ عَنْهُمَا، يَقُولُ: </w:t>
      </w:r>
      <w:r w:rsidR="00A910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انْطَلَقَ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وَأُبَيُّ بْنُ كَعْبٍ الأَنْصَارِيُّ يَؤُمَّانِ النَّخْلَ الَّتِي فِيهَا ابْنُ صَيَّادٍ، حَتَّى إِذَا دَخَلَ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طَفِقَ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يَتَّقِي بِجُذُوعِ النَّخْلِ، وَهُوَ يَخْتِلُ</w:t>
      </w:r>
      <w:r w:rsidRPr="00643640">
        <w:rPr>
          <w:rStyle w:val="FootnoteReference"/>
          <w:rtl/>
        </w:rPr>
        <w:t>(</w:t>
      </w:r>
      <w:r w:rsidRPr="00643640">
        <w:rPr>
          <w:rStyle w:val="FootnoteReference"/>
          <w:rtl/>
        </w:rPr>
        <w:footnoteReference w:id="606"/>
      </w:r>
      <w:r w:rsidRPr="00643640">
        <w:rPr>
          <w:rStyle w:val="FootnoteReference"/>
          <w:rtl/>
        </w:rPr>
        <w:t>)</w:t>
      </w:r>
      <w:r w:rsidRPr="00042865">
        <w:rPr>
          <w:rFonts w:ascii="Traditional Arabic" w:hAnsi="Traditional Arabic" w:cs="Traditional Arabic"/>
          <w:sz w:val="32"/>
          <w:szCs w:val="32"/>
          <w:rtl/>
        </w:rPr>
        <w:t xml:space="preserve"> أَنْ يَسْمَعَ مِنْ ابْنِ صَيَّادٍ شَيْئًا قَبْلَ أَنْ يَرَاهُ، وَابْنُ صَيَّادٍ مُضْطَجِعٌ عَلَى فِرَاشِهِ فِي قَطِيفَةٍ لَهُ فِيهَا رَمْرَمَةٌ - أَوْ زَمْزَمَةٌ - فَرَأَتْ أُمُّ ابْنِ صَيَّادٍ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وَهُوَ يَتَّقِي بِجُذُوعِ النَّخْلِ، فَقَالَتْ لِابْنِ صَيَّادٍ: أَيْ صَافِ، هَذَا مُحَمَّدٌ، فَتَنَاهَى ابْنُ صَيَّادٍ، 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«لَوْ تَرَكَتْهُ بَيَّنَ»</w:t>
      </w:r>
      <w:r w:rsidR="00A9104A" w:rsidRPr="00042865">
        <w:rPr>
          <w:rFonts w:ascii="Traditional Arabic" w:hAnsi="Traditional Arabic" w:cs="Traditional Arabic" w:hint="cs"/>
          <w:sz w:val="32"/>
          <w:szCs w:val="32"/>
          <w:rtl/>
        </w:rPr>
        <w:t>)</w:t>
      </w:r>
      <w:r w:rsidR="00A118EC" w:rsidRPr="00042865">
        <w:rPr>
          <w:rStyle w:val="FootnoteReference"/>
          <w:rtl/>
        </w:rPr>
        <w:t>(</w:t>
      </w:r>
      <w:r w:rsidR="00A118EC" w:rsidRPr="00042865">
        <w:rPr>
          <w:rStyle w:val="FootnoteReference"/>
          <w:rtl/>
        </w:rPr>
        <w:footnoteReference w:id="607"/>
      </w:r>
      <w:r w:rsidR="00A118EC" w:rsidRPr="00042865">
        <w:rPr>
          <w:rStyle w:val="FootnoteReference"/>
          <w:rtl/>
        </w:rPr>
        <w:t>)</w:t>
      </w:r>
      <w:r w:rsidR="00AD3E77" w:rsidRPr="00042865">
        <w:rPr>
          <w:rStyle w:val="FootnoteReference"/>
          <w:rtl/>
        </w:rPr>
        <w:t>(</w:t>
      </w:r>
      <w:r w:rsidR="00AD3E77" w:rsidRPr="00042865">
        <w:rPr>
          <w:rStyle w:val="FootnoteReference"/>
          <w:rtl/>
        </w:rPr>
        <w:footnoteReference w:id="608"/>
      </w:r>
      <w:r w:rsidR="00AD3E77" w:rsidRPr="00042865">
        <w:rPr>
          <w:rStyle w:val="FootnoteReference"/>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42791E" w:rsidRPr="00042865" w:rsidRDefault="000F117A" w:rsidP="00E52C80">
      <w:pPr>
        <w:pStyle w:val="ListParagraph"/>
        <w:numPr>
          <w:ilvl w:val="0"/>
          <w:numId w:val="5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 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دعوة </w:t>
      </w:r>
      <w:r w:rsidR="0042791E" w:rsidRPr="00042865">
        <w:rPr>
          <w:rFonts w:ascii="Traditional Arabic" w:hAnsi="Traditional Arabic" w:cs="Traditional Arabic"/>
          <w:sz w:val="32"/>
          <w:szCs w:val="32"/>
          <w:rtl/>
        </w:rPr>
        <w:t>غير المسلمين</w:t>
      </w:r>
      <w:r w:rsidRPr="00042865">
        <w:rPr>
          <w:rFonts w:ascii="Traditional Arabic" w:hAnsi="Traditional Arabic" w:cs="Traditional Arabic"/>
          <w:sz w:val="32"/>
          <w:szCs w:val="32"/>
          <w:rtl/>
        </w:rPr>
        <w:t xml:space="preserve"> إلى الإسلام.</w:t>
      </w:r>
    </w:p>
    <w:p w:rsidR="0042791E" w:rsidRPr="00042865" w:rsidRDefault="000F117A" w:rsidP="00E52C80">
      <w:pPr>
        <w:pStyle w:val="ListParagraph"/>
        <w:numPr>
          <w:ilvl w:val="0"/>
          <w:numId w:val="5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ذهابه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إلى المخالفين</w:t>
      </w:r>
      <w:r w:rsidR="00AD3E77" w:rsidRPr="00042865">
        <w:rPr>
          <w:rFonts w:ascii="Traditional Arabic" w:hAnsi="Traditional Arabic" w:cs="Traditional Arabic"/>
          <w:sz w:val="32"/>
          <w:szCs w:val="32"/>
          <w:rtl/>
        </w:rPr>
        <w:t xml:space="preserve"> لدين الإسلام</w:t>
      </w:r>
      <w:r w:rsidR="00A910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ودعوتهم ومحاورتهم.</w:t>
      </w:r>
    </w:p>
    <w:p w:rsidR="0042791E" w:rsidRPr="00042865" w:rsidRDefault="00AD3E77" w:rsidP="00E52C80">
      <w:pPr>
        <w:pStyle w:val="ListParagraph"/>
        <w:numPr>
          <w:ilvl w:val="0"/>
          <w:numId w:val="5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استماع</w:t>
      </w:r>
      <w:r w:rsidR="000F117A" w:rsidRPr="00042865">
        <w:rPr>
          <w:rFonts w:ascii="Traditional Arabic" w:hAnsi="Traditional Arabic" w:cs="Traditional Arabic"/>
          <w:sz w:val="32"/>
          <w:szCs w:val="32"/>
          <w:rtl/>
        </w:rPr>
        <w:t>ه</w:t>
      </w:r>
      <w:r w:rsidR="0042791E"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w:t>
      </w:r>
      <w:r w:rsidR="000F117A" w:rsidRPr="00042865">
        <w:rPr>
          <w:rFonts w:ascii="Traditional Arabic" w:hAnsi="Traditional Arabic" w:cs="Traditional Arabic"/>
          <w:sz w:val="32"/>
          <w:szCs w:val="32"/>
          <w:rtl/>
        </w:rPr>
        <w:t>أسئلة المعاند</w:t>
      </w:r>
      <w:r w:rsidR="00E11112"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w:t>
      </w:r>
      <w:r w:rsidR="000F117A" w:rsidRPr="00042865">
        <w:rPr>
          <w:rFonts w:ascii="Traditional Arabic" w:hAnsi="Traditional Arabic" w:cs="Traditional Arabic"/>
          <w:sz w:val="32"/>
          <w:szCs w:val="32"/>
          <w:rtl/>
        </w:rPr>
        <w:t>وإجابته بالإجابة الحق.</w:t>
      </w:r>
    </w:p>
    <w:p w:rsidR="0042791E" w:rsidRPr="00042865" w:rsidRDefault="000F117A" w:rsidP="00E52C80">
      <w:pPr>
        <w:pStyle w:val="ListParagraph"/>
        <w:numPr>
          <w:ilvl w:val="0"/>
          <w:numId w:val="5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اختباره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لأهل الكهانة</w:t>
      </w:r>
      <w:r w:rsidR="00A910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ليبين لصحابته تمويهه</w:t>
      </w:r>
      <w:r w:rsidR="00A9104A" w:rsidRPr="00042865">
        <w:rPr>
          <w:rFonts w:ascii="Traditional Arabic" w:hAnsi="Traditional Arabic" w:cs="Traditional Arabic"/>
          <w:sz w:val="32"/>
          <w:szCs w:val="32"/>
          <w:rtl/>
        </w:rPr>
        <w:t>م</w:t>
      </w:r>
      <w:r w:rsidR="00A910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لئلا</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يلتبس حاله</w:t>
      </w:r>
      <w:r w:rsidR="00EF6C5C" w:rsidRPr="00042865">
        <w:rPr>
          <w:rFonts w:ascii="Traditional Arabic" w:hAnsi="Traditional Arabic" w:cs="Traditional Arabic"/>
          <w:sz w:val="32"/>
          <w:szCs w:val="32"/>
          <w:rtl/>
        </w:rPr>
        <w:t>م</w:t>
      </w:r>
      <w:r w:rsidRPr="00042865">
        <w:rPr>
          <w:rFonts w:ascii="Traditional Arabic" w:hAnsi="Traditional Arabic" w:cs="Traditional Arabic"/>
          <w:sz w:val="32"/>
          <w:szCs w:val="32"/>
          <w:rtl/>
        </w:rPr>
        <w:t xml:space="preserve"> على ضعيف لم يتمكن في الإسلام</w:t>
      </w:r>
      <w:r w:rsidR="00AD3E77" w:rsidRPr="00042865">
        <w:rPr>
          <w:rFonts w:ascii="Traditional Arabic" w:hAnsi="Traditional Arabic" w:cs="Traditional Arabic"/>
          <w:sz w:val="32"/>
          <w:szCs w:val="32"/>
          <w:rtl/>
        </w:rPr>
        <w:t>.</w:t>
      </w:r>
      <w:r w:rsidR="0057136D" w:rsidRPr="00042865">
        <w:rPr>
          <w:rStyle w:val="FootnoteReference"/>
          <w:rtl/>
        </w:rPr>
        <w:t>(</w:t>
      </w:r>
      <w:r w:rsidR="006C172F" w:rsidRPr="00042865">
        <w:rPr>
          <w:rStyle w:val="FootnoteReference"/>
          <w:rtl/>
        </w:rPr>
        <w:footnoteReference w:id="609"/>
      </w:r>
      <w:r w:rsidR="0057136D" w:rsidRPr="00042865">
        <w:rPr>
          <w:rStyle w:val="FootnoteReference"/>
          <w:rtl/>
        </w:rPr>
        <w:t>)</w:t>
      </w:r>
    </w:p>
    <w:p w:rsidR="00C43517" w:rsidRPr="00042865" w:rsidRDefault="00C43517" w:rsidP="00E52C80">
      <w:pPr>
        <w:pStyle w:val="ListParagraph"/>
        <w:numPr>
          <w:ilvl w:val="0"/>
          <w:numId w:val="5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حكمته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وبعد نظره ف</w:t>
      </w:r>
      <w:r w:rsidR="00AD3E77" w:rsidRPr="00042865">
        <w:rPr>
          <w:rFonts w:ascii="Traditional Arabic" w:hAnsi="Traditional Arabic" w:cs="Traditional Arabic"/>
          <w:sz w:val="32"/>
          <w:szCs w:val="32"/>
          <w:rtl/>
        </w:rPr>
        <w:t>ي عدم موافقته عندما طلب منه الفاروق رضي الله عنه</w:t>
      </w:r>
      <w:r w:rsidRPr="00042865">
        <w:rPr>
          <w:rFonts w:ascii="Traditional Arabic" w:hAnsi="Traditional Arabic" w:cs="Traditional Arabic"/>
          <w:sz w:val="32"/>
          <w:szCs w:val="32"/>
          <w:rtl/>
        </w:rPr>
        <w:t xml:space="preserve"> أن يقتل ابن صياد.</w:t>
      </w:r>
    </w:p>
    <w:p w:rsidR="00C43517" w:rsidRPr="00042865" w:rsidRDefault="00C43517" w:rsidP="00E52C80">
      <w:pPr>
        <w:pStyle w:val="ListParagraph"/>
        <w:numPr>
          <w:ilvl w:val="0"/>
          <w:numId w:val="5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التثبت م</w:t>
      </w:r>
      <w:r w:rsidR="00E11112" w:rsidRPr="00042865">
        <w:rPr>
          <w:rFonts w:ascii="Traditional Arabic" w:hAnsi="Traditional Arabic" w:cs="Traditional Arabic"/>
          <w:sz w:val="32"/>
          <w:szCs w:val="32"/>
          <w:rtl/>
        </w:rPr>
        <w:t>ن ابن صياد</w:t>
      </w:r>
      <w:r w:rsidR="00A9104A" w:rsidRPr="00042865">
        <w:rPr>
          <w:rFonts w:ascii="Traditional Arabic" w:hAnsi="Traditional Arabic" w:cs="Traditional Arabic" w:hint="cs"/>
          <w:sz w:val="32"/>
          <w:szCs w:val="32"/>
          <w:rtl/>
        </w:rPr>
        <w:t>،</w:t>
      </w:r>
      <w:r w:rsidR="00A9104A" w:rsidRPr="00042865">
        <w:rPr>
          <w:rFonts w:ascii="Traditional Arabic" w:hAnsi="Traditional Arabic" w:cs="Traditional Arabic"/>
          <w:sz w:val="32"/>
          <w:szCs w:val="32"/>
          <w:rtl/>
        </w:rPr>
        <w:t xml:space="preserve"> و</w:t>
      </w:r>
      <w:r w:rsidR="00E11112" w:rsidRPr="00042865">
        <w:rPr>
          <w:rFonts w:ascii="Traditional Arabic" w:hAnsi="Traditional Arabic" w:cs="Traditional Arabic"/>
          <w:sz w:val="32"/>
          <w:szCs w:val="32"/>
          <w:rtl/>
        </w:rPr>
        <w:t>وقوفه على حقيقة أمره</w:t>
      </w:r>
      <w:r w:rsidRPr="00042865">
        <w:rPr>
          <w:rFonts w:ascii="Traditional Arabic" w:hAnsi="Traditional Arabic" w:cs="Traditional Arabic"/>
          <w:sz w:val="32"/>
          <w:szCs w:val="32"/>
          <w:rtl/>
        </w:rPr>
        <w:t>.</w:t>
      </w:r>
    </w:p>
    <w:p w:rsidR="00E0226D" w:rsidRPr="00042865" w:rsidRDefault="00C43517" w:rsidP="00E52C80">
      <w:pPr>
        <w:pStyle w:val="ListParagraph"/>
        <w:numPr>
          <w:ilvl w:val="0"/>
          <w:numId w:val="5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دعوته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للصبيان </w:t>
      </w:r>
      <w:r w:rsidR="00AD3E77" w:rsidRPr="00042865">
        <w:rPr>
          <w:rFonts w:ascii="Traditional Arabic" w:hAnsi="Traditional Arabic" w:cs="Traditional Arabic"/>
          <w:sz w:val="32"/>
          <w:szCs w:val="32"/>
          <w:rtl/>
        </w:rPr>
        <w:t xml:space="preserve">غير </w:t>
      </w:r>
      <w:r w:rsidR="00A9104A" w:rsidRPr="00042865">
        <w:rPr>
          <w:rFonts w:ascii="Traditional Arabic" w:hAnsi="Traditional Arabic" w:cs="Traditional Arabic" w:hint="cs"/>
          <w:sz w:val="32"/>
          <w:szCs w:val="32"/>
          <w:rtl/>
        </w:rPr>
        <w:t>ال</w:t>
      </w:r>
      <w:r w:rsidR="00AD3E77" w:rsidRPr="00042865">
        <w:rPr>
          <w:rFonts w:ascii="Traditional Arabic" w:hAnsi="Traditional Arabic" w:cs="Traditional Arabic"/>
          <w:sz w:val="32"/>
          <w:szCs w:val="32"/>
          <w:rtl/>
        </w:rPr>
        <w:t>مسلمين إلى الإسلام</w:t>
      </w:r>
      <w:r w:rsidRPr="00042865">
        <w:rPr>
          <w:rFonts w:ascii="Traditional Arabic" w:hAnsi="Traditional Arabic" w:cs="Traditional Arabic"/>
          <w:sz w:val="32"/>
          <w:szCs w:val="32"/>
          <w:rtl/>
        </w:rPr>
        <w:t>.</w:t>
      </w:r>
      <w:r w:rsidR="0057136D" w:rsidRPr="00042865">
        <w:rPr>
          <w:rStyle w:val="FootnoteReference"/>
          <w:rtl/>
        </w:rPr>
        <w:t>(</w:t>
      </w:r>
      <w:r w:rsidR="0072187B" w:rsidRPr="00042865">
        <w:rPr>
          <w:rStyle w:val="FootnoteReference"/>
          <w:rtl/>
        </w:rPr>
        <w:footnoteReference w:id="610"/>
      </w:r>
      <w:r w:rsidR="0057136D" w:rsidRPr="00042865">
        <w:rPr>
          <w:rStyle w:val="FootnoteReference"/>
          <w:rtl/>
        </w:rPr>
        <w:t>)</w:t>
      </w:r>
    </w:p>
    <w:p w:rsidR="00366514"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AD3E77" w:rsidRPr="00042865" w:rsidRDefault="00AD3E77" w:rsidP="00E52C80">
      <w:pPr>
        <w:pStyle w:val="ListParagraph"/>
        <w:numPr>
          <w:ilvl w:val="0"/>
          <w:numId w:val="9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اهتمامه بالأمور التي يخشى منها الفساد والتنقيب عنها.</w:t>
      </w:r>
      <w:r w:rsidRPr="00042865">
        <w:rPr>
          <w:rStyle w:val="FootnoteReference"/>
          <w:rtl/>
        </w:rPr>
        <w:t>(</w:t>
      </w:r>
      <w:r w:rsidRPr="00042865">
        <w:rPr>
          <w:rStyle w:val="FootnoteReference"/>
          <w:rtl/>
        </w:rPr>
        <w:footnoteReference w:id="611"/>
      </w:r>
      <w:r w:rsidRPr="00042865">
        <w:rPr>
          <w:rStyle w:val="FootnoteReference"/>
          <w:rtl/>
        </w:rPr>
        <w:t>)</w:t>
      </w:r>
    </w:p>
    <w:p w:rsidR="00C43517" w:rsidRPr="00042865" w:rsidRDefault="00C43517" w:rsidP="00E52C80">
      <w:pPr>
        <w:pStyle w:val="ListParagraph"/>
        <w:numPr>
          <w:ilvl w:val="0"/>
          <w:numId w:val="9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إظهار كذب المدعي الباطل</w:t>
      </w:r>
      <w:r w:rsidR="00A9104A"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وامتحانه بما يكشف حاله</w:t>
      </w:r>
      <w:r w:rsidR="00AD3E77" w:rsidRPr="00042865">
        <w:rPr>
          <w:rFonts w:ascii="Traditional Arabic" w:hAnsi="Traditional Arabic" w:cs="Traditional Arabic"/>
          <w:sz w:val="32"/>
          <w:szCs w:val="32"/>
          <w:rtl/>
        </w:rPr>
        <w:t>.</w:t>
      </w:r>
      <w:r w:rsidR="0057136D" w:rsidRPr="00042865">
        <w:rPr>
          <w:rStyle w:val="FootnoteReference"/>
          <w:rtl/>
        </w:rPr>
        <w:t>(</w:t>
      </w:r>
      <w:r w:rsidR="0072187B" w:rsidRPr="00042865">
        <w:rPr>
          <w:rStyle w:val="FootnoteReference"/>
          <w:rtl/>
        </w:rPr>
        <w:footnoteReference w:id="612"/>
      </w:r>
      <w:r w:rsidR="0057136D" w:rsidRPr="00042865">
        <w:rPr>
          <w:rStyle w:val="FootnoteReference"/>
          <w:rtl/>
        </w:rPr>
        <w:t>)</w:t>
      </w:r>
    </w:p>
    <w:p w:rsidR="00AD3E77" w:rsidRPr="00042865" w:rsidRDefault="000F117A" w:rsidP="00E52C80">
      <w:pPr>
        <w:pStyle w:val="ListParagraph"/>
        <w:numPr>
          <w:ilvl w:val="0"/>
          <w:numId w:val="9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بأن ابن صياد لن يتجاوز قدره.</w:t>
      </w:r>
    </w:p>
    <w:p w:rsidR="000F117A" w:rsidRPr="00042865" w:rsidRDefault="000F117A" w:rsidP="00E52C80">
      <w:pPr>
        <w:pStyle w:val="ListParagraph"/>
        <w:numPr>
          <w:ilvl w:val="0"/>
          <w:numId w:val="9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 اليهود الذين كان ابن صياد منهم كانوا معترفين ببعثة رسول الله </w:t>
      </w:r>
      <w:r w:rsidR="00115172" w:rsidRPr="00042865">
        <w:rPr>
          <w:rFonts w:ascii="Traditional Arabic" w:hAnsi="Traditional Arabic" w:cs="Traditional Arabic"/>
          <w:sz w:val="32"/>
          <w:szCs w:val="32"/>
          <w:rtl/>
        </w:rPr>
        <w:t xml:space="preserve">صلى الله عليه وسلم </w:t>
      </w:r>
      <w:r w:rsidR="00081E7A" w:rsidRPr="00042865">
        <w:rPr>
          <w:rFonts w:ascii="Traditional Arabic" w:hAnsi="Traditional Arabic" w:cs="Traditional Arabic"/>
          <w:sz w:val="32"/>
          <w:szCs w:val="32"/>
          <w:rtl/>
        </w:rPr>
        <w:t>لكن يدعون أنها مخصوصة للعرب</w:t>
      </w:r>
      <w:r w:rsidR="008B2BB7" w:rsidRPr="00042865">
        <w:rPr>
          <w:rFonts w:ascii="Traditional Arabic" w:hAnsi="Traditional Arabic" w:cs="Traditional Arabic"/>
          <w:sz w:val="32"/>
          <w:szCs w:val="32"/>
          <w:rtl/>
        </w:rPr>
        <w:t>.</w:t>
      </w:r>
      <w:r w:rsidR="0057136D" w:rsidRPr="00042865">
        <w:rPr>
          <w:rStyle w:val="FootnoteReference"/>
          <w:rtl/>
        </w:rPr>
        <w:t>(</w:t>
      </w:r>
      <w:r w:rsidR="0072187B" w:rsidRPr="00042865">
        <w:rPr>
          <w:rStyle w:val="FootnoteReference"/>
          <w:rtl/>
        </w:rPr>
        <w:footnoteReference w:id="613"/>
      </w:r>
      <w:r w:rsidR="0057136D" w:rsidRPr="00042865">
        <w:rPr>
          <w:rStyle w:val="FootnoteReference"/>
          <w:rtl/>
        </w:rPr>
        <w:t>)</w:t>
      </w:r>
    </w:p>
    <w:p w:rsidR="000F117A" w:rsidRPr="00042865" w:rsidRDefault="000F117A" w:rsidP="00E52C80">
      <w:pPr>
        <w:ind w:firstLine="0"/>
        <w:jc w:val="both"/>
        <w:rPr>
          <w:rFonts w:ascii="Traditional Arabic" w:hAnsi="Traditional Arabic" w:cs="Traditional Arabic"/>
          <w:sz w:val="32"/>
          <w:szCs w:val="32"/>
          <w:rtl/>
        </w:rPr>
      </w:pPr>
    </w:p>
    <w:p w:rsidR="000F117A" w:rsidRPr="00042865" w:rsidRDefault="000F117A" w:rsidP="00E52C80">
      <w:pPr>
        <w:pStyle w:val="ListParagraph"/>
        <w:ind w:left="360" w:firstLine="0"/>
        <w:jc w:val="both"/>
        <w:rPr>
          <w:rFonts w:ascii="Traditional Arabic" w:hAnsi="Traditional Arabic" w:cs="Traditional Arabic"/>
          <w:sz w:val="32"/>
          <w:szCs w:val="32"/>
          <w:rtl/>
        </w:rPr>
      </w:pPr>
    </w:p>
    <w:p w:rsidR="000F117A" w:rsidRPr="00042865" w:rsidRDefault="009323A5" w:rsidP="00E52C80">
      <w:pPr>
        <w:ind w:firstLine="0"/>
        <w:jc w:val="left"/>
        <w:rPr>
          <w:rFonts w:ascii="Traditional Arabic" w:eastAsiaTheme="minorEastAsia" w:hAnsi="Traditional Arabic" w:cs="Traditional Arabic"/>
          <w:sz w:val="32"/>
          <w:szCs w:val="32"/>
          <w:rtl/>
          <w:lang w:eastAsia="zh-TW"/>
        </w:rPr>
      </w:pPr>
      <w:r w:rsidRPr="00042865">
        <w:rPr>
          <w:rFonts w:ascii="Traditional Arabic" w:hAnsi="Traditional Arabic" w:cs="Traditional Arabic"/>
          <w:sz w:val="32"/>
          <w:szCs w:val="32"/>
          <w:rtl/>
        </w:rPr>
        <w:br w:type="page"/>
      </w:r>
    </w:p>
    <w:p w:rsidR="00594C5F" w:rsidRPr="00042865" w:rsidRDefault="00594C5F" w:rsidP="00E52C80">
      <w:pPr>
        <w:pStyle w:val="Heading2"/>
        <w:rPr>
          <w:rtl/>
        </w:rPr>
      </w:pPr>
      <w:bookmarkStart w:id="126" w:name="_Toc1634411"/>
      <w:bookmarkStart w:id="127" w:name="_Toc24566892"/>
      <w:r w:rsidRPr="00042865">
        <w:rPr>
          <w:rtl/>
        </w:rPr>
        <w:lastRenderedPageBreak/>
        <w:t xml:space="preserve">تعظيمه </w:t>
      </w:r>
      <w:r w:rsidR="00115172" w:rsidRPr="00042865">
        <w:rPr>
          <w:rtl/>
        </w:rPr>
        <w:t xml:space="preserve">صلى الله عليه وسلم </w:t>
      </w:r>
      <w:r w:rsidRPr="00042865">
        <w:rPr>
          <w:rtl/>
        </w:rPr>
        <w:t>للجنازة ولو</w:t>
      </w:r>
      <w:r w:rsidR="00033CFA" w:rsidRPr="00042865">
        <w:rPr>
          <w:rFonts w:hint="cs"/>
          <w:rtl/>
        </w:rPr>
        <w:t>كانت جنازة</w:t>
      </w:r>
      <w:r w:rsidR="00033CFA" w:rsidRPr="00042865">
        <w:rPr>
          <w:rtl/>
        </w:rPr>
        <w:t xml:space="preserve"> </w:t>
      </w:r>
      <w:r w:rsidRPr="00042865">
        <w:rPr>
          <w:rtl/>
        </w:rPr>
        <w:t>غير مسلم</w:t>
      </w:r>
      <w:bookmarkEnd w:id="126"/>
      <w:bookmarkEnd w:id="127"/>
    </w:p>
    <w:p w:rsidR="00594C5F" w:rsidRPr="00042865" w:rsidRDefault="00594C5F"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Pr="00042865">
        <w:rPr>
          <w:rStyle w:val="FootnoteReference"/>
          <w:rtl/>
        </w:rPr>
        <w:t>(</w:t>
      </w:r>
      <w:r w:rsidRPr="00042865">
        <w:rPr>
          <w:rStyle w:val="FootnoteReference"/>
          <w:rtl/>
        </w:rPr>
        <w:footnoteReference w:id="614"/>
      </w:r>
      <w:r w:rsidRPr="00042865">
        <w:rPr>
          <w:rStyle w:val="FootnoteReference"/>
          <w:rtl/>
        </w:rPr>
        <w:t>)</w:t>
      </w:r>
    </w:p>
    <w:p w:rsidR="00594C5F" w:rsidRPr="00042865" w:rsidRDefault="007905D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00594C5F" w:rsidRPr="00042865">
        <w:rPr>
          <w:rFonts w:ascii="Traditional Arabic" w:hAnsi="Traditional Arabic" w:cs="Traditional Arabic"/>
          <w:b/>
          <w:bCs/>
          <w:sz w:val="32"/>
          <w:szCs w:val="32"/>
          <w:rtl/>
        </w:rPr>
        <w:t xml:space="preserve">1311: </w:t>
      </w:r>
      <w:r w:rsidR="00594C5F" w:rsidRPr="00042865">
        <w:rPr>
          <w:rFonts w:ascii="Traditional Arabic" w:hAnsi="Traditional Arabic" w:cs="Traditional Arabic"/>
          <w:sz w:val="32"/>
          <w:szCs w:val="32"/>
          <w:rtl/>
        </w:rPr>
        <w:t xml:space="preserve">عَنْ جَابِرِ بْنِ عَبْدِ اللَّهِ رَضِيَ اللَّهُ عَنْهُمَا، قَالَ: </w:t>
      </w:r>
      <w:r w:rsidR="00033CFA" w:rsidRPr="00042865">
        <w:rPr>
          <w:rFonts w:ascii="Traditional Arabic" w:hAnsi="Traditional Arabic" w:cs="Traditional Arabic" w:hint="cs"/>
          <w:sz w:val="32"/>
          <w:szCs w:val="32"/>
          <w:rtl/>
        </w:rPr>
        <w:t>(</w:t>
      </w:r>
      <w:r w:rsidR="00594C5F" w:rsidRPr="00042865">
        <w:rPr>
          <w:rFonts w:ascii="Traditional Arabic" w:hAnsi="Traditional Arabic" w:cs="Traditional Arabic"/>
          <w:sz w:val="32"/>
          <w:szCs w:val="32"/>
          <w:rtl/>
        </w:rPr>
        <w:t xml:space="preserve">مَرَّ بِنَا جَنَازَةٌ، فَقَامَ لَهَا النَّبِيُّ </w:t>
      </w:r>
      <w:r w:rsidR="00115172" w:rsidRPr="00042865">
        <w:rPr>
          <w:rFonts w:ascii="Traditional Arabic" w:hAnsi="Traditional Arabic" w:cs="Traditional Arabic"/>
          <w:sz w:val="32"/>
          <w:szCs w:val="32"/>
          <w:rtl/>
        </w:rPr>
        <w:t xml:space="preserve">صلى الله عليه وسلم </w:t>
      </w:r>
      <w:r w:rsidR="00594C5F" w:rsidRPr="00042865">
        <w:rPr>
          <w:rFonts w:ascii="Traditional Arabic" w:hAnsi="Traditional Arabic" w:cs="Traditional Arabic"/>
          <w:sz w:val="32"/>
          <w:szCs w:val="32"/>
          <w:rtl/>
        </w:rPr>
        <w:t>وَقُمْنَا بِهِ،</w:t>
      </w:r>
      <w:r w:rsidR="00594C5F" w:rsidRPr="00042865">
        <w:rPr>
          <w:rStyle w:val="FootnoteReference"/>
          <w:rtl/>
        </w:rPr>
        <w:t>(</w:t>
      </w:r>
      <w:r w:rsidR="00594C5F" w:rsidRPr="00042865">
        <w:rPr>
          <w:rStyle w:val="FootnoteReference"/>
          <w:rtl/>
        </w:rPr>
        <w:footnoteReference w:id="615"/>
      </w:r>
      <w:r w:rsidR="00594C5F" w:rsidRPr="00042865">
        <w:rPr>
          <w:rStyle w:val="FootnoteReference"/>
          <w:rtl/>
        </w:rPr>
        <w:t>)</w:t>
      </w:r>
      <w:r w:rsidR="00594C5F" w:rsidRPr="00042865">
        <w:rPr>
          <w:rFonts w:ascii="Traditional Arabic" w:hAnsi="Traditional Arabic" w:cs="Traditional Arabic"/>
          <w:sz w:val="32"/>
          <w:szCs w:val="32"/>
          <w:rtl/>
        </w:rPr>
        <w:t xml:space="preserve"> فَقُلْنَا: يَا رَسُولَ اللَّهِ إِنَّهَا جِنَازَةُ يَهُودِيٍّ، قَالَ: «إِذَا رَأَيْتُمُ الجِنَازَةَ، فَقُومُوا»</w:t>
      </w:r>
      <w:r w:rsidR="00033CFA" w:rsidRPr="00042865">
        <w:rPr>
          <w:rFonts w:ascii="Traditional Arabic" w:hAnsi="Traditional Arabic" w:cs="Traditional Arabic" w:hint="cs"/>
          <w:sz w:val="32"/>
          <w:szCs w:val="32"/>
          <w:rtl/>
        </w:rPr>
        <w:t>)</w:t>
      </w:r>
      <w:r w:rsidR="00594C5F" w:rsidRPr="00042865">
        <w:rPr>
          <w:rStyle w:val="FootnoteReference"/>
          <w:rtl/>
        </w:rPr>
        <w:t>(</w:t>
      </w:r>
      <w:r w:rsidR="00594C5F" w:rsidRPr="00042865">
        <w:rPr>
          <w:rStyle w:val="FootnoteReference"/>
          <w:rtl/>
        </w:rPr>
        <w:footnoteReference w:id="616"/>
      </w:r>
      <w:r w:rsidR="00594C5F" w:rsidRPr="00042865">
        <w:rPr>
          <w:rStyle w:val="FootnoteReference"/>
          <w:rtl/>
        </w:rPr>
        <w:t>)</w:t>
      </w:r>
    </w:p>
    <w:p w:rsidR="00594C5F" w:rsidRPr="00042865" w:rsidRDefault="007905D9"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00594C5F" w:rsidRPr="00042865">
        <w:rPr>
          <w:rFonts w:ascii="Traditional Arabic" w:hAnsi="Traditional Arabic" w:cs="Traditional Arabic"/>
          <w:b/>
          <w:bCs/>
          <w:sz w:val="32"/>
          <w:szCs w:val="32"/>
          <w:rtl/>
        </w:rPr>
        <w:t xml:space="preserve">1312: </w:t>
      </w:r>
      <w:r w:rsidR="00594C5F" w:rsidRPr="00042865">
        <w:rPr>
          <w:rFonts w:ascii="Traditional Arabic" w:hAnsi="Traditional Arabic" w:cs="Traditional Arabic"/>
          <w:sz w:val="32"/>
          <w:szCs w:val="32"/>
          <w:rtl/>
        </w:rPr>
        <w:t>عن عَمْر</w:t>
      </w:r>
      <w:r w:rsidR="00C60E42" w:rsidRPr="00042865">
        <w:rPr>
          <w:rFonts w:ascii="Traditional Arabic" w:hAnsi="Traditional Arabic" w:cs="Traditional Arabic"/>
          <w:sz w:val="32"/>
          <w:szCs w:val="32"/>
          <w:rtl/>
        </w:rPr>
        <w:t>و بْن</w:t>
      </w:r>
      <w:r w:rsidR="00594C5F" w:rsidRPr="00042865">
        <w:rPr>
          <w:rFonts w:ascii="Traditional Arabic" w:hAnsi="Traditional Arabic" w:cs="Traditional Arabic"/>
          <w:sz w:val="32"/>
          <w:szCs w:val="32"/>
          <w:rtl/>
        </w:rPr>
        <w:t xml:space="preserve"> مُرَّةَ، قَالَ: سَمِعْتُ عَبْدَ الرَّحْمَنِ بْنَ أَبِي لَيْلَى، قَالَ: </w:t>
      </w:r>
      <w:r w:rsidR="00033CFA" w:rsidRPr="00042865">
        <w:rPr>
          <w:rFonts w:ascii="Traditional Arabic" w:hAnsi="Traditional Arabic" w:cs="Traditional Arabic" w:hint="cs"/>
          <w:sz w:val="32"/>
          <w:szCs w:val="32"/>
          <w:rtl/>
        </w:rPr>
        <w:t>(</w:t>
      </w:r>
      <w:r w:rsidR="00594C5F" w:rsidRPr="00042865">
        <w:rPr>
          <w:rFonts w:ascii="Traditional Arabic" w:hAnsi="Traditional Arabic" w:cs="Traditional Arabic"/>
          <w:sz w:val="32"/>
          <w:szCs w:val="32"/>
          <w:rtl/>
        </w:rPr>
        <w:t xml:space="preserve">كَانَ سَهْلُ بْنُ حُنَيْفٍ، وَقَيْسُ بْنُ سَعْدٍ قَاعِدَيْنِ بِالقَادِسِيَّةِ، فَمَرُّوا عَلَيْهِمَا بِجَنَازَةٍ، فَقَامَا، فَقِيلَ لَهُمَا إِنَّهَا مِنْ أَهْلِ الأَرْضِ أَيْ مِنْ أَهْلِ الذِّمَّةِ، فَقَالاَ: إِنَّ النَّبِيَّ </w:t>
      </w:r>
      <w:r w:rsidR="00115172" w:rsidRPr="00042865">
        <w:rPr>
          <w:rFonts w:ascii="Traditional Arabic" w:hAnsi="Traditional Arabic" w:cs="Traditional Arabic"/>
          <w:sz w:val="32"/>
          <w:szCs w:val="32"/>
          <w:rtl/>
        </w:rPr>
        <w:t xml:space="preserve">صلى الله عليه وسلم </w:t>
      </w:r>
      <w:r w:rsidR="00594C5F" w:rsidRPr="00042865">
        <w:rPr>
          <w:rFonts w:ascii="Traditional Arabic" w:hAnsi="Traditional Arabic" w:cs="Traditional Arabic"/>
          <w:sz w:val="32"/>
          <w:szCs w:val="32"/>
          <w:rtl/>
        </w:rPr>
        <w:t>مَرَّتْ بِهِ جِنَازَةٌ فَقَامَ، فَقِيلَ لَهُ: إِنَّهَا جِنَازَةُ يَهُودِيٍّ، فَقَالَ: «أَلَيْسَتْ نَفْسًا»</w:t>
      </w:r>
      <w:r w:rsidR="00033CFA" w:rsidRPr="00042865">
        <w:rPr>
          <w:rFonts w:ascii="Traditional Arabic" w:hAnsi="Traditional Arabic" w:cs="Traditional Arabic" w:hint="cs"/>
          <w:sz w:val="32"/>
          <w:szCs w:val="32"/>
          <w:rtl/>
        </w:rPr>
        <w:t>)</w:t>
      </w:r>
      <w:r w:rsidR="00594C5F" w:rsidRPr="00042865">
        <w:rPr>
          <w:rStyle w:val="FootnoteReference"/>
          <w:rtl/>
        </w:rPr>
        <w:t>(</w:t>
      </w:r>
      <w:r w:rsidR="00594C5F" w:rsidRPr="00042865">
        <w:rPr>
          <w:rStyle w:val="FootnoteReference"/>
          <w:rtl/>
        </w:rPr>
        <w:footnoteReference w:id="617"/>
      </w:r>
      <w:r w:rsidR="00594C5F" w:rsidRPr="00042865">
        <w:rPr>
          <w:rStyle w:val="FootnoteReference"/>
          <w:rtl/>
        </w:rPr>
        <w:t>)</w:t>
      </w:r>
    </w:p>
    <w:p w:rsidR="00594C5F" w:rsidRPr="00042865" w:rsidRDefault="00594C5F"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94C5F" w:rsidRPr="00042865" w:rsidRDefault="00594C5F" w:rsidP="00E52C80">
      <w:pPr>
        <w:pStyle w:val="ListParagraph"/>
        <w:numPr>
          <w:ilvl w:val="0"/>
          <w:numId w:val="34"/>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قيامه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إذا </w:t>
      </w:r>
      <w:r w:rsidR="00C60E42" w:rsidRPr="00042865">
        <w:rPr>
          <w:rFonts w:ascii="Traditional Arabic" w:hAnsi="Traditional Arabic" w:cs="Traditional Arabic"/>
          <w:sz w:val="32"/>
          <w:szCs w:val="32"/>
          <w:rtl/>
        </w:rPr>
        <w:t xml:space="preserve">مرَّت به جنازة، ولو كانت جنازة </w:t>
      </w:r>
      <w:r w:rsidRPr="00042865">
        <w:rPr>
          <w:rFonts w:ascii="Traditional Arabic" w:hAnsi="Traditional Arabic" w:cs="Traditional Arabic"/>
          <w:sz w:val="32"/>
          <w:szCs w:val="32"/>
          <w:rtl/>
        </w:rPr>
        <w:t>غير مسلم.</w:t>
      </w:r>
    </w:p>
    <w:p w:rsidR="00594C5F" w:rsidRPr="00042865" w:rsidRDefault="00594C5F"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594C5F" w:rsidRPr="00042865" w:rsidRDefault="00594C5F" w:rsidP="00E52C80">
      <w:pPr>
        <w:pStyle w:val="ListParagraph"/>
        <w:numPr>
          <w:ilvl w:val="0"/>
          <w:numId w:val="11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أن الكفر لا يغير من هيبة الموت.</w:t>
      </w:r>
    </w:p>
    <w:p w:rsidR="00594C5F" w:rsidRPr="00042865" w:rsidRDefault="00594C5F" w:rsidP="00E52C80">
      <w:pPr>
        <w:pStyle w:val="ListParagraph"/>
        <w:numPr>
          <w:ilvl w:val="0"/>
          <w:numId w:val="11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لشأن الموت وفزعه منه، سواء كان الميت مسلماً أو كافراً.</w:t>
      </w:r>
    </w:p>
    <w:p w:rsidR="00594C5F" w:rsidRPr="00042865" w:rsidRDefault="00594C5F" w:rsidP="00E52C80">
      <w:pPr>
        <w:pStyle w:val="ListParagraph"/>
        <w:numPr>
          <w:ilvl w:val="0"/>
          <w:numId w:val="113"/>
        </w:numPr>
        <w:spacing w:after="200" w:line="276" w:lineRule="auto"/>
        <w:rPr>
          <w:rFonts w:ascii="Traditional Arabic" w:hAnsi="Traditional Arabic" w:cs="Traditional Arabic"/>
          <w:sz w:val="32"/>
          <w:szCs w:val="32"/>
          <w:rtl/>
        </w:rPr>
      </w:pPr>
      <w:r w:rsidRPr="00042865">
        <w:rPr>
          <w:rFonts w:ascii="Traditional Arabic" w:hAnsi="Traditional Arabic" w:cs="Traditional Arabic"/>
          <w:sz w:val="32"/>
          <w:szCs w:val="32"/>
          <w:rtl/>
        </w:rPr>
        <w:t>اتباع الصحابة رضي الله عنهم لنبيهم صلى الله عليه وسلم، وشدة حرصهم على تطبيق سنته.</w:t>
      </w:r>
    </w:p>
    <w:p w:rsidR="00B76BB8" w:rsidRPr="00042865" w:rsidRDefault="00B76BB8">
      <w:pPr>
        <w:bidi w:val="0"/>
        <w:ind w:firstLine="0"/>
        <w:jc w:val="left"/>
        <w:rPr>
          <w:rFonts w:ascii="Traditional Arabic" w:hAnsi="Traditional Arabic" w:cs="Traditional Arabic"/>
          <w:b/>
          <w:bCs/>
          <w:noProof/>
          <w:sz w:val="34"/>
          <w:szCs w:val="34"/>
          <w:rtl/>
          <w:lang w:eastAsia="ar-SA"/>
        </w:rPr>
      </w:pPr>
      <w:r w:rsidRPr="00042865">
        <w:rPr>
          <w:rtl/>
        </w:rPr>
        <w:br w:type="page"/>
      </w:r>
    </w:p>
    <w:p w:rsidR="000F117A" w:rsidRPr="00042865" w:rsidRDefault="005F0026" w:rsidP="00E52C80">
      <w:pPr>
        <w:pStyle w:val="Heading2"/>
        <w:rPr>
          <w:rtl/>
        </w:rPr>
      </w:pPr>
      <w:bookmarkStart w:id="128" w:name="_Toc1634412"/>
      <w:bookmarkStart w:id="129" w:name="_Toc24566893"/>
      <w:r w:rsidRPr="00042865">
        <w:rPr>
          <w:rtl/>
        </w:rPr>
        <w:lastRenderedPageBreak/>
        <w:t>حلمه</w:t>
      </w:r>
      <w:r w:rsidR="00220D65" w:rsidRPr="00042865">
        <w:rPr>
          <w:rtl/>
        </w:rPr>
        <w:t xml:space="preserve"> </w:t>
      </w:r>
      <w:r w:rsidR="00115172" w:rsidRPr="00042865">
        <w:rPr>
          <w:rtl/>
        </w:rPr>
        <w:t xml:space="preserve">صلى الله عليه وسلم </w:t>
      </w:r>
      <w:r w:rsidR="00133285">
        <w:rPr>
          <w:rtl/>
        </w:rPr>
        <w:t xml:space="preserve">حتى مع اليهود </w:t>
      </w:r>
      <w:r w:rsidRPr="00042865">
        <w:rPr>
          <w:rtl/>
        </w:rPr>
        <w:t>الذين أرادوا قتله</w:t>
      </w:r>
      <w:bookmarkEnd w:id="128"/>
      <w:bookmarkEnd w:id="129"/>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740D8E" w:rsidRPr="00042865">
        <w:rPr>
          <w:rFonts w:ascii="Traditional Arabic" w:hAnsi="Traditional Arabic" w:cs="Traditional Arabic"/>
          <w:b/>
          <w:bCs/>
          <w:sz w:val="32"/>
          <w:szCs w:val="32"/>
          <w:rtl/>
        </w:rPr>
        <w:t xml:space="preserve"> (خ</w:t>
      </w:r>
      <w:r w:rsidRPr="00042865">
        <w:rPr>
          <w:rFonts w:ascii="Traditional Arabic" w:hAnsi="Traditional Arabic" w:cs="Traditional Arabic"/>
          <w:b/>
          <w:bCs/>
          <w:sz w:val="32"/>
          <w:szCs w:val="32"/>
          <w:rtl/>
        </w:rPr>
        <w:t xml:space="preserve"> </w:t>
      </w:r>
      <w:r w:rsidR="00273870" w:rsidRPr="00042865">
        <w:rPr>
          <w:rFonts w:ascii="Traditional Arabic" w:hAnsi="Traditional Arabic" w:cs="Traditional Arabic"/>
          <w:b/>
          <w:bCs/>
          <w:sz w:val="32"/>
          <w:szCs w:val="32"/>
          <w:rtl/>
        </w:rPr>
        <w:t>3169</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F57EAC" w:rsidRPr="00042865">
        <w:rPr>
          <w:rStyle w:val="FootnoteReference"/>
          <w:rtl/>
        </w:rPr>
        <w:t>(</w:t>
      </w:r>
      <w:r w:rsidR="00F57EAC" w:rsidRPr="00042865">
        <w:rPr>
          <w:rStyle w:val="FootnoteReference"/>
          <w:rtl/>
        </w:rPr>
        <w:footnoteReference w:id="618"/>
      </w:r>
      <w:r w:rsidR="00F57EAC" w:rsidRPr="00042865">
        <w:rPr>
          <w:rStyle w:val="FootnoteReference"/>
          <w:rtl/>
        </w:rPr>
        <w:t>)</w:t>
      </w:r>
    </w:p>
    <w:p w:rsidR="00F57EAC" w:rsidRPr="00042865" w:rsidRDefault="000F117A"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أَبِي هُرَيْرَةَ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C60E42"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لَمَّا فُتِحَتْ خَيْبَرُ أُهْدِيَتْ</w:t>
      </w:r>
      <w:r w:rsidR="0057136D" w:rsidRPr="00643640">
        <w:rPr>
          <w:rStyle w:val="FootnoteReference"/>
          <w:rtl/>
        </w:rPr>
        <w:t>(</w:t>
      </w:r>
      <w:r w:rsidR="00BE37DC" w:rsidRPr="00643640">
        <w:rPr>
          <w:rStyle w:val="FootnoteReference"/>
          <w:rtl/>
        </w:rPr>
        <w:footnoteReference w:id="619"/>
      </w:r>
      <w:r w:rsidR="0057136D" w:rsidRPr="00643640">
        <w:rPr>
          <w:rStyle w:val="FootnoteReference"/>
          <w:rtl/>
        </w:rPr>
        <w:t>)</w:t>
      </w:r>
      <w:r w:rsidR="006B514B"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شَاةٌ فِيهَا سُمٌّ،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«اجْمَعُوا إِلَيَّ مَنْ كَانَ هَا هُنَا مِنْ يَهُودَ» فَجُمِعُوا لَهُ، فَقَالَ: «إِنِّي سَائِلُكُمْ عَنْ شَيْءٍ، فَهَلْ أَنْتُمْ صَادِقِيَّ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فَقَالُوا: نَعَمْ، قَالَ لَهُمُ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أَبُوكُمْ؟»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فُلاَنٌ، فَقَالَ: «كَذَبْتُمْ، بَلْ أَبُوكُمْ فُلاَنٌ»</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صَدَقْتَ، قَالَ: «فَهَلْ أَنْتُمْ صَادِقِيَّ عَنْ شَيْءٍ إِنْ سَأَلْتُ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فَقَالُوا: نَعَمْ يَا أَبَا القَاسِمِ، وَإِ</w:t>
      </w:r>
      <w:r w:rsidR="00665989" w:rsidRPr="00042865">
        <w:rPr>
          <w:rFonts w:ascii="Traditional Arabic" w:hAnsi="Traditional Arabic" w:cs="Traditional Arabic"/>
          <w:sz w:val="32"/>
          <w:szCs w:val="32"/>
          <w:rtl/>
        </w:rPr>
        <w:t>نْ كَذَبْنَا عَرَفْتَ كَذِبَنَا</w:t>
      </w:r>
      <w:r w:rsidRPr="00042865">
        <w:rPr>
          <w:rFonts w:ascii="Traditional Arabic" w:hAnsi="Traditional Arabic" w:cs="Traditional Arabic"/>
          <w:sz w:val="32"/>
          <w:szCs w:val="32"/>
          <w:rtl/>
        </w:rPr>
        <w:t xml:space="preserve"> كَمَا عَرَفْتَهُ فِي أَبِينَا، فَقَالَ لَهُمْ: «مَنْ أَهْلُ النَّارِ؟»</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قَالُوا: نَكُونُ فِيهَا يَسِيرًا، ثُمَّ تَخْلُفُونَا فِيهَا، فَقَالَ النَّبِيُّ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«اخْسَئُوا</w:t>
      </w:r>
      <w:r w:rsidR="0057136D" w:rsidRPr="00643640">
        <w:rPr>
          <w:rStyle w:val="FootnoteReference"/>
          <w:rtl/>
        </w:rPr>
        <w:t>(</w:t>
      </w:r>
      <w:r w:rsidR="00BE37DC" w:rsidRPr="00643640">
        <w:rPr>
          <w:rStyle w:val="FootnoteReference"/>
          <w:rtl/>
        </w:rPr>
        <w:footnoteReference w:id="620"/>
      </w:r>
      <w:r w:rsidR="0057136D" w:rsidRPr="00643640">
        <w:rPr>
          <w:rStyle w:val="FootnoteReference"/>
          <w:rtl/>
        </w:rPr>
        <w:t>)</w:t>
      </w:r>
      <w:r w:rsidRPr="00042865">
        <w:rPr>
          <w:rFonts w:ascii="Traditional Arabic" w:hAnsi="Traditional Arabic" w:cs="Traditional Arabic"/>
          <w:sz w:val="32"/>
          <w:szCs w:val="32"/>
          <w:rtl/>
        </w:rPr>
        <w:t xml:space="preserve"> فِيهَا، وَاللَّهِ لاَ نَخْلُفُكُمْ فِيهَا أَبَدًا»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ثُمَّ قَالَ: «هَلْ أَنْتُمْ صَادِقِيَّ عَنْ شَيْءٍ إِنْ سَأَلْتُكُمْ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فَقَالُوا: نَعَمْ يَا أَبَا القَاسِمِ، قَالَ: «هَلْ جَعَلْتُمْ فِي هَذِهِ الشَّاةِ سُمًّا؟»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نَعَمْ، قَالَ: «مَا حَمَلَكُمْ عَلَى ذَلِكَ؟»</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أَرَدْنَا إِنْ كُنْتَ كَاذِبًا نَسْتَرِيحُ، وَإِنْ كُنْتَ نَبِيًّا لَمْ يَضُرَّكَ</w:t>
      </w:r>
      <w:r w:rsidR="00C60E42" w:rsidRPr="00042865">
        <w:rPr>
          <w:rFonts w:ascii="Traditional Arabic" w:hAnsi="Traditional Arabic" w:cs="Traditional Arabic" w:hint="cs"/>
          <w:sz w:val="32"/>
          <w:szCs w:val="32"/>
          <w:rtl/>
        </w:rPr>
        <w:t>).</w:t>
      </w:r>
      <w:r w:rsidR="00F57EAC" w:rsidRPr="00042865">
        <w:rPr>
          <w:rStyle w:val="FootnoteReference"/>
          <w:rtl/>
        </w:rPr>
        <w:t>(</w:t>
      </w:r>
      <w:r w:rsidR="00F57EAC" w:rsidRPr="00042865">
        <w:rPr>
          <w:rStyle w:val="FootnoteReference"/>
          <w:rtl/>
        </w:rPr>
        <w:footnoteReference w:id="621"/>
      </w:r>
      <w:r w:rsidR="00F57EAC" w:rsidRPr="00042865">
        <w:rPr>
          <w:rStyle w:val="FootnoteReference"/>
          <w:rtl/>
        </w:rPr>
        <w:t>)</w:t>
      </w:r>
      <w:r w:rsidR="00273870" w:rsidRPr="00042865">
        <w:rPr>
          <w:rFonts w:ascii="Traditional Arabic" w:hAnsi="Traditional Arabic" w:cs="Traditional Arabic"/>
          <w:sz w:val="32"/>
          <w:szCs w:val="32"/>
          <w:rtl/>
        </w:rPr>
        <w:t xml:space="preserve"> </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F117A" w:rsidRPr="00042865" w:rsidRDefault="0063591C"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جمعه </w:t>
      </w:r>
      <w:r w:rsidR="00115172" w:rsidRPr="00042865">
        <w:rPr>
          <w:rFonts w:ascii="Traditional Arabic" w:hAnsi="Traditional Arabic" w:cs="Traditional Arabic"/>
          <w:sz w:val="32"/>
          <w:szCs w:val="32"/>
          <w:rtl/>
        </w:rPr>
        <w:t xml:space="preserve">صلى الله عليه وسلم </w:t>
      </w:r>
      <w:r w:rsidR="000F117A" w:rsidRPr="00042865">
        <w:rPr>
          <w:rFonts w:ascii="Traditional Arabic" w:hAnsi="Traditional Arabic" w:cs="Traditional Arabic"/>
          <w:sz w:val="32"/>
          <w:szCs w:val="32"/>
          <w:rtl/>
        </w:rPr>
        <w:t>من هم على غير الإسلام لمخاطبتهم وحدهم.</w:t>
      </w:r>
    </w:p>
    <w:p w:rsidR="000F117A" w:rsidRPr="00042865" w:rsidRDefault="000F117A"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حواره </w:t>
      </w:r>
      <w:r w:rsidR="00115172" w:rsidRPr="00042865">
        <w:rPr>
          <w:rFonts w:ascii="Traditional Arabic" w:hAnsi="Traditional Arabic" w:cs="Traditional Arabic"/>
          <w:sz w:val="32"/>
          <w:szCs w:val="32"/>
          <w:rtl/>
        </w:rPr>
        <w:t xml:space="preserve">صلى الله عليه وسلم </w:t>
      </w:r>
      <w:r w:rsidR="005F0026" w:rsidRPr="00042865">
        <w:rPr>
          <w:rFonts w:ascii="Traditional Arabic" w:hAnsi="Traditional Arabic" w:cs="Traditional Arabic"/>
          <w:sz w:val="32"/>
          <w:szCs w:val="32"/>
          <w:rtl/>
        </w:rPr>
        <w:t xml:space="preserve">مع اليهود، والذي تبين فيه كذبهم، وخداعهم، ومحاولتهم قتل الرسول صلى الله عليه وسلم. </w:t>
      </w:r>
    </w:p>
    <w:p w:rsidR="000F117A" w:rsidRPr="00042865" w:rsidRDefault="000F117A"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0063591C" w:rsidRPr="00042865">
        <w:rPr>
          <w:rFonts w:ascii="Traditional Arabic" w:hAnsi="Traditional Arabic" w:cs="Traditional Arabic"/>
          <w:sz w:val="32"/>
          <w:szCs w:val="32"/>
          <w:rtl/>
        </w:rPr>
        <w:t>لليهود</w:t>
      </w:r>
      <w:r w:rsidRPr="00042865">
        <w:rPr>
          <w:rFonts w:ascii="Traditional Arabic" w:hAnsi="Traditional Arabic" w:cs="Traditional Arabic"/>
          <w:sz w:val="32"/>
          <w:szCs w:val="32"/>
          <w:rtl/>
        </w:rPr>
        <w:t xml:space="preserve"> بأنه سيسألهم عن شيء</w:t>
      </w:r>
      <w:r w:rsidR="000A3D53"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w:t>
      </w:r>
      <w:r w:rsidR="003A26DB" w:rsidRPr="00042865">
        <w:rPr>
          <w:rFonts w:ascii="Traditional Arabic" w:hAnsi="Traditional Arabic" w:cs="Traditional Arabic"/>
          <w:sz w:val="32"/>
          <w:szCs w:val="32"/>
          <w:rtl/>
        </w:rPr>
        <w:t>و</w:t>
      </w:r>
      <w:r w:rsidRPr="00042865">
        <w:rPr>
          <w:rFonts w:ascii="Traditional Arabic" w:hAnsi="Traditional Arabic" w:cs="Traditional Arabic"/>
          <w:sz w:val="32"/>
          <w:szCs w:val="32"/>
          <w:rtl/>
        </w:rPr>
        <w:t>يطلب</w:t>
      </w:r>
      <w:r w:rsidR="003A26DB" w:rsidRPr="00042865">
        <w:rPr>
          <w:rFonts w:ascii="Traditional Arabic" w:hAnsi="Traditional Arabic" w:cs="Traditional Arabic"/>
          <w:sz w:val="32"/>
          <w:szCs w:val="32"/>
          <w:rtl/>
        </w:rPr>
        <w:t>هم</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الصدق</w:t>
      </w:r>
      <w:r w:rsidR="003A26DB" w:rsidRPr="00042865">
        <w:rPr>
          <w:rFonts w:ascii="Traditional Arabic" w:hAnsi="Traditional Arabic" w:cs="Traditional Arabic"/>
          <w:sz w:val="32"/>
          <w:szCs w:val="32"/>
          <w:rtl/>
        </w:rPr>
        <w:t xml:space="preserve"> في إجابته</w:t>
      </w:r>
      <w:r w:rsidRPr="00042865">
        <w:rPr>
          <w:rFonts w:ascii="Traditional Arabic" w:hAnsi="Traditional Arabic" w:cs="Traditional Arabic"/>
          <w:sz w:val="32"/>
          <w:szCs w:val="32"/>
          <w:rtl/>
        </w:rPr>
        <w:t>.</w:t>
      </w:r>
    </w:p>
    <w:p w:rsidR="0063591C" w:rsidRPr="00042865" w:rsidRDefault="0063591C"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حلمه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مع اليهود الذين أرادوا قتله</w:t>
      </w:r>
      <w:r w:rsidR="000A3D53" w:rsidRPr="00042865">
        <w:rPr>
          <w:rFonts w:ascii="Traditional Arabic" w:hAnsi="Traditional Arabic" w:cs="Traditional Arabic"/>
          <w:sz w:val="32"/>
          <w:szCs w:val="32"/>
          <w:rtl/>
        </w:rPr>
        <w:t>.</w:t>
      </w:r>
    </w:p>
    <w:p w:rsidR="0063591C" w:rsidRPr="00042865" w:rsidRDefault="0063591C"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باستماعه </w:t>
      </w:r>
      <w:r w:rsidR="000A3D53" w:rsidRPr="00042865">
        <w:rPr>
          <w:rFonts w:ascii="Traditional Arabic" w:hAnsi="Traditional Arabic" w:cs="Traditional Arabic"/>
          <w:sz w:val="32"/>
          <w:szCs w:val="32"/>
          <w:rtl/>
        </w:rPr>
        <w:t>لإجابة</w:t>
      </w:r>
      <w:r w:rsidR="00220D65" w:rsidRPr="00042865">
        <w:rPr>
          <w:rFonts w:ascii="Traditional Arabic" w:hAnsi="Traditional Arabic" w:cs="Traditional Arabic"/>
          <w:sz w:val="32"/>
          <w:szCs w:val="32"/>
          <w:rtl/>
        </w:rPr>
        <w:t xml:space="preserve"> اليهود</w:t>
      </w:r>
      <w:r w:rsidRPr="00042865">
        <w:rPr>
          <w:rFonts w:ascii="Traditional Arabic" w:hAnsi="Traditional Arabic" w:cs="Traditional Arabic"/>
          <w:sz w:val="32"/>
          <w:szCs w:val="32"/>
          <w:rtl/>
        </w:rPr>
        <w:t xml:space="preserve"> مع أنه بدا منهم الكذب.</w:t>
      </w:r>
    </w:p>
    <w:p w:rsidR="00387B05" w:rsidRPr="00042865" w:rsidRDefault="00387B05" w:rsidP="00E52C80">
      <w:pPr>
        <w:pStyle w:val="ListParagraph"/>
        <w:numPr>
          <w:ilvl w:val="0"/>
          <w:numId w:val="5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صبره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w:t>
      </w:r>
      <w:r w:rsidR="000A3D53" w:rsidRPr="00042865">
        <w:rPr>
          <w:rFonts w:ascii="Traditional Arabic" w:hAnsi="Traditional Arabic" w:cs="Traditional Arabic"/>
          <w:sz w:val="32"/>
          <w:szCs w:val="32"/>
          <w:rtl/>
        </w:rPr>
        <w:t xml:space="preserve"> كلامهم</w:t>
      </w:r>
      <w:r w:rsidRPr="00042865">
        <w:rPr>
          <w:rFonts w:ascii="Traditional Arabic" w:hAnsi="Traditional Arabic" w:cs="Traditional Arabic"/>
          <w:sz w:val="32"/>
          <w:szCs w:val="32"/>
          <w:rtl/>
        </w:rPr>
        <w:t xml:space="preserve"> </w:t>
      </w:r>
      <w:r w:rsidR="000A3D53" w:rsidRPr="00042865">
        <w:rPr>
          <w:rFonts w:ascii="Traditional Arabic" w:hAnsi="Traditional Arabic" w:cs="Traditional Arabic"/>
          <w:sz w:val="32"/>
          <w:szCs w:val="32"/>
          <w:rtl/>
        </w:rPr>
        <w:t>الاستفزازي</w:t>
      </w:r>
      <w:r w:rsidRPr="00042865">
        <w:rPr>
          <w:rFonts w:ascii="Traditional Arabic" w:hAnsi="Traditional Arabic" w:cs="Traditional Arabic"/>
          <w:sz w:val="32"/>
          <w:szCs w:val="32"/>
          <w:rtl/>
        </w:rPr>
        <w:t>.</w:t>
      </w:r>
    </w:p>
    <w:p w:rsidR="00311BEF" w:rsidRDefault="00311BEF" w:rsidP="00E52C80">
      <w:pPr>
        <w:ind w:firstLine="0"/>
        <w:jc w:val="both"/>
        <w:rPr>
          <w:rFonts w:ascii="Traditional Arabic" w:hAnsi="Traditional Arabic" w:cs="Traditional Arabic"/>
          <w:b/>
          <w:bCs/>
          <w:sz w:val="32"/>
          <w:szCs w:val="32"/>
          <w:rtl/>
        </w:rPr>
      </w:pPr>
    </w:p>
    <w:p w:rsidR="00387B05"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F117A" w:rsidRPr="00042865" w:rsidRDefault="000F117A" w:rsidP="00E52C80">
      <w:pPr>
        <w:pStyle w:val="ListParagraph"/>
        <w:numPr>
          <w:ilvl w:val="0"/>
          <w:numId w:val="9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 اليهود أهل كذب </w:t>
      </w:r>
      <w:r w:rsidR="000A3D53" w:rsidRPr="00042865">
        <w:rPr>
          <w:rFonts w:ascii="Traditional Arabic" w:hAnsi="Traditional Arabic" w:cs="Traditional Arabic"/>
          <w:sz w:val="32"/>
          <w:szCs w:val="32"/>
          <w:rtl/>
        </w:rPr>
        <w:t xml:space="preserve">وغدر </w:t>
      </w:r>
      <w:r w:rsidRPr="00042865">
        <w:rPr>
          <w:rFonts w:ascii="Traditional Arabic" w:hAnsi="Traditional Arabic" w:cs="Traditional Arabic"/>
          <w:sz w:val="32"/>
          <w:szCs w:val="32"/>
          <w:rtl/>
        </w:rPr>
        <w:t>حتى مع أشرف الخلق رسول الله</w:t>
      </w:r>
      <w:r w:rsidR="0063591C"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صلى الله عليه وسلم</w:t>
      </w:r>
      <w:r w:rsidR="00D80D6D">
        <w:rPr>
          <w:rFonts w:ascii="Traditional Arabic" w:hAnsi="Traditional Arabic" w:cs="Traditional Arabic"/>
          <w:sz w:val="32"/>
          <w:szCs w:val="32"/>
          <w:rtl/>
        </w:rPr>
        <w:t xml:space="preserve">. </w:t>
      </w:r>
    </w:p>
    <w:p w:rsidR="000F117A" w:rsidRPr="00042865" w:rsidRDefault="000F117A" w:rsidP="00E52C80">
      <w:pPr>
        <w:pStyle w:val="ListParagraph"/>
        <w:numPr>
          <w:ilvl w:val="0"/>
          <w:numId w:val="9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جرأة اليهود على إيذاء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وتكذيبه</w:t>
      </w:r>
      <w:r w:rsidR="00387B05" w:rsidRPr="00042865">
        <w:rPr>
          <w:rFonts w:ascii="Traditional Arabic" w:hAnsi="Traditional Arabic" w:cs="Traditional Arabic"/>
          <w:sz w:val="32"/>
          <w:szCs w:val="32"/>
          <w:rtl/>
        </w:rPr>
        <w:t>.</w:t>
      </w:r>
    </w:p>
    <w:p w:rsidR="00206038" w:rsidRPr="00042865" w:rsidRDefault="00206038" w:rsidP="00E52C80">
      <w:pPr>
        <w:pStyle w:val="ListParagraph"/>
        <w:numPr>
          <w:ilvl w:val="0"/>
          <w:numId w:val="9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رسالته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وأنه نبي يوحى إليه.</w:t>
      </w:r>
    </w:p>
    <w:p w:rsidR="000F117A" w:rsidRPr="00042865" w:rsidRDefault="000F117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br w:type="page"/>
      </w:r>
    </w:p>
    <w:p w:rsidR="005F2A2B" w:rsidRPr="00042865" w:rsidRDefault="00BB34B9" w:rsidP="00042A1E">
      <w:pPr>
        <w:pStyle w:val="Heading2"/>
        <w:rPr>
          <w:rtl/>
        </w:rPr>
      </w:pPr>
      <w:bookmarkStart w:id="130" w:name="_Toc1634413"/>
      <w:bookmarkStart w:id="131" w:name="_Toc24566894"/>
      <w:r w:rsidRPr="00042865">
        <w:rPr>
          <w:rtl/>
        </w:rPr>
        <w:lastRenderedPageBreak/>
        <w:t>سعة صدره وحلمه</w:t>
      </w:r>
      <w:r w:rsidR="00C72FC3" w:rsidRPr="00042865">
        <w:rPr>
          <w:rtl/>
        </w:rPr>
        <w:t xml:space="preserve"> </w:t>
      </w:r>
      <w:r w:rsidR="00115172" w:rsidRPr="00042865">
        <w:rPr>
          <w:rtl/>
        </w:rPr>
        <w:t xml:space="preserve">صلى الله عليه وسلم </w:t>
      </w:r>
      <w:r w:rsidRPr="00042865">
        <w:rPr>
          <w:rtl/>
        </w:rPr>
        <w:t>في إجابته على أسئلة اليهود</w:t>
      </w:r>
      <w:bookmarkEnd w:id="130"/>
      <w:bookmarkEnd w:id="131"/>
    </w:p>
    <w:p w:rsidR="005F2A2B" w:rsidRPr="00042865" w:rsidRDefault="005F2A2B" w:rsidP="00BF1D89">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م 716</w:t>
      </w:r>
      <w:r w:rsidR="00740D8E" w:rsidRPr="00042865">
        <w:rPr>
          <w:rFonts w:ascii="Traditional Arabic" w:hAnsi="Traditional Arabic" w:cs="Traditional Arabic"/>
          <w:b/>
          <w:bCs/>
          <w:sz w:val="32"/>
          <w:szCs w:val="32"/>
          <w:rtl/>
        </w:rPr>
        <w:t>)</w:t>
      </w:r>
      <w:r w:rsidR="00575477" w:rsidRPr="00042865">
        <w:rPr>
          <w:rFonts w:ascii="Traditional Arabic" w:hAnsi="Traditional Arabic" w:cs="Traditional Arabic"/>
          <w:b/>
          <w:bCs/>
          <w:sz w:val="32"/>
          <w:szCs w:val="32"/>
          <w:rtl/>
        </w:rPr>
        <w:t>:</w:t>
      </w:r>
      <w:r w:rsidR="00C72FC3" w:rsidRPr="00042865">
        <w:rPr>
          <w:rStyle w:val="FootnoteReference"/>
          <w:rtl/>
        </w:rPr>
        <w:t>(</w:t>
      </w:r>
      <w:r w:rsidR="00C72FC3" w:rsidRPr="00042865">
        <w:rPr>
          <w:rStyle w:val="FootnoteReference"/>
          <w:rtl/>
        </w:rPr>
        <w:footnoteReference w:id="622"/>
      </w:r>
      <w:r w:rsidR="00C72FC3" w:rsidRPr="00042865">
        <w:rPr>
          <w:rStyle w:val="FootnoteReference"/>
          <w:rtl/>
        </w:rPr>
        <w:t>)</w:t>
      </w:r>
    </w:p>
    <w:p w:rsidR="005F2A2B" w:rsidRPr="00042865" w:rsidRDefault="005F2A2B" w:rsidP="00E52C80">
      <w:pPr>
        <w:ind w:firstLine="0"/>
        <w:jc w:val="both"/>
        <w:rPr>
          <w:rFonts w:ascii="Traditional Arabic" w:hAnsi="Traditional Arabic" w:cs="Traditional Arabic"/>
          <w:b/>
          <w:bCs/>
          <w:sz w:val="32"/>
          <w:szCs w:val="32"/>
          <w:u w:val="single"/>
          <w:rtl/>
        </w:rPr>
      </w:pPr>
      <w:r w:rsidRPr="00042865">
        <w:rPr>
          <w:rFonts w:ascii="Traditional Arabic" w:hAnsi="Traditional Arabic" w:cs="Traditional Arabic"/>
          <w:sz w:val="32"/>
          <w:szCs w:val="32"/>
          <w:rtl/>
        </w:rPr>
        <w:t xml:space="preserve">عَنْ زَيْدٍ، يَعْنِي أَخَاهُ أَنَّهُ سَمِعَ أَبَا سَلَّامٍ، قَالَ: حَدَّثَنِي أَبُو أَسْمَاءَ الرَّحَبِيُّ، أَنَّ ثَوْبَانَ مَوْلَى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حَدَّثَهُ قَالَ: </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كُنْتُ قَائِمًا عِنْدَ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فَجَاءَ حِبْرٌ</w:t>
      </w:r>
      <w:r w:rsidRPr="00643640">
        <w:rPr>
          <w:rStyle w:val="FootnoteReference"/>
          <w:rtl/>
        </w:rPr>
        <w:t>(</w:t>
      </w:r>
      <w:r w:rsidRPr="00643640">
        <w:rPr>
          <w:rStyle w:val="FootnoteReference"/>
          <w:rtl/>
        </w:rPr>
        <w:footnoteReference w:id="623"/>
      </w:r>
      <w:r w:rsidRPr="00643640">
        <w:rPr>
          <w:rStyle w:val="FootnoteReference"/>
          <w:rtl/>
        </w:rPr>
        <w:t>)</w:t>
      </w:r>
      <w:r w:rsidRPr="00042865">
        <w:rPr>
          <w:rFonts w:ascii="Traditional Arabic" w:hAnsi="Traditional Arabic" w:cs="Traditional Arabic"/>
          <w:sz w:val="32"/>
          <w:szCs w:val="32"/>
          <w:rtl/>
        </w:rPr>
        <w:t xml:space="preserve"> مِنْ أَحْبَارِ الْيَهُودِ</w:t>
      </w:r>
      <w:r w:rsidR="00B745A2"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فَقَالَ: السَّلَامُ عَلَيْكَ يَا مُحَمَّدُ</w:t>
      </w:r>
      <w:r w:rsidR="00B745A2"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فَدَفَعْتُهُ دَفْعَةً كَادَ يُصْرَعُ مِنْهَا</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لِمَ تَدْفَعُنِي؟ فَقُلْتُ: أَلَا تَقُولُ</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يَا رَسُولَ اللهِ، فَقَالَ الْيَهُودِيُّ: إِنَّمَا نَدْعُوهُ بِاسْمِهِ الَّذِي سَمَّاهُ بِهِ أَهْلُهُ.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 اسْمِي مُحَمَّدٌ الَّذِي سَمَّانِي بِهِ أَهْلِي»</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فَقَالَ الْيَهُودِيُّ: جِئْتُ أَسْأَلُكَ، فَقَالَ لَهُ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«أَيَنْفَعُكَ شَيْءٌ إِنْ حَدَّثْتُكَ؟» قَالَ: أَسْمَعُ بِأُذُنَيَّ، فَنَكَتَ</w:t>
      </w:r>
      <w:r w:rsidRPr="00643640">
        <w:rPr>
          <w:rStyle w:val="FootnoteReference"/>
          <w:rtl/>
        </w:rPr>
        <w:t>(</w:t>
      </w:r>
      <w:r w:rsidRPr="00643640">
        <w:rPr>
          <w:rStyle w:val="FootnoteReference"/>
          <w:rtl/>
        </w:rPr>
        <w:footnoteReference w:id="624"/>
      </w:r>
      <w:r w:rsidRPr="00643640">
        <w:rPr>
          <w:rStyle w:val="FootnoteReference"/>
          <w:rtl/>
        </w:rPr>
        <w:t>)</w:t>
      </w:r>
      <w:r w:rsidRPr="00042865">
        <w:rPr>
          <w:rFonts w:ascii="Traditional Arabic" w:hAnsi="Traditional Arabic" w:cs="Traditional Arabic"/>
          <w:sz w:val="32"/>
          <w:szCs w:val="32"/>
          <w:rtl/>
        </w:rPr>
        <w:t xml:space="preserve">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بِعُودٍ مَعَهُ، فَقَالَ: «سَلْ»</w:t>
      </w:r>
      <w:r w:rsidR="00951F7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فَقَالَ الْيَهُودِيُّ: أَيْنَ يَكُونُ النَّاسُ يَوْمَ تُبَدَّلُ الْأَرْضُ غَيْرَ الْأَرْضِ وَالسَّمَاوَاتُ؟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«هُمْ فِي الظُّلْمَةِ دُونَ الْجِسْرِ</w:t>
      </w:r>
      <w:r w:rsidRPr="00042865">
        <w:rPr>
          <w:rStyle w:val="FootnoteReference"/>
          <w:rtl/>
        </w:rPr>
        <w:t>(</w:t>
      </w:r>
      <w:r w:rsidRPr="00042865">
        <w:rPr>
          <w:rStyle w:val="FootnoteReference"/>
          <w:rtl/>
        </w:rPr>
        <w:footnoteReference w:id="625"/>
      </w:r>
      <w:r w:rsidRPr="00042865">
        <w:rPr>
          <w:rStyle w:val="FootnoteReference"/>
          <w:rtl/>
        </w:rPr>
        <w:t>)</w:t>
      </w:r>
      <w:r w:rsidRPr="00042865">
        <w:rPr>
          <w:rFonts w:ascii="Traditional Arabic" w:hAnsi="Traditional Arabic" w:cs="Traditional Arabic"/>
          <w:sz w:val="32"/>
          <w:szCs w:val="32"/>
          <w:rtl/>
        </w:rPr>
        <w:t>» قَالَ: فَمَنْ أَوَّلُ النَّاسِ إِجَازَةً</w:t>
      </w:r>
      <w:r w:rsidRPr="00042865">
        <w:rPr>
          <w:rStyle w:val="FootnoteReference"/>
          <w:rtl/>
        </w:rPr>
        <w:t>(</w:t>
      </w:r>
      <w:r w:rsidRPr="00042865">
        <w:rPr>
          <w:rStyle w:val="FootnoteReference"/>
          <w:rtl/>
        </w:rPr>
        <w:footnoteReference w:id="626"/>
      </w:r>
      <w:r w:rsidRPr="00042865">
        <w:rPr>
          <w:rStyle w:val="FootnoteReference"/>
          <w:rtl/>
        </w:rPr>
        <w:t>)</w:t>
      </w:r>
      <w:r w:rsidRPr="00042865">
        <w:rPr>
          <w:rFonts w:ascii="Traditional Arabic" w:hAnsi="Traditional Arabic" w:cs="Traditional Arabic"/>
          <w:sz w:val="32"/>
          <w:szCs w:val="32"/>
          <w:rtl/>
        </w:rPr>
        <w:t>؟ قَالَ: «فُقَرَاءُ الْمُهَاجِرِينَ»</w:t>
      </w:r>
      <w:r w:rsidR="00951F7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قَالَ الْيَهُودِيُّ: فَمَا تُحْفَتُهُمْ</w:t>
      </w:r>
      <w:r w:rsidRPr="00643640">
        <w:rPr>
          <w:rStyle w:val="FootnoteReference"/>
          <w:rtl/>
        </w:rPr>
        <w:t>(</w:t>
      </w:r>
      <w:r w:rsidRPr="00643640">
        <w:rPr>
          <w:rStyle w:val="FootnoteReference"/>
          <w:rtl/>
        </w:rPr>
        <w:footnoteReference w:id="627"/>
      </w:r>
      <w:r w:rsidRPr="00643640">
        <w:rPr>
          <w:rStyle w:val="FootnoteReference"/>
          <w:rtl/>
        </w:rPr>
        <w:t>)</w:t>
      </w:r>
      <w:r w:rsidRPr="00042865">
        <w:rPr>
          <w:rFonts w:ascii="Traditional Arabic" w:hAnsi="Traditional Arabic" w:cs="Traditional Arabic"/>
          <w:sz w:val="32"/>
          <w:szCs w:val="32"/>
          <w:rtl/>
        </w:rPr>
        <w:t xml:space="preserve"> حِينَ يَدْخُلُونَ الْجَنَّةَ؟ قَالَ: «زِيَادَةُ كَبِدِ النُّونِ</w:t>
      </w:r>
      <w:r w:rsidRPr="00042865">
        <w:rPr>
          <w:rStyle w:val="FootnoteReference"/>
          <w:rtl/>
        </w:rPr>
        <w:t>(</w:t>
      </w:r>
      <w:r w:rsidRPr="00042865">
        <w:rPr>
          <w:rStyle w:val="FootnoteReference"/>
          <w:rtl/>
        </w:rPr>
        <w:footnoteReference w:id="628"/>
      </w:r>
      <w:r w:rsidRPr="00042865">
        <w:rPr>
          <w:rStyle w:val="FootnoteReference"/>
          <w:rtl/>
        </w:rPr>
        <w:t>)</w:t>
      </w:r>
      <w:r w:rsidRPr="00042865">
        <w:rPr>
          <w:rFonts w:ascii="Traditional Arabic" w:hAnsi="Traditional Arabic" w:cs="Traditional Arabic"/>
          <w:sz w:val="32"/>
          <w:szCs w:val="32"/>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فَمَا غِذَاؤُهُمْ</w:t>
      </w:r>
      <w:r w:rsidRPr="00643640">
        <w:rPr>
          <w:rStyle w:val="FootnoteReference"/>
          <w:rtl/>
        </w:rPr>
        <w:t>(</w:t>
      </w:r>
      <w:r w:rsidRPr="00643640">
        <w:rPr>
          <w:rStyle w:val="FootnoteReference"/>
          <w:rtl/>
        </w:rPr>
        <w:footnoteReference w:id="629"/>
      </w:r>
      <w:r w:rsidRPr="00643640">
        <w:rPr>
          <w:rStyle w:val="FootnoteReference"/>
          <w:rtl/>
        </w:rPr>
        <w:t>)</w:t>
      </w:r>
      <w:r w:rsidR="000100CF"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عَلَى إِثْرِهَا؟ قَالَ: «يُنْحَرُ لَهُمْ ثَوْرُ الْجَنَّةِ الَّذِي كَانَ يَأْكُلُ مِنْ أَطْرَافِهَا»</w:t>
      </w:r>
      <w:r w:rsidR="00951F7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قَالَ: فَمَا </w:t>
      </w:r>
      <w:r w:rsidRPr="00042865">
        <w:rPr>
          <w:rFonts w:ascii="Traditional Arabic" w:hAnsi="Traditional Arabic" w:cs="Traditional Arabic"/>
          <w:sz w:val="32"/>
          <w:szCs w:val="32"/>
          <w:rtl/>
        </w:rPr>
        <w:lastRenderedPageBreak/>
        <w:t>شَرَابُهُمْ عَلَيْهِ؟ قَالَ: «مِنْ عَيْنٍ فِيهَا تُسَمَّى سَلْسَبِيلًا</w:t>
      </w:r>
      <w:r w:rsidRPr="00042865">
        <w:rPr>
          <w:rStyle w:val="FootnoteReference"/>
          <w:rtl/>
        </w:rPr>
        <w:t>(</w:t>
      </w:r>
      <w:r w:rsidRPr="00042865">
        <w:rPr>
          <w:rStyle w:val="FootnoteReference"/>
          <w:rtl/>
        </w:rPr>
        <w:footnoteReference w:id="630"/>
      </w:r>
      <w:r w:rsidRPr="00042865">
        <w:rPr>
          <w:rStyle w:val="FootnoteReference"/>
          <w:rtl/>
        </w:rPr>
        <w:t>)</w:t>
      </w:r>
      <w:r w:rsidRPr="00042865">
        <w:rPr>
          <w:rFonts w:ascii="Traditional Arabic" w:hAnsi="Traditional Arabic" w:cs="Traditional Arabic"/>
          <w:sz w:val="32"/>
          <w:szCs w:val="32"/>
          <w:rtl/>
        </w:rPr>
        <w:t>»</w:t>
      </w:r>
      <w:r w:rsidR="00951F7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قَالَ: صَدَقْتَ. قَالَ: وَجِئْتُ أَسْأَلُكَ عَنْ شَيْءٍ لَا يَعْلَمُهُ أَحَدٌ مِنْ أَهْلِ الْأَرْضِ إِلَّا نَبِيٌّ أَوْ رَجُلٌ أَوْ رَجُلَانِ. قَالَ: «يَنْفَعُكَ إِنْ حَدَّثْتُكَ؟»</w:t>
      </w:r>
      <w:r w:rsidR="00951F7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قَالَ: أَسْمَعُ بِأُذُنَيَّ. قَالَ: جِئْتُ أَسْأَلُكَ عَنِ الْوَلَدِ؟ قَالَ: «مَاءُ الرَّجُلِ أَبْيَضُ، وَمَاءُ الْمَرْأَةِ أَصْفَرُ، فَإِذَا اجْتَمَعَا، فَعَلَا مَنِيُّ الرَّجُلِ مَنِيَّ الْمَرْأَةِ، أَذْكَرَا</w:t>
      </w:r>
      <w:r w:rsidRPr="00643640">
        <w:rPr>
          <w:rStyle w:val="FootnoteReference"/>
          <w:rtl/>
        </w:rPr>
        <w:t>(</w:t>
      </w:r>
      <w:r w:rsidRPr="00643640">
        <w:rPr>
          <w:rStyle w:val="FootnoteReference"/>
          <w:rtl/>
        </w:rPr>
        <w:footnoteReference w:id="631"/>
      </w:r>
      <w:r w:rsidRPr="00643640">
        <w:rPr>
          <w:rStyle w:val="FootnoteReference"/>
          <w:rtl/>
        </w:rPr>
        <w:t>)</w:t>
      </w:r>
      <w:r w:rsidRPr="00042865">
        <w:rPr>
          <w:rFonts w:ascii="Traditional Arabic" w:hAnsi="Traditional Arabic" w:cs="Traditional Arabic"/>
          <w:sz w:val="32"/>
          <w:szCs w:val="32"/>
          <w:rtl/>
        </w:rPr>
        <w:t xml:space="preserve"> بِإِذْنِ اللهِ، وَإِذَا عَلَا مَنِيُّ الْمَرْأَةِ مَنِيَّ الرَّجُلِ، آنَثَا</w:t>
      </w:r>
      <w:r w:rsidRPr="00643640">
        <w:rPr>
          <w:rStyle w:val="FootnoteReference"/>
          <w:rtl/>
        </w:rPr>
        <w:t>(</w:t>
      </w:r>
      <w:r w:rsidRPr="00643640">
        <w:rPr>
          <w:rStyle w:val="FootnoteReference"/>
          <w:rtl/>
        </w:rPr>
        <w:footnoteReference w:id="632"/>
      </w:r>
      <w:r w:rsidRPr="00643640">
        <w:rPr>
          <w:rStyle w:val="FootnoteReference"/>
          <w:rtl/>
        </w:rPr>
        <w:t>)</w:t>
      </w:r>
      <w:r w:rsidRPr="00042865">
        <w:rPr>
          <w:rFonts w:ascii="Traditional Arabic" w:hAnsi="Traditional Arabic" w:cs="Traditional Arabic"/>
          <w:sz w:val="32"/>
          <w:szCs w:val="32"/>
          <w:rtl/>
        </w:rPr>
        <w:t xml:space="preserve"> بِإِذْنِ اللهِ»</w:t>
      </w:r>
      <w:r w:rsidR="00D80D6D">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الْيَهُودِيُّ: لَقَدْ صَدَقْتَ، وَإِنَّكَ لَنَبِيٌّ، ثُمَّ انْصَرَفَ فَذَهَبَ.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«لَقَدْ سَأَلَنِي هَذَا عَنِ الَّذِي سَأَلَنِي عَنْهُ، وَمَا لِي عِلْمٌ بِشَيْءٍ مِنْهُ، حَتَّى أَتَانِيَ اللهُ بِهِ»</w:t>
      </w:r>
      <w:r w:rsidR="00042A1E" w:rsidRPr="00042865">
        <w:rPr>
          <w:rFonts w:ascii="Traditional Arabic" w:hAnsi="Traditional Arabic" w:cs="Traditional Arabic" w:hint="cs"/>
          <w:sz w:val="32"/>
          <w:szCs w:val="32"/>
          <w:rtl/>
        </w:rPr>
        <w:t>)</w:t>
      </w:r>
      <w:r w:rsidR="00951F7F" w:rsidRPr="00042865">
        <w:rPr>
          <w:rStyle w:val="FootnoteReference"/>
          <w:rtl/>
        </w:rPr>
        <w:t>(</w:t>
      </w:r>
      <w:r w:rsidR="00951F7F" w:rsidRPr="00042865">
        <w:rPr>
          <w:rStyle w:val="FootnoteReference"/>
          <w:rtl/>
        </w:rPr>
        <w:footnoteReference w:id="633"/>
      </w:r>
      <w:r w:rsidR="00951F7F" w:rsidRPr="00042865">
        <w:rPr>
          <w:rStyle w:val="FootnoteReference"/>
          <w:rtl/>
        </w:rPr>
        <w:t>)</w:t>
      </w:r>
    </w:p>
    <w:p w:rsidR="005F2A2B"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F2A2B" w:rsidRPr="00042865" w:rsidRDefault="005F2A2B" w:rsidP="00E52C80">
      <w:pPr>
        <w:pStyle w:val="ListParagraph"/>
        <w:numPr>
          <w:ilvl w:val="0"/>
          <w:numId w:val="4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00BB34B9" w:rsidRPr="00042865">
        <w:rPr>
          <w:rFonts w:ascii="Traditional Arabic" w:hAnsi="Traditional Arabic" w:cs="Traditional Arabic"/>
          <w:sz w:val="32"/>
          <w:szCs w:val="32"/>
          <w:rtl/>
        </w:rPr>
        <w:t>لحبر من أحبار اليهود</w:t>
      </w:r>
      <w:r w:rsidR="00042A1E" w:rsidRPr="00042865">
        <w:rPr>
          <w:rFonts w:ascii="Traditional Arabic" w:hAnsi="Traditional Arabic" w:cs="Traditional Arabic" w:hint="cs"/>
          <w:sz w:val="32"/>
          <w:szCs w:val="32"/>
          <w:rtl/>
        </w:rPr>
        <w:t>،</w:t>
      </w:r>
      <w:r w:rsidR="00BB34B9" w:rsidRPr="00042865">
        <w:rPr>
          <w:rFonts w:ascii="Traditional Arabic" w:hAnsi="Traditional Arabic" w:cs="Traditional Arabic"/>
          <w:sz w:val="32"/>
          <w:szCs w:val="32"/>
          <w:rtl/>
        </w:rPr>
        <w:t xml:space="preserve"> وا</w:t>
      </w:r>
      <w:r w:rsidRPr="00042865">
        <w:rPr>
          <w:rFonts w:ascii="Traditional Arabic" w:hAnsi="Traditional Arabic" w:cs="Traditional Arabic"/>
          <w:sz w:val="32"/>
          <w:szCs w:val="32"/>
          <w:rtl/>
        </w:rPr>
        <w:t>ستماع</w:t>
      </w:r>
      <w:r w:rsidR="00BB34B9" w:rsidRPr="00042865">
        <w:rPr>
          <w:rFonts w:ascii="Traditional Arabic" w:hAnsi="Traditional Arabic" w:cs="Traditional Arabic"/>
          <w:sz w:val="32"/>
          <w:szCs w:val="32"/>
          <w:rtl/>
        </w:rPr>
        <w:t>ه</w:t>
      </w:r>
      <w:r w:rsidRPr="00042865">
        <w:rPr>
          <w:rFonts w:ascii="Traditional Arabic" w:hAnsi="Traditional Arabic" w:cs="Traditional Arabic"/>
          <w:sz w:val="32"/>
          <w:szCs w:val="32"/>
          <w:rtl/>
        </w:rPr>
        <w:t xml:space="preserve"> لأسئلته.</w:t>
      </w:r>
    </w:p>
    <w:p w:rsidR="005F2A2B" w:rsidRPr="00042865" w:rsidRDefault="00BB34B9" w:rsidP="00E52C80">
      <w:pPr>
        <w:pStyle w:val="ListParagraph"/>
        <w:numPr>
          <w:ilvl w:val="0"/>
          <w:numId w:val="4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تواضع</w:t>
      </w:r>
      <w:r w:rsidR="005F2A2B"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5F2A2B" w:rsidRPr="00042865">
        <w:rPr>
          <w:rFonts w:ascii="Traditional Arabic" w:hAnsi="Traditional Arabic" w:cs="Traditional Arabic"/>
          <w:sz w:val="32"/>
          <w:szCs w:val="32"/>
          <w:rtl/>
        </w:rPr>
        <w:t>لمناداة اليهود له باسم محمد</w:t>
      </w:r>
      <w:r w:rsidR="0091525C" w:rsidRPr="00042865">
        <w:rPr>
          <w:rFonts w:ascii="Traditional Arabic" w:hAnsi="Traditional Arabic" w:cs="Traditional Arabic"/>
          <w:sz w:val="32"/>
          <w:szCs w:val="32"/>
          <w:rtl/>
        </w:rPr>
        <w:t xml:space="preserve"> دون رسول الله، </w:t>
      </w:r>
      <w:r w:rsidRPr="00042865">
        <w:rPr>
          <w:rFonts w:ascii="Traditional Arabic" w:hAnsi="Traditional Arabic" w:cs="Traditional Arabic"/>
          <w:sz w:val="32"/>
          <w:szCs w:val="32"/>
          <w:rtl/>
        </w:rPr>
        <w:t>رجاء إسلامه</w:t>
      </w:r>
      <w:r w:rsidR="00E2043F">
        <w:rPr>
          <w:rFonts w:ascii="Traditional Arabic" w:hAnsi="Traditional Arabic" w:cs="Traditional Arabic" w:hint="cs"/>
          <w:sz w:val="32"/>
          <w:szCs w:val="32"/>
          <w:rtl/>
        </w:rPr>
        <w:t>م</w:t>
      </w:r>
      <w:bookmarkStart w:id="132" w:name="LastPosition"/>
      <w:bookmarkEnd w:id="132"/>
      <w:r w:rsidRPr="00042865">
        <w:rPr>
          <w:rFonts w:ascii="Traditional Arabic" w:hAnsi="Traditional Arabic" w:cs="Traditional Arabic"/>
          <w:sz w:val="32"/>
          <w:szCs w:val="32"/>
          <w:rtl/>
        </w:rPr>
        <w:t>.</w:t>
      </w:r>
    </w:p>
    <w:p w:rsidR="005F2A2B" w:rsidRPr="00042865" w:rsidRDefault="005F2A2B" w:rsidP="00E52C80">
      <w:pPr>
        <w:pStyle w:val="ListParagraph"/>
        <w:numPr>
          <w:ilvl w:val="0"/>
          <w:numId w:val="4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حرصه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على تحقيق النفع من استماع الحديث بدليل قوله </w:t>
      </w:r>
      <w:r w:rsidR="00115172" w:rsidRPr="00042865">
        <w:rPr>
          <w:rFonts w:ascii="Traditional Arabic" w:hAnsi="Traditional Arabic" w:cs="Traditional Arabic"/>
          <w:sz w:val="32"/>
          <w:szCs w:val="32"/>
          <w:rtl/>
        </w:rPr>
        <w:t>صلى الله عليه وسلم</w:t>
      </w:r>
      <w:r w:rsidR="00D80D6D">
        <w:rPr>
          <w:rFonts w:ascii="Traditional Arabic" w:hAnsi="Traditional Arabic" w:cs="Traditional Arabic"/>
          <w:sz w:val="32"/>
          <w:szCs w:val="32"/>
          <w:rtl/>
        </w:rPr>
        <w:t xml:space="preserve">: </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أينفعك شيء إن حدثتك</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قال ذلك أكثر من مرة.</w:t>
      </w:r>
    </w:p>
    <w:p w:rsidR="005F2A2B" w:rsidRPr="00042865" w:rsidRDefault="005F2A2B" w:rsidP="00E52C80">
      <w:pPr>
        <w:pStyle w:val="ListParagraph"/>
        <w:numPr>
          <w:ilvl w:val="0"/>
          <w:numId w:val="4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سعة صدره </w:t>
      </w:r>
      <w:r w:rsidR="0091525C" w:rsidRPr="00042865">
        <w:rPr>
          <w:rFonts w:ascii="Traditional Arabic" w:hAnsi="Traditional Arabic" w:cs="Traditional Arabic"/>
          <w:sz w:val="32"/>
          <w:szCs w:val="32"/>
          <w:rtl/>
        </w:rPr>
        <w:t xml:space="preserve">وحلمه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ورجاؤه وأمله في تحقيق النفع مع أن اليهودي قال</w:t>
      </w:r>
      <w:r w:rsidR="0091525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أسمع بأذني</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5F2A2B" w:rsidRPr="00042865" w:rsidRDefault="00E0226D" w:rsidP="00E52C80">
      <w:pPr>
        <w:ind w:left="142"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5F2A2B" w:rsidRPr="00042865" w:rsidRDefault="005F2A2B" w:rsidP="00E52C80">
      <w:pPr>
        <w:pStyle w:val="ListParagraph"/>
        <w:numPr>
          <w:ilvl w:val="0"/>
          <w:numId w:val="10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مع ربه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وأن</w:t>
      </w:r>
      <w:r w:rsidR="00BB34B9" w:rsidRPr="00042865">
        <w:rPr>
          <w:rFonts w:ascii="Traditional Arabic" w:hAnsi="Traditional Arabic" w:cs="Traditional Arabic"/>
          <w:sz w:val="32"/>
          <w:szCs w:val="32"/>
          <w:rtl/>
        </w:rPr>
        <w:t>ه لا يعلم شيئاً</w:t>
      </w:r>
      <w:r w:rsidRPr="00042865">
        <w:rPr>
          <w:rFonts w:ascii="Traditional Arabic" w:hAnsi="Traditional Arabic" w:cs="Traditional Arabic"/>
          <w:sz w:val="32"/>
          <w:szCs w:val="32"/>
          <w:rtl/>
        </w:rPr>
        <w:t xml:space="preserve"> عن هذه الأسئلة</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وإنما الله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هو الذي علمه</w:t>
      </w:r>
      <w:r w:rsidR="00D80D6D">
        <w:rPr>
          <w:rFonts w:ascii="Traditional Arabic" w:hAnsi="Traditional Arabic" w:cs="Traditional Arabic"/>
          <w:sz w:val="32"/>
          <w:szCs w:val="32"/>
          <w:rtl/>
        </w:rPr>
        <w:t xml:space="preserve">. </w:t>
      </w:r>
    </w:p>
    <w:p w:rsidR="0091525C" w:rsidRPr="00042865" w:rsidRDefault="0091525C" w:rsidP="00E52C80">
      <w:pPr>
        <w:pStyle w:val="ListParagraph"/>
        <w:numPr>
          <w:ilvl w:val="0"/>
          <w:numId w:val="10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إكرام الله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 xml:space="preserve">لنبيه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حيث أعلمه بالإجابة في حينها.</w:t>
      </w:r>
    </w:p>
    <w:p w:rsidR="00BB34B9" w:rsidRPr="00042865" w:rsidRDefault="00BB34B9" w:rsidP="00E52C80">
      <w:pPr>
        <w:pStyle w:val="ListParagraph"/>
        <w:numPr>
          <w:ilvl w:val="0"/>
          <w:numId w:val="10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حاجة الدعاة إلى الصبر والتحمل والتواضع ولين الجانب مع المدعوين، ولنا في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قدوة </w:t>
      </w:r>
      <w:r w:rsidR="00042A1E"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كما في هذا الحديث.</w:t>
      </w:r>
    </w:p>
    <w:p w:rsidR="00BB34B9" w:rsidRPr="00042865" w:rsidRDefault="00BB34B9" w:rsidP="00E52C80">
      <w:pPr>
        <w:ind w:firstLine="0"/>
        <w:jc w:val="left"/>
        <w:rPr>
          <w:rFonts w:ascii="Traditional Arabic" w:eastAsiaTheme="minorEastAsia" w:hAnsi="Traditional Arabic" w:cs="Traditional Arabic"/>
          <w:sz w:val="32"/>
          <w:szCs w:val="32"/>
          <w:rtl/>
          <w:lang w:eastAsia="zh-TW"/>
        </w:rPr>
      </w:pPr>
      <w:r w:rsidRPr="00042865">
        <w:rPr>
          <w:rFonts w:ascii="Traditional Arabic" w:hAnsi="Traditional Arabic" w:cs="Traditional Arabic"/>
          <w:sz w:val="32"/>
          <w:szCs w:val="32"/>
          <w:rtl/>
        </w:rPr>
        <w:br w:type="page"/>
      </w:r>
    </w:p>
    <w:p w:rsidR="00B61938" w:rsidRPr="00042865" w:rsidRDefault="00B61938" w:rsidP="00E52C80">
      <w:pPr>
        <w:pStyle w:val="Heading2"/>
        <w:rPr>
          <w:rtl/>
        </w:rPr>
      </w:pPr>
      <w:bookmarkStart w:id="133" w:name="_Toc1634414"/>
      <w:bookmarkStart w:id="134" w:name="_Toc24566895"/>
      <w:r w:rsidRPr="00042865">
        <w:rPr>
          <w:rtl/>
        </w:rPr>
        <w:lastRenderedPageBreak/>
        <w:t xml:space="preserve">مشاركته </w:t>
      </w:r>
      <w:r w:rsidR="00115172" w:rsidRPr="00042865">
        <w:rPr>
          <w:rtl/>
        </w:rPr>
        <w:t xml:space="preserve">صلى الله عليه وسلم </w:t>
      </w:r>
      <w:r w:rsidRPr="00042865">
        <w:rPr>
          <w:rtl/>
        </w:rPr>
        <w:t>في فتح خيبر</w:t>
      </w:r>
      <w:bookmarkEnd w:id="133"/>
      <w:bookmarkEnd w:id="134"/>
    </w:p>
    <w:p w:rsidR="00B61938" w:rsidRPr="00042865" w:rsidRDefault="00B61938"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371):</w:t>
      </w:r>
      <w:r w:rsidRPr="00042865">
        <w:rPr>
          <w:rStyle w:val="FootnoteReference"/>
          <w:rtl/>
        </w:rPr>
        <w:t>(</w:t>
      </w:r>
      <w:r w:rsidRPr="00042865">
        <w:rPr>
          <w:rStyle w:val="FootnoteReference"/>
          <w:rtl/>
        </w:rPr>
        <w:footnoteReference w:id="634"/>
      </w:r>
      <w:r w:rsidRPr="00042865">
        <w:rPr>
          <w:rStyle w:val="FootnoteReference"/>
          <w:rtl/>
        </w:rPr>
        <w:t>)</w:t>
      </w:r>
    </w:p>
    <w:p w:rsidR="00B61938" w:rsidRPr="00042865" w:rsidRDefault="00B61938" w:rsidP="00BF1D89">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عَنْ أَنَسِ بْنِ مَالِكٍ</w:t>
      </w:r>
      <w:r w:rsidR="00955527"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w:t>
      </w:r>
      <w:r w:rsidR="009555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غَزَا خَيْبَرَ، فَصَلَّيْنَا عِنْدَهَا صَلاَةَ الغَدَاةِ</w:t>
      </w:r>
      <w:r w:rsidRPr="00643640">
        <w:rPr>
          <w:rStyle w:val="FootnoteReference"/>
          <w:rtl/>
        </w:rPr>
        <w:t>(</w:t>
      </w:r>
      <w:r w:rsidRPr="00643640">
        <w:rPr>
          <w:rStyle w:val="FootnoteReference"/>
          <w:rtl/>
        </w:rPr>
        <w:footnoteReference w:id="635"/>
      </w:r>
      <w:r w:rsidRPr="00643640">
        <w:rPr>
          <w:rStyle w:val="FootnoteReference"/>
          <w:rtl/>
        </w:rPr>
        <w:t>)</w:t>
      </w:r>
      <w:r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بِغَلَسٍ، فَرَكِبَ نَبِيُّ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وَرَكِبَ أَبُو طَلْحَةَ، وَأَنَا رَدِيفُ</w:t>
      </w:r>
      <w:r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أَبِي طَلْحَةَ، فَأَجْرَى</w:t>
      </w:r>
      <w:r w:rsidRPr="00643640">
        <w:rPr>
          <w:rStyle w:val="FootnoteReference"/>
          <w:rtl/>
        </w:rPr>
        <w:t>(</w:t>
      </w:r>
      <w:r w:rsidRPr="00643640">
        <w:rPr>
          <w:rStyle w:val="FootnoteReference"/>
          <w:rtl/>
        </w:rPr>
        <w:footnoteReference w:id="636"/>
      </w:r>
      <w:r w:rsidRPr="00643640">
        <w:rPr>
          <w:rStyle w:val="FootnoteReference"/>
          <w:rtl/>
        </w:rPr>
        <w:t>)</w:t>
      </w:r>
      <w:r w:rsidRPr="00042865">
        <w:rPr>
          <w:rFonts w:ascii="Traditional Arabic" w:hAnsi="Traditional Arabic" w:cs="Traditional Arabic"/>
          <w:sz w:val="32"/>
          <w:szCs w:val="32"/>
          <w:rtl/>
        </w:rPr>
        <w:t xml:space="preserve"> نَبِيُّ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زُقَاقِ</w:t>
      </w:r>
      <w:r w:rsidRPr="00643640">
        <w:rPr>
          <w:rStyle w:val="FootnoteReference"/>
          <w:rtl/>
        </w:rPr>
        <w:t>(</w:t>
      </w:r>
      <w:r w:rsidRPr="00643640">
        <w:rPr>
          <w:rStyle w:val="FootnoteReference"/>
          <w:rtl/>
        </w:rPr>
        <w:footnoteReference w:id="637"/>
      </w:r>
      <w:r w:rsidRPr="00643640">
        <w:rPr>
          <w:rStyle w:val="FootnoteReference"/>
          <w:rtl/>
        </w:rPr>
        <w:t>)</w:t>
      </w:r>
      <w:r w:rsidRPr="00042865">
        <w:rPr>
          <w:rFonts w:ascii="Traditional Arabic" w:hAnsi="Traditional Arabic" w:cs="Traditional Arabic"/>
          <w:sz w:val="32"/>
          <w:szCs w:val="32"/>
          <w:rtl/>
        </w:rPr>
        <w:t xml:space="preserve"> خَيْبَرَ، وَإِنَّ رُكْبَتِي لَتَمَسُّ فَخِذَ نَبِيِّ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ثُمَّ حَسَرَ الإِزَارَ عَنْ فَخِذِهِ حَتَّى إِنِّي أَنْظُرُ إِلَى بَيَاضِ فَخِذِ نَبِيِّ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فَلَمَّا دَخَلَ القَرْيَةَ قَالَ: " اللَّهُ أَكْبَرُ خَرِبَتْ</w:t>
      </w:r>
      <w:r w:rsidRPr="00643640">
        <w:rPr>
          <w:rStyle w:val="FootnoteReference"/>
          <w:rtl/>
        </w:rPr>
        <w:t>(</w:t>
      </w:r>
      <w:r w:rsidRPr="00643640">
        <w:rPr>
          <w:rStyle w:val="FootnoteReference"/>
          <w:rtl/>
        </w:rPr>
        <w:footnoteReference w:id="638"/>
      </w:r>
      <w:r w:rsidRPr="00643640">
        <w:rPr>
          <w:rStyle w:val="FootnoteReference"/>
          <w:rtl/>
        </w:rPr>
        <w:t>)</w:t>
      </w:r>
      <w:r w:rsidRPr="00042865">
        <w:rPr>
          <w:rFonts w:ascii="Traditional Arabic" w:hAnsi="Traditional Arabic" w:cs="Traditional Arabic"/>
          <w:sz w:val="32"/>
          <w:szCs w:val="32"/>
          <w:rtl/>
        </w:rPr>
        <w:t xml:space="preserve"> خَيْبَرُ إِنَّا إِذَا نَزَلْنَا بِسَاحَةِ</w:t>
      </w:r>
      <w:r w:rsidRPr="00643640">
        <w:rPr>
          <w:rStyle w:val="FootnoteReference"/>
          <w:rtl/>
        </w:rPr>
        <w:t>(</w:t>
      </w:r>
      <w:r w:rsidRPr="00643640">
        <w:rPr>
          <w:rStyle w:val="FootnoteReference"/>
          <w:rtl/>
        </w:rPr>
        <w:footnoteReference w:id="639"/>
      </w:r>
      <w:r w:rsidRPr="00643640">
        <w:rPr>
          <w:rStyle w:val="FootnoteReference"/>
          <w:rtl/>
        </w:rPr>
        <w:t>)</w:t>
      </w:r>
      <w:r w:rsidRPr="00042865">
        <w:rPr>
          <w:rFonts w:ascii="Traditional Arabic" w:hAnsi="Traditional Arabic" w:cs="Traditional Arabic"/>
          <w:sz w:val="32"/>
          <w:szCs w:val="32"/>
          <w:rtl/>
        </w:rPr>
        <w:t xml:space="preserve"> قَوْمٍ</w:t>
      </w:r>
      <w:r w:rsidR="00905FBB" w:rsidRPr="00042865">
        <w:rPr>
          <w:rFonts w:ascii="Traditional Arabic" w:hAnsi="Traditional Arabic" w:cs="Traditional Arabic"/>
          <w:sz w:val="32"/>
          <w:szCs w:val="32"/>
          <w:rtl/>
        </w:rPr>
        <w:t xml:space="preserve"> </w:t>
      </w:r>
      <w:r w:rsidR="008A4F66" w:rsidRPr="008A4F66">
        <w:rPr>
          <w:rFonts w:ascii="ATraditional Arabic" w:hAnsi="ATraditional Arabic"/>
          <w:rtl/>
        </w:rPr>
        <w:t>{</w:t>
      </w:r>
      <w:r w:rsidR="002D6271" w:rsidRPr="002D6271">
        <w:rPr>
          <w:rtl/>
        </w:rPr>
        <w:t xml:space="preserve"> </w:t>
      </w:r>
      <w:r w:rsidR="002D6271" w:rsidRPr="002D6271">
        <w:rPr>
          <w:rFonts w:ascii="ATraditional Arabic" w:hAnsi="ATraditional Arabic"/>
          <w:rtl/>
        </w:rPr>
        <w:t>فَإِذَا نَزَلَ بِسَاحَتِهِمْ فَسَاءَ صَبَاحُ الْمُنذَرِينَ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rial Unicode MS" w:hAnsi="Arial Unicode MS" w:cs="QCF2452" w:hint="cs"/>
          <w:sz w:val="32"/>
          <w:szCs w:val="32"/>
          <w:rtl/>
        </w:rPr>
        <w:instrText>ﲹ</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ﲺ</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ﲻ</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ﲼ</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ﲽ</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ﲾ</w:instrText>
      </w:r>
      <w:r w:rsidR="008A4F66" w:rsidRPr="008A4F66">
        <w:rPr>
          <w:rFonts w:ascii="Arial Unicode MS" w:hAnsi="Arial Unicode MS" w:cs="QCF2452"/>
          <w:sz w:val="32"/>
          <w:szCs w:val="32"/>
          <w:rtl/>
        </w:rPr>
        <w:instrText xml:space="preserve"> </w:instrText>
      </w:r>
      <w:r w:rsidR="008A4F66" w:rsidRPr="008A4F66">
        <w:rPr>
          <w:rFonts w:ascii="Arial Unicode MS" w:hAnsi="Arial Unicode MS" w:cs="QCF2452" w:hint="cs"/>
          <w:sz w:val="32"/>
          <w:szCs w:val="32"/>
          <w:rtl/>
        </w:rPr>
        <w:instrText>ﲿ</w:instrText>
      </w:r>
      <w:r w:rsidR="008A4F66">
        <w:rPr>
          <w:rFonts w:ascii="ATraditional Arabic" w:hAnsi="ATraditional Arabic"/>
          <w:rtl/>
        </w:rPr>
        <w:instrText>} [سورة الصافات 37/177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rtl/>
        </w:rPr>
        <w:t>}</w:t>
      </w:r>
      <w:r w:rsidR="00BC0E1D" w:rsidRPr="00BC0E1D">
        <w:rPr>
          <w:rStyle w:val="FootnoteReference"/>
          <w:rtl/>
        </w:rPr>
        <w:t>(</w:t>
      </w:r>
      <w:r w:rsidR="00BC0E1D">
        <w:rPr>
          <w:rStyle w:val="FootnoteReference"/>
          <w:rtl/>
        </w:rPr>
        <w:footnoteReference w:id="640"/>
      </w:r>
      <w:r w:rsidR="00BC0E1D" w:rsidRPr="00BC0E1D">
        <w:rPr>
          <w:rStyle w:val="FootnoteReference"/>
          <w:rtl/>
        </w:rPr>
        <w:t>)</w:t>
      </w:r>
      <w:r w:rsidR="00BC0E1D">
        <w:rPr>
          <w:rtl/>
        </w:rPr>
        <w:t xml:space="preserve"> </w:t>
      </w:r>
      <w:r w:rsidRPr="00042865">
        <w:rPr>
          <w:rFonts w:ascii="Traditional Arabic" w:hAnsi="Traditional Arabic" w:cs="Traditional Arabic"/>
          <w:sz w:val="32"/>
          <w:szCs w:val="32"/>
          <w:rtl/>
        </w:rPr>
        <w:t xml:space="preserve"> " قَالَهَا ثَلاَثًا، قَالَ: وَخَرَجَ القَوْمُ إِلَى أَعْمَالِهِمْ، فَقَالُوا: مُحَمَّدٌ، قَالَ عَبْدُالعَزِيزِ: وَقَالَ بَعْضُ أَصْحَابِنَا: وَالخَمِيسُ</w:t>
      </w:r>
      <w:r w:rsidRPr="00042865">
        <w:rPr>
          <w:rStyle w:val="FootnoteReference"/>
          <w:rtl/>
        </w:rPr>
        <w:t>(</w:t>
      </w:r>
      <w:r w:rsidRPr="00042865">
        <w:rPr>
          <w:rStyle w:val="FootnoteReference"/>
          <w:rtl/>
        </w:rPr>
        <w:footnoteReference w:id="641"/>
      </w:r>
      <w:r w:rsidRPr="00042865">
        <w:rPr>
          <w:rStyle w:val="FootnoteReference"/>
          <w:rtl/>
        </w:rPr>
        <w:t>)</w:t>
      </w:r>
      <w:r w:rsidRPr="00042865">
        <w:rPr>
          <w:rFonts w:ascii="Traditional Arabic" w:hAnsi="Traditional Arabic" w:cs="Traditional Arabic"/>
          <w:sz w:val="32"/>
          <w:szCs w:val="32"/>
          <w:rtl/>
        </w:rPr>
        <w:t xml:space="preserve">- يَعْنِي الجَيْشَ - قَالَ: فَأَصَبْنَاهَا عَنْوَةً، فَجُمِعَ السَّبْيُ، فَجَاءَ دِحْيَةُ الكَلْبِيُّ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فَقَالَ: يَا نَبِيَّ اللَّهِ، أَعْطِنِي جَارِيَةً مِنَ السَّبْيِ، قَالَ: «اذْهَبْ فَخُذْ جَارِيَةً»</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فَأَخَذَ صَفِيَّةَ بِنْتَ حُيَيٍّ، فَجَاءَ رَجُلٌ إِلَى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فَقَالَ: يَا نَبِيَّ اللَّهِ، أَعْطَيْتَ دِحْيَةَ صَفِيَّةَ بِنْتَ حُيَيٍّ، سَيِّدَةَ قُرَيْظَةَ وَالنَّضِيرِ، لاَ تَصْلُحُ إِلَّا لَكَ، قَالَ: «ادْعُوهُ بِهَا» فَجَاءَ بِهَا، فَلَمَّا نَظَرَ إِلَيْهَا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قَالَ: </w:t>
      </w:r>
      <w:r w:rsidRPr="00042865">
        <w:rPr>
          <w:rFonts w:ascii="Traditional Arabic" w:hAnsi="Traditional Arabic" w:cs="Traditional Arabic"/>
          <w:sz w:val="32"/>
          <w:szCs w:val="32"/>
          <w:rtl/>
        </w:rPr>
        <w:lastRenderedPageBreak/>
        <w:t>«خُذْ جَارِيَةً مِنَ السَّبْيِ غَيْرَهَا»</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فَأَعْتَقَهَا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وَتَزَوَّجَهَا، فَقَالَ لَهُ</w:t>
      </w:r>
      <w:r w:rsidRPr="00643640">
        <w:rPr>
          <w:rStyle w:val="FootnoteReference"/>
          <w:rtl/>
        </w:rPr>
        <w:t>(</w:t>
      </w:r>
      <w:r w:rsidRPr="00643640">
        <w:rPr>
          <w:rStyle w:val="FootnoteReference"/>
          <w:rtl/>
        </w:rPr>
        <w:footnoteReference w:id="642"/>
      </w:r>
      <w:r w:rsidRPr="00643640">
        <w:rPr>
          <w:rStyle w:val="FootnoteReference"/>
          <w:rtl/>
        </w:rPr>
        <w:t>)</w:t>
      </w:r>
      <w:r w:rsidRPr="00042865">
        <w:rPr>
          <w:rFonts w:ascii="Traditional Arabic" w:hAnsi="Traditional Arabic" w:cs="Traditional Arabic"/>
          <w:sz w:val="32"/>
          <w:szCs w:val="32"/>
          <w:rtl/>
        </w:rPr>
        <w:t xml:space="preserve"> ثَابِتٌ: يَا أَبَا حَمْزَةَ، مَا أَصْدَقَهَا ؟ قَالَ: نَفْسَهَا، أَعْتَقَهَا وَتَزَوَّجَهَا، حَتَّى إِذَا كَانَ بِالطَّرِيقِ، جَهَّزَتْهَا لَهُ أُمُّ سُلَيْمٍ، فَأَهْدَتْهَا</w:t>
      </w:r>
      <w:r w:rsidRPr="00643640">
        <w:rPr>
          <w:rStyle w:val="FootnoteReference"/>
          <w:rtl/>
        </w:rPr>
        <w:t>(</w:t>
      </w:r>
      <w:r w:rsidRPr="00643640">
        <w:rPr>
          <w:rStyle w:val="FootnoteReference"/>
          <w:rtl/>
        </w:rPr>
        <w:footnoteReference w:id="643"/>
      </w:r>
      <w:r w:rsidRPr="00643640">
        <w:rPr>
          <w:rStyle w:val="FootnoteReference"/>
          <w:rtl/>
        </w:rPr>
        <w:t>)</w:t>
      </w:r>
      <w:r w:rsidRPr="00042865">
        <w:rPr>
          <w:rFonts w:ascii="Traditional Arabic" w:hAnsi="Traditional Arabic" w:cs="Traditional Arabic"/>
          <w:sz w:val="32"/>
          <w:szCs w:val="32"/>
          <w:rtl/>
        </w:rPr>
        <w:t xml:space="preserve"> لَهُ مِنَ اللَّيْلِ، فَأَصْبَحَ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عَرُوسًا، فَقَالَ: «مَنْ كَانَ عِنْدَهُ شَيْءٌ فَلْيَجِئْ بِهِ» وَبَسَطَ نِطَعًا،</w:t>
      </w:r>
      <w:r w:rsidRPr="00042865">
        <w:rPr>
          <w:rStyle w:val="FootnoteReference"/>
          <w:rtl/>
        </w:rPr>
        <w:t>(</w:t>
      </w:r>
      <w:r w:rsidRPr="00042865">
        <w:rPr>
          <w:rStyle w:val="FootnoteReference"/>
          <w:rtl/>
        </w:rPr>
        <w:footnoteReference w:id="644"/>
      </w:r>
      <w:r w:rsidRPr="00042865">
        <w:rPr>
          <w:rStyle w:val="FootnoteReference"/>
          <w:rtl/>
        </w:rPr>
        <w:t>)</w:t>
      </w:r>
      <w:r w:rsidRPr="00042865">
        <w:rPr>
          <w:rFonts w:ascii="Traditional Arabic" w:hAnsi="Traditional Arabic" w:cs="Traditional Arabic"/>
          <w:sz w:val="32"/>
          <w:szCs w:val="32"/>
          <w:rtl/>
        </w:rPr>
        <w:t xml:space="preserve"> فَجَعَلَ الرَّجُلُ يَجِيءُ بِالتَّمْرِ، وَجَعَلَ الرَّجُلُ يَجِيءُ بِالسَّمْنِ، قَالَ: وَأَحْسِبُهُ قَدْ ذَكَرَ السَّوِيقَ</w:t>
      </w:r>
      <w:r w:rsidRPr="00042865">
        <w:rPr>
          <w:rStyle w:val="FootnoteReference"/>
          <w:rtl/>
        </w:rPr>
        <w:t>(</w:t>
      </w:r>
      <w:r w:rsidRPr="00042865">
        <w:rPr>
          <w:rStyle w:val="FootnoteReference"/>
          <w:rtl/>
        </w:rPr>
        <w:footnoteReference w:id="645"/>
      </w:r>
      <w:r w:rsidRPr="00042865">
        <w:rPr>
          <w:rStyle w:val="FootnoteReference"/>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فَحَاسُوا حَيْسًا</w:t>
      </w:r>
      <w:r w:rsidRPr="00042865">
        <w:rPr>
          <w:rStyle w:val="FootnoteReference"/>
          <w:rtl/>
        </w:rPr>
        <w:t>(</w:t>
      </w:r>
      <w:r w:rsidRPr="00042865">
        <w:rPr>
          <w:rStyle w:val="FootnoteReference"/>
          <w:rtl/>
        </w:rPr>
        <w:footnoteReference w:id="646"/>
      </w:r>
      <w:r w:rsidRPr="00042865">
        <w:rPr>
          <w:rStyle w:val="FootnoteReference"/>
          <w:rtl/>
        </w:rPr>
        <w:t>)</w:t>
      </w:r>
      <w:r w:rsidRPr="00042865">
        <w:rPr>
          <w:rFonts w:ascii="Traditional Arabic" w:hAnsi="Traditional Arabic" w:cs="Traditional Arabic"/>
          <w:sz w:val="32"/>
          <w:szCs w:val="32"/>
          <w:rtl/>
        </w:rPr>
        <w:t>، فَكَانَتْ وَلِيمَةَ رَسُولِ اللَّهِ صَلَّى اللهُ عَلَيْهِ وَسَلَّمَ</w:t>
      </w:r>
      <w:r w:rsidR="00955527" w:rsidRPr="00042865">
        <w:rPr>
          <w:rFonts w:ascii="Traditional Arabic" w:hAnsi="Traditional Arabic" w:cs="Traditional Arabic" w:hint="cs"/>
          <w:sz w:val="32"/>
          <w:szCs w:val="32"/>
          <w:rtl/>
        </w:rPr>
        <w:t>)</w:t>
      </w:r>
      <w:r w:rsidRPr="00042865">
        <w:rPr>
          <w:rFonts w:ascii="Traditional Arabic" w:hAnsi="Traditional Arabic" w:cs="Traditional Arabic"/>
          <w:b/>
          <w:bCs/>
          <w:sz w:val="32"/>
          <w:szCs w:val="32"/>
          <w:rtl/>
        </w:rPr>
        <w:t>.</w:t>
      </w:r>
      <w:r w:rsidRPr="00042865">
        <w:rPr>
          <w:rStyle w:val="FootnoteReference"/>
          <w:rtl/>
        </w:rPr>
        <w:t>(</w:t>
      </w:r>
      <w:r w:rsidRPr="00042865">
        <w:rPr>
          <w:rStyle w:val="FootnoteReference"/>
          <w:rtl/>
        </w:rPr>
        <w:footnoteReference w:id="647"/>
      </w:r>
      <w:r w:rsidRPr="00042865">
        <w:rPr>
          <w:rStyle w:val="FootnoteReference"/>
          <w:rtl/>
        </w:rPr>
        <w:t>)</w:t>
      </w:r>
      <w:r w:rsidRPr="00042865">
        <w:rPr>
          <w:rStyle w:val="FootnoteReference"/>
          <w:rFonts w:ascii="Traditional Arabic" w:hAnsi="Traditional Arabic" w:cs="Traditional Arabic"/>
          <w:rtl/>
        </w:rPr>
        <w:t xml:space="preserve"> </w:t>
      </w:r>
    </w:p>
    <w:p w:rsidR="00B61938" w:rsidRPr="00042865" w:rsidRDefault="007905D9" w:rsidP="00BF1D89">
      <w:pPr>
        <w:ind w:firstLine="0"/>
        <w:jc w:val="both"/>
        <w:rPr>
          <w:rFonts w:ascii="Traditional Arabic" w:hAnsi="Traditional Arabic" w:cs="Traditional Arabic"/>
          <w:rtl/>
        </w:rPr>
      </w:pPr>
      <w:r w:rsidRPr="00042865">
        <w:rPr>
          <w:rFonts w:ascii="Traditional Arabic" w:hAnsi="Traditional Arabic" w:cs="Traditional Arabic" w:hint="cs"/>
          <w:b/>
          <w:bCs/>
          <w:sz w:val="32"/>
          <w:szCs w:val="32"/>
          <w:rtl/>
        </w:rPr>
        <w:t xml:space="preserve">خ </w:t>
      </w:r>
      <w:r w:rsidRPr="00042865">
        <w:rPr>
          <w:rFonts w:ascii="Traditional Arabic" w:hAnsi="Traditional Arabic" w:cs="Traditional Arabic"/>
          <w:b/>
          <w:bCs/>
          <w:sz w:val="32"/>
          <w:szCs w:val="32"/>
          <w:rtl/>
        </w:rPr>
        <w:t>610</w:t>
      </w:r>
      <w:r w:rsidR="00B61938" w:rsidRPr="00042865">
        <w:rPr>
          <w:rFonts w:ascii="Traditional Arabic" w:hAnsi="Traditional Arabic" w:cs="Traditional Arabic"/>
          <w:b/>
          <w:bCs/>
          <w:sz w:val="32"/>
          <w:szCs w:val="32"/>
          <w:rtl/>
        </w:rPr>
        <w:t>:</w:t>
      </w:r>
      <w:r w:rsidR="00B61938" w:rsidRPr="00042865">
        <w:rPr>
          <w:rFonts w:ascii="Traditional Arabic" w:hAnsi="Traditional Arabic" w:cs="Traditional Arabic"/>
          <w:rtl/>
        </w:rPr>
        <w:t xml:space="preserve"> </w:t>
      </w:r>
      <w:r w:rsidR="00B61938" w:rsidRPr="00042865">
        <w:rPr>
          <w:rFonts w:ascii="Traditional Arabic" w:hAnsi="Traditional Arabic" w:cs="Traditional Arabic"/>
          <w:sz w:val="32"/>
          <w:szCs w:val="32"/>
          <w:rtl/>
        </w:rPr>
        <w:t xml:space="preserve">عَنْ أَنَسِ بْنِ مَالِكٍ: </w:t>
      </w:r>
      <w:r w:rsidR="00955527" w:rsidRPr="00042865">
        <w:rPr>
          <w:rFonts w:ascii="Traditional Arabic" w:hAnsi="Traditional Arabic" w:cs="Traditional Arabic" w:hint="cs"/>
          <w:sz w:val="32"/>
          <w:szCs w:val="32"/>
          <w:rtl/>
        </w:rPr>
        <w:t>(</w:t>
      </w:r>
      <w:r w:rsidR="00B61938" w:rsidRPr="00042865">
        <w:rPr>
          <w:rFonts w:ascii="Traditional Arabic" w:hAnsi="Traditional Arabic" w:cs="Traditional Arabic"/>
          <w:sz w:val="32"/>
          <w:szCs w:val="32"/>
          <w:rtl/>
        </w:rPr>
        <w:t xml:space="preserve">أَنَّ النَّبِيَّ </w:t>
      </w:r>
      <w:r w:rsidR="00115172"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 xml:space="preserve">كَانَ إِذَا غَزَا بِنَا قَوْمًا، لَمْ يَكُنْ يَغْزُو بِنَا حَتَّى يُصْبِحَ وَيَنْظُرَ، فَإِنْ سَمِعَ أَذَانًا كَفَّ عَنْهُمْ، وَإِنْ لَمْ يَسْمَعْ أَذَانًا أَغَارَ عَلَيْهِمْ، قَالَ: فَخَرَجْنَا إِلَى خَيْبَرَ، فَانْتَهَيْنَا إِلَيْهِمْ لَيْلًا، فَلَمَّا أَصْبَحَ وَلَمْ يَسْمَعْ أَذَانًا رَكِبَ، وَرَكِبْتُ خَلْفَ أَبِي طَلْحَةَ، وَإِنَّ قَدَمِي لَتَمَسُّ قَدَمَ النَّبِيِّ </w:t>
      </w:r>
      <w:r w:rsidR="006F2B2D"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قَالَ: فَخَرَجُوا إِلَيْنَا بِمَكَاتِلِهِمْ</w:t>
      </w:r>
      <w:r w:rsidR="00B61938" w:rsidRPr="00643640">
        <w:rPr>
          <w:rStyle w:val="FootnoteReference"/>
          <w:rtl/>
        </w:rPr>
        <w:t>(</w:t>
      </w:r>
      <w:r w:rsidR="00B61938" w:rsidRPr="00643640">
        <w:rPr>
          <w:rStyle w:val="FootnoteReference"/>
          <w:rtl/>
        </w:rPr>
        <w:footnoteReference w:id="648"/>
      </w:r>
      <w:r w:rsidR="00B61938" w:rsidRPr="00643640">
        <w:rPr>
          <w:rStyle w:val="FootnoteReference"/>
          <w:rtl/>
        </w:rPr>
        <w:t>)</w:t>
      </w:r>
      <w:r w:rsidR="00B61938" w:rsidRPr="00042865">
        <w:rPr>
          <w:rFonts w:ascii="Traditional Arabic" w:hAnsi="Traditional Arabic" w:cs="Traditional Arabic"/>
          <w:sz w:val="32"/>
          <w:szCs w:val="32"/>
          <w:rtl/>
        </w:rPr>
        <w:t xml:space="preserve"> وَمَسَاحِيهِمْ، فَلَمَّا رَأَوُا النَّبِيَّ </w:t>
      </w:r>
      <w:r w:rsidR="006F2B2D"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 xml:space="preserve">قَالُوا: مُحَمَّدٌ وَاللَّهِ، مُحَمَّدٌ وَالخَمِيسُ، قَالَ: فَلَمَّا رَآهُمْ رَسُولُ اللَّهِ </w:t>
      </w:r>
      <w:r w:rsidR="00115172"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قَالَ: "اللَّهُ أَكْبَرُ، اللَّهُ أَكْبَرُ، خَرِبَتْ خَيْبَرُ، إِنَّا إِذَا نَزَلْنَا بِسَاحَةِ قَوْمٍ</w:t>
      </w:r>
      <w:r w:rsidR="00FA5796" w:rsidRPr="00042865">
        <w:rPr>
          <w:rFonts w:ascii="Traditional Arabic" w:hAnsi="Traditional Arabic" w:cs="Traditional Arabic" w:hint="cs"/>
          <w:sz w:val="32"/>
          <w:szCs w:val="32"/>
          <w:rtl/>
        </w:rPr>
        <w:t xml:space="preserve"> </w:t>
      </w:r>
      <w:r w:rsidR="008A4F66" w:rsidRPr="008A4F66">
        <w:rPr>
          <w:rFonts w:ascii="ATraditional Arabic" w:hAnsi="ATraditional Arabic"/>
          <w:sz w:val="32"/>
          <w:szCs w:val="32"/>
          <w:rtl/>
        </w:rPr>
        <w:t>{</w:t>
      </w:r>
      <w:r w:rsidR="002D6271" w:rsidRPr="002D6271">
        <w:rPr>
          <w:rFonts w:ascii="ATraditional Arabic" w:hAnsi="ATraditional Arabic"/>
          <w:rtl/>
        </w:rPr>
        <w:t xml:space="preserve"> فَإِذَا نَزَلَ بِسَاحَتِهِمْ فَسَاءَ صَبَاحُ الْمُنذَرِينَ</w:t>
      </w:r>
      <w:r w:rsidR="002D6271" w:rsidRPr="008A4F66">
        <w:rPr>
          <w:rFonts w:ascii="ATraditional Arabic" w:hAnsi="ATraditional Arabic"/>
          <w:sz w:val="32"/>
          <w:szCs w:val="32"/>
          <w:rtl/>
        </w:rPr>
        <w:t xml:space="preserve"> </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452" w:hint="cs"/>
          <w:sz w:val="32"/>
          <w:szCs w:val="32"/>
          <w:rtl/>
        </w:rPr>
        <w:instrText>ﯪ</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ﯫ</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ﯬ</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ﯭ</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ﯮ</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ﯯ</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ﯰ</w:instrText>
      </w:r>
      <w:r w:rsidR="008A4F66">
        <w:rPr>
          <w:rFonts w:ascii="ATraditional Arabic" w:hAnsi="ATraditional Arabic"/>
          <w:rtl/>
        </w:rPr>
        <w:instrText>} [سورة الصافات 37/177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649"/>
      </w:r>
      <w:r w:rsidR="00BC0E1D" w:rsidRPr="00BC0E1D">
        <w:rPr>
          <w:rStyle w:val="FootnoteReference"/>
          <w:rtl/>
        </w:rPr>
        <w:t>)</w:t>
      </w:r>
      <w:r w:rsidR="00D80D6D">
        <w:rPr>
          <w:rtl/>
        </w:rPr>
        <w:t xml:space="preserve">. </w:t>
      </w:r>
      <w:r w:rsidR="00B61938" w:rsidRPr="00042865">
        <w:rPr>
          <w:rStyle w:val="FootnoteReference"/>
          <w:rFonts w:ascii="Traditional Arabic" w:hAnsi="Traditional Arabic" w:cs="Traditional Arabic"/>
          <w:position w:val="0"/>
          <w:sz w:val="32"/>
          <w:szCs w:val="32"/>
          <w:rtl/>
        </w:rPr>
        <w:t xml:space="preserve"> </w:t>
      </w:r>
      <w:r w:rsidR="00955527" w:rsidRPr="00042865">
        <w:rPr>
          <w:rStyle w:val="FootnoteReference"/>
          <w:rFonts w:ascii="Traditional Arabic" w:hAnsi="Traditional Arabic" w:cs="Traditional Arabic" w:hint="cs"/>
          <w:position w:val="0"/>
          <w:sz w:val="32"/>
          <w:szCs w:val="32"/>
          <w:rtl/>
        </w:rPr>
        <w:t>)</w:t>
      </w:r>
      <w:r w:rsidR="00B61938" w:rsidRPr="00042865">
        <w:rPr>
          <w:rStyle w:val="FootnoteReference"/>
          <w:rtl/>
        </w:rPr>
        <w:t>(</w:t>
      </w:r>
      <w:r w:rsidR="00B61938" w:rsidRPr="00042865">
        <w:rPr>
          <w:rStyle w:val="FootnoteReference"/>
          <w:rtl/>
        </w:rPr>
        <w:footnoteReference w:id="650"/>
      </w:r>
      <w:r w:rsidR="00B61938" w:rsidRPr="00042865">
        <w:rPr>
          <w:rStyle w:val="FootnoteReference"/>
          <w:rtl/>
        </w:rPr>
        <w:t>)</w:t>
      </w:r>
    </w:p>
    <w:p w:rsidR="00B61938" w:rsidRPr="00042865" w:rsidRDefault="007905D9" w:rsidP="00BF1D89">
      <w:pPr>
        <w:ind w:firstLine="0"/>
        <w:rPr>
          <w:rFonts w:ascii="Traditional Arabic" w:hAnsi="Traditional Arabic" w:cs="Traditional Arabic"/>
          <w:sz w:val="32"/>
          <w:szCs w:val="32"/>
          <w:rtl/>
        </w:rPr>
      </w:pPr>
      <w:r w:rsidRPr="00042865">
        <w:rPr>
          <w:rFonts w:ascii="Traditional Arabic" w:hAnsi="Traditional Arabic" w:cs="Traditional Arabic" w:hint="cs"/>
          <w:b/>
          <w:bCs/>
          <w:sz w:val="32"/>
          <w:szCs w:val="32"/>
          <w:rtl/>
        </w:rPr>
        <w:t xml:space="preserve">خ </w:t>
      </w:r>
      <w:r w:rsidRPr="00042865">
        <w:rPr>
          <w:rFonts w:ascii="Traditional Arabic" w:hAnsi="Traditional Arabic" w:cs="Traditional Arabic"/>
          <w:b/>
          <w:bCs/>
          <w:sz w:val="32"/>
          <w:szCs w:val="32"/>
          <w:rtl/>
        </w:rPr>
        <w:t>2893</w:t>
      </w:r>
      <w:r w:rsidRPr="00042865">
        <w:rPr>
          <w:rFonts w:ascii="Traditional Arabic" w:hAnsi="Traditional Arabic" w:cs="Traditional Arabic" w:hint="cs"/>
          <w:b/>
          <w:bCs/>
          <w:sz w:val="32"/>
          <w:szCs w:val="32"/>
          <w:rtl/>
        </w:rPr>
        <w:t>:</w:t>
      </w:r>
      <w:r w:rsidR="00905FBB" w:rsidRPr="00042865">
        <w:rPr>
          <w:rFonts w:ascii="Traditional Arabic" w:hAnsi="Traditional Arabic" w:cs="Traditional Arabic"/>
          <w:sz w:val="32"/>
          <w:szCs w:val="32"/>
          <w:rtl/>
        </w:rPr>
        <w:t xml:space="preserve"> </w:t>
      </w:r>
      <w:r w:rsidR="00B61938" w:rsidRPr="00042865">
        <w:rPr>
          <w:rFonts w:ascii="Traditional Arabic" w:hAnsi="Traditional Arabic" w:cs="Traditional Arabic"/>
          <w:sz w:val="32"/>
          <w:szCs w:val="32"/>
          <w:rtl/>
        </w:rPr>
        <w:t xml:space="preserve">عَنْ أَنَسِ بْنِ مَالِكٍ </w:t>
      </w:r>
      <w:r w:rsidR="004D7F0A" w:rsidRPr="00042865">
        <w:rPr>
          <w:rFonts w:ascii="Traditional Arabic" w:hAnsi="Traditional Arabic" w:cs="Traditional Arabic"/>
          <w:sz w:val="32"/>
          <w:szCs w:val="32"/>
          <w:rtl/>
        </w:rPr>
        <w:t>رضي الله عنه</w:t>
      </w:r>
      <w:r w:rsidR="00D80D6D">
        <w:rPr>
          <w:rFonts w:ascii="Traditional Arabic" w:hAnsi="Traditional Arabic" w:cs="Traditional Arabic"/>
          <w:sz w:val="32"/>
          <w:szCs w:val="32"/>
          <w:rtl/>
        </w:rPr>
        <w:t xml:space="preserve">: </w:t>
      </w:r>
      <w:r w:rsidR="00955527" w:rsidRPr="00042865">
        <w:rPr>
          <w:rFonts w:ascii="Traditional Arabic" w:hAnsi="Traditional Arabic" w:cs="Traditional Arabic" w:hint="cs"/>
          <w:sz w:val="32"/>
          <w:szCs w:val="32"/>
          <w:rtl/>
        </w:rPr>
        <w:t>(</w:t>
      </w:r>
      <w:r w:rsidR="00B61938" w:rsidRPr="00042865">
        <w:rPr>
          <w:rFonts w:ascii="Traditional Arabic" w:hAnsi="Traditional Arabic" w:cs="Traditional Arabic"/>
          <w:sz w:val="32"/>
          <w:szCs w:val="32"/>
          <w:rtl/>
        </w:rPr>
        <w:t xml:space="preserve">أَنَّ رَسُولَ اللَّهِ </w:t>
      </w:r>
      <w:r w:rsidR="00115172"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 xml:space="preserve">صَلَّى الصُّبْحَ بِغَلَسٍ، ثُمَّ رَكِبَ فَقَالَ: " اللَّهُ أَكْبَرُ خَرِبَتْ خَيْبَرُ، إِنَّا إِذَا نَزَلْنَا بِسَاحَةِ قَوْمٍ: </w:t>
      </w:r>
      <w:r w:rsidR="002D6271" w:rsidRPr="002D6271">
        <w:rPr>
          <w:rFonts w:ascii="ATraditional Arabic" w:hAnsi="ATraditional Arabic"/>
          <w:rtl/>
        </w:rPr>
        <w:t>فَسَاءَ صَبَاحُ الْمُنذَرِينَ</w:t>
      </w:r>
      <w:r w:rsidR="002D6271" w:rsidRPr="008A4F66">
        <w:rPr>
          <w:rFonts w:ascii="ATraditional Arabic" w:hAnsi="ATraditional Arabic"/>
          <w:sz w:val="32"/>
          <w:szCs w:val="32"/>
          <w:rtl/>
        </w:rPr>
        <w:t xml:space="preserve"> </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452" w:hint="cs"/>
          <w:sz w:val="32"/>
          <w:szCs w:val="32"/>
          <w:rtl/>
        </w:rPr>
        <w:instrText>ﯭ</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ﯮ</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ﯯ</w:instrText>
      </w:r>
      <w:r w:rsidR="008A4F66" w:rsidRPr="008A4F66">
        <w:rPr>
          <w:rFonts w:ascii="Traditional Arabic" w:hAnsi="Traditional Arabic" w:cs="QCF_P452"/>
          <w:sz w:val="32"/>
          <w:szCs w:val="32"/>
          <w:rtl/>
        </w:rPr>
        <w:instrText xml:space="preserve"> </w:instrText>
      </w:r>
      <w:r w:rsidR="008A4F66" w:rsidRPr="008A4F66">
        <w:rPr>
          <w:rFonts w:ascii="Traditional Arabic" w:hAnsi="Traditional Arabic" w:cs="QCF_P452" w:hint="cs"/>
          <w:sz w:val="32"/>
          <w:szCs w:val="32"/>
          <w:rtl/>
        </w:rPr>
        <w:instrText>ﯰ</w:instrText>
      </w:r>
      <w:r w:rsidR="008A4F66">
        <w:rPr>
          <w:rFonts w:ascii="ATraditional Arabic" w:hAnsi="ATraditional Arabic"/>
          <w:rtl/>
        </w:rPr>
        <w:instrText>} [سورة الصافات 37/177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651"/>
      </w:r>
      <w:r w:rsidR="00BC0E1D" w:rsidRPr="00BC0E1D">
        <w:rPr>
          <w:rStyle w:val="FootnoteReference"/>
          <w:rtl/>
        </w:rPr>
        <w:t>)</w:t>
      </w:r>
      <w:r w:rsidR="00D80D6D">
        <w:rPr>
          <w:rtl/>
        </w:rPr>
        <w:t xml:space="preserve">. </w:t>
      </w:r>
      <w:r w:rsidR="00B61938" w:rsidRPr="00042865">
        <w:rPr>
          <w:rFonts w:ascii="Traditional Arabic" w:hAnsi="Traditional Arabic" w:cs="Traditional Arabic"/>
          <w:sz w:val="32"/>
          <w:szCs w:val="32"/>
          <w:rtl/>
        </w:rPr>
        <w:t>" فَخَرَجُوا يَسْعَوْنَ فِي السِّكَكِ</w:t>
      </w:r>
      <w:r w:rsidR="00955527" w:rsidRPr="00042865">
        <w:rPr>
          <w:rFonts w:ascii="Traditional Arabic" w:hAnsi="Traditional Arabic" w:cs="Traditional Arabic" w:hint="cs"/>
          <w:sz w:val="32"/>
          <w:szCs w:val="32"/>
          <w:rtl/>
        </w:rPr>
        <w:t>،</w:t>
      </w:r>
      <w:r w:rsidR="00B61938" w:rsidRPr="00042865">
        <w:rPr>
          <w:rFonts w:ascii="Traditional Arabic" w:hAnsi="Traditional Arabic" w:cs="Traditional Arabic"/>
          <w:sz w:val="32"/>
          <w:szCs w:val="32"/>
          <w:rtl/>
        </w:rPr>
        <w:t xml:space="preserve"> وَيَقُولُونَ: مُحَمَّدٌ وَالخَمِيسُ - قَالَ: وَالخَمِيسُ الجَيْشُ - فَظَهَرَ عَلَيْهِمْ رَسُولُ </w:t>
      </w:r>
      <w:r w:rsidR="00B61938" w:rsidRPr="00042865">
        <w:rPr>
          <w:rFonts w:ascii="Traditional Arabic" w:hAnsi="Traditional Arabic" w:cs="Traditional Arabic"/>
          <w:sz w:val="32"/>
          <w:szCs w:val="32"/>
          <w:rtl/>
        </w:rPr>
        <w:lastRenderedPageBreak/>
        <w:t xml:space="preserve">اللَّهِ </w:t>
      </w:r>
      <w:r w:rsidR="006F2B2D"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فَقَتَلَ المُقَاتِلَةَ</w:t>
      </w:r>
      <w:r w:rsidR="00955527" w:rsidRPr="00042865">
        <w:rPr>
          <w:rFonts w:ascii="Traditional Arabic" w:hAnsi="Traditional Arabic" w:cs="Traditional Arabic" w:hint="cs"/>
          <w:sz w:val="32"/>
          <w:szCs w:val="32"/>
          <w:rtl/>
        </w:rPr>
        <w:t>،</w:t>
      </w:r>
      <w:r w:rsidR="00B61938" w:rsidRPr="00042865">
        <w:rPr>
          <w:rFonts w:ascii="Traditional Arabic" w:hAnsi="Traditional Arabic" w:cs="Traditional Arabic"/>
          <w:sz w:val="32"/>
          <w:szCs w:val="32"/>
          <w:rtl/>
        </w:rPr>
        <w:t xml:space="preserve"> وَسَبَى الذَّرَارِيَّ، فَصَارَتْ صَفِيَّةُ</w:t>
      </w:r>
      <w:r w:rsidR="00B61938" w:rsidRPr="00643640">
        <w:rPr>
          <w:rStyle w:val="FootnoteReference"/>
          <w:rtl/>
        </w:rPr>
        <w:t>(</w:t>
      </w:r>
      <w:r w:rsidR="00B61938" w:rsidRPr="00643640">
        <w:rPr>
          <w:rStyle w:val="FootnoteReference"/>
          <w:rtl/>
        </w:rPr>
        <w:footnoteReference w:id="652"/>
      </w:r>
      <w:r w:rsidR="00B61938" w:rsidRPr="00643640">
        <w:rPr>
          <w:rStyle w:val="FootnoteReference"/>
          <w:rtl/>
        </w:rPr>
        <w:t>)</w:t>
      </w:r>
      <w:r w:rsidR="00B61938" w:rsidRPr="00042865">
        <w:rPr>
          <w:rFonts w:ascii="Traditional Arabic" w:hAnsi="Traditional Arabic" w:cs="Traditional Arabic"/>
          <w:rtl/>
        </w:rPr>
        <w:t xml:space="preserve"> </w:t>
      </w:r>
      <w:r w:rsidR="00B61938" w:rsidRPr="00042865">
        <w:rPr>
          <w:rFonts w:ascii="Traditional Arabic" w:hAnsi="Traditional Arabic" w:cs="Traditional Arabic"/>
          <w:sz w:val="32"/>
          <w:szCs w:val="32"/>
          <w:rtl/>
        </w:rPr>
        <w:t xml:space="preserve">لِدِحْيَةَ الكَلْبِيِّ، وَصَارَتْ لِرَسُولِ اللَّهِ </w:t>
      </w:r>
      <w:r w:rsidR="00115172" w:rsidRPr="00042865">
        <w:rPr>
          <w:rFonts w:ascii="Traditional Arabic" w:hAnsi="Traditional Arabic" w:cs="Traditional Arabic"/>
          <w:sz w:val="32"/>
          <w:szCs w:val="32"/>
          <w:rtl/>
        </w:rPr>
        <w:t xml:space="preserve">صلى الله عليه وسلم </w:t>
      </w:r>
      <w:r w:rsidR="00B61938" w:rsidRPr="00042865">
        <w:rPr>
          <w:rFonts w:ascii="Traditional Arabic" w:hAnsi="Traditional Arabic" w:cs="Traditional Arabic"/>
          <w:sz w:val="32"/>
          <w:szCs w:val="32"/>
          <w:rtl/>
        </w:rPr>
        <w:t>ثُمَّ تَزَوَّجَهَا، وَجَعَلَ صَدَاقَهَا عِتْقَهَا " فَقَالَ عَبْدُ العَزِيزِ، لِثَابِتٍ: يَا أَبَا مُحَمَّدٍ أَنْتَ سَأَلْتَ أَنَسَ بْنَ مَالِكٍ: مَا أَمْهَرَهَا؟ قَالَ: أَمْهَرَهَا نَفْسَهَا، فَتَبَسَّمَ</w:t>
      </w:r>
      <w:r w:rsidR="00955527" w:rsidRPr="00042865">
        <w:rPr>
          <w:rFonts w:ascii="Traditional Arabic" w:hAnsi="Traditional Arabic" w:cs="Traditional Arabic" w:hint="cs"/>
          <w:sz w:val="32"/>
          <w:szCs w:val="32"/>
          <w:rtl/>
        </w:rPr>
        <w:t>.</w:t>
      </w:r>
      <w:r w:rsidR="00B61938" w:rsidRPr="00042865">
        <w:rPr>
          <w:rStyle w:val="FootnoteReference"/>
          <w:rtl/>
        </w:rPr>
        <w:t>(</w:t>
      </w:r>
      <w:r w:rsidR="00B61938" w:rsidRPr="00042865">
        <w:rPr>
          <w:rStyle w:val="FootnoteReference"/>
          <w:rtl/>
        </w:rPr>
        <w:footnoteReference w:id="653"/>
      </w:r>
      <w:r w:rsidR="00B61938" w:rsidRPr="00042865">
        <w:rPr>
          <w:rStyle w:val="FootnoteReference"/>
          <w:rtl/>
        </w:rPr>
        <w:t>)</w:t>
      </w:r>
    </w:p>
    <w:p w:rsidR="00B61938" w:rsidRPr="00042865" w:rsidRDefault="00B61938" w:rsidP="00E52C80">
      <w:pPr>
        <w:ind w:left="424" w:hanging="424"/>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B61938" w:rsidRPr="00042865" w:rsidRDefault="00B61938" w:rsidP="00E52C80">
      <w:pPr>
        <w:pStyle w:val="ListParagraph"/>
        <w:numPr>
          <w:ilvl w:val="0"/>
          <w:numId w:val="6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مشاركته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لصحابته رضي الله عنهم في غزو اليهود في خيبر.</w:t>
      </w:r>
    </w:p>
    <w:p w:rsidR="00B61938" w:rsidRPr="00042865" w:rsidRDefault="00B61938" w:rsidP="00E52C80">
      <w:pPr>
        <w:pStyle w:val="ListParagraph"/>
        <w:numPr>
          <w:ilvl w:val="0"/>
          <w:numId w:val="6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00955527" w:rsidRPr="00042865">
        <w:rPr>
          <w:rFonts w:ascii="Traditional Arabic" w:hAnsi="Traditional Arabic" w:cs="Traditional Arabic"/>
          <w:sz w:val="32"/>
          <w:szCs w:val="32"/>
          <w:rtl/>
        </w:rPr>
        <w:t>لا يريد القتل ولا يتمناه</w:t>
      </w:r>
      <w:r w:rsidR="009555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ولذا بادر بالانتظار حتى يسمع الأذان.</w:t>
      </w:r>
    </w:p>
    <w:p w:rsidR="00984462" w:rsidRPr="00042865" w:rsidRDefault="00984462" w:rsidP="00984462">
      <w:pPr>
        <w:pStyle w:val="ListParagraph"/>
        <w:numPr>
          <w:ilvl w:val="0"/>
          <w:numId w:val="6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أنه صلى الله عليه وسلم إذا أراد الغزو</w:t>
      </w:r>
      <w:r w:rsidR="0013328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وسمع أذانا كف عنهم.</w:t>
      </w:r>
    </w:p>
    <w:p w:rsidR="00B61938" w:rsidRPr="00042865" w:rsidRDefault="00B61938" w:rsidP="00E52C80">
      <w:pPr>
        <w:pStyle w:val="ListParagraph"/>
        <w:numPr>
          <w:ilvl w:val="0"/>
          <w:numId w:val="66"/>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قتاله للمشركين يقاتل المُقاتلة فقط، وأما النساء والذراري فيسبون.</w:t>
      </w:r>
      <w:r w:rsidRPr="00042865">
        <w:rPr>
          <w:rStyle w:val="FootnoteReference"/>
          <w:rtl/>
        </w:rPr>
        <w:t>(</w:t>
      </w:r>
      <w:r w:rsidRPr="00042865">
        <w:rPr>
          <w:rStyle w:val="FootnoteReference"/>
          <w:rtl/>
        </w:rPr>
        <w:footnoteReference w:id="654"/>
      </w:r>
      <w:r w:rsidRPr="00042865">
        <w:rPr>
          <w:rStyle w:val="FootnoteReference"/>
          <w:rtl/>
        </w:rPr>
        <w:t>)</w:t>
      </w:r>
    </w:p>
    <w:p w:rsidR="00B61938" w:rsidRPr="00042865" w:rsidRDefault="00B61938"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B61938" w:rsidRPr="00042865" w:rsidRDefault="00B61938" w:rsidP="00E52C80">
      <w:pPr>
        <w:pStyle w:val="ListParagraph"/>
        <w:numPr>
          <w:ilvl w:val="0"/>
          <w:numId w:val="9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تعظيمه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لربه </w:t>
      </w:r>
      <w:r w:rsidR="008B7766" w:rsidRPr="00042865">
        <w:rPr>
          <w:rFonts w:ascii="Traditional Arabic" w:hAnsi="Traditional Arabic" w:cs="Traditional Arabic"/>
          <w:sz w:val="32"/>
          <w:szCs w:val="32"/>
          <w:rtl/>
        </w:rPr>
        <w:t xml:space="preserve">-سبحانه- </w:t>
      </w:r>
      <w:r w:rsidRPr="00042865">
        <w:rPr>
          <w:rFonts w:ascii="Traditional Arabic" w:hAnsi="Traditional Arabic" w:cs="Traditional Arabic"/>
          <w:sz w:val="32"/>
          <w:szCs w:val="32"/>
          <w:rtl/>
        </w:rPr>
        <w:t xml:space="preserve">عندما رأى اليهود قد خرجوا بمكاتلهم قال: (الله أكبر) أكثر من مرة. </w:t>
      </w:r>
    </w:p>
    <w:p w:rsidR="00B61938" w:rsidRPr="00042865" w:rsidRDefault="00B61938" w:rsidP="00E52C80">
      <w:pPr>
        <w:pStyle w:val="ListParagraph"/>
        <w:numPr>
          <w:ilvl w:val="0"/>
          <w:numId w:val="9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مشاركته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لصحابته في هذه الوليمة كلٌ بما معه, فمنهم من جاء بالتمر, ومنهم </w:t>
      </w:r>
      <w:r w:rsidR="00955527" w:rsidRPr="00042865">
        <w:rPr>
          <w:rFonts w:ascii="Traditional Arabic" w:hAnsi="Traditional Arabic" w:cs="Traditional Arabic"/>
          <w:sz w:val="32"/>
          <w:szCs w:val="32"/>
          <w:rtl/>
        </w:rPr>
        <w:t xml:space="preserve">من جاء </w:t>
      </w:r>
      <w:r w:rsidR="00955527" w:rsidRPr="00042865">
        <w:rPr>
          <w:rFonts w:ascii="Traditional Arabic" w:hAnsi="Traditional Arabic" w:cs="Traditional Arabic" w:hint="cs"/>
          <w:sz w:val="32"/>
          <w:szCs w:val="32"/>
          <w:rtl/>
        </w:rPr>
        <w:t>ب</w:t>
      </w:r>
      <w:r w:rsidRPr="00042865">
        <w:rPr>
          <w:rFonts w:ascii="Traditional Arabic" w:hAnsi="Traditional Arabic" w:cs="Traditional Arabic"/>
          <w:sz w:val="32"/>
          <w:szCs w:val="32"/>
          <w:rtl/>
        </w:rPr>
        <w:t xml:space="preserve">السمن, ومنهم </w:t>
      </w:r>
      <w:r w:rsidR="00955527" w:rsidRPr="00042865">
        <w:rPr>
          <w:rFonts w:ascii="Traditional Arabic" w:hAnsi="Traditional Arabic" w:cs="Traditional Arabic"/>
          <w:sz w:val="32"/>
          <w:szCs w:val="32"/>
          <w:rtl/>
        </w:rPr>
        <w:t xml:space="preserve">من جاء </w:t>
      </w:r>
      <w:r w:rsidR="00955527" w:rsidRPr="00042865">
        <w:rPr>
          <w:rFonts w:ascii="Traditional Arabic" w:hAnsi="Traditional Arabic" w:cs="Traditional Arabic" w:hint="cs"/>
          <w:sz w:val="32"/>
          <w:szCs w:val="32"/>
          <w:rtl/>
        </w:rPr>
        <w:t>ب</w:t>
      </w:r>
      <w:r w:rsidRPr="00042865">
        <w:rPr>
          <w:rFonts w:ascii="Traditional Arabic" w:hAnsi="Traditional Arabic" w:cs="Traditional Arabic"/>
          <w:sz w:val="32"/>
          <w:szCs w:val="32"/>
          <w:rtl/>
        </w:rPr>
        <w:t>السويق.</w:t>
      </w:r>
    </w:p>
    <w:p w:rsidR="00B61938" w:rsidRPr="00042865" w:rsidRDefault="00B61938"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DE3A49" w:rsidRPr="00042865" w:rsidRDefault="004350B3" w:rsidP="00E52C80">
      <w:pPr>
        <w:pStyle w:val="Heading2"/>
        <w:rPr>
          <w:rtl/>
        </w:rPr>
      </w:pPr>
      <w:bookmarkStart w:id="135" w:name="_Toc1634415"/>
      <w:bookmarkStart w:id="136" w:name="_Toc24566896"/>
      <w:r w:rsidRPr="00042865">
        <w:rPr>
          <w:rtl/>
        </w:rPr>
        <w:lastRenderedPageBreak/>
        <w:t xml:space="preserve">سكوته </w:t>
      </w:r>
      <w:r w:rsidR="00115172" w:rsidRPr="00042865">
        <w:rPr>
          <w:rtl/>
        </w:rPr>
        <w:t xml:space="preserve">صلى الله عليه وسلم </w:t>
      </w:r>
      <w:r w:rsidR="00DE3A49" w:rsidRPr="00042865">
        <w:rPr>
          <w:rtl/>
        </w:rPr>
        <w:t>عن</w:t>
      </w:r>
      <w:r w:rsidRPr="00042865">
        <w:rPr>
          <w:rtl/>
        </w:rPr>
        <w:t xml:space="preserve"> إجابة اليهودي مما استأثر الله بعلمه</w:t>
      </w:r>
      <w:bookmarkEnd w:id="135"/>
      <w:bookmarkEnd w:id="136"/>
      <w:r w:rsidR="00905FBB" w:rsidRPr="00042865">
        <w:rPr>
          <w:rtl/>
        </w:rPr>
        <w:t xml:space="preserve"> </w:t>
      </w:r>
    </w:p>
    <w:p w:rsidR="005F2A2B" w:rsidRPr="00042865" w:rsidRDefault="005F2A2B"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7905D9"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م 7059</w:t>
      </w:r>
      <w:r w:rsidR="007905D9"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000356C7" w:rsidRPr="00042865">
        <w:rPr>
          <w:rStyle w:val="FootnoteReference"/>
          <w:rtl/>
        </w:rPr>
        <w:t>(</w:t>
      </w:r>
      <w:r w:rsidR="000356C7" w:rsidRPr="00042865">
        <w:rPr>
          <w:rStyle w:val="FootnoteReference"/>
          <w:rtl/>
        </w:rPr>
        <w:footnoteReference w:id="655"/>
      </w:r>
      <w:r w:rsidR="000356C7" w:rsidRPr="00042865">
        <w:rPr>
          <w:rStyle w:val="FootnoteReference"/>
          <w:rtl/>
        </w:rPr>
        <w:t>)</w:t>
      </w:r>
    </w:p>
    <w:p w:rsidR="005F2A2B" w:rsidRPr="00042865" w:rsidRDefault="005F2A2B" w:rsidP="00133285">
      <w:pPr>
        <w:ind w:firstLine="0"/>
        <w:jc w:val="both"/>
        <w:rPr>
          <w:rFonts w:ascii="ATraditional Arabic" w:hAnsi="ATraditional Arabic"/>
          <w:sz w:val="32"/>
          <w:szCs w:val="32"/>
          <w:rtl/>
        </w:rPr>
      </w:pPr>
      <w:r w:rsidRPr="00042865">
        <w:rPr>
          <w:rFonts w:ascii="Traditional Arabic" w:hAnsi="Traditional Arabic" w:cs="Traditional Arabic"/>
          <w:sz w:val="32"/>
          <w:szCs w:val="32"/>
          <w:rtl/>
        </w:rPr>
        <w:t xml:space="preserve">عَنْ عَبْدِ اللهِ، قَالَ: </w:t>
      </w:r>
      <w:r w:rsidR="009555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بَيْنَمَا أَنَا أَمْشِي مَعَ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حَرْثٍ</w:t>
      </w:r>
      <w:r w:rsidRPr="00042865">
        <w:rPr>
          <w:rStyle w:val="FootnoteReference"/>
          <w:rtl/>
        </w:rPr>
        <w:t>(</w:t>
      </w:r>
      <w:r w:rsidRPr="00042865">
        <w:rPr>
          <w:rStyle w:val="FootnoteReference"/>
          <w:rtl/>
        </w:rPr>
        <w:footnoteReference w:id="656"/>
      </w:r>
      <w:r w:rsidRPr="00042865">
        <w:rPr>
          <w:rStyle w:val="FootnoteReference"/>
          <w:rtl/>
        </w:rPr>
        <w:t>)</w:t>
      </w:r>
      <w:r w:rsidRPr="00042865">
        <w:rPr>
          <w:rFonts w:ascii="Traditional Arabic" w:hAnsi="Traditional Arabic" w:cs="Traditional Arabic"/>
          <w:sz w:val="32"/>
          <w:szCs w:val="32"/>
          <w:rtl/>
        </w:rPr>
        <w:t>، وَهُوَ مُتَّكِئٌ عَلَى عَسِيبٍ</w:t>
      </w:r>
      <w:r w:rsidRPr="00042865">
        <w:rPr>
          <w:rStyle w:val="FootnoteReference"/>
          <w:rtl/>
        </w:rPr>
        <w:t>(</w:t>
      </w:r>
      <w:r w:rsidRPr="00042865">
        <w:rPr>
          <w:rStyle w:val="FootnoteReference"/>
          <w:rtl/>
        </w:rPr>
        <w:footnoteReference w:id="657"/>
      </w:r>
      <w:r w:rsidRPr="00042865">
        <w:rPr>
          <w:rStyle w:val="FootnoteReference"/>
          <w:rtl/>
        </w:rPr>
        <w:t>)</w:t>
      </w:r>
      <w:r w:rsidRPr="00042865">
        <w:rPr>
          <w:rFonts w:ascii="Traditional Arabic" w:hAnsi="Traditional Arabic" w:cs="Traditional Arabic"/>
          <w:sz w:val="32"/>
          <w:szCs w:val="32"/>
          <w:rtl/>
        </w:rPr>
        <w:t>، إِذْ مَرَّ بِنَفَرٍ مِنَ الْيَهُودِ، فَقَالَ بَعْضُهُمْ لِبَعْضٍ: سَلُوهُ عَنِ الرُّوحِ، فَقَالُوا: مَا رَابَكُمْ إِلَيْهِ</w:t>
      </w:r>
      <w:r w:rsidR="0013328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658"/>
      </w:r>
      <w:r w:rsidRPr="00042865">
        <w:rPr>
          <w:rStyle w:val="FootnoteReference"/>
          <w:rtl/>
        </w:rPr>
        <w:t>)</w:t>
      </w:r>
      <w:r w:rsidRPr="00042865">
        <w:rPr>
          <w:rFonts w:ascii="Traditional Arabic" w:hAnsi="Traditional Arabic" w:cs="Traditional Arabic"/>
          <w:sz w:val="32"/>
          <w:szCs w:val="32"/>
          <w:rtl/>
        </w:rPr>
        <w:t xml:space="preserve"> لَا يَسْتَقْبِلُكُمْ بِشَيْءٍ تَكْرَهُونَهُ</w:t>
      </w:r>
      <w:r w:rsidR="000356C7" w:rsidRPr="00042865">
        <w:rPr>
          <w:rStyle w:val="FootnoteReference"/>
          <w:rtl/>
        </w:rPr>
        <w:t>(</w:t>
      </w:r>
      <w:r w:rsidR="000356C7" w:rsidRPr="00042865">
        <w:rPr>
          <w:rStyle w:val="FootnoteReference"/>
          <w:rtl/>
        </w:rPr>
        <w:footnoteReference w:id="659"/>
      </w:r>
      <w:r w:rsidR="000356C7" w:rsidRPr="00042865">
        <w:rPr>
          <w:rStyle w:val="FootnoteReference"/>
          <w:rtl/>
        </w:rPr>
        <w:t>)</w:t>
      </w:r>
      <w:r w:rsidRPr="00042865">
        <w:rPr>
          <w:rFonts w:ascii="Traditional Arabic" w:hAnsi="Traditional Arabic" w:cs="Traditional Arabic"/>
          <w:sz w:val="32"/>
          <w:szCs w:val="32"/>
          <w:rtl/>
        </w:rPr>
        <w:t xml:space="preserve">، فَقَالُوا: سَلُوهُ، فَقَامَ إِلَيْهِ بَعْضُهُمْ فَسَأَلَهُ عَنِ الرُّوحِ، قَالَ: فَأَسْكَتَ النَّبِيُّ </w:t>
      </w:r>
      <w:r w:rsidR="00133285">
        <w:rPr>
          <w:rFonts w:ascii="Traditional Arabic" w:hAnsi="Traditional Arabic" w:cs="Traditional Arabic" w:hint="cs"/>
          <w:sz w:val="32"/>
          <w:szCs w:val="32"/>
          <w:rtl/>
        </w:rPr>
        <w:t>صلى الله عليه وسلم</w:t>
      </w:r>
      <w:r w:rsidRPr="00042865">
        <w:rPr>
          <w:rStyle w:val="FootnoteReference"/>
          <w:rtl/>
        </w:rPr>
        <w:t>(</w:t>
      </w:r>
      <w:r w:rsidRPr="00042865">
        <w:rPr>
          <w:rStyle w:val="FootnoteReference"/>
          <w:rtl/>
        </w:rPr>
        <w:footnoteReference w:id="660"/>
      </w:r>
      <w:r w:rsidRPr="00042865">
        <w:rPr>
          <w:rStyle w:val="FootnoteReference"/>
          <w:rtl/>
        </w:rPr>
        <w:t>)</w:t>
      </w:r>
      <w:r w:rsidRPr="00042865">
        <w:rPr>
          <w:rFonts w:ascii="Traditional Arabic" w:hAnsi="Traditional Arabic" w:cs="Traditional Arabic"/>
          <w:sz w:val="32"/>
          <w:szCs w:val="32"/>
          <w:rtl/>
        </w:rPr>
        <w:t xml:space="preserve">، فَلَمْ يَرُدَّ عَلَيْهِ شَيْئًا، فَعَلِمْتُ أَنَّهُ يُوحَى إِلَيْهِ، قَالَ: فَقُمْتُ مَكَانِي، فَلَمَّا نَزَلَ الْوَحْيُ قَالَ: </w:t>
      </w:r>
      <w:r w:rsidR="008A4F66" w:rsidRPr="008A4F66">
        <w:rPr>
          <w:rFonts w:ascii="ATraditional Arabic" w:hAnsi="ATraditional Arabic"/>
          <w:sz w:val="32"/>
          <w:szCs w:val="32"/>
          <w:rtl/>
        </w:rPr>
        <w:t>{</w:t>
      </w:r>
      <w:r w:rsidR="002D6271" w:rsidRPr="002D6271">
        <w:rPr>
          <w:rtl/>
        </w:rPr>
        <w:t xml:space="preserve"> </w:t>
      </w:r>
      <w:r w:rsidR="002D6271" w:rsidRPr="002D6271">
        <w:rPr>
          <w:rFonts w:ascii="ATraditional Arabic" w:hAnsi="ATraditional Arabic"/>
          <w:sz w:val="32"/>
          <w:szCs w:val="32"/>
          <w:rtl/>
        </w:rPr>
        <w:t xml:space="preserve">وَيَسْأَلُونَكَ عَنِ الرُّوحِ ۖ قُلِ الرُّوحُ مِنْ أَمْرِ رَبِّي وَمَا أُوتِيتُم مِّنَ الْعِلْمِ إِلَّا قَلِيلًا </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290" w:hint="cs"/>
          <w:sz w:val="32"/>
          <w:szCs w:val="32"/>
          <w:rtl/>
        </w:rPr>
        <w:instrText>ﯮ</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ﯯ</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ﯰﯱ</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ﯲ</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ﯳ</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ﯴ</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ﯵ</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ﯶ</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ﯷ</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ﯸ</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ﯹ</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ﯺ</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ﯻ</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ﯼ</w:instrText>
      </w:r>
      <w:r w:rsidR="008A4F66" w:rsidRPr="008A4F66">
        <w:rPr>
          <w:rFonts w:ascii="Traditional Arabic" w:hAnsi="Traditional Arabic" w:cs="QCF_P290"/>
          <w:sz w:val="32"/>
          <w:szCs w:val="32"/>
          <w:rtl/>
        </w:rPr>
        <w:instrText xml:space="preserve"> </w:instrText>
      </w:r>
      <w:r w:rsidR="008A4F66" w:rsidRPr="008A4F66">
        <w:rPr>
          <w:rFonts w:ascii="Traditional Arabic" w:hAnsi="Traditional Arabic" w:cs="QCF_P290" w:hint="cs"/>
          <w:sz w:val="32"/>
          <w:szCs w:val="32"/>
          <w:rtl/>
        </w:rPr>
        <w:instrText>ﯽ</w:instrText>
      </w:r>
      <w:r w:rsidR="008A4F66">
        <w:rPr>
          <w:rFonts w:ascii="ATraditional Arabic" w:hAnsi="ATraditional Arabic"/>
          <w:rtl/>
        </w:rPr>
        <w:instrText>} [سورة الإسراء 17/85</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661"/>
      </w:r>
      <w:r w:rsidR="00BC0E1D" w:rsidRPr="00BC0E1D">
        <w:rPr>
          <w:rStyle w:val="FootnoteReference"/>
          <w:rtl/>
        </w:rPr>
        <w:t>)</w:t>
      </w:r>
      <w:r w:rsidR="00D80D6D">
        <w:rPr>
          <w:rtl/>
        </w:rPr>
        <w:t xml:space="preserve">. </w:t>
      </w:r>
      <w:r w:rsidR="00955527" w:rsidRPr="00042865">
        <w:rPr>
          <w:rFonts w:ascii="Traditional Arabic" w:hAnsi="Traditional Arabic" w:cs="Traditional Arabic" w:hint="cs"/>
          <w:sz w:val="28"/>
          <w:szCs w:val="28"/>
          <w:rtl/>
        </w:rPr>
        <w:t>)</w:t>
      </w:r>
      <w:r w:rsidR="000100CF" w:rsidRPr="00042865">
        <w:rPr>
          <w:rStyle w:val="FootnoteReference"/>
          <w:rtl/>
        </w:rPr>
        <w:t>(</w:t>
      </w:r>
      <w:r w:rsidR="000100CF" w:rsidRPr="00042865">
        <w:rPr>
          <w:rStyle w:val="FootnoteReference"/>
          <w:rtl/>
        </w:rPr>
        <w:footnoteReference w:id="662"/>
      </w:r>
      <w:r w:rsidR="000100CF" w:rsidRPr="00042865">
        <w:rPr>
          <w:rStyle w:val="FootnoteReference"/>
          <w:rtl/>
        </w:rPr>
        <w:t>)</w:t>
      </w:r>
    </w:p>
    <w:p w:rsidR="005F2A2B"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F2A2B" w:rsidRPr="00042865" w:rsidRDefault="005F2A2B" w:rsidP="00E52C80">
      <w:pPr>
        <w:pStyle w:val="ListParagraph"/>
        <w:numPr>
          <w:ilvl w:val="0"/>
          <w:numId w:val="5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لأسئلة اليهود.</w:t>
      </w:r>
    </w:p>
    <w:p w:rsidR="00BE4E15" w:rsidRPr="00042865" w:rsidRDefault="00BE4E15" w:rsidP="00E52C80">
      <w:pPr>
        <w:pStyle w:val="ListParagraph"/>
        <w:numPr>
          <w:ilvl w:val="0"/>
          <w:numId w:val="5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سكوته </w:t>
      </w:r>
      <w:r w:rsidR="00115172" w:rsidRPr="00042865">
        <w:rPr>
          <w:rFonts w:ascii="Traditional Arabic" w:hAnsi="Traditional Arabic" w:cs="Traditional Arabic"/>
          <w:sz w:val="32"/>
          <w:szCs w:val="32"/>
          <w:rtl/>
        </w:rPr>
        <w:t xml:space="preserve">صلى الله عليه وسلم </w:t>
      </w:r>
      <w:r w:rsidR="00955527" w:rsidRPr="00042865">
        <w:rPr>
          <w:rFonts w:ascii="Traditional Arabic" w:hAnsi="Traditional Arabic" w:cs="Traditional Arabic"/>
          <w:sz w:val="32"/>
          <w:szCs w:val="32"/>
          <w:rtl/>
        </w:rPr>
        <w:t>بعد سؤال اليهودي</w:t>
      </w:r>
      <w:r w:rsidRPr="00042865">
        <w:rPr>
          <w:rFonts w:ascii="Traditional Arabic" w:hAnsi="Traditional Arabic" w:cs="Traditional Arabic"/>
          <w:sz w:val="32"/>
          <w:szCs w:val="32"/>
          <w:rtl/>
        </w:rPr>
        <w:t>، ولم يرد عليه شيئاً.</w:t>
      </w:r>
    </w:p>
    <w:p w:rsidR="005F2A2B" w:rsidRPr="00042865" w:rsidRDefault="005F2A2B" w:rsidP="00E52C80">
      <w:pPr>
        <w:pStyle w:val="ListParagraph"/>
        <w:numPr>
          <w:ilvl w:val="0"/>
          <w:numId w:val="5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إخباره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بالإجابة عن السؤال بعدما نزل عليه الوحي.</w:t>
      </w:r>
    </w:p>
    <w:p w:rsidR="009A670B" w:rsidRPr="00042865" w:rsidRDefault="00BE4E15" w:rsidP="00E52C80">
      <w:pPr>
        <w:pStyle w:val="ListParagraph"/>
        <w:numPr>
          <w:ilvl w:val="0"/>
          <w:numId w:val="56"/>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صبره وحلمه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على تعنت اليهود في سؤالهم.</w:t>
      </w:r>
    </w:p>
    <w:p w:rsidR="005F2A2B" w:rsidRPr="00042865" w:rsidRDefault="00E0226D" w:rsidP="00E52C80">
      <w:pPr>
        <w:ind w:left="142"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5F2A2B" w:rsidRPr="00042865" w:rsidRDefault="005F2A2B" w:rsidP="00E52C80">
      <w:pPr>
        <w:pStyle w:val="ListParagraph"/>
        <w:numPr>
          <w:ilvl w:val="0"/>
          <w:numId w:val="108"/>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حسن أدبه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مع ربه في سكوته</w:t>
      </w:r>
      <w:r w:rsidR="0095552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وعدم الرد على اليهود.</w:t>
      </w:r>
    </w:p>
    <w:p w:rsidR="00BE4E15" w:rsidRPr="00042865" w:rsidRDefault="00BE4E15" w:rsidP="00E52C80">
      <w:pPr>
        <w:pStyle w:val="ListParagraph"/>
        <w:numPr>
          <w:ilvl w:val="0"/>
          <w:numId w:val="108"/>
        </w:numPr>
        <w:spacing w:after="200"/>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إكرام الله لنبيه محمد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بالوحي إليه.</w:t>
      </w:r>
    </w:p>
    <w:p w:rsidR="00316C2A" w:rsidRPr="00042865" w:rsidRDefault="00316C2A">
      <w:pPr>
        <w:bidi w:val="0"/>
        <w:ind w:firstLine="0"/>
        <w:jc w:val="left"/>
        <w:rPr>
          <w:rFonts w:ascii="Traditional Arabic" w:hAnsi="Traditional Arabic" w:cs="Traditional Arabic"/>
          <w:b/>
          <w:bCs/>
          <w:noProof/>
          <w:sz w:val="34"/>
          <w:szCs w:val="34"/>
          <w:rtl/>
          <w:lang w:eastAsia="ar-SA"/>
        </w:rPr>
      </w:pPr>
      <w:r w:rsidRPr="00042865">
        <w:rPr>
          <w:rtl/>
        </w:rPr>
        <w:br w:type="page"/>
      </w:r>
    </w:p>
    <w:p w:rsidR="00B54CE8" w:rsidRPr="00042865" w:rsidRDefault="00EB30D8" w:rsidP="00E52C80">
      <w:pPr>
        <w:pStyle w:val="Heading2"/>
        <w:rPr>
          <w:rtl/>
        </w:rPr>
      </w:pPr>
      <w:bookmarkStart w:id="137" w:name="_Toc1634416"/>
      <w:bookmarkStart w:id="138" w:name="_Toc24566897"/>
      <w:r w:rsidRPr="00042865">
        <w:rPr>
          <w:rtl/>
        </w:rPr>
        <w:lastRenderedPageBreak/>
        <w:t xml:space="preserve">استماعه </w:t>
      </w:r>
      <w:r w:rsidR="00115172" w:rsidRPr="00042865">
        <w:rPr>
          <w:rtl/>
        </w:rPr>
        <w:t xml:space="preserve">صلى الله عليه وسلم </w:t>
      </w:r>
      <w:r w:rsidRPr="00042865">
        <w:rPr>
          <w:rtl/>
        </w:rPr>
        <w:t>لحبر يهودي يخبر عن صفة الله في التوراة</w:t>
      </w:r>
      <w:bookmarkEnd w:id="137"/>
      <w:bookmarkEnd w:id="138"/>
    </w:p>
    <w:p w:rsidR="00B54CE8" w:rsidRPr="00042865" w:rsidRDefault="00B54CE8"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4811):</w:t>
      </w:r>
      <w:r w:rsidRPr="00042865">
        <w:rPr>
          <w:rStyle w:val="FootnoteReference"/>
          <w:rtl/>
        </w:rPr>
        <w:t>(</w:t>
      </w:r>
      <w:r w:rsidRPr="00042865">
        <w:rPr>
          <w:rStyle w:val="FootnoteReference"/>
          <w:rtl/>
        </w:rPr>
        <w:footnoteReference w:id="663"/>
      </w:r>
      <w:r w:rsidRPr="00042865">
        <w:rPr>
          <w:rStyle w:val="FootnoteReference"/>
          <w:rtl/>
        </w:rPr>
        <w:t>)</w:t>
      </w:r>
    </w:p>
    <w:p w:rsidR="0005126B" w:rsidRPr="00042865" w:rsidRDefault="00B54CE8" w:rsidP="00BF1D89">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عَبْدِ اللَّهِ </w:t>
      </w:r>
      <w:r w:rsidR="004D7F0A" w:rsidRPr="00042865">
        <w:rPr>
          <w:rFonts w:ascii="Traditional Arabic" w:hAnsi="Traditional Arabic" w:cs="Traditional Arabic"/>
          <w:sz w:val="32"/>
          <w:szCs w:val="32"/>
          <w:rtl/>
        </w:rPr>
        <w:t>رضي الله عنه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 </w:t>
      </w:r>
      <w:r w:rsidR="001120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جَاءَ حَبْرٌ</w:t>
      </w:r>
      <w:r w:rsidRPr="00643640">
        <w:rPr>
          <w:rStyle w:val="FootnoteReference"/>
          <w:rtl/>
        </w:rPr>
        <w:t>(</w:t>
      </w:r>
      <w:r w:rsidRPr="00643640">
        <w:rPr>
          <w:rStyle w:val="FootnoteReference"/>
          <w:rtl/>
        </w:rPr>
        <w:footnoteReference w:id="664"/>
      </w:r>
      <w:r w:rsidRPr="00643640">
        <w:rPr>
          <w:rStyle w:val="FootnoteReference"/>
          <w:rtl/>
        </w:rPr>
        <w:t>)</w:t>
      </w:r>
      <w:r w:rsidRPr="00042865">
        <w:rPr>
          <w:rFonts w:ascii="Traditional Arabic" w:hAnsi="Traditional Arabic" w:cs="Traditional Arabic"/>
          <w:sz w:val="32"/>
          <w:szCs w:val="32"/>
          <w:rtl/>
        </w:rPr>
        <w:t xml:space="preserve"> مِنَ الأَحْبَارِ إِلَى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يَا مُحَمَّدُ</w:t>
      </w:r>
      <w:r w:rsidR="001120F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إِنَّا نَجِدُ</w:t>
      </w:r>
      <w:r w:rsidRPr="00042865">
        <w:rPr>
          <w:rStyle w:val="FootnoteReference"/>
          <w:rtl/>
        </w:rPr>
        <w:t>(</w:t>
      </w:r>
      <w:r w:rsidRPr="00042865">
        <w:rPr>
          <w:rStyle w:val="FootnoteReference"/>
          <w:rtl/>
        </w:rPr>
        <w:footnoteReference w:id="665"/>
      </w:r>
      <w:r w:rsidRPr="00042865">
        <w:rPr>
          <w:rStyle w:val="FootnoteReference"/>
          <w:rtl/>
        </w:rPr>
        <w:t>)</w:t>
      </w:r>
      <w:r w:rsidRPr="00042865">
        <w:rPr>
          <w:rFonts w:ascii="Traditional Arabic" w:hAnsi="Traditional Arabic" w:cs="Traditional Arabic"/>
          <w:sz w:val="32"/>
          <w:szCs w:val="32"/>
          <w:rtl/>
        </w:rPr>
        <w:t>: أَنَّ اللَّهَ يَجْعَلُ السَّمَوَاتِ عَلَى إِصْبَعٍ وَالأَرَضِينَ عَلَى إِصْبَعٍ</w:t>
      </w:r>
      <w:r w:rsidRPr="00042865">
        <w:rPr>
          <w:rStyle w:val="FootnoteReference"/>
          <w:rtl/>
        </w:rPr>
        <w:t>(</w:t>
      </w:r>
      <w:r w:rsidRPr="00042865">
        <w:rPr>
          <w:rStyle w:val="FootnoteReference"/>
          <w:rtl/>
        </w:rPr>
        <w:footnoteReference w:id="666"/>
      </w:r>
      <w:r w:rsidRPr="00042865">
        <w:rPr>
          <w:rStyle w:val="FootnoteReference"/>
          <w:rtl/>
        </w:rPr>
        <w:t>)</w:t>
      </w:r>
      <w:r w:rsidRPr="00042865">
        <w:rPr>
          <w:rFonts w:ascii="Traditional Arabic" w:hAnsi="Traditional Arabic" w:cs="Traditional Arabic"/>
          <w:sz w:val="32"/>
          <w:szCs w:val="32"/>
          <w:rtl/>
        </w:rPr>
        <w:t>، وَالشَّجَرَ عَلَى إِصْبَعٍ، وَالمَاءَ وَالثَّرَى</w:t>
      </w:r>
      <w:r w:rsidRPr="00643640">
        <w:rPr>
          <w:rStyle w:val="FootnoteReference"/>
          <w:rtl/>
        </w:rPr>
        <w:t>(</w:t>
      </w:r>
      <w:r w:rsidRPr="00643640">
        <w:rPr>
          <w:rStyle w:val="FootnoteReference"/>
          <w:rtl/>
        </w:rPr>
        <w:footnoteReference w:id="667"/>
      </w:r>
      <w:r w:rsidRPr="00643640">
        <w:rPr>
          <w:rStyle w:val="FootnoteReference"/>
          <w:rtl/>
        </w:rPr>
        <w:t>)</w:t>
      </w:r>
      <w:r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 xml:space="preserve">عَلَى إِصْبَعٍ، وَسَائِرَ الخَلاَئِقِ عَلَى إِصْبَعٍ، فَيَقُولُ أَنَا المَلِكُ، فَضَحِكَ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حَتَّى بَدَتْ نَوَاجِذُهُ</w:t>
      </w:r>
      <w:r w:rsidR="001120F1" w:rsidRPr="00042865">
        <w:rPr>
          <w:rFonts w:ascii="Traditional Arabic" w:hAnsi="Traditional Arabic" w:cs="Traditional Arabic" w:hint="cs"/>
          <w:sz w:val="32"/>
          <w:szCs w:val="32"/>
          <w:rtl/>
        </w:rPr>
        <w:t>؛</w:t>
      </w:r>
      <w:r w:rsidRPr="00042865">
        <w:rPr>
          <w:rStyle w:val="FootnoteReference"/>
          <w:rtl/>
        </w:rPr>
        <w:t>(</w:t>
      </w:r>
      <w:r w:rsidRPr="00042865">
        <w:rPr>
          <w:rStyle w:val="FootnoteReference"/>
          <w:rtl/>
        </w:rPr>
        <w:footnoteReference w:id="668"/>
      </w:r>
      <w:r w:rsidRPr="00042865">
        <w:rPr>
          <w:rStyle w:val="FootnoteReference"/>
          <w:rtl/>
        </w:rPr>
        <w:t>)</w:t>
      </w:r>
      <w:r w:rsidRPr="00042865">
        <w:rPr>
          <w:rFonts w:ascii="Traditional Arabic" w:hAnsi="Traditional Arabic" w:cs="Traditional Arabic"/>
          <w:sz w:val="32"/>
          <w:szCs w:val="32"/>
          <w:rtl/>
        </w:rPr>
        <w:t xml:space="preserve"> تَصْدِيقًا</w:t>
      </w:r>
      <w:r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لِقَوْلِ الحَبْرِ، ثُمَّ قَرَأَ رَسُولُ اللَّهِ </w:t>
      </w:r>
      <w:r w:rsidR="001507B9" w:rsidRPr="00042865">
        <w:rPr>
          <w:rFonts w:ascii="Traditional Arabic" w:hAnsi="Traditional Arabic" w:cs="Traditional Arabic"/>
          <w:sz w:val="32"/>
          <w:szCs w:val="32"/>
          <w:rtl/>
        </w:rPr>
        <w:t xml:space="preserve">صلى الله عليه وسلم: </w:t>
      </w:r>
      <w:r w:rsidR="008A4F66" w:rsidRPr="008A4F66">
        <w:rPr>
          <w:rFonts w:ascii="ATraditional Arabic" w:hAnsi="ATraditional Arabic"/>
          <w:sz w:val="32"/>
          <w:szCs w:val="32"/>
          <w:rtl/>
        </w:rPr>
        <w:t>{</w:t>
      </w:r>
      <w:r w:rsidR="002D6271" w:rsidRPr="002D6271">
        <w:rPr>
          <w:rFonts w:ascii="ATraditional Arabic" w:hAnsi="ATraditional Arabic"/>
          <w:sz w:val="32"/>
          <w:szCs w:val="32"/>
          <w:rtl/>
        </w:rPr>
        <w:t>وَمَا قَدَرُوا اللَّهَ حَقَّ قَدْرِهِ وَالْأَرْضُ جَمِيعًا قَبْضَتُهُ يَوْمَ الْقِيَامَةِ وَالسَّمَاوَاتُ مَطْوِيَّاتٌ بِيَمِينِهِ ۚ سُبْحَانَهُ وَتَعَالَىٰ عَمَّا يُشْرِكُونَ</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ATraditional Arabic" w:hAnsi="ATraditional Arabic" w:cs="QCF_P465" w:hint="cs"/>
          <w:sz w:val="32"/>
          <w:szCs w:val="32"/>
          <w:rtl/>
        </w:rPr>
        <w:instrText>ﯦ</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ﯧ</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ﯨ</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ﯩ</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ﯪ</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ﯫ</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ﯬ</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ﯭ</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ﯮ</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ﯯ</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ﯰ</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ﯱ</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ﯲﯳ</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ﯴ</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ﯵ</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ﯶ</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ﯷ</w:instrText>
      </w:r>
      <w:r w:rsidR="008A4F66" w:rsidRPr="008A4F66">
        <w:rPr>
          <w:rFonts w:ascii="ATraditional Arabic" w:hAnsi="ATraditional Arabic" w:cs="QCF_P465"/>
          <w:sz w:val="32"/>
          <w:szCs w:val="32"/>
          <w:rtl/>
        </w:rPr>
        <w:instrText xml:space="preserve"> </w:instrText>
      </w:r>
      <w:r w:rsidR="008A4F66" w:rsidRPr="008A4F66">
        <w:rPr>
          <w:rFonts w:ascii="ATraditional Arabic" w:hAnsi="ATraditional Arabic" w:cs="QCF_P465" w:hint="cs"/>
          <w:sz w:val="32"/>
          <w:szCs w:val="32"/>
          <w:rtl/>
        </w:rPr>
        <w:instrText>ﯸ</w:instrText>
      </w:r>
      <w:r w:rsidR="008A4F66">
        <w:rPr>
          <w:rFonts w:ascii="ATraditional Arabic" w:hAnsi="ATraditional Arabic"/>
          <w:rtl/>
        </w:rPr>
        <w:instrText>} [سورة الزمر 39/67</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669"/>
      </w:r>
      <w:r w:rsidR="00BC0E1D" w:rsidRPr="00BC0E1D">
        <w:rPr>
          <w:rStyle w:val="FootnoteReference"/>
          <w:rtl/>
        </w:rPr>
        <w:t>)</w:t>
      </w:r>
      <w:r w:rsidR="00D80D6D">
        <w:rPr>
          <w:rtl/>
        </w:rPr>
        <w:t xml:space="preserve">. </w:t>
      </w:r>
      <w:r w:rsidR="008A4F66" w:rsidRPr="008A4F66">
        <w:rPr>
          <w:rFonts w:ascii="ATraditional Arabic" w:hAnsi="ATraditional Arabic"/>
          <w:sz w:val="32"/>
          <w:szCs w:val="32"/>
          <w:rtl/>
        </w:rPr>
        <w:t>}</w:t>
      </w:r>
      <w:r w:rsidRPr="00042865">
        <w:rPr>
          <w:rFonts w:ascii="Traditional Arabic" w:hAnsi="Traditional Arabic" w:cs="Traditional Arabic"/>
          <w:b/>
          <w:bCs/>
          <w:sz w:val="32"/>
          <w:szCs w:val="32"/>
          <w:rtl/>
        </w:rPr>
        <w:t>.</w:t>
      </w:r>
      <w:r w:rsidR="0026128D" w:rsidRPr="00042865">
        <w:rPr>
          <w:rStyle w:val="FootnoteReference"/>
          <w:rtl/>
        </w:rPr>
        <w:t>(</w:t>
      </w:r>
      <w:r w:rsidR="0026128D" w:rsidRPr="00042865">
        <w:rPr>
          <w:rStyle w:val="FootnoteReference"/>
          <w:rtl/>
        </w:rPr>
        <w:footnoteReference w:id="670"/>
      </w:r>
      <w:r w:rsidR="0026128D" w:rsidRPr="00042865">
        <w:rPr>
          <w:rStyle w:val="FootnoteReference"/>
          <w:rtl/>
        </w:rPr>
        <w:t xml:space="preserve">) </w:t>
      </w:r>
      <w:r w:rsidR="0026128D" w:rsidRPr="00042865">
        <w:rPr>
          <w:rStyle w:val="FootnoteReference"/>
          <w:rFonts w:hint="cs"/>
          <w:rtl/>
        </w:rPr>
        <w:t xml:space="preserve"> </w:t>
      </w:r>
      <w:r w:rsidRPr="00643640">
        <w:rPr>
          <w:rStyle w:val="FootnoteReference"/>
          <w:rtl/>
        </w:rPr>
        <w:t>(</w:t>
      </w:r>
      <w:r w:rsidRPr="00643640">
        <w:rPr>
          <w:rStyle w:val="FootnoteReference"/>
          <w:rtl/>
        </w:rPr>
        <w:footnoteReference w:id="671"/>
      </w:r>
      <w:r w:rsidRPr="00643640">
        <w:rPr>
          <w:rStyle w:val="FootnoteReference"/>
          <w:rtl/>
        </w:rPr>
        <w:t>)</w:t>
      </w:r>
    </w:p>
    <w:p w:rsidR="00311BEF" w:rsidRDefault="00311BEF" w:rsidP="00E52C80">
      <w:pPr>
        <w:ind w:left="424" w:hanging="424"/>
        <w:jc w:val="both"/>
        <w:rPr>
          <w:rFonts w:ascii="Traditional Arabic" w:hAnsi="Traditional Arabic" w:cs="Traditional Arabic"/>
          <w:b/>
          <w:bCs/>
          <w:sz w:val="32"/>
          <w:szCs w:val="32"/>
          <w:rtl/>
        </w:rPr>
      </w:pPr>
    </w:p>
    <w:p w:rsidR="00B54CE8" w:rsidRPr="00042865" w:rsidRDefault="00B54CE8"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B54CE8" w:rsidRPr="00042865" w:rsidRDefault="00B54CE8" w:rsidP="00E52C80">
      <w:pPr>
        <w:pStyle w:val="ListParagraph"/>
        <w:numPr>
          <w:ilvl w:val="0"/>
          <w:numId w:val="4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لمن يأتيه</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مسلماً كان</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أو كافراً.</w:t>
      </w:r>
    </w:p>
    <w:p w:rsidR="00B54CE8" w:rsidRPr="00042865" w:rsidRDefault="00B54CE8" w:rsidP="00E52C80">
      <w:pPr>
        <w:pStyle w:val="ListParagraph"/>
        <w:numPr>
          <w:ilvl w:val="0"/>
          <w:numId w:val="4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لأسئلة اليهود</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واستفساراتهم</w:t>
      </w:r>
      <w:r w:rsidR="00D80D6D">
        <w:rPr>
          <w:rFonts w:ascii="Traditional Arabic" w:hAnsi="Traditional Arabic" w:cs="Traditional Arabic"/>
          <w:sz w:val="32"/>
          <w:szCs w:val="32"/>
          <w:rtl/>
        </w:rPr>
        <w:t xml:space="preserve">. </w:t>
      </w:r>
    </w:p>
    <w:p w:rsidR="00B54CE8" w:rsidRPr="00042865" w:rsidRDefault="00B54CE8" w:rsidP="00E52C80">
      <w:pPr>
        <w:pStyle w:val="ListParagraph"/>
        <w:numPr>
          <w:ilvl w:val="0"/>
          <w:numId w:val="4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تواضعه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حيث أجابه</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 يناديه باسمه الشريف محمد.</w:t>
      </w:r>
    </w:p>
    <w:p w:rsidR="00B54CE8" w:rsidRPr="00042865" w:rsidRDefault="00B54CE8" w:rsidP="005E4756">
      <w:pPr>
        <w:pStyle w:val="ListParagraph"/>
        <w:numPr>
          <w:ilvl w:val="0"/>
          <w:numId w:val="4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ضحكه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تصديقاً لقول الحبر.</w:t>
      </w:r>
    </w:p>
    <w:p w:rsidR="00D80163" w:rsidRPr="00042865" w:rsidRDefault="00B54CE8" w:rsidP="005E4756">
      <w:pPr>
        <w:pStyle w:val="ListParagraph"/>
        <w:numPr>
          <w:ilvl w:val="0"/>
          <w:numId w:val="41"/>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استشهاده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بالقرآن حيث إن اليهود ما قدروا الله حق قدره.</w:t>
      </w:r>
      <w:r w:rsidR="00905FBB"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 </w:t>
      </w:r>
    </w:p>
    <w:p w:rsidR="00B54CE8" w:rsidRPr="00042865" w:rsidRDefault="00B54CE8"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D457D6" w:rsidRPr="00042865" w:rsidRDefault="00CD711C" w:rsidP="00E52C80">
      <w:pPr>
        <w:pStyle w:val="ListParagraph"/>
        <w:numPr>
          <w:ilvl w:val="0"/>
          <w:numId w:val="115"/>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B54CE8" w:rsidRPr="00042865">
        <w:rPr>
          <w:rFonts w:ascii="Traditional Arabic" w:hAnsi="Traditional Arabic" w:cs="Traditional Arabic"/>
          <w:sz w:val="32"/>
          <w:szCs w:val="32"/>
          <w:rtl/>
        </w:rPr>
        <w:t xml:space="preserve">ن الكتب الإلهية </w:t>
      </w:r>
      <w:r w:rsidR="00D457D6" w:rsidRPr="00042865">
        <w:rPr>
          <w:rFonts w:ascii="Traditional Arabic" w:hAnsi="Traditional Arabic" w:cs="Traditional Arabic"/>
          <w:sz w:val="32"/>
          <w:szCs w:val="32"/>
          <w:rtl/>
        </w:rPr>
        <w:t>يصدق بعضها بعضا، وأنها كلها تقر</w:t>
      </w:r>
      <w:r w:rsidR="00B54CE8" w:rsidRPr="00042865">
        <w:rPr>
          <w:rFonts w:ascii="Traditional Arabic" w:hAnsi="Traditional Arabic" w:cs="Traditional Arabic"/>
          <w:sz w:val="32"/>
          <w:szCs w:val="32"/>
          <w:rtl/>
        </w:rPr>
        <w:t xml:space="preserve"> بالوحدانية، ومتفقة على وصفه </w:t>
      </w:r>
      <w:r w:rsidR="008B7766" w:rsidRPr="00042865">
        <w:rPr>
          <w:rFonts w:ascii="Traditional Arabic" w:hAnsi="Traditional Arabic" w:cs="Traditional Arabic"/>
          <w:sz w:val="32"/>
          <w:szCs w:val="32"/>
          <w:rtl/>
        </w:rPr>
        <w:t xml:space="preserve">-سبحانه- </w:t>
      </w:r>
      <w:r w:rsidR="00B54CE8" w:rsidRPr="00042865">
        <w:rPr>
          <w:rFonts w:ascii="Traditional Arabic" w:hAnsi="Traditional Arabic" w:cs="Traditional Arabic"/>
          <w:sz w:val="32"/>
          <w:szCs w:val="32"/>
          <w:rtl/>
        </w:rPr>
        <w:t>بصفات الكمال.</w:t>
      </w:r>
    </w:p>
    <w:p w:rsidR="00B54CE8" w:rsidRPr="00042865" w:rsidRDefault="00B54CE8" w:rsidP="00E52C80">
      <w:pPr>
        <w:pStyle w:val="ListParagraph"/>
        <w:numPr>
          <w:ilvl w:val="0"/>
          <w:numId w:val="115"/>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 اليهود تعرف أن ما جاء به الرسول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هو الحق</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لكن نعوذ بالله من العناد</w:t>
      </w:r>
      <w:r w:rsidR="00CD711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والاستكبار.</w:t>
      </w:r>
    </w:p>
    <w:p w:rsidR="00B54CE8" w:rsidRPr="00042865" w:rsidRDefault="00B54CE8" w:rsidP="00E52C80">
      <w:pPr>
        <w:ind w:firstLine="0"/>
        <w:jc w:val="left"/>
        <w:rPr>
          <w:rFonts w:ascii="Traditional Arabic" w:hAnsi="Traditional Arabic" w:cs="Traditional Arabic"/>
          <w:rtl/>
        </w:rPr>
      </w:pPr>
      <w:r w:rsidRPr="00042865">
        <w:rPr>
          <w:rFonts w:ascii="Traditional Arabic" w:hAnsi="Traditional Arabic" w:cs="Traditional Arabic"/>
          <w:rtl/>
        </w:rPr>
        <w:br w:type="page"/>
      </w:r>
    </w:p>
    <w:p w:rsidR="00B54CE8" w:rsidRPr="00042865" w:rsidRDefault="00D457D6" w:rsidP="00E52C80">
      <w:pPr>
        <w:pStyle w:val="Heading2"/>
        <w:rPr>
          <w:rtl/>
        </w:rPr>
      </w:pPr>
      <w:bookmarkStart w:id="139" w:name="_Toc1634417"/>
      <w:bookmarkStart w:id="140" w:name="_Toc24566898"/>
      <w:r w:rsidRPr="00042865">
        <w:rPr>
          <w:rtl/>
        </w:rPr>
        <w:lastRenderedPageBreak/>
        <w:t xml:space="preserve">استماعه </w:t>
      </w:r>
      <w:r w:rsidR="00115172" w:rsidRPr="00042865">
        <w:rPr>
          <w:rtl/>
        </w:rPr>
        <w:t xml:space="preserve">صلى الله عليه وسلم </w:t>
      </w:r>
      <w:r w:rsidRPr="00042865">
        <w:rPr>
          <w:rtl/>
        </w:rPr>
        <w:t>لحبر يهودي يخبر عن حقائق يوم القيامة</w:t>
      </w:r>
      <w:bookmarkEnd w:id="139"/>
      <w:bookmarkEnd w:id="140"/>
    </w:p>
    <w:p w:rsidR="00B54CE8" w:rsidRPr="00042865" w:rsidRDefault="00B54CE8"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6520):</w:t>
      </w:r>
      <w:r w:rsidRPr="00042865">
        <w:rPr>
          <w:rStyle w:val="FootnoteReference"/>
          <w:rtl/>
        </w:rPr>
        <w:t>(</w:t>
      </w:r>
      <w:r w:rsidRPr="00042865">
        <w:rPr>
          <w:rStyle w:val="FootnoteReference"/>
          <w:rtl/>
        </w:rPr>
        <w:footnoteReference w:id="672"/>
      </w:r>
      <w:r w:rsidRPr="00042865">
        <w:rPr>
          <w:rStyle w:val="FootnoteReference"/>
          <w:rtl/>
        </w:rPr>
        <w:t>)</w:t>
      </w:r>
    </w:p>
    <w:p w:rsidR="00B54CE8" w:rsidRPr="00042865" w:rsidRDefault="00B54CE8"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أَبِي سَعِيدٍ الخُدْرِيِّ</w:t>
      </w:r>
      <w:r w:rsidR="00A21664">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w:t>
      </w:r>
      <w:r w:rsidR="00A21664">
        <w:rPr>
          <w:rFonts w:ascii="Traditional Arabic" w:hAnsi="Traditional Arabic" w:cs="Traditional Arabic" w:hint="cs"/>
          <w:sz w:val="32"/>
          <w:szCs w:val="32"/>
          <w:rtl/>
        </w:rPr>
        <w:t xml:space="preserve">قال: </w:t>
      </w:r>
      <w:r w:rsidRPr="00042865">
        <w:rPr>
          <w:rFonts w:ascii="Traditional Arabic" w:hAnsi="Traditional Arabic" w:cs="Traditional Arabic"/>
          <w:sz w:val="32"/>
          <w:szCs w:val="32"/>
          <w:rtl/>
        </w:rPr>
        <w:t xml:space="preserve">قَالَ النَّبِيُّ </w:t>
      </w:r>
      <w:r w:rsidR="001507B9" w:rsidRPr="00042865">
        <w:rPr>
          <w:rFonts w:ascii="Traditional Arabic" w:hAnsi="Traditional Arabic" w:cs="Traditional Arabic"/>
          <w:sz w:val="32"/>
          <w:szCs w:val="32"/>
          <w:rtl/>
        </w:rPr>
        <w:t xml:space="preserve">صلى الله عليه وسلم: </w:t>
      </w:r>
      <w:r w:rsidR="00B163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«تَكُونُ الأَرْضُ يَوْمَ القِيَامَةِ</w:t>
      </w:r>
      <w:r w:rsidRPr="00643640">
        <w:rPr>
          <w:rStyle w:val="FootnoteReference"/>
          <w:rtl/>
        </w:rPr>
        <w:t>(</w:t>
      </w:r>
      <w:r w:rsidRPr="00643640">
        <w:rPr>
          <w:rStyle w:val="FootnoteReference"/>
          <w:rtl/>
        </w:rPr>
        <w:footnoteReference w:id="673"/>
      </w:r>
      <w:r w:rsidRPr="00643640">
        <w:rPr>
          <w:rStyle w:val="FootnoteReference"/>
          <w:rtl/>
        </w:rPr>
        <w:t>)</w:t>
      </w:r>
      <w:r w:rsidRPr="00042865">
        <w:rPr>
          <w:rFonts w:ascii="Traditional Arabic" w:hAnsi="Traditional Arabic" w:cs="Traditional Arabic"/>
          <w:sz w:val="32"/>
          <w:szCs w:val="32"/>
          <w:rtl/>
        </w:rPr>
        <w:t xml:space="preserve"> خُبْزَةً وَاحِدَةً،</w:t>
      </w:r>
      <w:r w:rsidRPr="00042865">
        <w:rPr>
          <w:rStyle w:val="FootnoteReference"/>
          <w:rtl/>
        </w:rPr>
        <w:t>(</w:t>
      </w:r>
      <w:r w:rsidRPr="00042865">
        <w:rPr>
          <w:rStyle w:val="FootnoteReference"/>
          <w:rtl/>
        </w:rPr>
        <w:footnoteReference w:id="674"/>
      </w:r>
      <w:r w:rsidRPr="00042865">
        <w:rPr>
          <w:rStyle w:val="FootnoteReference"/>
          <w:rtl/>
        </w:rPr>
        <w:t>)</w:t>
      </w:r>
      <w:r w:rsidRPr="00042865">
        <w:rPr>
          <w:rFonts w:ascii="Traditional Arabic" w:hAnsi="Traditional Arabic" w:cs="Traditional Arabic"/>
          <w:sz w:val="32"/>
          <w:szCs w:val="32"/>
          <w:rtl/>
        </w:rPr>
        <w:t xml:space="preserve"> يَتَكَفَّؤُهَا</w:t>
      </w:r>
      <w:r w:rsidRPr="00643640">
        <w:rPr>
          <w:rStyle w:val="FootnoteReference"/>
          <w:rtl/>
        </w:rPr>
        <w:t>(</w:t>
      </w:r>
      <w:r w:rsidRPr="00643640">
        <w:rPr>
          <w:rStyle w:val="FootnoteReference"/>
          <w:rtl/>
        </w:rPr>
        <w:footnoteReference w:id="675"/>
      </w:r>
      <w:r w:rsidRPr="00643640">
        <w:rPr>
          <w:rStyle w:val="FootnoteReference"/>
          <w:rtl/>
        </w:rPr>
        <w:t>)</w:t>
      </w:r>
      <w:r w:rsidR="00EE628C" w:rsidRPr="00042865">
        <w:rPr>
          <w:rFonts w:ascii="Traditional Arabic" w:hAnsi="Traditional Arabic" w:cs="Traditional Arabic"/>
          <w:rtl/>
        </w:rPr>
        <w:t xml:space="preserve"> </w:t>
      </w:r>
      <w:r w:rsidRPr="00042865">
        <w:rPr>
          <w:rFonts w:ascii="Traditional Arabic" w:hAnsi="Traditional Arabic" w:cs="Traditional Arabic"/>
          <w:sz w:val="32"/>
          <w:szCs w:val="32"/>
          <w:rtl/>
        </w:rPr>
        <w:t>الجَبَّارُ بِيَدِهِ كَمَا يَكْفَأُ أَحَدُكُمْ خُبْزَتَهُ فِي السَّفَرِ</w:t>
      </w:r>
      <w:r w:rsidRPr="00042865">
        <w:rPr>
          <w:rStyle w:val="FootnoteReference"/>
          <w:rtl/>
        </w:rPr>
        <w:t>(</w:t>
      </w:r>
      <w:r w:rsidRPr="00042865">
        <w:rPr>
          <w:rStyle w:val="FootnoteReference"/>
          <w:rtl/>
        </w:rPr>
        <w:footnoteReference w:id="676"/>
      </w:r>
      <w:r w:rsidRPr="00042865">
        <w:rPr>
          <w:rStyle w:val="FootnoteReference"/>
          <w:rtl/>
        </w:rPr>
        <w:t>)</w:t>
      </w:r>
      <w:r w:rsidRPr="00042865">
        <w:rPr>
          <w:rFonts w:ascii="Traditional Arabic" w:hAnsi="Traditional Arabic" w:cs="Traditional Arabic"/>
          <w:sz w:val="32"/>
          <w:szCs w:val="32"/>
          <w:rtl/>
        </w:rPr>
        <w:t>، نُزُلًا</w:t>
      </w:r>
      <w:r w:rsidRPr="00643640">
        <w:rPr>
          <w:rStyle w:val="FootnoteReference"/>
          <w:rtl/>
        </w:rPr>
        <w:t>(</w:t>
      </w:r>
      <w:r w:rsidRPr="00643640">
        <w:rPr>
          <w:rStyle w:val="FootnoteReference"/>
          <w:rtl/>
        </w:rPr>
        <w:footnoteReference w:id="677"/>
      </w:r>
      <w:r w:rsidRPr="00643640">
        <w:rPr>
          <w:rStyle w:val="FootnoteReference"/>
          <w:rtl/>
        </w:rPr>
        <w:t>)</w:t>
      </w:r>
      <w:r w:rsidRPr="00042865">
        <w:rPr>
          <w:rFonts w:ascii="Traditional Arabic" w:hAnsi="Traditional Arabic" w:cs="Traditional Arabic"/>
          <w:sz w:val="32"/>
          <w:szCs w:val="32"/>
          <w:rtl/>
        </w:rPr>
        <w:t xml:space="preserve"> لِأَهْلِ الجَنَّةِ» فَأَتَى رَجُلٌ مِنَ اليَهُودِ، فَقَالَ: بَارَكَ الرَّحْمَنُ عَلَيْكَ يَا أَبَا القَاسِمِ، أَلاَ أُخْبِرُكَ بِنُزُلِ أَهْلِ الجَنَّةِ يَوْمَ القِيَامَةِ؟ قَالَ: «بَلَى» قَالَ: تَكُونُ الأَرْضُ خُبْزَةً وَاحِدَةً، كَمَا قَالَ النَّبِيُّ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فَنَظَرَ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إِلَيْنَا، ثُمَّ ضَحِكَ</w:t>
      </w:r>
      <w:r w:rsidRPr="00643640">
        <w:rPr>
          <w:rStyle w:val="FootnoteReference"/>
          <w:rtl/>
        </w:rPr>
        <w:t>(</w:t>
      </w:r>
      <w:r w:rsidRPr="00643640">
        <w:rPr>
          <w:rStyle w:val="FootnoteReference"/>
          <w:rtl/>
        </w:rPr>
        <w:footnoteReference w:id="678"/>
      </w:r>
      <w:r w:rsidRPr="00643640">
        <w:rPr>
          <w:rStyle w:val="FootnoteReference"/>
          <w:rtl/>
        </w:rPr>
        <w:t>)</w:t>
      </w:r>
      <w:r w:rsidRPr="00042865">
        <w:rPr>
          <w:rFonts w:ascii="Traditional Arabic" w:hAnsi="Traditional Arabic" w:cs="Traditional Arabic"/>
          <w:sz w:val="32"/>
          <w:szCs w:val="32"/>
          <w:rtl/>
        </w:rPr>
        <w:t xml:space="preserve"> حَتَّى بَدَتْ نَوَاجِذُهُ، ثُمَّ قَالَ: أَلاَ أُخْبِرُكَ بِإِدَامِهِمْ</w:t>
      </w:r>
      <w:r w:rsidRPr="00042865">
        <w:rPr>
          <w:rStyle w:val="FootnoteReference"/>
          <w:rtl/>
        </w:rPr>
        <w:t>(</w:t>
      </w:r>
      <w:r w:rsidRPr="00042865">
        <w:rPr>
          <w:rStyle w:val="FootnoteReference"/>
          <w:rtl/>
        </w:rPr>
        <w:footnoteReference w:id="679"/>
      </w:r>
      <w:r w:rsidRPr="00042865">
        <w:rPr>
          <w:rStyle w:val="FootnoteReference"/>
          <w:rtl/>
        </w:rPr>
        <w:t>)</w:t>
      </w:r>
      <w:r w:rsidRPr="00042865">
        <w:rPr>
          <w:rFonts w:ascii="Traditional Arabic" w:hAnsi="Traditional Arabic" w:cs="Traditional Arabic"/>
          <w:sz w:val="32"/>
          <w:szCs w:val="32"/>
          <w:rtl/>
        </w:rPr>
        <w:t>؟ قَالَ: إِدَامُهُمْ بَالاَمٌ</w:t>
      </w:r>
      <w:r w:rsidRPr="00643640">
        <w:rPr>
          <w:rStyle w:val="FootnoteReference"/>
          <w:rtl/>
        </w:rPr>
        <w:t>(</w:t>
      </w:r>
      <w:r w:rsidRPr="00643640">
        <w:rPr>
          <w:rStyle w:val="FootnoteReference"/>
          <w:rtl/>
        </w:rPr>
        <w:footnoteReference w:id="680"/>
      </w:r>
      <w:r w:rsidRPr="00643640">
        <w:rPr>
          <w:rStyle w:val="FootnoteReference"/>
          <w:rtl/>
        </w:rPr>
        <w:t>)</w:t>
      </w:r>
      <w:r w:rsidRPr="00042865">
        <w:rPr>
          <w:rFonts w:ascii="Traditional Arabic" w:hAnsi="Traditional Arabic" w:cs="Traditional Arabic"/>
          <w:sz w:val="32"/>
          <w:szCs w:val="32"/>
          <w:rtl/>
        </w:rPr>
        <w:t xml:space="preserve"> وَنُونٌ، قَالُوا: وَمَا هَذَا؟ قَالَ: ثَوْرٌ وَنُونٌ،</w:t>
      </w:r>
      <w:r w:rsidRPr="00042865">
        <w:rPr>
          <w:rStyle w:val="FootnoteReference"/>
          <w:rtl/>
        </w:rPr>
        <w:t>(</w:t>
      </w:r>
      <w:r w:rsidRPr="00042865">
        <w:rPr>
          <w:rStyle w:val="FootnoteReference"/>
          <w:rtl/>
        </w:rPr>
        <w:footnoteReference w:id="681"/>
      </w:r>
      <w:r w:rsidRPr="00042865">
        <w:rPr>
          <w:rStyle w:val="FootnoteReference"/>
          <w:rtl/>
        </w:rPr>
        <w:t>)</w:t>
      </w:r>
      <w:r w:rsidRPr="00042865">
        <w:rPr>
          <w:rFonts w:ascii="Traditional Arabic" w:hAnsi="Traditional Arabic" w:cs="Traditional Arabic"/>
          <w:sz w:val="32"/>
          <w:szCs w:val="32"/>
          <w:rtl/>
        </w:rPr>
        <w:t xml:space="preserve"> يَأْكُلُ مِنْ زَائِدَةِ كَبِدِهِمَا</w:t>
      </w:r>
      <w:r w:rsidRPr="00643640">
        <w:rPr>
          <w:rStyle w:val="FootnoteReference"/>
          <w:rtl/>
        </w:rPr>
        <w:t>(</w:t>
      </w:r>
      <w:r w:rsidRPr="00643640">
        <w:rPr>
          <w:rStyle w:val="FootnoteReference"/>
          <w:rtl/>
        </w:rPr>
        <w:footnoteReference w:id="682"/>
      </w:r>
      <w:r w:rsidRPr="00643640">
        <w:rPr>
          <w:rStyle w:val="FootnoteReference"/>
          <w:rtl/>
        </w:rPr>
        <w:t>)</w:t>
      </w:r>
      <w:r w:rsidRPr="00042865">
        <w:rPr>
          <w:rFonts w:ascii="Traditional Arabic" w:hAnsi="Traditional Arabic" w:cs="Traditional Arabic"/>
          <w:sz w:val="32"/>
          <w:szCs w:val="32"/>
          <w:rtl/>
        </w:rPr>
        <w:t xml:space="preserve"> سَبْعُونَ أَلْفًا</w:t>
      </w:r>
      <w:r w:rsidR="00B163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tl/>
        </w:rPr>
        <w:t>(</w:t>
      </w:r>
      <w:r w:rsidRPr="00042865">
        <w:rPr>
          <w:rStyle w:val="FootnoteReference"/>
          <w:rtl/>
        </w:rPr>
        <w:footnoteReference w:id="683"/>
      </w:r>
      <w:r w:rsidRPr="00042865">
        <w:rPr>
          <w:rStyle w:val="FootnoteReference"/>
          <w:rtl/>
        </w:rPr>
        <w:t>)</w:t>
      </w:r>
      <w:r w:rsidRPr="00042865">
        <w:rPr>
          <w:rFonts w:ascii="Traditional Arabic" w:hAnsi="Traditional Arabic" w:cs="Traditional Arabic"/>
          <w:sz w:val="32"/>
          <w:szCs w:val="32"/>
          <w:rtl/>
        </w:rPr>
        <w:t xml:space="preserve"> </w:t>
      </w:r>
    </w:p>
    <w:p w:rsidR="00B54CE8" w:rsidRPr="00042865" w:rsidRDefault="00B54CE8"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B54CE8" w:rsidRPr="00042865" w:rsidRDefault="00B54CE8" w:rsidP="00E52C80">
      <w:pPr>
        <w:pStyle w:val="ListParagraph"/>
        <w:numPr>
          <w:ilvl w:val="0"/>
          <w:numId w:val="4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لمن يأتيه مسلما</w:t>
      </w:r>
      <w:r w:rsidR="00B1636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كان أو كافرا.</w:t>
      </w:r>
    </w:p>
    <w:p w:rsidR="00B54CE8" w:rsidRPr="00042865" w:rsidRDefault="00B54CE8" w:rsidP="00E52C80">
      <w:pPr>
        <w:pStyle w:val="ListParagraph"/>
        <w:numPr>
          <w:ilvl w:val="0"/>
          <w:numId w:val="4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لطلب اليهودي بإخباره بنزل أهل الجنة، ثم مرة أخرى بإخباره بإدام أهل الجنة.</w:t>
      </w:r>
    </w:p>
    <w:p w:rsidR="00B54CE8" w:rsidRPr="00042865" w:rsidRDefault="00B54CE8" w:rsidP="00E52C80">
      <w:pPr>
        <w:pStyle w:val="ListParagraph"/>
        <w:numPr>
          <w:ilvl w:val="0"/>
          <w:numId w:val="4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ضحكه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وسروره بموافقة أهل الكتاب لما كان يحدث به أصحابه.</w:t>
      </w:r>
    </w:p>
    <w:p w:rsidR="00B54CE8" w:rsidRPr="00042865" w:rsidRDefault="00B54CE8" w:rsidP="00E52C80">
      <w:pPr>
        <w:pStyle w:val="ListParagraph"/>
        <w:numPr>
          <w:ilvl w:val="0"/>
          <w:numId w:val="4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تواضعه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أن يسمع من اليهودي خبر</w:t>
      </w:r>
      <w:r w:rsidR="00B16365" w:rsidRPr="00042865">
        <w:rPr>
          <w:rFonts w:ascii="Traditional Arabic" w:hAnsi="Traditional Arabic" w:cs="Traditional Arabic" w:hint="cs"/>
          <w:sz w:val="32"/>
          <w:szCs w:val="32"/>
          <w:rtl/>
        </w:rPr>
        <w:t>اً</w:t>
      </w:r>
      <w:r w:rsidRPr="00042865">
        <w:rPr>
          <w:rFonts w:ascii="Traditional Arabic" w:hAnsi="Traditional Arabic" w:cs="Traditional Arabic"/>
          <w:sz w:val="32"/>
          <w:szCs w:val="32"/>
          <w:rtl/>
        </w:rPr>
        <w:t xml:space="preserve"> هو يعلمه.</w:t>
      </w:r>
    </w:p>
    <w:p w:rsidR="00D457D6" w:rsidRPr="00042865" w:rsidRDefault="00D457D6" w:rsidP="00311BEF">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D457D6" w:rsidRPr="00042865" w:rsidRDefault="00D457D6" w:rsidP="00E52C80">
      <w:pPr>
        <w:pStyle w:val="ListParagraph"/>
        <w:numPr>
          <w:ilvl w:val="0"/>
          <w:numId w:val="136"/>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ألا يست</w:t>
      </w:r>
      <w:r w:rsidR="00EB0CB1" w:rsidRPr="00042865">
        <w:rPr>
          <w:rFonts w:ascii="Traditional Arabic" w:hAnsi="Traditional Arabic" w:cs="Traditional Arabic"/>
          <w:sz w:val="32"/>
          <w:szCs w:val="32"/>
          <w:rtl/>
        </w:rPr>
        <w:t>نكف طالب العلم والداعية عن الخير والعلم النافع.</w:t>
      </w:r>
    </w:p>
    <w:p w:rsidR="00C51A41" w:rsidRPr="00042865" w:rsidRDefault="00D8016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t xml:space="preserve"> </w:t>
      </w:r>
    </w:p>
    <w:p w:rsidR="00D80163" w:rsidRPr="00042865" w:rsidRDefault="00D80163"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0F117A" w:rsidRPr="00042865" w:rsidRDefault="000567E1" w:rsidP="00E52C80">
      <w:pPr>
        <w:pStyle w:val="Heading2"/>
        <w:rPr>
          <w:rtl/>
        </w:rPr>
      </w:pPr>
      <w:bookmarkStart w:id="141" w:name="_Toc1634418"/>
      <w:bookmarkStart w:id="142" w:name="_Toc24566899"/>
      <w:r w:rsidRPr="00042865">
        <w:rPr>
          <w:rtl/>
        </w:rPr>
        <w:lastRenderedPageBreak/>
        <w:t>صبره</w:t>
      </w:r>
      <w:r w:rsidR="000F117A" w:rsidRPr="00042865">
        <w:rPr>
          <w:rtl/>
        </w:rPr>
        <w:t xml:space="preserve"> </w:t>
      </w:r>
      <w:r w:rsidR="00115172" w:rsidRPr="00042865">
        <w:rPr>
          <w:rtl/>
        </w:rPr>
        <w:t xml:space="preserve">صلى الله عليه وسلم </w:t>
      </w:r>
      <w:r w:rsidRPr="00042865">
        <w:rPr>
          <w:rtl/>
        </w:rPr>
        <w:t>على أذية اليهود</w:t>
      </w:r>
      <w:r w:rsidR="007575A5" w:rsidRPr="00042865">
        <w:rPr>
          <w:rFonts w:hint="cs"/>
          <w:rtl/>
        </w:rPr>
        <w:t>،</w:t>
      </w:r>
      <w:r w:rsidRPr="00042865">
        <w:rPr>
          <w:rtl/>
        </w:rPr>
        <w:t xml:space="preserve"> وسحرهم له</w:t>
      </w:r>
      <w:bookmarkEnd w:id="141"/>
      <w:bookmarkEnd w:id="142"/>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EE549C" w:rsidRPr="00042865">
        <w:rPr>
          <w:rFonts w:ascii="Traditional Arabic" w:hAnsi="Traditional Arabic" w:cs="Traditional Arabic"/>
          <w:b/>
          <w:bCs/>
          <w:sz w:val="32"/>
          <w:szCs w:val="32"/>
          <w:rtl/>
        </w:rPr>
        <w:t xml:space="preserve"> </w:t>
      </w:r>
      <w:r w:rsidR="003B3040" w:rsidRPr="00042865">
        <w:rPr>
          <w:rFonts w:ascii="Traditional Arabic" w:hAnsi="Traditional Arabic" w:cs="Traditional Arabic" w:hint="cs"/>
          <w:b/>
          <w:bCs/>
          <w:sz w:val="32"/>
          <w:szCs w:val="32"/>
          <w:rtl/>
        </w:rPr>
        <w:t xml:space="preserve">( خ </w:t>
      </w:r>
      <w:r w:rsidR="00EE549C" w:rsidRPr="00042865">
        <w:rPr>
          <w:rFonts w:ascii="Traditional Arabic" w:hAnsi="Traditional Arabic" w:cs="Traditional Arabic"/>
          <w:b/>
          <w:bCs/>
          <w:sz w:val="32"/>
          <w:szCs w:val="32"/>
          <w:rtl/>
        </w:rPr>
        <w:t>5765</w:t>
      </w:r>
      <w:r w:rsidR="003B3040" w:rsidRPr="00042865">
        <w:rPr>
          <w:rFonts w:ascii="Traditional Arabic" w:hAnsi="Traditional Arabic" w:cs="Traditional Arabic" w:hint="cs"/>
          <w:b/>
          <w:bCs/>
          <w:sz w:val="32"/>
          <w:szCs w:val="32"/>
          <w:rtl/>
        </w:rPr>
        <w:t>)</w:t>
      </w:r>
      <w:r w:rsidRPr="00042865">
        <w:rPr>
          <w:rFonts w:ascii="Traditional Arabic" w:hAnsi="Traditional Arabic" w:cs="Traditional Arabic"/>
          <w:b/>
          <w:bCs/>
          <w:sz w:val="32"/>
          <w:szCs w:val="32"/>
          <w:rtl/>
        </w:rPr>
        <w:t>:</w:t>
      </w:r>
      <w:r w:rsidR="007E2672" w:rsidRPr="00042865">
        <w:rPr>
          <w:rStyle w:val="FootnoteReference"/>
          <w:rtl/>
        </w:rPr>
        <w:t>(</w:t>
      </w:r>
      <w:r w:rsidR="007E2672" w:rsidRPr="00042865">
        <w:rPr>
          <w:rStyle w:val="FootnoteReference"/>
          <w:rtl/>
        </w:rPr>
        <w:footnoteReference w:id="684"/>
      </w:r>
      <w:r w:rsidR="007E2672" w:rsidRPr="00042865">
        <w:rPr>
          <w:rStyle w:val="FootnoteReference"/>
          <w:rtl/>
        </w:rPr>
        <w:t>)</w:t>
      </w:r>
    </w:p>
    <w:p w:rsidR="00BA2BF8" w:rsidRPr="00042865" w:rsidRDefault="000F117A" w:rsidP="00BF1D89">
      <w:pPr>
        <w:ind w:firstLine="0"/>
        <w:jc w:val="both"/>
        <w:rPr>
          <w:rFonts w:ascii="Traditional Arabic" w:hAnsi="Traditional Arabic" w:cs="Traditional Arabic"/>
          <w:b/>
          <w:bCs/>
          <w:sz w:val="32"/>
          <w:szCs w:val="32"/>
          <w:rtl/>
        </w:rPr>
      </w:pPr>
      <w:r w:rsidRPr="00042865">
        <w:rPr>
          <w:rFonts w:ascii="Traditional Arabic" w:hAnsi="Traditional Arabic" w:cs="Traditional Arabic"/>
          <w:sz w:val="32"/>
          <w:szCs w:val="32"/>
          <w:rtl/>
        </w:rPr>
        <w:t xml:space="preserve">عَنْ عَائِشَةَ، </w:t>
      </w:r>
      <w:r w:rsidR="001507B9" w:rsidRPr="00042865">
        <w:rPr>
          <w:rFonts w:ascii="Traditional Arabic" w:hAnsi="Traditional Arabic" w:cs="Traditional Arabic"/>
          <w:sz w:val="32"/>
          <w:szCs w:val="32"/>
          <w:rtl/>
        </w:rPr>
        <w:t xml:space="preserve">رضي الله عنها </w:t>
      </w:r>
      <w:r w:rsidRPr="00042865">
        <w:rPr>
          <w:rFonts w:ascii="Traditional Arabic" w:hAnsi="Traditional Arabic" w:cs="Traditional Arabic"/>
          <w:sz w:val="32"/>
          <w:szCs w:val="32"/>
          <w:rtl/>
        </w:rPr>
        <w:t xml:space="preserve">قَالَتْ: </w:t>
      </w:r>
      <w:r w:rsidR="007575A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كَانَ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سُحِرَ، حَتَّى كَانَ يَرَى أَنَّهُ يَأْتِي النِّسَاءَ وَلاَ يَأْتِيهِنَّ، قَالَ سُفْيَانُ: وَهَذَا أَشَدُّ مَا يَكُونُ مِنَ السِّحْرِ، إِذَا كَانَ كَذَا، فَقَالَ: " يَا عَائِشَةُ، أَعَلِمْتِ أَنَّ اللَّهَ قَدْ أَفْتَانِي فِيمَا اسْتَفْتَيْتُهُ</w:t>
      </w:r>
      <w:r w:rsidR="00EE549C" w:rsidRPr="00643640">
        <w:rPr>
          <w:rStyle w:val="FootnoteReference"/>
          <w:rtl/>
        </w:rPr>
        <w:t>(</w:t>
      </w:r>
      <w:r w:rsidR="00EE549C" w:rsidRPr="00643640">
        <w:rPr>
          <w:rStyle w:val="FootnoteReference"/>
          <w:rtl/>
        </w:rPr>
        <w:footnoteReference w:id="685"/>
      </w:r>
      <w:r w:rsidR="00EE549C" w:rsidRPr="00643640">
        <w:rPr>
          <w:rStyle w:val="FootnoteReference"/>
          <w:rtl/>
        </w:rPr>
        <w:t>)</w:t>
      </w:r>
      <w:r w:rsidR="00905FB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فِيهِ</w:t>
      </w:r>
      <w:r w:rsidR="007575A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أَتَانِي رَجُلاَنِ، فَقَعَدَ أَحَدُهُمَا عِنْدَ رَأْسِي، وَالآخَرُ عِنْدَ رِجْلَيَّ، فَقَالَ الَّذِي عِنْدَ رَأْسِي لِلْآخَرِ: مَا بَالُ الرَّجُلِ؟ قَالَ: مَطْبُوبٌ</w:t>
      </w:r>
      <w:r w:rsidR="004E0FCA" w:rsidRPr="00042865">
        <w:rPr>
          <w:rStyle w:val="FootnoteReference"/>
          <w:rtl/>
        </w:rPr>
        <w:t>(</w:t>
      </w:r>
      <w:r w:rsidR="004E0FCA" w:rsidRPr="00042865">
        <w:rPr>
          <w:rStyle w:val="FootnoteReference"/>
          <w:rtl/>
        </w:rPr>
        <w:footnoteReference w:id="686"/>
      </w:r>
      <w:r w:rsidR="004E0FCA" w:rsidRPr="00042865">
        <w:rPr>
          <w:rStyle w:val="FootnoteReference"/>
          <w:rtl/>
        </w:rPr>
        <w:t>)</w:t>
      </w:r>
      <w:r w:rsidRPr="00042865">
        <w:rPr>
          <w:rFonts w:ascii="Traditional Arabic" w:hAnsi="Traditional Arabic" w:cs="Traditional Arabic"/>
          <w:sz w:val="32"/>
          <w:szCs w:val="32"/>
          <w:rtl/>
        </w:rPr>
        <w:t>، قَالَ: وَمَنْ طَبَّهُ؟ قَالَ: لَبِيدُ بْنُ أَعْصَمَ - رَجُلٌ مِنْ بَنِي زُرَيْقٍ</w:t>
      </w:r>
      <w:r w:rsidR="00EE549C" w:rsidRPr="00643640">
        <w:rPr>
          <w:rStyle w:val="FootnoteReference"/>
          <w:rtl/>
        </w:rPr>
        <w:t>(</w:t>
      </w:r>
      <w:r w:rsidR="00EE549C" w:rsidRPr="00643640">
        <w:rPr>
          <w:rStyle w:val="FootnoteReference"/>
          <w:rtl/>
        </w:rPr>
        <w:footnoteReference w:id="687"/>
      </w:r>
      <w:r w:rsidR="00EE549C" w:rsidRPr="00643640">
        <w:rPr>
          <w:rStyle w:val="FootnoteReference"/>
          <w:rtl/>
        </w:rPr>
        <w:t>)</w:t>
      </w:r>
      <w:r w:rsidRPr="00042865">
        <w:rPr>
          <w:rFonts w:ascii="Traditional Arabic" w:hAnsi="Traditional Arabic" w:cs="Traditional Arabic"/>
          <w:sz w:val="32"/>
          <w:szCs w:val="32"/>
          <w:rtl/>
        </w:rPr>
        <w:t xml:space="preserve"> حَلِيفٌ لِيَهُودَ كَانَ مُنَافِقًا - قَالَ: وَفِيمَ؟ قَالَ: فِي مُشْطٍ</w:t>
      </w:r>
      <w:r w:rsidR="004E0FCA" w:rsidRPr="00643640">
        <w:rPr>
          <w:rStyle w:val="FootnoteReference"/>
          <w:rtl/>
        </w:rPr>
        <w:t>(</w:t>
      </w:r>
      <w:r w:rsidR="004E0FCA" w:rsidRPr="00643640">
        <w:rPr>
          <w:rStyle w:val="FootnoteReference"/>
          <w:rtl/>
        </w:rPr>
        <w:footnoteReference w:id="688"/>
      </w:r>
      <w:r w:rsidR="004E0FCA" w:rsidRPr="00643640">
        <w:rPr>
          <w:rStyle w:val="FootnoteReference"/>
          <w:rtl/>
        </w:rPr>
        <w:t>)</w:t>
      </w:r>
      <w:r w:rsidR="00EE549C"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وَمُشَاقَةٍ، قَالَ: وَأَيْنَ؟ قَالَ: فِي جُفِّ طَلْعَةٍ</w:t>
      </w:r>
      <w:r w:rsidR="007575A5" w:rsidRPr="00643640">
        <w:rPr>
          <w:rStyle w:val="FootnoteReference"/>
          <w:rtl/>
        </w:rPr>
        <w:t>(</w:t>
      </w:r>
      <w:r w:rsidR="007575A5" w:rsidRPr="00643640">
        <w:rPr>
          <w:rStyle w:val="FootnoteReference"/>
          <w:rtl/>
        </w:rPr>
        <w:footnoteReference w:id="689"/>
      </w:r>
      <w:r w:rsidR="007575A5" w:rsidRPr="00643640">
        <w:rPr>
          <w:rStyle w:val="FootnoteReference"/>
          <w:rtl/>
        </w:rPr>
        <w:t>)</w:t>
      </w:r>
      <w:r w:rsidR="007575A5" w:rsidRPr="00042865">
        <w:rPr>
          <w:rtl/>
        </w:rPr>
        <w:t xml:space="preserve"> </w:t>
      </w:r>
      <w:r w:rsidRPr="00042865">
        <w:rPr>
          <w:rFonts w:ascii="Traditional Arabic" w:hAnsi="Traditional Arabic" w:cs="Traditional Arabic"/>
          <w:sz w:val="32"/>
          <w:szCs w:val="32"/>
          <w:rtl/>
        </w:rPr>
        <w:t xml:space="preserve"> ذَكَرٍ، تَحْتَ رَاعُوفَةٍ</w:t>
      </w:r>
      <w:r w:rsidR="0057136D" w:rsidRPr="00643640">
        <w:rPr>
          <w:rStyle w:val="FootnoteReference"/>
          <w:rtl/>
        </w:rPr>
        <w:t>(</w:t>
      </w:r>
      <w:r w:rsidR="00C74071" w:rsidRPr="00643640">
        <w:rPr>
          <w:rStyle w:val="FootnoteReference"/>
          <w:rtl/>
        </w:rPr>
        <w:footnoteReference w:id="690"/>
      </w:r>
      <w:r w:rsidR="0057136D" w:rsidRPr="00643640">
        <w:rPr>
          <w:rStyle w:val="FootnoteReference"/>
          <w:rtl/>
        </w:rPr>
        <w:t>)</w:t>
      </w:r>
      <w:r w:rsidR="006B514B" w:rsidRPr="00042865">
        <w:rPr>
          <w:rFonts w:ascii="Traditional Arabic" w:eastAsiaTheme="minorHAnsi" w:hAnsi="Traditional Arabic" w:cs="Traditional Arabic"/>
          <w:sz w:val="32"/>
          <w:szCs w:val="32"/>
          <w:rtl/>
        </w:rPr>
        <w:t xml:space="preserve"> </w:t>
      </w:r>
      <w:r w:rsidRPr="00042865">
        <w:rPr>
          <w:rFonts w:ascii="Traditional Arabic" w:hAnsi="Traditional Arabic" w:cs="Traditional Arabic"/>
          <w:sz w:val="32"/>
          <w:szCs w:val="32"/>
          <w:rtl/>
        </w:rPr>
        <w:t>فِي بِئْرِ ذَرْوَانَ</w:t>
      </w:r>
      <w:r w:rsidR="00EE549C" w:rsidRPr="00643640">
        <w:rPr>
          <w:rStyle w:val="FootnoteReference"/>
          <w:rtl/>
        </w:rPr>
        <w:t>(</w:t>
      </w:r>
      <w:r w:rsidR="00EE549C" w:rsidRPr="00643640">
        <w:rPr>
          <w:rStyle w:val="FootnoteReference"/>
          <w:rtl/>
        </w:rPr>
        <w:footnoteReference w:id="691"/>
      </w:r>
      <w:r w:rsidR="00EE549C" w:rsidRPr="00643640">
        <w:rPr>
          <w:rStyle w:val="FootnoteReference"/>
          <w:rtl/>
        </w:rPr>
        <w:t>)</w:t>
      </w:r>
      <w:r w:rsidR="00EE549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قَالَتْ: فَأَتَى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البِئْرَ </w:t>
      </w:r>
      <w:r w:rsidR="007575A5" w:rsidRPr="00042865">
        <w:rPr>
          <w:rFonts w:ascii="Traditional Arabic" w:hAnsi="Traditional Arabic" w:cs="Traditional Arabic"/>
          <w:sz w:val="32"/>
          <w:szCs w:val="32"/>
          <w:rtl/>
        </w:rPr>
        <w:t xml:space="preserve">حَتَّى اسْتَخْرَجَهُ، فَقَالَ: </w:t>
      </w:r>
      <w:r w:rsidRPr="00042865">
        <w:rPr>
          <w:rFonts w:ascii="Traditional Arabic" w:hAnsi="Traditional Arabic" w:cs="Traditional Arabic"/>
          <w:sz w:val="32"/>
          <w:szCs w:val="32"/>
          <w:rtl/>
        </w:rPr>
        <w:t>هَذِهِ البِئْرُ الَّتِي أُرِيتُهَا، وَكَأَنَّ مَاءَهَا</w:t>
      </w:r>
      <w:r w:rsidR="003F3890"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نُقَاعَةُ الحِنَّاء</w:t>
      </w:r>
      <w:r w:rsidR="000D2427" w:rsidRPr="00643640">
        <w:rPr>
          <w:rStyle w:val="FootnoteReference"/>
          <w:rtl/>
        </w:rPr>
        <w:t>(</w:t>
      </w:r>
      <w:r w:rsidR="000D2427" w:rsidRPr="00643640">
        <w:rPr>
          <w:rStyle w:val="FootnoteReference"/>
          <w:rtl/>
        </w:rPr>
        <w:footnoteReference w:id="692"/>
      </w:r>
      <w:r w:rsidR="000D2427" w:rsidRPr="00643640">
        <w:rPr>
          <w:rStyle w:val="FootnoteReference"/>
          <w:rtl/>
        </w:rPr>
        <w:t>)</w:t>
      </w:r>
      <w:r w:rsidRPr="00643640">
        <w:rPr>
          <w:rStyle w:val="FootnoteReference"/>
          <w:rtl/>
        </w:rPr>
        <w:t>ِ</w:t>
      </w:r>
      <w:r w:rsidRPr="00042865">
        <w:rPr>
          <w:rFonts w:ascii="Traditional Arabic" w:hAnsi="Traditional Arabic" w:cs="Traditional Arabic"/>
          <w:sz w:val="32"/>
          <w:szCs w:val="32"/>
          <w:rtl/>
        </w:rPr>
        <w:t xml:space="preserve">، وَكَأَنَّ </w:t>
      </w:r>
      <w:r w:rsidR="007575A5" w:rsidRPr="00042865">
        <w:rPr>
          <w:rFonts w:ascii="Traditional Arabic" w:hAnsi="Traditional Arabic" w:cs="Traditional Arabic"/>
          <w:sz w:val="32"/>
          <w:szCs w:val="32"/>
          <w:rtl/>
        </w:rPr>
        <w:t xml:space="preserve">نَخْلَهَا </w:t>
      </w:r>
      <w:r w:rsidR="007575A5" w:rsidRPr="00042865">
        <w:rPr>
          <w:rFonts w:ascii="Traditional Arabic" w:hAnsi="Traditional Arabic" w:cs="Traditional Arabic"/>
          <w:sz w:val="32"/>
          <w:szCs w:val="32"/>
          <w:rtl/>
        </w:rPr>
        <w:lastRenderedPageBreak/>
        <w:t>رُءُوسُ الشَّيَاطِينِ</w:t>
      </w:r>
      <w:r w:rsidR="007575A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قَالَ: فَاسْتُخْرِجَ، قَالَتْ: فَقُلْتُ: أَفَلاَ؟ - أَيْ تَنَشَّرْتَ</w:t>
      </w:r>
      <w:r w:rsidR="0057136D" w:rsidRPr="00643640">
        <w:rPr>
          <w:rStyle w:val="FootnoteReference"/>
          <w:rtl/>
        </w:rPr>
        <w:t>(</w:t>
      </w:r>
      <w:r w:rsidR="00C74071" w:rsidRPr="00643640">
        <w:rPr>
          <w:rStyle w:val="FootnoteReference"/>
          <w:rtl/>
        </w:rPr>
        <w:footnoteReference w:id="693"/>
      </w:r>
      <w:r w:rsidR="0057136D" w:rsidRPr="00643640">
        <w:rPr>
          <w:rStyle w:val="FootnoteReference"/>
          <w:rtl/>
        </w:rPr>
        <w:t>)</w:t>
      </w:r>
      <w:r w:rsidR="00C74071" w:rsidRPr="00042865">
        <w:rPr>
          <w:rFonts w:ascii="Traditional Arabic" w:eastAsiaTheme="minorHAnsi" w:hAnsi="Traditional Arabic" w:cs="Traditional Arabic"/>
          <w:sz w:val="32"/>
          <w:szCs w:val="32"/>
          <w:rtl/>
        </w:rPr>
        <w:t xml:space="preserve"> </w:t>
      </w:r>
      <w:r w:rsidR="007575A5" w:rsidRPr="00042865">
        <w:rPr>
          <w:rFonts w:ascii="Traditional Arabic" w:hAnsi="Traditional Arabic" w:cs="Traditional Arabic"/>
          <w:sz w:val="32"/>
          <w:szCs w:val="32"/>
          <w:rtl/>
        </w:rPr>
        <w:t xml:space="preserve">- فَقَالَ: </w:t>
      </w:r>
      <w:r w:rsidRPr="00042865">
        <w:rPr>
          <w:rFonts w:ascii="Traditional Arabic" w:hAnsi="Traditional Arabic" w:cs="Traditional Arabic"/>
          <w:sz w:val="32"/>
          <w:szCs w:val="32"/>
          <w:rtl/>
        </w:rPr>
        <w:t>أَمَّا اللَّهُ فَقَدْ شَفَانِي، وَأَكْرَهُ أَنْ أُثِيرَ عَلَى أَحَدٍ مِنَ النَّاسِ شَرًّا</w:t>
      </w:r>
      <w:r w:rsidR="000D2427" w:rsidRPr="00042865">
        <w:rPr>
          <w:rStyle w:val="FootnoteReference"/>
          <w:rFonts w:ascii="Traditional Arabic" w:hAnsi="Traditional Arabic" w:cs="Traditional Arabic"/>
          <w:rtl/>
        </w:rPr>
        <w:t>(</w:t>
      </w:r>
      <w:r w:rsidR="000D2427" w:rsidRPr="00042865">
        <w:rPr>
          <w:rStyle w:val="FootnoteReference"/>
          <w:rFonts w:ascii="Traditional Arabic" w:hAnsi="Traditional Arabic" w:cs="Traditional Arabic"/>
          <w:rtl/>
        </w:rPr>
        <w:footnoteReference w:id="694"/>
      </w:r>
      <w:r w:rsidR="000D2427" w:rsidRPr="00042865">
        <w:rPr>
          <w:rStyle w:val="FootnoteReference"/>
          <w:rFonts w:ascii="Traditional Arabic" w:hAnsi="Traditional Arabic" w:cs="Traditional Arabic"/>
          <w:rtl/>
        </w:rPr>
        <w:t>)</w:t>
      </w:r>
      <w:r w:rsidR="007575A5" w:rsidRPr="00042865">
        <w:rPr>
          <w:rFonts w:ascii="Traditional Arabic" w:hAnsi="Traditional Arabic" w:cs="Traditional Arabic" w:hint="cs"/>
          <w:sz w:val="32"/>
          <w:szCs w:val="32"/>
          <w:rtl/>
        </w:rPr>
        <w:t>)</w:t>
      </w:r>
      <w:r w:rsidR="000D2427" w:rsidRPr="00042865">
        <w:rPr>
          <w:rStyle w:val="FootnoteReference"/>
          <w:rFonts w:ascii="Traditional Arabic" w:hAnsi="Traditional Arabic" w:cs="Traditional Arabic"/>
          <w:rtl/>
        </w:rPr>
        <w:t>(</w:t>
      </w:r>
      <w:r w:rsidR="000D2427" w:rsidRPr="00042865">
        <w:rPr>
          <w:rStyle w:val="FootnoteReference"/>
          <w:rFonts w:ascii="Traditional Arabic" w:hAnsi="Traditional Arabic" w:cs="Traditional Arabic"/>
          <w:rtl/>
        </w:rPr>
        <w:footnoteReference w:id="695"/>
      </w:r>
      <w:r w:rsidR="000D2427" w:rsidRPr="00042865">
        <w:rPr>
          <w:rStyle w:val="FootnoteReference"/>
          <w:rFonts w:ascii="Traditional Arabic" w:hAnsi="Traditional Arabic" w:cs="Traditional Arabic"/>
          <w:rtl/>
        </w:rPr>
        <w:t>)</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FF6BE0" w:rsidRPr="00042865" w:rsidRDefault="00FF6BE0" w:rsidP="00E52C80">
      <w:pPr>
        <w:pStyle w:val="ListParagraph"/>
        <w:numPr>
          <w:ilvl w:val="0"/>
          <w:numId w:val="42"/>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حسن تدبيره</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eastAsiaTheme="minorHAnsi" w:hAnsi="Traditional Arabic" w:cs="Traditional Arabic"/>
          <w:sz w:val="32"/>
          <w:szCs w:val="32"/>
          <w:rtl/>
          <w:lang w:eastAsia="en-US"/>
        </w:rPr>
        <w:t xml:space="preserve">وحكمته في معالجته </w:t>
      </w:r>
      <w:r w:rsidR="00BA2BF8" w:rsidRPr="00042865">
        <w:rPr>
          <w:rFonts w:ascii="Traditional Arabic" w:eastAsiaTheme="minorHAnsi" w:hAnsi="Traditional Arabic" w:cs="Traditional Arabic"/>
          <w:sz w:val="32"/>
          <w:szCs w:val="32"/>
          <w:rtl/>
          <w:lang w:eastAsia="en-US"/>
        </w:rPr>
        <w:t>لما أقدم عليه اليهو</w:t>
      </w:r>
      <w:r w:rsidR="009D66AD" w:rsidRPr="00042865">
        <w:rPr>
          <w:rFonts w:ascii="Traditional Arabic" w:eastAsiaTheme="minorHAnsi" w:hAnsi="Traditional Arabic" w:cs="Traditional Arabic"/>
          <w:sz w:val="32"/>
          <w:szCs w:val="32"/>
          <w:rtl/>
          <w:lang w:eastAsia="en-US"/>
        </w:rPr>
        <w:t>د</w:t>
      </w:r>
      <w:r w:rsidR="007575A5" w:rsidRPr="00042865">
        <w:rPr>
          <w:rFonts w:ascii="Traditional Arabic" w:eastAsiaTheme="minorHAnsi" w:hAnsi="Traditional Arabic" w:cs="Traditional Arabic" w:hint="cs"/>
          <w:sz w:val="32"/>
          <w:szCs w:val="32"/>
          <w:rtl/>
          <w:lang w:eastAsia="en-US"/>
        </w:rPr>
        <w:t xml:space="preserve">، </w:t>
      </w:r>
      <w:r w:rsidR="00BA2BF8" w:rsidRPr="00042865">
        <w:rPr>
          <w:rFonts w:ascii="Traditional Arabic" w:eastAsiaTheme="minorHAnsi" w:hAnsi="Traditional Arabic" w:cs="Traditional Arabic"/>
          <w:sz w:val="32"/>
          <w:szCs w:val="32"/>
          <w:rtl/>
          <w:lang w:eastAsia="en-US"/>
        </w:rPr>
        <w:t>من سحرهم له صلى الله عليه وسلم.</w:t>
      </w:r>
    </w:p>
    <w:p w:rsidR="00BA2BF8" w:rsidRPr="00042865" w:rsidRDefault="00BA2BF8" w:rsidP="00E52C80">
      <w:pPr>
        <w:pStyle w:val="ListParagraph"/>
        <w:numPr>
          <w:ilvl w:val="0"/>
          <w:numId w:val="42"/>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صبره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على ما أقدم عليه اليهود من أذية.</w:t>
      </w:r>
    </w:p>
    <w:p w:rsidR="00FF6BE0" w:rsidRPr="00042865" w:rsidRDefault="00FF6BE0" w:rsidP="00E52C80">
      <w:pPr>
        <w:pStyle w:val="ListParagraph"/>
        <w:numPr>
          <w:ilvl w:val="0"/>
          <w:numId w:val="42"/>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عدم الانتقام لنفسه </w:t>
      </w:r>
      <w:r w:rsidR="00115172" w:rsidRPr="00042865">
        <w:rPr>
          <w:rFonts w:ascii="Traditional Arabic" w:eastAsiaTheme="minorHAnsi" w:hAnsi="Traditional Arabic" w:cs="Traditional Arabic"/>
          <w:sz w:val="32"/>
          <w:szCs w:val="32"/>
          <w:rtl/>
          <w:lang w:eastAsia="en-US"/>
        </w:rPr>
        <w:t xml:space="preserve">صلى الله عليه وسلم </w:t>
      </w:r>
      <w:r w:rsidR="00BA2BF8" w:rsidRPr="00042865">
        <w:rPr>
          <w:rFonts w:ascii="Traditional Arabic" w:eastAsiaTheme="minorHAnsi" w:hAnsi="Traditional Arabic" w:cs="Traditional Arabic"/>
          <w:sz w:val="32"/>
          <w:szCs w:val="32"/>
          <w:rtl/>
          <w:lang w:eastAsia="en-US"/>
        </w:rPr>
        <w:t xml:space="preserve">من اليهود عندما تكالب اليهود على سحره </w:t>
      </w:r>
      <w:r w:rsidRPr="00042865">
        <w:rPr>
          <w:rFonts w:ascii="Traditional Arabic" w:hAnsi="Traditional Arabic" w:cs="Traditional Arabic"/>
          <w:sz w:val="32"/>
          <w:szCs w:val="32"/>
          <w:rtl/>
        </w:rPr>
        <w:t>صلى الله عليه وسلم.</w:t>
      </w:r>
    </w:p>
    <w:p w:rsidR="00FF6BE0" w:rsidRPr="00042865" w:rsidRDefault="00E0226D" w:rsidP="00E52C80">
      <w:pPr>
        <w:ind w:firstLine="0"/>
        <w:jc w:val="both"/>
        <w:rPr>
          <w:rFonts w:ascii="Traditional Arabic" w:eastAsiaTheme="minorEastAsia" w:hAnsi="Traditional Arabic" w:cs="Traditional Arabic"/>
          <w:b/>
          <w:bCs/>
          <w:sz w:val="32"/>
          <w:szCs w:val="32"/>
          <w:rtl/>
        </w:rPr>
      </w:pPr>
      <w:r w:rsidRPr="00042865">
        <w:rPr>
          <w:rFonts w:ascii="Traditional Arabic" w:hAnsi="Traditional Arabic" w:cs="Traditional Arabic"/>
          <w:b/>
          <w:bCs/>
          <w:sz w:val="32"/>
          <w:szCs w:val="32"/>
          <w:rtl/>
        </w:rPr>
        <w:t>الفوائد:</w:t>
      </w:r>
    </w:p>
    <w:p w:rsidR="00540570" w:rsidRPr="00042865" w:rsidRDefault="00540570"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إكرام الله </w:t>
      </w:r>
      <w:r w:rsidR="008B7766" w:rsidRPr="00042865">
        <w:rPr>
          <w:rFonts w:ascii="Traditional Arabic" w:eastAsiaTheme="minorHAnsi" w:hAnsi="Traditional Arabic" w:cs="Traditional Arabic"/>
          <w:sz w:val="32"/>
          <w:szCs w:val="32"/>
          <w:rtl/>
          <w:lang w:eastAsia="en-US"/>
        </w:rPr>
        <w:t xml:space="preserve">-سبحانه- </w:t>
      </w:r>
      <w:r w:rsidR="00C161F6" w:rsidRPr="00042865">
        <w:rPr>
          <w:rFonts w:ascii="Traditional Arabic" w:eastAsiaTheme="minorHAnsi" w:hAnsi="Traditional Arabic" w:cs="Traditional Arabic"/>
          <w:sz w:val="32"/>
          <w:szCs w:val="32"/>
          <w:rtl/>
          <w:lang w:eastAsia="en-US"/>
        </w:rPr>
        <w:t>لنبيه</w:t>
      </w:r>
      <w:r w:rsidR="00805B7A" w:rsidRPr="00042865">
        <w:rPr>
          <w:rFonts w:ascii="Traditional Arabic" w:eastAsiaTheme="minorHAnsi" w:hAnsi="Traditional Arabic" w:cs="Traditional Arabic"/>
          <w:sz w:val="32"/>
          <w:szCs w:val="32"/>
          <w:rtl/>
          <w:lang w:eastAsia="en-US"/>
        </w:rPr>
        <w:t xml:space="preserve"> </w:t>
      </w:r>
      <w:r w:rsidR="00115172" w:rsidRPr="00042865">
        <w:rPr>
          <w:rFonts w:ascii="Traditional Arabic" w:eastAsiaTheme="minorHAnsi" w:hAnsi="Traditional Arabic" w:cs="Traditional Arabic"/>
          <w:sz w:val="32"/>
          <w:szCs w:val="32"/>
          <w:rtl/>
          <w:lang w:eastAsia="en-US"/>
        </w:rPr>
        <w:t>صلى الله عليه وسلم</w:t>
      </w:r>
      <w:r w:rsidR="00905FBB" w:rsidRPr="00042865">
        <w:rPr>
          <w:rFonts w:ascii="Traditional Arabic" w:eastAsiaTheme="minorHAnsi" w:hAnsi="Traditional Arabic" w:cs="Traditional Arabic"/>
          <w:sz w:val="32"/>
          <w:szCs w:val="32"/>
          <w:rtl/>
          <w:lang w:eastAsia="en-US"/>
        </w:rPr>
        <w:t xml:space="preserve"> </w:t>
      </w:r>
      <w:r w:rsidR="00C161F6" w:rsidRPr="00042865">
        <w:rPr>
          <w:rFonts w:ascii="Traditional Arabic" w:eastAsiaTheme="minorHAnsi" w:hAnsi="Traditional Arabic" w:cs="Traditional Arabic"/>
          <w:sz w:val="32"/>
          <w:szCs w:val="32"/>
          <w:rtl/>
          <w:lang w:eastAsia="en-US"/>
        </w:rPr>
        <w:t>حيث أرسل إليه رجلين لإخباره بمكان السحر.</w:t>
      </w:r>
    </w:p>
    <w:p w:rsidR="000F117A" w:rsidRPr="00042865" w:rsidRDefault="00FC0A78"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لجوؤه</w:t>
      </w:r>
      <w:r w:rsidR="000F117A" w:rsidRPr="00042865">
        <w:rPr>
          <w:rFonts w:ascii="Traditional Arabic" w:eastAsiaTheme="minorHAnsi" w:hAnsi="Traditional Arabic" w:cs="Traditional Arabic"/>
          <w:sz w:val="32"/>
          <w:szCs w:val="32"/>
          <w:rtl/>
          <w:lang w:eastAsia="en-US"/>
        </w:rPr>
        <w:t xml:space="preserve"> </w:t>
      </w:r>
      <w:r w:rsidR="00115172" w:rsidRPr="00042865">
        <w:rPr>
          <w:rFonts w:ascii="Traditional Arabic" w:eastAsiaTheme="minorHAnsi" w:hAnsi="Traditional Arabic" w:cs="Traditional Arabic"/>
          <w:sz w:val="32"/>
          <w:szCs w:val="32"/>
          <w:rtl/>
          <w:lang w:eastAsia="en-US"/>
        </w:rPr>
        <w:t xml:space="preserve">صلى الله عليه وسلم </w:t>
      </w:r>
      <w:r w:rsidR="000F117A" w:rsidRPr="00042865">
        <w:rPr>
          <w:rFonts w:ascii="Traditional Arabic" w:eastAsiaTheme="minorHAnsi" w:hAnsi="Traditional Arabic" w:cs="Traditional Arabic"/>
          <w:sz w:val="32"/>
          <w:szCs w:val="32"/>
          <w:rtl/>
          <w:lang w:eastAsia="en-US"/>
        </w:rPr>
        <w:t>إلى الله تعالى بالدعاء</w:t>
      </w:r>
      <w:r w:rsidR="007575A5" w:rsidRPr="00042865">
        <w:rPr>
          <w:rFonts w:ascii="Traditional Arabic" w:eastAsiaTheme="minorHAnsi" w:hAnsi="Traditional Arabic" w:cs="Traditional Arabic" w:hint="cs"/>
          <w:sz w:val="32"/>
          <w:szCs w:val="32"/>
          <w:rtl/>
          <w:lang w:eastAsia="en-US"/>
        </w:rPr>
        <w:t>،</w:t>
      </w:r>
      <w:r w:rsidR="000F117A" w:rsidRPr="00042865">
        <w:rPr>
          <w:rFonts w:ascii="Traditional Arabic" w:eastAsiaTheme="minorHAnsi" w:hAnsi="Traditional Arabic" w:cs="Traditional Arabic"/>
          <w:sz w:val="32"/>
          <w:szCs w:val="32"/>
          <w:rtl/>
          <w:lang w:eastAsia="en-US"/>
        </w:rPr>
        <w:t xml:space="preserve"> والتضرع إليه سبحانه</w:t>
      </w:r>
    </w:p>
    <w:p w:rsidR="00BA2BF8" w:rsidRPr="00042865" w:rsidRDefault="00BA2BF8"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كمال توحيده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حيث لم يطلب حل السحر بالطرق المحسوسة المعروفة (النشرة)، بل لجأ إلى الله في طلب كش</w:t>
      </w:r>
      <w:r w:rsidR="009D66AD" w:rsidRPr="00042865">
        <w:rPr>
          <w:rFonts w:ascii="Traditional Arabic" w:eastAsiaTheme="minorHAnsi" w:hAnsi="Traditional Arabic" w:cs="Traditional Arabic"/>
          <w:sz w:val="32"/>
          <w:szCs w:val="32"/>
          <w:rtl/>
          <w:lang w:eastAsia="en-US"/>
        </w:rPr>
        <w:t>ف</w:t>
      </w:r>
      <w:r w:rsidRPr="00042865">
        <w:rPr>
          <w:rFonts w:ascii="Traditional Arabic" w:eastAsiaTheme="minorHAnsi" w:hAnsi="Traditional Arabic" w:cs="Traditional Arabic"/>
          <w:sz w:val="32"/>
          <w:szCs w:val="32"/>
          <w:rtl/>
          <w:lang w:eastAsia="en-US"/>
        </w:rPr>
        <w:t>ه.</w:t>
      </w:r>
    </w:p>
    <w:p w:rsidR="000F117A" w:rsidRPr="00042865" w:rsidRDefault="00FC0A78"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تكراره </w:t>
      </w:r>
      <w:r w:rsidR="00115172" w:rsidRPr="00042865">
        <w:rPr>
          <w:rFonts w:ascii="Traditional Arabic" w:eastAsiaTheme="minorHAnsi" w:hAnsi="Traditional Arabic" w:cs="Traditional Arabic"/>
          <w:sz w:val="32"/>
          <w:szCs w:val="32"/>
          <w:rtl/>
          <w:lang w:eastAsia="en-US"/>
        </w:rPr>
        <w:t xml:space="preserve">صلى الله عليه وسلم </w:t>
      </w:r>
      <w:r w:rsidR="000F117A" w:rsidRPr="00042865">
        <w:rPr>
          <w:rFonts w:ascii="Traditional Arabic" w:eastAsiaTheme="minorHAnsi" w:hAnsi="Traditional Arabic" w:cs="Traditional Arabic"/>
          <w:sz w:val="32"/>
          <w:szCs w:val="32"/>
          <w:rtl/>
          <w:lang w:eastAsia="en-US"/>
        </w:rPr>
        <w:t>الدعاء ثلاثا.</w:t>
      </w:r>
    </w:p>
    <w:p w:rsidR="000F117A" w:rsidRPr="00042865" w:rsidRDefault="00FC0A78"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أخذه</w:t>
      </w:r>
      <w:r w:rsidR="006B514B" w:rsidRPr="00042865">
        <w:rPr>
          <w:rFonts w:ascii="Traditional Arabic" w:eastAsiaTheme="minorHAnsi" w:hAnsi="Traditional Arabic" w:cs="Traditional Arabic"/>
          <w:sz w:val="32"/>
          <w:szCs w:val="32"/>
          <w:rtl/>
          <w:lang w:eastAsia="en-US"/>
        </w:rPr>
        <w:t xml:space="preserve"> </w:t>
      </w:r>
      <w:r w:rsidR="00115172" w:rsidRPr="00042865">
        <w:rPr>
          <w:rFonts w:ascii="Traditional Arabic" w:eastAsiaTheme="minorHAnsi" w:hAnsi="Traditional Arabic" w:cs="Traditional Arabic"/>
          <w:sz w:val="32"/>
          <w:szCs w:val="32"/>
          <w:rtl/>
          <w:lang w:eastAsia="en-US"/>
        </w:rPr>
        <w:t xml:space="preserve">صلى الله عليه وسلم </w:t>
      </w:r>
      <w:r w:rsidR="00BA2BF8" w:rsidRPr="00042865">
        <w:rPr>
          <w:rFonts w:ascii="Traditional Arabic" w:eastAsiaTheme="minorHAnsi" w:hAnsi="Traditional Arabic" w:cs="Traditional Arabic"/>
          <w:sz w:val="32"/>
          <w:szCs w:val="32"/>
          <w:rtl/>
          <w:lang w:eastAsia="en-US"/>
        </w:rPr>
        <w:t>بالأسباب</w:t>
      </w:r>
      <w:r w:rsidR="007575A5" w:rsidRPr="00042865">
        <w:rPr>
          <w:rFonts w:ascii="Traditional Arabic" w:eastAsiaTheme="minorHAnsi" w:hAnsi="Traditional Arabic" w:cs="Traditional Arabic" w:hint="cs"/>
          <w:sz w:val="32"/>
          <w:szCs w:val="32"/>
          <w:rtl/>
          <w:lang w:eastAsia="en-US"/>
        </w:rPr>
        <w:t>،</w:t>
      </w:r>
      <w:r w:rsidR="00BA2BF8" w:rsidRPr="00042865">
        <w:rPr>
          <w:rFonts w:ascii="Traditional Arabic" w:eastAsiaTheme="minorHAnsi" w:hAnsi="Traditional Arabic" w:cs="Traditional Arabic"/>
          <w:sz w:val="32"/>
          <w:szCs w:val="32"/>
          <w:rtl/>
          <w:lang w:eastAsia="en-US"/>
        </w:rPr>
        <w:t xml:space="preserve"> وهو علاج المرض.</w:t>
      </w:r>
    </w:p>
    <w:p w:rsidR="000F117A" w:rsidRPr="00042865" w:rsidRDefault="009D66AD"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تحقيق</w:t>
      </w:r>
      <w:r w:rsidR="000F117A" w:rsidRPr="00042865">
        <w:rPr>
          <w:rFonts w:ascii="Traditional Arabic" w:eastAsiaTheme="minorHAnsi" w:hAnsi="Traditional Arabic" w:cs="Traditional Arabic"/>
          <w:sz w:val="32"/>
          <w:szCs w:val="32"/>
          <w:rtl/>
          <w:lang w:eastAsia="en-US"/>
        </w:rPr>
        <w:t xml:space="preserve">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للتوحيد</w:t>
      </w:r>
      <w:r w:rsidR="007575A5" w:rsidRPr="00042865">
        <w:rPr>
          <w:rFonts w:ascii="Traditional Arabic" w:eastAsiaTheme="minorHAnsi" w:hAnsi="Traditional Arabic" w:cs="Traditional Arabic" w:hint="cs"/>
          <w:sz w:val="32"/>
          <w:szCs w:val="32"/>
          <w:rtl/>
          <w:lang w:eastAsia="en-US"/>
        </w:rPr>
        <w:t>،</w:t>
      </w:r>
      <w:r w:rsidR="000F117A" w:rsidRPr="00042865">
        <w:rPr>
          <w:rFonts w:ascii="Traditional Arabic" w:eastAsiaTheme="minorHAnsi" w:hAnsi="Traditional Arabic" w:cs="Traditional Arabic"/>
          <w:sz w:val="32"/>
          <w:szCs w:val="32"/>
          <w:rtl/>
          <w:lang w:eastAsia="en-US"/>
        </w:rPr>
        <w:t xml:space="preserve"> فنسب الشفاء والعافية لله.</w:t>
      </w:r>
    </w:p>
    <w:p w:rsidR="00885C65" w:rsidRPr="00042865" w:rsidRDefault="000F117A"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بين لأمته</w:t>
      </w:r>
      <w:r w:rsidR="00FC0A78" w:rsidRPr="00042865">
        <w:rPr>
          <w:rFonts w:ascii="Traditional Arabic" w:eastAsiaTheme="minorHAnsi" w:hAnsi="Traditional Arabic" w:cs="Traditional Arabic"/>
          <w:sz w:val="32"/>
          <w:szCs w:val="32"/>
          <w:rtl/>
          <w:lang w:eastAsia="en-US"/>
        </w:rPr>
        <w:t xml:space="preserve">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أنه كغيره من ا</w:t>
      </w:r>
      <w:r w:rsidR="00885C65" w:rsidRPr="00042865">
        <w:rPr>
          <w:rFonts w:ascii="Traditional Arabic" w:eastAsiaTheme="minorHAnsi" w:hAnsi="Traditional Arabic" w:cs="Traditional Arabic"/>
          <w:sz w:val="32"/>
          <w:szCs w:val="32"/>
          <w:rtl/>
          <w:lang w:eastAsia="en-US"/>
        </w:rPr>
        <w:t>لبشر (يعتريه من الأمراض</w:t>
      </w:r>
      <w:r w:rsidR="009D66AD" w:rsidRPr="00042865">
        <w:rPr>
          <w:rFonts w:ascii="Traditional Arabic" w:eastAsiaTheme="minorHAnsi" w:hAnsi="Traditional Arabic" w:cs="Traditional Arabic"/>
          <w:sz w:val="32"/>
          <w:szCs w:val="32"/>
          <w:rtl/>
          <w:lang w:eastAsia="en-US"/>
        </w:rPr>
        <w:t xml:space="preserve"> والأذى)، ما</w:t>
      </w:r>
      <w:r w:rsidR="00805B7A" w:rsidRPr="00042865">
        <w:rPr>
          <w:rFonts w:ascii="Traditional Arabic" w:eastAsiaTheme="minorHAnsi" w:hAnsi="Traditional Arabic" w:cs="Traditional Arabic"/>
          <w:sz w:val="32"/>
          <w:szCs w:val="32"/>
          <w:rtl/>
          <w:lang w:eastAsia="en-US"/>
        </w:rPr>
        <w:t xml:space="preserve"> </w:t>
      </w:r>
      <w:r w:rsidR="009D66AD" w:rsidRPr="00042865">
        <w:rPr>
          <w:rFonts w:ascii="Traditional Arabic" w:eastAsiaTheme="minorHAnsi" w:hAnsi="Traditional Arabic" w:cs="Traditional Arabic"/>
          <w:sz w:val="32"/>
          <w:szCs w:val="32"/>
          <w:rtl/>
          <w:lang w:eastAsia="en-US"/>
        </w:rPr>
        <w:t>يعتري سائر البشر دون أن</w:t>
      </w:r>
      <w:r w:rsidR="00885C65" w:rsidRPr="00042865">
        <w:rPr>
          <w:rFonts w:ascii="Traditional Arabic" w:eastAsiaTheme="minorHAnsi" w:hAnsi="Traditional Arabic" w:cs="Traditional Arabic"/>
          <w:sz w:val="32"/>
          <w:szCs w:val="32"/>
          <w:rtl/>
          <w:lang w:eastAsia="en-US"/>
        </w:rPr>
        <w:t xml:space="preserve"> يقدح </w:t>
      </w:r>
      <w:r w:rsidR="009D66AD" w:rsidRPr="00042865">
        <w:rPr>
          <w:rFonts w:ascii="Traditional Arabic" w:eastAsiaTheme="minorHAnsi" w:hAnsi="Traditional Arabic" w:cs="Traditional Arabic"/>
          <w:sz w:val="32"/>
          <w:szCs w:val="32"/>
          <w:rtl/>
          <w:lang w:eastAsia="en-US"/>
        </w:rPr>
        <w:t xml:space="preserve">ذلك </w:t>
      </w:r>
      <w:r w:rsidR="00885C65" w:rsidRPr="00042865">
        <w:rPr>
          <w:rFonts w:ascii="Traditional Arabic" w:eastAsiaTheme="minorHAnsi" w:hAnsi="Traditional Arabic" w:cs="Traditional Arabic"/>
          <w:sz w:val="32"/>
          <w:szCs w:val="32"/>
          <w:rtl/>
          <w:lang w:eastAsia="en-US"/>
        </w:rPr>
        <w:t>في تبليغ الرسالة</w:t>
      </w:r>
      <w:r w:rsidR="00B4081F" w:rsidRPr="00042865">
        <w:rPr>
          <w:rFonts w:ascii="Traditional Arabic" w:eastAsiaTheme="minorHAnsi" w:hAnsi="Traditional Arabic" w:cs="Traditional Arabic"/>
          <w:sz w:val="32"/>
          <w:szCs w:val="32"/>
          <w:rtl/>
          <w:lang w:eastAsia="en-US"/>
        </w:rPr>
        <w:t>.</w:t>
      </w:r>
      <w:r w:rsidR="00C161F6" w:rsidRPr="00042865">
        <w:rPr>
          <w:rStyle w:val="FootnoteReference"/>
          <w:rFonts w:ascii="Traditional Arabic" w:hAnsi="Traditional Arabic" w:cs="Traditional Arabic"/>
          <w:rtl/>
        </w:rPr>
        <w:t>(</w:t>
      </w:r>
      <w:r w:rsidR="00C161F6" w:rsidRPr="00042865">
        <w:rPr>
          <w:rStyle w:val="FootnoteReference"/>
          <w:rFonts w:ascii="Traditional Arabic" w:hAnsi="Traditional Arabic" w:cs="Traditional Arabic"/>
          <w:rtl/>
        </w:rPr>
        <w:footnoteReference w:id="696"/>
      </w:r>
      <w:r w:rsidR="00C161F6" w:rsidRPr="00042865">
        <w:rPr>
          <w:rStyle w:val="FootnoteReference"/>
          <w:rFonts w:ascii="Traditional Arabic" w:hAnsi="Traditional Arabic" w:cs="Traditional Arabic"/>
          <w:rtl/>
        </w:rPr>
        <w:t>)</w:t>
      </w:r>
    </w:p>
    <w:p w:rsidR="009256BE" w:rsidRPr="00042865" w:rsidRDefault="000F117A"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lastRenderedPageBreak/>
        <w:t xml:space="preserve">إكرام الله </w:t>
      </w:r>
      <w:r w:rsidR="008B7766" w:rsidRPr="00042865">
        <w:rPr>
          <w:rFonts w:ascii="Traditional Arabic" w:eastAsiaTheme="minorHAnsi" w:hAnsi="Traditional Arabic" w:cs="Traditional Arabic"/>
          <w:sz w:val="32"/>
          <w:szCs w:val="32"/>
          <w:rtl/>
          <w:lang w:eastAsia="en-US"/>
        </w:rPr>
        <w:t xml:space="preserve">-سبحانه- </w:t>
      </w:r>
      <w:r w:rsidRPr="00042865">
        <w:rPr>
          <w:rFonts w:ascii="Traditional Arabic" w:eastAsiaTheme="minorHAnsi" w:hAnsi="Traditional Arabic" w:cs="Traditional Arabic"/>
          <w:sz w:val="32"/>
          <w:szCs w:val="32"/>
          <w:rtl/>
          <w:lang w:eastAsia="en-US"/>
        </w:rPr>
        <w:t>لنبيه صلى الله عليه وسلم.</w:t>
      </w:r>
    </w:p>
    <w:p w:rsidR="00805B7A" w:rsidRPr="00042865" w:rsidRDefault="000F117A" w:rsidP="00E52C80">
      <w:pPr>
        <w:pStyle w:val="ListParagraph"/>
        <w:numPr>
          <w:ilvl w:val="0"/>
          <w:numId w:val="100"/>
        </w:numPr>
        <w:spacing w:after="200" w:line="276" w:lineRule="auto"/>
        <w:ind w:left="327" w:hanging="327"/>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خبث اليهود ومكرهم وشدة أذيتهم لرسول الله صلى الله عليه وسلم.</w:t>
      </w:r>
    </w:p>
    <w:p w:rsidR="00805B7A" w:rsidRPr="00042865" w:rsidRDefault="00BA2BF8" w:rsidP="00E52C80">
      <w:pPr>
        <w:pStyle w:val="ListParagraph"/>
        <w:numPr>
          <w:ilvl w:val="0"/>
          <w:numId w:val="100"/>
        </w:numPr>
        <w:spacing w:after="200" w:line="276" w:lineRule="auto"/>
        <w:ind w:left="468" w:hanging="468"/>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 xml:space="preserve">إيثاره </w:t>
      </w:r>
      <w:r w:rsidR="00115172" w:rsidRPr="00042865">
        <w:rPr>
          <w:rFonts w:ascii="Traditional Arabic" w:eastAsiaTheme="minorHAnsi" w:hAnsi="Traditional Arabic" w:cs="Traditional Arabic"/>
          <w:sz w:val="32"/>
          <w:szCs w:val="32"/>
          <w:rtl/>
          <w:lang w:eastAsia="en-US"/>
        </w:rPr>
        <w:t xml:space="preserve">صلى الله عليه وسلم </w:t>
      </w:r>
      <w:r w:rsidRPr="00042865">
        <w:rPr>
          <w:rFonts w:ascii="Traditional Arabic" w:eastAsiaTheme="minorHAnsi" w:hAnsi="Traditional Arabic" w:cs="Traditional Arabic"/>
          <w:sz w:val="32"/>
          <w:szCs w:val="32"/>
          <w:rtl/>
          <w:lang w:eastAsia="en-US"/>
        </w:rPr>
        <w:t>مصالح الإسلام العامة على مصلحته الخاصة.</w:t>
      </w:r>
    </w:p>
    <w:p w:rsidR="00BA2BF8" w:rsidRPr="00042865" w:rsidRDefault="00BA2BF8" w:rsidP="007575A5">
      <w:pPr>
        <w:pStyle w:val="ListParagraph"/>
        <w:numPr>
          <w:ilvl w:val="0"/>
          <w:numId w:val="100"/>
        </w:numPr>
        <w:spacing w:after="200" w:line="276" w:lineRule="auto"/>
        <w:ind w:left="468" w:hanging="468"/>
        <w:jc w:val="both"/>
        <w:rPr>
          <w:rFonts w:ascii="Traditional Arabic" w:eastAsiaTheme="minorHAnsi" w:hAnsi="Traditional Arabic" w:cs="Traditional Arabic"/>
          <w:sz w:val="32"/>
          <w:szCs w:val="32"/>
          <w:rtl/>
          <w:lang w:eastAsia="en-US"/>
        </w:rPr>
      </w:pPr>
      <w:r w:rsidRPr="00042865">
        <w:rPr>
          <w:rFonts w:ascii="Traditional Arabic" w:eastAsiaTheme="minorHAnsi" w:hAnsi="Traditional Arabic" w:cs="Traditional Arabic"/>
          <w:sz w:val="32"/>
          <w:szCs w:val="32"/>
          <w:rtl/>
          <w:lang w:eastAsia="en-US"/>
        </w:rPr>
        <w:t>حفظ الله لرسالاته</w:t>
      </w:r>
      <w:r w:rsidR="007575A5" w:rsidRPr="00042865">
        <w:rPr>
          <w:rFonts w:ascii="Traditional Arabic" w:eastAsiaTheme="minorHAnsi" w:hAnsi="Traditional Arabic" w:cs="Traditional Arabic" w:hint="cs"/>
          <w:sz w:val="32"/>
          <w:szCs w:val="32"/>
          <w:rtl/>
          <w:lang w:eastAsia="en-US"/>
        </w:rPr>
        <w:t>،</w:t>
      </w:r>
      <w:r w:rsidRPr="00042865">
        <w:rPr>
          <w:rFonts w:ascii="Traditional Arabic" w:eastAsiaTheme="minorHAnsi" w:hAnsi="Traditional Arabic" w:cs="Traditional Arabic"/>
          <w:sz w:val="32"/>
          <w:szCs w:val="32"/>
          <w:rtl/>
          <w:lang w:eastAsia="en-US"/>
        </w:rPr>
        <w:t xml:space="preserve"> فمهما كاد اليهود لرسوله </w:t>
      </w:r>
      <w:r w:rsidR="00115172" w:rsidRPr="00042865">
        <w:rPr>
          <w:rFonts w:ascii="Traditional Arabic" w:eastAsiaTheme="minorHAnsi" w:hAnsi="Traditional Arabic" w:cs="Traditional Arabic"/>
          <w:sz w:val="32"/>
          <w:szCs w:val="32"/>
          <w:rtl/>
          <w:lang w:eastAsia="en-US"/>
        </w:rPr>
        <w:t xml:space="preserve">صلى الله عليه وسلم </w:t>
      </w:r>
      <w:r w:rsidR="007575A5" w:rsidRPr="00042865">
        <w:rPr>
          <w:rFonts w:ascii="Traditional Arabic" w:eastAsiaTheme="minorHAnsi" w:hAnsi="Traditional Arabic" w:cs="Traditional Arabic" w:hint="cs"/>
          <w:sz w:val="32"/>
          <w:szCs w:val="32"/>
          <w:rtl/>
          <w:lang w:eastAsia="en-US"/>
        </w:rPr>
        <w:t>ف</w:t>
      </w:r>
      <w:r w:rsidR="007575A5" w:rsidRPr="00042865">
        <w:rPr>
          <w:rFonts w:ascii="Traditional Arabic" w:eastAsiaTheme="minorHAnsi" w:hAnsi="Traditional Arabic" w:cs="Traditional Arabic"/>
          <w:sz w:val="32"/>
          <w:szCs w:val="32"/>
          <w:rtl/>
          <w:lang w:eastAsia="en-US"/>
        </w:rPr>
        <w:t>إ</w:t>
      </w:r>
      <w:r w:rsidRPr="00042865">
        <w:rPr>
          <w:rFonts w:ascii="Traditional Arabic" w:eastAsiaTheme="minorHAnsi" w:hAnsi="Traditional Arabic" w:cs="Traditional Arabic"/>
          <w:sz w:val="32"/>
          <w:szCs w:val="32"/>
          <w:rtl/>
          <w:lang w:eastAsia="en-US"/>
        </w:rPr>
        <w:t>ن مكرهم وكيدهم لم يبلغ مقام الرسالة</w:t>
      </w:r>
      <w:r w:rsidR="00E5257F" w:rsidRPr="00042865">
        <w:rPr>
          <w:rFonts w:ascii="Traditional Arabic" w:eastAsiaTheme="minorHAnsi" w:hAnsi="Traditional Arabic" w:cs="Traditional Arabic"/>
          <w:sz w:val="32"/>
          <w:szCs w:val="32"/>
          <w:rtl/>
          <w:lang w:eastAsia="en-US"/>
        </w:rPr>
        <w:t xml:space="preserve">. </w:t>
      </w:r>
      <w:r w:rsidR="007575A5" w:rsidRPr="00042865">
        <w:rPr>
          <w:rFonts w:ascii="Traditional Arabic" w:eastAsiaTheme="minorHAnsi" w:hAnsi="Traditional Arabic" w:cs="Traditional Arabic" w:hint="cs"/>
          <w:sz w:val="32"/>
          <w:szCs w:val="32"/>
          <w:rtl/>
          <w:lang w:eastAsia="en-US"/>
        </w:rPr>
        <w:t xml:space="preserve"> </w:t>
      </w:r>
    </w:p>
    <w:p w:rsidR="00D405B1" w:rsidRPr="00042865" w:rsidRDefault="00D405B1" w:rsidP="00E52C80">
      <w:pPr>
        <w:ind w:firstLine="0"/>
        <w:jc w:val="left"/>
        <w:rPr>
          <w:rFonts w:ascii="Traditional Arabic" w:hAnsi="Traditional Arabic" w:cs="Traditional Arabic"/>
          <w:b/>
          <w:bCs/>
          <w:noProof/>
          <w:sz w:val="34"/>
          <w:szCs w:val="34"/>
          <w:rtl/>
          <w:lang w:eastAsia="ar-SA"/>
        </w:rPr>
      </w:pPr>
      <w:r w:rsidRPr="00042865">
        <w:rPr>
          <w:rFonts w:ascii="Traditional Arabic" w:hAnsi="Traditional Arabic" w:cs="Traditional Arabic"/>
          <w:rtl/>
        </w:rPr>
        <w:br w:type="page"/>
      </w:r>
    </w:p>
    <w:p w:rsidR="004B25F7" w:rsidRPr="00042865" w:rsidRDefault="00E30198" w:rsidP="00E52C80">
      <w:pPr>
        <w:pStyle w:val="Heading2"/>
        <w:rPr>
          <w:rtl/>
        </w:rPr>
      </w:pPr>
      <w:bookmarkStart w:id="143" w:name="_Toc1634419"/>
      <w:bookmarkStart w:id="144" w:name="_Toc24566900"/>
      <w:r w:rsidRPr="00042865">
        <w:rPr>
          <w:rtl/>
        </w:rPr>
        <w:lastRenderedPageBreak/>
        <w:t>تفطن</w:t>
      </w:r>
      <w:r w:rsidR="004B25F7" w:rsidRPr="00042865">
        <w:rPr>
          <w:rtl/>
        </w:rPr>
        <w:t xml:space="preserve">ه </w:t>
      </w:r>
      <w:r w:rsidR="00115172" w:rsidRPr="00042865">
        <w:rPr>
          <w:rtl/>
        </w:rPr>
        <w:t xml:space="preserve">صلى الله عليه وسلم </w:t>
      </w:r>
      <w:r w:rsidRPr="00042865">
        <w:rPr>
          <w:rtl/>
        </w:rPr>
        <w:t>لخداع اليهود</w:t>
      </w:r>
      <w:bookmarkEnd w:id="143"/>
      <w:bookmarkEnd w:id="144"/>
    </w:p>
    <w:p w:rsidR="000F117A" w:rsidRPr="00042865" w:rsidRDefault="000F117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740D8E" w:rsidRPr="00042865">
        <w:rPr>
          <w:rFonts w:ascii="Traditional Arabic" w:hAnsi="Traditional Arabic" w:cs="Traditional Arabic"/>
          <w:b/>
          <w:bCs/>
          <w:sz w:val="32"/>
          <w:szCs w:val="32"/>
          <w:rtl/>
        </w:rPr>
        <w:t xml:space="preserve"> (خ</w:t>
      </w:r>
      <w:r w:rsidRPr="00042865">
        <w:rPr>
          <w:rFonts w:ascii="Traditional Arabic" w:hAnsi="Traditional Arabic" w:cs="Traditional Arabic"/>
          <w:b/>
          <w:bCs/>
          <w:sz w:val="32"/>
          <w:szCs w:val="32"/>
          <w:rtl/>
        </w:rPr>
        <w:t xml:space="preserve"> </w:t>
      </w:r>
      <w:r w:rsidR="004F6686" w:rsidRPr="00042865">
        <w:rPr>
          <w:rFonts w:ascii="Traditional Arabic" w:hAnsi="Traditional Arabic" w:cs="Traditional Arabic"/>
          <w:b/>
          <w:bCs/>
          <w:sz w:val="32"/>
          <w:szCs w:val="32"/>
          <w:rtl/>
        </w:rPr>
        <w:t>6030</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4B25F7" w:rsidRPr="00042865">
        <w:rPr>
          <w:rStyle w:val="FootnoteReference"/>
          <w:rFonts w:ascii="Traditional Arabic" w:hAnsi="Traditional Arabic" w:cs="Traditional Arabic"/>
          <w:rtl/>
        </w:rPr>
        <w:t>(</w:t>
      </w:r>
      <w:r w:rsidR="004B25F7" w:rsidRPr="00042865">
        <w:rPr>
          <w:rStyle w:val="FootnoteReference"/>
          <w:rFonts w:ascii="Traditional Arabic" w:hAnsi="Traditional Arabic" w:cs="Traditional Arabic"/>
          <w:rtl/>
        </w:rPr>
        <w:footnoteReference w:id="697"/>
      </w:r>
      <w:r w:rsidR="004B25F7" w:rsidRPr="00042865">
        <w:rPr>
          <w:rStyle w:val="FootnoteReference"/>
          <w:rFonts w:ascii="Traditional Arabic" w:hAnsi="Traditional Arabic" w:cs="Traditional Arabic"/>
          <w:rtl/>
        </w:rPr>
        <w:t>)</w:t>
      </w:r>
    </w:p>
    <w:p w:rsidR="00C74071" w:rsidRPr="00042865" w:rsidRDefault="000F117A"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عَائِشَةَ، </w:t>
      </w:r>
      <w:r w:rsidR="00E716DB" w:rsidRPr="00042865">
        <w:rPr>
          <w:rFonts w:ascii="Traditional Arabic" w:hAnsi="Traditional Arabic" w:cs="Traditional Arabic" w:hint="cs"/>
          <w:sz w:val="32"/>
          <w:szCs w:val="32"/>
          <w:rtl/>
        </w:rPr>
        <w:t>رضي الله عنها</w:t>
      </w:r>
      <w:r w:rsidRPr="00042865">
        <w:rPr>
          <w:rFonts w:ascii="Traditional Arabic" w:hAnsi="Traditional Arabic" w:cs="Traditional Arabic"/>
          <w:sz w:val="32"/>
          <w:szCs w:val="32"/>
          <w:rtl/>
        </w:rPr>
        <w:t xml:space="preserve">: </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يَهُودَ أَتَوُا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فَقَالُوا: السَّامُ عَلَيْكُمْ، فَقَالَتْ عَائِشَةُ: عَلَيْكُمْ، وَلَعَنَكُمُ اللَّهُ، وَغَضِبَ اللَّهُ عَلَيْكُمْ. قَالَ: «مَهْلًا يَا عَائِشَةُ، عَلَيْكِ بِالرِّفْقِ</w:t>
      </w:r>
      <w:r w:rsidR="0057136D" w:rsidRPr="00042865">
        <w:rPr>
          <w:rStyle w:val="FootnoteReference"/>
          <w:rFonts w:ascii="Traditional Arabic" w:hAnsi="Traditional Arabic" w:cs="Traditional Arabic"/>
          <w:rtl/>
        </w:rPr>
        <w:t>(</w:t>
      </w:r>
      <w:r w:rsidR="00C74071" w:rsidRPr="00042865">
        <w:rPr>
          <w:rStyle w:val="FootnoteReference"/>
          <w:rFonts w:ascii="Traditional Arabic" w:hAnsi="Traditional Arabic" w:cs="Traditional Arabic"/>
          <w:rtl/>
        </w:rPr>
        <w:footnoteReference w:id="698"/>
      </w:r>
      <w:r w:rsidR="0057136D"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وَإِيَّاكِ وَالعُنْفَ</w:t>
      </w:r>
      <w:r w:rsidR="00CD2BFE"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وَالفُحْشَ» قَالَتْ: أَوَلَمْ تَسْمَعْ مَا قَالُوا؟ قَالَ: «أَوَلَمْ تَسْمَعِي مَا قُلْتُ؟ رَدَدْتُ عَلَيْهِمْ، فَيُسْتَجَابُ لِي فِيهِمْ، وَلاَ يُسْتَجَابُ لَهُمْ فِيَّ»</w:t>
      </w:r>
      <w:r w:rsidR="00E716DB" w:rsidRPr="00042865">
        <w:rPr>
          <w:rFonts w:ascii="Traditional Arabic" w:hAnsi="Traditional Arabic" w:cs="Traditional Arabic" w:hint="cs"/>
          <w:sz w:val="32"/>
          <w:szCs w:val="32"/>
          <w:rtl/>
        </w:rPr>
        <w:t>)</w:t>
      </w:r>
      <w:r w:rsidR="004B25F7" w:rsidRPr="00042865">
        <w:rPr>
          <w:rStyle w:val="FootnoteReference"/>
          <w:rFonts w:ascii="Traditional Arabic" w:hAnsi="Traditional Arabic" w:cs="Traditional Arabic"/>
          <w:rtl/>
        </w:rPr>
        <w:t>(</w:t>
      </w:r>
      <w:r w:rsidR="004B25F7" w:rsidRPr="00042865">
        <w:rPr>
          <w:rStyle w:val="FootnoteReference"/>
          <w:rFonts w:ascii="Traditional Arabic" w:hAnsi="Traditional Arabic" w:cs="Traditional Arabic"/>
          <w:rtl/>
        </w:rPr>
        <w:footnoteReference w:id="699"/>
      </w:r>
      <w:r w:rsidR="004B25F7" w:rsidRPr="00042865">
        <w:rPr>
          <w:rStyle w:val="FootnoteReference"/>
          <w:rFonts w:ascii="Traditional Arabic" w:hAnsi="Traditional Arabic" w:cs="Traditional Arabic"/>
          <w:rtl/>
        </w:rPr>
        <w:t>)</w:t>
      </w:r>
    </w:p>
    <w:p w:rsidR="000F117A" w:rsidRPr="00042865" w:rsidRDefault="008820A5"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B30BC" w:rsidRPr="00042865" w:rsidRDefault="005B30BC" w:rsidP="00E52C80">
      <w:pPr>
        <w:pStyle w:val="ListParagraph"/>
        <w:numPr>
          <w:ilvl w:val="0"/>
          <w:numId w:val="4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لمن يأتيه</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3358EE" w:rsidRPr="00042865">
        <w:rPr>
          <w:rFonts w:ascii="Traditional Arabic" w:hAnsi="Traditional Arabic" w:cs="Traditional Arabic"/>
          <w:sz w:val="32"/>
          <w:szCs w:val="32"/>
          <w:rtl/>
        </w:rPr>
        <w:t xml:space="preserve">ولو </w:t>
      </w:r>
      <w:r w:rsidR="00E716DB" w:rsidRPr="00042865">
        <w:rPr>
          <w:rFonts w:ascii="Traditional Arabic" w:hAnsi="Traditional Arabic" w:cs="Traditional Arabic" w:hint="cs"/>
          <w:sz w:val="32"/>
          <w:szCs w:val="32"/>
          <w:rtl/>
        </w:rPr>
        <w:t xml:space="preserve">كان </w:t>
      </w:r>
      <w:r w:rsidR="003358EE" w:rsidRPr="00042865">
        <w:rPr>
          <w:rFonts w:ascii="Traditional Arabic" w:hAnsi="Traditional Arabic" w:cs="Traditional Arabic"/>
          <w:sz w:val="32"/>
          <w:szCs w:val="32"/>
          <w:rtl/>
        </w:rPr>
        <w:t>من غير المسلمين.</w:t>
      </w:r>
    </w:p>
    <w:p w:rsidR="003358EE" w:rsidRPr="00042865" w:rsidRDefault="003358EE" w:rsidP="00E52C80">
      <w:pPr>
        <w:pStyle w:val="ListParagraph"/>
        <w:numPr>
          <w:ilvl w:val="0"/>
          <w:numId w:val="4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استماعه </w:t>
      </w:r>
      <w:r w:rsidR="00115172" w:rsidRPr="00042865">
        <w:rPr>
          <w:rFonts w:ascii="Traditional Arabic" w:hAnsi="Traditional Arabic" w:cs="Traditional Arabic"/>
          <w:sz w:val="32"/>
          <w:szCs w:val="32"/>
          <w:rtl/>
        </w:rPr>
        <w:t xml:space="preserve">صلى الله عليه وسلم </w:t>
      </w:r>
      <w:r w:rsidR="00F06DC3" w:rsidRPr="00042865">
        <w:rPr>
          <w:rFonts w:ascii="Traditional Arabic" w:hAnsi="Traditional Arabic" w:cs="Traditional Arabic"/>
          <w:sz w:val="32"/>
          <w:szCs w:val="32"/>
          <w:rtl/>
        </w:rPr>
        <w:t>لما زعموا أنه سلام</w:t>
      </w:r>
      <w:r w:rsidR="008635BD" w:rsidRPr="00042865">
        <w:rPr>
          <w:rFonts w:ascii="Traditional Arabic" w:hAnsi="Traditional Arabic" w:cs="Traditional Arabic"/>
          <w:sz w:val="32"/>
          <w:szCs w:val="32"/>
          <w:rtl/>
        </w:rPr>
        <w:t>، و</w:t>
      </w:r>
      <w:r w:rsidRPr="00042865">
        <w:rPr>
          <w:rFonts w:ascii="Traditional Arabic" w:hAnsi="Traditional Arabic" w:cs="Traditional Arabic"/>
          <w:sz w:val="32"/>
          <w:szCs w:val="32"/>
          <w:rtl/>
        </w:rPr>
        <w:t xml:space="preserve">إجابته </w:t>
      </w:r>
      <w:r w:rsidR="008635BD" w:rsidRPr="00042865">
        <w:rPr>
          <w:rFonts w:ascii="Traditional Arabic" w:hAnsi="Traditional Arabic" w:cs="Traditional Arabic"/>
          <w:sz w:val="32"/>
          <w:szCs w:val="32"/>
          <w:rtl/>
        </w:rPr>
        <w:t>لهم</w:t>
      </w:r>
      <w:r w:rsidR="00E716DB" w:rsidRPr="00042865">
        <w:rPr>
          <w:rFonts w:ascii="Traditional Arabic" w:hAnsi="Traditional Arabic" w:cs="Traditional Arabic"/>
          <w:sz w:val="32"/>
          <w:szCs w:val="32"/>
          <w:rtl/>
        </w:rPr>
        <w:t xml:space="preserve"> بعبارات مختصرة</w:t>
      </w:r>
      <w:r w:rsidRPr="00042865">
        <w:rPr>
          <w:rFonts w:ascii="Traditional Arabic" w:hAnsi="Traditional Arabic" w:cs="Traditional Arabic"/>
          <w:sz w:val="32"/>
          <w:szCs w:val="32"/>
          <w:rtl/>
        </w:rPr>
        <w:t xml:space="preserve"> وافية</w:t>
      </w:r>
      <w:r w:rsidR="008635BD" w:rsidRPr="00042865">
        <w:rPr>
          <w:rFonts w:ascii="Traditional Arabic" w:hAnsi="Traditional Arabic" w:cs="Traditional Arabic"/>
          <w:sz w:val="32"/>
          <w:szCs w:val="32"/>
          <w:rtl/>
        </w:rPr>
        <w:t xml:space="preserve">، </w:t>
      </w:r>
      <w:r w:rsidR="00F06DC3" w:rsidRPr="00042865">
        <w:rPr>
          <w:rFonts w:ascii="Traditional Arabic" w:hAnsi="Traditional Arabic" w:cs="Traditional Arabic"/>
          <w:sz w:val="32"/>
          <w:szCs w:val="32"/>
          <w:rtl/>
        </w:rPr>
        <w:t>تضمنت</w:t>
      </w:r>
      <w:r w:rsidR="00905FBB" w:rsidRPr="00042865">
        <w:rPr>
          <w:rFonts w:ascii="Traditional Arabic" w:hAnsi="Traditional Arabic" w:cs="Traditional Arabic"/>
          <w:sz w:val="32"/>
          <w:szCs w:val="32"/>
          <w:rtl/>
        </w:rPr>
        <w:t xml:space="preserve"> </w:t>
      </w:r>
      <w:r w:rsidR="008635BD" w:rsidRPr="00042865">
        <w:rPr>
          <w:rFonts w:ascii="Traditional Arabic" w:hAnsi="Traditional Arabic" w:cs="Traditional Arabic"/>
          <w:sz w:val="32"/>
          <w:szCs w:val="32"/>
          <w:rtl/>
        </w:rPr>
        <w:t>الرد عليهم</w:t>
      </w:r>
      <w:r w:rsidRPr="00042865">
        <w:rPr>
          <w:rFonts w:ascii="Traditional Arabic" w:hAnsi="Traditional Arabic" w:cs="Traditional Arabic"/>
          <w:sz w:val="32"/>
          <w:szCs w:val="32"/>
          <w:rtl/>
        </w:rPr>
        <w:t xml:space="preserve"> بما يليق بهم.</w:t>
      </w:r>
    </w:p>
    <w:p w:rsidR="000F117A" w:rsidRPr="00042865" w:rsidRDefault="00697D3B" w:rsidP="00E716DB">
      <w:pPr>
        <w:pStyle w:val="ListParagraph"/>
        <w:numPr>
          <w:ilvl w:val="0"/>
          <w:numId w:val="4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رفقه</w:t>
      </w:r>
      <w:r w:rsidR="000F117A"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E716DB" w:rsidRPr="00042865">
        <w:rPr>
          <w:rFonts w:ascii="Traditional Arabic" w:hAnsi="Traditional Arabic" w:cs="Traditional Arabic"/>
          <w:sz w:val="32"/>
          <w:szCs w:val="32"/>
          <w:rtl/>
        </w:rPr>
        <w:t>مع من يتعامل معه</w:t>
      </w:r>
      <w:r w:rsidR="00E716DB" w:rsidRPr="00042865">
        <w:rPr>
          <w:rFonts w:ascii="Traditional Arabic" w:hAnsi="Traditional Arabic" w:cs="Traditional Arabic" w:hint="cs"/>
          <w:sz w:val="32"/>
          <w:szCs w:val="32"/>
          <w:rtl/>
        </w:rPr>
        <w:t xml:space="preserve">، وإن كان من </w:t>
      </w:r>
      <w:r w:rsidR="000F117A" w:rsidRPr="00042865">
        <w:rPr>
          <w:rFonts w:ascii="Traditional Arabic" w:hAnsi="Traditional Arabic" w:cs="Traditional Arabic"/>
          <w:sz w:val="32"/>
          <w:szCs w:val="32"/>
          <w:rtl/>
        </w:rPr>
        <w:t>اليهود.</w:t>
      </w:r>
    </w:p>
    <w:p w:rsidR="006F0A62" w:rsidRPr="00042865" w:rsidRDefault="000D0457" w:rsidP="00E52C80">
      <w:pPr>
        <w:pStyle w:val="ListParagraph"/>
        <w:numPr>
          <w:ilvl w:val="0"/>
          <w:numId w:val="4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حلمه </w:t>
      </w:r>
      <w:r w:rsidR="00115172" w:rsidRPr="00042865">
        <w:rPr>
          <w:rFonts w:ascii="Traditional Arabic" w:hAnsi="Traditional Arabic" w:cs="Traditional Arabic"/>
          <w:sz w:val="32"/>
          <w:szCs w:val="32"/>
          <w:rtl/>
        </w:rPr>
        <w:t xml:space="preserve">صلى الله عليه وسلم </w:t>
      </w:r>
      <w:r w:rsidR="001156ED" w:rsidRPr="00042865">
        <w:rPr>
          <w:rFonts w:ascii="Traditional Arabic" w:hAnsi="Traditional Arabic" w:cs="Traditional Arabic"/>
          <w:sz w:val="32"/>
          <w:szCs w:val="32"/>
          <w:rtl/>
        </w:rPr>
        <w:t>وصبره على ما يلقاه من اليهود.</w:t>
      </w:r>
    </w:p>
    <w:p w:rsidR="000D0457" w:rsidRPr="00042865" w:rsidRDefault="00F06DC3"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D0457" w:rsidRPr="00042865" w:rsidRDefault="001156ED" w:rsidP="00E52C80">
      <w:pPr>
        <w:pStyle w:val="ListParagraph"/>
        <w:numPr>
          <w:ilvl w:val="6"/>
          <w:numId w:val="1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خبث </w:t>
      </w:r>
      <w:r w:rsidR="00392516" w:rsidRPr="00042865">
        <w:rPr>
          <w:rFonts w:ascii="Traditional Arabic" w:hAnsi="Traditional Arabic" w:cs="Traditional Arabic"/>
          <w:sz w:val="32"/>
          <w:szCs w:val="32"/>
          <w:rtl/>
        </w:rPr>
        <w:t>اليهود ووقاحتهم في تعاملهم مع من يعلمون أنه نبي</w:t>
      </w:r>
      <w:r w:rsidR="008635BD" w:rsidRPr="00042865">
        <w:rPr>
          <w:rFonts w:ascii="Traditional Arabic" w:hAnsi="Traditional Arabic" w:cs="Traditional Arabic"/>
          <w:sz w:val="32"/>
          <w:szCs w:val="32"/>
          <w:rtl/>
        </w:rPr>
        <w:t>،</w:t>
      </w:r>
      <w:r w:rsidR="00392516" w:rsidRPr="00042865">
        <w:rPr>
          <w:rFonts w:ascii="Traditional Arabic" w:hAnsi="Traditional Arabic" w:cs="Traditional Arabic"/>
          <w:sz w:val="32"/>
          <w:szCs w:val="32"/>
          <w:rtl/>
        </w:rPr>
        <w:t xml:space="preserve"> نسأل الله السلامة والعا</w:t>
      </w:r>
      <w:r w:rsidR="00F06DC3" w:rsidRPr="00042865">
        <w:rPr>
          <w:rFonts w:ascii="Traditional Arabic" w:hAnsi="Traditional Arabic" w:cs="Traditional Arabic"/>
          <w:sz w:val="32"/>
          <w:szCs w:val="32"/>
          <w:rtl/>
        </w:rPr>
        <w:t>ف</w:t>
      </w:r>
      <w:r w:rsidR="00392516" w:rsidRPr="00042865">
        <w:rPr>
          <w:rFonts w:ascii="Traditional Arabic" w:hAnsi="Traditional Arabic" w:cs="Traditional Arabic"/>
          <w:sz w:val="32"/>
          <w:szCs w:val="32"/>
          <w:rtl/>
        </w:rPr>
        <w:t>ية.</w:t>
      </w:r>
    </w:p>
    <w:p w:rsidR="00F06DC3" w:rsidRPr="00042865" w:rsidRDefault="004709FA" w:rsidP="00E52C80">
      <w:pPr>
        <w:pStyle w:val="ListParagraph"/>
        <w:numPr>
          <w:ilvl w:val="6"/>
          <w:numId w:val="111"/>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الدعاة بحاجة للصبر والتحمل</w:t>
      </w:r>
      <w:r w:rsidR="00BA7128" w:rsidRPr="00042865">
        <w:rPr>
          <w:rFonts w:ascii="Traditional Arabic" w:hAnsi="Traditional Arabic" w:cs="Traditional Arabic"/>
          <w:sz w:val="32"/>
          <w:szCs w:val="32"/>
          <w:rtl/>
        </w:rPr>
        <w:t xml:space="preserve"> والفطنة</w:t>
      </w:r>
      <w:r w:rsidRPr="00042865">
        <w:rPr>
          <w:rFonts w:ascii="Traditional Arabic" w:hAnsi="Traditional Arabic" w:cs="Traditional Arabic"/>
          <w:sz w:val="32"/>
          <w:szCs w:val="32"/>
          <w:rtl/>
        </w:rPr>
        <w:t>.</w:t>
      </w:r>
    </w:p>
    <w:p w:rsidR="00F06DC3" w:rsidRPr="00042865" w:rsidRDefault="00F06DC3" w:rsidP="00E52C80">
      <w:pPr>
        <w:ind w:firstLine="0"/>
        <w:jc w:val="both"/>
        <w:rPr>
          <w:rFonts w:ascii="Traditional Arabic" w:hAnsi="Traditional Arabic" w:cs="Traditional Arabic"/>
          <w:sz w:val="32"/>
          <w:szCs w:val="32"/>
          <w:rtl/>
        </w:rPr>
      </w:pPr>
    </w:p>
    <w:p w:rsidR="00C231E2" w:rsidRPr="00042865" w:rsidRDefault="00331368" w:rsidP="00E52C80">
      <w:pPr>
        <w:ind w:firstLine="0"/>
        <w:jc w:val="left"/>
        <w:rPr>
          <w:rFonts w:ascii="Traditional Arabic" w:hAnsi="Traditional Arabic" w:cs="Traditional Arabic"/>
          <w:sz w:val="32"/>
          <w:szCs w:val="32"/>
          <w:rtl/>
        </w:rPr>
      </w:pPr>
      <w:r w:rsidRPr="00042865">
        <w:rPr>
          <w:rFonts w:ascii="Traditional Arabic" w:hAnsi="Traditional Arabic" w:cs="Traditional Arabic"/>
          <w:sz w:val="32"/>
          <w:szCs w:val="32"/>
          <w:rtl/>
        </w:rPr>
        <w:br w:type="page"/>
      </w:r>
    </w:p>
    <w:p w:rsidR="00D8780E" w:rsidRPr="00042865" w:rsidRDefault="00D8780E" w:rsidP="00E52C80">
      <w:pPr>
        <w:pStyle w:val="Heading2"/>
        <w:rPr>
          <w:rtl/>
        </w:rPr>
      </w:pPr>
      <w:bookmarkStart w:id="145" w:name="_Toc1634420"/>
      <w:bookmarkStart w:id="146" w:name="_Toc24566901"/>
      <w:r w:rsidRPr="00042865">
        <w:rPr>
          <w:rtl/>
        </w:rPr>
        <w:lastRenderedPageBreak/>
        <w:t xml:space="preserve">بذله </w:t>
      </w:r>
      <w:r w:rsidR="00115172" w:rsidRPr="00042865">
        <w:rPr>
          <w:rtl/>
        </w:rPr>
        <w:t xml:space="preserve">صلى الله عليه وسلم </w:t>
      </w:r>
      <w:r w:rsidR="00D7330F" w:rsidRPr="00042865">
        <w:rPr>
          <w:rtl/>
        </w:rPr>
        <w:t xml:space="preserve">للمال </w:t>
      </w:r>
      <w:r w:rsidR="00A21286" w:rsidRPr="00042865">
        <w:rPr>
          <w:rtl/>
        </w:rPr>
        <w:t>لتأ</w:t>
      </w:r>
      <w:r w:rsidRPr="00042865">
        <w:rPr>
          <w:rtl/>
        </w:rPr>
        <w:t>ل</w:t>
      </w:r>
      <w:r w:rsidR="00A21286" w:rsidRPr="00042865">
        <w:rPr>
          <w:rtl/>
        </w:rPr>
        <w:t>ي</w:t>
      </w:r>
      <w:r w:rsidRPr="00042865">
        <w:rPr>
          <w:rtl/>
        </w:rPr>
        <w:t>ف اليهود</w:t>
      </w:r>
      <w:r w:rsidR="00E716DB" w:rsidRPr="00042865">
        <w:rPr>
          <w:rFonts w:hint="cs"/>
          <w:rtl/>
        </w:rPr>
        <w:t>،</w:t>
      </w:r>
      <w:r w:rsidRPr="00042865">
        <w:rPr>
          <w:rtl/>
        </w:rPr>
        <w:t xml:space="preserve"> </w:t>
      </w:r>
      <w:r w:rsidR="00A21286" w:rsidRPr="00042865">
        <w:rPr>
          <w:rtl/>
        </w:rPr>
        <w:t>ودرء الفتنة</w:t>
      </w:r>
      <w:bookmarkEnd w:id="145"/>
      <w:bookmarkEnd w:id="146"/>
      <w:r w:rsidR="00A21286" w:rsidRPr="00042865">
        <w:rPr>
          <w:rtl/>
        </w:rPr>
        <w:t xml:space="preserve"> </w:t>
      </w:r>
    </w:p>
    <w:p w:rsidR="000F117A" w:rsidRPr="00042865" w:rsidRDefault="000F117A"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740D8E" w:rsidRPr="00042865">
        <w:rPr>
          <w:rFonts w:ascii="Traditional Arabic" w:hAnsi="Traditional Arabic" w:cs="Traditional Arabic"/>
          <w:b/>
          <w:bCs/>
          <w:sz w:val="32"/>
          <w:szCs w:val="32"/>
          <w:rtl/>
        </w:rPr>
        <w:t xml:space="preserve"> (خ</w:t>
      </w:r>
      <w:r w:rsidRPr="00042865">
        <w:rPr>
          <w:rFonts w:ascii="Traditional Arabic" w:hAnsi="Traditional Arabic" w:cs="Traditional Arabic"/>
          <w:b/>
          <w:bCs/>
          <w:sz w:val="32"/>
          <w:szCs w:val="32"/>
          <w:rtl/>
        </w:rPr>
        <w:t xml:space="preserve"> </w:t>
      </w:r>
      <w:r w:rsidR="003B5A98" w:rsidRPr="00042865">
        <w:rPr>
          <w:rFonts w:ascii="Traditional Arabic" w:hAnsi="Traditional Arabic" w:cs="Traditional Arabic"/>
          <w:b/>
          <w:bCs/>
          <w:sz w:val="32"/>
          <w:szCs w:val="32"/>
          <w:rtl/>
        </w:rPr>
        <w:t>7192</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0745D8" w:rsidRPr="00042865">
        <w:rPr>
          <w:rStyle w:val="FootnoteReference"/>
          <w:rFonts w:ascii="Traditional Arabic" w:hAnsi="Traditional Arabic" w:cs="Traditional Arabic"/>
          <w:rtl/>
        </w:rPr>
        <w:t>(</w:t>
      </w:r>
      <w:r w:rsidR="000745D8" w:rsidRPr="00042865">
        <w:rPr>
          <w:rStyle w:val="FootnoteReference"/>
          <w:rFonts w:ascii="Traditional Arabic" w:hAnsi="Traditional Arabic" w:cs="Traditional Arabic"/>
          <w:rtl/>
        </w:rPr>
        <w:footnoteReference w:id="700"/>
      </w:r>
      <w:r w:rsidR="000745D8" w:rsidRPr="00042865">
        <w:rPr>
          <w:rStyle w:val="FootnoteReference"/>
          <w:rFonts w:ascii="Traditional Arabic" w:hAnsi="Traditional Arabic" w:cs="Traditional Arabic"/>
          <w:rtl/>
        </w:rPr>
        <w:t>)</w:t>
      </w:r>
    </w:p>
    <w:p w:rsidR="008E51EB" w:rsidRPr="00042865" w:rsidRDefault="000F117A" w:rsidP="00B76BB8">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سَهْلِ بْنِ أَبِي حَثْمَةَ </w:t>
      </w:r>
      <w:r w:rsidR="00E716DB" w:rsidRPr="00042865">
        <w:rPr>
          <w:rFonts w:ascii="Traditional Arabic" w:hAnsi="Traditional Arabic" w:cs="Traditional Arabic" w:hint="cs"/>
          <w:sz w:val="32"/>
          <w:szCs w:val="32"/>
          <w:rtl/>
        </w:rPr>
        <w:t xml:space="preserve">رضي الله عنه </w:t>
      </w:r>
      <w:r w:rsidRPr="00042865">
        <w:rPr>
          <w:rFonts w:ascii="Traditional Arabic" w:hAnsi="Traditional Arabic" w:cs="Traditional Arabic"/>
          <w:sz w:val="32"/>
          <w:szCs w:val="32"/>
          <w:rtl/>
        </w:rPr>
        <w:t xml:space="preserve">أَنَّهُ أَخْبَرَهُ هُوَ وَرِجَالٌ مِنْ كُبَرَاءِ قَوْمِهِ: </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عَبْدَ اللَّهِ بْنَ سَهْلٍ وَمُحَيِّصَةَ خَرَجَا إِلَى خَيْبَرَ، مِنْ جَهْدٍ</w:t>
      </w:r>
      <w:r w:rsidR="0057136D" w:rsidRPr="00643640">
        <w:rPr>
          <w:rStyle w:val="FootnoteReference"/>
          <w:rtl/>
        </w:rPr>
        <w:t>(</w:t>
      </w:r>
      <w:r w:rsidR="00136B66" w:rsidRPr="00643640">
        <w:rPr>
          <w:rStyle w:val="FootnoteReference"/>
          <w:rtl/>
        </w:rPr>
        <w:footnoteReference w:id="701"/>
      </w:r>
      <w:r w:rsidR="0057136D" w:rsidRPr="00643640">
        <w:rPr>
          <w:rStyle w:val="FootnoteReference"/>
          <w:rtl/>
        </w:rPr>
        <w:t>)</w:t>
      </w:r>
      <w:r w:rsidRPr="00042865">
        <w:rPr>
          <w:rFonts w:ascii="Traditional Arabic" w:hAnsi="Traditional Arabic" w:cs="Traditional Arabic"/>
          <w:sz w:val="32"/>
          <w:szCs w:val="32"/>
          <w:rtl/>
        </w:rPr>
        <w:t xml:space="preserve"> أَصَابَهُمْ، فَأُخْبِرَ مُحَيِّصَةُ أَنَّ عَبْدَ اللَّهِ قُتِلَ</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وَطُرِحَ فِي فَقِير</w:t>
      </w:r>
      <w:r w:rsidR="0057136D" w:rsidRPr="00643640">
        <w:rPr>
          <w:rStyle w:val="FootnoteReference"/>
          <w:rtl/>
        </w:rPr>
        <w:t>(</w:t>
      </w:r>
      <w:r w:rsidR="00136B66" w:rsidRPr="00643640">
        <w:rPr>
          <w:rStyle w:val="FootnoteReference"/>
          <w:rtl/>
        </w:rPr>
        <w:footnoteReference w:id="702"/>
      </w:r>
      <w:r w:rsidR="0057136D" w:rsidRPr="00643640">
        <w:rPr>
          <w:rStyle w:val="FootnoteReference"/>
          <w:rtl/>
        </w:rPr>
        <w:t>)</w:t>
      </w:r>
      <w:r w:rsidRPr="00042865">
        <w:rPr>
          <w:rFonts w:ascii="Traditional Arabic" w:hAnsi="Traditional Arabic" w:cs="Traditional Arabic"/>
          <w:sz w:val="32"/>
          <w:szCs w:val="32"/>
          <w:rtl/>
        </w:rPr>
        <w:t xml:space="preserve"> أَوْ عَيْنٍ</w:t>
      </w:r>
      <w:r w:rsidR="0057136D" w:rsidRPr="00042865">
        <w:rPr>
          <w:rStyle w:val="FootnoteReference"/>
          <w:rFonts w:ascii="Traditional Arabic" w:hAnsi="Traditional Arabic" w:cs="Traditional Arabic"/>
          <w:rtl/>
        </w:rPr>
        <w:t>(</w:t>
      </w:r>
      <w:r w:rsidR="00136B66" w:rsidRPr="00042865">
        <w:rPr>
          <w:rStyle w:val="FootnoteReference"/>
          <w:rFonts w:ascii="Traditional Arabic" w:hAnsi="Traditional Arabic" w:cs="Traditional Arabic"/>
          <w:rtl/>
        </w:rPr>
        <w:footnoteReference w:id="703"/>
      </w:r>
      <w:r w:rsidR="0057136D" w:rsidRPr="00042865">
        <w:rPr>
          <w:rStyle w:val="FootnoteReference"/>
          <w:rFonts w:ascii="Traditional Arabic" w:hAnsi="Traditional Arabic" w:cs="Traditional Arabic"/>
          <w:rtl/>
        </w:rPr>
        <w:t>)</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فَأَتَى يَهُودَ</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أَنْتُمْ</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وَاللَّهِ</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قَتَلْتُمُوهُ، قَالُوا: مَا قَتَلْنَاهُ وَاللَّهِ، ثُمَّ أَقْبَلَ حَتَّى قَدِمَ عَلَى قَوْمِهِ، فَذَكَرَ لَهُمْ، وَأَقْبَلَ هُوَ وَأَخُوهُ حُوَيِّصَةُ - وَهُوَ أَكْبَرُ مِنْهُ - وَعَبْدُ الرَّحْمَنِ بْنُ سَهْلٍ، فَذَهَبَ لِيَتَكَلَّمَ</w:t>
      </w:r>
      <w:r w:rsidR="00E716DB" w:rsidRPr="00042865">
        <w:rPr>
          <w:rFonts w:ascii="Traditional Arabic" w:hAnsi="Traditional Arabic" w:cs="Traditional Arabic" w:hint="cs"/>
          <w:sz w:val="32"/>
          <w:szCs w:val="32"/>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وَهُوَ الَّذِي كَانَ بِخَيْبَرَ، فَقَالَ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لِمُحَيِّصَةَ: «كَبِّرْ كَبِّرْ» يُرِيدُ السِّنَّ، فَتَكَلَّمَ حُوَيِّصَةُ، ثُمَّ تَكَلَّمَ مُحَيِّصَةُ،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«إِمَّا أَنْ يَدُوا صَاحِبَكُمْ، وَإِمَّا أَنْ يُؤْذِنُوا</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بِحَرْبٍ»</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فَكَتَبَ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إِلَيْهِمْ بِهِ، فَكُتِبَ مَا قَتَلْنَاهُ، فَقَالَ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لِحُوَيِّصَةَ وَمُحَيِّصَةَ وَعَبْدِ الرَّحْمَنِ: «أَتَحْلِفُونَ، وَتَسْتَحِقُّونَ دَمَ صَاحِبِكُمْ؟»</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قَالُوا: لاَ، قَالَ: «أَفَتَحْلِفُ لَكُمْ يَهُودُ؟»</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 xml:space="preserve">قَالُوا: لَيْسُوا بِمُسْلِمِينَ، فَوَدَاهُ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مِنْ عِنْدِهِ</w:t>
      </w:r>
      <w:r w:rsidR="00905FBB"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مِائَةَ نَاقَةٍ حَتَّى أُدْخِلَتِ الدَّارَ، قَالَ سَهْلٌ: فَرَكَضَتْنِي مِنْهَا نَاقَةٌ</w:t>
      </w:r>
      <w:r w:rsidR="00E716DB" w:rsidRPr="00042865">
        <w:rPr>
          <w:rFonts w:ascii="Traditional Arabic" w:hAnsi="Traditional Arabic" w:cs="Traditional Arabic" w:hint="cs"/>
          <w:sz w:val="32"/>
          <w:szCs w:val="32"/>
          <w:rtl/>
        </w:rPr>
        <w:t>)</w:t>
      </w:r>
      <w:r w:rsidR="000745D8" w:rsidRPr="00042865">
        <w:rPr>
          <w:rFonts w:ascii="Traditional Arabic" w:hAnsi="Traditional Arabic" w:cs="Traditional Arabic"/>
          <w:sz w:val="32"/>
          <w:szCs w:val="32"/>
          <w:rtl/>
        </w:rPr>
        <w:t>.</w:t>
      </w:r>
      <w:r w:rsidR="000745D8" w:rsidRPr="00042865">
        <w:rPr>
          <w:rStyle w:val="FootnoteReference"/>
          <w:rFonts w:ascii="Traditional Arabic" w:hAnsi="Traditional Arabic" w:cs="Traditional Arabic"/>
          <w:rtl/>
        </w:rPr>
        <w:t>(</w:t>
      </w:r>
      <w:r w:rsidR="000745D8" w:rsidRPr="00042865">
        <w:rPr>
          <w:rStyle w:val="FootnoteReference"/>
          <w:rFonts w:ascii="Traditional Arabic" w:hAnsi="Traditional Arabic" w:cs="Traditional Arabic"/>
          <w:rtl/>
        </w:rPr>
        <w:footnoteReference w:id="704"/>
      </w:r>
      <w:r w:rsidR="000745D8" w:rsidRPr="00042865">
        <w:rPr>
          <w:rStyle w:val="FootnoteReference"/>
          <w:rFonts w:ascii="Traditional Arabic" w:hAnsi="Traditional Arabic" w:cs="Traditional Arabic"/>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572AE5" w:rsidRPr="00042865" w:rsidRDefault="00572AE5" w:rsidP="00E716DB">
      <w:pPr>
        <w:pStyle w:val="ListParagraph"/>
        <w:numPr>
          <w:ilvl w:val="0"/>
          <w:numId w:val="10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00E716DB" w:rsidRPr="00042865">
        <w:rPr>
          <w:rFonts w:ascii="Traditional Arabic" w:hAnsi="Traditional Arabic" w:cs="Traditional Arabic" w:hint="cs"/>
          <w:sz w:val="32"/>
          <w:szCs w:val="32"/>
          <w:rtl/>
        </w:rPr>
        <w:t>ل</w:t>
      </w:r>
      <w:r w:rsidR="00E716DB" w:rsidRPr="00042865">
        <w:rPr>
          <w:rFonts w:ascii="Traditional Arabic" w:hAnsi="Traditional Arabic" w:cs="Traditional Arabic"/>
          <w:sz w:val="32"/>
          <w:szCs w:val="32"/>
          <w:rtl/>
        </w:rPr>
        <w:t>مجموعة من اليهود</w:t>
      </w:r>
      <w:r w:rsidR="00E716DB"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w:t>
      </w:r>
      <w:r w:rsidR="000745D8" w:rsidRPr="00042865">
        <w:rPr>
          <w:rFonts w:ascii="Traditional Arabic" w:hAnsi="Traditional Arabic" w:cs="Traditional Arabic"/>
          <w:sz w:val="32"/>
          <w:szCs w:val="32"/>
          <w:rtl/>
        </w:rPr>
        <w:t>واستماعه إلى شكواهم</w:t>
      </w:r>
      <w:r w:rsidR="00E716DB" w:rsidRPr="00042865">
        <w:rPr>
          <w:rFonts w:ascii="Traditional Arabic" w:hAnsi="Traditional Arabic" w:cs="Traditional Arabic" w:hint="cs"/>
          <w:sz w:val="32"/>
          <w:szCs w:val="32"/>
          <w:rtl/>
        </w:rPr>
        <w:t>.</w:t>
      </w:r>
    </w:p>
    <w:p w:rsidR="00233D9A" w:rsidRPr="00042865" w:rsidRDefault="000F117A" w:rsidP="00E52C80">
      <w:pPr>
        <w:pStyle w:val="ListParagraph"/>
        <w:numPr>
          <w:ilvl w:val="0"/>
          <w:numId w:val="10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بذل</w:t>
      </w:r>
      <w:r w:rsidR="00E549CF"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233D9A" w:rsidRPr="00042865">
        <w:rPr>
          <w:rFonts w:ascii="Traditional Arabic" w:hAnsi="Traditional Arabic" w:cs="Traditional Arabic"/>
          <w:sz w:val="32"/>
          <w:szCs w:val="32"/>
          <w:rtl/>
        </w:rPr>
        <w:t>المال استئلافاً ل</w:t>
      </w:r>
      <w:r w:rsidRPr="00042865">
        <w:rPr>
          <w:rFonts w:ascii="Traditional Arabic" w:hAnsi="Traditional Arabic" w:cs="Traditional Arabic"/>
          <w:sz w:val="32"/>
          <w:szCs w:val="32"/>
          <w:rtl/>
        </w:rPr>
        <w:t>ليهود وطمعًا في دخولهم الإسلام</w:t>
      </w:r>
      <w:r w:rsidR="00D06563" w:rsidRPr="00042865">
        <w:rPr>
          <w:rFonts w:ascii="Traditional Arabic" w:hAnsi="Traditional Arabic" w:cs="Traditional Arabic"/>
          <w:sz w:val="32"/>
          <w:szCs w:val="32"/>
          <w:rtl/>
        </w:rPr>
        <w:t>، وقيل</w:t>
      </w:r>
      <w:r w:rsidR="00E716DB" w:rsidRPr="00042865">
        <w:rPr>
          <w:rFonts w:ascii="Traditional Arabic" w:hAnsi="Traditional Arabic" w:cs="Traditional Arabic" w:hint="cs"/>
          <w:sz w:val="32"/>
          <w:szCs w:val="32"/>
          <w:rtl/>
        </w:rPr>
        <w:t>:</w:t>
      </w:r>
      <w:r w:rsidR="00D06563" w:rsidRPr="00042865">
        <w:rPr>
          <w:rFonts w:ascii="Traditional Arabic" w:hAnsi="Traditional Arabic" w:cs="Traditional Arabic"/>
          <w:sz w:val="32"/>
          <w:szCs w:val="32"/>
          <w:rtl/>
        </w:rPr>
        <w:t xml:space="preserve"> إن سبب إعطائه ديته من عنده </w:t>
      </w:r>
      <w:r w:rsidR="00E716DB" w:rsidRPr="00042865">
        <w:rPr>
          <w:rFonts w:ascii="Traditional Arabic" w:hAnsi="Traditional Arabic" w:cs="Traditional Arabic" w:hint="cs"/>
          <w:sz w:val="32"/>
          <w:szCs w:val="32"/>
          <w:rtl/>
        </w:rPr>
        <w:t xml:space="preserve">إنما هو </w:t>
      </w:r>
      <w:r w:rsidR="00E716DB" w:rsidRPr="00042865">
        <w:rPr>
          <w:rFonts w:ascii="Traditional Arabic" w:hAnsi="Traditional Arabic" w:cs="Traditional Arabic"/>
          <w:sz w:val="32"/>
          <w:szCs w:val="32"/>
          <w:rtl/>
        </w:rPr>
        <w:t>تطييب</w:t>
      </w:r>
      <w:r w:rsidR="00D06563" w:rsidRPr="00042865">
        <w:rPr>
          <w:rFonts w:ascii="Traditional Arabic" w:hAnsi="Traditional Arabic" w:cs="Traditional Arabic"/>
          <w:sz w:val="32"/>
          <w:szCs w:val="32"/>
          <w:rtl/>
        </w:rPr>
        <w:t xml:space="preserve"> لقلوب أهله، ويحتمل أن يكون كل منهما سبب</w:t>
      </w:r>
      <w:r w:rsidR="00E716DB" w:rsidRPr="00042865">
        <w:rPr>
          <w:rFonts w:ascii="Traditional Arabic" w:hAnsi="Traditional Arabic" w:cs="Traditional Arabic" w:hint="cs"/>
          <w:sz w:val="32"/>
          <w:szCs w:val="32"/>
          <w:rtl/>
        </w:rPr>
        <w:t>اً</w:t>
      </w:r>
      <w:r w:rsidR="00D06563" w:rsidRPr="00042865">
        <w:rPr>
          <w:rFonts w:ascii="Traditional Arabic" w:hAnsi="Traditional Arabic" w:cs="Traditional Arabic"/>
          <w:sz w:val="32"/>
          <w:szCs w:val="32"/>
          <w:rtl/>
        </w:rPr>
        <w:t xml:space="preserve"> لذلك.</w:t>
      </w:r>
      <w:r w:rsidR="00233D9A" w:rsidRPr="00042865">
        <w:rPr>
          <w:rStyle w:val="FootnoteReference"/>
          <w:rFonts w:ascii="Traditional Arabic" w:hAnsi="Traditional Arabic" w:cs="Traditional Arabic"/>
          <w:rtl/>
        </w:rPr>
        <w:t>(</w:t>
      </w:r>
      <w:r w:rsidR="00233D9A" w:rsidRPr="00042865">
        <w:rPr>
          <w:rStyle w:val="FootnoteReference"/>
          <w:rFonts w:ascii="Traditional Arabic" w:hAnsi="Traditional Arabic" w:cs="Traditional Arabic"/>
          <w:rtl/>
        </w:rPr>
        <w:footnoteReference w:id="705"/>
      </w:r>
      <w:r w:rsidR="00233D9A" w:rsidRPr="00042865">
        <w:rPr>
          <w:rStyle w:val="FootnoteReference"/>
          <w:rFonts w:ascii="Traditional Arabic" w:hAnsi="Traditional Arabic" w:cs="Traditional Arabic"/>
          <w:rtl/>
        </w:rPr>
        <w:t>)</w:t>
      </w:r>
    </w:p>
    <w:p w:rsidR="000745D8" w:rsidRPr="00042865" w:rsidRDefault="000745D8" w:rsidP="00E52C80">
      <w:pPr>
        <w:pStyle w:val="ListParagraph"/>
        <w:numPr>
          <w:ilvl w:val="0"/>
          <w:numId w:val="102"/>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عدله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الت</w:t>
      </w:r>
      <w:r w:rsidR="00233D9A" w:rsidRPr="00042865">
        <w:rPr>
          <w:rFonts w:ascii="Traditional Arabic" w:hAnsi="Traditional Arabic" w:cs="Traditional Arabic"/>
          <w:sz w:val="32"/>
          <w:szCs w:val="32"/>
          <w:rtl/>
        </w:rPr>
        <w:t>ام بين المتخاصمين</w:t>
      </w:r>
      <w:r w:rsidR="00E716DB" w:rsidRPr="00042865">
        <w:rPr>
          <w:rFonts w:ascii="Traditional Arabic" w:hAnsi="Traditional Arabic" w:cs="Traditional Arabic" w:hint="cs"/>
          <w:sz w:val="32"/>
          <w:szCs w:val="32"/>
          <w:rtl/>
        </w:rPr>
        <w:t>،</w:t>
      </w:r>
      <w:r w:rsidR="00233D9A" w:rsidRPr="00042865">
        <w:rPr>
          <w:rFonts w:ascii="Traditional Arabic" w:hAnsi="Traditional Arabic" w:cs="Traditional Arabic"/>
          <w:sz w:val="32"/>
          <w:szCs w:val="32"/>
          <w:rtl/>
        </w:rPr>
        <w:t xml:space="preserve"> وهم مسلمو</w:t>
      </w:r>
      <w:r w:rsidRPr="00042865">
        <w:rPr>
          <w:rFonts w:ascii="Traditional Arabic" w:hAnsi="Traditional Arabic" w:cs="Traditional Arabic"/>
          <w:sz w:val="32"/>
          <w:szCs w:val="32"/>
          <w:rtl/>
        </w:rPr>
        <w:t>ن ويهود.</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2244E2" w:rsidRPr="00042865" w:rsidRDefault="00AB5D58" w:rsidP="00E52C80">
      <w:pPr>
        <w:pStyle w:val="ListParagraph"/>
        <w:numPr>
          <w:ilvl w:val="0"/>
          <w:numId w:val="10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القسامة</w:t>
      </w:r>
      <w:r w:rsidR="00455B9A" w:rsidRPr="00042865">
        <w:rPr>
          <w:rFonts w:ascii="Traditional Arabic" w:hAnsi="Traditional Arabic" w:cs="Traditional Arabic"/>
          <w:sz w:val="32"/>
          <w:szCs w:val="32"/>
          <w:rtl/>
        </w:rPr>
        <w:t>.</w:t>
      </w:r>
      <w:r w:rsidR="0057136D" w:rsidRPr="00042865">
        <w:rPr>
          <w:rStyle w:val="FootnoteReference"/>
          <w:rFonts w:ascii="Traditional Arabic" w:hAnsi="Traditional Arabic" w:cs="Traditional Arabic"/>
          <w:rtl/>
        </w:rPr>
        <w:t>(</w:t>
      </w:r>
      <w:r w:rsidR="00023449" w:rsidRPr="00042865">
        <w:rPr>
          <w:rStyle w:val="FootnoteReference"/>
          <w:rFonts w:ascii="Traditional Arabic" w:hAnsi="Traditional Arabic" w:cs="Traditional Arabic"/>
          <w:rtl/>
        </w:rPr>
        <w:footnoteReference w:id="706"/>
      </w:r>
      <w:r w:rsidR="0057136D" w:rsidRPr="00042865">
        <w:rPr>
          <w:rStyle w:val="FootnoteReference"/>
          <w:rFonts w:ascii="Traditional Arabic" w:hAnsi="Traditional Arabic" w:cs="Traditional Arabic"/>
          <w:rtl/>
        </w:rPr>
        <w:t>)</w:t>
      </w:r>
    </w:p>
    <w:p w:rsidR="00710CDB" w:rsidRPr="00042865" w:rsidRDefault="00710CDB" w:rsidP="00BF1D89">
      <w:pPr>
        <w:pStyle w:val="ListParagraph"/>
        <w:numPr>
          <w:ilvl w:val="0"/>
          <w:numId w:val="10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العناية بتقديم الأكبر.</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07"/>
      </w:r>
      <w:r w:rsidRPr="00042865">
        <w:rPr>
          <w:rStyle w:val="FootnoteReference"/>
          <w:rFonts w:ascii="Traditional Arabic" w:hAnsi="Traditional Arabic" w:cs="Traditional Arabic"/>
          <w:rtl/>
        </w:rPr>
        <w:t>)</w:t>
      </w:r>
    </w:p>
    <w:p w:rsidR="00710CDB" w:rsidRPr="00042865" w:rsidRDefault="00710CDB" w:rsidP="00BF1D89">
      <w:pPr>
        <w:pStyle w:val="ListParagraph"/>
        <w:numPr>
          <w:ilvl w:val="0"/>
          <w:numId w:val="103"/>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التأنيس والتسلية لأولياء المقتول.</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08"/>
      </w:r>
      <w:r w:rsidRPr="00042865">
        <w:rPr>
          <w:rStyle w:val="FootnoteReference"/>
          <w:rFonts w:ascii="Traditional Arabic" w:hAnsi="Traditional Arabic" w:cs="Traditional Arabic"/>
          <w:rtl/>
        </w:rPr>
        <w:t>)</w:t>
      </w:r>
      <w:r w:rsidR="00242A35" w:rsidRPr="00042865">
        <w:rPr>
          <w:rStyle w:val="FootnoteReference"/>
          <w:rFonts w:ascii="Traditional Arabic" w:hAnsi="Traditional Arabic" w:cs="Traditional Arabic"/>
          <w:rtl/>
        </w:rPr>
        <w:t>(</w:t>
      </w:r>
      <w:r w:rsidR="00242A35" w:rsidRPr="00042865">
        <w:rPr>
          <w:rStyle w:val="FootnoteReference"/>
          <w:rFonts w:ascii="Traditional Arabic" w:hAnsi="Traditional Arabic" w:cs="Traditional Arabic"/>
          <w:rtl/>
        </w:rPr>
        <w:footnoteReference w:id="709"/>
      </w:r>
      <w:r w:rsidR="00242A35" w:rsidRPr="00042865">
        <w:rPr>
          <w:rStyle w:val="FootnoteReference"/>
          <w:rFonts w:ascii="Traditional Arabic" w:hAnsi="Traditional Arabic" w:cs="Traditional Arabic"/>
          <w:rtl/>
        </w:rPr>
        <w:t>)</w:t>
      </w:r>
    </w:p>
    <w:p w:rsidR="00710CDB" w:rsidRPr="00042865" w:rsidRDefault="00710CDB" w:rsidP="00E52C80">
      <w:pPr>
        <w:ind w:firstLine="0"/>
        <w:jc w:val="both"/>
        <w:rPr>
          <w:rFonts w:ascii="Traditional Arabic" w:hAnsi="Traditional Arabic" w:cs="Traditional Arabic"/>
          <w:sz w:val="32"/>
          <w:szCs w:val="32"/>
          <w:rtl/>
        </w:rPr>
      </w:pPr>
    </w:p>
    <w:p w:rsidR="000F117A" w:rsidRPr="00042865" w:rsidRDefault="000F117A" w:rsidP="00E52C80">
      <w:pPr>
        <w:ind w:firstLine="0"/>
        <w:jc w:val="both"/>
        <w:rPr>
          <w:rFonts w:ascii="Traditional Arabic" w:eastAsiaTheme="minorEastAsia" w:hAnsi="Traditional Arabic" w:cs="Traditional Arabic"/>
          <w:sz w:val="32"/>
          <w:szCs w:val="32"/>
          <w:rtl/>
          <w:lang w:eastAsia="zh-TW"/>
        </w:rPr>
      </w:pPr>
      <w:r w:rsidRPr="00042865">
        <w:rPr>
          <w:rFonts w:ascii="Traditional Arabic" w:hAnsi="Traditional Arabic" w:cs="Traditional Arabic"/>
          <w:sz w:val="32"/>
          <w:szCs w:val="32"/>
          <w:rtl/>
        </w:rPr>
        <w:br w:type="page"/>
      </w:r>
    </w:p>
    <w:p w:rsidR="00641AA7" w:rsidRPr="00042865" w:rsidRDefault="000B342E" w:rsidP="00E52C80">
      <w:pPr>
        <w:pStyle w:val="Heading2"/>
        <w:rPr>
          <w:rtl/>
        </w:rPr>
      </w:pPr>
      <w:bookmarkStart w:id="147" w:name="_Toc1634421"/>
      <w:bookmarkStart w:id="148" w:name="_Toc24566902"/>
      <w:r w:rsidRPr="00042865">
        <w:rPr>
          <w:rtl/>
        </w:rPr>
        <w:lastRenderedPageBreak/>
        <w:t>أمر</w:t>
      </w:r>
      <w:r w:rsidR="009636B5" w:rsidRPr="00042865">
        <w:rPr>
          <w:rtl/>
        </w:rPr>
        <w:t>ه</w:t>
      </w:r>
      <w:r w:rsidRPr="00042865">
        <w:rPr>
          <w:rtl/>
        </w:rPr>
        <w:t xml:space="preserve"> </w:t>
      </w:r>
      <w:r w:rsidR="00115172" w:rsidRPr="00042865">
        <w:rPr>
          <w:rtl/>
        </w:rPr>
        <w:t xml:space="preserve">صلى الله عليه وسلم </w:t>
      </w:r>
      <w:r w:rsidR="009636B5" w:rsidRPr="00042865">
        <w:rPr>
          <w:rtl/>
        </w:rPr>
        <w:t>ل</w:t>
      </w:r>
      <w:r w:rsidRPr="00042865">
        <w:rPr>
          <w:rtl/>
        </w:rPr>
        <w:t>زيد بن ثابت بتعلم لغة اليهود</w:t>
      </w:r>
      <w:bookmarkEnd w:id="147"/>
      <w:bookmarkEnd w:id="148"/>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w:t>
      </w:r>
      <w:r w:rsidR="00740D8E" w:rsidRPr="00042865">
        <w:rPr>
          <w:rFonts w:ascii="Traditional Arabic" w:hAnsi="Traditional Arabic" w:cs="Traditional Arabic"/>
          <w:b/>
          <w:bCs/>
          <w:sz w:val="32"/>
          <w:szCs w:val="32"/>
          <w:rtl/>
        </w:rPr>
        <w:t xml:space="preserve"> (خ</w:t>
      </w:r>
      <w:r w:rsidRPr="00042865">
        <w:rPr>
          <w:rFonts w:ascii="Traditional Arabic" w:hAnsi="Traditional Arabic" w:cs="Traditional Arabic"/>
          <w:b/>
          <w:bCs/>
          <w:sz w:val="32"/>
          <w:szCs w:val="32"/>
          <w:rtl/>
        </w:rPr>
        <w:t xml:space="preserve"> </w:t>
      </w:r>
      <w:r w:rsidR="00641AA7" w:rsidRPr="00042865">
        <w:rPr>
          <w:rFonts w:ascii="Traditional Arabic" w:hAnsi="Traditional Arabic" w:cs="Traditional Arabic"/>
          <w:b/>
          <w:bCs/>
          <w:sz w:val="32"/>
          <w:szCs w:val="32"/>
          <w:rtl/>
        </w:rPr>
        <w:t>7195</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0745D8" w:rsidRPr="00042865">
        <w:rPr>
          <w:rStyle w:val="FootnoteReference"/>
          <w:rFonts w:ascii="Traditional Arabic" w:hAnsi="Traditional Arabic" w:cs="Traditional Arabic"/>
          <w:rtl/>
        </w:rPr>
        <w:t>(</w:t>
      </w:r>
      <w:r w:rsidR="000745D8" w:rsidRPr="00042865">
        <w:rPr>
          <w:rStyle w:val="FootnoteReference"/>
          <w:rFonts w:ascii="Traditional Arabic" w:hAnsi="Traditional Arabic" w:cs="Traditional Arabic"/>
          <w:rtl/>
        </w:rPr>
        <w:footnoteReference w:id="710"/>
      </w:r>
      <w:r w:rsidR="000745D8" w:rsidRPr="00042865">
        <w:rPr>
          <w:rStyle w:val="FootnoteReference"/>
          <w:rFonts w:ascii="Traditional Arabic" w:hAnsi="Traditional Arabic" w:cs="Traditional Arabic"/>
          <w:rtl/>
        </w:rPr>
        <w:t>)</w:t>
      </w:r>
    </w:p>
    <w:p w:rsidR="005E45BC" w:rsidRPr="00042865" w:rsidRDefault="000F117A" w:rsidP="00E52C80">
      <w:pPr>
        <w:spacing w:line="276" w:lineRule="auto"/>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زَيْدِ بْنِ ثَابِتٍ</w:t>
      </w:r>
      <w:r w:rsidR="00DC4FF7"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w:t>
      </w:r>
      <w:r w:rsidR="00DC4F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أَنَّ النَّبِيَّ </w:t>
      </w:r>
      <w:r w:rsidR="00115172" w:rsidRPr="00042865">
        <w:rPr>
          <w:rFonts w:ascii="Traditional Arabic" w:hAnsi="Traditional Arabic" w:cs="Traditional Arabic"/>
          <w:sz w:val="32"/>
          <w:szCs w:val="32"/>
          <w:rtl/>
        </w:rPr>
        <w:t xml:space="preserve">صلى الله عليه وسلم </w:t>
      </w:r>
      <w:r w:rsidR="00DC4FF7" w:rsidRPr="00042865">
        <w:rPr>
          <w:rFonts w:ascii="Traditional Arabic" w:hAnsi="Traditional Arabic" w:cs="Traditional Arabic"/>
          <w:sz w:val="32"/>
          <w:szCs w:val="32"/>
          <w:rtl/>
        </w:rPr>
        <w:t xml:space="preserve">أَمَرَهُ </w:t>
      </w:r>
      <w:r w:rsidRPr="00042865">
        <w:rPr>
          <w:rFonts w:ascii="Traditional Arabic" w:hAnsi="Traditional Arabic" w:cs="Traditional Arabic"/>
          <w:sz w:val="32"/>
          <w:szCs w:val="32"/>
          <w:rtl/>
        </w:rPr>
        <w:t>أَنْ يَتَعَلَّمَ كِتَابَ اليَهُودِ</w:t>
      </w:r>
      <w:r w:rsidR="00DC4F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حَتَّى كَتَبْتُ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كُتُبَهُ</w:t>
      </w:r>
      <w:r w:rsidR="0057136D" w:rsidRPr="00042865">
        <w:rPr>
          <w:rStyle w:val="FootnoteReference"/>
          <w:rFonts w:ascii="Traditional Arabic" w:hAnsi="Traditional Arabic" w:cs="Traditional Arabic"/>
          <w:rtl/>
        </w:rPr>
        <w:t>(</w:t>
      </w:r>
      <w:r w:rsidR="00136B66" w:rsidRPr="00042865">
        <w:rPr>
          <w:rStyle w:val="FootnoteReference"/>
          <w:rFonts w:ascii="Traditional Arabic" w:hAnsi="Traditional Arabic" w:cs="Traditional Arabic"/>
          <w:rtl/>
        </w:rPr>
        <w:footnoteReference w:id="711"/>
      </w:r>
      <w:r w:rsidR="0057136D"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وَأَقْرَأْتُهُ</w:t>
      </w:r>
      <w:r w:rsidR="0057136D" w:rsidRPr="00643640">
        <w:rPr>
          <w:rStyle w:val="FootnoteReference"/>
          <w:rtl/>
        </w:rPr>
        <w:t>(</w:t>
      </w:r>
      <w:r w:rsidR="00136B66" w:rsidRPr="00643640">
        <w:rPr>
          <w:rStyle w:val="FootnoteReference"/>
          <w:rtl/>
        </w:rPr>
        <w:footnoteReference w:id="712"/>
      </w:r>
      <w:r w:rsidR="0057136D" w:rsidRPr="00643640">
        <w:rPr>
          <w:rStyle w:val="FootnoteReference"/>
          <w:rtl/>
        </w:rPr>
        <w:t>)</w:t>
      </w:r>
      <w:r w:rsidRPr="00042865">
        <w:rPr>
          <w:rFonts w:ascii="Traditional Arabic" w:hAnsi="Traditional Arabic" w:cs="Traditional Arabic"/>
          <w:sz w:val="32"/>
          <w:szCs w:val="32"/>
          <w:rtl/>
        </w:rPr>
        <w:t xml:space="preserve"> كُتُبَهُمْ، إِذَا كَتَبُوا إِلَيْهِ</w:t>
      </w:r>
      <w:r w:rsidR="00DC4F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وَقَالَ عُمَرُ وَعِنْدَهُ عَلِيٌّ، وَعَبْدُ الرَّحْمَنِ، وَعُثْمَانُ: «مَاذَا تَقُولُ هَذِهِ؟»</w:t>
      </w:r>
      <w:r w:rsidR="003E4756"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قَالَ عَبْدُ الرَّحْمَنِ بْنُ حَاطِبٍ: فَقُلْتُ</w:t>
      </w:r>
      <w:r w:rsidR="0057136D" w:rsidRPr="00042865">
        <w:rPr>
          <w:rStyle w:val="FootnoteReference"/>
          <w:rFonts w:ascii="Traditional Arabic" w:hAnsi="Traditional Arabic" w:cs="Traditional Arabic"/>
          <w:rtl/>
        </w:rPr>
        <w:t>(</w:t>
      </w:r>
      <w:r w:rsidR="00136B66" w:rsidRPr="00042865">
        <w:rPr>
          <w:rStyle w:val="FootnoteReference"/>
          <w:rFonts w:ascii="Traditional Arabic" w:hAnsi="Traditional Arabic" w:cs="Traditional Arabic"/>
          <w:rtl/>
        </w:rPr>
        <w:footnoteReference w:id="713"/>
      </w:r>
      <w:r w:rsidR="0057136D"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تُخْبِرُكَ بِصَاحِبِهَا</w:t>
      </w:r>
      <w:r w:rsidR="00136B66" w:rsidRPr="00042865">
        <w:rPr>
          <w:rFonts w:ascii="Traditional Arabic" w:eastAsiaTheme="minorHAnsi" w:hAnsi="Traditional Arabic" w:cs="Traditional Arabic"/>
          <w:sz w:val="32"/>
          <w:szCs w:val="32"/>
          <w:rtl/>
        </w:rPr>
        <w:t>.</w:t>
      </w:r>
      <w:r w:rsidR="0057136D" w:rsidRPr="00042865">
        <w:rPr>
          <w:rStyle w:val="FootnoteReference"/>
          <w:rFonts w:ascii="Traditional Arabic" w:hAnsi="Traditional Arabic" w:cs="Traditional Arabic"/>
          <w:rtl/>
        </w:rPr>
        <w:t>(</w:t>
      </w:r>
      <w:r w:rsidR="00136B66" w:rsidRPr="00042865">
        <w:rPr>
          <w:rStyle w:val="FootnoteReference"/>
          <w:rFonts w:ascii="Traditional Arabic" w:hAnsi="Traditional Arabic" w:cs="Traditional Arabic"/>
          <w:rtl/>
        </w:rPr>
        <w:footnoteReference w:id="714"/>
      </w:r>
      <w:r w:rsidR="0057136D" w:rsidRPr="00042865">
        <w:rPr>
          <w:rStyle w:val="FootnoteReference"/>
          <w:rFonts w:ascii="Traditional Arabic" w:hAnsi="Traditional Arabic" w:cs="Traditional Arabic"/>
          <w:rtl/>
        </w:rPr>
        <w:t>)</w:t>
      </w:r>
      <w:r w:rsidR="006B514B"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الَّذِي صَنَعَ بِهَا</w:t>
      </w:r>
      <w:r w:rsidR="00DC4FF7" w:rsidRPr="00042865">
        <w:rPr>
          <w:rFonts w:ascii="Traditional Arabic" w:hAnsi="Traditional Arabic" w:cs="Traditional Arabic" w:hint="cs"/>
          <w:sz w:val="32"/>
          <w:szCs w:val="32"/>
          <w:rtl/>
        </w:rPr>
        <w:t>،</w:t>
      </w:r>
      <w:r w:rsidR="005E45BC"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t>وَقَالَ أَبُو جَمْرَةَ: كُنْتُ أُتَرْجِمُ</w:t>
      </w:r>
      <w:r w:rsidR="005E45BC" w:rsidRPr="00042865">
        <w:rPr>
          <w:rStyle w:val="FootnoteReference"/>
          <w:rFonts w:ascii="Traditional Arabic" w:hAnsi="Traditional Arabic" w:cs="Traditional Arabic"/>
          <w:rtl/>
        </w:rPr>
        <w:t xml:space="preserve"> </w:t>
      </w:r>
      <w:r w:rsidRPr="00042865">
        <w:rPr>
          <w:rFonts w:ascii="Traditional Arabic" w:hAnsi="Traditional Arabic" w:cs="Traditional Arabic"/>
          <w:sz w:val="32"/>
          <w:szCs w:val="32"/>
          <w:rtl/>
        </w:rPr>
        <w:t xml:space="preserve">بَيْنَ ابْنِ عَبَّاسٍ وَبَيْنَ النَّاسِ " وَقَالَ بَعْضُ النَّاسِ: لاَ بُدَّ </w:t>
      </w:r>
      <w:r w:rsidR="00DC4FF7" w:rsidRPr="00042865">
        <w:rPr>
          <w:rFonts w:ascii="Traditional Arabic" w:hAnsi="Traditional Arabic" w:cs="Traditional Arabic"/>
          <w:sz w:val="32"/>
          <w:szCs w:val="32"/>
          <w:rtl/>
        </w:rPr>
        <w:t>لِلْحَاكِمِ مِنْ مُتَرْجِمَيْنِ</w:t>
      </w:r>
      <w:r w:rsidRPr="00042865">
        <w:rPr>
          <w:rFonts w:ascii="Traditional Arabic" w:hAnsi="Traditional Arabic" w:cs="Traditional Arabic"/>
          <w:sz w:val="32"/>
          <w:szCs w:val="32"/>
          <w:rtl/>
        </w:rPr>
        <w:t>"</w:t>
      </w:r>
      <w:r w:rsidR="00DC4FF7" w:rsidRPr="00042865">
        <w:rPr>
          <w:rFonts w:ascii="Traditional Arabic" w:hAnsi="Traditional Arabic" w:cs="Traditional Arabic" w:hint="cs"/>
          <w:sz w:val="32"/>
          <w:szCs w:val="32"/>
          <w:rtl/>
        </w:rPr>
        <w:t>)</w:t>
      </w:r>
      <w:r w:rsidR="000745D8" w:rsidRPr="00042865">
        <w:rPr>
          <w:rStyle w:val="FootnoteReference"/>
          <w:rFonts w:ascii="Traditional Arabic" w:hAnsi="Traditional Arabic" w:cs="Traditional Arabic"/>
          <w:rtl/>
        </w:rPr>
        <w:t>(</w:t>
      </w:r>
      <w:r w:rsidR="000745D8" w:rsidRPr="00042865">
        <w:rPr>
          <w:rStyle w:val="FootnoteReference"/>
          <w:rFonts w:ascii="Traditional Arabic" w:hAnsi="Traditional Arabic" w:cs="Traditional Arabic"/>
          <w:rtl/>
        </w:rPr>
        <w:footnoteReference w:id="715"/>
      </w:r>
      <w:r w:rsidR="000745D8" w:rsidRPr="00042865">
        <w:rPr>
          <w:rStyle w:val="FootnoteReference"/>
          <w:rFonts w:ascii="Traditional Arabic" w:hAnsi="Traditional Arabic" w:cs="Traditional Arabic"/>
          <w:rtl/>
        </w:rPr>
        <w:t>)</w:t>
      </w:r>
      <w:r w:rsidR="000745D8" w:rsidRPr="00042865">
        <w:rPr>
          <w:rFonts w:ascii="Traditional Arabic" w:hAnsi="Traditional Arabic" w:cs="Traditional Arabic"/>
          <w:sz w:val="32"/>
          <w:szCs w:val="32"/>
          <w:rtl/>
        </w:rPr>
        <w:t xml:space="preserve"> </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F117A" w:rsidRPr="00042865" w:rsidRDefault="000F117A" w:rsidP="00E52C80">
      <w:pPr>
        <w:pStyle w:val="ListParagraph"/>
        <w:numPr>
          <w:ilvl w:val="0"/>
          <w:numId w:val="45"/>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أمره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بتعلم لغة اليهود.</w:t>
      </w:r>
    </w:p>
    <w:p w:rsidR="000F117A" w:rsidRPr="00042865" w:rsidRDefault="000F117A" w:rsidP="00E52C80">
      <w:pPr>
        <w:pStyle w:val="ListParagraph"/>
        <w:numPr>
          <w:ilvl w:val="0"/>
          <w:numId w:val="45"/>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w:t>
      </w:r>
      <w:r w:rsidR="005E45BC" w:rsidRPr="00042865">
        <w:rPr>
          <w:rFonts w:ascii="Traditional Arabic" w:hAnsi="Traditional Arabic" w:cs="Traditional Arabic"/>
          <w:sz w:val="32"/>
          <w:szCs w:val="32"/>
          <w:rtl/>
        </w:rPr>
        <w:t>ه</w:t>
      </w:r>
      <w:r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005A242D" w:rsidRPr="00042865">
        <w:rPr>
          <w:rFonts w:ascii="Traditional Arabic" w:hAnsi="Traditional Arabic" w:cs="Traditional Arabic"/>
          <w:sz w:val="32"/>
          <w:szCs w:val="32"/>
          <w:rtl/>
        </w:rPr>
        <w:t>أمر</w:t>
      </w:r>
      <w:r w:rsidRPr="00042865">
        <w:rPr>
          <w:rFonts w:ascii="Traditional Arabic" w:hAnsi="Traditional Arabic" w:cs="Traditional Arabic"/>
          <w:sz w:val="32"/>
          <w:szCs w:val="32"/>
          <w:rtl/>
        </w:rPr>
        <w:t xml:space="preserve"> </w:t>
      </w:r>
      <w:r w:rsidR="005A242D" w:rsidRPr="00042865">
        <w:rPr>
          <w:rFonts w:ascii="Traditional Arabic" w:hAnsi="Traditional Arabic" w:cs="Traditional Arabic"/>
          <w:sz w:val="32"/>
          <w:szCs w:val="32"/>
          <w:rtl/>
        </w:rPr>
        <w:t>ب</w:t>
      </w:r>
      <w:r w:rsidRPr="00042865">
        <w:rPr>
          <w:rFonts w:ascii="Traditional Arabic" w:hAnsi="Traditional Arabic" w:cs="Traditional Arabic"/>
          <w:sz w:val="32"/>
          <w:szCs w:val="32"/>
          <w:rtl/>
        </w:rPr>
        <w:t>تعلم هذه اللغة لهدف</w:t>
      </w:r>
      <w:r w:rsidR="00DC4F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وهو</w:t>
      </w:r>
      <w:r w:rsidR="005E45BC"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أن </w:t>
      </w:r>
      <w:r w:rsidR="005A242D" w:rsidRPr="00042865">
        <w:rPr>
          <w:rFonts w:ascii="Traditional Arabic" w:hAnsi="Traditional Arabic" w:cs="Traditional Arabic"/>
          <w:sz w:val="32"/>
          <w:szCs w:val="32"/>
          <w:rtl/>
        </w:rPr>
        <w:t xml:space="preserve">يوجد من المسلمين </w:t>
      </w:r>
      <w:r w:rsidR="00276363" w:rsidRPr="00042865">
        <w:rPr>
          <w:rFonts w:ascii="Traditional Arabic" w:hAnsi="Traditional Arabic" w:cs="Traditional Arabic"/>
          <w:sz w:val="32"/>
          <w:szCs w:val="32"/>
          <w:rtl/>
        </w:rPr>
        <w:t xml:space="preserve">من </w:t>
      </w:r>
      <w:r w:rsidRPr="00042865">
        <w:rPr>
          <w:rFonts w:ascii="Traditional Arabic" w:hAnsi="Traditional Arabic" w:cs="Traditional Arabic"/>
          <w:sz w:val="32"/>
          <w:szCs w:val="32"/>
          <w:rtl/>
        </w:rPr>
        <w:t xml:space="preserve">يكتب للنبي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كتبه إلى اليهود</w:t>
      </w:r>
      <w:r w:rsidR="005A242D"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ويقرأ كتبهم </w:t>
      </w:r>
      <w:r w:rsidR="00276363" w:rsidRPr="00042865">
        <w:rPr>
          <w:rFonts w:ascii="Traditional Arabic" w:hAnsi="Traditional Arabic" w:cs="Traditional Arabic"/>
          <w:sz w:val="32"/>
          <w:szCs w:val="32"/>
          <w:rtl/>
        </w:rPr>
        <w:t xml:space="preserve">الواردة منهم </w:t>
      </w:r>
      <w:r w:rsidRPr="00042865">
        <w:rPr>
          <w:rFonts w:ascii="Traditional Arabic" w:hAnsi="Traditional Arabic" w:cs="Traditional Arabic"/>
          <w:sz w:val="32"/>
          <w:szCs w:val="32"/>
          <w:rtl/>
        </w:rPr>
        <w:t>للنبي صلى الله عليه وسلم.</w:t>
      </w:r>
    </w:p>
    <w:p w:rsidR="005E45BC" w:rsidRPr="00042865" w:rsidRDefault="005E45BC" w:rsidP="00E52C80">
      <w:pPr>
        <w:pStyle w:val="ListParagraph"/>
        <w:numPr>
          <w:ilvl w:val="0"/>
          <w:numId w:val="45"/>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عنايته </w:t>
      </w:r>
      <w:r w:rsidR="00115172" w:rsidRPr="00042865">
        <w:rPr>
          <w:rFonts w:ascii="Traditional Arabic" w:hAnsi="Traditional Arabic" w:cs="Traditional Arabic"/>
          <w:sz w:val="32"/>
          <w:szCs w:val="32"/>
          <w:rtl/>
        </w:rPr>
        <w:t xml:space="preserve">صلى الله عليه وسلم </w:t>
      </w:r>
      <w:r w:rsidR="007A0F7B" w:rsidRPr="00042865">
        <w:rPr>
          <w:rFonts w:ascii="Traditional Arabic" w:hAnsi="Traditional Arabic" w:cs="Traditional Arabic"/>
          <w:sz w:val="32"/>
          <w:szCs w:val="32"/>
          <w:rtl/>
        </w:rPr>
        <w:t>بتعلم لغة غير المسلمين للدعوة إلى الله</w:t>
      </w:r>
      <w:r w:rsidRPr="00042865">
        <w:rPr>
          <w:rFonts w:ascii="Traditional Arabic" w:hAnsi="Traditional Arabic" w:cs="Traditional Arabic"/>
          <w:sz w:val="32"/>
          <w:szCs w:val="32"/>
          <w:rtl/>
        </w:rPr>
        <w:t>.</w:t>
      </w:r>
    </w:p>
    <w:p w:rsidR="00276363" w:rsidRPr="00042865" w:rsidRDefault="00E0226D"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0F117A" w:rsidRPr="00042865" w:rsidRDefault="000F117A" w:rsidP="00E52C80">
      <w:pPr>
        <w:pStyle w:val="ListParagraph"/>
        <w:numPr>
          <w:ilvl w:val="0"/>
          <w:numId w:val="10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أن تعلم هذه اللغة لا يتحقق إلا بإتقان الترجمة حتى تقرأ</w:t>
      </w:r>
      <w:r w:rsidR="00DC4FF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 تكتب كما حصل لزيد.</w:t>
      </w:r>
    </w:p>
    <w:p w:rsidR="001E1181" w:rsidRPr="00042865" w:rsidRDefault="005E45BC" w:rsidP="00E52C80">
      <w:pPr>
        <w:pStyle w:val="ListParagraph"/>
        <w:numPr>
          <w:ilvl w:val="0"/>
          <w:numId w:val="104"/>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ليس الهدف من تعلم لغة يهود أن نتعلم منهم</w:t>
      </w:r>
      <w:r w:rsidR="00DC4FF7" w:rsidRPr="00042865">
        <w:rPr>
          <w:rFonts w:ascii="Traditional Arabic" w:hAnsi="Traditional Arabic" w:cs="Traditional Arabic" w:hint="cs"/>
          <w:sz w:val="32"/>
          <w:szCs w:val="32"/>
          <w:rtl/>
        </w:rPr>
        <w:t>،</w:t>
      </w:r>
      <w:r w:rsidR="00430CC6" w:rsidRPr="00042865">
        <w:rPr>
          <w:rFonts w:ascii="Traditional Arabic" w:hAnsi="Traditional Arabic" w:cs="Traditional Arabic"/>
          <w:sz w:val="32"/>
          <w:szCs w:val="32"/>
          <w:rtl/>
        </w:rPr>
        <w:t xml:space="preserve"> بل أن نبلغهم رسالة الإسلام</w:t>
      </w:r>
      <w:r w:rsidR="00DC4FF7" w:rsidRPr="00042865">
        <w:rPr>
          <w:rFonts w:ascii="Traditional Arabic" w:hAnsi="Traditional Arabic" w:cs="Traditional Arabic" w:hint="cs"/>
          <w:sz w:val="32"/>
          <w:szCs w:val="32"/>
          <w:rtl/>
        </w:rPr>
        <w:t>،</w:t>
      </w:r>
      <w:r w:rsidR="00430CC6" w:rsidRPr="00042865">
        <w:rPr>
          <w:rFonts w:ascii="Traditional Arabic" w:hAnsi="Traditional Arabic" w:cs="Traditional Arabic"/>
          <w:sz w:val="32"/>
          <w:szCs w:val="32"/>
          <w:rtl/>
        </w:rPr>
        <w:t xml:space="preserve"> ونقي</w:t>
      </w:r>
      <w:r w:rsidRPr="00042865">
        <w:rPr>
          <w:rFonts w:ascii="Traditional Arabic" w:hAnsi="Traditional Arabic" w:cs="Traditional Arabic"/>
          <w:sz w:val="32"/>
          <w:szCs w:val="32"/>
          <w:rtl/>
        </w:rPr>
        <w:t>م عليهم الحجة.</w:t>
      </w:r>
    </w:p>
    <w:p w:rsidR="000F117A" w:rsidRPr="00042865" w:rsidRDefault="00737F59" w:rsidP="00E52C80">
      <w:pPr>
        <w:pStyle w:val="Heading2"/>
        <w:rPr>
          <w:rtl/>
        </w:rPr>
      </w:pPr>
      <w:bookmarkStart w:id="149" w:name="_Toc1634422"/>
      <w:bookmarkStart w:id="150" w:name="_Toc24566903"/>
      <w:r w:rsidRPr="00042865">
        <w:rPr>
          <w:rtl/>
        </w:rPr>
        <w:lastRenderedPageBreak/>
        <w:t>قبوله</w:t>
      </w:r>
      <w:r w:rsidR="008A1BAC" w:rsidRPr="00042865">
        <w:rPr>
          <w:rtl/>
        </w:rPr>
        <w:t xml:space="preserve"> </w:t>
      </w:r>
      <w:r w:rsidR="00115172" w:rsidRPr="00042865">
        <w:rPr>
          <w:rtl/>
        </w:rPr>
        <w:t xml:space="preserve">صلى الله عليه وسلم </w:t>
      </w:r>
      <w:r w:rsidRPr="00042865">
        <w:rPr>
          <w:rtl/>
        </w:rPr>
        <w:t>للهدية من غير مسلم</w:t>
      </w:r>
      <w:bookmarkEnd w:id="149"/>
      <w:bookmarkEnd w:id="150"/>
      <w:r w:rsidR="000F117A" w:rsidRPr="00042865">
        <w:rPr>
          <w:rtl/>
        </w:rPr>
        <w:t xml:space="preserve"> </w:t>
      </w:r>
    </w:p>
    <w:p w:rsidR="000F117A" w:rsidRPr="00042865" w:rsidRDefault="000F117A"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نص الحديث </w:t>
      </w:r>
      <w:r w:rsidR="00740D8E" w:rsidRPr="00042865">
        <w:rPr>
          <w:rFonts w:ascii="Traditional Arabic" w:hAnsi="Traditional Arabic" w:cs="Traditional Arabic"/>
          <w:b/>
          <w:bCs/>
          <w:sz w:val="32"/>
          <w:szCs w:val="32"/>
          <w:rtl/>
        </w:rPr>
        <w:t xml:space="preserve">(م </w:t>
      </w:r>
      <w:r w:rsidR="00397288" w:rsidRPr="00042865">
        <w:rPr>
          <w:rFonts w:ascii="Traditional Arabic" w:hAnsi="Traditional Arabic" w:cs="Traditional Arabic"/>
          <w:b/>
          <w:bCs/>
          <w:sz w:val="32"/>
          <w:szCs w:val="32"/>
          <w:rtl/>
        </w:rPr>
        <w:t>5948</w:t>
      </w:r>
      <w:r w:rsidR="00740D8E" w:rsidRPr="00042865">
        <w:rPr>
          <w:rFonts w:ascii="Traditional Arabic" w:hAnsi="Traditional Arabic" w:cs="Traditional Arabic"/>
          <w:b/>
          <w:bCs/>
          <w:sz w:val="32"/>
          <w:szCs w:val="32"/>
          <w:rtl/>
        </w:rPr>
        <w:t>)</w:t>
      </w:r>
      <w:r w:rsidRPr="00042865">
        <w:rPr>
          <w:rFonts w:ascii="Traditional Arabic" w:hAnsi="Traditional Arabic" w:cs="Traditional Arabic"/>
          <w:b/>
          <w:bCs/>
          <w:sz w:val="32"/>
          <w:szCs w:val="32"/>
          <w:rtl/>
        </w:rPr>
        <w:t>:</w:t>
      </w:r>
      <w:r w:rsidR="00397288" w:rsidRPr="00042865">
        <w:rPr>
          <w:rStyle w:val="FootnoteReference"/>
          <w:rFonts w:ascii="Traditional Arabic" w:hAnsi="Traditional Arabic" w:cs="Traditional Arabic"/>
          <w:rtl/>
        </w:rPr>
        <w:t>(</w:t>
      </w:r>
      <w:r w:rsidR="00397288" w:rsidRPr="00042865">
        <w:rPr>
          <w:rStyle w:val="FootnoteReference"/>
          <w:rFonts w:ascii="Traditional Arabic" w:hAnsi="Traditional Arabic" w:cs="Traditional Arabic"/>
          <w:rtl/>
        </w:rPr>
        <w:footnoteReference w:id="716"/>
      </w:r>
      <w:r w:rsidR="00397288" w:rsidRPr="00042865">
        <w:rPr>
          <w:rStyle w:val="FootnoteReference"/>
          <w:rFonts w:ascii="Traditional Arabic" w:hAnsi="Traditional Arabic" w:cs="Traditional Arabic"/>
          <w:rtl/>
        </w:rPr>
        <w:t>)</w:t>
      </w:r>
    </w:p>
    <w:p w:rsidR="00F03109" w:rsidRPr="00042865" w:rsidRDefault="00F03109" w:rsidP="00022273">
      <w:pPr>
        <w:ind w:firstLine="0"/>
        <w:rPr>
          <w:rFonts w:ascii="Traditional Arabic" w:hAnsi="Traditional Arabic" w:cs="Traditional Arabic"/>
          <w:sz w:val="32"/>
          <w:szCs w:val="32"/>
          <w:rtl/>
        </w:rPr>
      </w:pPr>
      <w:r w:rsidRPr="00042865">
        <w:rPr>
          <w:rFonts w:ascii="Traditional Arabic" w:hAnsi="Traditional Arabic" w:cs="Traditional Arabic"/>
          <w:sz w:val="32"/>
          <w:szCs w:val="32"/>
          <w:rtl/>
        </w:rPr>
        <w:t>عَنْ أَبِي حُمَيْدٍ</w:t>
      </w:r>
      <w:r w:rsidR="00022273"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قَالَ: </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خَرَجْنَا مَعَ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غَزْوَةَ تَبُوكَ</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فَأَتَيْنَا وَادِيَ الْقُرَى</w:t>
      </w:r>
      <w:r w:rsidRPr="00643640">
        <w:rPr>
          <w:rStyle w:val="FootnoteReference"/>
          <w:rtl/>
        </w:rPr>
        <w:t>(</w:t>
      </w:r>
      <w:r w:rsidRPr="00643640">
        <w:rPr>
          <w:rStyle w:val="FootnoteReference"/>
          <w:rtl/>
        </w:rPr>
        <w:footnoteReference w:id="717"/>
      </w:r>
      <w:r w:rsidRPr="00643640">
        <w:rPr>
          <w:rStyle w:val="FootnoteReference"/>
          <w:rtl/>
        </w:rPr>
        <w:t>)</w:t>
      </w:r>
      <w:r w:rsidRPr="00042865">
        <w:rPr>
          <w:rFonts w:ascii="Traditional Arabic" w:hAnsi="Traditional Arabic" w:cs="Traditional Arabic"/>
          <w:sz w:val="32"/>
          <w:szCs w:val="32"/>
          <w:rtl/>
        </w:rPr>
        <w:t xml:space="preserve"> عَلَى حَدِيقَةٍ لِامْرَأَةٍ</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«اخْرُصُوهَا»</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18"/>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فَخَرَصْنَاهَا</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وَخَرَصَهَا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عَشَرَةَ أَوْسُقٍ</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19"/>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وَقَالَ: «أَحْصِيهَا</w:t>
      </w:r>
      <w:r w:rsidRPr="00643640">
        <w:rPr>
          <w:rStyle w:val="FootnoteReference"/>
          <w:rtl/>
        </w:rPr>
        <w:t>(</w:t>
      </w:r>
      <w:r w:rsidRPr="00643640">
        <w:rPr>
          <w:rStyle w:val="FootnoteReference"/>
          <w:rtl/>
        </w:rPr>
        <w:footnoteReference w:id="720"/>
      </w:r>
      <w:r w:rsidRPr="00643640">
        <w:rPr>
          <w:rStyle w:val="FootnoteReference"/>
          <w:rtl/>
        </w:rPr>
        <w:t>)</w:t>
      </w:r>
      <w:r w:rsidRPr="00042865">
        <w:rPr>
          <w:rFonts w:ascii="Traditional Arabic" w:hAnsi="Traditional Arabic" w:cs="Traditional Arabic"/>
          <w:sz w:val="32"/>
          <w:szCs w:val="32"/>
          <w:rtl/>
        </w:rPr>
        <w:t xml:space="preserve"> حَتَّى نَرْجِعَ إِلَيْكِ، إِنْ شَاءَ اللهُ» وَانْطَلَقْنَا، حَتَّى قَدِمْنَا تَبُوكَ</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«سَتَهُبُّ عَلَيْكُمُ اللَّيْلَةَ رِيحٌ شَدِيدَةٌ، فَلَا يَقُمْ فِيهَا أَحَدٌ مِنْكُمْ</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فَمَنْ كَانَ لَهُ بَعِيرٌ فَلْيَشُدَّ عِقَالَهُ» فَهَبَّتْ رِيحٌ شَدِيدَةٌ، فَقَامَ رَجُلٌ</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فَحَمَلَتْهُ الرِّيحُ حَتَّى أَلْقَتْهُ بِجَبَلَيْ طَيِّئٍ</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1"/>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وَجَاءَ رَسُولُ ابْنِ الْعَلْمَاءِ</w:t>
      </w:r>
      <w:r w:rsidR="00022273" w:rsidRPr="00042865">
        <w:rPr>
          <w:rStyle w:val="FootnoteReference"/>
          <w:rFonts w:ascii="Traditional Arabic" w:hAnsi="Traditional Arabic" w:cs="Traditional Arabic"/>
          <w:rtl/>
        </w:rPr>
        <w:t>(</w:t>
      </w:r>
      <w:r w:rsidR="00022273" w:rsidRPr="00042865">
        <w:rPr>
          <w:rStyle w:val="FootnoteReference"/>
          <w:rFonts w:ascii="Traditional Arabic" w:hAnsi="Traditional Arabic" w:cs="Traditional Arabic"/>
          <w:rtl/>
        </w:rPr>
        <w:footnoteReference w:id="722"/>
      </w:r>
      <w:r w:rsidR="00022273"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صَاحِبِ أَيْلَةَ</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3"/>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إِلَى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بِكِتَابٍ، وَأَهْدَى لَهُ بَغْلَةً بَيْضَاءَ، فَكَتَبَ إِلَيْهِ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وَأَهْدَى لَهُ بُرْدًا</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4"/>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ثُمَّ أَقْبَلْنَا حَتَّى قَدِمْنَا وَادِيَ الْقُرَى، فَسَأَلَ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الْمَرْأَةَ عَنْ حَدِيقَتِهَا «كَمْ بَلَغَ ثَمَرُهَا؟» فَقَالَتْ عَشَرَةَ أَوْسُقٍ</w:t>
      </w:r>
      <w:r w:rsidR="00022273"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فَقَالَ رَسُولُ اللهِ </w:t>
      </w:r>
      <w:r w:rsidR="001507B9"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«إِنِّي مُسْرِعٌ</w:t>
      </w:r>
      <w:r w:rsidR="00022273"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فَمَنْ شَاءَ مِنْكُمْ فَلْيُسْرِعْ مَعِيَ، وَمَنْ شَاءَ فَلْيَمْكُثْ» فَخَرَجْنَا حَتَّى أَشْرَفْنَا عَلَى الْمَدِينَةِ، فَقَالَ: «هَذِهِ طَابَةُ</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5"/>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w:t>
      </w:r>
      <w:r w:rsidRPr="00042865">
        <w:rPr>
          <w:rFonts w:ascii="Traditional Arabic" w:hAnsi="Traditional Arabic" w:cs="Traditional Arabic"/>
          <w:sz w:val="32"/>
          <w:szCs w:val="32"/>
          <w:rtl/>
        </w:rPr>
        <w:lastRenderedPageBreak/>
        <w:t>وَهَذَا أُحُدٌ وَهُوَ جَبَلٌ يُحِبُّنَا وَنُحِبُّهُ»</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6"/>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،ثُمَّ قَالَ: «إِنَّ خَيْرَ دُورِ الْأَنْصَارِ دَارُ بَنِي النَّجَّارِ، ثُمَّ دَارُ بَنِي عَبْدِ الْأَشْهَلِ، ثُمَّ دَارُ بَنِي عَبْدِ الْحَارِثِ بْنِ الْخَزْرَجِ، ثُمَّ دَارُ بَنِي سَاعِدَةَ، وَفِي كُلِّ دُورِ الْأَنْصَارِ خَيْرٌ»</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فَلَحِقَنَا سَعْدُ بْنُ عُبَادَةَ، فَقَالَ أَبُو أُسَيْدٍ: أَلَمْ تَرَ أَنَّ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خَيَّرَ دُورَ الْأَنْصَارِ، فَجَعَلَنَا آخِرًا</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فَأَدْرَكَ سَعْدٌ رَسُولَ اللهِ </w:t>
      </w:r>
      <w:r w:rsidR="006F2B2D"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فَقَالَ: يَا رَسُولَ اللهِ</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خَيَّرْتَ دُورَ الْأَنْصَارِ، فَجَعَلْتَنَا آخِرًا، فَقَالَ: «أَوَلَيْسَ بِحَسْبِكُمْ</w:t>
      </w:r>
      <w:r w:rsidRPr="00643640">
        <w:rPr>
          <w:rStyle w:val="FootnoteReference"/>
          <w:rtl/>
        </w:rPr>
        <w:t>(</w:t>
      </w:r>
      <w:r w:rsidRPr="00643640">
        <w:rPr>
          <w:rStyle w:val="FootnoteReference"/>
          <w:rtl/>
        </w:rPr>
        <w:footnoteReference w:id="727"/>
      </w:r>
      <w:r w:rsidRPr="00643640">
        <w:rPr>
          <w:rStyle w:val="FootnoteReference"/>
          <w:rtl/>
        </w:rPr>
        <w:t>)</w:t>
      </w:r>
      <w:r w:rsidRPr="00042865">
        <w:rPr>
          <w:rFonts w:ascii="Traditional Arabic" w:hAnsi="Traditional Arabic" w:cs="Traditional Arabic"/>
          <w:sz w:val="32"/>
          <w:szCs w:val="32"/>
          <w:rtl/>
        </w:rPr>
        <w:t xml:space="preserve"> أَنْ تَكُونُوا مِنَ الْخِيَارِ</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8"/>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w:t>
      </w:r>
      <w:r w:rsidR="00E82164" w:rsidRPr="00042865">
        <w:rPr>
          <w:rFonts w:ascii="Traditional Arabic" w:hAnsi="Traditional Arabic" w:cs="Traditional Arabic" w:hint="cs"/>
          <w:sz w:val="32"/>
          <w:szCs w:val="32"/>
          <w:rtl/>
        </w:rPr>
        <w:t>)</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29"/>
      </w:r>
      <w:r w:rsidRPr="00042865">
        <w:rPr>
          <w:rStyle w:val="FootnoteReference"/>
          <w:rFonts w:ascii="Traditional Arabic" w:hAnsi="Traditional Arabic" w:cs="Traditional Arabic"/>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D36058" w:rsidRPr="00042865" w:rsidRDefault="00D36058" w:rsidP="00E52C80">
      <w:pPr>
        <w:pStyle w:val="ListParagraph"/>
        <w:numPr>
          <w:ilvl w:val="0"/>
          <w:numId w:val="5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استقباله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لمن يأتي إليه</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وتسلمه للرسائل الواردة إليه.</w:t>
      </w:r>
    </w:p>
    <w:p w:rsidR="00130E99" w:rsidRPr="00042865" w:rsidRDefault="00130E99" w:rsidP="00E52C80">
      <w:pPr>
        <w:pStyle w:val="ListParagraph"/>
        <w:numPr>
          <w:ilvl w:val="0"/>
          <w:numId w:val="5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مشاركته </w:t>
      </w:r>
      <w:r w:rsidR="00115172" w:rsidRPr="00042865">
        <w:rPr>
          <w:rFonts w:ascii="Traditional Arabic" w:hAnsi="Traditional Arabic" w:cs="Traditional Arabic"/>
          <w:sz w:val="32"/>
          <w:szCs w:val="32"/>
          <w:rtl/>
        </w:rPr>
        <w:t xml:space="preserve">صلى الله عليه وسلم </w:t>
      </w:r>
      <w:r w:rsidR="00D36058" w:rsidRPr="00042865">
        <w:rPr>
          <w:rFonts w:ascii="Traditional Arabic" w:hAnsi="Traditional Arabic" w:cs="Traditional Arabic"/>
          <w:sz w:val="32"/>
          <w:szCs w:val="32"/>
          <w:rtl/>
        </w:rPr>
        <w:t xml:space="preserve">بنفسه </w:t>
      </w:r>
      <w:r w:rsidRPr="00042865">
        <w:rPr>
          <w:rFonts w:ascii="Traditional Arabic" w:hAnsi="Traditional Arabic" w:cs="Traditional Arabic"/>
          <w:sz w:val="32"/>
          <w:szCs w:val="32"/>
          <w:rtl/>
        </w:rPr>
        <w:t>في كثير من الغزوات</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وإن كان في ذلك </w:t>
      </w:r>
      <w:r w:rsidR="00E82164" w:rsidRPr="00042865">
        <w:rPr>
          <w:rFonts w:ascii="Traditional Arabic" w:hAnsi="Traditional Arabic" w:cs="Traditional Arabic" w:hint="cs"/>
          <w:sz w:val="32"/>
          <w:szCs w:val="32"/>
          <w:rtl/>
        </w:rPr>
        <w:t>مخاطرة</w:t>
      </w:r>
      <w:r w:rsidRPr="00042865">
        <w:rPr>
          <w:rFonts w:ascii="Traditional Arabic" w:hAnsi="Traditional Arabic" w:cs="Traditional Arabic"/>
          <w:sz w:val="32"/>
          <w:szCs w:val="32"/>
          <w:rtl/>
        </w:rPr>
        <w:t xml:space="preserve"> بنفسه.</w:t>
      </w:r>
    </w:p>
    <w:p w:rsidR="002933FB" w:rsidRPr="002933FB" w:rsidRDefault="00130E99" w:rsidP="002933FB">
      <w:pPr>
        <w:pStyle w:val="ListParagraph"/>
        <w:numPr>
          <w:ilvl w:val="0"/>
          <w:numId w:val="5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002933FB">
        <w:rPr>
          <w:rFonts w:ascii="Traditional Arabic" w:hAnsi="Traditional Arabic" w:cs="Traditional Arabic"/>
          <w:sz w:val="32"/>
          <w:szCs w:val="32"/>
          <w:rtl/>
        </w:rPr>
        <w:t>الهدية من الكافر</w:t>
      </w:r>
      <w:r w:rsidR="002933FB">
        <w:rPr>
          <w:rFonts w:ascii="Traditional Arabic" w:hAnsi="Traditional Arabic" w:cs="Traditional Arabic" w:hint="cs"/>
          <w:sz w:val="32"/>
          <w:szCs w:val="32"/>
          <w:rtl/>
        </w:rPr>
        <w:t>، قال الشيخ عبد العزيز البا</w:t>
      </w:r>
      <w:r w:rsidR="00D70AFD">
        <w:rPr>
          <w:rFonts w:ascii="Traditional Arabic" w:hAnsi="Traditional Arabic" w:cs="Traditional Arabic" w:hint="cs"/>
          <w:sz w:val="32"/>
          <w:szCs w:val="32"/>
          <w:rtl/>
        </w:rPr>
        <w:t>ز</w:t>
      </w:r>
      <w:r w:rsidR="002933FB">
        <w:rPr>
          <w:rFonts w:ascii="Traditional Arabic" w:hAnsi="Traditional Arabic" w:cs="Traditional Arabic" w:hint="cs"/>
          <w:sz w:val="32"/>
          <w:szCs w:val="32"/>
          <w:rtl/>
        </w:rPr>
        <w:t xml:space="preserve"> رحمه الله: (</w:t>
      </w:r>
      <w:r w:rsidR="002933FB" w:rsidRPr="002933FB">
        <w:rPr>
          <w:rFonts w:ascii="Traditional Arabic" w:hAnsi="Traditional Arabic" w:cs="Traditional Arabic"/>
          <w:sz w:val="32"/>
          <w:szCs w:val="32"/>
          <w:rtl/>
        </w:rPr>
        <w:t>ذا كانت الهدية لا تتضمن شراً على مسلم، لا يتسلط بها الكافر عليه، أو لا يتجرأ بها على المسلمين، ولا يترتب عليها شر، فإنه يقبلها المسلم، ويكافئ عليها، يكافئ عليها مثلها أو أحسن منها.</w:t>
      </w:r>
    </w:p>
    <w:p w:rsidR="00130E99" w:rsidRPr="002933FB" w:rsidRDefault="002933FB" w:rsidP="002933FB">
      <w:pPr>
        <w:ind w:firstLine="0"/>
        <w:jc w:val="both"/>
        <w:rPr>
          <w:rFonts w:ascii="Traditional Arabic" w:hAnsi="Traditional Arabic" w:cs="Traditional Arabic"/>
          <w:sz w:val="32"/>
          <w:szCs w:val="32"/>
          <w:rtl/>
        </w:rPr>
      </w:pPr>
      <w:r w:rsidRPr="002933FB">
        <w:rPr>
          <w:rFonts w:ascii="Traditional Arabic" w:hAnsi="Traditional Arabic" w:cs="Traditional Arabic"/>
          <w:sz w:val="32"/>
          <w:szCs w:val="32"/>
          <w:rtl/>
        </w:rPr>
        <w:t xml:space="preserve">والنبي </w:t>
      </w:r>
      <w:r w:rsidRPr="002933FB">
        <w:rPr>
          <w:rFonts w:ascii="Traditional Arabic" w:hAnsi="Traditional Arabic" w:cs="Traditional Arabic" w:hint="cs"/>
          <w:sz w:val="32"/>
          <w:szCs w:val="32"/>
          <w:rtl/>
        </w:rPr>
        <w:t>ﷺ</w:t>
      </w:r>
      <w:r w:rsidRPr="002933FB">
        <w:rPr>
          <w:rFonts w:ascii="Traditional Arabic" w:hAnsi="Traditional Arabic" w:cs="Traditional Arabic"/>
          <w:sz w:val="32"/>
          <w:szCs w:val="32"/>
          <w:rtl/>
        </w:rPr>
        <w:t xml:space="preserve"> قبل من قوم، ورد على قوم من المشركين بعض الهدايا، فإذا كان قبولها أصلح، يترتب عليها تأليف قلبه، ومحبته للمسلمين، ويثيب عليها أكثر من المهدى إليه، قبلها، فإن كان قبولها يسبب شرا على المسلمين، أو أن هذا المهدي يتجرأ على المسلمين، أو يؤذيهم، أو يفعل أ</w:t>
      </w:r>
      <w:r w:rsidRPr="002933FB">
        <w:rPr>
          <w:rFonts w:ascii="Traditional Arabic" w:hAnsi="Traditional Arabic" w:cs="Traditional Arabic" w:hint="eastAsia"/>
          <w:sz w:val="32"/>
          <w:szCs w:val="32"/>
          <w:rtl/>
        </w:rPr>
        <w:t>شياء</w:t>
      </w:r>
      <w:r w:rsidRPr="002933FB">
        <w:rPr>
          <w:rFonts w:ascii="Traditional Arabic" w:hAnsi="Traditional Arabic" w:cs="Traditional Arabic"/>
          <w:sz w:val="32"/>
          <w:szCs w:val="32"/>
          <w:rtl/>
        </w:rPr>
        <w:t xml:space="preserve"> تضرهم بسبب هذه الهدية، أو المهدى إليه هذه الهدية تفضي إلى محبته للكافر المهدي، والتعاون معه فيما يضر المسلمين، لم يقبلها، لئلا تضره، ولئلا تجره إلى الباطل</w:t>
      </w:r>
      <w:r w:rsidRPr="002933FB">
        <w:rPr>
          <w:rFonts w:ascii="Traditional Arabic" w:hAnsi="Traditional Arabic" w:cs="Traditional Arabic" w:hint="cs"/>
          <w:sz w:val="32"/>
          <w:szCs w:val="32"/>
          <w:rtl/>
        </w:rPr>
        <w:t>)</w:t>
      </w:r>
      <w:r w:rsidRPr="002933FB">
        <w:rPr>
          <w:rFonts w:ascii="Traditional Arabic" w:hAnsi="Traditional Arabic" w:cs="Traditional Arabic"/>
          <w:sz w:val="32"/>
          <w:szCs w:val="32"/>
          <w:rtl/>
        </w:rPr>
        <w:t>.</w:t>
      </w:r>
      <w:r w:rsidR="00130E99" w:rsidRPr="002933FB">
        <w:rPr>
          <w:rFonts w:ascii="Traditional Arabic" w:hAnsi="Traditional Arabic" w:cs="Traditional Arabic"/>
          <w:sz w:val="32"/>
          <w:szCs w:val="32"/>
          <w:rtl/>
        </w:rPr>
        <w:t xml:space="preserve"> </w:t>
      </w:r>
      <w:r w:rsidRPr="002933FB">
        <w:rPr>
          <w:rStyle w:val="FootnoteReference"/>
          <w:rtl/>
        </w:rPr>
        <w:t>(</w:t>
      </w:r>
      <w:r>
        <w:rPr>
          <w:rStyle w:val="FootnoteReference"/>
          <w:rtl/>
        </w:rPr>
        <w:footnoteReference w:id="730"/>
      </w:r>
      <w:r w:rsidRPr="002933FB">
        <w:rPr>
          <w:rStyle w:val="FootnoteReference"/>
          <w:rtl/>
        </w:rPr>
        <w:t>)</w:t>
      </w:r>
      <w:bookmarkStart w:id="152" w:name="حاشيةآ1"/>
      <w:bookmarkEnd w:id="152"/>
      <w:r w:rsidRPr="002933FB">
        <w:rPr>
          <w:rtl/>
        </w:rPr>
        <w:t xml:space="preserve"> </w:t>
      </w:r>
    </w:p>
    <w:p w:rsidR="00130E99" w:rsidRPr="00042865" w:rsidRDefault="00130E99" w:rsidP="00E52C80">
      <w:pPr>
        <w:pStyle w:val="ListParagraph"/>
        <w:numPr>
          <w:ilvl w:val="0"/>
          <w:numId w:val="59"/>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مكا</w:t>
      </w:r>
      <w:r w:rsidR="00A0214F" w:rsidRPr="00042865">
        <w:rPr>
          <w:rFonts w:ascii="Traditional Arabic" w:hAnsi="Traditional Arabic" w:cs="Traditional Arabic"/>
          <w:sz w:val="32"/>
          <w:szCs w:val="32"/>
          <w:rtl/>
        </w:rPr>
        <w:t xml:space="preserve">فأته </w:t>
      </w:r>
      <w:r w:rsidR="00115172" w:rsidRPr="00042865">
        <w:rPr>
          <w:rFonts w:ascii="Traditional Arabic" w:hAnsi="Traditional Arabic" w:cs="Traditional Arabic"/>
          <w:sz w:val="32"/>
          <w:szCs w:val="32"/>
          <w:rtl/>
        </w:rPr>
        <w:t xml:space="preserve">صلى الله عليه وسلم </w:t>
      </w:r>
      <w:r w:rsidR="00A0214F" w:rsidRPr="00042865">
        <w:rPr>
          <w:rFonts w:ascii="Traditional Arabic" w:hAnsi="Traditional Arabic" w:cs="Traditional Arabic"/>
          <w:sz w:val="32"/>
          <w:szCs w:val="32"/>
          <w:rtl/>
        </w:rPr>
        <w:t>لمن أهدى</w:t>
      </w:r>
      <w:r w:rsidRPr="00042865">
        <w:rPr>
          <w:rFonts w:ascii="Traditional Arabic" w:hAnsi="Traditional Arabic" w:cs="Traditional Arabic"/>
          <w:sz w:val="32"/>
          <w:szCs w:val="32"/>
          <w:rtl/>
        </w:rPr>
        <w:t xml:space="preserve"> إليه</w:t>
      </w:r>
      <w:r w:rsidR="00A0214F"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فقد أعطى مالك آيلة بردة</w:t>
      </w:r>
      <w:r w:rsidR="00E82164"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وهذا من كرمه صلى الله عليه وسلم. </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D36058" w:rsidRPr="00042865" w:rsidRDefault="00D36058"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أخذه </w:t>
      </w:r>
      <w:r w:rsidR="00115172" w:rsidRPr="00042865">
        <w:rPr>
          <w:rFonts w:ascii="Traditional Arabic" w:hAnsi="Traditional Arabic" w:cs="Traditional Arabic"/>
          <w:sz w:val="32"/>
          <w:szCs w:val="32"/>
          <w:rtl/>
        </w:rPr>
        <w:t xml:space="preserve">صلى الله عليه وسلم </w:t>
      </w:r>
      <w:r w:rsidR="002933FB">
        <w:rPr>
          <w:rFonts w:ascii="Traditional Arabic" w:hAnsi="Traditional Arabic" w:cs="Traditional Arabic"/>
          <w:sz w:val="32"/>
          <w:szCs w:val="32"/>
          <w:rtl/>
        </w:rPr>
        <w:t>الحذر مما يتوقع الخوف منه</w:t>
      </w:r>
      <w:r w:rsidRPr="00042865">
        <w:rPr>
          <w:rFonts w:ascii="Traditional Arabic" w:hAnsi="Traditional Arabic" w:cs="Traditional Arabic"/>
          <w:sz w:val="32"/>
          <w:szCs w:val="32"/>
          <w:rtl/>
        </w:rPr>
        <w:t>.</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31"/>
      </w:r>
      <w:r w:rsidRPr="00042865">
        <w:rPr>
          <w:rStyle w:val="FootnoteReference"/>
          <w:rFonts w:ascii="Traditional Arabic" w:hAnsi="Traditional Arabic" w:cs="Traditional Arabic"/>
          <w:rtl/>
        </w:rPr>
        <w:t>)</w:t>
      </w:r>
    </w:p>
    <w:p w:rsidR="000F117A" w:rsidRPr="00042865" w:rsidRDefault="000F117A"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الخرص</w:t>
      </w:r>
      <w:r w:rsidR="0057136D" w:rsidRPr="00643640">
        <w:rPr>
          <w:rStyle w:val="FootnoteReference"/>
          <w:rtl/>
        </w:rPr>
        <w:t>(</w:t>
      </w:r>
      <w:r w:rsidR="00023449" w:rsidRPr="00643640">
        <w:rPr>
          <w:rStyle w:val="FootnoteReference"/>
          <w:rtl/>
        </w:rPr>
        <w:footnoteReference w:id="732"/>
      </w:r>
      <w:r w:rsidR="0057136D" w:rsidRPr="00643640">
        <w:rPr>
          <w:rStyle w:val="FootnoteReference"/>
          <w:rtl/>
        </w:rPr>
        <w:t>)</w:t>
      </w:r>
    </w:p>
    <w:p w:rsidR="000F117A" w:rsidRPr="00042865" w:rsidRDefault="000F117A"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فضل المدينة والأنصار.</w:t>
      </w:r>
      <w:r w:rsidR="0057136D" w:rsidRPr="00042865">
        <w:rPr>
          <w:rStyle w:val="FootnoteReference"/>
          <w:rFonts w:ascii="Traditional Arabic" w:hAnsi="Traditional Arabic" w:cs="Traditional Arabic"/>
          <w:rtl/>
        </w:rPr>
        <w:t>(</w:t>
      </w:r>
      <w:r w:rsidR="00023449" w:rsidRPr="00042865">
        <w:rPr>
          <w:rStyle w:val="FootnoteReference"/>
          <w:rFonts w:ascii="Traditional Arabic" w:hAnsi="Traditional Arabic" w:cs="Traditional Arabic"/>
          <w:rtl/>
        </w:rPr>
        <w:footnoteReference w:id="733"/>
      </w:r>
      <w:r w:rsidR="0057136D" w:rsidRPr="00042865">
        <w:rPr>
          <w:rStyle w:val="FootnoteReference"/>
          <w:rFonts w:ascii="Traditional Arabic" w:hAnsi="Traditional Arabic" w:cs="Traditional Arabic"/>
          <w:rtl/>
        </w:rPr>
        <w:t>)</w:t>
      </w:r>
    </w:p>
    <w:p w:rsidR="000F117A" w:rsidRPr="00042865" w:rsidRDefault="005E19CE"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المفاضلة بين الصحابة</w:t>
      </w:r>
      <w:r w:rsidR="000F117A" w:rsidRPr="00042865">
        <w:rPr>
          <w:rFonts w:ascii="Traditional Arabic" w:hAnsi="Traditional Arabic" w:cs="Traditional Arabic"/>
          <w:sz w:val="32"/>
          <w:szCs w:val="32"/>
          <w:rtl/>
        </w:rPr>
        <w:t xml:space="preserve"> بالإجمال والتعيين.</w:t>
      </w:r>
      <w:r w:rsidR="0057136D" w:rsidRPr="00042865">
        <w:rPr>
          <w:rStyle w:val="FootnoteReference"/>
          <w:rFonts w:ascii="Traditional Arabic" w:hAnsi="Traditional Arabic" w:cs="Traditional Arabic"/>
          <w:rtl/>
        </w:rPr>
        <w:t>(</w:t>
      </w:r>
      <w:r w:rsidR="00023449" w:rsidRPr="00042865">
        <w:rPr>
          <w:rStyle w:val="FootnoteReference"/>
          <w:rFonts w:ascii="Traditional Arabic" w:hAnsi="Traditional Arabic" w:cs="Traditional Arabic"/>
          <w:rtl/>
        </w:rPr>
        <w:footnoteReference w:id="734"/>
      </w:r>
      <w:r w:rsidR="0057136D" w:rsidRPr="00042865">
        <w:rPr>
          <w:rStyle w:val="FootnoteReference"/>
          <w:rFonts w:ascii="Traditional Arabic" w:hAnsi="Traditional Arabic" w:cs="Traditional Arabic"/>
          <w:rtl/>
        </w:rPr>
        <w:t>)</w:t>
      </w:r>
    </w:p>
    <w:p w:rsidR="002F17CB" w:rsidRPr="00042865" w:rsidRDefault="002F17CB"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 نبوته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بإخباره عن الريح ووقوع ذلك فعلا.</w:t>
      </w:r>
      <w:r w:rsidR="0057136D" w:rsidRPr="00042865">
        <w:rPr>
          <w:rStyle w:val="FootnoteReference"/>
          <w:rFonts w:ascii="Traditional Arabic" w:hAnsi="Traditional Arabic" w:cs="Traditional Arabic"/>
          <w:rtl/>
        </w:rPr>
        <w:t>(</w:t>
      </w:r>
      <w:r w:rsidR="00023449" w:rsidRPr="00042865">
        <w:rPr>
          <w:rStyle w:val="FootnoteReference"/>
          <w:rFonts w:ascii="Traditional Arabic" w:hAnsi="Traditional Arabic" w:cs="Traditional Arabic"/>
          <w:rtl/>
        </w:rPr>
        <w:footnoteReference w:id="735"/>
      </w:r>
      <w:r w:rsidR="0057136D" w:rsidRPr="00042865">
        <w:rPr>
          <w:rStyle w:val="FootnoteReference"/>
          <w:rFonts w:ascii="Traditional Arabic" w:hAnsi="Traditional Arabic" w:cs="Traditional Arabic"/>
          <w:rtl/>
        </w:rPr>
        <w:t>)</w:t>
      </w:r>
    </w:p>
    <w:p w:rsidR="007806F6" w:rsidRPr="00042865" w:rsidRDefault="007806F6"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مشروعية الهدية</w:t>
      </w:r>
      <w:r w:rsidR="00195D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والمكافأة عليها.</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36"/>
      </w:r>
      <w:r w:rsidRPr="00042865">
        <w:rPr>
          <w:rStyle w:val="FootnoteReference"/>
          <w:rFonts w:ascii="Traditional Arabic" w:hAnsi="Traditional Arabic" w:cs="Traditional Arabic"/>
          <w:rtl/>
        </w:rPr>
        <w:t>)</w:t>
      </w:r>
    </w:p>
    <w:p w:rsidR="007806F6" w:rsidRPr="00042865" w:rsidRDefault="007806F6" w:rsidP="00E52C80">
      <w:pPr>
        <w:pStyle w:val="ListParagraph"/>
        <w:numPr>
          <w:ilvl w:val="0"/>
          <w:numId w:val="117"/>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فائدة الخرص التوسعة على أرباب الثمار في التناول منها، والبيع من زهوها، وإيثار الأهل والجيران والفقراء</w:t>
      </w:r>
      <w:r w:rsidR="00195D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لأن في منعهم منها تضييقا لا يخفى.</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37"/>
      </w:r>
      <w:r w:rsidRPr="00042865">
        <w:rPr>
          <w:rStyle w:val="FootnoteReference"/>
          <w:rFonts w:ascii="Traditional Arabic" w:hAnsi="Traditional Arabic" w:cs="Traditional Arabic"/>
          <w:rtl/>
        </w:rPr>
        <w:t>)</w:t>
      </w:r>
    </w:p>
    <w:p w:rsidR="00A0214F" w:rsidRPr="00042865" w:rsidRDefault="00A0214F" w:rsidP="00E52C80">
      <w:pPr>
        <w:pStyle w:val="ListParagraph"/>
        <w:numPr>
          <w:ilvl w:val="0"/>
          <w:numId w:val="117"/>
        </w:numPr>
        <w:jc w:val="both"/>
        <w:rPr>
          <w:rStyle w:val="FootnoteReference"/>
          <w:rFonts w:ascii="Traditional Arabic" w:hAnsi="Traditional Arabic" w:cs="Traditional Arabic"/>
          <w:position w:val="0"/>
          <w:sz w:val="32"/>
          <w:szCs w:val="32"/>
          <w:rtl/>
        </w:rPr>
      </w:pPr>
      <w:r w:rsidRPr="00042865">
        <w:rPr>
          <w:rFonts w:ascii="Traditional Arabic" w:hAnsi="Traditional Arabic" w:cs="Traditional Arabic"/>
          <w:sz w:val="32"/>
          <w:szCs w:val="32"/>
          <w:rtl/>
        </w:rPr>
        <w:t xml:space="preserve">الإسراع </w:t>
      </w:r>
      <w:r w:rsidR="007D7CA0" w:rsidRPr="00042865">
        <w:rPr>
          <w:rFonts w:ascii="Traditional Arabic" w:hAnsi="Traditional Arabic" w:cs="Traditional Arabic"/>
          <w:sz w:val="32"/>
          <w:szCs w:val="32"/>
          <w:rtl/>
        </w:rPr>
        <w:t>في السير أثناء العودة إلى البلد.</w:t>
      </w:r>
    </w:p>
    <w:p w:rsidR="000F117A" w:rsidRPr="00042865" w:rsidRDefault="000F117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br w:type="page"/>
      </w:r>
    </w:p>
    <w:p w:rsidR="000F117A" w:rsidRPr="00042865" w:rsidRDefault="00D53CB2" w:rsidP="00E52C80">
      <w:pPr>
        <w:pStyle w:val="Heading2"/>
        <w:rPr>
          <w:rtl/>
        </w:rPr>
      </w:pPr>
      <w:bookmarkStart w:id="153" w:name="_Toc1634423"/>
      <w:bookmarkStart w:id="154" w:name="_Toc24566904"/>
      <w:r w:rsidRPr="00042865">
        <w:rPr>
          <w:rtl/>
        </w:rPr>
        <w:lastRenderedPageBreak/>
        <w:t xml:space="preserve">دعوته </w:t>
      </w:r>
      <w:r w:rsidR="00115172" w:rsidRPr="00042865">
        <w:rPr>
          <w:rtl/>
        </w:rPr>
        <w:t xml:space="preserve">صلى الله عليه وسلم </w:t>
      </w:r>
      <w:r w:rsidR="00195D7C" w:rsidRPr="00042865">
        <w:rPr>
          <w:rFonts w:hint="cs"/>
          <w:rtl/>
        </w:rPr>
        <w:t>م</w:t>
      </w:r>
      <w:r w:rsidRPr="00042865">
        <w:rPr>
          <w:rtl/>
        </w:rPr>
        <w:t>لك الروم إلى الإسلام</w:t>
      </w:r>
      <w:bookmarkEnd w:id="153"/>
      <w:bookmarkEnd w:id="154"/>
    </w:p>
    <w:p w:rsidR="000F117A" w:rsidRPr="00042865" w:rsidRDefault="000F117A" w:rsidP="00E52C80">
      <w:pPr>
        <w:ind w:firstLine="0"/>
        <w:jc w:val="both"/>
        <w:rPr>
          <w:rFonts w:ascii="Traditional Arabic" w:hAnsi="Traditional Arabic" w:cs="Traditional Arabic"/>
          <w:sz w:val="32"/>
          <w:szCs w:val="32"/>
          <w:rtl/>
        </w:rPr>
      </w:pPr>
      <w:r w:rsidRPr="00042865">
        <w:rPr>
          <w:rFonts w:ascii="Traditional Arabic" w:hAnsi="Traditional Arabic" w:cs="Traditional Arabic"/>
          <w:b/>
          <w:bCs/>
          <w:sz w:val="32"/>
          <w:szCs w:val="32"/>
          <w:rtl/>
        </w:rPr>
        <w:t>نص الحديث</w:t>
      </w:r>
      <w:r w:rsidR="00DC0D23" w:rsidRPr="00042865">
        <w:rPr>
          <w:rFonts w:ascii="Traditional Arabic" w:hAnsi="Traditional Arabic" w:cs="Traditional Arabic"/>
          <w:b/>
          <w:bCs/>
          <w:sz w:val="32"/>
          <w:szCs w:val="32"/>
          <w:rtl/>
        </w:rPr>
        <w:t xml:space="preserve"> (خ 7)</w:t>
      </w:r>
      <w:r w:rsidR="006B514B" w:rsidRPr="00042865">
        <w:rPr>
          <w:rFonts w:ascii="Traditional Arabic" w:hAnsi="Traditional Arabic" w:cs="Traditional Arabic"/>
          <w:b/>
          <w:bCs/>
          <w:sz w:val="32"/>
          <w:szCs w:val="32"/>
          <w:rtl/>
        </w:rPr>
        <w:t>:</w:t>
      </w:r>
      <w:r w:rsidR="000C0816" w:rsidRPr="00042865">
        <w:rPr>
          <w:rStyle w:val="FootnoteReference"/>
          <w:rFonts w:ascii="Traditional Arabic" w:hAnsi="Traditional Arabic" w:cs="Traditional Arabic"/>
          <w:rtl/>
        </w:rPr>
        <w:t>(</w:t>
      </w:r>
      <w:r w:rsidR="000C0816" w:rsidRPr="00042865">
        <w:rPr>
          <w:rStyle w:val="FootnoteReference"/>
          <w:rFonts w:ascii="Traditional Arabic" w:hAnsi="Traditional Arabic" w:cs="Traditional Arabic"/>
          <w:rtl/>
        </w:rPr>
        <w:footnoteReference w:id="738"/>
      </w:r>
      <w:r w:rsidR="000C0816" w:rsidRPr="00042865">
        <w:rPr>
          <w:rStyle w:val="FootnoteReference"/>
          <w:rFonts w:ascii="Traditional Arabic" w:hAnsi="Traditional Arabic" w:cs="Traditional Arabic"/>
          <w:rtl/>
        </w:rPr>
        <w:t>)</w:t>
      </w:r>
    </w:p>
    <w:p w:rsidR="00B76BB8" w:rsidRPr="00042865" w:rsidRDefault="00DC0D23"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عَنِ الزُّهْرِيِّ قَالَ: أَخْبَرَنِي عُبَيْدُ اللَّهِ بْنُ عَبْدِ اللَّهِ بْنِ عُتْبَةَ بْنِ مَسْعُودٍ، أَنَّ عَبْدَ اللَّهِ بْنَ عَبَّاسٍ، أَخْبَرَهُ أَنَّ أَبَا سُفْيَانَ بْنَ حَرْبٍ أَخْبَرَهُ: </w:t>
      </w:r>
      <w:r w:rsidR="00195D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أَنَّ هِرَقْلَ</w:t>
      </w:r>
      <w:r w:rsidR="00604E11" w:rsidRPr="00643640">
        <w:rPr>
          <w:rStyle w:val="FootnoteReference"/>
          <w:rtl/>
        </w:rPr>
        <w:t>(</w:t>
      </w:r>
      <w:r w:rsidR="00604E11" w:rsidRPr="00643640">
        <w:rPr>
          <w:rStyle w:val="FootnoteReference"/>
          <w:rtl/>
        </w:rPr>
        <w:footnoteReference w:id="739"/>
      </w:r>
      <w:r w:rsidR="00604E11" w:rsidRPr="00643640">
        <w:rPr>
          <w:rStyle w:val="FootnoteReference"/>
          <w:rtl/>
        </w:rPr>
        <w:t>)</w:t>
      </w:r>
      <w:r w:rsidRPr="00042865">
        <w:rPr>
          <w:rFonts w:ascii="Traditional Arabic" w:hAnsi="Traditional Arabic" w:cs="Traditional Arabic"/>
          <w:sz w:val="32"/>
          <w:szCs w:val="32"/>
          <w:rtl/>
        </w:rPr>
        <w:t xml:space="preserve"> أَرْسَلَ إِلَيْهِ فِي رَكْبٍ</w:t>
      </w:r>
      <w:r w:rsidR="00604E11" w:rsidRPr="00643640">
        <w:rPr>
          <w:rStyle w:val="FootnoteReference"/>
          <w:rtl/>
        </w:rPr>
        <w:t>(</w:t>
      </w:r>
      <w:r w:rsidR="00604E11" w:rsidRPr="00643640">
        <w:rPr>
          <w:rStyle w:val="FootnoteReference"/>
          <w:rtl/>
        </w:rPr>
        <w:footnoteReference w:id="740"/>
      </w:r>
      <w:r w:rsidR="00604E11" w:rsidRPr="00643640">
        <w:rPr>
          <w:rStyle w:val="FootnoteReference"/>
          <w:rtl/>
        </w:rPr>
        <w:t>)</w:t>
      </w:r>
      <w:r w:rsidRPr="00042865">
        <w:rPr>
          <w:rFonts w:ascii="Traditional Arabic" w:hAnsi="Traditional Arabic" w:cs="Traditional Arabic"/>
          <w:sz w:val="32"/>
          <w:szCs w:val="32"/>
          <w:rtl/>
        </w:rPr>
        <w:t xml:space="preserve"> مِنْ قُرَيْشٍ، وَكَانُوا تُجَّارًا بِالشَّأْمِ فِي المُدَّةِ</w:t>
      </w:r>
      <w:r w:rsidR="00604E11" w:rsidRPr="00643640">
        <w:rPr>
          <w:rStyle w:val="FootnoteReference"/>
          <w:rtl/>
        </w:rPr>
        <w:t>(</w:t>
      </w:r>
      <w:r w:rsidR="00604E11" w:rsidRPr="00643640">
        <w:rPr>
          <w:rStyle w:val="FootnoteReference"/>
          <w:rtl/>
        </w:rPr>
        <w:footnoteReference w:id="741"/>
      </w:r>
      <w:r w:rsidR="00604E11" w:rsidRPr="00643640">
        <w:rPr>
          <w:rStyle w:val="FootnoteReference"/>
          <w:rtl/>
        </w:rPr>
        <w:t>)</w:t>
      </w:r>
      <w:r w:rsidRPr="00042865">
        <w:rPr>
          <w:rFonts w:ascii="Traditional Arabic" w:hAnsi="Traditional Arabic" w:cs="Traditional Arabic"/>
          <w:sz w:val="32"/>
          <w:szCs w:val="32"/>
          <w:rtl/>
        </w:rPr>
        <w:t xml:space="preserve"> الَّتِي كَانَ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مَادَّ فِيهَا أَبَا سُفْيَانَ وَكُفَّارَ قُرَيْشٍ، فَأَتَوْهُ</w:t>
      </w:r>
      <w:r w:rsidR="00604E11" w:rsidRPr="00643640">
        <w:rPr>
          <w:rStyle w:val="FootnoteReference"/>
          <w:rtl/>
        </w:rPr>
        <w:t>(</w:t>
      </w:r>
      <w:r w:rsidR="00604E11" w:rsidRPr="00643640">
        <w:rPr>
          <w:rStyle w:val="FootnoteReference"/>
          <w:rtl/>
        </w:rPr>
        <w:footnoteReference w:id="742"/>
      </w:r>
      <w:r w:rsidR="00604E11" w:rsidRPr="00643640">
        <w:rPr>
          <w:rStyle w:val="FootnoteReference"/>
          <w:rtl/>
        </w:rPr>
        <w:t>)</w:t>
      </w:r>
      <w:r w:rsidRPr="00042865">
        <w:rPr>
          <w:rFonts w:ascii="Traditional Arabic" w:hAnsi="Traditional Arabic" w:cs="Traditional Arabic"/>
          <w:sz w:val="32"/>
          <w:szCs w:val="32"/>
          <w:rtl/>
        </w:rPr>
        <w:t xml:space="preserve"> وَهُمْ بِإِيلِيَاءَ</w:t>
      </w:r>
      <w:r w:rsidR="00604E11" w:rsidRPr="00042865">
        <w:rPr>
          <w:rStyle w:val="FootnoteReference"/>
          <w:rFonts w:ascii="Traditional Arabic" w:hAnsi="Traditional Arabic" w:cs="Traditional Arabic"/>
          <w:rtl/>
        </w:rPr>
        <w:t>(</w:t>
      </w:r>
      <w:r w:rsidR="00604E11" w:rsidRPr="00042865">
        <w:rPr>
          <w:rStyle w:val="FootnoteReference"/>
          <w:rFonts w:ascii="Traditional Arabic" w:hAnsi="Traditional Arabic" w:cs="Traditional Arabic"/>
          <w:rtl/>
        </w:rPr>
        <w:footnoteReference w:id="743"/>
      </w:r>
      <w:r w:rsidR="00604E11"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فَدَعَاهُمْ فِي مَجْلِسِهِ، وَحَوْلَهُ عُظَمَاءُ الرُّومِ، ثُمَّ دَعَاهُمْ وَدَعَا بِتَرْجُمَانِهِ، فَقَالَ: أَيُّكُمْ أَقْرَبُ نَسَبًا بِهَذَا الرَّجُلِ الَّذِي يَزْعُمُ أَنَّهُ نَبِيٌّ؟ فَقَالَ أَبُو سُفْيَانَ: فَقُلْتُ</w:t>
      </w:r>
      <w:r w:rsidR="00195D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أَنَا أَقْرَبُهُمْ نَسَبًا</w:t>
      </w:r>
      <w:r w:rsidR="00604E11" w:rsidRPr="00042865">
        <w:rPr>
          <w:rStyle w:val="FootnoteReference"/>
          <w:rFonts w:ascii="Traditional Arabic" w:hAnsi="Traditional Arabic" w:cs="Traditional Arabic"/>
          <w:rtl/>
        </w:rPr>
        <w:t>(</w:t>
      </w:r>
      <w:r w:rsidR="00604E11" w:rsidRPr="00042865">
        <w:rPr>
          <w:rStyle w:val="FootnoteReference"/>
          <w:rFonts w:ascii="Traditional Arabic" w:hAnsi="Traditional Arabic" w:cs="Traditional Arabic"/>
          <w:rtl/>
        </w:rPr>
        <w:footnoteReference w:id="744"/>
      </w:r>
      <w:r w:rsidR="00604E11"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فَقَالَ: أَدْنُوهُ مِنِّي، وَقَرِّبُوا أَصْحَابَهُ فَاجْعَلُوهُمْ عِنْدَ ظَهْرِهِ</w:t>
      </w:r>
      <w:r w:rsidR="00604E11" w:rsidRPr="00042865">
        <w:rPr>
          <w:rStyle w:val="FootnoteReference"/>
          <w:rFonts w:ascii="Traditional Arabic" w:hAnsi="Traditional Arabic" w:cs="Traditional Arabic"/>
          <w:rtl/>
        </w:rPr>
        <w:t>(</w:t>
      </w:r>
      <w:r w:rsidR="00604E11" w:rsidRPr="00042865">
        <w:rPr>
          <w:rStyle w:val="FootnoteReference"/>
          <w:rFonts w:ascii="Traditional Arabic" w:hAnsi="Traditional Arabic" w:cs="Traditional Arabic"/>
          <w:rtl/>
        </w:rPr>
        <w:footnoteReference w:id="745"/>
      </w:r>
      <w:r w:rsidR="00604E11"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ثُمَّ قَالَ لِتَرْجُمَانِهِ: قُلْ لَهُمْ</w:t>
      </w:r>
      <w:r w:rsidR="00195D7C"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إِنِّي سَائِلٌ هَذَا عَنْ هَذَا الرَّجُلِ، فَإِنْ كَذَبَنِي فَكَذِّبُوهُ. فَوَاللَّهِ لَوْلاَ الحَيَاءُ مِنْ أَنْ يَأْثِرُوا</w:t>
      </w:r>
      <w:r w:rsidR="00604E11" w:rsidRPr="00643640">
        <w:rPr>
          <w:rStyle w:val="FootnoteReference"/>
          <w:rtl/>
        </w:rPr>
        <w:t>(</w:t>
      </w:r>
      <w:r w:rsidR="00604E11" w:rsidRPr="00643640">
        <w:rPr>
          <w:rStyle w:val="FootnoteReference"/>
          <w:rtl/>
        </w:rPr>
        <w:footnoteReference w:id="746"/>
      </w:r>
      <w:r w:rsidR="00604E11" w:rsidRPr="00643640">
        <w:rPr>
          <w:rStyle w:val="FootnoteReference"/>
          <w:rtl/>
        </w:rPr>
        <w:t>)</w:t>
      </w:r>
      <w:r w:rsidRPr="00042865">
        <w:rPr>
          <w:rFonts w:ascii="Traditional Arabic" w:hAnsi="Traditional Arabic" w:cs="Traditional Arabic"/>
          <w:sz w:val="32"/>
          <w:szCs w:val="32"/>
          <w:rtl/>
        </w:rPr>
        <w:t xml:space="preserve"> عَلَيَّ كَذِبًا لَكَذَبْتُ عَنْهُ. ثُمَّ كَانَ أَوَّلَ مَا سَأَلَنِي عَنْهُ أَنْ قَالَ: كَيْفَ نَسَبُهُ فِيكُمْ؟ قُلْتُ: هُوَ فِينَا ذُو نَسَبٍ، قَالَ: فَهَلْ قَالَ هَذَا القَوْلَ مِنْكُمْ أَحَدٌ قَطُّ قَبْلَهُ؟ قُلْتُ: لاَ. قَالَ: فَهَلْ كَانَ مِنْ آب</w:t>
      </w:r>
      <w:r w:rsidR="00794135" w:rsidRPr="00042865">
        <w:rPr>
          <w:rFonts w:ascii="Traditional Arabic" w:hAnsi="Traditional Arabic" w:cs="Traditional Arabic"/>
          <w:sz w:val="32"/>
          <w:szCs w:val="32"/>
          <w:rtl/>
        </w:rPr>
        <w:t>َائِهِ مِنْ مَلِكٍ؟ قُلْتُ: لاَ</w:t>
      </w:r>
      <w:r w:rsidR="00794135"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قَالَ: فَأَشْرَافُ النَّاسِ يَتَّبِعُونَهُ أَمْ ضُعَفَاؤُهُمْ؟ فَقُلْتُ</w:t>
      </w:r>
      <w:r w:rsidR="00794135"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بَلْ ضُعَفَاؤُهُمْ. </w:t>
      </w:r>
      <w:r w:rsidRPr="00042865">
        <w:rPr>
          <w:rFonts w:ascii="Traditional Arabic" w:hAnsi="Traditional Arabic" w:cs="Traditional Arabic"/>
          <w:sz w:val="32"/>
          <w:szCs w:val="32"/>
          <w:rtl/>
        </w:rPr>
        <w:lastRenderedPageBreak/>
        <w:t>قَالَ: أَيَزِيدُونَ أَمْ يَنْقُصُونَ؟ قُلْتُ: بَلْ يَزِيدُونَ. قَالَ: فَهَلْ يَرْتَدُّ أَحَدٌ مِنْهُمْ سَخْطَةً لِدِينِهِ بَعْدَ أَنْ يَدْخُلَ فِيهِ؟ قُلْتُ: لاَ. قَالَ: فَهَلْ كُنْتُمْ تَتَّهِمُونَهُ بِالكَذِبِ قَبْلَ أَنْ يَقُولَ مَا قَالَ؟ قُلْتُ: لاَ. قَالَ: فَهَلْ يَغْدِرُ؟ قُلْتُ: لاَ، وَنَحْنُ مِنْهُ فِي مُدَّةٍ لاَ نَدْرِي مَا هُوَ فَاعِلٌ فِيهَا، قَالَ: وَلَمْ تُمْكِنِّي كَلِمَةٌ أُدْخِلُ فِيهَا شَيْئًا</w:t>
      </w:r>
      <w:r w:rsidR="00604E11" w:rsidRPr="00643640">
        <w:rPr>
          <w:rStyle w:val="FootnoteReference"/>
          <w:rtl/>
        </w:rPr>
        <w:t>(</w:t>
      </w:r>
      <w:r w:rsidR="00604E11" w:rsidRPr="00643640">
        <w:rPr>
          <w:rStyle w:val="FootnoteReference"/>
          <w:rtl/>
        </w:rPr>
        <w:footnoteReference w:id="747"/>
      </w:r>
      <w:r w:rsidR="00604E11" w:rsidRPr="00643640">
        <w:rPr>
          <w:rStyle w:val="FootnoteReference"/>
          <w:rtl/>
        </w:rPr>
        <w:t>)</w:t>
      </w:r>
      <w:r w:rsidRPr="00042865">
        <w:rPr>
          <w:rFonts w:ascii="Traditional Arabic" w:hAnsi="Traditional Arabic" w:cs="Traditional Arabic"/>
          <w:sz w:val="32"/>
          <w:szCs w:val="32"/>
          <w:rtl/>
        </w:rPr>
        <w:t xml:space="preserve"> غَيْرُ هَذِهِ الكَلِمَةِ، قَالَ: فَهَلْ قَاتَلْتُمُوهُ؟ قُلْتُ: نَعَمْ. قَالَ: فَكَيْفَ كَانَ قِتَالُكُمْ إِيَّاهُ؟ قُلْتُ: الحَرْبُ بَيْنَنَا وَبَيْنَهُ سِجَالٌ</w:t>
      </w:r>
      <w:r w:rsidR="00604E11" w:rsidRPr="00042865">
        <w:rPr>
          <w:rStyle w:val="FootnoteReference"/>
          <w:rFonts w:ascii="Traditional Arabic" w:hAnsi="Traditional Arabic" w:cs="Traditional Arabic"/>
          <w:rtl/>
        </w:rPr>
        <w:t>(</w:t>
      </w:r>
      <w:r w:rsidR="00604E11" w:rsidRPr="00042865">
        <w:rPr>
          <w:rStyle w:val="FootnoteReference"/>
          <w:rFonts w:ascii="Traditional Arabic" w:hAnsi="Traditional Arabic" w:cs="Traditional Arabic"/>
          <w:rtl/>
        </w:rPr>
        <w:footnoteReference w:id="748"/>
      </w:r>
      <w:r w:rsidR="00604E11"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يَنَالُ مِنَّا وَنَنَالُ مِنْهُ. قَالَ: مَاذَا يَأْمُرُكُمْ؟ قُلْتُ: يَقُولُ: اعْبُدُوا اللَّهَ وَحْدَهُ</w:t>
      </w:r>
      <w:r w:rsidR="004B2817"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وَلاَ تُشْرِكُوا بِهِ شَيْئًا، وَاتْرُكُوا مَا يَقُولُ آبَاؤُكُمْ، وَيَأْمُرُنَا بِالصَّلاَةِ وَالصِّدْقِ وَالعَفَافِ وَالصِّلَةِ.</w:t>
      </w:r>
      <w:r w:rsidR="005473DD"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w:t>
      </w:r>
      <w:r w:rsidR="008A3647" w:rsidRPr="00042865">
        <w:rPr>
          <w:rFonts w:ascii="Traditional Arabic" w:hAnsi="Traditional Arabic" w:cs="Traditional Arabic" w:hint="cs"/>
          <w:sz w:val="32"/>
          <w:szCs w:val="32"/>
          <w:rtl/>
        </w:rPr>
        <w:t xml:space="preserve"> </w:t>
      </w:r>
      <w:r w:rsidRPr="00042865">
        <w:rPr>
          <w:rFonts w:ascii="Traditional Arabic" w:hAnsi="Traditional Arabic" w:cs="Traditional Arabic"/>
          <w:sz w:val="32"/>
          <w:szCs w:val="32"/>
          <w:rtl/>
        </w:rPr>
        <w:t xml:space="preserve">ثُمَّ دَعَا بِكِتَابِ رَسُولِ اللَّهِ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الَّذِي بَعَثَ بِهِ دِحْيَة</w:t>
      </w:r>
      <w:r w:rsidR="00AF1847" w:rsidRPr="00643640">
        <w:rPr>
          <w:rStyle w:val="FootnoteReference"/>
          <w:rtl/>
        </w:rPr>
        <w:t>(</w:t>
      </w:r>
      <w:r w:rsidR="00AF1847" w:rsidRPr="00643640">
        <w:rPr>
          <w:rStyle w:val="FootnoteReference"/>
          <w:rtl/>
        </w:rPr>
        <w:footnoteReference w:id="749"/>
      </w:r>
      <w:r w:rsidR="00AF1847" w:rsidRPr="00643640">
        <w:rPr>
          <w:rStyle w:val="FootnoteReference"/>
          <w:rtl/>
        </w:rPr>
        <w:t>)</w:t>
      </w:r>
      <w:r w:rsidRPr="00042865">
        <w:rPr>
          <w:rFonts w:ascii="Traditional Arabic" w:hAnsi="Traditional Arabic" w:cs="Traditional Arabic"/>
          <w:sz w:val="32"/>
          <w:szCs w:val="32"/>
          <w:rtl/>
        </w:rPr>
        <w:t xml:space="preserve"> إِلَى عَظِيمِ بُصْرَى، فَدَفَعَهُ إِلَى هِرَقْلَ، فَقَرَأَهُ فَإِذَا فِيهِ " بِسْمِ اللَّهِ الرَّحْمَنِ الرَّحِيمِ، مِنْ مُحَمَّدٍ عَبْدِ اللَّهِ وَرَسُولِهِ إِلَى هِرَقْلَ عَظِيمِ الرُّومِ</w:t>
      </w:r>
      <w:r w:rsidR="00AF1847" w:rsidRPr="00042865">
        <w:rPr>
          <w:rStyle w:val="FootnoteReference"/>
          <w:rFonts w:ascii="Traditional Arabic" w:hAnsi="Traditional Arabic" w:cs="Traditional Arabic"/>
          <w:rtl/>
        </w:rPr>
        <w:t>(</w:t>
      </w:r>
      <w:r w:rsidR="00AF1847" w:rsidRPr="00042865">
        <w:rPr>
          <w:rStyle w:val="FootnoteReference"/>
          <w:rFonts w:ascii="Traditional Arabic" w:hAnsi="Traditional Arabic" w:cs="Traditional Arabic"/>
          <w:rtl/>
        </w:rPr>
        <w:footnoteReference w:id="750"/>
      </w:r>
      <w:r w:rsidR="00AF1847"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سَلاَمٌ عَلَى مَنِ اتَّبَعَ الهُدَى</w:t>
      </w:r>
      <w:r w:rsidR="00AF1847" w:rsidRPr="00042865">
        <w:rPr>
          <w:rStyle w:val="FootnoteReference"/>
          <w:rFonts w:ascii="Traditional Arabic" w:hAnsi="Traditional Arabic" w:cs="Traditional Arabic"/>
          <w:rtl/>
        </w:rPr>
        <w:t>(</w:t>
      </w:r>
      <w:r w:rsidR="00AF1847" w:rsidRPr="00042865">
        <w:rPr>
          <w:rStyle w:val="FootnoteReference"/>
          <w:rFonts w:ascii="Traditional Arabic" w:hAnsi="Traditional Arabic" w:cs="Traditional Arabic"/>
          <w:rtl/>
        </w:rPr>
        <w:footnoteReference w:id="751"/>
      </w:r>
      <w:r w:rsidR="00AF1847"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أَمَّا بَعْدُ، فَإِنِّي أَدْعُوكَ بِدِعَايَةِ الإِسْلاَمِ، أَسْلِمْ تَسْلَمْ، يُؤْتِكَ اللَّهُ أَجْرَكَ مَرَّتَيْنِ، فَإِنْ تَوَلَّيْتَ</w:t>
      </w:r>
      <w:r w:rsidR="00040987" w:rsidRPr="00643640">
        <w:rPr>
          <w:rStyle w:val="FootnoteReference"/>
          <w:rtl/>
        </w:rPr>
        <w:t>(</w:t>
      </w:r>
      <w:r w:rsidR="00040987" w:rsidRPr="00643640">
        <w:rPr>
          <w:rStyle w:val="FootnoteReference"/>
          <w:rtl/>
        </w:rPr>
        <w:footnoteReference w:id="752"/>
      </w:r>
      <w:r w:rsidR="00040987" w:rsidRPr="00643640">
        <w:rPr>
          <w:rStyle w:val="FootnoteReference"/>
          <w:rtl/>
        </w:rPr>
        <w:t>)</w:t>
      </w:r>
      <w:r w:rsidRPr="00042865">
        <w:rPr>
          <w:rFonts w:ascii="Traditional Arabic" w:hAnsi="Traditional Arabic" w:cs="Traditional Arabic"/>
          <w:sz w:val="32"/>
          <w:szCs w:val="32"/>
          <w:rtl/>
        </w:rPr>
        <w:t xml:space="preserve"> فَإِنَّ عَلَيْكَ إِثْمَ الأَرِيسِيِّينَ</w:t>
      </w:r>
      <w:r w:rsidR="00040987" w:rsidRPr="00643640">
        <w:rPr>
          <w:rStyle w:val="FootnoteReference"/>
          <w:rtl/>
        </w:rPr>
        <w:t>(</w:t>
      </w:r>
      <w:r w:rsidR="00040987" w:rsidRPr="00643640">
        <w:rPr>
          <w:rStyle w:val="FootnoteReference"/>
          <w:rtl/>
        </w:rPr>
        <w:footnoteReference w:id="753"/>
      </w:r>
      <w:r w:rsidR="00040987" w:rsidRPr="00643640">
        <w:rPr>
          <w:rStyle w:val="FootnoteReference"/>
          <w:rtl/>
        </w:rPr>
        <w:t>)</w:t>
      </w:r>
      <w:r w:rsidRPr="00042865">
        <w:rPr>
          <w:rFonts w:ascii="Traditional Arabic" w:hAnsi="Traditional Arabic" w:cs="Traditional Arabic"/>
          <w:sz w:val="32"/>
          <w:szCs w:val="32"/>
          <w:rtl/>
        </w:rPr>
        <w:t xml:space="preserve"> " وَ </w:t>
      </w:r>
      <w:r w:rsidR="008A3647" w:rsidRPr="00042865">
        <w:rPr>
          <w:rFonts w:ascii="Traditional Arabic" w:hAnsi="Traditional Arabic" w:cs="Traditional Arabic"/>
          <w:sz w:val="32"/>
          <w:szCs w:val="32"/>
          <w:rtl/>
        </w:rPr>
        <w:t xml:space="preserve"> </w:t>
      </w:r>
      <w:r w:rsidR="008A4F66" w:rsidRPr="008A4F66">
        <w:rPr>
          <w:rFonts w:ascii="ATraditional Arabic" w:hAnsi="ATraditional Arabic"/>
          <w:sz w:val="32"/>
          <w:szCs w:val="32"/>
          <w:rtl/>
        </w:rPr>
        <w:t>{</w:t>
      </w:r>
      <w:r w:rsidR="003C6F45" w:rsidRPr="003C6F45">
        <w:rPr>
          <w:rtl/>
        </w:rPr>
        <w:t xml:space="preserve"> </w:t>
      </w:r>
      <w:r w:rsidR="003C6F45" w:rsidRPr="003C6F45">
        <w:rPr>
          <w:rFonts w:ascii="ATraditional Arabic" w:hAnsi="ATraditional Arabic"/>
          <w:sz w:val="32"/>
          <w:szCs w:val="32"/>
          <w:rtl/>
        </w:rPr>
        <w:t xml:space="preserve">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058" w:hint="cs"/>
          <w:sz w:val="32"/>
          <w:szCs w:val="32"/>
          <w:rtl/>
        </w:rPr>
        <w:instrText>ﭪ</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ﭫ</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ﭬ</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ﭭ</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ﭮ</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ﭯ</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ﭰ</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ﭱ</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ﭲ</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ﭳ</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ﭴ</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ﭵ</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ﭶ</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ﭷ</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ﭸ</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ﭹ</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ﭺ</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ﭻ</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ﭼ</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ﭽ</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ﭾ</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ﭿ</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ﮀ</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ﮁ</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ﮂﮃ</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ﮄ</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ﮅ</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ﮆ</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ﮇ</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ﮈ</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ﮉ</w:instrText>
      </w:r>
      <w:r w:rsidR="008A4F66" w:rsidRPr="008A4F66">
        <w:rPr>
          <w:rFonts w:ascii="Traditional Arabic" w:hAnsi="Traditional Arabic" w:cs="QCF_P058"/>
          <w:sz w:val="32"/>
          <w:szCs w:val="32"/>
          <w:rtl/>
        </w:rPr>
        <w:instrText xml:space="preserve"> </w:instrText>
      </w:r>
      <w:r w:rsidR="008A4F66" w:rsidRPr="008A4F66">
        <w:rPr>
          <w:rFonts w:ascii="Traditional Arabic" w:hAnsi="Traditional Arabic" w:cs="QCF_P058" w:hint="cs"/>
          <w:sz w:val="32"/>
          <w:szCs w:val="32"/>
          <w:rtl/>
        </w:rPr>
        <w:instrText>ﮊ</w:instrText>
      </w:r>
      <w:r w:rsidR="008A4F66">
        <w:rPr>
          <w:rFonts w:ascii="ATraditional Arabic" w:hAnsi="ATraditional Arabic"/>
          <w:rtl/>
        </w:rPr>
        <w:instrText>} [سورة آل عمران 3/64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754"/>
      </w:r>
      <w:r w:rsidR="00BC0E1D" w:rsidRPr="00BC0E1D">
        <w:rPr>
          <w:rStyle w:val="FootnoteReference"/>
          <w:rtl/>
        </w:rPr>
        <w:t>)</w:t>
      </w:r>
      <w:r w:rsidR="00D80D6D">
        <w:rPr>
          <w:rtl/>
        </w:rPr>
        <w:t>.</w:t>
      </w:r>
      <w:r w:rsidR="005473DD" w:rsidRPr="00042865">
        <w:rPr>
          <w:rStyle w:val="FootnoteReference"/>
          <w:rFonts w:ascii="Traditional Arabic" w:hAnsi="Traditional Arabic" w:cs="Traditional Arabic"/>
          <w:rtl/>
        </w:rPr>
        <w:t>(</w:t>
      </w:r>
      <w:r w:rsidR="005473DD" w:rsidRPr="00042865">
        <w:rPr>
          <w:rStyle w:val="FootnoteReference"/>
          <w:rFonts w:ascii="Traditional Arabic" w:hAnsi="Traditional Arabic" w:cs="Traditional Arabic"/>
          <w:rtl/>
        </w:rPr>
        <w:footnoteReference w:id="755"/>
      </w:r>
      <w:r w:rsidR="005473DD" w:rsidRPr="00042865">
        <w:rPr>
          <w:rStyle w:val="FootnoteReference"/>
          <w:rFonts w:ascii="Traditional Arabic" w:hAnsi="Traditional Arabic" w:cs="Traditional Arabic"/>
          <w:rtl/>
        </w:rPr>
        <w:t>)</w:t>
      </w:r>
    </w:p>
    <w:p w:rsidR="000F117A" w:rsidRPr="00042865" w:rsidRDefault="008820A5"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lastRenderedPageBreak/>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0F117A" w:rsidRPr="00042865" w:rsidRDefault="002A0462" w:rsidP="00BF1D89">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اهتمام</w:t>
      </w:r>
      <w:r w:rsidR="000F117A"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827AFC" w:rsidRPr="00042865">
        <w:rPr>
          <w:rFonts w:ascii="Traditional Arabic" w:hAnsi="Traditional Arabic" w:cs="Traditional Arabic"/>
          <w:sz w:val="32"/>
          <w:szCs w:val="32"/>
          <w:rtl/>
        </w:rPr>
        <w:t>بدعوة غير المسلمين إلى الإسلام</w:t>
      </w:r>
      <w:r w:rsidR="004B2817"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ونشر دين الله</w:t>
      </w:r>
      <w:r w:rsidR="00F31124" w:rsidRPr="00042865">
        <w:rPr>
          <w:rFonts w:ascii="Traditional Arabic" w:hAnsi="Traditional Arabic" w:cs="Traditional Arabic"/>
          <w:sz w:val="32"/>
          <w:szCs w:val="32"/>
          <w:rtl/>
        </w:rPr>
        <w:t xml:space="preserve"> قبل قتالهم.</w:t>
      </w:r>
      <w:r w:rsidR="00F31124" w:rsidRPr="00042865">
        <w:rPr>
          <w:rStyle w:val="FootnoteReference"/>
          <w:rFonts w:ascii="Traditional Arabic" w:hAnsi="Traditional Arabic" w:cs="Traditional Arabic"/>
          <w:rtl/>
        </w:rPr>
        <w:t>(</w:t>
      </w:r>
      <w:r w:rsidR="00F31124" w:rsidRPr="00042865">
        <w:rPr>
          <w:rStyle w:val="FootnoteReference"/>
          <w:rFonts w:ascii="Traditional Arabic" w:hAnsi="Traditional Arabic" w:cs="Traditional Arabic"/>
          <w:rtl/>
        </w:rPr>
        <w:footnoteReference w:id="756"/>
      </w:r>
      <w:r w:rsidR="00F31124" w:rsidRPr="00042865">
        <w:rPr>
          <w:rStyle w:val="FootnoteReference"/>
          <w:rFonts w:ascii="Traditional Arabic" w:hAnsi="Traditional Arabic" w:cs="Traditional Arabic"/>
          <w:rtl/>
        </w:rPr>
        <w:t>)</w:t>
      </w:r>
    </w:p>
    <w:p w:rsidR="000F117A" w:rsidRPr="00042865" w:rsidRDefault="0055074D"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كتابت</w:t>
      </w:r>
      <w:r w:rsidR="000F117A"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الرسائل </w:t>
      </w:r>
      <w:r w:rsidR="000F117A" w:rsidRPr="00042865">
        <w:rPr>
          <w:rFonts w:ascii="Traditional Arabic" w:hAnsi="Traditional Arabic" w:cs="Traditional Arabic"/>
          <w:sz w:val="32"/>
          <w:szCs w:val="32"/>
          <w:rtl/>
        </w:rPr>
        <w:t xml:space="preserve">إلى </w:t>
      </w:r>
      <w:r w:rsidR="00827AFC" w:rsidRPr="00042865">
        <w:rPr>
          <w:rFonts w:ascii="Traditional Arabic" w:hAnsi="Traditional Arabic" w:cs="Traditional Arabic"/>
          <w:sz w:val="32"/>
          <w:szCs w:val="32"/>
          <w:rtl/>
        </w:rPr>
        <w:t>النصارى</w:t>
      </w:r>
      <w:r w:rsidR="001A4801"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ودعوتهم إلى الإسلام.</w:t>
      </w:r>
    </w:p>
    <w:p w:rsidR="00D15C2A" w:rsidRPr="00042865" w:rsidRDefault="00D15C2A"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تصديره </w:t>
      </w:r>
      <w:r w:rsidR="00115172" w:rsidRPr="00042865">
        <w:rPr>
          <w:rFonts w:ascii="Traditional Arabic" w:hAnsi="Traditional Arabic" w:cs="Traditional Arabic"/>
          <w:sz w:val="32"/>
          <w:szCs w:val="32"/>
          <w:rtl/>
        </w:rPr>
        <w:t xml:space="preserve">صلى الله عليه وسلم </w:t>
      </w:r>
      <w:r w:rsidR="004B2817" w:rsidRPr="00042865">
        <w:rPr>
          <w:rFonts w:ascii="Traditional Arabic" w:hAnsi="Traditional Arabic" w:cs="Traditional Arabic"/>
          <w:sz w:val="32"/>
          <w:szCs w:val="32"/>
          <w:rtl/>
        </w:rPr>
        <w:t>الكتاب بـ بسم الله الرحمن الرحي</w:t>
      </w:r>
      <w:r w:rsidR="004B2817" w:rsidRPr="00042865">
        <w:rPr>
          <w:rFonts w:ascii="Traditional Arabic" w:hAnsi="Traditional Arabic" w:cs="Traditional Arabic" w:hint="cs"/>
          <w:sz w:val="32"/>
          <w:szCs w:val="32"/>
          <w:rtl/>
        </w:rPr>
        <w:t>ـم،</w:t>
      </w:r>
      <w:r w:rsidRPr="00042865">
        <w:rPr>
          <w:rFonts w:ascii="Traditional Arabic" w:hAnsi="Traditional Arabic" w:cs="Traditional Arabic"/>
          <w:sz w:val="32"/>
          <w:szCs w:val="32"/>
          <w:rtl/>
        </w:rPr>
        <w:t xml:space="preserve"> وإن كان المبعوث إليه كافرا.</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57"/>
      </w:r>
      <w:r w:rsidRPr="00042865">
        <w:rPr>
          <w:rStyle w:val="FootnoteReference"/>
          <w:rFonts w:ascii="Traditional Arabic" w:hAnsi="Traditional Arabic" w:cs="Traditional Arabic"/>
          <w:rtl/>
        </w:rPr>
        <w:t>)</w:t>
      </w:r>
      <w:r w:rsidR="003E4756" w:rsidRPr="00042865">
        <w:rPr>
          <w:rFonts w:ascii="Traditional Arabic" w:hAnsi="Traditional Arabic" w:cs="Traditional Arabic"/>
          <w:sz w:val="32"/>
          <w:szCs w:val="32"/>
          <w:rtl/>
        </w:rPr>
        <w:t xml:space="preserve"> </w:t>
      </w:r>
    </w:p>
    <w:p w:rsidR="00D15C2A" w:rsidRPr="00042865" w:rsidRDefault="00D15C2A"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تواضعه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وعدم تجاوزه حدود ما سماه به ربه، فقال: </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من محمد ابن عبدالله ورسوله إلى عظيم الروم</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p>
    <w:p w:rsidR="00D15C2A" w:rsidRPr="00042865" w:rsidRDefault="00D15C2A" w:rsidP="00E52C80">
      <w:pPr>
        <w:pStyle w:val="ListParagraph"/>
        <w:numPr>
          <w:ilvl w:val="0"/>
          <w:numId w:val="60"/>
        </w:numPr>
        <w:jc w:val="both"/>
        <w:rPr>
          <w:rFonts w:ascii="Traditional Arabic" w:hAnsi="Traditional Arabic" w:cs="Traditional Arabic"/>
          <w:sz w:val="32"/>
          <w:szCs w:val="32"/>
        </w:rPr>
      </w:pPr>
      <w:r w:rsidRPr="00042865">
        <w:rPr>
          <w:rFonts w:ascii="Traditional Arabic" w:hAnsi="Traditional Arabic" w:cs="Traditional Arabic"/>
          <w:sz w:val="32"/>
          <w:szCs w:val="32"/>
          <w:rtl/>
        </w:rPr>
        <w:t xml:space="preserve">مخاطبته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بكلمة عظيم الروم لعل ذلك أدعى لاستجابته لقبول الحق وملاطفته.</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58"/>
      </w:r>
      <w:r w:rsidRPr="00042865">
        <w:rPr>
          <w:rStyle w:val="FootnoteReference"/>
          <w:rFonts w:ascii="Traditional Arabic" w:hAnsi="Traditional Arabic" w:cs="Traditional Arabic"/>
          <w:rtl/>
        </w:rPr>
        <w:t>)</w:t>
      </w:r>
      <w:r w:rsidR="003E4756" w:rsidRPr="00042865">
        <w:rPr>
          <w:rFonts w:ascii="Traditional Arabic" w:hAnsi="Traditional Arabic" w:cs="Traditional Arabic"/>
          <w:sz w:val="32"/>
          <w:szCs w:val="32"/>
          <w:rtl/>
        </w:rPr>
        <w:t xml:space="preserve"> </w:t>
      </w:r>
    </w:p>
    <w:p w:rsidR="00D97D6F" w:rsidRPr="00042865" w:rsidRDefault="00D97D6F" w:rsidP="00BF1D89">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أتى بنوع من الملاطفة</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عظيم الروم</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أي</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الذي يعظمونه ويقدمونه</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وقد أمر الله تعالى بإلانة القول لمن يدعى إلى الإسلام</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فقال تعالى: </w:t>
      </w:r>
      <w:r w:rsidR="008A4F66" w:rsidRPr="008A4F66">
        <w:rPr>
          <w:rFonts w:ascii="ATraditional Arabic" w:hAnsi="ATraditional Arabic"/>
          <w:sz w:val="32"/>
          <w:szCs w:val="32"/>
          <w:rtl/>
        </w:rPr>
        <w:t>{</w:t>
      </w:r>
      <w:r w:rsidR="003C6F45" w:rsidRPr="003C6F45">
        <w:rPr>
          <w:rFonts w:ascii="ATraditional Arabic" w:hAnsi="ATraditional Arabic"/>
          <w:sz w:val="32"/>
          <w:szCs w:val="32"/>
          <w:rtl/>
        </w:rPr>
        <w:t>فَقُولَا لَهُ قَوْلًا لَّيِّنًا لَّعَلَّهُ يَتَذَكَّرُ أَوْ يَخْشَىٰ</w:t>
      </w:r>
      <w:r w:rsidR="008A4F66" w:rsidRPr="008A4F66">
        <w:rPr>
          <w:rFonts w:ascii="ATraditional Arabic" w:hAnsi="ATraditional Arabic"/>
          <w:sz w:val="32"/>
          <w:szCs w:val="32"/>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14" w:hint="cs"/>
          <w:sz w:val="32"/>
          <w:szCs w:val="32"/>
          <w:rtl/>
        </w:rPr>
        <w:instrText>ﮨ</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ﮩ</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ﮪ</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ﮫ</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ﮬ</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ﮭ</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ﮮ</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ﮯ</w:instrText>
      </w:r>
      <w:r w:rsidR="008A4F66" w:rsidRPr="008A4F66">
        <w:rPr>
          <w:rFonts w:ascii="Traditional Arabic" w:hAnsi="Traditional Arabic" w:cs="QCF_P314"/>
          <w:sz w:val="32"/>
          <w:szCs w:val="32"/>
          <w:rtl/>
        </w:rPr>
        <w:instrText xml:space="preserve"> </w:instrText>
      </w:r>
      <w:r w:rsidR="008A4F66" w:rsidRPr="008A4F66">
        <w:rPr>
          <w:rFonts w:ascii="Traditional Arabic" w:hAnsi="Traditional Arabic" w:cs="QCF_P314" w:hint="cs"/>
          <w:sz w:val="32"/>
          <w:szCs w:val="32"/>
          <w:rtl/>
        </w:rPr>
        <w:instrText>ﮰ</w:instrText>
      </w:r>
      <w:r w:rsidR="008A4F66">
        <w:rPr>
          <w:rFonts w:ascii="ATraditional Arabic" w:hAnsi="ATraditional Arabic"/>
          <w:rtl/>
        </w:rPr>
        <w:instrText>} [سورة طه 20/44</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32"/>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759"/>
      </w:r>
      <w:r w:rsidR="00BC0E1D" w:rsidRPr="00BC0E1D">
        <w:rPr>
          <w:rStyle w:val="FootnoteReference"/>
          <w:rtl/>
        </w:rPr>
        <w:t>)</w:t>
      </w:r>
      <w:r w:rsidR="00D80D6D">
        <w:rPr>
          <w:rtl/>
        </w:rPr>
        <w:t>.</w:t>
      </w:r>
      <w:r w:rsidR="00E818EC" w:rsidRPr="00042865">
        <w:rPr>
          <w:rStyle w:val="FootnoteReference"/>
          <w:rFonts w:ascii="Traditional Arabic" w:hAnsi="Traditional Arabic" w:cs="Traditional Arabic"/>
          <w:rtl/>
        </w:rPr>
        <w:t>(</w:t>
      </w:r>
      <w:r w:rsidR="00E818EC" w:rsidRPr="00042865">
        <w:rPr>
          <w:rStyle w:val="FootnoteReference"/>
          <w:rFonts w:ascii="Traditional Arabic" w:hAnsi="Traditional Arabic" w:cs="Traditional Arabic"/>
          <w:rtl/>
        </w:rPr>
        <w:footnoteReference w:id="760"/>
      </w:r>
      <w:r w:rsidR="00E818EC" w:rsidRPr="00042865">
        <w:rPr>
          <w:rStyle w:val="FootnoteReference"/>
          <w:rFonts w:ascii="Traditional Arabic" w:hAnsi="Traditional Arabic" w:cs="Traditional Arabic"/>
          <w:rtl/>
        </w:rPr>
        <w:t>)</w:t>
      </w:r>
    </w:p>
    <w:p w:rsidR="00D15C2A" w:rsidRPr="00042865" w:rsidRDefault="00D15C2A"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توقيّه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في المكاتبة، واستعمال الورع فيها فلا يُفْرِط ولايُفَرِّط، ولهذا قال </w:t>
      </w:r>
      <w:r w:rsidR="00115172" w:rsidRPr="00042865">
        <w:rPr>
          <w:rFonts w:ascii="Traditional Arabic" w:hAnsi="Traditional Arabic" w:cs="Traditional Arabic"/>
          <w:sz w:val="32"/>
          <w:szCs w:val="32"/>
          <w:rtl/>
        </w:rPr>
        <w:t>صلى الله عليه وسلم</w:t>
      </w:r>
      <w:r w:rsidR="00D80D6D">
        <w:rPr>
          <w:rFonts w:ascii="Traditional Arabic" w:hAnsi="Traditional Arabic" w:cs="Traditional Arabic"/>
          <w:sz w:val="32"/>
          <w:szCs w:val="32"/>
          <w:rtl/>
        </w:rPr>
        <w:t xml:space="preserve">: </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إلى هرقل عظيم الروم</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61"/>
      </w:r>
      <w:r w:rsidRPr="00042865">
        <w:rPr>
          <w:rStyle w:val="FootnoteReference"/>
          <w:rFonts w:ascii="Traditional Arabic" w:hAnsi="Traditional Arabic" w:cs="Traditional Arabic"/>
          <w:rtl/>
        </w:rPr>
        <w:t>)</w:t>
      </w:r>
    </w:p>
    <w:p w:rsidR="00D15C2A" w:rsidRPr="00042865" w:rsidRDefault="001A4801"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استفتاح </w:t>
      </w:r>
      <w:r w:rsidRPr="00042865">
        <w:rPr>
          <w:rFonts w:ascii="Traditional Arabic" w:hAnsi="Traditional Arabic" w:cs="Traditional Arabic" w:hint="cs"/>
          <w:sz w:val="32"/>
          <w:szCs w:val="32"/>
          <w:rtl/>
        </w:rPr>
        <w:t>ك</w:t>
      </w:r>
      <w:r w:rsidR="00D15C2A" w:rsidRPr="00042865">
        <w:rPr>
          <w:rFonts w:ascii="Traditional Arabic" w:hAnsi="Traditional Arabic" w:cs="Traditional Arabic"/>
          <w:sz w:val="32"/>
          <w:szCs w:val="32"/>
          <w:rtl/>
        </w:rPr>
        <w:t>ت</w:t>
      </w:r>
      <w:r w:rsidRPr="00042865">
        <w:rPr>
          <w:rFonts w:ascii="Traditional Arabic" w:hAnsi="Traditional Arabic" w:cs="Traditional Arabic" w:hint="cs"/>
          <w:sz w:val="32"/>
          <w:szCs w:val="32"/>
          <w:rtl/>
        </w:rPr>
        <w:t>ب</w:t>
      </w:r>
      <w:r w:rsidR="00D15C2A" w:rsidRPr="00042865">
        <w:rPr>
          <w:rFonts w:ascii="Traditional Arabic" w:hAnsi="Traditional Arabic" w:cs="Traditional Arabic"/>
          <w:sz w:val="32"/>
          <w:szCs w:val="32"/>
          <w:rtl/>
        </w:rPr>
        <w:t xml:space="preserve">ه </w:t>
      </w:r>
      <w:r w:rsidR="00115172" w:rsidRPr="00042865">
        <w:rPr>
          <w:rFonts w:ascii="Traditional Arabic" w:hAnsi="Traditional Arabic" w:cs="Traditional Arabic"/>
          <w:sz w:val="32"/>
          <w:szCs w:val="32"/>
          <w:rtl/>
        </w:rPr>
        <w:t xml:space="preserve">صلى الله عليه وسلم </w:t>
      </w:r>
      <w:r w:rsidR="00D15C2A" w:rsidRPr="00042865">
        <w:rPr>
          <w:rFonts w:ascii="Traditional Arabic" w:hAnsi="Traditional Arabic" w:cs="Traditional Arabic"/>
          <w:sz w:val="32"/>
          <w:szCs w:val="32"/>
          <w:rtl/>
        </w:rPr>
        <w:t xml:space="preserve">بقوله (سلام على من اتبع الهدى) </w:t>
      </w:r>
      <w:r w:rsidRPr="00042865">
        <w:rPr>
          <w:rFonts w:ascii="Traditional Arabic" w:hAnsi="Traditional Arabic" w:cs="Traditional Arabic" w:hint="cs"/>
          <w:sz w:val="32"/>
          <w:szCs w:val="32"/>
          <w:rtl/>
        </w:rPr>
        <w:t xml:space="preserve">؛ </w:t>
      </w:r>
      <w:r w:rsidR="00D15C2A" w:rsidRPr="00042865">
        <w:rPr>
          <w:rFonts w:ascii="Traditional Arabic" w:hAnsi="Traditional Arabic" w:cs="Traditional Arabic"/>
          <w:sz w:val="32"/>
          <w:szCs w:val="32"/>
          <w:rtl/>
        </w:rPr>
        <w:t>لأنه يسلم من عذاب الله من أسلم.</w:t>
      </w:r>
    </w:p>
    <w:p w:rsidR="000F117A" w:rsidRPr="00042865" w:rsidRDefault="00C45071" w:rsidP="00BF1D89">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تحذير</w:t>
      </w:r>
      <w:r w:rsidR="000F117A" w:rsidRPr="00042865">
        <w:rPr>
          <w:rFonts w:ascii="Traditional Arabic" w:hAnsi="Traditional Arabic" w:cs="Traditional Arabic"/>
          <w:sz w:val="32"/>
          <w:szCs w:val="32"/>
          <w:rtl/>
        </w:rPr>
        <w:t>ه</w:t>
      </w:r>
      <w:r w:rsidRPr="00042865">
        <w:rPr>
          <w:rFonts w:ascii="Traditional Arabic" w:hAnsi="Traditional Arabic" w:cs="Traditional Arabic"/>
          <w:sz w:val="32"/>
          <w:szCs w:val="32"/>
          <w:rtl/>
        </w:rPr>
        <w:t xml:space="preserve"> وتخويفه</w:t>
      </w:r>
      <w:r w:rsidR="000F117A" w:rsidRPr="00042865">
        <w:rPr>
          <w:rFonts w:ascii="Traditional Arabic" w:hAnsi="Traditional Arabic" w:cs="Traditional Arabic"/>
          <w:sz w:val="32"/>
          <w:szCs w:val="32"/>
          <w:rtl/>
        </w:rPr>
        <w:t xml:space="preserve">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ل</w:t>
      </w:r>
      <w:r w:rsidR="000F117A" w:rsidRPr="00042865">
        <w:rPr>
          <w:rFonts w:ascii="Traditional Arabic" w:hAnsi="Traditional Arabic" w:cs="Traditional Arabic"/>
          <w:sz w:val="32"/>
          <w:szCs w:val="32"/>
          <w:rtl/>
        </w:rPr>
        <w:t>من يكتب لهم إذا أصروا</w:t>
      </w:r>
      <w:r w:rsidR="001A4801" w:rsidRPr="00042865">
        <w:rPr>
          <w:rFonts w:ascii="Traditional Arabic" w:hAnsi="Traditional Arabic" w:cs="Traditional Arabic" w:hint="cs"/>
          <w:sz w:val="32"/>
          <w:szCs w:val="32"/>
          <w:rtl/>
        </w:rPr>
        <w:t>،</w:t>
      </w:r>
      <w:r w:rsidR="000F117A" w:rsidRPr="00042865">
        <w:rPr>
          <w:rFonts w:ascii="Traditional Arabic" w:hAnsi="Traditional Arabic" w:cs="Traditional Arabic"/>
          <w:sz w:val="32"/>
          <w:szCs w:val="32"/>
          <w:rtl/>
        </w:rPr>
        <w:t xml:space="preserve"> أو امتنعوا عن قبول الحق بأنهم سيتحملون إثم من تبعهم </w:t>
      </w:r>
      <w:r w:rsidR="008D6D0A" w:rsidRPr="00042865">
        <w:rPr>
          <w:rFonts w:ascii="Traditional Arabic" w:hAnsi="Traditional Arabic" w:cs="Traditional Arabic"/>
          <w:sz w:val="32"/>
          <w:szCs w:val="32"/>
          <w:rtl/>
        </w:rPr>
        <w:t>وانقادوا له</w:t>
      </w:r>
      <w:r w:rsidR="00905EAD" w:rsidRPr="00042865">
        <w:rPr>
          <w:rFonts w:ascii="Traditional Arabic" w:hAnsi="Traditional Arabic" w:cs="Traditional Arabic"/>
          <w:sz w:val="32"/>
          <w:szCs w:val="32"/>
          <w:rtl/>
        </w:rPr>
        <w:t>م</w:t>
      </w:r>
      <w:r w:rsidR="001A4801" w:rsidRPr="00042865">
        <w:rPr>
          <w:rFonts w:ascii="Traditional Arabic" w:hAnsi="Traditional Arabic" w:cs="Traditional Arabic" w:hint="cs"/>
          <w:sz w:val="32"/>
          <w:szCs w:val="32"/>
          <w:rtl/>
        </w:rPr>
        <w:t>،</w:t>
      </w:r>
      <w:r w:rsidR="008D6D0A" w:rsidRPr="00042865">
        <w:rPr>
          <w:rFonts w:ascii="Traditional Arabic" w:hAnsi="Traditional Arabic" w:cs="Traditional Arabic"/>
          <w:sz w:val="32"/>
          <w:szCs w:val="32"/>
          <w:rtl/>
        </w:rPr>
        <w:t xml:space="preserve"> وماتوا على الضلال </w:t>
      </w:r>
      <w:r w:rsidR="008A4F66" w:rsidRPr="008A4F66">
        <w:rPr>
          <w:rFonts w:ascii="ATraditional Arabic" w:hAnsi="ATraditional Arabic"/>
          <w:sz w:val="32"/>
          <w:szCs w:val="32"/>
          <w:rtl/>
        </w:rPr>
        <w:t>{</w:t>
      </w:r>
      <w:r w:rsidR="003C6F45" w:rsidRPr="003C6F45">
        <w:rPr>
          <w:rtl/>
        </w:rPr>
        <w:t xml:space="preserve"> </w:t>
      </w:r>
      <w:r w:rsidR="003C6F45" w:rsidRPr="003C6F45">
        <w:rPr>
          <w:rFonts w:ascii="ATraditional Arabic" w:hAnsi="ATraditional Arabic"/>
          <w:sz w:val="32"/>
          <w:szCs w:val="32"/>
          <w:rtl/>
        </w:rPr>
        <w:t>وَلَيَحْمِلُنَّ أَثْقَالَهُمْ وَأَثْقَالًا مَّعَ أَثْقَالِهِمْ ۖ وَلَيُسْأَلُنَّ يَوْمَ الْقِيَامَةِ عَمَّا كَانُوا يَفْتَرُونَ</w:t>
      </w:r>
      <w:r w:rsidR="008A4F66" w:rsidRPr="008A4F66">
        <w:rPr>
          <w:rFonts w:ascii="ATraditional Arabic" w:hAnsi="ATraditional Arabic"/>
          <w:sz w:val="32"/>
          <w:szCs w:val="28"/>
          <w:rtl/>
        </w:rPr>
        <w:fldChar w:fldCharType="begin"/>
      </w:r>
      <w:r w:rsidR="008A4F66" w:rsidRPr="008A4F66">
        <w:rPr>
          <w:rFonts w:ascii="ATraditional Arabic" w:hAnsi="ATraditional Arabic"/>
        </w:rPr>
        <w:instrText xml:space="preserve"> XE "01-</w:instrText>
      </w:r>
      <w:r w:rsidR="008A4F66" w:rsidRPr="008A4F66">
        <w:rPr>
          <w:rFonts w:ascii="ATraditional Arabic" w:hAnsi="ATraditional Arabic"/>
          <w:rtl/>
        </w:rPr>
        <w:instrText>فهرس الآيات:{</w:instrText>
      </w:r>
      <w:r w:rsidR="008A4F66" w:rsidRPr="008A4F66">
        <w:rPr>
          <w:rFonts w:ascii="Traditional Arabic" w:hAnsi="Traditional Arabic" w:cs="QCF_P397" w:hint="cs"/>
          <w:sz w:val="32"/>
          <w:szCs w:val="28"/>
          <w:rtl/>
        </w:rPr>
        <w:instrText>ﯛ</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ﯜ</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ﯝ</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ﯞ</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ﯟﯠ</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ﯡ</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ﯢ</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ﯣ</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ﯤ</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ﯥ</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ﯦ</w:instrText>
      </w:r>
      <w:r w:rsidR="008A4F66" w:rsidRPr="008A4F66">
        <w:rPr>
          <w:rFonts w:ascii="Traditional Arabic" w:hAnsi="Traditional Arabic" w:cs="QCF_P397"/>
          <w:sz w:val="32"/>
          <w:szCs w:val="28"/>
          <w:rtl/>
        </w:rPr>
        <w:instrText xml:space="preserve"> </w:instrText>
      </w:r>
      <w:r w:rsidR="008A4F66" w:rsidRPr="008A4F66">
        <w:rPr>
          <w:rFonts w:ascii="Traditional Arabic" w:hAnsi="Traditional Arabic" w:cs="QCF_P397" w:hint="cs"/>
          <w:sz w:val="32"/>
          <w:szCs w:val="28"/>
          <w:rtl/>
        </w:rPr>
        <w:instrText>ﯧ</w:instrText>
      </w:r>
      <w:r w:rsidR="008A4F66">
        <w:rPr>
          <w:rFonts w:ascii="ATraditional Arabic" w:hAnsi="ATraditional Arabic"/>
          <w:rtl/>
        </w:rPr>
        <w:instrText>} [سورة العنكبوت 29/13</w:instrText>
      </w:r>
      <w:r w:rsidR="008A4F66" w:rsidRPr="008A4F66">
        <w:rPr>
          <w:rFonts w:ascii="ATraditional Arabic" w:hAnsi="ATraditional Arabic"/>
        </w:rPr>
        <w:instrText xml:space="preserve">]" </w:instrText>
      </w:r>
      <w:r w:rsidR="008A4F66" w:rsidRPr="008A4F66">
        <w:rPr>
          <w:rFonts w:ascii="ATraditional Arabic" w:hAnsi="ATraditional Arabic"/>
          <w:sz w:val="32"/>
          <w:szCs w:val="28"/>
          <w:rtl/>
        </w:rPr>
        <w:fldChar w:fldCharType="end"/>
      </w:r>
      <w:r w:rsidR="008A4F66" w:rsidRPr="008A4F66">
        <w:rPr>
          <w:rFonts w:ascii="ATraditional Arabic" w:hAnsi="ATraditional Arabic"/>
          <w:sz w:val="32"/>
          <w:szCs w:val="32"/>
          <w:rtl/>
        </w:rPr>
        <w:t>}</w:t>
      </w:r>
      <w:r w:rsidR="00BC0E1D" w:rsidRPr="00BC0E1D">
        <w:rPr>
          <w:rStyle w:val="FootnoteReference"/>
          <w:rtl/>
        </w:rPr>
        <w:t>(</w:t>
      </w:r>
      <w:r w:rsidR="00BC0E1D">
        <w:rPr>
          <w:rStyle w:val="FootnoteReference"/>
          <w:rtl/>
        </w:rPr>
        <w:footnoteReference w:id="762"/>
      </w:r>
      <w:r w:rsidR="00BC0E1D" w:rsidRPr="00BC0E1D">
        <w:rPr>
          <w:rStyle w:val="FootnoteReference"/>
          <w:rtl/>
        </w:rPr>
        <w:t>)</w:t>
      </w:r>
      <w:r w:rsidR="00D80D6D">
        <w:rPr>
          <w:rFonts w:eastAsia="Times New Roman"/>
          <w:rtl/>
          <w:lang w:eastAsia="en-US"/>
        </w:rPr>
        <w:t>.</w:t>
      </w:r>
      <w:r w:rsidR="00827AFC" w:rsidRPr="00042865">
        <w:rPr>
          <w:rStyle w:val="FootnoteReference"/>
          <w:rFonts w:ascii="Traditional Arabic" w:hAnsi="Traditional Arabic" w:cs="Traditional Arabic"/>
          <w:rtl/>
        </w:rPr>
        <w:t>(</w:t>
      </w:r>
      <w:r w:rsidR="00827AFC" w:rsidRPr="00042865">
        <w:rPr>
          <w:rStyle w:val="FootnoteReference"/>
          <w:rFonts w:ascii="Traditional Arabic" w:hAnsi="Traditional Arabic" w:cs="Traditional Arabic"/>
          <w:rtl/>
        </w:rPr>
        <w:footnoteReference w:id="763"/>
      </w:r>
      <w:r w:rsidR="00827AFC" w:rsidRPr="00042865">
        <w:rPr>
          <w:rStyle w:val="FootnoteReference"/>
          <w:rFonts w:ascii="Traditional Arabic" w:hAnsi="Traditional Arabic" w:cs="Traditional Arabic"/>
          <w:rtl/>
        </w:rPr>
        <w:t>)</w:t>
      </w:r>
    </w:p>
    <w:p w:rsidR="00A731F0" w:rsidRPr="00042865" w:rsidRDefault="00A731F0"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lastRenderedPageBreak/>
        <w:t xml:space="preserve">إرساله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الرسل إلى أرض العدو للمصلحة كالدعوة إلى الله</w:t>
      </w:r>
      <w:r w:rsidR="00827AFC" w:rsidRPr="00042865">
        <w:rPr>
          <w:rFonts w:ascii="Traditional Arabic" w:hAnsi="Traditional Arabic" w:cs="Traditional Arabic"/>
          <w:sz w:val="32"/>
          <w:szCs w:val="32"/>
          <w:rtl/>
        </w:rPr>
        <w:t>.</w:t>
      </w:r>
      <w:r w:rsidR="00827AFC" w:rsidRPr="00042865">
        <w:rPr>
          <w:rStyle w:val="FootnoteReference"/>
          <w:rFonts w:ascii="Traditional Arabic" w:hAnsi="Traditional Arabic" w:cs="Traditional Arabic"/>
          <w:rtl/>
        </w:rPr>
        <w:t>(</w:t>
      </w:r>
      <w:r w:rsidR="00827AFC" w:rsidRPr="00042865">
        <w:rPr>
          <w:rStyle w:val="FootnoteReference"/>
          <w:rFonts w:ascii="Traditional Arabic" w:hAnsi="Traditional Arabic" w:cs="Traditional Arabic"/>
          <w:rtl/>
        </w:rPr>
        <w:footnoteReference w:id="764"/>
      </w:r>
      <w:r w:rsidR="00827AFC" w:rsidRPr="00042865">
        <w:rPr>
          <w:rStyle w:val="FootnoteReference"/>
          <w:rFonts w:ascii="Traditional Arabic" w:hAnsi="Traditional Arabic" w:cs="Traditional Arabic"/>
          <w:rtl/>
        </w:rPr>
        <w:t>)</w:t>
      </w:r>
      <w:r w:rsidR="00905FBB" w:rsidRPr="00042865">
        <w:rPr>
          <w:rFonts w:ascii="Traditional Arabic" w:hAnsi="Traditional Arabic" w:cs="Traditional Arabic"/>
          <w:sz w:val="32"/>
          <w:szCs w:val="32"/>
          <w:rtl/>
        </w:rPr>
        <w:t xml:space="preserve"> </w:t>
      </w:r>
    </w:p>
    <w:p w:rsidR="00827AFC" w:rsidRPr="00042865" w:rsidRDefault="00A731F0"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إيجازه وبلاغته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وتحري الألفاظ ا</w:t>
      </w:r>
      <w:r w:rsidR="001A4801" w:rsidRPr="00042865">
        <w:rPr>
          <w:rFonts w:ascii="Traditional Arabic" w:hAnsi="Traditional Arabic" w:cs="Traditional Arabic"/>
          <w:sz w:val="32"/>
          <w:szCs w:val="32"/>
          <w:rtl/>
        </w:rPr>
        <w:t>لجزلة في المكاتبة</w:t>
      </w:r>
      <w:r w:rsidR="001B1FB8" w:rsidRPr="00042865">
        <w:rPr>
          <w:rFonts w:ascii="Traditional Arabic" w:hAnsi="Traditional Arabic" w:cs="Traditional Arabic"/>
          <w:sz w:val="32"/>
          <w:szCs w:val="32"/>
          <w:rtl/>
        </w:rPr>
        <w:t>, كيف لا وقد أ</w:t>
      </w:r>
      <w:r w:rsidRPr="00042865">
        <w:rPr>
          <w:rFonts w:ascii="Traditional Arabic" w:hAnsi="Traditional Arabic" w:cs="Traditional Arabic"/>
          <w:sz w:val="32"/>
          <w:szCs w:val="32"/>
          <w:rtl/>
        </w:rPr>
        <w:t>عطي جوامع الكلم</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00827AFC" w:rsidRPr="00042865">
        <w:rPr>
          <w:rStyle w:val="FootnoteReference"/>
          <w:rFonts w:ascii="Traditional Arabic" w:hAnsi="Traditional Arabic" w:cs="Traditional Arabic"/>
          <w:rtl/>
        </w:rPr>
        <w:t>(</w:t>
      </w:r>
      <w:r w:rsidR="00827AFC" w:rsidRPr="00042865">
        <w:rPr>
          <w:rStyle w:val="FootnoteReference"/>
          <w:rFonts w:ascii="Traditional Arabic" w:hAnsi="Traditional Arabic" w:cs="Traditional Arabic"/>
          <w:rtl/>
        </w:rPr>
        <w:footnoteReference w:id="765"/>
      </w:r>
      <w:r w:rsidR="00827AFC" w:rsidRPr="00042865">
        <w:rPr>
          <w:rStyle w:val="FootnoteReference"/>
          <w:rFonts w:ascii="Traditional Arabic" w:hAnsi="Traditional Arabic" w:cs="Traditional Arabic"/>
          <w:rtl/>
        </w:rPr>
        <w:t>)</w:t>
      </w:r>
      <w:r w:rsidR="00905FBB" w:rsidRPr="00042865">
        <w:rPr>
          <w:rFonts w:ascii="Traditional Arabic" w:hAnsi="Traditional Arabic" w:cs="Traditional Arabic"/>
          <w:sz w:val="32"/>
          <w:szCs w:val="32"/>
          <w:rtl/>
        </w:rPr>
        <w:t xml:space="preserve"> </w:t>
      </w:r>
    </w:p>
    <w:p w:rsidR="00AB4526" w:rsidRPr="00042865" w:rsidRDefault="00AB4526" w:rsidP="00E52C80">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صدقه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في الحديث مع جميع من يتعامل معه</w:t>
      </w:r>
      <w:r w:rsidR="00D15C2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بدليل شهادة الكفار له.</w:t>
      </w:r>
    </w:p>
    <w:p w:rsidR="00B76BB8" w:rsidRPr="00042865" w:rsidRDefault="00AB4526" w:rsidP="008A3647">
      <w:pPr>
        <w:pStyle w:val="ListParagraph"/>
        <w:numPr>
          <w:ilvl w:val="0"/>
          <w:numId w:val="60"/>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وفاؤه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وعدم الغدر حتى مع الكفار</w:t>
      </w:r>
      <w:r w:rsidR="00D15C2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كما شهد بذلك أعداؤه.</w:t>
      </w:r>
    </w:p>
    <w:p w:rsidR="00274DC6" w:rsidRPr="00042865" w:rsidRDefault="00274DC6"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CC3141" w:rsidRPr="00042865" w:rsidRDefault="00CC3141" w:rsidP="00E52C80">
      <w:pPr>
        <w:pStyle w:val="ListParagraph"/>
        <w:numPr>
          <w:ilvl w:val="0"/>
          <w:numId w:val="12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جواز السفر </w:t>
      </w:r>
      <w:r w:rsidR="00F91B6B" w:rsidRPr="00042865">
        <w:rPr>
          <w:rFonts w:ascii="Traditional Arabic" w:hAnsi="Traditional Arabic" w:cs="Traditional Arabic"/>
          <w:sz w:val="32"/>
          <w:szCs w:val="32"/>
          <w:rtl/>
        </w:rPr>
        <w:t>إلى أرض العدو بالآية والآيتين ونحوهما.</w:t>
      </w:r>
      <w:r w:rsidR="00F91B6B" w:rsidRPr="00042865">
        <w:rPr>
          <w:rStyle w:val="FootnoteReference"/>
          <w:rFonts w:ascii="Traditional Arabic" w:hAnsi="Traditional Arabic" w:cs="Traditional Arabic"/>
          <w:rtl/>
        </w:rPr>
        <w:t>(</w:t>
      </w:r>
      <w:r w:rsidR="00F91B6B" w:rsidRPr="00042865">
        <w:rPr>
          <w:rStyle w:val="FootnoteReference"/>
          <w:rFonts w:ascii="Traditional Arabic" w:hAnsi="Traditional Arabic" w:cs="Traditional Arabic"/>
          <w:rtl/>
        </w:rPr>
        <w:footnoteReference w:id="766"/>
      </w:r>
      <w:r w:rsidR="00F91B6B" w:rsidRPr="00042865">
        <w:rPr>
          <w:rStyle w:val="FootnoteReference"/>
          <w:rFonts w:ascii="Traditional Arabic" w:hAnsi="Traditional Arabic" w:cs="Traditional Arabic"/>
          <w:rtl/>
        </w:rPr>
        <w:t>)</w:t>
      </w:r>
    </w:p>
    <w:p w:rsidR="00CE34BE" w:rsidRPr="00042865" w:rsidRDefault="001A4801" w:rsidP="00E52C80">
      <w:pPr>
        <w:pStyle w:val="ListParagraph"/>
        <w:numPr>
          <w:ilvl w:val="0"/>
          <w:numId w:val="125"/>
        </w:numPr>
        <w:jc w:val="both"/>
        <w:rPr>
          <w:rFonts w:ascii="Traditional Arabic" w:hAnsi="Traditional Arabic" w:cs="Traditional Arabic"/>
          <w:sz w:val="32"/>
          <w:szCs w:val="32"/>
          <w:rtl/>
        </w:rPr>
      </w:pPr>
      <w:r w:rsidRPr="00042865">
        <w:rPr>
          <w:rFonts w:ascii="Traditional Arabic" w:hAnsi="Traditional Arabic" w:cs="Traditional Arabic" w:hint="cs"/>
          <w:sz w:val="32"/>
          <w:szCs w:val="32"/>
          <w:rtl/>
        </w:rPr>
        <w:t>أ</w:t>
      </w:r>
      <w:r w:rsidR="00CE34BE" w:rsidRPr="00042865">
        <w:rPr>
          <w:rFonts w:ascii="Traditional Arabic" w:hAnsi="Traditional Arabic" w:cs="Traditional Arabic"/>
          <w:sz w:val="32"/>
          <w:szCs w:val="32"/>
          <w:rtl/>
        </w:rPr>
        <w:t xml:space="preserve">ن من أدرك من أهل الكتاب نبينا </w:t>
      </w:r>
      <w:r w:rsidR="00115172" w:rsidRPr="00042865">
        <w:rPr>
          <w:rFonts w:ascii="Traditional Arabic" w:hAnsi="Traditional Arabic" w:cs="Traditional Arabic"/>
          <w:sz w:val="32"/>
          <w:szCs w:val="32"/>
          <w:rtl/>
        </w:rPr>
        <w:t xml:space="preserve">صلى الله عليه وسلم </w:t>
      </w:r>
      <w:r w:rsidR="00CE34BE" w:rsidRPr="00042865">
        <w:rPr>
          <w:rFonts w:ascii="Traditional Arabic" w:hAnsi="Traditional Arabic" w:cs="Traditional Arabic"/>
          <w:sz w:val="32"/>
          <w:szCs w:val="32"/>
          <w:rtl/>
        </w:rPr>
        <w:t>فآمن به فله أجران.</w:t>
      </w:r>
      <w:r w:rsidR="00253BBF" w:rsidRPr="00042865">
        <w:rPr>
          <w:rStyle w:val="FootnoteReference"/>
          <w:rFonts w:ascii="Traditional Arabic" w:hAnsi="Traditional Arabic" w:cs="Traditional Arabic"/>
          <w:rtl/>
        </w:rPr>
        <w:t>(</w:t>
      </w:r>
      <w:r w:rsidR="00253BBF" w:rsidRPr="00042865">
        <w:rPr>
          <w:rStyle w:val="FootnoteReference"/>
          <w:rFonts w:ascii="Traditional Arabic" w:hAnsi="Traditional Arabic" w:cs="Traditional Arabic"/>
          <w:rtl/>
        </w:rPr>
        <w:footnoteReference w:id="767"/>
      </w:r>
      <w:r w:rsidR="00253BBF" w:rsidRPr="00042865">
        <w:rPr>
          <w:rStyle w:val="FootnoteReference"/>
          <w:rFonts w:ascii="Traditional Arabic" w:hAnsi="Traditional Arabic" w:cs="Traditional Arabic"/>
          <w:rtl/>
        </w:rPr>
        <w:t>)</w:t>
      </w:r>
    </w:p>
    <w:p w:rsidR="00AE6201" w:rsidRPr="00042865" w:rsidRDefault="00253BBF" w:rsidP="00E52C80">
      <w:pPr>
        <w:pStyle w:val="ListParagraph"/>
        <w:numPr>
          <w:ilvl w:val="0"/>
          <w:numId w:val="125"/>
        </w:numPr>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استحباب </w:t>
      </w:r>
      <w:r w:rsidR="00E617F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أما بعد</w:t>
      </w:r>
      <w:r w:rsidR="00E617FA" w:rsidRPr="00042865">
        <w:rPr>
          <w:rFonts w:ascii="Traditional Arabic" w:hAnsi="Traditional Arabic" w:cs="Traditional Arabic"/>
          <w:sz w:val="32"/>
          <w:szCs w:val="32"/>
          <w:rtl/>
        </w:rPr>
        <w:t>)</w:t>
      </w:r>
      <w:r w:rsidRPr="00042865">
        <w:rPr>
          <w:rFonts w:ascii="Traditional Arabic" w:hAnsi="Traditional Arabic" w:cs="Traditional Arabic"/>
          <w:sz w:val="32"/>
          <w:szCs w:val="32"/>
          <w:rtl/>
        </w:rPr>
        <w:t xml:space="preserve"> في الخطب والمكاتبات.</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68"/>
      </w:r>
      <w:r w:rsidRPr="00042865">
        <w:rPr>
          <w:rStyle w:val="FootnoteReference"/>
          <w:rFonts w:ascii="Traditional Arabic" w:hAnsi="Traditional Arabic" w:cs="Traditional Arabic"/>
          <w:rtl/>
        </w:rPr>
        <w:t>)</w:t>
      </w:r>
    </w:p>
    <w:p w:rsidR="00AE6201" w:rsidRPr="00042865" w:rsidRDefault="00AE6201" w:rsidP="00E52C80">
      <w:pPr>
        <w:ind w:firstLine="0"/>
        <w:jc w:val="left"/>
        <w:rPr>
          <w:rFonts w:ascii="Traditional Arabic" w:eastAsiaTheme="minorEastAsia" w:hAnsi="Traditional Arabic" w:cs="Traditional Arabic"/>
          <w:sz w:val="32"/>
          <w:szCs w:val="32"/>
          <w:rtl/>
          <w:lang w:eastAsia="zh-TW"/>
        </w:rPr>
      </w:pPr>
      <w:r w:rsidRPr="00042865">
        <w:rPr>
          <w:rFonts w:ascii="Traditional Arabic" w:hAnsi="Traditional Arabic" w:cs="Traditional Arabic"/>
          <w:sz w:val="32"/>
          <w:szCs w:val="32"/>
          <w:rtl/>
        </w:rPr>
        <w:br w:type="page"/>
      </w:r>
    </w:p>
    <w:p w:rsidR="00AE6201" w:rsidRPr="00042865" w:rsidRDefault="001A4801" w:rsidP="001A4801">
      <w:pPr>
        <w:pStyle w:val="Heading2"/>
        <w:rPr>
          <w:rtl/>
        </w:rPr>
      </w:pPr>
      <w:bookmarkStart w:id="155" w:name="_Toc1634424"/>
      <w:bookmarkStart w:id="156" w:name="_Toc24566905"/>
      <w:r w:rsidRPr="00042865">
        <w:rPr>
          <w:rFonts w:hint="cs"/>
          <w:rtl/>
        </w:rPr>
        <w:lastRenderedPageBreak/>
        <w:t>اتخاذ</w:t>
      </w:r>
      <w:r w:rsidR="00AE6201" w:rsidRPr="00042865">
        <w:rPr>
          <w:rtl/>
        </w:rPr>
        <w:t xml:space="preserve">ه </w:t>
      </w:r>
      <w:r w:rsidR="00115172" w:rsidRPr="00042865">
        <w:rPr>
          <w:rtl/>
        </w:rPr>
        <w:t xml:space="preserve">صلى الله عليه وسلم </w:t>
      </w:r>
      <w:r w:rsidRPr="00042865">
        <w:rPr>
          <w:rFonts w:hint="cs"/>
          <w:rtl/>
        </w:rPr>
        <w:t>خاتماً لختم كتبه</w:t>
      </w:r>
      <w:bookmarkEnd w:id="155"/>
      <w:bookmarkEnd w:id="156"/>
      <w:r w:rsidRPr="00042865">
        <w:rPr>
          <w:rFonts w:hint="cs"/>
          <w:rtl/>
        </w:rPr>
        <w:t xml:space="preserve"> </w:t>
      </w:r>
    </w:p>
    <w:p w:rsidR="00AE6201" w:rsidRPr="00042865" w:rsidRDefault="00AE6201" w:rsidP="00E52C80">
      <w:pPr>
        <w:spacing w:line="276" w:lineRule="auto"/>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نص الحديث (خ 65):</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69"/>
      </w:r>
      <w:r w:rsidRPr="00042865">
        <w:rPr>
          <w:rStyle w:val="FootnoteReference"/>
          <w:rFonts w:ascii="Traditional Arabic" w:hAnsi="Traditional Arabic" w:cs="Traditional Arabic"/>
          <w:rtl/>
        </w:rPr>
        <w:t>)</w:t>
      </w:r>
    </w:p>
    <w:p w:rsidR="00AE6201" w:rsidRPr="00042865" w:rsidRDefault="00AE6201" w:rsidP="00B76BB8">
      <w:pPr>
        <w:ind w:firstLine="0"/>
        <w:jc w:val="both"/>
        <w:rPr>
          <w:rFonts w:ascii="Traditional Arabic" w:hAnsi="Traditional Arabic" w:cs="Traditional Arabic"/>
          <w:sz w:val="32"/>
          <w:szCs w:val="32"/>
          <w:rtl/>
        </w:rPr>
      </w:pPr>
      <w:r w:rsidRPr="00042865">
        <w:rPr>
          <w:rFonts w:ascii="Traditional Arabic" w:hAnsi="Traditional Arabic" w:cs="Traditional Arabic"/>
          <w:sz w:val="32"/>
          <w:szCs w:val="32"/>
          <w:rtl/>
        </w:rPr>
        <w:t>عَنْ أَنَسِ بْنِ مَالِكٍ</w:t>
      </w:r>
      <w:r w:rsidR="001A4801" w:rsidRPr="00042865">
        <w:rPr>
          <w:rFonts w:ascii="Traditional Arabic" w:hAnsi="Traditional Arabic" w:cs="Traditional Arabic" w:hint="cs"/>
          <w:sz w:val="32"/>
          <w:szCs w:val="32"/>
          <w:rtl/>
        </w:rPr>
        <w:t xml:space="preserve"> رضي الله عنه</w:t>
      </w:r>
      <w:r w:rsidRPr="00042865">
        <w:rPr>
          <w:rFonts w:ascii="Traditional Arabic" w:hAnsi="Traditional Arabic" w:cs="Traditional Arabic"/>
          <w:sz w:val="32"/>
          <w:szCs w:val="32"/>
          <w:rtl/>
        </w:rPr>
        <w:t xml:space="preserve">، قَالَ: </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كَتَبَ النَّبِيُّ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كِتَابًا - أَوْ أَرَادَ أَنْ يَكْتُبَ - فَقِيلَ لَهُ: إِنَّهُمْ لاَ يَقْرَءُونَ كِتَابًا إِلَّا مَخْتُومًا</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70"/>
      </w:r>
      <w:r w:rsidRPr="00042865">
        <w:rPr>
          <w:rStyle w:val="FootnoteReference"/>
          <w:rFonts w:ascii="Traditional Arabic" w:hAnsi="Traditional Arabic" w:cs="Traditional Arabic"/>
          <w:rtl/>
        </w:rPr>
        <w:t>)</w:t>
      </w:r>
      <w:r w:rsidR="003E4756" w:rsidRPr="00042865">
        <w:rPr>
          <w:rFonts w:ascii="Traditional Arabic" w:hAnsi="Traditional Arabic" w:cs="Traditional Arabic"/>
          <w:color w:val="000000"/>
          <w:sz w:val="32"/>
          <w:szCs w:val="32"/>
          <w:rtl/>
        </w:rPr>
        <w:t xml:space="preserve">، </w:t>
      </w:r>
      <w:r w:rsidRPr="00042865">
        <w:rPr>
          <w:rFonts w:ascii="Traditional Arabic" w:hAnsi="Traditional Arabic" w:cs="Traditional Arabic"/>
          <w:sz w:val="32"/>
          <w:szCs w:val="32"/>
          <w:rtl/>
        </w:rPr>
        <w:t>فَاتَّخَذَ خَاتَمًا مِنْ فِضَّةٍ، نَقْشُهُ</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71"/>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مُحَمَّدٌ رَسُولُ اللَّهِ، كَأَنِّي أَنْظُرُ إِلَى بَيَاضِهِ فِي يَدِهِ، فَقُلْتُ</w:t>
      </w:r>
      <w:r w:rsidRPr="00643640">
        <w:rPr>
          <w:rStyle w:val="FootnoteReference"/>
          <w:rtl/>
        </w:rPr>
        <w:t>(</w:t>
      </w:r>
      <w:r w:rsidRPr="00643640">
        <w:rPr>
          <w:rStyle w:val="FootnoteReference"/>
          <w:rtl/>
        </w:rPr>
        <w:footnoteReference w:id="772"/>
      </w:r>
      <w:r w:rsidRPr="00643640">
        <w:rPr>
          <w:rStyle w:val="FootnoteReference"/>
          <w:rtl/>
        </w:rPr>
        <w:t>)</w:t>
      </w:r>
      <w:r w:rsidRPr="00042865">
        <w:rPr>
          <w:rFonts w:ascii="Traditional Arabic" w:hAnsi="Traditional Arabic" w:cs="Traditional Arabic"/>
          <w:sz w:val="32"/>
          <w:szCs w:val="32"/>
          <w:rtl/>
        </w:rPr>
        <w:t xml:space="preserve"> لِقَتَادَةَ مَنْ قَالَ: نَقْشُهُ مُحَمَّدٌ رَسُولُ اللَّهِ؟ قَالَ: أَنَسٌ</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w:t>
      </w:r>
      <w:r w:rsidRPr="00042865">
        <w:rPr>
          <w:rStyle w:val="FootnoteReference"/>
          <w:rFonts w:ascii="Traditional Arabic" w:hAnsi="Traditional Arabic" w:cs="Traditional Arabic"/>
          <w:rtl/>
        </w:rPr>
        <w:t>(</w:t>
      </w:r>
      <w:r w:rsidRPr="00042865">
        <w:rPr>
          <w:rStyle w:val="FootnoteReference"/>
          <w:rFonts w:ascii="Traditional Arabic" w:hAnsi="Traditional Arabic" w:cs="Traditional Arabic"/>
          <w:rtl/>
        </w:rPr>
        <w:footnoteReference w:id="773"/>
      </w:r>
      <w:r w:rsidRPr="00042865">
        <w:rPr>
          <w:rStyle w:val="FootnoteReference"/>
          <w:rFonts w:ascii="Traditional Arabic" w:hAnsi="Traditional Arabic" w:cs="Traditional Arabic"/>
          <w:rtl/>
        </w:rPr>
        <w:t>)</w:t>
      </w:r>
      <w:r w:rsidRPr="00042865">
        <w:rPr>
          <w:rFonts w:ascii="Traditional Arabic" w:hAnsi="Traditional Arabic" w:cs="Traditional Arabic"/>
          <w:sz w:val="32"/>
          <w:szCs w:val="32"/>
          <w:rtl/>
        </w:rPr>
        <w:t xml:space="preserve"> </w:t>
      </w:r>
    </w:p>
    <w:p w:rsidR="00AE6201" w:rsidRPr="00042865" w:rsidRDefault="00AE6201" w:rsidP="00E52C80">
      <w:pPr>
        <w:ind w:left="424" w:hanging="424"/>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 xml:space="preserve">تعامل النبي </w:t>
      </w:r>
      <w:r w:rsidR="00115172" w:rsidRPr="00042865">
        <w:rPr>
          <w:rFonts w:ascii="Traditional Arabic" w:hAnsi="Traditional Arabic" w:cs="Traditional Arabic"/>
          <w:b/>
          <w:bCs/>
          <w:sz w:val="32"/>
          <w:szCs w:val="32"/>
          <w:rtl/>
        </w:rPr>
        <w:t xml:space="preserve">صلى الله عليه وسلم </w:t>
      </w:r>
      <w:r w:rsidRPr="00042865">
        <w:rPr>
          <w:rFonts w:ascii="Traditional Arabic" w:hAnsi="Traditional Arabic" w:cs="Traditional Arabic"/>
          <w:b/>
          <w:bCs/>
          <w:sz w:val="32"/>
          <w:szCs w:val="32"/>
          <w:rtl/>
        </w:rPr>
        <w:t>الوارد في الحديث:</w:t>
      </w:r>
    </w:p>
    <w:p w:rsidR="00AE6201" w:rsidRPr="00042865" w:rsidRDefault="00AE6201" w:rsidP="00E52C80">
      <w:pPr>
        <w:pStyle w:val="ListParagraph"/>
        <w:numPr>
          <w:ilvl w:val="0"/>
          <w:numId w:val="58"/>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اتخاذه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 xml:space="preserve">الخاتم لتوثيق المكاتبات الرسمية بينه وبين المشركين. </w:t>
      </w:r>
    </w:p>
    <w:p w:rsidR="00AE6201" w:rsidRPr="00042865" w:rsidRDefault="00AE6201" w:rsidP="00E52C80">
      <w:pPr>
        <w:ind w:firstLine="0"/>
        <w:jc w:val="both"/>
        <w:rPr>
          <w:rFonts w:ascii="Traditional Arabic" w:hAnsi="Traditional Arabic" w:cs="Traditional Arabic"/>
          <w:b/>
          <w:bCs/>
          <w:sz w:val="32"/>
          <w:szCs w:val="32"/>
          <w:rtl/>
        </w:rPr>
      </w:pPr>
      <w:r w:rsidRPr="00042865">
        <w:rPr>
          <w:rFonts w:ascii="Traditional Arabic" w:hAnsi="Traditional Arabic" w:cs="Traditional Arabic"/>
          <w:b/>
          <w:bCs/>
          <w:sz w:val="32"/>
          <w:szCs w:val="32"/>
          <w:rtl/>
        </w:rPr>
        <w:t>الفوائد:</w:t>
      </w:r>
    </w:p>
    <w:p w:rsidR="00AE6201" w:rsidRPr="00042865" w:rsidRDefault="00AE6201" w:rsidP="00E52C80">
      <w:pPr>
        <w:pStyle w:val="ListParagraph"/>
        <w:numPr>
          <w:ilvl w:val="0"/>
          <w:numId w:val="11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أنه </w:t>
      </w:r>
      <w:r w:rsidR="00115172" w:rsidRPr="00042865">
        <w:rPr>
          <w:rFonts w:ascii="Traditional Arabic" w:hAnsi="Traditional Arabic" w:cs="Traditional Arabic"/>
          <w:sz w:val="32"/>
          <w:szCs w:val="32"/>
          <w:rtl/>
        </w:rPr>
        <w:t xml:space="preserve">صلى الله عليه وسلم </w:t>
      </w:r>
      <w:r w:rsidR="001A4801" w:rsidRPr="00042865">
        <w:rPr>
          <w:rFonts w:ascii="Traditional Arabic" w:hAnsi="Traditional Arabic" w:cs="Traditional Arabic"/>
          <w:sz w:val="32"/>
          <w:szCs w:val="32"/>
          <w:rtl/>
        </w:rPr>
        <w:t>اكتفى باتخاذ خاتم</w:t>
      </w:r>
      <w:r w:rsidRPr="00042865">
        <w:rPr>
          <w:rFonts w:ascii="Traditional Arabic" w:hAnsi="Traditional Arabic" w:cs="Traditional Arabic"/>
          <w:sz w:val="32"/>
          <w:szCs w:val="32"/>
          <w:rtl/>
        </w:rPr>
        <w:t xml:space="preserve"> من فضة، حيث لا يجوز استعمال الذهب للرجال.</w:t>
      </w:r>
    </w:p>
    <w:p w:rsidR="00AE6201" w:rsidRPr="00042865" w:rsidRDefault="00AE6201" w:rsidP="00E52C80">
      <w:pPr>
        <w:pStyle w:val="ListParagraph"/>
        <w:numPr>
          <w:ilvl w:val="0"/>
          <w:numId w:val="110"/>
        </w:numPr>
        <w:spacing w:after="200" w:line="276" w:lineRule="auto"/>
        <w:jc w:val="both"/>
        <w:rPr>
          <w:rFonts w:ascii="Traditional Arabic" w:hAnsi="Traditional Arabic" w:cs="Traditional Arabic"/>
          <w:sz w:val="32"/>
          <w:szCs w:val="32"/>
          <w:rtl/>
        </w:rPr>
      </w:pPr>
      <w:r w:rsidRPr="00042865">
        <w:rPr>
          <w:rFonts w:ascii="Traditional Arabic" w:hAnsi="Traditional Arabic" w:cs="Traditional Arabic"/>
          <w:sz w:val="32"/>
          <w:szCs w:val="32"/>
          <w:rtl/>
        </w:rPr>
        <w:t xml:space="preserve">قبوله </w:t>
      </w:r>
      <w:r w:rsidR="00115172" w:rsidRPr="00042865">
        <w:rPr>
          <w:rFonts w:ascii="Traditional Arabic" w:hAnsi="Traditional Arabic" w:cs="Traditional Arabic"/>
          <w:sz w:val="32"/>
          <w:szCs w:val="32"/>
          <w:rtl/>
        </w:rPr>
        <w:t xml:space="preserve">صلى الله عليه وسلم </w:t>
      </w:r>
      <w:r w:rsidRPr="00042865">
        <w:rPr>
          <w:rFonts w:ascii="Traditional Arabic" w:hAnsi="Traditional Arabic" w:cs="Traditional Arabic"/>
          <w:sz w:val="32"/>
          <w:szCs w:val="32"/>
          <w:rtl/>
        </w:rPr>
        <w:t>النصيحة ممن هو دونه</w:t>
      </w:r>
      <w:r w:rsidR="001A4801" w:rsidRPr="00042865">
        <w:rPr>
          <w:rFonts w:ascii="Traditional Arabic" w:hAnsi="Traditional Arabic" w:cs="Traditional Arabic" w:hint="cs"/>
          <w:sz w:val="32"/>
          <w:szCs w:val="32"/>
          <w:rtl/>
        </w:rPr>
        <w:t>،</w:t>
      </w:r>
      <w:r w:rsidRPr="00042865">
        <w:rPr>
          <w:rFonts w:ascii="Traditional Arabic" w:hAnsi="Traditional Arabic" w:cs="Traditional Arabic"/>
          <w:sz w:val="32"/>
          <w:szCs w:val="32"/>
          <w:rtl/>
        </w:rPr>
        <w:t xml:space="preserve"> والعمل بموجبها.</w:t>
      </w:r>
    </w:p>
    <w:p w:rsidR="00FD2F4F" w:rsidRPr="00FD2F4F" w:rsidRDefault="00FD2F4F" w:rsidP="00FD2F4F">
      <w:pPr>
        <w:ind w:firstLine="0"/>
        <w:jc w:val="both"/>
        <w:rPr>
          <w:rFonts w:ascii="Traditional Arabic" w:hAnsi="Traditional Arabic" w:cs="Traditional Arabic"/>
          <w:noProof/>
          <w:rtl/>
          <w:lang w:eastAsia="ar-SA"/>
        </w:rPr>
      </w:pPr>
      <w:bookmarkStart w:id="157" w:name="_GoBack"/>
      <w:bookmarkEnd w:id="157"/>
    </w:p>
    <w:sectPr w:rsidR="00FD2F4F" w:rsidRPr="00FD2F4F" w:rsidSect="00E10F6B">
      <w:headerReference w:type="default" r:id="rId9"/>
      <w:footerReference w:type="default" r:id="rId10"/>
      <w:footnotePr>
        <w:numRestart w:val="eachPage"/>
      </w:footnotePr>
      <w:pgSz w:w="11906" w:h="16838"/>
      <w:pgMar w:top="1034" w:right="1700" w:bottom="1440" w:left="1800" w:header="568" w:footer="708" w:gutter="0"/>
      <w:pgNumType w:start="0"/>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76E" w:rsidRDefault="00C8376E" w:rsidP="00DB20C2">
      <w:r>
        <w:separator/>
      </w:r>
    </w:p>
  </w:endnote>
  <w:endnote w:type="continuationSeparator" w:id="0">
    <w:p w:rsidR="00C8376E" w:rsidRDefault="00C8376E" w:rsidP="00DB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6775CFAF-9EE0-4703-BEAD-43D8A628BC53}"/>
    <w:embedBold r:id="rId2" w:fontKey="{B79BD8A8-AB1F-468A-B3DC-20B8E3FC91EB}"/>
    <w:embedItalic r:id="rId3" w:fontKey="{9D778CA6-CEDD-42C7-B68B-724FCD613DC5}"/>
  </w:font>
  <w:font w:name="Courier New">
    <w:panose1 w:val="02070309020205020404"/>
    <w:charset w:val="00"/>
    <w:family w:val="modern"/>
    <w:pitch w:val="fixed"/>
    <w:sig w:usb0="E0002EFF" w:usb1="C0007843" w:usb2="00000009" w:usb3="00000000" w:csb0="000001FF" w:csb1="00000000"/>
    <w:embedRegular r:id="rId4" w:fontKey="{EDF60F33-2D45-4A68-ACF0-D7B52E2DEB98}"/>
  </w:font>
  <w:font w:name="Wingdings">
    <w:panose1 w:val="05000000000000000000"/>
    <w:charset w:val="02"/>
    <w:family w:val="auto"/>
    <w:pitch w:val="variable"/>
    <w:sig w:usb0="00000000" w:usb1="10000000" w:usb2="00000000" w:usb3="00000000" w:csb0="80000000" w:csb1="00000000"/>
    <w:embedRegular r:id="rId5" w:fontKey="{20FFA28D-6A60-474B-80F5-6CCDC66D9AA1}"/>
  </w:font>
  <w:font w:name="Symbol">
    <w:panose1 w:val="05050102010706020507"/>
    <w:charset w:val="02"/>
    <w:family w:val="roman"/>
    <w:pitch w:val="variable"/>
    <w:sig w:usb0="00000000" w:usb1="10000000" w:usb2="00000000" w:usb3="00000000" w:csb0="80000000" w:csb1="00000000"/>
    <w:embedRegular r:id="rId6" w:fontKey="{FFE6EB5B-D8C5-478A-96AC-40C9B052AB90}"/>
  </w:font>
  <w:font w:name="ATraditional Arabic">
    <w:altName w:val="Sakkal Majalla"/>
    <w:panose1 w:val="02020803070505020304"/>
    <w:charset w:val="00"/>
    <w:family w:val="roman"/>
    <w:pitch w:val="variable"/>
    <w:sig w:usb0="00002003" w:usb1="80000000" w:usb2="00000008" w:usb3="00000000" w:csb0="00000041" w:csb1="00000000"/>
    <w:embedRegular r:id="rId7" w:fontKey="{91D7599F-9C45-4942-8328-A6E3914962B3}"/>
    <w:embedBold r:id="rId8" w:fontKey="{6A901DB9-8A2A-4B47-A079-D1CCEEF3C47A}"/>
  </w:font>
  <w:font w:name="Traditional Arabic">
    <w:panose1 w:val="02020603050405020304"/>
    <w:charset w:val="00"/>
    <w:family w:val="roman"/>
    <w:pitch w:val="variable"/>
    <w:sig w:usb0="00002003" w:usb1="80000000" w:usb2="00000008" w:usb3="00000000" w:csb0="00000041" w:csb1="00000000"/>
    <w:embedRegular r:id="rId9" w:fontKey="{86BAF637-C093-4F2A-A1C0-C9E5AB1A066D}"/>
    <w:embedBold r:id="rId10" w:fontKey="{4E650997-E925-47A8-B362-F003CB02C2D7}"/>
  </w:font>
  <w:font w:name="Shurooq 19">
    <w:altName w:val="Arial"/>
    <w:charset w:val="B2"/>
    <w:family w:val="auto"/>
    <w:pitch w:val="variable"/>
    <w:sig w:usb0="00002001" w:usb1="00000000" w:usb2="00000000" w:usb3="00000000" w:csb0="00000040" w:csb1="00000000"/>
  </w:font>
  <w:font w:name="Shurooq 16">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embedRegular r:id="rId11" w:fontKey="{4A56B81E-8A59-4D8E-9F19-A06AE0476E26}"/>
    <w:embedItalic r:id="rId12" w:fontKey="{EE744C68-2166-4F35-8A5F-D57EA3B9F936}"/>
  </w:font>
  <w:font w:name="AL-Mohanad">
    <w:panose1 w:val="00000000000000000000"/>
    <w:charset w:val="B2"/>
    <w:family w:val="auto"/>
    <w:pitch w:val="variable"/>
    <w:sig w:usb0="00002001" w:usb1="00000000" w:usb2="00000000" w:usb3="00000000" w:csb0="00000040" w:csb1="00000000"/>
    <w:embedRegular r:id="rId13" w:fontKey="{8DE90309-FB11-48E7-8357-D9A704C77167}"/>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6001" w:usb1="00000000" w:usb2="00000000" w:usb3="00000000" w:csb0="00000040" w:csb1="00000000"/>
  </w:font>
  <w:font w:name="Tahoma">
    <w:panose1 w:val="020B0604030504040204"/>
    <w:charset w:val="00"/>
    <w:family w:val="swiss"/>
    <w:pitch w:val="variable"/>
    <w:sig w:usb0="E1002EFF" w:usb1="C000605B" w:usb2="00000029" w:usb3="00000000" w:csb0="000101FF" w:csb1="00000000"/>
    <w:embedRegular r:id="rId14" w:fontKey="{7952C929-7A0F-4D3E-848B-FABD247BC2DD}"/>
    <w:embedItalic r:id="rId15" w:fontKey="{62074E4D-4A2D-489D-B21C-628735A7DD3D}"/>
  </w:font>
  <w:font w:name="Calibri">
    <w:panose1 w:val="020F0502020204030204"/>
    <w:charset w:val="00"/>
    <w:family w:val="swiss"/>
    <w:pitch w:val="variable"/>
    <w:sig w:usb0="E0002AFF" w:usb1="C000247B" w:usb2="00000009" w:usb3="00000000" w:csb0="000001FF" w:csb1="00000000"/>
    <w:embedRegular r:id="rId16" w:fontKey="{761BD9E1-9ED5-4D75-9115-F315C2AB2E02}"/>
    <w:embedBold r:id="rId17" w:fontKey="{B48E10E8-42D7-46C0-9C4B-515A1E78A8D9}"/>
  </w:font>
  <w:font w:name="Cambria">
    <w:panose1 w:val="02040503050406030204"/>
    <w:charset w:val="00"/>
    <w:family w:val="roman"/>
    <w:pitch w:val="variable"/>
    <w:sig w:usb0="E00006FF" w:usb1="420024FF" w:usb2="02000000" w:usb3="00000000" w:csb0="0000019F" w:csb1="00000000"/>
    <w:embedRegular r:id="rId18" w:fontKey="{8F911F78-EFE5-4D1F-8E26-8FD1A51D2D30}"/>
  </w:font>
  <w:font w:name="Arial Unicode MS">
    <w:panose1 w:val="020B0604020202020204"/>
    <w:charset w:val="80"/>
    <w:family w:val="swiss"/>
    <w:pitch w:val="variable"/>
    <w:sig w:usb0="F7FFAFFF" w:usb1="E9DFFFFF" w:usb2="0000003F" w:usb3="00000000" w:csb0="003F01FF" w:csb1="00000000"/>
  </w:font>
  <w:font w:name="QCF2420">
    <w:panose1 w:val="00000400000000000000"/>
    <w:charset w:val="00"/>
    <w:family w:val="auto"/>
    <w:pitch w:val="variable"/>
    <w:sig w:usb0="00002003" w:usb1="80000000" w:usb2="00000000" w:usb3="00000000" w:csb0="00000041" w:csb1="00000000"/>
    <w:embedRegular r:id="rId19" w:fontKey="{A343FCF2-9E81-4621-A3C8-D95AD7E957F1}"/>
  </w:font>
  <w:font w:name="QCF2564">
    <w:panose1 w:val="00000400000000000000"/>
    <w:charset w:val="00"/>
    <w:family w:val="auto"/>
    <w:pitch w:val="variable"/>
    <w:sig w:usb0="00002003" w:usb1="80000000" w:usb2="00000000" w:usb3="00000000" w:csb0="00000041" w:csb1="00000000"/>
    <w:embedRegular r:id="rId20" w:fontKey="{BEB9F9AB-D468-4065-AA7B-649B8041024E}"/>
  </w:font>
  <w:font w:name="QCF_P480">
    <w:altName w:val="Times New Roman"/>
    <w:panose1 w:val="02000400000000000000"/>
    <w:charset w:val="00"/>
    <w:family w:val="auto"/>
    <w:pitch w:val="variable"/>
    <w:sig w:usb0="00000000" w:usb1="90000000" w:usb2="00000008" w:usb3="00000000" w:csb0="80000041" w:csb1="00000000"/>
  </w:font>
  <w:font w:name="QCF_P281">
    <w:altName w:val="Times New Roman"/>
    <w:panose1 w:val="02000400000000000000"/>
    <w:charset w:val="00"/>
    <w:family w:val="auto"/>
    <w:pitch w:val="variable"/>
    <w:sig w:usb0="00000000" w:usb1="90000000" w:usb2="00000008" w:usb3="00000000" w:csb0="80000041" w:csb1="00000000"/>
  </w:font>
  <w:font w:name="QCF2331">
    <w:panose1 w:val="00000400000000000000"/>
    <w:charset w:val="00"/>
    <w:family w:val="auto"/>
    <w:pitch w:val="variable"/>
    <w:sig w:usb0="00002003" w:usb1="80000000" w:usb2="00000000" w:usb3="00000000" w:csb0="00000041" w:csb1="00000000"/>
    <w:embedRegular r:id="rId21" w:fontKey="{61C761F0-8993-4CAA-9882-2EDA616B9C60}"/>
  </w:font>
  <w:font w:name="QCF_P054">
    <w:altName w:val="Times New Roman"/>
    <w:panose1 w:val="02000400000000000000"/>
    <w:charset w:val="00"/>
    <w:family w:val="auto"/>
    <w:pitch w:val="variable"/>
    <w:sig w:usb0="00000000" w:usb1="90000000" w:usb2="00000008" w:usb3="00000000" w:csb0="80000041" w:csb1="00000000"/>
  </w:font>
  <w:font w:name="QCF_P597">
    <w:altName w:val="Times New Roman"/>
    <w:panose1 w:val="02000400000000000000"/>
    <w:charset w:val="00"/>
    <w:family w:val="auto"/>
    <w:pitch w:val="variable"/>
    <w:sig w:usb0="00000000" w:usb1="90000000" w:usb2="00000008" w:usb3="00000000" w:csb0="80000041" w:csb1="00000000"/>
  </w:font>
  <w:font w:name="QCF_P473">
    <w:altName w:val="Times New Roman"/>
    <w:panose1 w:val="02000400000000000000"/>
    <w:charset w:val="00"/>
    <w:family w:val="auto"/>
    <w:pitch w:val="variable"/>
    <w:sig w:usb0="00000000" w:usb1="90000000" w:usb2="00000008" w:usb3="00000000" w:csb0="80000041" w:csb1="00000000"/>
  </w:font>
  <w:font w:name="QCF_P452">
    <w:altName w:val="Times New Roman"/>
    <w:panose1 w:val="02000400000000000000"/>
    <w:charset w:val="00"/>
    <w:family w:val="auto"/>
    <w:pitch w:val="variable"/>
    <w:sig w:usb0="00000000" w:usb1="90000000" w:usb2="00000008" w:usb3="00000000" w:csb0="80000041" w:csb1="00000000"/>
  </w:font>
  <w:font w:name="QCF_P331">
    <w:altName w:val="Times New Roman"/>
    <w:panose1 w:val="02000400000000000000"/>
    <w:charset w:val="00"/>
    <w:family w:val="auto"/>
    <w:pitch w:val="variable"/>
    <w:sig w:usb0="00000000" w:usb1="90000000" w:usb2="00000008" w:usb3="00000000" w:csb0="80000041" w:csb1="00000000"/>
  </w:font>
  <w:font w:name="QCF_P496">
    <w:altName w:val="Times New Roman"/>
    <w:panose1 w:val="02000400000000000000"/>
    <w:charset w:val="00"/>
    <w:family w:val="auto"/>
    <w:pitch w:val="variable"/>
    <w:sig w:usb0="00000000" w:usb1="90000000" w:usb2="00000008" w:usb3="00000000" w:csb0="80000041" w:csb1="00000000"/>
  </w:font>
  <w:font w:name="QCF_P571">
    <w:altName w:val="Times New Roman"/>
    <w:panose1 w:val="02000400000000000000"/>
    <w:charset w:val="00"/>
    <w:family w:val="auto"/>
    <w:pitch w:val="variable"/>
    <w:sig w:usb0="00000000" w:usb1="90000000" w:usb2="00000008" w:usb3="00000000" w:csb0="80000041" w:csb1="00000000"/>
  </w:font>
  <w:font w:name="QCF_P205">
    <w:altName w:val="Times New Roman"/>
    <w:panose1 w:val="02000400000000000000"/>
    <w:charset w:val="00"/>
    <w:family w:val="auto"/>
    <w:pitch w:val="variable"/>
    <w:sig w:usb0="00000000" w:usb1="90000000" w:usb2="00000008" w:usb3="00000000" w:csb0="80000041" w:csb1="00000000"/>
  </w:font>
  <w:font w:name="QCF_P392">
    <w:altName w:val="Times New Roman"/>
    <w:panose1 w:val="02000400000000000000"/>
    <w:charset w:val="00"/>
    <w:family w:val="auto"/>
    <w:pitch w:val="variable"/>
    <w:sig w:usb0="00000000" w:usb1="90000000" w:usb2="00000008" w:usb3="00000000" w:csb0="80000041" w:csb1="00000000"/>
  </w:font>
  <w:font w:name="QCF_P376">
    <w:altName w:val="Times New Roman"/>
    <w:panose1 w:val="02000400000000000000"/>
    <w:charset w:val="00"/>
    <w:family w:val="auto"/>
    <w:pitch w:val="variable"/>
    <w:sig w:usb0="00000000" w:usb1="90000000" w:usb2="00000008" w:usb3="00000000" w:csb0="80000041" w:csb1="00000000"/>
  </w:font>
  <w:font w:name="QCF_P603">
    <w:altName w:val="Times New Roman"/>
    <w:panose1 w:val="02000400000000000000"/>
    <w:charset w:val="00"/>
    <w:family w:val="auto"/>
    <w:pitch w:val="variable"/>
    <w:sig w:usb0="00000000" w:usb1="90000000" w:usb2="00000008" w:usb3="00000000" w:csb0="80000041" w:csb1="00000000"/>
  </w:font>
  <w:font w:name="QCF_P297">
    <w:altName w:val="Times New Roman"/>
    <w:panose1 w:val="02000400000000000000"/>
    <w:charset w:val="00"/>
    <w:family w:val="auto"/>
    <w:pitch w:val="variable"/>
    <w:sig w:usb0="00000000" w:usb1="90000000" w:usb2="00000008" w:usb3="00000000" w:csb0="80000041" w:csb1="00000000"/>
  </w:font>
  <w:font w:name="QCF2074">
    <w:panose1 w:val="00000400000000000000"/>
    <w:charset w:val="00"/>
    <w:family w:val="auto"/>
    <w:pitch w:val="variable"/>
    <w:sig w:usb0="00002003" w:usb1="80000000" w:usb2="00000000" w:usb3="00000000" w:csb0="00000041" w:csb1="00000000"/>
    <w:embedRegular r:id="rId22" w:fontKey="{D5A08E6A-D16A-437D-834A-ED26FD505FCC}"/>
  </w:font>
  <w:font w:name="QCF2017">
    <w:panose1 w:val="00000400000000000000"/>
    <w:charset w:val="00"/>
    <w:family w:val="auto"/>
    <w:pitch w:val="variable"/>
    <w:sig w:usb0="00002003" w:usb1="80000000" w:usb2="00000000" w:usb3="00000000" w:csb0="00000041" w:csb1="00000000"/>
    <w:embedRegular r:id="rId23" w:fontKey="{7EFF1A19-EBBF-45DB-946B-F4B532D7E94D}"/>
  </w:font>
  <w:font w:name="QCF_P412">
    <w:altName w:val="Times New Roman"/>
    <w:panose1 w:val="02000400000000000000"/>
    <w:charset w:val="00"/>
    <w:family w:val="auto"/>
    <w:pitch w:val="variable"/>
    <w:sig w:usb0="00000000" w:usb1="90000000" w:usb2="00000008" w:usb3="00000000" w:csb0="80000041" w:csb1="00000000"/>
  </w:font>
  <w:font w:name="QCF_P550">
    <w:altName w:val="Times New Roman"/>
    <w:panose1 w:val="02000400000000000000"/>
    <w:charset w:val="00"/>
    <w:family w:val="auto"/>
    <w:pitch w:val="variable"/>
    <w:sig w:usb0="00000000" w:usb1="90000000" w:usb2="00000008" w:usb3="00000000" w:csb0="80000041" w:csb1="00000000"/>
  </w:font>
  <w:font w:name="QCF_P514">
    <w:altName w:val="Times New Roman"/>
    <w:panose1 w:val="02000400000000000000"/>
    <w:charset w:val="00"/>
    <w:family w:val="auto"/>
    <w:pitch w:val="variable"/>
    <w:sig w:usb0="00000000" w:usb1="90000000" w:usb2="00000008" w:usb3="00000000" w:csb0="80000041" w:csb1="00000000"/>
  </w:font>
  <w:font w:name="QCF_P366">
    <w:altName w:val="Times New Roman"/>
    <w:panose1 w:val="02000400000000000000"/>
    <w:charset w:val="00"/>
    <w:family w:val="auto"/>
    <w:pitch w:val="variable"/>
    <w:sig w:usb0="00000000" w:usb1="90000000" w:usb2="00000008" w:usb3="00000000" w:csb0="80000041" w:csb1="00000000"/>
  </w:font>
  <w:font w:name="QCF_P356">
    <w:altName w:val="Times New Roman"/>
    <w:panose1 w:val="02000400000000000000"/>
    <w:charset w:val="00"/>
    <w:family w:val="auto"/>
    <w:pitch w:val="variable"/>
    <w:sig w:usb0="00000000" w:usb1="90000000" w:usb2="00000008" w:usb3="00000000" w:csb0="80000041" w:csb1="00000000"/>
  </w:font>
  <w:font w:name="QCF_P362">
    <w:altName w:val="Times New Roman"/>
    <w:panose1 w:val="02000400000000000000"/>
    <w:charset w:val="00"/>
    <w:family w:val="auto"/>
    <w:pitch w:val="variable"/>
    <w:sig w:usb0="00000000" w:usb1="90000000" w:usb2="00000008" w:usb3="00000000" w:csb0="80000041" w:csb1="00000000"/>
  </w:font>
  <w:font w:name="QCF_P125">
    <w:altName w:val="Times New Roman"/>
    <w:panose1 w:val="02000400000000000000"/>
    <w:charset w:val="00"/>
    <w:family w:val="auto"/>
    <w:pitch w:val="variable"/>
    <w:sig w:usb0="00000000" w:usb1="90000000" w:usb2="00000008" w:usb3="00000000" w:csb0="80000041" w:csb1="00000000"/>
  </w:font>
  <w:font w:name="QCF_P193">
    <w:altName w:val="Times New Roman"/>
    <w:panose1 w:val="02000400000000000000"/>
    <w:charset w:val="00"/>
    <w:family w:val="auto"/>
    <w:pitch w:val="variable"/>
    <w:sig w:usb0="00000000" w:usb1="90000000" w:usb2="00000008" w:usb3="00000000" w:csb0="80000041" w:csb1="00000000"/>
  </w:font>
  <w:font w:name="QCF_P114">
    <w:altName w:val="Times New Roman"/>
    <w:panose1 w:val="02000400000000000000"/>
    <w:charset w:val="00"/>
    <w:family w:val="auto"/>
    <w:pitch w:val="variable"/>
    <w:sig w:usb0="00000000" w:usb1="90000000" w:usb2="00000008" w:usb3="00000000" w:csb0="80000041" w:csb1="00000000"/>
  </w:font>
  <w:font w:name="QCF_P115">
    <w:altName w:val="Times New Roman"/>
    <w:panose1 w:val="02000400000000000000"/>
    <w:charset w:val="00"/>
    <w:family w:val="auto"/>
    <w:pitch w:val="variable"/>
    <w:sig w:usb0="00000000" w:usb1="90000000" w:usb2="00000008" w:usb3="00000000" w:csb0="80000041" w:csb1="00000000"/>
  </w:font>
  <w:font w:name="QCF_P116">
    <w:altName w:val="Times New Roman"/>
    <w:panose1 w:val="02000400000000000000"/>
    <w:charset w:val="00"/>
    <w:family w:val="auto"/>
    <w:pitch w:val="variable"/>
    <w:sig w:usb0="00000000" w:usb1="90000000" w:usb2="00000008" w:usb3="00000000" w:csb0="80000041" w:csb1="00000000"/>
  </w:font>
  <w:font w:name="QCF2059">
    <w:panose1 w:val="00000400000000000000"/>
    <w:charset w:val="00"/>
    <w:family w:val="auto"/>
    <w:pitch w:val="variable"/>
    <w:sig w:usb0="00002003" w:usb1="80000000" w:usb2="00000000" w:usb3="00000000" w:csb0="00000041" w:csb1="00000000"/>
    <w:embedRegular r:id="rId24" w:fontKey="{D14A7819-5936-433C-B16F-2B893CDA9816}"/>
  </w:font>
  <w:font w:name="QCF2452">
    <w:panose1 w:val="00000400000000000000"/>
    <w:charset w:val="00"/>
    <w:family w:val="auto"/>
    <w:pitch w:val="variable"/>
    <w:sig w:usb0="00002003" w:usb1="80000000" w:usb2="00000000" w:usb3="00000000" w:csb0="00000041" w:csb1="00000000"/>
    <w:embedRegular r:id="rId25" w:fontKey="{77A995BA-92B3-40EA-9362-0A77D59504E1}"/>
  </w:font>
  <w:font w:name="QCF_P290">
    <w:altName w:val="Times New Roman"/>
    <w:panose1 w:val="02000400000000000000"/>
    <w:charset w:val="00"/>
    <w:family w:val="auto"/>
    <w:pitch w:val="variable"/>
    <w:sig w:usb0="00000000" w:usb1="90000000" w:usb2="00000008" w:usb3="00000000" w:csb0="80000041" w:csb1="00000000"/>
  </w:font>
  <w:font w:name="QCF_P465">
    <w:altName w:val="Times New Roman"/>
    <w:panose1 w:val="02000400000000000000"/>
    <w:charset w:val="00"/>
    <w:family w:val="auto"/>
    <w:pitch w:val="variable"/>
    <w:sig w:usb0="00000000" w:usb1="90000000" w:usb2="00000008" w:usb3="00000000" w:csb0="80000041" w:csb1="00000000"/>
  </w:font>
  <w:font w:name="QCF_P058">
    <w:altName w:val="Times New Roman"/>
    <w:panose1 w:val="02000400000000000000"/>
    <w:charset w:val="00"/>
    <w:family w:val="auto"/>
    <w:pitch w:val="variable"/>
    <w:sig w:usb0="00000000" w:usb1="90000000" w:usb2="00000008" w:usb3="00000000" w:csb0="80000041" w:csb1="00000000"/>
  </w:font>
  <w:font w:name="QCF_P314">
    <w:altName w:val="Times New Roman"/>
    <w:panose1 w:val="02000400000000000000"/>
    <w:charset w:val="00"/>
    <w:family w:val="auto"/>
    <w:pitch w:val="variable"/>
    <w:sig w:usb0="00000000" w:usb1="90000000" w:usb2="00000008" w:usb3="00000000" w:csb0="80000041" w:csb1="00000000"/>
  </w:font>
  <w:font w:name="QCF_P397">
    <w:altName w:val="Times New Roman"/>
    <w:panose1 w:val="02000400000000000000"/>
    <w:charset w:val="00"/>
    <w:family w:val="auto"/>
    <w:pitch w:val="variable"/>
    <w:sig w:usb0="00000000" w:usb1="90000000" w:usb2="00000008" w:usb3="00000000" w:csb0="80000041" w:csb1="00000000"/>
  </w:font>
  <w:font w:name="Al-Mujahed Classic">
    <w:panose1 w:val="00000000000000000000"/>
    <w:charset w:val="B2"/>
    <w:family w:val="auto"/>
    <w:pitch w:val="variable"/>
    <w:sig w:usb0="00002001" w:usb1="00000000" w:usb2="00000000" w:usb3="00000000" w:csb0="00000040" w:csb1="00000000"/>
    <w:embedRegular r:id="rId26" w:fontKey="{B9594CFA-8382-42E3-9E8A-CA0C274D21A0}"/>
  </w:font>
  <w:font w:name="AGA Arabesque">
    <w:altName w:val="Symbol"/>
    <w:panose1 w:val="05010101010101010101"/>
    <w:charset w:val="02"/>
    <w:family w:val="auto"/>
    <w:pitch w:val="variable"/>
    <w:sig w:usb0="00000000" w:usb1="10000000" w:usb2="00000000" w:usb3="00000000" w:csb0="80000000" w:csb1="00000000"/>
    <w:embedRegular r:id="rId27" w:fontKey="{BC864385-4ED2-4F04-917F-7BC9266779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5E" w:rsidRDefault="00E0415E" w:rsidP="00044FDE">
    <w:pPr>
      <w:pStyle w:val="Footer"/>
      <w:bidi w:val="0"/>
      <w:ind w:firstLine="0"/>
      <w:jc w:val="both"/>
      <w:rPr>
        <w:rFonts w:ascii="AGA Arabesque" w:hAnsi="AGA Arabesque"/>
        <w:sz w:val="90"/>
        <w:szCs w:val="56"/>
      </w:rPr>
    </w:pPr>
    <w:r>
      <w:rPr>
        <w:rFonts w:ascii="AGA Arabesque" w:hAnsi="AGA Arabesque"/>
        <w:noProof/>
        <w:sz w:val="50"/>
        <w:szCs w:val="42"/>
      </w:rPr>
      <mc:AlternateContent>
        <mc:Choice Requires="wps">
          <w:drawing>
            <wp:anchor distT="0" distB="0" distL="114300" distR="114300" simplePos="0" relativeHeight="251659264" behindDoc="0" locked="0" layoutInCell="0" allowOverlap="1" wp14:anchorId="7F3440BF" wp14:editId="12A4D57A">
              <wp:simplePos x="0" y="0"/>
              <wp:positionH relativeFrom="page">
                <wp:posOffset>3535680</wp:posOffset>
              </wp:positionH>
              <wp:positionV relativeFrom="paragraph">
                <wp:posOffset>144780</wp:posOffset>
              </wp:positionV>
              <wp:extent cx="491490" cy="298450"/>
              <wp:effectExtent l="0" t="0" r="0" b="6350"/>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15E" w:rsidRDefault="00E0415E" w:rsidP="00DB20C2">
                          <w:pPr>
                            <w:pStyle w:val="BodyText3"/>
                            <w:widowControl w:val="0"/>
                            <w:spacing w:line="360" w:lineRule="exact"/>
                            <w:ind w:left="-130" w:right="-142"/>
                            <w:jc w:val="center"/>
                            <w:rPr>
                              <w:szCs w:val="28"/>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Pr>
                              <w:rStyle w:val="PageNumber"/>
                              <w:rtl/>
                            </w:rPr>
                            <w:t>150</w:t>
                          </w:r>
                          <w:r>
                            <w:rPr>
                              <w:rStyle w:val="PageNumber"/>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440BF" id="_x0000_t202" coordsize="21600,21600" o:spt="202" path="m,l,21600r21600,l21600,xe">
              <v:stroke joinstyle="miter"/>
              <v:path gradientshapeok="t" o:connecttype="rect"/>
            </v:shapetype>
            <v:shape id="مربع نص 4" o:spid="_x0000_s1030" type="#_x0000_t202" style="position:absolute;left:0;text-align:left;margin-left:278.4pt;margin-top:11.4pt;width:38.7pt;height: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" o:allowincell="f" filled="f" stroked="f">
              <v:textbox>
                <w:txbxContent>
                  <w:p w:rsidR="00E0415E" w:rsidRDefault="00E0415E" w:rsidP="00DB20C2">
                    <w:pPr>
                      <w:pStyle w:val="BodyText3"/>
                      <w:widowControl w:val="0"/>
                      <w:spacing w:line="360" w:lineRule="exact"/>
                      <w:ind w:left="-130" w:right="-142"/>
                      <w:jc w:val="center"/>
                      <w:rPr>
                        <w:szCs w:val="28"/>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Pr>
                        <w:rStyle w:val="PageNumber"/>
                        <w:rtl/>
                      </w:rPr>
                      <w:t>150</w:t>
                    </w:r>
                    <w:r>
                      <w:rPr>
                        <w:rStyle w:val="PageNumber"/>
                        <w:rtl/>
                      </w:rPr>
                      <w:fldChar w:fldCharType="end"/>
                    </w:r>
                  </w:p>
                </w:txbxContent>
              </v:textbox>
              <w10:wrap anchorx="page"/>
            </v:shape>
          </w:pict>
        </mc:Fallback>
      </mc:AlternateContent>
    </w:r>
    <w:r>
      <w:rPr>
        <w:rFonts w:ascii="AGA Arabesque" w:hAnsi="AGA Arabesque"/>
        <w:noProof/>
        <w:sz w:val="50"/>
        <w:szCs w:val="42"/>
      </w:rPr>
      <mc:AlternateContent>
        <mc:Choice Requires="wps">
          <w:drawing>
            <wp:anchor distT="0" distB="0" distL="114300" distR="114300" simplePos="0" relativeHeight="251661312" behindDoc="0" locked="0" layoutInCell="0" allowOverlap="1" wp14:anchorId="589E66FC" wp14:editId="4FE1BE31">
              <wp:simplePos x="0" y="0"/>
              <wp:positionH relativeFrom="page">
                <wp:posOffset>4048125</wp:posOffset>
              </wp:positionH>
              <wp:positionV relativeFrom="paragraph">
                <wp:posOffset>334010</wp:posOffset>
              </wp:positionV>
              <wp:extent cx="2286000" cy="0"/>
              <wp:effectExtent l="28575" t="36830" r="28575" b="29845"/>
              <wp:wrapNone/>
              <wp:docPr id="3"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1D612" id="رابط مستقيم 3" o:spid="_x0000_s1026" style="position:absolute;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75pt,26.3pt" to="498.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0288" behindDoc="0" locked="0" layoutInCell="0" allowOverlap="1" wp14:anchorId="224A462E" wp14:editId="1673072A">
              <wp:simplePos x="0" y="0"/>
              <wp:positionH relativeFrom="page">
                <wp:posOffset>1194435</wp:posOffset>
              </wp:positionH>
              <wp:positionV relativeFrom="paragraph">
                <wp:posOffset>343535</wp:posOffset>
              </wp:positionV>
              <wp:extent cx="2286000" cy="0"/>
              <wp:effectExtent l="32385" t="36830" r="34290" b="29845"/>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AA12F" id="رابط مستقيم 2"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05pt,27.05pt" to="274.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2336" behindDoc="1" locked="0" layoutInCell="0" allowOverlap="1" wp14:anchorId="55E68F6D" wp14:editId="09193925">
              <wp:simplePos x="0" y="0"/>
              <wp:positionH relativeFrom="page">
                <wp:posOffset>3614420</wp:posOffset>
              </wp:positionH>
              <wp:positionV relativeFrom="paragraph">
                <wp:posOffset>161290</wp:posOffset>
              </wp:positionV>
              <wp:extent cx="334645" cy="337820"/>
              <wp:effectExtent l="13970" t="6985" r="13335" b="7620"/>
              <wp:wrapNone/>
              <wp:docPr id="1" name="شكل بيضاو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3378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5EED40" id="شكل بيضاوي 1" o:spid="_x0000_s1026" style="position:absolute;margin-left:284.6pt;margin-top:12.7pt;width:26.35pt;height:2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" o:allowincell="f" strokeweight="1pt">
              <w10:wrap anchorx="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76E" w:rsidRDefault="00C8376E" w:rsidP="002933FB">
      <w:pPr>
        <w:ind w:firstLine="0"/>
      </w:pPr>
      <w:r>
        <w:separator/>
      </w:r>
    </w:p>
  </w:footnote>
  <w:footnote w:type="continuationSeparator" w:id="0">
    <w:p w:rsidR="00C8376E" w:rsidRDefault="00C8376E" w:rsidP="00DB20C2">
      <w:r>
        <w:continuationSeparator/>
      </w:r>
      <w:r>
        <w:t>=</w:t>
      </w:r>
    </w:p>
  </w:footnote>
  <w:footnote w:type="continuationNotice" w:id="1">
    <w:p w:rsidR="00C8376E" w:rsidRPr="00EC5E0F" w:rsidRDefault="00C8376E" w:rsidP="00EC5E0F">
      <w:pPr>
        <w:jc w:val="right"/>
        <w:rPr>
          <w:szCs w:val="28"/>
        </w:rPr>
      </w:pPr>
      <w:r w:rsidRPr="00EC5E0F">
        <w:rPr>
          <w:szCs w:val="28"/>
          <w:rtl/>
        </w:rPr>
        <w:t>=</w:t>
      </w:r>
    </w:p>
  </w:footnote>
  <w:footnote w:id="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الأحزاب:21.</w:t>
      </w:r>
    </w:p>
  </w:footnote>
  <w:footnote w:id="3">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القلم:4.</w:t>
      </w:r>
    </w:p>
  </w:footnote>
  <w:footnote w:id="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فصلت:33.</w:t>
      </w:r>
    </w:p>
  </w:footnote>
  <w:footnote w:id="5">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النحل:125.</w:t>
      </w:r>
    </w:p>
  </w:footnote>
  <w:footnote w:id="6">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الأنبياء:107.</w:t>
      </w:r>
    </w:p>
  </w:footnote>
  <w:footnote w:id="7">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آل عمران:31.</w:t>
      </w:r>
    </w:p>
  </w:footnote>
  <w:footnote w:id="8">
    <w:p w:rsidR="00E0415E" w:rsidRPr="00042865" w:rsidRDefault="00E0415E" w:rsidP="006D229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أطرافه: [حديث: 7065 – النووي (9/17)/143، البخاري رقم 4958/8/608 ].</w:t>
      </w:r>
    </w:p>
  </w:footnote>
  <w:footnote w:id="9">
    <w:p w:rsidR="00E0415E" w:rsidRPr="00042865" w:rsidRDefault="00E0415E" w:rsidP="001C2FC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(هل يعفر محمد وجهه)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يسجد، ويلصق وجهه بالعفر، وهو التراب. شرح النووي على صحيح مسلم (9/17/143)</w:t>
      </w:r>
    </w:p>
  </w:footnote>
  <w:footnote w:id="10">
    <w:p w:rsidR="00E0415E" w:rsidRPr="00042865" w:rsidRDefault="00E0415E" w:rsidP="006D229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(فجئهم) بكسر الجيم، ويقال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أيضا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فجأهم بفتحها لغتان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بغتهم. تعليق فؤاد عبدالباقي على صحيح مسلم (4/2154)</w:t>
      </w:r>
    </w:p>
  </w:footnote>
  <w:footnote w:id="11">
    <w:p w:rsidR="00E0415E" w:rsidRPr="00042865" w:rsidRDefault="00E0415E" w:rsidP="001C2FC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(ينكص على عقبيه)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رجع على عقبيه يمشي على ورائه. شرح النووي على صحيح مسلم (9/17/143).</w:t>
      </w:r>
    </w:p>
  </w:footnote>
  <w:footnote w:id="12">
    <w:p w:rsidR="00E0415E" w:rsidRPr="00042865" w:rsidRDefault="00E0415E" w:rsidP="006242DE">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(أن رآه استغنى)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رأى نفسه، والإنسان لجهله وظلمه إذا رأى نفسه غنيا طغى وبغى وتبختر عن الهدى. تيسير الكريم الرحمن (7/651).</w:t>
      </w:r>
    </w:p>
  </w:footnote>
  <w:footnote w:id="13">
    <w:p w:rsidR="00E0415E" w:rsidRPr="00042865" w:rsidRDefault="00E0415E" w:rsidP="006242DE">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(إن إلى ربك الرجعى)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المرجع</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إن المرجع إلى الله وحده دون غيره. تعليق فؤاد عبدالباقي على صحيح مسلم (4/2154)</w:t>
      </w:r>
    </w:p>
  </w:footnote>
  <w:footnote w:id="14">
    <w:p w:rsidR="00E0415E" w:rsidRPr="00042865" w:rsidRDefault="00E0415E" w:rsidP="006242DE">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(أرأيت) كلمة أرأيت صارت تستعمل في معنى</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أخبرني على أنها لا يقصد بها في مثل هذه الآية الاستخبار الحقيقي، ولكن يقصد بها إنكار الحالة المستخبر عنها وتقبيحها. تعليق فؤاد عبدالباقي على صحيح مسلم (4/2154)</w:t>
      </w:r>
    </w:p>
  </w:footnote>
  <w:footnote w:id="15">
    <w:p w:rsidR="003E07FF" w:rsidRPr="00042865" w:rsidRDefault="003E07FF" w:rsidP="003E07FF">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(كلا لئن لم ينته) لئن لم يرجع عما هو فيه من الشقاق والعناد. المصباح المنير في تهذيب تفسير ابن كثير</w:t>
      </w:r>
      <w:r w:rsidRPr="00042865">
        <w:rPr>
          <w:rFonts w:ascii="Traditional Arabic" w:hAnsi="Traditional Arabic" w:cs="Traditional Arabic" w:hint="cs"/>
          <w:position w:val="10"/>
          <w:sz w:val="28"/>
          <w:szCs w:val="28"/>
          <w:rtl/>
        </w:rPr>
        <w:t xml:space="preserve"> ص</w:t>
      </w:r>
      <w:r w:rsidRPr="00042865">
        <w:rPr>
          <w:rFonts w:ascii="Traditional Arabic" w:hAnsi="Traditional Arabic" w:cs="Traditional Arabic"/>
          <w:position w:val="10"/>
          <w:sz w:val="28"/>
          <w:szCs w:val="28"/>
          <w:rtl/>
        </w:rPr>
        <w:t>1520, (لنسفعا بالناصية) أخذا عنيفا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وهي حقيقة بذلك. تيسير الكريم الرحمن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للسعدي (7/652). </w:t>
      </w:r>
    </w:p>
  </w:footnote>
  <w:footnote w:id="16">
    <w:p w:rsidR="004E4A08" w:rsidRPr="00042865" w:rsidRDefault="004E4A08" w:rsidP="004E4A08">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(ناصية كاذبة خاطئة) كاذبة في قولها، خاطئة في فعلها. تيسير الكريم الرحمن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للسعدي (7/652).</w:t>
      </w:r>
    </w:p>
  </w:footnote>
  <w:footnote w:id="17">
    <w:p w:rsidR="004E4A08" w:rsidRPr="00042865" w:rsidRDefault="004E4A08" w:rsidP="004E4A08">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(فليدع) هذا الذي حق عليه العذاب. (ناديه) أهل مجلسه وأصحابه، ومن حوله ليعينوه على مانزل به. تيسير الكريم الرحمن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للسعدي (7/652).</w:t>
      </w:r>
    </w:p>
  </w:footnote>
  <w:footnote w:id="18">
    <w:p w:rsidR="004E4A08" w:rsidRPr="00042865" w:rsidRDefault="004E4A08" w:rsidP="004E4A08">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(سندع الزبانية)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خزنة جهنم لأخذه وعقوبته، فلينظر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الفريقين أقوى وأقدر. تيسير الكريم الرحمن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للسعدي (7/652).</w:t>
      </w:r>
    </w:p>
  </w:footnote>
  <w:footnote w:id="19">
    <w:p w:rsidR="00E0415E" w:rsidRPr="00835573" w:rsidRDefault="00E0415E" w:rsidP="00066A45">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835573">
        <w:rPr>
          <w:rStyle w:val="FootnoteReference"/>
          <w:rtl/>
        </w:rPr>
        <w:t xml:space="preserve"> </w:t>
      </w:r>
      <w:r>
        <w:rPr>
          <w:rStyle w:val="FootnoteReference"/>
          <w:sz w:val="28"/>
          <w:rtl/>
        </w:rPr>
        <w:t>سورة العلق:</w:t>
      </w:r>
      <w:r>
        <w:rPr>
          <w:rStyle w:val="FootnoteReference"/>
          <w:rFonts w:hint="cs"/>
          <w:sz w:val="28"/>
          <w:rtl/>
        </w:rPr>
        <w:t>6</w:t>
      </w:r>
      <w:r>
        <w:rPr>
          <w:rStyle w:val="FootnoteReference"/>
          <w:sz w:val="28"/>
          <w:rtl/>
        </w:rPr>
        <w:t>-</w:t>
      </w:r>
      <w:r>
        <w:rPr>
          <w:rStyle w:val="FootnoteReference"/>
          <w:rFonts w:hint="cs"/>
          <w:sz w:val="28"/>
          <w:rtl/>
        </w:rPr>
        <w:t>19</w:t>
      </w:r>
      <w:r>
        <w:rPr>
          <w:rStyle w:val="FootnoteReference"/>
          <w:sz w:val="28"/>
          <w:rtl/>
        </w:rPr>
        <w:t>.</w:t>
      </w:r>
    </w:p>
  </w:footnote>
  <w:footnote w:id="20">
    <w:p w:rsidR="00E0415E" w:rsidRPr="00042865" w:rsidRDefault="00E0415E" w:rsidP="006D229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 1155.</w:t>
      </w:r>
    </w:p>
  </w:footnote>
  <w:footnote w:id="2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غافر:51.</w:t>
      </w:r>
    </w:p>
  </w:footnote>
  <w:footnote w:id="2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الصافات:171-173.</w:t>
      </w:r>
    </w:p>
  </w:footnote>
  <w:footnote w:id="23">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[3678/7/27، 3856/7/203، 4815/8/426].</w:t>
      </w:r>
    </w:p>
  </w:footnote>
  <w:footnote w:id="24">
    <w:p w:rsidR="00E0415E" w:rsidRPr="00042865" w:rsidRDefault="00E0415E" w:rsidP="006D229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(حجر الكعبة) وهو ما يسمى بحجر إسماعيل عليه السلام. تعليق مصطفى البغا على صحيح البخاري (5/46). قال الشيخ محمد العثيمين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رحمه الله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العوام يقولون: هذا حجر إسماعيل، إسماعيل ما يدري عنه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ولا يعلم عنه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ولا دفن فيه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وقال -رحمه الله-: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أود أن أبين أن كثيرا من الناس يطلقون على هذا الحجر اسم (حجر إسماعيل) والحقيقة: أن إسماعيل لا يعلم به، وأنه ليس حجرا له، وإنما هذا الحجر حصل حين قصرت النفقة على قريش</w:t>
      </w:r>
      <w:r w:rsidRPr="00042865">
        <w:rPr>
          <w:rFonts w:ascii="Traditional Arabic" w:hAnsi="Traditional Arabic" w:cs="Traditional Arabic" w:hint="cs"/>
          <w:position w:val="10"/>
          <w:sz w:val="28"/>
          <w:szCs w:val="28"/>
          <w:rtl/>
        </w:rPr>
        <w:t>)</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اهـ</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فتاوى ابن عثيمين (12/398).</w:t>
      </w:r>
    </w:p>
  </w:footnote>
  <w:footnote w:id="25">
    <w:p w:rsidR="00E0415E" w:rsidRPr="00D80D6D" w:rsidRDefault="00E0415E" w:rsidP="00D80D6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Pr>
          <w:rStyle w:val="FootnoteReference"/>
          <w:rFonts w:hint="cs"/>
          <w:sz w:val="28"/>
          <w:rtl/>
        </w:rPr>
        <w:t xml:space="preserve"> </w:t>
      </w:r>
      <w:r w:rsidRPr="00D80D6D">
        <w:rPr>
          <w:rStyle w:val="FootnoteReference"/>
          <w:sz w:val="28"/>
          <w:rtl/>
        </w:rPr>
        <w:t>سورة غافر:28</w:t>
      </w:r>
      <w:r>
        <w:rPr>
          <w:rStyle w:val="FootnoteReference"/>
          <w:rFonts w:hint="cs"/>
          <w:sz w:val="28"/>
          <w:rtl/>
        </w:rPr>
        <w:t xml:space="preserve"> .</w:t>
      </w:r>
    </w:p>
  </w:footnote>
  <w:footnote w:id="26">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(2/18)</w:t>
      </w:r>
    </w:p>
  </w:footnote>
  <w:footnote w:id="27">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[البخاري240/1/416، 520/1/707، 2934/6/124،</w:t>
      </w:r>
      <w:r w:rsidRPr="00042865">
        <w:rPr>
          <w:rFonts w:ascii="Traditional Arabic" w:hAnsi="Traditional Arabic" w:cs="Traditional Arabic"/>
          <w:sz w:val="28"/>
          <w:szCs w:val="28"/>
          <w:rtl/>
        </w:rPr>
        <w:t xml:space="preserve"> </w:t>
      </w:r>
      <w:r w:rsidRPr="00042865">
        <w:rPr>
          <w:rStyle w:val="FootnoteReference"/>
          <w:rFonts w:ascii="Traditional Arabic" w:hAnsi="Traditional Arabic" w:cs="Traditional Arabic"/>
          <w:sz w:val="28"/>
          <w:rtl/>
        </w:rPr>
        <w:t>3185/6/326، 3854/7/202،</w:t>
      </w:r>
      <w:r w:rsidRPr="00042865">
        <w:rPr>
          <w:rFonts w:ascii="Traditional Arabic" w:hAnsi="Traditional Arabic" w:cs="Traditional Arabic"/>
          <w:sz w:val="28"/>
          <w:szCs w:val="28"/>
          <w:rtl/>
        </w:rPr>
        <w:t xml:space="preserve"> </w:t>
      </w:r>
      <w:r w:rsidRPr="00042865">
        <w:rPr>
          <w:rStyle w:val="FootnoteReference"/>
          <w:rFonts w:ascii="Traditional Arabic" w:hAnsi="Traditional Arabic" w:cs="Traditional Arabic"/>
          <w:sz w:val="28"/>
          <w:rtl/>
        </w:rPr>
        <w:t xml:space="preserve">3960/7/341، </w:t>
      </w:r>
      <w:r w:rsidRPr="00042865">
        <w:rPr>
          <w:rStyle w:val="FootnoteReference"/>
          <w:rFonts w:cs="Traditional Arabic" w:hint="cs"/>
          <w:sz w:val="28"/>
          <w:rtl/>
        </w:rPr>
        <w:t>و</w:t>
      </w:r>
      <w:r w:rsidRPr="00042865">
        <w:rPr>
          <w:rStyle w:val="FootnoteReference"/>
          <w:rFonts w:ascii="Traditional Arabic" w:hAnsi="Traditional Arabic" w:cs="Traditional Arabic"/>
          <w:sz w:val="28"/>
          <w:rtl/>
        </w:rPr>
        <w:t>مسلم 1794/3/6/49، 4649/6/12/160].</w:t>
      </w:r>
    </w:p>
  </w:footnote>
  <w:footnote w:id="28">
    <w:p w:rsidR="00E0415E" w:rsidRPr="00042865" w:rsidRDefault="00E0415E" w:rsidP="00DE0109">
      <w:pPr>
        <w:spacing w:line="276" w:lineRule="auto"/>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(قال بعضهم لبعض) القائل أبو جهل</w:t>
      </w:r>
      <w:r w:rsidRPr="00042865">
        <w:rPr>
          <w:rStyle w:val="FootnoteReference"/>
          <w:rFonts w:cs="Traditional Arabic" w:hint="cs"/>
          <w:sz w:val="28"/>
          <w:rtl/>
        </w:rPr>
        <w:t>،</w:t>
      </w:r>
      <w:r w:rsidRPr="00042865">
        <w:rPr>
          <w:rStyle w:val="FootnoteReference"/>
          <w:rFonts w:cs="Traditional Arabic"/>
          <w:sz w:val="28"/>
          <w:rtl/>
        </w:rPr>
        <w:t xml:space="preserve"> سماه مسلم من رواية زكريا. الفتح (1/417).</w:t>
      </w:r>
    </w:p>
  </w:footnote>
  <w:footnote w:id="2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(سلى جزور) الجزور من الإبل: مايجزر، أي</w:t>
      </w:r>
      <w:r w:rsidRPr="00042865">
        <w:rPr>
          <w:rFonts w:cs="Traditional Arabic" w:hint="cs"/>
          <w:sz w:val="28"/>
          <w:rtl/>
        </w:rPr>
        <w:t>:</w:t>
      </w:r>
      <w:r w:rsidRPr="00042865">
        <w:rPr>
          <w:rStyle w:val="FootnoteReference"/>
          <w:rFonts w:cs="Traditional Arabic"/>
          <w:sz w:val="28"/>
          <w:rtl/>
        </w:rPr>
        <w:t xml:space="preserve"> يقطع، وهو بفتح الجيم. والسل</w:t>
      </w:r>
      <w:r w:rsidRPr="00042865">
        <w:rPr>
          <w:rStyle w:val="FootnoteReference"/>
          <w:rFonts w:cs="Traditional Arabic" w:hint="cs"/>
          <w:sz w:val="28"/>
          <w:rtl/>
        </w:rPr>
        <w:t>ى</w:t>
      </w:r>
      <w:r w:rsidRPr="00042865">
        <w:rPr>
          <w:rStyle w:val="FootnoteReference"/>
          <w:rFonts w:cs="Traditional Arabic"/>
          <w:sz w:val="28"/>
          <w:rtl/>
        </w:rPr>
        <w:t>: مقصور بفتح ال</w:t>
      </w:r>
      <w:r w:rsidRPr="00042865">
        <w:rPr>
          <w:rStyle w:val="FootnoteReference"/>
          <w:rFonts w:cs="Traditional Arabic" w:hint="cs"/>
          <w:sz w:val="28"/>
          <w:rtl/>
        </w:rPr>
        <w:t>مهملة</w:t>
      </w:r>
      <w:r w:rsidRPr="00042865">
        <w:rPr>
          <w:rStyle w:val="FootnoteReference"/>
          <w:rFonts w:cs="Traditional Arabic"/>
          <w:sz w:val="28"/>
          <w:rtl/>
        </w:rPr>
        <w:t xml:space="preserve"> هي الجلدة التي</w:t>
      </w:r>
      <w:r w:rsidRPr="00042865">
        <w:rPr>
          <w:rFonts w:ascii="Traditional Arabic" w:hAnsi="Traditional Arabic" w:cs="Traditional Arabic"/>
          <w:sz w:val="28"/>
          <w:rtl/>
        </w:rPr>
        <w:t xml:space="preserve"> يكون فيها الولد، يقال لها ذلك من البهائم، وأما من الآدميات فالمشيمة. الفتح (1/417).</w:t>
      </w:r>
    </w:p>
  </w:footnote>
  <w:footnote w:id="3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(فانبعث) أسرع. تعليق مصطفى البغا على صحيح البخاري (1/57).</w:t>
      </w:r>
    </w:p>
  </w:footnote>
  <w:footnote w:id="3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(أشقى القوم) أكثرهم خبثا، وهو عقبة بن أبي معيط. وقد اشتركوا في الأمر والرضا، وانفرد عقبة بالمباشرة. الفتح (1/418).</w:t>
      </w:r>
    </w:p>
  </w:footnote>
  <w:footnote w:id="3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(منعة) قال النووي: المنعة بفتح النون القوة. الفتح (1/417).</w:t>
      </w:r>
    </w:p>
  </w:footnote>
  <w:footnote w:id="33">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(يحيل) ينسب كل منهم الفعل للآخر تهكما. ولمسلم من رواية زكريا (ويميل) أي: من كثرة الضحك. الفتح (1/417).</w:t>
      </w:r>
    </w:p>
  </w:footnote>
  <w:footnote w:id="3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(عليك بقريش) أي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بإهلاك قريش، والمراد الكفار منهم، أو من سمى منهم. الفتح (1/418). </w:t>
      </w:r>
    </w:p>
  </w:footnote>
  <w:footnote w:id="3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(فشق عليهم)، وفي مسلم (فلما سمعوا صوته ذهب عنهم الضحك وخافوا دعوته). الفتح (1/418).</w:t>
      </w:r>
    </w:p>
  </w:footnote>
  <w:footnote w:id="36">
    <w:p w:rsidR="00E0415E" w:rsidRPr="00042865" w:rsidRDefault="00E0415E" w:rsidP="00654E2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(البلد) مكة.</w:t>
      </w:r>
      <w:r w:rsidRPr="00654E29">
        <w:rPr>
          <w:rStyle w:val="FootnoteReference"/>
          <w:rFonts w:cs="Traditional Arabic"/>
          <w:rtl/>
        </w:rPr>
        <w:t xml:space="preserve"> الفتح (1/418).</w:t>
      </w:r>
    </w:p>
  </w:footnote>
  <w:footnote w:id="37">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(القليب) هي البئر التي لم تطو، وقيل</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العادية القديمة التي لايعرف صاحبها. </w:t>
      </w:r>
      <w:r w:rsidRPr="00042865">
        <w:rPr>
          <w:rFonts w:ascii="Traditional Arabic" w:hAnsi="Traditional Arabic" w:cs="Traditional Arabic"/>
          <w:position w:val="10"/>
          <w:sz w:val="28"/>
          <w:szCs w:val="28"/>
          <w:rtl/>
        </w:rPr>
        <w:t>الفتح (1/419).</w:t>
      </w:r>
    </w:p>
  </w:footnote>
  <w:footnote w:id="38">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1/ 244</w:t>
      </w:r>
      <w:r w:rsidRPr="00042865">
        <w:rPr>
          <w:rStyle w:val="FootnoteReference"/>
          <w:rFonts w:cs="Traditional Arabic" w:hint="cs"/>
          <w:sz w:val="28"/>
          <w:rtl/>
        </w:rPr>
        <w:t>)</w:t>
      </w:r>
    </w:p>
  </w:footnote>
  <w:footnote w:id="39">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برقم: 3854، (2/18)</w:t>
      </w:r>
    </w:p>
  </w:footnote>
  <w:footnote w:id="40">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مسلم برقم: 4649 ص 769</w:t>
      </w:r>
    </w:p>
  </w:footnote>
  <w:footnote w:id="4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(1/419) بتصرف</w:t>
      </w:r>
    </w:p>
  </w:footnote>
  <w:footnote w:id="4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(1/419)</w:t>
      </w:r>
    </w:p>
  </w:footnote>
  <w:footnote w:id="43">
    <w:p w:rsidR="00E0415E" w:rsidRPr="00042865" w:rsidRDefault="00E0415E" w:rsidP="00DE0109">
      <w:pPr>
        <w:pStyle w:val="FootnoteText"/>
        <w:ind w:left="42"/>
        <w:rPr>
          <w:rFonts w:ascii="Traditional Arabic" w:hAnsi="Traditional Arabic" w:cs="Traditional Arabic"/>
          <w:b/>
          <w:bCs/>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(1/420)</w:t>
      </w:r>
    </w:p>
  </w:footnote>
  <w:footnote w:id="44">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[2937/6/126، 4392/7/704، 6397/11/99،، ومسلم 6450/8/16/76].</w:t>
      </w:r>
    </w:p>
  </w:footnote>
  <w:footnote w:id="45">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 xml:space="preserve">حيح البخاري (2/128). </w:t>
      </w:r>
    </w:p>
  </w:footnote>
  <w:footnote w:id="46">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w:t>
      </w:r>
      <w:r w:rsidRPr="00042865">
        <w:rPr>
          <w:rFonts w:ascii="Traditional Arabic" w:hAnsi="Traditional Arabic" w:cs="Traditional Arabic"/>
          <w:sz w:val="28"/>
          <w:rtl/>
        </w:rPr>
        <w:t>لفتح (6/126) بتصرف، ويرجع إلى (11/199).</w:t>
      </w:r>
    </w:p>
  </w:footnote>
  <w:footnote w:id="47">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الأنبياء:107.</w:t>
      </w:r>
    </w:p>
  </w:footnote>
  <w:footnote w:id="48">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w:t>
      </w:r>
      <w:r w:rsidRPr="00042865">
        <w:rPr>
          <w:rStyle w:val="FootnoteReference"/>
          <w:rFonts w:ascii="Traditional Arabic" w:hAnsi="Traditional Arabic" w:cs="Traditional Arabic"/>
          <w:sz w:val="28"/>
          <w:rtl/>
        </w:rPr>
        <w:t>[1007/2/573</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4774/8/381</w:t>
      </w:r>
      <w:r w:rsidRPr="00042865">
        <w:rPr>
          <w:rFonts w:ascii="Traditional Arabic" w:hAnsi="Traditional Arabic" w:cs="Traditional Arabic"/>
          <w:sz w:val="28"/>
          <w:rtl/>
        </w:rPr>
        <w:t>،</w:t>
      </w:r>
      <w:r w:rsidRPr="00042865">
        <w:rPr>
          <w:rStyle w:val="FootnoteReference"/>
          <w:rFonts w:ascii="Traditional Arabic" w:hAnsi="Traditional Arabic" w:cs="Traditional Arabic"/>
          <w:sz w:val="28"/>
          <w:rtl/>
        </w:rPr>
        <w:t xml:space="preserve"> 4822/8/446، 1020/2/592، 4809/8/419، 4823/8/446، 4693/8/223، 4820/8/444، 4824/8/447، 4767/8/365، 4821/8/445</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 xml:space="preserve">4825/8/447، </w:t>
      </w:r>
      <w:r w:rsidRPr="00042865">
        <w:rPr>
          <w:rFonts w:ascii="Traditional Arabic" w:hAnsi="Traditional Arabic" w:cs="Traditional Arabic" w:hint="cs"/>
          <w:sz w:val="28"/>
          <w:rtl/>
        </w:rPr>
        <w:t>و</w:t>
      </w:r>
      <w:r w:rsidRPr="00042865">
        <w:rPr>
          <w:rStyle w:val="FootnoteReference"/>
          <w:rFonts w:ascii="Traditional Arabic" w:hAnsi="Traditional Arabic" w:cs="Traditional Arabic"/>
          <w:sz w:val="28"/>
          <w:rtl/>
        </w:rPr>
        <w:t>مسلم 7066/9/17/144].</w:t>
      </w:r>
    </w:p>
  </w:footnote>
  <w:footnote w:id="49">
    <w:p w:rsidR="00E0415E" w:rsidRPr="00042865" w:rsidRDefault="00E0415E" w:rsidP="006D229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(سنة) بفتح السين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أصابهم القحط. الفتح (2/573)</w:t>
      </w:r>
    </w:p>
  </w:footnote>
  <w:footnote w:id="50">
    <w:p w:rsidR="00E0415E" w:rsidRPr="00042865" w:rsidRDefault="00E0415E" w:rsidP="006D229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(حصت) بفتح الحاء والصاد</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استأصلت النبات حتى خلت الأرض منه. الفتح (2/573) </w:t>
      </w:r>
    </w:p>
  </w:footnote>
  <w:footnote w:id="51">
    <w:p w:rsidR="00E0415E" w:rsidRPr="00042865" w:rsidRDefault="00E0415E" w:rsidP="006D229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(وإن قومك قد هلكوا)</w:t>
      </w:r>
      <w:r w:rsidRPr="00042865">
        <w:rPr>
          <w:rFonts w:ascii="Traditional Arabic" w:hAnsi="Traditional Arabic" w:cs="Traditional Arabic" w:hint="cs"/>
          <w:position w:val="10"/>
          <w:sz w:val="28"/>
          <w:szCs w:val="28"/>
          <w:rtl/>
        </w:rPr>
        <w:t xml:space="preserve"> </w:t>
      </w:r>
      <w:r w:rsidRPr="00042865">
        <w:rPr>
          <w:rFonts w:ascii="Traditional Arabic" w:hAnsi="Traditional Arabic" w:cs="Traditional Arabic"/>
          <w:position w:val="10"/>
          <w:sz w:val="28"/>
          <w:szCs w:val="28"/>
          <w:rtl/>
        </w:rPr>
        <w:t>يعني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والذي</w:t>
      </w:r>
      <w:r w:rsidRPr="00042865">
        <w:rPr>
          <w:rFonts w:ascii="Traditional Arabic" w:hAnsi="Traditional Arabic" w:cs="Traditional Arabic" w:hint="cs"/>
          <w:position w:val="10"/>
          <w:sz w:val="28"/>
          <w:szCs w:val="28"/>
          <w:rtl/>
        </w:rPr>
        <w:t>ن</w:t>
      </w:r>
      <w:r w:rsidRPr="00042865">
        <w:rPr>
          <w:rFonts w:ascii="Traditional Arabic" w:hAnsi="Traditional Arabic" w:cs="Traditional Arabic"/>
          <w:position w:val="10"/>
          <w:sz w:val="28"/>
          <w:szCs w:val="28"/>
          <w:rtl/>
        </w:rPr>
        <w:t xml:space="preserve"> هلكوا</w:t>
      </w:r>
      <w:r w:rsidRPr="00042865">
        <w:rPr>
          <w:rFonts w:ascii="Traditional Arabic" w:hAnsi="Traditional Arabic" w:cs="Traditional Arabic" w:hint="cs"/>
          <w:position w:val="10"/>
          <w:sz w:val="28"/>
          <w:szCs w:val="28"/>
          <w:rtl/>
        </w:rPr>
        <w:t xml:space="preserve"> </w:t>
      </w:r>
      <w:r w:rsidRPr="00042865">
        <w:rPr>
          <w:rFonts w:ascii="Traditional Arabic" w:hAnsi="Traditional Arabic" w:cs="Traditional Arabic"/>
          <w:position w:val="10"/>
          <w:sz w:val="28"/>
          <w:szCs w:val="28"/>
          <w:rtl/>
        </w:rPr>
        <w:t>بدعائك من ذوي رحمك</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فينبغي أن تصل رحمك بالدعاء لهم. الفتح (2/593).</w:t>
      </w:r>
    </w:p>
  </w:footnote>
  <w:footnote w:id="5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الدخان:10.</w:t>
      </w:r>
    </w:p>
  </w:footnote>
  <w:footnote w:id="53">
    <w:p w:rsidR="00E0415E" w:rsidRPr="00042865" w:rsidRDefault="00E0415E" w:rsidP="006D229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(بدخان مبين) بعذاب شديد يجعلهم يرون ما بينهم وبين السماء كالدخان من شدة الجهد والجوع، وقيل غير ذلك. تعليق مصطفى البغا على صحيح البخاري (2/26).</w:t>
      </w:r>
    </w:p>
  </w:footnote>
  <w:footnote w:id="5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الدخان:16.</w:t>
      </w:r>
    </w:p>
  </w:footnote>
  <w:footnote w:id="55">
    <w:p w:rsidR="00E0415E" w:rsidRPr="00042865" w:rsidRDefault="00E0415E" w:rsidP="006D229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(1/387).</w:t>
      </w:r>
    </w:p>
  </w:footnote>
  <w:footnote w:id="56">
    <w:p w:rsidR="00E0415E" w:rsidRPr="00042865" w:rsidRDefault="00E0415E" w:rsidP="006D229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(إنك لجريء)</w:t>
      </w:r>
      <w:r w:rsidRPr="00042865">
        <w:rPr>
          <w:rFonts w:ascii="Traditional Arabic" w:hAnsi="Traditional Arabic" w:cs="Traditional Arabic" w:hint="cs"/>
          <w:sz w:val="28"/>
          <w:rtl/>
        </w:rPr>
        <w:t xml:space="preserve"> أ</w:t>
      </w:r>
      <w:r w:rsidRPr="00042865">
        <w:rPr>
          <w:rFonts w:ascii="Traditional Arabic" w:hAnsi="Traditional Arabic" w:cs="Traditional Arabic"/>
          <w:sz w:val="28"/>
          <w:rtl/>
        </w:rPr>
        <w:t>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أتأمرني أن أستسقي لمضر مع ما هم عليه من المعصية والإشراك به</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(8/445)</w:t>
      </w:r>
    </w:p>
  </w:footnote>
  <w:footnote w:id="57">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الدخان:15.</w:t>
      </w:r>
    </w:p>
  </w:footnote>
  <w:footnote w:id="58">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الدخان:-10-11.</w:t>
      </w:r>
    </w:p>
  </w:footnote>
  <w:footnote w:id="5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الدخان:16.</w:t>
      </w:r>
    </w:p>
  </w:footnote>
  <w:footnote w:id="60">
    <w:p w:rsidR="00E0415E" w:rsidRPr="00042865" w:rsidRDefault="00E0415E" w:rsidP="001C2FC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برقم: 7066، ص1155. النووي (9/17/144). </w:t>
      </w:r>
    </w:p>
  </w:footnote>
  <w:footnote w:id="61">
    <w:p w:rsidR="00E0415E" w:rsidRPr="00042865" w:rsidRDefault="00E0415E" w:rsidP="00E35960">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حدي</w:t>
      </w:r>
      <w:r w:rsidRPr="00042865">
        <w:rPr>
          <w:rFonts w:hint="cs"/>
          <w:sz w:val="28"/>
          <w:rtl/>
        </w:rPr>
        <w:t xml:space="preserve">ث رقم 4774 من صحيح البخاري </w:t>
      </w:r>
      <w:r w:rsidRPr="00042865">
        <w:rPr>
          <w:sz w:val="28"/>
          <w:rtl/>
        </w:rPr>
        <w:t>(</w:t>
      </w:r>
      <w:r w:rsidRPr="00042865">
        <w:rPr>
          <w:rFonts w:hint="cs"/>
          <w:sz w:val="28"/>
          <w:rtl/>
        </w:rPr>
        <w:t>2/241</w:t>
      </w:r>
      <w:r w:rsidRPr="00042865">
        <w:rPr>
          <w:sz w:val="28"/>
          <w:rtl/>
        </w:rPr>
        <w:t>)</w:t>
      </w:r>
    </w:p>
  </w:footnote>
  <w:footnote w:id="62">
    <w:p w:rsidR="00E0415E" w:rsidRPr="00042865" w:rsidRDefault="00E0415E" w:rsidP="006D229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حديث رقم 3231 من صحيح البخاري (1/844). </w:t>
      </w:r>
    </w:p>
  </w:footnote>
  <w:footnote w:id="63">
    <w:p w:rsidR="00E0415E" w:rsidRPr="00042865" w:rsidRDefault="00E0415E" w:rsidP="006D229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(2/572).</w:t>
      </w:r>
    </w:p>
  </w:footnote>
  <w:footnote w:id="6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نوح:13.</w:t>
      </w:r>
    </w:p>
  </w:footnote>
  <w:footnote w:id="65">
    <w:p w:rsidR="00E0415E" w:rsidRPr="00042865" w:rsidRDefault="00E0415E" w:rsidP="00CE0CD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w:t>
      </w:r>
      <w:r w:rsidRPr="00042865">
        <w:rPr>
          <w:rStyle w:val="FootnoteReference"/>
          <w:rFonts w:ascii="Traditional Arabic" w:hAnsi="Traditional Arabic" w:cs="Traditional Arabic"/>
          <w:sz w:val="28"/>
          <w:rtl/>
        </w:rPr>
        <w:t>[1360/3/263، 3884/7/233، 4772/8/375</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 xml:space="preserve">4675/8/199، 6681/11/575، </w:t>
      </w:r>
      <w:r w:rsidRPr="00042865">
        <w:rPr>
          <w:rFonts w:ascii="Traditional Arabic" w:hAnsi="Traditional Arabic" w:cs="Traditional Arabic" w:hint="cs"/>
          <w:sz w:val="28"/>
          <w:rtl/>
        </w:rPr>
        <w:t>و</w:t>
      </w:r>
      <w:r w:rsidRPr="00042865">
        <w:rPr>
          <w:rStyle w:val="FootnoteReference"/>
          <w:rFonts w:ascii="Traditional Arabic" w:hAnsi="Traditional Arabic" w:cs="Traditional Arabic"/>
          <w:sz w:val="28"/>
          <w:rtl/>
        </w:rPr>
        <w:t>مسلم 133/1/1/218].</w:t>
      </w:r>
    </w:p>
  </w:footnote>
  <w:footnote w:id="66">
    <w:p w:rsidR="00E0415E" w:rsidRPr="00042865" w:rsidRDefault="00E0415E" w:rsidP="003D32A6">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(لما حضرت أبا طالب الوفاة) قال ابن حجر -رحمه الله-: قال الكرماني: </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المراد حضرت علامات الوفاة، وإلا فلو كان انتهى إلى المعاينة لم ينفعه الإيمان لو آمن. ويدل على أنه قبل المعاينة محاورته للنبي صلى الله عليه وسلم وكلامه مع كفار قريش</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الفتح (8/376)</w:t>
      </w:r>
    </w:p>
  </w:footnote>
  <w:footnote w:id="67">
    <w:p w:rsidR="00E0415E" w:rsidRPr="00042865" w:rsidRDefault="00E0415E" w:rsidP="003D32A6">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قوله: وعبد الله بن أبي أمية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 ابن المغيرة بن عبد الله بن عمرو بن مخزوم، وهو أخو أم سلمة التي تزوجها النبي صلى الله عليه وسلم بعد ذلك، وقد أسلم عبد الله هذا يوم الفتح، واستشهد في تلك السنة في غزاة حنين. الفتح (7/235)</w:t>
      </w:r>
    </w:p>
  </w:footnote>
  <w:footnote w:id="68">
    <w:p w:rsidR="00E0415E" w:rsidRPr="00042865" w:rsidRDefault="00E0415E" w:rsidP="001C2FC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(ويعودان له) على التثنية لأبي جهل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وابن أبي أمية. شرح النووي على </w:t>
      </w:r>
      <w:r w:rsidRPr="00042865">
        <w:rPr>
          <w:rFonts w:ascii="Traditional Arabic" w:hAnsi="Traditional Arabic" w:cs="Traditional Arabic" w:hint="cs"/>
          <w:sz w:val="28"/>
          <w:rtl/>
        </w:rPr>
        <w:t xml:space="preserve">صحيح </w:t>
      </w:r>
      <w:r w:rsidRPr="00042865">
        <w:rPr>
          <w:rFonts w:ascii="Traditional Arabic" w:hAnsi="Traditional Arabic" w:cs="Traditional Arabic"/>
          <w:sz w:val="28"/>
          <w:rtl/>
        </w:rPr>
        <w:t>مسلم (1/1/220)</w:t>
      </w:r>
    </w:p>
  </w:footnote>
  <w:footnote w:id="69">
    <w:p w:rsidR="00E0415E" w:rsidRPr="00042865" w:rsidRDefault="00E0415E" w:rsidP="001C2FC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(قال أبو طالب آخر ما كلمهم به هو على ملة عبد المطلب) فهذا من أحسن الآداب والتصرفات، وهو أن من حكى قول غيره القبيح أتى به بضمير الغيبة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لقبح صورة لفظه الواقع. شرح النووي على</w:t>
      </w:r>
      <w:r w:rsidRPr="00042865">
        <w:rPr>
          <w:rFonts w:ascii="Traditional Arabic" w:hAnsi="Traditional Arabic" w:cs="Traditional Arabic" w:hint="cs"/>
          <w:position w:val="10"/>
          <w:sz w:val="28"/>
          <w:szCs w:val="28"/>
          <w:rtl/>
        </w:rPr>
        <w:t xml:space="preserve"> صحيح</w:t>
      </w:r>
      <w:r w:rsidRPr="00042865">
        <w:rPr>
          <w:rFonts w:ascii="Traditional Arabic" w:hAnsi="Traditional Arabic" w:cs="Traditional Arabic"/>
          <w:position w:val="10"/>
          <w:sz w:val="28"/>
          <w:szCs w:val="28"/>
          <w:rtl/>
        </w:rPr>
        <w:t xml:space="preserve"> مسلم (1/1/220)</w:t>
      </w:r>
    </w:p>
  </w:footnote>
  <w:footnote w:id="70">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التوبة:113.</w:t>
      </w:r>
    </w:p>
  </w:footnote>
  <w:footnote w:id="71">
    <w:p w:rsidR="00620510" w:rsidRPr="00042865" w:rsidRDefault="00620510" w:rsidP="00620510">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قوله تعالى: {</w:t>
      </w:r>
      <w:r w:rsidRPr="00620510">
        <w:rPr>
          <w:rFonts w:ascii="Traditional Arabic" w:hAnsi="Traditional Arabic" w:cs="Traditional Arabic"/>
          <w:position w:val="10"/>
          <w:sz w:val="28"/>
          <w:szCs w:val="28"/>
          <w:rtl/>
        </w:rPr>
        <w:t>مَنْ أَحْبَبْتَ</w:t>
      </w:r>
      <w:r w:rsidRPr="00042865">
        <w:rPr>
          <w:rFonts w:ascii="Traditional Arabic" w:hAnsi="Traditional Arabic" w:cs="Traditional Arabic"/>
          <w:position w:val="10"/>
          <w:sz w:val="28"/>
          <w:szCs w:val="28"/>
          <w:rtl/>
        </w:rPr>
        <w:t xml:space="preserve">} يكون على وجهين: أحدهما: معناه من أحببته لقرابته، والثاني: من أحببت أن يهتدي. شرح النووي على </w:t>
      </w:r>
      <w:r w:rsidRPr="00042865">
        <w:rPr>
          <w:rFonts w:ascii="Traditional Arabic" w:hAnsi="Traditional Arabic" w:cs="Traditional Arabic" w:hint="cs"/>
          <w:position w:val="10"/>
          <w:sz w:val="28"/>
          <w:szCs w:val="28"/>
          <w:rtl/>
        </w:rPr>
        <w:t xml:space="preserve">صحيح </w:t>
      </w:r>
      <w:r w:rsidRPr="00042865">
        <w:rPr>
          <w:rFonts w:ascii="Traditional Arabic" w:hAnsi="Traditional Arabic" w:cs="Traditional Arabic"/>
          <w:position w:val="10"/>
          <w:sz w:val="28"/>
          <w:szCs w:val="28"/>
          <w:rtl/>
        </w:rPr>
        <w:t>مسلم (1/1/222)</w:t>
      </w:r>
    </w:p>
  </w:footnote>
  <w:footnote w:id="7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القصص:56.</w:t>
      </w:r>
    </w:p>
  </w:footnote>
  <w:footnote w:id="73">
    <w:p w:rsidR="00E0415E" w:rsidRPr="00042865" w:rsidRDefault="00E0415E" w:rsidP="00CE0CD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(1/455)</w:t>
      </w:r>
    </w:p>
  </w:footnote>
  <w:footnote w:id="7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القصص:56.</w:t>
      </w:r>
    </w:p>
  </w:footnote>
  <w:footnote w:id="75">
    <w:p w:rsidR="00E0415E" w:rsidRPr="00042865" w:rsidRDefault="00E0415E" w:rsidP="00CE0CD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(7/236)</w:t>
      </w:r>
    </w:p>
  </w:footnote>
  <w:footnote w:id="76">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القصص:56.</w:t>
      </w:r>
    </w:p>
  </w:footnote>
  <w:footnote w:id="77">
    <w:p w:rsidR="00E0415E" w:rsidRPr="00042865" w:rsidRDefault="00E0415E" w:rsidP="00CE0CD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[3883/7/232، 6208/10/608، 6572/11/426، ومسلم 510/2/3/80، 512/2/3/81].</w:t>
      </w:r>
    </w:p>
  </w:footnote>
  <w:footnote w:id="78">
    <w:p w:rsidR="00E0415E" w:rsidRPr="00042865" w:rsidRDefault="00E0415E" w:rsidP="00CE0CD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(أبو طالب) واسمه عند الجميع عبد مناف، واشتهر بكنيته، وكان شقيق عبد الله والد رسول الله صلى الله عليه وسلم؛ ولذلك أوصى به عبد المطلب عند موته إليه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فكفله إلى أن كبر، واستمر على نصره بعد أن بعث، إلى أن مات أبو طالب، وكان يذب عن النبي صلى الله عليه وسلم، ويرد عنه كل من يؤذيه، وقد مات بعد خروجهم من الشعب في آخر السنة العاشرة من المبعث. الفتح (7/233) بتصرف</w:t>
      </w:r>
      <w:r w:rsidRPr="00042865">
        <w:rPr>
          <w:rStyle w:val="FootnoteReference"/>
          <w:rFonts w:ascii="Traditional Arabic" w:hAnsi="Traditional Arabic" w:cs="Traditional Arabic"/>
          <w:sz w:val="28"/>
          <w:rtl/>
        </w:rPr>
        <w:t xml:space="preserve"> </w:t>
      </w:r>
    </w:p>
  </w:footnote>
  <w:footnote w:id="79">
    <w:p w:rsidR="00E0415E" w:rsidRPr="00042865" w:rsidRDefault="00E0415E" w:rsidP="00CE0CD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(يحوطك) بضم الحاء المهملة من الحياطة، وهي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المراعاة. الفتح (7/234)</w:t>
      </w:r>
    </w:p>
  </w:footnote>
  <w:footnote w:id="80">
    <w:p w:rsidR="00E0415E" w:rsidRPr="00042865" w:rsidRDefault="00E0415E" w:rsidP="0074474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(ضحضاح) الضحضاح من الماء</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ما يبلغ الكعب، ويقال أيضا: لما قرب من الماء</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ضد الغمرة، والمعنى: أنه خفف عنه العذاب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ووقع في حديث </w:t>
      </w:r>
      <w:r w:rsidRPr="00042865">
        <w:rPr>
          <w:rFonts w:ascii="Traditional Arabic" w:hAnsi="Traditional Arabic" w:cs="Traditional Arabic" w:hint="cs"/>
          <w:position w:val="10"/>
          <w:sz w:val="28"/>
          <w:szCs w:val="28"/>
          <w:rtl/>
        </w:rPr>
        <w:t>ا</w:t>
      </w:r>
      <w:r w:rsidRPr="00042865">
        <w:rPr>
          <w:rFonts w:ascii="Traditional Arabic" w:hAnsi="Traditional Arabic" w:cs="Traditional Arabic"/>
          <w:position w:val="10"/>
          <w:sz w:val="28"/>
          <w:szCs w:val="28"/>
          <w:rtl/>
        </w:rPr>
        <w:t xml:space="preserve">بن عباس عند مسلم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إن أهون أهل النار عذابا أبو طالب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له نعلان يغلي منهما دماغه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الفتح (7/234)</w:t>
      </w:r>
    </w:p>
  </w:footnote>
  <w:footnote w:id="81">
    <w:p w:rsidR="00E0415E" w:rsidRPr="00042865" w:rsidRDefault="00E0415E" w:rsidP="00CE0CD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(الدَرَك) طبق من أطباق جهنم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وأسفل كل شيء ذي عمق، ويقال لما انخفض: درك، كما يقال لما ارتفع: درج. تعليق مصطفى البغا على صحيح البخاري (5/52).</w:t>
      </w:r>
    </w:p>
  </w:footnote>
  <w:footnote w:id="82">
    <w:p w:rsidR="00E0415E" w:rsidRPr="00042865" w:rsidRDefault="00E0415E" w:rsidP="00CE0CD2">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(2/24)</w:t>
      </w:r>
    </w:p>
  </w:footnote>
  <w:footnote w:id="83">
    <w:p w:rsidR="00E0415E" w:rsidRPr="00042865" w:rsidRDefault="00E0415E" w:rsidP="0041332C">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[1394/3/305، 3525/6/637، 3526/6/637، 4770/8/370، 4801/8/411، 4971/8/622،</w:t>
      </w:r>
      <w:r w:rsidRPr="00042865">
        <w:rPr>
          <w:rStyle w:val="FootnoteReference"/>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 xml:space="preserve">4972/8/622، 4973/8/623، </w:t>
      </w:r>
      <w:r w:rsidRPr="00042865">
        <w:rPr>
          <w:rStyle w:val="FootnoteReference"/>
          <w:rFonts w:ascii="Traditional Arabic" w:hAnsi="Traditional Arabic" w:cs="Traditional Arabic" w:hint="cs"/>
          <w:sz w:val="28"/>
          <w:rtl/>
        </w:rPr>
        <w:t>و</w:t>
      </w:r>
      <w:r w:rsidRPr="00042865">
        <w:rPr>
          <w:rStyle w:val="FootnoteReference"/>
          <w:rFonts w:ascii="Traditional Arabic" w:hAnsi="Traditional Arabic" w:cs="Traditional Arabic"/>
          <w:sz w:val="28"/>
          <w:rtl/>
        </w:rPr>
        <w:t>مسلم 504/2/3/77</w:t>
      </w:r>
      <w:r w:rsidRPr="00042865">
        <w:rPr>
          <w:rStyle w:val="FootnoteReference"/>
          <w:rFonts w:cs="Traditional Arabic" w:hint="cs"/>
          <w:sz w:val="28"/>
          <w:rtl/>
        </w:rPr>
        <w:t xml:space="preserve">، </w:t>
      </w:r>
      <w:r w:rsidRPr="00042865">
        <w:rPr>
          <w:rStyle w:val="FootnoteReference"/>
          <w:rFonts w:ascii="Traditional Arabic" w:hAnsi="Traditional Arabic" w:cs="Traditional Arabic"/>
          <w:sz w:val="28"/>
          <w:rtl/>
        </w:rPr>
        <w:t>2753/5/449، 3527/6/637، 4771/8/370، ومسلم 504/2/3/77، 501/2/3/76، 502/2/3/77، 503/2/3/77].</w:t>
      </w:r>
    </w:p>
  </w:footnote>
  <w:footnote w:id="8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الشعراء:214.</w:t>
      </w:r>
    </w:p>
  </w:footnote>
  <w:footnote w:id="85">
    <w:p w:rsidR="00E0415E" w:rsidRPr="00042865" w:rsidRDefault="00E0415E" w:rsidP="00611DAB">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(أرأيتكم) لو أخبرتكم إلخ، أراد بذلك تقريرهم بأنهم يعلمون صدقه إذا أخبر عن الأمر الغائب، ووقع في حديث علي </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ما أعلم شابا من العرب جاء قومه بأفضل مما جئتكم به</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إني قد جئتكم بخير الدنيا والآخرة</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الفتح (8/372)</w:t>
      </w:r>
    </w:p>
  </w:footnote>
  <w:footnote w:id="86">
    <w:p w:rsidR="00E0415E" w:rsidRPr="00042865" w:rsidRDefault="00E0415E" w:rsidP="00611DAB">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قوله: قال: فإني نذير لكم أي: منذر. الفتح (8/372)</w:t>
      </w:r>
    </w:p>
  </w:footnote>
  <w:footnote w:id="87">
    <w:p w:rsidR="00E0415E" w:rsidRPr="00042865" w:rsidRDefault="00E0415E" w:rsidP="00611DAB">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وأبو لهب هو ابن عبد المطلب، واسمه عبد العزى، وأمه خزاعية، وكني أبا لهب</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إما بابنه لهب</w:t>
      </w:r>
      <w:r w:rsidRPr="00042865">
        <w:rPr>
          <w:rStyle w:val="FootnoteReference"/>
          <w:rFonts w:cs="Traditional Arabic" w:hint="cs"/>
          <w:sz w:val="28"/>
          <w:rtl/>
        </w:rPr>
        <w:t>،</w:t>
      </w:r>
      <w:r w:rsidRPr="00042865">
        <w:rPr>
          <w:rStyle w:val="FootnoteReference"/>
          <w:rFonts w:ascii="Traditional Arabic" w:hAnsi="Traditional Arabic" w:cs="Traditional Arabic"/>
          <w:sz w:val="28"/>
          <w:rtl/>
        </w:rPr>
        <w:t xml:space="preserve"> وإما بشدة حمرة وجنته، ومات أبو لهب بعد وقعة بدر، ولم يحضرها</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بل أرسل عنه بديلا، فلما بلغه ماجرى لقريش مات غما. الفتح (8/622).</w:t>
      </w:r>
    </w:p>
  </w:footnote>
  <w:footnote w:id="88">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المسد:2.</w:t>
      </w:r>
    </w:p>
  </w:footnote>
  <w:footnote w:id="89">
    <w:p w:rsidR="00E0415E" w:rsidRPr="00042865" w:rsidRDefault="00E0415E" w:rsidP="00611DAB">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الفتح (6/637)</w:t>
      </w:r>
    </w:p>
  </w:footnote>
  <w:footnote w:id="90">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الكهف:28.</w:t>
      </w:r>
    </w:p>
  </w:footnote>
  <w:footnote w:id="9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الشعراء:214.</w:t>
      </w:r>
    </w:p>
  </w:footnote>
  <w:footnote w:id="92">
    <w:p w:rsidR="00E0415E" w:rsidRPr="00042865" w:rsidRDefault="00E0415E" w:rsidP="001C2FC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[1001/2/568، 1002/2/568، 1003/2/568، 1300/3/199، 2801/6/23، 2814/6/37، 3064/6/209، 3170/6/314، 4088/7/445، 4089/7/445، 4090/7/445، 4091/7/445، 4092/7/445، 4094/7/450، 4095/7/450</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4096/7/450، 6394/11/197، 7341/13/317، ومسلم 1546</w:t>
      </w:r>
      <w:r w:rsidRPr="00042865">
        <w:rPr>
          <w:rFonts w:ascii="Traditional Arabic" w:hAnsi="Traditional Arabic" w:cs="Traditional Arabic"/>
          <w:sz w:val="28"/>
          <w:rtl/>
        </w:rPr>
        <w:t>/3/5/181</w:t>
      </w:r>
      <w:r w:rsidRPr="00042865">
        <w:rPr>
          <w:rStyle w:val="FootnoteReference"/>
          <w:rFonts w:ascii="Traditional Arabic" w:hAnsi="Traditional Arabic" w:cs="Traditional Arabic"/>
          <w:sz w:val="28"/>
          <w:rtl/>
        </w:rPr>
        <w:t>].</w:t>
      </w:r>
      <w:r w:rsidRPr="00042865">
        <w:rPr>
          <w:rFonts w:ascii="Traditional Arabic" w:hAnsi="Traditional Arabic" w:cs="Traditional Arabic"/>
          <w:sz w:val="28"/>
          <w:rtl/>
        </w:rPr>
        <w:t xml:space="preserve"> </w:t>
      </w:r>
    </w:p>
  </w:footnote>
  <w:footnote w:id="93">
    <w:p w:rsidR="00E0415E" w:rsidRPr="00042865" w:rsidRDefault="00E0415E" w:rsidP="00B203EA">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(بني سليم) قال ابن حجر -رحمه الله-: </w:t>
      </w:r>
      <w:r>
        <w:rPr>
          <w:rFonts w:ascii="Traditional Arabic" w:hAnsi="Traditional Arabic" w:cs="Traditional Arabic" w:hint="cs"/>
          <w:position w:val="10"/>
          <w:sz w:val="28"/>
          <w:szCs w:val="28"/>
          <w:rtl/>
        </w:rPr>
        <w:t xml:space="preserve">(قال </w:t>
      </w:r>
      <w:r w:rsidRPr="00042865">
        <w:rPr>
          <w:rFonts w:ascii="Traditional Arabic" w:hAnsi="Traditional Arabic" w:cs="Traditional Arabic"/>
          <w:position w:val="10"/>
          <w:sz w:val="28"/>
          <w:szCs w:val="28"/>
          <w:rtl/>
        </w:rPr>
        <w:t>الدمياطي هو</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فإن بني سليم مبعوث إليهم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والمبعوث هم القراء</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وهم من الأنصار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قلت</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التحقيق أن المبعوث إليهم بنو عامر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وأما بنو سليم فغدروا بالقراء المذكورين</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الفتح (6/24)</w:t>
      </w:r>
    </w:p>
  </w:footnote>
  <w:footnote w:id="94">
    <w:p w:rsidR="00E0415E" w:rsidRPr="00042865" w:rsidRDefault="00E0415E" w:rsidP="00B203EA">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(فأنفذه) أصابه بجراحة نفذت من جوفه إلى الجانب الآخر من بدنه. تعليق مصطفى البغا على صحيح البخاري (4/18).</w:t>
      </w:r>
    </w:p>
  </w:footnote>
  <w:footnote w:id="95">
    <w:p w:rsidR="00E0415E" w:rsidRPr="00042865" w:rsidRDefault="00E0415E" w:rsidP="00B203EA">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(نقرأ) أي: نزل المذكور قرآنا في حقهم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نسخت تلاوته. تعليق مصطفى البغا على صحيح البخاري (4/18).</w:t>
      </w:r>
    </w:p>
  </w:footnote>
  <w:footnote w:id="96">
    <w:p w:rsidR="00E0415E" w:rsidRPr="00042865" w:rsidRDefault="00E0415E" w:rsidP="00B203EA">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(أربعين صباحا) في قنوت صلاة الفجر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(4/18). </w:t>
      </w:r>
    </w:p>
  </w:footnote>
  <w:footnote w:id="97">
    <w:p w:rsidR="00E0415E" w:rsidRPr="00042865" w:rsidRDefault="00E0415E" w:rsidP="00B203EA">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(رعل) بكسر الراء وسكون المهملة بطن من بني سليم. الفتح (6/24)</w:t>
      </w:r>
    </w:p>
  </w:footnote>
  <w:footnote w:id="98">
    <w:p w:rsidR="00E0415E" w:rsidRPr="00042865" w:rsidRDefault="00E0415E" w:rsidP="00B203EA">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(1/756)</w:t>
      </w:r>
    </w:p>
  </w:footnote>
  <w:footnote w:id="99">
    <w:p w:rsidR="00E0415E" w:rsidRPr="00042865" w:rsidRDefault="00E0415E" w:rsidP="00B203EA">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مسلم ص 294</w:t>
      </w:r>
    </w:p>
  </w:footnote>
  <w:footnote w:id="100">
    <w:p w:rsidR="00E0415E" w:rsidRPr="00042865" w:rsidRDefault="00E0415E" w:rsidP="006A09E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[64/1/185، 2939/6/127، 4424/7/732، 7264/ (13/254)].</w:t>
      </w:r>
    </w:p>
  </w:footnote>
  <w:footnote w:id="101">
    <w:p w:rsidR="00E0415E" w:rsidRPr="00042865" w:rsidRDefault="00E0415E" w:rsidP="006A09E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(رجلا) هو عبد الله بن حذاقة السهمي. تعليق مصطفى البغا على صحيح البخاري (1/23).</w:t>
      </w:r>
    </w:p>
  </w:footnote>
  <w:footnote w:id="102">
    <w:p w:rsidR="00E0415E" w:rsidRPr="00042865" w:rsidRDefault="00E0415E" w:rsidP="006A09E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(عظيم البحرين) أميرها المنذر بن ساوى. الفتح (1/187) </w:t>
      </w:r>
    </w:p>
  </w:footnote>
  <w:footnote w:id="103">
    <w:p w:rsidR="00E0415E" w:rsidRPr="00042865" w:rsidRDefault="00E0415E" w:rsidP="006A09E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(كسر</w:t>
      </w:r>
      <w:r w:rsidRPr="00042865">
        <w:rPr>
          <w:rFonts w:ascii="Traditional Arabic" w:hAnsi="Traditional Arabic" w:cs="Traditional Arabic"/>
          <w:sz w:val="28"/>
          <w:rtl/>
        </w:rPr>
        <w:t>ى</w:t>
      </w:r>
      <w:r w:rsidRPr="00042865">
        <w:rPr>
          <w:rStyle w:val="FootnoteReference"/>
          <w:rFonts w:ascii="Traditional Arabic" w:hAnsi="Traditional Arabic" w:cs="Traditional Arabic"/>
          <w:sz w:val="28"/>
          <w:rtl/>
        </w:rPr>
        <w:t>) هو أبرويز بن هرمز بن أنوشروان</w:t>
      </w:r>
      <w:r w:rsidRPr="00042865">
        <w:rPr>
          <w:rFonts w:ascii="Traditional Arabic" w:hAnsi="Traditional Arabic" w:cs="Traditional Arabic"/>
          <w:sz w:val="28"/>
          <w:rtl/>
        </w:rPr>
        <w:t>. الفتح (1/187)</w:t>
      </w:r>
    </w:p>
  </w:footnote>
  <w:footnote w:id="104">
    <w:p w:rsidR="00E0415E" w:rsidRPr="00042865" w:rsidRDefault="00E0415E" w:rsidP="006A09E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(فحسبت) القائل هو ابن شهاب راوي الحديث. الفتح (1/187)</w:t>
      </w:r>
    </w:p>
  </w:footnote>
  <w:footnote w:id="105">
    <w:p w:rsidR="00E0415E" w:rsidRPr="00042865" w:rsidRDefault="00E0415E" w:rsidP="006A09E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(1/209)</w:t>
      </w:r>
    </w:p>
  </w:footnote>
  <w:footnote w:id="106">
    <w:p w:rsidR="00E0415E" w:rsidRPr="00042865" w:rsidRDefault="00E0415E" w:rsidP="006A09E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(6/127) "بتصرف"</w:t>
      </w:r>
    </w:p>
  </w:footnote>
  <w:footnote w:id="107">
    <w:p w:rsidR="00E0415E" w:rsidRPr="00042865" w:rsidRDefault="00E0415E" w:rsidP="00056DA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(7/735)</w:t>
      </w:r>
    </w:p>
  </w:footnote>
  <w:footnote w:id="108">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[344/1/533، 348/1/545، 3571/6/671]</w:t>
      </w:r>
    </w:p>
  </w:footnote>
  <w:footnote w:id="109">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(أسرينا) من السرى، وهو السير أكثر الليل، وقيل: السير كل الليل</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تعليق مصطفى البغا على صحيح البخاري (1/76). قيل: إن هذا السفر كان بعد رجوعهم من خيبر، وقيل: من الحديبية، وقيل: بطريق تبوك</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الفتح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1/534</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بتصرف.</w:t>
      </w:r>
    </w:p>
  </w:footnote>
  <w:footnote w:id="110">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(وقعنا وقعة) نمنا نومة. حاشية صحيح البخاري (1/263). </w:t>
      </w:r>
    </w:p>
  </w:footnote>
  <w:footnote w:id="11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(ما يحدث له في نومه) أي: من الوحي، وكانوا يخافون من إيقاظه قطع الوحي. الفتح (1/535).</w:t>
      </w:r>
    </w:p>
  </w:footnote>
  <w:footnote w:id="112">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(جليدا) هو من الجلادة بمعنى الصلابة. الفتح (1/534).</w:t>
      </w:r>
    </w:p>
  </w:footnote>
  <w:footnote w:id="11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(الذي أصابهم) أي: من نومهم عن صلاة الصبح حتى خرج وقتها. الفتح (1/535).</w:t>
      </w:r>
    </w:p>
  </w:footnote>
  <w:footnote w:id="114">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(انفتل) انصرف. حاشية صحيح البخاري (1/263)</w:t>
      </w:r>
      <w:r w:rsidRPr="00042865">
        <w:rPr>
          <w:rStyle w:val="FootnoteReference"/>
          <w:rFonts w:ascii="Traditional Arabic" w:hAnsi="Traditional Arabic" w:cs="Traditional Arabic"/>
          <w:sz w:val="28"/>
          <w:rtl/>
        </w:rPr>
        <w:t>.</w:t>
      </w:r>
    </w:p>
  </w:footnote>
  <w:footnote w:id="115">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(فدعا فلان</w:t>
      </w:r>
      <w:r w:rsidRPr="00042865">
        <w:rPr>
          <w:rFonts w:ascii="Traditional Arabic" w:hAnsi="Traditional Arabic" w:cs="Traditional Arabic" w:hint="cs"/>
          <w:position w:val="10"/>
          <w:sz w:val="28"/>
          <w:szCs w:val="28"/>
          <w:rtl/>
        </w:rPr>
        <w:t>ا</w:t>
      </w:r>
      <w:r w:rsidRPr="00042865">
        <w:rPr>
          <w:rFonts w:ascii="Traditional Arabic" w:hAnsi="Traditional Arabic" w:cs="Traditional Arabic"/>
          <w:position w:val="10"/>
          <w:sz w:val="28"/>
          <w:szCs w:val="28"/>
          <w:rtl/>
        </w:rPr>
        <w:t>) هو عمران بن حصين. الفتح (1/538).</w:t>
      </w:r>
    </w:p>
  </w:footnote>
  <w:footnote w:id="11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(مزا</w:t>
      </w:r>
      <w:r>
        <w:rPr>
          <w:rFonts w:ascii="Traditional Arabic" w:hAnsi="Traditional Arabic" w:cs="Traditional Arabic"/>
          <w:sz w:val="28"/>
          <w:rtl/>
        </w:rPr>
        <w:t>دتين) المزادة بفتح الميم والزاي</w:t>
      </w:r>
      <w:r>
        <w:rPr>
          <w:rFonts w:ascii="Traditional Arabic" w:hAnsi="Traditional Arabic" w:cs="Traditional Arabic" w:hint="cs"/>
          <w:sz w:val="28"/>
          <w:rtl/>
        </w:rPr>
        <w:t>:</w:t>
      </w:r>
      <w:r w:rsidRPr="00042865">
        <w:rPr>
          <w:rFonts w:ascii="Traditional Arabic" w:hAnsi="Traditional Arabic" w:cs="Traditional Arabic"/>
          <w:sz w:val="28"/>
          <w:rtl/>
        </w:rPr>
        <w:t xml:space="preserve"> قربة كبيرة، يزاد فيها جلد من غيرها، وتسمى أيضا السطيحة. الفتح </w:t>
      </w:r>
      <w:r w:rsidRPr="00042865">
        <w:rPr>
          <w:rFonts w:ascii="Traditional Arabic" w:hAnsi="Traditional Arabic" w:cs="Traditional Arabic" w:hint="cs"/>
          <w:sz w:val="28"/>
          <w:rtl/>
        </w:rPr>
        <w:t>(</w:t>
      </w:r>
      <w:r w:rsidRPr="00042865">
        <w:rPr>
          <w:rFonts w:ascii="Traditional Arabic" w:hAnsi="Traditional Arabic" w:cs="Traditional Arabic"/>
          <w:sz w:val="28"/>
          <w:rtl/>
        </w:rPr>
        <w:t>1/538</w:t>
      </w:r>
      <w:r w:rsidRPr="00042865">
        <w:rPr>
          <w:rFonts w:ascii="Traditional Arabic" w:hAnsi="Traditional Arabic" w:cs="Traditional Arabic" w:hint="cs"/>
          <w:sz w:val="28"/>
          <w:rtl/>
        </w:rPr>
        <w:t>)</w:t>
      </w:r>
      <w:r w:rsidRPr="00042865">
        <w:rPr>
          <w:rFonts w:ascii="Traditional Arabic" w:hAnsi="Traditional Arabic" w:cs="Traditional Arabic"/>
          <w:sz w:val="28"/>
          <w:rtl/>
        </w:rPr>
        <w:t>.</w:t>
      </w:r>
    </w:p>
  </w:footnote>
  <w:footnote w:id="11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(نفرنا) ما دون العشرة</w:t>
      </w:r>
      <w:r>
        <w:rPr>
          <w:rFonts w:ascii="Traditional Arabic" w:hAnsi="Traditional Arabic" w:cs="Traditional Arabic"/>
          <w:sz w:val="28"/>
          <w:rtl/>
        </w:rPr>
        <w:t xml:space="preserve">. </w:t>
      </w:r>
      <w:r w:rsidRPr="00042865">
        <w:rPr>
          <w:rFonts w:ascii="Traditional Arabic" w:hAnsi="Traditional Arabic" w:cs="Traditional Arabic"/>
          <w:sz w:val="28"/>
          <w:rtl/>
        </w:rPr>
        <w:t xml:space="preserve">الفتح </w:t>
      </w:r>
      <w:r w:rsidRPr="00042865">
        <w:rPr>
          <w:rFonts w:ascii="Traditional Arabic" w:hAnsi="Traditional Arabic" w:cs="Traditional Arabic" w:hint="cs"/>
          <w:sz w:val="28"/>
          <w:rtl/>
        </w:rPr>
        <w:t>(</w:t>
      </w:r>
      <w:r w:rsidRPr="00042865">
        <w:rPr>
          <w:rFonts w:ascii="Traditional Arabic" w:hAnsi="Traditional Arabic" w:cs="Traditional Arabic"/>
          <w:sz w:val="28"/>
          <w:rtl/>
        </w:rPr>
        <w:t>1/538</w:t>
      </w:r>
      <w:r w:rsidRPr="00042865">
        <w:rPr>
          <w:rFonts w:ascii="Traditional Arabic" w:hAnsi="Traditional Arabic" w:cs="Traditional Arabic" w:hint="cs"/>
          <w:sz w:val="28"/>
          <w:rtl/>
        </w:rPr>
        <w:t>)</w:t>
      </w:r>
      <w:r w:rsidRPr="00042865">
        <w:rPr>
          <w:rFonts w:ascii="Traditional Arabic" w:hAnsi="Traditional Arabic" w:cs="Traditional Arabic"/>
          <w:sz w:val="28"/>
          <w:rtl/>
        </w:rPr>
        <w:t>.</w:t>
      </w:r>
    </w:p>
  </w:footnote>
  <w:footnote w:id="118">
    <w:p w:rsidR="00E0415E" w:rsidRPr="00042865" w:rsidRDefault="00E0415E" w:rsidP="00DA0A73">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w:t>
      </w:r>
      <w:r>
        <w:rPr>
          <w:rStyle w:val="FootnoteReference"/>
          <w:rFonts w:cs="Traditional Arabic"/>
          <w:sz w:val="28"/>
          <w:rtl/>
        </w:rPr>
        <w:t>خلوف) بضم الخاء واللام جمع خالف</w:t>
      </w:r>
      <w:r>
        <w:rPr>
          <w:rStyle w:val="FootnoteReference"/>
          <w:rFonts w:cs="Traditional Arabic" w:hint="cs"/>
          <w:sz w:val="28"/>
          <w:rtl/>
        </w:rPr>
        <w:t>.</w:t>
      </w:r>
      <w:r w:rsidRPr="00042865">
        <w:rPr>
          <w:rStyle w:val="FootnoteReference"/>
          <w:rFonts w:cs="Traditional Arabic"/>
          <w:sz w:val="28"/>
          <w:rtl/>
        </w:rPr>
        <w:t xml:space="preserve"> والمراد</w:t>
      </w:r>
      <w:r>
        <w:rPr>
          <w:rStyle w:val="FootnoteReference"/>
          <w:rFonts w:cs="Traditional Arabic" w:hint="cs"/>
          <w:sz w:val="28"/>
          <w:rtl/>
        </w:rPr>
        <w:t>:</w:t>
      </w:r>
      <w:r w:rsidRPr="00042865">
        <w:rPr>
          <w:rStyle w:val="FootnoteReference"/>
          <w:rFonts w:cs="Traditional Arabic"/>
          <w:sz w:val="28"/>
          <w:rtl/>
        </w:rPr>
        <w:t xml:space="preserve"> أن رجالها تخلفوا لطلب الماء. الفتح</w:t>
      </w:r>
      <w:r w:rsidRPr="00042865">
        <w:rPr>
          <w:rStyle w:val="FootnoteReference"/>
          <w:rFonts w:cs="Traditional Arabic" w:hint="cs"/>
          <w:sz w:val="28"/>
          <w:rtl/>
        </w:rPr>
        <w:t xml:space="preserve"> (</w:t>
      </w:r>
      <w:r w:rsidRPr="00042865">
        <w:rPr>
          <w:rStyle w:val="FootnoteReference"/>
          <w:rFonts w:cs="Traditional Arabic"/>
          <w:sz w:val="28"/>
          <w:rtl/>
        </w:rPr>
        <w:t>1/538</w:t>
      </w:r>
      <w:r w:rsidRPr="00042865">
        <w:rPr>
          <w:rStyle w:val="FootnoteReference"/>
          <w:rFonts w:cs="Traditional Arabic" w:hint="cs"/>
          <w:sz w:val="28"/>
          <w:rtl/>
        </w:rPr>
        <w:t>)</w:t>
      </w:r>
      <w:r w:rsidRPr="00042865">
        <w:rPr>
          <w:rStyle w:val="FootnoteReference"/>
          <w:rFonts w:cs="Traditional Arabic"/>
          <w:sz w:val="28"/>
          <w:rtl/>
        </w:rPr>
        <w:t>.</w:t>
      </w:r>
    </w:p>
  </w:footnote>
  <w:footnote w:id="11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(فاستزلوها عن بعيرها) إنما أخذوها واستجازوا أخذ مائها؛ لأنها كانت كافرة حربية</w:t>
      </w:r>
      <w:r>
        <w:rPr>
          <w:rFonts w:ascii="Traditional Arabic" w:hAnsi="Traditional Arabic" w:cs="Traditional Arabic" w:hint="cs"/>
          <w:sz w:val="28"/>
          <w:rtl/>
        </w:rPr>
        <w:t>،</w:t>
      </w:r>
      <w:r w:rsidRPr="00042865">
        <w:rPr>
          <w:rFonts w:ascii="Traditional Arabic" w:hAnsi="Traditional Arabic" w:cs="Traditional Arabic"/>
          <w:sz w:val="28"/>
          <w:rtl/>
        </w:rPr>
        <w:t xml:space="preserve"> وعلى تقدير أن يكون لها عهد فضرورة العطش تبيح للمسلم الماء المملوك لغيره على عوض</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وإلا فنفس الشارع تفدى بكل شيء على سبيل الوجوب. الفتح (1/539).</w:t>
      </w:r>
    </w:p>
  </w:footnote>
  <w:footnote w:id="120">
    <w:p w:rsidR="00E0415E" w:rsidRPr="00042865" w:rsidRDefault="00E0415E" w:rsidP="00DA0A7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(أوكأ) ربط. الفتح (1/539).</w:t>
      </w:r>
    </w:p>
  </w:footnote>
  <w:footnote w:id="121">
    <w:p w:rsidR="00E0415E" w:rsidRPr="00042865" w:rsidRDefault="00E0415E" w:rsidP="00DA0A73">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(العزالي) هي مصب الماء من الرواية، ولكل مزادة عزلاوان من أسفلها. الفتح</w:t>
      </w:r>
      <w:r w:rsidRPr="00042865">
        <w:rPr>
          <w:rStyle w:val="FootnoteReference"/>
          <w:rFonts w:cs="Traditional Arabic" w:hint="cs"/>
          <w:sz w:val="28"/>
          <w:rtl/>
        </w:rPr>
        <w:t xml:space="preserve"> </w:t>
      </w:r>
      <w:r w:rsidRPr="00042865">
        <w:rPr>
          <w:rStyle w:val="FootnoteReference"/>
          <w:rFonts w:cs="Traditional Arabic"/>
          <w:sz w:val="28"/>
          <w:rtl/>
        </w:rPr>
        <w:t>(1/539).</w:t>
      </w:r>
    </w:p>
  </w:footnote>
  <w:footnote w:id="122">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(دقيقة وسويقة) طحين الحنطة والشعير وغيرهما. حاشية صحيح البخاري (1/264).</w:t>
      </w:r>
    </w:p>
  </w:footnote>
  <w:footnote w:id="123">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(وقالت بأصبعيها) أي: أشارت. الفتح (1/540)</w:t>
      </w:r>
    </w:p>
  </w:footnote>
  <w:footnote w:id="124">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(الصرم) بكسر المهملة أبيات مجتمعة من الناس. الفتح (1/540).</w:t>
      </w:r>
    </w:p>
  </w:footnote>
  <w:footnote w:id="125">
    <w:p w:rsidR="00E0415E" w:rsidRPr="00042865" w:rsidRDefault="00E0415E" w:rsidP="00773E06">
      <w:pPr>
        <w:pStyle w:val="ListParagraph"/>
        <w:autoSpaceDE w:val="0"/>
        <w:autoSpaceDN w:val="0"/>
        <w:adjustRightInd w:val="0"/>
        <w:ind w:left="42" w:firstLine="0"/>
        <w:jc w:val="both"/>
        <w:rPr>
          <w:rFonts w:ascii="Traditional Arabic" w:eastAsia="Times New Roman" w:hAnsi="Traditional Arabic" w:cs="Traditional Arabic"/>
          <w:position w:val="10"/>
          <w:sz w:val="28"/>
          <w:szCs w:val="28"/>
          <w:rtl/>
          <w:lang w:eastAsia="en-US"/>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eastAsia="Times New Roman" w:hAnsi="Traditional Arabic" w:cs="Traditional Arabic"/>
          <w:position w:val="10"/>
          <w:sz w:val="28"/>
          <w:szCs w:val="28"/>
          <w:rtl/>
          <w:lang w:eastAsia="en-US"/>
        </w:rPr>
        <w:t xml:space="preserve"> (يدعونكم عمدا) </w:t>
      </w:r>
      <w:r w:rsidRPr="00042865">
        <w:rPr>
          <w:rFonts w:ascii="Traditional Arabic" w:eastAsia="Times New Roman" w:hAnsi="Traditional Arabic" w:cs="Traditional Arabic" w:hint="cs"/>
          <w:position w:val="10"/>
          <w:sz w:val="28"/>
          <w:szCs w:val="28"/>
          <w:rtl/>
          <w:lang w:eastAsia="en-US"/>
        </w:rPr>
        <w:t>والمعنى: الذي أعتقده</w:t>
      </w:r>
      <w:r w:rsidRPr="00042865">
        <w:rPr>
          <w:rFonts w:ascii="Traditional Arabic" w:eastAsia="Times New Roman" w:hAnsi="Traditional Arabic" w:cs="Traditional Arabic"/>
          <w:position w:val="10"/>
          <w:sz w:val="28"/>
          <w:szCs w:val="28"/>
          <w:rtl/>
          <w:lang w:eastAsia="en-US"/>
        </w:rPr>
        <w:t xml:space="preserve"> أن هؤلاء يتركونكم عمدا</w:t>
      </w:r>
      <w:r w:rsidRPr="00042865">
        <w:rPr>
          <w:rFonts w:ascii="Traditional Arabic" w:eastAsia="Times New Roman" w:hAnsi="Traditional Arabic" w:cs="Traditional Arabic" w:hint="cs"/>
          <w:position w:val="10"/>
          <w:sz w:val="28"/>
          <w:szCs w:val="28"/>
          <w:rtl/>
          <w:lang w:eastAsia="en-US"/>
        </w:rPr>
        <w:t xml:space="preserve">، </w:t>
      </w:r>
      <w:r w:rsidRPr="00042865">
        <w:rPr>
          <w:rFonts w:ascii="Traditional Arabic" w:eastAsia="Times New Roman" w:hAnsi="Traditional Arabic" w:cs="Traditional Arabic"/>
          <w:position w:val="10"/>
          <w:sz w:val="28"/>
          <w:szCs w:val="28"/>
          <w:rtl/>
          <w:lang w:eastAsia="en-US"/>
        </w:rPr>
        <w:t>لا غفلة ولا نسيانا، بل مراعاة لما سبق بيني وبينهم</w:t>
      </w:r>
      <w:r w:rsidRPr="00042865">
        <w:rPr>
          <w:rFonts w:ascii="Traditional Arabic" w:eastAsia="Times New Roman" w:hAnsi="Traditional Arabic" w:cs="Traditional Arabic" w:hint="cs"/>
          <w:position w:val="10"/>
          <w:sz w:val="28"/>
          <w:szCs w:val="28"/>
          <w:rtl/>
          <w:lang w:eastAsia="en-US"/>
        </w:rPr>
        <w:t>،</w:t>
      </w:r>
      <w:r w:rsidRPr="00042865">
        <w:rPr>
          <w:rFonts w:ascii="Traditional Arabic" w:eastAsia="Times New Roman" w:hAnsi="Traditional Arabic" w:cs="Traditional Arabic"/>
          <w:position w:val="10"/>
          <w:sz w:val="28"/>
          <w:szCs w:val="28"/>
          <w:rtl/>
          <w:lang w:eastAsia="en-US"/>
        </w:rPr>
        <w:t xml:space="preserve"> وهذه الغاية في مراعاة الصحبة اليسيرة، وكان هذا القول سببا لرغبتهم في الإسلام. الفتح (</w:t>
      </w:r>
      <w:r w:rsidRPr="00042865">
        <w:rPr>
          <w:rStyle w:val="FootnoteReference"/>
          <w:rFonts w:ascii="Traditional Arabic" w:hAnsi="Traditional Arabic" w:cs="Traditional Arabic"/>
          <w:sz w:val="28"/>
          <w:rtl/>
        </w:rPr>
        <w:t xml:space="preserve">1/540) </w:t>
      </w:r>
    </w:p>
  </w:footnote>
  <w:footnote w:id="126">
    <w:p w:rsidR="00E0415E" w:rsidRPr="00042865" w:rsidRDefault="00E0415E" w:rsidP="00DE0109">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(1/263)</w:t>
      </w:r>
    </w:p>
  </w:footnote>
  <w:footnote w:id="12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قال ال</w:t>
      </w:r>
      <w:r w:rsidRPr="00042865">
        <w:rPr>
          <w:rFonts w:ascii="Traditional Arabic" w:hAnsi="Traditional Arabic" w:cs="Traditional Arabic" w:hint="cs"/>
          <w:sz w:val="28"/>
          <w:rtl/>
        </w:rPr>
        <w:t>إ</w:t>
      </w:r>
      <w:r w:rsidRPr="00042865">
        <w:rPr>
          <w:rFonts w:ascii="Traditional Arabic" w:hAnsi="Traditional Arabic" w:cs="Traditional Arabic"/>
          <w:sz w:val="28"/>
          <w:rtl/>
        </w:rPr>
        <w:t>مام ابن حجر -رحمه الله-: (محصل القصة أن المسلمين صاروا يراعون قومها على سبيل الاستئلاف لهم حتى كان ذلك سببا لإسلامهم) الفتح (1/540)</w:t>
      </w:r>
    </w:p>
  </w:footnote>
  <w:footnote w:id="12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(1/535)</w:t>
      </w:r>
    </w:p>
  </w:footnote>
  <w:footnote w:id="12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(1/537).</w:t>
      </w:r>
    </w:p>
  </w:footnote>
  <w:footnote w:id="13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الفتح (1/536) بتصرف</w:t>
      </w:r>
    </w:p>
  </w:footnote>
  <w:footnote w:id="13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الفتح (1/537)</w:t>
      </w:r>
    </w:p>
  </w:footnote>
  <w:footnote w:id="132">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[2987/6/153، 4566/8/81، 5663/10/127، 5964/10/409، 6207/10/608، 6254/11/41].</w:t>
      </w:r>
    </w:p>
  </w:footnote>
  <w:footnote w:id="13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(فدكية) أي: كساء غليظ منسوب إلى </w:t>
      </w:r>
      <w:r w:rsidRPr="00042865">
        <w:rPr>
          <w:rFonts w:ascii="Traditional Arabic" w:hAnsi="Traditional Arabic" w:cs="Traditional Arabic" w:hint="cs"/>
          <w:sz w:val="28"/>
          <w:rtl/>
        </w:rPr>
        <w:t>ف</w:t>
      </w:r>
      <w:r w:rsidRPr="00042865">
        <w:rPr>
          <w:rFonts w:ascii="Traditional Arabic" w:hAnsi="Traditional Arabic" w:cs="Traditional Arabic"/>
          <w:sz w:val="28"/>
          <w:rtl/>
        </w:rPr>
        <w:t>دك</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بلد مشهور على مرحلتين من المدينة. الفتح (8/82)</w:t>
      </w:r>
    </w:p>
  </w:footnote>
  <w:footnote w:id="13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(عجاجة) غبارها. الفتح (8/82)</w:t>
      </w:r>
    </w:p>
  </w:footnote>
  <w:footnote w:id="13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(رحلك) منزلك. تعليق مصطفى البغا على صحيح البخاري (6/39).</w:t>
      </w:r>
    </w:p>
  </w:footnote>
  <w:footnote w:id="13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(فاغشنا) فأتنا. تعليق مصطفى البغا على صحيح البخاري (6/39).</w:t>
      </w:r>
    </w:p>
  </w:footnote>
  <w:footnote w:id="13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(يتثاورون) أي: يتواثبون، أي: قاربوا أي: يثب بعضهم على بعض فيقتتلوا. الفتح (8/83)</w:t>
      </w:r>
    </w:p>
  </w:footnote>
  <w:footnote w:id="13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(البحيرة) والمراد به ه</w:t>
      </w:r>
      <w:r>
        <w:rPr>
          <w:rFonts w:ascii="Traditional Arabic" w:hAnsi="Traditional Arabic" w:cs="Traditional Arabic"/>
          <w:sz w:val="28"/>
          <w:rtl/>
        </w:rPr>
        <w:t xml:space="preserve">نا المدينة المنورة، وهذا اللفظ </w:t>
      </w:r>
      <w:r>
        <w:rPr>
          <w:rFonts w:ascii="Traditional Arabic" w:hAnsi="Traditional Arabic" w:cs="Traditional Arabic" w:hint="cs"/>
          <w:sz w:val="28"/>
          <w:rtl/>
        </w:rPr>
        <w:t>ي</w:t>
      </w:r>
      <w:r w:rsidRPr="00042865">
        <w:rPr>
          <w:rFonts w:ascii="Traditional Arabic" w:hAnsi="Traditional Arabic" w:cs="Traditional Arabic"/>
          <w:sz w:val="28"/>
          <w:rtl/>
        </w:rPr>
        <w:t>طلق على القرية وعلى البلد. الفتح (8/83)</w:t>
      </w:r>
    </w:p>
  </w:footnote>
  <w:footnote w:id="13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(يتوجوه) يعني يرئسوه عليهم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ويسوده. الفتح (8/83)</w:t>
      </w:r>
    </w:p>
  </w:footnote>
  <w:footnote w:id="14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(فيعصبوه بالعصابة) وسمى الرئيس معصبا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لما يعصب برأسه من الأمور، أو لأنهم يعصبون رؤوسهم بعصابة لاتنبغي لغيرهم يمتازون بها. الفتح (8/83)</w:t>
      </w:r>
    </w:p>
  </w:footnote>
  <w:footnote w:id="14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(شرق) أي: غص به، وهو ك</w:t>
      </w:r>
      <w:r w:rsidRPr="00042865">
        <w:rPr>
          <w:rFonts w:ascii="Traditional Arabic" w:hAnsi="Traditional Arabic" w:cs="Traditional Arabic" w:hint="cs"/>
          <w:sz w:val="28"/>
          <w:rtl/>
        </w:rPr>
        <w:t>ناية</w:t>
      </w:r>
      <w:r w:rsidRPr="00042865">
        <w:rPr>
          <w:rFonts w:ascii="Traditional Arabic" w:hAnsi="Traditional Arabic" w:cs="Traditional Arabic"/>
          <w:sz w:val="28"/>
          <w:rtl/>
        </w:rPr>
        <w:t xml:space="preserve"> عن الحسد. الفتح (8/83)</w:t>
      </w:r>
    </w:p>
  </w:footnote>
  <w:footnote w:id="14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آل عمران:186.</w:t>
      </w:r>
    </w:p>
  </w:footnote>
  <w:footnote w:id="143">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البقرة:109.</w:t>
      </w:r>
    </w:p>
  </w:footnote>
  <w:footnote w:id="14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(يتأول العفو) يفسر العفو بما أمر الله به من الصبر والاحتمال قبل الإذن بالقتال. تعليق مصطفى البغا على صحيح البخاري (6/39).</w:t>
      </w:r>
    </w:p>
  </w:footnote>
  <w:footnote w:id="14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(حتى أذن الله فيهم) أي: في قتالهم. الفتح (8/84)</w:t>
      </w:r>
    </w:p>
  </w:footnote>
  <w:footnote w:id="146">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(2/4566)</w:t>
      </w:r>
    </w:p>
  </w:footnote>
  <w:footnote w:id="147">
    <w:p w:rsidR="00E0415E" w:rsidRPr="00042865" w:rsidRDefault="00E0415E" w:rsidP="00541A1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w:t>
      </w:r>
      <w:r w:rsidRPr="00042865">
        <w:rPr>
          <w:rStyle w:val="FootnoteReference"/>
          <w:rFonts w:ascii="Traditional Arabic" w:hAnsi="Traditional Arabic" w:cs="Traditional Arabic"/>
          <w:sz w:val="28"/>
          <w:rtl/>
        </w:rPr>
        <w:t>[2620/5/277-2183/6/324-5978/10/427-5979/10/427- م2325/4/7/97].</w:t>
      </w:r>
    </w:p>
  </w:footnote>
  <w:footnote w:id="148">
    <w:p w:rsidR="00E0415E" w:rsidRPr="00042865" w:rsidRDefault="00E0415E" w:rsidP="00541A1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(قدمت أمي): قال الزبير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أم أسماء وعبد الله ابني أبي بكر قيلة بنت عبد العزى. الفتح (5/276)</w:t>
      </w:r>
    </w:p>
  </w:footnote>
  <w:footnote w:id="149">
    <w:p w:rsidR="00E0415E" w:rsidRPr="00042865" w:rsidRDefault="00E0415E" w:rsidP="00541A1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(مع اب</w:t>
      </w:r>
      <w:r w:rsidRPr="00042865">
        <w:rPr>
          <w:rFonts w:ascii="Traditional Arabic" w:hAnsi="Traditional Arabic" w:cs="Traditional Arabic" w:hint="cs"/>
          <w:sz w:val="28"/>
          <w:rtl/>
        </w:rPr>
        <w:t>ن</w:t>
      </w:r>
      <w:r w:rsidRPr="00042865">
        <w:rPr>
          <w:rFonts w:ascii="Traditional Arabic" w:hAnsi="Traditional Arabic" w:cs="Traditional Arabic"/>
          <w:sz w:val="28"/>
          <w:rtl/>
        </w:rPr>
        <w:t>ها): ذكر الزبير أن اسم ابنها المذكور الحارث بن مدرك بن عبيد بن عمرو بن مخزوم ولم أر له ذكرا في الصحابة فكأنه مات مشركا. الفتح (5/276)</w:t>
      </w:r>
    </w:p>
  </w:footnote>
  <w:footnote w:id="150">
    <w:p w:rsidR="00E0415E" w:rsidRPr="00042865" w:rsidRDefault="00E0415E" w:rsidP="00541A1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(راغبة): المعنى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أنها قدمت طالبة </w:t>
      </w:r>
      <w:r w:rsidRPr="00042865">
        <w:rPr>
          <w:rFonts w:ascii="Traditional Arabic" w:hAnsi="Traditional Arabic" w:cs="Traditional Arabic" w:hint="cs"/>
          <w:sz w:val="28"/>
          <w:rtl/>
        </w:rPr>
        <w:t>ل</w:t>
      </w:r>
      <w:r w:rsidRPr="00042865">
        <w:rPr>
          <w:rFonts w:ascii="Traditional Arabic" w:hAnsi="Traditional Arabic" w:cs="Traditional Arabic"/>
          <w:sz w:val="28"/>
          <w:rtl/>
        </w:rPr>
        <w:t>بر ابنتها لها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خائفة من ردها إياها خائبة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هكذا فسره الجمهور. الفتح (5/277)</w:t>
      </w:r>
    </w:p>
  </w:footnote>
  <w:footnote w:id="151">
    <w:p w:rsidR="00E0415E" w:rsidRPr="00042865" w:rsidRDefault="00E0415E" w:rsidP="00541A1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(2/489)</w:t>
      </w:r>
    </w:p>
  </w:footnote>
  <w:footnote w:id="15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لقمان:15.</w:t>
      </w:r>
    </w:p>
  </w:footnote>
  <w:footnote w:id="153">
    <w:p w:rsidR="00E0415E" w:rsidRPr="00042865" w:rsidRDefault="00E0415E" w:rsidP="00541A1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(10/427).</w:t>
      </w:r>
    </w:p>
  </w:footnote>
  <w:footnote w:id="154">
    <w:p w:rsidR="00E0415E" w:rsidRPr="00042865" w:rsidRDefault="00E0415E" w:rsidP="00541A1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وسترد مثل هذه المواقف كثيراً في سلسلة تعامله صلى الله عليه وسلم مع المستفتين. "والتي ستصدر لاحقاً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إن شاء الله"</w:t>
      </w:r>
    </w:p>
  </w:footnote>
  <w:footnote w:id="155">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w:t>
      </w:r>
      <w:r w:rsidRPr="00042865">
        <w:rPr>
          <w:rStyle w:val="FootnoteReference"/>
          <w:rFonts w:ascii="Traditional Arabic" w:hAnsi="Traditional Arabic" w:cs="Traditional Arabic"/>
          <w:sz w:val="28"/>
          <w:rtl/>
        </w:rPr>
        <w:t>[2711/5/368،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2712/5/368،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2732/5/388،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2731/5/388،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1694/3/634،</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1811/4/13، 2712/5/368،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2731/5/388،</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 xml:space="preserve">4158/7/509، 4178/7/519، 4181/7/519= ممكن يضم مع </w:t>
      </w:r>
    </w:p>
    <w:p w:rsidR="00E0415E" w:rsidRPr="00042865" w:rsidRDefault="00E0415E" w:rsidP="008C5901">
      <w:pPr>
        <w:pStyle w:val="FootnoteText"/>
        <w:ind w:left="42"/>
        <w:rPr>
          <w:rStyle w:val="FootnoteReference"/>
          <w:rFonts w:ascii="Traditional Arabic" w:hAnsi="Traditional Arabic" w:cs="Traditional Arabic"/>
          <w:sz w:val="28"/>
          <w:rtl/>
        </w:rPr>
      </w:pPr>
      <w:r w:rsidRPr="00042865">
        <w:rPr>
          <w:rStyle w:val="FootnoteReference"/>
          <w:rFonts w:ascii="Traditional Arabic" w:hAnsi="Traditional Arabic" w:cs="Traditional Arabic"/>
          <w:sz w:val="28"/>
          <w:rtl/>
        </w:rPr>
        <w:t>1695/3/634 ،2732/5/388 ،4157/7/</w:t>
      </w:r>
      <w:r w:rsidRPr="00042865">
        <w:rPr>
          <w:rFonts w:ascii="Traditional Arabic" w:hAnsi="Traditional Arabic" w:cs="Traditional Arabic"/>
          <w:sz w:val="28"/>
          <w:rtl/>
        </w:rPr>
        <w:t>509</w:t>
      </w:r>
      <w:r w:rsidRPr="00042865">
        <w:rPr>
          <w:rStyle w:val="FootnoteReference"/>
          <w:rFonts w:ascii="Traditional Arabic" w:hAnsi="Traditional Arabic" w:cs="Traditional Arabic"/>
          <w:sz w:val="28"/>
          <w:rtl/>
        </w:rPr>
        <w:t>، 4179/7/</w:t>
      </w:r>
      <w:r w:rsidRPr="00042865">
        <w:rPr>
          <w:rFonts w:ascii="Traditional Arabic" w:hAnsi="Traditional Arabic" w:cs="Traditional Arabic"/>
          <w:sz w:val="28"/>
          <w:rtl/>
        </w:rPr>
        <w:t>518</w:t>
      </w:r>
      <w:r w:rsidRPr="00042865">
        <w:rPr>
          <w:rStyle w:val="FootnoteReference"/>
          <w:rFonts w:ascii="Traditional Arabic" w:hAnsi="Traditional Arabic" w:cs="Traditional Arabic"/>
          <w:sz w:val="28"/>
          <w:rtl/>
        </w:rPr>
        <w:t>، 4180/7/</w:t>
      </w:r>
      <w:r w:rsidRPr="00042865">
        <w:rPr>
          <w:rFonts w:ascii="Traditional Arabic" w:hAnsi="Traditional Arabic" w:cs="Traditional Arabic"/>
          <w:sz w:val="28"/>
          <w:rtl/>
        </w:rPr>
        <w:t>519</w:t>
      </w:r>
      <w:r w:rsidRPr="00042865">
        <w:rPr>
          <w:rStyle w:val="FootnoteReference"/>
          <w:rFonts w:ascii="Traditional Arabic" w:hAnsi="Traditional Arabic" w:cs="Traditional Arabic"/>
          <w:sz w:val="28"/>
          <w:rtl/>
        </w:rPr>
        <w:t>، 1694/3/634، 2712/5/368، 4158/7/509، 4181/7/519،4179/7/519، 1695/3/634، 2732/5/388، 4178/7/519، 2711/5/368، 4180/7/519</w:t>
      </w:r>
      <w:r w:rsidRPr="00042865">
        <w:rPr>
          <w:rFonts w:ascii="Traditional Arabic" w:hAnsi="Traditional Arabic" w:cs="Traditional Arabic"/>
          <w:sz w:val="28"/>
          <w:rtl/>
        </w:rPr>
        <w:t>]</w:t>
      </w:r>
    </w:p>
  </w:footnote>
  <w:footnote w:id="156">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(امتعضوا) شق عليهم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وغضبوا منه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تعليق مصطفى البغا على صحيح البخاري (3/188).</w:t>
      </w:r>
    </w:p>
  </w:footnote>
  <w:footnote w:id="157">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(عاتق) الأنثى الشابة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أو ما أدركت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بلغت. تعليق مصطفى البغا على صحيح البخاري (3/188).</w:t>
      </w:r>
    </w:p>
  </w:footnote>
  <w:footnote w:id="158">
    <w:p w:rsidR="00E0415E" w:rsidRPr="00234ABF" w:rsidRDefault="00E0415E" w:rsidP="00234ABF">
      <w:pPr>
        <w:pStyle w:val="FootnoteText"/>
        <w:ind w:left="0"/>
        <w:rPr>
          <w:rStyle w:val="FootnoteReference"/>
          <w:rtl/>
        </w:rPr>
      </w:pPr>
      <w:r w:rsidRPr="00234ABF">
        <w:rPr>
          <w:rStyle w:val="FootnoteReference"/>
          <w:rtl/>
        </w:rPr>
        <w:t>(</w:t>
      </w:r>
      <w:r w:rsidRPr="00234ABF">
        <w:rPr>
          <w:rStyle w:val="FootnoteReference"/>
          <w:rtl/>
        </w:rPr>
        <w:footnoteRef/>
      </w:r>
      <w:r w:rsidRPr="00234ABF">
        <w:rPr>
          <w:rStyle w:val="FootnoteReference"/>
          <w:rtl/>
        </w:rPr>
        <w:t xml:space="preserve">) </w:t>
      </w:r>
      <w:r>
        <w:rPr>
          <w:rStyle w:val="FootnoteReference"/>
          <w:sz w:val="28"/>
          <w:rtl/>
        </w:rPr>
        <w:t>سورة الممتحنة:10</w:t>
      </w:r>
    </w:p>
  </w:footnote>
  <w:footnote w:id="159">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w:t>
      </w:r>
      <w:r w:rsidRPr="00042865">
        <w:rPr>
          <w:rFonts w:ascii="Traditional Arabic" w:hAnsi="Traditional Arabic" w:cs="Traditional Arabic"/>
          <w:sz w:val="28"/>
          <w:rtl/>
        </w:rPr>
        <w:t>يح البخاري (1/733)</w:t>
      </w:r>
    </w:p>
  </w:footnote>
  <w:footnote w:id="160">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(الغميم) واد بينه وبين مكة مرحلتان. تعليق مصطفى البغا على صحيح البخاري (2/974).</w:t>
      </w:r>
    </w:p>
  </w:footnote>
  <w:footnote w:id="161">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(طليعة) مقدمة الجيش. تعليق مصطفى البغا على صحيح البخاري (2/974).</w:t>
      </w:r>
    </w:p>
  </w:footnote>
  <w:footnote w:id="162">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(بقترة الجيش) الغبار الأسود الذي أثارته حوافر خيل الجيش. تعليق مصطفى البغا على صحيح البخاري (2/974).</w:t>
      </w:r>
    </w:p>
  </w:footnote>
  <w:footnote w:id="163">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(بالثنية) هي الطريق في الجبل. وقيل: هي موضع بين مكة والمدينة من طريق الحديبية. تعليق مصطفى البغا على صحيح البخاري (2/974).</w:t>
      </w:r>
    </w:p>
  </w:footnote>
  <w:footnote w:id="164">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(حل حل) صوت تزجر به الدابة لتحمل على السير. تعليق مصطفى البغا على صحيح البخاري (2/974).</w:t>
      </w:r>
    </w:p>
  </w:footnote>
  <w:footnote w:id="165">
    <w:p w:rsidR="00E0415E" w:rsidRPr="00042865" w:rsidRDefault="00E0415E" w:rsidP="008C590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(فألحت) لزمت مكانها</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ولم تنبعث. تعليق مصطفى البغا على صحيح البخاري (2/974).</w:t>
      </w:r>
    </w:p>
  </w:footnote>
  <w:footnote w:id="166">
    <w:p w:rsidR="00E0415E" w:rsidRPr="00042865" w:rsidRDefault="00E0415E" w:rsidP="008C590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(خلأت) حرنت وتصعبت. تعليق مصطفى البغا على صحيح البخاري (2/974).</w:t>
      </w:r>
    </w:p>
  </w:footnote>
  <w:footnote w:id="167">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(القصواء) من القصو، وهو قطع طرف الأذن سميت به ناقة رسول الله صلى الله عليه وسلم لأن طرف أذنها كان مقطوعا.</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68">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(حابس الفيل) الله تعالى</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الذي حبس الفيل حين جيء به لهدم الكعبة. </w:t>
      </w:r>
      <w:r w:rsidRPr="00042865">
        <w:rPr>
          <w:rStyle w:val="FootnoteReference"/>
          <w:rFonts w:ascii="Traditional Arabic" w:hAnsi="Traditional Arabic" w:cs="Traditional Arabic"/>
          <w:sz w:val="28"/>
          <w:rtl/>
        </w:rPr>
        <w:t>تعليق مصطفى البغا على صحيح البخاري (2/974).</w:t>
      </w:r>
    </w:p>
  </w:footnote>
  <w:footnote w:id="169">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(خطة) حالة وقضية.</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0">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(يعظمون فيها حرمات الله) يكفون فيها عن القتال تعظيما لحرم الله تعالى.</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1">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(فعدل عنهم) ولى راجعا.</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2">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(الحديبية) اسم مكان قريب من مكة.</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3">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(ثمد) في الصحاح: الماء القليل الذي لا مادة له. أي: ليس له ما يغذيه.</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4">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(يتبرضه) يأخذونه قليلا قليلا. </w:t>
      </w:r>
      <w:r w:rsidRPr="00042865">
        <w:rPr>
          <w:rStyle w:val="FootnoteReference"/>
          <w:rFonts w:ascii="Traditional Arabic" w:hAnsi="Traditional Arabic" w:cs="Traditional Arabic"/>
          <w:sz w:val="28"/>
          <w:rtl/>
        </w:rPr>
        <w:t>تعليق مصطفى البغا على صحيح البخاري (2/974).</w:t>
      </w:r>
    </w:p>
  </w:footnote>
  <w:footnote w:id="17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 xml:space="preserve">(فلم يلبثه) لم يتركوه يثبت ويقيم. </w:t>
      </w:r>
      <w:r w:rsidRPr="00042865">
        <w:rPr>
          <w:rStyle w:val="FootnoteReference"/>
          <w:rFonts w:ascii="Traditional Arabic" w:hAnsi="Traditional Arabic" w:cs="Traditional Arabic"/>
          <w:sz w:val="28"/>
          <w:rtl/>
        </w:rPr>
        <w:t>تعليق مصطفى البغا على صحيح البخاري (2/974).</w:t>
      </w:r>
    </w:p>
  </w:footnote>
  <w:footnote w:id="176">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(يجيش) يفور.</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7">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(عيبة نصح) محل نصحه وموضع سره وأمانته، والعيبة في الأصل ما يوضع فيه الثياب لحفظها، والنصح الخلوص من الشوائب.</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78">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(أعداد) جمع عد وهو الماء الذي لا انقطاع له، والمراد</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الكثرة. </w:t>
      </w:r>
      <w:r w:rsidRPr="00042865">
        <w:rPr>
          <w:rStyle w:val="FootnoteReference"/>
          <w:rFonts w:ascii="Traditional Arabic" w:hAnsi="Traditional Arabic" w:cs="Traditional Arabic"/>
          <w:sz w:val="28"/>
          <w:rtl/>
        </w:rPr>
        <w:t>تعليق مصطفى البغا على صحيح البخاري (2/974).</w:t>
      </w:r>
    </w:p>
  </w:footnote>
  <w:footnote w:id="179">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(العوذ) النوق التي ولدت حدثيا</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فهي ذات لبن.</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0">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(المطافيل) النوق التي معها أولادها، وأصله الأمهات التي معها أطفالها، والمراد من قوله: (معهم العوذ المطافيل) أنهم خرجوا معهم بذوات الألبان يتزودون من ألبانها</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ولا يرجعون حتى يناجزوا رسول الله صلى الله عليه وسلم، ويمنعوه من الدخول إلى مكة.</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1">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(ماددتهم مدة) جعلت بيني وبينهم مدة صلح وهدنة</w:t>
      </w:r>
      <w:r w:rsidRPr="00042865">
        <w:rPr>
          <w:rStyle w:val="FootnoteReference"/>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تعليق مصطفى البغا على صحيح البخاري (2/974).</w:t>
      </w:r>
    </w:p>
  </w:footnote>
  <w:footnote w:id="182">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(أظهر) غلبت عليهم.</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3">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(جمو</w:t>
      </w:r>
      <w:r w:rsidRPr="00042865">
        <w:rPr>
          <w:rFonts w:ascii="Traditional Arabic" w:eastAsiaTheme="minorHAnsi" w:hAnsi="Traditional Arabic" w:cs="Traditional Arabic" w:hint="cs"/>
          <w:position w:val="10"/>
          <w:sz w:val="28"/>
          <w:szCs w:val="28"/>
          <w:rtl/>
        </w:rPr>
        <w:t>ا</w:t>
      </w:r>
      <w:r w:rsidRPr="00042865">
        <w:rPr>
          <w:rFonts w:ascii="Traditional Arabic" w:eastAsiaTheme="minorHAnsi" w:hAnsi="Traditional Arabic" w:cs="Traditional Arabic"/>
          <w:position w:val="10"/>
          <w:sz w:val="28"/>
          <w:szCs w:val="28"/>
          <w:rtl/>
        </w:rPr>
        <w:t>) استراحوا من جهد الحرب.</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4">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(تنفرد سالفتي) ينفصل مقدم عنقي</w:t>
      </w:r>
      <w:r w:rsidRPr="00042865">
        <w:rPr>
          <w:rFonts w:ascii="Traditional Arabic" w:eastAsiaTheme="minorHAnsi" w:hAnsi="Traditional Arabic" w:cs="Traditional Arabic" w:hint="cs"/>
          <w:position w:val="10"/>
          <w:sz w:val="28"/>
          <w:szCs w:val="28"/>
          <w:rtl/>
        </w:rPr>
        <w:t xml:space="preserve">، </w:t>
      </w:r>
      <w:r w:rsidRPr="00042865">
        <w:rPr>
          <w:rFonts w:ascii="Traditional Arabic" w:eastAsiaTheme="minorHAnsi" w:hAnsi="Traditional Arabic" w:cs="Traditional Arabic"/>
          <w:position w:val="10"/>
          <w:sz w:val="28"/>
          <w:szCs w:val="28"/>
          <w:rtl/>
        </w:rPr>
        <w:t>أي: حتى أقتل. قال ابن قتيبة :السالفتان ناحيتا مقدم العنق من لدن معلق القرط إلى الترقوة وأراد حتى يفرق بين رأسي وجسدي</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غريب الحديث لابن الجوزي </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1/492)</w:t>
      </w:r>
    </w:p>
  </w:footnote>
  <w:footnote w:id="185">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(بالوالد) مثل الوالد في الشفقة والمحبة.</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6">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(بالولد) مثل الولد في النصح لوالده. </w:t>
      </w:r>
      <w:r w:rsidRPr="00042865">
        <w:rPr>
          <w:rStyle w:val="FootnoteReference"/>
          <w:rFonts w:ascii="Traditional Arabic" w:hAnsi="Traditional Arabic" w:cs="Traditional Arabic"/>
          <w:sz w:val="28"/>
          <w:rtl/>
        </w:rPr>
        <w:t>تعليق مصطفى البغا على صحيح البخاري (2/974).</w:t>
      </w:r>
    </w:p>
  </w:footnote>
  <w:footnote w:id="187">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(بلحوا) امتنعوا.</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88">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(اجتاح) أهلك واستأصل</w:t>
      </w:r>
      <w:r w:rsidRPr="00042865">
        <w:rPr>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تعليق مصطفى البغا على صحيح البخاري (2/974).</w:t>
      </w:r>
    </w:p>
  </w:footnote>
  <w:footnote w:id="189">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(أشوابا) أخلاطا.</w:t>
      </w:r>
      <w:r w:rsidRPr="00042865">
        <w:rPr>
          <w:rStyle w:val="FootnoteReference"/>
          <w:rFonts w:ascii="Traditional Arabic" w:hAnsi="Traditional Arabic" w:cs="Traditional Arabic"/>
          <w:sz w:val="28"/>
          <w:rtl/>
        </w:rPr>
        <w:t xml:space="preserve"> تعليق مصطفى البغا على صحيح البخاري (2/974).</w:t>
      </w:r>
    </w:p>
  </w:footnote>
  <w:footnote w:id="190">
    <w:p w:rsidR="00E0415E" w:rsidRPr="00042865" w:rsidRDefault="00E0415E" w:rsidP="008C590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(خليقا) حقيقا. </w:t>
      </w:r>
      <w:r w:rsidRPr="00042865">
        <w:rPr>
          <w:rStyle w:val="FootnoteReference"/>
          <w:rFonts w:ascii="Traditional Arabic" w:hAnsi="Traditional Arabic" w:cs="Traditional Arabic"/>
          <w:sz w:val="28"/>
          <w:rtl/>
        </w:rPr>
        <w:t>تعليق مصطفى البغا على صحيح البخاري (2/974).</w:t>
      </w:r>
    </w:p>
  </w:footnote>
  <w:footnote w:id="191">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(امصص ببظر اللات) البظر: قطعة لحم تبقى بعد الختان في فرج المرأة. وكان من عادة العرب الشتم بذلك</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لكن بلفظ الأم</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فأراد أبو بكر رضي الله عنه المبالغة في سب عروة بإقامة من كان يعبد مقام أمه، وحمله على ذلك ما أغضبه من نسبة المسلمين</w:t>
      </w:r>
      <w:r w:rsidRPr="00042865">
        <w:rPr>
          <w:rFonts w:ascii="Traditional Arabic" w:eastAsiaTheme="minorHAnsi" w:hAnsi="Traditional Arabic" w:cs="Traditional Arabic" w:hint="cs"/>
          <w:sz w:val="28"/>
          <w:rtl/>
        </w:rPr>
        <w:t xml:space="preserve"> إلى الفرار</w:t>
      </w:r>
      <w:r w:rsidRPr="00042865">
        <w:rPr>
          <w:rFonts w:ascii="Traditional Arabic" w:eastAsiaTheme="minorHAnsi" w:hAnsi="Traditional Arabic" w:cs="Traditional Arabic"/>
          <w:sz w:val="28"/>
          <w:rtl/>
        </w:rPr>
        <w:t>. واللات: اسم لأحد الأصنام التي كانت قريش وثقيف يعبدونها. الفتح (5/401)</w:t>
      </w:r>
      <w:r w:rsidRPr="00042865">
        <w:rPr>
          <w:rStyle w:val="FootnoteReference"/>
          <w:rFonts w:ascii="Traditional Arabic" w:hAnsi="Traditional Arabic" w:cs="Traditional Arabic"/>
          <w:sz w:val="28"/>
          <w:rtl/>
        </w:rPr>
        <w:t xml:space="preserve"> .</w:t>
      </w:r>
    </w:p>
  </w:footnote>
  <w:footnote w:id="192">
    <w:p w:rsidR="00E0415E" w:rsidRPr="00042865" w:rsidRDefault="00E0415E" w:rsidP="008C5901">
      <w:pPr>
        <w:pStyle w:val="FootnoteText"/>
        <w:ind w:left="42"/>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(المغفر) بكسر الميم</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وسكون العجمة</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وفتح الفاء</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زرد ينسج من</w:t>
      </w:r>
      <w:r w:rsidRPr="00042865">
        <w:rPr>
          <w:rStyle w:val="FootnoteReference"/>
          <w:rFonts w:ascii="Traditional Arabic" w:eastAsiaTheme="minorHAnsi" w:hAnsi="Traditional Arabic" w:cs="Traditional Arabic" w:hint="cs"/>
          <w:sz w:val="28"/>
          <w:rtl/>
        </w:rPr>
        <w:t>ه</w:t>
      </w:r>
      <w:r w:rsidRPr="00042865">
        <w:rPr>
          <w:rStyle w:val="FootnoteReference"/>
          <w:rFonts w:ascii="Traditional Arabic" w:eastAsiaTheme="minorHAnsi" w:hAnsi="Traditional Arabic" w:cs="Traditional Arabic"/>
          <w:sz w:val="28"/>
          <w:rtl/>
        </w:rPr>
        <w:t xml:space="preserve"> الدروع على قدر الرأس. الفتح (4/72)، وهو ما غطى الرأس من السلاح كالبيضة وشبهها من حديد كان أو من غيره. حاشية صحيح البخاري (1/553).</w:t>
      </w:r>
    </w:p>
  </w:footnote>
  <w:footnote w:id="193">
    <w:p w:rsidR="00E0415E" w:rsidRPr="00042865" w:rsidRDefault="00E0415E" w:rsidP="008C5901">
      <w:pPr>
        <w:pStyle w:val="FootnoteText"/>
        <w:ind w:left="42"/>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(رجل) هو الحليس بن علقمة الحارثي.</w:t>
      </w:r>
      <w:r w:rsidRPr="00042865">
        <w:rPr>
          <w:rStyle w:val="FootnoteReference"/>
          <w:rFonts w:ascii="Traditional Arabic" w:eastAsiaTheme="minorHAnsi" w:hAnsi="Traditional Arabic" w:cs="Traditional Arabic" w:hint="cs"/>
          <w:sz w:val="28"/>
          <w:rtl/>
        </w:rPr>
        <w:t xml:space="preserve"> </w:t>
      </w:r>
      <w:r w:rsidRPr="00042865">
        <w:rPr>
          <w:rStyle w:val="FootnoteReference"/>
          <w:rFonts w:ascii="Traditional Arabic" w:eastAsiaTheme="minorHAnsi" w:hAnsi="Traditional Arabic" w:cs="Traditional Arabic"/>
          <w:sz w:val="28"/>
          <w:rtl/>
        </w:rPr>
        <w:t xml:space="preserve">تعليق مصطفى البغا على صحيح البخاري (2/974). </w:t>
      </w:r>
    </w:p>
  </w:footnote>
  <w:footnote w:id="194">
    <w:p w:rsidR="00E0415E" w:rsidRPr="00042865" w:rsidRDefault="00E0415E" w:rsidP="008C5901">
      <w:pPr>
        <w:pStyle w:val="FootnoteText"/>
        <w:ind w:left="42"/>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(يعظمون البدن) أي: لا يستحلونها، ولا يعتدون عليها، والبدن جمع بدنة، وهي</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ما يهدى للحرم من الإبل أو البقر. تعليق مصطفى البغا على صحيح البخاري (2/974). .</w:t>
      </w:r>
    </w:p>
  </w:footnote>
  <w:footnote w:id="19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(فابعثوها له) أثيروها أمامه.</w:t>
      </w:r>
      <w:r w:rsidRPr="00042865">
        <w:rPr>
          <w:rFonts w:ascii="Traditional Arabic" w:eastAsiaTheme="minorHAnsi" w:hAnsi="Traditional Arabic" w:cs="Traditional Arabic" w:hint="cs"/>
          <w:sz w:val="28"/>
          <w:rtl/>
        </w:rPr>
        <w:t xml:space="preserve"> </w:t>
      </w:r>
      <w:r w:rsidRPr="00042865">
        <w:rPr>
          <w:rStyle w:val="FootnoteReference"/>
          <w:rFonts w:ascii="Traditional Arabic" w:eastAsiaTheme="minorHAnsi" w:hAnsi="Traditional Arabic" w:cs="Traditional Arabic"/>
          <w:sz w:val="28"/>
          <w:rtl/>
        </w:rPr>
        <w:t xml:space="preserve">تعليق مصطفى البغا على صحيح البخاري (2/974). </w:t>
      </w:r>
    </w:p>
  </w:footnote>
  <w:footnote w:id="196">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 xml:space="preserve">(ضغطة) مفاجأة وقهرا. </w:t>
      </w:r>
      <w:r w:rsidRPr="00042865">
        <w:rPr>
          <w:rStyle w:val="FootnoteReference"/>
          <w:rFonts w:ascii="Traditional Arabic" w:eastAsiaTheme="minorHAnsi" w:hAnsi="Traditional Arabic" w:cs="Traditional Arabic"/>
          <w:sz w:val="28"/>
          <w:rtl/>
        </w:rPr>
        <w:t xml:space="preserve">تعليق مصطفى البغا على صحيح البخاري (2/974). </w:t>
      </w:r>
    </w:p>
  </w:footnote>
  <w:footnote w:id="197">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(يرسف) يمشي مشيا بطيئا بسبب القيود. تعليق مصطفى البغا على صحيح البخاري (2/974). </w:t>
      </w:r>
    </w:p>
  </w:footnote>
  <w:footnote w:id="198">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 xml:space="preserve">(الدنية) النقيصة والمذلة. </w:t>
      </w:r>
      <w:r w:rsidRPr="00042865">
        <w:rPr>
          <w:rStyle w:val="FootnoteReference"/>
          <w:rFonts w:ascii="Traditional Arabic" w:eastAsiaTheme="minorHAnsi" w:hAnsi="Traditional Arabic" w:cs="Traditional Arabic"/>
          <w:sz w:val="28"/>
          <w:rtl/>
        </w:rPr>
        <w:t xml:space="preserve">تعليق مصطفى البغا على صحيح البخاري (2/974). </w:t>
      </w:r>
    </w:p>
  </w:footnote>
  <w:footnote w:id="199">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(بغرزه) ما يكون للإبل بمنزلة الركاب للفرس، والمعنى</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تمسك بأمره</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ولا تخالفه.</w:t>
      </w:r>
      <w:r w:rsidRPr="00042865">
        <w:rPr>
          <w:rStyle w:val="FootnoteReference"/>
          <w:rFonts w:ascii="Traditional Arabic" w:eastAsiaTheme="minorHAnsi" w:hAnsi="Traditional Arabic" w:cs="Traditional Arabic"/>
          <w:sz w:val="28"/>
          <w:rtl/>
        </w:rPr>
        <w:t xml:space="preserve"> تعليق مصطفى البغا على صحيح البخاري (2/974). </w:t>
      </w:r>
    </w:p>
  </w:footnote>
  <w:footnote w:id="200">
    <w:p w:rsidR="00E0415E" w:rsidRPr="00042865" w:rsidRDefault="00E0415E" w:rsidP="008C590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(حالقه) هو خراش بن أمية الخزاعي. تعليق مصطفى البغا على صحيح البخاري (2/974).</w:t>
      </w:r>
      <w:r>
        <w:rPr>
          <w:rStyle w:val="FootnoteReference"/>
          <w:rFonts w:ascii="Traditional Arabic" w:hAnsi="Traditional Arabic" w:cs="Traditional Arabic"/>
          <w:sz w:val="28"/>
          <w:rtl/>
        </w:rPr>
        <w:t xml:space="preserve">. </w:t>
      </w:r>
    </w:p>
  </w:footnote>
  <w:footnote w:id="20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الممتحنة:10.</w:t>
      </w:r>
    </w:p>
  </w:footnote>
  <w:footnote w:id="202">
    <w:p w:rsidR="00E0415E" w:rsidRPr="00042865" w:rsidRDefault="00E0415E" w:rsidP="00EF23A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(بعصم الكوافر) بعصم</w:t>
      </w:r>
      <w:r>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جمع عصمة، وهي</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ما يعتصم به من عقد الزواج، والكوافر جمع كافرة، والمراد</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المشركة، والمعنى</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لا تقيموا على نكاحهن، ولا تتمسكوا بالزوجية بينكم وبينهن. </w:t>
      </w:r>
      <w:r w:rsidRPr="00042865">
        <w:rPr>
          <w:rFonts w:ascii="Traditional Arabic" w:hAnsi="Traditional Arabic" w:cs="Traditional Arabic"/>
          <w:sz w:val="28"/>
          <w:rtl/>
        </w:rPr>
        <w:t xml:space="preserve">تعليق مصطفى البغا على صحيح البخاري (2/974). </w:t>
      </w:r>
    </w:p>
  </w:footnote>
  <w:footnote w:id="203">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(رجلين) هما خنيس بن جابر</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ومولى يقال له: كوثر، والذي أرسلهما في طلبه الأخنس بن شريق.</w:t>
      </w:r>
      <w:r w:rsidRPr="00042865">
        <w:rPr>
          <w:rFonts w:ascii="Traditional Arabic" w:hAnsi="Traditional Arabic" w:cs="Traditional Arabic"/>
          <w:sz w:val="28"/>
          <w:rtl/>
        </w:rPr>
        <w:t xml:space="preserve"> تعليق مصطفى البغا على صحيح البخاري (2/974). </w:t>
      </w:r>
    </w:p>
  </w:footnote>
  <w:footnote w:id="204">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(فلان) هو خنيس</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(2/974). </w:t>
      </w:r>
    </w:p>
  </w:footnote>
  <w:footnote w:id="20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(فاستله) أخرجه من غمده.</w:t>
      </w:r>
      <w:r w:rsidRPr="00042865">
        <w:rPr>
          <w:rFonts w:ascii="Traditional Arabic" w:hAnsi="Traditional Arabic" w:cs="Traditional Arabic"/>
          <w:sz w:val="28"/>
          <w:rtl/>
        </w:rPr>
        <w:t xml:space="preserve"> تعليق مصطفى البغا على صحيح البخاري (2/974). </w:t>
      </w:r>
    </w:p>
  </w:footnote>
  <w:footnote w:id="206">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(الآخر) صاحب السيف. تعليق مصطفى البغا على صحيح البخاري (2/974). </w:t>
      </w:r>
    </w:p>
  </w:footnote>
  <w:footnote w:id="207">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(فأمكنه منه) أعطاه إياه بيده حتى تمكن منه. تعليق مصطفى البغا على صحيح البخاري (2/974). </w:t>
      </w:r>
    </w:p>
  </w:footnote>
  <w:footnote w:id="208">
    <w:p w:rsidR="00E0415E" w:rsidRPr="00042865" w:rsidRDefault="00E0415E" w:rsidP="008C5901">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(برد) كناية عن أنه مات؛ لأن البرودة من لوازم الموت. تعليق مصطفى البغا على صحيح البخاري (2/974). </w:t>
      </w:r>
    </w:p>
  </w:footnote>
  <w:footnote w:id="209">
    <w:p w:rsidR="00E0415E" w:rsidRPr="00042865" w:rsidRDefault="00E0415E" w:rsidP="00921B39">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(وإني لمقتول) سيقتلني إن لم تردوه عني</w:t>
      </w:r>
      <w:r w:rsidRPr="00042865">
        <w:rPr>
          <w:rStyle w:val="FootnoteReference"/>
          <w:rFonts w:cs="Traditional Arabic" w:hint="cs"/>
          <w:sz w:val="28"/>
          <w:rtl/>
        </w:rPr>
        <w:t>.</w:t>
      </w:r>
      <w:r w:rsidRPr="00042865">
        <w:rPr>
          <w:rStyle w:val="FootnoteReference"/>
          <w:rFonts w:cs="Traditional Arabic"/>
          <w:sz w:val="28"/>
          <w:rtl/>
        </w:rPr>
        <w:t xml:space="preserve"> تعليق مصطفى البغا على صحيح البخاري (2/974). </w:t>
      </w:r>
    </w:p>
  </w:footnote>
  <w:footnote w:id="210">
    <w:p w:rsidR="00E0415E" w:rsidRPr="00042865" w:rsidRDefault="00E0415E" w:rsidP="00921B39">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(قد والله أوفى الله ذمتك) ليس عليك عتاب منهم فيما صنعت أنا. تعليق مصطفى البغا على صحيح البخاري (2/974). </w:t>
      </w:r>
    </w:p>
  </w:footnote>
  <w:footnote w:id="211">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(ويل أمه) الويل العذاب، وهي كلمة أصلها دعاء عليه، ولكنها استعملت هنا للتعجب من عمله.</w:t>
      </w:r>
      <w:r w:rsidRPr="00042865">
        <w:rPr>
          <w:rStyle w:val="FootnoteReference"/>
          <w:rFonts w:ascii="Traditional Arabic" w:eastAsiaTheme="minorHAnsi" w:hAnsi="Traditional Arabic" w:cs="Traditional Arabic"/>
          <w:sz w:val="28"/>
          <w:rtl/>
        </w:rPr>
        <w:t xml:space="preserve"> تعليق مصطفى البغا على صحيح البخاري (2/974). </w:t>
      </w:r>
    </w:p>
  </w:footnote>
  <w:footnote w:id="212">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(مسعر حرب) محرك لها وموقد لنارها، والمسعر في الأصل العود الذي تحرك به النار.</w:t>
      </w:r>
      <w:r w:rsidRPr="00042865">
        <w:rPr>
          <w:rStyle w:val="FootnoteReference"/>
          <w:rFonts w:ascii="Traditional Arabic" w:eastAsiaTheme="minorHAnsi" w:hAnsi="Traditional Arabic" w:cs="Traditional Arabic"/>
          <w:sz w:val="28"/>
          <w:rtl/>
        </w:rPr>
        <w:t xml:space="preserve"> تعليق مصطفى البغا على صحيح البخاري (2/974). </w:t>
      </w:r>
    </w:p>
  </w:footnote>
  <w:footnote w:id="213">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(لو كان له أحد) لو وجد معه أحد ينصره ويعاضده. </w:t>
      </w:r>
      <w:r w:rsidRPr="00042865">
        <w:rPr>
          <w:rStyle w:val="FootnoteReference"/>
          <w:rFonts w:ascii="Traditional Arabic" w:eastAsiaTheme="minorHAnsi" w:hAnsi="Traditional Arabic" w:cs="Traditional Arabic"/>
          <w:sz w:val="28"/>
          <w:rtl/>
        </w:rPr>
        <w:t xml:space="preserve">تعليق مصطفى البغا على صحيح البخاري (2/974). </w:t>
      </w:r>
    </w:p>
  </w:footnote>
  <w:footnote w:id="214">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(سيف البحر) ساحله.</w:t>
      </w:r>
      <w:r w:rsidRPr="00042865">
        <w:rPr>
          <w:rStyle w:val="FootnoteReference"/>
          <w:rFonts w:ascii="Traditional Arabic" w:eastAsiaTheme="minorHAnsi" w:hAnsi="Traditional Arabic" w:cs="Traditional Arabic"/>
          <w:sz w:val="28"/>
          <w:rtl/>
        </w:rPr>
        <w:t xml:space="preserve"> تعليق مصطفى البغا على صحيح البخاري (2/974).</w:t>
      </w:r>
    </w:p>
  </w:footnote>
  <w:footnote w:id="215">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(عصابة) جماعة أربعون فما فوق.</w:t>
      </w:r>
      <w:r w:rsidRPr="00042865">
        <w:rPr>
          <w:rStyle w:val="FootnoteReference"/>
          <w:rFonts w:ascii="Traditional Arabic" w:eastAsiaTheme="minorHAnsi" w:hAnsi="Traditional Arabic" w:cs="Traditional Arabic"/>
          <w:sz w:val="28"/>
          <w:rtl/>
        </w:rPr>
        <w:t xml:space="preserve"> تعليق مصطفى البغا على صحيح البخاري (2/974).</w:t>
      </w:r>
    </w:p>
  </w:footnote>
  <w:footnote w:id="216">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(بعير) بخبر عير، وهي القافلة من الإبل المحملة بالبضائع والأموال.</w:t>
      </w:r>
      <w:r w:rsidRPr="00042865">
        <w:rPr>
          <w:rStyle w:val="FootnoteReference"/>
          <w:rFonts w:ascii="Traditional Arabic" w:eastAsiaTheme="minorHAnsi" w:hAnsi="Traditional Arabic" w:cs="Traditional Arabic"/>
          <w:sz w:val="28"/>
          <w:rtl/>
        </w:rPr>
        <w:t xml:space="preserve"> تعليق مصطفى البغا على صحيح البخاري (2/974).</w:t>
      </w:r>
    </w:p>
  </w:footnote>
  <w:footnote w:id="217">
    <w:p w:rsidR="00E0415E" w:rsidRPr="00042865" w:rsidRDefault="00E0415E" w:rsidP="005462DF">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(تناشده) تسأله وتطلب منه بإلحاح. </w:t>
      </w:r>
      <w:r w:rsidRPr="00042865">
        <w:rPr>
          <w:rStyle w:val="FootnoteReference"/>
          <w:rFonts w:ascii="Traditional Arabic" w:eastAsiaTheme="minorHAnsi" w:hAnsi="Traditional Arabic" w:cs="Traditional Arabic"/>
          <w:sz w:val="28"/>
          <w:rtl/>
        </w:rPr>
        <w:t>تعليق مصطفى البغا على صحيح البخاري (2/974).</w:t>
      </w:r>
      <w:r>
        <w:rPr>
          <w:rFonts w:ascii="Traditional Arabic" w:hAnsi="Traditional Arabic" w:cs="Traditional Arabic" w:hint="cs"/>
          <w:position w:val="10"/>
          <w:sz w:val="28"/>
          <w:szCs w:val="28"/>
          <w:rtl/>
        </w:rPr>
        <w:t xml:space="preserve"> </w:t>
      </w:r>
    </w:p>
  </w:footnote>
  <w:footnote w:id="218">
    <w:p w:rsidR="00D76290" w:rsidRPr="00BC0E1D" w:rsidRDefault="00D76290" w:rsidP="00D76290">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sidRPr="008A4F66">
        <w:rPr>
          <w:rFonts w:ascii="ATraditional Arabic" w:hAnsi="ATraditional Arabic"/>
          <w:sz w:val="32"/>
          <w:rtl/>
        </w:rPr>
        <w:t>{</w:t>
      </w:r>
      <w:r w:rsidRPr="00D76290">
        <w:rPr>
          <w:rtl/>
        </w:rPr>
        <w:t xml:space="preserve"> </w:t>
      </w:r>
      <w:r w:rsidRPr="00D76290">
        <w:rPr>
          <w:rFonts w:ascii="ATraditional Arabic" w:hAnsi="ATraditional Arabic"/>
          <w:sz w:val="32"/>
          <w:rtl/>
        </w:rPr>
        <w:t xml:space="preserve">أَظْفَرَكُمْ عَلَيْهِمْ </w:t>
      </w:r>
      <w:r w:rsidRPr="008A4F66">
        <w:rPr>
          <w:rFonts w:ascii="ATraditional Arabic" w:hAnsi="ATraditional Arabic"/>
          <w:sz w:val="32"/>
          <w:rtl/>
        </w:rPr>
        <w:fldChar w:fldCharType="begin"/>
      </w:r>
      <w:r w:rsidRPr="008A4F66">
        <w:rPr>
          <w:rFonts w:ascii="ATraditional Arabic" w:hAnsi="ATraditional Arabic"/>
        </w:rPr>
        <w:instrText xml:space="preserve"> XE "01-</w:instrText>
      </w:r>
      <w:r w:rsidRPr="008A4F66">
        <w:rPr>
          <w:rFonts w:ascii="ATraditional Arabic" w:hAnsi="ATraditional Arabic"/>
          <w:rtl/>
        </w:rPr>
        <w:instrText>فهرس الآيات:{</w:instrText>
      </w:r>
      <w:r w:rsidRPr="008A4F66">
        <w:rPr>
          <w:rFonts w:ascii="Traditional Arabic" w:hAnsi="Traditional Arabic" w:cs="QCF_P514" w:hint="cs"/>
          <w:sz w:val="32"/>
          <w:rtl/>
        </w:rPr>
        <w:instrText>ﮘ</w:instrText>
      </w:r>
      <w:r w:rsidRPr="008A4F66">
        <w:rPr>
          <w:rFonts w:ascii="Traditional Arabic" w:hAnsi="Traditional Arabic" w:cs="QCF_P514"/>
          <w:sz w:val="32"/>
          <w:rtl/>
        </w:rPr>
        <w:instrText xml:space="preserve"> </w:instrText>
      </w:r>
      <w:r w:rsidRPr="008A4F66">
        <w:rPr>
          <w:rFonts w:ascii="Traditional Arabic" w:hAnsi="Traditional Arabic" w:cs="QCF_P514" w:hint="cs"/>
          <w:sz w:val="32"/>
          <w:rtl/>
        </w:rPr>
        <w:instrText>ﮙ</w:instrText>
      </w:r>
      <w:r w:rsidRPr="008A4F66">
        <w:rPr>
          <w:rFonts w:ascii="Traditional Arabic" w:hAnsi="Traditional Arabic" w:cs="QCF_P514"/>
          <w:sz w:val="32"/>
          <w:rtl/>
        </w:rPr>
        <w:instrText xml:space="preserve"> </w:instrText>
      </w:r>
      <w:r w:rsidRPr="008A4F66">
        <w:rPr>
          <w:rFonts w:ascii="Traditional Arabic" w:hAnsi="Traditional Arabic" w:cs="QCF_P514" w:hint="cs"/>
          <w:sz w:val="32"/>
          <w:rtl/>
        </w:rPr>
        <w:instrText>ﮚ</w:instrText>
      </w:r>
      <w:r w:rsidRPr="008A4F66">
        <w:rPr>
          <w:rFonts w:ascii="Traditional Arabic" w:hAnsi="Traditional Arabic" w:cs="QCF_P514"/>
          <w:sz w:val="32"/>
          <w:rtl/>
        </w:rPr>
        <w:instrText xml:space="preserve"> </w:instrText>
      </w:r>
      <w:r>
        <w:rPr>
          <w:rFonts w:ascii="ATraditional Arabic" w:hAnsi="ATraditional Arabic"/>
          <w:rtl/>
        </w:rPr>
        <w:instrText>} [سورة الفتح 48/26</w:instrText>
      </w:r>
      <w:r w:rsidRPr="008A4F66">
        <w:rPr>
          <w:rFonts w:ascii="ATraditional Arabic" w:hAnsi="ATraditional Arabic"/>
        </w:rPr>
        <w:instrText xml:space="preserve">]" </w:instrText>
      </w:r>
      <w:r w:rsidRPr="008A4F66">
        <w:rPr>
          <w:rFonts w:ascii="ATraditional Arabic" w:hAnsi="ATraditional Arabic"/>
          <w:sz w:val="32"/>
          <w:rtl/>
        </w:rPr>
        <w:fldChar w:fldCharType="end"/>
      </w:r>
      <w:r w:rsidRPr="008A4F66">
        <w:rPr>
          <w:rFonts w:ascii="ATraditional Arabic" w:hAnsi="ATraditional Arabic"/>
          <w:sz w:val="32"/>
          <w:rtl/>
        </w:rPr>
        <w:t>}</w:t>
      </w:r>
      <w:r w:rsidRPr="00042865">
        <w:rPr>
          <w:rFonts w:ascii="Traditional Arabic" w:hAnsi="Traditional Arabic" w:cs="Traditional Arabic"/>
          <w:sz w:val="28"/>
          <w:rtl/>
        </w:rPr>
        <w:t xml:space="preserve"> أي: من بعد ما قدرتم عليهم، وصاروا تحت ولايتكم بلا عقد ولا عهد. تيسير الكريم الرحمن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للسعدي</w:t>
      </w:r>
      <w:r w:rsidRPr="00042865">
        <w:rPr>
          <w:rFonts w:ascii="Traditional Arabic" w:hAnsi="Traditional Arabic" w:cs="Traditional Arabic" w:hint="cs"/>
          <w:sz w:val="28"/>
          <w:rtl/>
        </w:rPr>
        <w:t>، ص</w:t>
      </w:r>
      <w:r w:rsidRPr="00042865">
        <w:rPr>
          <w:rFonts w:ascii="Traditional Arabic" w:hAnsi="Traditional Arabic" w:cs="Traditional Arabic"/>
          <w:sz w:val="28"/>
          <w:rtl/>
        </w:rPr>
        <w:t xml:space="preserve"> 514.</w:t>
      </w:r>
    </w:p>
  </w:footnote>
  <w:footnote w:id="21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الفتح:24.</w:t>
      </w:r>
    </w:p>
  </w:footnote>
  <w:footnote w:id="220">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الفتح:26.</w:t>
      </w:r>
    </w:p>
  </w:footnote>
  <w:footnote w:id="221">
    <w:p w:rsidR="00E0415E" w:rsidRPr="00042865" w:rsidRDefault="00E0415E" w:rsidP="00A4605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hint="cs"/>
          <w:sz w:val="28"/>
          <w:rtl/>
        </w:rPr>
        <w:t xml:space="preserve"> طرفه: </w:t>
      </w:r>
      <w:r w:rsidRPr="00042865">
        <w:rPr>
          <w:rFonts w:ascii="Traditional Arabic" w:hAnsi="Traditional Arabic" w:cs="Traditional Arabic"/>
          <w:position w:val="10"/>
          <w:sz w:val="28"/>
          <w:szCs w:val="28"/>
          <w:rtl/>
        </w:rPr>
        <w:t>[3732].</w:t>
      </w:r>
    </w:p>
  </w:footnote>
  <w:footnote w:id="222">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5/395</w:t>
      </w:r>
      <w:r w:rsidRPr="00042865">
        <w:rPr>
          <w:rFonts w:ascii="Traditional Arabic" w:hAnsi="Traditional Arabic" w:cs="Traditional Arabic" w:hint="cs"/>
          <w:sz w:val="28"/>
          <w:rtl/>
        </w:rPr>
        <w:t>).</w:t>
      </w:r>
    </w:p>
  </w:footnote>
  <w:footnote w:id="223">
    <w:p w:rsidR="00E0415E" w:rsidRPr="00042865" w:rsidRDefault="00E0415E" w:rsidP="00DA0A7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w:t>
      </w:r>
      <w:r w:rsidRPr="00042865">
        <w:rPr>
          <w:rFonts w:ascii="Traditional Arabic" w:hAnsi="Traditional Arabic" w:cs="Traditional Arabic" w:hint="cs"/>
          <w:sz w:val="28"/>
          <w:rtl/>
        </w:rPr>
        <w:t>(</w:t>
      </w:r>
      <w:r w:rsidRPr="00042865">
        <w:rPr>
          <w:rFonts w:ascii="Traditional Arabic" w:hAnsi="Traditional Arabic" w:cs="Traditional Arabic"/>
          <w:sz w:val="28"/>
          <w:rtl/>
        </w:rPr>
        <w:t>5/397</w:t>
      </w:r>
      <w:r w:rsidRPr="00042865">
        <w:rPr>
          <w:rFonts w:ascii="Traditional Arabic" w:hAnsi="Traditional Arabic" w:cs="Traditional Arabic" w:hint="cs"/>
          <w:sz w:val="28"/>
          <w:rtl/>
        </w:rPr>
        <w:t>)</w:t>
      </w:r>
    </w:p>
  </w:footnote>
  <w:footnote w:id="224">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5/399</w:t>
      </w:r>
      <w:r w:rsidRPr="00042865">
        <w:rPr>
          <w:rFonts w:ascii="Traditional Arabic" w:hAnsi="Traditional Arabic" w:cs="Traditional Arabic" w:hint="cs"/>
          <w:sz w:val="28"/>
          <w:rtl/>
        </w:rPr>
        <w:t>)</w:t>
      </w:r>
    </w:p>
  </w:footnote>
  <w:footnote w:id="22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5/399</w:t>
      </w:r>
      <w:r w:rsidRPr="00042865">
        <w:rPr>
          <w:rFonts w:ascii="Traditional Arabic" w:hAnsi="Traditional Arabic" w:cs="Traditional Arabic" w:hint="cs"/>
          <w:sz w:val="28"/>
          <w:rtl/>
        </w:rPr>
        <w:t>)</w:t>
      </w:r>
    </w:p>
  </w:footnote>
  <w:footnote w:id="226">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(5/399) "بتصرف"</w:t>
      </w:r>
    </w:p>
  </w:footnote>
  <w:footnote w:id="227">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(5/401).</w:t>
      </w:r>
    </w:p>
  </w:footnote>
  <w:footnote w:id="228">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(5/415) بتصرف</w:t>
      </w:r>
    </w:p>
  </w:footnote>
  <w:footnote w:id="229">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(5/415) بتصرف.</w:t>
      </w:r>
    </w:p>
  </w:footnote>
  <w:footnote w:id="230">
    <w:p w:rsidR="00E0415E" w:rsidRPr="00042865" w:rsidRDefault="00E0415E" w:rsidP="00BD4C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(5/4</w:t>
      </w:r>
      <w:r w:rsidRPr="00042865">
        <w:rPr>
          <w:rFonts w:ascii="Traditional Arabic" w:hAnsi="Traditional Arabic" w:cs="Traditional Arabic" w:hint="cs"/>
          <w:sz w:val="28"/>
          <w:rtl/>
        </w:rPr>
        <w:t>01</w:t>
      </w:r>
      <w:r w:rsidRPr="00042865">
        <w:rPr>
          <w:rFonts w:ascii="Traditional Arabic" w:hAnsi="Traditional Arabic" w:cs="Traditional Arabic"/>
          <w:sz w:val="28"/>
          <w:rtl/>
        </w:rPr>
        <w:t>)</w:t>
      </w:r>
      <w:r w:rsidRPr="00042865">
        <w:rPr>
          <w:rFonts w:ascii="Traditional Arabic" w:hAnsi="Traditional Arabic" w:cs="Traditional Arabic" w:hint="cs"/>
          <w:sz w:val="28"/>
          <w:rtl/>
        </w:rPr>
        <w:t>.</w:t>
      </w:r>
    </w:p>
  </w:footnote>
  <w:footnote w:id="231">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w:t>
      </w:r>
      <w:r w:rsidRPr="00042865">
        <w:rPr>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[1781/3/702، 1844/4/70</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2698/5/</w:t>
      </w:r>
      <w:r w:rsidRPr="00042865">
        <w:rPr>
          <w:rFonts w:ascii="Traditional Arabic" w:hAnsi="Traditional Arabic" w:cs="Traditional Arabic"/>
          <w:sz w:val="28"/>
          <w:rtl/>
        </w:rPr>
        <w:t>357</w:t>
      </w:r>
      <w:r w:rsidRPr="00042865">
        <w:rPr>
          <w:rStyle w:val="FootnoteReference"/>
          <w:rFonts w:ascii="Traditional Arabic" w:hAnsi="Traditional Arabic" w:cs="Traditional Arabic"/>
          <w:sz w:val="28"/>
          <w:rtl/>
        </w:rPr>
        <w:t>، 2699/5/357، 2700/5/358، 3184/6/325، 4251/7/570].</w:t>
      </w:r>
    </w:p>
  </w:footnote>
  <w:footnote w:id="232">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(حتى قاضاهم) على أن يقيم بها ثلاثة أيام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 من العام المقبل. الفتح (7/574)</w:t>
      </w:r>
    </w:p>
  </w:footnote>
  <w:footnote w:id="233">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(فلما دخلها): أي: العام المقبل</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الفتح (7/576)</w:t>
      </w:r>
    </w:p>
  </w:footnote>
  <w:footnote w:id="234">
    <w:p w:rsidR="00E0415E" w:rsidRPr="00042865" w:rsidRDefault="00E0415E" w:rsidP="008C590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(ومضى الأجل) أي: الأيام الثلاثة. الفتح (7/576)</w:t>
      </w:r>
    </w:p>
  </w:footnote>
  <w:footnote w:id="23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(ابنة حمزة) اسمها عمارة. وقيل: فاطمة. وقيل: أمامة. وقيل: أمة الله. وقيل: سلمى. والأول هو المشهور. الفتح (7/577)</w:t>
      </w:r>
    </w:p>
  </w:footnote>
  <w:footnote w:id="236">
    <w:p w:rsidR="00E0415E" w:rsidRPr="00042865" w:rsidRDefault="00E0415E" w:rsidP="008C590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(تنادي يا عم) كأنها خاطبت النبي صلى الله عليه وسلم بذلك إجلالا له</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وإلا فهو ابن عمها، أو بالنسبة إلى كون حمزة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وإن كان عمه من النسب فهو أخوه من الرضاعة. الفتح (7/577)</w:t>
      </w:r>
    </w:p>
  </w:footnote>
  <w:footnote w:id="237">
    <w:p w:rsidR="00E0415E" w:rsidRPr="00042865" w:rsidRDefault="00E0415E" w:rsidP="008C590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(دونك) هي كلمة من أسماء الأفعال تدل على الأمر بأخذ الشيء المشار إليه. الفتح (7/577)</w:t>
      </w:r>
    </w:p>
  </w:footnote>
  <w:footnote w:id="238">
    <w:p w:rsidR="00E0415E" w:rsidRPr="00042865" w:rsidRDefault="00E0415E" w:rsidP="00864F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(وخالتها تحتي) أي: زوجتي، واسم خالتها أسماء بنت عميس، وصرح باسمها في حديث علي عند أحمد، وكان لكل من هؤلاء الثلاثة فيها شبهة، أما زيد فللأخوة التي ذكرتها، ولكونه بدأ بإخراجها من مكة، وأما علي فلأنه ابن عمها وحملها مع زوجته، وأما جعفر فلكونه ابن عمها وخالتها عنده، فيترجح جانب جعفر باجتماع قرابة الرجل والمرأة منها دون الآخرين</w:t>
      </w:r>
      <w:r w:rsidRPr="00042865">
        <w:rPr>
          <w:rStyle w:val="FootnoteReference"/>
          <w:rFonts w:ascii="Traditional Arabic" w:hAnsi="Traditional Arabic" w:cs="Traditional Arabic"/>
          <w:sz w:val="28"/>
          <w:rtl/>
        </w:rPr>
        <w:t>. الفتح (7/578)</w:t>
      </w:r>
    </w:p>
  </w:footnote>
  <w:footnote w:id="239">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وقال: الخالة بمنزلة الأم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في هذا الحكم الخاص؛ لأنها تقرب منها في الحنو والشفقة والاهتداء إلى ما يصلح الولد لما دل عليه السياق.</w:t>
      </w:r>
      <w:r w:rsidRPr="00042865">
        <w:rPr>
          <w:rStyle w:val="FootnoteReference"/>
          <w:rFonts w:ascii="Traditional Arabic" w:hAnsi="Traditional Arabic" w:cs="Traditional Arabic"/>
          <w:sz w:val="28"/>
          <w:rtl/>
        </w:rPr>
        <w:t xml:space="preserve"> الفتح (7/579)</w:t>
      </w:r>
    </w:p>
  </w:footnote>
  <w:footnote w:id="240">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وقال لعلي</w:t>
      </w:r>
      <w:r w:rsidRPr="00042865">
        <w:rPr>
          <w:rFonts w:ascii="Traditional Arabic" w:hAnsi="Traditional Arabic" w:cs="Traditional Arabic" w:hint="cs"/>
          <w:sz w:val="28"/>
          <w:rtl/>
        </w:rPr>
        <w:t>)</w:t>
      </w:r>
      <w:r w:rsidRPr="00042865">
        <w:rPr>
          <w:rFonts w:ascii="Traditional Arabic" w:hAnsi="Traditional Arabic" w:cs="Traditional Arabic"/>
          <w:sz w:val="28"/>
          <w:rtl/>
        </w:rPr>
        <w:t>: أنت مني وأنا منك، أي: في النسب والصهر والسابقة والمحبة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وغير ذلك من المزايا.</w:t>
      </w:r>
      <w:r w:rsidRPr="00042865">
        <w:rPr>
          <w:rStyle w:val="FootnoteReference"/>
          <w:rFonts w:ascii="Traditional Arabic" w:hAnsi="Traditional Arabic" w:cs="Traditional Arabic"/>
          <w:sz w:val="28"/>
          <w:rtl/>
        </w:rPr>
        <w:t xml:space="preserve"> الفتح (7/579)</w:t>
      </w:r>
    </w:p>
  </w:footnote>
  <w:footnote w:id="241">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وقال لزيد</w:t>
      </w:r>
      <w:r w:rsidRPr="00042865">
        <w:rPr>
          <w:rFonts w:ascii="Traditional Arabic" w:hAnsi="Traditional Arabic" w:cs="Traditional Arabic" w:hint="cs"/>
          <w:sz w:val="28"/>
          <w:rtl/>
        </w:rPr>
        <w:t>)</w:t>
      </w:r>
      <w:r w:rsidRPr="00042865">
        <w:rPr>
          <w:rFonts w:ascii="Traditional Arabic" w:hAnsi="Traditional Arabic" w:cs="Traditional Arabic"/>
          <w:sz w:val="28"/>
          <w:rtl/>
        </w:rPr>
        <w:t>: أنت أخونا أي: في الإيمان ومولانا، أي: من جهة أنه أعتقه.</w:t>
      </w:r>
      <w:r w:rsidRPr="00042865">
        <w:rPr>
          <w:rStyle w:val="FootnoteReference"/>
          <w:rFonts w:ascii="Traditional Arabic" w:hAnsi="Traditional Arabic" w:cs="Traditional Arabic"/>
          <w:sz w:val="28"/>
          <w:rtl/>
        </w:rPr>
        <w:t xml:space="preserve"> الفتح (7/580)</w:t>
      </w:r>
    </w:p>
  </w:footnote>
  <w:footnote w:id="242">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قال علي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للنبي صلى الله عليه وسلم: ألا تتزوج بنت حمزة قال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إنها بنت أخي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من الرضاعة، ووقع في رواية أبي سعيد السكري فدفعناها إلى جعفر، فلم تزل عنده حتى قتل، فأوصى بها جعفر إلى علي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فمكثت عنده حتى بلغت، فعرضها علي على رسول الله صلى الله عليه وسلم أن يتزوجها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فقال: </w:t>
      </w:r>
      <w:r w:rsidRPr="00042865">
        <w:rPr>
          <w:rFonts w:ascii="Traditional Arabic" w:hAnsi="Traditional Arabic" w:cs="Traditional Arabic" w:hint="cs"/>
          <w:sz w:val="28"/>
          <w:rtl/>
        </w:rPr>
        <w:t>(</w:t>
      </w:r>
      <w:r w:rsidRPr="00042865">
        <w:rPr>
          <w:rFonts w:ascii="Traditional Arabic" w:hAnsi="Traditional Arabic" w:cs="Traditional Arabic"/>
          <w:sz w:val="28"/>
          <w:rtl/>
        </w:rPr>
        <w:t>هي ابنة أخي من الرضاعة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الفتح (7/580)</w:t>
      </w:r>
    </w:p>
  </w:footnote>
  <w:footnote w:id="243">
    <w:p w:rsidR="00E0415E" w:rsidRPr="00042865" w:rsidRDefault="00E0415E" w:rsidP="008C590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(2/101)</w:t>
      </w:r>
    </w:p>
  </w:footnote>
  <w:footnote w:id="244">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[3139/6/280، 4024/7/376].</w:t>
      </w:r>
    </w:p>
  </w:footnote>
  <w:footnote w:id="245">
    <w:p w:rsidR="00E0415E" w:rsidRPr="00042865" w:rsidRDefault="00E0415E" w:rsidP="008C59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(كلمني) طلب مني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وتشفع أن أطلقهم. تعليق مصطفى البغا على صحيح البخاري (4/91).</w:t>
      </w:r>
    </w:p>
  </w:footnote>
  <w:footnote w:id="246">
    <w:p w:rsidR="00E0415E" w:rsidRPr="00042865" w:rsidRDefault="00E0415E" w:rsidP="0026203D">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(النتنى) جمع نتن، وهو</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ذو الرائحة الكريهة، والمراد هنا النتن المعنوي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كفرهم وضلالهم. تعليق مصطفى البغا على صحيح البخاري (4/91)، </w:t>
      </w:r>
      <w:r w:rsidRPr="00042865">
        <w:rPr>
          <w:rFonts w:ascii="Traditional Arabic" w:hAnsi="Traditional Arabic" w:cs="Traditional Arabic" w:hint="cs"/>
          <w:position w:val="10"/>
          <w:sz w:val="28"/>
          <w:szCs w:val="28"/>
          <w:rtl/>
        </w:rPr>
        <w:t>وهم</w:t>
      </w:r>
      <w:r w:rsidRPr="00042865">
        <w:rPr>
          <w:rFonts w:ascii="Traditional Arabic" w:hAnsi="Traditional Arabic" w:cs="Traditional Arabic"/>
          <w:position w:val="10"/>
          <w:sz w:val="28"/>
          <w:szCs w:val="28"/>
          <w:rtl/>
        </w:rPr>
        <w:t>: أسارى بدر من المشركين. الفتح (7/376).</w:t>
      </w:r>
    </w:p>
  </w:footnote>
  <w:footnote w:id="247">
    <w:p w:rsidR="00E0415E" w:rsidRPr="00042865" w:rsidRDefault="00E0415E" w:rsidP="008C590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(1/823)</w:t>
      </w:r>
    </w:p>
  </w:footnote>
  <w:footnote w:id="248">
    <w:p w:rsidR="00E0415E" w:rsidRPr="00042865" w:rsidRDefault="00E0415E" w:rsidP="00276E9A">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Pr>
          <w:rFonts w:hint="cs"/>
          <w:rtl/>
        </w:rPr>
        <w:t xml:space="preserve"> </w:t>
      </w:r>
      <w:r w:rsidRPr="00042865">
        <w:rPr>
          <w:rFonts w:ascii="Traditional Arabic" w:hAnsi="Traditional Arabic" w:cs="Traditional Arabic"/>
          <w:sz w:val="28"/>
          <w:rtl/>
        </w:rPr>
        <w:t>4639</w:t>
      </w:r>
      <w:r w:rsidRPr="00042865">
        <w:rPr>
          <w:rFonts w:ascii="Traditional Arabic" w:hAnsi="Traditional Arabic" w:cs="Traditional Arabic" w:hint="cs"/>
          <w:sz w:val="28"/>
          <w:rtl/>
        </w:rPr>
        <w:t>/</w:t>
      </w:r>
      <w:r w:rsidRPr="00042865">
        <w:rPr>
          <w:rFonts w:ascii="Traditional Arabic" w:hAnsi="Traditional Arabic" w:cs="Traditional Arabic"/>
          <w:sz w:val="28"/>
          <w:rtl/>
        </w:rPr>
        <w:t>6/12/153</w:t>
      </w:r>
      <w:r w:rsidRPr="00042865">
        <w:rPr>
          <w:rFonts w:ascii="Traditional Arabic" w:hAnsi="Traditional Arabic" w:cs="Traditional Arabic" w:hint="cs"/>
          <w:sz w:val="28"/>
          <w:rtl/>
        </w:rPr>
        <w:t>.</w:t>
      </w:r>
    </w:p>
  </w:footnote>
  <w:footnote w:id="249">
    <w:p w:rsidR="00E0415E" w:rsidRPr="00042865" w:rsidRDefault="00E0415E" w:rsidP="00DA0A7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(وأبي حسيل) هو حسيل بحاء مضمومة ثم سين مفتوحة مهملتين ثم ياء</w:t>
      </w:r>
      <w:r>
        <w:rPr>
          <w:rFonts w:ascii="Traditional Arabic" w:hAnsi="Traditional Arabic" w:cs="Traditional Arabic" w:hint="cs"/>
          <w:sz w:val="28"/>
          <w:rtl/>
        </w:rPr>
        <w:t>،</w:t>
      </w:r>
      <w:r w:rsidRPr="00042865">
        <w:rPr>
          <w:rFonts w:ascii="Traditional Arabic" w:hAnsi="Traditional Arabic" w:cs="Traditional Arabic"/>
          <w:sz w:val="28"/>
          <w:rtl/>
        </w:rPr>
        <w:t xml:space="preserve"> ثم لام، ويقال له أيضا</w:t>
      </w:r>
      <w:r>
        <w:rPr>
          <w:rFonts w:ascii="Traditional Arabic" w:hAnsi="Traditional Arabic" w:cs="Traditional Arabic" w:hint="cs"/>
          <w:sz w:val="28"/>
          <w:rtl/>
        </w:rPr>
        <w:t>:</w:t>
      </w:r>
      <w:r w:rsidRPr="00042865">
        <w:rPr>
          <w:rFonts w:ascii="Traditional Arabic" w:hAnsi="Traditional Arabic" w:cs="Traditional Arabic"/>
          <w:sz w:val="28"/>
          <w:rtl/>
        </w:rPr>
        <w:t xml:space="preserve"> حسل</w:t>
      </w:r>
      <w:r>
        <w:rPr>
          <w:rFonts w:ascii="Traditional Arabic" w:hAnsi="Traditional Arabic" w:cs="Traditional Arabic" w:hint="cs"/>
          <w:sz w:val="28"/>
          <w:rtl/>
        </w:rPr>
        <w:t>،</w:t>
      </w:r>
      <w:r w:rsidRPr="00042865">
        <w:rPr>
          <w:rFonts w:ascii="Traditional Arabic" w:hAnsi="Traditional Arabic" w:cs="Traditional Arabic"/>
          <w:sz w:val="28"/>
          <w:rtl/>
        </w:rPr>
        <w:t xml:space="preserve"> بكسر الحاء وإسكان السين</w:t>
      </w:r>
      <w:r>
        <w:rPr>
          <w:rFonts w:ascii="Traditional Arabic" w:hAnsi="Traditional Arabic" w:cs="Traditional Arabic" w:hint="cs"/>
          <w:sz w:val="28"/>
          <w:rtl/>
        </w:rPr>
        <w:t>،</w:t>
      </w:r>
      <w:r w:rsidRPr="00042865">
        <w:rPr>
          <w:rFonts w:ascii="Traditional Arabic" w:hAnsi="Traditional Arabic" w:cs="Traditional Arabic"/>
          <w:sz w:val="28"/>
          <w:rtl/>
        </w:rPr>
        <w:t xml:space="preserve"> وهو والد حذيفة، واليمان لقب له، والمشهور في استعمال المحدثين أنه اليمان بالنون من غير ياء بعدها وهي لغة قليلة، والصحيح اليماني بالياء</w:t>
      </w:r>
      <w:r w:rsidRPr="00042865">
        <w:rPr>
          <w:rStyle w:val="FootnoteReference"/>
          <w:rFonts w:ascii="Traditional Arabic" w:hAnsi="Traditional Arabic" w:cs="Traditional Arabic"/>
          <w:sz w:val="28"/>
          <w:rtl/>
        </w:rPr>
        <w:t>. شرح النووي على صحيح مسلم (6/12/153)</w:t>
      </w:r>
    </w:p>
  </w:footnote>
  <w:footnote w:id="250">
    <w:p w:rsidR="00E0415E" w:rsidRPr="00042865" w:rsidRDefault="00E0415E" w:rsidP="00276E9A">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w:t>
      </w:r>
      <w:r w:rsidRPr="00042865">
        <w:rPr>
          <w:rFonts w:ascii="Traditional Arabic" w:eastAsiaTheme="minorHAnsi" w:hAnsi="Traditional Arabic" w:cs="Traditional Arabic" w:hint="cs"/>
          <w:sz w:val="28"/>
          <w:rtl/>
        </w:rPr>
        <w:t>مسلم ص 767</w:t>
      </w:r>
    </w:p>
  </w:footnote>
  <w:footnote w:id="251">
    <w:p w:rsidR="00E0415E" w:rsidRPr="00042865" w:rsidRDefault="00E0415E" w:rsidP="007B4080">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[462/1/661، 469/1/667، 2422/5/90، 2423/5/91، 4372/7/688، ومسلم 4589/6/12/93].</w:t>
      </w:r>
    </w:p>
  </w:footnote>
  <w:footnote w:id="252">
    <w:p w:rsidR="00E0415E" w:rsidRPr="00042865" w:rsidRDefault="00E0415E" w:rsidP="00B27D8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(بعث النبي صلى الله عليه وسلم خيلا قبل نجد) أي: بعث فرسان خيل إلى جهة نجد. الفتح (7/689)</w:t>
      </w:r>
    </w:p>
  </w:footnote>
  <w:footnote w:id="253">
    <w:p w:rsidR="00E0415E" w:rsidRPr="00042865" w:rsidRDefault="00E0415E" w:rsidP="00B27D8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(من بني حنيفة) وهي قبيلة كبيرة شهيرة ينزلون اليمامة بين مكة واليمن. وأما حنيفة فهو ابن لجيم –بجيم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بن صعب بن علي بن بكر بن وائل، وأما ثمامة بن </w:t>
      </w:r>
      <w:r w:rsidRPr="00042865">
        <w:rPr>
          <w:rFonts w:ascii="Traditional Arabic" w:hAnsi="Traditional Arabic" w:cs="Traditional Arabic" w:hint="cs"/>
          <w:sz w:val="28"/>
          <w:rtl/>
        </w:rPr>
        <w:t>أثال</w:t>
      </w:r>
      <w:r w:rsidRPr="00042865">
        <w:rPr>
          <w:rFonts w:ascii="Traditional Arabic" w:hAnsi="Traditional Arabic" w:cs="Traditional Arabic"/>
          <w:sz w:val="28"/>
          <w:rtl/>
        </w:rPr>
        <w:t xml:space="preserve"> فأبوه بضم الهمزة وبمثلثة خفيفة بن النعمان بن مسلمة الحنفي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من فضلاء الصحابة. الفتح (7/688).</w:t>
      </w:r>
    </w:p>
  </w:footnote>
  <w:footnote w:id="254">
    <w:p w:rsidR="00E0415E" w:rsidRPr="00042865" w:rsidRDefault="00E0415E" w:rsidP="00B27D8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(ماعندك) أي شيء عندك، ويحتمل أن تكون ما استفهامية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وذا موصولة وعندك صلته أي ما الذي استقر في ظنك أن أفعله بك</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فأجاب بأنه ظن خيرا. الفتح (7/689)</w:t>
      </w:r>
    </w:p>
  </w:footnote>
  <w:footnote w:id="255">
    <w:p w:rsidR="00E0415E" w:rsidRPr="00042865" w:rsidRDefault="00E0415E" w:rsidP="00B27D8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(إن تقتل تقتل ذا دم) أي: صاحب دم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لدمه موقع يشتفي قاتله بقتله، ويحتمل أن يكون المعنى أنه عليه دم، وهو مطلوب به فلا لوم عليك في قتله. الفتح (7/689)</w:t>
      </w:r>
    </w:p>
  </w:footnote>
  <w:footnote w:id="256">
    <w:p w:rsidR="00E0415E" w:rsidRPr="00042865" w:rsidRDefault="00E0415E" w:rsidP="0000017D">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(نجل) أي: ماء. تعليق مصطفى البغا على صحيح البخاري (5/170). </w:t>
      </w:r>
    </w:p>
  </w:footnote>
  <w:footnote w:id="257">
    <w:p w:rsidR="00E0415E" w:rsidRPr="00042865" w:rsidRDefault="00E0415E" w:rsidP="00B27D8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(فبشره) أي: بخيري الدنيا والآخرة، أو بشره بالجنة، أو بمحو ذنوبه وتبعاته السابقة. الفتح (7/690)</w:t>
      </w:r>
    </w:p>
  </w:footnote>
  <w:footnote w:id="258">
    <w:p w:rsidR="00E0415E" w:rsidRPr="00042865" w:rsidRDefault="00E0415E" w:rsidP="00B27D8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(صبوت) ملت إلى دين غير دينك ودين آبائك. تعليق مصطفى البغا على صحيح البخاري (5/170).</w:t>
      </w:r>
    </w:p>
  </w:footnote>
  <w:footnote w:id="259">
    <w:p w:rsidR="00E0415E" w:rsidRPr="00042865" w:rsidRDefault="00E0415E" w:rsidP="00B27D8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(قال</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لا</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ولكن أسلمت مع محمد) كأنه قال لا ما خرجت من الدين</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لأن عبادة الأوثان ليست دينا، وقوله: مع محمد</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أي</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وافقته على دينه</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فصرنا متصاحبين في الإسلام أنا بالابتداء</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وهو بالاستدامة. الفتح (7/690)</w:t>
      </w:r>
    </w:p>
  </w:footnote>
  <w:footnote w:id="260">
    <w:p w:rsidR="00E0415E" w:rsidRPr="00042865" w:rsidRDefault="00E0415E" w:rsidP="00B27D8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(لا تأتيكم من اليمامة حبة حنطة حتى يأذن فيها النبي صلى الله عليه وسلم) زاد ابن هشام</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ثم خرج إلى اليمامة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فمنعهم أن يحملوا إلى مكة شيئا</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فكتبوا إلى النبي صلى الله عليه وسلم</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إنك تأمر بصلة الرحم، فكتب إلى ثمامة أن يخلي بينهم وبين الحمل إليهم</w:t>
      </w:r>
      <w:r>
        <w:rPr>
          <w:rStyle w:val="FootnoteReference"/>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الفتح (7/690)</w:t>
      </w:r>
    </w:p>
  </w:footnote>
  <w:footnote w:id="261">
    <w:p w:rsidR="00E0415E" w:rsidRPr="00042865" w:rsidRDefault="00E0415E" w:rsidP="00B27D8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(2/124)</w:t>
      </w:r>
    </w:p>
  </w:footnote>
  <w:footnote w:id="262">
    <w:p w:rsidR="00E0415E" w:rsidRPr="00042865" w:rsidRDefault="00E0415E" w:rsidP="00D718A8">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شرح النووي على صحيح مسلم (6/12/95) "بتصرف".</w:t>
      </w:r>
    </w:p>
  </w:footnote>
  <w:footnote w:id="263">
    <w:p w:rsidR="00E0415E" w:rsidRPr="00042865" w:rsidRDefault="00E0415E" w:rsidP="007B4080">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w:t>
      </w:r>
      <w:r w:rsidRPr="00042865">
        <w:rPr>
          <w:rFonts w:ascii="Traditional Arabic" w:hAnsi="Traditional Arabic" w:cs="Traditional Arabic"/>
          <w:sz w:val="28"/>
          <w:rtl/>
        </w:rPr>
        <w:t>لفتح (7/690)</w:t>
      </w:r>
    </w:p>
  </w:footnote>
  <w:footnote w:id="264">
    <w:p w:rsidR="00E0415E" w:rsidRPr="00042865" w:rsidRDefault="00E0415E" w:rsidP="007B4080">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w:t>
      </w:r>
      <w:r w:rsidRPr="00042865">
        <w:rPr>
          <w:rFonts w:ascii="Traditional Arabic" w:hAnsi="Traditional Arabic" w:cs="Traditional Arabic"/>
          <w:sz w:val="28"/>
          <w:rtl/>
        </w:rPr>
        <w:t>لفتح (7/690)</w:t>
      </w:r>
    </w:p>
  </w:footnote>
  <w:footnote w:id="265">
    <w:p w:rsidR="00E0415E" w:rsidRPr="00042865" w:rsidRDefault="00E0415E" w:rsidP="007B408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[2910/6/113-114، 2913/6/114، 4134/7/490، 4135/7/490، 4136/7/491، 4139/7/494، ومسلم 1949/3/6/133، 5950-5951/8/15/45]</w:t>
      </w:r>
    </w:p>
  </w:footnote>
  <w:footnote w:id="266">
    <w:p w:rsidR="00E0415E" w:rsidRPr="00042865" w:rsidRDefault="00E0415E" w:rsidP="007B408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(2/78)</w:t>
      </w:r>
    </w:p>
  </w:footnote>
  <w:footnote w:id="267">
    <w:p w:rsidR="00E0415E" w:rsidRPr="00042865" w:rsidRDefault="00E0415E" w:rsidP="007B4080">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(العضاه) هي كل شجرة يعظم له شوك. الفتح (7/492) </w:t>
      </w:r>
    </w:p>
  </w:footnote>
  <w:footnote w:id="268">
    <w:p w:rsidR="00E0415E" w:rsidRPr="00042865" w:rsidRDefault="00E0415E" w:rsidP="007B4080">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(رجلا) هو غوث بن الحارث. الفتح (7/493) </w:t>
      </w:r>
    </w:p>
  </w:footnote>
  <w:footnote w:id="269">
    <w:p w:rsidR="00E0415E" w:rsidRPr="00042865" w:rsidRDefault="00E0415E" w:rsidP="007B4080">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(صلتا) بفتح المهملة وسكون اللام، أي: مجرداً عن غمده. الفتح (7/492) </w:t>
      </w:r>
    </w:p>
  </w:footnote>
  <w:footnote w:id="270">
    <w:p w:rsidR="00E0415E" w:rsidRPr="00042865" w:rsidRDefault="00E0415E" w:rsidP="007B408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(فشام السيف) المراد هنا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أغمده. الفتح (7/491)</w:t>
      </w:r>
    </w:p>
  </w:footnote>
  <w:footnote w:id="271">
    <w:p w:rsidR="00E0415E" w:rsidRPr="00042865" w:rsidRDefault="00E0415E" w:rsidP="007B408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ص352</w:t>
      </w:r>
    </w:p>
  </w:footnote>
  <w:footnote w:id="272">
    <w:p w:rsidR="00E0415E" w:rsidRPr="00042865" w:rsidRDefault="00E0415E" w:rsidP="00D718A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شرح النووي على صحيح مسلم (8/15/45)</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بتصرف</w:t>
      </w:r>
    </w:p>
  </w:footnote>
  <w:footnote w:id="273">
    <w:p w:rsidR="00E0415E" w:rsidRPr="00042865" w:rsidRDefault="00E0415E" w:rsidP="00D011A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شرح النووي على صحيح مسلم (8/15/45)</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 xml:space="preserve">بتصرف </w:t>
      </w:r>
    </w:p>
  </w:footnote>
  <w:footnote w:id="274">
    <w:p w:rsidR="00E0415E" w:rsidRPr="00042865" w:rsidRDefault="00E0415E" w:rsidP="0077643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[3231/6/360-363، 7389/13/384، ومسلم 4653/6/12/163]</w:t>
      </w:r>
    </w:p>
  </w:footnote>
  <w:footnote w:id="275">
    <w:p w:rsidR="00E0415E" w:rsidRPr="00042865" w:rsidRDefault="00E0415E" w:rsidP="0077643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(يوم العقبة) أي: كان ما لاقاه عندها. وقيل: المراد بالعقبة جمرة العقبة التي بمنى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وقيل: مكان مخصوص في الطائف، ولعل هذا أولى. تعليق مصطفى البغا على صحيح البخاري (4/115).</w:t>
      </w:r>
    </w:p>
  </w:footnote>
  <w:footnote w:id="276">
    <w:p w:rsidR="00E0415E" w:rsidRPr="00042865" w:rsidRDefault="00E0415E" w:rsidP="0077643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ويقال: اسم بن عبد ياليل مسعود. الفتح (6/363)</w:t>
      </w:r>
    </w:p>
    <w:p w:rsidR="00E0415E" w:rsidRPr="00042865" w:rsidRDefault="00E0415E" w:rsidP="00562E75">
      <w:pPr>
        <w:ind w:left="42" w:firstLine="0"/>
        <w:jc w:val="both"/>
        <w:rPr>
          <w:rFonts w:ascii="Traditional Arabic" w:hAnsi="Traditional Arabic"/>
          <w:position w:val="10"/>
          <w:sz w:val="28"/>
          <w:szCs w:val="28"/>
          <w:rtl/>
        </w:rPr>
      </w:pPr>
      <w:r w:rsidRPr="00042865">
        <w:rPr>
          <w:rFonts w:ascii="Traditional Arabic" w:hAnsi="Traditional Arabic" w:cs="Traditional Arabic"/>
          <w:position w:val="10"/>
          <w:sz w:val="28"/>
          <w:szCs w:val="28"/>
          <w:rtl/>
        </w:rPr>
        <w:t>وكان ابن عبد ياليل من أكابر أهل الطائف من ثقيف، وقد روى عبد بن حميد في تفسيره من طريق بن أبي نجيح عن مجاهد في قوله تعالى</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w:t>
      </w:r>
      <w:r w:rsidRPr="00042865">
        <w:rPr>
          <w:rFonts w:ascii="Traditional Arabic" w:hAnsi="Traditional Arabic"/>
          <w:position w:val="10"/>
          <w:sz w:val="28"/>
          <w:szCs w:val="28"/>
          <w:rtl/>
        </w:rPr>
        <w:t>{</w:t>
      </w:r>
      <w:r w:rsidR="00D76290" w:rsidRPr="00D76290">
        <w:rPr>
          <w:rFonts w:ascii="Traditional Arabic" w:hAnsi="Traditional Arabic"/>
          <w:position w:val="10"/>
          <w:sz w:val="28"/>
          <w:szCs w:val="28"/>
          <w:rtl/>
        </w:rPr>
        <w:t>وَقَالُوا لَوْلا نُزِّلَ هَذَا الْقُرْآنُ عَلَى رَجُلٍ مِنَ الْقَرْيَتَيْنِ عَظِيمٍ</w:t>
      </w:r>
      <w:r w:rsidRPr="00042865">
        <w:rPr>
          <w:rFonts w:ascii="Traditional Arabic" w:hAnsi="Traditional Arabic"/>
          <w:position w:val="10"/>
          <w:sz w:val="28"/>
          <w:szCs w:val="28"/>
          <w:rtl/>
        </w:rPr>
        <w:t>} [سورة الزخرف:31].</w:t>
      </w:r>
      <w:r w:rsidRPr="00042865">
        <w:rPr>
          <w:rFonts w:ascii="Traditional Arabic" w:hAnsi="Traditional Arabic" w:hint="cs"/>
          <w:position w:val="10"/>
          <w:sz w:val="28"/>
          <w:szCs w:val="28"/>
          <w:rtl/>
        </w:rPr>
        <w:t xml:space="preserve"> </w:t>
      </w:r>
      <w:r w:rsidRPr="00042865">
        <w:rPr>
          <w:rFonts w:ascii="Traditional Arabic" w:hAnsi="Traditional Arabic" w:cs="Traditional Arabic"/>
          <w:position w:val="10"/>
          <w:sz w:val="28"/>
          <w:szCs w:val="28"/>
          <w:rtl/>
        </w:rPr>
        <w:t>قال نزلت في عتبة بن ربيعة وابن عبد ياليل الثقفي. الفتح (6/363)</w:t>
      </w:r>
    </w:p>
    <w:p w:rsidR="00E0415E" w:rsidRPr="00042865" w:rsidRDefault="00E0415E" w:rsidP="00776433">
      <w:pPr>
        <w:ind w:left="42" w:firstLine="0"/>
        <w:jc w:val="both"/>
        <w:rPr>
          <w:rFonts w:ascii="Traditional Arabic" w:hAnsi="Traditional Arabic" w:cs="Traditional Arabic"/>
          <w:position w:val="10"/>
          <w:sz w:val="28"/>
          <w:szCs w:val="28"/>
          <w:rtl/>
        </w:rPr>
      </w:pPr>
      <w:r w:rsidRPr="00042865">
        <w:rPr>
          <w:rFonts w:ascii="Traditional Arabic" w:hAnsi="Traditional Arabic" w:cs="Traditional Arabic"/>
          <w:position w:val="10"/>
          <w:sz w:val="28"/>
          <w:szCs w:val="28"/>
          <w:rtl/>
        </w:rPr>
        <w:t>وقد ذكر موسى بن عقبة وابن إسحاق أن كنانة بن عبد ياليل وفد مع وفد الطائف سنة عشر فأسلموا، وذكره ابن عبد البر في الصحابة لذلك</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لكن ذكر المديني أن الوفد أسلموا إلا كنانة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فخرج إلى الروم ومات بها بعد ذلك</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والله أعلم، وذكر موسى بن عقبة في المغازي عن ابن شهاب أنه صلى الله عليه وسلم لما مات أبو طالب توجه إلى الطائف رجاء أن يؤوه فعمد إلى ثلاثة نفر من ثقيف</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وهم سادتهم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وهم إخوة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عبد ياليل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وحبيب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ومسعود بنو عمرو</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فعرض عليهم نفسه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وشك</w:t>
      </w:r>
      <w:r w:rsidRPr="00042865">
        <w:rPr>
          <w:rFonts w:ascii="Traditional Arabic" w:hAnsi="Traditional Arabic" w:cs="Traditional Arabic" w:hint="cs"/>
          <w:position w:val="10"/>
          <w:sz w:val="28"/>
          <w:szCs w:val="28"/>
          <w:rtl/>
        </w:rPr>
        <w:t>ا</w:t>
      </w:r>
      <w:r w:rsidRPr="00042865">
        <w:rPr>
          <w:rFonts w:ascii="Traditional Arabic" w:hAnsi="Traditional Arabic" w:cs="Traditional Arabic"/>
          <w:position w:val="10"/>
          <w:sz w:val="28"/>
          <w:szCs w:val="28"/>
          <w:rtl/>
        </w:rPr>
        <w:t xml:space="preserve"> إليهم ما انتهك منه قومه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فردوا عليه أقبح رد</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وكذا ذكره ابن إسحاق بغير إسناد مطولا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وذكر ابن سعد أن ذلك كان في شوال سنة عشر من المبعث</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وأنه كان بعد موت أبي طالب وخديجة. الفتح (6/363)</w:t>
      </w:r>
    </w:p>
  </w:footnote>
  <w:footnote w:id="277">
    <w:p w:rsidR="00E0415E" w:rsidRPr="00042865" w:rsidRDefault="00E0415E" w:rsidP="0077643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(على وجهي) باتجاه الجهة المواجهة لي.</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الفتح (6/364)</w:t>
      </w:r>
    </w:p>
  </w:footnote>
  <w:footnote w:id="278">
    <w:p w:rsidR="00E0415E" w:rsidRPr="00042865" w:rsidRDefault="00E0415E" w:rsidP="0077643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(ملك الجبال) أي: الموكل بها. الفتح (6/364)</w:t>
      </w:r>
    </w:p>
  </w:footnote>
  <w:footnote w:id="279">
    <w:p w:rsidR="00E0415E" w:rsidRPr="00042865" w:rsidRDefault="00E0415E" w:rsidP="0077643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(الأخشبين) هما جبلا مكة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أبو قبيس والذي يقابله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وكأنه قعيقعان، وسميا بذلك لصلابتهما وغلظ حجارتهما، يقال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رجل أخشب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إذا كان صلب العظام</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قليل اللحم، والمراد بإطباقهما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أن يلتقيا على من بمكة، ويحتمل أن يريد أنهما يصيران طبقا واحدا. الفتح (6/364)</w:t>
      </w:r>
    </w:p>
  </w:footnote>
  <w:footnote w:id="280">
    <w:p w:rsidR="00E0415E" w:rsidRPr="00042865" w:rsidRDefault="00E0415E" w:rsidP="0077643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(1/844)</w:t>
      </w:r>
    </w:p>
  </w:footnote>
  <w:footnote w:id="281">
    <w:p w:rsidR="00E0415E" w:rsidRPr="00042865" w:rsidRDefault="00E0415E" w:rsidP="0077643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[3012/6/170، ومسلم 4549/6/12/53</w:t>
      </w:r>
    </w:p>
    <w:p w:rsidR="00E0415E" w:rsidRPr="00042865" w:rsidRDefault="00E0415E" w:rsidP="00776433">
      <w:pPr>
        <w:pStyle w:val="FootnoteText"/>
        <w:ind w:left="42"/>
        <w:rPr>
          <w:rFonts w:ascii="Traditional Arabic" w:hAnsi="Traditional Arabic" w:cs="Traditional Arabic"/>
          <w:sz w:val="28"/>
          <w:rtl/>
        </w:rPr>
      </w:pPr>
      <w:r w:rsidRPr="00042865">
        <w:rPr>
          <w:rFonts w:ascii="Traditional Arabic" w:hAnsi="Traditional Arabic" w:cs="Traditional Arabic"/>
          <w:sz w:val="28"/>
          <w:rtl/>
        </w:rPr>
        <w:t>3013/6/170، 2370/5/54، ومسلم 4511/6/12/53</w:t>
      </w:r>
    </w:p>
    <w:p w:rsidR="00E0415E" w:rsidRPr="00042865" w:rsidRDefault="00E0415E" w:rsidP="00776433">
      <w:pPr>
        <w:pStyle w:val="FootnoteText"/>
        <w:ind w:left="42"/>
        <w:rPr>
          <w:rStyle w:val="FootnoteReference"/>
          <w:rFonts w:ascii="Traditional Arabic" w:hAnsi="Traditional Arabic" w:cs="Traditional Arabic"/>
          <w:sz w:val="28"/>
          <w:rtl/>
        </w:rPr>
      </w:pPr>
      <w:r w:rsidRPr="00042865">
        <w:rPr>
          <w:rFonts w:ascii="Traditional Arabic" w:hAnsi="Traditional Arabic" w:cs="Traditional Arabic"/>
          <w:sz w:val="28"/>
          <w:rtl/>
        </w:rPr>
        <w:t>3014/6/172، 3015/6/172، ومسلم 4547/6/12/52]</w:t>
      </w:r>
    </w:p>
  </w:footnote>
  <w:footnote w:id="282">
    <w:p w:rsidR="00E0415E" w:rsidRPr="00042865" w:rsidRDefault="00E0415E" w:rsidP="0077643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(1/797)</w:t>
      </w:r>
    </w:p>
  </w:footnote>
  <w:footnote w:id="283">
    <w:p w:rsidR="00E0415E" w:rsidRPr="00042865" w:rsidRDefault="00E0415E" w:rsidP="0077643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(1/788) برقم: 2966</w:t>
      </w:r>
    </w:p>
  </w:footnote>
  <w:footnote w:id="284">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[3041/6/189، 4194/7/525، ومسلم 4677/6/12/183].</w:t>
      </w:r>
    </w:p>
  </w:footnote>
  <w:footnote w:id="285">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(خرجت قبل أن يؤذن بالأولى) يعني صلاة الصبح، ويدل عليه قوله في رواية مسلم</w:t>
      </w:r>
      <w:r w:rsidRPr="00042865">
        <w:rPr>
          <w:rFonts w:ascii="Traditional Arabic" w:hAnsi="Traditional Arabic" w:cs="Traditional Arabic" w:hint="cs"/>
          <w:sz w:val="28"/>
          <w:rtl/>
        </w:rPr>
        <w:t>: (...</w:t>
      </w:r>
      <w:r w:rsidRPr="00042865">
        <w:rPr>
          <w:rFonts w:ascii="Traditional Arabic" w:hAnsi="Traditional Arabic" w:cs="Traditional Arabic"/>
          <w:sz w:val="28"/>
          <w:rtl/>
        </w:rPr>
        <w:t xml:space="preserve"> أنه تبعهم من الغلس إلى غروب الشمس</w:t>
      </w:r>
      <w:r w:rsidRPr="00042865">
        <w:rPr>
          <w:rFonts w:ascii="Traditional Arabic" w:hAnsi="Traditional Arabic" w:cs="Traditional Arabic" w:hint="cs"/>
          <w:sz w:val="28"/>
          <w:rtl/>
        </w:rPr>
        <w:t>)</w:t>
      </w:r>
      <w:r w:rsidRPr="00042865">
        <w:rPr>
          <w:rFonts w:ascii="Traditional Arabic" w:hAnsi="Traditional Arabic" w:cs="Traditional Arabic"/>
          <w:sz w:val="28"/>
          <w:rtl/>
        </w:rPr>
        <w:t>. الفتح (7/526)</w:t>
      </w:r>
    </w:p>
  </w:footnote>
  <w:footnote w:id="286">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(اللقاح) ذوات الدر من الإبل، واللقوح الحلوب. الفتح (7/526)</w:t>
      </w:r>
    </w:p>
  </w:footnote>
  <w:footnote w:id="287">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(بذي قرد) اسم مكان فيه ماء على مسيرة ليلتين من المدينة بينها وبين خيبر على طريق الشام، القرد في اللغة الصوف الرديء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وما تساقط من الوبر والصوف. تعليق مصطفى البغا على صحيح البخاري (5/130).</w:t>
      </w:r>
    </w:p>
  </w:footnote>
  <w:footnote w:id="288">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(فلقيني غلام لعبد الرحمن بن عوف)</w:t>
      </w:r>
      <w:r w:rsidRPr="00042865">
        <w:rPr>
          <w:rFonts w:ascii="Traditional Arabic" w:hAnsi="Traditional Arabic" w:cs="Traditional Arabic" w:hint="cs"/>
          <w:sz w:val="28"/>
          <w:rtl/>
        </w:rPr>
        <w:t xml:space="preserve"> قال ابن حجر:</w:t>
      </w:r>
      <w:r w:rsidRPr="00042865">
        <w:rPr>
          <w:rFonts w:ascii="Traditional Arabic" w:hAnsi="Traditional Arabic" w:cs="Traditional Arabic"/>
          <w:sz w:val="28"/>
          <w:rtl/>
        </w:rPr>
        <w:t xml:space="preserve"> لم أقف على اسمه، ويحتمل أن يكون هو رباح غلام رسول الله صلى الله عليه وسلم كما في رواية مسلم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الفتح (7/526)</w:t>
      </w:r>
    </w:p>
  </w:footnote>
  <w:footnote w:id="289">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(غطفان) وعند مسلم قدمنا الحديبية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قدمنا المدينة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فبعث رسول الله صلى الله عليه وسلم بظهره مع رباح غلامه، وأنا معه</w:t>
      </w:r>
      <w:r>
        <w:rPr>
          <w:rFonts w:ascii="Traditional Arabic" w:hAnsi="Traditional Arabic" w:cs="Traditional Arabic" w:hint="cs"/>
          <w:sz w:val="28"/>
          <w:rtl/>
        </w:rPr>
        <w:t>،</w:t>
      </w:r>
      <w:r w:rsidRPr="00042865">
        <w:rPr>
          <w:rFonts w:ascii="Traditional Arabic" w:hAnsi="Traditional Arabic" w:cs="Traditional Arabic"/>
          <w:sz w:val="28"/>
          <w:rtl/>
        </w:rPr>
        <w:t xml:space="preserve"> وخرجت بفرس لطلحة أندبه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فلما أصبحنا إذا عبد الرحمن الفزاري</w:t>
      </w:r>
      <w:r>
        <w:rPr>
          <w:rFonts w:ascii="Traditional Arabic" w:hAnsi="Traditional Arabic" w:cs="Traditional Arabic"/>
          <w:sz w:val="28"/>
          <w:rtl/>
        </w:rPr>
        <w:t xml:space="preserve">. </w:t>
      </w:r>
      <w:r w:rsidRPr="00042865">
        <w:rPr>
          <w:rFonts w:ascii="Traditional Arabic" w:hAnsi="Traditional Arabic" w:cs="Traditional Arabic"/>
          <w:sz w:val="28"/>
          <w:rtl/>
        </w:rPr>
        <w:t>وللطبراني من وجه آخر عن سلمة خرجت بقوسي ونبلي، وكنت أرمي الصيد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فإذا عيينة بن حصن قد أغار على لقاح رسول الله صلى الله عليه وسلم فاستاقها، ولا منافاة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فإن كلا من عيينة وعبد الرحمن بن عيينة كان في القوم. الفتح (7/526)</w:t>
      </w:r>
    </w:p>
  </w:footnote>
  <w:footnote w:id="290">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(يا صباحاه) هو منادى مستغاث، والألف للاستغاثة</w:t>
      </w:r>
      <w:r>
        <w:rPr>
          <w:rFonts w:ascii="Traditional Arabic" w:hAnsi="Traditional Arabic" w:cs="Traditional Arabic" w:hint="cs"/>
          <w:sz w:val="28"/>
          <w:rtl/>
        </w:rPr>
        <w:t>،</w:t>
      </w:r>
      <w:r w:rsidRPr="00042865">
        <w:rPr>
          <w:rFonts w:ascii="Traditional Arabic" w:hAnsi="Traditional Arabic" w:cs="Traditional Arabic"/>
          <w:sz w:val="28"/>
          <w:rtl/>
        </w:rPr>
        <w:t xml:space="preserve"> والهاء للسكت، وكأنه نادى الناس استغاثة بهم في وقت الصباح. الفتح (6/190)</w:t>
      </w:r>
    </w:p>
  </w:footnote>
  <w:footnote w:id="291">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(ثم اندفعت على وجهي) أي: لم ألتفت يمينا ولا شمالا، بل أسرعت الجري</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وكان شديد العدو. الفتح (7/526)</w:t>
      </w:r>
    </w:p>
  </w:footnote>
  <w:footnote w:id="292">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(واليوم يوم الرضع) جمع راضع</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اللئيم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فمعناه اليوم يوم اللئام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اليوم يوم هلاك اللئام.</w:t>
      </w:r>
      <w:r w:rsidRPr="00042865">
        <w:rPr>
          <w:rStyle w:val="FootnoteReference"/>
          <w:rFonts w:ascii="Traditional Arabic" w:hAnsi="Traditional Arabic" w:cs="Traditional Arabic"/>
          <w:sz w:val="28"/>
          <w:rtl/>
        </w:rPr>
        <w:t xml:space="preserve"> الفتح (7/526)</w:t>
      </w:r>
    </w:p>
  </w:footnote>
  <w:footnote w:id="293">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(أرتجز) أقول شعرا من بحر الرجز. تعليق مصطفى البغا على صحيح البخاري (5/130).</w:t>
      </w:r>
    </w:p>
  </w:footnote>
  <w:footnote w:id="294">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(استلبت) أخذت قهرا عنهم. تعليق مصطفى البغا على صحيح البخاري (5/130). وعند مسلم في هذا الموضع</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فأقبلت أرميهم بالنبل وأرتجز</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وفيه </w:t>
      </w:r>
      <w:r w:rsidRPr="00042865">
        <w:rPr>
          <w:rFonts w:ascii="Traditional Arabic" w:hAnsi="Traditional Arabic" w:cs="Traditional Arabic" w:hint="cs"/>
          <w:sz w:val="28"/>
          <w:rtl/>
        </w:rPr>
        <w:t>(</w:t>
      </w:r>
      <w:r w:rsidRPr="00042865">
        <w:rPr>
          <w:rFonts w:ascii="Traditional Arabic" w:hAnsi="Traditional Arabic" w:cs="Traditional Arabic"/>
          <w:sz w:val="28"/>
          <w:rtl/>
        </w:rPr>
        <w:t>فألحق رجلا منهم فأصكه بسهم في رجله فخلص السهم إلى كعبه فما زلت أرميهم، وأعقرهم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فإذا رجع إلي فارس منهم أتيت شجرة فجلست في أصلها ثم رميته فعقرت به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فإذا تضايق الخيل فدخلوا في مضايقة علوت الجبل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فرميتهم بالحجارة، وعند ابن إسحاق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 سلمة مثل الأسد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فإذا حملت عليه الخيل فر، ثم عارضهم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فنضحها عنه بالنبل</w:t>
      </w:r>
      <w:r w:rsidRPr="00042865">
        <w:rPr>
          <w:rFonts w:ascii="Traditional Arabic" w:hAnsi="Traditional Arabic" w:cs="Traditional Arabic" w:hint="cs"/>
          <w:sz w:val="28"/>
          <w:rtl/>
        </w:rPr>
        <w:t>)</w:t>
      </w:r>
      <w:r w:rsidRPr="00042865">
        <w:rPr>
          <w:rFonts w:ascii="Traditional Arabic" w:hAnsi="Traditional Arabic" w:cs="Traditional Arabic"/>
          <w:sz w:val="28"/>
          <w:rtl/>
        </w:rPr>
        <w:t>. الفتح (7/527)</w:t>
      </w:r>
    </w:p>
    <w:p w:rsidR="00E0415E" w:rsidRPr="00042865" w:rsidRDefault="00E0415E" w:rsidP="00757556">
      <w:pPr>
        <w:pStyle w:val="FootnoteText"/>
        <w:ind w:left="42"/>
        <w:rPr>
          <w:rFonts w:ascii="Traditional Arabic" w:hAnsi="Traditional Arabic" w:cs="Traditional Arabic"/>
          <w:sz w:val="28"/>
          <w:rtl/>
        </w:rPr>
      </w:pPr>
      <w:r w:rsidRPr="00042865">
        <w:rPr>
          <w:rFonts w:ascii="Traditional Arabic" w:hAnsi="Traditional Arabic" w:cs="Traditional Arabic"/>
          <w:sz w:val="28"/>
          <w:rtl/>
        </w:rPr>
        <w:t>في رواية مسلم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فما زلت كذلك حتى ما خلق الله من ظهر رسول الله صلى الله عليه وسلم من بعير إلا خلفته وراء ظهري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اتبعتهم أرميهم حتى ألقوا أكثر من ثلاثين بردة وثلاثين رمحا يتخففون بها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الفتح (7/528)</w:t>
      </w:r>
    </w:p>
  </w:footnote>
  <w:footnote w:id="295">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(بردة) كساء مخطط يلتحف به. تعليق مصطفى البغا على صحيح البخاري (5/130).</w:t>
      </w:r>
    </w:p>
  </w:footnote>
  <w:footnote w:id="296">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(حميت القوم الماء) منعتهم من الشرب. الفتح (7/528)</w:t>
      </w:r>
    </w:p>
  </w:footnote>
  <w:footnote w:id="297">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(فأسجح) بهمزة قطع أي: أحسن أو ارفق. الفتح (6/190)</w:t>
      </w:r>
    </w:p>
  </w:footnote>
  <w:footnote w:id="298">
    <w:p w:rsidR="00E0415E" w:rsidRPr="00042865" w:rsidRDefault="00E0415E" w:rsidP="00757556">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(2/90)</w:t>
      </w:r>
    </w:p>
  </w:footnote>
  <w:footnote w:id="299">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w:t>
      </w:r>
      <w:r w:rsidRPr="00042865">
        <w:rPr>
          <w:rStyle w:val="FootnoteReference"/>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[5</w:t>
      </w:r>
      <w:r w:rsidRPr="00042865">
        <w:rPr>
          <w:rFonts w:ascii="Traditional Arabic" w:hAnsi="Traditional Arabic" w:cs="Traditional Arabic"/>
          <w:sz w:val="28"/>
          <w:rtl/>
        </w:rPr>
        <w:t>393/9/446، 5394/9/446، ومسلم</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5395/9/447، 5372/7/14/24، 5374/7/14/25</w:t>
      </w:r>
    </w:p>
    <w:p w:rsidR="00E0415E" w:rsidRPr="00042865" w:rsidRDefault="00E0415E" w:rsidP="00757556">
      <w:pPr>
        <w:pStyle w:val="FootnoteText"/>
        <w:ind w:left="42"/>
        <w:rPr>
          <w:rStyle w:val="FootnoteReference"/>
          <w:rFonts w:ascii="Traditional Arabic" w:hAnsi="Traditional Arabic" w:cs="Traditional Arabic"/>
          <w:sz w:val="28"/>
          <w:rtl/>
        </w:rPr>
      </w:pPr>
      <w:r w:rsidRPr="00042865">
        <w:rPr>
          <w:rFonts w:ascii="Traditional Arabic" w:hAnsi="Traditional Arabic" w:cs="Traditional Arabic"/>
          <w:sz w:val="28"/>
          <w:rtl/>
        </w:rPr>
        <w:t xml:space="preserve"> 596/9/446، 5397/9/446، ومسلم 5378/7/14/26، 5379/7/14/26]</w:t>
      </w:r>
    </w:p>
  </w:footnote>
  <w:footnote w:id="300">
    <w:p w:rsidR="00E0415E" w:rsidRPr="00042865" w:rsidRDefault="00E0415E" w:rsidP="00757556">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(إن رجلا كان يأكل أكلا كثيرا فأسلم) وقع في رواية مسلم من طريق أبي صالح عن أبي هريرة أن رسول الله صلى الله عليه وسلم ضافه ضيف، وهو كافر فأمر له بشاة فحلبت فشرب حلابها، ثم أخرى ثم أخرى حتى شرب حلاب سبع شياه، ثم إنه أصبح، فأسلم فأمر له بشاة فشرب حلابها ثم بأخرى فلم يستتمها. الفتح (9/448) </w:t>
      </w:r>
    </w:p>
  </w:footnote>
  <w:footnote w:id="301">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المراد بسبعة أمعاء: ذكر الإمام ابن حجر -رحمه الله- في ذلك سبعة أقوال: منها أن المؤمن يسم</w:t>
      </w:r>
      <w:r w:rsidRPr="00042865">
        <w:rPr>
          <w:rFonts w:ascii="Traditional Arabic" w:hAnsi="Traditional Arabic" w:cs="Traditional Arabic" w:hint="cs"/>
          <w:sz w:val="28"/>
          <w:rtl/>
        </w:rPr>
        <w:t>ي</w:t>
      </w:r>
      <w:r w:rsidRPr="00042865">
        <w:rPr>
          <w:rFonts w:ascii="Traditional Arabic" w:hAnsi="Traditional Arabic" w:cs="Traditional Arabic"/>
          <w:sz w:val="28"/>
          <w:rtl/>
        </w:rPr>
        <w:t xml:space="preserve"> الله –تعالى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عند طعامه وشرابه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فلا يشركه الشيطان، فيكفيه القليل، والكافر لايسم</w:t>
      </w:r>
      <w:r w:rsidRPr="00042865">
        <w:rPr>
          <w:rFonts w:ascii="Traditional Arabic" w:hAnsi="Traditional Arabic" w:cs="Traditional Arabic" w:hint="cs"/>
          <w:sz w:val="28"/>
          <w:rtl/>
        </w:rPr>
        <w:t>ي</w:t>
      </w:r>
      <w:r>
        <w:rPr>
          <w:rFonts w:ascii="Traditional Arabic" w:hAnsi="Traditional Arabic" w:cs="Traditional Arabic" w:hint="cs"/>
          <w:sz w:val="28"/>
          <w:rtl/>
        </w:rPr>
        <w:t>،</w:t>
      </w:r>
      <w:r w:rsidRPr="00042865">
        <w:rPr>
          <w:rFonts w:ascii="Traditional Arabic" w:hAnsi="Traditional Arabic" w:cs="Traditional Arabic"/>
          <w:sz w:val="28"/>
          <w:rtl/>
        </w:rPr>
        <w:t xml:space="preserve"> فيشركه الشيطان. الفتح (9/449)</w:t>
      </w:r>
    </w:p>
  </w:footnote>
  <w:footnote w:id="302">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(2/392)</w:t>
      </w:r>
    </w:p>
  </w:footnote>
  <w:footnote w:id="303">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مسلم ص882</w:t>
      </w:r>
    </w:p>
  </w:footnote>
  <w:footnote w:id="304">
    <w:p w:rsidR="00E0415E" w:rsidRPr="00042865" w:rsidRDefault="00E0415E" w:rsidP="0000017D">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[2008/3/6/164].</w:t>
      </w:r>
      <w:r w:rsidRPr="00042865">
        <w:rPr>
          <w:rFonts w:ascii="Traditional Arabic" w:hAnsi="Traditional Arabic" w:cs="Traditional Arabic" w:hint="cs"/>
          <w:sz w:val="28"/>
          <w:rtl/>
        </w:rPr>
        <w:t xml:space="preserve"> </w:t>
      </w:r>
    </w:p>
  </w:footnote>
  <w:footnote w:id="305">
    <w:p w:rsidR="00E0415E" w:rsidRPr="00042865" w:rsidRDefault="00E0415E" w:rsidP="00757556">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(يرقي) من الرقية، وهي العوذة التي يرقى بها صاحب الآفة. شرح محمد فؤاد عبد الباقي على صحيح مسلم (2/593)</w:t>
      </w:r>
    </w:p>
  </w:footnote>
  <w:footnote w:id="306">
    <w:p w:rsidR="00E0415E" w:rsidRPr="00042865" w:rsidRDefault="00E0415E" w:rsidP="00D011A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(من هذه الريح) المراد بالريح هنا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الجنون</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ومس الجن. شرح النووي على صحيح مسلم (3/6/162)</w:t>
      </w:r>
    </w:p>
  </w:footnote>
  <w:footnote w:id="307">
    <w:p w:rsidR="00E0415E" w:rsidRPr="00042865" w:rsidRDefault="00E0415E" w:rsidP="00757556">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(فهل لك</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أي: فهل لك رغبة في رقيتي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وهل تميل إليها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شرح محمد فؤاد عبد الباقي على صحيح مسلم (2/593)</w:t>
      </w:r>
    </w:p>
  </w:footnote>
  <w:footnote w:id="308">
    <w:p w:rsidR="00E0415E" w:rsidRPr="00042865" w:rsidRDefault="00E0415E" w:rsidP="00D011A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(ناعوس البحر) قيل: قاعوس. قال أبو عبيد: قاموس البحر وسطه. وقال </w:t>
      </w:r>
      <w:r w:rsidRPr="00042865">
        <w:rPr>
          <w:rFonts w:ascii="Traditional Arabic" w:hAnsi="Traditional Arabic" w:cs="Traditional Arabic" w:hint="cs"/>
          <w:position w:val="10"/>
          <w:sz w:val="28"/>
          <w:szCs w:val="28"/>
          <w:rtl/>
        </w:rPr>
        <w:t>أ</w:t>
      </w:r>
      <w:r w:rsidRPr="00042865">
        <w:rPr>
          <w:rFonts w:ascii="Traditional Arabic" w:hAnsi="Traditional Arabic" w:cs="Traditional Arabic"/>
          <w:position w:val="10"/>
          <w:sz w:val="28"/>
          <w:szCs w:val="28"/>
          <w:rtl/>
        </w:rPr>
        <w:t>بو مروان ابن سراج: فناعوس البحر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لجته التي تضطرب أمواجها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ولا تستقر مياهها، وهي لفظة عربية صحيحة. وقال صاحب كتاب العين: قعره الأقصى. شرح النووي على صحيح مسلم (3/6/163). </w:t>
      </w:r>
    </w:p>
  </w:footnote>
  <w:footnote w:id="309">
    <w:p w:rsidR="00E0415E" w:rsidRPr="00042865" w:rsidRDefault="00E0415E" w:rsidP="00D011A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(ضماد): بكسر الضاد المعجمة، وشنوءة بفتح الشين وضم النون وبعدها مدة</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شرح النووي على صحيح مسلم. (3/6/162)</w:t>
      </w:r>
    </w:p>
  </w:footnote>
  <w:footnote w:id="310">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مسلم</w:t>
      </w:r>
      <w:r w:rsidRPr="00042865">
        <w:rPr>
          <w:rFonts w:ascii="Traditional Arabic" w:hAnsi="Traditional Arabic" w:cs="Traditional Arabic"/>
          <w:sz w:val="28"/>
          <w:rtl/>
        </w:rPr>
        <w:t xml:space="preserve"> ص</w:t>
      </w:r>
      <w:r w:rsidRPr="00042865">
        <w:rPr>
          <w:rStyle w:val="FootnoteReference"/>
          <w:rFonts w:ascii="Traditional Arabic" w:hAnsi="Traditional Arabic" w:cs="Traditional Arabic"/>
          <w:sz w:val="28"/>
          <w:rtl/>
        </w:rPr>
        <w:t xml:space="preserve"> 360.</w:t>
      </w:r>
    </w:p>
  </w:footnote>
  <w:footnote w:id="311">
    <w:p w:rsidR="00E0415E" w:rsidRPr="00042865" w:rsidRDefault="00E0415E" w:rsidP="0088376A">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[4245/6/11/103].</w:t>
      </w:r>
    </w:p>
  </w:footnote>
  <w:footnote w:id="312">
    <w:p w:rsidR="00E0415E" w:rsidRPr="00042865" w:rsidRDefault="00E0415E" w:rsidP="00D011A1">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(وأصابوا معه العضباء) أي: أخذوها، وهي</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ناقة </w:t>
      </w:r>
      <w:r w:rsidRPr="00042865">
        <w:rPr>
          <w:rStyle w:val="FootnoteReference"/>
          <w:rFonts w:ascii="Traditional Arabic" w:hAnsi="Traditional Arabic" w:cs="Traditional Arabic" w:hint="cs"/>
          <w:sz w:val="28"/>
          <w:rtl/>
        </w:rPr>
        <w:t>نجيب</w:t>
      </w:r>
      <w:r w:rsidRPr="00042865">
        <w:rPr>
          <w:rStyle w:val="FootnoteReference"/>
          <w:rFonts w:ascii="Traditional Arabic" w:hAnsi="Traditional Arabic" w:cs="Traditional Arabic"/>
          <w:sz w:val="28"/>
          <w:rtl/>
        </w:rPr>
        <w:t xml:space="preserve">ة كانت لرجل من بني عقيل ثم انتقلت إلى رسول الله </w:t>
      </w:r>
      <w:r w:rsidRPr="00042865">
        <w:rPr>
          <w:rStyle w:val="FootnoteReference"/>
          <w:rFonts w:ascii="Traditional Arabic" w:hAnsi="Traditional Arabic" w:cs="Traditional Arabic" w:hint="cs"/>
          <w:sz w:val="28"/>
          <w:rtl/>
        </w:rPr>
        <w:t>صلى الله عليه وسلم</w:t>
      </w:r>
      <w:r>
        <w:rPr>
          <w:rStyle w:val="FootnoteReference"/>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 xml:space="preserve">شرح محمد فؤاد عبد الباقي على صحيح مسلم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3/1262</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w:t>
      </w:r>
    </w:p>
  </w:footnote>
  <w:footnote w:id="313">
    <w:p w:rsidR="00E0415E" w:rsidRPr="00042865" w:rsidRDefault="00E0415E" w:rsidP="00757556">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(سابقة الحاج) أراد بها العضباء فإنها كانت لا تسبق</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أو لا تكاد تسبق معروفة بذلك. شرح محمد فؤاد عبد الباقي على صحيح مسلم</w:t>
      </w:r>
      <w:r w:rsidRPr="00042865">
        <w:rPr>
          <w:rStyle w:val="FootnoteReference"/>
          <w:rFonts w:ascii="Traditional Arabic" w:hAnsi="Traditional Arabic" w:cs="Traditional Arabic" w:hint="cs"/>
          <w:sz w:val="28"/>
          <w:rtl/>
        </w:rPr>
        <w:t xml:space="preserve"> (</w:t>
      </w:r>
      <w:r w:rsidRPr="00042865">
        <w:rPr>
          <w:rStyle w:val="FootnoteReference"/>
          <w:rFonts w:ascii="Traditional Arabic" w:hAnsi="Traditional Arabic" w:cs="Traditional Arabic"/>
          <w:sz w:val="28"/>
          <w:rtl/>
        </w:rPr>
        <w:t>3/1262</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w:t>
      </w:r>
    </w:p>
  </w:footnote>
  <w:footnote w:id="314">
    <w:p w:rsidR="00E0415E" w:rsidRPr="00042865" w:rsidRDefault="00E0415E" w:rsidP="00D011A1">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(لو قلتها وأنت تملك أمرك) معناه</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لو قلت كلمة الإسلام قبل الأسر حين كنت مالك أمرك أفلحت كل الفلاح، وأما إذا أسلمت بعد الأسر</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فيسقط الخيار في قتلك، ويبقى الخيار بين الاسترقاق والمن والفداء. شرح النووي على</w:t>
      </w:r>
      <w:r w:rsidRPr="00042865">
        <w:rPr>
          <w:rStyle w:val="FootnoteReference"/>
          <w:rFonts w:cs="Traditional Arabic"/>
          <w:sz w:val="28"/>
          <w:rtl/>
        </w:rPr>
        <w:t xml:space="preserve"> صحيح مسلم (6/11/103)</w:t>
      </w:r>
    </w:p>
  </w:footnote>
  <w:footnote w:id="315">
    <w:p w:rsidR="00E0415E" w:rsidRPr="00042865" w:rsidRDefault="00E0415E" w:rsidP="00D011A1">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(وناقة منوقة) أي: مذللة. شرح النووي على صحيح مسلم (6/11/103) </w:t>
      </w:r>
    </w:p>
  </w:footnote>
  <w:footnote w:id="316">
    <w:p w:rsidR="00E0415E" w:rsidRPr="00042865" w:rsidRDefault="00E0415E" w:rsidP="00D011A1">
      <w:pPr>
        <w:ind w:left="42" w:firstLine="0"/>
        <w:jc w:val="both"/>
        <w:rPr>
          <w:rFonts w:ascii="Traditional Arabic" w:hAnsi="Traditional Arabic" w:cs="Traditional Arabic"/>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(ونذروا بها) أي: علموا. شرح النووي على صحيح مسلم </w:t>
      </w:r>
      <w:r w:rsidRPr="00042865">
        <w:rPr>
          <w:rStyle w:val="FootnoteReference"/>
          <w:rFonts w:cs="Traditional Arabic"/>
          <w:sz w:val="28"/>
          <w:rtl/>
        </w:rPr>
        <w:t xml:space="preserve">(6/11/103) </w:t>
      </w:r>
    </w:p>
  </w:footnote>
  <w:footnote w:id="317">
    <w:p w:rsidR="00E0415E" w:rsidRPr="00042865" w:rsidRDefault="00E0415E" w:rsidP="00757556">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ص692</w:t>
      </w:r>
    </w:p>
  </w:footnote>
  <w:footnote w:id="318">
    <w:p w:rsidR="00E0415E" w:rsidRPr="00042865" w:rsidRDefault="00E0415E" w:rsidP="00757556">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[4810/8/421 ومسلم 322/1/2/139].</w:t>
      </w:r>
    </w:p>
  </w:footnote>
  <w:footnote w:id="319">
    <w:p w:rsidR="00E0415E" w:rsidRPr="00042865" w:rsidRDefault="00E0415E" w:rsidP="0075755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(لما عملنا) في الجاهلية من آثام. تعليق مصطفى البغا على صحيح البخاري (6/125).</w:t>
      </w:r>
    </w:p>
  </w:footnote>
  <w:footnote w:id="320">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الفرقان:68.</w:t>
      </w:r>
    </w:p>
  </w:footnote>
  <w:footnote w:id="32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الفرقان:74.</w:t>
      </w:r>
    </w:p>
  </w:footnote>
  <w:footnote w:id="322">
    <w:p w:rsidR="00E0415E" w:rsidRPr="00042865" w:rsidRDefault="00E0415E" w:rsidP="00757556">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(2/253)</w:t>
      </w:r>
    </w:p>
  </w:footnote>
  <w:footnote w:id="323">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[3039/6/188، 4043/7/405، 4561/8/78، 3986/7/357 ،4067 /7/422].</w:t>
      </w:r>
    </w:p>
  </w:footnote>
  <w:footnote w:id="324">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(لقينا المشركين يومئذ) في رواية لأبي نعيم لما كان يوم أحد لقينا المشركين.</w:t>
      </w:r>
      <w:r w:rsidRPr="00042865">
        <w:rPr>
          <w:rFonts w:ascii="Traditional Arabic" w:hAnsi="Traditional Arabic" w:cs="Traditional Arabic"/>
          <w:sz w:val="28"/>
          <w:rtl/>
        </w:rPr>
        <w:t xml:space="preserve"> الفتح </w:t>
      </w:r>
      <w:r w:rsidRPr="00042865">
        <w:rPr>
          <w:rFonts w:ascii="Traditional Arabic" w:hAnsi="Traditional Arabic" w:cs="Traditional Arabic" w:hint="cs"/>
          <w:sz w:val="28"/>
          <w:rtl/>
        </w:rPr>
        <w:t>(</w:t>
      </w:r>
      <w:r w:rsidRPr="00042865">
        <w:rPr>
          <w:rFonts w:ascii="Traditional Arabic" w:hAnsi="Traditional Arabic" w:cs="Traditional Arabic"/>
          <w:sz w:val="28"/>
          <w:rtl/>
        </w:rPr>
        <w:t>7/405</w:t>
      </w:r>
      <w:r w:rsidRPr="00042865">
        <w:rPr>
          <w:rFonts w:ascii="Traditional Arabic" w:hAnsi="Traditional Arabic" w:cs="Traditional Arabic" w:hint="cs"/>
          <w:sz w:val="28"/>
          <w:rtl/>
        </w:rPr>
        <w:t>)</w:t>
      </w:r>
    </w:p>
  </w:footnote>
  <w:footnote w:id="325">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(الرماة) وكانوا خمسين رجلا. الفتح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7/405</w:t>
      </w:r>
      <w:r w:rsidRPr="00042865">
        <w:rPr>
          <w:rStyle w:val="FootnoteReference"/>
          <w:rFonts w:ascii="Traditional Arabic" w:hAnsi="Traditional Arabic" w:cs="Traditional Arabic" w:hint="cs"/>
          <w:sz w:val="28"/>
          <w:rtl/>
        </w:rPr>
        <w:t>)</w:t>
      </w:r>
    </w:p>
  </w:footnote>
  <w:footnote w:id="326">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(وأمر عليهم عبد الله) عبد الله بن جبير. الفتح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7/405</w:t>
      </w:r>
      <w:r w:rsidRPr="00042865">
        <w:rPr>
          <w:rStyle w:val="FootnoteReference"/>
          <w:rFonts w:ascii="Traditional Arabic" w:hAnsi="Traditional Arabic" w:cs="Traditional Arabic" w:hint="cs"/>
          <w:sz w:val="28"/>
          <w:rtl/>
        </w:rPr>
        <w:t>)</w:t>
      </w:r>
    </w:p>
  </w:footnote>
  <w:footnote w:id="327">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(رأيت النساء يشتددن) أي: يسرعن المشي. الفتح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7/405</w:t>
      </w:r>
      <w:r w:rsidRPr="00042865">
        <w:rPr>
          <w:rStyle w:val="FootnoteReference"/>
          <w:rFonts w:ascii="Traditional Arabic" w:hAnsi="Traditional Arabic" w:cs="Traditional Arabic" w:hint="cs"/>
          <w:sz w:val="28"/>
          <w:rtl/>
        </w:rPr>
        <w:t>)</w:t>
      </w:r>
    </w:p>
  </w:footnote>
  <w:footnote w:id="328">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(رفعن عن سوقهن) جمع ساق أي: ليعينهن ذلك على سرعة الهرب. الفتح </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7/406</w:t>
      </w:r>
      <w:r w:rsidRPr="00042865">
        <w:rPr>
          <w:rStyle w:val="FootnoteReference"/>
          <w:rFonts w:ascii="Traditional Arabic" w:hAnsi="Traditional Arabic" w:cs="Traditional Arabic" w:hint="cs"/>
          <w:sz w:val="28"/>
          <w:rtl/>
        </w:rPr>
        <w:t>)</w:t>
      </w:r>
    </w:p>
  </w:footnote>
  <w:footnote w:id="329">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(فلما أبوا صرفت وجوههم) تحيروا</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فلم يدروا أين يتوجهون</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وزاد زهير في روايته</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فذلك إذ يدعوهم الرسول في أخراهم</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فلم يبق مع النبي صلى الله عليه وسلم غير اثني عشر رجلا. الفتح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7/406</w:t>
      </w:r>
      <w:r w:rsidRPr="00042865">
        <w:rPr>
          <w:rStyle w:val="FootnoteReference"/>
          <w:rFonts w:ascii="Traditional Arabic" w:hAnsi="Traditional Arabic" w:cs="Traditional Arabic" w:hint="cs"/>
          <w:sz w:val="28"/>
          <w:rtl/>
        </w:rPr>
        <w:t>)</w:t>
      </w:r>
    </w:p>
  </w:footnote>
  <w:footnote w:id="330">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(مثلة) بضم الميم وسكون المثلثة، ويجوز فتح أوله، وقال ابن التين</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بفتح الميم وضم المثلثة، قال ابن فارس: مثل بالقتيل إذا جدعه، قال ابن إسحاق</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حدثني صالح بن كيسان قال خرجت هند والنسوة م</w:t>
      </w:r>
      <w:r w:rsidRPr="00042865">
        <w:rPr>
          <w:rStyle w:val="FootnoteReference"/>
          <w:rFonts w:ascii="Traditional Arabic" w:hAnsi="Traditional Arabic" w:cs="Traditional Arabic" w:hint="cs"/>
          <w:sz w:val="28"/>
          <w:rtl/>
        </w:rPr>
        <w:t>ع</w:t>
      </w:r>
      <w:r w:rsidRPr="00042865">
        <w:rPr>
          <w:rStyle w:val="FootnoteReference"/>
          <w:rFonts w:ascii="Traditional Arabic" w:hAnsi="Traditional Arabic" w:cs="Traditional Arabic"/>
          <w:sz w:val="28"/>
          <w:rtl/>
        </w:rPr>
        <w:t>ها يمثلن بالقتلى يجدعن الآذان والأنف حتى اتخذت هند من ذلك حزما وقلائد</w:t>
      </w:r>
      <w:r w:rsidRPr="00042865">
        <w:rPr>
          <w:rFonts w:ascii="Traditional Arabic" w:hAnsi="Traditional Arabic" w:cs="Traditional Arabic"/>
          <w:sz w:val="28"/>
          <w:rtl/>
        </w:rPr>
        <w:t>،</w:t>
      </w:r>
      <w:r w:rsidRPr="00042865">
        <w:rPr>
          <w:rStyle w:val="FootnoteReference"/>
          <w:rFonts w:ascii="Traditional Arabic" w:hAnsi="Traditional Arabic" w:cs="Traditional Arabic"/>
          <w:sz w:val="28"/>
          <w:rtl/>
        </w:rPr>
        <w:t xml:space="preserve"> وأعطت حزمها وقلائدها أي: اللاتي كن عليها</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لوحشي جزاء له على قتل حمزة، وبقرت عن كبد حمزة فلاكتها فلم تستطع أن تسيغها فلفظتها. الفتح (7/408)</w:t>
      </w:r>
    </w:p>
  </w:footnote>
  <w:footnote w:id="331">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(لم آمر بها ولم تسؤني) أي: لم أكرهها، وإن كان وقوعها بغير أمري. الفتح (7/408)</w:t>
      </w:r>
    </w:p>
  </w:footnote>
  <w:footnote w:id="332">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w:t>
      </w:r>
      <w:r w:rsidRPr="00042865">
        <w:rPr>
          <w:rFonts w:ascii="Traditional Arabic" w:hAnsi="Traditional Arabic" w:cs="Traditional Arabic"/>
          <w:sz w:val="28"/>
          <w:rtl/>
        </w:rPr>
        <w:t>2/60)</w:t>
      </w:r>
    </w:p>
  </w:footnote>
  <w:footnote w:id="333">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النور:52.</w:t>
      </w:r>
    </w:p>
  </w:footnote>
  <w:footnote w:id="334">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[3036/6/187، 3076/6/218، 3823/7/172، 4355/7/669، 4356/7/669، 4357/7/669، 6089/10/519، 6333/11/140، ومسلم 6366/8/16/35].</w:t>
      </w:r>
    </w:p>
  </w:footnote>
  <w:footnote w:id="335">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(تريحني) تريح قلبي وذهني من الضلال بسببه.</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(4/62).</w:t>
      </w:r>
    </w:p>
  </w:footnote>
  <w:footnote w:id="336">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(ذي الخلصة) بيت أصنام كانت تعبدها دوس وخثعم وبجيلة، ومن كان ببلادهم.</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(4/62).</w:t>
      </w:r>
    </w:p>
  </w:footnote>
  <w:footnote w:id="337">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(أحمس) قبيلة من العرب.</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(4/62). قال ابن حجر: وهم إخوة بجيله بفتح الموحدة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وكسر الجيم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رهط جرير ينتسبون إلى أحمس بن الغوث بن أنمار، وبجيلة امرأة نسبت إليها القبيلة المشهورة، ومدار نسبهم أيضا على أنمار. اهـ الفتح (7/672)</w:t>
      </w:r>
    </w:p>
  </w:footnote>
  <w:footnote w:id="338">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(أجرب) أي: مطلي بالقطران من الجرب أي: </w:t>
      </w:r>
      <w:r w:rsidRPr="00042865">
        <w:rPr>
          <w:rFonts w:ascii="Traditional Arabic" w:hAnsi="Traditional Arabic" w:cs="Traditional Arabic" w:hint="cs"/>
          <w:sz w:val="28"/>
          <w:rtl/>
        </w:rPr>
        <w:t>أ</w:t>
      </w:r>
      <w:r w:rsidRPr="00042865">
        <w:rPr>
          <w:rFonts w:ascii="Traditional Arabic" w:hAnsi="Traditional Arabic" w:cs="Traditional Arabic"/>
          <w:sz w:val="28"/>
          <w:rtl/>
        </w:rPr>
        <w:t>نها اسودت من الإحراق. تعليق مصطفى البغا على صحيح البخاري (4/62).</w:t>
      </w:r>
    </w:p>
  </w:footnote>
  <w:footnote w:id="339">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 xml:space="preserve">حيح البخاري (2/121) </w:t>
      </w:r>
    </w:p>
  </w:footnote>
  <w:footnote w:id="340">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w:t>
      </w:r>
      <w:r w:rsidRPr="00042865">
        <w:rPr>
          <w:rFonts w:ascii="Traditional Arabic" w:hAnsi="Traditional Arabic" w:cs="Traditional Arabic"/>
          <w:sz w:val="28"/>
          <w:rtl/>
        </w:rPr>
        <w:t>لفتح (8/72).</w:t>
      </w:r>
    </w:p>
  </w:footnote>
  <w:footnote w:id="341">
    <w:p w:rsidR="00E0415E" w:rsidRPr="00042865" w:rsidRDefault="00E0415E" w:rsidP="002D2C2B">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(8/16/268)</w:t>
      </w:r>
      <w:r w:rsidRPr="00042865">
        <w:rPr>
          <w:rStyle w:val="FootnoteReference"/>
          <w:rFonts w:ascii="Traditional Arabic" w:hAnsi="Traditional Arabic" w:cs="Traditional Arabic" w:hint="cs"/>
          <w:sz w:val="28"/>
          <w:rtl/>
        </w:rPr>
        <w:t>.</w:t>
      </w:r>
    </w:p>
  </w:footnote>
  <w:footnote w:id="342">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[2808/6/29، ومسلم 4941/7/13/47].</w:t>
      </w:r>
    </w:p>
  </w:footnote>
  <w:footnote w:id="343">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(رجل) قال ابن حجر -رحمه الله-: لم أقف على اسمه. الفتح (6/30)</w:t>
      </w:r>
    </w:p>
  </w:footnote>
  <w:footnote w:id="344">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(مقنع) بفتح القاف والنون مشددة وهو كناية عن تغطية وجهه بآلة الحرب. الفتح (6/31)</w:t>
      </w:r>
    </w:p>
  </w:footnote>
  <w:footnote w:id="345">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(وأجر كثيرا) بالضم على البناء، أي: أجر أجرا كثيرا، وفي هذا الحديث أن الأجر الكثير قد يحصل بالعمل اليسير فضلا من الله وإحسانا. الفتح (6/31)</w:t>
      </w:r>
    </w:p>
  </w:footnote>
  <w:footnote w:id="346">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w:t>
      </w:r>
      <w:r w:rsidRPr="00042865">
        <w:rPr>
          <w:rFonts w:ascii="Traditional Arabic" w:hAnsi="Traditional Arabic" w:cs="Traditional Arabic"/>
          <w:sz w:val="28"/>
          <w:rtl/>
        </w:rPr>
        <w:t>يح البخاري (1/758)</w:t>
      </w:r>
    </w:p>
  </w:footnote>
  <w:footnote w:id="347">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الفرقان:23.</w:t>
      </w:r>
    </w:p>
  </w:footnote>
  <w:footnote w:id="348">
    <w:p w:rsidR="00E0415E" w:rsidRPr="00042865" w:rsidRDefault="00E0415E" w:rsidP="00B63887">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Pr>
          <w:rStyle w:val="FootnoteReference"/>
          <w:rFonts w:ascii="Traditional Arabic" w:hAnsi="Traditional Arabic" w:cs="Traditional Arabic" w:hint="cs"/>
          <w:sz w:val="28"/>
          <w:rtl/>
        </w:rPr>
        <w:t xml:space="preserve"> </w:t>
      </w:r>
      <w:r w:rsidRPr="00042865">
        <w:rPr>
          <w:rFonts w:ascii="Traditional Arabic" w:hAnsi="Traditional Arabic" w:cs="Traditional Arabic"/>
          <w:sz w:val="28"/>
          <w:rtl/>
        </w:rPr>
        <w:t xml:space="preserve">للاستزادة الرجوع إلى </w:t>
      </w:r>
      <w:r w:rsidRPr="00042865">
        <w:rPr>
          <w:rStyle w:val="FootnoteReference"/>
          <w:rFonts w:ascii="Traditional Arabic" w:hAnsi="Traditional Arabic" w:cs="Traditional Arabic"/>
          <w:sz w:val="28"/>
          <w:rtl/>
        </w:rPr>
        <w:t>الفتح (6/30)</w:t>
      </w:r>
    </w:p>
  </w:footnote>
  <w:footnote w:id="349">
    <w:p w:rsidR="00E0415E" w:rsidRPr="00042865" w:rsidRDefault="00E0415E" w:rsidP="00246B22">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[1602/3/548، 4256/7/581، 4257/7/581، ومسلم 3059/5/9/14]. </w:t>
      </w:r>
    </w:p>
  </w:footnote>
  <w:footnote w:id="350">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(يثرب) اسم المدينة في الجاهلية.</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الفتح (7/582).</w:t>
      </w:r>
    </w:p>
  </w:footnote>
  <w:footnote w:id="351">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(يرملوا) يهرولوا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والهرولة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المشي السريع مع تقارب الخطى.</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(2/150).</w:t>
      </w:r>
    </w:p>
  </w:footnote>
  <w:footnote w:id="352">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(الركنين) أي: اليمانيين. الفتح (7/582)</w:t>
      </w:r>
    </w:p>
  </w:footnote>
  <w:footnote w:id="353">
    <w:p w:rsidR="00E0415E" w:rsidRPr="00042865" w:rsidRDefault="00E0415E" w:rsidP="00246B22">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(الإبقاء عليهم) الرفق بهم والإشفاق عليهم. الفتح (7/582).</w:t>
      </w:r>
    </w:p>
  </w:footnote>
  <w:footnote w:id="354">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(3/549) بتصرف.</w:t>
      </w:r>
    </w:p>
  </w:footnote>
  <w:footnote w:id="355">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برقم: 3055، ص 521</w:t>
      </w:r>
    </w:p>
  </w:footnote>
  <w:footnote w:id="356">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برقم: 3056، ص 521</w:t>
      </w:r>
    </w:p>
  </w:footnote>
  <w:footnote w:id="357">
    <w:p w:rsidR="00E0415E" w:rsidRPr="00042865" w:rsidRDefault="00E0415E" w:rsidP="00246B2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3/549</w:t>
      </w:r>
      <w:r w:rsidRPr="00042865">
        <w:rPr>
          <w:rFonts w:ascii="Traditional Arabic" w:hAnsi="Traditional Arabic" w:cs="Traditional Arabic" w:hint="cs"/>
          <w:sz w:val="28"/>
          <w:rtl/>
        </w:rPr>
        <w:t>)</w:t>
      </w:r>
    </w:p>
  </w:footnote>
  <w:footnote w:id="35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[1846/4/75، 3044/6/191، 4286/7/609، 5808/10/286، ومسلم 3308/5/9/138]</w:t>
      </w:r>
    </w:p>
  </w:footnote>
  <w:footnote w:id="35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(المغفر) بكسر الميم</w:t>
      </w:r>
      <w:r>
        <w:rPr>
          <w:rFonts w:ascii="Traditional Arabic" w:hAnsi="Traditional Arabic" w:cs="Traditional Arabic" w:hint="cs"/>
          <w:sz w:val="28"/>
          <w:rtl/>
        </w:rPr>
        <w:t>،</w:t>
      </w:r>
      <w:r w:rsidRPr="00042865">
        <w:rPr>
          <w:rFonts w:ascii="Traditional Arabic" w:hAnsi="Traditional Arabic" w:cs="Traditional Arabic"/>
          <w:sz w:val="28"/>
          <w:rtl/>
        </w:rPr>
        <w:t xml:space="preserve"> وسكون العجمة</w:t>
      </w:r>
      <w:r>
        <w:rPr>
          <w:rFonts w:ascii="Traditional Arabic" w:hAnsi="Traditional Arabic" w:cs="Traditional Arabic" w:hint="cs"/>
          <w:sz w:val="28"/>
          <w:rtl/>
        </w:rPr>
        <w:t>،</w:t>
      </w:r>
      <w:r w:rsidRPr="00042865">
        <w:rPr>
          <w:rFonts w:ascii="Traditional Arabic" w:hAnsi="Traditional Arabic" w:cs="Traditional Arabic"/>
          <w:sz w:val="28"/>
          <w:rtl/>
        </w:rPr>
        <w:t xml:space="preserve"> وفتح الفاء</w:t>
      </w:r>
      <w:r>
        <w:rPr>
          <w:rFonts w:ascii="Traditional Arabic" w:hAnsi="Traditional Arabic" w:cs="Traditional Arabic" w:hint="cs"/>
          <w:sz w:val="28"/>
          <w:rtl/>
        </w:rPr>
        <w:t>:</w:t>
      </w:r>
      <w:r w:rsidRPr="00042865">
        <w:rPr>
          <w:rFonts w:ascii="Traditional Arabic" w:hAnsi="Traditional Arabic" w:cs="Traditional Arabic"/>
          <w:sz w:val="28"/>
          <w:rtl/>
        </w:rPr>
        <w:t xml:space="preserve"> زرد ينسج من</w:t>
      </w:r>
      <w:r>
        <w:rPr>
          <w:rFonts w:ascii="Traditional Arabic" w:hAnsi="Traditional Arabic" w:cs="Traditional Arabic" w:hint="cs"/>
          <w:sz w:val="28"/>
          <w:rtl/>
        </w:rPr>
        <w:t>ه</w:t>
      </w:r>
      <w:r w:rsidRPr="00042865">
        <w:rPr>
          <w:rFonts w:ascii="Traditional Arabic" w:hAnsi="Traditional Arabic" w:cs="Traditional Arabic"/>
          <w:sz w:val="28"/>
          <w:rtl/>
        </w:rPr>
        <w:t xml:space="preserve"> الدروع على قدر الرأس. الفتح (4/72)، وهو ما غطى الرأس من السلاح كالبيضة وشبهها من حديد كان أو من غيره. حاشية صحيح البخاري (1/553)</w:t>
      </w:r>
    </w:p>
  </w:footnote>
  <w:footnote w:id="360">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(ابن خطل) إنما أمر بقتل </w:t>
      </w:r>
      <w:r>
        <w:rPr>
          <w:rFonts w:ascii="Traditional Arabic" w:hAnsi="Traditional Arabic" w:cs="Traditional Arabic" w:hint="cs"/>
          <w:position w:val="10"/>
          <w:sz w:val="28"/>
          <w:szCs w:val="28"/>
          <w:rtl/>
        </w:rPr>
        <w:t>ا</w:t>
      </w:r>
      <w:r w:rsidRPr="00042865">
        <w:rPr>
          <w:rFonts w:ascii="Traditional Arabic" w:hAnsi="Traditional Arabic" w:cs="Traditional Arabic"/>
          <w:position w:val="10"/>
          <w:sz w:val="28"/>
          <w:szCs w:val="28"/>
          <w:rtl/>
        </w:rPr>
        <w:t>بن خطل؛ لأنه كان مسلما</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فبعثه رسول الله صلى الله عليه وسلم مصدقا، وبعث معه رجلا من الأنصار، وكان معه مولى يخدمه، وكان مسلما، فنزل منزلا فأمر المولى أن يذبح تيسا ويصنع له طعاما، فنام واستيقظ</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ولم يصنع له شيئا، فعدا عليه فقتله، ثم ارتد مشركا، وكانت له قينتان تغنيان بهجاء رسول الله صلى الله عليه وسلم</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 xml:space="preserve">الفتح (4/73) </w:t>
      </w:r>
    </w:p>
  </w:footnote>
  <w:footnote w:id="361">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(1/553).</w:t>
      </w:r>
    </w:p>
  </w:footnote>
  <w:footnote w:id="362">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الفتح (4/74)، (7/609) بتصرف.</w:t>
      </w:r>
    </w:p>
  </w:footnote>
  <w:footnote w:id="36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(4/75) بتصرف.</w:t>
      </w:r>
    </w:p>
  </w:footnote>
  <w:footnote w:id="36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(4/75) .</w:t>
      </w:r>
    </w:p>
  </w:footnote>
  <w:footnote w:id="36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(4/74)</w:t>
      </w:r>
    </w:p>
  </w:footnote>
  <w:footnote w:id="366">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أطرافه: [2537</w:t>
      </w:r>
      <w:r w:rsidRPr="00042865">
        <w:rPr>
          <w:rFonts w:ascii="Traditional Arabic" w:hAnsi="Traditional Arabic" w:cs="Traditional Arabic"/>
          <w:sz w:val="28"/>
          <w:rtl/>
        </w:rPr>
        <w:t xml:space="preserve">/5/199، </w:t>
      </w:r>
      <w:r w:rsidRPr="00042865">
        <w:rPr>
          <w:rStyle w:val="FootnoteReference"/>
          <w:rFonts w:ascii="Traditional Arabic" w:hAnsi="Traditional Arabic" w:cs="Traditional Arabic"/>
          <w:sz w:val="28"/>
          <w:rtl/>
        </w:rPr>
        <w:t>3048/6/193، 4018/7/373 ].</w:t>
      </w:r>
    </w:p>
  </w:footnote>
  <w:footnote w:id="367">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(رجالا من الأنصار): أي: ممن شهد بدرا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لأن العباس كان أسر ببدر، وكان المشركون أخرجوه معهم إلى بدر. الفتح (7/374)</w:t>
      </w:r>
    </w:p>
  </w:footnote>
  <w:footnote w:id="36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 xml:space="preserve">لابن أختنا عباس) أي: </w:t>
      </w:r>
      <w:r w:rsidRPr="00042865">
        <w:rPr>
          <w:rFonts w:ascii="Traditional Arabic" w:hAnsi="Traditional Arabic" w:cs="Traditional Arabic" w:hint="cs"/>
          <w:sz w:val="28"/>
          <w:rtl/>
        </w:rPr>
        <w:t>ا</w:t>
      </w:r>
      <w:r w:rsidRPr="00042865">
        <w:rPr>
          <w:rFonts w:ascii="Traditional Arabic" w:hAnsi="Traditional Arabic" w:cs="Traditional Arabic"/>
          <w:sz w:val="28"/>
          <w:rtl/>
        </w:rPr>
        <w:t>بن عبد المطلب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وأم العباس ليست من الأنصار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بل جدته أم عبد المطلب هي الأنصارية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فأطلقوا على جدة العباس أختا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لكونها منهم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وعلى العباس ابنها</w:t>
      </w:r>
      <w:r>
        <w:rPr>
          <w:rFonts w:ascii="Traditional Arabic" w:hAnsi="Traditional Arabic" w:cs="Traditional Arabic" w:hint="cs"/>
          <w:sz w:val="28"/>
          <w:rtl/>
        </w:rPr>
        <w:t>؛</w:t>
      </w:r>
      <w:r w:rsidRPr="00042865">
        <w:rPr>
          <w:rFonts w:ascii="Traditional Arabic" w:hAnsi="Traditional Arabic" w:cs="Traditional Arabic"/>
          <w:sz w:val="28"/>
          <w:rtl/>
        </w:rPr>
        <w:t xml:space="preserve"> لكونها جدته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وهي سلمى بنت عمرو بن زيد بن لبيد من بني عدي بن النجار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من بني الخزرج</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وأما أم العباس فهي نتيلة. الفتح (7/374)</w:t>
      </w:r>
    </w:p>
  </w:footnote>
  <w:footnote w:id="369">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(لا ت</w:t>
      </w:r>
      <w:r w:rsidRPr="00042865">
        <w:rPr>
          <w:rFonts w:ascii="Traditional Arabic" w:hAnsi="Traditional Arabic" w:cs="Traditional Arabic" w:hint="cs"/>
          <w:sz w:val="28"/>
          <w:rtl/>
        </w:rPr>
        <w:t>دع</w:t>
      </w:r>
      <w:r w:rsidRPr="00042865">
        <w:rPr>
          <w:rFonts w:ascii="Traditional Arabic" w:hAnsi="Traditional Arabic" w:cs="Traditional Arabic"/>
          <w:sz w:val="28"/>
          <w:rtl/>
        </w:rPr>
        <w:t>ون): أي: لا تتركون من الفداء شيئاً. الفتح (7/374)</w:t>
      </w:r>
    </w:p>
  </w:footnote>
  <w:footnote w:id="370">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ص</w:t>
      </w:r>
      <w:r w:rsidRPr="00042865">
        <w:rPr>
          <w:rFonts w:ascii="Traditional Arabic" w:hAnsi="Traditional Arabic" w:cs="Traditional Arabic"/>
          <w:sz w:val="28"/>
          <w:rtl/>
        </w:rPr>
        <w:t>حيح البخاري (1/694)</w:t>
      </w:r>
    </w:p>
  </w:footnote>
  <w:footnote w:id="371">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w:t>
      </w:r>
      <w:r w:rsidRPr="00042865">
        <w:rPr>
          <w:rFonts w:ascii="Traditional Arabic" w:hAnsi="Traditional Arabic" w:cs="Traditional Arabic"/>
          <w:sz w:val="28"/>
          <w:rtl/>
        </w:rPr>
        <w:t>لفتح (5/200)</w:t>
      </w:r>
    </w:p>
  </w:footnote>
  <w:footnote w:id="372">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[2780/5/480].</w:t>
      </w:r>
    </w:p>
  </w:footnote>
  <w:footnote w:id="373">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(تميم.</w:t>
      </w:r>
      <w:r>
        <w:rPr>
          <w:rFonts w:ascii="Traditional Arabic" w:hAnsi="Traditional Arabic" w:cs="Traditional Arabic"/>
          <w:sz w:val="28"/>
          <w:rtl/>
        </w:rPr>
        <w:t xml:space="preserve">. </w:t>
      </w:r>
      <w:r w:rsidRPr="00042865">
        <w:rPr>
          <w:rFonts w:ascii="Traditional Arabic" w:hAnsi="Traditional Arabic" w:cs="Traditional Arabic"/>
          <w:sz w:val="28"/>
          <w:rtl/>
        </w:rPr>
        <w:t>عدي) كانا نصرانيين عندما حدثت القصة المذكورة في الحديث، وتميم أسلم بعد ذلك رضي الله عنه، وأما عدي فلم يسلم. تعليق مصطفى البغا على صحيح البخاري (4/13).</w:t>
      </w:r>
    </w:p>
  </w:footnote>
  <w:footnote w:id="374">
    <w:p w:rsidR="00E0415E" w:rsidRPr="00042865" w:rsidRDefault="00E0415E" w:rsidP="002C68B3">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(فمات السهمي بأرض ليس بها مسلم) في رواية الكلبي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فمرض السهمي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فأوصى إليهما، وأمرهما أن يبلغا ما ترك أهله. قال تميم: فلما مات أخذنا من تركته جاما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أعظم تجارته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فبعناه بألف درهم، فاقتسمتها أنا وعدي. الفتح (5/482)</w:t>
      </w:r>
    </w:p>
  </w:footnote>
  <w:footnote w:id="375">
    <w:p w:rsidR="00E0415E" w:rsidRPr="00654E29" w:rsidRDefault="00E0415E" w:rsidP="00654E2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فلما قدما بتركته) في رواية </w:t>
      </w:r>
      <w:r w:rsidRPr="00042865">
        <w:rPr>
          <w:rFonts w:ascii="Traditional Arabic" w:hAnsi="Traditional Arabic" w:cs="Traditional Arabic" w:hint="cs"/>
          <w:sz w:val="28"/>
          <w:rtl/>
        </w:rPr>
        <w:t>ا</w:t>
      </w:r>
      <w:r w:rsidRPr="00042865">
        <w:rPr>
          <w:rFonts w:ascii="Traditional Arabic" w:hAnsi="Traditional Arabic" w:cs="Traditional Arabic"/>
          <w:sz w:val="28"/>
          <w:rtl/>
        </w:rPr>
        <w:t>بن جريج عن عكرمة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 السهمي المذكور مرض</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فكتب وصيته بيده، ثم دسها في متاعه، ثم أوصى إليهما، فلما مات فتحا متاعه</w:t>
      </w:r>
      <w:r>
        <w:rPr>
          <w:rFonts w:ascii="Traditional Arabic" w:hAnsi="Traditional Arabic" w:cs="Traditional Arabic" w:hint="cs"/>
          <w:sz w:val="28"/>
          <w:rtl/>
        </w:rPr>
        <w:t>،</w:t>
      </w:r>
      <w:r w:rsidRPr="00042865">
        <w:rPr>
          <w:rFonts w:ascii="Traditional Arabic" w:hAnsi="Traditional Arabic" w:cs="Traditional Arabic"/>
          <w:sz w:val="28"/>
          <w:rtl/>
        </w:rPr>
        <w:t xml:space="preserve"> ثم قدما على أهله، فدفعا إليهم ما أرادا ففتح أهله متاعه، فوجدوا الوصية، وفقدوا أشياء، فسألوهما عنها فجحدا، </w:t>
      </w:r>
      <w:r w:rsidRPr="00654E29">
        <w:rPr>
          <w:rFonts w:ascii="Traditional Arabic" w:hAnsi="Traditional Arabic" w:cs="Traditional Arabic"/>
          <w:sz w:val="28"/>
          <w:rtl/>
        </w:rPr>
        <w:t xml:space="preserve">فرفعوهما إلى النبي صلى الله عليه وسلم فنزلت هذه الآية إلى قوله: </w:t>
      </w:r>
      <w:r w:rsidRPr="00654E29">
        <w:rPr>
          <w:rFonts w:ascii="ATraditional Arabic" w:hAnsi="ATraditional Arabic"/>
          <w:sz w:val="28"/>
          <w:rtl/>
        </w:rPr>
        <w:t>{</w:t>
      </w:r>
      <w:r w:rsidR="00912D31" w:rsidRPr="00912D31">
        <w:rPr>
          <w:rFonts w:ascii="ATraditional Arabic" w:hAnsi="ATraditional Arabic"/>
          <w:sz w:val="28"/>
          <w:rtl/>
        </w:rPr>
        <w:t>إِنَّا إِذًا لَّمِنَ الْآثِمِينَ</w:t>
      </w:r>
      <w:r w:rsidRPr="00654E29">
        <w:rPr>
          <w:rFonts w:ascii="ATraditional Arabic" w:hAnsi="ATraditional Arabic"/>
          <w:sz w:val="28"/>
          <w:rtl/>
        </w:rPr>
        <w:fldChar w:fldCharType="begin"/>
      </w:r>
      <w:r w:rsidRPr="00654E29">
        <w:rPr>
          <w:rFonts w:ascii="ATraditional Arabic" w:hAnsi="ATraditional Arabic"/>
          <w:sz w:val="28"/>
        </w:rPr>
        <w:instrText xml:space="preserve"> XE "01-</w:instrText>
      </w:r>
      <w:r w:rsidRPr="00654E29">
        <w:rPr>
          <w:rFonts w:ascii="ATraditional Arabic" w:hAnsi="ATraditional Arabic"/>
          <w:sz w:val="28"/>
          <w:rtl/>
        </w:rPr>
        <w:instrText>فهرس الآيات</w:instrText>
      </w:r>
      <w:r w:rsidRPr="00654E29">
        <w:rPr>
          <w:rFonts w:ascii="ATraditional Arabic" w:hAnsi="ATraditional Arabic"/>
          <w:sz w:val="28"/>
        </w:rPr>
        <w:instrText>:{</w:instrText>
      </w:r>
      <w:r w:rsidRPr="00654E29">
        <w:rPr>
          <w:rFonts w:ascii="Traditional Arabic" w:hAnsi="Traditional Arabic" w:cs="QCF_P125" w:hint="cs"/>
          <w:sz w:val="28"/>
          <w:rtl/>
        </w:rPr>
        <w:instrText>ﮁ</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ﮂ</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ﮃ</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ﮄ</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ﮅ</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ﮆ</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ﮇ</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ﮈ</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ﮉ</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ﮊ</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ﮋ</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ﮌ</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ﮍ</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ﮎ</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ﮏ</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ﮐ</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ﮑ</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ﮒ</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ﮓ</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ﮔ</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ﮕ</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ﮖ</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ﮗ</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ﮘ</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ﮙ</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ﮚ</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ﮛﮜ</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ﮝ</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ﮞ</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ﮟ</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ﮠ</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ﮡ</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ﮢ</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ﮣ</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ﮤ</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ﮥ</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ﮦ</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ﮧ</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ﮨ</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ﮩ</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ﮪ</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ﮫ</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ﮬﮭ</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ﮮ</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ﮯ</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ﮰ</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ﮱ</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ﯓ</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ﯔ</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ﯕ</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ﯖ</w:instrText>
      </w:r>
      <w:r w:rsidRPr="00654E29">
        <w:rPr>
          <w:rFonts w:ascii="Traditional Arabic" w:hAnsi="Traditional Arabic" w:cs="QCF_P125"/>
          <w:sz w:val="28"/>
          <w:rtl/>
        </w:rPr>
        <w:instrText xml:space="preserve"> </w:instrText>
      </w:r>
      <w:r w:rsidRPr="00654E29">
        <w:rPr>
          <w:rFonts w:ascii="Traditional Arabic" w:hAnsi="Traditional Arabic" w:cs="QCF_P125" w:hint="cs"/>
          <w:sz w:val="28"/>
          <w:rtl/>
        </w:rPr>
        <w:instrText>ﯗ</w:instrText>
      </w:r>
      <w:r w:rsidRPr="00654E29">
        <w:rPr>
          <w:rFonts w:ascii="ATraditional Arabic" w:hAnsi="ATraditional Arabic"/>
          <w:sz w:val="28"/>
          <w:rtl/>
        </w:rPr>
        <w:instrText>} [سورة المائدة 5/106</w:instrText>
      </w:r>
      <w:r w:rsidRPr="00654E29">
        <w:rPr>
          <w:rFonts w:ascii="ATraditional Arabic" w:hAnsi="ATraditional Arabic"/>
          <w:sz w:val="28"/>
        </w:rPr>
        <w:instrText xml:space="preserve">]" </w:instrText>
      </w:r>
      <w:r w:rsidRPr="00654E29">
        <w:rPr>
          <w:rFonts w:ascii="ATraditional Arabic" w:hAnsi="ATraditional Arabic"/>
          <w:sz w:val="28"/>
          <w:rtl/>
        </w:rPr>
        <w:fldChar w:fldCharType="end"/>
      </w:r>
      <w:r w:rsidRPr="00654E29">
        <w:rPr>
          <w:rFonts w:ascii="ATraditional Arabic" w:hAnsi="ATraditional Arabic"/>
          <w:sz w:val="28"/>
          <w:rtl/>
        </w:rPr>
        <w:t>}</w:t>
      </w:r>
      <w:r w:rsidRPr="00654E29">
        <w:rPr>
          <w:rFonts w:ascii="Traditional Arabic" w:hAnsi="Traditional Arabic" w:cs="Traditional Arabic"/>
          <w:sz w:val="28"/>
          <w:rtl/>
        </w:rPr>
        <w:t>، فأمرهم أن يستحلفوهما. الفتح (5/482)</w:t>
      </w:r>
    </w:p>
  </w:footnote>
  <w:footnote w:id="376">
    <w:p w:rsidR="00E0415E" w:rsidRPr="00042865" w:rsidRDefault="00E0415E" w:rsidP="002C68B3">
      <w:pPr>
        <w:autoSpaceDE w:val="0"/>
        <w:autoSpaceDN w:val="0"/>
        <w:adjustRightInd w:val="0"/>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(جاما) كأسا. تعليق مصطفى البغا على صحيح البخاري (4/13).</w:t>
      </w:r>
    </w:p>
  </w:footnote>
  <w:footnote w:id="377">
    <w:p w:rsidR="00E0415E" w:rsidRPr="00042865" w:rsidRDefault="00E0415E" w:rsidP="002A1BE5">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(مخوصا) بخاء معجمة وواو ثقيلة بعدها مهملة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منقوشا فيه صفة الخوص، ووقع في بعض نسخ أبي داود مخوضا بالضاد المعجمة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مموها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والأول أشهر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ووقع في رواية </w:t>
      </w:r>
      <w:r w:rsidRPr="00042865">
        <w:rPr>
          <w:rFonts w:ascii="Traditional Arabic" w:hAnsi="Traditional Arabic" w:cs="Traditional Arabic" w:hint="cs"/>
          <w:sz w:val="28"/>
          <w:rtl/>
        </w:rPr>
        <w:t>ا</w:t>
      </w:r>
      <w:r w:rsidRPr="00042865">
        <w:rPr>
          <w:rFonts w:ascii="Traditional Arabic" w:hAnsi="Traditional Arabic" w:cs="Traditional Arabic"/>
          <w:sz w:val="28"/>
          <w:rtl/>
        </w:rPr>
        <w:t>بن جريج عن عكرمة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إناء من فضة منقوش بذهب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وزاد في روايته أن تميما وعديا لما سئلا عنه قالا: اشتريناه منه</w:t>
      </w:r>
      <w:r>
        <w:rPr>
          <w:rFonts w:ascii="Traditional Arabic" w:hAnsi="Traditional Arabic" w:cs="Traditional Arabic" w:hint="cs"/>
          <w:sz w:val="28"/>
          <w:rtl/>
        </w:rPr>
        <w:t>،</w:t>
      </w:r>
      <w:r w:rsidRPr="00042865">
        <w:rPr>
          <w:rFonts w:ascii="Traditional Arabic" w:hAnsi="Traditional Arabic" w:cs="Traditional Arabic"/>
          <w:sz w:val="28"/>
          <w:rtl/>
        </w:rPr>
        <w:t xml:space="preserve"> فارتفعوا إلى النبي صلى الله عليه وسلم فنزلت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bookmarkStart w:id="80" w:name="هنا4"/>
      <w:bookmarkEnd w:id="80"/>
      <w:r>
        <w:rPr>
          <w:rFonts w:ascii="Traditional Arabic" w:hAnsi="Traditional Arabic"/>
          <w:sz w:val="28"/>
          <w:rtl/>
        </w:rPr>
        <w:t>{</w:t>
      </w:r>
      <w:r w:rsidR="00912D31" w:rsidRPr="00912D31">
        <w:rPr>
          <w:rFonts w:ascii="Traditional Arabic" w:hAnsi="Traditional Arabic"/>
          <w:sz w:val="28"/>
          <w:rtl/>
        </w:rPr>
        <w:t>فَإِنْ عُثِرَ عَلَىٰ أَنَّهُمَا اسْتَحَقَّا إِثْمًا</w:t>
      </w:r>
      <w:r>
        <w:rPr>
          <w:rFonts w:ascii="Traditional Arabic" w:hAnsi="Traditional Arabic"/>
          <w:sz w:val="28"/>
          <w:rtl/>
        </w:rPr>
        <w:t>}</w:t>
      </w:r>
      <w:r>
        <w:rPr>
          <w:rFonts w:ascii="Traditional Arabic" w:hAnsi="Traditional Arabic"/>
          <w:sz w:val="28"/>
          <w:szCs w:val="26"/>
          <w:rtl/>
        </w:rPr>
        <w:t xml:space="preserve"> [سورة المائدة:107]</w:t>
      </w:r>
      <w:r w:rsidRPr="002A1BE5">
        <w:rPr>
          <w:rFonts w:ascii="Traditional Arabic" w:hAnsi="Traditional Arabic"/>
          <w:sz w:val="28"/>
          <w:rtl/>
        </w:rPr>
        <w:t>.</w:t>
      </w:r>
      <w:r w:rsidRPr="00042865">
        <w:rPr>
          <w:rFonts w:ascii="Traditional Arabic" w:hAnsi="Traditional Arabic" w:cs="Traditional Arabic"/>
          <w:sz w:val="28"/>
          <w:rtl/>
        </w:rPr>
        <w:t xml:space="preserve"> ووقع في رواية الكلبي عن تميم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فلما أسلمت تأثمت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فأتيت أهله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فأخبرتهم الخبر، وأديت إليهم خمسمائة درهم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وأخبرتهم أن عند صاحبي مثلها</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(5/482)</w:t>
      </w:r>
    </w:p>
  </w:footnote>
  <w:footnote w:id="378">
    <w:p w:rsidR="00E0415E" w:rsidRPr="00042865" w:rsidRDefault="00E0415E" w:rsidP="002C68B3">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(أوليائه) قال ابن حجر -رحمه الله-: وسمى مقاتل بن سليمان في تفسير الآخر المطلب بن أبي وداعة. وهو سهمي أيضا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لكنه سمى الأول عبدالله بن عمرو بن العاص. الفتح (5/482)</w:t>
      </w:r>
    </w:p>
  </w:footnote>
  <w:footnote w:id="37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المائدة:106.</w:t>
      </w:r>
    </w:p>
  </w:footnote>
  <w:footnote w:id="380">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(1/752).</w:t>
      </w:r>
    </w:p>
  </w:footnote>
  <w:footnote w:id="381">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w:t>
      </w:r>
      <w:r w:rsidRPr="00042865">
        <w:rPr>
          <w:rFonts w:ascii="Traditional Arabic" w:hAnsi="Traditional Arabic" w:cs="Traditional Arabic"/>
          <w:sz w:val="28"/>
          <w:rtl/>
        </w:rPr>
        <w:t>[3045/6/192، 3989/ (7/359)، 4086/ (7/437)، 7402/13/393]</w:t>
      </w:r>
    </w:p>
  </w:footnote>
  <w:footnote w:id="382">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(سرية) قطعة من الجيش يبلغ أقصاها أربعمائة تبعث إلى العدو، وهذه السرية تسمى سرية الرجيع، وكانت في صفر سنة أربع من الهجرة، والرجيع</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اسم لماء بين مكة وعسفان. تعليق مصطفى البغا على صحيح البخاري (4/67)</w:t>
      </w:r>
    </w:p>
  </w:footnote>
  <w:footnote w:id="383">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(عينا) جاسوسا يستطلع أخبار العدو. تعليق مصطفى البغا على صحيح البخاري (4/67).</w:t>
      </w:r>
    </w:p>
  </w:footnote>
  <w:footnote w:id="384">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(حتى إذا كانوا بين عسفان ومكة) وهي على سبعة أميال من عسفان. الفتح (7/440)</w:t>
      </w:r>
    </w:p>
  </w:footnote>
  <w:footnote w:id="385">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(فاقتصوا آثارهم) أي: اتبعوها، في رواية أبي معشر في مغازيه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فنزلوا بالرجيع سحرا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فأكلوا تمر عجوة فسقطت نواة بالأرض، وكانوا يسيرون الليل، ويكمنون النهار، فجاءت امرأة من هذيل ترعى غنما فرأت النواة</w:t>
      </w:r>
      <w:r>
        <w:rPr>
          <w:rFonts w:ascii="Traditional Arabic" w:hAnsi="Traditional Arabic" w:cs="Traditional Arabic" w:hint="cs"/>
          <w:sz w:val="28"/>
          <w:rtl/>
        </w:rPr>
        <w:t>،</w:t>
      </w:r>
      <w:r w:rsidRPr="00042865">
        <w:rPr>
          <w:rFonts w:ascii="Traditional Arabic" w:hAnsi="Traditional Arabic" w:cs="Traditional Arabic"/>
          <w:sz w:val="28"/>
          <w:rtl/>
        </w:rPr>
        <w:t xml:space="preserve"> فأنكرت صغرها، وقالت: هذا تمر يثرب</w:t>
      </w:r>
      <w:r>
        <w:rPr>
          <w:rFonts w:ascii="Traditional Arabic" w:hAnsi="Traditional Arabic" w:cs="Traditional Arabic" w:hint="cs"/>
          <w:sz w:val="28"/>
          <w:rtl/>
        </w:rPr>
        <w:t>،</w:t>
      </w:r>
      <w:r w:rsidRPr="00042865">
        <w:rPr>
          <w:rFonts w:ascii="Traditional Arabic" w:hAnsi="Traditional Arabic" w:cs="Traditional Arabic"/>
          <w:sz w:val="28"/>
          <w:rtl/>
        </w:rPr>
        <w:t xml:space="preserve"> فصاحت في قومها أتيتم</w:t>
      </w:r>
      <w:r>
        <w:rPr>
          <w:rFonts w:ascii="Traditional Arabic" w:hAnsi="Traditional Arabic" w:cs="Traditional Arabic" w:hint="cs"/>
          <w:sz w:val="28"/>
          <w:rtl/>
        </w:rPr>
        <w:t>،</w:t>
      </w:r>
      <w:r w:rsidRPr="00042865">
        <w:rPr>
          <w:rFonts w:ascii="Traditional Arabic" w:hAnsi="Traditional Arabic" w:cs="Traditional Arabic"/>
          <w:sz w:val="28"/>
          <w:rtl/>
        </w:rPr>
        <w:t xml:space="preserve"> فجاؤوا في طلبهم فوجدوهم قد كمنوا في الجبل. الفتح (7/440)</w:t>
      </w:r>
    </w:p>
  </w:footnote>
  <w:footnote w:id="386">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(فدفد) موضع مرتفع أو مكان مشرف. تعليق مصطفى البغا على صحيح البخاري (4/67).</w:t>
      </w:r>
    </w:p>
  </w:footnote>
  <w:footnote w:id="387">
    <w:p w:rsidR="00E0415E" w:rsidRPr="00042865" w:rsidRDefault="00E0415E" w:rsidP="002C68B3">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(في سبعة) في جملة سبعة. تعليق مصطفى البغا على صحيح البخاري (4/67).</w:t>
      </w:r>
    </w:p>
  </w:footnote>
  <w:footnote w:id="388">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(وبقي خبيب وزيد ورجل آخر) في رواية ابن إسحاق فأما خبيب بن عدي وزيد بن الدثنة وعبد الله بن طارق فاستأسروا، وعرف منه تسمية الرجل الثالث، وأنه عبد الله بن طارق. الفتح (7/441)</w:t>
      </w:r>
    </w:p>
  </w:footnote>
  <w:footnote w:id="389">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(حتى باعوهما بمكة) في رواية ابن إسحاق وابن سعد</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فأما زيد فابتاعه صفوان بن أمية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فقتله بأبيه. الفتح (7/441)</w:t>
      </w:r>
    </w:p>
  </w:footnote>
  <w:footnote w:id="390">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(موسى) سكينا صغيرة من حديد.</w:t>
      </w:r>
      <w:r w:rsidRPr="00042865">
        <w:rPr>
          <w:rStyle w:val="FootnoteReference"/>
          <w:rFonts w:ascii="Traditional Arabic" w:hAnsi="Traditional Arabic" w:cs="Traditional Arabic"/>
          <w:sz w:val="28"/>
          <w:rtl/>
        </w:rPr>
        <w:t xml:space="preserve"> تعليق مصطفى البغا على صحيح البخاري (4/67).</w:t>
      </w:r>
    </w:p>
  </w:footnote>
  <w:footnote w:id="391">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(يستحد) من الاستحداد، وهو حلق شعر العانة، وهي</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ما ينبت حول الفرج. </w:t>
      </w:r>
      <w:r w:rsidRPr="00042865">
        <w:rPr>
          <w:rStyle w:val="FootnoteReference"/>
          <w:rFonts w:ascii="Traditional Arabic" w:hAnsi="Traditional Arabic" w:cs="Traditional Arabic"/>
          <w:sz w:val="28"/>
          <w:rtl/>
        </w:rPr>
        <w:t>تعليق مصطفى البغا على صحيح البخاري (4/67).</w:t>
      </w:r>
    </w:p>
  </w:footnote>
  <w:footnote w:id="392">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(قالت: فغفلت عن صبي لي) وفي رواية بريدة بن سفيان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 لها ابن صغير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فأقبل إليه الصبي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فأخذه فأجلسه عنده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فخشيت المرأة أن يقتله فناشدته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وعند أبي الأسود عن عروة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فأخذ خبيب بيد الغلام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فقال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هل أمكن الله منكم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فقالت ما كان هذا ظني بك</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فرمى لها الموسى، وقال: إنما كنت مازحا. الفتح (7/442)</w:t>
      </w:r>
    </w:p>
  </w:footnote>
  <w:footnote w:id="393">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(ما بي) صلاتي واستمهالي.</w:t>
      </w:r>
      <w:r w:rsidRPr="00042865">
        <w:rPr>
          <w:rStyle w:val="FootnoteReference"/>
          <w:rFonts w:ascii="Traditional Arabic" w:hAnsi="Traditional Arabic" w:cs="Traditional Arabic"/>
          <w:sz w:val="28"/>
          <w:rtl/>
        </w:rPr>
        <w:t xml:space="preserve"> تعليق مصطفى البغا على صحيح البخاري (4/67).</w:t>
      </w:r>
    </w:p>
  </w:footnote>
  <w:footnote w:id="394">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(أحصهم عددا) استأصلهم بالهلاك، ولا تبق منهم أحدا. </w:t>
      </w:r>
      <w:r w:rsidRPr="00042865">
        <w:rPr>
          <w:rStyle w:val="FootnoteReference"/>
          <w:rFonts w:ascii="Traditional Arabic" w:hAnsi="Traditional Arabic" w:cs="Traditional Arabic"/>
          <w:sz w:val="28"/>
          <w:rtl/>
        </w:rPr>
        <w:t>تعليق مصطفى البغا على صحيح البخاري (4/67).</w:t>
      </w:r>
    </w:p>
  </w:footnote>
  <w:footnote w:id="395">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(أوصال) جمع وصل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المفصل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أو مجتمع العظام. </w:t>
      </w:r>
      <w:r w:rsidRPr="00042865">
        <w:rPr>
          <w:rStyle w:val="FootnoteReference"/>
          <w:rFonts w:ascii="Traditional Arabic" w:hAnsi="Traditional Arabic" w:cs="Traditional Arabic"/>
          <w:sz w:val="28"/>
          <w:rtl/>
        </w:rPr>
        <w:t>تعليق مصطفى البغا على صحيح البخاري (4/67).</w:t>
      </w:r>
    </w:p>
  </w:footnote>
  <w:footnote w:id="396">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(شلو) عضو أو قطعة من اللحم. </w:t>
      </w:r>
      <w:r w:rsidRPr="00042865">
        <w:rPr>
          <w:rStyle w:val="FootnoteReference"/>
          <w:rFonts w:ascii="Traditional Arabic" w:hAnsi="Traditional Arabic" w:cs="Traditional Arabic"/>
          <w:sz w:val="28"/>
          <w:rtl/>
        </w:rPr>
        <w:t>تعليق مصطفى البغا على صحيح البخاري (4/67).</w:t>
      </w:r>
    </w:p>
  </w:footnote>
  <w:footnote w:id="397">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(مثل الظلة) السحابة المظلة. </w:t>
      </w:r>
      <w:r w:rsidRPr="00042865">
        <w:rPr>
          <w:rStyle w:val="FootnoteReference"/>
          <w:rFonts w:ascii="Traditional Arabic" w:hAnsi="Traditional Arabic" w:cs="Traditional Arabic"/>
          <w:sz w:val="28"/>
          <w:rtl/>
        </w:rPr>
        <w:t>تعليق مصطفى البغا على صحيح البخاري (4/67).</w:t>
      </w:r>
    </w:p>
  </w:footnote>
  <w:footnote w:id="398">
    <w:p w:rsidR="00E0415E" w:rsidRPr="00042865" w:rsidRDefault="00E0415E" w:rsidP="00BB2FFB">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(الدبر) ذكور النحل أو الزنابير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واحد دبرة. </w:t>
      </w:r>
      <w:r w:rsidRPr="00042865">
        <w:rPr>
          <w:rStyle w:val="FootnoteReference"/>
          <w:rFonts w:ascii="Traditional Arabic" w:hAnsi="Traditional Arabic" w:cs="Traditional Arabic"/>
          <w:sz w:val="28"/>
          <w:rtl/>
        </w:rPr>
        <w:t>تعليق مصطفى البغا على صحيح البخاري (4/67).</w:t>
      </w:r>
    </w:p>
  </w:footnote>
  <w:footnote w:id="399">
    <w:p w:rsidR="00E0415E" w:rsidRPr="00042865" w:rsidRDefault="00E0415E" w:rsidP="002C68B3">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(2/67)</w:t>
      </w:r>
    </w:p>
  </w:footnote>
  <w:footnote w:id="400">
    <w:p w:rsidR="00E0415E" w:rsidRPr="00042865" w:rsidRDefault="00E0415E" w:rsidP="004548E5">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ح</w:t>
      </w:r>
      <w:r w:rsidRPr="00042865">
        <w:rPr>
          <w:rFonts w:hint="cs"/>
          <w:sz w:val="28"/>
          <w:rtl/>
        </w:rPr>
        <w:t>ديث رقم:</w:t>
      </w:r>
      <w:r w:rsidRPr="00042865">
        <w:rPr>
          <w:rStyle w:val="FootnoteReference"/>
          <w:rFonts w:hint="cs"/>
          <w:sz w:val="28"/>
          <w:rtl/>
        </w:rPr>
        <w:t xml:space="preserve"> 1946، صحيح مسلم ص 351</w:t>
      </w:r>
    </w:p>
  </w:footnote>
  <w:footnote w:id="401">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الفتح (7/</w:t>
      </w:r>
      <w:r w:rsidRPr="00042865">
        <w:rPr>
          <w:rFonts w:ascii="Traditional Arabic" w:hAnsi="Traditional Arabic" w:cs="Traditional Arabic"/>
          <w:sz w:val="28"/>
          <w:rtl/>
        </w:rPr>
        <w:t>444).</w:t>
      </w:r>
    </w:p>
  </w:footnote>
  <w:footnote w:id="402">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[3051/6/194، ومسلم 4572/6/12/67].</w:t>
      </w:r>
    </w:p>
  </w:footnote>
  <w:footnote w:id="403">
    <w:p w:rsidR="00E0415E" w:rsidRPr="00042865" w:rsidRDefault="00E0415E" w:rsidP="0053386E">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(عين) </w:t>
      </w:r>
      <w:r w:rsidRPr="00042865">
        <w:rPr>
          <w:rFonts w:ascii="Traditional Arabic" w:hAnsi="Traditional Arabic" w:cs="Traditional Arabic" w:hint="cs"/>
          <w:sz w:val="28"/>
          <w:rtl/>
        </w:rPr>
        <w:t>ال</w:t>
      </w:r>
      <w:r w:rsidRPr="00042865">
        <w:rPr>
          <w:rFonts w:ascii="Traditional Arabic" w:hAnsi="Traditional Arabic" w:cs="Traditional Arabic"/>
          <w:sz w:val="28"/>
          <w:rtl/>
        </w:rPr>
        <w:t>جاسوس</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سمي الجاسوس عينا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لأن جل عمله بعينه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أو لشدة اهتمامه بالرؤية واستغراقه فيها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كأن جميع بدنه صار عينا. الفتح (6/195)</w:t>
      </w:r>
    </w:p>
  </w:footnote>
  <w:footnote w:id="40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(انفتل) انصرف. تعليق مصطفى البغا على صحيح البخاري (4/69).</w:t>
      </w:r>
    </w:p>
  </w:footnote>
  <w:footnote w:id="405">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(فقتله) أي: سلمة بن الأكوع رضي الله عنه.</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(4/69).</w:t>
      </w:r>
    </w:p>
  </w:footnote>
  <w:footnote w:id="406">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(فنفله) أعطاه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والنفل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ما يشترطه الإمام لمن يقوم بعمل ذي خطر. تعليق مصطفى البغا على صحيح البخاري (4/69). </w:t>
      </w:r>
    </w:p>
  </w:footnote>
  <w:footnote w:id="407">
    <w:p w:rsidR="00E0415E" w:rsidRPr="00042865" w:rsidRDefault="00E0415E" w:rsidP="0053386E">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(سلبه) هو كل ما يكون مع المقتول من مركب أو سلاح أو متاع.</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(4/69).</w:t>
      </w:r>
    </w:p>
  </w:footnote>
  <w:footnote w:id="40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البخاري (1/804)</w:t>
      </w:r>
    </w:p>
  </w:footnote>
  <w:footnote w:id="40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 xml:space="preserve">طرافه: [476/1/671، 2138/4/412، 2263/4/517، 2264/4/518، 2297/4/556، 3905/7/271، 4093/7/449، 5807/10/285، 6079/10/513 </w:t>
      </w:r>
    </w:p>
    <w:p w:rsidR="00E0415E" w:rsidRPr="00042865" w:rsidRDefault="00E0415E" w:rsidP="00DE0109">
      <w:pPr>
        <w:pStyle w:val="FootnoteText"/>
        <w:ind w:left="42"/>
        <w:rPr>
          <w:rFonts w:ascii="Traditional Arabic" w:hAnsi="Traditional Arabic" w:cs="Traditional Arabic"/>
          <w:sz w:val="28"/>
          <w:rtl/>
        </w:rPr>
      </w:pPr>
      <w:r w:rsidRPr="00042865">
        <w:rPr>
          <w:rFonts w:ascii="Traditional Arabic" w:hAnsi="Traditional Arabic" w:cs="Traditional Arabic"/>
          <w:sz w:val="28"/>
          <w:rtl/>
        </w:rPr>
        <w:t>2439/5/112، 3615/6/719، 3652/7/10، 3908/7/282، 3917/7/300، 5607/10/72، ومسلم 7522/9/18/141، 5239/7/13/191</w:t>
      </w:r>
    </w:p>
    <w:p w:rsidR="00E0415E" w:rsidRPr="00042865" w:rsidRDefault="00E0415E" w:rsidP="00DE0109">
      <w:pPr>
        <w:pStyle w:val="FootnoteText"/>
        <w:ind w:left="42"/>
        <w:rPr>
          <w:rStyle w:val="FootnoteReference"/>
          <w:rFonts w:ascii="Traditional Arabic" w:hAnsi="Traditional Arabic" w:cs="Traditional Arabic"/>
          <w:sz w:val="28"/>
          <w:rtl/>
        </w:rPr>
      </w:pPr>
      <w:r w:rsidRPr="00042865">
        <w:rPr>
          <w:rFonts w:ascii="Traditional Arabic" w:hAnsi="Traditional Arabic" w:cs="Traditional Arabic"/>
          <w:sz w:val="28"/>
          <w:rtl/>
        </w:rPr>
        <w:t>3906/7/281]</w:t>
      </w:r>
    </w:p>
  </w:footnote>
  <w:footnote w:id="410">
    <w:p w:rsidR="00E0415E" w:rsidRPr="00042865" w:rsidRDefault="00E0415E" w:rsidP="004C37A1">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w:t>
      </w:r>
      <w:r w:rsidRPr="00042865">
        <w:rPr>
          <w:rFonts w:hint="cs"/>
          <w:sz w:val="28"/>
          <w:rtl/>
        </w:rPr>
        <w:t>برك الغماد) موضع ع</w:t>
      </w:r>
      <w:r>
        <w:rPr>
          <w:rFonts w:hint="cs"/>
          <w:sz w:val="28"/>
          <w:rtl/>
        </w:rPr>
        <w:t>لى خمس ليال من مكة إلى جهة اليم</w:t>
      </w:r>
      <w:r w:rsidRPr="00042865">
        <w:rPr>
          <w:rFonts w:hint="cs"/>
          <w:sz w:val="28"/>
          <w:rtl/>
        </w:rPr>
        <w:t xml:space="preserve">ن. الفتح </w:t>
      </w:r>
      <w:r w:rsidRPr="00042865">
        <w:rPr>
          <w:sz w:val="28"/>
          <w:rtl/>
        </w:rPr>
        <w:t>(</w:t>
      </w:r>
      <w:r w:rsidRPr="00042865">
        <w:rPr>
          <w:rFonts w:hint="cs"/>
          <w:sz w:val="28"/>
          <w:rtl/>
        </w:rPr>
        <w:t>7/273</w:t>
      </w:r>
      <w:r w:rsidRPr="00042865">
        <w:rPr>
          <w:sz w:val="28"/>
          <w:rtl/>
        </w:rPr>
        <w:t>)</w:t>
      </w:r>
    </w:p>
  </w:footnote>
  <w:footnote w:id="411">
    <w:p w:rsidR="00E0415E" w:rsidRPr="00042865" w:rsidRDefault="00E0415E" w:rsidP="002F0259">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(الدغنة) </w:t>
      </w:r>
      <w:r w:rsidRPr="00042865">
        <w:rPr>
          <w:rStyle w:val="FootnoteReference"/>
          <w:rFonts w:hint="cs"/>
          <w:sz w:val="28"/>
          <w:rtl/>
        </w:rPr>
        <w:t xml:space="preserve">قيل: </w:t>
      </w:r>
      <w:r w:rsidRPr="00042865">
        <w:rPr>
          <w:rStyle w:val="FootnoteReference"/>
          <w:sz w:val="28"/>
          <w:rtl/>
        </w:rPr>
        <w:t>هي أمه</w:t>
      </w:r>
      <w:r w:rsidRPr="00042865">
        <w:rPr>
          <w:rStyle w:val="FootnoteReference"/>
          <w:rFonts w:hint="cs"/>
          <w:sz w:val="28"/>
          <w:rtl/>
        </w:rPr>
        <w:t>،</w:t>
      </w:r>
      <w:r w:rsidRPr="00042865">
        <w:rPr>
          <w:rStyle w:val="FootnoteReference"/>
          <w:sz w:val="28"/>
          <w:rtl/>
        </w:rPr>
        <w:t xml:space="preserve"> وقيل</w:t>
      </w:r>
      <w:r w:rsidRPr="00042865">
        <w:rPr>
          <w:rStyle w:val="FootnoteReference"/>
          <w:rFonts w:hint="cs"/>
          <w:sz w:val="28"/>
          <w:rtl/>
        </w:rPr>
        <w:t>:</w:t>
      </w:r>
      <w:r w:rsidRPr="00042865">
        <w:rPr>
          <w:rStyle w:val="FootnoteReference"/>
          <w:sz w:val="28"/>
          <w:rtl/>
        </w:rPr>
        <w:t xml:space="preserve"> أم أبيه</w:t>
      </w:r>
      <w:r w:rsidRPr="00042865">
        <w:rPr>
          <w:rStyle w:val="FootnoteReference"/>
          <w:rFonts w:hint="cs"/>
          <w:sz w:val="28"/>
          <w:rtl/>
        </w:rPr>
        <w:t>،</w:t>
      </w:r>
      <w:r w:rsidRPr="00042865">
        <w:rPr>
          <w:rStyle w:val="FootnoteReference"/>
          <w:sz w:val="28"/>
          <w:rtl/>
        </w:rPr>
        <w:t xml:space="preserve"> وقيل</w:t>
      </w:r>
      <w:r w:rsidRPr="00042865">
        <w:rPr>
          <w:rStyle w:val="FootnoteReference"/>
          <w:rFonts w:hint="cs"/>
          <w:sz w:val="28"/>
          <w:rtl/>
        </w:rPr>
        <w:t>:</w:t>
      </w:r>
      <w:r w:rsidRPr="00042865">
        <w:rPr>
          <w:rStyle w:val="FootnoteReference"/>
          <w:sz w:val="28"/>
          <w:rtl/>
        </w:rPr>
        <w:t xml:space="preserve"> دابته</w:t>
      </w:r>
      <w:r w:rsidRPr="00042865">
        <w:rPr>
          <w:rStyle w:val="FootnoteReference"/>
          <w:rFonts w:hint="cs"/>
          <w:sz w:val="28"/>
          <w:rtl/>
        </w:rPr>
        <w:t>،</w:t>
      </w:r>
      <w:r w:rsidRPr="00042865">
        <w:rPr>
          <w:rStyle w:val="FootnoteReference"/>
          <w:sz w:val="28"/>
          <w:rtl/>
        </w:rPr>
        <w:t xml:space="preserve"> ومعنى الدغنة</w:t>
      </w:r>
      <w:r w:rsidRPr="00042865">
        <w:rPr>
          <w:rStyle w:val="FootnoteReference"/>
          <w:rFonts w:hint="cs"/>
          <w:sz w:val="28"/>
          <w:rtl/>
        </w:rPr>
        <w:t>:</w:t>
      </w:r>
      <w:r w:rsidRPr="00042865">
        <w:rPr>
          <w:rStyle w:val="FootnoteReference"/>
          <w:sz w:val="28"/>
          <w:rtl/>
        </w:rPr>
        <w:t xml:space="preserve"> المسترخية</w:t>
      </w:r>
      <w:r w:rsidRPr="00042865">
        <w:rPr>
          <w:rStyle w:val="FootnoteReference"/>
          <w:rFonts w:hint="cs"/>
          <w:sz w:val="28"/>
          <w:rtl/>
        </w:rPr>
        <w:t>،</w:t>
      </w:r>
      <w:r w:rsidRPr="00042865">
        <w:rPr>
          <w:rStyle w:val="FootnoteReference"/>
          <w:sz w:val="28"/>
          <w:rtl/>
        </w:rPr>
        <w:t xml:space="preserve"> وأصلها الغمامة الكثيرة المطر</w:t>
      </w:r>
      <w:r w:rsidRPr="00042865">
        <w:rPr>
          <w:rStyle w:val="FootnoteReference"/>
          <w:rFonts w:hint="cs"/>
          <w:sz w:val="28"/>
          <w:rtl/>
        </w:rPr>
        <w:t xml:space="preserve">. الفتح </w:t>
      </w:r>
      <w:r w:rsidRPr="00042865">
        <w:rPr>
          <w:rStyle w:val="FootnoteReference"/>
          <w:sz w:val="28"/>
          <w:rtl/>
        </w:rPr>
        <w:t>(</w:t>
      </w:r>
      <w:r w:rsidRPr="00042865">
        <w:rPr>
          <w:rStyle w:val="FootnoteReference"/>
          <w:rFonts w:hint="cs"/>
          <w:sz w:val="28"/>
          <w:rtl/>
        </w:rPr>
        <w:t>7/274</w:t>
      </w:r>
      <w:r w:rsidRPr="00042865">
        <w:rPr>
          <w:rStyle w:val="FootnoteReference"/>
          <w:sz w:val="28"/>
          <w:rtl/>
        </w:rPr>
        <w:t>)</w:t>
      </w:r>
    </w:p>
  </w:footnote>
  <w:footnote w:id="412">
    <w:p w:rsidR="00E0415E" w:rsidRPr="00042865" w:rsidRDefault="00E0415E" w:rsidP="004C37A1">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hint="cs"/>
          <w:sz w:val="28"/>
          <w:rtl/>
        </w:rPr>
        <w:t xml:space="preserve"> (</w:t>
      </w:r>
      <w:r w:rsidRPr="00042865">
        <w:rPr>
          <w:rStyle w:val="FootnoteReference"/>
          <w:sz w:val="28"/>
          <w:rtl/>
        </w:rPr>
        <w:t>وهو سيد القارة</w:t>
      </w:r>
      <w:r w:rsidRPr="00042865">
        <w:rPr>
          <w:rStyle w:val="FootnoteReference"/>
          <w:rFonts w:hint="cs"/>
          <w:sz w:val="28"/>
          <w:rtl/>
        </w:rPr>
        <w:t>)</w:t>
      </w:r>
      <w:r w:rsidRPr="00042865">
        <w:rPr>
          <w:rStyle w:val="FootnoteReference"/>
          <w:sz w:val="28"/>
          <w:rtl/>
        </w:rPr>
        <w:t xml:space="preserve"> وهي قبيلة مشهورة من بني الهون</w:t>
      </w:r>
      <w:r w:rsidRPr="00042865">
        <w:rPr>
          <w:rStyle w:val="FootnoteReference"/>
          <w:rFonts w:hint="cs"/>
          <w:sz w:val="28"/>
          <w:rtl/>
        </w:rPr>
        <w:t>،</w:t>
      </w:r>
      <w:r w:rsidRPr="00042865">
        <w:rPr>
          <w:rStyle w:val="FootnoteReference"/>
          <w:sz w:val="28"/>
          <w:rtl/>
        </w:rPr>
        <w:t xml:space="preserve"> بالضم والتخفيف </w:t>
      </w:r>
      <w:r w:rsidRPr="00042865">
        <w:rPr>
          <w:rFonts w:hint="cs"/>
          <w:sz w:val="28"/>
          <w:rtl/>
        </w:rPr>
        <w:t>ا</w:t>
      </w:r>
      <w:r w:rsidRPr="00042865">
        <w:rPr>
          <w:rStyle w:val="FootnoteReference"/>
          <w:sz w:val="28"/>
          <w:rtl/>
        </w:rPr>
        <w:t>بن خزيمة بن مدركة بن إلياس بن مضر</w:t>
      </w:r>
      <w:r w:rsidRPr="00042865">
        <w:rPr>
          <w:rStyle w:val="FootnoteReference"/>
          <w:rFonts w:hint="cs"/>
          <w:sz w:val="28"/>
          <w:rtl/>
        </w:rPr>
        <w:t xml:space="preserve">. الفتح </w:t>
      </w:r>
      <w:r w:rsidRPr="00042865">
        <w:rPr>
          <w:rStyle w:val="FootnoteReference"/>
          <w:sz w:val="28"/>
          <w:rtl/>
        </w:rPr>
        <w:t>(</w:t>
      </w:r>
      <w:r w:rsidRPr="00042865">
        <w:rPr>
          <w:rStyle w:val="FootnoteReference"/>
          <w:rFonts w:hint="cs"/>
          <w:sz w:val="28"/>
          <w:rtl/>
        </w:rPr>
        <w:t>7/274</w:t>
      </w:r>
      <w:r w:rsidRPr="00042865">
        <w:rPr>
          <w:rStyle w:val="FootnoteReference"/>
          <w:sz w:val="28"/>
          <w:rtl/>
        </w:rPr>
        <w:t>)</w:t>
      </w:r>
    </w:p>
  </w:footnote>
  <w:footnote w:id="413">
    <w:p w:rsidR="00E0415E" w:rsidRPr="00042865" w:rsidRDefault="00E0415E" w:rsidP="00375E82">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hint="cs"/>
          <w:sz w:val="28"/>
          <w:rtl/>
        </w:rPr>
        <w:t xml:space="preserve"> (فلم تكذب قريش): </w:t>
      </w:r>
      <w:r w:rsidRPr="00042865">
        <w:rPr>
          <w:rStyle w:val="FootnoteReference"/>
          <w:sz w:val="28"/>
          <w:rtl/>
        </w:rPr>
        <w:t>أي لم ترد عليه قوله في أمان أبي بكر</w:t>
      </w:r>
      <w:r w:rsidRPr="00042865">
        <w:rPr>
          <w:rStyle w:val="FootnoteReference"/>
          <w:rFonts w:hint="cs"/>
          <w:sz w:val="28"/>
          <w:rtl/>
        </w:rPr>
        <w:t xml:space="preserve">. الفتح </w:t>
      </w:r>
      <w:r w:rsidRPr="00042865">
        <w:rPr>
          <w:rStyle w:val="FootnoteReference"/>
          <w:sz w:val="28"/>
          <w:rtl/>
        </w:rPr>
        <w:t>(</w:t>
      </w:r>
      <w:r w:rsidRPr="00042865">
        <w:rPr>
          <w:rStyle w:val="FootnoteReference"/>
          <w:rFonts w:hint="cs"/>
          <w:sz w:val="28"/>
          <w:rtl/>
        </w:rPr>
        <w:t>7/274</w:t>
      </w:r>
      <w:r w:rsidRPr="00042865">
        <w:rPr>
          <w:rStyle w:val="FootnoteReference"/>
          <w:sz w:val="28"/>
          <w:rtl/>
        </w:rPr>
        <w:t>)</w:t>
      </w:r>
    </w:p>
  </w:footnote>
  <w:footnote w:id="41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(فينقذف عليه) يتدافعون ويزدحمون.</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تعليق مصطفى البغا على صحيح البخاري (5/58).</w:t>
      </w:r>
    </w:p>
  </w:footnote>
  <w:footnote w:id="415">
    <w:p w:rsidR="00E0415E" w:rsidRPr="00042865" w:rsidRDefault="00E0415E" w:rsidP="00AD0E38">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نخفرك</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بضم أوله وبالخاء المعجمة وكسر الفاء</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أي</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نغدر بك</w:t>
      </w:r>
      <w:r w:rsidRPr="00042865">
        <w:rPr>
          <w:rStyle w:val="FootnoteReference"/>
          <w:rFonts w:ascii="Traditional Arabic" w:hAnsi="Traditional Arabic" w:cs="Traditional Arabic" w:hint="cs"/>
          <w:sz w:val="28"/>
          <w:rtl/>
        </w:rPr>
        <w:t xml:space="preserve">. الفتح </w:t>
      </w:r>
      <w:r w:rsidRPr="00042865">
        <w:rPr>
          <w:rStyle w:val="FootnoteReference"/>
          <w:rFonts w:ascii="Traditional Arabic" w:hAnsi="Traditional Arabic" w:cs="Traditional Arabic"/>
          <w:sz w:val="28"/>
          <w:rtl/>
        </w:rPr>
        <w:t>(</w:t>
      </w:r>
      <w:r w:rsidRPr="00042865">
        <w:rPr>
          <w:rStyle w:val="FootnoteReference"/>
          <w:rFonts w:ascii="Traditional Arabic" w:hAnsi="Traditional Arabic" w:cs="Traditional Arabic" w:hint="cs"/>
          <w:sz w:val="28"/>
          <w:rtl/>
        </w:rPr>
        <w:t>7/275</w:t>
      </w:r>
      <w:r w:rsidRPr="00042865">
        <w:rPr>
          <w:rStyle w:val="FootnoteReference"/>
          <w:rFonts w:ascii="Traditional Arabic" w:hAnsi="Traditional Arabic" w:cs="Traditional Arabic"/>
          <w:sz w:val="28"/>
          <w:rtl/>
        </w:rPr>
        <w:t>)</w:t>
      </w:r>
    </w:p>
  </w:footnote>
  <w:footnote w:id="416">
    <w:p w:rsidR="00E0415E" w:rsidRPr="00042865" w:rsidRDefault="00E0415E" w:rsidP="00AD0E38">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(عامة) معظم. تعليق مصطفى البغا على صحيح البخاري (5/58).</w:t>
      </w:r>
    </w:p>
  </w:footnote>
  <w:footnote w:id="417">
    <w:p w:rsidR="00E0415E" w:rsidRPr="00042865" w:rsidRDefault="00E0415E" w:rsidP="000A5CCE">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Pr>
          <w:rStyle w:val="FootnoteReference"/>
          <w:rFonts w:hint="cs"/>
          <w:sz w:val="28"/>
          <w:rtl/>
        </w:rPr>
        <w:t xml:space="preserve">(فحبس) </w:t>
      </w:r>
      <w:r w:rsidRPr="00042865">
        <w:rPr>
          <w:rStyle w:val="FootnoteReference"/>
          <w:rFonts w:hint="cs"/>
          <w:sz w:val="28"/>
          <w:rtl/>
        </w:rPr>
        <w:t xml:space="preserve">أي: منعها من الهجرة. الفتح </w:t>
      </w:r>
      <w:r w:rsidRPr="00042865">
        <w:rPr>
          <w:rStyle w:val="FootnoteReference"/>
          <w:sz w:val="28"/>
          <w:rtl/>
        </w:rPr>
        <w:t>(</w:t>
      </w:r>
      <w:r w:rsidRPr="00042865">
        <w:rPr>
          <w:rStyle w:val="FootnoteReference"/>
          <w:rFonts w:hint="cs"/>
          <w:sz w:val="28"/>
          <w:rtl/>
        </w:rPr>
        <w:t>7/276</w:t>
      </w:r>
      <w:r w:rsidRPr="00042865">
        <w:rPr>
          <w:rStyle w:val="FootnoteReference"/>
          <w:sz w:val="28"/>
          <w:rtl/>
        </w:rPr>
        <w:t>)</w:t>
      </w:r>
    </w:p>
  </w:footnote>
  <w:footnote w:id="418">
    <w:p w:rsidR="00E0415E" w:rsidRPr="00042865" w:rsidRDefault="00E0415E" w:rsidP="00B17BFC">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(الخبط) كل ماله ظل ثخين</w:t>
      </w:r>
      <w:r w:rsidRPr="00042865">
        <w:rPr>
          <w:rFonts w:cs="Traditional Arabic" w:hint="cs"/>
          <w:sz w:val="28"/>
          <w:rtl/>
        </w:rPr>
        <w:t>،</w:t>
      </w:r>
      <w:r w:rsidRPr="00042865">
        <w:rPr>
          <w:rStyle w:val="FootnoteReference"/>
          <w:rFonts w:cs="Traditional Arabic"/>
          <w:sz w:val="28"/>
          <w:rtl/>
        </w:rPr>
        <w:t xml:space="preserve"> وقيل</w:t>
      </w:r>
      <w:r w:rsidRPr="00042865">
        <w:rPr>
          <w:rStyle w:val="FootnoteReference"/>
          <w:rFonts w:cs="Traditional Arabic" w:hint="cs"/>
          <w:sz w:val="28"/>
          <w:rtl/>
        </w:rPr>
        <w:t>:</w:t>
      </w:r>
      <w:r w:rsidRPr="00042865">
        <w:rPr>
          <w:rStyle w:val="FootnoteReference"/>
          <w:rFonts w:cs="Traditional Arabic"/>
          <w:sz w:val="28"/>
          <w:rtl/>
        </w:rPr>
        <w:t xml:space="preserve"> السمر ورق الطلح</w:t>
      </w:r>
      <w:r w:rsidRPr="00042865">
        <w:rPr>
          <w:rStyle w:val="FootnoteReference"/>
          <w:rFonts w:cs="Traditional Arabic" w:hint="cs"/>
          <w:sz w:val="28"/>
          <w:rtl/>
        </w:rPr>
        <w:t>،</w:t>
      </w:r>
      <w:r w:rsidRPr="00042865">
        <w:rPr>
          <w:rStyle w:val="FootnoteReference"/>
          <w:rFonts w:cs="Traditional Arabic"/>
          <w:sz w:val="28"/>
          <w:rtl/>
        </w:rPr>
        <w:t xml:space="preserve"> والخبط</w:t>
      </w:r>
      <w:r w:rsidRPr="00042865">
        <w:rPr>
          <w:rStyle w:val="FootnoteReference"/>
          <w:rFonts w:cs="Traditional Arabic" w:hint="cs"/>
          <w:sz w:val="28"/>
          <w:rtl/>
        </w:rPr>
        <w:t>:</w:t>
      </w:r>
      <w:r w:rsidRPr="00042865">
        <w:rPr>
          <w:rStyle w:val="FootnoteReference"/>
          <w:rFonts w:cs="Traditional Arabic"/>
          <w:sz w:val="28"/>
          <w:rtl/>
        </w:rPr>
        <w:t xml:space="preserve"> ما يخبط بالعصا فيسقط من ورق الشجر</w:t>
      </w:r>
      <w:r w:rsidRPr="00042865">
        <w:rPr>
          <w:rFonts w:cs="Traditional Arabic" w:hint="cs"/>
          <w:sz w:val="28"/>
          <w:rtl/>
        </w:rPr>
        <w:t xml:space="preserve">. الفتح </w:t>
      </w:r>
      <w:r w:rsidRPr="00042865">
        <w:rPr>
          <w:rFonts w:cs="Traditional Arabic"/>
          <w:sz w:val="28"/>
          <w:rtl/>
        </w:rPr>
        <w:t>(</w:t>
      </w:r>
      <w:r w:rsidRPr="00042865">
        <w:rPr>
          <w:rFonts w:cs="Traditional Arabic" w:hint="cs"/>
          <w:sz w:val="28"/>
          <w:rtl/>
        </w:rPr>
        <w:t>7/276</w:t>
      </w:r>
      <w:r w:rsidRPr="00042865">
        <w:rPr>
          <w:rFonts w:cs="Traditional Arabic"/>
          <w:sz w:val="28"/>
          <w:rtl/>
        </w:rPr>
        <w:t>)</w:t>
      </w:r>
    </w:p>
  </w:footnote>
  <w:footnote w:id="419">
    <w:p w:rsidR="00E0415E" w:rsidRPr="00042865" w:rsidRDefault="00E0415E" w:rsidP="00B17BFC">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w:t>
      </w:r>
      <w:r w:rsidRPr="00042865">
        <w:rPr>
          <w:rFonts w:hint="cs"/>
          <w:sz w:val="28"/>
          <w:rtl/>
        </w:rPr>
        <w:t xml:space="preserve">نحر الظهيرة) أي: أول الزوال، وهو أشد مايكون في حرارة النهار. الفتح </w:t>
      </w:r>
      <w:r w:rsidRPr="00042865">
        <w:rPr>
          <w:sz w:val="28"/>
          <w:rtl/>
        </w:rPr>
        <w:t>(</w:t>
      </w:r>
      <w:r w:rsidRPr="00042865">
        <w:rPr>
          <w:rFonts w:hint="cs"/>
          <w:sz w:val="28"/>
          <w:rtl/>
        </w:rPr>
        <w:t>7/277</w:t>
      </w:r>
      <w:r w:rsidRPr="00042865">
        <w:rPr>
          <w:sz w:val="28"/>
          <w:rtl/>
        </w:rPr>
        <w:t>)</w:t>
      </w:r>
    </w:p>
  </w:footnote>
  <w:footnote w:id="420">
    <w:p w:rsidR="00E0415E" w:rsidRPr="00042865" w:rsidRDefault="00E0415E" w:rsidP="00B17BFC">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(متقنعا) مغطيا رأسه. </w:t>
      </w:r>
      <w:r w:rsidRPr="00042865">
        <w:rPr>
          <w:rStyle w:val="FootnoteReference"/>
          <w:rFonts w:ascii="Traditional Arabic" w:hAnsi="Traditional Arabic" w:cs="Traditional Arabic" w:hint="cs"/>
          <w:sz w:val="28"/>
          <w:rtl/>
        </w:rPr>
        <w:t>الفتح</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w:t>
      </w:r>
      <w:r w:rsidRPr="00042865">
        <w:rPr>
          <w:rFonts w:ascii="Traditional Arabic" w:hAnsi="Traditional Arabic" w:cs="Traditional Arabic" w:hint="cs"/>
          <w:sz w:val="28"/>
          <w:rtl/>
        </w:rPr>
        <w:t>7/277</w:t>
      </w:r>
      <w:r w:rsidRPr="00042865">
        <w:rPr>
          <w:rFonts w:ascii="Traditional Arabic" w:hAnsi="Traditional Arabic" w:cs="Traditional Arabic"/>
          <w:sz w:val="28"/>
          <w:rtl/>
        </w:rPr>
        <w:t>)</w:t>
      </w:r>
    </w:p>
  </w:footnote>
  <w:footnote w:id="421">
    <w:p w:rsidR="00E0415E" w:rsidRPr="00042865" w:rsidRDefault="00E0415E" w:rsidP="003472B2">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w:t>
      </w:r>
      <w:r w:rsidRPr="00042865">
        <w:rPr>
          <w:rStyle w:val="FootnoteReference"/>
          <w:rFonts w:cs="Traditional Arabic" w:hint="cs"/>
          <w:sz w:val="28"/>
          <w:rtl/>
        </w:rPr>
        <w:t xml:space="preserve">أحث </w:t>
      </w:r>
      <w:r w:rsidRPr="00042865">
        <w:rPr>
          <w:rStyle w:val="FootnoteReference"/>
          <w:rFonts w:cs="Traditional Arabic"/>
          <w:sz w:val="28"/>
          <w:rtl/>
        </w:rPr>
        <w:t xml:space="preserve">الجهاز) </w:t>
      </w:r>
      <w:r w:rsidRPr="00042865">
        <w:rPr>
          <w:rStyle w:val="FootnoteReference"/>
          <w:rFonts w:cs="Traditional Arabic" w:hint="cs"/>
          <w:sz w:val="28"/>
          <w:rtl/>
        </w:rPr>
        <w:t xml:space="preserve">من الحث وهو </w:t>
      </w:r>
      <w:r w:rsidRPr="00042865">
        <w:rPr>
          <w:rStyle w:val="FootnoteReference"/>
          <w:rFonts w:cs="Traditional Arabic"/>
          <w:sz w:val="28"/>
          <w:rtl/>
        </w:rPr>
        <w:t>ا</w:t>
      </w:r>
      <w:r w:rsidRPr="00042865">
        <w:rPr>
          <w:rStyle w:val="FootnoteReference"/>
          <w:rFonts w:cs="Traditional Arabic" w:hint="cs"/>
          <w:sz w:val="28"/>
          <w:rtl/>
        </w:rPr>
        <w:t>لإسراع، والجهاز: ما</w:t>
      </w:r>
      <w:r w:rsidRPr="00042865">
        <w:rPr>
          <w:rStyle w:val="FootnoteReference"/>
          <w:rFonts w:cs="Traditional Arabic"/>
          <w:sz w:val="28"/>
          <w:rtl/>
        </w:rPr>
        <w:t xml:space="preserve"> يحتاج إليه في السفر</w:t>
      </w:r>
      <w:r w:rsidRPr="00042865">
        <w:rPr>
          <w:rStyle w:val="FootnoteReference"/>
          <w:rFonts w:cs="Traditional Arabic" w:hint="cs"/>
          <w:sz w:val="28"/>
          <w:rtl/>
        </w:rPr>
        <w:t xml:space="preserve">. الفتح </w:t>
      </w:r>
      <w:r w:rsidRPr="00042865">
        <w:rPr>
          <w:rStyle w:val="FootnoteReference"/>
          <w:rFonts w:cs="Traditional Arabic"/>
          <w:sz w:val="28"/>
          <w:rtl/>
        </w:rPr>
        <w:t>(</w:t>
      </w:r>
      <w:r w:rsidRPr="00042865">
        <w:rPr>
          <w:rStyle w:val="FootnoteReference"/>
          <w:rFonts w:cs="Traditional Arabic" w:hint="cs"/>
          <w:sz w:val="28"/>
          <w:rtl/>
        </w:rPr>
        <w:t>7/278</w:t>
      </w:r>
      <w:r w:rsidRPr="00042865">
        <w:rPr>
          <w:rStyle w:val="FootnoteReference"/>
          <w:rFonts w:cs="Traditional Arabic"/>
          <w:sz w:val="28"/>
          <w:rtl/>
        </w:rPr>
        <w:t>)</w:t>
      </w:r>
    </w:p>
  </w:footnote>
  <w:footnote w:id="422">
    <w:p w:rsidR="00E0415E" w:rsidRPr="00042865" w:rsidRDefault="00E0415E" w:rsidP="003472B2">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(سفرة </w:t>
      </w:r>
      <w:r w:rsidRPr="00042865">
        <w:rPr>
          <w:rStyle w:val="FootnoteReference"/>
          <w:rFonts w:cs="Traditional Arabic" w:hint="cs"/>
          <w:sz w:val="28"/>
          <w:rtl/>
        </w:rPr>
        <w:t xml:space="preserve">في </w:t>
      </w:r>
      <w:r w:rsidRPr="00042865">
        <w:rPr>
          <w:rStyle w:val="FootnoteReference"/>
          <w:rFonts w:cs="Traditional Arabic"/>
          <w:sz w:val="28"/>
          <w:rtl/>
        </w:rPr>
        <w:t xml:space="preserve">جراب) </w:t>
      </w:r>
      <w:r w:rsidRPr="00042865">
        <w:rPr>
          <w:rStyle w:val="FootnoteReference"/>
          <w:rFonts w:cs="Traditional Arabic" w:hint="cs"/>
          <w:sz w:val="28"/>
          <w:rtl/>
        </w:rPr>
        <w:t xml:space="preserve">أي: </w:t>
      </w:r>
      <w:r w:rsidRPr="00042865">
        <w:rPr>
          <w:rStyle w:val="FootnoteReference"/>
          <w:rFonts w:cs="Traditional Arabic"/>
          <w:sz w:val="28"/>
          <w:rtl/>
        </w:rPr>
        <w:t xml:space="preserve">زاد </w:t>
      </w:r>
      <w:r w:rsidRPr="00042865">
        <w:rPr>
          <w:rStyle w:val="FootnoteReference"/>
          <w:rFonts w:cs="Traditional Arabic" w:hint="cs"/>
          <w:sz w:val="28"/>
          <w:rtl/>
        </w:rPr>
        <w:t xml:space="preserve">في جراب؛ لأن الأصل في السفرة في اللغة: الزاد الذي يصنع للمسافر، ثم استعمل في وعاء الزاد. الفتح </w:t>
      </w:r>
      <w:r w:rsidRPr="00042865">
        <w:rPr>
          <w:rStyle w:val="FootnoteReference"/>
          <w:rFonts w:cs="Traditional Arabic"/>
          <w:sz w:val="28"/>
          <w:rtl/>
        </w:rPr>
        <w:t>(</w:t>
      </w:r>
      <w:r w:rsidRPr="00042865">
        <w:rPr>
          <w:rStyle w:val="FootnoteReference"/>
          <w:rFonts w:cs="Traditional Arabic" w:hint="cs"/>
          <w:sz w:val="28"/>
          <w:rtl/>
        </w:rPr>
        <w:t>7/278</w:t>
      </w:r>
      <w:r w:rsidRPr="00042865">
        <w:rPr>
          <w:rStyle w:val="FootnoteReference"/>
          <w:rFonts w:cs="Traditional Arabic"/>
          <w:sz w:val="28"/>
          <w:rtl/>
        </w:rPr>
        <w:t>)</w:t>
      </w:r>
    </w:p>
  </w:footnote>
  <w:footnote w:id="423">
    <w:p w:rsidR="00E0415E" w:rsidRPr="00042865" w:rsidRDefault="00E0415E" w:rsidP="008E065D">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(نطاقها) النطاق مايشد به الوسط. </w:t>
      </w:r>
      <w:r w:rsidRPr="00042865">
        <w:rPr>
          <w:rStyle w:val="FootnoteReference"/>
          <w:rFonts w:cs="Traditional Arabic" w:hint="cs"/>
          <w:sz w:val="28"/>
          <w:rtl/>
        </w:rPr>
        <w:t xml:space="preserve">الفتح </w:t>
      </w:r>
      <w:r w:rsidRPr="00042865">
        <w:rPr>
          <w:rStyle w:val="FootnoteReference"/>
          <w:rFonts w:cs="Traditional Arabic"/>
          <w:sz w:val="28"/>
          <w:rtl/>
        </w:rPr>
        <w:t>(</w:t>
      </w:r>
      <w:r w:rsidRPr="00042865">
        <w:rPr>
          <w:rStyle w:val="FootnoteReference"/>
          <w:rFonts w:cs="Traditional Arabic" w:hint="cs"/>
          <w:sz w:val="28"/>
          <w:rtl/>
        </w:rPr>
        <w:t>7/278</w:t>
      </w:r>
      <w:r w:rsidRPr="00042865">
        <w:rPr>
          <w:rStyle w:val="FootnoteReference"/>
          <w:rFonts w:cs="Traditional Arabic"/>
          <w:sz w:val="28"/>
          <w:rtl/>
        </w:rPr>
        <w:t>)</w:t>
      </w:r>
    </w:p>
  </w:footnote>
  <w:footnote w:id="424">
    <w:p w:rsidR="00E0415E" w:rsidRPr="00042865" w:rsidRDefault="00E0415E" w:rsidP="003472B2">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(فكمنا)</w:t>
      </w:r>
      <w:r w:rsidRPr="00042865">
        <w:rPr>
          <w:rStyle w:val="FootnoteReference"/>
          <w:rFonts w:cs="Traditional Arabic" w:hint="cs"/>
          <w:sz w:val="28"/>
          <w:rtl/>
        </w:rPr>
        <w:t xml:space="preserve"> أي: اختفيا فيه. الفتح </w:t>
      </w:r>
      <w:r w:rsidRPr="00042865">
        <w:rPr>
          <w:rStyle w:val="FootnoteReference"/>
          <w:rFonts w:cs="Traditional Arabic"/>
          <w:sz w:val="28"/>
          <w:rtl/>
        </w:rPr>
        <w:t>(</w:t>
      </w:r>
      <w:r w:rsidRPr="00042865">
        <w:rPr>
          <w:rStyle w:val="FootnoteReference"/>
          <w:rFonts w:cs="Traditional Arabic" w:hint="cs"/>
          <w:sz w:val="28"/>
          <w:rtl/>
        </w:rPr>
        <w:t>7/279</w:t>
      </w:r>
      <w:r w:rsidRPr="00042865">
        <w:rPr>
          <w:rStyle w:val="FootnoteReference"/>
          <w:rFonts w:cs="Traditional Arabic"/>
          <w:sz w:val="28"/>
          <w:rtl/>
        </w:rPr>
        <w:t>)</w:t>
      </w:r>
    </w:p>
  </w:footnote>
  <w:footnote w:id="425">
    <w:p w:rsidR="00E0415E" w:rsidRPr="00042865" w:rsidRDefault="00E0415E" w:rsidP="008E065D">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(ثقف) </w:t>
      </w:r>
      <w:r w:rsidRPr="00042865">
        <w:rPr>
          <w:rStyle w:val="FootnoteReference"/>
          <w:rFonts w:cs="Traditional Arabic" w:hint="cs"/>
          <w:sz w:val="28"/>
          <w:rtl/>
        </w:rPr>
        <w:t>ال</w:t>
      </w:r>
      <w:r w:rsidRPr="00042865">
        <w:rPr>
          <w:rStyle w:val="FootnoteReference"/>
          <w:rFonts w:cs="Traditional Arabic"/>
          <w:sz w:val="28"/>
          <w:rtl/>
        </w:rPr>
        <w:t xml:space="preserve">حاذق فطن. </w:t>
      </w:r>
      <w:r w:rsidRPr="00042865">
        <w:rPr>
          <w:rStyle w:val="FootnoteReference"/>
          <w:rFonts w:cs="Traditional Arabic" w:hint="cs"/>
          <w:sz w:val="28"/>
          <w:rtl/>
        </w:rPr>
        <w:t xml:space="preserve">الفتح </w:t>
      </w:r>
      <w:r w:rsidRPr="00042865">
        <w:rPr>
          <w:rStyle w:val="FootnoteReference"/>
          <w:rFonts w:cs="Traditional Arabic"/>
          <w:sz w:val="28"/>
          <w:rtl/>
        </w:rPr>
        <w:t>(</w:t>
      </w:r>
      <w:r w:rsidRPr="00042865">
        <w:rPr>
          <w:rStyle w:val="FootnoteReference"/>
          <w:rFonts w:cs="Traditional Arabic" w:hint="cs"/>
          <w:sz w:val="28"/>
          <w:rtl/>
        </w:rPr>
        <w:t>7/279</w:t>
      </w:r>
      <w:r w:rsidRPr="00042865">
        <w:rPr>
          <w:rStyle w:val="FootnoteReference"/>
          <w:rFonts w:cs="Traditional Arabic"/>
          <w:sz w:val="28"/>
          <w:rtl/>
        </w:rPr>
        <w:t>)</w:t>
      </w:r>
    </w:p>
  </w:footnote>
  <w:footnote w:id="426">
    <w:p w:rsidR="00E0415E" w:rsidRPr="00042865" w:rsidRDefault="00E0415E" w:rsidP="008E065D">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(لقن) </w:t>
      </w:r>
      <w:r w:rsidRPr="00042865">
        <w:rPr>
          <w:rStyle w:val="FootnoteReference"/>
          <w:rFonts w:cs="Traditional Arabic" w:hint="cs"/>
          <w:sz w:val="28"/>
          <w:rtl/>
        </w:rPr>
        <w:t>ال</w:t>
      </w:r>
      <w:r w:rsidRPr="00042865">
        <w:rPr>
          <w:rStyle w:val="FootnoteReference"/>
          <w:rFonts w:cs="Traditional Arabic"/>
          <w:sz w:val="28"/>
          <w:rtl/>
        </w:rPr>
        <w:t>سريع الفهم</w:t>
      </w:r>
      <w:r w:rsidRPr="00042865">
        <w:rPr>
          <w:rStyle w:val="FootnoteReference"/>
          <w:rFonts w:cs="Traditional Arabic" w:hint="cs"/>
          <w:sz w:val="28"/>
          <w:rtl/>
        </w:rPr>
        <w:t xml:space="preserve">. الفتح </w:t>
      </w:r>
      <w:r w:rsidRPr="00042865">
        <w:rPr>
          <w:rStyle w:val="FootnoteReference"/>
          <w:rFonts w:cs="Traditional Arabic"/>
          <w:sz w:val="28"/>
          <w:rtl/>
        </w:rPr>
        <w:t>(</w:t>
      </w:r>
      <w:r w:rsidRPr="00042865">
        <w:rPr>
          <w:rStyle w:val="FootnoteReference"/>
          <w:rFonts w:cs="Traditional Arabic" w:hint="cs"/>
          <w:sz w:val="28"/>
          <w:rtl/>
        </w:rPr>
        <w:t>7/279</w:t>
      </w:r>
      <w:r w:rsidRPr="00042865">
        <w:rPr>
          <w:rStyle w:val="FootnoteReference"/>
          <w:rFonts w:cs="Traditional Arabic"/>
          <w:sz w:val="28"/>
          <w:rtl/>
        </w:rPr>
        <w:t xml:space="preserve">) </w:t>
      </w:r>
    </w:p>
  </w:footnote>
  <w:footnote w:id="427">
    <w:p w:rsidR="00E0415E" w:rsidRPr="00042865" w:rsidRDefault="00E0415E" w:rsidP="008E065D">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(فيدلج) </w:t>
      </w:r>
      <w:r w:rsidRPr="00042865">
        <w:rPr>
          <w:rStyle w:val="FootnoteReference"/>
          <w:rFonts w:cs="Traditional Arabic" w:hint="cs"/>
          <w:sz w:val="28"/>
          <w:rtl/>
        </w:rPr>
        <w:t xml:space="preserve">أي: </w:t>
      </w:r>
      <w:r w:rsidRPr="00042865">
        <w:rPr>
          <w:rStyle w:val="FootnoteReference"/>
          <w:rFonts w:cs="Traditional Arabic"/>
          <w:sz w:val="28"/>
          <w:rtl/>
        </w:rPr>
        <w:t xml:space="preserve">يخرج </w:t>
      </w:r>
      <w:r w:rsidRPr="00042865">
        <w:rPr>
          <w:rStyle w:val="FootnoteReference"/>
          <w:rFonts w:cs="Traditional Arabic" w:hint="cs"/>
          <w:sz w:val="28"/>
          <w:rtl/>
        </w:rPr>
        <w:t>ب</w:t>
      </w:r>
      <w:r w:rsidRPr="00042865">
        <w:rPr>
          <w:rStyle w:val="FootnoteReference"/>
          <w:rFonts w:cs="Traditional Arabic"/>
          <w:sz w:val="28"/>
          <w:rtl/>
        </w:rPr>
        <w:t>س</w:t>
      </w:r>
      <w:r w:rsidRPr="00042865">
        <w:rPr>
          <w:rStyle w:val="FootnoteReference"/>
          <w:rFonts w:cs="Traditional Arabic" w:hint="cs"/>
          <w:sz w:val="28"/>
          <w:rtl/>
        </w:rPr>
        <w:t>َ</w:t>
      </w:r>
      <w:r w:rsidRPr="00042865">
        <w:rPr>
          <w:rStyle w:val="FootnoteReference"/>
          <w:rFonts w:cs="Traditional Arabic"/>
          <w:sz w:val="28"/>
          <w:rtl/>
        </w:rPr>
        <w:t>ح</w:t>
      </w:r>
      <w:r w:rsidRPr="00042865">
        <w:rPr>
          <w:rStyle w:val="FootnoteReference"/>
          <w:rFonts w:cs="Traditional Arabic" w:hint="cs"/>
          <w:sz w:val="28"/>
          <w:rtl/>
        </w:rPr>
        <w:t>َ</w:t>
      </w:r>
      <w:r w:rsidRPr="00042865">
        <w:rPr>
          <w:rStyle w:val="FootnoteReference"/>
          <w:rFonts w:cs="Traditional Arabic"/>
          <w:sz w:val="28"/>
          <w:rtl/>
        </w:rPr>
        <w:t xml:space="preserve">ر إلى مكة. </w:t>
      </w:r>
      <w:r w:rsidRPr="00042865">
        <w:rPr>
          <w:rStyle w:val="FootnoteReference"/>
          <w:rFonts w:cs="Traditional Arabic" w:hint="cs"/>
          <w:sz w:val="28"/>
          <w:rtl/>
        </w:rPr>
        <w:t xml:space="preserve">الفتح </w:t>
      </w:r>
      <w:r w:rsidRPr="00042865">
        <w:rPr>
          <w:rStyle w:val="FootnoteReference"/>
          <w:rFonts w:cs="Traditional Arabic"/>
          <w:sz w:val="28"/>
          <w:rtl/>
        </w:rPr>
        <w:t>(</w:t>
      </w:r>
      <w:r w:rsidRPr="00042865">
        <w:rPr>
          <w:rStyle w:val="FootnoteReference"/>
          <w:rFonts w:cs="Traditional Arabic" w:hint="cs"/>
          <w:sz w:val="28"/>
          <w:rtl/>
        </w:rPr>
        <w:t>7/279</w:t>
      </w:r>
      <w:r w:rsidRPr="00042865">
        <w:rPr>
          <w:rStyle w:val="FootnoteReference"/>
          <w:rFonts w:cs="Traditional Arabic"/>
          <w:sz w:val="28"/>
          <w:rtl/>
        </w:rPr>
        <w:t>)</w:t>
      </w:r>
    </w:p>
  </w:footnote>
  <w:footnote w:id="428">
    <w:p w:rsidR="00E0415E" w:rsidRPr="00042865" w:rsidRDefault="00E0415E" w:rsidP="003472B2">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(يكتادان به) </w:t>
      </w:r>
      <w:r w:rsidRPr="00042865">
        <w:rPr>
          <w:rStyle w:val="FootnoteReference"/>
          <w:rFonts w:cs="Traditional Arabic" w:hint="cs"/>
          <w:sz w:val="28"/>
          <w:rtl/>
        </w:rPr>
        <w:t xml:space="preserve">أي: يطلب لهما فيه المكروه، وهو من الكيد. الفتح </w:t>
      </w:r>
      <w:r w:rsidRPr="00042865">
        <w:rPr>
          <w:rStyle w:val="FootnoteReference"/>
          <w:rFonts w:cs="Traditional Arabic"/>
          <w:sz w:val="28"/>
          <w:rtl/>
        </w:rPr>
        <w:t>(</w:t>
      </w:r>
      <w:r w:rsidRPr="00042865">
        <w:rPr>
          <w:rStyle w:val="FootnoteReference"/>
          <w:rFonts w:cs="Traditional Arabic" w:hint="cs"/>
          <w:sz w:val="28"/>
          <w:rtl/>
        </w:rPr>
        <w:t>7/280</w:t>
      </w:r>
      <w:r w:rsidRPr="00042865">
        <w:rPr>
          <w:rStyle w:val="FootnoteReference"/>
          <w:rFonts w:cs="Traditional Arabic"/>
          <w:sz w:val="28"/>
          <w:rtl/>
        </w:rPr>
        <w:t>)</w:t>
      </w:r>
    </w:p>
  </w:footnote>
  <w:footnote w:id="429">
    <w:p w:rsidR="00E0415E" w:rsidRPr="00042865" w:rsidRDefault="00E0415E" w:rsidP="00DE0109">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(فيريحها) من الرواح، وهو السير في العشي. تعليق مصطفى البغا على صحيح البخاري (5/58).</w:t>
      </w:r>
    </w:p>
  </w:footnote>
  <w:footnote w:id="430">
    <w:p w:rsidR="00E0415E" w:rsidRPr="00042865" w:rsidRDefault="00E0415E" w:rsidP="003472B2">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(رسل) اللبن الطري</w:t>
      </w:r>
      <w:r w:rsidRPr="00042865">
        <w:rPr>
          <w:rStyle w:val="FootnoteReference"/>
          <w:rFonts w:cs="Traditional Arabic" w:hint="cs"/>
          <w:sz w:val="28"/>
          <w:rtl/>
        </w:rPr>
        <w:t xml:space="preserve">. الفتح </w:t>
      </w:r>
      <w:r w:rsidRPr="00042865">
        <w:rPr>
          <w:rStyle w:val="FootnoteReference"/>
          <w:rFonts w:cs="Traditional Arabic"/>
          <w:sz w:val="28"/>
          <w:rtl/>
        </w:rPr>
        <w:t>(</w:t>
      </w:r>
      <w:r w:rsidRPr="00042865">
        <w:rPr>
          <w:rStyle w:val="FootnoteReference"/>
          <w:rFonts w:cs="Traditional Arabic" w:hint="cs"/>
          <w:sz w:val="28"/>
          <w:rtl/>
        </w:rPr>
        <w:t>7/280</w:t>
      </w:r>
      <w:r w:rsidRPr="00042865">
        <w:rPr>
          <w:rStyle w:val="FootnoteReference"/>
          <w:rFonts w:cs="Traditional Arabic"/>
          <w:sz w:val="28"/>
          <w:rtl/>
        </w:rPr>
        <w:t>)</w:t>
      </w:r>
    </w:p>
  </w:footnote>
  <w:footnote w:id="431">
    <w:p w:rsidR="00E0415E" w:rsidRPr="00042865" w:rsidRDefault="00E0415E" w:rsidP="00485711">
      <w:pPr>
        <w:ind w:left="42" w:firstLine="0"/>
        <w:jc w:val="both"/>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(رضيفهما) هو اللبن </w:t>
      </w:r>
      <w:r w:rsidRPr="00042865">
        <w:rPr>
          <w:rStyle w:val="FootnoteReference"/>
          <w:rFonts w:cs="Traditional Arabic" w:hint="cs"/>
          <w:sz w:val="28"/>
          <w:rtl/>
        </w:rPr>
        <w:t>المرضوف الذي وضعت فيه</w:t>
      </w:r>
      <w:r w:rsidRPr="00042865">
        <w:rPr>
          <w:rStyle w:val="FootnoteReference"/>
          <w:rFonts w:cs="Traditional Arabic"/>
          <w:sz w:val="28"/>
          <w:rtl/>
        </w:rPr>
        <w:t xml:space="preserve"> الحجارة المحماة </w:t>
      </w:r>
      <w:r w:rsidRPr="00042865">
        <w:rPr>
          <w:rStyle w:val="FootnoteReference"/>
          <w:rFonts w:cs="Traditional Arabic" w:hint="cs"/>
          <w:sz w:val="28"/>
          <w:rtl/>
        </w:rPr>
        <w:t xml:space="preserve">بالشمس أو النار لينعقد وتزول رخاوته. الفتح </w:t>
      </w:r>
      <w:r w:rsidRPr="00042865">
        <w:rPr>
          <w:rStyle w:val="FootnoteReference"/>
          <w:rFonts w:cs="Traditional Arabic"/>
          <w:sz w:val="28"/>
          <w:rtl/>
        </w:rPr>
        <w:t>(</w:t>
      </w:r>
      <w:r w:rsidRPr="00042865">
        <w:rPr>
          <w:rStyle w:val="FootnoteReference"/>
          <w:rFonts w:cs="Traditional Arabic" w:hint="cs"/>
          <w:sz w:val="28"/>
          <w:rtl/>
        </w:rPr>
        <w:t>7/280</w:t>
      </w:r>
      <w:r w:rsidRPr="00042865">
        <w:rPr>
          <w:rStyle w:val="FootnoteReference"/>
          <w:rFonts w:cs="Traditional Arabic"/>
          <w:sz w:val="28"/>
          <w:rtl/>
        </w:rPr>
        <w:t>)</w:t>
      </w:r>
    </w:p>
  </w:footnote>
  <w:footnote w:id="432">
    <w:p w:rsidR="00E0415E" w:rsidRPr="00042865" w:rsidRDefault="00E0415E" w:rsidP="003472B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(ينعق) </w:t>
      </w:r>
      <w:r w:rsidRPr="00042865">
        <w:rPr>
          <w:rFonts w:ascii="Traditional Arabic" w:hAnsi="Traditional Arabic" w:cs="Traditional Arabic" w:hint="cs"/>
          <w:sz w:val="28"/>
          <w:rtl/>
        </w:rPr>
        <w:t xml:space="preserve">النعيق: صوت الراعي إذا زجر الغنم. الفتح </w:t>
      </w:r>
      <w:r w:rsidRPr="00042865">
        <w:rPr>
          <w:rFonts w:ascii="Traditional Arabic" w:hAnsi="Traditional Arabic" w:cs="Traditional Arabic"/>
          <w:sz w:val="28"/>
          <w:rtl/>
        </w:rPr>
        <w:t>(</w:t>
      </w:r>
      <w:r w:rsidRPr="00042865">
        <w:rPr>
          <w:rFonts w:ascii="Traditional Arabic" w:hAnsi="Traditional Arabic" w:cs="Traditional Arabic" w:hint="cs"/>
          <w:sz w:val="28"/>
          <w:rtl/>
        </w:rPr>
        <w:t>7/280</w:t>
      </w:r>
      <w:r w:rsidRPr="00042865">
        <w:rPr>
          <w:rFonts w:ascii="Traditional Arabic" w:hAnsi="Traditional Arabic" w:cs="Traditional Arabic"/>
          <w:sz w:val="28"/>
          <w:rtl/>
        </w:rPr>
        <w:t>)</w:t>
      </w:r>
    </w:p>
  </w:footnote>
  <w:footnote w:id="433">
    <w:p w:rsidR="00E0415E" w:rsidRPr="00042865" w:rsidRDefault="00E0415E" w:rsidP="003472B2">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 xml:space="preserve">(قد غمس حلفاً) أي: كان حليفاً. الفتح </w:t>
      </w:r>
      <w:r w:rsidRPr="00042865">
        <w:rPr>
          <w:rStyle w:val="FootnoteReference"/>
          <w:sz w:val="28"/>
          <w:rtl/>
        </w:rPr>
        <w:t>(</w:t>
      </w:r>
      <w:r w:rsidRPr="00042865">
        <w:rPr>
          <w:rStyle w:val="FootnoteReference"/>
          <w:rFonts w:hint="cs"/>
          <w:sz w:val="28"/>
          <w:rtl/>
        </w:rPr>
        <w:t>7/280</w:t>
      </w:r>
      <w:r w:rsidRPr="00042865">
        <w:rPr>
          <w:rStyle w:val="FootnoteReference"/>
          <w:sz w:val="28"/>
          <w:rtl/>
        </w:rPr>
        <w:t>)</w:t>
      </w:r>
    </w:p>
  </w:footnote>
  <w:footnote w:id="434">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w:t>
      </w:r>
      <w:r w:rsidRPr="00042865">
        <w:rPr>
          <w:rFonts w:ascii="Traditional Arabic" w:hAnsi="Traditional Arabic" w:cs="Traditional Arabic"/>
          <w:sz w:val="28"/>
          <w:rtl/>
        </w:rPr>
        <w:t xml:space="preserve"> البخاري (2/29) .</w:t>
      </w:r>
    </w:p>
  </w:footnote>
  <w:footnote w:id="435">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(ب</w:t>
      </w:r>
      <w:r w:rsidRPr="00042865">
        <w:rPr>
          <w:rFonts w:ascii="Traditional Arabic" w:hAnsi="Traditional Arabic" w:cs="Traditional Arabic"/>
          <w:sz w:val="28"/>
          <w:rtl/>
        </w:rPr>
        <w:t xml:space="preserve">أعيننا): أي: في نظرنا معاينة يبتغون ضالة لهم. الفتح (7/283) </w:t>
      </w:r>
    </w:p>
  </w:footnote>
  <w:footnote w:id="436">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w:t>
      </w:r>
      <w:r w:rsidRPr="00042865">
        <w:rPr>
          <w:rFonts w:ascii="Traditional Arabic" w:hAnsi="Traditional Arabic" w:cs="Traditional Arabic"/>
          <w:sz w:val="28"/>
          <w:rtl/>
        </w:rPr>
        <w:t>زج): بضم الزاي، وهي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الحديد الذي في أسفل الرمح. الفتح (7/284)</w:t>
      </w:r>
    </w:p>
  </w:footnote>
  <w:footnote w:id="437">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الأزلام): هي الأقداح، وهي السهام التي لا ريش لها ولا نصل. الفتح (7/284)</w:t>
      </w:r>
    </w:p>
  </w:footnote>
  <w:footnote w:id="43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w:t>
      </w:r>
      <w:r w:rsidRPr="00042865">
        <w:rPr>
          <w:rFonts w:ascii="Traditional Arabic" w:hAnsi="Traditional Arabic" w:cs="Traditional Arabic"/>
          <w:sz w:val="28"/>
          <w:rtl/>
        </w:rPr>
        <w:t xml:space="preserve"> البخاري (2/30)</w:t>
      </w:r>
    </w:p>
  </w:footnote>
  <w:footnote w:id="439">
    <w:p w:rsidR="00E0415E" w:rsidRPr="00042865" w:rsidRDefault="00E0415E" w:rsidP="00431B3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(رحلا)</w:t>
      </w:r>
      <w:r w:rsidRPr="00042865">
        <w:rPr>
          <w:rFonts w:ascii="Traditional Arabic" w:hAnsi="Traditional Arabic" w:cs="Traditional Arabic" w:hint="cs"/>
          <w:sz w:val="28"/>
          <w:rtl/>
        </w:rPr>
        <w:t xml:space="preserve"> بفتح الراء وسكون المهملة هو: للناقة كالسرج للفرس. الفتح </w:t>
      </w:r>
      <w:r w:rsidRPr="00042865">
        <w:rPr>
          <w:rFonts w:ascii="Traditional Arabic" w:hAnsi="Traditional Arabic" w:cs="Traditional Arabic"/>
          <w:sz w:val="28"/>
          <w:rtl/>
        </w:rPr>
        <w:t>(</w:t>
      </w:r>
      <w:r w:rsidRPr="00042865">
        <w:rPr>
          <w:rFonts w:ascii="Traditional Arabic" w:hAnsi="Traditional Arabic" w:cs="Traditional Arabic" w:hint="cs"/>
          <w:sz w:val="28"/>
          <w:rtl/>
        </w:rPr>
        <w:t>6/720</w:t>
      </w:r>
      <w:r w:rsidRPr="00042865">
        <w:rPr>
          <w:rFonts w:ascii="Traditional Arabic" w:hAnsi="Traditional Arabic" w:cs="Traditional Arabic"/>
          <w:sz w:val="28"/>
          <w:rtl/>
        </w:rPr>
        <w:t>)</w:t>
      </w:r>
    </w:p>
  </w:footnote>
  <w:footnote w:id="440">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(ينتقد) يستوفي ويأخذ.</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(4/201).</w:t>
      </w:r>
    </w:p>
  </w:footnote>
  <w:footnote w:id="441">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(سريت) سرت في الليل.</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(4/201).</w:t>
      </w:r>
    </w:p>
  </w:footnote>
  <w:footnote w:id="442">
    <w:p w:rsidR="00E0415E" w:rsidRPr="00042865" w:rsidRDefault="00E0415E" w:rsidP="00431B3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(قائم الظهيرة) </w:t>
      </w:r>
      <w:r w:rsidRPr="00042865">
        <w:rPr>
          <w:rFonts w:ascii="Traditional Arabic" w:hAnsi="Traditional Arabic" w:cs="Traditional Arabic" w:hint="cs"/>
          <w:sz w:val="28"/>
          <w:rtl/>
        </w:rPr>
        <w:t xml:space="preserve">أي: </w:t>
      </w:r>
      <w:r w:rsidRPr="00042865">
        <w:rPr>
          <w:rFonts w:ascii="Traditional Arabic" w:hAnsi="Traditional Arabic" w:cs="Traditional Arabic"/>
          <w:sz w:val="28"/>
          <w:rtl/>
        </w:rPr>
        <w:t>نصف النهار، وسمي قائما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لأن الظل لا يظهر حينئذ؛ فكأنه</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 xml:space="preserve">واقف. </w:t>
      </w:r>
      <w:r w:rsidRPr="00042865">
        <w:rPr>
          <w:rFonts w:ascii="Traditional Arabic" w:hAnsi="Traditional Arabic" w:cs="Traditional Arabic" w:hint="cs"/>
          <w:sz w:val="28"/>
          <w:rtl/>
        </w:rPr>
        <w:t xml:space="preserve">الفتح </w:t>
      </w:r>
      <w:r w:rsidRPr="00042865">
        <w:rPr>
          <w:rFonts w:ascii="Traditional Arabic" w:hAnsi="Traditional Arabic" w:cs="Traditional Arabic"/>
          <w:sz w:val="28"/>
          <w:rtl/>
        </w:rPr>
        <w:t>(</w:t>
      </w:r>
      <w:r w:rsidRPr="00042865">
        <w:rPr>
          <w:rFonts w:ascii="Traditional Arabic" w:hAnsi="Traditional Arabic" w:cs="Traditional Arabic" w:hint="cs"/>
          <w:sz w:val="28"/>
          <w:rtl/>
        </w:rPr>
        <w:t>6/720</w:t>
      </w:r>
      <w:r w:rsidRPr="00042865">
        <w:rPr>
          <w:rFonts w:ascii="Traditional Arabic" w:hAnsi="Traditional Arabic" w:cs="Traditional Arabic"/>
          <w:sz w:val="28"/>
          <w:rtl/>
        </w:rPr>
        <w:t>)</w:t>
      </w:r>
    </w:p>
  </w:footnote>
  <w:footnote w:id="443">
    <w:p w:rsidR="00E0415E" w:rsidRPr="00042865" w:rsidRDefault="00E0415E" w:rsidP="007246E7">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(فرفعت لنا) ظهرت</w:t>
      </w:r>
      <w:r w:rsidRPr="00042865">
        <w:rPr>
          <w:rFonts w:ascii="Traditional Arabic" w:hAnsi="Traditional Arabic" w:cs="Traditional Arabic" w:hint="cs"/>
          <w:position w:val="10"/>
          <w:sz w:val="28"/>
          <w:szCs w:val="28"/>
          <w:rtl/>
        </w:rPr>
        <w:t xml:space="preserve">. الفتح </w:t>
      </w:r>
      <w:r w:rsidRPr="00042865">
        <w:rPr>
          <w:rFonts w:ascii="Traditional Arabic" w:hAnsi="Traditional Arabic" w:cs="Traditional Arabic"/>
          <w:position w:val="10"/>
          <w:sz w:val="28"/>
          <w:szCs w:val="28"/>
          <w:rtl/>
        </w:rPr>
        <w:t>(</w:t>
      </w:r>
      <w:r w:rsidRPr="00042865">
        <w:rPr>
          <w:rFonts w:ascii="Traditional Arabic" w:hAnsi="Traditional Arabic" w:cs="Traditional Arabic" w:hint="cs"/>
          <w:position w:val="10"/>
          <w:sz w:val="28"/>
          <w:szCs w:val="28"/>
          <w:rtl/>
        </w:rPr>
        <w:t>6/721</w:t>
      </w:r>
      <w:r w:rsidRPr="00042865">
        <w:rPr>
          <w:rFonts w:ascii="Traditional Arabic" w:hAnsi="Traditional Arabic" w:cs="Traditional Arabic"/>
          <w:position w:val="10"/>
          <w:sz w:val="28"/>
          <w:szCs w:val="28"/>
          <w:rtl/>
        </w:rPr>
        <w:t>)</w:t>
      </w:r>
    </w:p>
  </w:footnote>
  <w:footnote w:id="44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(فروة) هي الجلد الذي يلبس. تعليق مصطفى البغا على صحيح البخاري (4/201).</w:t>
      </w:r>
    </w:p>
  </w:footnote>
  <w:footnote w:id="445">
    <w:p w:rsidR="00E0415E" w:rsidRPr="00042865" w:rsidRDefault="00E0415E" w:rsidP="007246E7">
      <w:pPr>
        <w:ind w:left="42" w:firstLine="0"/>
        <w:jc w:val="both"/>
        <w:rPr>
          <w:rFonts w:ascii="Traditional Arabic" w:hAnsi="Traditional Arabic" w:cs="Traditional Arabic"/>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(أنفض لك ما حولك) أي: من الغبار حتى لا يثيره</w:t>
      </w:r>
      <w:r w:rsidRPr="00042865">
        <w:rPr>
          <w:rFonts w:ascii="Traditional Arabic" w:hAnsi="Traditional Arabic" w:cs="Traditional Arabic" w:hint="cs"/>
          <w:position w:val="10"/>
          <w:sz w:val="28"/>
          <w:szCs w:val="28"/>
          <w:rtl/>
        </w:rPr>
        <w:t xml:space="preserve"> عليه</w:t>
      </w:r>
      <w:r w:rsidRPr="00042865">
        <w:rPr>
          <w:rFonts w:ascii="Traditional Arabic" w:hAnsi="Traditional Arabic" w:cs="Traditional Arabic"/>
          <w:position w:val="10"/>
          <w:sz w:val="28"/>
          <w:szCs w:val="28"/>
          <w:rtl/>
        </w:rPr>
        <w:t xml:space="preserve"> الريح، وقيل: </w:t>
      </w:r>
      <w:r w:rsidRPr="00042865">
        <w:rPr>
          <w:rFonts w:ascii="Traditional Arabic" w:hAnsi="Traditional Arabic" w:cs="Traditional Arabic" w:hint="cs"/>
          <w:position w:val="10"/>
          <w:sz w:val="28"/>
          <w:szCs w:val="28"/>
          <w:rtl/>
        </w:rPr>
        <w:t xml:space="preserve">معنى النفض هنا الحراسة. الفتح </w:t>
      </w:r>
      <w:r w:rsidRPr="00042865">
        <w:rPr>
          <w:rFonts w:ascii="Traditional Arabic" w:hAnsi="Traditional Arabic" w:cs="Traditional Arabic"/>
          <w:position w:val="10"/>
          <w:sz w:val="28"/>
          <w:szCs w:val="28"/>
          <w:rtl/>
        </w:rPr>
        <w:t>(</w:t>
      </w:r>
      <w:r w:rsidRPr="00042865">
        <w:rPr>
          <w:rFonts w:ascii="Traditional Arabic" w:hAnsi="Traditional Arabic" w:cs="Traditional Arabic" w:hint="cs"/>
          <w:position w:val="10"/>
          <w:sz w:val="28"/>
          <w:szCs w:val="28"/>
          <w:rtl/>
        </w:rPr>
        <w:t>6/721</w:t>
      </w:r>
      <w:r w:rsidRPr="00042865">
        <w:rPr>
          <w:rFonts w:ascii="Traditional Arabic" w:hAnsi="Traditional Arabic" w:cs="Traditional Arabic"/>
          <w:position w:val="10"/>
          <w:sz w:val="28"/>
          <w:szCs w:val="28"/>
          <w:rtl/>
        </w:rPr>
        <w:t>)</w:t>
      </w:r>
    </w:p>
  </w:footnote>
  <w:footnote w:id="44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(قعب) قدح من خشب. تعليق مصطفى البغا على صحيح البخاري (4/201).</w:t>
      </w:r>
    </w:p>
  </w:footnote>
  <w:footnote w:id="447">
    <w:p w:rsidR="00E0415E" w:rsidRPr="00042865" w:rsidRDefault="00E0415E" w:rsidP="003E4027">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(كثبة) </w:t>
      </w:r>
      <w:r w:rsidRPr="00042865">
        <w:rPr>
          <w:rFonts w:ascii="Traditional Arabic" w:hAnsi="Traditional Arabic" w:cs="Traditional Arabic" w:hint="cs"/>
          <w:position w:val="10"/>
          <w:sz w:val="28"/>
          <w:szCs w:val="28"/>
          <w:rtl/>
        </w:rPr>
        <w:t>أي</w:t>
      </w:r>
      <w:r w:rsidRPr="00042865">
        <w:rPr>
          <w:rFonts w:ascii="Traditional Arabic" w:hAnsi="Traditional Arabic" w:cs="Traditional Arabic"/>
          <w:position w:val="10"/>
          <w:sz w:val="28"/>
          <w:szCs w:val="28"/>
          <w:rtl/>
        </w:rPr>
        <w:t>: قدر حلبة خفيفة.</w:t>
      </w:r>
      <w:r w:rsidRPr="00042865">
        <w:rPr>
          <w:rFonts w:ascii="Traditional Arabic" w:hAnsi="Traditional Arabic" w:cs="Traditional Arabic"/>
          <w:sz w:val="28"/>
          <w:szCs w:val="28"/>
          <w:rtl/>
        </w:rPr>
        <w:t xml:space="preserve"> </w:t>
      </w:r>
      <w:r w:rsidRPr="00042865">
        <w:rPr>
          <w:rFonts w:ascii="Traditional Arabic" w:hAnsi="Traditional Arabic" w:cs="Traditional Arabic" w:hint="cs"/>
          <w:position w:val="10"/>
          <w:sz w:val="28"/>
          <w:szCs w:val="28"/>
          <w:rtl/>
        </w:rPr>
        <w:t xml:space="preserve">الفتح </w:t>
      </w:r>
      <w:r w:rsidRPr="00042865">
        <w:rPr>
          <w:rFonts w:ascii="Traditional Arabic" w:hAnsi="Traditional Arabic" w:cs="Traditional Arabic"/>
          <w:position w:val="10"/>
          <w:sz w:val="28"/>
          <w:szCs w:val="28"/>
          <w:rtl/>
        </w:rPr>
        <w:t>(</w:t>
      </w:r>
      <w:r w:rsidRPr="00042865">
        <w:rPr>
          <w:rFonts w:ascii="Traditional Arabic" w:hAnsi="Traditional Arabic" w:cs="Traditional Arabic" w:hint="cs"/>
          <w:position w:val="10"/>
          <w:sz w:val="28"/>
          <w:szCs w:val="28"/>
          <w:rtl/>
        </w:rPr>
        <w:t>6/722</w:t>
      </w:r>
      <w:r w:rsidRPr="00042865">
        <w:rPr>
          <w:rFonts w:ascii="Traditional Arabic" w:hAnsi="Traditional Arabic" w:cs="Traditional Arabic"/>
          <w:position w:val="10"/>
          <w:sz w:val="28"/>
          <w:szCs w:val="28"/>
          <w:rtl/>
        </w:rPr>
        <w:t>)</w:t>
      </w:r>
    </w:p>
  </w:footnote>
  <w:footnote w:id="448">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(يرتوي) يستقي.</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(4/201).</w:t>
      </w:r>
    </w:p>
  </w:footnote>
  <w:footnote w:id="449">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(فوافقته حين استيقظ) وافق مجيئي وقت استيقاظه.</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(4/201).</w:t>
      </w:r>
    </w:p>
  </w:footnote>
  <w:footnote w:id="45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(فارتطمت) غاصت قوائمها في تلك الأرض الصلبة. تعليق مصطفى البغا على صحيح البخاري (4/201).</w:t>
      </w:r>
    </w:p>
  </w:footnote>
  <w:footnote w:id="451">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(جلد) هو الصلب المستوي من الأرض.</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(4/201).</w:t>
      </w:r>
    </w:p>
  </w:footnote>
  <w:footnote w:id="452">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(الطلب) جمع طالب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من يخرج يريدكما. تعليق مصطفى البغا على صحيح البخاري (4/201).</w:t>
      </w:r>
    </w:p>
  </w:footnote>
  <w:footnote w:id="453">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w:t>
      </w:r>
      <w:r w:rsidRPr="00042865">
        <w:rPr>
          <w:rFonts w:ascii="Traditional Arabic" w:hAnsi="Traditional Arabic" w:cs="Traditional Arabic"/>
          <w:sz w:val="28"/>
          <w:rtl/>
        </w:rPr>
        <w:t xml:space="preserve"> البخاري (1/925)</w:t>
      </w:r>
    </w:p>
  </w:footnote>
  <w:footnote w:id="454">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الفتح (</w:t>
      </w:r>
      <w:r w:rsidRPr="00042865">
        <w:rPr>
          <w:rFonts w:ascii="Traditional Arabic" w:hAnsi="Traditional Arabic" w:cs="Traditional Arabic"/>
          <w:sz w:val="28"/>
          <w:rtl/>
        </w:rPr>
        <w:t>4/518).</w:t>
      </w:r>
    </w:p>
  </w:footnote>
  <w:footnote w:id="45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(7/285-286).</w:t>
      </w:r>
    </w:p>
  </w:footnote>
  <w:footnote w:id="456">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التوبة:40.</w:t>
      </w:r>
    </w:p>
  </w:footnote>
  <w:footnote w:id="457">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أطرافه: [1370/3/274، 3980/7/351، 4026/7/376 ممكن يضم مع: 3065/6/209</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3976/7/351،</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ومسلم 7224/9/17/210].</w:t>
      </w:r>
    </w:p>
  </w:footnote>
  <w:footnote w:id="45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(صناديد) جمع صنديد وهو السيد الشجاع، تعليق مصطفى البغا على صحيح البخاري (5/76). </w:t>
      </w:r>
    </w:p>
  </w:footnote>
  <w:footnote w:id="45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(طوي) هي البئر التي بنيت جدرانها بالحجارة. تعليق مصطفى البغا على صحيح البخاري (5/76).</w:t>
      </w:r>
    </w:p>
  </w:footnote>
  <w:footnote w:id="46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(خبيث) غير طيب. تعليق مصطفى البغا على صحيح البخاري (5/76). </w:t>
      </w:r>
    </w:p>
  </w:footnote>
  <w:footnote w:id="46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(مخبث) من قوله: أخبث</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إذا اتخذ أصحابا خبثا أي: زاد خبثه بإلقاء هؤلاء الخبيثين فيه. تعليق مصطفى البغا على صحيح البخاري (5/76).</w:t>
      </w:r>
    </w:p>
  </w:footnote>
  <w:footnote w:id="46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(العرصة) هي البقعة الواسعة بغير بناء من دار وغيرها. حاشية صحيح البخاري (2/45)</w:t>
      </w:r>
    </w:p>
  </w:footnote>
  <w:footnote w:id="46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(شفة الركي) طرف البئر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(5/76). قبل أن تطوى فإذا طويت فهي الطوى. قال القسطلاني: ويجمع بينه وبين السابق بأنها كانت مطوية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فاستهدمت فصارت كالركي</w:t>
      </w:r>
      <w:r>
        <w:rPr>
          <w:rFonts w:ascii="Traditional Arabic" w:hAnsi="Traditional Arabic" w:cs="Traditional Arabic"/>
          <w:sz w:val="28"/>
          <w:rtl/>
        </w:rPr>
        <w:t xml:space="preserve">. </w:t>
      </w:r>
      <w:r w:rsidRPr="00042865">
        <w:rPr>
          <w:rFonts w:ascii="Traditional Arabic" w:hAnsi="Traditional Arabic" w:cs="Traditional Arabic"/>
          <w:sz w:val="28"/>
          <w:rtl/>
        </w:rPr>
        <w:t>اهـ .</w:t>
      </w:r>
    </w:p>
  </w:footnote>
  <w:footnote w:id="46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(أنكم أطعتم) أي: لو أنكم أطعتم. تعليق مصطفى البغا على صحيح البخاري (5/76).</w:t>
      </w:r>
    </w:p>
  </w:footnote>
  <w:footnote w:id="465">
    <w:p w:rsidR="00E0415E" w:rsidRPr="00042865" w:rsidRDefault="00E0415E" w:rsidP="00DE0109">
      <w:pPr>
        <w:pStyle w:val="FootnoteText"/>
        <w:ind w:left="42"/>
        <w:rPr>
          <w:rFonts w:ascii="Traditional Arabic" w:hAnsi="Traditional Arabic" w:cs="Traditional Arabic"/>
          <w:b/>
          <w:bCs/>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(نقمة) وفي نسخة (نقيمة) وهي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المكافأة بالعقوبة. تعليق مصطفى البغا على صحيح البخاري (5/76).</w:t>
      </w:r>
    </w:p>
  </w:footnote>
  <w:footnote w:id="466">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(2/45)</w:t>
      </w:r>
    </w:p>
  </w:footnote>
  <w:footnote w:id="467">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ص1180</w:t>
      </w:r>
    </w:p>
  </w:footnote>
  <w:footnote w:id="46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[3620/6/725، 4373/7/690، 4378/7/693، 7033/12/438، 7461/13/452، ومسلم 5935/8/15/33].</w:t>
      </w:r>
    </w:p>
  </w:footnote>
  <w:footnote w:id="469">
    <w:p w:rsidR="00E0415E" w:rsidRPr="00042865" w:rsidRDefault="00E0415E" w:rsidP="00DE0109">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(إن جعل لي محمد الأمر من بعده) أي: الخلافة. الفتح (7/691)</w:t>
      </w:r>
    </w:p>
  </w:footnote>
  <w:footnote w:id="47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(ولن تعدو أمر الله) والمراد بأمر الله حكمه. وقوله: (ولئن أدبرت) أي: خالفت الحق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وقوله: (ليعقرنك) بالقاف</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يهلكك.</w:t>
      </w:r>
      <w:r w:rsidRPr="00042865">
        <w:rPr>
          <w:rStyle w:val="FootnoteReference"/>
          <w:rFonts w:ascii="Traditional Arabic" w:hAnsi="Traditional Arabic" w:cs="Traditional Arabic"/>
          <w:sz w:val="28"/>
          <w:rtl/>
        </w:rPr>
        <w:t xml:space="preserve"> الفتح (7/691)</w:t>
      </w:r>
    </w:p>
  </w:footnote>
  <w:footnote w:id="47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(وهذا ثابت بن قيس يجيبك عني) أي: لأنه كان خطيب الأنصار</w:t>
      </w:r>
      <w:r w:rsidRPr="00042865">
        <w:rPr>
          <w:rStyle w:val="FootnoteReference"/>
          <w:rFonts w:ascii="Traditional Arabic" w:hAnsi="Traditional Arabic" w:cs="Traditional Arabic"/>
          <w:sz w:val="28"/>
          <w:rtl/>
        </w:rPr>
        <w:t>. الفتح (7/691)</w:t>
      </w:r>
    </w:p>
  </w:footnote>
  <w:footnote w:id="472">
    <w:p w:rsidR="00E0415E" w:rsidRPr="00042865" w:rsidRDefault="00E0415E" w:rsidP="00A52218">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(2/125)</w:t>
      </w:r>
    </w:p>
  </w:footnote>
  <w:footnote w:id="473">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(أريت) بضم أوله وكسر الراء من رؤيا المنام.</w:t>
      </w:r>
      <w:r w:rsidRPr="00042865">
        <w:rPr>
          <w:rStyle w:val="FootnoteReference"/>
          <w:rFonts w:ascii="Traditional Arabic" w:hAnsi="Traditional Arabic" w:cs="Traditional Arabic"/>
          <w:sz w:val="28"/>
          <w:rtl/>
        </w:rPr>
        <w:t xml:space="preserve"> الفتح (7/692)</w:t>
      </w:r>
    </w:p>
  </w:footnote>
  <w:footnote w:id="47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(العنسي) وهو صاحب صنعاء، ويؤخذ منه أن السوار وسائر آلات أنواع الحلي اللائقة بالنساء تعبر للرجال بما يسوؤهم ولا يسرهم.</w:t>
      </w:r>
      <w:r w:rsidRPr="00042865">
        <w:rPr>
          <w:rStyle w:val="FootnoteReference"/>
          <w:rFonts w:ascii="Traditional Arabic" w:hAnsi="Traditional Arabic" w:cs="Traditional Arabic"/>
          <w:sz w:val="28"/>
          <w:rtl/>
        </w:rPr>
        <w:t xml:space="preserve"> الفتح (7/692)</w:t>
      </w:r>
    </w:p>
  </w:footnote>
  <w:footnote w:id="475">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(2/125)</w:t>
      </w:r>
    </w:p>
  </w:footnote>
  <w:footnote w:id="47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(7/691)</w:t>
      </w:r>
    </w:p>
  </w:footnote>
  <w:footnote w:id="47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(7/690)</w:t>
      </w:r>
    </w:p>
  </w:footnote>
  <w:footnote w:id="478">
    <w:p w:rsidR="00E0415E" w:rsidRPr="00042865" w:rsidRDefault="00E0415E" w:rsidP="002779E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(7/697)</w:t>
      </w:r>
    </w:p>
  </w:footnote>
  <w:footnote w:id="479">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 xml:space="preserve">طرافه: [4700/6/12/ 208]. </w:t>
      </w:r>
    </w:p>
  </w:footnote>
  <w:footnote w:id="480">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(بحرة الوبرة) هكذا ضبطه بفتح الباء، وكذا نقله القاضي عن جميع رواة مسلم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قال: وضبطه بعضهم بإسكانها، وهو موضع على نحو من أربعة أميال من المدينة. تعليق فؤاد عبدالباقي على صحيح مسلم (3/1449)</w:t>
      </w:r>
    </w:p>
  </w:footnote>
  <w:footnote w:id="481">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(حتى إذا كنا بالشجرة) هكذا هو في النسخ (حتى إذا كنا) فيحتمل أن عائشة كانت مع المودعين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فرأت ذلك، ويحتمل أنها أرادت بقولها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كنا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كان المسلمون. تعليق فؤاد عبدالباقي على صحيح مسلم (3/1449)</w:t>
      </w:r>
    </w:p>
  </w:footnote>
  <w:footnote w:id="482">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w:t>
      </w:r>
      <w:r w:rsidRPr="00042865">
        <w:rPr>
          <w:rFonts w:ascii="Traditional Arabic" w:hAnsi="Traditional Arabic" w:cs="Traditional Arabic"/>
          <w:sz w:val="28"/>
          <w:rtl/>
        </w:rPr>
        <w:t>حيح مسلم ص785.</w:t>
      </w:r>
    </w:p>
  </w:footnote>
  <w:footnote w:id="483">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[ 2216/4/478، 2618/5/272، 5382/9/437، ومسلم 5364/7/14/16].</w:t>
      </w:r>
    </w:p>
  </w:footnote>
  <w:footnote w:id="484">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(مشعان) بضم الميم وسكون المعجمة بعدها مهملة وآخره نون ثقيلة أي: طويل شعث الشعر. الفتح (4/479).</w:t>
      </w:r>
    </w:p>
  </w:footnote>
  <w:footnote w:id="485">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(بسواد البطن) الكبد أو كل ما في البطن من كبد وغيره.</w:t>
      </w:r>
      <w:r w:rsidRPr="00042865">
        <w:rPr>
          <w:rFonts w:ascii="Traditional Arabic" w:hAnsi="Traditional Arabic" w:cs="Traditional Arabic" w:hint="cs"/>
          <w:position w:val="10"/>
          <w:sz w:val="28"/>
          <w:szCs w:val="28"/>
          <w:rtl/>
        </w:rPr>
        <w:t xml:space="preserve"> </w:t>
      </w:r>
      <w:r w:rsidRPr="00042865">
        <w:rPr>
          <w:rFonts w:ascii="Traditional Arabic" w:hAnsi="Traditional Arabic" w:cs="Traditional Arabic"/>
          <w:position w:val="10"/>
          <w:sz w:val="28"/>
          <w:szCs w:val="28"/>
          <w:rtl/>
        </w:rPr>
        <w:t>الفتح (5/274)</w:t>
      </w:r>
    </w:p>
  </w:footnote>
  <w:footnote w:id="486">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(وأيم الله) هو القسم. الفتح (5/274)</w:t>
      </w:r>
    </w:p>
  </w:footnote>
  <w:footnote w:id="487">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(أعطاها إياه) هو من القلب وأصله أعطاه إياها. الفتح (5/274)</w:t>
      </w:r>
    </w:p>
  </w:footnote>
  <w:footnote w:id="488">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(فأكلوا أجمعون) يحتمل أن يكونوا اجتمعوا على القصعتين؛ فيكون فيه معجزة أخرى</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لكونهما وسعتا أيدي القوم، ويحتمل أن يريد أنهم أكلوا كلهم في الجملة أعم من الاجتماع والافتراق. الفتح (5/275)</w:t>
      </w:r>
    </w:p>
  </w:footnote>
  <w:footnote w:id="489">
    <w:p w:rsidR="00E0415E" w:rsidRPr="00042865" w:rsidRDefault="00E0415E" w:rsidP="002C68B3">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(ففضلت القصعتان فحملناه) أي: الطعام، ولو أراد القصعتين لقال: حملناهما. الفتح (5/275)</w:t>
      </w:r>
    </w:p>
  </w:footnote>
  <w:footnote w:id="490">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w:t>
      </w:r>
      <w:r w:rsidRPr="00042865">
        <w:rPr>
          <w:rFonts w:ascii="Traditional Arabic" w:hAnsi="Traditional Arabic" w:cs="Traditional Arabic"/>
          <w:sz w:val="28"/>
          <w:rtl/>
        </w:rPr>
        <w:t>البخاري (1/710)</w:t>
      </w:r>
    </w:p>
  </w:footnote>
  <w:footnote w:id="491">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(4/479). </w:t>
      </w:r>
    </w:p>
  </w:footnote>
  <w:footnote w:id="492">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(4/479).</w:t>
      </w:r>
    </w:p>
  </w:footnote>
  <w:footnote w:id="493">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(5/273) بتصرف.</w:t>
      </w:r>
    </w:p>
  </w:footnote>
  <w:footnote w:id="494">
    <w:p w:rsidR="00E0415E" w:rsidRPr="00042865" w:rsidRDefault="00E0415E" w:rsidP="002C68B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(4/478).</w:t>
      </w:r>
    </w:p>
  </w:footnote>
  <w:footnote w:id="495">
    <w:p w:rsidR="00E0415E" w:rsidRPr="00042865" w:rsidRDefault="00E0415E" w:rsidP="002C68B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(5/275).</w:t>
      </w:r>
    </w:p>
  </w:footnote>
  <w:footnote w:id="496">
    <w:p w:rsidR="00E0415E" w:rsidRPr="00042865" w:rsidRDefault="00E0415E" w:rsidP="007C29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[2942/6/130، 3701/7/86، 4210/7/544، 3009/6/168، ومسلم 6223/8/15/177، ويضم مع: 2975/6/147، 3702/7/86، 4209/7/544، ومسلم 6224/8/15/178 ]</w:t>
      </w:r>
    </w:p>
  </w:footnote>
  <w:footnote w:id="497">
    <w:p w:rsidR="00E0415E" w:rsidRPr="00042865" w:rsidRDefault="00E0415E" w:rsidP="007C29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(على رسلك) بكسر الراء، أي: على هينتك. الفتح (7/546)</w:t>
      </w:r>
    </w:p>
  </w:footnote>
  <w:footnote w:id="498">
    <w:p w:rsidR="00E0415E" w:rsidRPr="00042865" w:rsidRDefault="00E0415E" w:rsidP="007C29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(بساحتهم) الساحة المكان المتسع بين دور الحي ونحوه. تعليق مصطفى البغا على صحيح البخاري (4/47).</w:t>
      </w:r>
    </w:p>
  </w:footnote>
  <w:footnote w:id="499">
    <w:p w:rsidR="00E0415E" w:rsidRPr="00042865" w:rsidRDefault="00E0415E" w:rsidP="007C29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(حمر النعم) بسكون الميم من حمر، وفتح النون والعين المهملة وهو من ألوان الإبل المحمودة. الفتح (7/546)</w:t>
      </w:r>
    </w:p>
  </w:footnote>
  <w:footnote w:id="500">
    <w:p w:rsidR="00E0415E" w:rsidRPr="00042865" w:rsidRDefault="00E0415E" w:rsidP="007C2960">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(1/784)</w:t>
      </w:r>
    </w:p>
  </w:footnote>
  <w:footnote w:id="501">
    <w:p w:rsidR="00E0415E" w:rsidRPr="00042865" w:rsidRDefault="00E0415E" w:rsidP="00AA0A2A">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[3329/6/417، 3911/7/294، 3938 /7/319، 4480/8/15]</w:t>
      </w:r>
    </w:p>
  </w:footnote>
  <w:footnote w:id="502">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(أشراط الساعة) علاماتها. تعليق مصطفى البغا على صحيح البخاري (4/132).</w:t>
      </w:r>
    </w:p>
  </w:footnote>
  <w:footnote w:id="503">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(فزيادة كبد الحوت) هي القطعة المنفردة المتعلقة بالكبد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وهي أطيبها وألذها. تعليق مصطفى البغا على صحيح البخاري (4/132).</w:t>
      </w:r>
    </w:p>
  </w:footnote>
  <w:footnote w:id="504">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(غشي المرأة) جامعها. تعليق مصطفى البغا على صحيح البخاري (4/132).</w:t>
      </w:r>
    </w:p>
  </w:footnote>
  <w:footnote w:id="505">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(بهت) جمع بهوت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كثير البهتان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أسوأ الكذب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كذابون وممارون لا يرجعون إلى الحق. تعليق مصطفى البغا على صحيح البخاري (4/132).</w:t>
      </w:r>
    </w:p>
  </w:footnote>
  <w:footnote w:id="506">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(ووقعوا فيه) أي: ذموه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وطعنوا فيه. تعليق مصطفى البغا على صحيح البخاري (4/132).</w:t>
      </w:r>
    </w:p>
  </w:footnote>
  <w:footnote w:id="507">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(1/862)</w:t>
      </w:r>
    </w:p>
  </w:footnote>
  <w:footnote w:id="508">
    <w:p w:rsidR="00E0415E" w:rsidRPr="00042865" w:rsidRDefault="00E0415E" w:rsidP="00F35FF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(أهلنا) قرابتنا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لأن جدته صلى الله عليه وسلم من بني النجار. تعليق مصطفى البغا على صحيح البخاري (5/62).</w:t>
      </w:r>
    </w:p>
  </w:footnote>
  <w:footnote w:id="509">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(فلما جاء رسول الله صلى الله عليه وسلم) أي: إلى منزل أبي أيوب</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(7/297)</w:t>
      </w:r>
    </w:p>
  </w:footnote>
  <w:footnote w:id="510">
    <w:p w:rsidR="00E0415E" w:rsidRPr="00042865" w:rsidRDefault="00E0415E" w:rsidP="00F35FF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(فأرسل نبي الله صلى الله عليه وسلم) أي: إلى اليهود</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فجاؤوا</w:t>
      </w:r>
      <w:r>
        <w:rPr>
          <w:rFonts w:ascii="Traditional Arabic" w:hAnsi="Traditional Arabic" w:cs="Traditional Arabic"/>
          <w:position w:val="10"/>
          <w:sz w:val="28"/>
          <w:szCs w:val="28"/>
          <w:rtl/>
        </w:rPr>
        <w:t xml:space="preserve">. </w:t>
      </w:r>
      <w:r w:rsidRPr="00042865">
        <w:rPr>
          <w:rFonts w:ascii="Traditional Arabic" w:hAnsi="Traditional Arabic" w:cs="Traditional Arabic"/>
          <w:position w:val="10"/>
          <w:sz w:val="28"/>
          <w:szCs w:val="28"/>
          <w:rtl/>
        </w:rPr>
        <w:t>الفتح (7/297)</w:t>
      </w:r>
    </w:p>
  </w:footnote>
  <w:footnote w:id="511">
    <w:p w:rsidR="00E0415E" w:rsidRPr="00042865" w:rsidRDefault="00E0415E" w:rsidP="00F35FF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(فدخلوا عليه) أي: بعد أن اختبأ لهم عبد الله بن سلام. الفتح (7/297)</w:t>
      </w:r>
    </w:p>
  </w:footnote>
  <w:footnote w:id="512">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(2/32) .</w:t>
      </w:r>
    </w:p>
  </w:footnote>
  <w:footnote w:id="513">
    <w:p w:rsidR="00E0415E" w:rsidRPr="00042865" w:rsidRDefault="00E0415E" w:rsidP="00594C5F">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أطرافه: [3167/6/312، 6944/12/332، 7348/13/326، ومسلم 4591/6/12/97]</w:t>
      </w:r>
    </w:p>
  </w:footnote>
  <w:footnote w:id="514">
    <w:p w:rsidR="00E0415E" w:rsidRPr="00042865" w:rsidRDefault="00E0415E" w:rsidP="00594C5F">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(يهود) قال ابن حجر -رحمه الله-: ولم أر من صرح بنسب اليهود المذكورين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والظاهر أنهم بقايا من اليهود تأخروا بالمدينة بعد إجلاء بني قينقاع</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وقريظة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والنضير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والفراغ من أمرهم. الفتح (6/313)</w:t>
      </w:r>
    </w:p>
  </w:footnote>
  <w:footnote w:id="515">
    <w:p w:rsidR="00E0415E" w:rsidRPr="00042865" w:rsidRDefault="00E0415E" w:rsidP="00594C5F">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(بيت المدراس) بكسر أوله هو البيت الذي يدرس فيه كتابهم</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(6/313)</w:t>
      </w:r>
    </w:p>
  </w:footnote>
  <w:footnote w:id="516">
    <w:p w:rsidR="00E0415E" w:rsidRPr="00042865" w:rsidRDefault="00E0415E" w:rsidP="00594C5F">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(ذلك أريد) أي: أريد أن تقروا بأني بلغت. الفتح (13/327) </w:t>
      </w:r>
    </w:p>
  </w:footnote>
  <w:footnote w:id="517">
    <w:p w:rsidR="00E0415E" w:rsidRPr="00042865" w:rsidRDefault="00E0415E" w:rsidP="00594C5F">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(قد بلغت) كلمة مكر ومداجاة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ليدافعوه بما يوهمه ظاهرها</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ولذلك قال صلى الله عليه وسلم </w:t>
      </w:r>
      <w:r w:rsidRPr="00042865">
        <w:rPr>
          <w:rStyle w:val="FootnoteReference"/>
          <w:rFonts w:ascii="Traditional Arabic" w:hAnsi="Traditional Arabic" w:cs="Traditional Arabic" w:hint="cs"/>
          <w:sz w:val="28"/>
          <w:rtl/>
        </w:rPr>
        <w:t>: (</w:t>
      </w:r>
      <w:r w:rsidRPr="00042865">
        <w:rPr>
          <w:rStyle w:val="FootnoteReference"/>
          <w:rFonts w:ascii="Traditional Arabic" w:hAnsi="Traditional Arabic" w:cs="Traditional Arabic"/>
          <w:sz w:val="28"/>
          <w:rtl/>
        </w:rPr>
        <w:t>ذلك أريد). الفتح (6/313)</w:t>
      </w:r>
    </w:p>
  </w:footnote>
  <w:footnote w:id="518">
    <w:p w:rsidR="00E0415E" w:rsidRPr="00042865" w:rsidRDefault="00E0415E" w:rsidP="00594C5F">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(وجد منكم بماله شيئا) أي: يجد مشتريا</w:t>
      </w:r>
      <w:r w:rsidRPr="00042865">
        <w:rPr>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أو من الوجد</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أي: المحبة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أي: يحبه</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والغرض أن منهم من يشق عليه فراق شيء من ماله مما يعسر تحويله فقد أذن له في بيعه</w:t>
      </w:r>
      <w:r w:rsidRPr="00042865">
        <w:rPr>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الفتح (6/313)</w:t>
      </w:r>
    </w:p>
  </w:footnote>
  <w:footnote w:id="519">
    <w:p w:rsidR="00E0415E" w:rsidRPr="00042865" w:rsidRDefault="00E0415E" w:rsidP="00594C5F">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صحيح البخاري (2/735)</w:t>
      </w:r>
    </w:p>
  </w:footnote>
  <w:footnote w:id="520">
    <w:p w:rsidR="00E0415E" w:rsidRPr="00042865" w:rsidRDefault="00E0415E" w:rsidP="00DE0109">
      <w:pPr>
        <w:pStyle w:val="ListParagraph"/>
        <w:ind w:left="42" w:firstLine="0"/>
        <w:jc w:val="both"/>
        <w:rPr>
          <w:rFonts w:ascii="Traditional Arabic" w:eastAsiaTheme="minorHAnsi" w:hAnsi="Traditional Arabic" w:cs="Traditional Arabic"/>
          <w:position w:val="10"/>
          <w:sz w:val="28"/>
          <w:szCs w:val="28"/>
          <w:rtl/>
          <w:lang w:eastAsia="en-US"/>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eastAsiaTheme="minorHAnsi" w:hAnsi="Traditional Arabic" w:cs="Traditional Arabic"/>
          <w:position w:val="10"/>
          <w:sz w:val="28"/>
          <w:szCs w:val="28"/>
          <w:rtl/>
          <w:lang w:eastAsia="en-US"/>
        </w:rPr>
        <w:t xml:space="preserve"> أطرافه: [1356/3/259، 5657/10/5657]. </w:t>
      </w:r>
    </w:p>
  </w:footnote>
  <w:footnote w:id="521">
    <w:p w:rsidR="00E0415E" w:rsidRPr="00042865" w:rsidRDefault="00E0415E" w:rsidP="00DE0109">
      <w:pPr>
        <w:pStyle w:val="ListParagraph"/>
        <w:ind w:left="42" w:firstLine="0"/>
        <w:jc w:val="both"/>
        <w:rPr>
          <w:rFonts w:ascii="Traditional Arabic" w:eastAsiaTheme="minorHAnsi" w:hAnsi="Traditional Arabic" w:cs="Traditional Arabic"/>
          <w:position w:val="10"/>
          <w:sz w:val="28"/>
          <w:szCs w:val="28"/>
          <w:rtl/>
          <w:lang w:eastAsia="en-US"/>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eastAsiaTheme="minorHAnsi" w:hAnsi="Traditional Arabic" w:cs="Traditional Arabic"/>
          <w:position w:val="10"/>
          <w:sz w:val="28"/>
          <w:szCs w:val="28"/>
          <w:rtl/>
          <w:lang w:eastAsia="en-US"/>
        </w:rPr>
        <w:t xml:space="preserve"> (كان غلام يهودي) </w:t>
      </w:r>
      <w:r w:rsidRPr="00042865">
        <w:rPr>
          <w:rFonts w:ascii="Traditional Arabic" w:eastAsiaTheme="minorHAnsi" w:hAnsi="Traditional Arabic" w:cs="Traditional Arabic" w:hint="cs"/>
          <w:position w:val="10"/>
          <w:sz w:val="28"/>
          <w:szCs w:val="28"/>
          <w:rtl/>
          <w:lang w:eastAsia="en-US"/>
        </w:rPr>
        <w:t>قال</w:t>
      </w:r>
      <w:r w:rsidRPr="00042865">
        <w:rPr>
          <w:rFonts w:ascii="Traditional Arabic" w:eastAsiaTheme="minorHAnsi" w:hAnsi="Traditional Arabic" w:cs="Traditional Arabic"/>
          <w:position w:val="10"/>
          <w:sz w:val="28"/>
          <w:szCs w:val="28"/>
          <w:rtl/>
          <w:lang w:eastAsia="en-US"/>
        </w:rPr>
        <w:t xml:space="preserve"> الإمام ابن حجر -رحمه الله-</w:t>
      </w:r>
      <w:r w:rsidRPr="00042865">
        <w:rPr>
          <w:rFonts w:ascii="Traditional Arabic" w:eastAsiaTheme="minorHAnsi" w:hAnsi="Traditional Arabic" w:cs="Traditional Arabic" w:hint="cs"/>
          <w:position w:val="10"/>
          <w:sz w:val="28"/>
          <w:szCs w:val="28"/>
          <w:rtl/>
          <w:lang w:eastAsia="en-US"/>
        </w:rPr>
        <w:t>:</w:t>
      </w:r>
      <w:r w:rsidRPr="00042865">
        <w:rPr>
          <w:rFonts w:ascii="Traditional Arabic" w:eastAsiaTheme="minorHAnsi" w:hAnsi="Traditional Arabic" w:cs="Traditional Arabic"/>
          <w:position w:val="10"/>
          <w:sz w:val="28"/>
          <w:szCs w:val="28"/>
          <w:rtl/>
          <w:lang w:eastAsia="en-US"/>
        </w:rPr>
        <w:t xml:space="preserve"> </w:t>
      </w:r>
      <w:r w:rsidRPr="00042865">
        <w:rPr>
          <w:rFonts w:ascii="Traditional Arabic" w:eastAsiaTheme="minorHAnsi" w:hAnsi="Traditional Arabic" w:cs="Traditional Arabic" w:hint="cs"/>
          <w:position w:val="10"/>
          <w:sz w:val="28"/>
          <w:szCs w:val="28"/>
          <w:rtl/>
          <w:lang w:eastAsia="en-US"/>
        </w:rPr>
        <w:t>(</w:t>
      </w:r>
      <w:r w:rsidRPr="00042865">
        <w:rPr>
          <w:rFonts w:ascii="Traditional Arabic" w:eastAsiaTheme="minorHAnsi" w:hAnsi="Traditional Arabic" w:cs="Traditional Arabic"/>
          <w:position w:val="10"/>
          <w:sz w:val="28"/>
          <w:szCs w:val="28"/>
          <w:rtl/>
          <w:lang w:eastAsia="en-US"/>
        </w:rPr>
        <w:t>لم أقف على شيء من الطرق الموصولة على تسميته</w:t>
      </w:r>
      <w:r w:rsidRPr="00042865">
        <w:rPr>
          <w:rFonts w:ascii="Traditional Arabic" w:eastAsiaTheme="minorHAnsi" w:hAnsi="Traditional Arabic" w:cs="Traditional Arabic" w:hint="cs"/>
          <w:position w:val="10"/>
          <w:sz w:val="28"/>
          <w:szCs w:val="28"/>
          <w:rtl/>
          <w:lang w:eastAsia="en-US"/>
        </w:rPr>
        <w:t>)</w:t>
      </w:r>
      <w:r w:rsidRPr="00042865">
        <w:rPr>
          <w:rFonts w:ascii="Traditional Arabic" w:eastAsiaTheme="minorHAnsi" w:hAnsi="Traditional Arabic" w:cs="Traditional Arabic"/>
          <w:position w:val="10"/>
          <w:sz w:val="28"/>
          <w:szCs w:val="28"/>
          <w:rtl/>
          <w:lang w:eastAsia="en-US"/>
        </w:rPr>
        <w:t xml:space="preserve">. الفتح (3/262) </w:t>
      </w:r>
    </w:p>
  </w:footnote>
  <w:footnote w:id="522">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فأسلم</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في رواية النسائي عن إسحاق بن راهويه عن سليمان المذكور</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فقال</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أشهد أن لا إله إلا الله</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وأن محمدا رسول الله</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الفتح (3/262) </w:t>
      </w:r>
    </w:p>
  </w:footnote>
  <w:footnote w:id="523">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(1/454)</w:t>
      </w:r>
    </w:p>
  </w:footnote>
  <w:footnote w:id="524">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أطرافه: [1049/2/625، 1055/2/632، 1372/3/274 6366/11/178، ومسلم 1322/3/5/88، 1321/3/5/88، 2098/3/6/214]</w:t>
      </w:r>
    </w:p>
  </w:footnote>
  <w:footnote w:id="525">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صحيح البخاري (1/458)</w:t>
      </w:r>
    </w:p>
  </w:footnote>
  <w:footnote w:id="526">
    <w:p w:rsidR="00E0415E" w:rsidRPr="00042865" w:rsidRDefault="00E0415E" w:rsidP="00AA0A2A">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قال النووي: </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هذا محمول على أنهما قضيتان</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فجرت القضية الأولى</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ثم أعلم النبي صلى الله عليه وسلم بذلك</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ثم جاءت العجوزان بعد</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ليال فكذبتهما عائشة رضي الله عنها ولم تكن علمت نزول الوحي بإثبات عذاب القبر</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فدخل عليها النبي صلى الله عليه وسلم فأخبرته بقول العجوزين</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فقال</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صدقتا </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وأعلم عائشة رضي الله عنها بأنه كان قد نزل الوحي بإثباته</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w:t>
      </w:r>
      <w:r w:rsidRPr="00042865">
        <w:rPr>
          <w:rFonts w:ascii="Traditional Arabic" w:eastAsiaTheme="minorHAnsi" w:hAnsi="Traditional Arabic" w:cs="Traditional Arabic" w:hint="cs"/>
          <w:position w:val="10"/>
          <w:sz w:val="28"/>
          <w:szCs w:val="28"/>
          <w:rtl/>
        </w:rPr>
        <w:t xml:space="preserve">شرح </w:t>
      </w:r>
      <w:r w:rsidRPr="00042865">
        <w:rPr>
          <w:rFonts w:ascii="Traditional Arabic" w:eastAsiaTheme="minorHAnsi" w:hAnsi="Traditional Arabic" w:cs="Traditional Arabic"/>
          <w:position w:val="10"/>
          <w:sz w:val="28"/>
          <w:szCs w:val="28"/>
          <w:rtl/>
        </w:rPr>
        <w:t>النووي على صحيح مسلم (3/5/89)</w:t>
      </w:r>
    </w:p>
    <w:p w:rsidR="00E0415E" w:rsidRPr="00042865" w:rsidRDefault="00E0415E" w:rsidP="00AA0A2A">
      <w:pPr>
        <w:ind w:left="42" w:firstLine="0"/>
        <w:jc w:val="both"/>
        <w:rPr>
          <w:rFonts w:ascii="Traditional Arabic" w:eastAsiaTheme="minorHAnsi" w:hAnsi="Traditional Arabic" w:cs="Traditional Arabic"/>
          <w:position w:val="10"/>
          <w:sz w:val="28"/>
          <w:szCs w:val="28"/>
          <w:rtl/>
        </w:rPr>
      </w:pPr>
      <w:r w:rsidRPr="00042865">
        <w:rPr>
          <w:rFonts w:ascii="Traditional Arabic" w:eastAsiaTheme="minorHAnsi" w:hAnsi="Traditional Arabic" w:cs="Traditional Arabic"/>
          <w:position w:val="10"/>
          <w:sz w:val="28"/>
          <w:szCs w:val="28"/>
          <w:rtl/>
        </w:rPr>
        <w:t>وقولها: لم أنعم أن أصدقهما، أي:: لم تطب نفسي أن أصدقهما</w:t>
      </w:r>
      <w:r>
        <w:rPr>
          <w:rFonts w:ascii="Traditional Arabic" w:eastAsiaTheme="minorHAnsi" w:hAnsi="Traditional Arabic" w:cs="Traditional Arabic"/>
          <w:position w:val="10"/>
          <w:sz w:val="28"/>
          <w:szCs w:val="28"/>
          <w:rtl/>
        </w:rPr>
        <w:t xml:space="preserve">. </w:t>
      </w:r>
      <w:r w:rsidRPr="00042865">
        <w:rPr>
          <w:rFonts w:ascii="Traditional Arabic" w:eastAsiaTheme="minorHAnsi" w:hAnsi="Traditional Arabic" w:cs="Traditional Arabic"/>
          <w:position w:val="10"/>
          <w:sz w:val="28"/>
          <w:szCs w:val="28"/>
          <w:rtl/>
        </w:rPr>
        <w:t>اهـ</w:t>
      </w:r>
      <w:r>
        <w:rPr>
          <w:rFonts w:ascii="Traditional Arabic" w:eastAsiaTheme="minorHAnsi" w:hAnsi="Traditional Arabic" w:cs="Traditional Arabic"/>
          <w:position w:val="10"/>
          <w:sz w:val="28"/>
          <w:szCs w:val="28"/>
          <w:rtl/>
        </w:rPr>
        <w:t xml:space="preserve">. </w:t>
      </w:r>
      <w:r w:rsidRPr="00042865">
        <w:rPr>
          <w:rFonts w:ascii="Traditional Arabic" w:eastAsiaTheme="minorHAnsi" w:hAnsi="Traditional Arabic" w:cs="Traditional Arabic" w:hint="cs"/>
          <w:position w:val="10"/>
          <w:sz w:val="28"/>
          <w:szCs w:val="28"/>
          <w:rtl/>
        </w:rPr>
        <w:t xml:space="preserve">شرح </w:t>
      </w:r>
      <w:r w:rsidRPr="00042865">
        <w:rPr>
          <w:rFonts w:ascii="Traditional Arabic" w:eastAsiaTheme="minorHAnsi" w:hAnsi="Traditional Arabic" w:cs="Traditional Arabic"/>
          <w:position w:val="10"/>
          <w:sz w:val="28"/>
          <w:szCs w:val="28"/>
          <w:rtl/>
        </w:rPr>
        <w:t>النووي على صحيح مسلم (3/5/89)</w:t>
      </w:r>
    </w:p>
  </w:footnote>
  <w:footnote w:id="527">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w:t>
      </w:r>
      <w:r w:rsidRPr="00042865">
        <w:rPr>
          <w:rFonts w:ascii="Traditional Arabic" w:eastAsiaTheme="minorHAnsi" w:hAnsi="Traditional Arabic" w:cs="Traditional Arabic"/>
          <w:position w:val="10"/>
          <w:sz w:val="28"/>
          <w:szCs w:val="28"/>
          <w:rtl/>
        </w:rPr>
        <w:t>صحيح مسلم ص 262</w:t>
      </w:r>
    </w:p>
  </w:footnote>
  <w:footnote w:id="528">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مسلم ص 262</w:t>
      </w:r>
    </w:p>
  </w:footnote>
  <w:footnote w:id="529">
    <w:p w:rsidR="00E0415E" w:rsidRPr="00042865" w:rsidRDefault="00E0415E" w:rsidP="0081520E">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[1329/3/237، 3635/6/729، 4556/8/74، 6819/12/131، 6841/12/172، 7332/13/316، 7543/13/525، ومسلم 4439/6/11/217].</w:t>
      </w:r>
    </w:p>
  </w:footnote>
  <w:footnote w:id="530">
    <w:p w:rsidR="00E0415E" w:rsidRPr="00042865" w:rsidRDefault="00E0415E" w:rsidP="0081520E">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(1/929)</w:t>
      </w:r>
    </w:p>
  </w:footnote>
  <w:footnote w:id="531">
    <w:p w:rsidR="00E0415E" w:rsidRPr="00042865" w:rsidRDefault="00E0415E" w:rsidP="0081520E">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(محمما) تحميم الوجه أي: يصب عليه ماء حار مخلوط بالرماد، والمراد تسخيم الوجه بالحميم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الفحم. الفتح (12/132)</w:t>
      </w:r>
    </w:p>
  </w:footnote>
  <w:footnote w:id="53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المائدة:41.</w:t>
      </w:r>
    </w:p>
  </w:footnote>
  <w:footnote w:id="533">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المائدة:44.</w:t>
      </w:r>
    </w:p>
  </w:footnote>
  <w:footnote w:id="53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المائدة:45.</w:t>
      </w:r>
    </w:p>
  </w:footnote>
  <w:footnote w:id="535">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المائدة:47.</w:t>
      </w:r>
    </w:p>
  </w:footnote>
  <w:footnote w:id="536">
    <w:p w:rsidR="00E0415E" w:rsidRPr="00042865" w:rsidRDefault="00E0415E" w:rsidP="0081520E">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ص 726.</w:t>
      </w:r>
    </w:p>
  </w:footnote>
  <w:footnote w:id="537">
    <w:p w:rsidR="00E0415E" w:rsidRPr="00042865" w:rsidRDefault="00E0415E" w:rsidP="0081520E">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w:t>
      </w:r>
      <w:r w:rsidRPr="00042865">
        <w:rPr>
          <w:rFonts w:ascii="Traditional Arabic" w:hAnsi="Traditional Arabic" w:cs="Traditional Arabic"/>
          <w:sz w:val="28"/>
          <w:rtl/>
        </w:rPr>
        <w:t>طرافه: [2004/4/287، 3397/6/494، 3943/7/321، 4680/8/205، 4737/8/297، ومسلم 2658/4/8/10]</w:t>
      </w:r>
    </w:p>
  </w:footnote>
  <w:footnote w:id="538">
    <w:p w:rsidR="00E0415E" w:rsidRPr="00042865" w:rsidRDefault="00E0415E" w:rsidP="0081520E">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 459</w:t>
      </w:r>
    </w:p>
  </w:footnote>
  <w:footnote w:id="539">
    <w:p w:rsidR="00E0415E" w:rsidRPr="00042865" w:rsidRDefault="00E0415E" w:rsidP="0081520E">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 461</w:t>
      </w:r>
    </w:p>
  </w:footnote>
  <w:footnote w:id="540">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[2285/4/540،</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2328/5/14،</w:t>
      </w:r>
      <w:r w:rsidRPr="00042865">
        <w:rPr>
          <w:rFonts w:ascii="Traditional Arabic" w:hAnsi="Traditional Arabic" w:cs="Traditional Arabic"/>
          <w:sz w:val="28"/>
          <w:rtl/>
        </w:rPr>
        <w:tab/>
        <w:t>2329/5/17،</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2331/5/19،</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23338/5/26، 2499/5/160،</w:t>
      </w:r>
      <w:r w:rsidRPr="00042865">
        <w:rPr>
          <w:rFonts w:ascii="Traditional Arabic" w:hAnsi="Traditional Arabic" w:cs="Traditional Arabic"/>
          <w:sz w:val="28"/>
          <w:rtl/>
        </w:rPr>
        <w:tab/>
        <w:t>2720/5/380،</w:t>
      </w:r>
      <w:r w:rsidRPr="00042865">
        <w:rPr>
          <w:rFonts w:ascii="Traditional Arabic" w:hAnsi="Traditional Arabic" w:cs="Traditional Arabic"/>
          <w:sz w:val="28"/>
          <w:rtl/>
        </w:rPr>
        <w:tab/>
        <w:t>3152/6/293 ،</w:t>
      </w:r>
      <w:r w:rsidRPr="00042865">
        <w:rPr>
          <w:rFonts w:ascii="Traditional Arabic" w:hAnsi="Traditional Arabic" w:cs="Traditional Arabic"/>
          <w:sz w:val="28"/>
          <w:rtl/>
        </w:rPr>
        <w:tab/>
        <w:t>4248/7/568،</w:t>
      </w:r>
      <w:r w:rsidRPr="00042865">
        <w:rPr>
          <w:rFonts w:ascii="Traditional Arabic" w:hAnsi="Traditional Arabic" w:cs="Traditional Arabic"/>
          <w:sz w:val="28"/>
          <w:rtl/>
        </w:rPr>
        <w:tab/>
        <w:t>ومسلم</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3962/5/10/208، 3967/5/10/210 ]</w:t>
      </w:r>
    </w:p>
  </w:footnote>
  <w:footnote w:id="541">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(ظهر عليها) غلب أهلها. تعليق مصطفى البغا على صحيح البخاري (4/95).</w:t>
      </w:r>
    </w:p>
  </w:footnote>
  <w:footnote w:id="542">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(لليهود وللرسول وللمسلمين) بعضها لليهود وبعضها للرسول صلى الله عليه وسلم </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وبعضها للمسلمين. تعليق مصطفى البغا على صحيح البخاري (4/95).</w:t>
      </w:r>
    </w:p>
  </w:footnote>
  <w:footnote w:id="543">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(تيماء) قرية على طريق المدينة إلى الشام بينها وبين المدينة 425 كم تقريبا. تعليق مصطفى البغا على صحيح البخاري (4/95).</w:t>
      </w:r>
    </w:p>
  </w:footnote>
  <w:footnote w:id="544">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(أريحا) قرية في بلاد الشام تعليق مصطفى البغا على صحيح البخاري (4/95).</w:t>
      </w:r>
    </w:p>
  </w:footnote>
  <w:footnote w:id="545">
    <w:p w:rsidR="00E0415E" w:rsidRPr="00042865" w:rsidRDefault="00E0415E" w:rsidP="0037295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(1/728)</w:t>
      </w:r>
    </w:p>
  </w:footnote>
  <w:footnote w:id="546">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أطرافه: [2127/4/403، 2396/5/73، 2405/5/81، 2601/5/264، 2709/5/365، 2781/5/484، 3580/6/679، 4053/7/414، 6250/11/37، ويضم مع: 5443/9/477 ]</w:t>
      </w:r>
    </w:p>
  </w:footnote>
  <w:footnote w:id="547">
    <w:p w:rsidR="00E0415E" w:rsidRPr="00042865" w:rsidRDefault="00E0415E" w:rsidP="00A757A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(عذق زيد) نوع من التمر الرديء. تعليق مصطفى البغا على صحيح البخاري (3/67).</w:t>
      </w:r>
    </w:p>
  </w:footnote>
  <w:footnote w:id="548">
    <w:p w:rsidR="00E0415E" w:rsidRPr="00042865" w:rsidRDefault="00E0415E" w:rsidP="00A757A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(1/610)</w:t>
      </w:r>
    </w:p>
  </w:footnote>
  <w:footnote w:id="549">
    <w:p w:rsidR="00E0415E" w:rsidRPr="00042865" w:rsidRDefault="00E0415E" w:rsidP="00A757A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(الجذاذ): أي: زمن قطع ثمر النخل</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وهو الصرام. الفتح (9/479).</w:t>
      </w:r>
    </w:p>
  </w:footnote>
  <w:footnote w:id="550">
    <w:p w:rsidR="00E0415E" w:rsidRPr="00042865" w:rsidRDefault="00E0415E" w:rsidP="00A757A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(المربد)</w:t>
      </w:r>
      <w:r>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الموضع الذي يجفف فيه التمر</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تعليق مصطفى البغا على صحيح البخاري (3/187).</w:t>
      </w:r>
    </w:p>
  </w:footnote>
  <w:footnote w:id="551">
    <w:p w:rsidR="00E0415E" w:rsidRPr="00042865" w:rsidRDefault="00E0415E" w:rsidP="00A757A1">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(ستة لون) اللون</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ماعدا العجوة، وقيل</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هو الدقل الرديء، وقيل</w:t>
      </w:r>
      <w:r w:rsidRPr="00042865">
        <w:rPr>
          <w:rFonts w:ascii="Traditional Arabic" w:eastAsiaTheme="minorHAnsi" w:hAnsi="Traditional Arabic" w:cs="Traditional Arabic" w:hint="cs"/>
          <w:position w:val="10"/>
          <w:sz w:val="28"/>
          <w:szCs w:val="28"/>
          <w:rtl/>
        </w:rPr>
        <w:t>:</w:t>
      </w:r>
      <w:r w:rsidRPr="00042865">
        <w:rPr>
          <w:rFonts w:ascii="Traditional Arabic" w:eastAsiaTheme="minorHAnsi" w:hAnsi="Traditional Arabic" w:cs="Traditional Arabic"/>
          <w:position w:val="10"/>
          <w:sz w:val="28"/>
          <w:szCs w:val="28"/>
          <w:rtl/>
        </w:rPr>
        <w:t xml:space="preserve"> اللون اللبن واللبنة، وقيل: الأخلاط من التمر. الفتح (5/366) .</w:t>
      </w:r>
    </w:p>
  </w:footnote>
  <w:footnote w:id="552">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(1/732)</w:t>
      </w:r>
    </w:p>
  </w:footnote>
  <w:footnote w:id="553">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(يسلفني) من السلف أي: يدفع له الثمن قبل نضج الثمر واستلامه. تعليق مصطفى البغا على صحيح البخاري (7/79).</w:t>
      </w:r>
    </w:p>
  </w:footnote>
  <w:footnote w:id="554">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(رومة) اسم موضع قرب المدينة. تعليق مصطفى البغا على صحيح البخاري (7/79).</w:t>
      </w:r>
    </w:p>
  </w:footnote>
  <w:footnote w:id="555">
    <w:p w:rsidR="00E0415E" w:rsidRPr="00042865" w:rsidRDefault="00E0415E" w:rsidP="00DE0109">
      <w:pPr>
        <w:ind w:left="42" w:firstLine="0"/>
        <w:jc w:val="both"/>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(فجلست) بقيت الأرض نخلا بدون ثمر، وفي رواية (فخاست) يعني</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خالفت معهودها من الحمل. تعليق مصطفى البغا على صحيح البخاري (7/79).</w:t>
      </w:r>
    </w:p>
  </w:footnote>
  <w:footnote w:id="556">
    <w:p w:rsidR="00E0415E" w:rsidRPr="00042865" w:rsidRDefault="00E0415E" w:rsidP="00DE0109">
      <w:pPr>
        <w:ind w:left="42" w:firstLine="0"/>
        <w:jc w:val="both"/>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(فخلا) من التخلية أي: تأخر وفاء السلف، وفي رواية (نخلا) أي: بقيت الأرض نخلا. تعليق مصطفى البغا على صحيح البخاري (7/79).</w:t>
      </w:r>
    </w:p>
  </w:footnote>
  <w:footnote w:id="557">
    <w:p w:rsidR="00E0415E" w:rsidRPr="00042865" w:rsidRDefault="00E0415E" w:rsidP="00DE0109">
      <w:pPr>
        <w:ind w:left="42" w:firstLine="0"/>
        <w:jc w:val="both"/>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(عريشك) المكان الذي اتخذته في البستان تستظل به</w:t>
      </w:r>
      <w:r w:rsidRPr="00042865">
        <w:rPr>
          <w:rStyle w:val="FootnoteReference"/>
          <w:rFonts w:ascii="Traditional Arabic" w:eastAsiaTheme="minorHAnsi" w:hAnsi="Traditional Arabic" w:cs="Traditional Arabic" w:hint="cs"/>
          <w:sz w:val="28"/>
          <w:rtl/>
        </w:rPr>
        <w:t>،</w:t>
      </w:r>
      <w:r w:rsidRPr="00042865">
        <w:rPr>
          <w:rStyle w:val="FootnoteReference"/>
          <w:rFonts w:ascii="Traditional Arabic" w:eastAsiaTheme="minorHAnsi" w:hAnsi="Traditional Arabic" w:cs="Traditional Arabic"/>
          <w:sz w:val="28"/>
          <w:rtl/>
        </w:rPr>
        <w:t xml:space="preserve"> وتقيل فيه. الفتح (9/480)</w:t>
      </w:r>
    </w:p>
  </w:footnote>
  <w:footnote w:id="558">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(قام في الرطاب) طاف بين النخل</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وعليه ثمره</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تعليق مصطفى البغا على صحيح البخاري (7/79).</w:t>
      </w:r>
    </w:p>
  </w:footnote>
  <w:footnote w:id="559">
    <w:p w:rsidR="00E0415E" w:rsidRPr="00042865" w:rsidRDefault="00E0415E" w:rsidP="00DE0109">
      <w:pPr>
        <w:ind w:left="42" w:firstLine="0"/>
        <w:jc w:val="both"/>
        <w:rPr>
          <w:rFonts w:ascii="Traditional Arabic" w:eastAsiaTheme="minorHAnsi" w:hAnsi="Traditional Arabic" w:cs="Traditional Arabic"/>
          <w:position w:val="10"/>
          <w:sz w:val="28"/>
          <w:szCs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position w:val="10"/>
          <w:sz w:val="28"/>
          <w:szCs w:val="28"/>
          <w:rtl/>
        </w:rPr>
        <w:t xml:space="preserve"> (الثانية) المرة الثانية.</w:t>
      </w:r>
      <w:r w:rsidRPr="00042865">
        <w:rPr>
          <w:rFonts w:ascii="Traditional Arabic" w:eastAsiaTheme="minorHAnsi" w:hAnsi="Traditional Arabic" w:cs="Traditional Arabic"/>
          <w:sz w:val="28"/>
          <w:szCs w:val="28"/>
          <w:rtl/>
        </w:rPr>
        <w:t xml:space="preserve"> </w:t>
      </w:r>
      <w:r w:rsidRPr="00042865">
        <w:rPr>
          <w:rFonts w:ascii="Traditional Arabic" w:eastAsiaTheme="minorHAnsi" w:hAnsi="Traditional Arabic" w:cs="Traditional Arabic"/>
          <w:position w:val="10"/>
          <w:sz w:val="28"/>
          <w:szCs w:val="28"/>
          <w:rtl/>
        </w:rPr>
        <w:t>تعليق مصطفى البغا على صحيح البخاري (7/79).</w:t>
      </w:r>
    </w:p>
  </w:footnote>
  <w:footnote w:id="560">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(1/399)</w:t>
      </w:r>
    </w:p>
  </w:footnote>
  <w:footnote w:id="561">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أطرافه: [2356/5/41، 2669/5/331، 6659/11/553، 2416/5/88، 2673/5/336، 6676/11/566، 2515/5/172 ،</w:t>
      </w:r>
      <w:r w:rsidRPr="00042865">
        <w:rPr>
          <w:rFonts w:ascii="Traditional Arabic" w:eastAsiaTheme="minorHAnsi" w:hAnsi="Traditional Arabic" w:cs="Traditional Arabic"/>
          <w:sz w:val="28"/>
          <w:rtl/>
        </w:rPr>
        <w:tab/>
        <w:t>2676/5/339 ،</w:t>
      </w:r>
      <w:r w:rsidRPr="00042865">
        <w:rPr>
          <w:rFonts w:ascii="Traditional Arabic" w:eastAsiaTheme="minorHAnsi" w:hAnsi="Traditional Arabic" w:cs="Traditional Arabic"/>
          <w:sz w:val="28"/>
          <w:rtl/>
        </w:rPr>
        <w:tab/>
        <w:t>7183/13/189، 2666/5/331، 454/8/63، 7445/13/433، ومسلم 355/1/2/159</w:t>
      </w:r>
    </w:p>
    <w:p w:rsidR="00E0415E" w:rsidRPr="00042865" w:rsidRDefault="00E0415E" w:rsidP="00DE0109">
      <w:pPr>
        <w:pStyle w:val="FootnoteText"/>
        <w:ind w:left="42"/>
        <w:rPr>
          <w:rFonts w:ascii="Traditional Arabic" w:eastAsiaTheme="minorHAnsi" w:hAnsi="Traditional Arabic" w:cs="Traditional Arabic"/>
          <w:sz w:val="28"/>
          <w:rtl/>
        </w:rPr>
      </w:pPr>
      <w:r w:rsidRPr="00042865">
        <w:rPr>
          <w:rFonts w:ascii="Traditional Arabic" w:eastAsiaTheme="minorHAnsi" w:hAnsi="Traditional Arabic" w:cs="Traditional Arabic"/>
          <w:sz w:val="28"/>
          <w:rtl/>
        </w:rPr>
        <w:t>و يضم مع:</w:t>
      </w:r>
    </w:p>
    <w:p w:rsidR="00E0415E" w:rsidRPr="00042865" w:rsidRDefault="00E0415E" w:rsidP="00DE0109">
      <w:pPr>
        <w:pStyle w:val="FootnoteText"/>
        <w:ind w:left="42"/>
        <w:rPr>
          <w:rFonts w:ascii="Traditional Arabic" w:eastAsiaTheme="minorHAnsi" w:hAnsi="Traditional Arabic" w:cs="Traditional Arabic"/>
          <w:sz w:val="28"/>
          <w:rtl/>
        </w:rPr>
      </w:pPr>
      <w:r w:rsidRPr="00042865">
        <w:rPr>
          <w:rFonts w:ascii="Traditional Arabic" w:eastAsiaTheme="minorHAnsi" w:hAnsi="Traditional Arabic" w:cs="Traditional Arabic"/>
          <w:sz w:val="28"/>
          <w:rtl/>
        </w:rPr>
        <w:t xml:space="preserve">2357/5/41، 2667/5/330، 4550/8/62، 7184/13/190، 2417/5/88، 2670/5/331، 6660/11/553، 2516/5/172، 2677/5/339، </w:t>
      </w:r>
      <w:r w:rsidRPr="00042865">
        <w:rPr>
          <w:rFonts w:ascii="Traditional Arabic" w:eastAsiaTheme="minorHAnsi" w:hAnsi="Traditional Arabic" w:cs="Traditional Arabic"/>
          <w:sz w:val="28"/>
          <w:rtl/>
        </w:rPr>
        <w:tab/>
        <w:t>6677/11/566]</w:t>
      </w:r>
    </w:p>
  </w:footnote>
  <w:footnote w:id="562">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(على يمين) يمين الصبر هي التي تلزم</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ويجبر عليها حالفها، يقال: أصبره اليمين أحلفه بها في مقاطع الحق. الفتح (11/568).</w:t>
      </w:r>
    </w:p>
  </w:footnote>
  <w:footnote w:id="563">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(هو عليها فاجر) المراد بالفجور</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لازمه</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 xml:space="preserve"> وهو الكذب. الفتح (11/568).</w:t>
      </w:r>
    </w:p>
  </w:footnote>
  <w:footnote w:id="56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آل عمران:77.</w:t>
      </w:r>
    </w:p>
  </w:footnote>
  <w:footnote w:id="565">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(1/658)</w:t>
      </w:r>
    </w:p>
  </w:footnote>
  <w:footnote w:id="566">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آل عمران:77.</w:t>
      </w:r>
    </w:p>
  </w:footnote>
  <w:footnote w:id="567">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(1/723)</w:t>
      </w:r>
    </w:p>
  </w:footnote>
  <w:footnote w:id="568">
    <w:p w:rsidR="00E0415E" w:rsidRPr="00042865" w:rsidRDefault="00E0415E" w:rsidP="00DE0109">
      <w:pPr>
        <w:pStyle w:val="FootnoteText"/>
        <w:ind w:left="42"/>
        <w:rPr>
          <w:rStyle w:val="FootnoteReference"/>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الفتح (11/571)</w:t>
      </w:r>
    </w:p>
  </w:footnote>
  <w:footnote w:id="569">
    <w:p w:rsidR="00E0415E" w:rsidRPr="00042865" w:rsidRDefault="00E0415E" w:rsidP="006D3A1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w:t>
      </w:r>
      <w:r w:rsidRPr="00042865">
        <w:rPr>
          <w:rFonts w:ascii="Traditional Arabic" w:eastAsiaTheme="minorHAnsi" w:hAnsi="Traditional Arabic" w:cs="Traditional Arabic"/>
          <w:sz w:val="28"/>
          <w:rtl/>
        </w:rPr>
        <w:t xml:space="preserve">كما في حديث 7185 </w:t>
      </w:r>
      <w:r w:rsidRPr="00042865">
        <w:rPr>
          <w:rFonts w:ascii="Traditional Arabic" w:eastAsiaTheme="minorHAnsi" w:hAnsi="Traditional Arabic" w:cs="Traditional Arabic" w:hint="cs"/>
          <w:sz w:val="28"/>
          <w:rtl/>
        </w:rPr>
        <w:t>: (</w:t>
      </w:r>
      <w:r w:rsidRPr="00042865">
        <w:rPr>
          <w:rFonts w:ascii="Traditional Arabic" w:eastAsiaTheme="minorHAnsi" w:hAnsi="Traditional Arabic" w:cs="Traditional Arabic"/>
          <w:sz w:val="28"/>
          <w:rtl/>
        </w:rPr>
        <w:t>عَنِ الزُّهْرِيِّ، أَخْبَرَنِي عُرْوَةُ بْنُ الزُّبَيْرِ، أَنَّ زَيْنَبَ بِنْتَ أَبِي سَلَمَةَ، أَخْبَرَتْهُ عَنْ أُمِّهَا أُمِّ سَلَمَةَ قَالَتْ: سَمِعَ النَّبِيُّ صَلَّى اللهُ عَلَيْهِ وَسَلَّمَ جَلَبَةَ خِصَامٍ عِنْدَ بَابِهِ، فَخَرَجَ عَلَيْهِمْ فَقَالَ: «إِنَّمَا أَنَا بَشَرٌ، وَإِنَّهُ يَأْتِينِي الخَصْمُ، فَلَعَلَّ بَعْضًا أَنْ يَكُونَ أَبْلَغَ مِنْ بَعْضٍ أَقْضِي لَهُ بِذَلِكَ، وَأَحْسِبُ أَنَّهُ صَادِقٌ، فَمَنْ قَضَيْتُ لَهُ بِحَقِّ مُسْلِمٍ فَإِنَّمَا هِيَ قِطْعَةٌ مِنَ النَّارِ فَلْيَأْخُذْهَا أَوْ لِيَدَعْهَا</w:t>
      </w:r>
      <w:r w:rsidRPr="00042865">
        <w:rPr>
          <w:rFonts w:ascii="Traditional Arabic" w:eastAsiaTheme="minorHAnsi" w:hAnsi="Traditional Arabic" w:cs="Traditional Arabic" w:hint="cs"/>
          <w:sz w:val="28"/>
          <w:rtl/>
        </w:rPr>
        <w:t xml:space="preserve">) </w:t>
      </w:r>
      <w:r w:rsidRPr="00042865">
        <w:rPr>
          <w:rFonts w:ascii="Traditional Arabic" w:eastAsiaTheme="minorHAnsi" w:hAnsi="Traditional Arabic" w:cs="Traditional Arabic"/>
          <w:sz w:val="28"/>
          <w:rtl/>
        </w:rPr>
        <w:t>في صحيح البخاري (2/707)</w:t>
      </w:r>
      <w:r w:rsidRPr="00042865">
        <w:rPr>
          <w:rFonts w:ascii="Traditional Arabic" w:eastAsiaTheme="minorHAnsi" w:hAnsi="Traditional Arabic" w:cs="Traditional Arabic" w:hint="cs"/>
          <w:sz w:val="28"/>
          <w:rtl/>
        </w:rPr>
        <w:t xml:space="preserve"> </w:t>
      </w:r>
    </w:p>
  </w:footnote>
  <w:footnote w:id="570">
    <w:p w:rsidR="00E0415E" w:rsidRPr="00042865" w:rsidRDefault="00E0415E" w:rsidP="006D3A11">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Style w:val="FootnoteReference"/>
          <w:rFonts w:ascii="Traditional Arabic" w:eastAsiaTheme="minorHAnsi" w:hAnsi="Traditional Arabic" w:cs="Traditional Arabic"/>
          <w:sz w:val="28"/>
          <w:rtl/>
        </w:rPr>
        <w:t xml:space="preserve"> الفتح (11/572)</w:t>
      </w:r>
      <w:r w:rsidRPr="00042865">
        <w:rPr>
          <w:rFonts w:ascii="Traditional Arabic" w:eastAsiaTheme="minorHAnsi" w:hAnsi="Traditional Arabic" w:cs="Traditional Arabic"/>
          <w:sz w:val="28"/>
          <w:rtl/>
        </w:rPr>
        <w:t xml:space="preserve"> </w:t>
      </w:r>
    </w:p>
  </w:footnote>
  <w:footnote w:id="571">
    <w:p w:rsidR="00E0415E" w:rsidRPr="00A864F2" w:rsidRDefault="00E0415E" w:rsidP="00AD0041">
      <w:pPr>
        <w:pStyle w:val="FootnoteText"/>
        <w:ind w:left="42"/>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A864F2">
        <w:rPr>
          <w:rStyle w:val="FootnoteReference"/>
          <w:rtl/>
        </w:rPr>
        <w:t xml:space="preserve"> أطرافه: [ 2411/5/86، 4813/8/423، 7428/13/425، 3408/6/508، 6517/11/375، 7472/13/455، 3414/6/521، 6518/11/375، ومسلم 6151/8/15/131، 6153/8/15/132، 6154/8/15/133 يضم مع: 2412/5/86، 3398/6/495، 4638/8/158، 6916/12/274، 6917/12/274، 7427/13/416، ومسلم 6155/8/15/133، 6156/8/15/133]</w:t>
      </w:r>
    </w:p>
  </w:footnote>
  <w:footnote w:id="572">
    <w:p w:rsidR="00E0415E" w:rsidRPr="00A864F2" w:rsidRDefault="00E0415E" w:rsidP="00AD0041">
      <w:pPr>
        <w:pStyle w:val="FootnoteText"/>
        <w:ind w:left="42"/>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A864F2">
        <w:rPr>
          <w:rStyle w:val="FootnoteReference"/>
          <w:rtl/>
        </w:rPr>
        <w:t xml:space="preserve"> قال ابن حجر -رحمه الله-: </w:t>
      </w:r>
      <w:r w:rsidRPr="00A864F2">
        <w:rPr>
          <w:rStyle w:val="FootnoteReference"/>
          <w:rFonts w:hint="cs"/>
          <w:rtl/>
        </w:rPr>
        <w:t>(</w:t>
      </w:r>
      <w:r w:rsidRPr="00A864F2">
        <w:rPr>
          <w:rStyle w:val="FootnoteReference"/>
          <w:rtl/>
        </w:rPr>
        <w:t>قال العلماء في نهيه صلى الله عليه وسلم عن التفضيل بين الأنبياء</w:t>
      </w:r>
      <w:r w:rsidRPr="00A864F2">
        <w:rPr>
          <w:rStyle w:val="FootnoteReference"/>
          <w:rFonts w:hint="cs"/>
          <w:rtl/>
        </w:rPr>
        <w:t>:</w:t>
      </w:r>
      <w:r w:rsidRPr="00A864F2">
        <w:rPr>
          <w:rStyle w:val="FootnoteReference"/>
          <w:rtl/>
        </w:rPr>
        <w:t xml:space="preserve"> إنما نهى عن ذلك من يقوله برأيه لا من يقوله بدليل، أو من يقوله بحيث يؤدي إلى تنقيص المفضول</w:t>
      </w:r>
      <w:r w:rsidRPr="00A864F2">
        <w:rPr>
          <w:rStyle w:val="FootnoteReference"/>
          <w:rFonts w:hint="cs"/>
          <w:rtl/>
        </w:rPr>
        <w:t>،</w:t>
      </w:r>
      <w:r w:rsidRPr="00A864F2">
        <w:rPr>
          <w:rStyle w:val="FootnoteReference"/>
          <w:rtl/>
        </w:rPr>
        <w:t xml:space="preserve"> أو يؤدي إلى الخصومة والتنازع، أو المراد</w:t>
      </w:r>
      <w:r w:rsidRPr="00A864F2">
        <w:rPr>
          <w:rStyle w:val="FootnoteReference"/>
          <w:rFonts w:hint="cs"/>
          <w:rtl/>
        </w:rPr>
        <w:t>:</w:t>
      </w:r>
      <w:r w:rsidRPr="00A864F2">
        <w:rPr>
          <w:rStyle w:val="FootnoteReference"/>
          <w:rtl/>
        </w:rPr>
        <w:t xml:space="preserve"> لا تفضلوا بجميع أنواع الفضائل بحيث لا يترك للمفضول فضيلة، فالإمام مثلا إذا قلنا</w:t>
      </w:r>
      <w:r w:rsidRPr="00A864F2">
        <w:rPr>
          <w:rStyle w:val="FootnoteReference"/>
          <w:rFonts w:hint="cs"/>
          <w:rtl/>
        </w:rPr>
        <w:t>:</w:t>
      </w:r>
      <w:r w:rsidRPr="00A864F2">
        <w:rPr>
          <w:rStyle w:val="FootnoteReference"/>
          <w:rtl/>
        </w:rPr>
        <w:t xml:space="preserve"> إنه أفضل من المؤذن</w:t>
      </w:r>
      <w:r w:rsidRPr="00A864F2">
        <w:rPr>
          <w:rStyle w:val="FootnoteReference"/>
          <w:rFonts w:hint="cs"/>
          <w:rtl/>
        </w:rPr>
        <w:t>،</w:t>
      </w:r>
      <w:r w:rsidRPr="00A864F2">
        <w:rPr>
          <w:rStyle w:val="FootnoteReference"/>
          <w:rtl/>
        </w:rPr>
        <w:t xml:space="preserve"> لا يستلزم نقص فضيلة المؤذن بالنسبة إلى الأذان</w:t>
      </w:r>
      <w:r w:rsidRPr="00A864F2">
        <w:rPr>
          <w:rStyle w:val="FootnoteReference"/>
          <w:rFonts w:hint="cs"/>
          <w:rtl/>
        </w:rPr>
        <w:t xml:space="preserve">)، </w:t>
      </w:r>
      <w:r w:rsidRPr="00A864F2">
        <w:rPr>
          <w:rStyle w:val="FootnoteReference"/>
          <w:rtl/>
        </w:rPr>
        <w:t xml:space="preserve">وقيل: </w:t>
      </w:r>
      <w:r w:rsidRPr="00A864F2">
        <w:rPr>
          <w:rStyle w:val="FootnoteReference"/>
          <w:rFonts w:hint="cs"/>
          <w:rtl/>
        </w:rPr>
        <w:t>(</w:t>
      </w:r>
      <w:r w:rsidRPr="00A864F2">
        <w:rPr>
          <w:rStyle w:val="FootnoteReference"/>
          <w:rtl/>
        </w:rPr>
        <w:t xml:space="preserve">النهي عن التفضيل إنما هو في حق النبوة نفسها </w:t>
      </w:r>
      <w:r w:rsidRPr="00A864F2">
        <w:rPr>
          <w:rStyle w:val="FootnoteReference"/>
          <w:rFonts w:hint="cs"/>
          <w:rtl/>
        </w:rPr>
        <w:t>،</w:t>
      </w:r>
      <w:r w:rsidRPr="00A864F2">
        <w:rPr>
          <w:rStyle w:val="FootnoteReference"/>
          <w:rtl/>
        </w:rPr>
        <w:t>كقوله تعالى: {</w:t>
      </w:r>
      <w:r w:rsidR="002D6271" w:rsidRPr="002D6271">
        <w:rPr>
          <w:rtl/>
        </w:rPr>
        <w:t xml:space="preserve"> </w:t>
      </w:r>
      <w:r w:rsidR="002D6271" w:rsidRPr="002D6271">
        <w:rPr>
          <w:rStyle w:val="FootnoteReference"/>
          <w:rtl/>
        </w:rPr>
        <w:t xml:space="preserve">لَا نُفَرِّقُ بَيْنَ أَحَدٍ مِّن رُّسُلِهِ </w:t>
      </w:r>
      <w:r w:rsidRPr="00A864F2">
        <w:rPr>
          <w:rStyle w:val="FootnoteReference"/>
          <w:rtl/>
        </w:rPr>
        <w:t>} ولم ينه عن تفضيل بعض الذوات على بعض؛ لقوله: {</w:t>
      </w:r>
      <w:r w:rsidR="002D6271" w:rsidRPr="002D6271">
        <w:rPr>
          <w:rtl/>
        </w:rPr>
        <w:t xml:space="preserve"> </w:t>
      </w:r>
      <w:r w:rsidR="002D6271" w:rsidRPr="002D6271">
        <w:rPr>
          <w:rStyle w:val="FootnoteReference"/>
          <w:rtl/>
        </w:rPr>
        <w:t xml:space="preserve">تِلْكَ الرُّسُلُ فَضَّلْنَا بَعْضَهُمْ عَلَىٰ بَعْضٍ </w:t>
      </w:r>
      <w:r w:rsidRPr="00A864F2">
        <w:rPr>
          <w:rStyle w:val="FootnoteReference"/>
          <w:rtl/>
        </w:rPr>
        <w:t>}. الفتح (6/514)</w:t>
      </w:r>
    </w:p>
  </w:footnote>
  <w:footnote w:id="573">
    <w:p w:rsidR="00E0415E" w:rsidRPr="00A864F2" w:rsidRDefault="00E0415E" w:rsidP="004528EF">
      <w:pPr>
        <w:pStyle w:val="FootnoteText"/>
        <w:ind w:left="0"/>
        <w:rPr>
          <w:rStyle w:val="FootnoteReference"/>
          <w:rtl/>
        </w:rPr>
      </w:pPr>
      <w:r w:rsidRPr="00A864F2">
        <w:rPr>
          <w:rStyle w:val="FootnoteReference"/>
          <w:rtl/>
        </w:rPr>
        <w:t>(</w:t>
      </w:r>
      <w:r w:rsidRPr="00A864F2">
        <w:rPr>
          <w:rStyle w:val="FootnoteReference"/>
          <w:rtl/>
        </w:rPr>
        <w:footnoteRef/>
      </w:r>
      <w:r w:rsidRPr="00A864F2">
        <w:rPr>
          <w:rStyle w:val="FootnoteReference"/>
          <w:rtl/>
        </w:rPr>
        <w:t>) (أحوسب) اعتبرت له إحدى الصعقتين التي يصعقهما كل إنسان أو مخلوق. تعليق مصطفى البغا على صحيح البخاري (4/159).</w:t>
      </w:r>
    </w:p>
  </w:footnote>
  <w:footnote w:id="574">
    <w:p w:rsidR="00E0415E" w:rsidRPr="00A864F2" w:rsidRDefault="00E0415E" w:rsidP="00F35FF1">
      <w:pPr>
        <w:pStyle w:val="FootnoteText"/>
        <w:ind w:left="0"/>
        <w:rPr>
          <w:rStyle w:val="FootnoteReference"/>
          <w:rtl/>
        </w:rPr>
      </w:pPr>
      <w:r w:rsidRPr="00A864F2">
        <w:rPr>
          <w:rStyle w:val="FootnoteReference"/>
          <w:rtl/>
        </w:rPr>
        <w:t>(</w:t>
      </w:r>
      <w:r w:rsidRPr="00A864F2">
        <w:rPr>
          <w:rStyle w:val="FootnoteReference"/>
          <w:rtl/>
        </w:rPr>
        <w:footnoteRef/>
      </w:r>
      <w:r w:rsidRPr="00A864F2">
        <w:rPr>
          <w:rStyle w:val="FootnoteReference"/>
          <w:rtl/>
        </w:rPr>
        <w:t>) (بصعقته يوم الطور) وهي المذكورة في قوله تعالى {</w:t>
      </w:r>
      <w:r w:rsidR="002D6271" w:rsidRPr="002D6271">
        <w:rPr>
          <w:rtl/>
        </w:rPr>
        <w:t xml:space="preserve"> </w:t>
      </w:r>
      <w:r w:rsidR="002D6271" w:rsidRPr="002D6271">
        <w:rPr>
          <w:rStyle w:val="FootnoteReference"/>
          <w:rtl/>
        </w:rPr>
        <w:t>فَلَمَّا تَجَلَّىٰ رَبُّهُ لِلْجَبَلِ جَعَلَهُ دَكًّا وَخَرَّ مُوسَىٰ صَعِقًا</w:t>
      </w:r>
      <w:r w:rsidRPr="00A864F2">
        <w:rPr>
          <w:rStyle w:val="FootnoteReference"/>
          <w:rtl/>
        </w:rPr>
        <w:t>}</w:t>
      </w:r>
      <w:r w:rsidRPr="00A864F2">
        <w:rPr>
          <w:rStyle w:val="FootnoteReference"/>
          <w:rFonts w:hint="cs"/>
          <w:rtl/>
        </w:rPr>
        <w:t>.</w:t>
      </w:r>
      <w:r w:rsidRPr="00A864F2">
        <w:rPr>
          <w:rStyle w:val="FootnoteReference"/>
          <w:rtl/>
        </w:rPr>
        <w:t xml:space="preserve"> تعليق مصطفى البغا على صحيح البخاري (4/159).</w:t>
      </w:r>
    </w:p>
  </w:footnote>
  <w:footnote w:id="575">
    <w:p w:rsidR="00E0415E" w:rsidRPr="00042865" w:rsidRDefault="00E0415E" w:rsidP="00F35FF1">
      <w:pPr>
        <w:pStyle w:val="FootnoteText"/>
        <w:ind w:left="0"/>
        <w:rPr>
          <w:rFonts w:ascii="Traditional Arabic" w:hAnsi="Traditional Arabic" w:cs="Traditional Arabic"/>
          <w:sz w:val="28"/>
          <w:rtl/>
        </w:rPr>
      </w:pPr>
      <w:r w:rsidRPr="004528EF">
        <w:rPr>
          <w:rFonts w:ascii="Traditional Arabic" w:hAnsi="Traditional Arabic" w:cs="Traditional Arabic"/>
          <w:sz w:val="28"/>
          <w:rtl/>
        </w:rPr>
        <w:t>(</w:t>
      </w:r>
      <w:r w:rsidRPr="004528EF">
        <w:rPr>
          <w:rFonts w:ascii="Traditional Arabic" w:hAnsi="Traditional Arabic" w:cs="Traditional Arabic"/>
          <w:sz w:val="28"/>
          <w:rtl/>
        </w:rPr>
        <w:footnoteRef/>
      </w:r>
      <w:r w:rsidRPr="004528EF">
        <w:rPr>
          <w:rFonts w:ascii="Traditional Arabic" w:hAnsi="Traditional Arabic" w:cs="Traditional Arabic"/>
          <w:sz w:val="28"/>
          <w:rtl/>
        </w:rPr>
        <w:t>)</w:t>
      </w:r>
      <w:r w:rsidRPr="00042865">
        <w:rPr>
          <w:rFonts w:ascii="Traditional Arabic" w:hAnsi="Traditional Arabic" w:cs="Traditional Arabic"/>
          <w:sz w:val="28"/>
          <w:rtl/>
        </w:rPr>
        <w:t xml:space="preserve"> صحيح البخاري (1/888)</w:t>
      </w:r>
    </w:p>
  </w:footnote>
  <w:footnote w:id="576">
    <w:p w:rsidR="00E0415E" w:rsidRPr="00A864F2" w:rsidRDefault="00E0415E" w:rsidP="00F20D5B">
      <w:pPr>
        <w:pStyle w:val="FootnoteText"/>
        <w:ind w:left="0"/>
        <w:rPr>
          <w:rStyle w:val="FootnoteReference"/>
          <w:rtl/>
        </w:rPr>
      </w:pPr>
      <w:r w:rsidRPr="00A864F2">
        <w:rPr>
          <w:rStyle w:val="FootnoteReference"/>
          <w:rtl/>
        </w:rPr>
        <w:t>(</w:t>
      </w:r>
      <w:r w:rsidRPr="00A864F2">
        <w:rPr>
          <w:rStyle w:val="FootnoteReference"/>
          <w:rtl/>
        </w:rPr>
        <w:footnoteRef/>
      </w:r>
      <w:r w:rsidRPr="00A864F2">
        <w:rPr>
          <w:rStyle w:val="FootnoteReference"/>
          <w:rtl/>
        </w:rPr>
        <w:t>)</w:t>
      </w:r>
      <w:r w:rsidRPr="00A864F2">
        <w:rPr>
          <w:rStyle w:val="FootnoteReference"/>
          <w:sz w:val="28"/>
          <w:rtl/>
        </w:rPr>
        <w:t xml:space="preserve"> </w:t>
      </w:r>
      <w:r>
        <w:rPr>
          <w:rStyle w:val="FootnoteReference"/>
          <w:rFonts w:hint="cs"/>
          <w:sz w:val="28"/>
          <w:rtl/>
        </w:rPr>
        <w:t>ص</w:t>
      </w:r>
      <w:r>
        <w:rPr>
          <w:rFonts w:hint="cs"/>
          <w:sz w:val="28"/>
          <w:rtl/>
        </w:rPr>
        <w:t>حيح مسلم، برقم: 6050 ، ص977</w:t>
      </w:r>
    </w:p>
  </w:footnote>
  <w:footnote w:id="577">
    <w:p w:rsidR="00E0415E" w:rsidRPr="00042865" w:rsidRDefault="00E0415E" w:rsidP="00F35FF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أطرافه: [2413/5/86، 6876/12/206، 6884/12/222، 2746/5/437، 6877/12/208 6885/12/222، 5295/9/345 ،</w:t>
      </w:r>
      <w:r w:rsidRPr="00042865">
        <w:rPr>
          <w:rFonts w:ascii="Traditional Arabic" w:hAnsi="Traditional Arabic" w:cs="Traditional Arabic"/>
          <w:position w:val="10"/>
          <w:sz w:val="28"/>
          <w:szCs w:val="28"/>
          <w:rtl/>
        </w:rPr>
        <w:tab/>
        <w:t>6879/12/213، ومسلم 4365/6/11/165]</w:t>
      </w:r>
    </w:p>
  </w:footnote>
  <w:footnote w:id="578">
    <w:p w:rsidR="00E0415E" w:rsidRPr="00042865" w:rsidRDefault="00E0415E" w:rsidP="00F35FF1">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(أوضاحا) جمع وضح</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نوع من الحلي يصنع من الفضة سميت بها لبياضها وصفائها.</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(7/51).</w:t>
      </w:r>
    </w:p>
  </w:footnote>
  <w:footnote w:id="579">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(رضخ) شدخ ودق. تعليق مصطفى البغا على صحيح البخاري (7/51).</w:t>
      </w:r>
    </w:p>
  </w:footnote>
  <w:footnote w:id="580">
    <w:p w:rsidR="00E0415E" w:rsidRPr="00042865" w:rsidRDefault="00E0415E" w:rsidP="00F35FF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(2/373)</w:t>
      </w:r>
    </w:p>
  </w:footnote>
  <w:footnote w:id="581">
    <w:p w:rsidR="00E0415E" w:rsidRPr="00042865" w:rsidRDefault="00E0415E" w:rsidP="00BC780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w:t>
      </w:r>
      <w:r w:rsidRPr="00042865">
        <w:rPr>
          <w:rFonts w:ascii="Traditional Arabic" w:hAnsi="Traditional Arabic" w:cs="Traditional Arabic" w:hint="cs"/>
          <w:sz w:val="28"/>
          <w:rtl/>
        </w:rPr>
        <w:t>1/669</w:t>
      </w:r>
      <w:r w:rsidRPr="00042865">
        <w:rPr>
          <w:rFonts w:ascii="Traditional Arabic" w:hAnsi="Traditional Arabic" w:cs="Traditional Arabic"/>
          <w:sz w:val="28"/>
          <w:rtl/>
        </w:rPr>
        <w:t>)</w:t>
      </w:r>
    </w:p>
  </w:footnote>
  <w:footnote w:id="58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[2068/4/354، 2096/4/374، 2200/4/466، 2251/4/506، 2252/4/506، 2386/5/65،2509/5/168،2513/5/172،</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2916/6/116، 4467/7/857، ومسلم 4116/6/11/41 ويضم مع: 2508/5/166، 2069/4/354]</w:t>
      </w:r>
    </w:p>
  </w:footnote>
  <w:footnote w:id="583">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(بشعير): كان مقدار الشعير المذكور ثلاث</w:t>
      </w:r>
      <w:r w:rsidRPr="00042865">
        <w:rPr>
          <w:rFonts w:ascii="Traditional Arabic" w:hAnsi="Traditional Arabic" w:cs="Traditional Arabic" w:hint="cs"/>
          <w:sz w:val="28"/>
          <w:rtl/>
        </w:rPr>
        <w:t>ي</w:t>
      </w:r>
      <w:r w:rsidRPr="00042865">
        <w:rPr>
          <w:rFonts w:ascii="Traditional Arabic" w:hAnsi="Traditional Arabic" w:cs="Traditional Arabic"/>
          <w:sz w:val="28"/>
          <w:rtl/>
        </w:rPr>
        <w:t>ن صاع</w:t>
      </w:r>
      <w:r w:rsidRPr="00042865">
        <w:rPr>
          <w:rFonts w:ascii="Traditional Arabic" w:hAnsi="Traditional Arabic" w:cs="Traditional Arabic" w:hint="cs"/>
          <w:sz w:val="28"/>
          <w:rtl/>
        </w:rPr>
        <w:t>اً</w:t>
      </w:r>
      <w:r w:rsidRPr="00042865">
        <w:rPr>
          <w:rFonts w:ascii="Traditional Arabic" w:hAnsi="Traditional Arabic" w:cs="Traditional Arabic"/>
          <w:sz w:val="28"/>
          <w:rtl/>
        </w:rPr>
        <w:t>. الفتح (5/167).</w:t>
      </w:r>
    </w:p>
  </w:footnote>
  <w:footnote w:id="584">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(إهالة): بكسر الهمزة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وتخفيف الهاء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ما أذيب من الشحم والألية،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هو كل دسم جامد،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ما يؤتدم به من الأدهان. الفتح (5/167).</w:t>
      </w:r>
    </w:p>
  </w:footnote>
  <w:footnote w:id="585">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(سنخة): بفتح المهملة وكسر النون بعدها معجمة مفتوحة أي: المتغيرة الريح.. الفتح (5/167).</w:t>
      </w:r>
    </w:p>
  </w:footnote>
  <w:footnote w:id="586">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(الرهن): بفتح أوله وسكون الهاء في اللغة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الاحتباس</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من قولهم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رهن الشيء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إذا دام وثبت، وفي الشرع جعل مال وثيقة على دين. الفتح (5/166)</w:t>
      </w:r>
    </w:p>
  </w:footnote>
  <w:footnote w:id="587">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(الأدراع) جمع درع</w:t>
      </w:r>
      <w:r>
        <w:rPr>
          <w:rFonts w:ascii="Traditional Arabic" w:hAnsi="Traditional Arabic" w:cs="Traditional Arabic" w:hint="cs"/>
          <w:sz w:val="28"/>
          <w:rtl/>
        </w:rPr>
        <w:t>،</w:t>
      </w:r>
      <w:r w:rsidRPr="00042865">
        <w:rPr>
          <w:rFonts w:ascii="Traditional Arabic" w:hAnsi="Traditional Arabic" w:cs="Traditional Arabic"/>
          <w:sz w:val="28"/>
          <w:rtl/>
        </w:rPr>
        <w:t xml:space="preserve"> وهو القميص المتخذ من الزرد، فدل على مشروعيته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وأن لبسها لا ينافي التوكل. الفتح (6/117) </w:t>
      </w:r>
    </w:p>
  </w:footnote>
  <w:footnote w:id="58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(عند يهودي): وهذا اليهودي هو أبو الشحم من بني ظفر. الفتح (5/167)</w:t>
      </w:r>
    </w:p>
  </w:footnote>
  <w:footnote w:id="589">
    <w:p w:rsidR="00E0415E" w:rsidRPr="00042865" w:rsidRDefault="00E0415E" w:rsidP="00A60EC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(ولقد سمعته يقول) هو كلام أنس، والضمير في سمعته: للنبي صلى الله عليه وسلم، أي: قال ذلك لما رهن الدرع عند اليهودي، مظهرا للسبب في شرائه إلى أجل. الفتح. (4/355)</w:t>
      </w:r>
    </w:p>
  </w:footnote>
  <w:footnote w:id="59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(1/597)</w:t>
      </w:r>
    </w:p>
  </w:footnote>
  <w:footnote w:id="59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(5/172)</w:t>
      </w:r>
    </w:p>
  </w:footnote>
  <w:footnote w:id="59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(5/168)</w:t>
      </w:r>
    </w:p>
  </w:footnote>
  <w:footnote w:id="59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(4/347)</w:t>
      </w:r>
    </w:p>
  </w:footnote>
  <w:footnote w:id="59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(5/168)</w:t>
      </w:r>
    </w:p>
  </w:footnote>
  <w:footnote w:id="595">
    <w:p w:rsidR="00E0415E" w:rsidRPr="00042865" w:rsidRDefault="00E0415E" w:rsidP="005C58A2">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للاستزادة الرجوع إلى الفتح (5/168).</w:t>
      </w:r>
    </w:p>
  </w:footnote>
  <w:footnote w:id="596">
    <w:p w:rsidR="00E0415E" w:rsidRPr="00042865" w:rsidRDefault="00E0415E" w:rsidP="004D61C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[1354/3/259، 3055 /6/199، 6173/1/577، 6618/11/522، ومسلم 7354</w:t>
      </w:r>
      <w:r w:rsidRPr="00042865">
        <w:rPr>
          <w:rFonts w:ascii="Traditional Arabic" w:hAnsi="Traditional Arabic" w:cs="Traditional Arabic" w:hint="cs"/>
          <w:sz w:val="28"/>
          <w:rtl/>
        </w:rPr>
        <w:t>/9/18/51 و</w:t>
      </w:r>
      <w:r w:rsidRPr="00042865">
        <w:rPr>
          <w:rFonts w:ascii="Traditional Arabic" w:hAnsi="Traditional Arabic" w:cs="Traditional Arabic"/>
          <w:sz w:val="28"/>
          <w:rtl/>
        </w:rPr>
        <w:t>من أطرافه:</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1355/3/259،</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2638/5/295،</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3033/6/185،</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3056/6/199،</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6174/1/577،</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ومسلم 7355/9/18/52]</w:t>
      </w:r>
    </w:p>
  </w:footnote>
  <w:footnote w:id="59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(رهط): ما دون العشرة من الرجال،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الأربع</w:t>
      </w:r>
      <w:r w:rsidRPr="00042865">
        <w:rPr>
          <w:rFonts w:ascii="Traditional Arabic" w:hAnsi="Traditional Arabic" w:cs="Traditional Arabic" w:hint="cs"/>
          <w:sz w:val="28"/>
          <w:rtl/>
        </w:rPr>
        <w:t>و</w:t>
      </w:r>
      <w:r w:rsidRPr="00042865">
        <w:rPr>
          <w:rFonts w:ascii="Traditional Arabic" w:hAnsi="Traditional Arabic" w:cs="Traditional Arabic"/>
          <w:sz w:val="28"/>
          <w:rtl/>
        </w:rPr>
        <w:t>ن</w:t>
      </w:r>
      <w:r>
        <w:rPr>
          <w:rFonts w:ascii="Traditional Arabic" w:hAnsi="Traditional Arabic" w:cs="Traditional Arabic" w:hint="cs"/>
          <w:sz w:val="28"/>
          <w:rtl/>
        </w:rPr>
        <w:t>،</w:t>
      </w:r>
      <w:r w:rsidRPr="00042865">
        <w:rPr>
          <w:rFonts w:ascii="Traditional Arabic" w:hAnsi="Traditional Arabic" w:cs="Traditional Arabic"/>
          <w:sz w:val="28"/>
          <w:rtl/>
        </w:rPr>
        <w:t xml:space="preserve"> ولا يكون فيهم امرأة. حاشية صحيح البخاري (1/453).</w:t>
      </w:r>
    </w:p>
  </w:footnote>
  <w:footnote w:id="59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(أطم): بضمتين</w:t>
      </w:r>
      <w:r>
        <w:rPr>
          <w:rFonts w:ascii="Traditional Arabic" w:hAnsi="Traditional Arabic" w:cs="Traditional Arabic" w:hint="cs"/>
          <w:sz w:val="28"/>
          <w:rtl/>
        </w:rPr>
        <w:t>:</w:t>
      </w:r>
      <w:r w:rsidRPr="00042865">
        <w:rPr>
          <w:rFonts w:ascii="Traditional Arabic" w:hAnsi="Traditional Arabic" w:cs="Traditional Arabic"/>
          <w:sz w:val="28"/>
          <w:rtl/>
        </w:rPr>
        <w:t xml:space="preserve"> بناء كالحصن. الفتح (3/261)</w:t>
      </w:r>
    </w:p>
  </w:footnote>
  <w:footnote w:id="59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 xml:space="preserve">(مغالة) بفتح الميم والمعجمة الخفيفة بطن من الأنصار. الفتح (3/261) </w:t>
      </w:r>
    </w:p>
  </w:footnote>
  <w:footnote w:id="60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(وخبأت لك): ذكر ابن حجر -رحمه الله-: </w:t>
      </w:r>
      <w:r w:rsidRPr="00042865">
        <w:rPr>
          <w:rFonts w:ascii="Traditional Arabic" w:hAnsi="Traditional Arabic" w:cs="Traditional Arabic" w:hint="cs"/>
          <w:sz w:val="28"/>
          <w:rtl/>
        </w:rPr>
        <w:t>(</w:t>
      </w:r>
      <w:r w:rsidRPr="00042865">
        <w:rPr>
          <w:rFonts w:ascii="Traditional Arabic" w:hAnsi="Traditional Arabic" w:cs="Traditional Arabic"/>
          <w:sz w:val="28"/>
          <w:rtl/>
        </w:rPr>
        <w:t>إن عند أحمد عن عبد الرزاق في حديث الباب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وخبأت له يوم تأتي السماء بدخان مبين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وأما جواب </w:t>
      </w:r>
      <w:r w:rsidRPr="00042865">
        <w:rPr>
          <w:rFonts w:ascii="Traditional Arabic" w:hAnsi="Traditional Arabic" w:cs="Traditional Arabic" w:hint="cs"/>
          <w:sz w:val="28"/>
          <w:rtl/>
        </w:rPr>
        <w:t>ا</w:t>
      </w:r>
      <w:r w:rsidRPr="00042865">
        <w:rPr>
          <w:rFonts w:ascii="Traditional Arabic" w:hAnsi="Traditional Arabic" w:cs="Traditional Arabic"/>
          <w:sz w:val="28"/>
          <w:rtl/>
        </w:rPr>
        <w:t>بن صياد بالدخ</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إنه اندهش</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فلم يقع من لفظ الدخان إلا على بعضه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الفتح (6/201) </w:t>
      </w:r>
    </w:p>
  </w:footnote>
  <w:footnote w:id="60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(خب</w:t>
      </w:r>
      <w:r w:rsidRPr="00042865">
        <w:rPr>
          <w:rFonts w:ascii="Traditional Arabic" w:hAnsi="Traditional Arabic" w:cs="Traditional Arabic" w:hint="cs"/>
          <w:sz w:val="28"/>
          <w:rtl/>
        </w:rPr>
        <w:t>ي</w:t>
      </w:r>
      <w:r w:rsidRPr="00042865">
        <w:rPr>
          <w:rFonts w:ascii="Traditional Arabic" w:hAnsi="Traditional Arabic" w:cs="Traditional Arabic"/>
          <w:sz w:val="28"/>
          <w:rtl/>
        </w:rPr>
        <w:t>ئا): أي: أخفيت لك شيئا</w:t>
      </w:r>
      <w:r>
        <w:rPr>
          <w:rFonts w:ascii="Traditional Arabic" w:hAnsi="Traditional Arabic" w:cs="Traditional Arabic"/>
          <w:sz w:val="28"/>
          <w:rtl/>
        </w:rPr>
        <w:t xml:space="preserve">. </w:t>
      </w:r>
      <w:r w:rsidRPr="00042865">
        <w:rPr>
          <w:rFonts w:ascii="Traditional Arabic" w:hAnsi="Traditional Arabic" w:cs="Traditional Arabic"/>
          <w:sz w:val="28"/>
          <w:rtl/>
        </w:rPr>
        <w:t xml:space="preserve">الفتح (6/200) </w:t>
      </w:r>
    </w:p>
  </w:footnote>
  <w:footnote w:id="60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(فلن تعدو قدرك): أي: لن تجاوز ما قدر الله فيك</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أو مقدار أمثالك من الكهان. الفتح (6/201)</w:t>
      </w:r>
    </w:p>
  </w:footnote>
  <w:footnote w:id="60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(وإن لم يكن هو فلا خير لك في قتله): قال الخطابي: </w:t>
      </w:r>
      <w:r>
        <w:rPr>
          <w:rFonts w:ascii="Traditional Arabic" w:hAnsi="Traditional Arabic" w:cs="Traditional Arabic" w:hint="cs"/>
          <w:sz w:val="28"/>
          <w:rtl/>
        </w:rPr>
        <w:t>(</w:t>
      </w:r>
      <w:r w:rsidRPr="00042865">
        <w:rPr>
          <w:rFonts w:ascii="Traditional Arabic" w:hAnsi="Traditional Arabic" w:cs="Traditional Arabic"/>
          <w:sz w:val="28"/>
          <w:rtl/>
        </w:rPr>
        <w:t>وإنما لم يأذن النبي صلى الله عليه وسلم في قتله مع ادعائه النبوة بحضرته لأنه كان غير بالغ</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ولأنه كان من جملة أهل العهد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قلت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الثاني هو المتعين</w:t>
      </w:r>
      <w:r>
        <w:rPr>
          <w:rFonts w:ascii="Traditional Arabic" w:hAnsi="Traditional Arabic" w:cs="Traditional Arabic" w:hint="cs"/>
          <w:sz w:val="28"/>
          <w:rtl/>
        </w:rPr>
        <w:t>)</w:t>
      </w:r>
      <w:r w:rsidRPr="00042865">
        <w:rPr>
          <w:rFonts w:ascii="Traditional Arabic" w:hAnsi="Traditional Arabic" w:cs="Traditional Arabic"/>
          <w:sz w:val="28"/>
          <w:rtl/>
        </w:rPr>
        <w:t xml:space="preserve">. الفتح (6/201) </w:t>
      </w:r>
    </w:p>
  </w:footnote>
  <w:footnote w:id="60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(1/453)</w:t>
      </w:r>
    </w:p>
  </w:footnote>
  <w:footnote w:id="605">
    <w:p w:rsidR="00E0415E" w:rsidRPr="00270BA4" w:rsidRDefault="00E0415E" w:rsidP="00270BA4">
      <w:pPr>
        <w:pStyle w:val="FootnoteText"/>
        <w:ind w:left="0"/>
        <w:rPr>
          <w:rStyle w:val="FootnoteReference"/>
          <w:rtl/>
        </w:rPr>
      </w:pPr>
      <w:r w:rsidRPr="00270BA4">
        <w:rPr>
          <w:rStyle w:val="FootnoteReference"/>
          <w:rtl/>
        </w:rPr>
        <w:t>(</w:t>
      </w:r>
      <w:r w:rsidRPr="00270BA4">
        <w:rPr>
          <w:rStyle w:val="FootnoteReference"/>
          <w:rtl/>
        </w:rPr>
        <w:footnoteRef/>
      </w:r>
      <w:r w:rsidRPr="00270BA4">
        <w:rPr>
          <w:rStyle w:val="FootnoteReference"/>
          <w:rtl/>
        </w:rPr>
        <w:t xml:space="preserve">) </w:t>
      </w:r>
      <w:r>
        <w:rPr>
          <w:rStyle w:val="FootnoteReference"/>
          <w:rFonts w:hint="cs"/>
          <w:sz w:val="28"/>
          <w:rtl/>
        </w:rPr>
        <w:t>صحي</w:t>
      </w:r>
      <w:r>
        <w:rPr>
          <w:rFonts w:hint="cs"/>
          <w:sz w:val="28"/>
          <w:rtl/>
        </w:rPr>
        <w:t>ح البخاري 1/453</w:t>
      </w:r>
    </w:p>
  </w:footnote>
  <w:footnote w:id="60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w:t>
      </w:r>
      <w:r w:rsidRPr="00042865">
        <w:rPr>
          <w:rFonts w:ascii="Traditional Arabic" w:hAnsi="Traditional Arabic" w:cs="Traditional Arabic"/>
          <w:sz w:val="28"/>
          <w:rtl/>
        </w:rPr>
        <w:t>(وهو يختل) بمعجمة ساكنة بعدها مثناة مكسورة أي: يخدعه، والمراد أنه كان يريد أن يستغفله ليسمع كلامه وهو لا يشعر. الفتح (3/261)</w:t>
      </w:r>
    </w:p>
  </w:footnote>
  <w:footnote w:id="60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(لو تركته بين): أي: أظهر لنا من حاله ما نطلع به على حقيقته. الفتح (6/202).</w:t>
      </w:r>
    </w:p>
  </w:footnote>
  <w:footnote w:id="60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(1/714)</w:t>
      </w:r>
    </w:p>
  </w:footnote>
  <w:footnote w:id="60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(6/201)</w:t>
      </w:r>
    </w:p>
  </w:footnote>
  <w:footnote w:id="61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(6/199).</w:t>
      </w:r>
    </w:p>
  </w:footnote>
  <w:footnote w:id="61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(6/202)</w:t>
      </w:r>
    </w:p>
  </w:footnote>
  <w:footnote w:id="61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(6/202)</w:t>
      </w:r>
    </w:p>
  </w:footnote>
  <w:footnote w:id="61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(6/200).</w:t>
      </w:r>
    </w:p>
  </w:footnote>
  <w:footnote w:id="614">
    <w:p w:rsidR="00E0415E" w:rsidRPr="00042865" w:rsidRDefault="00E0415E" w:rsidP="00B074C3">
      <w:pPr>
        <w:pStyle w:val="FootnoteText"/>
        <w:ind w:left="42"/>
        <w:rPr>
          <w:rFonts w:ascii="Traditional Arabic"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أطرافه: [ 1311/3/214، </w:t>
      </w:r>
      <w:r w:rsidRPr="00042865">
        <w:rPr>
          <w:rFonts w:ascii="Traditional Arabic" w:eastAsiaTheme="minorHAnsi" w:hAnsi="Traditional Arabic" w:cs="Traditional Arabic" w:hint="cs"/>
          <w:sz w:val="28"/>
          <w:rtl/>
        </w:rPr>
        <w:t>و</w:t>
      </w:r>
      <w:r w:rsidRPr="00042865">
        <w:rPr>
          <w:rFonts w:ascii="Traditional Arabic" w:eastAsiaTheme="minorHAnsi" w:hAnsi="Traditional Arabic" w:cs="Traditional Arabic"/>
          <w:sz w:val="28"/>
          <w:rtl/>
        </w:rPr>
        <w:t>مسلم 2222/4/7</w:t>
      </w:r>
      <w:r w:rsidRPr="00042865">
        <w:rPr>
          <w:rFonts w:ascii="Traditional Arabic" w:eastAsiaTheme="minorHAnsi" w:hAnsi="Traditional Arabic" w:cs="Traditional Arabic" w:hint="cs"/>
          <w:sz w:val="28"/>
          <w:rtl/>
        </w:rPr>
        <w:t>/</w:t>
      </w:r>
      <w:r w:rsidRPr="00042865">
        <w:rPr>
          <w:rFonts w:ascii="Traditional Arabic" w:eastAsiaTheme="minorHAnsi" w:hAnsi="Traditional Arabic" w:cs="Traditional Arabic"/>
          <w:sz w:val="28"/>
          <w:rtl/>
        </w:rPr>
        <w:t>32]</w:t>
      </w:r>
    </w:p>
  </w:footnote>
  <w:footnote w:id="615">
    <w:p w:rsidR="00E0415E" w:rsidRPr="00042865" w:rsidRDefault="00E0415E" w:rsidP="00594C5F">
      <w:pPr>
        <w:pStyle w:val="FootnoteText"/>
        <w:ind w:left="42"/>
        <w:rPr>
          <w:rFonts w:ascii="Traditional Arabic"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(به) أي: قمنا لأجل قيامه صلى الله عليه وسلم</w:t>
      </w:r>
      <w:r>
        <w:rPr>
          <w:rFonts w:ascii="Traditional Arabic" w:eastAsiaTheme="minorHAnsi" w:hAnsi="Traditional Arabic" w:cs="Traditional Arabic"/>
          <w:sz w:val="28"/>
          <w:rtl/>
        </w:rPr>
        <w:t xml:space="preserve">. </w:t>
      </w:r>
      <w:r w:rsidRPr="00042865">
        <w:rPr>
          <w:rFonts w:ascii="Traditional Arabic" w:eastAsiaTheme="minorHAnsi" w:hAnsi="Traditional Arabic" w:cs="Traditional Arabic"/>
          <w:sz w:val="28"/>
          <w:rtl/>
        </w:rPr>
        <w:t>تعليق مصطفى البغا على صحيح البخاري (2/85).</w:t>
      </w:r>
    </w:p>
  </w:footnote>
  <w:footnote w:id="616">
    <w:p w:rsidR="00E0415E" w:rsidRPr="00042865" w:rsidRDefault="00E0415E" w:rsidP="00594C5F">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(1/445)</w:t>
      </w:r>
    </w:p>
  </w:footnote>
  <w:footnote w:id="617">
    <w:p w:rsidR="00E0415E" w:rsidRPr="00042865" w:rsidRDefault="00E0415E" w:rsidP="00594C5F">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البخاري (1/445)</w:t>
      </w:r>
    </w:p>
  </w:footnote>
  <w:footnote w:id="61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[3169/6/314، الشرح 4249/7/568، 5777/10/255]</w:t>
      </w:r>
    </w:p>
  </w:footnote>
  <w:footnote w:id="61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(أهديت) المه</w:t>
      </w:r>
      <w:r w:rsidRPr="00042865">
        <w:rPr>
          <w:rFonts w:ascii="Traditional Arabic" w:hAnsi="Traditional Arabic" w:cs="Traditional Arabic" w:hint="cs"/>
          <w:sz w:val="28"/>
          <w:rtl/>
        </w:rPr>
        <w:t>ُ</w:t>
      </w:r>
      <w:r w:rsidRPr="00042865">
        <w:rPr>
          <w:rFonts w:ascii="Traditional Arabic" w:hAnsi="Traditional Arabic" w:cs="Traditional Arabic"/>
          <w:sz w:val="28"/>
          <w:rtl/>
        </w:rPr>
        <w:t>د</w:t>
      </w:r>
      <w:r w:rsidRPr="00042865">
        <w:rPr>
          <w:rFonts w:ascii="Traditional Arabic" w:hAnsi="Traditional Arabic" w:cs="Traditional Arabic" w:hint="cs"/>
          <w:sz w:val="28"/>
          <w:rtl/>
        </w:rPr>
        <w:t>ِ</w:t>
      </w:r>
      <w:r w:rsidRPr="00042865">
        <w:rPr>
          <w:rFonts w:ascii="Traditional Arabic" w:hAnsi="Traditional Arabic" w:cs="Traditional Arabic"/>
          <w:sz w:val="28"/>
          <w:rtl/>
        </w:rPr>
        <w:t>ي امرأة يهودية، اسمها زينب بنت الحارث أخت مرحب اليهودي الذي قتل يوم خيبر،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قتل أيضا أبوها الحارث</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وعمها بشار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وأخوها زبير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وزوجها سلام بن مشكم. تعليق مصطفى البغا على صحيح البخاري (4/99).</w:t>
      </w:r>
    </w:p>
  </w:footnote>
  <w:footnote w:id="62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(اخسؤوا) ابعدوا وانطردوا. تعليق مصطفى البغا على صحيح البخاري (4/99).</w:t>
      </w:r>
    </w:p>
  </w:footnote>
  <w:footnote w:id="62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(1/831)</w:t>
      </w:r>
    </w:p>
  </w:footnote>
  <w:footnote w:id="62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[716/2/3/230].</w:t>
      </w:r>
    </w:p>
  </w:footnote>
  <w:footnote w:id="623">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(حبر) بفتح الحاء وكسرها لغتان مشهورتان، وهو العالم</w:t>
      </w:r>
      <w:r>
        <w:rPr>
          <w:rFonts w:ascii="Traditional Arabic" w:hAnsi="Traditional Arabic" w:cs="Traditional Arabic"/>
          <w:sz w:val="28"/>
          <w:rtl/>
        </w:rPr>
        <w:t xml:space="preserve">. </w:t>
      </w:r>
      <w:r w:rsidRPr="00042865">
        <w:rPr>
          <w:rFonts w:ascii="Traditional Arabic" w:hAnsi="Traditional Arabic" w:cs="Traditional Arabic"/>
          <w:sz w:val="28"/>
          <w:rtl/>
        </w:rPr>
        <w:t xml:space="preserve">شرح </w:t>
      </w:r>
      <w:r w:rsidRPr="00042865">
        <w:rPr>
          <w:rFonts w:ascii="Traditional Arabic" w:hAnsi="Traditional Arabic" w:cs="Traditional Arabic" w:hint="cs"/>
          <w:sz w:val="28"/>
          <w:rtl/>
        </w:rPr>
        <w:t xml:space="preserve">النووي </w:t>
      </w:r>
      <w:r w:rsidRPr="00042865">
        <w:rPr>
          <w:rFonts w:ascii="Traditional Arabic" w:hAnsi="Traditional Arabic" w:cs="Traditional Arabic"/>
          <w:sz w:val="28"/>
          <w:rtl/>
        </w:rPr>
        <w:t>صحيح مسلم (2/3/230)</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p>
  </w:footnote>
  <w:footnote w:id="624">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(فنكت) معناه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يخط بالعود في الأرض</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ويؤثر به فيها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وهذا يفعله المفكر. شرح النووي على صحيح مسلم (2/3/230)</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p>
  </w:footnote>
  <w:footnote w:id="625">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(الجسر) بفتح الجيم وكسرها لغتان مشهورتان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والمراد به هنا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الصراط. شرح النووي على صحيح مسلم</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(2/3/230)</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w:t>
      </w:r>
    </w:p>
  </w:footnote>
  <w:footnote w:id="626">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(إجازة) الإجازة هنا بمعنى الجواز والعبور. شرح </w:t>
      </w:r>
      <w:r w:rsidRPr="00042865">
        <w:rPr>
          <w:rFonts w:ascii="Traditional Arabic" w:hAnsi="Traditional Arabic" w:cs="Traditional Arabic" w:hint="cs"/>
          <w:sz w:val="28"/>
          <w:rtl/>
        </w:rPr>
        <w:t xml:space="preserve">النووي على </w:t>
      </w:r>
      <w:r w:rsidRPr="00042865">
        <w:rPr>
          <w:rFonts w:ascii="Traditional Arabic" w:hAnsi="Traditional Arabic" w:cs="Traditional Arabic"/>
          <w:sz w:val="28"/>
          <w:rtl/>
        </w:rPr>
        <w:t>صحيح مسلم (2/3/230</w:t>
      </w:r>
      <w:r w:rsidRPr="00042865">
        <w:rPr>
          <w:rFonts w:ascii="Traditional Arabic" w:hAnsi="Traditional Arabic" w:cs="Traditional Arabic" w:hint="cs"/>
          <w:sz w:val="28"/>
          <w:rtl/>
        </w:rPr>
        <w:t>)</w:t>
      </w:r>
      <w:r w:rsidRPr="00042865">
        <w:rPr>
          <w:rFonts w:ascii="Traditional Arabic" w:hAnsi="Traditional Arabic" w:cs="Traditional Arabic"/>
          <w:sz w:val="28"/>
          <w:rtl/>
        </w:rPr>
        <w:t>.</w:t>
      </w:r>
    </w:p>
  </w:footnote>
  <w:footnote w:id="627">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(تحفتهم) بإسكان الحاء وفتحها لغتان وهي ما يهدي إلى الرجل ويخص به ويلاطف. شرح</w:t>
      </w:r>
      <w:r w:rsidRPr="00042865">
        <w:rPr>
          <w:rFonts w:ascii="Traditional Arabic" w:hAnsi="Traditional Arabic" w:cs="Traditional Arabic" w:hint="cs"/>
          <w:sz w:val="28"/>
          <w:rtl/>
        </w:rPr>
        <w:t xml:space="preserve"> النووي على </w:t>
      </w:r>
      <w:r w:rsidRPr="00042865">
        <w:rPr>
          <w:rFonts w:ascii="Traditional Arabic" w:hAnsi="Traditional Arabic" w:cs="Traditional Arabic"/>
          <w:sz w:val="28"/>
          <w:rtl/>
        </w:rPr>
        <w:t>صحيح مسلم (2/3/230).</w:t>
      </w:r>
    </w:p>
  </w:footnote>
  <w:footnote w:id="62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(النون) النون هو الحوت وجمعه نينان. شرح </w:t>
      </w:r>
      <w:r w:rsidRPr="00042865">
        <w:rPr>
          <w:rFonts w:ascii="Traditional Arabic" w:hAnsi="Traditional Arabic" w:cs="Traditional Arabic" w:hint="cs"/>
          <w:sz w:val="28"/>
          <w:rtl/>
        </w:rPr>
        <w:t xml:space="preserve">النووي على </w:t>
      </w:r>
      <w:r w:rsidRPr="00042865">
        <w:rPr>
          <w:rFonts w:ascii="Traditional Arabic" w:hAnsi="Traditional Arabic" w:cs="Traditional Arabic"/>
          <w:sz w:val="28"/>
          <w:rtl/>
        </w:rPr>
        <w:t>صحيح مسلم (2/3/230).</w:t>
      </w:r>
    </w:p>
  </w:footnote>
  <w:footnote w:id="629">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(غذاؤهم) روي على وجهين غذاؤهم وغداؤهم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قال القاضي عياض</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هذا الثاني هو الصحيح</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رواية الأكثرين. شرح</w:t>
      </w:r>
      <w:r w:rsidRPr="00042865">
        <w:rPr>
          <w:rFonts w:ascii="Traditional Arabic" w:hAnsi="Traditional Arabic" w:cs="Traditional Arabic" w:hint="cs"/>
          <w:sz w:val="28"/>
          <w:rtl/>
        </w:rPr>
        <w:t xml:space="preserve"> النووي</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 xml:space="preserve">على </w:t>
      </w:r>
      <w:r w:rsidRPr="00042865">
        <w:rPr>
          <w:rFonts w:ascii="Traditional Arabic" w:hAnsi="Traditional Arabic" w:cs="Traditional Arabic"/>
          <w:sz w:val="28"/>
          <w:rtl/>
        </w:rPr>
        <w:t>صحيح مسلم (2/3/230).</w:t>
      </w:r>
    </w:p>
  </w:footnote>
  <w:footnote w:id="630">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(سلسبيلا) قال جماعة من أهل اللغة والمفسرين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السلسبيل اسم للعين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وقال مجاهد وغيره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هي شديدة الجري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وقيل في السلسلة اللينة. شرح </w:t>
      </w:r>
      <w:r w:rsidRPr="00042865">
        <w:rPr>
          <w:rFonts w:ascii="Traditional Arabic" w:hAnsi="Traditional Arabic" w:cs="Traditional Arabic" w:hint="cs"/>
          <w:sz w:val="28"/>
          <w:rtl/>
        </w:rPr>
        <w:t xml:space="preserve">النووي على </w:t>
      </w:r>
      <w:r w:rsidRPr="00042865">
        <w:rPr>
          <w:rFonts w:ascii="Traditional Arabic" w:hAnsi="Traditional Arabic" w:cs="Traditional Arabic"/>
          <w:sz w:val="28"/>
          <w:rtl/>
        </w:rPr>
        <w:t>صحيح مسلم (2/3/230).</w:t>
      </w:r>
    </w:p>
  </w:footnote>
  <w:footnote w:id="631">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(أذكرا) أي: كان الولد ذكرا. شرح </w:t>
      </w:r>
      <w:r w:rsidRPr="00042865">
        <w:rPr>
          <w:rFonts w:ascii="Traditional Arabic" w:hAnsi="Traditional Arabic" w:cs="Traditional Arabic" w:hint="cs"/>
          <w:sz w:val="28"/>
          <w:rtl/>
        </w:rPr>
        <w:t xml:space="preserve">النووي </w:t>
      </w:r>
      <w:r w:rsidRPr="00042865">
        <w:rPr>
          <w:rFonts w:ascii="Traditional Arabic" w:hAnsi="Traditional Arabic" w:cs="Traditional Arabic"/>
          <w:sz w:val="28"/>
          <w:rtl/>
        </w:rPr>
        <w:t>صحيح مسلم (2/3/230</w:t>
      </w:r>
      <w:r w:rsidRPr="00042865">
        <w:rPr>
          <w:rFonts w:ascii="Traditional Arabic" w:hAnsi="Traditional Arabic" w:cs="Traditional Arabic" w:hint="cs"/>
          <w:sz w:val="28"/>
          <w:rtl/>
        </w:rPr>
        <w:t>)</w:t>
      </w:r>
      <w:r w:rsidRPr="00042865">
        <w:rPr>
          <w:rFonts w:ascii="Traditional Arabic" w:hAnsi="Traditional Arabic" w:cs="Traditional Arabic"/>
          <w:sz w:val="28"/>
          <w:rtl/>
        </w:rPr>
        <w:t>.</w:t>
      </w:r>
    </w:p>
  </w:footnote>
  <w:footnote w:id="632">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(آنثا) أي: كان الولد أنثى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وقد روي أنثا. شرح </w:t>
      </w:r>
      <w:r w:rsidRPr="00042865">
        <w:rPr>
          <w:rFonts w:ascii="Traditional Arabic" w:hAnsi="Traditional Arabic" w:cs="Traditional Arabic" w:hint="cs"/>
          <w:sz w:val="28"/>
          <w:rtl/>
        </w:rPr>
        <w:t xml:space="preserve">النووي على </w:t>
      </w:r>
      <w:r w:rsidRPr="00042865">
        <w:rPr>
          <w:rFonts w:ascii="Traditional Arabic" w:hAnsi="Traditional Arabic" w:cs="Traditional Arabic"/>
          <w:sz w:val="28"/>
          <w:rtl/>
        </w:rPr>
        <w:t>صحيح مسلم (2/3/230)</w:t>
      </w:r>
      <w:r w:rsidRPr="00042865">
        <w:rPr>
          <w:rFonts w:ascii="Traditional Arabic" w:hAnsi="Traditional Arabic" w:cs="Traditional Arabic" w:hint="cs"/>
          <w:sz w:val="28"/>
          <w:rtl/>
        </w:rPr>
        <w:t>.</w:t>
      </w:r>
    </w:p>
  </w:footnote>
  <w:footnote w:id="63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مسلم ص180</w:t>
      </w:r>
    </w:p>
  </w:footnote>
  <w:footnote w:id="634">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[371/1/572، 947/2/507، 2228/4/489، 2235/4/494، 2610/2/107، 2889/6/98، 2893/6/101، 2943/6/130، 2943/6/130، 2944/6/130، 2945/6/130، 2991/6/156، 3085/6/29، 3086/6/223، 3367/6/469، 3647/6/732، 4083/7/436، 4084/7/437، 4197/7/534، 4198/7/534، 4199/7/534، 4200/7/536، 4211/7/547، 4212/7/547، 4213/7/547، 5085/9/31، 5159/9/132، 5169/9/140، 5387</w:t>
      </w:r>
      <w:r>
        <w:rPr>
          <w:rFonts w:ascii="Traditional Arabic" w:hAnsi="Traditional Arabic" w:cs="Traditional Arabic"/>
          <w:sz w:val="28"/>
          <w:rtl/>
        </w:rPr>
        <w:t>/9/440، 5425/9/465، 5528/9/570،</w:t>
      </w:r>
      <w:r>
        <w:rPr>
          <w:rFonts w:ascii="Traditional Arabic" w:hAnsi="Traditional Arabic" w:cs="Traditional Arabic" w:hint="cs"/>
          <w:sz w:val="28"/>
          <w:rtl/>
        </w:rPr>
        <w:t xml:space="preserve"> </w:t>
      </w:r>
      <w:r w:rsidRPr="00042865">
        <w:rPr>
          <w:rFonts w:ascii="Traditional Arabic" w:hAnsi="Traditional Arabic" w:cs="Traditional Arabic"/>
          <w:sz w:val="28"/>
          <w:rtl/>
        </w:rPr>
        <w:t>5968/10/412، 6185/10/584، 6363/11/177، 6369/11/182، 7333/13/316، 3497/5/10/227]</w:t>
      </w:r>
    </w:p>
  </w:footnote>
  <w:footnote w:id="635">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(الغداة) فيه جواز إطلاق ذلك على صلاة الصبح</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(1/573).</w:t>
      </w:r>
    </w:p>
  </w:footnote>
  <w:footnote w:id="636">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(فأجرى) أي: أجرى مركوبه. الفتح (1/573).</w:t>
      </w:r>
    </w:p>
  </w:footnote>
  <w:footnote w:id="637">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(زقاق) هو السكة والطريق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(1/83).</w:t>
      </w:r>
    </w:p>
  </w:footnote>
  <w:footnote w:id="638">
    <w:p w:rsidR="00E0415E" w:rsidRPr="00042865" w:rsidRDefault="00E0415E" w:rsidP="005E092E">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(خربت) فتحت. تعليق مصطفى البغا على صحيح البخاري (1/83). </w:t>
      </w:r>
    </w:p>
  </w:footnote>
  <w:footnote w:id="639">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(بساحة) ناحية وجهة. تعليق مصطفى البغا على صحيح البخاري (1/83).</w:t>
      </w:r>
    </w:p>
  </w:footnote>
  <w:footnote w:id="640">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الصافات:177.</w:t>
      </w:r>
    </w:p>
  </w:footnote>
  <w:footnote w:id="641">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(الخميس يعني الجيش) سمي خميسا؛ لأنه خمسة أقسام: مقدمة، وساقة، وقلب، وجناحان. </w:t>
      </w:r>
      <w:r w:rsidRPr="00042865">
        <w:rPr>
          <w:rFonts w:ascii="Traditional Arabic" w:hAnsi="Traditional Arabic" w:cs="Traditional Arabic" w:hint="cs"/>
          <w:sz w:val="28"/>
          <w:rtl/>
        </w:rPr>
        <w:t xml:space="preserve">الفتح </w:t>
      </w:r>
      <w:r w:rsidRPr="00042865">
        <w:rPr>
          <w:rFonts w:ascii="Traditional Arabic" w:hAnsi="Traditional Arabic" w:cs="Traditional Arabic"/>
          <w:sz w:val="28"/>
          <w:rtl/>
        </w:rPr>
        <w:t>(</w:t>
      </w:r>
      <w:r w:rsidRPr="00042865">
        <w:rPr>
          <w:rFonts w:ascii="Traditional Arabic" w:hAnsi="Traditional Arabic" w:cs="Traditional Arabic" w:hint="cs"/>
          <w:sz w:val="28"/>
          <w:rtl/>
        </w:rPr>
        <w:t>1/547</w:t>
      </w:r>
      <w:r w:rsidRPr="00042865">
        <w:rPr>
          <w:rFonts w:ascii="Traditional Arabic" w:hAnsi="Traditional Arabic" w:cs="Traditional Arabic"/>
          <w:sz w:val="28"/>
          <w:rtl/>
        </w:rPr>
        <w:t>)</w:t>
      </w:r>
    </w:p>
  </w:footnote>
  <w:footnote w:id="642">
    <w:p w:rsidR="00E0415E" w:rsidRPr="00042865" w:rsidRDefault="00E0415E" w:rsidP="00B61938">
      <w:pPr>
        <w:ind w:left="42" w:firstLine="0"/>
        <w:jc w:val="both"/>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(فقال له) أي: لأنس. الفتح (1/574)</w:t>
      </w:r>
    </w:p>
  </w:footnote>
  <w:footnote w:id="643">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(فأهدتها) زفتها. </w:t>
      </w:r>
      <w:r w:rsidRPr="00042865">
        <w:rPr>
          <w:rStyle w:val="FootnoteReference"/>
          <w:rFonts w:ascii="Traditional Arabic" w:hAnsi="Traditional Arabic" w:cs="Traditional Arabic"/>
          <w:sz w:val="28"/>
          <w:rtl/>
        </w:rPr>
        <w:t>الفتح (1/574)</w:t>
      </w:r>
    </w:p>
  </w:footnote>
  <w:footnote w:id="644">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(نطعا) هو ثوب متخذ من جلد يوضع عليه الطعام أو غيره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(1/83). قال النووي: فيه أربع لغات مشهورات</w:t>
      </w:r>
      <w:r>
        <w:rPr>
          <w:rFonts w:ascii="Traditional Arabic" w:hAnsi="Traditional Arabic" w:cs="Traditional Arabic" w:hint="cs"/>
          <w:sz w:val="28"/>
          <w:rtl/>
        </w:rPr>
        <w:t>:</w:t>
      </w:r>
      <w:r w:rsidRPr="00042865">
        <w:rPr>
          <w:rFonts w:ascii="Traditional Arabic" w:hAnsi="Traditional Arabic" w:cs="Traditional Arabic"/>
          <w:sz w:val="28"/>
          <w:rtl/>
        </w:rPr>
        <w:t xml:space="preserve"> فتح النون وكسرها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مع فتح الطاء وإسكانها</w:t>
      </w:r>
      <w:r>
        <w:rPr>
          <w:rFonts w:ascii="Traditional Arabic" w:hAnsi="Traditional Arabic" w:cs="Traditional Arabic" w:hint="cs"/>
          <w:sz w:val="28"/>
          <w:rtl/>
        </w:rPr>
        <w:t>،</w:t>
      </w:r>
      <w:r w:rsidRPr="00042865">
        <w:rPr>
          <w:rFonts w:ascii="Traditional Arabic" w:hAnsi="Traditional Arabic" w:cs="Traditional Arabic"/>
          <w:sz w:val="28"/>
          <w:rtl/>
        </w:rPr>
        <w:t xml:space="preserve"> أفصحهن كسر النون مع فتح الطاء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وجمعه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نطوع وأنطاع</w:t>
      </w:r>
      <w:r>
        <w:rPr>
          <w:rFonts w:ascii="Traditional Arabic" w:hAnsi="Traditional Arabic" w:cs="Traditional Arabic"/>
          <w:sz w:val="28"/>
          <w:rtl/>
        </w:rPr>
        <w:t xml:space="preserve">. </w:t>
      </w:r>
      <w:r w:rsidRPr="00042865">
        <w:rPr>
          <w:rFonts w:ascii="Traditional Arabic" w:hAnsi="Traditional Arabic" w:cs="Traditional Arabic"/>
          <w:sz w:val="28"/>
          <w:rtl/>
        </w:rPr>
        <w:t>شرح النووي على</w:t>
      </w:r>
      <w:r w:rsidRPr="00042865">
        <w:rPr>
          <w:rFonts w:ascii="Traditional Arabic" w:hAnsi="Traditional Arabic" w:cs="Traditional Arabic" w:hint="cs"/>
          <w:sz w:val="28"/>
          <w:rtl/>
        </w:rPr>
        <w:t xml:space="preserve"> صحيح</w:t>
      </w:r>
      <w:r w:rsidRPr="00042865">
        <w:rPr>
          <w:rFonts w:ascii="Traditional Arabic" w:hAnsi="Traditional Arabic" w:cs="Traditional Arabic"/>
          <w:sz w:val="28"/>
          <w:rtl/>
        </w:rPr>
        <w:t xml:space="preserve"> مسلم (9/222)</w:t>
      </w:r>
    </w:p>
  </w:footnote>
  <w:footnote w:id="645">
    <w:p w:rsidR="00E0415E" w:rsidRPr="00042865" w:rsidRDefault="00E0415E" w:rsidP="00B61938">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(السويق) الدقيق.</w:t>
      </w:r>
      <w:r w:rsidRPr="00042865">
        <w:rPr>
          <w:rFonts w:ascii="Traditional Arabic" w:hAnsi="Traditional Arabic" w:cs="Traditional Arabic"/>
          <w:sz w:val="28"/>
          <w:szCs w:val="28"/>
          <w:rtl/>
        </w:rPr>
        <w:t xml:space="preserve"> </w:t>
      </w:r>
      <w:r w:rsidRPr="00042865">
        <w:rPr>
          <w:rFonts w:ascii="Traditional Arabic" w:hAnsi="Traditional Arabic" w:cs="Traditional Arabic"/>
          <w:position w:val="10"/>
          <w:sz w:val="28"/>
          <w:szCs w:val="28"/>
          <w:rtl/>
        </w:rPr>
        <w:t>تعليق مصطفى البغا على صحيح البخاري (1/83).</w:t>
      </w:r>
    </w:p>
  </w:footnote>
  <w:footnote w:id="646">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(حيسا) هو خليط من التمر والسمن والأقط.</w:t>
      </w:r>
      <w:r w:rsidRPr="00042865">
        <w:rPr>
          <w:rStyle w:val="FootnoteReference"/>
          <w:rFonts w:ascii="Traditional Arabic" w:hAnsi="Traditional Arabic" w:cs="Traditional Arabic"/>
          <w:sz w:val="28"/>
          <w:rtl/>
        </w:rPr>
        <w:t xml:space="preserve"> الفتح (1/574)</w:t>
      </w:r>
    </w:p>
  </w:footnote>
  <w:footnote w:id="647">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(1/271)</w:t>
      </w:r>
    </w:p>
  </w:footnote>
  <w:footnote w:id="648">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(ومكاتلهم): جمع مكتل، وهو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القفة الكبيرة التي يحول فيها التراب وغيره. الفتح (7/535).</w:t>
      </w:r>
    </w:p>
  </w:footnote>
  <w:footnote w:id="64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الصافات:177.</w:t>
      </w:r>
    </w:p>
  </w:footnote>
  <w:footnote w:id="650">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(1/313)</w:t>
      </w:r>
    </w:p>
  </w:footnote>
  <w:footnote w:id="65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الصافات:177.</w:t>
      </w:r>
    </w:p>
  </w:footnote>
  <w:footnote w:id="652">
    <w:p w:rsidR="00E0415E" w:rsidRPr="00042865" w:rsidRDefault="00E0415E" w:rsidP="00955527">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(صفية): هي بنت حيي بن أخطب بن سعية، من ذرية هارون بن عمران أخي موسى</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عليهما السلام</w:t>
      </w:r>
      <w:r w:rsidRPr="00042865">
        <w:rPr>
          <w:rFonts w:ascii="Traditional Arabic" w:hAnsi="Traditional Arabic" w:cs="Traditional Arabic" w:hint="cs"/>
          <w:sz w:val="28"/>
          <w:rtl/>
        </w:rPr>
        <w:t>- ،</w:t>
      </w:r>
      <w:r w:rsidRPr="00042865">
        <w:rPr>
          <w:rFonts w:ascii="Traditional Arabic" w:hAnsi="Traditional Arabic" w:cs="Traditional Arabic"/>
          <w:sz w:val="28"/>
          <w:rtl/>
        </w:rPr>
        <w:t xml:space="preserve"> وأمها برة بنت شموال من بني قريظة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وكانت تحت سلام بن مشكم القرظي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فارقها فتزوجها كنانة بن الربيع بن أبي الحقيق النضيري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فقتل عنها يوم خيبر. الفتح (7/536).</w:t>
      </w:r>
    </w:p>
  </w:footnote>
  <w:footnote w:id="653">
    <w:p w:rsidR="00E0415E" w:rsidRPr="00042865" w:rsidRDefault="00E0415E" w:rsidP="00B61938">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(1/376)</w:t>
      </w:r>
    </w:p>
  </w:footnote>
  <w:footnote w:id="654">
    <w:p w:rsidR="00E0415E" w:rsidRPr="00042865" w:rsidRDefault="00E0415E" w:rsidP="00B63887">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للاستزادة الرجوع إلى الفتح (6/171-172)</w:t>
      </w:r>
    </w:p>
  </w:footnote>
  <w:footnote w:id="65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[125/1/270، 4721/8/260، 7297/13/279، 7456/13/449، 7462/13/451، ومسلم 7059/9/17/140]</w:t>
      </w:r>
    </w:p>
  </w:footnote>
  <w:footnote w:id="656">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(في حرث) هو موضع الزرع. شرح</w:t>
      </w:r>
      <w:r w:rsidRPr="00042865">
        <w:rPr>
          <w:rFonts w:ascii="Traditional Arabic" w:hAnsi="Traditional Arabic" w:cs="Traditional Arabic" w:hint="cs"/>
          <w:sz w:val="28"/>
          <w:rtl/>
        </w:rPr>
        <w:t xml:space="preserve"> النووي على</w:t>
      </w:r>
      <w:r w:rsidRPr="00042865">
        <w:rPr>
          <w:rFonts w:ascii="Traditional Arabic" w:hAnsi="Traditional Arabic" w:cs="Traditional Arabic"/>
          <w:sz w:val="28"/>
          <w:rtl/>
        </w:rPr>
        <w:t xml:space="preserve"> صحيح مسلم (9/17/140)</w:t>
      </w:r>
    </w:p>
  </w:footnote>
  <w:footnote w:id="65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(عسيب) أي: عصا من جريد النخل</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(1/270)</w:t>
      </w:r>
    </w:p>
  </w:footnote>
  <w:footnote w:id="65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(ما رابكم إليه) أي: ما دعاكم إلى سؤاله، أو ما شككم فيه حتى احتجتم إلى سؤاله، أو ما دعاكم إلى سؤال تخشون سوء عقباه. شرح</w:t>
      </w:r>
      <w:r w:rsidRPr="00042865">
        <w:rPr>
          <w:rFonts w:ascii="Traditional Arabic" w:hAnsi="Traditional Arabic" w:cs="Traditional Arabic" w:hint="cs"/>
          <w:sz w:val="28"/>
          <w:rtl/>
        </w:rPr>
        <w:t xml:space="preserve"> النووي على</w:t>
      </w:r>
      <w:r w:rsidRPr="00042865">
        <w:rPr>
          <w:rFonts w:ascii="Traditional Arabic" w:hAnsi="Traditional Arabic" w:cs="Traditional Arabic"/>
          <w:sz w:val="28"/>
          <w:rtl/>
        </w:rPr>
        <w:t xml:space="preserve"> صحيح مسلم (9/17/141)</w:t>
      </w:r>
    </w:p>
  </w:footnote>
  <w:footnote w:id="659">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(لايستقبلكم بشيء تكرهونه) في رواية العلم (لايجيء بشيء تكرهونه) وفي الاعتصام (لايسمعكم ماتكرهون). الفتح (8/262) </w:t>
      </w:r>
    </w:p>
  </w:footnote>
  <w:footnote w:id="66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(فأسكت النبي صلى الله عليه وسلم) أي: سكت، وقيل أطرق، وقيل أعرض عنه. شرح النووي على صحيح مسلم</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9/17/141</w:t>
      </w:r>
      <w:r w:rsidRPr="00042865">
        <w:rPr>
          <w:rFonts w:ascii="Traditional Arabic" w:hAnsi="Traditional Arabic" w:cs="Traditional Arabic" w:hint="cs"/>
          <w:sz w:val="28"/>
          <w:rtl/>
        </w:rPr>
        <w:t>)</w:t>
      </w:r>
    </w:p>
  </w:footnote>
  <w:footnote w:id="661">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الإسراء:85.</w:t>
      </w:r>
    </w:p>
  </w:footnote>
  <w:footnote w:id="662">
    <w:p w:rsidR="00E0415E" w:rsidRPr="00042865" w:rsidRDefault="00E0415E" w:rsidP="00DE0109">
      <w:pPr>
        <w:pStyle w:val="FootnoteText"/>
        <w:ind w:left="42"/>
        <w:rPr>
          <w:rFonts w:ascii="Traditional Arabic" w:eastAsiaTheme="minorHAnsi" w:hAnsi="Traditional Arabic" w:cs="Traditional Arabic"/>
          <w:sz w:val="28"/>
          <w:rtl/>
        </w:rPr>
      </w:pPr>
      <w:r w:rsidRPr="00643640">
        <w:rPr>
          <w:rStyle w:val="FootnoteReference"/>
          <w:rFonts w:eastAsiaTheme="minorHAnsi"/>
          <w:rtl/>
        </w:rPr>
        <w:t>(</w:t>
      </w:r>
      <w:r w:rsidRPr="00643640">
        <w:rPr>
          <w:rStyle w:val="FootnoteReference"/>
          <w:rFonts w:eastAsiaTheme="minorHAnsi"/>
          <w:rtl/>
        </w:rPr>
        <w:footnoteRef/>
      </w:r>
      <w:r w:rsidRPr="00643640">
        <w:rPr>
          <w:rStyle w:val="FootnoteReference"/>
          <w:rFonts w:eastAsiaTheme="minorHAnsi"/>
          <w:rtl/>
        </w:rPr>
        <w:t>)</w:t>
      </w:r>
      <w:r w:rsidRPr="00042865">
        <w:rPr>
          <w:rFonts w:ascii="Traditional Arabic" w:eastAsiaTheme="minorHAnsi" w:hAnsi="Traditional Arabic" w:cs="Traditional Arabic"/>
          <w:sz w:val="28"/>
          <w:rtl/>
        </w:rPr>
        <w:t xml:space="preserve"> صحيح مسلم ص 1153</w:t>
      </w:r>
    </w:p>
  </w:footnote>
  <w:footnote w:id="66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[4811/8/422، 7414/13/404، 7415/13/404، 7451/13/447، 7513/13/485، ومسلم 7046/9/17/133]</w:t>
      </w:r>
    </w:p>
  </w:footnote>
  <w:footnote w:id="66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(حبر) عالم من علماء اليهود. تعليق مصطفى البغا على صحيح البخاري (6/126).</w:t>
      </w:r>
    </w:p>
  </w:footnote>
  <w:footnote w:id="66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(نجد) في التوراة. تعليق مصطفى البغا على صحيح البخاري (6/126).</w:t>
      </w:r>
    </w:p>
  </w:footnote>
  <w:footnote w:id="66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(إصبع) قال الشيخ محمد بن عبدالوهاب -رحمه الله-: </w:t>
      </w:r>
      <w:r w:rsidRPr="00042865">
        <w:rPr>
          <w:rFonts w:ascii="Traditional Arabic" w:hAnsi="Traditional Arabic" w:cs="Traditional Arabic" w:hint="cs"/>
          <w:sz w:val="28"/>
          <w:rtl/>
        </w:rPr>
        <w:t>(</w:t>
      </w:r>
      <w:r w:rsidRPr="00042865">
        <w:rPr>
          <w:rFonts w:ascii="Traditional Arabic" w:hAnsi="Traditional Arabic" w:cs="Traditional Arabic"/>
          <w:sz w:val="28"/>
          <w:rtl/>
        </w:rPr>
        <w:t>مذهبنا مذهب السلف: نصف الله –تعالى</w:t>
      </w:r>
      <w:r w:rsidRPr="00042865">
        <w:rPr>
          <w:rFonts w:ascii="Traditional Arabic" w:hAnsi="Traditional Arabic" w:cs="Traditional Arabic" w:hint="cs"/>
          <w:sz w:val="28"/>
          <w:rtl/>
        </w:rPr>
        <w:t>-</w:t>
      </w:r>
      <w:r w:rsidRPr="00042865">
        <w:rPr>
          <w:rFonts w:ascii="Traditional Arabic" w:hAnsi="Traditional Arabic" w:cs="Traditional Arabic"/>
          <w:sz w:val="28"/>
          <w:rtl/>
        </w:rPr>
        <w:t>: بما وصف به نفسه في كتابه، وبما وصفه به رسوله محمد صلى الله عليه وسلم، من غير تحريف ولا تعطيل، ومن غير تكييف ولا تمثيل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التحفة المدنية في العقيدة السلفية، حمد بن ناصر النجدي</w:t>
      </w:r>
      <w:r>
        <w:rPr>
          <w:rFonts w:ascii="Traditional Arabic" w:hAnsi="Traditional Arabic" w:cs="Traditional Arabic"/>
          <w:sz w:val="28"/>
          <w:rtl/>
        </w:rPr>
        <w:t xml:space="preserve">. </w:t>
      </w:r>
      <w:r w:rsidRPr="00042865">
        <w:rPr>
          <w:rFonts w:ascii="Traditional Arabic" w:hAnsi="Traditional Arabic" w:cs="Traditional Arabic"/>
          <w:sz w:val="28"/>
          <w:rtl/>
        </w:rPr>
        <w:t>ص 23-24</w:t>
      </w:r>
    </w:p>
  </w:footnote>
  <w:footnote w:id="66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(الثرى) التراب المندى. تعليق مصطفى البغا على صحيح البخاري (6/126).</w:t>
      </w:r>
    </w:p>
  </w:footnote>
  <w:footnote w:id="668">
    <w:p w:rsidR="00E0415E" w:rsidRPr="00042865" w:rsidRDefault="00E0415E" w:rsidP="00FA1663">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(نواجذه) جمع ناجذ بنون وجيم مكسورة ثم ذال معجمة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ما يظهر عند الضحك من الأسنان،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هي الأنياب،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الأضراس، وقيل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الدواخل من الأضراس التي في أقصى الحلق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الفتح (13/409) </w:t>
      </w:r>
    </w:p>
  </w:footnote>
  <w:footnote w:id="66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الزمر:67.</w:t>
      </w:r>
    </w:p>
  </w:footnote>
  <w:footnote w:id="670">
    <w:p w:rsidR="00E0415E" w:rsidRPr="00042865" w:rsidRDefault="00E0415E" w:rsidP="00723CB1">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723CB1">
        <w:rPr>
          <w:rFonts w:ascii="ATraditional Arabic" w:hAnsi="ATraditional Arabic"/>
          <w:sz w:val="28"/>
          <w:rtl/>
        </w:rPr>
        <w:t>{</w:t>
      </w:r>
      <w:r w:rsidR="003C6F45" w:rsidRPr="002D6271">
        <w:rPr>
          <w:rFonts w:ascii="ATraditional Arabic" w:hAnsi="ATraditional Arabic"/>
          <w:sz w:val="32"/>
          <w:szCs w:val="32"/>
          <w:rtl/>
        </w:rPr>
        <w:t>بِيَمِينِهِ</w:t>
      </w:r>
      <w:r w:rsidRPr="00723CB1">
        <w:rPr>
          <w:rFonts w:ascii="ATraditional Arabic" w:hAnsi="ATraditional Arabic"/>
          <w:sz w:val="28"/>
          <w:rtl/>
        </w:rPr>
        <w:fldChar w:fldCharType="begin"/>
      </w:r>
      <w:r w:rsidRPr="00723CB1">
        <w:rPr>
          <w:rFonts w:ascii="ATraditional Arabic" w:hAnsi="ATraditional Arabic"/>
          <w:sz w:val="28"/>
        </w:rPr>
        <w:instrText xml:space="preserve"> XE "01-</w:instrText>
      </w:r>
      <w:r w:rsidRPr="00723CB1">
        <w:rPr>
          <w:rFonts w:ascii="ATraditional Arabic" w:hAnsi="ATraditional Arabic"/>
          <w:sz w:val="28"/>
          <w:rtl/>
        </w:rPr>
        <w:instrText>فهرس الآيات:{</w:instrText>
      </w:r>
      <w:r w:rsidRPr="00723CB1">
        <w:rPr>
          <w:rFonts w:ascii="Traditional Arabic" w:hAnsi="Traditional Arabic" w:cs="QCF_P514" w:hint="cs"/>
          <w:sz w:val="28"/>
          <w:rtl/>
        </w:rPr>
        <w:instrText>ﮘ</w:instrText>
      </w:r>
      <w:r w:rsidRPr="00723CB1">
        <w:rPr>
          <w:rFonts w:ascii="Traditional Arabic" w:hAnsi="Traditional Arabic" w:cs="QCF_P514"/>
          <w:sz w:val="28"/>
          <w:rtl/>
        </w:rPr>
        <w:instrText xml:space="preserve"> </w:instrText>
      </w:r>
      <w:r w:rsidRPr="00723CB1">
        <w:rPr>
          <w:rFonts w:ascii="Traditional Arabic" w:hAnsi="Traditional Arabic" w:cs="QCF_P514" w:hint="cs"/>
          <w:sz w:val="28"/>
          <w:rtl/>
        </w:rPr>
        <w:instrText>ﮙ</w:instrText>
      </w:r>
      <w:r w:rsidRPr="00723CB1">
        <w:rPr>
          <w:rFonts w:ascii="Traditional Arabic" w:hAnsi="Traditional Arabic" w:cs="QCF_P514"/>
          <w:sz w:val="28"/>
          <w:rtl/>
        </w:rPr>
        <w:instrText xml:space="preserve"> </w:instrText>
      </w:r>
      <w:r w:rsidRPr="00723CB1">
        <w:rPr>
          <w:rFonts w:ascii="Traditional Arabic" w:hAnsi="Traditional Arabic" w:cs="QCF_P514" w:hint="cs"/>
          <w:sz w:val="28"/>
          <w:rtl/>
        </w:rPr>
        <w:instrText>ﮚ</w:instrText>
      </w:r>
      <w:r w:rsidRPr="00723CB1">
        <w:rPr>
          <w:rFonts w:ascii="Traditional Arabic" w:hAnsi="Traditional Arabic" w:cs="QCF_P514"/>
          <w:sz w:val="28"/>
          <w:rtl/>
        </w:rPr>
        <w:instrText xml:space="preserve"> </w:instrText>
      </w:r>
      <w:r w:rsidRPr="00723CB1">
        <w:rPr>
          <w:rFonts w:ascii="ATraditional Arabic" w:hAnsi="ATraditional Arabic"/>
          <w:sz w:val="28"/>
          <w:rtl/>
        </w:rPr>
        <w:instrText>} [سورة الفتح 48/26</w:instrText>
      </w:r>
      <w:r w:rsidRPr="00723CB1">
        <w:rPr>
          <w:rFonts w:ascii="ATraditional Arabic" w:hAnsi="ATraditional Arabic"/>
          <w:sz w:val="28"/>
        </w:rPr>
        <w:instrText xml:space="preserve">]" </w:instrText>
      </w:r>
      <w:r w:rsidRPr="00723CB1">
        <w:rPr>
          <w:rFonts w:ascii="ATraditional Arabic" w:hAnsi="ATraditional Arabic"/>
          <w:sz w:val="28"/>
          <w:rtl/>
        </w:rPr>
        <w:fldChar w:fldCharType="end"/>
      </w:r>
      <w:r w:rsidRPr="00723CB1">
        <w:rPr>
          <w:rFonts w:ascii="ATraditional Arabic" w:hAnsi="ATraditional Arabic"/>
          <w:sz w:val="28"/>
          <w:rtl/>
        </w:rPr>
        <w:t>}</w:t>
      </w:r>
      <w:r w:rsidRPr="00042865">
        <w:rPr>
          <w:rFonts w:ascii="Traditional Arabic" w:hAnsi="Traditional Arabic" w:cs="Traditional Arabic"/>
          <w:sz w:val="28"/>
          <w:rtl/>
        </w:rPr>
        <w:t xml:space="preserve"> وما قدر هؤلاء المشركون ربهم حق قدره، ولا عظموه حق تعظيمه، بل فعلوا ما يناقض ذلك، من إشراكهم به من هو ناقص في أوصافه وأفعاله، فأوصافه ناقصة من كل وجه، وأفعاله ليس عنده نفع ولا ضر، ولا عطاء ولا منع، ولا يملك من الأمر شيئا.</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فسووا هذا المخلوق الناقص بالخالق الرب العظيم، الذي من عظمته الباهرة، وقدرته القاهرة، أن جميع الأرض يوم القيامة قبضة للرحمن، وأن السماوات - على سعتها وعظمها - مطويات بيمينه، فلا عظمه حق عظمته من سوَّى به غيره، ولا أظلم منه</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تيسير الكريم الرحمن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للسعدي</w:t>
      </w:r>
      <w:r w:rsidRPr="00042865">
        <w:rPr>
          <w:rFonts w:ascii="Traditional Arabic" w:hAnsi="Traditional Arabic" w:cs="Traditional Arabic" w:hint="cs"/>
          <w:sz w:val="28"/>
          <w:rtl/>
        </w:rPr>
        <w:t xml:space="preserve">، ص 465 </w:t>
      </w:r>
    </w:p>
  </w:footnote>
  <w:footnote w:id="671">
    <w:p w:rsidR="00E0415E" w:rsidRPr="00042865" w:rsidRDefault="00E0415E" w:rsidP="00DE0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صحيح البخاري (2/254)</w:t>
      </w:r>
    </w:p>
  </w:footnote>
  <w:footnote w:id="672">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أطرافه: [6520/11/379 ومسلم 7057/9/17/138] </w:t>
      </w:r>
    </w:p>
  </w:footnote>
  <w:footnote w:id="673">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(تكون الأرض يوم القيامة) يعني أرض الدنيا. الفتح (11/380) </w:t>
      </w:r>
    </w:p>
  </w:footnote>
  <w:footnote w:id="674">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(خبزة) بضم الخاء المعجمة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وسكون الموحدة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وفتح الزاي، قال الخطابي: الخبزة ال</w:t>
      </w:r>
      <w:r w:rsidRPr="00042865">
        <w:rPr>
          <w:rFonts w:ascii="Traditional Arabic" w:hAnsi="Traditional Arabic" w:cs="Traditional Arabic" w:hint="cs"/>
          <w:position w:val="10"/>
          <w:sz w:val="28"/>
          <w:szCs w:val="28"/>
          <w:rtl/>
        </w:rPr>
        <w:t>ط</w:t>
      </w:r>
      <w:r w:rsidRPr="00042865">
        <w:rPr>
          <w:rFonts w:ascii="Traditional Arabic" w:hAnsi="Traditional Arabic" w:cs="Traditional Arabic"/>
          <w:position w:val="10"/>
          <w:sz w:val="28"/>
          <w:szCs w:val="28"/>
          <w:rtl/>
        </w:rPr>
        <w:t>لمة بضم المهملة وسكون اللام، وهو عجين يوضع في الحفرة بعد إيقاد النار فيها قال والناس يسمونها الملة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بفتح الميم وتشديد اللام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وإنما الملة الحفرة نفسها. الفتح (11/380)</w:t>
      </w:r>
    </w:p>
  </w:footnote>
  <w:footnote w:id="675">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(يتكفؤها) يميلها من كفأت الإناء إذا قلبته. الفتح (11/380)</w:t>
      </w:r>
    </w:p>
  </w:footnote>
  <w:footnote w:id="67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(كما يكفأ أحدكم خبزته في السفر) قال الخطابي يعني خبز الملة الذي يصنعه المسافر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فإنها لا تدحى كما تدحى الرقاقة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وإنما تقلب على الأيدي حتى تستوي. الفتح (11/380)</w:t>
      </w:r>
    </w:p>
  </w:footnote>
  <w:footnote w:id="677">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(نزلا) النزل بضم النون والزاي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وقد تسكن، ضيافة ما يقدم للضيف</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وللعسكر يطلق على الرزق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وعلى الفضل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ويقال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أصلح للقوم نزلهم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ما يصلح أن ينزلوا عليه من الغذاء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وعلى ما يعجل للضيف قبل الطعام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اللائق هنا. الفتح (11/380)</w:t>
      </w:r>
    </w:p>
  </w:footnote>
  <w:footnote w:id="678">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(فنظر النبي صلى الله عليه وسلم إلينا ثم ضحك) يريد أنه أعجبه إخبار اليهودي عن كتابهم بنظير ما أخبر به من جهة الوحي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 يعجبه موافقة أهل الكتاب فيما لم ينزل عليه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فكيف بموافقتهم فيما أنزل عليه. الفتح (11/381)</w:t>
      </w:r>
    </w:p>
  </w:footnote>
  <w:footnote w:id="679">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(بإدامهم) أي: ما يؤكل به الخبز. الفتح (11/382)</w:t>
      </w:r>
    </w:p>
  </w:footnote>
  <w:footnote w:id="68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(بالام) دل التفسير من اليهودي على انه اسم للثور. الفتح (11/382)</w:t>
      </w:r>
    </w:p>
  </w:footnote>
  <w:footnote w:id="681">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(قال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ثور ونون) فأما نون فهو الحوت على ما فسر في الحديث. الفتح (11/382)</w:t>
      </w:r>
    </w:p>
  </w:footnote>
  <w:footnote w:id="68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(يأكل من زائدة كبدهما سبعون ألفا) قال عياض زيادة الكبد وزائدتها هي القطعة المنفردة المتعلقة بها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وهي أطيبه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ولهذا خص بأكلها السبعون ألفا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ولعلهم الذين يدخلون الجنة بغير حساب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فضلوا بأطيب النزل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ويحتمل أن يكون عبر بالسبعين عن العدد الكثير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ولم يرد الحصر. الفتح (11/382)</w:t>
      </w:r>
    </w:p>
  </w:footnote>
  <w:footnote w:id="683">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صحيح البخاري (2/581)</w:t>
      </w:r>
    </w:p>
  </w:footnote>
  <w:footnote w:id="68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[3175/6/319، 3268/6/385، 5763/10/232، 5765/10/243، 5766/10/246، 6063/10/494، 6391/11/196، ومسلم 573/7/14/183]</w:t>
      </w:r>
    </w:p>
  </w:footnote>
  <w:footnote w:id="685">
    <w:p w:rsidR="00E0415E" w:rsidRPr="00042865" w:rsidRDefault="00E0415E" w:rsidP="007575A5">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(أفتاني فيما استفتيته) قال ابن حجر -رحمه الله-: في رواية الحميدي </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أفتاني في أمر استفتيته فيه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 أجابني فيما دعوته</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فأطلق على الدعاء استفتاء</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لأن الداعي طالب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والمجيب مفت</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أو المعنى</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أجابني بما سألته عنه. الفتح (10/238)</w:t>
      </w:r>
    </w:p>
  </w:footnote>
  <w:footnote w:id="686">
    <w:p w:rsidR="00E0415E" w:rsidRPr="00042865" w:rsidRDefault="00E0415E" w:rsidP="004E0FCA">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(فقال مطبوب) أي: مسحور</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يقال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كنوا عن السحر بالطب</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تفاؤلا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كما قالوا للديغ</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سليم. الفتح (10/239)</w:t>
      </w:r>
    </w:p>
  </w:footnote>
  <w:footnote w:id="687">
    <w:p w:rsidR="00E0415E" w:rsidRPr="00042865" w:rsidRDefault="00E0415E" w:rsidP="00EE549C">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eastAsiaTheme="minorHAnsi" w:hAnsi="Traditional Arabic" w:cs="Traditional Arabic"/>
          <w:sz w:val="28"/>
          <w:rtl/>
        </w:rPr>
        <w:t xml:space="preserve">(وبنو </w:t>
      </w:r>
      <w:r w:rsidRPr="00042865">
        <w:rPr>
          <w:rFonts w:ascii="Traditional Arabic" w:hAnsi="Traditional Arabic" w:cs="Traditional Arabic"/>
          <w:sz w:val="28"/>
          <w:rtl/>
        </w:rPr>
        <w:t>زريق</w:t>
      </w:r>
      <w:r>
        <w:rPr>
          <w:rFonts w:ascii="Traditional Arabic" w:hAnsi="Traditional Arabic" w:cs="Traditional Arabic" w:hint="cs"/>
          <w:sz w:val="28"/>
          <w:rtl/>
        </w:rPr>
        <w:t>)</w:t>
      </w:r>
      <w:r w:rsidRPr="00042865">
        <w:rPr>
          <w:rFonts w:ascii="Traditional Arabic" w:hAnsi="Traditional Arabic" w:cs="Traditional Arabic"/>
          <w:sz w:val="28"/>
          <w:rtl/>
        </w:rPr>
        <w:t xml:space="preserve"> بطن من الأنصار مشهور من الخزرج</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 بين كثير من الأنصار وبين كثير من اليهود قبل الإسلام حلف وإخاء وود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فلما جاء الإسلام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ودخل الأنصار فيه تبر</w:t>
      </w:r>
      <w:r w:rsidRPr="00042865">
        <w:rPr>
          <w:rFonts w:ascii="Traditional Arabic" w:hAnsi="Traditional Arabic" w:cs="Traditional Arabic" w:hint="cs"/>
          <w:sz w:val="28"/>
          <w:rtl/>
        </w:rPr>
        <w:t>ؤ</w:t>
      </w:r>
      <w:r w:rsidRPr="00042865">
        <w:rPr>
          <w:rFonts w:ascii="Traditional Arabic" w:hAnsi="Traditional Arabic" w:cs="Traditional Arabic"/>
          <w:sz w:val="28"/>
          <w:rtl/>
        </w:rPr>
        <w:t>وا منهم. الفتح (10/237)</w:t>
      </w:r>
    </w:p>
  </w:footnote>
  <w:footnote w:id="688">
    <w:p w:rsidR="00E0415E" w:rsidRPr="00042865" w:rsidRDefault="00E0415E" w:rsidP="007575A5">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(في مشط) أما المشط فهو بضم الميم</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ويجوز كسرها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الآلة المعروفة التي يسرح بها شعر الرأس واللحية</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وهذا هو المشهور. الفتح (10/239)</w:t>
      </w:r>
    </w:p>
  </w:footnote>
  <w:footnote w:id="689">
    <w:p w:rsidR="00E0415E" w:rsidRPr="00042865" w:rsidRDefault="00E0415E" w:rsidP="007575A5">
      <w:pPr>
        <w:pStyle w:val="FootnoteText"/>
        <w:ind w:left="0"/>
        <w:rPr>
          <w:rStyle w:val="FootnoteReference"/>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sz w:val="28"/>
          <w:rtl/>
        </w:rPr>
        <w:t xml:space="preserve"> </w:t>
      </w:r>
      <w:r w:rsidRPr="00042865">
        <w:rPr>
          <w:rStyle w:val="FootnoteReference"/>
          <w:rFonts w:hint="cs"/>
          <w:sz w:val="28"/>
          <w:rtl/>
        </w:rPr>
        <w:t>(جف طلعة)</w:t>
      </w:r>
      <w:r w:rsidRPr="00042865">
        <w:rPr>
          <w:rFonts w:ascii="Traditional Arabic" w:hAnsi="Traditional Arabic" w:cs="Traditional Arabic"/>
          <w:sz w:val="28"/>
          <w:rtl/>
        </w:rPr>
        <w:t xml:space="preserve"> قال النووي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في أكثر نسخ بلادنا بالباء يعني في مسلم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وفي بعضها بالفاء</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وهما بمعنى واحد</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الغشاء الذي يكون على الطلع ويطلق على الذكر والأنثى. الفتح (10/240)</w:t>
      </w:r>
    </w:p>
  </w:footnote>
  <w:footnote w:id="69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(رعوفة) هي حجر يوضع على رأس البئر يقوم عليه المستقي، وقد يكون في أسفل البئر</w:t>
      </w:r>
      <w:r w:rsidRPr="00042865">
        <w:rPr>
          <w:rFonts w:ascii="Traditional Arabic" w:hAnsi="Traditional Arabic" w:cs="Traditional Arabic" w:hint="cs"/>
          <w:sz w:val="28"/>
          <w:rtl/>
        </w:rPr>
        <w:t>-</w:t>
      </w:r>
      <w:r w:rsidRPr="00042865">
        <w:rPr>
          <w:rFonts w:ascii="Traditional Arabic" w:hAnsi="Traditional Arabic" w:cs="Traditional Arabic"/>
          <w:sz w:val="28"/>
          <w:rtl/>
        </w:rPr>
        <w:t>أيضا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يجلس عليه من يقوم بتنظيفها. تعليق مصطفى البغا على صحيح البخاري (7/137).</w:t>
      </w:r>
    </w:p>
  </w:footnote>
  <w:footnote w:id="691">
    <w:p w:rsidR="00E0415E" w:rsidRPr="00042865" w:rsidRDefault="00E0415E" w:rsidP="00EE549C">
      <w:pPr>
        <w:ind w:left="42" w:firstLine="0"/>
        <w:jc w:val="both"/>
        <w:rPr>
          <w:rFonts w:ascii="Traditional Arabic" w:hAnsi="Traditional Arabic" w:cs="Traditional Arabic"/>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(وأين هو</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قال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هو في بئر ذروان) وذروان بفتح المعجمة وسكون الراء</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بئر في بني زريق. الفتح (10/240)</w:t>
      </w:r>
    </w:p>
  </w:footnote>
  <w:footnote w:id="692">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(نقاعة الحناء) والحناء معروف</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بالمد</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أي: أن لون ماء البئر</w:t>
      </w:r>
      <w:r w:rsidRPr="00042865">
        <w:rPr>
          <w:rFonts w:ascii="Traditional Arabic" w:hAnsi="Traditional Arabic" w:cs="Traditional Arabic" w:hint="cs"/>
          <w:position w:val="10"/>
          <w:sz w:val="28"/>
          <w:szCs w:val="28"/>
          <w:rtl/>
        </w:rPr>
        <w:t>، مثل</w:t>
      </w:r>
      <w:r w:rsidRPr="00042865">
        <w:rPr>
          <w:rFonts w:ascii="Traditional Arabic" w:hAnsi="Traditional Arabic" w:cs="Traditional Arabic"/>
          <w:position w:val="10"/>
          <w:sz w:val="28"/>
          <w:szCs w:val="28"/>
          <w:rtl/>
        </w:rPr>
        <w:t xml:space="preserve"> لون الماء الذي ينقع فيه الحناء. الفتح (10/240)</w:t>
      </w:r>
    </w:p>
  </w:footnote>
  <w:footnote w:id="69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(تنشرت) هي تعيين من سفيان بن عيينة لمرادها بقولها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أفلا. ومعناها من النشرة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وهي الرقية التي تحل السحر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فكأنها تنشر ما طواه الساحر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وتفرق ما جمعه. تعليق مصطفى البغا على صحيح البخاري (7/137).</w:t>
      </w:r>
    </w:p>
  </w:footnote>
  <w:footnote w:id="69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(أن أثير على أحد من الناس شرا) والمراد بالناس التعميم في الموجودين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قال النووي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خشي من إخراجه وإشاعته ضررا على المسلمين من تذكر السحر وتعلمه ونحو ذلك</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من باب ترك المصلحة خوف المفسدة. الفتح (10/241)</w:t>
      </w:r>
    </w:p>
  </w:footnote>
  <w:footnote w:id="69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(2/456)</w:t>
      </w:r>
    </w:p>
  </w:footnote>
  <w:footnote w:id="696">
    <w:p w:rsidR="00E0415E" w:rsidRPr="00042865" w:rsidRDefault="00E0415E" w:rsidP="00C161F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قال المازري</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أنكر بعض المبتدعة هذا الحديث، وزعموا أنه يحط منصب النبوة ويشكك فيها، قالوا: وكل ما أدى إلى ذلك فهو باطل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وزعموا أن تجويز هذا يعدم الثقة بما شرعوه من الشرائع</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إذ يحتمل على هذا أن يخيل إليه أنه يرى جبريل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وليس هو ثم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وأنه يوحي إليه بشيء، ولم يوح إليه بشيء. قال المازري: وهذا كله مردود؛ لأن الدليل قد قام على صدق النبي صلى الله عليه وسلم فيما يبلغه عن الله تعالى، وعلى عصمته في التبليغ</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والمعجزات شاهدات بتصديقه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فتجويز ما قام الدليل على خلافه باطل، وأما ما يتعلق ببعض أمور الدنيا التي لم يبعث لأجلها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ولا كانت الرسالة من أجلها فهو في ذلك عرضة لما يعترض البشر كالأمراض فغير بعيد أن يخيل إليه في أمر من أمور الدنيا ما لا حقيقة له</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مع عصمته عن مثل ذلك في أمور الدين. الفتح (10/237)</w:t>
      </w:r>
    </w:p>
  </w:footnote>
  <w:footnote w:id="697">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أطرافه: [2935/6/125، 6030/10/466، 6024/10/463، 6401/11/203، 6256/11/44، 6927/12/293، 6395/11/198، </w:t>
      </w:r>
      <w:r w:rsidRPr="00042865">
        <w:rPr>
          <w:rFonts w:ascii="Traditional Arabic" w:hAnsi="Traditional Arabic" w:cs="Traditional Arabic" w:hint="cs"/>
          <w:position w:val="10"/>
          <w:sz w:val="28"/>
          <w:szCs w:val="28"/>
          <w:rtl/>
        </w:rPr>
        <w:t>و</w:t>
      </w:r>
      <w:r w:rsidRPr="00042865">
        <w:rPr>
          <w:rFonts w:ascii="Traditional Arabic" w:hAnsi="Traditional Arabic" w:cs="Traditional Arabic"/>
          <w:position w:val="10"/>
          <w:sz w:val="28"/>
          <w:szCs w:val="28"/>
          <w:rtl/>
        </w:rPr>
        <w:t>مسلم 5658</w:t>
      </w:r>
      <w:r w:rsidRPr="00042865">
        <w:rPr>
          <w:rFonts w:ascii="Traditional Arabic" w:hAnsi="Traditional Arabic" w:cs="Traditional Arabic" w:hint="cs"/>
          <w:position w:val="10"/>
          <w:sz w:val="28"/>
          <w:szCs w:val="28"/>
          <w:rtl/>
        </w:rPr>
        <w:t>/7/14/152</w:t>
      </w:r>
      <w:r w:rsidRPr="00042865">
        <w:rPr>
          <w:rFonts w:ascii="Traditional Arabic" w:hAnsi="Traditional Arabic" w:cs="Traditional Arabic"/>
          <w:position w:val="10"/>
          <w:sz w:val="28"/>
          <w:szCs w:val="28"/>
          <w:rtl/>
        </w:rPr>
        <w:t xml:space="preserve">] </w:t>
      </w:r>
    </w:p>
  </w:footnote>
  <w:footnote w:id="698">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(الرفق) بكسر الراء وسكون الفاء بعدها قاف هو</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لين الجانب بالقول والفعل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والأخذ بالأسهل</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ضد العنف. الفتح (10/464)</w:t>
      </w:r>
    </w:p>
  </w:footnote>
  <w:footnote w:id="699">
    <w:p w:rsidR="00E0415E" w:rsidRPr="00042865" w:rsidRDefault="00E0415E" w:rsidP="00DE0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صحيح البخاري (1/497)</w:t>
      </w:r>
    </w:p>
  </w:footnote>
  <w:footnote w:id="700">
    <w:p w:rsidR="00E0415E" w:rsidRPr="00042865" w:rsidRDefault="00E0415E" w:rsidP="00E716DB">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[2702/5/3</w:t>
      </w:r>
      <w:r w:rsidRPr="00042865">
        <w:rPr>
          <w:rFonts w:ascii="Traditional Arabic" w:hAnsi="Traditional Arabic" w:cs="Traditional Arabic" w:hint="cs"/>
          <w:sz w:val="28"/>
          <w:rtl/>
        </w:rPr>
        <w:t>59</w:t>
      </w:r>
      <w:r w:rsidRPr="00042865">
        <w:rPr>
          <w:rFonts w:ascii="Traditional Arabic" w:hAnsi="Traditional Arabic" w:cs="Traditional Arabic"/>
          <w:sz w:val="28"/>
          <w:rtl/>
        </w:rPr>
        <w:t>، 3173/6/317، 6143/10/552، 6898/12/239، 7192/13/196، ومسلم 4344/6/11/156]</w:t>
      </w:r>
    </w:p>
  </w:footnote>
  <w:footnote w:id="70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(جهد) فقر وشدة وضيق عيش</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(9/75).</w:t>
      </w:r>
    </w:p>
  </w:footnote>
  <w:footnote w:id="70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(فقير) الفقير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فم القناة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والحفيرة التي يغرس فيها الفسيلة. تعليق مصطفى البغا على صحيح البخاري (9/75).</w:t>
      </w:r>
    </w:p>
  </w:footnote>
  <w:footnote w:id="70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(عين) مكان نبع الماء من الأرض. تعليق مصطفى البغا على صحيح البخاري (9/75).</w:t>
      </w:r>
    </w:p>
  </w:footnote>
  <w:footnote w:id="704">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(2/709)</w:t>
      </w:r>
    </w:p>
  </w:footnote>
  <w:footnote w:id="705">
    <w:p w:rsidR="00E0415E" w:rsidRPr="00042865" w:rsidRDefault="00E0415E" w:rsidP="00233D9A">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(6/318).</w:t>
      </w:r>
    </w:p>
  </w:footnote>
  <w:footnote w:id="70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(12/245)</w:t>
      </w:r>
    </w:p>
  </w:footnote>
  <w:footnote w:id="707">
    <w:p w:rsidR="00E0415E" w:rsidRPr="00042865" w:rsidRDefault="00E0415E" w:rsidP="00710CDB">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(12/248) "بتصرف"</w:t>
      </w:r>
    </w:p>
  </w:footnote>
  <w:footnote w:id="708">
    <w:p w:rsidR="00E0415E" w:rsidRPr="00042865" w:rsidRDefault="00E0415E" w:rsidP="00710CDB">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(12/248)</w:t>
      </w:r>
    </w:p>
  </w:footnote>
  <w:footnote w:id="709">
    <w:p w:rsidR="00E0415E" w:rsidRPr="00042865" w:rsidRDefault="00E0415E" w:rsidP="00B63887">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للاستزادة الرجوع إلى الفتح (12/247)</w:t>
      </w:r>
    </w:p>
  </w:footnote>
  <w:footnote w:id="710">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[7195/13/197]</w:t>
      </w:r>
    </w:p>
  </w:footnote>
  <w:footnote w:id="711">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(كتبه) التي أرسلها إليهم تعليق مصطفى البغا على صحيح البخاري (9/76).</w:t>
      </w:r>
    </w:p>
  </w:footnote>
  <w:footnote w:id="712">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(أقرأته) كتبهم التي يكتبونها إليه. الفتح (13/198)</w:t>
      </w:r>
    </w:p>
  </w:footnote>
  <w:footnote w:id="71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(فقلت) أي: مترجما عنها لعمر رضي الله عنه. تعليق مصطفى البغا على صحيح البخاري (9/76).</w:t>
      </w:r>
    </w:p>
  </w:footnote>
  <w:footnote w:id="714">
    <w:p w:rsidR="00E0415E" w:rsidRPr="00042865" w:rsidRDefault="00E0415E" w:rsidP="00DE0109">
      <w:pPr>
        <w:autoSpaceDE w:val="0"/>
        <w:autoSpaceDN w:val="0"/>
        <w:adjustRightInd w:val="0"/>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(بصاحبها) أي: الذي زنى بها</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وهو عبد اسمه برغوس</w:t>
      </w:r>
      <w:r w:rsidRPr="00042865">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تعليق مصطفى البغا على صحيح البخاري (9/76).</w:t>
      </w:r>
    </w:p>
  </w:footnote>
  <w:footnote w:id="715">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(2/709)</w:t>
      </w:r>
    </w:p>
  </w:footnote>
  <w:footnote w:id="716">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[1481/3/402، 1872/4/106، 3161/6/308، 3791/7/142، 4422/7/732، ومسلم 5948/8/15/43، 5949/8/15/44].</w:t>
      </w:r>
    </w:p>
  </w:footnote>
  <w:footnote w:id="717">
    <w:p w:rsidR="00E0415E" w:rsidRPr="00042865" w:rsidRDefault="00E0415E" w:rsidP="00F03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(وادي القرى) مدينة قديمة بين المدينة والشام.</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تعليق مصطفى البغا على صحيح البخاري (2/125).</w:t>
      </w:r>
    </w:p>
  </w:footnote>
  <w:footnote w:id="71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(اخرصوها) أي: احزروا كم يجيء من تمرها. شرح النووي على صحيح مسلم (8/15/42)</w:t>
      </w:r>
    </w:p>
  </w:footnote>
  <w:footnote w:id="719">
    <w:p w:rsidR="00E0415E" w:rsidRPr="00042865" w:rsidRDefault="00E0415E" w:rsidP="00F03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(أوسق) جمع وسق</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مكيال معين كان لديهم. تعليق مصطفى البغا على صحيح البخاري (2/125).</w:t>
      </w:r>
    </w:p>
  </w:footnote>
  <w:footnote w:id="720">
    <w:p w:rsidR="00E0415E" w:rsidRPr="00042865" w:rsidRDefault="00E0415E" w:rsidP="00F03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(أحصي) أي: احفظي عدد كيلها. الفتح (3/404)</w:t>
      </w:r>
    </w:p>
  </w:footnote>
  <w:footnote w:id="721">
    <w:p w:rsidR="00E0415E" w:rsidRPr="00042865" w:rsidRDefault="00E0415E" w:rsidP="00F03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(طيء) اسم قبيلة</w:t>
      </w:r>
      <w:r w:rsidRPr="00042865">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والجبل منسوب إليها. الفتح (3/404).</w:t>
      </w:r>
    </w:p>
  </w:footnote>
  <w:footnote w:id="722">
    <w:p w:rsidR="00E0415E" w:rsidRPr="00042865" w:rsidRDefault="00E0415E" w:rsidP="00022273">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(رسول ابن العلماء) العلماء اسمه أمه، وهو يوحنا بن روية</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بضم الراء وسكون الواو. الفتح (3/405)</w:t>
      </w:r>
    </w:p>
  </w:footnote>
  <w:footnote w:id="723">
    <w:p w:rsidR="00E0415E" w:rsidRPr="00042865" w:rsidRDefault="00E0415E" w:rsidP="00E82164">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(أيلة) بفتح الهمزة وسكون التحتانية بعدها لام مفتوحة</w:t>
      </w:r>
      <w:r>
        <w:rPr>
          <w:rStyle w:val="FootnoteReference"/>
          <w:rFonts w:ascii="Traditional Arabic" w:hAnsi="Traditional Arabic" w:cs="Traditional Arabic" w:hint="cs"/>
          <w:sz w:val="28"/>
          <w:rtl/>
        </w:rPr>
        <w:t>:</w:t>
      </w:r>
      <w:r w:rsidRPr="00042865">
        <w:rPr>
          <w:rStyle w:val="FootnoteReference"/>
          <w:rFonts w:ascii="Traditional Arabic" w:hAnsi="Traditional Arabic" w:cs="Traditional Arabic"/>
          <w:sz w:val="28"/>
          <w:rtl/>
        </w:rPr>
        <w:t xml:space="preserve"> بلدة قديمة بساحل البحر. الفتح (3/404)</w:t>
      </w:r>
    </w:p>
  </w:footnote>
  <w:footnote w:id="724">
    <w:p w:rsidR="00E0415E" w:rsidRPr="00042865" w:rsidRDefault="00E0415E" w:rsidP="00F03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(بردا) ثوبا مخططا. تعليق مصطفى البغا على صحيح البخاري (2/125).</w:t>
      </w:r>
    </w:p>
  </w:footnote>
  <w:footnote w:id="725">
    <w:p w:rsidR="00E0415E" w:rsidRPr="00042865" w:rsidRDefault="00E0415E" w:rsidP="00F03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(طابة) أي: من أسمائها، والطاب والطيب لغتان بمعنى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واشتقاقهما من الشيء الطيب. الفتح (4/106)</w:t>
      </w:r>
    </w:p>
  </w:footnote>
  <w:footnote w:id="726">
    <w:p w:rsidR="00E0415E" w:rsidRPr="00042865" w:rsidRDefault="00E0415E" w:rsidP="00F03109">
      <w:pPr>
        <w:ind w:left="42" w:firstLine="0"/>
        <w:jc w:val="both"/>
        <w:rPr>
          <w:rFonts w:ascii="Traditional Arabic" w:hAnsi="Traditional Arabic" w:cs="Traditional Arabic"/>
          <w:position w:val="10"/>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(جبيل يحبنا) قيل</w:t>
      </w:r>
      <w:r>
        <w:rPr>
          <w:rFonts w:ascii="Traditional Arabic" w:hAnsi="Traditional Arabic" w:cs="Traditional Arabic" w:hint="cs"/>
          <w:position w:val="10"/>
          <w:sz w:val="28"/>
          <w:szCs w:val="28"/>
          <w:rtl/>
        </w:rPr>
        <w:t>:</w:t>
      </w:r>
      <w:r w:rsidRPr="00042865">
        <w:rPr>
          <w:rFonts w:ascii="Traditional Arabic" w:hAnsi="Traditional Arabic" w:cs="Traditional Arabic"/>
          <w:position w:val="10"/>
          <w:sz w:val="28"/>
          <w:szCs w:val="28"/>
          <w:rtl/>
        </w:rPr>
        <w:t xml:space="preserve"> هو مجاز، والمراد: أهل الجبل وهم الأنصار؛ لأنه لهم، ولا مانع من حمله على الحقيقة، فيكون حب النبي صلى الله عليه وسلم والصحابة له؛ ولأنهم التجؤوا إليه يوم أحد وامتنعوا به من أذى المشركين. تعليق مصطفى البغا على صحيح البخاري (2/125).</w:t>
      </w:r>
    </w:p>
  </w:footnote>
  <w:footnote w:id="727">
    <w:p w:rsidR="00E0415E" w:rsidRPr="00042865" w:rsidRDefault="00E0415E" w:rsidP="00F03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(بحسبكم): أي: كافيكم</w:t>
      </w:r>
      <w:r>
        <w:rPr>
          <w:rStyle w:val="FootnoteReference"/>
          <w:rFonts w:ascii="Traditional Arabic" w:hAnsi="Traditional Arabic" w:cs="Traditional Arabic"/>
          <w:sz w:val="28"/>
          <w:rtl/>
        </w:rPr>
        <w:t xml:space="preserve">. </w:t>
      </w:r>
      <w:r w:rsidRPr="00042865">
        <w:rPr>
          <w:rStyle w:val="FootnoteReference"/>
          <w:rFonts w:ascii="Traditional Arabic" w:hAnsi="Traditional Arabic" w:cs="Traditional Arabic"/>
          <w:sz w:val="28"/>
          <w:rtl/>
        </w:rPr>
        <w:t>الفتح (7/144)</w:t>
      </w:r>
    </w:p>
  </w:footnote>
  <w:footnote w:id="728">
    <w:p w:rsidR="00E0415E" w:rsidRPr="00042865" w:rsidRDefault="00E0415E" w:rsidP="00F03109">
      <w:pPr>
        <w:pStyle w:val="FootnoteText"/>
        <w:ind w:left="42"/>
        <w:rPr>
          <w:rStyle w:val="FootnoteReference"/>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(من الخيار): أي: الأفاضل؛ لأنهم بالنسبة إلى من دونهم أفضل. الفتح (7/144)</w:t>
      </w:r>
    </w:p>
  </w:footnote>
  <w:footnote w:id="729">
    <w:p w:rsidR="00E0415E" w:rsidRPr="00042865" w:rsidRDefault="00E0415E" w:rsidP="00E82164">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صحيح مسلم ص962</w:t>
      </w:r>
    </w:p>
  </w:footnote>
  <w:footnote w:id="730">
    <w:p w:rsidR="00E0415E" w:rsidRPr="002933FB" w:rsidRDefault="00E0415E" w:rsidP="002933FB">
      <w:pPr>
        <w:pStyle w:val="FootnoteText"/>
        <w:ind w:left="0"/>
        <w:rPr>
          <w:rStyle w:val="FootnoteReference"/>
          <w:rtl/>
        </w:rPr>
      </w:pPr>
      <w:r w:rsidRPr="002933FB">
        <w:rPr>
          <w:rStyle w:val="FootnoteReference"/>
          <w:rtl/>
        </w:rPr>
        <w:t>(</w:t>
      </w:r>
      <w:r w:rsidRPr="002933FB">
        <w:rPr>
          <w:rStyle w:val="FootnoteReference"/>
          <w:rtl/>
        </w:rPr>
        <w:footnoteRef/>
      </w:r>
      <w:bookmarkStart w:id="151" w:name="حاشيةآ2"/>
      <w:bookmarkEnd w:id="151"/>
      <w:r w:rsidRPr="002933FB">
        <w:rPr>
          <w:rStyle w:val="FootnoteReference"/>
          <w:rtl/>
        </w:rPr>
        <w:t xml:space="preserve">) </w:t>
      </w:r>
      <w:r w:rsidRPr="002933FB">
        <w:rPr>
          <w:rStyle w:val="FootnoteReference"/>
          <w:rFonts w:hint="cs"/>
          <w:rtl/>
        </w:rPr>
        <w:t>موقع سماحة ا</w:t>
      </w:r>
      <w:r>
        <w:rPr>
          <w:rStyle w:val="FootnoteReference"/>
          <w:rFonts w:hint="cs"/>
          <w:rtl/>
        </w:rPr>
        <w:t xml:space="preserve">لشيخ عبدالعزيز بن باز رحمه الله "بتصرف" </w:t>
      </w:r>
      <w:hyperlink r:id="rId1" w:history="1">
        <w:r w:rsidRPr="00F528FB">
          <w:rPr>
            <w:rStyle w:val="Hyperlink"/>
          </w:rPr>
          <w:t>http://cutt.us/6fN7U</w:t>
        </w:r>
      </w:hyperlink>
    </w:p>
  </w:footnote>
  <w:footnote w:id="731">
    <w:p w:rsidR="00E0415E" w:rsidRPr="00042865" w:rsidRDefault="00E0415E" w:rsidP="002933FB">
      <w:pPr>
        <w:pStyle w:val="FootnoteText"/>
        <w:ind w:left="0"/>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(3/406).</w:t>
      </w:r>
    </w:p>
  </w:footnote>
  <w:footnote w:id="732">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(3/406).</w:t>
      </w:r>
    </w:p>
  </w:footnote>
  <w:footnote w:id="733">
    <w:p w:rsidR="00E0415E" w:rsidRPr="00042865" w:rsidRDefault="00E0415E" w:rsidP="00DE010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الفتح (3/406).</w:t>
      </w:r>
    </w:p>
  </w:footnote>
  <w:footnote w:id="734">
    <w:p w:rsidR="00E0415E" w:rsidRPr="00042865" w:rsidRDefault="00E0415E" w:rsidP="00DE0109">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الفتح (3/406) بتصرف.</w:t>
      </w:r>
    </w:p>
  </w:footnote>
  <w:footnote w:id="735">
    <w:p w:rsidR="00E0415E" w:rsidRPr="00042865" w:rsidRDefault="00E0415E" w:rsidP="00465F76">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الفتح (3/406).</w:t>
      </w:r>
    </w:p>
  </w:footnote>
  <w:footnote w:id="736">
    <w:p w:rsidR="00E0415E" w:rsidRPr="00042865" w:rsidRDefault="00E0415E" w:rsidP="00DE0109">
      <w:pPr>
        <w:pStyle w:val="FootnoteText"/>
        <w:ind w:left="42"/>
        <w:rPr>
          <w:rStyle w:val="FootnoteReference"/>
          <w:rFonts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cs="Traditional Arabic"/>
          <w:sz w:val="28"/>
          <w:rtl/>
        </w:rPr>
        <w:t xml:space="preserve"> الفتح (3/406).</w:t>
      </w:r>
    </w:p>
  </w:footnote>
  <w:footnote w:id="737">
    <w:p w:rsidR="00E0415E" w:rsidRPr="00042865" w:rsidRDefault="00E0415E" w:rsidP="00DE0109">
      <w:pPr>
        <w:ind w:left="42" w:firstLine="0"/>
        <w:jc w:val="both"/>
        <w:rPr>
          <w:rFonts w:ascii="Traditional Arabic" w:hAnsi="Traditional Arabic" w:cs="Traditional Arabic"/>
          <w:sz w:val="28"/>
          <w:szCs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position w:val="10"/>
          <w:sz w:val="28"/>
          <w:szCs w:val="28"/>
          <w:rtl/>
        </w:rPr>
        <w:t xml:space="preserve"> الفتح (3/403)</w:t>
      </w:r>
      <w:r w:rsidRPr="00042865">
        <w:rPr>
          <w:rFonts w:ascii="Traditional Arabic" w:hAnsi="Traditional Arabic" w:cs="Traditional Arabic"/>
          <w:sz w:val="28"/>
          <w:szCs w:val="28"/>
          <w:rtl/>
        </w:rPr>
        <w:t>.</w:t>
      </w:r>
    </w:p>
  </w:footnote>
  <w:footnote w:id="73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[7/1/42،</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51/1/153، 2681/5/341، 2804/6/25، 2941/6/128، 2978/6/149، 3174/6/318، 4553/8/64، 5980/10/427، 6260/11/50، 7196/13/197، 7541/13/525، ومسلم 4607/6/12/110 يضم مع: 2936/6/126، 2940/6/128، ومسلم 4607/6/12/110]</w:t>
      </w:r>
    </w:p>
  </w:footnote>
  <w:footnote w:id="739">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(هرقل) هو ملك الروم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وهرقل اسمه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وهو بكسر الهاء وفتح الراء وسكون القاف</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ولقبه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قيصر </w:t>
      </w:r>
      <w:r w:rsidRPr="00042865">
        <w:rPr>
          <w:rFonts w:ascii="Traditional Arabic" w:hAnsi="Traditional Arabic" w:cs="Traditional Arabic" w:hint="cs"/>
          <w:sz w:val="28"/>
          <w:rtl/>
        </w:rPr>
        <w:t>،</w:t>
      </w:r>
      <w:r w:rsidRPr="00042865">
        <w:rPr>
          <w:rFonts w:ascii="Traditional Arabic" w:hAnsi="Traditional Arabic" w:cs="Traditional Arabic"/>
          <w:sz w:val="28"/>
          <w:rtl/>
        </w:rPr>
        <w:t>كما يلقب ملك الفرس كسرى ونحوه. الفتح (1/44)</w:t>
      </w:r>
    </w:p>
  </w:footnote>
  <w:footnote w:id="740">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(في ركب) جمع راكب كصحب وصاحب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وهم أولو الإبل العشرة فما فوقها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والمعنى</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أرسل إلى أبي سفيان حال كونه في جملة الركب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وذاك لأنه كان كبيرهم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فلهذا خصه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وكان عدد الركب ثلاثين رجلا. الفتح (1/44)</w:t>
      </w:r>
    </w:p>
  </w:footnote>
  <w:footnote w:id="741">
    <w:p w:rsidR="00E0415E" w:rsidRPr="00042865" w:rsidRDefault="00E0415E" w:rsidP="002039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(في المدة) يعني مدة الصلح بالحديبية، وكانت في سنة ست. الفتح (1/45)</w:t>
      </w:r>
    </w:p>
  </w:footnote>
  <w:footnote w:id="742">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(فأتوه) تقديره</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أرسل إليهم في طلب إتيان الركب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فجاء الرسول يطلب إتيانهم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فأتوه. الفتح (1/45) </w:t>
      </w:r>
    </w:p>
  </w:footnote>
  <w:footnote w:id="743">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(بإيلياء) بهمزة مكسورة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بعدها ياء ساكنة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لام مكسورة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ياء أخيرة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ثم ألف مهموزة. الفتح (1/45) </w:t>
      </w:r>
    </w:p>
  </w:footnote>
  <w:footnote w:id="744">
    <w:p w:rsidR="00E0415E" w:rsidRPr="00042865" w:rsidRDefault="00E0415E" w:rsidP="00AD4CD4">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(قلت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أنا أقربهم نسبا) إنما كان أبو سفيان أقرب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لأنه من بني عبد مناف، وعبد مناف الأب الرابع للنبي صلى الله عليه وسلم وكذا لأبي سفيان. الفتح (1/46) </w:t>
      </w:r>
    </w:p>
  </w:footnote>
  <w:footnote w:id="745">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(فاجعلوهم عند ظهره) أي: لئلا يستحيوا أن يواجهوه بالتكذيب إن كذب. الفتح (1/46) </w:t>
      </w:r>
    </w:p>
  </w:footnote>
  <w:footnote w:id="746">
    <w:p w:rsidR="00E0415E" w:rsidRPr="00042865" w:rsidRDefault="00E0415E" w:rsidP="005B4704">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(فوالله لولا الحياء من أن يأثروا) أي: ينقلوا علي الكذب لكذبت عليه، وفيه دليل على أنهم كانوا يستقبحون الكذب إما بالأخذ عن الشرع السابق أو بالعرف. الفتح (1/46)</w:t>
      </w:r>
    </w:p>
  </w:footnote>
  <w:footnote w:id="747">
    <w:p w:rsidR="00E0415E" w:rsidRPr="00042865" w:rsidRDefault="00E0415E" w:rsidP="00604E1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(ولم تمكني كلمة أدخل فيها شيئا) أي: أنتقصه به. الفتح (1/47)</w:t>
      </w:r>
    </w:p>
  </w:footnote>
  <w:footnote w:id="748">
    <w:p w:rsidR="00E0415E" w:rsidRPr="00042865" w:rsidRDefault="00E0415E" w:rsidP="00256FA9">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(سجال) بكسر أوله أي: نوب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والسجل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الدلو</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والحرب اسم جنس، وينال أي: يصيب فكأنه شبه المحاربين بالمست</w:t>
      </w:r>
      <w:r w:rsidRPr="00042865">
        <w:rPr>
          <w:rFonts w:ascii="Traditional Arabic" w:hAnsi="Traditional Arabic" w:cs="Traditional Arabic" w:hint="cs"/>
          <w:sz w:val="28"/>
          <w:rtl/>
        </w:rPr>
        <w:t>ي</w:t>
      </w:r>
      <w:r w:rsidRPr="00042865">
        <w:rPr>
          <w:rFonts w:ascii="Traditional Arabic" w:hAnsi="Traditional Arabic" w:cs="Traditional Arabic"/>
          <w:sz w:val="28"/>
          <w:rtl/>
        </w:rPr>
        <w:t>قيين يستقي هذا دلوا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وهذا دلوا. الفتح (1/47)</w:t>
      </w:r>
    </w:p>
  </w:footnote>
  <w:footnote w:id="749">
    <w:p w:rsidR="00E0415E" w:rsidRPr="00042865" w:rsidRDefault="00E0415E" w:rsidP="006018F5">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(دحية) بكسر الدال، وحكي فتحها لغتان، ويقال إنه الرئيس بلغة أهل اليمن، وهو بن خليفة الكلبي، صحابي جليل كان أحسن الناس وجها، وأسلم قديما، وبعثه النبي صلى الله عليه وسلم في آخر سنة ست بعد أن رجع من الحديبية بكتابه إلى هرقل، وكان وصوله إلى هرقل في المحرم سنة سبع، ومات دحية في خلافة معاوية. وبصرى بضم أوله والقصر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مدينة بين المدينة ودمشق وقيل هي حوران، وعظيمها هو الحارث بن أبي شمر الغساني. الفتح (1/50) </w:t>
      </w:r>
    </w:p>
  </w:footnote>
  <w:footnote w:id="750">
    <w:p w:rsidR="00E0415E" w:rsidRPr="00042865" w:rsidRDefault="00E0415E" w:rsidP="006018F5">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(عظيم الروم) لكنه لم يخله من إكرام لمصلحة التألف. الفتح (1/50) </w:t>
      </w:r>
    </w:p>
  </w:footnote>
  <w:footnote w:id="751">
    <w:p w:rsidR="00E0415E" w:rsidRPr="00042865" w:rsidRDefault="00E0415E" w:rsidP="006018F5">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(سلام على من اتبع الهدى) ...كيف يبدأ الكافر بالسلام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فالجواب أن المفسرين قالوا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ليس المراد من هذا التحية إنما معناه سلم من عذاب الله من أسلم</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ولهذا جاء بعده أن العذاب على من كذب وتولى. الفتح (1/50) </w:t>
      </w:r>
    </w:p>
  </w:footnote>
  <w:footnote w:id="752">
    <w:p w:rsidR="00E0415E" w:rsidRPr="00042865" w:rsidRDefault="00E0415E" w:rsidP="006018F5">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(فإن توليت</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أعرضت عن الإجابة إلى الدخول في الإسلام. الفتح (4/51)</w:t>
      </w:r>
    </w:p>
  </w:footnote>
  <w:footnote w:id="753">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(الأريسيين) هو جمع أريسي وهو منسوب إلى أريس بوزن فعيل، قال </w:t>
      </w:r>
      <w:r w:rsidRPr="00042865">
        <w:rPr>
          <w:rFonts w:ascii="Traditional Arabic" w:hAnsi="Traditional Arabic" w:cs="Traditional Arabic" w:hint="cs"/>
          <w:sz w:val="28"/>
          <w:rtl/>
        </w:rPr>
        <w:t>ا</w:t>
      </w:r>
      <w:r w:rsidRPr="00042865">
        <w:rPr>
          <w:rFonts w:ascii="Traditional Arabic" w:hAnsi="Traditional Arabic" w:cs="Traditional Arabic"/>
          <w:sz w:val="28"/>
          <w:rtl/>
        </w:rPr>
        <w:t>بن سيده: الأريس الأكار</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أي: الفلاح عند ثعلب. الفتح (1/51)</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واختلفوا في المراد بهم على أقوال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أصحها وأشهرها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أنهم الأكارون أي: الفلاحون والزراعون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ومعناه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أن عليك إثم رعاياك الذين يتبعونك وينقادون بانقيادك</w:t>
      </w:r>
      <w:r w:rsidRPr="00042865">
        <w:rPr>
          <w:rFonts w:ascii="Traditional Arabic" w:hAnsi="Traditional Arabic" w:cs="Traditional Arabic" w:hint="cs"/>
          <w:sz w:val="28"/>
          <w:rtl/>
        </w:rPr>
        <w:t xml:space="preserve">، </w:t>
      </w:r>
      <w:r w:rsidRPr="00042865">
        <w:rPr>
          <w:rFonts w:ascii="Traditional Arabic" w:hAnsi="Traditional Arabic" w:cs="Traditional Arabic"/>
          <w:sz w:val="28"/>
          <w:rtl/>
        </w:rPr>
        <w:t>ونبه بهؤلاء على جميع الرعايا</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لأنهم الأغلب</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ولأنهم أسرع انقيادا</w:t>
      </w:r>
      <w:r w:rsidRPr="00042865">
        <w:rPr>
          <w:rFonts w:ascii="Traditional Arabic" w:hAnsi="Traditional Arabic" w:cs="Traditional Arabic" w:hint="cs"/>
          <w:sz w:val="28"/>
          <w:rtl/>
        </w:rPr>
        <w:t xml:space="preserve">. وهذا القول هو الصحيح. شرح النووي على صحيح مسلم </w:t>
      </w:r>
      <w:r w:rsidRPr="00042865">
        <w:rPr>
          <w:rFonts w:ascii="Traditional Arabic" w:hAnsi="Traditional Arabic" w:cs="Traditional Arabic"/>
          <w:sz w:val="28"/>
          <w:rtl/>
        </w:rPr>
        <w:t>(</w:t>
      </w:r>
      <w:r w:rsidRPr="00042865">
        <w:rPr>
          <w:rFonts w:ascii="Traditional Arabic" w:hAnsi="Traditional Arabic" w:cs="Traditional Arabic" w:hint="cs"/>
          <w:sz w:val="28"/>
          <w:rtl/>
        </w:rPr>
        <w:t>6/12/117) "بتصرف"</w:t>
      </w:r>
    </w:p>
  </w:footnote>
  <w:footnote w:id="754">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آل عمران:64.</w:t>
      </w:r>
    </w:p>
  </w:footnote>
  <w:footnote w:id="755">
    <w:p w:rsidR="00E0415E" w:rsidRPr="00042865" w:rsidRDefault="00E0415E" w:rsidP="005473DD">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w:t>
      </w:r>
      <w:r w:rsidRPr="00042865">
        <w:rPr>
          <w:rFonts w:ascii="Traditional Arabic" w:hAnsi="Traditional Arabic" w:cs="Traditional Arabic" w:hint="cs"/>
          <w:sz w:val="28"/>
          <w:rtl/>
        </w:rPr>
        <w:t xml:space="preserve">صحيح البخاري </w:t>
      </w:r>
      <w:r w:rsidRPr="00042865">
        <w:rPr>
          <w:rFonts w:ascii="Traditional Arabic" w:hAnsi="Traditional Arabic" w:cs="Traditional Arabic"/>
          <w:sz w:val="28"/>
          <w:rtl/>
        </w:rPr>
        <w:t>(</w:t>
      </w:r>
      <w:r w:rsidRPr="00042865">
        <w:rPr>
          <w:rFonts w:ascii="Traditional Arabic" w:hAnsi="Traditional Arabic" w:cs="Traditional Arabic" w:hint="cs"/>
          <w:sz w:val="28"/>
          <w:rtl/>
        </w:rPr>
        <w:t>1/193</w:t>
      </w:r>
      <w:r w:rsidRPr="00042865">
        <w:rPr>
          <w:rFonts w:ascii="Traditional Arabic" w:hAnsi="Traditional Arabic" w:cs="Traditional Arabic"/>
          <w:sz w:val="28"/>
          <w:rtl/>
        </w:rPr>
        <w:t>)</w:t>
      </w:r>
    </w:p>
  </w:footnote>
  <w:footnote w:id="756">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شرح النووي على صحيح مسلم (6/12/115) "بتصرف"</w:t>
      </w:r>
    </w:p>
  </w:footnote>
  <w:footnote w:id="757">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w:t>
      </w:r>
      <w:r w:rsidRPr="00042865">
        <w:rPr>
          <w:rFonts w:ascii="Traditional Arabic" w:hAnsi="Traditional Arabic" w:cs="Traditional Arabic"/>
          <w:sz w:val="28"/>
          <w:rtl/>
        </w:rPr>
        <w:t>(6/12/115)</w:t>
      </w:r>
      <w:r w:rsidRPr="00042865">
        <w:rPr>
          <w:rStyle w:val="FootnoteReference"/>
          <w:rFonts w:ascii="Traditional Arabic" w:hAnsi="Traditional Arabic" w:cs="Traditional Arabic" w:hint="cs"/>
          <w:sz w:val="28"/>
          <w:rtl/>
        </w:rPr>
        <w:t>.</w:t>
      </w:r>
    </w:p>
  </w:footnote>
  <w:footnote w:id="75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(6/12/116) "بتصرف" </w:t>
      </w:r>
    </w:p>
  </w:footnote>
  <w:footnote w:id="759">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طه:44.</w:t>
      </w:r>
    </w:p>
  </w:footnote>
  <w:footnote w:id="760">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(6/12/116) "بتصرف" </w:t>
      </w:r>
    </w:p>
  </w:footnote>
  <w:footnote w:id="761">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(6/12/116) .</w:t>
      </w:r>
    </w:p>
  </w:footnote>
  <w:footnote w:id="762">
    <w:p w:rsidR="00E0415E" w:rsidRPr="00BC0E1D" w:rsidRDefault="00E0415E" w:rsidP="00BC0E1D">
      <w:pPr>
        <w:pStyle w:val="FootnoteText"/>
        <w:ind w:left="0"/>
        <w:rPr>
          <w:rStyle w:val="FootnoteReference"/>
          <w:rtl/>
        </w:rPr>
      </w:pPr>
      <w:r w:rsidRPr="00643640">
        <w:rPr>
          <w:rStyle w:val="FootnoteReference"/>
          <w:rtl/>
        </w:rPr>
        <w:t>(</w:t>
      </w:r>
      <w:r w:rsidRPr="00643640">
        <w:rPr>
          <w:rStyle w:val="FootnoteReference"/>
          <w:rtl/>
        </w:rPr>
        <w:footnoteRef/>
      </w:r>
      <w:r w:rsidRPr="00643640">
        <w:rPr>
          <w:rStyle w:val="FootnoteReference"/>
          <w:rtl/>
        </w:rPr>
        <w:t>)</w:t>
      </w:r>
      <w:r w:rsidRPr="00BC0E1D">
        <w:rPr>
          <w:rStyle w:val="FootnoteReference"/>
          <w:rtl/>
        </w:rPr>
        <w:t xml:space="preserve"> </w:t>
      </w:r>
      <w:r>
        <w:rPr>
          <w:rStyle w:val="FootnoteReference"/>
          <w:sz w:val="28"/>
          <w:rtl/>
        </w:rPr>
        <w:t>سورة العنكبوت:13.</w:t>
      </w:r>
    </w:p>
  </w:footnote>
  <w:footnote w:id="763">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(6/12/117). "بتصرف" </w:t>
      </w:r>
    </w:p>
  </w:footnote>
  <w:footnote w:id="764">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(6/12/117). </w:t>
      </w:r>
    </w:p>
  </w:footnote>
  <w:footnote w:id="765">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(6/12/117). "بتصرف"</w:t>
      </w:r>
    </w:p>
  </w:footnote>
  <w:footnote w:id="766">
    <w:p w:rsidR="00E0415E" w:rsidRPr="00042865" w:rsidRDefault="00E0415E" w:rsidP="002074C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w:t>
      </w:r>
      <w:r w:rsidRPr="00042865">
        <w:rPr>
          <w:rStyle w:val="FootnoteReference"/>
          <w:rFonts w:ascii="Traditional Arabic" w:hAnsi="Traditional Arabic" w:cs="Traditional Arabic" w:hint="cs"/>
          <w:sz w:val="28"/>
          <w:rtl/>
        </w:rPr>
        <w:t>6</w:t>
      </w:r>
      <w:r w:rsidRPr="00042865">
        <w:rPr>
          <w:rStyle w:val="FootnoteReference"/>
          <w:rFonts w:ascii="Traditional Arabic" w:hAnsi="Traditional Arabic" w:cs="Traditional Arabic"/>
          <w:sz w:val="28"/>
          <w:rtl/>
        </w:rPr>
        <w:t xml:space="preserve">). </w:t>
      </w:r>
    </w:p>
  </w:footnote>
  <w:footnote w:id="767">
    <w:p w:rsidR="00E0415E" w:rsidRPr="00042865" w:rsidRDefault="00E0415E" w:rsidP="002074C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(6/12/117). </w:t>
      </w:r>
    </w:p>
  </w:footnote>
  <w:footnote w:id="768">
    <w:p w:rsidR="00E0415E" w:rsidRPr="00042865" w:rsidRDefault="00E0415E" w:rsidP="00465F76">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Style w:val="FootnoteReference"/>
          <w:rFonts w:ascii="Traditional Arabic" w:hAnsi="Traditional Arabic" w:cs="Traditional Arabic"/>
          <w:sz w:val="28"/>
          <w:rtl/>
        </w:rPr>
        <w:t xml:space="preserve"> شرح النووي على صحيح مسلم (6/12/117). </w:t>
      </w:r>
    </w:p>
  </w:footnote>
  <w:footnote w:id="769">
    <w:p w:rsidR="00E0415E" w:rsidRPr="00042865" w:rsidRDefault="00E0415E" w:rsidP="00AE62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أطرافه: [65/1/187، 2938/6/127، 5870/10/334، 5872/10/336، 5874/10/337، 5875/10/337، 5877/10/340، 7162/13/150، -م5480/7/14/70].</w:t>
      </w:r>
    </w:p>
  </w:footnote>
  <w:footnote w:id="770">
    <w:p w:rsidR="00E0415E" w:rsidRPr="00042865" w:rsidRDefault="00E0415E" w:rsidP="00AE62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(مختوما) مطبوعا عليه بتوقيع المرسل</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(1/24).</w:t>
      </w:r>
    </w:p>
  </w:footnote>
  <w:footnote w:id="771">
    <w:p w:rsidR="00E0415E" w:rsidRPr="00042865" w:rsidRDefault="00E0415E" w:rsidP="00AE62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(نقشه) محفور عليه</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والنقش في اللغة</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التلوين</w:t>
      </w:r>
      <w:r w:rsidRPr="00042865">
        <w:rPr>
          <w:rFonts w:ascii="Traditional Arabic" w:hAnsi="Traditional Arabic" w:cs="Traditional Arabic" w:hint="cs"/>
          <w:sz w:val="28"/>
          <w:rtl/>
        </w:rPr>
        <w:t>.</w:t>
      </w:r>
      <w:r w:rsidRPr="00042865">
        <w:rPr>
          <w:rFonts w:ascii="Traditional Arabic" w:hAnsi="Traditional Arabic" w:cs="Traditional Arabic"/>
          <w:sz w:val="28"/>
          <w:rtl/>
        </w:rPr>
        <w:t xml:space="preserve"> تعليق مصطفى البغا على صحيح البخاري (1/24).</w:t>
      </w:r>
    </w:p>
  </w:footnote>
  <w:footnote w:id="772">
    <w:p w:rsidR="00E0415E" w:rsidRPr="00042865" w:rsidRDefault="00E0415E" w:rsidP="00AE62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(فقلت) القائل هو شعبة</w:t>
      </w:r>
      <w:r>
        <w:rPr>
          <w:rFonts w:ascii="Traditional Arabic" w:hAnsi="Traditional Arabic" w:cs="Traditional Arabic"/>
          <w:sz w:val="28"/>
          <w:rtl/>
        </w:rPr>
        <w:t xml:space="preserve">. </w:t>
      </w:r>
      <w:r w:rsidRPr="00042865">
        <w:rPr>
          <w:rFonts w:ascii="Traditional Arabic" w:hAnsi="Traditional Arabic" w:cs="Traditional Arabic"/>
          <w:sz w:val="28"/>
          <w:rtl/>
        </w:rPr>
        <w:t>الفتح (1/188)</w:t>
      </w:r>
    </w:p>
  </w:footnote>
  <w:footnote w:id="773">
    <w:p w:rsidR="00E0415E" w:rsidRPr="00042865" w:rsidRDefault="00E0415E" w:rsidP="00AE6201">
      <w:pPr>
        <w:pStyle w:val="FootnoteText"/>
        <w:ind w:left="42"/>
        <w:rPr>
          <w:rFonts w:ascii="Traditional Arabic" w:hAnsi="Traditional Arabic" w:cs="Traditional Arabic"/>
          <w:sz w:val="28"/>
          <w:rtl/>
        </w:rPr>
      </w:pPr>
      <w:r w:rsidRPr="00643640">
        <w:rPr>
          <w:rStyle w:val="FootnoteReference"/>
          <w:rtl/>
        </w:rPr>
        <w:t>(</w:t>
      </w:r>
      <w:r w:rsidRPr="00643640">
        <w:rPr>
          <w:rStyle w:val="FootnoteReference"/>
          <w:rtl/>
        </w:rPr>
        <w:footnoteRef/>
      </w:r>
      <w:r w:rsidRPr="00643640">
        <w:rPr>
          <w:rStyle w:val="FootnoteReference"/>
          <w:rtl/>
        </w:rPr>
        <w:t>)</w:t>
      </w:r>
      <w:r w:rsidRPr="00042865">
        <w:rPr>
          <w:rFonts w:ascii="Traditional Arabic" w:hAnsi="Traditional Arabic" w:cs="Traditional Arabic"/>
          <w:sz w:val="28"/>
          <w:rtl/>
        </w:rPr>
        <w:t xml:space="preserve"> صحيح البخاري (1/209)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60" w:type="dxa"/>
      <w:tblInd w:w="-1306" w:type="dxa"/>
      <w:tblLook w:val="01E0" w:firstRow="1" w:lastRow="1" w:firstColumn="1" w:lastColumn="1" w:noHBand="0" w:noVBand="0"/>
    </w:tblPr>
    <w:tblGrid>
      <w:gridCol w:w="11160"/>
    </w:tblGrid>
    <w:tr w:rsidR="00E0415E" w:rsidTr="00BB78AC">
      <w:trPr>
        <w:trHeight w:val="709"/>
      </w:trPr>
      <w:tc>
        <w:tcPr>
          <w:tcW w:w="10611" w:type="dxa"/>
          <w:shd w:val="clear" w:color="auto" w:fill="auto"/>
        </w:tcPr>
        <w:p w:rsidR="00E0415E" w:rsidRDefault="00E0415E" w:rsidP="00814015">
          <w:pPr>
            <w:pStyle w:val="Footer"/>
            <w:ind w:firstLine="0"/>
            <w:rPr>
              <w:rtl/>
            </w:rPr>
          </w:pPr>
          <w:r>
            <w:rPr>
              <w:noProof/>
              <w:rtl/>
            </w:rPr>
            <mc:AlternateContent>
              <mc:Choice Requires="wpg">
                <w:drawing>
                  <wp:anchor distT="0" distB="0" distL="114300" distR="114300" simplePos="0" relativeHeight="251664384" behindDoc="0" locked="0" layoutInCell="1" allowOverlap="1" wp14:anchorId="1495921D" wp14:editId="491329B8">
                    <wp:simplePos x="0" y="0"/>
                    <wp:positionH relativeFrom="column">
                      <wp:posOffset>477520</wp:posOffset>
                    </wp:positionH>
                    <wp:positionV relativeFrom="paragraph">
                      <wp:posOffset>-36830</wp:posOffset>
                    </wp:positionV>
                    <wp:extent cx="6245860" cy="497840"/>
                    <wp:effectExtent l="0" t="0" r="21590" b="16510"/>
                    <wp:wrapNone/>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497840"/>
                              <a:chOff x="1800" y="720"/>
                              <a:chExt cx="8314" cy="688"/>
                            </a:xfrm>
                          </wpg:grpSpPr>
                          <wps:wsp>
                            <wps:cNvPr id="11" name="Line 2"/>
                            <wps:cNvCnPr/>
                            <wps:spPr bwMode="auto">
                              <a:xfrm flipH="1">
                                <a:off x="1800" y="1076"/>
                                <a:ext cx="8100" cy="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3"/>
                            <wps:cNvSpPr>
                              <a:spLocks noChangeArrowheads="1"/>
                            </wps:cNvSpPr>
                            <wps:spPr bwMode="auto">
                              <a:xfrm>
                                <a:off x="5697" y="720"/>
                                <a:ext cx="4417" cy="688"/>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4"/>
                            <wps:cNvSpPr txBox="1">
                              <a:spLocks noChangeArrowheads="1"/>
                            </wps:cNvSpPr>
                            <wps:spPr bwMode="auto">
                              <a:xfrm>
                                <a:off x="5768" y="787"/>
                                <a:ext cx="428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15E" w:rsidRPr="001C2CA8" w:rsidRDefault="00E0415E" w:rsidP="00BB78AC">
                                  <w:pPr>
                                    <w:ind w:firstLine="0"/>
                                    <w:rPr>
                                      <w:rFonts w:cs="Al-Mujahed Classic"/>
                                      <w:szCs w:val="28"/>
                                    </w:rPr>
                                  </w:pPr>
                                  <w:r w:rsidRPr="001C2CA8">
                                    <w:rPr>
                                      <w:rFonts w:cs="Al-Mujahed Classic"/>
                                      <w:sz w:val="28"/>
                                      <w:szCs w:val="28"/>
                                      <w:rtl/>
                                    </w:rPr>
                                    <w:t xml:space="preserve">تعامل النبي </w:t>
                                  </w:r>
                                  <w:r>
                                    <w:rPr>
                                      <w:rFonts w:cs="Al-Mujahed Classic"/>
                                      <w:sz w:val="28"/>
                                      <w:szCs w:val="28"/>
                                      <w:rtl/>
                                    </w:rPr>
                                    <w:t xml:space="preserve">صلى الله عليه وسلم </w:t>
                                  </w:r>
                                  <w:r w:rsidRPr="001C2CA8">
                                    <w:rPr>
                                      <w:rFonts w:cs="Al-Mujahed Classic"/>
                                      <w:sz w:val="28"/>
                                      <w:szCs w:val="28"/>
                                      <w:rtl/>
                                    </w:rPr>
                                    <w:t>مع غير المسلمين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95921D" id="مجموعة 10" o:spid="_x0000_s1026" style="position:absolute;left:0;text-align:left;margin-left:37.6pt;margin-top:-2.9pt;width:491.8pt;height:39.2pt;z-index:251664384" coordorigin="1800,720" coordsize="831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">
                    <v:line id="Line 2" o:spid="_x0000_s1027" style="position:absolute;flip:x;visibility:visible;mso-wrap-style:square" from="1800,1076" to="9900,1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" strokeweight="2.25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8" type="#_x0000_t176" style="position:absolute;left:5697;top:720;width:4417;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shapetype id="_x0000_t202" coordsize="21600,21600" o:spt="202" path="m,l,21600r21600,l21600,xe">
                      <v:stroke joinstyle="miter"/>
                      <v:path gradientshapeok="t" o:connecttype="rect"/>
                    </v:shapetype>
                    <v:shape id="Text Box 4" o:spid="_x0000_s1029" type="#_x0000_t202" style="position:absolute;left:5768;top:787;width:428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E0415E" w:rsidRPr="001C2CA8" w:rsidRDefault="00E0415E" w:rsidP="00BB78AC">
                            <w:pPr>
                              <w:ind w:firstLine="0"/>
                              <w:rPr>
                                <w:rFonts w:cs="Al-Mujahed Classic"/>
                                <w:szCs w:val="28"/>
                              </w:rPr>
                            </w:pPr>
                            <w:r w:rsidRPr="001C2CA8">
                              <w:rPr>
                                <w:rFonts w:cs="Al-Mujahed Classic"/>
                                <w:sz w:val="28"/>
                                <w:szCs w:val="28"/>
                                <w:rtl/>
                              </w:rPr>
                              <w:t xml:space="preserve">تعامل النبي </w:t>
                            </w:r>
                            <w:r>
                              <w:rPr>
                                <w:rFonts w:cs="Al-Mujahed Classic"/>
                                <w:sz w:val="28"/>
                                <w:szCs w:val="28"/>
                                <w:rtl/>
                              </w:rPr>
                              <w:t xml:space="preserve">صلى الله عليه وسلم </w:t>
                            </w:r>
                            <w:r w:rsidRPr="001C2CA8">
                              <w:rPr>
                                <w:rFonts w:cs="Al-Mujahed Classic"/>
                                <w:sz w:val="28"/>
                                <w:szCs w:val="28"/>
                                <w:rtl/>
                              </w:rPr>
                              <w:t>مع غير المسلمين</w:t>
                            </w:r>
                          </w:p>
                        </w:txbxContent>
                      </v:textbox>
                    </v:shape>
                  </v:group>
                </w:pict>
              </mc:Fallback>
            </mc:AlternateContent>
          </w:r>
        </w:p>
      </w:tc>
    </w:tr>
  </w:tbl>
  <w:p w:rsidR="00E0415E" w:rsidRPr="00BB78AC" w:rsidRDefault="00E0415E" w:rsidP="00BB7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9D7"/>
    <w:multiLevelType w:val="hybridMultilevel"/>
    <w:tmpl w:val="5E2AF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B521A"/>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C2140"/>
    <w:multiLevelType w:val="hybridMultilevel"/>
    <w:tmpl w:val="4DDAF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A85F6E"/>
    <w:multiLevelType w:val="hybridMultilevel"/>
    <w:tmpl w:val="79960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8D1EAC"/>
    <w:multiLevelType w:val="hybridMultilevel"/>
    <w:tmpl w:val="96F00F7A"/>
    <w:lvl w:ilvl="0" w:tplc="F17CDB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980AD5"/>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0B3B50"/>
    <w:multiLevelType w:val="hybridMultilevel"/>
    <w:tmpl w:val="D804BC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153DB4"/>
    <w:multiLevelType w:val="hybridMultilevel"/>
    <w:tmpl w:val="EA5C8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960A2C"/>
    <w:multiLevelType w:val="hybridMultilevel"/>
    <w:tmpl w:val="609E2A3A"/>
    <w:lvl w:ilvl="0" w:tplc="78A25ED2">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94A001B"/>
    <w:multiLevelType w:val="hybridMultilevel"/>
    <w:tmpl w:val="7F901D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96B78EE"/>
    <w:multiLevelType w:val="hybridMultilevel"/>
    <w:tmpl w:val="372CE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A20119A"/>
    <w:multiLevelType w:val="hybridMultilevel"/>
    <w:tmpl w:val="283CD73C"/>
    <w:lvl w:ilvl="0" w:tplc="BF50D58E">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C4296A"/>
    <w:multiLevelType w:val="hybridMultilevel"/>
    <w:tmpl w:val="16344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007EB1"/>
    <w:multiLevelType w:val="hybridMultilevel"/>
    <w:tmpl w:val="CC649B5C"/>
    <w:lvl w:ilvl="0" w:tplc="9850A104">
      <w:start w:val="1"/>
      <w:numFmt w:val="decimal"/>
      <w:lvlText w:val="%1."/>
      <w:lvlJc w:val="left"/>
      <w:pPr>
        <w:ind w:left="360" w:hanging="360"/>
      </w:pPr>
      <w:rPr>
        <w:lang w:val="en-US"/>
      </w:rPr>
    </w:lvl>
    <w:lvl w:ilvl="1" w:tplc="A77CE9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C0F4823"/>
    <w:multiLevelType w:val="hybridMultilevel"/>
    <w:tmpl w:val="0E3EB06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5" w15:restartNumberingAfterBreak="0">
    <w:nsid w:val="0E156539"/>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ECE3435"/>
    <w:multiLevelType w:val="hybridMultilevel"/>
    <w:tmpl w:val="145C74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EDE1F6B"/>
    <w:multiLevelType w:val="hybridMultilevel"/>
    <w:tmpl w:val="0E3EB06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15:restartNumberingAfterBreak="0">
    <w:nsid w:val="10025FB0"/>
    <w:multiLevelType w:val="hybridMultilevel"/>
    <w:tmpl w:val="46E2D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070525D"/>
    <w:multiLevelType w:val="hybridMultilevel"/>
    <w:tmpl w:val="00F64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20" w15:restartNumberingAfterBreak="0">
    <w:nsid w:val="10995EB0"/>
    <w:multiLevelType w:val="hybridMultilevel"/>
    <w:tmpl w:val="6DD01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22B202B"/>
    <w:multiLevelType w:val="hybridMultilevel"/>
    <w:tmpl w:val="283CD73C"/>
    <w:lvl w:ilvl="0" w:tplc="BF50D58E">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2377EF2"/>
    <w:multiLevelType w:val="hybridMultilevel"/>
    <w:tmpl w:val="253E2354"/>
    <w:lvl w:ilvl="0" w:tplc="FC46B3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27F340C"/>
    <w:multiLevelType w:val="hybridMultilevel"/>
    <w:tmpl w:val="EA5C8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29F1334"/>
    <w:multiLevelType w:val="hybridMultilevel"/>
    <w:tmpl w:val="B82A9B1E"/>
    <w:lvl w:ilvl="0" w:tplc="0409000F">
      <w:start w:val="1"/>
      <w:numFmt w:val="decimal"/>
      <w:lvlText w:val="%1."/>
      <w:lvlJc w:val="left"/>
      <w:pPr>
        <w:ind w:left="501" w:hanging="360"/>
      </w:pPr>
      <w:rPr>
        <w:rFonts w:hint="default"/>
        <w:lang w:bidi="ar-SA"/>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15:restartNumberingAfterBreak="0">
    <w:nsid w:val="12E93306"/>
    <w:multiLevelType w:val="hybridMultilevel"/>
    <w:tmpl w:val="8904D3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32D68EA"/>
    <w:multiLevelType w:val="hybridMultilevel"/>
    <w:tmpl w:val="75E09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334635F"/>
    <w:multiLevelType w:val="hybridMultilevel"/>
    <w:tmpl w:val="19D67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4E84A8B"/>
    <w:multiLevelType w:val="hybridMultilevel"/>
    <w:tmpl w:val="00F64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29" w15:restartNumberingAfterBreak="0">
    <w:nsid w:val="15E64ABC"/>
    <w:multiLevelType w:val="hybridMultilevel"/>
    <w:tmpl w:val="A1D4E73E"/>
    <w:lvl w:ilvl="0" w:tplc="0409000F">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68D5525"/>
    <w:multiLevelType w:val="hybridMultilevel"/>
    <w:tmpl w:val="5E2AF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6BA0FAB"/>
    <w:multiLevelType w:val="hybridMultilevel"/>
    <w:tmpl w:val="2A26417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7C34A20"/>
    <w:multiLevelType w:val="hybridMultilevel"/>
    <w:tmpl w:val="D58CDA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82618A6"/>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8552FEB"/>
    <w:multiLevelType w:val="hybridMultilevel"/>
    <w:tmpl w:val="28686D62"/>
    <w:lvl w:ilvl="0" w:tplc="0409000F">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87910C9"/>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C9716A8"/>
    <w:multiLevelType w:val="hybridMultilevel"/>
    <w:tmpl w:val="88107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D11456C"/>
    <w:multiLevelType w:val="hybridMultilevel"/>
    <w:tmpl w:val="5A26BC28"/>
    <w:lvl w:ilvl="0" w:tplc="C732866E">
      <w:start w:val="1"/>
      <w:numFmt w:val="decimal"/>
      <w:lvlText w:val="%1."/>
      <w:lvlJc w:val="left"/>
      <w:pPr>
        <w:ind w:left="360" w:hanging="360"/>
      </w:pPr>
      <w:rPr>
        <w:rFont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D6A1A59"/>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DED3AD2"/>
    <w:multiLevelType w:val="hybridMultilevel"/>
    <w:tmpl w:val="7654F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0" w15:restartNumberingAfterBreak="0">
    <w:nsid w:val="1E142A5F"/>
    <w:multiLevelType w:val="hybridMultilevel"/>
    <w:tmpl w:val="5E2AF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1E420A8C"/>
    <w:multiLevelType w:val="hybridMultilevel"/>
    <w:tmpl w:val="9D52BB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EAE270C"/>
    <w:multiLevelType w:val="hybridMultilevel"/>
    <w:tmpl w:val="015091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1F163B25"/>
    <w:multiLevelType w:val="hybridMultilevel"/>
    <w:tmpl w:val="EA5C8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FCA30D3"/>
    <w:multiLevelType w:val="hybridMultilevel"/>
    <w:tmpl w:val="EEF24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0144F5C"/>
    <w:multiLevelType w:val="hybridMultilevel"/>
    <w:tmpl w:val="A0AC725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6" w15:restartNumberingAfterBreak="0">
    <w:nsid w:val="22D460D9"/>
    <w:multiLevelType w:val="hybridMultilevel"/>
    <w:tmpl w:val="EF54E822"/>
    <w:lvl w:ilvl="0" w:tplc="0409000F">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38B31FB"/>
    <w:multiLevelType w:val="hybridMultilevel"/>
    <w:tmpl w:val="3B06D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4DF2653"/>
    <w:multiLevelType w:val="hybridMultilevel"/>
    <w:tmpl w:val="015091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25C246A2"/>
    <w:multiLevelType w:val="hybridMultilevel"/>
    <w:tmpl w:val="879CED3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6497158"/>
    <w:multiLevelType w:val="hybridMultilevel"/>
    <w:tmpl w:val="0E3EB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8270770"/>
    <w:multiLevelType w:val="hybridMultilevel"/>
    <w:tmpl w:val="01509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8AA309A"/>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9030F1C"/>
    <w:multiLevelType w:val="hybridMultilevel"/>
    <w:tmpl w:val="A4D29B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AFD67A4"/>
    <w:multiLevelType w:val="hybridMultilevel"/>
    <w:tmpl w:val="A1D4E73E"/>
    <w:lvl w:ilvl="0" w:tplc="0409000F">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F7C639F"/>
    <w:multiLevelType w:val="hybridMultilevel"/>
    <w:tmpl w:val="015091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322B6494"/>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31C6C75"/>
    <w:multiLevelType w:val="hybridMultilevel"/>
    <w:tmpl w:val="796C97CA"/>
    <w:lvl w:ilvl="0" w:tplc="E68622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3F2FA1"/>
    <w:multiLevelType w:val="hybridMultilevel"/>
    <w:tmpl w:val="9D52BB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3D53960"/>
    <w:multiLevelType w:val="hybridMultilevel"/>
    <w:tmpl w:val="DED4FB70"/>
    <w:lvl w:ilvl="0" w:tplc="7F242B92">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40F6F3D"/>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40F71A3"/>
    <w:multiLevelType w:val="hybridMultilevel"/>
    <w:tmpl w:val="034AA1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4182A95"/>
    <w:multiLevelType w:val="hybridMultilevel"/>
    <w:tmpl w:val="881C2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48102C0"/>
    <w:multiLevelType w:val="hybridMultilevel"/>
    <w:tmpl w:val="6D385C52"/>
    <w:lvl w:ilvl="0" w:tplc="1A68839C">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56E7216"/>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6006800"/>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6231CFC"/>
    <w:multiLevelType w:val="hybridMultilevel"/>
    <w:tmpl w:val="53C4030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65777C3"/>
    <w:multiLevelType w:val="hybridMultilevel"/>
    <w:tmpl w:val="AC885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AA6E5F"/>
    <w:multiLevelType w:val="hybridMultilevel"/>
    <w:tmpl w:val="00F64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69" w15:restartNumberingAfterBreak="0">
    <w:nsid w:val="39ED72A2"/>
    <w:multiLevelType w:val="hybridMultilevel"/>
    <w:tmpl w:val="232CD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B184819"/>
    <w:multiLevelType w:val="hybridMultilevel"/>
    <w:tmpl w:val="A4D29B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B80641C"/>
    <w:multiLevelType w:val="hybridMultilevel"/>
    <w:tmpl w:val="879CED3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CC17EE2"/>
    <w:multiLevelType w:val="hybridMultilevel"/>
    <w:tmpl w:val="5A26BC28"/>
    <w:lvl w:ilvl="0" w:tplc="C732866E">
      <w:start w:val="1"/>
      <w:numFmt w:val="decimal"/>
      <w:lvlText w:val="%1."/>
      <w:lvlJc w:val="left"/>
      <w:pPr>
        <w:ind w:left="360" w:hanging="360"/>
      </w:pPr>
      <w:rPr>
        <w:rFont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D147BE4"/>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DDA1CBB"/>
    <w:multiLevelType w:val="hybridMultilevel"/>
    <w:tmpl w:val="40E4B650"/>
    <w:lvl w:ilvl="0" w:tplc="572CAC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0758BB"/>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FB12286"/>
    <w:multiLevelType w:val="hybridMultilevel"/>
    <w:tmpl w:val="01509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06345B2"/>
    <w:multiLevelType w:val="hybridMultilevel"/>
    <w:tmpl w:val="0E3EB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0D56047"/>
    <w:multiLevelType w:val="hybridMultilevel"/>
    <w:tmpl w:val="B74C946A"/>
    <w:lvl w:ilvl="0" w:tplc="4030D7BC">
      <w:start w:val="1"/>
      <w:numFmt w:val="decimal"/>
      <w:lvlText w:val="%1."/>
      <w:lvlJc w:val="left"/>
      <w:pPr>
        <w:ind w:left="360" w:hanging="360"/>
      </w:pPr>
      <w:rPr>
        <w:rFonts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14D626B"/>
    <w:multiLevelType w:val="multilevel"/>
    <w:tmpl w:val="D8A00EB0"/>
    <w:lvl w:ilvl="0">
      <w:start w:val="1"/>
      <w:numFmt w:val="decimal"/>
      <w:pStyle w:val="Heading2"/>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41AA58FE"/>
    <w:multiLevelType w:val="hybridMultilevel"/>
    <w:tmpl w:val="C16CF6B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1" w15:restartNumberingAfterBreak="0">
    <w:nsid w:val="428A5964"/>
    <w:multiLevelType w:val="hybridMultilevel"/>
    <w:tmpl w:val="E376D1D4"/>
    <w:lvl w:ilvl="0" w:tplc="4FAE2F90">
      <w:start w:val="1"/>
      <w:numFmt w:val="decimal"/>
      <w:lvlText w:val="%1."/>
      <w:lvlJc w:val="left"/>
      <w:pPr>
        <w:ind w:left="360" w:hanging="360"/>
      </w:pPr>
      <w:rPr>
        <w:rFonts w:hint="default"/>
        <w:lang w:bidi="ar-SA"/>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82" w15:restartNumberingAfterBreak="0">
    <w:nsid w:val="42E45D94"/>
    <w:multiLevelType w:val="hybridMultilevel"/>
    <w:tmpl w:val="6DD01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35D79C0"/>
    <w:multiLevelType w:val="hybridMultilevel"/>
    <w:tmpl w:val="5DCE313E"/>
    <w:lvl w:ilvl="0" w:tplc="9CD4E3F4">
      <w:start w:val="1"/>
      <w:numFmt w:val="decimal"/>
      <w:lvlText w:val="%1."/>
      <w:lvlJc w:val="left"/>
      <w:pPr>
        <w:ind w:left="360" w:hanging="360"/>
      </w:pPr>
      <w:rPr>
        <w:rFonts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43E03E0C"/>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473385E"/>
    <w:multiLevelType w:val="hybridMultilevel"/>
    <w:tmpl w:val="12A47B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57F4E94"/>
    <w:multiLevelType w:val="hybridMultilevel"/>
    <w:tmpl w:val="0E3EB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76A7A2F"/>
    <w:multiLevelType w:val="hybridMultilevel"/>
    <w:tmpl w:val="F36865D0"/>
    <w:lvl w:ilvl="0" w:tplc="6816708C">
      <w:start w:val="1"/>
      <w:numFmt w:val="decimal"/>
      <w:lvlText w:val="%1."/>
      <w:lvlJc w:val="left"/>
      <w:pPr>
        <w:ind w:left="360" w:hanging="360"/>
      </w:pPr>
      <w:rPr>
        <w:rFont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47AD6C14"/>
    <w:multiLevelType w:val="hybridMultilevel"/>
    <w:tmpl w:val="3D6A54E8"/>
    <w:lvl w:ilvl="0" w:tplc="9CE44D9C">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7D45107"/>
    <w:multiLevelType w:val="hybridMultilevel"/>
    <w:tmpl w:val="79960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489F434C"/>
    <w:multiLevelType w:val="hybridMultilevel"/>
    <w:tmpl w:val="DA0A5E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8F22C3D"/>
    <w:multiLevelType w:val="hybridMultilevel"/>
    <w:tmpl w:val="732AAB76"/>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283CF3"/>
    <w:multiLevelType w:val="hybridMultilevel"/>
    <w:tmpl w:val="46E2D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9DE13A3"/>
    <w:multiLevelType w:val="hybridMultilevel"/>
    <w:tmpl w:val="B70E1594"/>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4" w15:restartNumberingAfterBreak="0">
    <w:nsid w:val="4AC93BB8"/>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ACD6F3F"/>
    <w:multiLevelType w:val="hybridMultilevel"/>
    <w:tmpl w:val="5E2AF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B386600"/>
    <w:multiLevelType w:val="hybridMultilevel"/>
    <w:tmpl w:val="9D52BB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D23732B"/>
    <w:multiLevelType w:val="hybridMultilevel"/>
    <w:tmpl w:val="9D52BB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DF90BF0"/>
    <w:multiLevelType w:val="hybridMultilevel"/>
    <w:tmpl w:val="9DA8E3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E067B06"/>
    <w:multiLevelType w:val="hybridMultilevel"/>
    <w:tmpl w:val="00F64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100" w15:restartNumberingAfterBreak="0">
    <w:nsid w:val="4E6F455C"/>
    <w:multiLevelType w:val="hybridMultilevel"/>
    <w:tmpl w:val="48265742"/>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F0658B4"/>
    <w:multiLevelType w:val="hybridMultilevel"/>
    <w:tmpl w:val="48B84A70"/>
    <w:lvl w:ilvl="0" w:tplc="D884C5A8">
      <w:start w:val="1"/>
      <w:numFmt w:val="arabicAbjad"/>
      <w:lvlText w:val="%1."/>
      <w:lvlJc w:val="left"/>
      <w:pPr>
        <w:ind w:left="360" w:hanging="360"/>
      </w:pPr>
      <w:rPr>
        <w:rFonts w:hint="default"/>
        <w:lang w:val="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FFF3A5F"/>
    <w:multiLevelType w:val="hybridMultilevel"/>
    <w:tmpl w:val="10E6C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0342E3F"/>
    <w:multiLevelType w:val="hybridMultilevel"/>
    <w:tmpl w:val="EF54E822"/>
    <w:lvl w:ilvl="0" w:tplc="0409000F">
      <w:start w:val="1"/>
      <w:numFmt w:val="decimal"/>
      <w:lvlText w:val="%1."/>
      <w:lvlJc w:val="left"/>
      <w:pPr>
        <w:ind w:left="2880" w:hanging="360"/>
      </w:pPr>
      <w:rPr>
        <w:rFonts w:hint="default"/>
        <w:lang w:bidi="ar-SA"/>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4" w15:restartNumberingAfterBreak="0">
    <w:nsid w:val="52846253"/>
    <w:multiLevelType w:val="hybridMultilevel"/>
    <w:tmpl w:val="86168AF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5" w15:restartNumberingAfterBreak="0">
    <w:nsid w:val="5639210E"/>
    <w:multiLevelType w:val="hybridMultilevel"/>
    <w:tmpl w:val="ACF26056"/>
    <w:lvl w:ilvl="0" w:tplc="F544D9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9F67673"/>
    <w:multiLevelType w:val="hybridMultilevel"/>
    <w:tmpl w:val="015091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7" w15:restartNumberingAfterBreak="0">
    <w:nsid w:val="5AB5192B"/>
    <w:multiLevelType w:val="hybridMultilevel"/>
    <w:tmpl w:val="8CDC6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B1C11D0"/>
    <w:multiLevelType w:val="hybridMultilevel"/>
    <w:tmpl w:val="A0AC725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9" w15:restartNumberingAfterBreak="0">
    <w:nsid w:val="5BAD5699"/>
    <w:multiLevelType w:val="hybridMultilevel"/>
    <w:tmpl w:val="0E3EB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C043CC0"/>
    <w:multiLevelType w:val="hybridMultilevel"/>
    <w:tmpl w:val="C00E5C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C30722A"/>
    <w:multiLevelType w:val="hybridMultilevel"/>
    <w:tmpl w:val="3B06D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5E1801F8"/>
    <w:multiLevelType w:val="hybridMultilevel"/>
    <w:tmpl w:val="E376D1D4"/>
    <w:lvl w:ilvl="0" w:tplc="4FAE2F90">
      <w:start w:val="1"/>
      <w:numFmt w:val="decimal"/>
      <w:lvlText w:val="%1."/>
      <w:lvlJc w:val="left"/>
      <w:pPr>
        <w:ind w:left="360" w:hanging="360"/>
      </w:pPr>
      <w:rPr>
        <w:rFonts w:hint="default"/>
        <w:lang w:bidi="ar-SA"/>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113" w15:restartNumberingAfterBreak="0">
    <w:nsid w:val="5E343CAA"/>
    <w:multiLevelType w:val="hybridMultilevel"/>
    <w:tmpl w:val="812E4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5E61080C"/>
    <w:multiLevelType w:val="hybridMultilevel"/>
    <w:tmpl w:val="487E76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15:restartNumberingAfterBreak="0">
    <w:nsid w:val="5E9F3A18"/>
    <w:multiLevelType w:val="hybridMultilevel"/>
    <w:tmpl w:val="EEF24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FF6323E"/>
    <w:multiLevelType w:val="hybridMultilevel"/>
    <w:tmpl w:val="4DDAF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04573F4"/>
    <w:multiLevelType w:val="hybridMultilevel"/>
    <w:tmpl w:val="315C02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619D1705"/>
    <w:multiLevelType w:val="hybridMultilevel"/>
    <w:tmpl w:val="812E4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623E2A6F"/>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60764EC"/>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9B91B60"/>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A2E3E74"/>
    <w:multiLevelType w:val="hybridMultilevel"/>
    <w:tmpl w:val="487E76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15:restartNumberingAfterBreak="0">
    <w:nsid w:val="6BEA3B06"/>
    <w:multiLevelType w:val="hybridMultilevel"/>
    <w:tmpl w:val="232CD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6C066EBA"/>
    <w:multiLevelType w:val="hybridMultilevel"/>
    <w:tmpl w:val="DED4FB70"/>
    <w:lvl w:ilvl="0" w:tplc="7F242B92">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C4D08F2"/>
    <w:multiLevelType w:val="hybridMultilevel"/>
    <w:tmpl w:val="D804BC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25A47FF"/>
    <w:multiLevelType w:val="hybridMultilevel"/>
    <w:tmpl w:val="86D2A2B4"/>
    <w:lvl w:ilvl="0" w:tplc="4D90199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73BA0153"/>
    <w:multiLevelType w:val="hybridMultilevel"/>
    <w:tmpl w:val="DC484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4AF1DD9"/>
    <w:multiLevelType w:val="hybridMultilevel"/>
    <w:tmpl w:val="EA5C8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76833E8A"/>
    <w:multiLevelType w:val="hybridMultilevel"/>
    <w:tmpl w:val="16344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76851745"/>
    <w:multiLevelType w:val="hybridMultilevel"/>
    <w:tmpl w:val="6EFEA2C8"/>
    <w:lvl w:ilvl="0" w:tplc="29006F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6BA7C41"/>
    <w:multiLevelType w:val="hybridMultilevel"/>
    <w:tmpl w:val="B82A9B1E"/>
    <w:lvl w:ilvl="0" w:tplc="0409000F">
      <w:start w:val="1"/>
      <w:numFmt w:val="decimal"/>
      <w:lvlText w:val="%1."/>
      <w:lvlJc w:val="left"/>
      <w:pPr>
        <w:ind w:left="501" w:hanging="360"/>
      </w:pPr>
      <w:rPr>
        <w:rFonts w:hint="default"/>
        <w:lang w:bidi="ar-SA"/>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2" w15:restartNumberingAfterBreak="0">
    <w:nsid w:val="77B64213"/>
    <w:multiLevelType w:val="hybridMultilevel"/>
    <w:tmpl w:val="B74C946A"/>
    <w:lvl w:ilvl="0" w:tplc="4030D7BC">
      <w:start w:val="1"/>
      <w:numFmt w:val="decimal"/>
      <w:lvlText w:val="%1."/>
      <w:lvlJc w:val="left"/>
      <w:pPr>
        <w:ind w:left="360" w:hanging="360"/>
      </w:pPr>
      <w:rPr>
        <w:rFonts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88D1E3A"/>
    <w:multiLevelType w:val="hybridMultilevel"/>
    <w:tmpl w:val="8286EF4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4" w15:restartNumberingAfterBreak="0">
    <w:nsid w:val="79C9744B"/>
    <w:multiLevelType w:val="hybridMultilevel"/>
    <w:tmpl w:val="86168AF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5" w15:restartNumberingAfterBreak="0">
    <w:nsid w:val="7B6E6F7C"/>
    <w:multiLevelType w:val="hybridMultilevel"/>
    <w:tmpl w:val="8CDC6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7C5A6434"/>
    <w:multiLevelType w:val="hybridMultilevel"/>
    <w:tmpl w:val="12A47B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7CE1093B"/>
    <w:multiLevelType w:val="hybridMultilevel"/>
    <w:tmpl w:val="75E09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EAC50F7"/>
    <w:multiLevelType w:val="hybridMultilevel"/>
    <w:tmpl w:val="9B744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7EE55F94"/>
    <w:multiLevelType w:val="hybridMultilevel"/>
    <w:tmpl w:val="E0223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7F430AE1"/>
    <w:multiLevelType w:val="hybridMultilevel"/>
    <w:tmpl w:val="28686D62"/>
    <w:lvl w:ilvl="0" w:tplc="0409000F">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7F9B2EC4"/>
    <w:multiLevelType w:val="hybridMultilevel"/>
    <w:tmpl w:val="6B62E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
  </w:num>
  <w:num w:numId="3">
    <w:abstractNumId w:val="37"/>
  </w:num>
  <w:num w:numId="4">
    <w:abstractNumId w:val="41"/>
  </w:num>
  <w:num w:numId="5">
    <w:abstractNumId w:val="50"/>
  </w:num>
  <w:num w:numId="6">
    <w:abstractNumId w:val="0"/>
  </w:num>
  <w:num w:numId="7">
    <w:abstractNumId w:val="116"/>
  </w:num>
  <w:num w:numId="8">
    <w:abstractNumId w:val="3"/>
  </w:num>
  <w:num w:numId="9">
    <w:abstractNumId w:val="126"/>
  </w:num>
  <w:num w:numId="10">
    <w:abstractNumId w:val="118"/>
  </w:num>
  <w:num w:numId="11">
    <w:abstractNumId w:val="7"/>
  </w:num>
  <w:num w:numId="12">
    <w:abstractNumId w:val="101"/>
  </w:num>
  <w:num w:numId="13">
    <w:abstractNumId w:val="137"/>
  </w:num>
  <w:num w:numId="14">
    <w:abstractNumId w:val="125"/>
  </w:num>
  <w:num w:numId="15">
    <w:abstractNumId w:val="53"/>
  </w:num>
  <w:num w:numId="16">
    <w:abstractNumId w:val="110"/>
  </w:num>
  <w:num w:numId="17">
    <w:abstractNumId w:val="102"/>
  </w:num>
  <w:num w:numId="18">
    <w:abstractNumId w:val="45"/>
  </w:num>
  <w:num w:numId="19">
    <w:abstractNumId w:val="47"/>
  </w:num>
  <w:num w:numId="20">
    <w:abstractNumId w:val="9"/>
  </w:num>
  <w:num w:numId="21">
    <w:abstractNumId w:val="85"/>
  </w:num>
  <w:num w:numId="22">
    <w:abstractNumId w:val="52"/>
  </w:num>
  <w:num w:numId="23">
    <w:abstractNumId w:val="107"/>
  </w:num>
  <w:num w:numId="24">
    <w:abstractNumId w:val="15"/>
  </w:num>
  <w:num w:numId="25">
    <w:abstractNumId w:val="8"/>
  </w:num>
  <w:num w:numId="26">
    <w:abstractNumId w:val="33"/>
  </w:num>
  <w:num w:numId="27">
    <w:abstractNumId w:val="56"/>
  </w:num>
  <w:num w:numId="28">
    <w:abstractNumId w:val="83"/>
  </w:num>
  <w:num w:numId="29">
    <w:abstractNumId w:val="84"/>
  </w:num>
  <w:num w:numId="30">
    <w:abstractNumId w:val="60"/>
  </w:num>
  <w:num w:numId="31">
    <w:abstractNumId w:val="23"/>
  </w:num>
  <w:num w:numId="32">
    <w:abstractNumId w:val="132"/>
  </w:num>
  <w:num w:numId="33">
    <w:abstractNumId w:val="17"/>
  </w:num>
  <w:num w:numId="34">
    <w:abstractNumId w:val="139"/>
  </w:num>
  <w:num w:numId="35">
    <w:abstractNumId w:val="11"/>
  </w:num>
  <w:num w:numId="36">
    <w:abstractNumId w:val="123"/>
  </w:num>
  <w:num w:numId="37">
    <w:abstractNumId w:val="28"/>
  </w:num>
  <w:num w:numId="38">
    <w:abstractNumId w:val="31"/>
  </w:num>
  <w:num w:numId="39">
    <w:abstractNumId w:val="88"/>
  </w:num>
  <w:num w:numId="40">
    <w:abstractNumId w:val="103"/>
  </w:num>
  <w:num w:numId="41">
    <w:abstractNumId w:val="39"/>
  </w:num>
  <w:num w:numId="42">
    <w:abstractNumId w:val="63"/>
  </w:num>
  <w:num w:numId="43">
    <w:abstractNumId w:val="13"/>
  </w:num>
  <w:num w:numId="44">
    <w:abstractNumId w:val="59"/>
  </w:num>
  <w:num w:numId="45">
    <w:abstractNumId w:val="18"/>
  </w:num>
  <w:num w:numId="46">
    <w:abstractNumId w:val="104"/>
  </w:num>
  <w:num w:numId="47">
    <w:abstractNumId w:val="91"/>
  </w:num>
  <w:num w:numId="48">
    <w:abstractNumId w:val="115"/>
  </w:num>
  <w:num w:numId="49">
    <w:abstractNumId w:val="109"/>
  </w:num>
  <w:num w:numId="50">
    <w:abstractNumId w:val="119"/>
  </w:num>
  <w:num w:numId="51">
    <w:abstractNumId w:val="112"/>
  </w:num>
  <w:num w:numId="52">
    <w:abstractNumId w:val="87"/>
  </w:num>
  <w:num w:numId="53">
    <w:abstractNumId w:val="95"/>
  </w:num>
  <w:num w:numId="54">
    <w:abstractNumId w:val="99"/>
  </w:num>
  <w:num w:numId="55">
    <w:abstractNumId w:val="1"/>
  </w:num>
  <w:num w:numId="56">
    <w:abstractNumId w:val="55"/>
  </w:num>
  <w:num w:numId="57">
    <w:abstractNumId w:val="24"/>
  </w:num>
  <w:num w:numId="58">
    <w:abstractNumId w:val="122"/>
  </w:num>
  <w:num w:numId="59">
    <w:abstractNumId w:val="65"/>
  </w:num>
  <w:num w:numId="60">
    <w:abstractNumId w:val="82"/>
  </w:num>
  <w:num w:numId="61">
    <w:abstractNumId w:val="36"/>
  </w:num>
  <w:num w:numId="62">
    <w:abstractNumId w:val="120"/>
  </w:num>
  <w:num w:numId="63">
    <w:abstractNumId w:val="35"/>
  </w:num>
  <w:num w:numId="64">
    <w:abstractNumId w:val="48"/>
  </w:num>
  <w:num w:numId="65">
    <w:abstractNumId w:val="121"/>
  </w:num>
  <w:num w:numId="66">
    <w:abstractNumId w:val="96"/>
  </w:num>
  <w:num w:numId="67">
    <w:abstractNumId w:val="69"/>
  </w:num>
  <w:num w:numId="68">
    <w:abstractNumId w:val="4"/>
  </w:num>
  <w:num w:numId="69">
    <w:abstractNumId w:val="34"/>
  </w:num>
  <w:num w:numId="70">
    <w:abstractNumId w:val="72"/>
  </w:num>
  <w:num w:numId="71">
    <w:abstractNumId w:val="136"/>
  </w:num>
  <w:num w:numId="72">
    <w:abstractNumId w:val="135"/>
  </w:num>
  <w:num w:numId="73">
    <w:abstractNumId w:val="117"/>
  </w:num>
  <w:num w:numId="74">
    <w:abstractNumId w:val="54"/>
  </w:num>
  <w:num w:numId="75">
    <w:abstractNumId w:val="29"/>
  </w:num>
  <w:num w:numId="76">
    <w:abstractNumId w:val="127"/>
  </w:num>
  <w:num w:numId="77">
    <w:abstractNumId w:val="14"/>
  </w:num>
  <w:num w:numId="78">
    <w:abstractNumId w:val="70"/>
  </w:num>
  <w:num w:numId="79">
    <w:abstractNumId w:val="25"/>
  </w:num>
  <w:num w:numId="80">
    <w:abstractNumId w:val="43"/>
  </w:num>
  <w:num w:numId="81">
    <w:abstractNumId w:val="61"/>
  </w:num>
  <w:num w:numId="82">
    <w:abstractNumId w:val="128"/>
  </w:num>
  <w:num w:numId="83">
    <w:abstractNumId w:val="113"/>
  </w:num>
  <w:num w:numId="84">
    <w:abstractNumId w:val="98"/>
  </w:num>
  <w:num w:numId="85">
    <w:abstractNumId w:val="30"/>
  </w:num>
  <w:num w:numId="86">
    <w:abstractNumId w:val="141"/>
  </w:num>
  <w:num w:numId="87">
    <w:abstractNumId w:val="76"/>
  </w:num>
  <w:num w:numId="88">
    <w:abstractNumId w:val="64"/>
  </w:num>
  <w:num w:numId="89">
    <w:abstractNumId w:val="75"/>
  </w:num>
  <w:num w:numId="90">
    <w:abstractNumId w:val="106"/>
  </w:num>
  <w:num w:numId="91">
    <w:abstractNumId w:val="38"/>
  </w:num>
  <w:num w:numId="92">
    <w:abstractNumId w:val="97"/>
  </w:num>
  <w:num w:numId="93">
    <w:abstractNumId w:val="68"/>
  </w:num>
  <w:num w:numId="94">
    <w:abstractNumId w:val="12"/>
  </w:num>
  <w:num w:numId="95">
    <w:abstractNumId w:val="129"/>
  </w:num>
  <w:num w:numId="96">
    <w:abstractNumId w:val="81"/>
  </w:num>
  <w:num w:numId="97">
    <w:abstractNumId w:val="133"/>
  </w:num>
  <w:num w:numId="98">
    <w:abstractNumId w:val="46"/>
  </w:num>
  <w:num w:numId="99">
    <w:abstractNumId w:val="40"/>
  </w:num>
  <w:num w:numId="100">
    <w:abstractNumId w:val="93"/>
  </w:num>
  <w:num w:numId="101">
    <w:abstractNumId w:val="80"/>
  </w:num>
  <w:num w:numId="102">
    <w:abstractNumId w:val="94"/>
  </w:num>
  <w:num w:numId="103">
    <w:abstractNumId w:val="73"/>
  </w:num>
  <w:num w:numId="104">
    <w:abstractNumId w:val="92"/>
  </w:num>
  <w:num w:numId="105">
    <w:abstractNumId w:val="134"/>
  </w:num>
  <w:num w:numId="106">
    <w:abstractNumId w:val="90"/>
  </w:num>
  <w:num w:numId="107">
    <w:abstractNumId w:val="44"/>
  </w:num>
  <w:num w:numId="108">
    <w:abstractNumId w:val="42"/>
  </w:num>
  <w:num w:numId="109">
    <w:abstractNumId w:val="131"/>
  </w:num>
  <w:num w:numId="110">
    <w:abstractNumId w:val="114"/>
  </w:num>
  <w:num w:numId="111">
    <w:abstractNumId w:val="79"/>
  </w:num>
  <w:num w:numId="112">
    <w:abstractNumId w:val="16"/>
  </w:num>
  <w:num w:numId="113">
    <w:abstractNumId w:val="27"/>
  </w:num>
  <w:num w:numId="114">
    <w:abstractNumId w:val="21"/>
  </w:num>
  <w:num w:numId="115">
    <w:abstractNumId w:val="10"/>
  </w:num>
  <w:num w:numId="116">
    <w:abstractNumId w:val="111"/>
  </w:num>
  <w:num w:numId="117">
    <w:abstractNumId w:val="100"/>
  </w:num>
  <w:num w:numId="118">
    <w:abstractNumId w:val="71"/>
  </w:num>
  <w:num w:numId="119">
    <w:abstractNumId w:val="49"/>
  </w:num>
  <w:num w:numId="120">
    <w:abstractNumId w:val="32"/>
  </w:num>
  <w:num w:numId="121">
    <w:abstractNumId w:val="138"/>
  </w:num>
  <w:num w:numId="122">
    <w:abstractNumId w:val="62"/>
  </w:num>
  <w:num w:numId="123">
    <w:abstractNumId w:val="66"/>
  </w:num>
  <w:num w:numId="124">
    <w:abstractNumId w:val="77"/>
  </w:num>
  <w:num w:numId="125">
    <w:abstractNumId w:val="20"/>
  </w:num>
  <w:num w:numId="126">
    <w:abstractNumId w:val="6"/>
  </w:num>
  <w:num w:numId="127">
    <w:abstractNumId w:val="140"/>
  </w:num>
  <w:num w:numId="128">
    <w:abstractNumId w:val="58"/>
  </w:num>
  <w:num w:numId="129">
    <w:abstractNumId w:val="19"/>
  </w:num>
  <w:num w:numId="130">
    <w:abstractNumId w:val="86"/>
  </w:num>
  <w:num w:numId="131">
    <w:abstractNumId w:val="26"/>
  </w:num>
  <w:num w:numId="132">
    <w:abstractNumId w:val="108"/>
  </w:num>
  <w:num w:numId="133">
    <w:abstractNumId w:val="78"/>
  </w:num>
  <w:num w:numId="134">
    <w:abstractNumId w:val="89"/>
  </w:num>
  <w:num w:numId="135">
    <w:abstractNumId w:val="2"/>
  </w:num>
  <w:num w:numId="136">
    <w:abstractNumId w:val="124"/>
  </w:num>
  <w:num w:numId="137">
    <w:abstractNumId w:val="67"/>
  </w:num>
  <w:num w:numId="138">
    <w:abstractNumId w:val="79"/>
  </w:num>
  <w:num w:numId="139">
    <w:abstractNumId w:val="22"/>
  </w:num>
  <w:num w:numId="140">
    <w:abstractNumId w:val="105"/>
  </w:num>
  <w:num w:numId="141">
    <w:abstractNumId w:val="74"/>
  </w:num>
  <w:num w:numId="142">
    <w:abstractNumId w:val="130"/>
  </w:num>
  <w:num w:numId="143">
    <w:abstractNumId w:val="57"/>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32"/>
    <w:rsid w:val="00000060"/>
    <w:rsid w:val="0000017D"/>
    <w:rsid w:val="000007FC"/>
    <w:rsid w:val="00000B09"/>
    <w:rsid w:val="000010EE"/>
    <w:rsid w:val="000010F0"/>
    <w:rsid w:val="0000204B"/>
    <w:rsid w:val="00002A3F"/>
    <w:rsid w:val="00002EBF"/>
    <w:rsid w:val="00004CCE"/>
    <w:rsid w:val="000066D1"/>
    <w:rsid w:val="0000687A"/>
    <w:rsid w:val="00006C86"/>
    <w:rsid w:val="000100CF"/>
    <w:rsid w:val="000109B8"/>
    <w:rsid w:val="0001281D"/>
    <w:rsid w:val="000132F9"/>
    <w:rsid w:val="00013370"/>
    <w:rsid w:val="00013591"/>
    <w:rsid w:val="00013954"/>
    <w:rsid w:val="00015CFD"/>
    <w:rsid w:val="000169F0"/>
    <w:rsid w:val="000207BB"/>
    <w:rsid w:val="00020831"/>
    <w:rsid w:val="00020E53"/>
    <w:rsid w:val="000216BA"/>
    <w:rsid w:val="00021940"/>
    <w:rsid w:val="00021E6D"/>
    <w:rsid w:val="00022273"/>
    <w:rsid w:val="00022511"/>
    <w:rsid w:val="00022C0A"/>
    <w:rsid w:val="00023449"/>
    <w:rsid w:val="000238CF"/>
    <w:rsid w:val="00023CD8"/>
    <w:rsid w:val="000240FF"/>
    <w:rsid w:val="00025138"/>
    <w:rsid w:val="0002746D"/>
    <w:rsid w:val="00027923"/>
    <w:rsid w:val="0003170C"/>
    <w:rsid w:val="00032415"/>
    <w:rsid w:val="000325DB"/>
    <w:rsid w:val="00032B90"/>
    <w:rsid w:val="00033A41"/>
    <w:rsid w:val="00033CFA"/>
    <w:rsid w:val="00034A13"/>
    <w:rsid w:val="000356C7"/>
    <w:rsid w:val="00035B52"/>
    <w:rsid w:val="00037826"/>
    <w:rsid w:val="00037B5F"/>
    <w:rsid w:val="000406EF"/>
    <w:rsid w:val="00040987"/>
    <w:rsid w:val="00040B08"/>
    <w:rsid w:val="00042865"/>
    <w:rsid w:val="0004298D"/>
    <w:rsid w:val="00042A1E"/>
    <w:rsid w:val="00043A41"/>
    <w:rsid w:val="00044497"/>
    <w:rsid w:val="00044894"/>
    <w:rsid w:val="00044956"/>
    <w:rsid w:val="00044FDE"/>
    <w:rsid w:val="00045D89"/>
    <w:rsid w:val="00046467"/>
    <w:rsid w:val="0004688A"/>
    <w:rsid w:val="0005126B"/>
    <w:rsid w:val="00051B14"/>
    <w:rsid w:val="00051CE3"/>
    <w:rsid w:val="00052B4A"/>
    <w:rsid w:val="00052CB1"/>
    <w:rsid w:val="00053772"/>
    <w:rsid w:val="00053E3C"/>
    <w:rsid w:val="00054161"/>
    <w:rsid w:val="000547A2"/>
    <w:rsid w:val="000549AF"/>
    <w:rsid w:val="000549CA"/>
    <w:rsid w:val="00055AA0"/>
    <w:rsid w:val="00055F27"/>
    <w:rsid w:val="000567E1"/>
    <w:rsid w:val="00056DA0"/>
    <w:rsid w:val="00060613"/>
    <w:rsid w:val="00061EAA"/>
    <w:rsid w:val="0006205E"/>
    <w:rsid w:val="00062F87"/>
    <w:rsid w:val="00064D7C"/>
    <w:rsid w:val="000658F5"/>
    <w:rsid w:val="00066A45"/>
    <w:rsid w:val="000671FE"/>
    <w:rsid w:val="0006764D"/>
    <w:rsid w:val="000677BE"/>
    <w:rsid w:val="00070257"/>
    <w:rsid w:val="000710CF"/>
    <w:rsid w:val="00071A1C"/>
    <w:rsid w:val="00073928"/>
    <w:rsid w:val="000745D8"/>
    <w:rsid w:val="00075981"/>
    <w:rsid w:val="00075DB5"/>
    <w:rsid w:val="00077443"/>
    <w:rsid w:val="00077F5C"/>
    <w:rsid w:val="00080053"/>
    <w:rsid w:val="00080573"/>
    <w:rsid w:val="00081E7A"/>
    <w:rsid w:val="000822D8"/>
    <w:rsid w:val="000830C2"/>
    <w:rsid w:val="00083688"/>
    <w:rsid w:val="00085DFA"/>
    <w:rsid w:val="0008739C"/>
    <w:rsid w:val="00087F52"/>
    <w:rsid w:val="000901F9"/>
    <w:rsid w:val="0009040E"/>
    <w:rsid w:val="0009485D"/>
    <w:rsid w:val="0009522E"/>
    <w:rsid w:val="00095AEE"/>
    <w:rsid w:val="00096300"/>
    <w:rsid w:val="00096467"/>
    <w:rsid w:val="00096EE7"/>
    <w:rsid w:val="00097257"/>
    <w:rsid w:val="0009779B"/>
    <w:rsid w:val="000A1F2B"/>
    <w:rsid w:val="000A1F97"/>
    <w:rsid w:val="000A244F"/>
    <w:rsid w:val="000A24F2"/>
    <w:rsid w:val="000A2845"/>
    <w:rsid w:val="000A3D53"/>
    <w:rsid w:val="000A42A3"/>
    <w:rsid w:val="000A4385"/>
    <w:rsid w:val="000A5CCE"/>
    <w:rsid w:val="000A7937"/>
    <w:rsid w:val="000A7B7A"/>
    <w:rsid w:val="000B0205"/>
    <w:rsid w:val="000B0952"/>
    <w:rsid w:val="000B28F0"/>
    <w:rsid w:val="000B29E7"/>
    <w:rsid w:val="000B2B64"/>
    <w:rsid w:val="000B2D36"/>
    <w:rsid w:val="000B342E"/>
    <w:rsid w:val="000B388F"/>
    <w:rsid w:val="000B4948"/>
    <w:rsid w:val="000B4BC6"/>
    <w:rsid w:val="000B4D28"/>
    <w:rsid w:val="000B5A5B"/>
    <w:rsid w:val="000B60E7"/>
    <w:rsid w:val="000B6DA7"/>
    <w:rsid w:val="000B6E10"/>
    <w:rsid w:val="000B7E96"/>
    <w:rsid w:val="000B7FCB"/>
    <w:rsid w:val="000C0816"/>
    <w:rsid w:val="000C1078"/>
    <w:rsid w:val="000C1413"/>
    <w:rsid w:val="000C1E99"/>
    <w:rsid w:val="000C1F3F"/>
    <w:rsid w:val="000C2CF6"/>
    <w:rsid w:val="000C2FB7"/>
    <w:rsid w:val="000C52AA"/>
    <w:rsid w:val="000C5CCB"/>
    <w:rsid w:val="000C72B4"/>
    <w:rsid w:val="000D013B"/>
    <w:rsid w:val="000D0457"/>
    <w:rsid w:val="000D059C"/>
    <w:rsid w:val="000D05E1"/>
    <w:rsid w:val="000D2427"/>
    <w:rsid w:val="000D2686"/>
    <w:rsid w:val="000D2B1F"/>
    <w:rsid w:val="000D444B"/>
    <w:rsid w:val="000D4579"/>
    <w:rsid w:val="000D4A36"/>
    <w:rsid w:val="000D4C31"/>
    <w:rsid w:val="000D5C60"/>
    <w:rsid w:val="000D6516"/>
    <w:rsid w:val="000D655D"/>
    <w:rsid w:val="000D6BE0"/>
    <w:rsid w:val="000D7A96"/>
    <w:rsid w:val="000D7E5B"/>
    <w:rsid w:val="000E0227"/>
    <w:rsid w:val="000E0F33"/>
    <w:rsid w:val="000E100F"/>
    <w:rsid w:val="000E14AB"/>
    <w:rsid w:val="000E2CB3"/>
    <w:rsid w:val="000E2D4F"/>
    <w:rsid w:val="000E366F"/>
    <w:rsid w:val="000E38F4"/>
    <w:rsid w:val="000E3BE7"/>
    <w:rsid w:val="000E3E78"/>
    <w:rsid w:val="000E4187"/>
    <w:rsid w:val="000E4D42"/>
    <w:rsid w:val="000E554A"/>
    <w:rsid w:val="000E5F16"/>
    <w:rsid w:val="000E61AE"/>
    <w:rsid w:val="000E691C"/>
    <w:rsid w:val="000E7649"/>
    <w:rsid w:val="000E7C21"/>
    <w:rsid w:val="000F0A2D"/>
    <w:rsid w:val="000F117A"/>
    <w:rsid w:val="000F1B32"/>
    <w:rsid w:val="000F240B"/>
    <w:rsid w:val="000F2E87"/>
    <w:rsid w:val="000F3068"/>
    <w:rsid w:val="000F4A88"/>
    <w:rsid w:val="000F5BAC"/>
    <w:rsid w:val="000F5BC4"/>
    <w:rsid w:val="000F5E11"/>
    <w:rsid w:val="000F77EC"/>
    <w:rsid w:val="0010029B"/>
    <w:rsid w:val="001002E2"/>
    <w:rsid w:val="00100B7D"/>
    <w:rsid w:val="00101AEF"/>
    <w:rsid w:val="0010238F"/>
    <w:rsid w:val="00102A18"/>
    <w:rsid w:val="001037E8"/>
    <w:rsid w:val="001046D4"/>
    <w:rsid w:val="00105A6B"/>
    <w:rsid w:val="00106218"/>
    <w:rsid w:val="001063F4"/>
    <w:rsid w:val="0010799E"/>
    <w:rsid w:val="0011035F"/>
    <w:rsid w:val="0011200A"/>
    <w:rsid w:val="001120F1"/>
    <w:rsid w:val="0011244E"/>
    <w:rsid w:val="00113571"/>
    <w:rsid w:val="00113B04"/>
    <w:rsid w:val="00114135"/>
    <w:rsid w:val="00115172"/>
    <w:rsid w:val="0011541F"/>
    <w:rsid w:val="001156ED"/>
    <w:rsid w:val="00115F54"/>
    <w:rsid w:val="0011625C"/>
    <w:rsid w:val="0011732D"/>
    <w:rsid w:val="00120C26"/>
    <w:rsid w:val="00124B40"/>
    <w:rsid w:val="00124B7D"/>
    <w:rsid w:val="00124F52"/>
    <w:rsid w:val="0012503C"/>
    <w:rsid w:val="00125C46"/>
    <w:rsid w:val="001260A5"/>
    <w:rsid w:val="00126E41"/>
    <w:rsid w:val="00127D55"/>
    <w:rsid w:val="00130533"/>
    <w:rsid w:val="00130E99"/>
    <w:rsid w:val="0013147D"/>
    <w:rsid w:val="001326E9"/>
    <w:rsid w:val="00133285"/>
    <w:rsid w:val="001336B6"/>
    <w:rsid w:val="00133CD8"/>
    <w:rsid w:val="001356A7"/>
    <w:rsid w:val="00135858"/>
    <w:rsid w:val="00136B66"/>
    <w:rsid w:val="001371B2"/>
    <w:rsid w:val="00137528"/>
    <w:rsid w:val="001378DC"/>
    <w:rsid w:val="00140522"/>
    <w:rsid w:val="00142B70"/>
    <w:rsid w:val="00142BB2"/>
    <w:rsid w:val="00142BCA"/>
    <w:rsid w:val="0014367E"/>
    <w:rsid w:val="001459E1"/>
    <w:rsid w:val="00146B47"/>
    <w:rsid w:val="00146B8B"/>
    <w:rsid w:val="00147181"/>
    <w:rsid w:val="00150094"/>
    <w:rsid w:val="00150180"/>
    <w:rsid w:val="001501B7"/>
    <w:rsid w:val="001507B9"/>
    <w:rsid w:val="00150E34"/>
    <w:rsid w:val="001519D8"/>
    <w:rsid w:val="00151E89"/>
    <w:rsid w:val="00152313"/>
    <w:rsid w:val="00153C73"/>
    <w:rsid w:val="001555E7"/>
    <w:rsid w:val="00157EF7"/>
    <w:rsid w:val="00160CF7"/>
    <w:rsid w:val="001611EB"/>
    <w:rsid w:val="00161FA7"/>
    <w:rsid w:val="00162370"/>
    <w:rsid w:val="001624A4"/>
    <w:rsid w:val="00162D2A"/>
    <w:rsid w:val="00164742"/>
    <w:rsid w:val="00164801"/>
    <w:rsid w:val="001672E8"/>
    <w:rsid w:val="001729FA"/>
    <w:rsid w:val="00173701"/>
    <w:rsid w:val="00173F02"/>
    <w:rsid w:val="00173FC0"/>
    <w:rsid w:val="001746E6"/>
    <w:rsid w:val="00174B9C"/>
    <w:rsid w:val="00175FAC"/>
    <w:rsid w:val="00176D43"/>
    <w:rsid w:val="001772E4"/>
    <w:rsid w:val="00177C72"/>
    <w:rsid w:val="00177E4D"/>
    <w:rsid w:val="00180B03"/>
    <w:rsid w:val="001811D3"/>
    <w:rsid w:val="00182F3E"/>
    <w:rsid w:val="00183342"/>
    <w:rsid w:val="00183618"/>
    <w:rsid w:val="00183DCA"/>
    <w:rsid w:val="001845A7"/>
    <w:rsid w:val="00184CCA"/>
    <w:rsid w:val="00185D5A"/>
    <w:rsid w:val="00186977"/>
    <w:rsid w:val="0019063A"/>
    <w:rsid w:val="0019077D"/>
    <w:rsid w:val="001917E1"/>
    <w:rsid w:val="0019368A"/>
    <w:rsid w:val="00193DF4"/>
    <w:rsid w:val="00193FBE"/>
    <w:rsid w:val="0019439A"/>
    <w:rsid w:val="00194B5B"/>
    <w:rsid w:val="00194C1B"/>
    <w:rsid w:val="00195D7C"/>
    <w:rsid w:val="001963F0"/>
    <w:rsid w:val="001968AD"/>
    <w:rsid w:val="00196D9C"/>
    <w:rsid w:val="001A0AEB"/>
    <w:rsid w:val="001A0E24"/>
    <w:rsid w:val="001A101A"/>
    <w:rsid w:val="001A3533"/>
    <w:rsid w:val="001A4801"/>
    <w:rsid w:val="001A4B81"/>
    <w:rsid w:val="001A4DB9"/>
    <w:rsid w:val="001A577E"/>
    <w:rsid w:val="001A6310"/>
    <w:rsid w:val="001A71EF"/>
    <w:rsid w:val="001A76D3"/>
    <w:rsid w:val="001B0700"/>
    <w:rsid w:val="001B09E5"/>
    <w:rsid w:val="001B1912"/>
    <w:rsid w:val="001B1FB8"/>
    <w:rsid w:val="001B2660"/>
    <w:rsid w:val="001B2D41"/>
    <w:rsid w:val="001B380D"/>
    <w:rsid w:val="001B4637"/>
    <w:rsid w:val="001B4EED"/>
    <w:rsid w:val="001B52FF"/>
    <w:rsid w:val="001B62F2"/>
    <w:rsid w:val="001B63D3"/>
    <w:rsid w:val="001B765D"/>
    <w:rsid w:val="001C0990"/>
    <w:rsid w:val="001C1895"/>
    <w:rsid w:val="001C2CA8"/>
    <w:rsid w:val="001C2FC9"/>
    <w:rsid w:val="001C30F2"/>
    <w:rsid w:val="001C34BD"/>
    <w:rsid w:val="001C43C1"/>
    <w:rsid w:val="001C78B0"/>
    <w:rsid w:val="001D0994"/>
    <w:rsid w:val="001D2F24"/>
    <w:rsid w:val="001D36F1"/>
    <w:rsid w:val="001D3A14"/>
    <w:rsid w:val="001D4903"/>
    <w:rsid w:val="001D4C30"/>
    <w:rsid w:val="001D53AE"/>
    <w:rsid w:val="001D5800"/>
    <w:rsid w:val="001D6255"/>
    <w:rsid w:val="001D72AB"/>
    <w:rsid w:val="001D792F"/>
    <w:rsid w:val="001D7F40"/>
    <w:rsid w:val="001E0115"/>
    <w:rsid w:val="001E0A60"/>
    <w:rsid w:val="001E1181"/>
    <w:rsid w:val="001E1FE4"/>
    <w:rsid w:val="001E2686"/>
    <w:rsid w:val="001E3553"/>
    <w:rsid w:val="001E4877"/>
    <w:rsid w:val="001E4AD3"/>
    <w:rsid w:val="001E5115"/>
    <w:rsid w:val="001E68AD"/>
    <w:rsid w:val="001E6991"/>
    <w:rsid w:val="001E6B68"/>
    <w:rsid w:val="001F010F"/>
    <w:rsid w:val="001F08BF"/>
    <w:rsid w:val="001F2223"/>
    <w:rsid w:val="001F2F25"/>
    <w:rsid w:val="001F67EC"/>
    <w:rsid w:val="001F6EC0"/>
    <w:rsid w:val="001F6FDD"/>
    <w:rsid w:val="001F7080"/>
    <w:rsid w:val="001F72A5"/>
    <w:rsid w:val="0020190C"/>
    <w:rsid w:val="002030CE"/>
    <w:rsid w:val="00203914"/>
    <w:rsid w:val="00203976"/>
    <w:rsid w:val="00206038"/>
    <w:rsid w:val="00206F66"/>
    <w:rsid w:val="002072AF"/>
    <w:rsid w:val="002074C6"/>
    <w:rsid w:val="00207753"/>
    <w:rsid w:val="002079C9"/>
    <w:rsid w:val="00210756"/>
    <w:rsid w:val="00213A4A"/>
    <w:rsid w:val="0021535C"/>
    <w:rsid w:val="002160F5"/>
    <w:rsid w:val="00216284"/>
    <w:rsid w:val="00220A8B"/>
    <w:rsid w:val="00220D65"/>
    <w:rsid w:val="00221864"/>
    <w:rsid w:val="002218BA"/>
    <w:rsid w:val="00222830"/>
    <w:rsid w:val="002229A5"/>
    <w:rsid w:val="00222B9A"/>
    <w:rsid w:val="002237A2"/>
    <w:rsid w:val="0022437F"/>
    <w:rsid w:val="00224450"/>
    <w:rsid w:val="002244E2"/>
    <w:rsid w:val="00227E9C"/>
    <w:rsid w:val="00227F2E"/>
    <w:rsid w:val="00233D9A"/>
    <w:rsid w:val="00233FF7"/>
    <w:rsid w:val="0023460F"/>
    <w:rsid w:val="00234ABF"/>
    <w:rsid w:val="0023514E"/>
    <w:rsid w:val="00240135"/>
    <w:rsid w:val="00242A35"/>
    <w:rsid w:val="00246B22"/>
    <w:rsid w:val="002502AF"/>
    <w:rsid w:val="00250913"/>
    <w:rsid w:val="002512CC"/>
    <w:rsid w:val="002514C4"/>
    <w:rsid w:val="002515D5"/>
    <w:rsid w:val="00253BBF"/>
    <w:rsid w:val="00254206"/>
    <w:rsid w:val="00254E04"/>
    <w:rsid w:val="00255C78"/>
    <w:rsid w:val="00256DC1"/>
    <w:rsid w:val="00256FA9"/>
    <w:rsid w:val="00260AFF"/>
    <w:rsid w:val="0026128D"/>
    <w:rsid w:val="0026203D"/>
    <w:rsid w:val="00262E5F"/>
    <w:rsid w:val="002634E8"/>
    <w:rsid w:val="00264721"/>
    <w:rsid w:val="0026663A"/>
    <w:rsid w:val="00266B95"/>
    <w:rsid w:val="002677EE"/>
    <w:rsid w:val="00267EAF"/>
    <w:rsid w:val="00270BA4"/>
    <w:rsid w:val="00272AD4"/>
    <w:rsid w:val="00272AEA"/>
    <w:rsid w:val="00272B4A"/>
    <w:rsid w:val="00273870"/>
    <w:rsid w:val="00274DC6"/>
    <w:rsid w:val="00276363"/>
    <w:rsid w:val="002763A5"/>
    <w:rsid w:val="002768A4"/>
    <w:rsid w:val="00276E9A"/>
    <w:rsid w:val="002772F2"/>
    <w:rsid w:val="002779E3"/>
    <w:rsid w:val="00277E8D"/>
    <w:rsid w:val="00280254"/>
    <w:rsid w:val="0028157C"/>
    <w:rsid w:val="002818FA"/>
    <w:rsid w:val="002835D1"/>
    <w:rsid w:val="00283D6F"/>
    <w:rsid w:val="00284FEA"/>
    <w:rsid w:val="002859F1"/>
    <w:rsid w:val="00286097"/>
    <w:rsid w:val="00286214"/>
    <w:rsid w:val="002864B4"/>
    <w:rsid w:val="00291077"/>
    <w:rsid w:val="002912F2"/>
    <w:rsid w:val="0029175A"/>
    <w:rsid w:val="00291C59"/>
    <w:rsid w:val="00291DA4"/>
    <w:rsid w:val="002927FD"/>
    <w:rsid w:val="002933FB"/>
    <w:rsid w:val="0029345E"/>
    <w:rsid w:val="002934F3"/>
    <w:rsid w:val="00293D30"/>
    <w:rsid w:val="00294199"/>
    <w:rsid w:val="002950C5"/>
    <w:rsid w:val="00295264"/>
    <w:rsid w:val="0029558E"/>
    <w:rsid w:val="00295A6C"/>
    <w:rsid w:val="00295FD3"/>
    <w:rsid w:val="0029651A"/>
    <w:rsid w:val="002971BB"/>
    <w:rsid w:val="00297C3F"/>
    <w:rsid w:val="002A0462"/>
    <w:rsid w:val="002A1274"/>
    <w:rsid w:val="002A1468"/>
    <w:rsid w:val="002A1BE5"/>
    <w:rsid w:val="002A337B"/>
    <w:rsid w:val="002A3D6B"/>
    <w:rsid w:val="002A56E4"/>
    <w:rsid w:val="002A5973"/>
    <w:rsid w:val="002A6AFA"/>
    <w:rsid w:val="002A726F"/>
    <w:rsid w:val="002A73BE"/>
    <w:rsid w:val="002B147B"/>
    <w:rsid w:val="002B18FF"/>
    <w:rsid w:val="002B1A2A"/>
    <w:rsid w:val="002B1E62"/>
    <w:rsid w:val="002B35CC"/>
    <w:rsid w:val="002B36F9"/>
    <w:rsid w:val="002B45DC"/>
    <w:rsid w:val="002B4BCD"/>
    <w:rsid w:val="002B4E60"/>
    <w:rsid w:val="002B5CAC"/>
    <w:rsid w:val="002B7862"/>
    <w:rsid w:val="002C208C"/>
    <w:rsid w:val="002C20D0"/>
    <w:rsid w:val="002C2280"/>
    <w:rsid w:val="002C4296"/>
    <w:rsid w:val="002C616E"/>
    <w:rsid w:val="002C68B3"/>
    <w:rsid w:val="002C6D81"/>
    <w:rsid w:val="002D060B"/>
    <w:rsid w:val="002D0F2D"/>
    <w:rsid w:val="002D1132"/>
    <w:rsid w:val="002D2143"/>
    <w:rsid w:val="002D26B2"/>
    <w:rsid w:val="002D2C2B"/>
    <w:rsid w:val="002D31E1"/>
    <w:rsid w:val="002D3CD4"/>
    <w:rsid w:val="002D4588"/>
    <w:rsid w:val="002D6271"/>
    <w:rsid w:val="002D69DC"/>
    <w:rsid w:val="002D6ACF"/>
    <w:rsid w:val="002D7960"/>
    <w:rsid w:val="002E1C1C"/>
    <w:rsid w:val="002E20E2"/>
    <w:rsid w:val="002E222F"/>
    <w:rsid w:val="002E225A"/>
    <w:rsid w:val="002E4219"/>
    <w:rsid w:val="002E455B"/>
    <w:rsid w:val="002E5F34"/>
    <w:rsid w:val="002E66D5"/>
    <w:rsid w:val="002E6C53"/>
    <w:rsid w:val="002E6E35"/>
    <w:rsid w:val="002E7612"/>
    <w:rsid w:val="002E7DF7"/>
    <w:rsid w:val="002F0259"/>
    <w:rsid w:val="002F04C1"/>
    <w:rsid w:val="002F05ED"/>
    <w:rsid w:val="002F1788"/>
    <w:rsid w:val="002F17CB"/>
    <w:rsid w:val="002F1F48"/>
    <w:rsid w:val="002F2A43"/>
    <w:rsid w:val="002F4092"/>
    <w:rsid w:val="002F4C57"/>
    <w:rsid w:val="002F5470"/>
    <w:rsid w:val="002F5D55"/>
    <w:rsid w:val="002F6FC0"/>
    <w:rsid w:val="002F77F5"/>
    <w:rsid w:val="002F791C"/>
    <w:rsid w:val="002F7AD9"/>
    <w:rsid w:val="002F7C0B"/>
    <w:rsid w:val="00300924"/>
    <w:rsid w:val="003023FD"/>
    <w:rsid w:val="00303567"/>
    <w:rsid w:val="0030467A"/>
    <w:rsid w:val="00305A4C"/>
    <w:rsid w:val="003060F5"/>
    <w:rsid w:val="0030732B"/>
    <w:rsid w:val="00307487"/>
    <w:rsid w:val="00311BEF"/>
    <w:rsid w:val="00312F83"/>
    <w:rsid w:val="00313B45"/>
    <w:rsid w:val="0031412B"/>
    <w:rsid w:val="003141F3"/>
    <w:rsid w:val="003144E2"/>
    <w:rsid w:val="00316147"/>
    <w:rsid w:val="00316C2A"/>
    <w:rsid w:val="00317007"/>
    <w:rsid w:val="00322224"/>
    <w:rsid w:val="00323932"/>
    <w:rsid w:val="00324232"/>
    <w:rsid w:val="00325312"/>
    <w:rsid w:val="00325CC5"/>
    <w:rsid w:val="003271EA"/>
    <w:rsid w:val="003274DD"/>
    <w:rsid w:val="00330F21"/>
    <w:rsid w:val="00331368"/>
    <w:rsid w:val="0033137D"/>
    <w:rsid w:val="0033155D"/>
    <w:rsid w:val="003322D6"/>
    <w:rsid w:val="00334712"/>
    <w:rsid w:val="003358EE"/>
    <w:rsid w:val="00335FC5"/>
    <w:rsid w:val="003360D5"/>
    <w:rsid w:val="0033646D"/>
    <w:rsid w:val="00336908"/>
    <w:rsid w:val="00340B8D"/>
    <w:rsid w:val="003411E3"/>
    <w:rsid w:val="00343A5B"/>
    <w:rsid w:val="00344370"/>
    <w:rsid w:val="0034585E"/>
    <w:rsid w:val="00345D2E"/>
    <w:rsid w:val="003472B2"/>
    <w:rsid w:val="003473A2"/>
    <w:rsid w:val="00350996"/>
    <w:rsid w:val="003515A5"/>
    <w:rsid w:val="0035188E"/>
    <w:rsid w:val="00351C7C"/>
    <w:rsid w:val="0035247A"/>
    <w:rsid w:val="00352F7E"/>
    <w:rsid w:val="00353577"/>
    <w:rsid w:val="0035504B"/>
    <w:rsid w:val="0035554B"/>
    <w:rsid w:val="0035698A"/>
    <w:rsid w:val="00356D93"/>
    <w:rsid w:val="003570C1"/>
    <w:rsid w:val="003612D4"/>
    <w:rsid w:val="00361B12"/>
    <w:rsid w:val="00361D24"/>
    <w:rsid w:val="00362D8D"/>
    <w:rsid w:val="00362EA5"/>
    <w:rsid w:val="003635F5"/>
    <w:rsid w:val="003640E2"/>
    <w:rsid w:val="0036511B"/>
    <w:rsid w:val="00366190"/>
    <w:rsid w:val="003663B2"/>
    <w:rsid w:val="00366514"/>
    <w:rsid w:val="00366952"/>
    <w:rsid w:val="00367132"/>
    <w:rsid w:val="00367679"/>
    <w:rsid w:val="003709C9"/>
    <w:rsid w:val="00372959"/>
    <w:rsid w:val="00372968"/>
    <w:rsid w:val="0037305C"/>
    <w:rsid w:val="00373CE0"/>
    <w:rsid w:val="003756C4"/>
    <w:rsid w:val="00375E82"/>
    <w:rsid w:val="00380326"/>
    <w:rsid w:val="00381F68"/>
    <w:rsid w:val="00383425"/>
    <w:rsid w:val="00385C16"/>
    <w:rsid w:val="00385D07"/>
    <w:rsid w:val="00387B05"/>
    <w:rsid w:val="003911FD"/>
    <w:rsid w:val="00392516"/>
    <w:rsid w:val="00393628"/>
    <w:rsid w:val="00393CC9"/>
    <w:rsid w:val="00394057"/>
    <w:rsid w:val="0039411D"/>
    <w:rsid w:val="00395EAB"/>
    <w:rsid w:val="00397288"/>
    <w:rsid w:val="003975CA"/>
    <w:rsid w:val="00397CA4"/>
    <w:rsid w:val="003A1D2D"/>
    <w:rsid w:val="003A26DB"/>
    <w:rsid w:val="003A4DD0"/>
    <w:rsid w:val="003A4EE9"/>
    <w:rsid w:val="003A6843"/>
    <w:rsid w:val="003A741A"/>
    <w:rsid w:val="003A7D11"/>
    <w:rsid w:val="003B0B7D"/>
    <w:rsid w:val="003B0C01"/>
    <w:rsid w:val="003B272F"/>
    <w:rsid w:val="003B27E6"/>
    <w:rsid w:val="003B2A09"/>
    <w:rsid w:val="003B2F5F"/>
    <w:rsid w:val="003B3040"/>
    <w:rsid w:val="003B5186"/>
    <w:rsid w:val="003B5A98"/>
    <w:rsid w:val="003B5EF7"/>
    <w:rsid w:val="003B5F91"/>
    <w:rsid w:val="003B6433"/>
    <w:rsid w:val="003B74EB"/>
    <w:rsid w:val="003C0B99"/>
    <w:rsid w:val="003C1410"/>
    <w:rsid w:val="003C19C4"/>
    <w:rsid w:val="003C23A5"/>
    <w:rsid w:val="003C3064"/>
    <w:rsid w:val="003C4B7E"/>
    <w:rsid w:val="003C6F45"/>
    <w:rsid w:val="003C73F9"/>
    <w:rsid w:val="003C762C"/>
    <w:rsid w:val="003C7C1A"/>
    <w:rsid w:val="003D07DA"/>
    <w:rsid w:val="003D0869"/>
    <w:rsid w:val="003D0F1F"/>
    <w:rsid w:val="003D0FF0"/>
    <w:rsid w:val="003D18D6"/>
    <w:rsid w:val="003D20DD"/>
    <w:rsid w:val="003D2927"/>
    <w:rsid w:val="003D3066"/>
    <w:rsid w:val="003D32A6"/>
    <w:rsid w:val="003D4C26"/>
    <w:rsid w:val="003D51B0"/>
    <w:rsid w:val="003D5A64"/>
    <w:rsid w:val="003D640B"/>
    <w:rsid w:val="003D7829"/>
    <w:rsid w:val="003D7EFF"/>
    <w:rsid w:val="003E00D0"/>
    <w:rsid w:val="003E04E5"/>
    <w:rsid w:val="003E0715"/>
    <w:rsid w:val="003E07FF"/>
    <w:rsid w:val="003E1065"/>
    <w:rsid w:val="003E1B1A"/>
    <w:rsid w:val="003E1C38"/>
    <w:rsid w:val="003E2D0D"/>
    <w:rsid w:val="003E4027"/>
    <w:rsid w:val="003E4756"/>
    <w:rsid w:val="003E519B"/>
    <w:rsid w:val="003E5541"/>
    <w:rsid w:val="003F115B"/>
    <w:rsid w:val="003F1885"/>
    <w:rsid w:val="003F18EB"/>
    <w:rsid w:val="003F2A05"/>
    <w:rsid w:val="003F3890"/>
    <w:rsid w:val="003F3B9E"/>
    <w:rsid w:val="003F4309"/>
    <w:rsid w:val="003F591D"/>
    <w:rsid w:val="003F60AB"/>
    <w:rsid w:val="00400C31"/>
    <w:rsid w:val="00402013"/>
    <w:rsid w:val="004020D6"/>
    <w:rsid w:val="00403780"/>
    <w:rsid w:val="00405153"/>
    <w:rsid w:val="00405EFA"/>
    <w:rsid w:val="00406331"/>
    <w:rsid w:val="0040672A"/>
    <w:rsid w:val="004076F5"/>
    <w:rsid w:val="004077EC"/>
    <w:rsid w:val="00407E51"/>
    <w:rsid w:val="00410329"/>
    <w:rsid w:val="00410AD4"/>
    <w:rsid w:val="00410C4B"/>
    <w:rsid w:val="0041131C"/>
    <w:rsid w:val="00412012"/>
    <w:rsid w:val="004120EA"/>
    <w:rsid w:val="00412883"/>
    <w:rsid w:val="0041332C"/>
    <w:rsid w:val="00413621"/>
    <w:rsid w:val="00413ED2"/>
    <w:rsid w:val="004145D4"/>
    <w:rsid w:val="0041483D"/>
    <w:rsid w:val="00415332"/>
    <w:rsid w:val="00415B5E"/>
    <w:rsid w:val="004166E2"/>
    <w:rsid w:val="00416761"/>
    <w:rsid w:val="00416DC3"/>
    <w:rsid w:val="0041788A"/>
    <w:rsid w:val="00417AF2"/>
    <w:rsid w:val="00421209"/>
    <w:rsid w:val="0042150B"/>
    <w:rsid w:val="00421D6A"/>
    <w:rsid w:val="00422614"/>
    <w:rsid w:val="00422781"/>
    <w:rsid w:val="004234BF"/>
    <w:rsid w:val="004267B7"/>
    <w:rsid w:val="0042791E"/>
    <w:rsid w:val="00430CC6"/>
    <w:rsid w:val="0043119B"/>
    <w:rsid w:val="0043132D"/>
    <w:rsid w:val="0043184B"/>
    <w:rsid w:val="00431B31"/>
    <w:rsid w:val="0043353E"/>
    <w:rsid w:val="00433672"/>
    <w:rsid w:val="00433C3B"/>
    <w:rsid w:val="004350B3"/>
    <w:rsid w:val="0043665B"/>
    <w:rsid w:val="004378B2"/>
    <w:rsid w:val="00437D81"/>
    <w:rsid w:val="00440DD3"/>
    <w:rsid w:val="00442897"/>
    <w:rsid w:val="00442902"/>
    <w:rsid w:val="004432E9"/>
    <w:rsid w:val="00443378"/>
    <w:rsid w:val="00444ED2"/>
    <w:rsid w:val="004503D7"/>
    <w:rsid w:val="0045088E"/>
    <w:rsid w:val="00451887"/>
    <w:rsid w:val="004528EF"/>
    <w:rsid w:val="00452CEE"/>
    <w:rsid w:val="00454490"/>
    <w:rsid w:val="004548E5"/>
    <w:rsid w:val="00454916"/>
    <w:rsid w:val="00455B9A"/>
    <w:rsid w:val="00455DB3"/>
    <w:rsid w:val="00457FDA"/>
    <w:rsid w:val="004604F5"/>
    <w:rsid w:val="00460EF1"/>
    <w:rsid w:val="00461BA3"/>
    <w:rsid w:val="00461BBD"/>
    <w:rsid w:val="004635D7"/>
    <w:rsid w:val="00463E24"/>
    <w:rsid w:val="00464649"/>
    <w:rsid w:val="004647C4"/>
    <w:rsid w:val="00464D75"/>
    <w:rsid w:val="00464F55"/>
    <w:rsid w:val="00465F76"/>
    <w:rsid w:val="0046703D"/>
    <w:rsid w:val="0047041A"/>
    <w:rsid w:val="004709FA"/>
    <w:rsid w:val="00470B1E"/>
    <w:rsid w:val="00470E3B"/>
    <w:rsid w:val="00470F0D"/>
    <w:rsid w:val="004712B1"/>
    <w:rsid w:val="00471BEF"/>
    <w:rsid w:val="00472026"/>
    <w:rsid w:val="00472EFC"/>
    <w:rsid w:val="0047469E"/>
    <w:rsid w:val="00474A31"/>
    <w:rsid w:val="004752B0"/>
    <w:rsid w:val="00476EE9"/>
    <w:rsid w:val="00482016"/>
    <w:rsid w:val="004831D7"/>
    <w:rsid w:val="00483325"/>
    <w:rsid w:val="00485711"/>
    <w:rsid w:val="00485ECA"/>
    <w:rsid w:val="0048666E"/>
    <w:rsid w:val="00486C71"/>
    <w:rsid w:val="00490F43"/>
    <w:rsid w:val="0049164E"/>
    <w:rsid w:val="004932B4"/>
    <w:rsid w:val="00493E38"/>
    <w:rsid w:val="00493EA9"/>
    <w:rsid w:val="004940A2"/>
    <w:rsid w:val="004949B7"/>
    <w:rsid w:val="00495839"/>
    <w:rsid w:val="0049680A"/>
    <w:rsid w:val="00497894"/>
    <w:rsid w:val="004A0471"/>
    <w:rsid w:val="004A120A"/>
    <w:rsid w:val="004A14BB"/>
    <w:rsid w:val="004A339A"/>
    <w:rsid w:val="004A4715"/>
    <w:rsid w:val="004A5580"/>
    <w:rsid w:val="004A63DE"/>
    <w:rsid w:val="004A7938"/>
    <w:rsid w:val="004B0709"/>
    <w:rsid w:val="004B0869"/>
    <w:rsid w:val="004B1544"/>
    <w:rsid w:val="004B1BD0"/>
    <w:rsid w:val="004B25F7"/>
    <w:rsid w:val="004B2654"/>
    <w:rsid w:val="004B2817"/>
    <w:rsid w:val="004B3F67"/>
    <w:rsid w:val="004B4913"/>
    <w:rsid w:val="004B4D57"/>
    <w:rsid w:val="004B4FDE"/>
    <w:rsid w:val="004B5D6F"/>
    <w:rsid w:val="004B621A"/>
    <w:rsid w:val="004B7C05"/>
    <w:rsid w:val="004C0EAC"/>
    <w:rsid w:val="004C12C0"/>
    <w:rsid w:val="004C1E86"/>
    <w:rsid w:val="004C23CD"/>
    <w:rsid w:val="004C2BA1"/>
    <w:rsid w:val="004C37A1"/>
    <w:rsid w:val="004C3EA4"/>
    <w:rsid w:val="004C463A"/>
    <w:rsid w:val="004C48EA"/>
    <w:rsid w:val="004C602E"/>
    <w:rsid w:val="004C6808"/>
    <w:rsid w:val="004C6C6B"/>
    <w:rsid w:val="004C7A4F"/>
    <w:rsid w:val="004C7C9C"/>
    <w:rsid w:val="004D0D1E"/>
    <w:rsid w:val="004D1C29"/>
    <w:rsid w:val="004D3FB1"/>
    <w:rsid w:val="004D407E"/>
    <w:rsid w:val="004D4839"/>
    <w:rsid w:val="004D577C"/>
    <w:rsid w:val="004D611C"/>
    <w:rsid w:val="004D61C1"/>
    <w:rsid w:val="004D7788"/>
    <w:rsid w:val="004D7DD2"/>
    <w:rsid w:val="004D7E62"/>
    <w:rsid w:val="004D7F0A"/>
    <w:rsid w:val="004D7F28"/>
    <w:rsid w:val="004E0FCA"/>
    <w:rsid w:val="004E1B0F"/>
    <w:rsid w:val="004E384A"/>
    <w:rsid w:val="004E46B5"/>
    <w:rsid w:val="004E4A08"/>
    <w:rsid w:val="004E4FEA"/>
    <w:rsid w:val="004E5FC3"/>
    <w:rsid w:val="004E6E97"/>
    <w:rsid w:val="004E7924"/>
    <w:rsid w:val="004F1E01"/>
    <w:rsid w:val="004F3CB1"/>
    <w:rsid w:val="004F46EC"/>
    <w:rsid w:val="004F4E21"/>
    <w:rsid w:val="004F5836"/>
    <w:rsid w:val="004F6673"/>
    <w:rsid w:val="004F6686"/>
    <w:rsid w:val="004F682C"/>
    <w:rsid w:val="004F7E47"/>
    <w:rsid w:val="005009E0"/>
    <w:rsid w:val="00500B8E"/>
    <w:rsid w:val="005011B2"/>
    <w:rsid w:val="00501A9C"/>
    <w:rsid w:val="00502151"/>
    <w:rsid w:val="00502C18"/>
    <w:rsid w:val="00504753"/>
    <w:rsid w:val="00504CB9"/>
    <w:rsid w:val="005057C5"/>
    <w:rsid w:val="005058D8"/>
    <w:rsid w:val="005072C3"/>
    <w:rsid w:val="00510706"/>
    <w:rsid w:val="00510EEE"/>
    <w:rsid w:val="005129FE"/>
    <w:rsid w:val="00513251"/>
    <w:rsid w:val="0051403D"/>
    <w:rsid w:val="0051660A"/>
    <w:rsid w:val="00517055"/>
    <w:rsid w:val="0051796D"/>
    <w:rsid w:val="00517F9E"/>
    <w:rsid w:val="0052004B"/>
    <w:rsid w:val="0052049D"/>
    <w:rsid w:val="005210FB"/>
    <w:rsid w:val="005214C1"/>
    <w:rsid w:val="00521520"/>
    <w:rsid w:val="00521C22"/>
    <w:rsid w:val="005224A8"/>
    <w:rsid w:val="005225A9"/>
    <w:rsid w:val="005227AD"/>
    <w:rsid w:val="00522F69"/>
    <w:rsid w:val="00523664"/>
    <w:rsid w:val="005246F2"/>
    <w:rsid w:val="005253BC"/>
    <w:rsid w:val="005256E2"/>
    <w:rsid w:val="00525AEF"/>
    <w:rsid w:val="00526399"/>
    <w:rsid w:val="00527DA7"/>
    <w:rsid w:val="00530379"/>
    <w:rsid w:val="00530CAC"/>
    <w:rsid w:val="00530D36"/>
    <w:rsid w:val="005310A1"/>
    <w:rsid w:val="005315DE"/>
    <w:rsid w:val="00531FDF"/>
    <w:rsid w:val="00533193"/>
    <w:rsid w:val="00533490"/>
    <w:rsid w:val="0053386E"/>
    <w:rsid w:val="0053389E"/>
    <w:rsid w:val="00533CD2"/>
    <w:rsid w:val="005342F2"/>
    <w:rsid w:val="00534A92"/>
    <w:rsid w:val="00535289"/>
    <w:rsid w:val="005358D3"/>
    <w:rsid w:val="0053622C"/>
    <w:rsid w:val="00537DE0"/>
    <w:rsid w:val="0054010C"/>
    <w:rsid w:val="00540570"/>
    <w:rsid w:val="0054107B"/>
    <w:rsid w:val="00541857"/>
    <w:rsid w:val="00541A16"/>
    <w:rsid w:val="00541A68"/>
    <w:rsid w:val="00542E7D"/>
    <w:rsid w:val="0054361D"/>
    <w:rsid w:val="005436AB"/>
    <w:rsid w:val="00543FBD"/>
    <w:rsid w:val="00544920"/>
    <w:rsid w:val="00545DFA"/>
    <w:rsid w:val="00546074"/>
    <w:rsid w:val="005462DF"/>
    <w:rsid w:val="005473DD"/>
    <w:rsid w:val="00547DFE"/>
    <w:rsid w:val="0055074D"/>
    <w:rsid w:val="00552F3D"/>
    <w:rsid w:val="00554B23"/>
    <w:rsid w:val="00554CFD"/>
    <w:rsid w:val="00554FC5"/>
    <w:rsid w:val="005557B3"/>
    <w:rsid w:val="005563A3"/>
    <w:rsid w:val="00556E65"/>
    <w:rsid w:val="00557A46"/>
    <w:rsid w:val="00557E54"/>
    <w:rsid w:val="0056038C"/>
    <w:rsid w:val="00561E4A"/>
    <w:rsid w:val="00562E75"/>
    <w:rsid w:val="00563312"/>
    <w:rsid w:val="005639F2"/>
    <w:rsid w:val="00564D5B"/>
    <w:rsid w:val="00565A1C"/>
    <w:rsid w:val="005667FD"/>
    <w:rsid w:val="00566B91"/>
    <w:rsid w:val="005672B0"/>
    <w:rsid w:val="0057136D"/>
    <w:rsid w:val="0057248B"/>
    <w:rsid w:val="005724FE"/>
    <w:rsid w:val="00572AE5"/>
    <w:rsid w:val="00573119"/>
    <w:rsid w:val="00574E79"/>
    <w:rsid w:val="00575477"/>
    <w:rsid w:val="005756CE"/>
    <w:rsid w:val="0057757F"/>
    <w:rsid w:val="00577CDA"/>
    <w:rsid w:val="005802F9"/>
    <w:rsid w:val="0058075D"/>
    <w:rsid w:val="00580D2C"/>
    <w:rsid w:val="00581619"/>
    <w:rsid w:val="005836A8"/>
    <w:rsid w:val="00583CDC"/>
    <w:rsid w:val="0058410E"/>
    <w:rsid w:val="005856B0"/>
    <w:rsid w:val="0058576E"/>
    <w:rsid w:val="0058653F"/>
    <w:rsid w:val="00586C50"/>
    <w:rsid w:val="00587032"/>
    <w:rsid w:val="00587318"/>
    <w:rsid w:val="005874C9"/>
    <w:rsid w:val="0058752D"/>
    <w:rsid w:val="00591FF6"/>
    <w:rsid w:val="0059267A"/>
    <w:rsid w:val="005926EE"/>
    <w:rsid w:val="00592BCB"/>
    <w:rsid w:val="00593ABC"/>
    <w:rsid w:val="0059450D"/>
    <w:rsid w:val="00594C5F"/>
    <w:rsid w:val="0059576A"/>
    <w:rsid w:val="00595B35"/>
    <w:rsid w:val="00595BA3"/>
    <w:rsid w:val="005962FE"/>
    <w:rsid w:val="00596320"/>
    <w:rsid w:val="00596C37"/>
    <w:rsid w:val="005972EE"/>
    <w:rsid w:val="005A0276"/>
    <w:rsid w:val="005A0C8C"/>
    <w:rsid w:val="005A242D"/>
    <w:rsid w:val="005A2A8F"/>
    <w:rsid w:val="005A30E1"/>
    <w:rsid w:val="005A3425"/>
    <w:rsid w:val="005A40A3"/>
    <w:rsid w:val="005A4217"/>
    <w:rsid w:val="005A471A"/>
    <w:rsid w:val="005A4A0D"/>
    <w:rsid w:val="005A5123"/>
    <w:rsid w:val="005A51BC"/>
    <w:rsid w:val="005A6B02"/>
    <w:rsid w:val="005A7D7B"/>
    <w:rsid w:val="005B05CC"/>
    <w:rsid w:val="005B0664"/>
    <w:rsid w:val="005B17DE"/>
    <w:rsid w:val="005B30BC"/>
    <w:rsid w:val="005B451F"/>
    <w:rsid w:val="005B4704"/>
    <w:rsid w:val="005B4832"/>
    <w:rsid w:val="005B66B4"/>
    <w:rsid w:val="005B781C"/>
    <w:rsid w:val="005C0E6E"/>
    <w:rsid w:val="005C1F65"/>
    <w:rsid w:val="005C260B"/>
    <w:rsid w:val="005C43B9"/>
    <w:rsid w:val="005C5780"/>
    <w:rsid w:val="005C58A2"/>
    <w:rsid w:val="005C5D2C"/>
    <w:rsid w:val="005C629C"/>
    <w:rsid w:val="005C6FAA"/>
    <w:rsid w:val="005C7756"/>
    <w:rsid w:val="005C7C1D"/>
    <w:rsid w:val="005C7CE0"/>
    <w:rsid w:val="005D0EC4"/>
    <w:rsid w:val="005D26B2"/>
    <w:rsid w:val="005D31B5"/>
    <w:rsid w:val="005D3338"/>
    <w:rsid w:val="005D33DC"/>
    <w:rsid w:val="005D3D7E"/>
    <w:rsid w:val="005D4542"/>
    <w:rsid w:val="005D50F7"/>
    <w:rsid w:val="005D6429"/>
    <w:rsid w:val="005E0617"/>
    <w:rsid w:val="005E092E"/>
    <w:rsid w:val="005E19CE"/>
    <w:rsid w:val="005E2914"/>
    <w:rsid w:val="005E2AE8"/>
    <w:rsid w:val="005E2DEB"/>
    <w:rsid w:val="005E3704"/>
    <w:rsid w:val="005E3766"/>
    <w:rsid w:val="005E45BC"/>
    <w:rsid w:val="005E4756"/>
    <w:rsid w:val="005E4839"/>
    <w:rsid w:val="005E4B50"/>
    <w:rsid w:val="005F0026"/>
    <w:rsid w:val="005F00C2"/>
    <w:rsid w:val="005F0414"/>
    <w:rsid w:val="005F1638"/>
    <w:rsid w:val="005F228C"/>
    <w:rsid w:val="005F29A4"/>
    <w:rsid w:val="005F2A2B"/>
    <w:rsid w:val="005F2D02"/>
    <w:rsid w:val="005F37F8"/>
    <w:rsid w:val="005F3F44"/>
    <w:rsid w:val="005F51CE"/>
    <w:rsid w:val="005F5526"/>
    <w:rsid w:val="005F6333"/>
    <w:rsid w:val="005F7C2B"/>
    <w:rsid w:val="00600B77"/>
    <w:rsid w:val="00600C74"/>
    <w:rsid w:val="006018F5"/>
    <w:rsid w:val="00601E36"/>
    <w:rsid w:val="006027BA"/>
    <w:rsid w:val="00602D4F"/>
    <w:rsid w:val="00602D8A"/>
    <w:rsid w:val="00602DEF"/>
    <w:rsid w:val="00602FEE"/>
    <w:rsid w:val="00603F8F"/>
    <w:rsid w:val="00604525"/>
    <w:rsid w:val="00604751"/>
    <w:rsid w:val="00604E11"/>
    <w:rsid w:val="00605129"/>
    <w:rsid w:val="00607CDE"/>
    <w:rsid w:val="00610562"/>
    <w:rsid w:val="006106E8"/>
    <w:rsid w:val="006114E2"/>
    <w:rsid w:val="0061159C"/>
    <w:rsid w:val="00611738"/>
    <w:rsid w:val="006118B0"/>
    <w:rsid w:val="00611DAB"/>
    <w:rsid w:val="0061212E"/>
    <w:rsid w:val="00612FFA"/>
    <w:rsid w:val="006134B6"/>
    <w:rsid w:val="00613748"/>
    <w:rsid w:val="006138C1"/>
    <w:rsid w:val="00614059"/>
    <w:rsid w:val="006140A2"/>
    <w:rsid w:val="00615799"/>
    <w:rsid w:val="00615F24"/>
    <w:rsid w:val="00615FC0"/>
    <w:rsid w:val="00617426"/>
    <w:rsid w:val="0061794E"/>
    <w:rsid w:val="00617C19"/>
    <w:rsid w:val="00620510"/>
    <w:rsid w:val="00620EF7"/>
    <w:rsid w:val="00621674"/>
    <w:rsid w:val="00622AF8"/>
    <w:rsid w:val="00623662"/>
    <w:rsid w:val="0062371C"/>
    <w:rsid w:val="00623B73"/>
    <w:rsid w:val="006242DE"/>
    <w:rsid w:val="00624D5F"/>
    <w:rsid w:val="00625441"/>
    <w:rsid w:val="00626EA0"/>
    <w:rsid w:val="00626EE3"/>
    <w:rsid w:val="006276C0"/>
    <w:rsid w:val="006321A7"/>
    <w:rsid w:val="00633229"/>
    <w:rsid w:val="00633D63"/>
    <w:rsid w:val="00634C7E"/>
    <w:rsid w:val="0063591C"/>
    <w:rsid w:val="0064040A"/>
    <w:rsid w:val="0064090A"/>
    <w:rsid w:val="00641382"/>
    <w:rsid w:val="00641AA7"/>
    <w:rsid w:val="00641F5B"/>
    <w:rsid w:val="0064258D"/>
    <w:rsid w:val="00642C2B"/>
    <w:rsid w:val="00642FF2"/>
    <w:rsid w:val="00643640"/>
    <w:rsid w:val="0064457D"/>
    <w:rsid w:val="006447A0"/>
    <w:rsid w:val="00645060"/>
    <w:rsid w:val="0064526E"/>
    <w:rsid w:val="00645C92"/>
    <w:rsid w:val="00646B16"/>
    <w:rsid w:val="00647AF2"/>
    <w:rsid w:val="006505D8"/>
    <w:rsid w:val="00652DD3"/>
    <w:rsid w:val="00653454"/>
    <w:rsid w:val="006538BE"/>
    <w:rsid w:val="00653AD1"/>
    <w:rsid w:val="00654E29"/>
    <w:rsid w:val="00655858"/>
    <w:rsid w:val="00662AB6"/>
    <w:rsid w:val="006635E3"/>
    <w:rsid w:val="00663B61"/>
    <w:rsid w:val="006643B2"/>
    <w:rsid w:val="00665989"/>
    <w:rsid w:val="00666EC9"/>
    <w:rsid w:val="00667807"/>
    <w:rsid w:val="0067092F"/>
    <w:rsid w:val="00670C51"/>
    <w:rsid w:val="0067174D"/>
    <w:rsid w:val="00673ECE"/>
    <w:rsid w:val="00674C25"/>
    <w:rsid w:val="00674C57"/>
    <w:rsid w:val="0068016F"/>
    <w:rsid w:val="0068037C"/>
    <w:rsid w:val="00680D77"/>
    <w:rsid w:val="0068156C"/>
    <w:rsid w:val="00681929"/>
    <w:rsid w:val="00681FCD"/>
    <w:rsid w:val="00682E45"/>
    <w:rsid w:val="0068310F"/>
    <w:rsid w:val="00683B36"/>
    <w:rsid w:val="00684C26"/>
    <w:rsid w:val="00685BEE"/>
    <w:rsid w:val="00686790"/>
    <w:rsid w:val="00687218"/>
    <w:rsid w:val="00690545"/>
    <w:rsid w:val="0069124E"/>
    <w:rsid w:val="00692491"/>
    <w:rsid w:val="00692659"/>
    <w:rsid w:val="00692B97"/>
    <w:rsid w:val="00692BE7"/>
    <w:rsid w:val="0069317C"/>
    <w:rsid w:val="00693777"/>
    <w:rsid w:val="006944B7"/>
    <w:rsid w:val="00695D08"/>
    <w:rsid w:val="006961B0"/>
    <w:rsid w:val="006969C2"/>
    <w:rsid w:val="00697D3B"/>
    <w:rsid w:val="00697F86"/>
    <w:rsid w:val="006A09E2"/>
    <w:rsid w:val="006A1C93"/>
    <w:rsid w:val="006A22D5"/>
    <w:rsid w:val="006A31E4"/>
    <w:rsid w:val="006A4EBA"/>
    <w:rsid w:val="006A5130"/>
    <w:rsid w:val="006A530A"/>
    <w:rsid w:val="006A62A9"/>
    <w:rsid w:val="006A675F"/>
    <w:rsid w:val="006A6BD9"/>
    <w:rsid w:val="006A7C95"/>
    <w:rsid w:val="006B00E3"/>
    <w:rsid w:val="006B01C9"/>
    <w:rsid w:val="006B0BA0"/>
    <w:rsid w:val="006B11EF"/>
    <w:rsid w:val="006B2515"/>
    <w:rsid w:val="006B2670"/>
    <w:rsid w:val="006B297D"/>
    <w:rsid w:val="006B2C76"/>
    <w:rsid w:val="006B3C2D"/>
    <w:rsid w:val="006B514B"/>
    <w:rsid w:val="006B5B35"/>
    <w:rsid w:val="006B5EFE"/>
    <w:rsid w:val="006B67B3"/>
    <w:rsid w:val="006C06F8"/>
    <w:rsid w:val="006C0E32"/>
    <w:rsid w:val="006C172F"/>
    <w:rsid w:val="006C34AE"/>
    <w:rsid w:val="006C4EFD"/>
    <w:rsid w:val="006C58FA"/>
    <w:rsid w:val="006C5DAC"/>
    <w:rsid w:val="006C6EB3"/>
    <w:rsid w:val="006C7B50"/>
    <w:rsid w:val="006C7E97"/>
    <w:rsid w:val="006D0C37"/>
    <w:rsid w:val="006D10EE"/>
    <w:rsid w:val="006D1381"/>
    <w:rsid w:val="006D2299"/>
    <w:rsid w:val="006D355B"/>
    <w:rsid w:val="006D357C"/>
    <w:rsid w:val="006D3A11"/>
    <w:rsid w:val="006D420B"/>
    <w:rsid w:val="006D43B4"/>
    <w:rsid w:val="006D4EDF"/>
    <w:rsid w:val="006D54FB"/>
    <w:rsid w:val="006D5811"/>
    <w:rsid w:val="006D6B7F"/>
    <w:rsid w:val="006E1434"/>
    <w:rsid w:val="006E15D5"/>
    <w:rsid w:val="006E1FA9"/>
    <w:rsid w:val="006E26D9"/>
    <w:rsid w:val="006E3105"/>
    <w:rsid w:val="006E3398"/>
    <w:rsid w:val="006E4C7C"/>
    <w:rsid w:val="006E7372"/>
    <w:rsid w:val="006F006C"/>
    <w:rsid w:val="006F0A62"/>
    <w:rsid w:val="006F0EC2"/>
    <w:rsid w:val="006F0F3A"/>
    <w:rsid w:val="006F0FDA"/>
    <w:rsid w:val="006F13FA"/>
    <w:rsid w:val="006F1619"/>
    <w:rsid w:val="006F1B99"/>
    <w:rsid w:val="006F269A"/>
    <w:rsid w:val="006F2B2D"/>
    <w:rsid w:val="006F2F2F"/>
    <w:rsid w:val="006F4142"/>
    <w:rsid w:val="006F42D6"/>
    <w:rsid w:val="006F5722"/>
    <w:rsid w:val="006F63F7"/>
    <w:rsid w:val="006F6C5E"/>
    <w:rsid w:val="006F77C0"/>
    <w:rsid w:val="00700F4F"/>
    <w:rsid w:val="0070285E"/>
    <w:rsid w:val="00703593"/>
    <w:rsid w:val="00703717"/>
    <w:rsid w:val="0070441A"/>
    <w:rsid w:val="00704EE0"/>
    <w:rsid w:val="007055E7"/>
    <w:rsid w:val="00705921"/>
    <w:rsid w:val="00705DEA"/>
    <w:rsid w:val="00706052"/>
    <w:rsid w:val="0070748E"/>
    <w:rsid w:val="00710432"/>
    <w:rsid w:val="00710944"/>
    <w:rsid w:val="00710CDB"/>
    <w:rsid w:val="00711D99"/>
    <w:rsid w:val="007121D8"/>
    <w:rsid w:val="007123CA"/>
    <w:rsid w:val="007125BC"/>
    <w:rsid w:val="007142B9"/>
    <w:rsid w:val="007158BA"/>
    <w:rsid w:val="007165C1"/>
    <w:rsid w:val="007165E8"/>
    <w:rsid w:val="0071735B"/>
    <w:rsid w:val="007202BA"/>
    <w:rsid w:val="0072187B"/>
    <w:rsid w:val="00723919"/>
    <w:rsid w:val="00723CB1"/>
    <w:rsid w:val="00723EF4"/>
    <w:rsid w:val="0072438D"/>
    <w:rsid w:val="007246E7"/>
    <w:rsid w:val="00724BBF"/>
    <w:rsid w:val="00725033"/>
    <w:rsid w:val="0072514A"/>
    <w:rsid w:val="00726F25"/>
    <w:rsid w:val="00727495"/>
    <w:rsid w:val="00727710"/>
    <w:rsid w:val="00731558"/>
    <w:rsid w:val="00733AFA"/>
    <w:rsid w:val="00735012"/>
    <w:rsid w:val="00735B47"/>
    <w:rsid w:val="0073666D"/>
    <w:rsid w:val="00736BE0"/>
    <w:rsid w:val="00736BF6"/>
    <w:rsid w:val="00737D50"/>
    <w:rsid w:val="00737F59"/>
    <w:rsid w:val="00740754"/>
    <w:rsid w:val="00740D8E"/>
    <w:rsid w:val="0074117E"/>
    <w:rsid w:val="00741B2A"/>
    <w:rsid w:val="00742279"/>
    <w:rsid w:val="00742C50"/>
    <w:rsid w:val="00743A4A"/>
    <w:rsid w:val="00744749"/>
    <w:rsid w:val="00744A13"/>
    <w:rsid w:val="00745591"/>
    <w:rsid w:val="0074649C"/>
    <w:rsid w:val="0075188A"/>
    <w:rsid w:val="00752B5F"/>
    <w:rsid w:val="00752F71"/>
    <w:rsid w:val="0075396B"/>
    <w:rsid w:val="0075421B"/>
    <w:rsid w:val="007548B2"/>
    <w:rsid w:val="007556A7"/>
    <w:rsid w:val="00756517"/>
    <w:rsid w:val="00756653"/>
    <w:rsid w:val="00756753"/>
    <w:rsid w:val="00756C08"/>
    <w:rsid w:val="00757556"/>
    <w:rsid w:val="007575A5"/>
    <w:rsid w:val="00760487"/>
    <w:rsid w:val="00760A0F"/>
    <w:rsid w:val="00762089"/>
    <w:rsid w:val="007627A3"/>
    <w:rsid w:val="00762CF5"/>
    <w:rsid w:val="0076436F"/>
    <w:rsid w:val="00764715"/>
    <w:rsid w:val="007647E7"/>
    <w:rsid w:val="007655D1"/>
    <w:rsid w:val="007663C8"/>
    <w:rsid w:val="007667C8"/>
    <w:rsid w:val="00770DB0"/>
    <w:rsid w:val="007713C9"/>
    <w:rsid w:val="00771B38"/>
    <w:rsid w:val="00771F36"/>
    <w:rsid w:val="00771F84"/>
    <w:rsid w:val="00772AC3"/>
    <w:rsid w:val="00773054"/>
    <w:rsid w:val="00773E06"/>
    <w:rsid w:val="0077421C"/>
    <w:rsid w:val="00774973"/>
    <w:rsid w:val="00776433"/>
    <w:rsid w:val="007769B7"/>
    <w:rsid w:val="00777F39"/>
    <w:rsid w:val="007806F6"/>
    <w:rsid w:val="007819DA"/>
    <w:rsid w:val="00781A7C"/>
    <w:rsid w:val="00781EA3"/>
    <w:rsid w:val="00785DFA"/>
    <w:rsid w:val="0078667E"/>
    <w:rsid w:val="0079000D"/>
    <w:rsid w:val="007905D9"/>
    <w:rsid w:val="0079127C"/>
    <w:rsid w:val="00792847"/>
    <w:rsid w:val="00794135"/>
    <w:rsid w:val="00794A11"/>
    <w:rsid w:val="00797705"/>
    <w:rsid w:val="007A0F7B"/>
    <w:rsid w:val="007A2B74"/>
    <w:rsid w:val="007A41C0"/>
    <w:rsid w:val="007A4A45"/>
    <w:rsid w:val="007A4AD4"/>
    <w:rsid w:val="007A4F6A"/>
    <w:rsid w:val="007A5214"/>
    <w:rsid w:val="007A6751"/>
    <w:rsid w:val="007B14B7"/>
    <w:rsid w:val="007B165F"/>
    <w:rsid w:val="007B27F3"/>
    <w:rsid w:val="007B4080"/>
    <w:rsid w:val="007B6AFE"/>
    <w:rsid w:val="007C021A"/>
    <w:rsid w:val="007C073C"/>
    <w:rsid w:val="007C20E2"/>
    <w:rsid w:val="007C27DA"/>
    <w:rsid w:val="007C2960"/>
    <w:rsid w:val="007C2C1C"/>
    <w:rsid w:val="007C36CB"/>
    <w:rsid w:val="007C4A0D"/>
    <w:rsid w:val="007C4A36"/>
    <w:rsid w:val="007C4D33"/>
    <w:rsid w:val="007C51D9"/>
    <w:rsid w:val="007C57E9"/>
    <w:rsid w:val="007C5B75"/>
    <w:rsid w:val="007C614A"/>
    <w:rsid w:val="007C75F9"/>
    <w:rsid w:val="007C7BAE"/>
    <w:rsid w:val="007C7C5B"/>
    <w:rsid w:val="007D1EC8"/>
    <w:rsid w:val="007D442C"/>
    <w:rsid w:val="007D5BC6"/>
    <w:rsid w:val="007D6579"/>
    <w:rsid w:val="007D7BA0"/>
    <w:rsid w:val="007D7CA0"/>
    <w:rsid w:val="007D7FFB"/>
    <w:rsid w:val="007E09DA"/>
    <w:rsid w:val="007E0ACE"/>
    <w:rsid w:val="007E23FB"/>
    <w:rsid w:val="007E2672"/>
    <w:rsid w:val="007E3148"/>
    <w:rsid w:val="007E3DEF"/>
    <w:rsid w:val="007E4635"/>
    <w:rsid w:val="007E4EE9"/>
    <w:rsid w:val="007E7244"/>
    <w:rsid w:val="007F101F"/>
    <w:rsid w:val="007F1B42"/>
    <w:rsid w:val="007F212E"/>
    <w:rsid w:val="008012BD"/>
    <w:rsid w:val="00802905"/>
    <w:rsid w:val="0080334B"/>
    <w:rsid w:val="008044BB"/>
    <w:rsid w:val="008059F0"/>
    <w:rsid w:val="00805B7A"/>
    <w:rsid w:val="008060F5"/>
    <w:rsid w:val="008100C6"/>
    <w:rsid w:val="008109D3"/>
    <w:rsid w:val="00811C04"/>
    <w:rsid w:val="00811D6B"/>
    <w:rsid w:val="00812EA1"/>
    <w:rsid w:val="0081394F"/>
    <w:rsid w:val="00814015"/>
    <w:rsid w:val="0081520E"/>
    <w:rsid w:val="00815AF6"/>
    <w:rsid w:val="00816DA7"/>
    <w:rsid w:val="00817335"/>
    <w:rsid w:val="008175DA"/>
    <w:rsid w:val="00820A98"/>
    <w:rsid w:val="00821083"/>
    <w:rsid w:val="00821D7F"/>
    <w:rsid w:val="00822C19"/>
    <w:rsid w:val="00822C45"/>
    <w:rsid w:val="00823A1F"/>
    <w:rsid w:val="00823E7C"/>
    <w:rsid w:val="0082553C"/>
    <w:rsid w:val="00825744"/>
    <w:rsid w:val="008257BC"/>
    <w:rsid w:val="00825973"/>
    <w:rsid w:val="00825CA2"/>
    <w:rsid w:val="008264D9"/>
    <w:rsid w:val="00827AFC"/>
    <w:rsid w:val="0083026F"/>
    <w:rsid w:val="008313EE"/>
    <w:rsid w:val="00832432"/>
    <w:rsid w:val="00833D53"/>
    <w:rsid w:val="0083452E"/>
    <w:rsid w:val="00834D26"/>
    <w:rsid w:val="0083552B"/>
    <w:rsid w:val="00835573"/>
    <w:rsid w:val="0083667A"/>
    <w:rsid w:val="0083788C"/>
    <w:rsid w:val="00837AB3"/>
    <w:rsid w:val="008402C7"/>
    <w:rsid w:val="008424E5"/>
    <w:rsid w:val="00842A0B"/>
    <w:rsid w:val="00842EAA"/>
    <w:rsid w:val="00843B25"/>
    <w:rsid w:val="00843C7F"/>
    <w:rsid w:val="0084451A"/>
    <w:rsid w:val="0084678D"/>
    <w:rsid w:val="0084774E"/>
    <w:rsid w:val="00847F42"/>
    <w:rsid w:val="00850337"/>
    <w:rsid w:val="0085068B"/>
    <w:rsid w:val="00852635"/>
    <w:rsid w:val="00853543"/>
    <w:rsid w:val="00853D2D"/>
    <w:rsid w:val="00853E0A"/>
    <w:rsid w:val="008558DF"/>
    <w:rsid w:val="00855C73"/>
    <w:rsid w:val="008566E2"/>
    <w:rsid w:val="00861712"/>
    <w:rsid w:val="0086269E"/>
    <w:rsid w:val="00862B1C"/>
    <w:rsid w:val="008635BD"/>
    <w:rsid w:val="008642AA"/>
    <w:rsid w:val="00864756"/>
    <w:rsid w:val="00864F59"/>
    <w:rsid w:val="00865317"/>
    <w:rsid w:val="008669DB"/>
    <w:rsid w:val="00866AED"/>
    <w:rsid w:val="008677F6"/>
    <w:rsid w:val="008678D9"/>
    <w:rsid w:val="00867F40"/>
    <w:rsid w:val="0087046C"/>
    <w:rsid w:val="00870B6D"/>
    <w:rsid w:val="00871255"/>
    <w:rsid w:val="00872424"/>
    <w:rsid w:val="008724AF"/>
    <w:rsid w:val="0087284C"/>
    <w:rsid w:val="00873328"/>
    <w:rsid w:val="00874142"/>
    <w:rsid w:val="00874C30"/>
    <w:rsid w:val="0087516E"/>
    <w:rsid w:val="00877128"/>
    <w:rsid w:val="00877507"/>
    <w:rsid w:val="00877A8F"/>
    <w:rsid w:val="00877E0B"/>
    <w:rsid w:val="0088087E"/>
    <w:rsid w:val="008817B8"/>
    <w:rsid w:val="008820A5"/>
    <w:rsid w:val="00883175"/>
    <w:rsid w:val="0088376A"/>
    <w:rsid w:val="008842B5"/>
    <w:rsid w:val="00884874"/>
    <w:rsid w:val="00885AA5"/>
    <w:rsid w:val="00885C65"/>
    <w:rsid w:val="008863E0"/>
    <w:rsid w:val="008870E9"/>
    <w:rsid w:val="00890BDF"/>
    <w:rsid w:val="00890CBC"/>
    <w:rsid w:val="008916C3"/>
    <w:rsid w:val="00892BD6"/>
    <w:rsid w:val="00892F6F"/>
    <w:rsid w:val="00894313"/>
    <w:rsid w:val="00894C07"/>
    <w:rsid w:val="008951C6"/>
    <w:rsid w:val="0089623D"/>
    <w:rsid w:val="0089660E"/>
    <w:rsid w:val="008A1BAC"/>
    <w:rsid w:val="008A2E5B"/>
    <w:rsid w:val="008A3464"/>
    <w:rsid w:val="008A3647"/>
    <w:rsid w:val="008A3AC8"/>
    <w:rsid w:val="008A4F66"/>
    <w:rsid w:val="008A5185"/>
    <w:rsid w:val="008A7551"/>
    <w:rsid w:val="008B0C4B"/>
    <w:rsid w:val="008B10A2"/>
    <w:rsid w:val="008B1C73"/>
    <w:rsid w:val="008B2BB7"/>
    <w:rsid w:val="008B3980"/>
    <w:rsid w:val="008B6A80"/>
    <w:rsid w:val="008B737B"/>
    <w:rsid w:val="008B761C"/>
    <w:rsid w:val="008B7766"/>
    <w:rsid w:val="008B7AD6"/>
    <w:rsid w:val="008C0476"/>
    <w:rsid w:val="008C0B8F"/>
    <w:rsid w:val="008C0F92"/>
    <w:rsid w:val="008C111A"/>
    <w:rsid w:val="008C1F62"/>
    <w:rsid w:val="008C3E66"/>
    <w:rsid w:val="008C4481"/>
    <w:rsid w:val="008C4C1C"/>
    <w:rsid w:val="008C5901"/>
    <w:rsid w:val="008C60E4"/>
    <w:rsid w:val="008C737D"/>
    <w:rsid w:val="008C73A6"/>
    <w:rsid w:val="008C74AE"/>
    <w:rsid w:val="008C757F"/>
    <w:rsid w:val="008C7DC4"/>
    <w:rsid w:val="008C7F6D"/>
    <w:rsid w:val="008D10E1"/>
    <w:rsid w:val="008D1DFD"/>
    <w:rsid w:val="008D208B"/>
    <w:rsid w:val="008D2720"/>
    <w:rsid w:val="008D3B37"/>
    <w:rsid w:val="008D4533"/>
    <w:rsid w:val="008D62B9"/>
    <w:rsid w:val="008D651B"/>
    <w:rsid w:val="008D6D0A"/>
    <w:rsid w:val="008D7DBD"/>
    <w:rsid w:val="008E065D"/>
    <w:rsid w:val="008E1938"/>
    <w:rsid w:val="008E26FC"/>
    <w:rsid w:val="008E3B77"/>
    <w:rsid w:val="008E3EF2"/>
    <w:rsid w:val="008E51EB"/>
    <w:rsid w:val="008E5B5E"/>
    <w:rsid w:val="008E69F2"/>
    <w:rsid w:val="008E6C6F"/>
    <w:rsid w:val="008E7110"/>
    <w:rsid w:val="008E79CE"/>
    <w:rsid w:val="008F1A51"/>
    <w:rsid w:val="008F2384"/>
    <w:rsid w:val="008F26F3"/>
    <w:rsid w:val="008F2D2B"/>
    <w:rsid w:val="008F2DB3"/>
    <w:rsid w:val="008F30A0"/>
    <w:rsid w:val="008F3A67"/>
    <w:rsid w:val="008F3EC0"/>
    <w:rsid w:val="008F49FA"/>
    <w:rsid w:val="008F5CE4"/>
    <w:rsid w:val="008F62AB"/>
    <w:rsid w:val="008F68FD"/>
    <w:rsid w:val="008F6B65"/>
    <w:rsid w:val="008F6F59"/>
    <w:rsid w:val="00901574"/>
    <w:rsid w:val="00905E90"/>
    <w:rsid w:val="00905EAD"/>
    <w:rsid w:val="00905FBB"/>
    <w:rsid w:val="00906074"/>
    <w:rsid w:val="009061F3"/>
    <w:rsid w:val="00906A5B"/>
    <w:rsid w:val="00906B6E"/>
    <w:rsid w:val="009078A5"/>
    <w:rsid w:val="00910515"/>
    <w:rsid w:val="00911590"/>
    <w:rsid w:val="009116F9"/>
    <w:rsid w:val="00911BBC"/>
    <w:rsid w:val="00912D31"/>
    <w:rsid w:val="00913034"/>
    <w:rsid w:val="00914177"/>
    <w:rsid w:val="0091525C"/>
    <w:rsid w:val="00915899"/>
    <w:rsid w:val="00915D90"/>
    <w:rsid w:val="0092005C"/>
    <w:rsid w:val="00921069"/>
    <w:rsid w:val="00921994"/>
    <w:rsid w:val="00921B39"/>
    <w:rsid w:val="00921D7F"/>
    <w:rsid w:val="009224ED"/>
    <w:rsid w:val="0092350C"/>
    <w:rsid w:val="00923F4B"/>
    <w:rsid w:val="00925085"/>
    <w:rsid w:val="009256BE"/>
    <w:rsid w:val="00926EF2"/>
    <w:rsid w:val="009276DD"/>
    <w:rsid w:val="0092795E"/>
    <w:rsid w:val="00927D98"/>
    <w:rsid w:val="009309C4"/>
    <w:rsid w:val="00931274"/>
    <w:rsid w:val="00931BF0"/>
    <w:rsid w:val="009323A5"/>
    <w:rsid w:val="00932796"/>
    <w:rsid w:val="00935021"/>
    <w:rsid w:val="009377FF"/>
    <w:rsid w:val="0094043E"/>
    <w:rsid w:val="00940BCD"/>
    <w:rsid w:val="00941060"/>
    <w:rsid w:val="00941C16"/>
    <w:rsid w:val="009424BC"/>
    <w:rsid w:val="00942BD7"/>
    <w:rsid w:val="00942DA1"/>
    <w:rsid w:val="009436C3"/>
    <w:rsid w:val="00943889"/>
    <w:rsid w:val="00944DF4"/>
    <w:rsid w:val="00945027"/>
    <w:rsid w:val="00945A0C"/>
    <w:rsid w:val="00945D45"/>
    <w:rsid w:val="00946E4E"/>
    <w:rsid w:val="00951695"/>
    <w:rsid w:val="00951F7F"/>
    <w:rsid w:val="009520CE"/>
    <w:rsid w:val="00955527"/>
    <w:rsid w:val="009568D4"/>
    <w:rsid w:val="00956E7E"/>
    <w:rsid w:val="009575DC"/>
    <w:rsid w:val="009626E8"/>
    <w:rsid w:val="009628EC"/>
    <w:rsid w:val="0096359B"/>
    <w:rsid w:val="009636B5"/>
    <w:rsid w:val="009646C5"/>
    <w:rsid w:val="00964BE2"/>
    <w:rsid w:val="00964D79"/>
    <w:rsid w:val="00964F46"/>
    <w:rsid w:val="00965F6F"/>
    <w:rsid w:val="00966CB6"/>
    <w:rsid w:val="00967EED"/>
    <w:rsid w:val="009708F2"/>
    <w:rsid w:val="009709D0"/>
    <w:rsid w:val="00970CB1"/>
    <w:rsid w:val="009746BA"/>
    <w:rsid w:val="00975A7C"/>
    <w:rsid w:val="0097637F"/>
    <w:rsid w:val="009764D2"/>
    <w:rsid w:val="00980780"/>
    <w:rsid w:val="00982058"/>
    <w:rsid w:val="009820A9"/>
    <w:rsid w:val="0098265B"/>
    <w:rsid w:val="00982CBD"/>
    <w:rsid w:val="009832C0"/>
    <w:rsid w:val="00984462"/>
    <w:rsid w:val="00984DF7"/>
    <w:rsid w:val="00987DCD"/>
    <w:rsid w:val="00990E1B"/>
    <w:rsid w:val="00992515"/>
    <w:rsid w:val="009929E7"/>
    <w:rsid w:val="009930A2"/>
    <w:rsid w:val="00993BFB"/>
    <w:rsid w:val="0099428F"/>
    <w:rsid w:val="00995014"/>
    <w:rsid w:val="00995E29"/>
    <w:rsid w:val="00996545"/>
    <w:rsid w:val="00996F67"/>
    <w:rsid w:val="00996F7B"/>
    <w:rsid w:val="009A1752"/>
    <w:rsid w:val="009A4774"/>
    <w:rsid w:val="009A4CB2"/>
    <w:rsid w:val="009A5010"/>
    <w:rsid w:val="009A50E4"/>
    <w:rsid w:val="009A57AD"/>
    <w:rsid w:val="009A5C0B"/>
    <w:rsid w:val="009A5E52"/>
    <w:rsid w:val="009A670B"/>
    <w:rsid w:val="009A74DD"/>
    <w:rsid w:val="009A758F"/>
    <w:rsid w:val="009A7A7A"/>
    <w:rsid w:val="009A7CE3"/>
    <w:rsid w:val="009B0E23"/>
    <w:rsid w:val="009B10F8"/>
    <w:rsid w:val="009B4C35"/>
    <w:rsid w:val="009B6209"/>
    <w:rsid w:val="009B64AA"/>
    <w:rsid w:val="009B6DE5"/>
    <w:rsid w:val="009B790F"/>
    <w:rsid w:val="009C100F"/>
    <w:rsid w:val="009C1094"/>
    <w:rsid w:val="009C1146"/>
    <w:rsid w:val="009C15F6"/>
    <w:rsid w:val="009C3884"/>
    <w:rsid w:val="009C3C1F"/>
    <w:rsid w:val="009C54C8"/>
    <w:rsid w:val="009C6E4E"/>
    <w:rsid w:val="009C7545"/>
    <w:rsid w:val="009D0A0A"/>
    <w:rsid w:val="009D0DCA"/>
    <w:rsid w:val="009D12F9"/>
    <w:rsid w:val="009D152D"/>
    <w:rsid w:val="009D1E74"/>
    <w:rsid w:val="009D2B56"/>
    <w:rsid w:val="009D392F"/>
    <w:rsid w:val="009D4230"/>
    <w:rsid w:val="009D4490"/>
    <w:rsid w:val="009D590C"/>
    <w:rsid w:val="009D6018"/>
    <w:rsid w:val="009D66AD"/>
    <w:rsid w:val="009E0A1C"/>
    <w:rsid w:val="009E147B"/>
    <w:rsid w:val="009E32F1"/>
    <w:rsid w:val="009E3337"/>
    <w:rsid w:val="009E34FE"/>
    <w:rsid w:val="009E396B"/>
    <w:rsid w:val="009E3D3C"/>
    <w:rsid w:val="009E42F5"/>
    <w:rsid w:val="009E447A"/>
    <w:rsid w:val="009E5C2D"/>
    <w:rsid w:val="009E5FA9"/>
    <w:rsid w:val="009E7665"/>
    <w:rsid w:val="009E78ED"/>
    <w:rsid w:val="009F04C5"/>
    <w:rsid w:val="009F04C7"/>
    <w:rsid w:val="009F0D72"/>
    <w:rsid w:val="009F2C2A"/>
    <w:rsid w:val="009F57C2"/>
    <w:rsid w:val="009F599E"/>
    <w:rsid w:val="009F78A8"/>
    <w:rsid w:val="009F7C1D"/>
    <w:rsid w:val="00A015C7"/>
    <w:rsid w:val="00A01A90"/>
    <w:rsid w:val="00A0214F"/>
    <w:rsid w:val="00A06E42"/>
    <w:rsid w:val="00A0779F"/>
    <w:rsid w:val="00A07991"/>
    <w:rsid w:val="00A104D7"/>
    <w:rsid w:val="00A10914"/>
    <w:rsid w:val="00A118EC"/>
    <w:rsid w:val="00A12C26"/>
    <w:rsid w:val="00A12E6F"/>
    <w:rsid w:val="00A13750"/>
    <w:rsid w:val="00A1497E"/>
    <w:rsid w:val="00A14EA6"/>
    <w:rsid w:val="00A15472"/>
    <w:rsid w:val="00A16E35"/>
    <w:rsid w:val="00A176E0"/>
    <w:rsid w:val="00A20E08"/>
    <w:rsid w:val="00A21286"/>
    <w:rsid w:val="00A21664"/>
    <w:rsid w:val="00A218F1"/>
    <w:rsid w:val="00A21969"/>
    <w:rsid w:val="00A22820"/>
    <w:rsid w:val="00A22846"/>
    <w:rsid w:val="00A231AB"/>
    <w:rsid w:val="00A24F19"/>
    <w:rsid w:val="00A26F26"/>
    <w:rsid w:val="00A30033"/>
    <w:rsid w:val="00A30E4D"/>
    <w:rsid w:val="00A3183B"/>
    <w:rsid w:val="00A3233B"/>
    <w:rsid w:val="00A32847"/>
    <w:rsid w:val="00A333CC"/>
    <w:rsid w:val="00A336E3"/>
    <w:rsid w:val="00A33ACC"/>
    <w:rsid w:val="00A36215"/>
    <w:rsid w:val="00A37DD3"/>
    <w:rsid w:val="00A40AB6"/>
    <w:rsid w:val="00A40D2D"/>
    <w:rsid w:val="00A40D38"/>
    <w:rsid w:val="00A41E02"/>
    <w:rsid w:val="00A41F02"/>
    <w:rsid w:val="00A4373D"/>
    <w:rsid w:val="00A45BCC"/>
    <w:rsid w:val="00A46051"/>
    <w:rsid w:val="00A4798F"/>
    <w:rsid w:val="00A479ED"/>
    <w:rsid w:val="00A47F9B"/>
    <w:rsid w:val="00A503AC"/>
    <w:rsid w:val="00A5046C"/>
    <w:rsid w:val="00A50C40"/>
    <w:rsid w:val="00A515D4"/>
    <w:rsid w:val="00A52218"/>
    <w:rsid w:val="00A52502"/>
    <w:rsid w:val="00A534D4"/>
    <w:rsid w:val="00A53616"/>
    <w:rsid w:val="00A53660"/>
    <w:rsid w:val="00A548E2"/>
    <w:rsid w:val="00A55533"/>
    <w:rsid w:val="00A572BE"/>
    <w:rsid w:val="00A57B99"/>
    <w:rsid w:val="00A60BD1"/>
    <w:rsid w:val="00A60C00"/>
    <w:rsid w:val="00A60EC2"/>
    <w:rsid w:val="00A622DA"/>
    <w:rsid w:val="00A63B25"/>
    <w:rsid w:val="00A65555"/>
    <w:rsid w:val="00A65F57"/>
    <w:rsid w:val="00A66231"/>
    <w:rsid w:val="00A70241"/>
    <w:rsid w:val="00A7133B"/>
    <w:rsid w:val="00A71935"/>
    <w:rsid w:val="00A719AA"/>
    <w:rsid w:val="00A71E80"/>
    <w:rsid w:val="00A72487"/>
    <w:rsid w:val="00A72BDB"/>
    <w:rsid w:val="00A731F0"/>
    <w:rsid w:val="00A73CF8"/>
    <w:rsid w:val="00A74413"/>
    <w:rsid w:val="00A751C2"/>
    <w:rsid w:val="00A757A1"/>
    <w:rsid w:val="00A75A76"/>
    <w:rsid w:val="00A77043"/>
    <w:rsid w:val="00A77896"/>
    <w:rsid w:val="00A80AF0"/>
    <w:rsid w:val="00A810DF"/>
    <w:rsid w:val="00A823B0"/>
    <w:rsid w:val="00A82A6A"/>
    <w:rsid w:val="00A82AA6"/>
    <w:rsid w:val="00A83272"/>
    <w:rsid w:val="00A84C4D"/>
    <w:rsid w:val="00A85F0D"/>
    <w:rsid w:val="00A864F2"/>
    <w:rsid w:val="00A866E1"/>
    <w:rsid w:val="00A868F0"/>
    <w:rsid w:val="00A87212"/>
    <w:rsid w:val="00A8783D"/>
    <w:rsid w:val="00A9104A"/>
    <w:rsid w:val="00A91A9C"/>
    <w:rsid w:val="00A92375"/>
    <w:rsid w:val="00A933F0"/>
    <w:rsid w:val="00A955CE"/>
    <w:rsid w:val="00A96505"/>
    <w:rsid w:val="00A9680E"/>
    <w:rsid w:val="00AA0A2A"/>
    <w:rsid w:val="00AA0BE8"/>
    <w:rsid w:val="00AA2124"/>
    <w:rsid w:val="00AA2B10"/>
    <w:rsid w:val="00AA2B5C"/>
    <w:rsid w:val="00AA3954"/>
    <w:rsid w:val="00AA3BAB"/>
    <w:rsid w:val="00AA5BF1"/>
    <w:rsid w:val="00AB2059"/>
    <w:rsid w:val="00AB2482"/>
    <w:rsid w:val="00AB266E"/>
    <w:rsid w:val="00AB303F"/>
    <w:rsid w:val="00AB3DC2"/>
    <w:rsid w:val="00AB3EA4"/>
    <w:rsid w:val="00AB4526"/>
    <w:rsid w:val="00AB4BF5"/>
    <w:rsid w:val="00AB4DF7"/>
    <w:rsid w:val="00AB5B81"/>
    <w:rsid w:val="00AB5CA9"/>
    <w:rsid w:val="00AB5D58"/>
    <w:rsid w:val="00AB76C8"/>
    <w:rsid w:val="00AB7AC6"/>
    <w:rsid w:val="00AB7CD3"/>
    <w:rsid w:val="00AC130A"/>
    <w:rsid w:val="00AC144E"/>
    <w:rsid w:val="00AC1950"/>
    <w:rsid w:val="00AC4BBC"/>
    <w:rsid w:val="00AC4E30"/>
    <w:rsid w:val="00AC5A53"/>
    <w:rsid w:val="00AC6057"/>
    <w:rsid w:val="00AD0041"/>
    <w:rsid w:val="00AD08FC"/>
    <w:rsid w:val="00AD0E38"/>
    <w:rsid w:val="00AD12EB"/>
    <w:rsid w:val="00AD2959"/>
    <w:rsid w:val="00AD3E77"/>
    <w:rsid w:val="00AD3E79"/>
    <w:rsid w:val="00AD440E"/>
    <w:rsid w:val="00AD44E8"/>
    <w:rsid w:val="00AD4CD4"/>
    <w:rsid w:val="00AD4E5A"/>
    <w:rsid w:val="00AD5752"/>
    <w:rsid w:val="00AD578E"/>
    <w:rsid w:val="00AD5C7A"/>
    <w:rsid w:val="00AD6676"/>
    <w:rsid w:val="00AD6AA0"/>
    <w:rsid w:val="00AD7021"/>
    <w:rsid w:val="00AE272D"/>
    <w:rsid w:val="00AE2B0B"/>
    <w:rsid w:val="00AE2F4C"/>
    <w:rsid w:val="00AE2F9B"/>
    <w:rsid w:val="00AE4B6C"/>
    <w:rsid w:val="00AE5128"/>
    <w:rsid w:val="00AE6201"/>
    <w:rsid w:val="00AE6ADC"/>
    <w:rsid w:val="00AE6B91"/>
    <w:rsid w:val="00AE708A"/>
    <w:rsid w:val="00AE7575"/>
    <w:rsid w:val="00AE7E05"/>
    <w:rsid w:val="00AF152F"/>
    <w:rsid w:val="00AF1847"/>
    <w:rsid w:val="00AF2494"/>
    <w:rsid w:val="00AF2B88"/>
    <w:rsid w:val="00AF2BD8"/>
    <w:rsid w:val="00AF49AF"/>
    <w:rsid w:val="00AF4FF9"/>
    <w:rsid w:val="00AF55CB"/>
    <w:rsid w:val="00AF64A9"/>
    <w:rsid w:val="00AF6A5F"/>
    <w:rsid w:val="00AF6EF3"/>
    <w:rsid w:val="00AF7088"/>
    <w:rsid w:val="00AF7103"/>
    <w:rsid w:val="00AF762B"/>
    <w:rsid w:val="00B00C2B"/>
    <w:rsid w:val="00B021D5"/>
    <w:rsid w:val="00B02939"/>
    <w:rsid w:val="00B04DA1"/>
    <w:rsid w:val="00B0697A"/>
    <w:rsid w:val="00B074C3"/>
    <w:rsid w:val="00B10154"/>
    <w:rsid w:val="00B10C58"/>
    <w:rsid w:val="00B117E5"/>
    <w:rsid w:val="00B11960"/>
    <w:rsid w:val="00B11AE6"/>
    <w:rsid w:val="00B11DAE"/>
    <w:rsid w:val="00B14DC9"/>
    <w:rsid w:val="00B14FFF"/>
    <w:rsid w:val="00B1536A"/>
    <w:rsid w:val="00B160D3"/>
    <w:rsid w:val="00B16365"/>
    <w:rsid w:val="00B16FD8"/>
    <w:rsid w:val="00B17B93"/>
    <w:rsid w:val="00B17BFC"/>
    <w:rsid w:val="00B203EA"/>
    <w:rsid w:val="00B20A06"/>
    <w:rsid w:val="00B213EC"/>
    <w:rsid w:val="00B21522"/>
    <w:rsid w:val="00B216B7"/>
    <w:rsid w:val="00B222A7"/>
    <w:rsid w:val="00B2230C"/>
    <w:rsid w:val="00B230AA"/>
    <w:rsid w:val="00B231B1"/>
    <w:rsid w:val="00B24249"/>
    <w:rsid w:val="00B246CE"/>
    <w:rsid w:val="00B24A5C"/>
    <w:rsid w:val="00B25AFF"/>
    <w:rsid w:val="00B26005"/>
    <w:rsid w:val="00B27BF8"/>
    <w:rsid w:val="00B27BFA"/>
    <w:rsid w:val="00B27D81"/>
    <w:rsid w:val="00B30B26"/>
    <w:rsid w:val="00B31133"/>
    <w:rsid w:val="00B31A96"/>
    <w:rsid w:val="00B3273A"/>
    <w:rsid w:val="00B32879"/>
    <w:rsid w:val="00B32905"/>
    <w:rsid w:val="00B3342F"/>
    <w:rsid w:val="00B33885"/>
    <w:rsid w:val="00B36061"/>
    <w:rsid w:val="00B3660A"/>
    <w:rsid w:val="00B36887"/>
    <w:rsid w:val="00B406D8"/>
    <w:rsid w:val="00B407CE"/>
    <w:rsid w:val="00B4081F"/>
    <w:rsid w:val="00B41F4A"/>
    <w:rsid w:val="00B422B0"/>
    <w:rsid w:val="00B423ED"/>
    <w:rsid w:val="00B43810"/>
    <w:rsid w:val="00B43C45"/>
    <w:rsid w:val="00B443B7"/>
    <w:rsid w:val="00B45284"/>
    <w:rsid w:val="00B46E34"/>
    <w:rsid w:val="00B51266"/>
    <w:rsid w:val="00B51311"/>
    <w:rsid w:val="00B518A3"/>
    <w:rsid w:val="00B51B58"/>
    <w:rsid w:val="00B52630"/>
    <w:rsid w:val="00B52694"/>
    <w:rsid w:val="00B53F9D"/>
    <w:rsid w:val="00B541AD"/>
    <w:rsid w:val="00B54CE8"/>
    <w:rsid w:val="00B54F45"/>
    <w:rsid w:val="00B55EAF"/>
    <w:rsid w:val="00B571E8"/>
    <w:rsid w:val="00B60EA3"/>
    <w:rsid w:val="00B61639"/>
    <w:rsid w:val="00B617DE"/>
    <w:rsid w:val="00B61938"/>
    <w:rsid w:val="00B630FA"/>
    <w:rsid w:val="00B63532"/>
    <w:rsid w:val="00B63887"/>
    <w:rsid w:val="00B63B31"/>
    <w:rsid w:val="00B63C56"/>
    <w:rsid w:val="00B66BD0"/>
    <w:rsid w:val="00B67DC8"/>
    <w:rsid w:val="00B708C9"/>
    <w:rsid w:val="00B710EB"/>
    <w:rsid w:val="00B7217A"/>
    <w:rsid w:val="00B725A3"/>
    <w:rsid w:val="00B735AB"/>
    <w:rsid w:val="00B73F61"/>
    <w:rsid w:val="00B73F7A"/>
    <w:rsid w:val="00B745A2"/>
    <w:rsid w:val="00B748C1"/>
    <w:rsid w:val="00B75515"/>
    <w:rsid w:val="00B7579B"/>
    <w:rsid w:val="00B76BB8"/>
    <w:rsid w:val="00B7745D"/>
    <w:rsid w:val="00B8084C"/>
    <w:rsid w:val="00B811D7"/>
    <w:rsid w:val="00B81888"/>
    <w:rsid w:val="00B82444"/>
    <w:rsid w:val="00B86F05"/>
    <w:rsid w:val="00B900D5"/>
    <w:rsid w:val="00B91337"/>
    <w:rsid w:val="00B91777"/>
    <w:rsid w:val="00B91F78"/>
    <w:rsid w:val="00B92F83"/>
    <w:rsid w:val="00B935CB"/>
    <w:rsid w:val="00B9468A"/>
    <w:rsid w:val="00B94876"/>
    <w:rsid w:val="00B954EF"/>
    <w:rsid w:val="00B96341"/>
    <w:rsid w:val="00B969BD"/>
    <w:rsid w:val="00B96D10"/>
    <w:rsid w:val="00B96E74"/>
    <w:rsid w:val="00B97E04"/>
    <w:rsid w:val="00B97E4C"/>
    <w:rsid w:val="00BA0A7F"/>
    <w:rsid w:val="00BA0D02"/>
    <w:rsid w:val="00BA1ABA"/>
    <w:rsid w:val="00BA1B30"/>
    <w:rsid w:val="00BA1C90"/>
    <w:rsid w:val="00BA255E"/>
    <w:rsid w:val="00BA2BF8"/>
    <w:rsid w:val="00BA4514"/>
    <w:rsid w:val="00BA4521"/>
    <w:rsid w:val="00BA4C6A"/>
    <w:rsid w:val="00BA5971"/>
    <w:rsid w:val="00BA61FA"/>
    <w:rsid w:val="00BA6259"/>
    <w:rsid w:val="00BA6329"/>
    <w:rsid w:val="00BA6470"/>
    <w:rsid w:val="00BA6FA6"/>
    <w:rsid w:val="00BA7128"/>
    <w:rsid w:val="00BA75C1"/>
    <w:rsid w:val="00BA7BD5"/>
    <w:rsid w:val="00BB00F7"/>
    <w:rsid w:val="00BB0AA9"/>
    <w:rsid w:val="00BB0FED"/>
    <w:rsid w:val="00BB185C"/>
    <w:rsid w:val="00BB2647"/>
    <w:rsid w:val="00BB2FFB"/>
    <w:rsid w:val="00BB34B9"/>
    <w:rsid w:val="00BB35EF"/>
    <w:rsid w:val="00BB38E5"/>
    <w:rsid w:val="00BB41DE"/>
    <w:rsid w:val="00BB4312"/>
    <w:rsid w:val="00BB4834"/>
    <w:rsid w:val="00BB499D"/>
    <w:rsid w:val="00BB52BC"/>
    <w:rsid w:val="00BB6548"/>
    <w:rsid w:val="00BB78AC"/>
    <w:rsid w:val="00BC0E1D"/>
    <w:rsid w:val="00BC0E58"/>
    <w:rsid w:val="00BC10BB"/>
    <w:rsid w:val="00BC1FB0"/>
    <w:rsid w:val="00BC26DF"/>
    <w:rsid w:val="00BC39A5"/>
    <w:rsid w:val="00BC585E"/>
    <w:rsid w:val="00BC5D45"/>
    <w:rsid w:val="00BC5F37"/>
    <w:rsid w:val="00BC5F8D"/>
    <w:rsid w:val="00BC7806"/>
    <w:rsid w:val="00BC7ADF"/>
    <w:rsid w:val="00BD00F7"/>
    <w:rsid w:val="00BD143F"/>
    <w:rsid w:val="00BD16A0"/>
    <w:rsid w:val="00BD239B"/>
    <w:rsid w:val="00BD25C2"/>
    <w:rsid w:val="00BD39D7"/>
    <w:rsid w:val="00BD4010"/>
    <w:rsid w:val="00BD4496"/>
    <w:rsid w:val="00BD4980"/>
    <w:rsid w:val="00BD4C60"/>
    <w:rsid w:val="00BD5B99"/>
    <w:rsid w:val="00BD7C61"/>
    <w:rsid w:val="00BD7D6B"/>
    <w:rsid w:val="00BE0C8A"/>
    <w:rsid w:val="00BE1168"/>
    <w:rsid w:val="00BE18A0"/>
    <w:rsid w:val="00BE249C"/>
    <w:rsid w:val="00BE2E17"/>
    <w:rsid w:val="00BE308D"/>
    <w:rsid w:val="00BE37DC"/>
    <w:rsid w:val="00BE4195"/>
    <w:rsid w:val="00BE4E15"/>
    <w:rsid w:val="00BE5C4F"/>
    <w:rsid w:val="00BE650C"/>
    <w:rsid w:val="00BE6B9A"/>
    <w:rsid w:val="00BE6CBE"/>
    <w:rsid w:val="00BE724F"/>
    <w:rsid w:val="00BE7393"/>
    <w:rsid w:val="00BF09BA"/>
    <w:rsid w:val="00BF0DD9"/>
    <w:rsid w:val="00BF1D89"/>
    <w:rsid w:val="00BF33F6"/>
    <w:rsid w:val="00BF38D5"/>
    <w:rsid w:val="00BF51D0"/>
    <w:rsid w:val="00BF56E9"/>
    <w:rsid w:val="00BF5F67"/>
    <w:rsid w:val="00BF6533"/>
    <w:rsid w:val="00C000FB"/>
    <w:rsid w:val="00C007A3"/>
    <w:rsid w:val="00C01184"/>
    <w:rsid w:val="00C0318D"/>
    <w:rsid w:val="00C03E43"/>
    <w:rsid w:val="00C0436D"/>
    <w:rsid w:val="00C057B0"/>
    <w:rsid w:val="00C1056D"/>
    <w:rsid w:val="00C11C87"/>
    <w:rsid w:val="00C11ECF"/>
    <w:rsid w:val="00C122E2"/>
    <w:rsid w:val="00C12CCA"/>
    <w:rsid w:val="00C1314E"/>
    <w:rsid w:val="00C136D0"/>
    <w:rsid w:val="00C13BA3"/>
    <w:rsid w:val="00C14E4A"/>
    <w:rsid w:val="00C15804"/>
    <w:rsid w:val="00C158DC"/>
    <w:rsid w:val="00C161F6"/>
    <w:rsid w:val="00C16656"/>
    <w:rsid w:val="00C17D67"/>
    <w:rsid w:val="00C203AF"/>
    <w:rsid w:val="00C20EE2"/>
    <w:rsid w:val="00C22852"/>
    <w:rsid w:val="00C231E2"/>
    <w:rsid w:val="00C23739"/>
    <w:rsid w:val="00C23C7F"/>
    <w:rsid w:val="00C245B1"/>
    <w:rsid w:val="00C2507E"/>
    <w:rsid w:val="00C25098"/>
    <w:rsid w:val="00C32FDB"/>
    <w:rsid w:val="00C34C5C"/>
    <w:rsid w:val="00C34E07"/>
    <w:rsid w:val="00C356C5"/>
    <w:rsid w:val="00C4057F"/>
    <w:rsid w:val="00C41242"/>
    <w:rsid w:val="00C4299C"/>
    <w:rsid w:val="00C42B63"/>
    <w:rsid w:val="00C43517"/>
    <w:rsid w:val="00C436B6"/>
    <w:rsid w:val="00C45071"/>
    <w:rsid w:val="00C45FFD"/>
    <w:rsid w:val="00C4622E"/>
    <w:rsid w:val="00C46E86"/>
    <w:rsid w:val="00C478D2"/>
    <w:rsid w:val="00C50FF9"/>
    <w:rsid w:val="00C51A41"/>
    <w:rsid w:val="00C52CEE"/>
    <w:rsid w:val="00C546B4"/>
    <w:rsid w:val="00C564F5"/>
    <w:rsid w:val="00C60E42"/>
    <w:rsid w:val="00C63265"/>
    <w:rsid w:val="00C6339F"/>
    <w:rsid w:val="00C63459"/>
    <w:rsid w:val="00C63A22"/>
    <w:rsid w:val="00C63A65"/>
    <w:rsid w:val="00C63CCC"/>
    <w:rsid w:val="00C64CBA"/>
    <w:rsid w:val="00C655AD"/>
    <w:rsid w:val="00C6560A"/>
    <w:rsid w:val="00C67D13"/>
    <w:rsid w:val="00C67DB6"/>
    <w:rsid w:val="00C704F7"/>
    <w:rsid w:val="00C72FC3"/>
    <w:rsid w:val="00C74071"/>
    <w:rsid w:val="00C740A5"/>
    <w:rsid w:val="00C75B4B"/>
    <w:rsid w:val="00C76E10"/>
    <w:rsid w:val="00C77D9A"/>
    <w:rsid w:val="00C804AD"/>
    <w:rsid w:val="00C8118D"/>
    <w:rsid w:val="00C82324"/>
    <w:rsid w:val="00C8376E"/>
    <w:rsid w:val="00C85648"/>
    <w:rsid w:val="00C85DE1"/>
    <w:rsid w:val="00C85E50"/>
    <w:rsid w:val="00C8692E"/>
    <w:rsid w:val="00C86A31"/>
    <w:rsid w:val="00C86BBC"/>
    <w:rsid w:val="00C86F1A"/>
    <w:rsid w:val="00C87B85"/>
    <w:rsid w:val="00C9022D"/>
    <w:rsid w:val="00C908B8"/>
    <w:rsid w:val="00C90B64"/>
    <w:rsid w:val="00C9169A"/>
    <w:rsid w:val="00C91D2E"/>
    <w:rsid w:val="00C92313"/>
    <w:rsid w:val="00C92805"/>
    <w:rsid w:val="00C9329E"/>
    <w:rsid w:val="00C93A85"/>
    <w:rsid w:val="00C94D6A"/>
    <w:rsid w:val="00C9510C"/>
    <w:rsid w:val="00C9528D"/>
    <w:rsid w:val="00C96E94"/>
    <w:rsid w:val="00CA16D9"/>
    <w:rsid w:val="00CA2E03"/>
    <w:rsid w:val="00CA3300"/>
    <w:rsid w:val="00CA33B8"/>
    <w:rsid w:val="00CA36A6"/>
    <w:rsid w:val="00CA39E6"/>
    <w:rsid w:val="00CA4B03"/>
    <w:rsid w:val="00CA4E68"/>
    <w:rsid w:val="00CA6E83"/>
    <w:rsid w:val="00CA78B9"/>
    <w:rsid w:val="00CB03E5"/>
    <w:rsid w:val="00CB0680"/>
    <w:rsid w:val="00CB2C59"/>
    <w:rsid w:val="00CB340E"/>
    <w:rsid w:val="00CB3658"/>
    <w:rsid w:val="00CB3B50"/>
    <w:rsid w:val="00CB423B"/>
    <w:rsid w:val="00CB4F97"/>
    <w:rsid w:val="00CB5973"/>
    <w:rsid w:val="00CB5F41"/>
    <w:rsid w:val="00CB69E5"/>
    <w:rsid w:val="00CB6C80"/>
    <w:rsid w:val="00CB737D"/>
    <w:rsid w:val="00CC24AD"/>
    <w:rsid w:val="00CC27A2"/>
    <w:rsid w:val="00CC2A1E"/>
    <w:rsid w:val="00CC2B38"/>
    <w:rsid w:val="00CC3141"/>
    <w:rsid w:val="00CC3CA3"/>
    <w:rsid w:val="00CC3EE5"/>
    <w:rsid w:val="00CC42AF"/>
    <w:rsid w:val="00CC46F0"/>
    <w:rsid w:val="00CC4A95"/>
    <w:rsid w:val="00CC6536"/>
    <w:rsid w:val="00CC70E7"/>
    <w:rsid w:val="00CD2BFE"/>
    <w:rsid w:val="00CD349B"/>
    <w:rsid w:val="00CD3F7A"/>
    <w:rsid w:val="00CD40C2"/>
    <w:rsid w:val="00CD711C"/>
    <w:rsid w:val="00CE0CD2"/>
    <w:rsid w:val="00CE18D1"/>
    <w:rsid w:val="00CE1CF6"/>
    <w:rsid w:val="00CE2AC2"/>
    <w:rsid w:val="00CE2EE4"/>
    <w:rsid w:val="00CE3263"/>
    <w:rsid w:val="00CE34BE"/>
    <w:rsid w:val="00CE4C70"/>
    <w:rsid w:val="00CE5885"/>
    <w:rsid w:val="00CE6EEB"/>
    <w:rsid w:val="00CE7219"/>
    <w:rsid w:val="00CE7F09"/>
    <w:rsid w:val="00CF2D7A"/>
    <w:rsid w:val="00CF3BE9"/>
    <w:rsid w:val="00CF4DE6"/>
    <w:rsid w:val="00CF73F4"/>
    <w:rsid w:val="00D00E0E"/>
    <w:rsid w:val="00D00F7A"/>
    <w:rsid w:val="00D011A1"/>
    <w:rsid w:val="00D014E0"/>
    <w:rsid w:val="00D0205A"/>
    <w:rsid w:val="00D03341"/>
    <w:rsid w:val="00D03CFA"/>
    <w:rsid w:val="00D03E8D"/>
    <w:rsid w:val="00D06563"/>
    <w:rsid w:val="00D12617"/>
    <w:rsid w:val="00D13629"/>
    <w:rsid w:val="00D146D9"/>
    <w:rsid w:val="00D148C5"/>
    <w:rsid w:val="00D157A5"/>
    <w:rsid w:val="00D15C2A"/>
    <w:rsid w:val="00D16FD6"/>
    <w:rsid w:val="00D210ED"/>
    <w:rsid w:val="00D21405"/>
    <w:rsid w:val="00D21F36"/>
    <w:rsid w:val="00D222C5"/>
    <w:rsid w:val="00D22382"/>
    <w:rsid w:val="00D23C93"/>
    <w:rsid w:val="00D23CB8"/>
    <w:rsid w:val="00D24CD0"/>
    <w:rsid w:val="00D24E02"/>
    <w:rsid w:val="00D2544C"/>
    <w:rsid w:val="00D271B0"/>
    <w:rsid w:val="00D27DF0"/>
    <w:rsid w:val="00D324AA"/>
    <w:rsid w:val="00D329F8"/>
    <w:rsid w:val="00D3339F"/>
    <w:rsid w:val="00D333D7"/>
    <w:rsid w:val="00D3343A"/>
    <w:rsid w:val="00D334BF"/>
    <w:rsid w:val="00D33AD4"/>
    <w:rsid w:val="00D35992"/>
    <w:rsid w:val="00D36058"/>
    <w:rsid w:val="00D36E69"/>
    <w:rsid w:val="00D372D6"/>
    <w:rsid w:val="00D40532"/>
    <w:rsid w:val="00D405B1"/>
    <w:rsid w:val="00D41068"/>
    <w:rsid w:val="00D43362"/>
    <w:rsid w:val="00D454C6"/>
    <w:rsid w:val="00D457D6"/>
    <w:rsid w:val="00D457F0"/>
    <w:rsid w:val="00D461E0"/>
    <w:rsid w:val="00D46835"/>
    <w:rsid w:val="00D473E3"/>
    <w:rsid w:val="00D50CC5"/>
    <w:rsid w:val="00D50D75"/>
    <w:rsid w:val="00D51AF8"/>
    <w:rsid w:val="00D52376"/>
    <w:rsid w:val="00D52ACF"/>
    <w:rsid w:val="00D53CB2"/>
    <w:rsid w:val="00D54A03"/>
    <w:rsid w:val="00D552AA"/>
    <w:rsid w:val="00D5598F"/>
    <w:rsid w:val="00D55CDE"/>
    <w:rsid w:val="00D562D4"/>
    <w:rsid w:val="00D562F3"/>
    <w:rsid w:val="00D570AF"/>
    <w:rsid w:val="00D576C1"/>
    <w:rsid w:val="00D60BB4"/>
    <w:rsid w:val="00D613AB"/>
    <w:rsid w:val="00D6236E"/>
    <w:rsid w:val="00D62540"/>
    <w:rsid w:val="00D63D52"/>
    <w:rsid w:val="00D65563"/>
    <w:rsid w:val="00D65AB4"/>
    <w:rsid w:val="00D66BFA"/>
    <w:rsid w:val="00D67932"/>
    <w:rsid w:val="00D7035C"/>
    <w:rsid w:val="00D7062B"/>
    <w:rsid w:val="00D70A2D"/>
    <w:rsid w:val="00D70AFD"/>
    <w:rsid w:val="00D718A8"/>
    <w:rsid w:val="00D72953"/>
    <w:rsid w:val="00D72C77"/>
    <w:rsid w:val="00D7330F"/>
    <w:rsid w:val="00D74712"/>
    <w:rsid w:val="00D75039"/>
    <w:rsid w:val="00D75C69"/>
    <w:rsid w:val="00D76290"/>
    <w:rsid w:val="00D76D4D"/>
    <w:rsid w:val="00D80163"/>
    <w:rsid w:val="00D80AC6"/>
    <w:rsid w:val="00D80D6D"/>
    <w:rsid w:val="00D80DBC"/>
    <w:rsid w:val="00D81451"/>
    <w:rsid w:val="00D820A3"/>
    <w:rsid w:val="00D8376A"/>
    <w:rsid w:val="00D838BB"/>
    <w:rsid w:val="00D83953"/>
    <w:rsid w:val="00D85754"/>
    <w:rsid w:val="00D858E1"/>
    <w:rsid w:val="00D867C4"/>
    <w:rsid w:val="00D8780E"/>
    <w:rsid w:val="00D90553"/>
    <w:rsid w:val="00D91126"/>
    <w:rsid w:val="00D9163A"/>
    <w:rsid w:val="00D91FDD"/>
    <w:rsid w:val="00D92006"/>
    <w:rsid w:val="00D92249"/>
    <w:rsid w:val="00D9244B"/>
    <w:rsid w:val="00D929C2"/>
    <w:rsid w:val="00D93328"/>
    <w:rsid w:val="00D93A7D"/>
    <w:rsid w:val="00D93C86"/>
    <w:rsid w:val="00D9421D"/>
    <w:rsid w:val="00D9470A"/>
    <w:rsid w:val="00D96B6B"/>
    <w:rsid w:val="00D97D6F"/>
    <w:rsid w:val="00D97D97"/>
    <w:rsid w:val="00DA093E"/>
    <w:rsid w:val="00DA0A73"/>
    <w:rsid w:val="00DA2DDD"/>
    <w:rsid w:val="00DA5094"/>
    <w:rsid w:val="00DA54DE"/>
    <w:rsid w:val="00DA5906"/>
    <w:rsid w:val="00DA6290"/>
    <w:rsid w:val="00DA63F4"/>
    <w:rsid w:val="00DA6F5C"/>
    <w:rsid w:val="00DA6FBB"/>
    <w:rsid w:val="00DB0180"/>
    <w:rsid w:val="00DB0A16"/>
    <w:rsid w:val="00DB0C5A"/>
    <w:rsid w:val="00DB11BB"/>
    <w:rsid w:val="00DB20C2"/>
    <w:rsid w:val="00DB2247"/>
    <w:rsid w:val="00DB315F"/>
    <w:rsid w:val="00DB5042"/>
    <w:rsid w:val="00DB61B7"/>
    <w:rsid w:val="00DB6367"/>
    <w:rsid w:val="00DC0D23"/>
    <w:rsid w:val="00DC13F7"/>
    <w:rsid w:val="00DC192B"/>
    <w:rsid w:val="00DC2A35"/>
    <w:rsid w:val="00DC337F"/>
    <w:rsid w:val="00DC3485"/>
    <w:rsid w:val="00DC4FF7"/>
    <w:rsid w:val="00DC6BEC"/>
    <w:rsid w:val="00DD07F9"/>
    <w:rsid w:val="00DD0AA2"/>
    <w:rsid w:val="00DD15D1"/>
    <w:rsid w:val="00DD2C06"/>
    <w:rsid w:val="00DD2CF4"/>
    <w:rsid w:val="00DD3664"/>
    <w:rsid w:val="00DD3F37"/>
    <w:rsid w:val="00DD7255"/>
    <w:rsid w:val="00DD7A43"/>
    <w:rsid w:val="00DE0109"/>
    <w:rsid w:val="00DE1CB9"/>
    <w:rsid w:val="00DE1F39"/>
    <w:rsid w:val="00DE2EB1"/>
    <w:rsid w:val="00DE3A49"/>
    <w:rsid w:val="00DE3EE6"/>
    <w:rsid w:val="00DE41C8"/>
    <w:rsid w:val="00DE45F8"/>
    <w:rsid w:val="00DE4CB7"/>
    <w:rsid w:val="00DE56B3"/>
    <w:rsid w:val="00DE657D"/>
    <w:rsid w:val="00DE74C9"/>
    <w:rsid w:val="00DE77B4"/>
    <w:rsid w:val="00DE79A7"/>
    <w:rsid w:val="00DF17B0"/>
    <w:rsid w:val="00DF1912"/>
    <w:rsid w:val="00DF1FA7"/>
    <w:rsid w:val="00DF2765"/>
    <w:rsid w:val="00DF283C"/>
    <w:rsid w:val="00DF2D92"/>
    <w:rsid w:val="00DF3364"/>
    <w:rsid w:val="00DF3566"/>
    <w:rsid w:val="00DF5720"/>
    <w:rsid w:val="00DF5950"/>
    <w:rsid w:val="00DF66E5"/>
    <w:rsid w:val="00DF67F6"/>
    <w:rsid w:val="00DF7770"/>
    <w:rsid w:val="00E01A51"/>
    <w:rsid w:val="00E01B74"/>
    <w:rsid w:val="00E0226D"/>
    <w:rsid w:val="00E029FD"/>
    <w:rsid w:val="00E03454"/>
    <w:rsid w:val="00E038E7"/>
    <w:rsid w:val="00E03DD8"/>
    <w:rsid w:val="00E0415E"/>
    <w:rsid w:val="00E05863"/>
    <w:rsid w:val="00E05C9E"/>
    <w:rsid w:val="00E061AB"/>
    <w:rsid w:val="00E07239"/>
    <w:rsid w:val="00E10F6B"/>
    <w:rsid w:val="00E11112"/>
    <w:rsid w:val="00E113FA"/>
    <w:rsid w:val="00E1167C"/>
    <w:rsid w:val="00E12109"/>
    <w:rsid w:val="00E12D3D"/>
    <w:rsid w:val="00E13285"/>
    <w:rsid w:val="00E14CDA"/>
    <w:rsid w:val="00E15BB8"/>
    <w:rsid w:val="00E16F8D"/>
    <w:rsid w:val="00E1718A"/>
    <w:rsid w:val="00E178D2"/>
    <w:rsid w:val="00E17C63"/>
    <w:rsid w:val="00E2043F"/>
    <w:rsid w:val="00E20A8F"/>
    <w:rsid w:val="00E20B82"/>
    <w:rsid w:val="00E224E1"/>
    <w:rsid w:val="00E22AC1"/>
    <w:rsid w:val="00E23CF2"/>
    <w:rsid w:val="00E266F4"/>
    <w:rsid w:val="00E267F7"/>
    <w:rsid w:val="00E27FA3"/>
    <w:rsid w:val="00E30198"/>
    <w:rsid w:val="00E3102D"/>
    <w:rsid w:val="00E32360"/>
    <w:rsid w:val="00E324CE"/>
    <w:rsid w:val="00E324E8"/>
    <w:rsid w:val="00E33210"/>
    <w:rsid w:val="00E335E7"/>
    <w:rsid w:val="00E33FB9"/>
    <w:rsid w:val="00E3428B"/>
    <w:rsid w:val="00E34343"/>
    <w:rsid w:val="00E350B1"/>
    <w:rsid w:val="00E353B5"/>
    <w:rsid w:val="00E35960"/>
    <w:rsid w:val="00E4127C"/>
    <w:rsid w:val="00E41A5C"/>
    <w:rsid w:val="00E4313E"/>
    <w:rsid w:val="00E434D6"/>
    <w:rsid w:val="00E43763"/>
    <w:rsid w:val="00E43D14"/>
    <w:rsid w:val="00E44B96"/>
    <w:rsid w:val="00E4697D"/>
    <w:rsid w:val="00E478F6"/>
    <w:rsid w:val="00E505D3"/>
    <w:rsid w:val="00E50C48"/>
    <w:rsid w:val="00E5257F"/>
    <w:rsid w:val="00E52C80"/>
    <w:rsid w:val="00E537CE"/>
    <w:rsid w:val="00E549CF"/>
    <w:rsid w:val="00E5577F"/>
    <w:rsid w:val="00E5670B"/>
    <w:rsid w:val="00E57488"/>
    <w:rsid w:val="00E5788F"/>
    <w:rsid w:val="00E57DC1"/>
    <w:rsid w:val="00E617FA"/>
    <w:rsid w:val="00E61B49"/>
    <w:rsid w:val="00E61DFF"/>
    <w:rsid w:val="00E626B6"/>
    <w:rsid w:val="00E6361F"/>
    <w:rsid w:val="00E641A7"/>
    <w:rsid w:val="00E64847"/>
    <w:rsid w:val="00E66AEC"/>
    <w:rsid w:val="00E67346"/>
    <w:rsid w:val="00E678A3"/>
    <w:rsid w:val="00E70055"/>
    <w:rsid w:val="00E7052A"/>
    <w:rsid w:val="00E70E9D"/>
    <w:rsid w:val="00E716BD"/>
    <w:rsid w:val="00E716DB"/>
    <w:rsid w:val="00E717EC"/>
    <w:rsid w:val="00E72201"/>
    <w:rsid w:val="00E72A9B"/>
    <w:rsid w:val="00E74759"/>
    <w:rsid w:val="00E75255"/>
    <w:rsid w:val="00E76416"/>
    <w:rsid w:val="00E76CE0"/>
    <w:rsid w:val="00E77CDA"/>
    <w:rsid w:val="00E809F0"/>
    <w:rsid w:val="00E80BDE"/>
    <w:rsid w:val="00E818EC"/>
    <w:rsid w:val="00E81F16"/>
    <w:rsid w:val="00E81FC8"/>
    <w:rsid w:val="00E82164"/>
    <w:rsid w:val="00E824D4"/>
    <w:rsid w:val="00E8295D"/>
    <w:rsid w:val="00E83AEB"/>
    <w:rsid w:val="00E83E3B"/>
    <w:rsid w:val="00E84233"/>
    <w:rsid w:val="00E84BF7"/>
    <w:rsid w:val="00E84D58"/>
    <w:rsid w:val="00E85149"/>
    <w:rsid w:val="00E87882"/>
    <w:rsid w:val="00E90830"/>
    <w:rsid w:val="00E90DB4"/>
    <w:rsid w:val="00E912E0"/>
    <w:rsid w:val="00E91E95"/>
    <w:rsid w:val="00E92376"/>
    <w:rsid w:val="00E9373B"/>
    <w:rsid w:val="00E93DFC"/>
    <w:rsid w:val="00E94878"/>
    <w:rsid w:val="00E95010"/>
    <w:rsid w:val="00E96D6A"/>
    <w:rsid w:val="00E978BB"/>
    <w:rsid w:val="00E97B4C"/>
    <w:rsid w:val="00E97E8A"/>
    <w:rsid w:val="00E97EFA"/>
    <w:rsid w:val="00EA0157"/>
    <w:rsid w:val="00EA2E74"/>
    <w:rsid w:val="00EA3079"/>
    <w:rsid w:val="00EA36EA"/>
    <w:rsid w:val="00EA40B3"/>
    <w:rsid w:val="00EA46CB"/>
    <w:rsid w:val="00EA4F87"/>
    <w:rsid w:val="00EA571E"/>
    <w:rsid w:val="00EA5AF4"/>
    <w:rsid w:val="00EA5E64"/>
    <w:rsid w:val="00EA65CE"/>
    <w:rsid w:val="00EA7A6A"/>
    <w:rsid w:val="00EB083A"/>
    <w:rsid w:val="00EB0CB1"/>
    <w:rsid w:val="00EB1BC3"/>
    <w:rsid w:val="00EB2AC0"/>
    <w:rsid w:val="00EB3007"/>
    <w:rsid w:val="00EB30D8"/>
    <w:rsid w:val="00EB32DF"/>
    <w:rsid w:val="00EB3B89"/>
    <w:rsid w:val="00EB50F7"/>
    <w:rsid w:val="00EB511C"/>
    <w:rsid w:val="00EB55C9"/>
    <w:rsid w:val="00EB58BE"/>
    <w:rsid w:val="00EB656E"/>
    <w:rsid w:val="00EB744C"/>
    <w:rsid w:val="00EB75E4"/>
    <w:rsid w:val="00EB7911"/>
    <w:rsid w:val="00EB7E52"/>
    <w:rsid w:val="00EC031C"/>
    <w:rsid w:val="00EC1710"/>
    <w:rsid w:val="00EC19C3"/>
    <w:rsid w:val="00EC1AF9"/>
    <w:rsid w:val="00EC204E"/>
    <w:rsid w:val="00EC22A9"/>
    <w:rsid w:val="00EC2CD8"/>
    <w:rsid w:val="00EC378B"/>
    <w:rsid w:val="00EC5E0F"/>
    <w:rsid w:val="00EC626E"/>
    <w:rsid w:val="00EC62E1"/>
    <w:rsid w:val="00ED23F9"/>
    <w:rsid w:val="00ED28DA"/>
    <w:rsid w:val="00ED3B1D"/>
    <w:rsid w:val="00ED3E1C"/>
    <w:rsid w:val="00ED4CAE"/>
    <w:rsid w:val="00ED4EEB"/>
    <w:rsid w:val="00ED5F0C"/>
    <w:rsid w:val="00ED6297"/>
    <w:rsid w:val="00ED7122"/>
    <w:rsid w:val="00ED7ED1"/>
    <w:rsid w:val="00EE0289"/>
    <w:rsid w:val="00EE1AC0"/>
    <w:rsid w:val="00EE2CFB"/>
    <w:rsid w:val="00EE2F6D"/>
    <w:rsid w:val="00EE4526"/>
    <w:rsid w:val="00EE549C"/>
    <w:rsid w:val="00EE54A6"/>
    <w:rsid w:val="00EE628C"/>
    <w:rsid w:val="00EE7626"/>
    <w:rsid w:val="00EF1CFA"/>
    <w:rsid w:val="00EF212A"/>
    <w:rsid w:val="00EF23A9"/>
    <w:rsid w:val="00EF3851"/>
    <w:rsid w:val="00EF50D0"/>
    <w:rsid w:val="00EF57A7"/>
    <w:rsid w:val="00EF66DB"/>
    <w:rsid w:val="00EF6C5C"/>
    <w:rsid w:val="00EF753D"/>
    <w:rsid w:val="00F00095"/>
    <w:rsid w:val="00F00564"/>
    <w:rsid w:val="00F00DBE"/>
    <w:rsid w:val="00F0103D"/>
    <w:rsid w:val="00F01296"/>
    <w:rsid w:val="00F01933"/>
    <w:rsid w:val="00F02069"/>
    <w:rsid w:val="00F02128"/>
    <w:rsid w:val="00F03109"/>
    <w:rsid w:val="00F03B41"/>
    <w:rsid w:val="00F03C84"/>
    <w:rsid w:val="00F05D19"/>
    <w:rsid w:val="00F06582"/>
    <w:rsid w:val="00F06DC3"/>
    <w:rsid w:val="00F070F2"/>
    <w:rsid w:val="00F10633"/>
    <w:rsid w:val="00F1157F"/>
    <w:rsid w:val="00F1166B"/>
    <w:rsid w:val="00F11B85"/>
    <w:rsid w:val="00F125D7"/>
    <w:rsid w:val="00F1319C"/>
    <w:rsid w:val="00F134E9"/>
    <w:rsid w:val="00F15075"/>
    <w:rsid w:val="00F16E53"/>
    <w:rsid w:val="00F1728B"/>
    <w:rsid w:val="00F2030A"/>
    <w:rsid w:val="00F20D5B"/>
    <w:rsid w:val="00F210AD"/>
    <w:rsid w:val="00F21DD9"/>
    <w:rsid w:val="00F2205A"/>
    <w:rsid w:val="00F22381"/>
    <w:rsid w:val="00F2318A"/>
    <w:rsid w:val="00F25484"/>
    <w:rsid w:val="00F2593D"/>
    <w:rsid w:val="00F26006"/>
    <w:rsid w:val="00F26400"/>
    <w:rsid w:val="00F26996"/>
    <w:rsid w:val="00F26C5A"/>
    <w:rsid w:val="00F26D2F"/>
    <w:rsid w:val="00F27BFE"/>
    <w:rsid w:val="00F27FAA"/>
    <w:rsid w:val="00F304D2"/>
    <w:rsid w:val="00F305EF"/>
    <w:rsid w:val="00F30A27"/>
    <w:rsid w:val="00F31124"/>
    <w:rsid w:val="00F32273"/>
    <w:rsid w:val="00F35919"/>
    <w:rsid w:val="00F35E21"/>
    <w:rsid w:val="00F35FF1"/>
    <w:rsid w:val="00F37587"/>
    <w:rsid w:val="00F400DB"/>
    <w:rsid w:val="00F40E1D"/>
    <w:rsid w:val="00F438BD"/>
    <w:rsid w:val="00F4495C"/>
    <w:rsid w:val="00F449B3"/>
    <w:rsid w:val="00F44D20"/>
    <w:rsid w:val="00F4754A"/>
    <w:rsid w:val="00F50457"/>
    <w:rsid w:val="00F51B46"/>
    <w:rsid w:val="00F51FD4"/>
    <w:rsid w:val="00F52185"/>
    <w:rsid w:val="00F521ED"/>
    <w:rsid w:val="00F53385"/>
    <w:rsid w:val="00F54F61"/>
    <w:rsid w:val="00F564E2"/>
    <w:rsid w:val="00F5659F"/>
    <w:rsid w:val="00F569AD"/>
    <w:rsid w:val="00F57654"/>
    <w:rsid w:val="00F577B0"/>
    <w:rsid w:val="00F579E1"/>
    <w:rsid w:val="00F57EAC"/>
    <w:rsid w:val="00F601A8"/>
    <w:rsid w:val="00F615E1"/>
    <w:rsid w:val="00F61B8C"/>
    <w:rsid w:val="00F62250"/>
    <w:rsid w:val="00F6242D"/>
    <w:rsid w:val="00F63F8F"/>
    <w:rsid w:val="00F6422A"/>
    <w:rsid w:val="00F6478C"/>
    <w:rsid w:val="00F64DF3"/>
    <w:rsid w:val="00F66977"/>
    <w:rsid w:val="00F6703C"/>
    <w:rsid w:val="00F71209"/>
    <w:rsid w:val="00F712E0"/>
    <w:rsid w:val="00F72888"/>
    <w:rsid w:val="00F73B0E"/>
    <w:rsid w:val="00F7459E"/>
    <w:rsid w:val="00F745AA"/>
    <w:rsid w:val="00F75C5D"/>
    <w:rsid w:val="00F7602E"/>
    <w:rsid w:val="00F76BA1"/>
    <w:rsid w:val="00F76F9B"/>
    <w:rsid w:val="00F77A7B"/>
    <w:rsid w:val="00F77D49"/>
    <w:rsid w:val="00F80B64"/>
    <w:rsid w:val="00F82191"/>
    <w:rsid w:val="00F82326"/>
    <w:rsid w:val="00F82F8F"/>
    <w:rsid w:val="00F83A1F"/>
    <w:rsid w:val="00F859BB"/>
    <w:rsid w:val="00F85D28"/>
    <w:rsid w:val="00F8632F"/>
    <w:rsid w:val="00F87DF3"/>
    <w:rsid w:val="00F90066"/>
    <w:rsid w:val="00F9083E"/>
    <w:rsid w:val="00F90B59"/>
    <w:rsid w:val="00F90C4D"/>
    <w:rsid w:val="00F911ED"/>
    <w:rsid w:val="00F91B6B"/>
    <w:rsid w:val="00F9273E"/>
    <w:rsid w:val="00F95928"/>
    <w:rsid w:val="00F9650B"/>
    <w:rsid w:val="00F96CEA"/>
    <w:rsid w:val="00F971E2"/>
    <w:rsid w:val="00FA004E"/>
    <w:rsid w:val="00FA11A2"/>
    <w:rsid w:val="00FA1610"/>
    <w:rsid w:val="00FA1663"/>
    <w:rsid w:val="00FA2562"/>
    <w:rsid w:val="00FA33F4"/>
    <w:rsid w:val="00FA3D00"/>
    <w:rsid w:val="00FA407E"/>
    <w:rsid w:val="00FA5796"/>
    <w:rsid w:val="00FA687A"/>
    <w:rsid w:val="00FA6BAF"/>
    <w:rsid w:val="00FA79C3"/>
    <w:rsid w:val="00FB0C7A"/>
    <w:rsid w:val="00FB13C0"/>
    <w:rsid w:val="00FB28EF"/>
    <w:rsid w:val="00FB2F65"/>
    <w:rsid w:val="00FB554E"/>
    <w:rsid w:val="00FB630E"/>
    <w:rsid w:val="00FB75BE"/>
    <w:rsid w:val="00FB77C9"/>
    <w:rsid w:val="00FB7C6A"/>
    <w:rsid w:val="00FC0207"/>
    <w:rsid w:val="00FC049F"/>
    <w:rsid w:val="00FC05E7"/>
    <w:rsid w:val="00FC0A78"/>
    <w:rsid w:val="00FC1D69"/>
    <w:rsid w:val="00FC3D66"/>
    <w:rsid w:val="00FC4D16"/>
    <w:rsid w:val="00FC53B5"/>
    <w:rsid w:val="00FC5764"/>
    <w:rsid w:val="00FC5A9A"/>
    <w:rsid w:val="00FC6777"/>
    <w:rsid w:val="00FC6A73"/>
    <w:rsid w:val="00FC7304"/>
    <w:rsid w:val="00FD08CB"/>
    <w:rsid w:val="00FD0B00"/>
    <w:rsid w:val="00FD0E24"/>
    <w:rsid w:val="00FD2F4F"/>
    <w:rsid w:val="00FD512A"/>
    <w:rsid w:val="00FD641B"/>
    <w:rsid w:val="00FD7066"/>
    <w:rsid w:val="00FD7D6C"/>
    <w:rsid w:val="00FD7E27"/>
    <w:rsid w:val="00FD7EAE"/>
    <w:rsid w:val="00FE04E3"/>
    <w:rsid w:val="00FE0992"/>
    <w:rsid w:val="00FE144C"/>
    <w:rsid w:val="00FE146F"/>
    <w:rsid w:val="00FE19EA"/>
    <w:rsid w:val="00FE232F"/>
    <w:rsid w:val="00FE2DDA"/>
    <w:rsid w:val="00FE3531"/>
    <w:rsid w:val="00FE545F"/>
    <w:rsid w:val="00FE59BB"/>
    <w:rsid w:val="00FE6B4C"/>
    <w:rsid w:val="00FF0BB6"/>
    <w:rsid w:val="00FF1FD4"/>
    <w:rsid w:val="00FF5CF7"/>
    <w:rsid w:val="00FF6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806F9A"/>
  <w15:docId w15:val="{42CBB878-895A-4463-B7EF-3DF29478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1F97"/>
    <w:pPr>
      <w:bidi/>
      <w:ind w:firstLine="720"/>
      <w:jc w:val="lowKashida"/>
    </w:pPr>
    <w:rPr>
      <w:rFonts w:cs="ATraditional Arabic"/>
      <w:sz w:val="36"/>
      <w:szCs w:val="36"/>
    </w:rPr>
  </w:style>
  <w:style w:type="paragraph" w:styleId="Heading1">
    <w:name w:val="heading 1"/>
    <w:basedOn w:val="Normal"/>
    <w:next w:val="Normal"/>
    <w:autoRedefine/>
    <w:qFormat/>
    <w:rsid w:val="00FD2F4F"/>
    <w:pPr>
      <w:keepNext/>
      <w:shd w:val="clear" w:color="auto" w:fill="FFFFFF"/>
      <w:ind w:firstLine="0"/>
      <w:jc w:val="center"/>
      <w:outlineLvl w:val="0"/>
    </w:pPr>
    <w:rPr>
      <w:rFonts w:ascii="Traditional Arabic" w:hAnsi="Traditional Arabic" w:cs="Traditional Arabic"/>
      <w:b/>
      <w:bCs/>
      <w:noProof/>
      <w:sz w:val="96"/>
      <w:szCs w:val="96"/>
      <w:lang w:eastAsia="ar-SA"/>
    </w:rPr>
  </w:style>
  <w:style w:type="paragraph" w:styleId="Heading2">
    <w:name w:val="heading 2"/>
    <w:basedOn w:val="Normal"/>
    <w:next w:val="Normal"/>
    <w:autoRedefine/>
    <w:qFormat/>
    <w:rsid w:val="00E52C80"/>
    <w:pPr>
      <w:keepNext/>
      <w:numPr>
        <w:numId w:val="111"/>
      </w:numPr>
      <w:spacing w:before="120" w:after="60" w:line="276" w:lineRule="auto"/>
      <w:jc w:val="center"/>
      <w:outlineLvl w:val="1"/>
    </w:pPr>
    <w:rPr>
      <w:rFonts w:ascii="Traditional Arabic" w:hAnsi="Traditional Arabic" w:cs="Traditional Arabic"/>
      <w:b/>
      <w:bCs/>
      <w:noProof/>
      <w:sz w:val="34"/>
      <w:szCs w:val="34"/>
      <w:lang w:eastAsia="ar-SA"/>
    </w:rPr>
  </w:style>
  <w:style w:type="paragraph" w:styleId="Heading3">
    <w:name w:val="heading 3"/>
    <w:basedOn w:val="Normal"/>
    <w:next w:val="Normal"/>
    <w:autoRedefine/>
    <w:qFormat/>
    <w:rsid w:val="0068156C"/>
    <w:pPr>
      <w:keepNext/>
      <w:widowControl w:val="0"/>
      <w:spacing w:before="120" w:after="60"/>
      <w:ind w:left="284" w:firstLine="0"/>
      <w:jc w:val="left"/>
      <w:outlineLvl w:val="2"/>
    </w:pPr>
    <w:rPr>
      <w:rFonts w:cs="Shurooq 19"/>
      <w:b/>
      <w:bCs/>
      <w:noProof/>
      <w:sz w:val="32"/>
      <w:lang w:eastAsia="ar-SA"/>
    </w:rPr>
  </w:style>
  <w:style w:type="paragraph" w:styleId="Heading4">
    <w:name w:val="heading 4"/>
    <w:basedOn w:val="Normal"/>
    <w:next w:val="Normal"/>
    <w:autoRedefine/>
    <w:qFormat/>
    <w:rsid w:val="0068156C"/>
    <w:pPr>
      <w:widowControl w:val="0"/>
      <w:ind w:left="284" w:firstLine="0"/>
      <w:jc w:val="left"/>
      <w:outlineLvl w:val="3"/>
    </w:pPr>
    <w:rPr>
      <w:rFonts w:cs="Shurooq 19"/>
      <w:bCs/>
      <w:noProof/>
      <w:sz w:val="26"/>
      <w:lang w:eastAsia="ar-SA"/>
    </w:rPr>
  </w:style>
  <w:style w:type="paragraph" w:styleId="Heading5">
    <w:name w:val="heading 5"/>
    <w:basedOn w:val="Normal"/>
    <w:next w:val="Normal"/>
    <w:autoRedefine/>
    <w:qFormat/>
    <w:rsid w:val="0068156C"/>
    <w:pPr>
      <w:widowControl w:val="0"/>
      <w:ind w:left="340" w:firstLine="0"/>
      <w:jc w:val="left"/>
      <w:outlineLvl w:val="4"/>
    </w:pPr>
    <w:rPr>
      <w:rFonts w:cs="Shurooq 19"/>
      <w:noProof/>
      <w:sz w:val="32"/>
      <w:lang w:eastAsia="ar-SA"/>
    </w:rPr>
  </w:style>
  <w:style w:type="paragraph" w:styleId="Heading6">
    <w:name w:val="heading 6"/>
    <w:basedOn w:val="Normal"/>
    <w:next w:val="Normal"/>
    <w:autoRedefine/>
    <w:qFormat/>
    <w:rsid w:val="0068156C"/>
    <w:pPr>
      <w:widowControl w:val="0"/>
      <w:ind w:left="397" w:firstLine="0"/>
      <w:jc w:val="left"/>
      <w:outlineLvl w:val="5"/>
    </w:pPr>
    <w:rPr>
      <w:rFonts w:cs="Shurooq 19"/>
      <w:noProof/>
      <w:sz w:val="32"/>
      <w:lang w:eastAsia="ar-SA"/>
    </w:rPr>
  </w:style>
  <w:style w:type="paragraph" w:styleId="Heading7">
    <w:name w:val="heading 7"/>
    <w:basedOn w:val="Normal"/>
    <w:next w:val="Normal"/>
    <w:autoRedefine/>
    <w:qFormat/>
    <w:rsid w:val="0068156C"/>
    <w:pPr>
      <w:ind w:left="284" w:right="454"/>
      <w:jc w:val="both"/>
      <w:outlineLvl w:val="6"/>
    </w:pPr>
    <w:rPr>
      <w:rFonts w:ascii="ATraditional Arabic" w:hAnsi="ATraditional Arabic" w:cs="Shurooq 16"/>
      <w:bCs/>
      <w:szCs w:val="96"/>
      <w14:shadow w14:blurRad="50800" w14:dist="38100" w14:dir="2700000" w14:sx="100000" w14:sy="100000" w14:kx="0" w14:ky="0" w14:algn="tl">
        <w14:srgbClr w14:val="000000">
          <w14:alpha w14:val="60000"/>
        </w14:srgbClr>
      </w14:shadow>
    </w:rPr>
  </w:style>
  <w:style w:type="paragraph" w:styleId="Heading8">
    <w:name w:val="heading 8"/>
    <w:basedOn w:val="Normal"/>
    <w:next w:val="Normal"/>
    <w:autoRedefine/>
    <w:qFormat/>
    <w:rsid w:val="0068156C"/>
    <w:pPr>
      <w:ind w:firstLine="0"/>
      <w:jc w:val="left"/>
      <w:outlineLvl w:val="7"/>
    </w:pPr>
    <w:rPr>
      <w:rFonts w:ascii="Arial" w:hAnsi="Arial" w:cs="Shurooq 16"/>
      <w:i/>
      <w:noProof/>
      <w:sz w:val="20"/>
      <w:szCs w:val="56"/>
      <w:lang w:eastAsia="ar-SA"/>
      <w14:shadow w14:blurRad="50800" w14:dist="38100" w14:dir="2700000" w14:sx="100000" w14:sy="100000" w14:kx="0" w14:ky="0" w14:algn="tl">
        <w14:srgbClr w14:val="000000">
          <w14:alpha w14:val="60000"/>
        </w14:srgbClr>
      </w14:shadow>
    </w:rPr>
  </w:style>
  <w:style w:type="paragraph" w:styleId="Heading9">
    <w:name w:val="heading 9"/>
    <w:basedOn w:val="Normal"/>
    <w:next w:val="Normal"/>
    <w:autoRedefine/>
    <w:qFormat/>
    <w:rsid w:val="0068156C"/>
    <w:pPr>
      <w:spacing w:before="240" w:after="60"/>
      <w:ind w:firstLine="0"/>
      <w:jc w:val="center"/>
      <w:outlineLvl w:val="8"/>
    </w:pPr>
    <w:rPr>
      <w:rFonts w:ascii="Arial" w:hAnsi="Arial" w:cs="AL-Mohanad"/>
      <w:sz w:val="22"/>
      <w:szCs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643640"/>
    <w:rPr>
      <w:rFonts w:cs="ATraditional Arabic"/>
      <w:dstrike w:val="0"/>
      <w:position w:val="10"/>
      <w:szCs w:val="28"/>
      <w:vertAlign w:val="baseline"/>
    </w:rPr>
  </w:style>
  <w:style w:type="paragraph" w:styleId="FootnoteText">
    <w:name w:val="footnote text"/>
    <w:basedOn w:val="Normal"/>
    <w:link w:val="FootnoteTextChar"/>
    <w:autoRedefine/>
    <w:rsid w:val="00E90DB4"/>
    <w:pPr>
      <w:ind w:left="-99" w:firstLine="0"/>
      <w:jc w:val="both"/>
    </w:pPr>
    <w:rPr>
      <w:position w:val="10"/>
      <w:sz w:val="20"/>
      <w:szCs w:val="28"/>
    </w:rPr>
  </w:style>
  <w:style w:type="character" w:customStyle="1" w:styleId="-">
    <w:name w:val="عثماني-ق"/>
    <w:rsid w:val="006F6C5E"/>
    <w:rPr>
      <w:rFonts w:cs="OthmaniQ"/>
      <w:dstrike w:val="0"/>
      <w:spacing w:val="0"/>
      <w:position w:val="0"/>
      <w:szCs w:val="32"/>
      <w:vertAlign w:val="baseline"/>
    </w:rPr>
  </w:style>
  <w:style w:type="character" w:customStyle="1" w:styleId="a">
    <w:name w:val="عثماني_ع"/>
    <w:rsid w:val="006F6C5E"/>
    <w:rPr>
      <w:rFonts w:cs="OthmaniA"/>
      <w:bCs/>
      <w:dstrike w:val="0"/>
      <w:spacing w:val="0"/>
      <w:position w:val="0"/>
      <w:szCs w:val="32"/>
      <w:vertAlign w:val="baseline"/>
    </w:rPr>
  </w:style>
  <w:style w:type="paragraph" w:customStyle="1" w:styleId="a0">
    <w:name w:val="عنوان رئيسي"/>
    <w:basedOn w:val="Normal"/>
    <w:next w:val="Normal"/>
    <w:autoRedefine/>
    <w:rsid w:val="0068156C"/>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sz w:val="32"/>
      <w:szCs w:val="72"/>
      <w:lang w:eastAsia="ar-SA"/>
    </w:rPr>
  </w:style>
  <w:style w:type="paragraph" w:customStyle="1" w:styleId="a1">
    <w:name w:val="عنوان_زخرفي"/>
    <w:basedOn w:val="Normal"/>
    <w:rsid w:val="0068156C"/>
    <w:pPr>
      <w:jc w:val="center"/>
    </w:pPr>
    <w:rPr>
      <w:rFonts w:ascii="ATraditional Arabic" w:hAnsi="ATraditional Arabic" w:cs="CTraditional Arabic"/>
      <w:szCs w:val="300"/>
    </w:rPr>
  </w:style>
  <w:style w:type="character" w:customStyle="1" w:styleId="1">
    <w:name w:val="نمط1"/>
    <w:basedOn w:val="DefaultParagraphFont"/>
    <w:rsid w:val="006F6C5E"/>
    <w:rPr>
      <w:rFonts w:cs="Tahoma"/>
      <w:iCs/>
      <w:color w:val="auto"/>
      <w:szCs w:val="24"/>
    </w:rPr>
  </w:style>
  <w:style w:type="paragraph" w:styleId="Header">
    <w:name w:val="header"/>
    <w:basedOn w:val="Normal"/>
    <w:link w:val="HeaderChar"/>
    <w:uiPriority w:val="99"/>
    <w:unhideWhenUsed/>
    <w:rsid w:val="00DB20C2"/>
    <w:pPr>
      <w:tabs>
        <w:tab w:val="center" w:pos="4153"/>
        <w:tab w:val="right" w:pos="8306"/>
      </w:tabs>
    </w:pPr>
  </w:style>
  <w:style w:type="character" w:customStyle="1" w:styleId="HeaderChar">
    <w:name w:val="Header Char"/>
    <w:basedOn w:val="DefaultParagraphFont"/>
    <w:link w:val="Header"/>
    <w:uiPriority w:val="99"/>
    <w:rsid w:val="00DB20C2"/>
    <w:rPr>
      <w:rFonts w:cs="ATraditional Arabic"/>
      <w:sz w:val="36"/>
      <w:szCs w:val="36"/>
    </w:rPr>
  </w:style>
  <w:style w:type="paragraph" w:styleId="Footer">
    <w:name w:val="footer"/>
    <w:basedOn w:val="Normal"/>
    <w:link w:val="FooterChar"/>
    <w:unhideWhenUsed/>
    <w:rsid w:val="00DB20C2"/>
    <w:pPr>
      <w:tabs>
        <w:tab w:val="center" w:pos="4153"/>
        <w:tab w:val="right" w:pos="8306"/>
      </w:tabs>
    </w:pPr>
  </w:style>
  <w:style w:type="character" w:customStyle="1" w:styleId="FooterChar">
    <w:name w:val="Footer Char"/>
    <w:basedOn w:val="DefaultParagraphFont"/>
    <w:link w:val="Footer"/>
    <w:rsid w:val="00DB20C2"/>
    <w:rPr>
      <w:rFonts w:cs="ATraditional Arabic"/>
      <w:sz w:val="36"/>
      <w:szCs w:val="36"/>
    </w:rPr>
  </w:style>
  <w:style w:type="character" w:styleId="PageNumber">
    <w:name w:val="page number"/>
    <w:qFormat/>
    <w:rsid w:val="00DB20C2"/>
    <w:rPr>
      <w:sz w:val="28"/>
      <w:szCs w:val="28"/>
    </w:rPr>
  </w:style>
  <w:style w:type="paragraph" w:styleId="BodyText3">
    <w:name w:val="Body Text 3"/>
    <w:basedOn w:val="Normal"/>
    <w:link w:val="BodyText3Char"/>
    <w:rsid w:val="00DB20C2"/>
    <w:pPr>
      <w:ind w:firstLine="0"/>
    </w:pPr>
    <w:rPr>
      <w:rFonts w:cs="Traditional Arabic"/>
      <w:noProof/>
      <w:sz w:val="32"/>
      <w:lang w:eastAsia="ar-SA"/>
    </w:rPr>
  </w:style>
  <w:style w:type="character" w:customStyle="1" w:styleId="BodyText3Char">
    <w:name w:val="Body Text 3 Char"/>
    <w:basedOn w:val="DefaultParagraphFont"/>
    <w:link w:val="BodyText3"/>
    <w:rsid w:val="00DB20C2"/>
    <w:rPr>
      <w:rFonts w:cs="Traditional Arabic"/>
      <w:noProof/>
      <w:sz w:val="32"/>
      <w:szCs w:val="36"/>
      <w:lang w:eastAsia="ar-SA"/>
    </w:rPr>
  </w:style>
  <w:style w:type="paragraph" w:styleId="ListParagraph">
    <w:name w:val="List Paragraph"/>
    <w:basedOn w:val="Normal"/>
    <w:uiPriority w:val="34"/>
    <w:qFormat/>
    <w:rsid w:val="00044FDE"/>
    <w:pPr>
      <w:ind w:left="720"/>
      <w:contextualSpacing/>
    </w:pPr>
    <w:rPr>
      <w:rFonts w:eastAsiaTheme="minorEastAsia"/>
      <w:lang w:eastAsia="zh-TW"/>
    </w:rPr>
  </w:style>
  <w:style w:type="table" w:styleId="TableGrid">
    <w:name w:val="Table Grid"/>
    <w:basedOn w:val="TableNormal"/>
    <w:rsid w:val="004B5D6F"/>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A4A0D"/>
    <w:pPr>
      <w:tabs>
        <w:tab w:val="right" w:leader="dot" w:pos="8296"/>
      </w:tabs>
      <w:spacing w:after="100"/>
      <w:ind w:hanging="625"/>
      <w:jc w:val="center"/>
    </w:pPr>
    <w:rPr>
      <w:b/>
      <w:bCs/>
      <w:noProof/>
      <w:lang w:eastAsia="ar-SA"/>
    </w:rPr>
  </w:style>
  <w:style w:type="paragraph" w:styleId="TOC2">
    <w:name w:val="toc 2"/>
    <w:basedOn w:val="Normal"/>
    <w:next w:val="Normal"/>
    <w:autoRedefine/>
    <w:uiPriority w:val="39"/>
    <w:unhideWhenUsed/>
    <w:rsid w:val="00ED6297"/>
    <w:pPr>
      <w:tabs>
        <w:tab w:val="left" w:pos="893"/>
        <w:tab w:val="right" w:leader="dot" w:pos="8396"/>
      </w:tabs>
      <w:spacing w:after="100"/>
      <w:ind w:left="360" w:hanging="34"/>
    </w:pPr>
  </w:style>
  <w:style w:type="paragraph" w:styleId="TOC3">
    <w:name w:val="toc 3"/>
    <w:basedOn w:val="Normal"/>
    <w:next w:val="Normal"/>
    <w:autoRedefine/>
    <w:uiPriority w:val="39"/>
    <w:unhideWhenUsed/>
    <w:rsid w:val="00D90553"/>
    <w:pPr>
      <w:spacing w:after="100" w:line="276"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D90553"/>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90553"/>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90553"/>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90553"/>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90553"/>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90553"/>
    <w:pPr>
      <w:spacing w:after="100" w:line="276" w:lineRule="auto"/>
      <w:ind w:left="1760" w:firstLine="0"/>
      <w:jc w:val="left"/>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D90553"/>
    <w:rPr>
      <w:color w:val="0000FF" w:themeColor="hyperlink"/>
      <w:u w:val="single"/>
    </w:rPr>
  </w:style>
  <w:style w:type="paragraph" w:styleId="NoSpacing">
    <w:name w:val="No Spacing"/>
    <w:link w:val="NoSpacingChar"/>
    <w:uiPriority w:val="1"/>
    <w:qFormat/>
    <w:rsid w:val="008F49FA"/>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F49FA"/>
    <w:rPr>
      <w:rFonts w:asciiTheme="minorHAnsi" w:eastAsiaTheme="minorEastAsia" w:hAnsiTheme="minorHAnsi" w:cstheme="minorBidi"/>
      <w:sz w:val="22"/>
      <w:szCs w:val="22"/>
    </w:rPr>
  </w:style>
  <w:style w:type="paragraph" w:styleId="BalloonText">
    <w:name w:val="Balloon Text"/>
    <w:basedOn w:val="Normal"/>
    <w:link w:val="BalloonTextChar"/>
    <w:semiHidden/>
    <w:unhideWhenUsed/>
    <w:rsid w:val="008F49FA"/>
    <w:rPr>
      <w:rFonts w:ascii="Tahoma" w:hAnsi="Tahoma" w:cs="Tahoma"/>
      <w:sz w:val="16"/>
      <w:szCs w:val="16"/>
    </w:rPr>
  </w:style>
  <w:style w:type="character" w:customStyle="1" w:styleId="BalloonTextChar">
    <w:name w:val="Balloon Text Char"/>
    <w:basedOn w:val="DefaultParagraphFont"/>
    <w:link w:val="BalloonText"/>
    <w:semiHidden/>
    <w:rsid w:val="008F49FA"/>
    <w:rPr>
      <w:rFonts w:ascii="Tahoma" w:hAnsi="Tahoma" w:cs="Tahoma"/>
      <w:sz w:val="16"/>
      <w:szCs w:val="16"/>
    </w:rPr>
  </w:style>
  <w:style w:type="character" w:styleId="Strong">
    <w:name w:val="Strong"/>
    <w:basedOn w:val="DefaultParagraphFont"/>
    <w:qFormat/>
    <w:rsid w:val="00044956"/>
    <w:rPr>
      <w:b/>
      <w:bCs/>
    </w:rPr>
  </w:style>
  <w:style w:type="paragraph" w:customStyle="1" w:styleId="2">
    <w:name w:val="نمط2"/>
    <w:basedOn w:val="a0"/>
    <w:rsid w:val="008E79CE"/>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noProof w:val="0"/>
      <w:sz w:val="2"/>
      <w:szCs w:val="36"/>
      <w:lang w:eastAsia="en-US"/>
    </w:rPr>
  </w:style>
  <w:style w:type="character" w:customStyle="1" w:styleId="FootnoteTextChar">
    <w:name w:val="Footnote Text Char"/>
    <w:basedOn w:val="DefaultParagraphFont"/>
    <w:link w:val="FootnoteText"/>
    <w:rsid w:val="00E90DB4"/>
    <w:rPr>
      <w:rFonts w:cs="ATraditional Arabic"/>
      <w:position w:val="10"/>
      <w:szCs w:val="28"/>
    </w:rPr>
  </w:style>
  <w:style w:type="paragraph" w:styleId="TOCHeading">
    <w:name w:val="TOC Heading"/>
    <w:basedOn w:val="Heading1"/>
    <w:next w:val="Normal"/>
    <w:uiPriority w:val="39"/>
    <w:unhideWhenUsed/>
    <w:qFormat/>
    <w:rsid w:val="004F6673"/>
    <w:pPr>
      <w:keepLines/>
      <w:shd w:val="clear" w:color="auto" w:fill="auto"/>
      <w:bidi w:val="0"/>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eastAsia="en-US"/>
    </w:rPr>
  </w:style>
  <w:style w:type="character" w:styleId="UnresolvedMention">
    <w:name w:val="Unresolved Mention"/>
    <w:basedOn w:val="DefaultParagraphFont"/>
    <w:uiPriority w:val="99"/>
    <w:semiHidden/>
    <w:unhideWhenUsed/>
    <w:rsid w:val="004F6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zeer9000@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notes.xml.rels><?xml version="1.0" encoding="UTF-8" standalone="yes"?>
<Relationships xmlns="http://schemas.openxmlformats.org/package/2006/relationships"><Relationship Id="rId1" Type="http://schemas.openxmlformats.org/officeDocument/2006/relationships/hyperlink" Target="http://cutt.us/6fN7U"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CBF48-AC24-41F1-AC82-271ADFE5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160</Pages>
  <Words>28407</Words>
  <Characters>161921</Characters>
  <Application>Microsoft Office Word</Application>
  <DocSecurity>0</DocSecurity>
  <Lines>1349</Lines>
  <Paragraphs>379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189949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سما</dc:creator>
  <cp:lastModifiedBy>EU-HOME</cp:lastModifiedBy>
  <cp:revision>25</cp:revision>
  <cp:lastPrinted>2019-02-21T06:53:00Z</cp:lastPrinted>
  <dcterms:created xsi:type="dcterms:W3CDTF">2019-03-07T08:10:00Z</dcterms:created>
  <dcterms:modified xsi:type="dcterms:W3CDTF">2019-11-13T16:48:00Z</dcterms:modified>
</cp:coreProperties>
</file>