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4F5F4" w14:textId="77777777" w:rsidR="00ED62F4" w:rsidRPr="00ED62F4" w:rsidRDefault="00ED62F4" w:rsidP="00036DD8">
      <w:pPr>
        <w:jc w:val="both"/>
        <w:rPr>
          <w:rFonts w:ascii="Arial" w:hAnsi="Arial" w:cs="KFGQPC Uthman Taha Naskh"/>
          <w:sz w:val="36"/>
          <w:szCs w:val="36"/>
          <w:rtl/>
        </w:rPr>
      </w:pPr>
    </w:p>
    <w:p w14:paraId="6BBECD56" w14:textId="32DC323C" w:rsidR="00ED62F4" w:rsidRPr="00ED62F4" w:rsidRDefault="00ED62F4" w:rsidP="00ED62F4">
      <w:pPr>
        <w:jc w:val="center"/>
        <w:rPr>
          <w:rFonts w:ascii="Arial" w:hAnsi="Arial" w:cs="KFGQPC Uthman Taha Naskh"/>
          <w:color w:val="C00000"/>
          <w:sz w:val="96"/>
          <w:szCs w:val="96"/>
          <w:rtl/>
        </w:rPr>
      </w:pPr>
      <w:r w:rsidRPr="00ED62F4">
        <w:rPr>
          <w:rFonts w:cs="KFGQPC Uthman Taha Naskh"/>
          <w:color w:val="C00000"/>
          <w:sz w:val="96"/>
          <w:szCs w:val="96"/>
          <w:shd w:val="clear" w:color="auto" w:fill="FFFFFF"/>
          <w:rtl/>
        </w:rPr>
        <w:t>الأصول التي يسأل عنها المرء في قبره ويوم حشره</w:t>
      </w:r>
    </w:p>
    <w:p w14:paraId="330382E3" w14:textId="77777777" w:rsidR="00ED62F4" w:rsidRPr="00ED62F4" w:rsidRDefault="00ED62F4" w:rsidP="00036DD8">
      <w:pPr>
        <w:jc w:val="both"/>
        <w:rPr>
          <w:rFonts w:ascii="Arial" w:hAnsi="Arial" w:cs="KFGQPC Uthman Taha Naskh"/>
          <w:sz w:val="36"/>
          <w:szCs w:val="36"/>
          <w:rtl/>
        </w:rPr>
      </w:pPr>
    </w:p>
    <w:p w14:paraId="0F110514" w14:textId="77777777" w:rsidR="00ED62F4" w:rsidRPr="00ED62F4" w:rsidRDefault="00ED62F4" w:rsidP="00036DD8">
      <w:pPr>
        <w:jc w:val="both"/>
        <w:rPr>
          <w:rFonts w:ascii="Arial" w:hAnsi="Arial" w:cs="KFGQPC Uthman Taha Naskh"/>
          <w:sz w:val="36"/>
          <w:szCs w:val="36"/>
          <w:rtl/>
        </w:rPr>
      </w:pPr>
    </w:p>
    <w:p w14:paraId="62F5519A" w14:textId="65767630" w:rsidR="00ED62F4" w:rsidRPr="00ED62F4" w:rsidRDefault="00ED62F4" w:rsidP="00ED62F4">
      <w:pPr>
        <w:jc w:val="center"/>
        <w:rPr>
          <w:rFonts w:ascii="Arial" w:hAnsi="Arial" w:cs="KFGQPC Uthman Taha Naskh"/>
          <w:sz w:val="36"/>
          <w:szCs w:val="36"/>
          <w:rtl/>
        </w:rPr>
      </w:pPr>
      <w:r>
        <w:rPr>
          <w:rFonts w:ascii="Arial" w:hAnsi="Arial" w:cs="KFGQPC Uthman Taha Naskh" w:hint="cs"/>
          <w:sz w:val="36"/>
          <w:szCs w:val="36"/>
          <w:rtl/>
        </w:rPr>
        <w:t>إعداد</w:t>
      </w:r>
      <w:r>
        <w:rPr>
          <w:rFonts w:ascii="Arial" w:hAnsi="Arial" w:cs="KFGQPC Uthman Taha Naskh"/>
          <w:sz w:val="36"/>
          <w:szCs w:val="36"/>
          <w:rtl/>
        </w:rPr>
        <w:br/>
      </w:r>
      <w:r w:rsidRPr="00ED62F4">
        <w:rPr>
          <w:rFonts w:ascii="Arial" w:hAnsi="Arial" w:cs="KFGQPC Uthman Taha Naskh"/>
          <w:b/>
          <w:bCs/>
          <w:sz w:val="52"/>
          <w:szCs w:val="52"/>
          <w:rtl/>
        </w:rPr>
        <w:t>حمود بن محمد اللاحم</w:t>
      </w:r>
    </w:p>
    <w:p w14:paraId="0BF7B560" w14:textId="77777777" w:rsidR="00ED62F4" w:rsidRPr="00ED62F4" w:rsidRDefault="00ED62F4" w:rsidP="00036DD8">
      <w:pPr>
        <w:jc w:val="both"/>
        <w:rPr>
          <w:rFonts w:ascii="Arial" w:hAnsi="Arial" w:cs="KFGQPC Uthman Taha Naskh"/>
          <w:sz w:val="36"/>
          <w:szCs w:val="36"/>
          <w:rtl/>
        </w:rPr>
      </w:pPr>
    </w:p>
    <w:p w14:paraId="49E62E48" w14:textId="77777777" w:rsidR="00ED62F4" w:rsidRPr="00ED62F4" w:rsidRDefault="00ED62F4" w:rsidP="00036DD8">
      <w:pPr>
        <w:jc w:val="both"/>
        <w:rPr>
          <w:rFonts w:ascii="Arial" w:hAnsi="Arial" w:cs="KFGQPC Uthman Taha Naskh"/>
          <w:sz w:val="36"/>
          <w:szCs w:val="36"/>
          <w:rtl/>
        </w:rPr>
      </w:pPr>
    </w:p>
    <w:p w14:paraId="3D12D8A7" w14:textId="77777777" w:rsidR="00ED62F4" w:rsidRPr="00ED62F4" w:rsidRDefault="00ED62F4" w:rsidP="00036DD8">
      <w:pPr>
        <w:jc w:val="both"/>
        <w:rPr>
          <w:rFonts w:ascii="Arial" w:hAnsi="Arial" w:cs="KFGQPC Uthman Taha Naskh"/>
          <w:sz w:val="36"/>
          <w:szCs w:val="36"/>
          <w:rtl/>
        </w:rPr>
      </w:pPr>
    </w:p>
    <w:p w14:paraId="1D187CE2" w14:textId="77777777" w:rsidR="00ED62F4" w:rsidRPr="00ED62F4" w:rsidRDefault="00ED62F4" w:rsidP="00036DD8">
      <w:pPr>
        <w:jc w:val="both"/>
        <w:rPr>
          <w:rFonts w:ascii="Arial" w:hAnsi="Arial" w:cs="KFGQPC Uthman Taha Naskh"/>
          <w:sz w:val="36"/>
          <w:szCs w:val="36"/>
          <w:rtl/>
        </w:rPr>
      </w:pPr>
    </w:p>
    <w:p w14:paraId="563BF2B6" w14:textId="77777777" w:rsidR="00ED62F4" w:rsidRPr="00ED62F4" w:rsidRDefault="00ED62F4" w:rsidP="00036DD8">
      <w:pPr>
        <w:jc w:val="both"/>
        <w:rPr>
          <w:rFonts w:ascii="Arial" w:hAnsi="Arial" w:cs="KFGQPC Uthman Taha Naskh"/>
          <w:sz w:val="36"/>
          <w:szCs w:val="36"/>
          <w:rtl/>
        </w:rPr>
      </w:pPr>
    </w:p>
    <w:p w14:paraId="71C3918E" w14:textId="77777777" w:rsidR="00ED62F4" w:rsidRPr="00ED62F4" w:rsidRDefault="00ED62F4" w:rsidP="00036DD8">
      <w:pPr>
        <w:jc w:val="both"/>
        <w:rPr>
          <w:rFonts w:ascii="Arial" w:hAnsi="Arial" w:cs="KFGQPC Uthman Taha Naskh"/>
          <w:sz w:val="36"/>
          <w:szCs w:val="36"/>
          <w:rtl/>
        </w:rPr>
      </w:pPr>
    </w:p>
    <w:p w14:paraId="6C396F60" w14:textId="77777777" w:rsidR="00ED62F4" w:rsidRPr="00ED62F4" w:rsidRDefault="00ED62F4" w:rsidP="00036DD8">
      <w:pPr>
        <w:jc w:val="both"/>
        <w:rPr>
          <w:rFonts w:ascii="Arial" w:hAnsi="Arial" w:cs="KFGQPC Uthman Taha Naskh"/>
          <w:sz w:val="36"/>
          <w:szCs w:val="36"/>
          <w:rtl/>
        </w:rPr>
      </w:pPr>
    </w:p>
    <w:p w14:paraId="33478B77" w14:textId="77777777" w:rsidR="00ED62F4" w:rsidRPr="00ED62F4" w:rsidRDefault="00ED62F4" w:rsidP="00036DD8">
      <w:pPr>
        <w:jc w:val="both"/>
        <w:rPr>
          <w:rFonts w:ascii="Arial" w:hAnsi="Arial" w:cs="KFGQPC Uthman Taha Naskh"/>
          <w:sz w:val="36"/>
          <w:szCs w:val="36"/>
          <w:rtl/>
        </w:rPr>
      </w:pPr>
    </w:p>
    <w:p w14:paraId="0B687D36" w14:textId="77777777" w:rsidR="00ED62F4" w:rsidRPr="00ED62F4" w:rsidRDefault="00ED62F4" w:rsidP="00036DD8">
      <w:pPr>
        <w:jc w:val="both"/>
        <w:rPr>
          <w:rFonts w:ascii="Arial" w:hAnsi="Arial" w:cs="KFGQPC Uthman Taha Naskh"/>
          <w:sz w:val="36"/>
          <w:szCs w:val="36"/>
          <w:rtl/>
        </w:rPr>
      </w:pPr>
    </w:p>
    <w:p w14:paraId="65639F42" w14:textId="77777777" w:rsidR="00ED62F4" w:rsidRPr="00ED62F4" w:rsidRDefault="00ED62F4" w:rsidP="00036DD8">
      <w:pPr>
        <w:jc w:val="both"/>
        <w:rPr>
          <w:rFonts w:ascii="Arial" w:hAnsi="Arial" w:cs="KFGQPC Uthman Taha Naskh"/>
          <w:sz w:val="36"/>
          <w:szCs w:val="36"/>
          <w:rtl/>
        </w:rPr>
      </w:pPr>
    </w:p>
    <w:p w14:paraId="1D81A7CC" w14:textId="77777777" w:rsidR="00ED62F4" w:rsidRPr="00ED62F4" w:rsidRDefault="00ED62F4" w:rsidP="00036DD8">
      <w:pPr>
        <w:jc w:val="both"/>
        <w:rPr>
          <w:rFonts w:ascii="Arial" w:hAnsi="Arial" w:cs="KFGQPC Uthman Taha Naskh"/>
          <w:sz w:val="36"/>
          <w:szCs w:val="36"/>
          <w:rtl/>
        </w:rPr>
      </w:pPr>
    </w:p>
    <w:p w14:paraId="3085CFA1" w14:textId="39E190ED" w:rsidR="00257609" w:rsidRPr="00ED62F4" w:rsidRDefault="00257609" w:rsidP="00ED62F4">
      <w:pPr>
        <w:jc w:val="center"/>
        <w:rPr>
          <w:rFonts w:ascii="Arial" w:hAnsi="Arial" w:cs="KFGQPC Uthman Taha Naskh"/>
          <w:sz w:val="36"/>
          <w:szCs w:val="36"/>
          <w:rtl/>
        </w:rPr>
      </w:pPr>
      <w:r w:rsidRPr="00ED62F4">
        <w:rPr>
          <w:rFonts w:ascii="Arial" w:hAnsi="Arial" w:cs="KFGQPC Uthman Taha Naskh"/>
          <w:sz w:val="36"/>
          <w:szCs w:val="36"/>
          <w:rtl/>
        </w:rPr>
        <w:t>بسم الله الرحمن الرحيم</w:t>
      </w:r>
    </w:p>
    <w:p w14:paraId="464B1E7D" w14:textId="6CDF3F44" w:rsidR="00257609" w:rsidRPr="00ED62F4" w:rsidRDefault="007918C1" w:rsidP="00ED62F4">
      <w:pPr>
        <w:jc w:val="center"/>
        <w:rPr>
          <w:rFonts w:ascii="Arial" w:hAnsi="Arial" w:cs="KFGQPC Uthman Taha Naskh"/>
          <w:sz w:val="36"/>
          <w:szCs w:val="36"/>
          <w:rtl/>
        </w:rPr>
      </w:pPr>
      <w:r w:rsidRPr="00ED62F4">
        <w:rPr>
          <w:rFonts w:ascii="Arial" w:hAnsi="Arial" w:cs="KFGQPC Uthman Taha Naskh"/>
          <w:sz w:val="36"/>
          <w:szCs w:val="36"/>
          <w:rtl/>
        </w:rPr>
        <w:t xml:space="preserve">إن </w:t>
      </w:r>
      <w:r w:rsidR="00257609" w:rsidRPr="00ED62F4">
        <w:rPr>
          <w:rFonts w:ascii="Arial" w:hAnsi="Arial" w:cs="KFGQPC Uthman Taha Naskh"/>
          <w:sz w:val="36"/>
          <w:szCs w:val="36"/>
          <w:rtl/>
        </w:rPr>
        <w:t>الحمدالله</w:t>
      </w:r>
      <w:r w:rsidRPr="00ED62F4">
        <w:rPr>
          <w:rFonts w:ascii="Arial" w:hAnsi="Arial" w:cs="KFGQPC Uthman Taha Naskh"/>
          <w:sz w:val="36"/>
          <w:szCs w:val="36"/>
          <w:rtl/>
        </w:rPr>
        <w:t xml:space="preserve"> نحمده ونستعينه ونستغفره، </w:t>
      </w:r>
      <w:r w:rsidR="00257609" w:rsidRPr="00ED62F4">
        <w:rPr>
          <w:rFonts w:ascii="Arial" w:hAnsi="Arial" w:cs="KFGQPC Uthman Taha Naskh"/>
          <w:sz w:val="36"/>
          <w:szCs w:val="36"/>
          <w:rtl/>
        </w:rPr>
        <w:t>ونعوذ بالله من شرور أنفسنا ومن سي</w:t>
      </w:r>
      <w:r w:rsidR="007A3368" w:rsidRPr="00ED62F4">
        <w:rPr>
          <w:rFonts w:ascii="Arial" w:hAnsi="Arial" w:cs="KFGQPC Uthman Taha Naskh"/>
          <w:sz w:val="36"/>
          <w:szCs w:val="36"/>
          <w:rtl/>
        </w:rPr>
        <w:t xml:space="preserve">ئات أعمالنا، من يهده الله فلا مضل له ومن يضلل فلا هادي له، وأشهد أن </w:t>
      </w:r>
      <w:r w:rsidR="00291345" w:rsidRPr="00ED62F4">
        <w:rPr>
          <w:rFonts w:ascii="Arial" w:hAnsi="Arial" w:cs="KFGQPC Uthman Taha Naskh"/>
          <w:sz w:val="36"/>
          <w:szCs w:val="36"/>
          <w:rtl/>
        </w:rPr>
        <w:t>لا إله</w:t>
      </w:r>
      <w:r w:rsidR="007A3368" w:rsidRPr="00ED62F4">
        <w:rPr>
          <w:rFonts w:ascii="Arial" w:hAnsi="Arial" w:cs="KFGQPC Uthman Taha Naskh"/>
          <w:sz w:val="36"/>
          <w:szCs w:val="36"/>
          <w:rtl/>
        </w:rPr>
        <w:t xml:space="preserve"> إلا الله وحده </w:t>
      </w:r>
      <w:r w:rsidR="00291345" w:rsidRPr="00ED62F4">
        <w:rPr>
          <w:rFonts w:ascii="Arial" w:hAnsi="Arial" w:cs="KFGQPC Uthman Taha Naskh"/>
          <w:sz w:val="36"/>
          <w:szCs w:val="36"/>
          <w:rtl/>
        </w:rPr>
        <w:t>لا شريك</w:t>
      </w:r>
      <w:r w:rsidR="007A3368" w:rsidRPr="00ED62F4">
        <w:rPr>
          <w:rFonts w:ascii="Arial" w:hAnsi="Arial" w:cs="KFGQPC Uthman Taha Naskh"/>
          <w:sz w:val="36"/>
          <w:szCs w:val="36"/>
          <w:rtl/>
        </w:rPr>
        <w:t xml:space="preserve"> له، وأشهد أن محمد</w:t>
      </w:r>
      <w:r w:rsidR="002A647A" w:rsidRPr="00ED62F4">
        <w:rPr>
          <w:rFonts w:ascii="Arial" w:hAnsi="Arial" w:cs="KFGQPC Uthman Taha Naskh"/>
          <w:sz w:val="36"/>
          <w:szCs w:val="36"/>
          <w:rtl/>
        </w:rPr>
        <w:t xml:space="preserve">اً </w:t>
      </w:r>
      <w:r w:rsidR="009370E9" w:rsidRPr="00ED62F4">
        <w:rPr>
          <w:rFonts w:ascii="Arial" w:hAnsi="Arial" w:cs="KFGQPC Uthman Taha Naskh"/>
          <w:sz w:val="36"/>
          <w:szCs w:val="36"/>
          <w:rtl/>
        </w:rPr>
        <w:t>عبد الله</w:t>
      </w:r>
      <w:r w:rsidR="002A647A" w:rsidRPr="00ED62F4">
        <w:rPr>
          <w:rFonts w:ascii="Arial" w:hAnsi="Arial" w:cs="KFGQPC Uthman Taha Naskh"/>
          <w:sz w:val="36"/>
          <w:szCs w:val="36"/>
          <w:rtl/>
        </w:rPr>
        <w:t xml:space="preserve"> ورسوله صلى الله عليه وعلى </w:t>
      </w:r>
      <w:r w:rsidR="009370E9" w:rsidRPr="00ED62F4">
        <w:rPr>
          <w:rFonts w:ascii="Arial" w:hAnsi="Arial" w:cs="KFGQPC Uthman Taha Naskh"/>
          <w:sz w:val="36"/>
          <w:szCs w:val="36"/>
          <w:rtl/>
        </w:rPr>
        <w:t xml:space="preserve">آله </w:t>
      </w:r>
      <w:r w:rsidR="002A647A" w:rsidRPr="00ED62F4">
        <w:rPr>
          <w:rFonts w:ascii="Arial" w:hAnsi="Arial" w:cs="KFGQPC Uthman Taha Naskh"/>
          <w:sz w:val="36"/>
          <w:szCs w:val="36"/>
          <w:rtl/>
        </w:rPr>
        <w:t>وصحبه وسلم..</w:t>
      </w:r>
    </w:p>
    <w:p w14:paraId="0FC08651" w14:textId="76A62DF8" w:rsidR="002A647A" w:rsidRPr="00ED62F4" w:rsidRDefault="002A647A" w:rsidP="00ED62F4">
      <w:pPr>
        <w:jc w:val="center"/>
        <w:rPr>
          <w:rFonts w:ascii="Arial" w:hAnsi="Arial" w:cs="KFGQPC Uthman Taha Naskh"/>
          <w:sz w:val="36"/>
          <w:szCs w:val="36"/>
          <w:rtl/>
        </w:rPr>
      </w:pPr>
      <w:r w:rsidRPr="00ED62F4">
        <w:rPr>
          <w:rFonts w:ascii="Arial" w:hAnsi="Arial" w:cs="KFGQPC Uthman Taha Naskh"/>
          <w:sz w:val="36"/>
          <w:szCs w:val="36"/>
          <w:rtl/>
        </w:rPr>
        <w:t>أما بعد:</w:t>
      </w:r>
    </w:p>
    <w:p w14:paraId="55269BA2" w14:textId="57AA9547" w:rsidR="002A647A" w:rsidRPr="00ED62F4" w:rsidRDefault="002A647A" w:rsidP="00ED62F4">
      <w:pPr>
        <w:jc w:val="center"/>
        <w:rPr>
          <w:rFonts w:ascii="Arial" w:hAnsi="Arial" w:cs="KFGQPC Uthman Taha Naskh"/>
          <w:sz w:val="36"/>
          <w:szCs w:val="36"/>
          <w:rtl/>
        </w:rPr>
      </w:pPr>
      <w:r w:rsidRPr="00ED62F4">
        <w:rPr>
          <w:rFonts w:ascii="Arial" w:hAnsi="Arial" w:cs="KFGQPC Uthman Taha Naskh"/>
          <w:sz w:val="36"/>
          <w:szCs w:val="36"/>
          <w:rtl/>
        </w:rPr>
        <w:t xml:space="preserve">فهذه أوراق كتبتها عن الأصول التي يسأل </w:t>
      </w:r>
      <w:r w:rsidR="00291345" w:rsidRPr="00ED62F4">
        <w:rPr>
          <w:rFonts w:ascii="Arial" w:hAnsi="Arial" w:cs="KFGQPC Uthman Taha Naskh"/>
          <w:sz w:val="36"/>
          <w:szCs w:val="36"/>
          <w:rtl/>
        </w:rPr>
        <w:t>عنها المرء في قبره ويوم حشره، أسأل الله تعالى أن ينفع بها.</w:t>
      </w:r>
    </w:p>
    <w:p w14:paraId="5EAC549A" w14:textId="437F09CC" w:rsidR="009370E9" w:rsidRPr="00ED62F4" w:rsidRDefault="009370E9" w:rsidP="00036DD8">
      <w:pPr>
        <w:jc w:val="both"/>
        <w:rPr>
          <w:rFonts w:ascii="Arial" w:hAnsi="Arial" w:cs="KFGQPC Uthman Taha Naskh"/>
          <w:sz w:val="36"/>
          <w:szCs w:val="36"/>
          <w:rtl/>
        </w:rPr>
      </w:pPr>
    </w:p>
    <w:p w14:paraId="7BA7BAB0" w14:textId="77777777" w:rsidR="009370E9" w:rsidRPr="00ED62F4" w:rsidRDefault="009370E9" w:rsidP="00036DD8">
      <w:pPr>
        <w:bidi w:val="0"/>
        <w:jc w:val="both"/>
        <w:rPr>
          <w:rFonts w:ascii="Arial" w:hAnsi="Arial" w:cs="KFGQPC Uthman Taha Naskh"/>
          <w:sz w:val="36"/>
          <w:szCs w:val="36"/>
          <w:rtl/>
        </w:rPr>
      </w:pPr>
      <w:r w:rsidRPr="00ED62F4">
        <w:rPr>
          <w:rFonts w:ascii="Arial" w:hAnsi="Arial" w:cs="KFGQPC Uthman Taha Naskh"/>
          <w:sz w:val="36"/>
          <w:szCs w:val="36"/>
          <w:rtl/>
        </w:rPr>
        <w:br w:type="page"/>
      </w:r>
    </w:p>
    <w:p w14:paraId="322B5595" w14:textId="27EE7D92" w:rsidR="009370E9" w:rsidRPr="00ED62F4" w:rsidRDefault="009370E9" w:rsidP="00ED62F4">
      <w:pPr>
        <w:jc w:val="center"/>
        <w:rPr>
          <w:rFonts w:ascii="Arial" w:hAnsi="Arial" w:cs="KFGQPC Uthman Taha Naskh"/>
          <w:sz w:val="36"/>
          <w:szCs w:val="36"/>
          <w:rtl/>
        </w:rPr>
      </w:pPr>
      <w:r w:rsidRPr="00ED62F4">
        <w:rPr>
          <w:rFonts w:ascii="Arial" w:hAnsi="Arial" w:cs="KFGQPC Uthman Taha Naskh"/>
          <w:sz w:val="36"/>
          <w:szCs w:val="36"/>
          <w:rtl/>
        </w:rPr>
        <w:lastRenderedPageBreak/>
        <w:t>مقدمة</w:t>
      </w:r>
    </w:p>
    <w:p w14:paraId="4AAFA5EA" w14:textId="1D9526CD" w:rsidR="009370E9" w:rsidRPr="00ED62F4" w:rsidRDefault="0061363F" w:rsidP="00036DD8">
      <w:pPr>
        <w:jc w:val="both"/>
        <w:rPr>
          <w:rFonts w:ascii="Arial" w:hAnsi="Arial" w:cs="KFGQPC Uthman Taha Naskh"/>
          <w:sz w:val="36"/>
          <w:szCs w:val="36"/>
          <w:rtl/>
        </w:rPr>
      </w:pPr>
      <w:r w:rsidRPr="00ED62F4">
        <w:rPr>
          <w:rFonts w:ascii="Arial" w:hAnsi="Arial" w:cs="KFGQPC Uthman Taha Naskh"/>
          <w:sz w:val="36"/>
          <w:szCs w:val="36"/>
          <w:rtl/>
        </w:rPr>
        <w:t>م</w:t>
      </w:r>
      <w:r w:rsidR="000F2129" w:rsidRPr="00ED62F4">
        <w:rPr>
          <w:rFonts w:ascii="Arial" w:hAnsi="Arial" w:cs="KFGQPC Uthman Taha Naskh"/>
          <w:sz w:val="36"/>
          <w:szCs w:val="36"/>
          <w:rtl/>
        </w:rPr>
        <w:t>سائل ينبغي معرفتها:</w:t>
      </w:r>
    </w:p>
    <w:p w14:paraId="1E35831D" w14:textId="30BF558E" w:rsidR="000F2129" w:rsidRPr="00ED62F4" w:rsidRDefault="000F2129" w:rsidP="00036DD8">
      <w:pPr>
        <w:jc w:val="both"/>
        <w:rPr>
          <w:rFonts w:ascii="Arial" w:hAnsi="Arial" w:cs="KFGQPC Uthman Taha Naskh"/>
          <w:sz w:val="36"/>
          <w:szCs w:val="36"/>
          <w:rtl/>
        </w:rPr>
      </w:pPr>
      <w:r w:rsidRPr="00ED62F4">
        <w:rPr>
          <w:rFonts w:ascii="Arial" w:hAnsi="Arial" w:cs="KFGQPC Uthman Taha Naskh"/>
          <w:sz w:val="36"/>
          <w:szCs w:val="36"/>
          <w:rtl/>
        </w:rPr>
        <w:t xml:space="preserve">قبل أن نبدأ بالكلام عن الأصول التي يسأل عنها </w:t>
      </w:r>
      <w:r w:rsidR="00042E59" w:rsidRPr="00ED62F4">
        <w:rPr>
          <w:rFonts w:ascii="Arial" w:hAnsi="Arial" w:cs="KFGQPC Uthman Taha Naskh"/>
          <w:sz w:val="36"/>
          <w:szCs w:val="36"/>
          <w:rtl/>
        </w:rPr>
        <w:t>في القبر والمحشر هناك مسائل لا بد من معرفتها والحرص عليها لأنها من أهم المهمات وأعظم الواجبات وهي:</w:t>
      </w:r>
    </w:p>
    <w:p w14:paraId="7A837FD8" w14:textId="1E11F22D" w:rsidR="00042E59" w:rsidRPr="00ED62F4" w:rsidRDefault="00042E59" w:rsidP="00036DD8">
      <w:pPr>
        <w:jc w:val="both"/>
        <w:rPr>
          <w:rFonts w:ascii="Arial" w:hAnsi="Arial" w:cs="KFGQPC Uthman Taha Naskh"/>
          <w:sz w:val="36"/>
          <w:szCs w:val="36"/>
          <w:rtl/>
        </w:rPr>
      </w:pPr>
      <w:r w:rsidRPr="00ED62F4">
        <w:rPr>
          <w:rFonts w:ascii="Arial" w:hAnsi="Arial" w:cs="KFGQPC Uthman Taha Naskh"/>
          <w:sz w:val="36"/>
          <w:szCs w:val="36"/>
          <w:rtl/>
        </w:rPr>
        <w:t>أولاً</w:t>
      </w:r>
      <w:r w:rsidR="00C378B6" w:rsidRPr="00ED62F4">
        <w:rPr>
          <w:rFonts w:ascii="Arial" w:hAnsi="Arial" w:cs="KFGQPC Uthman Taha Naskh"/>
          <w:sz w:val="36"/>
          <w:szCs w:val="36"/>
          <w:rtl/>
        </w:rPr>
        <w:t>- العلم: ويقصد به العلم الشرعي الذي يتوصل به إلى المقاصد وهو ما جاء عن الله على لسان رسله كقوله تعالى:</w:t>
      </w:r>
      <w:r w:rsidR="006B2F8E" w:rsidRPr="00ED62F4">
        <w:rPr>
          <w:rFonts w:ascii="Arial" w:hAnsi="Arial" w:cs="KFGQPC Uthman Taha Naskh"/>
          <w:sz w:val="36"/>
          <w:szCs w:val="36"/>
          <w:rtl/>
        </w:rPr>
        <w:t xml:space="preserve"> </w:t>
      </w:r>
      <w:r w:rsidR="00FA5D66" w:rsidRPr="00ED62F4">
        <w:rPr>
          <w:rFonts w:ascii="Arial" w:hAnsi="Arial" w:cs="KFGQPC Uthman Taha Naskh"/>
          <w:sz w:val="36"/>
          <w:szCs w:val="36"/>
          <w:rtl/>
        </w:rPr>
        <w:t>﴿</w:t>
      </w:r>
      <w:r w:rsidR="002457A4" w:rsidRPr="00ED62F4">
        <w:rPr>
          <w:rFonts w:ascii="Arial" w:hAnsi="Arial" w:cs="KFGQPC Uthman Taha Naskh"/>
          <w:sz w:val="36"/>
          <w:szCs w:val="36"/>
          <w:rtl/>
        </w:rPr>
        <w:t>فَ</w:t>
      </w:r>
      <w:r w:rsidR="002457A4" w:rsidRPr="00ED62F4">
        <w:rPr>
          <w:rFonts w:ascii="Arial" w:hAnsi="Arial" w:cs="Arial" w:hint="cs"/>
          <w:sz w:val="36"/>
          <w:szCs w:val="36"/>
          <w:rtl/>
        </w:rPr>
        <w:t>ٱ</w:t>
      </w:r>
      <w:r w:rsidR="002457A4" w:rsidRPr="00ED62F4">
        <w:rPr>
          <w:rFonts w:ascii="Arial" w:hAnsi="Arial" w:cs="KFGQPC Uthman Taha Naskh"/>
          <w:sz w:val="36"/>
          <w:szCs w:val="36"/>
          <w:rtl/>
        </w:rPr>
        <w:t>عْلَمْ</w:t>
      </w:r>
      <w:r w:rsidR="00F456D3" w:rsidRPr="00ED62F4">
        <w:rPr>
          <w:rFonts w:ascii="Arial" w:hAnsi="Arial" w:cs="KFGQPC Uthman Taha Naskh"/>
          <w:sz w:val="36"/>
          <w:szCs w:val="36"/>
          <w:rtl/>
        </w:rPr>
        <w:t xml:space="preserve"> </w:t>
      </w:r>
      <w:r w:rsidR="002457A4" w:rsidRPr="00ED62F4">
        <w:rPr>
          <w:rFonts w:ascii="Arial" w:hAnsi="Arial" w:cs="KFGQPC Uthman Taha Naskh"/>
          <w:sz w:val="36"/>
          <w:szCs w:val="36"/>
          <w:rtl/>
        </w:rPr>
        <w:t>أَنَّهُ</w:t>
      </w:r>
      <w:r w:rsidR="002457A4" w:rsidRPr="00ED62F4">
        <w:rPr>
          <w:rFonts w:ascii="Arial" w:hAnsi="Arial" w:cs="Arial" w:hint="cs"/>
          <w:sz w:val="36"/>
          <w:szCs w:val="36"/>
          <w:rtl/>
        </w:rPr>
        <w:t>ۥ</w:t>
      </w:r>
      <w:r w:rsidR="002457A4" w:rsidRPr="00ED62F4">
        <w:rPr>
          <w:rFonts w:ascii="Arial" w:hAnsi="Arial" w:cs="KFGQPC Uthman Taha Naskh"/>
          <w:sz w:val="36"/>
          <w:szCs w:val="36"/>
          <w:rtl/>
        </w:rPr>
        <w:t xml:space="preserve"> </w:t>
      </w:r>
      <w:r w:rsidR="002457A4" w:rsidRPr="00ED62F4">
        <w:rPr>
          <w:rFonts w:ascii="Arial" w:hAnsi="Arial" w:cs="KFGQPC Uthman Taha Naskh" w:hint="cs"/>
          <w:sz w:val="36"/>
          <w:szCs w:val="36"/>
          <w:rtl/>
        </w:rPr>
        <w:t>لَآ</w:t>
      </w:r>
      <w:r w:rsidR="002457A4" w:rsidRPr="00ED62F4">
        <w:rPr>
          <w:rFonts w:ascii="Arial" w:hAnsi="Arial" w:cs="KFGQPC Uthman Taha Naskh"/>
          <w:sz w:val="36"/>
          <w:szCs w:val="36"/>
          <w:rtl/>
        </w:rPr>
        <w:t xml:space="preserve"> </w:t>
      </w:r>
      <w:r w:rsidR="002457A4" w:rsidRPr="00ED62F4">
        <w:rPr>
          <w:rFonts w:ascii="Arial" w:hAnsi="Arial" w:cs="KFGQPC Uthman Taha Naskh" w:hint="cs"/>
          <w:sz w:val="36"/>
          <w:szCs w:val="36"/>
          <w:rtl/>
        </w:rPr>
        <w:t>إِلَٰهَ</w:t>
      </w:r>
      <w:r w:rsidR="002457A4" w:rsidRPr="00ED62F4">
        <w:rPr>
          <w:rFonts w:ascii="Arial" w:hAnsi="Arial" w:cs="KFGQPC Uthman Taha Naskh"/>
          <w:sz w:val="36"/>
          <w:szCs w:val="36"/>
          <w:rtl/>
        </w:rPr>
        <w:t xml:space="preserve"> </w:t>
      </w:r>
      <w:r w:rsidR="002457A4" w:rsidRPr="00ED62F4">
        <w:rPr>
          <w:rFonts w:ascii="Arial" w:hAnsi="Arial" w:cs="KFGQPC Uthman Taha Naskh" w:hint="cs"/>
          <w:sz w:val="36"/>
          <w:szCs w:val="36"/>
          <w:rtl/>
        </w:rPr>
        <w:t>إِلَّا</w:t>
      </w:r>
      <w:r w:rsidR="002457A4" w:rsidRPr="00ED62F4">
        <w:rPr>
          <w:rFonts w:ascii="Arial" w:hAnsi="Arial" w:cs="KFGQPC Uthman Taha Naskh"/>
          <w:sz w:val="36"/>
          <w:szCs w:val="36"/>
          <w:rtl/>
        </w:rPr>
        <w:t xml:space="preserve"> </w:t>
      </w:r>
      <w:r w:rsidR="002457A4" w:rsidRPr="00ED62F4">
        <w:rPr>
          <w:rFonts w:ascii="Arial" w:hAnsi="Arial" w:cs="Arial" w:hint="cs"/>
          <w:sz w:val="36"/>
          <w:szCs w:val="36"/>
          <w:rtl/>
        </w:rPr>
        <w:t>ٱ</w:t>
      </w:r>
      <w:r w:rsidR="002457A4" w:rsidRPr="00ED62F4">
        <w:rPr>
          <w:rFonts w:ascii="Arial" w:hAnsi="Arial" w:cs="KFGQPC Uthman Taha Naskh" w:hint="cs"/>
          <w:sz w:val="36"/>
          <w:szCs w:val="36"/>
          <w:rtl/>
        </w:rPr>
        <w:t>للَّهُ</w:t>
      </w:r>
      <w:r w:rsidR="002457A4" w:rsidRPr="00ED62F4">
        <w:rPr>
          <w:rFonts w:ascii="Arial" w:hAnsi="Arial" w:cs="KFGQPC Uthman Taha Naskh"/>
          <w:sz w:val="36"/>
          <w:szCs w:val="36"/>
          <w:rtl/>
        </w:rPr>
        <w:t xml:space="preserve"> </w:t>
      </w:r>
      <w:r w:rsidR="002457A4" w:rsidRPr="00ED62F4">
        <w:rPr>
          <w:rFonts w:ascii="Arial" w:hAnsi="Arial" w:cs="KFGQPC Uthman Taha Naskh" w:hint="cs"/>
          <w:sz w:val="36"/>
          <w:szCs w:val="36"/>
          <w:rtl/>
        </w:rPr>
        <w:t>وَ</w:t>
      </w:r>
      <w:r w:rsidR="002457A4" w:rsidRPr="00ED62F4">
        <w:rPr>
          <w:rFonts w:ascii="Arial" w:hAnsi="Arial" w:cs="Arial" w:hint="cs"/>
          <w:sz w:val="36"/>
          <w:szCs w:val="36"/>
          <w:rtl/>
        </w:rPr>
        <w:t>ٱ</w:t>
      </w:r>
      <w:r w:rsidR="002457A4" w:rsidRPr="00ED62F4">
        <w:rPr>
          <w:rFonts w:ascii="Arial" w:hAnsi="Arial" w:cs="KFGQPC Uthman Taha Naskh" w:hint="cs"/>
          <w:sz w:val="36"/>
          <w:szCs w:val="36"/>
          <w:rtl/>
        </w:rPr>
        <w:t>سْتَغْفِرْ</w:t>
      </w:r>
      <w:r w:rsidR="002457A4" w:rsidRPr="00ED62F4">
        <w:rPr>
          <w:rFonts w:ascii="Arial" w:hAnsi="Arial" w:cs="KFGQPC Uthman Taha Naskh"/>
          <w:sz w:val="36"/>
          <w:szCs w:val="36"/>
          <w:rtl/>
        </w:rPr>
        <w:t xml:space="preserve"> </w:t>
      </w:r>
      <w:r w:rsidR="002457A4" w:rsidRPr="00ED62F4">
        <w:rPr>
          <w:rFonts w:ascii="Arial" w:hAnsi="Arial" w:cs="KFGQPC Uthman Taha Naskh" w:hint="cs"/>
          <w:sz w:val="36"/>
          <w:szCs w:val="36"/>
          <w:rtl/>
        </w:rPr>
        <w:t>لِذَن</w:t>
      </w:r>
      <w:r w:rsidR="002457A4" w:rsidRPr="00ED62F4">
        <w:rPr>
          <w:rFonts w:ascii="Arial" w:hAnsi="Arial" w:cs="Arial" w:hint="cs"/>
          <w:sz w:val="36"/>
          <w:szCs w:val="36"/>
          <w:rtl/>
        </w:rPr>
        <w:t>ۢ</w:t>
      </w:r>
      <w:r w:rsidR="002457A4" w:rsidRPr="00ED62F4">
        <w:rPr>
          <w:rFonts w:ascii="Arial" w:hAnsi="Arial" w:cs="KFGQPC Uthman Taha Naskh" w:hint="cs"/>
          <w:sz w:val="36"/>
          <w:szCs w:val="36"/>
          <w:rtl/>
        </w:rPr>
        <w:t>بِكَ</w:t>
      </w:r>
      <w:r w:rsidR="007B7128" w:rsidRPr="00ED62F4">
        <w:rPr>
          <w:rFonts w:ascii="Arial" w:hAnsi="Arial" w:cs="KFGQPC Uthman Taha Naskh"/>
          <w:sz w:val="36"/>
          <w:szCs w:val="36"/>
          <w:rtl/>
        </w:rPr>
        <w:t xml:space="preserve"> </w:t>
      </w:r>
      <w:r w:rsidR="00200FA4" w:rsidRPr="00ED62F4">
        <w:rPr>
          <w:rFonts w:ascii="Arial" w:hAnsi="Arial" w:cs="KFGQPC Uthman Taha Naskh"/>
          <w:sz w:val="36"/>
          <w:szCs w:val="36"/>
          <w:rtl/>
        </w:rPr>
        <w:t>...﴾ الآية</w:t>
      </w:r>
      <w:r w:rsidR="00200FA4" w:rsidRPr="00ED62F4">
        <w:rPr>
          <w:rStyle w:val="FootnoteReference"/>
          <w:rFonts w:ascii="Arial" w:hAnsi="Arial" w:cs="KFGQPC Uthman Taha Naskh"/>
          <w:sz w:val="36"/>
          <w:szCs w:val="36"/>
          <w:rtl/>
        </w:rPr>
        <w:footnoteReference w:id="1"/>
      </w:r>
      <w:r w:rsidR="00200FA4" w:rsidRPr="00ED62F4">
        <w:rPr>
          <w:rFonts w:ascii="Arial" w:hAnsi="Arial" w:cs="KFGQPC Uthman Taha Naskh"/>
          <w:sz w:val="36"/>
          <w:szCs w:val="36"/>
          <w:rtl/>
        </w:rPr>
        <w:t>.</w:t>
      </w:r>
    </w:p>
    <w:p w14:paraId="41F96ED4" w14:textId="16879912" w:rsidR="00200FA4" w:rsidRPr="00ED62F4" w:rsidRDefault="00E53436" w:rsidP="00036DD8">
      <w:pPr>
        <w:jc w:val="both"/>
        <w:rPr>
          <w:rFonts w:ascii="Arial" w:hAnsi="Arial" w:cs="KFGQPC Uthman Taha Naskh"/>
          <w:sz w:val="36"/>
          <w:szCs w:val="36"/>
          <w:rtl/>
        </w:rPr>
      </w:pPr>
      <w:r w:rsidRPr="00ED62F4">
        <w:rPr>
          <w:rFonts w:ascii="Arial" w:hAnsi="Arial" w:cs="KFGQPC Uthman Taha Naskh"/>
          <w:sz w:val="36"/>
          <w:szCs w:val="36"/>
          <w:rtl/>
        </w:rPr>
        <w:t>وهذا يدرك بالتعلم، فالذين تعلموا كانوا علماء</w:t>
      </w:r>
      <w:r w:rsidR="000E237C" w:rsidRPr="00ED62F4">
        <w:rPr>
          <w:rFonts w:ascii="Arial" w:hAnsi="Arial" w:cs="KFGQPC Uthman Taha Naskh"/>
          <w:sz w:val="36"/>
          <w:szCs w:val="36"/>
          <w:rtl/>
        </w:rPr>
        <w:t xml:space="preserve"> وبالعلم صاروا ورثة الأنبياء الذين لم يورثوا شيئاً من المال وإنما ورّ</w:t>
      </w:r>
      <w:r w:rsidR="007C1A9C" w:rsidRPr="00ED62F4">
        <w:rPr>
          <w:rFonts w:ascii="Arial" w:hAnsi="Arial" w:cs="KFGQPC Uthman Taha Naskh"/>
          <w:sz w:val="36"/>
          <w:szCs w:val="36"/>
          <w:rtl/>
        </w:rPr>
        <w:t>ثوا العلم، من أخذه أخذ بحظ وافر.</w:t>
      </w:r>
    </w:p>
    <w:p w14:paraId="72A31010" w14:textId="3BA556FC" w:rsidR="001F6C25" w:rsidRPr="00ED62F4" w:rsidRDefault="00970E55" w:rsidP="00036DD8">
      <w:pPr>
        <w:jc w:val="both"/>
        <w:rPr>
          <w:rFonts w:ascii="Arial" w:hAnsi="Arial" w:cs="KFGQPC Uthman Taha Naskh"/>
          <w:sz w:val="36"/>
          <w:szCs w:val="36"/>
          <w:rtl/>
        </w:rPr>
      </w:pPr>
      <w:r w:rsidRPr="00ED62F4">
        <w:rPr>
          <w:rFonts w:ascii="Arial" w:hAnsi="Arial" w:cs="KFGQPC Uthman Taha Naskh"/>
          <w:sz w:val="36"/>
          <w:szCs w:val="36"/>
          <w:rtl/>
        </w:rPr>
        <w:t xml:space="preserve">«ومن </w:t>
      </w:r>
      <w:r w:rsidR="00FC2D4D" w:rsidRPr="00ED62F4">
        <w:rPr>
          <w:rFonts w:ascii="Arial" w:hAnsi="Arial" w:cs="KFGQPC Uthman Taha Naskh"/>
          <w:sz w:val="36"/>
          <w:szCs w:val="36"/>
          <w:rtl/>
        </w:rPr>
        <w:t>سلك طريقاً يطلب به علماً سهل الله له طريقاً إلى الجنة</w:t>
      </w:r>
      <w:r w:rsidRPr="00ED62F4">
        <w:rPr>
          <w:rFonts w:ascii="Arial" w:hAnsi="Arial" w:cs="KFGQPC Uthman Taha Naskh"/>
          <w:sz w:val="36"/>
          <w:szCs w:val="36"/>
          <w:rtl/>
        </w:rPr>
        <w:t>»</w:t>
      </w:r>
      <w:r w:rsidR="00FC2D4D" w:rsidRPr="00ED62F4">
        <w:rPr>
          <w:rStyle w:val="FootnoteReference"/>
          <w:rFonts w:ascii="Arial" w:hAnsi="Arial" w:cs="KFGQPC Uthman Taha Naskh"/>
          <w:sz w:val="36"/>
          <w:szCs w:val="36"/>
          <w:rtl/>
        </w:rPr>
        <w:footnoteReference w:id="2"/>
      </w:r>
      <w:r w:rsidR="00F0605B" w:rsidRPr="00ED62F4">
        <w:rPr>
          <w:rFonts w:ascii="Arial" w:hAnsi="Arial" w:cs="KFGQPC Uthman Taha Naskh"/>
          <w:sz w:val="36"/>
          <w:szCs w:val="36"/>
          <w:rtl/>
        </w:rPr>
        <w:t xml:space="preserve">، قال جلّ ذكره: </w:t>
      </w:r>
      <w:r w:rsidR="007A16EE" w:rsidRPr="00ED62F4">
        <w:rPr>
          <w:rFonts w:ascii="Arial" w:hAnsi="Arial" w:cs="KFGQPC Uthman Taha Naskh"/>
          <w:sz w:val="36"/>
          <w:szCs w:val="36"/>
          <w:rtl/>
        </w:rPr>
        <w:t>﴿</w:t>
      </w:r>
      <w:r w:rsidR="005872BF" w:rsidRPr="00ED62F4">
        <w:rPr>
          <w:rFonts w:ascii="Arial" w:hAnsi="Arial" w:cs="KFGQPC Uthman Taha Naskh"/>
          <w:sz w:val="36"/>
          <w:szCs w:val="36"/>
          <w:rtl/>
        </w:rPr>
        <w:t>إِنَّمَا يَخْشَى اللَّهَ مِنْ عِبَادِهِ الْعُلَمَاءُ</w:t>
      </w:r>
      <w:r w:rsidR="002E0EAD" w:rsidRPr="00ED62F4">
        <w:rPr>
          <w:rFonts w:ascii="Arial" w:hAnsi="Arial" w:cs="KFGQPC Uthman Taha Naskh"/>
          <w:sz w:val="36"/>
          <w:szCs w:val="36"/>
          <w:rtl/>
        </w:rPr>
        <w:t>﴾</w:t>
      </w:r>
      <w:r w:rsidR="005872BF" w:rsidRPr="00ED62F4">
        <w:rPr>
          <w:rStyle w:val="FootnoteReference"/>
          <w:rFonts w:ascii="Arial" w:hAnsi="Arial" w:cs="KFGQPC Uthman Taha Naskh"/>
          <w:sz w:val="36"/>
          <w:szCs w:val="36"/>
        </w:rPr>
        <w:footnoteReference w:id="3"/>
      </w:r>
      <w:r w:rsidR="006165FA" w:rsidRPr="00ED62F4">
        <w:rPr>
          <w:rFonts w:ascii="Arial" w:hAnsi="Arial" w:cs="KFGQPC Uthman Taha Naskh"/>
          <w:sz w:val="36"/>
          <w:szCs w:val="36"/>
          <w:rtl/>
        </w:rPr>
        <w:t>، وقال: ﴿</w:t>
      </w:r>
      <w:r w:rsidR="00383CFC" w:rsidRPr="00ED62F4">
        <w:rPr>
          <w:rFonts w:ascii="Arial" w:hAnsi="Arial" w:cs="KFGQPC Uthman Taha Naskh"/>
          <w:sz w:val="36"/>
          <w:szCs w:val="36"/>
          <w:rtl/>
        </w:rPr>
        <w:t>وَمَا يَعْقِلُهَا إِلَّا الْعَالِمُونَ</w:t>
      </w:r>
      <w:r w:rsidR="006165FA" w:rsidRPr="00ED62F4">
        <w:rPr>
          <w:rFonts w:ascii="Arial" w:hAnsi="Arial" w:cs="KFGQPC Uthman Taha Naskh"/>
          <w:sz w:val="36"/>
          <w:szCs w:val="36"/>
          <w:rtl/>
        </w:rPr>
        <w:t>﴾</w:t>
      </w:r>
      <w:r w:rsidR="00383CFC" w:rsidRPr="00ED62F4">
        <w:rPr>
          <w:rStyle w:val="FootnoteReference"/>
          <w:rFonts w:ascii="Arial" w:hAnsi="Arial" w:cs="KFGQPC Uthman Taha Naskh"/>
          <w:sz w:val="36"/>
          <w:szCs w:val="36"/>
        </w:rPr>
        <w:footnoteReference w:id="4"/>
      </w:r>
      <w:r w:rsidR="00914A81" w:rsidRPr="00ED62F4">
        <w:rPr>
          <w:rFonts w:ascii="Arial" w:hAnsi="Arial" w:cs="KFGQPC Uthman Taha Naskh"/>
          <w:sz w:val="36"/>
          <w:szCs w:val="36"/>
          <w:rtl/>
        </w:rPr>
        <w:t xml:space="preserve">، وقال </w:t>
      </w:r>
      <w:r w:rsidR="00406475" w:rsidRPr="00ED62F4">
        <w:rPr>
          <w:rFonts w:ascii="Arial" w:hAnsi="Arial" w:cs="KFGQPC Uthman Taha Naskh"/>
          <w:sz w:val="36"/>
          <w:szCs w:val="36"/>
          <w:rtl/>
        </w:rPr>
        <w:t>﴿وَقَالُوا</w:t>
      </w:r>
      <w:r w:rsidR="00A67718" w:rsidRPr="00ED62F4">
        <w:rPr>
          <w:rFonts w:ascii="Arial" w:hAnsi="Arial" w:cs="KFGQPC Uthman Taha Naskh"/>
          <w:sz w:val="36"/>
          <w:szCs w:val="36"/>
          <w:rtl/>
        </w:rPr>
        <w:t xml:space="preserve"> لَوْ كُنَّا نَسْمَعُ أَوْ نَعْقِلُ مَا كُنَّا فِي أَصْحَابِ السَّعِيرِ</w:t>
      </w:r>
      <w:r w:rsidR="00914A81" w:rsidRPr="00ED62F4">
        <w:rPr>
          <w:rFonts w:ascii="Arial" w:hAnsi="Arial" w:cs="KFGQPC Uthman Taha Naskh"/>
          <w:sz w:val="36"/>
          <w:szCs w:val="36"/>
          <w:rtl/>
        </w:rPr>
        <w:t>﴾</w:t>
      </w:r>
      <w:r w:rsidR="00A67718" w:rsidRPr="00ED62F4">
        <w:rPr>
          <w:rStyle w:val="FootnoteReference"/>
          <w:rFonts w:ascii="Arial" w:hAnsi="Arial" w:cs="KFGQPC Uthman Taha Naskh"/>
          <w:sz w:val="36"/>
          <w:szCs w:val="36"/>
        </w:rPr>
        <w:footnoteReference w:id="5"/>
      </w:r>
      <w:r w:rsidR="00406475" w:rsidRPr="00ED62F4">
        <w:rPr>
          <w:rFonts w:ascii="Arial" w:hAnsi="Arial" w:cs="KFGQPC Uthman Taha Naskh"/>
          <w:sz w:val="36"/>
          <w:szCs w:val="36"/>
          <w:rtl/>
        </w:rPr>
        <w:t>، وقال: ﴿</w:t>
      </w:r>
      <w:r w:rsidR="00D530DB" w:rsidRPr="00ED62F4">
        <w:rPr>
          <w:rFonts w:ascii="Arial" w:hAnsi="Arial" w:cs="KFGQPC Uthman Taha Naskh"/>
          <w:sz w:val="36"/>
          <w:szCs w:val="36"/>
          <w:rtl/>
        </w:rPr>
        <w:t>هَلْ يَسْتَوِي الَّذِينَ يَعْلَمُونَ وَالَّذِينَ لَا يَعْلَمُونَ</w:t>
      </w:r>
      <w:r w:rsidR="00406475" w:rsidRPr="00ED62F4">
        <w:rPr>
          <w:rFonts w:ascii="Arial" w:hAnsi="Arial" w:cs="KFGQPC Uthman Taha Naskh"/>
          <w:sz w:val="36"/>
          <w:szCs w:val="36"/>
          <w:rtl/>
        </w:rPr>
        <w:t>﴾</w:t>
      </w:r>
      <w:r w:rsidR="00D530DB" w:rsidRPr="00ED62F4">
        <w:rPr>
          <w:rStyle w:val="FootnoteReference"/>
          <w:rFonts w:ascii="Arial" w:hAnsi="Arial" w:cs="KFGQPC Uthman Taha Naskh"/>
          <w:sz w:val="36"/>
          <w:szCs w:val="36"/>
        </w:rPr>
        <w:footnoteReference w:id="6"/>
      </w:r>
      <w:r w:rsidR="001F6C25" w:rsidRPr="00ED62F4">
        <w:rPr>
          <w:rFonts w:ascii="Arial" w:hAnsi="Arial" w:cs="KFGQPC Uthman Taha Naskh"/>
          <w:sz w:val="36"/>
          <w:szCs w:val="36"/>
        </w:rPr>
        <w:t xml:space="preserve"> </w:t>
      </w:r>
      <w:r w:rsidR="007556BC" w:rsidRPr="00ED62F4">
        <w:rPr>
          <w:rFonts w:ascii="Arial" w:hAnsi="Arial" w:cs="KFGQPC Uthman Taha Naskh"/>
          <w:sz w:val="36"/>
          <w:szCs w:val="36"/>
          <w:rtl/>
        </w:rPr>
        <w:t>.</w:t>
      </w:r>
    </w:p>
    <w:p w14:paraId="0D8E887D" w14:textId="62B01D52" w:rsidR="007556BC" w:rsidRPr="00ED62F4" w:rsidRDefault="007556BC" w:rsidP="00036DD8">
      <w:pPr>
        <w:jc w:val="both"/>
        <w:rPr>
          <w:rFonts w:ascii="Arial" w:hAnsi="Arial" w:cs="KFGQPC Uthman Taha Naskh"/>
          <w:sz w:val="36"/>
          <w:szCs w:val="36"/>
          <w:rtl/>
        </w:rPr>
      </w:pPr>
      <w:r w:rsidRPr="00ED62F4">
        <w:rPr>
          <w:rFonts w:ascii="Arial" w:hAnsi="Arial" w:cs="KFGQPC Uthman Taha Naskh"/>
          <w:sz w:val="36"/>
          <w:szCs w:val="36"/>
          <w:rtl/>
        </w:rPr>
        <w:t>وقال النبي ﷺ</w:t>
      </w:r>
      <w:r w:rsidR="00A25B0B" w:rsidRPr="00ED62F4">
        <w:rPr>
          <w:rFonts w:ascii="Arial" w:hAnsi="Arial" w:cs="KFGQPC Uthman Taha Naskh"/>
          <w:sz w:val="36"/>
          <w:szCs w:val="36"/>
          <w:rtl/>
        </w:rPr>
        <w:t xml:space="preserve">: «من يرد الله به خيراً </w:t>
      </w:r>
      <w:r w:rsidR="006942C4" w:rsidRPr="00ED62F4">
        <w:rPr>
          <w:rFonts w:ascii="Arial" w:hAnsi="Arial" w:cs="KFGQPC Uthman Taha Naskh"/>
          <w:sz w:val="36"/>
          <w:szCs w:val="36"/>
          <w:rtl/>
        </w:rPr>
        <w:t>يفقهه</w:t>
      </w:r>
      <w:r w:rsidR="00A25B0B" w:rsidRPr="00ED62F4">
        <w:rPr>
          <w:rFonts w:ascii="Arial" w:hAnsi="Arial" w:cs="KFGQPC Uthman Taha Naskh"/>
          <w:sz w:val="36"/>
          <w:szCs w:val="36"/>
          <w:rtl/>
        </w:rPr>
        <w:t xml:space="preserve"> في الدين،</w:t>
      </w:r>
      <w:r w:rsidR="006942C4" w:rsidRPr="00ED62F4">
        <w:rPr>
          <w:rFonts w:ascii="Arial" w:hAnsi="Arial" w:cs="KFGQPC Uthman Taha Naskh"/>
          <w:sz w:val="36"/>
          <w:szCs w:val="36"/>
          <w:rtl/>
        </w:rPr>
        <w:t xml:space="preserve"> وإنما العلم بالتعلم</w:t>
      </w:r>
      <w:r w:rsidR="00A25B0B" w:rsidRPr="00ED62F4">
        <w:rPr>
          <w:rFonts w:ascii="Arial" w:hAnsi="Arial" w:cs="KFGQPC Uthman Taha Naskh"/>
          <w:sz w:val="36"/>
          <w:szCs w:val="36"/>
          <w:rtl/>
        </w:rPr>
        <w:t>»</w:t>
      </w:r>
      <w:r w:rsidR="006942C4" w:rsidRPr="00ED62F4">
        <w:rPr>
          <w:rStyle w:val="FootnoteReference"/>
          <w:rFonts w:ascii="Arial" w:hAnsi="Arial" w:cs="KFGQPC Uthman Taha Naskh"/>
          <w:sz w:val="36"/>
          <w:szCs w:val="36"/>
          <w:rtl/>
        </w:rPr>
        <w:footnoteReference w:id="7"/>
      </w:r>
      <w:r w:rsidR="00B20E8B" w:rsidRPr="00ED62F4">
        <w:rPr>
          <w:rFonts w:ascii="Arial" w:hAnsi="Arial" w:cs="KFGQPC Uthman Taha Naskh"/>
          <w:sz w:val="36"/>
          <w:szCs w:val="36"/>
          <w:rtl/>
        </w:rPr>
        <w:t xml:space="preserve">، </w:t>
      </w:r>
      <w:r w:rsidR="00A97CB0" w:rsidRPr="00ED62F4">
        <w:rPr>
          <w:rFonts w:ascii="Arial" w:hAnsi="Arial" w:cs="KFGQPC Uthman Taha Naskh"/>
          <w:sz w:val="36"/>
          <w:szCs w:val="36"/>
          <w:rtl/>
        </w:rPr>
        <w:t>وقال أبو ذر رضي الله عنه</w:t>
      </w:r>
      <w:r w:rsidR="002E5D14" w:rsidRPr="00ED62F4">
        <w:rPr>
          <w:rFonts w:ascii="Arial" w:hAnsi="Arial" w:cs="KFGQPC Uthman Taha Naskh"/>
          <w:sz w:val="36"/>
          <w:szCs w:val="36"/>
          <w:rtl/>
        </w:rPr>
        <w:t>: «لو وضعتم الصمصامة</w:t>
      </w:r>
      <w:r w:rsidR="002E5D14" w:rsidRPr="00ED62F4">
        <w:rPr>
          <w:rStyle w:val="FootnoteReference"/>
          <w:rFonts w:ascii="Arial" w:hAnsi="Arial" w:cs="KFGQPC Uthman Taha Naskh"/>
          <w:sz w:val="36"/>
          <w:szCs w:val="36"/>
          <w:rtl/>
        </w:rPr>
        <w:footnoteReference w:id="8"/>
      </w:r>
      <w:r w:rsidR="002E5D14" w:rsidRPr="00ED62F4">
        <w:rPr>
          <w:rFonts w:ascii="Arial" w:hAnsi="Arial" w:cs="KFGQPC Uthman Taha Naskh"/>
          <w:sz w:val="36"/>
          <w:szCs w:val="36"/>
          <w:rtl/>
        </w:rPr>
        <w:t xml:space="preserve"> على هذه و</w:t>
      </w:r>
      <w:r w:rsidR="00114006" w:rsidRPr="00ED62F4">
        <w:rPr>
          <w:rFonts w:ascii="Arial" w:hAnsi="Arial" w:cs="KFGQPC Uthman Taha Naskh"/>
          <w:sz w:val="36"/>
          <w:szCs w:val="36"/>
          <w:rtl/>
        </w:rPr>
        <w:t xml:space="preserve">أشار إلى قفاه ثم ظننت </w:t>
      </w:r>
      <w:r w:rsidR="00114006" w:rsidRPr="00ED62F4">
        <w:rPr>
          <w:rFonts w:ascii="Arial" w:hAnsi="Arial" w:cs="KFGQPC Uthman Taha Naskh"/>
          <w:sz w:val="36"/>
          <w:szCs w:val="36"/>
          <w:rtl/>
        </w:rPr>
        <w:lastRenderedPageBreak/>
        <w:t xml:space="preserve">أني أنفذ </w:t>
      </w:r>
      <w:r w:rsidR="00652810" w:rsidRPr="00ED62F4">
        <w:rPr>
          <w:rFonts w:ascii="Arial" w:hAnsi="Arial" w:cs="KFGQPC Uthman Taha Naskh"/>
          <w:sz w:val="36"/>
          <w:szCs w:val="36"/>
          <w:rtl/>
        </w:rPr>
        <w:t>كلمة سمعتها من النبي ﷺ قبل أن تجهزوا علي لأنفذها</w:t>
      </w:r>
      <w:r w:rsidR="002E5D14" w:rsidRPr="00ED62F4">
        <w:rPr>
          <w:rFonts w:ascii="Arial" w:hAnsi="Arial" w:cs="KFGQPC Uthman Taha Naskh"/>
          <w:sz w:val="36"/>
          <w:szCs w:val="36"/>
          <w:rtl/>
        </w:rPr>
        <w:t>»</w:t>
      </w:r>
      <w:r w:rsidR="00D61C55" w:rsidRPr="00ED62F4">
        <w:rPr>
          <w:rStyle w:val="FootnoteReference"/>
          <w:rFonts w:ascii="Arial" w:hAnsi="Arial" w:cs="KFGQPC Uthman Taha Naskh"/>
          <w:sz w:val="36"/>
          <w:szCs w:val="36"/>
          <w:rtl/>
        </w:rPr>
        <w:footnoteReference w:id="9"/>
      </w:r>
      <w:r w:rsidR="00D61C55" w:rsidRPr="00ED62F4">
        <w:rPr>
          <w:rFonts w:ascii="Arial" w:hAnsi="Arial" w:cs="KFGQPC Uthman Taha Naskh"/>
          <w:sz w:val="36"/>
          <w:szCs w:val="36"/>
          <w:rtl/>
        </w:rPr>
        <w:t>، وقال ابن عباس: «</w:t>
      </w:r>
      <w:r w:rsidR="00EC4176" w:rsidRPr="00ED62F4">
        <w:rPr>
          <w:rFonts w:ascii="Arial" w:hAnsi="Arial" w:cs="KFGQPC Uthman Taha Naskh"/>
          <w:sz w:val="36"/>
          <w:szCs w:val="36"/>
          <w:rtl/>
        </w:rPr>
        <w:t>كونوا ربانيين حلماء فقهاء</w:t>
      </w:r>
      <w:r w:rsidR="00D61C55" w:rsidRPr="00ED62F4">
        <w:rPr>
          <w:rFonts w:ascii="Arial" w:hAnsi="Arial" w:cs="KFGQPC Uthman Taha Naskh"/>
          <w:sz w:val="36"/>
          <w:szCs w:val="36"/>
          <w:rtl/>
        </w:rPr>
        <w:t>»</w:t>
      </w:r>
      <w:r w:rsidR="00EC4176" w:rsidRPr="00ED62F4">
        <w:rPr>
          <w:rStyle w:val="FootnoteReference"/>
          <w:rFonts w:ascii="Arial" w:hAnsi="Arial" w:cs="KFGQPC Uthman Taha Naskh"/>
          <w:sz w:val="36"/>
          <w:szCs w:val="36"/>
          <w:rtl/>
        </w:rPr>
        <w:footnoteReference w:id="10"/>
      </w:r>
      <w:r w:rsidR="00F512F5" w:rsidRPr="00ED62F4">
        <w:rPr>
          <w:rFonts w:ascii="Arial" w:hAnsi="Arial" w:cs="KFGQPC Uthman Taha Naskh"/>
          <w:sz w:val="36"/>
          <w:szCs w:val="36"/>
          <w:rtl/>
        </w:rPr>
        <w:t>.</w:t>
      </w:r>
    </w:p>
    <w:p w14:paraId="53310DC5" w14:textId="77777777" w:rsidR="00F512F5" w:rsidRPr="00ED62F4" w:rsidRDefault="00F512F5" w:rsidP="00036DD8">
      <w:pPr>
        <w:jc w:val="both"/>
        <w:rPr>
          <w:rFonts w:ascii="Arial" w:hAnsi="Arial" w:cs="KFGQPC Uthman Taha Naskh"/>
          <w:sz w:val="36"/>
          <w:szCs w:val="36"/>
          <w:rtl/>
        </w:rPr>
      </w:pPr>
    </w:p>
    <w:p w14:paraId="028B535B" w14:textId="1B3EC309" w:rsidR="00F512F5" w:rsidRPr="00ED62F4" w:rsidRDefault="00F512F5" w:rsidP="00036DD8">
      <w:pPr>
        <w:jc w:val="both"/>
        <w:rPr>
          <w:rFonts w:ascii="Arial" w:hAnsi="Arial" w:cs="KFGQPC Uthman Taha Naskh"/>
          <w:sz w:val="36"/>
          <w:szCs w:val="36"/>
          <w:rtl/>
        </w:rPr>
      </w:pPr>
      <w:r w:rsidRPr="00ED62F4">
        <w:rPr>
          <w:rFonts w:ascii="Arial" w:hAnsi="Arial" w:cs="KFGQPC Uthman Taha Naskh"/>
          <w:sz w:val="36"/>
          <w:szCs w:val="36"/>
          <w:rtl/>
        </w:rPr>
        <w:t xml:space="preserve">ولما كان العلم أساس معرفة الله المعبود الخالق </w:t>
      </w:r>
      <w:r w:rsidR="00B7277F" w:rsidRPr="00ED62F4">
        <w:rPr>
          <w:rFonts w:ascii="Arial" w:hAnsi="Arial" w:cs="KFGQPC Uthman Taha Naskh"/>
          <w:sz w:val="36"/>
          <w:szCs w:val="36"/>
          <w:rtl/>
        </w:rPr>
        <w:t>الرازق ومعرفة دينه ورسله كان طلبه عبادة لله تعالى.</w:t>
      </w:r>
    </w:p>
    <w:p w14:paraId="3C9D444F" w14:textId="7400A42F" w:rsidR="00B7277F" w:rsidRPr="00ED62F4" w:rsidRDefault="00B7277F" w:rsidP="00036DD8">
      <w:pPr>
        <w:jc w:val="both"/>
        <w:rPr>
          <w:rFonts w:ascii="Arial" w:hAnsi="Arial" w:cs="KFGQPC Uthman Taha Naskh"/>
          <w:sz w:val="36"/>
          <w:szCs w:val="36"/>
          <w:rtl/>
        </w:rPr>
      </w:pPr>
      <w:r w:rsidRPr="00ED62F4">
        <w:rPr>
          <w:rFonts w:ascii="Arial" w:hAnsi="Arial" w:cs="KFGQPC Uthman Taha Naskh"/>
          <w:sz w:val="36"/>
          <w:szCs w:val="36"/>
          <w:rtl/>
        </w:rPr>
        <w:t xml:space="preserve">وقد بين النبي </w:t>
      </w:r>
      <w:r w:rsidR="00E60E41" w:rsidRPr="00ED62F4">
        <w:rPr>
          <w:rFonts w:ascii="Arial" w:hAnsi="Arial" w:cs="KFGQPC Uthman Taha Naskh"/>
          <w:sz w:val="36"/>
          <w:szCs w:val="36"/>
          <w:rtl/>
        </w:rPr>
        <w:t xml:space="preserve">ﷺ فضل العلم، فقال في حديث أبي الدرداء- مرفاعاً-: «من سلك طريقاً يلتمس به علماً سهل الله له به طريقاً إلى الجنة، وإن الملائكة لتضع أجنحتها رضاً </w:t>
      </w:r>
      <w:r w:rsidR="00633BA6" w:rsidRPr="00ED62F4">
        <w:rPr>
          <w:rFonts w:ascii="Arial" w:hAnsi="Arial" w:cs="KFGQPC Uthman Taha Naskh"/>
          <w:sz w:val="36"/>
          <w:szCs w:val="36"/>
          <w:rtl/>
        </w:rPr>
        <w:t xml:space="preserve">لطالب العلم، وإن طالب العلم ليستغفر له من في السماء والأرض حتى الحيتان في الماء وإن فضل العالم على العابد كفضل </w:t>
      </w:r>
      <w:r w:rsidR="000E4623" w:rsidRPr="00ED62F4">
        <w:rPr>
          <w:rFonts w:ascii="Arial" w:hAnsi="Arial" w:cs="KFGQPC Uthman Taha Naskh"/>
          <w:sz w:val="36"/>
          <w:szCs w:val="36"/>
          <w:rtl/>
        </w:rPr>
        <w:t>القمر على سائر النجوم..</w:t>
      </w:r>
      <w:r w:rsidR="00E60E41" w:rsidRPr="00ED62F4">
        <w:rPr>
          <w:rFonts w:ascii="Arial" w:hAnsi="Arial" w:cs="KFGQPC Uthman Taha Naskh"/>
          <w:sz w:val="36"/>
          <w:szCs w:val="36"/>
          <w:rtl/>
        </w:rPr>
        <w:t>»</w:t>
      </w:r>
      <w:r w:rsidR="000E4623" w:rsidRPr="00ED62F4">
        <w:rPr>
          <w:rStyle w:val="FootnoteReference"/>
          <w:rFonts w:ascii="Arial" w:hAnsi="Arial" w:cs="KFGQPC Uthman Taha Naskh"/>
          <w:sz w:val="36"/>
          <w:szCs w:val="36"/>
          <w:rtl/>
        </w:rPr>
        <w:footnoteReference w:id="11"/>
      </w:r>
      <w:r w:rsidR="003829EE" w:rsidRPr="00ED62F4">
        <w:rPr>
          <w:rFonts w:ascii="Arial" w:hAnsi="Arial" w:cs="KFGQPC Uthman Taha Naskh"/>
          <w:sz w:val="36"/>
          <w:szCs w:val="36"/>
          <w:rtl/>
        </w:rPr>
        <w:t>.</w:t>
      </w:r>
    </w:p>
    <w:p w14:paraId="531AC99C" w14:textId="74ED218E" w:rsidR="003829EE" w:rsidRPr="00ED62F4" w:rsidRDefault="003E376F" w:rsidP="00036DD8">
      <w:pPr>
        <w:jc w:val="both"/>
        <w:rPr>
          <w:rFonts w:ascii="Arial" w:hAnsi="Arial" w:cs="KFGQPC Uthman Taha Naskh"/>
          <w:sz w:val="36"/>
          <w:szCs w:val="36"/>
          <w:rtl/>
        </w:rPr>
      </w:pPr>
      <w:r w:rsidRPr="00ED62F4">
        <w:rPr>
          <w:rFonts w:ascii="Arial" w:hAnsi="Arial" w:cs="KFGQPC Uthman Taha Naskh"/>
          <w:sz w:val="36"/>
          <w:szCs w:val="36"/>
          <w:rtl/>
        </w:rPr>
        <w:t>وعن أبي هريرة مرفاعاً: «</w:t>
      </w:r>
      <w:r w:rsidR="0010410F" w:rsidRPr="00ED62F4">
        <w:rPr>
          <w:rFonts w:ascii="Arial" w:hAnsi="Arial" w:cs="KFGQPC Uthman Taha Naskh"/>
          <w:sz w:val="36"/>
          <w:szCs w:val="36"/>
          <w:rtl/>
        </w:rPr>
        <w:t>ما</w:t>
      </w:r>
      <w:r w:rsidR="004900F5" w:rsidRPr="00ED62F4">
        <w:rPr>
          <w:rFonts w:ascii="Arial" w:hAnsi="Arial" w:cs="KFGQPC Uthman Taha Naskh"/>
          <w:sz w:val="36"/>
          <w:szCs w:val="36"/>
          <w:rtl/>
        </w:rPr>
        <w:t xml:space="preserve"> </w:t>
      </w:r>
      <w:r w:rsidR="0010410F" w:rsidRPr="00ED62F4">
        <w:rPr>
          <w:rFonts w:ascii="Arial" w:hAnsi="Arial" w:cs="KFGQPC Uthman Taha Naskh"/>
          <w:sz w:val="36"/>
          <w:szCs w:val="36"/>
          <w:rtl/>
        </w:rPr>
        <w:t>من رجل يسلك طريقاً يطلب فيه علماً إلا سهل الله له به طريقاً إلى الجنة..</w:t>
      </w:r>
      <w:r w:rsidRPr="00ED62F4">
        <w:rPr>
          <w:rFonts w:ascii="Arial" w:hAnsi="Arial" w:cs="KFGQPC Uthman Taha Naskh"/>
          <w:sz w:val="36"/>
          <w:szCs w:val="36"/>
          <w:rtl/>
        </w:rPr>
        <w:t>»</w:t>
      </w:r>
      <w:r w:rsidR="004900F5" w:rsidRPr="00ED62F4">
        <w:rPr>
          <w:rFonts w:ascii="Arial" w:hAnsi="Arial" w:cs="KFGQPC Uthman Taha Naskh"/>
          <w:sz w:val="36"/>
          <w:szCs w:val="36"/>
          <w:rtl/>
        </w:rPr>
        <w:t xml:space="preserve"> </w:t>
      </w:r>
      <w:r w:rsidR="0010410F" w:rsidRPr="00ED62F4">
        <w:rPr>
          <w:rFonts w:ascii="Arial" w:hAnsi="Arial" w:cs="KFGQPC Uthman Taha Naskh"/>
          <w:sz w:val="36"/>
          <w:szCs w:val="36"/>
          <w:rtl/>
        </w:rPr>
        <w:t>الحديث</w:t>
      </w:r>
      <w:r w:rsidR="0010410F" w:rsidRPr="00ED62F4">
        <w:rPr>
          <w:rStyle w:val="FootnoteReference"/>
          <w:rFonts w:ascii="Arial" w:hAnsi="Arial" w:cs="KFGQPC Uthman Taha Naskh"/>
          <w:sz w:val="36"/>
          <w:szCs w:val="36"/>
          <w:rtl/>
        </w:rPr>
        <w:footnoteReference w:id="12"/>
      </w:r>
      <w:r w:rsidR="00457C32" w:rsidRPr="00ED62F4">
        <w:rPr>
          <w:rFonts w:ascii="Arial" w:hAnsi="Arial" w:cs="KFGQPC Uthman Taha Naskh"/>
          <w:sz w:val="36"/>
          <w:szCs w:val="36"/>
          <w:rtl/>
        </w:rPr>
        <w:t>.</w:t>
      </w:r>
    </w:p>
    <w:p w14:paraId="7CD9B807" w14:textId="7602782E" w:rsidR="00457C32" w:rsidRPr="00ED62F4" w:rsidRDefault="00457C32" w:rsidP="00036DD8">
      <w:pPr>
        <w:jc w:val="both"/>
        <w:rPr>
          <w:rFonts w:ascii="Arial" w:hAnsi="Arial" w:cs="KFGQPC Uthman Taha Naskh"/>
          <w:sz w:val="36"/>
          <w:szCs w:val="36"/>
          <w:rtl/>
        </w:rPr>
      </w:pPr>
      <w:r w:rsidRPr="00ED62F4">
        <w:rPr>
          <w:rFonts w:ascii="Arial" w:hAnsi="Arial" w:cs="KFGQPC Uthman Taha Naskh"/>
          <w:sz w:val="36"/>
          <w:szCs w:val="36"/>
          <w:rtl/>
        </w:rPr>
        <w:t xml:space="preserve">وعن أبي هريرة-رضي الله عنه- قال: سمعت </w:t>
      </w:r>
      <w:r w:rsidR="00B45E12" w:rsidRPr="00ED62F4">
        <w:rPr>
          <w:rFonts w:ascii="Arial" w:hAnsi="Arial" w:cs="KFGQPC Uthman Taha Naskh"/>
          <w:sz w:val="36"/>
          <w:szCs w:val="36"/>
          <w:rtl/>
        </w:rPr>
        <w:t xml:space="preserve">رسول الله ﷺ يقول: «الدنيا ملعونة، </w:t>
      </w:r>
      <w:r w:rsidR="00AF63DF" w:rsidRPr="00ED62F4">
        <w:rPr>
          <w:rFonts w:ascii="Arial" w:hAnsi="Arial" w:cs="KFGQPC Uthman Taha Naskh"/>
          <w:sz w:val="36"/>
          <w:szCs w:val="36"/>
          <w:rtl/>
        </w:rPr>
        <w:t xml:space="preserve">ملعون </w:t>
      </w:r>
      <w:r w:rsidR="004900F5" w:rsidRPr="00ED62F4">
        <w:rPr>
          <w:rFonts w:ascii="Arial" w:hAnsi="Arial" w:cs="KFGQPC Uthman Taha Naskh"/>
          <w:sz w:val="36"/>
          <w:szCs w:val="36"/>
          <w:rtl/>
        </w:rPr>
        <w:t>ما فيها</w:t>
      </w:r>
      <w:r w:rsidR="00AF63DF" w:rsidRPr="00ED62F4">
        <w:rPr>
          <w:rFonts w:ascii="Arial" w:hAnsi="Arial" w:cs="KFGQPC Uthman Taha Naskh"/>
          <w:sz w:val="36"/>
          <w:szCs w:val="36"/>
          <w:rtl/>
        </w:rPr>
        <w:t xml:space="preserve"> إلا ذكر الله تعالى وما ولاه وعالماً ومتعلماً</w:t>
      </w:r>
      <w:r w:rsidR="00B45E12" w:rsidRPr="00ED62F4">
        <w:rPr>
          <w:rFonts w:ascii="Arial" w:hAnsi="Arial" w:cs="KFGQPC Uthman Taha Naskh"/>
          <w:sz w:val="36"/>
          <w:szCs w:val="36"/>
          <w:rtl/>
        </w:rPr>
        <w:t>»</w:t>
      </w:r>
      <w:r w:rsidR="00AF63DF" w:rsidRPr="00ED62F4">
        <w:rPr>
          <w:rStyle w:val="FootnoteReference"/>
          <w:rFonts w:ascii="Arial" w:hAnsi="Arial" w:cs="KFGQPC Uthman Taha Naskh"/>
          <w:sz w:val="36"/>
          <w:szCs w:val="36"/>
          <w:rtl/>
        </w:rPr>
        <w:footnoteReference w:id="13"/>
      </w:r>
      <w:r w:rsidR="008F7166" w:rsidRPr="00ED62F4">
        <w:rPr>
          <w:rFonts w:ascii="Arial" w:hAnsi="Arial" w:cs="KFGQPC Uthman Taha Naskh"/>
          <w:sz w:val="36"/>
          <w:szCs w:val="36"/>
          <w:rtl/>
        </w:rPr>
        <w:t>.</w:t>
      </w:r>
    </w:p>
    <w:p w14:paraId="57C96157" w14:textId="051440EA" w:rsidR="008F7166" w:rsidRPr="00ED62F4" w:rsidRDefault="008F7166" w:rsidP="00036DD8">
      <w:pPr>
        <w:jc w:val="both"/>
        <w:rPr>
          <w:rFonts w:ascii="Arial" w:hAnsi="Arial" w:cs="KFGQPC Uthman Taha Naskh"/>
          <w:sz w:val="36"/>
          <w:szCs w:val="36"/>
          <w:rtl/>
        </w:rPr>
      </w:pPr>
    </w:p>
    <w:p w14:paraId="750AF5A5" w14:textId="11783981" w:rsidR="00E16D22" w:rsidRPr="00ED62F4" w:rsidRDefault="00E16D22" w:rsidP="00036DD8">
      <w:pPr>
        <w:jc w:val="both"/>
        <w:rPr>
          <w:rFonts w:ascii="Arial" w:hAnsi="Arial" w:cs="KFGQPC Uthman Taha Naskh"/>
          <w:sz w:val="36"/>
          <w:szCs w:val="36"/>
          <w:rtl/>
        </w:rPr>
      </w:pPr>
      <w:r w:rsidRPr="00ED62F4">
        <w:rPr>
          <w:rFonts w:ascii="Arial" w:hAnsi="Arial" w:cs="KFGQPC Uthman Taha Naskh"/>
          <w:sz w:val="36"/>
          <w:szCs w:val="36"/>
          <w:rtl/>
        </w:rPr>
        <w:lastRenderedPageBreak/>
        <w:t>ثانياً- العمل: وبعد أن عرفنا أهمية العلم ووجوب تعلمه فلا بد أن ننعرف بأن العلم من أجل العمل، وكل علم لا</w:t>
      </w:r>
      <w:r w:rsidR="009F60C4" w:rsidRPr="00ED62F4">
        <w:rPr>
          <w:rFonts w:ascii="Arial" w:hAnsi="Arial" w:cs="KFGQPC Uthman Taha Naskh"/>
          <w:sz w:val="36"/>
          <w:szCs w:val="36"/>
          <w:rtl/>
        </w:rPr>
        <w:t xml:space="preserve"> يُعمَل بمقتضاه يكون وبالاً على صاحبه حيث قال تعالى: </w:t>
      </w:r>
      <w:r w:rsidR="00685CEA" w:rsidRPr="00ED62F4">
        <w:rPr>
          <w:rFonts w:ascii="Arial" w:hAnsi="Arial" w:cs="KFGQPC Uthman Taha Naskh"/>
          <w:sz w:val="36"/>
          <w:szCs w:val="36"/>
          <w:rtl/>
        </w:rPr>
        <w:t>﴿</w:t>
      </w:r>
      <w:r w:rsidR="0073538F" w:rsidRPr="00ED62F4">
        <w:rPr>
          <w:rFonts w:ascii="Arial" w:hAnsi="Arial" w:cs="KFGQPC Uthman Taha Naskh"/>
          <w:sz w:val="36"/>
          <w:szCs w:val="36"/>
          <w:rtl/>
        </w:rPr>
        <w:t>يَا أَيُّهَا الَّذِينَ آمَنُوا لِمَ تَقُولُونَ مَا لَا تَفْعَلُونَ</w:t>
      </w:r>
      <w:r w:rsidR="00AA2418" w:rsidRPr="00ED62F4">
        <w:rPr>
          <w:rFonts w:ascii="Arial" w:hAnsi="Arial" w:cs="KFGQPC Uthman Taha Naskh"/>
          <w:sz w:val="36"/>
          <w:szCs w:val="36"/>
          <w:rtl/>
        </w:rPr>
        <w:t xml:space="preserve"> </w:t>
      </w:r>
      <w:r w:rsidR="00CB2F06" w:rsidRPr="00ED62F4">
        <w:rPr>
          <w:rFonts w:ascii="Arial" w:hAnsi="Arial" w:cs="Arial" w:hint="cs"/>
          <w:sz w:val="36"/>
          <w:szCs w:val="36"/>
          <w:rtl/>
        </w:rPr>
        <w:t>۝</w:t>
      </w:r>
      <w:r w:rsidR="00CB2F06" w:rsidRPr="00ED62F4">
        <w:rPr>
          <w:rFonts w:ascii="Arial" w:hAnsi="Arial" w:cs="KFGQPC Uthman Taha Naskh"/>
          <w:sz w:val="36"/>
          <w:szCs w:val="36"/>
          <w:rtl/>
        </w:rPr>
        <w:t xml:space="preserve"> </w:t>
      </w:r>
      <w:r w:rsidR="00CB2F06" w:rsidRPr="00ED62F4">
        <w:rPr>
          <w:rFonts w:ascii="Arial" w:hAnsi="Arial" w:cs="KFGQPC Uthman Taha Naskh" w:hint="cs"/>
          <w:sz w:val="36"/>
          <w:szCs w:val="36"/>
          <w:rtl/>
        </w:rPr>
        <w:t>كَبُرَ</w:t>
      </w:r>
      <w:r w:rsidR="007157C6" w:rsidRPr="00ED62F4">
        <w:rPr>
          <w:rFonts w:ascii="Arial" w:hAnsi="Arial" w:cs="KFGQPC Uthman Taha Naskh"/>
          <w:sz w:val="36"/>
          <w:szCs w:val="36"/>
          <w:rtl/>
        </w:rPr>
        <w:t xml:space="preserve"> مَقْتًا عِندَ اللَّهِ أَن تَقُولُوا مَا لَا تَفْعَلُونَ</w:t>
      </w:r>
      <w:r w:rsidR="00685CEA" w:rsidRPr="00ED62F4">
        <w:rPr>
          <w:rFonts w:ascii="Arial" w:hAnsi="Arial" w:cs="KFGQPC Uthman Taha Naskh"/>
          <w:sz w:val="36"/>
          <w:szCs w:val="36"/>
          <w:rtl/>
        </w:rPr>
        <w:t>﴾</w:t>
      </w:r>
      <w:r w:rsidR="00AA2418" w:rsidRPr="00ED62F4">
        <w:rPr>
          <w:rStyle w:val="FootnoteReference"/>
          <w:rFonts w:ascii="Arial" w:hAnsi="Arial" w:cs="KFGQPC Uthman Taha Naskh"/>
          <w:sz w:val="36"/>
          <w:szCs w:val="36"/>
          <w:rtl/>
        </w:rPr>
        <w:footnoteReference w:id="14"/>
      </w:r>
      <w:r w:rsidR="008235FE" w:rsidRPr="00ED62F4">
        <w:rPr>
          <w:rFonts w:ascii="Arial" w:hAnsi="Arial" w:cs="KFGQPC Uthman Taha Naskh"/>
          <w:sz w:val="36"/>
          <w:szCs w:val="36"/>
          <w:rtl/>
        </w:rPr>
        <w:t>.</w:t>
      </w:r>
    </w:p>
    <w:p w14:paraId="5AFA0380" w14:textId="1A2457E6" w:rsidR="008235FE" w:rsidRPr="00ED62F4" w:rsidRDefault="00CB2F06" w:rsidP="00036DD8">
      <w:pPr>
        <w:jc w:val="both"/>
        <w:rPr>
          <w:rFonts w:ascii="Arial" w:hAnsi="Arial" w:cs="KFGQPC Uthman Taha Naskh"/>
          <w:sz w:val="36"/>
          <w:szCs w:val="36"/>
          <w:rtl/>
        </w:rPr>
      </w:pPr>
      <w:r w:rsidRPr="00ED62F4">
        <w:rPr>
          <w:rFonts w:ascii="Arial" w:hAnsi="Arial" w:cs="KFGQPC Uthman Taha Naskh"/>
          <w:sz w:val="36"/>
          <w:szCs w:val="36"/>
          <w:rtl/>
        </w:rPr>
        <w:t xml:space="preserve">وقد بين الرسول ﷺ أهمية العمل بالعلم، </w:t>
      </w:r>
      <w:r w:rsidR="001C5E32" w:rsidRPr="00ED62F4">
        <w:rPr>
          <w:rFonts w:ascii="Arial" w:hAnsi="Arial" w:cs="KFGQPC Uthman Taha Naskh"/>
          <w:sz w:val="36"/>
          <w:szCs w:val="36"/>
          <w:rtl/>
        </w:rPr>
        <w:t>فقد ورد عن أبي هريرة رضي الله عنه- قال: كان من دعاء النبي ﷺ: «</w:t>
      </w:r>
      <w:r w:rsidR="004526F0" w:rsidRPr="00ED62F4">
        <w:rPr>
          <w:rFonts w:ascii="Arial" w:hAnsi="Arial" w:cs="KFGQPC Uthman Taha Naskh"/>
          <w:sz w:val="36"/>
          <w:szCs w:val="36"/>
          <w:rtl/>
        </w:rPr>
        <w:t xml:space="preserve">اللهم </w:t>
      </w:r>
      <w:r w:rsidR="00146D60" w:rsidRPr="00ED62F4">
        <w:rPr>
          <w:rFonts w:ascii="Arial" w:hAnsi="Arial" w:cs="KFGQPC Uthman Taha Naskh"/>
          <w:sz w:val="36"/>
          <w:szCs w:val="36"/>
          <w:rtl/>
        </w:rPr>
        <w:t>إني</w:t>
      </w:r>
      <w:r w:rsidR="004526F0" w:rsidRPr="00ED62F4">
        <w:rPr>
          <w:rFonts w:ascii="Arial" w:hAnsi="Arial" w:cs="KFGQPC Uthman Taha Naskh"/>
          <w:sz w:val="36"/>
          <w:szCs w:val="36"/>
          <w:rtl/>
        </w:rPr>
        <w:t xml:space="preserve"> أعوذ بك من</w:t>
      </w:r>
      <w:r w:rsidR="00146D60" w:rsidRPr="00ED62F4">
        <w:rPr>
          <w:rFonts w:ascii="Arial" w:hAnsi="Arial" w:cs="KFGQPC Uthman Taha Naskh"/>
          <w:sz w:val="36"/>
          <w:szCs w:val="36"/>
          <w:rtl/>
        </w:rPr>
        <w:t xml:space="preserve"> </w:t>
      </w:r>
      <w:r w:rsidR="004526F0" w:rsidRPr="00ED62F4">
        <w:rPr>
          <w:rFonts w:ascii="Arial" w:hAnsi="Arial" w:cs="KFGQPC Uthman Taha Naskh"/>
          <w:sz w:val="36"/>
          <w:szCs w:val="36"/>
          <w:rtl/>
        </w:rPr>
        <w:t>علم لا ينفع ومن دعاء لا يُس</w:t>
      </w:r>
      <w:r w:rsidR="00146D60" w:rsidRPr="00ED62F4">
        <w:rPr>
          <w:rFonts w:ascii="Arial" w:hAnsi="Arial" w:cs="KFGQPC Uthman Taha Naskh"/>
          <w:sz w:val="36"/>
          <w:szCs w:val="36"/>
          <w:rtl/>
        </w:rPr>
        <w:t>ْمَع، ومن قلب لا يَخشَع، ومن نفسٍ لا تَشبَع</w:t>
      </w:r>
      <w:r w:rsidR="001C5E32" w:rsidRPr="00ED62F4">
        <w:rPr>
          <w:rFonts w:ascii="Arial" w:hAnsi="Arial" w:cs="KFGQPC Uthman Taha Naskh"/>
          <w:sz w:val="36"/>
          <w:szCs w:val="36"/>
          <w:rtl/>
        </w:rPr>
        <w:t>»</w:t>
      </w:r>
      <w:r w:rsidR="00146D60" w:rsidRPr="00ED62F4">
        <w:rPr>
          <w:rStyle w:val="FootnoteReference"/>
          <w:rFonts w:ascii="Arial" w:hAnsi="Arial" w:cs="KFGQPC Uthman Taha Naskh"/>
          <w:sz w:val="36"/>
          <w:szCs w:val="36"/>
          <w:rtl/>
        </w:rPr>
        <w:footnoteReference w:id="15"/>
      </w:r>
      <w:r w:rsidR="00146D60" w:rsidRPr="00ED62F4">
        <w:rPr>
          <w:rFonts w:ascii="Arial" w:hAnsi="Arial" w:cs="KFGQPC Uthman Taha Naskh"/>
          <w:sz w:val="36"/>
          <w:szCs w:val="36"/>
          <w:rtl/>
        </w:rPr>
        <w:t>.</w:t>
      </w:r>
      <w:r w:rsidR="00B300F1" w:rsidRPr="00ED62F4">
        <w:rPr>
          <w:rFonts w:ascii="Arial" w:hAnsi="Arial" w:cs="KFGQPC Uthman Taha Naskh"/>
          <w:sz w:val="36"/>
          <w:szCs w:val="36"/>
          <w:rtl/>
        </w:rPr>
        <w:t xml:space="preserve"> </w:t>
      </w:r>
    </w:p>
    <w:p w14:paraId="0D4B8BAE" w14:textId="398E993B" w:rsidR="00051B98" w:rsidRPr="00ED62F4" w:rsidRDefault="00B300F1" w:rsidP="00036DD8">
      <w:pPr>
        <w:jc w:val="both"/>
        <w:rPr>
          <w:rFonts w:ascii="Arial" w:hAnsi="Arial" w:cs="KFGQPC Uthman Taha Naskh"/>
          <w:sz w:val="36"/>
          <w:szCs w:val="36"/>
          <w:rtl/>
        </w:rPr>
      </w:pPr>
      <w:r w:rsidRPr="00ED62F4">
        <w:rPr>
          <w:rFonts w:ascii="Arial" w:hAnsi="Arial" w:cs="KFGQPC Uthman Taha Naskh"/>
          <w:sz w:val="36"/>
          <w:szCs w:val="36"/>
          <w:rtl/>
        </w:rPr>
        <w:t>وعن أبي هريرة</w:t>
      </w:r>
      <w:r w:rsidR="00313A59" w:rsidRPr="00ED62F4">
        <w:rPr>
          <w:rFonts w:ascii="Arial" w:hAnsi="Arial" w:cs="KFGQPC Uthman Taha Naskh"/>
          <w:sz w:val="36"/>
          <w:szCs w:val="36"/>
          <w:rtl/>
        </w:rPr>
        <w:t xml:space="preserve"> -أيضاً- قال: كان رسول الله ﷺ يقول: «اللهم انفعني بما علّمتني وعلّمني ما</w:t>
      </w:r>
      <w:r w:rsidR="00051B98" w:rsidRPr="00ED62F4">
        <w:rPr>
          <w:rFonts w:ascii="Arial" w:hAnsi="Arial" w:cs="KFGQPC Uthman Taha Naskh"/>
          <w:sz w:val="36"/>
          <w:szCs w:val="36"/>
          <w:rtl/>
        </w:rPr>
        <w:t xml:space="preserve"> يَنفعني وزدني علماً</w:t>
      </w:r>
      <w:r w:rsidR="00313A59" w:rsidRPr="00ED62F4">
        <w:rPr>
          <w:rFonts w:ascii="Arial" w:hAnsi="Arial" w:cs="KFGQPC Uthman Taha Naskh"/>
          <w:sz w:val="36"/>
          <w:szCs w:val="36"/>
          <w:rtl/>
        </w:rPr>
        <w:t>»</w:t>
      </w:r>
      <w:r w:rsidR="00051B98" w:rsidRPr="00ED62F4">
        <w:rPr>
          <w:rStyle w:val="FootnoteReference"/>
          <w:rFonts w:ascii="Arial" w:hAnsi="Arial" w:cs="KFGQPC Uthman Taha Naskh"/>
          <w:sz w:val="36"/>
          <w:szCs w:val="36"/>
          <w:rtl/>
        </w:rPr>
        <w:footnoteReference w:id="16"/>
      </w:r>
      <w:r w:rsidR="00051B98" w:rsidRPr="00ED62F4">
        <w:rPr>
          <w:rFonts w:ascii="Arial" w:hAnsi="Arial" w:cs="KFGQPC Uthman Taha Naskh"/>
          <w:sz w:val="36"/>
          <w:szCs w:val="36"/>
          <w:rtl/>
        </w:rPr>
        <w:t>. وعنه ايضاً قال: قال رسول الله ﷺ: «إن مَثَ</w:t>
      </w:r>
      <w:r w:rsidR="00FE3588" w:rsidRPr="00ED62F4">
        <w:rPr>
          <w:rFonts w:ascii="Arial" w:hAnsi="Arial" w:cs="KFGQPC Uthman Taha Naskh"/>
          <w:sz w:val="36"/>
          <w:szCs w:val="36"/>
          <w:rtl/>
        </w:rPr>
        <w:t>ل عِلم لا</w:t>
      </w:r>
      <w:r w:rsidR="001029E5" w:rsidRPr="00ED62F4">
        <w:rPr>
          <w:rFonts w:ascii="Arial" w:hAnsi="Arial" w:cs="KFGQPC Uthman Taha Naskh"/>
          <w:sz w:val="36"/>
          <w:szCs w:val="36"/>
          <w:rtl/>
        </w:rPr>
        <w:t xml:space="preserve"> </w:t>
      </w:r>
      <w:r w:rsidR="00FE3588" w:rsidRPr="00ED62F4">
        <w:rPr>
          <w:rFonts w:ascii="Arial" w:hAnsi="Arial" w:cs="KFGQPC Uthman Taha Naskh"/>
          <w:sz w:val="36"/>
          <w:szCs w:val="36"/>
          <w:rtl/>
        </w:rPr>
        <w:t>ينفع كمثل كنز لا ينفع في سبيل الله</w:t>
      </w:r>
      <w:r w:rsidR="00051B98" w:rsidRPr="00ED62F4">
        <w:rPr>
          <w:rFonts w:ascii="Arial" w:hAnsi="Arial" w:cs="KFGQPC Uthman Taha Naskh"/>
          <w:sz w:val="36"/>
          <w:szCs w:val="36"/>
          <w:rtl/>
        </w:rPr>
        <w:t>»</w:t>
      </w:r>
      <w:r w:rsidR="00FE3588" w:rsidRPr="00ED62F4">
        <w:rPr>
          <w:rStyle w:val="FootnoteReference"/>
          <w:rFonts w:ascii="Arial" w:hAnsi="Arial" w:cs="KFGQPC Uthman Taha Naskh"/>
          <w:sz w:val="36"/>
          <w:szCs w:val="36"/>
          <w:rtl/>
        </w:rPr>
        <w:footnoteReference w:id="17"/>
      </w:r>
      <w:r w:rsidR="00ED0C6E" w:rsidRPr="00ED62F4">
        <w:rPr>
          <w:rFonts w:ascii="Arial" w:hAnsi="Arial" w:cs="KFGQPC Uthman Taha Naskh"/>
          <w:sz w:val="36"/>
          <w:szCs w:val="36"/>
          <w:rtl/>
        </w:rPr>
        <w:t>.</w:t>
      </w:r>
    </w:p>
    <w:p w14:paraId="3FA7F854" w14:textId="3F9AB377" w:rsidR="00F420D9" w:rsidRPr="00ED62F4" w:rsidRDefault="00ED0C6E" w:rsidP="00036DD8">
      <w:pPr>
        <w:jc w:val="both"/>
        <w:rPr>
          <w:rFonts w:ascii="Arial" w:hAnsi="Arial" w:cs="KFGQPC Uthman Taha Naskh"/>
          <w:sz w:val="36"/>
          <w:szCs w:val="36"/>
          <w:rtl/>
        </w:rPr>
      </w:pPr>
      <w:r w:rsidRPr="00ED62F4">
        <w:rPr>
          <w:rFonts w:ascii="Arial" w:hAnsi="Arial" w:cs="KFGQPC Uthman Taha Naskh"/>
          <w:sz w:val="36"/>
          <w:szCs w:val="36"/>
          <w:rtl/>
        </w:rPr>
        <w:t>وعن سفيان ابن عيينه قال: «</w:t>
      </w:r>
      <w:r w:rsidR="001029E5" w:rsidRPr="00ED62F4">
        <w:rPr>
          <w:rFonts w:ascii="Arial" w:hAnsi="Arial" w:cs="KFGQPC Uthman Taha Naskh"/>
          <w:sz w:val="36"/>
          <w:szCs w:val="36"/>
          <w:rtl/>
        </w:rPr>
        <w:t>أجهل الناس من ترك ما يعلم،</w:t>
      </w:r>
      <w:r w:rsidR="007E2F94" w:rsidRPr="00ED62F4">
        <w:rPr>
          <w:rFonts w:ascii="Arial" w:hAnsi="Arial" w:cs="KFGQPC Uthman Taha Naskh"/>
          <w:sz w:val="36"/>
          <w:szCs w:val="36"/>
          <w:rtl/>
        </w:rPr>
        <w:t xml:space="preserve"> وأعلم الناس من عمل بما يعلم</w:t>
      </w:r>
      <w:r w:rsidR="00524940" w:rsidRPr="00ED62F4">
        <w:rPr>
          <w:rFonts w:ascii="Arial" w:hAnsi="Arial" w:cs="KFGQPC Uthman Taha Naskh"/>
          <w:sz w:val="36"/>
          <w:szCs w:val="36"/>
          <w:rtl/>
        </w:rPr>
        <w:t xml:space="preserve">، وأفضل الناس أخشعهم </w:t>
      </w:r>
      <w:r w:rsidR="0082352D" w:rsidRPr="00ED62F4">
        <w:rPr>
          <w:rFonts w:ascii="Arial" w:hAnsi="Arial" w:cs="KFGQPC Uthman Taha Naskh"/>
          <w:sz w:val="36"/>
          <w:szCs w:val="36"/>
          <w:rtl/>
        </w:rPr>
        <w:t>لله»</w:t>
      </w:r>
      <w:r w:rsidR="0082352D" w:rsidRPr="00ED62F4">
        <w:rPr>
          <w:rFonts w:ascii="Arial" w:hAnsi="Arial" w:cs="KFGQPC Uthman Taha Naskh"/>
          <w:sz w:val="36"/>
          <w:szCs w:val="36"/>
          <w:vertAlign w:val="superscript"/>
          <w:rtl/>
        </w:rPr>
        <w:t xml:space="preserve"> (</w:t>
      </w:r>
      <w:r w:rsidR="0011487D" w:rsidRPr="00ED62F4">
        <w:rPr>
          <w:rStyle w:val="FootnoteReference"/>
          <w:rFonts w:ascii="Arial" w:hAnsi="Arial" w:cs="KFGQPC Uthman Taha Naskh"/>
          <w:sz w:val="36"/>
          <w:szCs w:val="36"/>
          <w:rtl/>
        </w:rPr>
        <w:footnoteReference w:id="18"/>
      </w:r>
      <w:r w:rsidR="00CC56D9" w:rsidRPr="00ED62F4">
        <w:rPr>
          <w:rFonts w:ascii="Arial" w:hAnsi="Arial" w:cs="KFGQPC Uthman Taha Naskh"/>
          <w:sz w:val="36"/>
          <w:szCs w:val="36"/>
          <w:vertAlign w:val="superscript"/>
          <w:rtl/>
        </w:rPr>
        <w:t>)</w:t>
      </w:r>
      <w:r w:rsidR="00EB6E80" w:rsidRPr="00ED62F4">
        <w:rPr>
          <w:rFonts w:ascii="Arial" w:hAnsi="Arial" w:cs="KFGQPC Uthman Taha Naskh"/>
          <w:sz w:val="36"/>
          <w:szCs w:val="36"/>
          <w:rtl/>
        </w:rPr>
        <w:t>.</w:t>
      </w:r>
    </w:p>
    <w:p w14:paraId="6DFE7A56" w14:textId="721B1F7B" w:rsidR="00001724" w:rsidRPr="00ED62F4" w:rsidRDefault="0085785B" w:rsidP="00036DD8">
      <w:pPr>
        <w:jc w:val="both"/>
        <w:rPr>
          <w:rFonts w:ascii="Arial" w:hAnsi="Arial" w:cs="KFGQPC Uthman Taha Naskh"/>
          <w:sz w:val="36"/>
          <w:szCs w:val="36"/>
          <w:rtl/>
        </w:rPr>
      </w:pPr>
      <w:r w:rsidRPr="00ED62F4">
        <w:rPr>
          <w:rFonts w:ascii="Arial" w:hAnsi="Arial" w:cs="KFGQPC Uthman Taha Naskh"/>
          <w:sz w:val="36"/>
          <w:szCs w:val="36"/>
          <w:rtl/>
        </w:rPr>
        <w:t>ثالثاً -الدعوة: ومن العمل الدعوة إلى الله، فكل علم يحتاج إلى دعوة الناس إليه وبيانه لهم، والدعوة مسئولية الأمة ولها فضل عظيم، قال تعالى:</w:t>
      </w:r>
      <w:r w:rsidR="00A40432" w:rsidRPr="00ED62F4">
        <w:rPr>
          <w:rFonts w:ascii="Arial" w:hAnsi="Arial" w:cs="KFGQPC Uthman Taha Naskh"/>
          <w:sz w:val="36"/>
          <w:szCs w:val="36"/>
          <w:rtl/>
        </w:rPr>
        <w:t xml:space="preserve"> </w:t>
      </w:r>
      <w:r w:rsidRPr="00ED62F4">
        <w:rPr>
          <w:rFonts w:ascii="Arial" w:hAnsi="Arial" w:cs="KFGQPC Uthman Taha Naskh"/>
          <w:sz w:val="36"/>
          <w:szCs w:val="36"/>
          <w:rtl/>
        </w:rPr>
        <w:t>﴿</w:t>
      </w:r>
      <w:r w:rsidR="000E4203" w:rsidRPr="00ED62F4">
        <w:rPr>
          <w:rFonts w:ascii="Arial" w:hAnsi="Arial" w:cs="KFGQPC Uthman Taha Naskh"/>
          <w:sz w:val="36"/>
          <w:szCs w:val="36"/>
          <w:rtl/>
        </w:rPr>
        <w:t xml:space="preserve">يَا أَيُّهَا الرَّسُولُ بَلِّغْ مَا أُنزِلَ إِلَيْكَ مِن رَّبِّكَ </w:t>
      </w:r>
      <w:r w:rsidR="000E4203" w:rsidRPr="00ED62F4">
        <w:rPr>
          <w:rFonts w:ascii="Arial" w:hAnsi="Arial" w:cs="Arial" w:hint="cs"/>
          <w:sz w:val="36"/>
          <w:szCs w:val="36"/>
          <w:rtl/>
        </w:rPr>
        <w:t>ۖ</w:t>
      </w:r>
      <w:r w:rsidR="000E4203" w:rsidRPr="00ED62F4">
        <w:rPr>
          <w:rFonts w:ascii="Arial" w:hAnsi="Arial" w:cs="KFGQPC Uthman Taha Naskh"/>
          <w:sz w:val="36"/>
          <w:szCs w:val="36"/>
          <w:rtl/>
        </w:rPr>
        <w:t xml:space="preserve"> </w:t>
      </w:r>
      <w:r w:rsidR="000E4203" w:rsidRPr="00ED62F4">
        <w:rPr>
          <w:rFonts w:ascii="Arial" w:hAnsi="Arial" w:cs="KFGQPC Uthman Taha Naskh" w:hint="cs"/>
          <w:sz w:val="36"/>
          <w:szCs w:val="36"/>
          <w:rtl/>
        </w:rPr>
        <w:t>وَإِن</w:t>
      </w:r>
      <w:r w:rsidR="000E4203" w:rsidRPr="00ED62F4">
        <w:rPr>
          <w:rFonts w:ascii="Arial" w:hAnsi="Arial" w:cs="KFGQPC Uthman Taha Naskh"/>
          <w:sz w:val="36"/>
          <w:szCs w:val="36"/>
          <w:rtl/>
        </w:rPr>
        <w:t xml:space="preserve"> </w:t>
      </w:r>
      <w:r w:rsidR="000E4203" w:rsidRPr="00ED62F4">
        <w:rPr>
          <w:rFonts w:ascii="Arial" w:hAnsi="Arial" w:cs="KFGQPC Uthman Taha Naskh" w:hint="cs"/>
          <w:sz w:val="36"/>
          <w:szCs w:val="36"/>
          <w:rtl/>
        </w:rPr>
        <w:t>لَّمْ</w:t>
      </w:r>
      <w:r w:rsidR="000E4203" w:rsidRPr="00ED62F4">
        <w:rPr>
          <w:rFonts w:ascii="Arial" w:hAnsi="Arial" w:cs="KFGQPC Uthman Taha Naskh"/>
          <w:sz w:val="36"/>
          <w:szCs w:val="36"/>
          <w:rtl/>
        </w:rPr>
        <w:t xml:space="preserve"> </w:t>
      </w:r>
      <w:r w:rsidR="000E4203" w:rsidRPr="00ED62F4">
        <w:rPr>
          <w:rFonts w:ascii="Arial" w:hAnsi="Arial" w:cs="KFGQPC Uthman Taha Naskh" w:hint="cs"/>
          <w:sz w:val="36"/>
          <w:szCs w:val="36"/>
          <w:rtl/>
        </w:rPr>
        <w:t>تَفْعَلْ</w:t>
      </w:r>
      <w:r w:rsidR="000E4203" w:rsidRPr="00ED62F4">
        <w:rPr>
          <w:rFonts w:ascii="Arial" w:hAnsi="Arial" w:cs="KFGQPC Uthman Taha Naskh"/>
          <w:sz w:val="36"/>
          <w:szCs w:val="36"/>
          <w:rtl/>
        </w:rPr>
        <w:t xml:space="preserve"> </w:t>
      </w:r>
      <w:r w:rsidR="000E4203" w:rsidRPr="00ED62F4">
        <w:rPr>
          <w:rFonts w:ascii="Arial" w:hAnsi="Arial" w:cs="KFGQPC Uthman Taha Naskh" w:hint="cs"/>
          <w:sz w:val="36"/>
          <w:szCs w:val="36"/>
          <w:rtl/>
        </w:rPr>
        <w:t>فَمَا</w:t>
      </w:r>
      <w:r w:rsidR="000E4203" w:rsidRPr="00ED62F4">
        <w:rPr>
          <w:rFonts w:ascii="Arial" w:hAnsi="Arial" w:cs="KFGQPC Uthman Taha Naskh"/>
          <w:sz w:val="36"/>
          <w:szCs w:val="36"/>
          <w:rtl/>
        </w:rPr>
        <w:t xml:space="preserve"> </w:t>
      </w:r>
      <w:r w:rsidR="000E4203" w:rsidRPr="00ED62F4">
        <w:rPr>
          <w:rFonts w:ascii="Arial" w:hAnsi="Arial" w:cs="KFGQPC Uthman Taha Naskh" w:hint="cs"/>
          <w:sz w:val="36"/>
          <w:szCs w:val="36"/>
          <w:rtl/>
        </w:rPr>
        <w:t>بَلَّغْتَ</w:t>
      </w:r>
      <w:r w:rsidR="000E4203" w:rsidRPr="00ED62F4">
        <w:rPr>
          <w:rFonts w:ascii="Arial" w:hAnsi="Arial" w:cs="KFGQPC Uthman Taha Naskh"/>
          <w:sz w:val="36"/>
          <w:szCs w:val="36"/>
          <w:rtl/>
        </w:rPr>
        <w:t xml:space="preserve"> </w:t>
      </w:r>
      <w:r w:rsidR="000608D9" w:rsidRPr="00ED62F4">
        <w:rPr>
          <w:rFonts w:ascii="Arial" w:hAnsi="Arial" w:cs="KFGQPC Uthman Taha Naskh"/>
          <w:sz w:val="36"/>
          <w:szCs w:val="36"/>
          <w:rtl/>
        </w:rPr>
        <w:t>رِسَالَتَهُ﴾</w:t>
      </w:r>
      <w:r w:rsidR="000608D9" w:rsidRPr="00ED62F4">
        <w:rPr>
          <w:rFonts w:ascii="Arial" w:hAnsi="Arial" w:cs="KFGQPC Uthman Taha Naskh"/>
          <w:sz w:val="36"/>
          <w:szCs w:val="36"/>
          <w:vertAlign w:val="superscript"/>
          <w:rtl/>
        </w:rPr>
        <w:t xml:space="preserve"> (</w:t>
      </w:r>
      <w:r w:rsidR="000E4203" w:rsidRPr="00ED62F4">
        <w:rPr>
          <w:rStyle w:val="FootnoteReference"/>
          <w:rFonts w:ascii="Arial" w:hAnsi="Arial" w:cs="KFGQPC Uthman Taha Naskh"/>
          <w:sz w:val="36"/>
          <w:szCs w:val="36"/>
          <w:rtl/>
        </w:rPr>
        <w:footnoteReference w:id="19"/>
      </w:r>
      <w:r w:rsidR="000E4203" w:rsidRPr="00ED62F4">
        <w:rPr>
          <w:rFonts w:ascii="Arial" w:hAnsi="Arial" w:cs="KFGQPC Uthman Taha Naskh"/>
          <w:sz w:val="36"/>
          <w:szCs w:val="36"/>
          <w:vertAlign w:val="superscript"/>
          <w:rtl/>
        </w:rPr>
        <w:t>)</w:t>
      </w:r>
      <w:r w:rsidR="005000EB" w:rsidRPr="00ED62F4">
        <w:rPr>
          <w:rFonts w:ascii="Arial" w:hAnsi="Arial" w:cs="KFGQPC Uthman Taha Naskh"/>
          <w:sz w:val="36"/>
          <w:szCs w:val="36"/>
          <w:rtl/>
        </w:rPr>
        <w:t>، وقال تعالى: ﴿</w:t>
      </w:r>
      <w:r w:rsidR="000608D9" w:rsidRPr="00ED62F4">
        <w:rPr>
          <w:rFonts w:ascii="Arial" w:hAnsi="Arial" w:cs="KFGQPC Uthman Taha Naskh"/>
          <w:sz w:val="36"/>
          <w:szCs w:val="36"/>
          <w:rtl/>
        </w:rPr>
        <w:t>وَمَنْ أَحْسَنُ قَوْلًا مِّمَّن دَعَا إِلَى اللَّهِ وَعَمِلَ صَالِحًا وَقَالَ إِنَّنِي مِنَ الْمُسْلِمِينَ﴾</w:t>
      </w:r>
      <w:r w:rsidR="000608D9" w:rsidRPr="00ED62F4">
        <w:rPr>
          <w:rFonts w:ascii="Arial" w:hAnsi="Arial" w:cs="KFGQPC Uthman Taha Naskh"/>
          <w:sz w:val="36"/>
          <w:szCs w:val="36"/>
          <w:vertAlign w:val="superscript"/>
          <w:rtl/>
        </w:rPr>
        <w:t xml:space="preserve"> (</w:t>
      </w:r>
      <w:r w:rsidR="000608D9" w:rsidRPr="00ED62F4">
        <w:rPr>
          <w:rStyle w:val="FootnoteReference"/>
          <w:rFonts w:ascii="Arial" w:hAnsi="Arial" w:cs="KFGQPC Uthman Taha Naskh"/>
          <w:sz w:val="36"/>
          <w:szCs w:val="36"/>
          <w:rtl/>
        </w:rPr>
        <w:footnoteReference w:id="20"/>
      </w:r>
      <w:r w:rsidR="000608D9" w:rsidRPr="00ED62F4">
        <w:rPr>
          <w:rFonts w:ascii="Arial" w:hAnsi="Arial" w:cs="KFGQPC Uthman Taha Naskh"/>
          <w:sz w:val="36"/>
          <w:szCs w:val="36"/>
          <w:vertAlign w:val="superscript"/>
          <w:rtl/>
        </w:rPr>
        <w:t>)</w:t>
      </w:r>
      <w:r w:rsidR="00CD4655" w:rsidRPr="00ED62F4">
        <w:rPr>
          <w:rFonts w:ascii="Arial" w:hAnsi="Arial" w:cs="KFGQPC Uthman Taha Naskh"/>
          <w:sz w:val="36"/>
          <w:szCs w:val="36"/>
          <w:rtl/>
        </w:rPr>
        <w:t>.</w:t>
      </w:r>
    </w:p>
    <w:p w14:paraId="158CA1C8" w14:textId="56387A48" w:rsidR="000608D9" w:rsidRPr="00ED62F4" w:rsidRDefault="00DA7C39" w:rsidP="00036DD8">
      <w:pPr>
        <w:jc w:val="both"/>
        <w:rPr>
          <w:rFonts w:ascii="Arial" w:hAnsi="Arial" w:cs="KFGQPC Uthman Taha Naskh"/>
          <w:sz w:val="36"/>
          <w:szCs w:val="36"/>
          <w:rtl/>
        </w:rPr>
      </w:pPr>
      <w:r w:rsidRPr="00ED62F4">
        <w:rPr>
          <w:rFonts w:ascii="Arial" w:hAnsi="Arial" w:cs="KFGQPC Uthman Taha Naskh"/>
          <w:sz w:val="36"/>
          <w:szCs w:val="36"/>
          <w:rtl/>
        </w:rPr>
        <w:lastRenderedPageBreak/>
        <w:t xml:space="preserve">رابعاَ -الصبر: إذا علمت هذا فاعلم أن طلب العلم، والعمل به، والدعوة إلى الله، كل ذلك بحاجة إلى صبر، </w:t>
      </w:r>
      <w:r w:rsidR="00100718" w:rsidRPr="00ED62F4">
        <w:rPr>
          <w:rFonts w:ascii="Arial" w:hAnsi="Arial" w:cs="KFGQPC Uthman Taha Naskh"/>
          <w:sz w:val="36"/>
          <w:szCs w:val="36"/>
          <w:rtl/>
        </w:rPr>
        <w:t>وقد وردت أدلة كثيرة تبين فضل الصبر وتحث عليه، قال تعالى: ﴿</w:t>
      </w:r>
      <w:r w:rsidR="00DB48F3" w:rsidRPr="00ED62F4">
        <w:rPr>
          <w:rFonts w:ascii="Arial" w:hAnsi="Arial" w:cs="KFGQPC Uthman Taha Naskh"/>
          <w:sz w:val="36"/>
          <w:szCs w:val="36"/>
          <w:rtl/>
        </w:rPr>
        <w:t>يَا أَيُّهَا الَّذِينَ آمَنُوا اصْبِرُوا وَصَابِرُوا</w:t>
      </w:r>
      <w:r w:rsidR="00100718" w:rsidRPr="00ED62F4">
        <w:rPr>
          <w:rFonts w:ascii="Arial" w:hAnsi="Arial" w:cs="KFGQPC Uthman Taha Naskh"/>
          <w:sz w:val="36"/>
          <w:szCs w:val="36"/>
          <w:rtl/>
        </w:rPr>
        <w:t>﴾</w:t>
      </w:r>
      <w:r w:rsidR="00CE2C04" w:rsidRPr="00ED62F4">
        <w:rPr>
          <w:rFonts w:ascii="Arial" w:hAnsi="Arial" w:cs="KFGQPC Uthman Taha Naskh"/>
          <w:sz w:val="36"/>
          <w:szCs w:val="36"/>
          <w:vertAlign w:val="superscript"/>
          <w:rtl/>
        </w:rPr>
        <w:t xml:space="preserve"> </w:t>
      </w:r>
      <w:r w:rsidR="00DB48F3" w:rsidRPr="00ED62F4">
        <w:rPr>
          <w:rFonts w:ascii="Arial" w:hAnsi="Arial" w:cs="KFGQPC Uthman Taha Naskh"/>
          <w:sz w:val="36"/>
          <w:szCs w:val="36"/>
          <w:vertAlign w:val="superscript"/>
          <w:rtl/>
        </w:rPr>
        <w:t>(</w:t>
      </w:r>
      <w:r w:rsidR="00DB48F3" w:rsidRPr="00ED62F4">
        <w:rPr>
          <w:rStyle w:val="FootnoteReference"/>
          <w:rFonts w:ascii="Arial" w:hAnsi="Arial" w:cs="KFGQPC Uthman Taha Naskh"/>
          <w:sz w:val="36"/>
          <w:szCs w:val="36"/>
          <w:rtl/>
        </w:rPr>
        <w:footnoteReference w:id="21"/>
      </w:r>
      <w:r w:rsidR="00DB48F3" w:rsidRPr="00ED62F4">
        <w:rPr>
          <w:rFonts w:ascii="Arial" w:hAnsi="Arial" w:cs="KFGQPC Uthman Taha Naskh"/>
          <w:sz w:val="36"/>
          <w:szCs w:val="36"/>
          <w:vertAlign w:val="superscript"/>
          <w:rtl/>
        </w:rPr>
        <w:t>)</w:t>
      </w:r>
      <w:r w:rsidR="00CE2C04" w:rsidRPr="00ED62F4">
        <w:rPr>
          <w:rFonts w:ascii="Arial" w:hAnsi="Arial" w:cs="KFGQPC Uthman Taha Naskh"/>
          <w:sz w:val="36"/>
          <w:szCs w:val="36"/>
          <w:rtl/>
        </w:rPr>
        <w:t>، وقال تعالى: ﴿</w:t>
      </w:r>
      <w:r w:rsidR="004E098F" w:rsidRPr="00ED62F4">
        <w:rPr>
          <w:rFonts w:ascii="Arial" w:hAnsi="Arial" w:cs="KFGQPC Uthman Taha Naskh"/>
          <w:sz w:val="36"/>
          <w:szCs w:val="36"/>
          <w:rtl/>
        </w:rPr>
        <w:t xml:space="preserve">يَا أَيُّهَا الَّذِينَ آمَنُوا اسْتَعِينُوا بِالصَّبْرِ وَالصَّلَاةِ </w:t>
      </w:r>
      <w:r w:rsidR="004E098F" w:rsidRPr="00ED62F4">
        <w:rPr>
          <w:rFonts w:ascii="Arial" w:hAnsi="Arial" w:cs="Arial" w:hint="cs"/>
          <w:sz w:val="36"/>
          <w:szCs w:val="36"/>
          <w:rtl/>
        </w:rPr>
        <w:t>ۚ</w:t>
      </w:r>
      <w:r w:rsidR="004E098F" w:rsidRPr="00ED62F4">
        <w:rPr>
          <w:rFonts w:ascii="Arial" w:hAnsi="Arial" w:cs="KFGQPC Uthman Taha Naskh"/>
          <w:sz w:val="36"/>
          <w:szCs w:val="36"/>
          <w:rtl/>
        </w:rPr>
        <w:t xml:space="preserve"> </w:t>
      </w:r>
      <w:r w:rsidR="004E098F" w:rsidRPr="00ED62F4">
        <w:rPr>
          <w:rFonts w:ascii="Arial" w:hAnsi="Arial" w:cs="KFGQPC Uthman Taha Naskh" w:hint="cs"/>
          <w:sz w:val="36"/>
          <w:szCs w:val="36"/>
          <w:rtl/>
        </w:rPr>
        <w:t>إِنَّ</w:t>
      </w:r>
      <w:r w:rsidR="004E098F" w:rsidRPr="00ED62F4">
        <w:rPr>
          <w:rFonts w:ascii="Arial" w:hAnsi="Arial" w:cs="KFGQPC Uthman Taha Naskh"/>
          <w:sz w:val="36"/>
          <w:szCs w:val="36"/>
          <w:rtl/>
        </w:rPr>
        <w:t xml:space="preserve"> </w:t>
      </w:r>
      <w:r w:rsidR="004E098F" w:rsidRPr="00ED62F4">
        <w:rPr>
          <w:rFonts w:ascii="Arial" w:hAnsi="Arial" w:cs="KFGQPC Uthman Taha Naskh" w:hint="cs"/>
          <w:sz w:val="36"/>
          <w:szCs w:val="36"/>
          <w:rtl/>
        </w:rPr>
        <w:t>اللَّهَ</w:t>
      </w:r>
      <w:r w:rsidR="004E098F" w:rsidRPr="00ED62F4">
        <w:rPr>
          <w:rFonts w:ascii="Arial" w:hAnsi="Arial" w:cs="KFGQPC Uthman Taha Naskh"/>
          <w:sz w:val="36"/>
          <w:szCs w:val="36"/>
          <w:rtl/>
        </w:rPr>
        <w:t xml:space="preserve"> </w:t>
      </w:r>
      <w:r w:rsidR="004E098F" w:rsidRPr="00ED62F4">
        <w:rPr>
          <w:rFonts w:ascii="Arial" w:hAnsi="Arial" w:cs="KFGQPC Uthman Taha Naskh" w:hint="cs"/>
          <w:sz w:val="36"/>
          <w:szCs w:val="36"/>
          <w:rtl/>
        </w:rPr>
        <w:t>مَعَ</w:t>
      </w:r>
      <w:r w:rsidR="004E098F" w:rsidRPr="00ED62F4">
        <w:rPr>
          <w:rFonts w:ascii="Arial" w:hAnsi="Arial" w:cs="KFGQPC Uthman Taha Naskh"/>
          <w:sz w:val="36"/>
          <w:szCs w:val="36"/>
          <w:rtl/>
        </w:rPr>
        <w:t xml:space="preserve"> </w:t>
      </w:r>
      <w:r w:rsidR="004E098F" w:rsidRPr="00ED62F4">
        <w:rPr>
          <w:rFonts w:ascii="Arial" w:hAnsi="Arial" w:cs="KFGQPC Uthman Taha Naskh" w:hint="cs"/>
          <w:sz w:val="36"/>
          <w:szCs w:val="36"/>
          <w:rtl/>
        </w:rPr>
        <w:t>الصَّابِرِينَ</w:t>
      </w:r>
      <w:r w:rsidR="00CE2C04" w:rsidRPr="00ED62F4">
        <w:rPr>
          <w:rFonts w:ascii="Arial" w:hAnsi="Arial" w:cs="KFGQPC Uthman Taha Naskh"/>
          <w:sz w:val="36"/>
          <w:szCs w:val="36"/>
          <w:rtl/>
        </w:rPr>
        <w:t>﴾</w:t>
      </w:r>
      <w:r w:rsidR="0010777D" w:rsidRPr="00ED62F4">
        <w:rPr>
          <w:rFonts w:ascii="Arial" w:hAnsi="Arial" w:cs="KFGQPC Uthman Taha Naskh"/>
          <w:sz w:val="36"/>
          <w:szCs w:val="36"/>
          <w:rtl/>
        </w:rPr>
        <w:t xml:space="preserve"> </w:t>
      </w:r>
      <w:r w:rsidR="004E098F" w:rsidRPr="00ED62F4">
        <w:rPr>
          <w:rFonts w:ascii="Arial" w:hAnsi="Arial" w:cs="KFGQPC Uthman Taha Naskh"/>
          <w:sz w:val="36"/>
          <w:szCs w:val="36"/>
          <w:vertAlign w:val="superscript"/>
          <w:rtl/>
        </w:rPr>
        <w:t>(</w:t>
      </w:r>
      <w:r w:rsidR="004E098F" w:rsidRPr="00ED62F4">
        <w:rPr>
          <w:rStyle w:val="FootnoteReference"/>
          <w:rFonts w:ascii="Arial" w:hAnsi="Arial" w:cs="KFGQPC Uthman Taha Naskh"/>
          <w:sz w:val="36"/>
          <w:szCs w:val="36"/>
          <w:rtl/>
        </w:rPr>
        <w:footnoteReference w:id="22"/>
      </w:r>
      <w:r w:rsidR="004E098F" w:rsidRPr="00ED62F4">
        <w:rPr>
          <w:rFonts w:ascii="Arial" w:hAnsi="Arial" w:cs="KFGQPC Uthman Taha Naskh"/>
          <w:sz w:val="36"/>
          <w:szCs w:val="36"/>
          <w:vertAlign w:val="superscript"/>
          <w:rtl/>
        </w:rPr>
        <w:t>)</w:t>
      </w:r>
      <w:r w:rsidR="006A7FD8" w:rsidRPr="00ED62F4">
        <w:rPr>
          <w:rFonts w:ascii="Arial" w:hAnsi="Arial" w:cs="KFGQPC Uthman Taha Naskh"/>
          <w:sz w:val="36"/>
          <w:szCs w:val="36"/>
          <w:rtl/>
        </w:rPr>
        <w:t xml:space="preserve">، </w:t>
      </w:r>
      <w:r w:rsidR="003B2D5C" w:rsidRPr="00ED62F4">
        <w:rPr>
          <w:rFonts w:ascii="Arial" w:hAnsi="Arial" w:cs="KFGQPC Uthman Taha Naskh"/>
          <w:sz w:val="36"/>
          <w:szCs w:val="36"/>
          <w:rtl/>
        </w:rPr>
        <w:t>وقال: ﴿</w:t>
      </w:r>
      <w:r w:rsidR="00DF6818" w:rsidRPr="00ED62F4">
        <w:rPr>
          <w:rFonts w:ascii="Arial" w:hAnsi="Arial" w:cs="KFGQPC Uthman Taha Naskh"/>
          <w:sz w:val="36"/>
          <w:szCs w:val="36"/>
          <w:rtl/>
        </w:rPr>
        <w:t>إِنَّمَا يُوَفَّى الصَّابِرُونَ أَجْرَهُم بِغَيْرِ حِسَابٍ</w:t>
      </w:r>
      <w:r w:rsidR="003B2D5C" w:rsidRPr="00ED62F4">
        <w:rPr>
          <w:rFonts w:ascii="Arial" w:hAnsi="Arial" w:cs="KFGQPC Uthman Taha Naskh"/>
          <w:sz w:val="36"/>
          <w:szCs w:val="36"/>
          <w:rtl/>
        </w:rPr>
        <w:t>﴾</w:t>
      </w:r>
      <w:r w:rsidR="00DF6818" w:rsidRPr="00ED62F4">
        <w:rPr>
          <w:rFonts w:ascii="Arial" w:hAnsi="Arial" w:cs="KFGQPC Uthman Taha Naskh"/>
          <w:sz w:val="36"/>
          <w:szCs w:val="36"/>
          <w:vertAlign w:val="superscript"/>
          <w:rtl/>
        </w:rPr>
        <w:t xml:space="preserve"> (</w:t>
      </w:r>
      <w:r w:rsidR="00DF6818" w:rsidRPr="00ED62F4">
        <w:rPr>
          <w:rStyle w:val="FootnoteReference"/>
          <w:rFonts w:ascii="Arial" w:hAnsi="Arial" w:cs="KFGQPC Uthman Taha Naskh"/>
          <w:sz w:val="36"/>
          <w:szCs w:val="36"/>
          <w:rtl/>
        </w:rPr>
        <w:footnoteReference w:id="23"/>
      </w:r>
      <w:r w:rsidR="00DF6818" w:rsidRPr="00ED62F4">
        <w:rPr>
          <w:rFonts w:ascii="Arial" w:hAnsi="Arial" w:cs="KFGQPC Uthman Taha Naskh"/>
          <w:sz w:val="36"/>
          <w:szCs w:val="36"/>
          <w:vertAlign w:val="superscript"/>
          <w:rtl/>
        </w:rPr>
        <w:t>)</w:t>
      </w:r>
      <w:r w:rsidR="0024128A" w:rsidRPr="00ED62F4">
        <w:rPr>
          <w:rFonts w:ascii="Arial" w:hAnsi="Arial" w:cs="KFGQPC Uthman Taha Naskh"/>
          <w:sz w:val="36"/>
          <w:szCs w:val="36"/>
          <w:rtl/>
        </w:rPr>
        <w:t>.</w:t>
      </w:r>
    </w:p>
    <w:p w14:paraId="3D98EC40" w14:textId="06F54EF2" w:rsidR="00F420D9" w:rsidRPr="00ED62F4" w:rsidRDefault="0024128A" w:rsidP="00036DD8">
      <w:pPr>
        <w:jc w:val="both"/>
        <w:rPr>
          <w:rFonts w:ascii="Arial" w:hAnsi="Arial" w:cs="KFGQPC Uthman Taha Naskh"/>
          <w:sz w:val="36"/>
          <w:szCs w:val="36"/>
          <w:rtl/>
        </w:rPr>
      </w:pPr>
      <w:r w:rsidRPr="00ED62F4">
        <w:rPr>
          <w:rFonts w:ascii="Arial" w:hAnsi="Arial" w:cs="KFGQPC Uthman Taha Naskh"/>
          <w:sz w:val="36"/>
          <w:szCs w:val="36"/>
          <w:rtl/>
        </w:rPr>
        <w:t>وقال النبي ﷺ</w:t>
      </w:r>
      <w:r w:rsidR="000F3529" w:rsidRPr="00ED62F4">
        <w:rPr>
          <w:rFonts w:ascii="Arial" w:hAnsi="Arial" w:cs="KFGQPC Uthman Taha Naskh"/>
          <w:sz w:val="36"/>
          <w:szCs w:val="36"/>
          <w:rtl/>
        </w:rPr>
        <w:t xml:space="preserve">: </w:t>
      </w:r>
      <w:r w:rsidR="00B33649" w:rsidRPr="00ED62F4">
        <w:rPr>
          <w:rFonts w:ascii="Arial" w:hAnsi="Arial" w:cs="KFGQPC Uthman Taha Naskh"/>
          <w:sz w:val="36"/>
          <w:szCs w:val="36"/>
          <w:rtl/>
        </w:rPr>
        <w:t>«</w:t>
      </w:r>
      <w:r w:rsidR="001F3293" w:rsidRPr="00ED62F4">
        <w:rPr>
          <w:rFonts w:ascii="Arial" w:hAnsi="Arial" w:cs="KFGQPC Uthman Taha Naskh"/>
          <w:sz w:val="36"/>
          <w:szCs w:val="36"/>
          <w:rtl/>
        </w:rPr>
        <w:t xml:space="preserve">والصبر </w:t>
      </w:r>
      <w:r w:rsidR="007D3B8F" w:rsidRPr="00ED62F4">
        <w:rPr>
          <w:rFonts w:ascii="Arial" w:hAnsi="Arial" w:cs="KFGQPC Uthman Taha Naskh"/>
          <w:sz w:val="36"/>
          <w:szCs w:val="36"/>
          <w:rtl/>
        </w:rPr>
        <w:t>ضياء»</w:t>
      </w:r>
      <w:r w:rsidR="007D3B8F" w:rsidRPr="00ED62F4">
        <w:rPr>
          <w:rFonts w:ascii="Arial" w:hAnsi="Arial" w:cs="KFGQPC Uthman Taha Naskh"/>
          <w:sz w:val="36"/>
          <w:szCs w:val="36"/>
          <w:vertAlign w:val="superscript"/>
          <w:rtl/>
        </w:rPr>
        <w:t xml:space="preserve"> (</w:t>
      </w:r>
      <w:r w:rsidR="001F3293" w:rsidRPr="00ED62F4">
        <w:rPr>
          <w:rStyle w:val="FootnoteReference"/>
          <w:rFonts w:ascii="Arial" w:hAnsi="Arial" w:cs="KFGQPC Uthman Taha Naskh"/>
          <w:sz w:val="36"/>
          <w:szCs w:val="36"/>
          <w:rtl/>
        </w:rPr>
        <w:footnoteReference w:id="24"/>
      </w:r>
      <w:r w:rsidR="001F3293" w:rsidRPr="00ED62F4">
        <w:rPr>
          <w:rFonts w:ascii="Arial" w:hAnsi="Arial" w:cs="KFGQPC Uthman Taha Naskh"/>
          <w:sz w:val="36"/>
          <w:szCs w:val="36"/>
          <w:vertAlign w:val="superscript"/>
          <w:rtl/>
        </w:rPr>
        <w:t>)</w:t>
      </w:r>
      <w:r w:rsidR="007D3B8F" w:rsidRPr="00ED62F4">
        <w:rPr>
          <w:rFonts w:ascii="Arial" w:hAnsi="Arial" w:cs="KFGQPC Uthman Taha Naskh"/>
          <w:sz w:val="36"/>
          <w:szCs w:val="36"/>
          <w:rtl/>
        </w:rPr>
        <w:t>، وقد جمع ذلك كله في سورة العصر قال تعالى: ﴿</w:t>
      </w:r>
      <w:r w:rsidR="00300B8E" w:rsidRPr="00ED62F4">
        <w:rPr>
          <w:rFonts w:ascii="Arial" w:hAnsi="Arial" w:cs="KFGQPC Uthman Taha Naskh"/>
          <w:sz w:val="36"/>
          <w:szCs w:val="36"/>
          <w:rtl/>
        </w:rPr>
        <w:t>وَالْعَصْرِ</w:t>
      </w:r>
      <w:r w:rsidR="00300B8E" w:rsidRPr="00ED62F4">
        <w:rPr>
          <w:rFonts w:ascii="Arial" w:hAnsi="Arial" w:cs="Arial" w:hint="cs"/>
          <w:sz w:val="36"/>
          <w:szCs w:val="36"/>
          <w:rtl/>
        </w:rPr>
        <w:t>۝</w:t>
      </w:r>
      <w:r w:rsidR="00300B8E" w:rsidRPr="00ED62F4">
        <w:rPr>
          <w:rFonts w:ascii="Arial" w:hAnsi="Arial" w:cs="KFGQPC Uthman Taha Naskh"/>
          <w:sz w:val="36"/>
          <w:szCs w:val="36"/>
          <w:rtl/>
        </w:rPr>
        <w:t xml:space="preserve"> </w:t>
      </w:r>
      <w:r w:rsidR="00300B8E" w:rsidRPr="00ED62F4">
        <w:rPr>
          <w:rFonts w:ascii="Arial" w:hAnsi="Arial" w:cs="KFGQPC Uthman Taha Naskh" w:hint="cs"/>
          <w:sz w:val="36"/>
          <w:szCs w:val="36"/>
          <w:rtl/>
        </w:rPr>
        <w:t>إِنَّ</w:t>
      </w:r>
      <w:r w:rsidR="00300B8E" w:rsidRPr="00ED62F4">
        <w:rPr>
          <w:rFonts w:ascii="Arial" w:hAnsi="Arial" w:cs="KFGQPC Uthman Taha Naskh"/>
          <w:sz w:val="36"/>
          <w:szCs w:val="36"/>
          <w:rtl/>
        </w:rPr>
        <w:t xml:space="preserve"> </w:t>
      </w:r>
      <w:r w:rsidR="00300B8E" w:rsidRPr="00ED62F4">
        <w:rPr>
          <w:rFonts w:ascii="Arial" w:hAnsi="Arial" w:cs="KFGQPC Uthman Taha Naskh" w:hint="cs"/>
          <w:sz w:val="36"/>
          <w:szCs w:val="36"/>
          <w:rtl/>
        </w:rPr>
        <w:t>الْإِنْسَانَ</w:t>
      </w:r>
      <w:r w:rsidR="00300B8E" w:rsidRPr="00ED62F4">
        <w:rPr>
          <w:rFonts w:ascii="Arial" w:hAnsi="Arial" w:cs="KFGQPC Uthman Taha Naskh"/>
          <w:sz w:val="36"/>
          <w:szCs w:val="36"/>
          <w:rtl/>
        </w:rPr>
        <w:t xml:space="preserve"> </w:t>
      </w:r>
      <w:r w:rsidR="00300B8E" w:rsidRPr="00ED62F4">
        <w:rPr>
          <w:rFonts w:ascii="Arial" w:hAnsi="Arial" w:cs="KFGQPC Uthman Taha Naskh" w:hint="cs"/>
          <w:sz w:val="36"/>
          <w:szCs w:val="36"/>
          <w:rtl/>
        </w:rPr>
        <w:t>لَفِي</w:t>
      </w:r>
      <w:r w:rsidR="00300B8E" w:rsidRPr="00ED62F4">
        <w:rPr>
          <w:rFonts w:ascii="Arial" w:hAnsi="Arial" w:cs="KFGQPC Uthman Taha Naskh"/>
          <w:sz w:val="36"/>
          <w:szCs w:val="36"/>
          <w:rtl/>
        </w:rPr>
        <w:t xml:space="preserve"> </w:t>
      </w:r>
      <w:r w:rsidR="00300B8E" w:rsidRPr="00ED62F4">
        <w:rPr>
          <w:rFonts w:ascii="Arial" w:hAnsi="Arial" w:cs="KFGQPC Uthman Taha Naskh" w:hint="cs"/>
          <w:sz w:val="36"/>
          <w:szCs w:val="36"/>
          <w:rtl/>
        </w:rPr>
        <w:t>خُسْرٍ</w:t>
      </w:r>
      <w:r w:rsidR="00300B8E" w:rsidRPr="00ED62F4">
        <w:rPr>
          <w:rFonts w:ascii="Arial" w:hAnsi="Arial" w:cs="Arial" w:hint="cs"/>
          <w:sz w:val="36"/>
          <w:szCs w:val="36"/>
          <w:rtl/>
        </w:rPr>
        <w:t>۝</w:t>
      </w:r>
      <w:r w:rsidR="00300B8E" w:rsidRPr="00ED62F4">
        <w:rPr>
          <w:rFonts w:ascii="Arial" w:hAnsi="Arial" w:cs="KFGQPC Uthman Taha Naskh"/>
          <w:sz w:val="36"/>
          <w:szCs w:val="36"/>
          <w:rtl/>
        </w:rPr>
        <w:t xml:space="preserve"> </w:t>
      </w:r>
      <w:r w:rsidR="00300B8E" w:rsidRPr="00ED62F4">
        <w:rPr>
          <w:rFonts w:ascii="Arial" w:hAnsi="Arial" w:cs="KFGQPC Uthman Taha Naskh" w:hint="cs"/>
          <w:sz w:val="36"/>
          <w:szCs w:val="36"/>
          <w:rtl/>
        </w:rPr>
        <w:t>إِلَّا</w:t>
      </w:r>
      <w:r w:rsidR="00300B8E" w:rsidRPr="00ED62F4">
        <w:rPr>
          <w:rFonts w:ascii="Arial" w:hAnsi="Arial" w:cs="KFGQPC Uthman Taha Naskh"/>
          <w:sz w:val="36"/>
          <w:szCs w:val="36"/>
          <w:rtl/>
        </w:rPr>
        <w:t xml:space="preserve"> </w:t>
      </w:r>
      <w:r w:rsidR="00300B8E" w:rsidRPr="00ED62F4">
        <w:rPr>
          <w:rFonts w:ascii="Arial" w:hAnsi="Arial" w:cs="KFGQPC Uthman Taha Naskh" w:hint="cs"/>
          <w:sz w:val="36"/>
          <w:szCs w:val="36"/>
          <w:rtl/>
        </w:rPr>
        <w:t>الَّذِينَ</w:t>
      </w:r>
      <w:r w:rsidR="00300B8E" w:rsidRPr="00ED62F4">
        <w:rPr>
          <w:rFonts w:ascii="Arial" w:hAnsi="Arial" w:cs="KFGQPC Uthman Taha Naskh"/>
          <w:sz w:val="36"/>
          <w:szCs w:val="36"/>
          <w:rtl/>
        </w:rPr>
        <w:t xml:space="preserve"> </w:t>
      </w:r>
      <w:r w:rsidR="00300B8E" w:rsidRPr="00ED62F4">
        <w:rPr>
          <w:rFonts w:ascii="Arial" w:hAnsi="Arial" w:cs="KFGQPC Uthman Taha Naskh" w:hint="cs"/>
          <w:sz w:val="36"/>
          <w:szCs w:val="36"/>
          <w:rtl/>
        </w:rPr>
        <w:t>آمَنُوا</w:t>
      </w:r>
      <w:r w:rsidR="00300B8E" w:rsidRPr="00ED62F4">
        <w:rPr>
          <w:rFonts w:ascii="Arial" w:hAnsi="Arial" w:cs="KFGQPC Uthman Taha Naskh"/>
          <w:sz w:val="36"/>
          <w:szCs w:val="36"/>
          <w:rtl/>
        </w:rPr>
        <w:t xml:space="preserve"> </w:t>
      </w:r>
      <w:r w:rsidR="00300B8E" w:rsidRPr="00ED62F4">
        <w:rPr>
          <w:rFonts w:ascii="Arial" w:hAnsi="Arial" w:cs="KFGQPC Uthman Taha Naskh" w:hint="cs"/>
          <w:sz w:val="36"/>
          <w:szCs w:val="36"/>
          <w:rtl/>
        </w:rPr>
        <w:t>وَعَمِلُوا</w:t>
      </w:r>
      <w:r w:rsidR="00300B8E" w:rsidRPr="00ED62F4">
        <w:rPr>
          <w:rFonts w:ascii="Arial" w:hAnsi="Arial" w:cs="KFGQPC Uthman Taha Naskh"/>
          <w:sz w:val="36"/>
          <w:szCs w:val="36"/>
          <w:rtl/>
        </w:rPr>
        <w:t xml:space="preserve"> </w:t>
      </w:r>
      <w:r w:rsidR="00300B8E" w:rsidRPr="00ED62F4">
        <w:rPr>
          <w:rFonts w:ascii="Arial" w:hAnsi="Arial" w:cs="KFGQPC Uthman Taha Naskh" w:hint="cs"/>
          <w:sz w:val="36"/>
          <w:szCs w:val="36"/>
          <w:rtl/>
        </w:rPr>
        <w:t>الصَّالِحَاتِ</w:t>
      </w:r>
      <w:r w:rsidR="00300B8E" w:rsidRPr="00ED62F4">
        <w:rPr>
          <w:rFonts w:ascii="Arial" w:hAnsi="Arial" w:cs="KFGQPC Uthman Taha Naskh"/>
          <w:sz w:val="36"/>
          <w:szCs w:val="36"/>
          <w:rtl/>
        </w:rPr>
        <w:t xml:space="preserve"> </w:t>
      </w:r>
      <w:r w:rsidR="00300B8E" w:rsidRPr="00ED62F4">
        <w:rPr>
          <w:rFonts w:ascii="Arial" w:hAnsi="Arial" w:cs="KFGQPC Uthman Taha Naskh" w:hint="cs"/>
          <w:sz w:val="36"/>
          <w:szCs w:val="36"/>
          <w:rtl/>
        </w:rPr>
        <w:t>وَتَوَاصَوْا</w:t>
      </w:r>
      <w:r w:rsidR="00300B8E" w:rsidRPr="00ED62F4">
        <w:rPr>
          <w:rFonts w:ascii="Arial" w:hAnsi="Arial" w:cs="KFGQPC Uthman Taha Naskh"/>
          <w:sz w:val="36"/>
          <w:szCs w:val="36"/>
          <w:rtl/>
        </w:rPr>
        <w:t xml:space="preserve"> </w:t>
      </w:r>
      <w:r w:rsidR="00300B8E" w:rsidRPr="00ED62F4">
        <w:rPr>
          <w:rFonts w:ascii="Arial" w:hAnsi="Arial" w:cs="KFGQPC Uthman Taha Naskh" w:hint="cs"/>
          <w:sz w:val="36"/>
          <w:szCs w:val="36"/>
          <w:rtl/>
        </w:rPr>
        <w:t>بِالْحَقِّ</w:t>
      </w:r>
      <w:r w:rsidR="00300B8E" w:rsidRPr="00ED62F4">
        <w:rPr>
          <w:rFonts w:ascii="Arial" w:hAnsi="Arial" w:cs="KFGQPC Uthman Taha Naskh"/>
          <w:sz w:val="36"/>
          <w:szCs w:val="36"/>
          <w:rtl/>
        </w:rPr>
        <w:t xml:space="preserve"> </w:t>
      </w:r>
      <w:r w:rsidR="00300B8E" w:rsidRPr="00ED62F4">
        <w:rPr>
          <w:rFonts w:ascii="Arial" w:hAnsi="Arial" w:cs="KFGQPC Uthman Taha Naskh" w:hint="cs"/>
          <w:sz w:val="36"/>
          <w:szCs w:val="36"/>
          <w:rtl/>
        </w:rPr>
        <w:t>وَتَوَاصَوْا</w:t>
      </w:r>
      <w:r w:rsidR="00300B8E" w:rsidRPr="00ED62F4">
        <w:rPr>
          <w:rFonts w:ascii="Arial" w:hAnsi="Arial" w:cs="KFGQPC Uthman Taha Naskh"/>
          <w:sz w:val="36"/>
          <w:szCs w:val="36"/>
          <w:rtl/>
        </w:rPr>
        <w:t xml:space="preserve"> </w:t>
      </w:r>
      <w:r w:rsidR="00101B24" w:rsidRPr="00ED62F4">
        <w:rPr>
          <w:rFonts w:ascii="Arial" w:hAnsi="Arial" w:cs="KFGQPC Uthman Taha Naskh"/>
          <w:sz w:val="36"/>
          <w:szCs w:val="36"/>
          <w:rtl/>
        </w:rPr>
        <w:t>بِالصَّبْرِ﴾</w:t>
      </w:r>
      <w:r w:rsidR="00101B24" w:rsidRPr="00ED62F4">
        <w:rPr>
          <w:rFonts w:ascii="Arial" w:hAnsi="Arial" w:cs="KFGQPC Uthman Taha Naskh"/>
          <w:sz w:val="36"/>
          <w:szCs w:val="36"/>
          <w:vertAlign w:val="superscript"/>
          <w:rtl/>
        </w:rPr>
        <w:t xml:space="preserve"> (</w:t>
      </w:r>
      <w:r w:rsidR="00262BBE" w:rsidRPr="00ED62F4">
        <w:rPr>
          <w:rStyle w:val="FootnoteReference"/>
          <w:rFonts w:ascii="Arial" w:hAnsi="Arial" w:cs="KFGQPC Uthman Taha Naskh"/>
          <w:sz w:val="36"/>
          <w:szCs w:val="36"/>
          <w:rtl/>
        </w:rPr>
        <w:footnoteReference w:id="25"/>
      </w:r>
      <w:r w:rsidR="00262BBE" w:rsidRPr="00ED62F4">
        <w:rPr>
          <w:rFonts w:ascii="Arial" w:hAnsi="Arial" w:cs="KFGQPC Uthman Taha Naskh"/>
          <w:sz w:val="36"/>
          <w:szCs w:val="36"/>
          <w:vertAlign w:val="superscript"/>
          <w:rtl/>
        </w:rPr>
        <w:t>)</w:t>
      </w:r>
      <w:r w:rsidR="003253DB" w:rsidRPr="00ED62F4">
        <w:rPr>
          <w:rFonts w:ascii="Arial" w:hAnsi="Arial" w:cs="KFGQPC Uthman Taha Naskh"/>
          <w:sz w:val="36"/>
          <w:szCs w:val="36"/>
          <w:rtl/>
        </w:rPr>
        <w:t>.</w:t>
      </w:r>
    </w:p>
    <w:p w14:paraId="10E5BCE2" w14:textId="58C4808D" w:rsidR="001F3293" w:rsidRPr="00ED62F4" w:rsidRDefault="00B92DFF" w:rsidP="00036DD8">
      <w:pPr>
        <w:jc w:val="both"/>
        <w:rPr>
          <w:rFonts w:ascii="Arial" w:hAnsi="Arial" w:cs="KFGQPC Uthman Taha Naskh"/>
          <w:sz w:val="36"/>
          <w:szCs w:val="36"/>
          <w:rtl/>
        </w:rPr>
      </w:pPr>
      <w:r w:rsidRPr="00ED62F4">
        <w:rPr>
          <w:rFonts w:ascii="Arial" w:hAnsi="Arial" w:cs="KFGQPC Uthman Taha Naskh"/>
          <w:sz w:val="36"/>
          <w:szCs w:val="36"/>
          <w:rtl/>
        </w:rPr>
        <w:t xml:space="preserve">ففي هذه السورة يبين لنا ربنا عز وجل بأن </w:t>
      </w:r>
      <w:r w:rsidR="00B90F31" w:rsidRPr="00ED62F4">
        <w:rPr>
          <w:rFonts w:ascii="Arial" w:hAnsi="Arial" w:cs="KFGQPC Uthman Taha Naskh"/>
          <w:sz w:val="36"/>
          <w:szCs w:val="36"/>
          <w:rtl/>
        </w:rPr>
        <w:t>الناس</w:t>
      </w:r>
      <w:r w:rsidRPr="00ED62F4">
        <w:rPr>
          <w:rFonts w:ascii="Arial" w:hAnsi="Arial" w:cs="KFGQPC Uthman Taha Naskh"/>
          <w:sz w:val="36"/>
          <w:szCs w:val="36"/>
          <w:rtl/>
        </w:rPr>
        <w:t xml:space="preserve"> كلهم في خسارة إلا من اجتمعت فيه هذه الأوصاف </w:t>
      </w:r>
      <w:r w:rsidR="00A77073" w:rsidRPr="00ED62F4">
        <w:rPr>
          <w:rFonts w:ascii="Arial" w:hAnsi="Arial" w:cs="KFGQPC Uthman Taha Naskh"/>
          <w:sz w:val="36"/>
          <w:szCs w:val="36"/>
          <w:rtl/>
        </w:rPr>
        <w:t xml:space="preserve">الأربعة وهي: الإيمان بالله تعالى بأنه رب العالمين، وأنه المستحق للعبادة وحده دون غيره، إيمان مبني على علم ثم العمل </w:t>
      </w:r>
      <w:r w:rsidR="007545D6" w:rsidRPr="00ED62F4">
        <w:rPr>
          <w:rFonts w:ascii="Arial" w:hAnsi="Arial" w:cs="KFGQPC Uthman Taha Naskh"/>
          <w:sz w:val="36"/>
          <w:szCs w:val="36"/>
          <w:rtl/>
        </w:rPr>
        <w:t xml:space="preserve">الصالح المبني على دليل شرعي نزل من عند الله على لشان رسول من رُسُله </w:t>
      </w:r>
      <w:r w:rsidR="002067CB" w:rsidRPr="00ED62F4">
        <w:rPr>
          <w:rFonts w:ascii="Arial" w:hAnsi="Arial" w:cs="KFGQPC Uthman Taha Naskh"/>
          <w:sz w:val="36"/>
          <w:szCs w:val="36"/>
          <w:rtl/>
        </w:rPr>
        <w:t xml:space="preserve">الذين ختموا بمحمد ﷺ، ثم الدعوة إلى هذا الإيمان، والعمل الصالح على بصيرة وحكمة، وهي من التواصي </w:t>
      </w:r>
      <w:r w:rsidR="00353E5C" w:rsidRPr="00ED62F4">
        <w:rPr>
          <w:rFonts w:ascii="Arial" w:hAnsi="Arial" w:cs="KFGQPC Uthman Taha Naskh"/>
          <w:sz w:val="36"/>
          <w:szCs w:val="36"/>
          <w:rtl/>
        </w:rPr>
        <w:t>بالحق والإرشاد إليه والإل</w:t>
      </w:r>
      <w:r w:rsidR="00101B24" w:rsidRPr="00ED62F4">
        <w:rPr>
          <w:rFonts w:ascii="Arial" w:hAnsi="Arial" w:cs="KFGQPC Uthman Taha Naskh"/>
          <w:sz w:val="36"/>
          <w:szCs w:val="36"/>
          <w:rtl/>
        </w:rPr>
        <w:t>ت</w:t>
      </w:r>
      <w:r w:rsidR="00353E5C" w:rsidRPr="00ED62F4">
        <w:rPr>
          <w:rFonts w:ascii="Arial" w:hAnsi="Arial" w:cs="KFGQPC Uthman Taha Naskh"/>
          <w:sz w:val="36"/>
          <w:szCs w:val="36"/>
          <w:rtl/>
        </w:rPr>
        <w:t>زام به، وبعد ذلك الصبر على هذه الأمور كلها.</w:t>
      </w:r>
    </w:p>
    <w:p w14:paraId="30FA7530" w14:textId="77777777" w:rsidR="00B33649" w:rsidRPr="00ED62F4" w:rsidRDefault="00B33649" w:rsidP="00036DD8">
      <w:pPr>
        <w:jc w:val="both"/>
        <w:rPr>
          <w:rFonts w:ascii="Arial" w:hAnsi="Arial" w:cs="KFGQPC Uthman Taha Naskh"/>
          <w:sz w:val="36"/>
          <w:szCs w:val="36"/>
          <w:rtl/>
        </w:rPr>
      </w:pPr>
    </w:p>
    <w:p w14:paraId="6346B88A" w14:textId="15DB8048" w:rsidR="00F420D9" w:rsidRPr="00ED62F4" w:rsidRDefault="00482F75" w:rsidP="00036DD8">
      <w:pPr>
        <w:tabs>
          <w:tab w:val="left" w:pos="2841"/>
        </w:tabs>
        <w:jc w:val="both"/>
        <w:rPr>
          <w:rFonts w:ascii="Arial" w:hAnsi="Arial" w:cs="KFGQPC Uthman Taha Naskh"/>
          <w:sz w:val="36"/>
          <w:szCs w:val="36"/>
          <w:rtl/>
        </w:rPr>
      </w:pPr>
      <w:r w:rsidRPr="00ED62F4">
        <w:rPr>
          <w:rFonts w:ascii="Arial" w:hAnsi="Arial" w:cs="KFGQPC Uthman Taha Naskh"/>
          <w:sz w:val="36"/>
          <w:szCs w:val="36"/>
          <w:rtl/>
        </w:rPr>
        <w:t xml:space="preserve">الأصول التي يسأل عنها في </w:t>
      </w:r>
      <w:r w:rsidR="00067BC8" w:rsidRPr="00ED62F4">
        <w:rPr>
          <w:rFonts w:ascii="Arial" w:hAnsi="Arial" w:cs="KFGQPC Uthman Taha Naskh"/>
          <w:sz w:val="36"/>
          <w:szCs w:val="36"/>
          <w:rtl/>
        </w:rPr>
        <w:t>القبر:</w:t>
      </w:r>
    </w:p>
    <w:p w14:paraId="25132D09" w14:textId="3D6A0328" w:rsidR="00067BC8" w:rsidRPr="00ED62F4" w:rsidRDefault="00067BC8" w:rsidP="00036DD8">
      <w:pPr>
        <w:tabs>
          <w:tab w:val="left" w:pos="2841"/>
        </w:tabs>
        <w:jc w:val="both"/>
        <w:rPr>
          <w:rFonts w:ascii="Arial" w:hAnsi="Arial" w:cs="KFGQPC Uthman Taha Naskh"/>
          <w:sz w:val="36"/>
          <w:szCs w:val="36"/>
          <w:rtl/>
        </w:rPr>
      </w:pPr>
      <w:r w:rsidRPr="00ED62F4">
        <w:rPr>
          <w:rFonts w:ascii="Arial" w:hAnsi="Arial" w:cs="KFGQPC Uthman Taha Naskh"/>
          <w:sz w:val="36"/>
          <w:szCs w:val="36"/>
          <w:rtl/>
        </w:rPr>
        <w:lastRenderedPageBreak/>
        <w:t xml:space="preserve">ولكي ننجو من الخسران </w:t>
      </w:r>
      <w:r w:rsidR="003A3138" w:rsidRPr="00ED62F4">
        <w:rPr>
          <w:rFonts w:ascii="Arial" w:hAnsi="Arial" w:cs="KFGQPC Uthman Taha Naskh"/>
          <w:sz w:val="36"/>
          <w:szCs w:val="36"/>
          <w:rtl/>
        </w:rPr>
        <w:t xml:space="preserve">المبين ونفوز بالنعيم المقيم، يجب علينا معرفة ما سوف نسأل عنه بعد الرحيل </w:t>
      </w:r>
      <w:r w:rsidR="00B5135B" w:rsidRPr="00ED62F4">
        <w:rPr>
          <w:rFonts w:ascii="Arial" w:hAnsi="Arial" w:cs="KFGQPC Uthman Taha Naskh"/>
          <w:sz w:val="36"/>
          <w:szCs w:val="36"/>
          <w:rtl/>
        </w:rPr>
        <w:t>من هذه الدنيا والانتقال إلى الدار الآخرة، وهي أمور ثلاثة:</w:t>
      </w:r>
    </w:p>
    <w:p w14:paraId="74717876" w14:textId="34D6A8FB" w:rsidR="00B5135B" w:rsidRPr="00ED62F4" w:rsidRDefault="00B5135B" w:rsidP="00036DD8">
      <w:pPr>
        <w:pStyle w:val="ListParagraph"/>
        <w:numPr>
          <w:ilvl w:val="0"/>
          <w:numId w:val="1"/>
        </w:numPr>
        <w:tabs>
          <w:tab w:val="left" w:pos="2841"/>
        </w:tabs>
        <w:jc w:val="both"/>
        <w:rPr>
          <w:rFonts w:ascii="Arial" w:hAnsi="Arial" w:cs="KFGQPC Uthman Taha Naskh"/>
          <w:sz w:val="36"/>
          <w:szCs w:val="36"/>
        </w:rPr>
      </w:pPr>
      <w:r w:rsidRPr="00ED62F4">
        <w:rPr>
          <w:rFonts w:ascii="Arial" w:hAnsi="Arial" w:cs="KFGQPC Uthman Taha Naskh"/>
          <w:sz w:val="36"/>
          <w:szCs w:val="36"/>
          <w:rtl/>
        </w:rPr>
        <w:t>السؤال عن الرب وهو المعبود الحق.</w:t>
      </w:r>
    </w:p>
    <w:p w14:paraId="7F7AF89E" w14:textId="02EECDC1" w:rsidR="00B5135B" w:rsidRPr="00ED62F4" w:rsidRDefault="00B5135B" w:rsidP="00036DD8">
      <w:pPr>
        <w:pStyle w:val="ListParagraph"/>
        <w:numPr>
          <w:ilvl w:val="0"/>
          <w:numId w:val="1"/>
        </w:numPr>
        <w:tabs>
          <w:tab w:val="left" w:pos="2841"/>
        </w:tabs>
        <w:jc w:val="both"/>
        <w:rPr>
          <w:rFonts w:ascii="Arial" w:hAnsi="Arial" w:cs="KFGQPC Uthman Taha Naskh"/>
          <w:sz w:val="36"/>
          <w:szCs w:val="36"/>
        </w:rPr>
      </w:pPr>
      <w:r w:rsidRPr="00ED62F4">
        <w:rPr>
          <w:rFonts w:ascii="Arial" w:hAnsi="Arial" w:cs="KFGQPC Uthman Taha Naskh"/>
          <w:sz w:val="36"/>
          <w:szCs w:val="36"/>
          <w:rtl/>
        </w:rPr>
        <w:t>والسؤال عن الدين وهو المعتقد المعمول به في هذه الدنيا.</w:t>
      </w:r>
    </w:p>
    <w:p w14:paraId="4496E948" w14:textId="26EDF31C" w:rsidR="00B5135B" w:rsidRPr="00ED62F4" w:rsidRDefault="00B5135B" w:rsidP="00036DD8">
      <w:pPr>
        <w:pStyle w:val="ListParagraph"/>
        <w:numPr>
          <w:ilvl w:val="0"/>
          <w:numId w:val="1"/>
        </w:numPr>
        <w:tabs>
          <w:tab w:val="left" w:pos="2841"/>
        </w:tabs>
        <w:jc w:val="both"/>
        <w:rPr>
          <w:rFonts w:ascii="Arial" w:hAnsi="Arial" w:cs="KFGQPC Uthman Taha Naskh"/>
          <w:sz w:val="36"/>
          <w:szCs w:val="36"/>
        </w:rPr>
      </w:pPr>
      <w:r w:rsidRPr="00ED62F4">
        <w:rPr>
          <w:rFonts w:ascii="Arial" w:hAnsi="Arial" w:cs="KFGQPC Uthman Taha Naskh"/>
          <w:sz w:val="36"/>
          <w:szCs w:val="36"/>
          <w:rtl/>
        </w:rPr>
        <w:t xml:space="preserve">والسؤال عن النبي المرسل هل أُستجيب لدعوته أم </w:t>
      </w:r>
      <w:r w:rsidR="009F383C" w:rsidRPr="00ED62F4">
        <w:rPr>
          <w:rFonts w:ascii="Arial" w:hAnsi="Arial" w:cs="KFGQPC Uthman Taha Naskh"/>
          <w:sz w:val="36"/>
          <w:szCs w:val="36"/>
          <w:rtl/>
        </w:rPr>
        <w:t>لا؟</w:t>
      </w:r>
    </w:p>
    <w:p w14:paraId="1FE0E731" w14:textId="1D9D91F2" w:rsidR="00B5135B" w:rsidRPr="00ED62F4" w:rsidRDefault="0066144F" w:rsidP="00036DD8">
      <w:pPr>
        <w:tabs>
          <w:tab w:val="left" w:pos="2841"/>
        </w:tabs>
        <w:ind w:left="360"/>
        <w:jc w:val="both"/>
        <w:rPr>
          <w:rFonts w:ascii="Arial" w:hAnsi="Arial" w:cs="KFGQPC Uthman Taha Naskh"/>
          <w:sz w:val="36"/>
          <w:szCs w:val="36"/>
          <w:rtl/>
        </w:rPr>
      </w:pPr>
      <w:r w:rsidRPr="00ED62F4">
        <w:rPr>
          <w:rFonts w:ascii="Arial" w:hAnsi="Arial" w:cs="KFGQPC Uthman Taha Naskh"/>
          <w:sz w:val="36"/>
          <w:szCs w:val="36"/>
          <w:rtl/>
        </w:rPr>
        <w:t>حال المؤمن والكافر عند الموت والقبر:</w:t>
      </w:r>
    </w:p>
    <w:p w14:paraId="7A76A3C1" w14:textId="262A4065" w:rsidR="00A33576" w:rsidRPr="00ED62F4" w:rsidRDefault="0066144F" w:rsidP="00036DD8">
      <w:pPr>
        <w:tabs>
          <w:tab w:val="left" w:pos="2841"/>
        </w:tabs>
        <w:ind w:left="360"/>
        <w:jc w:val="both"/>
        <w:rPr>
          <w:rFonts w:ascii="Arial" w:hAnsi="Arial" w:cs="KFGQPC Uthman Taha Naskh"/>
          <w:sz w:val="36"/>
          <w:szCs w:val="36"/>
          <w:rtl/>
        </w:rPr>
      </w:pPr>
      <w:r w:rsidRPr="00ED62F4">
        <w:rPr>
          <w:rFonts w:ascii="Arial" w:hAnsi="Arial" w:cs="KFGQPC Uthman Taha Naskh"/>
          <w:sz w:val="36"/>
          <w:szCs w:val="36"/>
          <w:rtl/>
        </w:rPr>
        <w:t xml:space="preserve">وقد ورد في الحديث عن النبي ﷺ بأن الإنسان يمتحن في قبره، فيقال له: من ربك؟ وما دينك؟ ومن نبيك؟، لحديث البراء بن عازب -رضي الله عنه- </w:t>
      </w:r>
      <w:r w:rsidR="00524267" w:rsidRPr="00ED62F4">
        <w:rPr>
          <w:rFonts w:ascii="Arial" w:hAnsi="Arial" w:cs="KFGQPC Uthman Taha Naskh"/>
          <w:sz w:val="36"/>
          <w:szCs w:val="36"/>
          <w:rtl/>
        </w:rPr>
        <w:t xml:space="preserve">قال: خرجنا مع النبي ﷺ في جنازة رجل من الأنصار، فانتهينا إلى القبر ولما </w:t>
      </w:r>
      <w:r w:rsidR="00AC0A84" w:rsidRPr="00ED62F4">
        <w:rPr>
          <w:rFonts w:ascii="Arial" w:hAnsi="Arial" w:cs="KFGQPC Uthman Taha Naskh"/>
          <w:sz w:val="36"/>
          <w:szCs w:val="36"/>
          <w:rtl/>
        </w:rPr>
        <w:t>يلحد، فجلس رسول الله ﷺ مستقبل القبلة وجلسنا حوله، وكان على رؤوسنا الطير، و</w:t>
      </w:r>
      <w:r w:rsidR="00613753" w:rsidRPr="00ED62F4">
        <w:rPr>
          <w:rFonts w:ascii="Arial" w:hAnsi="Arial" w:cs="KFGQPC Uthman Taha Naskh"/>
          <w:sz w:val="36"/>
          <w:szCs w:val="36"/>
          <w:rtl/>
        </w:rPr>
        <w:t>في يده عود ينكت في الأرض، فجعل ينظر إلى السماء، وينظر إلى الأرض، وجعل يرفع بصره ويخفضه، ثلاثاً</w:t>
      </w:r>
      <w:r w:rsidR="003052E2" w:rsidRPr="00ED62F4">
        <w:rPr>
          <w:rFonts w:ascii="Arial" w:hAnsi="Arial" w:cs="KFGQPC Uthman Taha Naskh"/>
          <w:sz w:val="36"/>
          <w:szCs w:val="36"/>
          <w:rtl/>
        </w:rPr>
        <w:t xml:space="preserve">، فقال: </w:t>
      </w:r>
      <w:r w:rsidR="00E552C6" w:rsidRPr="00ED62F4">
        <w:rPr>
          <w:rFonts w:ascii="Arial" w:hAnsi="Arial" w:cs="KFGQPC Uthman Taha Naskh"/>
          <w:sz w:val="36"/>
          <w:szCs w:val="36"/>
          <w:rtl/>
        </w:rPr>
        <w:t>«استعيذوا بالله من عذاب القبر»، مرتين، أو ثلاثاً، ثم قال: «</w:t>
      </w:r>
      <w:r w:rsidR="00DF2BCE" w:rsidRPr="00ED62F4">
        <w:rPr>
          <w:rFonts w:ascii="Arial" w:hAnsi="Arial" w:cs="KFGQPC Uthman Taha Naskh"/>
          <w:sz w:val="36"/>
          <w:szCs w:val="36"/>
          <w:rtl/>
        </w:rPr>
        <w:t>اللهم إني أعوذ بك من عذاب القبر ثلاثاً</w:t>
      </w:r>
      <w:r w:rsidR="00E552C6" w:rsidRPr="00ED62F4">
        <w:rPr>
          <w:rFonts w:ascii="Arial" w:hAnsi="Arial" w:cs="KFGQPC Uthman Taha Naskh"/>
          <w:sz w:val="36"/>
          <w:szCs w:val="36"/>
          <w:rtl/>
        </w:rPr>
        <w:t>»</w:t>
      </w:r>
      <w:r w:rsidR="00DF2BCE" w:rsidRPr="00ED62F4">
        <w:rPr>
          <w:rFonts w:ascii="Arial" w:hAnsi="Arial" w:cs="KFGQPC Uthman Taha Naskh"/>
          <w:sz w:val="36"/>
          <w:szCs w:val="36"/>
          <w:rtl/>
        </w:rPr>
        <w:t xml:space="preserve">، ثم قال: «إن العبد المؤمن إذا </w:t>
      </w:r>
      <w:r w:rsidR="00E81851" w:rsidRPr="00ED62F4">
        <w:rPr>
          <w:rFonts w:ascii="Arial" w:hAnsi="Arial" w:cs="KFGQPC Uthman Taha Naskh"/>
          <w:sz w:val="36"/>
          <w:szCs w:val="36"/>
          <w:rtl/>
        </w:rPr>
        <w:t xml:space="preserve">كان </w:t>
      </w:r>
      <w:r w:rsidR="00717ADE" w:rsidRPr="00ED62F4">
        <w:rPr>
          <w:rFonts w:ascii="Arial" w:hAnsi="Arial" w:cs="KFGQPC Uthman Taha Naskh"/>
          <w:sz w:val="36"/>
          <w:szCs w:val="36"/>
          <w:rtl/>
        </w:rPr>
        <w:t>في انقطاع من الدنيا، وإقبال من الآخرة، نزل إليه ملائكة من السماء، بيضُ الوجوه، كأن وجوههم الشمس، معهم كفن من</w:t>
      </w:r>
      <w:r w:rsidR="005F36F1" w:rsidRPr="00ED62F4">
        <w:rPr>
          <w:rFonts w:ascii="Arial" w:hAnsi="Arial" w:cs="KFGQPC Uthman Taha Naskh"/>
          <w:sz w:val="36"/>
          <w:szCs w:val="36"/>
          <w:rtl/>
        </w:rPr>
        <w:t xml:space="preserve"> أكفان الجنة، وحنوط </w:t>
      </w:r>
      <w:r w:rsidR="005F36F1" w:rsidRPr="00ED62F4">
        <w:rPr>
          <w:rFonts w:ascii="Arial" w:hAnsi="Arial" w:cs="KFGQPC Uthman Taha Naskh"/>
          <w:sz w:val="36"/>
          <w:szCs w:val="36"/>
          <w:vertAlign w:val="superscript"/>
          <w:rtl/>
        </w:rPr>
        <w:t>(</w:t>
      </w:r>
      <w:r w:rsidR="005F36F1" w:rsidRPr="00ED62F4">
        <w:rPr>
          <w:rStyle w:val="FootnoteReference"/>
          <w:rFonts w:ascii="Arial" w:hAnsi="Arial" w:cs="KFGQPC Uthman Taha Naskh"/>
          <w:sz w:val="36"/>
          <w:szCs w:val="36"/>
          <w:rtl/>
        </w:rPr>
        <w:footnoteReference w:id="26"/>
      </w:r>
      <w:r w:rsidR="005F36F1" w:rsidRPr="00ED62F4">
        <w:rPr>
          <w:rFonts w:ascii="Arial" w:hAnsi="Arial" w:cs="KFGQPC Uthman Taha Naskh"/>
          <w:sz w:val="36"/>
          <w:szCs w:val="36"/>
          <w:vertAlign w:val="superscript"/>
          <w:rtl/>
        </w:rPr>
        <w:t>)</w:t>
      </w:r>
      <w:r w:rsidR="005F36F1" w:rsidRPr="00ED62F4">
        <w:rPr>
          <w:rFonts w:ascii="Arial" w:hAnsi="Arial" w:cs="KFGQPC Uthman Taha Naskh"/>
          <w:sz w:val="36"/>
          <w:szCs w:val="36"/>
          <w:rtl/>
        </w:rPr>
        <w:t xml:space="preserve"> من </w:t>
      </w:r>
      <w:r w:rsidR="00425529" w:rsidRPr="00ED62F4">
        <w:rPr>
          <w:rFonts w:ascii="Arial" w:hAnsi="Arial" w:cs="KFGQPC Uthman Taha Naskh"/>
          <w:sz w:val="36"/>
          <w:szCs w:val="36"/>
          <w:rtl/>
        </w:rPr>
        <w:t>حنوط الجنة حتى يجلسوا منه مَدّ البصر، فيقول: أيتها النفس ال</w:t>
      </w:r>
      <w:r w:rsidR="00296E83" w:rsidRPr="00ED62F4">
        <w:rPr>
          <w:rFonts w:ascii="Arial" w:hAnsi="Arial" w:cs="KFGQPC Uthman Taha Naskh"/>
          <w:sz w:val="36"/>
          <w:szCs w:val="36"/>
          <w:rtl/>
        </w:rPr>
        <w:t xml:space="preserve">طيبة "وفي رواية: المطمئنة" أخرجي إلى مغفرة من الله ورضوان، قال: فتخرج تسيل كما يسيل </w:t>
      </w:r>
      <w:r w:rsidR="009A7601" w:rsidRPr="00ED62F4">
        <w:rPr>
          <w:rFonts w:ascii="Arial" w:hAnsi="Arial" w:cs="KFGQPC Uthman Taha Naskh"/>
          <w:sz w:val="36"/>
          <w:szCs w:val="36"/>
          <w:rtl/>
        </w:rPr>
        <w:t>القطرة من فيّ السقاء،</w:t>
      </w:r>
      <w:r w:rsidR="00C62C1A" w:rsidRPr="00ED62F4">
        <w:rPr>
          <w:rFonts w:ascii="Arial" w:hAnsi="Arial" w:cs="KFGQPC Uthman Taha Naskh"/>
          <w:sz w:val="36"/>
          <w:szCs w:val="36"/>
          <w:rtl/>
        </w:rPr>
        <w:t xml:space="preserve"> فيأخذها، وفي رواية: حتى إذا خرجت روحه </w:t>
      </w:r>
      <w:r w:rsidR="00872298" w:rsidRPr="00ED62F4">
        <w:rPr>
          <w:rFonts w:ascii="Arial" w:hAnsi="Arial" w:cs="KFGQPC Uthman Taha Naskh"/>
          <w:sz w:val="36"/>
          <w:szCs w:val="36"/>
          <w:rtl/>
        </w:rPr>
        <w:t xml:space="preserve">صلـى عليه كل ملك بين السماء والأرض وكل ملك </w:t>
      </w:r>
      <w:r w:rsidR="00872298" w:rsidRPr="00ED62F4">
        <w:rPr>
          <w:rFonts w:ascii="Arial" w:hAnsi="Arial" w:cs="KFGQPC Uthman Taha Naskh"/>
          <w:sz w:val="36"/>
          <w:szCs w:val="36"/>
          <w:rtl/>
        </w:rPr>
        <w:lastRenderedPageBreak/>
        <w:t xml:space="preserve">في السماء وفتحت له أبواب السماء، ليس من </w:t>
      </w:r>
      <w:r w:rsidR="00BF6764" w:rsidRPr="00ED62F4">
        <w:rPr>
          <w:rFonts w:ascii="Arial" w:hAnsi="Arial" w:cs="KFGQPC Uthman Taha Naskh"/>
          <w:sz w:val="36"/>
          <w:szCs w:val="36"/>
          <w:rtl/>
        </w:rPr>
        <w:t>أهل باب إلا وهم يدعون الله أن يعرج بروحه من قبلهم، فإذا أخذها لم يدعوها</w:t>
      </w:r>
      <w:r w:rsidR="0093013B" w:rsidRPr="00ED62F4">
        <w:rPr>
          <w:rFonts w:ascii="Arial" w:hAnsi="Arial" w:cs="KFGQPC Uthman Taha Naskh"/>
          <w:sz w:val="36"/>
          <w:szCs w:val="36"/>
          <w:rtl/>
        </w:rPr>
        <w:t xml:space="preserve"> في يده حتى يأخذوها فيجعلوها في ذلك الكفن وفي ذلك الحنوط فذلك قوله تعالى: ﴿</w:t>
      </w:r>
      <w:r w:rsidR="00F03AD8" w:rsidRPr="00ED62F4">
        <w:rPr>
          <w:rFonts w:ascii="Arial" w:hAnsi="Arial" w:cs="KFGQPC Uthman Taha Naskh"/>
          <w:sz w:val="36"/>
          <w:szCs w:val="36"/>
          <w:rtl/>
        </w:rPr>
        <w:t>تَوَفَّتْهُ رُسُلُنَا وَهُمْ لَا يُفَرِّطُونَ</w:t>
      </w:r>
      <w:r w:rsidR="0093013B" w:rsidRPr="00ED62F4">
        <w:rPr>
          <w:rFonts w:ascii="Arial" w:hAnsi="Arial" w:cs="KFGQPC Uthman Taha Naskh"/>
          <w:sz w:val="36"/>
          <w:szCs w:val="36"/>
          <w:rtl/>
        </w:rPr>
        <w:t>﴾</w:t>
      </w:r>
      <w:r w:rsidR="00F03AD8" w:rsidRPr="00ED62F4">
        <w:rPr>
          <w:rFonts w:ascii="Arial" w:hAnsi="Arial" w:cs="KFGQPC Uthman Taha Naskh"/>
          <w:sz w:val="36"/>
          <w:szCs w:val="36"/>
          <w:vertAlign w:val="superscript"/>
          <w:rtl/>
        </w:rPr>
        <w:t>(</w:t>
      </w:r>
      <w:r w:rsidR="00F03AD8" w:rsidRPr="00ED62F4">
        <w:rPr>
          <w:rStyle w:val="FootnoteReference"/>
          <w:rFonts w:ascii="Arial" w:hAnsi="Arial" w:cs="KFGQPC Uthman Taha Naskh"/>
          <w:sz w:val="36"/>
          <w:szCs w:val="36"/>
          <w:rtl/>
        </w:rPr>
        <w:footnoteReference w:id="27"/>
      </w:r>
      <w:r w:rsidR="00F03AD8" w:rsidRPr="00ED62F4">
        <w:rPr>
          <w:rFonts w:ascii="Arial" w:hAnsi="Arial" w:cs="KFGQPC Uthman Taha Naskh"/>
          <w:sz w:val="36"/>
          <w:szCs w:val="36"/>
          <w:vertAlign w:val="superscript"/>
          <w:rtl/>
        </w:rPr>
        <w:t>)</w:t>
      </w:r>
      <w:r w:rsidR="00F03AD8" w:rsidRPr="00ED62F4">
        <w:rPr>
          <w:rFonts w:ascii="Arial" w:hAnsi="Arial" w:cs="KFGQPC Uthman Taha Naskh"/>
          <w:sz w:val="36"/>
          <w:szCs w:val="36"/>
          <w:rtl/>
        </w:rPr>
        <w:t xml:space="preserve"> </w:t>
      </w:r>
      <w:r w:rsidR="0078308F" w:rsidRPr="00ED62F4">
        <w:rPr>
          <w:rFonts w:ascii="Arial" w:hAnsi="Arial" w:cs="KFGQPC Uthman Taha Naskh"/>
          <w:sz w:val="36"/>
          <w:szCs w:val="36"/>
          <w:rtl/>
        </w:rPr>
        <w:t xml:space="preserve">ويخرج منها كأطيب </w:t>
      </w:r>
      <w:r w:rsidR="00384270" w:rsidRPr="00ED62F4">
        <w:rPr>
          <w:rFonts w:ascii="Arial" w:hAnsi="Arial" w:cs="KFGQPC Uthman Taha Naskh"/>
          <w:sz w:val="36"/>
          <w:szCs w:val="36"/>
          <w:rtl/>
        </w:rPr>
        <w:t>نفحة مسك وجدت على وجه الأرض، قال: فيصعدون بها فلا</w:t>
      </w:r>
      <w:r w:rsidR="00F13E85" w:rsidRPr="00ED62F4">
        <w:rPr>
          <w:rFonts w:ascii="Arial" w:hAnsi="Arial" w:cs="KFGQPC Uthman Taha Naskh"/>
          <w:sz w:val="36"/>
          <w:szCs w:val="36"/>
          <w:rtl/>
        </w:rPr>
        <w:t xml:space="preserve"> يمرون -يعني بها- على ملأ من الملائكة إلا قالوا: ما هذا الروح الطيب؟ فيقولون: فلان ابن فلان بأحين أسمائه التي كانوا يسمونه بها في الدنيا حتى ينتهوا بها </w:t>
      </w:r>
      <w:r w:rsidR="0082532E" w:rsidRPr="00ED62F4">
        <w:rPr>
          <w:rFonts w:ascii="Arial" w:hAnsi="Arial" w:cs="KFGQPC Uthman Taha Naskh"/>
          <w:sz w:val="36"/>
          <w:szCs w:val="36"/>
          <w:rtl/>
        </w:rPr>
        <w:t xml:space="preserve">إلى السماء الدنيا، فيستفتحون له، فيفتح لهم فيشيعه من كل </w:t>
      </w:r>
      <w:r w:rsidR="00CE0720" w:rsidRPr="00ED62F4">
        <w:rPr>
          <w:rFonts w:ascii="Arial" w:hAnsi="Arial" w:cs="KFGQPC Uthman Taha Naskh"/>
          <w:sz w:val="36"/>
          <w:szCs w:val="36"/>
          <w:rtl/>
        </w:rPr>
        <w:t>سماء مقربوها إلى التي تليها حتى ينتهي به إلى السماء</w:t>
      </w:r>
      <w:r w:rsidR="00E2792A" w:rsidRPr="00ED62F4">
        <w:rPr>
          <w:rFonts w:ascii="Arial" w:hAnsi="Arial" w:cs="KFGQPC Uthman Taha Naskh"/>
          <w:sz w:val="36"/>
          <w:szCs w:val="36"/>
          <w:rtl/>
        </w:rPr>
        <w:t xml:space="preserve"> السابعة، فيقول الله عزوجل: اكتبوا كتاب عبدي في عليين ﴿</w:t>
      </w:r>
      <w:r w:rsidR="00FE3B17" w:rsidRPr="00ED62F4">
        <w:rPr>
          <w:rFonts w:ascii="Arial" w:hAnsi="Arial" w:cs="KFGQPC Uthman Taha Naskh"/>
          <w:sz w:val="36"/>
          <w:szCs w:val="36"/>
          <w:rtl/>
        </w:rPr>
        <w:t>وَمَا أَدْرَاكَ مَا عِلِّيُّونَ</w:t>
      </w:r>
      <w:r w:rsidR="004C27E2" w:rsidRPr="00ED62F4">
        <w:rPr>
          <w:rFonts w:ascii="Arial" w:hAnsi="Arial" w:cs="KFGQPC Uthman Taha Naskh"/>
          <w:sz w:val="36"/>
          <w:szCs w:val="36"/>
          <w:rtl/>
        </w:rPr>
        <w:t xml:space="preserve"> </w:t>
      </w:r>
      <w:r w:rsidR="00FE3B17" w:rsidRPr="00ED62F4">
        <w:rPr>
          <w:rFonts w:ascii="Arial" w:hAnsi="Arial" w:cs="Arial" w:hint="cs"/>
          <w:sz w:val="36"/>
          <w:szCs w:val="36"/>
          <w:rtl/>
        </w:rPr>
        <w:t>۝</w:t>
      </w:r>
      <w:r w:rsidR="004C27E2" w:rsidRPr="00ED62F4">
        <w:rPr>
          <w:rFonts w:ascii="Arial" w:hAnsi="Arial" w:cs="KFGQPC Uthman Taha Naskh"/>
          <w:sz w:val="36"/>
          <w:szCs w:val="36"/>
          <w:rtl/>
        </w:rPr>
        <w:t xml:space="preserve"> </w:t>
      </w:r>
      <w:r w:rsidR="007A7F84" w:rsidRPr="00ED62F4">
        <w:rPr>
          <w:rFonts w:ascii="Arial" w:hAnsi="Arial" w:cs="KFGQPC Uthman Taha Naskh"/>
          <w:sz w:val="36"/>
          <w:szCs w:val="36"/>
          <w:rtl/>
        </w:rPr>
        <w:t xml:space="preserve">كِتَابٌ مَّرْقُومٌ </w:t>
      </w:r>
      <w:r w:rsidR="007A7F84" w:rsidRPr="00ED62F4">
        <w:rPr>
          <w:rFonts w:ascii="Arial" w:hAnsi="Arial" w:cs="Arial" w:hint="cs"/>
          <w:sz w:val="36"/>
          <w:szCs w:val="36"/>
          <w:rtl/>
        </w:rPr>
        <w:t>۝</w:t>
      </w:r>
      <w:r w:rsidR="007A7F84" w:rsidRPr="00ED62F4">
        <w:rPr>
          <w:rFonts w:ascii="Arial" w:hAnsi="Arial" w:cs="KFGQPC Uthman Taha Naskh"/>
          <w:sz w:val="36"/>
          <w:szCs w:val="36"/>
          <w:rtl/>
        </w:rPr>
        <w:t xml:space="preserve"> </w:t>
      </w:r>
      <w:r w:rsidR="007A7F84" w:rsidRPr="00ED62F4">
        <w:rPr>
          <w:rFonts w:ascii="Arial" w:hAnsi="Arial" w:cs="KFGQPC Uthman Taha Naskh" w:hint="cs"/>
          <w:sz w:val="36"/>
          <w:szCs w:val="36"/>
          <w:rtl/>
        </w:rPr>
        <w:t>يَشْهَدُهُ</w:t>
      </w:r>
      <w:r w:rsidR="007A7F84" w:rsidRPr="00ED62F4">
        <w:rPr>
          <w:rFonts w:ascii="Arial" w:hAnsi="Arial" w:cs="KFGQPC Uthman Taha Naskh"/>
          <w:sz w:val="36"/>
          <w:szCs w:val="36"/>
          <w:rtl/>
        </w:rPr>
        <w:t xml:space="preserve"> الْمُقَرَّبُونَ</w:t>
      </w:r>
      <w:r w:rsidR="00E2792A" w:rsidRPr="00ED62F4">
        <w:rPr>
          <w:rFonts w:ascii="Arial" w:hAnsi="Arial" w:cs="KFGQPC Uthman Taha Naskh"/>
          <w:sz w:val="36"/>
          <w:szCs w:val="36"/>
          <w:rtl/>
        </w:rPr>
        <w:t>﴾</w:t>
      </w:r>
      <w:r w:rsidR="004C27E2" w:rsidRPr="00ED62F4">
        <w:rPr>
          <w:rFonts w:ascii="Arial" w:hAnsi="Arial" w:cs="KFGQPC Uthman Taha Naskh"/>
          <w:sz w:val="36"/>
          <w:szCs w:val="36"/>
          <w:vertAlign w:val="superscript"/>
          <w:rtl/>
        </w:rPr>
        <w:t>(</w:t>
      </w:r>
      <w:r w:rsidR="004C27E2" w:rsidRPr="00ED62F4">
        <w:rPr>
          <w:rStyle w:val="FootnoteReference"/>
          <w:rFonts w:ascii="Arial" w:hAnsi="Arial" w:cs="KFGQPC Uthman Taha Naskh"/>
          <w:sz w:val="36"/>
          <w:szCs w:val="36"/>
          <w:rtl/>
        </w:rPr>
        <w:footnoteReference w:id="28"/>
      </w:r>
      <w:r w:rsidR="004C27E2" w:rsidRPr="00ED62F4">
        <w:rPr>
          <w:rFonts w:ascii="Arial" w:hAnsi="Arial" w:cs="KFGQPC Uthman Taha Naskh"/>
          <w:sz w:val="36"/>
          <w:szCs w:val="36"/>
          <w:vertAlign w:val="superscript"/>
          <w:rtl/>
        </w:rPr>
        <w:t>)</w:t>
      </w:r>
      <w:r w:rsidR="004C27E2" w:rsidRPr="00ED62F4">
        <w:rPr>
          <w:rFonts w:ascii="Arial" w:hAnsi="Arial" w:cs="KFGQPC Uthman Taha Naskh"/>
          <w:sz w:val="36"/>
          <w:szCs w:val="36"/>
          <w:rtl/>
        </w:rPr>
        <w:t xml:space="preserve">، فيكتب كتابه في عليين، ثم </w:t>
      </w:r>
      <w:r w:rsidR="006319BA" w:rsidRPr="00ED62F4">
        <w:rPr>
          <w:rFonts w:ascii="Arial" w:hAnsi="Arial" w:cs="KFGQPC Uthman Taha Naskh"/>
          <w:sz w:val="36"/>
          <w:szCs w:val="36"/>
          <w:rtl/>
        </w:rPr>
        <w:t xml:space="preserve">يقال: أعيدوه إلى الأرض، فإني وعدتهم أني </w:t>
      </w:r>
      <w:r w:rsidR="005D506B" w:rsidRPr="00ED62F4">
        <w:rPr>
          <w:rFonts w:ascii="Arial" w:hAnsi="Arial" w:cs="KFGQPC Uthman Taha Naskh"/>
          <w:sz w:val="36"/>
          <w:szCs w:val="36"/>
          <w:rtl/>
        </w:rPr>
        <w:t>منها خلقتهم، وفيها أعيدهم، ومنها أخرجهم تارة أخرى. قال:</w:t>
      </w:r>
      <w:r w:rsidR="00BE1E72" w:rsidRPr="00ED62F4">
        <w:rPr>
          <w:rFonts w:ascii="Arial" w:hAnsi="Arial" w:cs="KFGQPC Uthman Taha Naskh"/>
          <w:sz w:val="36"/>
          <w:szCs w:val="36"/>
          <w:rtl/>
        </w:rPr>
        <w:t xml:space="preserve"> فيُردُّ إلى الأرض، و</w:t>
      </w:r>
      <w:r w:rsidR="003D4BA9" w:rsidRPr="00ED62F4">
        <w:rPr>
          <w:rFonts w:ascii="Arial" w:hAnsi="Arial" w:cs="KFGQPC Uthman Taha Naskh"/>
          <w:sz w:val="36"/>
          <w:szCs w:val="36"/>
          <w:rtl/>
        </w:rPr>
        <w:t>تعاد روحه في جسد</w:t>
      </w:r>
      <w:r w:rsidR="00E06321" w:rsidRPr="00ED62F4">
        <w:rPr>
          <w:rFonts w:ascii="Arial" w:hAnsi="Arial" w:cs="KFGQPC Uthman Taha Naskh"/>
          <w:sz w:val="36"/>
          <w:szCs w:val="36"/>
          <w:rtl/>
        </w:rPr>
        <w:t>ه</w:t>
      </w:r>
      <w:r w:rsidR="003D4BA9" w:rsidRPr="00ED62F4">
        <w:rPr>
          <w:rFonts w:ascii="Arial" w:hAnsi="Arial" w:cs="KFGQPC Uthman Taha Naskh"/>
          <w:sz w:val="36"/>
          <w:szCs w:val="36"/>
          <w:rtl/>
        </w:rPr>
        <w:t>، قال: فإنه يسمع خفق نعال أصحابه إذا ولّوا عنه مدبرين، فيأتيه ملكان شديدا الانتها</w:t>
      </w:r>
      <w:r w:rsidR="00E06321" w:rsidRPr="00ED62F4">
        <w:rPr>
          <w:rFonts w:ascii="Arial" w:hAnsi="Arial" w:cs="KFGQPC Uthman Taha Naskh"/>
          <w:sz w:val="36"/>
          <w:szCs w:val="36"/>
          <w:rtl/>
        </w:rPr>
        <w:t>ر</w:t>
      </w:r>
      <w:r w:rsidR="003D4BA9" w:rsidRPr="00ED62F4">
        <w:rPr>
          <w:rFonts w:ascii="Arial" w:hAnsi="Arial" w:cs="KFGQPC Uthman Taha Naskh"/>
          <w:sz w:val="36"/>
          <w:szCs w:val="36"/>
          <w:rtl/>
        </w:rPr>
        <w:t xml:space="preserve"> فينتهرانه ويجلسانه</w:t>
      </w:r>
      <w:r w:rsidR="00E06321" w:rsidRPr="00ED62F4">
        <w:rPr>
          <w:rFonts w:ascii="Arial" w:hAnsi="Arial" w:cs="KFGQPC Uthman Taha Naskh"/>
          <w:sz w:val="36"/>
          <w:szCs w:val="36"/>
          <w:rtl/>
        </w:rPr>
        <w:t xml:space="preserve"> فيقولان له: من ربك؟ فيقول: ربي الله. </w:t>
      </w:r>
      <w:r w:rsidR="00BF498E" w:rsidRPr="00ED62F4">
        <w:rPr>
          <w:rFonts w:ascii="Arial" w:hAnsi="Arial" w:cs="KFGQPC Uthman Taha Naskh"/>
          <w:sz w:val="36"/>
          <w:szCs w:val="36"/>
          <w:rtl/>
        </w:rPr>
        <w:t>فيقولان له: مادينك؟ فيقول: ديني الإسلام. فيقولان: ما</w:t>
      </w:r>
      <w:r w:rsidR="00EB66D3" w:rsidRPr="00ED62F4">
        <w:rPr>
          <w:rFonts w:ascii="Arial" w:hAnsi="Arial" w:cs="KFGQPC Uthman Taha Naskh"/>
          <w:sz w:val="36"/>
          <w:szCs w:val="36"/>
          <w:rtl/>
        </w:rPr>
        <w:t xml:space="preserve"> </w:t>
      </w:r>
      <w:r w:rsidR="00BF498E" w:rsidRPr="00ED62F4">
        <w:rPr>
          <w:rFonts w:ascii="Arial" w:hAnsi="Arial" w:cs="KFGQPC Uthman Taha Naskh"/>
          <w:sz w:val="36"/>
          <w:szCs w:val="36"/>
          <w:rtl/>
        </w:rPr>
        <w:t>هذا الرجل الذي بعث فيكم؟ فيقول</w:t>
      </w:r>
      <w:r w:rsidR="00EB66D3" w:rsidRPr="00ED62F4">
        <w:rPr>
          <w:rFonts w:ascii="Arial" w:hAnsi="Arial" w:cs="KFGQPC Uthman Taha Naskh"/>
          <w:sz w:val="36"/>
          <w:szCs w:val="36"/>
          <w:rtl/>
        </w:rPr>
        <w:t>: هو رسول الله ﷺ، فيقولان له: وما عملك؟</w:t>
      </w:r>
      <w:r w:rsidR="00B91E3D" w:rsidRPr="00ED62F4">
        <w:rPr>
          <w:rFonts w:ascii="Arial" w:hAnsi="Arial" w:cs="KFGQPC Uthman Taha Naskh"/>
          <w:sz w:val="36"/>
          <w:szCs w:val="36"/>
          <w:rtl/>
        </w:rPr>
        <w:t xml:space="preserve"> فيقول: قرأت كتاب الله فآمن به وصدقت، فينتهره فيقول</w:t>
      </w:r>
      <w:r w:rsidR="00A1426A" w:rsidRPr="00ED62F4">
        <w:rPr>
          <w:rFonts w:ascii="Arial" w:hAnsi="Arial" w:cs="KFGQPC Uthman Taha Naskh"/>
          <w:sz w:val="36"/>
          <w:szCs w:val="36"/>
          <w:rtl/>
        </w:rPr>
        <w:t xml:space="preserve"> له: من ربك؟ مادينك؟ من نبيك؟ وهي آخر فتنة تعرض على المؤمن</w:t>
      </w:r>
      <w:r w:rsidR="00F600F2" w:rsidRPr="00ED62F4">
        <w:rPr>
          <w:rFonts w:ascii="Arial" w:hAnsi="Arial" w:cs="KFGQPC Uthman Taha Naskh"/>
          <w:sz w:val="36"/>
          <w:szCs w:val="36"/>
          <w:rtl/>
        </w:rPr>
        <w:t xml:space="preserve"> فذلك حين يقول الله عزوجل: ﴿</w:t>
      </w:r>
      <w:r w:rsidR="00E4450A" w:rsidRPr="00ED62F4">
        <w:rPr>
          <w:rFonts w:ascii="Arial" w:hAnsi="Arial" w:cs="KFGQPC Uthman Taha Naskh"/>
          <w:sz w:val="36"/>
          <w:szCs w:val="36"/>
          <w:rtl/>
        </w:rPr>
        <w:t xml:space="preserve">يُثَبِّتُ اللَّهُ الَّذِينَ آمَنُوا بِالْقَوْلِ الثَّابِتِ فِي الْحَيَاةِ </w:t>
      </w:r>
      <w:r w:rsidR="003F31AB" w:rsidRPr="00ED62F4">
        <w:rPr>
          <w:rFonts w:ascii="Arial" w:hAnsi="Arial" w:cs="KFGQPC Uthman Taha Naskh"/>
          <w:sz w:val="36"/>
          <w:szCs w:val="36"/>
          <w:rtl/>
        </w:rPr>
        <w:t>الدُّنْيَا﴾</w:t>
      </w:r>
      <w:r w:rsidR="003F31AB" w:rsidRPr="00ED62F4">
        <w:rPr>
          <w:rFonts w:ascii="Arial" w:hAnsi="Arial" w:cs="KFGQPC Uthman Taha Naskh"/>
          <w:sz w:val="36"/>
          <w:szCs w:val="36"/>
          <w:vertAlign w:val="superscript"/>
          <w:rtl/>
        </w:rPr>
        <w:t xml:space="preserve"> (</w:t>
      </w:r>
      <w:r w:rsidR="00E4450A" w:rsidRPr="00ED62F4">
        <w:rPr>
          <w:rStyle w:val="FootnoteReference"/>
          <w:rFonts w:ascii="Arial" w:hAnsi="Arial" w:cs="KFGQPC Uthman Taha Naskh"/>
          <w:sz w:val="36"/>
          <w:szCs w:val="36"/>
          <w:rtl/>
        </w:rPr>
        <w:footnoteReference w:id="29"/>
      </w:r>
      <w:r w:rsidR="00E4450A" w:rsidRPr="00ED62F4">
        <w:rPr>
          <w:rFonts w:ascii="Arial" w:hAnsi="Arial" w:cs="KFGQPC Uthman Taha Naskh"/>
          <w:sz w:val="36"/>
          <w:szCs w:val="36"/>
          <w:vertAlign w:val="superscript"/>
          <w:rtl/>
        </w:rPr>
        <w:t>)</w:t>
      </w:r>
      <w:r w:rsidR="00A97686" w:rsidRPr="00ED62F4">
        <w:rPr>
          <w:rFonts w:ascii="Arial" w:hAnsi="Arial" w:cs="KFGQPC Uthman Taha Naskh"/>
          <w:sz w:val="36"/>
          <w:szCs w:val="36"/>
          <w:vertAlign w:val="superscript"/>
          <w:rtl/>
        </w:rPr>
        <w:t xml:space="preserve"> </w:t>
      </w:r>
      <w:r w:rsidR="00A97686" w:rsidRPr="00ED62F4">
        <w:rPr>
          <w:rFonts w:ascii="Arial" w:hAnsi="Arial" w:cs="KFGQPC Uthman Taha Naskh"/>
          <w:sz w:val="36"/>
          <w:szCs w:val="36"/>
          <w:rtl/>
        </w:rPr>
        <w:t xml:space="preserve">،فيقول: </w:t>
      </w:r>
      <w:r w:rsidR="00A97686" w:rsidRPr="00ED62F4">
        <w:rPr>
          <w:rFonts w:ascii="Arial" w:hAnsi="Arial" w:cs="KFGQPC Uthman Taha Naskh"/>
          <w:sz w:val="36"/>
          <w:szCs w:val="36"/>
          <w:rtl/>
        </w:rPr>
        <w:lastRenderedPageBreak/>
        <w:t>ربي الله، وديني الإسلام، ونبي محمد ﷺ، فينادي مناد في السماء: أن صدق عبدي فاف</w:t>
      </w:r>
      <w:r w:rsidR="00CD67F3" w:rsidRPr="00ED62F4">
        <w:rPr>
          <w:rFonts w:ascii="Arial" w:hAnsi="Arial" w:cs="KFGQPC Uthman Taha Naskh"/>
          <w:sz w:val="36"/>
          <w:szCs w:val="36"/>
          <w:rtl/>
        </w:rPr>
        <w:t>رشوه من الجنة وألبسوه من الجنة وافتحوا له باباً إلى الجنة، قال: فيأتيه من روحها وطيب</w:t>
      </w:r>
      <w:r w:rsidR="006D42F5" w:rsidRPr="00ED62F4">
        <w:rPr>
          <w:rFonts w:ascii="Arial" w:hAnsi="Arial" w:cs="KFGQPC Uthman Taha Naskh"/>
          <w:sz w:val="36"/>
          <w:szCs w:val="36"/>
          <w:rtl/>
        </w:rPr>
        <w:t>ها ويفسح له في قبره مد بصره، قال: ويأتيه (وفي رواية: يمثل له) رجل حَسَ</w:t>
      </w:r>
      <w:r w:rsidR="00036F4E" w:rsidRPr="00ED62F4">
        <w:rPr>
          <w:rFonts w:ascii="Arial" w:hAnsi="Arial" w:cs="KFGQPC Uthman Taha Naskh"/>
          <w:sz w:val="36"/>
          <w:szCs w:val="36"/>
          <w:rtl/>
        </w:rPr>
        <w:t xml:space="preserve">نُ الوجه حَسَنُ الثياب طيّبُ الريح، فيقول: أبشر بالذي </w:t>
      </w:r>
      <w:r w:rsidR="00810430" w:rsidRPr="00ED62F4">
        <w:rPr>
          <w:rFonts w:ascii="Arial" w:hAnsi="Arial" w:cs="KFGQPC Uthman Taha Naskh"/>
          <w:sz w:val="36"/>
          <w:szCs w:val="36"/>
          <w:rtl/>
        </w:rPr>
        <w:t>يسرك أبشر برضوان من الله وجنات فيها نعيم مقيم، هذا يومك الذي توعد فيقول له: وأنت،</w:t>
      </w:r>
      <w:r w:rsidR="009A77F4" w:rsidRPr="00ED62F4">
        <w:rPr>
          <w:rFonts w:ascii="Arial" w:hAnsi="Arial" w:cs="KFGQPC Uthman Taha Naskh"/>
          <w:sz w:val="36"/>
          <w:szCs w:val="36"/>
          <w:rtl/>
        </w:rPr>
        <w:t xml:space="preserve"> فبشرك الله بخير، من أنت؟ فوجهك الوجه يجيء بالخير، فيقول: أنا عملك الصالح</w:t>
      </w:r>
      <w:r w:rsidR="00DA7DA8" w:rsidRPr="00ED62F4">
        <w:rPr>
          <w:rFonts w:ascii="Arial" w:hAnsi="Arial" w:cs="KFGQPC Uthman Taha Naskh"/>
          <w:sz w:val="36"/>
          <w:szCs w:val="36"/>
          <w:rtl/>
        </w:rPr>
        <w:t>، فالله ما علمتك إلا كنت سريعاً في إطاعة الله، وبطيئاً</w:t>
      </w:r>
      <w:r w:rsidR="00FD0603" w:rsidRPr="00ED62F4">
        <w:rPr>
          <w:rFonts w:ascii="Arial" w:hAnsi="Arial" w:cs="KFGQPC Uthman Taha Naskh"/>
          <w:sz w:val="36"/>
          <w:szCs w:val="36"/>
          <w:rtl/>
        </w:rPr>
        <w:t xml:space="preserve"> في معصية الله، فجزاك الله خيراً، ثم يفتح له باب من الجنة وباب من النار، فيقال هذا منزلك لو عصيت الله أبدلك الله به هذا، فإذا</w:t>
      </w:r>
      <w:r w:rsidR="00D31BD2" w:rsidRPr="00ED62F4">
        <w:rPr>
          <w:rFonts w:ascii="Arial" w:hAnsi="Arial" w:cs="KFGQPC Uthman Taha Naskh"/>
          <w:sz w:val="36"/>
          <w:szCs w:val="36"/>
          <w:rtl/>
        </w:rPr>
        <w:t xml:space="preserve"> رأى من الجنة قال: رب عجل قيام </w:t>
      </w:r>
      <w:r w:rsidR="00A33576" w:rsidRPr="00ED62F4">
        <w:rPr>
          <w:rFonts w:ascii="Arial" w:hAnsi="Arial" w:cs="KFGQPC Uthman Taha Naskh"/>
          <w:sz w:val="36"/>
          <w:szCs w:val="36"/>
          <w:rtl/>
        </w:rPr>
        <w:t>الساعة</w:t>
      </w:r>
      <w:r w:rsidR="00D31BD2" w:rsidRPr="00ED62F4">
        <w:rPr>
          <w:rFonts w:ascii="Arial" w:hAnsi="Arial" w:cs="KFGQPC Uthman Taha Naskh"/>
          <w:sz w:val="36"/>
          <w:szCs w:val="36"/>
          <w:rtl/>
        </w:rPr>
        <w:t xml:space="preserve"> كيما أرجع إلى أهلي ومالي</w:t>
      </w:r>
      <w:r w:rsidR="00A33576" w:rsidRPr="00ED62F4">
        <w:rPr>
          <w:rFonts w:ascii="Arial" w:hAnsi="Arial" w:cs="KFGQPC Uthman Taha Naskh"/>
          <w:sz w:val="36"/>
          <w:szCs w:val="36"/>
          <w:rtl/>
        </w:rPr>
        <w:t>، فيقال له: اسكن.</w:t>
      </w:r>
    </w:p>
    <w:p w14:paraId="1039EA63" w14:textId="05599144" w:rsidR="003052E2" w:rsidRPr="00ED62F4" w:rsidRDefault="0066442D" w:rsidP="00036DD8">
      <w:pPr>
        <w:tabs>
          <w:tab w:val="left" w:pos="2841"/>
        </w:tabs>
        <w:ind w:left="360"/>
        <w:jc w:val="both"/>
        <w:rPr>
          <w:rFonts w:ascii="Arial" w:hAnsi="Arial" w:cs="KFGQPC Uthman Taha Naskh"/>
          <w:sz w:val="36"/>
          <w:szCs w:val="36"/>
          <w:rtl/>
        </w:rPr>
      </w:pPr>
      <w:r w:rsidRPr="00ED62F4">
        <w:rPr>
          <w:rFonts w:ascii="Arial" w:hAnsi="Arial" w:cs="KFGQPC Uthman Taha Naskh"/>
          <w:sz w:val="36"/>
          <w:szCs w:val="36"/>
          <w:rtl/>
        </w:rPr>
        <w:t xml:space="preserve">قال: وإن العبد الكافر -وفي رواية الفاجر- إذا كان في انقطاع من الدنيا، وإقبال من الآخرة </w:t>
      </w:r>
      <w:r w:rsidR="009106A9" w:rsidRPr="00ED62F4">
        <w:rPr>
          <w:rFonts w:ascii="Arial" w:hAnsi="Arial" w:cs="KFGQPC Uthman Taha Naskh"/>
          <w:sz w:val="36"/>
          <w:szCs w:val="36"/>
          <w:rtl/>
        </w:rPr>
        <w:t xml:space="preserve">نزل إليه من السماء ملائكة غلاظٌ شدادٌ سود الوجوه معهم المسوح </w:t>
      </w:r>
      <w:r w:rsidR="009106A9" w:rsidRPr="00ED62F4">
        <w:rPr>
          <w:rFonts w:ascii="Arial" w:hAnsi="Arial" w:cs="KFGQPC Uthman Taha Naskh"/>
          <w:sz w:val="36"/>
          <w:szCs w:val="36"/>
          <w:vertAlign w:val="superscript"/>
          <w:rtl/>
        </w:rPr>
        <w:t>(</w:t>
      </w:r>
      <w:r w:rsidR="009106A9" w:rsidRPr="00ED62F4">
        <w:rPr>
          <w:rStyle w:val="FootnoteReference"/>
          <w:rFonts w:ascii="Arial" w:hAnsi="Arial" w:cs="KFGQPC Uthman Taha Naskh"/>
          <w:sz w:val="36"/>
          <w:szCs w:val="36"/>
          <w:rtl/>
        </w:rPr>
        <w:footnoteReference w:id="30"/>
      </w:r>
      <w:r w:rsidR="009106A9" w:rsidRPr="00ED62F4">
        <w:rPr>
          <w:rFonts w:ascii="Arial" w:hAnsi="Arial" w:cs="KFGQPC Uthman Taha Naskh"/>
          <w:sz w:val="36"/>
          <w:szCs w:val="36"/>
          <w:vertAlign w:val="superscript"/>
          <w:rtl/>
        </w:rPr>
        <w:t>)</w:t>
      </w:r>
      <w:r w:rsidR="009106A9" w:rsidRPr="00ED62F4">
        <w:rPr>
          <w:rFonts w:ascii="Arial" w:hAnsi="Arial" w:cs="KFGQPC Uthman Taha Naskh"/>
          <w:sz w:val="36"/>
          <w:szCs w:val="36"/>
          <w:rtl/>
        </w:rPr>
        <w:t xml:space="preserve"> من النار </w:t>
      </w:r>
      <w:r w:rsidR="00D95521" w:rsidRPr="00ED62F4">
        <w:rPr>
          <w:rFonts w:ascii="Arial" w:hAnsi="Arial" w:cs="KFGQPC Uthman Taha Naskh"/>
          <w:sz w:val="36"/>
          <w:szCs w:val="36"/>
          <w:rtl/>
        </w:rPr>
        <w:t>فيجلسون منه مد البصر، ثم يجئ ملك الموت يجلس عند رأسه فيقول: أيتها النفس الخبيثة اخرجي إلى سخط من الله وغض</w:t>
      </w:r>
      <w:r w:rsidR="00445B5F" w:rsidRPr="00ED62F4">
        <w:rPr>
          <w:rFonts w:ascii="Arial" w:hAnsi="Arial" w:cs="KFGQPC Uthman Taha Naskh"/>
          <w:sz w:val="36"/>
          <w:szCs w:val="36"/>
          <w:rtl/>
        </w:rPr>
        <w:t xml:space="preserve">ب، قال: فتفرق في جسده فينتزعها كما ينتزع السفود </w:t>
      </w:r>
      <w:r w:rsidR="00445B5F" w:rsidRPr="00ED62F4">
        <w:rPr>
          <w:rFonts w:ascii="Arial" w:hAnsi="Arial" w:cs="KFGQPC Uthman Taha Naskh"/>
          <w:sz w:val="36"/>
          <w:szCs w:val="36"/>
          <w:vertAlign w:val="superscript"/>
          <w:rtl/>
        </w:rPr>
        <w:t>(</w:t>
      </w:r>
      <w:r w:rsidR="00445B5F" w:rsidRPr="00ED62F4">
        <w:rPr>
          <w:rStyle w:val="FootnoteReference"/>
          <w:rFonts w:ascii="Arial" w:hAnsi="Arial" w:cs="KFGQPC Uthman Taha Naskh"/>
          <w:sz w:val="36"/>
          <w:szCs w:val="36"/>
          <w:rtl/>
        </w:rPr>
        <w:footnoteReference w:id="31"/>
      </w:r>
      <w:r w:rsidR="00445B5F" w:rsidRPr="00ED62F4">
        <w:rPr>
          <w:rFonts w:ascii="Arial" w:hAnsi="Arial" w:cs="KFGQPC Uthman Taha Naskh"/>
          <w:sz w:val="36"/>
          <w:szCs w:val="36"/>
          <w:vertAlign w:val="superscript"/>
          <w:rtl/>
        </w:rPr>
        <w:t>)</w:t>
      </w:r>
      <w:r w:rsidR="00445B5F" w:rsidRPr="00ED62F4">
        <w:rPr>
          <w:rFonts w:ascii="Arial" w:hAnsi="Arial" w:cs="KFGQPC Uthman Taha Naskh"/>
          <w:sz w:val="36"/>
          <w:szCs w:val="36"/>
          <w:rtl/>
        </w:rPr>
        <w:t xml:space="preserve"> </w:t>
      </w:r>
      <w:r w:rsidR="00F85688" w:rsidRPr="00ED62F4">
        <w:rPr>
          <w:rFonts w:ascii="Arial" w:hAnsi="Arial" w:cs="KFGQPC Uthman Taha Naskh"/>
          <w:sz w:val="36"/>
          <w:szCs w:val="36"/>
          <w:rtl/>
        </w:rPr>
        <w:t>من الكثير الشعب من الصوف المبلول، فتقطع معها العروق والعصب فيل</w:t>
      </w:r>
      <w:r w:rsidR="0031609B" w:rsidRPr="00ED62F4">
        <w:rPr>
          <w:rFonts w:ascii="Arial" w:hAnsi="Arial" w:cs="KFGQPC Uthman Taha Naskh"/>
          <w:sz w:val="36"/>
          <w:szCs w:val="36"/>
          <w:rtl/>
        </w:rPr>
        <w:t>عنه كل ملك بين السماء والأرض وكل ملك في السماء وتغلق أبواب السماء، ليس من أهل باب إلا وهم يدعون الله ألا تعرج روحه</w:t>
      </w:r>
      <w:r w:rsidR="00BD395F" w:rsidRPr="00ED62F4">
        <w:rPr>
          <w:rFonts w:ascii="Arial" w:hAnsi="Arial" w:cs="KFGQPC Uthman Taha Naskh"/>
          <w:sz w:val="36"/>
          <w:szCs w:val="36"/>
          <w:rtl/>
        </w:rPr>
        <w:t xml:space="preserve"> من</w:t>
      </w:r>
      <w:r w:rsidR="00FA1610" w:rsidRPr="00ED62F4">
        <w:rPr>
          <w:rFonts w:ascii="Arial" w:hAnsi="Arial" w:cs="KFGQPC Uthman Taha Naskh"/>
          <w:sz w:val="36"/>
          <w:szCs w:val="36"/>
          <w:rtl/>
        </w:rPr>
        <w:t xml:space="preserve"> </w:t>
      </w:r>
      <w:r w:rsidR="00EF6913" w:rsidRPr="00ED62F4">
        <w:rPr>
          <w:rFonts w:ascii="Arial" w:hAnsi="Arial" w:cs="KFGQPC Uthman Taha Naskh"/>
          <w:sz w:val="36"/>
          <w:szCs w:val="36"/>
          <w:rtl/>
        </w:rPr>
        <w:t xml:space="preserve">قبلهم، فيأخذها فإذا أخذها لم يعوها في يده طرفة عين حتى يجعلوها </w:t>
      </w:r>
      <w:r w:rsidR="00ED68EC" w:rsidRPr="00ED62F4">
        <w:rPr>
          <w:rFonts w:ascii="Arial" w:hAnsi="Arial" w:cs="KFGQPC Uthman Taha Naskh"/>
          <w:sz w:val="36"/>
          <w:szCs w:val="36"/>
          <w:rtl/>
        </w:rPr>
        <w:t xml:space="preserve">في تلك المسوح، ويخرج منها كأنتن </w:t>
      </w:r>
      <w:r w:rsidR="00ED68EC" w:rsidRPr="00ED62F4">
        <w:rPr>
          <w:rFonts w:ascii="Arial" w:hAnsi="Arial" w:cs="KFGQPC Uthman Taha Naskh"/>
          <w:sz w:val="36"/>
          <w:szCs w:val="36"/>
          <w:rtl/>
        </w:rPr>
        <w:lastRenderedPageBreak/>
        <w:t>ريح جيفة وجدت على وجه</w:t>
      </w:r>
      <w:r w:rsidR="00906EE2" w:rsidRPr="00ED62F4">
        <w:rPr>
          <w:rFonts w:ascii="Arial" w:hAnsi="Arial" w:cs="KFGQPC Uthman Taha Naskh"/>
          <w:sz w:val="36"/>
          <w:szCs w:val="36"/>
          <w:rtl/>
        </w:rPr>
        <w:t xml:space="preserve"> الأرض، فيصعدون بها فلا يمرون بها عل ملأ من الملائكة </w:t>
      </w:r>
      <w:r w:rsidR="00CE3FF6" w:rsidRPr="00ED62F4">
        <w:rPr>
          <w:rFonts w:ascii="Arial" w:hAnsi="Arial" w:cs="KFGQPC Uthman Taha Naskh"/>
          <w:sz w:val="36"/>
          <w:szCs w:val="36"/>
          <w:rtl/>
        </w:rPr>
        <w:t>إلا قالوا: ما</w:t>
      </w:r>
      <w:r w:rsidR="00452A96" w:rsidRPr="00ED62F4">
        <w:rPr>
          <w:rFonts w:ascii="Arial" w:hAnsi="Arial" w:cs="KFGQPC Uthman Taha Naskh"/>
          <w:sz w:val="36"/>
          <w:szCs w:val="36"/>
          <w:rtl/>
        </w:rPr>
        <w:t xml:space="preserve"> </w:t>
      </w:r>
      <w:r w:rsidR="00CE3FF6" w:rsidRPr="00ED62F4">
        <w:rPr>
          <w:rFonts w:ascii="Arial" w:hAnsi="Arial" w:cs="KFGQPC Uthman Taha Naskh"/>
          <w:sz w:val="36"/>
          <w:szCs w:val="36"/>
          <w:rtl/>
        </w:rPr>
        <w:t xml:space="preserve">هذا الروح الخبيث؟ فيقولون: فلان ابن فلان، بأقبح أسمائه التي كان يسمى </w:t>
      </w:r>
      <w:r w:rsidR="00452A96" w:rsidRPr="00ED62F4">
        <w:rPr>
          <w:rFonts w:ascii="Arial" w:hAnsi="Arial" w:cs="KFGQPC Uthman Taha Naskh"/>
          <w:sz w:val="36"/>
          <w:szCs w:val="36"/>
          <w:rtl/>
        </w:rPr>
        <w:t>بها في الدنيا حتى ينتهي به إلى السماء الدنيا، فيستفتح له فلا يفتح له، ثم قرأ رسول الله ﷺ: ﴿</w:t>
      </w:r>
      <w:r w:rsidR="00897F35" w:rsidRPr="00ED62F4">
        <w:rPr>
          <w:rFonts w:ascii="Arial" w:hAnsi="Arial" w:cs="KFGQPC Uthman Taha Naskh"/>
          <w:sz w:val="36"/>
          <w:szCs w:val="36"/>
          <w:rtl/>
        </w:rPr>
        <w:t>لَا تُفَتَّحُ لَهُمْ أَبْوَابُ السَّمَاءِ وَلَا يَدْخُلُونَ الْجَنَّةَ حَتَّىٰ يَلِجَ الْجَمَلُ فِي سَمِّ الْخِيَاطِ</w:t>
      </w:r>
      <w:r w:rsidR="00452A96" w:rsidRPr="00ED62F4">
        <w:rPr>
          <w:rFonts w:ascii="Arial" w:hAnsi="Arial" w:cs="KFGQPC Uthman Taha Naskh"/>
          <w:sz w:val="36"/>
          <w:szCs w:val="36"/>
          <w:rtl/>
        </w:rPr>
        <w:t>﴾</w:t>
      </w:r>
      <w:r w:rsidR="00897F35" w:rsidRPr="00ED62F4">
        <w:rPr>
          <w:rFonts w:ascii="Arial" w:hAnsi="Arial" w:cs="KFGQPC Uthman Taha Naskh"/>
          <w:sz w:val="36"/>
          <w:szCs w:val="36"/>
          <w:vertAlign w:val="superscript"/>
          <w:rtl/>
        </w:rPr>
        <w:t>(</w:t>
      </w:r>
      <w:r w:rsidR="00897F35" w:rsidRPr="00ED62F4">
        <w:rPr>
          <w:rStyle w:val="FootnoteReference"/>
          <w:rFonts w:ascii="Arial" w:hAnsi="Arial" w:cs="KFGQPC Uthman Taha Naskh"/>
          <w:sz w:val="36"/>
          <w:szCs w:val="36"/>
          <w:rtl/>
        </w:rPr>
        <w:footnoteReference w:id="32"/>
      </w:r>
      <w:r w:rsidR="00897F35" w:rsidRPr="00ED62F4">
        <w:rPr>
          <w:rFonts w:ascii="Arial" w:hAnsi="Arial" w:cs="KFGQPC Uthman Taha Naskh"/>
          <w:sz w:val="36"/>
          <w:szCs w:val="36"/>
          <w:vertAlign w:val="superscript"/>
          <w:rtl/>
        </w:rPr>
        <w:t>)</w:t>
      </w:r>
      <w:r w:rsidR="00897F35" w:rsidRPr="00ED62F4">
        <w:rPr>
          <w:rFonts w:ascii="Arial" w:hAnsi="Arial" w:cs="KFGQPC Uthman Taha Naskh"/>
          <w:sz w:val="36"/>
          <w:szCs w:val="36"/>
          <w:rtl/>
        </w:rPr>
        <w:t xml:space="preserve"> </w:t>
      </w:r>
      <w:r w:rsidR="003B7E1B" w:rsidRPr="00ED62F4">
        <w:rPr>
          <w:rFonts w:ascii="Arial" w:hAnsi="Arial" w:cs="KFGQPC Uthman Taha Naskh"/>
          <w:sz w:val="36"/>
          <w:szCs w:val="36"/>
          <w:rtl/>
        </w:rPr>
        <w:t xml:space="preserve">فيقول الله عز وجل: اكتبوا </w:t>
      </w:r>
      <w:r w:rsidR="00D858D7" w:rsidRPr="00ED62F4">
        <w:rPr>
          <w:rFonts w:ascii="Arial" w:hAnsi="Arial" w:cs="KFGQPC Uthman Taha Naskh"/>
          <w:sz w:val="36"/>
          <w:szCs w:val="36"/>
          <w:rtl/>
        </w:rPr>
        <w:t xml:space="preserve">كتابه في </w:t>
      </w:r>
      <w:r w:rsidR="001D5929" w:rsidRPr="00ED62F4">
        <w:rPr>
          <w:rFonts w:ascii="Arial" w:hAnsi="Arial" w:cs="KFGQPC Uthman Taha Naskh"/>
          <w:sz w:val="36"/>
          <w:szCs w:val="36"/>
          <w:rtl/>
        </w:rPr>
        <w:t xml:space="preserve">سجين في الأرض السفلى، ثم يقال: أعيدوا عبدي إلى الأرض فإني وعدتهم أني </w:t>
      </w:r>
      <w:r w:rsidR="000122C8" w:rsidRPr="00ED62F4">
        <w:rPr>
          <w:rFonts w:ascii="Arial" w:hAnsi="Arial" w:cs="KFGQPC Uthman Taha Naskh"/>
          <w:sz w:val="36"/>
          <w:szCs w:val="36"/>
          <w:rtl/>
        </w:rPr>
        <w:t>منها خلقتهم وفيها أعيدهم ومنها أخرجهم تارة</w:t>
      </w:r>
      <w:r w:rsidR="00070400" w:rsidRPr="00ED62F4">
        <w:rPr>
          <w:rFonts w:ascii="Arial" w:hAnsi="Arial" w:cs="KFGQPC Uthman Taha Naskh"/>
          <w:sz w:val="36"/>
          <w:szCs w:val="36"/>
          <w:rtl/>
        </w:rPr>
        <w:t xml:space="preserve"> </w:t>
      </w:r>
      <w:r w:rsidR="000122C8" w:rsidRPr="00ED62F4">
        <w:rPr>
          <w:rFonts w:ascii="Arial" w:hAnsi="Arial" w:cs="KFGQPC Uthman Taha Naskh"/>
          <w:sz w:val="36"/>
          <w:szCs w:val="36"/>
          <w:rtl/>
        </w:rPr>
        <w:t xml:space="preserve">أخرى، فتطرح روحه من السماء طرحاً حتى تقع في جسده ثم </w:t>
      </w:r>
      <w:r w:rsidR="00070400" w:rsidRPr="00ED62F4">
        <w:rPr>
          <w:rFonts w:ascii="Arial" w:hAnsi="Arial" w:cs="KFGQPC Uthman Taha Naskh"/>
          <w:sz w:val="36"/>
          <w:szCs w:val="36"/>
          <w:rtl/>
        </w:rPr>
        <w:t>قرأ: ﴿</w:t>
      </w:r>
      <w:r w:rsidR="000E08E1" w:rsidRPr="00ED62F4">
        <w:rPr>
          <w:rFonts w:ascii="Arial" w:hAnsi="Arial" w:cs="KFGQPC Uthman Taha Naskh"/>
          <w:sz w:val="36"/>
          <w:szCs w:val="36"/>
          <w:rtl/>
        </w:rPr>
        <w:t>وَمَن يُشْرِكْ بِاللَّهِ فَكَأَنَّمَا خَرَّ مِنَ السَّمَاءِ فَتَخْطَفُهُ الطَّيْرُ أَوْ تَهْوِي بِهِ الرِّيحُ فِي مَكَانٍ سَحِيقٍ</w:t>
      </w:r>
      <w:r w:rsidR="00070400" w:rsidRPr="00ED62F4">
        <w:rPr>
          <w:rFonts w:ascii="Arial" w:hAnsi="Arial" w:cs="KFGQPC Uthman Taha Naskh"/>
          <w:sz w:val="36"/>
          <w:szCs w:val="36"/>
          <w:rtl/>
        </w:rPr>
        <w:t>﴾</w:t>
      </w:r>
      <w:r w:rsidR="000E08E1" w:rsidRPr="00ED62F4">
        <w:rPr>
          <w:rFonts w:ascii="Arial" w:hAnsi="Arial" w:cs="KFGQPC Uthman Taha Naskh"/>
          <w:sz w:val="36"/>
          <w:szCs w:val="36"/>
          <w:vertAlign w:val="superscript"/>
          <w:rtl/>
        </w:rPr>
        <w:t>(</w:t>
      </w:r>
      <w:r w:rsidR="000E08E1" w:rsidRPr="00ED62F4">
        <w:rPr>
          <w:rStyle w:val="FootnoteReference"/>
          <w:rFonts w:ascii="Arial" w:hAnsi="Arial" w:cs="KFGQPC Uthman Taha Naskh"/>
          <w:sz w:val="36"/>
          <w:szCs w:val="36"/>
          <w:rtl/>
        </w:rPr>
        <w:footnoteReference w:id="33"/>
      </w:r>
      <w:r w:rsidR="000E08E1" w:rsidRPr="00ED62F4">
        <w:rPr>
          <w:rFonts w:ascii="Arial" w:hAnsi="Arial" w:cs="KFGQPC Uthman Taha Naskh"/>
          <w:sz w:val="36"/>
          <w:szCs w:val="36"/>
          <w:vertAlign w:val="superscript"/>
          <w:rtl/>
        </w:rPr>
        <w:t>)</w:t>
      </w:r>
      <w:r w:rsidR="0010718B" w:rsidRPr="00ED62F4">
        <w:rPr>
          <w:rFonts w:ascii="Arial" w:hAnsi="Arial" w:cs="KFGQPC Uthman Taha Naskh"/>
          <w:sz w:val="36"/>
          <w:szCs w:val="36"/>
          <w:rtl/>
        </w:rPr>
        <w:t>، فتعاد روحه في جسده، قال: فإنه ليسمع خفق نعال أصحابه إذا ولوا عنه ويأتيه ملكان شديدا الإن</w:t>
      </w:r>
      <w:r w:rsidR="00713CDA" w:rsidRPr="00ED62F4">
        <w:rPr>
          <w:rFonts w:ascii="Arial" w:hAnsi="Arial" w:cs="KFGQPC Uthman Taha Naskh"/>
          <w:sz w:val="36"/>
          <w:szCs w:val="36"/>
          <w:rtl/>
        </w:rPr>
        <w:t>تهار فينتهرانه ويجلسانه، فيقولان له: من ربك؟ فيقول: هاه هاه لا أدري</w:t>
      </w:r>
      <w:r w:rsidR="00ED230B" w:rsidRPr="00ED62F4">
        <w:rPr>
          <w:rFonts w:ascii="Arial" w:hAnsi="Arial" w:cs="KFGQPC Uthman Taha Naskh"/>
          <w:sz w:val="36"/>
          <w:szCs w:val="36"/>
          <w:rtl/>
        </w:rPr>
        <w:t xml:space="preserve">، فيقولان: مادينك؟ فيقول: هاه هاه </w:t>
      </w:r>
      <w:r w:rsidR="00ED230B" w:rsidRPr="00ED62F4">
        <w:rPr>
          <w:rFonts w:ascii="Arial" w:hAnsi="Arial" w:cs="KFGQPC Uthman Taha Naskh"/>
          <w:sz w:val="36"/>
          <w:szCs w:val="36"/>
          <w:vertAlign w:val="superscript"/>
          <w:rtl/>
        </w:rPr>
        <w:t>(</w:t>
      </w:r>
      <w:r w:rsidR="00ED230B" w:rsidRPr="00ED62F4">
        <w:rPr>
          <w:rStyle w:val="FootnoteReference"/>
          <w:rFonts w:ascii="Arial" w:hAnsi="Arial" w:cs="KFGQPC Uthman Taha Naskh"/>
          <w:sz w:val="36"/>
          <w:szCs w:val="36"/>
          <w:rtl/>
        </w:rPr>
        <w:footnoteReference w:id="34"/>
      </w:r>
      <w:r w:rsidR="00ED230B" w:rsidRPr="00ED62F4">
        <w:rPr>
          <w:rFonts w:ascii="Arial" w:hAnsi="Arial" w:cs="KFGQPC Uthman Taha Naskh"/>
          <w:sz w:val="36"/>
          <w:szCs w:val="36"/>
          <w:vertAlign w:val="superscript"/>
          <w:rtl/>
        </w:rPr>
        <w:t>)</w:t>
      </w:r>
      <w:r w:rsidR="00ED230B" w:rsidRPr="00ED62F4">
        <w:rPr>
          <w:rFonts w:ascii="Arial" w:hAnsi="Arial" w:cs="KFGQPC Uthman Taha Naskh"/>
          <w:sz w:val="36"/>
          <w:szCs w:val="36"/>
          <w:rtl/>
        </w:rPr>
        <w:t xml:space="preserve"> لا أدري</w:t>
      </w:r>
      <w:r w:rsidR="009E483B" w:rsidRPr="00ED62F4">
        <w:rPr>
          <w:rFonts w:ascii="Arial" w:hAnsi="Arial" w:cs="KFGQPC Uthman Taha Naskh"/>
          <w:sz w:val="36"/>
          <w:szCs w:val="36"/>
          <w:rtl/>
        </w:rPr>
        <w:t>! فيقولان: فما تقول في هذا الرجل الذي بعث فيكم؟</w:t>
      </w:r>
      <w:r w:rsidR="006F3287" w:rsidRPr="00ED62F4">
        <w:rPr>
          <w:rFonts w:ascii="Arial" w:hAnsi="Arial" w:cs="KFGQPC Uthman Taha Naskh"/>
          <w:sz w:val="36"/>
          <w:szCs w:val="36"/>
          <w:rtl/>
        </w:rPr>
        <w:t xml:space="preserve"> فلا يهتدي لاسمه، فيقال: محمد؟ فيقول: هاه هاه لا أدري!</w:t>
      </w:r>
      <w:r w:rsidR="00A675AD" w:rsidRPr="00ED62F4">
        <w:rPr>
          <w:rFonts w:ascii="Arial" w:hAnsi="Arial" w:cs="KFGQPC Uthman Taha Naskh"/>
          <w:sz w:val="36"/>
          <w:szCs w:val="36"/>
          <w:rtl/>
        </w:rPr>
        <w:t xml:space="preserve"> سمعت الناس يقولون ذاك! قال: فيقال: لا دريت، ولا تلوت، فينادي مناد من السماء أن كذب، فافرشوا له من النار وافتحوا له باباً إلى النار، </w:t>
      </w:r>
      <w:r w:rsidR="001E79AD" w:rsidRPr="00ED62F4">
        <w:rPr>
          <w:rFonts w:ascii="Arial" w:hAnsi="Arial" w:cs="KFGQPC Uthman Taha Naskh"/>
          <w:sz w:val="36"/>
          <w:szCs w:val="36"/>
          <w:rtl/>
        </w:rPr>
        <w:t>فيأتيه من حرها وسمومها، ويضيق عليه فبره حتى تختلف فيه أضلاعه، ويأتيه (وفي رواية: ويمثل له) رجل قبيح الوجه قبيح الثياب منتن</w:t>
      </w:r>
      <w:r w:rsidR="0066063C" w:rsidRPr="00ED62F4">
        <w:rPr>
          <w:rFonts w:ascii="Arial" w:hAnsi="Arial" w:cs="KFGQPC Uthman Taha Naskh"/>
          <w:sz w:val="36"/>
          <w:szCs w:val="36"/>
          <w:rtl/>
        </w:rPr>
        <w:t xml:space="preserve"> الريح، فيقول: أبشر بالذي يسوؤك، هذا يومك الذي كنت </w:t>
      </w:r>
      <w:r w:rsidR="00AB6417" w:rsidRPr="00ED62F4">
        <w:rPr>
          <w:rFonts w:ascii="Arial" w:hAnsi="Arial" w:cs="KFGQPC Uthman Taha Naskh"/>
          <w:sz w:val="36"/>
          <w:szCs w:val="36"/>
          <w:rtl/>
        </w:rPr>
        <w:t xml:space="preserve">توعد، فيقول: وأنت، فبشرك الله بالشر، من أنت؟ فوجهك الوجه </w:t>
      </w:r>
      <w:r w:rsidR="005A0E5F" w:rsidRPr="00ED62F4">
        <w:rPr>
          <w:rFonts w:ascii="Arial" w:hAnsi="Arial" w:cs="KFGQPC Uthman Taha Naskh"/>
          <w:sz w:val="36"/>
          <w:szCs w:val="36"/>
          <w:rtl/>
        </w:rPr>
        <w:t xml:space="preserve">يجئ بالشر! </w:t>
      </w:r>
      <w:r w:rsidR="005A0E5F" w:rsidRPr="00ED62F4">
        <w:rPr>
          <w:rFonts w:ascii="Arial" w:hAnsi="Arial" w:cs="KFGQPC Uthman Taha Naskh"/>
          <w:sz w:val="36"/>
          <w:szCs w:val="36"/>
          <w:rtl/>
        </w:rPr>
        <w:lastRenderedPageBreak/>
        <w:t>فيقول: أنا عملك الخبيث فوالله ما عل</w:t>
      </w:r>
      <w:r w:rsidR="00BE1D87" w:rsidRPr="00ED62F4">
        <w:rPr>
          <w:rFonts w:ascii="Arial" w:hAnsi="Arial" w:cs="KFGQPC Uthman Taha Naskh"/>
          <w:sz w:val="36"/>
          <w:szCs w:val="36"/>
          <w:rtl/>
        </w:rPr>
        <w:t>مت إلا كنت بطيئاً عن طاعة الله سريعاً إلى معصية الله، فجزاك الله شراً، ثم يقيض له أعمى أصم أبكم ف</w:t>
      </w:r>
      <w:r w:rsidR="00DB03D3" w:rsidRPr="00ED62F4">
        <w:rPr>
          <w:rFonts w:ascii="Arial" w:hAnsi="Arial" w:cs="KFGQPC Uthman Taha Naskh"/>
          <w:sz w:val="36"/>
          <w:szCs w:val="36"/>
          <w:rtl/>
        </w:rPr>
        <w:t xml:space="preserve">ي يده مرزبة! لو ضرب بها جبل كان تراباً، فيضربه ضربة حتى يصير بها تراباً، ثم يعيده الله كما </w:t>
      </w:r>
      <w:r w:rsidR="00745F47" w:rsidRPr="00ED62F4">
        <w:rPr>
          <w:rFonts w:ascii="Arial" w:hAnsi="Arial" w:cs="KFGQPC Uthman Taha Naskh"/>
          <w:sz w:val="36"/>
          <w:szCs w:val="36"/>
          <w:rtl/>
        </w:rPr>
        <w:t>كان فيضربه ضربة أخرى، فيصيح صيحة يسمعها كل شيء إلا الثقلين، ثم يفتح له باب</w:t>
      </w:r>
      <w:r w:rsidR="00F9674E" w:rsidRPr="00ED62F4">
        <w:rPr>
          <w:rFonts w:ascii="Arial" w:hAnsi="Arial" w:cs="KFGQPC Uthman Taha Naskh"/>
          <w:sz w:val="36"/>
          <w:szCs w:val="36"/>
          <w:rtl/>
        </w:rPr>
        <w:t xml:space="preserve"> من النار، ويمهد من فرش النار، فيقول: رب لا تقم </w:t>
      </w:r>
      <w:r w:rsidR="001E2F4F" w:rsidRPr="00ED62F4">
        <w:rPr>
          <w:rFonts w:ascii="Arial" w:hAnsi="Arial" w:cs="KFGQPC Uthman Taha Naskh"/>
          <w:sz w:val="36"/>
          <w:szCs w:val="36"/>
          <w:rtl/>
        </w:rPr>
        <w:t>الساعة»</w:t>
      </w:r>
      <w:r w:rsidR="001E2F4F" w:rsidRPr="00ED62F4">
        <w:rPr>
          <w:rFonts w:ascii="Arial" w:hAnsi="Arial" w:cs="KFGQPC Uthman Taha Naskh"/>
          <w:sz w:val="36"/>
          <w:szCs w:val="36"/>
          <w:vertAlign w:val="superscript"/>
          <w:rtl/>
        </w:rPr>
        <w:t xml:space="preserve"> (</w:t>
      </w:r>
      <w:r w:rsidR="00A337B1" w:rsidRPr="00ED62F4">
        <w:rPr>
          <w:rStyle w:val="FootnoteReference"/>
          <w:rFonts w:ascii="Arial" w:hAnsi="Arial" w:cs="KFGQPC Uthman Taha Naskh"/>
          <w:sz w:val="36"/>
          <w:szCs w:val="36"/>
          <w:rtl/>
        </w:rPr>
        <w:footnoteReference w:id="35"/>
      </w:r>
      <w:r w:rsidR="00660B07" w:rsidRPr="00ED62F4">
        <w:rPr>
          <w:rFonts w:ascii="Arial" w:hAnsi="Arial" w:cs="KFGQPC Uthman Taha Naskh"/>
          <w:sz w:val="36"/>
          <w:szCs w:val="36"/>
          <w:vertAlign w:val="superscript"/>
          <w:rtl/>
        </w:rPr>
        <w:t>)</w:t>
      </w:r>
      <w:r w:rsidR="00660B07" w:rsidRPr="00ED62F4">
        <w:rPr>
          <w:rFonts w:ascii="Arial" w:hAnsi="Arial" w:cs="KFGQPC Uthman Taha Naskh"/>
          <w:sz w:val="36"/>
          <w:szCs w:val="36"/>
          <w:rtl/>
        </w:rPr>
        <w:t>.</w:t>
      </w:r>
    </w:p>
    <w:p w14:paraId="5C31B125" w14:textId="2C0ABE0F" w:rsidR="00660B07" w:rsidRPr="00ED62F4" w:rsidRDefault="00660B07" w:rsidP="00036DD8">
      <w:pPr>
        <w:tabs>
          <w:tab w:val="left" w:pos="2841"/>
        </w:tabs>
        <w:ind w:left="360"/>
        <w:jc w:val="both"/>
        <w:rPr>
          <w:rFonts w:ascii="Arial" w:hAnsi="Arial" w:cs="KFGQPC Uthman Taha Naskh"/>
          <w:sz w:val="36"/>
          <w:szCs w:val="36"/>
          <w:rtl/>
        </w:rPr>
      </w:pPr>
      <w:r w:rsidRPr="00ED62F4">
        <w:rPr>
          <w:rFonts w:ascii="Arial" w:hAnsi="Arial" w:cs="KFGQPC Uthman Taha Naskh"/>
          <w:sz w:val="36"/>
          <w:szCs w:val="36"/>
          <w:rtl/>
        </w:rPr>
        <w:t xml:space="preserve">في هذا الحديث ونحوه دلالة واضحة على أن الإنسان يُسأل عن أصول التوحيد، فيقال له: من ربك؟ وما دينك؟ ومن نبيك؟، فالمسلم يقول: ربي الله، والإسلام ديني، ومحمد ﷺ نبيي، وهذا معنى قوله تعال: </w:t>
      </w:r>
      <w:r w:rsidR="00263506" w:rsidRPr="00ED62F4">
        <w:rPr>
          <w:rFonts w:ascii="Arial" w:hAnsi="Arial" w:cs="KFGQPC Uthman Taha Naskh"/>
          <w:sz w:val="36"/>
          <w:szCs w:val="36"/>
          <w:rtl/>
        </w:rPr>
        <w:t>﴿يُثَبِّتُ</w:t>
      </w:r>
      <w:r w:rsidR="0050361F" w:rsidRPr="00ED62F4">
        <w:rPr>
          <w:rFonts w:ascii="Arial" w:hAnsi="Arial" w:cs="KFGQPC Uthman Taha Naskh"/>
          <w:sz w:val="36"/>
          <w:szCs w:val="36"/>
          <w:rtl/>
        </w:rPr>
        <w:t xml:space="preserve"> اللَّهُ الَّذِينَ آمَنُوا بِالْقَوْلِ الثَّابِتِ فِي الْحَيَاةِ الدُّنْيَا وَفِي </w:t>
      </w:r>
      <w:r w:rsidR="00F21D2E" w:rsidRPr="00ED62F4">
        <w:rPr>
          <w:rFonts w:ascii="Arial" w:hAnsi="Arial" w:cs="KFGQPC Uthman Taha Naskh"/>
          <w:sz w:val="36"/>
          <w:szCs w:val="36"/>
          <w:rtl/>
        </w:rPr>
        <w:t>الْآخِرَةِ﴾</w:t>
      </w:r>
      <w:r w:rsidR="00F21D2E" w:rsidRPr="00ED62F4">
        <w:rPr>
          <w:rFonts w:ascii="Arial" w:hAnsi="Arial" w:cs="KFGQPC Uthman Taha Naskh"/>
          <w:sz w:val="36"/>
          <w:szCs w:val="36"/>
          <w:vertAlign w:val="superscript"/>
          <w:rtl/>
        </w:rPr>
        <w:t xml:space="preserve"> (</w:t>
      </w:r>
      <w:r w:rsidR="0050361F" w:rsidRPr="00ED62F4">
        <w:rPr>
          <w:rStyle w:val="FootnoteReference"/>
          <w:rFonts w:ascii="Arial" w:hAnsi="Arial" w:cs="KFGQPC Uthman Taha Naskh"/>
          <w:sz w:val="36"/>
          <w:szCs w:val="36"/>
          <w:rtl/>
        </w:rPr>
        <w:footnoteReference w:id="36"/>
      </w:r>
      <w:r w:rsidR="0050361F" w:rsidRPr="00ED62F4">
        <w:rPr>
          <w:rFonts w:ascii="Arial" w:hAnsi="Arial" w:cs="KFGQPC Uthman Taha Naskh"/>
          <w:sz w:val="36"/>
          <w:szCs w:val="36"/>
          <w:vertAlign w:val="superscript"/>
          <w:rtl/>
        </w:rPr>
        <w:t>)</w:t>
      </w:r>
      <w:r w:rsidR="00263506" w:rsidRPr="00ED62F4">
        <w:rPr>
          <w:rFonts w:ascii="Arial" w:hAnsi="Arial" w:cs="KFGQPC Uthman Taha Naskh"/>
          <w:sz w:val="36"/>
          <w:szCs w:val="36"/>
          <w:rtl/>
        </w:rPr>
        <w:t>، فعلى الإنسان ذكراً كان أو أنثى أن يعرف:</w:t>
      </w:r>
    </w:p>
    <w:p w14:paraId="6D170411" w14:textId="66372644" w:rsidR="00F21D2E" w:rsidRPr="00ED62F4" w:rsidRDefault="00F21D2E" w:rsidP="00036DD8">
      <w:pPr>
        <w:tabs>
          <w:tab w:val="left" w:pos="2841"/>
        </w:tabs>
        <w:ind w:left="360"/>
        <w:jc w:val="both"/>
        <w:rPr>
          <w:rFonts w:ascii="Arial" w:hAnsi="Arial" w:cs="KFGQPC Uthman Taha Naskh"/>
          <w:b/>
          <w:bCs/>
          <w:sz w:val="36"/>
          <w:szCs w:val="36"/>
          <w:rtl/>
        </w:rPr>
      </w:pPr>
      <w:r w:rsidRPr="00ED62F4">
        <w:rPr>
          <w:rFonts w:ascii="Arial" w:hAnsi="Arial" w:cs="KFGQPC Uthman Taha Naskh"/>
          <w:b/>
          <w:bCs/>
          <w:sz w:val="36"/>
          <w:szCs w:val="36"/>
          <w:rtl/>
        </w:rPr>
        <w:t>الأصل الأول:</w:t>
      </w:r>
    </w:p>
    <w:p w14:paraId="684621C8" w14:textId="79550BC6" w:rsidR="00750A57" w:rsidRPr="00ED62F4" w:rsidRDefault="00B24FCF" w:rsidP="00036DD8">
      <w:pPr>
        <w:tabs>
          <w:tab w:val="left" w:pos="2841"/>
        </w:tabs>
        <w:ind w:left="360"/>
        <w:jc w:val="both"/>
        <w:rPr>
          <w:rFonts w:ascii="Arial" w:hAnsi="Arial" w:cs="KFGQPC Uthman Taha Naskh"/>
          <w:sz w:val="36"/>
          <w:szCs w:val="36"/>
          <w:rtl/>
        </w:rPr>
      </w:pPr>
      <w:r w:rsidRPr="00ED62F4">
        <w:rPr>
          <w:rFonts w:ascii="Arial" w:hAnsi="Arial" w:cs="KFGQPC Uthman Taha Naskh"/>
          <w:sz w:val="36"/>
          <w:szCs w:val="36"/>
          <w:rtl/>
        </w:rPr>
        <w:t xml:space="preserve">أن الله ربه الذي خلقه ورزقه وأسبغ عليه نعمه، وأنه لم يخلقه عبثاً ولم يتركه </w:t>
      </w:r>
      <w:r w:rsidR="002A7A2B" w:rsidRPr="00ED62F4">
        <w:rPr>
          <w:rFonts w:ascii="Arial" w:hAnsi="Arial" w:cs="KFGQPC Uthman Taha Naskh"/>
          <w:sz w:val="36"/>
          <w:szCs w:val="36"/>
          <w:rtl/>
        </w:rPr>
        <w:t>هملاً</w:t>
      </w:r>
      <w:r w:rsidR="00AC3E63" w:rsidRPr="00ED62F4">
        <w:rPr>
          <w:rFonts w:ascii="Arial" w:hAnsi="Arial" w:cs="KFGQPC Uthman Taha Naskh"/>
          <w:sz w:val="36"/>
          <w:szCs w:val="36"/>
          <w:rtl/>
        </w:rPr>
        <w:t xml:space="preserve"> </w:t>
      </w:r>
      <w:r w:rsidRPr="00ED62F4">
        <w:rPr>
          <w:rFonts w:ascii="Arial" w:hAnsi="Arial" w:cs="KFGQPC Uthman Taha Naskh"/>
          <w:sz w:val="36"/>
          <w:szCs w:val="36"/>
          <w:rtl/>
        </w:rPr>
        <w:t>بل أرسل الرسل إليه رسولاً يتلو علي</w:t>
      </w:r>
      <w:r w:rsidR="00AE340A" w:rsidRPr="00ED62F4">
        <w:rPr>
          <w:rFonts w:ascii="Arial" w:hAnsi="Arial" w:cs="KFGQPC Uthman Taha Naskh"/>
          <w:sz w:val="36"/>
          <w:szCs w:val="36"/>
          <w:rtl/>
        </w:rPr>
        <w:t>ه آيات الله ليدله على الصراط الله خلقه لعبا</w:t>
      </w:r>
      <w:r w:rsidR="0050194F" w:rsidRPr="00ED62F4">
        <w:rPr>
          <w:rFonts w:ascii="Arial" w:hAnsi="Arial" w:cs="KFGQPC Uthman Taha Naskh"/>
          <w:sz w:val="36"/>
          <w:szCs w:val="36"/>
          <w:rtl/>
        </w:rPr>
        <w:t>دته وحده، قال تعالى: ﴿</w:t>
      </w:r>
      <w:r w:rsidR="00D66ECD" w:rsidRPr="00ED62F4">
        <w:rPr>
          <w:rFonts w:ascii="Arial" w:hAnsi="Arial" w:cs="KFGQPC Uthman Taha Naskh"/>
          <w:sz w:val="36"/>
          <w:szCs w:val="36"/>
          <w:rtl/>
        </w:rPr>
        <w:t xml:space="preserve">وَمَا خَلَقْتُ الْجِنَّ وَالْإِنسَ إِلَّا </w:t>
      </w:r>
      <w:r w:rsidR="00750A57" w:rsidRPr="00ED62F4">
        <w:rPr>
          <w:rFonts w:ascii="Arial" w:hAnsi="Arial" w:cs="KFGQPC Uthman Taha Naskh"/>
          <w:sz w:val="36"/>
          <w:szCs w:val="36"/>
          <w:rtl/>
        </w:rPr>
        <w:t>لِيَعْبُدُونِ﴾</w:t>
      </w:r>
      <w:r w:rsidR="00750A57" w:rsidRPr="00ED62F4">
        <w:rPr>
          <w:rFonts w:ascii="Arial" w:hAnsi="Arial" w:cs="KFGQPC Uthman Taha Naskh"/>
          <w:sz w:val="36"/>
          <w:szCs w:val="36"/>
          <w:vertAlign w:val="superscript"/>
          <w:rtl/>
        </w:rPr>
        <w:t xml:space="preserve"> (</w:t>
      </w:r>
      <w:r w:rsidR="00AA26BE" w:rsidRPr="00ED62F4">
        <w:rPr>
          <w:rStyle w:val="FootnoteReference"/>
          <w:rFonts w:ascii="Arial" w:hAnsi="Arial" w:cs="KFGQPC Uthman Taha Naskh"/>
          <w:sz w:val="36"/>
          <w:szCs w:val="36"/>
          <w:rtl/>
        </w:rPr>
        <w:footnoteReference w:id="37"/>
      </w:r>
      <w:r w:rsidR="00AA26BE" w:rsidRPr="00ED62F4">
        <w:rPr>
          <w:rFonts w:ascii="Arial" w:hAnsi="Arial" w:cs="KFGQPC Uthman Taha Naskh"/>
          <w:sz w:val="36"/>
          <w:szCs w:val="36"/>
          <w:vertAlign w:val="superscript"/>
          <w:rtl/>
        </w:rPr>
        <w:t>)</w:t>
      </w:r>
      <w:r w:rsidR="00AA26BE" w:rsidRPr="00ED62F4">
        <w:rPr>
          <w:rFonts w:ascii="Arial" w:hAnsi="Arial" w:cs="KFGQPC Uthman Taha Naskh"/>
          <w:sz w:val="36"/>
          <w:szCs w:val="36"/>
          <w:rtl/>
        </w:rPr>
        <w:t>، وقال: ﴿</w:t>
      </w:r>
      <w:r w:rsidR="00906851" w:rsidRPr="00ED62F4">
        <w:rPr>
          <w:rFonts w:ascii="Arial" w:hAnsi="Arial" w:cs="KFGQPC Uthman Taha Naskh"/>
          <w:sz w:val="36"/>
          <w:szCs w:val="36"/>
          <w:rtl/>
        </w:rPr>
        <w:t xml:space="preserve">وَلَقَدْ بَعَثْنَا فِي كُلِّ أُمَّةٍ رَّسُولًا أَنِ اعْبُدُوا اللَّهَ وَاجْتَنِبُوا </w:t>
      </w:r>
      <w:r w:rsidR="002A7A2B" w:rsidRPr="00ED62F4">
        <w:rPr>
          <w:rFonts w:ascii="Arial" w:hAnsi="Arial" w:cs="KFGQPC Uthman Taha Naskh"/>
          <w:sz w:val="36"/>
          <w:szCs w:val="36"/>
          <w:rtl/>
        </w:rPr>
        <w:t>الطَّاغُوتَ﴾</w:t>
      </w:r>
      <w:r w:rsidR="002A7A2B" w:rsidRPr="00ED62F4">
        <w:rPr>
          <w:rFonts w:ascii="Arial" w:hAnsi="Arial" w:cs="KFGQPC Uthman Taha Naskh"/>
          <w:sz w:val="36"/>
          <w:szCs w:val="36"/>
          <w:vertAlign w:val="superscript"/>
          <w:rtl/>
        </w:rPr>
        <w:t xml:space="preserve"> (</w:t>
      </w:r>
      <w:r w:rsidR="00906851" w:rsidRPr="00ED62F4">
        <w:rPr>
          <w:rStyle w:val="FootnoteReference"/>
          <w:rFonts w:ascii="Arial" w:hAnsi="Arial" w:cs="KFGQPC Uthman Taha Naskh"/>
          <w:sz w:val="36"/>
          <w:szCs w:val="36"/>
          <w:rtl/>
        </w:rPr>
        <w:footnoteReference w:id="38"/>
      </w:r>
      <w:r w:rsidR="00906851" w:rsidRPr="00ED62F4">
        <w:rPr>
          <w:rFonts w:ascii="Arial" w:hAnsi="Arial" w:cs="KFGQPC Uthman Taha Naskh"/>
          <w:sz w:val="36"/>
          <w:szCs w:val="36"/>
          <w:vertAlign w:val="superscript"/>
          <w:rtl/>
        </w:rPr>
        <w:t>)</w:t>
      </w:r>
      <w:r w:rsidR="00750A57" w:rsidRPr="00ED62F4">
        <w:rPr>
          <w:rFonts w:ascii="Arial" w:hAnsi="Arial" w:cs="KFGQPC Uthman Taha Naskh"/>
          <w:sz w:val="36"/>
          <w:szCs w:val="36"/>
          <w:rtl/>
        </w:rPr>
        <w:t>.</w:t>
      </w:r>
    </w:p>
    <w:p w14:paraId="57FA1576" w14:textId="61033EBB" w:rsidR="002A7A2B" w:rsidRPr="00ED62F4" w:rsidRDefault="00AC3E63" w:rsidP="00036DD8">
      <w:pPr>
        <w:tabs>
          <w:tab w:val="left" w:pos="2841"/>
        </w:tabs>
        <w:ind w:left="360"/>
        <w:jc w:val="both"/>
        <w:rPr>
          <w:rFonts w:ascii="Arial" w:hAnsi="Arial" w:cs="KFGQPC Uthman Taha Naskh"/>
          <w:sz w:val="36"/>
          <w:szCs w:val="36"/>
          <w:rtl/>
        </w:rPr>
      </w:pPr>
      <w:r w:rsidRPr="00ED62F4">
        <w:rPr>
          <w:rFonts w:ascii="Arial" w:hAnsi="Arial" w:cs="KFGQPC Uthman Taha Naskh"/>
          <w:sz w:val="36"/>
          <w:szCs w:val="36"/>
          <w:rtl/>
        </w:rPr>
        <w:lastRenderedPageBreak/>
        <w:t xml:space="preserve">فإن عرفت أن الله خلقك لعبادته فاعلم أنه لا يرضى أن يُعبَد </w:t>
      </w:r>
      <w:r w:rsidR="003117EA" w:rsidRPr="00ED62F4">
        <w:rPr>
          <w:rFonts w:ascii="Arial" w:hAnsi="Arial" w:cs="KFGQPC Uthman Taha Naskh"/>
          <w:sz w:val="36"/>
          <w:szCs w:val="36"/>
          <w:rtl/>
        </w:rPr>
        <w:t>غيرُه ولا يُعبد ويُشركَ معه في عبادته أحد، قال تعالى: ﴿</w:t>
      </w:r>
      <w:r w:rsidR="00AA5B4D" w:rsidRPr="00ED62F4">
        <w:rPr>
          <w:rFonts w:ascii="Arial" w:hAnsi="Arial" w:cs="KFGQPC Uthman Taha Naskh"/>
          <w:sz w:val="36"/>
          <w:szCs w:val="36"/>
          <w:rtl/>
        </w:rPr>
        <w:t xml:space="preserve">إِنَّ اللَّهَ لَا يَغْفِرُ أَن يُشْرَكَ بِهِ وَيَغْفِرُ مَا دُونَ ذَٰلِكَ لِمَن </w:t>
      </w:r>
      <w:r w:rsidR="00F66203" w:rsidRPr="00ED62F4">
        <w:rPr>
          <w:rFonts w:ascii="Arial" w:hAnsi="Arial" w:cs="KFGQPC Uthman Taha Naskh"/>
          <w:sz w:val="36"/>
          <w:szCs w:val="36"/>
          <w:rtl/>
        </w:rPr>
        <w:t>يَشَاءُ﴾</w:t>
      </w:r>
      <w:r w:rsidR="00F66203" w:rsidRPr="00ED62F4">
        <w:rPr>
          <w:rFonts w:ascii="Arial" w:hAnsi="Arial" w:cs="KFGQPC Uthman Taha Naskh"/>
          <w:sz w:val="36"/>
          <w:szCs w:val="36"/>
          <w:vertAlign w:val="superscript"/>
          <w:rtl/>
        </w:rPr>
        <w:t xml:space="preserve"> (</w:t>
      </w:r>
      <w:r w:rsidR="00AA5B4D" w:rsidRPr="00ED62F4">
        <w:rPr>
          <w:rStyle w:val="FootnoteReference"/>
          <w:rFonts w:ascii="Arial" w:hAnsi="Arial" w:cs="KFGQPC Uthman Taha Naskh"/>
          <w:sz w:val="36"/>
          <w:szCs w:val="36"/>
          <w:rtl/>
        </w:rPr>
        <w:footnoteReference w:id="39"/>
      </w:r>
      <w:r w:rsidR="00AA5B4D" w:rsidRPr="00ED62F4">
        <w:rPr>
          <w:rFonts w:ascii="Arial" w:hAnsi="Arial" w:cs="KFGQPC Uthman Taha Naskh"/>
          <w:sz w:val="36"/>
          <w:szCs w:val="36"/>
          <w:vertAlign w:val="superscript"/>
          <w:rtl/>
        </w:rPr>
        <w:t>)</w:t>
      </w:r>
      <w:r w:rsidR="000B5AED" w:rsidRPr="00ED62F4">
        <w:rPr>
          <w:rFonts w:ascii="Arial" w:hAnsi="Arial" w:cs="KFGQPC Uthman Taha Naskh"/>
          <w:sz w:val="36"/>
          <w:szCs w:val="36"/>
          <w:rtl/>
        </w:rPr>
        <w:t>، وقال: ﴿</w:t>
      </w:r>
      <w:r w:rsidR="00F66203" w:rsidRPr="00ED62F4">
        <w:rPr>
          <w:rFonts w:ascii="Arial" w:hAnsi="Arial" w:cs="KFGQPC Uthman Taha Naskh"/>
          <w:sz w:val="36"/>
          <w:szCs w:val="36"/>
          <w:rtl/>
        </w:rPr>
        <w:t>وَأَنَّ الْمَسَاجِدَ لِلَّهِ فَلَا تَدْعُوا مَعَ اللَّهِ أَحَدًا﴾</w:t>
      </w:r>
      <w:r w:rsidR="00F66203" w:rsidRPr="00ED62F4">
        <w:rPr>
          <w:rFonts w:ascii="Arial" w:hAnsi="Arial" w:cs="KFGQPC Uthman Taha Naskh"/>
          <w:sz w:val="36"/>
          <w:szCs w:val="36"/>
          <w:vertAlign w:val="superscript"/>
          <w:rtl/>
        </w:rPr>
        <w:t xml:space="preserve"> (</w:t>
      </w:r>
      <w:r w:rsidR="00F66203" w:rsidRPr="00ED62F4">
        <w:rPr>
          <w:rStyle w:val="FootnoteReference"/>
          <w:rFonts w:ascii="Arial" w:hAnsi="Arial" w:cs="KFGQPC Uthman Taha Naskh"/>
          <w:sz w:val="36"/>
          <w:szCs w:val="36"/>
          <w:rtl/>
        </w:rPr>
        <w:footnoteReference w:id="40"/>
      </w:r>
      <w:r w:rsidR="00F66203" w:rsidRPr="00ED62F4">
        <w:rPr>
          <w:rFonts w:ascii="Arial" w:hAnsi="Arial" w:cs="KFGQPC Uthman Taha Naskh"/>
          <w:sz w:val="36"/>
          <w:szCs w:val="36"/>
          <w:vertAlign w:val="superscript"/>
          <w:rtl/>
        </w:rPr>
        <w:t>)</w:t>
      </w:r>
      <w:r w:rsidR="000F0B1D" w:rsidRPr="00ED62F4">
        <w:rPr>
          <w:rFonts w:ascii="Arial" w:hAnsi="Arial" w:cs="KFGQPC Uthman Taha Naskh"/>
          <w:sz w:val="36"/>
          <w:szCs w:val="36"/>
          <w:rtl/>
        </w:rPr>
        <w:t>، وعُلمَ أنه يُحب عباده المؤمنين، ولا يحب الكافرين، فلذلك يجب على المسلم أن يحب</w:t>
      </w:r>
      <w:r w:rsidR="00110C7A" w:rsidRPr="00ED62F4">
        <w:rPr>
          <w:rFonts w:ascii="Arial" w:hAnsi="Arial" w:cs="KFGQPC Uthman Taha Naskh"/>
          <w:sz w:val="36"/>
          <w:szCs w:val="36"/>
          <w:rtl/>
        </w:rPr>
        <w:t xml:space="preserve"> ما</w:t>
      </w:r>
      <w:r w:rsidR="00EC41C0" w:rsidRPr="00ED62F4">
        <w:rPr>
          <w:rFonts w:ascii="Arial" w:hAnsi="Arial" w:cs="KFGQPC Uthman Taha Naskh"/>
          <w:sz w:val="36"/>
          <w:szCs w:val="36"/>
          <w:rtl/>
        </w:rPr>
        <w:t xml:space="preserve"> </w:t>
      </w:r>
      <w:r w:rsidR="00110C7A" w:rsidRPr="00ED62F4">
        <w:rPr>
          <w:rFonts w:ascii="Arial" w:hAnsi="Arial" w:cs="KFGQPC Uthman Taha Naskh"/>
          <w:sz w:val="36"/>
          <w:szCs w:val="36"/>
          <w:rtl/>
        </w:rPr>
        <w:t xml:space="preserve">يحبه الله ويكره ما يكرهه الله ويعادي الكافرين لما يحملونه من الكفر والشرك في قلوبهم، فهذه مسائل </w:t>
      </w:r>
      <w:r w:rsidR="00EC41C0" w:rsidRPr="00ED62F4">
        <w:rPr>
          <w:rFonts w:ascii="Arial" w:hAnsi="Arial" w:cs="KFGQPC Uthman Taha Naskh"/>
          <w:sz w:val="36"/>
          <w:szCs w:val="36"/>
          <w:rtl/>
        </w:rPr>
        <w:t>ثلاث لابد من العلم بها:</w:t>
      </w:r>
    </w:p>
    <w:p w14:paraId="6115390F" w14:textId="12535AF8" w:rsidR="00EC41C0" w:rsidRPr="00ED62F4" w:rsidRDefault="00EC41C0" w:rsidP="005C2084">
      <w:pPr>
        <w:pStyle w:val="ListParagraph"/>
        <w:numPr>
          <w:ilvl w:val="0"/>
          <w:numId w:val="2"/>
        </w:numPr>
        <w:tabs>
          <w:tab w:val="left" w:pos="2841"/>
        </w:tabs>
        <w:rPr>
          <w:rFonts w:ascii="Arial" w:hAnsi="Arial" w:cs="KFGQPC Uthman Taha Naskh"/>
          <w:sz w:val="36"/>
          <w:szCs w:val="36"/>
        </w:rPr>
      </w:pPr>
      <w:r w:rsidRPr="00ED62F4">
        <w:rPr>
          <w:rFonts w:ascii="Arial" w:hAnsi="Arial" w:cs="KFGQPC Uthman Taha Naskh"/>
          <w:sz w:val="36"/>
          <w:szCs w:val="36"/>
          <w:rtl/>
        </w:rPr>
        <w:t xml:space="preserve">أنّ الله خلق الخلق لعبادته، وأنه لم يخلقهم سدىً ولم يتركهم هملاً </w:t>
      </w:r>
      <w:r w:rsidR="00DB6DCF" w:rsidRPr="00ED62F4">
        <w:rPr>
          <w:rFonts w:ascii="Arial" w:hAnsi="Arial" w:cs="KFGQPC Uthman Taha Naskh"/>
          <w:sz w:val="36"/>
          <w:szCs w:val="36"/>
          <w:rtl/>
        </w:rPr>
        <w:t>بل أرسل إليهم رسلاً من أطاعه دخل الجن</w:t>
      </w:r>
      <w:r w:rsidR="00850A39" w:rsidRPr="00ED62F4">
        <w:rPr>
          <w:rFonts w:ascii="Arial" w:hAnsi="Arial" w:cs="KFGQPC Uthman Taha Naskh"/>
          <w:sz w:val="36"/>
          <w:szCs w:val="36"/>
          <w:rtl/>
        </w:rPr>
        <w:t xml:space="preserve">ة، ومن عصاه دخل النار، وأمره بأن يدعوهم إلى عبادة الله وحده، وأن يجتنبوا عبادة الطاغوت، والطاغوت هو كل ما </w:t>
      </w:r>
      <w:r w:rsidR="00912CBC" w:rsidRPr="00ED62F4">
        <w:rPr>
          <w:rFonts w:ascii="Arial" w:hAnsi="Arial" w:cs="KFGQPC Uthman Taha Naskh"/>
          <w:sz w:val="36"/>
          <w:szCs w:val="36"/>
          <w:rtl/>
        </w:rPr>
        <w:t xml:space="preserve">تجاوز به العبد حده من متبوع أو معبود أو </w:t>
      </w:r>
      <w:r w:rsidR="00912CBC" w:rsidRPr="00ED62F4">
        <w:rPr>
          <w:rFonts w:ascii="Arial" w:hAnsi="Arial" w:cs="KFGQPC Uthman Taha Naskh"/>
          <w:spacing w:val="23"/>
          <w:sz w:val="36"/>
          <w:szCs w:val="36"/>
          <w:fitText w:val="4156" w:id="-1666881536"/>
          <w:rtl/>
        </w:rPr>
        <w:t>مطاع،</w:t>
      </w:r>
      <w:r w:rsidR="005C2084" w:rsidRPr="00ED62F4">
        <w:rPr>
          <w:rFonts w:ascii="Arial" w:hAnsi="Arial" w:cs="KFGQPC Uthman Taha Naskh" w:hint="cs"/>
          <w:spacing w:val="23"/>
          <w:sz w:val="36"/>
          <w:szCs w:val="36"/>
          <w:fitText w:val="4156" w:id="-1666881536"/>
          <w:rtl/>
        </w:rPr>
        <w:t xml:space="preserve"> </w:t>
      </w:r>
      <w:r w:rsidR="00912CBC" w:rsidRPr="00ED62F4">
        <w:rPr>
          <w:rFonts w:ascii="Arial" w:hAnsi="Arial" w:cs="KFGQPC Uthman Taha Naskh"/>
          <w:spacing w:val="23"/>
          <w:sz w:val="36"/>
          <w:szCs w:val="36"/>
          <w:fitText w:val="4156" w:id="-1666881536"/>
          <w:rtl/>
        </w:rPr>
        <w:t>ورؤوس الطواغيت خمسة</w:t>
      </w:r>
      <w:r w:rsidR="00912CBC" w:rsidRPr="00ED62F4">
        <w:rPr>
          <w:rFonts w:ascii="Arial" w:hAnsi="Arial" w:cs="KFGQPC Uthman Taha Naskh"/>
          <w:spacing w:val="32"/>
          <w:sz w:val="36"/>
          <w:szCs w:val="36"/>
          <w:fitText w:val="4156" w:id="-1666881536"/>
          <w:rtl/>
        </w:rPr>
        <w:t>:</w:t>
      </w:r>
      <w:r w:rsidR="000C1361" w:rsidRPr="00ED62F4">
        <w:rPr>
          <w:rFonts w:ascii="Arial" w:hAnsi="Arial" w:cs="KFGQPC Uthman Taha Naskh"/>
          <w:sz w:val="36"/>
          <w:szCs w:val="36"/>
          <w:rtl/>
        </w:rPr>
        <w:br/>
      </w:r>
      <w:r w:rsidR="000C1361" w:rsidRPr="00ED62F4">
        <w:rPr>
          <w:rFonts w:ascii="Arial" w:hAnsi="Arial" w:cs="KFGQPC Uthman Taha Naskh"/>
          <w:spacing w:val="5"/>
          <w:w w:val="89"/>
          <w:sz w:val="36"/>
          <w:szCs w:val="36"/>
          <w:fitText w:val="4156" w:id="-1666881535"/>
          <w:rtl/>
        </w:rPr>
        <w:t>أ- إبليس الذي لعنه الله وطرده من رحمته</w:t>
      </w:r>
      <w:r w:rsidR="000C1361" w:rsidRPr="00ED62F4">
        <w:rPr>
          <w:rFonts w:ascii="Arial" w:hAnsi="Arial" w:cs="KFGQPC Uthman Taha Naskh"/>
          <w:spacing w:val="29"/>
          <w:w w:val="89"/>
          <w:sz w:val="36"/>
          <w:szCs w:val="36"/>
          <w:fitText w:val="4156" w:id="-1666881535"/>
          <w:rtl/>
        </w:rPr>
        <w:t>.</w:t>
      </w:r>
      <w:r w:rsidR="000C1361" w:rsidRPr="00ED62F4">
        <w:rPr>
          <w:rFonts w:ascii="Arial" w:hAnsi="Arial" w:cs="KFGQPC Uthman Taha Naskh"/>
          <w:sz w:val="36"/>
          <w:szCs w:val="36"/>
          <w:rtl/>
        </w:rPr>
        <w:br/>
        <w:t>د-</w:t>
      </w:r>
      <w:r w:rsidR="00D3693C" w:rsidRPr="00ED62F4">
        <w:rPr>
          <w:rFonts w:ascii="Arial" w:hAnsi="Arial" w:cs="KFGQPC Uthman Taha Naskh"/>
          <w:sz w:val="36"/>
          <w:szCs w:val="36"/>
          <w:rtl/>
        </w:rPr>
        <w:t xml:space="preserve"> من دعا الناس لعبادة نفسه.</w:t>
      </w:r>
      <w:r w:rsidR="00D3693C" w:rsidRPr="00ED62F4">
        <w:rPr>
          <w:rFonts w:ascii="Arial" w:hAnsi="Arial" w:cs="KFGQPC Uthman Taha Naskh"/>
          <w:sz w:val="36"/>
          <w:szCs w:val="36"/>
          <w:rtl/>
        </w:rPr>
        <w:br/>
        <w:t>ب- من عُبد وهو راض.</w:t>
      </w:r>
      <w:r w:rsidR="00D3693C" w:rsidRPr="00ED62F4">
        <w:rPr>
          <w:rFonts w:ascii="Arial" w:hAnsi="Arial" w:cs="KFGQPC Uthman Taha Naskh"/>
          <w:sz w:val="36"/>
          <w:szCs w:val="36"/>
          <w:rtl/>
        </w:rPr>
        <w:br/>
        <w:t>هـ- من ادعى شيئاً من علم الغيب.</w:t>
      </w:r>
      <w:r w:rsidR="00D3693C" w:rsidRPr="00ED62F4">
        <w:rPr>
          <w:rFonts w:ascii="Arial" w:hAnsi="Arial" w:cs="KFGQPC Uthman Taha Naskh"/>
          <w:sz w:val="36"/>
          <w:szCs w:val="36"/>
          <w:rtl/>
        </w:rPr>
        <w:br/>
        <w:t>جـ- من حكم بغير ما أنزل الله</w:t>
      </w:r>
      <w:r w:rsidR="002D4A45" w:rsidRPr="00ED62F4">
        <w:rPr>
          <w:rFonts w:ascii="Arial" w:hAnsi="Arial" w:cs="KFGQPC Uthman Taha Naskh"/>
          <w:sz w:val="36"/>
          <w:szCs w:val="36"/>
          <w:rtl/>
        </w:rPr>
        <w:t>.</w:t>
      </w:r>
    </w:p>
    <w:p w14:paraId="2F8BFCD1" w14:textId="77777777" w:rsidR="002D77DF" w:rsidRPr="00ED62F4" w:rsidRDefault="002D4A45" w:rsidP="00036DD8">
      <w:pPr>
        <w:pStyle w:val="ListParagraph"/>
        <w:numPr>
          <w:ilvl w:val="0"/>
          <w:numId w:val="2"/>
        </w:numPr>
        <w:tabs>
          <w:tab w:val="left" w:pos="2841"/>
        </w:tabs>
        <w:jc w:val="both"/>
        <w:rPr>
          <w:rFonts w:ascii="Arial" w:hAnsi="Arial" w:cs="KFGQPC Uthman Taha Naskh"/>
          <w:sz w:val="36"/>
          <w:szCs w:val="36"/>
        </w:rPr>
      </w:pPr>
      <w:r w:rsidRPr="00ED62F4">
        <w:rPr>
          <w:rFonts w:ascii="Arial" w:hAnsi="Arial" w:cs="KFGQPC Uthman Taha Naskh"/>
          <w:sz w:val="36"/>
          <w:szCs w:val="36"/>
          <w:rtl/>
        </w:rPr>
        <w:lastRenderedPageBreak/>
        <w:t xml:space="preserve">وأن الله لا يرضى أن يُشرَكَ به شيئاً في جميع أنواع العبادة من صلاة وصيام وصدقة وركوع </w:t>
      </w:r>
      <w:r w:rsidR="002D77DF" w:rsidRPr="00ED62F4">
        <w:rPr>
          <w:rFonts w:ascii="Arial" w:hAnsi="Arial" w:cs="KFGQPC Uthman Taha Naskh"/>
          <w:sz w:val="36"/>
          <w:szCs w:val="36"/>
          <w:rtl/>
        </w:rPr>
        <w:t>وسجود وخوف ورجاء واستعانة واستغاثة في ما لا يقدر عليه إلا الله.</w:t>
      </w:r>
    </w:p>
    <w:p w14:paraId="6F8D30BC" w14:textId="7A43F8D0" w:rsidR="002D4A45" w:rsidRPr="00ED62F4" w:rsidRDefault="002D4A45" w:rsidP="00036DD8">
      <w:pPr>
        <w:pStyle w:val="ListParagraph"/>
        <w:numPr>
          <w:ilvl w:val="0"/>
          <w:numId w:val="2"/>
        </w:numPr>
        <w:tabs>
          <w:tab w:val="left" w:pos="2841"/>
        </w:tabs>
        <w:jc w:val="both"/>
        <w:rPr>
          <w:rFonts w:ascii="Arial" w:hAnsi="Arial" w:cs="KFGQPC Uthman Taha Naskh"/>
          <w:sz w:val="36"/>
          <w:szCs w:val="36"/>
          <w:rtl/>
        </w:rPr>
      </w:pPr>
      <w:r w:rsidRPr="00ED62F4">
        <w:rPr>
          <w:rFonts w:ascii="Arial" w:hAnsi="Arial" w:cs="KFGQPC Uthman Taha Naskh"/>
          <w:sz w:val="36"/>
          <w:szCs w:val="36"/>
          <w:rtl/>
        </w:rPr>
        <w:t xml:space="preserve"> </w:t>
      </w:r>
      <w:r w:rsidR="00442248" w:rsidRPr="00ED62F4">
        <w:rPr>
          <w:rFonts w:ascii="Arial" w:hAnsi="Arial" w:cs="KFGQPC Uthman Taha Naskh"/>
          <w:sz w:val="36"/>
          <w:szCs w:val="36"/>
          <w:rtl/>
        </w:rPr>
        <w:t xml:space="preserve">وأنه لا بد من موالاة أولياء الله المؤمنين ومحبتهم ونصرتهم والترحم عليهم والدعاء لهم والاستغفار، خاصة أهل بيت الرسول ﷺ </w:t>
      </w:r>
      <w:r w:rsidR="00CE2776" w:rsidRPr="00ED62F4">
        <w:rPr>
          <w:rFonts w:ascii="Arial" w:hAnsi="Arial" w:cs="KFGQPC Uthman Taha Naskh"/>
          <w:sz w:val="36"/>
          <w:szCs w:val="36"/>
          <w:rtl/>
        </w:rPr>
        <w:t>وهم قرابته من بني هاشم وأفضلهم علي بن أبي طالب -رضي الله عنه- وابنا</w:t>
      </w:r>
      <w:r w:rsidR="001923E8" w:rsidRPr="00ED62F4">
        <w:rPr>
          <w:rFonts w:ascii="Arial" w:hAnsi="Arial" w:cs="KFGQPC Uthman Taha Naskh"/>
          <w:sz w:val="36"/>
          <w:szCs w:val="36"/>
          <w:rtl/>
        </w:rPr>
        <w:t xml:space="preserve">ه الحسن والحسين وعمه العباس -رضي الله عنهم- ويدخل من أهل بيت الرسول -ﷺ- </w:t>
      </w:r>
      <w:r w:rsidR="00286EA5" w:rsidRPr="00ED62F4">
        <w:rPr>
          <w:rFonts w:ascii="Arial" w:hAnsi="Arial" w:cs="KFGQPC Uthman Taha Naskh"/>
          <w:sz w:val="36"/>
          <w:szCs w:val="36"/>
          <w:rtl/>
        </w:rPr>
        <w:t xml:space="preserve">أزواجه أمهات المؤمنين وكذلك صحابته أجمعين إبتداءً </w:t>
      </w:r>
      <w:r w:rsidR="00102BA5" w:rsidRPr="00ED62F4">
        <w:rPr>
          <w:rFonts w:ascii="Arial" w:hAnsi="Arial" w:cs="KFGQPC Uthman Taha Naskh"/>
          <w:sz w:val="36"/>
          <w:szCs w:val="36"/>
          <w:rtl/>
        </w:rPr>
        <w:t>بالخلفاء الراشدين: أبي بكر، وعمر، وعثمان، وعلي، ثم العشرة المب</w:t>
      </w:r>
      <w:r w:rsidR="002335AF" w:rsidRPr="00ED62F4">
        <w:rPr>
          <w:rFonts w:ascii="Arial" w:hAnsi="Arial" w:cs="KFGQPC Uthman Taha Naskh"/>
          <w:sz w:val="36"/>
          <w:szCs w:val="36"/>
          <w:rtl/>
        </w:rPr>
        <w:t xml:space="preserve">شّرين بالجنة ثم بقية الصحابة أجمعين وبعد ذلك عامة المسلمين </w:t>
      </w:r>
      <w:r w:rsidR="00092548" w:rsidRPr="00ED62F4">
        <w:rPr>
          <w:rFonts w:ascii="Arial" w:hAnsi="Arial" w:cs="KFGQPC Uthman Taha Naskh"/>
          <w:sz w:val="36"/>
          <w:szCs w:val="36"/>
          <w:rtl/>
        </w:rPr>
        <w:t>وأنه لا بد من معاداة أعداء الله من الكفار وأعوانهم الذين يدّعون الإسلام وهم لا يع</w:t>
      </w:r>
      <w:r w:rsidR="00116707" w:rsidRPr="00ED62F4">
        <w:rPr>
          <w:rFonts w:ascii="Arial" w:hAnsi="Arial" w:cs="KFGQPC Uthman Taha Naskh"/>
          <w:sz w:val="36"/>
          <w:szCs w:val="36"/>
          <w:rtl/>
        </w:rPr>
        <w:t xml:space="preserve">ملون بأحكامه ولا يحترمون أهله، ولكن هذه العداوة لا تبيح لنا ظلمهم بأخذ أموالهم وانتهاك أعراضهم </w:t>
      </w:r>
      <w:r w:rsidR="004B0259" w:rsidRPr="00ED62F4">
        <w:rPr>
          <w:rFonts w:ascii="Arial" w:hAnsi="Arial" w:cs="KFGQPC Uthman Taha Naskh"/>
          <w:sz w:val="36"/>
          <w:szCs w:val="36"/>
          <w:rtl/>
        </w:rPr>
        <w:t>ما لم يكونو</w:t>
      </w:r>
      <w:r w:rsidR="0082055A" w:rsidRPr="00ED62F4">
        <w:rPr>
          <w:rFonts w:ascii="Arial" w:hAnsi="Arial" w:cs="KFGQPC Uthman Taha Naskh"/>
          <w:sz w:val="36"/>
          <w:szCs w:val="36"/>
          <w:rtl/>
        </w:rPr>
        <w:t>ا</w:t>
      </w:r>
      <w:r w:rsidR="004B0259" w:rsidRPr="00ED62F4">
        <w:rPr>
          <w:rFonts w:ascii="Arial" w:hAnsi="Arial" w:cs="KFGQPC Uthman Taha Naskh"/>
          <w:sz w:val="36"/>
          <w:szCs w:val="36"/>
          <w:rtl/>
        </w:rPr>
        <w:t xml:space="preserve"> محاربين لنا، بل يجب علينا دعوتهم ودلالتهم على الخي</w:t>
      </w:r>
      <w:r w:rsidR="00256827" w:rsidRPr="00ED62F4">
        <w:rPr>
          <w:rFonts w:ascii="Arial" w:hAnsi="Arial" w:cs="KFGQPC Uthman Taha Naskh"/>
          <w:sz w:val="36"/>
          <w:szCs w:val="36"/>
          <w:rtl/>
        </w:rPr>
        <w:t>ر</w:t>
      </w:r>
      <w:r w:rsidR="004B0259" w:rsidRPr="00ED62F4">
        <w:rPr>
          <w:rFonts w:ascii="Arial" w:hAnsi="Arial" w:cs="KFGQPC Uthman Taha Naskh"/>
          <w:sz w:val="36"/>
          <w:szCs w:val="36"/>
          <w:rtl/>
        </w:rPr>
        <w:t>، وحفظ حقوقهم والنصح</w:t>
      </w:r>
      <w:r w:rsidR="0082055A" w:rsidRPr="00ED62F4">
        <w:rPr>
          <w:rFonts w:ascii="Arial" w:hAnsi="Arial" w:cs="KFGQPC Uthman Taha Naskh"/>
          <w:sz w:val="36"/>
          <w:szCs w:val="36"/>
          <w:rtl/>
        </w:rPr>
        <w:t xml:space="preserve"> لهم، قال تعالى: ﴿</w:t>
      </w:r>
      <w:r w:rsidR="00DF47E9" w:rsidRPr="00ED62F4">
        <w:rPr>
          <w:rFonts w:ascii="Arial" w:hAnsi="Arial" w:cs="KFGQPC Uthman Taha Naskh"/>
          <w:sz w:val="36"/>
          <w:szCs w:val="36"/>
          <w:rtl/>
        </w:rPr>
        <w:t xml:space="preserve"> لَّا يَنْهَاكُمُ اللَّهُ عَنِ الَّذِينَ لَمْ يُقَاتِلُوكُمْ فِي الدِّينِ وَلَمْ يُخْرِجُوكُم مِّن دِيَارِكُمْ أَن تَبَرُّوهُمْ وَتُقْسِطُوا إِلَيْهِمْ </w:t>
      </w:r>
      <w:r w:rsidR="00DF47E9" w:rsidRPr="00ED62F4">
        <w:rPr>
          <w:rFonts w:ascii="Arial" w:hAnsi="Arial" w:cs="Arial" w:hint="cs"/>
          <w:sz w:val="36"/>
          <w:szCs w:val="36"/>
          <w:rtl/>
        </w:rPr>
        <w:t>ۚ</w:t>
      </w:r>
      <w:r w:rsidR="00DF47E9" w:rsidRPr="00ED62F4">
        <w:rPr>
          <w:rFonts w:ascii="Arial" w:hAnsi="Arial" w:cs="KFGQPC Uthman Taha Naskh"/>
          <w:sz w:val="36"/>
          <w:szCs w:val="36"/>
          <w:rtl/>
        </w:rPr>
        <w:t xml:space="preserve"> </w:t>
      </w:r>
      <w:r w:rsidR="00DF47E9" w:rsidRPr="00ED62F4">
        <w:rPr>
          <w:rFonts w:ascii="Arial" w:hAnsi="Arial" w:cs="KFGQPC Uthman Taha Naskh" w:hint="cs"/>
          <w:sz w:val="36"/>
          <w:szCs w:val="36"/>
          <w:rtl/>
        </w:rPr>
        <w:t>إِنَّ</w:t>
      </w:r>
      <w:r w:rsidR="00DF47E9" w:rsidRPr="00ED62F4">
        <w:rPr>
          <w:rFonts w:ascii="Arial" w:hAnsi="Arial" w:cs="KFGQPC Uthman Taha Naskh"/>
          <w:sz w:val="36"/>
          <w:szCs w:val="36"/>
          <w:rtl/>
        </w:rPr>
        <w:t xml:space="preserve"> </w:t>
      </w:r>
      <w:r w:rsidR="00DF47E9" w:rsidRPr="00ED62F4">
        <w:rPr>
          <w:rFonts w:ascii="Arial" w:hAnsi="Arial" w:cs="KFGQPC Uthman Taha Naskh" w:hint="cs"/>
          <w:sz w:val="36"/>
          <w:szCs w:val="36"/>
          <w:rtl/>
        </w:rPr>
        <w:t>اللَّهَ</w:t>
      </w:r>
      <w:r w:rsidR="00DF47E9" w:rsidRPr="00ED62F4">
        <w:rPr>
          <w:rFonts w:ascii="Arial" w:hAnsi="Arial" w:cs="KFGQPC Uthman Taha Naskh"/>
          <w:sz w:val="36"/>
          <w:szCs w:val="36"/>
          <w:rtl/>
        </w:rPr>
        <w:t xml:space="preserve"> </w:t>
      </w:r>
      <w:r w:rsidR="00DF47E9" w:rsidRPr="00ED62F4">
        <w:rPr>
          <w:rFonts w:ascii="Arial" w:hAnsi="Arial" w:cs="KFGQPC Uthman Taha Naskh" w:hint="cs"/>
          <w:sz w:val="36"/>
          <w:szCs w:val="36"/>
          <w:rtl/>
        </w:rPr>
        <w:t>يُحِبُّ</w:t>
      </w:r>
      <w:r w:rsidR="00DF47E9" w:rsidRPr="00ED62F4">
        <w:rPr>
          <w:rFonts w:ascii="Arial" w:hAnsi="Arial" w:cs="KFGQPC Uthman Taha Naskh"/>
          <w:sz w:val="36"/>
          <w:szCs w:val="36"/>
          <w:rtl/>
        </w:rPr>
        <w:t xml:space="preserve"> </w:t>
      </w:r>
      <w:r w:rsidR="00DF47E9" w:rsidRPr="00ED62F4">
        <w:rPr>
          <w:rFonts w:ascii="Arial" w:hAnsi="Arial" w:cs="KFGQPC Uthman Taha Naskh" w:hint="cs"/>
          <w:sz w:val="36"/>
          <w:szCs w:val="36"/>
          <w:rtl/>
        </w:rPr>
        <w:t>الْمُقْسِطِينَ</w:t>
      </w:r>
      <w:r w:rsidR="00DF47E9" w:rsidRPr="00ED62F4">
        <w:rPr>
          <w:rFonts w:ascii="Arial" w:hAnsi="Arial" w:cs="KFGQPC Uthman Taha Naskh"/>
          <w:sz w:val="36"/>
          <w:szCs w:val="36"/>
          <w:rtl/>
        </w:rPr>
        <w:t xml:space="preserve"> </w:t>
      </w:r>
      <w:r w:rsidR="00DF47E9" w:rsidRPr="00ED62F4">
        <w:rPr>
          <w:rFonts w:ascii="Arial" w:hAnsi="Arial" w:cs="Arial" w:hint="cs"/>
          <w:sz w:val="36"/>
          <w:szCs w:val="36"/>
          <w:rtl/>
        </w:rPr>
        <w:t>۝</w:t>
      </w:r>
      <w:r w:rsidR="00DF47E9" w:rsidRPr="00ED62F4">
        <w:rPr>
          <w:rFonts w:ascii="Arial" w:hAnsi="Arial" w:cs="KFGQPC Uthman Taha Naskh"/>
          <w:sz w:val="36"/>
          <w:szCs w:val="36"/>
          <w:rtl/>
        </w:rPr>
        <w:t xml:space="preserve"> </w:t>
      </w:r>
      <w:r w:rsidR="00B6248C" w:rsidRPr="00ED62F4">
        <w:rPr>
          <w:rFonts w:ascii="Arial" w:hAnsi="Arial" w:cs="KFGQPC Uthman Taha Naskh"/>
          <w:sz w:val="36"/>
          <w:szCs w:val="36"/>
          <w:rtl/>
        </w:rPr>
        <w:t xml:space="preserve">إِنَّمَا يَنْهَاكُمُ اللَّهُ عَنِ الَّذِينَ قَاتَلُوكُمْ فِي الدِّينِ وَأَخْرَجُوكُم مِّن دِيَارِكُمْ وَظَاهَرُوا عَلَىٰ إِخْرَاجِكُمْ أَن تَوَلَّوْهُمْ </w:t>
      </w:r>
      <w:r w:rsidR="00B6248C" w:rsidRPr="00ED62F4">
        <w:rPr>
          <w:rFonts w:ascii="Arial" w:hAnsi="Arial" w:cs="Arial" w:hint="cs"/>
          <w:sz w:val="36"/>
          <w:szCs w:val="36"/>
          <w:rtl/>
        </w:rPr>
        <w:t>ۚ</w:t>
      </w:r>
      <w:r w:rsidR="00B6248C" w:rsidRPr="00ED62F4">
        <w:rPr>
          <w:rFonts w:ascii="Arial" w:hAnsi="Arial" w:cs="KFGQPC Uthman Taha Naskh"/>
          <w:sz w:val="36"/>
          <w:szCs w:val="36"/>
          <w:rtl/>
        </w:rPr>
        <w:t xml:space="preserve"> </w:t>
      </w:r>
      <w:r w:rsidR="00B6248C" w:rsidRPr="00ED62F4">
        <w:rPr>
          <w:rFonts w:ascii="Arial" w:hAnsi="Arial" w:cs="KFGQPC Uthman Taha Naskh" w:hint="cs"/>
          <w:sz w:val="36"/>
          <w:szCs w:val="36"/>
          <w:rtl/>
        </w:rPr>
        <w:t>وَمَن</w:t>
      </w:r>
      <w:r w:rsidR="00B6248C" w:rsidRPr="00ED62F4">
        <w:rPr>
          <w:rFonts w:ascii="Arial" w:hAnsi="Arial" w:cs="KFGQPC Uthman Taha Naskh"/>
          <w:sz w:val="36"/>
          <w:szCs w:val="36"/>
          <w:rtl/>
        </w:rPr>
        <w:t xml:space="preserve"> </w:t>
      </w:r>
      <w:r w:rsidR="00B6248C" w:rsidRPr="00ED62F4">
        <w:rPr>
          <w:rFonts w:ascii="Arial" w:hAnsi="Arial" w:cs="KFGQPC Uthman Taha Naskh" w:hint="cs"/>
          <w:sz w:val="36"/>
          <w:szCs w:val="36"/>
          <w:rtl/>
        </w:rPr>
        <w:t>يَتَوَلَّهُمْ</w:t>
      </w:r>
      <w:r w:rsidR="00B6248C" w:rsidRPr="00ED62F4">
        <w:rPr>
          <w:rFonts w:ascii="Arial" w:hAnsi="Arial" w:cs="KFGQPC Uthman Taha Naskh"/>
          <w:sz w:val="36"/>
          <w:szCs w:val="36"/>
          <w:rtl/>
        </w:rPr>
        <w:t xml:space="preserve"> </w:t>
      </w:r>
      <w:r w:rsidR="00B6248C" w:rsidRPr="00ED62F4">
        <w:rPr>
          <w:rFonts w:ascii="Arial" w:hAnsi="Arial" w:cs="KFGQPC Uthman Taha Naskh" w:hint="cs"/>
          <w:sz w:val="36"/>
          <w:szCs w:val="36"/>
          <w:rtl/>
        </w:rPr>
        <w:t>فَأُولَٰئِكَ</w:t>
      </w:r>
      <w:r w:rsidR="00B6248C" w:rsidRPr="00ED62F4">
        <w:rPr>
          <w:rFonts w:ascii="Arial" w:hAnsi="Arial" w:cs="KFGQPC Uthman Taha Naskh"/>
          <w:sz w:val="36"/>
          <w:szCs w:val="36"/>
          <w:rtl/>
        </w:rPr>
        <w:t xml:space="preserve"> </w:t>
      </w:r>
      <w:r w:rsidR="00B6248C" w:rsidRPr="00ED62F4">
        <w:rPr>
          <w:rFonts w:ascii="Arial" w:hAnsi="Arial" w:cs="KFGQPC Uthman Taha Naskh" w:hint="cs"/>
          <w:sz w:val="36"/>
          <w:szCs w:val="36"/>
          <w:rtl/>
        </w:rPr>
        <w:t>هُمُ</w:t>
      </w:r>
      <w:r w:rsidR="00B6248C" w:rsidRPr="00ED62F4">
        <w:rPr>
          <w:rFonts w:ascii="Arial" w:hAnsi="Arial" w:cs="KFGQPC Uthman Taha Naskh"/>
          <w:sz w:val="36"/>
          <w:szCs w:val="36"/>
          <w:rtl/>
        </w:rPr>
        <w:t xml:space="preserve"> الظَّالِمُونَ</w:t>
      </w:r>
      <w:r w:rsidR="0082055A" w:rsidRPr="00ED62F4">
        <w:rPr>
          <w:rFonts w:ascii="Arial" w:hAnsi="Arial" w:cs="KFGQPC Uthman Taha Naskh"/>
          <w:sz w:val="36"/>
          <w:szCs w:val="36"/>
          <w:rtl/>
        </w:rPr>
        <w:t>﴾</w:t>
      </w:r>
      <w:r w:rsidR="00B6248C" w:rsidRPr="00ED62F4">
        <w:rPr>
          <w:rFonts w:ascii="Arial" w:hAnsi="Arial" w:cs="KFGQPC Uthman Taha Naskh"/>
          <w:sz w:val="36"/>
          <w:szCs w:val="36"/>
          <w:vertAlign w:val="superscript"/>
          <w:rtl/>
        </w:rPr>
        <w:t>(</w:t>
      </w:r>
      <w:r w:rsidR="00B6248C" w:rsidRPr="00ED62F4">
        <w:rPr>
          <w:rStyle w:val="FootnoteReference"/>
          <w:rFonts w:ascii="Arial" w:hAnsi="Arial" w:cs="KFGQPC Uthman Taha Naskh"/>
          <w:sz w:val="36"/>
          <w:szCs w:val="36"/>
          <w:rtl/>
        </w:rPr>
        <w:footnoteReference w:id="41"/>
      </w:r>
      <w:r w:rsidR="00B6248C" w:rsidRPr="00ED62F4">
        <w:rPr>
          <w:rFonts w:ascii="Arial" w:hAnsi="Arial" w:cs="KFGQPC Uthman Taha Naskh"/>
          <w:sz w:val="36"/>
          <w:szCs w:val="36"/>
          <w:vertAlign w:val="superscript"/>
          <w:rtl/>
        </w:rPr>
        <w:t>)</w:t>
      </w:r>
      <w:r w:rsidR="00B6248C" w:rsidRPr="00ED62F4">
        <w:rPr>
          <w:rFonts w:ascii="Arial" w:hAnsi="Arial" w:cs="KFGQPC Uthman Taha Naskh"/>
          <w:sz w:val="36"/>
          <w:szCs w:val="36"/>
          <w:rtl/>
        </w:rPr>
        <w:t>، وقال تعالى:</w:t>
      </w:r>
      <w:r w:rsidR="00AF672E" w:rsidRPr="00ED62F4">
        <w:rPr>
          <w:rFonts w:ascii="Arial" w:hAnsi="Arial" w:cs="KFGQPC Uthman Taha Naskh"/>
          <w:sz w:val="36"/>
          <w:szCs w:val="36"/>
          <w:rtl/>
        </w:rPr>
        <w:t xml:space="preserve"> ﴿</w:t>
      </w:r>
      <w:r w:rsidR="00D96E76" w:rsidRPr="00ED62F4">
        <w:rPr>
          <w:rFonts w:ascii="Arial" w:hAnsi="Arial" w:cs="KFGQPC Uthman Taha Naskh"/>
          <w:sz w:val="36"/>
          <w:szCs w:val="36"/>
          <w:rtl/>
        </w:rPr>
        <w:t xml:space="preserve"> لَّا تَجِدُ قَوْمًا يُؤْمِنُونَ بِاللَّهِ وَالْيَوْمِ الْآخِرِ يُوَادُّونَ مَنْ حَادَّ اللَّهَ وَرَسُولَهُ وَلَوْ كَانُوا آبَاءَهُمْ أَوْ أَبْنَاءَهُمْ أَوْ إِخْوَانَهُمْ أَوْ عَشِيرَتَهُمْ </w:t>
      </w:r>
      <w:r w:rsidR="00D96E76" w:rsidRPr="00ED62F4">
        <w:rPr>
          <w:rFonts w:ascii="Arial" w:hAnsi="Arial" w:cs="Arial" w:hint="cs"/>
          <w:sz w:val="36"/>
          <w:szCs w:val="36"/>
          <w:rtl/>
        </w:rPr>
        <w:t>ۚ</w:t>
      </w:r>
      <w:r w:rsidR="00AF672E" w:rsidRPr="00ED62F4">
        <w:rPr>
          <w:rFonts w:ascii="Arial" w:hAnsi="Arial" w:cs="KFGQPC Uthman Taha Naskh"/>
          <w:sz w:val="36"/>
          <w:szCs w:val="36"/>
          <w:rtl/>
        </w:rPr>
        <w:t>﴾</w:t>
      </w:r>
      <w:r w:rsidR="00424CA5" w:rsidRPr="00ED62F4">
        <w:rPr>
          <w:rFonts w:ascii="Arial" w:hAnsi="Arial" w:cs="KFGQPC Uthman Taha Naskh"/>
          <w:sz w:val="36"/>
          <w:szCs w:val="36"/>
          <w:vertAlign w:val="superscript"/>
          <w:rtl/>
        </w:rPr>
        <w:t>(</w:t>
      </w:r>
      <w:r w:rsidR="00424CA5" w:rsidRPr="00ED62F4">
        <w:rPr>
          <w:rStyle w:val="FootnoteReference"/>
          <w:rFonts w:ascii="Arial" w:hAnsi="Arial" w:cs="KFGQPC Uthman Taha Naskh"/>
          <w:sz w:val="36"/>
          <w:szCs w:val="36"/>
          <w:rtl/>
        </w:rPr>
        <w:footnoteReference w:id="42"/>
      </w:r>
      <w:r w:rsidR="00424CA5" w:rsidRPr="00ED62F4">
        <w:rPr>
          <w:rFonts w:ascii="Arial" w:hAnsi="Arial" w:cs="KFGQPC Uthman Taha Naskh"/>
          <w:sz w:val="36"/>
          <w:szCs w:val="36"/>
          <w:vertAlign w:val="superscript"/>
          <w:rtl/>
        </w:rPr>
        <w:t>)</w:t>
      </w:r>
      <w:r w:rsidR="00424CA5" w:rsidRPr="00ED62F4">
        <w:rPr>
          <w:rFonts w:ascii="Arial" w:hAnsi="Arial" w:cs="KFGQPC Uthman Taha Naskh"/>
          <w:sz w:val="36"/>
          <w:szCs w:val="36"/>
          <w:rtl/>
        </w:rPr>
        <w:t xml:space="preserve">، وقال </w:t>
      </w:r>
      <w:r w:rsidR="00424CA5" w:rsidRPr="00ED62F4">
        <w:rPr>
          <w:rFonts w:ascii="Arial" w:hAnsi="Arial" w:cs="KFGQPC Uthman Taha Naskh"/>
          <w:sz w:val="36"/>
          <w:szCs w:val="36"/>
          <w:rtl/>
        </w:rPr>
        <w:lastRenderedPageBreak/>
        <w:t>تعالى: ﴿</w:t>
      </w:r>
      <w:r w:rsidR="00E95D22" w:rsidRPr="00ED62F4">
        <w:rPr>
          <w:rFonts w:ascii="Arial" w:hAnsi="Arial" w:cs="KFGQPC Uthman Taha Naskh"/>
          <w:sz w:val="36"/>
          <w:szCs w:val="36"/>
          <w:rtl/>
        </w:rPr>
        <w:t xml:space="preserve"> وَإِنْ أَحَدٌ مِّنَ الْمُشْرِكِينَ اسْتَجَارَكَ فَأَجِرْهُ حَتَّىٰ يَسْمَعَ كَلَامَ اللَّهِ ثُمَّ أَبْلِغْهُ مَأْمَنَهُ </w:t>
      </w:r>
      <w:r w:rsidR="00E95D22" w:rsidRPr="00ED62F4">
        <w:rPr>
          <w:rFonts w:ascii="Arial" w:hAnsi="Arial" w:cs="Arial" w:hint="cs"/>
          <w:sz w:val="36"/>
          <w:szCs w:val="36"/>
          <w:rtl/>
        </w:rPr>
        <w:t>ۚ</w:t>
      </w:r>
      <w:r w:rsidR="00E95D22" w:rsidRPr="00ED62F4">
        <w:rPr>
          <w:rFonts w:ascii="Arial" w:hAnsi="Arial" w:cs="KFGQPC Uthman Taha Naskh"/>
          <w:sz w:val="36"/>
          <w:szCs w:val="36"/>
          <w:rtl/>
        </w:rPr>
        <w:t xml:space="preserve"> </w:t>
      </w:r>
      <w:r w:rsidR="00E95D22" w:rsidRPr="00ED62F4">
        <w:rPr>
          <w:rFonts w:ascii="Arial" w:hAnsi="Arial" w:cs="KFGQPC Uthman Taha Naskh" w:hint="cs"/>
          <w:sz w:val="36"/>
          <w:szCs w:val="36"/>
          <w:rtl/>
        </w:rPr>
        <w:t>ذَٰلِكَ</w:t>
      </w:r>
      <w:r w:rsidR="00E95D22" w:rsidRPr="00ED62F4">
        <w:rPr>
          <w:rFonts w:ascii="Arial" w:hAnsi="Arial" w:cs="KFGQPC Uthman Taha Naskh"/>
          <w:sz w:val="36"/>
          <w:szCs w:val="36"/>
          <w:rtl/>
        </w:rPr>
        <w:t xml:space="preserve"> </w:t>
      </w:r>
      <w:r w:rsidR="00E95D22" w:rsidRPr="00ED62F4">
        <w:rPr>
          <w:rFonts w:ascii="Arial" w:hAnsi="Arial" w:cs="KFGQPC Uthman Taha Naskh" w:hint="cs"/>
          <w:sz w:val="36"/>
          <w:szCs w:val="36"/>
          <w:rtl/>
        </w:rPr>
        <w:t>بِأَنَّهُمْ</w:t>
      </w:r>
      <w:r w:rsidR="00E95D22" w:rsidRPr="00ED62F4">
        <w:rPr>
          <w:rFonts w:ascii="Arial" w:hAnsi="Arial" w:cs="KFGQPC Uthman Taha Naskh"/>
          <w:sz w:val="36"/>
          <w:szCs w:val="36"/>
          <w:rtl/>
        </w:rPr>
        <w:t xml:space="preserve"> </w:t>
      </w:r>
      <w:r w:rsidR="00E95D22" w:rsidRPr="00ED62F4">
        <w:rPr>
          <w:rFonts w:ascii="Arial" w:hAnsi="Arial" w:cs="KFGQPC Uthman Taha Naskh" w:hint="cs"/>
          <w:sz w:val="36"/>
          <w:szCs w:val="36"/>
          <w:rtl/>
        </w:rPr>
        <w:t>قَوْمٌ</w:t>
      </w:r>
      <w:r w:rsidR="00E95D22" w:rsidRPr="00ED62F4">
        <w:rPr>
          <w:rFonts w:ascii="Arial" w:hAnsi="Arial" w:cs="KFGQPC Uthman Taha Naskh"/>
          <w:sz w:val="36"/>
          <w:szCs w:val="36"/>
          <w:rtl/>
        </w:rPr>
        <w:t xml:space="preserve"> </w:t>
      </w:r>
      <w:r w:rsidR="00E95D22" w:rsidRPr="00ED62F4">
        <w:rPr>
          <w:rFonts w:ascii="Arial" w:hAnsi="Arial" w:cs="KFGQPC Uthman Taha Naskh" w:hint="cs"/>
          <w:sz w:val="36"/>
          <w:szCs w:val="36"/>
          <w:rtl/>
        </w:rPr>
        <w:t>لَّا</w:t>
      </w:r>
      <w:r w:rsidR="00E95D22" w:rsidRPr="00ED62F4">
        <w:rPr>
          <w:rFonts w:ascii="Arial" w:hAnsi="Arial" w:cs="KFGQPC Uthman Taha Naskh"/>
          <w:sz w:val="36"/>
          <w:szCs w:val="36"/>
          <w:rtl/>
        </w:rPr>
        <w:t xml:space="preserve"> يَعْلَمُونَ</w:t>
      </w:r>
      <w:r w:rsidR="00424CA5" w:rsidRPr="00ED62F4">
        <w:rPr>
          <w:rFonts w:ascii="Arial" w:hAnsi="Arial" w:cs="KFGQPC Uthman Taha Naskh"/>
          <w:sz w:val="36"/>
          <w:szCs w:val="36"/>
          <w:rtl/>
        </w:rPr>
        <w:t>﴾</w:t>
      </w:r>
      <w:r w:rsidR="00E95D22" w:rsidRPr="00ED62F4">
        <w:rPr>
          <w:rFonts w:ascii="Arial" w:hAnsi="Arial" w:cs="KFGQPC Uthman Taha Naskh"/>
          <w:sz w:val="36"/>
          <w:szCs w:val="36"/>
          <w:vertAlign w:val="superscript"/>
          <w:rtl/>
        </w:rPr>
        <w:t>(</w:t>
      </w:r>
      <w:r w:rsidR="00E95D22" w:rsidRPr="00ED62F4">
        <w:rPr>
          <w:rStyle w:val="FootnoteReference"/>
          <w:rFonts w:ascii="Arial" w:hAnsi="Arial" w:cs="KFGQPC Uthman Taha Naskh"/>
          <w:sz w:val="36"/>
          <w:szCs w:val="36"/>
          <w:rtl/>
        </w:rPr>
        <w:footnoteReference w:id="43"/>
      </w:r>
      <w:r w:rsidR="00E95D22" w:rsidRPr="00ED62F4">
        <w:rPr>
          <w:rFonts w:ascii="Arial" w:hAnsi="Arial" w:cs="KFGQPC Uthman Taha Naskh"/>
          <w:sz w:val="36"/>
          <w:szCs w:val="36"/>
          <w:vertAlign w:val="superscript"/>
          <w:rtl/>
        </w:rPr>
        <w:t>)</w:t>
      </w:r>
      <w:r w:rsidR="00E95D22" w:rsidRPr="00ED62F4">
        <w:rPr>
          <w:rFonts w:ascii="Arial" w:hAnsi="Arial" w:cs="KFGQPC Uthman Taha Naskh"/>
          <w:sz w:val="36"/>
          <w:szCs w:val="36"/>
          <w:rtl/>
        </w:rPr>
        <w:t>.</w:t>
      </w:r>
      <w:r w:rsidR="00424CA5" w:rsidRPr="00ED62F4">
        <w:rPr>
          <w:rFonts w:ascii="Arial" w:hAnsi="Arial" w:cs="KFGQPC Uthman Taha Naskh"/>
          <w:sz w:val="36"/>
          <w:szCs w:val="36"/>
          <w:rtl/>
        </w:rPr>
        <w:t xml:space="preserve"> </w:t>
      </w:r>
      <w:r w:rsidR="00AF672E" w:rsidRPr="00ED62F4">
        <w:rPr>
          <w:rFonts w:ascii="Arial" w:hAnsi="Arial" w:cs="KFGQPC Uthman Taha Naskh"/>
          <w:sz w:val="36"/>
          <w:szCs w:val="36"/>
          <w:rtl/>
        </w:rPr>
        <w:t xml:space="preserve"> </w:t>
      </w:r>
      <w:r w:rsidR="0082055A" w:rsidRPr="00ED62F4">
        <w:rPr>
          <w:rFonts w:ascii="Arial" w:hAnsi="Arial" w:cs="KFGQPC Uthman Taha Naskh"/>
          <w:sz w:val="36"/>
          <w:szCs w:val="36"/>
          <w:rtl/>
        </w:rPr>
        <w:t xml:space="preserve"> </w:t>
      </w:r>
    </w:p>
    <w:p w14:paraId="2FBF82A3" w14:textId="6540532C" w:rsidR="002D435D" w:rsidRPr="00ED62F4" w:rsidRDefault="008917E7" w:rsidP="00036DD8">
      <w:pPr>
        <w:tabs>
          <w:tab w:val="left" w:pos="2841"/>
        </w:tabs>
        <w:ind w:left="360"/>
        <w:jc w:val="both"/>
        <w:rPr>
          <w:rFonts w:ascii="Arial" w:hAnsi="Arial" w:cs="KFGQPC Uthman Taha Naskh"/>
          <w:b/>
          <w:bCs/>
          <w:sz w:val="36"/>
          <w:szCs w:val="36"/>
          <w:rtl/>
        </w:rPr>
      </w:pPr>
      <w:r w:rsidRPr="00ED62F4">
        <w:rPr>
          <w:rFonts w:ascii="Arial" w:hAnsi="Arial" w:cs="KFGQPC Uthman Taha Naskh"/>
          <w:b/>
          <w:bCs/>
          <w:sz w:val="36"/>
          <w:szCs w:val="36"/>
          <w:rtl/>
        </w:rPr>
        <w:t>بما يعرف العبد ربه؟</w:t>
      </w:r>
      <w:r w:rsidR="00AA26BE" w:rsidRPr="00ED62F4">
        <w:rPr>
          <w:rFonts w:ascii="Arial" w:hAnsi="Arial" w:cs="KFGQPC Uthman Taha Naskh"/>
          <w:b/>
          <w:bCs/>
          <w:sz w:val="36"/>
          <w:szCs w:val="36"/>
          <w:rtl/>
        </w:rPr>
        <w:t xml:space="preserve"> </w:t>
      </w:r>
      <w:r w:rsidR="0050194F" w:rsidRPr="00ED62F4">
        <w:rPr>
          <w:rFonts w:ascii="Arial" w:hAnsi="Arial" w:cs="KFGQPC Uthman Taha Naskh"/>
          <w:b/>
          <w:bCs/>
          <w:sz w:val="36"/>
          <w:szCs w:val="36"/>
          <w:rtl/>
        </w:rPr>
        <w:t xml:space="preserve"> </w:t>
      </w:r>
    </w:p>
    <w:p w14:paraId="03344ED3" w14:textId="354F0372" w:rsidR="00263506" w:rsidRPr="00ED62F4" w:rsidRDefault="00240C50" w:rsidP="00036DD8">
      <w:pPr>
        <w:tabs>
          <w:tab w:val="left" w:pos="2841"/>
        </w:tabs>
        <w:ind w:left="360"/>
        <w:jc w:val="both"/>
        <w:rPr>
          <w:rFonts w:ascii="Arial" w:hAnsi="Arial" w:cs="KFGQPC Uthman Taha Naskh"/>
          <w:sz w:val="36"/>
          <w:szCs w:val="36"/>
          <w:rtl/>
        </w:rPr>
      </w:pPr>
      <w:r w:rsidRPr="00ED62F4">
        <w:rPr>
          <w:rFonts w:ascii="Arial" w:hAnsi="Arial" w:cs="KFGQPC Uthman Taha Naskh"/>
          <w:sz w:val="36"/>
          <w:szCs w:val="36"/>
          <w:rtl/>
        </w:rPr>
        <w:t xml:space="preserve">يعرف الإنسان </w:t>
      </w:r>
      <w:r w:rsidR="004C7DD3" w:rsidRPr="00ED62F4">
        <w:rPr>
          <w:rFonts w:ascii="Arial" w:hAnsi="Arial" w:cs="KFGQPC Uthman Taha Naskh"/>
          <w:sz w:val="36"/>
          <w:szCs w:val="36"/>
          <w:rtl/>
        </w:rPr>
        <w:t>ربه بأمور كثيرة جداً في الآفاق وفي الأنفس، قال تعالى: ﴿</w:t>
      </w:r>
      <w:r w:rsidR="00E31CBF" w:rsidRPr="00ED62F4">
        <w:rPr>
          <w:rFonts w:ascii="Arial" w:hAnsi="Arial" w:cs="KFGQPC Uthman Taha Naskh"/>
          <w:sz w:val="36"/>
          <w:szCs w:val="36"/>
          <w:rtl/>
        </w:rPr>
        <w:t>سَنُرِيهِمْ آيَاتِنَا فِي الْآفَاقِ وَفِي أَنفُسِهِمْ حَتَّىٰ يَتَبَيَّنَ لَهُمْ أَنَّهُ الْحَقُّ</w:t>
      </w:r>
      <w:r w:rsidR="004C7DD3" w:rsidRPr="00ED62F4">
        <w:rPr>
          <w:rFonts w:ascii="Arial" w:hAnsi="Arial" w:cs="KFGQPC Uthman Taha Naskh"/>
          <w:sz w:val="36"/>
          <w:szCs w:val="36"/>
          <w:rtl/>
        </w:rPr>
        <w:t>﴾</w:t>
      </w:r>
      <w:r w:rsidR="00E31CBF" w:rsidRPr="00ED62F4">
        <w:rPr>
          <w:rFonts w:ascii="Arial" w:hAnsi="Arial" w:cs="KFGQPC Uthman Taha Naskh"/>
          <w:sz w:val="36"/>
          <w:szCs w:val="36"/>
          <w:vertAlign w:val="superscript"/>
          <w:rtl/>
        </w:rPr>
        <w:t>(</w:t>
      </w:r>
      <w:r w:rsidR="00E31CBF" w:rsidRPr="00ED62F4">
        <w:rPr>
          <w:rStyle w:val="FootnoteReference"/>
          <w:rFonts w:ascii="Arial" w:hAnsi="Arial" w:cs="KFGQPC Uthman Taha Naskh"/>
          <w:sz w:val="36"/>
          <w:szCs w:val="36"/>
          <w:rtl/>
        </w:rPr>
        <w:footnoteReference w:id="44"/>
      </w:r>
      <w:r w:rsidR="00E31CBF" w:rsidRPr="00ED62F4">
        <w:rPr>
          <w:rFonts w:ascii="Arial" w:hAnsi="Arial" w:cs="KFGQPC Uthman Taha Naskh"/>
          <w:sz w:val="36"/>
          <w:szCs w:val="36"/>
          <w:vertAlign w:val="superscript"/>
          <w:rtl/>
        </w:rPr>
        <w:t>)</w:t>
      </w:r>
      <w:r w:rsidR="00DB1BF9" w:rsidRPr="00ED62F4">
        <w:rPr>
          <w:rFonts w:ascii="Arial" w:hAnsi="Arial" w:cs="KFGQPC Uthman Taha Naskh"/>
          <w:sz w:val="36"/>
          <w:szCs w:val="36"/>
          <w:rtl/>
        </w:rPr>
        <w:t>، فالليل والنهار والشمس والقمر والنجوم المسخرات بأمره كلها من آيات الله الدالة عليه، قال تعالى: ﴿</w:t>
      </w:r>
      <w:r w:rsidR="00073C8D" w:rsidRPr="00ED62F4">
        <w:rPr>
          <w:rFonts w:ascii="Arial" w:hAnsi="Arial" w:cs="KFGQPC Uthman Taha Naskh"/>
          <w:sz w:val="36"/>
          <w:szCs w:val="36"/>
          <w:rtl/>
        </w:rPr>
        <w:t xml:space="preserve"> إِنَّ رَبَّكُمُ اللَّهُ الَّذِي خَلَقَ السَّمَاوَاتِ وَالْأَرْضَ فِي سِتَّةِ أَيَّامٍ ثُمَّ اسْتَوَىٰ عَلَى الْعَرْشِ يُغْشِي اللَّيْلَ النَّهَارَ يَطْلُبُهُ حَثِيثًا وَالشَّمْسَ وَالْقَمَرَ وَالنُّجُومَ مُسَخَّرَاتٍ بِأَمْرِهِ </w:t>
      </w:r>
      <w:r w:rsidR="00073C8D" w:rsidRPr="00ED62F4">
        <w:rPr>
          <w:rFonts w:ascii="Arial" w:hAnsi="Arial" w:cs="Arial" w:hint="cs"/>
          <w:sz w:val="36"/>
          <w:szCs w:val="36"/>
          <w:rtl/>
        </w:rPr>
        <w:t>ۗ</w:t>
      </w:r>
      <w:r w:rsidR="00073C8D" w:rsidRPr="00ED62F4">
        <w:rPr>
          <w:rFonts w:ascii="Arial" w:hAnsi="Arial" w:cs="KFGQPC Uthman Taha Naskh"/>
          <w:sz w:val="36"/>
          <w:szCs w:val="36"/>
          <w:rtl/>
        </w:rPr>
        <w:t xml:space="preserve"> </w:t>
      </w:r>
      <w:r w:rsidR="00073C8D" w:rsidRPr="00ED62F4">
        <w:rPr>
          <w:rFonts w:ascii="Arial" w:hAnsi="Arial" w:cs="KFGQPC Uthman Taha Naskh" w:hint="cs"/>
          <w:sz w:val="36"/>
          <w:szCs w:val="36"/>
          <w:rtl/>
        </w:rPr>
        <w:t>أَلَا</w:t>
      </w:r>
      <w:r w:rsidR="00073C8D" w:rsidRPr="00ED62F4">
        <w:rPr>
          <w:rFonts w:ascii="Arial" w:hAnsi="Arial" w:cs="KFGQPC Uthman Taha Naskh"/>
          <w:sz w:val="36"/>
          <w:szCs w:val="36"/>
          <w:rtl/>
        </w:rPr>
        <w:t xml:space="preserve"> </w:t>
      </w:r>
      <w:r w:rsidR="00073C8D" w:rsidRPr="00ED62F4">
        <w:rPr>
          <w:rFonts w:ascii="Arial" w:hAnsi="Arial" w:cs="KFGQPC Uthman Taha Naskh" w:hint="cs"/>
          <w:sz w:val="36"/>
          <w:szCs w:val="36"/>
          <w:rtl/>
        </w:rPr>
        <w:t>لَهُ</w:t>
      </w:r>
      <w:r w:rsidR="00073C8D" w:rsidRPr="00ED62F4">
        <w:rPr>
          <w:rFonts w:ascii="Arial" w:hAnsi="Arial" w:cs="KFGQPC Uthman Taha Naskh"/>
          <w:sz w:val="36"/>
          <w:szCs w:val="36"/>
          <w:rtl/>
        </w:rPr>
        <w:t xml:space="preserve"> </w:t>
      </w:r>
      <w:r w:rsidR="00073C8D" w:rsidRPr="00ED62F4">
        <w:rPr>
          <w:rFonts w:ascii="Arial" w:hAnsi="Arial" w:cs="KFGQPC Uthman Taha Naskh" w:hint="cs"/>
          <w:sz w:val="36"/>
          <w:szCs w:val="36"/>
          <w:rtl/>
        </w:rPr>
        <w:t>الْخَلْقُ</w:t>
      </w:r>
      <w:r w:rsidR="00073C8D" w:rsidRPr="00ED62F4">
        <w:rPr>
          <w:rFonts w:ascii="Arial" w:hAnsi="Arial" w:cs="KFGQPC Uthman Taha Naskh"/>
          <w:sz w:val="36"/>
          <w:szCs w:val="36"/>
          <w:rtl/>
        </w:rPr>
        <w:t xml:space="preserve"> </w:t>
      </w:r>
      <w:r w:rsidR="00073C8D" w:rsidRPr="00ED62F4">
        <w:rPr>
          <w:rFonts w:ascii="Arial" w:hAnsi="Arial" w:cs="KFGQPC Uthman Taha Naskh" w:hint="cs"/>
          <w:sz w:val="36"/>
          <w:szCs w:val="36"/>
          <w:rtl/>
        </w:rPr>
        <w:t>وَالْأَمْرُ</w:t>
      </w:r>
      <w:r w:rsidR="00073C8D" w:rsidRPr="00ED62F4">
        <w:rPr>
          <w:rFonts w:ascii="Arial" w:hAnsi="Arial" w:cs="KFGQPC Uthman Taha Naskh"/>
          <w:sz w:val="36"/>
          <w:szCs w:val="36"/>
          <w:rtl/>
        </w:rPr>
        <w:t xml:space="preserve"> </w:t>
      </w:r>
      <w:r w:rsidR="00073C8D" w:rsidRPr="00ED62F4">
        <w:rPr>
          <w:rFonts w:ascii="Arial" w:hAnsi="Arial" w:cs="Arial" w:hint="cs"/>
          <w:sz w:val="36"/>
          <w:szCs w:val="36"/>
          <w:rtl/>
        </w:rPr>
        <w:t>ۗ</w:t>
      </w:r>
      <w:r w:rsidR="00073C8D" w:rsidRPr="00ED62F4">
        <w:rPr>
          <w:rFonts w:ascii="Arial" w:hAnsi="Arial" w:cs="KFGQPC Uthman Taha Naskh"/>
          <w:sz w:val="36"/>
          <w:szCs w:val="36"/>
          <w:rtl/>
        </w:rPr>
        <w:t xml:space="preserve"> </w:t>
      </w:r>
      <w:r w:rsidR="00073C8D" w:rsidRPr="00ED62F4">
        <w:rPr>
          <w:rFonts w:ascii="Arial" w:hAnsi="Arial" w:cs="KFGQPC Uthman Taha Naskh" w:hint="cs"/>
          <w:sz w:val="36"/>
          <w:szCs w:val="36"/>
          <w:rtl/>
        </w:rPr>
        <w:t>تَبَارَكَ</w:t>
      </w:r>
      <w:r w:rsidR="00073C8D" w:rsidRPr="00ED62F4">
        <w:rPr>
          <w:rFonts w:ascii="Arial" w:hAnsi="Arial" w:cs="KFGQPC Uthman Taha Naskh"/>
          <w:sz w:val="36"/>
          <w:szCs w:val="36"/>
          <w:rtl/>
        </w:rPr>
        <w:t xml:space="preserve"> </w:t>
      </w:r>
      <w:r w:rsidR="00073C8D" w:rsidRPr="00ED62F4">
        <w:rPr>
          <w:rFonts w:ascii="Arial" w:hAnsi="Arial" w:cs="KFGQPC Uthman Taha Naskh" w:hint="cs"/>
          <w:sz w:val="36"/>
          <w:szCs w:val="36"/>
          <w:rtl/>
        </w:rPr>
        <w:t>اللَّهُ</w:t>
      </w:r>
      <w:r w:rsidR="00073C8D" w:rsidRPr="00ED62F4">
        <w:rPr>
          <w:rFonts w:ascii="Arial" w:hAnsi="Arial" w:cs="KFGQPC Uthman Taha Naskh"/>
          <w:sz w:val="36"/>
          <w:szCs w:val="36"/>
          <w:rtl/>
        </w:rPr>
        <w:t xml:space="preserve"> </w:t>
      </w:r>
      <w:r w:rsidR="00073C8D" w:rsidRPr="00ED62F4">
        <w:rPr>
          <w:rFonts w:ascii="Arial" w:hAnsi="Arial" w:cs="KFGQPC Uthman Taha Naskh" w:hint="cs"/>
          <w:sz w:val="36"/>
          <w:szCs w:val="36"/>
          <w:rtl/>
        </w:rPr>
        <w:t>رَبُّ</w:t>
      </w:r>
      <w:r w:rsidR="00073C8D" w:rsidRPr="00ED62F4">
        <w:rPr>
          <w:rFonts w:ascii="Arial" w:hAnsi="Arial" w:cs="KFGQPC Uthman Taha Naskh"/>
          <w:sz w:val="36"/>
          <w:szCs w:val="36"/>
          <w:rtl/>
        </w:rPr>
        <w:t xml:space="preserve"> الْعَالَمِينَ</w:t>
      </w:r>
      <w:r w:rsidR="00DB1BF9" w:rsidRPr="00ED62F4">
        <w:rPr>
          <w:rFonts w:ascii="Arial" w:hAnsi="Arial" w:cs="KFGQPC Uthman Taha Naskh"/>
          <w:sz w:val="36"/>
          <w:szCs w:val="36"/>
          <w:rtl/>
        </w:rPr>
        <w:t>﴾</w:t>
      </w:r>
      <w:r w:rsidR="00073C8D" w:rsidRPr="00ED62F4">
        <w:rPr>
          <w:rFonts w:ascii="Arial" w:hAnsi="Arial" w:cs="KFGQPC Uthman Taha Naskh"/>
          <w:sz w:val="36"/>
          <w:szCs w:val="36"/>
          <w:vertAlign w:val="superscript"/>
          <w:rtl/>
        </w:rPr>
        <w:t>(</w:t>
      </w:r>
      <w:r w:rsidR="00073C8D" w:rsidRPr="00ED62F4">
        <w:rPr>
          <w:rStyle w:val="FootnoteReference"/>
          <w:rFonts w:ascii="Arial" w:hAnsi="Arial" w:cs="KFGQPC Uthman Taha Naskh"/>
          <w:sz w:val="36"/>
          <w:szCs w:val="36"/>
          <w:rtl/>
        </w:rPr>
        <w:footnoteReference w:id="45"/>
      </w:r>
      <w:r w:rsidR="00073C8D" w:rsidRPr="00ED62F4">
        <w:rPr>
          <w:rFonts w:ascii="Arial" w:hAnsi="Arial" w:cs="KFGQPC Uthman Taha Naskh"/>
          <w:sz w:val="36"/>
          <w:szCs w:val="36"/>
          <w:vertAlign w:val="superscript"/>
          <w:rtl/>
        </w:rPr>
        <w:t>)</w:t>
      </w:r>
      <w:r w:rsidR="00073C8D" w:rsidRPr="00ED62F4">
        <w:rPr>
          <w:rFonts w:ascii="Arial" w:hAnsi="Arial" w:cs="KFGQPC Uthman Taha Naskh"/>
          <w:sz w:val="36"/>
          <w:szCs w:val="36"/>
          <w:rtl/>
        </w:rPr>
        <w:t xml:space="preserve">، </w:t>
      </w:r>
      <w:r w:rsidR="000A6B6A" w:rsidRPr="00ED62F4">
        <w:rPr>
          <w:rFonts w:ascii="Arial" w:hAnsi="Arial" w:cs="KFGQPC Uthman Taha Naskh"/>
          <w:sz w:val="36"/>
          <w:szCs w:val="36"/>
          <w:rtl/>
        </w:rPr>
        <w:t xml:space="preserve">لذلك يجب على العبد إذا قيل: له من ربك؟ أن يقول: ربي الله الذي ربّاني وربّى جميع العالمين بنعمه، فالله هو الرب، وما سواه العالمين خلقهم وربّاهم بنعمه، خلقهم لعبادته، </w:t>
      </w:r>
      <w:r w:rsidR="00A34BA2" w:rsidRPr="00ED62F4">
        <w:rPr>
          <w:rFonts w:ascii="Arial" w:hAnsi="Arial" w:cs="KFGQPC Uthman Taha Naskh"/>
          <w:sz w:val="36"/>
          <w:szCs w:val="36"/>
          <w:rtl/>
        </w:rPr>
        <w:t>لذلك يجب التسليم له والإذعان لكل ما أمر به وشرعه لعباد</w:t>
      </w:r>
      <w:r w:rsidR="00590EDB" w:rsidRPr="00ED62F4">
        <w:rPr>
          <w:rFonts w:ascii="Arial" w:hAnsi="Arial" w:cs="KFGQPC Uthman Taha Naskh"/>
          <w:sz w:val="36"/>
          <w:szCs w:val="36"/>
          <w:rtl/>
        </w:rPr>
        <w:t>ه في كتابه العزيز وفي ماصح عن رسوله ﷺ من الأحاديث التي صححها العلماء والعمل بمقتضى ذلك كله سواء ظهرت لنا الحكمة أم لا</w:t>
      </w:r>
      <w:r w:rsidR="008D5627" w:rsidRPr="00ED62F4">
        <w:rPr>
          <w:rFonts w:ascii="Arial" w:hAnsi="Arial" w:cs="KFGQPC Uthman Taha Naskh"/>
          <w:sz w:val="36"/>
          <w:szCs w:val="36"/>
          <w:rtl/>
        </w:rPr>
        <w:t xml:space="preserve">؟ لأن الازم للعبد </w:t>
      </w:r>
      <w:r w:rsidR="00A30481" w:rsidRPr="00ED62F4">
        <w:rPr>
          <w:rFonts w:ascii="Arial" w:hAnsi="Arial" w:cs="KFGQPC Uthman Taha Naskh"/>
          <w:sz w:val="36"/>
          <w:szCs w:val="36"/>
          <w:rtl/>
        </w:rPr>
        <w:t xml:space="preserve">طاعة الله في أمره ونهيه. هذا، وإذا عرفنا أن العبادة لله وحده ولا يصح أن يصرف شيء </w:t>
      </w:r>
      <w:r w:rsidR="00BF4460" w:rsidRPr="00ED62F4">
        <w:rPr>
          <w:rFonts w:ascii="Arial" w:hAnsi="Arial" w:cs="KFGQPC Uthman Taha Naskh"/>
          <w:sz w:val="36"/>
          <w:szCs w:val="36"/>
          <w:rtl/>
        </w:rPr>
        <w:t>منها لغير الله.</w:t>
      </w:r>
    </w:p>
    <w:p w14:paraId="4B23BE79" w14:textId="7CCDCAB7" w:rsidR="00BF4460" w:rsidRPr="00ED62F4" w:rsidRDefault="00794998" w:rsidP="00036DD8">
      <w:pPr>
        <w:tabs>
          <w:tab w:val="left" w:pos="2841"/>
        </w:tabs>
        <w:ind w:left="360"/>
        <w:jc w:val="both"/>
        <w:rPr>
          <w:rFonts w:ascii="Arial" w:hAnsi="Arial" w:cs="KFGQPC Uthman Taha Naskh"/>
          <w:b/>
          <w:bCs/>
          <w:sz w:val="36"/>
          <w:szCs w:val="36"/>
          <w:rtl/>
        </w:rPr>
      </w:pPr>
      <w:r w:rsidRPr="00ED62F4">
        <w:rPr>
          <w:rFonts w:ascii="Arial" w:hAnsi="Arial" w:cs="KFGQPC Uthman Taha Naskh"/>
          <w:b/>
          <w:bCs/>
          <w:sz w:val="36"/>
          <w:szCs w:val="36"/>
          <w:rtl/>
        </w:rPr>
        <w:t>فما هي العبادة؟</w:t>
      </w:r>
    </w:p>
    <w:p w14:paraId="4175CB9B" w14:textId="1933C783" w:rsidR="002246F6" w:rsidRPr="00ED62F4" w:rsidRDefault="00794998" w:rsidP="00036DD8">
      <w:pPr>
        <w:tabs>
          <w:tab w:val="left" w:pos="2841"/>
        </w:tabs>
        <w:ind w:left="360"/>
        <w:jc w:val="both"/>
        <w:rPr>
          <w:rFonts w:ascii="Arial" w:hAnsi="Arial" w:cs="KFGQPC Uthman Taha Naskh"/>
          <w:sz w:val="36"/>
          <w:szCs w:val="36"/>
          <w:rtl/>
        </w:rPr>
      </w:pPr>
      <w:r w:rsidRPr="00ED62F4">
        <w:rPr>
          <w:rFonts w:ascii="Arial" w:hAnsi="Arial" w:cs="KFGQPC Uthman Taha Naskh"/>
          <w:sz w:val="36"/>
          <w:szCs w:val="36"/>
          <w:rtl/>
        </w:rPr>
        <w:lastRenderedPageBreak/>
        <w:t xml:space="preserve">العبادة اسم جامع لكل ما يحبه الله ويرضاه من الأفعال والأقوال </w:t>
      </w:r>
      <w:r w:rsidR="00753896" w:rsidRPr="00ED62F4">
        <w:rPr>
          <w:rFonts w:ascii="Arial" w:hAnsi="Arial" w:cs="KFGQPC Uthman Taha Naskh"/>
          <w:sz w:val="36"/>
          <w:szCs w:val="36"/>
          <w:rtl/>
        </w:rPr>
        <w:t>الظاهرة والباطنة، فهي فعل ما أمر الله به حسب الاستطاعة، فيجب على العبد أن يتبع أمر الله ويجتنب نهيه، قال تعالى: ﴿</w:t>
      </w:r>
      <w:r w:rsidR="007B40F8" w:rsidRPr="00ED62F4">
        <w:rPr>
          <w:rFonts w:ascii="Arial" w:hAnsi="Arial" w:cs="KFGQPC Uthman Taha Naskh"/>
          <w:sz w:val="36"/>
          <w:szCs w:val="36"/>
          <w:rtl/>
        </w:rPr>
        <w:t xml:space="preserve">فَاتَّقُوا اللَّهَ مَا </w:t>
      </w:r>
      <w:r w:rsidR="002246F6" w:rsidRPr="00ED62F4">
        <w:rPr>
          <w:rFonts w:ascii="Arial" w:hAnsi="Arial" w:cs="KFGQPC Uthman Taha Naskh"/>
          <w:sz w:val="36"/>
          <w:szCs w:val="36"/>
          <w:rtl/>
        </w:rPr>
        <w:t>اسْتَطَعْتُمْ﴾</w:t>
      </w:r>
      <w:r w:rsidR="002246F6" w:rsidRPr="00ED62F4">
        <w:rPr>
          <w:rFonts w:ascii="Arial" w:hAnsi="Arial" w:cs="KFGQPC Uthman Taha Naskh"/>
          <w:sz w:val="36"/>
          <w:szCs w:val="36"/>
          <w:vertAlign w:val="superscript"/>
          <w:rtl/>
        </w:rPr>
        <w:t xml:space="preserve"> (</w:t>
      </w:r>
      <w:r w:rsidR="007B40F8" w:rsidRPr="00ED62F4">
        <w:rPr>
          <w:rStyle w:val="FootnoteReference"/>
          <w:rFonts w:ascii="Arial" w:hAnsi="Arial" w:cs="KFGQPC Uthman Taha Naskh"/>
          <w:sz w:val="36"/>
          <w:szCs w:val="36"/>
          <w:rtl/>
        </w:rPr>
        <w:footnoteReference w:id="46"/>
      </w:r>
      <w:r w:rsidR="007B40F8" w:rsidRPr="00ED62F4">
        <w:rPr>
          <w:rFonts w:ascii="Arial" w:hAnsi="Arial" w:cs="KFGQPC Uthman Taha Naskh"/>
          <w:sz w:val="36"/>
          <w:szCs w:val="36"/>
          <w:vertAlign w:val="superscript"/>
          <w:rtl/>
        </w:rPr>
        <w:t>)</w:t>
      </w:r>
      <w:r w:rsidR="007B40F8" w:rsidRPr="00ED62F4">
        <w:rPr>
          <w:rFonts w:ascii="Arial" w:hAnsi="Arial" w:cs="KFGQPC Uthman Taha Naskh"/>
          <w:sz w:val="36"/>
          <w:szCs w:val="36"/>
          <w:rtl/>
        </w:rPr>
        <w:t xml:space="preserve">، </w:t>
      </w:r>
      <w:r w:rsidR="002D7161" w:rsidRPr="00ED62F4">
        <w:rPr>
          <w:rFonts w:ascii="Arial" w:hAnsi="Arial" w:cs="KFGQPC Uthman Taha Naskh"/>
          <w:sz w:val="36"/>
          <w:szCs w:val="36"/>
          <w:rtl/>
        </w:rPr>
        <w:t xml:space="preserve">وقال تعالى: ﴿لَا يُكَلِّفُ اللَّهُ نَفْسًا إِلَّا </w:t>
      </w:r>
      <w:r w:rsidR="00FA66BE" w:rsidRPr="00ED62F4">
        <w:rPr>
          <w:rFonts w:ascii="Arial" w:hAnsi="Arial" w:cs="KFGQPC Uthman Taha Naskh" w:hint="cs"/>
          <w:sz w:val="36"/>
          <w:szCs w:val="36"/>
          <w:rtl/>
        </w:rPr>
        <w:t>وُسْعَهَا﴾</w:t>
      </w:r>
      <w:r w:rsidR="00FA66BE" w:rsidRPr="00ED62F4">
        <w:rPr>
          <w:rFonts w:ascii="Arial" w:hAnsi="Arial" w:cs="KFGQPC Uthman Taha Naskh" w:hint="cs"/>
          <w:sz w:val="36"/>
          <w:szCs w:val="36"/>
          <w:vertAlign w:val="superscript"/>
          <w:rtl/>
        </w:rPr>
        <w:t xml:space="preserve"> </w:t>
      </w:r>
      <w:r w:rsidR="00FA66BE" w:rsidRPr="00ED62F4">
        <w:rPr>
          <w:rFonts w:ascii="Arial" w:hAnsi="Arial" w:cs="KFGQPC Uthman Taha Naskh"/>
          <w:sz w:val="36"/>
          <w:szCs w:val="36"/>
          <w:vertAlign w:val="superscript"/>
          <w:rtl/>
        </w:rPr>
        <w:t>(</w:t>
      </w:r>
      <w:r w:rsidR="00FC1EBC" w:rsidRPr="00ED62F4">
        <w:rPr>
          <w:rStyle w:val="FootnoteReference"/>
          <w:rFonts w:ascii="Arial" w:hAnsi="Arial" w:cs="KFGQPC Uthman Taha Naskh"/>
          <w:sz w:val="36"/>
          <w:szCs w:val="36"/>
          <w:rtl/>
        </w:rPr>
        <w:footnoteReference w:id="47"/>
      </w:r>
      <w:r w:rsidR="00FC1EBC" w:rsidRPr="00ED62F4">
        <w:rPr>
          <w:rFonts w:ascii="Arial" w:hAnsi="Arial" w:cs="KFGQPC Uthman Taha Naskh"/>
          <w:sz w:val="36"/>
          <w:szCs w:val="36"/>
          <w:vertAlign w:val="superscript"/>
          <w:rtl/>
        </w:rPr>
        <w:t>)</w:t>
      </w:r>
      <w:r w:rsidR="00FC1EBC" w:rsidRPr="00ED62F4">
        <w:rPr>
          <w:rFonts w:ascii="Arial" w:hAnsi="Arial" w:cs="KFGQPC Uthman Taha Naskh"/>
          <w:sz w:val="36"/>
          <w:szCs w:val="36"/>
          <w:rtl/>
        </w:rPr>
        <w:t>، ويترك كل ما نهى الله عنه، لأن</w:t>
      </w:r>
      <w:r w:rsidR="002246F6" w:rsidRPr="00ED62F4">
        <w:rPr>
          <w:rFonts w:ascii="Arial" w:hAnsi="Arial" w:cs="KFGQPC Uthman Taha Naskh"/>
          <w:sz w:val="36"/>
          <w:szCs w:val="36"/>
          <w:rtl/>
        </w:rPr>
        <w:t xml:space="preserve"> الترك لا يحتاج إلى كلفة، قال ﷺ «ما أمر</w:t>
      </w:r>
      <w:r w:rsidR="00BA0025" w:rsidRPr="00ED62F4">
        <w:rPr>
          <w:rFonts w:ascii="Arial" w:hAnsi="Arial" w:cs="KFGQPC Uthman Taha Naskh"/>
          <w:sz w:val="36"/>
          <w:szCs w:val="36"/>
          <w:rtl/>
        </w:rPr>
        <w:t>ت</w:t>
      </w:r>
      <w:r w:rsidR="002246F6" w:rsidRPr="00ED62F4">
        <w:rPr>
          <w:rFonts w:ascii="Arial" w:hAnsi="Arial" w:cs="KFGQPC Uthman Taha Naskh"/>
          <w:sz w:val="36"/>
          <w:szCs w:val="36"/>
          <w:rtl/>
        </w:rPr>
        <w:t xml:space="preserve">كم به فأتوا منه ما استطعتم وما نهيتكم عنه </w:t>
      </w:r>
      <w:r w:rsidR="00E94802" w:rsidRPr="00ED62F4">
        <w:rPr>
          <w:rFonts w:ascii="Arial" w:hAnsi="Arial" w:cs="KFGQPC Uthman Taha Naskh" w:hint="cs"/>
          <w:sz w:val="36"/>
          <w:szCs w:val="36"/>
          <w:rtl/>
        </w:rPr>
        <w:t>فاجتنبوه»</w:t>
      </w:r>
      <w:r w:rsidR="00E94802" w:rsidRPr="00ED62F4">
        <w:rPr>
          <w:rFonts w:ascii="Arial" w:hAnsi="Arial" w:cs="KFGQPC Uthman Taha Naskh" w:hint="cs"/>
          <w:sz w:val="36"/>
          <w:szCs w:val="36"/>
          <w:vertAlign w:val="superscript"/>
          <w:rtl/>
        </w:rPr>
        <w:t xml:space="preserve"> </w:t>
      </w:r>
      <w:r w:rsidR="00E94802" w:rsidRPr="00ED62F4">
        <w:rPr>
          <w:rFonts w:ascii="Arial" w:hAnsi="Arial" w:cs="KFGQPC Uthman Taha Naskh"/>
          <w:sz w:val="36"/>
          <w:szCs w:val="36"/>
          <w:vertAlign w:val="superscript"/>
          <w:rtl/>
        </w:rPr>
        <w:t>(</w:t>
      </w:r>
      <w:r w:rsidR="002246F6" w:rsidRPr="00ED62F4">
        <w:rPr>
          <w:rStyle w:val="FootnoteReference"/>
          <w:rFonts w:ascii="Arial" w:hAnsi="Arial" w:cs="KFGQPC Uthman Taha Naskh"/>
          <w:sz w:val="36"/>
          <w:szCs w:val="36"/>
          <w:rtl/>
        </w:rPr>
        <w:footnoteReference w:id="48"/>
      </w:r>
      <w:r w:rsidR="002246F6" w:rsidRPr="00ED62F4">
        <w:rPr>
          <w:rFonts w:ascii="Arial" w:hAnsi="Arial" w:cs="KFGQPC Uthman Taha Naskh"/>
          <w:sz w:val="36"/>
          <w:szCs w:val="36"/>
          <w:vertAlign w:val="superscript"/>
          <w:rtl/>
        </w:rPr>
        <w:t>)</w:t>
      </w:r>
      <w:r w:rsidR="002246F6" w:rsidRPr="00ED62F4">
        <w:rPr>
          <w:rFonts w:ascii="Arial" w:hAnsi="Arial" w:cs="KFGQPC Uthman Taha Naskh"/>
          <w:sz w:val="36"/>
          <w:szCs w:val="36"/>
          <w:rtl/>
        </w:rPr>
        <w:t>.</w:t>
      </w:r>
    </w:p>
    <w:p w14:paraId="5147C195" w14:textId="0CF2928F" w:rsidR="002246F6" w:rsidRPr="00ED62F4" w:rsidRDefault="002246F6" w:rsidP="00036DD8">
      <w:pPr>
        <w:tabs>
          <w:tab w:val="left" w:pos="2841"/>
        </w:tabs>
        <w:ind w:left="360"/>
        <w:jc w:val="both"/>
        <w:rPr>
          <w:rFonts w:ascii="Arial" w:hAnsi="Arial" w:cs="KFGQPC Uthman Taha Naskh"/>
          <w:b/>
          <w:bCs/>
          <w:sz w:val="36"/>
          <w:szCs w:val="36"/>
          <w:rtl/>
        </w:rPr>
      </w:pPr>
      <w:r w:rsidRPr="00ED62F4">
        <w:rPr>
          <w:rFonts w:ascii="Arial" w:hAnsi="Arial" w:cs="KFGQPC Uthman Taha Naskh"/>
          <w:b/>
          <w:bCs/>
          <w:sz w:val="36"/>
          <w:szCs w:val="36"/>
          <w:rtl/>
        </w:rPr>
        <w:t>والعبادات أنواع كثيرة منها:</w:t>
      </w:r>
    </w:p>
    <w:p w14:paraId="178324B4" w14:textId="4CBB529D" w:rsidR="00794998" w:rsidRPr="00ED62F4" w:rsidRDefault="002246F6" w:rsidP="00036DD8">
      <w:pPr>
        <w:tabs>
          <w:tab w:val="left" w:pos="2841"/>
        </w:tabs>
        <w:ind w:left="360"/>
        <w:jc w:val="both"/>
        <w:rPr>
          <w:rFonts w:ascii="Arial" w:hAnsi="Arial" w:cs="KFGQPC Uthman Taha Naskh"/>
          <w:sz w:val="36"/>
          <w:szCs w:val="36"/>
          <w:rtl/>
        </w:rPr>
      </w:pPr>
      <w:r w:rsidRPr="00ED62F4">
        <w:rPr>
          <w:rFonts w:ascii="Arial" w:hAnsi="Arial" w:cs="KFGQPC Uthman Taha Naskh"/>
          <w:sz w:val="36"/>
          <w:szCs w:val="36"/>
          <w:rtl/>
        </w:rPr>
        <w:t xml:space="preserve"> </w:t>
      </w:r>
      <w:r w:rsidR="001146E1" w:rsidRPr="00ED62F4">
        <w:rPr>
          <w:rFonts w:ascii="Arial" w:hAnsi="Arial" w:cs="KFGQPC Uthman Taha Naskh"/>
          <w:sz w:val="36"/>
          <w:szCs w:val="36"/>
          <w:rtl/>
        </w:rPr>
        <w:t xml:space="preserve">الدعاء: </w:t>
      </w:r>
      <w:r w:rsidR="00956E12" w:rsidRPr="00ED62F4">
        <w:rPr>
          <w:rFonts w:ascii="Arial" w:hAnsi="Arial" w:cs="KFGQPC Uthman Taha Naskh"/>
          <w:sz w:val="36"/>
          <w:szCs w:val="36"/>
          <w:rtl/>
        </w:rPr>
        <w:t xml:space="preserve">قال تعالى: </w:t>
      </w:r>
      <w:r w:rsidR="008E1C05" w:rsidRPr="00ED62F4">
        <w:rPr>
          <w:rFonts w:ascii="Arial" w:hAnsi="Arial" w:cs="KFGQPC Uthman Taha Naskh" w:hint="cs"/>
          <w:sz w:val="36"/>
          <w:szCs w:val="36"/>
          <w:rtl/>
        </w:rPr>
        <w:t>﴿ادْعُوا</w:t>
      </w:r>
      <w:r w:rsidR="0076199F" w:rsidRPr="00ED62F4">
        <w:rPr>
          <w:rFonts w:ascii="Arial" w:hAnsi="Arial" w:cs="KFGQPC Uthman Taha Naskh"/>
          <w:sz w:val="36"/>
          <w:szCs w:val="36"/>
          <w:rtl/>
        </w:rPr>
        <w:t xml:space="preserve"> رَبَّكُمْ تَضَرُّعًا </w:t>
      </w:r>
      <w:r w:rsidR="00DA5350" w:rsidRPr="00ED62F4">
        <w:rPr>
          <w:rFonts w:ascii="Arial" w:hAnsi="Arial" w:cs="KFGQPC Uthman Taha Naskh" w:hint="cs"/>
          <w:sz w:val="36"/>
          <w:szCs w:val="36"/>
          <w:rtl/>
        </w:rPr>
        <w:t>وَخُفْيَةً﴾</w:t>
      </w:r>
      <w:r w:rsidR="00DA5350" w:rsidRPr="00ED62F4">
        <w:rPr>
          <w:rFonts w:asciiTheme="minorBidi" w:hAnsiTheme="minorBidi" w:cs="KFGQPC Uthman Taha Naskh" w:hint="cs"/>
          <w:sz w:val="36"/>
          <w:szCs w:val="36"/>
          <w:vertAlign w:val="superscript"/>
          <w:rtl/>
        </w:rPr>
        <w:t xml:space="preserve"> </w:t>
      </w:r>
      <w:r w:rsidR="00DA5350" w:rsidRPr="00ED62F4">
        <w:rPr>
          <w:rFonts w:asciiTheme="minorBidi" w:hAnsiTheme="minorBidi" w:cs="KFGQPC Uthman Taha Naskh"/>
          <w:sz w:val="36"/>
          <w:szCs w:val="36"/>
          <w:vertAlign w:val="superscript"/>
          <w:rtl/>
        </w:rPr>
        <w:t>(</w:t>
      </w:r>
      <w:r w:rsidR="00B713AC" w:rsidRPr="00ED62F4">
        <w:rPr>
          <w:rStyle w:val="FootnoteReference"/>
          <w:rFonts w:asciiTheme="minorBidi" w:hAnsiTheme="minorBidi" w:cs="KFGQPC Uthman Taha Naskh"/>
          <w:sz w:val="36"/>
          <w:szCs w:val="36"/>
          <w:rtl/>
        </w:rPr>
        <w:footnoteReference w:id="49"/>
      </w:r>
      <w:r w:rsidR="00B713AC" w:rsidRPr="00ED62F4">
        <w:rPr>
          <w:rFonts w:asciiTheme="minorEastAsia" w:hAnsiTheme="minorEastAsia" w:cs="KFGQPC Uthman Taha Naskh" w:hint="cs"/>
          <w:sz w:val="36"/>
          <w:szCs w:val="36"/>
          <w:vertAlign w:val="superscript"/>
          <w:rtl/>
        </w:rPr>
        <w:t>)</w:t>
      </w:r>
      <w:r w:rsidR="00B713AC" w:rsidRPr="00ED62F4">
        <w:rPr>
          <w:rFonts w:ascii="Arial" w:hAnsi="Arial" w:cs="KFGQPC Uthman Taha Naskh" w:hint="cs"/>
          <w:sz w:val="36"/>
          <w:szCs w:val="36"/>
          <w:rtl/>
        </w:rPr>
        <w:t>، وقال تعالى: ﴿</w:t>
      </w:r>
      <w:r w:rsidR="008E1C05" w:rsidRPr="00ED62F4">
        <w:rPr>
          <w:rFonts w:ascii="Arial" w:hAnsi="Arial" w:cs="KFGQPC Uthman Taha Naskh"/>
          <w:sz w:val="36"/>
          <w:szCs w:val="36"/>
          <w:rtl/>
        </w:rPr>
        <w:t>وَ</w:t>
      </w:r>
      <w:r w:rsidR="008E1C05" w:rsidRPr="00ED62F4">
        <w:rPr>
          <w:rFonts w:ascii="Arial" w:hAnsi="Arial" w:cs="Arial" w:hint="cs"/>
          <w:sz w:val="36"/>
          <w:szCs w:val="36"/>
          <w:rtl/>
        </w:rPr>
        <w:t>ٱ</w:t>
      </w:r>
      <w:r w:rsidR="008E1C05" w:rsidRPr="00ED62F4">
        <w:rPr>
          <w:rFonts w:ascii="Arial" w:hAnsi="Arial" w:cs="KFGQPC Uthman Taha Naskh" w:hint="cs"/>
          <w:sz w:val="36"/>
          <w:szCs w:val="36"/>
          <w:rtl/>
        </w:rPr>
        <w:t>د</w:t>
      </w:r>
      <w:r w:rsidR="008E1C05" w:rsidRPr="00ED62F4">
        <w:rPr>
          <w:rFonts w:ascii="Arial" w:hAnsi="Arial" w:cs="Arial" w:hint="cs"/>
          <w:sz w:val="36"/>
          <w:szCs w:val="36"/>
          <w:rtl/>
        </w:rPr>
        <w:t>ۡ</w:t>
      </w:r>
      <w:r w:rsidR="008E1C05" w:rsidRPr="00ED62F4">
        <w:rPr>
          <w:rFonts w:ascii="Arial" w:hAnsi="Arial" w:cs="KFGQPC Uthman Taha Naskh" w:hint="cs"/>
          <w:sz w:val="36"/>
          <w:szCs w:val="36"/>
          <w:rtl/>
        </w:rPr>
        <w:t>عُوهُ</w:t>
      </w:r>
      <w:r w:rsidR="008E1C05" w:rsidRPr="00ED62F4">
        <w:rPr>
          <w:rFonts w:ascii="Arial" w:hAnsi="Arial" w:cs="KFGQPC Uthman Taha Naskh"/>
          <w:sz w:val="36"/>
          <w:szCs w:val="36"/>
          <w:rtl/>
        </w:rPr>
        <w:t xml:space="preserve"> مُخ</w:t>
      </w:r>
      <w:r w:rsidR="008E1C05" w:rsidRPr="00ED62F4">
        <w:rPr>
          <w:rFonts w:ascii="Arial" w:hAnsi="Arial" w:cs="Arial" w:hint="cs"/>
          <w:sz w:val="36"/>
          <w:szCs w:val="36"/>
          <w:rtl/>
        </w:rPr>
        <w:t>ۡ</w:t>
      </w:r>
      <w:r w:rsidR="008E1C05" w:rsidRPr="00ED62F4">
        <w:rPr>
          <w:rFonts w:ascii="Arial" w:hAnsi="Arial" w:cs="KFGQPC Uthman Taha Naskh" w:hint="cs"/>
          <w:sz w:val="36"/>
          <w:szCs w:val="36"/>
          <w:rtl/>
        </w:rPr>
        <w:t>لِصِينَ</w:t>
      </w:r>
      <w:r w:rsidR="008E1C05" w:rsidRPr="00ED62F4">
        <w:rPr>
          <w:rFonts w:ascii="Arial" w:hAnsi="Arial" w:cs="KFGQPC Uthman Taha Naskh"/>
          <w:sz w:val="36"/>
          <w:szCs w:val="36"/>
          <w:rtl/>
        </w:rPr>
        <w:t xml:space="preserve"> </w:t>
      </w:r>
      <w:r w:rsidR="008E1C05" w:rsidRPr="00ED62F4">
        <w:rPr>
          <w:rFonts w:ascii="Arial" w:hAnsi="Arial" w:cs="KFGQPC Uthman Taha Naskh" w:hint="cs"/>
          <w:sz w:val="36"/>
          <w:szCs w:val="36"/>
          <w:rtl/>
        </w:rPr>
        <w:t>لَهُ</w:t>
      </w:r>
      <w:r w:rsidR="008E1C05" w:rsidRPr="00ED62F4">
        <w:rPr>
          <w:rFonts w:ascii="Arial" w:hAnsi="Arial" w:cs="KFGQPC Uthman Taha Naskh"/>
          <w:sz w:val="36"/>
          <w:szCs w:val="36"/>
          <w:rtl/>
        </w:rPr>
        <w:t xml:space="preserve"> </w:t>
      </w:r>
      <w:r w:rsidR="00DA5350" w:rsidRPr="00ED62F4">
        <w:rPr>
          <w:rFonts w:ascii="Arial" w:hAnsi="Arial" w:cs="Arial" w:hint="cs"/>
          <w:sz w:val="36"/>
          <w:szCs w:val="36"/>
          <w:rtl/>
        </w:rPr>
        <w:t>ٱ</w:t>
      </w:r>
      <w:r w:rsidR="00DA5350" w:rsidRPr="00ED62F4">
        <w:rPr>
          <w:rFonts w:ascii="Arial" w:hAnsi="Arial" w:cs="KFGQPC Uthman Taha Naskh" w:hint="cs"/>
          <w:sz w:val="36"/>
          <w:szCs w:val="36"/>
          <w:rtl/>
        </w:rPr>
        <w:t>لدِّينَ</w:t>
      </w:r>
      <w:r w:rsidR="00DA5350" w:rsidRPr="00ED62F4">
        <w:rPr>
          <w:rFonts w:ascii="Arial" w:hAnsi="Arial" w:cs="Arial" w:hint="cs"/>
          <w:sz w:val="36"/>
          <w:szCs w:val="36"/>
          <w:rtl/>
        </w:rPr>
        <w:t>ۚ</w:t>
      </w:r>
      <w:r w:rsidR="00DA5350" w:rsidRPr="00ED62F4">
        <w:rPr>
          <w:rFonts w:ascii="Arial" w:hAnsi="Arial" w:cs="KFGQPC Uthman Taha Naskh" w:hint="cs"/>
          <w:sz w:val="36"/>
          <w:szCs w:val="36"/>
          <w:rtl/>
        </w:rPr>
        <w:t>﴾</w:t>
      </w:r>
      <w:r w:rsidR="00DA5350" w:rsidRPr="00ED62F4">
        <w:rPr>
          <w:rFonts w:asciiTheme="minorBidi" w:hAnsiTheme="minorBidi" w:cs="KFGQPC Uthman Taha Naskh" w:hint="cs"/>
          <w:sz w:val="36"/>
          <w:szCs w:val="36"/>
          <w:vertAlign w:val="superscript"/>
          <w:rtl/>
        </w:rPr>
        <w:t xml:space="preserve"> </w:t>
      </w:r>
      <w:r w:rsidR="00DA5350" w:rsidRPr="00ED62F4">
        <w:rPr>
          <w:rFonts w:asciiTheme="minorBidi" w:hAnsiTheme="minorBidi" w:cs="KFGQPC Uthman Taha Naskh"/>
          <w:sz w:val="36"/>
          <w:szCs w:val="36"/>
          <w:vertAlign w:val="superscript"/>
          <w:rtl/>
        </w:rPr>
        <w:t>(</w:t>
      </w:r>
      <w:r w:rsidR="008E1C05" w:rsidRPr="00ED62F4">
        <w:rPr>
          <w:rStyle w:val="FootnoteReference"/>
          <w:rFonts w:asciiTheme="minorBidi" w:hAnsiTheme="minorBidi" w:cs="KFGQPC Uthman Taha Naskh"/>
          <w:sz w:val="36"/>
          <w:szCs w:val="36"/>
          <w:rtl/>
        </w:rPr>
        <w:footnoteReference w:id="50"/>
      </w:r>
      <w:r w:rsidR="008E1C05" w:rsidRPr="00ED62F4">
        <w:rPr>
          <w:rFonts w:asciiTheme="minorEastAsia" w:hAnsiTheme="minorEastAsia" w:cs="KFGQPC Uthman Taha Naskh" w:hint="cs"/>
          <w:sz w:val="36"/>
          <w:szCs w:val="36"/>
          <w:vertAlign w:val="superscript"/>
          <w:rtl/>
        </w:rPr>
        <w:t>)</w:t>
      </w:r>
      <w:r w:rsidR="008E1C05" w:rsidRPr="00ED62F4">
        <w:rPr>
          <w:rFonts w:ascii="Arial" w:hAnsi="Arial" w:cs="KFGQPC Uthman Taha Naskh" w:hint="cs"/>
          <w:sz w:val="36"/>
          <w:szCs w:val="36"/>
          <w:rtl/>
        </w:rPr>
        <w:t>.</w:t>
      </w:r>
      <w:r w:rsidR="00B713AC" w:rsidRPr="00ED62F4">
        <w:rPr>
          <w:rFonts w:ascii="Arial" w:hAnsi="Arial" w:cs="KFGQPC Uthman Taha Naskh" w:hint="cs"/>
          <w:sz w:val="36"/>
          <w:szCs w:val="36"/>
          <w:rtl/>
        </w:rPr>
        <w:t xml:space="preserve"> </w:t>
      </w:r>
    </w:p>
    <w:p w14:paraId="1839AE6B" w14:textId="1CD24EF8" w:rsidR="00DA5350" w:rsidRPr="00ED62F4" w:rsidRDefault="00DA5350" w:rsidP="00036DD8">
      <w:pPr>
        <w:tabs>
          <w:tab w:val="left" w:pos="2841"/>
        </w:tabs>
        <w:ind w:left="360"/>
        <w:jc w:val="both"/>
        <w:rPr>
          <w:rFonts w:ascii="Arial" w:hAnsi="Arial" w:cs="KFGQPC Uthman Taha Naskh"/>
          <w:sz w:val="36"/>
          <w:szCs w:val="36"/>
          <w:rtl/>
        </w:rPr>
      </w:pPr>
      <w:r w:rsidRPr="00ED62F4">
        <w:rPr>
          <w:rFonts w:ascii="Arial" w:hAnsi="Arial" w:cs="KFGQPC Uthman Taha Naskh" w:hint="cs"/>
          <w:sz w:val="36"/>
          <w:szCs w:val="36"/>
          <w:rtl/>
        </w:rPr>
        <w:t xml:space="preserve">ومنها: </w:t>
      </w:r>
      <w:r w:rsidRPr="00ED62F4">
        <w:rPr>
          <w:rFonts w:ascii="Arial" w:hAnsi="Arial" w:cs="KFGQPC Uthman Taha Naskh" w:hint="cs"/>
          <w:b/>
          <w:bCs/>
          <w:sz w:val="36"/>
          <w:szCs w:val="36"/>
          <w:rtl/>
        </w:rPr>
        <w:t>الخوف، والرجاء</w:t>
      </w:r>
      <w:r w:rsidRPr="00ED62F4">
        <w:rPr>
          <w:rFonts w:ascii="Arial" w:hAnsi="Arial" w:cs="KFGQPC Uthman Taha Naskh" w:hint="cs"/>
          <w:sz w:val="36"/>
          <w:szCs w:val="36"/>
          <w:rtl/>
        </w:rPr>
        <w:t>: قال تعالى: ﴿</w:t>
      </w:r>
      <w:r w:rsidR="003E13D4" w:rsidRPr="00ED62F4">
        <w:rPr>
          <w:rFonts w:ascii="Arial" w:hAnsi="Arial" w:cs="KFGQPC Uthman Taha Naskh"/>
          <w:sz w:val="36"/>
          <w:szCs w:val="36"/>
          <w:rtl/>
        </w:rPr>
        <w:t xml:space="preserve">فَلَا تَخَافُوهُمْ وَخَافُونِ إِن كُنتُم </w:t>
      </w:r>
      <w:r w:rsidR="002C622E" w:rsidRPr="00ED62F4">
        <w:rPr>
          <w:rFonts w:ascii="Arial" w:hAnsi="Arial" w:cs="KFGQPC Uthman Taha Naskh" w:hint="cs"/>
          <w:sz w:val="36"/>
          <w:szCs w:val="36"/>
          <w:rtl/>
        </w:rPr>
        <w:t>مُّؤْمِنِينَ﴾</w:t>
      </w:r>
      <w:r w:rsidR="002C622E" w:rsidRPr="00ED62F4">
        <w:rPr>
          <w:rFonts w:asciiTheme="minorBidi" w:hAnsiTheme="minorBidi" w:cs="KFGQPC Uthman Taha Naskh" w:hint="cs"/>
          <w:sz w:val="36"/>
          <w:szCs w:val="36"/>
          <w:vertAlign w:val="superscript"/>
          <w:rtl/>
        </w:rPr>
        <w:t xml:space="preserve"> </w:t>
      </w:r>
      <w:r w:rsidR="002C622E" w:rsidRPr="00ED62F4">
        <w:rPr>
          <w:rFonts w:asciiTheme="minorBidi" w:hAnsiTheme="minorBidi" w:cs="KFGQPC Uthman Taha Naskh"/>
          <w:sz w:val="36"/>
          <w:szCs w:val="36"/>
          <w:vertAlign w:val="superscript"/>
          <w:rtl/>
        </w:rPr>
        <w:t>(</w:t>
      </w:r>
      <w:r w:rsidR="003E13D4" w:rsidRPr="00ED62F4">
        <w:rPr>
          <w:rStyle w:val="FootnoteReference"/>
          <w:rFonts w:asciiTheme="minorBidi" w:hAnsiTheme="minorBidi" w:cs="KFGQPC Uthman Taha Naskh"/>
          <w:sz w:val="36"/>
          <w:szCs w:val="36"/>
          <w:rtl/>
        </w:rPr>
        <w:footnoteReference w:id="51"/>
      </w:r>
      <w:r w:rsidR="003E13D4" w:rsidRPr="00ED62F4">
        <w:rPr>
          <w:rFonts w:asciiTheme="minorEastAsia" w:hAnsiTheme="minorEastAsia" w:cs="KFGQPC Uthman Taha Naskh" w:hint="cs"/>
          <w:sz w:val="36"/>
          <w:szCs w:val="36"/>
          <w:vertAlign w:val="superscript"/>
          <w:rtl/>
        </w:rPr>
        <w:t>)</w:t>
      </w:r>
      <w:r w:rsidR="003E13D4" w:rsidRPr="00ED62F4">
        <w:rPr>
          <w:rFonts w:ascii="Arial" w:hAnsi="Arial" w:cs="KFGQPC Uthman Taha Naskh" w:hint="cs"/>
          <w:sz w:val="36"/>
          <w:szCs w:val="36"/>
          <w:rtl/>
        </w:rPr>
        <w:t>، وقال: ﴿</w:t>
      </w:r>
      <w:r w:rsidR="002C622E" w:rsidRPr="00ED62F4">
        <w:rPr>
          <w:rFonts w:ascii="Arial" w:hAnsi="Arial" w:cs="KFGQPC Uthman Taha Naskh"/>
          <w:sz w:val="36"/>
          <w:szCs w:val="36"/>
          <w:rtl/>
        </w:rPr>
        <w:t xml:space="preserve">فَمَن كَانَ يَرْجُو لِقَاءَ رَبِّهِ فَلْيَعْمَلْ عَمَلًا صَالِحًا وَلَا يُشْرِكْ بِعِبَادَةِ رَبِّهِ </w:t>
      </w:r>
      <w:r w:rsidR="00B80873" w:rsidRPr="00ED62F4">
        <w:rPr>
          <w:rFonts w:ascii="Arial" w:hAnsi="Arial" w:cs="KFGQPC Uthman Taha Naskh" w:hint="cs"/>
          <w:sz w:val="36"/>
          <w:szCs w:val="36"/>
          <w:rtl/>
        </w:rPr>
        <w:t>أَحَدًا﴾</w:t>
      </w:r>
      <w:r w:rsidR="00B80873" w:rsidRPr="00ED62F4">
        <w:rPr>
          <w:rFonts w:asciiTheme="minorBidi" w:hAnsiTheme="minorBidi" w:cs="KFGQPC Uthman Taha Naskh" w:hint="cs"/>
          <w:sz w:val="36"/>
          <w:szCs w:val="36"/>
          <w:vertAlign w:val="superscript"/>
          <w:rtl/>
        </w:rPr>
        <w:t xml:space="preserve"> </w:t>
      </w:r>
      <w:r w:rsidR="00B80873" w:rsidRPr="00ED62F4">
        <w:rPr>
          <w:rFonts w:asciiTheme="minorBidi" w:hAnsiTheme="minorBidi" w:cs="KFGQPC Uthman Taha Naskh"/>
          <w:sz w:val="36"/>
          <w:szCs w:val="36"/>
          <w:vertAlign w:val="superscript"/>
          <w:rtl/>
        </w:rPr>
        <w:t>(</w:t>
      </w:r>
      <w:r w:rsidR="002C622E" w:rsidRPr="00ED62F4">
        <w:rPr>
          <w:rStyle w:val="FootnoteReference"/>
          <w:rFonts w:asciiTheme="minorBidi" w:hAnsiTheme="minorBidi" w:cs="KFGQPC Uthman Taha Naskh"/>
          <w:sz w:val="36"/>
          <w:szCs w:val="36"/>
          <w:rtl/>
        </w:rPr>
        <w:footnoteReference w:id="52"/>
      </w:r>
      <w:r w:rsidR="002C622E" w:rsidRPr="00ED62F4">
        <w:rPr>
          <w:rFonts w:asciiTheme="minorEastAsia" w:hAnsiTheme="minorEastAsia" w:cs="KFGQPC Uthman Taha Naskh" w:hint="cs"/>
          <w:sz w:val="36"/>
          <w:szCs w:val="36"/>
          <w:vertAlign w:val="superscript"/>
          <w:rtl/>
        </w:rPr>
        <w:t>)</w:t>
      </w:r>
      <w:r w:rsidR="00B80873" w:rsidRPr="00ED62F4">
        <w:rPr>
          <w:rFonts w:ascii="Arial" w:hAnsi="Arial" w:cs="KFGQPC Uthman Taha Naskh" w:hint="cs"/>
          <w:sz w:val="36"/>
          <w:szCs w:val="36"/>
          <w:rtl/>
        </w:rPr>
        <w:t>.</w:t>
      </w:r>
    </w:p>
    <w:p w14:paraId="7E8602E0" w14:textId="04FB0894" w:rsidR="00B80873" w:rsidRPr="00ED62F4" w:rsidRDefault="00EB66FF" w:rsidP="00036DD8">
      <w:pPr>
        <w:tabs>
          <w:tab w:val="left" w:pos="2841"/>
        </w:tabs>
        <w:ind w:left="360"/>
        <w:jc w:val="both"/>
        <w:rPr>
          <w:rFonts w:ascii="Arial" w:hAnsi="Arial" w:cs="KFGQPC Uthman Taha Naskh"/>
          <w:sz w:val="36"/>
          <w:szCs w:val="36"/>
          <w:rtl/>
        </w:rPr>
      </w:pPr>
      <w:r w:rsidRPr="00ED62F4">
        <w:rPr>
          <w:rFonts w:ascii="Arial" w:hAnsi="Arial" w:cs="KFGQPC Uthman Taha Naskh" w:hint="cs"/>
          <w:sz w:val="36"/>
          <w:szCs w:val="36"/>
          <w:rtl/>
        </w:rPr>
        <w:t xml:space="preserve">ومنها: </w:t>
      </w:r>
      <w:r w:rsidRPr="00ED62F4">
        <w:rPr>
          <w:rFonts w:ascii="Arial" w:hAnsi="Arial" w:cs="KFGQPC Uthman Taha Naskh" w:hint="cs"/>
          <w:b/>
          <w:bCs/>
          <w:sz w:val="36"/>
          <w:szCs w:val="36"/>
          <w:rtl/>
        </w:rPr>
        <w:t>التوكل</w:t>
      </w:r>
      <w:r w:rsidRPr="00ED62F4">
        <w:rPr>
          <w:rFonts w:ascii="Arial" w:hAnsi="Arial" w:cs="KFGQPC Uthman Taha Naskh" w:hint="cs"/>
          <w:sz w:val="36"/>
          <w:szCs w:val="36"/>
          <w:rtl/>
        </w:rPr>
        <w:t>: قال تعلى: ﴿</w:t>
      </w:r>
      <w:r w:rsidR="003D2F8E" w:rsidRPr="00ED62F4">
        <w:rPr>
          <w:rFonts w:ascii="Arial" w:hAnsi="Arial" w:cs="KFGQPC Uthman Taha Naskh"/>
          <w:sz w:val="36"/>
          <w:szCs w:val="36"/>
          <w:rtl/>
        </w:rPr>
        <w:t xml:space="preserve">وَعَلَى اللَّهِ فَتَوَكَّلُوا إِن كُنتُم </w:t>
      </w:r>
      <w:r w:rsidR="00FD28FF" w:rsidRPr="00ED62F4">
        <w:rPr>
          <w:rFonts w:ascii="Arial" w:hAnsi="Arial" w:cs="KFGQPC Uthman Taha Naskh" w:hint="cs"/>
          <w:sz w:val="36"/>
          <w:szCs w:val="36"/>
          <w:rtl/>
        </w:rPr>
        <w:t>مُّؤْمِنِينَ﴾</w:t>
      </w:r>
      <w:r w:rsidR="00FD28FF" w:rsidRPr="00ED62F4">
        <w:rPr>
          <w:rFonts w:asciiTheme="minorBidi" w:hAnsiTheme="minorBidi" w:cs="KFGQPC Uthman Taha Naskh" w:hint="cs"/>
          <w:sz w:val="36"/>
          <w:szCs w:val="36"/>
          <w:vertAlign w:val="superscript"/>
          <w:rtl/>
        </w:rPr>
        <w:t xml:space="preserve"> </w:t>
      </w:r>
      <w:r w:rsidR="00FD28FF" w:rsidRPr="00ED62F4">
        <w:rPr>
          <w:rFonts w:asciiTheme="minorBidi" w:hAnsiTheme="minorBidi" w:cs="KFGQPC Uthman Taha Naskh"/>
          <w:sz w:val="36"/>
          <w:szCs w:val="36"/>
          <w:vertAlign w:val="superscript"/>
          <w:rtl/>
        </w:rPr>
        <w:t>(</w:t>
      </w:r>
      <w:r w:rsidR="003D2F8E" w:rsidRPr="00ED62F4">
        <w:rPr>
          <w:rStyle w:val="FootnoteReference"/>
          <w:rFonts w:asciiTheme="minorBidi" w:hAnsiTheme="minorBidi" w:cs="KFGQPC Uthman Taha Naskh"/>
          <w:sz w:val="36"/>
          <w:szCs w:val="36"/>
          <w:rtl/>
        </w:rPr>
        <w:footnoteReference w:id="53"/>
      </w:r>
      <w:r w:rsidR="003D2F8E" w:rsidRPr="00ED62F4">
        <w:rPr>
          <w:rFonts w:asciiTheme="minorEastAsia" w:hAnsiTheme="minorEastAsia" w:cs="KFGQPC Uthman Taha Naskh" w:hint="cs"/>
          <w:sz w:val="36"/>
          <w:szCs w:val="36"/>
          <w:vertAlign w:val="superscript"/>
          <w:rtl/>
        </w:rPr>
        <w:t>)</w:t>
      </w:r>
      <w:r w:rsidR="00FD28FF" w:rsidRPr="00ED62F4">
        <w:rPr>
          <w:rFonts w:ascii="Arial" w:hAnsi="Arial" w:cs="KFGQPC Uthman Taha Naskh" w:hint="cs"/>
          <w:sz w:val="36"/>
          <w:szCs w:val="36"/>
          <w:rtl/>
        </w:rPr>
        <w:t>.</w:t>
      </w:r>
    </w:p>
    <w:p w14:paraId="2C2E527D" w14:textId="3B2AC4BF" w:rsidR="00EA5F7E" w:rsidRPr="00ED62F4" w:rsidRDefault="00FD28FF" w:rsidP="00036DD8">
      <w:pPr>
        <w:tabs>
          <w:tab w:val="left" w:pos="2841"/>
        </w:tabs>
        <w:ind w:left="360"/>
        <w:jc w:val="both"/>
        <w:rPr>
          <w:rFonts w:ascii="Arial" w:hAnsi="Arial" w:cs="KFGQPC Uthman Taha Naskh"/>
          <w:sz w:val="36"/>
          <w:szCs w:val="36"/>
          <w:rtl/>
        </w:rPr>
      </w:pPr>
      <w:r w:rsidRPr="00ED62F4">
        <w:rPr>
          <w:rFonts w:ascii="Arial" w:hAnsi="Arial" w:cs="KFGQPC Uthman Taha Naskh" w:hint="cs"/>
          <w:sz w:val="36"/>
          <w:szCs w:val="36"/>
          <w:rtl/>
        </w:rPr>
        <w:t xml:space="preserve">ومنها: </w:t>
      </w:r>
      <w:r w:rsidRPr="00ED62F4">
        <w:rPr>
          <w:rFonts w:ascii="Arial" w:hAnsi="Arial" w:cs="KFGQPC Uthman Taha Naskh" w:hint="cs"/>
          <w:b/>
          <w:bCs/>
          <w:sz w:val="36"/>
          <w:szCs w:val="36"/>
          <w:rtl/>
        </w:rPr>
        <w:t>الرغبة والرهبة والخشوع</w:t>
      </w:r>
      <w:r w:rsidRPr="00ED62F4">
        <w:rPr>
          <w:rFonts w:ascii="Arial" w:hAnsi="Arial" w:cs="KFGQPC Uthman Taha Naskh" w:hint="cs"/>
          <w:sz w:val="36"/>
          <w:szCs w:val="36"/>
          <w:rtl/>
        </w:rPr>
        <w:t>: قال تعالى: ﴿</w:t>
      </w:r>
      <w:r w:rsidR="00C80227" w:rsidRPr="00ED62F4">
        <w:rPr>
          <w:rFonts w:ascii="Arial" w:hAnsi="Arial" w:cs="KFGQPC Uthman Taha Naskh"/>
          <w:sz w:val="36"/>
          <w:szCs w:val="36"/>
          <w:rtl/>
        </w:rPr>
        <w:t xml:space="preserve">نَّهُمْ كَانُوا يُسَارِعُونَ فِي الْخَيْرَاتِ وَيَدْعُونَنَا رَغَبًا وَرَهَبًا </w:t>
      </w:r>
      <w:r w:rsidR="00C80227" w:rsidRPr="00ED62F4">
        <w:rPr>
          <w:rFonts w:ascii="Arial" w:hAnsi="Arial" w:cs="Arial" w:hint="cs"/>
          <w:sz w:val="36"/>
          <w:szCs w:val="36"/>
          <w:rtl/>
        </w:rPr>
        <w:t>ۖ</w:t>
      </w:r>
      <w:r w:rsidR="00C80227" w:rsidRPr="00ED62F4">
        <w:rPr>
          <w:rFonts w:ascii="Arial" w:hAnsi="Arial" w:cs="KFGQPC Uthman Taha Naskh"/>
          <w:sz w:val="36"/>
          <w:szCs w:val="36"/>
          <w:rtl/>
        </w:rPr>
        <w:t xml:space="preserve"> </w:t>
      </w:r>
      <w:r w:rsidR="00C80227" w:rsidRPr="00ED62F4">
        <w:rPr>
          <w:rFonts w:ascii="Arial" w:hAnsi="Arial" w:cs="KFGQPC Uthman Taha Naskh" w:hint="cs"/>
          <w:sz w:val="36"/>
          <w:szCs w:val="36"/>
          <w:rtl/>
        </w:rPr>
        <w:t>وَكَانُوا</w:t>
      </w:r>
      <w:r w:rsidR="00C80227" w:rsidRPr="00ED62F4">
        <w:rPr>
          <w:rFonts w:ascii="Arial" w:hAnsi="Arial" w:cs="KFGQPC Uthman Taha Naskh"/>
          <w:sz w:val="36"/>
          <w:szCs w:val="36"/>
          <w:rtl/>
        </w:rPr>
        <w:t xml:space="preserve"> </w:t>
      </w:r>
      <w:r w:rsidR="00C80227" w:rsidRPr="00ED62F4">
        <w:rPr>
          <w:rFonts w:ascii="Arial" w:hAnsi="Arial" w:cs="KFGQPC Uthman Taha Naskh" w:hint="cs"/>
          <w:sz w:val="36"/>
          <w:szCs w:val="36"/>
          <w:rtl/>
        </w:rPr>
        <w:t>لَنَا</w:t>
      </w:r>
      <w:r w:rsidR="00C80227" w:rsidRPr="00ED62F4">
        <w:rPr>
          <w:rFonts w:ascii="Arial" w:hAnsi="Arial" w:cs="KFGQPC Uthman Taha Naskh"/>
          <w:sz w:val="36"/>
          <w:szCs w:val="36"/>
          <w:rtl/>
        </w:rPr>
        <w:t xml:space="preserve"> </w:t>
      </w:r>
      <w:r w:rsidR="00EA5F7E" w:rsidRPr="00ED62F4">
        <w:rPr>
          <w:rFonts w:ascii="Arial" w:hAnsi="Arial" w:cs="KFGQPC Uthman Taha Naskh" w:hint="cs"/>
          <w:sz w:val="36"/>
          <w:szCs w:val="36"/>
          <w:rtl/>
        </w:rPr>
        <w:t>خَاشِعِينَ﴾</w:t>
      </w:r>
      <w:r w:rsidR="00EA5F7E" w:rsidRPr="00ED62F4">
        <w:rPr>
          <w:rFonts w:asciiTheme="minorBidi" w:hAnsiTheme="minorBidi" w:cs="KFGQPC Uthman Taha Naskh" w:hint="cs"/>
          <w:sz w:val="36"/>
          <w:szCs w:val="36"/>
          <w:vertAlign w:val="superscript"/>
          <w:rtl/>
        </w:rPr>
        <w:t xml:space="preserve"> </w:t>
      </w:r>
      <w:r w:rsidR="00EA5F7E" w:rsidRPr="00ED62F4">
        <w:rPr>
          <w:rFonts w:asciiTheme="minorBidi" w:hAnsiTheme="minorBidi" w:cs="KFGQPC Uthman Taha Naskh"/>
          <w:sz w:val="36"/>
          <w:szCs w:val="36"/>
          <w:vertAlign w:val="superscript"/>
          <w:rtl/>
        </w:rPr>
        <w:t>(</w:t>
      </w:r>
      <w:r w:rsidR="00C80227" w:rsidRPr="00ED62F4">
        <w:rPr>
          <w:rStyle w:val="FootnoteReference"/>
          <w:rFonts w:asciiTheme="minorBidi" w:hAnsiTheme="minorBidi" w:cs="KFGQPC Uthman Taha Naskh"/>
          <w:sz w:val="36"/>
          <w:szCs w:val="36"/>
          <w:rtl/>
        </w:rPr>
        <w:footnoteReference w:id="54"/>
      </w:r>
      <w:r w:rsidR="00C80227" w:rsidRPr="00ED62F4">
        <w:rPr>
          <w:rFonts w:asciiTheme="minorEastAsia" w:hAnsiTheme="minorEastAsia" w:cs="KFGQPC Uthman Taha Naskh" w:hint="cs"/>
          <w:sz w:val="36"/>
          <w:szCs w:val="36"/>
          <w:vertAlign w:val="superscript"/>
          <w:rtl/>
        </w:rPr>
        <w:t>)</w:t>
      </w:r>
      <w:r w:rsidR="00C80227" w:rsidRPr="00ED62F4">
        <w:rPr>
          <w:rFonts w:ascii="Arial" w:hAnsi="Arial" w:cs="KFGQPC Uthman Taha Naskh" w:hint="cs"/>
          <w:sz w:val="36"/>
          <w:szCs w:val="36"/>
          <w:rtl/>
        </w:rPr>
        <w:t>.</w:t>
      </w:r>
    </w:p>
    <w:p w14:paraId="58210E16" w14:textId="002E10A1" w:rsidR="006C4608" w:rsidRPr="00ED62F4" w:rsidRDefault="00FD28FF" w:rsidP="008F6B89">
      <w:pPr>
        <w:tabs>
          <w:tab w:val="left" w:pos="2841"/>
        </w:tabs>
        <w:ind w:left="360"/>
        <w:jc w:val="both"/>
        <w:rPr>
          <w:rFonts w:ascii="Arial" w:hAnsi="Arial" w:cs="KFGQPC Uthman Taha Naskh"/>
          <w:sz w:val="36"/>
          <w:szCs w:val="36"/>
          <w:rtl/>
        </w:rPr>
      </w:pPr>
      <w:r w:rsidRPr="00ED62F4">
        <w:rPr>
          <w:rFonts w:ascii="Arial" w:hAnsi="Arial" w:cs="KFGQPC Uthman Taha Naskh" w:hint="cs"/>
          <w:sz w:val="36"/>
          <w:szCs w:val="36"/>
          <w:rtl/>
        </w:rPr>
        <w:lastRenderedPageBreak/>
        <w:t xml:space="preserve"> </w:t>
      </w:r>
      <w:r w:rsidR="00EA5F7E" w:rsidRPr="00ED62F4">
        <w:rPr>
          <w:rFonts w:ascii="Arial" w:hAnsi="Arial" w:cs="KFGQPC Uthman Taha Naskh" w:hint="cs"/>
          <w:sz w:val="36"/>
          <w:szCs w:val="36"/>
          <w:rtl/>
        </w:rPr>
        <w:t xml:space="preserve">ومنها: </w:t>
      </w:r>
      <w:r w:rsidR="00EA5F7E" w:rsidRPr="00ED62F4">
        <w:rPr>
          <w:rFonts w:ascii="Arial" w:hAnsi="Arial" w:cs="KFGQPC Uthman Taha Naskh" w:hint="cs"/>
          <w:b/>
          <w:bCs/>
          <w:sz w:val="36"/>
          <w:szCs w:val="36"/>
          <w:rtl/>
        </w:rPr>
        <w:t>الاستعانة والاستغاثة</w:t>
      </w:r>
      <w:r w:rsidR="00EA5F7E" w:rsidRPr="00ED62F4">
        <w:rPr>
          <w:rFonts w:ascii="Arial" w:hAnsi="Arial" w:cs="KFGQPC Uthman Taha Naskh" w:hint="cs"/>
          <w:sz w:val="36"/>
          <w:szCs w:val="36"/>
          <w:rtl/>
        </w:rPr>
        <w:t>:</w:t>
      </w:r>
      <w:r w:rsidR="00A61DC9" w:rsidRPr="00ED62F4">
        <w:rPr>
          <w:rFonts w:ascii="Arial" w:hAnsi="Arial" w:cs="KFGQPC Uthman Taha Naskh" w:hint="cs"/>
          <w:sz w:val="36"/>
          <w:szCs w:val="36"/>
          <w:rtl/>
        </w:rPr>
        <w:t xml:space="preserve"> قال تعالى: ﴿</w:t>
      </w:r>
      <w:r w:rsidR="008F6B89" w:rsidRPr="00ED62F4">
        <w:rPr>
          <w:rFonts w:ascii="Arial" w:hAnsi="Arial" w:cs="KFGQPC Uthman Taha Naskh"/>
          <w:sz w:val="36"/>
          <w:szCs w:val="36"/>
          <w:rtl/>
        </w:rPr>
        <w:t xml:space="preserve">إِيَّاكَ نَعْبُدُ وَإِيَّاكَ </w:t>
      </w:r>
      <w:r w:rsidR="008F6B89" w:rsidRPr="00ED62F4">
        <w:rPr>
          <w:rFonts w:ascii="Arial" w:hAnsi="Arial" w:cs="KFGQPC Uthman Taha Naskh" w:hint="cs"/>
          <w:sz w:val="36"/>
          <w:szCs w:val="36"/>
          <w:rtl/>
        </w:rPr>
        <w:t>نَسْتَعِينُ﴾</w:t>
      </w:r>
      <w:r w:rsidR="008F6B89" w:rsidRPr="00ED62F4">
        <w:rPr>
          <w:rFonts w:asciiTheme="minorBidi" w:hAnsiTheme="minorBidi" w:cs="KFGQPC Uthman Taha Naskh" w:hint="cs"/>
          <w:sz w:val="36"/>
          <w:szCs w:val="36"/>
          <w:vertAlign w:val="superscript"/>
          <w:rtl/>
        </w:rPr>
        <w:t xml:space="preserve"> </w:t>
      </w:r>
      <w:r w:rsidR="008F6B89" w:rsidRPr="00ED62F4">
        <w:rPr>
          <w:rFonts w:asciiTheme="minorBidi" w:hAnsiTheme="minorBidi" w:cs="KFGQPC Uthman Taha Naskh"/>
          <w:sz w:val="36"/>
          <w:szCs w:val="36"/>
          <w:vertAlign w:val="superscript"/>
          <w:rtl/>
        </w:rPr>
        <w:t>(</w:t>
      </w:r>
      <w:r w:rsidR="008F6B89" w:rsidRPr="00ED62F4">
        <w:rPr>
          <w:rStyle w:val="FootnoteReference"/>
          <w:rFonts w:asciiTheme="minorBidi" w:hAnsiTheme="minorBidi" w:cs="KFGQPC Uthman Taha Naskh"/>
          <w:sz w:val="36"/>
          <w:szCs w:val="36"/>
          <w:rtl/>
        </w:rPr>
        <w:footnoteReference w:id="55"/>
      </w:r>
      <w:r w:rsidR="008F6B89" w:rsidRPr="00ED62F4">
        <w:rPr>
          <w:rFonts w:asciiTheme="minorEastAsia" w:hAnsiTheme="minorEastAsia" w:cs="KFGQPC Uthman Taha Naskh" w:hint="cs"/>
          <w:sz w:val="36"/>
          <w:szCs w:val="36"/>
          <w:vertAlign w:val="superscript"/>
          <w:rtl/>
        </w:rPr>
        <w:t>)</w:t>
      </w:r>
      <w:r w:rsidR="008F6B89" w:rsidRPr="00ED62F4">
        <w:rPr>
          <w:rFonts w:ascii="Arial" w:hAnsi="Arial" w:cs="KFGQPC Uthman Taha Naskh" w:hint="cs"/>
          <w:sz w:val="36"/>
          <w:szCs w:val="36"/>
          <w:rtl/>
        </w:rPr>
        <w:t xml:space="preserve">، </w:t>
      </w:r>
      <w:r w:rsidR="007D0362" w:rsidRPr="00ED62F4">
        <w:rPr>
          <w:rFonts w:ascii="Arial" w:hAnsi="Arial" w:cs="KFGQPC Uthman Taha Naskh" w:hint="cs"/>
          <w:sz w:val="36"/>
          <w:szCs w:val="36"/>
          <w:rtl/>
        </w:rPr>
        <w:t xml:space="preserve">وفي الحديث عن النبي ﷺ: «إذا استعنت فاستعن </w:t>
      </w:r>
      <w:r w:rsidR="006C4608" w:rsidRPr="00ED62F4">
        <w:rPr>
          <w:rFonts w:ascii="Arial" w:hAnsi="Arial" w:cs="KFGQPC Uthman Taha Naskh" w:hint="cs"/>
          <w:sz w:val="36"/>
          <w:szCs w:val="36"/>
          <w:rtl/>
        </w:rPr>
        <w:t>بالله»</w:t>
      </w:r>
      <w:r w:rsidR="006C4608" w:rsidRPr="00ED62F4">
        <w:rPr>
          <w:rFonts w:asciiTheme="minorBidi" w:hAnsiTheme="minorBidi" w:cs="KFGQPC Uthman Taha Naskh" w:hint="cs"/>
          <w:sz w:val="36"/>
          <w:szCs w:val="36"/>
          <w:vertAlign w:val="superscript"/>
          <w:rtl/>
        </w:rPr>
        <w:t xml:space="preserve"> </w:t>
      </w:r>
      <w:r w:rsidR="006C4608" w:rsidRPr="00ED62F4">
        <w:rPr>
          <w:rFonts w:asciiTheme="minorBidi" w:hAnsiTheme="minorBidi" w:cs="KFGQPC Uthman Taha Naskh"/>
          <w:sz w:val="36"/>
          <w:szCs w:val="36"/>
          <w:vertAlign w:val="superscript"/>
          <w:rtl/>
        </w:rPr>
        <w:t>(</w:t>
      </w:r>
      <w:r w:rsidR="007D0362" w:rsidRPr="00ED62F4">
        <w:rPr>
          <w:rStyle w:val="FootnoteReference"/>
          <w:rFonts w:asciiTheme="minorBidi" w:hAnsiTheme="minorBidi" w:cs="KFGQPC Uthman Taha Naskh"/>
          <w:sz w:val="36"/>
          <w:szCs w:val="36"/>
          <w:rtl/>
        </w:rPr>
        <w:footnoteReference w:id="56"/>
      </w:r>
      <w:r w:rsidR="007D0362" w:rsidRPr="00ED62F4">
        <w:rPr>
          <w:rFonts w:asciiTheme="minorEastAsia" w:hAnsiTheme="minorEastAsia" w:cs="KFGQPC Uthman Taha Naskh" w:hint="cs"/>
          <w:sz w:val="36"/>
          <w:szCs w:val="36"/>
          <w:vertAlign w:val="superscript"/>
          <w:rtl/>
        </w:rPr>
        <w:t>)</w:t>
      </w:r>
      <w:r w:rsidR="007D0362" w:rsidRPr="00ED62F4">
        <w:rPr>
          <w:rFonts w:ascii="Arial" w:hAnsi="Arial" w:cs="KFGQPC Uthman Taha Naskh" w:hint="cs"/>
          <w:sz w:val="36"/>
          <w:szCs w:val="36"/>
          <w:rtl/>
        </w:rPr>
        <w:t>.</w:t>
      </w:r>
    </w:p>
    <w:p w14:paraId="2A09313D" w14:textId="3BF59D20" w:rsidR="008F6B89" w:rsidRPr="00ED62F4" w:rsidRDefault="006C4608" w:rsidP="008F6B89">
      <w:pPr>
        <w:tabs>
          <w:tab w:val="left" w:pos="2841"/>
        </w:tabs>
        <w:ind w:left="360"/>
        <w:jc w:val="both"/>
        <w:rPr>
          <w:rFonts w:ascii="Arial" w:hAnsi="Arial" w:cs="KFGQPC Uthman Taha Naskh"/>
          <w:sz w:val="36"/>
          <w:szCs w:val="36"/>
          <w:rtl/>
        </w:rPr>
      </w:pPr>
      <w:r w:rsidRPr="00ED62F4">
        <w:rPr>
          <w:rFonts w:ascii="Arial" w:hAnsi="Arial" w:cs="KFGQPC Uthman Taha Naskh" w:hint="cs"/>
          <w:sz w:val="36"/>
          <w:szCs w:val="36"/>
          <w:rtl/>
        </w:rPr>
        <w:t>ومنها الاستعاذة، قال تعالى: ﴿</w:t>
      </w:r>
      <w:r w:rsidR="00C27C8F" w:rsidRPr="00ED62F4">
        <w:rPr>
          <w:rFonts w:ascii="Arial" w:hAnsi="Arial" w:cs="KFGQPC Uthman Taha Naskh"/>
          <w:sz w:val="36"/>
          <w:szCs w:val="36"/>
          <w:rtl/>
        </w:rPr>
        <w:t xml:space="preserve">قُلْ أَعُوذُ بِرَبِّ </w:t>
      </w:r>
      <w:r w:rsidR="000933CD" w:rsidRPr="00ED62F4">
        <w:rPr>
          <w:rFonts w:ascii="Arial" w:hAnsi="Arial" w:cs="KFGQPC Uthman Taha Naskh" w:hint="cs"/>
          <w:sz w:val="36"/>
          <w:szCs w:val="36"/>
          <w:rtl/>
        </w:rPr>
        <w:t>النَّاسِ﴾</w:t>
      </w:r>
      <w:r w:rsidR="000933CD" w:rsidRPr="00ED62F4">
        <w:rPr>
          <w:rFonts w:asciiTheme="minorBidi" w:hAnsiTheme="minorBidi" w:cs="KFGQPC Uthman Taha Naskh" w:hint="cs"/>
          <w:sz w:val="36"/>
          <w:szCs w:val="36"/>
          <w:vertAlign w:val="superscript"/>
          <w:rtl/>
        </w:rPr>
        <w:t xml:space="preserve"> </w:t>
      </w:r>
      <w:r w:rsidR="000933CD" w:rsidRPr="00ED62F4">
        <w:rPr>
          <w:rFonts w:asciiTheme="minorBidi" w:hAnsiTheme="minorBidi" w:cs="KFGQPC Uthman Taha Naskh"/>
          <w:sz w:val="36"/>
          <w:szCs w:val="36"/>
          <w:vertAlign w:val="superscript"/>
          <w:rtl/>
        </w:rPr>
        <w:t>(</w:t>
      </w:r>
      <w:r w:rsidR="00C27C8F" w:rsidRPr="00ED62F4">
        <w:rPr>
          <w:rStyle w:val="FootnoteReference"/>
          <w:rFonts w:asciiTheme="minorBidi" w:hAnsiTheme="minorBidi" w:cs="KFGQPC Uthman Taha Naskh"/>
          <w:sz w:val="36"/>
          <w:szCs w:val="36"/>
          <w:rtl/>
        </w:rPr>
        <w:footnoteReference w:id="57"/>
      </w:r>
      <w:r w:rsidR="00C27C8F" w:rsidRPr="00ED62F4">
        <w:rPr>
          <w:rFonts w:asciiTheme="minorEastAsia" w:hAnsiTheme="minorEastAsia" w:cs="KFGQPC Uthman Taha Naskh" w:hint="cs"/>
          <w:sz w:val="36"/>
          <w:szCs w:val="36"/>
          <w:vertAlign w:val="superscript"/>
          <w:rtl/>
        </w:rPr>
        <w:t>)</w:t>
      </w:r>
      <w:r w:rsidR="00591215" w:rsidRPr="00ED62F4">
        <w:rPr>
          <w:rFonts w:ascii="Arial" w:hAnsi="Arial" w:cs="KFGQPC Uthman Taha Naskh" w:hint="cs"/>
          <w:sz w:val="36"/>
          <w:szCs w:val="36"/>
          <w:rtl/>
        </w:rPr>
        <w:t>.</w:t>
      </w:r>
    </w:p>
    <w:p w14:paraId="14BFBF81" w14:textId="414CAF78" w:rsidR="00B80873" w:rsidRPr="00ED62F4" w:rsidRDefault="000933CD" w:rsidP="00036DD8">
      <w:pPr>
        <w:tabs>
          <w:tab w:val="left" w:pos="2841"/>
        </w:tabs>
        <w:ind w:left="360"/>
        <w:jc w:val="both"/>
        <w:rPr>
          <w:rFonts w:ascii="Arial" w:hAnsi="Arial" w:cs="KFGQPC Uthman Taha Naskh"/>
          <w:sz w:val="36"/>
          <w:szCs w:val="36"/>
          <w:rtl/>
        </w:rPr>
      </w:pPr>
      <w:r w:rsidRPr="00ED62F4">
        <w:rPr>
          <w:rFonts w:ascii="Arial" w:hAnsi="Arial" w:cs="KFGQPC Uthman Taha Naskh" w:hint="cs"/>
          <w:sz w:val="36"/>
          <w:szCs w:val="36"/>
          <w:rtl/>
        </w:rPr>
        <w:t>ومنها السجود والركوع والانحناء، قال تعالى: ﴿</w:t>
      </w:r>
      <w:r w:rsidR="008F0C8E" w:rsidRPr="00ED62F4">
        <w:rPr>
          <w:rFonts w:ascii="Arial" w:hAnsi="Arial" w:cs="KFGQPC Uthman Taha Naskh"/>
          <w:sz w:val="36"/>
          <w:szCs w:val="36"/>
          <w:rtl/>
        </w:rPr>
        <w:t xml:space="preserve">يَا أَيُّهَا الَّذِينَ آمَنُوا ارْكَعُوا وَاسْجُدُوا وَاعْبُدُوا رَبَّكُمْ وَافْعَلُوا الْخَيْرَ لَعَلَّكُمْ </w:t>
      </w:r>
      <w:r w:rsidR="00A44683" w:rsidRPr="00ED62F4">
        <w:rPr>
          <w:rFonts w:ascii="Arial" w:hAnsi="Arial" w:cs="KFGQPC Uthman Taha Naskh" w:hint="cs"/>
          <w:sz w:val="36"/>
          <w:szCs w:val="36"/>
          <w:rtl/>
        </w:rPr>
        <w:t>تُفْلِحُونَ﴾</w:t>
      </w:r>
      <w:r w:rsidR="00A44683" w:rsidRPr="00ED62F4">
        <w:rPr>
          <w:rFonts w:asciiTheme="minorBidi" w:hAnsiTheme="minorBidi" w:cs="KFGQPC Uthman Taha Naskh" w:hint="cs"/>
          <w:sz w:val="36"/>
          <w:szCs w:val="36"/>
          <w:vertAlign w:val="superscript"/>
          <w:rtl/>
        </w:rPr>
        <w:t xml:space="preserve"> </w:t>
      </w:r>
      <w:r w:rsidR="00A44683" w:rsidRPr="00ED62F4">
        <w:rPr>
          <w:rFonts w:asciiTheme="minorBidi" w:hAnsiTheme="minorBidi" w:cs="KFGQPC Uthman Taha Naskh"/>
          <w:sz w:val="36"/>
          <w:szCs w:val="36"/>
          <w:vertAlign w:val="superscript"/>
          <w:rtl/>
        </w:rPr>
        <w:t>(</w:t>
      </w:r>
      <w:r w:rsidR="008F0C8E" w:rsidRPr="00ED62F4">
        <w:rPr>
          <w:rStyle w:val="FootnoteReference"/>
          <w:rFonts w:asciiTheme="minorBidi" w:hAnsiTheme="minorBidi" w:cs="KFGQPC Uthman Taha Naskh"/>
          <w:sz w:val="36"/>
          <w:szCs w:val="36"/>
          <w:rtl/>
        </w:rPr>
        <w:footnoteReference w:id="58"/>
      </w:r>
      <w:r w:rsidR="008F0C8E" w:rsidRPr="00ED62F4">
        <w:rPr>
          <w:rFonts w:asciiTheme="minorEastAsia" w:hAnsiTheme="minorEastAsia" w:cs="KFGQPC Uthman Taha Naskh" w:hint="cs"/>
          <w:sz w:val="36"/>
          <w:szCs w:val="36"/>
          <w:vertAlign w:val="superscript"/>
          <w:rtl/>
        </w:rPr>
        <w:t>)</w:t>
      </w:r>
      <w:r w:rsidR="008F0C8E" w:rsidRPr="00ED62F4">
        <w:rPr>
          <w:rFonts w:ascii="Arial" w:hAnsi="Arial" w:cs="KFGQPC Uthman Taha Naskh" w:hint="cs"/>
          <w:sz w:val="36"/>
          <w:szCs w:val="36"/>
          <w:rtl/>
        </w:rPr>
        <w:t xml:space="preserve"> </w:t>
      </w:r>
      <w:r w:rsidR="00A44683" w:rsidRPr="00ED62F4">
        <w:rPr>
          <w:rFonts w:ascii="Arial" w:hAnsi="Arial" w:cs="KFGQPC Uthman Taha Naskh" w:hint="cs"/>
          <w:sz w:val="36"/>
          <w:szCs w:val="36"/>
          <w:rtl/>
        </w:rPr>
        <w:t>وقوله: ﴿</w:t>
      </w:r>
      <w:r w:rsidR="00237A38" w:rsidRPr="00ED62F4">
        <w:rPr>
          <w:rFonts w:ascii="Arial" w:hAnsi="Arial" w:cs="KFGQPC Uthman Taha Naskh"/>
          <w:sz w:val="36"/>
          <w:szCs w:val="36"/>
          <w:rtl/>
        </w:rPr>
        <w:t xml:space="preserve">وَادْخُلُوا الْبَابَ </w:t>
      </w:r>
      <w:r w:rsidR="00237A38" w:rsidRPr="00ED62F4">
        <w:rPr>
          <w:rFonts w:ascii="Arial" w:hAnsi="Arial" w:cs="KFGQPC Uthman Taha Naskh" w:hint="cs"/>
          <w:sz w:val="36"/>
          <w:szCs w:val="36"/>
          <w:rtl/>
        </w:rPr>
        <w:t>سُجَّدًا﴾</w:t>
      </w:r>
      <w:r w:rsidR="00237A38" w:rsidRPr="00ED62F4">
        <w:rPr>
          <w:rFonts w:asciiTheme="minorBidi" w:hAnsiTheme="minorBidi" w:cs="KFGQPC Uthman Taha Naskh" w:hint="cs"/>
          <w:sz w:val="36"/>
          <w:szCs w:val="36"/>
          <w:vertAlign w:val="superscript"/>
          <w:rtl/>
        </w:rPr>
        <w:t xml:space="preserve"> </w:t>
      </w:r>
      <w:r w:rsidR="00237A38" w:rsidRPr="00ED62F4">
        <w:rPr>
          <w:rFonts w:asciiTheme="minorBidi" w:hAnsiTheme="minorBidi" w:cs="KFGQPC Uthman Taha Naskh"/>
          <w:sz w:val="36"/>
          <w:szCs w:val="36"/>
          <w:vertAlign w:val="superscript"/>
          <w:rtl/>
        </w:rPr>
        <w:t>(</w:t>
      </w:r>
      <w:r w:rsidR="00237A38" w:rsidRPr="00ED62F4">
        <w:rPr>
          <w:rStyle w:val="FootnoteReference"/>
          <w:rFonts w:asciiTheme="minorBidi" w:hAnsiTheme="minorBidi" w:cs="KFGQPC Uthman Taha Naskh"/>
          <w:sz w:val="36"/>
          <w:szCs w:val="36"/>
          <w:rtl/>
        </w:rPr>
        <w:footnoteReference w:id="59"/>
      </w:r>
      <w:r w:rsidR="00237A38" w:rsidRPr="00ED62F4">
        <w:rPr>
          <w:rFonts w:asciiTheme="minorEastAsia" w:hAnsiTheme="minorEastAsia" w:cs="KFGQPC Uthman Taha Naskh" w:hint="cs"/>
          <w:sz w:val="36"/>
          <w:szCs w:val="36"/>
          <w:vertAlign w:val="superscript"/>
          <w:rtl/>
        </w:rPr>
        <w:t>)</w:t>
      </w:r>
      <w:r w:rsidR="00237A38" w:rsidRPr="00ED62F4">
        <w:rPr>
          <w:rFonts w:ascii="Arial" w:hAnsi="Arial" w:cs="KFGQPC Uthman Taha Naskh" w:hint="cs"/>
          <w:sz w:val="36"/>
          <w:szCs w:val="36"/>
          <w:rtl/>
        </w:rPr>
        <w:t xml:space="preserve"> قال المفسرون منحني الرؤوس.</w:t>
      </w:r>
    </w:p>
    <w:p w14:paraId="1E655DAC" w14:textId="35037722" w:rsidR="00A160D1" w:rsidRPr="00ED62F4" w:rsidRDefault="00237A38" w:rsidP="00036DD8">
      <w:pPr>
        <w:tabs>
          <w:tab w:val="left" w:pos="2841"/>
        </w:tabs>
        <w:ind w:left="360"/>
        <w:jc w:val="both"/>
        <w:rPr>
          <w:rFonts w:ascii="Arial" w:hAnsi="Arial" w:cs="KFGQPC Uthman Taha Naskh"/>
          <w:sz w:val="36"/>
          <w:szCs w:val="36"/>
          <w:rtl/>
        </w:rPr>
      </w:pPr>
      <w:r w:rsidRPr="00ED62F4">
        <w:rPr>
          <w:rFonts w:ascii="Arial" w:hAnsi="Arial" w:cs="KFGQPC Uthman Taha Naskh" w:hint="cs"/>
          <w:sz w:val="36"/>
          <w:szCs w:val="36"/>
          <w:rtl/>
        </w:rPr>
        <w:t xml:space="preserve">ومنها تحكيم </w:t>
      </w:r>
      <w:r w:rsidR="00121DE2" w:rsidRPr="00ED62F4">
        <w:rPr>
          <w:rFonts w:ascii="Arial" w:hAnsi="Arial" w:cs="KFGQPC Uthman Taha Naskh" w:hint="cs"/>
          <w:sz w:val="36"/>
          <w:szCs w:val="36"/>
          <w:rtl/>
        </w:rPr>
        <w:t>شرع الله في كل ما شجر بين العباد، قال تعالى: ﴿</w:t>
      </w:r>
      <w:r w:rsidR="006D1309" w:rsidRPr="00ED62F4">
        <w:rPr>
          <w:rFonts w:ascii="Arial" w:hAnsi="Arial" w:cs="KFGQPC Uthman Taha Naskh"/>
          <w:sz w:val="36"/>
          <w:szCs w:val="36"/>
          <w:rtl/>
        </w:rPr>
        <w:t xml:space="preserve">فَلَا وَرَبِّكَ لَا يُؤْمِنُونَ حَتَّىٰ يُحَكِّمُوكَ فِيمَا شَجَرَ بَيْنَهُمْ ثُمَّ لَا يَجِدُوا فِي أَنفُسِهِمْ حَرَجًا مِّمَّا قَضَيْتَ وَيُسَلِّمُوا </w:t>
      </w:r>
      <w:r w:rsidR="00A160D1" w:rsidRPr="00ED62F4">
        <w:rPr>
          <w:rFonts w:ascii="Arial" w:hAnsi="Arial" w:cs="KFGQPC Uthman Taha Naskh" w:hint="cs"/>
          <w:sz w:val="36"/>
          <w:szCs w:val="36"/>
          <w:rtl/>
        </w:rPr>
        <w:t>تَسْلِيمًا﴾</w:t>
      </w:r>
      <w:r w:rsidR="00A160D1" w:rsidRPr="00ED62F4">
        <w:rPr>
          <w:rFonts w:asciiTheme="minorBidi" w:hAnsiTheme="minorBidi" w:cs="KFGQPC Uthman Taha Naskh" w:hint="cs"/>
          <w:sz w:val="36"/>
          <w:szCs w:val="36"/>
          <w:vertAlign w:val="superscript"/>
          <w:rtl/>
        </w:rPr>
        <w:t xml:space="preserve"> </w:t>
      </w:r>
      <w:r w:rsidR="00A160D1" w:rsidRPr="00ED62F4">
        <w:rPr>
          <w:rFonts w:asciiTheme="minorBidi" w:hAnsiTheme="minorBidi" w:cs="KFGQPC Uthman Taha Naskh"/>
          <w:sz w:val="36"/>
          <w:szCs w:val="36"/>
          <w:vertAlign w:val="superscript"/>
          <w:rtl/>
        </w:rPr>
        <w:t>(</w:t>
      </w:r>
      <w:r w:rsidR="006D1309" w:rsidRPr="00ED62F4">
        <w:rPr>
          <w:rStyle w:val="FootnoteReference"/>
          <w:rFonts w:asciiTheme="minorBidi" w:hAnsiTheme="minorBidi" w:cs="KFGQPC Uthman Taha Naskh"/>
          <w:sz w:val="36"/>
          <w:szCs w:val="36"/>
          <w:rtl/>
        </w:rPr>
        <w:footnoteReference w:id="60"/>
      </w:r>
      <w:r w:rsidR="006D1309" w:rsidRPr="00ED62F4">
        <w:rPr>
          <w:rFonts w:asciiTheme="minorEastAsia" w:hAnsiTheme="minorEastAsia" w:cs="KFGQPC Uthman Taha Naskh" w:hint="cs"/>
          <w:sz w:val="36"/>
          <w:szCs w:val="36"/>
          <w:vertAlign w:val="superscript"/>
          <w:rtl/>
        </w:rPr>
        <w:t>)</w:t>
      </w:r>
      <w:r w:rsidR="00A160D1" w:rsidRPr="00ED62F4">
        <w:rPr>
          <w:rFonts w:ascii="Arial" w:hAnsi="Arial" w:cs="KFGQPC Uthman Taha Naskh" w:hint="cs"/>
          <w:sz w:val="36"/>
          <w:szCs w:val="36"/>
          <w:rtl/>
        </w:rPr>
        <w:t>، وغير ذلك من أنواع العبادة.</w:t>
      </w:r>
    </w:p>
    <w:p w14:paraId="7E0388B9" w14:textId="2A521841" w:rsidR="00237A38" w:rsidRPr="00ED62F4" w:rsidRDefault="00A160D1" w:rsidP="00A160D1">
      <w:pPr>
        <w:tabs>
          <w:tab w:val="left" w:pos="2841"/>
        </w:tabs>
        <w:jc w:val="both"/>
        <w:rPr>
          <w:rFonts w:ascii="Arial" w:hAnsi="Arial" w:cs="KFGQPC Uthman Taha Naskh"/>
          <w:b/>
          <w:bCs/>
          <w:sz w:val="36"/>
          <w:szCs w:val="36"/>
          <w:rtl/>
        </w:rPr>
      </w:pPr>
      <w:r w:rsidRPr="00ED62F4">
        <w:rPr>
          <w:rFonts w:ascii="Arial" w:hAnsi="Arial" w:cs="KFGQPC Uthman Taha Naskh" w:hint="cs"/>
          <w:b/>
          <w:bCs/>
          <w:sz w:val="36"/>
          <w:szCs w:val="36"/>
          <w:rtl/>
        </w:rPr>
        <w:t>الأصل الثاني:</w:t>
      </w:r>
    </w:p>
    <w:p w14:paraId="5C727805" w14:textId="77777777" w:rsidR="00E87834" w:rsidRPr="00ED62F4" w:rsidRDefault="00A160D1" w:rsidP="00A160D1">
      <w:pPr>
        <w:tabs>
          <w:tab w:val="left" w:pos="2841"/>
        </w:tabs>
        <w:jc w:val="both"/>
        <w:rPr>
          <w:rFonts w:ascii="Arial" w:hAnsi="Arial" w:cs="KFGQPC Uthman Taha Naskh"/>
          <w:sz w:val="36"/>
          <w:szCs w:val="36"/>
          <w:rtl/>
        </w:rPr>
      </w:pPr>
      <w:r w:rsidRPr="00ED62F4">
        <w:rPr>
          <w:rFonts w:ascii="Arial" w:hAnsi="Arial" w:cs="KFGQPC Uthman Taha Naskh" w:hint="cs"/>
          <w:sz w:val="36"/>
          <w:szCs w:val="36"/>
          <w:rtl/>
        </w:rPr>
        <w:t xml:space="preserve">وعلى المرء أن يعرف دينه معرفة مبنية على علم ويقين مبنيان على دليل وبرهان من ربه مما صح عن </w:t>
      </w:r>
      <w:r w:rsidR="009E775E" w:rsidRPr="00ED62F4">
        <w:rPr>
          <w:rFonts w:ascii="Arial" w:hAnsi="Arial" w:cs="KFGQPC Uthman Taha Naskh" w:hint="cs"/>
          <w:sz w:val="36"/>
          <w:szCs w:val="36"/>
          <w:rtl/>
        </w:rPr>
        <w:t>رسوله ﷺ الذي ختم به ال</w:t>
      </w:r>
      <w:r w:rsidR="00E06435" w:rsidRPr="00ED62F4">
        <w:rPr>
          <w:rFonts w:ascii="Arial" w:hAnsi="Arial" w:cs="KFGQPC Uthman Taha Naskh" w:hint="cs"/>
          <w:sz w:val="36"/>
          <w:szCs w:val="36"/>
          <w:rtl/>
        </w:rPr>
        <w:t xml:space="preserve">رسالات كلها، فالله تعالى أنزل </w:t>
      </w:r>
      <w:r w:rsidR="00246B09" w:rsidRPr="00ED62F4">
        <w:rPr>
          <w:rFonts w:ascii="Arial" w:hAnsi="Arial" w:cs="KFGQPC Uthman Taha Naskh" w:hint="cs"/>
          <w:sz w:val="36"/>
          <w:szCs w:val="36"/>
          <w:rtl/>
        </w:rPr>
        <w:t>عليه القرآن ليتدبر ويعمل به فهو الهدى والنور المبين، والدين هو ال</w:t>
      </w:r>
      <w:r w:rsidR="00D80FC4" w:rsidRPr="00ED62F4">
        <w:rPr>
          <w:rFonts w:ascii="Arial" w:hAnsi="Arial" w:cs="KFGQPC Uthman Taha Naskh" w:hint="cs"/>
          <w:sz w:val="36"/>
          <w:szCs w:val="36"/>
          <w:rtl/>
        </w:rPr>
        <w:t xml:space="preserve">إسلام، ليس هناك دين صحيح بعد بعثة النبي محمد ﷺ غير الإسلام بدليل </w:t>
      </w:r>
      <w:r w:rsidR="00F736F8" w:rsidRPr="00ED62F4">
        <w:rPr>
          <w:rFonts w:ascii="Arial" w:hAnsi="Arial" w:cs="KFGQPC Uthman Taha Naskh" w:hint="cs"/>
          <w:sz w:val="36"/>
          <w:szCs w:val="36"/>
          <w:rtl/>
        </w:rPr>
        <w:t>قوله تعالى: ﴿</w:t>
      </w:r>
      <w:r w:rsidR="00D63774" w:rsidRPr="00ED62F4">
        <w:rPr>
          <w:rFonts w:ascii="Arial" w:hAnsi="Arial" w:cs="KFGQPC Uthman Taha Naskh"/>
          <w:sz w:val="36"/>
          <w:szCs w:val="36"/>
          <w:rtl/>
        </w:rPr>
        <w:t>وَمَن يَبْتَغِ غَيْرَ الْإِسْلَامِ دِينًا فَلَن يُقْبَلَ مِنْهُ وَهُوَ فِي الْآخِرَةِ مِنَ الْخَاسِرِينَ</w:t>
      </w:r>
      <w:r w:rsidR="00F736F8" w:rsidRPr="00ED62F4">
        <w:rPr>
          <w:rFonts w:ascii="Arial" w:hAnsi="Arial" w:cs="KFGQPC Uthman Taha Naskh" w:hint="cs"/>
          <w:sz w:val="36"/>
          <w:szCs w:val="36"/>
          <w:rtl/>
        </w:rPr>
        <w:t>﴾</w:t>
      </w:r>
      <w:r w:rsidR="00D63774" w:rsidRPr="00ED62F4">
        <w:rPr>
          <w:rFonts w:asciiTheme="minorBidi" w:hAnsiTheme="minorBidi" w:cs="KFGQPC Uthman Taha Naskh" w:hint="cs"/>
          <w:sz w:val="36"/>
          <w:szCs w:val="36"/>
          <w:vertAlign w:val="superscript"/>
          <w:rtl/>
        </w:rPr>
        <w:t>(</w:t>
      </w:r>
      <w:r w:rsidR="00D63774" w:rsidRPr="00ED62F4">
        <w:rPr>
          <w:rStyle w:val="FootnoteReference"/>
          <w:rFonts w:asciiTheme="minorBidi" w:hAnsiTheme="minorBidi" w:cs="KFGQPC Uthman Taha Naskh"/>
          <w:sz w:val="36"/>
          <w:szCs w:val="36"/>
          <w:rtl/>
        </w:rPr>
        <w:footnoteReference w:id="61"/>
      </w:r>
      <w:r w:rsidR="00D63774" w:rsidRPr="00ED62F4">
        <w:rPr>
          <w:rFonts w:asciiTheme="minorEastAsia" w:hAnsiTheme="minorEastAsia" w:cs="KFGQPC Uthman Taha Naskh" w:hint="cs"/>
          <w:sz w:val="36"/>
          <w:szCs w:val="36"/>
          <w:vertAlign w:val="superscript"/>
          <w:rtl/>
        </w:rPr>
        <w:t>)</w:t>
      </w:r>
      <w:r w:rsidR="00D63774" w:rsidRPr="00ED62F4">
        <w:rPr>
          <w:rFonts w:ascii="Arial" w:hAnsi="Arial" w:cs="KFGQPC Uthman Taha Naskh" w:hint="cs"/>
          <w:sz w:val="36"/>
          <w:szCs w:val="36"/>
          <w:rtl/>
        </w:rPr>
        <w:t xml:space="preserve">، </w:t>
      </w:r>
      <w:r w:rsidR="00E80F73" w:rsidRPr="00ED62F4">
        <w:rPr>
          <w:rFonts w:ascii="Arial" w:hAnsi="Arial" w:cs="KFGQPC Uthman Taha Naskh" w:hint="cs"/>
          <w:sz w:val="36"/>
          <w:szCs w:val="36"/>
          <w:rtl/>
        </w:rPr>
        <w:t xml:space="preserve">فهذا الدين ختم الله به الأديان كلها وارتضاه لعباده ديناً وتعهد بحفظه من </w:t>
      </w:r>
      <w:r w:rsidR="00E80F73" w:rsidRPr="00ED62F4">
        <w:rPr>
          <w:rFonts w:ascii="Arial" w:hAnsi="Arial" w:cs="KFGQPC Uthman Taha Naskh" w:hint="cs"/>
          <w:sz w:val="36"/>
          <w:szCs w:val="36"/>
          <w:rtl/>
        </w:rPr>
        <w:lastRenderedPageBreak/>
        <w:t xml:space="preserve">التبديل والتغيير بدليل </w:t>
      </w:r>
      <w:r w:rsidR="00681E39" w:rsidRPr="00ED62F4">
        <w:rPr>
          <w:rFonts w:ascii="Arial" w:hAnsi="Arial" w:cs="KFGQPC Uthman Taha Naskh" w:hint="cs"/>
          <w:sz w:val="36"/>
          <w:szCs w:val="36"/>
          <w:rtl/>
        </w:rPr>
        <w:t>قوله تعالى: ﴿</w:t>
      </w:r>
      <w:r w:rsidR="00646CFB" w:rsidRPr="00ED62F4">
        <w:rPr>
          <w:rFonts w:ascii="Arial" w:hAnsi="Arial" w:cs="KFGQPC Uthman Taha Naskh"/>
          <w:sz w:val="36"/>
          <w:szCs w:val="36"/>
          <w:rtl/>
        </w:rPr>
        <w:t>إِنَّا نَحْنُ نَزَّلْنَا الذِّكْرَ وَإِنَّا لَهُ لَحَافِظُونَ</w:t>
      </w:r>
      <w:r w:rsidR="00681E39" w:rsidRPr="00ED62F4">
        <w:rPr>
          <w:rFonts w:ascii="Arial" w:hAnsi="Arial" w:cs="KFGQPC Uthman Taha Naskh" w:hint="cs"/>
          <w:sz w:val="36"/>
          <w:szCs w:val="36"/>
          <w:rtl/>
        </w:rPr>
        <w:t>﴾</w:t>
      </w:r>
      <w:r w:rsidR="00646CFB" w:rsidRPr="00ED62F4">
        <w:rPr>
          <w:rFonts w:asciiTheme="minorBidi" w:hAnsiTheme="minorBidi" w:cs="KFGQPC Uthman Taha Naskh" w:hint="cs"/>
          <w:sz w:val="36"/>
          <w:szCs w:val="36"/>
          <w:vertAlign w:val="superscript"/>
          <w:rtl/>
        </w:rPr>
        <w:t>(</w:t>
      </w:r>
      <w:r w:rsidR="00646CFB" w:rsidRPr="00ED62F4">
        <w:rPr>
          <w:rStyle w:val="FootnoteReference"/>
          <w:rFonts w:asciiTheme="minorBidi" w:hAnsiTheme="minorBidi" w:cs="KFGQPC Uthman Taha Naskh"/>
          <w:sz w:val="36"/>
          <w:szCs w:val="36"/>
          <w:rtl/>
        </w:rPr>
        <w:footnoteReference w:id="62"/>
      </w:r>
      <w:r w:rsidR="00646CFB" w:rsidRPr="00ED62F4">
        <w:rPr>
          <w:rFonts w:asciiTheme="minorEastAsia" w:hAnsiTheme="minorEastAsia" w:cs="KFGQPC Uthman Taha Naskh" w:hint="cs"/>
          <w:sz w:val="36"/>
          <w:szCs w:val="36"/>
          <w:vertAlign w:val="superscript"/>
          <w:rtl/>
        </w:rPr>
        <w:t>)</w:t>
      </w:r>
      <w:r w:rsidR="00646CFB" w:rsidRPr="00ED62F4">
        <w:rPr>
          <w:rFonts w:ascii="Arial" w:hAnsi="Arial" w:cs="KFGQPC Uthman Taha Naskh" w:hint="cs"/>
          <w:sz w:val="36"/>
          <w:szCs w:val="36"/>
          <w:rtl/>
        </w:rPr>
        <w:t>، وقوله: ﴿</w:t>
      </w:r>
      <w:r w:rsidR="004D0AAB" w:rsidRPr="00ED62F4">
        <w:rPr>
          <w:rFonts w:ascii="Arial" w:hAnsi="Arial" w:cs="KFGQPC Uthman Taha Naskh"/>
          <w:sz w:val="36"/>
          <w:szCs w:val="36"/>
          <w:rtl/>
        </w:rPr>
        <w:t>وَأَنزَلْنَا إِلَيْكَ الْكِتَابَ بِالْحَقِّ مُصَدِّقًا لِّمَا بَيْنَ يَدَيْهِ مِنَ الْكِتَابِ وَمُهَيْمِنًا عَلَيْهِ</w:t>
      </w:r>
      <w:r w:rsidR="00EF0B88" w:rsidRPr="00ED62F4">
        <w:rPr>
          <w:rFonts w:ascii="Arial" w:hAnsi="Arial" w:cs="KFGQPC Uthman Taha Naskh" w:hint="cs"/>
          <w:sz w:val="36"/>
          <w:szCs w:val="36"/>
          <w:rtl/>
        </w:rPr>
        <w:t>..</w:t>
      </w:r>
      <w:r w:rsidR="00646CFB" w:rsidRPr="00ED62F4">
        <w:rPr>
          <w:rFonts w:ascii="Arial" w:hAnsi="Arial" w:cs="KFGQPC Uthman Taha Naskh" w:hint="cs"/>
          <w:sz w:val="36"/>
          <w:szCs w:val="36"/>
          <w:rtl/>
        </w:rPr>
        <w:t>﴾</w:t>
      </w:r>
      <w:r w:rsidR="004D0AAB" w:rsidRPr="00ED62F4">
        <w:rPr>
          <w:rFonts w:asciiTheme="minorBidi" w:hAnsiTheme="minorBidi" w:cs="KFGQPC Uthman Taha Naskh" w:hint="cs"/>
          <w:sz w:val="36"/>
          <w:szCs w:val="36"/>
          <w:vertAlign w:val="superscript"/>
          <w:rtl/>
        </w:rPr>
        <w:t>(</w:t>
      </w:r>
      <w:r w:rsidR="004D0AAB" w:rsidRPr="00ED62F4">
        <w:rPr>
          <w:rStyle w:val="FootnoteReference"/>
          <w:rFonts w:asciiTheme="minorBidi" w:hAnsiTheme="minorBidi" w:cs="KFGQPC Uthman Taha Naskh"/>
          <w:sz w:val="36"/>
          <w:szCs w:val="36"/>
          <w:rtl/>
        </w:rPr>
        <w:footnoteReference w:id="63"/>
      </w:r>
      <w:r w:rsidR="004D0AAB" w:rsidRPr="00ED62F4">
        <w:rPr>
          <w:rFonts w:asciiTheme="minorEastAsia" w:hAnsiTheme="minorEastAsia" w:cs="KFGQPC Uthman Taha Naskh" w:hint="cs"/>
          <w:sz w:val="36"/>
          <w:szCs w:val="36"/>
          <w:vertAlign w:val="superscript"/>
          <w:rtl/>
        </w:rPr>
        <w:t>)</w:t>
      </w:r>
      <w:r w:rsidR="00EF0B88" w:rsidRPr="00ED62F4">
        <w:rPr>
          <w:rFonts w:ascii="Arial" w:hAnsi="Arial" w:cs="KFGQPC Uthman Taha Naskh" w:hint="cs"/>
          <w:sz w:val="36"/>
          <w:szCs w:val="36"/>
          <w:rtl/>
        </w:rPr>
        <w:t>، وقوله: ﴿</w:t>
      </w:r>
      <w:r w:rsidR="004F635C" w:rsidRPr="00ED62F4">
        <w:rPr>
          <w:rFonts w:ascii="Arial" w:hAnsi="Arial" w:cs="KFGQPC Uthman Taha Naskh"/>
          <w:sz w:val="36"/>
          <w:szCs w:val="36"/>
          <w:rtl/>
        </w:rPr>
        <w:t>الْيَوْمَ أَكْمَلْتُ لَكُمْ دِينَكُمْ وَأَتْمَمْتُ عَلَيْكُمْ نِعْمَتِي وَرَضِيتُ لَكُمُ الْإِسْلَامَ دِينًا</w:t>
      </w:r>
      <w:r w:rsidR="00EF0B88" w:rsidRPr="00ED62F4">
        <w:rPr>
          <w:rFonts w:ascii="Arial" w:hAnsi="Arial" w:cs="KFGQPC Uthman Taha Naskh" w:hint="cs"/>
          <w:sz w:val="36"/>
          <w:szCs w:val="36"/>
          <w:rtl/>
        </w:rPr>
        <w:t>﴾</w:t>
      </w:r>
      <w:r w:rsidR="004F635C" w:rsidRPr="00ED62F4">
        <w:rPr>
          <w:rFonts w:asciiTheme="minorBidi" w:hAnsiTheme="minorBidi" w:cs="KFGQPC Uthman Taha Naskh" w:hint="cs"/>
          <w:sz w:val="36"/>
          <w:szCs w:val="36"/>
          <w:vertAlign w:val="superscript"/>
          <w:rtl/>
        </w:rPr>
        <w:t>(</w:t>
      </w:r>
      <w:r w:rsidR="004F635C" w:rsidRPr="00ED62F4">
        <w:rPr>
          <w:rStyle w:val="FootnoteReference"/>
          <w:rFonts w:asciiTheme="minorBidi" w:hAnsiTheme="minorBidi" w:cs="KFGQPC Uthman Taha Naskh"/>
          <w:sz w:val="36"/>
          <w:szCs w:val="36"/>
          <w:rtl/>
        </w:rPr>
        <w:footnoteReference w:id="64"/>
      </w:r>
      <w:r w:rsidR="004F635C" w:rsidRPr="00ED62F4">
        <w:rPr>
          <w:rFonts w:asciiTheme="minorEastAsia" w:hAnsiTheme="minorEastAsia" w:cs="KFGQPC Uthman Taha Naskh" w:hint="cs"/>
          <w:sz w:val="36"/>
          <w:szCs w:val="36"/>
          <w:vertAlign w:val="superscript"/>
          <w:rtl/>
        </w:rPr>
        <w:t>)</w:t>
      </w:r>
      <w:r w:rsidR="004F635C" w:rsidRPr="00ED62F4">
        <w:rPr>
          <w:rFonts w:ascii="Arial" w:hAnsi="Arial" w:cs="KFGQPC Uthman Taha Naskh" w:hint="cs"/>
          <w:sz w:val="36"/>
          <w:szCs w:val="36"/>
          <w:rtl/>
        </w:rPr>
        <w:t xml:space="preserve"> وقوله</w:t>
      </w:r>
      <w:r w:rsidR="0096383A" w:rsidRPr="00ED62F4">
        <w:rPr>
          <w:rFonts w:ascii="Arial" w:hAnsi="Arial" w:cs="KFGQPC Uthman Taha Naskh" w:hint="cs"/>
          <w:sz w:val="36"/>
          <w:szCs w:val="36"/>
          <w:rtl/>
        </w:rPr>
        <w:t xml:space="preserve"> ﴿</w:t>
      </w:r>
      <w:r w:rsidR="005954F8" w:rsidRPr="00ED62F4">
        <w:rPr>
          <w:rFonts w:ascii="Arial" w:hAnsi="Arial" w:cs="KFGQPC Uthman Taha Naskh"/>
          <w:sz w:val="36"/>
          <w:szCs w:val="36"/>
          <w:rtl/>
        </w:rPr>
        <w:t>وَمَا أَرْسَلْنَاكَ إِلَّا كَافَّةً لِّلنَّاسِ بَشِيرًا وَنَذِيرًا</w:t>
      </w:r>
      <w:r w:rsidR="0096383A" w:rsidRPr="00ED62F4">
        <w:rPr>
          <w:rFonts w:ascii="Arial" w:hAnsi="Arial" w:cs="KFGQPC Uthman Taha Naskh" w:hint="cs"/>
          <w:sz w:val="36"/>
          <w:szCs w:val="36"/>
          <w:rtl/>
        </w:rPr>
        <w:t>﴾</w:t>
      </w:r>
      <w:r w:rsidR="005954F8" w:rsidRPr="00ED62F4">
        <w:rPr>
          <w:rFonts w:asciiTheme="minorBidi" w:hAnsiTheme="minorBidi" w:cs="KFGQPC Uthman Taha Naskh" w:hint="cs"/>
          <w:sz w:val="36"/>
          <w:szCs w:val="36"/>
          <w:vertAlign w:val="superscript"/>
          <w:rtl/>
        </w:rPr>
        <w:t>(</w:t>
      </w:r>
      <w:r w:rsidR="005954F8" w:rsidRPr="00ED62F4">
        <w:rPr>
          <w:rStyle w:val="FootnoteReference"/>
          <w:rFonts w:asciiTheme="minorBidi" w:hAnsiTheme="minorBidi" w:cs="KFGQPC Uthman Taha Naskh"/>
          <w:sz w:val="36"/>
          <w:szCs w:val="36"/>
          <w:rtl/>
        </w:rPr>
        <w:footnoteReference w:id="65"/>
      </w:r>
      <w:r w:rsidR="005954F8" w:rsidRPr="00ED62F4">
        <w:rPr>
          <w:rFonts w:asciiTheme="minorEastAsia" w:hAnsiTheme="minorEastAsia" w:cs="KFGQPC Uthman Taha Naskh" w:hint="cs"/>
          <w:sz w:val="36"/>
          <w:szCs w:val="36"/>
          <w:vertAlign w:val="superscript"/>
          <w:rtl/>
        </w:rPr>
        <w:t>)</w:t>
      </w:r>
      <w:r w:rsidR="00E87834" w:rsidRPr="00ED62F4">
        <w:rPr>
          <w:rFonts w:ascii="Arial" w:hAnsi="Arial" w:cs="KFGQPC Uthman Taha Naskh" w:hint="cs"/>
          <w:sz w:val="36"/>
          <w:szCs w:val="36"/>
          <w:rtl/>
        </w:rPr>
        <w:t>.</w:t>
      </w:r>
    </w:p>
    <w:p w14:paraId="077A4E64" w14:textId="49D0993E" w:rsidR="00A160D1" w:rsidRPr="00ED62F4" w:rsidRDefault="00E87834" w:rsidP="00A160D1">
      <w:pPr>
        <w:tabs>
          <w:tab w:val="left" w:pos="2841"/>
        </w:tabs>
        <w:jc w:val="both"/>
        <w:rPr>
          <w:rFonts w:ascii="Arial" w:hAnsi="Arial" w:cs="KFGQPC Uthman Taha Naskh"/>
          <w:b/>
          <w:bCs/>
          <w:sz w:val="36"/>
          <w:szCs w:val="36"/>
          <w:rtl/>
        </w:rPr>
      </w:pPr>
      <w:r w:rsidRPr="00ED62F4">
        <w:rPr>
          <w:rFonts w:ascii="Arial" w:hAnsi="Arial" w:cs="KFGQPC Uthman Taha Naskh" w:hint="cs"/>
          <w:b/>
          <w:bCs/>
          <w:sz w:val="36"/>
          <w:szCs w:val="36"/>
          <w:rtl/>
        </w:rPr>
        <w:t xml:space="preserve">مراتب الدين: </w:t>
      </w:r>
      <w:r w:rsidR="00017EC2" w:rsidRPr="00ED62F4">
        <w:rPr>
          <w:rFonts w:ascii="Arial" w:hAnsi="Arial" w:cs="KFGQPC Uthman Taha Naskh" w:hint="cs"/>
          <w:sz w:val="36"/>
          <w:szCs w:val="36"/>
          <w:rtl/>
        </w:rPr>
        <w:t>وهذا الدين على مراتب ثلاث:</w:t>
      </w:r>
    </w:p>
    <w:p w14:paraId="6DC1AF3C" w14:textId="62CF5E21" w:rsidR="00FA66BE" w:rsidRPr="00ED62F4" w:rsidRDefault="00017EC2" w:rsidP="0004069C">
      <w:pPr>
        <w:tabs>
          <w:tab w:val="left" w:pos="2841"/>
        </w:tabs>
        <w:jc w:val="center"/>
        <w:rPr>
          <w:rFonts w:ascii="Arial" w:hAnsi="Arial" w:cs="KFGQPC Uthman Taha Naskh"/>
          <w:b/>
          <w:bCs/>
          <w:sz w:val="36"/>
          <w:szCs w:val="36"/>
          <w:rtl/>
        </w:rPr>
      </w:pPr>
      <w:r w:rsidRPr="00ED62F4">
        <w:rPr>
          <w:rFonts w:ascii="Arial" w:hAnsi="Arial" w:cs="KFGQPC Uthman Taha Naskh" w:hint="cs"/>
          <w:b/>
          <w:bCs/>
          <w:sz w:val="36"/>
          <w:szCs w:val="36"/>
          <w:rtl/>
        </w:rPr>
        <w:t xml:space="preserve">الإسلام </w:t>
      </w:r>
      <w:r w:rsidRPr="00ED62F4">
        <w:rPr>
          <w:rFonts w:ascii="Arial" w:hAnsi="Arial" w:cs="Arial" w:hint="cs"/>
          <w:b/>
          <w:bCs/>
          <w:sz w:val="36"/>
          <w:szCs w:val="36"/>
          <w:rtl/>
        </w:rPr>
        <w:t>–</w:t>
      </w:r>
      <w:r w:rsidRPr="00ED62F4">
        <w:rPr>
          <w:rFonts w:ascii="Arial" w:hAnsi="Arial" w:cs="KFGQPC Uthman Taha Naskh" w:hint="cs"/>
          <w:b/>
          <w:bCs/>
          <w:sz w:val="36"/>
          <w:szCs w:val="36"/>
          <w:rtl/>
        </w:rPr>
        <w:t xml:space="preserve"> الإيمان </w:t>
      </w:r>
      <w:r w:rsidR="007846D8" w:rsidRPr="00ED62F4">
        <w:rPr>
          <w:rFonts w:ascii="Arial" w:hAnsi="Arial" w:cs="Arial" w:hint="cs"/>
          <w:b/>
          <w:bCs/>
          <w:sz w:val="36"/>
          <w:szCs w:val="36"/>
          <w:rtl/>
        </w:rPr>
        <w:t>–</w:t>
      </w:r>
      <w:r w:rsidR="007846D8" w:rsidRPr="00ED62F4">
        <w:rPr>
          <w:rFonts w:ascii="Arial" w:hAnsi="Arial" w:cs="KFGQPC Uthman Taha Naskh" w:hint="cs"/>
          <w:b/>
          <w:bCs/>
          <w:sz w:val="36"/>
          <w:szCs w:val="36"/>
          <w:rtl/>
        </w:rPr>
        <w:t xml:space="preserve"> والإحسان.</w:t>
      </w:r>
    </w:p>
    <w:p w14:paraId="0A5A9B4F" w14:textId="7128E9E7" w:rsidR="0004069C" w:rsidRPr="00ED62F4" w:rsidRDefault="008C640B" w:rsidP="0004069C">
      <w:pPr>
        <w:tabs>
          <w:tab w:val="left" w:pos="2841"/>
        </w:tabs>
        <w:jc w:val="both"/>
        <w:rPr>
          <w:rFonts w:ascii="Arial" w:hAnsi="Arial" w:cs="KFGQPC Uthman Taha Naskh"/>
          <w:sz w:val="36"/>
          <w:szCs w:val="36"/>
          <w:rtl/>
        </w:rPr>
      </w:pPr>
      <w:r w:rsidRPr="00ED62F4">
        <w:rPr>
          <w:rFonts w:ascii="Arial" w:hAnsi="Arial" w:cs="KFGQPC Uthman Taha Naskh" w:hint="cs"/>
          <w:b/>
          <w:bCs/>
          <w:sz w:val="36"/>
          <w:szCs w:val="36"/>
          <w:rtl/>
        </w:rPr>
        <w:t>فا</w:t>
      </w:r>
      <w:r w:rsidR="00313728" w:rsidRPr="00ED62F4">
        <w:rPr>
          <w:rFonts w:ascii="Arial" w:hAnsi="Arial" w:cs="KFGQPC Uthman Taha Naskh" w:hint="cs"/>
          <w:b/>
          <w:bCs/>
          <w:sz w:val="36"/>
          <w:szCs w:val="36"/>
          <w:rtl/>
        </w:rPr>
        <w:t xml:space="preserve">لإسلام: </w:t>
      </w:r>
      <w:r w:rsidR="00313728" w:rsidRPr="00ED62F4">
        <w:rPr>
          <w:rFonts w:ascii="Arial" w:hAnsi="Arial" w:cs="KFGQPC Uthman Taha Naskh" w:hint="cs"/>
          <w:sz w:val="36"/>
          <w:szCs w:val="36"/>
          <w:rtl/>
        </w:rPr>
        <w:t>معناه الاستسلام لله، والانقياد له بالطاعة، والبراءة من الشرك وأهله، وهو اعتقاد وعمل، اعتقاد بالقلب بوجوب الطاعة لله، وعمل بالجوارح بما شرعه الله، وله خمسة أركان يجب الإيمان بها وعملها بالجوارح:</w:t>
      </w:r>
    </w:p>
    <w:p w14:paraId="6F214303" w14:textId="35E0E0B4" w:rsidR="00313728" w:rsidRPr="00ED62F4" w:rsidRDefault="00CD51E9" w:rsidP="0004069C">
      <w:pPr>
        <w:tabs>
          <w:tab w:val="left" w:pos="2841"/>
        </w:tabs>
        <w:jc w:val="both"/>
        <w:rPr>
          <w:rFonts w:ascii="Arial" w:hAnsi="Arial" w:cs="KFGQPC Uthman Taha Naskh"/>
          <w:sz w:val="36"/>
          <w:szCs w:val="36"/>
          <w:rtl/>
        </w:rPr>
      </w:pPr>
      <w:r w:rsidRPr="00ED62F4">
        <w:rPr>
          <w:rFonts w:ascii="Arial" w:hAnsi="Arial" w:cs="KFGQPC Uthman Taha Naskh" w:hint="cs"/>
          <w:b/>
          <w:bCs/>
          <w:sz w:val="36"/>
          <w:szCs w:val="36"/>
          <w:rtl/>
        </w:rPr>
        <w:t>أولها:</w:t>
      </w:r>
      <w:r w:rsidRPr="00ED62F4">
        <w:rPr>
          <w:rFonts w:ascii="Arial" w:hAnsi="Arial" w:cs="KFGQPC Uthman Taha Naskh" w:hint="cs"/>
          <w:sz w:val="36"/>
          <w:szCs w:val="36"/>
          <w:rtl/>
        </w:rPr>
        <w:t xml:space="preserve"> ﴿شهادة أن لا إله إلا الله وأن محمداً رسول الله﴾</w:t>
      </w:r>
      <w:r w:rsidR="002D0274" w:rsidRPr="00ED62F4">
        <w:rPr>
          <w:rFonts w:ascii="Arial" w:hAnsi="Arial" w:cs="KFGQPC Uthman Taha Naskh" w:hint="cs"/>
          <w:sz w:val="36"/>
          <w:szCs w:val="36"/>
          <w:rtl/>
        </w:rPr>
        <w:t xml:space="preserve">. فمعنى ﴿لا إله إلا الله﴾: لا معبود بحق إلا الله، فـ ﴿لا إله﴾ نفي لجميع الآلهة التي </w:t>
      </w:r>
      <w:r w:rsidR="00982F8E" w:rsidRPr="00ED62F4">
        <w:rPr>
          <w:rFonts w:ascii="Arial" w:hAnsi="Arial" w:cs="KFGQPC Uthman Taha Naskh" w:hint="cs"/>
          <w:sz w:val="36"/>
          <w:szCs w:val="36"/>
          <w:rtl/>
        </w:rPr>
        <w:t xml:space="preserve">تعبد من دون الله، لأنها لست حقا، بل </w:t>
      </w:r>
      <w:r w:rsidR="00F824DF" w:rsidRPr="00ED62F4">
        <w:rPr>
          <w:rFonts w:ascii="Arial" w:hAnsi="Arial" w:cs="KFGQPC Uthman Taha Naskh" w:hint="cs"/>
          <w:sz w:val="36"/>
          <w:szCs w:val="36"/>
          <w:rtl/>
        </w:rPr>
        <w:t>كل ما</w:t>
      </w:r>
      <w:r w:rsidR="00AF14BF" w:rsidRPr="00ED62F4">
        <w:rPr>
          <w:rFonts w:ascii="Arial" w:hAnsi="Arial" w:cs="KFGQPC Uthman Taha Naskh" w:hint="cs"/>
          <w:sz w:val="36"/>
          <w:szCs w:val="36"/>
          <w:rtl/>
        </w:rPr>
        <w:t xml:space="preserve"> </w:t>
      </w:r>
      <w:r w:rsidR="00F824DF" w:rsidRPr="00ED62F4">
        <w:rPr>
          <w:rFonts w:ascii="Arial" w:hAnsi="Arial" w:cs="KFGQPC Uthman Taha Naskh" w:hint="cs"/>
          <w:sz w:val="36"/>
          <w:szCs w:val="36"/>
          <w:rtl/>
        </w:rPr>
        <w:t xml:space="preserve">يعبد </w:t>
      </w:r>
      <w:r w:rsidR="00AF14BF" w:rsidRPr="00ED62F4">
        <w:rPr>
          <w:rFonts w:ascii="Arial" w:hAnsi="Arial" w:cs="KFGQPC Uthman Taha Naskh" w:hint="cs"/>
          <w:sz w:val="36"/>
          <w:szCs w:val="36"/>
          <w:rtl/>
        </w:rPr>
        <w:t>من دون الله باطل، و ﴿إل</w:t>
      </w:r>
      <w:r w:rsidR="00504AAE" w:rsidRPr="00ED62F4">
        <w:rPr>
          <w:rFonts w:ascii="Arial" w:hAnsi="Arial" w:cs="KFGQPC Uthman Taha Naskh" w:hint="cs"/>
          <w:sz w:val="36"/>
          <w:szCs w:val="36"/>
          <w:rtl/>
        </w:rPr>
        <w:t>ا الله</w:t>
      </w:r>
      <w:r w:rsidR="00AF14BF" w:rsidRPr="00ED62F4">
        <w:rPr>
          <w:rFonts w:ascii="Arial" w:hAnsi="Arial" w:cs="KFGQPC Uthman Taha Naskh" w:hint="cs"/>
          <w:sz w:val="36"/>
          <w:szCs w:val="36"/>
          <w:rtl/>
        </w:rPr>
        <w:t xml:space="preserve">﴾ </w:t>
      </w:r>
      <w:r w:rsidR="00504AAE" w:rsidRPr="00ED62F4">
        <w:rPr>
          <w:rFonts w:ascii="Arial" w:hAnsi="Arial" w:cs="KFGQPC Uthman Taha Naskh" w:hint="cs"/>
          <w:sz w:val="36"/>
          <w:szCs w:val="36"/>
          <w:rtl/>
        </w:rPr>
        <w:t>إثبات بأن الله هو الإله الحق المستحق للعبادة وحده.</w:t>
      </w:r>
    </w:p>
    <w:p w14:paraId="5203C6C9" w14:textId="7BC437BF" w:rsidR="00847CE7" w:rsidRPr="00ED62F4" w:rsidRDefault="00262AB2" w:rsidP="0004069C">
      <w:pPr>
        <w:tabs>
          <w:tab w:val="left" w:pos="2841"/>
        </w:tabs>
        <w:jc w:val="both"/>
        <w:rPr>
          <w:rFonts w:ascii="Arial" w:hAnsi="Arial" w:cs="KFGQPC Uthman Taha Naskh"/>
          <w:sz w:val="36"/>
          <w:szCs w:val="36"/>
          <w:rtl/>
        </w:rPr>
      </w:pPr>
      <w:r w:rsidRPr="00ED62F4">
        <w:rPr>
          <w:rFonts w:ascii="Arial" w:hAnsi="Arial" w:cs="KFGQPC Uthman Taha Naskh" w:hint="cs"/>
          <w:sz w:val="36"/>
          <w:szCs w:val="36"/>
          <w:rtl/>
        </w:rPr>
        <w:t xml:space="preserve">ومعنى </w:t>
      </w:r>
      <w:r w:rsidR="0002097C" w:rsidRPr="00ED62F4">
        <w:rPr>
          <w:rFonts w:ascii="Arial" w:hAnsi="Arial" w:cs="KFGQPC Uthman Taha Naskh" w:hint="cs"/>
          <w:sz w:val="36"/>
          <w:szCs w:val="36"/>
          <w:rtl/>
        </w:rPr>
        <w:t xml:space="preserve">﴿شهادة أن محمداً رسول الله﴾: طاعته فيما أمر وتصديقه بما أخبر </w:t>
      </w:r>
      <w:r w:rsidR="009C5437" w:rsidRPr="00ED62F4">
        <w:rPr>
          <w:rFonts w:ascii="Arial" w:hAnsi="Arial" w:cs="KFGQPC Uthman Taha Naskh" w:hint="cs"/>
          <w:sz w:val="36"/>
          <w:szCs w:val="36"/>
          <w:rtl/>
        </w:rPr>
        <w:t>واجتناب ما نهى عنه وزجلا وألا يعبد الله إلا بما جاء به من الشرع، ودلي</w:t>
      </w:r>
      <w:r w:rsidR="00171EA1" w:rsidRPr="00ED62F4">
        <w:rPr>
          <w:rFonts w:ascii="Arial" w:hAnsi="Arial" w:cs="KFGQPC Uthman Taha Naskh" w:hint="cs"/>
          <w:sz w:val="36"/>
          <w:szCs w:val="36"/>
          <w:rtl/>
        </w:rPr>
        <w:t>ل الشهادة قوله تعالى: ﴿</w:t>
      </w:r>
      <w:r w:rsidR="008B64B3" w:rsidRPr="00ED62F4">
        <w:rPr>
          <w:rFonts w:ascii="Arial" w:hAnsi="Arial" w:cs="KFGQPC Uthman Taha Naskh"/>
          <w:sz w:val="36"/>
          <w:szCs w:val="36"/>
          <w:rtl/>
        </w:rPr>
        <w:t xml:space="preserve">شَهِدَ اللَّهُ أَنَّهُ لَا إِلَٰهَ إِلَّا هُوَ وَالْمَلَائِكَةُ وَأُولُو الْعِلْمِ قَائِمًا </w:t>
      </w:r>
      <w:r w:rsidR="008B64B3" w:rsidRPr="00ED62F4">
        <w:rPr>
          <w:rFonts w:ascii="Arial" w:hAnsi="Arial" w:cs="KFGQPC Uthman Taha Naskh"/>
          <w:sz w:val="36"/>
          <w:szCs w:val="36"/>
          <w:rtl/>
        </w:rPr>
        <w:lastRenderedPageBreak/>
        <w:t xml:space="preserve">بِالْقِسْطِ </w:t>
      </w:r>
      <w:r w:rsidR="008B64B3" w:rsidRPr="00ED62F4">
        <w:rPr>
          <w:rFonts w:ascii="Arial" w:hAnsi="Arial" w:cs="Arial" w:hint="cs"/>
          <w:sz w:val="36"/>
          <w:szCs w:val="36"/>
          <w:rtl/>
        </w:rPr>
        <w:t>ۚ</w:t>
      </w:r>
      <w:r w:rsidR="008B64B3" w:rsidRPr="00ED62F4">
        <w:rPr>
          <w:rFonts w:ascii="Arial" w:hAnsi="Arial" w:cs="KFGQPC Uthman Taha Naskh"/>
          <w:sz w:val="36"/>
          <w:szCs w:val="36"/>
          <w:rtl/>
        </w:rPr>
        <w:t xml:space="preserve"> </w:t>
      </w:r>
      <w:r w:rsidR="008B64B3" w:rsidRPr="00ED62F4">
        <w:rPr>
          <w:rFonts w:ascii="Arial" w:hAnsi="Arial" w:cs="KFGQPC Uthman Taha Naskh" w:hint="cs"/>
          <w:sz w:val="36"/>
          <w:szCs w:val="36"/>
          <w:rtl/>
        </w:rPr>
        <w:t>لَا</w:t>
      </w:r>
      <w:r w:rsidR="008B64B3" w:rsidRPr="00ED62F4">
        <w:rPr>
          <w:rFonts w:ascii="Arial" w:hAnsi="Arial" w:cs="KFGQPC Uthman Taha Naskh"/>
          <w:sz w:val="36"/>
          <w:szCs w:val="36"/>
          <w:rtl/>
        </w:rPr>
        <w:t xml:space="preserve"> </w:t>
      </w:r>
      <w:r w:rsidR="008B64B3" w:rsidRPr="00ED62F4">
        <w:rPr>
          <w:rFonts w:ascii="Arial" w:hAnsi="Arial" w:cs="KFGQPC Uthman Taha Naskh" w:hint="cs"/>
          <w:sz w:val="36"/>
          <w:szCs w:val="36"/>
          <w:rtl/>
        </w:rPr>
        <w:t>إِلَٰهَ</w:t>
      </w:r>
      <w:r w:rsidR="008B64B3" w:rsidRPr="00ED62F4">
        <w:rPr>
          <w:rFonts w:ascii="Arial" w:hAnsi="Arial" w:cs="KFGQPC Uthman Taha Naskh"/>
          <w:sz w:val="36"/>
          <w:szCs w:val="36"/>
          <w:rtl/>
        </w:rPr>
        <w:t xml:space="preserve"> </w:t>
      </w:r>
      <w:r w:rsidR="008B64B3" w:rsidRPr="00ED62F4">
        <w:rPr>
          <w:rFonts w:ascii="Arial" w:hAnsi="Arial" w:cs="KFGQPC Uthman Taha Naskh" w:hint="cs"/>
          <w:sz w:val="36"/>
          <w:szCs w:val="36"/>
          <w:rtl/>
        </w:rPr>
        <w:t>إِلَّا</w:t>
      </w:r>
      <w:r w:rsidR="008B64B3" w:rsidRPr="00ED62F4">
        <w:rPr>
          <w:rFonts w:ascii="Arial" w:hAnsi="Arial" w:cs="KFGQPC Uthman Taha Naskh"/>
          <w:sz w:val="36"/>
          <w:szCs w:val="36"/>
          <w:rtl/>
        </w:rPr>
        <w:t xml:space="preserve"> </w:t>
      </w:r>
      <w:r w:rsidR="008B64B3" w:rsidRPr="00ED62F4">
        <w:rPr>
          <w:rFonts w:ascii="Arial" w:hAnsi="Arial" w:cs="KFGQPC Uthman Taha Naskh" w:hint="cs"/>
          <w:sz w:val="36"/>
          <w:szCs w:val="36"/>
          <w:rtl/>
        </w:rPr>
        <w:t>هُوَ</w:t>
      </w:r>
      <w:r w:rsidR="008B64B3" w:rsidRPr="00ED62F4">
        <w:rPr>
          <w:rFonts w:ascii="Arial" w:hAnsi="Arial" w:cs="KFGQPC Uthman Taha Naskh"/>
          <w:sz w:val="36"/>
          <w:szCs w:val="36"/>
          <w:rtl/>
        </w:rPr>
        <w:t xml:space="preserve"> </w:t>
      </w:r>
      <w:r w:rsidR="008B64B3" w:rsidRPr="00ED62F4">
        <w:rPr>
          <w:rFonts w:ascii="Arial" w:hAnsi="Arial" w:cs="KFGQPC Uthman Taha Naskh" w:hint="cs"/>
          <w:sz w:val="36"/>
          <w:szCs w:val="36"/>
          <w:rtl/>
        </w:rPr>
        <w:t>الْعَزِيزُ</w:t>
      </w:r>
      <w:r w:rsidR="008B64B3" w:rsidRPr="00ED62F4">
        <w:rPr>
          <w:rFonts w:ascii="Arial" w:hAnsi="Arial" w:cs="KFGQPC Uthman Taha Naskh"/>
          <w:sz w:val="36"/>
          <w:szCs w:val="36"/>
          <w:rtl/>
        </w:rPr>
        <w:t xml:space="preserve"> </w:t>
      </w:r>
      <w:r w:rsidR="00847CE7" w:rsidRPr="00ED62F4">
        <w:rPr>
          <w:rFonts w:ascii="Arial" w:hAnsi="Arial" w:cs="KFGQPC Uthman Taha Naskh" w:hint="cs"/>
          <w:sz w:val="36"/>
          <w:szCs w:val="36"/>
          <w:rtl/>
        </w:rPr>
        <w:t>الْحَكِيمُ﴾</w:t>
      </w:r>
      <w:r w:rsidR="00847CE7" w:rsidRPr="00ED62F4">
        <w:rPr>
          <w:rFonts w:asciiTheme="minorBidi" w:hAnsiTheme="minorBidi" w:cs="KFGQPC Uthman Taha Naskh" w:hint="cs"/>
          <w:sz w:val="36"/>
          <w:szCs w:val="36"/>
          <w:vertAlign w:val="superscript"/>
          <w:rtl/>
        </w:rPr>
        <w:t xml:space="preserve"> </w:t>
      </w:r>
      <w:r w:rsidR="00847CE7" w:rsidRPr="00ED62F4">
        <w:rPr>
          <w:rFonts w:asciiTheme="minorBidi" w:hAnsiTheme="minorBidi" w:cs="KFGQPC Uthman Taha Naskh"/>
          <w:sz w:val="36"/>
          <w:szCs w:val="36"/>
          <w:vertAlign w:val="superscript"/>
          <w:rtl/>
        </w:rPr>
        <w:t>(</w:t>
      </w:r>
      <w:r w:rsidR="008B64B3" w:rsidRPr="00ED62F4">
        <w:rPr>
          <w:rStyle w:val="FootnoteReference"/>
          <w:rFonts w:asciiTheme="minorBidi" w:hAnsiTheme="minorBidi" w:cs="KFGQPC Uthman Taha Naskh"/>
          <w:sz w:val="36"/>
          <w:szCs w:val="36"/>
          <w:rtl/>
        </w:rPr>
        <w:footnoteReference w:id="66"/>
      </w:r>
      <w:r w:rsidR="008B64B3" w:rsidRPr="00ED62F4">
        <w:rPr>
          <w:rFonts w:asciiTheme="minorEastAsia" w:hAnsiTheme="minorEastAsia" w:cs="KFGQPC Uthman Taha Naskh" w:hint="cs"/>
          <w:sz w:val="36"/>
          <w:szCs w:val="36"/>
          <w:vertAlign w:val="superscript"/>
          <w:rtl/>
        </w:rPr>
        <w:t>)</w:t>
      </w:r>
      <w:r w:rsidR="008B64B3" w:rsidRPr="00ED62F4">
        <w:rPr>
          <w:rFonts w:ascii="Arial" w:hAnsi="Arial" w:cs="KFGQPC Uthman Taha Naskh" w:hint="cs"/>
          <w:sz w:val="36"/>
          <w:szCs w:val="36"/>
          <w:rtl/>
        </w:rPr>
        <w:t>، وقوله</w:t>
      </w:r>
      <w:r w:rsidR="009A1D45" w:rsidRPr="00ED62F4">
        <w:rPr>
          <w:rFonts w:ascii="Arial" w:hAnsi="Arial" w:cs="KFGQPC Uthman Taha Naskh" w:hint="cs"/>
          <w:sz w:val="36"/>
          <w:szCs w:val="36"/>
          <w:rtl/>
        </w:rPr>
        <w:t xml:space="preserve"> تعالى</w:t>
      </w:r>
      <w:r w:rsidR="008B64B3" w:rsidRPr="00ED62F4">
        <w:rPr>
          <w:rFonts w:ascii="Arial" w:hAnsi="Arial" w:cs="KFGQPC Uthman Taha Naskh" w:hint="cs"/>
          <w:sz w:val="36"/>
          <w:szCs w:val="36"/>
          <w:rtl/>
        </w:rPr>
        <w:t xml:space="preserve">: </w:t>
      </w:r>
      <w:r w:rsidR="005C2084" w:rsidRPr="00ED62F4">
        <w:rPr>
          <w:rFonts w:ascii="Arial" w:hAnsi="Arial" w:cs="KFGQPC Uthman Taha Naskh" w:hint="cs"/>
          <w:sz w:val="36"/>
          <w:szCs w:val="36"/>
          <w:rtl/>
        </w:rPr>
        <w:t>﴿لَقَدْ</w:t>
      </w:r>
      <w:r w:rsidR="00847CE7" w:rsidRPr="00ED62F4">
        <w:rPr>
          <w:rFonts w:ascii="Arial" w:hAnsi="Arial" w:cs="KFGQPC Uthman Taha Naskh"/>
          <w:sz w:val="36"/>
          <w:szCs w:val="36"/>
          <w:rtl/>
        </w:rPr>
        <w:t xml:space="preserve"> جَاءَكُمْ رَسُولٌ مِّنْ أَنفُسِكُمْ عَزِيزٌ عَلَيْهِ مَا عَنِتُّمْ حَرِيصٌ عَلَيْكُم بِالْمُؤْمِنِينَ رَءُوفٌ رَّحِيمٌ</w:t>
      </w:r>
      <w:r w:rsidR="008B64B3" w:rsidRPr="00ED62F4">
        <w:rPr>
          <w:rFonts w:ascii="Arial" w:hAnsi="Arial" w:cs="KFGQPC Uthman Taha Naskh" w:hint="cs"/>
          <w:sz w:val="36"/>
          <w:szCs w:val="36"/>
          <w:rtl/>
        </w:rPr>
        <w:t>﴾</w:t>
      </w:r>
      <w:r w:rsidR="00847CE7" w:rsidRPr="00ED62F4">
        <w:rPr>
          <w:rFonts w:asciiTheme="minorBidi" w:hAnsiTheme="minorBidi" w:cs="KFGQPC Uthman Taha Naskh" w:hint="cs"/>
          <w:sz w:val="36"/>
          <w:szCs w:val="36"/>
          <w:vertAlign w:val="superscript"/>
          <w:rtl/>
        </w:rPr>
        <w:t>(</w:t>
      </w:r>
      <w:r w:rsidR="00847CE7" w:rsidRPr="00ED62F4">
        <w:rPr>
          <w:rStyle w:val="FootnoteReference"/>
          <w:rFonts w:asciiTheme="minorBidi" w:hAnsiTheme="minorBidi" w:cs="KFGQPC Uthman Taha Naskh"/>
          <w:sz w:val="36"/>
          <w:szCs w:val="36"/>
          <w:rtl/>
        </w:rPr>
        <w:footnoteReference w:id="67"/>
      </w:r>
      <w:r w:rsidR="00847CE7" w:rsidRPr="00ED62F4">
        <w:rPr>
          <w:rFonts w:asciiTheme="minorEastAsia" w:hAnsiTheme="minorEastAsia" w:cs="KFGQPC Uthman Taha Naskh" w:hint="cs"/>
          <w:sz w:val="36"/>
          <w:szCs w:val="36"/>
          <w:vertAlign w:val="superscript"/>
          <w:rtl/>
        </w:rPr>
        <w:t>)</w:t>
      </w:r>
      <w:r w:rsidR="00847CE7" w:rsidRPr="00ED62F4">
        <w:rPr>
          <w:rFonts w:ascii="Arial" w:hAnsi="Arial" w:cs="KFGQPC Uthman Taha Naskh" w:hint="cs"/>
          <w:sz w:val="36"/>
          <w:szCs w:val="36"/>
          <w:rtl/>
        </w:rPr>
        <w:t>.</w:t>
      </w:r>
      <w:r w:rsidR="008B64B3" w:rsidRPr="00ED62F4">
        <w:rPr>
          <w:rFonts w:ascii="Arial" w:hAnsi="Arial" w:cs="KFGQPC Uthman Taha Naskh" w:hint="cs"/>
          <w:sz w:val="36"/>
          <w:szCs w:val="36"/>
          <w:rtl/>
        </w:rPr>
        <w:t xml:space="preserve"> </w:t>
      </w:r>
    </w:p>
    <w:p w14:paraId="53F4B9EF" w14:textId="7A464B95" w:rsidR="00504AAE" w:rsidRPr="00ED62F4" w:rsidRDefault="00847CE7" w:rsidP="0004069C">
      <w:pPr>
        <w:tabs>
          <w:tab w:val="left" w:pos="2841"/>
        </w:tabs>
        <w:jc w:val="both"/>
        <w:rPr>
          <w:rFonts w:ascii="Arial" w:hAnsi="Arial" w:cs="KFGQPC Uthman Taha Naskh"/>
          <w:sz w:val="36"/>
          <w:szCs w:val="36"/>
          <w:rtl/>
        </w:rPr>
      </w:pPr>
      <w:r w:rsidRPr="00ED62F4">
        <w:rPr>
          <w:rFonts w:ascii="Arial" w:hAnsi="Arial" w:cs="KFGQPC Uthman Taha Naskh" w:hint="cs"/>
          <w:b/>
          <w:bCs/>
          <w:sz w:val="36"/>
          <w:szCs w:val="36"/>
          <w:rtl/>
        </w:rPr>
        <w:t>وثانيها:</w:t>
      </w:r>
      <w:r w:rsidRPr="00ED62F4">
        <w:rPr>
          <w:rFonts w:ascii="Arial" w:hAnsi="Arial" w:cs="KFGQPC Uthman Taha Naskh" w:hint="cs"/>
          <w:sz w:val="36"/>
          <w:szCs w:val="36"/>
          <w:rtl/>
        </w:rPr>
        <w:t xml:space="preserve"> إقامة الصلوات الخمس، وإقامتها أن يأتي بها المرء كاملة على الوجه المشروع.</w:t>
      </w:r>
    </w:p>
    <w:p w14:paraId="7D2EC3D8" w14:textId="75B9AC97" w:rsidR="002B37BC" w:rsidRPr="00ED62F4" w:rsidRDefault="00E1726F" w:rsidP="0004069C">
      <w:pPr>
        <w:tabs>
          <w:tab w:val="left" w:pos="2841"/>
        </w:tabs>
        <w:jc w:val="both"/>
        <w:rPr>
          <w:rFonts w:ascii="Arial" w:hAnsi="Arial" w:cs="KFGQPC Uthman Taha Naskh"/>
          <w:sz w:val="36"/>
          <w:szCs w:val="36"/>
          <w:rtl/>
        </w:rPr>
      </w:pPr>
      <w:r w:rsidRPr="00ED62F4">
        <w:rPr>
          <w:rFonts w:ascii="Arial" w:hAnsi="Arial" w:cs="KFGQPC Uthman Taha Naskh" w:hint="cs"/>
          <w:b/>
          <w:bCs/>
          <w:sz w:val="36"/>
          <w:szCs w:val="36"/>
          <w:rtl/>
        </w:rPr>
        <w:t xml:space="preserve">وثالثها: </w:t>
      </w:r>
      <w:r w:rsidRPr="00ED62F4">
        <w:rPr>
          <w:rFonts w:ascii="Arial" w:hAnsi="Arial" w:cs="KFGQPC Uthman Taha Naskh" w:hint="cs"/>
          <w:sz w:val="36"/>
          <w:szCs w:val="36"/>
          <w:rtl/>
        </w:rPr>
        <w:t>الزكاة ودليلها، قوله تعالى: ﴿</w:t>
      </w:r>
      <w:r w:rsidR="002B37BC" w:rsidRPr="00ED62F4">
        <w:rPr>
          <w:rFonts w:ascii="Arial" w:hAnsi="Arial" w:cs="KFGQPC Uthman Taha Naskh"/>
          <w:sz w:val="36"/>
          <w:szCs w:val="36"/>
          <w:rtl/>
        </w:rPr>
        <w:t xml:space="preserve">وَمَا أُمِرُوا إِلَّا لِيَعْبُدُوا اللَّهَ مُخْلِصِينَ لَهُ الدِّينَ حُنَفَاءَ وَيُقِيمُوا الصَّلَاةَ وَيُؤْتُوا الزَّكَاةَ </w:t>
      </w:r>
      <w:r w:rsidR="002B37BC" w:rsidRPr="00ED62F4">
        <w:rPr>
          <w:rFonts w:ascii="Arial" w:hAnsi="Arial" w:cs="Arial" w:hint="cs"/>
          <w:sz w:val="36"/>
          <w:szCs w:val="36"/>
          <w:rtl/>
        </w:rPr>
        <w:t>ۚ</w:t>
      </w:r>
      <w:r w:rsidR="002B37BC" w:rsidRPr="00ED62F4">
        <w:rPr>
          <w:rFonts w:ascii="Arial" w:hAnsi="Arial" w:cs="KFGQPC Uthman Taha Naskh"/>
          <w:sz w:val="36"/>
          <w:szCs w:val="36"/>
          <w:rtl/>
        </w:rPr>
        <w:t xml:space="preserve"> </w:t>
      </w:r>
      <w:r w:rsidR="002B37BC" w:rsidRPr="00ED62F4">
        <w:rPr>
          <w:rFonts w:ascii="Arial" w:hAnsi="Arial" w:cs="KFGQPC Uthman Taha Naskh" w:hint="cs"/>
          <w:sz w:val="36"/>
          <w:szCs w:val="36"/>
          <w:rtl/>
        </w:rPr>
        <w:t>وَذَٰلِكَ</w:t>
      </w:r>
      <w:r w:rsidR="002B37BC" w:rsidRPr="00ED62F4">
        <w:rPr>
          <w:rFonts w:ascii="Arial" w:hAnsi="Arial" w:cs="KFGQPC Uthman Taha Naskh"/>
          <w:sz w:val="36"/>
          <w:szCs w:val="36"/>
          <w:rtl/>
        </w:rPr>
        <w:t xml:space="preserve"> </w:t>
      </w:r>
      <w:r w:rsidR="002B37BC" w:rsidRPr="00ED62F4">
        <w:rPr>
          <w:rFonts w:ascii="Arial" w:hAnsi="Arial" w:cs="KFGQPC Uthman Taha Naskh" w:hint="cs"/>
          <w:sz w:val="36"/>
          <w:szCs w:val="36"/>
          <w:rtl/>
        </w:rPr>
        <w:t>دِينُ</w:t>
      </w:r>
      <w:r w:rsidR="002B37BC" w:rsidRPr="00ED62F4">
        <w:rPr>
          <w:rFonts w:ascii="Arial" w:hAnsi="Arial" w:cs="KFGQPC Uthman Taha Naskh"/>
          <w:sz w:val="36"/>
          <w:szCs w:val="36"/>
          <w:rtl/>
        </w:rPr>
        <w:t xml:space="preserve"> </w:t>
      </w:r>
      <w:r w:rsidR="005C4911" w:rsidRPr="00ED62F4">
        <w:rPr>
          <w:rFonts w:ascii="Arial" w:hAnsi="Arial" w:cs="KFGQPC Uthman Taha Naskh" w:hint="cs"/>
          <w:sz w:val="36"/>
          <w:szCs w:val="36"/>
          <w:rtl/>
        </w:rPr>
        <w:t>الْقَيِّمَةِ﴾</w:t>
      </w:r>
      <w:r w:rsidR="005C4911" w:rsidRPr="00ED62F4">
        <w:rPr>
          <w:rFonts w:asciiTheme="minorBidi" w:hAnsiTheme="minorBidi" w:cs="KFGQPC Uthman Taha Naskh" w:hint="cs"/>
          <w:sz w:val="36"/>
          <w:szCs w:val="36"/>
          <w:vertAlign w:val="superscript"/>
          <w:rtl/>
        </w:rPr>
        <w:t xml:space="preserve"> </w:t>
      </w:r>
      <w:r w:rsidR="005C4911" w:rsidRPr="00ED62F4">
        <w:rPr>
          <w:rFonts w:asciiTheme="minorBidi" w:hAnsiTheme="minorBidi" w:cs="KFGQPC Uthman Taha Naskh"/>
          <w:sz w:val="36"/>
          <w:szCs w:val="36"/>
          <w:vertAlign w:val="superscript"/>
          <w:rtl/>
        </w:rPr>
        <w:t>(</w:t>
      </w:r>
      <w:r w:rsidR="002B37BC" w:rsidRPr="00ED62F4">
        <w:rPr>
          <w:rStyle w:val="FootnoteReference"/>
          <w:rFonts w:asciiTheme="minorBidi" w:hAnsiTheme="minorBidi" w:cs="KFGQPC Uthman Taha Naskh"/>
          <w:sz w:val="36"/>
          <w:szCs w:val="36"/>
          <w:rtl/>
        </w:rPr>
        <w:footnoteReference w:id="68"/>
      </w:r>
      <w:r w:rsidR="002B37BC" w:rsidRPr="00ED62F4">
        <w:rPr>
          <w:rFonts w:asciiTheme="minorEastAsia" w:hAnsiTheme="minorEastAsia" w:cs="KFGQPC Uthman Taha Naskh" w:hint="cs"/>
          <w:sz w:val="36"/>
          <w:szCs w:val="36"/>
          <w:vertAlign w:val="superscript"/>
          <w:rtl/>
        </w:rPr>
        <w:t>)</w:t>
      </w:r>
      <w:r w:rsidR="002B37BC" w:rsidRPr="00ED62F4">
        <w:rPr>
          <w:rFonts w:ascii="Arial" w:hAnsi="Arial" w:cs="KFGQPC Uthman Taha Naskh" w:hint="cs"/>
          <w:sz w:val="36"/>
          <w:szCs w:val="36"/>
          <w:rtl/>
        </w:rPr>
        <w:t>.</w:t>
      </w:r>
    </w:p>
    <w:p w14:paraId="0D61FECF" w14:textId="7571D492" w:rsidR="00847CE7" w:rsidRPr="00ED62F4" w:rsidRDefault="002B37BC" w:rsidP="0004069C">
      <w:pPr>
        <w:tabs>
          <w:tab w:val="left" w:pos="2841"/>
        </w:tabs>
        <w:jc w:val="both"/>
        <w:rPr>
          <w:rFonts w:ascii="Arial" w:hAnsi="Arial" w:cs="KFGQPC Uthman Taha Naskh"/>
          <w:sz w:val="36"/>
          <w:szCs w:val="36"/>
          <w:rtl/>
        </w:rPr>
      </w:pPr>
      <w:r w:rsidRPr="00ED62F4">
        <w:rPr>
          <w:rFonts w:ascii="Arial" w:hAnsi="Arial" w:cs="KFGQPC Uthman Taha Naskh" w:hint="cs"/>
          <w:b/>
          <w:bCs/>
          <w:sz w:val="36"/>
          <w:szCs w:val="36"/>
          <w:rtl/>
        </w:rPr>
        <w:t>ورابعها</w:t>
      </w:r>
      <w:r w:rsidRPr="00ED62F4">
        <w:rPr>
          <w:rFonts w:ascii="Arial" w:hAnsi="Arial" w:cs="KFGQPC Uthman Taha Naskh" w:hint="cs"/>
          <w:sz w:val="36"/>
          <w:szCs w:val="36"/>
          <w:rtl/>
        </w:rPr>
        <w:t>:</w:t>
      </w:r>
      <w:r w:rsidR="00682692" w:rsidRPr="00ED62F4">
        <w:rPr>
          <w:rFonts w:ascii="Arial" w:hAnsi="Arial" w:cs="KFGQPC Uthman Taha Naskh" w:hint="cs"/>
          <w:sz w:val="36"/>
          <w:szCs w:val="36"/>
          <w:rtl/>
        </w:rPr>
        <w:t xml:space="preserve"> صوم رمضان، والدليل قوله تعالى: ﴿</w:t>
      </w:r>
      <w:r w:rsidR="005062CF" w:rsidRPr="00ED62F4">
        <w:rPr>
          <w:rFonts w:ascii="Arial" w:hAnsi="Arial" w:cs="KFGQPC Uthman Taha Naskh"/>
          <w:sz w:val="36"/>
          <w:szCs w:val="36"/>
          <w:rtl/>
        </w:rPr>
        <w:t>يَا أَيُّهَا الَّذِينَ آمَنُوا كُتِبَ عَلَيْكُمُ الصِّيَامُ كَمَا كُتِبَ عَلَى الَّذِينَ مِن قَبْلِكُمْ لَعَلَّكُمْ تَتَّقُونَ</w:t>
      </w:r>
      <w:r w:rsidR="00682692" w:rsidRPr="00ED62F4">
        <w:rPr>
          <w:rFonts w:ascii="Arial" w:hAnsi="Arial" w:cs="KFGQPC Uthman Taha Naskh" w:hint="cs"/>
          <w:sz w:val="36"/>
          <w:szCs w:val="36"/>
          <w:rtl/>
        </w:rPr>
        <w:t>﴾</w:t>
      </w:r>
      <w:r w:rsidR="00B72D48" w:rsidRPr="00ED62F4">
        <w:rPr>
          <w:rFonts w:ascii="Arial" w:hAnsi="Arial" w:cs="KFGQPC Uthman Taha Naskh" w:hint="cs"/>
          <w:sz w:val="36"/>
          <w:szCs w:val="36"/>
          <w:rtl/>
        </w:rPr>
        <w:t>،</w:t>
      </w:r>
      <w:r w:rsidR="00682692" w:rsidRPr="00ED62F4">
        <w:rPr>
          <w:rFonts w:ascii="Arial" w:hAnsi="Arial" w:cs="KFGQPC Uthman Taha Naskh" w:hint="cs"/>
          <w:sz w:val="36"/>
          <w:szCs w:val="36"/>
          <w:rtl/>
        </w:rPr>
        <w:t xml:space="preserve"> </w:t>
      </w:r>
      <w:r w:rsidR="005062CF" w:rsidRPr="00ED62F4">
        <w:rPr>
          <w:rFonts w:ascii="Arial" w:hAnsi="Arial" w:cs="KFGQPC Uthman Taha Naskh" w:hint="cs"/>
          <w:sz w:val="36"/>
          <w:szCs w:val="36"/>
          <w:rtl/>
        </w:rPr>
        <w:t>وقوله: ﴿</w:t>
      </w:r>
      <w:r w:rsidR="00B72D48" w:rsidRPr="00ED62F4">
        <w:rPr>
          <w:rFonts w:ascii="Arial" w:hAnsi="Arial" w:cs="KFGQPC Uthman Taha Naskh"/>
          <w:sz w:val="36"/>
          <w:szCs w:val="36"/>
          <w:rtl/>
        </w:rPr>
        <w:t xml:space="preserve">شَهْرُ رَمَضَانَ الَّذِي أُنزِلَ فِيهِ الْقُرْآنُ هُدًى لِّلنَّاسِ وَبَيِّنَاتٍ مِّنَ الْهُدَىٰ وَالْفُرْقَانِ </w:t>
      </w:r>
      <w:r w:rsidR="00B72D48" w:rsidRPr="00ED62F4">
        <w:rPr>
          <w:rFonts w:ascii="Arial" w:hAnsi="Arial" w:cs="Arial" w:hint="cs"/>
          <w:sz w:val="36"/>
          <w:szCs w:val="36"/>
          <w:rtl/>
        </w:rPr>
        <w:t>ۚ</w:t>
      </w:r>
      <w:r w:rsidR="00B72D48" w:rsidRPr="00ED62F4">
        <w:rPr>
          <w:rFonts w:ascii="Arial" w:hAnsi="Arial" w:cs="KFGQPC Uthman Taha Naskh"/>
          <w:sz w:val="36"/>
          <w:szCs w:val="36"/>
          <w:rtl/>
        </w:rPr>
        <w:t xml:space="preserve"> </w:t>
      </w:r>
      <w:r w:rsidR="00B72D48" w:rsidRPr="00ED62F4">
        <w:rPr>
          <w:rFonts w:ascii="Arial" w:hAnsi="Arial" w:cs="KFGQPC Uthman Taha Naskh" w:hint="cs"/>
          <w:sz w:val="36"/>
          <w:szCs w:val="36"/>
          <w:rtl/>
        </w:rPr>
        <w:t>فَمَن</w:t>
      </w:r>
      <w:r w:rsidR="00B72D48" w:rsidRPr="00ED62F4">
        <w:rPr>
          <w:rFonts w:ascii="Arial" w:hAnsi="Arial" w:cs="KFGQPC Uthman Taha Naskh"/>
          <w:sz w:val="36"/>
          <w:szCs w:val="36"/>
          <w:rtl/>
        </w:rPr>
        <w:t xml:space="preserve"> </w:t>
      </w:r>
      <w:r w:rsidR="00B72D48" w:rsidRPr="00ED62F4">
        <w:rPr>
          <w:rFonts w:ascii="Arial" w:hAnsi="Arial" w:cs="KFGQPC Uthman Taha Naskh" w:hint="cs"/>
          <w:sz w:val="36"/>
          <w:szCs w:val="36"/>
          <w:rtl/>
        </w:rPr>
        <w:t>شَهِدَ</w:t>
      </w:r>
      <w:r w:rsidR="00B72D48" w:rsidRPr="00ED62F4">
        <w:rPr>
          <w:rFonts w:ascii="Arial" w:hAnsi="Arial" w:cs="KFGQPC Uthman Taha Naskh"/>
          <w:sz w:val="36"/>
          <w:szCs w:val="36"/>
          <w:rtl/>
        </w:rPr>
        <w:t xml:space="preserve"> </w:t>
      </w:r>
      <w:r w:rsidR="00B72D48" w:rsidRPr="00ED62F4">
        <w:rPr>
          <w:rFonts w:ascii="Arial" w:hAnsi="Arial" w:cs="KFGQPC Uthman Taha Naskh" w:hint="cs"/>
          <w:sz w:val="36"/>
          <w:szCs w:val="36"/>
          <w:rtl/>
        </w:rPr>
        <w:t>مِنكُمُ</w:t>
      </w:r>
      <w:r w:rsidR="00B72D48" w:rsidRPr="00ED62F4">
        <w:rPr>
          <w:rFonts w:ascii="Arial" w:hAnsi="Arial" w:cs="KFGQPC Uthman Taha Naskh"/>
          <w:sz w:val="36"/>
          <w:szCs w:val="36"/>
          <w:rtl/>
        </w:rPr>
        <w:t xml:space="preserve"> </w:t>
      </w:r>
      <w:r w:rsidR="00B72D48" w:rsidRPr="00ED62F4">
        <w:rPr>
          <w:rFonts w:ascii="Arial" w:hAnsi="Arial" w:cs="KFGQPC Uthman Taha Naskh" w:hint="cs"/>
          <w:sz w:val="36"/>
          <w:szCs w:val="36"/>
          <w:rtl/>
        </w:rPr>
        <w:t>الشَّهْرَ</w:t>
      </w:r>
      <w:r w:rsidR="00B72D48" w:rsidRPr="00ED62F4">
        <w:rPr>
          <w:rFonts w:ascii="Arial" w:hAnsi="Arial" w:cs="KFGQPC Uthman Taha Naskh"/>
          <w:sz w:val="36"/>
          <w:szCs w:val="36"/>
          <w:rtl/>
        </w:rPr>
        <w:t xml:space="preserve"> </w:t>
      </w:r>
      <w:r w:rsidR="005C4911" w:rsidRPr="00ED62F4">
        <w:rPr>
          <w:rFonts w:ascii="Arial" w:hAnsi="Arial" w:cs="KFGQPC Uthman Taha Naskh" w:hint="cs"/>
          <w:sz w:val="36"/>
          <w:szCs w:val="36"/>
          <w:rtl/>
        </w:rPr>
        <w:t>فَلْيَصُمْهُ﴾</w:t>
      </w:r>
      <w:r w:rsidR="005C4911" w:rsidRPr="00ED62F4">
        <w:rPr>
          <w:rFonts w:asciiTheme="minorBidi" w:hAnsiTheme="minorBidi" w:cs="KFGQPC Uthman Taha Naskh" w:hint="cs"/>
          <w:sz w:val="36"/>
          <w:szCs w:val="36"/>
          <w:vertAlign w:val="superscript"/>
          <w:rtl/>
        </w:rPr>
        <w:t xml:space="preserve"> </w:t>
      </w:r>
      <w:r w:rsidR="005C4911" w:rsidRPr="00ED62F4">
        <w:rPr>
          <w:rFonts w:asciiTheme="minorBidi" w:hAnsiTheme="minorBidi" w:cs="KFGQPC Uthman Taha Naskh"/>
          <w:sz w:val="36"/>
          <w:szCs w:val="36"/>
          <w:vertAlign w:val="superscript"/>
          <w:rtl/>
        </w:rPr>
        <w:t>(</w:t>
      </w:r>
      <w:r w:rsidR="00B72D48" w:rsidRPr="00ED62F4">
        <w:rPr>
          <w:rStyle w:val="FootnoteReference"/>
          <w:rFonts w:asciiTheme="minorBidi" w:hAnsiTheme="minorBidi" w:cs="KFGQPC Uthman Taha Naskh"/>
          <w:sz w:val="36"/>
          <w:szCs w:val="36"/>
          <w:rtl/>
        </w:rPr>
        <w:footnoteReference w:id="69"/>
      </w:r>
      <w:r w:rsidR="00B72D48" w:rsidRPr="00ED62F4">
        <w:rPr>
          <w:rFonts w:asciiTheme="minorEastAsia" w:hAnsiTheme="minorEastAsia" w:cs="KFGQPC Uthman Taha Naskh" w:hint="cs"/>
          <w:sz w:val="36"/>
          <w:szCs w:val="36"/>
          <w:vertAlign w:val="superscript"/>
          <w:rtl/>
        </w:rPr>
        <w:t>)</w:t>
      </w:r>
      <w:r w:rsidR="005C4911" w:rsidRPr="00ED62F4">
        <w:rPr>
          <w:rFonts w:ascii="Arial" w:hAnsi="Arial" w:cs="KFGQPC Uthman Taha Naskh" w:hint="cs"/>
          <w:sz w:val="36"/>
          <w:szCs w:val="36"/>
          <w:rtl/>
        </w:rPr>
        <w:t>.</w:t>
      </w:r>
    </w:p>
    <w:p w14:paraId="4D0D2A11" w14:textId="2D1A3DDB" w:rsidR="00FF1119" w:rsidRPr="00ED62F4" w:rsidRDefault="0013323D" w:rsidP="00FF1119">
      <w:pPr>
        <w:tabs>
          <w:tab w:val="left" w:pos="2841"/>
        </w:tabs>
        <w:jc w:val="both"/>
        <w:rPr>
          <w:rFonts w:ascii="Arial" w:hAnsi="Arial" w:cs="KFGQPC Uthman Taha Naskh"/>
          <w:sz w:val="36"/>
          <w:szCs w:val="36"/>
          <w:rtl/>
        </w:rPr>
      </w:pPr>
      <w:r w:rsidRPr="00ED62F4">
        <w:rPr>
          <w:rFonts w:ascii="Arial" w:hAnsi="Arial" w:cs="KFGQPC Uthman Taha Naskh" w:hint="cs"/>
          <w:b/>
          <w:bCs/>
          <w:sz w:val="36"/>
          <w:szCs w:val="36"/>
          <w:rtl/>
        </w:rPr>
        <w:t>وخامسها:</w:t>
      </w:r>
      <w:r w:rsidRPr="00ED62F4">
        <w:rPr>
          <w:rFonts w:ascii="Arial" w:hAnsi="Arial" w:cs="KFGQPC Uthman Taha Naskh" w:hint="cs"/>
          <w:sz w:val="36"/>
          <w:szCs w:val="36"/>
          <w:rtl/>
        </w:rPr>
        <w:t xml:space="preserve"> </w:t>
      </w:r>
      <w:r w:rsidR="00F31EC6" w:rsidRPr="00ED62F4">
        <w:rPr>
          <w:rFonts w:ascii="Arial" w:hAnsi="Arial" w:cs="KFGQPC Uthman Taha Naskh" w:hint="cs"/>
          <w:sz w:val="36"/>
          <w:szCs w:val="36"/>
          <w:rtl/>
        </w:rPr>
        <w:t>الحج، والدليل قوله تعالى: ﴿</w:t>
      </w:r>
      <w:r w:rsidR="00FF1119" w:rsidRPr="00ED62F4">
        <w:rPr>
          <w:rFonts w:ascii="Arial" w:hAnsi="Arial" w:cs="KFGQPC Uthman Taha Naskh"/>
          <w:sz w:val="36"/>
          <w:szCs w:val="36"/>
          <w:rtl/>
        </w:rPr>
        <w:t xml:space="preserve">وَلِلَّهِ عَلَى النَّاسِ حِجُّ الْبَيْتِ مَنِ اسْتَطَاعَ إِلَيْهِ </w:t>
      </w:r>
      <w:r w:rsidR="00FF1119" w:rsidRPr="00ED62F4">
        <w:rPr>
          <w:rFonts w:ascii="Arial" w:hAnsi="Arial" w:cs="KFGQPC Uthman Taha Naskh" w:hint="cs"/>
          <w:sz w:val="36"/>
          <w:szCs w:val="36"/>
          <w:rtl/>
        </w:rPr>
        <w:t>سَبِيلً﴾</w:t>
      </w:r>
      <w:r w:rsidR="00FF1119" w:rsidRPr="00ED62F4">
        <w:rPr>
          <w:rFonts w:asciiTheme="minorBidi" w:hAnsiTheme="minorBidi" w:cs="KFGQPC Uthman Taha Naskh" w:hint="cs"/>
          <w:sz w:val="36"/>
          <w:szCs w:val="36"/>
          <w:vertAlign w:val="superscript"/>
          <w:rtl/>
        </w:rPr>
        <w:t xml:space="preserve"> </w:t>
      </w:r>
      <w:r w:rsidR="00FF1119" w:rsidRPr="00ED62F4">
        <w:rPr>
          <w:rFonts w:asciiTheme="minorBidi" w:hAnsiTheme="minorBidi" w:cs="KFGQPC Uthman Taha Naskh"/>
          <w:sz w:val="36"/>
          <w:szCs w:val="36"/>
          <w:vertAlign w:val="superscript"/>
          <w:rtl/>
        </w:rPr>
        <w:t>(</w:t>
      </w:r>
      <w:r w:rsidR="00FF1119" w:rsidRPr="00ED62F4">
        <w:rPr>
          <w:rStyle w:val="FootnoteReference"/>
          <w:rFonts w:asciiTheme="minorBidi" w:hAnsiTheme="minorBidi" w:cs="KFGQPC Uthman Taha Naskh"/>
          <w:sz w:val="36"/>
          <w:szCs w:val="36"/>
          <w:rtl/>
        </w:rPr>
        <w:footnoteReference w:id="70"/>
      </w:r>
      <w:r w:rsidR="00FF1119" w:rsidRPr="00ED62F4">
        <w:rPr>
          <w:rFonts w:asciiTheme="minorEastAsia" w:hAnsiTheme="minorEastAsia" w:cs="KFGQPC Uthman Taha Naskh" w:hint="cs"/>
          <w:sz w:val="36"/>
          <w:szCs w:val="36"/>
          <w:vertAlign w:val="superscript"/>
          <w:rtl/>
        </w:rPr>
        <w:t>)</w:t>
      </w:r>
      <w:r w:rsidR="00FF1119" w:rsidRPr="00ED62F4">
        <w:rPr>
          <w:rFonts w:ascii="Arial" w:hAnsi="Arial" w:cs="KFGQPC Uthman Taha Naskh" w:hint="cs"/>
          <w:sz w:val="36"/>
          <w:szCs w:val="36"/>
          <w:rtl/>
        </w:rPr>
        <w:t>.</w:t>
      </w:r>
    </w:p>
    <w:p w14:paraId="5B1C1136" w14:textId="7F58EC06" w:rsidR="00EF4F83" w:rsidRPr="00ED62F4" w:rsidRDefault="00EF4F83" w:rsidP="00342384">
      <w:pPr>
        <w:tabs>
          <w:tab w:val="left" w:pos="2841"/>
        </w:tabs>
        <w:jc w:val="both"/>
        <w:rPr>
          <w:rFonts w:ascii="Arial" w:hAnsi="Arial" w:cs="KFGQPC Uthman Taha Naskh"/>
          <w:sz w:val="36"/>
          <w:szCs w:val="36"/>
          <w:rtl/>
        </w:rPr>
      </w:pPr>
      <w:r w:rsidRPr="00ED62F4">
        <w:rPr>
          <w:rFonts w:ascii="Arial" w:hAnsi="Arial" w:cs="KFGQPC Uthman Taha Naskh" w:hint="cs"/>
          <w:b/>
          <w:bCs/>
          <w:sz w:val="36"/>
          <w:szCs w:val="36"/>
          <w:rtl/>
        </w:rPr>
        <w:t>وأما الإيمان فهو:</w:t>
      </w:r>
      <w:r w:rsidRPr="00ED62F4">
        <w:rPr>
          <w:rFonts w:ascii="Arial" w:hAnsi="Arial" w:cs="KFGQPC Uthman Taha Naskh" w:hint="cs"/>
          <w:sz w:val="36"/>
          <w:szCs w:val="36"/>
          <w:rtl/>
        </w:rPr>
        <w:t xml:space="preserve"> قول وعمل واعتقاد يزيد بالطاعة وينقص بالمعصية، قال تعالى: ﴿</w:t>
      </w:r>
      <w:r w:rsidR="00C95885" w:rsidRPr="00ED62F4">
        <w:rPr>
          <w:rFonts w:ascii="Arial" w:hAnsi="Arial" w:cs="KFGQPC Uthman Taha Naskh"/>
          <w:sz w:val="36"/>
          <w:szCs w:val="36"/>
          <w:rtl/>
        </w:rPr>
        <w:t xml:space="preserve">وَإِذَا مَا أُنزِلَتْ سُورَةٌ فَمِنْهُم مَّن يَقُولُ أَيُّكُمْ زَادَتْهُ هَٰذِهِ إِيمَانًا </w:t>
      </w:r>
      <w:r w:rsidR="00C95885" w:rsidRPr="00ED62F4">
        <w:rPr>
          <w:rFonts w:ascii="Arial" w:hAnsi="Arial" w:cs="Arial" w:hint="cs"/>
          <w:sz w:val="36"/>
          <w:szCs w:val="36"/>
          <w:rtl/>
        </w:rPr>
        <w:t>ۚ</w:t>
      </w:r>
      <w:r w:rsidR="00C95885" w:rsidRPr="00ED62F4">
        <w:rPr>
          <w:rFonts w:ascii="Arial" w:hAnsi="Arial" w:cs="KFGQPC Uthman Taha Naskh"/>
          <w:sz w:val="36"/>
          <w:szCs w:val="36"/>
          <w:rtl/>
        </w:rPr>
        <w:t xml:space="preserve"> </w:t>
      </w:r>
      <w:r w:rsidR="00C95885" w:rsidRPr="00ED62F4">
        <w:rPr>
          <w:rFonts w:ascii="Arial" w:hAnsi="Arial" w:cs="KFGQPC Uthman Taha Naskh" w:hint="cs"/>
          <w:sz w:val="36"/>
          <w:szCs w:val="36"/>
          <w:rtl/>
        </w:rPr>
        <w:t>فَأَمَّا</w:t>
      </w:r>
      <w:r w:rsidR="00C95885" w:rsidRPr="00ED62F4">
        <w:rPr>
          <w:rFonts w:ascii="Arial" w:hAnsi="Arial" w:cs="KFGQPC Uthman Taha Naskh"/>
          <w:sz w:val="36"/>
          <w:szCs w:val="36"/>
          <w:rtl/>
        </w:rPr>
        <w:t xml:space="preserve"> </w:t>
      </w:r>
      <w:r w:rsidR="00C95885" w:rsidRPr="00ED62F4">
        <w:rPr>
          <w:rFonts w:ascii="Arial" w:hAnsi="Arial" w:cs="KFGQPC Uthman Taha Naskh" w:hint="cs"/>
          <w:sz w:val="36"/>
          <w:szCs w:val="36"/>
          <w:rtl/>
        </w:rPr>
        <w:t>الَّذِينَ</w:t>
      </w:r>
      <w:r w:rsidR="00C95885" w:rsidRPr="00ED62F4">
        <w:rPr>
          <w:rFonts w:ascii="Arial" w:hAnsi="Arial" w:cs="KFGQPC Uthman Taha Naskh"/>
          <w:sz w:val="36"/>
          <w:szCs w:val="36"/>
          <w:rtl/>
        </w:rPr>
        <w:t xml:space="preserve"> </w:t>
      </w:r>
      <w:r w:rsidR="00C95885" w:rsidRPr="00ED62F4">
        <w:rPr>
          <w:rFonts w:ascii="Arial" w:hAnsi="Arial" w:cs="KFGQPC Uthman Taha Naskh" w:hint="cs"/>
          <w:sz w:val="36"/>
          <w:szCs w:val="36"/>
          <w:rtl/>
        </w:rPr>
        <w:t>آمَنُوا</w:t>
      </w:r>
      <w:r w:rsidR="00C95885" w:rsidRPr="00ED62F4">
        <w:rPr>
          <w:rFonts w:ascii="Arial" w:hAnsi="Arial" w:cs="KFGQPC Uthman Taha Naskh"/>
          <w:sz w:val="36"/>
          <w:szCs w:val="36"/>
          <w:rtl/>
        </w:rPr>
        <w:t xml:space="preserve"> </w:t>
      </w:r>
      <w:r w:rsidR="00C95885" w:rsidRPr="00ED62F4">
        <w:rPr>
          <w:rFonts w:ascii="Arial" w:hAnsi="Arial" w:cs="KFGQPC Uthman Taha Naskh" w:hint="cs"/>
          <w:sz w:val="36"/>
          <w:szCs w:val="36"/>
          <w:rtl/>
        </w:rPr>
        <w:t>فَزَادَتْهُمْ</w:t>
      </w:r>
      <w:r w:rsidR="00C95885" w:rsidRPr="00ED62F4">
        <w:rPr>
          <w:rFonts w:ascii="Arial" w:hAnsi="Arial" w:cs="KFGQPC Uthman Taha Naskh"/>
          <w:sz w:val="36"/>
          <w:szCs w:val="36"/>
          <w:rtl/>
        </w:rPr>
        <w:t xml:space="preserve"> </w:t>
      </w:r>
      <w:r w:rsidR="00C95885" w:rsidRPr="00ED62F4">
        <w:rPr>
          <w:rFonts w:ascii="Arial" w:hAnsi="Arial" w:cs="KFGQPC Uthman Taha Naskh" w:hint="cs"/>
          <w:sz w:val="36"/>
          <w:szCs w:val="36"/>
          <w:rtl/>
        </w:rPr>
        <w:t>إِيمَانًا</w:t>
      </w:r>
      <w:r w:rsidR="00C95885" w:rsidRPr="00ED62F4">
        <w:rPr>
          <w:rFonts w:ascii="Arial" w:hAnsi="Arial" w:cs="KFGQPC Uthman Taha Naskh"/>
          <w:sz w:val="36"/>
          <w:szCs w:val="36"/>
          <w:rtl/>
        </w:rPr>
        <w:t xml:space="preserve"> </w:t>
      </w:r>
      <w:r w:rsidR="00C95885" w:rsidRPr="00ED62F4">
        <w:rPr>
          <w:rFonts w:ascii="Arial" w:hAnsi="Arial" w:cs="KFGQPC Uthman Taha Naskh" w:hint="cs"/>
          <w:sz w:val="36"/>
          <w:szCs w:val="36"/>
          <w:rtl/>
        </w:rPr>
        <w:t>وَهُمْ</w:t>
      </w:r>
      <w:r w:rsidR="00C95885" w:rsidRPr="00ED62F4">
        <w:rPr>
          <w:rFonts w:ascii="Arial" w:hAnsi="Arial" w:cs="KFGQPC Uthman Taha Naskh"/>
          <w:sz w:val="36"/>
          <w:szCs w:val="36"/>
          <w:rtl/>
        </w:rPr>
        <w:t xml:space="preserve"> </w:t>
      </w:r>
      <w:r w:rsidR="00FC1E82" w:rsidRPr="00ED62F4">
        <w:rPr>
          <w:rFonts w:ascii="Arial" w:hAnsi="Arial" w:cs="KFGQPC Uthman Taha Naskh" w:hint="cs"/>
          <w:sz w:val="36"/>
          <w:szCs w:val="36"/>
          <w:rtl/>
        </w:rPr>
        <w:t>يَسْتَبْشِرُونَ﴾</w:t>
      </w:r>
      <w:r w:rsidR="00FC1E82" w:rsidRPr="00ED62F4">
        <w:rPr>
          <w:rFonts w:asciiTheme="minorBidi" w:hAnsiTheme="minorBidi" w:cs="KFGQPC Uthman Taha Naskh" w:hint="cs"/>
          <w:sz w:val="36"/>
          <w:szCs w:val="36"/>
          <w:vertAlign w:val="superscript"/>
          <w:rtl/>
        </w:rPr>
        <w:t xml:space="preserve"> </w:t>
      </w:r>
      <w:r w:rsidR="00FC1E82" w:rsidRPr="00ED62F4">
        <w:rPr>
          <w:rFonts w:asciiTheme="minorBidi" w:hAnsiTheme="minorBidi" w:cs="KFGQPC Uthman Taha Naskh"/>
          <w:sz w:val="36"/>
          <w:szCs w:val="36"/>
          <w:vertAlign w:val="superscript"/>
          <w:rtl/>
        </w:rPr>
        <w:t>(</w:t>
      </w:r>
      <w:r w:rsidR="007F6F9A" w:rsidRPr="00ED62F4">
        <w:rPr>
          <w:rStyle w:val="FootnoteReference"/>
          <w:rFonts w:asciiTheme="minorBidi" w:hAnsiTheme="minorBidi" w:cs="KFGQPC Uthman Taha Naskh"/>
          <w:sz w:val="36"/>
          <w:szCs w:val="36"/>
          <w:rtl/>
        </w:rPr>
        <w:footnoteReference w:id="71"/>
      </w:r>
      <w:r w:rsidR="007F6F9A" w:rsidRPr="00ED62F4">
        <w:rPr>
          <w:rFonts w:asciiTheme="minorEastAsia" w:hAnsiTheme="minorEastAsia" w:cs="KFGQPC Uthman Taha Naskh" w:hint="cs"/>
          <w:sz w:val="36"/>
          <w:szCs w:val="36"/>
          <w:vertAlign w:val="superscript"/>
          <w:rtl/>
        </w:rPr>
        <w:t>)</w:t>
      </w:r>
      <w:r w:rsidR="007F6F9A" w:rsidRPr="00ED62F4">
        <w:rPr>
          <w:rFonts w:ascii="Arial" w:hAnsi="Arial" w:cs="KFGQPC Uthman Taha Naskh" w:hint="cs"/>
          <w:sz w:val="36"/>
          <w:szCs w:val="36"/>
          <w:rtl/>
        </w:rPr>
        <w:t>، وقال ﷺ:</w:t>
      </w:r>
      <w:r w:rsidR="00CF22AD" w:rsidRPr="00ED62F4">
        <w:rPr>
          <w:rFonts w:ascii="Arial" w:hAnsi="Arial" w:cs="KFGQPC Uthman Taha Naskh" w:hint="cs"/>
          <w:sz w:val="36"/>
          <w:szCs w:val="36"/>
          <w:rtl/>
        </w:rPr>
        <w:t xml:space="preserve"> «</w:t>
      </w:r>
      <w:r w:rsidR="00024C1A" w:rsidRPr="00ED62F4">
        <w:rPr>
          <w:rFonts w:ascii="Arial" w:hAnsi="Arial" w:cs="KFGQPC Uthman Taha Naskh" w:hint="cs"/>
          <w:sz w:val="36"/>
          <w:szCs w:val="36"/>
          <w:rtl/>
        </w:rPr>
        <w:t xml:space="preserve">والإيمان بضع وسبعون </w:t>
      </w:r>
      <w:r w:rsidR="005C2084" w:rsidRPr="00ED62F4">
        <w:rPr>
          <w:rFonts w:ascii="Arial" w:hAnsi="Arial" w:cs="KFGQPC Uthman Taha Naskh" w:hint="cs"/>
          <w:sz w:val="36"/>
          <w:szCs w:val="36"/>
          <w:rtl/>
        </w:rPr>
        <w:lastRenderedPageBreak/>
        <w:t>ش</w:t>
      </w:r>
      <w:r w:rsidR="00024C1A" w:rsidRPr="00ED62F4">
        <w:rPr>
          <w:rFonts w:ascii="Arial" w:hAnsi="Arial" w:cs="KFGQPC Uthman Taha Naskh" w:hint="cs"/>
          <w:sz w:val="36"/>
          <w:szCs w:val="36"/>
          <w:rtl/>
        </w:rPr>
        <w:t xml:space="preserve">عبة أعلاها قول لا إله إلا الله وأدناها إماطة الأذى عن الطريق، والحياء شعبة من </w:t>
      </w:r>
      <w:r w:rsidR="00AE0A2B" w:rsidRPr="00ED62F4">
        <w:rPr>
          <w:rFonts w:ascii="Arial" w:hAnsi="Arial" w:cs="KFGQPC Uthman Taha Naskh" w:hint="cs"/>
          <w:sz w:val="36"/>
          <w:szCs w:val="36"/>
          <w:rtl/>
        </w:rPr>
        <w:t>الإيمان»</w:t>
      </w:r>
      <w:r w:rsidR="00AE0A2B" w:rsidRPr="00ED62F4">
        <w:rPr>
          <w:rFonts w:asciiTheme="minorBidi" w:hAnsiTheme="minorBidi" w:cs="KFGQPC Uthman Taha Naskh" w:hint="cs"/>
          <w:sz w:val="36"/>
          <w:szCs w:val="36"/>
          <w:vertAlign w:val="superscript"/>
          <w:rtl/>
        </w:rPr>
        <w:t xml:space="preserve"> </w:t>
      </w:r>
      <w:r w:rsidR="00AE0A2B" w:rsidRPr="00ED62F4">
        <w:rPr>
          <w:rFonts w:asciiTheme="minorBidi" w:hAnsiTheme="minorBidi" w:cs="KFGQPC Uthman Taha Naskh"/>
          <w:sz w:val="36"/>
          <w:szCs w:val="36"/>
          <w:vertAlign w:val="superscript"/>
          <w:rtl/>
        </w:rPr>
        <w:t>(</w:t>
      </w:r>
      <w:r w:rsidR="00024C1A" w:rsidRPr="00ED62F4">
        <w:rPr>
          <w:rStyle w:val="FootnoteReference"/>
          <w:rFonts w:asciiTheme="minorBidi" w:hAnsiTheme="minorBidi" w:cs="KFGQPC Uthman Taha Naskh"/>
          <w:sz w:val="36"/>
          <w:szCs w:val="36"/>
          <w:rtl/>
        </w:rPr>
        <w:footnoteReference w:id="72"/>
      </w:r>
      <w:r w:rsidR="00024C1A" w:rsidRPr="00ED62F4">
        <w:rPr>
          <w:rFonts w:asciiTheme="minorEastAsia" w:hAnsiTheme="minorEastAsia" w:cs="KFGQPC Uthman Taha Naskh" w:hint="cs"/>
          <w:sz w:val="36"/>
          <w:szCs w:val="36"/>
          <w:vertAlign w:val="superscript"/>
          <w:rtl/>
        </w:rPr>
        <w:t>)</w:t>
      </w:r>
      <w:r w:rsidR="00AE0A2B" w:rsidRPr="00ED62F4">
        <w:rPr>
          <w:rFonts w:ascii="Arial" w:hAnsi="Arial" w:cs="KFGQPC Uthman Taha Naskh" w:hint="cs"/>
          <w:sz w:val="36"/>
          <w:szCs w:val="36"/>
          <w:rtl/>
        </w:rPr>
        <w:t>، وأركانه سته:</w:t>
      </w:r>
    </w:p>
    <w:p w14:paraId="2DBD2EF9" w14:textId="770C3BB2" w:rsidR="00342384" w:rsidRPr="00ED62F4" w:rsidRDefault="00342384" w:rsidP="00342384">
      <w:pPr>
        <w:pStyle w:val="ListParagraph"/>
        <w:numPr>
          <w:ilvl w:val="0"/>
          <w:numId w:val="3"/>
        </w:numPr>
        <w:tabs>
          <w:tab w:val="left" w:pos="2841"/>
        </w:tabs>
        <w:jc w:val="both"/>
        <w:rPr>
          <w:rFonts w:ascii="Arial" w:hAnsi="Arial" w:cs="KFGQPC Uthman Taha Naskh"/>
          <w:sz w:val="36"/>
          <w:szCs w:val="36"/>
        </w:rPr>
      </w:pPr>
      <w:r w:rsidRPr="00ED62F4">
        <w:rPr>
          <w:rFonts w:ascii="Arial" w:hAnsi="Arial" w:cs="KFGQPC Uthman Taha Naskh" w:hint="cs"/>
          <w:b/>
          <w:bCs/>
          <w:sz w:val="36"/>
          <w:szCs w:val="36"/>
          <w:rtl/>
        </w:rPr>
        <w:t>الإيمان بالله تعالى:</w:t>
      </w:r>
      <w:r w:rsidRPr="00ED62F4">
        <w:rPr>
          <w:rFonts w:ascii="Arial" w:hAnsi="Arial" w:cs="KFGQPC Uthman Taha Naskh" w:hint="cs"/>
          <w:sz w:val="36"/>
          <w:szCs w:val="36"/>
          <w:rtl/>
        </w:rPr>
        <w:t xml:space="preserve"> بأنه </w:t>
      </w:r>
      <w:r w:rsidR="00FD7DD4" w:rsidRPr="00ED62F4">
        <w:rPr>
          <w:rFonts w:ascii="Arial" w:hAnsi="Arial" w:cs="KFGQPC Uthman Taha Naskh" w:hint="cs"/>
          <w:sz w:val="36"/>
          <w:szCs w:val="36"/>
          <w:rtl/>
        </w:rPr>
        <w:t>خالق الخلق أجمعين، ورب العالمين، لا ربَّ ولا معبود سواه.</w:t>
      </w:r>
    </w:p>
    <w:p w14:paraId="13213850" w14:textId="5B8AF432" w:rsidR="007231D2" w:rsidRPr="00ED62F4" w:rsidRDefault="007231D2" w:rsidP="00342384">
      <w:pPr>
        <w:pStyle w:val="ListParagraph"/>
        <w:numPr>
          <w:ilvl w:val="0"/>
          <w:numId w:val="3"/>
        </w:numPr>
        <w:tabs>
          <w:tab w:val="left" w:pos="2841"/>
        </w:tabs>
        <w:jc w:val="both"/>
        <w:rPr>
          <w:rFonts w:ascii="Arial" w:hAnsi="Arial" w:cs="KFGQPC Uthman Taha Naskh"/>
          <w:sz w:val="36"/>
          <w:szCs w:val="36"/>
        </w:rPr>
      </w:pPr>
      <w:r w:rsidRPr="00ED62F4">
        <w:rPr>
          <w:rFonts w:ascii="Arial" w:hAnsi="Arial" w:cs="KFGQPC Uthman Taha Naskh" w:hint="cs"/>
          <w:b/>
          <w:bCs/>
          <w:sz w:val="36"/>
          <w:szCs w:val="36"/>
          <w:rtl/>
        </w:rPr>
        <w:t>الإيمان بالملائكة:</w:t>
      </w:r>
      <w:r w:rsidRPr="00ED62F4">
        <w:rPr>
          <w:rFonts w:ascii="Arial" w:hAnsi="Arial" w:cs="KFGQPC Uthman Taha Naskh" w:hint="cs"/>
          <w:sz w:val="36"/>
          <w:szCs w:val="36"/>
          <w:rtl/>
        </w:rPr>
        <w:t xml:space="preserve"> بأن لله ملائكة خلقهم من نور، يعملون بطاعته فلا يعصون الله ما أمرهم ويفعلون ما يُ</w:t>
      </w:r>
      <w:r w:rsidR="00C90A13" w:rsidRPr="00ED62F4">
        <w:rPr>
          <w:rFonts w:ascii="Arial" w:hAnsi="Arial" w:cs="KFGQPC Uthman Taha Naskh" w:hint="cs"/>
          <w:sz w:val="36"/>
          <w:szCs w:val="36"/>
          <w:rtl/>
        </w:rPr>
        <w:t>ؤمرون.</w:t>
      </w:r>
    </w:p>
    <w:p w14:paraId="782ECA80" w14:textId="2207DA91" w:rsidR="00C90A13" w:rsidRPr="00ED62F4" w:rsidRDefault="00C90A13" w:rsidP="00342384">
      <w:pPr>
        <w:pStyle w:val="ListParagraph"/>
        <w:numPr>
          <w:ilvl w:val="0"/>
          <w:numId w:val="3"/>
        </w:numPr>
        <w:tabs>
          <w:tab w:val="left" w:pos="2841"/>
        </w:tabs>
        <w:jc w:val="both"/>
        <w:rPr>
          <w:rFonts w:ascii="Arial" w:hAnsi="Arial" w:cs="KFGQPC Uthman Taha Naskh"/>
          <w:sz w:val="36"/>
          <w:szCs w:val="36"/>
        </w:rPr>
      </w:pPr>
      <w:r w:rsidRPr="00ED62F4">
        <w:rPr>
          <w:rFonts w:ascii="Arial" w:hAnsi="Arial" w:cs="KFGQPC Uthman Taha Naskh" w:hint="cs"/>
          <w:b/>
          <w:bCs/>
          <w:sz w:val="36"/>
          <w:szCs w:val="36"/>
          <w:rtl/>
        </w:rPr>
        <w:t>الإيمان بالكتب:</w:t>
      </w:r>
      <w:r w:rsidRPr="00ED62F4">
        <w:rPr>
          <w:rFonts w:ascii="Arial" w:hAnsi="Arial" w:cs="KFGQPC Uthman Taha Naskh" w:hint="cs"/>
          <w:sz w:val="36"/>
          <w:szCs w:val="36"/>
          <w:rtl/>
        </w:rPr>
        <w:t xml:space="preserve"> المنزلة من عند الله على رسله، منها التوراة التي أنزلت على موسى، والإنجيل </w:t>
      </w:r>
      <w:r w:rsidR="00825072" w:rsidRPr="00ED62F4">
        <w:rPr>
          <w:rFonts w:ascii="Arial" w:hAnsi="Arial" w:cs="KFGQPC Uthman Taha Naskh" w:hint="cs"/>
          <w:sz w:val="36"/>
          <w:szCs w:val="36"/>
          <w:rtl/>
        </w:rPr>
        <w:t>الذي أنزل على عيسى، والمقصود أصل هذين الكتابين، والمتداول الآن منهما دخله التحريف والتعديل والزيادة والنقصان فاختلط الأصل بما زيد ونقص، والزبور الذي أنزل على داود، وآخرها القرآن المنزل على محمد ﷺ</w:t>
      </w:r>
      <w:r w:rsidR="00912512" w:rsidRPr="00ED62F4">
        <w:rPr>
          <w:rFonts w:ascii="Arial" w:hAnsi="Arial" w:cs="KFGQPC Uthman Taha Naskh" w:hint="cs"/>
          <w:sz w:val="36"/>
          <w:szCs w:val="36"/>
          <w:rtl/>
        </w:rPr>
        <w:t xml:space="preserve">، </w:t>
      </w:r>
      <w:r w:rsidR="00C52EE8" w:rsidRPr="00ED62F4">
        <w:rPr>
          <w:rFonts w:ascii="Arial" w:hAnsi="Arial" w:cs="KFGQPC Uthman Taha Naskh" w:hint="cs"/>
          <w:sz w:val="36"/>
          <w:szCs w:val="36"/>
          <w:rtl/>
        </w:rPr>
        <w:t>وهو الآن محفوظ لم يطرَأ عليه تغيير أو تبديل وهو مهيمن على جميع الكتب المنزلة.</w:t>
      </w:r>
    </w:p>
    <w:p w14:paraId="3D49C6BD" w14:textId="14EEF52B" w:rsidR="00C52EE8" w:rsidRPr="00ED62F4" w:rsidRDefault="00C52EE8" w:rsidP="00342384">
      <w:pPr>
        <w:pStyle w:val="ListParagraph"/>
        <w:numPr>
          <w:ilvl w:val="0"/>
          <w:numId w:val="3"/>
        </w:numPr>
        <w:tabs>
          <w:tab w:val="left" w:pos="2841"/>
        </w:tabs>
        <w:jc w:val="both"/>
        <w:rPr>
          <w:rFonts w:ascii="Arial" w:hAnsi="Arial" w:cs="KFGQPC Uthman Taha Naskh"/>
          <w:sz w:val="36"/>
          <w:szCs w:val="36"/>
        </w:rPr>
      </w:pPr>
      <w:r w:rsidRPr="00ED62F4">
        <w:rPr>
          <w:rFonts w:ascii="Arial" w:hAnsi="Arial" w:cs="KFGQPC Uthman Taha Naskh" w:hint="cs"/>
          <w:b/>
          <w:bCs/>
          <w:sz w:val="36"/>
          <w:szCs w:val="36"/>
          <w:rtl/>
        </w:rPr>
        <w:t>الإيمان بالرسل:</w:t>
      </w:r>
      <w:r w:rsidRPr="00ED62F4">
        <w:rPr>
          <w:rFonts w:ascii="Arial" w:hAnsi="Arial" w:cs="KFGQPC Uthman Taha Naskh" w:hint="cs"/>
          <w:sz w:val="36"/>
          <w:szCs w:val="36"/>
          <w:rtl/>
        </w:rPr>
        <w:t xml:space="preserve"> إجم</w:t>
      </w:r>
      <w:r w:rsidR="00C67468" w:rsidRPr="00ED62F4">
        <w:rPr>
          <w:rFonts w:ascii="Arial" w:hAnsi="Arial" w:cs="KFGQPC Uthman Taha Naskh" w:hint="cs"/>
          <w:sz w:val="36"/>
          <w:szCs w:val="36"/>
          <w:rtl/>
        </w:rPr>
        <w:t>الاً وتفصيلاً الذين ختموا بمحمد ﷺ. وقد ذكر في القرآن منهم خميسة وعشرون رسولاً.</w:t>
      </w:r>
    </w:p>
    <w:p w14:paraId="6EBA5679" w14:textId="3E690513" w:rsidR="00C67468" w:rsidRPr="00ED62F4" w:rsidRDefault="00872975" w:rsidP="00342384">
      <w:pPr>
        <w:pStyle w:val="ListParagraph"/>
        <w:numPr>
          <w:ilvl w:val="0"/>
          <w:numId w:val="3"/>
        </w:numPr>
        <w:tabs>
          <w:tab w:val="left" w:pos="2841"/>
        </w:tabs>
        <w:jc w:val="both"/>
        <w:rPr>
          <w:rFonts w:ascii="Arial" w:hAnsi="Arial" w:cs="KFGQPC Uthman Taha Naskh"/>
          <w:sz w:val="36"/>
          <w:szCs w:val="36"/>
        </w:rPr>
      </w:pPr>
      <w:r w:rsidRPr="00ED62F4">
        <w:rPr>
          <w:rFonts w:ascii="Arial" w:hAnsi="Arial" w:cs="KFGQPC Uthman Taha Naskh" w:hint="cs"/>
          <w:b/>
          <w:bCs/>
          <w:sz w:val="36"/>
          <w:szCs w:val="36"/>
          <w:rtl/>
        </w:rPr>
        <w:t>الإيمان باليوم الآخر:</w:t>
      </w:r>
      <w:r w:rsidRPr="00ED62F4">
        <w:rPr>
          <w:rFonts w:ascii="Arial" w:hAnsi="Arial" w:cs="KFGQPC Uthman Taha Naskh" w:hint="cs"/>
          <w:sz w:val="36"/>
          <w:szCs w:val="36"/>
          <w:rtl/>
        </w:rPr>
        <w:t xml:space="preserve"> وبكل ما أخبر الله به من أمور الغيب أو أخبر به رسوله ﷺ.</w:t>
      </w:r>
    </w:p>
    <w:p w14:paraId="08C7FDB1" w14:textId="2F07B051" w:rsidR="00872975" w:rsidRPr="00ED62F4" w:rsidRDefault="00872975" w:rsidP="00342384">
      <w:pPr>
        <w:pStyle w:val="ListParagraph"/>
        <w:numPr>
          <w:ilvl w:val="0"/>
          <w:numId w:val="3"/>
        </w:numPr>
        <w:tabs>
          <w:tab w:val="left" w:pos="2841"/>
        </w:tabs>
        <w:jc w:val="both"/>
        <w:rPr>
          <w:rFonts w:ascii="Arial" w:hAnsi="Arial" w:cs="KFGQPC Uthman Taha Naskh"/>
          <w:sz w:val="36"/>
          <w:szCs w:val="36"/>
        </w:rPr>
      </w:pPr>
      <w:r w:rsidRPr="00ED62F4">
        <w:rPr>
          <w:rFonts w:ascii="Arial" w:hAnsi="Arial" w:cs="KFGQPC Uthman Taha Naskh" w:hint="cs"/>
          <w:b/>
          <w:bCs/>
          <w:sz w:val="36"/>
          <w:szCs w:val="36"/>
          <w:rtl/>
        </w:rPr>
        <w:t>الإيمان بالقدر خيره وشره:</w:t>
      </w:r>
      <w:r w:rsidRPr="00ED62F4">
        <w:rPr>
          <w:rFonts w:ascii="Arial" w:hAnsi="Arial" w:cs="KFGQPC Uthman Taha Naskh" w:hint="cs"/>
          <w:sz w:val="36"/>
          <w:szCs w:val="36"/>
          <w:rtl/>
        </w:rPr>
        <w:t xml:space="preserve"> </w:t>
      </w:r>
      <w:r w:rsidR="008C167E" w:rsidRPr="00ED62F4">
        <w:rPr>
          <w:rFonts w:ascii="Arial" w:hAnsi="Arial" w:cs="KFGQPC Uthman Taha Naskh" w:hint="cs"/>
          <w:sz w:val="36"/>
          <w:szCs w:val="36"/>
          <w:rtl/>
        </w:rPr>
        <w:t xml:space="preserve">من </w:t>
      </w:r>
      <w:r w:rsidRPr="00ED62F4">
        <w:rPr>
          <w:rFonts w:ascii="Arial" w:hAnsi="Arial" w:cs="KFGQPC Uthman Taha Naskh" w:hint="cs"/>
          <w:sz w:val="36"/>
          <w:szCs w:val="36"/>
          <w:rtl/>
        </w:rPr>
        <w:t xml:space="preserve">الله تعالى </w:t>
      </w:r>
      <w:r w:rsidR="008C167E" w:rsidRPr="00ED62F4">
        <w:rPr>
          <w:rFonts w:ascii="Arial" w:hAnsi="Arial" w:cs="KFGQPC Uthman Taha Naskh" w:hint="cs"/>
          <w:sz w:val="36"/>
          <w:szCs w:val="36"/>
          <w:rtl/>
        </w:rPr>
        <w:t>وهو الإيمان بعلم الله الشامل العام لكل شيء، وأنه كتب ما علم أن</w:t>
      </w:r>
      <w:r w:rsidR="00C76F07" w:rsidRPr="00ED62F4">
        <w:rPr>
          <w:rFonts w:ascii="Arial" w:hAnsi="Arial" w:cs="KFGQPC Uthman Taha Naskh" w:hint="cs"/>
          <w:sz w:val="36"/>
          <w:szCs w:val="36"/>
          <w:rtl/>
        </w:rPr>
        <w:t>ه كائن وأن شاء كان وما لم يشأ لم يكن وأنه الخالق وحده لكل مخلوق.</w:t>
      </w:r>
    </w:p>
    <w:p w14:paraId="5B557CBF" w14:textId="419FE12B" w:rsidR="00F54557" w:rsidRPr="00ED62F4" w:rsidRDefault="00BA12AD" w:rsidP="00BA12AD">
      <w:pPr>
        <w:tabs>
          <w:tab w:val="left" w:pos="2841"/>
        </w:tabs>
        <w:jc w:val="both"/>
        <w:rPr>
          <w:rFonts w:ascii="Arial" w:hAnsi="Arial" w:cs="KFGQPC Uthman Taha Naskh"/>
          <w:sz w:val="36"/>
          <w:szCs w:val="36"/>
          <w:rtl/>
        </w:rPr>
      </w:pPr>
      <w:r w:rsidRPr="00ED62F4">
        <w:rPr>
          <w:rFonts w:ascii="Arial" w:hAnsi="Arial" w:cs="KFGQPC Uthman Taha Naskh" w:hint="cs"/>
          <w:sz w:val="36"/>
          <w:szCs w:val="36"/>
          <w:rtl/>
        </w:rPr>
        <w:lastRenderedPageBreak/>
        <w:t xml:space="preserve">ودليل هذه الأركان </w:t>
      </w:r>
      <w:r w:rsidR="00463CA0" w:rsidRPr="00ED62F4">
        <w:rPr>
          <w:rFonts w:ascii="Arial" w:hAnsi="Arial" w:cs="KFGQPC Uthman Taha Naskh" w:hint="cs"/>
          <w:sz w:val="36"/>
          <w:szCs w:val="36"/>
          <w:rtl/>
        </w:rPr>
        <w:t>قوله تعالى</w:t>
      </w:r>
      <w:r w:rsidRPr="00ED62F4">
        <w:rPr>
          <w:rFonts w:ascii="Arial" w:hAnsi="Arial" w:cs="KFGQPC Uthman Taha Naskh" w:hint="cs"/>
          <w:sz w:val="36"/>
          <w:szCs w:val="36"/>
          <w:rtl/>
        </w:rPr>
        <w:t>: ﴿</w:t>
      </w:r>
      <w:r w:rsidR="00463CA0" w:rsidRPr="00ED62F4">
        <w:rPr>
          <w:rFonts w:ascii="Arial" w:hAnsi="Arial" w:cs="KFGQPC Uthman Taha Naskh"/>
          <w:sz w:val="36"/>
          <w:szCs w:val="36"/>
          <w:rtl/>
        </w:rPr>
        <w:t>لَّيْسَ الْبِرَّ أَن تُوَلُّوا وُجُوهَكُمْ قِبَلَ الْمَشْرِقِ وَالْمَغْرِبِ</w:t>
      </w:r>
      <w:r w:rsidR="002B1608" w:rsidRPr="00ED62F4">
        <w:rPr>
          <w:rFonts w:ascii="Arial" w:hAnsi="Arial" w:cs="KFGQPC Uthman Taha Naskh" w:hint="cs"/>
          <w:sz w:val="36"/>
          <w:szCs w:val="36"/>
          <w:rtl/>
        </w:rPr>
        <w:t xml:space="preserve"> </w:t>
      </w:r>
      <w:r w:rsidR="00463CA0" w:rsidRPr="00ED62F4">
        <w:rPr>
          <w:rFonts w:ascii="Arial" w:hAnsi="Arial" w:cs="KFGQPC Uthman Taha Naskh"/>
          <w:sz w:val="36"/>
          <w:szCs w:val="36"/>
          <w:rtl/>
        </w:rPr>
        <w:t>وَلَٰكِنَّ الْبِرَّ مَنْ آمَنَ بِاللَّهِ وَالْيَوْمِ الْآخِرِ وَالْمَلَائِكَةِ وَالْكِتَابِ وَالنَّبِيِّينَ</w:t>
      </w:r>
      <w:r w:rsidR="002B1608" w:rsidRPr="00ED62F4">
        <w:rPr>
          <w:rFonts w:ascii="Arial" w:hAnsi="Arial" w:cs="KFGQPC Uthman Taha Naskh" w:hint="cs"/>
          <w:sz w:val="36"/>
          <w:szCs w:val="36"/>
          <w:rtl/>
        </w:rPr>
        <w:t>...﴾</w:t>
      </w:r>
      <w:r w:rsidR="002B1608" w:rsidRPr="00ED62F4">
        <w:rPr>
          <w:rFonts w:asciiTheme="minorBidi" w:hAnsiTheme="minorBidi" w:cs="KFGQPC Uthman Taha Naskh" w:hint="cs"/>
          <w:sz w:val="36"/>
          <w:szCs w:val="36"/>
          <w:vertAlign w:val="superscript"/>
          <w:rtl/>
        </w:rPr>
        <w:t xml:space="preserve"> </w:t>
      </w:r>
      <w:r w:rsidR="002B1608" w:rsidRPr="00ED62F4">
        <w:rPr>
          <w:rFonts w:asciiTheme="minorBidi" w:hAnsiTheme="minorBidi" w:cs="KFGQPC Uthman Taha Naskh"/>
          <w:sz w:val="36"/>
          <w:szCs w:val="36"/>
          <w:vertAlign w:val="superscript"/>
          <w:rtl/>
        </w:rPr>
        <w:t>(</w:t>
      </w:r>
      <w:r w:rsidR="002B1608" w:rsidRPr="00ED62F4">
        <w:rPr>
          <w:rStyle w:val="FootnoteReference"/>
          <w:rFonts w:asciiTheme="minorBidi" w:hAnsiTheme="minorBidi" w:cs="KFGQPC Uthman Taha Naskh"/>
          <w:sz w:val="36"/>
          <w:szCs w:val="36"/>
          <w:rtl/>
        </w:rPr>
        <w:footnoteReference w:id="73"/>
      </w:r>
      <w:r w:rsidR="002B1608" w:rsidRPr="00ED62F4">
        <w:rPr>
          <w:rFonts w:asciiTheme="minorEastAsia" w:hAnsiTheme="minorEastAsia" w:cs="KFGQPC Uthman Taha Naskh" w:hint="cs"/>
          <w:sz w:val="36"/>
          <w:szCs w:val="36"/>
          <w:vertAlign w:val="superscript"/>
          <w:rtl/>
        </w:rPr>
        <w:t>)</w:t>
      </w:r>
      <w:r w:rsidR="002B1608" w:rsidRPr="00ED62F4">
        <w:rPr>
          <w:rFonts w:ascii="Arial" w:hAnsi="Arial" w:cs="KFGQPC Uthman Taha Naskh" w:hint="cs"/>
          <w:sz w:val="36"/>
          <w:szCs w:val="36"/>
          <w:rtl/>
        </w:rPr>
        <w:t xml:space="preserve"> </w:t>
      </w:r>
      <w:r w:rsidR="00674E4F" w:rsidRPr="00ED62F4">
        <w:rPr>
          <w:rFonts w:ascii="Arial" w:hAnsi="Arial" w:cs="KFGQPC Uthman Taha Naskh" w:hint="cs"/>
          <w:sz w:val="36"/>
          <w:szCs w:val="36"/>
          <w:rtl/>
        </w:rPr>
        <w:t>وقوله تعالى: ﴿</w:t>
      </w:r>
      <w:r w:rsidR="00F54557" w:rsidRPr="00ED62F4">
        <w:rPr>
          <w:rFonts w:ascii="Arial" w:hAnsi="Arial" w:cs="KFGQPC Uthman Taha Naskh"/>
          <w:sz w:val="36"/>
          <w:szCs w:val="36"/>
          <w:rtl/>
        </w:rPr>
        <w:t xml:space="preserve">إِنَّا كُلَّ شَيْءٍ خَلَقْنَاهُ </w:t>
      </w:r>
      <w:r w:rsidR="00F54557" w:rsidRPr="00ED62F4">
        <w:rPr>
          <w:rFonts w:ascii="Arial" w:hAnsi="Arial" w:cs="KFGQPC Uthman Taha Naskh" w:hint="cs"/>
          <w:sz w:val="36"/>
          <w:szCs w:val="36"/>
          <w:rtl/>
        </w:rPr>
        <w:t>بِقَدَر﴾</w:t>
      </w:r>
      <w:r w:rsidR="00F54557" w:rsidRPr="00ED62F4">
        <w:rPr>
          <w:rFonts w:asciiTheme="minorBidi" w:hAnsiTheme="minorBidi" w:cs="KFGQPC Uthman Taha Naskh" w:hint="cs"/>
          <w:sz w:val="36"/>
          <w:szCs w:val="36"/>
          <w:vertAlign w:val="superscript"/>
          <w:rtl/>
        </w:rPr>
        <w:t xml:space="preserve"> </w:t>
      </w:r>
      <w:r w:rsidR="00F54557" w:rsidRPr="00ED62F4">
        <w:rPr>
          <w:rFonts w:asciiTheme="minorBidi" w:hAnsiTheme="minorBidi" w:cs="KFGQPC Uthman Taha Naskh"/>
          <w:sz w:val="36"/>
          <w:szCs w:val="36"/>
          <w:vertAlign w:val="superscript"/>
          <w:rtl/>
        </w:rPr>
        <w:t>(</w:t>
      </w:r>
      <w:r w:rsidR="00F54557" w:rsidRPr="00ED62F4">
        <w:rPr>
          <w:rStyle w:val="FootnoteReference"/>
          <w:rFonts w:asciiTheme="minorBidi" w:hAnsiTheme="minorBidi" w:cs="KFGQPC Uthman Taha Naskh"/>
          <w:sz w:val="36"/>
          <w:szCs w:val="36"/>
          <w:rtl/>
        </w:rPr>
        <w:footnoteReference w:id="74"/>
      </w:r>
      <w:r w:rsidR="00F54557" w:rsidRPr="00ED62F4">
        <w:rPr>
          <w:rFonts w:asciiTheme="minorEastAsia" w:hAnsiTheme="minorEastAsia" w:cs="KFGQPC Uthman Taha Naskh" w:hint="cs"/>
          <w:sz w:val="36"/>
          <w:szCs w:val="36"/>
          <w:vertAlign w:val="superscript"/>
          <w:rtl/>
        </w:rPr>
        <w:t>)</w:t>
      </w:r>
      <w:r w:rsidR="00F54557" w:rsidRPr="00ED62F4">
        <w:rPr>
          <w:rFonts w:ascii="Arial" w:hAnsi="Arial" w:cs="KFGQPC Uthman Taha Naskh" w:hint="cs"/>
          <w:sz w:val="36"/>
          <w:szCs w:val="36"/>
          <w:rtl/>
        </w:rPr>
        <w:t>.</w:t>
      </w:r>
    </w:p>
    <w:p w14:paraId="2B904CA3" w14:textId="5BFFD199" w:rsidR="00B538F8" w:rsidRPr="00ED62F4" w:rsidRDefault="00FB59DC" w:rsidP="00BA12AD">
      <w:pPr>
        <w:tabs>
          <w:tab w:val="left" w:pos="2841"/>
        </w:tabs>
        <w:jc w:val="both"/>
        <w:rPr>
          <w:rFonts w:ascii="Arial" w:hAnsi="Arial" w:cs="KFGQPC Uthman Taha Naskh"/>
          <w:sz w:val="36"/>
          <w:szCs w:val="36"/>
          <w:rtl/>
        </w:rPr>
      </w:pPr>
      <w:r w:rsidRPr="00ED62F4">
        <w:rPr>
          <w:rFonts w:ascii="Arial" w:hAnsi="Arial" w:cs="KFGQPC Uthman Taha Naskh" w:hint="cs"/>
          <w:sz w:val="36"/>
          <w:szCs w:val="36"/>
          <w:rtl/>
        </w:rPr>
        <w:t xml:space="preserve">ومن أنكر واحداً منها أو كفر به فقد كفر بالجميع والدليل </w:t>
      </w:r>
      <w:r w:rsidR="00BC21CE" w:rsidRPr="00ED62F4">
        <w:rPr>
          <w:rFonts w:ascii="Arial" w:hAnsi="Arial" w:cs="KFGQPC Uthman Taha Naskh" w:hint="cs"/>
          <w:sz w:val="36"/>
          <w:szCs w:val="36"/>
          <w:rtl/>
        </w:rPr>
        <w:t>قوله تعالى: ﴿</w:t>
      </w:r>
      <w:r w:rsidR="00B538F8" w:rsidRPr="00ED62F4">
        <w:rPr>
          <w:rFonts w:ascii="Arial" w:hAnsi="Arial" w:cs="KFGQPC Uthman Taha Naskh"/>
          <w:sz w:val="36"/>
          <w:szCs w:val="36"/>
          <w:rtl/>
        </w:rPr>
        <w:t xml:space="preserve">وَمَن يَكْفُرْ بِاللَّهِ وَمَلَائِكَتِهِ وَكُتُبِهِ وَرُسُلِهِ وَالْيَوْمِ الْآخِرِ فَقَدْ ضَلَّ ضَلَالًا </w:t>
      </w:r>
      <w:r w:rsidR="00B538F8" w:rsidRPr="00ED62F4">
        <w:rPr>
          <w:rFonts w:ascii="Arial" w:hAnsi="Arial" w:cs="KFGQPC Uthman Taha Naskh" w:hint="cs"/>
          <w:sz w:val="36"/>
          <w:szCs w:val="36"/>
          <w:rtl/>
        </w:rPr>
        <w:t>بَعِيدًا﴾</w:t>
      </w:r>
      <w:r w:rsidR="00B538F8" w:rsidRPr="00ED62F4">
        <w:rPr>
          <w:rFonts w:asciiTheme="minorBidi" w:hAnsiTheme="minorBidi" w:cs="KFGQPC Uthman Taha Naskh" w:hint="cs"/>
          <w:sz w:val="36"/>
          <w:szCs w:val="36"/>
          <w:vertAlign w:val="superscript"/>
          <w:rtl/>
        </w:rPr>
        <w:t xml:space="preserve"> </w:t>
      </w:r>
      <w:r w:rsidR="00B538F8" w:rsidRPr="00ED62F4">
        <w:rPr>
          <w:rFonts w:asciiTheme="minorBidi" w:hAnsiTheme="minorBidi" w:cs="KFGQPC Uthman Taha Naskh"/>
          <w:sz w:val="36"/>
          <w:szCs w:val="36"/>
          <w:vertAlign w:val="superscript"/>
          <w:rtl/>
        </w:rPr>
        <w:t>(</w:t>
      </w:r>
      <w:r w:rsidR="00B538F8" w:rsidRPr="00ED62F4">
        <w:rPr>
          <w:rStyle w:val="FootnoteReference"/>
          <w:rFonts w:asciiTheme="minorBidi" w:hAnsiTheme="minorBidi" w:cs="KFGQPC Uthman Taha Naskh"/>
          <w:sz w:val="36"/>
          <w:szCs w:val="36"/>
          <w:rtl/>
        </w:rPr>
        <w:footnoteReference w:id="75"/>
      </w:r>
      <w:r w:rsidR="00B538F8" w:rsidRPr="00ED62F4">
        <w:rPr>
          <w:rFonts w:asciiTheme="minorEastAsia" w:hAnsiTheme="minorEastAsia" w:cs="KFGQPC Uthman Taha Naskh" w:hint="cs"/>
          <w:sz w:val="36"/>
          <w:szCs w:val="36"/>
          <w:vertAlign w:val="superscript"/>
          <w:rtl/>
        </w:rPr>
        <w:t>)</w:t>
      </w:r>
      <w:r w:rsidR="00B538F8" w:rsidRPr="00ED62F4">
        <w:rPr>
          <w:rFonts w:ascii="Arial" w:hAnsi="Arial" w:cs="KFGQPC Uthman Taha Naskh" w:hint="cs"/>
          <w:sz w:val="36"/>
          <w:szCs w:val="36"/>
          <w:rtl/>
        </w:rPr>
        <w:t>.</w:t>
      </w:r>
    </w:p>
    <w:p w14:paraId="599F4F2A" w14:textId="3D01371C" w:rsidR="000F43D3" w:rsidRPr="00ED62F4" w:rsidRDefault="00B538F8" w:rsidP="000F43D3">
      <w:pPr>
        <w:tabs>
          <w:tab w:val="left" w:pos="2841"/>
        </w:tabs>
        <w:jc w:val="both"/>
        <w:rPr>
          <w:rFonts w:ascii="Arial" w:hAnsi="Arial" w:cs="KFGQPC Uthman Taha Naskh"/>
          <w:sz w:val="36"/>
          <w:szCs w:val="36"/>
          <w:rtl/>
        </w:rPr>
      </w:pPr>
      <w:r w:rsidRPr="00ED62F4">
        <w:rPr>
          <w:rFonts w:ascii="Arial" w:hAnsi="Arial" w:cs="KFGQPC Uthman Taha Naskh" w:hint="cs"/>
          <w:b/>
          <w:bCs/>
          <w:sz w:val="36"/>
          <w:szCs w:val="36"/>
          <w:rtl/>
        </w:rPr>
        <w:t xml:space="preserve">أما الإحسان: </w:t>
      </w:r>
      <w:r w:rsidRPr="00ED62F4">
        <w:rPr>
          <w:rFonts w:ascii="Arial" w:hAnsi="Arial" w:cs="KFGQPC Uthman Taha Naskh" w:hint="cs"/>
          <w:sz w:val="36"/>
          <w:szCs w:val="36"/>
          <w:rtl/>
        </w:rPr>
        <w:t>فه</w:t>
      </w:r>
      <w:r w:rsidR="000F43D3" w:rsidRPr="00ED62F4">
        <w:rPr>
          <w:rFonts w:ascii="Arial" w:hAnsi="Arial" w:cs="KFGQPC Uthman Taha Naskh" w:hint="cs"/>
          <w:sz w:val="36"/>
          <w:szCs w:val="36"/>
          <w:rtl/>
        </w:rPr>
        <w:t>و ركن واحد وهو درجتان أحدهما أعلى من الأخرى:</w:t>
      </w:r>
    </w:p>
    <w:p w14:paraId="4BD5386D" w14:textId="2089FE7B" w:rsidR="000F43D3" w:rsidRPr="00ED62F4" w:rsidRDefault="000F43D3" w:rsidP="000F43D3">
      <w:pPr>
        <w:tabs>
          <w:tab w:val="left" w:pos="2841"/>
        </w:tabs>
        <w:jc w:val="both"/>
        <w:rPr>
          <w:rFonts w:ascii="Arial" w:hAnsi="Arial" w:cs="KFGQPC Uthman Taha Naskh"/>
          <w:sz w:val="36"/>
          <w:szCs w:val="36"/>
          <w:rtl/>
        </w:rPr>
      </w:pPr>
      <w:r w:rsidRPr="00ED62F4">
        <w:rPr>
          <w:rFonts w:ascii="Arial" w:hAnsi="Arial" w:cs="KFGQPC Uthman Taha Naskh" w:hint="cs"/>
          <w:b/>
          <w:bCs/>
          <w:sz w:val="36"/>
          <w:szCs w:val="36"/>
          <w:rtl/>
        </w:rPr>
        <w:t>الأولى:</w:t>
      </w:r>
      <w:r w:rsidRPr="00ED62F4">
        <w:rPr>
          <w:rFonts w:ascii="Arial" w:hAnsi="Arial" w:cs="KFGQPC Uthman Taha Naskh" w:hint="cs"/>
          <w:sz w:val="36"/>
          <w:szCs w:val="36"/>
          <w:rtl/>
        </w:rPr>
        <w:t xml:space="preserve"> أن تعبد الله كأنك تراه.</w:t>
      </w:r>
    </w:p>
    <w:p w14:paraId="03B15A0B" w14:textId="36C89C33" w:rsidR="000F43D3" w:rsidRPr="00ED62F4" w:rsidRDefault="000F43D3" w:rsidP="000F43D3">
      <w:pPr>
        <w:tabs>
          <w:tab w:val="left" w:pos="2841"/>
        </w:tabs>
        <w:jc w:val="both"/>
        <w:rPr>
          <w:rFonts w:ascii="Arial" w:hAnsi="Arial" w:cs="KFGQPC Uthman Taha Naskh"/>
          <w:sz w:val="36"/>
          <w:szCs w:val="36"/>
          <w:rtl/>
        </w:rPr>
      </w:pPr>
      <w:r w:rsidRPr="00ED62F4">
        <w:rPr>
          <w:rFonts w:ascii="Arial" w:hAnsi="Arial" w:cs="KFGQPC Uthman Taha Naskh" w:hint="cs"/>
          <w:b/>
          <w:bCs/>
          <w:sz w:val="36"/>
          <w:szCs w:val="36"/>
          <w:rtl/>
        </w:rPr>
        <w:t>والثانية:</w:t>
      </w:r>
      <w:r w:rsidRPr="00ED62F4">
        <w:rPr>
          <w:rFonts w:ascii="Arial" w:hAnsi="Arial" w:cs="KFGQPC Uthman Taha Naskh" w:hint="cs"/>
          <w:sz w:val="36"/>
          <w:szCs w:val="36"/>
          <w:rtl/>
        </w:rPr>
        <w:t xml:space="preserve"> أن تعبد الله عالما موقناً بأنه يراك، ودليل </w:t>
      </w:r>
      <w:r w:rsidR="007D77E5" w:rsidRPr="00ED62F4">
        <w:rPr>
          <w:rFonts w:ascii="Arial" w:hAnsi="Arial" w:cs="KFGQPC Uthman Taha Naskh" w:hint="cs"/>
          <w:sz w:val="36"/>
          <w:szCs w:val="36"/>
          <w:rtl/>
        </w:rPr>
        <w:t>المراتب الثلاث من السنة حديث جبريل عليه السلام المروي عن عمر -رضي الله عنه- قال: «بينما نحن جلوس عند رسول الله ﷺ إذ طلع علينا رجل شديد</w:t>
      </w:r>
      <w:r w:rsidR="0059686D" w:rsidRPr="00ED62F4">
        <w:rPr>
          <w:rFonts w:ascii="Arial" w:hAnsi="Arial" w:cs="KFGQPC Uthman Taha Naskh" w:hint="cs"/>
          <w:sz w:val="36"/>
          <w:szCs w:val="36"/>
          <w:rtl/>
        </w:rPr>
        <w:t xml:space="preserve"> بياض الثياب شديد سواد الشعر لا</w:t>
      </w:r>
      <w:r w:rsidR="00F75230" w:rsidRPr="00ED62F4">
        <w:rPr>
          <w:rFonts w:ascii="Arial" w:hAnsi="Arial" w:cs="KFGQPC Uthman Taha Naskh" w:hint="cs"/>
          <w:sz w:val="36"/>
          <w:szCs w:val="36"/>
          <w:rtl/>
        </w:rPr>
        <w:t xml:space="preserve"> </w:t>
      </w:r>
      <w:r w:rsidR="0059686D" w:rsidRPr="00ED62F4">
        <w:rPr>
          <w:rFonts w:ascii="Arial" w:hAnsi="Arial" w:cs="KFGQPC Uthman Taha Naskh" w:hint="cs"/>
          <w:sz w:val="36"/>
          <w:szCs w:val="36"/>
          <w:rtl/>
        </w:rPr>
        <w:t xml:space="preserve">يرى عليه أثر السفر ولا يعرفه منا أحد، حتى جلس إلى النبي ﷺ فأسند </w:t>
      </w:r>
      <w:r w:rsidR="00C43EAE" w:rsidRPr="00ED62F4">
        <w:rPr>
          <w:rFonts w:ascii="Arial" w:hAnsi="Arial" w:cs="KFGQPC Uthman Taha Naskh" w:hint="cs"/>
          <w:sz w:val="36"/>
          <w:szCs w:val="36"/>
          <w:rtl/>
        </w:rPr>
        <w:t>ركبتيه إلى ركبتيه ووضع كفيه على فخذيه، وقال: يا محمد، أخبرني عن الإسلام؟ فقال</w:t>
      </w:r>
      <w:r w:rsidR="00F75230" w:rsidRPr="00ED62F4">
        <w:rPr>
          <w:rFonts w:ascii="Arial" w:hAnsi="Arial" w:cs="KFGQPC Uthman Taha Naskh" w:hint="cs"/>
          <w:sz w:val="36"/>
          <w:szCs w:val="36"/>
          <w:rtl/>
        </w:rPr>
        <w:t>: «الإسلام أن تشهد أن لا إله إلا الله</w:t>
      </w:r>
      <w:r w:rsidR="00E24B28" w:rsidRPr="00ED62F4">
        <w:rPr>
          <w:rFonts w:ascii="Arial" w:hAnsi="Arial" w:cs="KFGQPC Uthman Taha Naskh" w:hint="cs"/>
          <w:sz w:val="36"/>
          <w:szCs w:val="36"/>
          <w:rtl/>
        </w:rPr>
        <w:t xml:space="preserve"> وأن محمداً رسول الله، وتقيم الصلاة، وتؤتي الزكاة، وتصوم رمضان، وتحج البيت إن </w:t>
      </w:r>
      <w:r w:rsidR="00DF0332" w:rsidRPr="00ED62F4">
        <w:rPr>
          <w:rFonts w:ascii="Arial" w:hAnsi="Arial" w:cs="KFGQPC Uthman Taha Naskh" w:hint="cs"/>
          <w:sz w:val="36"/>
          <w:szCs w:val="36"/>
          <w:rtl/>
        </w:rPr>
        <w:t>استطعت إليه سبيلا</w:t>
      </w:r>
      <w:r w:rsidR="00F75230" w:rsidRPr="00ED62F4">
        <w:rPr>
          <w:rFonts w:ascii="Arial" w:hAnsi="Arial" w:cs="KFGQPC Uthman Taha Naskh" w:hint="cs"/>
          <w:sz w:val="36"/>
          <w:szCs w:val="36"/>
          <w:rtl/>
        </w:rPr>
        <w:t>»</w:t>
      </w:r>
      <w:r w:rsidR="00DF0332" w:rsidRPr="00ED62F4">
        <w:rPr>
          <w:rFonts w:ascii="Arial" w:hAnsi="Arial" w:cs="KFGQPC Uthman Taha Naskh" w:hint="cs"/>
          <w:sz w:val="36"/>
          <w:szCs w:val="36"/>
          <w:rtl/>
        </w:rPr>
        <w:t xml:space="preserve">، قال صدقت، فعجبنا له يسأله ويصدقه! قال فأخبرني عن الإيمان؟، قال </w:t>
      </w:r>
      <w:r w:rsidR="00654B9D" w:rsidRPr="00ED62F4">
        <w:rPr>
          <w:rFonts w:ascii="Arial" w:hAnsi="Arial" w:cs="KFGQPC Uthman Taha Naskh" w:hint="cs"/>
          <w:sz w:val="36"/>
          <w:szCs w:val="36"/>
          <w:rtl/>
        </w:rPr>
        <w:t>«أن تؤمن بالله وملائكته وكتبه ورسله والي</w:t>
      </w:r>
      <w:r w:rsidR="0042146F" w:rsidRPr="00ED62F4">
        <w:rPr>
          <w:rFonts w:ascii="Arial" w:hAnsi="Arial" w:cs="KFGQPC Uthman Taha Naskh" w:hint="cs"/>
          <w:sz w:val="36"/>
          <w:szCs w:val="36"/>
          <w:rtl/>
        </w:rPr>
        <w:t>و</w:t>
      </w:r>
      <w:r w:rsidR="00654B9D" w:rsidRPr="00ED62F4">
        <w:rPr>
          <w:rFonts w:ascii="Arial" w:hAnsi="Arial" w:cs="KFGQPC Uthman Taha Naskh" w:hint="cs"/>
          <w:sz w:val="36"/>
          <w:szCs w:val="36"/>
          <w:rtl/>
        </w:rPr>
        <w:t>م الآخر، وتؤمن بالقدر خيره وشره»</w:t>
      </w:r>
      <w:r w:rsidR="0042146F" w:rsidRPr="00ED62F4">
        <w:rPr>
          <w:rFonts w:ascii="Arial" w:hAnsi="Arial" w:cs="KFGQPC Uthman Taha Naskh" w:hint="cs"/>
          <w:sz w:val="36"/>
          <w:szCs w:val="36"/>
          <w:rtl/>
        </w:rPr>
        <w:t>،</w:t>
      </w:r>
      <w:r w:rsidR="00654B9D" w:rsidRPr="00ED62F4">
        <w:rPr>
          <w:rFonts w:ascii="Arial" w:hAnsi="Arial" w:cs="KFGQPC Uthman Taha Naskh" w:hint="cs"/>
          <w:sz w:val="36"/>
          <w:szCs w:val="36"/>
          <w:rtl/>
        </w:rPr>
        <w:t xml:space="preserve"> </w:t>
      </w:r>
      <w:r w:rsidR="0042146F" w:rsidRPr="00ED62F4">
        <w:rPr>
          <w:rFonts w:ascii="Arial" w:hAnsi="Arial" w:cs="KFGQPC Uthman Taha Naskh" w:hint="cs"/>
          <w:sz w:val="36"/>
          <w:szCs w:val="36"/>
          <w:rtl/>
        </w:rPr>
        <w:t xml:space="preserve">قال: </w:t>
      </w:r>
      <w:r w:rsidR="00871404" w:rsidRPr="00ED62F4">
        <w:rPr>
          <w:rFonts w:ascii="Arial" w:hAnsi="Arial" w:cs="KFGQPC Uthman Taha Naskh" w:hint="cs"/>
          <w:sz w:val="36"/>
          <w:szCs w:val="36"/>
          <w:rtl/>
        </w:rPr>
        <w:t>صدقت، فأخبرني عن الإحسان؟ قال:</w:t>
      </w:r>
      <w:r w:rsidR="00EA3331" w:rsidRPr="00ED62F4">
        <w:rPr>
          <w:rFonts w:ascii="Arial" w:hAnsi="Arial" w:cs="KFGQPC Uthman Taha Naskh" w:hint="cs"/>
          <w:sz w:val="36"/>
          <w:szCs w:val="36"/>
          <w:rtl/>
        </w:rPr>
        <w:t xml:space="preserve"> </w:t>
      </w:r>
      <w:r w:rsidR="00871404" w:rsidRPr="00ED62F4">
        <w:rPr>
          <w:rFonts w:ascii="Arial" w:hAnsi="Arial" w:cs="KFGQPC Uthman Taha Naskh" w:hint="cs"/>
          <w:sz w:val="36"/>
          <w:szCs w:val="36"/>
          <w:rtl/>
        </w:rPr>
        <w:t xml:space="preserve">«الإحسان أن تعبد الله كأنك </w:t>
      </w:r>
      <w:r w:rsidR="00EA3331" w:rsidRPr="00ED62F4">
        <w:rPr>
          <w:rFonts w:ascii="Arial" w:hAnsi="Arial" w:cs="KFGQPC Uthman Taha Naskh" w:hint="cs"/>
          <w:sz w:val="36"/>
          <w:szCs w:val="36"/>
          <w:rtl/>
        </w:rPr>
        <w:t xml:space="preserve">تراه، فإن لم </w:t>
      </w:r>
      <w:r w:rsidR="00EA3331" w:rsidRPr="00ED62F4">
        <w:rPr>
          <w:rFonts w:ascii="Arial" w:hAnsi="Arial" w:cs="KFGQPC Uthman Taha Naskh" w:hint="cs"/>
          <w:sz w:val="36"/>
          <w:szCs w:val="36"/>
          <w:rtl/>
        </w:rPr>
        <w:lastRenderedPageBreak/>
        <w:t>تكن تراه فإنه يراك</w:t>
      </w:r>
      <w:r w:rsidR="00871404" w:rsidRPr="00ED62F4">
        <w:rPr>
          <w:rFonts w:ascii="Arial" w:hAnsi="Arial" w:cs="KFGQPC Uthman Taha Naskh" w:hint="cs"/>
          <w:sz w:val="36"/>
          <w:szCs w:val="36"/>
          <w:rtl/>
        </w:rPr>
        <w:t>»</w:t>
      </w:r>
      <w:r w:rsidR="00EA3331" w:rsidRPr="00ED62F4">
        <w:rPr>
          <w:rFonts w:ascii="Arial" w:hAnsi="Arial" w:cs="KFGQPC Uthman Taha Naskh" w:hint="cs"/>
          <w:sz w:val="36"/>
          <w:szCs w:val="36"/>
          <w:rtl/>
        </w:rPr>
        <w:t>، قال: فأخبرني عن الساعة؟</w:t>
      </w:r>
      <w:r w:rsidR="00EB6445" w:rsidRPr="00ED62F4">
        <w:rPr>
          <w:rFonts w:ascii="Arial" w:hAnsi="Arial" w:cs="KFGQPC Uthman Taha Naskh" w:hint="cs"/>
          <w:sz w:val="36"/>
          <w:szCs w:val="36"/>
          <w:rtl/>
        </w:rPr>
        <w:t xml:space="preserve">، قال: «ما المسئول عنها بأعلم من السائل»!، قال </w:t>
      </w:r>
      <w:r w:rsidR="003574D9" w:rsidRPr="00ED62F4">
        <w:rPr>
          <w:rFonts w:ascii="Arial" w:hAnsi="Arial" w:cs="KFGQPC Uthman Taha Naskh" w:hint="cs"/>
          <w:sz w:val="36"/>
          <w:szCs w:val="36"/>
          <w:rtl/>
        </w:rPr>
        <w:t>فأخبرني عن أماراتها؟، قال: «أن تلد الأم</w:t>
      </w:r>
      <w:r w:rsidR="00416FD3" w:rsidRPr="00ED62F4">
        <w:rPr>
          <w:rFonts w:ascii="Arial" w:hAnsi="Arial" w:cs="KFGQPC Uthman Taha Naskh" w:hint="cs"/>
          <w:sz w:val="36"/>
          <w:szCs w:val="36"/>
          <w:rtl/>
        </w:rPr>
        <w:t>َة ربّتها وأن ترى الحفاة</w:t>
      </w:r>
      <w:r w:rsidR="0005755F" w:rsidRPr="00ED62F4">
        <w:rPr>
          <w:rFonts w:ascii="Arial" w:hAnsi="Arial" w:cs="KFGQPC Uthman Taha Naskh" w:hint="cs"/>
          <w:sz w:val="36"/>
          <w:szCs w:val="36"/>
          <w:rtl/>
        </w:rPr>
        <w:t xml:space="preserve"> </w:t>
      </w:r>
      <w:r w:rsidR="00416FD3" w:rsidRPr="00ED62F4">
        <w:rPr>
          <w:rFonts w:ascii="Arial" w:hAnsi="Arial" w:cs="KFGQPC Uthman Taha Naskh" w:hint="cs"/>
          <w:sz w:val="36"/>
          <w:szCs w:val="36"/>
          <w:rtl/>
        </w:rPr>
        <w:t>العراة العالة، رعاء الشاة يتطاولون في البنيان</w:t>
      </w:r>
      <w:r w:rsidR="003574D9" w:rsidRPr="00ED62F4">
        <w:rPr>
          <w:rFonts w:ascii="Arial" w:hAnsi="Arial" w:cs="KFGQPC Uthman Taha Naskh" w:hint="cs"/>
          <w:sz w:val="36"/>
          <w:szCs w:val="36"/>
          <w:rtl/>
        </w:rPr>
        <w:t>»</w:t>
      </w:r>
      <w:r w:rsidR="0005755F" w:rsidRPr="00ED62F4">
        <w:rPr>
          <w:rFonts w:ascii="Arial" w:hAnsi="Arial" w:cs="KFGQPC Uthman Taha Naskh" w:hint="cs"/>
          <w:sz w:val="36"/>
          <w:szCs w:val="36"/>
          <w:rtl/>
        </w:rPr>
        <w:t>، ثم انطلق، فلبثت مَلياً، ثم قال: «</w:t>
      </w:r>
      <w:r w:rsidR="00686D2B" w:rsidRPr="00ED62F4">
        <w:rPr>
          <w:rFonts w:ascii="Arial" w:hAnsi="Arial" w:cs="KFGQPC Uthman Taha Naskh" w:hint="cs"/>
          <w:sz w:val="36"/>
          <w:szCs w:val="36"/>
          <w:rtl/>
        </w:rPr>
        <w:t>يا عمرُ، أتدري من السائل؟</w:t>
      </w:r>
      <w:r w:rsidR="0005755F" w:rsidRPr="00ED62F4">
        <w:rPr>
          <w:rFonts w:ascii="Arial" w:hAnsi="Arial" w:cs="KFGQPC Uthman Taha Naskh" w:hint="cs"/>
          <w:sz w:val="36"/>
          <w:szCs w:val="36"/>
          <w:rtl/>
        </w:rPr>
        <w:t>»</w:t>
      </w:r>
      <w:r w:rsidR="00686D2B" w:rsidRPr="00ED62F4">
        <w:rPr>
          <w:rFonts w:ascii="Arial" w:hAnsi="Arial" w:cs="KFGQPC Uthman Taha Naskh" w:hint="cs"/>
          <w:sz w:val="36"/>
          <w:szCs w:val="36"/>
          <w:rtl/>
        </w:rPr>
        <w:t xml:space="preserve"> قلت: اَلله ورسوله أعلم، قال</w:t>
      </w:r>
      <w:r w:rsidR="004F0293" w:rsidRPr="00ED62F4">
        <w:rPr>
          <w:rFonts w:ascii="Arial" w:hAnsi="Arial" w:cs="KFGQPC Uthman Taha Naskh" w:hint="cs"/>
          <w:sz w:val="36"/>
          <w:szCs w:val="36"/>
          <w:rtl/>
        </w:rPr>
        <w:t xml:space="preserve">: «فإنه جبريل أتاكم يعلمكم </w:t>
      </w:r>
      <w:r w:rsidR="00F42865" w:rsidRPr="00ED62F4">
        <w:rPr>
          <w:rFonts w:ascii="Arial" w:hAnsi="Arial" w:cs="KFGQPC Uthman Taha Naskh" w:hint="cs"/>
          <w:sz w:val="36"/>
          <w:szCs w:val="36"/>
          <w:rtl/>
        </w:rPr>
        <w:t>دينكم»</w:t>
      </w:r>
      <w:r w:rsidR="00F42865" w:rsidRPr="00ED62F4">
        <w:rPr>
          <w:rFonts w:asciiTheme="minorBidi" w:hAnsiTheme="minorBidi" w:cs="KFGQPC Uthman Taha Naskh" w:hint="cs"/>
          <w:sz w:val="36"/>
          <w:szCs w:val="36"/>
          <w:vertAlign w:val="superscript"/>
          <w:rtl/>
        </w:rPr>
        <w:t xml:space="preserve"> </w:t>
      </w:r>
      <w:r w:rsidR="00F42865" w:rsidRPr="00ED62F4">
        <w:rPr>
          <w:rFonts w:asciiTheme="minorBidi" w:hAnsiTheme="minorBidi" w:cs="KFGQPC Uthman Taha Naskh"/>
          <w:sz w:val="36"/>
          <w:szCs w:val="36"/>
          <w:vertAlign w:val="superscript"/>
          <w:rtl/>
        </w:rPr>
        <w:t>(</w:t>
      </w:r>
      <w:r w:rsidR="00F42865" w:rsidRPr="00ED62F4">
        <w:rPr>
          <w:rStyle w:val="FootnoteReference"/>
          <w:rFonts w:asciiTheme="minorBidi" w:hAnsiTheme="minorBidi" w:cs="KFGQPC Uthman Taha Naskh"/>
          <w:sz w:val="36"/>
          <w:szCs w:val="36"/>
          <w:rtl/>
        </w:rPr>
        <w:footnoteReference w:id="76"/>
      </w:r>
      <w:r w:rsidR="00F42865" w:rsidRPr="00ED62F4">
        <w:rPr>
          <w:rFonts w:asciiTheme="minorEastAsia" w:hAnsiTheme="minorEastAsia" w:cs="KFGQPC Uthman Taha Naskh" w:hint="cs"/>
          <w:sz w:val="36"/>
          <w:szCs w:val="36"/>
          <w:vertAlign w:val="superscript"/>
          <w:rtl/>
        </w:rPr>
        <w:t>)</w:t>
      </w:r>
      <w:r w:rsidR="00F42865" w:rsidRPr="00ED62F4">
        <w:rPr>
          <w:rFonts w:ascii="Arial" w:hAnsi="Arial" w:cs="KFGQPC Uthman Taha Naskh" w:hint="cs"/>
          <w:sz w:val="36"/>
          <w:szCs w:val="36"/>
          <w:rtl/>
        </w:rPr>
        <w:t>.</w:t>
      </w:r>
    </w:p>
    <w:p w14:paraId="0C9E94CB" w14:textId="2910BBBE" w:rsidR="005C4911" w:rsidRPr="00ED62F4" w:rsidRDefault="0051256F" w:rsidP="001459AA">
      <w:pPr>
        <w:tabs>
          <w:tab w:val="left" w:pos="2841"/>
        </w:tabs>
        <w:jc w:val="both"/>
        <w:rPr>
          <w:rFonts w:ascii="Arial" w:hAnsi="Arial" w:cs="KFGQPC Uthman Taha Naskh"/>
          <w:sz w:val="36"/>
          <w:szCs w:val="36"/>
          <w:rtl/>
        </w:rPr>
      </w:pPr>
      <w:r w:rsidRPr="00ED62F4">
        <w:rPr>
          <w:rFonts w:ascii="Arial" w:hAnsi="Arial" w:cs="KFGQPC Uthman Taha Naskh" w:hint="cs"/>
          <w:b/>
          <w:bCs/>
          <w:sz w:val="36"/>
          <w:szCs w:val="36"/>
          <w:rtl/>
        </w:rPr>
        <w:t>الأصل الثالث:</w:t>
      </w:r>
      <w:r w:rsidRPr="00ED62F4">
        <w:rPr>
          <w:rFonts w:ascii="Arial" w:hAnsi="Arial" w:cs="KFGQPC Uthman Taha Naskh" w:hint="cs"/>
          <w:sz w:val="36"/>
          <w:szCs w:val="36"/>
          <w:rtl/>
        </w:rPr>
        <w:t xml:space="preserve"> وعلى الإنسان أن يعرف نبيه</w:t>
      </w:r>
      <w:r w:rsidR="00A74021" w:rsidRPr="00ED62F4">
        <w:rPr>
          <w:rFonts w:ascii="Arial" w:hAnsi="Arial" w:cs="KFGQPC Uthman Taha Naskh" w:hint="cs"/>
          <w:sz w:val="36"/>
          <w:szCs w:val="36"/>
          <w:rtl/>
        </w:rPr>
        <w:t xml:space="preserve"> ﷺ، وهو محمد بن عبد</w:t>
      </w:r>
      <w:r w:rsidR="0021409F" w:rsidRPr="00ED62F4">
        <w:rPr>
          <w:rFonts w:ascii="Arial" w:hAnsi="Arial" w:cs="KFGQPC Uthman Taha Naskh" w:hint="cs"/>
          <w:sz w:val="36"/>
          <w:szCs w:val="36"/>
          <w:rtl/>
        </w:rPr>
        <w:t xml:space="preserve"> </w:t>
      </w:r>
      <w:r w:rsidR="00A74021" w:rsidRPr="00ED62F4">
        <w:rPr>
          <w:rFonts w:ascii="Arial" w:hAnsi="Arial" w:cs="KFGQPC Uthman Taha Naskh" w:hint="cs"/>
          <w:sz w:val="36"/>
          <w:szCs w:val="36"/>
          <w:rtl/>
        </w:rPr>
        <w:t>الله بن عبد</w:t>
      </w:r>
      <w:r w:rsidR="0021409F" w:rsidRPr="00ED62F4">
        <w:rPr>
          <w:rFonts w:ascii="Arial" w:hAnsi="Arial" w:cs="KFGQPC Uthman Taha Naskh" w:hint="cs"/>
          <w:sz w:val="36"/>
          <w:szCs w:val="36"/>
          <w:rtl/>
        </w:rPr>
        <w:t xml:space="preserve"> </w:t>
      </w:r>
      <w:r w:rsidR="00A74021" w:rsidRPr="00ED62F4">
        <w:rPr>
          <w:rFonts w:ascii="Arial" w:hAnsi="Arial" w:cs="KFGQPC Uthman Taha Naskh" w:hint="cs"/>
          <w:sz w:val="36"/>
          <w:szCs w:val="36"/>
          <w:rtl/>
        </w:rPr>
        <w:t>المطلب بن هاشم</w:t>
      </w:r>
      <w:r w:rsidR="00352F3C" w:rsidRPr="00ED62F4">
        <w:rPr>
          <w:rFonts w:ascii="Arial" w:hAnsi="Arial" w:cs="KFGQPC Uthman Taha Naskh" w:hint="cs"/>
          <w:sz w:val="36"/>
          <w:szCs w:val="36"/>
          <w:rtl/>
        </w:rPr>
        <w:t xml:space="preserve">. وهاشم من قريش وقريش من العرب، والعرب من ذرية إسماعيل بن إبراهيم عليه الصلاة والسلام، ولد في مكة عام الفيل </w:t>
      </w:r>
      <w:r w:rsidR="0021409F" w:rsidRPr="00ED62F4">
        <w:rPr>
          <w:rFonts w:ascii="Arial" w:hAnsi="Arial" w:cs="KFGQPC Uthman Taha Naskh" w:hint="cs"/>
          <w:sz w:val="36"/>
          <w:szCs w:val="36"/>
          <w:rtl/>
        </w:rPr>
        <w:t>بعد ولادة عيسى عليه الصلاة والسلام بخمسمائة وواحد وسبعين عاماً</w:t>
      </w:r>
      <w:r w:rsidR="00FB1D20" w:rsidRPr="00ED62F4">
        <w:rPr>
          <w:rFonts w:ascii="Arial" w:hAnsi="Arial" w:cs="KFGQPC Uthman Taha Naskh" w:hint="cs"/>
          <w:sz w:val="36"/>
          <w:szCs w:val="36"/>
          <w:rtl/>
        </w:rPr>
        <w:t>، بُعثَ بمكة وهاجر منها إلى المدينة بعد ما بعثه الله رسولاً</w:t>
      </w:r>
      <w:r w:rsidR="00936590" w:rsidRPr="00ED62F4">
        <w:rPr>
          <w:rFonts w:ascii="Arial" w:hAnsi="Arial" w:cs="KFGQPC Uthman Taha Naskh" w:hint="cs"/>
          <w:sz w:val="36"/>
          <w:szCs w:val="36"/>
          <w:rtl/>
        </w:rPr>
        <w:t xml:space="preserve"> بثلاثة عشر عاماً، وكان أول ما أُنزل عليه قوله تعالى: ﴿</w:t>
      </w:r>
      <w:r w:rsidR="00DB0422" w:rsidRPr="00ED62F4">
        <w:rPr>
          <w:rFonts w:ascii="Arial" w:hAnsi="Arial" w:cs="Arial" w:hint="cs"/>
          <w:sz w:val="36"/>
          <w:szCs w:val="36"/>
          <w:rtl/>
        </w:rPr>
        <w:t>ٱ</w:t>
      </w:r>
      <w:r w:rsidR="00DB0422" w:rsidRPr="00ED62F4">
        <w:rPr>
          <w:rFonts w:ascii="Arial" w:hAnsi="Arial" w:cs="KFGQPC Uthman Taha Naskh" w:hint="cs"/>
          <w:sz w:val="36"/>
          <w:szCs w:val="36"/>
          <w:rtl/>
        </w:rPr>
        <w:t>ق</w:t>
      </w:r>
      <w:r w:rsidR="00DB0422" w:rsidRPr="00ED62F4">
        <w:rPr>
          <w:rFonts w:ascii="Arial" w:hAnsi="Arial" w:cs="Arial" w:hint="cs"/>
          <w:sz w:val="36"/>
          <w:szCs w:val="36"/>
          <w:rtl/>
        </w:rPr>
        <w:t>ۡ</w:t>
      </w:r>
      <w:r w:rsidR="00DB0422" w:rsidRPr="00ED62F4">
        <w:rPr>
          <w:rFonts w:ascii="Arial" w:hAnsi="Arial" w:cs="KFGQPC Uthman Taha Naskh" w:hint="cs"/>
          <w:sz w:val="36"/>
          <w:szCs w:val="36"/>
          <w:rtl/>
        </w:rPr>
        <w:t>رَأ</w:t>
      </w:r>
      <w:r w:rsidR="00DB0422" w:rsidRPr="00ED62F4">
        <w:rPr>
          <w:rFonts w:ascii="Arial" w:hAnsi="Arial" w:cs="Arial" w:hint="cs"/>
          <w:sz w:val="36"/>
          <w:szCs w:val="36"/>
          <w:rtl/>
        </w:rPr>
        <w:t>ۡ</w:t>
      </w:r>
      <w:r w:rsidR="00DB0422" w:rsidRPr="00ED62F4">
        <w:rPr>
          <w:rFonts w:ascii="Arial" w:hAnsi="Arial" w:cs="KFGQPC Uthman Taha Naskh"/>
          <w:sz w:val="36"/>
          <w:szCs w:val="36"/>
          <w:rtl/>
        </w:rPr>
        <w:t xml:space="preserve"> بِ</w:t>
      </w:r>
      <w:r w:rsidR="00DB0422" w:rsidRPr="00ED62F4">
        <w:rPr>
          <w:rFonts w:ascii="Arial" w:hAnsi="Arial" w:cs="Arial" w:hint="cs"/>
          <w:sz w:val="36"/>
          <w:szCs w:val="36"/>
          <w:rtl/>
        </w:rPr>
        <w:t>ٱ</w:t>
      </w:r>
      <w:r w:rsidR="00DB0422" w:rsidRPr="00ED62F4">
        <w:rPr>
          <w:rFonts w:ascii="Arial" w:hAnsi="Arial" w:cs="KFGQPC Uthman Taha Naskh" w:hint="cs"/>
          <w:sz w:val="36"/>
          <w:szCs w:val="36"/>
          <w:rtl/>
        </w:rPr>
        <w:t>س</w:t>
      </w:r>
      <w:r w:rsidR="00DB0422" w:rsidRPr="00ED62F4">
        <w:rPr>
          <w:rFonts w:ascii="Arial" w:hAnsi="Arial" w:cs="Arial" w:hint="cs"/>
          <w:sz w:val="36"/>
          <w:szCs w:val="36"/>
          <w:rtl/>
        </w:rPr>
        <w:t>ۡ</w:t>
      </w:r>
      <w:r w:rsidR="00DB0422" w:rsidRPr="00ED62F4">
        <w:rPr>
          <w:rFonts w:ascii="Arial" w:hAnsi="Arial" w:cs="KFGQPC Uthman Taha Naskh" w:hint="cs"/>
          <w:sz w:val="36"/>
          <w:szCs w:val="36"/>
          <w:rtl/>
        </w:rPr>
        <w:t>مِ</w:t>
      </w:r>
      <w:r w:rsidR="00DB0422" w:rsidRPr="00ED62F4">
        <w:rPr>
          <w:rFonts w:ascii="Arial" w:hAnsi="Arial" w:cs="KFGQPC Uthman Taha Naskh"/>
          <w:sz w:val="36"/>
          <w:szCs w:val="36"/>
          <w:rtl/>
        </w:rPr>
        <w:t xml:space="preserve"> رَبِّكَ </w:t>
      </w:r>
      <w:r w:rsidR="00DB0422" w:rsidRPr="00ED62F4">
        <w:rPr>
          <w:rFonts w:ascii="Arial" w:hAnsi="Arial" w:cs="Arial" w:hint="cs"/>
          <w:sz w:val="36"/>
          <w:szCs w:val="36"/>
          <w:rtl/>
        </w:rPr>
        <w:t>ٱ</w:t>
      </w:r>
      <w:r w:rsidR="00DB0422" w:rsidRPr="00ED62F4">
        <w:rPr>
          <w:rFonts w:ascii="Arial" w:hAnsi="Arial" w:cs="KFGQPC Uthman Taha Naskh" w:hint="cs"/>
          <w:sz w:val="36"/>
          <w:szCs w:val="36"/>
          <w:rtl/>
        </w:rPr>
        <w:t>لَّذِي</w:t>
      </w:r>
      <w:r w:rsidR="00DB0422" w:rsidRPr="00ED62F4">
        <w:rPr>
          <w:rFonts w:ascii="Arial" w:hAnsi="Arial" w:cs="KFGQPC Uthman Taha Naskh"/>
          <w:sz w:val="36"/>
          <w:szCs w:val="36"/>
          <w:rtl/>
        </w:rPr>
        <w:t xml:space="preserve"> خَلَقَ (1) خَلَقَ </w:t>
      </w:r>
      <w:r w:rsidR="00DB0422" w:rsidRPr="00ED62F4">
        <w:rPr>
          <w:rFonts w:ascii="Arial" w:hAnsi="Arial" w:cs="Arial" w:hint="cs"/>
          <w:sz w:val="36"/>
          <w:szCs w:val="36"/>
          <w:rtl/>
        </w:rPr>
        <w:t>ٱ</w:t>
      </w:r>
      <w:r w:rsidR="00DB0422" w:rsidRPr="00ED62F4">
        <w:rPr>
          <w:rFonts w:ascii="Arial" w:hAnsi="Arial" w:cs="KFGQPC Uthman Taha Naskh" w:hint="cs"/>
          <w:sz w:val="36"/>
          <w:szCs w:val="36"/>
          <w:rtl/>
        </w:rPr>
        <w:t>ل</w:t>
      </w:r>
      <w:r w:rsidR="00DB0422" w:rsidRPr="00ED62F4">
        <w:rPr>
          <w:rFonts w:ascii="Arial" w:hAnsi="Arial" w:cs="Arial" w:hint="cs"/>
          <w:sz w:val="36"/>
          <w:szCs w:val="36"/>
          <w:rtl/>
        </w:rPr>
        <w:t>ۡ</w:t>
      </w:r>
      <w:r w:rsidR="00DB0422" w:rsidRPr="00ED62F4">
        <w:rPr>
          <w:rFonts w:ascii="Arial" w:hAnsi="Arial" w:cs="KFGQPC Uthman Taha Naskh" w:hint="cs"/>
          <w:sz w:val="36"/>
          <w:szCs w:val="36"/>
          <w:rtl/>
        </w:rPr>
        <w:t>إِنسَٰنَ</w:t>
      </w:r>
      <w:r w:rsidR="00DB0422" w:rsidRPr="00ED62F4">
        <w:rPr>
          <w:rFonts w:ascii="Arial" w:hAnsi="Arial" w:cs="KFGQPC Uthman Taha Naskh"/>
          <w:sz w:val="36"/>
          <w:szCs w:val="36"/>
          <w:rtl/>
        </w:rPr>
        <w:t xml:space="preserve"> مِن</w:t>
      </w:r>
      <w:r w:rsidR="00DB0422" w:rsidRPr="00ED62F4">
        <w:rPr>
          <w:rFonts w:ascii="Arial" w:hAnsi="Arial" w:cs="Arial" w:hint="cs"/>
          <w:sz w:val="36"/>
          <w:szCs w:val="36"/>
          <w:rtl/>
        </w:rPr>
        <w:t>ۡ</w:t>
      </w:r>
      <w:r w:rsidR="00DB0422" w:rsidRPr="00ED62F4">
        <w:rPr>
          <w:rFonts w:ascii="Arial" w:hAnsi="Arial" w:cs="KFGQPC Uthman Taha Naskh"/>
          <w:sz w:val="36"/>
          <w:szCs w:val="36"/>
          <w:rtl/>
        </w:rPr>
        <w:t xml:space="preserve"> </w:t>
      </w:r>
      <w:r w:rsidR="00DB0422" w:rsidRPr="00ED62F4">
        <w:rPr>
          <w:rFonts w:ascii="Arial" w:hAnsi="Arial" w:cs="KFGQPC Uthman Taha Naskh" w:hint="cs"/>
          <w:sz w:val="36"/>
          <w:szCs w:val="36"/>
          <w:rtl/>
        </w:rPr>
        <w:t>عَلَقٍ</w:t>
      </w:r>
      <w:r w:rsidR="00DB0422" w:rsidRPr="00ED62F4">
        <w:rPr>
          <w:rFonts w:ascii="Arial" w:hAnsi="Arial" w:cs="KFGQPC Uthman Taha Naskh"/>
          <w:sz w:val="36"/>
          <w:szCs w:val="36"/>
          <w:rtl/>
        </w:rPr>
        <w:t xml:space="preserve"> (2) </w:t>
      </w:r>
      <w:r w:rsidR="00DB0422" w:rsidRPr="00ED62F4">
        <w:rPr>
          <w:rFonts w:ascii="Arial" w:hAnsi="Arial" w:cs="Arial" w:hint="cs"/>
          <w:sz w:val="36"/>
          <w:szCs w:val="36"/>
          <w:rtl/>
        </w:rPr>
        <w:t>ٱ</w:t>
      </w:r>
      <w:r w:rsidR="00DB0422" w:rsidRPr="00ED62F4">
        <w:rPr>
          <w:rFonts w:ascii="Arial" w:hAnsi="Arial" w:cs="KFGQPC Uthman Taha Naskh" w:hint="cs"/>
          <w:sz w:val="36"/>
          <w:szCs w:val="36"/>
          <w:rtl/>
        </w:rPr>
        <w:t>ق</w:t>
      </w:r>
      <w:r w:rsidR="00DB0422" w:rsidRPr="00ED62F4">
        <w:rPr>
          <w:rFonts w:ascii="Arial" w:hAnsi="Arial" w:cs="Arial" w:hint="cs"/>
          <w:sz w:val="36"/>
          <w:szCs w:val="36"/>
          <w:rtl/>
        </w:rPr>
        <w:t>ۡ</w:t>
      </w:r>
      <w:r w:rsidR="00DB0422" w:rsidRPr="00ED62F4">
        <w:rPr>
          <w:rFonts w:ascii="Arial" w:hAnsi="Arial" w:cs="KFGQPC Uthman Taha Naskh" w:hint="cs"/>
          <w:sz w:val="36"/>
          <w:szCs w:val="36"/>
          <w:rtl/>
        </w:rPr>
        <w:t>رَأ</w:t>
      </w:r>
      <w:r w:rsidR="00DB0422" w:rsidRPr="00ED62F4">
        <w:rPr>
          <w:rFonts w:ascii="Arial" w:hAnsi="Arial" w:cs="Arial" w:hint="cs"/>
          <w:sz w:val="36"/>
          <w:szCs w:val="36"/>
          <w:rtl/>
        </w:rPr>
        <w:t>ۡ</w:t>
      </w:r>
      <w:r w:rsidR="00DB0422" w:rsidRPr="00ED62F4">
        <w:rPr>
          <w:rFonts w:ascii="Arial" w:hAnsi="Arial" w:cs="KFGQPC Uthman Taha Naskh"/>
          <w:sz w:val="36"/>
          <w:szCs w:val="36"/>
          <w:rtl/>
        </w:rPr>
        <w:t xml:space="preserve"> وَرَبُّكَ </w:t>
      </w:r>
      <w:r w:rsidR="00DB0422" w:rsidRPr="00ED62F4">
        <w:rPr>
          <w:rFonts w:ascii="Arial" w:hAnsi="Arial" w:cs="Arial" w:hint="cs"/>
          <w:sz w:val="36"/>
          <w:szCs w:val="36"/>
          <w:rtl/>
        </w:rPr>
        <w:t>ٱ</w:t>
      </w:r>
      <w:r w:rsidR="00DB0422" w:rsidRPr="00ED62F4">
        <w:rPr>
          <w:rFonts w:ascii="Arial" w:hAnsi="Arial" w:cs="KFGQPC Uthman Taha Naskh" w:hint="cs"/>
          <w:sz w:val="36"/>
          <w:szCs w:val="36"/>
          <w:rtl/>
        </w:rPr>
        <w:t>ل</w:t>
      </w:r>
      <w:r w:rsidR="00DB0422" w:rsidRPr="00ED62F4">
        <w:rPr>
          <w:rFonts w:ascii="Arial" w:hAnsi="Arial" w:cs="Arial" w:hint="cs"/>
          <w:sz w:val="36"/>
          <w:szCs w:val="36"/>
          <w:rtl/>
        </w:rPr>
        <w:t>ۡ</w:t>
      </w:r>
      <w:r w:rsidR="00DB0422" w:rsidRPr="00ED62F4">
        <w:rPr>
          <w:rFonts w:ascii="Arial" w:hAnsi="Arial" w:cs="KFGQPC Uthman Taha Naskh" w:hint="cs"/>
          <w:sz w:val="36"/>
          <w:szCs w:val="36"/>
          <w:rtl/>
        </w:rPr>
        <w:t>أَك</w:t>
      </w:r>
      <w:r w:rsidR="00DB0422" w:rsidRPr="00ED62F4">
        <w:rPr>
          <w:rFonts w:ascii="Arial" w:hAnsi="Arial" w:cs="Arial" w:hint="cs"/>
          <w:sz w:val="36"/>
          <w:szCs w:val="36"/>
          <w:rtl/>
        </w:rPr>
        <w:t>ۡ</w:t>
      </w:r>
      <w:r w:rsidR="00DB0422" w:rsidRPr="00ED62F4">
        <w:rPr>
          <w:rFonts w:ascii="Arial" w:hAnsi="Arial" w:cs="KFGQPC Uthman Taha Naskh" w:hint="cs"/>
          <w:sz w:val="36"/>
          <w:szCs w:val="36"/>
          <w:rtl/>
        </w:rPr>
        <w:t>رَمُ</w:t>
      </w:r>
      <w:r w:rsidR="00DB0422" w:rsidRPr="00ED62F4">
        <w:rPr>
          <w:rFonts w:ascii="Arial" w:hAnsi="Arial" w:cs="KFGQPC Uthman Taha Naskh"/>
          <w:sz w:val="36"/>
          <w:szCs w:val="36"/>
          <w:rtl/>
        </w:rPr>
        <w:t xml:space="preserve"> (3) </w:t>
      </w:r>
      <w:r w:rsidR="00DB0422" w:rsidRPr="00ED62F4">
        <w:rPr>
          <w:rFonts w:ascii="Arial" w:hAnsi="Arial" w:cs="Arial" w:hint="cs"/>
          <w:sz w:val="36"/>
          <w:szCs w:val="36"/>
          <w:rtl/>
        </w:rPr>
        <w:t>ٱ</w:t>
      </w:r>
      <w:r w:rsidR="00DB0422" w:rsidRPr="00ED62F4">
        <w:rPr>
          <w:rFonts w:ascii="Arial" w:hAnsi="Arial" w:cs="KFGQPC Uthman Taha Naskh" w:hint="cs"/>
          <w:sz w:val="36"/>
          <w:szCs w:val="36"/>
          <w:rtl/>
        </w:rPr>
        <w:t>لَّذِي</w:t>
      </w:r>
      <w:r w:rsidR="00DB0422" w:rsidRPr="00ED62F4">
        <w:rPr>
          <w:rFonts w:ascii="Arial" w:hAnsi="Arial" w:cs="KFGQPC Uthman Taha Naskh"/>
          <w:sz w:val="36"/>
          <w:szCs w:val="36"/>
          <w:rtl/>
        </w:rPr>
        <w:t xml:space="preserve"> عَلَّمَ بِ</w:t>
      </w:r>
      <w:r w:rsidR="00DB0422" w:rsidRPr="00ED62F4">
        <w:rPr>
          <w:rFonts w:ascii="Arial" w:hAnsi="Arial" w:cs="Arial" w:hint="cs"/>
          <w:sz w:val="36"/>
          <w:szCs w:val="36"/>
          <w:rtl/>
        </w:rPr>
        <w:t>ٱ</w:t>
      </w:r>
      <w:r w:rsidR="00DB0422" w:rsidRPr="00ED62F4">
        <w:rPr>
          <w:rFonts w:ascii="Arial" w:hAnsi="Arial" w:cs="KFGQPC Uthman Taha Naskh" w:hint="cs"/>
          <w:sz w:val="36"/>
          <w:szCs w:val="36"/>
          <w:rtl/>
        </w:rPr>
        <w:t>ل</w:t>
      </w:r>
      <w:r w:rsidR="00DB0422" w:rsidRPr="00ED62F4">
        <w:rPr>
          <w:rFonts w:ascii="Arial" w:hAnsi="Arial" w:cs="Arial" w:hint="cs"/>
          <w:sz w:val="36"/>
          <w:szCs w:val="36"/>
          <w:rtl/>
        </w:rPr>
        <w:t>ۡ</w:t>
      </w:r>
      <w:r w:rsidR="00DB0422" w:rsidRPr="00ED62F4">
        <w:rPr>
          <w:rFonts w:ascii="Arial" w:hAnsi="Arial" w:cs="KFGQPC Uthman Taha Naskh" w:hint="cs"/>
          <w:sz w:val="36"/>
          <w:szCs w:val="36"/>
          <w:rtl/>
        </w:rPr>
        <w:t>قَلَمِ</w:t>
      </w:r>
      <w:r w:rsidR="00DB0422" w:rsidRPr="00ED62F4">
        <w:rPr>
          <w:rFonts w:ascii="Arial" w:hAnsi="Arial" w:cs="KFGQPC Uthman Taha Naskh"/>
          <w:sz w:val="36"/>
          <w:szCs w:val="36"/>
          <w:rtl/>
        </w:rPr>
        <w:t xml:space="preserve"> (4) عَلَّمَ </w:t>
      </w:r>
      <w:r w:rsidR="00DB0422" w:rsidRPr="00ED62F4">
        <w:rPr>
          <w:rFonts w:ascii="Arial" w:hAnsi="Arial" w:cs="Arial" w:hint="cs"/>
          <w:sz w:val="36"/>
          <w:szCs w:val="36"/>
          <w:rtl/>
        </w:rPr>
        <w:t>ٱ</w:t>
      </w:r>
      <w:r w:rsidR="00DB0422" w:rsidRPr="00ED62F4">
        <w:rPr>
          <w:rFonts w:ascii="Arial" w:hAnsi="Arial" w:cs="KFGQPC Uthman Taha Naskh" w:hint="cs"/>
          <w:sz w:val="36"/>
          <w:szCs w:val="36"/>
          <w:rtl/>
        </w:rPr>
        <w:t>ل</w:t>
      </w:r>
      <w:r w:rsidR="00DB0422" w:rsidRPr="00ED62F4">
        <w:rPr>
          <w:rFonts w:ascii="Arial" w:hAnsi="Arial" w:cs="Arial" w:hint="cs"/>
          <w:sz w:val="36"/>
          <w:szCs w:val="36"/>
          <w:rtl/>
        </w:rPr>
        <w:t>ۡ</w:t>
      </w:r>
      <w:r w:rsidR="00DB0422" w:rsidRPr="00ED62F4">
        <w:rPr>
          <w:rFonts w:ascii="Arial" w:hAnsi="Arial" w:cs="KFGQPC Uthman Taha Naskh" w:hint="cs"/>
          <w:sz w:val="36"/>
          <w:szCs w:val="36"/>
          <w:rtl/>
        </w:rPr>
        <w:t>إِنسَٰنَ</w:t>
      </w:r>
      <w:r w:rsidR="00DB0422" w:rsidRPr="00ED62F4">
        <w:rPr>
          <w:rFonts w:ascii="Arial" w:hAnsi="Arial" w:cs="KFGQPC Uthman Taha Naskh"/>
          <w:sz w:val="36"/>
          <w:szCs w:val="36"/>
          <w:rtl/>
        </w:rPr>
        <w:t xml:space="preserve"> مَا لَم</w:t>
      </w:r>
      <w:r w:rsidR="00DB0422" w:rsidRPr="00ED62F4">
        <w:rPr>
          <w:rFonts w:ascii="Arial" w:hAnsi="Arial" w:cs="Arial" w:hint="cs"/>
          <w:sz w:val="36"/>
          <w:szCs w:val="36"/>
          <w:rtl/>
        </w:rPr>
        <w:t>ۡ</w:t>
      </w:r>
      <w:r w:rsidR="00DB0422" w:rsidRPr="00ED62F4">
        <w:rPr>
          <w:rFonts w:ascii="Arial" w:hAnsi="Arial" w:cs="KFGQPC Uthman Taha Naskh"/>
          <w:sz w:val="36"/>
          <w:szCs w:val="36"/>
          <w:rtl/>
        </w:rPr>
        <w:t xml:space="preserve"> يَع</w:t>
      </w:r>
      <w:r w:rsidR="00DB0422" w:rsidRPr="00ED62F4">
        <w:rPr>
          <w:rFonts w:ascii="Arial" w:hAnsi="Arial" w:cs="Arial" w:hint="cs"/>
          <w:sz w:val="36"/>
          <w:szCs w:val="36"/>
          <w:rtl/>
        </w:rPr>
        <w:t>ۡ</w:t>
      </w:r>
      <w:r w:rsidR="00DB0422" w:rsidRPr="00ED62F4">
        <w:rPr>
          <w:rFonts w:ascii="Arial" w:hAnsi="Arial" w:cs="KFGQPC Uthman Taha Naskh"/>
          <w:sz w:val="36"/>
          <w:szCs w:val="36"/>
          <w:rtl/>
        </w:rPr>
        <w:t>لَم</w:t>
      </w:r>
      <w:r w:rsidR="00DB0422" w:rsidRPr="00ED62F4">
        <w:rPr>
          <w:rFonts w:ascii="Arial" w:hAnsi="Arial" w:cs="Arial" w:hint="cs"/>
          <w:sz w:val="36"/>
          <w:szCs w:val="36"/>
          <w:rtl/>
        </w:rPr>
        <w:t>ۡ</w:t>
      </w:r>
      <w:r w:rsidR="00936590" w:rsidRPr="00ED62F4">
        <w:rPr>
          <w:rFonts w:ascii="Arial" w:hAnsi="Arial" w:cs="KFGQPC Uthman Taha Naskh" w:hint="cs"/>
          <w:sz w:val="36"/>
          <w:szCs w:val="36"/>
          <w:rtl/>
        </w:rPr>
        <w:t>﴾</w:t>
      </w:r>
      <w:r w:rsidR="00DC6059" w:rsidRPr="00ED62F4">
        <w:rPr>
          <w:rFonts w:asciiTheme="minorBidi" w:hAnsiTheme="minorBidi" w:cs="KFGQPC Uthman Taha Naskh" w:hint="cs"/>
          <w:sz w:val="36"/>
          <w:szCs w:val="36"/>
          <w:vertAlign w:val="superscript"/>
          <w:rtl/>
        </w:rPr>
        <w:t>(</w:t>
      </w:r>
      <w:r w:rsidR="00DC6059" w:rsidRPr="00ED62F4">
        <w:rPr>
          <w:rStyle w:val="FootnoteReference"/>
          <w:rFonts w:asciiTheme="minorBidi" w:hAnsiTheme="minorBidi" w:cs="KFGQPC Uthman Taha Naskh"/>
          <w:sz w:val="36"/>
          <w:szCs w:val="36"/>
          <w:rtl/>
        </w:rPr>
        <w:footnoteReference w:id="77"/>
      </w:r>
      <w:r w:rsidR="00DC6059" w:rsidRPr="00ED62F4">
        <w:rPr>
          <w:rFonts w:asciiTheme="minorEastAsia" w:hAnsiTheme="minorEastAsia" w:cs="KFGQPC Uthman Taha Naskh" w:hint="cs"/>
          <w:sz w:val="36"/>
          <w:szCs w:val="36"/>
          <w:vertAlign w:val="superscript"/>
          <w:rtl/>
        </w:rPr>
        <w:t>)</w:t>
      </w:r>
      <w:r w:rsidR="00DC6059" w:rsidRPr="00ED62F4">
        <w:rPr>
          <w:rFonts w:ascii="Arial" w:hAnsi="Arial" w:cs="KFGQPC Uthman Taha Naskh" w:hint="cs"/>
          <w:sz w:val="36"/>
          <w:szCs w:val="36"/>
          <w:rtl/>
        </w:rPr>
        <w:t xml:space="preserve"> وبهذا الوحي صار نبياً ثم نزل عليه: ﴿</w:t>
      </w:r>
      <w:r w:rsidR="00465DBD" w:rsidRPr="00ED62F4">
        <w:rPr>
          <w:rFonts w:ascii="Arial" w:hAnsi="Arial" w:cs="KFGQPC Uthman Taha Naskh"/>
          <w:sz w:val="36"/>
          <w:szCs w:val="36"/>
          <w:rtl/>
        </w:rPr>
        <w:t xml:space="preserve">يَٰٓأَيُّهَا </w:t>
      </w:r>
      <w:r w:rsidR="00465DBD" w:rsidRPr="00ED62F4">
        <w:rPr>
          <w:rFonts w:ascii="Arial" w:hAnsi="Arial" w:cs="Arial" w:hint="cs"/>
          <w:sz w:val="36"/>
          <w:szCs w:val="36"/>
          <w:rtl/>
        </w:rPr>
        <w:t>ٱ</w:t>
      </w:r>
      <w:r w:rsidR="00465DBD" w:rsidRPr="00ED62F4">
        <w:rPr>
          <w:rFonts w:ascii="Arial" w:hAnsi="Arial" w:cs="KFGQPC Uthman Taha Naskh" w:hint="cs"/>
          <w:sz w:val="36"/>
          <w:szCs w:val="36"/>
          <w:rtl/>
        </w:rPr>
        <w:t>ل</w:t>
      </w:r>
      <w:r w:rsidR="00465DBD" w:rsidRPr="00ED62F4">
        <w:rPr>
          <w:rFonts w:ascii="Arial" w:hAnsi="Arial" w:cs="Arial" w:hint="cs"/>
          <w:sz w:val="36"/>
          <w:szCs w:val="36"/>
          <w:rtl/>
        </w:rPr>
        <w:t>ۡ</w:t>
      </w:r>
      <w:r w:rsidR="00465DBD" w:rsidRPr="00ED62F4">
        <w:rPr>
          <w:rFonts w:ascii="Arial" w:hAnsi="Arial" w:cs="KFGQPC Uthman Taha Naskh" w:hint="cs"/>
          <w:sz w:val="36"/>
          <w:szCs w:val="36"/>
          <w:rtl/>
        </w:rPr>
        <w:t>مُدَّثِّرُ</w:t>
      </w:r>
      <w:r w:rsidR="00465DBD" w:rsidRPr="00ED62F4">
        <w:rPr>
          <w:rFonts w:ascii="Arial" w:hAnsi="Arial" w:cs="KFGQPC Uthman Taha Naskh"/>
          <w:sz w:val="36"/>
          <w:szCs w:val="36"/>
          <w:rtl/>
        </w:rPr>
        <w:t xml:space="preserve"> (1) قُم</w:t>
      </w:r>
      <w:r w:rsidR="00465DBD" w:rsidRPr="00ED62F4">
        <w:rPr>
          <w:rFonts w:ascii="Arial" w:hAnsi="Arial" w:cs="Arial" w:hint="cs"/>
          <w:sz w:val="36"/>
          <w:szCs w:val="36"/>
          <w:rtl/>
        </w:rPr>
        <w:t>ۡ</w:t>
      </w:r>
      <w:r w:rsidR="00465DBD" w:rsidRPr="00ED62F4">
        <w:rPr>
          <w:rFonts w:ascii="Arial" w:hAnsi="Arial" w:cs="KFGQPC Uthman Taha Naskh"/>
          <w:sz w:val="36"/>
          <w:szCs w:val="36"/>
          <w:rtl/>
        </w:rPr>
        <w:t xml:space="preserve"> فَأَنذِر</w:t>
      </w:r>
      <w:r w:rsidR="00465DBD" w:rsidRPr="00ED62F4">
        <w:rPr>
          <w:rFonts w:ascii="Arial" w:hAnsi="Arial" w:cs="Arial" w:hint="cs"/>
          <w:sz w:val="36"/>
          <w:szCs w:val="36"/>
          <w:rtl/>
        </w:rPr>
        <w:t>ۡ</w:t>
      </w:r>
      <w:r w:rsidR="00DC6059" w:rsidRPr="00ED62F4">
        <w:rPr>
          <w:rFonts w:ascii="Arial" w:hAnsi="Arial" w:cs="KFGQPC Uthman Taha Naskh" w:hint="cs"/>
          <w:sz w:val="36"/>
          <w:szCs w:val="36"/>
          <w:rtl/>
        </w:rPr>
        <w:t>﴾</w:t>
      </w:r>
      <w:r w:rsidR="00465DBD" w:rsidRPr="00ED62F4">
        <w:rPr>
          <w:rFonts w:asciiTheme="minorBidi" w:hAnsiTheme="minorBidi" w:cs="KFGQPC Uthman Taha Naskh" w:hint="cs"/>
          <w:sz w:val="36"/>
          <w:szCs w:val="36"/>
          <w:vertAlign w:val="superscript"/>
          <w:rtl/>
        </w:rPr>
        <w:t>(</w:t>
      </w:r>
      <w:r w:rsidR="00465DBD" w:rsidRPr="00ED62F4">
        <w:rPr>
          <w:rStyle w:val="FootnoteReference"/>
          <w:rFonts w:asciiTheme="minorBidi" w:hAnsiTheme="minorBidi" w:cs="KFGQPC Uthman Taha Naskh"/>
          <w:sz w:val="36"/>
          <w:szCs w:val="36"/>
          <w:rtl/>
        </w:rPr>
        <w:footnoteReference w:id="78"/>
      </w:r>
      <w:r w:rsidR="00465DBD" w:rsidRPr="00ED62F4">
        <w:rPr>
          <w:rFonts w:asciiTheme="minorEastAsia" w:hAnsiTheme="minorEastAsia" w:cs="KFGQPC Uthman Taha Naskh" w:hint="cs"/>
          <w:sz w:val="36"/>
          <w:szCs w:val="36"/>
          <w:vertAlign w:val="superscript"/>
          <w:rtl/>
        </w:rPr>
        <w:t>)</w:t>
      </w:r>
      <w:r w:rsidR="00465DBD" w:rsidRPr="00ED62F4">
        <w:rPr>
          <w:rFonts w:ascii="Arial" w:hAnsi="Arial" w:cs="KFGQPC Uthman Taha Naskh" w:hint="cs"/>
          <w:sz w:val="36"/>
          <w:szCs w:val="36"/>
          <w:rtl/>
        </w:rPr>
        <w:t xml:space="preserve"> </w:t>
      </w:r>
      <w:r w:rsidR="009B0688" w:rsidRPr="00ED62F4">
        <w:rPr>
          <w:rFonts w:ascii="Arial" w:hAnsi="Arial" w:cs="KFGQPC Uthman Taha Naskh" w:hint="cs"/>
          <w:sz w:val="36"/>
          <w:szCs w:val="36"/>
          <w:rtl/>
        </w:rPr>
        <w:t>بهذا الوحي كانت بداية إرساله إلى الناس كافة بديل قوله تعالى: ﴿</w:t>
      </w:r>
      <w:r w:rsidR="00FC0BE3" w:rsidRPr="00ED62F4">
        <w:rPr>
          <w:rFonts w:ascii="Arial" w:hAnsi="Arial" w:cs="KFGQPC Uthman Taha Naskh"/>
          <w:sz w:val="36"/>
          <w:szCs w:val="36"/>
          <w:rtl/>
        </w:rPr>
        <w:t>قُلْ يَا أَيُّهَا النَّاسُ إِنِّي رَسُولُ اللَّهِ إِلَيْكُمْ جَمِيعًا</w:t>
      </w:r>
      <w:r w:rsidR="009B0688" w:rsidRPr="00ED62F4">
        <w:rPr>
          <w:rFonts w:ascii="Arial" w:hAnsi="Arial" w:cs="KFGQPC Uthman Taha Naskh" w:hint="cs"/>
          <w:sz w:val="36"/>
          <w:szCs w:val="36"/>
          <w:rtl/>
        </w:rPr>
        <w:t>﴾</w:t>
      </w:r>
      <w:r w:rsidR="00FC0BE3" w:rsidRPr="00ED62F4">
        <w:rPr>
          <w:rFonts w:asciiTheme="minorBidi" w:hAnsiTheme="minorBidi" w:cs="KFGQPC Uthman Taha Naskh" w:hint="cs"/>
          <w:sz w:val="36"/>
          <w:szCs w:val="36"/>
          <w:vertAlign w:val="superscript"/>
          <w:rtl/>
        </w:rPr>
        <w:t>(</w:t>
      </w:r>
      <w:r w:rsidR="00FC0BE3" w:rsidRPr="00ED62F4">
        <w:rPr>
          <w:rStyle w:val="FootnoteReference"/>
          <w:rFonts w:asciiTheme="minorBidi" w:hAnsiTheme="minorBidi" w:cs="KFGQPC Uthman Taha Naskh"/>
          <w:sz w:val="36"/>
          <w:szCs w:val="36"/>
          <w:rtl/>
        </w:rPr>
        <w:footnoteReference w:id="79"/>
      </w:r>
      <w:r w:rsidR="00FC0BE3" w:rsidRPr="00ED62F4">
        <w:rPr>
          <w:rFonts w:asciiTheme="minorEastAsia" w:hAnsiTheme="minorEastAsia" w:cs="KFGQPC Uthman Taha Naskh" w:hint="cs"/>
          <w:sz w:val="36"/>
          <w:szCs w:val="36"/>
          <w:vertAlign w:val="superscript"/>
          <w:rtl/>
        </w:rPr>
        <w:t>)</w:t>
      </w:r>
      <w:r w:rsidR="003167B1" w:rsidRPr="00ED62F4">
        <w:rPr>
          <w:rFonts w:ascii="Arial" w:hAnsi="Arial" w:cs="KFGQPC Uthman Taha Naskh" w:hint="cs"/>
          <w:sz w:val="36"/>
          <w:szCs w:val="36"/>
          <w:rtl/>
        </w:rPr>
        <w:t>، وقوله تعالى:</w:t>
      </w:r>
      <w:r w:rsidR="009B0688" w:rsidRPr="00ED62F4">
        <w:rPr>
          <w:rFonts w:ascii="Arial" w:hAnsi="Arial" w:cs="KFGQPC Uthman Taha Naskh" w:hint="cs"/>
          <w:sz w:val="36"/>
          <w:szCs w:val="36"/>
          <w:rtl/>
        </w:rPr>
        <w:t xml:space="preserve"> </w:t>
      </w:r>
      <w:r w:rsidR="003167B1" w:rsidRPr="00ED62F4">
        <w:rPr>
          <w:rFonts w:ascii="Arial" w:hAnsi="Arial" w:cs="KFGQPC Uthman Taha Naskh" w:hint="cs"/>
          <w:sz w:val="36"/>
          <w:szCs w:val="36"/>
          <w:rtl/>
        </w:rPr>
        <w:t>﴿</w:t>
      </w:r>
      <w:r w:rsidR="00890312" w:rsidRPr="00ED62F4">
        <w:rPr>
          <w:rFonts w:ascii="Arial" w:hAnsi="Arial" w:cs="KFGQPC Uthman Taha Naskh"/>
          <w:sz w:val="36"/>
          <w:szCs w:val="36"/>
          <w:rtl/>
        </w:rPr>
        <w:t>وَمَا أَرْسَلْنَاكَ إِلَّا كَافَّةً لِّلنَّاسِ بَشِيرًا وَنَذِيرًا</w:t>
      </w:r>
      <w:r w:rsidR="003167B1" w:rsidRPr="00ED62F4">
        <w:rPr>
          <w:rFonts w:ascii="Arial" w:hAnsi="Arial" w:cs="KFGQPC Uthman Taha Naskh" w:hint="cs"/>
          <w:sz w:val="36"/>
          <w:szCs w:val="36"/>
          <w:rtl/>
        </w:rPr>
        <w:t>﴾</w:t>
      </w:r>
      <w:r w:rsidR="00890312" w:rsidRPr="00ED62F4">
        <w:rPr>
          <w:rFonts w:asciiTheme="minorBidi" w:hAnsiTheme="minorBidi" w:cs="KFGQPC Uthman Taha Naskh" w:hint="cs"/>
          <w:sz w:val="36"/>
          <w:szCs w:val="36"/>
          <w:vertAlign w:val="superscript"/>
          <w:rtl/>
        </w:rPr>
        <w:t>(</w:t>
      </w:r>
      <w:r w:rsidR="00890312" w:rsidRPr="00ED62F4">
        <w:rPr>
          <w:rStyle w:val="FootnoteReference"/>
          <w:rFonts w:asciiTheme="minorBidi" w:hAnsiTheme="minorBidi" w:cs="KFGQPC Uthman Taha Naskh"/>
          <w:sz w:val="36"/>
          <w:szCs w:val="36"/>
          <w:rtl/>
        </w:rPr>
        <w:footnoteReference w:id="80"/>
      </w:r>
      <w:r w:rsidR="00890312" w:rsidRPr="00ED62F4">
        <w:rPr>
          <w:rFonts w:asciiTheme="minorEastAsia" w:hAnsiTheme="minorEastAsia" w:cs="KFGQPC Uthman Taha Naskh" w:hint="cs"/>
          <w:sz w:val="36"/>
          <w:szCs w:val="36"/>
          <w:vertAlign w:val="superscript"/>
          <w:rtl/>
        </w:rPr>
        <w:t>)</w:t>
      </w:r>
      <w:r w:rsidR="00890312" w:rsidRPr="00ED62F4">
        <w:rPr>
          <w:rFonts w:ascii="Arial" w:hAnsi="Arial" w:cs="KFGQPC Uthman Taha Naskh" w:hint="cs"/>
          <w:sz w:val="36"/>
          <w:szCs w:val="36"/>
          <w:rtl/>
        </w:rPr>
        <w:t xml:space="preserve">، وقد عاش بعد الهجرة عشر سنين، ثم توفي فيها بعد أن أتم الله به دينه وأتم به النعمة، وكان عمره حين وفاته </w:t>
      </w:r>
      <w:r w:rsidR="00890312" w:rsidRPr="00ED62F4">
        <w:rPr>
          <w:rFonts w:ascii="Arial" w:hAnsi="Arial" w:cs="Arial" w:hint="cs"/>
          <w:sz w:val="36"/>
          <w:szCs w:val="36"/>
          <w:rtl/>
        </w:rPr>
        <w:t>–</w:t>
      </w:r>
      <w:r w:rsidR="00890312" w:rsidRPr="00ED62F4">
        <w:rPr>
          <w:rFonts w:ascii="Arial" w:hAnsi="Arial" w:cs="KFGQPC Uthman Taha Naskh" w:hint="cs"/>
          <w:sz w:val="36"/>
          <w:szCs w:val="36"/>
          <w:rtl/>
        </w:rPr>
        <w:t xml:space="preserve"> 36عاماً</w:t>
      </w:r>
      <w:r w:rsidR="00E35D73" w:rsidRPr="00ED62F4">
        <w:rPr>
          <w:rFonts w:ascii="Arial" w:hAnsi="Arial" w:cs="KFGQPC Uthman Taha Naskh" w:hint="cs"/>
          <w:sz w:val="36"/>
          <w:szCs w:val="36"/>
          <w:rtl/>
        </w:rPr>
        <w:t xml:space="preserve"> </w:t>
      </w:r>
      <w:r w:rsidR="00E35D73" w:rsidRPr="00ED62F4">
        <w:rPr>
          <w:rFonts w:ascii="Arial" w:hAnsi="Arial" w:cs="Arial" w:hint="cs"/>
          <w:sz w:val="36"/>
          <w:szCs w:val="36"/>
          <w:rtl/>
        </w:rPr>
        <w:t>–</w:t>
      </w:r>
      <w:r w:rsidR="00E35D73" w:rsidRPr="00ED62F4">
        <w:rPr>
          <w:rFonts w:ascii="Arial" w:hAnsi="Arial" w:cs="KFGQPC Uthman Taha Naskh" w:hint="cs"/>
          <w:sz w:val="36"/>
          <w:szCs w:val="36"/>
          <w:rtl/>
        </w:rPr>
        <w:t xml:space="preserve"> لا خير إلا دلّ الأمة عليه، ولا شر إلا حذرها منه، </w:t>
      </w:r>
      <w:r w:rsidR="00AF7C28" w:rsidRPr="00ED62F4">
        <w:rPr>
          <w:rFonts w:ascii="Arial" w:hAnsi="Arial" w:cs="KFGQPC Uthman Taha Naskh" w:hint="cs"/>
          <w:sz w:val="36"/>
          <w:szCs w:val="36"/>
          <w:rtl/>
        </w:rPr>
        <w:t xml:space="preserve">وقد </w:t>
      </w:r>
      <w:r w:rsidR="00AF7C28" w:rsidRPr="00ED62F4">
        <w:rPr>
          <w:rFonts w:ascii="Arial" w:hAnsi="Arial" w:cs="KFGQPC Uthman Taha Naskh" w:hint="cs"/>
          <w:sz w:val="36"/>
          <w:szCs w:val="36"/>
          <w:rtl/>
        </w:rPr>
        <w:lastRenderedPageBreak/>
        <w:t>هاجر من مكة إلى المدينة وهو خاتم الرسل فلا نبي بعده، قال تعال</w:t>
      </w:r>
      <w:r w:rsidR="009B296A" w:rsidRPr="00ED62F4">
        <w:rPr>
          <w:rFonts w:ascii="Arial" w:hAnsi="Arial" w:cs="KFGQPC Uthman Taha Naskh" w:hint="cs"/>
          <w:sz w:val="36"/>
          <w:szCs w:val="36"/>
          <w:rtl/>
        </w:rPr>
        <w:t>ى: ﴿</w:t>
      </w:r>
      <w:r w:rsidR="00144349" w:rsidRPr="00ED62F4">
        <w:rPr>
          <w:rFonts w:ascii="Arial" w:hAnsi="Arial" w:cs="KFGQPC Uthman Taha Naskh"/>
          <w:sz w:val="36"/>
          <w:szCs w:val="36"/>
          <w:rtl/>
        </w:rPr>
        <w:t xml:space="preserve">مَّا كَانَ مُحَمَّدٌ أَبَا أَحَدٍ مِّن رِّجَالِكُمْ وَلَٰكِن رَّسُولَ اللَّهِ وَخَاتَمَ النَّبِيِّينَ </w:t>
      </w:r>
      <w:r w:rsidR="00144349" w:rsidRPr="00ED62F4">
        <w:rPr>
          <w:rFonts w:ascii="Arial" w:hAnsi="Arial" w:cs="Arial" w:hint="cs"/>
          <w:sz w:val="36"/>
          <w:szCs w:val="36"/>
          <w:rtl/>
        </w:rPr>
        <w:t>ۗ</w:t>
      </w:r>
      <w:r w:rsidR="00144349" w:rsidRPr="00ED62F4">
        <w:rPr>
          <w:rFonts w:ascii="Arial" w:hAnsi="Arial" w:cs="KFGQPC Uthman Taha Naskh"/>
          <w:sz w:val="36"/>
          <w:szCs w:val="36"/>
          <w:rtl/>
        </w:rPr>
        <w:t xml:space="preserve"> </w:t>
      </w:r>
      <w:r w:rsidR="00144349" w:rsidRPr="00ED62F4">
        <w:rPr>
          <w:rFonts w:ascii="Arial" w:hAnsi="Arial" w:cs="KFGQPC Uthman Taha Naskh" w:hint="cs"/>
          <w:sz w:val="36"/>
          <w:szCs w:val="36"/>
          <w:rtl/>
        </w:rPr>
        <w:t>وَكَانَ</w:t>
      </w:r>
      <w:r w:rsidR="00144349" w:rsidRPr="00ED62F4">
        <w:rPr>
          <w:rFonts w:ascii="Arial" w:hAnsi="Arial" w:cs="KFGQPC Uthman Taha Naskh"/>
          <w:sz w:val="36"/>
          <w:szCs w:val="36"/>
          <w:rtl/>
        </w:rPr>
        <w:t xml:space="preserve"> </w:t>
      </w:r>
      <w:r w:rsidR="00144349" w:rsidRPr="00ED62F4">
        <w:rPr>
          <w:rFonts w:ascii="Arial" w:hAnsi="Arial" w:cs="KFGQPC Uthman Taha Naskh" w:hint="cs"/>
          <w:sz w:val="36"/>
          <w:szCs w:val="36"/>
          <w:rtl/>
        </w:rPr>
        <w:t>اللَّهُ</w:t>
      </w:r>
      <w:r w:rsidR="00144349" w:rsidRPr="00ED62F4">
        <w:rPr>
          <w:rFonts w:ascii="Arial" w:hAnsi="Arial" w:cs="KFGQPC Uthman Taha Naskh"/>
          <w:sz w:val="36"/>
          <w:szCs w:val="36"/>
          <w:rtl/>
        </w:rPr>
        <w:t xml:space="preserve"> </w:t>
      </w:r>
      <w:r w:rsidR="00144349" w:rsidRPr="00ED62F4">
        <w:rPr>
          <w:rFonts w:ascii="Arial" w:hAnsi="Arial" w:cs="KFGQPC Uthman Taha Naskh" w:hint="cs"/>
          <w:sz w:val="36"/>
          <w:szCs w:val="36"/>
          <w:rtl/>
        </w:rPr>
        <w:t>بِكُلِّ</w:t>
      </w:r>
      <w:r w:rsidR="00144349" w:rsidRPr="00ED62F4">
        <w:rPr>
          <w:rFonts w:ascii="Arial" w:hAnsi="Arial" w:cs="KFGQPC Uthman Taha Naskh"/>
          <w:sz w:val="36"/>
          <w:szCs w:val="36"/>
          <w:rtl/>
        </w:rPr>
        <w:t xml:space="preserve"> </w:t>
      </w:r>
      <w:r w:rsidR="00144349" w:rsidRPr="00ED62F4">
        <w:rPr>
          <w:rFonts w:ascii="Arial" w:hAnsi="Arial" w:cs="KFGQPC Uthman Taha Naskh" w:hint="cs"/>
          <w:sz w:val="36"/>
          <w:szCs w:val="36"/>
          <w:rtl/>
        </w:rPr>
        <w:t>شَيْءٍ</w:t>
      </w:r>
      <w:r w:rsidR="00144349" w:rsidRPr="00ED62F4">
        <w:rPr>
          <w:rFonts w:ascii="Arial" w:hAnsi="Arial" w:cs="KFGQPC Uthman Taha Naskh"/>
          <w:sz w:val="36"/>
          <w:szCs w:val="36"/>
          <w:rtl/>
        </w:rPr>
        <w:t xml:space="preserve"> عَلِيمًا</w:t>
      </w:r>
      <w:r w:rsidR="009B296A" w:rsidRPr="00ED62F4">
        <w:rPr>
          <w:rFonts w:ascii="Arial" w:hAnsi="Arial" w:cs="KFGQPC Uthman Taha Naskh" w:hint="cs"/>
          <w:sz w:val="36"/>
          <w:szCs w:val="36"/>
          <w:rtl/>
        </w:rPr>
        <w:t>﴾</w:t>
      </w:r>
      <w:r w:rsidR="00144349" w:rsidRPr="00ED62F4">
        <w:rPr>
          <w:rFonts w:asciiTheme="minorBidi" w:hAnsiTheme="minorBidi" w:cs="KFGQPC Uthman Taha Naskh" w:hint="cs"/>
          <w:sz w:val="36"/>
          <w:szCs w:val="36"/>
          <w:vertAlign w:val="superscript"/>
          <w:rtl/>
        </w:rPr>
        <w:t>(</w:t>
      </w:r>
      <w:r w:rsidR="00144349" w:rsidRPr="00ED62F4">
        <w:rPr>
          <w:rStyle w:val="FootnoteReference"/>
          <w:rFonts w:asciiTheme="minorBidi" w:hAnsiTheme="minorBidi" w:cs="KFGQPC Uthman Taha Naskh"/>
          <w:sz w:val="36"/>
          <w:szCs w:val="36"/>
          <w:rtl/>
        </w:rPr>
        <w:footnoteReference w:id="81"/>
      </w:r>
      <w:r w:rsidR="00144349" w:rsidRPr="00ED62F4">
        <w:rPr>
          <w:rFonts w:asciiTheme="minorEastAsia" w:hAnsiTheme="minorEastAsia" w:cs="KFGQPC Uthman Taha Naskh" w:hint="cs"/>
          <w:sz w:val="36"/>
          <w:szCs w:val="36"/>
          <w:vertAlign w:val="superscript"/>
          <w:rtl/>
        </w:rPr>
        <w:t>)</w:t>
      </w:r>
      <w:r w:rsidR="00786AD5" w:rsidRPr="00ED62F4">
        <w:rPr>
          <w:rFonts w:ascii="Arial" w:hAnsi="Arial" w:cs="KFGQPC Uthman Taha Naskh" w:hint="cs"/>
          <w:sz w:val="36"/>
          <w:szCs w:val="36"/>
          <w:rtl/>
        </w:rPr>
        <w:t>، وتتم معرفته بالنظر في سيرته وأحواله التي تجعل الناظر مقتنعاً تما</w:t>
      </w:r>
      <w:r w:rsidR="009B1BE1" w:rsidRPr="00ED62F4">
        <w:rPr>
          <w:rFonts w:ascii="Arial" w:hAnsi="Arial" w:cs="KFGQPC Uthman Taha Naskh" w:hint="cs"/>
          <w:sz w:val="36"/>
          <w:szCs w:val="36"/>
          <w:rtl/>
        </w:rPr>
        <w:t>م الاقتناع بأنه رسول من عند الله ولذلك تجد من يطلع على ما ذكر</w:t>
      </w:r>
      <w:r w:rsidR="001459AA" w:rsidRPr="00ED62F4">
        <w:rPr>
          <w:rFonts w:ascii="Arial" w:hAnsi="Arial" w:cs="KFGQPC Uthman Taha Naskh" w:hint="cs"/>
          <w:sz w:val="36"/>
          <w:szCs w:val="36"/>
          <w:rtl/>
        </w:rPr>
        <w:t xml:space="preserve"> يقتنع بصحة رسالته وبصحة ما جاء به من عند الله، </w:t>
      </w:r>
      <w:r w:rsidR="002A4D09" w:rsidRPr="00ED62F4">
        <w:rPr>
          <w:rFonts w:ascii="Arial" w:hAnsi="Arial" w:cs="KFGQPC Uthman Taha Naskh" w:hint="cs"/>
          <w:sz w:val="36"/>
          <w:szCs w:val="36"/>
          <w:rtl/>
        </w:rPr>
        <w:t xml:space="preserve">والهجرة </w:t>
      </w:r>
      <w:r w:rsidR="00753A65" w:rsidRPr="00ED62F4">
        <w:rPr>
          <w:rFonts w:ascii="Arial" w:hAnsi="Arial" w:cs="KFGQPC Uthman Taha Naskh" w:hint="cs"/>
          <w:sz w:val="36"/>
          <w:szCs w:val="36"/>
          <w:rtl/>
        </w:rPr>
        <w:t xml:space="preserve">سنته ﷺ، وهي: الانتقال من بلد </w:t>
      </w:r>
      <w:r w:rsidR="006D317A" w:rsidRPr="00ED62F4">
        <w:rPr>
          <w:rFonts w:ascii="Arial" w:hAnsi="Arial" w:cs="KFGQPC Uthman Taha Naskh" w:hint="cs"/>
          <w:sz w:val="36"/>
          <w:szCs w:val="36"/>
          <w:rtl/>
        </w:rPr>
        <w:t>الكفر</w:t>
      </w:r>
      <w:r w:rsidR="00753A65" w:rsidRPr="00ED62F4">
        <w:rPr>
          <w:rFonts w:ascii="Arial" w:hAnsi="Arial" w:cs="KFGQPC Uthman Taha Naskh" w:hint="cs"/>
          <w:sz w:val="36"/>
          <w:szCs w:val="36"/>
          <w:rtl/>
        </w:rPr>
        <w:t xml:space="preserve"> إلى بلد الإسلام</w:t>
      </w:r>
      <w:r w:rsidR="006D317A" w:rsidRPr="00ED62F4">
        <w:rPr>
          <w:rFonts w:ascii="Arial" w:hAnsi="Arial" w:cs="KFGQPC Uthman Taha Naskh" w:hint="cs"/>
          <w:sz w:val="36"/>
          <w:szCs w:val="36"/>
          <w:rtl/>
        </w:rPr>
        <w:t>، وحكمها باق إلى أن تنقطع التوبة</w:t>
      </w:r>
      <w:r w:rsidR="00EA0A4E" w:rsidRPr="00ED62F4">
        <w:rPr>
          <w:rFonts w:ascii="Arial" w:hAnsi="Arial" w:cs="KFGQPC Uthman Taha Naskh" w:hint="cs"/>
          <w:sz w:val="36"/>
          <w:szCs w:val="36"/>
          <w:rtl/>
        </w:rPr>
        <w:t xml:space="preserve">، والتوبة لا تنقطع حتى تطلع الشمس من المغرب، وحيث تواصلت </w:t>
      </w:r>
      <w:r w:rsidR="005F3FFD" w:rsidRPr="00ED62F4">
        <w:rPr>
          <w:rFonts w:ascii="Arial" w:hAnsi="Arial" w:cs="KFGQPC Uthman Taha Naskh" w:hint="cs"/>
          <w:sz w:val="36"/>
          <w:szCs w:val="36"/>
          <w:rtl/>
        </w:rPr>
        <w:t>البلاد في هذا الزمن وتقاربت في أعمالها ومعاملاتها</w:t>
      </w:r>
      <w:r w:rsidR="009D77B8" w:rsidRPr="00ED62F4">
        <w:rPr>
          <w:rFonts w:ascii="Arial" w:hAnsi="Arial" w:cs="KFGQPC Uthman Taha Naskh" w:hint="cs"/>
          <w:sz w:val="36"/>
          <w:szCs w:val="36"/>
          <w:rtl/>
        </w:rPr>
        <w:t xml:space="preserve">، فخير للإنسان أن يبحث عن البلد الذي تقام فيه شعائر الإسلام </w:t>
      </w:r>
      <w:r w:rsidR="00EB40A0" w:rsidRPr="00ED62F4">
        <w:rPr>
          <w:rFonts w:ascii="Arial" w:hAnsi="Arial" w:cs="KFGQPC Uthman Taha Naskh" w:hint="cs"/>
          <w:sz w:val="36"/>
          <w:szCs w:val="36"/>
          <w:rtl/>
        </w:rPr>
        <w:t xml:space="preserve">أكثر من غيره، ويستطيع المسلم أن يقوم فيه </w:t>
      </w:r>
      <w:r w:rsidR="005B128E" w:rsidRPr="00ED62F4">
        <w:rPr>
          <w:rFonts w:ascii="Arial" w:hAnsi="Arial" w:cs="KFGQPC Uthman Taha Naskh" w:hint="cs"/>
          <w:sz w:val="36"/>
          <w:szCs w:val="36"/>
          <w:rtl/>
        </w:rPr>
        <w:t>بما</w:t>
      </w:r>
      <w:r w:rsidR="008308D7" w:rsidRPr="00ED62F4">
        <w:rPr>
          <w:rFonts w:ascii="Arial" w:hAnsi="Arial" w:cs="KFGQPC Uthman Taha Naskh" w:hint="cs"/>
          <w:sz w:val="36"/>
          <w:szCs w:val="36"/>
          <w:rtl/>
        </w:rPr>
        <w:t xml:space="preserve"> أوجب الله عليه من أمور دينه</w:t>
      </w:r>
      <w:r w:rsidR="00D07662" w:rsidRPr="00ED62F4">
        <w:rPr>
          <w:rFonts w:ascii="Arial" w:hAnsi="Arial" w:cs="KFGQPC Uthman Taha Naskh" w:hint="cs"/>
          <w:sz w:val="36"/>
          <w:szCs w:val="36"/>
          <w:rtl/>
        </w:rPr>
        <w:t xml:space="preserve"> من القيام بعبادة الله تعالى، والدعوة إلى دين الله</w:t>
      </w:r>
      <w:r w:rsidR="00FC5355" w:rsidRPr="00ED62F4">
        <w:rPr>
          <w:rFonts w:ascii="Arial" w:hAnsi="Arial" w:cs="KFGQPC Uthman Taha Naskh" w:hint="cs"/>
          <w:sz w:val="36"/>
          <w:szCs w:val="36"/>
          <w:rtl/>
        </w:rPr>
        <w:t xml:space="preserve">، والجهاد في سبيله؛ </w:t>
      </w:r>
      <w:r w:rsidR="00747B1A" w:rsidRPr="00ED62F4">
        <w:rPr>
          <w:rFonts w:ascii="Arial" w:hAnsi="Arial" w:cs="KFGQPC Uthman Taha Naskh" w:hint="cs"/>
          <w:sz w:val="36"/>
          <w:szCs w:val="36"/>
          <w:rtl/>
        </w:rPr>
        <w:t xml:space="preserve">لأن في اجتماع المسلمين بأبدانهم وفي اجتماع كلمتهم، </w:t>
      </w:r>
      <w:r w:rsidR="00D47864" w:rsidRPr="00ED62F4">
        <w:rPr>
          <w:rFonts w:ascii="Arial" w:hAnsi="Arial" w:cs="KFGQPC Uthman Taha Naskh" w:hint="cs"/>
          <w:sz w:val="36"/>
          <w:szCs w:val="36"/>
          <w:rtl/>
        </w:rPr>
        <w:t>وتوحيد صفوفهم قوة للإسلام والمسلمين، ولذلك شرع الله الهجرة</w:t>
      </w:r>
      <w:r w:rsidR="009D0C4A" w:rsidRPr="00ED62F4">
        <w:rPr>
          <w:rFonts w:ascii="Arial" w:hAnsi="Arial" w:cs="KFGQPC Uthman Taha Naskh" w:hint="cs"/>
          <w:sz w:val="36"/>
          <w:szCs w:val="36"/>
          <w:rtl/>
        </w:rPr>
        <w:t xml:space="preserve">، وتوعد من تركها بالنار، فقال تعالى: </w:t>
      </w:r>
      <w:r w:rsidR="00701071" w:rsidRPr="00ED62F4">
        <w:rPr>
          <w:rFonts w:ascii="Arial" w:hAnsi="Arial" w:cs="KFGQPC Uthman Taha Naskh" w:hint="cs"/>
          <w:sz w:val="36"/>
          <w:szCs w:val="36"/>
          <w:rtl/>
        </w:rPr>
        <w:t>﴿</w:t>
      </w:r>
      <w:r w:rsidR="00365A65" w:rsidRPr="00ED62F4">
        <w:rPr>
          <w:rFonts w:ascii="Arial" w:hAnsi="Arial" w:cs="KFGQPC Uthman Taha Naskh"/>
          <w:sz w:val="36"/>
          <w:szCs w:val="36"/>
          <w:rtl/>
        </w:rPr>
        <w:t xml:space="preserve"> إِنَّ الَّذِينَ تَوَفَّاهُمُ الْمَلَائِكَةُ ظَالِمِي أَنفُسِهِمْ قَالُوا فِيمَ كُنتُمْ </w:t>
      </w:r>
      <w:r w:rsidR="00365A65" w:rsidRPr="00ED62F4">
        <w:rPr>
          <w:rFonts w:ascii="Arial" w:hAnsi="Arial" w:cs="Arial" w:hint="cs"/>
          <w:sz w:val="36"/>
          <w:szCs w:val="36"/>
          <w:rtl/>
        </w:rPr>
        <w:t>ۖ</w:t>
      </w:r>
      <w:r w:rsidR="00365A65" w:rsidRPr="00ED62F4">
        <w:rPr>
          <w:rFonts w:ascii="Arial" w:hAnsi="Arial" w:cs="KFGQPC Uthman Taha Naskh"/>
          <w:sz w:val="36"/>
          <w:szCs w:val="36"/>
          <w:rtl/>
        </w:rPr>
        <w:t xml:space="preserve"> </w:t>
      </w:r>
      <w:r w:rsidR="00365A65" w:rsidRPr="00ED62F4">
        <w:rPr>
          <w:rFonts w:ascii="Arial" w:hAnsi="Arial" w:cs="KFGQPC Uthman Taha Naskh" w:hint="cs"/>
          <w:sz w:val="36"/>
          <w:szCs w:val="36"/>
          <w:rtl/>
        </w:rPr>
        <w:t>قَالُوا</w:t>
      </w:r>
      <w:r w:rsidR="00365A65" w:rsidRPr="00ED62F4">
        <w:rPr>
          <w:rFonts w:ascii="Arial" w:hAnsi="Arial" w:cs="KFGQPC Uthman Taha Naskh"/>
          <w:sz w:val="36"/>
          <w:szCs w:val="36"/>
          <w:rtl/>
        </w:rPr>
        <w:t xml:space="preserve"> </w:t>
      </w:r>
      <w:r w:rsidR="00365A65" w:rsidRPr="00ED62F4">
        <w:rPr>
          <w:rFonts w:ascii="Arial" w:hAnsi="Arial" w:cs="KFGQPC Uthman Taha Naskh" w:hint="cs"/>
          <w:sz w:val="36"/>
          <w:szCs w:val="36"/>
          <w:rtl/>
        </w:rPr>
        <w:t>كُنَّا</w:t>
      </w:r>
      <w:r w:rsidR="00365A65" w:rsidRPr="00ED62F4">
        <w:rPr>
          <w:rFonts w:ascii="Arial" w:hAnsi="Arial" w:cs="KFGQPC Uthman Taha Naskh"/>
          <w:sz w:val="36"/>
          <w:szCs w:val="36"/>
          <w:rtl/>
        </w:rPr>
        <w:t xml:space="preserve"> </w:t>
      </w:r>
      <w:r w:rsidR="00365A65" w:rsidRPr="00ED62F4">
        <w:rPr>
          <w:rFonts w:ascii="Arial" w:hAnsi="Arial" w:cs="KFGQPC Uthman Taha Naskh" w:hint="cs"/>
          <w:sz w:val="36"/>
          <w:szCs w:val="36"/>
          <w:rtl/>
        </w:rPr>
        <w:t>مُسْتَضْعَفِينَ</w:t>
      </w:r>
      <w:r w:rsidR="00365A65" w:rsidRPr="00ED62F4">
        <w:rPr>
          <w:rFonts w:ascii="Arial" w:hAnsi="Arial" w:cs="KFGQPC Uthman Taha Naskh"/>
          <w:sz w:val="36"/>
          <w:szCs w:val="36"/>
          <w:rtl/>
        </w:rPr>
        <w:t xml:space="preserve"> </w:t>
      </w:r>
      <w:r w:rsidR="00365A65" w:rsidRPr="00ED62F4">
        <w:rPr>
          <w:rFonts w:ascii="Arial" w:hAnsi="Arial" w:cs="KFGQPC Uthman Taha Naskh" w:hint="cs"/>
          <w:sz w:val="36"/>
          <w:szCs w:val="36"/>
          <w:rtl/>
        </w:rPr>
        <w:t>فِي</w:t>
      </w:r>
      <w:r w:rsidR="00365A65" w:rsidRPr="00ED62F4">
        <w:rPr>
          <w:rFonts w:ascii="Arial" w:hAnsi="Arial" w:cs="KFGQPC Uthman Taha Naskh"/>
          <w:sz w:val="36"/>
          <w:szCs w:val="36"/>
          <w:rtl/>
        </w:rPr>
        <w:t xml:space="preserve"> </w:t>
      </w:r>
      <w:r w:rsidR="00365A65" w:rsidRPr="00ED62F4">
        <w:rPr>
          <w:rFonts w:ascii="Arial" w:hAnsi="Arial" w:cs="KFGQPC Uthman Taha Naskh" w:hint="cs"/>
          <w:sz w:val="36"/>
          <w:szCs w:val="36"/>
          <w:rtl/>
        </w:rPr>
        <w:t>الْأَرْضِ</w:t>
      </w:r>
      <w:r w:rsidR="00365A65" w:rsidRPr="00ED62F4">
        <w:rPr>
          <w:rFonts w:ascii="Arial" w:hAnsi="Arial" w:cs="KFGQPC Uthman Taha Naskh"/>
          <w:sz w:val="36"/>
          <w:szCs w:val="36"/>
          <w:rtl/>
        </w:rPr>
        <w:t xml:space="preserve"> </w:t>
      </w:r>
      <w:r w:rsidR="00365A65" w:rsidRPr="00ED62F4">
        <w:rPr>
          <w:rFonts w:ascii="Arial" w:hAnsi="Arial" w:cs="Arial" w:hint="cs"/>
          <w:sz w:val="36"/>
          <w:szCs w:val="36"/>
          <w:rtl/>
        </w:rPr>
        <w:t>ۚ</w:t>
      </w:r>
      <w:r w:rsidR="00365A65" w:rsidRPr="00ED62F4">
        <w:rPr>
          <w:rFonts w:ascii="Arial" w:hAnsi="Arial" w:cs="KFGQPC Uthman Taha Naskh"/>
          <w:sz w:val="36"/>
          <w:szCs w:val="36"/>
          <w:rtl/>
        </w:rPr>
        <w:t xml:space="preserve"> </w:t>
      </w:r>
      <w:r w:rsidR="00365A65" w:rsidRPr="00ED62F4">
        <w:rPr>
          <w:rFonts w:ascii="Arial" w:hAnsi="Arial" w:cs="KFGQPC Uthman Taha Naskh" w:hint="cs"/>
          <w:sz w:val="36"/>
          <w:szCs w:val="36"/>
          <w:rtl/>
        </w:rPr>
        <w:t>قَالُوا</w:t>
      </w:r>
      <w:r w:rsidR="00365A65" w:rsidRPr="00ED62F4">
        <w:rPr>
          <w:rFonts w:ascii="Arial" w:hAnsi="Arial" w:cs="KFGQPC Uthman Taha Naskh"/>
          <w:sz w:val="36"/>
          <w:szCs w:val="36"/>
          <w:rtl/>
        </w:rPr>
        <w:t xml:space="preserve"> </w:t>
      </w:r>
      <w:r w:rsidR="00365A65" w:rsidRPr="00ED62F4">
        <w:rPr>
          <w:rFonts w:ascii="Arial" w:hAnsi="Arial" w:cs="KFGQPC Uthman Taha Naskh" w:hint="cs"/>
          <w:sz w:val="36"/>
          <w:szCs w:val="36"/>
          <w:rtl/>
        </w:rPr>
        <w:t>أَلَمْ</w:t>
      </w:r>
      <w:r w:rsidR="00365A65" w:rsidRPr="00ED62F4">
        <w:rPr>
          <w:rFonts w:ascii="Arial" w:hAnsi="Arial" w:cs="KFGQPC Uthman Taha Naskh"/>
          <w:sz w:val="36"/>
          <w:szCs w:val="36"/>
          <w:rtl/>
        </w:rPr>
        <w:t xml:space="preserve"> </w:t>
      </w:r>
      <w:r w:rsidR="00365A65" w:rsidRPr="00ED62F4">
        <w:rPr>
          <w:rFonts w:ascii="Arial" w:hAnsi="Arial" w:cs="KFGQPC Uthman Taha Naskh" w:hint="cs"/>
          <w:sz w:val="36"/>
          <w:szCs w:val="36"/>
          <w:rtl/>
        </w:rPr>
        <w:t>تَكُنْ</w:t>
      </w:r>
      <w:r w:rsidR="00365A65" w:rsidRPr="00ED62F4">
        <w:rPr>
          <w:rFonts w:ascii="Arial" w:hAnsi="Arial" w:cs="KFGQPC Uthman Taha Naskh"/>
          <w:sz w:val="36"/>
          <w:szCs w:val="36"/>
          <w:rtl/>
        </w:rPr>
        <w:t xml:space="preserve"> </w:t>
      </w:r>
      <w:r w:rsidR="00365A65" w:rsidRPr="00ED62F4">
        <w:rPr>
          <w:rFonts w:ascii="Arial" w:hAnsi="Arial" w:cs="KFGQPC Uthman Taha Naskh" w:hint="cs"/>
          <w:sz w:val="36"/>
          <w:szCs w:val="36"/>
          <w:rtl/>
        </w:rPr>
        <w:t>أَرْ</w:t>
      </w:r>
      <w:r w:rsidR="00365A65" w:rsidRPr="00ED62F4">
        <w:rPr>
          <w:rFonts w:ascii="Arial" w:hAnsi="Arial" w:cs="KFGQPC Uthman Taha Naskh"/>
          <w:sz w:val="36"/>
          <w:szCs w:val="36"/>
          <w:rtl/>
        </w:rPr>
        <w:t xml:space="preserve">ضُ اللَّهِ وَاسِعَةً فَتُهَاجِرُوا فِيهَا </w:t>
      </w:r>
      <w:r w:rsidR="00365A65" w:rsidRPr="00ED62F4">
        <w:rPr>
          <w:rFonts w:ascii="Arial" w:hAnsi="Arial" w:cs="Arial" w:hint="cs"/>
          <w:sz w:val="36"/>
          <w:szCs w:val="36"/>
          <w:rtl/>
        </w:rPr>
        <w:t>ۚ</w:t>
      </w:r>
      <w:r w:rsidR="00365A65" w:rsidRPr="00ED62F4">
        <w:rPr>
          <w:rFonts w:ascii="Arial" w:hAnsi="Arial" w:cs="KFGQPC Uthman Taha Naskh"/>
          <w:sz w:val="36"/>
          <w:szCs w:val="36"/>
          <w:rtl/>
        </w:rPr>
        <w:t xml:space="preserve"> </w:t>
      </w:r>
      <w:r w:rsidR="00365A65" w:rsidRPr="00ED62F4">
        <w:rPr>
          <w:rFonts w:ascii="Arial" w:hAnsi="Arial" w:cs="KFGQPC Uthman Taha Naskh" w:hint="cs"/>
          <w:sz w:val="36"/>
          <w:szCs w:val="36"/>
          <w:rtl/>
        </w:rPr>
        <w:t>فَأُولَٰئِكَ</w:t>
      </w:r>
      <w:r w:rsidR="00365A65" w:rsidRPr="00ED62F4">
        <w:rPr>
          <w:rFonts w:ascii="Arial" w:hAnsi="Arial" w:cs="KFGQPC Uthman Taha Naskh"/>
          <w:sz w:val="36"/>
          <w:szCs w:val="36"/>
          <w:rtl/>
        </w:rPr>
        <w:t xml:space="preserve"> </w:t>
      </w:r>
      <w:r w:rsidR="00365A65" w:rsidRPr="00ED62F4">
        <w:rPr>
          <w:rFonts w:ascii="Arial" w:hAnsi="Arial" w:cs="KFGQPC Uthman Taha Naskh" w:hint="cs"/>
          <w:sz w:val="36"/>
          <w:szCs w:val="36"/>
          <w:rtl/>
        </w:rPr>
        <w:t>مَأْوَاهُمْ</w:t>
      </w:r>
      <w:r w:rsidR="00365A65" w:rsidRPr="00ED62F4">
        <w:rPr>
          <w:rFonts w:ascii="Arial" w:hAnsi="Arial" w:cs="KFGQPC Uthman Taha Naskh"/>
          <w:sz w:val="36"/>
          <w:szCs w:val="36"/>
          <w:rtl/>
        </w:rPr>
        <w:t xml:space="preserve"> </w:t>
      </w:r>
      <w:r w:rsidR="00365A65" w:rsidRPr="00ED62F4">
        <w:rPr>
          <w:rFonts w:ascii="Arial" w:hAnsi="Arial" w:cs="KFGQPC Uthman Taha Naskh" w:hint="cs"/>
          <w:sz w:val="36"/>
          <w:szCs w:val="36"/>
          <w:rtl/>
        </w:rPr>
        <w:t>جَهَنَّمُ</w:t>
      </w:r>
      <w:r w:rsidR="00365A65" w:rsidRPr="00ED62F4">
        <w:rPr>
          <w:rFonts w:ascii="Arial" w:hAnsi="Arial" w:cs="KFGQPC Uthman Taha Naskh"/>
          <w:sz w:val="36"/>
          <w:szCs w:val="36"/>
          <w:rtl/>
        </w:rPr>
        <w:t xml:space="preserve"> </w:t>
      </w:r>
      <w:r w:rsidR="00365A65" w:rsidRPr="00ED62F4">
        <w:rPr>
          <w:rFonts w:ascii="Arial" w:hAnsi="Arial" w:cs="Arial" w:hint="cs"/>
          <w:sz w:val="36"/>
          <w:szCs w:val="36"/>
          <w:rtl/>
        </w:rPr>
        <w:t>ۖ</w:t>
      </w:r>
      <w:r w:rsidR="00365A65" w:rsidRPr="00ED62F4">
        <w:rPr>
          <w:rFonts w:ascii="Arial" w:hAnsi="Arial" w:cs="KFGQPC Uthman Taha Naskh"/>
          <w:sz w:val="36"/>
          <w:szCs w:val="36"/>
          <w:rtl/>
        </w:rPr>
        <w:t xml:space="preserve"> </w:t>
      </w:r>
      <w:r w:rsidR="00365A65" w:rsidRPr="00ED62F4">
        <w:rPr>
          <w:rFonts w:ascii="Arial" w:hAnsi="Arial" w:cs="KFGQPC Uthman Taha Naskh" w:hint="cs"/>
          <w:sz w:val="36"/>
          <w:szCs w:val="36"/>
          <w:rtl/>
        </w:rPr>
        <w:t>وَسَاءَتْ</w:t>
      </w:r>
      <w:r w:rsidR="00365A65" w:rsidRPr="00ED62F4">
        <w:rPr>
          <w:rFonts w:ascii="Arial" w:hAnsi="Arial" w:cs="KFGQPC Uthman Taha Naskh"/>
          <w:sz w:val="36"/>
          <w:szCs w:val="36"/>
          <w:rtl/>
        </w:rPr>
        <w:t xml:space="preserve"> </w:t>
      </w:r>
      <w:r w:rsidR="00365A65" w:rsidRPr="00ED62F4">
        <w:rPr>
          <w:rFonts w:ascii="Arial" w:hAnsi="Arial" w:cs="KFGQPC Uthman Taha Naskh" w:hint="cs"/>
          <w:sz w:val="36"/>
          <w:szCs w:val="36"/>
          <w:rtl/>
        </w:rPr>
        <w:t>مَصِيرًا</w:t>
      </w:r>
      <w:r w:rsidR="00D505DF" w:rsidRPr="00ED62F4">
        <w:rPr>
          <w:rFonts w:ascii="Arial" w:hAnsi="Arial" w:cs="KFGQPC Uthman Taha Naskh" w:hint="cs"/>
          <w:sz w:val="36"/>
          <w:szCs w:val="36"/>
          <w:rtl/>
        </w:rPr>
        <w:t xml:space="preserve"> </w:t>
      </w:r>
      <w:r w:rsidR="00365A65" w:rsidRPr="00ED62F4">
        <w:rPr>
          <w:rFonts w:ascii="Arial" w:hAnsi="Arial" w:cs="Arial" w:hint="cs"/>
          <w:sz w:val="36"/>
          <w:szCs w:val="36"/>
          <w:rtl/>
        </w:rPr>
        <w:t>۝</w:t>
      </w:r>
      <w:r w:rsidR="00C203E7" w:rsidRPr="00ED62F4">
        <w:rPr>
          <w:rFonts w:ascii="Arial" w:hAnsi="Arial" w:cs="KFGQPC Uthman Taha Naskh"/>
          <w:sz w:val="36"/>
          <w:szCs w:val="36"/>
          <w:rtl/>
        </w:rPr>
        <w:t xml:space="preserve"> إِلَّا الْمُسْتَضْعَفِينَ مِنَ الرِّجَالِ وَالنِّسَاءِ وَالْوِلْدَانِ لَا يَسْتَطِيعُونَ حِيلَةً وَلَا يَهْتَدُونَ سَبِيلً</w:t>
      </w:r>
      <w:r w:rsidR="00493D15" w:rsidRPr="00ED62F4">
        <w:rPr>
          <w:rFonts w:ascii="Arial" w:hAnsi="Arial" w:cs="KFGQPC Uthman Taha Naskh" w:hint="cs"/>
          <w:sz w:val="36"/>
          <w:szCs w:val="36"/>
          <w:rtl/>
        </w:rPr>
        <w:t xml:space="preserve"> </w:t>
      </w:r>
      <w:r w:rsidR="00493D15" w:rsidRPr="00ED62F4">
        <w:rPr>
          <w:rFonts w:ascii="Arial" w:hAnsi="Arial" w:cs="Arial" w:hint="cs"/>
          <w:sz w:val="36"/>
          <w:szCs w:val="36"/>
          <w:rtl/>
        </w:rPr>
        <w:t>۝</w:t>
      </w:r>
      <w:r w:rsidR="00493D15" w:rsidRPr="00ED62F4">
        <w:rPr>
          <w:rFonts w:ascii="Arial" w:hAnsi="Arial" w:cs="KFGQPC Uthman Taha Naskh" w:hint="cs"/>
          <w:sz w:val="36"/>
          <w:szCs w:val="36"/>
          <w:rtl/>
        </w:rPr>
        <w:t xml:space="preserve"> </w:t>
      </w:r>
      <w:r w:rsidR="00493D15" w:rsidRPr="00ED62F4">
        <w:rPr>
          <w:rFonts w:ascii="Arial" w:hAnsi="Arial" w:cs="KFGQPC Uthman Taha Naskh"/>
          <w:sz w:val="36"/>
          <w:szCs w:val="36"/>
          <w:rtl/>
        </w:rPr>
        <w:t xml:space="preserve">فَأُولَٰئِكَ عَسَى اللَّهُ أَن يَعْفُوَ عَنْهُمْ </w:t>
      </w:r>
      <w:r w:rsidR="00493D15" w:rsidRPr="00ED62F4">
        <w:rPr>
          <w:rFonts w:ascii="Arial" w:hAnsi="Arial" w:cs="Arial" w:hint="cs"/>
          <w:sz w:val="36"/>
          <w:szCs w:val="36"/>
          <w:rtl/>
        </w:rPr>
        <w:t>ۚ</w:t>
      </w:r>
      <w:r w:rsidR="00493D15" w:rsidRPr="00ED62F4">
        <w:rPr>
          <w:rFonts w:ascii="Arial" w:hAnsi="Arial" w:cs="KFGQPC Uthman Taha Naskh"/>
          <w:sz w:val="36"/>
          <w:szCs w:val="36"/>
          <w:rtl/>
        </w:rPr>
        <w:t xml:space="preserve"> </w:t>
      </w:r>
      <w:r w:rsidR="00493D15" w:rsidRPr="00ED62F4">
        <w:rPr>
          <w:rFonts w:ascii="Arial" w:hAnsi="Arial" w:cs="KFGQPC Uthman Taha Naskh" w:hint="cs"/>
          <w:sz w:val="36"/>
          <w:szCs w:val="36"/>
          <w:rtl/>
        </w:rPr>
        <w:t>وَكَانَ</w:t>
      </w:r>
      <w:r w:rsidR="00493D15" w:rsidRPr="00ED62F4">
        <w:rPr>
          <w:rFonts w:ascii="Arial" w:hAnsi="Arial" w:cs="KFGQPC Uthman Taha Naskh"/>
          <w:sz w:val="36"/>
          <w:szCs w:val="36"/>
          <w:rtl/>
        </w:rPr>
        <w:t xml:space="preserve"> </w:t>
      </w:r>
      <w:r w:rsidR="00493D15" w:rsidRPr="00ED62F4">
        <w:rPr>
          <w:rFonts w:ascii="Arial" w:hAnsi="Arial" w:cs="KFGQPC Uthman Taha Naskh" w:hint="cs"/>
          <w:sz w:val="36"/>
          <w:szCs w:val="36"/>
          <w:rtl/>
        </w:rPr>
        <w:t>اللَّهُ</w:t>
      </w:r>
      <w:r w:rsidR="00493D15" w:rsidRPr="00ED62F4">
        <w:rPr>
          <w:rFonts w:ascii="Arial" w:hAnsi="Arial" w:cs="KFGQPC Uthman Taha Naskh"/>
          <w:sz w:val="36"/>
          <w:szCs w:val="36"/>
          <w:rtl/>
        </w:rPr>
        <w:t xml:space="preserve"> </w:t>
      </w:r>
      <w:r w:rsidR="00493D15" w:rsidRPr="00ED62F4">
        <w:rPr>
          <w:rFonts w:ascii="Arial" w:hAnsi="Arial" w:cs="KFGQPC Uthman Taha Naskh" w:hint="cs"/>
          <w:sz w:val="36"/>
          <w:szCs w:val="36"/>
          <w:rtl/>
        </w:rPr>
        <w:t>عَفُوًّا</w:t>
      </w:r>
      <w:r w:rsidR="00493D15" w:rsidRPr="00ED62F4">
        <w:rPr>
          <w:rFonts w:ascii="Arial" w:hAnsi="Arial" w:cs="KFGQPC Uthman Taha Naskh"/>
          <w:sz w:val="36"/>
          <w:szCs w:val="36"/>
          <w:rtl/>
        </w:rPr>
        <w:t xml:space="preserve"> </w:t>
      </w:r>
      <w:r w:rsidR="00493D15" w:rsidRPr="00ED62F4">
        <w:rPr>
          <w:rFonts w:ascii="Arial" w:hAnsi="Arial" w:cs="KFGQPC Uthman Taha Naskh" w:hint="cs"/>
          <w:sz w:val="36"/>
          <w:szCs w:val="36"/>
          <w:rtl/>
        </w:rPr>
        <w:t>غَفُورًا</w:t>
      </w:r>
      <w:r w:rsidR="00701071" w:rsidRPr="00ED62F4">
        <w:rPr>
          <w:rFonts w:ascii="Arial" w:hAnsi="Arial" w:cs="KFGQPC Uthman Taha Naskh" w:hint="cs"/>
          <w:sz w:val="36"/>
          <w:szCs w:val="36"/>
          <w:rtl/>
        </w:rPr>
        <w:t>﴾</w:t>
      </w:r>
      <w:r w:rsidR="00D505DF" w:rsidRPr="00ED62F4">
        <w:rPr>
          <w:rFonts w:ascii="Arial" w:hAnsi="Arial" w:cs="KFGQPC Uthman Taha Naskh" w:hint="cs"/>
          <w:sz w:val="36"/>
          <w:szCs w:val="36"/>
          <w:rtl/>
        </w:rPr>
        <w:t xml:space="preserve"> </w:t>
      </w:r>
      <w:r w:rsidR="00D505DF" w:rsidRPr="00ED62F4">
        <w:rPr>
          <w:rFonts w:asciiTheme="minorBidi" w:hAnsiTheme="minorBidi" w:cs="KFGQPC Uthman Taha Naskh" w:hint="cs"/>
          <w:sz w:val="36"/>
          <w:szCs w:val="36"/>
          <w:vertAlign w:val="superscript"/>
          <w:rtl/>
        </w:rPr>
        <w:t>(</w:t>
      </w:r>
      <w:r w:rsidR="00D505DF" w:rsidRPr="00ED62F4">
        <w:rPr>
          <w:rStyle w:val="FootnoteReference"/>
          <w:rFonts w:asciiTheme="minorBidi" w:hAnsiTheme="minorBidi" w:cs="KFGQPC Uthman Taha Naskh"/>
          <w:sz w:val="36"/>
          <w:szCs w:val="36"/>
          <w:rtl/>
        </w:rPr>
        <w:footnoteReference w:id="82"/>
      </w:r>
      <w:r w:rsidR="00D505DF" w:rsidRPr="00ED62F4">
        <w:rPr>
          <w:rFonts w:asciiTheme="minorEastAsia" w:hAnsiTheme="minorEastAsia" w:cs="KFGQPC Uthman Taha Naskh" w:hint="cs"/>
          <w:sz w:val="36"/>
          <w:szCs w:val="36"/>
          <w:vertAlign w:val="superscript"/>
          <w:rtl/>
        </w:rPr>
        <w:t>)</w:t>
      </w:r>
      <w:r w:rsidR="00D505DF" w:rsidRPr="00ED62F4">
        <w:rPr>
          <w:rFonts w:ascii="Arial" w:hAnsi="Arial" w:cs="KFGQPC Uthman Taha Naskh" w:hint="cs"/>
          <w:sz w:val="36"/>
          <w:szCs w:val="36"/>
          <w:rtl/>
        </w:rPr>
        <w:t>.</w:t>
      </w:r>
    </w:p>
    <w:p w14:paraId="352D53E3" w14:textId="35020D83" w:rsidR="00493D15" w:rsidRPr="00ED62F4" w:rsidRDefault="00F137C8" w:rsidP="001459AA">
      <w:pPr>
        <w:tabs>
          <w:tab w:val="left" w:pos="2841"/>
        </w:tabs>
        <w:jc w:val="both"/>
        <w:rPr>
          <w:rFonts w:ascii="Arial" w:hAnsi="Arial" w:cs="KFGQPC Uthman Taha Naskh"/>
          <w:sz w:val="36"/>
          <w:szCs w:val="36"/>
          <w:rtl/>
        </w:rPr>
      </w:pPr>
      <w:r w:rsidRPr="00ED62F4">
        <w:rPr>
          <w:rFonts w:ascii="Arial" w:hAnsi="Arial" w:cs="KFGQPC Uthman Taha Naskh" w:hint="cs"/>
          <w:sz w:val="36"/>
          <w:szCs w:val="36"/>
          <w:rtl/>
        </w:rPr>
        <w:lastRenderedPageBreak/>
        <w:t xml:space="preserve">هذا بيان ما يسأل عنه الإنسان في قبره وما يجب عليه اعتقاده </w:t>
      </w:r>
      <w:r w:rsidR="0001702F" w:rsidRPr="00ED62F4">
        <w:rPr>
          <w:rFonts w:ascii="Arial" w:hAnsi="Arial" w:cs="KFGQPC Uthman Taha Naskh" w:hint="cs"/>
          <w:sz w:val="36"/>
          <w:szCs w:val="36"/>
          <w:rtl/>
        </w:rPr>
        <w:t xml:space="preserve">وعمله في حياته الدنيا ليحصل على النجاة والفلاح </w:t>
      </w:r>
      <w:r w:rsidR="000E6181" w:rsidRPr="00ED62F4">
        <w:rPr>
          <w:rFonts w:ascii="Arial" w:hAnsi="Arial" w:cs="KFGQPC Uthman Taha Naskh" w:hint="cs"/>
          <w:sz w:val="36"/>
          <w:szCs w:val="36"/>
          <w:rtl/>
        </w:rPr>
        <w:t>في الدنيا والآخرة بحسن الإجابة على تلك الأسئلة.</w:t>
      </w:r>
    </w:p>
    <w:p w14:paraId="3C38F4E8" w14:textId="49BDECE9" w:rsidR="003E44E4" w:rsidRPr="00ED62F4" w:rsidRDefault="003E44E4" w:rsidP="001459AA">
      <w:pPr>
        <w:tabs>
          <w:tab w:val="left" w:pos="2841"/>
        </w:tabs>
        <w:jc w:val="both"/>
        <w:rPr>
          <w:rFonts w:ascii="Arial" w:hAnsi="Arial" w:cs="KFGQPC Uthman Taha Naskh"/>
          <w:sz w:val="36"/>
          <w:szCs w:val="36"/>
          <w:rtl/>
        </w:rPr>
      </w:pPr>
      <w:r w:rsidRPr="00ED62F4">
        <w:rPr>
          <w:rFonts w:ascii="Arial" w:hAnsi="Arial" w:cs="KFGQPC Uthman Taha Naskh" w:hint="cs"/>
          <w:sz w:val="36"/>
          <w:szCs w:val="36"/>
          <w:rtl/>
        </w:rPr>
        <w:t xml:space="preserve">والأسئلة التي يسأل عنها الإنسان في قبره يعاد السؤال عنها </w:t>
      </w:r>
      <w:r w:rsidR="00A5089A" w:rsidRPr="00ED62F4">
        <w:rPr>
          <w:rFonts w:ascii="Arial" w:hAnsi="Arial" w:cs="KFGQPC Uthman Taha Naskh" w:hint="cs"/>
          <w:sz w:val="36"/>
          <w:szCs w:val="36"/>
          <w:rtl/>
        </w:rPr>
        <w:t>بصيغة أخرى لجميع أهل المحشر يوم القيامة، وهي:</w:t>
      </w:r>
    </w:p>
    <w:p w14:paraId="1B9A8F72" w14:textId="43FBE2F6" w:rsidR="00535A84" w:rsidRPr="00ED62F4" w:rsidRDefault="00412B3E" w:rsidP="00AF531F">
      <w:pPr>
        <w:pStyle w:val="ListParagraph"/>
        <w:numPr>
          <w:ilvl w:val="0"/>
          <w:numId w:val="4"/>
        </w:numPr>
        <w:tabs>
          <w:tab w:val="left" w:pos="2841"/>
        </w:tabs>
        <w:jc w:val="both"/>
        <w:rPr>
          <w:rFonts w:ascii="Arial" w:hAnsi="Arial" w:cs="KFGQPC Uthman Taha Naskh"/>
          <w:sz w:val="36"/>
          <w:szCs w:val="36"/>
        </w:rPr>
      </w:pPr>
      <w:r w:rsidRPr="00ED62F4">
        <w:rPr>
          <w:rFonts w:ascii="Arial" w:hAnsi="Arial" w:cs="KFGQPC Uthman Taha Naskh" w:hint="cs"/>
          <w:b/>
          <w:bCs/>
          <w:sz w:val="36"/>
          <w:szCs w:val="36"/>
          <w:rtl/>
        </w:rPr>
        <w:t>السؤال عن المعبود:</w:t>
      </w:r>
      <w:r w:rsidRPr="00ED62F4">
        <w:rPr>
          <w:rFonts w:ascii="Arial" w:hAnsi="Arial" w:cs="KFGQPC Uthman Taha Naskh" w:hint="cs"/>
          <w:sz w:val="36"/>
          <w:szCs w:val="36"/>
          <w:rtl/>
        </w:rPr>
        <w:t xml:space="preserve"> فمن كان يعبد الله موحدا له في عبادته </w:t>
      </w:r>
      <w:r w:rsidR="00C1358F" w:rsidRPr="00ED62F4">
        <w:rPr>
          <w:rFonts w:ascii="Arial" w:hAnsi="Arial" w:cs="KFGQPC Uthman Taha Naskh" w:hint="cs"/>
          <w:sz w:val="36"/>
          <w:szCs w:val="36"/>
          <w:rtl/>
        </w:rPr>
        <w:t>نجا وأفلح ومن كان غير ذلك هلك، والتوحيد هو إفراد الله بالعبادة</w:t>
      </w:r>
      <w:r w:rsidR="008C5E82" w:rsidRPr="00ED62F4">
        <w:rPr>
          <w:rFonts w:ascii="Arial" w:hAnsi="Arial" w:cs="KFGQPC Uthman Taha Naskh" w:hint="cs"/>
          <w:sz w:val="36"/>
          <w:szCs w:val="36"/>
          <w:rtl/>
        </w:rPr>
        <w:t>، عبادة الله بما شرعه على لسان رسوله ﷺ والإخلاص في ذلك بأن تكون</w:t>
      </w:r>
      <w:r w:rsidR="00B5497D" w:rsidRPr="00ED62F4">
        <w:rPr>
          <w:rFonts w:ascii="Arial" w:hAnsi="Arial" w:cs="KFGQPC Uthman Taha Naskh" w:hint="cs"/>
          <w:sz w:val="36"/>
          <w:szCs w:val="36"/>
          <w:rtl/>
        </w:rPr>
        <w:t xml:space="preserve"> </w:t>
      </w:r>
      <w:r w:rsidR="00431A97" w:rsidRPr="00ED62F4">
        <w:rPr>
          <w:rFonts w:ascii="Arial" w:hAnsi="Arial" w:cs="KFGQPC Uthman Taha Naskh" w:hint="cs"/>
          <w:sz w:val="36"/>
          <w:szCs w:val="36"/>
          <w:rtl/>
        </w:rPr>
        <w:t xml:space="preserve">العبادة خالصة لله لا رياء </w:t>
      </w:r>
      <w:r w:rsidR="00BB34A0" w:rsidRPr="00ED62F4">
        <w:rPr>
          <w:rFonts w:ascii="Arial" w:hAnsi="Arial" w:cs="KFGQPC Uthman Taha Naskh" w:hint="cs"/>
          <w:sz w:val="36"/>
          <w:szCs w:val="36"/>
          <w:rtl/>
        </w:rPr>
        <w:t xml:space="preserve">فيها ولا سمعة ولا شرك، أما من كان في عبادته شرك أو نفاق </w:t>
      </w:r>
      <w:r w:rsidR="00A0411D" w:rsidRPr="00ED62F4">
        <w:rPr>
          <w:rFonts w:ascii="Arial" w:hAnsi="Arial" w:cs="KFGQPC Uthman Taha Naskh" w:hint="cs"/>
          <w:sz w:val="36"/>
          <w:szCs w:val="36"/>
          <w:rtl/>
        </w:rPr>
        <w:t>أو كانت على غير ما شرعه الله أي بغير دليل</w:t>
      </w:r>
      <w:r w:rsidR="00E04692" w:rsidRPr="00ED62F4">
        <w:rPr>
          <w:rFonts w:ascii="Arial" w:hAnsi="Arial" w:cs="KFGQPC Uthman Taha Naskh" w:hint="cs"/>
          <w:sz w:val="36"/>
          <w:szCs w:val="36"/>
          <w:rtl/>
        </w:rPr>
        <w:t xml:space="preserve"> فإن ذلك كله </w:t>
      </w:r>
      <w:r w:rsidR="007C6A0E" w:rsidRPr="00ED62F4">
        <w:rPr>
          <w:rFonts w:ascii="Arial" w:hAnsi="Arial" w:cs="KFGQPC Uthman Taha Naskh" w:hint="cs"/>
          <w:sz w:val="36"/>
          <w:szCs w:val="36"/>
          <w:rtl/>
        </w:rPr>
        <w:t xml:space="preserve">لا ينفع صاحبه ولا ينجيه يوم القيامة، قال تعالى: </w:t>
      </w:r>
      <w:r w:rsidR="00E252E1" w:rsidRPr="00ED62F4">
        <w:rPr>
          <w:rFonts w:ascii="Arial" w:hAnsi="Arial" w:cs="KFGQPC Uthman Taha Naskh" w:hint="cs"/>
          <w:sz w:val="36"/>
          <w:szCs w:val="36"/>
          <w:rtl/>
        </w:rPr>
        <w:t>﴿</w:t>
      </w:r>
      <w:r w:rsidR="00733120" w:rsidRPr="00ED62F4">
        <w:rPr>
          <w:rFonts w:ascii="Arial" w:hAnsi="Arial" w:cs="KFGQPC Uthman Taha Naskh"/>
          <w:sz w:val="36"/>
          <w:szCs w:val="36"/>
          <w:rtl/>
        </w:rPr>
        <w:t>وَأُزْلِفَتِ الْجَنَّةُ لِلْمُتَّقِينَ</w:t>
      </w:r>
      <w:r w:rsidR="009F2BE3" w:rsidRPr="00ED62F4">
        <w:rPr>
          <w:rFonts w:ascii="Arial" w:hAnsi="Arial" w:cs="KFGQPC Uthman Taha Naskh" w:hint="cs"/>
          <w:sz w:val="36"/>
          <w:szCs w:val="36"/>
          <w:rtl/>
        </w:rPr>
        <w:t xml:space="preserve"> </w:t>
      </w:r>
      <w:r w:rsidR="00733120" w:rsidRPr="00ED62F4">
        <w:rPr>
          <w:rFonts w:ascii="Arial" w:hAnsi="Arial" w:cs="Arial" w:hint="cs"/>
          <w:sz w:val="36"/>
          <w:szCs w:val="36"/>
          <w:rtl/>
        </w:rPr>
        <w:t>۝</w:t>
      </w:r>
      <w:r w:rsidR="009F2BE3" w:rsidRPr="00ED62F4">
        <w:rPr>
          <w:rFonts w:ascii="Arial" w:hAnsi="Arial" w:cs="KFGQPC Uthman Taha Naskh" w:hint="cs"/>
          <w:sz w:val="36"/>
          <w:szCs w:val="36"/>
          <w:rtl/>
        </w:rPr>
        <w:t xml:space="preserve"> </w:t>
      </w:r>
      <w:r w:rsidR="009F2BE3" w:rsidRPr="00ED62F4">
        <w:rPr>
          <w:rFonts w:ascii="Arial" w:hAnsi="Arial" w:cs="KFGQPC Uthman Taha Naskh"/>
          <w:sz w:val="36"/>
          <w:szCs w:val="36"/>
          <w:rtl/>
        </w:rPr>
        <w:t>وَبُرِّزَتِ الْجَحِيمُ لِلْغَاوِينَ</w:t>
      </w:r>
      <w:r w:rsidR="009F2BE3" w:rsidRPr="00ED62F4">
        <w:rPr>
          <w:rFonts w:ascii="Arial" w:hAnsi="Arial" w:cs="KFGQPC Uthman Taha Naskh" w:hint="cs"/>
          <w:sz w:val="36"/>
          <w:szCs w:val="36"/>
          <w:rtl/>
        </w:rPr>
        <w:t xml:space="preserve"> </w:t>
      </w:r>
      <w:r w:rsidR="009F2BE3" w:rsidRPr="00ED62F4">
        <w:rPr>
          <w:rFonts w:ascii="Arial" w:hAnsi="Arial" w:cs="Arial" w:hint="cs"/>
          <w:sz w:val="36"/>
          <w:szCs w:val="36"/>
          <w:rtl/>
        </w:rPr>
        <w:t>۝</w:t>
      </w:r>
      <w:r w:rsidR="002110B1" w:rsidRPr="00ED62F4">
        <w:rPr>
          <w:rFonts w:ascii="Arial" w:hAnsi="Arial" w:cs="KFGQPC Uthman Taha Naskh" w:hint="cs"/>
          <w:sz w:val="36"/>
          <w:szCs w:val="36"/>
          <w:rtl/>
        </w:rPr>
        <w:t xml:space="preserve"> </w:t>
      </w:r>
      <w:r w:rsidR="00823AA9" w:rsidRPr="00ED62F4">
        <w:rPr>
          <w:rFonts w:ascii="Arial" w:hAnsi="Arial" w:cs="KFGQPC Uthman Taha Naskh"/>
          <w:sz w:val="36"/>
          <w:szCs w:val="36"/>
          <w:rtl/>
        </w:rPr>
        <w:t>وَقِيلَ لَهُمْ أَيْنَ مَا كُنتُمْ تَعْبُدُونَ</w:t>
      </w:r>
      <w:r w:rsidR="009F2BE3" w:rsidRPr="00ED62F4">
        <w:rPr>
          <w:rFonts w:ascii="Arial" w:hAnsi="Arial" w:cs="KFGQPC Uthman Taha Naskh" w:hint="cs"/>
          <w:sz w:val="36"/>
          <w:szCs w:val="36"/>
          <w:rtl/>
        </w:rPr>
        <w:t xml:space="preserve"> </w:t>
      </w:r>
      <w:r w:rsidR="002110B1" w:rsidRPr="00ED62F4">
        <w:rPr>
          <w:rFonts w:ascii="Arial" w:hAnsi="Arial" w:cs="Arial" w:hint="cs"/>
          <w:sz w:val="36"/>
          <w:szCs w:val="36"/>
          <w:rtl/>
        </w:rPr>
        <w:t>۝</w:t>
      </w:r>
      <w:r w:rsidR="002110B1" w:rsidRPr="00ED62F4">
        <w:rPr>
          <w:rFonts w:ascii="Arial" w:hAnsi="Arial" w:cs="KFGQPC Uthman Taha Naskh" w:hint="cs"/>
          <w:sz w:val="36"/>
          <w:szCs w:val="36"/>
          <w:rtl/>
        </w:rPr>
        <w:t xml:space="preserve"> </w:t>
      </w:r>
      <w:r w:rsidR="00823AA9" w:rsidRPr="00ED62F4">
        <w:rPr>
          <w:rFonts w:ascii="Arial" w:hAnsi="Arial" w:cs="KFGQPC Uthman Taha Naskh"/>
          <w:sz w:val="36"/>
          <w:szCs w:val="36"/>
          <w:rtl/>
        </w:rPr>
        <w:t xml:space="preserve"> مِن دُونِ اللَّهِ هَلْ يَنصُرُونَكُمْ أَوْ يَنتَصِرُونَ</w:t>
      </w:r>
      <w:r w:rsidR="002110B1" w:rsidRPr="00ED62F4">
        <w:rPr>
          <w:rFonts w:ascii="Arial" w:hAnsi="Arial" w:cs="KFGQPC Uthman Taha Naskh" w:hint="cs"/>
          <w:sz w:val="36"/>
          <w:szCs w:val="36"/>
          <w:rtl/>
        </w:rPr>
        <w:t xml:space="preserve"> </w:t>
      </w:r>
      <w:r w:rsidR="002110B1" w:rsidRPr="00ED62F4">
        <w:rPr>
          <w:rFonts w:ascii="Arial" w:hAnsi="Arial" w:cs="Arial" w:hint="cs"/>
          <w:sz w:val="36"/>
          <w:szCs w:val="36"/>
          <w:rtl/>
        </w:rPr>
        <w:t>۝</w:t>
      </w:r>
      <w:r w:rsidR="002110B1" w:rsidRPr="00ED62F4">
        <w:rPr>
          <w:rFonts w:ascii="Arial" w:hAnsi="Arial" w:cs="KFGQPC Uthman Taha Naskh" w:hint="cs"/>
          <w:sz w:val="36"/>
          <w:szCs w:val="36"/>
          <w:rtl/>
        </w:rPr>
        <w:t xml:space="preserve"> </w:t>
      </w:r>
      <w:r w:rsidR="008B66FF" w:rsidRPr="00ED62F4">
        <w:rPr>
          <w:rFonts w:ascii="Arial" w:hAnsi="Arial" w:cs="KFGQPC Uthman Taha Naskh"/>
          <w:sz w:val="36"/>
          <w:szCs w:val="36"/>
          <w:rtl/>
        </w:rPr>
        <w:t>فَكُبْكِبُوا فِيهَا هُمْ وَالْغَاوُونَ</w:t>
      </w:r>
      <w:r w:rsidR="002110B1" w:rsidRPr="00ED62F4">
        <w:rPr>
          <w:rFonts w:ascii="Arial" w:hAnsi="Arial" w:cs="KFGQPC Uthman Taha Naskh" w:hint="cs"/>
          <w:sz w:val="36"/>
          <w:szCs w:val="36"/>
          <w:rtl/>
        </w:rPr>
        <w:t xml:space="preserve"> </w:t>
      </w:r>
      <w:r w:rsidR="002110B1" w:rsidRPr="00ED62F4">
        <w:rPr>
          <w:rFonts w:ascii="Arial" w:hAnsi="Arial" w:cs="Arial" w:hint="cs"/>
          <w:sz w:val="36"/>
          <w:szCs w:val="36"/>
          <w:rtl/>
        </w:rPr>
        <w:t>۝</w:t>
      </w:r>
      <w:r w:rsidR="002110B1" w:rsidRPr="00ED62F4">
        <w:rPr>
          <w:rFonts w:ascii="Arial" w:hAnsi="Arial" w:cs="KFGQPC Uthman Taha Naskh" w:hint="cs"/>
          <w:sz w:val="36"/>
          <w:szCs w:val="36"/>
          <w:rtl/>
        </w:rPr>
        <w:t xml:space="preserve"> </w:t>
      </w:r>
      <w:r w:rsidR="008B66FF" w:rsidRPr="00ED62F4">
        <w:rPr>
          <w:rFonts w:ascii="Arial" w:hAnsi="Arial" w:cs="KFGQPC Uthman Taha Naskh"/>
          <w:sz w:val="36"/>
          <w:szCs w:val="36"/>
          <w:rtl/>
        </w:rPr>
        <w:t>وَجُنُودُ إِبْلِيسَ أَجْمَعُونَ</w:t>
      </w:r>
      <w:r w:rsidR="002110B1" w:rsidRPr="00ED62F4">
        <w:rPr>
          <w:rFonts w:ascii="Arial" w:hAnsi="Arial" w:cs="KFGQPC Uthman Taha Naskh" w:hint="cs"/>
          <w:sz w:val="36"/>
          <w:szCs w:val="36"/>
          <w:rtl/>
        </w:rPr>
        <w:t xml:space="preserve"> </w:t>
      </w:r>
      <w:r w:rsidR="002110B1" w:rsidRPr="00ED62F4">
        <w:rPr>
          <w:rFonts w:ascii="Arial" w:hAnsi="Arial" w:cs="Arial" w:hint="cs"/>
          <w:sz w:val="36"/>
          <w:szCs w:val="36"/>
          <w:rtl/>
        </w:rPr>
        <w:t>۝</w:t>
      </w:r>
      <w:r w:rsidR="002110B1" w:rsidRPr="00ED62F4">
        <w:rPr>
          <w:rFonts w:ascii="Arial" w:hAnsi="Arial" w:cs="KFGQPC Uthman Taha Naskh" w:hint="cs"/>
          <w:sz w:val="36"/>
          <w:szCs w:val="36"/>
          <w:rtl/>
        </w:rPr>
        <w:t xml:space="preserve"> </w:t>
      </w:r>
      <w:r w:rsidR="00344169" w:rsidRPr="00ED62F4">
        <w:rPr>
          <w:rFonts w:ascii="Arial" w:hAnsi="Arial" w:cs="KFGQPC Uthman Taha Naskh"/>
          <w:sz w:val="36"/>
          <w:szCs w:val="36"/>
          <w:rtl/>
        </w:rPr>
        <w:t>قَالُوا وَهُمْ فِيهَا يَخْتَصِمُونَ</w:t>
      </w:r>
      <w:r w:rsidR="002110B1" w:rsidRPr="00ED62F4">
        <w:rPr>
          <w:rFonts w:ascii="Arial" w:hAnsi="Arial" w:cs="KFGQPC Uthman Taha Naskh" w:hint="cs"/>
          <w:sz w:val="36"/>
          <w:szCs w:val="36"/>
          <w:rtl/>
        </w:rPr>
        <w:t xml:space="preserve"> </w:t>
      </w:r>
      <w:r w:rsidR="002110B1" w:rsidRPr="00ED62F4">
        <w:rPr>
          <w:rFonts w:ascii="Arial" w:hAnsi="Arial" w:cs="Arial" w:hint="cs"/>
          <w:sz w:val="36"/>
          <w:szCs w:val="36"/>
          <w:rtl/>
        </w:rPr>
        <w:t>۝</w:t>
      </w:r>
      <w:r w:rsidR="00344169" w:rsidRPr="00ED62F4">
        <w:rPr>
          <w:rFonts w:ascii="Arial" w:hAnsi="Arial" w:cs="KFGQPC Uthman Taha Naskh" w:hint="cs"/>
          <w:sz w:val="36"/>
          <w:szCs w:val="36"/>
          <w:rtl/>
        </w:rPr>
        <w:t xml:space="preserve"> </w:t>
      </w:r>
      <w:r w:rsidR="00344169" w:rsidRPr="00ED62F4">
        <w:rPr>
          <w:rFonts w:ascii="Arial" w:hAnsi="Arial" w:cs="KFGQPC Uthman Taha Naskh"/>
          <w:sz w:val="36"/>
          <w:szCs w:val="36"/>
          <w:rtl/>
        </w:rPr>
        <w:t>تَاللَّهِ إِن كُنَّا لَفِي ضَلَالٍ مُّبِينٍ</w:t>
      </w:r>
      <w:r w:rsidR="00344169" w:rsidRPr="00ED62F4">
        <w:rPr>
          <w:rFonts w:ascii="Arial" w:hAnsi="Arial" w:cs="KFGQPC Uthman Taha Naskh" w:hint="cs"/>
          <w:sz w:val="36"/>
          <w:szCs w:val="36"/>
          <w:rtl/>
        </w:rPr>
        <w:t xml:space="preserve"> </w:t>
      </w:r>
      <w:r w:rsidR="00344169" w:rsidRPr="00ED62F4">
        <w:rPr>
          <w:rFonts w:ascii="Arial" w:hAnsi="Arial" w:cs="Arial" w:hint="cs"/>
          <w:sz w:val="36"/>
          <w:szCs w:val="36"/>
          <w:rtl/>
        </w:rPr>
        <w:t>۝</w:t>
      </w:r>
      <w:r w:rsidR="00344169" w:rsidRPr="00ED62F4">
        <w:rPr>
          <w:rFonts w:ascii="Arial" w:hAnsi="Arial" w:cs="KFGQPC Uthman Taha Naskh" w:hint="cs"/>
          <w:sz w:val="36"/>
          <w:szCs w:val="36"/>
          <w:rtl/>
        </w:rPr>
        <w:t xml:space="preserve"> </w:t>
      </w:r>
      <w:r w:rsidR="00535A84" w:rsidRPr="00ED62F4">
        <w:rPr>
          <w:rFonts w:ascii="Arial" w:hAnsi="Arial" w:cs="KFGQPC Uthman Taha Naskh"/>
          <w:sz w:val="36"/>
          <w:szCs w:val="36"/>
          <w:rtl/>
        </w:rPr>
        <w:t>إِذْ نُسَوِّيكُم بِرَبِّ الْعَالَمِينَ</w:t>
      </w:r>
      <w:r w:rsidR="00E252E1" w:rsidRPr="00ED62F4">
        <w:rPr>
          <w:rFonts w:ascii="Arial" w:hAnsi="Arial" w:cs="KFGQPC Uthman Taha Naskh" w:hint="cs"/>
          <w:sz w:val="36"/>
          <w:szCs w:val="36"/>
          <w:rtl/>
        </w:rPr>
        <w:t>﴾</w:t>
      </w:r>
      <w:r w:rsidR="00535A84" w:rsidRPr="00ED62F4">
        <w:rPr>
          <w:rFonts w:ascii="Arial" w:hAnsi="Arial" w:cs="KFGQPC Uthman Taha Naskh" w:hint="cs"/>
          <w:sz w:val="36"/>
          <w:szCs w:val="36"/>
          <w:rtl/>
        </w:rPr>
        <w:t xml:space="preserve"> </w:t>
      </w:r>
      <w:r w:rsidR="00535A84" w:rsidRPr="00ED62F4">
        <w:rPr>
          <w:rFonts w:asciiTheme="minorBidi" w:hAnsiTheme="minorBidi" w:cs="KFGQPC Uthman Taha Naskh" w:hint="cs"/>
          <w:sz w:val="36"/>
          <w:szCs w:val="36"/>
          <w:vertAlign w:val="superscript"/>
          <w:rtl/>
        </w:rPr>
        <w:t>(</w:t>
      </w:r>
      <w:r w:rsidR="00535A84" w:rsidRPr="00ED62F4">
        <w:rPr>
          <w:rStyle w:val="FootnoteReference"/>
          <w:rFonts w:asciiTheme="minorBidi" w:hAnsiTheme="minorBidi" w:cs="KFGQPC Uthman Taha Naskh"/>
          <w:sz w:val="36"/>
          <w:szCs w:val="36"/>
          <w:rtl/>
        </w:rPr>
        <w:footnoteReference w:id="83"/>
      </w:r>
      <w:r w:rsidR="00535A84" w:rsidRPr="00ED62F4">
        <w:rPr>
          <w:rFonts w:asciiTheme="minorEastAsia" w:hAnsiTheme="minorEastAsia" w:cs="KFGQPC Uthman Taha Naskh" w:hint="cs"/>
          <w:sz w:val="36"/>
          <w:szCs w:val="36"/>
          <w:vertAlign w:val="superscript"/>
          <w:rtl/>
        </w:rPr>
        <w:t>)</w:t>
      </w:r>
      <w:r w:rsidR="00DC2DD5" w:rsidRPr="00ED62F4">
        <w:rPr>
          <w:rFonts w:ascii="Arial" w:hAnsi="Arial" w:cs="KFGQPC Uthman Taha Naskh" w:hint="cs"/>
          <w:sz w:val="36"/>
          <w:szCs w:val="36"/>
          <w:rtl/>
        </w:rPr>
        <w:t xml:space="preserve">، وقوله تعالى: </w:t>
      </w:r>
      <w:r w:rsidR="000B1238" w:rsidRPr="00ED62F4">
        <w:rPr>
          <w:rFonts w:ascii="Arial" w:hAnsi="Arial" w:cs="KFGQPC Uthman Taha Naskh" w:hint="cs"/>
          <w:sz w:val="36"/>
          <w:szCs w:val="36"/>
          <w:rtl/>
        </w:rPr>
        <w:t>﴿</w:t>
      </w:r>
      <w:r w:rsidR="00D51C51" w:rsidRPr="00ED62F4">
        <w:rPr>
          <w:rFonts w:ascii="Arial" w:hAnsi="Arial" w:cs="KFGQPC Uthman Taha Naskh"/>
          <w:sz w:val="36"/>
          <w:szCs w:val="36"/>
          <w:rtl/>
        </w:rPr>
        <w:t>أَمْ لَهُمْ شُرَكَاءُ فَلْيَأْتُوا بِشُرَكَائِهِمْ إِن كَانُوا صَادِقِينَ</w:t>
      </w:r>
      <w:r w:rsidR="000B1238" w:rsidRPr="00ED62F4">
        <w:rPr>
          <w:rFonts w:ascii="Arial" w:hAnsi="Arial" w:cs="KFGQPC Uthman Taha Naskh" w:hint="cs"/>
          <w:sz w:val="36"/>
          <w:szCs w:val="36"/>
          <w:rtl/>
        </w:rPr>
        <w:t xml:space="preserve">﴾ </w:t>
      </w:r>
      <w:r w:rsidR="00D51C51" w:rsidRPr="00ED62F4">
        <w:rPr>
          <w:rFonts w:asciiTheme="minorBidi" w:hAnsiTheme="minorBidi" w:cs="KFGQPC Uthman Taha Naskh" w:hint="cs"/>
          <w:sz w:val="36"/>
          <w:szCs w:val="36"/>
          <w:vertAlign w:val="superscript"/>
          <w:rtl/>
        </w:rPr>
        <w:t>(</w:t>
      </w:r>
      <w:r w:rsidR="00D51C51" w:rsidRPr="00ED62F4">
        <w:rPr>
          <w:rStyle w:val="FootnoteReference"/>
          <w:rFonts w:asciiTheme="minorBidi" w:hAnsiTheme="minorBidi" w:cs="KFGQPC Uthman Taha Naskh"/>
          <w:sz w:val="36"/>
          <w:szCs w:val="36"/>
          <w:rtl/>
        </w:rPr>
        <w:footnoteReference w:id="84"/>
      </w:r>
      <w:r w:rsidR="00D51C51" w:rsidRPr="00ED62F4">
        <w:rPr>
          <w:rFonts w:asciiTheme="minorEastAsia" w:hAnsiTheme="minorEastAsia" w:cs="KFGQPC Uthman Taha Naskh" w:hint="cs"/>
          <w:sz w:val="36"/>
          <w:szCs w:val="36"/>
          <w:vertAlign w:val="superscript"/>
          <w:rtl/>
        </w:rPr>
        <w:t>)</w:t>
      </w:r>
      <w:r w:rsidR="004B5A54" w:rsidRPr="00ED62F4">
        <w:rPr>
          <w:rFonts w:ascii="Arial" w:hAnsi="Arial" w:cs="KFGQPC Uthman Taha Naskh" w:hint="cs"/>
          <w:sz w:val="36"/>
          <w:szCs w:val="36"/>
          <w:rtl/>
        </w:rPr>
        <w:t xml:space="preserve">، وجاء في حديث أبي سعيد الخدري رضي الله عنه الله عنه قال: سمعت </w:t>
      </w:r>
      <w:r w:rsidR="0046673D" w:rsidRPr="00ED62F4">
        <w:rPr>
          <w:rFonts w:ascii="Arial" w:hAnsi="Arial" w:cs="KFGQPC Uthman Taha Naskh" w:hint="cs"/>
          <w:sz w:val="36"/>
          <w:szCs w:val="36"/>
          <w:rtl/>
        </w:rPr>
        <w:t>النبي</w:t>
      </w:r>
      <w:r w:rsidR="004B5A54" w:rsidRPr="00ED62F4">
        <w:rPr>
          <w:rFonts w:ascii="Arial" w:hAnsi="Arial" w:cs="KFGQPC Uthman Taha Naskh" w:hint="cs"/>
          <w:sz w:val="36"/>
          <w:szCs w:val="36"/>
          <w:rtl/>
        </w:rPr>
        <w:t xml:space="preserve"> ﷺ يقول</w:t>
      </w:r>
      <w:r w:rsidR="0046673D" w:rsidRPr="00ED62F4">
        <w:rPr>
          <w:rFonts w:ascii="Arial" w:hAnsi="Arial" w:cs="KFGQPC Uthman Taha Naskh" w:hint="cs"/>
          <w:sz w:val="36"/>
          <w:szCs w:val="36"/>
          <w:rtl/>
        </w:rPr>
        <w:t>:</w:t>
      </w:r>
      <w:r w:rsidR="00242315" w:rsidRPr="00ED62F4">
        <w:rPr>
          <w:rFonts w:ascii="Arial" w:hAnsi="Arial" w:cs="KFGQPC Uthman Taha Naskh" w:hint="cs"/>
          <w:sz w:val="36"/>
          <w:szCs w:val="36"/>
          <w:rtl/>
        </w:rPr>
        <w:t xml:space="preserve"> «</w:t>
      </w:r>
      <w:r w:rsidR="00242315" w:rsidRPr="00ED62F4">
        <w:rPr>
          <w:rFonts w:ascii="Arial" w:hAnsi="Arial" w:cs="KFGQPC Uthman Taha Naskh"/>
          <w:sz w:val="36"/>
          <w:szCs w:val="36"/>
          <w:rtl/>
        </w:rPr>
        <w:t xml:space="preserve">(( يكشف ربنا عن ساقه فيسجد له كل مؤمن ومؤمنة ويبقى من كان </w:t>
      </w:r>
      <w:r w:rsidR="00242315" w:rsidRPr="00ED62F4">
        <w:rPr>
          <w:rFonts w:ascii="Arial" w:hAnsi="Arial" w:cs="KFGQPC Uthman Taha Naskh"/>
          <w:sz w:val="36"/>
          <w:szCs w:val="36"/>
          <w:rtl/>
        </w:rPr>
        <w:lastRenderedPageBreak/>
        <w:t>يسجد في الدنيا رياء وسمعة فيذهب ليسجد فيعود ظهره طبقا واحدا</w:t>
      </w:r>
      <w:r w:rsidR="00242315" w:rsidRPr="00ED62F4">
        <w:rPr>
          <w:rFonts w:ascii="Arial" w:hAnsi="Arial" w:cs="KFGQPC Uthman Taha Naskh" w:hint="cs"/>
          <w:sz w:val="36"/>
          <w:szCs w:val="36"/>
          <w:rtl/>
        </w:rPr>
        <w:t xml:space="preserve">» </w:t>
      </w:r>
      <w:r w:rsidR="00CC6F42" w:rsidRPr="00ED62F4">
        <w:rPr>
          <w:rFonts w:ascii="Arial" w:hAnsi="Arial" w:cs="KFGQPC Uthman Taha Naskh" w:hint="cs"/>
          <w:sz w:val="36"/>
          <w:szCs w:val="36"/>
          <w:rtl/>
        </w:rPr>
        <w:t xml:space="preserve">، والحديث مخرج في الصحيحين </w:t>
      </w:r>
      <w:r w:rsidR="00CC6F42" w:rsidRPr="00ED62F4">
        <w:rPr>
          <w:rFonts w:asciiTheme="minorBidi" w:hAnsiTheme="minorBidi" w:cs="KFGQPC Uthman Taha Naskh" w:hint="cs"/>
          <w:sz w:val="36"/>
          <w:szCs w:val="36"/>
          <w:vertAlign w:val="superscript"/>
          <w:rtl/>
        </w:rPr>
        <w:t>(</w:t>
      </w:r>
      <w:r w:rsidR="00CC6F42" w:rsidRPr="00ED62F4">
        <w:rPr>
          <w:rStyle w:val="FootnoteReference"/>
          <w:rFonts w:asciiTheme="minorBidi" w:hAnsiTheme="minorBidi" w:cs="KFGQPC Uthman Taha Naskh"/>
          <w:sz w:val="36"/>
          <w:szCs w:val="36"/>
          <w:rtl/>
        </w:rPr>
        <w:footnoteReference w:id="85"/>
      </w:r>
      <w:r w:rsidR="00CC6F42" w:rsidRPr="00ED62F4">
        <w:rPr>
          <w:rFonts w:asciiTheme="minorEastAsia" w:hAnsiTheme="minorEastAsia" w:cs="KFGQPC Uthman Taha Naskh" w:hint="cs"/>
          <w:sz w:val="36"/>
          <w:szCs w:val="36"/>
          <w:vertAlign w:val="superscript"/>
          <w:rtl/>
        </w:rPr>
        <w:t>)</w:t>
      </w:r>
      <w:r w:rsidR="00CC6F42" w:rsidRPr="00ED62F4">
        <w:rPr>
          <w:rFonts w:ascii="Arial" w:hAnsi="Arial" w:cs="KFGQPC Uthman Taha Naskh" w:hint="cs"/>
          <w:sz w:val="36"/>
          <w:szCs w:val="36"/>
          <w:rtl/>
        </w:rPr>
        <w:t xml:space="preserve"> </w:t>
      </w:r>
      <w:r w:rsidR="00D1367D" w:rsidRPr="00ED62F4">
        <w:rPr>
          <w:rFonts w:ascii="Arial" w:hAnsi="Arial" w:cs="KFGQPC Uthman Taha Naskh" w:hint="cs"/>
          <w:sz w:val="36"/>
          <w:szCs w:val="36"/>
          <w:rtl/>
        </w:rPr>
        <w:t>وهو حديث طويل مشهو</w:t>
      </w:r>
      <w:r w:rsidR="00F45FC3" w:rsidRPr="00ED62F4">
        <w:rPr>
          <w:rFonts w:ascii="Arial" w:hAnsi="Arial" w:cs="KFGQPC Uthman Taha Naskh" w:hint="cs"/>
          <w:sz w:val="36"/>
          <w:szCs w:val="36"/>
          <w:rtl/>
        </w:rPr>
        <w:t>ر.</w:t>
      </w:r>
    </w:p>
    <w:p w14:paraId="5C4E26FA" w14:textId="17A131DA" w:rsidR="00F45FC3" w:rsidRPr="00ED62F4" w:rsidRDefault="00DD6014" w:rsidP="00AF531F">
      <w:pPr>
        <w:pStyle w:val="ListParagraph"/>
        <w:numPr>
          <w:ilvl w:val="0"/>
          <w:numId w:val="4"/>
        </w:numPr>
        <w:tabs>
          <w:tab w:val="left" w:pos="2841"/>
        </w:tabs>
        <w:jc w:val="both"/>
        <w:rPr>
          <w:rFonts w:ascii="Arial" w:hAnsi="Arial" w:cs="KFGQPC Uthman Taha Naskh"/>
          <w:sz w:val="36"/>
          <w:szCs w:val="36"/>
        </w:rPr>
      </w:pPr>
      <w:r w:rsidRPr="00ED62F4">
        <w:rPr>
          <w:rFonts w:ascii="Arial" w:hAnsi="Arial" w:cs="KFGQPC Uthman Taha Naskh" w:hint="cs"/>
          <w:b/>
          <w:bCs/>
          <w:sz w:val="36"/>
          <w:szCs w:val="36"/>
          <w:rtl/>
        </w:rPr>
        <w:t>السؤال عن العمل:</w:t>
      </w:r>
      <w:r w:rsidRPr="00ED62F4">
        <w:rPr>
          <w:rFonts w:ascii="Arial" w:hAnsi="Arial" w:cs="KFGQPC Uthman Taha Naskh" w:hint="cs"/>
          <w:sz w:val="36"/>
          <w:szCs w:val="36"/>
          <w:rtl/>
        </w:rPr>
        <w:t xml:space="preserve"> فمن كان عمله</w:t>
      </w:r>
      <w:r w:rsidR="00CD1810" w:rsidRPr="00ED62F4">
        <w:rPr>
          <w:rFonts w:ascii="Arial" w:hAnsi="Arial" w:cs="KFGQPC Uthman Taha Naskh" w:hint="cs"/>
          <w:sz w:val="36"/>
          <w:szCs w:val="36"/>
          <w:rtl/>
        </w:rPr>
        <w:t xml:space="preserve"> خالصا لله تعالى موافقا لشرعه فهو الناجي يوم القيامة</w:t>
      </w:r>
      <w:r w:rsidR="006B4645" w:rsidRPr="00ED62F4">
        <w:rPr>
          <w:rFonts w:ascii="Arial" w:hAnsi="Arial" w:cs="KFGQPC Uthman Taha Naskh" w:hint="cs"/>
          <w:sz w:val="36"/>
          <w:szCs w:val="36"/>
          <w:rtl/>
        </w:rPr>
        <w:t>، قال تعالى ﴿</w:t>
      </w:r>
      <w:r w:rsidR="008E1054" w:rsidRPr="00ED62F4">
        <w:rPr>
          <w:rFonts w:ascii="Arial" w:hAnsi="Arial" w:cs="KFGQPC Uthman Taha Naskh"/>
          <w:sz w:val="36"/>
          <w:szCs w:val="36"/>
          <w:rtl/>
        </w:rPr>
        <w:t>حَتَّىٰ إِذَا جَاءُوا قَالَ أَكَذَّبْتُم بِآيَاتِي وَلَمْ تُحِيطُوا بِهَا عِلْمًا أَمَّاذَا كُنتُمْ تَعْمَلُونَ</w:t>
      </w:r>
      <w:r w:rsidR="006B4645" w:rsidRPr="00ED62F4">
        <w:rPr>
          <w:rFonts w:ascii="Arial" w:hAnsi="Arial" w:cs="KFGQPC Uthman Taha Naskh" w:hint="cs"/>
          <w:sz w:val="36"/>
          <w:szCs w:val="36"/>
          <w:rtl/>
        </w:rPr>
        <w:t>﴾</w:t>
      </w:r>
      <w:r w:rsidR="008E1054" w:rsidRPr="00ED62F4">
        <w:rPr>
          <w:rFonts w:ascii="Arial" w:hAnsi="Arial" w:cs="KFGQPC Uthman Taha Naskh" w:hint="cs"/>
          <w:sz w:val="36"/>
          <w:szCs w:val="36"/>
          <w:rtl/>
        </w:rPr>
        <w:t xml:space="preserve"> </w:t>
      </w:r>
      <w:r w:rsidR="008E1054" w:rsidRPr="00ED62F4">
        <w:rPr>
          <w:rFonts w:asciiTheme="minorBidi" w:hAnsiTheme="minorBidi" w:cs="KFGQPC Uthman Taha Naskh" w:hint="cs"/>
          <w:sz w:val="36"/>
          <w:szCs w:val="36"/>
          <w:vertAlign w:val="superscript"/>
          <w:rtl/>
        </w:rPr>
        <w:t>(</w:t>
      </w:r>
      <w:r w:rsidR="008E1054" w:rsidRPr="00ED62F4">
        <w:rPr>
          <w:rStyle w:val="FootnoteReference"/>
          <w:rFonts w:asciiTheme="minorBidi" w:hAnsiTheme="minorBidi" w:cs="KFGQPC Uthman Taha Naskh"/>
          <w:sz w:val="36"/>
          <w:szCs w:val="36"/>
          <w:rtl/>
        </w:rPr>
        <w:footnoteReference w:id="86"/>
      </w:r>
      <w:r w:rsidR="008E1054" w:rsidRPr="00ED62F4">
        <w:rPr>
          <w:rFonts w:asciiTheme="minorEastAsia" w:hAnsiTheme="minorEastAsia" w:cs="KFGQPC Uthman Taha Naskh" w:hint="cs"/>
          <w:sz w:val="36"/>
          <w:szCs w:val="36"/>
          <w:vertAlign w:val="superscript"/>
          <w:rtl/>
        </w:rPr>
        <w:t>)</w:t>
      </w:r>
      <w:r w:rsidR="0042779D" w:rsidRPr="00ED62F4">
        <w:rPr>
          <w:rFonts w:ascii="Arial" w:hAnsi="Arial" w:cs="KFGQPC Uthman Taha Naskh" w:hint="cs"/>
          <w:sz w:val="36"/>
          <w:szCs w:val="36"/>
          <w:rtl/>
        </w:rPr>
        <w:t>.</w:t>
      </w:r>
    </w:p>
    <w:p w14:paraId="1175F2C5" w14:textId="00A54B5C" w:rsidR="0042779D" w:rsidRPr="00ED62F4" w:rsidRDefault="0042779D" w:rsidP="0042779D">
      <w:pPr>
        <w:pStyle w:val="ListParagraph"/>
        <w:tabs>
          <w:tab w:val="left" w:pos="2841"/>
        </w:tabs>
        <w:jc w:val="both"/>
        <w:rPr>
          <w:rFonts w:ascii="Arial" w:hAnsi="Arial" w:cs="KFGQPC Uthman Taha Naskh"/>
          <w:sz w:val="36"/>
          <w:szCs w:val="36"/>
          <w:rtl/>
        </w:rPr>
      </w:pPr>
      <w:r w:rsidRPr="00ED62F4">
        <w:rPr>
          <w:rFonts w:ascii="Arial" w:hAnsi="Arial" w:cs="KFGQPC Uthman Taha Naskh" w:hint="cs"/>
          <w:sz w:val="36"/>
          <w:szCs w:val="36"/>
          <w:rtl/>
        </w:rPr>
        <w:t xml:space="preserve">وقد جاء عن النبي ﷺ أنه قال: </w:t>
      </w:r>
      <w:r w:rsidR="00BE046E" w:rsidRPr="00ED62F4">
        <w:rPr>
          <w:rFonts w:ascii="Arial" w:hAnsi="Arial" w:cs="KFGQPC Uthman Taha Naskh" w:hint="cs"/>
          <w:sz w:val="36"/>
          <w:szCs w:val="36"/>
          <w:rtl/>
        </w:rPr>
        <w:t>«</w:t>
      </w:r>
      <w:r w:rsidR="00BE046E" w:rsidRPr="00ED62F4">
        <w:rPr>
          <w:rFonts w:ascii="Arial" w:hAnsi="Arial" w:cs="KFGQPC Uthman Taha Naskh"/>
          <w:sz w:val="36"/>
          <w:szCs w:val="36"/>
          <w:rtl/>
        </w:rPr>
        <w:t xml:space="preserve">لا تزول قدم عبد يوم القيامة حتى يسأل عن عمره في أفناه، وعن علمه ما فعل به، وعن ماله من أين اكتسبه وفيما أنفقه، وعن جسمه فيما </w:t>
      </w:r>
      <w:r w:rsidR="00241604" w:rsidRPr="00ED62F4">
        <w:rPr>
          <w:rFonts w:ascii="Arial" w:hAnsi="Arial" w:cs="KFGQPC Uthman Taha Naskh" w:hint="cs"/>
          <w:sz w:val="36"/>
          <w:szCs w:val="36"/>
          <w:rtl/>
        </w:rPr>
        <w:t>أبلاه»</w:t>
      </w:r>
      <w:r w:rsidR="00241604" w:rsidRPr="00ED62F4">
        <w:rPr>
          <w:rFonts w:asciiTheme="minorBidi" w:hAnsiTheme="minorBidi" w:cs="KFGQPC Uthman Taha Naskh" w:hint="cs"/>
          <w:sz w:val="36"/>
          <w:szCs w:val="36"/>
          <w:vertAlign w:val="superscript"/>
          <w:rtl/>
        </w:rPr>
        <w:t xml:space="preserve"> </w:t>
      </w:r>
      <w:r w:rsidR="00241604" w:rsidRPr="00ED62F4">
        <w:rPr>
          <w:rFonts w:asciiTheme="minorBidi" w:hAnsiTheme="minorBidi" w:cs="KFGQPC Uthman Taha Naskh"/>
          <w:sz w:val="36"/>
          <w:szCs w:val="36"/>
          <w:vertAlign w:val="superscript"/>
          <w:rtl/>
        </w:rPr>
        <w:t>(</w:t>
      </w:r>
      <w:r w:rsidR="00BE046E" w:rsidRPr="00ED62F4">
        <w:rPr>
          <w:rStyle w:val="FootnoteReference"/>
          <w:rFonts w:asciiTheme="minorBidi" w:hAnsiTheme="minorBidi" w:cs="KFGQPC Uthman Taha Naskh"/>
          <w:sz w:val="36"/>
          <w:szCs w:val="36"/>
          <w:rtl/>
        </w:rPr>
        <w:footnoteReference w:id="87"/>
      </w:r>
      <w:r w:rsidR="00BE046E" w:rsidRPr="00ED62F4">
        <w:rPr>
          <w:rFonts w:asciiTheme="minorEastAsia" w:hAnsiTheme="minorEastAsia" w:cs="KFGQPC Uthman Taha Naskh" w:hint="cs"/>
          <w:sz w:val="36"/>
          <w:szCs w:val="36"/>
          <w:vertAlign w:val="superscript"/>
          <w:rtl/>
        </w:rPr>
        <w:t>)</w:t>
      </w:r>
      <w:r w:rsidR="00242315" w:rsidRPr="00ED62F4">
        <w:rPr>
          <w:rFonts w:ascii="Arial" w:hAnsi="Arial" w:cs="KFGQPC Uthman Taha Naskh" w:hint="cs"/>
          <w:sz w:val="36"/>
          <w:szCs w:val="36"/>
          <w:rtl/>
        </w:rPr>
        <w:t xml:space="preserve"> وهذا من السؤال عن العمل.</w:t>
      </w:r>
    </w:p>
    <w:p w14:paraId="61A2351F" w14:textId="14FB7799" w:rsidR="00242315" w:rsidRPr="00ED62F4" w:rsidRDefault="00AF2398" w:rsidP="00AF2398">
      <w:pPr>
        <w:pStyle w:val="ListParagraph"/>
        <w:numPr>
          <w:ilvl w:val="0"/>
          <w:numId w:val="4"/>
        </w:numPr>
        <w:tabs>
          <w:tab w:val="left" w:pos="2841"/>
        </w:tabs>
        <w:jc w:val="both"/>
        <w:rPr>
          <w:rFonts w:ascii="Arial" w:hAnsi="Arial" w:cs="KFGQPC Uthman Taha Naskh"/>
          <w:b/>
          <w:bCs/>
          <w:sz w:val="36"/>
          <w:szCs w:val="36"/>
        </w:rPr>
      </w:pPr>
      <w:r w:rsidRPr="00ED62F4">
        <w:rPr>
          <w:rFonts w:ascii="Arial" w:hAnsi="Arial" w:cs="KFGQPC Uthman Taha Naskh" w:hint="cs"/>
          <w:b/>
          <w:bCs/>
          <w:sz w:val="36"/>
          <w:szCs w:val="36"/>
          <w:rtl/>
        </w:rPr>
        <w:t>السؤال عن إجابة المرسلين:</w:t>
      </w:r>
      <w:r w:rsidR="006C59DE" w:rsidRPr="00ED62F4">
        <w:rPr>
          <w:rFonts w:ascii="Arial" w:hAnsi="Arial" w:cs="KFGQPC Uthman Taha Naskh" w:hint="cs"/>
          <w:b/>
          <w:bCs/>
          <w:sz w:val="36"/>
          <w:szCs w:val="36"/>
          <w:rtl/>
        </w:rPr>
        <w:t xml:space="preserve"> </w:t>
      </w:r>
      <w:r w:rsidR="006C59DE" w:rsidRPr="00ED62F4">
        <w:rPr>
          <w:rFonts w:ascii="Arial" w:hAnsi="Arial" w:cs="KFGQPC Uthman Taha Naskh" w:hint="cs"/>
          <w:sz w:val="36"/>
          <w:szCs w:val="36"/>
          <w:rtl/>
        </w:rPr>
        <w:t>فمن</w:t>
      </w:r>
      <w:r w:rsidR="00854843" w:rsidRPr="00ED62F4">
        <w:rPr>
          <w:rFonts w:ascii="Arial" w:hAnsi="Arial" w:cs="KFGQPC Uthman Taha Naskh" w:hint="cs"/>
          <w:sz w:val="36"/>
          <w:szCs w:val="36"/>
          <w:rtl/>
        </w:rPr>
        <w:t xml:space="preserve"> كان متبعاً لرسول الله ﷺ في عبادته فإنه ينجو </w:t>
      </w:r>
      <w:r w:rsidR="00AB409B" w:rsidRPr="00ED62F4">
        <w:rPr>
          <w:rFonts w:ascii="Arial" w:hAnsi="Arial" w:cs="KFGQPC Uthman Taha Naskh" w:hint="cs"/>
          <w:sz w:val="36"/>
          <w:szCs w:val="36"/>
          <w:rtl/>
        </w:rPr>
        <w:t xml:space="preserve">في ذلك الموقف، وإن كان غير ذلك تكون إجابته بقوله: ى أدري، </w:t>
      </w:r>
      <w:r w:rsidR="00C032A3" w:rsidRPr="00ED62F4">
        <w:rPr>
          <w:rFonts w:ascii="Arial" w:hAnsi="Arial" w:cs="KFGQPC Uthman Taha Naskh" w:hint="cs"/>
          <w:sz w:val="36"/>
          <w:szCs w:val="36"/>
          <w:rtl/>
        </w:rPr>
        <w:t>سمعت الناس يقولون شيئاً فقلته، أما المؤمن فيقول: قرأت كتاب الله وآمنت به، وفي موقف يوم القيامة يقال للناس: ماذا أجبت</w:t>
      </w:r>
      <w:r w:rsidR="003F7C20" w:rsidRPr="00ED62F4">
        <w:rPr>
          <w:rFonts w:ascii="Arial" w:hAnsi="Arial" w:cs="KFGQPC Uthman Taha Naskh" w:hint="cs"/>
          <w:sz w:val="36"/>
          <w:szCs w:val="36"/>
          <w:rtl/>
        </w:rPr>
        <w:t>م المرسلين، قال تعالى: ﴿</w:t>
      </w:r>
      <w:r w:rsidR="00083046" w:rsidRPr="00ED62F4">
        <w:rPr>
          <w:rFonts w:ascii="Arial" w:hAnsi="Arial" w:cs="KFGQPC Uthman Taha Naskh"/>
          <w:sz w:val="36"/>
          <w:szCs w:val="36"/>
          <w:rtl/>
        </w:rPr>
        <w:t xml:space="preserve">وَيَوْمَ يُنَادِيهِمْ فَيَقُولُ مَاذَا أَجَبْتُمُ </w:t>
      </w:r>
      <w:r w:rsidR="00083046" w:rsidRPr="00ED62F4">
        <w:rPr>
          <w:rFonts w:ascii="Arial" w:hAnsi="Arial" w:cs="KFGQPC Uthman Taha Naskh" w:hint="cs"/>
          <w:sz w:val="36"/>
          <w:szCs w:val="36"/>
          <w:rtl/>
        </w:rPr>
        <w:t>الْمُرْسَلِينَ﴾</w:t>
      </w:r>
      <w:r w:rsidR="00083046" w:rsidRPr="00ED62F4">
        <w:rPr>
          <w:rFonts w:asciiTheme="minorBidi" w:hAnsiTheme="minorBidi" w:cs="KFGQPC Uthman Taha Naskh" w:hint="cs"/>
          <w:sz w:val="36"/>
          <w:szCs w:val="36"/>
          <w:vertAlign w:val="superscript"/>
          <w:rtl/>
        </w:rPr>
        <w:t xml:space="preserve"> </w:t>
      </w:r>
      <w:r w:rsidR="00083046" w:rsidRPr="00ED62F4">
        <w:rPr>
          <w:rFonts w:asciiTheme="minorBidi" w:hAnsiTheme="minorBidi" w:cs="KFGQPC Uthman Taha Naskh"/>
          <w:sz w:val="36"/>
          <w:szCs w:val="36"/>
          <w:vertAlign w:val="superscript"/>
          <w:rtl/>
        </w:rPr>
        <w:t>(</w:t>
      </w:r>
      <w:r w:rsidR="00083046" w:rsidRPr="00ED62F4">
        <w:rPr>
          <w:rStyle w:val="FootnoteReference"/>
          <w:rFonts w:asciiTheme="minorBidi" w:hAnsiTheme="minorBidi" w:cs="KFGQPC Uthman Taha Naskh"/>
          <w:sz w:val="36"/>
          <w:szCs w:val="36"/>
          <w:rtl/>
        </w:rPr>
        <w:footnoteReference w:id="88"/>
      </w:r>
      <w:r w:rsidR="00083046" w:rsidRPr="00ED62F4">
        <w:rPr>
          <w:rFonts w:asciiTheme="minorEastAsia" w:hAnsiTheme="minorEastAsia" w:cs="KFGQPC Uthman Taha Naskh" w:hint="cs"/>
          <w:sz w:val="36"/>
          <w:szCs w:val="36"/>
          <w:vertAlign w:val="superscript"/>
          <w:rtl/>
        </w:rPr>
        <w:t>)</w:t>
      </w:r>
      <w:r w:rsidR="00083046" w:rsidRPr="00ED62F4">
        <w:rPr>
          <w:rFonts w:ascii="Arial" w:hAnsi="Arial" w:cs="KFGQPC Uthman Taha Naskh" w:hint="cs"/>
          <w:sz w:val="36"/>
          <w:szCs w:val="36"/>
          <w:rtl/>
        </w:rPr>
        <w:t>.</w:t>
      </w:r>
    </w:p>
    <w:p w14:paraId="6C61ED47" w14:textId="73CE37E0" w:rsidR="0023574C" w:rsidRPr="00ED62F4" w:rsidRDefault="0023574C" w:rsidP="0023574C">
      <w:pPr>
        <w:tabs>
          <w:tab w:val="left" w:pos="2841"/>
        </w:tabs>
        <w:jc w:val="both"/>
        <w:rPr>
          <w:rFonts w:ascii="Arial" w:hAnsi="Arial" w:cs="KFGQPC Uthman Taha Naskh"/>
          <w:b/>
          <w:bCs/>
          <w:sz w:val="36"/>
          <w:szCs w:val="36"/>
          <w:rtl/>
        </w:rPr>
      </w:pPr>
      <w:r w:rsidRPr="00ED62F4">
        <w:rPr>
          <w:rFonts w:ascii="Arial" w:hAnsi="Arial" w:cs="KFGQPC Uthman Taha Naskh" w:hint="cs"/>
          <w:b/>
          <w:bCs/>
          <w:sz w:val="36"/>
          <w:szCs w:val="36"/>
          <w:rtl/>
        </w:rPr>
        <w:t>ومما يجب أن يعلم ويعتقد:</w:t>
      </w:r>
    </w:p>
    <w:p w14:paraId="18181E07" w14:textId="1C87DA89" w:rsidR="0023574C" w:rsidRPr="003F1D1F" w:rsidRDefault="0023574C" w:rsidP="0023574C">
      <w:pPr>
        <w:pStyle w:val="ListParagraph"/>
        <w:numPr>
          <w:ilvl w:val="0"/>
          <w:numId w:val="6"/>
        </w:numPr>
        <w:tabs>
          <w:tab w:val="left" w:pos="2841"/>
        </w:tabs>
        <w:jc w:val="both"/>
        <w:rPr>
          <w:rFonts w:ascii="Arial" w:hAnsi="Arial" w:cs="KFGQPC Uthman Taha Naskh"/>
          <w:sz w:val="32"/>
          <w:szCs w:val="32"/>
        </w:rPr>
      </w:pPr>
      <w:r w:rsidRPr="00ED62F4">
        <w:rPr>
          <w:rFonts w:ascii="Arial" w:hAnsi="Arial" w:cs="KFGQPC Uthman Taha Naskh" w:hint="cs"/>
          <w:sz w:val="36"/>
          <w:szCs w:val="36"/>
          <w:rtl/>
        </w:rPr>
        <w:t xml:space="preserve">أن الله خالق الخلق ورب العالمين أجمعين، فهو المعبود وحده وأنه لا يرضى أن يعبد غيره، ولا يُعبد </w:t>
      </w:r>
      <w:r w:rsidR="00500A0C" w:rsidRPr="00ED62F4">
        <w:rPr>
          <w:rFonts w:ascii="Arial" w:hAnsi="Arial" w:cs="KFGQPC Uthman Taha Naskh" w:hint="cs"/>
          <w:sz w:val="36"/>
          <w:szCs w:val="36"/>
          <w:rtl/>
        </w:rPr>
        <w:t xml:space="preserve">ومعه غيره، ومن أشرك في عبادته تركه وشركه، وأنه المتصف بصفات الكمال المنزه عن كل نقص، وأنه لم يتخذ صاحبةً ولا </w:t>
      </w:r>
      <w:r w:rsidR="003C4655" w:rsidRPr="00ED62F4">
        <w:rPr>
          <w:rFonts w:ascii="Arial" w:hAnsi="Arial" w:cs="KFGQPC Uthman Taha Naskh" w:hint="cs"/>
          <w:sz w:val="36"/>
          <w:szCs w:val="36"/>
          <w:rtl/>
        </w:rPr>
        <w:t>ولداً، وأنه لا وسيط بينه وبين خلقه وأنه فوق العالم كله مست</w:t>
      </w:r>
      <w:r w:rsidR="000F6068" w:rsidRPr="00ED62F4">
        <w:rPr>
          <w:rFonts w:ascii="Arial" w:hAnsi="Arial" w:cs="KFGQPC Uthman Taha Naskh" w:hint="cs"/>
          <w:sz w:val="36"/>
          <w:szCs w:val="36"/>
          <w:rtl/>
        </w:rPr>
        <w:t>وٍ</w:t>
      </w:r>
      <w:r w:rsidR="003C4655" w:rsidRPr="00ED62F4">
        <w:rPr>
          <w:rFonts w:ascii="Arial" w:hAnsi="Arial" w:cs="KFGQPC Uthman Taha Naskh" w:hint="cs"/>
          <w:sz w:val="36"/>
          <w:szCs w:val="36"/>
          <w:rtl/>
        </w:rPr>
        <w:t xml:space="preserve"> على </w:t>
      </w:r>
      <w:r w:rsidR="003C4655" w:rsidRPr="003F1D1F">
        <w:rPr>
          <w:rFonts w:ascii="Arial" w:hAnsi="Arial" w:cs="KFGQPC Uthman Taha Naskh" w:hint="cs"/>
          <w:sz w:val="32"/>
          <w:szCs w:val="32"/>
          <w:rtl/>
        </w:rPr>
        <w:lastRenderedPageBreak/>
        <w:t xml:space="preserve">عرشه بائن من خلقه ليس كمثله شيء </w:t>
      </w:r>
      <w:r w:rsidR="000F6068" w:rsidRPr="003F1D1F">
        <w:rPr>
          <w:rFonts w:ascii="Arial" w:hAnsi="Arial" w:cs="KFGQPC Uthman Taha Naskh" w:hint="cs"/>
          <w:sz w:val="32"/>
          <w:szCs w:val="32"/>
          <w:rtl/>
        </w:rPr>
        <w:t>وهو السميع البصير، قد أحاط بكل شيء رحمة وعلما.</w:t>
      </w:r>
    </w:p>
    <w:p w14:paraId="410A9314" w14:textId="62525C38" w:rsidR="000F6068" w:rsidRPr="003F1D1F" w:rsidRDefault="00131FCA" w:rsidP="0023574C">
      <w:pPr>
        <w:pStyle w:val="ListParagraph"/>
        <w:numPr>
          <w:ilvl w:val="0"/>
          <w:numId w:val="6"/>
        </w:numPr>
        <w:tabs>
          <w:tab w:val="left" w:pos="2841"/>
        </w:tabs>
        <w:jc w:val="both"/>
        <w:rPr>
          <w:rFonts w:ascii="Arial" w:hAnsi="Arial" w:cs="KFGQPC Uthman Taha Naskh"/>
          <w:sz w:val="32"/>
          <w:szCs w:val="32"/>
        </w:rPr>
      </w:pPr>
      <w:r w:rsidRPr="003F1D1F">
        <w:rPr>
          <w:rFonts w:ascii="Arial" w:hAnsi="Arial" w:cs="KFGQPC Uthman Taha Naskh" w:hint="cs"/>
          <w:sz w:val="32"/>
          <w:szCs w:val="32"/>
          <w:rtl/>
        </w:rPr>
        <w:t xml:space="preserve">وأن الإسلام دين حق نسخ الله به جميع الأديان السابقة، وأنه المهيمن عليها، المشتمل على ما كان </w:t>
      </w:r>
      <w:r w:rsidR="007829B2" w:rsidRPr="003F1D1F">
        <w:rPr>
          <w:rFonts w:ascii="Arial" w:hAnsi="Arial" w:cs="KFGQPC Uthman Taha Naskh" w:hint="cs"/>
          <w:sz w:val="32"/>
          <w:szCs w:val="32"/>
          <w:rtl/>
        </w:rPr>
        <w:t>فيها من عند الله تعالى وأنه لا يرضى إلا به.</w:t>
      </w:r>
    </w:p>
    <w:p w14:paraId="40501F52" w14:textId="296F16D5" w:rsidR="007829B2" w:rsidRPr="003F1D1F" w:rsidRDefault="007829B2" w:rsidP="0023574C">
      <w:pPr>
        <w:pStyle w:val="ListParagraph"/>
        <w:numPr>
          <w:ilvl w:val="0"/>
          <w:numId w:val="6"/>
        </w:numPr>
        <w:tabs>
          <w:tab w:val="left" w:pos="2841"/>
        </w:tabs>
        <w:jc w:val="both"/>
        <w:rPr>
          <w:rFonts w:ascii="Arial" w:hAnsi="Arial" w:cs="KFGQPC Uthman Taha Naskh"/>
          <w:sz w:val="32"/>
          <w:szCs w:val="32"/>
        </w:rPr>
      </w:pPr>
      <w:r w:rsidRPr="003F1D1F">
        <w:rPr>
          <w:rFonts w:ascii="Arial" w:hAnsi="Arial" w:cs="KFGQPC Uthman Taha Naskh" w:hint="cs"/>
          <w:sz w:val="32"/>
          <w:szCs w:val="32"/>
          <w:rtl/>
        </w:rPr>
        <w:t xml:space="preserve">وأن الرسول محمد ﷺ آخر الرسل، وأن رسالته هي الخاتمة، فلا نبي بعده وأن الوحي انقطع من عند الله تعالى بعد وفاة النبي ﷺ، ومن ادعى أنه </w:t>
      </w:r>
      <w:r w:rsidR="00952109" w:rsidRPr="003F1D1F">
        <w:rPr>
          <w:rFonts w:ascii="Arial" w:hAnsi="Arial" w:cs="KFGQPC Uthman Taha Naskh" w:hint="cs"/>
          <w:sz w:val="32"/>
          <w:szCs w:val="32"/>
          <w:rtl/>
        </w:rPr>
        <w:t>يُوحى إليه من عند الله فهو كافر، وأن ما يتلقاه هو من وساوس الشيطان.</w:t>
      </w:r>
    </w:p>
    <w:p w14:paraId="1144589A" w14:textId="65A07149" w:rsidR="00952109" w:rsidRPr="003F1D1F" w:rsidRDefault="00952109" w:rsidP="0023574C">
      <w:pPr>
        <w:pStyle w:val="ListParagraph"/>
        <w:numPr>
          <w:ilvl w:val="0"/>
          <w:numId w:val="6"/>
        </w:numPr>
        <w:tabs>
          <w:tab w:val="left" w:pos="2841"/>
        </w:tabs>
        <w:jc w:val="both"/>
        <w:rPr>
          <w:rFonts w:ascii="Arial" w:hAnsi="Arial" w:cs="KFGQPC Uthman Taha Naskh"/>
          <w:sz w:val="32"/>
          <w:szCs w:val="32"/>
        </w:rPr>
      </w:pPr>
      <w:r w:rsidRPr="003F1D1F">
        <w:rPr>
          <w:rFonts w:ascii="Arial" w:hAnsi="Arial" w:cs="KFGQPC Uthman Taha Naskh" w:hint="cs"/>
          <w:sz w:val="32"/>
          <w:szCs w:val="32"/>
          <w:rtl/>
        </w:rPr>
        <w:t xml:space="preserve">وأن القرآن هو آخر الكتب المنزلة من عند الله وأن الله </w:t>
      </w:r>
      <w:r w:rsidR="00F9074A" w:rsidRPr="003F1D1F">
        <w:rPr>
          <w:rFonts w:ascii="Arial" w:hAnsi="Arial" w:cs="KFGQPC Uthman Taha Naskh" w:hint="cs"/>
          <w:sz w:val="32"/>
          <w:szCs w:val="32"/>
          <w:rtl/>
        </w:rPr>
        <w:t>تكفل بحفظه وسيبقى محفوظا إلى أن يأذن الله برفعه في آخر الزمان كما</w:t>
      </w:r>
      <w:r w:rsidR="00085BE3" w:rsidRPr="003F1D1F">
        <w:rPr>
          <w:rFonts w:ascii="Arial" w:hAnsi="Arial" w:cs="KFGQPC Uthman Taha Naskh" w:hint="cs"/>
          <w:sz w:val="32"/>
          <w:szCs w:val="32"/>
          <w:rtl/>
        </w:rPr>
        <w:t xml:space="preserve"> جاء في الحديث الذي رواه الدارميّ بإسناده عن ابن مسعود قال: «</w:t>
      </w:r>
      <w:r w:rsidR="00670BD7" w:rsidRPr="003F1D1F">
        <w:rPr>
          <w:rFonts w:ascii="Arial" w:hAnsi="Arial" w:cs="KFGQPC Uthman Taha Naskh" w:hint="cs"/>
          <w:sz w:val="32"/>
          <w:szCs w:val="32"/>
          <w:rtl/>
        </w:rPr>
        <w:t xml:space="preserve">ليُسرينّ على القرآن ذات ليلة ولا يُتْرَك آية في المصحف ولا في قلب أحد إلا </w:t>
      </w:r>
      <w:r w:rsidR="00C878F3" w:rsidRPr="003F1D1F">
        <w:rPr>
          <w:rFonts w:ascii="Arial" w:hAnsi="Arial" w:cs="KFGQPC Uthman Taha Naskh" w:hint="cs"/>
          <w:sz w:val="32"/>
          <w:szCs w:val="32"/>
          <w:rtl/>
        </w:rPr>
        <w:t>رفعت»</w:t>
      </w:r>
      <w:r w:rsidR="00C878F3" w:rsidRPr="003F1D1F">
        <w:rPr>
          <w:rFonts w:asciiTheme="minorBidi" w:hAnsiTheme="minorBidi" w:cs="KFGQPC Uthman Taha Naskh" w:hint="cs"/>
          <w:sz w:val="32"/>
          <w:szCs w:val="32"/>
          <w:vertAlign w:val="superscript"/>
          <w:rtl/>
        </w:rPr>
        <w:t xml:space="preserve"> </w:t>
      </w:r>
      <w:r w:rsidR="00C878F3" w:rsidRPr="003F1D1F">
        <w:rPr>
          <w:rFonts w:asciiTheme="minorBidi" w:hAnsiTheme="minorBidi" w:cs="KFGQPC Uthman Taha Naskh"/>
          <w:sz w:val="32"/>
          <w:szCs w:val="32"/>
          <w:vertAlign w:val="superscript"/>
          <w:rtl/>
        </w:rPr>
        <w:t>(</w:t>
      </w:r>
      <w:r w:rsidR="00670BD7" w:rsidRPr="003F1D1F">
        <w:rPr>
          <w:rStyle w:val="FootnoteReference"/>
          <w:rFonts w:asciiTheme="minorBidi" w:hAnsiTheme="minorBidi" w:cs="KFGQPC Uthman Taha Naskh"/>
          <w:sz w:val="32"/>
          <w:szCs w:val="32"/>
          <w:rtl/>
        </w:rPr>
        <w:footnoteReference w:id="89"/>
      </w:r>
      <w:r w:rsidR="00670BD7" w:rsidRPr="003F1D1F">
        <w:rPr>
          <w:rFonts w:asciiTheme="minorEastAsia" w:hAnsiTheme="minorEastAsia" w:cs="KFGQPC Uthman Taha Naskh" w:hint="cs"/>
          <w:sz w:val="32"/>
          <w:szCs w:val="32"/>
          <w:vertAlign w:val="superscript"/>
          <w:rtl/>
        </w:rPr>
        <w:t>)</w:t>
      </w:r>
      <w:r w:rsidR="00670BD7" w:rsidRPr="003F1D1F">
        <w:rPr>
          <w:rFonts w:ascii="Arial" w:hAnsi="Arial" w:cs="KFGQPC Uthman Taha Naskh" w:hint="cs"/>
          <w:sz w:val="32"/>
          <w:szCs w:val="32"/>
          <w:rtl/>
        </w:rPr>
        <w:t xml:space="preserve"> </w:t>
      </w:r>
      <w:r w:rsidR="001D6B59" w:rsidRPr="003F1D1F">
        <w:rPr>
          <w:rFonts w:ascii="Arial" w:hAnsi="Arial" w:cs="KFGQPC Uthman Taha Naskh" w:hint="cs"/>
          <w:sz w:val="32"/>
          <w:szCs w:val="32"/>
          <w:rtl/>
        </w:rPr>
        <w:t xml:space="preserve">أ0هـ، </w:t>
      </w:r>
      <w:r w:rsidR="00780C72" w:rsidRPr="003F1D1F">
        <w:rPr>
          <w:rFonts w:ascii="Arial" w:hAnsi="Arial" w:cs="KFGQPC Uthman Taha Naskh" w:hint="cs"/>
          <w:sz w:val="32"/>
          <w:szCs w:val="32"/>
          <w:rtl/>
        </w:rPr>
        <w:t>ومن ادعى أن فيه زيادة أو نقص فهو كافر خارج عن الإسلام.</w:t>
      </w:r>
    </w:p>
    <w:p w14:paraId="30446F1E" w14:textId="4819C669" w:rsidR="005962A6" w:rsidRPr="003F1D1F" w:rsidRDefault="00780C72" w:rsidP="005962A6">
      <w:pPr>
        <w:pStyle w:val="ListParagraph"/>
        <w:numPr>
          <w:ilvl w:val="0"/>
          <w:numId w:val="6"/>
        </w:numPr>
        <w:tabs>
          <w:tab w:val="left" w:pos="2841"/>
        </w:tabs>
        <w:jc w:val="both"/>
        <w:rPr>
          <w:rFonts w:ascii="Arial" w:hAnsi="Arial" w:cs="KFGQPC Uthman Taha Naskh"/>
          <w:sz w:val="32"/>
          <w:szCs w:val="32"/>
        </w:rPr>
      </w:pPr>
      <w:r w:rsidRPr="003F1D1F">
        <w:rPr>
          <w:rFonts w:ascii="Arial" w:hAnsi="Arial" w:cs="KFGQPC Uthman Taha Naskh" w:hint="cs"/>
          <w:sz w:val="32"/>
          <w:szCs w:val="32"/>
          <w:rtl/>
        </w:rPr>
        <w:t xml:space="preserve">وأن صحابة الرسول ﷺ أفضل الخلق بعد الرسل والأنبياء، وقد رضي الله عنهم واصطفاهم لصحبة نبيه نصرة دينه، وأنهم قد نقلوا إلينا سنة الرسول ﷺ بأمة وصدق، ولم يخفوا شيئاً منها، وهم </w:t>
      </w:r>
      <w:r w:rsidR="00B00C82" w:rsidRPr="003F1D1F">
        <w:rPr>
          <w:rFonts w:ascii="Arial" w:hAnsi="Arial" w:cs="KFGQPC Uthman Taha Naskh" w:hint="cs"/>
          <w:sz w:val="32"/>
          <w:szCs w:val="32"/>
          <w:rtl/>
        </w:rPr>
        <w:t>الذين نقلوا إلينا جميع أقواله وأفعاله وصفاته، بلغوا ذلك كله</w:t>
      </w:r>
      <w:r w:rsidR="00F4407F" w:rsidRPr="003F1D1F">
        <w:rPr>
          <w:rFonts w:ascii="Arial" w:hAnsi="Arial" w:cs="KFGQPC Uthman Taha Naskh" w:hint="cs"/>
          <w:sz w:val="32"/>
          <w:szCs w:val="32"/>
          <w:rtl/>
        </w:rPr>
        <w:t xml:space="preserve"> لمن بعدهم من الناس صحيحاً صريحاً مشافهةً من غير لبس ولا غموض، وأن من أبغضهم أو </w:t>
      </w:r>
      <w:r w:rsidR="005962A6" w:rsidRPr="003F1D1F">
        <w:rPr>
          <w:rFonts w:ascii="Arial" w:hAnsi="Arial" w:cs="KFGQPC Uthman Taha Naskh" w:hint="cs"/>
          <w:sz w:val="32"/>
          <w:szCs w:val="32"/>
          <w:rtl/>
        </w:rPr>
        <w:t>انتقص أحداً منهم أو كفّرهم أو كفّر بعضهم فهو كافر.</w:t>
      </w:r>
    </w:p>
    <w:p w14:paraId="0E5140EA" w14:textId="35324D0E" w:rsidR="005962A6" w:rsidRPr="003F1D1F" w:rsidRDefault="00BD382B" w:rsidP="005962A6">
      <w:pPr>
        <w:tabs>
          <w:tab w:val="left" w:pos="2841"/>
        </w:tabs>
        <w:jc w:val="both"/>
        <w:rPr>
          <w:rFonts w:ascii="Arial" w:hAnsi="Arial" w:cs="KFGQPC Uthman Taha Naskh"/>
          <w:sz w:val="32"/>
          <w:szCs w:val="32"/>
          <w:rtl/>
        </w:rPr>
      </w:pPr>
      <w:r w:rsidRPr="003F1D1F">
        <w:rPr>
          <w:rFonts w:ascii="Arial" w:hAnsi="Arial" w:cs="KFGQPC Uthman Taha Naskh" w:hint="cs"/>
          <w:sz w:val="32"/>
          <w:szCs w:val="32"/>
          <w:rtl/>
        </w:rPr>
        <w:t>هذا ما تم جمعه في هذا الموضوع، أسأل الله تعالى أن ينفع به المسلمين في كل مكان وأن يجعله خالصاً لوجهه الكريم.</w:t>
      </w:r>
    </w:p>
    <w:p w14:paraId="028E2D04" w14:textId="75C47EDE" w:rsidR="00BD382B" w:rsidRPr="003F1D1F" w:rsidRDefault="00BD382B" w:rsidP="00BD382B">
      <w:pPr>
        <w:tabs>
          <w:tab w:val="left" w:pos="2841"/>
        </w:tabs>
        <w:jc w:val="center"/>
        <w:rPr>
          <w:rFonts w:ascii="Arial" w:hAnsi="Arial" w:cs="KFGQPC Uthman Taha Naskh"/>
          <w:b/>
          <w:bCs/>
          <w:sz w:val="32"/>
          <w:szCs w:val="32"/>
        </w:rPr>
      </w:pPr>
      <w:r w:rsidRPr="003F1D1F">
        <w:rPr>
          <w:rFonts w:ascii="Arial" w:hAnsi="Arial" w:cs="KFGQPC Uthman Taha Naskh" w:hint="cs"/>
          <w:b/>
          <w:bCs/>
          <w:sz w:val="32"/>
          <w:szCs w:val="32"/>
          <w:rtl/>
        </w:rPr>
        <w:t>وصلى الله على نبينا محمد وعلى آله وصحبه وسلم</w:t>
      </w:r>
    </w:p>
    <w:sectPr w:rsidR="00BD382B" w:rsidRPr="003F1D1F" w:rsidSect="005A0BBE">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3D68A" w14:textId="77777777" w:rsidR="004F337E" w:rsidRDefault="004F337E" w:rsidP="00200FA4">
      <w:pPr>
        <w:spacing w:after="0" w:line="240" w:lineRule="auto"/>
      </w:pPr>
      <w:r>
        <w:separator/>
      </w:r>
    </w:p>
  </w:endnote>
  <w:endnote w:type="continuationSeparator" w:id="0">
    <w:p w14:paraId="4C648B2F" w14:textId="77777777" w:rsidR="004F337E" w:rsidRDefault="004F337E" w:rsidP="00200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16A92" w14:textId="77777777" w:rsidR="004F337E" w:rsidRDefault="004F337E" w:rsidP="00200FA4">
      <w:pPr>
        <w:spacing w:after="0" w:line="240" w:lineRule="auto"/>
      </w:pPr>
      <w:r>
        <w:separator/>
      </w:r>
    </w:p>
  </w:footnote>
  <w:footnote w:type="continuationSeparator" w:id="0">
    <w:p w14:paraId="64886808" w14:textId="77777777" w:rsidR="004F337E" w:rsidRDefault="004F337E" w:rsidP="00200FA4">
      <w:pPr>
        <w:spacing w:after="0" w:line="240" w:lineRule="auto"/>
      </w:pPr>
      <w:r>
        <w:continuationSeparator/>
      </w:r>
    </w:p>
  </w:footnote>
  <w:footnote w:id="1">
    <w:p w14:paraId="1348CE2C" w14:textId="23BCBEAA" w:rsidR="00200FA4" w:rsidRDefault="00200FA4">
      <w:pPr>
        <w:pStyle w:val="FootnoteText"/>
      </w:pPr>
      <w:r>
        <w:rPr>
          <w:rStyle w:val="FootnoteReference"/>
        </w:rPr>
        <w:footnoteRef/>
      </w:r>
      <w:r>
        <w:rPr>
          <w:rtl/>
        </w:rPr>
        <w:t xml:space="preserve"> </w:t>
      </w:r>
      <w:r>
        <w:rPr>
          <w:rFonts w:hint="cs"/>
          <w:rtl/>
        </w:rPr>
        <w:t>الآية 19 من سورة محمد.</w:t>
      </w:r>
    </w:p>
  </w:footnote>
  <w:footnote w:id="2">
    <w:p w14:paraId="0575F34A" w14:textId="7F2CDFEC" w:rsidR="00FC2D4D" w:rsidRDefault="00FC2D4D">
      <w:pPr>
        <w:pStyle w:val="FootnoteText"/>
      </w:pPr>
      <w:r>
        <w:rPr>
          <w:rStyle w:val="FootnoteReference"/>
        </w:rPr>
        <w:footnoteRef/>
      </w:r>
      <w:r>
        <w:rPr>
          <w:rtl/>
        </w:rPr>
        <w:t xml:space="preserve"> </w:t>
      </w:r>
      <w:r w:rsidR="00A62D47">
        <w:rPr>
          <w:rFonts w:hint="cs"/>
          <w:rtl/>
        </w:rPr>
        <w:t>رواه مسلم في صحيحه وأحمد في مسنده من حديث أبي هريرة، كما ذكره البخاري في صحيحه (الفتح</w:t>
      </w:r>
      <w:r w:rsidR="00F0605B">
        <w:rPr>
          <w:rFonts w:hint="cs"/>
          <w:rtl/>
        </w:rPr>
        <w:t>3/243).</w:t>
      </w:r>
    </w:p>
  </w:footnote>
  <w:footnote w:id="3">
    <w:p w14:paraId="2E85F0D1" w14:textId="1A0E2EB1" w:rsidR="005872BF" w:rsidRDefault="005872BF">
      <w:pPr>
        <w:pStyle w:val="FootnoteText"/>
        <w:rPr>
          <w:rtl/>
        </w:rPr>
      </w:pPr>
      <w:r>
        <w:rPr>
          <w:rStyle w:val="FootnoteReference"/>
        </w:rPr>
        <w:footnoteRef/>
      </w:r>
      <w:r>
        <w:rPr>
          <w:rtl/>
        </w:rPr>
        <w:t xml:space="preserve"> </w:t>
      </w:r>
      <w:r w:rsidR="006165FA">
        <w:rPr>
          <w:rFonts w:hint="cs"/>
          <w:rtl/>
        </w:rPr>
        <w:t>الآية 28 من سورة فاطر.</w:t>
      </w:r>
    </w:p>
  </w:footnote>
  <w:footnote w:id="4">
    <w:p w14:paraId="69DDB520" w14:textId="7572A22B" w:rsidR="00383CFC" w:rsidRDefault="00383CFC">
      <w:pPr>
        <w:pStyle w:val="FootnoteText"/>
        <w:rPr>
          <w:rtl/>
        </w:rPr>
      </w:pPr>
      <w:r>
        <w:rPr>
          <w:rStyle w:val="FootnoteReference"/>
        </w:rPr>
        <w:footnoteRef/>
      </w:r>
      <w:r>
        <w:rPr>
          <w:rtl/>
        </w:rPr>
        <w:t xml:space="preserve"> </w:t>
      </w:r>
      <w:r w:rsidR="00914A81">
        <w:rPr>
          <w:rFonts w:hint="cs"/>
          <w:rtl/>
        </w:rPr>
        <w:t>الآية 43 من سورة العنكبوت.</w:t>
      </w:r>
    </w:p>
  </w:footnote>
  <w:footnote w:id="5">
    <w:p w14:paraId="05703D78" w14:textId="3287C7BC" w:rsidR="00A67718" w:rsidRDefault="00A67718">
      <w:pPr>
        <w:pStyle w:val="FootnoteText"/>
        <w:rPr>
          <w:rtl/>
        </w:rPr>
      </w:pPr>
      <w:r>
        <w:rPr>
          <w:rStyle w:val="FootnoteReference"/>
        </w:rPr>
        <w:footnoteRef/>
      </w:r>
      <w:r>
        <w:rPr>
          <w:rtl/>
        </w:rPr>
        <w:t xml:space="preserve"> </w:t>
      </w:r>
      <w:r w:rsidR="00406475">
        <w:rPr>
          <w:rFonts w:hint="cs"/>
          <w:rtl/>
        </w:rPr>
        <w:t>الآية 10 من سورة الملك.</w:t>
      </w:r>
    </w:p>
  </w:footnote>
  <w:footnote w:id="6">
    <w:p w14:paraId="3D8818D9" w14:textId="3D24EDFD" w:rsidR="00D530DB" w:rsidRDefault="00D530DB">
      <w:pPr>
        <w:pStyle w:val="FootnoteText"/>
        <w:rPr>
          <w:rtl/>
        </w:rPr>
      </w:pPr>
      <w:r>
        <w:rPr>
          <w:rStyle w:val="FootnoteReference"/>
        </w:rPr>
        <w:footnoteRef/>
      </w:r>
      <w:r>
        <w:rPr>
          <w:rtl/>
        </w:rPr>
        <w:t xml:space="preserve"> </w:t>
      </w:r>
      <w:r w:rsidR="001F6C25">
        <w:rPr>
          <w:rFonts w:hint="cs"/>
          <w:rtl/>
        </w:rPr>
        <w:t>الآية 9 من سورة الزمر.</w:t>
      </w:r>
    </w:p>
  </w:footnote>
  <w:footnote w:id="7">
    <w:p w14:paraId="1DB30A10" w14:textId="5D5FF85D" w:rsidR="006942C4" w:rsidRDefault="006942C4">
      <w:pPr>
        <w:pStyle w:val="FootnoteText"/>
      </w:pPr>
      <w:r>
        <w:rPr>
          <w:rStyle w:val="FootnoteReference"/>
        </w:rPr>
        <w:footnoteRef/>
      </w:r>
      <w:r>
        <w:rPr>
          <w:rtl/>
        </w:rPr>
        <w:t xml:space="preserve"> </w:t>
      </w:r>
      <w:r>
        <w:rPr>
          <w:rFonts w:hint="cs"/>
          <w:rtl/>
        </w:rPr>
        <w:t>ذكره البخاري</w:t>
      </w:r>
      <w:r w:rsidR="00B20E8B">
        <w:rPr>
          <w:rFonts w:hint="cs"/>
          <w:rtl/>
        </w:rPr>
        <w:t xml:space="preserve"> تعليقاً في صحيحه في كتاب العلم- باب العلم قبل القول والعمل.</w:t>
      </w:r>
    </w:p>
  </w:footnote>
  <w:footnote w:id="8">
    <w:p w14:paraId="23917720" w14:textId="0CC6C153" w:rsidR="002E5D14" w:rsidRDefault="002E5D14">
      <w:pPr>
        <w:pStyle w:val="FootnoteText"/>
      </w:pPr>
      <w:r>
        <w:rPr>
          <w:rStyle w:val="FootnoteReference"/>
        </w:rPr>
        <w:footnoteRef/>
      </w:r>
      <w:r>
        <w:rPr>
          <w:rtl/>
        </w:rPr>
        <w:t xml:space="preserve"> </w:t>
      </w:r>
      <w:r w:rsidR="00D61C55">
        <w:rPr>
          <w:rFonts w:hint="cs"/>
          <w:rtl/>
        </w:rPr>
        <w:t>السيف.</w:t>
      </w:r>
    </w:p>
  </w:footnote>
  <w:footnote w:id="9">
    <w:p w14:paraId="4AB57CC5" w14:textId="4EDFC11F" w:rsidR="00D61C55" w:rsidRDefault="00D61C55">
      <w:pPr>
        <w:pStyle w:val="FootnoteText"/>
      </w:pPr>
      <w:r>
        <w:rPr>
          <w:rStyle w:val="FootnoteReference"/>
        </w:rPr>
        <w:footnoteRef/>
      </w:r>
      <w:r>
        <w:rPr>
          <w:rtl/>
        </w:rPr>
        <w:t xml:space="preserve"> </w:t>
      </w:r>
      <w:r>
        <w:rPr>
          <w:rFonts w:hint="cs"/>
          <w:rtl/>
        </w:rPr>
        <w:t>ذكره البخاري تعليقاً في كتاب العلم- باب العلم قبل القول والعمل.</w:t>
      </w:r>
    </w:p>
  </w:footnote>
  <w:footnote w:id="10">
    <w:p w14:paraId="5B64064B" w14:textId="4E60FA5D" w:rsidR="00EC4176" w:rsidRDefault="00EC4176">
      <w:pPr>
        <w:pStyle w:val="FootnoteText"/>
        <w:rPr>
          <w:rtl/>
        </w:rPr>
      </w:pPr>
      <w:r>
        <w:rPr>
          <w:rStyle w:val="FootnoteReference"/>
        </w:rPr>
        <w:footnoteRef/>
      </w:r>
      <w:r w:rsidRPr="00EC4176">
        <w:rPr>
          <w:rFonts w:cs="Arial"/>
          <w:rtl/>
        </w:rPr>
        <w:t>ذكره البخاري تعليقاً في كتاب العلم- باب العلم قبل القول والعمل.</w:t>
      </w:r>
    </w:p>
  </w:footnote>
  <w:footnote w:id="11">
    <w:p w14:paraId="04B9F86E" w14:textId="3C5CEE85" w:rsidR="003829EE" w:rsidRDefault="000E4623" w:rsidP="003829EE">
      <w:pPr>
        <w:pStyle w:val="FootnoteText"/>
      </w:pPr>
      <w:r>
        <w:rPr>
          <w:rStyle w:val="FootnoteReference"/>
        </w:rPr>
        <w:footnoteRef/>
      </w:r>
      <w:r>
        <w:rPr>
          <w:rtl/>
        </w:rPr>
        <w:t xml:space="preserve"> </w:t>
      </w:r>
      <w:r w:rsidR="00607A3B">
        <w:rPr>
          <w:rFonts w:hint="cs"/>
          <w:rtl/>
        </w:rPr>
        <w:t>رواه الدارمي في مسنده</w:t>
      </w:r>
      <w:r w:rsidR="008213E9">
        <w:rPr>
          <w:rFonts w:hint="cs"/>
          <w:rtl/>
        </w:rPr>
        <w:t xml:space="preserve"> (1/83 في </w:t>
      </w:r>
      <w:r w:rsidR="003829EE">
        <w:rPr>
          <w:rFonts w:hint="cs"/>
          <w:rtl/>
        </w:rPr>
        <w:t>المقدمة</w:t>
      </w:r>
      <w:r w:rsidR="008213E9">
        <w:rPr>
          <w:rFonts w:hint="cs"/>
          <w:rtl/>
        </w:rPr>
        <w:t>)، وأبو داوود في سننه (3/</w:t>
      </w:r>
      <w:r w:rsidR="00975EDB">
        <w:rPr>
          <w:rFonts w:hint="cs"/>
          <w:rtl/>
        </w:rPr>
        <w:t xml:space="preserve">317ح </w:t>
      </w:r>
      <w:r w:rsidR="004C040A">
        <w:rPr>
          <w:rFonts w:hint="cs"/>
          <w:rtl/>
        </w:rPr>
        <w:t xml:space="preserve">3641) </w:t>
      </w:r>
      <w:r w:rsidR="004C040A">
        <w:rPr>
          <w:rtl/>
        </w:rPr>
        <w:t>-</w:t>
      </w:r>
      <w:r w:rsidR="00975EDB">
        <w:rPr>
          <w:rFonts w:hint="cs"/>
          <w:rtl/>
        </w:rPr>
        <w:t>كتاب العلم (باب الحث على طلب العلم)، والترمذي في سننه</w:t>
      </w:r>
      <w:r w:rsidR="00BF20FB">
        <w:rPr>
          <w:rFonts w:hint="cs"/>
          <w:rtl/>
        </w:rPr>
        <w:t xml:space="preserve"> 4/153ح2822 </w:t>
      </w:r>
      <w:r w:rsidR="00BF20FB">
        <w:rPr>
          <w:rtl/>
        </w:rPr>
        <w:t>–</w:t>
      </w:r>
      <w:r w:rsidR="00BF20FB">
        <w:rPr>
          <w:rFonts w:hint="cs"/>
          <w:rtl/>
        </w:rPr>
        <w:t xml:space="preserve"> كتاب العلم باب في فضل الفقه على العبادة</w:t>
      </w:r>
      <w:r w:rsidR="00A762A8">
        <w:rPr>
          <w:rFonts w:hint="cs"/>
          <w:rtl/>
        </w:rPr>
        <w:t xml:space="preserve">) كلهم من حديث أبي الدرداء وله قصه، وقال محقق سنن الدارمي السيد </w:t>
      </w:r>
      <w:r w:rsidR="004900F5">
        <w:rPr>
          <w:rFonts w:hint="cs"/>
          <w:rtl/>
        </w:rPr>
        <w:t>عبد الل</w:t>
      </w:r>
      <w:r w:rsidR="004900F5">
        <w:rPr>
          <w:rtl/>
        </w:rPr>
        <w:t>ه</w:t>
      </w:r>
      <w:r w:rsidR="00A762A8">
        <w:rPr>
          <w:rFonts w:hint="cs"/>
          <w:rtl/>
        </w:rPr>
        <w:t xml:space="preserve"> هاشم اليماني المدني</w:t>
      </w:r>
      <w:r w:rsidR="003829EE">
        <w:rPr>
          <w:rFonts w:hint="cs"/>
          <w:rtl/>
        </w:rPr>
        <w:t xml:space="preserve"> رواه ايضاً: الإمام احمد والنسائي وابن ماجه وابن حبان والبيهقي في الشعب والحاكم في المستدرك بإسناد حين وأبو يعلي والطبراني في الكبير وصحح البخاري بعض طرقه.</w:t>
      </w:r>
    </w:p>
  </w:footnote>
  <w:footnote w:id="12">
    <w:p w14:paraId="1D2474DA" w14:textId="2B8F426C" w:rsidR="0010410F" w:rsidRDefault="0010410F">
      <w:pPr>
        <w:pStyle w:val="FootnoteText"/>
      </w:pPr>
      <w:r>
        <w:rPr>
          <w:rStyle w:val="FootnoteReference"/>
        </w:rPr>
        <w:footnoteRef/>
      </w:r>
      <w:r>
        <w:rPr>
          <w:rtl/>
        </w:rPr>
        <w:t xml:space="preserve"> </w:t>
      </w:r>
      <w:r w:rsidR="00457C32">
        <w:rPr>
          <w:rFonts w:hint="cs"/>
          <w:rtl/>
        </w:rPr>
        <w:t>رواه الدارمي في مسنده 1/83ح351 المقدمة -باب فضل العلم والعالم من حديث أبي هريرة.</w:t>
      </w:r>
    </w:p>
  </w:footnote>
  <w:footnote w:id="13">
    <w:p w14:paraId="64767BDE" w14:textId="7464D981" w:rsidR="00AF63DF" w:rsidRDefault="00AF63DF">
      <w:pPr>
        <w:pStyle w:val="FootnoteText"/>
        <w:rPr>
          <w:rtl/>
        </w:rPr>
      </w:pPr>
      <w:r>
        <w:rPr>
          <w:rStyle w:val="FootnoteReference"/>
        </w:rPr>
        <w:footnoteRef/>
      </w:r>
      <w:r>
        <w:rPr>
          <w:rtl/>
        </w:rPr>
        <w:t xml:space="preserve"> </w:t>
      </w:r>
      <w:r w:rsidR="004C040A">
        <w:rPr>
          <w:rFonts w:hint="cs"/>
          <w:rtl/>
        </w:rPr>
        <w:t xml:space="preserve">رواه ابن ماجه في كتاب الزهد </w:t>
      </w:r>
      <w:r w:rsidR="004C040A">
        <w:rPr>
          <w:rtl/>
        </w:rPr>
        <w:t>–</w:t>
      </w:r>
      <w:r w:rsidR="004C040A">
        <w:rPr>
          <w:rFonts w:hint="cs"/>
          <w:rtl/>
        </w:rPr>
        <w:t xml:space="preserve"> باب مثل الدنيا.</w:t>
      </w:r>
    </w:p>
  </w:footnote>
  <w:footnote w:id="14">
    <w:p w14:paraId="6F57A5DB" w14:textId="2F004D4F" w:rsidR="00AA2418" w:rsidRDefault="00AA2418">
      <w:pPr>
        <w:pStyle w:val="FootnoteText"/>
        <w:rPr>
          <w:rtl/>
        </w:rPr>
      </w:pPr>
      <w:r>
        <w:rPr>
          <w:rStyle w:val="FootnoteReference"/>
        </w:rPr>
        <w:footnoteRef/>
      </w:r>
      <w:r>
        <w:rPr>
          <w:rtl/>
        </w:rPr>
        <w:t xml:space="preserve"> </w:t>
      </w:r>
      <w:r>
        <w:rPr>
          <w:rFonts w:hint="cs"/>
          <w:rtl/>
        </w:rPr>
        <w:t>الآية 2-</w:t>
      </w:r>
      <w:r w:rsidR="00262A7A">
        <w:rPr>
          <w:rFonts w:hint="cs"/>
          <w:rtl/>
        </w:rPr>
        <w:t>3 من سورة الصف.</w:t>
      </w:r>
    </w:p>
  </w:footnote>
  <w:footnote w:id="15">
    <w:p w14:paraId="7F66E50A" w14:textId="22D9D746" w:rsidR="00146D60" w:rsidRDefault="00146D60">
      <w:pPr>
        <w:pStyle w:val="FootnoteText"/>
      </w:pPr>
      <w:r>
        <w:rPr>
          <w:rStyle w:val="FootnoteReference"/>
        </w:rPr>
        <w:footnoteRef/>
      </w:r>
      <w:r>
        <w:rPr>
          <w:rtl/>
        </w:rPr>
        <w:t xml:space="preserve"> </w:t>
      </w:r>
      <w:r w:rsidR="00B300F1">
        <w:rPr>
          <w:rFonts w:hint="cs"/>
          <w:rtl/>
        </w:rPr>
        <w:t>رواه ابن ماجه في سننه (1/92ح250 المقدمة -باب الانتفاع بالعلم.</w:t>
      </w:r>
    </w:p>
  </w:footnote>
  <w:footnote w:id="16">
    <w:p w14:paraId="4BC2747B" w14:textId="654E10CB" w:rsidR="00051B98" w:rsidRDefault="00051B98">
      <w:pPr>
        <w:pStyle w:val="FootnoteText"/>
        <w:rPr>
          <w:rtl/>
        </w:rPr>
      </w:pPr>
      <w:r>
        <w:rPr>
          <w:rStyle w:val="FootnoteReference"/>
        </w:rPr>
        <w:footnoteRef/>
      </w:r>
      <w:r>
        <w:rPr>
          <w:rtl/>
        </w:rPr>
        <w:t xml:space="preserve"> </w:t>
      </w:r>
      <w:r>
        <w:rPr>
          <w:rFonts w:hint="cs"/>
          <w:rtl/>
        </w:rPr>
        <w:t>رواه ابن ماجه في نفس المصدر السابق (ح251).</w:t>
      </w:r>
    </w:p>
  </w:footnote>
  <w:footnote w:id="17">
    <w:p w14:paraId="2CBD1359" w14:textId="64963D38" w:rsidR="00FE3588" w:rsidRDefault="00FE3588">
      <w:pPr>
        <w:pStyle w:val="FootnoteText"/>
        <w:rPr>
          <w:rtl/>
        </w:rPr>
      </w:pPr>
      <w:r>
        <w:rPr>
          <w:rStyle w:val="FootnoteReference"/>
        </w:rPr>
        <w:footnoteRef/>
      </w:r>
      <w:r>
        <w:rPr>
          <w:rtl/>
        </w:rPr>
        <w:t xml:space="preserve"> </w:t>
      </w:r>
      <w:r w:rsidR="00ED0C6E">
        <w:rPr>
          <w:rFonts w:hint="cs"/>
          <w:rtl/>
        </w:rPr>
        <w:t>رواه الامام أحمد في مسنده (2/499).</w:t>
      </w:r>
    </w:p>
  </w:footnote>
  <w:footnote w:id="18">
    <w:p w14:paraId="7841D9CC" w14:textId="3578062C" w:rsidR="0011487D" w:rsidRPr="00CB12D9" w:rsidRDefault="004E1327">
      <w:pPr>
        <w:pStyle w:val="FootnoteText"/>
      </w:pPr>
      <w:r>
        <w:t>(</w:t>
      </w:r>
      <w:r w:rsidR="0011487D" w:rsidRPr="00CB12D9">
        <w:rPr>
          <w:rStyle w:val="FootnoteReference"/>
          <w:vertAlign w:val="baseline"/>
        </w:rPr>
        <w:footnoteRef/>
      </w:r>
      <w:r w:rsidR="00CC56D9">
        <w:t>)</w:t>
      </w:r>
      <w:r w:rsidR="0011487D" w:rsidRPr="00CB12D9">
        <w:rPr>
          <w:rtl/>
        </w:rPr>
        <w:t xml:space="preserve"> </w:t>
      </w:r>
      <w:r w:rsidR="0011487D" w:rsidRPr="00CB12D9">
        <w:rPr>
          <w:rFonts w:hint="cs"/>
          <w:rtl/>
        </w:rPr>
        <w:t xml:space="preserve">رواه </w:t>
      </w:r>
      <w:r w:rsidR="00163628" w:rsidRPr="00CB12D9">
        <w:rPr>
          <w:rFonts w:hint="cs"/>
          <w:rtl/>
        </w:rPr>
        <w:t>الأثر الدارمي في مسنده (1/ 81</w:t>
      </w:r>
      <w:r w:rsidR="00CB12D9" w:rsidRPr="00CB12D9">
        <w:rPr>
          <w:rFonts w:hint="cs"/>
          <w:rtl/>
        </w:rPr>
        <w:t>ح 337).</w:t>
      </w:r>
    </w:p>
  </w:footnote>
  <w:footnote w:id="19">
    <w:p w14:paraId="499F83C6" w14:textId="33A09FF1" w:rsidR="000E4203" w:rsidRPr="00CB12D9" w:rsidRDefault="000E4203" w:rsidP="00C30252">
      <w:pPr>
        <w:pStyle w:val="FootnoteText"/>
      </w:pPr>
      <w:r>
        <w:t>(</w:t>
      </w:r>
      <w:r w:rsidRPr="00CB12D9">
        <w:rPr>
          <w:rStyle w:val="FootnoteReference"/>
          <w:vertAlign w:val="baseline"/>
        </w:rPr>
        <w:footnoteRef/>
      </w:r>
      <w:r>
        <w:t>)</w:t>
      </w:r>
      <w:r w:rsidRPr="00CB12D9">
        <w:rPr>
          <w:rtl/>
        </w:rPr>
        <w:t xml:space="preserve"> </w:t>
      </w:r>
      <w:r w:rsidR="005000EB">
        <w:rPr>
          <w:rFonts w:hint="cs"/>
          <w:rtl/>
        </w:rPr>
        <w:t>الآية 47 من سورة المائدة.</w:t>
      </w:r>
    </w:p>
  </w:footnote>
  <w:footnote w:id="20">
    <w:p w14:paraId="4F10F568" w14:textId="1AAFD55F" w:rsidR="000608D9" w:rsidRPr="00CB12D9" w:rsidRDefault="000608D9" w:rsidP="00C30252">
      <w:pPr>
        <w:pStyle w:val="FootnoteText"/>
      </w:pPr>
      <w:r>
        <w:t>(</w:t>
      </w:r>
      <w:r w:rsidRPr="00CB12D9">
        <w:rPr>
          <w:rStyle w:val="FootnoteReference"/>
          <w:vertAlign w:val="baseline"/>
        </w:rPr>
        <w:footnoteRef/>
      </w:r>
      <w:r>
        <w:t>)</w:t>
      </w:r>
      <w:r w:rsidRPr="00CB12D9">
        <w:rPr>
          <w:rtl/>
        </w:rPr>
        <w:t xml:space="preserve"> </w:t>
      </w:r>
      <w:r w:rsidR="00CD4655">
        <w:rPr>
          <w:rFonts w:hint="cs"/>
          <w:rtl/>
        </w:rPr>
        <w:t>الآية 33 من سورة فصلت.</w:t>
      </w:r>
    </w:p>
  </w:footnote>
  <w:footnote w:id="21">
    <w:p w14:paraId="42F540CC" w14:textId="7144FF79" w:rsidR="00DB48F3" w:rsidRPr="00CB12D9" w:rsidRDefault="00DB48F3" w:rsidP="00C30252">
      <w:pPr>
        <w:pStyle w:val="FootnoteText"/>
        <w:rPr>
          <w:rtl/>
        </w:rPr>
      </w:pPr>
      <w:r>
        <w:t>(</w:t>
      </w:r>
      <w:r w:rsidRPr="00CB12D9">
        <w:rPr>
          <w:rStyle w:val="FootnoteReference"/>
          <w:vertAlign w:val="baseline"/>
        </w:rPr>
        <w:footnoteRef/>
      </w:r>
      <w:r>
        <w:t>)</w:t>
      </w:r>
      <w:r w:rsidR="00CE6256">
        <w:rPr>
          <w:rFonts w:hint="cs"/>
          <w:rtl/>
        </w:rPr>
        <w:t>الآية 200 من سورة آل عمران.</w:t>
      </w:r>
    </w:p>
  </w:footnote>
  <w:footnote w:id="22">
    <w:p w14:paraId="4DD81AC7" w14:textId="5ED0CFE5" w:rsidR="004E098F" w:rsidRPr="00CB12D9" w:rsidRDefault="004E098F" w:rsidP="00C30252">
      <w:pPr>
        <w:pStyle w:val="FootnoteText"/>
        <w:rPr>
          <w:rtl/>
        </w:rPr>
      </w:pPr>
      <w:r>
        <w:t>(</w:t>
      </w:r>
      <w:r w:rsidRPr="00CB12D9">
        <w:rPr>
          <w:rStyle w:val="FootnoteReference"/>
          <w:vertAlign w:val="baseline"/>
        </w:rPr>
        <w:footnoteRef/>
      </w:r>
      <w:r>
        <w:t>)</w:t>
      </w:r>
      <w:r w:rsidR="0010777D">
        <w:rPr>
          <w:rFonts w:hint="cs"/>
          <w:rtl/>
        </w:rPr>
        <w:t>الآية 153 من سورة البقرة.</w:t>
      </w:r>
    </w:p>
  </w:footnote>
  <w:footnote w:id="23">
    <w:p w14:paraId="24905436" w14:textId="039A73BB" w:rsidR="00DF6818" w:rsidRPr="00CB12D9" w:rsidRDefault="00DF6818" w:rsidP="00C30252">
      <w:pPr>
        <w:pStyle w:val="FootnoteText"/>
      </w:pPr>
      <w:r>
        <w:t>(</w:t>
      </w:r>
      <w:r w:rsidRPr="00CB12D9">
        <w:rPr>
          <w:rStyle w:val="FootnoteReference"/>
          <w:vertAlign w:val="baseline"/>
        </w:rPr>
        <w:footnoteRef/>
      </w:r>
      <w:r>
        <w:t>)</w:t>
      </w:r>
      <w:r w:rsidRPr="00CB12D9">
        <w:rPr>
          <w:rtl/>
        </w:rPr>
        <w:t xml:space="preserve"> </w:t>
      </w:r>
      <w:r>
        <w:rPr>
          <w:rFonts w:hint="cs"/>
          <w:rtl/>
        </w:rPr>
        <w:t>الآية 10 من سورة الزمر</w:t>
      </w:r>
      <w:r w:rsidR="006126DF">
        <w:rPr>
          <w:rFonts w:hint="cs"/>
          <w:rtl/>
        </w:rPr>
        <w:t>.</w:t>
      </w:r>
    </w:p>
  </w:footnote>
  <w:footnote w:id="24">
    <w:p w14:paraId="3F6BBE5F" w14:textId="0BE24E98" w:rsidR="001F3293" w:rsidRPr="00CB12D9" w:rsidRDefault="001F3293" w:rsidP="00C30252">
      <w:pPr>
        <w:pStyle w:val="FootnoteText"/>
      </w:pPr>
      <w:r>
        <w:t>(</w:t>
      </w:r>
      <w:r w:rsidRPr="00CB12D9">
        <w:rPr>
          <w:rStyle w:val="FootnoteReference"/>
          <w:vertAlign w:val="baseline"/>
        </w:rPr>
        <w:footnoteRef/>
      </w:r>
      <w:r>
        <w:t>)</w:t>
      </w:r>
      <w:r w:rsidRPr="00CB12D9">
        <w:rPr>
          <w:rtl/>
        </w:rPr>
        <w:t xml:space="preserve"> </w:t>
      </w:r>
      <w:r w:rsidRPr="00CB12D9">
        <w:rPr>
          <w:rFonts w:hint="cs"/>
          <w:rtl/>
        </w:rPr>
        <w:t xml:space="preserve">رواه </w:t>
      </w:r>
      <w:r>
        <w:rPr>
          <w:rFonts w:hint="cs"/>
          <w:rtl/>
        </w:rPr>
        <w:t>مسلم في صحيحه (1/203ح</w:t>
      </w:r>
      <w:r w:rsidR="003253DB">
        <w:rPr>
          <w:rFonts w:hint="cs"/>
          <w:rtl/>
        </w:rPr>
        <w:t>223)</w:t>
      </w:r>
      <w:r w:rsidR="00101B24">
        <w:rPr>
          <w:rFonts w:hint="cs"/>
          <w:rtl/>
        </w:rPr>
        <w:t xml:space="preserve"> </w:t>
      </w:r>
      <w:r w:rsidR="003253DB">
        <w:rPr>
          <w:rtl/>
        </w:rPr>
        <w:t>،</w:t>
      </w:r>
      <w:r w:rsidR="003253DB">
        <w:rPr>
          <w:rFonts w:hint="cs"/>
          <w:rtl/>
        </w:rPr>
        <w:t xml:space="preserve"> </w:t>
      </w:r>
      <w:r>
        <w:rPr>
          <w:rFonts w:hint="cs"/>
          <w:rtl/>
        </w:rPr>
        <w:t xml:space="preserve">كتاب الطهارة باب فضل </w:t>
      </w:r>
      <w:r w:rsidR="007D3B8F">
        <w:rPr>
          <w:rFonts w:hint="cs"/>
          <w:rtl/>
        </w:rPr>
        <w:t>الوضوء من حديث أبي مالك.</w:t>
      </w:r>
    </w:p>
  </w:footnote>
  <w:footnote w:id="25">
    <w:p w14:paraId="2FAC61A5" w14:textId="557225D1" w:rsidR="00262BBE" w:rsidRPr="00CB12D9" w:rsidRDefault="00262BBE" w:rsidP="00C30252">
      <w:pPr>
        <w:pStyle w:val="FootnoteText"/>
      </w:pPr>
      <w:r>
        <w:t>(</w:t>
      </w:r>
      <w:r w:rsidRPr="00CB12D9">
        <w:rPr>
          <w:rStyle w:val="FootnoteReference"/>
          <w:vertAlign w:val="baseline"/>
        </w:rPr>
        <w:footnoteRef/>
      </w:r>
      <w:r>
        <w:t>)</w:t>
      </w:r>
      <w:r w:rsidRPr="00CB12D9">
        <w:rPr>
          <w:rtl/>
        </w:rPr>
        <w:t xml:space="preserve"> </w:t>
      </w:r>
      <w:r w:rsidR="003253DB">
        <w:rPr>
          <w:rFonts w:hint="cs"/>
          <w:rtl/>
        </w:rPr>
        <w:t>سورة العصر.</w:t>
      </w:r>
    </w:p>
  </w:footnote>
  <w:footnote w:id="26">
    <w:p w14:paraId="1A9155E3" w14:textId="2807BF53" w:rsidR="005F36F1" w:rsidRPr="00CB12D9" w:rsidRDefault="005F36F1" w:rsidP="00C30252">
      <w:pPr>
        <w:pStyle w:val="FootnoteText"/>
      </w:pPr>
      <w:r>
        <w:t>(</w:t>
      </w:r>
      <w:r w:rsidRPr="00CB12D9">
        <w:rPr>
          <w:rStyle w:val="FootnoteReference"/>
          <w:vertAlign w:val="baseline"/>
        </w:rPr>
        <w:footnoteRef/>
      </w:r>
      <w:r>
        <w:t>)</w:t>
      </w:r>
      <w:r w:rsidRPr="00CB12D9">
        <w:rPr>
          <w:rtl/>
        </w:rPr>
        <w:t xml:space="preserve"> </w:t>
      </w:r>
      <w:r w:rsidR="009A7601">
        <w:rPr>
          <w:rFonts w:hint="cs"/>
          <w:rtl/>
        </w:rPr>
        <w:t>ما يخلط من الطيب لأكفان الموتى وأجسامهم خاصة.</w:t>
      </w:r>
    </w:p>
  </w:footnote>
  <w:footnote w:id="27">
    <w:p w14:paraId="36507061" w14:textId="317B6F9B" w:rsidR="00F03AD8" w:rsidRPr="00CB12D9" w:rsidRDefault="00F03AD8" w:rsidP="00C30252">
      <w:pPr>
        <w:pStyle w:val="FootnoteText"/>
      </w:pPr>
      <w:r>
        <w:t>(</w:t>
      </w:r>
      <w:r w:rsidRPr="00CB12D9">
        <w:rPr>
          <w:rStyle w:val="FootnoteReference"/>
          <w:vertAlign w:val="baseline"/>
        </w:rPr>
        <w:footnoteRef/>
      </w:r>
      <w:r>
        <w:t>)</w:t>
      </w:r>
      <w:r w:rsidRPr="00CB12D9">
        <w:rPr>
          <w:rtl/>
        </w:rPr>
        <w:t xml:space="preserve"> </w:t>
      </w:r>
      <w:r w:rsidR="0078308F">
        <w:rPr>
          <w:rFonts w:hint="cs"/>
          <w:rtl/>
        </w:rPr>
        <w:t>الآية 61 من سورة الأنعام.</w:t>
      </w:r>
    </w:p>
  </w:footnote>
  <w:footnote w:id="28">
    <w:p w14:paraId="0A168F63" w14:textId="64D55256" w:rsidR="004C27E2" w:rsidRPr="00CB12D9" w:rsidRDefault="004C27E2" w:rsidP="00C30252">
      <w:pPr>
        <w:pStyle w:val="FootnoteText"/>
      </w:pPr>
      <w:r>
        <w:t>(</w:t>
      </w:r>
      <w:r w:rsidRPr="00CB12D9">
        <w:rPr>
          <w:rStyle w:val="FootnoteReference"/>
          <w:vertAlign w:val="baseline"/>
        </w:rPr>
        <w:footnoteRef/>
      </w:r>
      <w:r>
        <w:t>)</w:t>
      </w:r>
      <w:r w:rsidRPr="00CB12D9">
        <w:rPr>
          <w:rtl/>
        </w:rPr>
        <w:t xml:space="preserve"> </w:t>
      </w:r>
      <w:r>
        <w:rPr>
          <w:rFonts w:hint="cs"/>
          <w:rtl/>
        </w:rPr>
        <w:t>الآيات 19-22 من سورة المطفيين.</w:t>
      </w:r>
    </w:p>
  </w:footnote>
  <w:footnote w:id="29">
    <w:p w14:paraId="48DBDD9A" w14:textId="08B47489" w:rsidR="00E4450A" w:rsidRPr="00CB12D9" w:rsidRDefault="00E4450A" w:rsidP="00C30252">
      <w:pPr>
        <w:pStyle w:val="FootnoteText"/>
      </w:pPr>
      <w:r>
        <w:t>(</w:t>
      </w:r>
      <w:r w:rsidRPr="00CB12D9">
        <w:rPr>
          <w:rStyle w:val="FootnoteReference"/>
          <w:vertAlign w:val="baseline"/>
        </w:rPr>
        <w:footnoteRef/>
      </w:r>
      <w:r>
        <w:t>)</w:t>
      </w:r>
      <w:r w:rsidRPr="00CB12D9">
        <w:rPr>
          <w:rtl/>
        </w:rPr>
        <w:t xml:space="preserve"> </w:t>
      </w:r>
      <w:r w:rsidR="003F31AB">
        <w:rPr>
          <w:rFonts w:hint="cs"/>
          <w:rtl/>
        </w:rPr>
        <w:t>الآية 27 من سورة إبراهيم.</w:t>
      </w:r>
    </w:p>
  </w:footnote>
  <w:footnote w:id="30">
    <w:p w14:paraId="0F9B5805" w14:textId="5B2BC283" w:rsidR="009106A9" w:rsidRPr="00CB12D9" w:rsidRDefault="009106A9" w:rsidP="00C30252">
      <w:pPr>
        <w:pStyle w:val="FootnoteText"/>
      </w:pPr>
      <w:r>
        <w:t>(</w:t>
      </w:r>
      <w:r w:rsidRPr="00CB12D9">
        <w:rPr>
          <w:rStyle w:val="FootnoteReference"/>
          <w:vertAlign w:val="baseline"/>
        </w:rPr>
        <w:footnoteRef/>
      </w:r>
      <w:r>
        <w:t>)</w:t>
      </w:r>
      <w:r w:rsidRPr="00CB12D9">
        <w:rPr>
          <w:rtl/>
        </w:rPr>
        <w:t xml:space="preserve"> </w:t>
      </w:r>
      <w:r w:rsidR="00BD395F">
        <w:rPr>
          <w:rFonts w:hint="cs"/>
          <w:rtl/>
        </w:rPr>
        <w:t>جمع مسح، بكسر الميم، وهو ما يلب</w:t>
      </w:r>
      <w:r w:rsidR="00BD395F">
        <w:rPr>
          <w:rtl/>
        </w:rPr>
        <w:t>س</w:t>
      </w:r>
      <w:r w:rsidR="00BD395F">
        <w:rPr>
          <w:rFonts w:hint="cs"/>
          <w:rtl/>
        </w:rPr>
        <w:t xml:space="preserve"> من نسيج الشعر على البدن تقشفاً وقهراً للبدن.</w:t>
      </w:r>
    </w:p>
  </w:footnote>
  <w:footnote w:id="31">
    <w:p w14:paraId="5B5F55E1" w14:textId="2F14A820" w:rsidR="00445B5F" w:rsidRPr="00CB12D9" w:rsidRDefault="00445B5F" w:rsidP="00C30252">
      <w:pPr>
        <w:pStyle w:val="FootnoteText"/>
      </w:pPr>
      <w:r>
        <w:t>(</w:t>
      </w:r>
      <w:r w:rsidRPr="00CB12D9">
        <w:rPr>
          <w:rStyle w:val="FootnoteReference"/>
          <w:vertAlign w:val="baseline"/>
        </w:rPr>
        <w:footnoteRef/>
      </w:r>
      <w:r>
        <w:t>)</w:t>
      </w:r>
      <w:r w:rsidRPr="00CB12D9">
        <w:rPr>
          <w:rtl/>
        </w:rPr>
        <w:t xml:space="preserve"> </w:t>
      </w:r>
      <w:r w:rsidR="00BD395F">
        <w:rPr>
          <w:rFonts w:hint="cs"/>
          <w:rtl/>
        </w:rPr>
        <w:t>السّفود: عود من حديد ينظم فيه اللحم ليشوي. جمع سفافيد، أنظر المعجم الوسيط 1/432.</w:t>
      </w:r>
    </w:p>
  </w:footnote>
  <w:footnote w:id="32">
    <w:p w14:paraId="0DB96F92" w14:textId="1F8791B2" w:rsidR="00897F35" w:rsidRPr="00CB12D9" w:rsidRDefault="00897F35" w:rsidP="00C30252">
      <w:pPr>
        <w:pStyle w:val="FootnoteText"/>
      </w:pPr>
      <w:r>
        <w:t>(</w:t>
      </w:r>
      <w:r w:rsidRPr="00CB12D9">
        <w:rPr>
          <w:rStyle w:val="FootnoteReference"/>
          <w:vertAlign w:val="baseline"/>
        </w:rPr>
        <w:footnoteRef/>
      </w:r>
      <w:r>
        <w:t>)</w:t>
      </w:r>
      <w:r w:rsidRPr="00CB12D9">
        <w:rPr>
          <w:rtl/>
        </w:rPr>
        <w:t xml:space="preserve"> </w:t>
      </w:r>
      <w:r w:rsidR="00DD180B">
        <w:rPr>
          <w:rFonts w:hint="cs"/>
          <w:rtl/>
        </w:rPr>
        <w:t xml:space="preserve">الآية </w:t>
      </w:r>
      <w:r w:rsidR="009A4800">
        <w:rPr>
          <w:rFonts w:hint="cs"/>
          <w:rtl/>
        </w:rPr>
        <w:t>60</w:t>
      </w:r>
      <w:r w:rsidR="00DD180B">
        <w:rPr>
          <w:rFonts w:hint="cs"/>
          <w:rtl/>
        </w:rPr>
        <w:t xml:space="preserve"> من سورة الأعراف، وسم الخياط معناه: ثقب الإبرة.</w:t>
      </w:r>
      <w:r w:rsidR="009A4800">
        <w:rPr>
          <w:rFonts w:hint="cs"/>
          <w:rtl/>
        </w:rPr>
        <w:t xml:space="preserve"> </w:t>
      </w:r>
      <w:r w:rsidR="009A4800" w:rsidRPr="009A4800">
        <w:rPr>
          <w:rFonts w:hint="cs"/>
          <w:color w:val="FF0000"/>
          <w:rtl/>
        </w:rPr>
        <w:t>"تصحيح: الآية رقم 40"</w:t>
      </w:r>
    </w:p>
  </w:footnote>
  <w:footnote w:id="33">
    <w:p w14:paraId="6E28B662" w14:textId="05144D08" w:rsidR="000E08E1" w:rsidRPr="00CB12D9" w:rsidRDefault="000E08E1" w:rsidP="00C30252">
      <w:pPr>
        <w:pStyle w:val="FootnoteText"/>
      </w:pPr>
      <w:r>
        <w:t>(</w:t>
      </w:r>
      <w:r w:rsidRPr="00CB12D9">
        <w:rPr>
          <w:rStyle w:val="FootnoteReference"/>
          <w:vertAlign w:val="baseline"/>
        </w:rPr>
        <w:footnoteRef/>
      </w:r>
      <w:r>
        <w:t>)</w:t>
      </w:r>
      <w:r w:rsidRPr="00CB12D9">
        <w:rPr>
          <w:rtl/>
        </w:rPr>
        <w:t xml:space="preserve"> </w:t>
      </w:r>
      <w:r w:rsidR="0010718B">
        <w:rPr>
          <w:rFonts w:hint="cs"/>
          <w:rtl/>
        </w:rPr>
        <w:t>الآية 31 من سورة الحج.</w:t>
      </w:r>
    </w:p>
  </w:footnote>
  <w:footnote w:id="34">
    <w:p w14:paraId="4C59E146" w14:textId="305FE643" w:rsidR="00ED230B" w:rsidRPr="00CB12D9" w:rsidRDefault="00ED230B" w:rsidP="00C30252">
      <w:pPr>
        <w:pStyle w:val="FootnoteText"/>
      </w:pPr>
      <w:r>
        <w:t>(</w:t>
      </w:r>
      <w:r w:rsidRPr="00CB12D9">
        <w:rPr>
          <w:rStyle w:val="FootnoteReference"/>
          <w:vertAlign w:val="baseline"/>
        </w:rPr>
        <w:footnoteRef/>
      </w:r>
      <w:r>
        <w:t>)</w:t>
      </w:r>
      <w:r w:rsidRPr="00CB12D9">
        <w:rPr>
          <w:rtl/>
        </w:rPr>
        <w:t xml:space="preserve"> </w:t>
      </w:r>
      <w:r w:rsidR="00F45A87">
        <w:rPr>
          <w:rFonts w:hint="cs"/>
          <w:rtl/>
        </w:rPr>
        <w:t>هي كلمة تقال في الضحك والإيعاد وقد تقال للتوجع.</w:t>
      </w:r>
    </w:p>
  </w:footnote>
  <w:footnote w:id="35">
    <w:p w14:paraId="33372BD4" w14:textId="5569B118" w:rsidR="00A337B1" w:rsidRPr="00CB12D9" w:rsidRDefault="00A337B1" w:rsidP="00C30252">
      <w:pPr>
        <w:pStyle w:val="FootnoteText"/>
      </w:pPr>
      <w:r>
        <w:t>(</w:t>
      </w:r>
      <w:r w:rsidRPr="00CB12D9">
        <w:rPr>
          <w:rStyle w:val="FootnoteReference"/>
          <w:vertAlign w:val="baseline"/>
        </w:rPr>
        <w:footnoteRef/>
      </w:r>
      <w:r>
        <w:t>)</w:t>
      </w:r>
      <w:r w:rsidRPr="00CB12D9">
        <w:rPr>
          <w:rtl/>
        </w:rPr>
        <w:t xml:space="preserve"> </w:t>
      </w:r>
      <w:r>
        <w:rPr>
          <w:rFonts w:hint="cs"/>
          <w:rtl/>
        </w:rPr>
        <w:t>أخرجه أبو دا</w:t>
      </w:r>
      <w:r w:rsidR="00CE25C7">
        <w:rPr>
          <w:rFonts w:hint="cs"/>
          <w:rtl/>
        </w:rPr>
        <w:t>ود (2/281) والحاكم (1/37-40) والطيالسي</w:t>
      </w:r>
      <w:r w:rsidR="0083743B">
        <w:rPr>
          <w:rFonts w:hint="cs"/>
          <w:rtl/>
        </w:rPr>
        <w:t xml:space="preserve"> (753) وأحمد (4/287و288و295و296)</w:t>
      </w:r>
      <w:r w:rsidR="00C54010">
        <w:rPr>
          <w:rFonts w:hint="cs"/>
          <w:rtl/>
        </w:rPr>
        <w:t xml:space="preserve"> والسياق له والآجري في الشريعة (347-</w:t>
      </w:r>
      <w:r w:rsidR="00717A00">
        <w:rPr>
          <w:rFonts w:hint="cs"/>
          <w:rtl/>
        </w:rPr>
        <w:t xml:space="preserve">370) </w:t>
      </w:r>
      <w:r w:rsidR="00717A00">
        <w:rPr>
          <w:rtl/>
        </w:rPr>
        <w:t>،</w:t>
      </w:r>
      <w:r w:rsidR="00C54010">
        <w:rPr>
          <w:rFonts w:hint="cs"/>
          <w:rtl/>
        </w:rPr>
        <w:t xml:space="preserve"> وروى النسائي (1/282) وابن ماجه (1/</w:t>
      </w:r>
      <w:r w:rsidR="00D81BA8">
        <w:rPr>
          <w:rFonts w:hint="cs"/>
          <w:rtl/>
        </w:rPr>
        <w:t>469-470) جزءً منه إلى قوله: «وكأن على رؤوسنا الطير»، وهو رواية لأبي داود (2/70) بأخصر منه</w:t>
      </w:r>
      <w:r w:rsidR="00E07146">
        <w:rPr>
          <w:rFonts w:hint="cs"/>
          <w:rtl/>
        </w:rPr>
        <w:t>، وكذا أحمد (4/297) وقال الحاكم:</w:t>
      </w:r>
      <w:r w:rsidR="008D20B7">
        <w:rPr>
          <w:rFonts w:hint="cs"/>
          <w:rtl/>
        </w:rPr>
        <w:t xml:space="preserve"> "صحيح على شرط الشيخين"، وأقره الذهبي، وصححه ابن القيم في إعلا</w:t>
      </w:r>
      <w:r w:rsidR="001E2F4F">
        <w:rPr>
          <w:rFonts w:hint="cs"/>
          <w:rtl/>
        </w:rPr>
        <w:t>م الموقعين (1/214) وتهذيب السنن (4/</w:t>
      </w:r>
      <w:r w:rsidR="00F21D2E">
        <w:rPr>
          <w:rFonts w:hint="cs"/>
          <w:rtl/>
        </w:rPr>
        <w:t xml:space="preserve">337) </w:t>
      </w:r>
      <w:r w:rsidR="00F21D2E">
        <w:rPr>
          <w:rtl/>
        </w:rPr>
        <w:t>،</w:t>
      </w:r>
      <w:r w:rsidR="001E2F4F">
        <w:rPr>
          <w:rFonts w:hint="cs"/>
          <w:rtl/>
        </w:rPr>
        <w:t xml:space="preserve"> ونقل فيه تصحيحه عن أبي نعيم وغيره.</w:t>
      </w:r>
      <w:r w:rsidR="00D81BA8">
        <w:rPr>
          <w:rFonts w:hint="cs"/>
          <w:rtl/>
        </w:rPr>
        <w:t xml:space="preserve"> </w:t>
      </w:r>
    </w:p>
  </w:footnote>
  <w:footnote w:id="36">
    <w:p w14:paraId="7DFC3CBB" w14:textId="3434AF36" w:rsidR="0050361F" w:rsidRPr="00CB12D9" w:rsidRDefault="0050361F" w:rsidP="00C30252">
      <w:pPr>
        <w:pStyle w:val="FootnoteText"/>
      </w:pPr>
      <w:r>
        <w:t>(</w:t>
      </w:r>
      <w:r w:rsidRPr="00CB12D9">
        <w:rPr>
          <w:rStyle w:val="FootnoteReference"/>
          <w:vertAlign w:val="baseline"/>
        </w:rPr>
        <w:footnoteRef/>
      </w:r>
      <w:r>
        <w:t>)</w:t>
      </w:r>
      <w:r w:rsidRPr="00CB12D9">
        <w:rPr>
          <w:rtl/>
        </w:rPr>
        <w:t xml:space="preserve"> </w:t>
      </w:r>
      <w:r w:rsidR="00F21D2E">
        <w:rPr>
          <w:rFonts w:hint="cs"/>
          <w:rtl/>
        </w:rPr>
        <w:t>الآية 27 من سورة إبراهيم.</w:t>
      </w:r>
    </w:p>
  </w:footnote>
  <w:footnote w:id="37">
    <w:p w14:paraId="1B594480" w14:textId="177F4DA7" w:rsidR="00AA26BE" w:rsidRPr="00CB12D9" w:rsidRDefault="00AA26BE" w:rsidP="00C30252">
      <w:pPr>
        <w:pStyle w:val="FootnoteText"/>
      </w:pPr>
      <w:r>
        <w:t>(</w:t>
      </w:r>
      <w:r w:rsidRPr="00CB12D9">
        <w:rPr>
          <w:rStyle w:val="FootnoteReference"/>
          <w:vertAlign w:val="baseline"/>
        </w:rPr>
        <w:footnoteRef/>
      </w:r>
      <w:r>
        <w:t>)</w:t>
      </w:r>
      <w:r w:rsidRPr="00CB12D9">
        <w:rPr>
          <w:rtl/>
        </w:rPr>
        <w:t xml:space="preserve"> </w:t>
      </w:r>
      <w:r w:rsidR="00750A57">
        <w:rPr>
          <w:rFonts w:hint="cs"/>
          <w:rtl/>
        </w:rPr>
        <w:t xml:space="preserve">الآية </w:t>
      </w:r>
      <w:r w:rsidR="002A7A2B">
        <w:rPr>
          <w:rFonts w:hint="cs"/>
          <w:rtl/>
        </w:rPr>
        <w:t>56 من سورة الذاريات.</w:t>
      </w:r>
    </w:p>
  </w:footnote>
  <w:footnote w:id="38">
    <w:p w14:paraId="253360CC" w14:textId="09AF82F6" w:rsidR="00906851" w:rsidRPr="00CB12D9" w:rsidRDefault="00906851" w:rsidP="00C30252">
      <w:pPr>
        <w:pStyle w:val="FootnoteText"/>
      </w:pPr>
      <w:r>
        <w:t>(</w:t>
      </w:r>
      <w:r w:rsidRPr="00CB12D9">
        <w:rPr>
          <w:rStyle w:val="FootnoteReference"/>
          <w:vertAlign w:val="baseline"/>
        </w:rPr>
        <w:footnoteRef/>
      </w:r>
      <w:r>
        <w:t>)</w:t>
      </w:r>
      <w:r w:rsidRPr="00CB12D9">
        <w:rPr>
          <w:rtl/>
        </w:rPr>
        <w:t xml:space="preserve"> </w:t>
      </w:r>
      <w:r w:rsidR="002A7A2B">
        <w:rPr>
          <w:rFonts w:hint="cs"/>
          <w:rtl/>
        </w:rPr>
        <w:t>الآية 36 من سورة النحل.</w:t>
      </w:r>
    </w:p>
  </w:footnote>
  <w:footnote w:id="39">
    <w:p w14:paraId="6A0EC072" w14:textId="39679C96" w:rsidR="00AA5B4D" w:rsidRPr="00CB12D9" w:rsidRDefault="00AA5B4D" w:rsidP="00C30252">
      <w:pPr>
        <w:pStyle w:val="FootnoteText"/>
      </w:pPr>
      <w:r>
        <w:t>(</w:t>
      </w:r>
      <w:r w:rsidRPr="00CB12D9">
        <w:rPr>
          <w:rStyle w:val="FootnoteReference"/>
          <w:vertAlign w:val="baseline"/>
        </w:rPr>
        <w:footnoteRef/>
      </w:r>
      <w:r>
        <w:t>)</w:t>
      </w:r>
      <w:r w:rsidRPr="00CB12D9">
        <w:rPr>
          <w:rtl/>
        </w:rPr>
        <w:t xml:space="preserve"> </w:t>
      </w:r>
      <w:r w:rsidR="00F66203">
        <w:rPr>
          <w:rFonts w:hint="cs"/>
          <w:rtl/>
        </w:rPr>
        <w:t>الآية 48 من سورة النساء.</w:t>
      </w:r>
    </w:p>
  </w:footnote>
  <w:footnote w:id="40">
    <w:p w14:paraId="6CA69B35" w14:textId="2EEA5024" w:rsidR="00F66203" w:rsidRPr="00CB12D9" w:rsidRDefault="00F66203" w:rsidP="00C30252">
      <w:pPr>
        <w:pStyle w:val="FootnoteText"/>
      </w:pPr>
      <w:r>
        <w:t>(</w:t>
      </w:r>
      <w:r w:rsidRPr="00CB12D9">
        <w:rPr>
          <w:rStyle w:val="FootnoteReference"/>
          <w:vertAlign w:val="baseline"/>
        </w:rPr>
        <w:footnoteRef/>
      </w:r>
      <w:r>
        <w:t>)</w:t>
      </w:r>
      <w:r w:rsidRPr="00CB12D9">
        <w:rPr>
          <w:rtl/>
        </w:rPr>
        <w:t xml:space="preserve"> </w:t>
      </w:r>
      <w:r>
        <w:rPr>
          <w:rFonts w:hint="cs"/>
          <w:rtl/>
        </w:rPr>
        <w:t>الآية 18 من سورة الجن.</w:t>
      </w:r>
    </w:p>
  </w:footnote>
  <w:footnote w:id="41">
    <w:p w14:paraId="0FB800AF" w14:textId="43A714E3" w:rsidR="00B6248C" w:rsidRPr="00CB12D9" w:rsidRDefault="00B6248C" w:rsidP="00C30252">
      <w:pPr>
        <w:pStyle w:val="FootnoteText"/>
      </w:pPr>
      <w:r>
        <w:t>(</w:t>
      </w:r>
      <w:r w:rsidRPr="00CB12D9">
        <w:rPr>
          <w:rStyle w:val="FootnoteReference"/>
          <w:vertAlign w:val="baseline"/>
        </w:rPr>
        <w:footnoteRef/>
      </w:r>
      <w:r>
        <w:t>)</w:t>
      </w:r>
      <w:r w:rsidRPr="00CB12D9">
        <w:rPr>
          <w:rtl/>
        </w:rPr>
        <w:t xml:space="preserve"> </w:t>
      </w:r>
      <w:r w:rsidR="00256827">
        <w:rPr>
          <w:rFonts w:hint="cs"/>
          <w:rtl/>
        </w:rPr>
        <w:t xml:space="preserve">الآية </w:t>
      </w:r>
      <w:r w:rsidR="008917E7">
        <w:rPr>
          <w:rFonts w:hint="cs"/>
          <w:rtl/>
        </w:rPr>
        <w:t>8-9 من سورة الممتحنة.</w:t>
      </w:r>
    </w:p>
  </w:footnote>
  <w:footnote w:id="42">
    <w:p w14:paraId="3579B034" w14:textId="451CF8E6" w:rsidR="00424CA5" w:rsidRPr="00CB12D9" w:rsidRDefault="00424CA5" w:rsidP="00C30252">
      <w:pPr>
        <w:pStyle w:val="FootnoteText"/>
      </w:pPr>
      <w:r>
        <w:t>(</w:t>
      </w:r>
      <w:r w:rsidRPr="00CB12D9">
        <w:rPr>
          <w:rStyle w:val="FootnoteReference"/>
          <w:vertAlign w:val="baseline"/>
        </w:rPr>
        <w:footnoteRef/>
      </w:r>
      <w:r>
        <w:t>)</w:t>
      </w:r>
      <w:r w:rsidRPr="00CB12D9">
        <w:rPr>
          <w:rtl/>
        </w:rPr>
        <w:t xml:space="preserve"> </w:t>
      </w:r>
      <w:r w:rsidR="008917E7">
        <w:rPr>
          <w:rFonts w:hint="cs"/>
          <w:rtl/>
        </w:rPr>
        <w:t>الآية 22 من سورة المجادلة.</w:t>
      </w:r>
    </w:p>
  </w:footnote>
  <w:footnote w:id="43">
    <w:p w14:paraId="721BBB03" w14:textId="01F2D310" w:rsidR="00E95D22" w:rsidRPr="00CB12D9" w:rsidRDefault="00E95D22" w:rsidP="00C30252">
      <w:pPr>
        <w:pStyle w:val="FootnoteText"/>
        <w:rPr>
          <w:rtl/>
        </w:rPr>
      </w:pPr>
      <w:r>
        <w:t>(</w:t>
      </w:r>
      <w:r w:rsidRPr="00CB12D9">
        <w:rPr>
          <w:rStyle w:val="FootnoteReference"/>
          <w:vertAlign w:val="baseline"/>
        </w:rPr>
        <w:footnoteRef/>
      </w:r>
      <w:r>
        <w:t>)</w:t>
      </w:r>
      <w:r w:rsidRPr="00CB12D9">
        <w:rPr>
          <w:rtl/>
        </w:rPr>
        <w:t xml:space="preserve"> </w:t>
      </w:r>
      <w:r w:rsidR="008917E7">
        <w:rPr>
          <w:rFonts w:hint="cs"/>
          <w:rtl/>
        </w:rPr>
        <w:t>الآية 6 من سورة التوبة.</w:t>
      </w:r>
    </w:p>
  </w:footnote>
  <w:footnote w:id="44">
    <w:p w14:paraId="149E29E3" w14:textId="1AFBBB55" w:rsidR="00E31CBF" w:rsidRPr="00CB12D9" w:rsidRDefault="00E31CBF" w:rsidP="00C30252">
      <w:pPr>
        <w:pStyle w:val="FootnoteText"/>
      </w:pPr>
      <w:r>
        <w:t>(</w:t>
      </w:r>
      <w:r w:rsidRPr="00CB12D9">
        <w:rPr>
          <w:rStyle w:val="FootnoteReference"/>
          <w:vertAlign w:val="baseline"/>
        </w:rPr>
        <w:footnoteRef/>
      </w:r>
      <w:r>
        <w:t>)</w:t>
      </w:r>
      <w:r w:rsidRPr="00CB12D9">
        <w:rPr>
          <w:rtl/>
        </w:rPr>
        <w:t xml:space="preserve"> </w:t>
      </w:r>
      <w:r w:rsidR="00452CBC">
        <w:rPr>
          <w:rFonts w:hint="cs"/>
          <w:rtl/>
        </w:rPr>
        <w:t>الآية 53 من سورة فصلت.</w:t>
      </w:r>
    </w:p>
  </w:footnote>
  <w:footnote w:id="45">
    <w:p w14:paraId="55F88DEA" w14:textId="232FC6D3" w:rsidR="00073C8D" w:rsidRPr="00CB12D9" w:rsidRDefault="00073C8D" w:rsidP="00C30252">
      <w:pPr>
        <w:pStyle w:val="FootnoteText"/>
      </w:pPr>
      <w:r>
        <w:t>(</w:t>
      </w:r>
      <w:r w:rsidRPr="00CB12D9">
        <w:rPr>
          <w:rStyle w:val="FootnoteReference"/>
          <w:vertAlign w:val="baseline"/>
        </w:rPr>
        <w:footnoteRef/>
      </w:r>
      <w:r>
        <w:t>)</w:t>
      </w:r>
      <w:r w:rsidRPr="00CB12D9">
        <w:rPr>
          <w:rtl/>
        </w:rPr>
        <w:t xml:space="preserve"> </w:t>
      </w:r>
      <w:r w:rsidR="00A34BA2">
        <w:rPr>
          <w:rFonts w:hint="cs"/>
          <w:rtl/>
        </w:rPr>
        <w:t>الآية من سورة الأعراف.</w:t>
      </w:r>
    </w:p>
  </w:footnote>
  <w:footnote w:id="46">
    <w:p w14:paraId="16B6C21E" w14:textId="42A3364F" w:rsidR="007B40F8" w:rsidRPr="00CB12D9" w:rsidRDefault="007B40F8" w:rsidP="00C30252">
      <w:pPr>
        <w:pStyle w:val="FootnoteText"/>
      </w:pPr>
      <w:r>
        <w:t>(</w:t>
      </w:r>
      <w:r w:rsidRPr="00CB12D9">
        <w:rPr>
          <w:rStyle w:val="FootnoteReference"/>
          <w:vertAlign w:val="baseline"/>
        </w:rPr>
        <w:footnoteRef/>
      </w:r>
      <w:r>
        <w:t>)</w:t>
      </w:r>
      <w:r w:rsidRPr="00CB12D9">
        <w:rPr>
          <w:rtl/>
        </w:rPr>
        <w:t xml:space="preserve"> </w:t>
      </w:r>
      <w:r w:rsidR="00FC1EBC">
        <w:rPr>
          <w:rFonts w:hint="cs"/>
          <w:rtl/>
        </w:rPr>
        <w:t>الآية 16 من سورة التغابن.</w:t>
      </w:r>
    </w:p>
  </w:footnote>
  <w:footnote w:id="47">
    <w:p w14:paraId="4B437269" w14:textId="4B2402C6" w:rsidR="00FC1EBC" w:rsidRPr="00CB12D9" w:rsidRDefault="00FC1EBC" w:rsidP="00C30252">
      <w:pPr>
        <w:pStyle w:val="FootnoteText"/>
      </w:pPr>
      <w:r>
        <w:t>(</w:t>
      </w:r>
      <w:r w:rsidRPr="00CB12D9">
        <w:rPr>
          <w:rStyle w:val="FootnoteReference"/>
          <w:vertAlign w:val="baseline"/>
        </w:rPr>
        <w:footnoteRef/>
      </w:r>
      <w:r>
        <w:t>)</w:t>
      </w:r>
      <w:r w:rsidRPr="00CB12D9">
        <w:rPr>
          <w:rtl/>
        </w:rPr>
        <w:t xml:space="preserve"> </w:t>
      </w:r>
      <w:r>
        <w:rPr>
          <w:rFonts w:hint="cs"/>
          <w:rtl/>
        </w:rPr>
        <w:t>الآية 286 من سورة البقرة.</w:t>
      </w:r>
    </w:p>
  </w:footnote>
  <w:footnote w:id="48">
    <w:p w14:paraId="61240526" w14:textId="3DDD107B" w:rsidR="002246F6" w:rsidRPr="00CB12D9" w:rsidRDefault="002246F6" w:rsidP="00C30252">
      <w:pPr>
        <w:pStyle w:val="FootnoteText"/>
      </w:pPr>
      <w:r>
        <w:t>(</w:t>
      </w:r>
      <w:r w:rsidRPr="00CB12D9">
        <w:rPr>
          <w:rStyle w:val="FootnoteReference"/>
          <w:vertAlign w:val="baseline"/>
        </w:rPr>
        <w:footnoteRef/>
      </w:r>
      <w:r>
        <w:t>)</w:t>
      </w:r>
      <w:r w:rsidRPr="00CB12D9">
        <w:rPr>
          <w:rtl/>
        </w:rPr>
        <w:t xml:space="preserve"> </w:t>
      </w:r>
      <w:r>
        <w:rPr>
          <w:rFonts w:hint="cs"/>
          <w:rtl/>
        </w:rPr>
        <w:t>رواه البخاري في صحيحه (8/143) كتاب الإعتصام، باب الاقتداء بسنن رسول الله ﷺ من حديث أبي هريرة.</w:t>
      </w:r>
    </w:p>
  </w:footnote>
  <w:footnote w:id="49">
    <w:p w14:paraId="68C6A5E6" w14:textId="18EE12E7" w:rsidR="00B713AC" w:rsidRPr="00CB12D9" w:rsidRDefault="00B713AC" w:rsidP="00506A42">
      <w:pPr>
        <w:pStyle w:val="FootnoteText"/>
      </w:pPr>
      <w:r>
        <w:t>(</w:t>
      </w:r>
      <w:r w:rsidRPr="00CB12D9">
        <w:rPr>
          <w:rStyle w:val="FootnoteReference"/>
          <w:vertAlign w:val="baseline"/>
        </w:rPr>
        <w:footnoteRef/>
      </w:r>
      <w:r>
        <w:t>)</w:t>
      </w:r>
      <w:r w:rsidRPr="00CB12D9">
        <w:rPr>
          <w:rtl/>
        </w:rPr>
        <w:t xml:space="preserve"> </w:t>
      </w:r>
      <w:r w:rsidR="00DA5350">
        <w:rPr>
          <w:rFonts w:hint="cs"/>
          <w:rtl/>
        </w:rPr>
        <w:t>الآية 55 من سورة الأعراف.</w:t>
      </w:r>
    </w:p>
  </w:footnote>
  <w:footnote w:id="50">
    <w:p w14:paraId="161F36BF" w14:textId="05A6090F" w:rsidR="008E1C05" w:rsidRPr="00CB12D9" w:rsidRDefault="008E1C05" w:rsidP="00506A42">
      <w:pPr>
        <w:pStyle w:val="FootnoteText"/>
      </w:pPr>
      <w:r>
        <w:t>(</w:t>
      </w:r>
      <w:r w:rsidRPr="00CB12D9">
        <w:rPr>
          <w:rStyle w:val="FootnoteReference"/>
          <w:vertAlign w:val="baseline"/>
        </w:rPr>
        <w:footnoteRef/>
      </w:r>
      <w:r>
        <w:t>)</w:t>
      </w:r>
      <w:r w:rsidRPr="00CB12D9">
        <w:rPr>
          <w:rtl/>
        </w:rPr>
        <w:t xml:space="preserve"> </w:t>
      </w:r>
      <w:r w:rsidR="00DA5350">
        <w:rPr>
          <w:rFonts w:hint="cs"/>
          <w:rtl/>
        </w:rPr>
        <w:t>الآية 29 من سورة الأعراف.</w:t>
      </w:r>
    </w:p>
  </w:footnote>
  <w:footnote w:id="51">
    <w:p w14:paraId="76CC5601" w14:textId="11A3B9CE" w:rsidR="003E13D4" w:rsidRPr="00CB12D9" w:rsidRDefault="003E13D4" w:rsidP="00506A42">
      <w:pPr>
        <w:pStyle w:val="FootnoteText"/>
      </w:pPr>
      <w:r>
        <w:t>(</w:t>
      </w:r>
      <w:r w:rsidRPr="00CB12D9">
        <w:rPr>
          <w:rStyle w:val="FootnoteReference"/>
          <w:vertAlign w:val="baseline"/>
        </w:rPr>
        <w:footnoteRef/>
      </w:r>
      <w:r>
        <w:t>)</w:t>
      </w:r>
      <w:r w:rsidRPr="00CB12D9">
        <w:rPr>
          <w:rtl/>
        </w:rPr>
        <w:t xml:space="preserve"> </w:t>
      </w:r>
      <w:r w:rsidR="00B80873">
        <w:rPr>
          <w:rFonts w:hint="cs"/>
          <w:rtl/>
        </w:rPr>
        <w:t>الآية 175 من سورة آل عمران.</w:t>
      </w:r>
    </w:p>
  </w:footnote>
  <w:footnote w:id="52">
    <w:p w14:paraId="53865FCD" w14:textId="7DA742A1" w:rsidR="002C622E" w:rsidRPr="00CB12D9" w:rsidRDefault="002C622E" w:rsidP="00506A42">
      <w:pPr>
        <w:pStyle w:val="FootnoteText"/>
      </w:pPr>
      <w:r>
        <w:t>(</w:t>
      </w:r>
      <w:r w:rsidRPr="00CB12D9">
        <w:rPr>
          <w:rStyle w:val="FootnoteReference"/>
          <w:vertAlign w:val="baseline"/>
        </w:rPr>
        <w:footnoteRef/>
      </w:r>
      <w:r>
        <w:t>)</w:t>
      </w:r>
      <w:r w:rsidRPr="00CB12D9">
        <w:rPr>
          <w:rtl/>
        </w:rPr>
        <w:t xml:space="preserve"> </w:t>
      </w:r>
      <w:r w:rsidR="00B80873">
        <w:rPr>
          <w:rFonts w:hint="cs"/>
          <w:rtl/>
        </w:rPr>
        <w:t>الآية 110 من سورة الكهف.</w:t>
      </w:r>
    </w:p>
  </w:footnote>
  <w:footnote w:id="53">
    <w:p w14:paraId="2963EE74" w14:textId="5333B00D" w:rsidR="003D2F8E" w:rsidRPr="00CB12D9" w:rsidRDefault="003D2F8E" w:rsidP="00506A42">
      <w:pPr>
        <w:pStyle w:val="FootnoteText"/>
      </w:pPr>
      <w:r>
        <w:t>(</w:t>
      </w:r>
      <w:r w:rsidRPr="00CB12D9">
        <w:rPr>
          <w:rStyle w:val="FootnoteReference"/>
          <w:vertAlign w:val="baseline"/>
        </w:rPr>
        <w:footnoteRef/>
      </w:r>
      <w:r>
        <w:t>)</w:t>
      </w:r>
      <w:r w:rsidRPr="00CB12D9">
        <w:rPr>
          <w:rtl/>
        </w:rPr>
        <w:t xml:space="preserve"> </w:t>
      </w:r>
      <w:r w:rsidR="00591215">
        <w:rPr>
          <w:rFonts w:hint="cs"/>
          <w:rtl/>
        </w:rPr>
        <w:t xml:space="preserve">الآية 23 </w:t>
      </w:r>
      <w:r w:rsidR="00247BE8">
        <w:rPr>
          <w:rFonts w:hint="cs"/>
          <w:rtl/>
        </w:rPr>
        <w:t>من سورة المائدة.</w:t>
      </w:r>
    </w:p>
  </w:footnote>
  <w:footnote w:id="54">
    <w:p w14:paraId="631A3275" w14:textId="4AF6F682" w:rsidR="00C80227" w:rsidRPr="00CB12D9" w:rsidRDefault="00C80227" w:rsidP="00506A42">
      <w:pPr>
        <w:pStyle w:val="FootnoteText"/>
      </w:pPr>
      <w:r>
        <w:t>(</w:t>
      </w:r>
      <w:r w:rsidRPr="00CB12D9">
        <w:rPr>
          <w:rStyle w:val="FootnoteReference"/>
          <w:vertAlign w:val="baseline"/>
        </w:rPr>
        <w:footnoteRef/>
      </w:r>
      <w:r>
        <w:t>)</w:t>
      </w:r>
      <w:r w:rsidRPr="00CB12D9">
        <w:rPr>
          <w:rtl/>
        </w:rPr>
        <w:t xml:space="preserve"> </w:t>
      </w:r>
      <w:r w:rsidR="00247BE8">
        <w:rPr>
          <w:rFonts w:hint="cs"/>
          <w:rtl/>
        </w:rPr>
        <w:t>الآية 90 من سورة الأنبياء.</w:t>
      </w:r>
    </w:p>
  </w:footnote>
  <w:footnote w:id="55">
    <w:p w14:paraId="4F29F4E3" w14:textId="08A2437C" w:rsidR="008F6B89" w:rsidRPr="00CB12D9" w:rsidRDefault="008F6B89" w:rsidP="00506A42">
      <w:pPr>
        <w:pStyle w:val="FootnoteText"/>
      </w:pPr>
      <w:r>
        <w:t>(</w:t>
      </w:r>
      <w:r w:rsidRPr="00CB12D9">
        <w:rPr>
          <w:rStyle w:val="FootnoteReference"/>
          <w:vertAlign w:val="baseline"/>
        </w:rPr>
        <w:footnoteRef/>
      </w:r>
      <w:r>
        <w:t>)</w:t>
      </w:r>
      <w:r w:rsidRPr="00CB12D9">
        <w:rPr>
          <w:rtl/>
        </w:rPr>
        <w:t xml:space="preserve"> </w:t>
      </w:r>
      <w:r w:rsidR="000C326E">
        <w:rPr>
          <w:rFonts w:hint="cs"/>
          <w:rtl/>
        </w:rPr>
        <w:t xml:space="preserve">الآية 4 من سورة الفاتحة. </w:t>
      </w:r>
      <w:r w:rsidR="000C326E" w:rsidRPr="000C326E">
        <w:rPr>
          <w:rFonts w:hint="cs"/>
          <w:color w:val="FF0000"/>
          <w:rtl/>
        </w:rPr>
        <w:t>"تصحيح رقم الآية 5"</w:t>
      </w:r>
    </w:p>
  </w:footnote>
  <w:footnote w:id="56">
    <w:p w14:paraId="6F89CF9E" w14:textId="78857FDD" w:rsidR="007D0362" w:rsidRPr="00CB12D9" w:rsidRDefault="007D0362" w:rsidP="00506A42">
      <w:pPr>
        <w:pStyle w:val="FootnoteText"/>
      </w:pPr>
      <w:r>
        <w:t>(</w:t>
      </w:r>
      <w:r w:rsidRPr="00CB12D9">
        <w:rPr>
          <w:rStyle w:val="FootnoteReference"/>
          <w:vertAlign w:val="baseline"/>
        </w:rPr>
        <w:footnoteRef/>
      </w:r>
      <w:r>
        <w:t>)</w:t>
      </w:r>
      <w:r w:rsidRPr="00CB12D9">
        <w:rPr>
          <w:rtl/>
        </w:rPr>
        <w:t xml:space="preserve"> </w:t>
      </w:r>
      <w:r w:rsidR="009051CA">
        <w:rPr>
          <w:rFonts w:hint="cs"/>
          <w:rtl/>
        </w:rPr>
        <w:t>رواه الإمام أحمد (1/307) والترمذي في سننه (4/</w:t>
      </w:r>
      <w:r w:rsidR="006C340C">
        <w:rPr>
          <w:rFonts w:hint="cs"/>
          <w:rtl/>
        </w:rPr>
        <w:t>76</w:t>
      </w:r>
      <w:r w:rsidR="00543974">
        <w:rPr>
          <w:rFonts w:hint="cs"/>
          <w:rtl/>
        </w:rPr>
        <w:t>ح2635) كتاب القيامة، كلاهما من حديث ابن عباس.</w:t>
      </w:r>
    </w:p>
  </w:footnote>
  <w:footnote w:id="57">
    <w:p w14:paraId="7A51CD82" w14:textId="3B33C39E" w:rsidR="00C27C8F" w:rsidRPr="00CB12D9" w:rsidRDefault="00C27C8F" w:rsidP="00506A42">
      <w:pPr>
        <w:pStyle w:val="FootnoteText"/>
      </w:pPr>
      <w:r>
        <w:t>(</w:t>
      </w:r>
      <w:r w:rsidRPr="00CB12D9">
        <w:rPr>
          <w:rStyle w:val="FootnoteReference"/>
          <w:vertAlign w:val="baseline"/>
        </w:rPr>
        <w:footnoteRef/>
      </w:r>
      <w:r>
        <w:t>)</w:t>
      </w:r>
      <w:r w:rsidRPr="00CB12D9">
        <w:rPr>
          <w:rtl/>
        </w:rPr>
        <w:t xml:space="preserve"> </w:t>
      </w:r>
      <w:r w:rsidR="000933CD">
        <w:rPr>
          <w:rFonts w:hint="cs"/>
          <w:rtl/>
        </w:rPr>
        <w:t>الآية 1 من سورة الناس.</w:t>
      </w:r>
    </w:p>
  </w:footnote>
  <w:footnote w:id="58">
    <w:p w14:paraId="2FF8309A" w14:textId="58E31746" w:rsidR="008F0C8E" w:rsidRPr="00CB12D9" w:rsidRDefault="008F0C8E" w:rsidP="00506A42">
      <w:pPr>
        <w:pStyle w:val="FootnoteText"/>
      </w:pPr>
      <w:r>
        <w:t>(</w:t>
      </w:r>
      <w:r w:rsidRPr="00CB12D9">
        <w:rPr>
          <w:rStyle w:val="FootnoteReference"/>
          <w:vertAlign w:val="baseline"/>
        </w:rPr>
        <w:footnoteRef/>
      </w:r>
      <w:r>
        <w:t>)</w:t>
      </w:r>
      <w:r w:rsidRPr="00CB12D9">
        <w:rPr>
          <w:rtl/>
        </w:rPr>
        <w:t xml:space="preserve"> </w:t>
      </w:r>
      <w:r w:rsidR="00237A38">
        <w:rPr>
          <w:rFonts w:hint="cs"/>
          <w:rtl/>
        </w:rPr>
        <w:t>الآية 77 من سورة الحج.</w:t>
      </w:r>
    </w:p>
  </w:footnote>
  <w:footnote w:id="59">
    <w:p w14:paraId="4DE62FD9" w14:textId="5B30285A" w:rsidR="00237A38" w:rsidRPr="00CB12D9" w:rsidRDefault="00237A38" w:rsidP="00506A42">
      <w:pPr>
        <w:pStyle w:val="FootnoteText"/>
      </w:pPr>
      <w:r>
        <w:t>(</w:t>
      </w:r>
      <w:r w:rsidRPr="00CB12D9">
        <w:rPr>
          <w:rStyle w:val="FootnoteReference"/>
          <w:vertAlign w:val="baseline"/>
        </w:rPr>
        <w:footnoteRef/>
      </w:r>
      <w:r>
        <w:t>)</w:t>
      </w:r>
      <w:r w:rsidRPr="00CB12D9">
        <w:rPr>
          <w:rtl/>
        </w:rPr>
        <w:t xml:space="preserve"> </w:t>
      </w:r>
      <w:r>
        <w:rPr>
          <w:rFonts w:hint="cs"/>
          <w:rtl/>
        </w:rPr>
        <w:t>الآية 58 من سورة البقرة.</w:t>
      </w:r>
    </w:p>
  </w:footnote>
  <w:footnote w:id="60">
    <w:p w14:paraId="58B53DCA" w14:textId="11C6DC13" w:rsidR="006D1309" w:rsidRPr="00CB12D9" w:rsidRDefault="006D1309" w:rsidP="00506A42">
      <w:pPr>
        <w:pStyle w:val="FootnoteText"/>
      </w:pPr>
      <w:r>
        <w:t>(</w:t>
      </w:r>
      <w:r w:rsidRPr="00CB12D9">
        <w:rPr>
          <w:rStyle w:val="FootnoteReference"/>
          <w:vertAlign w:val="baseline"/>
        </w:rPr>
        <w:footnoteRef/>
      </w:r>
      <w:r>
        <w:t>)</w:t>
      </w:r>
      <w:r w:rsidRPr="00CB12D9">
        <w:rPr>
          <w:rtl/>
        </w:rPr>
        <w:t xml:space="preserve"> </w:t>
      </w:r>
      <w:r w:rsidR="00A160D1">
        <w:rPr>
          <w:rFonts w:hint="cs"/>
          <w:rtl/>
        </w:rPr>
        <w:t>الآية 65 من سورة النساء.</w:t>
      </w:r>
    </w:p>
  </w:footnote>
  <w:footnote w:id="61">
    <w:p w14:paraId="777B8723" w14:textId="01715D17" w:rsidR="00D63774" w:rsidRPr="00CB12D9" w:rsidRDefault="00D63774" w:rsidP="00506A42">
      <w:pPr>
        <w:pStyle w:val="FootnoteText"/>
      </w:pPr>
      <w:r>
        <w:t>(</w:t>
      </w:r>
      <w:r w:rsidRPr="00CB12D9">
        <w:rPr>
          <w:rStyle w:val="FootnoteReference"/>
          <w:vertAlign w:val="baseline"/>
        </w:rPr>
        <w:footnoteRef/>
      </w:r>
      <w:r>
        <w:t>)</w:t>
      </w:r>
      <w:r w:rsidR="00FE7EC2">
        <w:rPr>
          <w:rFonts w:hint="cs"/>
          <w:rtl/>
        </w:rPr>
        <w:t xml:space="preserve">الآية </w:t>
      </w:r>
      <w:r w:rsidR="00694109">
        <w:rPr>
          <w:rFonts w:hint="cs"/>
          <w:rtl/>
        </w:rPr>
        <w:t>85 من سورة آل عمران</w:t>
      </w:r>
      <w:r w:rsidRPr="00CB12D9">
        <w:rPr>
          <w:rFonts w:hint="cs"/>
          <w:rtl/>
        </w:rPr>
        <w:t>.</w:t>
      </w:r>
    </w:p>
  </w:footnote>
  <w:footnote w:id="62">
    <w:p w14:paraId="16E6E619" w14:textId="753F5D76" w:rsidR="00646CFB" w:rsidRPr="00CB12D9" w:rsidRDefault="00646CFB" w:rsidP="00506A42">
      <w:pPr>
        <w:pStyle w:val="FootnoteText"/>
      </w:pPr>
      <w:r>
        <w:t>(</w:t>
      </w:r>
      <w:r w:rsidRPr="00CB12D9">
        <w:rPr>
          <w:rStyle w:val="FootnoteReference"/>
          <w:vertAlign w:val="baseline"/>
        </w:rPr>
        <w:footnoteRef/>
      </w:r>
      <w:r>
        <w:t>)</w:t>
      </w:r>
      <w:r w:rsidRPr="00CB12D9">
        <w:rPr>
          <w:rtl/>
        </w:rPr>
        <w:t xml:space="preserve"> </w:t>
      </w:r>
      <w:r w:rsidR="00694109">
        <w:rPr>
          <w:rFonts w:hint="cs"/>
          <w:rtl/>
        </w:rPr>
        <w:t>الآية 9 من سورة الحجر.</w:t>
      </w:r>
    </w:p>
  </w:footnote>
  <w:footnote w:id="63">
    <w:p w14:paraId="0EC45B11" w14:textId="5E998C63" w:rsidR="004D0AAB" w:rsidRPr="00CB12D9" w:rsidRDefault="004D0AAB" w:rsidP="000C6889">
      <w:pPr>
        <w:pStyle w:val="FootnoteText"/>
      </w:pPr>
      <w:r>
        <w:t>(</w:t>
      </w:r>
      <w:r w:rsidRPr="00CB12D9">
        <w:rPr>
          <w:rStyle w:val="FootnoteReference"/>
          <w:vertAlign w:val="baseline"/>
        </w:rPr>
        <w:footnoteRef/>
      </w:r>
      <w:r>
        <w:t>)</w:t>
      </w:r>
      <w:r w:rsidR="00694109">
        <w:rPr>
          <w:rFonts w:hint="cs"/>
          <w:rtl/>
        </w:rPr>
        <w:t xml:space="preserve">الآية </w:t>
      </w:r>
      <w:r w:rsidR="000C6889">
        <w:rPr>
          <w:rFonts w:hint="cs"/>
          <w:rtl/>
        </w:rPr>
        <w:t>3 من سورة المائدة. "</w:t>
      </w:r>
      <w:r w:rsidR="000C6889" w:rsidRPr="00D96DE9">
        <w:rPr>
          <w:rFonts w:hint="cs"/>
          <w:color w:val="FF0000"/>
          <w:rtl/>
        </w:rPr>
        <w:t>تصحيح رقم الآية 48</w:t>
      </w:r>
      <w:r w:rsidR="00D96DE9" w:rsidRPr="00D96DE9">
        <w:rPr>
          <w:rFonts w:hint="cs"/>
          <w:color w:val="FF0000"/>
          <w:rtl/>
        </w:rPr>
        <w:t>"</w:t>
      </w:r>
    </w:p>
  </w:footnote>
  <w:footnote w:id="64">
    <w:p w14:paraId="6F0E4D5C" w14:textId="3C49A521" w:rsidR="004F635C" w:rsidRPr="00CB12D9" w:rsidRDefault="004F635C" w:rsidP="00506A42">
      <w:pPr>
        <w:pStyle w:val="FootnoteText"/>
      </w:pPr>
      <w:r>
        <w:t>(</w:t>
      </w:r>
      <w:r w:rsidRPr="00CB12D9">
        <w:rPr>
          <w:rStyle w:val="FootnoteReference"/>
          <w:vertAlign w:val="baseline"/>
        </w:rPr>
        <w:footnoteRef/>
      </w:r>
      <w:r>
        <w:t>)</w:t>
      </w:r>
      <w:r w:rsidRPr="00CB12D9">
        <w:rPr>
          <w:rtl/>
        </w:rPr>
        <w:t xml:space="preserve"> </w:t>
      </w:r>
      <w:r w:rsidR="007846D8">
        <w:rPr>
          <w:rFonts w:hint="cs"/>
          <w:rtl/>
        </w:rPr>
        <w:t xml:space="preserve">الآية </w:t>
      </w:r>
      <w:r w:rsidR="00E92552">
        <w:rPr>
          <w:rFonts w:hint="cs"/>
          <w:rtl/>
        </w:rPr>
        <w:t>3 من سورة المائدة.</w:t>
      </w:r>
    </w:p>
  </w:footnote>
  <w:footnote w:id="65">
    <w:p w14:paraId="41F41CDB" w14:textId="691B97FA" w:rsidR="005954F8" w:rsidRPr="00CB12D9" w:rsidRDefault="005954F8" w:rsidP="00506A42">
      <w:pPr>
        <w:pStyle w:val="FootnoteText"/>
      </w:pPr>
      <w:r>
        <w:t>(</w:t>
      </w:r>
      <w:r w:rsidRPr="00CB12D9">
        <w:rPr>
          <w:rStyle w:val="FootnoteReference"/>
          <w:vertAlign w:val="baseline"/>
        </w:rPr>
        <w:footnoteRef/>
      </w:r>
      <w:r>
        <w:t>)</w:t>
      </w:r>
      <w:r w:rsidRPr="00CB12D9">
        <w:rPr>
          <w:rtl/>
        </w:rPr>
        <w:t xml:space="preserve"> </w:t>
      </w:r>
      <w:r w:rsidR="00E92552">
        <w:rPr>
          <w:rFonts w:hint="cs"/>
          <w:rtl/>
        </w:rPr>
        <w:t>الآية 28 من سورة سبأ.</w:t>
      </w:r>
    </w:p>
  </w:footnote>
  <w:footnote w:id="66">
    <w:p w14:paraId="3F5E7179" w14:textId="69922190" w:rsidR="008B64B3" w:rsidRPr="00CB12D9" w:rsidRDefault="008B64B3" w:rsidP="00506A42">
      <w:pPr>
        <w:pStyle w:val="FootnoteText"/>
      </w:pPr>
      <w:r>
        <w:t>(</w:t>
      </w:r>
      <w:r w:rsidRPr="00CB12D9">
        <w:rPr>
          <w:rStyle w:val="FootnoteReference"/>
          <w:vertAlign w:val="baseline"/>
        </w:rPr>
        <w:footnoteRef/>
      </w:r>
      <w:r>
        <w:t>)</w:t>
      </w:r>
      <w:r w:rsidRPr="00CB12D9">
        <w:rPr>
          <w:rtl/>
        </w:rPr>
        <w:t xml:space="preserve"> </w:t>
      </w:r>
      <w:r w:rsidR="00847CE7">
        <w:rPr>
          <w:rFonts w:hint="cs"/>
          <w:rtl/>
        </w:rPr>
        <w:t>الآية 18 من سورة آل عمران.</w:t>
      </w:r>
    </w:p>
  </w:footnote>
  <w:footnote w:id="67">
    <w:p w14:paraId="567BB38E" w14:textId="2EA63875" w:rsidR="00847CE7" w:rsidRPr="00CB12D9" w:rsidRDefault="00847CE7" w:rsidP="00506A42">
      <w:pPr>
        <w:pStyle w:val="FootnoteText"/>
      </w:pPr>
      <w:r>
        <w:t>(</w:t>
      </w:r>
      <w:r w:rsidRPr="00CB12D9">
        <w:rPr>
          <w:rStyle w:val="FootnoteReference"/>
          <w:vertAlign w:val="baseline"/>
        </w:rPr>
        <w:footnoteRef/>
      </w:r>
      <w:r>
        <w:t>)</w:t>
      </w:r>
      <w:r w:rsidRPr="00CB12D9">
        <w:rPr>
          <w:rtl/>
        </w:rPr>
        <w:t xml:space="preserve"> </w:t>
      </w:r>
      <w:r>
        <w:rPr>
          <w:rFonts w:hint="cs"/>
          <w:rtl/>
        </w:rPr>
        <w:t>الآية 128 من سورة التوبة.</w:t>
      </w:r>
    </w:p>
  </w:footnote>
  <w:footnote w:id="68">
    <w:p w14:paraId="4F4646F9" w14:textId="74F490B3" w:rsidR="002B37BC" w:rsidRPr="00CB12D9" w:rsidRDefault="002B37BC" w:rsidP="00506A42">
      <w:pPr>
        <w:pStyle w:val="FootnoteText"/>
      </w:pPr>
      <w:r>
        <w:t>(</w:t>
      </w:r>
      <w:r w:rsidRPr="00CB12D9">
        <w:rPr>
          <w:rStyle w:val="FootnoteReference"/>
          <w:vertAlign w:val="baseline"/>
        </w:rPr>
        <w:footnoteRef/>
      </w:r>
      <w:r>
        <w:t>)</w:t>
      </w:r>
      <w:r w:rsidRPr="00CB12D9">
        <w:rPr>
          <w:rtl/>
        </w:rPr>
        <w:t xml:space="preserve"> </w:t>
      </w:r>
      <w:r w:rsidR="00C94DA9">
        <w:rPr>
          <w:rFonts w:hint="cs"/>
          <w:rtl/>
        </w:rPr>
        <w:t>الآية 5 من سورة البينة.</w:t>
      </w:r>
    </w:p>
  </w:footnote>
  <w:footnote w:id="69">
    <w:p w14:paraId="39500426" w14:textId="4EBC58D8" w:rsidR="00B72D48" w:rsidRPr="00CB12D9" w:rsidRDefault="00B72D48" w:rsidP="00506A42">
      <w:pPr>
        <w:pStyle w:val="FootnoteText"/>
      </w:pPr>
      <w:r>
        <w:t>(</w:t>
      </w:r>
      <w:r w:rsidRPr="00CB12D9">
        <w:rPr>
          <w:rStyle w:val="FootnoteReference"/>
          <w:vertAlign w:val="baseline"/>
        </w:rPr>
        <w:footnoteRef/>
      </w:r>
      <w:r>
        <w:t>)</w:t>
      </w:r>
      <w:r w:rsidRPr="00CB12D9">
        <w:rPr>
          <w:rtl/>
        </w:rPr>
        <w:t xml:space="preserve"> </w:t>
      </w:r>
      <w:r>
        <w:rPr>
          <w:rFonts w:hint="cs"/>
          <w:rtl/>
        </w:rPr>
        <w:t xml:space="preserve">الآيتان 183، </w:t>
      </w:r>
      <w:r w:rsidR="00C94DA9">
        <w:rPr>
          <w:rFonts w:hint="cs"/>
          <w:rtl/>
        </w:rPr>
        <w:t xml:space="preserve">184 من سورة البقرة. </w:t>
      </w:r>
      <w:r w:rsidR="00C94DA9" w:rsidRPr="00C94DA9">
        <w:rPr>
          <w:rFonts w:hint="cs"/>
          <w:color w:val="FF0000"/>
          <w:rtl/>
        </w:rPr>
        <w:t>"تعديل الآيتان 183، 185 من سورة البقرة"</w:t>
      </w:r>
    </w:p>
  </w:footnote>
  <w:footnote w:id="70">
    <w:p w14:paraId="1C93F0FF" w14:textId="51EBA27F" w:rsidR="00FF1119" w:rsidRPr="00CB12D9" w:rsidRDefault="00FF1119" w:rsidP="00506A42">
      <w:pPr>
        <w:pStyle w:val="FootnoteText"/>
      </w:pPr>
      <w:r>
        <w:t>(</w:t>
      </w:r>
      <w:r w:rsidRPr="00CB12D9">
        <w:rPr>
          <w:rStyle w:val="FootnoteReference"/>
          <w:vertAlign w:val="baseline"/>
        </w:rPr>
        <w:footnoteRef/>
      </w:r>
      <w:r>
        <w:t>)</w:t>
      </w:r>
      <w:r w:rsidRPr="00CB12D9">
        <w:rPr>
          <w:rtl/>
        </w:rPr>
        <w:t xml:space="preserve"> </w:t>
      </w:r>
      <w:r w:rsidR="00EF4F83">
        <w:rPr>
          <w:rFonts w:hint="cs"/>
          <w:rtl/>
        </w:rPr>
        <w:t>الآية 97 من سورة آل عمران.</w:t>
      </w:r>
    </w:p>
  </w:footnote>
  <w:footnote w:id="71">
    <w:p w14:paraId="34646978" w14:textId="6FE29D88" w:rsidR="007F6F9A" w:rsidRPr="00CB12D9" w:rsidRDefault="007F6F9A" w:rsidP="00506A42">
      <w:pPr>
        <w:pStyle w:val="FootnoteText"/>
      </w:pPr>
      <w:r>
        <w:t>(</w:t>
      </w:r>
      <w:r w:rsidRPr="00CB12D9">
        <w:rPr>
          <w:rStyle w:val="FootnoteReference"/>
          <w:vertAlign w:val="baseline"/>
        </w:rPr>
        <w:footnoteRef/>
      </w:r>
      <w:r>
        <w:t>)</w:t>
      </w:r>
      <w:r w:rsidRPr="00CB12D9">
        <w:rPr>
          <w:rtl/>
        </w:rPr>
        <w:t xml:space="preserve"> </w:t>
      </w:r>
      <w:r w:rsidR="00AE0A2B">
        <w:rPr>
          <w:rFonts w:hint="cs"/>
          <w:rtl/>
        </w:rPr>
        <w:t>الآية 124 من سورة التوبة.</w:t>
      </w:r>
    </w:p>
  </w:footnote>
  <w:footnote w:id="72">
    <w:p w14:paraId="7BD217B9" w14:textId="2A72661C" w:rsidR="00024C1A" w:rsidRPr="00CB12D9" w:rsidRDefault="00024C1A" w:rsidP="00506A42">
      <w:pPr>
        <w:pStyle w:val="FootnoteText"/>
      </w:pPr>
      <w:r>
        <w:t>(</w:t>
      </w:r>
      <w:r w:rsidRPr="00CB12D9">
        <w:rPr>
          <w:rStyle w:val="FootnoteReference"/>
          <w:vertAlign w:val="baseline"/>
        </w:rPr>
        <w:footnoteRef/>
      </w:r>
      <w:r>
        <w:t>)</w:t>
      </w:r>
      <w:r w:rsidRPr="00CB12D9">
        <w:rPr>
          <w:rtl/>
        </w:rPr>
        <w:t xml:space="preserve"> </w:t>
      </w:r>
      <w:r w:rsidR="00AE0A2B">
        <w:rPr>
          <w:rFonts w:hint="cs"/>
          <w:rtl/>
        </w:rPr>
        <w:t xml:space="preserve">الحديث خرجه مسلم "كتاب الإيمان" باب عدد شعب </w:t>
      </w:r>
      <w:r w:rsidR="00342384">
        <w:rPr>
          <w:rFonts w:hint="cs"/>
          <w:rtl/>
        </w:rPr>
        <w:t>الإيمان..</w:t>
      </w:r>
      <w:r w:rsidR="00342384">
        <w:rPr>
          <w:rtl/>
        </w:rPr>
        <w:t>.</w:t>
      </w:r>
      <w:r w:rsidR="00AE0A2B">
        <w:rPr>
          <w:rFonts w:hint="cs"/>
          <w:rtl/>
        </w:rPr>
        <w:t xml:space="preserve"> رقم 12 الحديث رقم </w:t>
      </w:r>
      <w:r w:rsidR="00342384">
        <w:rPr>
          <w:rFonts w:hint="cs"/>
          <w:rtl/>
        </w:rPr>
        <w:t>57.</w:t>
      </w:r>
    </w:p>
  </w:footnote>
  <w:footnote w:id="73">
    <w:p w14:paraId="3809643B" w14:textId="18343F18" w:rsidR="002B1608" w:rsidRPr="00CB12D9" w:rsidRDefault="002B1608" w:rsidP="00506A42">
      <w:pPr>
        <w:pStyle w:val="FootnoteText"/>
      </w:pPr>
      <w:r>
        <w:t>(</w:t>
      </w:r>
      <w:r w:rsidRPr="00CB12D9">
        <w:rPr>
          <w:rStyle w:val="FootnoteReference"/>
          <w:vertAlign w:val="baseline"/>
        </w:rPr>
        <w:footnoteRef/>
      </w:r>
      <w:r>
        <w:t>)</w:t>
      </w:r>
      <w:r w:rsidR="00F54557">
        <w:rPr>
          <w:rFonts w:hint="cs"/>
          <w:rtl/>
        </w:rPr>
        <w:t>الآية 177 من سورة البقرة.</w:t>
      </w:r>
    </w:p>
  </w:footnote>
  <w:footnote w:id="74">
    <w:p w14:paraId="07C86D93" w14:textId="5ADF3ECF" w:rsidR="00F54557" w:rsidRPr="00CB12D9" w:rsidRDefault="00F54557" w:rsidP="00506A42">
      <w:pPr>
        <w:pStyle w:val="FootnoteText"/>
      </w:pPr>
      <w:r>
        <w:t>(</w:t>
      </w:r>
      <w:r w:rsidRPr="00CB12D9">
        <w:rPr>
          <w:rStyle w:val="FootnoteReference"/>
          <w:vertAlign w:val="baseline"/>
        </w:rPr>
        <w:footnoteRef/>
      </w:r>
      <w:r>
        <w:t>)</w:t>
      </w:r>
      <w:r w:rsidRPr="00CB12D9">
        <w:rPr>
          <w:rtl/>
        </w:rPr>
        <w:t xml:space="preserve"> </w:t>
      </w:r>
      <w:r>
        <w:rPr>
          <w:rFonts w:hint="cs"/>
          <w:rtl/>
        </w:rPr>
        <w:t>الآية 49 من سورة القمر.</w:t>
      </w:r>
    </w:p>
  </w:footnote>
  <w:footnote w:id="75">
    <w:p w14:paraId="3ED003C1" w14:textId="6A01A777" w:rsidR="00B538F8" w:rsidRPr="00CB12D9" w:rsidRDefault="00B538F8" w:rsidP="00506A42">
      <w:pPr>
        <w:pStyle w:val="FootnoteText"/>
      </w:pPr>
      <w:r>
        <w:t>(</w:t>
      </w:r>
      <w:r w:rsidRPr="00CB12D9">
        <w:rPr>
          <w:rStyle w:val="FootnoteReference"/>
          <w:vertAlign w:val="baseline"/>
        </w:rPr>
        <w:footnoteRef/>
      </w:r>
      <w:r>
        <w:t>)</w:t>
      </w:r>
      <w:r w:rsidRPr="00CB12D9">
        <w:rPr>
          <w:rtl/>
        </w:rPr>
        <w:t xml:space="preserve"> </w:t>
      </w:r>
      <w:r w:rsidR="007D77E5">
        <w:rPr>
          <w:rFonts w:hint="cs"/>
          <w:rtl/>
        </w:rPr>
        <w:t>الآية 134 من سورة النساء.</w:t>
      </w:r>
    </w:p>
  </w:footnote>
  <w:footnote w:id="76">
    <w:p w14:paraId="368A6878" w14:textId="6C35243C" w:rsidR="00F42865" w:rsidRPr="00CB12D9" w:rsidRDefault="00F42865" w:rsidP="00506A42">
      <w:pPr>
        <w:pStyle w:val="FootnoteText"/>
      </w:pPr>
      <w:r>
        <w:t>(</w:t>
      </w:r>
      <w:r w:rsidRPr="00CB12D9">
        <w:rPr>
          <w:rStyle w:val="FootnoteReference"/>
          <w:vertAlign w:val="baseline"/>
        </w:rPr>
        <w:footnoteRef/>
      </w:r>
      <w:r>
        <w:t>)</w:t>
      </w:r>
      <w:r w:rsidRPr="00CB12D9">
        <w:rPr>
          <w:rtl/>
        </w:rPr>
        <w:t xml:space="preserve"> </w:t>
      </w:r>
      <w:r w:rsidR="0051256F">
        <w:rPr>
          <w:rFonts w:hint="cs"/>
          <w:rtl/>
        </w:rPr>
        <w:t xml:space="preserve">رواه مسلم في صحيحه (36 </w:t>
      </w:r>
      <w:r w:rsidR="0051256F">
        <w:rPr>
          <w:rtl/>
        </w:rPr>
        <w:t>–</w:t>
      </w:r>
      <w:r w:rsidR="0051256F">
        <w:rPr>
          <w:rFonts w:hint="cs"/>
          <w:rtl/>
        </w:rPr>
        <w:t xml:space="preserve"> 38ج8) كتاب الإيمان </w:t>
      </w:r>
      <w:r w:rsidR="0051256F">
        <w:rPr>
          <w:rtl/>
        </w:rPr>
        <w:t>–</w:t>
      </w:r>
      <w:r w:rsidR="0051256F">
        <w:rPr>
          <w:rFonts w:hint="cs"/>
          <w:rtl/>
        </w:rPr>
        <w:t xml:space="preserve"> باب بيان الإيمان والإسلام والإحسان.</w:t>
      </w:r>
    </w:p>
  </w:footnote>
  <w:footnote w:id="77">
    <w:p w14:paraId="4846ADC2" w14:textId="41F2D304" w:rsidR="00DC6059" w:rsidRPr="00CB12D9" w:rsidRDefault="00DC6059" w:rsidP="00506A42">
      <w:pPr>
        <w:pStyle w:val="FootnoteText"/>
      </w:pPr>
      <w:r>
        <w:t>(</w:t>
      </w:r>
      <w:r w:rsidRPr="00CB12D9">
        <w:rPr>
          <w:rStyle w:val="FootnoteReference"/>
          <w:vertAlign w:val="baseline"/>
        </w:rPr>
        <w:footnoteRef/>
      </w:r>
      <w:r>
        <w:t>)</w:t>
      </w:r>
      <w:r w:rsidRPr="00CB12D9">
        <w:rPr>
          <w:rtl/>
        </w:rPr>
        <w:t xml:space="preserve"> </w:t>
      </w:r>
      <w:r w:rsidR="009B296A">
        <w:rPr>
          <w:rFonts w:hint="cs"/>
          <w:rtl/>
        </w:rPr>
        <w:t>الآية 1-5 سورة العلق.</w:t>
      </w:r>
    </w:p>
  </w:footnote>
  <w:footnote w:id="78">
    <w:p w14:paraId="435D582C" w14:textId="1325F976" w:rsidR="00465DBD" w:rsidRPr="00CB12D9" w:rsidRDefault="00465DBD" w:rsidP="00506A42">
      <w:pPr>
        <w:pStyle w:val="FootnoteText"/>
      </w:pPr>
      <w:r>
        <w:t>(</w:t>
      </w:r>
      <w:r w:rsidRPr="00CB12D9">
        <w:rPr>
          <w:rStyle w:val="FootnoteReference"/>
          <w:vertAlign w:val="baseline"/>
        </w:rPr>
        <w:footnoteRef/>
      </w:r>
      <w:r>
        <w:t>)</w:t>
      </w:r>
      <w:r w:rsidRPr="00CB12D9">
        <w:rPr>
          <w:rtl/>
        </w:rPr>
        <w:t xml:space="preserve"> </w:t>
      </w:r>
      <w:r w:rsidR="009B296A">
        <w:rPr>
          <w:rFonts w:hint="cs"/>
          <w:rtl/>
        </w:rPr>
        <w:t>الآية 1-2 من سورة المدثر.</w:t>
      </w:r>
    </w:p>
  </w:footnote>
  <w:footnote w:id="79">
    <w:p w14:paraId="44E92452" w14:textId="3B3D48BC" w:rsidR="00FC0BE3" w:rsidRPr="00CB12D9" w:rsidRDefault="00FC0BE3" w:rsidP="00506A42">
      <w:pPr>
        <w:pStyle w:val="FootnoteText"/>
      </w:pPr>
      <w:r>
        <w:t>(</w:t>
      </w:r>
      <w:r w:rsidRPr="00CB12D9">
        <w:rPr>
          <w:rStyle w:val="FootnoteReference"/>
          <w:vertAlign w:val="baseline"/>
        </w:rPr>
        <w:footnoteRef/>
      </w:r>
      <w:r>
        <w:t>)</w:t>
      </w:r>
      <w:r w:rsidRPr="00CB12D9">
        <w:rPr>
          <w:rtl/>
        </w:rPr>
        <w:t xml:space="preserve"> </w:t>
      </w:r>
      <w:r w:rsidR="009B296A">
        <w:rPr>
          <w:rFonts w:hint="cs"/>
          <w:rtl/>
        </w:rPr>
        <w:t>الآية 158 من سورة ال</w:t>
      </w:r>
      <w:r w:rsidR="00893A40">
        <w:rPr>
          <w:rFonts w:hint="cs"/>
          <w:rtl/>
        </w:rPr>
        <w:t>أعراف.</w:t>
      </w:r>
    </w:p>
  </w:footnote>
  <w:footnote w:id="80">
    <w:p w14:paraId="4F5B01D5" w14:textId="086C3BA6" w:rsidR="00890312" w:rsidRPr="00CB12D9" w:rsidRDefault="00890312" w:rsidP="00506A42">
      <w:pPr>
        <w:pStyle w:val="FootnoteText"/>
      </w:pPr>
      <w:r>
        <w:t>(</w:t>
      </w:r>
      <w:r w:rsidRPr="00CB12D9">
        <w:rPr>
          <w:rStyle w:val="FootnoteReference"/>
          <w:vertAlign w:val="baseline"/>
        </w:rPr>
        <w:footnoteRef/>
      </w:r>
      <w:r>
        <w:t>)</w:t>
      </w:r>
      <w:r w:rsidRPr="00CB12D9">
        <w:rPr>
          <w:rtl/>
        </w:rPr>
        <w:t xml:space="preserve"> </w:t>
      </w:r>
      <w:r w:rsidR="00893A40">
        <w:rPr>
          <w:rFonts w:hint="cs"/>
          <w:rtl/>
        </w:rPr>
        <w:t>الآية 28 من سورة سبأ.</w:t>
      </w:r>
    </w:p>
  </w:footnote>
  <w:footnote w:id="81">
    <w:p w14:paraId="2FC9A71C" w14:textId="7FA6623D" w:rsidR="00144349" w:rsidRPr="00CB12D9" w:rsidRDefault="00144349" w:rsidP="00506A42">
      <w:pPr>
        <w:pStyle w:val="FootnoteText"/>
      </w:pPr>
      <w:r>
        <w:t>(</w:t>
      </w:r>
      <w:r w:rsidRPr="00CB12D9">
        <w:rPr>
          <w:rStyle w:val="FootnoteReference"/>
          <w:vertAlign w:val="baseline"/>
        </w:rPr>
        <w:footnoteRef/>
      </w:r>
      <w:r>
        <w:t>)</w:t>
      </w:r>
      <w:r w:rsidRPr="00CB12D9">
        <w:rPr>
          <w:rtl/>
        </w:rPr>
        <w:t xml:space="preserve"> </w:t>
      </w:r>
      <w:r>
        <w:rPr>
          <w:rFonts w:hint="cs"/>
          <w:rtl/>
        </w:rPr>
        <w:t>الآية 40 من سورة الأح</w:t>
      </w:r>
      <w:r w:rsidR="00786AD5">
        <w:rPr>
          <w:rFonts w:hint="cs"/>
          <w:rtl/>
        </w:rPr>
        <w:t>زاب.</w:t>
      </w:r>
    </w:p>
  </w:footnote>
  <w:footnote w:id="82">
    <w:p w14:paraId="515925A3" w14:textId="39AC5B39" w:rsidR="00D505DF" w:rsidRPr="00CB12D9" w:rsidRDefault="00D505DF" w:rsidP="00506A42">
      <w:pPr>
        <w:pStyle w:val="FootnoteText"/>
        <w:rPr>
          <w:rtl/>
        </w:rPr>
      </w:pPr>
      <w:r>
        <w:t>(</w:t>
      </w:r>
      <w:r w:rsidRPr="00CB12D9">
        <w:rPr>
          <w:rStyle w:val="FootnoteReference"/>
          <w:vertAlign w:val="baseline"/>
        </w:rPr>
        <w:footnoteRef/>
      </w:r>
      <w:r>
        <w:t>)</w:t>
      </w:r>
      <w:r w:rsidR="003B4619">
        <w:t xml:space="preserve">  </w:t>
      </w:r>
      <w:r w:rsidR="003B4619">
        <w:rPr>
          <w:rFonts w:hint="cs"/>
          <w:rtl/>
        </w:rPr>
        <w:t xml:space="preserve"> </w:t>
      </w:r>
      <w:r w:rsidR="003750D1">
        <w:rPr>
          <w:rFonts w:hint="cs"/>
          <w:rtl/>
        </w:rPr>
        <w:t>الآيات 97</w:t>
      </w:r>
      <w:r w:rsidR="00D016A0">
        <w:rPr>
          <w:rFonts w:hint="cs"/>
          <w:rtl/>
        </w:rPr>
        <w:t>-99 من سورة النساء.</w:t>
      </w:r>
    </w:p>
  </w:footnote>
  <w:footnote w:id="83">
    <w:p w14:paraId="1DD93620" w14:textId="59938B88" w:rsidR="00535A84" w:rsidRPr="00CB12D9" w:rsidRDefault="00535A84" w:rsidP="000110EF">
      <w:pPr>
        <w:pStyle w:val="FootnoteText"/>
        <w:rPr>
          <w:rtl/>
        </w:rPr>
      </w:pPr>
      <w:r>
        <w:t>(</w:t>
      </w:r>
      <w:r w:rsidRPr="00CB12D9">
        <w:rPr>
          <w:rStyle w:val="FootnoteReference"/>
          <w:vertAlign w:val="baseline"/>
        </w:rPr>
        <w:footnoteRef/>
      </w:r>
      <w:r>
        <w:t xml:space="preserve">)  </w:t>
      </w:r>
      <w:r>
        <w:rPr>
          <w:rFonts w:hint="cs"/>
          <w:rtl/>
        </w:rPr>
        <w:t xml:space="preserve"> </w:t>
      </w:r>
      <w:r w:rsidR="00AF69BA">
        <w:rPr>
          <w:rFonts w:hint="cs"/>
          <w:rtl/>
        </w:rPr>
        <w:t>الآيات 90-98 من سورة الشعراء.</w:t>
      </w:r>
    </w:p>
  </w:footnote>
  <w:footnote w:id="84">
    <w:p w14:paraId="29C0F548" w14:textId="2F24D441" w:rsidR="00D51C51" w:rsidRPr="00CB12D9" w:rsidRDefault="00D51C51" w:rsidP="000110EF">
      <w:pPr>
        <w:pStyle w:val="FootnoteText"/>
        <w:rPr>
          <w:rtl/>
        </w:rPr>
      </w:pPr>
      <w:r>
        <w:t>(</w:t>
      </w:r>
      <w:r w:rsidRPr="00CB12D9">
        <w:rPr>
          <w:rStyle w:val="FootnoteReference"/>
          <w:vertAlign w:val="baseline"/>
        </w:rPr>
        <w:footnoteRef/>
      </w:r>
      <w:r>
        <w:t xml:space="preserve">)  </w:t>
      </w:r>
      <w:r>
        <w:rPr>
          <w:rFonts w:hint="cs"/>
          <w:rtl/>
        </w:rPr>
        <w:t xml:space="preserve"> </w:t>
      </w:r>
      <w:r w:rsidR="00F45FC3">
        <w:rPr>
          <w:rFonts w:hint="cs"/>
          <w:rtl/>
        </w:rPr>
        <w:t>الآية 41 من سورة القلم.</w:t>
      </w:r>
    </w:p>
  </w:footnote>
  <w:footnote w:id="85">
    <w:p w14:paraId="73962671" w14:textId="7DE11466" w:rsidR="00CC6F42" w:rsidRPr="00CB12D9" w:rsidRDefault="00CC6F42" w:rsidP="000110EF">
      <w:pPr>
        <w:pStyle w:val="FootnoteText"/>
        <w:rPr>
          <w:rtl/>
        </w:rPr>
      </w:pPr>
      <w:r>
        <w:t>(</w:t>
      </w:r>
      <w:r w:rsidRPr="00CB12D9">
        <w:rPr>
          <w:rStyle w:val="FootnoteReference"/>
          <w:vertAlign w:val="baseline"/>
        </w:rPr>
        <w:footnoteRef/>
      </w:r>
      <w:r>
        <w:t xml:space="preserve">)  </w:t>
      </w:r>
      <w:r>
        <w:rPr>
          <w:rFonts w:hint="cs"/>
          <w:rtl/>
        </w:rPr>
        <w:t xml:space="preserve"> </w:t>
      </w:r>
      <w:r w:rsidR="00F45FC3">
        <w:rPr>
          <w:rFonts w:hint="cs"/>
          <w:rtl/>
        </w:rPr>
        <w:t>رواه البخاري في كتاب التوحيد برقم (</w:t>
      </w:r>
      <w:r w:rsidR="00242315">
        <w:rPr>
          <w:rFonts w:hint="cs"/>
          <w:rtl/>
        </w:rPr>
        <w:t xml:space="preserve">24) </w:t>
      </w:r>
      <w:r w:rsidR="00242315">
        <w:rPr>
          <w:rtl/>
        </w:rPr>
        <w:t>،</w:t>
      </w:r>
      <w:r w:rsidR="00F45FC3">
        <w:rPr>
          <w:rFonts w:hint="cs"/>
          <w:rtl/>
        </w:rPr>
        <w:t xml:space="preserve"> ومسلم في كتاب الإيمان</w:t>
      </w:r>
      <w:r w:rsidR="00DD6014">
        <w:rPr>
          <w:rFonts w:hint="cs"/>
          <w:rtl/>
        </w:rPr>
        <w:t xml:space="preserve"> برقم (302).</w:t>
      </w:r>
    </w:p>
  </w:footnote>
  <w:footnote w:id="86">
    <w:p w14:paraId="6751A5CD" w14:textId="04818A63" w:rsidR="008E1054" w:rsidRPr="00CB12D9" w:rsidRDefault="008E1054" w:rsidP="000110EF">
      <w:pPr>
        <w:pStyle w:val="FootnoteText"/>
        <w:rPr>
          <w:rtl/>
        </w:rPr>
      </w:pPr>
      <w:r>
        <w:t>(</w:t>
      </w:r>
      <w:r w:rsidRPr="00CB12D9">
        <w:rPr>
          <w:rStyle w:val="FootnoteReference"/>
          <w:vertAlign w:val="baseline"/>
        </w:rPr>
        <w:footnoteRef/>
      </w:r>
      <w:r>
        <w:t xml:space="preserve">)  </w:t>
      </w:r>
      <w:r>
        <w:rPr>
          <w:rFonts w:hint="cs"/>
          <w:rtl/>
        </w:rPr>
        <w:t xml:space="preserve"> </w:t>
      </w:r>
      <w:r w:rsidR="00B02063">
        <w:rPr>
          <w:rFonts w:hint="cs"/>
          <w:rtl/>
        </w:rPr>
        <w:t>الآية 84 من سورة النمل.</w:t>
      </w:r>
    </w:p>
  </w:footnote>
  <w:footnote w:id="87">
    <w:p w14:paraId="2E14353D" w14:textId="1A14C65D" w:rsidR="00BE046E" w:rsidRPr="00CB12D9" w:rsidRDefault="00BE046E" w:rsidP="000110EF">
      <w:pPr>
        <w:pStyle w:val="FootnoteText"/>
        <w:rPr>
          <w:rtl/>
        </w:rPr>
      </w:pPr>
      <w:r>
        <w:t>(</w:t>
      </w:r>
      <w:r w:rsidRPr="00CB12D9">
        <w:rPr>
          <w:rStyle w:val="FootnoteReference"/>
          <w:vertAlign w:val="baseline"/>
        </w:rPr>
        <w:footnoteRef/>
      </w:r>
      <w:r>
        <w:t xml:space="preserve">)  </w:t>
      </w:r>
      <w:r>
        <w:rPr>
          <w:rFonts w:hint="cs"/>
          <w:rtl/>
        </w:rPr>
        <w:t xml:space="preserve"> </w:t>
      </w:r>
      <w:r w:rsidR="00241604">
        <w:rPr>
          <w:rFonts w:hint="cs"/>
          <w:rtl/>
        </w:rPr>
        <w:t>رواه الترمذي من حديث أي برزة الأسلمي.</w:t>
      </w:r>
    </w:p>
  </w:footnote>
  <w:footnote w:id="88">
    <w:p w14:paraId="6CEDB96E" w14:textId="28DEC203" w:rsidR="00083046" w:rsidRPr="00CB12D9" w:rsidRDefault="00083046" w:rsidP="000110EF">
      <w:pPr>
        <w:pStyle w:val="FootnoteText"/>
        <w:rPr>
          <w:rtl/>
        </w:rPr>
      </w:pPr>
      <w:r>
        <w:t>(</w:t>
      </w:r>
      <w:r w:rsidRPr="00CB12D9">
        <w:rPr>
          <w:rStyle w:val="FootnoteReference"/>
          <w:vertAlign w:val="baseline"/>
        </w:rPr>
        <w:footnoteRef/>
      </w:r>
      <w:r>
        <w:t xml:space="preserve">)  </w:t>
      </w:r>
      <w:r>
        <w:rPr>
          <w:rFonts w:hint="cs"/>
          <w:rtl/>
        </w:rPr>
        <w:t xml:space="preserve"> الآية 65 من سورة القصص.</w:t>
      </w:r>
    </w:p>
  </w:footnote>
  <w:footnote w:id="89">
    <w:p w14:paraId="54F56180" w14:textId="53396EEE" w:rsidR="00670BD7" w:rsidRPr="00CB12D9" w:rsidRDefault="00670BD7" w:rsidP="000110EF">
      <w:pPr>
        <w:pStyle w:val="FootnoteText"/>
        <w:rPr>
          <w:rtl/>
        </w:rPr>
      </w:pPr>
      <w:r>
        <w:t>(</w:t>
      </w:r>
      <w:r w:rsidRPr="00CB12D9">
        <w:rPr>
          <w:rStyle w:val="FootnoteReference"/>
          <w:vertAlign w:val="baseline"/>
        </w:rPr>
        <w:footnoteRef/>
      </w:r>
      <w:r>
        <w:t xml:space="preserve">)  </w:t>
      </w:r>
      <w:r>
        <w:rPr>
          <w:rFonts w:hint="cs"/>
          <w:rtl/>
        </w:rPr>
        <w:t xml:space="preserve"> </w:t>
      </w:r>
      <w:r w:rsidR="001D6B59">
        <w:rPr>
          <w:rFonts w:hint="cs"/>
          <w:rtl/>
        </w:rPr>
        <w:t>(2/315،ج3346) كتاب فضائل القرآن -باب في تعاهد القرآن</w:t>
      </w:r>
      <w:r w:rsidR="00C878F3">
        <w:rPr>
          <w:rFonts w:hint="cs"/>
          <w:rtl/>
        </w:rPr>
        <w:t>. (جـ2/391) سنن ابن ماجه، كتاب أبواب الفتن، باب ذهاب القرآن والعلم، من حديث حذيفة بن اليمان.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C9A"/>
    <w:multiLevelType w:val="hybridMultilevel"/>
    <w:tmpl w:val="E2D0CE64"/>
    <w:lvl w:ilvl="0" w:tplc="07441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23C83"/>
    <w:multiLevelType w:val="hybridMultilevel"/>
    <w:tmpl w:val="C71872FE"/>
    <w:lvl w:ilvl="0" w:tplc="9C2CAA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47B0B"/>
    <w:multiLevelType w:val="hybridMultilevel"/>
    <w:tmpl w:val="1D8499EE"/>
    <w:lvl w:ilvl="0" w:tplc="893C3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66396"/>
    <w:multiLevelType w:val="hybridMultilevel"/>
    <w:tmpl w:val="ADC26E90"/>
    <w:lvl w:ilvl="0" w:tplc="B46E8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AF2327"/>
    <w:multiLevelType w:val="hybridMultilevel"/>
    <w:tmpl w:val="0DE2122E"/>
    <w:lvl w:ilvl="0" w:tplc="F14C91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252690"/>
    <w:multiLevelType w:val="hybridMultilevel"/>
    <w:tmpl w:val="69F67B48"/>
    <w:lvl w:ilvl="0" w:tplc="337CA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6F"/>
    <w:rsid w:val="00001724"/>
    <w:rsid w:val="000122C8"/>
    <w:rsid w:val="0001702F"/>
    <w:rsid w:val="00017EC2"/>
    <w:rsid w:val="0002097C"/>
    <w:rsid w:val="00024C1A"/>
    <w:rsid w:val="00036DD8"/>
    <w:rsid w:val="00036F4E"/>
    <w:rsid w:val="0004069C"/>
    <w:rsid w:val="00042E59"/>
    <w:rsid w:val="00051B98"/>
    <w:rsid w:val="0005755F"/>
    <w:rsid w:val="000608D9"/>
    <w:rsid w:val="00067BC8"/>
    <w:rsid w:val="00070400"/>
    <w:rsid w:val="00073C8D"/>
    <w:rsid w:val="00083046"/>
    <w:rsid w:val="00085BE3"/>
    <w:rsid w:val="00092548"/>
    <w:rsid w:val="000933CD"/>
    <w:rsid w:val="000A6B6A"/>
    <w:rsid w:val="000B1238"/>
    <w:rsid w:val="000B5AED"/>
    <w:rsid w:val="000C1361"/>
    <w:rsid w:val="000C326E"/>
    <w:rsid w:val="000C6889"/>
    <w:rsid w:val="000E08E1"/>
    <w:rsid w:val="000E237C"/>
    <w:rsid w:val="000E4203"/>
    <w:rsid w:val="000E4623"/>
    <w:rsid w:val="000E6181"/>
    <w:rsid w:val="000F0B1D"/>
    <w:rsid w:val="000F2129"/>
    <w:rsid w:val="000F3529"/>
    <w:rsid w:val="000F43D3"/>
    <w:rsid w:val="000F6068"/>
    <w:rsid w:val="00100718"/>
    <w:rsid w:val="00101B24"/>
    <w:rsid w:val="001029E5"/>
    <w:rsid w:val="00102BA5"/>
    <w:rsid w:val="0010410F"/>
    <w:rsid w:val="0010718B"/>
    <w:rsid w:val="0010777D"/>
    <w:rsid w:val="00110C7A"/>
    <w:rsid w:val="00114006"/>
    <w:rsid w:val="001146E1"/>
    <w:rsid w:val="0011487D"/>
    <w:rsid w:val="00116707"/>
    <w:rsid w:val="00121DE2"/>
    <w:rsid w:val="00131FCA"/>
    <w:rsid w:val="0013323D"/>
    <w:rsid w:val="00144349"/>
    <w:rsid w:val="001459AA"/>
    <w:rsid w:val="00146D60"/>
    <w:rsid w:val="00163628"/>
    <w:rsid w:val="00171EA1"/>
    <w:rsid w:val="001923E8"/>
    <w:rsid w:val="00193616"/>
    <w:rsid w:val="001C5E32"/>
    <w:rsid w:val="001D441D"/>
    <w:rsid w:val="001D5929"/>
    <w:rsid w:val="001D6B59"/>
    <w:rsid w:val="001E2F4F"/>
    <w:rsid w:val="001E79AD"/>
    <w:rsid w:val="001F3293"/>
    <w:rsid w:val="001F6C25"/>
    <w:rsid w:val="00200FA4"/>
    <w:rsid w:val="002067CB"/>
    <w:rsid w:val="002110B1"/>
    <w:rsid w:val="00212179"/>
    <w:rsid w:val="0021409F"/>
    <w:rsid w:val="002246F6"/>
    <w:rsid w:val="002335AF"/>
    <w:rsid w:val="00235475"/>
    <w:rsid w:val="0023574C"/>
    <w:rsid w:val="00237A38"/>
    <w:rsid w:val="00240C50"/>
    <w:rsid w:val="0024128A"/>
    <w:rsid w:val="00241604"/>
    <w:rsid w:val="00242315"/>
    <w:rsid w:val="002457A4"/>
    <w:rsid w:val="00246B09"/>
    <w:rsid w:val="00247BE8"/>
    <w:rsid w:val="00256827"/>
    <w:rsid w:val="00257609"/>
    <w:rsid w:val="00262A7A"/>
    <w:rsid w:val="00262AB2"/>
    <w:rsid w:val="00262BBE"/>
    <w:rsid w:val="00263506"/>
    <w:rsid w:val="00286EA5"/>
    <w:rsid w:val="00291345"/>
    <w:rsid w:val="00293CDF"/>
    <w:rsid w:val="00296E83"/>
    <w:rsid w:val="002A4D09"/>
    <w:rsid w:val="002A647A"/>
    <w:rsid w:val="002A7A2B"/>
    <w:rsid w:val="002B1608"/>
    <w:rsid w:val="002B37BC"/>
    <w:rsid w:val="002C622E"/>
    <w:rsid w:val="002D0274"/>
    <w:rsid w:val="002D435D"/>
    <w:rsid w:val="002D4A45"/>
    <w:rsid w:val="002D7161"/>
    <w:rsid w:val="002D77DF"/>
    <w:rsid w:val="002E0D6B"/>
    <w:rsid w:val="002E0EAD"/>
    <w:rsid w:val="002E5D14"/>
    <w:rsid w:val="00300B8E"/>
    <w:rsid w:val="00304537"/>
    <w:rsid w:val="003052E2"/>
    <w:rsid w:val="003117EA"/>
    <w:rsid w:val="00313728"/>
    <w:rsid w:val="00313A59"/>
    <w:rsid w:val="0031609B"/>
    <w:rsid w:val="003167B1"/>
    <w:rsid w:val="003253DB"/>
    <w:rsid w:val="00342384"/>
    <w:rsid w:val="00344169"/>
    <w:rsid w:val="00352F3C"/>
    <w:rsid w:val="00353E5C"/>
    <w:rsid w:val="003574D9"/>
    <w:rsid w:val="00365A65"/>
    <w:rsid w:val="003750D1"/>
    <w:rsid w:val="003829EE"/>
    <w:rsid w:val="00383CFC"/>
    <w:rsid w:val="00384270"/>
    <w:rsid w:val="003A3138"/>
    <w:rsid w:val="003B2D5C"/>
    <w:rsid w:val="003B4619"/>
    <w:rsid w:val="003B7E1B"/>
    <w:rsid w:val="003C4655"/>
    <w:rsid w:val="003D2F8E"/>
    <w:rsid w:val="003D4BA9"/>
    <w:rsid w:val="003E13D4"/>
    <w:rsid w:val="003E376F"/>
    <w:rsid w:val="003E44E4"/>
    <w:rsid w:val="003F1D1F"/>
    <w:rsid w:val="003F31AB"/>
    <w:rsid w:val="003F7C20"/>
    <w:rsid w:val="00406475"/>
    <w:rsid w:val="00412B3E"/>
    <w:rsid w:val="00416FD3"/>
    <w:rsid w:val="0042146F"/>
    <w:rsid w:val="00424CA5"/>
    <w:rsid w:val="00425529"/>
    <w:rsid w:val="0042779D"/>
    <w:rsid w:val="00431A97"/>
    <w:rsid w:val="00442248"/>
    <w:rsid w:val="00445B5F"/>
    <w:rsid w:val="004526F0"/>
    <w:rsid w:val="00452A96"/>
    <w:rsid w:val="00452CBC"/>
    <w:rsid w:val="00457C32"/>
    <w:rsid w:val="0046280D"/>
    <w:rsid w:val="00463CA0"/>
    <w:rsid w:val="00465DBD"/>
    <w:rsid w:val="0046673D"/>
    <w:rsid w:val="00467034"/>
    <w:rsid w:val="00482F75"/>
    <w:rsid w:val="004900F5"/>
    <w:rsid w:val="00493D15"/>
    <w:rsid w:val="004B0259"/>
    <w:rsid w:val="004B5A54"/>
    <w:rsid w:val="004C040A"/>
    <w:rsid w:val="004C27E2"/>
    <w:rsid w:val="004C7DD3"/>
    <w:rsid w:val="004D0AAB"/>
    <w:rsid w:val="004E098F"/>
    <w:rsid w:val="004E1327"/>
    <w:rsid w:val="004F0293"/>
    <w:rsid w:val="004F337E"/>
    <w:rsid w:val="004F635C"/>
    <w:rsid w:val="005000EB"/>
    <w:rsid w:val="00500A0C"/>
    <w:rsid w:val="0050194F"/>
    <w:rsid w:val="0050361F"/>
    <w:rsid w:val="00504AAE"/>
    <w:rsid w:val="005062CF"/>
    <w:rsid w:val="0051256F"/>
    <w:rsid w:val="00524267"/>
    <w:rsid w:val="00524940"/>
    <w:rsid w:val="00535A84"/>
    <w:rsid w:val="00543974"/>
    <w:rsid w:val="00544629"/>
    <w:rsid w:val="005872BF"/>
    <w:rsid w:val="00590EDB"/>
    <w:rsid w:val="00591215"/>
    <w:rsid w:val="005954F8"/>
    <w:rsid w:val="005962A6"/>
    <w:rsid w:val="0059686D"/>
    <w:rsid w:val="005A0BBE"/>
    <w:rsid w:val="005A0E5F"/>
    <w:rsid w:val="005B128E"/>
    <w:rsid w:val="005C2084"/>
    <w:rsid w:val="005C4911"/>
    <w:rsid w:val="005D506B"/>
    <w:rsid w:val="005F36F1"/>
    <w:rsid w:val="005F3FFD"/>
    <w:rsid w:val="00607A3B"/>
    <w:rsid w:val="006126DF"/>
    <w:rsid w:val="0061363F"/>
    <w:rsid w:val="00613753"/>
    <w:rsid w:val="00614D38"/>
    <w:rsid w:val="006165FA"/>
    <w:rsid w:val="006319BA"/>
    <w:rsid w:val="00633BA6"/>
    <w:rsid w:val="00646CFB"/>
    <w:rsid w:val="0064796A"/>
    <w:rsid w:val="00652810"/>
    <w:rsid w:val="00654B9D"/>
    <w:rsid w:val="0066063C"/>
    <w:rsid w:val="00660B07"/>
    <w:rsid w:val="0066144F"/>
    <w:rsid w:val="0066442D"/>
    <w:rsid w:val="00670BD7"/>
    <w:rsid w:val="00674E4F"/>
    <w:rsid w:val="00681E39"/>
    <w:rsid w:val="00682692"/>
    <w:rsid w:val="00685CEA"/>
    <w:rsid w:val="00686D2B"/>
    <w:rsid w:val="00694109"/>
    <w:rsid w:val="006942C4"/>
    <w:rsid w:val="006A7FD8"/>
    <w:rsid w:val="006B2F8E"/>
    <w:rsid w:val="006B4645"/>
    <w:rsid w:val="006C340C"/>
    <w:rsid w:val="006C4608"/>
    <w:rsid w:val="006C59DE"/>
    <w:rsid w:val="006D1309"/>
    <w:rsid w:val="006D317A"/>
    <w:rsid w:val="006D42F5"/>
    <w:rsid w:val="006F3287"/>
    <w:rsid w:val="00701071"/>
    <w:rsid w:val="00713CDA"/>
    <w:rsid w:val="007157C6"/>
    <w:rsid w:val="00717A00"/>
    <w:rsid w:val="00717ADE"/>
    <w:rsid w:val="007231D2"/>
    <w:rsid w:val="00733120"/>
    <w:rsid w:val="0073538F"/>
    <w:rsid w:val="00735BD0"/>
    <w:rsid w:val="00745F47"/>
    <w:rsid w:val="00747B1A"/>
    <w:rsid w:val="00750A57"/>
    <w:rsid w:val="00753896"/>
    <w:rsid w:val="00753A65"/>
    <w:rsid w:val="007545D6"/>
    <w:rsid w:val="007556BC"/>
    <w:rsid w:val="00756198"/>
    <w:rsid w:val="0076199F"/>
    <w:rsid w:val="00780C72"/>
    <w:rsid w:val="007829B2"/>
    <w:rsid w:val="0078308F"/>
    <w:rsid w:val="007846D8"/>
    <w:rsid w:val="00786AD5"/>
    <w:rsid w:val="007918C1"/>
    <w:rsid w:val="00794998"/>
    <w:rsid w:val="007A16EE"/>
    <w:rsid w:val="007A3368"/>
    <w:rsid w:val="007A6C2F"/>
    <w:rsid w:val="007A7F84"/>
    <w:rsid w:val="007B40F8"/>
    <w:rsid w:val="007B7128"/>
    <w:rsid w:val="007C1A9C"/>
    <w:rsid w:val="007C6A0E"/>
    <w:rsid w:val="007D0362"/>
    <w:rsid w:val="007D3B8F"/>
    <w:rsid w:val="007D77E5"/>
    <w:rsid w:val="007E2F94"/>
    <w:rsid w:val="007F6F9A"/>
    <w:rsid w:val="00810430"/>
    <w:rsid w:val="0082055A"/>
    <w:rsid w:val="008213E9"/>
    <w:rsid w:val="0082352D"/>
    <w:rsid w:val="008235FE"/>
    <w:rsid w:val="00823AA9"/>
    <w:rsid w:val="00825072"/>
    <w:rsid w:val="0082532E"/>
    <w:rsid w:val="008308D7"/>
    <w:rsid w:val="0083743B"/>
    <w:rsid w:val="00847CE7"/>
    <w:rsid w:val="00850A39"/>
    <w:rsid w:val="00854843"/>
    <w:rsid w:val="0085785B"/>
    <w:rsid w:val="00871404"/>
    <w:rsid w:val="00872298"/>
    <w:rsid w:val="00872975"/>
    <w:rsid w:val="00890312"/>
    <w:rsid w:val="008917E7"/>
    <w:rsid w:val="00893A40"/>
    <w:rsid w:val="00897F35"/>
    <w:rsid w:val="008B64B3"/>
    <w:rsid w:val="008B66FF"/>
    <w:rsid w:val="008C167E"/>
    <w:rsid w:val="008C26EE"/>
    <w:rsid w:val="008C5E82"/>
    <w:rsid w:val="008C640B"/>
    <w:rsid w:val="008D20B7"/>
    <w:rsid w:val="008D5627"/>
    <w:rsid w:val="008E1054"/>
    <w:rsid w:val="008E1C05"/>
    <w:rsid w:val="008F0C8E"/>
    <w:rsid w:val="008F52B1"/>
    <w:rsid w:val="008F6B89"/>
    <w:rsid w:val="008F7166"/>
    <w:rsid w:val="009051CA"/>
    <w:rsid w:val="00906851"/>
    <w:rsid w:val="00906EE2"/>
    <w:rsid w:val="009106A9"/>
    <w:rsid w:val="00912512"/>
    <w:rsid w:val="00912CBC"/>
    <w:rsid w:val="00914A81"/>
    <w:rsid w:val="00920B77"/>
    <w:rsid w:val="0093013B"/>
    <w:rsid w:val="00936590"/>
    <w:rsid w:val="009370E9"/>
    <w:rsid w:val="00952109"/>
    <w:rsid w:val="00952197"/>
    <w:rsid w:val="00956E12"/>
    <w:rsid w:val="0096383A"/>
    <w:rsid w:val="00965A26"/>
    <w:rsid w:val="00966486"/>
    <w:rsid w:val="00970E55"/>
    <w:rsid w:val="00975EDB"/>
    <w:rsid w:val="00982F8E"/>
    <w:rsid w:val="00990893"/>
    <w:rsid w:val="00994F17"/>
    <w:rsid w:val="009A1D45"/>
    <w:rsid w:val="009A1DCE"/>
    <w:rsid w:val="009A4800"/>
    <w:rsid w:val="009A7601"/>
    <w:rsid w:val="009A77F4"/>
    <w:rsid w:val="009B0688"/>
    <w:rsid w:val="009B1BE1"/>
    <w:rsid w:val="009B296A"/>
    <w:rsid w:val="009C5437"/>
    <w:rsid w:val="009D0C4A"/>
    <w:rsid w:val="009D77B8"/>
    <w:rsid w:val="009E483B"/>
    <w:rsid w:val="009E775E"/>
    <w:rsid w:val="009F1B8B"/>
    <w:rsid w:val="009F2BE3"/>
    <w:rsid w:val="009F383C"/>
    <w:rsid w:val="009F60C4"/>
    <w:rsid w:val="00A0411D"/>
    <w:rsid w:val="00A1426A"/>
    <w:rsid w:val="00A160D1"/>
    <w:rsid w:val="00A25B0B"/>
    <w:rsid w:val="00A30481"/>
    <w:rsid w:val="00A33576"/>
    <w:rsid w:val="00A337B1"/>
    <w:rsid w:val="00A34BA2"/>
    <w:rsid w:val="00A40432"/>
    <w:rsid w:val="00A44683"/>
    <w:rsid w:val="00A5089A"/>
    <w:rsid w:val="00A61DC9"/>
    <w:rsid w:val="00A62D47"/>
    <w:rsid w:val="00A675AD"/>
    <w:rsid w:val="00A67718"/>
    <w:rsid w:val="00A74021"/>
    <w:rsid w:val="00A762A8"/>
    <w:rsid w:val="00A77073"/>
    <w:rsid w:val="00A97686"/>
    <w:rsid w:val="00A97CB0"/>
    <w:rsid w:val="00AA2418"/>
    <w:rsid w:val="00AA26BE"/>
    <w:rsid w:val="00AA3B40"/>
    <w:rsid w:val="00AA5B4D"/>
    <w:rsid w:val="00AB2E05"/>
    <w:rsid w:val="00AB409B"/>
    <w:rsid w:val="00AB6417"/>
    <w:rsid w:val="00AC0A84"/>
    <w:rsid w:val="00AC3E63"/>
    <w:rsid w:val="00AE0A2B"/>
    <w:rsid w:val="00AE340A"/>
    <w:rsid w:val="00AF14BF"/>
    <w:rsid w:val="00AF2398"/>
    <w:rsid w:val="00AF63DF"/>
    <w:rsid w:val="00AF672E"/>
    <w:rsid w:val="00AF69BA"/>
    <w:rsid w:val="00AF7C28"/>
    <w:rsid w:val="00B00C82"/>
    <w:rsid w:val="00B02063"/>
    <w:rsid w:val="00B106BD"/>
    <w:rsid w:val="00B20E8B"/>
    <w:rsid w:val="00B24FCF"/>
    <w:rsid w:val="00B300F1"/>
    <w:rsid w:val="00B33649"/>
    <w:rsid w:val="00B45E12"/>
    <w:rsid w:val="00B5135B"/>
    <w:rsid w:val="00B538F8"/>
    <w:rsid w:val="00B5497D"/>
    <w:rsid w:val="00B6248C"/>
    <w:rsid w:val="00B713AC"/>
    <w:rsid w:val="00B7277F"/>
    <w:rsid w:val="00B72D48"/>
    <w:rsid w:val="00B80873"/>
    <w:rsid w:val="00B90F31"/>
    <w:rsid w:val="00B91E3D"/>
    <w:rsid w:val="00B92DFF"/>
    <w:rsid w:val="00BA0025"/>
    <w:rsid w:val="00BA12AD"/>
    <w:rsid w:val="00BB34A0"/>
    <w:rsid w:val="00BC21CE"/>
    <w:rsid w:val="00BD382B"/>
    <w:rsid w:val="00BD395F"/>
    <w:rsid w:val="00BE046E"/>
    <w:rsid w:val="00BE1D87"/>
    <w:rsid w:val="00BE1E72"/>
    <w:rsid w:val="00BF20FB"/>
    <w:rsid w:val="00BF4460"/>
    <w:rsid w:val="00BF498E"/>
    <w:rsid w:val="00BF6764"/>
    <w:rsid w:val="00C032A3"/>
    <w:rsid w:val="00C1358F"/>
    <w:rsid w:val="00C2026F"/>
    <w:rsid w:val="00C203E7"/>
    <w:rsid w:val="00C27C8F"/>
    <w:rsid w:val="00C378B6"/>
    <w:rsid w:val="00C43EAE"/>
    <w:rsid w:val="00C52EE8"/>
    <w:rsid w:val="00C54010"/>
    <w:rsid w:val="00C62C1A"/>
    <w:rsid w:val="00C67468"/>
    <w:rsid w:val="00C76F07"/>
    <w:rsid w:val="00C80227"/>
    <w:rsid w:val="00C84B08"/>
    <w:rsid w:val="00C878F3"/>
    <w:rsid w:val="00C90A13"/>
    <w:rsid w:val="00C94DA9"/>
    <w:rsid w:val="00C95885"/>
    <w:rsid w:val="00CB12D9"/>
    <w:rsid w:val="00CB2F06"/>
    <w:rsid w:val="00CC56D9"/>
    <w:rsid w:val="00CC6F42"/>
    <w:rsid w:val="00CD1810"/>
    <w:rsid w:val="00CD2456"/>
    <w:rsid w:val="00CD4655"/>
    <w:rsid w:val="00CD51E9"/>
    <w:rsid w:val="00CD67F3"/>
    <w:rsid w:val="00CE0720"/>
    <w:rsid w:val="00CE25C7"/>
    <w:rsid w:val="00CE2776"/>
    <w:rsid w:val="00CE2C04"/>
    <w:rsid w:val="00CE3FF6"/>
    <w:rsid w:val="00CE6256"/>
    <w:rsid w:val="00CF22AD"/>
    <w:rsid w:val="00D016A0"/>
    <w:rsid w:val="00D07662"/>
    <w:rsid w:val="00D1367D"/>
    <w:rsid w:val="00D31BD2"/>
    <w:rsid w:val="00D3693C"/>
    <w:rsid w:val="00D42137"/>
    <w:rsid w:val="00D47864"/>
    <w:rsid w:val="00D505DF"/>
    <w:rsid w:val="00D51C51"/>
    <w:rsid w:val="00D530DB"/>
    <w:rsid w:val="00D61C55"/>
    <w:rsid w:val="00D63774"/>
    <w:rsid w:val="00D66ECD"/>
    <w:rsid w:val="00D80FC4"/>
    <w:rsid w:val="00D81BA8"/>
    <w:rsid w:val="00D858D7"/>
    <w:rsid w:val="00D95521"/>
    <w:rsid w:val="00D96DE9"/>
    <w:rsid w:val="00D96E76"/>
    <w:rsid w:val="00DA5350"/>
    <w:rsid w:val="00DA7C39"/>
    <w:rsid w:val="00DA7DA8"/>
    <w:rsid w:val="00DB03D3"/>
    <w:rsid w:val="00DB0422"/>
    <w:rsid w:val="00DB1BF9"/>
    <w:rsid w:val="00DB48F3"/>
    <w:rsid w:val="00DB6DCF"/>
    <w:rsid w:val="00DC2DD5"/>
    <w:rsid w:val="00DC6059"/>
    <w:rsid w:val="00DD180B"/>
    <w:rsid w:val="00DD6014"/>
    <w:rsid w:val="00DF0332"/>
    <w:rsid w:val="00DF2BCE"/>
    <w:rsid w:val="00DF47E9"/>
    <w:rsid w:val="00DF6818"/>
    <w:rsid w:val="00E04692"/>
    <w:rsid w:val="00E06321"/>
    <w:rsid w:val="00E06435"/>
    <w:rsid w:val="00E07146"/>
    <w:rsid w:val="00E16D22"/>
    <w:rsid w:val="00E1726F"/>
    <w:rsid w:val="00E24B28"/>
    <w:rsid w:val="00E252E1"/>
    <w:rsid w:val="00E2792A"/>
    <w:rsid w:val="00E31CBF"/>
    <w:rsid w:val="00E35D73"/>
    <w:rsid w:val="00E4450A"/>
    <w:rsid w:val="00E53436"/>
    <w:rsid w:val="00E552C6"/>
    <w:rsid w:val="00E60E41"/>
    <w:rsid w:val="00E80F73"/>
    <w:rsid w:val="00E81851"/>
    <w:rsid w:val="00E87834"/>
    <w:rsid w:val="00E92552"/>
    <w:rsid w:val="00E94802"/>
    <w:rsid w:val="00E95D22"/>
    <w:rsid w:val="00EA0A4E"/>
    <w:rsid w:val="00EA3331"/>
    <w:rsid w:val="00EA5F7E"/>
    <w:rsid w:val="00EA7FC5"/>
    <w:rsid w:val="00EB40A0"/>
    <w:rsid w:val="00EB6445"/>
    <w:rsid w:val="00EB66D3"/>
    <w:rsid w:val="00EB66FF"/>
    <w:rsid w:val="00EB6E80"/>
    <w:rsid w:val="00EC4176"/>
    <w:rsid w:val="00EC41C0"/>
    <w:rsid w:val="00ED0C6E"/>
    <w:rsid w:val="00ED230B"/>
    <w:rsid w:val="00ED62F4"/>
    <w:rsid w:val="00ED68EC"/>
    <w:rsid w:val="00EF0B88"/>
    <w:rsid w:val="00EF4F83"/>
    <w:rsid w:val="00EF6913"/>
    <w:rsid w:val="00F03AD8"/>
    <w:rsid w:val="00F0605B"/>
    <w:rsid w:val="00F137C8"/>
    <w:rsid w:val="00F13E85"/>
    <w:rsid w:val="00F21D2E"/>
    <w:rsid w:val="00F31EC6"/>
    <w:rsid w:val="00F420D9"/>
    <w:rsid w:val="00F42865"/>
    <w:rsid w:val="00F4407F"/>
    <w:rsid w:val="00F456D3"/>
    <w:rsid w:val="00F45A87"/>
    <w:rsid w:val="00F45FC3"/>
    <w:rsid w:val="00F512F5"/>
    <w:rsid w:val="00F54557"/>
    <w:rsid w:val="00F600F2"/>
    <w:rsid w:val="00F66203"/>
    <w:rsid w:val="00F736F8"/>
    <w:rsid w:val="00F75230"/>
    <w:rsid w:val="00F824DF"/>
    <w:rsid w:val="00F85688"/>
    <w:rsid w:val="00F9074A"/>
    <w:rsid w:val="00F9674E"/>
    <w:rsid w:val="00FA1610"/>
    <w:rsid w:val="00FA5D66"/>
    <w:rsid w:val="00FA66BE"/>
    <w:rsid w:val="00FB1D20"/>
    <w:rsid w:val="00FB59DC"/>
    <w:rsid w:val="00FC0BE3"/>
    <w:rsid w:val="00FC1E82"/>
    <w:rsid w:val="00FC1EBC"/>
    <w:rsid w:val="00FC2D4D"/>
    <w:rsid w:val="00FC5355"/>
    <w:rsid w:val="00FD0603"/>
    <w:rsid w:val="00FD28FF"/>
    <w:rsid w:val="00FD7DD4"/>
    <w:rsid w:val="00FE3588"/>
    <w:rsid w:val="00FE3B17"/>
    <w:rsid w:val="00FE7EC2"/>
    <w:rsid w:val="00FF11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71F27"/>
  <w15:chartTrackingRefBased/>
  <w15:docId w15:val="{FD672908-85F6-47A1-AA26-35F36F0A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00F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0FA4"/>
    <w:rPr>
      <w:sz w:val="20"/>
      <w:szCs w:val="20"/>
    </w:rPr>
  </w:style>
  <w:style w:type="character" w:styleId="FootnoteReference">
    <w:name w:val="footnote reference"/>
    <w:basedOn w:val="DefaultParagraphFont"/>
    <w:uiPriority w:val="99"/>
    <w:semiHidden/>
    <w:unhideWhenUsed/>
    <w:rsid w:val="00200FA4"/>
    <w:rPr>
      <w:vertAlign w:val="superscript"/>
    </w:rPr>
  </w:style>
  <w:style w:type="paragraph" w:styleId="EndnoteText">
    <w:name w:val="endnote text"/>
    <w:basedOn w:val="Normal"/>
    <w:link w:val="EndnoteTextChar"/>
    <w:uiPriority w:val="99"/>
    <w:semiHidden/>
    <w:unhideWhenUsed/>
    <w:rsid w:val="006126D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26DF"/>
    <w:rPr>
      <w:sz w:val="20"/>
      <w:szCs w:val="20"/>
    </w:rPr>
  </w:style>
  <w:style w:type="character" w:styleId="EndnoteReference">
    <w:name w:val="endnote reference"/>
    <w:basedOn w:val="DefaultParagraphFont"/>
    <w:uiPriority w:val="99"/>
    <w:semiHidden/>
    <w:unhideWhenUsed/>
    <w:rsid w:val="006126DF"/>
    <w:rPr>
      <w:vertAlign w:val="superscript"/>
    </w:rPr>
  </w:style>
  <w:style w:type="paragraph" w:styleId="ListParagraph">
    <w:name w:val="List Paragraph"/>
    <w:basedOn w:val="Normal"/>
    <w:uiPriority w:val="34"/>
    <w:qFormat/>
    <w:rsid w:val="00B51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1827">
      <w:bodyDiv w:val="1"/>
      <w:marLeft w:val="0"/>
      <w:marRight w:val="0"/>
      <w:marTop w:val="0"/>
      <w:marBottom w:val="0"/>
      <w:divBdr>
        <w:top w:val="none" w:sz="0" w:space="0" w:color="auto"/>
        <w:left w:val="none" w:sz="0" w:space="0" w:color="auto"/>
        <w:bottom w:val="none" w:sz="0" w:space="0" w:color="auto"/>
        <w:right w:val="none" w:sz="0" w:space="0" w:color="auto"/>
      </w:divBdr>
    </w:div>
    <w:div w:id="36125294">
      <w:bodyDiv w:val="1"/>
      <w:marLeft w:val="0"/>
      <w:marRight w:val="0"/>
      <w:marTop w:val="0"/>
      <w:marBottom w:val="0"/>
      <w:divBdr>
        <w:top w:val="none" w:sz="0" w:space="0" w:color="auto"/>
        <w:left w:val="none" w:sz="0" w:space="0" w:color="auto"/>
        <w:bottom w:val="none" w:sz="0" w:space="0" w:color="auto"/>
        <w:right w:val="none" w:sz="0" w:space="0" w:color="auto"/>
      </w:divBdr>
    </w:div>
    <w:div w:id="73473814">
      <w:bodyDiv w:val="1"/>
      <w:marLeft w:val="0"/>
      <w:marRight w:val="0"/>
      <w:marTop w:val="0"/>
      <w:marBottom w:val="0"/>
      <w:divBdr>
        <w:top w:val="none" w:sz="0" w:space="0" w:color="auto"/>
        <w:left w:val="none" w:sz="0" w:space="0" w:color="auto"/>
        <w:bottom w:val="none" w:sz="0" w:space="0" w:color="auto"/>
        <w:right w:val="none" w:sz="0" w:space="0" w:color="auto"/>
      </w:divBdr>
    </w:div>
    <w:div w:id="85737243">
      <w:bodyDiv w:val="1"/>
      <w:marLeft w:val="0"/>
      <w:marRight w:val="0"/>
      <w:marTop w:val="0"/>
      <w:marBottom w:val="0"/>
      <w:divBdr>
        <w:top w:val="none" w:sz="0" w:space="0" w:color="auto"/>
        <w:left w:val="none" w:sz="0" w:space="0" w:color="auto"/>
        <w:bottom w:val="none" w:sz="0" w:space="0" w:color="auto"/>
        <w:right w:val="none" w:sz="0" w:space="0" w:color="auto"/>
      </w:divBdr>
    </w:div>
    <w:div w:id="88474705">
      <w:bodyDiv w:val="1"/>
      <w:marLeft w:val="0"/>
      <w:marRight w:val="0"/>
      <w:marTop w:val="0"/>
      <w:marBottom w:val="0"/>
      <w:divBdr>
        <w:top w:val="none" w:sz="0" w:space="0" w:color="auto"/>
        <w:left w:val="none" w:sz="0" w:space="0" w:color="auto"/>
        <w:bottom w:val="none" w:sz="0" w:space="0" w:color="auto"/>
        <w:right w:val="none" w:sz="0" w:space="0" w:color="auto"/>
      </w:divBdr>
    </w:div>
    <w:div w:id="109521251">
      <w:bodyDiv w:val="1"/>
      <w:marLeft w:val="0"/>
      <w:marRight w:val="0"/>
      <w:marTop w:val="0"/>
      <w:marBottom w:val="0"/>
      <w:divBdr>
        <w:top w:val="none" w:sz="0" w:space="0" w:color="auto"/>
        <w:left w:val="none" w:sz="0" w:space="0" w:color="auto"/>
        <w:bottom w:val="none" w:sz="0" w:space="0" w:color="auto"/>
        <w:right w:val="none" w:sz="0" w:space="0" w:color="auto"/>
      </w:divBdr>
    </w:div>
    <w:div w:id="111562638">
      <w:bodyDiv w:val="1"/>
      <w:marLeft w:val="0"/>
      <w:marRight w:val="0"/>
      <w:marTop w:val="0"/>
      <w:marBottom w:val="0"/>
      <w:divBdr>
        <w:top w:val="none" w:sz="0" w:space="0" w:color="auto"/>
        <w:left w:val="none" w:sz="0" w:space="0" w:color="auto"/>
        <w:bottom w:val="none" w:sz="0" w:space="0" w:color="auto"/>
        <w:right w:val="none" w:sz="0" w:space="0" w:color="auto"/>
      </w:divBdr>
    </w:div>
    <w:div w:id="113408460">
      <w:bodyDiv w:val="1"/>
      <w:marLeft w:val="0"/>
      <w:marRight w:val="0"/>
      <w:marTop w:val="0"/>
      <w:marBottom w:val="0"/>
      <w:divBdr>
        <w:top w:val="none" w:sz="0" w:space="0" w:color="auto"/>
        <w:left w:val="none" w:sz="0" w:space="0" w:color="auto"/>
        <w:bottom w:val="none" w:sz="0" w:space="0" w:color="auto"/>
        <w:right w:val="none" w:sz="0" w:space="0" w:color="auto"/>
      </w:divBdr>
    </w:div>
    <w:div w:id="130944890">
      <w:bodyDiv w:val="1"/>
      <w:marLeft w:val="0"/>
      <w:marRight w:val="0"/>
      <w:marTop w:val="0"/>
      <w:marBottom w:val="0"/>
      <w:divBdr>
        <w:top w:val="none" w:sz="0" w:space="0" w:color="auto"/>
        <w:left w:val="none" w:sz="0" w:space="0" w:color="auto"/>
        <w:bottom w:val="none" w:sz="0" w:space="0" w:color="auto"/>
        <w:right w:val="none" w:sz="0" w:space="0" w:color="auto"/>
      </w:divBdr>
    </w:div>
    <w:div w:id="158038779">
      <w:bodyDiv w:val="1"/>
      <w:marLeft w:val="0"/>
      <w:marRight w:val="0"/>
      <w:marTop w:val="0"/>
      <w:marBottom w:val="0"/>
      <w:divBdr>
        <w:top w:val="none" w:sz="0" w:space="0" w:color="auto"/>
        <w:left w:val="none" w:sz="0" w:space="0" w:color="auto"/>
        <w:bottom w:val="none" w:sz="0" w:space="0" w:color="auto"/>
        <w:right w:val="none" w:sz="0" w:space="0" w:color="auto"/>
      </w:divBdr>
    </w:div>
    <w:div w:id="179785979">
      <w:bodyDiv w:val="1"/>
      <w:marLeft w:val="0"/>
      <w:marRight w:val="0"/>
      <w:marTop w:val="0"/>
      <w:marBottom w:val="0"/>
      <w:divBdr>
        <w:top w:val="none" w:sz="0" w:space="0" w:color="auto"/>
        <w:left w:val="none" w:sz="0" w:space="0" w:color="auto"/>
        <w:bottom w:val="none" w:sz="0" w:space="0" w:color="auto"/>
        <w:right w:val="none" w:sz="0" w:space="0" w:color="auto"/>
      </w:divBdr>
    </w:div>
    <w:div w:id="187258608">
      <w:bodyDiv w:val="1"/>
      <w:marLeft w:val="0"/>
      <w:marRight w:val="0"/>
      <w:marTop w:val="0"/>
      <w:marBottom w:val="0"/>
      <w:divBdr>
        <w:top w:val="none" w:sz="0" w:space="0" w:color="auto"/>
        <w:left w:val="none" w:sz="0" w:space="0" w:color="auto"/>
        <w:bottom w:val="none" w:sz="0" w:space="0" w:color="auto"/>
        <w:right w:val="none" w:sz="0" w:space="0" w:color="auto"/>
      </w:divBdr>
    </w:div>
    <w:div w:id="233668118">
      <w:bodyDiv w:val="1"/>
      <w:marLeft w:val="0"/>
      <w:marRight w:val="0"/>
      <w:marTop w:val="0"/>
      <w:marBottom w:val="0"/>
      <w:divBdr>
        <w:top w:val="none" w:sz="0" w:space="0" w:color="auto"/>
        <w:left w:val="none" w:sz="0" w:space="0" w:color="auto"/>
        <w:bottom w:val="none" w:sz="0" w:space="0" w:color="auto"/>
        <w:right w:val="none" w:sz="0" w:space="0" w:color="auto"/>
      </w:divBdr>
    </w:div>
    <w:div w:id="245194301">
      <w:bodyDiv w:val="1"/>
      <w:marLeft w:val="0"/>
      <w:marRight w:val="0"/>
      <w:marTop w:val="0"/>
      <w:marBottom w:val="0"/>
      <w:divBdr>
        <w:top w:val="none" w:sz="0" w:space="0" w:color="auto"/>
        <w:left w:val="none" w:sz="0" w:space="0" w:color="auto"/>
        <w:bottom w:val="none" w:sz="0" w:space="0" w:color="auto"/>
        <w:right w:val="none" w:sz="0" w:space="0" w:color="auto"/>
      </w:divBdr>
    </w:div>
    <w:div w:id="270673032">
      <w:bodyDiv w:val="1"/>
      <w:marLeft w:val="0"/>
      <w:marRight w:val="0"/>
      <w:marTop w:val="0"/>
      <w:marBottom w:val="0"/>
      <w:divBdr>
        <w:top w:val="none" w:sz="0" w:space="0" w:color="auto"/>
        <w:left w:val="none" w:sz="0" w:space="0" w:color="auto"/>
        <w:bottom w:val="none" w:sz="0" w:space="0" w:color="auto"/>
        <w:right w:val="none" w:sz="0" w:space="0" w:color="auto"/>
      </w:divBdr>
    </w:div>
    <w:div w:id="271327225">
      <w:bodyDiv w:val="1"/>
      <w:marLeft w:val="0"/>
      <w:marRight w:val="0"/>
      <w:marTop w:val="0"/>
      <w:marBottom w:val="0"/>
      <w:divBdr>
        <w:top w:val="none" w:sz="0" w:space="0" w:color="auto"/>
        <w:left w:val="none" w:sz="0" w:space="0" w:color="auto"/>
        <w:bottom w:val="none" w:sz="0" w:space="0" w:color="auto"/>
        <w:right w:val="none" w:sz="0" w:space="0" w:color="auto"/>
      </w:divBdr>
    </w:div>
    <w:div w:id="279460912">
      <w:bodyDiv w:val="1"/>
      <w:marLeft w:val="0"/>
      <w:marRight w:val="0"/>
      <w:marTop w:val="0"/>
      <w:marBottom w:val="0"/>
      <w:divBdr>
        <w:top w:val="none" w:sz="0" w:space="0" w:color="auto"/>
        <w:left w:val="none" w:sz="0" w:space="0" w:color="auto"/>
        <w:bottom w:val="none" w:sz="0" w:space="0" w:color="auto"/>
        <w:right w:val="none" w:sz="0" w:space="0" w:color="auto"/>
      </w:divBdr>
    </w:div>
    <w:div w:id="287394988">
      <w:bodyDiv w:val="1"/>
      <w:marLeft w:val="0"/>
      <w:marRight w:val="0"/>
      <w:marTop w:val="0"/>
      <w:marBottom w:val="0"/>
      <w:divBdr>
        <w:top w:val="none" w:sz="0" w:space="0" w:color="auto"/>
        <w:left w:val="none" w:sz="0" w:space="0" w:color="auto"/>
        <w:bottom w:val="none" w:sz="0" w:space="0" w:color="auto"/>
        <w:right w:val="none" w:sz="0" w:space="0" w:color="auto"/>
      </w:divBdr>
    </w:div>
    <w:div w:id="365101692">
      <w:bodyDiv w:val="1"/>
      <w:marLeft w:val="0"/>
      <w:marRight w:val="0"/>
      <w:marTop w:val="0"/>
      <w:marBottom w:val="0"/>
      <w:divBdr>
        <w:top w:val="none" w:sz="0" w:space="0" w:color="auto"/>
        <w:left w:val="none" w:sz="0" w:space="0" w:color="auto"/>
        <w:bottom w:val="none" w:sz="0" w:space="0" w:color="auto"/>
        <w:right w:val="none" w:sz="0" w:space="0" w:color="auto"/>
      </w:divBdr>
    </w:div>
    <w:div w:id="400257722">
      <w:bodyDiv w:val="1"/>
      <w:marLeft w:val="0"/>
      <w:marRight w:val="0"/>
      <w:marTop w:val="0"/>
      <w:marBottom w:val="0"/>
      <w:divBdr>
        <w:top w:val="none" w:sz="0" w:space="0" w:color="auto"/>
        <w:left w:val="none" w:sz="0" w:space="0" w:color="auto"/>
        <w:bottom w:val="none" w:sz="0" w:space="0" w:color="auto"/>
        <w:right w:val="none" w:sz="0" w:space="0" w:color="auto"/>
      </w:divBdr>
    </w:div>
    <w:div w:id="463354690">
      <w:bodyDiv w:val="1"/>
      <w:marLeft w:val="0"/>
      <w:marRight w:val="0"/>
      <w:marTop w:val="0"/>
      <w:marBottom w:val="0"/>
      <w:divBdr>
        <w:top w:val="none" w:sz="0" w:space="0" w:color="auto"/>
        <w:left w:val="none" w:sz="0" w:space="0" w:color="auto"/>
        <w:bottom w:val="none" w:sz="0" w:space="0" w:color="auto"/>
        <w:right w:val="none" w:sz="0" w:space="0" w:color="auto"/>
      </w:divBdr>
    </w:div>
    <w:div w:id="494884422">
      <w:bodyDiv w:val="1"/>
      <w:marLeft w:val="0"/>
      <w:marRight w:val="0"/>
      <w:marTop w:val="0"/>
      <w:marBottom w:val="0"/>
      <w:divBdr>
        <w:top w:val="none" w:sz="0" w:space="0" w:color="auto"/>
        <w:left w:val="none" w:sz="0" w:space="0" w:color="auto"/>
        <w:bottom w:val="none" w:sz="0" w:space="0" w:color="auto"/>
        <w:right w:val="none" w:sz="0" w:space="0" w:color="auto"/>
      </w:divBdr>
    </w:div>
    <w:div w:id="515728215">
      <w:bodyDiv w:val="1"/>
      <w:marLeft w:val="0"/>
      <w:marRight w:val="0"/>
      <w:marTop w:val="0"/>
      <w:marBottom w:val="0"/>
      <w:divBdr>
        <w:top w:val="none" w:sz="0" w:space="0" w:color="auto"/>
        <w:left w:val="none" w:sz="0" w:space="0" w:color="auto"/>
        <w:bottom w:val="none" w:sz="0" w:space="0" w:color="auto"/>
        <w:right w:val="none" w:sz="0" w:space="0" w:color="auto"/>
      </w:divBdr>
    </w:div>
    <w:div w:id="517889655">
      <w:bodyDiv w:val="1"/>
      <w:marLeft w:val="0"/>
      <w:marRight w:val="0"/>
      <w:marTop w:val="0"/>
      <w:marBottom w:val="0"/>
      <w:divBdr>
        <w:top w:val="none" w:sz="0" w:space="0" w:color="auto"/>
        <w:left w:val="none" w:sz="0" w:space="0" w:color="auto"/>
        <w:bottom w:val="none" w:sz="0" w:space="0" w:color="auto"/>
        <w:right w:val="none" w:sz="0" w:space="0" w:color="auto"/>
      </w:divBdr>
    </w:div>
    <w:div w:id="568079936">
      <w:bodyDiv w:val="1"/>
      <w:marLeft w:val="0"/>
      <w:marRight w:val="0"/>
      <w:marTop w:val="0"/>
      <w:marBottom w:val="0"/>
      <w:divBdr>
        <w:top w:val="none" w:sz="0" w:space="0" w:color="auto"/>
        <w:left w:val="none" w:sz="0" w:space="0" w:color="auto"/>
        <w:bottom w:val="none" w:sz="0" w:space="0" w:color="auto"/>
        <w:right w:val="none" w:sz="0" w:space="0" w:color="auto"/>
      </w:divBdr>
    </w:div>
    <w:div w:id="579287784">
      <w:bodyDiv w:val="1"/>
      <w:marLeft w:val="0"/>
      <w:marRight w:val="0"/>
      <w:marTop w:val="0"/>
      <w:marBottom w:val="0"/>
      <w:divBdr>
        <w:top w:val="none" w:sz="0" w:space="0" w:color="auto"/>
        <w:left w:val="none" w:sz="0" w:space="0" w:color="auto"/>
        <w:bottom w:val="none" w:sz="0" w:space="0" w:color="auto"/>
        <w:right w:val="none" w:sz="0" w:space="0" w:color="auto"/>
      </w:divBdr>
    </w:div>
    <w:div w:id="586690536">
      <w:bodyDiv w:val="1"/>
      <w:marLeft w:val="0"/>
      <w:marRight w:val="0"/>
      <w:marTop w:val="0"/>
      <w:marBottom w:val="0"/>
      <w:divBdr>
        <w:top w:val="none" w:sz="0" w:space="0" w:color="auto"/>
        <w:left w:val="none" w:sz="0" w:space="0" w:color="auto"/>
        <w:bottom w:val="none" w:sz="0" w:space="0" w:color="auto"/>
        <w:right w:val="none" w:sz="0" w:space="0" w:color="auto"/>
      </w:divBdr>
    </w:div>
    <w:div w:id="603880977">
      <w:bodyDiv w:val="1"/>
      <w:marLeft w:val="0"/>
      <w:marRight w:val="0"/>
      <w:marTop w:val="0"/>
      <w:marBottom w:val="0"/>
      <w:divBdr>
        <w:top w:val="none" w:sz="0" w:space="0" w:color="auto"/>
        <w:left w:val="none" w:sz="0" w:space="0" w:color="auto"/>
        <w:bottom w:val="none" w:sz="0" w:space="0" w:color="auto"/>
        <w:right w:val="none" w:sz="0" w:space="0" w:color="auto"/>
      </w:divBdr>
    </w:div>
    <w:div w:id="614753132">
      <w:bodyDiv w:val="1"/>
      <w:marLeft w:val="0"/>
      <w:marRight w:val="0"/>
      <w:marTop w:val="0"/>
      <w:marBottom w:val="0"/>
      <w:divBdr>
        <w:top w:val="none" w:sz="0" w:space="0" w:color="auto"/>
        <w:left w:val="none" w:sz="0" w:space="0" w:color="auto"/>
        <w:bottom w:val="none" w:sz="0" w:space="0" w:color="auto"/>
        <w:right w:val="none" w:sz="0" w:space="0" w:color="auto"/>
      </w:divBdr>
    </w:div>
    <w:div w:id="620116969">
      <w:bodyDiv w:val="1"/>
      <w:marLeft w:val="0"/>
      <w:marRight w:val="0"/>
      <w:marTop w:val="0"/>
      <w:marBottom w:val="0"/>
      <w:divBdr>
        <w:top w:val="none" w:sz="0" w:space="0" w:color="auto"/>
        <w:left w:val="none" w:sz="0" w:space="0" w:color="auto"/>
        <w:bottom w:val="none" w:sz="0" w:space="0" w:color="auto"/>
        <w:right w:val="none" w:sz="0" w:space="0" w:color="auto"/>
      </w:divBdr>
    </w:div>
    <w:div w:id="626278158">
      <w:bodyDiv w:val="1"/>
      <w:marLeft w:val="0"/>
      <w:marRight w:val="0"/>
      <w:marTop w:val="0"/>
      <w:marBottom w:val="0"/>
      <w:divBdr>
        <w:top w:val="none" w:sz="0" w:space="0" w:color="auto"/>
        <w:left w:val="none" w:sz="0" w:space="0" w:color="auto"/>
        <w:bottom w:val="none" w:sz="0" w:space="0" w:color="auto"/>
        <w:right w:val="none" w:sz="0" w:space="0" w:color="auto"/>
      </w:divBdr>
    </w:div>
    <w:div w:id="705057691">
      <w:bodyDiv w:val="1"/>
      <w:marLeft w:val="0"/>
      <w:marRight w:val="0"/>
      <w:marTop w:val="0"/>
      <w:marBottom w:val="0"/>
      <w:divBdr>
        <w:top w:val="none" w:sz="0" w:space="0" w:color="auto"/>
        <w:left w:val="none" w:sz="0" w:space="0" w:color="auto"/>
        <w:bottom w:val="none" w:sz="0" w:space="0" w:color="auto"/>
        <w:right w:val="none" w:sz="0" w:space="0" w:color="auto"/>
      </w:divBdr>
    </w:div>
    <w:div w:id="775636510">
      <w:bodyDiv w:val="1"/>
      <w:marLeft w:val="0"/>
      <w:marRight w:val="0"/>
      <w:marTop w:val="0"/>
      <w:marBottom w:val="0"/>
      <w:divBdr>
        <w:top w:val="none" w:sz="0" w:space="0" w:color="auto"/>
        <w:left w:val="none" w:sz="0" w:space="0" w:color="auto"/>
        <w:bottom w:val="none" w:sz="0" w:space="0" w:color="auto"/>
        <w:right w:val="none" w:sz="0" w:space="0" w:color="auto"/>
      </w:divBdr>
    </w:div>
    <w:div w:id="788165309">
      <w:bodyDiv w:val="1"/>
      <w:marLeft w:val="0"/>
      <w:marRight w:val="0"/>
      <w:marTop w:val="0"/>
      <w:marBottom w:val="0"/>
      <w:divBdr>
        <w:top w:val="none" w:sz="0" w:space="0" w:color="auto"/>
        <w:left w:val="none" w:sz="0" w:space="0" w:color="auto"/>
        <w:bottom w:val="none" w:sz="0" w:space="0" w:color="auto"/>
        <w:right w:val="none" w:sz="0" w:space="0" w:color="auto"/>
      </w:divBdr>
    </w:div>
    <w:div w:id="818694234">
      <w:bodyDiv w:val="1"/>
      <w:marLeft w:val="0"/>
      <w:marRight w:val="0"/>
      <w:marTop w:val="0"/>
      <w:marBottom w:val="0"/>
      <w:divBdr>
        <w:top w:val="none" w:sz="0" w:space="0" w:color="auto"/>
        <w:left w:val="none" w:sz="0" w:space="0" w:color="auto"/>
        <w:bottom w:val="none" w:sz="0" w:space="0" w:color="auto"/>
        <w:right w:val="none" w:sz="0" w:space="0" w:color="auto"/>
      </w:divBdr>
    </w:div>
    <w:div w:id="825633715">
      <w:bodyDiv w:val="1"/>
      <w:marLeft w:val="0"/>
      <w:marRight w:val="0"/>
      <w:marTop w:val="0"/>
      <w:marBottom w:val="0"/>
      <w:divBdr>
        <w:top w:val="none" w:sz="0" w:space="0" w:color="auto"/>
        <w:left w:val="none" w:sz="0" w:space="0" w:color="auto"/>
        <w:bottom w:val="none" w:sz="0" w:space="0" w:color="auto"/>
        <w:right w:val="none" w:sz="0" w:space="0" w:color="auto"/>
      </w:divBdr>
    </w:div>
    <w:div w:id="952901719">
      <w:bodyDiv w:val="1"/>
      <w:marLeft w:val="0"/>
      <w:marRight w:val="0"/>
      <w:marTop w:val="0"/>
      <w:marBottom w:val="0"/>
      <w:divBdr>
        <w:top w:val="none" w:sz="0" w:space="0" w:color="auto"/>
        <w:left w:val="none" w:sz="0" w:space="0" w:color="auto"/>
        <w:bottom w:val="none" w:sz="0" w:space="0" w:color="auto"/>
        <w:right w:val="none" w:sz="0" w:space="0" w:color="auto"/>
      </w:divBdr>
    </w:div>
    <w:div w:id="971331211">
      <w:bodyDiv w:val="1"/>
      <w:marLeft w:val="0"/>
      <w:marRight w:val="0"/>
      <w:marTop w:val="0"/>
      <w:marBottom w:val="0"/>
      <w:divBdr>
        <w:top w:val="none" w:sz="0" w:space="0" w:color="auto"/>
        <w:left w:val="none" w:sz="0" w:space="0" w:color="auto"/>
        <w:bottom w:val="none" w:sz="0" w:space="0" w:color="auto"/>
        <w:right w:val="none" w:sz="0" w:space="0" w:color="auto"/>
      </w:divBdr>
    </w:div>
    <w:div w:id="1028456938">
      <w:bodyDiv w:val="1"/>
      <w:marLeft w:val="0"/>
      <w:marRight w:val="0"/>
      <w:marTop w:val="0"/>
      <w:marBottom w:val="0"/>
      <w:divBdr>
        <w:top w:val="none" w:sz="0" w:space="0" w:color="auto"/>
        <w:left w:val="none" w:sz="0" w:space="0" w:color="auto"/>
        <w:bottom w:val="none" w:sz="0" w:space="0" w:color="auto"/>
        <w:right w:val="none" w:sz="0" w:space="0" w:color="auto"/>
      </w:divBdr>
    </w:div>
    <w:div w:id="1049377956">
      <w:bodyDiv w:val="1"/>
      <w:marLeft w:val="0"/>
      <w:marRight w:val="0"/>
      <w:marTop w:val="0"/>
      <w:marBottom w:val="0"/>
      <w:divBdr>
        <w:top w:val="none" w:sz="0" w:space="0" w:color="auto"/>
        <w:left w:val="none" w:sz="0" w:space="0" w:color="auto"/>
        <w:bottom w:val="none" w:sz="0" w:space="0" w:color="auto"/>
        <w:right w:val="none" w:sz="0" w:space="0" w:color="auto"/>
      </w:divBdr>
    </w:div>
    <w:div w:id="1077901179">
      <w:bodyDiv w:val="1"/>
      <w:marLeft w:val="0"/>
      <w:marRight w:val="0"/>
      <w:marTop w:val="0"/>
      <w:marBottom w:val="0"/>
      <w:divBdr>
        <w:top w:val="none" w:sz="0" w:space="0" w:color="auto"/>
        <w:left w:val="none" w:sz="0" w:space="0" w:color="auto"/>
        <w:bottom w:val="none" w:sz="0" w:space="0" w:color="auto"/>
        <w:right w:val="none" w:sz="0" w:space="0" w:color="auto"/>
      </w:divBdr>
    </w:div>
    <w:div w:id="1120535306">
      <w:bodyDiv w:val="1"/>
      <w:marLeft w:val="0"/>
      <w:marRight w:val="0"/>
      <w:marTop w:val="0"/>
      <w:marBottom w:val="0"/>
      <w:divBdr>
        <w:top w:val="none" w:sz="0" w:space="0" w:color="auto"/>
        <w:left w:val="none" w:sz="0" w:space="0" w:color="auto"/>
        <w:bottom w:val="none" w:sz="0" w:space="0" w:color="auto"/>
        <w:right w:val="none" w:sz="0" w:space="0" w:color="auto"/>
      </w:divBdr>
    </w:div>
    <w:div w:id="1127820990">
      <w:bodyDiv w:val="1"/>
      <w:marLeft w:val="0"/>
      <w:marRight w:val="0"/>
      <w:marTop w:val="0"/>
      <w:marBottom w:val="0"/>
      <w:divBdr>
        <w:top w:val="none" w:sz="0" w:space="0" w:color="auto"/>
        <w:left w:val="none" w:sz="0" w:space="0" w:color="auto"/>
        <w:bottom w:val="none" w:sz="0" w:space="0" w:color="auto"/>
        <w:right w:val="none" w:sz="0" w:space="0" w:color="auto"/>
      </w:divBdr>
    </w:div>
    <w:div w:id="1134568554">
      <w:bodyDiv w:val="1"/>
      <w:marLeft w:val="0"/>
      <w:marRight w:val="0"/>
      <w:marTop w:val="0"/>
      <w:marBottom w:val="0"/>
      <w:divBdr>
        <w:top w:val="none" w:sz="0" w:space="0" w:color="auto"/>
        <w:left w:val="none" w:sz="0" w:space="0" w:color="auto"/>
        <w:bottom w:val="none" w:sz="0" w:space="0" w:color="auto"/>
        <w:right w:val="none" w:sz="0" w:space="0" w:color="auto"/>
      </w:divBdr>
    </w:div>
    <w:div w:id="1165589619">
      <w:bodyDiv w:val="1"/>
      <w:marLeft w:val="0"/>
      <w:marRight w:val="0"/>
      <w:marTop w:val="0"/>
      <w:marBottom w:val="0"/>
      <w:divBdr>
        <w:top w:val="none" w:sz="0" w:space="0" w:color="auto"/>
        <w:left w:val="none" w:sz="0" w:space="0" w:color="auto"/>
        <w:bottom w:val="none" w:sz="0" w:space="0" w:color="auto"/>
        <w:right w:val="none" w:sz="0" w:space="0" w:color="auto"/>
      </w:divBdr>
    </w:div>
    <w:div w:id="1183009288">
      <w:bodyDiv w:val="1"/>
      <w:marLeft w:val="0"/>
      <w:marRight w:val="0"/>
      <w:marTop w:val="0"/>
      <w:marBottom w:val="0"/>
      <w:divBdr>
        <w:top w:val="none" w:sz="0" w:space="0" w:color="auto"/>
        <w:left w:val="none" w:sz="0" w:space="0" w:color="auto"/>
        <w:bottom w:val="none" w:sz="0" w:space="0" w:color="auto"/>
        <w:right w:val="none" w:sz="0" w:space="0" w:color="auto"/>
      </w:divBdr>
    </w:div>
    <w:div w:id="1281911861">
      <w:bodyDiv w:val="1"/>
      <w:marLeft w:val="0"/>
      <w:marRight w:val="0"/>
      <w:marTop w:val="0"/>
      <w:marBottom w:val="0"/>
      <w:divBdr>
        <w:top w:val="none" w:sz="0" w:space="0" w:color="auto"/>
        <w:left w:val="none" w:sz="0" w:space="0" w:color="auto"/>
        <w:bottom w:val="none" w:sz="0" w:space="0" w:color="auto"/>
        <w:right w:val="none" w:sz="0" w:space="0" w:color="auto"/>
      </w:divBdr>
    </w:div>
    <w:div w:id="1344942530">
      <w:bodyDiv w:val="1"/>
      <w:marLeft w:val="0"/>
      <w:marRight w:val="0"/>
      <w:marTop w:val="0"/>
      <w:marBottom w:val="0"/>
      <w:divBdr>
        <w:top w:val="none" w:sz="0" w:space="0" w:color="auto"/>
        <w:left w:val="none" w:sz="0" w:space="0" w:color="auto"/>
        <w:bottom w:val="none" w:sz="0" w:space="0" w:color="auto"/>
        <w:right w:val="none" w:sz="0" w:space="0" w:color="auto"/>
      </w:divBdr>
    </w:div>
    <w:div w:id="1458796741">
      <w:bodyDiv w:val="1"/>
      <w:marLeft w:val="0"/>
      <w:marRight w:val="0"/>
      <w:marTop w:val="0"/>
      <w:marBottom w:val="0"/>
      <w:divBdr>
        <w:top w:val="none" w:sz="0" w:space="0" w:color="auto"/>
        <w:left w:val="none" w:sz="0" w:space="0" w:color="auto"/>
        <w:bottom w:val="none" w:sz="0" w:space="0" w:color="auto"/>
        <w:right w:val="none" w:sz="0" w:space="0" w:color="auto"/>
      </w:divBdr>
    </w:div>
    <w:div w:id="1475216232">
      <w:bodyDiv w:val="1"/>
      <w:marLeft w:val="0"/>
      <w:marRight w:val="0"/>
      <w:marTop w:val="0"/>
      <w:marBottom w:val="0"/>
      <w:divBdr>
        <w:top w:val="none" w:sz="0" w:space="0" w:color="auto"/>
        <w:left w:val="none" w:sz="0" w:space="0" w:color="auto"/>
        <w:bottom w:val="none" w:sz="0" w:space="0" w:color="auto"/>
        <w:right w:val="none" w:sz="0" w:space="0" w:color="auto"/>
      </w:divBdr>
    </w:div>
    <w:div w:id="1490753606">
      <w:bodyDiv w:val="1"/>
      <w:marLeft w:val="0"/>
      <w:marRight w:val="0"/>
      <w:marTop w:val="0"/>
      <w:marBottom w:val="0"/>
      <w:divBdr>
        <w:top w:val="none" w:sz="0" w:space="0" w:color="auto"/>
        <w:left w:val="none" w:sz="0" w:space="0" w:color="auto"/>
        <w:bottom w:val="none" w:sz="0" w:space="0" w:color="auto"/>
        <w:right w:val="none" w:sz="0" w:space="0" w:color="auto"/>
      </w:divBdr>
    </w:div>
    <w:div w:id="1529756504">
      <w:bodyDiv w:val="1"/>
      <w:marLeft w:val="0"/>
      <w:marRight w:val="0"/>
      <w:marTop w:val="0"/>
      <w:marBottom w:val="0"/>
      <w:divBdr>
        <w:top w:val="none" w:sz="0" w:space="0" w:color="auto"/>
        <w:left w:val="none" w:sz="0" w:space="0" w:color="auto"/>
        <w:bottom w:val="none" w:sz="0" w:space="0" w:color="auto"/>
        <w:right w:val="none" w:sz="0" w:space="0" w:color="auto"/>
      </w:divBdr>
    </w:div>
    <w:div w:id="1530069993">
      <w:bodyDiv w:val="1"/>
      <w:marLeft w:val="0"/>
      <w:marRight w:val="0"/>
      <w:marTop w:val="0"/>
      <w:marBottom w:val="0"/>
      <w:divBdr>
        <w:top w:val="none" w:sz="0" w:space="0" w:color="auto"/>
        <w:left w:val="none" w:sz="0" w:space="0" w:color="auto"/>
        <w:bottom w:val="none" w:sz="0" w:space="0" w:color="auto"/>
        <w:right w:val="none" w:sz="0" w:space="0" w:color="auto"/>
      </w:divBdr>
    </w:div>
    <w:div w:id="1540362870">
      <w:bodyDiv w:val="1"/>
      <w:marLeft w:val="0"/>
      <w:marRight w:val="0"/>
      <w:marTop w:val="0"/>
      <w:marBottom w:val="0"/>
      <w:divBdr>
        <w:top w:val="none" w:sz="0" w:space="0" w:color="auto"/>
        <w:left w:val="none" w:sz="0" w:space="0" w:color="auto"/>
        <w:bottom w:val="none" w:sz="0" w:space="0" w:color="auto"/>
        <w:right w:val="none" w:sz="0" w:space="0" w:color="auto"/>
      </w:divBdr>
    </w:div>
    <w:div w:id="1558392234">
      <w:bodyDiv w:val="1"/>
      <w:marLeft w:val="0"/>
      <w:marRight w:val="0"/>
      <w:marTop w:val="0"/>
      <w:marBottom w:val="0"/>
      <w:divBdr>
        <w:top w:val="none" w:sz="0" w:space="0" w:color="auto"/>
        <w:left w:val="none" w:sz="0" w:space="0" w:color="auto"/>
        <w:bottom w:val="none" w:sz="0" w:space="0" w:color="auto"/>
        <w:right w:val="none" w:sz="0" w:space="0" w:color="auto"/>
      </w:divBdr>
    </w:div>
    <w:div w:id="1585411232">
      <w:bodyDiv w:val="1"/>
      <w:marLeft w:val="0"/>
      <w:marRight w:val="0"/>
      <w:marTop w:val="0"/>
      <w:marBottom w:val="0"/>
      <w:divBdr>
        <w:top w:val="none" w:sz="0" w:space="0" w:color="auto"/>
        <w:left w:val="none" w:sz="0" w:space="0" w:color="auto"/>
        <w:bottom w:val="none" w:sz="0" w:space="0" w:color="auto"/>
        <w:right w:val="none" w:sz="0" w:space="0" w:color="auto"/>
      </w:divBdr>
    </w:div>
    <w:div w:id="1586841674">
      <w:bodyDiv w:val="1"/>
      <w:marLeft w:val="0"/>
      <w:marRight w:val="0"/>
      <w:marTop w:val="0"/>
      <w:marBottom w:val="0"/>
      <w:divBdr>
        <w:top w:val="none" w:sz="0" w:space="0" w:color="auto"/>
        <w:left w:val="none" w:sz="0" w:space="0" w:color="auto"/>
        <w:bottom w:val="none" w:sz="0" w:space="0" w:color="auto"/>
        <w:right w:val="none" w:sz="0" w:space="0" w:color="auto"/>
      </w:divBdr>
    </w:div>
    <w:div w:id="1605501428">
      <w:bodyDiv w:val="1"/>
      <w:marLeft w:val="0"/>
      <w:marRight w:val="0"/>
      <w:marTop w:val="0"/>
      <w:marBottom w:val="0"/>
      <w:divBdr>
        <w:top w:val="none" w:sz="0" w:space="0" w:color="auto"/>
        <w:left w:val="none" w:sz="0" w:space="0" w:color="auto"/>
        <w:bottom w:val="none" w:sz="0" w:space="0" w:color="auto"/>
        <w:right w:val="none" w:sz="0" w:space="0" w:color="auto"/>
      </w:divBdr>
    </w:div>
    <w:div w:id="1615937955">
      <w:bodyDiv w:val="1"/>
      <w:marLeft w:val="0"/>
      <w:marRight w:val="0"/>
      <w:marTop w:val="0"/>
      <w:marBottom w:val="0"/>
      <w:divBdr>
        <w:top w:val="none" w:sz="0" w:space="0" w:color="auto"/>
        <w:left w:val="none" w:sz="0" w:space="0" w:color="auto"/>
        <w:bottom w:val="none" w:sz="0" w:space="0" w:color="auto"/>
        <w:right w:val="none" w:sz="0" w:space="0" w:color="auto"/>
      </w:divBdr>
    </w:div>
    <w:div w:id="1716659054">
      <w:bodyDiv w:val="1"/>
      <w:marLeft w:val="0"/>
      <w:marRight w:val="0"/>
      <w:marTop w:val="0"/>
      <w:marBottom w:val="0"/>
      <w:divBdr>
        <w:top w:val="none" w:sz="0" w:space="0" w:color="auto"/>
        <w:left w:val="none" w:sz="0" w:space="0" w:color="auto"/>
        <w:bottom w:val="none" w:sz="0" w:space="0" w:color="auto"/>
        <w:right w:val="none" w:sz="0" w:space="0" w:color="auto"/>
      </w:divBdr>
    </w:div>
    <w:div w:id="1745833152">
      <w:bodyDiv w:val="1"/>
      <w:marLeft w:val="0"/>
      <w:marRight w:val="0"/>
      <w:marTop w:val="0"/>
      <w:marBottom w:val="0"/>
      <w:divBdr>
        <w:top w:val="none" w:sz="0" w:space="0" w:color="auto"/>
        <w:left w:val="none" w:sz="0" w:space="0" w:color="auto"/>
        <w:bottom w:val="none" w:sz="0" w:space="0" w:color="auto"/>
        <w:right w:val="none" w:sz="0" w:space="0" w:color="auto"/>
      </w:divBdr>
    </w:div>
    <w:div w:id="1760712962">
      <w:bodyDiv w:val="1"/>
      <w:marLeft w:val="0"/>
      <w:marRight w:val="0"/>
      <w:marTop w:val="0"/>
      <w:marBottom w:val="0"/>
      <w:divBdr>
        <w:top w:val="none" w:sz="0" w:space="0" w:color="auto"/>
        <w:left w:val="none" w:sz="0" w:space="0" w:color="auto"/>
        <w:bottom w:val="none" w:sz="0" w:space="0" w:color="auto"/>
        <w:right w:val="none" w:sz="0" w:space="0" w:color="auto"/>
      </w:divBdr>
    </w:div>
    <w:div w:id="1766993691">
      <w:bodyDiv w:val="1"/>
      <w:marLeft w:val="0"/>
      <w:marRight w:val="0"/>
      <w:marTop w:val="0"/>
      <w:marBottom w:val="0"/>
      <w:divBdr>
        <w:top w:val="none" w:sz="0" w:space="0" w:color="auto"/>
        <w:left w:val="none" w:sz="0" w:space="0" w:color="auto"/>
        <w:bottom w:val="none" w:sz="0" w:space="0" w:color="auto"/>
        <w:right w:val="none" w:sz="0" w:space="0" w:color="auto"/>
      </w:divBdr>
    </w:div>
    <w:div w:id="1772506144">
      <w:bodyDiv w:val="1"/>
      <w:marLeft w:val="0"/>
      <w:marRight w:val="0"/>
      <w:marTop w:val="0"/>
      <w:marBottom w:val="0"/>
      <w:divBdr>
        <w:top w:val="none" w:sz="0" w:space="0" w:color="auto"/>
        <w:left w:val="none" w:sz="0" w:space="0" w:color="auto"/>
        <w:bottom w:val="none" w:sz="0" w:space="0" w:color="auto"/>
        <w:right w:val="none" w:sz="0" w:space="0" w:color="auto"/>
      </w:divBdr>
    </w:div>
    <w:div w:id="1798523937">
      <w:bodyDiv w:val="1"/>
      <w:marLeft w:val="0"/>
      <w:marRight w:val="0"/>
      <w:marTop w:val="0"/>
      <w:marBottom w:val="0"/>
      <w:divBdr>
        <w:top w:val="none" w:sz="0" w:space="0" w:color="auto"/>
        <w:left w:val="none" w:sz="0" w:space="0" w:color="auto"/>
        <w:bottom w:val="none" w:sz="0" w:space="0" w:color="auto"/>
        <w:right w:val="none" w:sz="0" w:space="0" w:color="auto"/>
      </w:divBdr>
    </w:div>
    <w:div w:id="1819884639">
      <w:bodyDiv w:val="1"/>
      <w:marLeft w:val="0"/>
      <w:marRight w:val="0"/>
      <w:marTop w:val="0"/>
      <w:marBottom w:val="0"/>
      <w:divBdr>
        <w:top w:val="none" w:sz="0" w:space="0" w:color="auto"/>
        <w:left w:val="none" w:sz="0" w:space="0" w:color="auto"/>
        <w:bottom w:val="none" w:sz="0" w:space="0" w:color="auto"/>
        <w:right w:val="none" w:sz="0" w:space="0" w:color="auto"/>
      </w:divBdr>
    </w:div>
    <w:div w:id="1827278468">
      <w:bodyDiv w:val="1"/>
      <w:marLeft w:val="0"/>
      <w:marRight w:val="0"/>
      <w:marTop w:val="0"/>
      <w:marBottom w:val="0"/>
      <w:divBdr>
        <w:top w:val="none" w:sz="0" w:space="0" w:color="auto"/>
        <w:left w:val="none" w:sz="0" w:space="0" w:color="auto"/>
        <w:bottom w:val="none" w:sz="0" w:space="0" w:color="auto"/>
        <w:right w:val="none" w:sz="0" w:space="0" w:color="auto"/>
      </w:divBdr>
    </w:div>
    <w:div w:id="1830710704">
      <w:bodyDiv w:val="1"/>
      <w:marLeft w:val="0"/>
      <w:marRight w:val="0"/>
      <w:marTop w:val="0"/>
      <w:marBottom w:val="0"/>
      <w:divBdr>
        <w:top w:val="none" w:sz="0" w:space="0" w:color="auto"/>
        <w:left w:val="none" w:sz="0" w:space="0" w:color="auto"/>
        <w:bottom w:val="none" w:sz="0" w:space="0" w:color="auto"/>
        <w:right w:val="none" w:sz="0" w:space="0" w:color="auto"/>
      </w:divBdr>
    </w:div>
    <w:div w:id="1862552297">
      <w:bodyDiv w:val="1"/>
      <w:marLeft w:val="0"/>
      <w:marRight w:val="0"/>
      <w:marTop w:val="0"/>
      <w:marBottom w:val="0"/>
      <w:divBdr>
        <w:top w:val="none" w:sz="0" w:space="0" w:color="auto"/>
        <w:left w:val="none" w:sz="0" w:space="0" w:color="auto"/>
        <w:bottom w:val="none" w:sz="0" w:space="0" w:color="auto"/>
        <w:right w:val="none" w:sz="0" w:space="0" w:color="auto"/>
      </w:divBdr>
    </w:div>
    <w:div w:id="1881820575">
      <w:bodyDiv w:val="1"/>
      <w:marLeft w:val="0"/>
      <w:marRight w:val="0"/>
      <w:marTop w:val="0"/>
      <w:marBottom w:val="0"/>
      <w:divBdr>
        <w:top w:val="none" w:sz="0" w:space="0" w:color="auto"/>
        <w:left w:val="none" w:sz="0" w:space="0" w:color="auto"/>
        <w:bottom w:val="none" w:sz="0" w:space="0" w:color="auto"/>
        <w:right w:val="none" w:sz="0" w:space="0" w:color="auto"/>
      </w:divBdr>
    </w:div>
    <w:div w:id="1900358898">
      <w:bodyDiv w:val="1"/>
      <w:marLeft w:val="0"/>
      <w:marRight w:val="0"/>
      <w:marTop w:val="0"/>
      <w:marBottom w:val="0"/>
      <w:divBdr>
        <w:top w:val="none" w:sz="0" w:space="0" w:color="auto"/>
        <w:left w:val="none" w:sz="0" w:space="0" w:color="auto"/>
        <w:bottom w:val="none" w:sz="0" w:space="0" w:color="auto"/>
        <w:right w:val="none" w:sz="0" w:space="0" w:color="auto"/>
      </w:divBdr>
    </w:div>
    <w:div w:id="1926108912">
      <w:bodyDiv w:val="1"/>
      <w:marLeft w:val="0"/>
      <w:marRight w:val="0"/>
      <w:marTop w:val="0"/>
      <w:marBottom w:val="0"/>
      <w:divBdr>
        <w:top w:val="none" w:sz="0" w:space="0" w:color="auto"/>
        <w:left w:val="none" w:sz="0" w:space="0" w:color="auto"/>
        <w:bottom w:val="none" w:sz="0" w:space="0" w:color="auto"/>
        <w:right w:val="none" w:sz="0" w:space="0" w:color="auto"/>
      </w:divBdr>
    </w:div>
    <w:div w:id="1944453443">
      <w:bodyDiv w:val="1"/>
      <w:marLeft w:val="0"/>
      <w:marRight w:val="0"/>
      <w:marTop w:val="0"/>
      <w:marBottom w:val="0"/>
      <w:divBdr>
        <w:top w:val="none" w:sz="0" w:space="0" w:color="auto"/>
        <w:left w:val="none" w:sz="0" w:space="0" w:color="auto"/>
        <w:bottom w:val="none" w:sz="0" w:space="0" w:color="auto"/>
        <w:right w:val="none" w:sz="0" w:space="0" w:color="auto"/>
      </w:divBdr>
    </w:div>
    <w:div w:id="1966153891">
      <w:bodyDiv w:val="1"/>
      <w:marLeft w:val="0"/>
      <w:marRight w:val="0"/>
      <w:marTop w:val="0"/>
      <w:marBottom w:val="0"/>
      <w:divBdr>
        <w:top w:val="none" w:sz="0" w:space="0" w:color="auto"/>
        <w:left w:val="none" w:sz="0" w:space="0" w:color="auto"/>
        <w:bottom w:val="none" w:sz="0" w:space="0" w:color="auto"/>
        <w:right w:val="none" w:sz="0" w:space="0" w:color="auto"/>
      </w:divBdr>
    </w:div>
    <w:div w:id="1972398935">
      <w:bodyDiv w:val="1"/>
      <w:marLeft w:val="0"/>
      <w:marRight w:val="0"/>
      <w:marTop w:val="0"/>
      <w:marBottom w:val="0"/>
      <w:divBdr>
        <w:top w:val="none" w:sz="0" w:space="0" w:color="auto"/>
        <w:left w:val="none" w:sz="0" w:space="0" w:color="auto"/>
        <w:bottom w:val="none" w:sz="0" w:space="0" w:color="auto"/>
        <w:right w:val="none" w:sz="0" w:space="0" w:color="auto"/>
      </w:divBdr>
    </w:div>
    <w:div w:id="2077975608">
      <w:bodyDiv w:val="1"/>
      <w:marLeft w:val="0"/>
      <w:marRight w:val="0"/>
      <w:marTop w:val="0"/>
      <w:marBottom w:val="0"/>
      <w:divBdr>
        <w:top w:val="none" w:sz="0" w:space="0" w:color="auto"/>
        <w:left w:val="none" w:sz="0" w:space="0" w:color="auto"/>
        <w:bottom w:val="none" w:sz="0" w:space="0" w:color="auto"/>
        <w:right w:val="none" w:sz="0" w:space="0" w:color="auto"/>
      </w:divBdr>
    </w:div>
    <w:div w:id="2078044577">
      <w:bodyDiv w:val="1"/>
      <w:marLeft w:val="0"/>
      <w:marRight w:val="0"/>
      <w:marTop w:val="0"/>
      <w:marBottom w:val="0"/>
      <w:divBdr>
        <w:top w:val="none" w:sz="0" w:space="0" w:color="auto"/>
        <w:left w:val="none" w:sz="0" w:space="0" w:color="auto"/>
        <w:bottom w:val="none" w:sz="0" w:space="0" w:color="auto"/>
        <w:right w:val="none" w:sz="0" w:space="0" w:color="auto"/>
      </w:divBdr>
    </w:div>
    <w:div w:id="2080133292">
      <w:bodyDiv w:val="1"/>
      <w:marLeft w:val="0"/>
      <w:marRight w:val="0"/>
      <w:marTop w:val="0"/>
      <w:marBottom w:val="0"/>
      <w:divBdr>
        <w:top w:val="none" w:sz="0" w:space="0" w:color="auto"/>
        <w:left w:val="none" w:sz="0" w:space="0" w:color="auto"/>
        <w:bottom w:val="none" w:sz="0" w:space="0" w:color="auto"/>
        <w:right w:val="none" w:sz="0" w:space="0" w:color="auto"/>
      </w:divBdr>
    </w:div>
    <w:div w:id="2083332818">
      <w:bodyDiv w:val="1"/>
      <w:marLeft w:val="0"/>
      <w:marRight w:val="0"/>
      <w:marTop w:val="0"/>
      <w:marBottom w:val="0"/>
      <w:divBdr>
        <w:top w:val="none" w:sz="0" w:space="0" w:color="auto"/>
        <w:left w:val="none" w:sz="0" w:space="0" w:color="auto"/>
        <w:bottom w:val="none" w:sz="0" w:space="0" w:color="auto"/>
        <w:right w:val="none" w:sz="0" w:space="0" w:color="auto"/>
      </w:divBdr>
    </w:div>
    <w:div w:id="2094817886">
      <w:bodyDiv w:val="1"/>
      <w:marLeft w:val="0"/>
      <w:marRight w:val="0"/>
      <w:marTop w:val="0"/>
      <w:marBottom w:val="0"/>
      <w:divBdr>
        <w:top w:val="none" w:sz="0" w:space="0" w:color="auto"/>
        <w:left w:val="none" w:sz="0" w:space="0" w:color="auto"/>
        <w:bottom w:val="none" w:sz="0" w:space="0" w:color="auto"/>
        <w:right w:val="none" w:sz="0" w:space="0" w:color="auto"/>
      </w:divBdr>
    </w:div>
    <w:div w:id="2108884156">
      <w:bodyDiv w:val="1"/>
      <w:marLeft w:val="0"/>
      <w:marRight w:val="0"/>
      <w:marTop w:val="0"/>
      <w:marBottom w:val="0"/>
      <w:divBdr>
        <w:top w:val="none" w:sz="0" w:space="0" w:color="auto"/>
        <w:left w:val="none" w:sz="0" w:space="0" w:color="auto"/>
        <w:bottom w:val="none" w:sz="0" w:space="0" w:color="auto"/>
        <w:right w:val="none" w:sz="0" w:space="0" w:color="auto"/>
      </w:divBdr>
    </w:div>
    <w:div w:id="211112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B853C-B390-48C3-A6E5-06CD36401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4147</Words>
  <Characters>23644</Characters>
  <Application>Microsoft Office Word</Application>
  <DocSecurity>0</DocSecurity>
  <Lines>197</Lines>
  <Paragraphs>55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تماضر عبدالعزيز محمد التركى</dc:creator>
  <cp:keywords/>
  <dc:description/>
  <cp:lastModifiedBy>mahmoud</cp:lastModifiedBy>
  <cp:revision>5</cp:revision>
  <dcterms:created xsi:type="dcterms:W3CDTF">2021-12-20T18:38:00Z</dcterms:created>
  <dcterms:modified xsi:type="dcterms:W3CDTF">2021-12-23T12:37:00Z</dcterms:modified>
</cp:coreProperties>
</file>