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AB" w:rsidRPr="00A77A18" w:rsidRDefault="00EA44AB" w:rsidP="00555647">
      <w:pPr>
        <w:spacing w:after="120"/>
        <w:jc w:val="center"/>
        <w:outlineLvl w:val="0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A77A1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فضل لا حول ولا قوة إلا بالله</w:t>
      </w:r>
    </w:p>
    <w:p w:rsidR="00A77A18" w:rsidRPr="00EA44AB" w:rsidRDefault="00A77A18" w:rsidP="00A77A18">
      <w:pPr>
        <w:jc w:val="both"/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</w:pPr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 xml:space="preserve">عن أبي ذَرٍّ الْغِفَارِيُّ رضي الله عنه قَالَ: أَمَرَنِي خَلِيلِي رَسُولُ اللَّهِ - صَلَّى اللَّهُ عَلَيْهِ </w:t>
      </w:r>
      <w:r w:rsidRPr="00EA44AB">
        <w:rPr>
          <w:rtl/>
        </w:rPr>
        <w:t>وَسَلَّمَ</w:t>
      </w:r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 xml:space="preserve"> - بِسَبْعٍ، وَذَكَرَ مِنْهَا: وَأَمَرَنِي أَنْ أُكْثِر من قول: (لا حَوْلَ وَلَا قُوَّةَ إِلَّا بِاللَّهِ)، فَإِنَّهُنَّ مِنْ كَنْزٍ تَحْتَ الْعَرْش.</w:t>
      </w:r>
    </w:p>
    <w:p w:rsidR="00A77A18" w:rsidRPr="00EA44AB" w:rsidRDefault="00A77A18" w:rsidP="00A77A18">
      <w:pPr>
        <w:jc w:val="both"/>
        <w:rPr>
          <w:rFonts w:ascii="Traditional Arabic" w:hAnsi="Traditional Arabic" w:cs="Traditional Arabic"/>
          <w:sz w:val="40"/>
          <w:szCs w:val="40"/>
        </w:rPr>
      </w:pPr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>رواه أحمد (35/327)، وصححه محققو «المسند».</w:t>
      </w:r>
    </w:p>
    <w:p w:rsidR="00A77A18" w:rsidRPr="00EA44AB" w:rsidRDefault="00A77A18" w:rsidP="00A77A18">
      <w:pPr>
        <w:jc w:val="both"/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</w:pPr>
      <w:r w:rsidRPr="00A77A18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>قال</w:t>
      </w:r>
      <w:r w:rsidRPr="00A77A18">
        <w:rPr>
          <w:rStyle w:val="style11"/>
          <w:rFonts w:ascii="Traditional Arabic" w:hAnsi="Traditional Arabic" w:hint="default"/>
          <w:b w:val="0"/>
          <w:bCs w:val="0"/>
          <w:sz w:val="40"/>
          <w:szCs w:val="40"/>
        </w:rPr>
        <w:t> </w:t>
      </w:r>
      <w:r w:rsidRPr="00A77A18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>ابن القيم</w:t>
      </w:r>
      <w:r w:rsidRPr="00A77A18">
        <w:rPr>
          <w:rStyle w:val="style11"/>
          <w:rFonts w:ascii="Traditional Arabic" w:hAnsi="Traditional Arabic" w:hint="default"/>
          <w:b w:val="0"/>
          <w:bCs w:val="0"/>
          <w:sz w:val="40"/>
          <w:szCs w:val="40"/>
        </w:rPr>
        <w:t> </w:t>
      </w:r>
      <w:r w:rsidRPr="00A77A18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>رحمه الله: لَمَّا كَانَ الْكَنْزُ هُوَ الْمَالُ النَّفِيسُ الْمُجْتَمِعُ الَّذِي يُخْفَى</w:t>
      </w:r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 xml:space="preserve"> عَلَى أَكْثَرِ النَّاسِ، وَكَانَ هَذَا شَأْنَ هَذِهِ الْكَلِمَةِ؛ كَانَتْ كَنْزًا مِنْ كُنُوزِ الْجَنَّةِ، </w:t>
      </w:r>
      <w:proofErr w:type="spellStart"/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>فَأُوتــِيَهَا</w:t>
      </w:r>
      <w:proofErr w:type="spellEnd"/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 xml:space="preserve"> النَّبِيُّ صَلَّى اللَّهُ عَلَيْهِ وَسَلَّمَ مِنْ كَنْزٍ تَحْتَ الْعَرْش.</w:t>
      </w:r>
    </w:p>
    <w:p w:rsidR="00A77A18" w:rsidRDefault="00A77A18" w:rsidP="00A77A18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 xml:space="preserve">انتهى </w:t>
      </w:r>
      <w:r w:rsidRPr="00EA44AB">
        <w:rPr>
          <w:rtl/>
        </w:rPr>
        <w:t>من</w:t>
      </w:r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 xml:space="preserve"> «شفاء العليل» (1/342)، الناشر: دار </w:t>
      </w:r>
      <w:proofErr w:type="spellStart"/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>العبيكان</w:t>
      </w:r>
      <w:proofErr w:type="spellEnd"/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 xml:space="preserve"> – الرياض.</w:t>
      </w:r>
    </w:p>
    <w:p w:rsidR="00A77A18" w:rsidRPr="00EA44AB" w:rsidRDefault="00A77A18" w:rsidP="00A77A18">
      <w:pPr>
        <w:spacing w:before="120" w:after="120"/>
        <w:jc w:val="center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***</w:t>
      </w:r>
    </w:p>
    <w:p w:rsidR="00A77A18" w:rsidRPr="00EA44AB" w:rsidRDefault="00A77A18" w:rsidP="00A77A18">
      <w:pPr>
        <w:jc w:val="both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EA44AB">
        <w:rPr>
          <w:rFonts w:ascii="Traditional Arabic" w:hAnsi="Traditional Arabic" w:cs="Traditional Arabic"/>
          <w:sz w:val="40"/>
          <w:szCs w:val="40"/>
          <w:rtl/>
        </w:rPr>
        <w:t>ثبت عن النبي صلى الله عليه وسلم أنه قال: "ألا أدلك على كلمة هي كنز من كنوز الجن</w:t>
      </w:r>
      <w:r>
        <w:rPr>
          <w:rFonts w:ascii="Traditional Arabic" w:hAnsi="Traditional Arabic" w:cs="Traditional Arabic"/>
          <w:sz w:val="40"/>
          <w:szCs w:val="40"/>
          <w:rtl/>
        </w:rPr>
        <w:t>ة: لا حَولَ ولا قُوةَ إلا بالله</w:t>
      </w:r>
      <w:r w:rsidRPr="00EA44AB">
        <w:rPr>
          <w:rFonts w:ascii="Traditional Arabic" w:hAnsi="Traditional Arabic" w:cs="Traditional Arabic"/>
          <w:sz w:val="40"/>
          <w:szCs w:val="40"/>
          <w:rtl/>
        </w:rPr>
        <w:t>". رواه البخاري ومسلم</w:t>
      </w:r>
      <w:r w:rsidRPr="00EA44AB">
        <w:rPr>
          <w:rFonts w:ascii="Traditional Arabic" w:hAnsi="Traditional Arabic" w:cs="Traditional Arabic"/>
          <w:sz w:val="40"/>
          <w:szCs w:val="40"/>
        </w:rPr>
        <w:t>.</w:t>
      </w:r>
    </w:p>
    <w:p w:rsidR="00A77A18" w:rsidRDefault="00A77A18" w:rsidP="00A77A18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A44AB">
        <w:rPr>
          <w:rFonts w:ascii="Traditional Arabic" w:hAnsi="Traditional Arabic" w:cs="Traditional Arabic"/>
          <w:sz w:val="40"/>
          <w:szCs w:val="40"/>
          <w:rtl/>
        </w:rPr>
        <w:t>قال العلامة النووي رحمه الله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في شرح هذا الحديث</w:t>
      </w:r>
      <w:r w:rsidRPr="00EA44AB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</w:p>
    <w:p w:rsidR="00A77A18" w:rsidRPr="00EA44AB" w:rsidRDefault="00A77A18" w:rsidP="00A77A18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A44AB">
        <w:rPr>
          <w:rFonts w:ascii="Traditional Arabic" w:hAnsi="Traditional Arabic" w:cs="Traditional Arabic"/>
          <w:sz w:val="40"/>
          <w:szCs w:val="40"/>
          <w:rtl/>
        </w:rPr>
        <w:t>قال العلماء: سبب ذلك أنها كلمة استسلام وتفويض إلى الله تعالى، واعترافٌ بالإذعان له، وأنه لا صانع غيرُه، ولا راد لأمرِه، وأن العبد لا يملك شيئاً من الأمر، ومعنى الكنز هنا: أنه ثوابٌ مدَّخر في الجنة، وهو ثواب نفيس، كما أن الكنز أنفس أموالكم، قال أهل اللغة: الحول: الحركة والحيلة، أي: لا حركة ولا استطاعة ولا حيلة إلا بمشيئة الله تعالى، وقيل: معناه: لا حول في دفع شرٍّ، ولا قوة في تحصيل خير إلا بالله، وقيل: لا حول عن معصية الله إلا بعِصمته، ولا قوة على طاعته إلا بمعونته، وحكي هذا عن ابن مسعود رضي الله عنه، وكُلُّه متقارب. انتهى</w:t>
      </w:r>
      <w:r w:rsidRPr="00EA44AB">
        <w:rPr>
          <w:rFonts w:ascii="Traditional Arabic" w:hAnsi="Traditional Arabic" w:cs="Traditional Arabic"/>
          <w:sz w:val="40"/>
          <w:szCs w:val="40"/>
        </w:rPr>
        <w:t>.</w:t>
      </w:r>
    </w:p>
    <w:p w:rsidR="00A77A18" w:rsidRPr="00EA44AB" w:rsidRDefault="00A77A18" w:rsidP="00A77A18">
      <w:pPr>
        <w:spacing w:before="120" w:after="120"/>
        <w:jc w:val="center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***</w:t>
      </w:r>
    </w:p>
    <w:p w:rsidR="00EA44AB" w:rsidRPr="00EA44AB" w:rsidRDefault="00A77A18" w:rsidP="00EA44AB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="00EA44AB" w:rsidRPr="00EA44AB">
        <w:rPr>
          <w:rFonts w:ascii="Traditional Arabic" w:hAnsi="Traditional Arabic" w:cs="Traditional Arabic"/>
          <w:sz w:val="40"/>
          <w:szCs w:val="40"/>
          <w:rtl/>
        </w:rPr>
        <w:t xml:space="preserve">قال ابن تيمية رحمه الله في </w:t>
      </w:r>
      <w:r w:rsidR="00EA44AB">
        <w:rPr>
          <w:rFonts w:ascii="Traditional Arabic" w:hAnsi="Traditional Arabic" w:cs="Traditional Arabic" w:hint="cs"/>
          <w:sz w:val="40"/>
          <w:szCs w:val="40"/>
          <w:rtl/>
        </w:rPr>
        <w:t>«</w:t>
      </w:r>
      <w:r w:rsidR="00EA44AB" w:rsidRPr="00EA44AB">
        <w:rPr>
          <w:rFonts w:ascii="Traditional Arabic" w:hAnsi="Traditional Arabic" w:cs="Traditional Arabic"/>
          <w:sz w:val="40"/>
          <w:szCs w:val="40"/>
          <w:rtl/>
        </w:rPr>
        <w:t>الفتاوى</w:t>
      </w:r>
      <w:r w:rsidR="00EA44AB">
        <w:rPr>
          <w:rFonts w:ascii="Traditional Arabic" w:hAnsi="Traditional Arabic" w:cs="Traditional Arabic" w:hint="cs"/>
          <w:sz w:val="40"/>
          <w:szCs w:val="40"/>
          <w:rtl/>
        </w:rPr>
        <w:t>»</w:t>
      </w:r>
      <w:r w:rsidR="00EA44AB" w:rsidRPr="00EA44AB">
        <w:rPr>
          <w:rFonts w:ascii="Traditional Arabic" w:hAnsi="Traditional Arabic" w:cs="Traditional Arabic"/>
          <w:sz w:val="40"/>
          <w:szCs w:val="40"/>
          <w:rtl/>
        </w:rPr>
        <w:t xml:space="preserve"> (10/</w:t>
      </w:r>
      <w:r w:rsidR="00EA44AB" w:rsidRPr="00555647">
        <w:rPr>
          <w:rFonts w:ascii="Traditional Arabic" w:hAnsi="Traditional Arabic" w:cs="Traditional Arabic"/>
          <w:sz w:val="40"/>
          <w:szCs w:val="40"/>
          <w:rtl/>
        </w:rPr>
        <w:t>137</w:t>
      </w:r>
      <w:r w:rsidR="00EA44AB" w:rsidRPr="00EA44AB">
        <w:rPr>
          <w:rFonts w:ascii="Traditional Arabic" w:hAnsi="Traditional Arabic" w:cs="Traditional Arabic"/>
          <w:sz w:val="40"/>
          <w:szCs w:val="40"/>
          <w:rtl/>
        </w:rPr>
        <w:t>):</w:t>
      </w:r>
    </w:p>
    <w:p w:rsidR="00555647" w:rsidRDefault="00555647" w:rsidP="00EF399F">
      <w:pPr>
        <w:jc w:val="both"/>
        <w:rPr>
          <w:rFonts w:ascii="Traditional Arabic" w:hAnsi="Traditional Arabic" w:cs="Traditional Arabic"/>
          <w:spacing w:val="4"/>
          <w:sz w:val="40"/>
          <w:szCs w:val="40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lastRenderedPageBreak/>
        <w:t>"</w:t>
      </w:r>
      <w:r w:rsidR="00EA44AB" w:rsidRPr="00EA44AB">
        <w:rPr>
          <w:rFonts w:ascii="Traditional Arabic" w:hAnsi="Traditional Arabic" w:cs="Traditional Arabic"/>
          <w:sz w:val="40"/>
          <w:szCs w:val="40"/>
          <w:rtl/>
        </w:rPr>
        <w:t xml:space="preserve">وَلْيَكُنْ </w:t>
      </w:r>
      <w:proofErr w:type="spellStart"/>
      <w:r w:rsidR="00EA44AB" w:rsidRPr="00555647">
        <w:rPr>
          <w:rFonts w:ascii="Traditional Arabic" w:hAnsi="Traditional Arabic" w:cs="Traditional Arabic"/>
          <w:sz w:val="40"/>
          <w:szCs w:val="40"/>
          <w:rtl/>
        </w:rPr>
        <w:t>هِجِّيراه</w:t>
      </w:r>
      <w:proofErr w:type="spellEnd"/>
      <w:r w:rsidR="00EA44AB" w:rsidRPr="00EA44AB">
        <w:rPr>
          <w:rFonts w:ascii="Traditional Arabic" w:hAnsi="Traditional Arabic" w:cs="Traditional Arabic"/>
          <w:sz w:val="40"/>
          <w:szCs w:val="40"/>
          <w:rtl/>
        </w:rPr>
        <w:t xml:space="preserve"> (لَا حَوْلَ وَلَا قُوَّةَ إلَّا بِاَللَّه)، فَإِنَّهَا </w:t>
      </w:r>
      <w:proofErr w:type="spellStart"/>
      <w:r w:rsidR="00EA44AB" w:rsidRPr="00EA44AB">
        <w:rPr>
          <w:rFonts w:ascii="Traditional Arabic" w:hAnsi="Traditional Arabic" w:cs="Traditional Arabic"/>
          <w:sz w:val="40"/>
          <w:szCs w:val="40"/>
          <w:rtl/>
        </w:rPr>
        <w:t>بِهَا</w:t>
      </w:r>
      <w:proofErr w:type="spellEnd"/>
      <w:r w:rsidR="00EA44AB" w:rsidRPr="00EA44AB">
        <w:rPr>
          <w:rFonts w:ascii="Traditional Arabic" w:hAnsi="Traditional Arabic" w:cs="Traditional Arabic"/>
          <w:sz w:val="40"/>
          <w:szCs w:val="40"/>
          <w:rtl/>
        </w:rPr>
        <w:t xml:space="preserve"> تُحْمَلُ الْأَثْقَالُ وَتُكَابَدُ الْأَهْوَالُ وَيُنَالُ رَفِيعُ الْأَحْوَالِ</w:t>
      </w:r>
      <w:r>
        <w:rPr>
          <w:rFonts w:ascii="Traditional Arabic" w:hAnsi="Traditional Arabic" w:cs="Traditional Arabic" w:hint="cs"/>
          <w:sz w:val="40"/>
          <w:szCs w:val="40"/>
          <w:rtl/>
        </w:rPr>
        <w:t>"</w:t>
      </w:r>
      <w:r w:rsidR="00EA44AB" w:rsidRPr="00EA44AB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</w:p>
    <w:p w:rsidR="00152F52" w:rsidRPr="00EA44AB" w:rsidRDefault="00EA44AB" w:rsidP="00EF399F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A44AB">
        <w:rPr>
          <w:rFonts w:ascii="Traditional Arabic" w:hAnsi="Traditional Arabic" w:cs="Traditional Arabic"/>
          <w:spacing w:val="4"/>
          <w:sz w:val="40"/>
          <w:szCs w:val="40"/>
          <w:shd w:val="clear" w:color="auto" w:fill="FFFFFF"/>
          <w:rtl/>
        </w:rPr>
        <w:t xml:space="preserve">ومعنى </w:t>
      </w:r>
      <w:proofErr w:type="spellStart"/>
      <w:r w:rsidRPr="00EA44AB">
        <w:rPr>
          <w:rFonts w:ascii="Traditional Arabic" w:hAnsi="Traditional Arabic" w:cs="Traditional Arabic"/>
          <w:spacing w:val="4"/>
          <w:sz w:val="40"/>
          <w:szCs w:val="40"/>
          <w:shd w:val="clear" w:color="auto" w:fill="FFFFFF"/>
          <w:rtl/>
        </w:rPr>
        <w:t>هجيراه</w:t>
      </w:r>
      <w:proofErr w:type="spellEnd"/>
      <w:r w:rsidRPr="00EA44AB">
        <w:rPr>
          <w:rFonts w:ascii="Traditional Arabic" w:hAnsi="Traditional Arabic" w:cs="Traditional Arabic"/>
          <w:spacing w:val="4"/>
          <w:sz w:val="40"/>
          <w:szCs w:val="40"/>
          <w:shd w:val="clear" w:color="auto" w:fill="FFFFFF"/>
          <w:rtl/>
        </w:rPr>
        <w:t>: دأبه وعادته</w:t>
      </w:r>
      <w:r w:rsidRPr="00EA44AB">
        <w:rPr>
          <w:rFonts w:ascii="Traditional Arabic" w:hAnsi="Traditional Arabic" w:cs="Traditional Arabic"/>
          <w:spacing w:val="4"/>
          <w:sz w:val="40"/>
          <w:szCs w:val="40"/>
          <w:shd w:val="clear" w:color="auto" w:fill="FFFFFF"/>
        </w:rPr>
        <w:t>.</w:t>
      </w:r>
    </w:p>
    <w:p w:rsidR="00A77A18" w:rsidRPr="00EA44AB" w:rsidRDefault="00A77A18" w:rsidP="00A77A18">
      <w:pPr>
        <w:spacing w:before="120" w:after="120"/>
        <w:jc w:val="center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***</w:t>
      </w:r>
    </w:p>
    <w:p w:rsidR="00EA44AB" w:rsidRPr="00EA44AB" w:rsidRDefault="00EA44AB" w:rsidP="00555647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A44AB">
        <w:rPr>
          <w:rFonts w:ascii="Traditional Arabic" w:hAnsi="Traditional Arabic" w:cs="Traditional Arabic"/>
          <w:sz w:val="40"/>
          <w:szCs w:val="40"/>
          <w:rtl/>
        </w:rPr>
        <w:t xml:space="preserve">وقال ابن القيم </w:t>
      </w:r>
      <w:r w:rsidR="00555647">
        <w:rPr>
          <w:rFonts w:ascii="Traditional Arabic" w:hAnsi="Traditional Arabic" w:cs="Traditional Arabic" w:hint="cs"/>
          <w:sz w:val="40"/>
          <w:szCs w:val="40"/>
          <w:rtl/>
        </w:rPr>
        <w:t>رحمه الله:</w:t>
      </w:r>
    </w:p>
    <w:p w:rsidR="00EA44AB" w:rsidRPr="00EA44AB" w:rsidRDefault="00EA44AB" w:rsidP="00134BED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A44AB">
        <w:rPr>
          <w:rFonts w:ascii="Traditional Arabic" w:hAnsi="Traditional Arabic" w:cs="Traditional Arabic"/>
          <w:sz w:val="40"/>
          <w:szCs w:val="40"/>
          <w:rtl/>
        </w:rPr>
        <w:t xml:space="preserve">وأما تأثير "لا حول ولا قوة إلا بالله" في دفع هذا الداء </w:t>
      </w:r>
      <w:r w:rsidR="00555647">
        <w:rPr>
          <w:rFonts w:ascii="Traditional Arabic" w:hAnsi="Traditional Arabic" w:cs="Traditional Arabic" w:hint="cs"/>
          <w:sz w:val="40"/>
          <w:szCs w:val="40"/>
          <w:rtl/>
        </w:rPr>
        <w:t>(</w:t>
      </w:r>
      <w:r w:rsidRPr="00EA44AB">
        <w:rPr>
          <w:rFonts w:ascii="Traditional Arabic" w:hAnsi="Traditional Arabic" w:cs="Traditional Arabic"/>
          <w:sz w:val="40"/>
          <w:szCs w:val="40"/>
          <w:rtl/>
        </w:rPr>
        <w:t>يعني: الكَرْب والهَمَّ والغَمَّ والحُزن</w:t>
      </w:r>
      <w:r w:rsidR="00555647">
        <w:rPr>
          <w:rFonts w:ascii="Traditional Arabic" w:hAnsi="Traditional Arabic" w:cs="Traditional Arabic" w:hint="cs"/>
          <w:sz w:val="40"/>
          <w:szCs w:val="40"/>
          <w:rtl/>
        </w:rPr>
        <w:t>)</w:t>
      </w:r>
      <w:r w:rsidR="00555647">
        <w:rPr>
          <w:rFonts w:ascii="Traditional Arabic" w:hAnsi="Traditional Arabic" w:cs="Traditional Arabic"/>
          <w:sz w:val="40"/>
          <w:szCs w:val="40"/>
          <w:rtl/>
        </w:rPr>
        <w:t xml:space="preserve"> فلِمَا فيها مِن كمال التفويض</w:t>
      </w:r>
      <w:r w:rsidRPr="00EA44AB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="00134BED" w:rsidRPr="00134BED">
        <w:rPr>
          <w:rFonts w:ascii="Traditional Arabic" w:hAnsi="Traditional Arabic" w:cs="Traditional Arabic"/>
          <w:sz w:val="40"/>
          <w:szCs w:val="40"/>
          <w:rtl/>
        </w:rPr>
        <w:t>والتب</w:t>
      </w:r>
      <w:r w:rsidR="00134BED" w:rsidRPr="00134BED">
        <w:rPr>
          <w:rFonts w:ascii="Traditional Arabic" w:hAnsi="Traditional Arabic" w:cs="Traditional Arabic" w:hint="cs"/>
          <w:sz w:val="40"/>
          <w:szCs w:val="40"/>
          <w:rtl/>
        </w:rPr>
        <w:t>ـــ</w:t>
      </w:r>
      <w:r w:rsidR="00134BED" w:rsidRPr="00134BED">
        <w:rPr>
          <w:rFonts w:ascii="Traditional Arabic" w:hAnsi="Traditional Arabic" w:cs="Traditional Arabic"/>
          <w:sz w:val="40"/>
          <w:szCs w:val="40"/>
          <w:rtl/>
        </w:rPr>
        <w:t>ر</w:t>
      </w:r>
      <w:r w:rsidR="00134BED" w:rsidRPr="00134BED">
        <w:rPr>
          <w:rFonts w:ascii="Traditional Arabic" w:hAnsi="Traditional Arabic" w:cs="Traditional Arabic" w:hint="cs"/>
          <w:sz w:val="40"/>
          <w:szCs w:val="40"/>
          <w:rtl/>
        </w:rPr>
        <w:t>ِّي</w:t>
      </w:r>
      <w:proofErr w:type="spellEnd"/>
      <w:r w:rsidR="00134BED" w:rsidRPr="00134BE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EA44AB">
        <w:rPr>
          <w:rFonts w:ascii="Traditional Arabic" w:hAnsi="Traditional Arabic" w:cs="Traditional Arabic"/>
          <w:sz w:val="40"/>
          <w:szCs w:val="40"/>
          <w:rtl/>
        </w:rPr>
        <w:t>من الحول والقوة إلاَّ به، وتسليم الأمر كلِّه له، وعدم منازعته في شيء منه، وعموم ذلك لكل</w:t>
      </w:r>
      <w:r w:rsidR="00555647">
        <w:rPr>
          <w:rFonts w:ascii="Traditional Arabic" w:hAnsi="Traditional Arabic" w:cs="Traditional Arabic" w:hint="cs"/>
          <w:sz w:val="40"/>
          <w:szCs w:val="40"/>
          <w:rtl/>
        </w:rPr>
        <w:t>ِّ</w:t>
      </w:r>
      <w:r w:rsidRPr="00EA44AB">
        <w:rPr>
          <w:rFonts w:ascii="Traditional Arabic" w:hAnsi="Traditional Arabic" w:cs="Traditional Arabic"/>
          <w:sz w:val="40"/>
          <w:szCs w:val="40"/>
          <w:rtl/>
        </w:rPr>
        <w:t xml:space="preserve"> تحوُّل مِن حالٍ إلى حالٍ في العالم العلوي والسُّفلي، والقوة على ذلك التحول، وأن ذلك كلّه بالله وحدَه، فلا يقوم لهذه الكلمة شيء</w:t>
      </w:r>
      <w:r w:rsidR="00555647">
        <w:rPr>
          <w:rFonts w:ascii="Traditional Arabic" w:hAnsi="Traditional Arabic" w:cs="Traditional Arabic" w:hint="cs"/>
          <w:sz w:val="40"/>
          <w:szCs w:val="40"/>
          <w:rtl/>
        </w:rPr>
        <w:t>، ...</w:t>
      </w:r>
      <w:r w:rsidRPr="00EA44AB">
        <w:rPr>
          <w:rFonts w:ascii="Traditional Arabic" w:hAnsi="Traditional Arabic" w:cs="Traditional Arabic"/>
          <w:sz w:val="40"/>
          <w:szCs w:val="40"/>
          <w:rtl/>
        </w:rPr>
        <w:t xml:space="preserve"> ولها تأثير عجيب في ط</w:t>
      </w:r>
      <w:r w:rsidR="00555647">
        <w:rPr>
          <w:rFonts w:ascii="Traditional Arabic" w:hAnsi="Traditional Arabic" w:cs="Traditional Arabic"/>
          <w:sz w:val="40"/>
          <w:szCs w:val="40"/>
          <w:rtl/>
        </w:rPr>
        <w:t>رد الشيطان والله المستعان. انته</w:t>
      </w:r>
      <w:r w:rsidR="00555647">
        <w:rPr>
          <w:rFonts w:ascii="Traditional Arabic" w:hAnsi="Traditional Arabic" w:cs="Traditional Arabic" w:hint="cs"/>
          <w:sz w:val="40"/>
          <w:szCs w:val="40"/>
          <w:rtl/>
        </w:rPr>
        <w:t>ى من«</w:t>
      </w:r>
      <w:r w:rsidR="00555647" w:rsidRPr="00CA24CF">
        <w:rPr>
          <w:rFonts w:ascii="Traditional Arabic" w:hAnsi="Traditional Arabic" w:cs="Traditional Arabic" w:hint="cs"/>
          <w:sz w:val="40"/>
          <w:szCs w:val="40"/>
          <w:rtl/>
        </w:rPr>
        <w:t>زاد المَعاد في هدي خير العباد</w:t>
      </w:r>
      <w:r w:rsidR="00555647">
        <w:rPr>
          <w:rFonts w:ascii="Traditional Arabic" w:hAnsi="Traditional Arabic" w:cs="Traditional Arabic" w:hint="cs"/>
          <w:sz w:val="40"/>
          <w:szCs w:val="40"/>
          <w:rtl/>
        </w:rPr>
        <w:t>»</w:t>
      </w:r>
      <w:r w:rsidR="00CA24CF">
        <w:rPr>
          <w:rFonts w:ascii="Traditional Arabic" w:hAnsi="Traditional Arabic" w:cs="Traditional Arabic" w:hint="cs"/>
          <w:sz w:val="40"/>
          <w:szCs w:val="40"/>
          <w:rtl/>
        </w:rPr>
        <w:t xml:space="preserve"> (4/211)، ط الرسالة</w:t>
      </w:r>
      <w:r w:rsidR="00555647">
        <w:rPr>
          <w:rFonts w:ascii="Traditional Arabic" w:hAnsi="Traditional Arabic" w:cs="Traditional Arabic" w:hint="cs"/>
          <w:sz w:val="40"/>
          <w:szCs w:val="40"/>
          <w:rtl/>
        </w:rPr>
        <w:t>.</w:t>
      </w:r>
    </w:p>
    <w:p w:rsidR="00A77A18" w:rsidRPr="00EA44AB" w:rsidRDefault="00A77A18" w:rsidP="00A77A18">
      <w:pPr>
        <w:spacing w:before="120" w:after="120"/>
        <w:jc w:val="center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***</w:t>
      </w:r>
    </w:p>
    <w:p w:rsidR="00EA44AB" w:rsidRPr="00EA44AB" w:rsidRDefault="00A77A18" w:rsidP="00A77A18">
      <w:pPr>
        <w:jc w:val="both"/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</w:pPr>
      <w:r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>و</w:t>
      </w:r>
      <w:r w:rsidR="00EA44AB"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>قال</w:t>
      </w:r>
      <w:r w:rsidR="00EA44AB"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</w:rPr>
        <w:t> </w:t>
      </w:r>
      <w:r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 xml:space="preserve">أيضا: </w:t>
      </w:r>
      <w:r w:rsidR="00EA44AB"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 xml:space="preserve">وهذه الكلمة لها تأثير عجيب في معالجة الأشغال الصعبة، وتحمل </w:t>
      </w:r>
      <w:proofErr w:type="spellStart"/>
      <w:r w:rsidR="00EA44AB" w:rsidRPr="00A77A18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>المشاق</w:t>
      </w:r>
      <w:proofErr w:type="spellEnd"/>
      <w:r w:rsidR="00EA44AB"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 xml:space="preserve">، والدخول على الملوك، ومن يخاف، وركوب الأهوال. </w:t>
      </w:r>
    </w:p>
    <w:p w:rsidR="00EA44AB" w:rsidRPr="00A77A18" w:rsidRDefault="00EA44AB" w:rsidP="00EA44AB">
      <w:pPr>
        <w:jc w:val="both"/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</w:pPr>
      <w:r w:rsidRPr="00A77A18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 xml:space="preserve">ولها أيضا تأثير عجيب في دفع الفقر، ولها تأثير عجيب في دفع الشياطين. </w:t>
      </w:r>
    </w:p>
    <w:p w:rsidR="00A77A18" w:rsidRDefault="00EA44AB" w:rsidP="00A77A18">
      <w:pPr>
        <w:jc w:val="both"/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</w:pPr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 xml:space="preserve">وكان حبيب بن مسلمة يستحب إذا لقي عدواً أو ناهض حصناً قال: (لا حول ولا قوة إلا بالله)، وإنه ناهضٌ يوماً حصناً للروم فانهزم، فقالها المسلمون وكبروا </w:t>
      </w:r>
      <w:proofErr w:type="spellStart"/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>فانهدم</w:t>
      </w:r>
      <w:proofErr w:type="spellEnd"/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 xml:space="preserve"> الحصن.</w:t>
      </w:r>
    </w:p>
    <w:p w:rsidR="00EA44AB" w:rsidRDefault="00EA44AB" w:rsidP="00EA44AB">
      <w:pPr>
        <w:jc w:val="both"/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</w:pPr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>انتهى</w:t>
      </w:r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</w:rPr>
        <w:t xml:space="preserve"> </w:t>
      </w:r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  <w:rtl/>
        </w:rPr>
        <w:t>من</w:t>
      </w:r>
      <w:r w:rsidRPr="00EA44AB">
        <w:rPr>
          <w:rStyle w:val="style11"/>
          <w:rFonts w:ascii="Traditional Arabic" w:hAnsi="Traditional Arabic" w:hint="default"/>
          <w:b w:val="0"/>
          <w:bCs w:val="0"/>
          <w:sz w:val="40"/>
          <w:szCs w:val="40"/>
        </w:rPr>
        <w:t xml:space="preserve"> </w:t>
      </w:r>
      <w:r w:rsidRPr="00EA44AB">
        <w:rPr>
          <w:rFonts w:ascii="Traditional Arabic" w:hAnsi="Traditional Arabic" w:cs="Traditional Arabic"/>
          <w:sz w:val="40"/>
          <w:szCs w:val="40"/>
          <w:rtl/>
        </w:rPr>
        <w:t>«الوابل الصيب»، ص 187، الناشر: دار عالم الفوائد.</w:t>
      </w:r>
    </w:p>
    <w:p w:rsidR="00134BED" w:rsidRPr="00134BED" w:rsidRDefault="00134BED" w:rsidP="00134BED">
      <w:pPr>
        <w:pStyle w:val="a3"/>
        <w:bidi/>
        <w:spacing w:before="120" w:beforeAutospacing="0" w:after="0" w:afterAutospacing="0" w:line="326" w:lineRule="atLeast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34BED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تم الكتاب بحمد الله، نفع الله به قارئه وكاتبه وناشره ,,, اللهم آمين</w:t>
      </w:r>
    </w:p>
    <w:p w:rsidR="00134BED" w:rsidRPr="00DE5BEC" w:rsidRDefault="00134BED" w:rsidP="00134BED">
      <w:pPr>
        <w:pStyle w:val="a3"/>
        <w:bidi/>
        <w:spacing w:before="120" w:beforeAutospacing="0" w:after="0" w:afterAutospacing="0" w:line="326" w:lineRule="atLeast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DE5BEC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وكتبه، ماجد بن سليمان الرسي</w:t>
      </w:r>
    </w:p>
    <w:p w:rsidR="00EF399F" w:rsidRPr="00F73E47" w:rsidRDefault="00134BED" w:rsidP="00F73E47">
      <w:pPr>
        <w:pStyle w:val="a3"/>
        <w:bidi/>
        <w:spacing w:before="120" w:beforeAutospacing="0" w:after="0" w:afterAutospacing="0" w:line="326" w:lineRule="atLeast"/>
        <w:jc w:val="both"/>
        <w:rPr>
          <w:rStyle w:val="style11"/>
          <w:rFonts w:ascii="Traditional Arabic" w:hAnsi="Traditional Arabic" w:hint="default"/>
          <w:b w:val="0"/>
          <w:bCs w:val="0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ليلة العشرين من شهر ربيع الأول</w:t>
      </w:r>
      <w:r w:rsidRPr="00DE5BEC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من عام 1440 هجري</w:t>
      </w:r>
    </w:p>
    <w:sectPr w:rsidR="00EF399F" w:rsidRPr="00F73E47" w:rsidSect="00152F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20"/>
  <w:characterSpacingControl w:val="doNotCompress"/>
  <w:compat/>
  <w:rsids>
    <w:rsidRoot w:val="003C1D0E"/>
    <w:rsid w:val="0000298A"/>
    <w:rsid w:val="00004A57"/>
    <w:rsid w:val="00010E3A"/>
    <w:rsid w:val="0001408A"/>
    <w:rsid w:val="00030374"/>
    <w:rsid w:val="0004357F"/>
    <w:rsid w:val="00047AC3"/>
    <w:rsid w:val="00054FD9"/>
    <w:rsid w:val="00056103"/>
    <w:rsid w:val="00061C57"/>
    <w:rsid w:val="00065C16"/>
    <w:rsid w:val="000735E6"/>
    <w:rsid w:val="00075D24"/>
    <w:rsid w:val="000945B2"/>
    <w:rsid w:val="000956AD"/>
    <w:rsid w:val="000967A6"/>
    <w:rsid w:val="0009681B"/>
    <w:rsid w:val="000A37B9"/>
    <w:rsid w:val="000A7714"/>
    <w:rsid w:val="000B0495"/>
    <w:rsid w:val="000B62F0"/>
    <w:rsid w:val="000C368C"/>
    <w:rsid w:val="000C7621"/>
    <w:rsid w:val="000D5972"/>
    <w:rsid w:val="000E05A7"/>
    <w:rsid w:val="000E09A3"/>
    <w:rsid w:val="000E2417"/>
    <w:rsid w:val="000F58E3"/>
    <w:rsid w:val="000F6F6F"/>
    <w:rsid w:val="000F7B5B"/>
    <w:rsid w:val="001010F5"/>
    <w:rsid w:val="00101857"/>
    <w:rsid w:val="001053A3"/>
    <w:rsid w:val="00112425"/>
    <w:rsid w:val="00116ECE"/>
    <w:rsid w:val="0012389A"/>
    <w:rsid w:val="001333B3"/>
    <w:rsid w:val="00134BED"/>
    <w:rsid w:val="001475C6"/>
    <w:rsid w:val="00152F52"/>
    <w:rsid w:val="00156F5C"/>
    <w:rsid w:val="00165CD4"/>
    <w:rsid w:val="00172D42"/>
    <w:rsid w:val="00193C90"/>
    <w:rsid w:val="001B1086"/>
    <w:rsid w:val="001B53F8"/>
    <w:rsid w:val="001B7C56"/>
    <w:rsid w:val="001C3800"/>
    <w:rsid w:val="001C5C09"/>
    <w:rsid w:val="001C6674"/>
    <w:rsid w:val="001C6E2F"/>
    <w:rsid w:val="001D1ADA"/>
    <w:rsid w:val="001D3E28"/>
    <w:rsid w:val="001D5466"/>
    <w:rsid w:val="00201B27"/>
    <w:rsid w:val="00201BF9"/>
    <w:rsid w:val="002173F2"/>
    <w:rsid w:val="00217415"/>
    <w:rsid w:val="002203B7"/>
    <w:rsid w:val="002205EA"/>
    <w:rsid w:val="00231323"/>
    <w:rsid w:val="00242E11"/>
    <w:rsid w:val="002450F9"/>
    <w:rsid w:val="002529CC"/>
    <w:rsid w:val="00253488"/>
    <w:rsid w:val="0025740E"/>
    <w:rsid w:val="0027154C"/>
    <w:rsid w:val="00275D4D"/>
    <w:rsid w:val="00275D83"/>
    <w:rsid w:val="00284DE6"/>
    <w:rsid w:val="002A21AA"/>
    <w:rsid w:val="002B207E"/>
    <w:rsid w:val="002C0093"/>
    <w:rsid w:val="002C6E59"/>
    <w:rsid w:val="002E2B2D"/>
    <w:rsid w:val="002E3D5E"/>
    <w:rsid w:val="002E4791"/>
    <w:rsid w:val="002F06F3"/>
    <w:rsid w:val="002F2AB9"/>
    <w:rsid w:val="00300A72"/>
    <w:rsid w:val="00301E69"/>
    <w:rsid w:val="003123A6"/>
    <w:rsid w:val="00313D15"/>
    <w:rsid w:val="003152B0"/>
    <w:rsid w:val="003170AB"/>
    <w:rsid w:val="0032778E"/>
    <w:rsid w:val="003349CA"/>
    <w:rsid w:val="003415F3"/>
    <w:rsid w:val="003416BA"/>
    <w:rsid w:val="00342304"/>
    <w:rsid w:val="00354135"/>
    <w:rsid w:val="00356655"/>
    <w:rsid w:val="00370C45"/>
    <w:rsid w:val="0039195B"/>
    <w:rsid w:val="003A2DAC"/>
    <w:rsid w:val="003A6F8A"/>
    <w:rsid w:val="003B1963"/>
    <w:rsid w:val="003B2CAA"/>
    <w:rsid w:val="003B5B14"/>
    <w:rsid w:val="003C1D0E"/>
    <w:rsid w:val="003D085D"/>
    <w:rsid w:val="003D26CE"/>
    <w:rsid w:val="003D6EFA"/>
    <w:rsid w:val="003E204F"/>
    <w:rsid w:val="003E4F05"/>
    <w:rsid w:val="003F7EED"/>
    <w:rsid w:val="00401F4C"/>
    <w:rsid w:val="0040213D"/>
    <w:rsid w:val="00402C23"/>
    <w:rsid w:val="00407ECD"/>
    <w:rsid w:val="0041461F"/>
    <w:rsid w:val="00414BD9"/>
    <w:rsid w:val="00423A64"/>
    <w:rsid w:val="0043101F"/>
    <w:rsid w:val="0044285B"/>
    <w:rsid w:val="00447975"/>
    <w:rsid w:val="00447F69"/>
    <w:rsid w:val="00461E9E"/>
    <w:rsid w:val="00467400"/>
    <w:rsid w:val="004702BF"/>
    <w:rsid w:val="00472777"/>
    <w:rsid w:val="00476F83"/>
    <w:rsid w:val="00483747"/>
    <w:rsid w:val="00493A98"/>
    <w:rsid w:val="004A5BB6"/>
    <w:rsid w:val="004A6E61"/>
    <w:rsid w:val="004A6EB8"/>
    <w:rsid w:val="004B0CC9"/>
    <w:rsid w:val="004C0469"/>
    <w:rsid w:val="004D12B4"/>
    <w:rsid w:val="004D1A21"/>
    <w:rsid w:val="004D1A9E"/>
    <w:rsid w:val="004E0AA9"/>
    <w:rsid w:val="004E5337"/>
    <w:rsid w:val="004F0043"/>
    <w:rsid w:val="004F7AA2"/>
    <w:rsid w:val="00502812"/>
    <w:rsid w:val="00502FFC"/>
    <w:rsid w:val="005153BA"/>
    <w:rsid w:val="0052456A"/>
    <w:rsid w:val="00525D1D"/>
    <w:rsid w:val="00531562"/>
    <w:rsid w:val="0053564B"/>
    <w:rsid w:val="00555647"/>
    <w:rsid w:val="00556248"/>
    <w:rsid w:val="005622E0"/>
    <w:rsid w:val="005633F6"/>
    <w:rsid w:val="00563B25"/>
    <w:rsid w:val="00565869"/>
    <w:rsid w:val="00567137"/>
    <w:rsid w:val="00570D86"/>
    <w:rsid w:val="0057707C"/>
    <w:rsid w:val="00577D53"/>
    <w:rsid w:val="00583A79"/>
    <w:rsid w:val="00594D33"/>
    <w:rsid w:val="00595391"/>
    <w:rsid w:val="005A38B6"/>
    <w:rsid w:val="005A50DB"/>
    <w:rsid w:val="005C00E2"/>
    <w:rsid w:val="005D5645"/>
    <w:rsid w:val="005E0C1C"/>
    <w:rsid w:val="005E1CF3"/>
    <w:rsid w:val="005F6069"/>
    <w:rsid w:val="006031F5"/>
    <w:rsid w:val="0060646B"/>
    <w:rsid w:val="006167A4"/>
    <w:rsid w:val="00620D6F"/>
    <w:rsid w:val="00651066"/>
    <w:rsid w:val="00664C13"/>
    <w:rsid w:val="00682EF8"/>
    <w:rsid w:val="00685009"/>
    <w:rsid w:val="00696C74"/>
    <w:rsid w:val="006A3BD1"/>
    <w:rsid w:val="006B49F9"/>
    <w:rsid w:val="006C674A"/>
    <w:rsid w:val="006C7695"/>
    <w:rsid w:val="006D3A3D"/>
    <w:rsid w:val="006F2693"/>
    <w:rsid w:val="00704869"/>
    <w:rsid w:val="00706434"/>
    <w:rsid w:val="0071059C"/>
    <w:rsid w:val="00730A62"/>
    <w:rsid w:val="0074791D"/>
    <w:rsid w:val="007501C8"/>
    <w:rsid w:val="00752E81"/>
    <w:rsid w:val="007576A1"/>
    <w:rsid w:val="00772E69"/>
    <w:rsid w:val="00774AD2"/>
    <w:rsid w:val="007814E0"/>
    <w:rsid w:val="007868B0"/>
    <w:rsid w:val="0079314C"/>
    <w:rsid w:val="00793768"/>
    <w:rsid w:val="00793A21"/>
    <w:rsid w:val="00795698"/>
    <w:rsid w:val="007A0223"/>
    <w:rsid w:val="007A34B3"/>
    <w:rsid w:val="007A42F3"/>
    <w:rsid w:val="007D1E94"/>
    <w:rsid w:val="007D2000"/>
    <w:rsid w:val="007D3183"/>
    <w:rsid w:val="007D4A14"/>
    <w:rsid w:val="007E1EFE"/>
    <w:rsid w:val="007E384B"/>
    <w:rsid w:val="007F02FA"/>
    <w:rsid w:val="007F6E7E"/>
    <w:rsid w:val="00811556"/>
    <w:rsid w:val="0081370D"/>
    <w:rsid w:val="008175F2"/>
    <w:rsid w:val="00844821"/>
    <w:rsid w:val="008452A1"/>
    <w:rsid w:val="00845F4A"/>
    <w:rsid w:val="0085137B"/>
    <w:rsid w:val="00853678"/>
    <w:rsid w:val="00861144"/>
    <w:rsid w:val="00861A3A"/>
    <w:rsid w:val="008712FB"/>
    <w:rsid w:val="00874B55"/>
    <w:rsid w:val="00880A95"/>
    <w:rsid w:val="00885896"/>
    <w:rsid w:val="00892BD3"/>
    <w:rsid w:val="00894A65"/>
    <w:rsid w:val="008B747F"/>
    <w:rsid w:val="008C5B5E"/>
    <w:rsid w:val="008D24A4"/>
    <w:rsid w:val="008D4390"/>
    <w:rsid w:val="008E4146"/>
    <w:rsid w:val="008E66CC"/>
    <w:rsid w:val="008E749B"/>
    <w:rsid w:val="009014F4"/>
    <w:rsid w:val="00901792"/>
    <w:rsid w:val="00915448"/>
    <w:rsid w:val="00916059"/>
    <w:rsid w:val="00916D08"/>
    <w:rsid w:val="00920364"/>
    <w:rsid w:val="00931637"/>
    <w:rsid w:val="00934C1C"/>
    <w:rsid w:val="009368D8"/>
    <w:rsid w:val="00955EB6"/>
    <w:rsid w:val="009636F6"/>
    <w:rsid w:val="009729BF"/>
    <w:rsid w:val="00991797"/>
    <w:rsid w:val="00996C8A"/>
    <w:rsid w:val="009A167D"/>
    <w:rsid w:val="009A3EA9"/>
    <w:rsid w:val="009A5338"/>
    <w:rsid w:val="009D06A6"/>
    <w:rsid w:val="009D09BD"/>
    <w:rsid w:val="009D2EC4"/>
    <w:rsid w:val="009D66F4"/>
    <w:rsid w:val="009D74BA"/>
    <w:rsid w:val="009E28E5"/>
    <w:rsid w:val="009E3C05"/>
    <w:rsid w:val="009E5063"/>
    <w:rsid w:val="009F241F"/>
    <w:rsid w:val="009F3F7E"/>
    <w:rsid w:val="00A31464"/>
    <w:rsid w:val="00A35756"/>
    <w:rsid w:val="00A35949"/>
    <w:rsid w:val="00A41118"/>
    <w:rsid w:val="00A52894"/>
    <w:rsid w:val="00A52950"/>
    <w:rsid w:val="00A5607B"/>
    <w:rsid w:val="00A6608C"/>
    <w:rsid w:val="00A70622"/>
    <w:rsid w:val="00A75F32"/>
    <w:rsid w:val="00A76EE7"/>
    <w:rsid w:val="00A77A18"/>
    <w:rsid w:val="00A84253"/>
    <w:rsid w:val="00A856F4"/>
    <w:rsid w:val="00A9030F"/>
    <w:rsid w:val="00A93182"/>
    <w:rsid w:val="00A96523"/>
    <w:rsid w:val="00AA4E62"/>
    <w:rsid w:val="00AA5464"/>
    <w:rsid w:val="00AB01A4"/>
    <w:rsid w:val="00AD3500"/>
    <w:rsid w:val="00AD6AA5"/>
    <w:rsid w:val="00AE6189"/>
    <w:rsid w:val="00AF609E"/>
    <w:rsid w:val="00AF6EB9"/>
    <w:rsid w:val="00B0000A"/>
    <w:rsid w:val="00B033D4"/>
    <w:rsid w:val="00B05110"/>
    <w:rsid w:val="00B25F7E"/>
    <w:rsid w:val="00B26C7F"/>
    <w:rsid w:val="00B35CFB"/>
    <w:rsid w:val="00B40E21"/>
    <w:rsid w:val="00B453EF"/>
    <w:rsid w:val="00B51926"/>
    <w:rsid w:val="00B619B9"/>
    <w:rsid w:val="00B71AE9"/>
    <w:rsid w:val="00B8161D"/>
    <w:rsid w:val="00B8734C"/>
    <w:rsid w:val="00B922F2"/>
    <w:rsid w:val="00B94F1C"/>
    <w:rsid w:val="00BB5DF2"/>
    <w:rsid w:val="00BC20EC"/>
    <w:rsid w:val="00BD1E7D"/>
    <w:rsid w:val="00BE0D66"/>
    <w:rsid w:val="00BE4596"/>
    <w:rsid w:val="00BF0CB8"/>
    <w:rsid w:val="00BF300D"/>
    <w:rsid w:val="00BF7A10"/>
    <w:rsid w:val="00C0128E"/>
    <w:rsid w:val="00C13501"/>
    <w:rsid w:val="00C1554B"/>
    <w:rsid w:val="00C175E2"/>
    <w:rsid w:val="00C2019D"/>
    <w:rsid w:val="00C21615"/>
    <w:rsid w:val="00C21C0B"/>
    <w:rsid w:val="00C26517"/>
    <w:rsid w:val="00C52EA3"/>
    <w:rsid w:val="00C550B6"/>
    <w:rsid w:val="00C60549"/>
    <w:rsid w:val="00C92C12"/>
    <w:rsid w:val="00CA24CF"/>
    <w:rsid w:val="00CD4AA0"/>
    <w:rsid w:val="00CE261B"/>
    <w:rsid w:val="00CE6282"/>
    <w:rsid w:val="00CE71D6"/>
    <w:rsid w:val="00D006DE"/>
    <w:rsid w:val="00D12E94"/>
    <w:rsid w:val="00D14D6E"/>
    <w:rsid w:val="00D32037"/>
    <w:rsid w:val="00D47289"/>
    <w:rsid w:val="00D5396C"/>
    <w:rsid w:val="00D57AE2"/>
    <w:rsid w:val="00D65ADC"/>
    <w:rsid w:val="00D65FD0"/>
    <w:rsid w:val="00D74349"/>
    <w:rsid w:val="00D75C1B"/>
    <w:rsid w:val="00D81FCC"/>
    <w:rsid w:val="00D83C84"/>
    <w:rsid w:val="00D850E6"/>
    <w:rsid w:val="00D94F6C"/>
    <w:rsid w:val="00D96BCF"/>
    <w:rsid w:val="00DB2A40"/>
    <w:rsid w:val="00DC148E"/>
    <w:rsid w:val="00DD79B5"/>
    <w:rsid w:val="00DF48A3"/>
    <w:rsid w:val="00DF6032"/>
    <w:rsid w:val="00E072D4"/>
    <w:rsid w:val="00E2182F"/>
    <w:rsid w:val="00E26B21"/>
    <w:rsid w:val="00E316DA"/>
    <w:rsid w:val="00E31F7B"/>
    <w:rsid w:val="00E331CF"/>
    <w:rsid w:val="00E35986"/>
    <w:rsid w:val="00E42A38"/>
    <w:rsid w:val="00E46756"/>
    <w:rsid w:val="00E61039"/>
    <w:rsid w:val="00E6707D"/>
    <w:rsid w:val="00E71D38"/>
    <w:rsid w:val="00E755CD"/>
    <w:rsid w:val="00E7770B"/>
    <w:rsid w:val="00E80BA7"/>
    <w:rsid w:val="00E85454"/>
    <w:rsid w:val="00E94735"/>
    <w:rsid w:val="00EA44AB"/>
    <w:rsid w:val="00EA47C2"/>
    <w:rsid w:val="00EA5A7A"/>
    <w:rsid w:val="00EE1574"/>
    <w:rsid w:val="00EF399F"/>
    <w:rsid w:val="00EF560A"/>
    <w:rsid w:val="00EF5AC1"/>
    <w:rsid w:val="00F108C1"/>
    <w:rsid w:val="00F14402"/>
    <w:rsid w:val="00F235E9"/>
    <w:rsid w:val="00F24CFB"/>
    <w:rsid w:val="00F33B64"/>
    <w:rsid w:val="00F35F80"/>
    <w:rsid w:val="00F40FB9"/>
    <w:rsid w:val="00F42BD2"/>
    <w:rsid w:val="00F4609B"/>
    <w:rsid w:val="00F52165"/>
    <w:rsid w:val="00F5772F"/>
    <w:rsid w:val="00F679BF"/>
    <w:rsid w:val="00F71AEC"/>
    <w:rsid w:val="00F7284B"/>
    <w:rsid w:val="00F738C7"/>
    <w:rsid w:val="00F73E47"/>
    <w:rsid w:val="00F75ED8"/>
    <w:rsid w:val="00F76234"/>
    <w:rsid w:val="00F91AB8"/>
    <w:rsid w:val="00FA06FC"/>
    <w:rsid w:val="00FA5EA2"/>
    <w:rsid w:val="00FA6199"/>
    <w:rsid w:val="00FB2FD9"/>
    <w:rsid w:val="00FC147E"/>
    <w:rsid w:val="00FC1EDF"/>
    <w:rsid w:val="00FC2539"/>
    <w:rsid w:val="00FD1845"/>
    <w:rsid w:val="00FD7E7B"/>
    <w:rsid w:val="00FE1BD5"/>
    <w:rsid w:val="00FF141C"/>
    <w:rsid w:val="00FF3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9B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A44AB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EA44AB"/>
    <w:pPr>
      <w:bidi w:val="0"/>
      <w:spacing w:before="100" w:beforeAutospacing="1" w:after="100" w:afterAutospacing="1"/>
    </w:pPr>
  </w:style>
  <w:style w:type="character" w:styleId="a4">
    <w:name w:val="footnote reference"/>
    <w:basedOn w:val="a0"/>
    <w:unhideWhenUsed/>
    <w:rsid w:val="00EA44AB"/>
  </w:style>
  <w:style w:type="paragraph" w:styleId="a5">
    <w:name w:val="footnote text"/>
    <w:aliases w:val=" Char,Char"/>
    <w:basedOn w:val="a"/>
    <w:link w:val="Char"/>
    <w:unhideWhenUsed/>
    <w:rsid w:val="00EA44AB"/>
    <w:rPr>
      <w:sz w:val="20"/>
      <w:szCs w:val="20"/>
    </w:rPr>
  </w:style>
  <w:style w:type="character" w:customStyle="1" w:styleId="Char">
    <w:name w:val="نص حاشية سفلية Char"/>
    <w:aliases w:val=" Char Char,Char Char"/>
    <w:basedOn w:val="a0"/>
    <w:link w:val="a5"/>
    <w:rsid w:val="00EA44AB"/>
  </w:style>
  <w:style w:type="character" w:customStyle="1" w:styleId="style11">
    <w:name w:val="style11"/>
    <w:rsid w:val="00EA44AB"/>
    <w:rPr>
      <w:rFonts w:cs="Traditional Arabic" w:hint="cs"/>
      <w:b/>
      <w:bCs/>
      <w:color w:val="000000"/>
      <w:sz w:val="36"/>
      <w:szCs w:val="36"/>
    </w:rPr>
  </w:style>
  <w:style w:type="paragraph" w:styleId="a6">
    <w:name w:val="Document Map"/>
    <w:basedOn w:val="a"/>
    <w:link w:val="Char0"/>
    <w:rsid w:val="00555647"/>
    <w:rPr>
      <w:rFonts w:ascii="Tahoma" w:hAnsi="Tahoma" w:cs="Tahoma"/>
      <w:sz w:val="16"/>
      <w:szCs w:val="16"/>
    </w:rPr>
  </w:style>
  <w:style w:type="character" w:customStyle="1" w:styleId="Char0">
    <w:name w:val="خريطة مستند Char"/>
    <w:basedOn w:val="a0"/>
    <w:link w:val="a6"/>
    <w:rsid w:val="00555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2018-10-15T10:36:00Z</dcterms:created>
  <dcterms:modified xsi:type="dcterms:W3CDTF">2018-11-27T17:55:00Z</dcterms:modified>
</cp:coreProperties>
</file>