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45" w:rsidRDefault="00E92F45" w:rsidP="00063667">
      <w:pPr>
        <w:spacing w:before="120" w:line="240" w:lineRule="auto"/>
        <w:ind w:firstLine="425"/>
        <w:jc w:val="center"/>
        <w:rPr>
          <w:b/>
          <w:bCs/>
          <w:color w:val="FF0000"/>
          <w:sz w:val="34"/>
          <w:rtl/>
          <w:lang w:bidi="ar-EG"/>
        </w:rPr>
      </w:pPr>
    </w:p>
    <w:p w:rsidR="00FE3DB1" w:rsidRPr="00DB46A6" w:rsidRDefault="00FE3DB1" w:rsidP="00063667">
      <w:pPr>
        <w:spacing w:before="120" w:line="240" w:lineRule="auto"/>
        <w:ind w:firstLine="425"/>
        <w:jc w:val="center"/>
        <w:rPr>
          <w:b/>
          <w:bCs/>
          <w:color w:val="FF0000"/>
          <w:sz w:val="34"/>
          <w:rtl/>
        </w:rPr>
      </w:pPr>
    </w:p>
    <w:p w:rsidR="00FE3DB1" w:rsidRDefault="00335D4C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FF0000"/>
          <w:sz w:val="64"/>
          <w:szCs w:val="64"/>
          <w:vertAlign w:val="baseline"/>
          <w:rtl/>
          <w:lang w:bidi="ar-EG"/>
        </w:rPr>
      </w:pPr>
      <w:r>
        <w:rPr>
          <w:noProof/>
          <w:lang w:bidi="ta-IN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208280</wp:posOffset>
            </wp:positionV>
            <wp:extent cx="5036185" cy="1603375"/>
            <wp:effectExtent l="19050" t="0" r="0" b="0"/>
            <wp:wrapNone/>
            <wp:docPr id="4" name="صورة 4" descr="الفرق الضالة وانحرافات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فرق الضالة وانحرافاتها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DB1" w:rsidRDefault="00FE3DB1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FF0000"/>
          <w:sz w:val="64"/>
          <w:szCs w:val="64"/>
          <w:vertAlign w:val="baseline"/>
          <w:rtl/>
          <w:lang w:bidi="ar-EG"/>
        </w:rPr>
      </w:pPr>
    </w:p>
    <w:p w:rsidR="00FE3DB1" w:rsidRDefault="00FE3DB1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FF0000"/>
          <w:sz w:val="64"/>
          <w:szCs w:val="64"/>
          <w:vertAlign w:val="baseline"/>
          <w:rtl/>
          <w:lang w:bidi="ar-EG"/>
        </w:rPr>
      </w:pPr>
    </w:p>
    <w:p w:rsidR="00FE3DB1" w:rsidRDefault="00FE3DB1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FF0000"/>
          <w:sz w:val="64"/>
          <w:szCs w:val="64"/>
          <w:vertAlign w:val="baseline"/>
          <w:rtl/>
          <w:lang w:bidi="ar-EG"/>
        </w:rPr>
      </w:pPr>
    </w:p>
    <w:p w:rsidR="00E92F45" w:rsidRPr="00FE3DB1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2060"/>
          <w:sz w:val="64"/>
          <w:szCs w:val="64"/>
          <w:vertAlign w:val="baseline"/>
          <w:rtl/>
        </w:rPr>
      </w:pPr>
      <w:r w:rsidRPr="00FE3DB1">
        <w:rPr>
          <w:rStyle w:val="FootnoteReference"/>
          <w:b/>
          <w:bCs/>
          <w:color w:val="002060"/>
          <w:sz w:val="64"/>
          <w:szCs w:val="64"/>
          <w:vertAlign w:val="baseline"/>
          <w:rtl/>
        </w:rPr>
        <w:t>تأليف</w:t>
      </w:r>
    </w:p>
    <w:p w:rsidR="002D3040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</w:pPr>
      <w:r w:rsidRPr="00FE3DB1"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  <w:t>فضيلة الشيخ</w:t>
      </w:r>
    </w:p>
    <w:p w:rsidR="00FE3DB1" w:rsidRPr="00FE3DB1" w:rsidRDefault="00335D4C" w:rsidP="00063667">
      <w:pPr>
        <w:spacing w:before="120" w:line="240" w:lineRule="auto"/>
        <w:ind w:firstLine="425"/>
        <w:jc w:val="center"/>
        <w:rPr>
          <w:b/>
          <w:bCs/>
          <w:color w:val="0070C0"/>
          <w:sz w:val="42"/>
          <w:szCs w:val="42"/>
          <w:rtl/>
        </w:rPr>
      </w:pPr>
      <w:r>
        <w:rPr>
          <w:noProof/>
          <w:lang w:bidi="ta-IN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1056640</wp:posOffset>
            </wp:positionH>
            <wp:positionV relativeFrom="paragraph">
              <wp:posOffset>142240</wp:posOffset>
            </wp:positionV>
            <wp:extent cx="3016250" cy="505460"/>
            <wp:effectExtent l="19050" t="0" r="0" b="0"/>
            <wp:wrapNone/>
            <wp:docPr id="3" name="صورة 3" descr="زيد بن عبدالعزي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زيد بن عبدالعزي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DB1" w:rsidRPr="00FE3DB1" w:rsidRDefault="00FE3DB1" w:rsidP="00063667">
      <w:pPr>
        <w:spacing w:before="120" w:line="240" w:lineRule="auto"/>
        <w:ind w:firstLine="425"/>
        <w:jc w:val="center"/>
        <w:rPr>
          <w:b/>
          <w:bCs/>
          <w:color w:val="0070C0"/>
          <w:sz w:val="42"/>
          <w:szCs w:val="42"/>
          <w:rtl/>
        </w:rPr>
      </w:pPr>
    </w:p>
    <w:p w:rsidR="00E92F45" w:rsidRPr="00FE3DB1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</w:pPr>
      <w:r w:rsidRPr="00FE3DB1"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  <w:t>رحمه الله</w:t>
      </w:r>
      <w:r w:rsidR="00FE3DB1" w:rsidRPr="00FE3DB1">
        <w:rPr>
          <w:rFonts w:hint="cs"/>
          <w:b/>
          <w:bCs/>
          <w:color w:val="0070C0"/>
          <w:sz w:val="42"/>
          <w:szCs w:val="42"/>
          <w:rtl/>
        </w:rPr>
        <w:t xml:space="preserve"> </w:t>
      </w:r>
    </w:p>
    <w:p w:rsidR="00E92F45" w:rsidRPr="00FE3DB1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</w:pPr>
      <w:r w:rsidRPr="00FE3DB1"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  <w:t>(1350 - 1416ه</w:t>
      </w:r>
      <w:r w:rsidR="00DB46A6" w:rsidRPr="00FE3DB1">
        <w:rPr>
          <w:rFonts w:hint="cs"/>
          <w:b/>
          <w:bCs/>
          <w:color w:val="0070C0"/>
          <w:sz w:val="42"/>
          <w:szCs w:val="42"/>
          <w:rtl/>
        </w:rPr>
        <w:t>ـ</w:t>
      </w:r>
      <w:r w:rsidRPr="00FE3DB1">
        <w:rPr>
          <w:rStyle w:val="FootnoteReference"/>
          <w:b/>
          <w:bCs/>
          <w:color w:val="0070C0"/>
          <w:sz w:val="42"/>
          <w:szCs w:val="42"/>
          <w:vertAlign w:val="baseline"/>
          <w:rtl/>
        </w:rPr>
        <w:t>)</w:t>
      </w:r>
    </w:p>
    <w:p w:rsidR="00E92F45" w:rsidRPr="00DB46A6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FF0000"/>
          <w:sz w:val="34"/>
          <w:vertAlign w:val="baseline"/>
          <w:rtl/>
        </w:rPr>
      </w:pPr>
    </w:p>
    <w:p w:rsidR="00E92F45" w:rsidRPr="00DF3934" w:rsidRDefault="008F099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  <w:r w:rsidR="00E92F45" w:rsidRPr="00DF3934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بسم الله الرحمن الرحيم</w:t>
      </w:r>
    </w:p>
    <w:p w:rsidR="00E92F45" w:rsidRPr="00DF3934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DF3934">
        <w:rPr>
          <w:rStyle w:val="FootnoteReference"/>
          <w:b/>
          <w:bCs/>
          <w:color w:val="0000FF"/>
          <w:sz w:val="34"/>
          <w:vertAlign w:val="baseline"/>
          <w:rtl/>
        </w:rPr>
        <w:t>المقدمة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الحمد لله نحمده</w:t>
      </w:r>
      <w:r w:rsidR="00E353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ونستعينه ونستغفره، ونعوذ بالله من شرور أنفسنا</w:t>
      </w:r>
      <w:r w:rsidR="00E353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سيئات أعمالنا،</w:t>
      </w:r>
      <w:r w:rsidR="00E353F8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من يهده الله فلا مضل له،</w:t>
      </w:r>
      <w:bookmarkStart w:id="0" w:name="_GoBack"/>
      <w:bookmarkEnd w:id="0"/>
      <w:r w:rsidRPr="00DB46A6">
        <w:rPr>
          <w:rStyle w:val="FootnoteReference"/>
          <w:sz w:val="34"/>
          <w:vertAlign w:val="baseline"/>
          <w:rtl/>
        </w:rPr>
        <w:t xml:space="preserve"> وم</w:t>
      </w:r>
      <w:r w:rsidR="00E353F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يضلل فلا هادي له، وأشهد أن لا إله إلا الله</w:t>
      </w:r>
      <w:r w:rsidR="00E353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وأشهد أن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عبده ورسوله، صلى الله عليه وعلى </w:t>
      </w:r>
      <w:r w:rsidR="00E353F8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 وصحبه وسلم.</w:t>
      </w:r>
    </w:p>
    <w:p w:rsidR="00E353F8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وبعد</w:t>
      </w:r>
      <w:r w:rsidR="00E353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E353F8">
        <w:rPr>
          <w:rStyle w:val="FootnoteReference"/>
          <w:sz w:val="34"/>
          <w:vertAlign w:val="baseline"/>
          <w:rtl/>
        </w:rPr>
        <w:t>((</w:t>
      </w:r>
      <w:r w:rsidRPr="00DB46A6">
        <w:rPr>
          <w:rStyle w:val="FootnoteReference"/>
          <w:sz w:val="34"/>
          <w:vertAlign w:val="baseline"/>
          <w:rtl/>
        </w:rPr>
        <w:t>افترقت اليهود على إحدى وسبعين فرقة، فواحدة في الجنة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وسبعون في النار، وافترقت النصارى على ثنتين وسبعين فرقة، فإحدى وسبعون في النار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وواحدة في الجنة، والذي نفس محمد بيده، لتفترقن أمتي على ثلاث وسبعين فرقة، واحدة في الجنة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وثنتان وسبعون في النار</w:t>
      </w:r>
      <w:r w:rsidR="0026545B">
        <w:rPr>
          <w:rStyle w:val="FootnoteReference"/>
          <w:sz w:val="34"/>
          <w:vertAlign w:val="baseline"/>
          <w:rtl/>
        </w:rPr>
        <w:t>))</w:t>
      </w:r>
      <w:r w:rsidR="0026545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قيل: يا رسول الله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مَنْ هم؟ قال: </w:t>
      </w:r>
      <w:r w:rsidR="0026545B">
        <w:rPr>
          <w:rStyle w:val="FootnoteReference"/>
          <w:sz w:val="34"/>
          <w:vertAlign w:val="baseline"/>
          <w:rtl/>
        </w:rPr>
        <w:t>((</w:t>
      </w:r>
      <w:r w:rsidRPr="00DB46A6">
        <w:rPr>
          <w:rStyle w:val="FootnoteReference"/>
          <w:sz w:val="34"/>
          <w:vertAlign w:val="baseline"/>
          <w:rtl/>
        </w:rPr>
        <w:t>الجماعة</w:t>
      </w:r>
      <w:r w:rsidR="0026545B">
        <w:rPr>
          <w:rStyle w:val="FootnoteReference"/>
          <w:sz w:val="34"/>
          <w:vertAlign w:val="baseline"/>
          <w:rtl/>
        </w:rPr>
        <w:t>))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وصدق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حيث أصبحنا نرى من الفرق ما</w:t>
      </w:r>
      <w:r w:rsidR="0026545B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لا يُعَدُّ ولا يُحصى، كلها قد رفعت</w:t>
      </w:r>
      <w:r w:rsidR="0026545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رأسها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وحملت معول الهدم</w:t>
      </w:r>
      <w:r w:rsidR="0026545B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لكي تهدم صر</w:t>
      </w:r>
      <w:r w:rsidR="0026545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ح ديننا الحنيف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 تكفَّل الله </w:t>
      </w:r>
      <w:r w:rsidR="0026545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</w:t>
      </w:r>
      <w:r w:rsidR="0026545B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وجل </w:t>
      </w:r>
      <w:r w:rsidR="0026545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بح</w:t>
      </w:r>
      <w:r w:rsidR="0026545B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26545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ظ</w:t>
      </w:r>
      <w:r w:rsidR="0026545B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وفي هذا الكتاب نعرض لذك</w:t>
      </w:r>
      <w:r w:rsidR="0026545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 بعض تلك الفرق المذمومة</w:t>
      </w:r>
      <w:r w:rsidR="0026545B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لكي نكشف زيفها</w:t>
      </w:r>
      <w:r w:rsidR="0026545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ونفضح باطلها لكل ذي عيان.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نسأل الله </w:t>
      </w:r>
      <w:r w:rsidR="0026545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26545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أن يعصم</w:t>
      </w:r>
      <w:r w:rsidR="0026545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نا من الزل</w:t>
      </w:r>
      <w:r w:rsidR="0026545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ل، وأن يجعلنا من أهل الفرقة الناجية، مع أهل السنة والجماعة، إنه سميع</w:t>
      </w:r>
      <w:r w:rsidR="0026545B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مجيب.</w:t>
      </w:r>
    </w:p>
    <w:p w:rsidR="00E92F45" w:rsidRPr="001D318D" w:rsidRDefault="0026545B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sz w:val="34"/>
          <w:vertAlign w:val="baseline"/>
          <w:rtl/>
        </w:rPr>
      </w:pPr>
      <w:r w:rsidRPr="001D318D">
        <w:rPr>
          <w:rStyle w:val="FootnoteReference"/>
          <w:b/>
          <w:bCs/>
          <w:sz w:val="34"/>
          <w:vertAlign w:val="baseline"/>
          <w:rtl/>
        </w:rPr>
        <w:t>والحمد لله رب العالمين</w:t>
      </w:r>
    </w:p>
    <w:p w:rsidR="00E92F45" w:rsidRPr="00DB46A6" w:rsidRDefault="008F0995" w:rsidP="00063667">
      <w:pPr>
        <w:spacing w:before="120" w:line="240" w:lineRule="auto"/>
        <w:ind w:firstLine="425"/>
        <w:jc w:val="center"/>
        <w:rPr>
          <w:rStyle w:val="FootnoteReference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  <w:r w:rsidR="00E92F45" w:rsidRPr="00E353F8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الباطنية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شيخ الإسلام أحمد </w:t>
      </w:r>
      <w:r w:rsidR="00C92C55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بن تيمي</w:t>
      </w:r>
      <w:r w:rsidR="00C92C55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ة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رحمه الله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في رسالته في الرد على النصيرية:</w:t>
      </w:r>
    </w:p>
    <w:p w:rsidR="00E92F45" w:rsidRPr="00961897" w:rsidRDefault="00C92C5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هؤلاء القوم المسمون بالنصيرية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هم وسائر أصناف القرامطة الباطنية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أكفر من اليهود والنصارى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بل وأكفر من كثير من المشركين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وضررهم على أمة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أعظم من ضرر الكفار المحاربين</w:t>
      </w:r>
      <w:r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مثل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كفار التتار والفرنج وغيرهم، فإن هؤلاء يتظاه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رون عند ج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ه</w:t>
      </w:r>
      <w:r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ال المسلمين بالتشيع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وموالاة أهل البيت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في الحقيقة لا يؤمنون بالله ولا برسوله ولا بكتابه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بأمر ولا نهي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ثواب ولا عقاب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جنة ولا نار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بأحد من المرسلين قبل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بملة من الملل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بدين</w:t>
      </w:r>
      <w:r>
        <w:rPr>
          <w:rStyle w:val="FootnoteReference"/>
          <w:rFonts w:hint="cs"/>
          <w:sz w:val="34"/>
          <w:vertAlign w:val="baseline"/>
          <w:rtl/>
        </w:rPr>
        <w:t>ٍ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الأديان </w:t>
      </w:r>
      <w:r w:rsidR="00E92F45" w:rsidRPr="00961897">
        <w:rPr>
          <w:rStyle w:val="FootnoteReference"/>
          <w:sz w:val="34"/>
          <w:vertAlign w:val="baseline"/>
          <w:rtl/>
        </w:rPr>
        <w:t>السالفة.</w:t>
      </w:r>
    </w:p>
    <w:p w:rsidR="00E92F45" w:rsidRPr="00DB46A6" w:rsidRDefault="00A01DA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961897">
        <w:rPr>
          <w:rFonts w:hint="cs"/>
          <w:sz w:val="34"/>
          <w:rtl/>
        </w:rPr>
        <w:t>فإنه ليس</w:t>
      </w:r>
      <w:r w:rsidR="00E92F45" w:rsidRPr="00961897">
        <w:rPr>
          <w:rStyle w:val="FootnoteReference"/>
          <w:sz w:val="34"/>
          <w:vertAlign w:val="baseline"/>
          <w:rtl/>
        </w:rPr>
        <w:t xml:space="preserve"> لهم حد</w:t>
      </w:r>
      <w:r w:rsidR="00B2466E" w:rsidRPr="00961897">
        <w:rPr>
          <w:rStyle w:val="FootnoteReference"/>
          <w:rFonts w:hint="cs"/>
          <w:sz w:val="34"/>
          <w:vertAlign w:val="baseline"/>
          <w:rtl/>
        </w:rPr>
        <w:t>ٌّ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محدود فيما يد</w:t>
      </w:r>
      <w:r w:rsidR="00B2466E"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 xml:space="preserve">عونه من الإلحاد في أسماء الله </w:t>
      </w:r>
      <w:r w:rsidR="00B2466E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B2466E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</w:t>
      </w:r>
      <w:r w:rsidR="00B2466E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 xml:space="preserve">ياته وتحريف كلام الله </w:t>
      </w:r>
      <w:r w:rsidR="00B2466E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B2466E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ورسوله عن مواضعه</w:t>
      </w:r>
      <w:r w:rsidR="00B2466E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إذ مقصودهم إنكار الإيمان وشرائع الإسلام بكل</w:t>
      </w:r>
      <w:r w:rsidR="00B2466E">
        <w:rPr>
          <w:rStyle w:val="FootnoteReference"/>
          <w:rFonts w:hint="cs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 xml:space="preserve"> طريق</w:t>
      </w:r>
      <w:r w:rsidR="00B2466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مع التظاهر بأن لهذه الأمور حقائق</w:t>
      </w:r>
      <w:r w:rsidR="00B2466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يعرفونها</w:t>
      </w:r>
      <w:r w:rsidR="00B2466E"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ولهم في م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عاداة الإسلام وأهله وقائع مشهورة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 مصن</w:t>
      </w:r>
      <w:r w:rsidR="00B2466E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فة، فإذا كانت</w:t>
      </w:r>
      <w:r w:rsidR="00B2466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لهم م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B2466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نة سفكوا دماء المسلمين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قتلوا مرة الحجاج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وألقوهم في بئر زمزم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وأخذوا مرة الحجر الأسود وبقي عندهم مدة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وقتلوا من علماء المسلمين ومشايخهم وأمرائهم وجندهم ما لا ي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حص</w:t>
      </w:r>
      <w:r w:rsidR="00B2466E">
        <w:rPr>
          <w:rStyle w:val="FootnoteReference"/>
          <w:rFonts w:hint="cs"/>
          <w:sz w:val="34"/>
          <w:vertAlign w:val="baseline"/>
          <w:rtl/>
        </w:rPr>
        <w:t>ِي</w:t>
      </w:r>
      <w:r w:rsidRPr="00DB46A6">
        <w:rPr>
          <w:rStyle w:val="FootnoteReference"/>
          <w:sz w:val="34"/>
          <w:vertAlign w:val="baseline"/>
          <w:rtl/>
        </w:rPr>
        <w:t xml:space="preserve"> عدده إلا الله</w:t>
      </w:r>
      <w:r w:rsidR="00B2466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B2466E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تعالى.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وصن</w:t>
      </w:r>
      <w:r w:rsidR="00B2466E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ف علماء المسلمين كتب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كش</w:t>
      </w:r>
      <w:r w:rsidR="00B2466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ف أسرارهم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وهتك أستارهم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وبينوا ما هم عليه من الكفر والزندقة والإلحاد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 هم به أكفر من اليهود والنصارى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براهمة الهند الذين يعبدون الأصنام.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 المعلوم عندنا أن السواحل الشامية إنما استولى عليها النصارى من جهتهم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دائم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مع كل عدو</w:t>
      </w:r>
      <w:r w:rsidR="007B2BD8">
        <w:rPr>
          <w:rStyle w:val="FootnoteReference"/>
          <w:rFonts w:hint="cs"/>
          <w:sz w:val="34"/>
          <w:vertAlign w:val="baseline"/>
          <w:rtl/>
        </w:rPr>
        <w:t>ٍّ</w:t>
      </w:r>
      <w:r w:rsidRPr="00DB46A6">
        <w:rPr>
          <w:rStyle w:val="FootnoteReference"/>
          <w:sz w:val="34"/>
          <w:vertAlign w:val="baseline"/>
          <w:rtl/>
        </w:rPr>
        <w:t xml:space="preserve"> للمسلمين</w:t>
      </w:r>
      <w:r w:rsidR="00B2466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فهم مع النصارى على المسلمين</w:t>
      </w:r>
      <w:r w:rsidR="007B2B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961897">
        <w:rPr>
          <w:rStyle w:val="FootnoteReference"/>
          <w:sz w:val="34"/>
          <w:vertAlign w:val="baseline"/>
          <w:rtl/>
        </w:rPr>
        <w:t xml:space="preserve">ومن أعظم </w:t>
      </w:r>
      <w:r w:rsidR="007B2BD8" w:rsidRPr="00961897">
        <w:rPr>
          <w:rStyle w:val="FootnoteReference"/>
          <w:rFonts w:hint="cs"/>
          <w:sz w:val="34"/>
          <w:vertAlign w:val="baseline"/>
          <w:rtl/>
        </w:rPr>
        <w:t>المصائب</w:t>
      </w:r>
      <w:r w:rsidRPr="00961897">
        <w:rPr>
          <w:rStyle w:val="FootnoteReference"/>
          <w:sz w:val="34"/>
          <w:vertAlign w:val="baseline"/>
          <w:rtl/>
        </w:rPr>
        <w:t xml:space="preserve"> عندهم</w:t>
      </w:r>
      <w:r w:rsidRPr="00DB46A6">
        <w:rPr>
          <w:rStyle w:val="FootnoteReference"/>
          <w:sz w:val="34"/>
          <w:vertAlign w:val="baseline"/>
          <w:rtl/>
        </w:rPr>
        <w:t xml:space="preserve"> انتصار المسلمين على التتار.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 xml:space="preserve">ومن أعظم أعيادهم إذا استولى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والعياذ بالله تعالى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النصارى على ثغور المسلمين.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فهؤلاء المحادون لله ورسوله كثروا بالسواحل وغيرها</w:t>
      </w:r>
      <w:r w:rsidR="00A01DA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فاستولى النصارى على الساحل</w:t>
      </w:r>
      <w:r w:rsidR="00A01DA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بسببهم استولوا على القدس الشريف وغيره</w:t>
      </w:r>
      <w:r w:rsidR="00A01DA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أحوالهم كانت</w:t>
      </w:r>
      <w:r w:rsidR="00A01DA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من أعظم الأسباب في ذلك.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إن التتار ما دخلوا بلاد الإسلام وقتلوا خليفة بغداد وغيره من ملوك المسلمين إلا بمعاونتهم وم</w:t>
      </w:r>
      <w:r w:rsidR="00A01DA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ؤازرتهم</w:t>
      </w:r>
      <w:r w:rsidR="00A01DA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</w:t>
      </w:r>
      <w:r w:rsidR="000B516D">
        <w:rPr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مرجع هؤلاء </w:t>
      </w:r>
      <w:r w:rsidRPr="00A96E59">
        <w:rPr>
          <w:rStyle w:val="FootnoteReference"/>
          <w:sz w:val="34"/>
          <w:vertAlign w:val="baseline"/>
          <w:rtl/>
        </w:rPr>
        <w:t>الذي كان وزيرهم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34147D">
        <w:rPr>
          <w:rStyle w:val="FootnoteReference"/>
          <w:sz w:val="34"/>
          <w:vertAlign w:val="baseline"/>
          <w:rtl/>
        </w:rPr>
        <w:t>وهو</w:t>
      </w:r>
      <w:r w:rsidRPr="00DB46A6">
        <w:rPr>
          <w:rStyle w:val="FootnoteReference"/>
          <w:sz w:val="34"/>
          <w:vertAlign w:val="baseline"/>
          <w:rtl/>
        </w:rPr>
        <w:t xml:space="preserve"> النصير </w:t>
      </w:r>
      <w:r w:rsidRPr="00961897">
        <w:rPr>
          <w:rStyle w:val="FootnoteReference"/>
          <w:sz w:val="34"/>
          <w:vertAlign w:val="baseline"/>
          <w:rtl/>
        </w:rPr>
        <w:t>الطوسي</w:t>
      </w:r>
      <w:r w:rsidR="000B516D" w:rsidRPr="00961897">
        <w:rPr>
          <w:rStyle w:val="FootnoteReference"/>
          <w:rFonts w:hint="cs"/>
          <w:sz w:val="34"/>
          <w:vertAlign w:val="baseline"/>
          <w:rtl/>
        </w:rPr>
        <w:t xml:space="preserve"> الذي</w:t>
      </w:r>
      <w:r w:rsidRPr="00961897">
        <w:rPr>
          <w:rStyle w:val="FootnoteReference"/>
          <w:sz w:val="34"/>
          <w:vertAlign w:val="baseline"/>
          <w:rtl/>
        </w:rPr>
        <w:t xml:space="preserve"> كان</w:t>
      </w:r>
      <w:r w:rsidRPr="00DB46A6">
        <w:rPr>
          <w:rStyle w:val="FootnoteReference"/>
          <w:sz w:val="34"/>
          <w:vertAlign w:val="baseline"/>
          <w:rtl/>
        </w:rPr>
        <w:t xml:space="preserve"> وزير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لهم</w:t>
      </w:r>
      <w:r w:rsidR="00B831C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الذي أمر بقتل </w:t>
      </w:r>
      <w:r w:rsidRPr="00A96E59">
        <w:rPr>
          <w:rStyle w:val="FootnoteReference"/>
          <w:sz w:val="34"/>
          <w:vertAlign w:val="baseline"/>
          <w:rtl/>
        </w:rPr>
        <w:t>الخليفة وبولاية هولاكو</w:t>
      </w:r>
      <w:r w:rsidR="00B831C6" w:rsidRPr="00A96E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كما قال العلماء فيهم: ظاهر مذهبهم الرفض</w:t>
      </w:r>
      <w:r w:rsidR="0034147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وباطنه الك</w:t>
      </w:r>
      <w:r w:rsidR="0034147D">
        <w:rPr>
          <w:rFonts w:hint="cs"/>
          <w:sz w:val="34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فر المحض.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ولهم إشارات ومخاطبات يعرف بها بعضهم بعض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إذا كانوا في بلاد المسلمين التي يكثر فيها أهل الإيمان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 يخفون على من لا يعرفهم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وأما إذا كثروا فإنه يعرفهم عامة الناس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فض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عن خاصتهم.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ات</w:t>
      </w:r>
      <w:r w:rsidR="003F1F6D">
        <w:rPr>
          <w:rStyle w:val="FootnoteReference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فق علماء المسلمين على أن هؤلاء لا </w:t>
      </w:r>
      <w:r w:rsidRPr="006B7231">
        <w:rPr>
          <w:rStyle w:val="FootnoteReference"/>
          <w:sz w:val="34"/>
          <w:vertAlign w:val="baseline"/>
          <w:rtl/>
        </w:rPr>
        <w:t xml:space="preserve">تجوز </w:t>
      </w:r>
      <w:r w:rsidR="003F1F6D" w:rsidRPr="006B7231">
        <w:rPr>
          <w:rStyle w:val="FootnoteReference"/>
          <w:rFonts w:hint="cs"/>
          <w:sz w:val="34"/>
          <w:vertAlign w:val="baseline"/>
          <w:rtl/>
        </w:rPr>
        <w:t>مناكحتهم</w:t>
      </w:r>
      <w:r w:rsidR="003F1F6D" w:rsidRPr="006B7231">
        <w:rPr>
          <w:rStyle w:val="FootnoteReference"/>
          <w:rFonts w:hint="eastAsia"/>
          <w:sz w:val="34"/>
          <w:vertAlign w:val="baseline"/>
          <w:rtl/>
        </w:rPr>
        <w:t>،</w:t>
      </w:r>
      <w:r w:rsidRPr="006B7231">
        <w:rPr>
          <w:rStyle w:val="FootnoteReference"/>
          <w:sz w:val="34"/>
          <w:vertAlign w:val="baseline"/>
          <w:rtl/>
        </w:rPr>
        <w:t xml:space="preserve"> ولا يجوز</w:t>
      </w:r>
      <w:r w:rsidRPr="00DB46A6">
        <w:rPr>
          <w:rStyle w:val="FootnoteReference"/>
          <w:sz w:val="34"/>
          <w:vertAlign w:val="baseline"/>
          <w:rtl/>
        </w:rPr>
        <w:t xml:space="preserve"> أن ينكح الرجل مولاته منهم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يتزوج منهم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تباح ذبائحهم</w:t>
      </w:r>
      <w:r w:rsidR="003F1F6D">
        <w:rPr>
          <w:rStyle w:val="FootnoteReference"/>
          <w:sz w:val="34"/>
          <w:vertAlign w:val="baseline"/>
          <w:rtl/>
        </w:rPr>
        <w:t>،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ولا يجوز دفن</w:t>
      </w:r>
      <w:r w:rsidR="003F1F6D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هم في مقابر المسلمين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</w:t>
      </w:r>
      <w:r w:rsidR="003F1F6D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صل</w:t>
      </w:r>
      <w:r w:rsidR="003F1F6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ى على م</w:t>
      </w:r>
      <w:r w:rsidR="003F1F6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مات منهم.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استخدام مثل هؤلاء</w:t>
      </w:r>
      <w:r w:rsidR="003F1F6D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 في ثغور المسلمين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حقولهم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جندهم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فإنه من الكبائر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بمنزلة م</w:t>
      </w:r>
      <w:r w:rsidR="003F1F6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يستخدم الذئاب لرع</w:t>
      </w:r>
      <w:r w:rsidR="003F1F6D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ي الغنم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فإنهم م</w:t>
      </w:r>
      <w:r w:rsidR="003F1F6D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أغش الناس للمسلمين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ولولاة أمورهم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أحرص</w:t>
      </w:r>
      <w:r w:rsidR="003F1F6D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الناس على فساد المملكة والدولة</w:t>
      </w:r>
      <w:r w:rsidR="003F1F6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شر من </w:t>
      </w:r>
      <w:r w:rsidRPr="00961897">
        <w:rPr>
          <w:rStyle w:val="FootnoteReference"/>
          <w:sz w:val="34"/>
          <w:vertAlign w:val="baseline"/>
          <w:rtl/>
        </w:rPr>
        <w:t>الم</w:t>
      </w:r>
      <w:r w:rsidR="00632E5C" w:rsidRPr="00961897">
        <w:rPr>
          <w:rStyle w:val="FootnoteReference"/>
          <w:rFonts w:hint="cs"/>
          <w:sz w:val="34"/>
          <w:vertAlign w:val="baseline"/>
          <w:rtl/>
        </w:rPr>
        <w:t>ُ</w:t>
      </w:r>
      <w:r w:rsidRPr="00961897">
        <w:rPr>
          <w:rStyle w:val="FootnoteReference"/>
          <w:sz w:val="34"/>
          <w:vertAlign w:val="baseline"/>
          <w:rtl/>
        </w:rPr>
        <w:t>خ</w:t>
      </w:r>
      <w:r w:rsidR="00632E5C" w:rsidRPr="00961897">
        <w:rPr>
          <w:rStyle w:val="FootnoteReference"/>
          <w:rFonts w:hint="cs"/>
          <w:sz w:val="34"/>
          <w:vertAlign w:val="baseline"/>
          <w:rtl/>
        </w:rPr>
        <w:t>َ</w:t>
      </w:r>
      <w:r w:rsidRPr="00961897">
        <w:rPr>
          <w:rStyle w:val="FootnoteReference"/>
          <w:sz w:val="34"/>
          <w:vertAlign w:val="baseline"/>
          <w:rtl/>
        </w:rPr>
        <w:t>ام</w:t>
      </w:r>
      <w:r w:rsidR="00632E5C" w:rsidRPr="00961897">
        <w:rPr>
          <w:rStyle w:val="FootnoteReference"/>
          <w:rFonts w:hint="cs"/>
          <w:sz w:val="34"/>
          <w:vertAlign w:val="baseline"/>
          <w:rtl/>
        </w:rPr>
        <w:t>ِ</w:t>
      </w:r>
      <w:r w:rsidRPr="00961897">
        <w:rPr>
          <w:rStyle w:val="FootnoteReference"/>
          <w:sz w:val="34"/>
          <w:vertAlign w:val="baseline"/>
          <w:rtl/>
        </w:rPr>
        <w:t xml:space="preserve">ر </w:t>
      </w:r>
      <w:r w:rsidR="000B5AB5" w:rsidRPr="00961897">
        <w:rPr>
          <w:rStyle w:val="FootnoteReference"/>
          <w:rFonts w:hint="cs"/>
          <w:sz w:val="34"/>
          <w:vertAlign w:val="baseline"/>
          <w:rtl/>
        </w:rPr>
        <w:t>الذي</w:t>
      </w:r>
      <w:r w:rsidRPr="00961897">
        <w:rPr>
          <w:rStyle w:val="FootnoteReference"/>
          <w:sz w:val="34"/>
          <w:vertAlign w:val="baseline"/>
          <w:rtl/>
        </w:rPr>
        <w:t xml:space="preserve"> يكون</w:t>
      </w:r>
      <w:r w:rsidRPr="00DB46A6">
        <w:rPr>
          <w:rStyle w:val="FootnoteReference"/>
          <w:sz w:val="34"/>
          <w:vertAlign w:val="baseline"/>
          <w:rtl/>
        </w:rPr>
        <w:t xml:space="preserve"> في العسكر</w:t>
      </w:r>
      <w:r w:rsidR="008F10B3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فإن المخام</w:t>
      </w:r>
      <w:r w:rsidR="00632E5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 قد يكون له غرض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إما مع أمير العسكر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وإما مع العدو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وهؤلاء مع الملة ونبيها ودينها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وملوكها وعلمائها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وعامتها وخاصتها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أحرص الناس على تسليم الحصون إلى عدو المسلمين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إفساد الجند على من ولي الأمر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وإخراجهم عن طاعته</w:t>
      </w:r>
      <w:r w:rsidR="00632E5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ويحل لولاة الأمور قطعهم من دواوين المقاتلة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يتركون في ثغر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في غير ثغر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ضررهم في الثغر أشد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يستخدم بدلهم من يحتاج إلى استخدامه من الرجال المأمونين على </w:t>
      </w:r>
      <w:r w:rsidRPr="00DB46A6">
        <w:rPr>
          <w:rStyle w:val="FootnoteReference"/>
          <w:sz w:val="34"/>
          <w:vertAlign w:val="baseline"/>
          <w:rtl/>
        </w:rPr>
        <w:lastRenderedPageBreak/>
        <w:t>دين الإسلام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الن</w:t>
      </w:r>
      <w:r w:rsidR="00A40184">
        <w:rPr>
          <w:rFonts w:hint="cs"/>
          <w:sz w:val="34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صح لله ولرسوله ولأئمة المسلمين وعامتهم</w:t>
      </w:r>
      <w:r w:rsidR="00632E5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إذا كان ولي الأمر لا يستخدم م</w:t>
      </w:r>
      <w:r w:rsidR="00292E60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يغشه وإن كان مسلم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632E5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فكيف بم</w:t>
      </w:r>
      <w:r w:rsidR="00292E60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يغش المسلمين كلهم</w:t>
      </w:r>
      <w:r w:rsidR="00632E5C">
        <w:rPr>
          <w:rStyle w:val="FootnoteReference"/>
          <w:rFonts w:hint="cs"/>
          <w:sz w:val="34"/>
          <w:vertAlign w:val="baseline"/>
          <w:rtl/>
        </w:rPr>
        <w:t>؟</w:t>
      </w:r>
      <w:r w:rsidR="00632E5C">
        <w:rPr>
          <w:rFonts w:hint="cs"/>
          <w:sz w:val="34"/>
          <w:rtl/>
        </w:rPr>
        <w:t>!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ولا يجوز له تأخير هذا الواجب مع القدرة عليه</w:t>
      </w:r>
      <w:r w:rsidR="00A4018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ودماؤهم وأموالهم مباحة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أظهروا التوبة ففي قبولها منهم نزاع من العلماء.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فلا يتركون مجتمعين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</w:t>
      </w:r>
      <w:r w:rsidR="00292E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292E6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292E6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292E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 من حمل السلاح وأن يكونوا من المقاتلة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ويلزموا شرائع الإسلام من الصلوات الخمس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وقراءة القران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</w:t>
      </w:r>
      <w:r w:rsidR="00A259A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259A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رك م</w:t>
      </w:r>
      <w:r w:rsidR="00A259A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</w:t>
      </w:r>
      <w:r w:rsidR="00A259A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علمهم دين الإسلام</w:t>
      </w:r>
      <w:r w:rsidR="00292E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</w:t>
      </w:r>
      <w:r w:rsidR="00292E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حال بينهم وبين م</w:t>
      </w:r>
      <w:r w:rsidR="00A259A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عل</w:t>
      </w:r>
      <w:r w:rsidR="00A259AF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مهم.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ولا ريب أن جهاد هؤلاء وإقامة الحدود عليهم من أعظم الطاعات</w:t>
      </w:r>
      <w:r w:rsidR="00A259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وأكبر الواجبات</w:t>
      </w:r>
      <w:r w:rsidR="00A259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أفضل من جهاد م</w:t>
      </w:r>
      <w:r w:rsidR="00A259AF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لا يقاتل المسلمين من المشركين وأهل الكتاب</w:t>
      </w:r>
      <w:r w:rsidR="00A259AF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فإن جهاد هؤلاء من جنس جهاد المرتدين</w:t>
      </w:r>
      <w:r w:rsidR="00A259AF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والصديق وسائر الصحابة بد</w:t>
      </w:r>
      <w:r w:rsidR="00A259AF">
        <w:rPr>
          <w:rFonts w:hint="cs"/>
          <w:sz w:val="34"/>
          <w:rtl/>
        </w:rPr>
        <w:t>ؤ</w:t>
      </w:r>
      <w:r w:rsidRPr="00DB46A6">
        <w:rPr>
          <w:rStyle w:val="FootnoteReference"/>
          <w:sz w:val="34"/>
          <w:vertAlign w:val="baseline"/>
          <w:rtl/>
        </w:rPr>
        <w:t>وا بجهاد المرتدين قبل جهاد الكفار من أهل الكتاب</w:t>
      </w:r>
      <w:r w:rsidR="00A259AF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فإن جهاد هؤلاء ح</w:t>
      </w:r>
      <w:r w:rsidR="00A259A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A259A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ظ لما ف</w:t>
      </w:r>
      <w:r w:rsidR="00A259AF">
        <w:rPr>
          <w:rStyle w:val="FootnoteReference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تح من بلاد المسلمين</w:t>
      </w:r>
      <w:r w:rsidR="00A259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يدخل فيه من أراد الخروج عنه</w:t>
      </w:r>
      <w:r w:rsidR="00A259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وجهاد م</w:t>
      </w:r>
      <w:r w:rsidR="00A259A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ل</w:t>
      </w:r>
      <w:r w:rsidR="00A259A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A259A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يقاتلنا من المشركين وأهل الكتاب من زيادة إظهار الدين</w:t>
      </w:r>
      <w:r w:rsidR="00A259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</w:t>
      </w:r>
      <w:r w:rsidR="00A259A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A259A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ظ رأس المال م</w:t>
      </w:r>
      <w:r w:rsidR="00A259A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قد</w:t>
      </w:r>
      <w:r w:rsidR="00A259AF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 على الر</w:t>
      </w:r>
      <w:r w:rsidR="00A259AF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A259A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ح.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فضرر</w:t>
      </w:r>
      <w:r w:rsidR="00C016B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هؤلاء على المسلمين أعظم من ضرر أولئك، بل ضرر هؤلاء من جنس ضرر م</w:t>
      </w:r>
      <w:r w:rsidR="007D06B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يقاتل المسلمين من المشركين وأهل الكتاب</w:t>
      </w:r>
      <w:r w:rsidR="007D06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وضررهم في الدين على كثير من الناس أشد من ضرر المحاربين المشركين وأهل الكتاب.</w:t>
      </w:r>
    </w:p>
    <w:p w:rsidR="0008152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ويجب على كل مسلم أن يقوم</w:t>
      </w:r>
      <w:r w:rsidR="007D06B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بذلك بحسب ما يقدر عليه من الواجب</w:t>
      </w:r>
      <w:r w:rsidR="007D06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يحل لأحد</w:t>
      </w:r>
      <w:r w:rsidR="007D06B3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أن يكتم</w:t>
      </w:r>
      <w:r w:rsidR="007D06B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ما يعرفه من أخبارهم</w:t>
      </w:r>
      <w:r w:rsidR="007D06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يفشيها ويظهرها</w:t>
      </w:r>
      <w:r w:rsidR="007D06B3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ليعرف المسلمون حقيقة حال</w:t>
      </w:r>
      <w:r w:rsidR="007D06B3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هم</w:t>
      </w:r>
      <w:r w:rsidR="007D06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يحل لأحد</w:t>
      </w:r>
      <w:r w:rsidR="007D06B3">
        <w:rPr>
          <w:rFonts w:hint="cs"/>
          <w:sz w:val="34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أن ينهى عن القيام بما أمر الله به ورسوله</w:t>
      </w:r>
      <w:r w:rsidR="005057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هذا من أعظم أبواب الأمر بالمعروف</w:t>
      </w:r>
      <w:r w:rsidR="005057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والنهي عن المنكر</w:t>
      </w:r>
      <w:r w:rsidR="005057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والجهاد في سبيل الله </w:t>
      </w:r>
      <w:r w:rsidR="0050579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50579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وقد قال الله </w:t>
      </w:r>
      <w:r w:rsidR="0050579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50579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لنبي</w:t>
      </w:r>
      <w:r w:rsidR="00505790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 xml:space="preserve">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lastRenderedPageBreak/>
        <w:t>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08152D" w:rsidRPr="0008152D">
        <w:rPr>
          <w:rStyle w:val="FootnoteReference"/>
          <w:sz w:val="34"/>
          <w:vertAlign w:val="baseline"/>
          <w:rtl/>
        </w:rPr>
        <w:t>يَا أَيُّهَا النَّبِيُّ جَاهِدِ الْكُفَّارَ وَالْمُنَافِقِينَ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08152D" w:rsidRPr="0008152D">
        <w:rPr>
          <w:rStyle w:val="FootnoteReference"/>
          <w:sz w:val="34"/>
          <w:vertAlign w:val="baseline"/>
          <w:rtl/>
        </w:rPr>
        <w:t xml:space="preserve"> [التوبة</w:t>
      </w:r>
      <w:r w:rsidR="0008152D">
        <w:rPr>
          <w:rStyle w:val="FootnoteReference"/>
          <w:rFonts w:hint="cs"/>
          <w:sz w:val="34"/>
          <w:vertAlign w:val="baseline"/>
          <w:rtl/>
        </w:rPr>
        <w:t>:</w:t>
      </w:r>
      <w:r w:rsidR="0008152D">
        <w:rPr>
          <w:rFonts w:hint="cs"/>
          <w:sz w:val="34"/>
          <w:rtl/>
        </w:rPr>
        <w:t xml:space="preserve"> </w:t>
      </w:r>
      <w:r w:rsidR="0008152D" w:rsidRPr="0008152D">
        <w:rPr>
          <w:rStyle w:val="FootnoteReference"/>
          <w:sz w:val="34"/>
          <w:vertAlign w:val="baseline"/>
          <w:rtl/>
        </w:rPr>
        <w:t>73]</w:t>
      </w:r>
      <w:r w:rsidR="0008152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والمتعاون على كف شرهم وهدايتهم بحسب الإمكان</w:t>
      </w:r>
      <w:r w:rsidR="0008152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له من</w:t>
      </w:r>
      <w:r w:rsidR="0008152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الأجر والثواب ما لا يعلمه إلا الله </w:t>
      </w:r>
      <w:r w:rsidR="0008152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تعالى.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فإن</w:t>
      </w:r>
      <w:r w:rsidR="0008152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المقصود بالقص</w:t>
      </w:r>
      <w:r w:rsidR="0008152D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 الأول هو هدايتهم</w:t>
      </w:r>
      <w:r w:rsidR="0008152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قال الله </w:t>
      </w:r>
      <w:r w:rsidR="00461D9D">
        <w:rPr>
          <w:rStyle w:val="FootnoteReference"/>
          <w:sz w:val="34"/>
          <w:vertAlign w:val="baseline"/>
          <w:rtl/>
        </w:rPr>
        <w:t>-</w:t>
      </w:r>
      <w:r w:rsidR="0008152D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تعالى</w:t>
      </w:r>
      <w:r w:rsidR="0008152D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08152D" w:rsidRPr="0008152D">
        <w:rPr>
          <w:rStyle w:val="FootnoteReference"/>
          <w:sz w:val="34"/>
          <w:vertAlign w:val="baseline"/>
          <w:rtl/>
        </w:rPr>
        <w:t>كُنْتُمْ خَيْرَ أُمَّةٍ أُخْرِجَتْ لِلنَّاسِ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08152D" w:rsidRPr="0008152D">
        <w:rPr>
          <w:rStyle w:val="FootnoteReference"/>
          <w:sz w:val="34"/>
          <w:vertAlign w:val="baseline"/>
          <w:rtl/>
        </w:rPr>
        <w:t xml:space="preserve"> [آل عمران</w:t>
      </w:r>
      <w:r w:rsidR="0008152D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08152D" w:rsidRPr="0008152D">
        <w:rPr>
          <w:rStyle w:val="FootnoteReference"/>
          <w:sz w:val="34"/>
          <w:vertAlign w:val="baseline"/>
          <w:rtl/>
        </w:rPr>
        <w:t>110]</w:t>
      </w:r>
      <w:r w:rsidR="0008152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أبو هريرة: تأتون بهم في القيود والسلاسل حتى تدخلونهم الإسلام</w:t>
      </w:r>
      <w:r w:rsidR="00EA2B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فالمقصود بالجهاد والأمر بالمعروف والنهي عن المنكر هداية العباد لصالح المعاش والمعاد بحسب الإمكان</w:t>
      </w:r>
      <w:r w:rsidR="00EA2B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</w:t>
      </w:r>
      <w:r w:rsidR="00EA2B6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هداه الله منهم سعد في الدنيا وال</w:t>
      </w:r>
      <w:r w:rsidR="00EA2B6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خرة</w:t>
      </w:r>
      <w:r w:rsidR="00EA2B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</w:t>
      </w:r>
      <w:r w:rsidR="00EA2B6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ل</w:t>
      </w:r>
      <w:r w:rsidR="00EA2B6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 يهتد كف</w:t>
      </w:r>
      <w:r w:rsidR="00EA2B6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الله ضرره عن غيره</w:t>
      </w:r>
      <w:r w:rsidR="00EA2B6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 (انتهى باختصار).</w:t>
      </w:r>
      <w:r w:rsidR="00F87C2D">
        <w:rPr>
          <w:rStyle w:val="FootnoteReference"/>
          <w:rFonts w:hint="cs"/>
          <w:sz w:val="34"/>
          <w:vertAlign w:val="baseline"/>
          <w:rtl/>
        </w:rPr>
        <w:t xml:space="preserve"> 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الشيخ</w:t>
      </w:r>
      <w:r w:rsidR="00EA2B6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العلامة عبدالقاهر بن طاهر البغدادي التميمي</w:t>
      </w:r>
      <w:r w:rsidR="006338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المتوف</w:t>
      </w:r>
      <w:r w:rsidR="0063381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ى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سنة</w:t>
      </w:r>
      <w:r w:rsidR="0063381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429</w:t>
      </w:r>
      <w:r w:rsidR="0063381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 xml:space="preserve"> في كتابه: </w:t>
      </w:r>
      <w:r w:rsidR="0063381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الفرق بين الفرق</w:t>
      </w:r>
      <w:r w:rsidR="00633811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ص169 الفصل السابع عشر من فصول هذا الكتاب في ذكر الباطنية وبيان ضررهم على جميع فرق الإسلام:</w:t>
      </w:r>
    </w:p>
    <w:p w:rsidR="00F71E2D" w:rsidRDefault="00633811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 xml:space="preserve">اعلموا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أسعدكم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أن ضرر الباطنية على فر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ق المسلمين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أعظم من ضرر اليهود والنصارى والمجوس عليهم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بل أعظم من مضرة الدهرية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وسائر أصناف </w:t>
      </w:r>
      <w:r w:rsidR="00E92F45" w:rsidRPr="00961897">
        <w:rPr>
          <w:rStyle w:val="FootnoteReference"/>
          <w:sz w:val="34"/>
          <w:vertAlign w:val="baseline"/>
          <w:rtl/>
        </w:rPr>
        <w:t xml:space="preserve">الكفرة </w:t>
      </w:r>
      <w:r w:rsidRPr="00961897">
        <w:rPr>
          <w:rFonts w:hint="cs"/>
          <w:sz w:val="34"/>
          <w:rtl/>
        </w:rPr>
        <w:t>عليهم</w:t>
      </w:r>
      <w:r w:rsidR="00226BE1" w:rsidRPr="00961897">
        <w:rPr>
          <w:rFonts w:hint="eastAsia"/>
          <w:sz w:val="34"/>
          <w:rtl/>
        </w:rPr>
        <w:t>،</w:t>
      </w:r>
      <w:r w:rsidR="00E92F45" w:rsidRPr="00961897">
        <w:rPr>
          <w:rStyle w:val="FootnoteReference"/>
          <w:sz w:val="34"/>
          <w:vertAlign w:val="baseline"/>
          <w:rtl/>
        </w:rPr>
        <w:t xml:space="preserve"> بل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أعظم من ضرر الدجال الذي يظهر في </w:t>
      </w:r>
      <w:r w:rsidR="00226BE1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خر الزمان</w:t>
      </w:r>
      <w:r w:rsidR="00226BE1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لأن</w:t>
      </w:r>
      <w:r w:rsidR="001B61AE">
        <w:rPr>
          <w:rStyle w:val="FootnoteReference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الذين ضلوا عن الد</w:t>
      </w:r>
      <w:r w:rsidR="001B61AE">
        <w:rPr>
          <w:rStyle w:val="FootnoteReference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>ين بدعوة الباطنية من وقت ظهور دعوتهم إلى يوم</w:t>
      </w:r>
      <w:r w:rsidR="00A669FF">
        <w:rPr>
          <w:rStyle w:val="FootnoteReference"/>
          <w:rFonts w:hint="cs"/>
          <w:sz w:val="34"/>
          <w:vertAlign w:val="baseline"/>
          <w:rtl/>
        </w:rPr>
        <w:t>ِ</w:t>
      </w:r>
      <w:r w:rsidR="00E92F45" w:rsidRPr="00DB46A6">
        <w:rPr>
          <w:rStyle w:val="FootnoteReference"/>
          <w:sz w:val="34"/>
          <w:vertAlign w:val="baseline"/>
          <w:rtl/>
        </w:rPr>
        <w:t>نا</w:t>
      </w:r>
      <w:r w:rsidR="00A669FF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أكثر من الذين يضلون بالد</w:t>
      </w:r>
      <w:r w:rsidR="001B61AE">
        <w:rPr>
          <w:rStyle w:val="FootnoteReference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ج</w:t>
      </w:r>
      <w:r w:rsidR="001B61AE">
        <w:rPr>
          <w:rStyle w:val="FootnoteReference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ال في وقت ظهروه</w:t>
      </w:r>
      <w:r w:rsidR="00A669FF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لأن فتنة الدجال لا تزيد مدتها على أربعين يوم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22005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وفضائح الباطنية أكثر من عدد الرمل والقطر</w:t>
      </w:r>
      <w:r w:rsidR="00F71E2D">
        <w:rPr>
          <w:rStyle w:val="FootnoteReference"/>
          <w:rFonts w:hint="cs"/>
          <w:sz w:val="34"/>
          <w:vertAlign w:val="baseline"/>
          <w:rtl/>
        </w:rPr>
        <w:t>.</w:t>
      </w:r>
    </w:p>
    <w:p w:rsidR="00702D06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حكى أصحاب المقالات أن الذين أسسوا دعوة الباطنية جماعة منهم ميمون بن ديصان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المعروف بالقداح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مولى لجعفر بن محمد الصادق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الأهواز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ومنهم محمد بن الحسين الملق</w:t>
      </w:r>
      <w:r w:rsidR="00220059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ب بدندان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اجتمعوا كلهم مع ميمون بن ديصان في سجن والي العراق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فأس</w:t>
      </w:r>
      <w:r w:rsidR="00220059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سوا في ذلك السجن مذاهب الباطنية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ظهرت</w:t>
      </w:r>
      <w:r w:rsidR="0022005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دعوت</w:t>
      </w:r>
      <w:r w:rsidR="0022005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هم بعد خلاصهم من السجن من جهة المعروف بدندان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وابتدأ بالدعوة في ناحية توز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فدخل في دينه جماعة من أكراد الجبل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مع أهل الجبل المعروف بالبدين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رحل ميمون بن ديصان إلى ناحية المغرب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وانتسب في تلك </w:t>
      </w:r>
      <w:r w:rsidRPr="00DB46A6">
        <w:rPr>
          <w:rStyle w:val="FootnoteReference"/>
          <w:sz w:val="34"/>
          <w:vertAlign w:val="baseline"/>
          <w:rtl/>
        </w:rPr>
        <w:lastRenderedPageBreak/>
        <w:t>الناحية إلى عقيل بن أبي طالب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أنه من نسله</w:t>
      </w:r>
      <w:r w:rsidR="00220059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لذلك دخل في دعوت</w:t>
      </w:r>
      <w:r w:rsidR="00220059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ه قوم</w:t>
      </w:r>
      <w:r w:rsidR="00220059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220059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غلاة الرافضة والحلولية منهم ادعى أنه من ولد إسماعيل بن جعفر الصادق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فقبل الأغبياء ذلك منه على جهل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والمعروف أن إسماعيل بن جعفر مات ولم يعقب عند علماء الأنساب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ومؤسس دين الباطنية رجل يقال له: حمدان قرمط</w:t>
      </w:r>
      <w:r w:rsidR="002200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</w:t>
      </w:r>
      <w:r w:rsidR="00220059">
        <w:rPr>
          <w:rStyle w:val="FootnoteReference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220059">
        <w:rPr>
          <w:rStyle w:val="FootnoteReference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ب بهذا لقرمطة في خطه أو في خطو</w:t>
      </w:r>
      <w:r w:rsidR="00A16C4E">
        <w:rPr>
          <w:rStyle w:val="FootnoteReference"/>
          <w:rFonts w:hint="cs"/>
          <w:sz w:val="34"/>
          <w:vertAlign w:val="baseline"/>
          <w:rtl/>
        </w:rPr>
        <w:t>ة</w:t>
      </w:r>
      <w:r w:rsidR="00A16C4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في ابتداء أمره أكار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أكرة سواد الكوفة</w:t>
      </w:r>
      <w:r w:rsidR="005F4A0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وإليه تنسب القرامطة</w:t>
      </w:r>
      <w:r w:rsidR="00E07AB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ظهر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بعده في الدعوة إلى البدعة أبو سعيد الجنابي</w:t>
      </w:r>
      <w:r w:rsidR="00E07AB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مُستجيبة حمدان</w:t>
      </w:r>
      <w:r w:rsidR="00F666E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وتغلب على ناحية البحرين</w:t>
      </w:r>
      <w:r w:rsidR="00F666E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 في </w:t>
      </w:r>
      <w:r w:rsidRPr="006B7231">
        <w:rPr>
          <w:rStyle w:val="FootnoteReference"/>
          <w:sz w:val="34"/>
          <w:vertAlign w:val="baseline"/>
          <w:rtl/>
        </w:rPr>
        <w:t xml:space="preserve">دعوته </w:t>
      </w:r>
      <w:r w:rsidR="00F71E2D" w:rsidRPr="006B7231">
        <w:rPr>
          <w:rFonts w:hint="cs"/>
          <w:sz w:val="34"/>
          <w:rtl/>
        </w:rPr>
        <w:t>ابن سنير</w:t>
      </w:r>
      <w:r w:rsidRPr="006B7231">
        <w:rPr>
          <w:rStyle w:val="FootnoteReference"/>
          <w:sz w:val="34"/>
          <w:vertAlign w:val="baseline"/>
          <w:rtl/>
        </w:rPr>
        <w:t xml:space="preserve"> ثم</w:t>
      </w:r>
      <w:r w:rsidRPr="00DB46A6">
        <w:rPr>
          <w:rStyle w:val="FootnoteReference"/>
          <w:sz w:val="34"/>
          <w:vertAlign w:val="baseline"/>
          <w:rtl/>
        </w:rPr>
        <w:t xml:space="preserve"> ل</w:t>
      </w:r>
      <w:r w:rsidR="00F666E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F666E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ا تمادت الأيام بهم ظهر المعروف منهم بسعيد بن الحسين بن أحمد بن عبدالله بن ميمون بن ديصان القداح</w:t>
      </w:r>
      <w:r w:rsidR="00F666E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فغ</w:t>
      </w:r>
      <w:r w:rsidR="00F666E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F666E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 اسم نفسه ونسبه</w:t>
      </w:r>
      <w:r w:rsidR="00F666E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لأتباعه: أنا عبيدالله بن الحسين بن إسماعيل بن جعفر الصادق</w:t>
      </w:r>
      <w:r w:rsidR="00E05CD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ظهرت</w:t>
      </w:r>
      <w:r w:rsidR="00C90BB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فتنته بالمغرب</w:t>
      </w:r>
      <w:r w:rsidR="00FF73E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6B7231">
        <w:rPr>
          <w:rStyle w:val="FootnoteReference"/>
          <w:sz w:val="34"/>
          <w:vertAlign w:val="baseline"/>
          <w:rtl/>
        </w:rPr>
        <w:t xml:space="preserve">وأولاده </w:t>
      </w:r>
      <w:r w:rsidR="00FF73E9" w:rsidRPr="006B7231">
        <w:rPr>
          <w:rFonts w:hint="cs"/>
          <w:sz w:val="34"/>
          <w:rtl/>
        </w:rPr>
        <w:t>اليوم مستولون</w:t>
      </w:r>
      <w:r w:rsidRPr="00DB46A6">
        <w:rPr>
          <w:rStyle w:val="FootnoteReference"/>
          <w:sz w:val="34"/>
          <w:vertAlign w:val="baseline"/>
          <w:rtl/>
        </w:rPr>
        <w:t xml:space="preserve"> على أعمال مصر</w:t>
      </w:r>
      <w:r w:rsidR="00E713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وظهر منهم </w:t>
      </w:r>
      <w:r w:rsidRPr="006B7231">
        <w:rPr>
          <w:rStyle w:val="FootnoteReference"/>
          <w:sz w:val="34"/>
          <w:vertAlign w:val="baseline"/>
          <w:rtl/>
        </w:rPr>
        <w:t xml:space="preserve">المعروف بابن </w:t>
      </w:r>
      <w:r w:rsidR="00F71E2D" w:rsidRPr="006B7231">
        <w:rPr>
          <w:rStyle w:val="FootnoteReference"/>
          <w:rFonts w:hint="cs"/>
          <w:sz w:val="34"/>
          <w:vertAlign w:val="baseline"/>
          <w:rtl/>
        </w:rPr>
        <w:t>زكرويه</w:t>
      </w:r>
      <w:r w:rsidRPr="006B7231">
        <w:rPr>
          <w:rStyle w:val="FootnoteReference"/>
          <w:sz w:val="34"/>
          <w:vertAlign w:val="baseline"/>
          <w:rtl/>
        </w:rPr>
        <w:t xml:space="preserve"> بن</w:t>
      </w:r>
      <w:r w:rsidRPr="00DB46A6">
        <w:rPr>
          <w:rStyle w:val="FootnoteReference"/>
          <w:sz w:val="34"/>
          <w:vertAlign w:val="baseline"/>
          <w:rtl/>
        </w:rPr>
        <w:t xml:space="preserve"> مهرويه الدنداني</w:t>
      </w:r>
      <w:r w:rsidR="007D06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تلامذة حمدان قرمط</w:t>
      </w:r>
      <w:r w:rsidR="007D06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وظهر مأمون أخو حمدان قرمط بأرض فارس</w:t>
      </w:r>
      <w:r w:rsidR="007D06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وقرامطة فارس يقال لهم</w:t>
      </w:r>
      <w:r w:rsidR="007D0690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المأمونية لأجل ذلك</w:t>
      </w:r>
      <w:r w:rsidR="00702D06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ووصل أرض الد</w:t>
      </w:r>
      <w:r w:rsidR="00702D0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702D0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لم رجل</w:t>
      </w:r>
      <w:r w:rsidR="00702D06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من</w:t>
      </w:r>
      <w:r w:rsidR="00702D0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الباطنية ي</w:t>
      </w:r>
      <w:r w:rsidR="00702D0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عرف بأبي حاتم</w:t>
      </w:r>
      <w:r w:rsidR="00702D0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فاستجاب له جماعة من الديلم</w:t>
      </w:r>
      <w:r w:rsidR="00702D0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منهم أسفار بن شرويه</w:t>
      </w:r>
      <w:r w:rsidR="00702D0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وظهر بنيسابور داعية لهم ي</w:t>
      </w:r>
      <w:r w:rsidR="00702D0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عرف بالشعراني</w:t>
      </w:r>
      <w:r w:rsidR="00702D0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 بها في ولاية أبي بكر </w:t>
      </w:r>
      <w:r w:rsidR="00EC0B6F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بن حجاج عليها</w:t>
      </w:r>
      <w:r w:rsidR="00702D0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الشعراني قد دعا الحسين بن علي المروزي</w:t>
      </w:r>
      <w:r w:rsidR="008934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وقام بدعوته محمد بن أحمد النسفي داعية أهل ما</w:t>
      </w:r>
      <w:r w:rsidR="00893432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وراء النهر</w:t>
      </w:r>
      <w:r w:rsidR="008934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يعقوب السجزي المعروف ببندادنة</w:t>
      </w:r>
      <w:r w:rsidR="008934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وصنف النسفي لهم كتاب </w:t>
      </w:r>
      <w:r w:rsidR="00893432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المحصول</w:t>
      </w:r>
      <w:r w:rsidR="00893432">
        <w:rPr>
          <w:rStyle w:val="FootnoteReference"/>
          <w:sz w:val="34"/>
          <w:vertAlign w:val="baseline"/>
          <w:rtl/>
        </w:rPr>
        <w:t>"</w:t>
      </w:r>
      <w:r w:rsidR="008934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وصن</w:t>
      </w:r>
      <w:r w:rsidR="0089343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ف لهم أبو يعقوب كتاب </w:t>
      </w:r>
      <w:r w:rsidR="00893432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أساس الدعوة</w:t>
      </w:r>
      <w:r w:rsidR="00893432">
        <w:rPr>
          <w:rStyle w:val="FootnoteReference"/>
          <w:sz w:val="34"/>
          <w:vertAlign w:val="baseline"/>
          <w:rtl/>
        </w:rPr>
        <w:t>"</w:t>
      </w:r>
      <w:r w:rsidR="008934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وكتاب </w:t>
      </w:r>
      <w:r w:rsidR="00893432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تأويل الشرائع</w:t>
      </w:r>
      <w:r w:rsidR="00893432">
        <w:rPr>
          <w:rStyle w:val="FootnoteReference"/>
          <w:sz w:val="34"/>
          <w:vertAlign w:val="baseline"/>
          <w:rtl/>
        </w:rPr>
        <w:t>"</w:t>
      </w:r>
      <w:r w:rsidR="008934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وكتاب </w:t>
      </w:r>
      <w:r w:rsidR="00893432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كشف الأسرار</w:t>
      </w:r>
      <w:r w:rsidR="00893432">
        <w:rPr>
          <w:rStyle w:val="FootnoteReference"/>
          <w:sz w:val="34"/>
          <w:vertAlign w:val="baseline"/>
          <w:rtl/>
        </w:rPr>
        <w:t>"</w:t>
      </w:r>
      <w:r w:rsidR="008934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</w:t>
      </w:r>
      <w:r w:rsidR="0089343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89343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 النسفي والمعروف ببندانة على ضلالتهما.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 أصحاب التواريخ أن</w:t>
      </w:r>
      <w:r w:rsidR="002C6C7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دعوة الباطنية ظهرت</w:t>
      </w:r>
      <w:r w:rsidR="002C6C7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أو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في زمان المأمون</w:t>
      </w:r>
      <w:r w:rsidR="002C6C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وانتشرت</w:t>
      </w:r>
      <w:r w:rsidR="002C6C7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في زمان المعتصم</w:t>
      </w:r>
      <w:r w:rsidR="002C6C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وذكروا أنه دخل في دعوتهم الأفشين صاحب جيش المعتصم</w:t>
      </w:r>
      <w:r w:rsidR="002C6C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6B7231">
        <w:rPr>
          <w:rStyle w:val="FootnoteReference"/>
          <w:sz w:val="34"/>
          <w:vertAlign w:val="baseline"/>
          <w:rtl/>
        </w:rPr>
        <w:t xml:space="preserve">وكان </w:t>
      </w:r>
      <w:r w:rsidR="002C6C74" w:rsidRPr="006B7231">
        <w:rPr>
          <w:rFonts w:hint="cs"/>
          <w:sz w:val="34"/>
          <w:rtl/>
        </w:rPr>
        <w:t>مراهنًا</w:t>
      </w:r>
      <w:r w:rsidRPr="006B7231">
        <w:rPr>
          <w:rStyle w:val="FootnoteReference"/>
          <w:sz w:val="34"/>
          <w:vertAlign w:val="baseline"/>
          <w:rtl/>
        </w:rPr>
        <w:t xml:space="preserve"> لبابك</w:t>
      </w:r>
      <w:r w:rsidRPr="00DB46A6">
        <w:rPr>
          <w:rStyle w:val="FootnoteReference"/>
          <w:sz w:val="34"/>
          <w:vertAlign w:val="baseline"/>
          <w:rtl/>
        </w:rPr>
        <w:t xml:space="preserve"> الخرمي، وكان الخرمي مستعصي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بناحية البدين</w:t>
      </w:r>
      <w:r w:rsidR="002C6C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أهل جبلة الخرمية على طريق </w:t>
      </w:r>
      <w:r w:rsidRPr="00DB46A6">
        <w:rPr>
          <w:rStyle w:val="FootnoteReference"/>
          <w:sz w:val="34"/>
          <w:vertAlign w:val="baseline"/>
          <w:rtl/>
        </w:rPr>
        <w:lastRenderedPageBreak/>
        <w:t>المزدقية</w:t>
      </w:r>
      <w:r w:rsidR="00C346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فصارت الخرمية مع الباطنية يد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واحدة، واجتمع مع بابك من أهل البدين، وممن انضم إليهم من الديلم مقدار ثلاثمائة ألف رجل</w:t>
      </w:r>
      <w:r w:rsidR="00C346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وأخرج الخليفة لقتالهم الأفشين</w:t>
      </w:r>
      <w:r w:rsidR="00C346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فظنه ناصح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للمسلمين</w:t>
      </w:r>
      <w:r w:rsidR="00C346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في سره مع بابك</w:t>
      </w:r>
      <w:r w:rsidR="00C346EE">
        <w:rPr>
          <w:rFonts w:hint="eastAsia"/>
          <w:sz w:val="34"/>
          <w:rtl/>
        </w:rPr>
        <w:t>،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وتوانى في القتال معه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ودل</w:t>
      </w:r>
      <w:r w:rsidR="00721F3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ه على عورات عساكر المسلمين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الكثير منهم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لحقت الأمداد بالأفشين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ولحق به محمد بن يوسف الشفري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دلف القاسم بن عيسى العجلي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ولحق به بعد ذلك قواد عبدالله بن طاهر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واشتدت</w:t>
      </w:r>
      <w:r w:rsidR="00721F3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شوكة البابكية والقرامطة على عسكر المسلمين</w:t>
      </w:r>
      <w:r w:rsidR="00721F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بنوا لأنفسهم البلدة المعروفة ببرزند خوف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بيان البابكيين</w:t>
      </w:r>
      <w:r w:rsidR="0034627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دامت الحرب بين الفريقين سنين كثيرة إلى أن أظفر الله المسلمين بالبابكية</w:t>
      </w:r>
      <w:r w:rsidR="0034627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فأسر بابك وصلب بسر</w:t>
      </w:r>
      <w:r w:rsidR="00B92D8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B92D8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رأى سنة ثلاث وعشرين ومائتين</w:t>
      </w:r>
      <w:r w:rsidR="00B92D8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</w:t>
      </w:r>
      <w:r w:rsidR="007C4D0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خذ أخوه إسحاق</w:t>
      </w:r>
      <w:r w:rsidR="007C4D0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</w:t>
      </w:r>
      <w:r w:rsidR="007C4D0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لب ببغداد مع </w:t>
      </w:r>
      <w:r w:rsidRPr="006B7231">
        <w:rPr>
          <w:rStyle w:val="FootnoteReference"/>
          <w:sz w:val="34"/>
          <w:vertAlign w:val="baseline"/>
          <w:rtl/>
        </w:rPr>
        <w:t xml:space="preserve">مازيار صاحب </w:t>
      </w:r>
      <w:r w:rsidR="0017479E" w:rsidRPr="006B7231">
        <w:rPr>
          <w:rFonts w:hint="cs"/>
          <w:sz w:val="34"/>
          <w:rtl/>
        </w:rPr>
        <w:t>المحمرة</w:t>
      </w:r>
      <w:r w:rsidRPr="006B7231">
        <w:rPr>
          <w:rStyle w:val="FootnoteReference"/>
          <w:sz w:val="34"/>
          <w:vertAlign w:val="baseline"/>
          <w:rtl/>
        </w:rPr>
        <w:t xml:space="preserve"> بطبرستان</w:t>
      </w:r>
      <w:r w:rsidRPr="00DB46A6">
        <w:rPr>
          <w:rStyle w:val="FootnoteReference"/>
          <w:sz w:val="34"/>
          <w:vertAlign w:val="baseline"/>
          <w:rtl/>
        </w:rPr>
        <w:t xml:space="preserve"> وجرجان</w:t>
      </w:r>
      <w:r w:rsidR="00B649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ولما قتل بابك ظهر للخليفة غدر الأفشين وخيانته للمسلمين وحروبه مع بابك فأمر بقتله وصلبه</w:t>
      </w:r>
      <w:r w:rsidR="00B649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فصلب لذلك.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 أصحاب التواريخ أن</w:t>
      </w:r>
      <w:r w:rsidR="00FD6F53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الذين وضعوا أساس دين الباطنية كانوا من أولاد المجوس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وكانوا مائلين إلى دين أسلافهم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يجسروا على إظهاره خوف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سيوف المسلمين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فوضع الأغمار منهم أ</w:t>
      </w:r>
      <w:r w:rsidR="00FD6F5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سس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FD6F5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ن </w:t>
      </w:r>
      <w:r w:rsidRPr="00961897">
        <w:rPr>
          <w:rStyle w:val="FootnoteReference"/>
          <w:sz w:val="34"/>
          <w:vertAlign w:val="baseline"/>
          <w:rtl/>
        </w:rPr>
        <w:t>ق</w:t>
      </w:r>
      <w:r w:rsidR="00FD6F53" w:rsidRPr="00961897">
        <w:rPr>
          <w:rStyle w:val="FootnoteReference"/>
          <w:rFonts w:hint="cs"/>
          <w:sz w:val="34"/>
          <w:vertAlign w:val="baseline"/>
          <w:rtl/>
        </w:rPr>
        <w:t>َ</w:t>
      </w:r>
      <w:r w:rsidRPr="00961897">
        <w:rPr>
          <w:rStyle w:val="FootnoteReference"/>
          <w:sz w:val="34"/>
          <w:vertAlign w:val="baseline"/>
          <w:rtl/>
        </w:rPr>
        <w:t>ب</w:t>
      </w:r>
      <w:r w:rsidR="00FD6F53" w:rsidRPr="00961897">
        <w:rPr>
          <w:rStyle w:val="FootnoteReference"/>
          <w:rFonts w:hint="cs"/>
          <w:sz w:val="34"/>
          <w:vertAlign w:val="baseline"/>
          <w:rtl/>
        </w:rPr>
        <w:t>ِ</w:t>
      </w:r>
      <w:r w:rsidRPr="00961897">
        <w:rPr>
          <w:rStyle w:val="FootnoteReference"/>
          <w:sz w:val="34"/>
          <w:vertAlign w:val="baseline"/>
          <w:rtl/>
        </w:rPr>
        <w:t>لها</w:t>
      </w:r>
      <w:r w:rsidR="00FD6F53" w:rsidRPr="00961897">
        <w:rPr>
          <w:rStyle w:val="FootnoteReference"/>
          <w:rFonts w:hint="cs"/>
          <w:sz w:val="34"/>
          <w:vertAlign w:val="baseline"/>
          <w:rtl/>
        </w:rPr>
        <w:t xml:space="preserve"> منهم</w:t>
      </w:r>
      <w:r w:rsidR="00961897" w:rsidRPr="00961897">
        <w:rPr>
          <w:rFonts w:hint="cs"/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صار في الباطن إلى تفضيل أديان المجوس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وتأ</w:t>
      </w:r>
      <w:r w:rsidR="00FD6F5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FD6F53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FD6F5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وا </w:t>
      </w:r>
      <w:r w:rsidR="00FD6F53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يات القر</w:t>
      </w:r>
      <w:r w:rsidR="00FD6F53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وسنن النبي </w:t>
      </w:r>
      <w:r w:rsidR="00FD6F5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FD6F5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على م</w:t>
      </w:r>
      <w:r w:rsidR="00FD6F5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وافقة أ</w:t>
      </w:r>
      <w:r w:rsidR="00FD6F5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سسهم.</w:t>
      </w:r>
    </w:p>
    <w:p w:rsidR="00A80AF8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وبيان ذلك أن الثن</w:t>
      </w:r>
      <w:r w:rsidR="00FD6F5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وي</w:t>
      </w:r>
      <w:r w:rsidR="00FD6F53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ة زعم</w:t>
      </w:r>
      <w:r w:rsidR="00FD6F5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FD6F5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أن النور والظلمة صانعان قديمان</w:t>
      </w:r>
      <w:r w:rsidR="00FD6F5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والنور منهما فاعل الخيرات والمنافع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والظلام فاعل الشرور والمضار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الأجسام ممتزجة من النور والظلمة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واحد منهما مشتمل على أربع طبائع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</w:t>
      </w:r>
      <w:r w:rsidR="00A80A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الحرارة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والبرودة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والرطوبة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واليبوسة</w:t>
      </w:r>
      <w:r w:rsidR="00A80AF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والأصلان الأولان مع الطبائع الأربع مدب</w:t>
      </w:r>
      <w:r w:rsidR="00A80AF8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رات</w:t>
      </w:r>
      <w:r w:rsidR="00A80A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هذا العالم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وشار</w:t>
      </w:r>
      <w:r w:rsidR="00A80AF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A80AF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A80A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م الم</w:t>
      </w:r>
      <w:r w:rsidR="00A80AF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A80A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وس في اعتقاد صانعين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غير أنهم زعموا أن أحد الصانعين قديم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الإله الفاعل للخيرات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A80AF8" w:rsidRPr="00DB46A6">
        <w:rPr>
          <w:rStyle w:val="FootnoteReference"/>
          <w:rFonts w:hint="cs"/>
          <w:sz w:val="34"/>
          <w:vertAlign w:val="baseline"/>
          <w:rtl/>
        </w:rPr>
        <w:t>وال</w:t>
      </w:r>
      <w:r w:rsidR="00A80AF8">
        <w:rPr>
          <w:rStyle w:val="FootnoteReference"/>
          <w:rFonts w:hint="cs"/>
          <w:sz w:val="34"/>
          <w:vertAlign w:val="baseline"/>
          <w:rtl/>
        </w:rPr>
        <w:t>آ</w:t>
      </w:r>
      <w:r w:rsidR="00A80AF8" w:rsidRPr="00DB46A6">
        <w:rPr>
          <w:rStyle w:val="FootnoteReference"/>
          <w:rFonts w:hint="cs"/>
          <w:sz w:val="34"/>
          <w:vertAlign w:val="baseline"/>
          <w:rtl/>
        </w:rPr>
        <w:t>خر</w:t>
      </w:r>
      <w:r w:rsidRPr="00DB46A6">
        <w:rPr>
          <w:rStyle w:val="FootnoteReference"/>
          <w:sz w:val="34"/>
          <w:vertAlign w:val="baseline"/>
          <w:rtl/>
        </w:rPr>
        <w:t xml:space="preserve"> شيطان محدث فاعل للشرور.</w:t>
      </w:r>
    </w:p>
    <w:p w:rsidR="006D7204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 زعماء الباطنية في ك</w:t>
      </w:r>
      <w:r w:rsidR="00A80A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80AF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بهم أن</w:t>
      </w:r>
      <w:r w:rsidR="00A80AF8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الإله خلق النفس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فالإله هو الأول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والنفس هو الثاني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وهما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مدبرا هذا العالم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وسموهما</w:t>
      </w:r>
      <w:r w:rsidR="00A80A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الأول والثاني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وربما سموهما</w:t>
      </w:r>
      <w:r w:rsidR="00A80A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العقل والنفس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قالوا: </w:t>
      </w:r>
      <w:r w:rsidRPr="00DB46A6">
        <w:rPr>
          <w:rStyle w:val="FootnoteReference"/>
          <w:sz w:val="34"/>
          <w:vertAlign w:val="baseline"/>
          <w:rtl/>
        </w:rPr>
        <w:lastRenderedPageBreak/>
        <w:t>إنهما يدب</w:t>
      </w:r>
      <w:r w:rsidR="00A80AF8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ران هذا العالم بتدابير الكواكب السبعة والطبائع الأول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وقولهم: إن الأول والثاني يدبران العالم هو بغية قول المجوس بإضافة الحوادث لصانعين</w:t>
      </w:r>
      <w:r w:rsidR="00A80AF8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أحدهما</w:t>
      </w:r>
      <w:r w:rsidR="00A80A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قديم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A80AF8" w:rsidRPr="00DB46A6">
        <w:rPr>
          <w:rStyle w:val="FootnoteReference"/>
          <w:rFonts w:hint="cs"/>
          <w:sz w:val="34"/>
          <w:vertAlign w:val="baseline"/>
          <w:rtl/>
        </w:rPr>
        <w:t>والآخر</w:t>
      </w:r>
      <w:r w:rsidR="00A80A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محدث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أن الباطنية عب</w:t>
      </w:r>
      <w:r w:rsidR="00A80AF8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A80AF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80AF8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عن الصانعين بالأول والثاني</w:t>
      </w:r>
      <w:r w:rsidR="00A80AF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وعب</w:t>
      </w:r>
      <w:r w:rsidR="00A80AF8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ر المجوس </w:t>
      </w:r>
      <w:r w:rsidRPr="006B7231">
        <w:rPr>
          <w:rStyle w:val="FootnoteReference"/>
          <w:sz w:val="34"/>
          <w:vertAlign w:val="baseline"/>
          <w:rtl/>
        </w:rPr>
        <w:t xml:space="preserve">عنهما ببزدان </w:t>
      </w:r>
      <w:r w:rsidR="00EE262C" w:rsidRPr="006B7231">
        <w:rPr>
          <w:rFonts w:hint="cs"/>
          <w:sz w:val="34"/>
          <w:rtl/>
        </w:rPr>
        <w:t>وَأَهْرَمَن</w:t>
      </w:r>
      <w:r w:rsidR="006D7204" w:rsidRPr="006B7231">
        <w:rPr>
          <w:rFonts w:hint="eastAsia"/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فهذا هو الذي يدور في قلوب الباطنية</w:t>
      </w:r>
      <w:r w:rsidR="006D72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ووضعوا أساس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يؤدي إليه</w:t>
      </w:r>
      <w:r w:rsidR="006D7204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ولم ي</w:t>
      </w:r>
      <w:r w:rsidR="006D720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6D720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6D720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6D720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هم إظهار عبادة النيران</w:t>
      </w:r>
      <w:r w:rsidR="006D72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فاحتالوا بأن قالوا للمسلمين</w:t>
      </w:r>
      <w:r w:rsidR="006D720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ينبغي أن تجمر المساجد كلها</w:t>
      </w:r>
      <w:r w:rsidR="006D72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تكون في كل مسجد مجمرة ي</w:t>
      </w:r>
      <w:r w:rsidR="006D720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وض</w:t>
      </w:r>
      <w:r w:rsidR="006D720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 عليها الند والعود في كل حال</w:t>
      </w:r>
      <w:r w:rsidR="006D72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وكانت البرامكة قد زي</w:t>
      </w:r>
      <w:r w:rsidR="006D720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نوا للرشيد أن يتخذ في جوف الكعبة مجمرة يتبخر عليه</w:t>
      </w:r>
      <w:r w:rsidRPr="006B7231">
        <w:rPr>
          <w:rStyle w:val="FootnoteReference"/>
          <w:sz w:val="34"/>
          <w:vertAlign w:val="baseline"/>
          <w:rtl/>
        </w:rPr>
        <w:t xml:space="preserve">ا </w:t>
      </w:r>
      <w:r w:rsidR="006D7204" w:rsidRPr="006B7231">
        <w:rPr>
          <w:rStyle w:val="FootnoteReference"/>
          <w:rFonts w:hint="cs"/>
          <w:sz w:val="34"/>
          <w:vertAlign w:val="baseline"/>
          <w:rtl/>
        </w:rPr>
        <w:t>العود أبدًا</w:t>
      </w:r>
      <w:r w:rsidR="00B978A0" w:rsidRPr="006B723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فعلم الرشيد أنهم أرادوا من ذلك عبادة النار في الكعبة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تصير</w:t>
      </w:r>
      <w:r w:rsidR="00B978A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الكعبة</w:t>
      </w:r>
      <w:r w:rsidR="00B978A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بيت نار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ذلك أحد أسباب قبض الرشيد على البرامكة.</w:t>
      </w:r>
    </w:p>
    <w:p w:rsidR="00B978A0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ثم إن</w:t>
      </w:r>
      <w:r w:rsidR="00B978A0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الباطنية لما تأو</w:t>
      </w:r>
      <w:r w:rsidR="00B978A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B978A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B978A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أصول الدين على الشرك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احتالت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لتأويل أحكام الشريعة على وجوه تؤد</w:t>
      </w:r>
      <w:r w:rsidR="00B978A0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إلى رفع الشريعة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إلى مثل أحكام المجوس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والذي يدل على أن هذا مرادهم بتأويل الشريعة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أنهم قد أباحوا لأتباعهم نكاح البنات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والأخوات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وأباحوا شرب الخمر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وجميع اللذات</w:t>
      </w:r>
      <w:r w:rsidR="00B978A0">
        <w:rPr>
          <w:rStyle w:val="FootnoteReference"/>
          <w:rFonts w:hint="cs"/>
          <w:sz w:val="34"/>
          <w:vertAlign w:val="baseline"/>
          <w:rtl/>
        </w:rPr>
        <w:t>.</w:t>
      </w:r>
    </w:p>
    <w:p w:rsidR="00E7326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ويؤكد ذلك أن</w:t>
      </w:r>
      <w:r w:rsidR="00B978A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الغلام الذي ظهر منهم بالبحرين والأحساء بعد سليمان بن الحسن القرمطي سن</w:t>
      </w:r>
      <w:r w:rsidR="00B978A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لأتباعه اللواط</w:t>
      </w:r>
      <w:r w:rsidR="00B978A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وأوجب قتل الغلام الذي يمتنع على م</w:t>
      </w:r>
      <w:r w:rsidR="006F10A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أراد الفجور به</w:t>
      </w:r>
      <w:r w:rsidR="006F10A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بقطع يد من أطفأ نار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بيده</w:t>
      </w:r>
      <w:r w:rsidR="006F10A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961897">
        <w:rPr>
          <w:rStyle w:val="FootnoteReference"/>
          <w:sz w:val="34"/>
          <w:vertAlign w:val="baseline"/>
          <w:rtl/>
        </w:rPr>
        <w:t>وبقطع</w:t>
      </w:r>
      <w:r w:rsidR="006F10AD" w:rsidRPr="00961897">
        <w:rPr>
          <w:rStyle w:val="FootnoteReference"/>
          <w:rFonts w:hint="cs"/>
          <w:sz w:val="34"/>
          <w:vertAlign w:val="baseline"/>
          <w:rtl/>
        </w:rPr>
        <w:t xml:space="preserve"> لسان</w:t>
      </w:r>
      <w:r w:rsidRPr="00961897">
        <w:rPr>
          <w:rStyle w:val="FootnoteReference"/>
          <w:sz w:val="34"/>
          <w:vertAlign w:val="baseline"/>
          <w:rtl/>
        </w:rPr>
        <w:t xml:space="preserve"> من </w:t>
      </w:r>
      <w:r w:rsidR="006F10AD" w:rsidRPr="00961897">
        <w:rPr>
          <w:rFonts w:hint="cs"/>
          <w:sz w:val="34"/>
          <w:rtl/>
        </w:rPr>
        <w:t>أطفأها</w:t>
      </w:r>
      <w:r w:rsidR="006F10AD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بنفخه</w:t>
      </w:r>
      <w:r w:rsidR="006F10A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وهذا الغلام هو المعروف بابن أبي زكريا الطامي</w:t>
      </w:r>
      <w:r w:rsidR="006F10A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ظهوره في سنة تسع عشرة وثلاثمائة</w:t>
      </w:r>
      <w:r w:rsidR="00E7326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وطالت</w:t>
      </w:r>
      <w:r w:rsidR="00E7326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فتنت</w:t>
      </w:r>
      <w:r w:rsidR="00E7326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 إلى أن سل</w:t>
      </w:r>
      <w:r w:rsidR="00E7326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ط الله </w:t>
      </w:r>
      <w:r w:rsidR="00E7326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E7326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عليه من ذبحه على فراشه</w:t>
      </w:r>
      <w:r w:rsidR="00E73265">
        <w:rPr>
          <w:rStyle w:val="FootnoteReference"/>
          <w:rFonts w:hint="cs"/>
          <w:sz w:val="34"/>
          <w:vertAlign w:val="baseline"/>
          <w:rtl/>
        </w:rPr>
        <w:t>.</w:t>
      </w:r>
    </w:p>
    <w:p w:rsidR="0038263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ويؤ</w:t>
      </w:r>
      <w:r w:rsidR="00E7326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E73265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د ما قل</w:t>
      </w:r>
      <w:r w:rsidR="00E7326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ناه من ميل الباطنية إلى دين المجوس</w:t>
      </w:r>
      <w:r w:rsidR="00E73265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أننا لا نجد على ظهر الأرض مجوسي</w:t>
      </w:r>
      <w:r w:rsidR="00E73265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إلا وهو مواد</w:t>
      </w:r>
      <w:r w:rsidR="00A94877">
        <w:rPr>
          <w:rStyle w:val="FootnoteReference"/>
          <w:rFonts w:hint="cs"/>
          <w:sz w:val="34"/>
          <w:vertAlign w:val="baseline"/>
          <w:rtl/>
        </w:rPr>
        <w:t>ّ</w:t>
      </w:r>
      <w:r w:rsidRPr="00DB46A6">
        <w:rPr>
          <w:rStyle w:val="FootnoteReference"/>
          <w:sz w:val="34"/>
          <w:vertAlign w:val="baseline"/>
          <w:rtl/>
        </w:rPr>
        <w:t xml:space="preserve"> لهم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A9487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نتظر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لظهورهم على الديار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يظن</w:t>
      </w:r>
      <w:r w:rsidR="00A94877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ون أن الم</w:t>
      </w:r>
      <w:r w:rsidR="00A9487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9487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 يعود إليهم بذلك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وربما استدل أغمارهم على ذلك بما ير</w:t>
      </w:r>
      <w:r w:rsidR="00A9487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ويه المجوس عن زرادشت أنه قال لكشتاسف</w:t>
      </w:r>
      <w:r w:rsidR="00A94877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A94877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الم</w:t>
      </w:r>
      <w:r w:rsidR="00A9487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9487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ك </w:t>
      </w:r>
      <w:r w:rsidRPr="00DB46A6">
        <w:rPr>
          <w:rStyle w:val="FootnoteReference"/>
          <w:sz w:val="34"/>
          <w:vertAlign w:val="baseline"/>
          <w:rtl/>
        </w:rPr>
        <w:lastRenderedPageBreak/>
        <w:t>يزول عن الفرس إلى الروم واليونانية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يعود إلى الفرس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يزول عن الفرس إلى العرب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يعود إلى الفرس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وساعده </w:t>
      </w:r>
      <w:r w:rsidR="00A94877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جاماسب</w:t>
      </w:r>
      <w:r w:rsidR="00A94877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المنج</w:t>
      </w:r>
      <w:r w:rsidR="00A94877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م على ذلك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 الم</w:t>
      </w:r>
      <w:r w:rsidR="00A9487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9487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 يعود إلى العجم لتمام ألف وخمسمائة سنة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 ظهور زرادشت</w:t>
      </w:r>
      <w:r w:rsidR="00382631">
        <w:rPr>
          <w:rStyle w:val="FootnoteReference"/>
          <w:rFonts w:hint="cs"/>
          <w:sz w:val="34"/>
          <w:vertAlign w:val="baseline"/>
          <w:rtl/>
        </w:rPr>
        <w:t>.</w:t>
      </w:r>
      <w:r w:rsidR="00EE0DCA">
        <w:rPr>
          <w:rFonts w:hint="cs"/>
          <w:sz w:val="34"/>
          <w:rtl/>
        </w:rPr>
        <w:t xml:space="preserve"> </w:t>
      </w:r>
    </w:p>
    <w:p w:rsidR="00A763EB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في البا</w:t>
      </w:r>
      <w:r w:rsidR="00394B8B">
        <w:rPr>
          <w:rStyle w:val="FootnoteReference"/>
          <w:rFonts w:hint="cs"/>
          <w:sz w:val="34"/>
          <w:vertAlign w:val="baseline"/>
          <w:rtl/>
        </w:rPr>
        <w:t>ط</w:t>
      </w:r>
      <w:r w:rsidRPr="00DB46A6">
        <w:rPr>
          <w:rStyle w:val="FootnoteReference"/>
          <w:sz w:val="34"/>
          <w:vertAlign w:val="baseline"/>
          <w:rtl/>
        </w:rPr>
        <w:t>نية رجل يعرف بأبي عبدالله العردي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يد</w:t>
      </w:r>
      <w:r w:rsidR="00A94877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عي علم النجوم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</w:t>
      </w:r>
      <w:r w:rsidR="00A9487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9487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A9487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ص</w:t>
      </w:r>
      <w:r w:rsidR="00A94877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ب للمجوس</w:t>
      </w:r>
      <w:r w:rsidR="00A948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وصنف كتاب</w:t>
      </w:r>
      <w:r w:rsidR="00844EEA">
        <w:rPr>
          <w:rStyle w:val="FootnoteReference"/>
          <w:rFonts w:hint="cs"/>
          <w:sz w:val="34"/>
          <w:vertAlign w:val="baseline"/>
          <w:rtl/>
        </w:rPr>
        <w:t>ً</w:t>
      </w:r>
      <w:r w:rsidRPr="00DB46A6">
        <w:rPr>
          <w:rStyle w:val="FootnoteReference"/>
          <w:sz w:val="34"/>
          <w:vertAlign w:val="baseline"/>
          <w:rtl/>
        </w:rPr>
        <w:t xml:space="preserve">ا وذكر فيه أن القرن الثامن عشر من مولد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يوافق الألف العاشر</w:t>
      </w:r>
      <w:r w:rsidR="00844EE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نوبة المشتري والقوس</w:t>
      </w:r>
      <w:r w:rsidR="00844EE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عند ذلك يخرج إنسان ي</w:t>
      </w:r>
      <w:r w:rsidR="00844EEA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عيد الدولة المجوسية</w:t>
      </w:r>
      <w:r w:rsidR="00844EE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ويستولي على الأرض كلها، وزعم أنه يملك مدة سبع قرانات</w:t>
      </w:r>
      <w:r w:rsidR="00844EE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 قد تحقق حُلم زرادشت </w:t>
      </w:r>
      <w:r w:rsidR="006B7231" w:rsidRPr="00B230B2">
        <w:rPr>
          <w:rStyle w:val="FootnoteReference"/>
          <w:rFonts w:hint="cs"/>
          <w:sz w:val="34"/>
          <w:vertAlign w:val="baseline"/>
          <w:rtl/>
        </w:rPr>
        <w:t>وجاماسب</w:t>
      </w:r>
      <w:r w:rsidRPr="00B230B2">
        <w:rPr>
          <w:rStyle w:val="FootnoteReference"/>
          <w:sz w:val="34"/>
          <w:vertAlign w:val="baseline"/>
          <w:rtl/>
        </w:rPr>
        <w:t xml:space="preserve"> في زوال ملك العجم</w:t>
      </w:r>
      <w:r w:rsidRPr="00DB46A6">
        <w:rPr>
          <w:rStyle w:val="FootnoteReference"/>
          <w:sz w:val="34"/>
          <w:vertAlign w:val="baseline"/>
          <w:rtl/>
        </w:rPr>
        <w:t xml:space="preserve"> إلى الروم واليونانية في أيام الإسكندر</w:t>
      </w:r>
      <w:r w:rsidR="00035A8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عاد إلى العجم بعد ثلاثمائة سنة</w:t>
      </w:r>
      <w:r w:rsidR="00035A8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زال بعد ذلك م</w:t>
      </w:r>
      <w:r w:rsidR="00035A8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035A8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 العجم إلى العرب</w:t>
      </w:r>
      <w:r w:rsidR="00035A8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وسيعود إلى العجم لتمام المدة التي ذكرها جاماسب</w:t>
      </w:r>
      <w:r w:rsidR="00035A8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وافق الوقت الذي ذكره أيام المكتفي والمقتدر</w:t>
      </w:r>
      <w:r w:rsidR="00035A8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763EB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خ</w:t>
      </w:r>
      <w:r w:rsidR="00A763E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763E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ف الله موعودهم وما</w:t>
      </w:r>
      <w:r w:rsidR="00A763EB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رجع الم</w:t>
      </w:r>
      <w:r w:rsidR="00A763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763E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 فيه إلى المجوس</w:t>
      </w:r>
      <w:r w:rsidR="00A763EB">
        <w:rPr>
          <w:rFonts w:hint="eastAsia"/>
          <w:sz w:val="34"/>
          <w:rtl/>
        </w:rPr>
        <w:t>،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وكانت القرامطة قبل هذا الميقات يتواع</w:t>
      </w:r>
      <w:r w:rsidR="00A763E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A763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 فيما بينهم ظهور المنتظر في القرن السابع في المثلثة النارية.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وخرج منهم سليمان بن الحسن من الأحساء على هذه الدعوى</w:t>
      </w:r>
      <w:r w:rsidR="00EB37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وتعر</w:t>
      </w:r>
      <w:r w:rsidR="00EB37F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ض للحجيج</w:t>
      </w:r>
      <w:r w:rsidR="00EB37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وأسرف في القتل منهم</w:t>
      </w:r>
      <w:r w:rsidR="00EB37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دخل مكة</w:t>
      </w:r>
      <w:r w:rsidR="002944F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من كان في الطواف</w:t>
      </w:r>
      <w:r w:rsidR="00DD2AB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وأغار على أستار الكعبة</w:t>
      </w:r>
      <w:r w:rsidR="00DD2AB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وطرح القتلى في بئر زمزم</w:t>
      </w:r>
      <w:r w:rsidR="00DD2AB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وكسر عساكر كثيرة من عساكر المسلمين</w:t>
      </w:r>
      <w:r w:rsidR="00DD2AB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وانهزم في بعض حروبه إلى هجر</w:t>
      </w:r>
      <w:r w:rsidR="00DD2AB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فكتب للمسلمين قصيدة يقول فيها:</w:t>
      </w:r>
    </w:p>
    <w:tbl>
      <w:tblPr>
        <w:bidiVisual/>
        <w:tblW w:w="8234" w:type="dxa"/>
        <w:tblLook w:val="04A0" w:firstRow="1" w:lastRow="0" w:firstColumn="1" w:lastColumn="0" w:noHBand="0" w:noVBand="1"/>
      </w:tblPr>
      <w:tblGrid>
        <w:gridCol w:w="3484"/>
        <w:gridCol w:w="767"/>
        <w:gridCol w:w="3983"/>
      </w:tblGrid>
      <w:tr w:rsidR="003E0963" w:rsidRPr="009D0B51" w:rsidTr="009D0B51">
        <w:trPr>
          <w:trHeight w:val="619"/>
        </w:trPr>
        <w:tc>
          <w:tcPr>
            <w:tcW w:w="3484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غ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ج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وع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إ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ى 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ج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767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983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ع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 ق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Fonts w:hint="cs"/>
                <w:sz w:val="34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س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E0963" w:rsidRPr="009D0B51" w:rsidTr="009D0B51">
        <w:trPr>
          <w:trHeight w:val="619"/>
        </w:trPr>
        <w:tc>
          <w:tcPr>
            <w:tcW w:w="3484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إ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 ط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ع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يخ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ض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 xml:space="preserve">ِ 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767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983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ق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ج</w:t>
            </w:r>
            <w:r w:rsidRPr="009D0B51">
              <w:rPr>
                <w:rFonts w:hint="cs"/>
                <w:sz w:val="34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الح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الح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E0963" w:rsidRPr="009D0B51" w:rsidTr="009D0B51">
        <w:trPr>
          <w:trHeight w:val="604"/>
        </w:trPr>
        <w:tc>
          <w:tcPr>
            <w:tcW w:w="3484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س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 الم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ي 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lastRenderedPageBreak/>
              <w:t>الك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767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983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Fonts w:hint="cs"/>
                <w:sz w:val="34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س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 الم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ع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وث</w:t>
            </w:r>
            <w:r w:rsidRPr="009D0B51">
              <w:rPr>
                <w:rFonts w:hint="cs"/>
                <w:sz w:val="34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س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ة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lastRenderedPageBreak/>
              <w:t>الز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E0963" w:rsidRPr="009D0B51" w:rsidTr="009D0B51">
        <w:trPr>
          <w:trHeight w:val="619"/>
        </w:trPr>
        <w:tc>
          <w:tcPr>
            <w:tcW w:w="3484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lastRenderedPageBreak/>
              <w:t>س</w:t>
            </w:r>
            <w:r w:rsidRPr="009D0B51">
              <w:rPr>
                <w:rFonts w:hint="cs"/>
                <w:sz w:val="34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ض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ش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قًا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غ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بًا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767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983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sz w:val="34"/>
                <w:szCs w:val="2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ى ق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وم</w:t>
            </w:r>
            <w:r w:rsidRPr="009D0B51">
              <w:rPr>
                <w:rFonts w:hint="cs"/>
                <w:sz w:val="34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الت</w:t>
            </w:r>
            <w:r w:rsidRPr="009D0B51">
              <w:rPr>
                <w:rFonts w:hint="cs"/>
                <w:sz w:val="34"/>
                <w:rtl/>
              </w:rPr>
              <w:t>ُّ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ك</w:t>
            </w:r>
            <w:r w:rsidRPr="009D0B51">
              <w:rPr>
                <w:rFonts w:hint="cs"/>
                <w:sz w:val="34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الخ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ز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230B2">
        <w:rPr>
          <w:rStyle w:val="FootnoteReference"/>
          <w:sz w:val="34"/>
          <w:vertAlign w:val="baseline"/>
          <w:rtl/>
        </w:rPr>
        <w:t xml:space="preserve">وأراد </w:t>
      </w:r>
      <w:r w:rsidR="00F06CE1" w:rsidRPr="00B230B2">
        <w:rPr>
          <w:rStyle w:val="FootnoteReference"/>
          <w:rFonts w:hint="cs"/>
          <w:sz w:val="34"/>
          <w:vertAlign w:val="baseline"/>
          <w:rtl/>
        </w:rPr>
        <w:t>بالنجمين</w:t>
      </w:r>
      <w:r w:rsidRPr="00B230B2">
        <w:rPr>
          <w:rStyle w:val="FootnoteReference"/>
          <w:sz w:val="34"/>
          <w:vertAlign w:val="baseline"/>
          <w:rtl/>
        </w:rPr>
        <w:t xml:space="preserve"> ز</w:t>
      </w:r>
      <w:r w:rsidR="00F06CE1" w:rsidRPr="00B230B2">
        <w:rPr>
          <w:rStyle w:val="FootnoteReference"/>
          <w:rFonts w:hint="cs"/>
          <w:sz w:val="34"/>
          <w:vertAlign w:val="baseline"/>
          <w:rtl/>
        </w:rPr>
        <w:t>ُ</w:t>
      </w:r>
      <w:r w:rsidRPr="00B230B2">
        <w:rPr>
          <w:rStyle w:val="FootnoteReference"/>
          <w:sz w:val="34"/>
          <w:vertAlign w:val="baseline"/>
          <w:rtl/>
        </w:rPr>
        <w:t>حل</w:t>
      </w:r>
      <w:r w:rsidRPr="00DB46A6">
        <w:rPr>
          <w:rStyle w:val="FootnoteReference"/>
          <w:sz w:val="34"/>
          <w:vertAlign w:val="baseline"/>
          <w:rtl/>
        </w:rPr>
        <w:t xml:space="preserve"> والمشتر</w:t>
      </w:r>
      <w:r w:rsidR="00F06CE1">
        <w:rPr>
          <w:rStyle w:val="FootnoteReference"/>
          <w:rFonts w:hint="cs"/>
          <w:sz w:val="34"/>
          <w:vertAlign w:val="baseline"/>
          <w:rtl/>
        </w:rPr>
        <w:t>ي</w:t>
      </w:r>
      <w:r w:rsidRPr="00DB46A6">
        <w:rPr>
          <w:rStyle w:val="FootnoteReference"/>
          <w:sz w:val="34"/>
          <w:vertAlign w:val="baseline"/>
          <w:rtl/>
        </w:rPr>
        <w:t>، وقد وجد هذا القران في سني ظهوره</w:t>
      </w:r>
      <w:r w:rsidR="00F06C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يملك من الأرض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غير بلدته التي خرج منها</w:t>
      </w:r>
      <w:r w:rsidR="00672D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وطمع في أن يملك سبع قرانات</w:t>
      </w:r>
      <w:r w:rsidR="009114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 ملك سبع سنين</w:t>
      </w:r>
      <w:r w:rsidR="0091142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قتل </w:t>
      </w:r>
      <w:r w:rsidR="0091142C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بهيت</w:t>
      </w:r>
      <w:r w:rsidR="0091142C">
        <w:rPr>
          <w:rStyle w:val="FootnoteReference"/>
          <w:sz w:val="34"/>
          <w:vertAlign w:val="baseline"/>
          <w:rtl/>
        </w:rPr>
        <w:t>"</w:t>
      </w:r>
      <w:r w:rsidR="0091142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رمته امرأة من س</w:t>
      </w:r>
      <w:r w:rsidR="0091142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ط</w:t>
      </w:r>
      <w:r w:rsidR="0091142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حها بلبنة على رأسه فدمغته</w:t>
      </w:r>
      <w:r w:rsidR="009114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وقتيل النساء أخس قتيل</w:t>
      </w:r>
      <w:r w:rsidR="009114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وأه</w:t>
      </w:r>
      <w:r w:rsidR="0091142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ون فقيد.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وفي </w:t>
      </w:r>
      <w:r w:rsidR="0091142C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سنة ألف ومائتين وأربعين للإسكندر</w:t>
      </w:r>
      <w:r w:rsidR="009114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تم</w:t>
      </w:r>
      <w:r w:rsidR="0091142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من تاريخ </w:t>
      </w:r>
      <w:r w:rsidRPr="00B230B2">
        <w:rPr>
          <w:rStyle w:val="FootnoteReference"/>
          <w:sz w:val="34"/>
          <w:vertAlign w:val="baseline"/>
          <w:rtl/>
        </w:rPr>
        <w:t xml:space="preserve">زرادشت </w:t>
      </w:r>
      <w:r w:rsidR="0091142C" w:rsidRPr="00B230B2">
        <w:rPr>
          <w:rStyle w:val="FootnoteReference"/>
          <w:rFonts w:hint="cs"/>
          <w:sz w:val="34"/>
          <w:vertAlign w:val="baseline"/>
          <w:rtl/>
        </w:rPr>
        <w:t>ألف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>ٌ</w:t>
      </w:r>
      <w:r w:rsidRPr="00B230B2">
        <w:rPr>
          <w:rStyle w:val="FootnoteReference"/>
          <w:sz w:val="34"/>
          <w:vertAlign w:val="baseline"/>
          <w:rtl/>
        </w:rPr>
        <w:t xml:space="preserve"> وخمسمائة سنة</w:t>
      </w:r>
      <w:r w:rsidR="003566DE" w:rsidRPr="00B230B2">
        <w:rPr>
          <w:rStyle w:val="FootnoteReference"/>
          <w:sz w:val="34"/>
          <w:vertAlign w:val="baseline"/>
          <w:rtl/>
        </w:rPr>
        <w:t>،</w:t>
      </w:r>
      <w:r w:rsidRPr="00B230B2">
        <w:rPr>
          <w:rStyle w:val="FootnoteReference"/>
          <w:sz w:val="34"/>
          <w:vertAlign w:val="baseline"/>
          <w:rtl/>
        </w:rPr>
        <w:t xml:space="preserve"> وما عاد فيها ملك الأرض إلى المجوس</w:t>
      </w:r>
      <w:r w:rsidR="003566DE" w:rsidRPr="00B230B2">
        <w:rPr>
          <w:rStyle w:val="FootnoteReference"/>
          <w:sz w:val="34"/>
          <w:vertAlign w:val="baseline"/>
          <w:rtl/>
        </w:rPr>
        <w:t>،</w:t>
      </w:r>
      <w:r w:rsidRPr="00B230B2">
        <w:rPr>
          <w:rStyle w:val="FootnoteReference"/>
          <w:sz w:val="34"/>
          <w:vertAlign w:val="baseline"/>
          <w:rtl/>
        </w:rPr>
        <w:t xml:space="preserve"> بل ات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>َّ</w:t>
      </w:r>
      <w:r w:rsidRPr="00B230B2">
        <w:rPr>
          <w:rStyle w:val="FootnoteReference"/>
          <w:sz w:val="34"/>
          <w:vertAlign w:val="baseline"/>
          <w:rtl/>
        </w:rPr>
        <w:t>س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>َ</w:t>
      </w:r>
      <w:r w:rsidRPr="00B230B2">
        <w:rPr>
          <w:rStyle w:val="FootnoteReference"/>
          <w:sz w:val="34"/>
          <w:vertAlign w:val="baseline"/>
          <w:rtl/>
        </w:rPr>
        <w:t>ع بعدها نطاق الإسلام في الأرض</w:t>
      </w:r>
      <w:r w:rsidR="003566DE" w:rsidRPr="00B230B2">
        <w:rPr>
          <w:sz w:val="34"/>
          <w:rtl/>
        </w:rPr>
        <w:t>،</w:t>
      </w:r>
      <w:r w:rsidRPr="00B230B2">
        <w:rPr>
          <w:rStyle w:val="FootnoteReference"/>
          <w:sz w:val="34"/>
          <w:vertAlign w:val="baseline"/>
          <w:rtl/>
        </w:rPr>
        <w:t xml:space="preserve"> وفتح الله 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230B2">
        <w:rPr>
          <w:rStyle w:val="FootnoteReference"/>
          <w:sz w:val="34"/>
          <w:vertAlign w:val="baseline"/>
          <w:rtl/>
        </w:rPr>
        <w:t xml:space="preserve">تعالى 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230B2">
        <w:rPr>
          <w:rStyle w:val="FootnoteReference"/>
          <w:sz w:val="34"/>
          <w:vertAlign w:val="baseline"/>
          <w:rtl/>
        </w:rPr>
        <w:t xml:space="preserve">للمسلمين بعدها بلاد </w:t>
      </w:r>
      <w:r w:rsidR="003566DE" w:rsidRPr="00B230B2">
        <w:rPr>
          <w:rStyle w:val="FootnoteReference"/>
          <w:rFonts w:hint="cs"/>
          <w:sz w:val="34"/>
          <w:vertAlign w:val="baseline"/>
          <w:rtl/>
        </w:rPr>
        <w:t>بلاساغون</w:t>
      </w:r>
      <w:r w:rsidR="0024059C" w:rsidRPr="00B230B2">
        <w:rPr>
          <w:rStyle w:val="FootnoteReference"/>
          <w:sz w:val="34"/>
          <w:vertAlign w:val="baseline"/>
          <w:rtl/>
        </w:rPr>
        <w:t>،</w:t>
      </w:r>
      <w:r w:rsidRPr="00B230B2">
        <w:rPr>
          <w:rStyle w:val="FootnoteReference"/>
          <w:sz w:val="34"/>
          <w:vertAlign w:val="baseline"/>
          <w:rtl/>
        </w:rPr>
        <w:t xml:space="preserve"> وأرض ال</w:t>
      </w:r>
      <w:r w:rsidRPr="00DB46A6">
        <w:rPr>
          <w:rStyle w:val="FootnoteReference"/>
          <w:sz w:val="34"/>
          <w:vertAlign w:val="baseline"/>
          <w:rtl/>
        </w:rPr>
        <w:t>تبت</w:t>
      </w:r>
      <w:r w:rsidR="002405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وأكثر نواحي الصين</w:t>
      </w:r>
      <w:r w:rsidR="002405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فتح لهم بعدها جميع أرض الهند من لمفات إلى قنوج</w:t>
      </w:r>
      <w:r w:rsidR="002405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وصا</w:t>
      </w:r>
      <w:r w:rsidRPr="00B230B2">
        <w:rPr>
          <w:rStyle w:val="FootnoteReference"/>
          <w:sz w:val="34"/>
          <w:vertAlign w:val="baseline"/>
          <w:rtl/>
        </w:rPr>
        <w:t>رت</w:t>
      </w:r>
      <w:r w:rsidR="0024059C" w:rsidRPr="00B230B2">
        <w:rPr>
          <w:rStyle w:val="FootnoteReference"/>
          <w:rFonts w:hint="cs"/>
          <w:sz w:val="34"/>
          <w:vertAlign w:val="baseline"/>
          <w:rtl/>
        </w:rPr>
        <w:t>ْ</w:t>
      </w:r>
      <w:r w:rsidRPr="00B230B2">
        <w:rPr>
          <w:rStyle w:val="FootnoteReference"/>
          <w:sz w:val="34"/>
          <w:vertAlign w:val="baseline"/>
          <w:rtl/>
        </w:rPr>
        <w:t xml:space="preserve"> أرض الهند إلى </w:t>
      </w:r>
      <w:r w:rsidR="0024059C" w:rsidRPr="00B230B2">
        <w:rPr>
          <w:rStyle w:val="FootnoteReference"/>
          <w:rFonts w:hint="cs"/>
          <w:sz w:val="34"/>
          <w:vertAlign w:val="baseline"/>
          <w:rtl/>
        </w:rPr>
        <w:t>سيترسيقا</w:t>
      </w:r>
      <w:r w:rsidR="00A26DE5" w:rsidRPr="00B230B2">
        <w:rPr>
          <w:rStyle w:val="FootnoteReference"/>
          <w:rFonts w:hint="eastAsia"/>
          <w:sz w:val="34"/>
          <w:vertAlign w:val="baseline"/>
          <w:rtl/>
        </w:rPr>
        <w:t>،</w:t>
      </w:r>
      <w:r w:rsidRPr="00B230B2">
        <w:rPr>
          <w:rStyle w:val="FootnoteReference"/>
          <w:sz w:val="34"/>
          <w:vertAlign w:val="baseline"/>
          <w:rtl/>
        </w:rPr>
        <w:t xml:space="preserve"> بحرها من رقعة الإسلام في أيام أمين الدولة أمين الملة محمود بن سبكتكين </w:t>
      </w:r>
      <w:r w:rsidR="005C03CB" w:rsidRPr="00B230B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230B2">
        <w:rPr>
          <w:rStyle w:val="FootnoteReference"/>
          <w:sz w:val="34"/>
          <w:vertAlign w:val="baseline"/>
          <w:rtl/>
        </w:rPr>
        <w:t xml:space="preserve">رحمه الله </w:t>
      </w:r>
      <w:r w:rsidR="005C03CB" w:rsidRPr="00B230B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230B2">
        <w:rPr>
          <w:rStyle w:val="FootnoteReference"/>
          <w:sz w:val="34"/>
          <w:vertAlign w:val="baseline"/>
          <w:rtl/>
        </w:rPr>
        <w:t>وفي هذا رغم</w:t>
      </w:r>
      <w:r w:rsidR="005C03CB" w:rsidRPr="00B230B2">
        <w:rPr>
          <w:rStyle w:val="FootnoteReference"/>
          <w:rFonts w:hint="cs"/>
          <w:sz w:val="34"/>
          <w:vertAlign w:val="baseline"/>
          <w:rtl/>
        </w:rPr>
        <w:t>ُ</w:t>
      </w:r>
      <w:r w:rsidRPr="00B230B2">
        <w:rPr>
          <w:rStyle w:val="FootnoteReference"/>
          <w:sz w:val="34"/>
          <w:vertAlign w:val="baseline"/>
          <w:rtl/>
        </w:rPr>
        <w:t xml:space="preserve"> أنوف الباطنية والمجوس </w:t>
      </w:r>
      <w:r w:rsidR="005C03CB" w:rsidRPr="00B230B2">
        <w:rPr>
          <w:rStyle w:val="FootnoteReference"/>
          <w:rFonts w:hint="cs"/>
          <w:sz w:val="34"/>
          <w:vertAlign w:val="baseline"/>
          <w:rtl/>
        </w:rPr>
        <w:t>الجاماسبية</w:t>
      </w:r>
      <w:r w:rsidRPr="00B230B2">
        <w:rPr>
          <w:rStyle w:val="FootnoteReference"/>
          <w:sz w:val="34"/>
          <w:vertAlign w:val="baseline"/>
          <w:rtl/>
        </w:rPr>
        <w:t xml:space="preserve"> الذين حكموا</w:t>
      </w:r>
      <w:r w:rsidRPr="00DB46A6">
        <w:rPr>
          <w:rStyle w:val="FootnoteReference"/>
          <w:sz w:val="34"/>
          <w:vertAlign w:val="baseline"/>
          <w:rtl/>
        </w:rPr>
        <w:t xml:space="preserve"> بع</w:t>
      </w:r>
      <w:r w:rsidR="005C03C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5C03C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 الملك إليهم</w:t>
      </w:r>
      <w:r w:rsidR="005C03C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فذاقوا وبال أمرهم</w:t>
      </w:r>
      <w:r w:rsidR="005C03C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عاقبة أمانيهم ب</w:t>
      </w:r>
      <w:r w:rsidR="005C03C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5C03CB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بحم</w:t>
      </w:r>
      <w:r w:rsidR="005C03C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 الله ومن</w:t>
      </w:r>
      <w:r w:rsidR="005C03CB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إن الباطنية خرج منهم ع</w:t>
      </w:r>
      <w:r w:rsidR="005C03C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5C03C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5C03C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دالله بن الحسين بناحية القيروان</w:t>
      </w:r>
      <w:r w:rsidR="005C03C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وخدع قوم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كتام</w:t>
      </w:r>
      <w:r w:rsidR="005C03CB">
        <w:rPr>
          <w:rStyle w:val="FootnoteReference"/>
          <w:rFonts w:hint="cs"/>
          <w:sz w:val="34"/>
          <w:vertAlign w:val="baseline"/>
          <w:rtl/>
        </w:rPr>
        <w:t>ة</w:t>
      </w:r>
      <w:r w:rsidR="005C03C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المصامدة</w:t>
      </w:r>
      <w:r w:rsidR="005C03C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</w:t>
      </w:r>
      <w:r w:rsidR="005C03CB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5C03C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ذمة من أغنام بربر بحيل ونيرنجات</w:t>
      </w:r>
      <w:r w:rsidR="005C03C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أظهرها لهم كرؤية الخيالات بالليل من خلف </w:t>
      </w:r>
      <w:r w:rsidRPr="00B230B2">
        <w:rPr>
          <w:rStyle w:val="FootnoteReference"/>
          <w:sz w:val="34"/>
          <w:vertAlign w:val="baseline"/>
          <w:rtl/>
        </w:rPr>
        <w:t xml:space="preserve">الرداء </w:t>
      </w:r>
      <w:r w:rsidR="003651E1" w:rsidRPr="00B230B2">
        <w:rPr>
          <w:rFonts w:hint="cs"/>
          <w:sz w:val="34"/>
          <w:rtl/>
        </w:rPr>
        <w:t>والإزار</w:t>
      </w:r>
      <w:r w:rsidR="00E56B56" w:rsidRPr="00B230B2">
        <w:rPr>
          <w:rFonts w:hint="eastAsia"/>
          <w:sz w:val="34"/>
          <w:rtl/>
        </w:rPr>
        <w:t>،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وظن الأغمار أنها م</w:t>
      </w:r>
      <w:r w:rsidR="00E56B5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عجزة له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فتبعوه لأجلها على بد</w:t>
      </w:r>
      <w:r w:rsidR="00E56B5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عته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فاستولى بعض</w:t>
      </w:r>
      <w:r w:rsidR="00E56B5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هم على بلاد المغرب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خرج المعروف منهم بأبي سعيد الحسن</w:t>
      </w:r>
      <w:r w:rsidR="00E56B56">
        <w:rPr>
          <w:rFonts w:hint="cs"/>
          <w:sz w:val="34"/>
          <w:rtl/>
        </w:rPr>
        <w:t> </w:t>
      </w:r>
      <w:r w:rsidRPr="00DB46A6">
        <w:rPr>
          <w:rStyle w:val="FootnoteReference"/>
          <w:sz w:val="34"/>
          <w:vertAlign w:val="baseline"/>
          <w:rtl/>
        </w:rPr>
        <w:t>بن بهرام على أهل الأحساء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والقطيف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والبحرين</w:t>
      </w:r>
      <w:r w:rsidR="00E56B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فأتى بأتباعه على أعدائه</w:t>
      </w:r>
      <w:r w:rsidR="000E68F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وسبى نساءهم وذراريهم</w:t>
      </w:r>
      <w:r w:rsidR="000E68F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وأحرق المصاحف والمساجد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استولى على هج</w:t>
      </w:r>
      <w:r w:rsidR="00825A14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رجالها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واستعبد ذراريهم ونساءهم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ظهر المعروف منهم بالصناديقي باليمن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الكثير من أهلها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قتل الأطفال والنساء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 xml:space="preserve">وانضم إليه المعروف منهم بابن الفضل في </w:t>
      </w:r>
      <w:r w:rsidR="00825A14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تباعه</w:t>
      </w:r>
      <w:r w:rsidR="00825A1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إن الله </w:t>
      </w:r>
      <w:r w:rsidR="00825A1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825A1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سل</w:t>
      </w:r>
      <w:r w:rsidR="00825A14">
        <w:rPr>
          <w:rStyle w:val="FootnoteReference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ط عليهما وعلى أتباعهما الأكلة والطاعون فماتوا بهما.</w:t>
      </w:r>
    </w:p>
    <w:p w:rsidR="00B522DB" w:rsidRPr="0078303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ثم خرج بالشام حفيد لميمون بن ديصان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يقال له: أبو القاسم بن مهرويه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لمن تبعهما: هذا وقت ملكنا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ذلك سنة تسع وثمانين ومائتين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فقصدهم سبك صاحب المعتضد</w:t>
      </w:r>
      <w:r w:rsidR="00825A1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فقتلوا سبك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الحرب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ودخلوا مدينة الرصافة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وأحرقوا مسجدها الجامع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وقصدوا بعد ذلك دمشق</w:t>
      </w:r>
      <w:r w:rsidR="00825A1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فاستقبلهم </w:t>
      </w:r>
      <w:r w:rsidRPr="0078303D">
        <w:rPr>
          <w:rStyle w:val="FootnoteReference"/>
          <w:sz w:val="34"/>
          <w:vertAlign w:val="baseline"/>
          <w:rtl/>
        </w:rPr>
        <w:t xml:space="preserve">الحمامي </w:t>
      </w:r>
      <w:r w:rsidR="00825A14" w:rsidRPr="0078303D">
        <w:rPr>
          <w:rFonts w:hint="cs"/>
          <w:sz w:val="34"/>
          <w:rtl/>
        </w:rPr>
        <w:t>غلام بن طيلون</w:t>
      </w:r>
      <w:r w:rsidR="00825A14" w:rsidRPr="0078303D">
        <w:rPr>
          <w:rFonts w:hint="eastAsia"/>
          <w:sz w:val="34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وهزمهم إلى الرقة</w:t>
      </w:r>
      <w:r w:rsidR="00825A14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فخرج إليهم محمد بن سليمان كاتب </w:t>
      </w:r>
      <w:r w:rsidR="0078303D" w:rsidRPr="0078303D">
        <w:rPr>
          <w:rStyle w:val="FootnoteReference"/>
          <w:rFonts w:hint="cs"/>
          <w:sz w:val="34"/>
          <w:vertAlign w:val="baseline"/>
          <w:rtl/>
        </w:rPr>
        <w:t>المكتفي</w:t>
      </w:r>
      <w:r w:rsidRPr="0078303D">
        <w:rPr>
          <w:rStyle w:val="FootnoteReference"/>
          <w:sz w:val="34"/>
          <w:vertAlign w:val="baseline"/>
          <w:rtl/>
        </w:rPr>
        <w:t xml:space="preserve"> في جند من أجناد المكتفي</w:t>
      </w:r>
      <w:r w:rsidR="00671641" w:rsidRPr="0078303D">
        <w:rPr>
          <w:sz w:val="34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فهزمهم وقتل منهم الألوف</w:t>
      </w:r>
      <w:r w:rsidR="00671641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فانهزم الحسن بن زكريا بن مهرويه إلى الرملة</w:t>
      </w:r>
      <w:r w:rsidR="00671641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فقبض عليه والي الرملة</w:t>
      </w:r>
      <w:r w:rsidR="00671641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فبعث به </w:t>
      </w:r>
      <w:r w:rsidR="0078303D" w:rsidRPr="0078303D">
        <w:rPr>
          <w:rStyle w:val="FootnoteReference"/>
          <w:rFonts w:hint="cs"/>
          <w:sz w:val="34"/>
          <w:vertAlign w:val="baseline"/>
          <w:rtl/>
        </w:rPr>
        <w:t>وبجماعة</w:t>
      </w:r>
      <w:r w:rsidRPr="0078303D">
        <w:rPr>
          <w:rStyle w:val="FootnoteReference"/>
          <w:sz w:val="34"/>
          <w:vertAlign w:val="baseline"/>
          <w:rtl/>
        </w:rPr>
        <w:t xml:space="preserve"> من أتباعه إلى المكتفي</w:t>
      </w:r>
      <w:r w:rsidR="00B522DB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فقتلهم ببغداد في الشارع بأشد العذاب</w:t>
      </w:r>
      <w:r w:rsidR="00B522DB" w:rsidRPr="0078303D">
        <w:rPr>
          <w:rStyle w:val="FootnoteReference"/>
          <w:rFonts w:hint="cs"/>
          <w:sz w:val="34"/>
          <w:vertAlign w:val="baseline"/>
          <w:rtl/>
        </w:rPr>
        <w:t>.</w:t>
      </w:r>
    </w:p>
    <w:p w:rsidR="008F0757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78303D">
        <w:rPr>
          <w:rStyle w:val="FootnoteReference"/>
          <w:sz w:val="34"/>
          <w:vertAlign w:val="baseline"/>
          <w:rtl/>
        </w:rPr>
        <w:t>ثم انقطعت بقتلهم شوكة القرامطة إلى سنة عشر وثلاثمائة</w:t>
      </w:r>
      <w:r w:rsidR="00B522DB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وظهر بعدها فتنة سليمان بن الحسن في سنة إحدى عشرة وثلاثمائة</w:t>
      </w:r>
      <w:r w:rsidR="00B522DB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فإنه </w:t>
      </w:r>
      <w:r w:rsidR="00B522DB" w:rsidRPr="0078303D">
        <w:rPr>
          <w:rStyle w:val="FootnoteReference"/>
          <w:rFonts w:hint="cs"/>
          <w:sz w:val="34"/>
          <w:vertAlign w:val="baseline"/>
          <w:rtl/>
        </w:rPr>
        <w:t>كبس</w:t>
      </w:r>
      <w:r w:rsidRPr="0078303D">
        <w:rPr>
          <w:rStyle w:val="FootnoteReference"/>
          <w:sz w:val="34"/>
          <w:vertAlign w:val="baseline"/>
          <w:rtl/>
        </w:rPr>
        <w:t xml:space="preserve"> البصرة</w:t>
      </w:r>
      <w:r w:rsidR="008F0757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وقتل أميرها سبك</w:t>
      </w:r>
      <w:r w:rsidR="00E353F8" w:rsidRPr="0078303D">
        <w:rPr>
          <w:rStyle w:val="FootnoteReference"/>
          <w:sz w:val="34"/>
          <w:vertAlign w:val="baseline"/>
          <w:rtl/>
        </w:rPr>
        <w:t>ًا</w:t>
      </w:r>
      <w:r w:rsidRPr="0078303D">
        <w:rPr>
          <w:rStyle w:val="FootnoteReference"/>
          <w:sz w:val="34"/>
          <w:vertAlign w:val="baseline"/>
          <w:rtl/>
        </w:rPr>
        <w:t xml:space="preserve"> </w:t>
      </w:r>
      <w:r w:rsidR="008F0757" w:rsidRPr="0078303D">
        <w:rPr>
          <w:rStyle w:val="FootnoteReference"/>
          <w:rFonts w:hint="cs"/>
          <w:sz w:val="34"/>
          <w:vertAlign w:val="baseline"/>
          <w:rtl/>
        </w:rPr>
        <w:t>المفلحي</w:t>
      </w:r>
      <w:r w:rsidR="008F0757" w:rsidRPr="0078303D">
        <w:rPr>
          <w:rStyle w:val="FootnoteReference"/>
          <w:sz w:val="34"/>
          <w:vertAlign w:val="baseline"/>
          <w:rtl/>
        </w:rPr>
        <w:t>،</w:t>
      </w:r>
      <w:r w:rsidRPr="0078303D">
        <w:rPr>
          <w:rStyle w:val="FootnoteReference"/>
          <w:sz w:val="34"/>
          <w:vertAlign w:val="baseline"/>
          <w:rtl/>
        </w:rPr>
        <w:t xml:space="preserve"> ونقل أموال البصرة إلى البحرين</w:t>
      </w:r>
      <w:r w:rsidR="008F0757" w:rsidRPr="0078303D">
        <w:rPr>
          <w:rStyle w:val="FootnoteReference"/>
          <w:rFonts w:hint="cs"/>
          <w:sz w:val="34"/>
          <w:vertAlign w:val="baseline"/>
          <w:rtl/>
        </w:rPr>
        <w:t>.</w:t>
      </w:r>
    </w:p>
    <w:p w:rsidR="008F0757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وفي سنة اثنتي عشرة وثلاثمائة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وقع الحجيج في نهب لعشر بقين من المحرم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أكثر الحجيج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وسبى الحرم والذراري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دخل الكوفة في سنة ثلاث عشرة وثلاثمائة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 الناس وانتهب الأموال</w:t>
      </w:r>
      <w:r w:rsidR="008F0757">
        <w:rPr>
          <w:rStyle w:val="FootnoteReference"/>
          <w:rFonts w:hint="cs"/>
          <w:sz w:val="34"/>
          <w:vertAlign w:val="baseline"/>
          <w:rtl/>
        </w:rPr>
        <w:t>.</w:t>
      </w:r>
    </w:p>
    <w:p w:rsidR="008F0757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وفي سنة خمس عشرة وثلاثمائة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حارب ابن أبي الساج وأسره، وهزم أصحابه</w:t>
      </w:r>
      <w:r w:rsidR="008F0757">
        <w:rPr>
          <w:rStyle w:val="FootnoteReference"/>
          <w:rFonts w:hint="cs"/>
          <w:sz w:val="34"/>
          <w:vertAlign w:val="baseline"/>
          <w:rtl/>
        </w:rPr>
        <w:t>.</w:t>
      </w:r>
    </w:p>
    <w:p w:rsidR="00D60CB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وفي سنة سبع عشرة وثلاثمائة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دخل مكة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من وجده في الطواف</w:t>
      </w:r>
      <w:r w:rsidR="008F07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وقيل: إنه قتل بها ثلاثة </w:t>
      </w:r>
      <w:r w:rsidR="008F0757" w:rsidRPr="00DB46A6">
        <w:rPr>
          <w:rStyle w:val="FootnoteReference"/>
          <w:rFonts w:hint="cs"/>
          <w:sz w:val="34"/>
          <w:vertAlign w:val="baseline"/>
          <w:rtl/>
        </w:rPr>
        <w:t>آلاف</w:t>
      </w:r>
      <w:r w:rsidRPr="00DB46A6">
        <w:rPr>
          <w:rStyle w:val="FootnoteReference"/>
          <w:sz w:val="34"/>
          <w:vertAlign w:val="baseline"/>
          <w:rtl/>
        </w:rPr>
        <w:t xml:space="preserve"> وأخرج منها سبعمائة بكر</w:t>
      </w:r>
      <w:r w:rsidR="00681A5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واقتلع الحجر </w:t>
      </w:r>
      <w:r w:rsidRPr="00ED04A1">
        <w:rPr>
          <w:rStyle w:val="FootnoteReference"/>
          <w:sz w:val="34"/>
          <w:vertAlign w:val="baseline"/>
          <w:rtl/>
        </w:rPr>
        <w:t>الأسود</w:t>
      </w:r>
      <w:r w:rsidR="00ED04A1" w:rsidRPr="00ED04A1">
        <w:rPr>
          <w:rFonts w:hint="eastAsia"/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وحمله إلى البحرين</w:t>
      </w:r>
      <w:r w:rsidR="00D60C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رد منها إلى الكوفة</w:t>
      </w:r>
      <w:r w:rsidR="00D60C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ورد بعد ذلك من الكوفة إلى مكة على يد أبي إسحاق إبراهيم بن محمد بن يحيى المزكي النيسابوري</w:t>
      </w:r>
      <w:r w:rsidR="00D60C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 سنة تسع وثلاثين </w:t>
      </w:r>
      <w:r w:rsidRPr="00E81D39">
        <w:rPr>
          <w:rStyle w:val="FootnoteReference"/>
          <w:sz w:val="34"/>
          <w:vertAlign w:val="baseline"/>
          <w:rtl/>
        </w:rPr>
        <w:t>وثلاثمائة</w:t>
      </w:r>
      <w:r w:rsidR="0078303D" w:rsidRPr="00E81D39">
        <w:rPr>
          <w:rStyle w:val="FootnoteReference"/>
          <w:sz w:val="34"/>
          <w:vertAlign w:val="baseline"/>
          <w:rtl/>
        </w:rPr>
        <w:t>،</w:t>
      </w:r>
      <w:r w:rsidR="002A63D8" w:rsidRPr="00E81D39">
        <w:rPr>
          <w:rFonts w:hint="cs"/>
          <w:sz w:val="34"/>
          <w:rtl/>
        </w:rPr>
        <w:t xml:space="preserve"> وقصد سليمان بن الحسن بغ</w:t>
      </w:r>
      <w:r w:rsidR="00E81D39" w:rsidRPr="00E81D39">
        <w:rPr>
          <w:rFonts w:hint="cs"/>
          <w:sz w:val="34"/>
          <w:rtl/>
        </w:rPr>
        <w:t>داد في سنة ثماني عشرة وثلاثمائة</w:t>
      </w:r>
      <w:r w:rsidR="002A63D8" w:rsidRPr="00E81D39">
        <w:rPr>
          <w:rFonts w:hint="cs"/>
          <w:sz w:val="34"/>
          <w:rtl/>
        </w:rPr>
        <w:t>.</w:t>
      </w:r>
    </w:p>
    <w:p w:rsidR="00AA5404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فلما ورد هيت ر</w:t>
      </w:r>
      <w:r w:rsidR="00056B3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056B3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ته امرأة من سطحها بلبنة فقتلته</w:t>
      </w:r>
      <w:r w:rsidR="00056B3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وانقطعت بعد ذلك شوكة القرامطة</w:t>
      </w:r>
      <w:r w:rsidR="00056B3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وصاروا بعد قتل سليمان بن الحسن متصد</w:t>
      </w:r>
      <w:r w:rsidR="00056B3C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ين للحجيج من الكوفة والبصرة إلى مكة ح</w:t>
      </w:r>
      <w:r w:rsidR="00056B3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فاة</w:t>
      </w:r>
      <w:r w:rsidR="00056B3C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ليضمن لهم </w:t>
      </w:r>
      <w:r w:rsidRPr="00AA5404">
        <w:rPr>
          <w:rStyle w:val="FootnoteReference"/>
          <w:sz w:val="34"/>
          <w:vertAlign w:val="baseline"/>
          <w:rtl/>
        </w:rPr>
        <w:t>مال</w:t>
      </w:r>
      <w:r w:rsidRPr="00DB46A6">
        <w:rPr>
          <w:rStyle w:val="FootnoteReference"/>
          <w:sz w:val="34"/>
          <w:vertAlign w:val="baseline"/>
          <w:rtl/>
        </w:rPr>
        <w:t xml:space="preserve"> إلى أن غلبهم الأصفر العقيلي على بعض ديارهم</w:t>
      </w:r>
      <w:r w:rsidR="00AA5404">
        <w:rPr>
          <w:rStyle w:val="FootnoteReference"/>
          <w:rFonts w:hint="cs"/>
          <w:sz w:val="34"/>
          <w:vertAlign w:val="baseline"/>
          <w:rtl/>
        </w:rPr>
        <w:t>.</w:t>
      </w:r>
    </w:p>
    <w:p w:rsidR="001C704A" w:rsidRPr="00ED1A2E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وكانت</w:t>
      </w:r>
      <w:r w:rsidR="00AA540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ولاية مصر وأعمالها للإخشيدية</w:t>
      </w:r>
      <w:r w:rsidR="00AA54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</w:t>
      </w:r>
      <w:r w:rsidR="00AA540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ض</w:t>
      </w:r>
      <w:r w:rsidR="00AA540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AA540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بعضهم إلى ابن عبيدالله الباطني</w:t>
      </w:r>
      <w:r w:rsidR="00AA54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 كان قد استولى على قيروان</w:t>
      </w:r>
      <w:r w:rsidR="00AA54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ودخلوا مصر في سنة ثلاث وستين وثلاثمائة</w:t>
      </w:r>
      <w:r w:rsidR="00AA54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وابتنوا بها مدينة س</w:t>
      </w:r>
      <w:r w:rsidR="00AA540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AA540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AA540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ها القاهرة</w:t>
      </w:r>
      <w:r w:rsidR="00AA54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81D39">
        <w:rPr>
          <w:rStyle w:val="FootnoteReference"/>
          <w:sz w:val="34"/>
          <w:vertAlign w:val="baseline"/>
          <w:rtl/>
        </w:rPr>
        <w:t xml:space="preserve">يسكنها أهل </w:t>
      </w:r>
      <w:r w:rsidR="00AA5404" w:rsidRPr="00E81D39">
        <w:rPr>
          <w:rStyle w:val="FootnoteReference"/>
          <w:rFonts w:hint="cs"/>
          <w:sz w:val="34"/>
          <w:vertAlign w:val="baseline"/>
          <w:rtl/>
        </w:rPr>
        <w:t>بدعته</w:t>
      </w:r>
      <w:r w:rsidR="00AA5404" w:rsidRPr="00E81D39">
        <w:rPr>
          <w:rStyle w:val="FootnoteReference"/>
          <w:sz w:val="34"/>
          <w:vertAlign w:val="baseline"/>
          <w:rtl/>
        </w:rPr>
        <w:t>،</w:t>
      </w:r>
      <w:r w:rsidRPr="00E81D39">
        <w:rPr>
          <w:rStyle w:val="FootnoteReference"/>
          <w:sz w:val="34"/>
          <w:vertAlign w:val="baseline"/>
          <w:rtl/>
        </w:rPr>
        <w:t xml:space="preserve"> وأهل</w:t>
      </w:r>
      <w:r w:rsidRPr="00DB46A6">
        <w:rPr>
          <w:rStyle w:val="FootnoteReference"/>
          <w:sz w:val="34"/>
          <w:vertAlign w:val="baseline"/>
          <w:rtl/>
        </w:rPr>
        <w:t xml:space="preserve"> مصر ثابتون على الس</w:t>
      </w:r>
      <w:r w:rsidR="001C704A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نة إلى يومنا</w:t>
      </w:r>
      <w:r w:rsidR="001C704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أطاعوا صاحب </w:t>
      </w:r>
      <w:r w:rsidRPr="00ED1A2E">
        <w:rPr>
          <w:rStyle w:val="FootnoteReference"/>
          <w:sz w:val="34"/>
          <w:vertAlign w:val="baseline"/>
          <w:rtl/>
        </w:rPr>
        <w:t xml:space="preserve">القاهرة </w:t>
      </w:r>
      <w:r w:rsidR="001C704A" w:rsidRPr="00ED1A2E">
        <w:rPr>
          <w:rStyle w:val="FootnoteReference"/>
          <w:rFonts w:hint="cs"/>
          <w:vertAlign w:val="baseline"/>
          <w:rtl/>
        </w:rPr>
        <w:t>في أداء</w:t>
      </w:r>
      <w:r w:rsidRPr="00ED1A2E">
        <w:rPr>
          <w:rStyle w:val="FootnoteReference"/>
          <w:sz w:val="34"/>
          <w:vertAlign w:val="baseline"/>
          <w:rtl/>
        </w:rPr>
        <w:t xml:space="preserve"> خراجهم إليه.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ED1A2E">
        <w:rPr>
          <w:rStyle w:val="FootnoteReference"/>
          <w:sz w:val="34"/>
          <w:vertAlign w:val="baseline"/>
          <w:rtl/>
        </w:rPr>
        <w:t xml:space="preserve">وكان أبو شجاع فنا خسرو بن بويه قد 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تأهب</w:t>
      </w:r>
      <w:r w:rsidRPr="00ED1A2E">
        <w:rPr>
          <w:rStyle w:val="FootnoteReference"/>
          <w:sz w:val="34"/>
          <w:vertAlign w:val="baseline"/>
          <w:rtl/>
        </w:rPr>
        <w:t xml:space="preserve"> لق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َ</w:t>
      </w:r>
      <w:r w:rsidRPr="00ED1A2E">
        <w:rPr>
          <w:rStyle w:val="FootnoteReference"/>
          <w:sz w:val="34"/>
          <w:vertAlign w:val="baseline"/>
          <w:rtl/>
        </w:rPr>
        <w:t>ص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ْ</w:t>
      </w:r>
      <w:r w:rsidRPr="00ED1A2E">
        <w:rPr>
          <w:rStyle w:val="FootnoteReference"/>
          <w:sz w:val="34"/>
          <w:vertAlign w:val="baseline"/>
          <w:rtl/>
        </w:rPr>
        <w:t>د مصر</w:t>
      </w:r>
      <w:r w:rsidR="001C704A" w:rsidRPr="00ED1A2E">
        <w:rPr>
          <w:rStyle w:val="FootnoteReference"/>
          <w:sz w:val="34"/>
          <w:vertAlign w:val="baseline"/>
          <w:rtl/>
        </w:rPr>
        <w:t>،</w:t>
      </w:r>
      <w:r w:rsidRPr="00ED1A2E">
        <w:rPr>
          <w:rStyle w:val="FootnoteReference"/>
          <w:sz w:val="34"/>
          <w:vertAlign w:val="baseline"/>
          <w:rtl/>
        </w:rPr>
        <w:t xml:space="preserve"> وانتزاعها من أيدي الباطنية</w:t>
      </w:r>
      <w:r w:rsidR="001C704A" w:rsidRPr="00ED1A2E">
        <w:rPr>
          <w:rStyle w:val="FootnoteReference"/>
          <w:sz w:val="34"/>
          <w:vertAlign w:val="baseline"/>
          <w:rtl/>
        </w:rPr>
        <w:t>،</w:t>
      </w:r>
      <w:r w:rsidRPr="00ED1A2E">
        <w:rPr>
          <w:rStyle w:val="FootnoteReference"/>
          <w:sz w:val="34"/>
          <w:vertAlign w:val="baseline"/>
          <w:rtl/>
        </w:rPr>
        <w:t xml:space="preserve"> وكتب على أعلامه 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بالسواد</w:t>
      </w:r>
      <w:r w:rsidR="001C704A" w:rsidRPr="00ED1A2E">
        <w:rPr>
          <w:rStyle w:val="FootnoteReference"/>
          <w:sz w:val="34"/>
          <w:vertAlign w:val="baseline"/>
          <w:rtl/>
        </w:rPr>
        <w:t>:</w:t>
      </w:r>
      <w:r w:rsidRPr="00ED1A2E">
        <w:rPr>
          <w:rStyle w:val="FootnoteReference"/>
          <w:sz w:val="34"/>
          <w:vertAlign w:val="baseline"/>
          <w:rtl/>
        </w:rPr>
        <w:t xml:space="preserve"> </w:t>
      </w:r>
      <w:r w:rsidR="001C704A" w:rsidRPr="00ED1A2E">
        <w:rPr>
          <w:rStyle w:val="FootnoteReference"/>
          <w:sz w:val="34"/>
          <w:vertAlign w:val="baseline"/>
          <w:rtl/>
        </w:rPr>
        <w:t>"</w:t>
      </w:r>
      <w:r w:rsidRPr="00ED1A2E">
        <w:rPr>
          <w:rStyle w:val="FootnoteReference"/>
          <w:sz w:val="34"/>
          <w:vertAlign w:val="baseline"/>
          <w:rtl/>
        </w:rPr>
        <w:t>بسم الله الرحمن الرحيم</w:t>
      </w:r>
      <w:r w:rsidR="001C704A" w:rsidRPr="00ED1A2E">
        <w:rPr>
          <w:rStyle w:val="FootnoteReference"/>
          <w:sz w:val="34"/>
          <w:vertAlign w:val="baseline"/>
          <w:rtl/>
        </w:rPr>
        <w:t>،</w:t>
      </w:r>
      <w:r w:rsidRPr="00ED1A2E">
        <w:rPr>
          <w:rStyle w:val="FootnoteReference"/>
          <w:sz w:val="34"/>
          <w:vertAlign w:val="baseline"/>
          <w:rtl/>
        </w:rPr>
        <w:t xml:space="preserve"> الحمد لله رب العالمين</w:t>
      </w:r>
      <w:r w:rsidR="001C704A" w:rsidRPr="00ED1A2E">
        <w:rPr>
          <w:rStyle w:val="FootnoteReference"/>
          <w:sz w:val="34"/>
          <w:vertAlign w:val="baseline"/>
          <w:rtl/>
        </w:rPr>
        <w:t>،</w:t>
      </w:r>
      <w:r w:rsidRPr="00ED1A2E">
        <w:rPr>
          <w:rStyle w:val="FootnoteReference"/>
          <w:sz w:val="34"/>
          <w:vertAlign w:val="baseline"/>
          <w:rtl/>
        </w:rPr>
        <w:t xml:space="preserve"> وصلى الله على محمد خاتم النبيين</w:t>
      </w:r>
      <w:r w:rsidR="001C704A" w:rsidRPr="00ED1A2E">
        <w:rPr>
          <w:rStyle w:val="FootnoteReference"/>
          <w:sz w:val="34"/>
          <w:vertAlign w:val="baseline"/>
          <w:rtl/>
        </w:rPr>
        <w:t>،</w:t>
      </w:r>
      <w:r w:rsidRPr="00ED1A2E">
        <w:rPr>
          <w:rStyle w:val="FootnoteReference"/>
          <w:sz w:val="34"/>
          <w:vertAlign w:val="baseline"/>
          <w:rtl/>
        </w:rPr>
        <w:t xml:space="preserve"> 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والطائع</w:t>
      </w:r>
      <w:r w:rsidRPr="00ED1A2E">
        <w:rPr>
          <w:rStyle w:val="FootnoteReference"/>
          <w:sz w:val="34"/>
          <w:vertAlign w:val="baseline"/>
          <w:rtl/>
        </w:rPr>
        <w:t xml:space="preserve"> لله </w:t>
      </w:r>
      <w:r w:rsidR="001C704A" w:rsidRPr="00ED1A2E">
        <w:rPr>
          <w:rStyle w:val="FootnoteReference"/>
          <w:rFonts w:hint="cs"/>
          <w:sz w:val="34"/>
          <w:vertAlign w:val="baseline"/>
          <w:rtl/>
        </w:rPr>
        <w:t>أمير</w:t>
      </w:r>
      <w:r w:rsidRPr="00ED1A2E">
        <w:rPr>
          <w:rStyle w:val="FootnoteReference"/>
          <w:sz w:val="34"/>
          <w:vertAlign w:val="baseline"/>
          <w:rtl/>
        </w:rPr>
        <w:t xml:space="preserve"> المؤمنين</w:t>
      </w:r>
      <w:r w:rsidR="001C704A">
        <w:rPr>
          <w:rStyle w:val="FootnoteReference"/>
          <w:sz w:val="34"/>
          <w:vertAlign w:val="baseline"/>
          <w:rtl/>
        </w:rPr>
        <w:t>،</w:t>
      </w:r>
      <w:r w:rsidR="001C704A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ادخلوا مصر إن شاء الله </w:t>
      </w:r>
      <w:r w:rsidR="001C704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منين</w:t>
      </w:r>
      <w:r w:rsidR="001C704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قصيدة أولها: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3E0963" w:rsidRPr="009D0B51" w:rsidTr="009D0B51">
        <w:trPr>
          <w:trHeight w:val="602"/>
          <w:jc w:val="center"/>
        </w:trPr>
        <w:tc>
          <w:tcPr>
            <w:tcW w:w="3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 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ى الأ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ق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د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ط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ائ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ع</w:t>
            </w:r>
            <w:r w:rsidRPr="009D0B51">
              <w:rPr>
                <w:rFonts w:hint="cs"/>
                <w:sz w:val="34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ق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اض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بًا 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الع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الخ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E0963" w:rsidRPr="009D0B51" w:rsidTr="009D0B51">
        <w:trPr>
          <w:trHeight w:val="602"/>
          <w:jc w:val="center"/>
        </w:trPr>
        <w:tc>
          <w:tcPr>
            <w:tcW w:w="3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ش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د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ب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 ي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ج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ى و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اك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ظ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E0963" w:rsidRPr="009D0B51" w:rsidTr="009D0B51">
        <w:trPr>
          <w:trHeight w:val="587"/>
          <w:jc w:val="center"/>
        </w:trPr>
        <w:tc>
          <w:tcPr>
            <w:tcW w:w="3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لن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ة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الإِس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لا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 w:rsidRPr="009D0B51">
              <w:rPr>
                <w:rStyle w:val="FootnoteReference"/>
                <w:rFonts w:hint="cs"/>
                <w:vertAlign w:val="baseline"/>
                <w:rtl/>
              </w:rPr>
              <w:t>وَالدَّاعِي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ى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3E0963" w:rsidRPr="009D0B51" w:rsidRDefault="003E0963" w:rsidP="009D0B51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خ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يف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ة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الله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الإِم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>ام</w:t>
            </w:r>
            <w:r w:rsidRPr="009D0B51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 w:rsidRPr="009D0B51">
              <w:rPr>
                <w:rStyle w:val="FootnoteReference"/>
                <w:rFonts w:hint="cs"/>
                <w:vertAlign w:val="baseline"/>
                <w:rtl/>
              </w:rPr>
              <w:t>المُفْتَخَرْ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DB2610" w:rsidRPr="003537E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F25487">
        <w:rPr>
          <w:rStyle w:val="FootnoteReference"/>
          <w:sz w:val="34"/>
          <w:vertAlign w:val="baseline"/>
          <w:rtl/>
        </w:rPr>
        <w:t>فلما خرج إلى مضاربه للخروج إلى</w:t>
      </w:r>
      <w:r w:rsidRPr="00DB46A6">
        <w:rPr>
          <w:rStyle w:val="FootnoteReference"/>
          <w:sz w:val="34"/>
          <w:vertAlign w:val="baseline"/>
          <w:rtl/>
        </w:rPr>
        <w:t xml:space="preserve"> مصر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8E75A3" w:rsidRPr="000F5920">
        <w:rPr>
          <w:rStyle w:val="FootnoteReference"/>
          <w:rFonts w:hint="cs"/>
          <w:sz w:val="34"/>
          <w:vertAlign w:val="baseline"/>
          <w:rtl/>
        </w:rPr>
        <w:t>غافصه</w:t>
      </w:r>
      <w:r w:rsidRPr="00DB46A6">
        <w:rPr>
          <w:rStyle w:val="FootnoteReference"/>
          <w:sz w:val="34"/>
          <w:vertAlign w:val="baseline"/>
          <w:rtl/>
        </w:rPr>
        <w:t xml:space="preserve"> وفاجأه الأجل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="008E75A3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فمضى لسبيله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قضى فنا خسرو ن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</w:t>
      </w:r>
      <w:r w:rsidR="008E75A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به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طمع زعيم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مصر في ملوك نواحي الشرق</w:t>
      </w:r>
      <w:r w:rsidR="008E75A3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فكاتبهم يدعوهم إلى البيعة له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فأجاب قابوس بن وشمكير عن كتابه بقوله: إني لا أذكرك إلا على المستراح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وأجابه ناصر الدولة أبو الحسن محمد بن إبراهيم بن سيمجور بأن كتب على ظهر كتابه إليه: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8E75A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ي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 أ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8E75A3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 الك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اف</w:t>
      </w:r>
      <w:r w:rsidR="008E75A3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</w:t>
      </w:r>
      <w:r w:rsidR="008E75A3">
        <w:rPr>
          <w:rStyle w:val="FootnoteReference"/>
          <w:rFonts w:hint="cs"/>
          <w:sz w:val="34"/>
          <w:vertAlign w:val="baseline"/>
          <w:rtl/>
        </w:rPr>
        <w:t>َ *</w:t>
      </w:r>
      <w:r w:rsidRPr="00DB46A6">
        <w:rPr>
          <w:rStyle w:val="FootnoteReference"/>
          <w:sz w:val="34"/>
          <w:vertAlign w:val="baseline"/>
          <w:rtl/>
        </w:rPr>
        <w:t xml:space="preserve"> لا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أ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8E75A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 ت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8E75A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</w:t>
      </w:r>
      <w:r w:rsidR="008E75A3">
        <w:rPr>
          <w:rStyle w:val="FootnoteReference"/>
          <w:rFonts w:hint="cs"/>
          <w:sz w:val="34"/>
          <w:vertAlign w:val="baseline"/>
          <w:rtl/>
        </w:rPr>
        <w:t>َ</w:t>
      </w:r>
      <w:r w:rsidR="00F87C2D">
        <w:rPr>
          <w:rStyle w:val="FootnoteReference"/>
          <w:sz w:val="34"/>
          <w:vertAlign w:val="baseline"/>
          <w:rtl/>
        </w:rPr>
        <w:t>﴾</w:t>
      </w:r>
      <w:r w:rsidR="008E75A3">
        <w:rPr>
          <w:rStyle w:val="FootnoteReference"/>
          <w:rFonts w:hint="cs"/>
          <w:sz w:val="34"/>
          <w:vertAlign w:val="baseline"/>
          <w:rtl/>
        </w:rPr>
        <w:t>...</w:t>
      </w:r>
      <w:r w:rsidRPr="00DB46A6">
        <w:rPr>
          <w:rStyle w:val="FootnoteReference"/>
          <w:sz w:val="34"/>
          <w:vertAlign w:val="baseline"/>
          <w:rtl/>
        </w:rPr>
        <w:t xml:space="preserve"> إلى </w:t>
      </w:r>
      <w:r w:rsidR="008E75A3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السورة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وأجابه نوح بن منصور والي خ</w:t>
      </w:r>
      <w:r w:rsidR="008E75A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راسان بقتل دعاته إلى بد</w:t>
      </w:r>
      <w:r w:rsidR="008E75A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عته</w:t>
      </w:r>
      <w:r w:rsidR="008E75A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 في دعوته بعض</w:t>
      </w:r>
      <w:r w:rsidR="00DB261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ولاة الجرجانية من أرض خوارزم</w:t>
      </w:r>
      <w:r w:rsidR="00DB26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دخوله في دينه ش</w:t>
      </w:r>
      <w:r w:rsidR="00DB261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ؤم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عليه في ذهاب ملكه</w:t>
      </w:r>
      <w:r w:rsidR="00DB26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أصحابه</w:t>
      </w:r>
      <w:r w:rsidR="00DB26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استولى يمين الدولة وأمير الملة 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محمود</w:t>
      </w:r>
      <w:r w:rsidRPr="003537EC">
        <w:rPr>
          <w:rStyle w:val="FootnoteReference"/>
          <w:sz w:val="34"/>
          <w:vertAlign w:val="baseline"/>
          <w:rtl/>
        </w:rPr>
        <w:t xml:space="preserve"> بن س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ُ</w:t>
      </w:r>
      <w:r w:rsidRPr="003537EC">
        <w:rPr>
          <w:rStyle w:val="FootnoteReference"/>
          <w:sz w:val="34"/>
          <w:vertAlign w:val="baseline"/>
          <w:rtl/>
        </w:rPr>
        <w:t>ب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ُ</w:t>
      </w:r>
      <w:r w:rsidRPr="003537EC">
        <w:rPr>
          <w:rStyle w:val="FootnoteReference"/>
          <w:sz w:val="34"/>
          <w:vertAlign w:val="baseline"/>
          <w:rtl/>
        </w:rPr>
        <w:t>كتكين على أرضهم</w:t>
      </w:r>
      <w:r w:rsidR="00DB2610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وقتل من كان بها من دعاة الباطنية، </w:t>
      </w:r>
      <w:r w:rsidRPr="003537EC">
        <w:rPr>
          <w:rStyle w:val="FootnoteReference"/>
          <w:sz w:val="34"/>
          <w:vertAlign w:val="baseline"/>
          <w:rtl/>
        </w:rPr>
        <w:lastRenderedPageBreak/>
        <w:t>وكان أبو علي بن سيمجور</w:t>
      </w:r>
      <w:r w:rsidRPr="00DB46A6">
        <w:rPr>
          <w:rStyle w:val="FootnoteReference"/>
          <w:sz w:val="34"/>
          <w:vertAlign w:val="baseline"/>
          <w:rtl/>
        </w:rPr>
        <w:t xml:space="preserve"> قد وافقهم في السر فذاق </w:t>
      </w:r>
      <w:r w:rsidRPr="00F25487">
        <w:rPr>
          <w:rStyle w:val="FootnoteReference"/>
          <w:sz w:val="34"/>
          <w:vertAlign w:val="baseline"/>
          <w:rtl/>
        </w:rPr>
        <w:t>وبال أمره بعد ذلك</w:t>
      </w:r>
      <w:r w:rsidR="00DB26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وقبض عليه والي خراسان </w:t>
      </w:r>
      <w:r w:rsidRPr="003537EC">
        <w:rPr>
          <w:rStyle w:val="FootnoteReference"/>
          <w:sz w:val="34"/>
          <w:vertAlign w:val="baseline"/>
          <w:rtl/>
        </w:rPr>
        <w:t>نوح بن منصور</w:t>
      </w:r>
      <w:r w:rsidR="00DB2610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وبعث به إلى سبكتكين</w:t>
      </w:r>
      <w:r w:rsidR="00DB2610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فقتل بناحية غ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َ</w:t>
      </w:r>
      <w:r w:rsidRPr="003537EC">
        <w:rPr>
          <w:rStyle w:val="FootnoteReference"/>
          <w:sz w:val="34"/>
          <w:vertAlign w:val="baseline"/>
          <w:rtl/>
        </w:rPr>
        <w:t>ز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ْ</w:t>
      </w:r>
      <w:r w:rsidRPr="003537EC">
        <w:rPr>
          <w:rStyle w:val="FootnoteReference"/>
          <w:sz w:val="34"/>
          <w:vertAlign w:val="baseline"/>
          <w:rtl/>
        </w:rPr>
        <w:t>نة.</w:t>
      </w:r>
    </w:p>
    <w:p w:rsidR="00575876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3537EC">
        <w:rPr>
          <w:rStyle w:val="FootnoteReference"/>
          <w:sz w:val="34"/>
          <w:vertAlign w:val="baseline"/>
          <w:rtl/>
        </w:rPr>
        <w:t xml:space="preserve">وكان 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أبو القاسم الحسن بن علي</w:t>
      </w:r>
      <w:r w:rsidRPr="003537EC">
        <w:rPr>
          <w:rStyle w:val="FootnoteReference"/>
          <w:sz w:val="34"/>
          <w:vertAlign w:val="baseline"/>
          <w:rtl/>
        </w:rPr>
        <w:t xml:space="preserve"> الملق</w:t>
      </w:r>
      <w:r w:rsidR="00DB2610" w:rsidRPr="003537EC">
        <w:rPr>
          <w:rStyle w:val="FootnoteReference"/>
          <w:rFonts w:hint="cs"/>
          <w:sz w:val="34"/>
          <w:vertAlign w:val="baseline"/>
          <w:rtl/>
        </w:rPr>
        <w:t>َّ</w:t>
      </w:r>
      <w:r w:rsidRPr="003537EC">
        <w:rPr>
          <w:rStyle w:val="FootnoteReference"/>
          <w:sz w:val="34"/>
          <w:vertAlign w:val="baseline"/>
          <w:rtl/>
        </w:rPr>
        <w:t>ب بدانشمند داعية أبي علي سيمجور إلى مذهب الباطنية</w:t>
      </w:r>
      <w:r w:rsidR="00DB2610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وظفر به </w:t>
      </w:r>
      <w:r w:rsidR="00575876" w:rsidRPr="003537EC">
        <w:rPr>
          <w:rStyle w:val="FootnoteReference"/>
          <w:rFonts w:hint="cs"/>
          <w:vertAlign w:val="baseline"/>
          <w:rtl/>
        </w:rPr>
        <w:t>بكتوزون</w:t>
      </w:r>
      <w:r w:rsidRPr="003537EC">
        <w:rPr>
          <w:rStyle w:val="FootnoteReference"/>
          <w:sz w:val="34"/>
          <w:vertAlign w:val="baseline"/>
          <w:rtl/>
        </w:rPr>
        <w:t xml:space="preserve"> صاحب</w:t>
      </w:r>
      <w:r w:rsidRPr="00DB46A6">
        <w:rPr>
          <w:rStyle w:val="FootnoteReference"/>
          <w:sz w:val="34"/>
          <w:vertAlign w:val="baseline"/>
          <w:rtl/>
        </w:rPr>
        <w:t xml:space="preserve"> جيش السامانية بنيسابور فقتله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ودفن في مكان لا ي</w:t>
      </w:r>
      <w:r w:rsidR="0057587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57587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رف.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(أميرك) الطوسي والي ناحية التاروذية قد دخل في دعوة الباطنية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</w:t>
      </w:r>
      <w:r w:rsidR="0057587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سر وح</w:t>
      </w:r>
      <w:r w:rsidR="0057587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مل إلى غ</w:t>
      </w:r>
      <w:r w:rsidR="0057587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ز</w:t>
      </w:r>
      <w:r w:rsidR="0057587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نة وقتل بها في الليلة التي قتل فيها أبو علي بن سيمجور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أهل مولتان من أرض الهند داخلين في دعوة الباطنية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فقصدهم محمود </w:t>
      </w:r>
      <w:r w:rsidR="0057587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رحمه الله </w:t>
      </w:r>
      <w:r w:rsidR="0057587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في عسكره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منهم الألوف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وقطع أيدي ألف منهم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وباد بذلك ن</w:t>
      </w:r>
      <w:r w:rsidR="0057587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صر</w:t>
      </w:r>
      <w:r w:rsidR="0057587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اء الباطنية من تلك الناحية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هذا بان شؤم الباطنية على منتحليها</w:t>
      </w:r>
      <w:r w:rsidR="0057587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فليعتبر بذلك المعتبرون.</w:t>
      </w:r>
    </w:p>
    <w:p w:rsidR="0072265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اختلف المتكلمون في بيان أغراض الباطنية في دعوتها إلى بدعتها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فذهب أكثرهم إلى أن غرض الباطنية الدعوة إلى دين المجوس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بالتأويلات التي يتأولون عليها القر</w:t>
      </w:r>
      <w:r w:rsidR="00F3548F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والسنة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واستدلوا على ذلك بأن زعيمهم الأول ميمون بن ديصان كان مجوسي</w:t>
      </w:r>
      <w:r w:rsidR="00F3548F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سبي الأهواز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3537EC">
        <w:rPr>
          <w:rStyle w:val="FootnoteReference"/>
          <w:sz w:val="34"/>
          <w:vertAlign w:val="baseline"/>
          <w:rtl/>
        </w:rPr>
        <w:t xml:space="preserve">ودعا ابنه </w:t>
      </w:r>
      <w:r w:rsidR="00F3548F" w:rsidRPr="003537EC">
        <w:rPr>
          <w:rStyle w:val="FootnoteReference"/>
          <w:rFonts w:hint="cs"/>
          <w:sz w:val="34"/>
          <w:vertAlign w:val="baseline"/>
          <w:rtl/>
        </w:rPr>
        <w:t>عُبيدالله</w:t>
      </w:r>
      <w:r w:rsidRPr="00DB46A6">
        <w:rPr>
          <w:rStyle w:val="FootnoteReference"/>
          <w:sz w:val="34"/>
          <w:vertAlign w:val="baseline"/>
          <w:rtl/>
        </w:rPr>
        <w:t xml:space="preserve"> بن ميمون الناس</w:t>
      </w:r>
      <w:r w:rsidR="00F3548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إلى دين أبيه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واستدلوا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بأن داعيهم المعروف بالبزدوي قال في كتابه المعروف ب</w:t>
      </w:r>
      <w:r w:rsidR="00F3548F">
        <w:rPr>
          <w:rStyle w:val="FootnoteReference"/>
          <w:rFonts w:hint="cs"/>
          <w:sz w:val="34"/>
          <w:vertAlign w:val="baseline"/>
          <w:rtl/>
        </w:rPr>
        <w:t>ـ</w:t>
      </w:r>
      <w:r w:rsidR="00F3548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المحصول</w:t>
      </w:r>
      <w:r w:rsidR="00F3548F">
        <w:rPr>
          <w:rStyle w:val="FootnoteReference"/>
          <w:sz w:val="34"/>
          <w:vertAlign w:val="baseline"/>
          <w:rtl/>
        </w:rPr>
        <w:t>":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F3548F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الم</w:t>
      </w:r>
      <w:r w:rsidR="00F3548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F3548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F3548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ع الأول أبدع النفس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إن الأول والثاني مدبران للعالم بتدبير الكواكب السبعة والطبائع الأربع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وهذا في التحقيق معنى قول المجوس: </w:t>
      </w:r>
      <w:r w:rsidR="00F3548F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ي</w:t>
      </w:r>
      <w:r w:rsidR="00F3548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ز</w:t>
      </w:r>
      <w:r w:rsidR="00F3548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F3548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ان خلق </w:t>
      </w:r>
      <w:r w:rsidR="00F3548F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هرمن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F3548F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 xml:space="preserve">نه مع </w:t>
      </w:r>
      <w:r w:rsidR="00F3548F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هرمن مدب</w:t>
      </w:r>
      <w:r w:rsidR="00F3548F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ران للعالم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غير أن يزدان فاعل الخيرات</w:t>
      </w:r>
      <w:r w:rsidR="00F354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F3548F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هرمن فاعل الشرور</w:t>
      </w:r>
      <w:r w:rsidR="00722655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ومنهم من نسب الباطنية إلى الصابئين الذين هم بحر</w:t>
      </w:r>
      <w:r w:rsidR="0072265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ان</w:t>
      </w:r>
      <w:r w:rsidR="007226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واستدل على ذلك بأن حمدان قرمط داعية الباطنية بعد ميمون بن ديصان كان من الصابئة الحرانية</w:t>
      </w:r>
      <w:r w:rsidR="0032264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واستدل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بأن صابئة حران يكتمون أديانهم ولا يظهرونها إلا لمن </w:t>
      </w:r>
      <w:r w:rsidRPr="00CF2B2A">
        <w:rPr>
          <w:rStyle w:val="FootnoteReference"/>
          <w:sz w:val="34"/>
          <w:vertAlign w:val="baseline"/>
          <w:rtl/>
        </w:rPr>
        <w:t>كان معهم</w:t>
      </w:r>
      <w:r w:rsidR="00322645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والباطنية</w:t>
      </w:r>
      <w:r w:rsidRPr="00DB46A6">
        <w:rPr>
          <w:rStyle w:val="FootnoteReference"/>
          <w:sz w:val="34"/>
          <w:vertAlign w:val="baseline"/>
          <w:rtl/>
        </w:rPr>
        <w:t xml:space="preserve">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لا يظهرون دينهم إلا </w:t>
      </w:r>
      <w:r w:rsidRPr="00DB46A6">
        <w:rPr>
          <w:rStyle w:val="FootnoteReference"/>
          <w:sz w:val="34"/>
          <w:vertAlign w:val="baseline"/>
          <w:rtl/>
        </w:rPr>
        <w:lastRenderedPageBreak/>
        <w:t>لمن كان منهم بعد إحلافهم إياه على ألا يذكر أسرارهم لغيرهم.</w:t>
      </w:r>
    </w:p>
    <w:p w:rsidR="00D15CC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عبدالقاهر: الذي يصح عندي من دين الباطنية أنهم دهرية زنادقة</w:t>
      </w:r>
      <w:r w:rsidR="0032264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يقولون بق</w:t>
      </w:r>
      <w:r w:rsidR="00322645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32264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 العالم</w:t>
      </w:r>
      <w:r w:rsidR="0032264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</w:t>
      </w:r>
      <w:r w:rsidR="0032264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نكرون الرسل والشرائع كلها لميلها إلى استباحة كل ما يميل إليه الطبع</w:t>
      </w:r>
      <w:r w:rsidR="00D15CCF">
        <w:rPr>
          <w:rStyle w:val="FootnoteReference"/>
          <w:rFonts w:hint="cs"/>
          <w:sz w:val="34"/>
          <w:vertAlign w:val="baseline"/>
          <w:rtl/>
        </w:rPr>
        <w:t>.</w:t>
      </w:r>
    </w:p>
    <w:p w:rsidR="00B4439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والدليل على أنهم كما ذكرناه ما قرأته في كتابهم المترجم</w:t>
      </w:r>
      <w:r w:rsidR="00D15CC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D15CC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السياسة والبلاغ الأكيد والناموس الأعظم</w:t>
      </w:r>
      <w:r w:rsidR="00D15CCF">
        <w:rPr>
          <w:rStyle w:val="FootnoteReference"/>
          <w:sz w:val="34"/>
          <w:vertAlign w:val="baseline"/>
          <w:rtl/>
        </w:rPr>
        <w:t>"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 رسالة عبيدالله بن الحسن القيرواني </w:t>
      </w:r>
      <w:r w:rsidRPr="003537EC">
        <w:rPr>
          <w:rStyle w:val="FootnoteReference"/>
          <w:sz w:val="34"/>
          <w:vertAlign w:val="baseline"/>
          <w:rtl/>
        </w:rPr>
        <w:t xml:space="preserve">إلى سليمان بن الحسن </w:t>
      </w:r>
      <w:r w:rsidR="00B4439C" w:rsidRPr="003537EC">
        <w:rPr>
          <w:rStyle w:val="FootnoteReference"/>
          <w:rFonts w:hint="cs"/>
          <w:sz w:val="34"/>
          <w:vertAlign w:val="baseline"/>
          <w:rtl/>
        </w:rPr>
        <w:t>بن</w:t>
      </w:r>
      <w:r w:rsidRPr="003537EC">
        <w:rPr>
          <w:rStyle w:val="FootnoteReference"/>
          <w:sz w:val="34"/>
          <w:vertAlign w:val="baseline"/>
          <w:rtl/>
        </w:rPr>
        <w:t xml:space="preserve"> سعيد الجنابي</w:t>
      </w:r>
      <w:r w:rsidR="00B4439C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أوصاه فيها بأن قال له: ادع الناس بأن تتقر</w:t>
      </w:r>
      <w:r w:rsidR="00B4439C" w:rsidRPr="003537EC">
        <w:rPr>
          <w:rStyle w:val="FootnoteReference"/>
          <w:rFonts w:hint="cs"/>
          <w:sz w:val="34"/>
          <w:vertAlign w:val="baseline"/>
          <w:rtl/>
        </w:rPr>
        <w:t>َّ</w:t>
      </w:r>
      <w:r w:rsidRPr="003537EC">
        <w:rPr>
          <w:rStyle w:val="FootnoteReference"/>
          <w:sz w:val="34"/>
          <w:vertAlign w:val="baseline"/>
          <w:rtl/>
        </w:rPr>
        <w:t>ب إلي</w:t>
      </w:r>
      <w:r w:rsidRPr="00DB46A6">
        <w:rPr>
          <w:rStyle w:val="FootnoteReference"/>
          <w:sz w:val="34"/>
          <w:vertAlign w:val="baseline"/>
          <w:rtl/>
        </w:rPr>
        <w:t>هم بما يميلون إليه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وأوهم كل واحد منهم بأنك منهم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فمن </w:t>
      </w:r>
      <w:r w:rsidR="00B4439C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نست منه رشد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فاكشف له الغطاء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ظفرت بالفلسفي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فاحتفظ به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فعلى الفلاسفة معولنا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وإنا وإياهم مجمعون على ردِّ نواميس الأنبياء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القول بقد</w:t>
      </w:r>
      <w:r w:rsidR="00B4439C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 العالم لولا ما يخالفنا فيه بعضهم من أن للعالم مدبر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لا نعرفه</w:t>
      </w:r>
      <w:r w:rsidR="00B4439C">
        <w:rPr>
          <w:rStyle w:val="FootnoteReference"/>
          <w:rFonts w:hint="cs"/>
          <w:sz w:val="34"/>
          <w:vertAlign w:val="baseline"/>
          <w:rtl/>
        </w:rPr>
        <w:t>.</w:t>
      </w:r>
    </w:p>
    <w:p w:rsidR="00B4439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 في هذا الكتاب</w:t>
      </w:r>
      <w:r w:rsidR="002D3040" w:rsidRPr="00DB46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إبطال القول بالمعاد والعقاب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 فيها أن الجنة نعيم الدنيا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العذاب إنما هو اشتغال أصحاب الشرائع بالصلاة والصيام والحج والجهاد</w:t>
      </w:r>
      <w:r w:rsidR="00B4439C">
        <w:rPr>
          <w:rStyle w:val="FootnoteReference"/>
          <w:rFonts w:hint="cs"/>
          <w:sz w:val="34"/>
          <w:vertAlign w:val="baseline"/>
          <w:rtl/>
        </w:rPr>
        <w:t>.</w:t>
      </w:r>
    </w:p>
    <w:p w:rsidR="00B4439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هذه الرسالة: </w:t>
      </w:r>
      <w:r w:rsidR="00B4439C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أهل الشرائع يعبدون إله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لا يعرفونه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يحصلون منه إلا على اسم بلا جسم</w:t>
      </w:r>
      <w:r w:rsidR="00B4439C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فيها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: أ</w:t>
      </w:r>
      <w:r w:rsidR="00B4439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B4439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B4439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B4439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 الدهرية فإنهم من</w:t>
      </w:r>
      <w:r w:rsidR="00B4439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ا ونحن منهم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هذا تحقيق نسبة الباطنية إلى الدهرية</w:t>
      </w:r>
      <w:r w:rsidR="00B4439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والذي يؤكد هذا أن المجوس يد</w:t>
      </w:r>
      <w:r w:rsidR="00B4439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عون نبوة زرادشت ونزول الوحي عليه من الله </w:t>
      </w:r>
      <w:r w:rsidR="0010089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10089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وأن الصابئين يدعون نبوة هرمس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وواليس</w:t>
      </w:r>
      <w:r w:rsidR="003537E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وذروثيوس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وأفلاطن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وجماعة من الفلاسفة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وسائر أصحاب الشرائع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كل صنف منهم م</w:t>
      </w:r>
      <w:r w:rsidR="00DF252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قر</w:t>
      </w:r>
      <w:r w:rsidR="00DF2527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ون بنزول الوحي من السماء على الذين أقروا بنبوتهم</w:t>
      </w:r>
      <w:r w:rsidR="00DF252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ويقولون</w:t>
      </w:r>
      <w:r w:rsidR="00002D3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002D34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002D3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ذلك الوحي شامل للأمر والنهي والخبر عن عاقبة بعد الموت</w:t>
      </w:r>
      <w:r w:rsidR="00002D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وعن ثواب وعقاب</w:t>
      </w:r>
      <w:r w:rsidR="00002D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وجنة ونار</w:t>
      </w:r>
      <w:r w:rsidR="00002D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يكون فيها الجزاء عن الأعمال السالفة.</w:t>
      </w:r>
    </w:p>
    <w:p w:rsidR="00E3279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والباطنية يرفضون المعجزات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وينكرون نزول الملائكة من السماء بالوحي والأمر والنهي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ينكرون أن يكون في السماء مل</w:t>
      </w:r>
      <w:r w:rsidR="00E3279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يتأولون الملائكة على دعاتهم إلى بدعتهم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>ويتأولون الشياطين على مخالفيهم، والأبالسة على مخالفيهم</w:t>
      </w:r>
      <w:r w:rsidR="00E3279A">
        <w:rPr>
          <w:rStyle w:val="FootnoteReference"/>
          <w:rFonts w:hint="cs"/>
          <w:sz w:val="34"/>
          <w:vertAlign w:val="baseline"/>
          <w:rtl/>
        </w:rPr>
        <w:t>.</w:t>
      </w:r>
    </w:p>
    <w:p w:rsidR="00E3279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ويزعمون أن الأنبياء قوم أحبوا الزعامة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فساسوا العامة بالنواميس والحيل</w:t>
      </w:r>
      <w:r w:rsidR="00E3279A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طلب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للزعامة بدعوى النبوة والإمامة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واحد منهم صاحب دور </w:t>
      </w:r>
      <w:r w:rsidR="00E3279A" w:rsidRPr="003537EC">
        <w:rPr>
          <w:rStyle w:val="FootnoteReference"/>
          <w:rFonts w:hint="cs"/>
          <w:sz w:val="34"/>
          <w:vertAlign w:val="baseline"/>
          <w:rtl/>
        </w:rPr>
        <w:t>مسبع</w:t>
      </w:r>
      <w:r w:rsidR="00E3279A" w:rsidRPr="003537EC">
        <w:rPr>
          <w:rStyle w:val="FootnoteReference"/>
          <w:rFonts w:hint="eastAsia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إذا انقضى</w:t>
      </w:r>
      <w:r w:rsidRPr="00DB46A6">
        <w:rPr>
          <w:rStyle w:val="FootnoteReference"/>
          <w:sz w:val="34"/>
          <w:vertAlign w:val="baseline"/>
          <w:rtl/>
        </w:rPr>
        <w:t xml:space="preserve"> دور سبعه تبعهم في دور </w:t>
      </w:r>
      <w:r w:rsidR="00E3279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ذكروا النبي والوحي قالوا: إن النبي هو الناطق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والوحي أساسه الفاتق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وإلى الفاتق تأويل نطق الناطق على ما تراه يميل إليه هواه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فمن صار إلى تأويله الباطن فهو من الملائكة البررة</w:t>
      </w:r>
      <w:r w:rsidR="00E32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عمل بالظاهر فهو من الشياطين الكفرة</w:t>
      </w:r>
      <w:r w:rsidR="00E3279A">
        <w:rPr>
          <w:rStyle w:val="FootnoteReference"/>
          <w:rFonts w:hint="cs"/>
          <w:sz w:val="34"/>
          <w:vertAlign w:val="baseline"/>
          <w:rtl/>
        </w:rPr>
        <w:t>.</w:t>
      </w:r>
    </w:p>
    <w:p w:rsidR="0088077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ثم تأولوا لكل ركن من </w:t>
      </w:r>
      <w:r w:rsidRPr="003537EC">
        <w:rPr>
          <w:rStyle w:val="FootnoteReference"/>
          <w:sz w:val="34"/>
          <w:vertAlign w:val="baseline"/>
          <w:rtl/>
        </w:rPr>
        <w:t xml:space="preserve">أركان الشريعة </w:t>
      </w:r>
      <w:r w:rsidR="00257D8F" w:rsidRPr="003537EC">
        <w:rPr>
          <w:rStyle w:val="FootnoteReference"/>
          <w:rFonts w:hint="cs"/>
          <w:sz w:val="34"/>
          <w:vertAlign w:val="baseline"/>
          <w:rtl/>
        </w:rPr>
        <w:t>تأويلاً</w:t>
      </w:r>
      <w:r w:rsidRPr="003537EC">
        <w:rPr>
          <w:rStyle w:val="FootnoteReference"/>
          <w:sz w:val="34"/>
          <w:vertAlign w:val="baseline"/>
          <w:rtl/>
        </w:rPr>
        <w:t xml:space="preserve"> </w:t>
      </w:r>
      <w:r w:rsidR="00257D8F" w:rsidRPr="003537EC">
        <w:rPr>
          <w:rStyle w:val="FootnoteReference"/>
          <w:rFonts w:hint="cs"/>
          <w:sz w:val="34"/>
          <w:vertAlign w:val="baseline"/>
          <w:rtl/>
        </w:rPr>
        <w:t>يورث</w:t>
      </w:r>
      <w:r w:rsidRPr="003537EC">
        <w:rPr>
          <w:rStyle w:val="FootnoteReference"/>
          <w:sz w:val="34"/>
          <w:vertAlign w:val="baseline"/>
          <w:rtl/>
        </w:rPr>
        <w:t xml:space="preserve"> تضلي</w:t>
      </w:r>
      <w:r w:rsidR="00E353F8" w:rsidRPr="003537EC">
        <w:rPr>
          <w:rStyle w:val="FootnoteReference"/>
          <w:sz w:val="34"/>
          <w:vertAlign w:val="baseline"/>
          <w:rtl/>
        </w:rPr>
        <w:t>لاً</w:t>
      </w:r>
      <w:r w:rsidR="00257D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فزعموا أن معنى الصلاة موالاة إمامهم</w:t>
      </w:r>
      <w:r w:rsidR="00257D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والحج زيارته وإدمان خدمته</w:t>
      </w:r>
      <w:r w:rsidR="00257D8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والمراد بالصوم الإمساك عن إفشاء سر الإمام دون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الإمساك عن الطعام</w:t>
      </w:r>
      <w:r w:rsidR="0041465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والزن</w:t>
      </w:r>
      <w:r w:rsidR="00863C78">
        <w:rPr>
          <w:rStyle w:val="FootnoteReference"/>
          <w:rFonts w:hint="cs"/>
          <w:sz w:val="34"/>
          <w:vertAlign w:val="baseline"/>
          <w:rtl/>
        </w:rPr>
        <w:t>َ</w:t>
      </w:r>
      <w:r w:rsidR="00FF3FB2">
        <w:rPr>
          <w:rStyle w:val="FootnoteReference"/>
          <w:rFonts w:hint="cs"/>
          <w:sz w:val="34"/>
          <w:vertAlign w:val="baseline"/>
          <w:rtl/>
        </w:rPr>
        <w:t>ى</w:t>
      </w:r>
      <w:r w:rsidRPr="00DB46A6">
        <w:rPr>
          <w:rStyle w:val="FootnoteReference"/>
          <w:sz w:val="34"/>
          <w:vertAlign w:val="baseline"/>
          <w:rtl/>
        </w:rPr>
        <w:t xml:space="preserve"> عندهم إفشاء سرهم بغير عهد وميثاق</w:t>
      </w:r>
      <w:r w:rsidR="00880771">
        <w:rPr>
          <w:rStyle w:val="FootnoteReference"/>
          <w:rFonts w:hint="cs"/>
          <w:sz w:val="34"/>
          <w:vertAlign w:val="baseline"/>
          <w:rtl/>
        </w:rPr>
        <w:t>.</w:t>
      </w:r>
    </w:p>
    <w:p w:rsidR="00243DD7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وزعموا أن من عرف معنى العبادة سقط عنه فرضها</w:t>
      </w:r>
      <w:r w:rsidR="0088077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وتأولوا في ذلك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793EBF" w:rsidRPr="00793EBF">
        <w:rPr>
          <w:rStyle w:val="FootnoteReference"/>
          <w:sz w:val="34"/>
          <w:vertAlign w:val="baseline"/>
          <w:rtl/>
        </w:rPr>
        <w:t>وَاعْبُدْ رَبَّكَ حَتَّى يَأْتِيَكَ الْيَقِينُ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793EBF" w:rsidRPr="00793EBF">
        <w:rPr>
          <w:rStyle w:val="FootnoteReference"/>
          <w:sz w:val="34"/>
          <w:vertAlign w:val="baseline"/>
          <w:rtl/>
        </w:rPr>
        <w:t xml:space="preserve"> [الحجر</w:t>
      </w:r>
      <w:r w:rsidR="00793EBF">
        <w:rPr>
          <w:rStyle w:val="FootnoteReference"/>
          <w:rFonts w:hint="cs"/>
          <w:sz w:val="34"/>
          <w:vertAlign w:val="baseline"/>
          <w:rtl/>
        </w:rPr>
        <w:t>:</w:t>
      </w:r>
      <w:r w:rsidR="00793EBF">
        <w:rPr>
          <w:rFonts w:hint="cs"/>
          <w:sz w:val="34"/>
          <w:rtl/>
        </w:rPr>
        <w:t xml:space="preserve"> </w:t>
      </w:r>
      <w:r w:rsidR="00793EBF" w:rsidRPr="00793EBF">
        <w:rPr>
          <w:rStyle w:val="FootnoteReference"/>
          <w:sz w:val="34"/>
          <w:vertAlign w:val="baseline"/>
          <w:rtl/>
        </w:rPr>
        <w:t>99]</w:t>
      </w:r>
      <w:r w:rsidR="00793EB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وحملوا اليقين على معرفة التأويل</w:t>
      </w:r>
      <w:r w:rsidR="00243DD7">
        <w:rPr>
          <w:rStyle w:val="FootnoteReference"/>
          <w:rFonts w:hint="cs"/>
          <w:sz w:val="34"/>
          <w:vertAlign w:val="baseline"/>
          <w:rtl/>
        </w:rPr>
        <w:t>.</w:t>
      </w:r>
    </w:p>
    <w:p w:rsidR="008F703D" w:rsidRPr="003537E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وقد قال القيرواني في رسالته إلى سليمان بن الحسن: إني أوصيك بتشكيك الناس في القر</w:t>
      </w:r>
      <w:r w:rsidR="009610F7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والتوراة والزبور والإنجيل</w:t>
      </w:r>
      <w:r w:rsidR="00A96FD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وبدعواتهم إلى إبطال الشرائع</w:t>
      </w:r>
      <w:r w:rsidR="00A96FD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وإلى إبطال المعاد والنشور من القبور</w:t>
      </w:r>
      <w:r w:rsidR="00A96FD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وإبطال الملائكة في السماء</w:t>
      </w:r>
      <w:r w:rsidR="00A96FD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وإبطال الجن في الأرض</w:t>
      </w:r>
      <w:r w:rsidR="00A96FD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وأوصيك بأن تدعوهم إلى القول بأنه كان قبل </w:t>
      </w:r>
      <w:r w:rsidR="008F703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دم بش</w:t>
      </w:r>
      <w:r w:rsidR="008F703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 كثير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</w:t>
      </w:r>
      <w:r w:rsidRPr="003537EC">
        <w:rPr>
          <w:rStyle w:val="FootnoteReference"/>
          <w:sz w:val="34"/>
          <w:vertAlign w:val="baseline"/>
          <w:rtl/>
        </w:rPr>
        <w:t xml:space="preserve">ذلك 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عَو</w:t>
      </w:r>
      <w:r w:rsidR="008F703D" w:rsidRPr="003537EC">
        <w:rPr>
          <w:rStyle w:val="FootnoteReference"/>
          <w:rFonts w:hint="cs"/>
          <w:vertAlign w:val="baseline"/>
          <w:rtl/>
        </w:rPr>
        <w:t>ْ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ن</w:t>
      </w:r>
      <w:r w:rsidRPr="003537EC">
        <w:rPr>
          <w:rStyle w:val="FootnoteReference"/>
          <w:sz w:val="34"/>
          <w:vertAlign w:val="baseline"/>
          <w:rtl/>
        </w:rPr>
        <w:t xml:space="preserve"> لك على القول بق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ِ</w:t>
      </w:r>
      <w:r w:rsidRPr="003537EC">
        <w:rPr>
          <w:rStyle w:val="FootnoteReference"/>
          <w:sz w:val="34"/>
          <w:vertAlign w:val="baseline"/>
          <w:rtl/>
        </w:rPr>
        <w:t>د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َ</w:t>
      </w:r>
      <w:r w:rsidRPr="003537EC">
        <w:rPr>
          <w:rStyle w:val="FootnoteReference"/>
          <w:sz w:val="34"/>
          <w:vertAlign w:val="baseline"/>
          <w:rtl/>
        </w:rPr>
        <w:t>م العالم.</w:t>
      </w:r>
    </w:p>
    <w:p w:rsidR="008F703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3537EC">
        <w:rPr>
          <w:rStyle w:val="FootnoteReference"/>
          <w:sz w:val="34"/>
          <w:vertAlign w:val="baseline"/>
          <w:rtl/>
        </w:rPr>
        <w:t>وفي هذا تحقيق دعوانا على الباطنية أنهم دهرية</w:t>
      </w:r>
      <w:r w:rsidR="008F703D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يقولون بقد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َ</w:t>
      </w:r>
      <w:r w:rsidRPr="003537EC">
        <w:rPr>
          <w:rStyle w:val="FootnoteReference"/>
          <w:sz w:val="34"/>
          <w:vertAlign w:val="baseline"/>
          <w:rtl/>
        </w:rPr>
        <w:t>م العالم</w:t>
      </w:r>
      <w:r w:rsidR="008F703D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ويجحدون الصانع</w:t>
      </w:r>
      <w:r w:rsidR="008F703D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ويدل على دعوانا عليهم القول بإبطال الشرائع</w:t>
      </w:r>
      <w:r w:rsidR="008F703D" w:rsidRPr="003537EC">
        <w:rPr>
          <w:rStyle w:val="FootnoteReference"/>
          <w:sz w:val="34"/>
          <w:vertAlign w:val="baseline"/>
          <w:rtl/>
        </w:rPr>
        <w:t>:</w:t>
      </w:r>
      <w:r w:rsidRPr="003537EC">
        <w:rPr>
          <w:rStyle w:val="FootnoteReference"/>
          <w:sz w:val="34"/>
          <w:vertAlign w:val="baseline"/>
          <w:rtl/>
        </w:rPr>
        <w:t xml:space="preserve"> أن القيرواني قال أيض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Pr="003537EC">
        <w:rPr>
          <w:rStyle w:val="FootnoteReference"/>
          <w:sz w:val="34"/>
          <w:vertAlign w:val="baseline"/>
          <w:rtl/>
        </w:rPr>
        <w:t xml:space="preserve"> في رسالته إلى سليمان بن الحسن</w:t>
      </w:r>
      <w:r w:rsidR="008F703D" w:rsidRPr="003537EC">
        <w:rPr>
          <w:rStyle w:val="FootnoteReference"/>
          <w:sz w:val="34"/>
          <w:vertAlign w:val="baseline"/>
          <w:rtl/>
        </w:rPr>
        <w:t>:</w:t>
      </w:r>
      <w:r w:rsidRPr="003537EC">
        <w:rPr>
          <w:rStyle w:val="FootnoteReference"/>
          <w:sz w:val="34"/>
          <w:vertAlign w:val="baseline"/>
          <w:rtl/>
        </w:rPr>
        <w:t xml:space="preserve"> وينبغي أن </w:t>
      </w:r>
      <w:r w:rsidR="008F703D" w:rsidRPr="003537EC">
        <w:rPr>
          <w:rStyle w:val="FootnoteReference"/>
          <w:rFonts w:hint="cs"/>
          <w:sz w:val="34"/>
          <w:vertAlign w:val="baseline"/>
          <w:rtl/>
        </w:rPr>
        <w:t>تحيط</w:t>
      </w:r>
      <w:r w:rsidRPr="003537EC">
        <w:rPr>
          <w:rStyle w:val="FootnoteReference"/>
          <w:sz w:val="34"/>
          <w:vertAlign w:val="baseline"/>
          <w:rtl/>
        </w:rPr>
        <w:t xml:space="preserve"> علم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بمخاريق الأنبياء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ومناقضاتهم في أقوالهم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كعيسى بن مريم قال لليهود</w:t>
      </w:r>
      <w:r w:rsidR="008F703D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لا أرفع شريعة موسى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رفعها بتحريم الأحد بد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من السبت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 العمل في السبت</w:t>
      </w:r>
      <w:r w:rsidR="008F703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وأبدل قبلة موسى بخلاف جهتها</w:t>
      </w:r>
      <w:r w:rsidR="008F703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ولهذا قتل</w:t>
      </w:r>
      <w:r w:rsidR="008F703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8F703D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 اليهود لما اختلفت كلمته.</w:t>
      </w:r>
    </w:p>
    <w:p w:rsidR="003B266F" w:rsidRPr="003537E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ثم قال له</w:t>
      </w:r>
      <w:r w:rsidR="00AF2263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ولا تكن</w:t>
      </w:r>
      <w:r w:rsidR="00917F8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كصاحب الأمة المنكوسة حين سألوه عن الروح، قال: الر</w:t>
      </w:r>
      <w:r w:rsidR="00917F89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وح من </w:t>
      </w:r>
      <w:r w:rsidRPr="00DB46A6">
        <w:rPr>
          <w:rStyle w:val="FootnoteReference"/>
          <w:sz w:val="34"/>
          <w:vertAlign w:val="baseline"/>
          <w:rtl/>
        </w:rPr>
        <w:lastRenderedPageBreak/>
        <w:t>أمر ربي</w:t>
      </w:r>
      <w:r w:rsidR="00917F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لما لم يعلم </w:t>
      </w:r>
      <w:r w:rsidRPr="00C353F3">
        <w:rPr>
          <w:rStyle w:val="FootnoteReference"/>
          <w:sz w:val="34"/>
          <w:vertAlign w:val="baseline"/>
          <w:rtl/>
        </w:rPr>
        <w:t>الجواب،</w:t>
      </w:r>
      <w:r w:rsidRPr="00DB46A6">
        <w:rPr>
          <w:rStyle w:val="FootnoteReference"/>
          <w:sz w:val="34"/>
          <w:vertAlign w:val="baseline"/>
          <w:rtl/>
        </w:rPr>
        <w:t xml:space="preserve"> ولم يحضره جواب المسألة</w:t>
      </w:r>
      <w:r w:rsidR="00917F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تكن كموسى في دعواه التي لم يكن له عليها برهان سوى المخرقة بحسن الحيلة والشعبذة</w:t>
      </w:r>
      <w:r w:rsidR="00917F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ولما لم ي</w:t>
      </w:r>
      <w:r w:rsidRPr="003537EC">
        <w:rPr>
          <w:rStyle w:val="FootnoteReference"/>
          <w:sz w:val="34"/>
          <w:vertAlign w:val="baseline"/>
          <w:rtl/>
        </w:rPr>
        <w:t xml:space="preserve">جد </w:t>
      </w:r>
      <w:r w:rsidR="00917F89" w:rsidRPr="003537EC">
        <w:rPr>
          <w:rStyle w:val="FootnoteReference"/>
          <w:rFonts w:hint="cs"/>
          <w:sz w:val="34"/>
          <w:vertAlign w:val="baseline"/>
          <w:rtl/>
        </w:rPr>
        <w:t>المحقق</w:t>
      </w:r>
      <w:r w:rsidRPr="003537EC">
        <w:rPr>
          <w:rStyle w:val="FootnoteReference"/>
          <w:sz w:val="34"/>
          <w:vertAlign w:val="baseline"/>
          <w:rtl/>
        </w:rPr>
        <w:t xml:space="preserve"> في زمانه عنده برهان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="00917F89" w:rsidRPr="003537EC">
        <w:rPr>
          <w:rStyle w:val="FootnoteReference"/>
          <w:sz w:val="34"/>
          <w:vertAlign w:val="baseline"/>
          <w:rtl/>
        </w:rPr>
        <w:t>؛</w:t>
      </w:r>
      <w:r w:rsidRPr="003537EC">
        <w:rPr>
          <w:rStyle w:val="FootnoteReference"/>
          <w:sz w:val="34"/>
          <w:vertAlign w:val="baseline"/>
          <w:rtl/>
        </w:rPr>
        <w:t xml:space="preserve"> قال: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61D1E" w:rsidRPr="003537EC">
        <w:rPr>
          <w:rStyle w:val="FootnoteReference"/>
          <w:sz w:val="34"/>
          <w:vertAlign w:val="baseline"/>
          <w:rtl/>
        </w:rPr>
        <w:t>لَئِنِ اتَّخَذْتَ إِلَهًا غَيْرِي</w:t>
      </w:r>
      <w:r w:rsidR="00F87C2D">
        <w:rPr>
          <w:rFonts w:hint="cs"/>
          <w:sz w:val="34"/>
          <w:rtl/>
        </w:rPr>
        <w:t>﴾</w:t>
      </w:r>
      <w:r w:rsidR="00961D1E" w:rsidRPr="003537EC">
        <w:rPr>
          <w:rStyle w:val="FootnoteReference"/>
          <w:sz w:val="34"/>
          <w:vertAlign w:val="baseline"/>
          <w:rtl/>
        </w:rPr>
        <w:t xml:space="preserve"> [الشعراء</w:t>
      </w:r>
      <w:r w:rsidR="00961D1E" w:rsidRPr="003537EC">
        <w:rPr>
          <w:rStyle w:val="FootnoteReference"/>
          <w:rFonts w:hint="cs"/>
          <w:sz w:val="34"/>
          <w:vertAlign w:val="baseline"/>
          <w:rtl/>
        </w:rPr>
        <w:t>:</w:t>
      </w:r>
      <w:r w:rsidR="00961D1E" w:rsidRPr="003537EC">
        <w:rPr>
          <w:rFonts w:hint="cs"/>
          <w:sz w:val="34"/>
          <w:rtl/>
        </w:rPr>
        <w:t xml:space="preserve"> </w:t>
      </w:r>
      <w:r w:rsidR="00961D1E" w:rsidRPr="003537EC">
        <w:rPr>
          <w:rStyle w:val="FootnoteReference"/>
          <w:sz w:val="34"/>
          <w:vertAlign w:val="baseline"/>
          <w:rtl/>
        </w:rPr>
        <w:t>29]</w:t>
      </w:r>
      <w:r w:rsidR="00961D1E" w:rsidRPr="003537EC">
        <w:rPr>
          <w:sz w:val="34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وقال لقومه</w:t>
      </w:r>
      <w:r w:rsidR="00961D1E" w:rsidRPr="003537EC">
        <w:rPr>
          <w:rStyle w:val="FootnoteReference"/>
          <w:sz w:val="34"/>
          <w:vertAlign w:val="baseline"/>
          <w:rtl/>
        </w:rPr>
        <w:t>:</w:t>
      </w:r>
      <w:r w:rsidRPr="003537EC">
        <w:rPr>
          <w:rStyle w:val="FootnoteReference"/>
          <w:sz w:val="34"/>
          <w:vertAlign w:val="baseline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3B266F" w:rsidRPr="003537EC">
        <w:rPr>
          <w:rStyle w:val="FootnoteReference"/>
          <w:sz w:val="34"/>
          <w:vertAlign w:val="baseline"/>
          <w:rtl/>
        </w:rPr>
        <w:t>أَنَا رَبُّكُمُ الْأَعْلَى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3B266F" w:rsidRPr="003537EC">
        <w:rPr>
          <w:rStyle w:val="FootnoteReference"/>
          <w:sz w:val="34"/>
          <w:vertAlign w:val="baseline"/>
          <w:rtl/>
        </w:rPr>
        <w:t xml:space="preserve"> [النازعات</w:t>
      </w:r>
      <w:r w:rsidR="003B266F" w:rsidRPr="003537EC">
        <w:rPr>
          <w:rStyle w:val="FootnoteReference"/>
          <w:rFonts w:hint="cs"/>
          <w:sz w:val="34"/>
          <w:vertAlign w:val="baseline"/>
          <w:rtl/>
        </w:rPr>
        <w:t>:</w:t>
      </w:r>
      <w:r w:rsidR="003B266F" w:rsidRPr="003537EC">
        <w:rPr>
          <w:rFonts w:hint="cs"/>
          <w:sz w:val="34"/>
          <w:rtl/>
        </w:rPr>
        <w:t xml:space="preserve"> </w:t>
      </w:r>
      <w:r w:rsidR="003B266F" w:rsidRPr="003537EC">
        <w:rPr>
          <w:rStyle w:val="FootnoteReference"/>
          <w:sz w:val="34"/>
          <w:vertAlign w:val="baseline"/>
          <w:rtl/>
        </w:rPr>
        <w:t>24]</w:t>
      </w:r>
      <w:r w:rsidR="003B266F" w:rsidRPr="003537EC">
        <w:rPr>
          <w:sz w:val="34"/>
          <w:rtl/>
        </w:rPr>
        <w:t>؛</w:t>
      </w:r>
      <w:r w:rsidRPr="003537EC">
        <w:rPr>
          <w:rStyle w:val="FootnoteReference"/>
          <w:sz w:val="34"/>
          <w:vertAlign w:val="baseline"/>
          <w:rtl/>
        </w:rPr>
        <w:t xml:space="preserve"> لأنه كان صاحب الزمان في وقته</w:t>
      </w:r>
      <w:r w:rsidR="003B266F" w:rsidRPr="003537EC">
        <w:rPr>
          <w:rStyle w:val="FootnoteReference"/>
          <w:rFonts w:hint="cs"/>
          <w:sz w:val="34"/>
          <w:vertAlign w:val="baseline"/>
          <w:rtl/>
        </w:rPr>
        <w:t>.</w:t>
      </w:r>
    </w:p>
    <w:p w:rsidR="006A14B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3537EC">
        <w:rPr>
          <w:rStyle w:val="FootnoteReference"/>
          <w:sz w:val="34"/>
          <w:vertAlign w:val="baseline"/>
          <w:rtl/>
        </w:rPr>
        <w:t xml:space="preserve">ثم قال في </w:t>
      </w:r>
      <w:r w:rsidR="003B266F" w:rsidRPr="003537EC">
        <w:rPr>
          <w:rStyle w:val="FootnoteReference"/>
          <w:rFonts w:hint="cs"/>
          <w:sz w:val="34"/>
          <w:vertAlign w:val="baseline"/>
          <w:rtl/>
        </w:rPr>
        <w:t>آ</w:t>
      </w:r>
      <w:r w:rsidRPr="003537EC">
        <w:rPr>
          <w:rStyle w:val="FootnoteReference"/>
          <w:sz w:val="34"/>
          <w:vertAlign w:val="baseline"/>
          <w:rtl/>
        </w:rPr>
        <w:t>خر رسالته: وما العجب من شيء كالعجب من رجل يد</w:t>
      </w:r>
      <w:r w:rsidR="00AC2B0A" w:rsidRPr="003537EC">
        <w:rPr>
          <w:rStyle w:val="FootnoteReference"/>
          <w:rFonts w:hint="cs"/>
          <w:sz w:val="34"/>
          <w:vertAlign w:val="baseline"/>
          <w:rtl/>
        </w:rPr>
        <w:t>َّ</w:t>
      </w:r>
      <w:r w:rsidRPr="003537EC">
        <w:rPr>
          <w:rStyle w:val="FootnoteReference"/>
          <w:sz w:val="34"/>
          <w:vertAlign w:val="baseline"/>
          <w:rtl/>
        </w:rPr>
        <w:t>عي العقل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ثم يكون له أخت أو بنت حسناء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وليست له زوجة في حسنها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فيحرمها على نفسه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وينكحها من أجنبي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ولو عقل الجاهل لعلم أنه أحق بأخته وبنته من الأجنبي</w:t>
      </w:r>
      <w:r w:rsidR="00AC2B0A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</w:t>
      </w:r>
      <w:r w:rsidR="00AC2B0A" w:rsidRPr="003537EC">
        <w:rPr>
          <w:rStyle w:val="FootnoteReference"/>
          <w:rFonts w:hint="cs"/>
          <w:sz w:val="34"/>
          <w:vertAlign w:val="baseline"/>
          <w:rtl/>
        </w:rPr>
        <w:t>وما</w:t>
      </w:r>
      <w:r w:rsidRPr="003537EC">
        <w:rPr>
          <w:rStyle w:val="FootnoteReference"/>
          <w:sz w:val="34"/>
          <w:vertAlign w:val="baseline"/>
          <w:rtl/>
        </w:rPr>
        <w:t xml:space="preserve"> وجه</w:t>
      </w:r>
      <w:r w:rsidRPr="00DB46A6">
        <w:rPr>
          <w:rStyle w:val="FootnoteReference"/>
          <w:sz w:val="34"/>
          <w:vertAlign w:val="baseline"/>
          <w:rtl/>
        </w:rPr>
        <w:t xml:space="preserve"> ذلك إلا أن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صاحبهم حر</w:t>
      </w:r>
      <w:r w:rsidR="00AC2B0A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 عليهم الطيبات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وخوفهم بغائب لا يعقل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الإله الذي يزعمونه، وأخبرهم بكون ما لا</w:t>
      </w:r>
      <w:r w:rsidR="00AC2B0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يرونه أبد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C2B0A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 البعث من القبور والحساب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والجنة والنار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استعبدهم بذلك عاج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وجعلهم له في حياته ولذريته بعد وفاته خو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AC2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واستباح بذلك أموالهم بقوله: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1D0032" w:rsidRPr="001D0032">
        <w:rPr>
          <w:rStyle w:val="FootnoteReference"/>
          <w:sz w:val="34"/>
          <w:vertAlign w:val="baseline"/>
          <w:rtl/>
        </w:rPr>
        <w:t>لَا أَسْأَلُكُمْ عَلَيْهِ أَجْرًا إِلَّا الْمَوَدَّةَ فِي الْقُرْبَى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1D0032" w:rsidRPr="001D0032">
        <w:rPr>
          <w:rStyle w:val="FootnoteReference"/>
          <w:sz w:val="34"/>
          <w:vertAlign w:val="baseline"/>
          <w:rtl/>
        </w:rPr>
        <w:t xml:space="preserve"> [الشورى</w:t>
      </w:r>
      <w:r w:rsidR="001D0032">
        <w:rPr>
          <w:rStyle w:val="FootnoteReference"/>
          <w:rFonts w:hint="cs"/>
          <w:sz w:val="34"/>
          <w:vertAlign w:val="baseline"/>
          <w:rtl/>
        </w:rPr>
        <w:t>:</w:t>
      </w:r>
      <w:r w:rsidR="001D0032">
        <w:rPr>
          <w:rFonts w:hint="cs"/>
          <w:sz w:val="34"/>
          <w:rtl/>
        </w:rPr>
        <w:t xml:space="preserve"> </w:t>
      </w:r>
      <w:r w:rsidR="001D0032" w:rsidRPr="001D0032">
        <w:rPr>
          <w:rStyle w:val="FootnoteReference"/>
          <w:sz w:val="34"/>
          <w:vertAlign w:val="baseline"/>
          <w:rtl/>
        </w:rPr>
        <w:t>23]</w:t>
      </w:r>
      <w:r w:rsidR="001D00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أمره معهم نقد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6A14B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وأمرهم معه نسيئة</w:t>
      </w:r>
      <w:r w:rsidR="006A14B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استعجل منهم بذل أرواحهم وأموالهم على انتظار موعود لا يكون</w:t>
      </w:r>
      <w:r w:rsidR="006A14B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وهل الجنة إلا هذه الدنيا ونعيمها؟ وهل النار وعذابها إلا ما فيه أصحاب الشرائع من التعب والنصب في الصلاة والصيام والجهاد والحج</w:t>
      </w:r>
      <w:r w:rsidR="006A14B5">
        <w:rPr>
          <w:rStyle w:val="FootnoteReference"/>
          <w:rFonts w:hint="cs"/>
          <w:sz w:val="34"/>
          <w:vertAlign w:val="baseline"/>
          <w:rtl/>
        </w:rPr>
        <w:t>؟</w:t>
      </w:r>
    </w:p>
    <w:p w:rsidR="0032525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ثم قال لسليمان بن الحسن في هذه الرسالة: وأنت وإخوانك هم الوارثون الذين يرثون الفردوس</w:t>
      </w:r>
      <w:r w:rsidR="006A14B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هذه الدنيا ورثتم نعيمها ولذاتها المحر</w:t>
      </w:r>
      <w:r w:rsidR="006A14B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مة على الجاهلين المتمسكين بشرائع أصحاب النواميس</w:t>
      </w:r>
      <w:r w:rsidR="006A14B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فهنيئ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لكم ما ن</w:t>
      </w:r>
      <w:r w:rsidR="0032525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32525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تم من الراحة عن أمرهم</w:t>
      </w:r>
      <w:r w:rsidR="0032525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هذا الذي ذكرناه دلالة على أن غر</w:t>
      </w:r>
      <w:r w:rsidR="0032525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ض الباطنية القول بمذاهب الدهرية</w:t>
      </w:r>
      <w:r w:rsidR="0032525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واستباحة المحرمات</w:t>
      </w:r>
      <w:r w:rsidR="0032525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وترك العبادات</w:t>
      </w:r>
      <w:r w:rsidR="00325252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ثم إن الباطنية لهم في اصطياد </w:t>
      </w:r>
      <w:r w:rsidR="0042534D" w:rsidRPr="003537EC">
        <w:rPr>
          <w:rFonts w:hint="cs"/>
          <w:sz w:val="34"/>
          <w:rtl/>
        </w:rPr>
        <w:t>الأغتام</w:t>
      </w:r>
      <w:r w:rsidR="00EE09C3" w:rsidRPr="003537EC">
        <w:rPr>
          <w:rFonts w:hint="eastAsia"/>
          <w:sz w:val="34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ودعوتهم إلى بدعتهم حيل على مراتب</w:t>
      </w:r>
      <w:r w:rsidR="00EE09C3" w:rsidRPr="003537EC">
        <w:rPr>
          <w:rStyle w:val="FootnoteReference"/>
          <w:sz w:val="34"/>
          <w:vertAlign w:val="baseline"/>
          <w:rtl/>
        </w:rPr>
        <w:t>؛</w:t>
      </w:r>
      <w:r w:rsidRPr="003537EC">
        <w:rPr>
          <w:rStyle w:val="FootnoteReference"/>
          <w:sz w:val="34"/>
          <w:vertAlign w:val="baseline"/>
          <w:rtl/>
        </w:rPr>
        <w:t xml:space="preserve"> سموها</w:t>
      </w:r>
      <w:r w:rsidR="00EE09C3" w:rsidRPr="003537EC">
        <w:rPr>
          <w:rStyle w:val="FootnoteReference"/>
          <w:sz w:val="34"/>
          <w:vertAlign w:val="baseline"/>
          <w:rtl/>
        </w:rPr>
        <w:t>:</w:t>
      </w:r>
      <w:r w:rsidRPr="003537EC">
        <w:rPr>
          <w:rStyle w:val="FootnoteReference"/>
          <w:sz w:val="34"/>
          <w:vertAlign w:val="baseline"/>
          <w:rtl/>
        </w:rPr>
        <w:t xml:space="preserve"> التفرس</w:t>
      </w:r>
      <w:r w:rsidR="00EE09C3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والتأنيس</w:t>
      </w:r>
      <w:r w:rsidR="00EE09C3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</w:t>
      </w:r>
      <w:r w:rsidR="00EE09C3" w:rsidRPr="003537EC">
        <w:rPr>
          <w:rStyle w:val="FootnoteReference"/>
          <w:rFonts w:hint="cs"/>
          <w:sz w:val="34"/>
          <w:vertAlign w:val="baseline"/>
          <w:rtl/>
        </w:rPr>
        <w:t>والتشكيك</w:t>
      </w:r>
      <w:r w:rsidR="00EE09C3" w:rsidRPr="003537EC">
        <w:rPr>
          <w:rStyle w:val="FootnoteReference"/>
          <w:rFonts w:hint="eastAsia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والتعليق</w:t>
      </w:r>
      <w:r w:rsidR="00EE09C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والربط</w:t>
      </w:r>
      <w:r w:rsidR="00EE09C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والتدليس</w:t>
      </w:r>
      <w:r w:rsidR="00EE09C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والتأسيس</w:t>
      </w:r>
      <w:r w:rsidR="00EE09C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والمواثيق بال</w:t>
      </w:r>
      <w:r w:rsidR="00EE09C3">
        <w:rPr>
          <w:rFonts w:hint="cs"/>
          <w:sz w:val="34"/>
          <w:rtl/>
        </w:rPr>
        <w:t>أَ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EE09C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مان والعهود</w:t>
      </w:r>
      <w:r w:rsidR="00EE09C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EE09C3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خرها الخلع والسلخ.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فأما التفر</w:t>
      </w:r>
      <w:r w:rsidR="00316EFD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س فإنهم قالوا: إن من ش</w:t>
      </w:r>
      <w:r w:rsidR="00316EF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316EFD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ط الداعي إلى بدعتهم أن يكون قوي</w:t>
      </w:r>
      <w:r w:rsidR="00316EFD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على التلبيس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وعارف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بوجوه تأويل الظواهر ليردها إلى الباطن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ويكون مع ذلك مميز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بين من يطمع فيه وفي إغوائه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وبين من لا مطمع فيه.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ولهذا قالوا في وصاياهم للدعاة إلى بدعتهم: لا تتكلموا في بيت فيه سراج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يعنون بالسراج من يعرف علم الكلام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ووجوه النظر والمقاييس، وقالوا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لدعاتهم: لا تطرحوا بذركم في أرض سبخة</w:t>
      </w:r>
      <w:r w:rsidR="00316EFD">
        <w:rPr>
          <w:rStyle w:val="FootnoteReference"/>
          <w:rFonts w:hint="eastAsia"/>
          <w:sz w:val="34"/>
          <w:vertAlign w:val="baseline"/>
          <w:rtl/>
        </w:rPr>
        <w:t>،</w:t>
      </w:r>
      <w:r w:rsidR="002D3040" w:rsidRPr="00DB46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وأرادوا بذلك منع دعاتهم عن إظهار بدعتهم عند من </w:t>
      </w:r>
      <w:r w:rsidRPr="003537EC">
        <w:rPr>
          <w:rStyle w:val="FootnoteReference"/>
          <w:sz w:val="34"/>
          <w:vertAlign w:val="baseline"/>
          <w:rtl/>
        </w:rPr>
        <w:t xml:space="preserve">لا </w:t>
      </w:r>
      <w:r w:rsidR="00316EFD" w:rsidRPr="003537EC">
        <w:rPr>
          <w:rStyle w:val="FootnoteReference"/>
          <w:rFonts w:hint="cs"/>
          <w:sz w:val="34"/>
          <w:vertAlign w:val="baseline"/>
          <w:rtl/>
        </w:rPr>
        <w:t>تؤثر</w:t>
      </w:r>
      <w:r w:rsidRPr="003537EC">
        <w:rPr>
          <w:rStyle w:val="FootnoteReference"/>
          <w:sz w:val="34"/>
          <w:vertAlign w:val="baseline"/>
          <w:rtl/>
        </w:rPr>
        <w:t xml:space="preserve"> فيهم بدعتهم، كما لا يؤثر البذر في الأرض السبخة شيئ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Pr="003537EC">
        <w:rPr>
          <w:rStyle w:val="FootnoteReference"/>
          <w:sz w:val="34"/>
          <w:vertAlign w:val="baseline"/>
          <w:rtl/>
        </w:rPr>
        <w:t xml:space="preserve">، وسموا قلوب أتباعهم </w:t>
      </w:r>
      <w:r w:rsidR="00316EFD" w:rsidRPr="003537EC">
        <w:rPr>
          <w:rStyle w:val="FootnoteReference"/>
          <w:rFonts w:hint="cs"/>
          <w:sz w:val="34"/>
          <w:vertAlign w:val="baseline"/>
          <w:rtl/>
        </w:rPr>
        <w:t>الأغتام</w:t>
      </w:r>
      <w:r w:rsidRPr="00DB46A6">
        <w:rPr>
          <w:rStyle w:val="FootnoteReference"/>
          <w:sz w:val="34"/>
          <w:vertAlign w:val="baseline"/>
          <w:rtl/>
        </w:rPr>
        <w:t xml:space="preserve"> أرض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زاكية</w:t>
      </w:r>
      <w:r w:rsidR="00316EFD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لأنها تقبل بدعتهم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وهذا المثل بالعكس أولى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أن القلوب الزاكية هي القابلة للدين القويم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والصراط المستقيم</w:t>
      </w:r>
      <w:r w:rsidR="00316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 التي لا تصدأ ب</w:t>
      </w:r>
      <w:r w:rsidR="00994615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ش</w:t>
      </w:r>
      <w:r w:rsidR="0099461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99461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 أهل الضلال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كالذهب ال</w:t>
      </w:r>
      <w:r w:rsidR="00994615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بريز الذي لا يصدأ في الماء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يبلى في التراب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ينقص في النار</w:t>
      </w:r>
      <w:r w:rsidR="0099461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والأرض السبخة كقلوب الباطنية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وسائر الزنادقة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الذين لا يزجرهم عقل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يردهم شرع</w:t>
      </w:r>
      <w:r w:rsidR="0099461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فهم أرجاس أنجاس</w:t>
      </w:r>
      <w:r w:rsidR="009946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أموات غير أحياء: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C80090" w:rsidRPr="00C80090">
        <w:rPr>
          <w:rStyle w:val="FootnoteReference"/>
          <w:sz w:val="34"/>
          <w:vertAlign w:val="baseline"/>
          <w:rtl/>
        </w:rPr>
        <w:t>إِنْ هُمْ إِلَّا كَالْأَنْعَامِ بَلْ هُمْ أَضَلُّ سَبِيلًا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C80090" w:rsidRPr="00C80090">
        <w:rPr>
          <w:rStyle w:val="FootnoteReference"/>
          <w:sz w:val="34"/>
          <w:vertAlign w:val="baseline"/>
          <w:rtl/>
        </w:rPr>
        <w:t xml:space="preserve"> [الفرقان</w:t>
      </w:r>
      <w:r w:rsidR="00C80090">
        <w:rPr>
          <w:rStyle w:val="FootnoteReference"/>
          <w:rFonts w:hint="cs"/>
          <w:sz w:val="34"/>
          <w:vertAlign w:val="baseline"/>
          <w:rtl/>
        </w:rPr>
        <w:t>:</w:t>
      </w:r>
      <w:r w:rsidR="00C80090">
        <w:rPr>
          <w:rFonts w:hint="cs"/>
          <w:sz w:val="34"/>
          <w:rtl/>
        </w:rPr>
        <w:t xml:space="preserve"> </w:t>
      </w:r>
      <w:r w:rsidR="00C80090" w:rsidRPr="00C80090">
        <w:rPr>
          <w:rStyle w:val="FootnoteReference"/>
          <w:sz w:val="34"/>
          <w:vertAlign w:val="baseline"/>
          <w:rtl/>
        </w:rPr>
        <w:t>44]</w:t>
      </w:r>
      <w:r w:rsidR="00C8009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قد قسم لهم الحظ في الرزق من قسم رزق الخنازير في مراعيها</w:t>
      </w:r>
      <w:r w:rsidR="00C800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 طعمة العنب في براريها</w:t>
      </w:r>
      <w:r w:rsidR="00C80090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1416E1" w:rsidRPr="001416E1">
        <w:rPr>
          <w:rStyle w:val="FootnoteReference"/>
          <w:sz w:val="34"/>
          <w:vertAlign w:val="baseline"/>
          <w:rtl/>
        </w:rPr>
        <w:t>لَا يُسْأَلُ عَمَّا يَفْعَلُ وَهُمْ يُسْأَلُونَ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1416E1" w:rsidRPr="001416E1">
        <w:rPr>
          <w:rStyle w:val="FootnoteReference"/>
          <w:sz w:val="34"/>
          <w:vertAlign w:val="baseline"/>
          <w:rtl/>
        </w:rPr>
        <w:t xml:space="preserve"> [الأنبياء</w:t>
      </w:r>
      <w:r w:rsidR="001416E1">
        <w:rPr>
          <w:rStyle w:val="FootnoteReference"/>
          <w:rFonts w:hint="cs"/>
          <w:sz w:val="34"/>
          <w:vertAlign w:val="baseline"/>
          <w:rtl/>
        </w:rPr>
        <w:t>:</w:t>
      </w:r>
      <w:r w:rsidR="001416E1">
        <w:rPr>
          <w:rFonts w:hint="cs"/>
          <w:sz w:val="34"/>
          <w:rtl/>
        </w:rPr>
        <w:t xml:space="preserve"> </w:t>
      </w:r>
      <w:r w:rsidR="001416E1" w:rsidRPr="001416E1">
        <w:rPr>
          <w:rStyle w:val="FootnoteReference"/>
          <w:sz w:val="34"/>
          <w:vertAlign w:val="baseline"/>
          <w:rtl/>
        </w:rPr>
        <w:t>23]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1416E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وقالوا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: إن من شرط </w:t>
      </w:r>
      <w:r w:rsidRPr="003537EC">
        <w:rPr>
          <w:rStyle w:val="FootnoteReference"/>
          <w:sz w:val="34"/>
          <w:vertAlign w:val="baseline"/>
          <w:rtl/>
        </w:rPr>
        <w:t xml:space="preserve">الداعي إلى </w:t>
      </w:r>
      <w:r w:rsidR="001416E1" w:rsidRPr="003537EC">
        <w:rPr>
          <w:rStyle w:val="FootnoteReference"/>
          <w:rFonts w:hint="cs"/>
          <w:sz w:val="34"/>
          <w:vertAlign w:val="baseline"/>
          <w:rtl/>
        </w:rPr>
        <w:t>مذهبه</w:t>
      </w:r>
      <w:r w:rsidR="001416E1" w:rsidRPr="003537EC">
        <w:rPr>
          <w:rStyle w:val="FootnoteReference"/>
          <w:rFonts w:hint="cs"/>
          <w:vertAlign w:val="baseline"/>
          <w:rtl/>
        </w:rPr>
        <w:t>م</w:t>
      </w:r>
      <w:r w:rsidRPr="003537EC">
        <w:rPr>
          <w:rStyle w:val="FootnoteReference"/>
          <w:sz w:val="34"/>
          <w:vertAlign w:val="baseline"/>
          <w:rtl/>
        </w:rPr>
        <w:t xml:space="preserve"> أن</w:t>
      </w:r>
      <w:r w:rsidRPr="00DB46A6">
        <w:rPr>
          <w:rStyle w:val="FootnoteReference"/>
          <w:sz w:val="34"/>
          <w:vertAlign w:val="baseline"/>
          <w:rtl/>
        </w:rPr>
        <w:t xml:space="preserve"> يكون عارف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بالوجوه التي ت</w:t>
      </w:r>
      <w:r w:rsidR="001416E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1416E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1416E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ى بها الأصناف، فليست</w:t>
      </w:r>
      <w:r w:rsidR="001416E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دعوة الأصناف من وجه واحد، بل لكل صنف من الناس وجه يدعى منه إلى مذهب الباطن</w:t>
      </w:r>
      <w:r w:rsidR="001416E1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فمن راه الداعي </w:t>
      </w:r>
      <w:r w:rsidRPr="003537EC">
        <w:rPr>
          <w:rStyle w:val="FootnoteReference"/>
          <w:sz w:val="34"/>
          <w:vertAlign w:val="baseline"/>
          <w:rtl/>
        </w:rPr>
        <w:t>مائ</w:t>
      </w:r>
      <w:r w:rsidR="00E353F8" w:rsidRPr="003537EC">
        <w:rPr>
          <w:rStyle w:val="FootnoteReference"/>
          <w:sz w:val="34"/>
          <w:vertAlign w:val="baseline"/>
          <w:rtl/>
        </w:rPr>
        <w:t>لاً</w:t>
      </w:r>
      <w:r w:rsidRPr="003537EC">
        <w:rPr>
          <w:rStyle w:val="FootnoteReference"/>
          <w:sz w:val="34"/>
          <w:vertAlign w:val="baseline"/>
          <w:rtl/>
        </w:rPr>
        <w:t xml:space="preserve"> إلى </w:t>
      </w:r>
      <w:r w:rsidR="003537EC" w:rsidRPr="003537EC">
        <w:rPr>
          <w:rStyle w:val="FootnoteReference"/>
          <w:rFonts w:hint="cs"/>
          <w:sz w:val="34"/>
          <w:vertAlign w:val="baseline"/>
          <w:rtl/>
        </w:rPr>
        <w:t>العبادات</w:t>
      </w:r>
      <w:r w:rsidRPr="003537EC">
        <w:rPr>
          <w:rStyle w:val="FootnoteReference"/>
          <w:sz w:val="34"/>
          <w:vertAlign w:val="baseline"/>
          <w:rtl/>
        </w:rPr>
        <w:t xml:space="preserve"> حمله</w:t>
      </w:r>
      <w:r w:rsidRPr="00DB46A6">
        <w:rPr>
          <w:rStyle w:val="FootnoteReference"/>
          <w:sz w:val="34"/>
          <w:vertAlign w:val="baseline"/>
          <w:rtl/>
        </w:rPr>
        <w:t xml:space="preserve"> على الزهد والعبادة</w:t>
      </w:r>
      <w:r w:rsidR="00141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سأله عن معاني العبادات</w:t>
      </w:r>
      <w:r w:rsidR="00141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</w:t>
      </w:r>
      <w:r w:rsidR="001416E1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لل الفرائض</w:t>
      </w:r>
      <w:r w:rsidR="00141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</w:t>
      </w:r>
      <w:r w:rsidR="001416E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1416E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كه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 ر</w:t>
      </w:r>
      <w:r w:rsidR="001416E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 ذا مجون وخلاعة قال له: العبادة بله</w:t>
      </w:r>
      <w:r w:rsidR="00CF2B2A">
        <w:rPr>
          <w:rFonts w:hint="cs"/>
          <w:sz w:val="34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وحماق</w:t>
      </w:r>
      <w:r w:rsidR="001416E1">
        <w:rPr>
          <w:rStyle w:val="FootnoteReference"/>
          <w:rFonts w:hint="cs"/>
          <w:sz w:val="34"/>
          <w:vertAlign w:val="baseline"/>
          <w:rtl/>
        </w:rPr>
        <w:t>ة</w:t>
      </w:r>
      <w:r w:rsidR="001416E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الفطنة في نيل اللذات</w:t>
      </w:r>
      <w:r w:rsidR="00141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وتمثل له بقول الشاعر: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335D4C" w:rsidRPr="009D0B51" w:rsidTr="002B58C4">
        <w:trPr>
          <w:trHeight w:val="602"/>
          <w:jc w:val="center"/>
        </w:trPr>
        <w:tc>
          <w:tcPr>
            <w:tcW w:w="3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lastRenderedPageBreak/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9D0B51">
              <w:rPr>
                <w:rStyle w:val="FootnoteReference"/>
                <w:sz w:val="34"/>
                <w:vertAlign w:val="baseline"/>
                <w:rtl/>
              </w:rPr>
              <w:t>ق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ور</w:t>
            </w:r>
            <w:r>
              <w:rPr>
                <w:rFonts w:hint="cs"/>
                <w:sz w:val="34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</w:t>
      </w:r>
      <w:r w:rsidR="00010A6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ر</w:t>
      </w:r>
      <w:r w:rsidR="001416E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 شاك</w:t>
      </w:r>
      <w:r w:rsidR="00010A6C">
        <w:rPr>
          <w:rFonts w:hint="cs"/>
          <w:sz w:val="34"/>
          <w:rtl/>
        </w:rPr>
        <w:t>ًّ</w:t>
      </w:r>
      <w:r w:rsidR="00E353F8">
        <w:rPr>
          <w:rStyle w:val="FootnoteReference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 xml:space="preserve"> في دينه أو في المعاد والثواب والعقاب</w:t>
      </w:r>
      <w:r w:rsidR="00010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صر</w:t>
      </w:r>
      <w:r w:rsidR="00010A6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 له بنفي ذلك</w:t>
      </w:r>
      <w:r w:rsidR="00010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وحمله على استباحة المحر</w:t>
      </w:r>
      <w:r w:rsidR="00010A6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مات</w:t>
      </w:r>
      <w:r w:rsidR="00010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واستروح معه إلى قول الشاعر الماجن: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335D4C" w:rsidRPr="009D0B51" w:rsidTr="002B58C4">
        <w:trPr>
          <w:trHeight w:val="602"/>
          <w:jc w:val="center"/>
        </w:trPr>
        <w:tc>
          <w:tcPr>
            <w:tcW w:w="3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اء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35D4C" w:rsidRPr="009D0B51" w:rsidTr="002B58C4">
        <w:trPr>
          <w:trHeight w:val="602"/>
          <w:jc w:val="center"/>
        </w:trPr>
        <w:tc>
          <w:tcPr>
            <w:tcW w:w="3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اة</w:t>
            </w:r>
            <w:r>
              <w:rPr>
                <w:rFonts w:hint="cs"/>
                <w:sz w:val="34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ث</w:t>
            </w:r>
            <w:r>
              <w:rPr>
                <w:rFonts w:hint="cs"/>
                <w:sz w:val="34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AB724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ومن ر</w:t>
      </w:r>
      <w:r w:rsidR="00010A6C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 م</w:t>
      </w:r>
      <w:r w:rsidR="00AB724D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ن غلاة الرافضة </w:t>
      </w:r>
      <w:r w:rsidR="00AB724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كالسبئية</w:t>
      </w:r>
      <w:r w:rsidR="00AB724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والبيانية</w:t>
      </w:r>
      <w:r w:rsidR="00AB724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والمغيرية</w:t>
      </w:r>
      <w:r w:rsidR="00AB724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والمنصورية</w:t>
      </w:r>
      <w:r w:rsidR="00AB724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والخطابية</w:t>
      </w:r>
      <w:r w:rsidR="00AB724D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AB724D">
        <w:rPr>
          <w:rFonts w:hint="cs"/>
          <w:sz w:val="34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لم يحتج معه إلى تأويل ال</w:t>
      </w:r>
      <w:r w:rsidR="00AB724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يات والأخبار</w:t>
      </w:r>
      <w:r w:rsidR="00AB724D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لأنهم يتأولونها معهم على وفق ضلالتهم</w:t>
      </w:r>
      <w:r w:rsidR="00AB724D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 ر</w:t>
      </w:r>
      <w:r w:rsidR="00AB724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 من الرافضة زيدي</w:t>
      </w:r>
      <w:r w:rsidR="005E4960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أو إمامي</w:t>
      </w:r>
      <w:r w:rsidR="005E4960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5E49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مائ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إلى الطع</w:t>
      </w:r>
      <w:r w:rsidR="005E496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 في أخبار الصحابة</w:t>
      </w:r>
      <w:r w:rsidR="005E49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دخل عليه من جهة شتم الصحابة</w:t>
      </w:r>
      <w:r w:rsidR="005E49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وزين له ب</w:t>
      </w:r>
      <w:r w:rsidR="005E49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غ</w:t>
      </w:r>
      <w:r w:rsidR="005E496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ض بني ت</w:t>
      </w:r>
      <w:r w:rsidR="005E496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5E496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E4960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 أبا بكر منهم</w:t>
      </w:r>
      <w:r w:rsidR="005E496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</w:t>
      </w:r>
      <w:r w:rsidR="005E49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عض بني عدي</w:t>
      </w:r>
      <w:r w:rsidR="005E4960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 عمر بن الخطاب كان منهم</w:t>
      </w:r>
      <w:r w:rsidR="005E496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وحثه على ب</w:t>
      </w:r>
      <w:r w:rsidR="005E496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غض بني أمية</w:t>
      </w:r>
      <w:r w:rsidR="00752864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كان منهم عثمان ومعاوية، وربما استروح الباطني في عصرنا هذا إلى قول إسماعيل بن عباد: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335D4C" w:rsidRPr="009D0B51" w:rsidTr="002B58C4">
        <w:trPr>
          <w:trHeight w:val="602"/>
          <w:jc w:val="center"/>
        </w:trPr>
        <w:tc>
          <w:tcPr>
            <w:tcW w:w="3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335D4C" w:rsidRPr="009D0B51" w:rsidTr="002B58C4">
        <w:trPr>
          <w:trHeight w:val="602"/>
          <w:jc w:val="center"/>
        </w:trPr>
        <w:tc>
          <w:tcPr>
            <w:tcW w:w="3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335D4C" w:rsidRPr="009D0B51" w:rsidRDefault="00335D4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335D4C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="00335D4C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عبدالقاهر</w:t>
      </w:r>
      <w:r w:rsidR="0075286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قد أجبنا هذا القائل بقولنا فيه: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A93113" w:rsidRPr="009D0B51" w:rsidTr="002B58C4">
        <w:trPr>
          <w:trHeight w:val="602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A93113" w:rsidRPr="009D0B51" w:rsidTr="002B58C4">
        <w:trPr>
          <w:trHeight w:val="602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>
              <w:rPr>
                <w:rFonts w:hint="cs"/>
                <w:sz w:val="34"/>
                <w:rtl/>
              </w:rPr>
              <w:t>وَ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وك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دَع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A93113" w:rsidRPr="009D0B51" w:rsidTr="002B58C4">
        <w:trPr>
          <w:trHeight w:val="587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lastRenderedPageBreak/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4D6038" w:rsidRDefault="00E92F45" w:rsidP="00A93113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وم</w:t>
      </w:r>
      <w:r w:rsidR="0075286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ر</w:t>
      </w:r>
      <w:r w:rsidR="0075286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 الداعي مائ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إلى أبي بكر وعمر م</w:t>
      </w:r>
      <w:r w:rsidR="00B22E8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B22E8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حهما عنده</w:t>
      </w:r>
      <w:r w:rsidR="00B22E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وقال: لهما حظ في تأويل الشريعة</w:t>
      </w:r>
      <w:r w:rsidR="00B22E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ولهذا استصحب النبي</w:t>
      </w:r>
      <w:r w:rsidR="00B22E88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أبا بكر إلى الغار</w:t>
      </w:r>
      <w:r w:rsidR="00B22E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إلى المدينة</w:t>
      </w:r>
      <w:r w:rsidR="00B22E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وأفضى إليه في الغار تأويل شريعته</w:t>
      </w:r>
      <w:r w:rsidR="00B22E8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سأله الموالي لأبي بكر وعمر عن التأويل </w:t>
      </w:r>
      <w:r w:rsidRPr="003537EC">
        <w:rPr>
          <w:rStyle w:val="FootnoteReference"/>
          <w:sz w:val="34"/>
          <w:vertAlign w:val="baseline"/>
          <w:rtl/>
        </w:rPr>
        <w:t xml:space="preserve">المذكور </w:t>
      </w:r>
      <w:r w:rsidR="00E61E80" w:rsidRPr="003537EC">
        <w:rPr>
          <w:rStyle w:val="FootnoteReference"/>
          <w:rFonts w:hint="cs"/>
          <w:sz w:val="34"/>
          <w:vertAlign w:val="baseline"/>
          <w:rtl/>
        </w:rPr>
        <w:t>لأبي</w:t>
      </w:r>
      <w:r w:rsidRPr="00DB46A6">
        <w:rPr>
          <w:rStyle w:val="FootnoteReference"/>
          <w:sz w:val="34"/>
          <w:vertAlign w:val="baseline"/>
          <w:rtl/>
        </w:rPr>
        <w:t xml:space="preserve"> بكر وعمر</w:t>
      </w:r>
      <w:r w:rsidR="007907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أخذ عليه العهود والمواثيق في كتمان ما يظهره له</w:t>
      </w:r>
      <w:r w:rsidR="007907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ذكر له على التد</w:t>
      </w:r>
      <w:r w:rsidR="0079073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ريج بعض</w:t>
      </w:r>
      <w:r w:rsidR="0079073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التأويلات</w:t>
      </w:r>
      <w:r w:rsidR="007907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قبلها منه أظهر الباقي</w:t>
      </w:r>
      <w:r w:rsidR="007907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لم يقبل منه التأويل الأول ربطه في الباقي وكتمه عنه</w:t>
      </w:r>
      <w:r w:rsidR="007907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وشك الغرُّ من أجل ذلك في أركان الشريعة</w:t>
      </w:r>
      <w:r w:rsidR="004D6038">
        <w:rPr>
          <w:rStyle w:val="FootnoteReference"/>
          <w:rFonts w:hint="cs"/>
          <w:sz w:val="34"/>
          <w:vertAlign w:val="baseline"/>
          <w:rtl/>
        </w:rPr>
        <w:t>.</w:t>
      </w:r>
    </w:p>
    <w:p w:rsidR="0091609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والذين </w:t>
      </w:r>
      <w:r w:rsidR="00AB059B" w:rsidRPr="007E1BF1">
        <w:rPr>
          <w:rStyle w:val="FootnoteReference"/>
          <w:rFonts w:hint="cs"/>
          <w:sz w:val="34"/>
          <w:vertAlign w:val="baseline"/>
          <w:rtl/>
        </w:rPr>
        <w:t>يروج</w:t>
      </w:r>
      <w:r w:rsidRPr="007E1BF1">
        <w:rPr>
          <w:rStyle w:val="FootnoteReference"/>
          <w:sz w:val="34"/>
          <w:vertAlign w:val="baseline"/>
          <w:rtl/>
        </w:rPr>
        <w:t xml:space="preserve"> عليهم</w:t>
      </w:r>
      <w:r w:rsidRPr="00DB46A6">
        <w:rPr>
          <w:rStyle w:val="FootnoteReference"/>
          <w:sz w:val="34"/>
          <w:vertAlign w:val="baseline"/>
          <w:rtl/>
        </w:rPr>
        <w:t xml:space="preserve"> مذهب</w:t>
      </w:r>
      <w:r w:rsidR="0091609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الباطنية أصناف</w:t>
      </w:r>
      <w:r w:rsidR="00916091">
        <w:rPr>
          <w:rStyle w:val="FootnoteReference"/>
          <w:rFonts w:hint="cs"/>
          <w:sz w:val="34"/>
          <w:vertAlign w:val="baseline"/>
          <w:rtl/>
        </w:rPr>
        <w:t>:</w:t>
      </w:r>
    </w:p>
    <w:p w:rsidR="0091609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أحدها</w:t>
      </w:r>
      <w:r w:rsidR="00916091">
        <w:rPr>
          <w:rStyle w:val="FootnoteReference"/>
          <w:rFonts w:hint="cs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العامة الذين قل</w:t>
      </w:r>
      <w:r w:rsidR="0091609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91609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بصائرهم بأصول العلم والنظر</w:t>
      </w:r>
      <w:r w:rsidR="00916091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كالنبط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والأكراد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وأولاد المجوس</w:t>
      </w:r>
      <w:r w:rsidR="00916091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والصنف الثاني</w:t>
      </w:r>
      <w:r w:rsidR="0091609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الشعوبية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الذين ير</w:t>
      </w:r>
      <w:r w:rsidR="0091609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91609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 تفضيل العجم على العرب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ويتمنون ع</w:t>
      </w:r>
      <w:r w:rsidR="0091609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91609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 الملك إلى العجم.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والصنف الثالث</w:t>
      </w:r>
      <w:r w:rsidR="0091609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أغنام بني ربيعة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من أجل غيظهم على م</w:t>
      </w:r>
      <w:r w:rsidR="0091609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ض</w:t>
      </w:r>
      <w:r w:rsidR="0091609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ر لخروج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منهم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ولهذا قال عبدالله بن حازم السلمي في خطبته بخراسان</w:t>
      </w:r>
      <w:r w:rsidR="0091609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إن ربيعة لم تزل غضاب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CF2B2A">
        <w:rPr>
          <w:rStyle w:val="FootnoteReference"/>
          <w:sz w:val="34"/>
          <w:vertAlign w:val="baseline"/>
          <w:rtl/>
        </w:rPr>
        <w:t xml:space="preserve">على الله </w:t>
      </w:r>
      <w:r w:rsidR="00916091" w:rsidRPr="00CF2B2A">
        <w:rPr>
          <w:rStyle w:val="FootnoteReference"/>
          <w:rFonts w:hint="cs"/>
          <w:sz w:val="34"/>
          <w:vertAlign w:val="baseline"/>
          <w:rtl/>
        </w:rPr>
        <w:t>مُذ</w:t>
      </w:r>
      <w:r w:rsidRPr="00CF2B2A">
        <w:rPr>
          <w:rStyle w:val="FootnoteReference"/>
          <w:sz w:val="34"/>
          <w:vertAlign w:val="baseline"/>
          <w:rtl/>
        </w:rPr>
        <w:t xml:space="preserve"> بعث نبيه من م</w:t>
      </w:r>
      <w:r w:rsidR="00916091" w:rsidRPr="00CF2B2A">
        <w:rPr>
          <w:rStyle w:val="FootnoteReference"/>
          <w:rFonts w:hint="cs"/>
          <w:sz w:val="34"/>
          <w:vertAlign w:val="baseline"/>
          <w:rtl/>
        </w:rPr>
        <w:t>ُ</w:t>
      </w:r>
      <w:r w:rsidRPr="00CF2B2A">
        <w:rPr>
          <w:rStyle w:val="FootnoteReference"/>
          <w:sz w:val="34"/>
          <w:vertAlign w:val="baseline"/>
          <w:rtl/>
        </w:rPr>
        <w:t>ضر</w:t>
      </w:r>
      <w:r w:rsidR="00916091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ومن أجل حس</w:t>
      </w:r>
      <w:r w:rsidR="00916091" w:rsidRPr="00CF2B2A">
        <w:rPr>
          <w:rStyle w:val="FootnoteReference"/>
          <w:rFonts w:hint="cs"/>
          <w:sz w:val="34"/>
          <w:vertAlign w:val="baseline"/>
          <w:rtl/>
        </w:rPr>
        <w:t>َ</w:t>
      </w:r>
      <w:r w:rsidRPr="00CF2B2A">
        <w:rPr>
          <w:rStyle w:val="FootnoteReference"/>
          <w:sz w:val="34"/>
          <w:vertAlign w:val="baseline"/>
          <w:rtl/>
        </w:rPr>
        <w:t>د ربيعة لمضر بايعت بنو حنيفة مسيلمة الكذاب</w:t>
      </w:r>
      <w:r w:rsidR="00916091" w:rsidRPr="00CF2B2A">
        <w:rPr>
          <w:rStyle w:val="FootnoteReference"/>
          <w:sz w:val="34"/>
          <w:vertAlign w:val="baseline"/>
          <w:rtl/>
        </w:rPr>
        <w:t>؛</w:t>
      </w:r>
      <w:r w:rsidRPr="00CF2B2A">
        <w:rPr>
          <w:rStyle w:val="FootnoteReference"/>
          <w:sz w:val="34"/>
          <w:vertAlign w:val="baseline"/>
          <w:rtl/>
        </w:rPr>
        <w:t xml:space="preserve"> طم</w:t>
      </w:r>
      <w:r w:rsidR="00916091" w:rsidRPr="00CF2B2A">
        <w:rPr>
          <w:rStyle w:val="FootnoteReference"/>
          <w:rFonts w:hint="cs"/>
          <w:sz w:val="34"/>
          <w:vertAlign w:val="baseline"/>
          <w:rtl/>
        </w:rPr>
        <w:t>َ</w:t>
      </w:r>
      <w:r w:rsidRPr="00CF2B2A">
        <w:rPr>
          <w:rStyle w:val="FootnoteReference"/>
          <w:sz w:val="34"/>
          <w:vertAlign w:val="baseline"/>
          <w:rtl/>
        </w:rPr>
        <w:t>ع</w:t>
      </w:r>
      <w:r w:rsidR="00E353F8" w:rsidRPr="00CF2B2A">
        <w:rPr>
          <w:rStyle w:val="FootnoteReference"/>
          <w:sz w:val="34"/>
          <w:vertAlign w:val="baseline"/>
          <w:rtl/>
        </w:rPr>
        <w:t>ًا</w:t>
      </w:r>
      <w:r w:rsidRPr="00CF2B2A">
        <w:rPr>
          <w:rStyle w:val="FootnoteReference"/>
          <w:sz w:val="34"/>
          <w:vertAlign w:val="baseline"/>
          <w:rtl/>
        </w:rPr>
        <w:t xml:space="preserve"> في أن يكون</w:t>
      </w:r>
      <w:r w:rsidRPr="00DB46A6">
        <w:rPr>
          <w:rStyle w:val="FootnoteReference"/>
          <w:sz w:val="34"/>
          <w:vertAlign w:val="baseline"/>
          <w:rtl/>
        </w:rPr>
        <w:t xml:space="preserve"> في بني ربيعة نبي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كان في مضر نبي</w:t>
      </w:r>
      <w:r w:rsidR="009160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استأنس الأعجمي</w:t>
      </w:r>
      <w:r w:rsidR="00E231BE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الغر</w:t>
      </w:r>
      <w:r w:rsidR="00E231B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الربعي الحاسد المبغض يقول الباطني له: قومك أحق</w:t>
      </w:r>
      <w:r w:rsidR="00E231BE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بالملك من مضر</w:t>
      </w:r>
      <w:r w:rsidR="00E231B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فيسأله عن السبب في ع</w:t>
      </w:r>
      <w:r w:rsidR="00E231B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E231B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 الملك إلى قومه</w:t>
      </w:r>
      <w:r w:rsidR="00E231B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سأله عن ذلك قال له: إن الشريعة المضرية لها نهاية</w:t>
      </w:r>
      <w:r w:rsidR="00E231B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دنا انقضاؤها</w:t>
      </w:r>
      <w:r w:rsidR="004E61E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وبعد انقضائها يعود الملك إليكم</w:t>
      </w:r>
      <w:r w:rsidR="004E61E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ذكر له تأويل إنكار شريعة الإسلام على </w:t>
      </w:r>
      <w:r w:rsidRPr="00CF2B2A">
        <w:rPr>
          <w:rStyle w:val="FootnoteReference"/>
          <w:sz w:val="34"/>
          <w:vertAlign w:val="baseline"/>
          <w:rtl/>
        </w:rPr>
        <w:t>التدريج</w:t>
      </w:r>
      <w:r w:rsidR="00CC7367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فإذا ق</w:t>
      </w:r>
      <w:r w:rsidR="00CC7367" w:rsidRPr="00CF2B2A">
        <w:rPr>
          <w:rStyle w:val="FootnoteReference"/>
          <w:rFonts w:hint="cs"/>
          <w:sz w:val="34"/>
          <w:vertAlign w:val="baseline"/>
          <w:rtl/>
        </w:rPr>
        <w:t>َ</w:t>
      </w:r>
      <w:r w:rsidRPr="00CF2B2A">
        <w:rPr>
          <w:rStyle w:val="FootnoteReference"/>
          <w:sz w:val="34"/>
          <w:vertAlign w:val="baseline"/>
          <w:rtl/>
        </w:rPr>
        <w:t>ب</w:t>
      </w:r>
      <w:r w:rsidR="00CC7367" w:rsidRPr="00CF2B2A">
        <w:rPr>
          <w:rStyle w:val="FootnoteReference"/>
          <w:rFonts w:hint="cs"/>
          <w:sz w:val="34"/>
          <w:vertAlign w:val="baseline"/>
          <w:rtl/>
        </w:rPr>
        <w:t>ِ</w:t>
      </w:r>
      <w:r w:rsidRPr="00CF2B2A">
        <w:rPr>
          <w:rStyle w:val="FootnoteReference"/>
          <w:sz w:val="34"/>
          <w:vertAlign w:val="baseline"/>
          <w:rtl/>
        </w:rPr>
        <w:t>ل ذلك منه صار ملحد</w:t>
      </w:r>
      <w:r w:rsidR="00E353F8" w:rsidRPr="00CF2B2A">
        <w:rPr>
          <w:rStyle w:val="FootnoteReference"/>
          <w:sz w:val="34"/>
          <w:vertAlign w:val="baseline"/>
          <w:rtl/>
        </w:rPr>
        <w:t>ًا</w:t>
      </w:r>
      <w:r w:rsidRPr="00CF2B2A">
        <w:rPr>
          <w:rStyle w:val="FootnoteReference"/>
          <w:sz w:val="34"/>
          <w:vertAlign w:val="baseline"/>
          <w:rtl/>
        </w:rPr>
        <w:t xml:space="preserve"> صريح</w:t>
      </w:r>
      <w:r w:rsidR="00E353F8" w:rsidRPr="00CF2B2A">
        <w:rPr>
          <w:rStyle w:val="FootnoteReference"/>
          <w:sz w:val="34"/>
          <w:vertAlign w:val="baseline"/>
          <w:rtl/>
        </w:rPr>
        <w:t>ًا</w:t>
      </w:r>
      <w:r w:rsidR="00CC7367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واستثقل العبادات</w:t>
      </w:r>
      <w:r w:rsidR="00CC7367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واستطاب</w:t>
      </w:r>
      <w:r w:rsidR="00CC7367" w:rsidRPr="00CF2B2A">
        <w:rPr>
          <w:rStyle w:val="FootnoteReference"/>
          <w:rFonts w:hint="cs"/>
          <w:sz w:val="34"/>
          <w:vertAlign w:val="baseline"/>
          <w:rtl/>
        </w:rPr>
        <w:t xml:space="preserve"> استحلال</w:t>
      </w:r>
      <w:r w:rsidRPr="00CF2B2A">
        <w:rPr>
          <w:rStyle w:val="FootnoteReference"/>
          <w:sz w:val="34"/>
          <w:vertAlign w:val="baseline"/>
          <w:rtl/>
        </w:rPr>
        <w:t xml:space="preserve"> المحرمات</w:t>
      </w:r>
      <w:r w:rsidR="00F10AF2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فهذا</w:t>
      </w:r>
      <w:r w:rsidRPr="00DB46A6">
        <w:rPr>
          <w:rStyle w:val="FootnoteReference"/>
          <w:sz w:val="34"/>
          <w:vertAlign w:val="baseline"/>
          <w:rtl/>
        </w:rPr>
        <w:t xml:space="preserve"> بيان درجه التفر</w:t>
      </w:r>
      <w:r w:rsidR="00F10AF2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س منهم.</w:t>
      </w:r>
    </w:p>
    <w:p w:rsidR="00F10AF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ودرجة التأنيس قريبة من درجة التفرس عندهم</w:t>
      </w:r>
      <w:r w:rsidR="00F10A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</w:t>
      </w:r>
      <w:r w:rsidR="00F10AF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تزيين ما</w:t>
      </w:r>
      <w:r w:rsidR="002D3040" w:rsidRPr="00DB46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عليه الإنسان من </w:t>
      </w:r>
      <w:r w:rsidRPr="007E1BF1">
        <w:rPr>
          <w:rStyle w:val="FootnoteReference"/>
          <w:sz w:val="34"/>
          <w:vertAlign w:val="baseline"/>
          <w:rtl/>
        </w:rPr>
        <w:t>مذهبه في عينه</w:t>
      </w:r>
      <w:r w:rsidR="00F10AF2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ثم سؤاله بعد ذلك عن تأويل ما هو عليه</w:t>
      </w:r>
      <w:r w:rsidR="00F10AF2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وتشكيكه إياه في أصول دينه</w:t>
      </w:r>
      <w:r w:rsidR="00F10AF2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فإذا </w:t>
      </w:r>
      <w:r w:rsidR="00F10AF2" w:rsidRPr="007E1BF1">
        <w:rPr>
          <w:rStyle w:val="FootnoteReference"/>
          <w:rFonts w:hint="cs"/>
          <w:sz w:val="34"/>
          <w:vertAlign w:val="baseline"/>
          <w:rtl/>
        </w:rPr>
        <w:t>سأله</w:t>
      </w:r>
      <w:r w:rsidRPr="007E1BF1">
        <w:rPr>
          <w:rStyle w:val="FootnoteReference"/>
          <w:sz w:val="34"/>
          <w:vertAlign w:val="baseline"/>
          <w:rtl/>
        </w:rPr>
        <w:t xml:space="preserve"> المدعو</w:t>
      </w:r>
      <w:r w:rsidR="00F10AF2" w:rsidRPr="007E1BF1">
        <w:rPr>
          <w:rStyle w:val="FootnoteReference"/>
          <w:rFonts w:hint="cs"/>
          <w:sz w:val="34"/>
          <w:vertAlign w:val="baseline"/>
          <w:rtl/>
        </w:rPr>
        <w:t>ُّ</w:t>
      </w:r>
      <w:r w:rsidRPr="007E1BF1">
        <w:rPr>
          <w:rStyle w:val="FootnoteReference"/>
          <w:sz w:val="34"/>
          <w:vertAlign w:val="baseline"/>
          <w:rtl/>
        </w:rPr>
        <w:t xml:space="preserve"> عن ذلك</w:t>
      </w:r>
      <w:r w:rsidR="00F10AF2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قال: ع</w:t>
      </w:r>
      <w:r w:rsidR="00F10AF2" w:rsidRPr="007E1BF1">
        <w:rPr>
          <w:rStyle w:val="FootnoteReference"/>
          <w:rFonts w:hint="cs"/>
          <w:sz w:val="34"/>
          <w:vertAlign w:val="baseline"/>
          <w:rtl/>
        </w:rPr>
        <w:t>ِ</w:t>
      </w:r>
      <w:r w:rsidRPr="007E1BF1">
        <w:rPr>
          <w:rStyle w:val="FootnoteReference"/>
          <w:sz w:val="34"/>
          <w:vertAlign w:val="baseline"/>
          <w:rtl/>
        </w:rPr>
        <w:t>ل</w:t>
      </w:r>
      <w:r w:rsidR="00F10AF2" w:rsidRPr="007E1BF1">
        <w:rPr>
          <w:rStyle w:val="FootnoteReference"/>
          <w:rFonts w:hint="cs"/>
          <w:sz w:val="34"/>
          <w:vertAlign w:val="baseline"/>
          <w:rtl/>
        </w:rPr>
        <w:t>ْ</w:t>
      </w:r>
      <w:r w:rsidRPr="007E1BF1">
        <w:rPr>
          <w:rStyle w:val="FootnoteReference"/>
          <w:sz w:val="34"/>
          <w:vertAlign w:val="baseline"/>
          <w:rtl/>
        </w:rPr>
        <w:t>م ذلك عند الإمام</w:t>
      </w:r>
      <w:r w:rsidR="00F10AF2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ووصل بذلك منه إلى درجة التشكيك</w:t>
      </w:r>
      <w:r w:rsidR="00F10A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صار المدعو إلى اعتقاد أن المراد بالظواهر والسنن غير مقتضاها في اللغة</w:t>
      </w:r>
      <w:r w:rsidR="00F10A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وهان عليه بذلك ارتكاب المحظورات</w:t>
      </w:r>
      <w:r w:rsidR="00F10A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وتر</w:t>
      </w:r>
      <w:r w:rsidR="00F10AF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ك العبادات</w:t>
      </w:r>
      <w:r w:rsidR="00F10AF2">
        <w:rPr>
          <w:rStyle w:val="FootnoteReference"/>
          <w:rFonts w:hint="cs"/>
          <w:sz w:val="34"/>
          <w:vertAlign w:val="baseline"/>
          <w:rtl/>
        </w:rPr>
        <w:t>.</w:t>
      </w:r>
    </w:p>
    <w:p w:rsidR="00937579" w:rsidRPr="00CF2B2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والر</w:t>
      </w:r>
      <w:r w:rsidR="00F10AF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F10AF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ط عندهم</w:t>
      </w:r>
      <w:r w:rsidR="00F10AF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تعليق نفس المدعو بطل</w:t>
      </w:r>
      <w:r w:rsidR="00F10AF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ب تأويل أركان الشريعة، فإما أن يقبل منهم تأويلها على </w:t>
      </w:r>
      <w:r w:rsidRPr="00CF2B2A">
        <w:rPr>
          <w:rStyle w:val="FootnoteReference"/>
          <w:sz w:val="34"/>
          <w:vertAlign w:val="baseline"/>
          <w:rtl/>
        </w:rPr>
        <w:t>وجه يؤول</w:t>
      </w:r>
      <w:r w:rsidR="00F10AF2" w:rsidRPr="00CF2B2A">
        <w:rPr>
          <w:rStyle w:val="FootnoteReference"/>
          <w:rFonts w:hint="cs"/>
          <w:sz w:val="34"/>
          <w:vertAlign w:val="baseline"/>
          <w:rtl/>
        </w:rPr>
        <w:t xml:space="preserve"> إلى رفعها</w:t>
      </w:r>
      <w:r w:rsidRPr="00CF2B2A">
        <w:rPr>
          <w:rStyle w:val="FootnoteReference"/>
          <w:sz w:val="34"/>
          <w:vertAlign w:val="baseline"/>
          <w:rtl/>
        </w:rPr>
        <w:t>، وإما أن يبقى على الشك والحيرة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CF2B2A">
        <w:rPr>
          <w:rStyle w:val="FootnoteReference"/>
          <w:sz w:val="34"/>
          <w:vertAlign w:val="baseline"/>
          <w:rtl/>
        </w:rPr>
        <w:t>ودرجة التدليس منهم قولهم للغر الجاهل</w:t>
      </w:r>
      <w:r w:rsidRPr="00DB46A6">
        <w:rPr>
          <w:rStyle w:val="FootnoteReference"/>
          <w:sz w:val="34"/>
          <w:vertAlign w:val="baseline"/>
          <w:rtl/>
        </w:rPr>
        <w:t xml:space="preserve"> بأصول النظر والاستدلال</w:t>
      </w:r>
      <w:r w:rsidR="0093757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937579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الظواهر عذاب</w:t>
      </w:r>
      <w:r w:rsidR="0093757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وباطنها فيه الرحمة</w:t>
      </w:r>
      <w:r w:rsidR="0093757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 له قوله في القر</w:t>
      </w:r>
      <w:r w:rsidR="00A270AE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ن: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FC3C0B" w:rsidRPr="00FC3C0B">
        <w:rPr>
          <w:rStyle w:val="FootnoteReference"/>
          <w:sz w:val="34"/>
          <w:vertAlign w:val="baseline"/>
          <w:rtl/>
        </w:rPr>
        <w:t>فَضُرِبَ بَيْنَهُمْ بِسُورٍ لَهُ بَابٌ بَاطِنُهُ فِيهِ الرَّحْمَةُ وَظَاهِرُهُ مِنْ قِبَلِهِ الْعَذَابُ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FC3C0B" w:rsidRPr="00FC3C0B">
        <w:rPr>
          <w:rStyle w:val="FootnoteReference"/>
          <w:sz w:val="34"/>
          <w:vertAlign w:val="baseline"/>
          <w:rtl/>
        </w:rPr>
        <w:t xml:space="preserve"> [الحديد</w:t>
      </w:r>
      <w:r w:rsidR="00FC3C0B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FC3C0B" w:rsidRPr="00FC3C0B">
        <w:rPr>
          <w:rStyle w:val="FootnoteReference"/>
          <w:sz w:val="34"/>
          <w:vertAlign w:val="baseline"/>
          <w:rtl/>
        </w:rPr>
        <w:t>13]</w:t>
      </w:r>
      <w:r w:rsidR="00FC3C0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سألهم الغر</w:t>
      </w:r>
      <w:r w:rsidR="00FC3C0B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عن </w:t>
      </w:r>
      <w:r w:rsidRPr="003537EC">
        <w:rPr>
          <w:rStyle w:val="FootnoteReference"/>
          <w:sz w:val="34"/>
          <w:vertAlign w:val="baseline"/>
          <w:rtl/>
        </w:rPr>
        <w:t xml:space="preserve">تأويل باطن </w:t>
      </w:r>
      <w:r w:rsidR="00FC3C0B" w:rsidRPr="003537EC">
        <w:rPr>
          <w:rStyle w:val="FootnoteReference"/>
          <w:rFonts w:hint="cs"/>
          <w:sz w:val="34"/>
          <w:vertAlign w:val="baseline"/>
          <w:rtl/>
        </w:rPr>
        <w:t>الباب</w:t>
      </w:r>
      <w:r w:rsidRPr="003537EC">
        <w:rPr>
          <w:rStyle w:val="FootnoteReference"/>
          <w:sz w:val="34"/>
          <w:vertAlign w:val="baseline"/>
          <w:rtl/>
        </w:rPr>
        <w:t xml:space="preserve"> قالوا: جرت</w:t>
      </w:r>
      <w:r w:rsidR="00FC3C0B" w:rsidRPr="003537EC">
        <w:rPr>
          <w:rStyle w:val="FootnoteReference"/>
          <w:rFonts w:hint="cs"/>
          <w:sz w:val="34"/>
          <w:vertAlign w:val="baseline"/>
          <w:rtl/>
        </w:rPr>
        <w:t>ْ</w:t>
      </w:r>
      <w:r w:rsidRPr="003537EC">
        <w:rPr>
          <w:rStyle w:val="FootnoteReference"/>
          <w:sz w:val="34"/>
          <w:vertAlign w:val="baseline"/>
          <w:rtl/>
        </w:rPr>
        <w:t xml:space="preserve"> سنة الله </w:t>
      </w:r>
      <w:r w:rsidR="00461D9D" w:rsidRPr="003537EC">
        <w:rPr>
          <w:rStyle w:val="FootnoteReference"/>
          <w:sz w:val="34"/>
          <w:vertAlign w:val="baseline"/>
          <w:rtl/>
        </w:rPr>
        <w:t>-</w:t>
      </w:r>
      <w:r w:rsidR="00FC3C0B" w:rsidRPr="003537EC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3537EC">
        <w:rPr>
          <w:rStyle w:val="FootnoteReference"/>
          <w:sz w:val="34"/>
          <w:vertAlign w:val="baseline"/>
          <w:rtl/>
        </w:rPr>
        <w:t>تعالى</w:t>
      </w:r>
      <w:r w:rsidR="00FC3C0B" w:rsidRPr="003537EC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3537EC">
        <w:rPr>
          <w:rStyle w:val="FootnoteReference"/>
          <w:sz w:val="34"/>
          <w:vertAlign w:val="baseline"/>
          <w:rtl/>
        </w:rPr>
        <w:t xml:space="preserve"> في أخذ العهد والميثاق على رسله</w:t>
      </w:r>
      <w:r w:rsidR="00FC3C0B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ولذ</w:t>
      </w:r>
      <w:r w:rsidRPr="00DB46A6">
        <w:rPr>
          <w:rStyle w:val="FootnoteReference"/>
          <w:sz w:val="34"/>
          <w:vertAlign w:val="baseline"/>
          <w:rtl/>
        </w:rPr>
        <w:t xml:space="preserve">لك قال: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012D0B" w:rsidRPr="00012D0B">
        <w:rPr>
          <w:rStyle w:val="FootnoteReference"/>
          <w:sz w:val="34"/>
          <w:vertAlign w:val="baseline"/>
          <w:rtl/>
        </w:rPr>
        <w:t>وَإِذْ أَخَذْنَا مِنَ النَّبِيِّينَ مِيثَاقَهُمْ وَمِنْكَ وَمِنْ نُوحٍ وَإِبْرَاهِيمَ وَمُوسَى وَعِيسَى ابْنِ مَرْيَمَ وَأَخَذْنَا مِنْهُمْ مِيثَاقًا غَلِيظًا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012D0B" w:rsidRPr="00012D0B">
        <w:rPr>
          <w:rStyle w:val="FootnoteReference"/>
          <w:sz w:val="34"/>
          <w:vertAlign w:val="baseline"/>
          <w:rtl/>
        </w:rPr>
        <w:t xml:space="preserve"> [الأحزاب</w:t>
      </w:r>
      <w:r w:rsidR="00012D0B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012D0B" w:rsidRPr="00012D0B">
        <w:rPr>
          <w:rStyle w:val="FootnoteReference"/>
          <w:sz w:val="34"/>
          <w:vertAlign w:val="baseline"/>
          <w:rtl/>
        </w:rPr>
        <w:t>7]</w:t>
      </w:r>
      <w:r w:rsidR="00012D0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وذكروا له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5257F7" w:rsidRPr="005257F7">
        <w:rPr>
          <w:rStyle w:val="FootnoteReference"/>
          <w:sz w:val="34"/>
          <w:vertAlign w:val="baseline"/>
          <w:rtl/>
        </w:rPr>
        <w:t>وَلا تَنْقُضُوا الْأَيْمَانَ بَعْدَ تَوْكِيدِهَا وَقَدْ جَعَلْتُمُ اللَّهَ عَلَيْكُمْ كَفِيلًا إِنَّ اللَّهَ يَعْلَمُ مَا تَفْعَلُونَ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5257F7" w:rsidRPr="005257F7">
        <w:rPr>
          <w:rStyle w:val="FootnoteReference"/>
          <w:sz w:val="34"/>
          <w:vertAlign w:val="baseline"/>
          <w:rtl/>
        </w:rPr>
        <w:t xml:space="preserve"> [النحل</w:t>
      </w:r>
      <w:r w:rsidR="005257F7">
        <w:rPr>
          <w:rStyle w:val="FootnoteReference"/>
          <w:rFonts w:hint="cs"/>
          <w:sz w:val="34"/>
          <w:vertAlign w:val="baseline"/>
          <w:rtl/>
        </w:rPr>
        <w:t>:</w:t>
      </w:r>
      <w:r w:rsidR="005257F7">
        <w:rPr>
          <w:rFonts w:hint="cs"/>
          <w:sz w:val="34"/>
          <w:rtl/>
        </w:rPr>
        <w:t xml:space="preserve"> </w:t>
      </w:r>
      <w:r w:rsidR="005257F7" w:rsidRPr="005257F7">
        <w:rPr>
          <w:rStyle w:val="FootnoteReference"/>
          <w:sz w:val="34"/>
          <w:vertAlign w:val="baseline"/>
          <w:rtl/>
        </w:rPr>
        <w:t>91]</w:t>
      </w:r>
      <w:r w:rsidRPr="00DB46A6">
        <w:rPr>
          <w:rStyle w:val="FootnoteReference"/>
          <w:sz w:val="34"/>
          <w:vertAlign w:val="baseline"/>
          <w:rtl/>
        </w:rPr>
        <w:t>، فإذا حلف الغر لهم بالأ</w:t>
      </w:r>
      <w:r w:rsidR="005257F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5257F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مان المغل</w:t>
      </w:r>
      <w:r w:rsidR="005257F7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ظة وبالطلاق والعتق وتسبيل الأموال</w:t>
      </w:r>
      <w:r w:rsidR="005257F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 ر</w:t>
      </w:r>
      <w:r w:rsidR="005257F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5257F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ط</w:t>
      </w:r>
      <w:r w:rsidR="005257F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وه بها</w:t>
      </w:r>
      <w:r w:rsidR="005257F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وذكروا له من تأويل الظواهر ما يؤد</w:t>
      </w:r>
      <w:r w:rsidR="005257F7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إلى رفعها بزعمهم</w:t>
      </w:r>
      <w:r w:rsidR="005257F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ق</w:t>
      </w:r>
      <w:r w:rsidR="005257F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5257F7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 الأحمق</w:t>
      </w:r>
      <w:r w:rsidR="005257F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ذلك منهم دخل في دين الزنادقة باطن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5257F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واستتر بالإسلام ظاهر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وإن نفر الحالف عن اعتقاد تأويلات الباطنية الزنادقة</w:t>
      </w:r>
      <w:r w:rsidR="00543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كت</w:t>
      </w:r>
      <w:r w:rsidR="00543A6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43A6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ها عليهم</w:t>
      </w:r>
      <w:r w:rsidR="00543A6C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حلف لهم على كتمان ما أظهروه له من أسرارهم</w:t>
      </w:r>
      <w:r w:rsidR="00543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قبلها منهم فقد حلفوه وسلخوه عن دين الإسلام</w:t>
      </w:r>
      <w:r w:rsidR="00543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 حينئذ</w:t>
      </w:r>
      <w:r w:rsidR="00543A6C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>: إن الظاهر كالقشر</w:t>
      </w:r>
      <w:r w:rsidR="00543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والباطن كاللب</w:t>
      </w:r>
      <w:r w:rsidR="00543A6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واللب خير من القش</w:t>
      </w:r>
      <w:r w:rsidR="00543A6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ر.</w:t>
      </w:r>
    </w:p>
    <w:p w:rsidR="008E659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قال عبدالقاهر: حكى لي بعض</w:t>
      </w:r>
      <w:r w:rsidR="009F5A4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9F5A49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كان دخل في دعوة الباطنية</w:t>
      </w:r>
      <w:r w:rsidR="009F5A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</w:t>
      </w:r>
      <w:r w:rsidR="009F5A49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وف</w:t>
      </w:r>
      <w:r w:rsidR="009F5A49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قه الله </w:t>
      </w:r>
      <w:r w:rsidR="009F5A49">
        <w:rPr>
          <w:rFonts w:hint="cs"/>
          <w:sz w:val="34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9F5A49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لر</w:t>
      </w:r>
      <w:r w:rsidR="009F5A4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ش</w:t>
      </w:r>
      <w:r w:rsidR="009F5A4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ده</w:t>
      </w:r>
      <w:r w:rsidR="009F5A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وهداه إلى حل أيمانهم</w:t>
      </w:r>
      <w:r w:rsidR="009F5A4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أنهم لما وث</w:t>
      </w:r>
      <w:r w:rsidR="009F5A49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9F5A4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 منه بأيمانه</w:t>
      </w:r>
      <w:r w:rsidR="009F5A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قالوا له: إن المسلمين بالأنبياء كنوح وإبراهيم وموسى وعيسى ومحمد</w:t>
      </w:r>
      <w:r w:rsidR="009F5A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من ادعى النبوة كانوا أصحاب نواميس ومخاريق أحبوا الزعامة على العامة</w:t>
      </w:r>
      <w:r w:rsidR="009F5A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فخدعوهم بنيرنجات</w:t>
      </w:r>
      <w:r w:rsidR="008E659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واستعبدوهم بشرائعهم.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هذا الحاكي لي</w:t>
      </w:r>
      <w:r w:rsidR="008E659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ثم ناقض الذي كشف لي هذا السر</w:t>
      </w:r>
      <w:r w:rsidR="008E659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بأن قال له: ينبغي أن تعلم أن محمد بن إسماعيل بن جعفر هو الذي </w:t>
      </w:r>
      <w:r w:rsidRPr="003537EC">
        <w:rPr>
          <w:rStyle w:val="FootnoteReference"/>
          <w:sz w:val="34"/>
          <w:vertAlign w:val="baseline"/>
          <w:rtl/>
        </w:rPr>
        <w:t xml:space="preserve">نادى موسى </w:t>
      </w:r>
      <w:r w:rsidR="008E659F" w:rsidRPr="003537EC">
        <w:rPr>
          <w:rStyle w:val="FootnoteReference"/>
          <w:rFonts w:hint="cs"/>
          <w:sz w:val="34"/>
          <w:vertAlign w:val="baseline"/>
          <w:rtl/>
        </w:rPr>
        <w:t>بن عمران</w:t>
      </w:r>
      <w:r w:rsidRPr="003537EC">
        <w:rPr>
          <w:rStyle w:val="FootnoteReference"/>
          <w:sz w:val="34"/>
          <w:vertAlign w:val="baseline"/>
          <w:rtl/>
        </w:rPr>
        <w:t xml:space="preserve"> من الشجرة</w:t>
      </w:r>
      <w:r w:rsidR="008E659F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</w:t>
      </w:r>
      <w:r w:rsidR="008E659F" w:rsidRPr="003537EC">
        <w:rPr>
          <w:rStyle w:val="FootnoteReference"/>
          <w:rFonts w:hint="cs"/>
          <w:sz w:val="34"/>
          <w:vertAlign w:val="baseline"/>
          <w:rtl/>
        </w:rPr>
        <w:t>فقال</w:t>
      </w:r>
      <w:r w:rsidRPr="003537EC">
        <w:rPr>
          <w:rStyle w:val="FootnoteReference"/>
          <w:sz w:val="34"/>
          <w:vertAlign w:val="baseline"/>
          <w:rtl/>
        </w:rPr>
        <w:t xml:space="preserve"> له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A220F9" w:rsidRPr="00A220F9">
        <w:rPr>
          <w:rStyle w:val="FootnoteReference"/>
          <w:sz w:val="34"/>
          <w:vertAlign w:val="baseline"/>
          <w:rtl/>
        </w:rPr>
        <w:t>إِنِّي أَنَا رَبُّكَ فَاخْلَعْ نَعْلَيْكَ إِنَّكَ بِالْوَادِ الْمُقَدَّسِ طُوًى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A220F9" w:rsidRPr="00A220F9">
        <w:rPr>
          <w:rStyle w:val="FootnoteReference"/>
          <w:sz w:val="34"/>
          <w:vertAlign w:val="baseline"/>
          <w:rtl/>
        </w:rPr>
        <w:t xml:space="preserve"> [طه</w:t>
      </w:r>
      <w:r w:rsidR="00A220F9">
        <w:rPr>
          <w:rStyle w:val="FootnoteReference"/>
          <w:rFonts w:hint="cs"/>
          <w:sz w:val="34"/>
          <w:vertAlign w:val="baseline"/>
          <w:rtl/>
        </w:rPr>
        <w:t>:</w:t>
      </w:r>
      <w:r w:rsidR="00A220F9">
        <w:rPr>
          <w:rFonts w:hint="cs"/>
          <w:sz w:val="34"/>
          <w:rtl/>
        </w:rPr>
        <w:t xml:space="preserve"> </w:t>
      </w:r>
      <w:r w:rsidR="00A220F9" w:rsidRPr="00A220F9">
        <w:rPr>
          <w:rStyle w:val="FootnoteReference"/>
          <w:sz w:val="34"/>
          <w:vertAlign w:val="baseline"/>
          <w:rtl/>
        </w:rPr>
        <w:t>12]</w:t>
      </w:r>
      <w:r w:rsidR="00A220F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فقلت: سخنت عينك تدعوني إلى الكفر بالرب القديم الخالق للعالم</w:t>
      </w:r>
      <w:r w:rsidR="005C7FE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تدعوني مع ذلك إلى الإقرار بربوبية إنسان مخلوق</w:t>
      </w:r>
      <w:r w:rsidR="005C7FE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وتزعم أنه كان قبل ولادته إله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مرس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لموسى</w:t>
      </w:r>
      <w:r w:rsidR="005C7FE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فإن كان </w:t>
      </w:r>
      <w:r w:rsidRPr="003537EC">
        <w:rPr>
          <w:rStyle w:val="FootnoteReference"/>
          <w:sz w:val="34"/>
          <w:vertAlign w:val="baseline"/>
          <w:rtl/>
        </w:rPr>
        <w:t xml:space="preserve">موسى عندك </w:t>
      </w:r>
      <w:r w:rsidR="005C7FED" w:rsidRPr="003537EC">
        <w:rPr>
          <w:rStyle w:val="FootnoteReference"/>
          <w:rFonts w:hint="cs"/>
          <w:vertAlign w:val="baseline"/>
          <w:rtl/>
        </w:rPr>
        <w:t>ممخرقًا</w:t>
      </w:r>
      <w:r w:rsidR="005C7FED" w:rsidRPr="003537E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فالذي زعمت</w:t>
      </w:r>
      <w:r w:rsidR="005C7FE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أنه أرسله أكذب، فقال لي: إنك لا تفلح أبد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5C7FE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وندم على إفشاء أسراره إلي</w:t>
      </w:r>
      <w:r w:rsidR="00F01AA2">
        <w:rPr>
          <w:rStyle w:val="FootnoteReference"/>
          <w:rFonts w:hint="cs"/>
          <w:sz w:val="34"/>
          <w:vertAlign w:val="baseline"/>
          <w:rtl/>
        </w:rPr>
        <w:t>َّ</w:t>
      </w:r>
      <w:r w:rsidR="00F01AA2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وتب</w:t>
      </w:r>
      <w:r w:rsidR="00F01AA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F01AA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F01AA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بدعتهم</w:t>
      </w:r>
      <w:r w:rsidR="00F01AA2">
        <w:rPr>
          <w:rStyle w:val="FootnoteReference"/>
          <w:rFonts w:hint="eastAsia"/>
          <w:sz w:val="34"/>
          <w:vertAlign w:val="baseline"/>
          <w:rtl/>
        </w:rPr>
        <w:t>؛</w:t>
      </w:r>
      <w:r w:rsidR="00F01AA2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فهذا بيان</w:t>
      </w:r>
      <w:r w:rsidR="00F01AA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وجه حيلهم على أتباعهم.</w:t>
      </w:r>
    </w:p>
    <w:p w:rsidR="00510D7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أيمانهم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داعي</w:t>
      </w:r>
      <w:r w:rsidR="00D106E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D106E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م يقول للحالف</w:t>
      </w:r>
      <w:r w:rsidR="00D106E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جعلت</w:t>
      </w:r>
      <w:r w:rsidR="00D106E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على نفسك </w:t>
      </w:r>
      <w:r w:rsidRPr="003537EC">
        <w:rPr>
          <w:rStyle w:val="FootnoteReference"/>
          <w:sz w:val="34"/>
          <w:vertAlign w:val="baseline"/>
          <w:rtl/>
        </w:rPr>
        <w:t xml:space="preserve">عهد الله وميثاقه </w:t>
      </w:r>
      <w:r w:rsidR="00D106E1" w:rsidRPr="003537EC">
        <w:rPr>
          <w:rStyle w:val="FootnoteReference"/>
          <w:rFonts w:hint="cs"/>
          <w:sz w:val="34"/>
          <w:vertAlign w:val="baseline"/>
          <w:rtl/>
        </w:rPr>
        <w:t>وذمته</w:t>
      </w:r>
      <w:r w:rsidRPr="00DB46A6">
        <w:rPr>
          <w:rStyle w:val="FootnoteReference"/>
          <w:sz w:val="34"/>
          <w:vertAlign w:val="baseline"/>
          <w:rtl/>
        </w:rPr>
        <w:t xml:space="preserve"> وذمة رسوله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 أخذ الله </w:t>
      </w:r>
      <w:r w:rsidR="00D106E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D106E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على النبيين من عهد</w:t>
      </w:r>
      <w:r w:rsidR="00D106E1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وميثاق</w:t>
      </w:r>
      <w:r w:rsidR="00D106E1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D106E1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نك تستر ما تسمعه مني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 تعلمه م</w:t>
      </w:r>
      <w:r w:rsidR="00D106E1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أمري، ومن أمر الإمام الذي هو صاحب</w:t>
      </w:r>
      <w:r w:rsidR="00D106E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زمانك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أشياعه وأتباعه في هذا البلد وفي سائر البلدان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المطيعين له من الذكور والإناث</w:t>
      </w:r>
      <w:r w:rsidR="00D106E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تظهر من ذلك قلي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ولا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تظهر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يدل</w:t>
      </w:r>
      <w:r w:rsidR="00D106E1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عليه من كتابة أو إشارة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ما أذن</w:t>
      </w:r>
      <w:r w:rsidR="00D106E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لك فيه الإمام</w:t>
      </w:r>
      <w:r w:rsidR="00D106E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صاحب الزمان</w:t>
      </w:r>
      <w:r w:rsidR="00D106E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أذن لك في إظهار المأذون</w:t>
      </w:r>
      <w:r w:rsidR="0015714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له في دعوته</w:t>
      </w:r>
      <w:r w:rsidR="0015714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فتعمل في ذلك حينئذ</w:t>
      </w:r>
      <w:r w:rsidR="00157146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بمقدار ما يؤذن لك فيه</w:t>
      </w:r>
      <w:r w:rsidR="0015714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جعلت على نفسك الوفاء بذلك</w:t>
      </w:r>
      <w:r w:rsidR="0015714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وألزمته نفسك في حالتي الرضا والغضب</w:t>
      </w:r>
      <w:r w:rsidR="0015714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والرغبة والرهبة</w:t>
      </w:r>
      <w:r w:rsidR="0015714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نعم</w:t>
      </w:r>
      <w:r w:rsidR="00A05B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قال</w:t>
      </w:r>
      <w:r w:rsidR="00A05B5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نعم</w:t>
      </w:r>
      <w:r w:rsidR="00A05B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له: وجعلت على نفسك أن تمنعني وجميع</w:t>
      </w:r>
      <w:r w:rsidR="00594249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من أسميه لك مما تمنع منه نفسك بعهد الله وميثاقه عليك </w:t>
      </w:r>
      <w:r w:rsidRPr="003537EC">
        <w:rPr>
          <w:rStyle w:val="FootnoteReference"/>
          <w:sz w:val="34"/>
          <w:vertAlign w:val="baseline"/>
          <w:rtl/>
        </w:rPr>
        <w:t>وذمته وذمة ر</w:t>
      </w:r>
      <w:r w:rsidR="00A05B5F" w:rsidRPr="003537EC">
        <w:rPr>
          <w:rStyle w:val="FootnoteReference"/>
          <w:rFonts w:hint="cs"/>
          <w:sz w:val="34"/>
          <w:vertAlign w:val="baseline"/>
          <w:rtl/>
        </w:rPr>
        <w:t>ُ</w:t>
      </w:r>
      <w:r w:rsidRPr="003537EC">
        <w:rPr>
          <w:rStyle w:val="FootnoteReference"/>
          <w:sz w:val="34"/>
          <w:vertAlign w:val="baseline"/>
          <w:rtl/>
        </w:rPr>
        <w:t>س</w:t>
      </w:r>
      <w:r w:rsidR="00A05B5F" w:rsidRPr="003537EC">
        <w:rPr>
          <w:sz w:val="34"/>
          <w:rtl/>
        </w:rPr>
        <w:t>ُ</w:t>
      </w:r>
      <w:r w:rsidRPr="003537EC">
        <w:rPr>
          <w:rStyle w:val="FootnoteReference"/>
          <w:sz w:val="34"/>
          <w:vertAlign w:val="baseline"/>
          <w:rtl/>
        </w:rPr>
        <w:t>له</w:t>
      </w:r>
      <w:r w:rsidR="00A05B5F" w:rsidRPr="003537EC">
        <w:rPr>
          <w:rStyle w:val="FootnoteReference"/>
          <w:sz w:val="34"/>
          <w:vertAlign w:val="baseline"/>
          <w:rtl/>
        </w:rPr>
        <w:t>،</w:t>
      </w:r>
      <w:r w:rsidR="002D3040" w:rsidRPr="003537EC">
        <w:rPr>
          <w:rFonts w:hint="cs"/>
          <w:sz w:val="34"/>
          <w:rtl/>
        </w:rPr>
        <w:t xml:space="preserve"> </w:t>
      </w:r>
      <w:r w:rsidR="00594249" w:rsidRPr="003537EC">
        <w:rPr>
          <w:rStyle w:val="FootnoteReference"/>
          <w:rFonts w:hint="cs"/>
          <w:sz w:val="34"/>
          <w:vertAlign w:val="baseline"/>
          <w:rtl/>
        </w:rPr>
        <w:t>وتَنْصحهم</w:t>
      </w:r>
      <w:r w:rsidRPr="003537EC">
        <w:rPr>
          <w:rStyle w:val="FootnoteReference"/>
          <w:sz w:val="34"/>
          <w:vertAlign w:val="baseline"/>
          <w:rtl/>
        </w:rPr>
        <w:t xml:space="preserve"> ن</w:t>
      </w:r>
      <w:r w:rsidR="00594249" w:rsidRPr="003537EC">
        <w:rPr>
          <w:rStyle w:val="FootnoteReference"/>
          <w:rFonts w:hint="cs"/>
          <w:sz w:val="34"/>
          <w:vertAlign w:val="baseline"/>
          <w:rtl/>
        </w:rPr>
        <w:t>ُ</w:t>
      </w:r>
      <w:r w:rsidRPr="003537EC">
        <w:rPr>
          <w:rStyle w:val="FootnoteReference"/>
          <w:sz w:val="34"/>
          <w:vertAlign w:val="baseline"/>
          <w:rtl/>
        </w:rPr>
        <w:t>صح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Pr="003537EC">
        <w:rPr>
          <w:rStyle w:val="FootnoteReference"/>
          <w:sz w:val="34"/>
          <w:vertAlign w:val="baseline"/>
          <w:rtl/>
        </w:rPr>
        <w:t xml:space="preserve"> ظاهر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Pr="003537EC">
        <w:rPr>
          <w:rStyle w:val="FootnoteReference"/>
          <w:sz w:val="34"/>
          <w:vertAlign w:val="baseline"/>
          <w:rtl/>
        </w:rPr>
        <w:t xml:space="preserve"> وباطن</w:t>
      </w:r>
      <w:r w:rsidR="00E353F8" w:rsidRPr="003537EC">
        <w:rPr>
          <w:rStyle w:val="FootnoteReference"/>
          <w:sz w:val="34"/>
          <w:vertAlign w:val="baseline"/>
          <w:rtl/>
        </w:rPr>
        <w:t>ًا</w:t>
      </w:r>
      <w:r w:rsidR="00A05B5F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وألا</w:t>
      </w:r>
      <w:r w:rsidR="00594249" w:rsidRPr="003537EC">
        <w:rPr>
          <w:rStyle w:val="FootnoteReference"/>
          <w:rFonts w:hint="cs"/>
          <w:sz w:val="34"/>
          <w:vertAlign w:val="baseline"/>
          <w:rtl/>
        </w:rPr>
        <w:t>َّ</w:t>
      </w:r>
      <w:r w:rsidRPr="003537EC">
        <w:rPr>
          <w:rStyle w:val="FootnoteReference"/>
          <w:sz w:val="34"/>
          <w:vertAlign w:val="baseline"/>
          <w:rtl/>
        </w:rPr>
        <w:t xml:space="preserve"> تخون الإمام وأولياءه</w:t>
      </w:r>
      <w:r w:rsidR="00A05B5F" w:rsidRPr="003537EC">
        <w:rPr>
          <w:rStyle w:val="FootnoteReference"/>
          <w:sz w:val="34"/>
          <w:vertAlign w:val="baseline"/>
          <w:rtl/>
        </w:rPr>
        <w:t>،</w:t>
      </w:r>
      <w:r w:rsidRPr="003537EC">
        <w:rPr>
          <w:rStyle w:val="FootnoteReference"/>
          <w:sz w:val="34"/>
          <w:vertAlign w:val="baseline"/>
          <w:rtl/>
        </w:rPr>
        <w:t xml:space="preserve"> وأهل </w:t>
      </w:r>
      <w:r w:rsidR="00A05B5F" w:rsidRPr="003537EC">
        <w:rPr>
          <w:rStyle w:val="FootnoteReference"/>
          <w:rFonts w:hint="cs"/>
          <w:sz w:val="34"/>
          <w:vertAlign w:val="baseline"/>
          <w:rtl/>
        </w:rPr>
        <w:t>دعوته</w:t>
      </w:r>
      <w:r w:rsidR="00BD3A18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في أنفسهم ولا في أموالهم</w:t>
      </w:r>
      <w:r w:rsidR="005942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وأنك لا تتأو</w:t>
      </w:r>
      <w:r w:rsidR="00314A9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 في هذه الأيمان تأوي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لا تعتقد ما يحلها</w:t>
      </w:r>
      <w:r w:rsidR="00314A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314A91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نك إن فعلت</w:t>
      </w:r>
      <w:r w:rsidR="00314A9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ذلك فأنت بريء</w:t>
      </w:r>
      <w:r w:rsidR="00314A91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>من الله ورسله وملائكته</w:t>
      </w:r>
      <w:r w:rsidR="00314A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</w:t>
      </w:r>
      <w:r w:rsidR="00314A91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ن جميع ما أنزل الله </w:t>
      </w:r>
      <w:r w:rsidR="00314A9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314A9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من كتبه</w:t>
      </w:r>
      <w:r w:rsidR="00314A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وأنك إن خالفت في شيء مما ذكرناه لك</w:t>
      </w:r>
      <w:r w:rsidR="00314A9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فلله عليك أن تحج إلى بيته مائة حجة ماشي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نذر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واجب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ما تملكه في الوقت الذي أنت فيه صدقة على الفقراء والمساكين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مملوك يكون في ملكك يوم تخالف فيه أو بعده يكون حر</w:t>
      </w:r>
      <w:r w:rsidR="00844B0A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امرأة لك ال</w:t>
      </w:r>
      <w:r w:rsidR="00844B0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أو يوم مخالفتك أو تتزوجها بعد ذلك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تكون طالق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منك ثلاث طلقات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والله</w:t>
      </w:r>
      <w:r w:rsidR="00844B0A">
        <w:rPr>
          <w:rFonts w:hint="cs"/>
          <w:sz w:val="34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تعالى </w:t>
      </w:r>
      <w:r w:rsidR="00844B0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الشاهد</w:t>
      </w:r>
      <w:r w:rsidR="00844B0A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على نيتك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وعقد ضميرك فيما </w:t>
      </w:r>
      <w:r w:rsidRPr="00CF2B2A">
        <w:rPr>
          <w:rStyle w:val="FootnoteReference"/>
          <w:sz w:val="34"/>
          <w:vertAlign w:val="baseline"/>
          <w:rtl/>
        </w:rPr>
        <w:t>حلفت فيه</w:t>
      </w:r>
      <w:r w:rsidR="00844B0A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فإذا</w:t>
      </w:r>
      <w:r w:rsidRPr="00DB46A6">
        <w:rPr>
          <w:rStyle w:val="FootnoteReference"/>
          <w:sz w:val="34"/>
          <w:vertAlign w:val="baseline"/>
          <w:rtl/>
        </w:rPr>
        <w:t xml:space="preserve"> قال: نعم</w:t>
      </w:r>
      <w:r w:rsidR="00844B0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له</w:t>
      </w:r>
      <w:r w:rsidR="00844B0A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844B0A" w:rsidRPr="007E1BF1">
        <w:rPr>
          <w:rStyle w:val="FootnoteReference"/>
          <w:rFonts w:hint="cs"/>
          <w:sz w:val="34"/>
          <w:vertAlign w:val="baseline"/>
          <w:rtl/>
        </w:rPr>
        <w:t>كفى بالله شهيد</w:t>
      </w:r>
      <w:r w:rsidR="00510D7F" w:rsidRPr="007E1BF1">
        <w:rPr>
          <w:rStyle w:val="FootnoteReference"/>
          <w:rFonts w:hint="cs"/>
          <w:sz w:val="34"/>
          <w:vertAlign w:val="baseline"/>
          <w:rtl/>
        </w:rPr>
        <w:t>ً</w:t>
      </w:r>
      <w:r w:rsidR="00844B0A" w:rsidRPr="007E1BF1">
        <w:rPr>
          <w:rStyle w:val="FootnoteReference"/>
          <w:rFonts w:hint="cs"/>
          <w:sz w:val="34"/>
          <w:vertAlign w:val="baseline"/>
          <w:rtl/>
        </w:rPr>
        <w:t>ا بيننا وبينك</w:t>
      </w:r>
      <w:r w:rsidRPr="00DB46A6">
        <w:rPr>
          <w:rStyle w:val="FootnoteReference"/>
          <w:sz w:val="34"/>
          <w:vertAlign w:val="baseline"/>
          <w:rtl/>
        </w:rPr>
        <w:t>، فإذا حلف لغ</w:t>
      </w:r>
      <w:r w:rsidR="00510D7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510D7F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بهذه الأيمان ظن</w:t>
      </w:r>
      <w:r w:rsidR="00510D7F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أنه لا يمكن حلها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يعلم الغ</w:t>
      </w:r>
      <w:r w:rsidR="00510D7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510D7F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7E1BF1">
        <w:rPr>
          <w:rStyle w:val="FootnoteReference"/>
          <w:sz w:val="34"/>
          <w:vertAlign w:val="baseline"/>
          <w:rtl/>
        </w:rPr>
        <w:t>أنه ليس لأيمانه</w:t>
      </w:r>
      <w:r w:rsidRPr="00DB46A6">
        <w:rPr>
          <w:rStyle w:val="FootnoteReference"/>
          <w:sz w:val="34"/>
          <w:vertAlign w:val="baseline"/>
          <w:rtl/>
        </w:rPr>
        <w:t xml:space="preserve"> عندهم مقدار ولا ح</w:t>
      </w:r>
      <w:r w:rsidR="00510D7F">
        <w:rPr>
          <w:rStyle w:val="FootnoteReference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رمة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وأنهم لا يرون فيها ولا في حلها إثم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ولا كفارة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عار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ولا عقاب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</w:t>
      </w:r>
      <w:r w:rsidR="00510D7F" w:rsidRPr="00DB46A6">
        <w:rPr>
          <w:rStyle w:val="FootnoteReference"/>
          <w:rFonts w:hint="cs"/>
          <w:sz w:val="34"/>
          <w:vertAlign w:val="baseline"/>
          <w:rtl/>
        </w:rPr>
        <w:t>الآخرة</w:t>
      </w:r>
      <w:r w:rsidR="00510D7F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7E1BF1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وكيف </w:t>
      </w:r>
      <w:r w:rsidRPr="007E1BF1">
        <w:rPr>
          <w:rStyle w:val="FootnoteReference"/>
          <w:sz w:val="34"/>
          <w:vertAlign w:val="baseline"/>
          <w:rtl/>
        </w:rPr>
        <w:t xml:space="preserve">يكون </w:t>
      </w:r>
      <w:r w:rsidR="00510D7F" w:rsidRPr="007E1BF1">
        <w:rPr>
          <w:rStyle w:val="FootnoteReference"/>
          <w:rFonts w:hint="cs"/>
          <w:sz w:val="34"/>
          <w:vertAlign w:val="baseline"/>
          <w:rtl/>
        </w:rPr>
        <w:t>لليمين</w:t>
      </w:r>
      <w:r w:rsidRPr="007E1BF1">
        <w:rPr>
          <w:rStyle w:val="FootnoteReference"/>
          <w:sz w:val="34"/>
          <w:vertAlign w:val="baseline"/>
          <w:rtl/>
        </w:rPr>
        <w:t xml:space="preserve"> بالله</w:t>
      </w:r>
      <w:r w:rsidRPr="00DB46A6">
        <w:rPr>
          <w:rStyle w:val="FootnoteReference"/>
          <w:sz w:val="34"/>
          <w:vertAlign w:val="baseline"/>
          <w:rtl/>
        </w:rPr>
        <w:t xml:space="preserve"> وبكتبه ورسله </w:t>
      </w:r>
      <w:r w:rsidRPr="00CF2B2A">
        <w:rPr>
          <w:rStyle w:val="FootnoteReference"/>
          <w:sz w:val="34"/>
          <w:vertAlign w:val="baseline"/>
          <w:rtl/>
        </w:rPr>
        <w:t>عندهم</w:t>
      </w:r>
      <w:r w:rsidR="00510D7F" w:rsidRPr="00CF2B2A">
        <w:rPr>
          <w:rStyle w:val="FootnoteReference"/>
          <w:rFonts w:hint="cs"/>
          <w:sz w:val="34"/>
          <w:vertAlign w:val="baseline"/>
          <w:rtl/>
        </w:rPr>
        <w:t xml:space="preserve"> حرمة</w:t>
      </w:r>
      <w:r w:rsidR="00510D7F" w:rsidRPr="00CF2B2A">
        <w:rPr>
          <w:rStyle w:val="FootnoteReference"/>
          <w:sz w:val="34"/>
          <w:vertAlign w:val="baseline"/>
          <w:rtl/>
        </w:rPr>
        <w:t>،</w:t>
      </w:r>
      <w:r w:rsidRPr="00CF2B2A">
        <w:rPr>
          <w:rStyle w:val="FootnoteReference"/>
          <w:sz w:val="34"/>
          <w:vertAlign w:val="baseline"/>
          <w:rtl/>
        </w:rPr>
        <w:t xml:space="preserve"> وهم</w:t>
      </w:r>
      <w:r w:rsidRPr="00DB46A6">
        <w:rPr>
          <w:rStyle w:val="FootnoteReference"/>
          <w:sz w:val="34"/>
          <w:vertAlign w:val="baseline"/>
          <w:rtl/>
        </w:rPr>
        <w:t xml:space="preserve"> لا يقر</w:t>
      </w:r>
      <w:r w:rsidR="00CF2B2A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ون بإله قديم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لا ي</w:t>
      </w:r>
      <w:r w:rsidR="00510D7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510D7F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510D7F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ون بحد</w:t>
      </w:r>
      <w:r w:rsidR="00510D7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وث العالم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</w:t>
      </w:r>
      <w:r w:rsidR="00510D7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ثبتون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</w:t>
      </w:r>
      <w:r w:rsidR="00510D7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ز</w:t>
      </w:r>
      <w:r w:rsidR="00510D7F">
        <w:rPr>
          <w:rStyle w:val="FootnoteReference"/>
          <w:rFonts w:hint="cs"/>
          <w:sz w:val="34"/>
          <w:vertAlign w:val="baseline"/>
          <w:rtl/>
        </w:rPr>
        <w:t>َّ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من السماء</w:t>
      </w:r>
      <w:r w:rsidR="00510D7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رسو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ينزل عليه الوح</w:t>
      </w:r>
      <w:r w:rsidR="00510D7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510D7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من السماء</w:t>
      </w:r>
      <w:r w:rsidR="00510D7F">
        <w:rPr>
          <w:rStyle w:val="FootnoteReference"/>
          <w:rFonts w:hint="cs"/>
          <w:sz w:val="34"/>
          <w:vertAlign w:val="baseline"/>
          <w:rtl/>
        </w:rPr>
        <w:t>؟!</w:t>
      </w:r>
      <w:r w:rsidRPr="00DB46A6">
        <w:rPr>
          <w:rStyle w:val="FootnoteReference"/>
          <w:sz w:val="34"/>
          <w:vertAlign w:val="baseline"/>
          <w:rtl/>
        </w:rPr>
        <w:t xml:space="preserve"> وكيف يكون لأيمان المسلمين عندهم حرمة</w:t>
      </w:r>
      <w:r w:rsidR="00CE6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دينهم أن الله الرحمن الرحيم إنما هو زعيمهم الذي يدعون إليه</w:t>
      </w:r>
      <w:r w:rsidR="00CE6A7A">
        <w:rPr>
          <w:rStyle w:val="FootnoteReference"/>
          <w:rFonts w:hint="cs"/>
          <w:sz w:val="34"/>
          <w:vertAlign w:val="baseline"/>
          <w:rtl/>
        </w:rPr>
        <w:t>؟</w:t>
      </w:r>
      <w:r w:rsidR="00CE6A7A">
        <w:rPr>
          <w:rFonts w:hint="cs"/>
          <w:sz w:val="34"/>
          <w:rtl/>
        </w:rPr>
        <w:t>!</w:t>
      </w:r>
      <w:r w:rsidRPr="00DB46A6">
        <w:rPr>
          <w:rStyle w:val="FootnoteReference"/>
          <w:sz w:val="34"/>
          <w:vertAlign w:val="baseline"/>
          <w:rtl/>
        </w:rPr>
        <w:t xml:space="preserve"> وم</w:t>
      </w:r>
      <w:r w:rsidR="00CE6A7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مال منهم إلى دين المجوس زعم أن الإله نور بإزائه شيطان قد غلبه ونازعه في ملكه</w:t>
      </w:r>
      <w:r w:rsidR="00CE6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وكيف يكون لنذر الحج والعمرة عندهم مقدار</w:t>
      </w:r>
      <w:r w:rsidR="00CE6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لا ي</w:t>
      </w:r>
      <w:r w:rsidR="00CE6A7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CE6A7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CE6A7A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 للكع</w:t>
      </w:r>
      <w:r w:rsidRPr="007E1BF1">
        <w:rPr>
          <w:rStyle w:val="FootnoteReference"/>
          <w:sz w:val="34"/>
          <w:vertAlign w:val="baseline"/>
          <w:rtl/>
        </w:rPr>
        <w:t>بة مقدار</w:t>
      </w:r>
      <w:r w:rsidR="00E353F8" w:rsidRPr="007E1BF1">
        <w:rPr>
          <w:rStyle w:val="FootnoteReference"/>
          <w:sz w:val="34"/>
          <w:vertAlign w:val="baseline"/>
          <w:rtl/>
        </w:rPr>
        <w:t>ًا</w:t>
      </w:r>
      <w:r w:rsidR="00CE6A7A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ويسخرون 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بمن</w:t>
      </w:r>
      <w:r w:rsidRPr="007E1BF1">
        <w:rPr>
          <w:rStyle w:val="FootnoteReference"/>
          <w:sz w:val="34"/>
          <w:vertAlign w:val="baseline"/>
          <w:rtl/>
        </w:rPr>
        <w:t xml:space="preserve"> يحج ويعتمر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؟!</w:t>
      </w:r>
      <w:r w:rsidRPr="007E1BF1">
        <w:rPr>
          <w:rStyle w:val="FootnoteReference"/>
          <w:sz w:val="34"/>
          <w:vertAlign w:val="baseline"/>
          <w:rtl/>
        </w:rPr>
        <w:t xml:space="preserve"> وكيف يكون للطائف عندهم حرمة</w:t>
      </w:r>
      <w:r w:rsidR="00CE6A7A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وهم يستحلون كل امرأة ت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َ</w:t>
      </w:r>
      <w:r w:rsidRPr="007E1BF1">
        <w:rPr>
          <w:rStyle w:val="FootnoteReference"/>
          <w:sz w:val="34"/>
          <w:vertAlign w:val="baseline"/>
          <w:rtl/>
        </w:rPr>
        <w:t>ت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َ</w:t>
      </w:r>
      <w:r w:rsidRPr="007E1BF1">
        <w:rPr>
          <w:rStyle w:val="FootnoteReference"/>
          <w:sz w:val="34"/>
          <w:vertAlign w:val="baseline"/>
          <w:rtl/>
        </w:rPr>
        <w:t>ز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َ</w:t>
      </w:r>
      <w:r w:rsidRPr="007E1BF1">
        <w:rPr>
          <w:rStyle w:val="FootnoteReference"/>
          <w:sz w:val="34"/>
          <w:vertAlign w:val="baseline"/>
          <w:rtl/>
        </w:rPr>
        <w:t>و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َّ</w:t>
      </w:r>
      <w:r w:rsidRPr="007E1BF1">
        <w:rPr>
          <w:rStyle w:val="FootnoteReference"/>
          <w:sz w:val="34"/>
          <w:vertAlign w:val="baseline"/>
          <w:rtl/>
        </w:rPr>
        <w:t>ج من غير عقد</w:t>
      </w:r>
      <w:r w:rsidR="00CE6A7A" w:rsidRPr="007E1BF1">
        <w:rPr>
          <w:rStyle w:val="FootnoteReference"/>
          <w:rFonts w:hint="cs"/>
          <w:sz w:val="34"/>
          <w:vertAlign w:val="baseline"/>
          <w:rtl/>
        </w:rPr>
        <w:t>؟!</w:t>
      </w:r>
      <w:r w:rsidRPr="007E1BF1">
        <w:rPr>
          <w:rStyle w:val="FootnoteReference"/>
          <w:sz w:val="34"/>
          <w:vertAlign w:val="baseline"/>
          <w:rtl/>
        </w:rPr>
        <w:t xml:space="preserve"> فهذا بيان حكم الأيمان عندهم.</w:t>
      </w:r>
    </w:p>
    <w:p w:rsidR="00971BBE" w:rsidRDefault="007E1BF1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7E1BF1">
        <w:rPr>
          <w:rStyle w:val="FootnoteReference"/>
          <w:rFonts w:hint="cs"/>
          <w:sz w:val="34"/>
          <w:vertAlign w:val="baseline"/>
          <w:rtl/>
        </w:rPr>
        <w:t>فأما</w:t>
      </w:r>
      <w:r w:rsidR="00E92F45" w:rsidRPr="007E1BF1">
        <w:rPr>
          <w:rStyle w:val="FootnoteReference"/>
          <w:sz w:val="34"/>
          <w:vertAlign w:val="baseline"/>
          <w:rtl/>
        </w:rPr>
        <w:t xml:space="preserve"> حكم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الأ</w:t>
      </w:r>
      <w:r w:rsidR="00754504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ي</w:t>
      </w:r>
      <w:r w:rsidR="00754504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>مان عند المسلمين</w:t>
      </w:r>
      <w:r w:rsidR="0075450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فإنا نقول: كل يمين يحلف بها الحالف</w:t>
      </w:r>
      <w:r w:rsidR="00754504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ابتداء بط</w:t>
      </w:r>
      <w:r w:rsidR="00754504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و</w:t>
      </w:r>
      <w:r w:rsidR="00754504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>ع نفسه فهو على ن</w:t>
      </w:r>
      <w:r w:rsidR="00754504">
        <w:rPr>
          <w:rStyle w:val="FootnoteReference"/>
          <w:rFonts w:hint="cs"/>
          <w:sz w:val="34"/>
          <w:vertAlign w:val="baseline"/>
          <w:rtl/>
        </w:rPr>
        <w:t>ِ</w:t>
      </w:r>
      <w:r w:rsidR="00E92F45" w:rsidRPr="00DB46A6">
        <w:rPr>
          <w:rStyle w:val="FootnoteReference"/>
          <w:sz w:val="34"/>
          <w:vertAlign w:val="baseline"/>
          <w:rtl/>
        </w:rPr>
        <w:t>ي</w:t>
      </w:r>
      <w:r w:rsidR="00754504"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ته</w:t>
      </w:r>
      <w:r w:rsidR="00754504" w:rsidRPr="007E1BF1">
        <w:rPr>
          <w:sz w:val="34"/>
          <w:rtl/>
        </w:rPr>
        <w:t>،</w:t>
      </w:r>
      <w:r w:rsidR="00E92F45" w:rsidRPr="007E1BF1">
        <w:rPr>
          <w:rStyle w:val="FootnoteReference"/>
          <w:sz w:val="34"/>
          <w:vertAlign w:val="baseline"/>
          <w:rtl/>
        </w:rPr>
        <w:t xml:space="preserve"> وكل يمين يحلف بها عند قاض</w:t>
      </w:r>
      <w:r w:rsidR="00754504" w:rsidRPr="007E1BF1">
        <w:rPr>
          <w:rStyle w:val="FootnoteReference"/>
          <w:rFonts w:hint="cs"/>
          <w:sz w:val="34"/>
          <w:vertAlign w:val="baseline"/>
          <w:rtl/>
        </w:rPr>
        <w:t>ٍ</w:t>
      </w:r>
      <w:r w:rsidR="002D3040" w:rsidRPr="007E1BF1">
        <w:rPr>
          <w:rFonts w:hint="cs"/>
          <w:sz w:val="34"/>
          <w:rtl/>
        </w:rPr>
        <w:t xml:space="preserve"> </w:t>
      </w:r>
      <w:r w:rsidR="00754504" w:rsidRPr="007E1BF1">
        <w:rPr>
          <w:rStyle w:val="FootnoteReference"/>
          <w:rFonts w:hint="cs"/>
          <w:sz w:val="34"/>
          <w:vertAlign w:val="baseline"/>
          <w:rtl/>
        </w:rPr>
        <w:t>أو سلطان</w:t>
      </w:r>
      <w:r w:rsidR="00E92F45" w:rsidRPr="007E1BF1">
        <w:rPr>
          <w:rStyle w:val="FootnoteReference"/>
          <w:sz w:val="34"/>
          <w:vertAlign w:val="baseline"/>
          <w:rtl/>
        </w:rPr>
        <w:t xml:space="preserve"> يحل</w:t>
      </w:r>
      <w:r w:rsidR="00754504" w:rsidRPr="007E1BF1">
        <w:rPr>
          <w:rFonts w:hint="cs"/>
          <w:sz w:val="34"/>
          <w:rtl/>
        </w:rPr>
        <w:t>ِّ</w:t>
      </w:r>
      <w:r w:rsidR="00E92F45" w:rsidRPr="007E1BF1">
        <w:rPr>
          <w:rStyle w:val="FootnoteReference"/>
          <w:sz w:val="34"/>
          <w:vertAlign w:val="baseline"/>
          <w:rtl/>
        </w:rPr>
        <w:t>فه</w:t>
      </w:r>
      <w:r w:rsidR="00754504" w:rsidRPr="007E1BF1">
        <w:rPr>
          <w:rStyle w:val="FootnoteReference"/>
          <w:sz w:val="34"/>
          <w:vertAlign w:val="baseline"/>
          <w:rtl/>
        </w:rPr>
        <w:t>؛</w:t>
      </w:r>
      <w:r w:rsidR="00E92F45" w:rsidRPr="007E1BF1">
        <w:rPr>
          <w:rStyle w:val="FootnoteReference"/>
          <w:sz w:val="34"/>
          <w:vertAlign w:val="baseline"/>
          <w:rtl/>
        </w:rPr>
        <w:t xml:space="preserve"> لينظر فيها</w:t>
      </w:r>
      <w:r w:rsidR="00754504" w:rsidRPr="007E1BF1">
        <w:rPr>
          <w:rStyle w:val="FootnoteReference"/>
          <w:sz w:val="34"/>
          <w:vertAlign w:val="baseline"/>
          <w:rtl/>
        </w:rPr>
        <w:t>،</w:t>
      </w:r>
      <w:r w:rsidR="00E92F45" w:rsidRPr="007E1BF1">
        <w:rPr>
          <w:rStyle w:val="FootnoteReference"/>
          <w:sz w:val="34"/>
          <w:vertAlign w:val="baseline"/>
          <w:rtl/>
        </w:rPr>
        <w:t xml:space="preserve"> فإن كانت</w:t>
      </w:r>
      <w:r w:rsidR="00754504" w:rsidRPr="007E1BF1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7E1BF1">
        <w:rPr>
          <w:rStyle w:val="FootnoteReference"/>
          <w:sz w:val="34"/>
          <w:vertAlign w:val="baseline"/>
          <w:rtl/>
        </w:rPr>
        <w:t xml:space="preserve"> يمين</w:t>
      </w:r>
      <w:r w:rsidR="00E353F8" w:rsidRPr="007E1BF1">
        <w:rPr>
          <w:rStyle w:val="FootnoteReference"/>
          <w:sz w:val="34"/>
          <w:vertAlign w:val="baseline"/>
          <w:rtl/>
        </w:rPr>
        <w:t>ًا</w:t>
      </w:r>
      <w:r w:rsidR="00E92F45" w:rsidRPr="007E1BF1">
        <w:rPr>
          <w:rStyle w:val="FootnoteReference"/>
          <w:sz w:val="34"/>
          <w:vertAlign w:val="baseline"/>
          <w:rtl/>
        </w:rPr>
        <w:t xml:space="preserve"> في دعوى لمدع شيئ</w:t>
      </w:r>
      <w:r w:rsidR="00E353F8" w:rsidRPr="007E1BF1">
        <w:rPr>
          <w:rStyle w:val="FootnoteReference"/>
          <w:sz w:val="34"/>
          <w:vertAlign w:val="baseline"/>
          <w:rtl/>
        </w:rPr>
        <w:t>ًا</w:t>
      </w:r>
      <w:r w:rsidR="00E92F45" w:rsidRPr="007E1BF1">
        <w:rPr>
          <w:rStyle w:val="FootnoteReference"/>
          <w:sz w:val="34"/>
          <w:vertAlign w:val="baseline"/>
          <w:rtl/>
        </w:rPr>
        <w:t xml:space="preserve"> </w:t>
      </w:r>
      <w:r w:rsidR="001222BD" w:rsidRPr="007E1BF1">
        <w:rPr>
          <w:rStyle w:val="FootnoteReference"/>
          <w:rFonts w:hint="cs"/>
          <w:sz w:val="34"/>
          <w:vertAlign w:val="baseline"/>
          <w:rtl/>
        </w:rPr>
        <w:t>على الحالف</w:t>
      </w:r>
      <w:r w:rsidR="00E92F45" w:rsidRPr="007E1BF1">
        <w:rPr>
          <w:rStyle w:val="FootnoteReference"/>
          <w:sz w:val="34"/>
          <w:vertAlign w:val="baseline"/>
          <w:rtl/>
        </w:rPr>
        <w:t xml:space="preserve"> المنكر</w:t>
      </w:r>
      <w:r w:rsidR="001222BD" w:rsidRPr="007E1BF1">
        <w:rPr>
          <w:rStyle w:val="FootnoteReference"/>
          <w:sz w:val="34"/>
          <w:vertAlign w:val="baseline"/>
          <w:rtl/>
        </w:rPr>
        <w:t>،</w:t>
      </w:r>
      <w:r w:rsidR="00E92F45" w:rsidRPr="007E1BF1">
        <w:rPr>
          <w:rStyle w:val="FootnoteReference"/>
          <w:sz w:val="34"/>
          <w:vertAlign w:val="baseline"/>
          <w:rtl/>
        </w:rPr>
        <w:t xml:space="preserve"> وكان </w:t>
      </w:r>
      <w:r w:rsidR="00971BBE" w:rsidRPr="007E1BF1">
        <w:rPr>
          <w:rStyle w:val="FootnoteReference"/>
          <w:rFonts w:hint="cs"/>
          <w:sz w:val="34"/>
          <w:vertAlign w:val="baseline"/>
          <w:rtl/>
        </w:rPr>
        <w:t>المدعي</w:t>
      </w:r>
      <w:r w:rsidR="00E92F45" w:rsidRPr="007E1BF1">
        <w:rPr>
          <w:rStyle w:val="FootnoteReference"/>
          <w:sz w:val="34"/>
          <w:vertAlign w:val="baseline"/>
          <w:rtl/>
        </w:rPr>
        <w:t xml:space="preserve"> ظالم</w:t>
      </w:r>
      <w:r w:rsidR="00E353F8" w:rsidRPr="007E1BF1">
        <w:rPr>
          <w:rStyle w:val="FootnoteReference"/>
          <w:sz w:val="34"/>
          <w:vertAlign w:val="baseline"/>
          <w:rtl/>
        </w:rPr>
        <w:t>ًا</w:t>
      </w:r>
      <w:r w:rsidR="00E92F45" w:rsidRPr="007E1BF1">
        <w:rPr>
          <w:rStyle w:val="FootnoteReference"/>
          <w:sz w:val="34"/>
          <w:vertAlign w:val="baseline"/>
          <w:rtl/>
        </w:rPr>
        <w:t xml:space="preserve"> للمدع</w:t>
      </w:r>
      <w:r w:rsidR="00971BBE" w:rsidRPr="007E1BF1">
        <w:rPr>
          <w:rStyle w:val="FootnoteReference"/>
          <w:rFonts w:hint="cs"/>
          <w:sz w:val="34"/>
          <w:vertAlign w:val="baseline"/>
          <w:rtl/>
        </w:rPr>
        <w:t>ى</w:t>
      </w:r>
      <w:r w:rsidR="00E92F45" w:rsidRPr="007E1BF1">
        <w:rPr>
          <w:rStyle w:val="FootnoteReference"/>
          <w:sz w:val="34"/>
          <w:vertAlign w:val="baseline"/>
          <w:rtl/>
        </w:rPr>
        <w:t xml:space="preserve"> عليه</w:t>
      </w:r>
      <w:r w:rsidR="00971BBE" w:rsidRPr="007E1BF1">
        <w:rPr>
          <w:rStyle w:val="FootnoteReference"/>
          <w:sz w:val="34"/>
          <w:vertAlign w:val="baseline"/>
          <w:rtl/>
        </w:rPr>
        <w:t>،</w:t>
      </w:r>
      <w:r w:rsidR="00E92F45" w:rsidRPr="007E1BF1">
        <w:rPr>
          <w:rStyle w:val="FootnoteReference"/>
          <w:sz w:val="34"/>
          <w:vertAlign w:val="baseline"/>
          <w:rtl/>
        </w:rPr>
        <w:t xml:space="preserve"> </w:t>
      </w:r>
      <w:r w:rsidR="00971BBE" w:rsidRPr="007E1BF1">
        <w:rPr>
          <w:rStyle w:val="FootnoteReference"/>
          <w:rFonts w:hint="cs"/>
          <w:sz w:val="34"/>
          <w:vertAlign w:val="baseline"/>
          <w:rtl/>
        </w:rPr>
        <w:t>فيمين</w:t>
      </w:r>
      <w:r w:rsidR="00E92F45" w:rsidRPr="007E1BF1">
        <w:rPr>
          <w:rStyle w:val="FootnoteReference"/>
          <w:sz w:val="34"/>
          <w:vertAlign w:val="baseline"/>
          <w:rtl/>
        </w:rPr>
        <w:t xml:space="preserve"> الحالف</w:t>
      </w:r>
      <w:r w:rsidR="00E92F45" w:rsidRPr="00DB46A6">
        <w:rPr>
          <w:rStyle w:val="FootnoteReference"/>
          <w:sz w:val="34"/>
          <w:vertAlign w:val="baseline"/>
          <w:rtl/>
        </w:rPr>
        <w:t xml:space="preserve"> على نيته</w:t>
      </w:r>
      <w:r w:rsidR="00971B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</w:t>
      </w:r>
      <w:r w:rsidR="00971BBE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 المدع</w:t>
      </w:r>
      <w:r w:rsidR="00971BBE">
        <w:rPr>
          <w:rStyle w:val="FootnoteReference"/>
          <w:rFonts w:hint="cs"/>
          <w:sz w:val="34"/>
          <w:vertAlign w:val="baseline"/>
          <w:rtl/>
        </w:rPr>
        <w:t>ي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محق</w:t>
      </w:r>
      <w:r w:rsidR="00971BBE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71B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والمنكر ظالم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للمدعي</w:t>
      </w:r>
      <w:r w:rsidR="00971B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فيمين المنكر على نية القاضي أو السلطان الذي أحلفه</w:t>
      </w:r>
      <w:r w:rsidR="00971B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ويكون الحالف</w:t>
      </w:r>
      <w:r w:rsidR="00971BBE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 xml:space="preserve"> حانث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يمينه.</w:t>
      </w:r>
    </w:p>
    <w:p w:rsidR="00503134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وإذا صح</w:t>
      </w:r>
      <w:r w:rsidR="00A25D9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25D9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هذه المقدمة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فالباحث عن دين الباطنية إذا قص</w:t>
      </w:r>
      <w:r w:rsidR="00A25D9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د إظهار بدعتهم للناس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أراد الن</w:t>
      </w:r>
      <w:r w:rsidR="00A25D9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A25D9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ض عليهم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فهو مع</w:t>
      </w:r>
      <w:r w:rsidR="00A25D9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ذ</w:t>
      </w:r>
      <w:r w:rsidR="00A25D9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ور في يمينه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وتكون يمينه على نيته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استثنى بقلبه مشيئة الله </w:t>
      </w:r>
      <w:r w:rsidR="00A25D95">
        <w:rPr>
          <w:rStyle w:val="FootnoteReference"/>
          <w:rFonts w:hint="cs"/>
          <w:sz w:val="34"/>
          <w:vertAlign w:val="baseline"/>
          <w:rtl/>
        </w:rPr>
        <w:lastRenderedPageBreak/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A25D9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فيها لم ينعقد عليه أ</w:t>
      </w:r>
      <w:r w:rsidR="00A25D9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A25D9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A25D9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انه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يحنث فيها بإظهاره أسرار</w:t>
      </w:r>
      <w:r w:rsidR="00A25D9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الباطنية للناس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تطلق نساؤ</w:t>
      </w:r>
      <w:r w:rsidR="00A25D9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تعتق مماليكه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تلزمه صدقة بذلك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وليس زعيم الباطنية عند المسلمين إمام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أظهر سره لم يظهر سر إمام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أظهر سر كافر زنديق</w:t>
      </w:r>
      <w:r w:rsidR="00A25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جاء في ذكر الحديث المأثور</w:t>
      </w:r>
      <w:r w:rsidR="00A25D95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A25D95">
        <w:rPr>
          <w:rStyle w:val="FootnoteReference"/>
          <w:sz w:val="34"/>
          <w:vertAlign w:val="baseline"/>
          <w:rtl/>
        </w:rPr>
        <w:t>((</w:t>
      </w:r>
      <w:r w:rsidRPr="00DB46A6">
        <w:rPr>
          <w:rStyle w:val="FootnoteReference"/>
          <w:sz w:val="34"/>
          <w:vertAlign w:val="baseline"/>
          <w:rtl/>
        </w:rPr>
        <w:t>اذكروا الفاسق بما فيه يحذره الناس</w:t>
      </w:r>
      <w:r w:rsidR="00A25D95">
        <w:rPr>
          <w:rStyle w:val="FootnoteReference"/>
          <w:sz w:val="34"/>
          <w:vertAlign w:val="baseline"/>
          <w:rtl/>
        </w:rPr>
        <w:t>))</w:t>
      </w:r>
      <w:r w:rsidR="00A25D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فهذا بيان حيلتهم على الأغمار بالأيمان</w:t>
      </w:r>
      <w:r w:rsidR="00503134">
        <w:rPr>
          <w:rStyle w:val="FootnoteReference"/>
          <w:rFonts w:hint="cs"/>
          <w:sz w:val="34"/>
          <w:vertAlign w:val="baseline"/>
          <w:rtl/>
        </w:rPr>
        <w:t>.</w:t>
      </w:r>
    </w:p>
    <w:p w:rsidR="009B160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فأما احتيالهم على الأغمار بالتشكيك</w:t>
      </w:r>
      <w:r w:rsidR="005031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جهة أنهم يسألونهم عن مسائل من أحكام الشريعة</w:t>
      </w:r>
      <w:r w:rsidR="00503134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يوهمونهم فيها خلاف معانيها الظاهرة</w:t>
      </w:r>
      <w:r w:rsidR="00503134" w:rsidRPr="007E1BF1">
        <w:rPr>
          <w:rStyle w:val="FootnoteReference"/>
          <w:sz w:val="34"/>
          <w:vertAlign w:val="baseline"/>
          <w:rtl/>
        </w:rPr>
        <w:t>،</w:t>
      </w:r>
      <w:r w:rsidRPr="007E1BF1">
        <w:rPr>
          <w:rStyle w:val="FootnoteReference"/>
          <w:sz w:val="34"/>
          <w:vertAlign w:val="baseline"/>
          <w:rtl/>
        </w:rPr>
        <w:t xml:space="preserve"> وربما سألوهم عن مسائل في المحسوسات </w:t>
      </w:r>
      <w:r w:rsidR="00503134" w:rsidRPr="007E1BF1">
        <w:rPr>
          <w:rStyle w:val="FootnoteReference"/>
          <w:rFonts w:hint="cs"/>
          <w:sz w:val="34"/>
          <w:vertAlign w:val="baseline"/>
          <w:rtl/>
        </w:rPr>
        <w:t>يوهمون</w:t>
      </w:r>
      <w:r w:rsidRPr="007E1BF1">
        <w:rPr>
          <w:rStyle w:val="FootnoteReference"/>
          <w:sz w:val="34"/>
          <w:vertAlign w:val="baseline"/>
          <w:rtl/>
        </w:rPr>
        <w:t xml:space="preserve"> أن</w:t>
      </w:r>
      <w:r w:rsidRPr="00DB46A6">
        <w:rPr>
          <w:rStyle w:val="FootnoteReference"/>
          <w:sz w:val="34"/>
          <w:vertAlign w:val="baseline"/>
          <w:rtl/>
        </w:rPr>
        <w:t xml:space="preserve"> فيها علوم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لا ي</w:t>
      </w:r>
      <w:r w:rsidR="0050313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حيط بها إلا زعيمهم</w:t>
      </w:r>
      <w:r w:rsidR="005031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مسائلهم قول الداعي منهم للغ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ر: لم صار للإنسان إذنان ولسان واحد</w:t>
      </w:r>
      <w:r w:rsidR="00503134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0313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صار للرجل ذ</w:t>
      </w:r>
      <w:r w:rsidR="0050313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50313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 واحد وخصيتان</w:t>
      </w:r>
      <w:r w:rsidR="00503134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صارت الأعصاب مت</w:t>
      </w:r>
      <w:r w:rsidR="0050313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صلة بالدماغ</w:t>
      </w:r>
      <w:r w:rsidR="005031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والأوردة متصلة بالكب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5031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والشرايين متصلة بالقلب</w:t>
      </w:r>
      <w:r w:rsidR="00CF2B2A" w:rsidRPr="00CF2B2A">
        <w:rPr>
          <w:rStyle w:val="FootnoteReference"/>
          <w:rFonts w:hint="cs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50313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0313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صار الإنسان</w:t>
      </w:r>
      <w:r w:rsidR="0050313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مخصوص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بنبات الشعر على جفنيه الأعلى والأسفل</w:t>
      </w:r>
      <w:r w:rsidR="00CF2B2A" w:rsidRPr="00CF2B2A">
        <w:rPr>
          <w:rStyle w:val="FootnoteReference"/>
          <w:rFonts w:hint="cs"/>
          <w:sz w:val="34"/>
          <w:vertAlign w:val="baseline"/>
          <w:rtl/>
        </w:rPr>
        <w:t xml:space="preserve">، </w:t>
      </w:r>
      <w:r w:rsidR="00CF2B2A" w:rsidRPr="00CF2B2A">
        <w:rPr>
          <w:rStyle w:val="FootnoteReference"/>
          <w:sz w:val="34"/>
          <w:vertAlign w:val="baseline"/>
          <w:rtl/>
        </w:rPr>
        <w:t>وسائر الحيوانات ينبت الشعر على جفنه الأعلى دون الأسفل</w:t>
      </w:r>
      <w:r w:rsidR="00CF2B2A" w:rsidRPr="00CF2B2A">
        <w:rPr>
          <w:rStyle w:val="FootnoteReference"/>
          <w:rFonts w:hint="cs"/>
          <w:sz w:val="34"/>
          <w:vertAlign w:val="baseline"/>
          <w:rtl/>
        </w:rPr>
        <w:t>؟</w:t>
      </w:r>
      <w:r w:rsidR="00CF2B2A" w:rsidRPr="00CF2B2A">
        <w:rPr>
          <w:rStyle w:val="FootnoteReference"/>
          <w:rFonts w:hint="cs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ول</w:t>
      </w:r>
      <w:r w:rsidR="009B160D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9B160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ص</w:t>
      </w:r>
      <w:r w:rsidR="009B160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ار</w:t>
      </w:r>
      <w:r w:rsidR="009B160D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ثدي الإنسان على صدره</w:t>
      </w:r>
      <w:r w:rsidR="009B160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وثدي البهائم على بطونها</w:t>
      </w:r>
      <w:r w:rsidR="009B160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ولماذا لم يكن للفرس غدد ولا</w:t>
      </w:r>
      <w:r w:rsidR="009B160D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كرش ولا كعب</w:t>
      </w:r>
      <w:r w:rsidR="009B160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وما الفرق بين الحيوان الذي يبيض ولا يلد</w:t>
      </w:r>
      <w:r w:rsidR="009B160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والذي يلد ولا يبيض</w:t>
      </w:r>
      <w:r w:rsidR="009B160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وبماذا يميز بين السمكة</w:t>
      </w:r>
      <w:r w:rsidR="009B160D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النهرية والسمكة البحرية</w:t>
      </w:r>
      <w:r w:rsidR="009B160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ونحو هذا كثير يوهمون أن العلم بذلك عند زعيمهم.</w:t>
      </w:r>
    </w:p>
    <w:p w:rsidR="00E15B19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ومن مسائلهم في القر</w:t>
      </w:r>
      <w:r w:rsidR="00E4604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سؤالهم عن معاني حروف الهجاء في أوائل السور</w:t>
      </w:r>
      <w:r w:rsidR="00E4604A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كقوله</w:t>
      </w:r>
      <w:r w:rsidR="00E4604A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(الم)</w:t>
      </w:r>
      <w:r w:rsidR="00E4604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و(حم)</w:t>
      </w:r>
      <w:r w:rsidR="00E4604A">
        <w:rPr>
          <w:rStyle w:val="FootnoteReference"/>
          <w:sz w:val="34"/>
          <w:vertAlign w:val="baseline"/>
          <w:rtl/>
        </w:rPr>
        <w:t>،</w:t>
      </w:r>
      <w:r w:rsidR="00E4604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4604A" w:rsidRPr="008F7486">
        <w:rPr>
          <w:rStyle w:val="FootnoteReference"/>
          <w:rFonts w:hint="cs"/>
          <w:sz w:val="34"/>
          <w:vertAlign w:val="baseline"/>
          <w:rtl/>
        </w:rPr>
        <w:t>و</w:t>
      </w:r>
      <w:r w:rsidR="008F7486" w:rsidRPr="008F7486">
        <w:rPr>
          <w:rStyle w:val="FootnoteReference"/>
          <w:rFonts w:hint="cs"/>
          <w:sz w:val="34"/>
          <w:vertAlign w:val="baseline"/>
          <w:rtl/>
        </w:rPr>
        <w:t>(</w:t>
      </w:r>
      <w:r w:rsidR="00E4604A" w:rsidRPr="008F7486">
        <w:rPr>
          <w:rStyle w:val="FootnoteReference"/>
          <w:rFonts w:hint="cs"/>
          <w:sz w:val="34"/>
          <w:vertAlign w:val="baseline"/>
          <w:rtl/>
        </w:rPr>
        <w:t>طس</w:t>
      </w:r>
      <w:r w:rsidR="008F7486" w:rsidRPr="008F7486">
        <w:rPr>
          <w:rStyle w:val="FootnoteReference"/>
          <w:rFonts w:hint="cs"/>
          <w:sz w:val="34"/>
          <w:vertAlign w:val="baseline"/>
          <w:rtl/>
        </w:rPr>
        <w:t>)</w:t>
      </w:r>
      <w:r w:rsidR="00E4604A" w:rsidRPr="008F7486">
        <w:rPr>
          <w:rStyle w:val="FootnoteReference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و(يس)</w:t>
      </w:r>
      <w:r w:rsidR="00E4604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و(طه)</w:t>
      </w:r>
      <w:r w:rsidR="00E4604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و(كهيعص)</w:t>
      </w:r>
      <w:r w:rsidR="00E4604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وربما قالوا: ما معنى كل</w:t>
      </w:r>
      <w:r w:rsidR="00E4604A">
        <w:rPr>
          <w:rStyle w:val="FootnoteReference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 xml:space="preserve"> حرف من حروف الهجاء</w:t>
      </w:r>
      <w:r w:rsidR="00E4604A">
        <w:rPr>
          <w:rFonts w:hint="cs"/>
          <w:sz w:val="34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E4604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E4604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صارت </w:t>
      </w:r>
      <w:r w:rsidRPr="007E1BF1">
        <w:rPr>
          <w:rStyle w:val="FootnoteReference"/>
          <w:sz w:val="34"/>
          <w:vertAlign w:val="baseline"/>
          <w:rtl/>
        </w:rPr>
        <w:t xml:space="preserve">حروف الهجاء </w:t>
      </w:r>
      <w:r w:rsidR="00E4604A" w:rsidRPr="007E1BF1">
        <w:rPr>
          <w:rStyle w:val="FootnoteReference"/>
          <w:rFonts w:hint="cs"/>
          <w:sz w:val="34"/>
          <w:vertAlign w:val="baseline"/>
          <w:rtl/>
        </w:rPr>
        <w:t>تسعة</w:t>
      </w:r>
      <w:r w:rsidRPr="007E1BF1">
        <w:rPr>
          <w:rStyle w:val="FootnoteReference"/>
          <w:sz w:val="34"/>
          <w:vertAlign w:val="baseline"/>
          <w:rtl/>
        </w:rPr>
        <w:t xml:space="preserve"> وعشرين حرف</w:t>
      </w:r>
      <w:r w:rsidR="00E353F8" w:rsidRPr="007E1BF1">
        <w:rPr>
          <w:rStyle w:val="FootnoteReference"/>
          <w:sz w:val="34"/>
          <w:vertAlign w:val="baseline"/>
          <w:rtl/>
        </w:rPr>
        <w:t>ًا</w:t>
      </w:r>
      <w:r w:rsidR="00E4604A" w:rsidRPr="007E1BF1">
        <w:rPr>
          <w:rStyle w:val="FootnoteReference"/>
          <w:rFonts w:hint="cs"/>
          <w:sz w:val="34"/>
          <w:vertAlign w:val="baseline"/>
          <w:rtl/>
        </w:rPr>
        <w:t>؟</w:t>
      </w:r>
      <w:r w:rsidRPr="007E1BF1">
        <w:rPr>
          <w:rStyle w:val="FootnoteReference"/>
          <w:sz w:val="34"/>
          <w:vertAlign w:val="baseline"/>
          <w:rtl/>
        </w:rPr>
        <w:t xml:space="preserve"> ولم </w:t>
      </w:r>
      <w:r w:rsidR="00E4604A" w:rsidRPr="007E1BF1">
        <w:rPr>
          <w:rStyle w:val="FootnoteReference"/>
          <w:rFonts w:hint="cs"/>
          <w:sz w:val="34"/>
          <w:vertAlign w:val="baseline"/>
          <w:rtl/>
        </w:rPr>
        <w:t>أعجم</w:t>
      </w:r>
      <w:r w:rsidRPr="007E1BF1">
        <w:rPr>
          <w:rStyle w:val="FootnoteReference"/>
          <w:sz w:val="34"/>
          <w:vertAlign w:val="baseline"/>
          <w:rtl/>
        </w:rPr>
        <w:t xml:space="preserve"> بعضها بالنقط</w:t>
      </w:r>
      <w:r w:rsidRPr="00DB46A6">
        <w:rPr>
          <w:rStyle w:val="FootnoteReference"/>
          <w:sz w:val="34"/>
          <w:vertAlign w:val="baseline"/>
          <w:rtl/>
        </w:rPr>
        <w:t xml:space="preserve"> وخلا بعضها من النقط</w:t>
      </w:r>
      <w:r w:rsidR="00E4604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E4604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E4604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جاز</w:t>
      </w:r>
      <w:r w:rsidR="00E4604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وصل بعضها بما بعدها بحرف</w:t>
      </w:r>
      <w:r w:rsidR="00E4604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وربما قالوا للغر: ما معنى قوله</w:t>
      </w:r>
      <w:r w:rsidR="00F261E5">
        <w:rPr>
          <w:rStyle w:val="FootnoteReference"/>
          <w:rFonts w:hint="cs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F261E5" w:rsidRPr="00F261E5">
        <w:rPr>
          <w:rStyle w:val="FootnoteReference"/>
          <w:sz w:val="34"/>
          <w:vertAlign w:val="baseline"/>
          <w:rtl/>
        </w:rPr>
        <w:t>وَيَحْمِلُ عَرْشَ رَبِّكَ فَوْقَهُمْ يَوْمَئِذٍ ثَمَانِيَةٌ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F261E5" w:rsidRPr="00F261E5">
        <w:rPr>
          <w:rStyle w:val="FootnoteReference"/>
          <w:sz w:val="34"/>
          <w:vertAlign w:val="baseline"/>
          <w:rtl/>
        </w:rPr>
        <w:t xml:space="preserve"> [الحاقة</w:t>
      </w:r>
      <w:r w:rsidR="00F261E5">
        <w:rPr>
          <w:rStyle w:val="FootnoteReference"/>
          <w:rFonts w:hint="cs"/>
          <w:sz w:val="34"/>
          <w:vertAlign w:val="baseline"/>
          <w:rtl/>
        </w:rPr>
        <w:t>:</w:t>
      </w:r>
      <w:r w:rsidR="00F261E5">
        <w:rPr>
          <w:rFonts w:hint="cs"/>
          <w:sz w:val="34"/>
          <w:rtl/>
        </w:rPr>
        <w:t xml:space="preserve"> </w:t>
      </w:r>
      <w:r w:rsidR="00F261E5" w:rsidRPr="00F261E5">
        <w:rPr>
          <w:rStyle w:val="FootnoteReference"/>
          <w:sz w:val="34"/>
          <w:vertAlign w:val="baseline"/>
          <w:rtl/>
        </w:rPr>
        <w:t>17]</w:t>
      </w:r>
      <w:r w:rsidR="00F261E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جعل الله </w:t>
      </w:r>
      <w:r w:rsidR="00F3229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تعالى </w:t>
      </w:r>
      <w:r w:rsidR="00F3229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أبواب الجنة ثمانية</w:t>
      </w:r>
      <w:r w:rsidR="00F322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وأبواب النار سبعة</w:t>
      </w:r>
      <w:r w:rsidR="00F3229D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وما معنى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633B0" w:rsidRPr="009633B0">
        <w:rPr>
          <w:rtl/>
        </w:rPr>
        <w:t>عَلَيْهَا تِسْعَةَ عَشَرَ</w:t>
      </w:r>
      <w:r w:rsidR="00F87C2D">
        <w:rPr>
          <w:rFonts w:hint="cs"/>
          <w:rtl/>
        </w:rPr>
        <w:t>﴾</w:t>
      </w:r>
      <w:r w:rsidR="009633B0" w:rsidRPr="009633B0">
        <w:rPr>
          <w:rtl/>
        </w:rPr>
        <w:t xml:space="preserve"> [المدثر</w:t>
      </w:r>
      <w:r w:rsidR="009633B0">
        <w:rPr>
          <w:rFonts w:hint="cs"/>
          <w:rtl/>
        </w:rPr>
        <w:t xml:space="preserve">: </w:t>
      </w:r>
      <w:r w:rsidR="009633B0" w:rsidRPr="009633B0">
        <w:rPr>
          <w:rtl/>
        </w:rPr>
        <w:t>30]</w:t>
      </w:r>
      <w:r w:rsidR="009633B0">
        <w:rPr>
          <w:rFonts w:hint="cs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وما فائدة هذا العدد</w:t>
      </w:r>
      <w:r w:rsidR="009633B0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وربما سألوا عن </w:t>
      </w:r>
      <w:r w:rsidR="009633B0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يات أوهموا فيها التناق</w:t>
      </w:r>
      <w:r w:rsidR="009633B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ض</w:t>
      </w:r>
      <w:r w:rsidR="009633B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>وزعموا أنه لا يعرف تأويلها إلا زعيمهم</w:t>
      </w:r>
      <w:r w:rsidR="009633B0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كقوله</w:t>
      </w:r>
      <w:r w:rsidR="001E23C5">
        <w:rPr>
          <w:rStyle w:val="FootnoteReference"/>
          <w:sz w:val="34"/>
          <w:vertAlign w:val="baseline"/>
          <w:rtl/>
        </w:rPr>
        <w:t>:</w:t>
      </w:r>
      <w:r w:rsidR="001E23C5">
        <w:rPr>
          <w:rFonts w:hint="cs"/>
          <w:sz w:val="34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E54CEC" w:rsidRPr="00E54CEC">
        <w:rPr>
          <w:rStyle w:val="FootnoteReference"/>
          <w:sz w:val="34"/>
          <w:vertAlign w:val="baseline"/>
          <w:rtl/>
        </w:rPr>
        <w:t>فَيَوْمَئِذٍ لَا يُسْأَلُ عَنْ ذَنْبِهِ إِنْسٌ وَلَا جَانٌّ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E54CEC" w:rsidRPr="00E54CEC">
        <w:rPr>
          <w:rStyle w:val="FootnoteReference"/>
          <w:sz w:val="34"/>
          <w:vertAlign w:val="baseline"/>
          <w:rtl/>
        </w:rPr>
        <w:t xml:space="preserve"> [الرحمن</w:t>
      </w:r>
      <w:r w:rsidR="00E54CEC">
        <w:rPr>
          <w:rStyle w:val="FootnoteReference"/>
          <w:rFonts w:hint="cs"/>
          <w:sz w:val="34"/>
          <w:vertAlign w:val="baseline"/>
          <w:rtl/>
        </w:rPr>
        <w:t>:</w:t>
      </w:r>
      <w:r w:rsidR="00E54CEC">
        <w:rPr>
          <w:rFonts w:hint="cs"/>
          <w:sz w:val="34"/>
          <w:rtl/>
        </w:rPr>
        <w:t xml:space="preserve"> </w:t>
      </w:r>
      <w:r w:rsidR="00E54CEC" w:rsidRPr="00E54CEC">
        <w:rPr>
          <w:rStyle w:val="FootnoteReference"/>
          <w:sz w:val="34"/>
          <w:vertAlign w:val="baseline"/>
          <w:rtl/>
        </w:rPr>
        <w:t>39]</w:t>
      </w:r>
      <w:r w:rsidR="00E54CE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مع قوله في موضع </w:t>
      </w:r>
      <w:r w:rsidR="00E54CEC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خر: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E15B19" w:rsidRPr="00E15B19">
        <w:rPr>
          <w:rStyle w:val="FootnoteReference"/>
          <w:sz w:val="34"/>
          <w:vertAlign w:val="baseline"/>
          <w:rtl/>
        </w:rPr>
        <w:t>فَوَرَبِّكَ لَنَسْأَلَنَّهُمْ أَجْمَعِين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E15B19" w:rsidRPr="00E15B19">
        <w:rPr>
          <w:rStyle w:val="FootnoteReference"/>
          <w:sz w:val="34"/>
          <w:vertAlign w:val="baseline"/>
          <w:rtl/>
        </w:rPr>
        <w:t xml:space="preserve"> [الحجر</w:t>
      </w:r>
      <w:r w:rsidR="00E15B19">
        <w:rPr>
          <w:rStyle w:val="FootnoteReference"/>
          <w:rFonts w:hint="cs"/>
          <w:sz w:val="34"/>
          <w:vertAlign w:val="baseline"/>
          <w:rtl/>
        </w:rPr>
        <w:t>:</w:t>
      </w:r>
      <w:r w:rsidR="00E15B19">
        <w:rPr>
          <w:rFonts w:hint="cs"/>
          <w:sz w:val="34"/>
          <w:rtl/>
        </w:rPr>
        <w:t xml:space="preserve"> </w:t>
      </w:r>
      <w:r w:rsidR="00E15B19" w:rsidRPr="00E15B19">
        <w:rPr>
          <w:rStyle w:val="FootnoteReference"/>
          <w:sz w:val="34"/>
          <w:vertAlign w:val="baseline"/>
          <w:rtl/>
        </w:rPr>
        <w:t>92]</w:t>
      </w:r>
      <w:r w:rsidR="00E15B19">
        <w:rPr>
          <w:rFonts w:hint="cs"/>
          <w:sz w:val="34"/>
          <w:rtl/>
        </w:rPr>
        <w:t>.</w:t>
      </w:r>
    </w:p>
    <w:p w:rsidR="00CF3F0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ومنها مسائلهم في أحكام الفقه</w:t>
      </w:r>
      <w:r w:rsidR="00E15B19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كقولهم: لم صارت صلاة الصبح ركعتين</w:t>
      </w:r>
      <w:r w:rsidR="00E15B1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والظهر أربع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15B1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والمغرب ثلاث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15B19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صار في كل ركعة ركوع واحد وسجدتان</w:t>
      </w:r>
      <w:r w:rsidR="00E15B19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كان الوضوء على أربعة</w:t>
      </w:r>
      <w:r w:rsidR="009508C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والتيمم على </w:t>
      </w:r>
      <w:r w:rsidRPr="00352992">
        <w:rPr>
          <w:rStyle w:val="FootnoteReference"/>
          <w:sz w:val="34"/>
          <w:vertAlign w:val="baseline"/>
          <w:rtl/>
        </w:rPr>
        <w:t>عضوين</w:t>
      </w:r>
      <w:r w:rsidR="009508C1" w:rsidRPr="00352992">
        <w:rPr>
          <w:rStyle w:val="FootnoteReference"/>
          <w:rFonts w:hint="cs"/>
          <w:sz w:val="34"/>
          <w:vertAlign w:val="baseline"/>
          <w:rtl/>
        </w:rPr>
        <w:t>؟</w:t>
      </w:r>
      <w:r w:rsidRPr="00352992">
        <w:rPr>
          <w:rStyle w:val="FootnoteReference"/>
          <w:sz w:val="34"/>
          <w:vertAlign w:val="baseline"/>
          <w:rtl/>
        </w:rPr>
        <w:t xml:space="preserve"> ولم </w:t>
      </w:r>
      <w:r w:rsidR="009508C1" w:rsidRPr="00352992">
        <w:rPr>
          <w:rStyle w:val="FootnoteReference"/>
          <w:rFonts w:hint="cs"/>
          <w:sz w:val="34"/>
          <w:vertAlign w:val="baseline"/>
          <w:rtl/>
        </w:rPr>
        <w:t>وجب</w:t>
      </w:r>
      <w:r w:rsidRPr="00DB46A6">
        <w:rPr>
          <w:rStyle w:val="FootnoteReference"/>
          <w:sz w:val="34"/>
          <w:vertAlign w:val="baseline"/>
          <w:rtl/>
        </w:rPr>
        <w:t xml:space="preserve"> الغ</w:t>
      </w:r>
      <w:r w:rsidR="0026546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26546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 من</w:t>
      </w:r>
      <w:r w:rsidR="0026546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المني</w:t>
      </w:r>
      <w:r w:rsidR="00265462">
        <w:rPr>
          <w:rStyle w:val="FootnoteReference"/>
          <w:rFonts w:hint="cs"/>
          <w:sz w:val="34"/>
          <w:vertAlign w:val="baseline"/>
          <w:rtl/>
        </w:rPr>
        <w:t>ِّ</w:t>
      </w:r>
      <w:r w:rsidR="007E1BF1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وهو عند أكثر المسلمين طاهر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يجب الغسل من الب</w:t>
      </w:r>
      <w:r w:rsidR="00071FE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071FE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 مع نجاسته عند الجميع</w:t>
      </w:r>
      <w:r w:rsidR="00071FEB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أعادت الحائض ما</w:t>
      </w:r>
      <w:r w:rsidR="00071FEB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تركت من الصيام</w:t>
      </w:r>
      <w:r w:rsidR="00071FE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071FE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071FEB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تعد ما تركت من الصلاة</w:t>
      </w:r>
      <w:r w:rsidR="00071FEB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كانت العقوبة في السرقة بقطع اليد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الزنى بالجلد</w:t>
      </w:r>
      <w:r w:rsidR="00071FEB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وهلا ق</w:t>
      </w:r>
      <w:r w:rsidR="00071F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ط</w:t>
      </w:r>
      <w:r w:rsidR="00071FEB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ع الفرج الذي به زنى في الزنى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قطعت اليد</w:t>
      </w:r>
      <w:r w:rsidR="00071F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التي بها سرق في السرقة</w:t>
      </w:r>
      <w:r w:rsidR="00071FEB">
        <w:rPr>
          <w:rStyle w:val="FootnoteReference"/>
          <w:rFonts w:hint="cs"/>
          <w:sz w:val="34"/>
          <w:vertAlign w:val="baseline"/>
          <w:rtl/>
        </w:rPr>
        <w:t>؟</w:t>
      </w:r>
      <w:r w:rsidR="00071FEB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فإذا سمع الغر منهم هذه الأشياء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ورجع إليهم في تأويلها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قالوا له: علمها عند إمامنا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وعند المأذون له في </w:t>
      </w:r>
      <w:r w:rsidR="00071FEB" w:rsidRPr="00352992">
        <w:rPr>
          <w:rStyle w:val="FootnoteReference"/>
          <w:rFonts w:hint="cs"/>
          <w:sz w:val="34"/>
          <w:vertAlign w:val="baseline"/>
          <w:rtl/>
        </w:rPr>
        <w:t>كشْف</w:t>
      </w:r>
      <w:r w:rsidRPr="00352992">
        <w:rPr>
          <w:rStyle w:val="FootnoteReference"/>
          <w:sz w:val="34"/>
          <w:vertAlign w:val="baseline"/>
          <w:rtl/>
        </w:rPr>
        <w:t xml:space="preserve"> أسرارنا</w:t>
      </w:r>
      <w:r w:rsidR="00071FEB" w:rsidRPr="00352992">
        <w:rPr>
          <w:rStyle w:val="FootnoteReference"/>
          <w:sz w:val="34"/>
          <w:vertAlign w:val="baseline"/>
          <w:rtl/>
        </w:rPr>
        <w:t>،</w:t>
      </w:r>
      <w:r w:rsidRPr="00352992">
        <w:rPr>
          <w:rStyle w:val="FootnoteReference"/>
          <w:sz w:val="34"/>
          <w:vertAlign w:val="baseline"/>
          <w:rtl/>
        </w:rPr>
        <w:t xml:space="preserve"> فإذا تقرر عند الغر أن إمامهم أو ما دونه هو </w:t>
      </w:r>
      <w:r w:rsidR="00071FEB" w:rsidRPr="00352992">
        <w:rPr>
          <w:rStyle w:val="FootnoteReference"/>
          <w:rFonts w:hint="cs"/>
          <w:sz w:val="34"/>
          <w:vertAlign w:val="baseline"/>
          <w:rtl/>
        </w:rPr>
        <w:t>العالم</w:t>
      </w:r>
      <w:r w:rsidRPr="00DB46A6">
        <w:rPr>
          <w:rStyle w:val="FootnoteReference"/>
          <w:sz w:val="34"/>
          <w:vertAlign w:val="baseline"/>
          <w:rtl/>
        </w:rPr>
        <w:t xml:space="preserve"> بتأويله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اعتقد أن المراد بظواهر القر</w:t>
      </w:r>
      <w:r w:rsidR="00071FEB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والسنة غير ظاهرها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فأخرجوه بهذه الحيلة عن العمل بأحكام الشريعة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اعتاد ترك العبادة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واستحل المحرمات</w:t>
      </w:r>
      <w:r w:rsidR="00071F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كشفوا له القناع</w:t>
      </w:r>
      <w:r w:rsidR="00CF3F0C">
        <w:rPr>
          <w:rStyle w:val="FootnoteReference"/>
          <w:rFonts w:hint="cs"/>
          <w:sz w:val="34"/>
          <w:vertAlign w:val="baseline"/>
          <w:rtl/>
        </w:rPr>
        <w:t>،</w:t>
      </w:r>
      <w:r w:rsidR="00CF3F0C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وقالوا له: لو كان لنا إله قديم غني عن كل شيء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لم يكن له فائدة في ركوع العباد وسجودهم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في طوافهم حول بيت من حجر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في سعي بين جبل</w:t>
      </w:r>
      <w:r w:rsidR="00CF3F0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CF3F0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قبل منهم ذلك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 انسلخ عن توحيد ربه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وصار جاحد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له زنديق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CF3F0C">
        <w:rPr>
          <w:rStyle w:val="FootnoteReference"/>
          <w:rFonts w:hint="cs"/>
          <w:sz w:val="34"/>
          <w:vertAlign w:val="baseline"/>
          <w:rtl/>
        </w:rPr>
        <w:t>.</w:t>
      </w:r>
    </w:p>
    <w:p w:rsidR="00CF3F0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عبدالقاهر: والكلام</w:t>
      </w:r>
      <w:r w:rsidR="00CF3F0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عليهم في مسائلهم التي يسألون عنها عند قصدهم إلى تشكيك الأغمار في أصول الدين من وجهين: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أحدهما</w:t>
      </w:r>
      <w:r w:rsidR="00CF3F0C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 يقال لهم: إنكم لا تخلون من أحد أمرين: إما أن تقر</w:t>
      </w:r>
      <w:r w:rsidR="00CF3F0C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وا بحدوث العالم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وتثبتوا له صانع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قديم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عالم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حكيم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يكون له تكليف عباده ما شاء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كيف شاء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وإما أن تنكروا ذلك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وتقولوا بق</w:t>
      </w:r>
      <w:r w:rsidR="00CF3F0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CF3F0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CF3F0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 العالم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</w:t>
      </w:r>
      <w:r w:rsidR="00CF3F0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ي الصانع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اعتقدتم قدم</w:t>
      </w:r>
      <w:r w:rsidR="00CF3F0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العالم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</w:t>
      </w:r>
      <w:r w:rsidR="00CF3F0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ي الصانع</w:t>
      </w:r>
      <w:r w:rsidR="00CF3F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معنى لقولكم: ل</w:t>
      </w:r>
      <w:r w:rsidR="00CF3F0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CF3F0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فرض الله كذا</w:t>
      </w:r>
      <w:r w:rsidR="00CF3F0C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حرم كذا</w:t>
      </w:r>
      <w:r w:rsidR="00CF3F0C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ولم خلق </w:t>
      </w:r>
      <w:r w:rsidRPr="001E2A30">
        <w:rPr>
          <w:rStyle w:val="FootnoteReference"/>
          <w:sz w:val="34"/>
          <w:vertAlign w:val="baseline"/>
          <w:rtl/>
        </w:rPr>
        <w:t>كذا</w:t>
      </w:r>
      <w:r w:rsidR="00CF3F0C" w:rsidRPr="001E2A30">
        <w:rPr>
          <w:rStyle w:val="FootnoteReference"/>
          <w:rFonts w:hint="cs"/>
          <w:sz w:val="34"/>
          <w:vertAlign w:val="baseline"/>
          <w:rtl/>
        </w:rPr>
        <w:t>؟</w:t>
      </w:r>
      <w:r w:rsidRPr="001E2A30">
        <w:rPr>
          <w:rStyle w:val="FootnoteReference"/>
          <w:sz w:val="34"/>
          <w:vertAlign w:val="baseline"/>
          <w:rtl/>
        </w:rPr>
        <w:t xml:space="preserve"> ولم جعل كذا على مقدار كذا</w:t>
      </w:r>
      <w:r w:rsidR="00CF3F0C" w:rsidRPr="001E2A30">
        <w:rPr>
          <w:rStyle w:val="FootnoteReference"/>
          <w:rFonts w:hint="cs"/>
          <w:sz w:val="34"/>
          <w:vertAlign w:val="baseline"/>
          <w:rtl/>
        </w:rPr>
        <w:t>؟</w:t>
      </w:r>
      <w:r w:rsidRPr="001E2A30">
        <w:rPr>
          <w:rStyle w:val="FootnoteReference"/>
          <w:sz w:val="34"/>
          <w:vertAlign w:val="baseline"/>
          <w:rtl/>
        </w:rPr>
        <w:t xml:space="preserve"> </w:t>
      </w:r>
      <w:r w:rsidRPr="001E2A30">
        <w:rPr>
          <w:rStyle w:val="FootnoteReference"/>
          <w:sz w:val="34"/>
          <w:vertAlign w:val="baseline"/>
          <w:rtl/>
        </w:rPr>
        <w:lastRenderedPageBreak/>
        <w:t>وإذا لم تقروا بأنه فرض شيئ</w:t>
      </w:r>
      <w:r w:rsidR="00E353F8" w:rsidRPr="001E2A30">
        <w:rPr>
          <w:rStyle w:val="FootnoteReference"/>
          <w:sz w:val="34"/>
          <w:vertAlign w:val="baseline"/>
          <w:rtl/>
        </w:rPr>
        <w:t>ًا</w:t>
      </w:r>
      <w:r w:rsidRPr="001E2A30">
        <w:rPr>
          <w:rStyle w:val="FootnoteReference"/>
          <w:sz w:val="34"/>
          <w:vertAlign w:val="baseline"/>
          <w:rtl/>
        </w:rPr>
        <w:t xml:space="preserve"> أو حرمه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أو خلق شيئ</w:t>
      </w:r>
      <w:r w:rsidR="00E353F8" w:rsidRPr="001E2A30">
        <w:rPr>
          <w:rStyle w:val="FootnoteReference"/>
          <w:sz w:val="34"/>
          <w:vertAlign w:val="baseline"/>
          <w:rtl/>
        </w:rPr>
        <w:t>ًا</w:t>
      </w:r>
      <w:r w:rsidRPr="001E2A30">
        <w:rPr>
          <w:rStyle w:val="FootnoteReference"/>
          <w:sz w:val="34"/>
          <w:vertAlign w:val="baseline"/>
          <w:rtl/>
        </w:rPr>
        <w:t xml:space="preserve"> أو قدره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ويصير الكلام بيننا وبينكم </w:t>
      </w:r>
      <w:r w:rsidR="00254EED" w:rsidRPr="001E2A30">
        <w:rPr>
          <w:rStyle w:val="FootnoteReference"/>
          <w:rFonts w:hint="cs"/>
          <w:sz w:val="34"/>
          <w:vertAlign w:val="baseline"/>
          <w:rtl/>
        </w:rPr>
        <w:t>كالكلام</w:t>
      </w:r>
      <w:r w:rsidRPr="001E2A30">
        <w:rPr>
          <w:rStyle w:val="FootnoteReference"/>
          <w:sz w:val="34"/>
          <w:vertAlign w:val="baseline"/>
          <w:rtl/>
        </w:rPr>
        <w:t xml:space="preserve"> بيننا وبين الدهرية في حدوث العالم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وإن أقررتم بحدوث العالم وتوحيد صانعه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وأجزتم له تكليف عباده ما شاء من الأعمال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كان جواز ذلك جواب</w:t>
      </w:r>
      <w:r w:rsidR="00E353F8" w:rsidRPr="001E2A30">
        <w:rPr>
          <w:rStyle w:val="FootnoteReference"/>
          <w:sz w:val="34"/>
          <w:vertAlign w:val="baseline"/>
          <w:rtl/>
        </w:rPr>
        <w:t>ًا</w:t>
      </w:r>
      <w:r w:rsidRPr="001E2A30">
        <w:rPr>
          <w:rStyle w:val="FootnoteReference"/>
          <w:sz w:val="34"/>
          <w:vertAlign w:val="baseline"/>
          <w:rtl/>
        </w:rPr>
        <w:t xml:space="preserve"> لكم عن قولكم</w:t>
      </w:r>
      <w:r w:rsidR="00254EED" w:rsidRPr="001E2A30">
        <w:rPr>
          <w:rStyle w:val="FootnoteReference"/>
          <w:sz w:val="34"/>
          <w:vertAlign w:val="baseline"/>
          <w:rtl/>
        </w:rPr>
        <w:t>:</w:t>
      </w:r>
      <w:r w:rsidRPr="001E2A30">
        <w:rPr>
          <w:rStyle w:val="FootnoteReference"/>
          <w:sz w:val="34"/>
          <w:vertAlign w:val="baseline"/>
          <w:rtl/>
        </w:rPr>
        <w:t xml:space="preserve"> ل</w:t>
      </w:r>
      <w:r w:rsidR="00254EED" w:rsidRPr="001E2A30">
        <w:rPr>
          <w:rStyle w:val="FootnoteReference"/>
          <w:rFonts w:hint="cs"/>
          <w:sz w:val="34"/>
          <w:vertAlign w:val="baseline"/>
          <w:rtl/>
        </w:rPr>
        <w:t>ِ</w:t>
      </w:r>
      <w:r w:rsidRPr="001E2A30">
        <w:rPr>
          <w:rStyle w:val="FootnoteReference"/>
          <w:sz w:val="34"/>
          <w:vertAlign w:val="baseline"/>
          <w:rtl/>
        </w:rPr>
        <w:t>م</w:t>
      </w:r>
      <w:r w:rsidR="00254EED" w:rsidRPr="001E2A30">
        <w:rPr>
          <w:rStyle w:val="FootnoteReference"/>
          <w:rFonts w:hint="cs"/>
          <w:sz w:val="34"/>
          <w:vertAlign w:val="baseline"/>
          <w:rtl/>
        </w:rPr>
        <w:t>َ</w:t>
      </w:r>
      <w:r w:rsidRPr="001E2A30">
        <w:rPr>
          <w:rStyle w:val="FootnoteReference"/>
          <w:sz w:val="34"/>
          <w:vertAlign w:val="baseline"/>
          <w:rtl/>
        </w:rPr>
        <w:t xml:space="preserve"> فرض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ولم حرم كذا</w:t>
      </w:r>
      <w:r w:rsidR="00254EED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لإقراركم بجواز ذلك منه إن أقررتم به</w:t>
      </w:r>
      <w:r w:rsidR="009D33DA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</w:t>
      </w:r>
      <w:r w:rsidR="009D33DA" w:rsidRPr="001E2A30">
        <w:rPr>
          <w:rStyle w:val="FootnoteReference"/>
          <w:rFonts w:hint="cs"/>
          <w:sz w:val="34"/>
          <w:vertAlign w:val="baseline"/>
          <w:rtl/>
        </w:rPr>
        <w:t>وبجواز</w:t>
      </w:r>
      <w:r w:rsidRPr="001E2A30">
        <w:rPr>
          <w:rStyle w:val="FootnoteReference"/>
          <w:sz w:val="34"/>
          <w:vertAlign w:val="baseline"/>
          <w:rtl/>
        </w:rPr>
        <w:t xml:space="preserve"> تكليفه</w:t>
      </w:r>
      <w:r w:rsidR="009D33DA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وكذلك سؤالهم عن خاصية المحسوسات يبطل إن أقروا </w:t>
      </w:r>
      <w:r w:rsidR="009D33DA" w:rsidRPr="001E2A30">
        <w:rPr>
          <w:rStyle w:val="FootnoteReference"/>
          <w:rFonts w:hint="cs"/>
          <w:sz w:val="34"/>
          <w:vertAlign w:val="baseline"/>
          <w:rtl/>
        </w:rPr>
        <w:t>بصانع</w:t>
      </w:r>
      <w:r w:rsidRPr="00DB46A6">
        <w:rPr>
          <w:rStyle w:val="FootnoteReference"/>
          <w:sz w:val="34"/>
          <w:vertAlign w:val="baseline"/>
          <w:rtl/>
        </w:rPr>
        <w:t xml:space="preserve"> أحدثها</w:t>
      </w:r>
      <w:r w:rsidR="009D33D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أنكروا الصانع فلا معنى لقولهم: ل</w:t>
      </w:r>
      <w:r w:rsidR="009D33D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9D33D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خلق الله ذلك</w:t>
      </w:r>
      <w:r w:rsidR="009D33D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مع إنكارهم أن يكون لذلك صانع قديم.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والوجه الثاني من الكلام عليهم فيما سألوا عنه من عجائب خل</w:t>
      </w:r>
      <w:r w:rsidR="009D33DA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ق الحيوان</w:t>
      </w:r>
      <w:r w:rsidR="009D33D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أن يقال لهم: كيف يكون زعماء الباطنية مخصوصين بمعرفة علل ذلك</w:t>
      </w:r>
      <w:r w:rsidR="009D33D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ذكرته الأطباء والفلاسفة في كتبهم</w:t>
      </w:r>
      <w:r w:rsidR="009D33D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وصن</w:t>
      </w:r>
      <w:r w:rsidR="009D33DA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9D33D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أرسطاطاليس في طبائع الحيوان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D33D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وما ذكرت الفلاسفة من هذا النوع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إلا مسروق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حكماء العرب الذين كانوا قبل زمان الفلاسفة من العرب</w:t>
      </w:r>
      <w:r w:rsidR="005E3138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القحطانية</w:t>
      </w:r>
      <w:r w:rsidR="005E313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والجرهمية</w:t>
      </w:r>
      <w:r w:rsidR="005E3138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</w:t>
      </w:r>
      <w:r w:rsidR="005E3138" w:rsidRPr="001E2A30">
        <w:rPr>
          <w:rStyle w:val="FootnoteReference"/>
          <w:rFonts w:hint="cs"/>
          <w:sz w:val="34"/>
          <w:vertAlign w:val="baseline"/>
          <w:rtl/>
        </w:rPr>
        <w:t>والطسمية</w:t>
      </w:r>
      <w:r w:rsidR="005E3138" w:rsidRPr="001E2A30">
        <w:rPr>
          <w:rStyle w:val="FootnoteReference"/>
          <w:rFonts w:hint="eastAsia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وسائر</w:t>
      </w:r>
      <w:r w:rsidRPr="00DB46A6">
        <w:rPr>
          <w:rStyle w:val="FootnoteReference"/>
          <w:sz w:val="34"/>
          <w:vertAlign w:val="baseline"/>
          <w:rtl/>
        </w:rPr>
        <w:t xml:space="preserve"> الأصناف الحميرية</w:t>
      </w:r>
      <w:r w:rsidR="005E313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ذكر العرب في أشعارها وأمثالها جميع طبائع الحيوان</w:t>
      </w:r>
      <w:r w:rsidR="005E313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يكن في زمانها باطني ولا زعيم للباطنية.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أبو محمد بن حزم في كتابه: </w:t>
      </w:r>
      <w:r w:rsidR="007D7C2A">
        <w:rPr>
          <w:rStyle w:val="FootnoteReference"/>
          <w:sz w:val="34"/>
          <w:vertAlign w:val="baseline"/>
          <w:rtl/>
        </w:rPr>
        <w:t>"</w:t>
      </w:r>
      <w:r w:rsidR="007D7C2A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لف</w:t>
      </w:r>
      <w:r w:rsidR="007D7C2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ص</w:t>
      </w:r>
      <w:r w:rsidR="007D7C2A">
        <w:rPr>
          <w:rFonts w:hint="cs"/>
          <w:sz w:val="34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 في الم</w:t>
      </w:r>
      <w:r w:rsidR="00343037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3430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 والأهواء والن</w:t>
      </w:r>
      <w:r w:rsidR="00343037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ح</w:t>
      </w:r>
      <w:r w:rsidR="003430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343037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ج2 ص114</w:t>
      </w:r>
      <w:r w:rsidR="00343037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>115:</w:t>
      </w:r>
    </w:p>
    <w:p w:rsidR="001E1CBB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وقد تسم</w:t>
      </w:r>
      <w:r w:rsidR="007D7C2A" w:rsidRPr="00BB72B3">
        <w:rPr>
          <w:sz w:val="34"/>
          <w:rtl/>
        </w:rPr>
        <w:t>َّ</w:t>
      </w:r>
      <w:r w:rsidRPr="00BB72B3">
        <w:rPr>
          <w:rStyle w:val="FootnoteReference"/>
          <w:sz w:val="34"/>
          <w:vertAlign w:val="baseline"/>
          <w:rtl/>
        </w:rPr>
        <w:t>ى باسم الإسلام من أجمع جميع فرق الإسلام على أنه ليس مسلم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="00A8183C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مثل</w:t>
      </w:r>
      <w:r w:rsidR="00A8183C" w:rsidRPr="00BB72B3">
        <w:rPr>
          <w:rStyle w:val="FootnoteReference"/>
          <w:sz w:val="34"/>
          <w:vertAlign w:val="baseline"/>
          <w:rtl/>
        </w:rPr>
        <w:t>:</w:t>
      </w:r>
      <w:r w:rsidRPr="00BB72B3">
        <w:rPr>
          <w:rStyle w:val="FootnoteReference"/>
          <w:sz w:val="34"/>
          <w:vertAlign w:val="baseline"/>
          <w:rtl/>
        </w:rPr>
        <w:t xml:space="preserve"> طوائف من الخوارج غلوا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فقالوا: إن الصلاة ركعة بالغداة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وركعة بالعشي فقط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A8183C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استحلوا نكاح بنات البنين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وبنات البنات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وبنات بني الإخوة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وبنات بني الأخوات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="00A8183C" w:rsidRPr="00BB72B3">
        <w:rPr>
          <w:rFonts w:hint="cs"/>
          <w:sz w:val="34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>وقالوا: إن سورة يوسف ليست</w:t>
      </w:r>
      <w:r w:rsidR="00A8183C" w:rsidRPr="00BB72B3">
        <w:rPr>
          <w:rStyle w:val="FootnoteReference"/>
          <w:rFonts w:hint="cs"/>
          <w:sz w:val="34"/>
          <w:vertAlign w:val="baseline"/>
          <w:rtl/>
        </w:rPr>
        <w:t>ْ</w:t>
      </w:r>
      <w:r w:rsidRPr="00BB72B3">
        <w:rPr>
          <w:rStyle w:val="FootnoteReference"/>
          <w:sz w:val="34"/>
          <w:vertAlign w:val="baseline"/>
          <w:rtl/>
        </w:rPr>
        <w:t xml:space="preserve"> </w:t>
      </w:r>
      <w:r w:rsidRPr="001E2A30">
        <w:rPr>
          <w:rStyle w:val="FootnoteReference"/>
          <w:sz w:val="34"/>
          <w:vertAlign w:val="baseline"/>
          <w:rtl/>
        </w:rPr>
        <w:t>من القر</w:t>
      </w:r>
      <w:r w:rsidR="00A8183C" w:rsidRPr="001E2A30">
        <w:rPr>
          <w:rStyle w:val="FootnoteReference"/>
          <w:rFonts w:hint="cs"/>
          <w:sz w:val="34"/>
          <w:vertAlign w:val="baseline"/>
          <w:rtl/>
        </w:rPr>
        <w:t>آ</w:t>
      </w:r>
      <w:r w:rsidRPr="001E2A30">
        <w:rPr>
          <w:rStyle w:val="FootnoteReference"/>
          <w:sz w:val="34"/>
          <w:vertAlign w:val="baseline"/>
          <w:rtl/>
        </w:rPr>
        <w:t>ن</w:t>
      </w:r>
      <w:r w:rsidR="00A8183C" w:rsidRPr="001E2A30">
        <w:rPr>
          <w:rStyle w:val="FootnoteReference"/>
          <w:sz w:val="34"/>
          <w:vertAlign w:val="baseline"/>
          <w:rtl/>
        </w:rPr>
        <w:t>،</w:t>
      </w:r>
      <w:r w:rsidRPr="001E2A30">
        <w:rPr>
          <w:rStyle w:val="FootnoteReference"/>
          <w:sz w:val="34"/>
          <w:vertAlign w:val="baseline"/>
          <w:rtl/>
        </w:rPr>
        <w:t xml:space="preserve"> و</w:t>
      </w:r>
      <w:r w:rsidR="00A8183C" w:rsidRPr="001E2A30">
        <w:rPr>
          <w:rStyle w:val="FootnoteReference"/>
          <w:rFonts w:hint="cs"/>
          <w:sz w:val="34"/>
          <w:vertAlign w:val="baseline"/>
          <w:rtl/>
        </w:rPr>
        <w:t>آ</w:t>
      </w:r>
      <w:r w:rsidRPr="001E2A30">
        <w:rPr>
          <w:rStyle w:val="FootnoteReference"/>
          <w:sz w:val="34"/>
          <w:vertAlign w:val="baseline"/>
          <w:rtl/>
        </w:rPr>
        <w:t>خرون منهم قالوا</w:t>
      </w:r>
      <w:r w:rsidR="003D5659" w:rsidRPr="001E2A30">
        <w:rPr>
          <w:sz w:val="34"/>
        </w:rPr>
        <w:t>:</w:t>
      </w:r>
      <w:r w:rsidRPr="001E2A30">
        <w:rPr>
          <w:rStyle w:val="FootnoteReference"/>
          <w:sz w:val="34"/>
          <w:vertAlign w:val="baseline"/>
          <w:rtl/>
        </w:rPr>
        <w:t xml:space="preserve"> </w:t>
      </w:r>
      <w:r w:rsidR="003D5659" w:rsidRPr="001E2A30">
        <w:rPr>
          <w:rStyle w:val="FootnoteReference"/>
          <w:rFonts w:hint="cs"/>
          <w:sz w:val="34"/>
          <w:vertAlign w:val="baseline"/>
          <w:rtl/>
        </w:rPr>
        <w:t>ي</w:t>
      </w:r>
      <w:r w:rsidR="003D5659" w:rsidRPr="001E2A30">
        <w:rPr>
          <w:rFonts w:hint="cs"/>
          <w:sz w:val="34"/>
          <w:rtl/>
        </w:rPr>
        <w:t>ُ</w:t>
      </w:r>
      <w:r w:rsidRPr="001E2A30">
        <w:rPr>
          <w:rStyle w:val="FootnoteReference"/>
          <w:sz w:val="34"/>
          <w:vertAlign w:val="baseline"/>
          <w:rtl/>
        </w:rPr>
        <w:t>ح</w:t>
      </w:r>
      <w:r w:rsidR="00A8183C" w:rsidRPr="001E2A30">
        <w:rPr>
          <w:rStyle w:val="FootnoteReference"/>
          <w:rFonts w:hint="cs"/>
          <w:sz w:val="34"/>
          <w:vertAlign w:val="baseline"/>
          <w:rtl/>
        </w:rPr>
        <w:t>َ</w:t>
      </w:r>
      <w:r w:rsidRPr="001E2A30">
        <w:rPr>
          <w:rStyle w:val="FootnoteReference"/>
          <w:sz w:val="34"/>
          <w:vertAlign w:val="baseline"/>
          <w:rtl/>
        </w:rPr>
        <w:t>د الزاني</w:t>
      </w:r>
      <w:r w:rsidRPr="00BB72B3">
        <w:rPr>
          <w:rStyle w:val="FootnoteReference"/>
          <w:sz w:val="34"/>
          <w:vertAlign w:val="baseline"/>
          <w:rtl/>
        </w:rPr>
        <w:t xml:space="preserve"> والسارق</w:t>
      </w:r>
      <w:r w:rsidR="00A8183C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ثم يستتابون من الكفر</w:t>
      </w:r>
      <w:r w:rsidR="003D5659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فإن تابوا وإلا قتلوا</w:t>
      </w:r>
      <w:r w:rsidR="003D5659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وطوائف كانوا من المعتزلة ثم غلوا</w:t>
      </w:r>
      <w:r w:rsidR="003D5659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فقالوا بتناسخ الأرواح</w:t>
      </w:r>
      <w:r w:rsidR="001E1CBB" w:rsidRPr="00BB72B3">
        <w:rPr>
          <w:sz w:val="34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منهم قالوا: إن شحم الخنزير ودماغه حلال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وطوائف من المرجئة قالوا: إن إبليس لم يسأل الله قط النظرة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ولا أقر بأن خلقه من نار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وخلق 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دم من تراب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قالوا: إن النبوة تكتسب بالعمل الأصلح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كانوا من أهل السنة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فغلوا فقالوا: قد يكون في الصالحين </w:t>
      </w:r>
      <w:r w:rsidRPr="00BB72B3">
        <w:rPr>
          <w:rStyle w:val="FootnoteReference"/>
          <w:sz w:val="34"/>
          <w:vertAlign w:val="baseline"/>
          <w:rtl/>
        </w:rPr>
        <w:lastRenderedPageBreak/>
        <w:t xml:space="preserve">من هو أفضل من الأنبياء ومن الملائكة 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 xml:space="preserve">عليهم السلام 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>وإن م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َ</w:t>
      </w:r>
      <w:r w:rsidRPr="00BB72B3">
        <w:rPr>
          <w:rStyle w:val="FootnoteReference"/>
          <w:sz w:val="34"/>
          <w:vertAlign w:val="baseline"/>
          <w:rtl/>
        </w:rPr>
        <w:t>ن عرف الله حق معرفته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فقد سقطت عنهم الأعمال والشرائع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،</w:t>
      </w:r>
      <w:r w:rsidR="001E1CBB" w:rsidRPr="00BB72B3">
        <w:rPr>
          <w:rFonts w:hint="cs"/>
          <w:sz w:val="34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 xml:space="preserve">وقال بعضهم بحلول الباري 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 xml:space="preserve">تعالى 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>في أجسام خلقه</w:t>
      </w:r>
      <w:r w:rsidR="001E1CBB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كالحلاج وغيره.</w:t>
      </w:r>
    </w:p>
    <w:p w:rsidR="00321825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وطوائف كانوا من</w:t>
      </w:r>
      <w:r w:rsidR="001E1CBB" w:rsidRPr="00BB72B3">
        <w:rPr>
          <w:rStyle w:val="FootnoteReference"/>
          <w:rFonts w:hint="cs"/>
          <w:sz w:val="34"/>
          <w:vertAlign w:val="baseline"/>
          <w:rtl/>
        </w:rPr>
        <w:t>َ</w:t>
      </w:r>
      <w:r w:rsidRPr="00BB72B3">
        <w:rPr>
          <w:rStyle w:val="FootnoteReference"/>
          <w:sz w:val="34"/>
          <w:vertAlign w:val="baseline"/>
          <w:rtl/>
        </w:rPr>
        <w:t xml:space="preserve"> الشيعة</w:t>
      </w:r>
      <w:r w:rsidR="001E1CBB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ثم غلوا فقال بعضهم 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>بإلهية</w:t>
      </w:r>
      <w:r w:rsidRPr="00BB72B3">
        <w:rPr>
          <w:rStyle w:val="FootnoteReference"/>
          <w:sz w:val="34"/>
          <w:vertAlign w:val="baseline"/>
          <w:rtl/>
        </w:rPr>
        <w:t xml:space="preserve"> علي بن أبي طالب 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>عليه السلام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BB72B3">
        <w:rPr>
          <w:rStyle w:val="FootnoteReference"/>
          <w:sz w:val="34"/>
          <w:vertAlign w:val="baseline"/>
          <w:rtl/>
        </w:rPr>
        <w:t xml:space="preserve"> والأئمة بعده</w:t>
      </w:r>
      <w:r w:rsidR="0032182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ومنهم م</w:t>
      </w:r>
      <w:r w:rsidR="00321825" w:rsidRPr="00BB72B3">
        <w:rPr>
          <w:rStyle w:val="FootnoteReference"/>
          <w:sz w:val="34"/>
          <w:vertAlign w:val="baseline"/>
          <w:rtl/>
        </w:rPr>
        <w:t>َ</w:t>
      </w:r>
      <w:r w:rsidRPr="00BB72B3">
        <w:rPr>
          <w:rStyle w:val="FootnoteReference"/>
          <w:sz w:val="34"/>
          <w:vertAlign w:val="baseline"/>
          <w:rtl/>
        </w:rPr>
        <w:t>ن قال بنبوته وبتناسخ الأرواح</w:t>
      </w:r>
      <w:r w:rsidR="0032182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كالسيد الحميري الشاعر وغيره.</w:t>
      </w:r>
    </w:p>
    <w:p w:rsidR="00E92F45" w:rsidRPr="00BB72B3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B72B3">
        <w:rPr>
          <w:rStyle w:val="FootnoteReference"/>
          <w:sz w:val="34"/>
          <w:vertAlign w:val="baseline"/>
          <w:rtl/>
        </w:rPr>
        <w:t xml:space="preserve">وقالت طائفة منهم 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>بإلهية</w:t>
      </w:r>
      <w:r w:rsidRPr="00BB72B3">
        <w:rPr>
          <w:rStyle w:val="FootnoteReference"/>
          <w:sz w:val="34"/>
          <w:vertAlign w:val="baseline"/>
          <w:rtl/>
        </w:rPr>
        <w:t xml:space="preserve"> أبي الخطاب محمد بن أبي زينب مولى بني أسد</w:t>
      </w:r>
      <w:r w:rsidR="0032182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وقالت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>ْ</w:t>
      </w:r>
      <w:r w:rsidRPr="00BB72B3">
        <w:rPr>
          <w:rStyle w:val="FootnoteReference"/>
          <w:sz w:val="34"/>
          <w:vertAlign w:val="baseline"/>
          <w:rtl/>
        </w:rPr>
        <w:t xml:space="preserve"> طائفة بنبوة المغيرة بن أبي سعيد مولى بني بجلة</w:t>
      </w:r>
      <w:r w:rsidR="0032182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وبنبوة أبي منصور العجلي</w:t>
      </w:r>
      <w:r w:rsidR="0032182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وبزيع الحايك</w:t>
      </w:r>
      <w:r w:rsidR="00321825" w:rsidRPr="00BB72B3">
        <w:rPr>
          <w:rStyle w:val="FootnoteReference"/>
          <w:rFonts w:hint="cs"/>
          <w:sz w:val="34"/>
          <w:vertAlign w:val="baseline"/>
          <w:rtl/>
        </w:rPr>
        <w:t>.</w:t>
      </w:r>
    </w:p>
    <w:p w:rsidR="00177DBA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وبيان بن سمعان التميمي وغيرهم</w:t>
      </w:r>
      <w:r w:rsidR="00177DBA" w:rsidRPr="00BB72B3">
        <w:rPr>
          <w:sz w:val="34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وقال 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منهم برجعة علي إلى الدنيا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وامتنعوا من القول بظاهر القر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ن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وقالوا: إن لظاهره تأويلات</w:t>
      </w:r>
      <w:r w:rsidR="00177DBA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فمنها أن قالوا: السماء محمد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والأرض أصحابه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إ</w:t>
      </w:r>
      <w:r w:rsidRPr="00BB72B3">
        <w:rPr>
          <w:rStyle w:val="FootnoteReference"/>
          <w:sz w:val="34"/>
          <w:vertAlign w:val="baseline"/>
          <w:rtl/>
        </w:rPr>
        <w:t>ن الله يأمركم أن تذبحوا بقرة</w:t>
      </w:r>
      <w:r w:rsidR="00177DBA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إنها هي فلانة </w:t>
      </w:r>
      <w:r w:rsidR="00DB46A6" w:rsidRPr="00BB72B3">
        <w:rPr>
          <w:rStyle w:val="FootnoteReference"/>
          <w:sz w:val="34"/>
          <w:vertAlign w:val="baseline"/>
          <w:rtl/>
        </w:rPr>
        <w:t>-</w:t>
      </w:r>
      <w:r w:rsidRPr="00BB72B3">
        <w:rPr>
          <w:rStyle w:val="FootnoteReference"/>
          <w:sz w:val="34"/>
          <w:vertAlign w:val="baseline"/>
          <w:rtl/>
        </w:rPr>
        <w:t xml:space="preserve"> يعني أم المؤمنين </w:t>
      </w:r>
      <w:r w:rsidR="00DB46A6" w:rsidRPr="00BB72B3">
        <w:rPr>
          <w:rStyle w:val="FootnoteReference"/>
          <w:sz w:val="34"/>
          <w:vertAlign w:val="baseline"/>
          <w:rtl/>
        </w:rPr>
        <w:t>-</w:t>
      </w:r>
      <w:r w:rsidRPr="00BB72B3">
        <w:rPr>
          <w:rStyle w:val="FootnoteReference"/>
          <w:sz w:val="34"/>
          <w:vertAlign w:val="baseline"/>
          <w:rtl/>
        </w:rPr>
        <w:t xml:space="preserve"> رضي الله عنها </w:t>
      </w:r>
      <w:r w:rsidR="00DB46A6" w:rsidRPr="00BB72B3">
        <w:rPr>
          <w:rStyle w:val="FootnoteReference"/>
          <w:sz w:val="34"/>
          <w:vertAlign w:val="baseline"/>
          <w:rtl/>
        </w:rPr>
        <w:t>-</w:t>
      </w:r>
      <w:r w:rsidRPr="00BB72B3">
        <w:rPr>
          <w:rStyle w:val="FootnoteReference"/>
          <w:sz w:val="34"/>
          <w:vertAlign w:val="baseline"/>
          <w:rtl/>
        </w:rPr>
        <w:t xml:space="preserve"> وقالوا: العدل والإحسان هو علي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والجبت والطاغوت فلان وفلان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BB72B3">
        <w:rPr>
          <w:rStyle w:val="FootnoteReference"/>
          <w:sz w:val="34"/>
          <w:vertAlign w:val="baseline"/>
          <w:rtl/>
        </w:rPr>
        <w:t xml:space="preserve"> يعنون أبا بكر وعمر 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>رضي الله عنهما.</w:t>
      </w:r>
    </w:p>
    <w:p w:rsidR="00E92F45" w:rsidRPr="00BB72B3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B72B3">
        <w:rPr>
          <w:rStyle w:val="FootnoteReference"/>
          <w:sz w:val="34"/>
          <w:vertAlign w:val="baseline"/>
          <w:rtl/>
        </w:rPr>
        <w:t>وقالوا: الصلاة هي دعاء الإمام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والزكاة هي ما يعط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ي</w:t>
      </w:r>
      <w:r w:rsidRPr="00BB72B3">
        <w:rPr>
          <w:rStyle w:val="FootnoteReference"/>
          <w:sz w:val="34"/>
          <w:vertAlign w:val="baseline"/>
          <w:rtl/>
        </w:rPr>
        <w:t xml:space="preserve"> الإمام، والحج القصد إلى الإمام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وفيهم خناقون ورضاخون</w:t>
      </w:r>
      <w:r w:rsidR="00177DBA" w:rsidRPr="00BB72B3">
        <w:rPr>
          <w:sz w:val="34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وكل هذه الفرق لا تتعلق بحجة أص</w:t>
      </w:r>
      <w:r w:rsidR="00E353F8" w:rsidRPr="00BB72B3">
        <w:rPr>
          <w:rStyle w:val="FootnoteReference"/>
          <w:sz w:val="34"/>
          <w:vertAlign w:val="baseline"/>
          <w:rtl/>
        </w:rPr>
        <w:t>لاً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وليس بأيديهم إلا دعوى الإلهام </w:t>
      </w:r>
      <w:r w:rsidRPr="008F7486">
        <w:rPr>
          <w:rStyle w:val="FootnoteReference"/>
          <w:sz w:val="34"/>
          <w:vertAlign w:val="baseline"/>
          <w:rtl/>
        </w:rPr>
        <w:t>والقحة والم</w:t>
      </w:r>
      <w:r w:rsidR="00177DBA" w:rsidRPr="008F7486">
        <w:rPr>
          <w:rStyle w:val="FootnoteReference"/>
          <w:rFonts w:hint="cs"/>
          <w:sz w:val="34"/>
          <w:vertAlign w:val="baseline"/>
          <w:rtl/>
        </w:rPr>
        <w:t>ُ</w:t>
      </w:r>
      <w:r w:rsidRPr="008F7486">
        <w:rPr>
          <w:rStyle w:val="FootnoteReference"/>
          <w:sz w:val="34"/>
          <w:vertAlign w:val="baseline"/>
          <w:rtl/>
        </w:rPr>
        <w:t>جاهرة بالكذب</w:t>
      </w:r>
      <w:r w:rsidR="00177DBA" w:rsidRPr="008F7486">
        <w:rPr>
          <w:rStyle w:val="FootnoteReference"/>
          <w:sz w:val="34"/>
          <w:vertAlign w:val="baseline"/>
          <w:rtl/>
        </w:rPr>
        <w:t>،</w:t>
      </w:r>
      <w:r w:rsidRPr="008F7486">
        <w:rPr>
          <w:rStyle w:val="FootnoteReference"/>
          <w:sz w:val="34"/>
          <w:vertAlign w:val="baseline"/>
          <w:rtl/>
        </w:rPr>
        <w:t xml:space="preserve"> ولا </w:t>
      </w:r>
      <w:r w:rsidR="00177DBA" w:rsidRPr="008F7486">
        <w:rPr>
          <w:rStyle w:val="FootnoteReference"/>
          <w:rFonts w:hint="cs"/>
          <w:sz w:val="34"/>
          <w:vertAlign w:val="baseline"/>
          <w:rtl/>
        </w:rPr>
        <w:t>ي</w:t>
      </w:r>
      <w:r w:rsidRPr="008F7486">
        <w:rPr>
          <w:rStyle w:val="FootnoteReference"/>
          <w:sz w:val="34"/>
          <w:vertAlign w:val="baseline"/>
          <w:rtl/>
        </w:rPr>
        <w:t>لتفتون إلى مناظرة</w:t>
      </w:r>
      <w:r w:rsidR="00177DBA" w:rsidRPr="008F7486">
        <w:rPr>
          <w:rStyle w:val="FootnoteReference"/>
          <w:sz w:val="34"/>
          <w:vertAlign w:val="baseline"/>
          <w:rtl/>
        </w:rPr>
        <w:t>،</w:t>
      </w:r>
      <w:r w:rsidRPr="008F7486">
        <w:rPr>
          <w:rStyle w:val="FootnoteReference"/>
          <w:sz w:val="34"/>
          <w:vertAlign w:val="baseline"/>
          <w:rtl/>
        </w:rPr>
        <w:t xml:space="preserve"> ويكفي من الرد عليهم أن يقال</w:t>
      </w:r>
      <w:r w:rsidR="00177DBA" w:rsidRPr="008F7486">
        <w:rPr>
          <w:rStyle w:val="FootnoteReference"/>
          <w:rFonts w:hint="cs"/>
          <w:sz w:val="34"/>
          <w:vertAlign w:val="baseline"/>
          <w:rtl/>
        </w:rPr>
        <w:t xml:space="preserve"> لهم</w:t>
      </w:r>
      <w:r w:rsidRPr="008F7486">
        <w:rPr>
          <w:rStyle w:val="FootnoteReference"/>
          <w:sz w:val="34"/>
          <w:vertAlign w:val="baseline"/>
          <w:rtl/>
        </w:rPr>
        <w:t>: ما الفرق بينكم</w:t>
      </w:r>
      <w:r w:rsidRPr="00BB72B3">
        <w:rPr>
          <w:rStyle w:val="FootnoteReference"/>
          <w:sz w:val="34"/>
          <w:vertAlign w:val="baseline"/>
          <w:rtl/>
        </w:rPr>
        <w:t xml:space="preserve"> وبين م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َ</w:t>
      </w:r>
      <w:r w:rsidRPr="00BB72B3">
        <w:rPr>
          <w:rStyle w:val="FootnoteReference"/>
          <w:sz w:val="34"/>
          <w:vertAlign w:val="baseline"/>
          <w:rtl/>
        </w:rPr>
        <w:t>ن ادعى أنه ألهم بطلان قولكم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>؟</w:t>
      </w:r>
      <w:r w:rsidRPr="00BB72B3">
        <w:rPr>
          <w:rStyle w:val="FootnoteReference"/>
          <w:sz w:val="34"/>
          <w:vertAlign w:val="baseline"/>
          <w:rtl/>
        </w:rPr>
        <w:t xml:space="preserve"> ولا سبيل إلى الانفكاك من هذا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وأيض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 xml:space="preserve"> فإن جميع فرق الإسلام متبرئة منهم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مكفرة لهم</w:t>
      </w:r>
      <w:r w:rsidR="00177DBA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مجمعون على أنهم على غير الإسلام</w:t>
      </w:r>
      <w:r w:rsidR="00177DBA" w:rsidRPr="00BB72B3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BB72B3">
        <w:rPr>
          <w:rStyle w:val="FootnoteReference"/>
          <w:sz w:val="34"/>
          <w:vertAlign w:val="baseline"/>
          <w:rtl/>
        </w:rPr>
        <w:t xml:space="preserve"> نعوذ بالله من الخذلان</w:t>
      </w:r>
      <w:r w:rsidR="00BD1C56" w:rsidRPr="00BB72B3">
        <w:rPr>
          <w:rStyle w:val="FootnoteReference"/>
          <w:sz w:val="34"/>
          <w:vertAlign w:val="baseline"/>
          <w:rtl/>
        </w:rPr>
        <w:t>"</w:t>
      </w:r>
      <w:r w:rsidRPr="00BB72B3">
        <w:rPr>
          <w:rStyle w:val="FootnoteReference"/>
          <w:sz w:val="34"/>
          <w:vertAlign w:val="baseline"/>
          <w:rtl/>
        </w:rPr>
        <w:t>.</w:t>
      </w:r>
    </w:p>
    <w:p w:rsidR="00BD1C56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قال أبو</w:t>
      </w:r>
      <w:r w:rsidR="00BD1C56" w:rsidRPr="00BB72B3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>محمد بن حزم</w:t>
      </w:r>
      <w:r w:rsidR="00005D9C">
        <w:rPr>
          <w:rStyle w:val="FootnoteReference"/>
          <w:rFonts w:hint="cs"/>
          <w:sz w:val="34"/>
          <w:vertAlign w:val="baseline"/>
          <w:rtl/>
        </w:rPr>
        <w:t>:</w:t>
      </w:r>
    </w:p>
    <w:p w:rsidR="00175EF0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والأصل في أكثر خروج هذه الطوائف عن ديانة الإ</w:t>
      </w:r>
      <w:r w:rsidR="006673BD" w:rsidRPr="00BB72B3">
        <w:rPr>
          <w:rFonts w:hint="cs"/>
          <w:sz w:val="34"/>
          <w:rtl/>
        </w:rPr>
        <w:t>س</w:t>
      </w:r>
      <w:r w:rsidRPr="00BB72B3">
        <w:rPr>
          <w:rStyle w:val="FootnoteReference"/>
          <w:sz w:val="34"/>
          <w:vertAlign w:val="baseline"/>
          <w:rtl/>
        </w:rPr>
        <w:t>لام</w:t>
      </w:r>
      <w:r w:rsidR="006673BD" w:rsidRPr="00BB72B3">
        <w:rPr>
          <w:rStyle w:val="FootnoteReference"/>
          <w:sz w:val="34"/>
          <w:vertAlign w:val="baseline"/>
          <w:rtl/>
        </w:rPr>
        <w:t>:</w:t>
      </w:r>
      <w:r w:rsidRPr="00BB72B3">
        <w:rPr>
          <w:rStyle w:val="FootnoteReference"/>
          <w:sz w:val="34"/>
          <w:vertAlign w:val="baseline"/>
          <w:rtl/>
        </w:rPr>
        <w:t xml:space="preserve"> أن الفرس كانوا من سعة الملك وعلو اليد على جميع الأمم</w:t>
      </w:r>
      <w:r w:rsidR="006673BD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</w:t>
      </w:r>
      <w:r w:rsidRPr="00345B42">
        <w:rPr>
          <w:rStyle w:val="FootnoteReference"/>
          <w:sz w:val="34"/>
          <w:vertAlign w:val="baseline"/>
          <w:rtl/>
        </w:rPr>
        <w:t>وجلالة الخطر في أنفسهم</w:t>
      </w:r>
      <w:r w:rsidR="00516624" w:rsidRPr="00BB72B3">
        <w:rPr>
          <w:sz w:val="34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حتى </w:t>
      </w:r>
      <w:r w:rsidR="00516624" w:rsidRPr="00BB72B3">
        <w:rPr>
          <w:rStyle w:val="FootnoteReference"/>
          <w:rFonts w:hint="cs"/>
          <w:sz w:val="34"/>
          <w:vertAlign w:val="baseline"/>
          <w:rtl/>
        </w:rPr>
        <w:t>إ</w:t>
      </w:r>
      <w:r w:rsidRPr="00BB72B3">
        <w:rPr>
          <w:rStyle w:val="FootnoteReference"/>
          <w:sz w:val="34"/>
          <w:vertAlign w:val="baseline"/>
          <w:rtl/>
        </w:rPr>
        <w:t xml:space="preserve">نهم كانوا يسمون أنفسهم </w:t>
      </w:r>
      <w:r w:rsidRPr="00BB72B3">
        <w:rPr>
          <w:rStyle w:val="FootnoteReference"/>
          <w:sz w:val="34"/>
          <w:vertAlign w:val="baseline"/>
          <w:rtl/>
        </w:rPr>
        <w:lastRenderedPageBreak/>
        <w:t>الأحرار والأبناء</w:t>
      </w:r>
      <w:r w:rsidR="00516624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وكانوا يعدون سائر الناس عبيد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 xml:space="preserve"> لهم</w:t>
      </w:r>
      <w:r w:rsidR="00516624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فلما امتحنوا بزوال الدولة عنهم على أيدي العرب</w:t>
      </w:r>
      <w:r w:rsidR="00516624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وكانت العرب أقل الأمم عند الفرس خطر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 xml:space="preserve"> تعاظمهم الأمر</w:t>
      </w:r>
      <w:r w:rsidR="00516624" w:rsidRPr="00BB72B3">
        <w:rPr>
          <w:sz w:val="34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وتضاعفت لديهم المصيبة</w:t>
      </w:r>
      <w:r w:rsidR="00516624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وراموا كيد الإسلام بالمحاربة في أوقات شتى</w:t>
      </w:r>
      <w:r w:rsidR="00516624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ففي كل ذلك يظهر الله </w:t>
      </w:r>
      <w:r w:rsidR="007F4661" w:rsidRPr="00BB72B3">
        <w:rPr>
          <w:rStyle w:val="FootnoteReference"/>
          <w:sz w:val="34"/>
          <w:vertAlign w:val="baseline"/>
          <w:rtl/>
        </w:rPr>
        <w:t>- سبحانه وتعالى -</w:t>
      </w:r>
      <w:r w:rsidRPr="00BB72B3">
        <w:rPr>
          <w:rStyle w:val="FootnoteReference"/>
          <w:sz w:val="34"/>
          <w:vertAlign w:val="baseline"/>
          <w:rtl/>
        </w:rPr>
        <w:t xml:space="preserve"> الحق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وكان من قائمتهم ستقادة و</w:t>
      </w:r>
      <w:r w:rsidR="00175EF0" w:rsidRPr="00BB72B3">
        <w:rPr>
          <w:rStyle w:val="FootnoteReference"/>
          <w:rFonts w:hint="cs"/>
          <w:sz w:val="34"/>
          <w:vertAlign w:val="baseline"/>
          <w:rtl/>
        </w:rPr>
        <w:t>أ</w:t>
      </w:r>
      <w:r w:rsidRPr="00BB72B3">
        <w:rPr>
          <w:rStyle w:val="FootnoteReference"/>
          <w:sz w:val="34"/>
          <w:vertAlign w:val="baseline"/>
          <w:rtl/>
        </w:rPr>
        <w:t>ستاسيس والمقنع وبابك وغيرهم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وقبل هؤلاء رام ذلك عمار الملقب بخداش وأبو</w:t>
      </w:r>
      <w:r w:rsidR="00175EF0" w:rsidRPr="00BB72B3">
        <w:rPr>
          <w:rFonts w:hint="cs"/>
          <w:sz w:val="34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>مسلم السراج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فرأوا أن كيده على الحيلة أنجع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فأظهر قوم منهم الإسلام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واستمالوا أهل التشيع بإظهار محبة أهل بيت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BB72B3">
        <w:rPr>
          <w:rStyle w:val="FootnoteReference"/>
          <w:sz w:val="34"/>
          <w:vertAlign w:val="baseline"/>
          <w:rtl/>
        </w:rPr>
        <w:t xml:space="preserve"> واستشناع ظلْم علي</w:t>
      </w:r>
      <w:r w:rsidR="00175EF0" w:rsidRPr="00BB72B3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175EF0" w:rsidRPr="00BB72B3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>ثم سلكوا بهم مسالك شتى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حتى </w:t>
      </w:r>
      <w:r w:rsidRPr="00345B42">
        <w:rPr>
          <w:rStyle w:val="FootnoteReference"/>
          <w:sz w:val="34"/>
          <w:vertAlign w:val="baseline"/>
          <w:rtl/>
        </w:rPr>
        <w:t>أخرجوهم عن الإسلام</w:t>
      </w:r>
      <w:r w:rsidR="00175EF0" w:rsidRPr="00345B42">
        <w:rPr>
          <w:rStyle w:val="FootnoteReference"/>
          <w:sz w:val="34"/>
          <w:vertAlign w:val="baseline"/>
          <w:rtl/>
        </w:rPr>
        <w:t>،</w:t>
      </w:r>
      <w:r w:rsidRPr="00345B42">
        <w:rPr>
          <w:rStyle w:val="FootnoteReference"/>
          <w:sz w:val="34"/>
          <w:vertAlign w:val="baseline"/>
          <w:rtl/>
        </w:rPr>
        <w:t xml:space="preserve"> فقوم منهم أدخلوهم إلى القول بأن رج</w:t>
      </w:r>
      <w:r w:rsidR="00E353F8" w:rsidRPr="00345B42">
        <w:rPr>
          <w:rStyle w:val="FootnoteReference"/>
          <w:sz w:val="34"/>
          <w:vertAlign w:val="baseline"/>
          <w:rtl/>
        </w:rPr>
        <w:t>لاً</w:t>
      </w:r>
      <w:r w:rsidRPr="00345B42">
        <w:rPr>
          <w:rStyle w:val="FootnoteReference"/>
          <w:sz w:val="34"/>
          <w:vertAlign w:val="baseline"/>
          <w:rtl/>
        </w:rPr>
        <w:t xml:space="preserve"> ينتظر يدعى</w:t>
      </w:r>
      <w:r w:rsidR="00175EF0" w:rsidRPr="00345B42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345B42" w:rsidRPr="00345B42">
        <w:rPr>
          <w:rFonts w:hint="cs"/>
          <w:sz w:val="34"/>
          <w:rtl/>
        </w:rPr>
        <w:t>"</w:t>
      </w:r>
      <w:r w:rsidR="00175EF0" w:rsidRPr="00345B42">
        <w:rPr>
          <w:rStyle w:val="FootnoteReference"/>
          <w:rFonts w:hint="cs"/>
          <w:sz w:val="34"/>
          <w:vertAlign w:val="baseline"/>
          <w:rtl/>
        </w:rPr>
        <w:t>المهدي</w:t>
      </w:r>
      <w:r w:rsidR="00345B42" w:rsidRPr="00345B42">
        <w:rPr>
          <w:rStyle w:val="FootnoteReference"/>
          <w:rFonts w:hint="cs"/>
          <w:sz w:val="34"/>
          <w:vertAlign w:val="baseline"/>
          <w:rtl/>
        </w:rPr>
        <w:t>"</w:t>
      </w:r>
      <w:r w:rsidRPr="00345B42">
        <w:rPr>
          <w:rStyle w:val="FootnoteReference"/>
          <w:sz w:val="34"/>
          <w:vertAlign w:val="baseline"/>
          <w:rtl/>
        </w:rPr>
        <w:t xml:space="preserve"> عنده حقيقة الدين</w:t>
      </w:r>
      <w:r w:rsidR="00175EF0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إذ لا يجوز أن يؤخذ الدين من هؤلاء الكفار</w:t>
      </w:r>
      <w:r w:rsidR="00175EF0" w:rsidRPr="00BB72B3">
        <w:rPr>
          <w:rStyle w:val="FootnoteReference"/>
          <w:rFonts w:hint="cs"/>
          <w:sz w:val="34"/>
          <w:vertAlign w:val="baseline"/>
          <w:rtl/>
        </w:rPr>
        <w:t>،</w:t>
      </w:r>
      <w:r w:rsidR="00175EF0" w:rsidRPr="00BB72B3">
        <w:rPr>
          <w:rFonts w:hint="cs"/>
          <w:sz w:val="34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 xml:space="preserve">إذ نسبوا أصحاب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BB72B3">
        <w:rPr>
          <w:rStyle w:val="FootnoteReference"/>
          <w:sz w:val="34"/>
          <w:vertAlign w:val="baseline"/>
          <w:rtl/>
        </w:rPr>
        <w:t xml:space="preserve"> إلى الكفر.</w:t>
      </w:r>
      <w:r w:rsidR="00EE0DCA">
        <w:rPr>
          <w:rFonts w:hint="cs"/>
          <w:sz w:val="34"/>
          <w:rtl/>
        </w:rPr>
        <w:t xml:space="preserve"> </w:t>
      </w:r>
    </w:p>
    <w:p w:rsidR="00E92F45" w:rsidRPr="00BB72B3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B72B3">
        <w:rPr>
          <w:rStyle w:val="FootnoteReference"/>
          <w:sz w:val="34"/>
          <w:vertAlign w:val="baseline"/>
          <w:rtl/>
        </w:rPr>
        <w:t>وقوم خرجوا إلى نبوة من ادعوا له النبوة</w:t>
      </w:r>
      <w:r w:rsidR="00175EF0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وقوم سلكوا بهم المسلك الذي ذكرنا من القول بالحلول وسقوط الشرائع.</w:t>
      </w:r>
    </w:p>
    <w:p w:rsidR="009C7A05" w:rsidRPr="00BB72B3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BB72B3">
        <w:rPr>
          <w:rStyle w:val="FootnoteReference"/>
          <w:sz w:val="34"/>
          <w:vertAlign w:val="baseline"/>
          <w:rtl/>
        </w:rPr>
        <w:t>و</w:t>
      </w:r>
      <w:r w:rsidR="00175EF0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تلاعبوا فأوجبوا عليهم خمسين صلاة في كل يوم وليلة</w:t>
      </w:r>
      <w:r w:rsidR="009C7A0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</w:t>
      </w:r>
      <w:r w:rsidR="009C7A05" w:rsidRPr="00BB72B3">
        <w:rPr>
          <w:rStyle w:val="FootnoteReference"/>
          <w:rFonts w:hint="cs"/>
          <w:sz w:val="34"/>
          <w:vertAlign w:val="baseline"/>
          <w:rtl/>
        </w:rPr>
        <w:t>آ</w:t>
      </w:r>
      <w:r w:rsidRPr="00BB72B3">
        <w:rPr>
          <w:rStyle w:val="FootnoteReference"/>
          <w:sz w:val="34"/>
          <w:vertAlign w:val="baseline"/>
          <w:rtl/>
        </w:rPr>
        <w:t>خرون قالوا: بل هي سبع عشرة صلاة في كل صلاة خمس عشرة ركعة</w:t>
      </w:r>
      <w:r w:rsidR="009C7A05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وهذا قول </w:t>
      </w:r>
      <w:r w:rsidRPr="00A36DB1">
        <w:rPr>
          <w:rStyle w:val="FootnoteReference"/>
          <w:sz w:val="34"/>
          <w:vertAlign w:val="baseline"/>
          <w:rtl/>
        </w:rPr>
        <w:t xml:space="preserve">عبدالله بن </w:t>
      </w:r>
      <w:r w:rsidR="00B00212" w:rsidRPr="00A36DB1">
        <w:rPr>
          <w:rStyle w:val="FootnoteReference"/>
          <w:rFonts w:hint="cs"/>
          <w:vertAlign w:val="baseline"/>
          <w:rtl/>
        </w:rPr>
        <w:t>عمرو</w:t>
      </w:r>
      <w:r w:rsidRPr="00A36DB1">
        <w:rPr>
          <w:rStyle w:val="FootnoteReference"/>
          <w:sz w:val="34"/>
          <w:vertAlign w:val="baseline"/>
          <w:rtl/>
        </w:rPr>
        <w:t xml:space="preserve"> بن</w:t>
      </w:r>
      <w:r w:rsidRPr="00BB72B3">
        <w:rPr>
          <w:rStyle w:val="FootnoteReference"/>
          <w:sz w:val="34"/>
          <w:vertAlign w:val="baseline"/>
          <w:rtl/>
        </w:rPr>
        <w:t xml:space="preserve"> الحارث الكندي قبل أن يصير خارجي</w:t>
      </w:r>
      <w:r w:rsidR="009C7A05" w:rsidRPr="00BB72B3">
        <w:rPr>
          <w:rFonts w:hint="cs"/>
          <w:sz w:val="34"/>
          <w:rtl/>
        </w:rPr>
        <w:t>ّ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 xml:space="preserve"> صفري</w:t>
      </w:r>
      <w:r w:rsidR="009C7A05" w:rsidRPr="00BB72B3">
        <w:rPr>
          <w:rStyle w:val="FootnoteReference"/>
          <w:rFonts w:hint="cs"/>
          <w:sz w:val="34"/>
          <w:vertAlign w:val="baseline"/>
          <w:rtl/>
        </w:rPr>
        <w:t>ّ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>.</w:t>
      </w:r>
    </w:p>
    <w:p w:rsidR="00E92F45" w:rsidRPr="00BB72B3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B72B3">
        <w:rPr>
          <w:rStyle w:val="FootnoteReference"/>
          <w:sz w:val="34"/>
          <w:vertAlign w:val="baseline"/>
          <w:rtl/>
        </w:rPr>
        <w:t>وقد سلك هذا المسلك أيض</w:t>
      </w:r>
      <w:r w:rsidR="00E353F8" w:rsidRPr="00BB72B3">
        <w:rPr>
          <w:rStyle w:val="FootnoteReference"/>
          <w:sz w:val="34"/>
          <w:vertAlign w:val="baseline"/>
          <w:rtl/>
        </w:rPr>
        <w:t>ًا</w:t>
      </w:r>
      <w:r w:rsidRPr="00BB72B3">
        <w:rPr>
          <w:rStyle w:val="FootnoteReference"/>
          <w:sz w:val="34"/>
          <w:vertAlign w:val="baseline"/>
          <w:rtl/>
        </w:rPr>
        <w:t xml:space="preserve"> عبدالله بن سبأ الحميري اليهودي</w:t>
      </w:r>
      <w:r w:rsidR="00B00212" w:rsidRPr="00BB72B3">
        <w:rPr>
          <w:rStyle w:val="FootnoteReference"/>
          <w:sz w:val="34"/>
          <w:vertAlign w:val="baseline"/>
          <w:rtl/>
        </w:rPr>
        <w:t>؛</w:t>
      </w:r>
      <w:r w:rsidRPr="00BB72B3">
        <w:rPr>
          <w:rStyle w:val="FootnoteReference"/>
          <w:sz w:val="34"/>
          <w:vertAlign w:val="baseline"/>
          <w:rtl/>
        </w:rPr>
        <w:t xml:space="preserve"> فإنه </w:t>
      </w:r>
      <w:r w:rsidR="00B00212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 xml:space="preserve">لعنه الله </w:t>
      </w:r>
      <w:r w:rsidR="00B00212" w:rsidRPr="00BB72B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BB72B3">
        <w:rPr>
          <w:rStyle w:val="FootnoteReference"/>
          <w:sz w:val="34"/>
          <w:vertAlign w:val="baseline"/>
          <w:rtl/>
        </w:rPr>
        <w:t>أظهر الإسلام لكيد أهله</w:t>
      </w:r>
      <w:r w:rsidR="00B00212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فهو كان أصل إثارة الناس على عثمان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Pr="00BB72B3">
        <w:rPr>
          <w:rStyle w:val="FootnoteReference"/>
          <w:sz w:val="34"/>
          <w:vertAlign w:val="baseline"/>
          <w:rtl/>
        </w:rPr>
        <w:t xml:space="preserve"> وأحرق علي بن أبي طالب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B00212" w:rsidRPr="00BB72B3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B72B3">
        <w:rPr>
          <w:rStyle w:val="FootnoteReference"/>
          <w:sz w:val="34"/>
          <w:vertAlign w:val="baseline"/>
          <w:rtl/>
        </w:rPr>
        <w:t>منهم طوائف أعلنوا له بالألوهية.</w:t>
      </w:r>
    </w:p>
    <w:p w:rsidR="00E92F45" w:rsidRPr="00BB72B3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B72B3">
        <w:rPr>
          <w:rStyle w:val="FootnoteReference"/>
          <w:sz w:val="34"/>
          <w:vertAlign w:val="baseline"/>
          <w:rtl/>
        </w:rPr>
        <w:t>ومن هذه الأصول الملعونة حدثت الإسماعيلية والقرامطة</w:t>
      </w:r>
      <w:r w:rsidR="00BB72B3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وهما طائفتان مجاهرتان بترك الإسلام جملة</w:t>
      </w:r>
      <w:r w:rsidR="00BB72B3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قائلتان بالمجوسية المحضة</w:t>
      </w:r>
      <w:r w:rsidR="00BB72B3" w:rsidRPr="00BB72B3">
        <w:rPr>
          <w:rStyle w:val="FootnoteReference"/>
          <w:sz w:val="34"/>
          <w:vertAlign w:val="baseline"/>
          <w:rtl/>
        </w:rPr>
        <w:t>،</w:t>
      </w:r>
      <w:r w:rsidRPr="00BB72B3">
        <w:rPr>
          <w:rStyle w:val="FootnoteReference"/>
          <w:sz w:val="34"/>
          <w:vertAlign w:val="baseline"/>
          <w:rtl/>
        </w:rPr>
        <w:t xml:space="preserve"> ثم مذهب مزدك الموبذ الذي كان على عهد أنوشروان </w:t>
      </w:r>
      <w:r w:rsidRPr="00A36DB1">
        <w:rPr>
          <w:rStyle w:val="FootnoteReference"/>
          <w:sz w:val="34"/>
          <w:vertAlign w:val="baseline"/>
          <w:rtl/>
        </w:rPr>
        <w:t xml:space="preserve">بن </w:t>
      </w:r>
      <w:r w:rsidR="00BB72B3" w:rsidRPr="00A36DB1">
        <w:rPr>
          <w:rStyle w:val="FootnoteReference"/>
          <w:rFonts w:hint="cs"/>
          <w:vertAlign w:val="baseline"/>
          <w:rtl/>
        </w:rPr>
        <w:t>قيماز</w:t>
      </w:r>
      <w:r w:rsidRPr="00A36DB1">
        <w:rPr>
          <w:rStyle w:val="FootnoteReference"/>
          <w:sz w:val="34"/>
          <w:vertAlign w:val="baseline"/>
          <w:rtl/>
        </w:rPr>
        <w:t xml:space="preserve"> ملك الفرس</w:t>
      </w:r>
      <w:r w:rsidR="00BB72B3" w:rsidRPr="00A36DB1">
        <w:rPr>
          <w:rStyle w:val="FootnoteReference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وكان يقول بوجوب </w:t>
      </w:r>
      <w:r w:rsidR="00BB72B3" w:rsidRPr="00A36DB1">
        <w:rPr>
          <w:rStyle w:val="FootnoteReference"/>
          <w:rFonts w:hint="cs"/>
          <w:vertAlign w:val="baseline"/>
          <w:rtl/>
        </w:rPr>
        <w:t>تساوي</w:t>
      </w:r>
      <w:r w:rsidRPr="00A36DB1">
        <w:rPr>
          <w:rStyle w:val="FootnoteReference"/>
          <w:sz w:val="34"/>
          <w:vertAlign w:val="baseline"/>
          <w:rtl/>
        </w:rPr>
        <w:t xml:space="preserve"> الناس</w:t>
      </w:r>
      <w:r w:rsidRPr="00BB72B3">
        <w:rPr>
          <w:rStyle w:val="FootnoteReference"/>
          <w:sz w:val="34"/>
          <w:vertAlign w:val="baseline"/>
          <w:rtl/>
        </w:rPr>
        <w:t xml:space="preserve"> في النساء والأموال.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وقال الشيخ عبدالقاهر البغدادي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3D565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والصحيح عندنا أن اسم ملة الإسلام واقع على كل م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ن أقر بحدوث العالم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وتوحيد صانعه وقدمه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عادل حكيم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مع نفي التشبيه والتعطيل عنه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وأقر </w:t>
      </w:r>
      <w:r w:rsidR="00DB46A6">
        <w:rPr>
          <w:rStyle w:val="FootnoteReference"/>
          <w:sz w:val="34"/>
          <w:vertAlign w:val="baseline"/>
          <w:rtl/>
        </w:rPr>
        <w:t>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مع ذلك </w:t>
      </w:r>
      <w:r w:rsidR="00DB46A6">
        <w:rPr>
          <w:rStyle w:val="FootnoteReference"/>
          <w:sz w:val="34"/>
          <w:vertAlign w:val="baseline"/>
          <w:rtl/>
        </w:rPr>
        <w:t>-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بنبوة جميع أنبيائه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وبصحة نبوة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ورسالته إلى الكافة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وبتأييد شريعته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وبأن كل ما جاء به حق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وبأن القر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ن منبع أحكام شريعته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وبو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ج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وب الصلوات الخمس إلى الكعبة</w:t>
      </w:r>
      <w:r w:rsidRPr="00A36DB1">
        <w:rPr>
          <w:rStyle w:val="FootnoteReference"/>
          <w:sz w:val="34"/>
          <w:vertAlign w:val="baseline"/>
          <w:rtl/>
        </w:rPr>
        <w:t>،</w:t>
      </w:r>
      <w:r w:rsidR="00E92F45" w:rsidRPr="00A36DB1">
        <w:rPr>
          <w:rStyle w:val="FootnoteReference"/>
          <w:sz w:val="34"/>
          <w:vertAlign w:val="baseline"/>
          <w:rtl/>
        </w:rPr>
        <w:t xml:space="preserve"> </w:t>
      </w:r>
      <w:r w:rsidR="00A36DB1" w:rsidRPr="00A36DB1">
        <w:rPr>
          <w:rStyle w:val="FootnoteReference"/>
          <w:rFonts w:hint="cs"/>
          <w:sz w:val="34"/>
          <w:vertAlign w:val="baseline"/>
          <w:rtl/>
        </w:rPr>
        <w:t>وبوجوب</w:t>
      </w:r>
      <w:r w:rsidR="00E92F45" w:rsidRPr="00A36DB1">
        <w:rPr>
          <w:rStyle w:val="FootnoteReference"/>
          <w:sz w:val="34"/>
          <w:vertAlign w:val="baseline"/>
          <w:rtl/>
        </w:rPr>
        <w:t xml:space="preserve"> الزكاة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وصوم رمضان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وحج البيت على الجملة.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فكل م</w:t>
      </w:r>
      <w:r w:rsidR="003D5659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أق</w:t>
      </w:r>
      <w:r w:rsidR="003D5659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3D5659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بذلك فهو داخل في أهل ملة الإسلام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وينظر فيه بعد ذلك</w:t>
      </w:r>
      <w:r w:rsidR="003D56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فإن لم يخلط إيمانه ببدعة شنعاء تؤدي إلى الكفر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فهو الموحد السني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ضم إلى ذلك بدعة شنعاء ن</w:t>
      </w:r>
      <w:r w:rsidR="003D565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ظر</w:t>
      </w:r>
      <w:r w:rsidR="003D56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فإن كان على بدعة الباطنية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البيانية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المغيرية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المنصورية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الجناحية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السبئية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الخطابية من الرافضة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كان على دين الحلولية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على دين أصحاب التناسخ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على دين الميمونية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اليزيدية من الخوارج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على دين الخابطية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الحمارية من القدرية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كان ممن يحرم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مما نص القر</w:t>
      </w:r>
      <w:r w:rsidR="003D5659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على إباحته باسمه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أباح ما</w:t>
      </w:r>
      <w:r w:rsidR="003D5659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حر</w:t>
      </w:r>
      <w:r w:rsidR="003D5659">
        <w:rPr>
          <w:rStyle w:val="FootnoteReference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 القر</w:t>
      </w:r>
      <w:r w:rsidR="003D5659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باسمه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فليس هو من جملة أمة الإسلام.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وإن كانت</w:t>
      </w:r>
      <w:r w:rsidR="003D565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بدعت</w:t>
      </w:r>
      <w:r w:rsidR="003D5659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ه من </w:t>
      </w:r>
      <w:r w:rsidRPr="00A36DB1">
        <w:rPr>
          <w:rStyle w:val="FootnoteReference"/>
          <w:sz w:val="34"/>
          <w:vertAlign w:val="baseline"/>
          <w:rtl/>
        </w:rPr>
        <w:t xml:space="preserve">جنس بدع الرافضة </w:t>
      </w:r>
      <w:r w:rsidR="003D5659" w:rsidRPr="00A36DB1">
        <w:rPr>
          <w:rStyle w:val="FootnoteReference"/>
          <w:rFonts w:hint="cs"/>
          <w:sz w:val="34"/>
          <w:vertAlign w:val="baseline"/>
          <w:rtl/>
        </w:rPr>
        <w:t>والزيدية</w:t>
      </w:r>
      <w:r w:rsidR="003D5659" w:rsidRPr="00A36DB1">
        <w:rPr>
          <w:rStyle w:val="FootnoteReference"/>
          <w:rFonts w:hint="eastAsia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أو</w:t>
      </w:r>
      <w:r w:rsidRPr="00DB46A6">
        <w:rPr>
          <w:rStyle w:val="FootnoteReference"/>
          <w:sz w:val="34"/>
          <w:vertAlign w:val="baseline"/>
          <w:rtl/>
        </w:rPr>
        <w:t xml:space="preserve"> الرافضة الإمامية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من بدع أكثر الخوارج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من جنس بدع المعتزلة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من جنس بدع النجارية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الجهمية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الضرَّاريّة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المجسمة من الأمة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كان من جملة أمة الإسلام في بعض الأحكام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أن يدفن في مقابر المسلمين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ويدفع إليه سهمه من الغنيمة إن</w:t>
      </w:r>
      <w:r w:rsidR="003D5659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غزا مع المسلمين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يمنع من دخول مساجد المسلمين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الصلاة فيها</w:t>
      </w:r>
      <w:r w:rsidR="003D56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ويخرج في بعض الأحكام عن حكم أمة الإسلام</w:t>
      </w:r>
      <w:r w:rsidR="00C14F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أنه لا تجوز الصلاة عليه</w:t>
      </w:r>
      <w:r w:rsidR="00C14F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الصلاة خلفه</w:t>
      </w:r>
      <w:r w:rsidR="00C14F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تحل ذبيحته</w:t>
      </w:r>
      <w:r w:rsidR="00C14F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تحل المرأة منهم للسني</w:t>
      </w:r>
      <w:r w:rsidR="00C14F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يصح نكاح السنية من أحدٍ منهم.</w:t>
      </w:r>
    </w:p>
    <w:p w:rsidR="00C14F5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والفرق المنتسبة إلى الإسلام في الظاهر مع خروجها عن جملة الأمة عشرون فرقة هذه ترجمتها:</w:t>
      </w:r>
    </w:p>
    <w:p w:rsidR="00E92F45" w:rsidRPr="00DB46A6" w:rsidRDefault="00C14F5F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سبئية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وبيانية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وحربية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ومغيرية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ومنصورية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وجناحية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وخطابية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وغرابية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ومفوضية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وحلولية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وأصحاب التناسخ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وخابطية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وحمارية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</w:t>
      </w:r>
      <w:r w:rsidR="00D2790A">
        <w:rPr>
          <w:rStyle w:val="FootnoteReference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ق</w:t>
      </w:r>
      <w:r w:rsidR="00D2790A">
        <w:rPr>
          <w:rStyle w:val="FootnoteReference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نعية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ورزامية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ويزيدية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وميمونية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وباطنية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وحلاجية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وعذافرية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وأصحاب إباحة</w:t>
      </w:r>
      <w:r w:rsidR="00D2790A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وربما انشعبت الفرقة الواحدة من هذه الفرق أصناف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كثيرة</w:t>
      </w:r>
      <w:r w:rsidR="00D2790A"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3B0EF0" w:rsidRDefault="003B0EF0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</w:p>
    <w:p w:rsidR="003B0EF0" w:rsidRDefault="003B0EF0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DB46A6" w:rsidRDefault="00E92F45" w:rsidP="00063667">
      <w:pPr>
        <w:spacing w:before="120" w:line="240" w:lineRule="auto"/>
        <w:ind w:firstLine="425"/>
        <w:jc w:val="center"/>
        <w:rPr>
          <w:rStyle w:val="FootnoteReference"/>
          <w:sz w:val="34"/>
          <w:vertAlign w:val="baseline"/>
          <w:rtl/>
        </w:rPr>
      </w:pPr>
      <w:r w:rsidRPr="00D2790A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القرامطة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ابن الجوزي في كتابه: </w:t>
      </w:r>
      <w:r w:rsidR="00BB72B3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المنتظم في تاريخ الملوك والأمم</w:t>
      </w:r>
      <w:r w:rsidR="00BB72B3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ثلاثمائة وسبع عشرة: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وفيها بذرق الحاج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4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منصور الديلمي وسلموا في طريقهم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وصلوا إلى مكة وافاهم أبو طاهر الهجري إلى مكة يوم التروية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 الحجاج في المسجد الحرام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فجاج مكة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وقتلهم في البيت قت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ذريع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الناس في الطواف وهم يقتلون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في الجماعة علي</w:t>
      </w:r>
      <w:r w:rsidR="00BB72B3">
        <w:rPr>
          <w:rFonts w:hint="cs"/>
          <w:sz w:val="34"/>
          <w:rtl/>
        </w:rPr>
        <w:t> </w:t>
      </w:r>
      <w:r w:rsidRPr="00DB46A6">
        <w:rPr>
          <w:rStyle w:val="FootnoteReference"/>
          <w:sz w:val="34"/>
          <w:vertAlign w:val="baseline"/>
          <w:rtl/>
        </w:rPr>
        <w:t>بن بابويه يطوف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قطع الطواف ضربوه بالسيوف</w:t>
      </w:r>
      <w:r w:rsidR="00BB72B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وقع أنشد: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A93113" w:rsidRPr="009D0B51" w:rsidTr="002B58C4">
        <w:trPr>
          <w:trHeight w:val="602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A93113" w:rsidRPr="009D0B51" w:rsidRDefault="00A93113" w:rsidP="00A93113">
            <w:pPr>
              <w:bidi w:val="0"/>
              <w:spacing w:before="120" w:line="240" w:lineRule="auto"/>
              <w:ind w:firstLine="0"/>
              <w:rPr>
                <w:sz w:val="2"/>
                <w:szCs w:val="2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56168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واقتلع الهجري الحجر الأسود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وقلع قبة بئر زمزم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وعرى الكعبة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وقلع باب البيت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وأصعد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من أصحابه</w:t>
      </w:r>
      <w:r w:rsidR="0056168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ليقلع الميزاب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فتردى الرجل على رأسه ومات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أمير مكة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 أموال الناس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وطرح القتلى في بئر زمزم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ودفن باقيهم في مصارعهم وفي المسجد الحرام من غير أن يصلى عليهم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وانصرف إلى بلده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 معه الحجر الأسود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فبقي عندهم أكثر من</w:t>
      </w:r>
      <w:r w:rsidR="00561682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عشرين سنة إلى أن ردوه،</w:t>
      </w:r>
    </w:p>
    <w:p w:rsidR="0056168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ثم روى ابن الجوزي </w:t>
      </w:r>
      <w:r w:rsidRPr="00345B42">
        <w:rPr>
          <w:rStyle w:val="FootnoteReference"/>
          <w:sz w:val="34"/>
          <w:vertAlign w:val="baseline"/>
          <w:rtl/>
        </w:rPr>
        <w:t>بسنده إلى</w:t>
      </w:r>
      <w:r w:rsidR="00561682" w:rsidRPr="00345B42">
        <w:rPr>
          <w:rStyle w:val="FootnoteReference"/>
          <w:rFonts w:hint="cs"/>
          <w:sz w:val="34"/>
          <w:vertAlign w:val="baseline"/>
          <w:rtl/>
        </w:rPr>
        <w:t xml:space="preserve"> أب</w:t>
      </w:r>
      <w:r w:rsidR="00A36DB1" w:rsidRPr="00345B42">
        <w:rPr>
          <w:rStyle w:val="FootnoteReference"/>
          <w:rFonts w:hint="cs"/>
          <w:sz w:val="34"/>
          <w:vertAlign w:val="baseline"/>
          <w:rtl/>
        </w:rPr>
        <w:t>ي</w:t>
      </w:r>
      <w:r w:rsidR="00561682" w:rsidRPr="00345B42">
        <w:rPr>
          <w:rStyle w:val="FootnoteReference"/>
          <w:rFonts w:hint="cs"/>
          <w:sz w:val="34"/>
          <w:vertAlign w:val="baseline"/>
          <w:rtl/>
        </w:rPr>
        <w:t xml:space="preserve"> الحسين</w:t>
      </w:r>
      <w:r w:rsidRPr="00345B42">
        <w:rPr>
          <w:rStyle w:val="FootnoteReference"/>
          <w:sz w:val="34"/>
          <w:vertAlign w:val="baseline"/>
          <w:rtl/>
        </w:rPr>
        <w:t xml:space="preserve"> عبدالله</w:t>
      </w:r>
      <w:r w:rsidRPr="00DB46A6">
        <w:rPr>
          <w:rStyle w:val="FootnoteReference"/>
          <w:sz w:val="34"/>
          <w:vertAlign w:val="baseline"/>
          <w:rtl/>
        </w:rPr>
        <w:t xml:space="preserve"> بن أحمد بن عياش القاضي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أخبرني بعض أصحابنا</w:t>
      </w:r>
      <w:r w:rsidR="0056168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أنه كان بمكة في الوقت الذي دخلها أبو طاهر القرمطي ونهبها وسلب البيت وقلع الحجر الأسود والباب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المسلمين في الطواف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المسجد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وعمل تلك الأعمال العظيمة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فرأيت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قد صعد البيت</w:t>
      </w:r>
      <w:r w:rsidR="0056168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ليقلع الميزاب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صار عليه سقط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فاندقت عنقه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 القرمطي: لا يصعد إليه أحد ودعوه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فترك الميزاب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يقلع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سكنت </w:t>
      </w:r>
      <w:r w:rsidRPr="00DB46A6">
        <w:rPr>
          <w:rStyle w:val="FootnoteReference"/>
          <w:sz w:val="34"/>
          <w:vertAlign w:val="baseline"/>
          <w:rtl/>
        </w:rPr>
        <w:lastRenderedPageBreak/>
        <w:t>الثائرة بعد يوم أو يومين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فكنت أطوف بالبيت فإذا بقرمطي سكران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دخل المسجد بفرسه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فصفر له حتى بال في الطواف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وجرد سيفه ليضرب به من لحق وكنت</w:t>
      </w:r>
      <w:r w:rsidR="00561682">
        <w:rPr>
          <w:rStyle w:val="FootnoteReference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قريب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فعدوت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فلحق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كان إلى جنبي فضربه فقتله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وقف وصاح: يا حمير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أليس قلتم في هذا البيت من دخله كان </w:t>
      </w:r>
      <w:r w:rsidR="00561682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من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قتلته الساعة بحضرتكم؟</w:t>
      </w:r>
    </w:p>
    <w:p w:rsidR="00A65211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قال: فخشيت من الرد عليه أن يقتلني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طلبت الشهادة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فجئت حتى لصقت به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وقبضت على لجامه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وجعلت ظهري مع ركبتيه</w:t>
      </w:r>
      <w:r w:rsidR="0056168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لئلا يتمك</w:t>
      </w:r>
      <w:r w:rsidR="00561682">
        <w:rPr>
          <w:rStyle w:val="FootnoteReference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 من ضربي بالسيف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قلت: اسمع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قل</w:t>
      </w:r>
      <w:r w:rsidR="005616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قلت</w:t>
      </w:r>
      <w:r w:rsidR="00561682">
        <w:rPr>
          <w:rStyle w:val="FootnoteReference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: إن</w:t>
      </w:r>
      <w:r w:rsidR="0056168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الله </w:t>
      </w:r>
      <w:r w:rsidR="0056168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عز وجل </w:t>
      </w:r>
      <w:r w:rsidR="0056168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لم يرد</w:t>
      </w:r>
      <w:r w:rsidR="00A6521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أن من دخله كان </w:t>
      </w:r>
      <w:r w:rsidR="00A6521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من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إنما أراد م</w:t>
      </w:r>
      <w:r w:rsidR="00A6521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دخله فأمنوه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وتوقعت أن يقتلني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فلوى رأس فرسه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وخرج من المسجد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 كلمني</w:t>
      </w:r>
      <w:r w:rsidR="00A65211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قال ابن الجوزي: قال المحسن: وحدثني أبو أحمد الحارثي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أخبرني رجل من أصحاب الحديث أسرته القرامطة سنة الهبير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واستعبدته سنين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هرب منها لما أمكنه</w:t>
      </w:r>
      <w:r w:rsidR="00A6521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كان يملكني رجل منهم يسومني سوء العذاب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ويستخدمني أعظم خدمة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ويعربد علي إذا سكر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فسكر ليلة وأقامني حياله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وقال: ما تقول في محمد هذا صاحبكم؟ قلت: لا أدري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ولكن ما تعلمني أيها المؤمن أقوله</w:t>
      </w:r>
      <w:r w:rsidR="00AB235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</w:t>
      </w:r>
      <w:r w:rsidRPr="00A36DB1">
        <w:rPr>
          <w:rStyle w:val="FootnoteReference"/>
          <w:sz w:val="34"/>
          <w:vertAlign w:val="baseline"/>
          <w:rtl/>
        </w:rPr>
        <w:t>: كان رج</w:t>
      </w:r>
      <w:r w:rsidR="00E353F8" w:rsidRPr="00A36DB1">
        <w:rPr>
          <w:rStyle w:val="FootnoteReference"/>
          <w:sz w:val="34"/>
          <w:vertAlign w:val="baseline"/>
          <w:rtl/>
        </w:rPr>
        <w:t>لاً</w:t>
      </w:r>
      <w:r w:rsidRPr="00A36DB1">
        <w:rPr>
          <w:rStyle w:val="FootnoteReference"/>
          <w:sz w:val="34"/>
          <w:vertAlign w:val="baseline"/>
          <w:rtl/>
        </w:rPr>
        <w:t xml:space="preserve"> </w:t>
      </w:r>
      <w:r w:rsidR="00AB2356" w:rsidRPr="00A36DB1">
        <w:rPr>
          <w:rStyle w:val="FootnoteReference"/>
          <w:rFonts w:hint="cs"/>
          <w:sz w:val="34"/>
          <w:vertAlign w:val="baseline"/>
          <w:rtl/>
        </w:rPr>
        <w:t>سائسًا</w:t>
      </w:r>
      <w:r w:rsidR="00AB2356" w:rsidRPr="00A36DB1">
        <w:rPr>
          <w:rStyle w:val="FootnoteReference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فما</w:t>
      </w:r>
      <w:r w:rsidRPr="00DB46A6">
        <w:rPr>
          <w:rStyle w:val="FootnoteReference"/>
          <w:sz w:val="34"/>
          <w:vertAlign w:val="baseline"/>
          <w:rtl/>
        </w:rPr>
        <w:t xml:space="preserve"> تقول في أبي بكر؟ قلت: لا أدري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كان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ضعيف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مهين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فما تقول في</w:t>
      </w:r>
      <w:r w:rsidR="00AB235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عمر؟ قلت: لا أدري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كان والله فظ</w:t>
      </w:r>
      <w:r w:rsidR="00AB2356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غليظ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فما تقول في عثمان؟ قلت: لا أدري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كان جاه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أحمق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فما تقول في علي؟ قلت: لا أدري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كان ممخرق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أليس يقول: إن هذا علم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A36DB1">
        <w:rPr>
          <w:rStyle w:val="FootnoteReference"/>
          <w:sz w:val="34"/>
          <w:vertAlign w:val="baseline"/>
          <w:rtl/>
        </w:rPr>
        <w:t xml:space="preserve">لو أصبت له </w:t>
      </w:r>
      <w:r w:rsidR="00AB2356" w:rsidRPr="00A36DB1">
        <w:rPr>
          <w:rStyle w:val="FootnoteReference"/>
          <w:rFonts w:hint="cs"/>
          <w:sz w:val="34"/>
          <w:vertAlign w:val="baseline"/>
          <w:rtl/>
        </w:rPr>
        <w:t>حملة</w:t>
      </w:r>
      <w:r w:rsidR="00AB2356" w:rsidRPr="00A36DB1">
        <w:rPr>
          <w:rStyle w:val="FootnoteReference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أما</w:t>
      </w:r>
      <w:r w:rsidRPr="00DB46A6">
        <w:rPr>
          <w:rStyle w:val="FootnoteReference"/>
          <w:sz w:val="34"/>
          <w:vertAlign w:val="baseline"/>
          <w:rtl/>
        </w:rPr>
        <w:t xml:space="preserve"> كان في ذلك الخلق العظيم بحضرته من يودع كل واحد منهم كلمة حتى يفرغ ما عنده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هل هذه إلا مخرقة</w:t>
      </w:r>
      <w:r w:rsidR="00AB2356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ونام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كان من غد دعاني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ما قلت لك البارحة؟ فأريته أني لم أفهمه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فحذ</w:t>
      </w:r>
      <w:r w:rsidR="00AB235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AB235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ني من إعادته والإخبار عنه بذلك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القوم زنادقة لا يؤمنون بالله</w:t>
      </w:r>
      <w:r w:rsidR="00AB23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</w:t>
      </w:r>
      <w:r w:rsidR="00AB235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AB235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AB2356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AB235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 في أحد من الصحابة.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المحسن: ويدل على هذا أن أبا طاهر القرمطي دخل الكوفة دفعات</w:t>
      </w:r>
      <w:r w:rsidR="001C028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فما دخل إلى قبر علي </w:t>
      </w:r>
      <w:r w:rsidR="001C028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</w:t>
      </w:r>
      <w:r w:rsidRPr="00A36DB1">
        <w:rPr>
          <w:rStyle w:val="FootnoteReference"/>
          <w:sz w:val="34"/>
          <w:vertAlign w:val="baseline"/>
          <w:rtl/>
        </w:rPr>
        <w:t xml:space="preserve">السلام </w:t>
      </w:r>
      <w:r w:rsidR="001C028D" w:rsidRPr="00A36DB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A36DB1">
        <w:rPr>
          <w:rStyle w:val="FootnoteReference"/>
          <w:sz w:val="34"/>
          <w:vertAlign w:val="baseline"/>
          <w:rtl/>
        </w:rPr>
        <w:t xml:space="preserve">واجتاز </w:t>
      </w:r>
      <w:r w:rsidR="001F4905" w:rsidRPr="00A36DB1">
        <w:rPr>
          <w:rStyle w:val="FootnoteReference"/>
          <w:rFonts w:hint="cs"/>
          <w:vertAlign w:val="baseline"/>
          <w:rtl/>
        </w:rPr>
        <w:t>بالحائر</w:t>
      </w:r>
      <w:r w:rsidRPr="00A36DB1">
        <w:rPr>
          <w:rStyle w:val="FootnoteReference"/>
          <w:sz w:val="34"/>
          <w:vertAlign w:val="baseline"/>
          <w:rtl/>
        </w:rPr>
        <w:t xml:space="preserve"> فما زار</w:t>
      </w:r>
      <w:r w:rsidRPr="00DB46A6">
        <w:rPr>
          <w:rStyle w:val="FootnoteReference"/>
          <w:sz w:val="34"/>
          <w:vertAlign w:val="baseline"/>
          <w:rtl/>
        </w:rPr>
        <w:t xml:space="preserve"> الحسين</w:t>
      </w:r>
      <w:r w:rsidR="001F490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كانوا يمخرقون بالمهدي</w:t>
      </w:r>
      <w:r w:rsidR="00627F8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FA66AF" w:rsidRPr="00A36DB1">
        <w:rPr>
          <w:rStyle w:val="FootnoteReference"/>
          <w:rFonts w:hint="cs"/>
          <w:sz w:val="34"/>
          <w:vertAlign w:val="baseline"/>
          <w:rtl/>
        </w:rPr>
        <w:t>ويوهمون</w:t>
      </w:r>
      <w:r w:rsidRPr="00A36DB1">
        <w:rPr>
          <w:rStyle w:val="FootnoteReference"/>
          <w:sz w:val="34"/>
          <w:vertAlign w:val="baseline"/>
          <w:rtl/>
        </w:rPr>
        <w:t xml:space="preserve"> </w:t>
      </w:r>
      <w:r w:rsidRPr="00A36DB1">
        <w:rPr>
          <w:rStyle w:val="FootnoteReference"/>
          <w:sz w:val="34"/>
          <w:vertAlign w:val="baseline"/>
          <w:rtl/>
        </w:rPr>
        <w:lastRenderedPageBreak/>
        <w:t>أنه صاحب المغرب</w:t>
      </w:r>
      <w:r w:rsidR="00FA66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ويراسلون إسماعيل بن محمد صاحب المهدية المقيم بالقيروان.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ومضت منهم سرية مع الحسن بن أبي منصور بن أبي سعيد في شوال سنة ستين وثلاثمائة</w:t>
      </w:r>
      <w:r w:rsidR="00FA66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فدخلوا دمشق في ذي القعدة من هذه السنة</w:t>
      </w:r>
      <w:r w:rsidR="00FA66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فقتلوا خلق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FA66A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خرجوا إلى مكة فقتلوا واستباحوا</w:t>
      </w:r>
      <w:r w:rsidR="00FA66AF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ابن الأثير في كتابه </w:t>
      </w:r>
      <w:r w:rsidR="00491FD7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الكامل في التاريخ</w:t>
      </w:r>
      <w:r w:rsidR="00491FD7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5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سبع عشرة وثلاثمائة:</w:t>
      </w:r>
    </w:p>
    <w:p w:rsidR="00E92F45" w:rsidRPr="001E54EB" w:rsidRDefault="00E92F4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sz w:val="34"/>
          <w:vertAlign w:val="baseline"/>
          <w:rtl/>
        </w:rPr>
      </w:pPr>
      <w:r w:rsidRPr="001E54EB">
        <w:rPr>
          <w:rStyle w:val="FootnoteReference"/>
          <w:b/>
          <w:bCs/>
          <w:sz w:val="34"/>
          <w:vertAlign w:val="baseline"/>
          <w:rtl/>
        </w:rPr>
        <w:t>ذكر مسير القرامطة إلى مكة</w:t>
      </w:r>
      <w:r w:rsidR="001E54EB">
        <w:rPr>
          <w:rStyle w:val="FootnoteReference"/>
          <w:b/>
          <w:bCs/>
          <w:sz w:val="34"/>
          <w:vertAlign w:val="baseline"/>
          <w:rtl/>
        </w:rPr>
        <w:t>،</w:t>
      </w:r>
      <w:r w:rsidRPr="001E54EB">
        <w:rPr>
          <w:rStyle w:val="FootnoteReference"/>
          <w:b/>
          <w:bCs/>
          <w:sz w:val="34"/>
          <w:vertAlign w:val="baseline"/>
          <w:rtl/>
        </w:rPr>
        <w:t xml:space="preserve"> وما فعلوه بأهلها وبالحجاج</w:t>
      </w:r>
      <w:r w:rsidR="001E54EB">
        <w:rPr>
          <w:rStyle w:val="FootnoteReference"/>
          <w:b/>
          <w:bCs/>
          <w:sz w:val="34"/>
          <w:vertAlign w:val="baseline"/>
          <w:rtl/>
        </w:rPr>
        <w:t>،</w:t>
      </w:r>
      <w:r w:rsidRPr="001E54EB">
        <w:rPr>
          <w:rStyle w:val="FootnoteReference"/>
          <w:b/>
          <w:bCs/>
          <w:sz w:val="34"/>
          <w:vertAlign w:val="baseline"/>
          <w:rtl/>
        </w:rPr>
        <w:t xml:space="preserve"> وأخذهم الحجر الأسود: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حج بالناس في هذه السنة منصور الديلمي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وسار بهم من بغداد إلى</w:t>
      </w:r>
      <w:r w:rsidR="001E54EB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مكة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فسلموا في الطريق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فوافاهم أبو طاهر القرمطي بمكة يوم التروية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فنهب هو وأصحابه أموال الحجاج وقتلوهم حتى في المسجد الحرام وفي البيت نفسه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وقلع الحجر الأسود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ونفذه إلى هجر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فخرج إليه ابن محلب أمير مكة في جماعة من الأشراف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فسألوه في أموالهم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يشفعهم فقاتلوه فقتلهم أجمعين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وقلع باب البيت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وأصعد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ليقلع الميزاب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فسقط فمات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وطرح القتلى في بئر زمزم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ودفن الباقين في المسجد الحرام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حيث قتلوا بغير كفن ولا غ</w:t>
      </w:r>
      <w:r w:rsidR="001E54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سل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صلى على أحد منهم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 كسوة البيت فقسمها بين أصحابه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ونهب دور أهل مكة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بلغ ذلك المهدي أبا محمد عبيدالله العلوي ب</w:t>
      </w:r>
      <w:r w:rsidR="001E54EB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فريقية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كتب إليه ينكر عليه ذلك</w:t>
      </w:r>
      <w:r w:rsidR="001E54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ويلومه ويلعنه ويقيم عليه القيامة، ويقول: قد حققت على شيعتنا ودعاة دولتنا اسم الكفر والإلحاد بما فعلته</w:t>
      </w:r>
      <w:r w:rsidR="00514A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لم ترد على أهل مكة وعلى الحجاج ما أخذت</w:t>
      </w:r>
      <w:r w:rsidR="00514A6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منهم وترد الحجر الأسود إلى مكة</w:t>
      </w:r>
      <w:r w:rsidR="00514A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فأنا بريء منك في الدنيا </w:t>
      </w:r>
      <w:r w:rsidR="00514A66" w:rsidRPr="00DB46A6">
        <w:rPr>
          <w:rStyle w:val="FootnoteReference"/>
          <w:rFonts w:hint="cs"/>
          <w:sz w:val="34"/>
          <w:vertAlign w:val="baseline"/>
          <w:rtl/>
        </w:rPr>
        <w:t>والآخرة</w:t>
      </w:r>
      <w:r w:rsidR="00514A6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وصله هذا الكتاب أعاد الحجر الأسود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على ما سنذكره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واستعاد ما أمكنه من الأموال من أهل مكة فرده</w:t>
      </w:r>
      <w:r w:rsidR="00514A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وقال: إن الناس اقتسموا كسوة الكعبة وأموال الحجاج ولا أقدر على منعهم</w:t>
      </w:r>
      <w:r w:rsidR="00514A66">
        <w:rPr>
          <w:rStyle w:val="FootnoteReference"/>
          <w:sz w:val="34"/>
          <w:vertAlign w:val="baseline"/>
          <w:rtl/>
        </w:rPr>
        <w:t>"</w:t>
      </w:r>
      <w:r w:rsidR="00514A66">
        <w:rPr>
          <w:rFonts w:hint="cs"/>
          <w:sz w:val="34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ابن جرير في كتابه: </w:t>
      </w:r>
      <w:r w:rsidR="00A33FBE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تاريخ الأمم والملوك</w:t>
      </w:r>
      <w:r w:rsidR="00A33FBE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312ه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5F1818" w:rsidRDefault="005F1818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sz w:val="34"/>
        </w:rPr>
        <w:lastRenderedPageBreak/>
        <w:t>"</w:t>
      </w:r>
      <w:r w:rsidR="00E92F45" w:rsidRPr="00DB46A6">
        <w:rPr>
          <w:rStyle w:val="FootnoteReference"/>
          <w:sz w:val="34"/>
          <w:vertAlign w:val="baseline"/>
          <w:rtl/>
        </w:rPr>
        <w:t>وفي ذي القعدة من هذه السنة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قدم خلق كثير من الخراسانية إلى مدينة السلام للحج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واستعدوا بالخيل والسلاح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فأخرج السلطان القافلة الأولى مع جعفر بن ورقاء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أمير الكوفة يومئذ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فوقع إليه خبر القرمطي وتحركه مرتصد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للقوافل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فأمر جعفر الناس بالتوقف والمقام حتى </w:t>
      </w:r>
      <w:r w:rsidR="00A36DB1" w:rsidRPr="00A36DB1">
        <w:rPr>
          <w:rStyle w:val="FootnoteReference"/>
          <w:rFonts w:hint="cs"/>
          <w:sz w:val="34"/>
          <w:vertAlign w:val="baseline"/>
          <w:rtl/>
        </w:rPr>
        <w:t>يتعرف</w:t>
      </w:r>
      <w:r w:rsidR="00E92F45" w:rsidRPr="00A36DB1">
        <w:rPr>
          <w:rStyle w:val="FootnoteReference"/>
          <w:sz w:val="34"/>
          <w:vertAlign w:val="baseline"/>
          <w:rtl/>
        </w:rPr>
        <w:t xml:space="preserve"> حقائق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الأخبار</w:t>
      </w:r>
      <w:r>
        <w:rPr>
          <w:rStyle w:val="FootnoteReference"/>
          <w:rFonts w:hint="cs"/>
          <w:sz w:val="34"/>
          <w:vertAlign w:val="baseline"/>
          <w:rtl/>
        </w:rPr>
        <w:t>.</w:t>
      </w:r>
    </w:p>
    <w:p w:rsidR="005F1818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وتقدم جعفر في أصحابه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خف وتسرع من الحاج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قرب من زبالة اتبعه الناس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وخالفوا أمره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فوجدوا أصحاب الجنابي مقيمين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ينتظرون موافاة القوافل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منعوا أن يجوزهم</w:t>
      </w:r>
      <w:r w:rsidR="005F1818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أحد يخبر بخبرهم، فلما رأوه ناوشوه القتال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حال </w:t>
      </w:r>
      <w:r w:rsidRPr="00A36DB1">
        <w:rPr>
          <w:rStyle w:val="FootnoteReference"/>
          <w:sz w:val="34"/>
          <w:vertAlign w:val="baseline"/>
          <w:rtl/>
        </w:rPr>
        <w:t>بينهم الليل</w:t>
      </w:r>
      <w:r w:rsidR="005F1818" w:rsidRPr="00A36DB1">
        <w:rPr>
          <w:rStyle w:val="FootnoteReference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</w:t>
      </w:r>
      <w:r w:rsidR="005F1818" w:rsidRPr="00A36DB1">
        <w:rPr>
          <w:rStyle w:val="FootnoteReference"/>
          <w:rFonts w:hint="cs"/>
          <w:sz w:val="34"/>
          <w:vertAlign w:val="baseline"/>
          <w:rtl/>
        </w:rPr>
        <w:t>وخلص</w:t>
      </w:r>
      <w:r w:rsidRPr="00A36DB1">
        <w:rPr>
          <w:rStyle w:val="FootnoteReference"/>
          <w:sz w:val="34"/>
          <w:vertAlign w:val="baseline"/>
          <w:rtl/>
        </w:rPr>
        <w:t xml:space="preserve"> ابن ورقاء</w:t>
      </w:r>
      <w:r w:rsidRPr="00DB46A6">
        <w:rPr>
          <w:rStyle w:val="FootnoteReference"/>
          <w:sz w:val="34"/>
          <w:vertAlign w:val="baseline"/>
          <w:rtl/>
        </w:rPr>
        <w:t xml:space="preserve"> بنفسه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</w:t>
      </w:r>
      <w:r w:rsidR="005F181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تل خلق</w:t>
      </w:r>
      <w:r w:rsidR="005F1818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كثير ممن كان معه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وترك الحاج المتسرعة جمالهم ومحاملهم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وفروا راجعين إلى الكوفة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واتبعهم القرمطي</w:t>
      </w:r>
      <w:r w:rsidR="005F1818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بالكوفة جني الصفواني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وثمل الطرسوسي </w:t>
      </w:r>
      <w:r w:rsidRPr="00A36DB1">
        <w:rPr>
          <w:rStyle w:val="FootnoteReference"/>
          <w:sz w:val="34"/>
          <w:vertAlign w:val="baseline"/>
          <w:rtl/>
        </w:rPr>
        <w:t xml:space="preserve">وطريف </w:t>
      </w:r>
      <w:r w:rsidR="005F1818" w:rsidRPr="00A36DB1">
        <w:rPr>
          <w:rStyle w:val="FootnoteReference"/>
          <w:rFonts w:hint="cs"/>
          <w:vertAlign w:val="baseline"/>
          <w:rtl/>
        </w:rPr>
        <w:t>السبكري</w:t>
      </w:r>
      <w:r w:rsidR="005F1818" w:rsidRPr="00A36DB1">
        <w:rPr>
          <w:rStyle w:val="FootnoteReference"/>
          <w:sz w:val="34"/>
          <w:vertAlign w:val="baseline"/>
          <w:rtl/>
        </w:rPr>
        <w:t>،</w:t>
      </w:r>
      <w:r w:rsidRPr="00A36DB1">
        <w:rPr>
          <w:rStyle w:val="FootnoteReference"/>
          <w:sz w:val="34"/>
          <w:vertAlign w:val="baseline"/>
          <w:rtl/>
        </w:rPr>
        <w:t xml:space="preserve"> فاجتمعوا</w:t>
      </w:r>
      <w:r w:rsidRPr="00DB46A6">
        <w:rPr>
          <w:rStyle w:val="FootnoteReference"/>
          <w:sz w:val="34"/>
          <w:vertAlign w:val="baseline"/>
          <w:rtl/>
        </w:rPr>
        <w:t xml:space="preserve"> واجتمع إليهم بنو شيبان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فحاربوا القرمطي عشية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345B42">
        <w:rPr>
          <w:rStyle w:val="FootnoteReference"/>
          <w:sz w:val="34"/>
          <w:vertAlign w:val="baseline"/>
          <w:rtl/>
        </w:rPr>
        <w:t>فقاموا له</w:t>
      </w:r>
      <w:r w:rsidR="005F1818" w:rsidRPr="00345B42">
        <w:rPr>
          <w:rStyle w:val="FootnoteReference"/>
          <w:sz w:val="34"/>
          <w:vertAlign w:val="baseline"/>
          <w:rtl/>
        </w:rPr>
        <w:t>،</w:t>
      </w:r>
      <w:r w:rsidRPr="00345B42">
        <w:rPr>
          <w:rStyle w:val="FootnoteReference"/>
          <w:sz w:val="34"/>
          <w:vertAlign w:val="baseline"/>
          <w:rtl/>
        </w:rPr>
        <w:t xml:space="preserve"> وانتصفوا</w:t>
      </w:r>
      <w:r w:rsidRPr="00DB46A6">
        <w:rPr>
          <w:rStyle w:val="FootnoteReference"/>
          <w:sz w:val="34"/>
          <w:vertAlign w:val="baseline"/>
          <w:rtl/>
        </w:rPr>
        <w:t xml:space="preserve"> منه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باكرهم بالغدو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فهزمهم وأسر جني</w:t>
      </w:r>
      <w:r w:rsidR="005F1818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الصفواني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خلق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الجند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وانهزم الباقون إلى بغداد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وأقام القرامطة بالكوفة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وأخذوا أكثر ما كان في الأسواق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وقلعوا أبواب حديد كانت بالكوفة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رحل إلى البحرين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وبطل الحج من العراق في هذه السنة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وصح حج أهل مصر والشام</w:t>
      </w:r>
      <w:r w:rsidR="005F181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ابن جرير في كتابه: </w:t>
      </w:r>
      <w:r w:rsidR="005F181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تاريخ الأمم والملوك</w:t>
      </w:r>
      <w:r w:rsidR="005F1818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6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316ه</w:t>
      </w:r>
      <w:r w:rsidR="00DB46A6">
        <w:rPr>
          <w:rFonts w:hint="cs"/>
          <w:sz w:val="34"/>
          <w:rtl/>
        </w:rPr>
        <w:t>ـ</w:t>
      </w:r>
      <w:r w:rsidR="005F181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5F1818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ذكر الحوادث التي أحدثها القرامطة بمكة وغيرها</w:t>
      </w:r>
      <w:r w:rsidR="005F181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وفي هذه السنة سار الجنابي القرمطي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لعنه الله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إلى مكة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فدخلها وأوقع بأهلها عند اجتماع الموسم وإهلال الناس بالحج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 المسلمين بالمسجد الحرام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متعلقون بأستار الكعبة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واقتلع الحجر وذهب به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واقتلع أبواب الكعبة وجرّ</w:t>
      </w:r>
      <w:r w:rsidR="005F1818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دها من كسوتها</w:t>
      </w:r>
      <w:r w:rsidR="005F181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 جميع ما كان فيها من </w:t>
      </w:r>
      <w:r w:rsidR="005F1818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ثار الخلفاء التي زينوا بها الكعبة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وذهبوا بدرة اليتيم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وكانت تزن </w:t>
      </w:r>
      <w:r w:rsidR="00C9324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فيما ذكر </w:t>
      </w:r>
      <w:r w:rsidRPr="00DB46A6">
        <w:rPr>
          <w:rStyle w:val="FootnoteReference"/>
          <w:sz w:val="34"/>
          <w:vertAlign w:val="baseline"/>
          <w:rtl/>
        </w:rPr>
        <w:lastRenderedPageBreak/>
        <w:t xml:space="preserve">أهل مكة </w:t>
      </w:r>
      <w:r w:rsidR="00C9324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أربعة عشر مثقالا</w:t>
      </w:r>
      <w:r w:rsidR="00C93247">
        <w:rPr>
          <w:rStyle w:val="FootnoteReference"/>
          <w:rFonts w:hint="cs"/>
          <w:sz w:val="34"/>
          <w:vertAlign w:val="baseline"/>
          <w:rtl/>
        </w:rPr>
        <w:t>ً</w:t>
      </w:r>
      <w:r w:rsidR="00C93247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وبقرطي مارية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وقرن كبش إبراهيم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وعصا موسى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ملبسين بالذهب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345B42">
        <w:rPr>
          <w:rStyle w:val="FootnoteReference"/>
          <w:sz w:val="34"/>
          <w:vertAlign w:val="baseline"/>
          <w:rtl/>
        </w:rPr>
        <w:t>مرصعين بالجوهر</w:t>
      </w:r>
      <w:r w:rsidR="00C93247" w:rsidRPr="00345B42">
        <w:rPr>
          <w:rStyle w:val="FootnoteReference"/>
          <w:sz w:val="34"/>
          <w:vertAlign w:val="baseline"/>
          <w:rtl/>
        </w:rPr>
        <w:t>،</w:t>
      </w:r>
      <w:r w:rsidRPr="00345B42">
        <w:rPr>
          <w:rStyle w:val="FootnoteReference"/>
          <w:sz w:val="34"/>
          <w:vertAlign w:val="baseline"/>
          <w:rtl/>
        </w:rPr>
        <w:t xml:space="preserve"> وطبق </w:t>
      </w:r>
      <w:r w:rsidR="00C93247" w:rsidRPr="00345B42">
        <w:rPr>
          <w:rStyle w:val="FootnoteReference"/>
          <w:rFonts w:hint="cs"/>
          <w:sz w:val="34"/>
          <w:vertAlign w:val="baseline"/>
          <w:rtl/>
        </w:rPr>
        <w:t>ومكبة</w:t>
      </w:r>
      <w:r w:rsidRPr="00345B42">
        <w:rPr>
          <w:rStyle w:val="FootnoteReference"/>
          <w:sz w:val="34"/>
          <w:vertAlign w:val="baseline"/>
          <w:rtl/>
        </w:rPr>
        <w:t xml:space="preserve"> من ذهب</w:t>
      </w:r>
      <w:r w:rsidR="00C93247" w:rsidRPr="00345B42">
        <w:rPr>
          <w:rStyle w:val="FootnoteReference"/>
          <w:sz w:val="34"/>
          <w:vertAlign w:val="baseline"/>
          <w:rtl/>
        </w:rPr>
        <w:t>،</w:t>
      </w:r>
      <w:r w:rsidRPr="00345B42">
        <w:rPr>
          <w:rStyle w:val="FootnoteReference"/>
          <w:sz w:val="34"/>
          <w:vertAlign w:val="baseline"/>
          <w:rtl/>
        </w:rPr>
        <w:t xml:space="preserve"> وسبعة عشر قندي</w:t>
      </w:r>
      <w:r w:rsidR="00E353F8" w:rsidRPr="00345B42">
        <w:rPr>
          <w:rStyle w:val="FootnoteReference"/>
          <w:sz w:val="34"/>
          <w:vertAlign w:val="baseline"/>
          <w:rtl/>
        </w:rPr>
        <w:t>لاً</w:t>
      </w:r>
      <w:r w:rsidRPr="00345B42">
        <w:rPr>
          <w:rStyle w:val="FootnoteReference"/>
          <w:sz w:val="34"/>
          <w:vertAlign w:val="baseline"/>
          <w:rtl/>
        </w:rPr>
        <w:t xml:space="preserve"> كانت بها من فضة</w:t>
      </w:r>
      <w:r w:rsidR="00C93247" w:rsidRPr="00345B42">
        <w:rPr>
          <w:rStyle w:val="FootnoteReference"/>
          <w:sz w:val="34"/>
          <w:vertAlign w:val="baseline"/>
          <w:rtl/>
        </w:rPr>
        <w:t>،</w:t>
      </w:r>
      <w:r w:rsidRPr="00345B42">
        <w:rPr>
          <w:rStyle w:val="FootnoteReference"/>
          <w:sz w:val="34"/>
          <w:vertAlign w:val="baseline"/>
          <w:rtl/>
        </w:rPr>
        <w:t xml:space="preserve"> وثلاث</w:t>
      </w:r>
      <w:r w:rsidR="00345B42" w:rsidRPr="00345B42">
        <w:rPr>
          <w:rFonts w:hint="cs"/>
          <w:sz w:val="34"/>
          <w:rtl/>
        </w:rPr>
        <w:t>ة</w:t>
      </w:r>
      <w:r w:rsidR="009258C1" w:rsidRPr="00345B42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345B42">
        <w:rPr>
          <w:rStyle w:val="FootnoteReference"/>
          <w:sz w:val="34"/>
          <w:vertAlign w:val="baseline"/>
          <w:rtl/>
        </w:rPr>
        <w:t>محاريب</w:t>
      </w:r>
      <w:r w:rsidRPr="00DB46A6">
        <w:rPr>
          <w:rStyle w:val="FootnoteReference"/>
          <w:sz w:val="34"/>
          <w:vertAlign w:val="baseline"/>
          <w:rtl/>
        </w:rPr>
        <w:t xml:space="preserve"> فضة</w:t>
      </w:r>
      <w:r w:rsidR="00C9324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كانت دون القامة منصوبة في صدر البيت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رد الحجر بعد أعوام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يرد من سائر ذلك شيء.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وقيل: إن الجنابي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لعنه الله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صعد إلى سطح الكعبة</w:t>
      </w:r>
      <w:r w:rsidR="00F03DFE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ليقلع الميزاب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من خشب ملبس بذهب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فرماه بنو هذيل الأعراب من جبل أبي قبيس بالسهام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أزالوهم عنه</w:t>
      </w:r>
      <w:r w:rsidR="00F03DF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يصلوا إلى قلعه</w:t>
      </w:r>
      <w:r w:rsidR="00F03DFE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ابن الجوزي في كتابه: </w:t>
      </w:r>
      <w:r w:rsidR="00BF243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المنتظم في تاريخ الملوك والأمم</w:t>
      </w:r>
      <w:r w:rsidR="00BF2435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7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312ه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1D79BA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وفيها</w:t>
      </w:r>
      <w:r w:rsidR="00024F88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ضعف أمر أبي الحسن ابن الفرات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السبب أنه ورد الخبر في محرم هذه السنة بأن أبا طاهر بن أبي سعيد الجنابي ورد إلى الهبير لتلقي الحاج سنة إحدى عشرة وثلاثمائة في رجوعهم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وأوقع ببعض الحاج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ومضى بعضهم على غير الطريق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فعارضهم أبو طاهر وقاتلهم يوم الأحد لاثنتي عشرة ليلة بقيت من المحرم سنة اثنتي عشرة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فقتل منهم قت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مسرف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وأسر أبا الهيجاء عبدالله بن حمدان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إليه الكوفة وطريق مكة وبذرقة الحاج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8"/>
      </w:r>
      <w:r w:rsidR="008C01C9" w:rsidRPr="00DB46A6">
        <w:rPr>
          <w:rStyle w:val="FootnoteReference"/>
          <w:sz w:val="34"/>
          <w:rtl/>
        </w:rPr>
        <w:t>)</w:t>
      </w:r>
      <w:r w:rsidR="00024F88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وأسر معه جماعة من خدم </w:t>
      </w:r>
      <w:r w:rsidR="00E92F45" w:rsidRPr="00345B42">
        <w:rPr>
          <w:rStyle w:val="FootnoteReference"/>
          <w:sz w:val="34"/>
          <w:vertAlign w:val="baseline"/>
          <w:rtl/>
        </w:rPr>
        <w:t xml:space="preserve">السلطان </w:t>
      </w:r>
      <w:r w:rsidR="004F4A08" w:rsidRPr="00345B42">
        <w:rPr>
          <w:rStyle w:val="FootnoteReference"/>
          <w:sz w:val="34"/>
          <w:vertAlign w:val="baseline"/>
          <w:rtl/>
        </w:rPr>
        <w:t>وأسبابه</w:t>
      </w:r>
      <w:r w:rsidR="00C0312C" w:rsidRPr="00345B42">
        <w:rPr>
          <w:rStyle w:val="FootnoteReference"/>
          <w:sz w:val="34"/>
          <w:vertAlign w:val="baseline"/>
          <w:rtl/>
        </w:rPr>
        <w:t>،</w:t>
      </w:r>
      <w:r w:rsidR="00E92F45" w:rsidRPr="00345B42">
        <w:rPr>
          <w:rStyle w:val="FootnoteReference"/>
          <w:sz w:val="34"/>
          <w:vertAlign w:val="baseline"/>
          <w:rtl/>
        </w:rPr>
        <w:t xml:space="preserve"> وأخذ</w:t>
      </w:r>
      <w:r w:rsidR="00E92F45" w:rsidRPr="00DB46A6">
        <w:rPr>
          <w:rStyle w:val="FootnoteReference"/>
          <w:sz w:val="34"/>
          <w:vertAlign w:val="baseline"/>
          <w:rtl/>
        </w:rPr>
        <w:t xml:space="preserve"> جمال الحاج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وسبى من اختار من النساء والرجال والصبيان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وسار بهم إلى هجر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وترك باقي الحاج في مواضعهم بلا جمال ولا زاد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وكانت سن أبي طاهر في ذلك الوقت سبع عشرة سنة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فمات أكثر الحاج بالعطش والحفاء</w:t>
      </w:r>
      <w:r w:rsidR="00C0312C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وحصل له ما حرز من الأموال ألف ألف دينار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 الأمتعة والطيب وغير ذلك بنحو ألف ألف</w:t>
      </w:r>
      <w:r w:rsidR="001517E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جميع عسكره نحو</w:t>
      </w:r>
      <w:r w:rsidR="00C0312C">
        <w:rPr>
          <w:rStyle w:val="FootnoteReference"/>
          <w:rFonts w:hint="cs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ثمانمائة فارس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ومثلهم رجال</w:t>
      </w:r>
      <w:r w:rsidR="00C0312C">
        <w:rPr>
          <w:rFonts w:hint="cs"/>
          <w:sz w:val="34"/>
          <w:rtl/>
        </w:rPr>
        <w:t>ة</w:t>
      </w:r>
      <w:r w:rsidR="00C0312C">
        <w:rPr>
          <w:rFonts w:hint="eastAsia"/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فانقلبت بغداد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وخرجت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النساء منشورات الشعور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مسودات الوجوه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يلطمن ويصرخن في الشوارع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وانضاف إليهن حرم المنكوبين الذين نكبهم ابن الفرات</w:t>
      </w:r>
      <w:r w:rsidR="00C0312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وكانت صورة شنيعة</w:t>
      </w:r>
      <w:r w:rsidR="00C0312C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فركب ابن</w:t>
      </w:r>
      <w:r w:rsidR="00C0312C"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الفرات إلى المقتدر وحدثه الحال</w:t>
      </w:r>
      <w:r w:rsidR="003653B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فقال له نصر الحاجب: الساعة تقول: أي شيء الرأي؟ بعد أن زعزعت أركان الدولة</w:t>
      </w:r>
      <w:r w:rsidR="003653BD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وعرضتها للزوال بإبعادك مؤنس المظفر الذي يناضل الأعداء</w:t>
      </w:r>
      <w:r w:rsidR="003653B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 الذي أسلم رجال السلطان وأصحابه إلى القرمطي سواك؟ وأشار نصر على </w:t>
      </w:r>
      <w:r w:rsidR="00E92F45" w:rsidRPr="0057175A">
        <w:rPr>
          <w:rStyle w:val="FootnoteReference"/>
          <w:sz w:val="34"/>
          <w:vertAlign w:val="baseline"/>
          <w:rtl/>
        </w:rPr>
        <w:t>المقتدر بمكاتبة مؤنس بالتعجيل إلى الحضرة</w:t>
      </w:r>
      <w:r w:rsidR="003653BD" w:rsidRPr="0057175A">
        <w:rPr>
          <w:rStyle w:val="FootnoteReference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فأمر أن يكتب إليه بذلك</w:t>
      </w:r>
      <w:r w:rsidR="003653BD" w:rsidRPr="0057175A">
        <w:rPr>
          <w:rStyle w:val="FootnoteReference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ووثب العامة على ابن الفرات </w:t>
      </w:r>
      <w:r w:rsidR="00A96A94" w:rsidRPr="0057175A">
        <w:rPr>
          <w:rStyle w:val="FootnoteReference"/>
          <w:rFonts w:hint="cs"/>
          <w:sz w:val="34"/>
          <w:vertAlign w:val="baseline"/>
          <w:rtl/>
        </w:rPr>
        <w:t>فرجمت طيارته</w:t>
      </w:r>
      <w:r w:rsidR="00E92F45" w:rsidRPr="0057175A">
        <w:rPr>
          <w:rStyle w:val="FootnoteReference"/>
          <w:sz w:val="34"/>
          <w:vertAlign w:val="baseline"/>
          <w:rtl/>
        </w:rPr>
        <w:t xml:space="preserve"> بال</w:t>
      </w:r>
      <w:r w:rsidR="00DD35D8" w:rsidRPr="0057175A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57175A">
        <w:rPr>
          <w:rStyle w:val="FootnoteReference"/>
          <w:sz w:val="34"/>
          <w:vertAlign w:val="baseline"/>
          <w:rtl/>
        </w:rPr>
        <w:t>جر</w:t>
      </w:r>
      <w:r w:rsidR="00A96A94" w:rsidRPr="0057175A">
        <w:rPr>
          <w:rStyle w:val="FootnoteReference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ورجمت داره</w:t>
      </w:r>
      <w:r w:rsidR="00A96A94" w:rsidRPr="0057175A">
        <w:rPr>
          <w:sz w:val="34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وصاحوا: يا</w:t>
      </w:r>
      <w:r w:rsidR="00A96A94" w:rsidRPr="0057175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57175A">
        <w:rPr>
          <w:rStyle w:val="FootnoteReference"/>
          <w:sz w:val="34"/>
          <w:vertAlign w:val="baseline"/>
          <w:rtl/>
        </w:rPr>
        <w:t xml:space="preserve">ابن الفرات القرمطي </w:t>
      </w:r>
      <w:r w:rsidR="00E92F45" w:rsidRPr="00345B42">
        <w:rPr>
          <w:rStyle w:val="FootnoteReference"/>
          <w:sz w:val="34"/>
          <w:vertAlign w:val="baseline"/>
          <w:rtl/>
        </w:rPr>
        <w:t>الكبير</w:t>
      </w:r>
      <w:r w:rsidR="00A96A94" w:rsidRPr="00345B42">
        <w:rPr>
          <w:rStyle w:val="FootnoteReference"/>
          <w:sz w:val="34"/>
          <w:vertAlign w:val="baseline"/>
          <w:rtl/>
        </w:rPr>
        <w:t>،</w:t>
      </w:r>
      <w:r w:rsidR="00E92F45" w:rsidRPr="00345B42">
        <w:rPr>
          <w:rStyle w:val="FootnoteReference"/>
          <w:sz w:val="34"/>
          <w:vertAlign w:val="baseline"/>
          <w:rtl/>
        </w:rPr>
        <w:t xml:space="preserve"> وامتنع الناس من الصلاة في الجوامع</w:t>
      </w:r>
      <w:r w:rsidR="00A96A94" w:rsidRPr="00345B42">
        <w:rPr>
          <w:rStyle w:val="FootnoteReference"/>
          <w:sz w:val="34"/>
          <w:vertAlign w:val="baseline"/>
          <w:rtl/>
        </w:rPr>
        <w:t>،</w:t>
      </w:r>
      <w:r w:rsidR="00E92F45" w:rsidRPr="00345B42">
        <w:rPr>
          <w:rStyle w:val="FootnoteReference"/>
          <w:sz w:val="34"/>
          <w:vertAlign w:val="baseline"/>
          <w:rtl/>
        </w:rPr>
        <w:t xml:space="preserve"> ثم قبض على ابن الفرات وابنيه وأسبابه</w:t>
      </w:r>
      <w:r w:rsidR="004F4A08" w:rsidRPr="00345B42">
        <w:rPr>
          <w:rStyle w:val="FootnoteReference"/>
          <w:sz w:val="34"/>
          <w:vertAlign w:val="baseline"/>
          <w:rtl/>
        </w:rPr>
        <w:t>،</w:t>
      </w:r>
      <w:r w:rsidR="00E92F45" w:rsidRPr="00345B42">
        <w:rPr>
          <w:rStyle w:val="FootnoteReference"/>
          <w:sz w:val="34"/>
          <w:vertAlign w:val="baseline"/>
          <w:rtl/>
        </w:rPr>
        <w:t xml:space="preserve"> وحمل إلى دار</w:t>
      </w:r>
      <w:r w:rsidR="00E92F45" w:rsidRPr="00DB46A6">
        <w:rPr>
          <w:rStyle w:val="FootnoteReference"/>
          <w:sz w:val="34"/>
          <w:vertAlign w:val="baseline"/>
          <w:rtl/>
        </w:rPr>
        <w:t xml:space="preserve"> نازوك والعامة يضربونه بال</w:t>
      </w:r>
      <w:r w:rsidR="00991594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جر</w:t>
      </w:r>
      <w:r w:rsidR="0099159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ويقولون: قد قبض على القرمطي الكبير</w:t>
      </w:r>
      <w:r w:rsidR="0099159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وأخذ خطه بألفي ألف دينار</w:t>
      </w:r>
      <w:r w:rsidR="0099159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ابنه المحسن يخرج في زي النساء</w:t>
      </w:r>
      <w:r w:rsidR="0099159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فغمز عليه فأخذ وكتب خطه بثلاثة </w:t>
      </w:r>
      <w:r w:rsidR="00991594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لاف ألف دينار</w:t>
      </w:r>
      <w:r w:rsidR="0099159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وقتل ابن الفرات وولده المحسن ووزر أبو القاسم عبدالله بن محمد الخاقاني.</w:t>
      </w:r>
    </w:p>
    <w:p w:rsidR="00C31736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وورد كتاب من محمد بن عبدالله الفارقي من البصرة</w:t>
      </w:r>
      <w:r w:rsidR="00C31736" w:rsidRPr="0057175A">
        <w:rPr>
          <w:rStyle w:val="FootnoteReference"/>
          <w:sz w:val="34"/>
          <w:vertAlign w:val="baseline"/>
          <w:rtl/>
        </w:rPr>
        <w:t>؛</w:t>
      </w:r>
      <w:r w:rsidRPr="0057175A">
        <w:rPr>
          <w:rStyle w:val="FootnoteReference"/>
          <w:sz w:val="34"/>
          <w:vertAlign w:val="baseline"/>
          <w:rtl/>
        </w:rPr>
        <w:t xml:space="preserve"> يذكر أن كتاب أبي الهيجاء عبدالله</w:t>
      </w:r>
      <w:r w:rsidR="00C31736" w:rsidRPr="0057175A">
        <w:rPr>
          <w:rFonts w:hint="cs"/>
          <w:sz w:val="34"/>
          <w:rtl/>
        </w:rPr>
        <w:t> </w:t>
      </w:r>
      <w:r w:rsidRPr="0057175A">
        <w:rPr>
          <w:rStyle w:val="FootnoteReference"/>
          <w:sz w:val="34"/>
          <w:vertAlign w:val="baseline"/>
          <w:rtl/>
        </w:rPr>
        <w:t>بن حمدان ورد عليه من هجر</w:t>
      </w:r>
      <w:r w:rsidR="00C31736" w:rsidRPr="0057175A">
        <w:rPr>
          <w:rStyle w:val="FootnoteReference"/>
          <w:sz w:val="34"/>
          <w:vertAlign w:val="baseline"/>
          <w:rtl/>
        </w:rPr>
        <w:t>،</w:t>
      </w:r>
      <w:r w:rsidRPr="0057175A">
        <w:rPr>
          <w:rStyle w:val="FootnoteReference"/>
          <w:sz w:val="34"/>
          <w:vertAlign w:val="baseline"/>
          <w:rtl/>
        </w:rPr>
        <w:t xml:space="preserve"> وأنه كلم أبا طاهر في أمر م</w:t>
      </w:r>
      <w:r w:rsidR="007E7794" w:rsidRPr="0057175A">
        <w:rPr>
          <w:rStyle w:val="FootnoteReference"/>
          <w:rFonts w:hint="cs"/>
          <w:sz w:val="34"/>
          <w:vertAlign w:val="baseline"/>
          <w:rtl/>
        </w:rPr>
        <w:t>َ</w:t>
      </w:r>
      <w:r w:rsidRPr="0057175A">
        <w:rPr>
          <w:rStyle w:val="FootnoteReference"/>
          <w:sz w:val="34"/>
          <w:vertAlign w:val="baseline"/>
          <w:rtl/>
        </w:rPr>
        <w:t xml:space="preserve">ن كان </w:t>
      </w:r>
      <w:r w:rsidR="00C31736" w:rsidRPr="0057175A">
        <w:rPr>
          <w:rStyle w:val="FootnoteReference"/>
          <w:rFonts w:hint="cs"/>
          <w:sz w:val="34"/>
          <w:vertAlign w:val="baseline"/>
          <w:rtl/>
        </w:rPr>
        <w:t>استأسر</w:t>
      </w:r>
      <w:r w:rsidRPr="00DB46A6">
        <w:rPr>
          <w:rStyle w:val="FootnoteReference"/>
          <w:sz w:val="34"/>
          <w:vertAlign w:val="baseline"/>
          <w:rtl/>
        </w:rPr>
        <w:t xml:space="preserve"> من الحاج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وسأل إطلاقهم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أحصى من قتله منهم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فكانوا من الرجال ألفين ومائتين وعشرين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النساء نحو خمسمائة امرأة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ووعد بإطلاقهم</w:t>
      </w:r>
      <w:r w:rsidR="00C31736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ثم وردت الأخبار بورود طائفة إلى البصرة إلى أن كان </w:t>
      </w:r>
      <w:r w:rsidR="00C31736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من أطلق منهم أبو الهيجاء في جماعة من أصحاب السلطان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وقدم معهم رسول من أبي طاهر</w:t>
      </w:r>
      <w:r w:rsidR="00C31736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يسأل الإفراج له عن البصرة والأهواز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فأنزل وأكرم وأقيمت له الأنزال الواسعة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يجب إلى ما التمس</w:t>
      </w:r>
      <w:r w:rsidR="00C3173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وأنفق السلطان في خروج مؤنس إلى الكوفة ثم إلى واسط ألف ألف دينار</w:t>
      </w:r>
      <w:r w:rsidR="00C31736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ابن كثير في </w:t>
      </w:r>
      <w:r w:rsidR="00545A6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البداية والنهاية</w:t>
      </w:r>
      <w:r w:rsidR="00545A65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9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317ه</w:t>
      </w:r>
      <w:r w:rsidR="00DB46A6">
        <w:rPr>
          <w:rFonts w:hint="cs"/>
          <w:sz w:val="34"/>
          <w:rtl/>
        </w:rPr>
        <w:t>ـ</w:t>
      </w:r>
      <w:r w:rsidR="00545A6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ذ</w:t>
      </w:r>
      <w:r w:rsidR="00FE0050">
        <w:rPr>
          <w:rFonts w:hint="cs"/>
          <w:sz w:val="34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FE005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 أخ</w:t>
      </w:r>
      <w:r w:rsidR="00FE0050">
        <w:rPr>
          <w:rFonts w:hint="cs"/>
          <w:sz w:val="34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ذ القرامطة </w:t>
      </w:r>
      <w:r w:rsidRPr="00DB46A6">
        <w:rPr>
          <w:rStyle w:val="FootnoteReference"/>
          <w:sz w:val="34"/>
          <w:vertAlign w:val="baseline"/>
          <w:rtl/>
        </w:rPr>
        <w:lastRenderedPageBreak/>
        <w:t>الحجر الأسود إلى بلادهم: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فيها خرج ركب العراق</w:t>
      </w:r>
      <w:r w:rsidR="00FE005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وأميرهم منصور الديلمي</w:t>
      </w:r>
      <w:r w:rsidR="00FE005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</w:t>
      </w:r>
      <w:r w:rsidR="00FE005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ص</w:t>
      </w:r>
      <w:r w:rsidR="00FE005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FE0050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 إلى مكة سالمين</w:t>
      </w:r>
      <w:r w:rsidR="00FE005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وتوالت الركوب هناك من كل مكان وجانب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فما شعروا إلا بالقرمطي قد خرج عليهم في جماعته يوم التروية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فانتهب أموالهم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واستباح قتالهم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</w:t>
      </w:r>
      <w:r w:rsidR="00EF7E1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EF7E16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EF7E16">
        <w:rPr>
          <w:rStyle w:val="FootnoteReference"/>
          <w:sz w:val="34"/>
          <w:vertAlign w:val="baseline"/>
          <w:rtl/>
        </w:rPr>
        <w:t>َ</w:t>
      </w:r>
      <w:r w:rsidR="00EF7E1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في رحاب مكة وشعابها</w:t>
      </w:r>
      <w:r w:rsidR="00EF7E16">
        <w:rPr>
          <w:rStyle w:val="FootnoteReference"/>
          <w:rFonts w:hint="eastAsia"/>
          <w:sz w:val="34"/>
          <w:vertAlign w:val="baseline"/>
          <w:rtl/>
        </w:rPr>
        <w:t>،</w:t>
      </w:r>
      <w:r w:rsidR="00EF7E1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F7E16">
        <w:rPr>
          <w:rFonts w:hint="cs"/>
          <w:sz w:val="34"/>
          <w:rtl/>
        </w:rPr>
        <w:t>و</w:t>
      </w:r>
      <w:r w:rsidRPr="00DB46A6">
        <w:rPr>
          <w:rStyle w:val="FootnoteReference"/>
          <w:sz w:val="34"/>
          <w:vertAlign w:val="baseline"/>
          <w:rtl/>
        </w:rPr>
        <w:t>في المسجد الحرام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جوف الكعبة من الحجاج </w:t>
      </w:r>
      <w:r w:rsidR="00EF7E1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خلق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وجلس أميرهم أبو طاهر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لعنه الله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على باب الكعبة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والرجال ت</w:t>
      </w:r>
      <w:r w:rsidR="00EF7E1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ص</w:t>
      </w:r>
      <w:r w:rsidR="00EF7E1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EF7E1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 حوله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والسيوف تعمل في الناس في المسجد الحرام في يوم التروية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الذي هو من أشرف الأيام</w:t>
      </w:r>
      <w:r w:rsidR="00EF7E1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يقول: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A93113" w:rsidRPr="009D0B51" w:rsidTr="002B58C4">
        <w:trPr>
          <w:trHeight w:val="602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الله</w:t>
            </w:r>
            <w:r>
              <w:rPr>
                <w:rFonts w:hint="cs"/>
                <w:sz w:val="34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A93113" w:rsidRPr="009D0B51" w:rsidRDefault="00A93113" w:rsidP="00A93113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A93113">
      <w:pPr>
        <w:spacing w:before="120" w:line="240" w:lineRule="auto"/>
        <w:ind w:firstLine="425"/>
        <w:jc w:val="center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فكان الناس يفرون منه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فيتعلقون بأستار الكعبة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يجدي ذلك عنهم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يقتلون وهم كذلك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ويطوفون في</w:t>
      </w:r>
      <w:r w:rsidR="008E332C">
        <w:rPr>
          <w:rFonts w:hint="cs"/>
          <w:sz w:val="34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قتلون في الطواف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كان بعض أهل الحديث يومئذ يطوف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قضى طوافه أخذته السيوف</w:t>
      </w:r>
      <w:r w:rsidR="008E332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وجب أنشد وهو كذلك: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A93113" w:rsidRPr="009D0B51" w:rsidTr="002B58C4">
        <w:trPr>
          <w:trHeight w:val="602"/>
          <w:jc w:val="center"/>
        </w:trPr>
        <w:tc>
          <w:tcPr>
            <w:tcW w:w="3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A93113" w:rsidRPr="009D0B51" w:rsidRDefault="00A93113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A93113" w:rsidRPr="009D0B51" w:rsidRDefault="00A93113" w:rsidP="002B58C4">
            <w:pPr>
              <w:bidi w:val="0"/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فلما قضى القرمطي </w:t>
      </w:r>
      <w:r w:rsidR="004145C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4145C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أمره</w:t>
      </w:r>
      <w:r w:rsidR="004145C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وفعل ما فعل بالحجيج من الأفاعيل القبيحة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أمر أن تدفن القتلى في بئر زمزم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</w:t>
      </w:r>
      <w:r w:rsidR="00BA392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BA392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BA392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منهم في</w:t>
      </w:r>
      <w:r w:rsidR="00BA392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أماكنهم من الحرم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المسجد الحرام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ويا حبذا تلك القتلة وتلك الضجعة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المدفن والمكان</w:t>
      </w:r>
      <w:r w:rsidR="00BA392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ومع هذا لم ي</w:t>
      </w:r>
      <w:r w:rsidR="00BA392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غ</w:t>
      </w:r>
      <w:r w:rsidR="00BA392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BA392E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BA392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يكفنوا</w:t>
      </w:r>
      <w:r w:rsidR="00BA392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D7BF7">
        <w:rPr>
          <w:rStyle w:val="FootnoteReference"/>
          <w:sz w:val="34"/>
          <w:vertAlign w:val="baseline"/>
          <w:rtl/>
        </w:rPr>
        <w:t>لأنهم محرمون ش</w:t>
      </w:r>
      <w:r w:rsidR="00BA392E" w:rsidRPr="00ED7BF7">
        <w:rPr>
          <w:rFonts w:hint="cs"/>
          <w:sz w:val="34"/>
          <w:rtl/>
        </w:rPr>
        <w:t>ُ</w:t>
      </w:r>
      <w:r w:rsidRPr="00ED7BF7">
        <w:rPr>
          <w:rStyle w:val="FootnoteReference"/>
          <w:sz w:val="34"/>
          <w:vertAlign w:val="baseline"/>
          <w:rtl/>
        </w:rPr>
        <w:t>هداء في</w:t>
      </w:r>
      <w:r w:rsidRPr="00DB46A6">
        <w:rPr>
          <w:rStyle w:val="FootnoteReference"/>
          <w:sz w:val="34"/>
          <w:vertAlign w:val="baseline"/>
          <w:rtl/>
        </w:rPr>
        <w:t xml:space="preserve"> نف</w:t>
      </w:r>
      <w:r w:rsidR="00BA392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س الأمر.</w:t>
      </w:r>
    </w:p>
    <w:p w:rsidR="00522708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وهدم قبة زمزم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بقلع باب الكعبة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ونزع كسوتها منها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وشققها بين أصحابه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أن يصعد إلى ميزاب الكعبة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فيقتلعه فسقط على أم رأسه فمات إلى النار، فعند ذلك انكف الخبيث عن الميزاب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أمر بأن يقلع الحجر الأسود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فجاءه رجل فضربه بمثقل في يده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</w:t>
      </w:r>
      <w:r w:rsidR="0052270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أين الطير الأبابيل ترميهم بالحجارة من سجيل؟ ثم قلع الحجر الأسود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وأخذوه حين </w:t>
      </w:r>
      <w:r w:rsidRPr="00DB46A6">
        <w:rPr>
          <w:rStyle w:val="FootnoteReference"/>
          <w:sz w:val="34"/>
          <w:vertAlign w:val="baseline"/>
          <w:rtl/>
        </w:rPr>
        <w:lastRenderedPageBreak/>
        <w:t>راحوا معهم إلى بلادهم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فمكث عندهم اثنتين وعشرين سنة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ردوه كما سنذكره في سنة تسع وثلاثين وثلاثمائة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فإنا لله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وإنا إليه راجعون</w:t>
      </w:r>
      <w:r w:rsidR="00522708">
        <w:rPr>
          <w:rStyle w:val="FootnoteReference"/>
          <w:rFonts w:hint="cs"/>
          <w:sz w:val="34"/>
          <w:vertAlign w:val="baseline"/>
          <w:rtl/>
        </w:rPr>
        <w:t>!</w:t>
      </w:r>
    </w:p>
    <w:p w:rsidR="00DC156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ولما رجع القرمطي إلى بلاده ومعه الحجر الأسود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وتبعه أمير مكة هو وأهل بيته وجنده</w:t>
      </w:r>
      <w:r w:rsidR="00522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وسأله وتشفع إليه أن يرد الحجر الأسود</w:t>
      </w:r>
      <w:r w:rsidR="00522708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57175A">
        <w:rPr>
          <w:rStyle w:val="FootnoteReference"/>
          <w:sz w:val="34"/>
          <w:vertAlign w:val="baseline"/>
          <w:rtl/>
        </w:rPr>
        <w:t>ليوضع في مكانه</w:t>
      </w:r>
      <w:r w:rsidR="00522708" w:rsidRPr="0057175A">
        <w:rPr>
          <w:rStyle w:val="FootnoteReference"/>
          <w:sz w:val="34"/>
          <w:vertAlign w:val="baseline"/>
          <w:rtl/>
        </w:rPr>
        <w:t>،</w:t>
      </w:r>
      <w:r w:rsidRPr="0057175A">
        <w:rPr>
          <w:rStyle w:val="FootnoteReference"/>
          <w:sz w:val="34"/>
          <w:vertAlign w:val="baseline"/>
          <w:rtl/>
        </w:rPr>
        <w:t xml:space="preserve"> </w:t>
      </w:r>
      <w:r w:rsidR="00522708" w:rsidRPr="0057175A">
        <w:rPr>
          <w:rFonts w:hint="cs"/>
          <w:sz w:val="34"/>
          <w:rtl/>
        </w:rPr>
        <w:t>وبذل</w:t>
      </w:r>
      <w:r w:rsidRPr="0057175A">
        <w:rPr>
          <w:rStyle w:val="FootnoteReference"/>
          <w:sz w:val="34"/>
          <w:vertAlign w:val="baseline"/>
          <w:rtl/>
        </w:rPr>
        <w:t xml:space="preserve"> له جميع</w:t>
      </w:r>
      <w:r w:rsidRPr="00DB46A6">
        <w:rPr>
          <w:rStyle w:val="FootnoteReference"/>
          <w:sz w:val="34"/>
          <w:vertAlign w:val="baseline"/>
          <w:rtl/>
        </w:rPr>
        <w:t xml:space="preserve"> ما عنده من الأموال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يلتفت إليه، فقاتله أمير مكة فقتله القرمطي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أكثر أهل بيته وأهل مكة وجنده، واستمر ذاهب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إلى بلاده ومعه الحجر وأموال الحجيج.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ألحد هذا اللعين في المسجد الحرام إلحاد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لم يسبق</w:t>
      </w:r>
      <w:r w:rsidR="00DC156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 إليه أحد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يلحقه فيه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وسيجازيه على ذلك الذي لا يعذب عذابه أحد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يوثق وثاقه أحد.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وإنما حمل هؤلاء على هذا الصنيع أنهم كفار زنادقة</w:t>
      </w:r>
      <w:r w:rsidR="00DC156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كانوا ممالئين للفاطميين الذين نبغوا </w:t>
      </w:r>
      <w:r w:rsidRPr="0057175A">
        <w:rPr>
          <w:rStyle w:val="FootnoteReference"/>
          <w:sz w:val="34"/>
          <w:vertAlign w:val="baseline"/>
          <w:rtl/>
        </w:rPr>
        <w:t xml:space="preserve">في هذه </w:t>
      </w:r>
      <w:r w:rsidR="00DC1562" w:rsidRPr="0057175A">
        <w:rPr>
          <w:rStyle w:val="FootnoteReference"/>
          <w:rFonts w:hint="cs"/>
          <w:sz w:val="34"/>
          <w:vertAlign w:val="baseline"/>
          <w:rtl/>
        </w:rPr>
        <w:t>السنين</w:t>
      </w:r>
      <w:r w:rsidRPr="0057175A">
        <w:rPr>
          <w:rStyle w:val="FootnoteReference"/>
          <w:sz w:val="34"/>
          <w:vertAlign w:val="baseline"/>
          <w:rtl/>
        </w:rPr>
        <w:t xml:space="preserve"> ببلاد </w:t>
      </w:r>
      <w:r w:rsidR="00852F57" w:rsidRPr="0057175A">
        <w:rPr>
          <w:rStyle w:val="FootnoteReference"/>
          <w:rFonts w:hint="cs"/>
          <w:sz w:val="34"/>
          <w:vertAlign w:val="baseline"/>
          <w:rtl/>
        </w:rPr>
        <w:t>إ</w:t>
      </w:r>
      <w:r w:rsidRPr="0057175A">
        <w:rPr>
          <w:rStyle w:val="FootnoteReference"/>
          <w:sz w:val="34"/>
          <w:vertAlign w:val="baseline"/>
          <w:rtl/>
        </w:rPr>
        <w:t>فريقي</w:t>
      </w:r>
      <w:r w:rsidR="00852F57" w:rsidRPr="0057175A">
        <w:rPr>
          <w:rStyle w:val="FootnoteReference"/>
          <w:rFonts w:hint="cs"/>
          <w:sz w:val="34"/>
          <w:vertAlign w:val="baseline"/>
          <w:rtl/>
        </w:rPr>
        <w:t>َّ</w:t>
      </w:r>
      <w:r w:rsidRPr="0057175A">
        <w:rPr>
          <w:rStyle w:val="FootnoteReference"/>
          <w:sz w:val="34"/>
          <w:vertAlign w:val="baseline"/>
          <w:rtl/>
        </w:rPr>
        <w:t>ة</w:t>
      </w:r>
      <w:r w:rsidRPr="00DB46A6">
        <w:rPr>
          <w:rStyle w:val="FootnoteReference"/>
          <w:sz w:val="34"/>
          <w:vertAlign w:val="baseline"/>
          <w:rtl/>
        </w:rPr>
        <w:t xml:space="preserve"> من أرض المغرب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ويلقب أميرهم بالمهدي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أبو محمد عبيدالله بن ميمون القداح</w:t>
      </w:r>
      <w:r w:rsidR="00852F57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كان صباغ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بسلمية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يهودي</w:t>
      </w:r>
      <w:r w:rsidR="00852F57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فادعى أنه أسلم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سافر من سلمية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فدخل بلاد </w:t>
      </w:r>
      <w:r w:rsidR="00852F57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فريقية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فادعى أنه شريف فاطمي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فصدقه على ذلك طائفة كثيرة من البربر وغيرهم من الجهلة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وصارت له دولة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فملك مدينة</w:t>
      </w:r>
      <w:r w:rsidR="00852F57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852F57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852F57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852F5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ماس</w:t>
      </w:r>
      <w:r w:rsidR="00852F5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ة</w:t>
      </w:r>
      <w:r w:rsidR="00852F5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ابتنى مدينة وسماها المهدية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قرار ملكه بها</w:t>
      </w:r>
      <w:r w:rsidR="00EC668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هؤلاء القرامطة يراسلونه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ويدعون إليه ويترامون عليه</w:t>
      </w:r>
      <w:r w:rsidR="00EC668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ويقال: إنهم إنما كانوا يفعلون ذلك سياسة ودولة لا حقيقة له.</w:t>
      </w:r>
      <w:r w:rsidR="00EC6689">
        <w:rPr>
          <w:rFonts w:hint="cs"/>
          <w:sz w:val="34"/>
          <w:rtl/>
        </w:rPr>
        <w:br/>
      </w:r>
      <w:r w:rsidRPr="00DB46A6">
        <w:rPr>
          <w:rStyle w:val="FootnoteReference"/>
          <w:sz w:val="34"/>
          <w:vertAlign w:val="baseline"/>
          <w:rtl/>
        </w:rPr>
        <w:t>وذكر ابن الأثير أن المهدي هذا كتب إلى أبي طاهر يلومه على ما فعل بمكة</w:t>
      </w:r>
      <w:r w:rsidR="00EC6689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حيث سلط الناس على </w:t>
      </w:r>
      <w:r w:rsidRPr="0057175A">
        <w:rPr>
          <w:rStyle w:val="FootnoteReference"/>
          <w:sz w:val="34"/>
          <w:vertAlign w:val="baseline"/>
          <w:rtl/>
        </w:rPr>
        <w:t>الكلام فيهم</w:t>
      </w:r>
      <w:r w:rsidR="00EC6689" w:rsidRPr="0057175A">
        <w:rPr>
          <w:rStyle w:val="FootnoteReference"/>
          <w:sz w:val="34"/>
          <w:vertAlign w:val="baseline"/>
          <w:rtl/>
        </w:rPr>
        <w:t>،</w:t>
      </w:r>
      <w:r w:rsidRPr="0057175A">
        <w:rPr>
          <w:rStyle w:val="FootnoteReference"/>
          <w:sz w:val="34"/>
          <w:vertAlign w:val="baseline"/>
          <w:rtl/>
        </w:rPr>
        <w:t xml:space="preserve"> </w:t>
      </w:r>
      <w:r w:rsidR="00EC6689" w:rsidRPr="0057175A">
        <w:rPr>
          <w:rStyle w:val="FootnoteReference"/>
          <w:rFonts w:hint="cs"/>
          <w:sz w:val="34"/>
          <w:vertAlign w:val="baseline"/>
          <w:rtl/>
        </w:rPr>
        <w:t>وانكشفتْ</w:t>
      </w:r>
      <w:r w:rsidRPr="00DB46A6">
        <w:rPr>
          <w:rStyle w:val="FootnoteReference"/>
          <w:sz w:val="34"/>
          <w:vertAlign w:val="baseline"/>
          <w:rtl/>
        </w:rPr>
        <w:t xml:space="preserve"> أسرارهم التي كانوا يبطنونها بما ظهر من صنيعهم هذا القبيح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وأمره برد</w:t>
      </w:r>
      <w:r w:rsidR="00EC6689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 xml:space="preserve"> ما أخذه منها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وعوده إليها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فكتب إليه بالسمع والطاعة</w:t>
      </w:r>
      <w:r w:rsidR="00EC668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قد قبل ما أشار إليه م</w:t>
      </w:r>
      <w:r w:rsidR="00EE1A26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ذلك.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أ</w:t>
      </w:r>
      <w:r w:rsidR="00EE1A2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سر بعض أهل الحديث في أيدي القرامطة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فمكث في أيديهم مدة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فرج الله عنه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يحكي عنهم عجائب من قلة عقولهم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وعدم دينهم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الذي أسره كان يستخدمه في </w:t>
      </w:r>
      <w:r w:rsidRPr="00DB46A6">
        <w:rPr>
          <w:rStyle w:val="FootnoteReference"/>
          <w:sz w:val="34"/>
          <w:vertAlign w:val="baseline"/>
          <w:rtl/>
        </w:rPr>
        <w:lastRenderedPageBreak/>
        <w:t>أشق الخدمات وأشدها، وكان يعربد عليه إذا سكر، فقال لي ذات ليلة وهو سكران: ما تقوله في محمدكم؟ فقلت: لا أدري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كان سائس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E1A2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قال: ما تقول في أبي بكر؟ قلت: لا أدري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كان ضعيف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مهين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عمر فظ</w:t>
      </w:r>
      <w:r w:rsidR="00EE1A26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غليظ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عثمان جاه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أحمق</w:t>
      </w:r>
      <w:r w:rsidR="00EE1A2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علي ممخرق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05F4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أليس كان عنده أحد يعلمه ما ادعى أنه في صدره من العلم؟ أما كان يمكنه أن ي</w:t>
      </w:r>
      <w:r w:rsidR="00A05F4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A05F4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05F43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م هذا كلمة وهذا كلمة؟ ثم قال: هذا كله مخرقة</w:t>
      </w:r>
      <w:r w:rsidR="00A05F4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كان من الغد قال: لا تخبر</w:t>
      </w:r>
      <w:r w:rsidR="00A05F4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57175A">
        <w:rPr>
          <w:rStyle w:val="FootnoteReference"/>
          <w:sz w:val="34"/>
          <w:vertAlign w:val="baseline"/>
          <w:rtl/>
        </w:rPr>
        <w:t xml:space="preserve">بهذا الذي </w:t>
      </w:r>
      <w:r w:rsidR="00A05F43" w:rsidRPr="0057175A">
        <w:rPr>
          <w:rStyle w:val="FootnoteReference"/>
          <w:rFonts w:hint="cs"/>
          <w:sz w:val="34"/>
          <w:vertAlign w:val="baseline"/>
          <w:rtl/>
        </w:rPr>
        <w:t>قلته</w:t>
      </w:r>
      <w:r w:rsidRPr="0057175A">
        <w:rPr>
          <w:rStyle w:val="FootnoteReference"/>
          <w:sz w:val="34"/>
          <w:vertAlign w:val="baseline"/>
          <w:rtl/>
        </w:rPr>
        <w:t xml:space="preserve"> لك أحد</w:t>
      </w:r>
      <w:r w:rsidR="00E353F8" w:rsidRPr="0057175A">
        <w:rPr>
          <w:rStyle w:val="FootnoteReference"/>
          <w:sz w:val="34"/>
          <w:vertAlign w:val="baseline"/>
          <w:rtl/>
        </w:rPr>
        <w:t>ًا</w:t>
      </w:r>
      <w:r w:rsidR="00A05F43">
        <w:rPr>
          <w:rStyle w:val="FootnoteReference"/>
          <w:rFonts w:hint="cs"/>
          <w:sz w:val="34"/>
          <w:vertAlign w:val="baseline"/>
          <w:rtl/>
        </w:rPr>
        <w:t>؛</w:t>
      </w:r>
      <w:r w:rsidR="00A05F43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ذكره ابن الجوزي في </w:t>
      </w:r>
      <w:r w:rsidR="00A05F43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منتظمه</w:t>
      </w:r>
      <w:r w:rsidR="00A05F43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ور</w:t>
      </w:r>
      <w:r w:rsidR="00532DE6">
        <w:rPr>
          <w:rFonts w:hint="cs"/>
          <w:sz w:val="34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532DE6">
        <w:rPr>
          <w:rStyle w:val="FootnoteReference"/>
          <w:rFonts w:hint="cs"/>
          <w:sz w:val="34"/>
          <w:vertAlign w:val="baseline"/>
          <w:rtl/>
        </w:rPr>
        <w:t>َى</w:t>
      </w:r>
      <w:r w:rsidRPr="00DB46A6">
        <w:rPr>
          <w:rStyle w:val="FootnoteReference"/>
          <w:sz w:val="34"/>
          <w:vertAlign w:val="baseline"/>
          <w:rtl/>
        </w:rPr>
        <w:t xml:space="preserve"> عن بعضهم أنه قال: كنت</w:t>
      </w:r>
      <w:r w:rsidR="00532DE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في المسجد الحرام يوم التروية في مكان للطواف</w:t>
      </w:r>
      <w:r w:rsidR="00532DE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فحمل على رجل كان إلى جانبي فقتله القرمطي، ثم قال: يا حمير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ورفع صوته بذلك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أليس قلتم في بيتكم هذا: </w:t>
      </w:r>
      <w:r w:rsidR="00F87C2D">
        <w:rPr>
          <w:rStyle w:val="FootnoteReference"/>
          <w:sz w:val="34"/>
          <w:vertAlign w:val="baseline"/>
          <w:rtl/>
        </w:rPr>
        <w:t>﴿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532DE6">
        <w:rPr>
          <w:rStyle w:val="FootnoteReference"/>
          <w:rFonts w:hint="cs"/>
          <w:sz w:val="34"/>
          <w:vertAlign w:val="baseline"/>
          <w:rtl/>
        </w:rPr>
        <w:t xml:space="preserve">ْ </w:t>
      </w:r>
      <w:r w:rsidRPr="00DB46A6">
        <w:rPr>
          <w:rStyle w:val="FootnoteReference"/>
          <w:sz w:val="34"/>
          <w:vertAlign w:val="baseline"/>
          <w:rtl/>
        </w:rPr>
        <w:t>د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خ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532DE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ك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ان</w:t>
      </w:r>
      <w:r w:rsidR="00532DE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532DE6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532DE6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532DE6">
        <w:rPr>
          <w:rStyle w:val="FootnoteReference"/>
          <w:rFonts w:hint="cs"/>
          <w:sz w:val="34"/>
          <w:vertAlign w:val="baseline"/>
          <w:rtl/>
        </w:rPr>
        <w:t>ً</w:t>
      </w:r>
      <w:r w:rsidRPr="00DB46A6">
        <w:rPr>
          <w:rStyle w:val="FootnoteReference"/>
          <w:sz w:val="34"/>
          <w:vertAlign w:val="baseline"/>
          <w:rtl/>
        </w:rPr>
        <w:t>ا</w:t>
      </w:r>
      <w:r w:rsidR="00F87C2D">
        <w:rPr>
          <w:rStyle w:val="FootnoteReference"/>
          <w:sz w:val="34"/>
          <w:vertAlign w:val="baseline"/>
          <w:rtl/>
        </w:rPr>
        <w:t>﴾</w:t>
      </w:r>
      <w:r w:rsidR="0088507C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فأين الأمن</w:t>
      </w:r>
      <w:r w:rsidR="0088507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؟ قال: فقلت</w:t>
      </w:r>
      <w:r w:rsidR="0088507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88507C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سمع جوابك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نعم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قلت: إنما أراد الله فأمنوه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فثنى رأس فرسه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وانصرف.</w:t>
      </w:r>
    </w:p>
    <w:p w:rsidR="0088507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سأل بعضهم ه</w:t>
      </w:r>
      <w:r w:rsidR="0088507C">
        <w:rPr>
          <w:rStyle w:val="FootnoteReference"/>
          <w:rFonts w:hint="cs"/>
          <w:sz w:val="34"/>
          <w:vertAlign w:val="baseline"/>
          <w:rtl/>
        </w:rPr>
        <w:t xml:space="preserve">ا </w:t>
      </w:r>
      <w:r w:rsidRPr="00DB46A6">
        <w:rPr>
          <w:rStyle w:val="FootnoteReference"/>
          <w:sz w:val="34"/>
          <w:vertAlign w:val="baseline"/>
          <w:rtl/>
        </w:rPr>
        <w:t>هنا سؤا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قد أحل الله </w:t>
      </w:r>
      <w:r w:rsidR="0088507C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سبحانه </w:t>
      </w:r>
      <w:r w:rsidR="0088507C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بأصحاب الفيل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وكانوا نصارى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ما ذكره في كتابه ولم يفعلوا بمكة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مما فعله هؤلاء</w:t>
      </w:r>
      <w:r w:rsidR="0088507C">
        <w:rPr>
          <w:rStyle w:val="FootnoteReference"/>
          <w:rFonts w:hint="cs"/>
          <w:sz w:val="34"/>
          <w:vertAlign w:val="baseline"/>
          <w:rtl/>
        </w:rPr>
        <w:t>،</w:t>
      </w:r>
      <w:r w:rsidR="0088507C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ومعلوم أن القرامطة شر من اليهود والنصارى والمجوس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ومن عب</w:t>
      </w:r>
      <w:r w:rsidR="0088507C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دة الأصنام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وأنهم فعلوا بمكة ما لم يفعله أحد</w:t>
      </w:r>
      <w:r w:rsidR="0088507C">
        <w:rPr>
          <w:rStyle w:val="FootnoteReference"/>
          <w:rFonts w:hint="cs"/>
          <w:sz w:val="34"/>
          <w:vertAlign w:val="baseline"/>
          <w:rtl/>
        </w:rPr>
        <w:t>ٌ</w:t>
      </w:r>
      <w:r w:rsidR="0088507C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فهلا ع</w:t>
      </w:r>
      <w:r w:rsidR="0088507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وجلوا بالعذاب والعقوبة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عوجل أصحاب الفيل؟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أجيب عن ذلك</w:t>
      </w:r>
      <w:r w:rsidR="0088507C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بأن أصحاب الفيل إنما عوقبوا إظهار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لشرف البيت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ولما ي</w:t>
      </w:r>
      <w:r w:rsidR="0088507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راد به من التشريف العظيم بإرسال النبي الكريم من البلد الذي فيه البيت الحرام</w:t>
      </w:r>
      <w:r w:rsidR="008850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أرادوا إهانة هذه البقعة التي ي</w:t>
      </w:r>
      <w:r w:rsidR="0088507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راد تشريفها وإرسال </w:t>
      </w:r>
      <w:r w:rsidRPr="0057175A">
        <w:rPr>
          <w:rStyle w:val="FootnoteReference"/>
          <w:sz w:val="34"/>
          <w:vertAlign w:val="baseline"/>
          <w:rtl/>
        </w:rPr>
        <w:t xml:space="preserve">الرسول </w:t>
      </w:r>
      <w:r w:rsidR="0088507C" w:rsidRPr="0057175A">
        <w:rPr>
          <w:rStyle w:val="FootnoteReference"/>
          <w:rFonts w:hint="cs"/>
          <w:sz w:val="34"/>
          <w:vertAlign w:val="baseline"/>
          <w:rtl/>
        </w:rPr>
        <w:t>فيها</w:t>
      </w:r>
      <w:r w:rsidR="0088507C" w:rsidRPr="0057175A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D7BF7">
        <w:rPr>
          <w:rStyle w:val="FootnoteReference"/>
          <w:sz w:val="34"/>
          <w:vertAlign w:val="baseline"/>
          <w:rtl/>
        </w:rPr>
        <w:t>أ</w:t>
      </w:r>
      <w:r w:rsidR="0088507C" w:rsidRPr="00ED7BF7">
        <w:rPr>
          <w:rStyle w:val="FootnoteReference"/>
          <w:rFonts w:hint="cs"/>
          <w:sz w:val="34"/>
          <w:vertAlign w:val="baseline"/>
          <w:rtl/>
        </w:rPr>
        <w:t>َ</w:t>
      </w:r>
      <w:r w:rsidRPr="00ED7BF7">
        <w:rPr>
          <w:rStyle w:val="FootnoteReference"/>
          <w:sz w:val="34"/>
          <w:vertAlign w:val="baseline"/>
          <w:rtl/>
        </w:rPr>
        <w:t>ه</w:t>
      </w:r>
      <w:r w:rsidR="0088507C" w:rsidRPr="00ED7BF7">
        <w:rPr>
          <w:rStyle w:val="FootnoteReference"/>
          <w:rFonts w:hint="cs"/>
          <w:sz w:val="34"/>
          <w:vertAlign w:val="baseline"/>
          <w:rtl/>
        </w:rPr>
        <w:t>ْ</w:t>
      </w:r>
      <w:r w:rsidRPr="00ED7BF7">
        <w:rPr>
          <w:rStyle w:val="FootnoteReference"/>
          <w:sz w:val="34"/>
          <w:vertAlign w:val="baseline"/>
          <w:rtl/>
        </w:rPr>
        <w:t>ل</w:t>
      </w:r>
      <w:r w:rsidR="0088507C" w:rsidRPr="00ED7BF7">
        <w:rPr>
          <w:rStyle w:val="FootnoteReference"/>
          <w:rFonts w:hint="cs"/>
          <w:sz w:val="34"/>
          <w:vertAlign w:val="baseline"/>
          <w:rtl/>
        </w:rPr>
        <w:t>َ</w:t>
      </w:r>
      <w:r w:rsidRPr="00ED7BF7">
        <w:rPr>
          <w:rStyle w:val="FootnoteReference"/>
          <w:sz w:val="34"/>
          <w:vertAlign w:val="baseline"/>
          <w:rtl/>
        </w:rPr>
        <w:t>ك</w:t>
      </w:r>
      <w:r w:rsidR="0088507C" w:rsidRPr="00ED7BF7">
        <w:rPr>
          <w:rStyle w:val="FootnoteReference"/>
          <w:rFonts w:hint="cs"/>
          <w:sz w:val="34"/>
          <w:vertAlign w:val="baseline"/>
          <w:rtl/>
        </w:rPr>
        <w:t>َ</w:t>
      </w:r>
      <w:r w:rsidRPr="00ED7BF7">
        <w:rPr>
          <w:rStyle w:val="FootnoteReference"/>
          <w:sz w:val="34"/>
          <w:vertAlign w:val="baseline"/>
          <w:rtl/>
        </w:rPr>
        <w:t>ه</w:t>
      </w:r>
      <w:r w:rsidR="0088507C" w:rsidRPr="00ED7BF7">
        <w:rPr>
          <w:rStyle w:val="FootnoteReference"/>
          <w:rFonts w:hint="cs"/>
          <w:sz w:val="34"/>
          <w:vertAlign w:val="baseline"/>
          <w:rtl/>
        </w:rPr>
        <w:t>ُ</w:t>
      </w:r>
      <w:r w:rsidRPr="00ED7BF7">
        <w:rPr>
          <w:rStyle w:val="FootnoteReference"/>
          <w:sz w:val="34"/>
          <w:vertAlign w:val="baseline"/>
          <w:rtl/>
        </w:rPr>
        <w:t>م</w:t>
      </w:r>
      <w:r w:rsidR="00C90623" w:rsidRPr="00ED7BF7">
        <w:rPr>
          <w:rStyle w:val="FootnoteReference"/>
          <w:rFonts w:hint="cs"/>
          <w:sz w:val="34"/>
          <w:vertAlign w:val="baseline"/>
          <w:rtl/>
        </w:rPr>
        <w:t xml:space="preserve"> الله</w:t>
      </w:r>
      <w:r w:rsidRPr="00ED7BF7">
        <w:rPr>
          <w:rStyle w:val="FootnoteReference"/>
          <w:sz w:val="34"/>
          <w:vertAlign w:val="baseline"/>
          <w:rtl/>
        </w:rPr>
        <w:t xml:space="preserve"> سريع</w:t>
      </w:r>
      <w:r w:rsidR="00E353F8" w:rsidRPr="00ED7BF7">
        <w:rPr>
          <w:rStyle w:val="FootnoteReference"/>
          <w:sz w:val="34"/>
          <w:vertAlign w:val="baseline"/>
          <w:rtl/>
        </w:rPr>
        <w:t>ًا</w:t>
      </w:r>
      <w:r w:rsidRPr="00ED7BF7">
        <w:rPr>
          <w:rStyle w:val="FootnoteReference"/>
          <w:sz w:val="34"/>
          <w:vertAlign w:val="baseline"/>
          <w:rtl/>
        </w:rPr>
        <w:t xml:space="preserve"> عاج</w:t>
      </w:r>
      <w:r w:rsidR="00E353F8" w:rsidRPr="00ED7BF7">
        <w:rPr>
          <w:rStyle w:val="FootnoteReference"/>
          <w:sz w:val="34"/>
          <w:vertAlign w:val="baseline"/>
          <w:rtl/>
        </w:rPr>
        <w:t>لاً</w:t>
      </w:r>
      <w:r w:rsidR="00C9062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تكن شرائع م</w:t>
      </w:r>
      <w:r w:rsidR="00C9062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قررة تدل على فضله</w:t>
      </w:r>
      <w:r w:rsidR="00C9062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فلو دخلوه </w:t>
      </w:r>
      <w:r w:rsidRPr="00BA67E0">
        <w:rPr>
          <w:rStyle w:val="FootnoteReference"/>
          <w:sz w:val="34"/>
          <w:vertAlign w:val="baseline"/>
          <w:rtl/>
        </w:rPr>
        <w:t>وأخربوه</w:t>
      </w:r>
      <w:r w:rsidRPr="00DB46A6">
        <w:rPr>
          <w:rStyle w:val="FootnoteReference"/>
          <w:sz w:val="34"/>
          <w:vertAlign w:val="baseline"/>
          <w:rtl/>
        </w:rPr>
        <w:t xml:space="preserve"> لأنكرت القلوب فضله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وأما هؤلاء القرامطة فإنما فعلوا ما فعلوا بعد تقرير الشرائع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وتمهيد القواعد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والعلم بالضرورة من دين الله بشرف مكة والكعبة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مؤمن يعلم أن هؤلاء قد ألحدوا في الحرم إلحاد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بالغ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عظيم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وأنهم من أخبث الملحدين الكافرين بما يت</w:t>
      </w:r>
      <w:r w:rsidR="00BA67E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BA67E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BA67E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 من كتاب الله وسنة رسوله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فلهذا لم يحتج الحال إلى معاجلتهم بالعقوبة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أخرهم الرب تعالى ليوم تشخص فيه الأبصار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والله تعالى يمهل </w:t>
      </w:r>
      <w:r w:rsidRPr="00DB46A6">
        <w:rPr>
          <w:rStyle w:val="FootnoteReference"/>
          <w:sz w:val="34"/>
          <w:vertAlign w:val="baseline"/>
          <w:rtl/>
        </w:rPr>
        <w:lastRenderedPageBreak/>
        <w:t>ويملي ويستدرج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يأخذ أخ</w:t>
      </w:r>
      <w:r w:rsidR="00BA67E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ذ عزيز مقتدر</w:t>
      </w:r>
      <w:r w:rsidR="00BA67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BA67E0">
        <w:rPr>
          <w:rStyle w:val="FootnoteReference"/>
          <w:sz w:val="34"/>
          <w:vertAlign w:val="baseline"/>
          <w:rtl/>
        </w:rPr>
        <w:t>((</w:t>
      </w:r>
      <w:r w:rsidRPr="00DB46A6">
        <w:rPr>
          <w:rStyle w:val="FootnoteReference"/>
          <w:sz w:val="34"/>
          <w:vertAlign w:val="baseline"/>
          <w:rtl/>
        </w:rPr>
        <w:t>إن</w:t>
      </w:r>
      <w:r w:rsidR="00BA67E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الله ليملي للظالم</w:t>
      </w:r>
      <w:r w:rsidR="00924DF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إذا أخذه لم يفلت</w:t>
      </w:r>
      <w:r w:rsidR="00BA67E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BA67E0">
        <w:rPr>
          <w:rStyle w:val="FootnoteReference"/>
          <w:sz w:val="34"/>
          <w:vertAlign w:val="baseline"/>
          <w:rtl/>
        </w:rPr>
        <w:t>))</w:t>
      </w:r>
      <w:r w:rsidRPr="00DB46A6">
        <w:rPr>
          <w:rStyle w:val="FootnoteReference"/>
          <w:sz w:val="34"/>
          <w:vertAlign w:val="baseline"/>
          <w:rtl/>
        </w:rPr>
        <w:t xml:space="preserve">، ثم قرأ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417D3A" w:rsidRPr="00417D3A">
        <w:rPr>
          <w:rStyle w:val="FootnoteReference"/>
          <w:sz w:val="34"/>
          <w:vertAlign w:val="baseline"/>
          <w:rtl/>
        </w:rPr>
        <w:t>وَلَا تَحْسَبَنَّ اللَّهَ غَافِلًا عَمَّا يَعْمَلُ الظَّالِمُونَ إِنَّمَا يُؤَخِّرُهُمْ لِيَوْمٍ تَشْخَصُ فِيهِ الْأَبْصَارُ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417D3A" w:rsidRPr="00417D3A">
        <w:rPr>
          <w:rStyle w:val="FootnoteReference"/>
          <w:sz w:val="34"/>
          <w:vertAlign w:val="baseline"/>
          <w:rtl/>
        </w:rPr>
        <w:t xml:space="preserve"> [إبراهيم</w:t>
      </w:r>
      <w:r w:rsidR="00417D3A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417D3A" w:rsidRPr="00417D3A">
        <w:rPr>
          <w:rStyle w:val="FootnoteReference"/>
          <w:sz w:val="34"/>
          <w:vertAlign w:val="baseline"/>
          <w:rtl/>
        </w:rPr>
        <w:t>42]</w:t>
      </w:r>
      <w:r w:rsidR="00BE3EC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BE3ECC" w:rsidRPr="00BE3ECC">
        <w:rPr>
          <w:rStyle w:val="FootnoteReference"/>
          <w:sz w:val="34"/>
          <w:vertAlign w:val="baseline"/>
          <w:rtl/>
        </w:rPr>
        <w:t xml:space="preserve">لَا يَغُرَّنَّكَ تَقَلُّبُ الَّذِينَ كَفَرُوا فِي الْبِلَادِ </w:t>
      </w:r>
      <w:r w:rsidR="00BE3ECC">
        <w:rPr>
          <w:rStyle w:val="FootnoteReference"/>
          <w:rFonts w:hint="cs"/>
          <w:sz w:val="34"/>
          <w:vertAlign w:val="baseline"/>
          <w:rtl/>
        </w:rPr>
        <w:t>*</w:t>
      </w:r>
      <w:r w:rsidR="00BE3ECC" w:rsidRPr="00BE3ECC">
        <w:rPr>
          <w:rStyle w:val="FootnoteReference"/>
          <w:sz w:val="34"/>
          <w:vertAlign w:val="baseline"/>
          <w:rtl/>
        </w:rPr>
        <w:t xml:space="preserve"> مَتَاعٌ قَلِيلٌ ثُمَّ مَأْوَاهُمْ جَهَنَّمُ وَبِئْسَ الْمِهَادُ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BE3ECC" w:rsidRPr="00BE3ECC">
        <w:rPr>
          <w:rStyle w:val="FootnoteReference"/>
          <w:sz w:val="34"/>
          <w:vertAlign w:val="baseline"/>
          <w:rtl/>
        </w:rPr>
        <w:t xml:space="preserve"> [آل عمران</w:t>
      </w:r>
      <w:r w:rsidR="00BE3ECC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BE3ECC" w:rsidRPr="00BE3ECC">
        <w:rPr>
          <w:rStyle w:val="FootnoteReference"/>
          <w:sz w:val="34"/>
          <w:vertAlign w:val="baseline"/>
          <w:rtl/>
        </w:rPr>
        <w:t>196، 197]</w:t>
      </w:r>
      <w:r w:rsidR="00BE3EC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</w:t>
      </w:r>
      <w:r w:rsidR="00BE3ECC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تبارك وتعالى</w:t>
      </w:r>
      <w:r w:rsidR="00BE3ECC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BE3ECC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F16B01" w:rsidRPr="00F16B01">
        <w:rPr>
          <w:rStyle w:val="FootnoteReference"/>
          <w:sz w:val="34"/>
          <w:vertAlign w:val="baseline"/>
          <w:rtl/>
        </w:rPr>
        <w:t>نُمَتِّعُهُمْ قَلِيلًا ثُمَّ نَضْطَرُّهُمْ إِلَى عَذَابٍ غَلِيظٍ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F16B01" w:rsidRPr="00F16B01">
        <w:rPr>
          <w:rStyle w:val="FootnoteReference"/>
          <w:sz w:val="34"/>
          <w:vertAlign w:val="baseline"/>
          <w:rtl/>
        </w:rPr>
        <w:t xml:space="preserve"> [لقمان</w:t>
      </w:r>
      <w:r w:rsidR="00F16B01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F16B01" w:rsidRPr="00F16B01">
        <w:rPr>
          <w:rStyle w:val="FootnoteReference"/>
          <w:sz w:val="34"/>
          <w:vertAlign w:val="baseline"/>
          <w:rtl/>
        </w:rPr>
        <w:t>24]</w:t>
      </w:r>
      <w:r w:rsidR="00F16B0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F16B01" w:rsidRPr="00F16B01">
        <w:rPr>
          <w:rStyle w:val="FootnoteReference"/>
          <w:sz w:val="34"/>
          <w:vertAlign w:val="baseline"/>
          <w:rtl/>
        </w:rPr>
        <w:t>مَتَاعٌ فِي الدُّنْيَا ثُمَّ إِلَيْنَا مَرْجِعُهُمْ ثُمَّ نُذِيقُهُمُ الْعَذَابَ الشَّدِيدَ بِمَا كَانُوا يَكْفُرُونَ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F16B01" w:rsidRPr="00F16B01">
        <w:rPr>
          <w:rStyle w:val="FootnoteReference"/>
          <w:sz w:val="34"/>
          <w:vertAlign w:val="baseline"/>
          <w:rtl/>
        </w:rPr>
        <w:t xml:space="preserve"> [يونس</w:t>
      </w:r>
      <w:r w:rsidR="00F16B01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F16B01" w:rsidRPr="00F16B01">
        <w:rPr>
          <w:rStyle w:val="FootnoteReference"/>
          <w:sz w:val="34"/>
          <w:vertAlign w:val="baseline"/>
          <w:rtl/>
        </w:rPr>
        <w:t>70]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وذكر ابن الجوزي في </w:t>
      </w:r>
      <w:r w:rsidR="00EC6097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المنتظم</w:t>
      </w:r>
      <w:r w:rsidR="00EC6097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0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في حوادث سنة إحدى عشرة وثلاثمائة:</w:t>
      </w:r>
    </w:p>
    <w:p w:rsidR="00551F87" w:rsidRDefault="00551F87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أن المقتدر أخرج علي بن محمد بن الفرات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فقلده الوزارة يوم الخميس لتسع بقين من ربيع ال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خر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وخلع عليه وعلى ابنيه المحسن والحسين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57175A">
        <w:rPr>
          <w:rStyle w:val="FootnoteReference"/>
          <w:sz w:val="34"/>
          <w:vertAlign w:val="baseline"/>
          <w:rtl/>
        </w:rPr>
        <w:t xml:space="preserve">وقطع وأقطع الدار </w:t>
      </w:r>
      <w:r w:rsidRPr="0057175A">
        <w:rPr>
          <w:rStyle w:val="FootnoteReference"/>
          <w:rFonts w:hint="cs"/>
          <w:sz w:val="34"/>
          <w:vertAlign w:val="baseline"/>
          <w:rtl/>
        </w:rPr>
        <w:t>بالمخرم</w:t>
      </w:r>
      <w:r w:rsidRPr="0057175A">
        <w:rPr>
          <w:rStyle w:val="FootnoteReference"/>
          <w:rFonts w:hint="eastAsia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وجلسوا للهناء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وأخذ ابن الفرات حامد بن العباس فصادره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وأخذ خطه بألف ألف دينار وثلاثمائة ألف دينار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وصادر مؤنس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خادم حامد على ثلاثين ألف دينار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وسل علي بن عيسى أن يقرر بأمواله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فكتب </w:t>
      </w:r>
      <w:r>
        <w:rPr>
          <w:rStyle w:val="FootnoteReference"/>
          <w:rFonts w:hint="cs"/>
          <w:sz w:val="34"/>
          <w:vertAlign w:val="baseline"/>
          <w:rtl/>
        </w:rPr>
        <w:t>أ</w:t>
      </w:r>
      <w:r w:rsidR="00E92F45" w:rsidRPr="00DB46A6">
        <w:rPr>
          <w:rStyle w:val="FootnoteReference"/>
          <w:sz w:val="34"/>
          <w:vertAlign w:val="baseline"/>
          <w:rtl/>
        </w:rPr>
        <w:t xml:space="preserve">نه لا يقدر على أكثر من ثلاثة 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لاف دينار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فأخذه المحسن ولد ابن الفرات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وألبسه جبة صوف وأهانه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وناله بالأذى الفاحش حتى استخرج منه اليسير.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وورد الخبر في ربيع ال</w:t>
      </w:r>
      <w:r w:rsidR="00551F87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بدخول أبي طاهر سليمان بن الحسن الجنابي إلى البصرة سحر يوم الاثنين</w:t>
      </w:r>
      <w:r w:rsidR="00551F8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لخمس بقين من ربيع ال</w:t>
      </w:r>
      <w:r w:rsidR="00EA3FB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في ألف وسبعمائة رجل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نصب سلاليم بالليل على سورها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وصعد على أعلى السور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نزل إلى البلد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البوابين الذين على الأبواب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وفتح الأبواب وطرح بين كل مصراعين حصباء ورم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كان معه على الجمال</w:t>
      </w:r>
      <w:r w:rsidR="00EA3FB1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لئلا يمكن غلق الأبواب عليه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ووضع السيف في أهل البصرة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وأحرق المربد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ونقض الجامع ومسجد قبر </w:t>
      </w:r>
      <w:r w:rsidRPr="00DB46A6">
        <w:rPr>
          <w:rStyle w:val="FootnoteReference"/>
          <w:sz w:val="34"/>
          <w:vertAlign w:val="baseline"/>
          <w:rtl/>
        </w:rPr>
        <w:lastRenderedPageBreak/>
        <w:t>طلحة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وهرب الناس فطرحوا أنفسهم في الماء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فغرق أكثرهم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وأقام أبو طاهر بالبصرة سبعة عشر يوم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D7BF7">
        <w:rPr>
          <w:rStyle w:val="FootnoteReference"/>
          <w:sz w:val="34"/>
          <w:vertAlign w:val="baseline"/>
          <w:rtl/>
        </w:rPr>
        <w:t>يحمل على جماله كل ما يقدر عليه من الأمتعة والنساء والصبيان</w:t>
      </w:r>
      <w:r w:rsidR="00EA3FB1" w:rsidRPr="00ED7BF7">
        <w:rPr>
          <w:rStyle w:val="FootnoteReference"/>
          <w:sz w:val="34"/>
          <w:vertAlign w:val="baseline"/>
          <w:rtl/>
        </w:rPr>
        <w:t>،</w:t>
      </w:r>
      <w:r w:rsidRPr="00ED7BF7">
        <w:rPr>
          <w:rStyle w:val="FootnoteReference"/>
          <w:sz w:val="34"/>
          <w:vertAlign w:val="baseline"/>
          <w:rtl/>
        </w:rPr>
        <w:t xml:space="preserve"> وخرج </w:t>
      </w:r>
      <w:r w:rsidR="00EA3FB1" w:rsidRPr="00ED7BF7">
        <w:rPr>
          <w:rStyle w:val="FootnoteReference"/>
          <w:rFonts w:hint="cs"/>
          <w:sz w:val="34"/>
          <w:vertAlign w:val="baseline"/>
          <w:rtl/>
        </w:rPr>
        <w:t>منها</w:t>
      </w:r>
      <w:r w:rsidRPr="00ED7BF7">
        <w:rPr>
          <w:rStyle w:val="FootnoteReference"/>
          <w:sz w:val="34"/>
          <w:vertAlign w:val="baseline"/>
          <w:rtl/>
        </w:rPr>
        <w:t xml:space="preserve"> بما معه يوم الخميس</w:t>
      </w:r>
      <w:r w:rsidRPr="00DB46A6">
        <w:rPr>
          <w:rStyle w:val="FootnoteReference"/>
          <w:sz w:val="34"/>
          <w:vertAlign w:val="baseline"/>
          <w:rtl/>
        </w:rPr>
        <w:t xml:space="preserve"> لاثني عشرة ليلة خلت من</w:t>
      </w:r>
      <w:r w:rsidR="00EA3FB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جمادى ال</w:t>
      </w:r>
      <w:r w:rsidR="00EA3FB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خرة</w:t>
      </w:r>
      <w:r w:rsidR="00EA3FB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وولى منصرف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إلى بلده</w:t>
      </w:r>
      <w:r w:rsidR="00EA3FB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كثير في البداية والنهاية في حوادث سنة 339ه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0F3748" w:rsidRDefault="000F3748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في هذه السنة المباركة في ذي القعدة منها ر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د الحجر الأسود إلى مكانه في البيت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كان</w:t>
      </w:r>
      <w:r>
        <w:rPr>
          <w:rStyle w:val="FootnoteReference"/>
          <w:rFonts w:hint="cs"/>
          <w:sz w:val="34"/>
          <w:vertAlign w:val="baseline"/>
          <w:rtl/>
        </w:rPr>
        <w:t>ت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القرامطة أخذوه في سنة سبع عشرة وثلاثمائة</w:t>
      </w:r>
      <w:r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تقدم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وكان ملكهم إذ ذاك أبو طاهر سليمان بن أبي سعيد الجنابي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ولما وقع هذا أعظم </w:t>
      </w:r>
      <w:r w:rsidR="00E92F45" w:rsidRPr="00ED7BF7">
        <w:rPr>
          <w:rStyle w:val="FootnoteReference"/>
          <w:sz w:val="34"/>
          <w:vertAlign w:val="baseline"/>
          <w:rtl/>
        </w:rPr>
        <w:t>المسلمون ذلك</w:t>
      </w:r>
      <w:r w:rsidRPr="00ED7BF7">
        <w:rPr>
          <w:rStyle w:val="FootnoteReference"/>
          <w:rFonts w:hint="cs"/>
          <w:sz w:val="34"/>
          <w:vertAlign w:val="baseline"/>
          <w:rtl/>
        </w:rPr>
        <w:t xml:space="preserve"> جدًّا</w:t>
      </w:r>
      <w:r w:rsidRPr="00ED7BF7">
        <w:rPr>
          <w:rStyle w:val="FootnoteReference"/>
          <w:rFonts w:hint="eastAsia"/>
          <w:sz w:val="34"/>
          <w:vertAlign w:val="baseline"/>
          <w:rtl/>
        </w:rPr>
        <w:t>،</w:t>
      </w:r>
      <w:r w:rsidR="00E92F45" w:rsidRPr="00ED7BF7">
        <w:rPr>
          <w:rStyle w:val="FootnoteReference"/>
          <w:sz w:val="34"/>
          <w:vertAlign w:val="baseline"/>
          <w:rtl/>
        </w:rPr>
        <w:t xml:space="preserve"> وقد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بذل لهم الأمير ب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ج</w:t>
      </w:r>
      <w:r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>ك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م التركي خمسين ألف دينار على أن يردوه إلى موضعه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 </w:t>
      </w:r>
      <w:r w:rsidRPr="0057175A">
        <w:rPr>
          <w:rStyle w:val="FootnoteReference"/>
          <w:rFonts w:hint="cs"/>
          <w:sz w:val="34"/>
          <w:vertAlign w:val="baseline"/>
          <w:rtl/>
        </w:rPr>
        <w:t>يقبلوا</w:t>
      </w:r>
      <w:r w:rsidRPr="0057175A">
        <w:rPr>
          <w:rStyle w:val="FootnoteReference"/>
          <w:rFonts w:hint="eastAsia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وقالوا: نحن أخذناه بأمر</w:t>
      </w:r>
      <w:r w:rsidRPr="0057175A">
        <w:rPr>
          <w:rStyle w:val="FootnoteReference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فلا نرده إلا بأمر من أخذناه بأمره</w:t>
      </w:r>
      <w:r w:rsidRPr="0057175A">
        <w:rPr>
          <w:rStyle w:val="FootnoteReference"/>
          <w:rFonts w:hint="cs"/>
          <w:sz w:val="34"/>
          <w:vertAlign w:val="baseline"/>
          <w:rtl/>
        </w:rPr>
        <w:t>.</w:t>
      </w:r>
    </w:p>
    <w:p w:rsidR="000F3748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فلما كان في هذا العام حملوه إلى الكوفة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وعلقوه على ال</w:t>
      </w:r>
      <w:r w:rsidR="000F3748">
        <w:rPr>
          <w:rStyle w:val="FootnoteReference"/>
          <w:rFonts w:hint="cs"/>
          <w:sz w:val="34"/>
          <w:vertAlign w:val="baseline"/>
          <w:rtl/>
        </w:rPr>
        <w:t>أ</w:t>
      </w:r>
      <w:r w:rsidR="000F3748">
        <w:rPr>
          <w:rFonts w:hint="cs"/>
          <w:sz w:val="34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0F3748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طوانة السابعة من جامعها</w:t>
      </w:r>
      <w:r w:rsidR="000F3748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ليراه الناس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وكتب أخو أبي طاهر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فيه: إنا أخذنا هذا الحجر بأمر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رددناه بأمر من أمرنا بأخذه</w:t>
      </w:r>
      <w:r w:rsidR="000F3748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ليتم حج الناس ومناسكهم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أرسله إلى مكة بغير شيء على قعود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فوصل في ذي القعدة من هذه السنة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ولله الحمد والمنة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مدة مقامه عنده اثنتين وعشرين سنة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ففرح المسلمون لذلك فرح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شديد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ذكر غير واحد أن القرامطة لما أخذوه حملوه على عدة جمال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فعطبت تحته</w:t>
      </w:r>
      <w:r w:rsidR="000F374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واعترى أسنمتها القرح</w:t>
      </w:r>
      <w:r w:rsidR="000F374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ولما ردوه حمله قعود واحد ولم يصبه أذى</w:t>
      </w:r>
      <w:r w:rsidR="000F374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tabs>
          <w:tab w:val="left" w:pos="4837"/>
        </w:tabs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كثير في حوادث سنة 332ه</w:t>
      </w:r>
      <w:r w:rsidR="00DB46A6">
        <w:rPr>
          <w:rFonts w:hint="cs"/>
          <w:sz w:val="34"/>
          <w:rtl/>
        </w:rPr>
        <w:t>ـ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1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4C0861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57175A">
        <w:rPr>
          <w:rStyle w:val="FootnoteReference"/>
          <w:sz w:val="34"/>
          <w:vertAlign w:val="baseline"/>
          <w:rtl/>
        </w:rPr>
        <w:t xml:space="preserve">وفي رمضان </w:t>
      </w:r>
      <w:r w:rsidRPr="0057175A">
        <w:rPr>
          <w:rStyle w:val="FootnoteReference"/>
          <w:rFonts w:hint="cs"/>
          <w:vertAlign w:val="baseline"/>
          <w:rtl/>
        </w:rPr>
        <w:t>من هذه السنة</w:t>
      </w:r>
      <w:r w:rsidRPr="0057175A">
        <w:rPr>
          <w:rStyle w:val="FootnoteReference"/>
          <w:sz w:val="34"/>
          <w:vertAlign w:val="baseline"/>
          <w:rtl/>
        </w:rPr>
        <w:t>،</w:t>
      </w:r>
      <w:r w:rsidR="00E92F45" w:rsidRPr="0057175A">
        <w:rPr>
          <w:rStyle w:val="FootnoteReference"/>
          <w:sz w:val="34"/>
          <w:vertAlign w:val="baseline"/>
          <w:rtl/>
        </w:rPr>
        <w:t xml:space="preserve"> كانت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وفاة أبي طاهر سليمان بن أبي سعيد الحسن الجنابي الهج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ري القرمطي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رئيس القرامطة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قبحه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وهذا هو الذي قتل الحجيج حول الكعبة وفي جوفها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وسلبها كسوتها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وأخذ بابها وحليتها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واقتلع الحجر الأسود من موضعه وأخذه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معه إلى بلده هجر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فمكث عنده</w:t>
      </w:r>
      <w:r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57175A">
        <w:rPr>
          <w:rStyle w:val="FootnoteReference"/>
          <w:sz w:val="34"/>
          <w:vertAlign w:val="baseline"/>
          <w:rtl/>
        </w:rPr>
        <w:t xml:space="preserve">من سنة </w:t>
      </w:r>
      <w:r w:rsidRPr="0057175A">
        <w:rPr>
          <w:rStyle w:val="FootnoteReference"/>
          <w:rFonts w:hint="cs"/>
          <w:vertAlign w:val="baseline"/>
          <w:rtl/>
        </w:rPr>
        <w:t>سبع</w:t>
      </w:r>
      <w:r w:rsidR="00E92F45" w:rsidRPr="0057175A">
        <w:rPr>
          <w:rStyle w:val="FootnoteReference"/>
          <w:sz w:val="34"/>
          <w:vertAlign w:val="baseline"/>
          <w:rtl/>
        </w:rPr>
        <w:t xml:space="preserve"> عشرة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وثلاثمائة ثم مات</w:t>
      </w:r>
      <w:r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قبحه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وهو عندهم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 xml:space="preserve">م يردوه إلى سنة تسع وثلاثين وثلاثمائة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كما سيأتي.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ولما مات هذا القرمطي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قام بالأمر من بعده إخوته الثلاثة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</w:t>
      </w:r>
      <w:r w:rsidR="004C086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أبو العباس الفضل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القاسم سعيد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يعقوب يوسف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بنو أبي سعيد الجنابي.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أبو العباس ضعيف البدن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مقب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على قراءة الكتب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أبو يعقوب مقب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على اللهو واللعب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ومع هذا كانت كلمة الثلاثة واحدة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لا يختلفون في شيء</w:t>
      </w:r>
      <w:r w:rsidR="004C08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لهم سبعة من الوزراء متفقون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4C086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ابن الأثير في الكامل ج6 صفحة 335 في حوادث سنة 339ه</w:t>
      </w:r>
      <w:r w:rsidR="00DB46A6">
        <w:rPr>
          <w:rFonts w:hint="cs"/>
          <w:sz w:val="34"/>
          <w:rtl/>
        </w:rPr>
        <w:t>ـ</w:t>
      </w:r>
      <w:r w:rsidR="00145139">
        <w:rPr>
          <w:rStyle w:val="FootnoteReference"/>
          <w:rFonts w:hint="cs"/>
          <w:sz w:val="34"/>
          <w:vertAlign w:val="baseline"/>
          <w:rtl/>
        </w:rPr>
        <w:t xml:space="preserve">، </w:t>
      </w:r>
      <w:r w:rsidR="00145139" w:rsidRPr="00DB46A6">
        <w:rPr>
          <w:rStyle w:val="FootnoteReference"/>
          <w:sz w:val="34"/>
          <w:vertAlign w:val="baseline"/>
          <w:rtl/>
        </w:rPr>
        <w:t>ذكر إعادة القرامطة الحجر الأسود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14513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في هذه السنة أعاد القرامطة الحجر الأسود إلى مكة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وقالوا: أخذناه بأمر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وأعدناه بأمر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بجكم قد بذل لهم في رده خمسين ألف دينار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 يجيبوه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وردوه ال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ن بغير شيء في ذي القعدة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فلما أرادوا رده حملوه إلى الكوفة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وعلقوه بجامعها حتى ر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ه الناس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حملوه إلى مكة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وكانوا أخذوه من ركن البيت الحرام سنة سبع عشرة وثلاثمائة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مكثه عندهم اثنتين وعشرين سنة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14513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وكانت إقامة القرامطة بمكة أحد عشر يوم</w:t>
      </w:r>
      <w:r w:rsidR="00E353F8">
        <w:rPr>
          <w:rStyle w:val="FootnoteReference"/>
          <w:sz w:val="34"/>
          <w:vertAlign w:val="baseline"/>
          <w:rtl/>
        </w:rPr>
        <w:t>ًا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فلما عاد القرمطي إلى بلاده رماه الله تعالى في جسده حتى طال عذابه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وتقطعت</w:t>
      </w:r>
      <w:r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أوصاله وأطرافه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وهو ينظر إليها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وتناثر الدود من لحمه</w:t>
      </w:r>
      <w:r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2"/>
      </w:r>
      <w:r w:rsidR="008C01C9" w:rsidRPr="00DB46A6">
        <w:rPr>
          <w:rStyle w:val="FootnoteReference"/>
          <w:sz w:val="34"/>
          <w:rtl/>
        </w:rPr>
        <w:t>)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وقال ابن خلدون في كتاب العبر وديوان المبتدأ والخبر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3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0C6CEE" w:rsidRDefault="0085182D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وفي سنة سبع عشرة هجم على مكة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4"/>
      </w:r>
      <w:r w:rsidR="008C01C9" w:rsidRPr="00DB46A6">
        <w:rPr>
          <w:rStyle w:val="FootnoteReference"/>
          <w:sz w:val="34"/>
          <w:rtl/>
        </w:rPr>
        <w:t>)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وقتل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الحجاج ومن أهلها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ونهب أموالهم جميع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وقلع باب البيت والميزاب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وقسم كسوة البيت في أصحابه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واقتلع الحجر الأسود وانصرف به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وأراد أن يجعل الحج عنده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وكتب إليه عبيدالله المهدي من القيروان يوبخه على ذلك ويتهدده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فكتب إليه بالعجز عن رده من الناس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ووعد برد الحجر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فرده سنة تسع وثلاثين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بعد أن خاطبه منصور بن إسماعيل من القيروان في رده فردوه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كان ب</w:t>
      </w:r>
      <w:r w:rsidR="0039503E">
        <w:rPr>
          <w:rFonts w:hint="cs"/>
          <w:sz w:val="34"/>
          <w:rtl/>
        </w:rPr>
        <w:t>ج</w:t>
      </w:r>
      <w:r w:rsidR="00E92F45" w:rsidRPr="00DB46A6">
        <w:rPr>
          <w:rStyle w:val="FootnoteReference"/>
          <w:sz w:val="34"/>
          <w:vertAlign w:val="baseline"/>
          <w:rtl/>
        </w:rPr>
        <w:t>كم المتغلب على الدولة ببغداد أيام المستكفي بذل لهم خمسين ألف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الذهب على أن يردوه</w:t>
      </w:r>
      <w:r w:rsidR="0039503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فأبوا وزعموا أنهم إنما حملوه بأمر إمامهم عبيدالله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وإنما يردونه بأمره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وأمر خليفته وأقام أبو طاهر بالبحرين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وهو يتعاهد العراق والشام بالغزو</w:t>
      </w:r>
      <w:r w:rsidR="0039503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حتى ضربت له الإتاوة ببغداد وبدمشق على بني طنج</w:t>
      </w:r>
      <w:r w:rsidR="0039503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هلك أبو طاهر سنة اثنتين وثلاثين لإحدى وثلاثين سنة من ملكه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ومات عن عشرة من الولد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كبيرهم سابور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وول</w:t>
      </w:r>
      <w:r w:rsidR="000C6CEE">
        <w:rPr>
          <w:rStyle w:val="FootnoteReference"/>
          <w:rFonts w:hint="cs"/>
          <w:sz w:val="34"/>
          <w:vertAlign w:val="baseline"/>
          <w:rtl/>
        </w:rPr>
        <w:t>ي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أخوه الأكبر أحمد بن الحسن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واختلف بعض العقدانية عليه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ومالوا إلى ولاية سابور بن أبي طاهر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وكاتبوا القائم في ذلك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فجاء جوابه بولاية الأخ أحمد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يكون الولد سابور ولي عهده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فاستقى أحمد في الولاية عليهم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وكنوه أبا منصور</w:t>
      </w:r>
      <w:r w:rsidR="000C6CE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وهو الذي رد الحجر الأسود إلى مكانه كما قلناه.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قبض سابور على عمه أبي منصور</w:t>
      </w:r>
      <w:r w:rsidR="000C6C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فاعتقله بموافقة إخوته على ذلك</w:t>
      </w:r>
      <w:r w:rsidR="000C6CE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سنة ثمان وخمسين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ثار بهم أخوه فأخرجه من</w:t>
      </w:r>
      <w:r w:rsidR="00837333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الاعتقال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سابور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ونفى إخوته وأشياعهم إلى جزيرة أوال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هلك أبو منصور سنة تسع وخمسين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يقال</w:t>
      </w:r>
      <w:r w:rsidR="00837333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مسموم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على يد شيعة سابور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وولي ابنه أبو علي الحسن بن أحمد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ويلقب الأعصم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وقيل: الأغنم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فطالت مدته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وعظمت وقائعه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ونفى جمع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ولد أبي طاهر</w:t>
      </w:r>
      <w:r w:rsidR="00837333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يقال: اجتمع منهم بجزيرة أوال نحو من ثلاثمائة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وحج هذا الأعصم بنفسه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يتعرض للحاج</w:t>
      </w:r>
      <w:r w:rsidR="0083733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أنكر الخطبة للمطيع</w:t>
      </w:r>
      <w:r w:rsidR="00837333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ولما اقتلع أبو طاهر القرمطي الحجر الأسود</w:t>
      </w:r>
      <w:r w:rsidR="00F07EE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شعر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يدل على عظيم زندقته</w:t>
      </w:r>
      <w:r w:rsidR="00F07EE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516D36" w:rsidRPr="009D0B51" w:rsidTr="002B58C4">
        <w:trPr>
          <w:trHeight w:val="602"/>
          <w:jc w:val="center"/>
        </w:trPr>
        <w:tc>
          <w:tcPr>
            <w:tcW w:w="3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الب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516D36" w:rsidRPr="009D0B51" w:rsidRDefault="00516D36" w:rsidP="00516D36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بّ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2B58C4">
        <w:trPr>
          <w:trHeight w:val="602"/>
          <w:jc w:val="center"/>
        </w:trPr>
        <w:tc>
          <w:tcPr>
            <w:tcW w:w="3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ً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ً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ً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Fonts w:hint="cs"/>
                <w:sz w:val="34"/>
                <w:rtl/>
              </w:rPr>
              <w:t>َ</w:t>
            </w:r>
            <w:r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2B58C4">
        <w:trPr>
          <w:trHeight w:val="587"/>
          <w:jc w:val="center"/>
        </w:trPr>
        <w:tc>
          <w:tcPr>
            <w:tcW w:w="3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Fonts w:hint="cs"/>
                <w:sz w:val="34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الأستاذ عبدالوهاب النجار في تعليقاته على كتاب </w:t>
      </w:r>
      <w:r w:rsidR="0060722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الكامل</w:t>
      </w:r>
      <w:r w:rsidR="00607228">
        <w:rPr>
          <w:rStyle w:val="FootnoteReference"/>
          <w:sz w:val="34"/>
          <w:vertAlign w:val="baseline"/>
          <w:rtl/>
        </w:rPr>
        <w:t>"</w:t>
      </w:r>
      <w:r w:rsidR="00607228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لابن الأثير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5"/>
      </w:r>
      <w:r w:rsidR="008C01C9" w:rsidRPr="00DB46A6">
        <w:rPr>
          <w:rStyle w:val="FootnoteReference"/>
          <w:sz w:val="34"/>
          <w:rtl/>
        </w:rPr>
        <w:t>)</w:t>
      </w:r>
      <w:r w:rsidR="00E353F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وش</w:t>
      </w:r>
      <w:r w:rsidR="009537E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9537E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 هذا الزنديق مش</w:t>
      </w:r>
      <w:r w:rsidR="009537E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هور في التواريخ.</w:t>
      </w:r>
    </w:p>
    <w:p w:rsidR="009537E2" w:rsidRPr="00DB46A6" w:rsidRDefault="009537E2" w:rsidP="00063667">
      <w:pPr>
        <w:spacing w:before="120" w:line="240" w:lineRule="auto"/>
        <w:ind w:firstLine="425"/>
        <w:jc w:val="center"/>
        <w:rPr>
          <w:rStyle w:val="FootnoteReference"/>
          <w:sz w:val="34"/>
          <w:vertAlign w:val="baseline"/>
          <w:rtl/>
        </w:rPr>
      </w:pPr>
      <w:r>
        <w:rPr>
          <w:rFonts w:hint="cs"/>
          <w:sz w:val="34"/>
          <w:rtl/>
        </w:rPr>
        <w:t>* * * * * * *</w:t>
      </w:r>
    </w:p>
    <w:p w:rsidR="00A93113" w:rsidRDefault="00A93113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DB46A6" w:rsidRDefault="00E92F45" w:rsidP="00063667">
      <w:pPr>
        <w:spacing w:before="120" w:line="240" w:lineRule="auto"/>
        <w:ind w:firstLine="425"/>
        <w:jc w:val="center"/>
        <w:rPr>
          <w:rStyle w:val="FootnoteReference"/>
          <w:sz w:val="34"/>
          <w:vertAlign w:val="baseline"/>
          <w:rtl/>
        </w:rPr>
      </w:pPr>
      <w:r w:rsidRPr="00A62570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الحلولية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الشيخ عبدالقاهر البغدادي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6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0165E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0165E0">
        <w:rPr>
          <w:rStyle w:val="FootnoteReference"/>
          <w:sz w:val="34"/>
          <w:vertAlign w:val="baseline"/>
          <w:rtl/>
        </w:rPr>
        <w:t>"</w:t>
      </w:r>
      <w:r w:rsidR="000165E0" w:rsidRPr="00DB46A6">
        <w:rPr>
          <w:rStyle w:val="FootnoteReference"/>
          <w:sz w:val="34"/>
          <w:vertAlign w:val="baseline"/>
          <w:rtl/>
        </w:rPr>
        <w:t>في ذكر أصناف الحلولية</w:t>
      </w:r>
      <w:r w:rsidR="000165E0">
        <w:rPr>
          <w:rStyle w:val="FootnoteReference"/>
          <w:sz w:val="34"/>
          <w:vertAlign w:val="baseline"/>
          <w:rtl/>
        </w:rPr>
        <w:t>،</w:t>
      </w:r>
      <w:r w:rsidR="000165E0" w:rsidRPr="00DB46A6">
        <w:rPr>
          <w:rStyle w:val="FootnoteReference"/>
          <w:sz w:val="34"/>
          <w:vertAlign w:val="baseline"/>
          <w:rtl/>
        </w:rPr>
        <w:t xml:space="preserve"> وبيان خروجها عن فرق الإسلام: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الحلولية في الجملة عشر فرق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كلها كانت في دولة الإسلام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وغرض جميعها القصد إلى إفساد القول بتوحيد الصانع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وتفصيل فرقها في الأكثر يرجع إلى غلاة الروافض</w:t>
      </w:r>
      <w:r w:rsidR="000165E0">
        <w:rPr>
          <w:rStyle w:val="FootnoteReference"/>
          <w:sz w:val="34"/>
          <w:vertAlign w:val="baseline"/>
          <w:rtl/>
        </w:rPr>
        <w:t>؛</w:t>
      </w:r>
      <w:r w:rsidR="000165E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وذلك أن السبئية والبيانية والجناحية والخطابية والنميرية منهم بأجمعها حلولية.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وظهر بعدهم المقنعية بما وراء نهر جَي</w:t>
      </w:r>
      <w:r w:rsidR="000165E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حون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وظهر قوم ب</w:t>
      </w:r>
      <w:r w:rsidR="000165E0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0165E0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رو يقال لهم</w:t>
      </w:r>
      <w:r w:rsidR="000165E0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رزامية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وقوم يقال لهم</w:t>
      </w:r>
      <w:r w:rsidR="000165E0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بركوكية</w:t>
      </w:r>
      <w:r w:rsidR="000165E0">
        <w:rPr>
          <w:rStyle w:val="FootnoteReference"/>
          <w:rFonts w:hint="eastAsia"/>
          <w:sz w:val="34"/>
          <w:vertAlign w:val="baseline"/>
          <w:rtl/>
        </w:rPr>
        <w:t>،</w:t>
      </w:r>
      <w:r w:rsidR="000165E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وظهر بعدهم قوم من الحلولية يقال لهم: حلمانية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وقوم يقال لهم</w:t>
      </w:r>
      <w:r w:rsidR="000165E0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حلاجية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ينسبون إلى الحسين بن منصور المعروف بالحلاج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وقوم يقال لهم: العذافرة</w:t>
      </w:r>
      <w:r w:rsidR="000165E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ويتبع هؤلاء الحلولية قوم من الخرمية شاركوهم في استباحة المحرمات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وإسقاط المفروضات</w:t>
      </w:r>
      <w:r w:rsidR="000165E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ونحن نذكر نحلتهم على الاختصار.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أما السبئية فإنما دخلت في جملة الحلولية</w:t>
      </w:r>
      <w:r w:rsidR="00E73C6F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لقولها بأن علي</w:t>
      </w:r>
      <w:r w:rsidR="00E73C6F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صار إله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بحلول روح الإله فيه</w:t>
      </w:r>
      <w:r w:rsidR="00E73C6F">
        <w:rPr>
          <w:rStyle w:val="FootnoteReference"/>
          <w:sz w:val="34"/>
          <w:vertAlign w:val="baseline"/>
          <w:rtl/>
        </w:rPr>
        <w:t>،</w:t>
      </w:r>
      <w:r w:rsidR="00E73C6F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وكذلك البيانية زعمت</w:t>
      </w:r>
      <w:r w:rsidR="00E73C6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أن روح الإله دارت في</w:t>
      </w:r>
      <w:r w:rsidR="00E73C6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الأنبياء والأئمة</w:t>
      </w:r>
      <w:r w:rsidR="00E73C6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انتهت إلى علي</w:t>
      </w:r>
      <w:r w:rsidR="00E73C6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دارت</w:t>
      </w:r>
      <w:r w:rsidR="00E73C6F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إلى محمد بن الحنفية</w:t>
      </w:r>
      <w:r w:rsidR="00E73C6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صارت إلى ابنه هاشم</w:t>
      </w:r>
      <w:r w:rsidR="0084354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حلت بعده في بيان بن سمعان.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وكذلك الجناحية منهم حلولية</w:t>
      </w:r>
      <w:r w:rsidR="00843543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لدعواها أن روح الإله دارت في علي وأولاده</w:t>
      </w:r>
      <w:r w:rsidR="006345D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صارت إلى عبدالله بن معاوية بن عبدالله بن جعفر</w:t>
      </w:r>
      <w:r w:rsidR="006345D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فكفرت بدعواها حلول روح الإله في زعيمها</w:t>
      </w:r>
      <w:r w:rsidR="006345D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وكفرت مع ذلك بالقيامة والجنة والنار.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والخطابية كلها حلولية</w:t>
      </w:r>
      <w:r w:rsidR="006345D3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لدعواها حلول روح الإله في جعفر الصادق</w:t>
      </w:r>
      <w:r w:rsidR="006345D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وبعده في أبي الخطاب الأسدي</w:t>
      </w:r>
      <w:r w:rsidR="006345D3">
        <w:rPr>
          <w:rStyle w:val="FootnoteReference"/>
          <w:rFonts w:hint="cs"/>
          <w:sz w:val="34"/>
          <w:vertAlign w:val="baseline"/>
          <w:rtl/>
        </w:rPr>
        <w:t>،</w:t>
      </w:r>
      <w:r w:rsidR="006345D3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فهذه الطائفة كافرة من هذه الجهة</w:t>
      </w:r>
      <w:r w:rsidR="000354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جهة دعواها أن الحسن والحسين </w:t>
      </w:r>
      <w:r w:rsidRPr="00DB46A6">
        <w:rPr>
          <w:rStyle w:val="FootnoteReference"/>
          <w:sz w:val="34"/>
          <w:vertAlign w:val="baseline"/>
          <w:rtl/>
        </w:rPr>
        <w:lastRenderedPageBreak/>
        <w:t>وأولادهما أبناء الله وأحباؤه</w:t>
      </w:r>
      <w:r w:rsidR="0003541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ادعى منهم في نفسه أنه من أبناء الله فهو أكفر من سائر الخطابية.</w:t>
      </w:r>
    </w:p>
    <w:p w:rsidR="00BF2DD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والشريعية والنميرية منهم حلولية</w:t>
      </w:r>
      <w:r w:rsidR="00BF2DD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لدعواها أن روح الإله حلت</w:t>
      </w:r>
      <w:r w:rsidR="00BF2DD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في خمسة أشخاص: النبي وعلي وفاطمة والحسن والحسين</w:t>
      </w:r>
      <w:r w:rsidR="00BF2DD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ولدعواها أن هؤلاء الأشخاص </w:t>
      </w:r>
      <w:r w:rsidR="00BF2DD2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لهة</w:t>
      </w:r>
      <w:r w:rsidR="00BF2DD2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الرزامية</w:t>
      </w:r>
      <w:r w:rsidR="00DB5ACE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فقوم بمرو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أفرطوا في موالاة أبي مسلم صاحب دولة بني العباس</w:t>
      </w:r>
      <w:r w:rsidR="00DB5AC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وساقوا الإمامة من أبي هاشم إليه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ساقوها من محمد بن علي إلى أخيه عبدالله بن علي السفاح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زعموا أن الإمامة بعد السفاح صارت</w:t>
      </w:r>
      <w:r w:rsidR="00DB5ACE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إلى أبي مسلم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وأقروا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مع ذلك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بقتل أبي مسلم وموته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فرقة منهم يقال لهم</w:t>
      </w:r>
      <w:r w:rsidR="00DB5ACE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DB5ACE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أبو</w:t>
      </w:r>
      <w:r w:rsidR="00DB5AC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مسلمية</w:t>
      </w:r>
      <w:r w:rsidR="00DB5ACE">
        <w:rPr>
          <w:rStyle w:val="FootnoteReference"/>
          <w:sz w:val="34"/>
          <w:vertAlign w:val="baseline"/>
          <w:rtl/>
        </w:rPr>
        <w:t>"</w:t>
      </w:r>
      <w:r w:rsidR="00DB5AC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أفرطوا في أبي مسلم غاية الإفراط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أنه صار إله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بحلول روح الإله فيه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 أبا مسلم خير</w:t>
      </w:r>
      <w:r w:rsidR="00DB5ACE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من جبريل وميكائيل وسائر الملائكة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أن أبا مسلم حي لم يمت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على انتظاره، وهؤلاء بمرو وهراة يعرفون</w:t>
      </w:r>
      <w:r w:rsidR="00DB5AC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بالبركوكية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سئل هؤلاء عن الذي قتله المنصور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قالوا: كان شيطان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تصو</w:t>
      </w:r>
      <w:r w:rsidR="00DB5ACE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 للناس في صورة أبي مسلم.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المقنّعية فهم المبيّ</w:t>
      </w:r>
      <w:r w:rsidR="00DB5ACE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ضة بما وراء نهر جيحون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زعيمهم المعروف بالمقنع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أعور</w:t>
      </w:r>
      <w:r w:rsidR="00DB5AC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قصار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بمرو من أهل قرية يقال لها: </w:t>
      </w:r>
      <w:r w:rsidR="00DB5ACE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كازه كيمن دات</w:t>
      </w:r>
      <w:r w:rsidR="00DB5ACE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قد عرف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الهندسة والحيل والنيرنجات</w:t>
      </w:r>
      <w:r w:rsidR="005676C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على دين الرزامية بمرو</w:t>
      </w:r>
      <w:r w:rsidR="005676C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ادعى لنفسه الإلهية</w:t>
      </w:r>
      <w:r w:rsidR="005676C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D7BF7">
        <w:rPr>
          <w:rStyle w:val="FootnoteReference"/>
          <w:sz w:val="34"/>
          <w:vertAlign w:val="baseline"/>
          <w:rtl/>
        </w:rPr>
        <w:t>واحتجب عن الناس ببرقع من حرير</w:t>
      </w:r>
      <w:r w:rsidR="008C01C9" w:rsidRPr="00ED7BF7">
        <w:rPr>
          <w:rStyle w:val="FootnoteReference"/>
          <w:sz w:val="34"/>
          <w:rtl/>
        </w:rPr>
        <w:t>(</w:t>
      </w:r>
      <w:r w:rsidR="008C01C9" w:rsidRPr="00ED7BF7">
        <w:rPr>
          <w:rStyle w:val="FootnoteReference"/>
          <w:sz w:val="34"/>
          <w:rtl/>
        </w:rPr>
        <w:footnoteReference w:id="17"/>
      </w:r>
      <w:r w:rsidR="008C01C9" w:rsidRPr="00ED7BF7">
        <w:rPr>
          <w:rStyle w:val="FootnoteReference"/>
          <w:sz w:val="34"/>
          <w:rtl/>
        </w:rPr>
        <w:t>)</w:t>
      </w:r>
      <w:r w:rsidR="005676C5" w:rsidRPr="00ED7BF7">
        <w:rPr>
          <w:rStyle w:val="FootnoteReference"/>
          <w:sz w:val="34"/>
          <w:vertAlign w:val="baseline"/>
          <w:rtl/>
        </w:rPr>
        <w:t>،</w:t>
      </w:r>
      <w:r w:rsidRPr="00ED7BF7">
        <w:rPr>
          <w:rStyle w:val="FootnoteReference"/>
          <w:sz w:val="34"/>
          <w:vertAlign w:val="baseline"/>
          <w:rtl/>
        </w:rPr>
        <w:t xml:space="preserve"> واغتر به أهل جبل </w:t>
      </w:r>
      <w:r w:rsidR="007B10DF" w:rsidRPr="00ED7BF7">
        <w:rPr>
          <w:rStyle w:val="FootnoteReference"/>
          <w:rFonts w:hint="cs"/>
          <w:sz w:val="34"/>
          <w:vertAlign w:val="baseline"/>
          <w:rtl/>
        </w:rPr>
        <w:t>إبلاق</w:t>
      </w:r>
      <w:r w:rsidR="007B10DF" w:rsidRPr="00ED7BF7">
        <w:rPr>
          <w:sz w:val="34"/>
          <w:rtl/>
        </w:rPr>
        <w:t>،</w:t>
      </w:r>
      <w:r w:rsidR="007B10DF" w:rsidRPr="00ED7BF7">
        <w:rPr>
          <w:rStyle w:val="FootnoteReference"/>
          <w:rFonts w:hint="cs"/>
          <w:sz w:val="34"/>
          <w:vertAlign w:val="baseline"/>
          <w:rtl/>
        </w:rPr>
        <w:t xml:space="preserve"> وقوم</w:t>
      </w:r>
      <w:r w:rsidRPr="00ED7BF7">
        <w:rPr>
          <w:rStyle w:val="FootnoteReference"/>
          <w:sz w:val="34"/>
          <w:vertAlign w:val="baseline"/>
          <w:rtl/>
        </w:rPr>
        <w:t xml:space="preserve"> من الصغد</w:t>
      </w:r>
      <w:r w:rsidR="007B10DF" w:rsidRPr="00ED7BF7">
        <w:rPr>
          <w:rStyle w:val="FootnoteReference"/>
          <w:sz w:val="34"/>
          <w:vertAlign w:val="baseline"/>
          <w:rtl/>
        </w:rPr>
        <w:t>،</w:t>
      </w:r>
      <w:r w:rsidRPr="00ED7BF7">
        <w:rPr>
          <w:rStyle w:val="FootnoteReference"/>
          <w:sz w:val="34"/>
          <w:vertAlign w:val="baseline"/>
          <w:rtl/>
        </w:rPr>
        <w:t xml:space="preserve"> ودامت</w:t>
      </w:r>
      <w:r w:rsidRPr="00DB46A6">
        <w:rPr>
          <w:rStyle w:val="FootnoteReference"/>
          <w:sz w:val="34"/>
          <w:vertAlign w:val="baseline"/>
          <w:rtl/>
        </w:rPr>
        <w:t xml:space="preserve"> فتنته على المسلمين مقدار أربع عشرة سنة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وعاونه كفرة الأتراك الخلجية على المسلمين للغارة عليهم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وهزموا عساكر كثيرة من عساكر المسلمين في أيام المهدي بن المنصور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المقنع قد أباح لأتباعه المحرمات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وحرم عليهم القول بالتحريم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وأسقط عنهم الصلاة والصيام وسائر العبادات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لأتباعه أنه هو الإله وأنه كان قد تصور مرة في صورة </w:t>
      </w:r>
      <w:r w:rsidR="007B10DF">
        <w:rPr>
          <w:rStyle w:val="FootnoteReference"/>
          <w:rFonts w:hint="cs"/>
          <w:sz w:val="34"/>
          <w:vertAlign w:val="baseline"/>
          <w:rtl/>
        </w:rPr>
        <w:lastRenderedPageBreak/>
        <w:t>آ</w:t>
      </w:r>
      <w:r w:rsidRPr="00DB46A6">
        <w:rPr>
          <w:rStyle w:val="FootnoteReference"/>
          <w:sz w:val="34"/>
          <w:vertAlign w:val="baseline"/>
          <w:rtl/>
        </w:rPr>
        <w:t>دم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تصور في وقت </w:t>
      </w:r>
      <w:r w:rsidR="007B10DF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بصورة نوح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وقت </w:t>
      </w:r>
      <w:r w:rsidR="007B10DF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بصورة إبراهيم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تردد في صور الأنبياء إلى محمد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تصور بعده في صورة علي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وانتقل بعد ذلك في صور أولاده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تصور بعد ذلك في صورة أبي مسلم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إنه زعم أنه في زمانه الذي كان قد تصور بصورة هشام بن حكيم</w:t>
      </w:r>
      <w:r w:rsidR="007B10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ED7BF7">
        <w:rPr>
          <w:rStyle w:val="FootnoteReference"/>
          <w:sz w:val="34"/>
          <w:vertAlign w:val="baseline"/>
          <w:rtl/>
        </w:rPr>
        <w:t>وكان اسمه</w:t>
      </w:r>
      <w:r w:rsidR="007B10DF" w:rsidRPr="00ED7BF7">
        <w:rPr>
          <w:rStyle w:val="FootnoteReference"/>
          <w:sz w:val="34"/>
          <w:vertAlign w:val="baseline"/>
          <w:rtl/>
        </w:rPr>
        <w:t>:</w:t>
      </w:r>
      <w:r w:rsidRPr="00ED7BF7">
        <w:rPr>
          <w:rStyle w:val="FootnoteReference"/>
          <w:sz w:val="34"/>
          <w:vertAlign w:val="baseline"/>
          <w:rtl/>
        </w:rPr>
        <w:t xml:space="preserve"> هشام بن حكيم</w:t>
      </w:r>
      <w:r w:rsidR="00ED7BF7">
        <w:rPr>
          <w:rFonts w:hint="cs"/>
          <w:sz w:val="34"/>
          <w:rtl/>
        </w:rPr>
        <w:t xml:space="preserve">، </w:t>
      </w:r>
      <w:r w:rsidRPr="00DB46A6">
        <w:rPr>
          <w:rStyle w:val="FootnoteReference"/>
          <w:sz w:val="34"/>
          <w:vertAlign w:val="baseline"/>
          <w:rtl/>
        </w:rPr>
        <w:t>وقال: إني إنما أتنقل في الصور</w:t>
      </w:r>
      <w:r w:rsidR="005A187E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 عبادي لا يطيقون رؤيتي في صورتي التي أنا عليها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</w:t>
      </w:r>
      <w:r w:rsidR="005A187E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ر</w:t>
      </w:r>
      <w:r w:rsidR="005A187E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ني احترق بنوري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له حصن عظيم وثيق بناحية كش ونخشب يقال له: سيام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عرض جدار سورها</w:t>
      </w:r>
      <w:r w:rsidR="005A187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أكثر من مائة </w:t>
      </w:r>
      <w:r w:rsidR="005A187E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5A187E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5A187E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ة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ودونها خندق كبير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معه أهل الصغد والأتراك الخلجية.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ED7BF7">
        <w:rPr>
          <w:rStyle w:val="FootnoteReference"/>
          <w:sz w:val="34"/>
          <w:vertAlign w:val="baseline"/>
          <w:rtl/>
        </w:rPr>
        <w:t>وجهز</w:t>
      </w:r>
      <w:r w:rsidR="005A187E" w:rsidRPr="00ED7BF7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D7BF7" w:rsidRPr="00ED7BF7">
        <w:rPr>
          <w:rStyle w:val="FootnoteReference"/>
          <w:rFonts w:hint="cs"/>
          <w:sz w:val="34"/>
          <w:vertAlign w:val="baseline"/>
          <w:rtl/>
        </w:rPr>
        <w:t>المهدي</w:t>
      </w:r>
      <w:r w:rsidRPr="00ED7BF7">
        <w:rPr>
          <w:rStyle w:val="FootnoteReference"/>
          <w:sz w:val="34"/>
          <w:vertAlign w:val="baseline"/>
          <w:rtl/>
        </w:rPr>
        <w:t xml:space="preserve"> إليهم</w:t>
      </w:r>
      <w:r w:rsidRPr="00DB46A6">
        <w:rPr>
          <w:rStyle w:val="FootnoteReference"/>
          <w:sz w:val="34"/>
          <w:vertAlign w:val="baseline"/>
          <w:rtl/>
        </w:rPr>
        <w:t xml:space="preserve"> صاحب جيشه معاذ بن مسلم في سبعين ألف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المقاتلة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وأتبعهم </w:t>
      </w:r>
      <w:r w:rsidR="005A187E" w:rsidRPr="004C378A">
        <w:rPr>
          <w:rStyle w:val="FootnoteReference"/>
          <w:rFonts w:hint="cs"/>
          <w:sz w:val="34"/>
          <w:vertAlign w:val="baseline"/>
          <w:rtl/>
        </w:rPr>
        <w:t>بسعيد</w:t>
      </w:r>
      <w:r w:rsidRPr="004C378A">
        <w:rPr>
          <w:rStyle w:val="FootnoteReference"/>
          <w:sz w:val="34"/>
          <w:vertAlign w:val="baseline"/>
          <w:rtl/>
        </w:rPr>
        <w:t xml:space="preserve"> بن عمرو الجرشي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ثم أفرد سعيد</w:t>
      </w:r>
      <w:r w:rsidR="00E353F8" w:rsidRPr="004C378A">
        <w:rPr>
          <w:rStyle w:val="FootnoteReference"/>
          <w:sz w:val="34"/>
          <w:vertAlign w:val="baseline"/>
          <w:rtl/>
        </w:rPr>
        <w:t>ًا</w:t>
      </w:r>
      <w:r w:rsidRPr="004C378A">
        <w:rPr>
          <w:rStyle w:val="FootnoteReference"/>
          <w:sz w:val="34"/>
          <w:vertAlign w:val="baseline"/>
          <w:rtl/>
        </w:rPr>
        <w:t xml:space="preserve"> بالقتال وبتدبير الحرب فقاتله سنين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واتخذ سعيد من الحديد والخشب</w:t>
      </w:r>
      <w:r w:rsidRPr="00DB46A6">
        <w:rPr>
          <w:rStyle w:val="FootnoteReference"/>
          <w:sz w:val="34"/>
          <w:vertAlign w:val="baseline"/>
          <w:rtl/>
        </w:rPr>
        <w:t xml:space="preserve"> مائتي سلم</w:t>
      </w:r>
      <w:r w:rsidR="005A187E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ليضعها على عرض حائط المقنع</w:t>
      </w:r>
      <w:r w:rsidR="005A187E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ليعبر عليها رجاله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واستدعى من مولتان الهند عشرة </w:t>
      </w:r>
      <w:r w:rsidR="005A187E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لاف جلد جاموس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وحشاها رم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وكبس بها خندق المقنع</w:t>
      </w:r>
      <w:r w:rsidR="005A18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وقاتل جند المقنع من وراء </w:t>
      </w:r>
      <w:r w:rsidR="005A187E" w:rsidRPr="004C378A">
        <w:rPr>
          <w:rStyle w:val="FootnoteReference"/>
          <w:rFonts w:hint="cs"/>
          <w:sz w:val="34"/>
          <w:vertAlign w:val="baseline"/>
          <w:rtl/>
        </w:rPr>
        <w:t>خندقه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فاستأمن منهم إليه ثلاثون ألف</w:t>
      </w:r>
      <w:r w:rsidR="00E353F8" w:rsidRPr="004C378A">
        <w:rPr>
          <w:rStyle w:val="FootnoteReference"/>
          <w:sz w:val="34"/>
          <w:vertAlign w:val="baseline"/>
          <w:rtl/>
        </w:rPr>
        <w:t>ًا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وقتل الباقون منهم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وأحرق المقنع نفسه في تنور في حصنه قد أذاب فيه النحاس مع القطران حتى ذاب فيه</w:t>
      </w:r>
      <w:r w:rsidR="005A187E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وافتتن به أصحابه بعد ذلك لما لم يجدوا له جثة ولا رماد</w:t>
      </w:r>
      <w:r w:rsidR="00E353F8" w:rsidRPr="004C378A">
        <w:rPr>
          <w:rStyle w:val="FootnoteReference"/>
          <w:sz w:val="34"/>
          <w:vertAlign w:val="baseline"/>
          <w:rtl/>
        </w:rPr>
        <w:t>ًا</w:t>
      </w:r>
      <w:r w:rsidR="00423DC8" w:rsidRPr="004C378A">
        <w:rPr>
          <w:rStyle w:val="FootnoteReference"/>
          <w:sz w:val="34"/>
          <w:vertAlign w:val="baseline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وزعموا أنه صعد إلى السماء</w:t>
      </w:r>
      <w:r w:rsidR="00423DC8" w:rsidRPr="004C378A">
        <w:rPr>
          <w:sz w:val="34"/>
          <w:rtl/>
        </w:rPr>
        <w:t>،</w:t>
      </w:r>
      <w:r w:rsidRPr="004C378A">
        <w:rPr>
          <w:rStyle w:val="FootnoteReference"/>
          <w:sz w:val="34"/>
          <w:vertAlign w:val="baseline"/>
          <w:rtl/>
        </w:rPr>
        <w:t xml:space="preserve"> وأتباعه اليوم في جبال </w:t>
      </w:r>
      <w:r w:rsidR="00423DC8" w:rsidRPr="004C378A">
        <w:rPr>
          <w:rStyle w:val="FootnoteReference"/>
          <w:rFonts w:hint="cs"/>
          <w:sz w:val="34"/>
          <w:vertAlign w:val="baseline"/>
          <w:rtl/>
        </w:rPr>
        <w:t>إبلاق</w:t>
      </w:r>
      <w:r w:rsidRPr="004C378A">
        <w:rPr>
          <w:rStyle w:val="FootnoteReference"/>
          <w:sz w:val="34"/>
          <w:vertAlign w:val="baseline"/>
          <w:rtl/>
        </w:rPr>
        <w:t xml:space="preserve"> أكره</w:t>
      </w:r>
      <w:r w:rsidRPr="00DB46A6">
        <w:rPr>
          <w:rStyle w:val="FootnoteReference"/>
          <w:sz w:val="34"/>
          <w:vertAlign w:val="baseline"/>
          <w:rtl/>
        </w:rPr>
        <w:t xml:space="preserve"> أهلها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ولهم في كل قرية من قراهم مسجد لا يصلون فيه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ولكن يكترون مؤذن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يؤذن فيه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يستحلون الميتة والخنزير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واحد منهم يستمتع بامرأة غيره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ظفروا بمسلم لم يره المؤذن الذي في مسجدهم قتلوه وأخفوه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غير أنهم مقهورون بعامة المسلمين في ناحيتهم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والحمد لله على ذلك.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الحلمانية من الحلولية</w:t>
      </w:r>
      <w:r w:rsidR="00DE69C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فهم المنسوبون إلى أبي حلمان الدمشقي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أصله من فارس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ومنشؤه حلب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وأظهر بدعته بدمشق</w:t>
      </w:r>
      <w:r w:rsidR="00DE69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فنسب إليها</w:t>
      </w:r>
      <w:r w:rsidR="00DE69C2">
        <w:rPr>
          <w:rStyle w:val="FootnoteReference"/>
          <w:rFonts w:hint="cs"/>
          <w:sz w:val="34"/>
          <w:vertAlign w:val="baseline"/>
          <w:rtl/>
        </w:rPr>
        <w:t>،</w:t>
      </w:r>
      <w:r w:rsidR="00DE69C2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وكان كفره من وجهين: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أحدهما</w:t>
      </w:r>
      <w:r w:rsidR="00DE69C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أنه كان يقول بحلول الإله في الأشخاص الحسنة</w:t>
      </w:r>
      <w:r w:rsidR="00476F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مع أصحابه إذا رأوا صورة حسنة سجدوا لها </w:t>
      </w:r>
      <w:r w:rsidRPr="004C378A">
        <w:rPr>
          <w:rStyle w:val="FootnoteReference"/>
          <w:sz w:val="34"/>
          <w:vertAlign w:val="baseline"/>
          <w:rtl/>
        </w:rPr>
        <w:t xml:space="preserve">يوهمون </w:t>
      </w:r>
      <w:r w:rsidR="00476F7C" w:rsidRPr="004C378A">
        <w:rPr>
          <w:rStyle w:val="FootnoteReference"/>
          <w:rFonts w:hint="cs"/>
          <w:sz w:val="34"/>
          <w:vertAlign w:val="baseline"/>
          <w:rtl/>
        </w:rPr>
        <w:t>أن</w:t>
      </w:r>
      <w:r w:rsidRPr="004C378A">
        <w:rPr>
          <w:rStyle w:val="FootnoteReference"/>
          <w:sz w:val="34"/>
          <w:vertAlign w:val="baseline"/>
          <w:rtl/>
        </w:rPr>
        <w:t xml:space="preserve"> الإله</w:t>
      </w:r>
      <w:r w:rsidRPr="00DB46A6">
        <w:rPr>
          <w:rStyle w:val="FootnoteReference"/>
          <w:sz w:val="34"/>
          <w:vertAlign w:val="baseline"/>
          <w:rtl/>
        </w:rPr>
        <w:t xml:space="preserve"> قد حل</w:t>
      </w:r>
      <w:r w:rsidR="00476F7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والوجه الثاني من كفره</w:t>
      </w:r>
      <w:r w:rsidR="00476F7C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قوله بالإباحة</w:t>
      </w:r>
      <w:r w:rsidR="00476F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ودعواه أن من عرف الإله على الوصف الذي يعتقده هو زال عنه الخطر والتحريم</w:t>
      </w:r>
      <w:r w:rsidR="00476F7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واستباح كل ما يستلذه ويشتهيه.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عبدالقاهر: رأيت بعض هؤلاء الحلمانية يستدل على جواز حلول الإله في الأجساد بقول الله تعالى للملائكة في </w:t>
      </w:r>
      <w:r w:rsidR="006D7859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دم: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7F6C31" w:rsidRPr="007F6C31">
        <w:rPr>
          <w:rStyle w:val="FootnoteReference"/>
          <w:sz w:val="34"/>
          <w:vertAlign w:val="baseline"/>
          <w:rtl/>
        </w:rPr>
        <w:t>فَإِذَا سَوَّيْتُهُ وَنَفَخْتُ فِيهِ مِنْ رُوحِي فَقَعُوا لَهُ سَاجِدِينَ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7F6C31" w:rsidRPr="007F6C31">
        <w:rPr>
          <w:rStyle w:val="FootnoteReference"/>
          <w:sz w:val="34"/>
          <w:vertAlign w:val="baseline"/>
          <w:rtl/>
        </w:rPr>
        <w:t xml:space="preserve"> [الحجر</w:t>
      </w:r>
      <w:r w:rsidR="007F6C31">
        <w:rPr>
          <w:rStyle w:val="FootnoteReference"/>
          <w:rFonts w:hint="cs"/>
          <w:sz w:val="34"/>
          <w:vertAlign w:val="baseline"/>
          <w:rtl/>
        </w:rPr>
        <w:t>:</w:t>
      </w:r>
      <w:r w:rsidR="007F6C31">
        <w:rPr>
          <w:rFonts w:hint="cs"/>
          <w:sz w:val="34"/>
          <w:rtl/>
        </w:rPr>
        <w:t xml:space="preserve"> </w:t>
      </w:r>
      <w:r w:rsidR="007F6C31" w:rsidRPr="007F6C31">
        <w:rPr>
          <w:rStyle w:val="FootnoteReference"/>
          <w:sz w:val="34"/>
          <w:vertAlign w:val="baseline"/>
          <w:rtl/>
        </w:rPr>
        <w:t>29]</w:t>
      </w:r>
      <w:r w:rsidR="000611E0">
        <w:rPr>
          <w:rStyle w:val="FootnoteReference"/>
          <w:sz w:val="34"/>
          <w:vertAlign w:val="baseline"/>
          <w:rtl/>
        </w:rPr>
        <w:t>،</w:t>
      </w:r>
      <w:r w:rsidR="000611E0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وكان يزعم أن الإله إنما أمر الملائكة بالسجود ل</w:t>
      </w:r>
      <w:r w:rsidR="001912F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دم</w:t>
      </w:r>
      <w:r w:rsidR="001912FD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كان قد حل</w:t>
      </w:r>
      <w:r w:rsidR="001912FD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في </w:t>
      </w:r>
      <w:r w:rsidR="001912F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دم</w:t>
      </w:r>
      <w:r w:rsidR="001912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حله لأنه خلقه في أحسن تقويم</w:t>
      </w:r>
      <w:r w:rsidR="001912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ولهذا قال: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000677" w:rsidRPr="00000677">
        <w:rPr>
          <w:rStyle w:val="FootnoteReference"/>
          <w:sz w:val="34"/>
          <w:vertAlign w:val="baseline"/>
          <w:rtl/>
        </w:rPr>
        <w:t>لَقَدْ خَلَقْنَا الْإِنْسَانَ فِي أَحْسَنِ تَقْوِيمٍ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000677" w:rsidRPr="00000677">
        <w:rPr>
          <w:rStyle w:val="FootnoteReference"/>
          <w:sz w:val="34"/>
          <w:vertAlign w:val="baseline"/>
          <w:rtl/>
        </w:rPr>
        <w:t xml:space="preserve"> [التين</w:t>
      </w:r>
      <w:r w:rsidR="00000677">
        <w:rPr>
          <w:rStyle w:val="FootnoteReference"/>
          <w:rFonts w:hint="cs"/>
          <w:sz w:val="34"/>
          <w:vertAlign w:val="baseline"/>
          <w:rtl/>
        </w:rPr>
        <w:t>:</w:t>
      </w:r>
      <w:r w:rsidR="00000677">
        <w:rPr>
          <w:rFonts w:hint="cs"/>
          <w:sz w:val="34"/>
          <w:rtl/>
        </w:rPr>
        <w:t xml:space="preserve"> </w:t>
      </w:r>
      <w:r w:rsidR="00000677" w:rsidRPr="00000677">
        <w:rPr>
          <w:rStyle w:val="FootnoteReference"/>
          <w:sz w:val="34"/>
          <w:vertAlign w:val="baseline"/>
          <w:rtl/>
        </w:rPr>
        <w:t>4]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فقلت</w:t>
      </w:r>
      <w:r w:rsidR="00000677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له: أخبرني عن ال</w:t>
      </w:r>
      <w:r w:rsidR="00000677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ية التي استدللت بها في أمر الله الملائكة بالسجود ل</w:t>
      </w:r>
      <w:r w:rsidR="00000677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دم </w:t>
      </w:r>
      <w:r w:rsidR="0000067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00067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وال</w:t>
      </w:r>
      <w:r w:rsidR="00000677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ية الناطقة بأن الإنسان مخلوق في أحسن تقويم</w:t>
      </w:r>
      <w:r w:rsidR="000006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هل أريد بهما جميع الناس على العموم</w:t>
      </w:r>
      <w:r w:rsidR="0000067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أريد بهما إنسان بعينه؟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فقال: ما الذي يلزمني على كل واحد من القولين إن قلت به؟</w:t>
      </w:r>
    </w:p>
    <w:p w:rsidR="00C840F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فقلت</w:t>
      </w:r>
      <w:r w:rsidR="00C840F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: إن قلت: إن المراد بهما كل الناس على العموم</w:t>
      </w:r>
      <w:r w:rsidR="00C840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لزمك أن تسجد</w:t>
      </w:r>
      <w:r w:rsidR="00C840F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لكل إنسان</w:t>
      </w:r>
      <w:r w:rsidR="00C840F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كان قبيح الصورة</w:t>
      </w:r>
      <w:r w:rsidR="00C840F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لدعواك أن الإله حل</w:t>
      </w:r>
      <w:r w:rsidR="00C840F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في جميع الناس.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وإن قلت: إن المراد به إنسان بعينه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</w:t>
      </w:r>
      <w:r w:rsidR="00C231C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دم </w:t>
      </w:r>
      <w:r w:rsidR="00C231C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C231C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دون غيره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</w:t>
      </w:r>
      <w:r w:rsidR="00C231C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C231C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ت</w:t>
      </w:r>
      <w:r w:rsidR="00C231C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C231CA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C231CA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د لغيره من أصحاب الصور الحسنة</w:t>
      </w:r>
      <w:r w:rsidR="00C231CA">
        <w:rPr>
          <w:rFonts w:hint="cs"/>
          <w:sz w:val="34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C231CA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C231C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تسجد للفرس الرائع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والشجرة المثمرة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وذوات الصور الحسنة من الطيور والبهائم؟ وربما كان لهب النار في صورة رائعة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استجزت السجود له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 جمعت بين ضلالة الحلولية وضلالة عابدي النار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لم تسجد للنار ولا للماء ولا للهواء ولا للسماء مع حسن صور هذه الأشياء في بعض</w:t>
      </w:r>
      <w:r w:rsidR="00C231C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الأحوال</w:t>
      </w:r>
      <w:r w:rsidR="00C231C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فلا تسجد للأشخاص الحسنة الصور.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وقلت</w:t>
      </w:r>
      <w:r w:rsidR="00C231CA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له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: إن الصور الحسنة في العالم كثيرة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وليس بعضها بحلول الإله فيها أولى من بعض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زعمت أن الإله حال</w:t>
      </w:r>
      <w:r w:rsidR="00777259">
        <w:rPr>
          <w:rStyle w:val="FootnoteReference"/>
          <w:rFonts w:hint="cs"/>
          <w:sz w:val="34"/>
          <w:vertAlign w:val="baseline"/>
          <w:rtl/>
        </w:rPr>
        <w:t>ٌّ</w:t>
      </w:r>
      <w:r w:rsidRPr="00DB46A6">
        <w:rPr>
          <w:rStyle w:val="FootnoteReference"/>
          <w:sz w:val="34"/>
          <w:vertAlign w:val="baseline"/>
          <w:rtl/>
        </w:rPr>
        <w:t xml:space="preserve"> في جميع الصور الحسنة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فهل ذلك الحلول على طريق </w:t>
      </w:r>
      <w:r w:rsidRPr="00DB46A6">
        <w:rPr>
          <w:rStyle w:val="FootnoteReference"/>
          <w:sz w:val="34"/>
          <w:vertAlign w:val="baseline"/>
          <w:rtl/>
        </w:rPr>
        <w:lastRenderedPageBreak/>
        <w:t>قيام العَر</w:t>
      </w:r>
      <w:r w:rsidR="00777259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ض بالجسم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على طريق كون الجسم في مكانه؟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ويستحيل حلول عرض واحد في محال كثيرة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ويستحيل كون شيء واحد في أمكنة كثيرة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وإذا استحال هذا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استحال ما يؤدي إليه.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الحلاجية</w:t>
      </w:r>
      <w:r w:rsidR="007772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فمنسوبون إلى أبي المغيث الحسين بن منصور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المعروف بالحلاج</w:t>
      </w:r>
      <w:r w:rsidR="0077725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أرض فارس من مدينة يقال لها: البيضاء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في بدء أمره مشغو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بكلام الصوفية</w:t>
      </w:r>
      <w:r w:rsidR="0077725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وكانت عباراته حينئذ من الجنس الذي تسمية الصوفية الشَّطْح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الذي يحتمل معنيين</w:t>
      </w:r>
      <w:r w:rsidR="00777259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أحدهما</w:t>
      </w:r>
      <w:r w:rsidR="007772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حسن محمود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777259" w:rsidRPr="00DB46A6">
        <w:rPr>
          <w:rStyle w:val="FootnoteReference"/>
          <w:rFonts w:hint="cs"/>
          <w:sz w:val="34"/>
          <w:vertAlign w:val="baseline"/>
          <w:rtl/>
        </w:rPr>
        <w:t>والآخر</w:t>
      </w:r>
      <w:r w:rsidR="007772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قبيح مذموم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يدعي أنواع العلوم على الخصوص والعموم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وأفتن به قوم من أهل بغداد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وقوم من أهل طالقان خراسان.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اختلف فيه المتكلمون والفقهاء والصوفية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فأما المتكلمون فأكثرهم على تكفيره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أنه كان على مذهب الحُلولية</w:t>
      </w:r>
      <w:r w:rsidR="00777259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وقَبِلَهُ قوم من متكلِّمي السالمية بالبصرة.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القاضي أبو بكر محمد بن الطيب الأشعري </w:t>
      </w:r>
      <w:r w:rsidR="00777259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رحمه الله </w:t>
      </w:r>
      <w:r w:rsidR="00777259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نسبه إلى معاطاة الحيل والمخاريق</w:t>
      </w:r>
      <w:r w:rsidR="00777259">
        <w:rPr>
          <w:rStyle w:val="FootnoteReference"/>
          <w:rFonts w:hint="cs"/>
          <w:sz w:val="34"/>
          <w:vertAlign w:val="baseline"/>
          <w:rtl/>
        </w:rPr>
        <w:t>،</w:t>
      </w:r>
      <w:r w:rsidR="00777259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وذكر في كتابه الذي أبان فيه عجز المعتزلة عن تصحيح دلائل النبوة على أصولهم مخاريق الحلاج ووجوه حيله.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واختلف الفقهاء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شأن الحلاج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فتوقف فيه أبو العباس بن سريج لما استفتي في دمه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وأفتى أبو بكر محمد بن داود بجواز قتله.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واختلف فيه مشايخ الصوفية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فبر</w:t>
      </w:r>
      <w:r w:rsidR="00777259">
        <w:rPr>
          <w:rStyle w:val="FootnoteReference"/>
          <w:rFonts w:hint="cs"/>
          <w:sz w:val="34"/>
          <w:vertAlign w:val="baseline"/>
          <w:rtl/>
        </w:rPr>
        <w:t>ئ</w:t>
      </w:r>
      <w:r w:rsidRPr="00DB46A6">
        <w:rPr>
          <w:rStyle w:val="FootnoteReference"/>
          <w:sz w:val="34"/>
          <w:vertAlign w:val="baseline"/>
          <w:rtl/>
        </w:rPr>
        <w:t xml:space="preserve"> منه عمرو بن عثمان المكي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يعقوب الأقطع وجماعة منهم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عمرو بن عثمان: كنت أماشيه يوم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فقرأت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القر</w:t>
      </w:r>
      <w:r w:rsidR="00777259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7772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يمكنني أن أقول مثل هذا</w:t>
      </w:r>
      <w:r w:rsidR="00777259">
        <w:rPr>
          <w:rStyle w:val="FootnoteReference"/>
          <w:rFonts w:hint="cs"/>
          <w:sz w:val="34"/>
          <w:vertAlign w:val="baseline"/>
          <w:rtl/>
        </w:rPr>
        <w:t>!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وروي أن الحلاج مر</w:t>
      </w:r>
      <w:r w:rsidR="004C0D2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يوم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على الجنيد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 له: أنا الحق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 الجنيد: أنت بالحق أية خشبة تفسد</w:t>
      </w:r>
      <w:r w:rsidR="004C0D2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فتحقق فيه ما قال الجنيد</w:t>
      </w:r>
      <w:r w:rsidR="004C0D25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صلب بعد ذلك.</w:t>
      </w:r>
    </w:p>
    <w:p w:rsidR="004C0D2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وقَبِلَهُ جماعة من الصوفية</w:t>
      </w:r>
      <w:r w:rsidR="004C0D25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منهم</w:t>
      </w:r>
      <w:r w:rsidR="004C0D25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أبو العباس بن عطاء ببغداد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عبدالله بن خفيف بفارس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القاسم النَّص</w:t>
      </w:r>
      <w:r w:rsidR="004C0D25">
        <w:rPr>
          <w:rFonts w:hint="cs"/>
          <w:sz w:val="34"/>
          <w:rtl/>
        </w:rPr>
        <w:t>ر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4C0D2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بادي بنيسابور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وفارس الدينوري بناحيته</w:t>
      </w:r>
      <w:r w:rsidR="004C0D25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والذين نسبوه إلى الكفر وإلى دين </w:t>
      </w:r>
      <w:r w:rsidRPr="00ED7BF7">
        <w:rPr>
          <w:rStyle w:val="FootnoteReference"/>
          <w:sz w:val="34"/>
          <w:vertAlign w:val="baseline"/>
          <w:rtl/>
        </w:rPr>
        <w:t xml:space="preserve">الحلولية </w:t>
      </w:r>
      <w:r w:rsidR="004C0D25" w:rsidRPr="00ED7BF7">
        <w:rPr>
          <w:rStyle w:val="FootnoteReference"/>
          <w:rFonts w:hint="cs"/>
          <w:sz w:val="34"/>
          <w:vertAlign w:val="baseline"/>
          <w:rtl/>
        </w:rPr>
        <w:t>حكوا</w:t>
      </w:r>
      <w:r w:rsidRPr="00ED7BF7">
        <w:rPr>
          <w:rStyle w:val="FootnoteReference"/>
          <w:sz w:val="34"/>
          <w:vertAlign w:val="baseline"/>
          <w:rtl/>
        </w:rPr>
        <w:t xml:space="preserve"> عليه أنه</w:t>
      </w:r>
      <w:r w:rsidRPr="00DB46A6">
        <w:rPr>
          <w:rStyle w:val="FootnoteReference"/>
          <w:sz w:val="34"/>
          <w:vertAlign w:val="baseline"/>
          <w:rtl/>
        </w:rPr>
        <w:t xml:space="preserve"> قال: م</w:t>
      </w:r>
      <w:r w:rsidR="004C0D25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هذ</w:t>
      </w:r>
      <w:r w:rsidR="004C0D2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ب نفسه في الطاعة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وصبر على اللذات والشهوات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ارتقى إلى مقام المقربين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لا يزال يصفو ويرتقي في درجات المصافاة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يصفو عن البشرية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فإذا لم يبق فيه من البشرية حظ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حل</w:t>
      </w:r>
      <w:r w:rsidR="004C0D2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فيه روح الإله الذي حل في عيسى ابن مريم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</w:t>
      </w:r>
      <w:r w:rsidR="004C0D2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4C0D25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د حينئذ</w:t>
      </w:r>
      <w:r w:rsidR="004C0D25">
        <w:rPr>
          <w:rStyle w:val="FootnoteReference"/>
          <w:rFonts w:hint="cs"/>
          <w:sz w:val="34"/>
          <w:vertAlign w:val="baseline"/>
          <w:rtl/>
        </w:rPr>
        <w:t>ٍ</w:t>
      </w:r>
      <w:r w:rsidRPr="00DB46A6">
        <w:rPr>
          <w:rStyle w:val="FootnoteReference"/>
          <w:sz w:val="34"/>
          <w:vertAlign w:val="baseline"/>
          <w:rtl/>
        </w:rPr>
        <w:t xml:space="preserve">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إلا كان كما أراد</w:t>
      </w:r>
      <w:r w:rsidR="004C0D2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جميع فعله فعل الله تعالى.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وزعموا أن</w:t>
      </w:r>
      <w:r w:rsidR="004C0D25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الحلاج ادَّعى لنفسه هذه الرتبة.</w:t>
      </w:r>
    </w:p>
    <w:p w:rsidR="005A06D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وذكر أنهم ظفروا بكتب إلى أتباعه عنوانها: </w:t>
      </w:r>
      <w:r w:rsidR="005A06D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من الهو الذي هو رب الأرباب المتصور في كل صورة إلى عبده فلان</w:t>
      </w:r>
      <w:r w:rsidR="005A06DF">
        <w:rPr>
          <w:rStyle w:val="FootnoteReference"/>
          <w:sz w:val="34"/>
          <w:vertAlign w:val="baseline"/>
          <w:rtl/>
        </w:rPr>
        <w:t>"،</w:t>
      </w:r>
      <w:r w:rsidRPr="00DB46A6">
        <w:rPr>
          <w:rStyle w:val="FootnoteReference"/>
          <w:sz w:val="34"/>
          <w:vertAlign w:val="baseline"/>
          <w:rtl/>
        </w:rPr>
        <w:t xml:space="preserve"> فظفروا بكتب أتباعه إليه</w:t>
      </w:r>
      <w:r w:rsidR="005A06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وفيها</w:t>
      </w:r>
      <w:r w:rsidR="005A06D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5A06D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يا</w:t>
      </w:r>
      <w:r w:rsidR="005A06D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ذات الذات</w:t>
      </w:r>
      <w:r w:rsidR="005A06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ومنتهى غاية الشهوات</w:t>
      </w:r>
      <w:r w:rsidR="005A06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نشهد أنك المتصور في كل </w:t>
      </w:r>
      <w:r w:rsidRPr="00B3345E">
        <w:rPr>
          <w:rStyle w:val="FootnoteReference"/>
          <w:sz w:val="34"/>
          <w:vertAlign w:val="baseline"/>
          <w:rtl/>
        </w:rPr>
        <w:t xml:space="preserve">زمان </w:t>
      </w:r>
      <w:r w:rsidR="005A06DF" w:rsidRPr="00B3345E">
        <w:rPr>
          <w:rStyle w:val="FootnoteReference"/>
          <w:rFonts w:hint="cs"/>
          <w:sz w:val="34"/>
          <w:vertAlign w:val="baseline"/>
          <w:rtl/>
        </w:rPr>
        <w:t>بصورة</w:t>
      </w:r>
      <w:r w:rsidR="005A06DF" w:rsidRPr="00B3345E">
        <w:rPr>
          <w:rStyle w:val="FootnoteReference"/>
          <w:rFonts w:hint="eastAsia"/>
          <w:sz w:val="34"/>
          <w:vertAlign w:val="baseline"/>
          <w:rtl/>
        </w:rPr>
        <w:t>،</w:t>
      </w:r>
      <w:r w:rsidRPr="00B3345E">
        <w:rPr>
          <w:rStyle w:val="FootnoteReference"/>
          <w:sz w:val="34"/>
          <w:vertAlign w:val="baseline"/>
          <w:rtl/>
        </w:rPr>
        <w:t xml:space="preserve"> وفي</w:t>
      </w:r>
      <w:r w:rsidRPr="00DB46A6">
        <w:rPr>
          <w:rStyle w:val="FootnoteReference"/>
          <w:sz w:val="34"/>
          <w:vertAlign w:val="baseline"/>
          <w:rtl/>
        </w:rPr>
        <w:t xml:space="preserve"> زماننا هذا بصورة الحسين بن منصور</w:t>
      </w:r>
      <w:r w:rsidR="005A06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ونحن نستجيرك</w:t>
      </w:r>
      <w:r w:rsidR="005A06D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ونرجو رحمتك يا علام الغيوب</w:t>
      </w:r>
      <w:r w:rsidR="005A06DF">
        <w:rPr>
          <w:rStyle w:val="FootnoteReference"/>
          <w:sz w:val="34"/>
          <w:vertAlign w:val="baseline"/>
          <w:rtl/>
        </w:rPr>
        <w:t>"</w:t>
      </w:r>
      <w:r w:rsidR="005A06DF">
        <w:rPr>
          <w:rFonts w:hint="cs"/>
          <w:sz w:val="34"/>
          <w:rtl/>
        </w:rPr>
        <w:t>.</w:t>
      </w:r>
    </w:p>
    <w:p w:rsidR="000E1C0E" w:rsidRPr="00DB46A6" w:rsidRDefault="000E1C0E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وذكروا أنه استمال ببغداد جماعة من حاشية الخليفة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حرمه حتى خاف الخليفة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جعفر المقتدر بالله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معرة فتنته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فحبسه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واستفتى الفقهاء في دمه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واستروح إلى فتوى أبي بكر بن داود في إباحة دمه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فقدم إلى حامد بن العباس بضربه ألف سوط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وبقطع يديه ورجليه وصلبه بعد ذلك عند جسر بغداد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ففعل به ذلك يوم الثلاثاء لست بقين من ذي القعدة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سنة تسع وثلاثمائة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أنزل من جذعه الذي صلب عليه بعد ثلاث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وأحرق وطرح رماده في الدجلة.</w:t>
      </w:r>
    </w:p>
    <w:p w:rsidR="000E1C0E" w:rsidRPr="00DB46A6" w:rsidRDefault="000E1C0E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بعض المنسوبين إليه أنه حي لم يقتل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قتل من ألقي عليه شبه</w:t>
      </w:r>
      <w:r>
        <w:rPr>
          <w:rStyle w:val="FootnoteReference"/>
          <w:rFonts w:hint="cs"/>
          <w:sz w:val="34"/>
          <w:vertAlign w:val="baseline"/>
          <w:rtl/>
        </w:rPr>
        <w:t>ه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0E1C0E" w:rsidRPr="00DB46A6" w:rsidRDefault="000E1C0E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والذي تولوه من الصوفية زعموا أنه كُشف له أحوال من الكرامة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فأظهرها للناس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فعوقب بتسليط منكري الكرامات عليه</w:t>
      </w:r>
      <w:r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لتبقى حاله على التلبيس.</w:t>
      </w:r>
    </w:p>
    <w:p w:rsidR="000E1C0E" w:rsidRPr="00DB46A6" w:rsidRDefault="000E1C0E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وزعم هؤلاء أن حقيقة التصو</w:t>
      </w:r>
      <w:r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>ف حال ظاهرها تلبيس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وباطنها تقديس</w:t>
      </w:r>
      <w:r>
        <w:rPr>
          <w:rStyle w:val="FootnoteReference"/>
          <w:rFonts w:hint="cs"/>
          <w:sz w:val="34"/>
          <w:vertAlign w:val="baseline"/>
          <w:rtl/>
        </w:rPr>
        <w:t>،</w:t>
      </w:r>
      <w:r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واستدلوا على تقديس باطن الحلاج بما روي أنه قال عند قطع يديه ورجليه: حسْب الواحد إفراد الواحد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وبأنه سئل يوم</w:t>
      </w:r>
      <w:r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عن ذنبه</w:t>
      </w:r>
      <w:r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فأنشأ يقول: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516D36" w:rsidRPr="009D0B51" w:rsidTr="002B58C4">
        <w:trPr>
          <w:trHeight w:val="602"/>
          <w:jc w:val="center"/>
        </w:trPr>
        <w:tc>
          <w:tcPr>
            <w:tcW w:w="3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0E1C0E" w:rsidRDefault="000E1C0E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وأشار بذلك إلى التوحيد.</w:t>
      </w:r>
    </w:p>
    <w:p w:rsidR="00387212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أما العذافرة فقوم ببغداد أتباع رجل ظهر ببغداد في أيام الراضي بن</w:t>
      </w:r>
      <w:r w:rsidR="00E3467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المقتدر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 سنة اثنتين وعشرين وثلاثمائة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معروف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بابن أبي العذافر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واسمه محمد بن علي الشَّلْمَغَاني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وادعى حلول روح الإله فيه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وسمى نفسه روح القدس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ووضع لأتباعه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سماه ب</w:t>
      </w:r>
      <w:r w:rsidR="00E3467A">
        <w:rPr>
          <w:rStyle w:val="FootnoteReference"/>
          <w:rFonts w:hint="cs"/>
          <w:sz w:val="34"/>
          <w:vertAlign w:val="baseline"/>
          <w:rtl/>
        </w:rPr>
        <w:t>ـ</w:t>
      </w:r>
      <w:r w:rsidR="00E3467A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الحاسة السادسة</w:t>
      </w:r>
      <w:r w:rsidR="00E3467A">
        <w:rPr>
          <w:rStyle w:val="FootnoteReference"/>
          <w:sz w:val="34"/>
          <w:vertAlign w:val="baseline"/>
          <w:rtl/>
        </w:rPr>
        <w:t>"</w:t>
      </w:r>
      <w:r w:rsidR="00E3467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وصرح فيه برفع الشريعة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 اللواط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أنه إيلاج الفاضل نوره في المفضول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 أتباعه له حرمهم طمع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إيلاجه نوره فيهن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وظفر الراضي به وبجماعة من أتباعه</w:t>
      </w:r>
      <w:r w:rsidR="00E3467A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منهم</w:t>
      </w:r>
      <w:r w:rsidR="00E3467A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الحسين بن القاسم بن عبيدالله بن سليمان بن وهب</w:t>
      </w:r>
      <w:r w:rsidR="00E346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عمران إبراهيم</w:t>
      </w:r>
      <w:r w:rsidR="00387212">
        <w:rPr>
          <w:rFonts w:hint="cs"/>
          <w:sz w:val="34"/>
          <w:rtl/>
        </w:rPr>
        <w:t> </w:t>
      </w:r>
      <w:r w:rsidRPr="00DB46A6">
        <w:rPr>
          <w:rStyle w:val="FootnoteReference"/>
          <w:sz w:val="34"/>
          <w:vertAlign w:val="baseline"/>
          <w:rtl/>
        </w:rPr>
        <w:t>بن محمد بن أحمد بن المنجِّم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ووجد كتبهما إليه يخاطبانه فيها بالرب والمولى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وبصفاته بالقدرة على ما يشاء</w:t>
      </w:r>
      <w:r w:rsidR="0038721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وأقروا بذلك بحضرة الفقهاء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ومنهم</w:t>
      </w:r>
      <w:r w:rsidR="00387212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أبو العباس أحمد بن عمر بن سريج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 الفرج المالكي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وجماعة من الأئمة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فاعترفوا بذلك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المعروف منهم بالحسين بن القاسم بن عبيدالله بالبراءة من ابن أبي العذافر بأن يصفعه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ففعل ذلك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وأظهر التوبة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وأفتى ابن سريج بجواز قبول توبته على مذهب الشافعي </w:t>
      </w:r>
      <w:r w:rsidR="0038721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رحمه الله</w:t>
      </w:r>
      <w:r w:rsidR="00387212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وأفتى المالكيون برد توبة الزنديق بعد العثور عليه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فأمر الراضي بحبسه إلى أن ينظر في أمره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بقتل ابن أبي العذافر وصاحبه ابن أبي عون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 له ابن أبي العذافر: أم</w:t>
      </w:r>
      <w:r w:rsidR="0038721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38721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لني ثلاثة أيام لتنزل فيها براءتي من السماء</w:t>
      </w:r>
      <w:r w:rsidR="003872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ونقمة على أعدائي.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الشاعر الشيعي كثيرّ عزّة: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516D36" w:rsidRPr="009D0B51" w:rsidTr="002B58C4">
        <w:trPr>
          <w:trHeight w:val="602"/>
          <w:jc w:val="center"/>
        </w:trPr>
        <w:tc>
          <w:tcPr>
            <w:tcW w:w="3509" w:type="dxa"/>
          </w:tcPr>
          <w:p w:rsidR="00516D36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أ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لاَ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إ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ن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َّ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الأ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ئ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م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ة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مِنْ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قُرَيشٍ</w:t>
            </w:r>
            <w:r w:rsidR="00516D36"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516D36" w:rsidRPr="009D0B51" w:rsidRDefault="00CE77AE" w:rsidP="00CE77AE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وُلاَة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الْحَقِّ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أ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رْبَعَةٌ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سَوَاءُ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2B58C4">
        <w:trPr>
          <w:trHeight w:val="602"/>
          <w:jc w:val="center"/>
        </w:trPr>
        <w:tc>
          <w:tcPr>
            <w:tcW w:w="3509" w:type="dxa"/>
          </w:tcPr>
          <w:p w:rsidR="00516D36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lastRenderedPageBreak/>
              <w:t>عَل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ي</w:t>
            </w:r>
            <w:r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ٌّ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و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الث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لاثَةُ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مِنْ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بَنِيهِ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516D36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ه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ُ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م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الأسْبَاطُ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لَيْسَ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ب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ه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مْ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خَفَاءُ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2B58C4">
        <w:trPr>
          <w:trHeight w:val="587"/>
          <w:jc w:val="center"/>
        </w:trPr>
        <w:tc>
          <w:tcPr>
            <w:tcW w:w="3509" w:type="dxa"/>
          </w:tcPr>
          <w:p w:rsidR="00516D36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فَسِبْط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ٌ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سِب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ْ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طُ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إ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يمَانٍ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وبِر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ٍّ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516D36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وَسِبْطٌ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غَي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َّ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ب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تْهُ</w:t>
            </w:r>
            <w:r w:rsidRPr="00C72EDA">
              <w:rPr>
                <w:rFonts w:ascii="Traditional Arabic"/>
                <w:color w:val="000000"/>
                <w:sz w:val="34"/>
                <w:rtl/>
                <w:lang w:bidi="ar-EG"/>
              </w:rPr>
              <w:t xml:space="preserve"> 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كَر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ْ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ب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ِ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لا</w:t>
            </w:r>
            <w:r w:rsidRPr="00C72EDA">
              <w:rPr>
                <w:rFonts w:ascii="Traditional Arabic" w:hint="cs"/>
                <w:color w:val="000000"/>
                <w:sz w:val="34"/>
                <w:rtl/>
                <w:lang w:bidi="ar-EG"/>
              </w:rPr>
              <w:t>َ</w:t>
            </w:r>
            <w:r w:rsidRPr="00C72EDA">
              <w:rPr>
                <w:rFonts w:ascii="Traditional Arabic" w:hint="eastAsia"/>
                <w:color w:val="000000"/>
                <w:sz w:val="34"/>
                <w:rtl/>
                <w:lang w:bidi="ar-EG"/>
              </w:rPr>
              <w:t>ءُ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516D36">
        <w:trPr>
          <w:trHeight w:val="587"/>
          <w:jc w:val="center"/>
        </w:trPr>
        <w:tc>
          <w:tcPr>
            <w:tcW w:w="3509" w:type="dxa"/>
          </w:tcPr>
          <w:p w:rsidR="00516D36" w:rsidRPr="00516D36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</w:t>
            </w:r>
            <w:r w:rsidR="00516D36"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516D36" w:rsidRPr="00516D36" w:rsidRDefault="00CE77AE" w:rsidP="00516D36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يَقْد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الل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اء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516D36" w:rsidRPr="009D0B51" w:rsidTr="00516D36">
        <w:trPr>
          <w:trHeight w:val="587"/>
          <w:jc w:val="center"/>
        </w:trPr>
        <w:tc>
          <w:tcPr>
            <w:tcW w:w="3509" w:type="dxa"/>
          </w:tcPr>
          <w:p w:rsidR="00516D36" w:rsidRPr="00516D36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غ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مْ 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516D36" w:rsidRPr="009D0B51" w:rsidRDefault="00516D3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516D36" w:rsidRPr="00516D36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اء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="00516D36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أحد الكسائيين: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CE77AE" w:rsidRPr="009D0B51" w:rsidTr="002B58C4">
        <w:trPr>
          <w:trHeight w:val="602"/>
          <w:jc w:val="center"/>
        </w:trPr>
        <w:tc>
          <w:tcPr>
            <w:tcW w:w="3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يّ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CE77AE" w:rsidRPr="009D0B51" w:rsidTr="002B58C4">
        <w:trPr>
          <w:trHeight w:val="602"/>
          <w:jc w:val="center"/>
        </w:trPr>
        <w:tc>
          <w:tcPr>
            <w:tcW w:w="3509" w:type="dxa"/>
          </w:tcPr>
          <w:p w:rsidR="00CE77AE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الوك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E77AE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الإِم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CE77AE" w:rsidRPr="009D0B51" w:rsidTr="002B58C4">
        <w:trPr>
          <w:trHeight w:val="587"/>
          <w:jc w:val="center"/>
        </w:trPr>
        <w:tc>
          <w:tcPr>
            <w:tcW w:w="3509" w:type="dxa"/>
          </w:tcPr>
          <w:p w:rsidR="00CE77AE" w:rsidRPr="00DB1605" w:rsidRDefault="00DB1605" w:rsidP="002B58C4">
            <w:pPr>
              <w:spacing w:before="120" w:line="240" w:lineRule="auto"/>
              <w:ind w:firstLine="0"/>
              <w:rPr>
                <w:rStyle w:val="FootnoteReference"/>
                <w:b/>
                <w:bCs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ًّ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DB1605">
              <w:rPr>
                <w:rStyle w:val="FootnoteReference"/>
                <w:b/>
                <w:bCs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CE77AE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Fonts w:hint="cs"/>
                <w:sz w:val="34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CE77AE" w:rsidRPr="009D0B51" w:rsidTr="002B58C4">
        <w:trPr>
          <w:trHeight w:val="587"/>
          <w:jc w:val="center"/>
        </w:trPr>
        <w:tc>
          <w:tcPr>
            <w:tcW w:w="3509" w:type="dxa"/>
          </w:tcPr>
          <w:p w:rsidR="00CE77AE" w:rsidRPr="00516D36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</w:t>
            </w:r>
            <w:r w:rsidR="00CE77AE"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CE77AE" w:rsidRPr="00516D36" w:rsidRDefault="00DB1605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ئ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CE77AE" w:rsidRPr="009D0B51" w:rsidTr="002B58C4">
        <w:trPr>
          <w:trHeight w:val="587"/>
          <w:jc w:val="center"/>
        </w:trPr>
        <w:tc>
          <w:tcPr>
            <w:tcW w:w="3509" w:type="dxa"/>
          </w:tcPr>
          <w:p w:rsidR="00CE77AE" w:rsidRPr="00516D36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CE77AE" w:rsidRPr="009D0B51" w:rsidRDefault="00CE77AE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CE77AE" w:rsidRPr="00516D36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Fonts w:hint="cs"/>
                <w:sz w:val="34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ظ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="00CE77AE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DB1605" w:rsidRPr="009D0B51" w:rsidTr="002B58C4">
        <w:trPr>
          <w:trHeight w:val="587"/>
          <w:jc w:val="center"/>
        </w:trPr>
        <w:tc>
          <w:tcPr>
            <w:tcW w:w="3509" w:type="dxa"/>
          </w:tcPr>
          <w:p w:rsidR="00DB1605" w:rsidRPr="00DB1605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قب</w:t>
            </w:r>
            <w:r>
              <w:rPr>
                <w:rFonts w:hint="cs"/>
                <w:sz w:val="34"/>
                <w:rtl/>
              </w:rPr>
              <w:t>ّ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DB1605" w:rsidRPr="00DB1605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>
              <w:rPr>
                <w:rFonts w:hint="cs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أجابه الشيخ عبدالقاهر ابن طاهر البغدادي بقوله: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DB1605" w:rsidRPr="009D0B51" w:rsidTr="002B58C4">
        <w:trPr>
          <w:trHeight w:val="602"/>
          <w:jc w:val="center"/>
        </w:trPr>
        <w:tc>
          <w:tcPr>
            <w:tcW w:w="3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ظ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ظ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Fonts w:hint="cs"/>
                <w:sz w:val="34"/>
                <w:rtl/>
              </w:rPr>
              <w:t>َ</w:t>
            </w:r>
            <w:r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DB1605" w:rsidRPr="009D0B51" w:rsidTr="002B58C4">
        <w:trPr>
          <w:trHeight w:val="602"/>
          <w:jc w:val="center"/>
        </w:trPr>
        <w:tc>
          <w:tcPr>
            <w:tcW w:w="3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ئ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DB1605" w:rsidRPr="009D0B51" w:rsidTr="002B58C4">
        <w:trPr>
          <w:trHeight w:val="587"/>
          <w:jc w:val="center"/>
        </w:trPr>
        <w:tc>
          <w:tcPr>
            <w:tcW w:w="3509" w:type="dxa"/>
          </w:tcPr>
          <w:p w:rsidR="00DB1605" w:rsidRPr="00DB1605" w:rsidRDefault="00DB1605" w:rsidP="002B58C4">
            <w:pPr>
              <w:spacing w:before="120" w:line="240" w:lineRule="auto"/>
              <w:ind w:firstLine="0"/>
              <w:rPr>
                <w:rStyle w:val="FootnoteReference"/>
                <w:b/>
                <w:bCs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lastRenderedPageBreak/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1605">
              <w:rPr>
                <w:rStyle w:val="FootnoteReference"/>
                <w:b/>
                <w:bCs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الح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DB1605" w:rsidRPr="009D0B51" w:rsidTr="002B58C4">
        <w:trPr>
          <w:trHeight w:val="587"/>
          <w:jc w:val="center"/>
        </w:trPr>
        <w:tc>
          <w:tcPr>
            <w:tcW w:w="3509" w:type="dxa"/>
          </w:tcPr>
          <w:p w:rsidR="00DB1605" w:rsidRPr="00516D36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ؤ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DB1605" w:rsidRPr="009D0B51" w:rsidRDefault="00DB1605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  <w:lang w:bidi="ar-EG"/>
              </w:rPr>
            </w:pPr>
          </w:p>
        </w:tc>
        <w:tc>
          <w:tcPr>
            <w:tcW w:w="3765" w:type="dxa"/>
          </w:tcPr>
          <w:p w:rsidR="00DB1605" w:rsidRPr="00516D36" w:rsidRDefault="00DB1605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أبو الحسن الأشعري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8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403E08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فالشيعة ثلاثة أصناف</w:t>
      </w:r>
      <w:r w:rsidR="00064956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وإنما قيل لهم الشيعة</w:t>
      </w:r>
      <w:r w:rsidR="00064956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لأنهم شايعوا علي</w:t>
      </w:r>
      <w:r w:rsidR="00064956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06495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06495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 xml:space="preserve">ويقدمونه على سائر أصحاب رسول الله </w:t>
      </w:r>
      <w:r w:rsidR="00E353F8">
        <w:rPr>
          <w:rStyle w:val="FootnoteReference"/>
          <w:sz w:val="34"/>
          <w:vertAlign w:val="baseline"/>
          <w:rtl/>
        </w:rPr>
        <w:t>- صلى الله عليه وسلم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064956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1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فمنهم الغالية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سموا الغالية</w:t>
      </w:r>
      <w:r w:rsidR="00064956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لأنهمْ غلوا في علي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 فيه قو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عظيم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خمس عشرة فرقة</w:t>
      </w:r>
      <w:r w:rsidR="0006495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064956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Fonts w:hint="cs"/>
          <w:sz w:val="34"/>
          <w:rtl/>
        </w:rPr>
        <w:t>ف</w:t>
      </w:r>
      <w:r w:rsidR="00E92F45" w:rsidRPr="00DB46A6">
        <w:rPr>
          <w:rStyle w:val="FootnoteReference"/>
          <w:sz w:val="34"/>
          <w:vertAlign w:val="baseline"/>
          <w:rtl/>
        </w:rPr>
        <w:t>الفرقة الأولى منهم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البيانية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بيان بن سمعان التميمي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يقولون: إن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عز وجل</w:t>
      </w:r>
      <w:r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B3345E">
        <w:rPr>
          <w:rStyle w:val="FootnoteReference"/>
          <w:sz w:val="34"/>
          <w:vertAlign w:val="baseline"/>
          <w:rtl/>
        </w:rPr>
        <w:t xml:space="preserve">على </w:t>
      </w:r>
      <w:r w:rsidRPr="00B3345E">
        <w:rPr>
          <w:rStyle w:val="FootnoteReference"/>
          <w:rFonts w:hint="cs"/>
          <w:sz w:val="34"/>
          <w:vertAlign w:val="baseline"/>
          <w:rtl/>
        </w:rPr>
        <w:t>صورة</w:t>
      </w:r>
      <w:r w:rsidR="00E92F45" w:rsidRPr="00B3345E">
        <w:rPr>
          <w:rStyle w:val="FootnoteReference"/>
          <w:sz w:val="34"/>
          <w:vertAlign w:val="baseline"/>
          <w:rtl/>
        </w:rPr>
        <w:t xml:space="preserve"> الإنسان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يهلك كله إلا وجهه.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وادَّعى بيان أنه يدعو الزهرة فتجيبه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يفعل ذلك بالاسم الأعظم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فقتله خالد بن عبدالله القسري</w:t>
      </w:r>
      <w:r w:rsidR="0006495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وحكي عنهم أن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منهم يثبت لبيان بن سمعان النبوة</w:t>
      </w:r>
      <w:r w:rsidR="0006495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ويزعم كثير من البيانية أن أبا هاشم عبدالله بن محمد بن الحنفية نص</w:t>
      </w:r>
      <w:r w:rsidR="0006495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على إمامة بيان.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2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والفرقة الثانية منهم</w:t>
      </w:r>
      <w:r w:rsidR="00064956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أصحاب عبدالله بن معاوية بن عبدالله بن جعفر ذي الجناحين.</w:t>
      </w:r>
    </w:p>
    <w:p w:rsidR="00461D9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يزعمون أن عبدالله بن معاوية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كان يدعي أن العلم ينبت في قلبه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تنبت الكمأة والعشب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الأرواح تناسخت</w:t>
      </w:r>
      <w:r w:rsidR="0006495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روح الله </w:t>
      </w:r>
      <w:r w:rsidR="00461D9D">
        <w:rPr>
          <w:rStyle w:val="FootnoteReference"/>
          <w:sz w:val="34"/>
          <w:vertAlign w:val="baseline"/>
          <w:rtl/>
        </w:rPr>
        <w:t>-</w:t>
      </w:r>
      <w:r w:rsidR="0006495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جل</w:t>
      </w:r>
      <w:r w:rsidR="0006495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اسمه</w:t>
      </w:r>
      <w:r w:rsidR="00064956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كانت في </w:t>
      </w:r>
      <w:r w:rsidR="00461D9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دم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تناسخت</w:t>
      </w:r>
      <w:r w:rsidR="00461D9D">
        <w:rPr>
          <w:rStyle w:val="FootnoteReference"/>
          <w:rFonts w:hint="cs"/>
          <w:sz w:val="34"/>
          <w:vertAlign w:val="baseline"/>
          <w:rtl/>
        </w:rPr>
        <w:t>ْ</w:t>
      </w:r>
      <w:r w:rsidR="00461D9D">
        <w:rPr>
          <w:rStyle w:val="FootnoteReference"/>
          <w:rFonts w:hint="eastAsia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صارت</w:t>
      </w:r>
      <w:r w:rsidR="00461D9D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فيه</w:t>
      </w:r>
      <w:r w:rsidR="00461D9D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قال: وزعم أنه رب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نبي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فعبده شيعته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يكفرون بالقيامة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ويدعون أن الدنيا لا </w:t>
      </w:r>
      <w:r w:rsidRPr="00DB46A6">
        <w:rPr>
          <w:rStyle w:val="FootnoteReference"/>
          <w:sz w:val="34"/>
          <w:vertAlign w:val="baseline"/>
          <w:rtl/>
        </w:rPr>
        <w:lastRenderedPageBreak/>
        <w:t>تفنى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ويستحلون الميتة والخمر وغيرهما من المحارم</w:t>
      </w:r>
      <w:r w:rsidR="00461D9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ويتأولون قول الله </w:t>
      </w:r>
      <w:r w:rsidR="00461D9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 وجل</w:t>
      </w:r>
      <w:r w:rsidR="00461D9D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F87C2D">
        <w:rPr>
          <w:rStyle w:val="FootnoteReference"/>
          <w:rFonts w:hint="cs"/>
          <w:sz w:val="34"/>
          <w:vertAlign w:val="baseline"/>
          <w:rtl/>
        </w:rPr>
        <w:t>﴿</w:t>
      </w:r>
      <w:r w:rsidR="00497074" w:rsidRPr="00497074">
        <w:rPr>
          <w:rStyle w:val="FootnoteReference"/>
          <w:sz w:val="34"/>
          <w:vertAlign w:val="baseline"/>
          <w:rtl/>
        </w:rPr>
        <w:t>لَيْسَ عَلَى الَّذِينَ آَمَنُوا وَعَمِلُوا الصَّالِحَاتِ جُنَاحٌ فِيمَا طَعِمُوا إِذَا مَا اتَّقَوْا وَآَمَنُوا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497074" w:rsidRPr="00497074">
        <w:rPr>
          <w:rStyle w:val="FootnoteReference"/>
          <w:sz w:val="34"/>
          <w:vertAlign w:val="baseline"/>
          <w:rtl/>
        </w:rPr>
        <w:t xml:space="preserve"> [المائدة</w:t>
      </w:r>
      <w:r w:rsidR="00497074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497074" w:rsidRPr="00497074">
        <w:rPr>
          <w:rStyle w:val="FootnoteReference"/>
          <w:sz w:val="34"/>
          <w:vertAlign w:val="baseline"/>
          <w:rtl/>
        </w:rPr>
        <w:t>93]</w:t>
      </w:r>
      <w:r w:rsidR="00497074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497074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3- </w:t>
      </w:r>
      <w:r w:rsidR="00E92F45" w:rsidRPr="00DB46A6">
        <w:rPr>
          <w:rStyle w:val="FootnoteReference"/>
          <w:sz w:val="34"/>
          <w:vertAlign w:val="baseline"/>
          <w:rtl/>
        </w:rPr>
        <w:t>والفرقة الثالثة منهم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عبدالله بن عمرو بن حرب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يسمون الحربية.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يزعمون أن روح أبي هاشم عبدالله بن محمد بن الحنفية تحولت فيه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أبا هاشم نص على إمامته.</w:t>
      </w:r>
    </w:p>
    <w:p w:rsidR="00E92F45" w:rsidRPr="00DB46A6" w:rsidRDefault="00497074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4- </w:t>
      </w:r>
      <w:r w:rsidR="00E92F45" w:rsidRPr="00DB46A6">
        <w:rPr>
          <w:rStyle w:val="FootnoteReference"/>
          <w:sz w:val="34"/>
          <w:vertAlign w:val="baseline"/>
          <w:rtl/>
        </w:rPr>
        <w:t>والفرقة الرابعة منهم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المغيرية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المغيرة بن سعيد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أنه كان يقول: إنه نبي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وإنه يعلم اسم الله الأكبر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</w:t>
      </w:r>
      <w:r>
        <w:rPr>
          <w:rStyle w:val="FootnoteReference"/>
          <w:rFonts w:hint="cs"/>
          <w:sz w:val="34"/>
          <w:vertAlign w:val="baseline"/>
          <w:rtl/>
        </w:rPr>
        <w:t>إ</w:t>
      </w:r>
      <w:r w:rsidR="00E92F45" w:rsidRPr="00DB46A6">
        <w:rPr>
          <w:rStyle w:val="FootnoteReference"/>
          <w:sz w:val="34"/>
          <w:vertAlign w:val="baseline"/>
          <w:rtl/>
        </w:rPr>
        <w:t>ن معبودهم رجل من نور على رأسه تاج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وله من الأعضاء والخلق مثل ما للرجل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وله جوف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وقلبه ينبع منه الحكمة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 حروف 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أبي جاد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 xml:space="preserve"> على عدد أعضائه.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قالوا: والألف موضع قدمه لاعوجاجها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 الهاء فقال: لو رأيتهم موضعها منه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لرأيتم أمر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ًعظيم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</w:t>
      </w:r>
      <w:r w:rsidR="0049707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497074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ض لهم بالعورة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وبأنه قد ر</w:t>
      </w:r>
      <w:r w:rsidR="0049707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497074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لعنه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أنه يحيي الموتى بالاسم الأعظم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وأراهم أشياء من </w:t>
      </w:r>
      <w:r w:rsidR="00497074" w:rsidRPr="00B3345E">
        <w:rPr>
          <w:rStyle w:val="FootnoteReference"/>
          <w:rFonts w:hint="cs"/>
          <w:sz w:val="34"/>
          <w:vertAlign w:val="baseline"/>
          <w:rtl/>
        </w:rPr>
        <w:t>النيرنجات والمخاريق</w:t>
      </w:r>
      <w:r w:rsidR="00497074" w:rsidRPr="00B3345E">
        <w:rPr>
          <w:rStyle w:val="FootnoteReference"/>
          <w:rFonts w:hint="eastAsia"/>
          <w:sz w:val="34"/>
          <w:vertAlign w:val="baseline"/>
          <w:rtl/>
        </w:rPr>
        <w:t>،</w:t>
      </w:r>
      <w:r w:rsidRPr="00B3345E">
        <w:rPr>
          <w:rStyle w:val="FootnoteReference"/>
          <w:sz w:val="34"/>
          <w:vertAlign w:val="baseline"/>
          <w:rtl/>
        </w:rPr>
        <w:t xml:space="preserve"> وذكر</w:t>
      </w:r>
      <w:r w:rsidRPr="00DB46A6">
        <w:rPr>
          <w:rStyle w:val="FootnoteReference"/>
          <w:sz w:val="34"/>
          <w:vertAlign w:val="baseline"/>
          <w:rtl/>
        </w:rPr>
        <w:t xml:space="preserve"> لهم كيف ابتدأ الله الخلق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فزعم أن الله </w:t>
      </w:r>
      <w:r w:rsidR="00497074" w:rsidRPr="00B3345E">
        <w:rPr>
          <w:rStyle w:val="FootnoteReference"/>
          <w:rFonts w:hint="cs"/>
          <w:sz w:val="34"/>
          <w:vertAlign w:val="baseline"/>
          <w:rtl/>
        </w:rPr>
        <w:t>- جل</w:t>
      </w:r>
      <w:r w:rsidRPr="00B3345E">
        <w:rPr>
          <w:rStyle w:val="FootnoteReference"/>
          <w:sz w:val="34"/>
          <w:vertAlign w:val="baseline"/>
          <w:rtl/>
        </w:rPr>
        <w:t xml:space="preserve"> اسمه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كان وحده لا شيء معه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أراد أن يخلق الأشياء تكلم باسمه الأعظم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فطار فوقع فوق رأسه التاج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وذلك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497074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ح</w:t>
      </w:r>
      <w:r w:rsidR="00497074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 اس</w:t>
      </w:r>
      <w:r w:rsidR="0049707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ر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497074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 الأ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497074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49707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ى</w:t>
      </w:r>
      <w:r w:rsidR="00F87C2D">
        <w:rPr>
          <w:rStyle w:val="FootnoteReference"/>
          <w:sz w:val="34"/>
          <w:vertAlign w:val="baseline"/>
          <w:rtl/>
        </w:rPr>
        <w:t>﴾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ثم كتب بأصبعه على كفه أعمال العباد من المعاصي والطاعات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فغضب من المعاصي</w:t>
      </w:r>
      <w:r w:rsidR="00497074" w:rsidRPr="00B3345E">
        <w:rPr>
          <w:rStyle w:val="FootnoteReference"/>
          <w:sz w:val="34"/>
          <w:vertAlign w:val="baseline"/>
          <w:rtl/>
        </w:rPr>
        <w:t>،</w:t>
      </w:r>
      <w:r w:rsidRPr="00B3345E">
        <w:rPr>
          <w:rStyle w:val="FootnoteReference"/>
          <w:sz w:val="34"/>
          <w:vertAlign w:val="baseline"/>
          <w:rtl/>
        </w:rPr>
        <w:t xml:space="preserve"> </w:t>
      </w:r>
      <w:r w:rsidR="00497074" w:rsidRPr="00B3345E">
        <w:rPr>
          <w:rStyle w:val="FootnoteReference"/>
          <w:rFonts w:hint="cs"/>
          <w:sz w:val="34"/>
          <w:vertAlign w:val="baseline"/>
          <w:rtl/>
        </w:rPr>
        <w:t>فعرق</w:t>
      </w:r>
      <w:r w:rsidR="00497074" w:rsidRPr="00B3345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فاجتمع من عرقه بحران</w:t>
      </w:r>
      <w:r w:rsidR="00497074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أحدهما</w:t>
      </w:r>
      <w:r w:rsidR="00497074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Pr="00DB46A6">
        <w:rPr>
          <w:rStyle w:val="FootnoteReference"/>
          <w:sz w:val="34"/>
          <w:vertAlign w:val="baseline"/>
          <w:rtl/>
        </w:rPr>
        <w:t>مالح مظلم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</w:t>
      </w:r>
      <w:r w:rsidR="0049707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</w:t>
      </w:r>
      <w:r w:rsidR="0049707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نيرّ عذب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اطلع في البحر فأبصر ظله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فذهب ليأخذه فطار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فانتزع عين ظله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فخلق منها شمس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ومحق ذلك الظل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وقال:</w:t>
      </w:r>
      <w:r w:rsidR="0049707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لا ينبغي أن يكون معي إله غيري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خلق الخلق كله من البحرين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فخلق الكفار من البحر المالح المظلم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وخلق المؤمنين من النير العذب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وخلق ظلال الناس</w:t>
      </w:r>
      <w:r w:rsidR="0049707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أول من خلق منها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قال: وذلك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23F28" w:rsidRPr="00923F28">
        <w:rPr>
          <w:rStyle w:val="FootnoteReference"/>
          <w:sz w:val="34"/>
          <w:vertAlign w:val="baseline"/>
          <w:rtl/>
        </w:rPr>
        <w:t xml:space="preserve">قُلْ إِنْ كَانَ لِلرَّحْمَنِ </w:t>
      </w:r>
      <w:r w:rsidR="00923F28" w:rsidRPr="00923F28">
        <w:rPr>
          <w:rStyle w:val="FootnoteReference"/>
          <w:sz w:val="34"/>
          <w:vertAlign w:val="baseline"/>
          <w:rtl/>
        </w:rPr>
        <w:lastRenderedPageBreak/>
        <w:t>وَلَدٌ فَأَنَا أَوَّلُ الْعَابِدِينَ</w:t>
      </w:r>
      <w:r w:rsidR="00F87C2D">
        <w:rPr>
          <w:rFonts w:hint="cs"/>
          <w:sz w:val="34"/>
          <w:rtl/>
        </w:rPr>
        <w:t>﴾</w:t>
      </w:r>
      <w:r w:rsidR="00923F28" w:rsidRPr="00923F28">
        <w:rPr>
          <w:rStyle w:val="FootnoteReference"/>
          <w:sz w:val="34"/>
          <w:vertAlign w:val="baseline"/>
          <w:rtl/>
        </w:rPr>
        <w:t xml:space="preserve"> [الزخرف</w:t>
      </w:r>
      <w:r w:rsidR="00923F28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923F28" w:rsidRPr="00923F28">
        <w:rPr>
          <w:rStyle w:val="FootnoteReference"/>
          <w:sz w:val="34"/>
          <w:vertAlign w:val="baseline"/>
          <w:rtl/>
        </w:rPr>
        <w:t>81]</w:t>
      </w:r>
      <w:r w:rsidR="00923F2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أرسل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إلى الناس كافة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ظل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عرض على السموات أن يمنعن علي بن أبي طالب </w:t>
      </w:r>
      <w:r w:rsidR="00923F2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رضوان الله عليه </w:t>
      </w:r>
      <w:r w:rsidR="00923F2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فأبين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على الأرض والجبال فأبين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على الناس كلهم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فقام عمر بن الخطاب إلى أبي بكر فأمره أن يتحمل منعه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يعذر به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ففعل ذلك أبو </w:t>
      </w:r>
      <w:r w:rsidRPr="00B3345E">
        <w:rPr>
          <w:rStyle w:val="FootnoteReference"/>
          <w:sz w:val="34"/>
          <w:vertAlign w:val="baseline"/>
          <w:rtl/>
        </w:rPr>
        <w:t>بكر</w:t>
      </w:r>
      <w:r w:rsidR="00923F28" w:rsidRPr="00B3345E">
        <w:rPr>
          <w:rStyle w:val="FootnoteReference"/>
          <w:sz w:val="34"/>
          <w:vertAlign w:val="baseline"/>
          <w:rtl/>
        </w:rPr>
        <w:t>،</w:t>
      </w:r>
      <w:r w:rsidRPr="00B3345E">
        <w:rPr>
          <w:rStyle w:val="FootnoteReference"/>
          <w:sz w:val="34"/>
          <w:vertAlign w:val="baseline"/>
          <w:rtl/>
        </w:rPr>
        <w:t xml:space="preserve"> </w:t>
      </w:r>
      <w:r w:rsidR="00923F28" w:rsidRPr="00B3345E">
        <w:rPr>
          <w:rStyle w:val="FootnoteReference"/>
          <w:rFonts w:hint="cs"/>
          <w:sz w:val="34"/>
          <w:vertAlign w:val="baseline"/>
          <w:rtl/>
        </w:rPr>
        <w:t>وذلك</w:t>
      </w:r>
      <w:r w:rsidRPr="00B3345E">
        <w:rPr>
          <w:rStyle w:val="FootnoteReference"/>
          <w:sz w:val="34"/>
          <w:vertAlign w:val="baseline"/>
          <w:rtl/>
        </w:rPr>
        <w:t xml:space="preserve"> قوله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23F28" w:rsidRPr="00923F28">
        <w:rPr>
          <w:rStyle w:val="FootnoteReference"/>
          <w:sz w:val="34"/>
          <w:vertAlign w:val="baseline"/>
          <w:rtl/>
        </w:rPr>
        <w:t>إِنَّا عَرَضْنَا الْأَمَانَةَ عَلَى السَّمَاوَاتِ وَالْأَرْضِ وَالْجِبَالِ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923F28" w:rsidRPr="00923F28">
        <w:rPr>
          <w:rStyle w:val="FootnoteReference"/>
          <w:sz w:val="34"/>
          <w:vertAlign w:val="baseline"/>
          <w:rtl/>
        </w:rPr>
        <w:t xml:space="preserve"> [الأحزاب</w:t>
      </w:r>
      <w:r w:rsidR="00923F28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923F28" w:rsidRPr="00923F28">
        <w:rPr>
          <w:rStyle w:val="FootnoteReference"/>
          <w:sz w:val="34"/>
          <w:vertAlign w:val="baseline"/>
          <w:rtl/>
        </w:rPr>
        <w:t>72]</w:t>
      </w:r>
      <w:r w:rsidR="00923F2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وقال عمر: أنا أعينك على علي لتجعل لي الخلافة بعدك</w:t>
      </w:r>
      <w:r w:rsidR="00923F2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23F28" w:rsidRPr="00923F28">
        <w:rPr>
          <w:rStyle w:val="FootnoteReference"/>
          <w:sz w:val="34"/>
          <w:vertAlign w:val="baseline"/>
          <w:rtl/>
        </w:rPr>
        <w:t>كَمَثَلِ الشَّيْطَانِ إِذْ قَالَ لِلْإِنْسَانِ اكْفُرْ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923F28" w:rsidRPr="00923F28">
        <w:rPr>
          <w:rStyle w:val="FootnoteReference"/>
          <w:sz w:val="34"/>
          <w:vertAlign w:val="baseline"/>
          <w:rtl/>
        </w:rPr>
        <w:t xml:space="preserve"> [الحشر</w:t>
      </w:r>
      <w:r w:rsidR="00923F28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923F28" w:rsidRPr="00923F28">
        <w:rPr>
          <w:rStyle w:val="FootnoteReference"/>
          <w:sz w:val="34"/>
          <w:vertAlign w:val="baseline"/>
          <w:rtl/>
        </w:rPr>
        <w:t>16]</w:t>
      </w:r>
      <w:r w:rsidR="00923F2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والشيطان عنده عمر!</w:t>
      </w:r>
    </w:p>
    <w:p w:rsidR="00E92F45" w:rsidRPr="00DB46A6" w:rsidRDefault="00923F28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B3345E">
        <w:rPr>
          <w:rStyle w:val="FootnoteReference"/>
          <w:rFonts w:hint="cs"/>
          <w:sz w:val="34"/>
          <w:vertAlign w:val="baseline"/>
          <w:rtl/>
        </w:rPr>
        <w:t>وزعم</w:t>
      </w:r>
      <w:r w:rsidR="00E92F45" w:rsidRPr="00B3345E">
        <w:rPr>
          <w:rStyle w:val="FootnoteReference"/>
          <w:sz w:val="34"/>
          <w:vertAlign w:val="baseline"/>
          <w:rtl/>
        </w:rPr>
        <w:t xml:space="preserve"> أن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الأرض تنشق عن الموتى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فيرجعون إلى الدنيا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فبلغ خبره خالد بن عبدالله فقتله.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</w:t>
      </w:r>
      <w:r w:rsidR="006F44D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وكان جابر الجعفي من أصحابه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وأنزله أصحاب المغيرة بمنزلة المغيرة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ومات جابر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وادعى وصيته بكرٌ الأعور الهجري القتات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فصيروه إمام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وقالوا: إنه لا يموت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فأكل أموالهم.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المغيرة يأمرهم بانتظار محمد بن عبدالله بن الحسين بن الحسن بن علي بن أبي طالب</w:t>
      </w:r>
      <w:r w:rsidR="006F44D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وذكر لهم أن جبريل وميكائيل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عليهما السلام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يبايعانه بين الركن والمقام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ويُحْي</w:t>
      </w:r>
      <w:r w:rsidR="006F44D8">
        <w:rPr>
          <w:rStyle w:val="FootnoteReference"/>
          <w:rFonts w:hint="cs"/>
          <w:sz w:val="34"/>
          <w:vertAlign w:val="baseline"/>
          <w:rtl/>
        </w:rPr>
        <w:t>َ</w:t>
      </w:r>
      <w:r w:rsidR="006F44D8">
        <w:rPr>
          <w:rFonts w:hint="cs"/>
          <w:sz w:val="34"/>
          <w:rtl/>
        </w:rPr>
        <w:t>ى</w:t>
      </w:r>
      <w:r w:rsidRPr="00DB46A6">
        <w:rPr>
          <w:rStyle w:val="FootnoteReference"/>
          <w:sz w:val="34"/>
          <w:vertAlign w:val="baseline"/>
          <w:rtl/>
        </w:rPr>
        <w:t xml:space="preserve"> له سبعة عشر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يُعط</w:t>
      </w:r>
      <w:r w:rsidR="006F44D8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ى كل رجل منهم كذا وكذا حرف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الاسم الأعظم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فيهزمون الجيوش</w:t>
      </w:r>
      <w:r w:rsidR="006F44D8">
        <w:rPr>
          <w:rStyle w:val="FootnoteReference"/>
          <w:sz w:val="34"/>
          <w:vertAlign w:val="baseline"/>
          <w:rtl/>
        </w:rPr>
        <w:t>،</w:t>
      </w:r>
      <w:r w:rsidR="006F44D8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ويملكون الأرض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خرج محمد وقتل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بعض أصحاب المغيرة</w:t>
      </w:r>
      <w:r w:rsidR="006F44D8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لم يكن الخارج محمد بن عبدالله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كان شيطان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تمث</w:t>
      </w:r>
      <w:r w:rsidR="006F44D8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 في صورته</w:t>
      </w:r>
      <w:r w:rsidR="006F44D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سيخرج ويملك على ما قال المغيرة</w:t>
      </w:r>
      <w:r w:rsidR="006F44D8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وبر</w:t>
      </w:r>
      <w:r w:rsidR="006F44D8">
        <w:rPr>
          <w:rStyle w:val="FootnoteReference"/>
          <w:rFonts w:hint="cs"/>
          <w:sz w:val="34"/>
          <w:vertAlign w:val="baseline"/>
          <w:rtl/>
        </w:rPr>
        <w:t>ئ</w:t>
      </w:r>
      <w:r w:rsidRPr="00DB46A6">
        <w:rPr>
          <w:rStyle w:val="FootnoteReference"/>
          <w:sz w:val="34"/>
          <w:vertAlign w:val="baseline"/>
          <w:rtl/>
        </w:rPr>
        <w:t xml:space="preserve"> بعض</w:t>
      </w:r>
      <w:r w:rsidR="006F44D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هم من المغيرة.</w:t>
      </w:r>
    </w:p>
    <w:p w:rsidR="00E92F45" w:rsidRPr="00DB46A6" w:rsidRDefault="006F44D8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5- </w:t>
      </w:r>
      <w:r w:rsidR="00E92F45" w:rsidRPr="00DB46A6">
        <w:rPr>
          <w:rStyle w:val="FootnoteReference"/>
          <w:sz w:val="34"/>
          <w:vertAlign w:val="baseline"/>
          <w:rtl/>
        </w:rPr>
        <w:t>والفرقة الخامسة منهم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المنصورية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أبي منصور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الإمام بعد أبي جعفر محمد بن علي بن الحسين بن علي أبو منصور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المنصور قال: </w:t>
      </w:r>
      <w:r w:rsidR="009F0B85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ل محمد هم السماء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والشيعة هم الأرض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هو الكسْف الساقط من بني هاشم</w:t>
      </w:r>
      <w:r w:rsidR="009F0B85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وأبو منصور هذا رجل من بني عجل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أبو منصور أنه عرج به إلى السماء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فمسح معبوده رأسه بيده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قال له: أي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بني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اذهب فبلغ عني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نزل به إلى الأرض</w:t>
      </w:r>
      <w:r w:rsidR="009F0B85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ويمين أصحابه إذا حلفوا أن يقولوا: لا والكلمة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أن عيسى أول من خلق الله من خلقه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علي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رسل الله </w:t>
      </w:r>
      <w:r w:rsidR="009F0B8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سبحانه</w:t>
      </w:r>
      <w:r w:rsidR="009F0B85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لا تنقطع أبد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وكفر بالجنة والنار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أن الجنة رجل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النار رجل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واستحل النساء والمحارم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وأحل ذلك لأصحابه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أن الميتة والدم ولحم الخنزير والخمر والميسر وغير ذلك من المحارم حلال</w:t>
      </w:r>
      <w:r w:rsidR="009F0B8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وقال: لم يحرم الله ذلك علينا</w:t>
      </w:r>
      <w:r w:rsidR="00524BD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حرم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تقوى به أنفسنا</w:t>
      </w:r>
      <w:r w:rsidR="00524BD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وإنما هذه الأشياء أسماء رجال حرم الله سبحانه ولا</w:t>
      </w:r>
      <w:r w:rsidR="00524BD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يتهم</w:t>
      </w:r>
      <w:r w:rsidR="00524BD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وتأول في ذلك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524BD4" w:rsidRPr="00524BD4">
        <w:rPr>
          <w:rStyle w:val="FootnoteReference"/>
          <w:sz w:val="34"/>
          <w:vertAlign w:val="baseline"/>
          <w:rtl/>
        </w:rPr>
        <w:t>لَيْسَ عَلَى الَّذِينَ آَمَنُوا وَعَمِلُوا الصَّالِحَاتِ جُنَاحٌ فِيمَا طَعِمُوا</w:t>
      </w:r>
      <w:r w:rsidR="00F87C2D">
        <w:rPr>
          <w:rFonts w:hint="cs"/>
          <w:sz w:val="34"/>
          <w:rtl/>
        </w:rPr>
        <w:t>﴾</w:t>
      </w:r>
      <w:r w:rsidR="00524BD4" w:rsidRPr="00524BD4">
        <w:rPr>
          <w:rStyle w:val="FootnoteReference"/>
          <w:sz w:val="34"/>
          <w:vertAlign w:val="baseline"/>
          <w:rtl/>
        </w:rPr>
        <w:t xml:space="preserve"> [المائدة</w:t>
      </w:r>
      <w:r w:rsidR="00524BD4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524BD4" w:rsidRPr="00524BD4">
        <w:rPr>
          <w:rStyle w:val="FootnoteReference"/>
          <w:sz w:val="34"/>
          <w:vertAlign w:val="baseline"/>
          <w:rtl/>
        </w:rPr>
        <w:t>93]</w:t>
      </w:r>
      <w:r w:rsidR="00524BD4">
        <w:rPr>
          <w:rFonts w:hint="eastAsia"/>
          <w:sz w:val="34"/>
          <w:rtl/>
        </w:rPr>
        <w:t>،</w:t>
      </w:r>
      <w:r w:rsidR="00524BD4"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وأسقط الفرائض وقال: هي أسماء رجال أوجب الله ولا</w:t>
      </w:r>
      <w:r w:rsidR="00524BD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C27C32">
        <w:rPr>
          <w:rStyle w:val="FootnoteReference"/>
          <w:sz w:val="34"/>
          <w:vertAlign w:val="baseline"/>
          <w:rtl/>
        </w:rPr>
        <w:t>يتهم</w:t>
      </w:r>
      <w:r w:rsidR="00524BD4" w:rsidRPr="00C27C32">
        <w:rPr>
          <w:rStyle w:val="FootnoteReference"/>
          <w:sz w:val="34"/>
          <w:vertAlign w:val="baseline"/>
          <w:rtl/>
        </w:rPr>
        <w:t>،</w:t>
      </w:r>
      <w:r w:rsidR="00E92F45" w:rsidRPr="00C27C32">
        <w:rPr>
          <w:rStyle w:val="FootnoteReference"/>
          <w:sz w:val="34"/>
          <w:vertAlign w:val="baseline"/>
          <w:rtl/>
        </w:rPr>
        <w:t xml:space="preserve"> واستحل </w:t>
      </w:r>
      <w:r w:rsidR="00524BD4" w:rsidRPr="00C27C32">
        <w:rPr>
          <w:rStyle w:val="FootnoteReference"/>
          <w:rFonts w:hint="cs"/>
          <w:sz w:val="34"/>
          <w:vertAlign w:val="baseline"/>
          <w:rtl/>
        </w:rPr>
        <w:t>خَنْق</w:t>
      </w:r>
      <w:r w:rsidR="00E92F45" w:rsidRPr="00C27C32">
        <w:rPr>
          <w:rStyle w:val="FootnoteReference"/>
          <w:sz w:val="34"/>
          <w:vertAlign w:val="baseline"/>
          <w:rtl/>
        </w:rPr>
        <w:t xml:space="preserve"> المنافقين</w:t>
      </w:r>
      <w:r w:rsidR="00524BD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وأخذ أموالهم</w:t>
      </w:r>
      <w:r w:rsidR="00524BD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فأخذه يوسف بن عمر الثقفي والي العراق في أيام بني أمية فقتله.</w:t>
      </w:r>
    </w:p>
    <w:p w:rsidR="00E92F45" w:rsidRPr="00DB46A6" w:rsidRDefault="00524BD4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6- </w:t>
      </w:r>
      <w:r w:rsidR="00E92F45" w:rsidRPr="00DB46A6">
        <w:rPr>
          <w:rStyle w:val="FootnoteReference"/>
          <w:sz w:val="34"/>
          <w:vertAlign w:val="baseline"/>
          <w:rtl/>
        </w:rPr>
        <w:t>والفرقة السادسة منهم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أبي الخطاب بن زينب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خمس فر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كلهم يزعمون أن الأئمة أنبياء محدثون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ورسل الله وحججه على خلقه لا يزال منهم رسولان: واحد ناطق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خر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صامت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فالناطق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والصامت علي بن أبي طالب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فهم في الأرض اليوم</w:t>
      </w:r>
      <w:r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طاعتهم مفترضة على جميع الخلق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يعلمون ما كان وما هو كائن.</w:t>
      </w:r>
    </w:p>
    <w:p w:rsidR="008176A4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وزعموا أن أبا الخطاب نبي</w:t>
      </w:r>
      <w:r w:rsidR="00524B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أولئك الرسل فرضوا عليهم طاعة أبي الخطاب</w:t>
      </w:r>
      <w:r w:rsidR="00524B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وقالوا: الأئمة </w:t>
      </w:r>
      <w:r w:rsidR="00524BD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لهة</w:t>
      </w:r>
      <w:r w:rsidR="00524B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 في أنفسهم مثل ذلك وقالوا: وَلَدُ الحسين أبناء الله وأحباؤه</w:t>
      </w:r>
      <w:r w:rsidR="00524B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قالوا ذلك في أنفسهم</w:t>
      </w:r>
      <w:r w:rsidR="00524B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وتأو</w:t>
      </w:r>
      <w:r w:rsidR="00524BD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524BD4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وا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1002F7" w:rsidRPr="001002F7">
        <w:rPr>
          <w:rStyle w:val="FootnoteReference"/>
          <w:sz w:val="34"/>
          <w:vertAlign w:val="baseline"/>
          <w:rtl/>
        </w:rPr>
        <w:t>فَإِذَا سَوَّيْتُهُ وَنَفَخْتُ فِيهِ مِنْ رُوحِي فَقَعُوا لَهُ سَاجِدِينَ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1002F7" w:rsidRPr="001002F7">
        <w:rPr>
          <w:rStyle w:val="FootnoteReference"/>
          <w:sz w:val="34"/>
          <w:vertAlign w:val="baseline"/>
          <w:rtl/>
        </w:rPr>
        <w:t xml:space="preserve"> [ص</w:t>
      </w:r>
      <w:r w:rsidR="001002F7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1002F7" w:rsidRPr="001002F7">
        <w:rPr>
          <w:rStyle w:val="FootnoteReference"/>
          <w:sz w:val="34"/>
          <w:vertAlign w:val="baseline"/>
          <w:rtl/>
        </w:rPr>
        <w:t>72]</w:t>
      </w:r>
      <w:r w:rsidR="00747641">
        <w:rPr>
          <w:rStyle w:val="FootnoteReference"/>
          <w:rFonts w:hint="cs"/>
          <w:sz w:val="34"/>
          <w:vertAlign w:val="baseline"/>
          <w:rtl/>
        </w:rPr>
        <w:t>،</w:t>
      </w:r>
      <w:r w:rsidR="00747641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قالوا: فهو </w:t>
      </w:r>
      <w:r w:rsidR="0074764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دم ونحن ولده</w:t>
      </w:r>
      <w:r w:rsidR="00747641">
        <w:rPr>
          <w:rStyle w:val="FootnoteReference"/>
          <w:rFonts w:hint="cs"/>
          <w:sz w:val="34"/>
          <w:vertAlign w:val="baseline"/>
          <w:rtl/>
        </w:rPr>
        <w:t>،</w:t>
      </w:r>
      <w:r w:rsidR="00747641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وعبدوا أبا الخطاب</w:t>
      </w:r>
      <w:r w:rsidR="0074764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أنه إله.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وزعموا أن جع</w:t>
      </w:r>
      <w:r w:rsidR="008176A4">
        <w:rPr>
          <w:rStyle w:val="FootnoteReference"/>
          <w:rFonts w:hint="cs"/>
          <w:sz w:val="34"/>
          <w:vertAlign w:val="baseline"/>
          <w:rtl/>
        </w:rPr>
        <w:t>ف</w:t>
      </w:r>
      <w:r w:rsidRPr="00DB46A6">
        <w:rPr>
          <w:rStyle w:val="FootnoteReference"/>
          <w:sz w:val="34"/>
          <w:vertAlign w:val="baseline"/>
          <w:rtl/>
        </w:rPr>
        <w:t>ر بن محمد إلههم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176A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أن أبا الخطاب أعظم منه</w:t>
      </w:r>
      <w:r w:rsidR="008176A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وأعظم من علي</w:t>
      </w:r>
      <w:r w:rsidR="008176A4">
        <w:rPr>
          <w:rStyle w:val="FootnoteReference"/>
          <w:rFonts w:hint="cs"/>
          <w:sz w:val="34"/>
          <w:vertAlign w:val="baseline"/>
          <w:rtl/>
        </w:rPr>
        <w:t>،</w:t>
      </w:r>
      <w:r w:rsidR="008176A4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وخرج أبو الخطاب على أبي جعفر</w:t>
      </w:r>
      <w:r w:rsidR="008176A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فقتله عيسى بن موسى في سَبْخة الكوفة</w:t>
      </w:r>
      <w:r w:rsidR="008176A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يتدينون بشهادة الزور لموافقيهم.</w:t>
      </w:r>
    </w:p>
    <w:p w:rsidR="008D6B0D" w:rsidRDefault="008176A4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rFonts w:hint="cs"/>
          <w:sz w:val="34"/>
          <w:rtl/>
        </w:rPr>
        <w:lastRenderedPageBreak/>
        <w:t xml:space="preserve">7- </w:t>
      </w:r>
      <w:r w:rsidR="00E92F45" w:rsidRPr="00DB46A6">
        <w:rPr>
          <w:rStyle w:val="FootnoteReference"/>
          <w:sz w:val="34"/>
          <w:vertAlign w:val="baseline"/>
          <w:rtl/>
        </w:rPr>
        <w:t>والفرقة الثانية من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وهي الفرقة السابعة من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الإمام بعد أبي الخطاب رجل يقال له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معمر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وعبدوه كما عبدوا أبا الخطاب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 الدنيا لا تفنى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</w:t>
      </w:r>
      <w:r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الجنة ما </w:t>
      </w:r>
      <w:r w:rsidR="00E92F45" w:rsidRPr="00F648B9">
        <w:rPr>
          <w:rStyle w:val="FootnoteReference"/>
          <w:sz w:val="34"/>
          <w:vertAlign w:val="baseline"/>
          <w:rtl/>
        </w:rPr>
        <w:t>ي</w:t>
      </w:r>
      <w:r w:rsidRPr="00F648B9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F648B9">
        <w:rPr>
          <w:rStyle w:val="FootnoteReference"/>
          <w:sz w:val="34"/>
          <w:vertAlign w:val="baseline"/>
          <w:rtl/>
        </w:rPr>
        <w:t>صيب الناس</w:t>
      </w:r>
      <w:r w:rsidRPr="00F648B9">
        <w:rPr>
          <w:rStyle w:val="FootnoteReference"/>
          <w:rFonts w:hint="cs"/>
          <w:sz w:val="34"/>
          <w:vertAlign w:val="baseline"/>
          <w:rtl/>
        </w:rPr>
        <w:t xml:space="preserve"> من الخير والنعمة والعافية</w:t>
      </w:r>
      <w:r w:rsidRPr="00F648B9">
        <w:rPr>
          <w:rFonts w:hint="cs"/>
          <w:sz w:val="34"/>
          <w:rtl/>
        </w:rPr>
        <w:t>، وأن النار ما يصيب الناس</w:t>
      </w:r>
      <w:r w:rsidR="00E92F45" w:rsidRPr="00F648B9">
        <w:rPr>
          <w:rStyle w:val="FootnoteReference"/>
          <w:sz w:val="34"/>
          <w:vertAlign w:val="baseline"/>
          <w:rtl/>
        </w:rPr>
        <w:t xml:space="preserve"> من</w:t>
      </w:r>
      <w:r w:rsidR="00E92F45" w:rsidRPr="00DB46A6">
        <w:rPr>
          <w:rStyle w:val="FootnoteReference"/>
          <w:sz w:val="34"/>
          <w:vertAlign w:val="baseline"/>
          <w:rtl/>
        </w:rPr>
        <w:t xml:space="preserve"> خلاف ذلك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وقالوا بالتناسخ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وأنهم لا يموتون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ولكن يرفعون بأبدانهم إلى الملكوت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وتوضع للناس أجساد شبه أجسادهم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واستحلوا الخمر والزنا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واستحلوا سائر المحرمات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ودانوا بترك الصلاة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يسمون المعمرية</w:t>
      </w:r>
      <w:r w:rsidR="008D6B0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ويقال: إنهم يسمون اليعمرية.</w:t>
      </w:r>
    </w:p>
    <w:p w:rsidR="00E92F45" w:rsidRPr="00DB46A6" w:rsidRDefault="008D6B0D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8- </w:t>
      </w:r>
      <w:r w:rsidR="00E92F45" w:rsidRPr="00DB46A6">
        <w:rPr>
          <w:rStyle w:val="FootnoteReference"/>
          <w:sz w:val="34"/>
          <w:vertAlign w:val="baseline"/>
          <w:rtl/>
        </w:rPr>
        <w:t>والفرقة الثالثة من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وهي الثامنة من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C27C32">
        <w:rPr>
          <w:rStyle w:val="FootnoteReference"/>
          <w:sz w:val="34"/>
          <w:vertAlign w:val="baseline"/>
          <w:rtl/>
        </w:rPr>
        <w:t>يقال لهم</w:t>
      </w:r>
      <w:r w:rsidRPr="00C27C32">
        <w:rPr>
          <w:rStyle w:val="FootnoteReference"/>
          <w:sz w:val="34"/>
          <w:vertAlign w:val="baseline"/>
          <w:rtl/>
        </w:rPr>
        <w:t>:</w:t>
      </w:r>
      <w:r w:rsidR="00E92F45" w:rsidRPr="00C27C32">
        <w:rPr>
          <w:rStyle w:val="FootnoteReference"/>
          <w:sz w:val="34"/>
          <w:vertAlign w:val="baseline"/>
          <w:rtl/>
        </w:rPr>
        <w:t xml:space="preserve"> </w:t>
      </w:r>
      <w:r w:rsidRPr="00C27C32">
        <w:rPr>
          <w:rStyle w:val="FootnoteReference"/>
          <w:rFonts w:hint="cs"/>
          <w:sz w:val="34"/>
          <w:vertAlign w:val="baseline"/>
          <w:rtl/>
        </w:rPr>
        <w:t>البزيغية</w:t>
      </w:r>
      <w:r w:rsidR="00E92F45" w:rsidRPr="00C27C32">
        <w:rPr>
          <w:rStyle w:val="FootnoteReference"/>
          <w:sz w:val="34"/>
          <w:vertAlign w:val="baseline"/>
          <w:rtl/>
        </w:rPr>
        <w:t xml:space="preserve"> أصحاب </w:t>
      </w:r>
      <w:r w:rsidRPr="00C27C32">
        <w:rPr>
          <w:rStyle w:val="FootnoteReference"/>
          <w:rFonts w:hint="cs"/>
          <w:sz w:val="34"/>
          <w:vertAlign w:val="baseline"/>
          <w:rtl/>
        </w:rPr>
        <w:t>بزيغ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بن موسى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جعفر بن محمد هو الله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ليس بالذي يرون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تشبَّه للناس بهذه الصورة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ويزعمون أن كل ما يحدث في قلوبهم وحي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كل مؤمن</w:t>
      </w:r>
      <w:r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يوحى إليه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وتأو</w:t>
      </w:r>
      <w:r>
        <w:rPr>
          <w:rFonts w:hint="cs"/>
          <w:sz w:val="34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ل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 xml:space="preserve">وا في ذلك قول الله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D820AC" w:rsidRPr="00D820AC">
        <w:rPr>
          <w:rStyle w:val="FootnoteReference"/>
          <w:sz w:val="34"/>
          <w:vertAlign w:val="baseline"/>
          <w:rtl/>
        </w:rPr>
        <w:t>وَمَا كَانَ لِنَفْسٍ أَنْ تَمُوتَ إِلَّا بِإِذْنِ اللَّهِ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D820AC" w:rsidRPr="00D820AC">
        <w:rPr>
          <w:rStyle w:val="FootnoteReference"/>
          <w:sz w:val="34"/>
          <w:vertAlign w:val="baseline"/>
          <w:rtl/>
        </w:rPr>
        <w:t xml:space="preserve"> [آل عمران</w:t>
      </w:r>
      <w:r w:rsidR="00D820AC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D820AC" w:rsidRPr="00D820AC">
        <w:rPr>
          <w:rStyle w:val="FootnoteReference"/>
          <w:sz w:val="34"/>
          <w:vertAlign w:val="baseline"/>
          <w:rtl/>
        </w:rPr>
        <w:t>145]</w:t>
      </w:r>
      <w:r w:rsidR="00D820AC">
        <w:rPr>
          <w:sz w:val="34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أي</w:t>
      </w:r>
      <w:r w:rsidR="00D820AC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بو</w:t>
      </w:r>
      <w:r w:rsidR="00D820AC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ح</w:t>
      </w:r>
      <w:r w:rsidR="00D820AC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>ي من الله</w:t>
      </w:r>
      <w:r w:rsidR="00D820A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D820AC" w:rsidRPr="00D820AC">
        <w:rPr>
          <w:rStyle w:val="FootnoteReference"/>
          <w:sz w:val="34"/>
          <w:vertAlign w:val="baseline"/>
          <w:rtl/>
        </w:rPr>
        <w:t>وَأَوْحَى رَبُّكَ إِلَى النَّحْلِ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D820AC" w:rsidRPr="00D820AC">
        <w:rPr>
          <w:rStyle w:val="FootnoteReference"/>
          <w:sz w:val="34"/>
          <w:vertAlign w:val="baseline"/>
          <w:rtl/>
        </w:rPr>
        <w:t xml:space="preserve"> [النحل</w:t>
      </w:r>
      <w:r w:rsidR="00D820AC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D820AC" w:rsidRPr="00D820AC">
        <w:rPr>
          <w:rStyle w:val="FootnoteReference"/>
          <w:sz w:val="34"/>
          <w:vertAlign w:val="baseline"/>
          <w:rtl/>
        </w:rPr>
        <w:t>68]</w:t>
      </w:r>
      <w:r w:rsidR="00D820AC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D820AC" w:rsidRPr="00D820AC">
        <w:rPr>
          <w:rStyle w:val="FootnoteReference"/>
          <w:sz w:val="34"/>
          <w:vertAlign w:val="baseline"/>
          <w:rtl/>
        </w:rPr>
        <w:t>وَإِذْ أَوْحَيْتُ إِلَى الْحَوَارِيِّينَ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D820AC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D820AC" w:rsidRPr="00D820AC">
        <w:rPr>
          <w:rStyle w:val="FootnoteReference"/>
          <w:sz w:val="34"/>
          <w:vertAlign w:val="baseline"/>
          <w:rtl/>
        </w:rPr>
        <w:t>[المائدة</w:t>
      </w:r>
      <w:r w:rsidR="00D820AC">
        <w:rPr>
          <w:rStyle w:val="FootnoteReference"/>
          <w:rFonts w:hint="cs"/>
          <w:sz w:val="34"/>
          <w:vertAlign w:val="baseline"/>
          <w:rtl/>
        </w:rPr>
        <w:t xml:space="preserve">: </w:t>
      </w:r>
      <w:r w:rsidR="00D820AC" w:rsidRPr="00D820AC">
        <w:rPr>
          <w:rStyle w:val="FootnoteReference"/>
          <w:sz w:val="34"/>
          <w:vertAlign w:val="baseline"/>
          <w:rtl/>
        </w:rPr>
        <w:t>111]</w:t>
      </w:r>
      <w:r w:rsidR="00D820AC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 منهم من هو خير من جبريل وميكائيل ومحمد</w:t>
      </w:r>
      <w:r w:rsidR="00D820A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أنه لا يموت منهم أحد</w:t>
      </w:r>
      <w:r w:rsidR="00D820AC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أحدهم إذا بلغت عبادته رفع إلى الملكوت</w:t>
      </w:r>
      <w:r w:rsidR="00D820A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وادعوا معاينة أمواتهم</w:t>
      </w:r>
      <w:r w:rsidR="00D820AC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أنهم يرونهم بكرة وعشي</w:t>
      </w:r>
      <w:r w:rsidR="00D820AC">
        <w:rPr>
          <w:rStyle w:val="FootnoteReference"/>
          <w:rFonts w:hint="cs"/>
          <w:sz w:val="34"/>
          <w:vertAlign w:val="baseline"/>
          <w:rtl/>
        </w:rPr>
        <w:t>ًّ</w:t>
      </w:r>
      <w:r w:rsidR="00E92F45" w:rsidRPr="00DB46A6">
        <w:rPr>
          <w:rStyle w:val="FootnoteReference"/>
          <w:sz w:val="34"/>
          <w:vertAlign w:val="baseline"/>
          <w:rtl/>
        </w:rPr>
        <w:t>ا.</w:t>
      </w:r>
    </w:p>
    <w:p w:rsidR="00E92F45" w:rsidRPr="00DB46A6" w:rsidRDefault="00D820AC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9- </w:t>
      </w:r>
      <w:r w:rsidR="00E92F45" w:rsidRPr="00DB46A6">
        <w:rPr>
          <w:rStyle w:val="FootnoteReference"/>
          <w:sz w:val="34"/>
          <w:vertAlign w:val="baseline"/>
          <w:rtl/>
        </w:rPr>
        <w:t>والفرقة الرابعة من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وهي التاسعة من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يقال لهم: العميرية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عمير بن بيان العجلي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وهذه الفرقة منهم تكذ</w:t>
      </w:r>
      <w:r>
        <w:rPr>
          <w:rStyle w:val="FootnoteReference"/>
          <w:rFonts w:hint="cs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>ب من قال منهم: إنهم لا يموتون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ويزعمون أنهم يموتون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يزال خلق منهم في الأرض أئمة أنبياء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وعبدوا جعفر</w:t>
      </w:r>
      <w:r>
        <w:rPr>
          <w:rStyle w:val="FootnoteReference"/>
          <w:rFonts w:hint="cs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عبده اليعمريون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أنه ربهم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كانوا ضربوا خيمة في كُناسة الكوفة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19"/>
      </w:r>
      <w:r w:rsidR="008C01C9" w:rsidRPr="00DB46A6">
        <w:rPr>
          <w:rStyle w:val="FootnoteReference"/>
          <w:sz w:val="34"/>
          <w:rtl/>
        </w:rPr>
        <w:t>)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اجتمعوا إلى عبادة جعفر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فأخذ يزيد بن عمر بن هبيرة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عمير بن بَيَان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فقتله في الكناسة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وحبس بعضهم.</w:t>
      </w:r>
    </w:p>
    <w:p w:rsidR="00E92F45" w:rsidRPr="00DB46A6" w:rsidRDefault="00D820AC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10- </w:t>
      </w:r>
      <w:r w:rsidR="00E92F45" w:rsidRPr="00DB46A6">
        <w:rPr>
          <w:rStyle w:val="FootnoteReference"/>
          <w:sz w:val="34"/>
          <w:vertAlign w:val="baseline"/>
          <w:rtl/>
        </w:rPr>
        <w:t>والفرقة الخامسة من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وهي العاشرة من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يقال لهم: المفضلية</w:t>
      </w:r>
      <w:r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لأن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رئيسهم كان صوفي</w:t>
      </w:r>
      <w:r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يُقال له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المفضل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يقولون بربوبية جعفر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قال غيرهم من أصناف الخطابية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وانتحلوا النبوة والرسالة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وإنما خالفوا في البراءة من أبي الخطاب</w:t>
      </w:r>
      <w:r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لأن جعفر</w:t>
      </w:r>
      <w:r>
        <w:rPr>
          <w:rStyle w:val="FootnoteReference"/>
          <w:rFonts w:hint="cs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أظهر البراءة منه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فجميع من أخرج الأمر من بني هاشم من الإمامية الذين يقولون بالنص على علي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وادَّعى الأمر لنفسه ستة: عبدالله بن عمرو بن حرب الكندي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وبيان بن سمعان التميمي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والمغيرة بن سعيد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وأبو منصور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والحسن بن أبي منصور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وأبو الخطاب الأسدي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أبو الخطاب أنه أفضل من بني هاشم.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قال في عصرنا هذا قائلون بألوهية سلمان الفارسي</w:t>
      </w:r>
      <w:r w:rsidR="00D820A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النس</w:t>
      </w:r>
      <w:r w:rsidR="0031144E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اك من الصوفية م</w:t>
      </w:r>
      <w:r w:rsidR="0031144E">
        <w:rPr>
          <w:rFonts w:hint="cs"/>
          <w:sz w:val="34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يقول بالحلول</w:t>
      </w:r>
      <w:r w:rsidR="0031144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الباري يحل في الأشخاص</w:t>
      </w:r>
      <w:r w:rsidR="0031144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جائز أن يحل في إنسان وسبع وغير ذلك من الأشخاص.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وأصحاب هذه المقالة إذا </w:t>
      </w:r>
      <w:r w:rsidRPr="00C27C32">
        <w:rPr>
          <w:rStyle w:val="FootnoteReference"/>
          <w:sz w:val="34"/>
          <w:vertAlign w:val="baseline"/>
          <w:rtl/>
        </w:rPr>
        <w:t>رأوا شيئ</w:t>
      </w:r>
      <w:r w:rsidR="00E353F8" w:rsidRPr="00C27C32">
        <w:rPr>
          <w:rStyle w:val="FootnoteReference"/>
          <w:sz w:val="34"/>
          <w:vertAlign w:val="baseline"/>
          <w:rtl/>
        </w:rPr>
        <w:t>ًا</w:t>
      </w:r>
      <w:r w:rsidRPr="00C27C32">
        <w:rPr>
          <w:rStyle w:val="FootnoteReference"/>
          <w:sz w:val="34"/>
          <w:vertAlign w:val="baseline"/>
          <w:rtl/>
        </w:rPr>
        <w:t xml:space="preserve"> </w:t>
      </w:r>
      <w:r w:rsidR="0031144E" w:rsidRPr="00C27C32">
        <w:rPr>
          <w:rStyle w:val="FootnoteReference"/>
          <w:rFonts w:hint="cs"/>
          <w:sz w:val="34"/>
          <w:vertAlign w:val="baseline"/>
          <w:rtl/>
        </w:rPr>
        <w:t>يستحسنونه</w:t>
      </w:r>
      <w:r w:rsidRPr="00C27C32">
        <w:rPr>
          <w:rStyle w:val="FootnoteReference"/>
          <w:sz w:val="34"/>
          <w:vertAlign w:val="baseline"/>
          <w:rtl/>
        </w:rPr>
        <w:t xml:space="preserve"> قالوا</w:t>
      </w:r>
      <w:r w:rsidRPr="00DB46A6">
        <w:rPr>
          <w:rStyle w:val="FootnoteReference"/>
          <w:sz w:val="34"/>
          <w:vertAlign w:val="baseline"/>
          <w:rtl/>
        </w:rPr>
        <w:t>: لا ندري</w:t>
      </w:r>
      <w:r w:rsidR="0031144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لعل الله حال</w:t>
      </w:r>
      <w:r w:rsidR="0031144E">
        <w:rPr>
          <w:rStyle w:val="FootnoteReference"/>
          <w:rFonts w:hint="cs"/>
          <w:sz w:val="34"/>
          <w:vertAlign w:val="baseline"/>
          <w:rtl/>
        </w:rPr>
        <w:t>ٌّ</w:t>
      </w:r>
      <w:r w:rsidRPr="00DB46A6">
        <w:rPr>
          <w:rStyle w:val="FootnoteReference"/>
          <w:sz w:val="34"/>
          <w:vertAlign w:val="baseline"/>
          <w:rtl/>
        </w:rPr>
        <w:t xml:space="preserve"> فيه</w:t>
      </w:r>
      <w:r w:rsidR="0031144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ومالوا إلى </w:t>
      </w:r>
      <w:r w:rsidR="0031144E">
        <w:rPr>
          <w:rFonts w:hint="cs"/>
          <w:sz w:val="34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ط</w:t>
      </w:r>
      <w:r w:rsidR="0031144E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راح الشرائع</w:t>
      </w:r>
      <w:r w:rsidR="0031144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 ال</w:t>
      </w:r>
      <w:r w:rsidR="0031144E">
        <w:rPr>
          <w:rFonts w:hint="cs"/>
          <w:sz w:val="34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نسان ليس عليه فرض</w:t>
      </w:r>
      <w:r w:rsidR="0031144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يلزمه عبادة إذا وصل إلى معبوده.</w:t>
      </w:r>
    </w:p>
    <w:p w:rsidR="00E92F45" w:rsidRPr="00DB46A6" w:rsidRDefault="0031144E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11- </w:t>
      </w:r>
      <w:r w:rsidR="00E92F45" w:rsidRPr="00DB46A6">
        <w:rPr>
          <w:rStyle w:val="FootnoteReference"/>
          <w:sz w:val="34"/>
          <w:vertAlign w:val="baseline"/>
          <w:rtl/>
        </w:rPr>
        <w:t xml:space="preserve">والصنف الحادي عشر من أصناف الغالية يزعمون أن روح القدس هو الله </w:t>
      </w:r>
      <w:r w:rsidR="0082095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عز وجل</w:t>
      </w:r>
      <w:r w:rsidR="00820954">
        <w:rPr>
          <w:rFonts w:hint="cs"/>
          <w:sz w:val="34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كانت في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علي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الحسن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الحسين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علي بن الحسين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محمد بن علي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جعفر بن محمد بن علي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موسى بن جعفر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علي بن موسى بن جعفر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محمد بن علي بن موسى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علي بن محمد بن علي بن موسى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الحسن بن علي بن محمد بن علي بن موسى</w:t>
      </w:r>
      <w:r w:rsidR="00450C6D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في محمد بن الحسن بن علي بن محمد بن علي.</w:t>
      </w:r>
    </w:p>
    <w:p w:rsidR="00E92F4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وهؤلاء </w:t>
      </w:r>
      <w:r w:rsidR="00450C6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لهة عندهم</w:t>
      </w:r>
      <w:r w:rsidR="00CD5AF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كل واحد منهم إله على التناسخ</w:t>
      </w:r>
      <w:r w:rsidR="00CD5AF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والإله عندهم يدخل في الهياكل.</w:t>
      </w:r>
    </w:p>
    <w:p w:rsidR="00107CB3" w:rsidRPr="00107CB3" w:rsidRDefault="00107CB3" w:rsidP="00063667">
      <w:pPr>
        <w:spacing w:before="120" w:line="240" w:lineRule="auto"/>
        <w:ind w:firstLine="425"/>
        <w:jc w:val="both"/>
        <w:rPr>
          <w:rStyle w:val="FootnoteReference"/>
          <w:vertAlign w:val="baseline"/>
          <w:rtl/>
        </w:rPr>
      </w:pPr>
      <w:r>
        <w:rPr>
          <w:rFonts w:hint="cs"/>
          <w:rtl/>
        </w:rPr>
        <w:t xml:space="preserve">12- </w:t>
      </w:r>
      <w:r w:rsidRPr="00107CB3">
        <w:rPr>
          <w:rStyle w:val="FootnoteReference"/>
          <w:vertAlign w:val="baseline"/>
          <w:rtl/>
        </w:rPr>
        <w:t>والصنف الثاني عشر من أصناف الغالية: يزعمون أن علياً هو الله ويكذبون النبي ويشتمونه ويقولون إن ع</w:t>
      </w:r>
      <w:r w:rsidR="00204A70">
        <w:rPr>
          <w:rStyle w:val="FootnoteReference"/>
          <w:vertAlign w:val="baseline"/>
          <w:rtl/>
        </w:rPr>
        <w:t>لياً وجه به ليبين أمره فادعى ال</w:t>
      </w:r>
      <w:r w:rsidR="00204A70">
        <w:rPr>
          <w:rStyle w:val="FootnoteReference"/>
          <w:rFonts w:hint="cs"/>
          <w:vertAlign w:val="baseline"/>
          <w:rtl/>
        </w:rPr>
        <w:t>أ</w:t>
      </w:r>
      <w:r w:rsidRPr="00107CB3">
        <w:rPr>
          <w:rStyle w:val="FootnoteReference"/>
          <w:vertAlign w:val="baseline"/>
          <w:rtl/>
        </w:rPr>
        <w:t>مر لنفسه</w:t>
      </w:r>
    </w:p>
    <w:p w:rsidR="00E92F45" w:rsidRPr="00DB46A6" w:rsidRDefault="00CD5AF0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>1</w:t>
      </w:r>
      <w:r w:rsidR="00F16BA6">
        <w:rPr>
          <w:rStyle w:val="FootnoteReference"/>
          <w:rFonts w:hint="cs"/>
          <w:sz w:val="34"/>
          <w:vertAlign w:val="baseline"/>
          <w:rtl/>
        </w:rPr>
        <w:t>3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والصنف الثالث عشر من أصناف الغالية هم أصحاب الشريعي</w:t>
      </w:r>
      <w:r w:rsidR="00F16BA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الله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حل</w:t>
      </w:r>
      <w:r w:rsidR="00F85296"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خمسة أشخاص</w:t>
      </w:r>
      <w:r w:rsidR="00F85296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النبي</w:t>
      </w:r>
      <w:r w:rsidR="00F8529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وفي علي</w:t>
      </w:r>
      <w:r w:rsidR="00F8529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وفي الحسن</w:t>
      </w:r>
      <w:r w:rsidR="00F8529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وفي الحسين</w:t>
      </w:r>
      <w:r w:rsidR="00F8529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وفي فاطمة</w:t>
      </w:r>
      <w:r w:rsidR="00F8529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فهؤلاء </w:t>
      </w:r>
      <w:r w:rsidR="00F85296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لهة عندهم.</w:t>
      </w:r>
    </w:p>
    <w:p w:rsidR="00E92F45" w:rsidRPr="00F648B9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وليس يطعن أصحاب الشريعي على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ولا يقولون عنه ما حكيناه عن الصنف الذي </w:t>
      </w:r>
      <w:r w:rsidRPr="00F648B9">
        <w:rPr>
          <w:rStyle w:val="FootnoteReference"/>
          <w:sz w:val="34"/>
          <w:vertAlign w:val="baseline"/>
          <w:rtl/>
        </w:rPr>
        <w:t xml:space="preserve">ذكرناه </w:t>
      </w:r>
      <w:r w:rsidR="00F85296" w:rsidRPr="00F648B9">
        <w:rPr>
          <w:rStyle w:val="FootnoteReference"/>
          <w:rFonts w:hint="cs"/>
          <w:sz w:val="34"/>
          <w:vertAlign w:val="baseline"/>
          <w:rtl/>
        </w:rPr>
        <w:t>قبلهم</w:t>
      </w:r>
      <w:r w:rsidRPr="00F648B9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F648B9">
        <w:rPr>
          <w:rStyle w:val="FootnoteReference"/>
          <w:sz w:val="34"/>
          <w:vertAlign w:val="baseline"/>
          <w:rtl/>
        </w:rPr>
        <w:t>وقالوا: ل</w:t>
      </w:r>
      <w:r w:rsidR="00F85296" w:rsidRPr="00F648B9">
        <w:rPr>
          <w:rStyle w:val="FootnoteReference"/>
          <w:rFonts w:hint="cs"/>
          <w:sz w:val="34"/>
          <w:vertAlign w:val="baseline"/>
          <w:rtl/>
        </w:rPr>
        <w:t>ِ</w:t>
      </w:r>
      <w:r w:rsidRPr="00F648B9">
        <w:rPr>
          <w:rStyle w:val="FootnoteReference"/>
          <w:sz w:val="34"/>
          <w:vertAlign w:val="baseline"/>
          <w:rtl/>
        </w:rPr>
        <w:t>هذه الأشخاص الخم</w:t>
      </w:r>
      <w:r w:rsidRPr="00DB46A6">
        <w:rPr>
          <w:rStyle w:val="FootnoteReference"/>
          <w:sz w:val="34"/>
          <w:vertAlign w:val="baseline"/>
          <w:rtl/>
        </w:rPr>
        <w:t>سة التي حل</w:t>
      </w:r>
      <w:r w:rsidR="00F8529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فيها الإله خمسة أضداد</w:t>
      </w:r>
      <w:r w:rsidR="00F85296">
        <w:rPr>
          <w:rStyle w:val="FootnoteReference"/>
          <w:rFonts w:hint="eastAsia"/>
          <w:sz w:val="34"/>
          <w:vertAlign w:val="baseline"/>
          <w:rtl/>
        </w:rPr>
        <w:t>؛</w:t>
      </w:r>
      <w:r w:rsidR="00F8529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فالأضداد</w:t>
      </w:r>
      <w:r w:rsidR="00F85296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أبو بكر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وعمر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وعثمان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ومعاوية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وعمرو بن العاص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وافترقوا في الأضداد على مقالتين</w:t>
      </w:r>
      <w:r w:rsidR="00F85296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فزعم بعضهم أن الأضداد محمودة</w:t>
      </w:r>
      <w:r w:rsidR="00F85296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لا يعرف فضل الأشخاص الخمسة إلا بأضدادها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فهي محمودة من هذا الوج</w:t>
      </w:r>
      <w:r w:rsidR="00F85296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F85296">
        <w:rPr>
          <w:rStyle w:val="FootnoteReference"/>
          <w:rFonts w:hint="cs"/>
          <w:sz w:val="34"/>
          <w:vertAlign w:val="baseline"/>
          <w:rtl/>
        </w:rPr>
        <w:t>،</w:t>
      </w:r>
      <w:r w:rsidR="00F8529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وزعم بعضهم أن الأضداد مذمومة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وأنها لا ت</w:t>
      </w:r>
      <w:r w:rsidR="00F8529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حمد بحال من الأحوال.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وح</w:t>
      </w:r>
      <w:r w:rsidR="00F8529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كي أن الشريعي كان يزعم أن البار</w:t>
      </w:r>
      <w:r w:rsidR="00F85296">
        <w:rPr>
          <w:rStyle w:val="FootnoteReference"/>
          <w:rFonts w:hint="cs"/>
          <w:sz w:val="34"/>
          <w:vertAlign w:val="baseline"/>
          <w:rtl/>
        </w:rPr>
        <w:t>ئ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جل جلاله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يحل</w:t>
      </w:r>
      <w:r w:rsidR="00F85296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فيه.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وحكي أن فرقة من الرافضة يقال لهم: النميرية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أصحاب النميري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يقولون: إن البار</w:t>
      </w:r>
      <w:r w:rsidR="00F85296">
        <w:rPr>
          <w:rStyle w:val="FootnoteReference"/>
          <w:rFonts w:hint="cs"/>
          <w:sz w:val="34"/>
          <w:vertAlign w:val="baseline"/>
          <w:rtl/>
        </w:rPr>
        <w:t>ئ</w:t>
      </w:r>
      <w:r w:rsidRPr="00DB46A6">
        <w:rPr>
          <w:rStyle w:val="FootnoteReference"/>
          <w:sz w:val="34"/>
          <w:vertAlign w:val="baseline"/>
          <w:rtl/>
        </w:rPr>
        <w:t xml:space="preserve"> كان حا</w:t>
      </w:r>
      <w:r w:rsidR="00E353F8">
        <w:rPr>
          <w:rStyle w:val="FootnoteReference"/>
          <w:sz w:val="34"/>
          <w:vertAlign w:val="baseline"/>
          <w:rtl/>
        </w:rPr>
        <w:t>لا</w:t>
      </w:r>
      <w:r w:rsidR="00F85296">
        <w:rPr>
          <w:rFonts w:hint="cs"/>
          <w:sz w:val="34"/>
          <w:rtl/>
        </w:rPr>
        <w:t>ًّ</w:t>
      </w:r>
      <w:r w:rsidRPr="00DB46A6">
        <w:rPr>
          <w:rStyle w:val="FootnoteReference"/>
          <w:sz w:val="34"/>
          <w:vertAlign w:val="baseline"/>
          <w:rtl/>
        </w:rPr>
        <w:t xml:space="preserve"> في النميري.</w:t>
      </w:r>
    </w:p>
    <w:p w:rsidR="00E92F45" w:rsidRPr="00DB46A6" w:rsidRDefault="00F85296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14- </w:t>
      </w:r>
      <w:r w:rsidR="00E92F45" w:rsidRPr="00DB46A6">
        <w:rPr>
          <w:rStyle w:val="FootnoteReference"/>
          <w:sz w:val="34"/>
          <w:vertAlign w:val="baseline"/>
          <w:rtl/>
        </w:rPr>
        <w:t>والصنف الرابع عشر من أصناف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السبئية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عبدالله بن سبأ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علي</w:t>
      </w:r>
      <w:r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لم يمت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يرجع إلى الدنيا قبل يوم القيامة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فيملأ الأرض عد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م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لئت جور</w:t>
      </w:r>
      <w:r w:rsidR="00E353F8">
        <w:rPr>
          <w:rStyle w:val="FootnoteReference"/>
          <w:sz w:val="34"/>
          <w:vertAlign w:val="baseline"/>
          <w:rtl/>
        </w:rPr>
        <w:t>ًا</w:t>
      </w:r>
      <w:r>
        <w:rPr>
          <w:rStyle w:val="FootnoteReference"/>
          <w:rFonts w:hint="cs"/>
          <w:sz w:val="34"/>
          <w:vertAlign w:val="baseline"/>
          <w:rtl/>
        </w:rPr>
        <w:t>،</w:t>
      </w:r>
      <w:r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 xml:space="preserve">وذكروا عنه أنه قال لعلي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عليه السلام</w:t>
      </w:r>
      <w:r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>: أنت أنت.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والسبئية يقولون بالرجعة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الأموات يرجعون إلى الدنيا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السيد الحميري يقول برجعة الأموات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ذلك يقول: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C10456" w:rsidRPr="009D0B51" w:rsidTr="002B58C4">
        <w:trPr>
          <w:trHeight w:val="602"/>
          <w:jc w:val="center"/>
        </w:trPr>
        <w:tc>
          <w:tcPr>
            <w:tcW w:w="3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يَوْمٍ 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ؤ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F85296" w:rsidP="00C10456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15- </w:t>
      </w:r>
      <w:r w:rsidR="00E92F45" w:rsidRPr="00DB46A6">
        <w:rPr>
          <w:rStyle w:val="FootnoteReference"/>
          <w:sz w:val="34"/>
          <w:vertAlign w:val="baseline"/>
          <w:rtl/>
        </w:rPr>
        <w:t>والصنف الخامس عشر من أصناف الغالية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يزعمون أن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عز وجل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وكل الأمور وف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و</w:t>
      </w:r>
      <w:r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DB46A6">
        <w:rPr>
          <w:rStyle w:val="FootnoteReference"/>
          <w:sz w:val="34"/>
          <w:vertAlign w:val="baseline"/>
          <w:rtl/>
        </w:rPr>
        <w:t>ض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 xml:space="preserve">ها إلى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وأنه أقدره على خلق الدنيا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فخلقها ودبّرها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وأن الله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 xml:space="preserve">سبحانه </w:t>
      </w:r>
      <w:r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ل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م يخلق من ذلك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>، ويقول ذلك كثير</w:t>
      </w:r>
      <w:r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منهم في علي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ويزعمون أن الأئمة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ينسخون الشرائع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ويهبط عليهم الملائكة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وتظهر عليهم الأعلام والمعجزات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ويوح</w:t>
      </w:r>
      <w:r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ى إليهم.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ومنهم من يسلم على السحاب</w:t>
      </w:r>
      <w:r w:rsidR="00F852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ويقول</w:t>
      </w:r>
      <w:r w:rsidR="00F85296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إذا مرت سحابة به: إن علي</w:t>
      </w:r>
      <w:r w:rsidR="00F85296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F8529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رضوان الله عليه</w:t>
      </w:r>
      <w:r w:rsidR="00F85296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وفيهم يقول بعض الشعراء: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C10456" w:rsidRPr="009D0B51" w:rsidTr="002B58C4">
        <w:trPr>
          <w:trHeight w:val="602"/>
          <w:jc w:val="center"/>
        </w:trPr>
        <w:tc>
          <w:tcPr>
            <w:tcW w:w="3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ئ</w:t>
            </w:r>
            <w:r>
              <w:rPr>
                <w:rFonts w:hint="cs"/>
                <w:sz w:val="34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زّ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C10456" w:rsidRPr="009D0B51" w:rsidTr="002B58C4">
        <w:trPr>
          <w:trHeight w:val="602"/>
          <w:jc w:val="center"/>
        </w:trPr>
        <w:tc>
          <w:tcPr>
            <w:tcW w:w="3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 xml:space="preserve">ْ 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rtl/>
              </w:rPr>
              <w:t>(</w:t>
            </w:r>
            <w:r w:rsidRPr="00DB46A6">
              <w:rPr>
                <w:rStyle w:val="FootnoteReference"/>
                <w:sz w:val="34"/>
                <w:rtl/>
              </w:rPr>
              <w:footnoteReference w:id="20"/>
            </w:r>
            <w:r w:rsidRPr="00DB46A6">
              <w:rPr>
                <w:rStyle w:val="FootnoteReference"/>
                <w:sz w:val="34"/>
                <w:rtl/>
              </w:rPr>
              <w:t>)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حزم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1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243F32">
        <w:rPr>
          <w:rFonts w:hint="cs"/>
          <w:sz w:val="34"/>
          <w:rtl/>
        </w:rPr>
        <w:t xml:space="preserve"> </w:t>
      </w:r>
      <w:r w:rsidR="00AF03F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وأما الغالية من الشيعة فهم قسمان: قسم أوجبت النبوة بعد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لغيره، والقسم الثاني أوجبوا الإلهية لغير الله </w:t>
      </w:r>
      <w:r w:rsidR="00740C1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 وجل</w:t>
      </w:r>
      <w:r w:rsidR="00740C1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740C16">
        <w:rPr>
          <w:rFonts w:hint="cs"/>
          <w:sz w:val="34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فلحقوا بالنصارى واليهود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وكفروا أشنع الكفر.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فالطائفة التي أوجبت النبوة بعد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فر</w:t>
      </w:r>
      <w:r w:rsidR="00243F3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243F3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فمنهم الغرابية وقولهم: إن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كان أشبه بعلي من الغراب بالغراب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243F32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 xml:space="preserve">ن الله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عز وجل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بعث جبريل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بالو</w:t>
      </w:r>
      <w:r w:rsidR="00243F3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</w:t>
      </w:r>
      <w:r w:rsidR="00243F3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ي إلى علي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فغلط جبريل بمحمد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لوم على جبريل في ذلك</w:t>
      </w:r>
      <w:r w:rsidR="00243F32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غلط</w:t>
      </w:r>
      <w:r w:rsidR="00243F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وقالت طائفة منهم: بل تعمد ذلك جبريل وكفروه ولعنوه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لعنهم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حزم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2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: </w:t>
      </w:r>
      <w:r w:rsidRPr="00F648B9">
        <w:rPr>
          <w:rStyle w:val="FootnoteReference"/>
          <w:sz w:val="34"/>
          <w:vertAlign w:val="baseline"/>
          <w:rtl/>
        </w:rPr>
        <w:t>فهل</w:t>
      </w:r>
      <w:r w:rsidR="00243F32" w:rsidRPr="00F648B9">
        <w:rPr>
          <w:rStyle w:val="FootnoteReference"/>
          <w:rFonts w:hint="cs"/>
          <w:sz w:val="34"/>
          <w:vertAlign w:val="baseline"/>
          <w:rtl/>
        </w:rPr>
        <w:t xml:space="preserve"> سمع</w:t>
      </w:r>
      <w:r w:rsidRPr="00F648B9">
        <w:rPr>
          <w:rStyle w:val="FootnoteReference"/>
          <w:sz w:val="34"/>
          <w:vertAlign w:val="baseline"/>
          <w:rtl/>
        </w:rPr>
        <w:t xml:space="preserve"> أضعف</w:t>
      </w:r>
      <w:r w:rsidRPr="00DB46A6">
        <w:rPr>
          <w:rStyle w:val="FootnoteReference"/>
          <w:sz w:val="34"/>
          <w:vertAlign w:val="baseline"/>
          <w:rtl/>
        </w:rPr>
        <w:t xml:space="preserve"> عقو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وأتم رقاعة من قوم يقولون: إن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كان يشبه علي بن أبي طالب</w:t>
      </w:r>
      <w:r w:rsidR="00243F32">
        <w:rPr>
          <w:rStyle w:val="FootnoteReference"/>
          <w:rFonts w:hint="cs"/>
          <w:sz w:val="34"/>
          <w:vertAlign w:val="baseline"/>
          <w:rtl/>
        </w:rPr>
        <w:t>؟!</w:t>
      </w:r>
      <w:r w:rsidRPr="00DB46A6">
        <w:rPr>
          <w:rStyle w:val="FootnoteReference"/>
          <w:sz w:val="34"/>
          <w:vertAlign w:val="baseline"/>
          <w:rtl/>
        </w:rPr>
        <w:t xml:space="preserve"> فياللناس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أين يقع شبه ابن أربعين سنة من صبي ابن إحدى عشرة سنة حتى يغلط به جبريل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 </w:t>
      </w:r>
      <w:r w:rsidRPr="00DB46A6">
        <w:rPr>
          <w:rStyle w:val="FootnoteReference"/>
          <w:sz w:val="34"/>
          <w:vertAlign w:val="baseline"/>
          <w:rtl/>
        </w:rPr>
        <w:t>ثم محمد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عليه السلام </w:t>
      </w:r>
      <w:r w:rsidR="00243F3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فوق الربعة إلى </w:t>
      </w:r>
      <w:r w:rsidRPr="00DB46A6">
        <w:rPr>
          <w:rStyle w:val="FootnoteReference"/>
          <w:sz w:val="34"/>
          <w:vertAlign w:val="baseline"/>
          <w:rtl/>
        </w:rPr>
        <w:lastRenderedPageBreak/>
        <w:t>الطويل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قويم القناة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كث اللحية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أدلج العينين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ممتل</w:t>
      </w:r>
      <w:r w:rsidR="00243F32">
        <w:rPr>
          <w:rStyle w:val="FootnoteReference"/>
          <w:rFonts w:hint="cs"/>
          <w:sz w:val="34"/>
          <w:vertAlign w:val="baseline"/>
          <w:rtl/>
        </w:rPr>
        <w:t>ئ</w:t>
      </w:r>
      <w:r w:rsidRPr="00DB46A6">
        <w:rPr>
          <w:rStyle w:val="FootnoteReference"/>
          <w:sz w:val="34"/>
          <w:vertAlign w:val="baseline"/>
          <w:rtl/>
        </w:rPr>
        <w:t xml:space="preserve"> الساقين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قليل شعر الجسد أفرع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وعلي دون الربعة إلى القصر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منكب شديد الانكباب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كأنه كسر ثم جبر، عظيم اللحية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قد ملئت صدره من منكب إلى منكب إذا التحى</w:t>
      </w:r>
      <w:r w:rsidR="00243F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دقيق الساقين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أصلع عظيم الصلع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ليس في رأسه شعر إلا في مؤخره</w:t>
      </w:r>
      <w:r w:rsidR="00243F3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كثير شعر اللحية</w:t>
      </w:r>
      <w:r w:rsidR="00243F3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F648B9">
        <w:rPr>
          <w:rStyle w:val="FootnoteReference"/>
          <w:sz w:val="34"/>
          <w:vertAlign w:val="baseline"/>
          <w:rtl/>
        </w:rPr>
        <w:t>فاعجبوا</w:t>
      </w:r>
      <w:r w:rsidR="00243F32" w:rsidRPr="00F648B9">
        <w:rPr>
          <w:rStyle w:val="FootnoteReference"/>
          <w:rFonts w:hint="cs"/>
          <w:sz w:val="34"/>
          <w:vertAlign w:val="baseline"/>
          <w:rtl/>
        </w:rPr>
        <w:t xml:space="preserve"> لحمق</w:t>
      </w:r>
      <w:r w:rsidRPr="00F648B9">
        <w:rPr>
          <w:rStyle w:val="FootnoteReference"/>
          <w:sz w:val="34"/>
          <w:vertAlign w:val="baseline"/>
          <w:rtl/>
        </w:rPr>
        <w:t xml:space="preserve"> لهذه</w:t>
      </w:r>
      <w:r w:rsidRPr="00DB46A6">
        <w:rPr>
          <w:rStyle w:val="FootnoteReference"/>
          <w:sz w:val="34"/>
          <w:vertAlign w:val="baseline"/>
          <w:rtl/>
        </w:rPr>
        <w:t xml:space="preserve"> الطبقة</w:t>
      </w:r>
      <w:r w:rsidR="000649C4">
        <w:rPr>
          <w:rStyle w:val="FootnoteReference"/>
          <w:rFonts w:hint="cs"/>
          <w:sz w:val="34"/>
          <w:vertAlign w:val="baseline"/>
          <w:rtl/>
        </w:rPr>
        <w:t>!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لو جاز أن يغلط جبريل</w:t>
      </w:r>
      <w:r w:rsidR="000649C4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وحاشا </w:t>
      </w:r>
      <w:r w:rsidR="000649C4">
        <w:rPr>
          <w:rFonts w:hint="cs"/>
          <w:sz w:val="34"/>
          <w:rtl/>
        </w:rPr>
        <w:t>ل</w:t>
      </w:r>
      <w:r w:rsidRPr="00DB46A6">
        <w:rPr>
          <w:rStyle w:val="FootnoteReference"/>
          <w:sz w:val="34"/>
          <w:vertAlign w:val="baseline"/>
          <w:rtl/>
        </w:rPr>
        <w:t xml:space="preserve">لروح القدس الأمين </w:t>
      </w:r>
      <w:r w:rsidR="000649C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كيف غفل الله </w:t>
      </w:r>
      <w:r w:rsidR="000649C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 وجل</w:t>
      </w:r>
      <w:r w:rsidR="000649C4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عن تقويمه وتنبيهه وتركه على غلطه ثلاث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وعشرين سنة.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أظرف من هذا كله: من أخبرهم بهذا الخبر</w:t>
      </w:r>
      <w:r w:rsidR="0068091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ومن خرفهم بهذه الخرافة</w:t>
      </w:r>
      <w:r w:rsidR="0068091A">
        <w:rPr>
          <w:rStyle w:val="FootnoteReference"/>
          <w:rFonts w:hint="cs"/>
          <w:sz w:val="34"/>
          <w:vertAlign w:val="baseline"/>
          <w:rtl/>
        </w:rPr>
        <w:t>؟</w:t>
      </w:r>
      <w:r w:rsidRPr="00DB46A6">
        <w:rPr>
          <w:rStyle w:val="FootnoteReference"/>
          <w:sz w:val="34"/>
          <w:vertAlign w:val="baseline"/>
          <w:rtl/>
        </w:rPr>
        <w:t xml:space="preserve"> وهذا لا يعرفه إلا من شاهد أمر الله تعالى لجبريل</w:t>
      </w:r>
      <w:r w:rsidR="00C25863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عليه السلام</w:t>
      </w:r>
      <w:r w:rsidR="00C25863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ثم شاهد خلافه</w:t>
      </w:r>
      <w:r w:rsidR="00C25863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فعلى هؤلاء لعنة الله ولعنة اللاعنين ولعنة الناس أجمعين ما دام لله في عالمه خلق.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 بنبوة علي</w:t>
      </w:r>
      <w:r w:rsidR="00C25863">
        <w:rPr>
          <w:rStyle w:val="FootnoteReference"/>
          <w:rFonts w:hint="cs"/>
          <w:sz w:val="34"/>
          <w:vertAlign w:val="baseline"/>
          <w:rtl/>
        </w:rPr>
        <w:t>،</w:t>
      </w:r>
      <w:r w:rsidR="00C25863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وفرقة قالت بأن علي بن أبي طالب والحسن والحسين </w:t>
      </w:r>
      <w:r w:rsidR="00C2586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رضي الله عنهم </w:t>
      </w:r>
      <w:r w:rsidR="00C2586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وعلي بن الحسين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ومحمد بن علي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وجعفر بن محمد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وموسى بن جعفر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وعلي بن موسى</w:t>
      </w:r>
      <w:r w:rsidR="00C25863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ومحمد بن علي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والحسن بن محمد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والمنتظر بن الحسن </w:t>
      </w:r>
      <w:r w:rsidR="00C2586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أنبياء كلهم.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 بنبوة محمد بن إسماعيل بن جعفر فقط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طائفة من القرامطة.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</w:t>
      </w:r>
      <w:r w:rsidR="00C2586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بنبوة علي وبنيه الثلاثة: الحسن والحسين ومحمد بن الحنفية فقط</w:t>
      </w:r>
      <w:r w:rsidR="00C258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طائفة من الكيسانية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حام المختار حول أن يدعى النبوة لنفسه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وسجع أسجاع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وأنذر بالغيوب عن الله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E42D4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AE42D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AE42D4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عه على ذلك طائفة من الشيعة الملعونة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بإمامة محمد بن الحنفية.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 بنبوة المغيرة بن سعيد مولى بجيلة بالكوفة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الذي أحرقه خالد بن عبدالله القسري بالنار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</w:t>
      </w:r>
      <w:r w:rsidR="00AE42D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AE42D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يقول: إن معبوده صورة رجل على رأسه تاج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E42D4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أعضاءه على عدد حروف الهجاء الألف للساقين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ونحو ذلك مما لا</w:t>
      </w:r>
      <w:r w:rsidR="00AE42D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ينطلق لسان ذي شعبة من دين به، تعالى الله عما يقول الكافرون علو</w:t>
      </w:r>
      <w:r w:rsidR="00AE42D4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كبير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</w:t>
      </w:r>
      <w:r w:rsidR="00AE42D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AE42D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يقول: إن معبوده لما أراد أن يخلق الخلق تكل</w:t>
      </w:r>
      <w:r w:rsidR="00AE42D4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م باسمه الأكبر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فوقع </w:t>
      </w:r>
      <w:r w:rsidRPr="00DB46A6">
        <w:rPr>
          <w:rStyle w:val="FootnoteReference"/>
          <w:sz w:val="34"/>
          <w:vertAlign w:val="baseline"/>
          <w:rtl/>
        </w:rPr>
        <w:lastRenderedPageBreak/>
        <w:t>على تاجه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كتب بأصبعه أعمال العباد من المعاصي والطاعات</w:t>
      </w:r>
      <w:r w:rsidR="00AE42D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رأى </w:t>
      </w:r>
      <w:r w:rsidRPr="00F648B9">
        <w:rPr>
          <w:rStyle w:val="FootnoteReference"/>
          <w:sz w:val="34"/>
          <w:vertAlign w:val="baseline"/>
          <w:rtl/>
        </w:rPr>
        <w:t xml:space="preserve">المعاصي </w:t>
      </w:r>
      <w:r w:rsidR="00333EFD" w:rsidRPr="00F648B9">
        <w:rPr>
          <w:rStyle w:val="FootnoteReference"/>
          <w:rFonts w:hint="cs"/>
          <w:sz w:val="34"/>
          <w:vertAlign w:val="baseline"/>
          <w:rtl/>
        </w:rPr>
        <w:t>ا</w:t>
      </w:r>
      <w:r w:rsidRPr="00F648B9">
        <w:rPr>
          <w:rStyle w:val="FootnoteReference"/>
          <w:sz w:val="34"/>
          <w:vertAlign w:val="baseline"/>
          <w:rtl/>
        </w:rPr>
        <w:t>رفض</w:t>
      </w:r>
      <w:r w:rsidRPr="00DB46A6">
        <w:rPr>
          <w:rStyle w:val="FootnoteReference"/>
          <w:sz w:val="34"/>
          <w:vertAlign w:val="baseline"/>
          <w:rtl/>
        </w:rPr>
        <w:t xml:space="preserve"> به عرق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فاجتمع من عرقه بحران: أحدهما ملح مظلم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والثاني نير عذب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اطلع في البحر فرأى ظلمة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فذهب ليأخذه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فطار فأخذه فقطع عيني ذلك الظل ومحقه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فخلق من عينيه الشمس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وشمس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أخرى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وخلق الكفار من البحر المالح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وخلق المؤمنين من البحر العذب في تخليط لهم كثير</w:t>
      </w:r>
      <w:r w:rsidR="00333EF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مما يقول: إن الأنبياء لم يختلفوا قط في شيء من الشرائع، وقد قيل: إن جابر بن يزيد الجعفي الذي يروي عن الشعبي كان خليفة المغيرة بن سعيد إذ حرقه خالد بن عبدالله القسري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مات جابر خلفه بكر الأعور الهجري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مات فوضوا أمرهم إلى عبدالله بن المغيرة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رئيسهم المذكور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لهم عدد ضخم</w:t>
      </w:r>
      <w:r w:rsidR="00333EFD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بالكوفة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333EF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ما وقف عليه المغيرة بن سعيد القول بإمامة محمد بن عبدالله بن الحسن بن الحسين</w:t>
      </w:r>
      <w:r w:rsidR="00333EF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وتحريم ماء الفرات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وكل ماء نهر أو عين أو بئر وقعت فيه نجاسة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فبرئت منه عند ذلك القائلون بالإِمامة في ولد الحسين.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 بنبوة بيان بن سمعان التميمي الذي صلبه وأحرقه خالد بن عبدالله القسري مع المغيرة بن سعيد في يوم واحد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وجبن المغيرة بن سعيد عن اعتناق حزمة الحطب جبن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شديد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ضم إليها قهر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وبادر بيان بن سمعان إلى الحزمة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فاعتنقها من غير إكراه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يظهر منه جزع</w:t>
      </w:r>
      <w:r w:rsidR="00333EFD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فقال خالد لأصحابهما</w:t>
      </w:r>
      <w:r w:rsidR="00333EFD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في كل شيء أنتم مجانين، هذا كان ينبغي أن يكون رئيسكم لا هذا الفسل.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بيان </w:t>
      </w:r>
      <w:r w:rsidR="00333EF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333EFD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يقول: إن الله تعالى يفنى كله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حاشا وجهه فقط</w:t>
      </w:r>
      <w:r w:rsidR="00333EF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وظن المجنون أنه تعلق في كفره هذا بقول الله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A662C2" w:rsidRPr="00A662C2">
        <w:rPr>
          <w:rStyle w:val="FootnoteReference"/>
          <w:sz w:val="34"/>
          <w:vertAlign w:val="baseline"/>
          <w:rtl/>
        </w:rPr>
        <w:t xml:space="preserve">كُلُّ مَنْ عَلَيْهَا فَانٍ </w:t>
      </w:r>
      <w:r w:rsidR="00A662C2">
        <w:rPr>
          <w:rStyle w:val="FootnoteReference"/>
          <w:rFonts w:hint="cs"/>
          <w:sz w:val="34"/>
          <w:vertAlign w:val="baseline"/>
          <w:rtl/>
        </w:rPr>
        <w:t>*</w:t>
      </w:r>
      <w:r w:rsidR="00A662C2" w:rsidRPr="00A662C2">
        <w:rPr>
          <w:rStyle w:val="FootnoteReference"/>
          <w:sz w:val="34"/>
          <w:vertAlign w:val="baseline"/>
          <w:rtl/>
        </w:rPr>
        <w:t xml:space="preserve"> وَيَبْقَى وَجْهُ رَبِّكَ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A662C2" w:rsidRPr="00A662C2">
        <w:rPr>
          <w:rStyle w:val="FootnoteReference"/>
          <w:sz w:val="34"/>
          <w:vertAlign w:val="baseline"/>
          <w:rtl/>
        </w:rPr>
        <w:t xml:space="preserve"> [الرحمن</w:t>
      </w:r>
      <w:r w:rsidR="00A662C2">
        <w:rPr>
          <w:rStyle w:val="FootnoteReference"/>
          <w:rFonts w:hint="cs"/>
          <w:sz w:val="34"/>
          <w:vertAlign w:val="baseline"/>
          <w:rtl/>
        </w:rPr>
        <w:t>:</w:t>
      </w:r>
      <w:r w:rsidR="00A662C2">
        <w:rPr>
          <w:rFonts w:hint="cs"/>
          <w:sz w:val="34"/>
          <w:rtl/>
        </w:rPr>
        <w:t xml:space="preserve"> </w:t>
      </w:r>
      <w:r w:rsidR="00A662C2" w:rsidRPr="00A662C2">
        <w:rPr>
          <w:rStyle w:val="FootnoteReference"/>
          <w:sz w:val="34"/>
          <w:vertAlign w:val="baseline"/>
          <w:rtl/>
        </w:rPr>
        <w:t>26، 27]</w:t>
      </w:r>
      <w:r w:rsidR="00A662C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ولو كان له أدنى عقل أو ف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A662C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م ل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662C2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م أن الله تعالى إنما أخبر بالفناء عما على الأرض فقط بنص قول الصادق: </w:t>
      </w:r>
      <w:r w:rsidR="00F87C2D">
        <w:rPr>
          <w:rStyle w:val="FootnoteReference"/>
          <w:sz w:val="34"/>
          <w:vertAlign w:val="baseline"/>
          <w:rtl/>
        </w:rPr>
        <w:t>﴿</w:t>
      </w:r>
      <w:r w:rsidRPr="00DB46A6">
        <w:rPr>
          <w:rStyle w:val="FootnoteReference"/>
          <w:sz w:val="34"/>
          <w:vertAlign w:val="baseline"/>
          <w:rtl/>
        </w:rPr>
        <w:t>ك</w:t>
      </w:r>
      <w:r w:rsidR="00A662C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662C2">
        <w:rPr>
          <w:rStyle w:val="FootnoteReference"/>
          <w:rFonts w:hint="cs"/>
          <w:sz w:val="34"/>
          <w:vertAlign w:val="baseline"/>
          <w:rtl/>
        </w:rPr>
        <w:t>ُّ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A662C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ع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A662C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 ف</w:t>
      </w:r>
      <w:r w:rsidR="00A662C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ان</w:t>
      </w:r>
      <w:r w:rsidR="00A662C2">
        <w:rPr>
          <w:rStyle w:val="FootnoteReference"/>
          <w:rFonts w:hint="cs"/>
          <w:sz w:val="34"/>
          <w:vertAlign w:val="baseline"/>
          <w:rtl/>
        </w:rPr>
        <w:t>ٍ</w:t>
      </w:r>
      <w:r w:rsidR="00F87C2D">
        <w:rPr>
          <w:rStyle w:val="FootnoteReference"/>
          <w:sz w:val="34"/>
          <w:vertAlign w:val="baseline"/>
          <w:rtl/>
        </w:rPr>
        <w:t>﴾</w:t>
      </w:r>
      <w:r w:rsidR="00A662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يصف </w:t>
      </w:r>
      <w:r w:rsidR="00A662C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عز وجل </w:t>
      </w:r>
      <w:r w:rsidR="00A662C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بالفناء غير ما على الأرض</w:t>
      </w:r>
      <w:r w:rsidR="00A662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ووجه الله تعالى هو الله</w:t>
      </w:r>
      <w:r w:rsidR="00A662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وليس هو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غيره</w:t>
      </w:r>
      <w:r w:rsidR="00A662C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وحاشا لله من أن يوصف بالتبعيض والت</w:t>
      </w:r>
      <w:r w:rsidR="00A662C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A662C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ز</w:t>
      </w:r>
      <w:r w:rsidR="00A662C2">
        <w:rPr>
          <w:rStyle w:val="FootnoteReference"/>
          <w:rFonts w:hint="cs"/>
          <w:sz w:val="34"/>
          <w:vertAlign w:val="baseline"/>
          <w:rtl/>
        </w:rPr>
        <w:t>ِي</w:t>
      </w:r>
      <w:r w:rsidR="00A662C2">
        <w:rPr>
          <w:rFonts w:hint="cs"/>
          <w:sz w:val="34"/>
          <w:rtl/>
        </w:rPr>
        <w:t>ء</w:t>
      </w:r>
      <w:r w:rsidR="00391837">
        <w:rPr>
          <w:rFonts w:hint="eastAsia"/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هذه صفة المخلوقين المحدودين</w:t>
      </w:r>
      <w:r w:rsidR="0039183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لا صفة من لا يحدد ولا له مثل</w:t>
      </w:r>
      <w:r w:rsidR="00391837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</w:t>
      </w:r>
      <w:r w:rsidR="0039183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لعنهُ الله </w:t>
      </w:r>
      <w:r w:rsidR="00391837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يقول: إنه المعني بقول الله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3918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ذ</w:t>
      </w:r>
      <w:r w:rsidR="003918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 ب</w:t>
      </w:r>
      <w:r w:rsidR="003918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391837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ان</w:t>
      </w:r>
      <w:r w:rsidR="00391837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ل</w:t>
      </w:r>
      <w:r w:rsidR="00391837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لن</w:t>
      </w:r>
      <w:r w:rsidR="00391837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اس</w:t>
      </w:r>
      <w:r w:rsidR="00391837">
        <w:rPr>
          <w:rStyle w:val="FootnoteReference"/>
          <w:rFonts w:hint="cs"/>
          <w:sz w:val="34"/>
          <w:vertAlign w:val="baseline"/>
          <w:rtl/>
        </w:rPr>
        <w:t>ِ</w:t>
      </w:r>
      <w:r w:rsidR="00F87C2D">
        <w:rPr>
          <w:rStyle w:val="FootnoteReference"/>
          <w:sz w:val="34"/>
          <w:vertAlign w:val="baseline"/>
          <w:rtl/>
        </w:rPr>
        <w:t>﴾</w:t>
      </w:r>
      <w:r w:rsidR="0039183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>وكان يذهب إلى أن الإمام هو هاشم بن عبدالله بن محمد بن الحنفية</w:t>
      </w:r>
      <w:r w:rsidR="0039183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هي في سائر ولد علي كلهم.</w:t>
      </w:r>
    </w:p>
    <w:p w:rsidR="000C5F04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</w:t>
      </w:r>
      <w:r w:rsidR="0039183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فرقة منهم بنبوة </w:t>
      </w:r>
      <w:r w:rsidRPr="000D26EC">
        <w:rPr>
          <w:rStyle w:val="FootnoteReference"/>
          <w:sz w:val="34"/>
          <w:vertAlign w:val="baseline"/>
          <w:rtl/>
        </w:rPr>
        <w:t xml:space="preserve">منصور </w:t>
      </w:r>
      <w:r w:rsidR="000D26EC" w:rsidRPr="000D26EC">
        <w:rPr>
          <w:rStyle w:val="FootnoteReference"/>
          <w:rFonts w:hint="cs"/>
          <w:sz w:val="34"/>
          <w:vertAlign w:val="baseline"/>
          <w:rtl/>
        </w:rPr>
        <w:t>المستير</w:t>
      </w:r>
      <w:r w:rsidRPr="000D26EC">
        <w:rPr>
          <w:rStyle w:val="FootnoteReference"/>
          <w:sz w:val="34"/>
          <w:vertAlign w:val="baseline"/>
          <w:rtl/>
        </w:rPr>
        <w:t xml:space="preserve"> العجلي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الملقب بالكسف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يقال: إنه المراد بقول الله عز وجل: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0C5F04" w:rsidRPr="000C5F04">
        <w:rPr>
          <w:rStyle w:val="FootnoteReference"/>
          <w:sz w:val="34"/>
          <w:vertAlign w:val="baseline"/>
          <w:rtl/>
        </w:rPr>
        <w:t>وَإِنْ يَرَوْا كِسْفًا مِنَ السَّمَاءِ سَاقِطًا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0C5F04" w:rsidRPr="000C5F04">
        <w:rPr>
          <w:rStyle w:val="FootnoteReference"/>
          <w:sz w:val="34"/>
          <w:vertAlign w:val="baseline"/>
          <w:rtl/>
        </w:rPr>
        <w:t xml:space="preserve"> [الطور</w:t>
      </w:r>
      <w:r w:rsidR="000C5F04">
        <w:rPr>
          <w:rStyle w:val="FootnoteReference"/>
          <w:rFonts w:hint="cs"/>
          <w:sz w:val="34"/>
          <w:vertAlign w:val="baseline"/>
          <w:rtl/>
        </w:rPr>
        <w:t>:</w:t>
      </w:r>
      <w:r w:rsidR="000C5F04">
        <w:rPr>
          <w:rFonts w:hint="cs"/>
          <w:sz w:val="34"/>
          <w:rtl/>
        </w:rPr>
        <w:t xml:space="preserve"> </w:t>
      </w:r>
      <w:r w:rsidR="000C5F04" w:rsidRPr="000C5F04">
        <w:rPr>
          <w:rStyle w:val="FootnoteReference"/>
          <w:sz w:val="34"/>
          <w:vertAlign w:val="baseline"/>
          <w:rtl/>
        </w:rPr>
        <w:t>44]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وصلبه يوسف بن عمر بالكوفة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</w:t>
      </w:r>
      <w:r w:rsidR="000C5F0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0C5F0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يقول: إنه عرج به إلى السماء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0C5F04">
        <w:rPr>
          <w:rStyle w:val="FootnoteReference"/>
          <w:rFonts w:hint="cs"/>
          <w:sz w:val="34"/>
          <w:vertAlign w:val="baseline"/>
          <w:rtl/>
        </w:rPr>
        <w:t>إ</w:t>
      </w:r>
      <w:r w:rsidRPr="00DB46A6">
        <w:rPr>
          <w:rStyle w:val="FootnoteReference"/>
          <w:sz w:val="34"/>
          <w:vertAlign w:val="baseline"/>
          <w:rtl/>
        </w:rPr>
        <w:t>ن الله تعالى مسح رأسه بيده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له: ابني اذهب فبلغ عني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يمين أصحابه: لا والكلة.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</w:t>
      </w:r>
      <w:r w:rsidR="000C5F0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0C5F04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 بأن أول من خلق الله تعالى عيسى ابن مريم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علي بن أبي طالب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يقول بتواتر الرسل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وأباح المحرمات من الزنا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والخمر والميتة والخنزير والدم. وقال: إنما هم أسماء رجال.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وجمهور الرافضة اليوم على هذا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وأسقط الصلاة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والزكاة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والصيام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والحج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وأصحابه كلهم خناقون رضاخون</w:t>
      </w:r>
      <w:r w:rsidR="000C5F04">
        <w:rPr>
          <w:rStyle w:val="FootnoteReference"/>
          <w:rFonts w:hint="cs"/>
          <w:sz w:val="34"/>
          <w:vertAlign w:val="baseline"/>
          <w:rtl/>
        </w:rPr>
        <w:t>،</w:t>
      </w:r>
      <w:r w:rsidR="000C5F04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وكذلك أصحاب المغيرة بن سعيد.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ومعناهم في ذلك أنهم لا يستحلون حمل السلاح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يخرج الذي ينتظرونه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فهم يقتلون الناس بالخنق وبالحجارة</w:t>
      </w:r>
      <w:r w:rsidR="000C5F0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والخشبية بالخشب فقط.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وذكر هشام بن الحكم الرافضي في كتابه المعروف بالميزان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أعلم الناس بهم</w:t>
      </w:r>
      <w:r w:rsidR="000C5F04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جارهم بالكوفة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وجارهم في المذهب</w:t>
      </w:r>
      <w:r w:rsidR="000C5F0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 الكسفية خاصة يقتلون من كان منهم ومن خالفهم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ويقولون نعجل المؤمن إلى الجنة</w:t>
      </w:r>
      <w:r w:rsidR="000C5F0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والكافر إلى النار.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وكانوا بعد موت أبي منصور يؤدون الخمس مما يأخذون ممن خنقوه إلى الحسن بن أبي المنصور</w:t>
      </w:r>
      <w:r w:rsidR="00764F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وأصحابه فرقتان: فرقة قالت</w:t>
      </w:r>
      <w:r w:rsidR="00764F63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إن الإمامة بعد محمد بن علي بن الحسن صارت</w:t>
      </w:r>
      <w:r w:rsidR="00764F6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إلى محمد بن عبدالله بن الحسن بن الحسين.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قالت: بل إلى أبي المنصور</w:t>
      </w:r>
      <w:r w:rsidR="00764F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تعود في ولد علي أبد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وفرقة قالت: بنبوة بزيغ الحائك بالكوفة</w:t>
      </w:r>
      <w:r w:rsidR="00764F63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وإنّ وقع هذه الدعوة لهم في حائك لظريفة.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وفرقة قالت</w:t>
      </w:r>
      <w:r w:rsidR="0037710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بنبوة معمر بايع الحنطة بالكوفة</w:t>
      </w:r>
      <w:r w:rsidR="003771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وقالت</w:t>
      </w:r>
      <w:r w:rsidR="00377103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فرقة بنبوة عمير التبان بالكوفة.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</w:t>
      </w:r>
      <w:r w:rsidR="0037710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377103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يقول لأصحابه: لو شئت أن أعيد هذا التبن تبر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لفعلت</w:t>
      </w:r>
      <w:r w:rsidR="003771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وقدم إلى خالد بن عبدالله القسري بالكوفة فتجلد وسب خالد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3771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فأمر خالد بضرب عنقه فقتل إلى لعنة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وهذه الفرق الخمس كلها من فرق الخطابية.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 فرقة من أولئك شيعة بني العباس بنبوة عمار الملقب بخداش</w:t>
      </w:r>
      <w:r w:rsidR="003771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فظفر به أسد بن عبدالله القسري</w:t>
      </w:r>
      <w:r w:rsidR="003771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فقتله إلى لعنة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والقسم الثاني من فر</w:t>
      </w:r>
      <w:r w:rsidR="00377103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 xml:space="preserve">ق الغالية الذين يقولون بالإلهية لغير الله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عز وجل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فأولهم قوم من أصحاب عبدالله بن سبأ الحميري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أتوا إلى علي بن أبي طالب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فقالوا مشافهة: أنت هو فقال لهم: وم</w:t>
      </w:r>
      <w:r w:rsidR="00531AE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هو؟ قالوا: أنت الله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فاستعظم الأمر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 بنار فأججت وأحرقهم بالنار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فجعلوا يقولون وهم يرمون في النار: ال</w:t>
      </w:r>
      <w:r w:rsidR="00531AE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صح عندنا أنه الله</w:t>
      </w:r>
      <w:r w:rsidR="00531AE5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لا يعذب بالنار إلا الله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ذلك يقول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لما رأيت الأمر أمر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منكر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أججت ناري ودعوت قنبر</w:t>
      </w:r>
      <w:r w:rsidR="00531AE5">
        <w:rPr>
          <w:rStyle w:val="FootnoteReference"/>
          <w:rFonts w:hint="cs"/>
          <w:sz w:val="34"/>
          <w:vertAlign w:val="baseline"/>
          <w:rtl/>
        </w:rPr>
        <w:t>ً</w:t>
      </w:r>
      <w:r w:rsidRPr="00DB46A6">
        <w:rPr>
          <w:rStyle w:val="FootnoteReference"/>
          <w:sz w:val="34"/>
          <w:vertAlign w:val="baseline"/>
          <w:rtl/>
        </w:rPr>
        <w:t xml:space="preserve">ا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يريد قنبر</w:t>
      </w:r>
      <w:r w:rsidR="00531AE5">
        <w:rPr>
          <w:rStyle w:val="FootnoteReference"/>
          <w:rFonts w:hint="cs"/>
          <w:sz w:val="34"/>
          <w:vertAlign w:val="baseline"/>
          <w:rtl/>
        </w:rPr>
        <w:t>ً</w:t>
      </w:r>
      <w:r w:rsidRPr="00DB46A6">
        <w:rPr>
          <w:rStyle w:val="FootnoteReference"/>
          <w:sz w:val="34"/>
          <w:vertAlign w:val="baseline"/>
          <w:rtl/>
        </w:rPr>
        <w:t xml:space="preserve">ا مولاه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وهو الذي تول</w:t>
      </w:r>
      <w:r w:rsidR="00531AE5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ى طرحهم في النار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نعوذ بالله من أن نفتتن بمخلوق أو يفتتن بنا مخلوق فيما جل أو دق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محنة أبي الحسن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من بين أصحابه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كمحنة عيسى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بين أصحابه من الرسل 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عليه السلام.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وهذه الفرقة باقية إلى اليوم فاشية عظيمة </w:t>
      </w:r>
      <w:r w:rsidRPr="00F648B9">
        <w:rPr>
          <w:rStyle w:val="FootnoteReference"/>
          <w:sz w:val="34"/>
          <w:vertAlign w:val="baseline"/>
          <w:rtl/>
        </w:rPr>
        <w:t>العدد،</w:t>
      </w:r>
      <w:r w:rsidR="00531AE5" w:rsidRPr="00F648B9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F648B9" w:rsidRPr="00F648B9">
        <w:rPr>
          <w:rStyle w:val="FootnoteReference"/>
          <w:rFonts w:hint="cs"/>
          <w:sz w:val="34"/>
          <w:vertAlign w:val="baseline"/>
          <w:rtl/>
        </w:rPr>
        <w:t>يسمون</w:t>
      </w:r>
      <w:r w:rsidRPr="00F648B9">
        <w:rPr>
          <w:rStyle w:val="FootnoteReference"/>
          <w:sz w:val="34"/>
          <w:vertAlign w:val="baseline"/>
          <w:rtl/>
        </w:rPr>
        <w:t xml:space="preserve"> العليانية</w:t>
      </w:r>
      <w:r w:rsidR="00F648B9" w:rsidRPr="00F648B9">
        <w:rPr>
          <w:rStyle w:val="FootnoteReference"/>
          <w:rFonts w:hint="cs"/>
          <w:sz w:val="34"/>
          <w:vertAlign w:val="baseline"/>
          <w:rtl/>
        </w:rPr>
        <w:t>،</w:t>
      </w:r>
      <w:r w:rsidRPr="00F648B9">
        <w:rPr>
          <w:rStyle w:val="FootnoteReference"/>
          <w:sz w:val="34"/>
          <w:vertAlign w:val="baseline"/>
          <w:rtl/>
        </w:rPr>
        <w:t xml:space="preserve"> </w:t>
      </w:r>
      <w:r w:rsidR="00A57031" w:rsidRPr="00F648B9">
        <w:rPr>
          <w:rStyle w:val="FootnoteReference"/>
          <w:rFonts w:hint="cs"/>
          <w:sz w:val="34"/>
          <w:vertAlign w:val="baseline"/>
          <w:rtl/>
        </w:rPr>
        <w:t xml:space="preserve">كان </w:t>
      </w:r>
      <w:r w:rsidRPr="00F648B9">
        <w:rPr>
          <w:rStyle w:val="FootnoteReference"/>
          <w:sz w:val="34"/>
          <w:vertAlign w:val="baseline"/>
          <w:rtl/>
        </w:rPr>
        <w:t>منهم</w:t>
      </w:r>
      <w:r w:rsidR="00531AE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إسحاق بن محمد النخعي الأحمر الكوفي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</w:t>
      </w:r>
      <w:r w:rsidR="00A57031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متكلميهم</w:t>
      </w:r>
      <w:r w:rsidR="00531A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 في ذلك كتاب سماه </w:t>
      </w:r>
      <w:r w:rsidR="00531AE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الصراط</w:t>
      </w:r>
      <w:r w:rsidR="00531AE5">
        <w:rPr>
          <w:rStyle w:val="FootnoteReference"/>
          <w:sz w:val="34"/>
          <w:vertAlign w:val="baseline"/>
          <w:rtl/>
        </w:rPr>
        <w:t>"،</w:t>
      </w:r>
      <w:r w:rsidRPr="00DB46A6">
        <w:rPr>
          <w:rStyle w:val="FootnoteReference"/>
          <w:sz w:val="34"/>
          <w:vertAlign w:val="baseline"/>
          <w:rtl/>
        </w:rPr>
        <w:t xml:space="preserve"> نقض عليه البهنكي والفياض لما ذكرنا</w:t>
      </w:r>
      <w:r w:rsidR="00A57031">
        <w:rPr>
          <w:rStyle w:val="FootnoteReference"/>
          <w:rFonts w:hint="cs"/>
          <w:sz w:val="34"/>
          <w:vertAlign w:val="baseline"/>
          <w:rtl/>
        </w:rPr>
        <w:t>،</w:t>
      </w:r>
      <w:r w:rsidR="00A57031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ويقولون: إن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رسول علي.</w:t>
      </w:r>
    </w:p>
    <w:p w:rsidR="00E92F45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</w:t>
      </w:r>
      <w:r w:rsidR="00A5703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طائفة م</w:t>
      </w:r>
      <w:r w:rsidR="00A57031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ن الشيعة ي</w:t>
      </w:r>
      <w:r w:rsidR="00A5703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عرفون بالمحمدية: إن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A5703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A5703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هو الله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تعالى الله عن كفرهم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ومن هؤلاء كان البهنكي</w:t>
      </w:r>
      <w:r w:rsidR="00527E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والفياض بن علي</w:t>
      </w:r>
      <w:r w:rsidR="00527E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 في هذا المعنى كتاب سماه </w:t>
      </w:r>
      <w:r w:rsidR="00527EEB">
        <w:rPr>
          <w:rStyle w:val="FootnoteReference"/>
          <w:sz w:val="34"/>
          <w:vertAlign w:val="baseline"/>
          <w:rtl/>
        </w:rPr>
        <w:lastRenderedPageBreak/>
        <w:t>"</w:t>
      </w:r>
      <w:r w:rsidRPr="00DB46A6">
        <w:rPr>
          <w:rStyle w:val="FootnoteReference"/>
          <w:sz w:val="34"/>
          <w:vertAlign w:val="baseline"/>
          <w:rtl/>
        </w:rPr>
        <w:t>القسطاس</w:t>
      </w:r>
      <w:r w:rsidR="00527EEB">
        <w:rPr>
          <w:rStyle w:val="FootnoteReference"/>
          <w:sz w:val="34"/>
          <w:vertAlign w:val="baseline"/>
          <w:rtl/>
        </w:rPr>
        <w:t>"</w:t>
      </w:r>
      <w:r w:rsidR="00527EE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وأبوه الكاتب المشهور الذي كتب لإسحاق بن كنداج أيام ولايته ثم لأمير المؤمنين المعتضد</w:t>
      </w:r>
      <w:r w:rsidR="00527E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وفيه يقول البحتري القصيدة المشهورة التي أولها: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C10456" w:rsidRPr="009D0B51" w:rsidTr="002B58C4">
        <w:trPr>
          <w:trHeight w:val="602"/>
          <w:jc w:val="center"/>
        </w:trPr>
        <w:tc>
          <w:tcPr>
            <w:tcW w:w="3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</w:t>
            </w:r>
            <w:r>
              <w:rPr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Fonts w:hint="cs"/>
                <w:sz w:val="34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س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>
              <w:rPr>
                <w:rFonts w:hint="cs"/>
                <w:sz w:val="34"/>
                <w:rtl/>
              </w:rPr>
              <w:t>هْ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الله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Fonts w:hint="cs"/>
                <w:sz w:val="34"/>
                <w:rtl/>
              </w:rPr>
              <w:t>َهْ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والفياض هذا </w:t>
      </w:r>
      <w:r w:rsidR="002B3C8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2B3C8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ق</w:t>
      </w:r>
      <w:r w:rsidR="002B3C85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2B3C85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2B3C85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2B3C8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 xml:space="preserve"> القاسم بن عبدالله بن </w:t>
      </w:r>
      <w:r w:rsidRPr="00F648B9">
        <w:rPr>
          <w:rStyle w:val="FootnoteReference"/>
          <w:sz w:val="34"/>
          <w:vertAlign w:val="baseline"/>
          <w:rtl/>
        </w:rPr>
        <w:t>سليمان بن وهب</w:t>
      </w:r>
      <w:r w:rsidR="002B3C85" w:rsidRPr="00F648B9">
        <w:rPr>
          <w:rStyle w:val="FootnoteReference"/>
          <w:sz w:val="34"/>
          <w:vertAlign w:val="baseline"/>
          <w:rtl/>
        </w:rPr>
        <w:t>؛</w:t>
      </w:r>
      <w:r w:rsidRPr="00F648B9">
        <w:rPr>
          <w:rStyle w:val="FootnoteReference"/>
          <w:sz w:val="34"/>
          <w:vertAlign w:val="baseline"/>
          <w:rtl/>
        </w:rPr>
        <w:t xml:space="preserve"> لكونه من </w:t>
      </w:r>
      <w:r w:rsidR="003F4548" w:rsidRPr="00F648B9">
        <w:rPr>
          <w:rStyle w:val="FootnoteReference"/>
          <w:rFonts w:hint="cs"/>
          <w:sz w:val="34"/>
          <w:vertAlign w:val="baseline"/>
          <w:rtl/>
        </w:rPr>
        <w:t>جُمْلة</w:t>
      </w:r>
      <w:r w:rsidRPr="00F648B9">
        <w:rPr>
          <w:rStyle w:val="FootnoteReference"/>
          <w:sz w:val="34"/>
          <w:vertAlign w:val="baseline"/>
          <w:rtl/>
        </w:rPr>
        <w:t xml:space="preserve"> م</w:t>
      </w:r>
      <w:r w:rsidR="003F4548" w:rsidRPr="00F648B9">
        <w:rPr>
          <w:rStyle w:val="FootnoteReference"/>
          <w:rFonts w:hint="cs"/>
          <w:sz w:val="34"/>
          <w:vertAlign w:val="baseline"/>
          <w:rtl/>
        </w:rPr>
        <w:t>َ</w:t>
      </w:r>
      <w:r w:rsidRPr="00F648B9">
        <w:rPr>
          <w:rStyle w:val="FootnoteReference"/>
          <w:sz w:val="34"/>
          <w:vertAlign w:val="baseline"/>
          <w:rtl/>
        </w:rPr>
        <w:t>ن سعى به أيام المعتضد</w:t>
      </w:r>
      <w:r w:rsidR="002B3C85" w:rsidRPr="00F648B9">
        <w:rPr>
          <w:rStyle w:val="FootnoteReference"/>
          <w:sz w:val="34"/>
          <w:vertAlign w:val="baseline"/>
          <w:rtl/>
        </w:rPr>
        <w:t>،</w:t>
      </w:r>
      <w:r w:rsidRPr="00F648B9">
        <w:rPr>
          <w:rStyle w:val="FootnoteReference"/>
          <w:sz w:val="34"/>
          <w:vertAlign w:val="baseline"/>
          <w:rtl/>
        </w:rPr>
        <w:t xml:space="preserve"> والقص</w:t>
      </w:r>
      <w:r w:rsidR="002B3C85" w:rsidRPr="00F648B9">
        <w:rPr>
          <w:rStyle w:val="FootnoteReference"/>
          <w:rFonts w:hint="cs"/>
          <w:sz w:val="34"/>
          <w:vertAlign w:val="baseline"/>
          <w:rtl/>
        </w:rPr>
        <w:t>َّ</w:t>
      </w:r>
      <w:r w:rsidRPr="00F648B9">
        <w:rPr>
          <w:rStyle w:val="FootnoteReference"/>
          <w:sz w:val="34"/>
          <w:vertAlign w:val="baseline"/>
          <w:rtl/>
        </w:rPr>
        <w:t>ة</w:t>
      </w:r>
      <w:r w:rsidR="002B3C85" w:rsidRPr="00F648B9">
        <w:rPr>
          <w:rStyle w:val="FootnoteReference"/>
          <w:rFonts w:hint="cs"/>
          <w:sz w:val="34"/>
          <w:vertAlign w:val="baseline"/>
          <w:rtl/>
        </w:rPr>
        <w:t>ُ</w:t>
      </w:r>
      <w:r w:rsidRPr="00F648B9">
        <w:rPr>
          <w:rStyle w:val="FootnoteReference"/>
          <w:sz w:val="34"/>
          <w:vertAlign w:val="baseline"/>
          <w:rtl/>
        </w:rPr>
        <w:t xml:space="preserve"> مش</w:t>
      </w:r>
      <w:r w:rsidR="002B3C85" w:rsidRPr="00F648B9">
        <w:rPr>
          <w:rStyle w:val="FootnoteReference"/>
          <w:rFonts w:hint="cs"/>
          <w:sz w:val="34"/>
          <w:vertAlign w:val="baseline"/>
          <w:rtl/>
        </w:rPr>
        <w:t>ْ</w:t>
      </w:r>
      <w:r w:rsidRPr="00F648B9">
        <w:rPr>
          <w:rStyle w:val="FootnoteReference"/>
          <w:sz w:val="34"/>
          <w:vertAlign w:val="baseline"/>
          <w:rtl/>
        </w:rPr>
        <w:t>ه</w:t>
      </w:r>
      <w:r w:rsidR="002B3C85" w:rsidRPr="00F648B9">
        <w:rPr>
          <w:rStyle w:val="FootnoteReference"/>
          <w:rFonts w:hint="cs"/>
          <w:sz w:val="34"/>
          <w:vertAlign w:val="baseline"/>
          <w:rtl/>
        </w:rPr>
        <w:t>ُ</w:t>
      </w:r>
      <w:r w:rsidRPr="00F648B9">
        <w:rPr>
          <w:rStyle w:val="FootnoteReference"/>
          <w:sz w:val="34"/>
          <w:vertAlign w:val="baseline"/>
          <w:rtl/>
        </w:rPr>
        <w:t>ورة.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وفرقة قالت بإلهية </w:t>
      </w:r>
      <w:r w:rsidR="003F4548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دم </w:t>
      </w:r>
      <w:r w:rsidR="003F454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3F454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والنبيين بعده نبي</w:t>
      </w:r>
      <w:r w:rsidR="003F4548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نبي</w:t>
      </w:r>
      <w:r w:rsidR="003F4548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إلى محمد </w:t>
      </w:r>
      <w:r w:rsidR="003F454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عليه السلام </w:t>
      </w:r>
      <w:r w:rsidR="003F4548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ثم بإلهية علي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بإلهية الحسن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الحسين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محمد بن علي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جعفر بن محمد</w:t>
      </w:r>
      <w:r w:rsidR="0094427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ووقفوا ها</w:t>
      </w:r>
      <w:r w:rsidR="0094427E">
        <w:rPr>
          <w:rFonts w:hint="cs"/>
          <w:sz w:val="34"/>
          <w:rtl/>
        </w:rPr>
        <w:t> </w:t>
      </w:r>
      <w:r w:rsidRPr="00DB46A6">
        <w:rPr>
          <w:rStyle w:val="FootnoteReference"/>
          <w:sz w:val="34"/>
          <w:vertAlign w:val="baseline"/>
          <w:rtl/>
        </w:rPr>
        <w:t>هنا</w:t>
      </w:r>
      <w:r w:rsidR="0094427E">
        <w:rPr>
          <w:rStyle w:val="FootnoteReference"/>
          <w:rFonts w:hint="cs"/>
          <w:sz w:val="34"/>
          <w:vertAlign w:val="baseline"/>
          <w:rtl/>
        </w:rPr>
        <w:t>،</w:t>
      </w:r>
      <w:r w:rsidR="0094427E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وأعلنت الخطابية بذلك نهار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بالكوفة في ولاية عيسى بن موسى بن محمد بن علي</w:t>
      </w:r>
      <w:r w:rsidR="0094427E">
        <w:rPr>
          <w:rFonts w:hint="cs"/>
          <w:sz w:val="34"/>
          <w:rtl/>
        </w:rPr>
        <w:t> </w:t>
      </w:r>
      <w:r w:rsidRPr="00DB46A6">
        <w:rPr>
          <w:rStyle w:val="FootnoteReference"/>
          <w:sz w:val="34"/>
          <w:vertAlign w:val="baseline"/>
          <w:rtl/>
        </w:rPr>
        <w:t>بن عبدالله بن العباس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فخرجوا صدر النهار في جموع عظيمة في أزر وأردية محرمين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ينادون بأعلى صوتهم: لبيك جعفر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لبيك جعفر</w:t>
      </w:r>
      <w:r w:rsidR="0094427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 ابن عياش وغيره: كأني أنظر إليهم يومئذ</w:t>
      </w:r>
      <w:r w:rsidR="0094427E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فخرج إليهم عيسى بن موسى فقاتلوه</w:t>
      </w:r>
      <w:r w:rsidR="0094427E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فقتلهم واصطلمهم.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ثم زادت</w:t>
      </w:r>
      <w:r w:rsidR="00D233F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فرقة على ما ذكرنا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فقالت</w:t>
      </w:r>
      <w:r w:rsidR="00C90F0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بإلهية محمد بن إسماعيل بن</w:t>
      </w:r>
      <w:r w:rsidR="00C90F02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جعفر بن محمد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القرامطة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ومنهم م</w:t>
      </w:r>
      <w:r w:rsidR="00C90F0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قال بإلهية أبي سعيد الحسن بن بهرام الجنابي وأبنائه بعده.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ومنهم من قال بإلهية أبي القاسم النجار القائم باليمن في بلاد همدان المسمى بالمنصور</w:t>
      </w:r>
      <w:r w:rsidR="00C90F02">
        <w:rPr>
          <w:rStyle w:val="FootnoteReference"/>
          <w:rFonts w:hint="cs"/>
          <w:sz w:val="34"/>
          <w:vertAlign w:val="baseline"/>
          <w:rtl/>
        </w:rPr>
        <w:t>،</w:t>
      </w:r>
      <w:r w:rsidR="00C90F02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وقالت طائفة منهم بإلهية عُبيدالله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الولاة من ولده إلى يومنا هذا.</w:t>
      </w:r>
    </w:p>
    <w:p w:rsidR="00E92F45" w:rsidRPr="005A7EE4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</w:t>
      </w:r>
      <w:r w:rsidR="00C90F0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طائفة بإلهية أبي الخطاب محمد بن أبي زينب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مولى بني أسد بالكوفة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وكثر عددهم بها حتى تجاوزوا الألوف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وقالوا: هو إله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وجعفر بن محمد إله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أن أبا الخطاب أكبر منه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وكانوا يقولون: جميع أولاد الحسن أبناء الله وأحباؤه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وكانوا يقولون: إنهم لا يموتون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ولكنهم يرفعون إلى السماء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5A7EE4">
        <w:rPr>
          <w:rStyle w:val="FootnoteReference"/>
          <w:sz w:val="34"/>
          <w:vertAlign w:val="baseline"/>
          <w:rtl/>
        </w:rPr>
        <w:t>وأشبه على الناس بهذا الشيخ الذي ترون.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5A7EE4">
        <w:rPr>
          <w:rStyle w:val="FootnoteReference"/>
          <w:sz w:val="34"/>
          <w:vertAlign w:val="baseline"/>
          <w:rtl/>
        </w:rPr>
        <w:t xml:space="preserve">ثم قالت طائفة منهم 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بإلاهية</w:t>
      </w:r>
      <w:r w:rsidRPr="00DB46A6">
        <w:rPr>
          <w:rStyle w:val="FootnoteReference"/>
          <w:sz w:val="34"/>
          <w:vertAlign w:val="baseline"/>
          <w:rtl/>
        </w:rPr>
        <w:t xml:space="preserve"> معمر بائع الحنطة بالكوفة وعبدوه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أصحاب أبي </w:t>
      </w:r>
      <w:r w:rsidRPr="00DB46A6">
        <w:rPr>
          <w:rStyle w:val="FootnoteReference"/>
          <w:sz w:val="34"/>
          <w:vertAlign w:val="baseline"/>
          <w:rtl/>
        </w:rPr>
        <w:lastRenderedPageBreak/>
        <w:t xml:space="preserve">الخطاب </w:t>
      </w:r>
      <w:r w:rsidR="00C90F0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لعنهم الله أجمعين.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5A7EE4">
        <w:rPr>
          <w:rStyle w:val="FootnoteReference"/>
          <w:sz w:val="34"/>
          <w:vertAlign w:val="baseline"/>
          <w:rtl/>
        </w:rPr>
        <w:t>وقالت</w:t>
      </w:r>
      <w:r w:rsidR="00C90F02" w:rsidRPr="005A7EE4">
        <w:rPr>
          <w:rFonts w:hint="cs"/>
          <w:sz w:val="34"/>
          <w:rtl/>
        </w:rPr>
        <w:t>ْ</w:t>
      </w:r>
      <w:r w:rsidRPr="005A7EE4">
        <w:rPr>
          <w:rStyle w:val="FootnoteReference"/>
          <w:sz w:val="34"/>
          <w:vertAlign w:val="baseline"/>
          <w:rtl/>
        </w:rPr>
        <w:t xml:space="preserve"> طائفة بإلهية الحسن بن منصور حلاج القطن المصلوب ببغداد</w:t>
      </w:r>
      <w:r w:rsidR="00C90F02" w:rsidRPr="005A7EE4">
        <w:rPr>
          <w:rStyle w:val="FootnoteReference"/>
          <w:sz w:val="34"/>
          <w:vertAlign w:val="baseline"/>
          <w:rtl/>
        </w:rPr>
        <w:t>،</w:t>
      </w:r>
      <w:r w:rsidRPr="005A7EE4">
        <w:rPr>
          <w:rStyle w:val="FootnoteReference"/>
          <w:sz w:val="34"/>
          <w:vertAlign w:val="baseline"/>
          <w:rtl/>
        </w:rPr>
        <w:t xml:space="preserve"> بسعي الوزير 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ابن</w:t>
      </w:r>
      <w:r w:rsidRPr="00DB46A6">
        <w:rPr>
          <w:rStyle w:val="FootnoteReference"/>
          <w:sz w:val="34"/>
          <w:vertAlign w:val="baseline"/>
          <w:rtl/>
        </w:rPr>
        <w:t xml:space="preserve"> حامد بن العباس</w:t>
      </w:r>
      <w:r w:rsidR="00C90F02">
        <w:rPr>
          <w:rFonts w:hint="cs"/>
          <w:sz w:val="34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رحمه الله </w:t>
      </w:r>
      <w:r w:rsidR="00C90F0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أيام المقتدر.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وقالت طائفة بإلهية محمد </w:t>
      </w:r>
      <w:r w:rsidRPr="005A7EE4">
        <w:rPr>
          <w:rStyle w:val="FootnoteReference"/>
          <w:sz w:val="34"/>
          <w:vertAlign w:val="baseline"/>
          <w:rtl/>
        </w:rPr>
        <w:t xml:space="preserve">بن علي بن 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السلمان</w:t>
      </w:r>
      <w:r w:rsidRPr="00DB46A6">
        <w:rPr>
          <w:rStyle w:val="FootnoteReference"/>
          <w:sz w:val="34"/>
          <w:vertAlign w:val="baseline"/>
          <w:rtl/>
        </w:rPr>
        <w:t xml:space="preserve"> الكاتب</w:t>
      </w:r>
      <w:r w:rsidR="00C90F02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المقتول ببغداد أيام الراضي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أمر أصحابه أن يفسق الأرفع قدر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منهم به ليولج فيه النور.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وكل هذه الفرق ترى الاشتراك في النساء.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 طائفة منهم بإلهية شباش المقيم في وقتنا هذا حي</w:t>
      </w:r>
      <w:r w:rsidR="00C90F02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البصرة</w:t>
      </w:r>
      <w:r w:rsidR="00C90F02">
        <w:rPr>
          <w:rStyle w:val="FootnoteReference"/>
          <w:rFonts w:hint="cs"/>
          <w:sz w:val="34"/>
          <w:vertAlign w:val="baseline"/>
          <w:rtl/>
        </w:rPr>
        <w:t>،</w:t>
      </w:r>
      <w:r w:rsidR="00C90F02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وقالت طائفة منهم بإلهية أبي مسلم السراج.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وقالت طائفة من هؤلاء بإلهية المقنع الأعور القصار القائم بثأر أبي مسلم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واسم هذا القصار هاشم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وقتل </w:t>
      </w:r>
      <w:r w:rsidR="00C90F0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لعنه الله </w:t>
      </w:r>
      <w:r w:rsidR="00C90F02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أيام المنصور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وأع</w:t>
      </w:r>
      <w:r w:rsidR="00C90F0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C90F0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C90F0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 بذلك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فخرج المنصور فقتلهم وأفناهم إلى لعنة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5A7EE4">
        <w:rPr>
          <w:rStyle w:val="FootnoteReference"/>
          <w:sz w:val="34"/>
          <w:vertAlign w:val="baseline"/>
          <w:rtl/>
        </w:rPr>
        <w:t xml:space="preserve">وقالت 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الرنودية</w:t>
      </w:r>
      <w:r w:rsidRPr="005A7EE4">
        <w:rPr>
          <w:rStyle w:val="FootnoteReference"/>
          <w:sz w:val="34"/>
          <w:vertAlign w:val="baseline"/>
          <w:rtl/>
        </w:rPr>
        <w:t xml:space="preserve"> بإلهية أبي جعفر المنصور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،</w:t>
      </w:r>
      <w:r w:rsidR="00C90F02" w:rsidRPr="005A7EE4">
        <w:rPr>
          <w:rFonts w:hint="cs"/>
          <w:sz w:val="34"/>
          <w:rtl/>
        </w:rPr>
        <w:t xml:space="preserve"> </w:t>
      </w:r>
      <w:r w:rsidRPr="005A7EE4">
        <w:rPr>
          <w:rStyle w:val="FootnoteReference"/>
          <w:sz w:val="34"/>
          <w:vertAlign w:val="baseline"/>
          <w:rtl/>
        </w:rPr>
        <w:t>وقالت</w:t>
      </w:r>
      <w:r w:rsidR="00C90F02" w:rsidRPr="005A7EE4">
        <w:rPr>
          <w:rStyle w:val="FootnoteReference"/>
          <w:rFonts w:hint="cs"/>
          <w:sz w:val="34"/>
          <w:vertAlign w:val="baseline"/>
          <w:rtl/>
        </w:rPr>
        <w:t>ْ</w:t>
      </w:r>
      <w:r w:rsidRPr="005A7EE4">
        <w:rPr>
          <w:rStyle w:val="FootnoteReference"/>
          <w:sz w:val="34"/>
          <w:vertAlign w:val="baseline"/>
          <w:rtl/>
        </w:rPr>
        <w:t xml:space="preserve"> طائفة منهم بإلهية عبدالله بن حرب الكندي الكوفي وعبدوه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يقول بتناسخ الأرواح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وفرض عليهم تسع عشرة صلاة في اليوم والليلة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 كل صلاة خمس عشرة ركعة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إلى أن ناظره رجل من متكلمي الصفرية، وأوضح له براهين الدين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فأسلم وصح</w:t>
      </w:r>
      <w:r w:rsidR="00C90F02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إسلام</w:t>
      </w:r>
      <w:r w:rsidR="00C90F0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وتبرأ من كل ما كان عليه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وأعلم أصحابه بذلك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وأظهر التوبة فتبرأ منه جميع أصحابه الذين كانوا يعبدونه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ويقولون بالإلهية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ولعنوه وفارقوه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ورجعوا كلهم إلى القول بإمامة عبدالله بن معاوية بن عبدالله بن جعفر بن أبي طالب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وبقي عبدالله </w:t>
      </w:r>
      <w:r w:rsidRPr="005A7EE4">
        <w:rPr>
          <w:rStyle w:val="FootnoteReference"/>
          <w:sz w:val="34"/>
          <w:vertAlign w:val="baseline"/>
          <w:rtl/>
        </w:rPr>
        <w:t xml:space="preserve">بن </w:t>
      </w:r>
      <w:r w:rsidR="0018263D" w:rsidRPr="005A7EE4">
        <w:rPr>
          <w:rFonts w:hint="cs"/>
          <w:sz w:val="34"/>
          <w:rtl/>
        </w:rPr>
        <w:t>الخرب</w:t>
      </w:r>
      <w:r w:rsidRPr="005A7EE4">
        <w:rPr>
          <w:rStyle w:val="FootnoteReference"/>
          <w:sz w:val="34"/>
          <w:vertAlign w:val="baseline"/>
          <w:rtl/>
        </w:rPr>
        <w:t xml:space="preserve"> على</w:t>
      </w:r>
      <w:r w:rsidRPr="00DB46A6">
        <w:rPr>
          <w:rStyle w:val="FootnoteReference"/>
          <w:sz w:val="34"/>
          <w:vertAlign w:val="baseline"/>
          <w:rtl/>
        </w:rPr>
        <w:t xml:space="preserve"> الإسلام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مذهب الصفرية</w:t>
      </w:r>
      <w:r w:rsidR="00C90F0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إلى أن مات.</w:t>
      </w:r>
    </w:p>
    <w:p w:rsidR="0018263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وطائفة إلى </w:t>
      </w:r>
      <w:r w:rsidRPr="00F648B9">
        <w:rPr>
          <w:rStyle w:val="FootnoteReference"/>
          <w:sz w:val="34"/>
          <w:vertAlign w:val="baseline"/>
          <w:rtl/>
        </w:rPr>
        <w:t>اليوم تعرف بالحربية</w:t>
      </w:r>
      <w:r w:rsidR="0018263D" w:rsidRPr="00F648B9">
        <w:rPr>
          <w:rStyle w:val="FootnoteReference"/>
          <w:rFonts w:hint="cs"/>
          <w:sz w:val="34"/>
          <w:vertAlign w:val="baseline"/>
          <w:rtl/>
        </w:rPr>
        <w:t>،</w:t>
      </w:r>
      <w:r w:rsidR="0018263D" w:rsidRPr="00F648B9">
        <w:rPr>
          <w:rFonts w:hint="cs"/>
          <w:sz w:val="34"/>
          <w:rtl/>
        </w:rPr>
        <w:t xml:space="preserve"> </w:t>
      </w:r>
      <w:r w:rsidRPr="00F648B9">
        <w:rPr>
          <w:rStyle w:val="FootnoteReference"/>
          <w:sz w:val="34"/>
          <w:vertAlign w:val="baseline"/>
          <w:rtl/>
        </w:rPr>
        <w:t>و</w:t>
      </w:r>
      <w:r w:rsidR="0018263D" w:rsidRPr="00F648B9">
        <w:rPr>
          <w:rStyle w:val="FootnoteReference"/>
          <w:rFonts w:hint="cs"/>
          <w:sz w:val="34"/>
          <w:vertAlign w:val="baseline"/>
          <w:rtl/>
        </w:rPr>
        <w:t xml:space="preserve">هي </w:t>
      </w:r>
      <w:r w:rsidRPr="00F648B9">
        <w:rPr>
          <w:rStyle w:val="FootnoteReference"/>
          <w:sz w:val="34"/>
          <w:vertAlign w:val="baseline"/>
          <w:rtl/>
        </w:rPr>
        <w:t>من السبئية</w:t>
      </w:r>
      <w:r w:rsidRPr="00DB46A6">
        <w:rPr>
          <w:rStyle w:val="FootnoteReference"/>
          <w:sz w:val="34"/>
          <w:vertAlign w:val="baseline"/>
          <w:rtl/>
        </w:rPr>
        <w:t xml:space="preserve"> القائلين بإلهية علي</w:t>
      </w:r>
      <w:r w:rsidR="0018263D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وطائفة تدع</w:t>
      </w:r>
      <w:r w:rsidR="009368E8">
        <w:rPr>
          <w:rStyle w:val="FootnoteReference"/>
          <w:rFonts w:hint="cs"/>
          <w:sz w:val="34"/>
          <w:vertAlign w:val="baseline"/>
          <w:rtl/>
        </w:rPr>
        <w:t>ي</w:t>
      </w:r>
      <w:r w:rsidRPr="00DB46A6">
        <w:rPr>
          <w:rStyle w:val="FootnoteReference"/>
          <w:sz w:val="34"/>
          <w:vertAlign w:val="baseline"/>
          <w:rtl/>
        </w:rPr>
        <w:t xml:space="preserve"> النصرية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غلبوا في وقتنا هذا على جند الأردن بالشام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مدينة </w:t>
      </w:r>
      <w:r w:rsidRPr="00DB46A6">
        <w:rPr>
          <w:rStyle w:val="FootnoteReference"/>
          <w:sz w:val="34"/>
          <w:vertAlign w:val="baseline"/>
          <w:rtl/>
        </w:rPr>
        <w:lastRenderedPageBreak/>
        <w:t>طب</w:t>
      </w:r>
      <w:r w:rsidR="004C19E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رية خاصة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قولهم لعن فاطمة بنت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ولعن الحسن والحسين ابني علي </w:t>
      </w:r>
      <w:r w:rsidR="004C19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رضي الله عنهم </w:t>
      </w:r>
      <w:r w:rsidR="004C19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وسبهم بأقذع السب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وقذفهم بكل بلية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والقطع بأنها وابن</w:t>
      </w:r>
      <w:r w:rsidR="004C19E5">
        <w:rPr>
          <w:rFonts w:hint="cs"/>
          <w:sz w:val="34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 xml:space="preserve">ها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رضي الله عنهم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</w:t>
      </w:r>
      <w:r w:rsidR="00CE6DEC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CE6DEC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م</w:t>
      </w:r>
      <w:r w:rsidR="00CE6DEC">
        <w:rPr>
          <w:sz w:val="34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CE6DEC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غ</w:t>
      </w:r>
      <w:r w:rsidR="00CE6DEC">
        <w:rPr>
          <w:rFonts w:hint="cs"/>
          <w:sz w:val="34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 xml:space="preserve">ضيهم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شياطين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تص</w:t>
      </w:r>
      <w:r w:rsidR="00DB5D63">
        <w:rPr>
          <w:rFonts w:hint="cs"/>
          <w:sz w:val="34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4C19E5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4C19E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وا في صورة الإنسان</w:t>
      </w:r>
      <w:r w:rsidR="004C19E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وقولهم في عبدالرحمن بن ملجم المرادي قاتل علي </w:t>
      </w:r>
      <w:r w:rsidR="004C19E5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رضي الله عن</w:t>
      </w:r>
      <w:r w:rsidR="00DB5D63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علي</w:t>
      </w:r>
      <w:r w:rsidR="00DB5D6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ولعنة الله على ابن ملجم</w:t>
      </w:r>
      <w:r w:rsidR="00DB5D63">
        <w:rPr>
          <w:rFonts w:hint="cs"/>
          <w:sz w:val="34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فيقول هؤلاء: إن عبدالرحمن بن ملجم المرادي أفضل أهل الأرض</w:t>
      </w:r>
      <w:r w:rsidR="0016448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وأكرمهم في ال</w:t>
      </w:r>
      <w:r w:rsidR="0016448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خرة</w:t>
      </w:r>
      <w:r w:rsidR="00164485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خلص روح اللاهوت مما كان يتشبث فيه من ظلمة الجسد </w:t>
      </w:r>
      <w:r w:rsidR="00164485" w:rsidRPr="005A7EE4">
        <w:rPr>
          <w:rStyle w:val="FootnoteReference"/>
          <w:rFonts w:hint="cs"/>
          <w:sz w:val="34"/>
          <w:vertAlign w:val="baseline"/>
          <w:rtl/>
        </w:rPr>
        <w:t>وكدره</w:t>
      </w:r>
      <w:r w:rsidR="0016448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فاعجبوا لهذا الجنون</w:t>
      </w:r>
      <w:r w:rsidR="00164485">
        <w:rPr>
          <w:rStyle w:val="FootnoteReference"/>
          <w:rFonts w:hint="cs"/>
          <w:sz w:val="34"/>
          <w:vertAlign w:val="baseline"/>
          <w:rtl/>
        </w:rPr>
        <w:t>!</w:t>
      </w:r>
      <w:r w:rsidRPr="00DB46A6">
        <w:rPr>
          <w:rStyle w:val="FootnoteReference"/>
          <w:sz w:val="34"/>
          <w:vertAlign w:val="baseline"/>
          <w:rtl/>
        </w:rPr>
        <w:t xml:space="preserve"> واسألوا الله العافية من بلاء الدنيا وال</w:t>
      </w:r>
      <w:r w:rsidR="001723E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خرة</w:t>
      </w:r>
      <w:r w:rsidR="00B1478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فهي بيده لا بيد أحد سواه</w:t>
      </w:r>
      <w:r w:rsidR="00B1478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جعل الله حظنا منها الأولى.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واعلموا أن كل م</w:t>
      </w:r>
      <w:r w:rsidR="00B1478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كفر هذه الكفرات الفاحشة ممن ينتمي إلى الإسلام</w:t>
      </w:r>
      <w:r w:rsidR="00B1478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فإنما عنصرهم الشيعة والصوفية</w:t>
      </w:r>
      <w:r w:rsidR="00B1478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 من الصوفية م</w:t>
      </w:r>
      <w:r w:rsidR="00B1478B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يقول:</w:t>
      </w:r>
      <w:r w:rsidR="00DE5E5A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إن م</w:t>
      </w:r>
      <w:r w:rsidR="00DE5E5A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عرف الله سقطت</w:t>
      </w:r>
      <w:r w:rsidR="00A5675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عنه الشرائع</w:t>
      </w:r>
      <w:r w:rsidR="00A56755">
        <w:rPr>
          <w:rStyle w:val="FootnoteReference"/>
          <w:rFonts w:hint="cs"/>
          <w:sz w:val="34"/>
          <w:vertAlign w:val="baseline"/>
          <w:rtl/>
        </w:rPr>
        <w:t>،</w:t>
      </w:r>
      <w:r w:rsidR="00A56755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وزاد بعضهم: واتصل بالله تعالى.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وبلغنا أن بنيسابور اليوم في عصرنا هذا رج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ي</w:t>
      </w:r>
      <w:r w:rsidR="00A5675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كنى أبا سعيد أبا الخير هكذا مع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من الصوفية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مرة يلبس الصوف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ومرة يلبس الحرير المحرم على الرجال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ومرة يصلي في اليوم ألف ركعة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ومرة لا يصلي لا فريضة ولا نافلة</w:t>
      </w:r>
      <w:r w:rsidR="00A5675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وهذا ك</w:t>
      </w:r>
      <w:r w:rsidR="00A5675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ف</w:t>
      </w:r>
      <w:r w:rsidR="00A5675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ر م</w:t>
      </w:r>
      <w:r w:rsidR="00A5675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</w:t>
      </w:r>
      <w:r w:rsidR="00A56755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ض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ونعوذ بالله من الضلال.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الشهرستاني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3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9C1A98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الغالية هم الذين غلوا في حق أئمتهم حتى أخرجوهم من حدود الخلقية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وحكموا فيهم بأحكام الإلهية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فربما شبهوا واحد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الأئمة بالإله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وربما شبهوا الإله بالخلق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وهم على طرفي الغلو والتقصير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وإنما نشأت ش</w:t>
      </w:r>
      <w:r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بهاتهم من مذاهب الحلولية ومذاهب التناسخية ومذاهب اليهود والنصارى</w:t>
      </w:r>
      <w:r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إذ اليهود شبهت الخالق بالخلق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والنصارى شبهت الخلق</w:t>
      </w:r>
      <w:r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بالخالق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فسرت هذه الشبهات في أذهان الشيعة الغلاة حتى حكمت بأحكام الإلهية في حق بعض الأئمة.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التشبيه بالأصل والوضع في الشيعة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عادت إلى بعض أهل السنة بعد ذلك </w:t>
      </w:r>
      <w:r w:rsidRPr="00DB46A6">
        <w:rPr>
          <w:rStyle w:val="FootnoteReference"/>
          <w:sz w:val="34"/>
          <w:vertAlign w:val="baseline"/>
          <w:rtl/>
        </w:rPr>
        <w:lastRenderedPageBreak/>
        <w:t>وتمك</w:t>
      </w:r>
      <w:r w:rsidR="009C1A98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 الاعتزال فيهم لما رأوا أن ذلك أقرب إلى المعقول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وأبعد من الت</w:t>
      </w:r>
      <w:r w:rsidR="009C1A98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ش</w:t>
      </w:r>
      <w:r w:rsidR="009C1A98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بيه والحلول.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وبدع الغلاة محصورة في أربع: التشبيه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والبداء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والرجعة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والتناس</w:t>
      </w:r>
      <w:r w:rsidR="009C1A98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خ.</w:t>
      </w:r>
    </w:p>
    <w:p w:rsidR="00E92F45" w:rsidRPr="00F648B9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ولهم ألقاب وبكل بلد لقب</w:t>
      </w:r>
      <w:r w:rsidR="009C1A9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5A7EE4">
        <w:rPr>
          <w:rStyle w:val="FootnoteReference"/>
          <w:sz w:val="34"/>
          <w:vertAlign w:val="baseline"/>
          <w:rtl/>
        </w:rPr>
        <w:t xml:space="preserve">يقال لهم </w:t>
      </w:r>
      <w:r w:rsidR="009C1A98" w:rsidRPr="005A7EE4">
        <w:rPr>
          <w:rStyle w:val="FootnoteReference"/>
          <w:rFonts w:hint="cs"/>
          <w:sz w:val="34"/>
          <w:vertAlign w:val="baseline"/>
          <w:rtl/>
        </w:rPr>
        <w:t>بأصبهان</w:t>
      </w:r>
      <w:r w:rsidRPr="005A7EE4">
        <w:rPr>
          <w:rStyle w:val="FootnoteReference"/>
          <w:sz w:val="34"/>
          <w:vertAlign w:val="baseline"/>
          <w:rtl/>
        </w:rPr>
        <w:t>: الخرمية</w:t>
      </w:r>
      <w:r w:rsidR="009C1A98" w:rsidRPr="005A7EE4">
        <w:rPr>
          <w:rStyle w:val="FootnoteReference"/>
          <w:sz w:val="34"/>
          <w:vertAlign w:val="baseline"/>
          <w:rtl/>
        </w:rPr>
        <w:t>،</w:t>
      </w:r>
      <w:r w:rsidRPr="005A7EE4">
        <w:rPr>
          <w:rStyle w:val="FootnoteReference"/>
          <w:sz w:val="34"/>
          <w:vertAlign w:val="baseline"/>
          <w:rtl/>
        </w:rPr>
        <w:t xml:space="preserve"> </w:t>
      </w:r>
      <w:r w:rsidR="009C1A98" w:rsidRPr="005A7EE4">
        <w:rPr>
          <w:rStyle w:val="FootnoteReference"/>
          <w:rFonts w:hint="cs"/>
          <w:sz w:val="34"/>
          <w:vertAlign w:val="baseline"/>
          <w:rtl/>
        </w:rPr>
        <w:t>والكوذية</w:t>
      </w:r>
      <w:r w:rsidR="00136F7B" w:rsidRPr="005A7EE4">
        <w:rPr>
          <w:rStyle w:val="FootnoteReference"/>
          <w:rFonts w:hint="eastAsia"/>
          <w:sz w:val="34"/>
          <w:vertAlign w:val="baseline"/>
          <w:rtl/>
        </w:rPr>
        <w:t>،</w:t>
      </w:r>
      <w:r w:rsidRPr="005A7EE4">
        <w:rPr>
          <w:rStyle w:val="FootnoteReference"/>
          <w:sz w:val="34"/>
          <w:vertAlign w:val="baseline"/>
          <w:rtl/>
        </w:rPr>
        <w:t xml:space="preserve"> وبالري: المزدكية </w:t>
      </w:r>
      <w:r w:rsidR="00943B77" w:rsidRPr="005A7EE4">
        <w:rPr>
          <w:rStyle w:val="FootnoteReference"/>
          <w:rFonts w:hint="cs"/>
          <w:sz w:val="34"/>
          <w:vertAlign w:val="baseline"/>
          <w:rtl/>
        </w:rPr>
        <w:t>والسنباذية</w:t>
      </w:r>
      <w:r w:rsidR="00943B77" w:rsidRPr="005A7EE4">
        <w:rPr>
          <w:rStyle w:val="FootnoteReference"/>
          <w:rFonts w:hint="eastAsia"/>
          <w:sz w:val="34"/>
          <w:vertAlign w:val="baseline"/>
          <w:rtl/>
        </w:rPr>
        <w:t>،</w:t>
      </w:r>
      <w:r w:rsidRPr="005A7EE4">
        <w:rPr>
          <w:rStyle w:val="FootnoteReference"/>
          <w:sz w:val="34"/>
          <w:vertAlign w:val="baseline"/>
          <w:rtl/>
        </w:rPr>
        <w:t xml:space="preserve"> </w:t>
      </w:r>
      <w:r w:rsidRPr="00F648B9">
        <w:rPr>
          <w:rStyle w:val="FootnoteReference"/>
          <w:sz w:val="34"/>
          <w:vertAlign w:val="baseline"/>
          <w:rtl/>
        </w:rPr>
        <w:t xml:space="preserve">وبأذربيجان: </w:t>
      </w:r>
      <w:r w:rsidR="00943B77" w:rsidRPr="00F648B9">
        <w:rPr>
          <w:rStyle w:val="FootnoteReference"/>
          <w:rFonts w:hint="cs"/>
          <w:sz w:val="34"/>
          <w:vertAlign w:val="baseline"/>
          <w:rtl/>
        </w:rPr>
        <w:t>الدقولية</w:t>
      </w:r>
      <w:r w:rsidR="00943B77" w:rsidRPr="00F648B9">
        <w:rPr>
          <w:rStyle w:val="FootnoteReference"/>
          <w:sz w:val="34"/>
          <w:vertAlign w:val="baseline"/>
          <w:rtl/>
        </w:rPr>
        <w:t>،</w:t>
      </w:r>
      <w:r w:rsidRPr="00F648B9">
        <w:rPr>
          <w:rStyle w:val="FootnoteReference"/>
          <w:sz w:val="34"/>
          <w:vertAlign w:val="baseline"/>
          <w:rtl/>
        </w:rPr>
        <w:t xml:space="preserve"> وبموضع المحمرة </w:t>
      </w:r>
      <w:r w:rsidR="00943B77" w:rsidRPr="00F648B9">
        <w:rPr>
          <w:rStyle w:val="FootnoteReference"/>
          <w:rFonts w:hint="cs"/>
          <w:sz w:val="34"/>
          <w:vertAlign w:val="baseline"/>
          <w:rtl/>
        </w:rPr>
        <w:t>وبما</w:t>
      </w:r>
      <w:r w:rsidRPr="00F648B9">
        <w:rPr>
          <w:rStyle w:val="FootnoteReference"/>
          <w:sz w:val="34"/>
          <w:vertAlign w:val="baseline"/>
          <w:rtl/>
        </w:rPr>
        <w:t xml:space="preserve"> وراء النهر المبيضة.</w:t>
      </w:r>
    </w:p>
    <w:p w:rsidR="008B5CE2" w:rsidRPr="008B5CE2" w:rsidRDefault="008B5CE2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F648B9">
        <w:rPr>
          <w:rStyle w:val="FootnoteReference"/>
          <w:rFonts w:hint="cs"/>
          <w:sz w:val="34"/>
          <w:vertAlign w:val="baseline"/>
          <w:rtl/>
        </w:rPr>
        <w:t>وهم أحد عشر صنفًا</w:t>
      </w:r>
      <w:r w:rsidRPr="00F648B9">
        <w:rPr>
          <w:sz w:val="34"/>
          <w:rtl/>
        </w:rPr>
        <w:t>:</w:t>
      </w:r>
    </w:p>
    <w:p w:rsidR="00E92F45" w:rsidRPr="00DB46A6" w:rsidRDefault="00092426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1- </w:t>
      </w:r>
      <w:r w:rsidR="00E92F45" w:rsidRPr="00DB46A6">
        <w:rPr>
          <w:rStyle w:val="FootnoteReference"/>
          <w:sz w:val="34"/>
          <w:vertAlign w:val="baseline"/>
          <w:rtl/>
        </w:rPr>
        <w:t>السبئية: أصحاب عبدالله بن سبأ</w:t>
      </w:r>
      <w:r w:rsidR="00E85BCB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الذي قال لعلي </w:t>
      </w:r>
      <w:r w:rsidR="00E85BC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="00E92F45" w:rsidRPr="00DB46A6">
        <w:rPr>
          <w:rStyle w:val="FootnoteReference"/>
          <w:sz w:val="34"/>
          <w:vertAlign w:val="baseline"/>
          <w:rtl/>
        </w:rPr>
        <w:t>عليه السلام</w:t>
      </w:r>
      <w:r w:rsidR="00E85BCB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="00E92F45" w:rsidRPr="00DB46A6">
        <w:rPr>
          <w:rStyle w:val="FootnoteReference"/>
          <w:sz w:val="34"/>
          <w:vertAlign w:val="baseline"/>
          <w:rtl/>
        </w:rPr>
        <w:t>: أنت أنت</w:t>
      </w:r>
      <w:r w:rsidR="00E85BCB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يعني</w:t>
      </w:r>
      <w:r w:rsidR="00E85BCB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أنت الإله</w:t>
      </w:r>
      <w:r w:rsidR="00E85BCB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فنفاه إلى المدائن</w:t>
      </w:r>
      <w:r w:rsidR="00E85BCB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وزعموا أنه كان يهودي</w:t>
      </w:r>
      <w:r w:rsidR="00E85BCB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85BCB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فأسلم.</w:t>
      </w:r>
    </w:p>
    <w:p w:rsidR="00743307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وكان في اليهودية يقول في </w:t>
      </w:r>
      <w:r w:rsidRPr="005A7EE4">
        <w:rPr>
          <w:rStyle w:val="FootnoteReference"/>
          <w:sz w:val="34"/>
          <w:vertAlign w:val="baseline"/>
          <w:rtl/>
        </w:rPr>
        <w:t xml:space="preserve">يوشع بن نون </w:t>
      </w:r>
      <w:r w:rsidR="00BA725E" w:rsidRPr="005A7EE4">
        <w:rPr>
          <w:rStyle w:val="FootnoteReference"/>
          <w:rFonts w:hint="cs"/>
          <w:sz w:val="34"/>
          <w:vertAlign w:val="baseline"/>
          <w:rtl/>
        </w:rPr>
        <w:t>وصي</w:t>
      </w:r>
      <w:r w:rsidRPr="005A7EE4">
        <w:rPr>
          <w:rStyle w:val="FootnoteReference"/>
          <w:sz w:val="34"/>
          <w:vertAlign w:val="baseline"/>
          <w:rtl/>
        </w:rPr>
        <w:t xml:space="preserve"> موسى مثل </w:t>
      </w:r>
      <w:r w:rsidRPr="00BD59A6">
        <w:rPr>
          <w:rStyle w:val="FootnoteReference"/>
          <w:sz w:val="34"/>
          <w:vertAlign w:val="baseline"/>
          <w:rtl/>
        </w:rPr>
        <w:t xml:space="preserve">ما قال </w:t>
      </w:r>
      <w:r w:rsidR="00BA725E" w:rsidRPr="00BD59A6">
        <w:rPr>
          <w:rStyle w:val="FootnoteReference"/>
          <w:rFonts w:hint="cs"/>
          <w:sz w:val="34"/>
          <w:vertAlign w:val="baseline"/>
          <w:rtl/>
        </w:rPr>
        <w:t>في</w:t>
      </w:r>
      <w:r w:rsidRPr="00BD59A6">
        <w:rPr>
          <w:rStyle w:val="FootnoteReference"/>
          <w:sz w:val="34"/>
          <w:vertAlign w:val="baseline"/>
          <w:rtl/>
        </w:rPr>
        <w:t xml:space="preserve"> علي </w:t>
      </w:r>
      <w:r w:rsidR="00EE0DCA" w:rsidRPr="00EE0DCA">
        <w:rPr>
          <w:rFonts w:ascii="AGA Arabesque" w:hAnsi="AGA Arabesque" w:cs="Times New Roman"/>
          <w:sz w:val="34"/>
        </w:rPr>
        <w:t></w:t>
      </w:r>
      <w:r w:rsidR="00BA725E" w:rsidRPr="00BD59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D59A6">
        <w:rPr>
          <w:rStyle w:val="FootnoteReference"/>
          <w:sz w:val="34"/>
          <w:vertAlign w:val="baseline"/>
          <w:rtl/>
        </w:rPr>
        <w:t xml:space="preserve">وهو أول من </w:t>
      </w:r>
      <w:r w:rsidR="00B463CF" w:rsidRPr="00BD59A6">
        <w:rPr>
          <w:rFonts w:hint="cs"/>
          <w:sz w:val="34"/>
          <w:rtl/>
        </w:rPr>
        <w:t>أظهر القول بالنص</w:t>
      </w:r>
      <w:r w:rsidRPr="00BD59A6">
        <w:rPr>
          <w:rStyle w:val="FootnoteReference"/>
          <w:sz w:val="34"/>
          <w:vertAlign w:val="baseline"/>
          <w:rtl/>
        </w:rPr>
        <w:t xml:space="preserve"> بإمامة علي</w:t>
      </w:r>
      <w:r w:rsidR="00BA725E" w:rsidRPr="00BD59A6">
        <w:rPr>
          <w:rStyle w:val="FootnoteReference"/>
          <w:sz w:val="34"/>
          <w:vertAlign w:val="baseline"/>
          <w:rtl/>
        </w:rPr>
        <w:t>،</w:t>
      </w:r>
      <w:r w:rsidRPr="00BD59A6">
        <w:rPr>
          <w:rStyle w:val="FootnoteReference"/>
          <w:sz w:val="34"/>
          <w:vertAlign w:val="baseline"/>
          <w:rtl/>
        </w:rPr>
        <w:t xml:space="preserve"> ومنه انشعبت</w:t>
      </w:r>
      <w:r w:rsidRPr="00DB46A6">
        <w:rPr>
          <w:rStyle w:val="FootnoteReference"/>
          <w:sz w:val="34"/>
          <w:vertAlign w:val="baseline"/>
          <w:rtl/>
        </w:rPr>
        <w:t xml:space="preserve"> أصناف الغلاة</w:t>
      </w:r>
      <w:r w:rsidR="00743307">
        <w:rPr>
          <w:rStyle w:val="FootnoteReference"/>
          <w:rFonts w:hint="cs"/>
          <w:sz w:val="34"/>
          <w:vertAlign w:val="baseline"/>
          <w:rtl/>
        </w:rPr>
        <w:t>.</w:t>
      </w:r>
    </w:p>
    <w:p w:rsidR="00E50D3C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وزعموا أن علي</w:t>
      </w:r>
      <w:r w:rsidR="00743307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حي لم يقتل</w:t>
      </w:r>
      <w:r w:rsidR="0074330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743307">
        <w:rPr>
          <w:rFonts w:hint="cs"/>
          <w:sz w:val="34"/>
          <w:rtl/>
        </w:rPr>
        <w:t>ف</w:t>
      </w:r>
      <w:r w:rsidRPr="00DB46A6">
        <w:rPr>
          <w:rStyle w:val="FootnoteReference"/>
          <w:sz w:val="34"/>
          <w:vertAlign w:val="baseline"/>
          <w:rtl/>
        </w:rPr>
        <w:t>فيه الجزء الإلهي</w:t>
      </w:r>
      <w:r w:rsidR="0074330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يجوز أن يستولي عليه</w:t>
      </w:r>
      <w:r w:rsidR="0074330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الذي يجيء في السحاب</w:t>
      </w:r>
      <w:r w:rsidR="00743307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5B4B9E">
        <w:rPr>
          <w:rStyle w:val="FootnoteReference"/>
          <w:sz w:val="34"/>
          <w:vertAlign w:val="baseline"/>
          <w:rtl/>
        </w:rPr>
        <w:t>والرعد صوته</w:t>
      </w:r>
      <w:r w:rsidR="00743307"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والبرق</w:t>
      </w:r>
      <w:r w:rsidR="005B4B9E" w:rsidRPr="005B4B9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743307" w:rsidRPr="005B4B9E">
        <w:rPr>
          <w:rStyle w:val="FootnoteReference"/>
          <w:rFonts w:hint="cs"/>
          <w:sz w:val="34"/>
          <w:vertAlign w:val="baseline"/>
          <w:rtl/>
        </w:rPr>
        <w:t>تبسمه</w:t>
      </w:r>
      <w:r w:rsidR="00743307" w:rsidRPr="005B4B9E">
        <w:rPr>
          <w:rStyle w:val="FootnoteReference"/>
          <w:rFonts w:hint="eastAsia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وأنه</w:t>
      </w:r>
      <w:r w:rsidRPr="00DB46A6">
        <w:rPr>
          <w:rStyle w:val="FootnoteReference"/>
          <w:sz w:val="34"/>
          <w:vertAlign w:val="baseline"/>
          <w:rtl/>
        </w:rPr>
        <w:t xml:space="preserve"> سينزل بعد ذلك إلى الأرض</w:t>
      </w:r>
      <w:r w:rsidR="00E50D3C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فيملأ الأرض عد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كما م</w:t>
      </w:r>
      <w:r w:rsidR="00E50D3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لئت جور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50D3C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وإنما أظهر ابن سبأ هذه المقالة بعد </w:t>
      </w:r>
      <w:r w:rsidRPr="00BD59A6">
        <w:rPr>
          <w:rStyle w:val="FootnoteReference"/>
          <w:sz w:val="34"/>
          <w:vertAlign w:val="baseline"/>
          <w:rtl/>
        </w:rPr>
        <w:t xml:space="preserve">انتقال علي </w:t>
      </w:r>
      <w:r w:rsidR="00EE0DCA" w:rsidRPr="00EE0DCA">
        <w:rPr>
          <w:rFonts w:ascii="AGA Arabesque" w:hAnsi="AGA Arabesque" w:cs="Times New Roman"/>
          <w:sz w:val="34"/>
        </w:rPr>
        <w:t></w:t>
      </w:r>
      <w:r w:rsidR="0003222E" w:rsidRPr="00BD59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D59A6">
        <w:rPr>
          <w:rStyle w:val="FootnoteReference"/>
          <w:sz w:val="34"/>
          <w:vertAlign w:val="baseline"/>
          <w:rtl/>
        </w:rPr>
        <w:t>واجتمعت عليه جماعة</w:t>
      </w:r>
      <w:r w:rsidR="00EE5C90" w:rsidRPr="00BD59A6">
        <w:rPr>
          <w:rStyle w:val="FootnoteReference"/>
          <w:sz w:val="34"/>
          <w:vertAlign w:val="baseline"/>
          <w:rtl/>
        </w:rPr>
        <w:t>،</w:t>
      </w:r>
      <w:r w:rsidRPr="00BD59A6">
        <w:rPr>
          <w:rStyle w:val="FootnoteReference"/>
          <w:sz w:val="34"/>
          <w:vertAlign w:val="baseline"/>
          <w:rtl/>
        </w:rPr>
        <w:t xml:space="preserve"> وهم أول فرقة قالت بالتوقف</w:t>
      </w:r>
      <w:r w:rsidR="00EE5C90" w:rsidRPr="00BD59A6">
        <w:rPr>
          <w:rStyle w:val="FootnoteReference"/>
          <w:sz w:val="34"/>
          <w:vertAlign w:val="baseline"/>
          <w:rtl/>
        </w:rPr>
        <w:t>،</w:t>
      </w:r>
      <w:r w:rsidRPr="00BD59A6">
        <w:rPr>
          <w:rStyle w:val="FootnoteReference"/>
          <w:sz w:val="34"/>
          <w:vertAlign w:val="baseline"/>
          <w:rtl/>
        </w:rPr>
        <w:t xml:space="preserve"> والغيبة</w:t>
      </w:r>
      <w:r w:rsidR="00EE5C90" w:rsidRPr="00BD59A6">
        <w:rPr>
          <w:rStyle w:val="FootnoteReference"/>
          <w:sz w:val="34"/>
          <w:vertAlign w:val="baseline"/>
          <w:rtl/>
        </w:rPr>
        <w:t>،</w:t>
      </w:r>
      <w:r w:rsidRPr="00BD59A6">
        <w:rPr>
          <w:rStyle w:val="FootnoteReference"/>
          <w:sz w:val="34"/>
          <w:vertAlign w:val="baseline"/>
          <w:rtl/>
        </w:rPr>
        <w:t xml:space="preserve"> والرجعة</w:t>
      </w:r>
      <w:r w:rsidR="00EE5C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وقالت</w:t>
      </w:r>
      <w:r w:rsidR="00EE5C90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بتناسخ الجزء الإلهي في الأئمة بعد علي</w:t>
      </w:r>
      <w:r w:rsidR="00EE5C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وهذا المعنى مما كان يعرفه الصحابة</w:t>
      </w:r>
      <w:r w:rsidR="00EE5C9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 كانوا على خلاف مراده.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هذا عمر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</w:t>
      </w:r>
      <w:r w:rsidR="00EE5C90" w:rsidRPr="00BD59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BD59A6">
        <w:rPr>
          <w:rStyle w:val="FootnoteReference"/>
          <w:sz w:val="34"/>
          <w:vertAlign w:val="baseline"/>
          <w:rtl/>
        </w:rPr>
        <w:t>كان يقول حين فقأ عين واحد</w:t>
      </w:r>
      <w:r w:rsidR="00EE5C90" w:rsidRPr="00BD59A6">
        <w:rPr>
          <w:rStyle w:val="FootnoteReference"/>
          <w:rFonts w:hint="cs"/>
          <w:sz w:val="34"/>
          <w:vertAlign w:val="baseline"/>
          <w:rtl/>
        </w:rPr>
        <w:t xml:space="preserve"> بالحد</w:t>
      </w:r>
      <w:r w:rsidRPr="00BD59A6">
        <w:rPr>
          <w:rStyle w:val="FootnoteReference"/>
          <w:sz w:val="34"/>
          <w:vertAlign w:val="baseline"/>
          <w:rtl/>
        </w:rPr>
        <w:t xml:space="preserve"> في الحرم</w:t>
      </w:r>
      <w:r w:rsidR="00EE5C90" w:rsidRPr="00BD59A6">
        <w:rPr>
          <w:rStyle w:val="FootnoteReference"/>
          <w:sz w:val="34"/>
          <w:vertAlign w:val="baseline"/>
          <w:rtl/>
        </w:rPr>
        <w:t>،</w:t>
      </w:r>
      <w:r w:rsidRPr="00BD59A6">
        <w:rPr>
          <w:rStyle w:val="FootnoteReference"/>
          <w:sz w:val="34"/>
          <w:vertAlign w:val="baseline"/>
          <w:rtl/>
        </w:rPr>
        <w:t xml:space="preserve"> ورفعت القصة إليه: ماذا أقول في يد الله فقأت</w:t>
      </w:r>
      <w:r w:rsidR="00637E3A" w:rsidRPr="00BD59A6">
        <w:rPr>
          <w:rStyle w:val="FootnoteReference"/>
          <w:rFonts w:hint="cs"/>
          <w:sz w:val="34"/>
          <w:vertAlign w:val="baseline"/>
          <w:rtl/>
        </w:rPr>
        <w:t>ْ</w:t>
      </w:r>
      <w:r w:rsidRPr="00BD59A6">
        <w:rPr>
          <w:rStyle w:val="FootnoteReference"/>
          <w:sz w:val="34"/>
          <w:vertAlign w:val="baseline"/>
          <w:rtl/>
        </w:rPr>
        <w:t xml:space="preserve"> عين</w:t>
      </w:r>
      <w:r w:rsidR="00E353F8" w:rsidRPr="00BD59A6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حرم الله</w:t>
      </w:r>
      <w:r w:rsidR="00BC3759">
        <w:rPr>
          <w:rStyle w:val="FootnoteReference"/>
          <w:rFonts w:hint="cs"/>
          <w:sz w:val="34"/>
          <w:vertAlign w:val="baseline"/>
          <w:rtl/>
        </w:rPr>
        <w:t>؟</w:t>
      </w:r>
    </w:p>
    <w:p w:rsidR="00E92F45" w:rsidRPr="00DB46A6" w:rsidRDefault="00637E3A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5B4B9E">
        <w:rPr>
          <w:rFonts w:hint="cs"/>
          <w:sz w:val="34"/>
          <w:rtl/>
        </w:rPr>
        <w:t>فأطلق</w:t>
      </w:r>
      <w:r w:rsidR="00E92F45" w:rsidRPr="005B4B9E">
        <w:rPr>
          <w:rStyle w:val="FootnoteReference"/>
          <w:sz w:val="34"/>
          <w:vertAlign w:val="baseline"/>
          <w:rtl/>
        </w:rPr>
        <w:t xml:space="preserve"> عمر اسم الإلهية عليه لما عرف </w:t>
      </w:r>
      <w:r w:rsidRPr="005B4B9E">
        <w:rPr>
          <w:rStyle w:val="FootnoteReference"/>
          <w:rFonts w:hint="cs"/>
          <w:sz w:val="34"/>
          <w:vertAlign w:val="baseline"/>
          <w:rtl/>
        </w:rPr>
        <w:t>منه</w:t>
      </w:r>
      <w:r w:rsidR="00E92F45" w:rsidRPr="005B4B9E">
        <w:rPr>
          <w:rStyle w:val="FootnoteReference"/>
          <w:sz w:val="34"/>
          <w:vertAlign w:val="baseline"/>
          <w:rtl/>
        </w:rPr>
        <w:t xml:space="preserve"> ذلك.</w:t>
      </w:r>
    </w:p>
    <w:p w:rsidR="00E92F45" w:rsidRPr="00DB46A6" w:rsidRDefault="002D10F2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2- </w:t>
      </w:r>
      <w:r w:rsidR="00E92F45" w:rsidRPr="00DB46A6">
        <w:rPr>
          <w:rStyle w:val="FootnoteReference"/>
          <w:sz w:val="34"/>
          <w:vertAlign w:val="baseline"/>
          <w:rtl/>
        </w:rPr>
        <w:t>الكاملية</w:t>
      </w:r>
      <w:r w:rsidR="00092426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أبي كامل</w:t>
      </w:r>
      <w:r w:rsidRPr="00BD59A6">
        <w:rPr>
          <w:rStyle w:val="FootnoteReference"/>
          <w:sz w:val="34"/>
          <w:vertAlign w:val="baseline"/>
          <w:rtl/>
        </w:rPr>
        <w:t>،</w:t>
      </w:r>
      <w:r w:rsidR="00E92F45" w:rsidRPr="00BD59A6">
        <w:rPr>
          <w:rStyle w:val="FootnoteReference"/>
          <w:sz w:val="34"/>
          <w:vertAlign w:val="baseline"/>
          <w:rtl/>
        </w:rPr>
        <w:t xml:space="preserve"> كفر جميع الصحابة بتركهم بيعة علي </w:t>
      </w:r>
      <w:r w:rsidR="00EE0DCA" w:rsidRPr="00EE0DCA">
        <w:rPr>
          <w:rFonts w:ascii="AGA Arabesque" w:hAnsi="AGA Arabesque" w:cs="Times New Roman"/>
          <w:sz w:val="34"/>
        </w:rPr>
        <w:t></w:t>
      </w:r>
      <w:r w:rsidR="00E92F45" w:rsidRPr="00BD59A6">
        <w:rPr>
          <w:rStyle w:val="FootnoteReference"/>
          <w:sz w:val="34"/>
          <w:vertAlign w:val="baseline"/>
          <w:rtl/>
        </w:rPr>
        <w:t xml:space="preserve"> وطعن في علي أيض</w:t>
      </w:r>
      <w:r w:rsidR="00E353F8" w:rsidRPr="00BD59A6">
        <w:rPr>
          <w:rStyle w:val="FootnoteReference"/>
          <w:sz w:val="34"/>
          <w:vertAlign w:val="baseline"/>
          <w:rtl/>
        </w:rPr>
        <w:t>ًا</w:t>
      </w:r>
      <w:r w:rsidR="00E92F45" w:rsidRPr="00BD59A6">
        <w:rPr>
          <w:rStyle w:val="FootnoteReference"/>
          <w:sz w:val="34"/>
          <w:vertAlign w:val="baseline"/>
          <w:rtl/>
        </w:rPr>
        <w:t xml:space="preserve"> بت</w:t>
      </w:r>
      <w:r w:rsidR="007D7D03" w:rsidRPr="00BD59A6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BD59A6">
        <w:rPr>
          <w:rStyle w:val="FootnoteReference"/>
          <w:sz w:val="34"/>
          <w:vertAlign w:val="baseline"/>
          <w:rtl/>
        </w:rPr>
        <w:t>ر</w:t>
      </w:r>
      <w:r w:rsidR="007D7D03" w:rsidRPr="00BD59A6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BD59A6">
        <w:rPr>
          <w:rStyle w:val="FootnoteReference"/>
          <w:sz w:val="34"/>
          <w:vertAlign w:val="baseline"/>
          <w:rtl/>
        </w:rPr>
        <w:t>كه طلب حقه</w:t>
      </w:r>
      <w:r w:rsidR="007D7D03" w:rsidRPr="00BD59A6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ولم يعذره في القعود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وقال: وكان عليه أن يخرج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ويظهر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الحق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على أنه غلا في حقه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يقول: الإمامة نور يتناس</w:t>
      </w:r>
      <w:r w:rsidR="007D7D03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خ م</w:t>
      </w:r>
      <w:r w:rsidR="007D7D03">
        <w:rPr>
          <w:rStyle w:val="FootnoteReference"/>
          <w:rFonts w:hint="cs"/>
          <w:sz w:val="34"/>
          <w:vertAlign w:val="baseline"/>
          <w:rtl/>
        </w:rPr>
        <w:t>ِ</w:t>
      </w:r>
      <w:r w:rsidR="00E92F45" w:rsidRPr="00DB46A6">
        <w:rPr>
          <w:rStyle w:val="FootnoteReference"/>
          <w:sz w:val="34"/>
          <w:vertAlign w:val="baseline"/>
          <w:rtl/>
        </w:rPr>
        <w:t>ن شخ</w:t>
      </w:r>
      <w:r w:rsidR="007D7D03">
        <w:rPr>
          <w:rStyle w:val="FootnoteReference"/>
          <w:rFonts w:hint="cs"/>
          <w:sz w:val="34"/>
          <w:vertAlign w:val="baseline"/>
          <w:rtl/>
        </w:rPr>
        <w:t>ْ</w:t>
      </w:r>
      <w:r w:rsidR="00E92F45" w:rsidRPr="00DB46A6">
        <w:rPr>
          <w:rStyle w:val="FootnoteReference"/>
          <w:sz w:val="34"/>
          <w:vertAlign w:val="baseline"/>
          <w:rtl/>
        </w:rPr>
        <w:t>ص إلى شخص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وذلك النور في شخص يكون نبوة، وفي شخص يكون إمامة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وربما تتناس</w:t>
      </w:r>
      <w:r w:rsidR="007D7D03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خ الإمامة فتصير نبوة</w:t>
      </w:r>
      <w:r w:rsidR="007D7D0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 بتناس</w:t>
      </w:r>
      <w:r w:rsidR="007D7D03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خ الأرواح وقت الموت.</w:t>
      </w:r>
    </w:p>
    <w:p w:rsidR="006565EB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والغلاة على أصنافها كلهم متفقون على التناسخ والحلول</w:t>
      </w:r>
      <w:r w:rsidR="007D7D03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ولقد كان التناس</w:t>
      </w:r>
      <w:r w:rsidR="007D7D03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خ مقالة لفرقة في كل أمة تلقوها من المجوس المزدكية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والهند البرهمية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الفلاسفة وال</w:t>
      </w:r>
      <w:r w:rsidRPr="005B4B9E">
        <w:rPr>
          <w:rStyle w:val="FootnoteReference"/>
          <w:sz w:val="34"/>
          <w:vertAlign w:val="baseline"/>
          <w:rtl/>
        </w:rPr>
        <w:t>صابئة</w:t>
      </w:r>
      <w:r w:rsidR="006565EB"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</w:t>
      </w:r>
      <w:r w:rsidR="006565EB" w:rsidRPr="005B4B9E">
        <w:rPr>
          <w:rStyle w:val="FootnoteReference"/>
          <w:rFonts w:hint="cs"/>
          <w:sz w:val="34"/>
          <w:vertAlign w:val="baseline"/>
          <w:rtl/>
        </w:rPr>
        <w:t>ومذهبهم</w:t>
      </w:r>
      <w:r w:rsidRPr="005B4B9E">
        <w:rPr>
          <w:rStyle w:val="FootnoteReference"/>
          <w:sz w:val="34"/>
          <w:vertAlign w:val="baseline"/>
          <w:rtl/>
        </w:rPr>
        <w:t xml:space="preserve"> أن الله تعالى قائم بكل مكان</w:t>
      </w:r>
      <w:r w:rsidR="006565EB"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ناطق بكل لسان</w:t>
      </w:r>
      <w:r w:rsidR="006565EB"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ظاه</w:t>
      </w:r>
      <w:r w:rsidR="006565EB" w:rsidRPr="005B4B9E">
        <w:rPr>
          <w:rStyle w:val="FootnoteReference"/>
          <w:rFonts w:hint="cs"/>
          <w:sz w:val="34"/>
          <w:vertAlign w:val="baseline"/>
          <w:rtl/>
        </w:rPr>
        <w:t>ِ</w:t>
      </w:r>
      <w:r w:rsidRPr="005B4B9E">
        <w:rPr>
          <w:rStyle w:val="FootnoteReference"/>
          <w:sz w:val="34"/>
          <w:vertAlign w:val="baseline"/>
          <w:rtl/>
        </w:rPr>
        <w:t xml:space="preserve">ر </w:t>
      </w:r>
      <w:r w:rsidR="006565EB" w:rsidRPr="005B4B9E">
        <w:rPr>
          <w:rStyle w:val="FootnoteReference"/>
          <w:rFonts w:hint="cs"/>
          <w:sz w:val="34"/>
          <w:vertAlign w:val="baseline"/>
          <w:rtl/>
        </w:rPr>
        <w:t>في كل</w:t>
      </w:r>
      <w:r w:rsidRPr="005B4B9E">
        <w:rPr>
          <w:rStyle w:val="FootnoteReference"/>
          <w:sz w:val="34"/>
          <w:vertAlign w:val="baseline"/>
          <w:rtl/>
        </w:rPr>
        <w:t xml:space="preserve"> شخص من أشخاص</w:t>
      </w:r>
      <w:r w:rsidRPr="00DB46A6">
        <w:rPr>
          <w:rStyle w:val="FootnoteReference"/>
          <w:sz w:val="34"/>
          <w:vertAlign w:val="baseline"/>
          <w:rtl/>
        </w:rPr>
        <w:t xml:space="preserve"> البشر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وذلك معنى الحلول</w:t>
      </w:r>
      <w:r w:rsidR="006565EB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يكون الحلول بجزء هو كإشراق الشمس في كوة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كإشراقها على البلور.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الحلول بالكل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فهو كظهور ملك بشخص</w:t>
      </w:r>
      <w:r w:rsidR="006565E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أو كشيطان بحيوان.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ومراتب التناس</w:t>
      </w:r>
      <w:r w:rsidR="006565EB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خ أربع: النسخ</w:t>
      </w:r>
      <w:r w:rsidR="00D752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والمسخ</w:t>
      </w:r>
      <w:r w:rsidR="00D752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والفسخ</w:t>
      </w:r>
      <w:r w:rsidR="00D752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والرسخ.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وسيأتي شرح ذلك عند فرقهم من المجوس على التفصيل.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وأعلى المراتب: مرتبة الملكية أو النبوة</w:t>
      </w:r>
      <w:r w:rsidR="00D7525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وأسفل المراتب الشيطانية </w:t>
      </w:r>
      <w:r w:rsidR="00D7525F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D7525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الجنية.</w:t>
      </w:r>
    </w:p>
    <w:p w:rsidR="00E92F45" w:rsidRPr="005B4B9E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وهذا أبو كامل </w:t>
      </w:r>
      <w:r w:rsidRPr="005B4B9E">
        <w:rPr>
          <w:rStyle w:val="FootnoteReference"/>
          <w:sz w:val="34"/>
          <w:vertAlign w:val="baseline"/>
          <w:rtl/>
        </w:rPr>
        <w:t>كان يقول بالتناسخ ظاهر</w:t>
      </w:r>
      <w:r w:rsidR="00E353F8" w:rsidRPr="005B4B9E">
        <w:rPr>
          <w:rStyle w:val="FootnoteReference"/>
          <w:sz w:val="34"/>
          <w:vertAlign w:val="baseline"/>
          <w:rtl/>
        </w:rPr>
        <w:t>ًا</w:t>
      </w:r>
      <w:r w:rsidRPr="005B4B9E">
        <w:rPr>
          <w:rStyle w:val="FootnoteReference"/>
          <w:sz w:val="34"/>
          <w:vertAlign w:val="baseline"/>
          <w:rtl/>
        </w:rPr>
        <w:t xml:space="preserve"> من غير تفصيل </w:t>
      </w:r>
      <w:r w:rsidR="00D7525F" w:rsidRPr="005B4B9E">
        <w:rPr>
          <w:rStyle w:val="FootnoteReference"/>
          <w:rFonts w:hint="cs"/>
          <w:sz w:val="34"/>
          <w:vertAlign w:val="baseline"/>
          <w:rtl/>
        </w:rPr>
        <w:t>لمذهبه</w:t>
      </w:r>
      <w:r w:rsidRPr="005B4B9E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D04A0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5B4B9E">
        <w:rPr>
          <w:rStyle w:val="FootnoteReference"/>
          <w:rFonts w:hint="cs"/>
          <w:sz w:val="34"/>
          <w:vertAlign w:val="baseline"/>
          <w:rtl/>
        </w:rPr>
        <w:t xml:space="preserve">3- </w:t>
      </w:r>
      <w:r w:rsidR="00E92F45" w:rsidRPr="005B4B9E">
        <w:rPr>
          <w:rStyle w:val="FootnoteReference"/>
          <w:sz w:val="34"/>
          <w:vertAlign w:val="baseline"/>
          <w:rtl/>
        </w:rPr>
        <w:t>العلبائية</w:t>
      </w:r>
      <w:r w:rsidRPr="005B4B9E">
        <w:rPr>
          <w:rStyle w:val="FootnoteReference"/>
          <w:sz w:val="34"/>
          <w:vertAlign w:val="baseline"/>
          <w:rtl/>
        </w:rPr>
        <w:t>:</w:t>
      </w:r>
      <w:r w:rsidR="00E92F45" w:rsidRPr="005B4B9E">
        <w:rPr>
          <w:rStyle w:val="FootnoteReference"/>
          <w:sz w:val="34"/>
          <w:vertAlign w:val="baseline"/>
          <w:rtl/>
        </w:rPr>
        <w:t xml:space="preserve"> أصحاب العلباء بن ذراع الدوسي</w:t>
      </w:r>
      <w:r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5B4B9E">
        <w:rPr>
          <w:rStyle w:val="FootnoteReference"/>
          <w:sz w:val="34"/>
          <w:vertAlign w:val="baseline"/>
          <w:rtl/>
        </w:rPr>
        <w:t>وقال قوم: هو الأسدي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وكان يفضل علي</w:t>
      </w:r>
      <w:r w:rsidRPr="005B4B9E">
        <w:rPr>
          <w:rStyle w:val="FootnoteReference"/>
          <w:rFonts w:hint="cs"/>
          <w:sz w:val="34"/>
          <w:vertAlign w:val="baseline"/>
          <w:rtl/>
        </w:rPr>
        <w:t>ّ</w:t>
      </w:r>
      <w:r w:rsidR="00E353F8" w:rsidRPr="005B4B9E">
        <w:rPr>
          <w:rStyle w:val="FootnoteReference"/>
          <w:sz w:val="34"/>
          <w:vertAlign w:val="baseline"/>
          <w:rtl/>
        </w:rPr>
        <w:t>ًا</w:t>
      </w:r>
      <w:r w:rsidR="00E92F45" w:rsidRPr="005B4B9E">
        <w:rPr>
          <w:rStyle w:val="FootnoteReference"/>
          <w:sz w:val="34"/>
          <w:vertAlign w:val="baseline"/>
          <w:rtl/>
        </w:rPr>
        <w:t xml:space="preserve"> على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وزعم أنه الذي بعث محمد</w:t>
      </w:r>
      <w:r w:rsidR="00E353F8" w:rsidRPr="005B4B9E">
        <w:rPr>
          <w:rStyle w:val="FootnoteReference"/>
          <w:sz w:val="34"/>
          <w:vertAlign w:val="baseline"/>
          <w:rtl/>
        </w:rPr>
        <w:t>ًا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وسماه إله</w:t>
      </w:r>
      <w:r w:rsidR="00E353F8" w:rsidRPr="005B4B9E">
        <w:rPr>
          <w:rStyle w:val="FootnoteReference"/>
          <w:sz w:val="34"/>
          <w:vertAlign w:val="baseline"/>
          <w:rtl/>
        </w:rPr>
        <w:t>ًا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وكان يقول بذم محمد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وزعم أنه بعث ليدعو إلى علي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فدعا إلى نفسه</w:t>
      </w:r>
      <w:r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ويسمون هذه الفرقة </w:t>
      </w:r>
      <w:r w:rsidRPr="005B4B9E">
        <w:rPr>
          <w:rStyle w:val="FootnoteReference"/>
          <w:rFonts w:hint="cs"/>
          <w:sz w:val="34"/>
          <w:vertAlign w:val="baseline"/>
          <w:rtl/>
        </w:rPr>
        <w:t>الذميمة</w:t>
      </w:r>
      <w:r w:rsidR="009C72BE" w:rsidRPr="005B4B9E">
        <w:rPr>
          <w:rStyle w:val="FootnoteReference"/>
          <w:rFonts w:hint="eastAsia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ومنهم م</w:t>
      </w:r>
      <w:r w:rsidR="009C72B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ن قال بإلهيتهما جميع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</w:t>
      </w:r>
      <w:r w:rsidR="009C72BE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ق</w:t>
      </w:r>
      <w:r w:rsidR="009C72B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د</w:t>
      </w:r>
      <w:r w:rsidR="009C72BE">
        <w:rPr>
          <w:rStyle w:val="FootnoteReference"/>
          <w:rFonts w:hint="cs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>م</w:t>
      </w:r>
      <w:r w:rsidR="009C72BE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ون علي</w:t>
      </w:r>
      <w:r w:rsidR="009C72BE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أحكام الإلهية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ويسمونهم العينية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ومنهم م</w:t>
      </w:r>
      <w:r w:rsidR="009C72B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ن قال بإلهيتهما جميع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</w:t>
      </w:r>
      <w:r w:rsidR="009C72BE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ق</w:t>
      </w:r>
      <w:r w:rsidR="009C72B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>د</w:t>
      </w:r>
      <w:r w:rsidR="009C72BE">
        <w:rPr>
          <w:rStyle w:val="FootnoteReference"/>
          <w:rFonts w:hint="cs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>م</w:t>
      </w:r>
      <w:r w:rsidR="009C72BE">
        <w:rPr>
          <w:rStyle w:val="FootnoteReference"/>
          <w:rFonts w:hint="cs"/>
          <w:sz w:val="34"/>
          <w:vertAlign w:val="baseline"/>
          <w:rtl/>
        </w:rPr>
        <w:t>ُ</w:t>
      </w:r>
      <w:r w:rsidR="00E92F45" w:rsidRPr="00DB46A6">
        <w:rPr>
          <w:rStyle w:val="FootnoteReference"/>
          <w:sz w:val="34"/>
          <w:vertAlign w:val="baseline"/>
          <w:rtl/>
        </w:rPr>
        <w:t>ون محمد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الإلهية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ويسمونهم الميمية</w:t>
      </w:r>
      <w:r w:rsidR="009C72B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ومنهم م</w:t>
      </w:r>
      <w:r w:rsidR="009C72BE">
        <w:rPr>
          <w:rStyle w:val="FootnoteReference"/>
          <w:rFonts w:hint="cs"/>
          <w:sz w:val="34"/>
          <w:vertAlign w:val="baseline"/>
          <w:rtl/>
        </w:rPr>
        <w:t>َ</w:t>
      </w:r>
      <w:r w:rsidR="00E92F45" w:rsidRPr="00DB46A6">
        <w:rPr>
          <w:rStyle w:val="FootnoteReference"/>
          <w:sz w:val="34"/>
          <w:vertAlign w:val="baseline"/>
          <w:rtl/>
        </w:rPr>
        <w:t xml:space="preserve">ن قال </w:t>
      </w:r>
      <w:r w:rsidR="00E92F45" w:rsidRPr="009C72BE">
        <w:rPr>
          <w:rStyle w:val="FootnoteReference"/>
          <w:sz w:val="34"/>
          <w:vertAlign w:val="baseline"/>
          <w:rtl/>
        </w:rPr>
        <w:t>بإلهية</w:t>
      </w:r>
      <w:r w:rsidR="00E92F45" w:rsidRPr="00DB46A6">
        <w:rPr>
          <w:rStyle w:val="FootnoteReference"/>
          <w:sz w:val="34"/>
          <w:vertAlign w:val="baseline"/>
          <w:rtl/>
        </w:rPr>
        <w:t xml:space="preserve"> خمسة </w:t>
      </w:r>
      <w:r w:rsidR="009C72BE">
        <w:rPr>
          <w:rStyle w:val="FootnoteReference"/>
          <w:rFonts w:hint="cs"/>
          <w:sz w:val="34"/>
          <w:vertAlign w:val="baseline"/>
          <w:rtl/>
        </w:rPr>
        <w:t>أ</w:t>
      </w:r>
      <w:r w:rsidR="00E92F45" w:rsidRPr="00DB46A6">
        <w:rPr>
          <w:rStyle w:val="FootnoteReference"/>
          <w:sz w:val="34"/>
          <w:vertAlign w:val="baseline"/>
          <w:rtl/>
        </w:rPr>
        <w:t>شخاص من أصحاب الكساء</w:t>
      </w:r>
      <w:r w:rsidR="009C72BE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محمد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وعلي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وفاطمة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والحسن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والحسين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وقالوا: خمستهم شيء واحد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والروح حالة فيهم بالسوية</w:t>
      </w:r>
      <w:r w:rsidR="009C72B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لا فضل لواحد على ال</w:t>
      </w:r>
      <w:r w:rsidR="009C72BE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خر</w:t>
      </w:r>
      <w:r w:rsidR="00EF6C71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وكرهوا أن يقولوا فاطمة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بالتأنيث</w:t>
      </w:r>
      <w:r w:rsidR="00EF6C71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بل </w:t>
      </w:r>
      <w:r w:rsidR="00E92F45" w:rsidRPr="00BD59A6">
        <w:rPr>
          <w:rStyle w:val="FootnoteReference"/>
          <w:sz w:val="34"/>
          <w:vertAlign w:val="baseline"/>
          <w:rtl/>
        </w:rPr>
        <w:t>قالوا: فاطم</w:t>
      </w:r>
      <w:r w:rsidR="00EF6C71" w:rsidRPr="00BD59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BD59A6">
        <w:rPr>
          <w:rFonts w:hint="cs"/>
          <w:sz w:val="34"/>
          <w:rtl/>
        </w:rPr>
        <w:t>(</w:t>
      </w:r>
      <w:r w:rsidR="00EF6C71" w:rsidRPr="00BD59A6">
        <w:rPr>
          <w:rStyle w:val="FootnoteReference"/>
          <w:rFonts w:hint="cs"/>
          <w:sz w:val="34"/>
          <w:vertAlign w:val="baseline"/>
          <w:rtl/>
        </w:rPr>
        <w:t>بلا هاء</w:t>
      </w:r>
      <w:r w:rsidR="00BD59A6">
        <w:rPr>
          <w:rStyle w:val="FootnoteReference"/>
          <w:rFonts w:hint="cs"/>
          <w:sz w:val="34"/>
          <w:vertAlign w:val="baseline"/>
          <w:rtl/>
        </w:rPr>
        <w:t>)</w:t>
      </w:r>
      <w:r w:rsidR="00EF6C71" w:rsidRPr="00BD59A6">
        <w:rPr>
          <w:rStyle w:val="FootnoteReference"/>
          <w:sz w:val="34"/>
          <w:vertAlign w:val="baseline"/>
          <w:rtl/>
        </w:rPr>
        <w:t>،</w:t>
      </w:r>
      <w:r w:rsidR="00E92F45" w:rsidRPr="00BD59A6">
        <w:rPr>
          <w:rStyle w:val="FootnoteReference"/>
          <w:sz w:val="34"/>
          <w:vertAlign w:val="baseline"/>
          <w:rtl/>
        </w:rPr>
        <w:t xml:space="preserve"> وفي ذلك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يقول بعض شعرائهم: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C10456" w:rsidRPr="009D0B51" w:rsidTr="002B58C4">
        <w:trPr>
          <w:trHeight w:val="602"/>
          <w:jc w:val="center"/>
        </w:trPr>
        <w:tc>
          <w:tcPr>
            <w:tcW w:w="3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الد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ً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C10456" w:rsidRPr="009D0B51" w:rsidRDefault="00C10456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>
              <w:rPr>
                <w:rFonts w:hint="cs"/>
                <w:sz w:val="34"/>
                <w:rtl/>
              </w:rPr>
              <w:t>ي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F6C71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Fonts w:hint="cs"/>
          <w:sz w:val="34"/>
          <w:rtl/>
        </w:rPr>
        <w:t xml:space="preserve">4- </w:t>
      </w:r>
      <w:r w:rsidR="00E92F45" w:rsidRPr="00DB46A6">
        <w:rPr>
          <w:rStyle w:val="FootnoteReference"/>
          <w:sz w:val="34"/>
          <w:vertAlign w:val="baseline"/>
          <w:rtl/>
        </w:rPr>
        <w:t>المغيرية</w:t>
      </w:r>
      <w:r w:rsidR="00140869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المغيرة </w:t>
      </w:r>
      <w:r w:rsidR="00E92F45" w:rsidRPr="005B4B9E">
        <w:rPr>
          <w:rStyle w:val="FootnoteReference"/>
          <w:sz w:val="34"/>
          <w:vertAlign w:val="baseline"/>
          <w:rtl/>
        </w:rPr>
        <w:t xml:space="preserve">بن سعيد </w:t>
      </w:r>
      <w:r w:rsidR="00140869" w:rsidRPr="005B4B9E">
        <w:rPr>
          <w:rStyle w:val="FootnoteReference"/>
          <w:rFonts w:hint="cs"/>
          <w:sz w:val="34"/>
          <w:vertAlign w:val="baseline"/>
          <w:rtl/>
        </w:rPr>
        <w:t>العجلي</w:t>
      </w:r>
      <w:r w:rsidR="00140869"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اد</w:t>
      </w:r>
      <w:r w:rsidR="00140869" w:rsidRPr="005B4B9E">
        <w:rPr>
          <w:rStyle w:val="FootnoteReference"/>
          <w:rFonts w:hint="cs"/>
          <w:sz w:val="34"/>
          <w:vertAlign w:val="baseline"/>
          <w:rtl/>
        </w:rPr>
        <w:t>َّ</w:t>
      </w:r>
      <w:r w:rsidR="00E92F45" w:rsidRPr="005B4B9E">
        <w:rPr>
          <w:rStyle w:val="FootnoteReference"/>
          <w:sz w:val="34"/>
          <w:vertAlign w:val="baseline"/>
          <w:rtl/>
        </w:rPr>
        <w:t>عى أن الإمام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بعد محمد بن علي بن الحسين محمد بن عبدالله بن الحسن الخارج بالمدينة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أنه حي لم يمت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 المغيرة مولى لخالد بن عبدالله القسري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وادَّعى الإمامة لنفسه بعد الإمام محمد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وبعد ذلك ادعى النبوة لنفسه</w:t>
      </w:r>
      <w:r w:rsidR="00140869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وغلا في حق علي </w:t>
      </w:r>
      <w:r w:rsidR="00EE0DCA" w:rsidRPr="00EE0DCA">
        <w:rPr>
          <w:rFonts w:ascii="AGA Arabesque" w:hAnsi="AGA Arabesque" w:cs="Times New Roman"/>
          <w:sz w:val="34"/>
        </w:rPr>
        <w:t></w:t>
      </w:r>
      <w:r w:rsidR="00E92F45" w:rsidRPr="00796B94">
        <w:rPr>
          <w:rStyle w:val="FootnoteReference"/>
          <w:sz w:val="34"/>
          <w:vertAlign w:val="baseline"/>
          <w:rtl/>
        </w:rPr>
        <w:t xml:space="preserve"> غلو</w:t>
      </w:r>
      <w:r w:rsidR="00140869" w:rsidRPr="00796B94">
        <w:rPr>
          <w:rStyle w:val="FootnoteReference"/>
          <w:rFonts w:hint="cs"/>
          <w:sz w:val="34"/>
          <w:vertAlign w:val="baseline"/>
          <w:rtl/>
        </w:rPr>
        <w:t>ّ</w:t>
      </w:r>
      <w:r w:rsidR="00E353F8" w:rsidRPr="00796B94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لا يعتقده عاقل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وزاد على ذلك قوله بالتشبيه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فقال: إن الله تعالى صورة وجسم ذو أعضاء على مثال حروف الهجاء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وصورته صورة رجل من نور على رأسه تاج من نور</w:t>
      </w:r>
      <w:r w:rsidR="0014086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وله قلب </w:t>
      </w:r>
      <w:r w:rsidR="00140869">
        <w:rPr>
          <w:rStyle w:val="FootnoteReference"/>
          <w:rFonts w:hint="cs"/>
          <w:sz w:val="34"/>
          <w:vertAlign w:val="baseline"/>
          <w:rtl/>
        </w:rPr>
        <w:t>ت</w:t>
      </w:r>
      <w:r w:rsidR="00E92F45" w:rsidRPr="00DB46A6">
        <w:rPr>
          <w:rStyle w:val="FootnoteReference"/>
          <w:sz w:val="34"/>
          <w:vertAlign w:val="baseline"/>
          <w:rtl/>
        </w:rPr>
        <w:t>نبع منه الحكمة، وزعم أن الله تعالى لما أراد خلق العالم تكلم بالاسم الأعظم</w:t>
      </w:r>
      <w:r w:rsidR="00140869">
        <w:rPr>
          <w:rStyle w:val="FootnoteReference"/>
          <w:rFonts w:hint="cs"/>
          <w:sz w:val="34"/>
          <w:vertAlign w:val="baseline"/>
          <w:rtl/>
        </w:rPr>
        <w:t xml:space="preserve">، </w:t>
      </w:r>
      <w:r w:rsidR="00E92F45" w:rsidRPr="00DB46A6">
        <w:rPr>
          <w:rStyle w:val="FootnoteReference"/>
          <w:sz w:val="34"/>
          <w:vertAlign w:val="baseline"/>
          <w:rtl/>
        </w:rPr>
        <w:t xml:space="preserve">فطار فوق رأسه </w:t>
      </w:r>
      <w:r w:rsidR="00140869">
        <w:rPr>
          <w:rStyle w:val="FootnoteReference"/>
          <w:rFonts w:hint="cs"/>
          <w:sz w:val="34"/>
          <w:vertAlign w:val="baseline"/>
          <w:rtl/>
        </w:rPr>
        <w:t>ال</w:t>
      </w:r>
      <w:r w:rsidR="00E92F45" w:rsidRPr="00DB46A6">
        <w:rPr>
          <w:rStyle w:val="FootnoteReference"/>
          <w:sz w:val="34"/>
          <w:vertAlign w:val="baseline"/>
          <w:rtl/>
        </w:rPr>
        <w:t>تاج</w:t>
      </w:r>
      <w:r w:rsidR="00140869">
        <w:rPr>
          <w:rStyle w:val="FootnoteReference"/>
          <w:rFonts w:hint="eastAsia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قال</w:t>
      </w:r>
      <w:r w:rsidR="00140869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وذلك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1A39CF" w:rsidRPr="001A39CF">
        <w:rPr>
          <w:rStyle w:val="FootnoteReference"/>
          <w:sz w:val="34"/>
          <w:vertAlign w:val="baseline"/>
          <w:rtl/>
        </w:rPr>
        <w:t xml:space="preserve">سَبِّحِ اسْمَ رَبِّكَ الْأَعْلَى </w:t>
      </w:r>
      <w:r w:rsidR="001A39CF">
        <w:rPr>
          <w:rStyle w:val="FootnoteReference"/>
          <w:rFonts w:hint="cs"/>
          <w:sz w:val="34"/>
          <w:vertAlign w:val="baseline"/>
          <w:rtl/>
        </w:rPr>
        <w:t>*</w:t>
      </w:r>
      <w:r w:rsidR="001A39CF" w:rsidRPr="001A39CF">
        <w:rPr>
          <w:rStyle w:val="FootnoteReference"/>
          <w:sz w:val="34"/>
          <w:vertAlign w:val="baseline"/>
          <w:rtl/>
        </w:rPr>
        <w:t xml:space="preserve"> الَّذِي خَلَقَ فَسَوَّى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1A39CF" w:rsidRPr="001A39CF">
        <w:rPr>
          <w:rStyle w:val="FootnoteReference"/>
          <w:sz w:val="34"/>
          <w:vertAlign w:val="baseline"/>
          <w:rtl/>
        </w:rPr>
        <w:t xml:space="preserve"> [الأعلى</w:t>
      </w:r>
      <w:r w:rsidR="001A39CF">
        <w:rPr>
          <w:rStyle w:val="FootnoteReference"/>
          <w:rFonts w:hint="cs"/>
          <w:sz w:val="34"/>
          <w:vertAlign w:val="baseline"/>
          <w:rtl/>
        </w:rPr>
        <w:t>:</w:t>
      </w:r>
      <w:r w:rsidR="001A39CF">
        <w:rPr>
          <w:rFonts w:hint="cs"/>
          <w:sz w:val="34"/>
          <w:rtl/>
        </w:rPr>
        <w:t xml:space="preserve"> </w:t>
      </w:r>
      <w:r w:rsidR="001A39CF" w:rsidRPr="001A39CF">
        <w:rPr>
          <w:rStyle w:val="FootnoteReference"/>
          <w:sz w:val="34"/>
          <w:vertAlign w:val="baseline"/>
          <w:rtl/>
        </w:rPr>
        <w:t>1، 2]</w:t>
      </w:r>
      <w:r w:rsidR="007C2625">
        <w:rPr>
          <w:rStyle w:val="FootnoteReference"/>
          <w:rFonts w:hint="eastAsia"/>
          <w:sz w:val="34"/>
          <w:vertAlign w:val="baseline"/>
          <w:rtl/>
        </w:rPr>
        <w:t>،</w:t>
      </w:r>
      <w:r w:rsidR="007C262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ثم اطلع على أعمال العباد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كتبها على كفه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فغضب من المعاصي فعرق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فاجتمع من عرقه بحران</w:t>
      </w:r>
      <w:r w:rsidR="007C2625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أحدهما مالح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</w:t>
      </w:r>
      <w:r w:rsidR="007C2625"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خر عذب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796B94">
        <w:rPr>
          <w:rStyle w:val="FootnoteReference"/>
          <w:sz w:val="34"/>
          <w:vertAlign w:val="baseline"/>
          <w:rtl/>
        </w:rPr>
        <w:t>والمالح مظلم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والعذب نير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7C2625" w:rsidRPr="00796B94">
        <w:rPr>
          <w:rStyle w:val="FootnoteReference"/>
          <w:rFonts w:hint="cs"/>
          <w:sz w:val="34"/>
          <w:vertAlign w:val="baseline"/>
          <w:rtl/>
        </w:rPr>
        <w:t xml:space="preserve"> ثم اطلع في البحر النير</w:t>
      </w:r>
      <w:r w:rsidR="00796B94" w:rsidRPr="00796B94">
        <w:rPr>
          <w:rFonts w:hint="cs"/>
          <w:sz w:val="34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فأبصر ظله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فانتزع عين ظله فخلق منها الشمس والقمر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وأفنى باقي ظله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وقال: لا ينبغي أن يكون معي إله غيري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قال:</w:t>
      </w:r>
      <w:r w:rsidR="007C2625" w:rsidRPr="00796B9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796B94">
        <w:rPr>
          <w:rStyle w:val="FootnoteReference"/>
          <w:sz w:val="34"/>
          <w:vertAlign w:val="baseline"/>
          <w:rtl/>
        </w:rPr>
        <w:t>ثم خلق الخلق كله من البحرين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فخلق المؤمنين من البحر النير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والكفار من البحر المظلم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وخلق</w:t>
      </w:r>
      <w:r w:rsidR="007C2625" w:rsidRPr="00796B94">
        <w:rPr>
          <w:rStyle w:val="FootnoteReference"/>
          <w:rFonts w:hint="cs"/>
          <w:sz w:val="34"/>
          <w:vertAlign w:val="baseline"/>
          <w:rtl/>
        </w:rPr>
        <w:t xml:space="preserve"> ظلال</w:t>
      </w:r>
      <w:r w:rsidR="00E92F45" w:rsidRPr="00796B94">
        <w:rPr>
          <w:rStyle w:val="FootnoteReference"/>
          <w:sz w:val="34"/>
          <w:vertAlign w:val="baseline"/>
          <w:rtl/>
        </w:rPr>
        <w:t xml:space="preserve"> الناس</w:t>
      </w:r>
      <w:r w:rsidR="007C2625" w:rsidRPr="00796B94">
        <w:rPr>
          <w:rStyle w:val="FootnoteReference"/>
          <w:rFonts w:hint="cs"/>
          <w:sz w:val="34"/>
          <w:vertAlign w:val="baseline"/>
          <w:rtl/>
        </w:rPr>
        <w:t xml:space="preserve"> أول ما خلق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وأول ما خلق هو ظل محمد وعلي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قبل</w:t>
      </w:r>
      <w:r w:rsidR="007C2625" w:rsidRPr="00796B94">
        <w:rPr>
          <w:rStyle w:val="FootnoteReference"/>
          <w:rFonts w:hint="cs"/>
          <w:sz w:val="34"/>
          <w:vertAlign w:val="baseline"/>
          <w:rtl/>
        </w:rPr>
        <w:t xml:space="preserve"> خلق</w:t>
      </w:r>
      <w:r w:rsidR="00E92F45" w:rsidRPr="00796B94">
        <w:rPr>
          <w:rStyle w:val="FootnoteReference"/>
          <w:sz w:val="34"/>
          <w:vertAlign w:val="baseline"/>
          <w:rtl/>
        </w:rPr>
        <w:t xml:space="preserve"> ظلال الكل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ثم عرض على السموات والأرض والجبال أن يحملن الأمانة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وهي أن يمنعن علي بن أبي طالب من الإمامة</w:t>
      </w:r>
      <w:r w:rsidR="007C2625" w:rsidRPr="00796B9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فأبين ذلك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عرض على الناس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فأمر عمر بن الخطاب أبا بكر أن يتحمل منعه من ذلك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وضمن أن يعينه على الغدر به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على شرط أن يجعل الخلافة له من بعده</w:t>
      </w:r>
      <w:r w:rsidR="007C262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فقبل منه وأقاما على المنع متظاهرين</w:t>
      </w:r>
      <w:r w:rsidR="007C2625">
        <w:rPr>
          <w:sz w:val="34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7C2625">
        <w:rPr>
          <w:rStyle w:val="FootnoteReference"/>
          <w:rFonts w:hint="cs"/>
          <w:sz w:val="34"/>
          <w:vertAlign w:val="baseline"/>
          <w:rtl/>
        </w:rPr>
        <w:t>ف</w:t>
      </w:r>
      <w:r w:rsidR="00E92F45" w:rsidRPr="00DB46A6">
        <w:rPr>
          <w:rStyle w:val="FootnoteReference"/>
          <w:sz w:val="34"/>
          <w:vertAlign w:val="baseline"/>
          <w:rtl/>
        </w:rPr>
        <w:t xml:space="preserve">ذلك قوله: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342248" w:rsidRPr="00342248">
        <w:rPr>
          <w:rStyle w:val="FootnoteReference"/>
          <w:sz w:val="34"/>
          <w:vertAlign w:val="baseline"/>
          <w:rtl/>
        </w:rPr>
        <w:t>وَحَمَلَهَا الْإِنْسَانُ إِنَّهُ كَانَ ظَلُومًا جَهُولًا</w:t>
      </w:r>
      <w:r w:rsidR="00F87C2D">
        <w:rPr>
          <w:rFonts w:hint="cs"/>
          <w:sz w:val="34"/>
          <w:rtl/>
        </w:rPr>
        <w:t>﴾</w:t>
      </w:r>
      <w:r w:rsidR="00342248" w:rsidRPr="00342248">
        <w:rPr>
          <w:rStyle w:val="FootnoteReference"/>
          <w:sz w:val="34"/>
          <w:vertAlign w:val="baseline"/>
          <w:rtl/>
        </w:rPr>
        <w:t xml:space="preserve"> [الأحزاب</w:t>
      </w:r>
      <w:r w:rsidR="00342248">
        <w:rPr>
          <w:rStyle w:val="FootnoteReference"/>
          <w:rFonts w:hint="cs"/>
          <w:sz w:val="34"/>
          <w:vertAlign w:val="baseline"/>
          <w:rtl/>
        </w:rPr>
        <w:t>:</w:t>
      </w:r>
      <w:r w:rsidR="00342248">
        <w:rPr>
          <w:rFonts w:hint="cs"/>
          <w:sz w:val="34"/>
          <w:rtl/>
        </w:rPr>
        <w:t xml:space="preserve"> </w:t>
      </w:r>
      <w:r w:rsidR="00342248" w:rsidRPr="00342248">
        <w:rPr>
          <w:rStyle w:val="FootnoteReference"/>
          <w:sz w:val="34"/>
          <w:vertAlign w:val="baseline"/>
          <w:rtl/>
        </w:rPr>
        <w:t>72]</w:t>
      </w:r>
      <w:r w:rsidR="00A35399">
        <w:rPr>
          <w:rStyle w:val="FootnoteReference"/>
          <w:rFonts w:hint="cs"/>
          <w:sz w:val="34"/>
          <w:vertAlign w:val="baseline"/>
          <w:rtl/>
        </w:rPr>
        <w:t>،</w:t>
      </w:r>
      <w:r w:rsidR="00A35399"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 xml:space="preserve">وزعم أنه نزل في عمر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A35399" w:rsidRPr="00A35399">
        <w:rPr>
          <w:rStyle w:val="FootnoteReference"/>
          <w:sz w:val="34"/>
          <w:vertAlign w:val="baseline"/>
          <w:rtl/>
        </w:rPr>
        <w:t>كَمَثَلِ الشَّيْطَانِ إِذْ قَالَ لِلْإِنْسَانِ اكْفُرْ فَلَمَّا كَفَرَ قَالَ إِنِّي بَرِيءٌ مِنْكَ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A35399" w:rsidRPr="00A35399">
        <w:rPr>
          <w:rStyle w:val="FootnoteReference"/>
          <w:sz w:val="34"/>
          <w:vertAlign w:val="baseline"/>
          <w:rtl/>
        </w:rPr>
        <w:t xml:space="preserve"> [الحشر</w:t>
      </w:r>
      <w:r w:rsidR="00A35399">
        <w:rPr>
          <w:rStyle w:val="FootnoteReference"/>
          <w:rFonts w:hint="cs"/>
          <w:sz w:val="34"/>
          <w:vertAlign w:val="baseline"/>
          <w:rtl/>
        </w:rPr>
        <w:t>:</w:t>
      </w:r>
      <w:r w:rsidR="00A35399">
        <w:rPr>
          <w:rFonts w:hint="cs"/>
          <w:sz w:val="34"/>
          <w:rtl/>
        </w:rPr>
        <w:t xml:space="preserve"> </w:t>
      </w:r>
      <w:r w:rsidR="00A35399" w:rsidRPr="00A35399">
        <w:rPr>
          <w:rStyle w:val="FootnoteReference"/>
          <w:sz w:val="34"/>
          <w:vertAlign w:val="baseline"/>
          <w:rtl/>
        </w:rPr>
        <w:t>16]</w:t>
      </w:r>
      <w:r w:rsidR="00A35399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ولما أن قتل </w:t>
      </w:r>
      <w:r w:rsidR="00E92F45" w:rsidRPr="00DB46A6">
        <w:rPr>
          <w:rStyle w:val="FootnoteReference"/>
          <w:sz w:val="34"/>
          <w:vertAlign w:val="baseline"/>
          <w:rtl/>
        </w:rPr>
        <w:lastRenderedPageBreak/>
        <w:t>المغيرة اختلف أصحابه</w:t>
      </w:r>
      <w:r w:rsidR="00A3539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فمنهم من قال بانتظاره ورجعته</w:t>
      </w:r>
      <w:r w:rsidR="00A3539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ومنهم من قال بانتظار إمامة محمد</w:t>
      </w:r>
      <w:r w:rsidR="00A3539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كان يقول</w:t>
      </w:r>
      <w:r w:rsidR="00A35399">
        <w:rPr>
          <w:rStyle w:val="FootnoteReference"/>
          <w:rFonts w:hint="cs"/>
          <w:sz w:val="34"/>
          <w:vertAlign w:val="baseline"/>
          <w:rtl/>
        </w:rPr>
        <w:t xml:space="preserve"> هو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بانتظاره</w:t>
      </w:r>
      <w:r w:rsidR="00A3539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</w:t>
      </w:r>
      <w:r w:rsidR="00E92F45" w:rsidRPr="00796B94">
        <w:rPr>
          <w:rStyle w:val="FootnoteReference"/>
          <w:sz w:val="34"/>
          <w:vertAlign w:val="baseline"/>
          <w:rtl/>
        </w:rPr>
        <w:t>قال المغيرة</w:t>
      </w:r>
      <w:r w:rsidR="00A35399" w:rsidRPr="00796B94">
        <w:rPr>
          <w:rFonts w:ascii="Traditional Arabic" w:hint="cs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بإمامة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أبي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جعفر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محمد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بن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علي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cs"/>
          <w:color w:val="000000"/>
          <w:sz w:val="34"/>
          <w:rtl/>
          <w:lang w:bidi="ar-EG"/>
        </w:rPr>
        <w:t xml:space="preserve">-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رضي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الله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عنهما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cs"/>
          <w:color w:val="000000"/>
          <w:sz w:val="34"/>
          <w:rtl/>
          <w:lang w:bidi="ar-EG"/>
        </w:rPr>
        <w:t xml:space="preserve">-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ثم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غلا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فيه،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وقال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بإلهيته،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فتبرأ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منه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الباقر</w:t>
      </w:r>
      <w:r w:rsidR="00A35399" w:rsidRPr="00796B94">
        <w:rPr>
          <w:rFonts w:ascii="Traditional Arabic"/>
          <w:color w:val="000000"/>
          <w:sz w:val="34"/>
          <w:rtl/>
          <w:lang w:bidi="ar-EG"/>
        </w:rPr>
        <w:t xml:space="preserve"> </w:t>
      </w:r>
      <w:r w:rsidR="00A35399" w:rsidRPr="00796B94">
        <w:rPr>
          <w:rFonts w:ascii="Traditional Arabic" w:hint="eastAsia"/>
          <w:color w:val="000000"/>
          <w:sz w:val="34"/>
          <w:rtl/>
          <w:lang w:bidi="ar-EG"/>
        </w:rPr>
        <w:t>ولعنه،</w:t>
      </w:r>
      <w:r w:rsidR="00A35399" w:rsidRPr="00796B94">
        <w:rPr>
          <w:rFonts w:hint="cs"/>
          <w:sz w:val="34"/>
          <w:rtl/>
          <w:lang w:bidi="ar-EG"/>
        </w:rPr>
        <w:t xml:space="preserve"> </w:t>
      </w:r>
      <w:r w:rsidR="00A35399" w:rsidRPr="00796B94">
        <w:rPr>
          <w:rFonts w:hint="cs"/>
          <w:sz w:val="34"/>
          <w:rtl/>
        </w:rPr>
        <w:t xml:space="preserve">وقد قال المغيرة </w:t>
      </w:r>
      <w:r w:rsidR="00E92F45" w:rsidRPr="00796B94">
        <w:rPr>
          <w:rStyle w:val="FootnoteReference"/>
          <w:sz w:val="34"/>
          <w:vertAlign w:val="baseline"/>
          <w:rtl/>
        </w:rPr>
        <w:t>لأصحابه: انتظروه</w:t>
      </w:r>
      <w:r w:rsidR="00A35399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فإنه يرجع</w:t>
      </w:r>
      <w:r w:rsidR="00A35399" w:rsidRPr="00796B94">
        <w:rPr>
          <w:rStyle w:val="FootnoteReference"/>
          <w:sz w:val="34"/>
          <w:vertAlign w:val="baseline"/>
          <w:rtl/>
        </w:rPr>
        <w:t>،</w:t>
      </w:r>
      <w:r w:rsidR="00E92F45" w:rsidRPr="00796B94">
        <w:rPr>
          <w:rStyle w:val="FootnoteReference"/>
          <w:sz w:val="34"/>
          <w:vertAlign w:val="baseline"/>
          <w:rtl/>
        </w:rPr>
        <w:t xml:space="preserve"> وجبريل وميكائيل يبايعانه</w:t>
      </w:r>
      <w:r w:rsidR="00E92F45" w:rsidRPr="00DB46A6">
        <w:rPr>
          <w:rStyle w:val="FootnoteReference"/>
          <w:sz w:val="34"/>
          <w:vertAlign w:val="baseline"/>
          <w:rtl/>
        </w:rPr>
        <w:t xml:space="preserve"> بين الركن والمقام.</w:t>
      </w:r>
    </w:p>
    <w:p w:rsidR="00E92F45" w:rsidRPr="00796B94" w:rsidRDefault="00A3539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t xml:space="preserve">5- </w:t>
      </w:r>
      <w:r w:rsidR="00E92F45" w:rsidRPr="00DB46A6">
        <w:rPr>
          <w:rStyle w:val="FootnoteReference"/>
          <w:sz w:val="34"/>
          <w:vertAlign w:val="baseline"/>
          <w:rtl/>
        </w:rPr>
        <w:t>المنصورية</w:t>
      </w:r>
      <w:r w:rsidR="00A073F4"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أصحاب أبي منصور العجلي</w:t>
      </w:r>
      <w:r w:rsidR="000F1140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وهو الذي عزا نفسه إلى أبي جعفر محمد بن علي الباقر في الأول</w:t>
      </w:r>
      <w:r w:rsidR="000F1140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فلما تبرأ منه الباقر وطرده زعم أنه هو الإمام</w:t>
      </w:r>
      <w:r w:rsidR="00501EC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ودعا الناس إلى نفسه</w:t>
      </w:r>
      <w:r w:rsidR="00501EC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ولما توفي الباقر قال: انتقلت الإمامة</w:t>
      </w:r>
      <w:r w:rsidR="00501EC9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إلي</w:t>
      </w:r>
      <w:r w:rsidR="00501EC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وتظاهر بذلك وخرجت جماعة منهم بالكوفة في بني كندة</w:t>
      </w:r>
      <w:r w:rsidR="00501EC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حتى وقف يوسف بن عمر الثقفي والي العراق في أيام هشام بن عبدالملك على قصته وخبث دعوته</w:t>
      </w:r>
      <w:r w:rsidR="00501EC9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796B94">
        <w:rPr>
          <w:rStyle w:val="FootnoteReference"/>
          <w:sz w:val="34"/>
          <w:vertAlign w:val="baseline"/>
          <w:rtl/>
        </w:rPr>
        <w:t>فأخذه وصلبه.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796B94">
        <w:rPr>
          <w:rStyle w:val="FootnoteReference"/>
          <w:sz w:val="34"/>
          <w:vertAlign w:val="baseline"/>
          <w:rtl/>
        </w:rPr>
        <w:t>زعم العجلي أن علي</w:t>
      </w:r>
      <w:r w:rsidR="00501EC9" w:rsidRPr="00796B94">
        <w:rPr>
          <w:rStyle w:val="FootnoteReference"/>
          <w:rFonts w:hint="cs"/>
          <w:sz w:val="34"/>
          <w:vertAlign w:val="baseline"/>
          <w:rtl/>
        </w:rPr>
        <w:t>ّ</w:t>
      </w:r>
      <w:r w:rsidR="00E353F8" w:rsidRPr="00796B94">
        <w:rPr>
          <w:rStyle w:val="FootnoteReference"/>
          <w:sz w:val="34"/>
          <w:vertAlign w:val="baseline"/>
          <w:rtl/>
        </w:rPr>
        <w:t>ًا</w:t>
      </w:r>
      <w:r w:rsidRPr="00796B94">
        <w:rPr>
          <w:rStyle w:val="FootnoteReference"/>
          <w:sz w:val="34"/>
          <w:vertAlign w:val="baseline"/>
          <w:rtl/>
        </w:rPr>
        <w:t xml:space="preserve"> </w:t>
      </w:r>
      <w:r w:rsidR="00EE0DCA" w:rsidRPr="00EE0DCA">
        <w:rPr>
          <w:rFonts w:ascii="AGA Arabesque" w:hAnsi="AGA Arabesque" w:cs="Times New Roman"/>
          <w:sz w:val="34"/>
        </w:rPr>
        <w:t></w:t>
      </w:r>
      <w:r w:rsidR="00501EC9" w:rsidRPr="00796B94">
        <w:rPr>
          <w:rFonts w:hint="cs"/>
          <w:sz w:val="34"/>
          <w:rtl/>
        </w:rPr>
        <w:t xml:space="preserve"> </w:t>
      </w:r>
      <w:r w:rsidRPr="00796B94">
        <w:rPr>
          <w:rStyle w:val="FootnoteReference"/>
          <w:sz w:val="34"/>
          <w:vertAlign w:val="baseline"/>
          <w:rtl/>
        </w:rPr>
        <w:t>هو الكسف</w:t>
      </w:r>
      <w:r w:rsidRPr="00DB46A6">
        <w:rPr>
          <w:rStyle w:val="FootnoteReference"/>
          <w:sz w:val="34"/>
          <w:vertAlign w:val="baseline"/>
          <w:rtl/>
        </w:rPr>
        <w:t xml:space="preserve"> الساقط من السماء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وربما قال: الكسف الساقط من السماء هو الله </w:t>
      </w:r>
      <w:r w:rsidR="008962DB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 وجل.</w:t>
      </w:r>
    </w:p>
    <w:p w:rsidR="008962DB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حين ادعى الإمامة لنفسه أنه عرج به إلى السماء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ورأى معبوده فمسح بيده رأسه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 له: يا بني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انزل فبلغ عني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أهبطه إلى الأرض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فهو الكسف الساقط من السماء.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أيض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: أن الرسل لا تنقطع أبد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والرسالة لا تنقطع</w:t>
      </w:r>
      <w:r w:rsidR="008962D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 الجنة رجل أمرنا بموالاته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إمام الوقت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النار رجل أمرنا بمعاداته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خصم الإمام</w:t>
      </w:r>
      <w:r w:rsidR="008962D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وتأول المحرمات كلها على أسماء </w:t>
      </w:r>
      <w:r w:rsidRPr="005B4B9E">
        <w:rPr>
          <w:rStyle w:val="FootnoteReference"/>
          <w:sz w:val="34"/>
          <w:vertAlign w:val="baseline"/>
          <w:rtl/>
        </w:rPr>
        <w:t>رجال</w:t>
      </w:r>
      <w:r w:rsidR="008962DB" w:rsidRPr="005B4B9E">
        <w:rPr>
          <w:rStyle w:val="FootnoteReference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</w:t>
      </w:r>
      <w:r w:rsidR="008962DB" w:rsidRPr="005B4B9E">
        <w:rPr>
          <w:rStyle w:val="FootnoteReference"/>
          <w:rFonts w:hint="cs"/>
          <w:sz w:val="34"/>
          <w:vertAlign w:val="baseline"/>
          <w:rtl/>
        </w:rPr>
        <w:t>أمرنا</w:t>
      </w:r>
      <w:r w:rsidRPr="005B4B9E">
        <w:rPr>
          <w:rStyle w:val="FootnoteReference"/>
          <w:sz w:val="34"/>
          <w:vertAlign w:val="baseline"/>
          <w:rtl/>
        </w:rPr>
        <w:t xml:space="preserve"> الله تعالى</w:t>
      </w:r>
      <w:r w:rsidRPr="00DB46A6">
        <w:rPr>
          <w:rStyle w:val="FootnoteReference"/>
          <w:sz w:val="34"/>
          <w:vertAlign w:val="baseline"/>
          <w:rtl/>
        </w:rPr>
        <w:t xml:space="preserve"> بمعاداتهم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واستحل أصحابه قتل مخالفيهم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وأخذ أموالهم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واستحلال نسائهم.</w:t>
      </w:r>
    </w:p>
    <w:p w:rsidR="008962DB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وهم </w:t>
      </w:r>
      <w:r w:rsidRPr="00796B94">
        <w:rPr>
          <w:rStyle w:val="FootnoteReference"/>
          <w:sz w:val="34"/>
          <w:vertAlign w:val="baseline"/>
          <w:rtl/>
        </w:rPr>
        <w:t xml:space="preserve">صنف </w:t>
      </w:r>
      <w:r w:rsidR="00796B94" w:rsidRPr="00796B94">
        <w:rPr>
          <w:rStyle w:val="FootnoteReference"/>
          <w:rFonts w:hint="cs"/>
          <w:sz w:val="34"/>
          <w:vertAlign w:val="baseline"/>
          <w:rtl/>
        </w:rPr>
        <w:t>من</w:t>
      </w:r>
      <w:r w:rsidR="008962DB" w:rsidRPr="00796B94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796B94">
        <w:rPr>
          <w:rStyle w:val="FootnoteReference"/>
          <w:sz w:val="34"/>
          <w:vertAlign w:val="baseline"/>
          <w:rtl/>
        </w:rPr>
        <w:t>الخرمية</w:t>
      </w:r>
      <w:r w:rsidR="008962DB" w:rsidRPr="00796B94">
        <w:rPr>
          <w:rStyle w:val="FootnoteReference"/>
          <w:sz w:val="34"/>
          <w:vertAlign w:val="baseline"/>
          <w:rtl/>
        </w:rPr>
        <w:t>،</w:t>
      </w:r>
      <w:r w:rsidRPr="00796B94">
        <w:rPr>
          <w:rStyle w:val="FootnoteReference"/>
          <w:sz w:val="34"/>
          <w:vertAlign w:val="baseline"/>
          <w:rtl/>
        </w:rPr>
        <w:t xml:space="preserve"> وإنما</w:t>
      </w:r>
      <w:r w:rsidRPr="00DB46A6">
        <w:rPr>
          <w:rStyle w:val="FootnoteReference"/>
          <w:sz w:val="34"/>
          <w:vertAlign w:val="baseline"/>
          <w:rtl/>
        </w:rPr>
        <w:t xml:space="preserve"> مقصودهم من حمل الفرائض والمحرمات على أسماء رجال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هو أن من ظفر بذلك الرجل وعرفه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فقد سقط عنه التكليف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وارتفع عنه الخطاب إذ وصل إلى الجنة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وبلغ إلى الكمال</w:t>
      </w:r>
      <w:r w:rsidR="008962DB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ومما أبدعه </w:t>
      </w:r>
      <w:r w:rsidRPr="005B4B9E">
        <w:rPr>
          <w:rStyle w:val="FootnoteReference"/>
          <w:sz w:val="34"/>
          <w:vertAlign w:val="baseline"/>
          <w:rtl/>
        </w:rPr>
        <w:t xml:space="preserve">العجلي </w:t>
      </w:r>
      <w:r w:rsidR="008962DB" w:rsidRPr="005B4B9E">
        <w:rPr>
          <w:rStyle w:val="FootnoteReference"/>
          <w:rFonts w:hint="cs"/>
          <w:sz w:val="34"/>
          <w:vertAlign w:val="baseline"/>
          <w:rtl/>
        </w:rPr>
        <w:t>أنه</w:t>
      </w:r>
      <w:r w:rsidRPr="005B4B9E">
        <w:rPr>
          <w:rStyle w:val="FootnoteReference"/>
          <w:sz w:val="34"/>
          <w:vertAlign w:val="baseline"/>
          <w:rtl/>
        </w:rPr>
        <w:t xml:space="preserve"> قال: أول</w:t>
      </w:r>
      <w:r w:rsidRPr="00DB46A6">
        <w:rPr>
          <w:rStyle w:val="FootnoteReference"/>
          <w:sz w:val="34"/>
          <w:vertAlign w:val="baseline"/>
          <w:rtl/>
        </w:rPr>
        <w:t xml:space="preserve"> ما خلق الله هو عيسى </w:t>
      </w:r>
      <w:r w:rsidR="008962DB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>بن مريم</w:t>
      </w:r>
      <w:r w:rsidR="008962D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علي بن أبي طالب.</w:t>
      </w:r>
    </w:p>
    <w:p w:rsidR="00681D95" w:rsidRDefault="008962DB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rStyle w:val="FootnoteReference"/>
          <w:rFonts w:hint="cs"/>
          <w:sz w:val="34"/>
          <w:vertAlign w:val="baseline"/>
          <w:rtl/>
        </w:rPr>
        <w:lastRenderedPageBreak/>
        <w:t xml:space="preserve">6- </w:t>
      </w:r>
      <w:r w:rsidR="00E92F45" w:rsidRPr="00DB46A6">
        <w:rPr>
          <w:rStyle w:val="FootnoteReference"/>
          <w:sz w:val="34"/>
          <w:vertAlign w:val="baseline"/>
          <w:rtl/>
        </w:rPr>
        <w:t>الخطابية: أصحاب أبي الخطّاب محمد بن أبي زينب الأسدي الأجدع</w:t>
      </w:r>
      <w:r w:rsidR="00681D9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وهو الذي عزا نفسه إلى أبي عبدالله جعفر بن محمد الصادق</w:t>
      </w:r>
      <w:r w:rsidR="00681D9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فلما وقف الصادق على غلوه الباطل في حقه تبرأ منه ولعنه</w:t>
      </w:r>
      <w:r w:rsidR="00681D9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وأخبر أصحابه بالبراءة منه</w:t>
      </w:r>
      <w:r w:rsidR="00681D95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وش</w:t>
      </w:r>
      <w:r w:rsidR="00E92F45" w:rsidRPr="005B4B9E">
        <w:rPr>
          <w:rStyle w:val="FootnoteReference"/>
          <w:sz w:val="34"/>
          <w:vertAlign w:val="baseline"/>
          <w:rtl/>
        </w:rPr>
        <w:t>دد القول في ذلك</w:t>
      </w:r>
      <w:r w:rsidR="00681D95"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وبالغ في التبري </w:t>
      </w:r>
      <w:r w:rsidR="00681D95" w:rsidRPr="005B4B9E">
        <w:rPr>
          <w:rStyle w:val="FootnoteReference"/>
          <w:rFonts w:hint="cs"/>
          <w:sz w:val="34"/>
          <w:vertAlign w:val="baseline"/>
          <w:rtl/>
        </w:rPr>
        <w:t>منه</w:t>
      </w:r>
      <w:r w:rsidR="00E92F45" w:rsidRPr="005B4B9E">
        <w:rPr>
          <w:rStyle w:val="FootnoteReference"/>
          <w:sz w:val="34"/>
          <w:vertAlign w:val="baseline"/>
          <w:rtl/>
        </w:rPr>
        <w:t xml:space="preserve"> واللعن عليه</w:t>
      </w:r>
      <w:r w:rsidR="00681D95" w:rsidRPr="005B4B9E">
        <w:rPr>
          <w:rStyle w:val="FootnoteReference"/>
          <w:sz w:val="34"/>
          <w:vertAlign w:val="baseline"/>
          <w:rtl/>
        </w:rPr>
        <w:t>،</w:t>
      </w:r>
      <w:r w:rsidR="00E92F45" w:rsidRPr="005B4B9E">
        <w:rPr>
          <w:rStyle w:val="FootnoteReference"/>
          <w:sz w:val="34"/>
          <w:vertAlign w:val="baseline"/>
          <w:rtl/>
        </w:rPr>
        <w:t xml:space="preserve"> فلما اعتزل عنه ادعى </w:t>
      </w:r>
      <w:r w:rsidR="00681D95" w:rsidRPr="005B4B9E">
        <w:rPr>
          <w:rStyle w:val="FootnoteReference"/>
          <w:rFonts w:hint="cs"/>
          <w:sz w:val="34"/>
          <w:vertAlign w:val="baseline"/>
          <w:rtl/>
        </w:rPr>
        <w:t>الإمامة</w:t>
      </w:r>
      <w:r w:rsidR="00E92F45" w:rsidRPr="005B4B9E">
        <w:rPr>
          <w:rStyle w:val="FootnoteReference"/>
          <w:sz w:val="34"/>
          <w:vertAlign w:val="baseline"/>
          <w:rtl/>
        </w:rPr>
        <w:t xml:space="preserve"> لنفسه</w:t>
      </w:r>
      <w:r w:rsidR="00681D95" w:rsidRPr="005B4B9E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زعم أبو الخطاب أن الأئمة أنبياء ثم </w:t>
      </w:r>
      <w:r w:rsidR="00681D9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لهة</w:t>
      </w:r>
      <w:r w:rsidR="00681D95">
        <w:rPr>
          <w:rStyle w:val="FootnoteReference"/>
          <w:rFonts w:hint="cs"/>
          <w:sz w:val="34"/>
          <w:vertAlign w:val="baseline"/>
          <w:rtl/>
        </w:rPr>
        <w:t xml:space="preserve">، </w:t>
      </w:r>
      <w:r w:rsidRPr="00DB46A6">
        <w:rPr>
          <w:rStyle w:val="FootnoteReference"/>
          <w:sz w:val="34"/>
          <w:vertAlign w:val="baseline"/>
          <w:rtl/>
        </w:rPr>
        <w:t>وقال بإلهية جعفر بن محمد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وإلهية </w:t>
      </w:r>
      <w:r w:rsidR="00681D9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بائه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وهم أبناء الله وأحباؤه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والإلهية نور في النبوة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والنبوة نور في الإمامة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يخلو العالم من هذه ال</w:t>
      </w:r>
      <w:r w:rsidR="00681D9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ثار والأنوار.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أن جعفر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هو الإله في زمانه</w:t>
      </w:r>
      <w:r w:rsidR="00681D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وليس هو المحسوس الذي يرونه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ولكن لما نزل إلى هذا العالم لبس تلك الصورة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فراه الناس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ولما وقف عيسى بن موسى صاحب المنصور على خبث دعوته قتله بسبخة الكوفة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وافترقت الخطابية بعده فرق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فزعمت فرقة أن الإمام بعد أبي الخطاب رجل يقال له</w:t>
      </w:r>
      <w:r w:rsidR="009B2759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معمر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ودانوا به كما دانوا بأبي الخطاب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 الدنيا لا تفنى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الجنة هي ما تصيب الناس من خير وعافية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النار هي التي </w:t>
      </w:r>
      <w:r w:rsidRPr="005B4B9E">
        <w:rPr>
          <w:rStyle w:val="FootnoteReference"/>
          <w:sz w:val="34"/>
          <w:vertAlign w:val="baseline"/>
          <w:rtl/>
        </w:rPr>
        <w:t xml:space="preserve">تصيب الناس من </w:t>
      </w:r>
      <w:r w:rsidR="009B2759" w:rsidRPr="005B4B9E">
        <w:rPr>
          <w:rStyle w:val="FootnoteReference"/>
          <w:rFonts w:hint="cs"/>
          <w:sz w:val="34"/>
          <w:vertAlign w:val="baseline"/>
          <w:rtl/>
        </w:rPr>
        <w:t>شر ومشقة</w:t>
      </w:r>
      <w:r w:rsidRPr="005B4B9E">
        <w:rPr>
          <w:rStyle w:val="FootnoteReference"/>
          <w:sz w:val="34"/>
          <w:vertAlign w:val="baseline"/>
          <w:rtl/>
        </w:rPr>
        <w:t xml:space="preserve"> وبلية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واستحلوا الخمر والزنا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وسائر المحرمات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ودانوا بترك الصلاة والفرائض، وتسمى هذه الفرقة </w:t>
      </w:r>
      <w:r w:rsidR="009B2759">
        <w:rPr>
          <w:rStyle w:val="FootnoteReference"/>
          <w:rFonts w:hint="cs"/>
          <w:sz w:val="34"/>
          <w:vertAlign w:val="baseline"/>
          <w:rtl/>
        </w:rPr>
        <w:t>ال</w:t>
      </w:r>
      <w:r w:rsidRPr="00DB46A6">
        <w:rPr>
          <w:rStyle w:val="FootnoteReference"/>
          <w:sz w:val="34"/>
          <w:vertAlign w:val="baseline"/>
          <w:rtl/>
        </w:rPr>
        <w:t>معمرية.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وزعمت طائفة أن الإمام </w:t>
      </w:r>
      <w:r w:rsidRPr="005B4B9E">
        <w:rPr>
          <w:rStyle w:val="FootnoteReference"/>
          <w:sz w:val="34"/>
          <w:vertAlign w:val="baseline"/>
          <w:rtl/>
        </w:rPr>
        <w:t xml:space="preserve">بعد أبي الخطاب </w:t>
      </w:r>
      <w:r w:rsidR="009B2759" w:rsidRPr="005B4B9E">
        <w:rPr>
          <w:rStyle w:val="FootnoteReference"/>
          <w:rFonts w:hint="cs"/>
          <w:sz w:val="34"/>
          <w:vertAlign w:val="baseline"/>
          <w:rtl/>
        </w:rPr>
        <w:t>بزيغ</w:t>
      </w:r>
      <w:r w:rsidR="009B2759" w:rsidRPr="005B4B9E">
        <w:rPr>
          <w:rStyle w:val="FootnoteReference"/>
          <w:rFonts w:hint="eastAsia"/>
          <w:sz w:val="34"/>
          <w:vertAlign w:val="baseline"/>
          <w:rtl/>
        </w:rPr>
        <w:t>،</w:t>
      </w:r>
      <w:r w:rsidRPr="005B4B9E">
        <w:rPr>
          <w:rStyle w:val="FootnoteReference"/>
          <w:sz w:val="34"/>
          <w:vertAlign w:val="baseline"/>
          <w:rtl/>
        </w:rPr>
        <w:t xml:space="preserve"> وكان يزعم</w:t>
      </w:r>
      <w:r w:rsidRPr="00DB46A6">
        <w:rPr>
          <w:rStyle w:val="FootnoteReference"/>
          <w:sz w:val="34"/>
          <w:vertAlign w:val="baseline"/>
          <w:rtl/>
        </w:rPr>
        <w:t xml:space="preserve"> أن جعفر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هو الإله</w:t>
      </w:r>
      <w:r w:rsidR="009B2759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أي</w:t>
      </w:r>
      <w:r w:rsidR="009B2759">
        <w:rPr>
          <w:sz w:val="34"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ظهر الإله بصورته للخلق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 كل مؤمن يوحى إليه</w:t>
      </w:r>
      <w:r w:rsidR="009B275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وتأول قول الله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178E6" w:rsidRPr="009178E6">
        <w:rPr>
          <w:rStyle w:val="FootnoteReference"/>
          <w:sz w:val="34"/>
          <w:vertAlign w:val="baseline"/>
          <w:rtl/>
        </w:rPr>
        <w:t>وَمَا كَانَ لِنَفْسٍ أَنْ تَمُوتَ إِلَّا بِإِذْنِ اللَّهِ</w:t>
      </w:r>
      <w:r w:rsidR="00F87C2D">
        <w:rPr>
          <w:rFonts w:hint="cs"/>
          <w:sz w:val="34"/>
          <w:rtl/>
        </w:rPr>
        <w:t>﴾</w:t>
      </w:r>
      <w:r w:rsidR="009178E6" w:rsidRPr="009178E6">
        <w:rPr>
          <w:rStyle w:val="FootnoteReference"/>
          <w:sz w:val="34"/>
          <w:vertAlign w:val="baseline"/>
          <w:rtl/>
        </w:rPr>
        <w:t xml:space="preserve"> [آل عمران</w:t>
      </w:r>
      <w:r w:rsidR="009178E6">
        <w:rPr>
          <w:rStyle w:val="FootnoteReference"/>
          <w:rFonts w:hint="cs"/>
          <w:sz w:val="34"/>
          <w:vertAlign w:val="baseline"/>
          <w:rtl/>
        </w:rPr>
        <w:t>:</w:t>
      </w:r>
      <w:r w:rsidR="009178E6">
        <w:rPr>
          <w:rFonts w:hint="cs"/>
          <w:sz w:val="34"/>
          <w:rtl/>
        </w:rPr>
        <w:t xml:space="preserve"> </w:t>
      </w:r>
      <w:r w:rsidR="009178E6" w:rsidRPr="009178E6">
        <w:rPr>
          <w:rStyle w:val="FootnoteReference"/>
          <w:sz w:val="34"/>
          <w:vertAlign w:val="baseline"/>
          <w:rtl/>
        </w:rPr>
        <w:t>145]</w:t>
      </w:r>
      <w:r w:rsidR="009178E6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أي</w:t>
      </w:r>
      <w:r w:rsidR="009178E6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بوحي من الله إليه</w:t>
      </w:r>
      <w:r w:rsidR="009178E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وكذلك قوله تعالى: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9178E6" w:rsidRPr="009178E6">
        <w:rPr>
          <w:rStyle w:val="FootnoteReference"/>
          <w:sz w:val="34"/>
          <w:vertAlign w:val="baseline"/>
          <w:rtl/>
        </w:rPr>
        <w:t>وَأَوْحَى رَبُّكَ إِلَى النَّحْلِ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9178E6" w:rsidRPr="009178E6">
        <w:rPr>
          <w:rStyle w:val="FootnoteReference"/>
          <w:sz w:val="34"/>
          <w:vertAlign w:val="baseline"/>
          <w:rtl/>
        </w:rPr>
        <w:t xml:space="preserve"> [النحل</w:t>
      </w:r>
      <w:r w:rsidR="009178E6">
        <w:rPr>
          <w:rStyle w:val="FootnoteReference"/>
          <w:rFonts w:hint="cs"/>
          <w:sz w:val="34"/>
          <w:vertAlign w:val="baseline"/>
          <w:rtl/>
        </w:rPr>
        <w:t>:</w:t>
      </w:r>
      <w:r w:rsidR="009178E6">
        <w:rPr>
          <w:rFonts w:hint="cs"/>
          <w:sz w:val="34"/>
          <w:rtl/>
        </w:rPr>
        <w:t xml:space="preserve"> </w:t>
      </w:r>
      <w:r w:rsidR="009178E6" w:rsidRPr="009178E6">
        <w:rPr>
          <w:rStyle w:val="FootnoteReference"/>
          <w:sz w:val="34"/>
          <w:vertAlign w:val="baseline"/>
          <w:rtl/>
        </w:rPr>
        <w:t>68]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 أن في أصحابه من هو أفضل من جبريل وميكائيل</w:t>
      </w:r>
      <w:r w:rsidR="000445B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أن الإنسان إذا بلغ الكمال لا يقال</w:t>
      </w:r>
      <w:r w:rsidR="000445B4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إنه مات</w:t>
      </w:r>
      <w:r w:rsidR="000445B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0445B4">
        <w:rPr>
          <w:rStyle w:val="FootnoteReference"/>
          <w:rFonts w:hint="cs"/>
          <w:sz w:val="34"/>
          <w:vertAlign w:val="baseline"/>
          <w:rtl/>
        </w:rPr>
        <w:t>و</w:t>
      </w:r>
      <w:r w:rsidRPr="00DB46A6">
        <w:rPr>
          <w:rStyle w:val="FootnoteReference"/>
          <w:sz w:val="34"/>
          <w:vertAlign w:val="baseline"/>
          <w:rtl/>
        </w:rPr>
        <w:t>لكن الواحد منهم إذا بلغ النهاية قيل: رفع إلى الملكوت</w:t>
      </w:r>
      <w:r w:rsidR="000445B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وادعوا كلهم معاينة أمواتهم</w:t>
      </w:r>
      <w:r w:rsidR="000445B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وزعموا أنهم يرونهم بكرة وعشي</w:t>
      </w:r>
      <w:r w:rsidR="000445B4">
        <w:rPr>
          <w:rStyle w:val="FootnoteReference"/>
          <w:rFonts w:hint="cs"/>
          <w:sz w:val="34"/>
          <w:vertAlign w:val="baseline"/>
          <w:rtl/>
        </w:rPr>
        <w:t>ًّ</w:t>
      </w:r>
      <w:r w:rsidRPr="00DB46A6">
        <w:rPr>
          <w:rStyle w:val="FootnoteReference"/>
          <w:sz w:val="34"/>
          <w:vertAlign w:val="baseline"/>
          <w:rtl/>
        </w:rPr>
        <w:t>ا</w:t>
      </w:r>
      <w:r w:rsidR="000445B4">
        <w:rPr>
          <w:rStyle w:val="FootnoteReference"/>
          <w:rFonts w:hint="cs"/>
          <w:sz w:val="34"/>
          <w:vertAlign w:val="baseline"/>
          <w:rtl/>
        </w:rPr>
        <w:t>،</w:t>
      </w:r>
      <w:r w:rsidR="000445B4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وتسمى </w:t>
      </w:r>
      <w:r w:rsidRPr="005B4B9E">
        <w:rPr>
          <w:rStyle w:val="FootnoteReference"/>
          <w:sz w:val="34"/>
          <w:vertAlign w:val="baseline"/>
          <w:rtl/>
        </w:rPr>
        <w:t>هذه الطائف</w:t>
      </w:r>
      <w:r w:rsidR="000445B4" w:rsidRPr="005B4B9E">
        <w:rPr>
          <w:rStyle w:val="FootnoteReference"/>
          <w:rFonts w:hint="cs"/>
          <w:sz w:val="34"/>
          <w:vertAlign w:val="baseline"/>
          <w:rtl/>
        </w:rPr>
        <w:t xml:space="preserve"> البزيغية</w:t>
      </w:r>
      <w:r w:rsidRPr="005B4B9E">
        <w:rPr>
          <w:rStyle w:val="FootnoteReference"/>
          <w:sz w:val="34"/>
          <w:vertAlign w:val="baseline"/>
          <w:rtl/>
        </w:rPr>
        <w:t>.</w:t>
      </w:r>
    </w:p>
    <w:p w:rsidR="008B792B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وزعمت</w:t>
      </w:r>
      <w:r w:rsidR="00145BB7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طائفة أن الإمام بعد أبي الخطاب</w:t>
      </w:r>
      <w:r w:rsidR="00145BB7">
        <w:rPr>
          <w:sz w:val="34"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عمير بن بيان العجلي</w:t>
      </w:r>
      <w:r w:rsidR="008B792B">
        <w:rPr>
          <w:rStyle w:val="FootnoteReference"/>
          <w:rFonts w:hint="cs"/>
          <w:sz w:val="34"/>
          <w:vertAlign w:val="baseline"/>
          <w:rtl/>
        </w:rPr>
        <w:t xml:space="preserve">، </w:t>
      </w:r>
      <w:r w:rsidRPr="00DB46A6">
        <w:rPr>
          <w:rStyle w:val="FootnoteReference"/>
          <w:sz w:val="34"/>
          <w:vertAlign w:val="baseline"/>
          <w:rtl/>
        </w:rPr>
        <w:t>وقالوا كما قالت الطائفة الأولى</w:t>
      </w:r>
      <w:r w:rsidR="008B792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إلا أنهم اعترفوا بأنهم يموتون</w:t>
      </w:r>
      <w:r w:rsidR="008B792B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وكانوا قد نصبوا خيمة بكناسة الكوفة</w:t>
      </w:r>
      <w:r w:rsidR="008B792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يجتمعون فيها </w:t>
      </w:r>
      <w:r w:rsidRPr="005B4B9E">
        <w:rPr>
          <w:rStyle w:val="FootnoteReference"/>
          <w:sz w:val="34"/>
          <w:vertAlign w:val="baseline"/>
          <w:rtl/>
        </w:rPr>
        <w:t>على</w:t>
      </w:r>
      <w:r w:rsidR="008B792B" w:rsidRPr="005B4B9E">
        <w:rPr>
          <w:rStyle w:val="FootnoteReference"/>
          <w:rFonts w:hint="cs"/>
          <w:sz w:val="34"/>
          <w:vertAlign w:val="baseline"/>
          <w:rtl/>
        </w:rPr>
        <w:t xml:space="preserve"> عبادة</w:t>
      </w:r>
      <w:r w:rsidRPr="005B4B9E">
        <w:rPr>
          <w:rStyle w:val="FootnoteReference"/>
          <w:sz w:val="34"/>
          <w:vertAlign w:val="baseline"/>
          <w:rtl/>
        </w:rPr>
        <w:t xml:space="preserve"> الصادق</w:t>
      </w:r>
      <w:r w:rsidR="008B792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فرفع خبرهم إلى يزيد بن هبيرة</w:t>
      </w:r>
      <w:r w:rsidR="008B792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فأخذ عمير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فصلبه في كناسة بالكوفة</w:t>
      </w:r>
      <w:r w:rsidR="008B792B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وتسمى هذه الطائفة </w:t>
      </w:r>
      <w:r w:rsidRPr="009E2800">
        <w:rPr>
          <w:rStyle w:val="FootnoteReference"/>
          <w:sz w:val="34"/>
          <w:vertAlign w:val="baseline"/>
          <w:rtl/>
        </w:rPr>
        <w:t>العجلية</w:t>
      </w:r>
      <w:r w:rsidR="008B792B" w:rsidRPr="009E280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8B792B" w:rsidRPr="009E2800">
        <w:rPr>
          <w:rFonts w:hint="cs"/>
          <w:sz w:val="34"/>
          <w:rtl/>
        </w:rPr>
        <w:t>والعميرية أيضً</w:t>
      </w:r>
      <w:r w:rsidR="00796B94" w:rsidRPr="009E2800">
        <w:rPr>
          <w:rFonts w:hint="cs"/>
          <w:sz w:val="34"/>
          <w:rtl/>
        </w:rPr>
        <w:t>ا</w:t>
      </w:r>
      <w:r w:rsidR="008B792B" w:rsidRPr="009E2800">
        <w:rPr>
          <w:rFonts w:hint="cs"/>
          <w:sz w:val="34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وزعمت طائفة أن الإمام بعد أبي الخطاب مفضل الصيرفي</w:t>
      </w:r>
      <w:r w:rsidR="00E3570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يقول بربوبية جعفر دون نبوته </w:t>
      </w:r>
      <w:r w:rsidRPr="00796B94">
        <w:rPr>
          <w:rStyle w:val="FootnoteReference"/>
          <w:sz w:val="34"/>
          <w:vertAlign w:val="baseline"/>
          <w:rtl/>
        </w:rPr>
        <w:t>ورسالته</w:t>
      </w:r>
      <w:r w:rsidR="00796B94" w:rsidRPr="00796B94">
        <w:rPr>
          <w:rStyle w:val="FootnoteReference"/>
          <w:rFonts w:hint="cs"/>
          <w:sz w:val="34"/>
          <w:vertAlign w:val="baseline"/>
          <w:rtl/>
        </w:rPr>
        <w:t>،</w:t>
      </w:r>
      <w:r w:rsidR="00E35709" w:rsidRPr="00796B94">
        <w:rPr>
          <w:rStyle w:val="FootnoteReference"/>
          <w:rFonts w:hint="cs"/>
          <w:sz w:val="34"/>
          <w:vertAlign w:val="baseline"/>
          <w:rtl/>
        </w:rPr>
        <w:t xml:space="preserve"> وتسمى هذه الفرقة المفضلية</w:t>
      </w:r>
      <w:r w:rsidR="00E35709" w:rsidRPr="00796B94">
        <w:rPr>
          <w:rStyle w:val="FootnoteReference"/>
          <w:sz w:val="34"/>
          <w:vertAlign w:val="baseline"/>
          <w:rtl/>
        </w:rPr>
        <w:t>،</w:t>
      </w:r>
      <w:r w:rsidRPr="00796B94">
        <w:rPr>
          <w:rStyle w:val="FootnoteReference"/>
          <w:sz w:val="34"/>
          <w:vertAlign w:val="baseline"/>
          <w:rtl/>
        </w:rPr>
        <w:t xml:space="preserve"> وتبرأ من</w:t>
      </w:r>
      <w:r w:rsidRPr="00DB46A6">
        <w:rPr>
          <w:rStyle w:val="FootnoteReference"/>
          <w:sz w:val="34"/>
          <w:vertAlign w:val="baseline"/>
          <w:rtl/>
        </w:rPr>
        <w:t xml:space="preserve"> هؤلاء كلهم جعفر بن محمد </w:t>
      </w:r>
      <w:r w:rsidRPr="009448FF">
        <w:rPr>
          <w:rStyle w:val="FootnoteReference"/>
          <w:sz w:val="34"/>
          <w:vertAlign w:val="baseline"/>
          <w:rtl/>
        </w:rPr>
        <w:t xml:space="preserve">الصادق </w:t>
      </w:r>
      <w:r w:rsidR="009448FF">
        <w:rPr>
          <w:rFonts w:hint="cs"/>
          <w:sz w:val="34"/>
          <w:rtl/>
        </w:rPr>
        <w:t>و</w:t>
      </w:r>
      <w:r w:rsidR="00B2293C" w:rsidRPr="009448FF">
        <w:rPr>
          <w:rStyle w:val="FootnoteReference"/>
          <w:rFonts w:hint="cs"/>
          <w:sz w:val="34"/>
          <w:vertAlign w:val="baseline"/>
          <w:rtl/>
        </w:rPr>
        <w:t>طردهم</w:t>
      </w:r>
      <w:r w:rsidRPr="009448FF">
        <w:rPr>
          <w:rStyle w:val="FootnoteReference"/>
          <w:sz w:val="34"/>
          <w:vertAlign w:val="baseline"/>
          <w:rtl/>
        </w:rPr>
        <w:t xml:space="preserve"> ولعنهم</w:t>
      </w:r>
      <w:r w:rsidR="00B2293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</w:t>
      </w:r>
      <w:r w:rsidR="00ED04A1">
        <w:rPr>
          <w:rFonts w:hint="cs"/>
          <w:sz w:val="34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 القوم كلهم حيارى ضالون جاهلون بحال الأئمة تائهون</w:t>
      </w:r>
      <w:r w:rsidR="00B2293C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E9155D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E9155D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بعض مشاهير الزنادقة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في تعليقات الأستاذ محمد محيي الدين عبدالحميد على كتاب </w:t>
      </w:r>
      <w:r w:rsidR="00EA3FA9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مقالات الإسلاميين</w:t>
      </w:r>
      <w:r w:rsidR="00EA3FA9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4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EA3FA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أكثر العلماء على أن أبا مغيث الحسين بن منصور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المعروف بالحلاج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الزاهد الصوفي المشهور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المتوفى قتي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E92F45" w:rsidRPr="00DB46A6">
        <w:rPr>
          <w:rStyle w:val="FootnoteReference"/>
          <w:sz w:val="34"/>
          <w:vertAlign w:val="baseline"/>
          <w:rtl/>
        </w:rPr>
        <w:t xml:space="preserve"> سنة تسع وثلاثمائة من الهجرة </w:t>
      </w:r>
      <w:r w:rsidR="00DB46A6">
        <w:rPr>
          <w:rStyle w:val="FootnoteReference"/>
          <w:sz w:val="34"/>
          <w:vertAlign w:val="baseline"/>
          <w:rtl/>
        </w:rPr>
        <w:t>-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 يقول بالحلول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وكفروه بذلك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وحكم علماء عصره بكفره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وبأنه حلال الدم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وقتل بفتواهم.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 الألفاظ التي اشتهرت عنه قوله:</w:t>
      </w:r>
      <w:r w:rsidR="00EA3FA9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A3FA9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أنا الحق</w:t>
      </w:r>
      <w:r w:rsidR="00EA3FA9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، وقوله: </w:t>
      </w:r>
      <w:r w:rsidR="00EA3FA9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ما في الجبة إلا الله</w:t>
      </w:r>
      <w:r w:rsidR="00EA3FA9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A3FA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9448FF">
        <w:rPr>
          <w:rStyle w:val="FootnoteReference"/>
          <w:rFonts w:hint="cs"/>
          <w:sz w:val="34"/>
          <w:vertAlign w:val="baseline"/>
          <w:rtl/>
        </w:rPr>
        <w:t>ويرى</w:t>
      </w:r>
      <w:r w:rsidR="00E92F45" w:rsidRPr="009448FF">
        <w:rPr>
          <w:rStyle w:val="FootnoteReference"/>
          <w:sz w:val="34"/>
          <w:vertAlign w:val="baseline"/>
          <w:rtl/>
        </w:rPr>
        <w:t xml:space="preserve"> إمام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الحرمين أبو المعالي عبدالملك بن محمد الجويني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أن أبا المغيث الحلاج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وأبا طاهر سليمان بن سعيد الحسن بن بهرام القرمطي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كانا من قوم اتفقوا على قلب نظام الدولة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وتواصوا بالدأب ومواصلة السعي لذلك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وذهب القرمطي إلى أكناف الأحساء لذلك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قال: وارتاد الحلاج قطر بغداد</w:t>
      </w:r>
      <w:r w:rsidR="00B27D61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فحكم عليه صاحبها بالهلكة</w:t>
      </w:r>
      <w:r w:rsidR="00B27D61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والقصور عن درك الأمنية لبعد أهل العراق عن الانخداع.</w:t>
      </w:r>
    </w:p>
    <w:p w:rsidR="00E92F45" w:rsidRPr="009E2800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أما حجة الإسلام الغزالي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وهو من تلاميذ إمام الحرمين الجويني </w:t>
      </w:r>
      <w:r w:rsidR="00DB46A6">
        <w:rPr>
          <w:rStyle w:val="FootnoteReference"/>
          <w:sz w:val="34"/>
          <w:vertAlign w:val="baseline"/>
          <w:rtl/>
        </w:rPr>
        <w:t>-</w:t>
      </w:r>
      <w:r w:rsidR="00B27D6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فقد عقد في كتابه </w:t>
      </w:r>
      <w:r w:rsidR="00B27D6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مشكاة الأنوار</w:t>
      </w:r>
      <w:r w:rsidR="00B27D6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فص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طوي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ب</w:t>
      </w:r>
      <w:r w:rsidR="00B27D61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B27D61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ن فيه حال الحلاج</w:t>
      </w:r>
      <w:r w:rsidR="00B27D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واعتذر عن الألفاظ التي كانت تصدر عنه</w:t>
      </w:r>
      <w:r w:rsidR="00B27D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وحملها كلها على محامل حسنة</w:t>
      </w:r>
      <w:r w:rsidR="00B27D6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وتأولها</w:t>
      </w:r>
      <w:r w:rsidR="00B27D6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وقال:</w:t>
      </w:r>
      <w:r w:rsidR="00B27D6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هذا من فرط المحبة</w:t>
      </w:r>
      <w:r w:rsidR="00B27D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وشدة الوجد</w:t>
      </w:r>
      <w:r w:rsidR="00B27D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وجعل هذا الكلام مثل قول </w:t>
      </w:r>
      <w:r w:rsidRPr="009E2800">
        <w:rPr>
          <w:rStyle w:val="FootnoteReference"/>
          <w:sz w:val="34"/>
          <w:vertAlign w:val="baseline"/>
          <w:rtl/>
        </w:rPr>
        <w:t>القائل: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6166BA" w:rsidRPr="009D0B51" w:rsidTr="002B58C4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م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ى و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م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ى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ح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وح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ان ح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ل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د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2B58C4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ف</w:t>
            </w:r>
            <w:r w:rsidRPr="009E2800">
              <w:rPr>
                <w:rFonts w:hint="cs"/>
                <w:sz w:val="34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إ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ي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إ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أ</w:t>
            </w:r>
            <w:r w:rsidRPr="009E2800">
              <w:rPr>
                <w:rFonts w:hint="cs"/>
                <w:sz w:val="34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9E2800">
        <w:rPr>
          <w:rStyle w:val="FootnoteReference"/>
          <w:sz w:val="34"/>
          <w:vertAlign w:val="baseline"/>
          <w:rtl/>
        </w:rPr>
        <w:t>والحلاج هو صاحب البيت المشهور</w:t>
      </w:r>
      <w:r w:rsidR="00AC3830" w:rsidRPr="009E2800">
        <w:rPr>
          <w:rStyle w:val="FootnoteReference"/>
          <w:sz w:val="34"/>
          <w:vertAlign w:val="baseline"/>
          <w:rtl/>
        </w:rPr>
        <w:t>،</w:t>
      </w:r>
      <w:r w:rsidRPr="009E2800">
        <w:rPr>
          <w:rStyle w:val="FootnoteReference"/>
          <w:sz w:val="34"/>
          <w:vertAlign w:val="baseline"/>
          <w:rtl/>
        </w:rPr>
        <w:t xml:space="preserve"> الذي</w:t>
      </w:r>
      <w:r w:rsidRPr="00DB46A6">
        <w:rPr>
          <w:rStyle w:val="FootnoteReference"/>
          <w:sz w:val="34"/>
          <w:vertAlign w:val="baseline"/>
          <w:rtl/>
        </w:rPr>
        <w:t xml:space="preserve"> يجري على قول المجبرة</w:t>
      </w:r>
      <w:r w:rsidR="00AC383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قوله: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509"/>
        <w:gridCol w:w="3765"/>
      </w:tblGrid>
      <w:tr w:rsidR="006166BA" w:rsidRPr="009D0B51" w:rsidTr="002B58C4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lastRenderedPageBreak/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الي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وف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اء</w:t>
            </w:r>
            <w:r>
              <w:rPr>
                <w:rFonts w:hint="cs"/>
                <w:sz w:val="34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2B58C4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ف</w:t>
            </w:r>
            <w:r w:rsidRPr="009E2800">
              <w:rPr>
                <w:rFonts w:hint="cs"/>
                <w:sz w:val="34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إ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ي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765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9E2800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إ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ذ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 أ</w:t>
            </w:r>
            <w:r w:rsidRPr="009E2800">
              <w:rPr>
                <w:rFonts w:hint="cs"/>
                <w:sz w:val="34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ه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ب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ص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ر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ت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ن</w:t>
            </w:r>
            <w:r w:rsidRPr="009E2800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9E2800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(وانظر الترجمة رقم 181 من كتاب </w:t>
      </w:r>
      <w:r w:rsidR="00AC383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وفيات الأعيان</w:t>
      </w:r>
      <w:r w:rsidR="00AC3830">
        <w:rPr>
          <w:rStyle w:val="FootnoteReference"/>
          <w:sz w:val="34"/>
          <w:vertAlign w:val="baseline"/>
          <w:rtl/>
        </w:rPr>
        <w:t>"</w:t>
      </w:r>
      <w:r w:rsidR="00AC383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C383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أنباء أبناء الزمان</w:t>
      </w:r>
      <w:r w:rsidR="00AC3830">
        <w:rPr>
          <w:rStyle w:val="FootnoteReference"/>
          <w:sz w:val="34"/>
          <w:vertAlign w:val="baseline"/>
          <w:rtl/>
        </w:rPr>
        <w:t>"</w:t>
      </w:r>
      <w:r w:rsidR="00AC3830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لقاضي القضاة ابن خلكان ج1 صفحة 405</w:t>
      </w:r>
      <w:r w:rsidR="00AC383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بتحقيقنا</w:t>
      </w:r>
      <w:r w:rsidR="00AC3830">
        <w:rPr>
          <w:rStyle w:val="FootnoteReference"/>
          <w:sz w:val="34"/>
          <w:vertAlign w:val="baseline"/>
          <w:rtl/>
        </w:rPr>
        <w:t>)"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الزركلي في الأعلام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5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8D0C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8D0CA6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الحلاج توف</w:t>
      </w:r>
      <w:r w:rsidR="008D0CA6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سنة 309ه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>، الحسين بن منصور الحلاج أبو مغيث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فيلسوف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يعد تارة في كبار المتعبدين والزهاد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وتارة في زمرة الملحدين</w:t>
      </w:r>
      <w:r w:rsidR="008D0CA6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أصله من بيضاء فارس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ونشأ بواسط العراق أو بتستر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وانتقل إلى البصرة وحج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 بغداد</w:t>
      </w:r>
      <w:r w:rsidR="008D0CA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وعاد إلى تستر</w:t>
      </w:r>
      <w:r w:rsidR="008D0CA6">
        <w:rPr>
          <w:rStyle w:val="FootnoteReference"/>
          <w:sz w:val="34"/>
          <w:vertAlign w:val="baseline"/>
          <w:rtl/>
        </w:rPr>
        <w:t>،</w:t>
      </w:r>
      <w:r w:rsidR="008D0CA6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وظهر </w:t>
      </w:r>
      <w:r w:rsidRPr="00373838">
        <w:rPr>
          <w:rStyle w:val="FootnoteReference"/>
          <w:sz w:val="34"/>
          <w:vertAlign w:val="baseline"/>
          <w:rtl/>
        </w:rPr>
        <w:t xml:space="preserve">أمره سنة </w:t>
      </w:r>
      <w:r w:rsidR="008D0CA6" w:rsidRPr="00373838">
        <w:rPr>
          <w:rFonts w:hint="cs"/>
          <w:sz w:val="34"/>
          <w:rtl/>
        </w:rPr>
        <w:t>299 هـ</w:t>
      </w:r>
      <w:r w:rsidR="00FE579A" w:rsidRPr="00373838">
        <w:rPr>
          <w:rFonts w:hint="eastAsia"/>
          <w:sz w:val="34"/>
          <w:rtl/>
        </w:rPr>
        <w:t>،</w:t>
      </w:r>
      <w:r w:rsidRPr="00373838">
        <w:rPr>
          <w:rStyle w:val="FootnoteReference"/>
          <w:sz w:val="34"/>
          <w:vertAlign w:val="baseline"/>
          <w:rtl/>
        </w:rPr>
        <w:t xml:space="preserve"> فاتبع</w:t>
      </w:r>
      <w:r w:rsidRPr="00DB46A6">
        <w:rPr>
          <w:rStyle w:val="FootnoteReference"/>
          <w:sz w:val="34"/>
          <w:vertAlign w:val="baseline"/>
          <w:rtl/>
        </w:rPr>
        <w:t xml:space="preserve"> بعض الناس طريقته في التوحيد والإيمان، ثم كان يتنقل في البلدان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وينشر طريقته سر</w:t>
      </w:r>
      <w:r w:rsidR="00FE579A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FE579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وقالوا: إنه كان يأكل يسير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ويصلي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ويصوم الدهر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كان يظهر مذهب الشيعة لملوك (العباسيين)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ومذهب الصوفية للعامة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في تضاعيف ذلك يدعي حلول الإلهية فيه</w:t>
      </w:r>
      <w:r w:rsidR="00FE579A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وكثرت الوشايات به إلى المقتدر العباسي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فأمر بالقبض عليه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فسجن وعذب وضرب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صابر لا يتأوه ولا يستغيث.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خلكان: وقطعت أطرافه الأربعة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جُزَّ رأسه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وأحرقت جثته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ولما صارت رماد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ألقيت في دجلة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ونصب الرأس على جسر بغداد</w:t>
      </w:r>
      <w:r w:rsidR="00FE579A">
        <w:rPr>
          <w:rStyle w:val="FootnoteReference"/>
          <w:rFonts w:hint="cs"/>
          <w:sz w:val="34"/>
          <w:vertAlign w:val="baseline"/>
          <w:rtl/>
        </w:rPr>
        <w:t>،</w:t>
      </w:r>
      <w:r w:rsidR="00FE579A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وادَّعى أصحابه أنه لم يقتل</w:t>
      </w:r>
      <w:r w:rsidR="00FE579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ألقي شبهه على عدو 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وقال ابن النديم في وصفه: كان م</w:t>
      </w:r>
      <w:r w:rsidR="00BB3C96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حتا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يتعاط</w:t>
      </w:r>
      <w:r w:rsidR="00BB3C96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ى مذاهب الصوفية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ويدعي كل علم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lastRenderedPageBreak/>
        <w:t>جسور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على السلاطين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مرتكب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للعظائم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يروم إقلاب الدول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ويقول بالحلول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وأورد أسماء ستة وأربعين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له في غريب الأسماء والأوضاع</w:t>
      </w:r>
      <w:r w:rsidR="00BB3C96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منها:</w:t>
      </w:r>
      <w:r w:rsidR="00BB3C9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BB3C96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طاسين الأزل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الجوهر الأكبر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الشجرة النورية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الظل الممدود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الماء المسكوب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الحياة الباقية</w:t>
      </w:r>
      <w:r w:rsidR="00A21295">
        <w:rPr>
          <w:rStyle w:val="FootnoteReference"/>
          <w:sz w:val="34"/>
          <w:vertAlign w:val="baseline"/>
          <w:rtl/>
        </w:rPr>
        <w:t>"</w:t>
      </w:r>
      <w:r w:rsidR="00BB3C9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قر</w:t>
      </w:r>
      <w:r w:rsidR="00BB3C96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القر</w:t>
      </w:r>
      <w:r w:rsidR="00BB3C96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A21295">
        <w:rPr>
          <w:rStyle w:val="FootnoteReference"/>
          <w:sz w:val="34"/>
          <w:vertAlign w:val="baseline"/>
          <w:rtl/>
        </w:rPr>
        <w:t>"،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الفرقان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السياسة والخلفاء والأمراء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علم البقاء والفناء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مدح النبي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المثل الأعلى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القيامة والقيامات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هو هو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كيف كان وكيف يكون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الكبريت الأحمر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والوجود</w:t>
      </w:r>
      <w:r w:rsidR="00A21295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الأول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الوجود الثاني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اليقين</w:t>
      </w:r>
      <w:r w:rsidR="00A21295">
        <w:rPr>
          <w:rStyle w:val="FootnoteReference"/>
          <w:sz w:val="34"/>
          <w:vertAlign w:val="baseline"/>
          <w:rtl/>
        </w:rPr>
        <w:t>"</w:t>
      </w:r>
      <w:r w:rsidR="00A21295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التوحيد</w:t>
      </w:r>
      <w:r w:rsidR="00A2129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ووضع المستشرق غولدتسهير رسالة في الحلاج وأخباره وتعاليمه.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وكذلك صنف </w:t>
      </w:r>
      <w:r w:rsidRPr="009448FF">
        <w:rPr>
          <w:rStyle w:val="FootnoteReference"/>
          <w:sz w:val="34"/>
          <w:vertAlign w:val="baseline"/>
          <w:rtl/>
        </w:rPr>
        <w:t xml:space="preserve">المستشرق لويس </w:t>
      </w:r>
      <w:r w:rsidR="00A21295" w:rsidRPr="009448FF">
        <w:rPr>
          <w:rFonts w:hint="cs"/>
          <w:sz w:val="34"/>
          <w:rtl/>
        </w:rPr>
        <w:t>مسينيون</w:t>
      </w:r>
      <w:r w:rsidRPr="009448FF">
        <w:rPr>
          <w:rStyle w:val="FootnoteReference"/>
          <w:sz w:val="34"/>
          <w:vertAlign w:val="baseline"/>
          <w:rtl/>
        </w:rPr>
        <w:t xml:space="preserve"> كتاب</w:t>
      </w:r>
      <w:r w:rsidR="00E353F8" w:rsidRPr="009448FF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الحلاج وطريقته ومذهبه</w:t>
      </w:r>
      <w:r w:rsidR="00A2129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وأقوال الباحثين فيه كثيرة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6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C6620A" w:rsidRDefault="00E92F45" w:rsidP="0006366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C6620A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ابن الراوندي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في التعليقات على </w:t>
      </w:r>
      <w:r w:rsidR="009F1CA6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مقالات الإسلاميين</w:t>
      </w:r>
      <w:r w:rsidR="009F1CA6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للأستاذ محيي الدين عبدالحميد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7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«ابن الراوندي: أبو الحسين أحمد بن يحيى بن إسحاق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له مقالة في علم الكلام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 الكتب المصنفة نحو مائة وأربعة عشر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منها كتاب: </w:t>
      </w:r>
      <w:r w:rsidR="0008331F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فضيحة المعتزلة</w:t>
      </w:r>
      <w:r w:rsidR="0008331F">
        <w:rPr>
          <w:rStyle w:val="FootnoteReference"/>
          <w:sz w:val="34"/>
          <w:vertAlign w:val="baseline"/>
          <w:rtl/>
        </w:rPr>
        <w:t>"</w:t>
      </w:r>
      <w:r w:rsidR="0008331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ونسبته إلى راوند</w:t>
      </w:r>
      <w:r w:rsidR="0008331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بفتح الراء والواو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وبينهما ألف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وسكون النون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وبعدها دال مهملة</w:t>
      </w:r>
      <w:r w:rsidR="0008331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 قرية من قرى قاسان بنواحي أصبهان</w:t>
      </w:r>
      <w:r w:rsidR="0008331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وتوفي سنة خمس وأربعين ومائتين برحبة مالك بن طوق</w:t>
      </w:r>
      <w:r w:rsidR="0008331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وقيل</w:t>
      </w:r>
      <w:r w:rsidR="0008331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توفي ببغداد</w:t>
      </w:r>
      <w:r w:rsidR="0008331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وتقدير عمره أربعون سنة</w:t>
      </w:r>
      <w:r w:rsidR="0008331F">
        <w:rPr>
          <w:sz w:val="34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(انظر الترجمة رقم 34 في </w:t>
      </w:r>
      <w:r w:rsidR="0008331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وفيات الأعيان</w:t>
      </w:r>
      <w:r w:rsidR="0008331F">
        <w:rPr>
          <w:rStyle w:val="FootnoteReference"/>
          <w:sz w:val="34"/>
          <w:vertAlign w:val="baseline"/>
          <w:rtl/>
        </w:rPr>
        <w:t>"؛</w:t>
      </w:r>
      <w:r w:rsidRPr="00DB46A6">
        <w:rPr>
          <w:rStyle w:val="FootnoteReference"/>
          <w:sz w:val="34"/>
          <w:vertAlign w:val="baseline"/>
          <w:rtl/>
        </w:rPr>
        <w:t xml:space="preserve"> لابن خلكان ج1 ص</w:t>
      </w:r>
      <w:r w:rsidR="0008331F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78 بتحقيقنا).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وكتاب </w:t>
      </w:r>
      <w:r w:rsidR="0008331F">
        <w:rPr>
          <w:rStyle w:val="FootnoteReference"/>
          <w:sz w:val="34"/>
          <w:vertAlign w:val="baseline"/>
          <w:rtl/>
        </w:rPr>
        <w:t>"</w:t>
      </w:r>
      <w:r w:rsidRPr="009448FF">
        <w:rPr>
          <w:rStyle w:val="FootnoteReference"/>
          <w:sz w:val="34"/>
          <w:vertAlign w:val="baseline"/>
          <w:rtl/>
        </w:rPr>
        <w:t>فضيحة المعتزلة</w:t>
      </w:r>
      <w:r w:rsidR="0008331F" w:rsidRPr="009448FF">
        <w:rPr>
          <w:rStyle w:val="FootnoteReference"/>
          <w:sz w:val="34"/>
          <w:vertAlign w:val="baseline"/>
          <w:rtl/>
        </w:rPr>
        <w:t>"</w:t>
      </w:r>
      <w:r w:rsidRPr="009448FF">
        <w:rPr>
          <w:rStyle w:val="FootnoteReference"/>
          <w:sz w:val="34"/>
          <w:vertAlign w:val="baseline"/>
          <w:rtl/>
        </w:rPr>
        <w:t xml:space="preserve"> هو الذي </w:t>
      </w:r>
      <w:r w:rsidR="00D62B5D" w:rsidRPr="009448FF">
        <w:rPr>
          <w:rStyle w:val="FootnoteReference"/>
          <w:rFonts w:hint="cs"/>
          <w:sz w:val="34"/>
          <w:vertAlign w:val="baseline"/>
          <w:rtl/>
        </w:rPr>
        <w:t>ألف</w:t>
      </w:r>
      <w:r w:rsidRPr="009448FF">
        <w:rPr>
          <w:rStyle w:val="FootnoteReference"/>
          <w:sz w:val="34"/>
          <w:vertAlign w:val="baseline"/>
          <w:rtl/>
        </w:rPr>
        <w:t xml:space="preserve"> أبو الحسن عبدالرحيم بن محمد</w:t>
      </w:r>
      <w:r w:rsidRPr="00DB46A6">
        <w:rPr>
          <w:rStyle w:val="FootnoteReference"/>
          <w:sz w:val="34"/>
          <w:vertAlign w:val="baseline"/>
          <w:rtl/>
        </w:rPr>
        <w:t xml:space="preserve"> بن عثمان الخياط المعتزلي في </w:t>
      </w:r>
      <w:r w:rsidR="0008331F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 xml:space="preserve">خر القرن الثالث كتاب </w:t>
      </w:r>
      <w:r w:rsidR="0008331F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الانتصار والرد على ابن الراوندي الملحد</w:t>
      </w:r>
      <w:r w:rsidR="00D62B5D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في الرد عليه.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كثير في حوادث سنة 298 ه</w:t>
      </w:r>
      <w:r w:rsidR="00DB46A6">
        <w:rPr>
          <w:rFonts w:hint="cs"/>
          <w:sz w:val="34"/>
          <w:rtl/>
        </w:rPr>
        <w:t>ـ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8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FC10DD" w:rsidRDefault="00FC10DD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ابن الراوندي</w:t>
      </w:r>
      <w:r>
        <w:rPr>
          <w:sz w:val="34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أحد مشاهير الزنادقة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 أبوه يهودي</w:t>
      </w:r>
      <w:r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فأظهر الإسلام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ويقال: إنه حرف التوراة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كما عادى ابنه القر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ن وألحد فيه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وصنف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الرد على القر</w:t>
      </w:r>
      <w:r>
        <w:rPr>
          <w:rStyle w:val="FootnoteReference"/>
          <w:rFonts w:hint="cs"/>
          <w:sz w:val="34"/>
          <w:vertAlign w:val="baseline"/>
          <w:rtl/>
        </w:rPr>
        <w:t>آ</w:t>
      </w:r>
      <w:r w:rsidR="00E92F45" w:rsidRPr="00DB46A6">
        <w:rPr>
          <w:rStyle w:val="FootnoteReference"/>
          <w:sz w:val="34"/>
          <w:vertAlign w:val="baseline"/>
          <w:rtl/>
        </w:rPr>
        <w:t>ن سماه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الدامغ</w:t>
      </w:r>
      <w:r>
        <w:rPr>
          <w:rStyle w:val="FootnoteReference"/>
          <w:sz w:val="34"/>
          <w:vertAlign w:val="baseline"/>
          <w:rtl/>
        </w:rPr>
        <w:t>"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في الرد على الشريعة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والاعتراض عليها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سماه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الزمردة</w:t>
      </w:r>
      <w:r>
        <w:rPr>
          <w:rStyle w:val="FootnoteReference"/>
          <w:sz w:val="34"/>
          <w:vertAlign w:val="baseline"/>
          <w:rtl/>
        </w:rPr>
        <w:t>"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يقال له: 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التاج</w:t>
      </w:r>
      <w:r>
        <w:rPr>
          <w:rStyle w:val="FootnoteReference"/>
          <w:sz w:val="34"/>
          <w:vertAlign w:val="baseline"/>
          <w:rtl/>
        </w:rPr>
        <w:t>"</w:t>
      </w:r>
      <w:r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في معنى ذلك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وله كتاب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الفريد</w:t>
      </w:r>
      <w:r>
        <w:rPr>
          <w:rStyle w:val="FootnoteReference"/>
          <w:sz w:val="34"/>
          <w:vertAlign w:val="baseline"/>
          <w:rtl/>
        </w:rPr>
        <w:t>"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وكتاب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إمامة المفضول الفاضل</w:t>
      </w: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انتصب للرد على كتبه هذه جماعة</w:t>
      </w:r>
      <w:r w:rsidR="00FC10DD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منهم الشيخ أبو علي محمد بن عبدالوهاب الجبائي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شيخ المعتزلة في زمانه</w:t>
      </w:r>
      <w:r w:rsidR="00FC10DD">
        <w:rPr>
          <w:rStyle w:val="FootnoteReference"/>
          <w:sz w:val="34"/>
          <w:vertAlign w:val="baseline"/>
          <w:rtl/>
        </w:rPr>
        <w:t>،</w:t>
      </w:r>
      <w:r w:rsidR="00FC10DD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وقد أجاد في ذلك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وكذلك ولده أبو هاشم عبدالسلام بن أبي علي</w:t>
      </w:r>
      <w:r w:rsidR="00FC10DD">
        <w:rPr>
          <w:rStyle w:val="FootnoteReference"/>
          <w:sz w:val="34"/>
          <w:vertAlign w:val="baseline"/>
          <w:rtl/>
        </w:rPr>
        <w:t>،</w:t>
      </w:r>
    </w:p>
    <w:p w:rsidR="00FC10DD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الشيخ أبو علي: قرأت كتاب هذا الملحد الجاهل السفيه ابن الراوندي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أجد فيه </w:t>
      </w:r>
      <w:r w:rsidRPr="00DB46A6">
        <w:rPr>
          <w:rStyle w:val="FootnoteReference"/>
          <w:sz w:val="34"/>
          <w:vertAlign w:val="baseline"/>
          <w:rtl/>
        </w:rPr>
        <w:lastRenderedPageBreak/>
        <w:t>إلا السفه والكذب والافتراء</w:t>
      </w:r>
      <w:r w:rsidR="00FC10DD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 وقد وضع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قدم العالم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ونفي الصانع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وتصحيح مذهب الدهرية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والرد على أهل التوحيد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ووضع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الرد على محمد رسول الله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في سبعة عشر موضع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ونسبه إلى الكذب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يعني النبي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وطعن على القر</w:t>
      </w:r>
      <w:r w:rsidR="00FC10DD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ووضع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لليهود والنصارى</w:t>
      </w:r>
      <w:r w:rsid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وفضل دينهم على المسلمين </w:t>
      </w:r>
      <w:r w:rsidRPr="00FC10DD">
        <w:rPr>
          <w:rStyle w:val="FootnoteReference"/>
          <w:sz w:val="34"/>
          <w:vertAlign w:val="baseline"/>
          <w:rtl/>
        </w:rPr>
        <w:t>والإسلام</w:t>
      </w:r>
      <w:r w:rsidR="00FC10DD" w:rsidRPr="00FC10DD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يحتج لهم فيها على إبطال نبوة محمد </w:t>
      </w:r>
      <w:r w:rsidR="00EE0DCA" w:rsidRPr="00EE0DCA">
        <w:rPr>
          <w:rStyle w:val="FootnoteReference"/>
          <w:rFonts w:ascii="AGA Arabesque" w:hAnsi="AGA Arabesque" w:cs="Times New Roman"/>
          <w:sz w:val="34"/>
          <w:vertAlign w:val="baseline"/>
        </w:rPr>
        <w:t></w:t>
      </w:r>
      <w:r w:rsidRPr="00DB46A6">
        <w:rPr>
          <w:rStyle w:val="FootnoteReference"/>
          <w:sz w:val="34"/>
          <w:vertAlign w:val="baseline"/>
          <w:rtl/>
        </w:rPr>
        <w:t xml:space="preserve"> إلى غير ذلك من الكتب التي ت</w:t>
      </w:r>
      <w:r w:rsidR="0024781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ب</w:t>
      </w:r>
      <w:r w:rsidR="00247815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ي</w:t>
      </w:r>
      <w:r w:rsidR="00247815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ن خ</w:t>
      </w:r>
      <w:r w:rsidR="0024781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247815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وجه عن الإسلام</w:t>
      </w:r>
      <w:r w:rsidR="00FC10DD">
        <w:rPr>
          <w:rStyle w:val="FootnoteReference"/>
          <w:sz w:val="34"/>
          <w:vertAlign w:val="baseline"/>
          <w:rtl/>
        </w:rPr>
        <w:t>،</w:t>
      </w:r>
      <w:r w:rsidR="00FC10DD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نقل ذلك ابن الجوزي عنه</w:t>
      </w:r>
      <w:r w:rsidR="00FC10DD">
        <w:rPr>
          <w:rStyle w:val="FootnoteReference"/>
          <w:rFonts w:hint="cs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وقد أورد ابن الجوزي في </w:t>
      </w:r>
      <w:r w:rsidR="0024781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منتظمه</w:t>
      </w:r>
      <w:r w:rsidR="0024781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طرف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كلامه وزندقته وطعنه على ال</w:t>
      </w:r>
      <w:r w:rsidR="00247815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يات والشريعة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ورد عليه في ذلك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أقل وأخس وأذل من أن يلتفت إليه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وإلى جهله وكلامه وهذيانه وسفهه وتمويهه.</w:t>
      </w:r>
    </w:p>
    <w:p w:rsidR="00247815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أسند إليه حكايات من المسخرة والاستهزاء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والكفر والزندقة</w:t>
      </w:r>
      <w:r w:rsidR="00247815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منها ما هو صحيح عنه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ومنها ما هو مفتعل عليه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ممن هو مثله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طريقه ومسلكه في الكفر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والتستر </w:t>
      </w:r>
      <w:r w:rsidR="00247815">
        <w:rPr>
          <w:rFonts w:hint="cs"/>
          <w:sz w:val="34"/>
          <w:rtl/>
        </w:rPr>
        <w:t>ب</w:t>
      </w:r>
      <w:r w:rsidRPr="00DB46A6">
        <w:rPr>
          <w:rStyle w:val="FootnoteReference"/>
          <w:sz w:val="34"/>
          <w:vertAlign w:val="baseline"/>
          <w:rtl/>
        </w:rPr>
        <w:t>المسخرة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يخرجونها في قوالب مسخرة</w:t>
      </w:r>
      <w:r w:rsidR="00247815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وقلوبهم مشحونة بالكفر والزندقة.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وهذا كثير</w:t>
      </w:r>
      <w:r w:rsidR="00905C52">
        <w:rPr>
          <w:rStyle w:val="FootnoteReference"/>
          <w:rFonts w:hint="cs"/>
          <w:sz w:val="34"/>
          <w:vertAlign w:val="baseline"/>
          <w:rtl/>
        </w:rPr>
        <w:t>ٌ</w:t>
      </w:r>
      <w:r w:rsidRPr="00DB46A6">
        <w:rPr>
          <w:rStyle w:val="FootnoteReference"/>
          <w:sz w:val="34"/>
          <w:vertAlign w:val="baseline"/>
          <w:rtl/>
        </w:rPr>
        <w:t xml:space="preserve"> م</w:t>
      </w:r>
      <w:r w:rsidR="00905C52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و</w:t>
      </w:r>
      <w:r w:rsidR="00905C52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ج</w:t>
      </w:r>
      <w:r w:rsidR="00905C52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ود فيم</w:t>
      </w:r>
      <w:r w:rsidR="0020740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ن يد</w:t>
      </w:r>
      <w:r w:rsidR="004F1F5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ع</w:t>
      </w:r>
      <w:r w:rsidR="004F1F5C">
        <w:rPr>
          <w:rStyle w:val="FootnoteReference"/>
          <w:rFonts w:hint="cs"/>
          <w:sz w:val="34"/>
          <w:vertAlign w:val="baseline"/>
          <w:rtl/>
        </w:rPr>
        <w:t>ِ</w:t>
      </w:r>
      <w:r w:rsidRPr="00DB46A6">
        <w:rPr>
          <w:rStyle w:val="FootnoteReference"/>
          <w:sz w:val="34"/>
          <w:vertAlign w:val="baseline"/>
          <w:rtl/>
        </w:rPr>
        <w:t>ي الإسلام</w:t>
      </w:r>
      <w:r w:rsidR="00774C4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منافق يتمسخر بالرسول ودينه وكتابه</w:t>
      </w:r>
      <w:r w:rsidR="00774C4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وهؤلاء ممن قال الله تعالى فيهم: </w:t>
      </w:r>
      <w:r w:rsidR="00F87C2D">
        <w:rPr>
          <w:rStyle w:val="FootnoteReference"/>
          <w:sz w:val="34"/>
          <w:vertAlign w:val="baseline"/>
          <w:rtl/>
        </w:rPr>
        <w:t>﴿</w:t>
      </w:r>
      <w:r w:rsidR="00503FCE" w:rsidRPr="00503FCE">
        <w:rPr>
          <w:rStyle w:val="FootnoteReference"/>
          <w:sz w:val="34"/>
          <w:vertAlign w:val="baseline"/>
          <w:rtl/>
        </w:rPr>
        <w:t xml:space="preserve">وَلَئِنْ سَأَلْتَهُمْ لَيَقُولُنَّ إِنَّمَا كُنَّا نَخُوضُ وَنَلْعَبُ قُلْ أَبِاللَّهِ وَآَيَاتِهِ وَرَسُولِهِ كُنْتُمْ تَسْتَهْزِئُونَ </w:t>
      </w:r>
      <w:r w:rsidR="00503FCE">
        <w:rPr>
          <w:rStyle w:val="FootnoteReference"/>
          <w:rFonts w:hint="cs"/>
          <w:sz w:val="34"/>
          <w:vertAlign w:val="baseline"/>
          <w:rtl/>
        </w:rPr>
        <w:t>*</w:t>
      </w:r>
      <w:r w:rsidR="00503FCE" w:rsidRPr="00503FCE">
        <w:rPr>
          <w:rStyle w:val="FootnoteReference"/>
          <w:sz w:val="34"/>
          <w:vertAlign w:val="baseline"/>
          <w:rtl/>
        </w:rPr>
        <w:t xml:space="preserve"> لَا تَعْتَذِرُوا قَدْ كَفَرْتُمْ بَعْدَ إِيمَانِكُمْ</w:t>
      </w:r>
      <w:r w:rsidR="00F87C2D">
        <w:rPr>
          <w:rStyle w:val="FootnoteReference"/>
          <w:rFonts w:hint="cs"/>
          <w:sz w:val="34"/>
          <w:vertAlign w:val="baseline"/>
          <w:rtl/>
        </w:rPr>
        <w:t>﴾</w:t>
      </w:r>
      <w:r w:rsidR="00503FCE" w:rsidRPr="00503FCE">
        <w:rPr>
          <w:rStyle w:val="FootnoteReference"/>
          <w:sz w:val="34"/>
          <w:vertAlign w:val="baseline"/>
          <w:rtl/>
        </w:rPr>
        <w:t xml:space="preserve"> [التوبة</w:t>
      </w:r>
      <w:r w:rsidR="00503FCE">
        <w:rPr>
          <w:rStyle w:val="FootnoteReference"/>
          <w:rFonts w:hint="cs"/>
          <w:sz w:val="34"/>
          <w:vertAlign w:val="baseline"/>
          <w:rtl/>
        </w:rPr>
        <w:t>:</w:t>
      </w:r>
      <w:r w:rsidR="00503FCE">
        <w:rPr>
          <w:rFonts w:hint="cs"/>
          <w:sz w:val="34"/>
          <w:rtl/>
        </w:rPr>
        <w:t xml:space="preserve"> </w:t>
      </w:r>
      <w:r w:rsidR="00503FCE" w:rsidRPr="00503FCE">
        <w:rPr>
          <w:rStyle w:val="FootnoteReference"/>
          <w:sz w:val="34"/>
          <w:vertAlign w:val="baseline"/>
          <w:rtl/>
        </w:rPr>
        <w:t>65، 66]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قد كان أبو عيسى الوراق مصاحب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لابن الراوندي</w:t>
      </w:r>
      <w:r w:rsidR="002E4566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قبحهما الله </w:t>
      </w:r>
      <w:r w:rsidR="002E4566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فلما علم الناس بأمرهما طلب السلطان أبا عيسى</w:t>
      </w:r>
      <w:r w:rsidR="002E45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فأودع السجن حتى مات.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وأما ابن الراوندي فهرب</w:t>
      </w:r>
      <w:r w:rsidR="002E45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فلجأ إلى لاوي اليهودي</w:t>
      </w:r>
      <w:r w:rsidR="002E4566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وصن</w:t>
      </w:r>
      <w:r w:rsidR="002E4566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ف له في مد</w:t>
      </w:r>
      <w:r w:rsidR="00E96FC0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ة مقامه عنده كتابه الذي سماه</w:t>
      </w:r>
      <w:r w:rsidR="00E96FC0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E96FC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الدامغ للقر</w:t>
      </w:r>
      <w:r w:rsidR="00E96FC0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E96FC0">
        <w:rPr>
          <w:rStyle w:val="FootnoteReference"/>
          <w:sz w:val="34"/>
          <w:vertAlign w:val="baseline"/>
          <w:rtl/>
        </w:rPr>
        <w:t>"</w:t>
      </w:r>
      <w:r w:rsidR="00E96FC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يلبث بعده إلا أيام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يسيرة حتى مات </w:t>
      </w:r>
      <w:r w:rsidR="00E96FC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لعنه الله</w:t>
      </w:r>
      <w:r w:rsidR="00E96FC0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6FC0">
        <w:rPr>
          <w:rFonts w:hint="cs"/>
          <w:sz w:val="34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ويقال: إنه أخذ وصلب.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أبو الوفاء ابن عقيل: ورأيت في كتاب محقق أنه عاش ست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وثلاثين سنة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مع ما انتهى </w:t>
      </w:r>
      <w:r w:rsidRPr="00DB46A6">
        <w:rPr>
          <w:rStyle w:val="FootnoteReference"/>
          <w:sz w:val="34"/>
          <w:vertAlign w:val="baseline"/>
          <w:rtl/>
        </w:rPr>
        <w:lastRenderedPageBreak/>
        <w:t xml:space="preserve">إليه من التوغل في المخازي في هذا العمر القصير </w:t>
      </w:r>
      <w:r w:rsidR="00E96FC0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لعنه الله وقبحه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رحم عظامه.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وقد ذكره ابن خلكان في </w:t>
      </w:r>
      <w:r w:rsidR="00E96FC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الوفيات</w:t>
      </w:r>
      <w:r w:rsidR="00E96FC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وتلبس عليه ولم يخرجه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29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بشيء</w:t>
      </w:r>
      <w:r w:rsidR="00E96FC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كأن الكلب أكل له عجين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على عادته في العلماء والشعراء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فالشعراء يطيل تراجمهم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والعلماء يذكر لهم ترجمة يسيرة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والزنادقة يترك ذكر زندقتهم.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وأرخ ابن خلكان تاريخ وفاته في سنة خمس وأربعين ومائتين</w:t>
      </w:r>
      <w:r w:rsidR="00E96FC0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وهم وهم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فاحش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6FC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والصحيح أنه توف</w:t>
      </w:r>
      <w:r w:rsidR="00E96FC0">
        <w:rPr>
          <w:sz w:val="34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في هذه السنة</w:t>
      </w:r>
      <w:r w:rsidR="00E96FC0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أرخه ابن الجوزي وغيره</w:t>
      </w:r>
      <w:r w:rsidR="00E96FC0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كثير في حوادث سنة 245 ه</w:t>
      </w:r>
      <w:r w:rsidR="00DB46A6">
        <w:rPr>
          <w:rFonts w:hint="cs"/>
          <w:sz w:val="34"/>
          <w:rtl/>
        </w:rPr>
        <w:t>ـ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0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ابن الراوندي الزنديق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أحمد بن يحيى بن إسحاق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أبو الحسين بن الراوندي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نسبة إلى قرية ببلاد قاشان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نشأ ببغداد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كان بها يصنف الكتب في الزندقة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وكانت لديه فضيلة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ولكنه استعملها فيما يضره ولا ينفعه في الدنيا ولا في ال</w:t>
      </w:r>
      <w:r w:rsidR="001D0CA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خرة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ذكرنا له ترجمة مطولة حسب ما ذكرها ابن الجوزي في سنة ثمان وتسعين ومائتين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وإنما ذكرناه ه</w:t>
      </w:r>
      <w:r w:rsidR="001D0CA1">
        <w:rPr>
          <w:rStyle w:val="FootnoteReference"/>
          <w:rFonts w:hint="cs"/>
          <w:sz w:val="34"/>
          <w:vertAlign w:val="baseline"/>
          <w:rtl/>
        </w:rPr>
        <w:t xml:space="preserve">ا </w:t>
      </w:r>
      <w:r w:rsidRPr="00DB46A6">
        <w:rPr>
          <w:rStyle w:val="FootnoteReference"/>
          <w:sz w:val="34"/>
          <w:vertAlign w:val="baseline"/>
          <w:rtl/>
        </w:rPr>
        <w:t>هنا</w:t>
      </w:r>
      <w:r w:rsidR="001D0CA1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 ابن خلكان ذكر أنه توفي في هذه السنة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تلبس عليه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ولم يجرحه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بل مدحه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هو أبو الحسين أحمد بن إسحاق الراوندي العالم المشهور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له مقالة في علم الكلام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من الفضلاء في عصره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 من الكتب المصنفة نحو من مائة وأربعة عشر كتاب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1D0CA1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منها</w:t>
      </w:r>
      <w:r w:rsidR="001D0CA1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1D0CA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فضيحة المعتزلة</w:t>
      </w:r>
      <w:r w:rsidR="001D0CA1">
        <w:rPr>
          <w:rStyle w:val="FootnoteReference"/>
          <w:sz w:val="34"/>
          <w:vertAlign w:val="baseline"/>
          <w:rtl/>
        </w:rPr>
        <w:t>"،</w:t>
      </w:r>
      <w:r w:rsidRPr="00DB46A6">
        <w:rPr>
          <w:rStyle w:val="FootnoteReference"/>
          <w:sz w:val="34"/>
          <w:vertAlign w:val="baseline"/>
          <w:rtl/>
        </w:rPr>
        <w:t xml:space="preserve"> وكتاب </w:t>
      </w:r>
      <w:r w:rsidR="001D0CA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التاج</w:t>
      </w:r>
      <w:r w:rsidR="001D0CA1">
        <w:rPr>
          <w:rStyle w:val="FootnoteReference"/>
          <w:sz w:val="34"/>
          <w:vertAlign w:val="baseline"/>
          <w:rtl/>
        </w:rPr>
        <w:t>"،</w:t>
      </w:r>
      <w:r w:rsidRPr="00DB46A6">
        <w:rPr>
          <w:rStyle w:val="FootnoteReference"/>
          <w:sz w:val="34"/>
          <w:vertAlign w:val="baseline"/>
          <w:rtl/>
        </w:rPr>
        <w:t xml:space="preserve"> وكتاب </w:t>
      </w:r>
      <w:r w:rsidR="001D0CA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الزمردة</w:t>
      </w:r>
      <w:r w:rsidR="001D0CA1">
        <w:rPr>
          <w:rStyle w:val="FootnoteReference"/>
          <w:sz w:val="34"/>
          <w:vertAlign w:val="baseline"/>
          <w:rtl/>
        </w:rPr>
        <w:t>"</w:t>
      </w:r>
      <w:r w:rsidR="001D0CA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وكتاب </w:t>
      </w:r>
      <w:r w:rsidR="001D0CA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القصب</w:t>
      </w:r>
      <w:r w:rsidR="001D0CA1">
        <w:rPr>
          <w:rStyle w:val="FootnoteReference"/>
          <w:sz w:val="34"/>
          <w:vertAlign w:val="baseline"/>
          <w:rtl/>
        </w:rPr>
        <w:t>"</w:t>
      </w:r>
      <w:r w:rsidR="001D0CA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وغير ذلك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وله محاسن ومحاضرات مع جماعة من علماء الكلام</w:t>
      </w:r>
      <w:r w:rsidR="001D0CA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انفرد </w:t>
      </w:r>
      <w:r w:rsidRPr="009E2800">
        <w:rPr>
          <w:rStyle w:val="FootnoteReference"/>
          <w:sz w:val="34"/>
          <w:vertAlign w:val="baseline"/>
          <w:rtl/>
        </w:rPr>
        <w:t>بمذاهب نقلها عنه أهل الكلام</w:t>
      </w:r>
      <w:r w:rsidR="001D0CA1" w:rsidRPr="009E2800">
        <w:rPr>
          <w:rStyle w:val="FootnoteReference"/>
          <w:rFonts w:hint="cs"/>
          <w:sz w:val="34"/>
          <w:vertAlign w:val="baseline"/>
          <w:rtl/>
        </w:rPr>
        <w:t xml:space="preserve"> في </w:t>
      </w:r>
      <w:r w:rsidR="009E2800" w:rsidRPr="009E2800">
        <w:rPr>
          <w:rStyle w:val="FootnoteReference"/>
          <w:rFonts w:hint="cs"/>
          <w:sz w:val="34"/>
          <w:vertAlign w:val="baseline"/>
          <w:rtl/>
        </w:rPr>
        <w:t>كتبهم</w:t>
      </w:r>
      <w:r w:rsidRPr="009E2800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توفي سنة خمس وأربعين ومائتين برحبة مالك بن طوق التغلبي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وقيل</w:t>
      </w:r>
      <w:r w:rsidR="002351D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ببغداد</w:t>
      </w:r>
      <w:r w:rsidR="002351D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نقلت ذلك عن ابن خلكان بحروفه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غلط.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وإنما أرخ ابن الجوزي وفاته في سنة ثمان وتسعين ومائتين كما سيأتي هناك له ترجمة </w:t>
      </w:r>
      <w:r w:rsidRPr="00DB46A6">
        <w:rPr>
          <w:rStyle w:val="FootnoteReference"/>
          <w:sz w:val="34"/>
          <w:vertAlign w:val="baseline"/>
          <w:rtl/>
        </w:rPr>
        <w:lastRenderedPageBreak/>
        <w:t>مطولة</w:t>
      </w:r>
      <w:r w:rsidR="002351DF">
        <w:rPr>
          <w:sz w:val="34"/>
          <w:rtl/>
        </w:rPr>
        <w:t>،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ابن كثير في حوادث سنة 286ه</w:t>
      </w:r>
      <w:r w:rsidR="00DB46A6">
        <w:rPr>
          <w:rFonts w:hint="cs"/>
          <w:sz w:val="34"/>
          <w:rtl/>
        </w:rPr>
        <w:t>ـ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1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2351D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إسحاق بن محمد النخعي</w:t>
      </w:r>
      <w:r w:rsidR="002351DF">
        <w:rPr>
          <w:sz w:val="34"/>
          <w:rtl/>
        </w:rPr>
        <w:t>:</w:t>
      </w:r>
      <w:r w:rsidR="002351DF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إسحاق بن محمد بن أحمد بن أبان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أبو يعقوب النخعي الأحمر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وإليه تنسب الطائفة الإسحاقية من الشيعة</w:t>
      </w:r>
      <w:r w:rsidR="002351D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ذكر ابن النوبختي والخطيب وابن الجوزي</w:t>
      </w:r>
      <w:r w:rsidR="002351D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أن هذا الرجل كان يعتقد إلهية علي بن أبي طالب</w:t>
      </w:r>
      <w:r w:rsidR="002351D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انتقل إلى الحسن ثم</w:t>
      </w:r>
      <w:r w:rsidR="002351DF">
        <w:rPr>
          <w:rStyle w:val="FootnoteReference"/>
          <w:rFonts w:hint="cs"/>
          <w:sz w:val="34"/>
          <w:vertAlign w:val="baseline"/>
          <w:rtl/>
        </w:rPr>
        <w:t xml:space="preserve"> إلى</w:t>
      </w:r>
      <w:r w:rsidRPr="00DB46A6">
        <w:rPr>
          <w:rStyle w:val="FootnoteReference"/>
          <w:sz w:val="34"/>
          <w:vertAlign w:val="baseline"/>
          <w:rtl/>
        </w:rPr>
        <w:t xml:space="preserve"> الحسين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كان يظهر في كل وقت</w:t>
      </w:r>
      <w:r w:rsidR="002351D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اتبعه على هذا </w:t>
      </w:r>
      <w:r w:rsidRPr="009448FF">
        <w:rPr>
          <w:rStyle w:val="FootnoteReference"/>
          <w:sz w:val="34"/>
          <w:vertAlign w:val="baseline"/>
          <w:rtl/>
        </w:rPr>
        <w:t>الكفر خلق من</w:t>
      </w:r>
      <w:r w:rsidR="002351DF" w:rsidRPr="009448FF">
        <w:rPr>
          <w:rStyle w:val="FootnoteReference"/>
          <w:rFonts w:hint="cs"/>
          <w:sz w:val="34"/>
          <w:vertAlign w:val="baseline"/>
          <w:rtl/>
        </w:rPr>
        <w:t xml:space="preserve"> الحمير</w:t>
      </w:r>
      <w:r w:rsidR="002351DF" w:rsidRPr="009448FF">
        <w:rPr>
          <w:rFonts w:hint="cs"/>
          <w:sz w:val="34"/>
          <w:rtl/>
        </w:rPr>
        <w:t xml:space="preserve"> -</w:t>
      </w:r>
      <w:r w:rsidRPr="009448FF">
        <w:rPr>
          <w:rStyle w:val="FootnoteReference"/>
          <w:sz w:val="34"/>
          <w:vertAlign w:val="baseline"/>
          <w:rtl/>
        </w:rPr>
        <w:t xml:space="preserve"> قبحهم</w:t>
      </w:r>
      <w:r w:rsidRPr="00DB46A6">
        <w:rPr>
          <w:rStyle w:val="FootnoteReference"/>
          <w:sz w:val="34"/>
          <w:vertAlign w:val="baseline"/>
          <w:rtl/>
        </w:rPr>
        <w:t xml:space="preserve"> الله وقبحه.</w:t>
      </w:r>
    </w:p>
    <w:p w:rsidR="002351DF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وإنما قيل له</w:t>
      </w:r>
      <w:r w:rsidR="002351DF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الأحمر</w:t>
      </w:r>
      <w:r w:rsidR="002351DF">
        <w:rPr>
          <w:rStyle w:val="FootnoteReference"/>
          <w:sz w:val="34"/>
          <w:vertAlign w:val="baseline"/>
          <w:rtl/>
        </w:rPr>
        <w:t>؛</w:t>
      </w:r>
      <w:r w:rsidRPr="00DB46A6">
        <w:rPr>
          <w:rStyle w:val="FootnoteReference"/>
          <w:sz w:val="34"/>
          <w:vertAlign w:val="baseline"/>
          <w:rtl/>
        </w:rPr>
        <w:t xml:space="preserve"> لأنه كان أبرص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وكان يطلي برصه بما يغير لونه</w:t>
      </w:r>
      <w:r w:rsidR="002351DF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 أورد له النوبختي أقوا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 xml:space="preserve"> عظيمة في الكفر </w:t>
      </w:r>
      <w:r w:rsidR="002351DF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لعنه الله.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وقد روى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من الحكايات والم</w:t>
      </w:r>
      <w:r w:rsidR="002351DF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2351DF">
        <w:rPr>
          <w:rStyle w:val="FootnoteReference"/>
          <w:rFonts w:hint="cs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ح عن المازني وطبقته</w:t>
      </w:r>
      <w:r w:rsidR="002351DF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ومثل هذا أقل وأذل من أن يروى عنه أو يذكر إلا بذمه.</w:t>
      </w:r>
    </w:p>
    <w:p w:rsidR="006902E5" w:rsidRDefault="006902E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sz w:val="34"/>
          <w:vertAlign w:val="baseline"/>
          <w:rtl/>
        </w:rPr>
      </w:pP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sz w:val="34"/>
          <w:vertAlign w:val="baseline"/>
          <w:rtl/>
        </w:rPr>
      </w:pPr>
      <w:r>
        <w:rPr>
          <w:rStyle w:val="FootnoteReference"/>
          <w:b/>
          <w:bCs/>
          <w:sz w:val="34"/>
          <w:vertAlign w:val="baseline"/>
          <w:rtl/>
        </w:rPr>
        <w:br w:type="page"/>
      </w:r>
    </w:p>
    <w:p w:rsidR="00E92F45" w:rsidRPr="006902E5" w:rsidRDefault="00E92F4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6902E5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ابن سبأ</w:t>
      </w:r>
      <w:r w:rsidR="009017D3" w:rsidRPr="006902E5">
        <w:rPr>
          <w:rStyle w:val="FootnoteReference"/>
          <w:rFonts w:hint="cs"/>
          <w:color w:val="0000FF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وفي التعليقات على كتاب </w:t>
      </w:r>
      <w:r w:rsidR="00603A2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مقالات الإسلاميين</w:t>
      </w:r>
      <w:r w:rsidR="00603A28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 xml:space="preserve"> ج1 ص290:</w:t>
      </w:r>
    </w:p>
    <w:p w:rsidR="00E92F45" w:rsidRPr="00DB46A6" w:rsidRDefault="00603A28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غلا ابن سبأ في علي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وزعم أنه كان نبي</w:t>
      </w:r>
      <w:r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ثم غلا فيه حتى زعم أنه إله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ودعا إلى ذلك قوم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غلاة الكوفة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فرفع خبرهم إلى علي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فأمر بإحراق قوم منهم في حفرتين:</w:t>
      </w:r>
    </w:p>
    <w:p w:rsidR="00B1625E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>لترم بي الحوادث حيث شاءت</w:t>
      </w:r>
      <w:r w:rsidR="00BA54AB">
        <w:rPr>
          <w:rFonts w:hint="cs"/>
          <w:sz w:val="34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 xml:space="preserve"> إذا لم ترم بي في الحفرتين</w:t>
      </w:r>
      <w:r w:rsidR="00D77C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إنه خاف إحراق الباقين</w:t>
      </w:r>
      <w:r w:rsidR="00D77C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فنفى ابن سبأ إلى ساباط المدائن</w:t>
      </w:r>
      <w:r w:rsidR="00D77C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فلما قتل علي زعم ابن سبأ أن المقتول شيطان على صورته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علي</w:t>
      </w:r>
      <w:r w:rsidR="00D77C51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صعد إلى السماء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كما صعد إليها عيسى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سينزل إلى الدنيا وينتقم من أعدائه</w:t>
      </w:r>
      <w:r w:rsidR="00D77C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وزعم بعض السبئية أن علي</w:t>
      </w:r>
      <w:r w:rsidR="00D77C51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في السحاب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الرعد صوته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والبرق سوطه</w:t>
      </w:r>
      <w:r w:rsidR="00D77C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سمع من هؤلاء صوت الرعد</w:t>
      </w:r>
      <w:r w:rsidR="00D77C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قال:</w:t>
      </w:r>
      <w:r w:rsidR="00B1625E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عليك السلام يا أمير المؤمنين.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إسحاق بن سويد العدوي: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382"/>
        <w:gridCol w:w="3892"/>
      </w:tblGrid>
      <w:tr w:rsidR="006166BA" w:rsidRPr="006166BA" w:rsidTr="002B58C4">
        <w:trPr>
          <w:trHeight w:val="360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ئ</w:t>
            </w:r>
            <w:r>
              <w:rPr>
                <w:rFonts w:hint="cs"/>
                <w:sz w:val="34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EB5F7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زّ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="006166BA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6166BA" w:rsidTr="002B58C4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 xml:space="preserve">ْ 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ٍ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EB5F7C" w:rsidP="002B58C4">
            <w:pPr>
              <w:spacing w:before="120" w:line="240" w:lineRule="auto"/>
              <w:ind w:firstLine="0"/>
              <w:rPr>
                <w:sz w:val="34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="006166BA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6166BA" w:rsidTr="002B58C4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Fonts w:hint="cs"/>
                <w:sz w:val="34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EB5F7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="006166BA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6166BA" w:rsidTr="002B58C4">
        <w:trPr>
          <w:trHeight w:val="602"/>
          <w:jc w:val="center"/>
        </w:trPr>
        <w:tc>
          <w:tcPr>
            <w:tcW w:w="3509" w:type="dxa"/>
          </w:tcPr>
          <w:p w:rsidR="006166BA" w:rsidRPr="006166BA" w:rsidRDefault="00EB5F7C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="006166BA"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EB5F7C" w:rsidP="002B58C4">
            <w:pPr>
              <w:spacing w:before="120" w:line="240" w:lineRule="auto"/>
              <w:ind w:firstLine="0"/>
              <w:rPr>
                <w:sz w:val="34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 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sz w:val="34"/>
                <w:vertAlign w:val="baseline"/>
                <w:rtl/>
              </w:rPr>
              <w:t>ًا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الث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="006166BA"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B5F7C" w:rsidP="00EB5F7C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(الفرق بين الفرق ص223).</w:t>
      </w:r>
    </w:p>
    <w:p w:rsidR="006902E5" w:rsidRDefault="006902E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color w:val="0000FF"/>
          <w:sz w:val="34"/>
          <w:vertAlign w:val="baseline"/>
          <w:rtl/>
        </w:rPr>
      </w:pP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5B0584" w:rsidRDefault="00E92F4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5B0584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ابن الفارض</w:t>
      </w:r>
      <w:r w:rsidR="005B0584">
        <w:rPr>
          <w:rFonts w:hint="cs"/>
          <w:b/>
          <w:bCs/>
          <w:color w:val="0000FF"/>
          <w:sz w:val="34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قال شيخ الإِسلام ابن تيمية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2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B21D92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وابن الفارض من متأخري الاتحادية صاحب القصيدة التائية المعروفة بنظم السلوك</w:t>
      </w:r>
      <w:r w:rsidR="000171C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نظم فيها الاتحاد نظم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رائق اللفظ</w:t>
      </w:r>
      <w:r w:rsidR="000171C3">
        <w:rPr>
          <w:rStyle w:val="FootnoteReference"/>
          <w:sz w:val="34"/>
          <w:vertAlign w:val="baseline"/>
          <w:rtl/>
        </w:rPr>
        <w:t>؛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فهو أخبث من لحم خنزير في صينية من ذهب</w:t>
      </w:r>
      <w:r w:rsidR="000171C3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وما أحسن تسميتها بنظم الشكوك</w:t>
      </w:r>
      <w:r w:rsidR="000171C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الله أعلم بها وبما اشتملت عليه</w:t>
      </w:r>
      <w:r w:rsidR="000171C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وقد نفضت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0171C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وبالغ أهل العصر في تحسينها والاعتداد بما فيها من الاتحاد، لما حضرته الوفاة أنشد: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382"/>
        <w:gridCol w:w="3892"/>
      </w:tblGrid>
      <w:tr w:rsidR="006166BA" w:rsidRPr="006166BA" w:rsidTr="002B58C4">
        <w:trPr>
          <w:trHeight w:val="360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الح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ع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ق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Fonts w:hint="cs"/>
                <w:sz w:val="34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B233ED" w:rsidRDefault="00E92F4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color w:val="0000FF"/>
          <w:sz w:val="34"/>
          <w:vertAlign w:val="baseline"/>
          <w:rtl/>
        </w:rPr>
      </w:pPr>
      <w:r w:rsidRPr="00B233ED">
        <w:rPr>
          <w:rStyle w:val="FootnoteReference"/>
          <w:b/>
          <w:bCs/>
          <w:color w:val="0000FF"/>
          <w:sz w:val="34"/>
          <w:vertAlign w:val="baseline"/>
          <w:rtl/>
        </w:rPr>
        <w:t>ابن الصباح</w:t>
      </w:r>
      <w:r w:rsidR="003F107B" w:rsidRPr="00B233ED">
        <w:rPr>
          <w:rStyle w:val="FootnoteReference"/>
          <w:b/>
          <w:bCs/>
          <w:color w:val="0000FF"/>
          <w:sz w:val="34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في </w:t>
      </w:r>
      <w:r w:rsidR="00D17F45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الأعلام</w:t>
      </w:r>
      <w:r w:rsidR="00D17F45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3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  <w:r w:rsidR="006B038A">
        <w:rPr>
          <w:rFonts w:hint="cs"/>
          <w:sz w:val="34"/>
          <w:rtl/>
        </w:rPr>
        <w:t xml:space="preserve"> </w:t>
      </w:r>
      <w:r w:rsidR="006B038A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ابن الصباح الإسماعيلي</w:t>
      </w:r>
      <w:r w:rsidR="006B03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ولد سنة 438</w:t>
      </w:r>
      <w:r w:rsidR="006B03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وتوف</w:t>
      </w:r>
      <w:r w:rsidR="006B038A">
        <w:rPr>
          <w:rStyle w:val="FootnoteReference"/>
          <w:rFonts w:hint="cs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سنة 517</w:t>
      </w:r>
      <w:r w:rsidR="00DB46A6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ه</w:t>
      </w:r>
      <w:r w:rsidR="00DB46A6">
        <w:rPr>
          <w:rFonts w:hint="cs"/>
          <w:sz w:val="34"/>
          <w:rtl/>
        </w:rPr>
        <w:t>ـ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الحسن بن الصباح بن علي الإسماعيلي</w:t>
      </w:r>
      <w:r w:rsidR="006B038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داهية شجاع</w:t>
      </w:r>
      <w:r w:rsidR="006B03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عالم بالهندسة والحساب والنجوم</w:t>
      </w:r>
      <w:r w:rsidR="006B038A">
        <w:rPr>
          <w:sz w:val="34"/>
          <w:rtl/>
        </w:rPr>
        <w:t>،</w:t>
      </w:r>
      <w:r w:rsidR="006B038A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قيل: إنه يماني الأصل من حمير</w:t>
      </w:r>
      <w:r w:rsidR="006B03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مولده في مرو.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تتلمذ لأحمد بن عطاش من أعيان الباطنية في عهد ملك شاه السلجوقي، ثم كان مقدم الإِسماعيلية بأصبهان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ورحل منها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وطاف البلاد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فدخل مصر وأكرمه المستنصر الفاطمي وأعطاه ما</w:t>
      </w:r>
      <w:r w:rsidR="00E353F8">
        <w:rPr>
          <w:rStyle w:val="FootnoteReference"/>
          <w:sz w:val="34"/>
          <w:vertAlign w:val="baseline"/>
          <w:rtl/>
        </w:rPr>
        <w:t>لاً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وأمره بأن يدعو الناس إلى إمامته</w:t>
      </w:r>
      <w:r w:rsidR="0012685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فعاد إلى الشام والجزيرة وديار بكر والروم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ورجع إلى خراسان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ودخل كاشغر وما وراء النهر</w:t>
      </w:r>
      <w:r w:rsidR="0012685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داعي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إلى المستنصر</w:t>
      </w:r>
      <w:r w:rsidR="0012685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ثم استولى على قلعة الألموت من نواحي قزوين</w:t>
      </w:r>
      <w:r w:rsidR="007D6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وطرد صاحبها سنة 483ه</w:t>
      </w:r>
      <w:r w:rsidR="00DB46A6">
        <w:rPr>
          <w:rFonts w:hint="cs"/>
          <w:sz w:val="34"/>
          <w:rtl/>
        </w:rPr>
        <w:t>ـ</w:t>
      </w:r>
      <w:r w:rsidR="007D6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وضم إليها عدة قلاع</w:t>
      </w:r>
      <w:r w:rsidR="007D6708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واستقر إلى أن توف</w:t>
      </w:r>
      <w:r w:rsidR="007D6708">
        <w:rPr>
          <w:rStyle w:val="FootnoteReference"/>
          <w:sz w:val="34"/>
          <w:vertAlign w:val="baseline"/>
          <w:rtl/>
        </w:rPr>
        <w:t>ِّ</w:t>
      </w:r>
      <w:r w:rsidRPr="00DB46A6">
        <w:rPr>
          <w:rStyle w:val="FootnoteReference"/>
          <w:sz w:val="34"/>
          <w:vertAlign w:val="baseline"/>
          <w:rtl/>
        </w:rPr>
        <w:t>ي فيها.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lastRenderedPageBreak/>
        <w:t>قال الذهبي فيه: صاحب الدعوة النزارية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وجد أصحابه قلعة ألموت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كان من كبار الزنادقة ومن دهاة العالم.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وفي تاريخ العراق: الإسماعيلية أصحاب حسن الصباح تدعى نحلتهم بالنزارية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ومن بقاياهم اليوم في عصرنا الحاضر الأغاخانية في الهند.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ومن كتبهم المعروفة: 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روضة التسليم</w:t>
      </w:r>
      <w:r w:rsidR="00877A51">
        <w:rPr>
          <w:rStyle w:val="FootnoteReference"/>
          <w:sz w:val="34"/>
          <w:vertAlign w:val="baseline"/>
          <w:rtl/>
        </w:rPr>
        <w:t>"</w:t>
      </w:r>
      <w:r w:rsidR="00877A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Pr="009448FF">
        <w:rPr>
          <w:rStyle w:val="FootnoteReference"/>
          <w:sz w:val="34"/>
          <w:vertAlign w:val="baseline"/>
          <w:rtl/>
        </w:rPr>
        <w:t>و</w:t>
      </w:r>
      <w:r w:rsidR="00877A51" w:rsidRPr="009448FF">
        <w:rPr>
          <w:rStyle w:val="FootnoteReference"/>
          <w:sz w:val="34"/>
          <w:vertAlign w:val="baseline"/>
          <w:rtl/>
        </w:rPr>
        <w:t>"</w:t>
      </w:r>
      <w:r w:rsidR="00877A51" w:rsidRPr="009448FF">
        <w:rPr>
          <w:rStyle w:val="FootnoteReference"/>
          <w:rFonts w:hint="cs"/>
          <w:sz w:val="34"/>
          <w:vertAlign w:val="baseline"/>
          <w:rtl/>
        </w:rPr>
        <w:t>مطيع</w:t>
      </w:r>
      <w:r w:rsidRPr="009448FF">
        <w:rPr>
          <w:rStyle w:val="FootnoteReference"/>
          <w:sz w:val="34"/>
          <w:vertAlign w:val="baseline"/>
          <w:rtl/>
        </w:rPr>
        <w:t xml:space="preserve"> المؤمنين</w:t>
      </w:r>
      <w:r w:rsidR="00877A51">
        <w:rPr>
          <w:rStyle w:val="FootnoteReference"/>
          <w:sz w:val="34"/>
          <w:vertAlign w:val="baseline"/>
          <w:rtl/>
        </w:rPr>
        <w:t>"</w:t>
      </w:r>
      <w:r w:rsidR="00877A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الهداية ال</w:t>
      </w:r>
      <w:r w:rsidR="00877A51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مرية</w:t>
      </w:r>
      <w:r w:rsidR="00877A51">
        <w:rPr>
          <w:rStyle w:val="FootnoteReference"/>
          <w:sz w:val="34"/>
          <w:vertAlign w:val="baseline"/>
          <w:rtl/>
        </w:rPr>
        <w:t>"</w:t>
      </w:r>
      <w:r w:rsidR="00877A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حقيقة الدين</w:t>
      </w:r>
      <w:r w:rsidR="00877A51">
        <w:rPr>
          <w:rStyle w:val="FootnoteReference"/>
          <w:sz w:val="34"/>
          <w:vertAlign w:val="baseline"/>
          <w:rtl/>
        </w:rPr>
        <w:t>"</w:t>
      </w:r>
      <w:r w:rsidR="00877A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الفلك الدوار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أقول: يسمي الأوربيون أصحاب الحسن هذا الساسان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ويذكرون</w:t>
      </w:r>
      <w:r w:rsidR="00877A51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أنهم فرقة من الإسماعيلية برزت في الحروب الصليبية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بقيادة الحسن بن الصباح في أواخر القرن الحادي عشر الميلادي</w:t>
      </w:r>
      <w:r w:rsidR="00877A5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</w:t>
      </w:r>
      <w:r w:rsidR="00877A51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أواخر الخامس للهجرة</w:t>
      </w:r>
      <w:r w:rsidR="00877A51">
        <w:rPr>
          <w:rStyle w:val="FootnoteReference"/>
          <w:sz w:val="34"/>
          <w:vertAlign w:val="baseline"/>
          <w:rtl/>
        </w:rPr>
        <w:t>"</w:t>
      </w:r>
      <w:r w:rsidR="00877A51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 كلمة أساسان أصلها حشاشون</w:t>
      </w:r>
      <w:r w:rsidR="00B95912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وفي كتابهم من يطلق هذا الاسم على الإسماعيليين جميع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9E2800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وللمستشرق </w:t>
      </w:r>
      <w:r w:rsidRPr="009E2800">
        <w:rPr>
          <w:rStyle w:val="FootnoteReference"/>
          <w:sz w:val="34"/>
          <w:vertAlign w:val="baseline"/>
          <w:rtl/>
        </w:rPr>
        <w:t>برغشتال كتاب</w:t>
      </w:r>
      <w:r w:rsidR="006E0822" w:rsidRPr="009E2800">
        <w:rPr>
          <w:rStyle w:val="FootnoteReference"/>
          <w:rFonts w:hint="cs"/>
          <w:sz w:val="34"/>
          <w:vertAlign w:val="baseline"/>
          <w:rtl/>
        </w:rPr>
        <w:t xml:space="preserve"> [</w:t>
      </w:r>
      <w:r w:rsidR="006E0822" w:rsidRPr="009E2800">
        <w:rPr>
          <w:sz w:val="34"/>
        </w:rPr>
        <w:t>Histoire des Assassins</w:t>
      </w:r>
      <w:r w:rsidR="006E0822" w:rsidRPr="009E2800">
        <w:rPr>
          <w:rStyle w:val="FootnoteReference"/>
          <w:rFonts w:hint="cs"/>
          <w:sz w:val="34"/>
          <w:vertAlign w:val="baseline"/>
          <w:rtl/>
        </w:rPr>
        <w:t xml:space="preserve">] </w:t>
      </w:r>
      <w:r w:rsidRPr="009E2800">
        <w:rPr>
          <w:rStyle w:val="FootnoteReference"/>
          <w:sz w:val="34"/>
          <w:vertAlign w:val="baseline"/>
          <w:rtl/>
        </w:rPr>
        <w:t>في تاريخهم</w:t>
      </w:r>
      <w:r w:rsidR="008C01C9" w:rsidRPr="009E2800">
        <w:rPr>
          <w:rStyle w:val="FootnoteReference"/>
          <w:sz w:val="34"/>
          <w:rtl/>
        </w:rPr>
        <w:t>(</w:t>
      </w:r>
      <w:r w:rsidR="008C01C9" w:rsidRPr="009E2800">
        <w:rPr>
          <w:rStyle w:val="FootnoteReference"/>
          <w:sz w:val="34"/>
          <w:rtl/>
        </w:rPr>
        <w:footnoteReference w:id="34"/>
      </w:r>
      <w:r w:rsidR="008C01C9" w:rsidRPr="009E2800">
        <w:rPr>
          <w:rStyle w:val="FootnoteReference"/>
          <w:sz w:val="34"/>
          <w:rtl/>
        </w:rPr>
        <w:t>)</w:t>
      </w:r>
      <w:r w:rsidRPr="009E2800">
        <w:rPr>
          <w:rStyle w:val="FootnoteReference"/>
          <w:sz w:val="34"/>
          <w:vertAlign w:val="baseline"/>
          <w:rtl/>
        </w:rPr>
        <w:t>.</w:t>
      </w: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br w:type="page"/>
      </w:r>
    </w:p>
    <w:p w:rsidR="006975A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6902E5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محمد بن الحسن النصيري</w:t>
      </w:r>
      <w:r w:rsidR="006975AA" w:rsidRPr="006902E5">
        <w:rPr>
          <w:rStyle w:val="FootnoteReference"/>
          <w:b/>
          <w:bCs/>
          <w:color w:val="0000FF"/>
          <w:vertAlign w:val="baseline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المهدي النصيري المتوفى سنة 717ه</w:t>
      </w:r>
      <w:r w:rsidR="00DB46A6">
        <w:rPr>
          <w:rFonts w:hint="cs"/>
          <w:sz w:val="34"/>
          <w:rtl/>
        </w:rPr>
        <w:t>ـ</w:t>
      </w:r>
      <w:r w:rsidR="00E24049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الموافق 1317م:</w:t>
      </w:r>
    </w:p>
    <w:p w:rsidR="00E92F45" w:rsidRPr="00DB46A6" w:rsidRDefault="00E24049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rStyle w:val="FootnoteReference"/>
          <w:sz w:val="34"/>
          <w:vertAlign w:val="baseline"/>
          <w:rtl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محمد بن الحسن النصيري</w:t>
      </w:r>
      <w:r>
        <w:rPr>
          <w:rStyle w:val="FootnoteReference"/>
          <w:sz w:val="34"/>
          <w:vertAlign w:val="baseline"/>
          <w:rtl/>
        </w:rPr>
        <w:t>: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متأل</w:t>
      </w:r>
      <w:r>
        <w:rPr>
          <w:rStyle w:val="FootnoteReference"/>
          <w:sz w:val="34"/>
          <w:vertAlign w:val="baseline"/>
          <w:rtl/>
        </w:rPr>
        <w:t>ِّ</w:t>
      </w:r>
      <w:r w:rsidR="00E92F45" w:rsidRPr="00DB46A6">
        <w:rPr>
          <w:rStyle w:val="FootnoteReference"/>
          <w:sz w:val="34"/>
          <w:vertAlign w:val="baseline"/>
          <w:rtl/>
        </w:rPr>
        <w:t>ه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زعماء النصيرية في جبال اللاذقية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كان يلقب بالمهدي تارة</w:t>
      </w:r>
      <w:r w:rsidR="007C6E8E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وتارة يدعى علي بن أبي طالب فاطر السموات والأرض</w:t>
      </w:r>
      <w:r w:rsidR="007C6E8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وتارة يدعى محمد</w:t>
      </w:r>
      <w:r w:rsidR="007C6E8E">
        <w:rPr>
          <w:rFonts w:hint="cs"/>
          <w:sz w:val="34"/>
          <w:rtl/>
        </w:rPr>
        <w:t> </w:t>
      </w:r>
      <w:r w:rsidR="00E92F45" w:rsidRPr="00DB46A6">
        <w:rPr>
          <w:rStyle w:val="FootnoteReference"/>
          <w:sz w:val="34"/>
          <w:vertAlign w:val="baseline"/>
          <w:rtl/>
        </w:rPr>
        <w:t>بن عبدالله صاحب البلاد</w:t>
      </w:r>
      <w:r w:rsidR="007C6E8E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وخرجت النصيرية من طاعة السلطان</w:t>
      </w:r>
      <w:r w:rsidR="003B6A7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وعين لكل إنسان من رؤسائهم تقدمة ألف</w:t>
      </w:r>
      <w:r w:rsidR="003B6A7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وبلاد</w:t>
      </w:r>
      <w:r w:rsidR="003B6A74">
        <w:rPr>
          <w:rStyle w:val="FootnoteReference"/>
          <w:rFonts w:hint="cs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كثيرة ونيابات</w:t>
      </w:r>
      <w:r w:rsidR="003B6A7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ودخلوا جبلة فقتلوا خلق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أهلها</w:t>
      </w:r>
      <w:r w:rsidR="003B6A7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وخرجوا يقولون: لا إله إلا علي</w:t>
      </w:r>
      <w:r w:rsidR="003B6A7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حجاب إلا محمد</w:t>
      </w:r>
      <w:r w:rsidR="003B6A7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ولا باب إلا سلمان</w:t>
      </w:r>
      <w:r w:rsidR="003B6A7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وأمر أصحابه بهدم المساجد</w:t>
      </w:r>
      <w:r w:rsidR="003B6A74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واتخاذها خمارات</w:t>
      </w:r>
      <w:r w:rsidR="003B6A74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وكانوا </w:t>
      </w:r>
      <w:r w:rsidR="00E92F45" w:rsidRPr="009448FF">
        <w:rPr>
          <w:rStyle w:val="FootnoteReference"/>
          <w:sz w:val="34"/>
          <w:vertAlign w:val="baseline"/>
          <w:rtl/>
        </w:rPr>
        <w:t xml:space="preserve">يقولون لمن </w:t>
      </w:r>
      <w:r w:rsidR="002E17E3" w:rsidRPr="009448FF">
        <w:rPr>
          <w:rStyle w:val="FootnoteReference"/>
          <w:rFonts w:hint="cs"/>
          <w:sz w:val="34"/>
          <w:vertAlign w:val="baseline"/>
          <w:rtl/>
        </w:rPr>
        <w:t>يأسرونه</w:t>
      </w:r>
      <w:r w:rsidR="00E92F45" w:rsidRPr="009448FF">
        <w:rPr>
          <w:rStyle w:val="FootnoteReference"/>
          <w:sz w:val="34"/>
          <w:vertAlign w:val="baseline"/>
          <w:rtl/>
        </w:rPr>
        <w:t xml:space="preserve"> من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المسلمين: قل لا إله إلا علي</w:t>
      </w:r>
      <w:r w:rsidR="002E17E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واسجد لإلهك المهدي الذي يحيي ويميت</w:t>
      </w:r>
      <w:r w:rsidR="002E17E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حتى يحقن دمك</w:t>
      </w:r>
      <w:r w:rsidR="002E17E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فجرّدت إليهم العساكر</w:t>
      </w:r>
      <w:r w:rsidR="002E17E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فقتل منهم جمع كبير</w:t>
      </w:r>
      <w:r w:rsidR="002E17E3"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ونامت فتنتهم</w:t>
      </w:r>
      <w:r w:rsidR="002E17E3">
        <w:rPr>
          <w:sz w:val="34"/>
        </w:rPr>
        <w:t>"</w:t>
      </w:r>
      <w:r w:rsidR="002E17E3"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(الأعلام للزركلي ج</w:t>
      </w:r>
      <w:r w:rsidR="002E17E3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>6 ص318، وأشار الزركلي في الهامش إلى البداية والنهاية ج14 ص83).</w:t>
      </w:r>
    </w:p>
    <w:p w:rsidR="006902E5" w:rsidRDefault="006902E5" w:rsidP="00063667">
      <w:pPr>
        <w:spacing w:before="120" w:line="240" w:lineRule="auto"/>
        <w:ind w:firstLine="425"/>
        <w:jc w:val="both"/>
        <w:rPr>
          <w:rStyle w:val="FootnoteReference"/>
          <w:b/>
          <w:bCs/>
          <w:color w:val="0000FF"/>
          <w:sz w:val="34"/>
          <w:vertAlign w:val="baseline"/>
          <w:rtl/>
        </w:rPr>
      </w:pPr>
    </w:p>
    <w:p w:rsidR="006902E5" w:rsidRDefault="006902E5">
      <w:pPr>
        <w:widowControl/>
        <w:bidi w:val="0"/>
        <w:spacing w:line="240" w:lineRule="auto"/>
        <w:ind w:firstLine="0"/>
        <w:jc w:val="left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2E17E3">
        <w:rPr>
          <w:rStyle w:val="FootnoteReference"/>
          <w:b/>
          <w:bCs/>
          <w:color w:val="0000FF"/>
          <w:sz w:val="34"/>
          <w:vertAlign w:val="baseline"/>
          <w:rtl/>
        </w:rPr>
        <w:lastRenderedPageBreak/>
        <w:t>بعض الضلال من الفلاسفة</w:t>
      </w:r>
      <w:r w:rsidR="002E17E3">
        <w:rPr>
          <w:rFonts w:hint="cs"/>
          <w:b/>
          <w:bCs/>
          <w:color w:val="0000FF"/>
          <w:sz w:val="34"/>
          <w:rtl/>
        </w:rPr>
        <w:t>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العلامة ابن القيم </w:t>
      </w:r>
      <w:r w:rsidR="00107C0C">
        <w:rPr>
          <w:rFonts w:hint="cs"/>
          <w:sz w:val="34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رحمه الله تعالى </w:t>
      </w:r>
      <w:r w:rsidR="00107C0C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في كتابه: </w:t>
      </w:r>
      <w:r w:rsidR="00107C0C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إغاثة اللهفان من مصا</w:t>
      </w:r>
      <w:r w:rsidR="00107C0C">
        <w:rPr>
          <w:rStyle w:val="FootnoteReference"/>
          <w:rFonts w:hint="cs"/>
          <w:sz w:val="34"/>
          <w:vertAlign w:val="baseline"/>
          <w:rtl/>
        </w:rPr>
        <w:t>ي</w:t>
      </w:r>
      <w:r w:rsidRPr="00DB46A6">
        <w:rPr>
          <w:rStyle w:val="FootnoteReference"/>
          <w:sz w:val="34"/>
          <w:vertAlign w:val="baseline"/>
          <w:rtl/>
        </w:rPr>
        <w:t>د الشيطان</w:t>
      </w:r>
      <w:r w:rsidR="00107C0C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5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p w:rsidR="00E92F45" w:rsidRPr="00DB46A6" w:rsidRDefault="00107C0C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>
        <w:rPr>
          <w:sz w:val="34"/>
        </w:rPr>
        <w:t>"</w:t>
      </w:r>
      <w:r w:rsidR="00E92F45" w:rsidRPr="00DB46A6">
        <w:rPr>
          <w:rStyle w:val="FootnoteReference"/>
          <w:sz w:val="34"/>
          <w:vertAlign w:val="baseline"/>
          <w:rtl/>
        </w:rPr>
        <w:t>وصرح أفلاطون بحدوث العالم كما كان عليه الأساطين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وحكى ذلك عنه تلميذه أرسطو، وخالفه فيه، فزعم أنه قديم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وتبعه على ذلك ملاحدة الفلاسفة من المنتسبين إلى الملل وغيرهم، حتى انتهت النوبة إلى أبي علي بن سينا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فرام بجهده تقريب هذا الرأي</w:t>
      </w:r>
      <w:r>
        <w:rPr>
          <w:sz w:val="34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من قول أهل الملل وهيهات اتفاق النقيضين</w:t>
      </w:r>
      <w:r>
        <w:rPr>
          <w:rStyle w:val="FootnoteReference"/>
          <w:sz w:val="34"/>
          <w:vertAlign w:val="baseline"/>
          <w:rtl/>
        </w:rPr>
        <w:t>،</w:t>
      </w:r>
      <w:r w:rsidR="00E92F45" w:rsidRPr="00DB46A6">
        <w:rPr>
          <w:rStyle w:val="FootnoteReference"/>
          <w:sz w:val="34"/>
          <w:vertAlign w:val="baseline"/>
          <w:rtl/>
        </w:rPr>
        <w:t xml:space="preserve"> واجتماع الضدين</w:t>
      </w:r>
      <w:r>
        <w:rPr>
          <w:rStyle w:val="FootnoteReference"/>
          <w:rFonts w:hint="cs"/>
          <w:sz w:val="34"/>
          <w:vertAlign w:val="baseline"/>
          <w:rtl/>
        </w:rPr>
        <w:t>،</w:t>
      </w:r>
      <w:r>
        <w:rPr>
          <w:rFonts w:hint="cs"/>
          <w:sz w:val="34"/>
          <w:rtl/>
        </w:rPr>
        <w:t xml:space="preserve"> </w:t>
      </w:r>
      <w:r w:rsidR="00E92F45" w:rsidRPr="00DB46A6">
        <w:rPr>
          <w:rStyle w:val="FootnoteReference"/>
          <w:sz w:val="34"/>
          <w:vertAlign w:val="baseline"/>
          <w:rtl/>
        </w:rPr>
        <w:t xml:space="preserve">فرسل </w:t>
      </w:r>
      <w:r w:rsidR="00E92F45" w:rsidRPr="009448FF">
        <w:rPr>
          <w:rStyle w:val="FootnoteReference"/>
          <w:sz w:val="34"/>
          <w:vertAlign w:val="baseline"/>
          <w:rtl/>
        </w:rPr>
        <w:t xml:space="preserve">الله تعالى </w:t>
      </w:r>
      <w:r w:rsidRPr="009448FF">
        <w:rPr>
          <w:rStyle w:val="FootnoteReference"/>
          <w:rFonts w:hint="cs"/>
          <w:sz w:val="34"/>
          <w:vertAlign w:val="baseline"/>
          <w:rtl/>
        </w:rPr>
        <w:t>وكتبه</w:t>
      </w:r>
      <w:r w:rsidR="00E92F45" w:rsidRPr="009448FF">
        <w:rPr>
          <w:rStyle w:val="FootnoteReference"/>
          <w:sz w:val="34"/>
          <w:vertAlign w:val="baseline"/>
          <w:rtl/>
        </w:rPr>
        <w:t xml:space="preserve"> وأتباع</w:t>
      </w:r>
      <w:r w:rsidR="00E92F45" w:rsidRPr="00DB46A6">
        <w:rPr>
          <w:rStyle w:val="FootnoteReference"/>
          <w:sz w:val="34"/>
          <w:vertAlign w:val="baseline"/>
          <w:rtl/>
        </w:rPr>
        <w:t xml:space="preserve"> الرسل في طرف، وهؤلاء القوم في طرف.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ابن سينا كما أخبر عن نفسه قال: أنا وأبي من أهل دعوة الحاكم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من القرامطة الباطنية الذين لا يؤمنون بمعيد ولا معاد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رب خالق ولا رسول مبعوث جاء من عند الله تعالى.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وكان هؤلاء زنادقة يت</w:t>
      </w:r>
      <w:r w:rsidR="00107C0C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س</w:t>
      </w:r>
      <w:r w:rsidR="00107C0C">
        <w:rPr>
          <w:rStyle w:val="FootnoteReference"/>
          <w:sz w:val="34"/>
          <w:vertAlign w:val="baseline"/>
          <w:rtl/>
        </w:rPr>
        <w:t>َ</w:t>
      </w:r>
      <w:r w:rsidRPr="00DB46A6">
        <w:rPr>
          <w:rStyle w:val="FootnoteReference"/>
          <w:sz w:val="34"/>
          <w:vertAlign w:val="baseline"/>
          <w:rtl/>
        </w:rPr>
        <w:t>ت</w:t>
      </w:r>
      <w:r w:rsidR="00107C0C">
        <w:rPr>
          <w:rStyle w:val="FootnoteReference"/>
          <w:rFonts w:hint="cs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>ر</w:t>
      </w:r>
      <w:r w:rsidR="00107C0C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ون بالرفض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ويبطنون الإلحاد المحض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وينتسبون إلى أهل بيت الرسول</w:t>
      </w:r>
      <w:r w:rsidR="00107C0C">
        <w:rPr>
          <w:rStyle w:val="FootnoteReference"/>
          <w:rFonts w:hint="cs"/>
          <w:sz w:val="34"/>
          <w:vertAlign w:val="baseline"/>
          <w:rtl/>
        </w:rPr>
        <w:t xml:space="preserve"> -</w:t>
      </w:r>
      <w:r w:rsidRPr="00DB46A6">
        <w:rPr>
          <w:rStyle w:val="FootnoteReference"/>
          <w:sz w:val="34"/>
          <w:vertAlign w:val="baseline"/>
          <w:rtl/>
        </w:rPr>
        <w:t xml:space="preserve"> صلى الله تعالى عليه و</w:t>
      </w:r>
      <w:r w:rsidR="00107C0C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 وسلم</w:t>
      </w:r>
      <w:r w:rsidR="00107C0C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="00107C0C">
        <w:rPr>
          <w:rFonts w:hint="cs"/>
          <w:sz w:val="34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وهو وأهل بيته براء منهم نسب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ودين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، وكانوا يقتلون أهل العلم والإيمان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ويدعون أهل الإلحاد والشرك والكفران، لا يحرمون حرام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107C0C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يحلون حلا</w:t>
      </w:r>
      <w:r w:rsidR="00E353F8">
        <w:rPr>
          <w:rStyle w:val="FootnoteReference"/>
          <w:sz w:val="34"/>
          <w:vertAlign w:val="baseline"/>
          <w:rtl/>
        </w:rPr>
        <w:t>لاً</w:t>
      </w:r>
      <w:r w:rsidRPr="00DB46A6">
        <w:rPr>
          <w:rStyle w:val="FootnoteReference"/>
          <w:sz w:val="34"/>
          <w:vertAlign w:val="baseline"/>
          <w:rtl/>
        </w:rPr>
        <w:t>، وفي زمنهم ولخواصهم وضعت رسائل إخوان الصفاء</w:t>
      </w:r>
      <w:r w:rsidR="00107C0C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وقال ابن القيم في </w:t>
      </w:r>
      <w:r w:rsidR="00107C0C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الكافية الشافية</w:t>
      </w:r>
      <w:r w:rsidR="00107C0C">
        <w:rPr>
          <w:rStyle w:val="FootnoteReference"/>
          <w:sz w:val="34"/>
          <w:vertAlign w:val="baseline"/>
          <w:rtl/>
        </w:rPr>
        <w:t>"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6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>:</w:t>
      </w:r>
    </w:p>
    <w:tbl>
      <w:tblPr>
        <w:bidiVisual/>
        <w:tblW w:w="7783" w:type="dxa"/>
        <w:jc w:val="center"/>
        <w:tblLook w:val="04A0" w:firstRow="1" w:lastRow="0" w:firstColumn="1" w:lastColumn="0" w:noHBand="0" w:noVBand="1"/>
      </w:tblPr>
      <w:tblGrid>
        <w:gridCol w:w="3509"/>
        <w:gridCol w:w="382"/>
        <w:gridCol w:w="3892"/>
      </w:tblGrid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ْـ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>
              <w:rPr>
                <w:rFonts w:hint="cs"/>
                <w:sz w:val="34"/>
                <w:rtl/>
              </w:rPr>
              <w:t>ـ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إ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lastRenderedPageBreak/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اب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الك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ير</w:t>
            </w:r>
            <w:r>
              <w:rPr>
                <w:rFonts w:hint="cs"/>
                <w:sz w:val="34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اء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الإِيم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وا الض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6166BA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غ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ْآ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ى الإِس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sz w:val="2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ز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4B6623">
              <w:rPr>
                <w:rStyle w:val="FootnoteReference"/>
                <w:sz w:val="34"/>
                <w:vertAlign w:val="baseline"/>
                <w:rtl/>
              </w:rPr>
              <w:t>أ</w:t>
            </w:r>
            <w:r w:rsidRPr="004B6623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>و</w:t>
            </w:r>
            <w:r w:rsidRPr="004B6623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 xml:space="preserve"> ج</w:t>
            </w:r>
            <w:r w:rsidRPr="004B6623"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>ع</w:t>
            </w:r>
            <w:r w:rsidRPr="004B6623"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>د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 w:rsidRPr="004B6623">
              <w:rPr>
                <w:rStyle w:val="FootnoteReference"/>
                <w:rFonts w:hint="cs"/>
                <w:sz w:val="34"/>
                <w:vertAlign w:val="baseline"/>
                <w:rtl/>
              </w:rPr>
              <w:t>ا</w:t>
            </w:r>
            <w:r w:rsidRPr="004B6623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2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ة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ط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ت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ا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ظ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sz w:val="34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Fonts w:hint="cs"/>
                <w:sz w:val="34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>
              <w:rPr>
                <w:rFonts w:hint="cs"/>
                <w:sz w:val="34"/>
                <w:rtl/>
              </w:rPr>
              <w:t>دَّ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والم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ذ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ك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و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>
              <w:rPr>
                <w:rFonts w:hint="cs"/>
                <w:sz w:val="34"/>
                <w:rtl/>
              </w:rPr>
              <w:t>ـ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ـنَ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َّ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الج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الق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ْآ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  <w:tr w:rsidR="006166BA" w:rsidRPr="009D0B51" w:rsidTr="006166BA">
        <w:trPr>
          <w:trHeight w:val="602"/>
          <w:jc w:val="center"/>
        </w:trPr>
        <w:tc>
          <w:tcPr>
            <w:tcW w:w="3509" w:type="dxa"/>
          </w:tcPr>
          <w:p w:rsidR="006166BA" w:rsidRPr="006166BA" w:rsidRDefault="006166BA" w:rsidP="006166BA">
            <w:pPr>
              <w:spacing w:before="120" w:line="240" w:lineRule="auto"/>
              <w:ind w:firstLine="0"/>
              <w:rPr>
                <w:rStyle w:val="FootnoteReference"/>
                <w:sz w:val="34"/>
                <w:szCs w:val="2"/>
                <w:vertAlign w:val="baseline"/>
                <w:rtl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الله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 الق</w:t>
            </w:r>
            <w:r>
              <w:rPr>
                <w:rFonts w:hint="cs"/>
                <w:sz w:val="34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م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ش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خ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ص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افع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ٌ</w:t>
            </w:r>
            <w:r w:rsidRPr="009D0B51">
              <w:rPr>
                <w:rFonts w:hint="cs"/>
                <w:sz w:val="34"/>
                <w:rtl/>
              </w:rPr>
              <w:br/>
            </w:r>
          </w:p>
        </w:tc>
        <w:tc>
          <w:tcPr>
            <w:tcW w:w="382" w:type="dxa"/>
          </w:tcPr>
          <w:p w:rsidR="006166BA" w:rsidRPr="009D0B51" w:rsidRDefault="006166BA" w:rsidP="002B58C4">
            <w:pPr>
              <w:spacing w:before="120" w:line="240" w:lineRule="auto"/>
              <w:ind w:firstLine="0"/>
              <w:rPr>
                <w:rStyle w:val="FootnoteReference"/>
                <w:sz w:val="34"/>
                <w:vertAlign w:val="baseline"/>
                <w:rtl/>
              </w:rPr>
            </w:pPr>
          </w:p>
        </w:tc>
        <w:tc>
          <w:tcPr>
            <w:tcW w:w="3892" w:type="dxa"/>
          </w:tcPr>
          <w:p w:rsidR="006166BA" w:rsidRPr="006166BA" w:rsidRDefault="006166BA" w:rsidP="002B58C4">
            <w:pPr>
              <w:spacing w:before="120" w:line="240" w:lineRule="auto"/>
              <w:ind w:firstLine="0"/>
              <w:rPr>
                <w:sz w:val="34"/>
                <w:szCs w:val="2"/>
              </w:rPr>
            </w:pPr>
            <w:r w:rsidRPr="00DB46A6">
              <w:rPr>
                <w:rStyle w:val="FootnoteReference"/>
                <w:sz w:val="34"/>
                <w:vertAlign w:val="baseline"/>
                <w:rtl/>
              </w:rPr>
              <w:t>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الو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ح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س</w:t>
            </w:r>
            <w:r>
              <w:rPr>
                <w:rFonts w:hint="cs"/>
                <w:sz w:val="34"/>
                <w:rtl/>
              </w:rPr>
              <w:t>ً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ا ب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ب</w:t>
            </w:r>
            <w:r>
              <w:rPr>
                <w:rFonts w:hint="cs"/>
                <w:sz w:val="34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ر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َ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أ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ْ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ي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 xml:space="preserve"> ف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ُ</w:t>
            </w:r>
            <w:r w:rsidRPr="00DB46A6">
              <w:rPr>
                <w:rStyle w:val="FootnoteReference"/>
                <w:sz w:val="34"/>
                <w:vertAlign w:val="baseline"/>
                <w:rtl/>
              </w:rPr>
              <w:t>لان</w:t>
            </w:r>
            <w:r>
              <w:rPr>
                <w:rStyle w:val="FootnoteReference"/>
                <w:rFonts w:hint="cs"/>
                <w:sz w:val="34"/>
                <w:vertAlign w:val="baseline"/>
                <w:rtl/>
              </w:rPr>
              <w:t>ِ</w:t>
            </w:r>
            <w:r w:rsidRPr="009D0B51">
              <w:rPr>
                <w:rStyle w:val="FootnoteReference"/>
                <w:sz w:val="34"/>
                <w:vertAlign w:val="baseline"/>
                <w:rtl/>
              </w:rPr>
              <w:br/>
            </w:r>
          </w:p>
        </w:tc>
      </w:tr>
    </w:tbl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قال العلامة ابن القيم في كتابه: </w:t>
      </w:r>
      <w:r w:rsidR="003333AC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إغاثة اللهفان</w:t>
      </w:r>
      <w:r w:rsidR="003333AC">
        <w:rPr>
          <w:rStyle w:val="FootnoteReference"/>
          <w:sz w:val="34"/>
          <w:vertAlign w:val="baseline"/>
          <w:rtl/>
        </w:rPr>
        <w:t>"</w:t>
      </w:r>
      <w:r w:rsidR="006F7FF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ج2 صفحة 263: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ولما انتهت النوبة إلى نصير الشرك والكفر الم</w:t>
      </w:r>
      <w:r w:rsidR="00362361">
        <w:rPr>
          <w:rStyle w:val="FootnoteReference"/>
          <w:rFonts w:hint="cs"/>
          <w:sz w:val="34"/>
          <w:vertAlign w:val="baseline"/>
          <w:rtl/>
        </w:rPr>
        <w:t>ُ</w:t>
      </w:r>
      <w:r w:rsidRPr="00DB46A6">
        <w:rPr>
          <w:rStyle w:val="FootnoteReference"/>
          <w:sz w:val="34"/>
          <w:vertAlign w:val="baseline"/>
          <w:rtl/>
        </w:rPr>
        <w:t>ل</w:t>
      </w:r>
      <w:r w:rsidR="00362361">
        <w:rPr>
          <w:rStyle w:val="FootnoteReference"/>
          <w:rFonts w:hint="cs"/>
          <w:sz w:val="34"/>
          <w:vertAlign w:val="baseline"/>
          <w:rtl/>
        </w:rPr>
        <w:t>ْ</w:t>
      </w:r>
      <w:r w:rsidRPr="00DB46A6">
        <w:rPr>
          <w:rStyle w:val="FootnoteReference"/>
          <w:sz w:val="34"/>
          <w:vertAlign w:val="baseline"/>
          <w:rtl/>
        </w:rPr>
        <w:t>حد وزير الملاحدة: النصير الطوسي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وزير هولاكو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شفا نفسه من أتباع الرسول وأهل دينه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فعرضهم على السيف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حتى شفا إخوانه من </w:t>
      </w:r>
      <w:r w:rsidRPr="00DB46A6">
        <w:rPr>
          <w:rStyle w:val="FootnoteReference"/>
          <w:sz w:val="34"/>
          <w:vertAlign w:val="baseline"/>
          <w:rtl/>
        </w:rPr>
        <w:lastRenderedPageBreak/>
        <w:t>الملاحدة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واشتفى هو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فقتل الخليفة</w:t>
      </w:r>
      <w:r w:rsidR="008C01C9" w:rsidRPr="00DB46A6">
        <w:rPr>
          <w:rStyle w:val="FootnoteReference"/>
          <w:sz w:val="34"/>
          <w:rtl/>
        </w:rPr>
        <w:t>(</w:t>
      </w:r>
      <w:r w:rsidR="008C01C9" w:rsidRPr="00DB46A6">
        <w:rPr>
          <w:rStyle w:val="FootnoteReference"/>
          <w:sz w:val="34"/>
          <w:rtl/>
        </w:rPr>
        <w:footnoteReference w:id="37"/>
      </w:r>
      <w:r w:rsidR="008C01C9" w:rsidRPr="00DB46A6">
        <w:rPr>
          <w:rStyle w:val="FootnoteReference"/>
          <w:sz w:val="34"/>
          <w:rtl/>
        </w:rPr>
        <w:t>)</w:t>
      </w:r>
      <w:r w:rsidRPr="00DB46A6">
        <w:rPr>
          <w:rStyle w:val="FootnoteReference"/>
          <w:sz w:val="34"/>
          <w:vertAlign w:val="baseline"/>
          <w:rtl/>
        </w:rPr>
        <w:t xml:space="preserve"> والقضاة والفقهاء والمحدثين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واستبقى الفلاسفة والمنجمين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والطبائعيين والسحرة، ونقل أوقاف المدارس والمساجد والربط إليهم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وجعلهم خاصته وأولياءه،</w:t>
      </w:r>
      <w:r w:rsidR="00362361">
        <w:rPr>
          <w:rStyle w:val="FootnoteReference"/>
          <w:rFonts w:hint="cs"/>
          <w:sz w:val="34"/>
          <w:vertAlign w:val="baseline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 xml:space="preserve">ونصر في كتابه قدم العالم وبطلان المعاد وإنكار صفات الرب </w:t>
      </w:r>
      <w:r w:rsidR="0036236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 xml:space="preserve">جل جلاله </w:t>
      </w:r>
      <w:r w:rsidR="00362361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من علمه وقدرته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وحياته وسمعه وبصره</w:t>
      </w:r>
      <w:r w:rsidR="00362361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لا داخل العالم ولا خارجه، وليس فوق العرش إله يعبد </w:t>
      </w:r>
      <w:r w:rsidR="00362361">
        <w:rPr>
          <w:rStyle w:val="FootnoteReference"/>
          <w:rFonts w:hint="cs"/>
          <w:sz w:val="34"/>
          <w:vertAlign w:val="baseline"/>
          <w:rtl/>
        </w:rPr>
        <w:t>أ</w:t>
      </w:r>
      <w:r w:rsidRPr="00DB46A6">
        <w:rPr>
          <w:rStyle w:val="FootnoteReference"/>
          <w:sz w:val="34"/>
          <w:vertAlign w:val="baseline"/>
          <w:rtl/>
        </w:rPr>
        <w:t xml:space="preserve">لبتة، واتخذ </w:t>
      </w:r>
      <w:r w:rsidR="005B1334">
        <w:rPr>
          <w:rFonts w:hint="cs"/>
          <w:sz w:val="34"/>
          <w:rtl/>
        </w:rPr>
        <w:t>ل</w:t>
      </w:r>
      <w:r w:rsidRPr="00DB46A6">
        <w:rPr>
          <w:rStyle w:val="FootnoteReference"/>
          <w:sz w:val="34"/>
          <w:vertAlign w:val="baseline"/>
          <w:rtl/>
        </w:rPr>
        <w:t>لملاحدة مدارس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ورام جعل إشارات إمام الملحدين ابن سينا مكان القر</w:t>
      </w:r>
      <w:r w:rsidR="005B133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يقدر على ذلك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فقال: هي قر</w:t>
      </w:r>
      <w:r w:rsidR="005B133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الخواص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وذاك قر</w:t>
      </w:r>
      <w:r w:rsidR="005B133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ن العوام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ورام تغيير الصلاة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وجعلها صلاتين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فلم يتم له الأمر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وتعل</w:t>
      </w:r>
      <w:r w:rsidR="005B1334">
        <w:rPr>
          <w:rStyle w:val="FootnoteReference"/>
          <w:sz w:val="34"/>
          <w:vertAlign w:val="baseline"/>
          <w:rtl/>
        </w:rPr>
        <w:t>َّ</w:t>
      </w:r>
      <w:r w:rsidRPr="00DB46A6">
        <w:rPr>
          <w:rStyle w:val="FootnoteReference"/>
          <w:sz w:val="34"/>
          <w:vertAlign w:val="baseline"/>
          <w:rtl/>
        </w:rPr>
        <w:t xml:space="preserve">م السحر في </w:t>
      </w:r>
      <w:r w:rsidR="005B133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 الأمر</w:t>
      </w:r>
      <w:r w:rsidR="005B133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فكان ساحر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يعبد الأصنام.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وصارع محمد الشهرستاني ابن سينا في كتاب سماه </w:t>
      </w:r>
      <w:r w:rsidR="005B1334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المصارعة</w:t>
      </w:r>
      <w:r w:rsidR="005B1334">
        <w:rPr>
          <w:sz w:val="34"/>
          <w:rtl/>
        </w:rPr>
        <w:t>"،</w:t>
      </w:r>
      <w:r w:rsidR="005B1334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أبطل فيه قوله بقدم العالم</w:t>
      </w:r>
      <w:r w:rsidR="004E6A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وإنكار المعاد</w:t>
      </w:r>
      <w:r w:rsidR="004E6A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ونفي علم الرب تعالى</w:t>
      </w:r>
      <w:r w:rsidR="004E6A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وقدرته وخلقه العالم</w:t>
      </w:r>
      <w:r w:rsidR="004E6A8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فقام له نصير الإلحاد وقعد فنقضه بكتاب سماه: </w:t>
      </w:r>
      <w:r w:rsidR="004E6A8A">
        <w:rPr>
          <w:sz w:val="34"/>
        </w:rPr>
        <w:t>"</w:t>
      </w:r>
      <w:r w:rsidRPr="00DB46A6">
        <w:rPr>
          <w:rStyle w:val="FootnoteReference"/>
          <w:sz w:val="34"/>
          <w:vertAlign w:val="baseline"/>
          <w:rtl/>
        </w:rPr>
        <w:t>مصارعة المصارعة</w:t>
      </w:r>
      <w:r w:rsidR="004E6A8A">
        <w:rPr>
          <w:rStyle w:val="FootnoteReference"/>
          <w:sz w:val="34"/>
          <w:vertAlign w:val="baseline"/>
          <w:rtl/>
        </w:rPr>
        <w:t>"</w:t>
      </w:r>
      <w:r w:rsidR="004E6A8A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ووقفنا على الكتابين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نصر فيه أن الله تعالى لم يخلق السموات</w:t>
      </w:r>
      <w:r w:rsidR="004E6A8A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والأرض في ستة أيام</w:t>
      </w:r>
      <w:r w:rsidR="00E95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وأنه لا يعلم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وأنه لا يفعل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بقدرته واختياره</w:t>
      </w:r>
      <w:r w:rsidR="00E95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يبعث من في القبور</w:t>
      </w:r>
      <w:r w:rsidR="00E95A7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وبالجملة فكان هذا الملحد هو وأتباعه من الملحدين الكافرين بالله وملائكته وكتبه ورسله واليوم ال</w:t>
      </w:r>
      <w:r w:rsidR="00E95A7A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خر.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والفلسفة التي يقرؤه</w:t>
      </w:r>
      <w:r w:rsidR="00C82CAA">
        <w:rPr>
          <w:rStyle w:val="FootnoteReference"/>
          <w:rFonts w:hint="cs"/>
          <w:sz w:val="34"/>
          <w:vertAlign w:val="baseline"/>
          <w:rtl/>
        </w:rPr>
        <w:t>ا</w:t>
      </w:r>
      <w:r w:rsidRPr="00DB46A6">
        <w:rPr>
          <w:rStyle w:val="FootnoteReference"/>
          <w:sz w:val="34"/>
          <w:vertAlign w:val="baseline"/>
          <w:rtl/>
        </w:rPr>
        <w:t xml:space="preserve"> أتباع هؤلاء اليوم هي مأخوذة عنه وعن إمامه ابن سينا، وبعضها عن أبي نصر الفارابي، وشيء يسير منها من كلام أرسطو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وهو مع قلته وغثاثته وركاكة ألفاظه </w:t>
      </w:r>
      <w:r w:rsidR="00DB46A6">
        <w:rPr>
          <w:rStyle w:val="FootnoteReference"/>
          <w:sz w:val="34"/>
          <w:vertAlign w:val="baseline"/>
          <w:rtl/>
        </w:rPr>
        <w:t>-</w:t>
      </w:r>
      <w:r w:rsidRPr="00DB46A6">
        <w:rPr>
          <w:rStyle w:val="FootnoteReference"/>
          <w:sz w:val="34"/>
          <w:vertAlign w:val="baseline"/>
          <w:rtl/>
        </w:rPr>
        <w:t xml:space="preserve"> كثير التطويل لا فائدة فيه.</w:t>
      </w:r>
    </w:p>
    <w:p w:rsidR="00C82CAA" w:rsidRDefault="00E92F45" w:rsidP="00063667">
      <w:pPr>
        <w:spacing w:before="120" w:line="240" w:lineRule="auto"/>
        <w:ind w:firstLine="425"/>
        <w:jc w:val="both"/>
        <w:rPr>
          <w:sz w:val="34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وخيار ما عند هؤلاء فالذي عند مشركي العرب من كفار قريش وغيرهم أهون منه، </w:t>
      </w:r>
      <w:r w:rsidRPr="00DB46A6">
        <w:rPr>
          <w:rStyle w:val="FootnoteReference"/>
          <w:sz w:val="34"/>
          <w:vertAlign w:val="baseline"/>
          <w:rtl/>
        </w:rPr>
        <w:lastRenderedPageBreak/>
        <w:t>فإنهم يدأبون حتى يثبتوا واجب الوجود، ومع إثباتهم له فهو عندهم وجود مطلق لا صفة له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نعت ولا فعل يقوم به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لم يخلق السموات والأرض بعد عدمها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ولا له قدرة على فعل ولا يعلم شيئ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، وعباد الأصنام كانوا يثبتون رب</w:t>
      </w:r>
      <w:r w:rsidR="00C82CAA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خالق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مبدع</w:t>
      </w:r>
      <w:r w:rsidR="00E353F8">
        <w:rPr>
          <w:rStyle w:val="FootnoteReference"/>
          <w:sz w:val="34"/>
          <w:vertAlign w:val="baseline"/>
          <w:rtl/>
        </w:rPr>
        <w:t>ًا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عالم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قادر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حي</w:t>
      </w:r>
      <w:r w:rsidR="00C82CAA">
        <w:rPr>
          <w:rStyle w:val="FootnoteReference"/>
          <w:rFonts w:hint="cs"/>
          <w:sz w:val="34"/>
          <w:vertAlign w:val="baseline"/>
          <w:rtl/>
        </w:rPr>
        <w:t>ّ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>، ويشركون به في العبادة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فنهاية أمر هؤلاء الوصول إلى شيء برز عليهم فيه عباد الأصنام.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 xml:space="preserve">وهم فرق شتى لا يحصيهم إلا الله </w:t>
      </w:r>
      <w:r w:rsidR="00C82CAA">
        <w:rPr>
          <w:rStyle w:val="FootnoteReference"/>
          <w:rFonts w:hint="cs"/>
          <w:sz w:val="34"/>
          <w:vertAlign w:val="baseline"/>
          <w:rtl/>
        </w:rPr>
        <w:t xml:space="preserve">- </w:t>
      </w:r>
      <w:r w:rsidRPr="00DB46A6">
        <w:rPr>
          <w:rStyle w:val="FootnoteReference"/>
          <w:sz w:val="34"/>
          <w:vertAlign w:val="baseline"/>
          <w:rtl/>
        </w:rPr>
        <w:t>عز وجل.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وأحصى المعتنون بمقالات الناس منهم اثنتي عشرة فرقة، كل فرقة منها مختلفة اختلاف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كثير</w:t>
      </w:r>
      <w:r w:rsidR="00E353F8">
        <w:rPr>
          <w:rStyle w:val="FootnoteReference"/>
          <w:sz w:val="34"/>
          <w:vertAlign w:val="baseline"/>
          <w:rtl/>
        </w:rPr>
        <w:t>ًا</w:t>
      </w:r>
      <w:r w:rsidRPr="00DB46A6">
        <w:rPr>
          <w:rStyle w:val="FootnoteReference"/>
          <w:sz w:val="34"/>
          <w:vertAlign w:val="baseline"/>
          <w:rtl/>
        </w:rPr>
        <w:t xml:space="preserve"> عن الأخرى، فمنهم أصحاب الرواق، وأصحاب الظلة، والمشا</w:t>
      </w:r>
      <w:r w:rsidR="00C82CAA">
        <w:rPr>
          <w:rStyle w:val="FootnoteReference"/>
          <w:rFonts w:hint="cs"/>
          <w:sz w:val="34"/>
          <w:vertAlign w:val="baseline"/>
          <w:rtl/>
        </w:rPr>
        <w:t>ؤ</w:t>
      </w:r>
      <w:r w:rsidRPr="00DB46A6">
        <w:rPr>
          <w:rStyle w:val="FootnoteReference"/>
          <w:sz w:val="34"/>
          <w:vertAlign w:val="baseline"/>
          <w:rtl/>
        </w:rPr>
        <w:t>ون، وهم شيعة أرسطو، وفلسفتهم هي الدائرة اليوم بين الناس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وهي التي يحكيها ابن سينا والفارابي وابن خطيب الري وغيرهم.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ومنهم الفيثغورية، والأفلاطونية، ولا تكاد تجد منهم اثنين متفقين على رأي واحد، بل قد تلاعب بهم الشيطان كتلاعب الصبيان بالكرة</w:t>
      </w:r>
      <w:r w:rsidR="00C82CAA">
        <w:rPr>
          <w:rStyle w:val="FootnoteReference"/>
          <w:rFonts w:hint="cs"/>
          <w:sz w:val="34"/>
          <w:vertAlign w:val="baseline"/>
          <w:rtl/>
        </w:rPr>
        <w:t>،</w:t>
      </w:r>
      <w:r w:rsidR="00C82CAA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ومقالاتهم أكثر من أن نذكرها على التفصيل.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وبالجملة</w:t>
      </w:r>
      <w:r w:rsidR="00C82CAA">
        <w:rPr>
          <w:rStyle w:val="FootnoteReference"/>
          <w:sz w:val="34"/>
          <w:vertAlign w:val="baseline"/>
          <w:rtl/>
        </w:rPr>
        <w:t>:</w:t>
      </w:r>
      <w:r w:rsidRPr="00DB46A6">
        <w:rPr>
          <w:rStyle w:val="FootnoteReference"/>
          <w:sz w:val="34"/>
          <w:vertAlign w:val="baseline"/>
          <w:rtl/>
        </w:rPr>
        <w:t xml:space="preserve"> فملاحدتهم هم أهل التعطيل المحض</w:t>
      </w:r>
      <w:r w:rsidR="00C82CAA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فإنهم عطلوا الشرائع، وعطلوا المصنوع عن الصانع، وعطلوا الصانع عن صفات كماله، وعطلوا العالم عن الحق الذي خلق له وبه، فعطلوه عن مبدئه ومعاده، وعن فاعله وغايته</w:t>
      </w:r>
      <w:r w:rsidR="00B876B4">
        <w:rPr>
          <w:rStyle w:val="FootnoteReference"/>
          <w:rFonts w:hint="cs"/>
          <w:sz w:val="34"/>
          <w:vertAlign w:val="baseline"/>
          <w:rtl/>
        </w:rPr>
        <w:t>،</w:t>
      </w:r>
      <w:r w:rsidR="00B876B4">
        <w:rPr>
          <w:rFonts w:hint="cs"/>
          <w:sz w:val="34"/>
          <w:rtl/>
        </w:rPr>
        <w:t xml:space="preserve"> </w:t>
      </w:r>
      <w:r w:rsidRPr="00DB46A6">
        <w:rPr>
          <w:rStyle w:val="FootnoteReference"/>
          <w:sz w:val="34"/>
          <w:vertAlign w:val="baseline"/>
          <w:rtl/>
        </w:rPr>
        <w:t>ثم سرى هذا الداء منهم في الأمم، وفي فرق المعطلة</w:t>
      </w:r>
      <w:r w:rsidR="00B876B4">
        <w:rPr>
          <w:rStyle w:val="FootnoteReference"/>
          <w:sz w:val="34"/>
          <w:vertAlign w:val="baseline"/>
          <w:rtl/>
        </w:rPr>
        <w:t>"</w:t>
      </w:r>
      <w:r w:rsidRPr="00DB46A6">
        <w:rPr>
          <w:rStyle w:val="FootnoteReference"/>
          <w:sz w:val="34"/>
          <w:vertAlign w:val="baseline"/>
          <w:rtl/>
        </w:rPr>
        <w:t>.</w:t>
      </w:r>
    </w:p>
    <w:p w:rsidR="00E92F45" w:rsidRPr="00DB46A6" w:rsidRDefault="00E92F45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  <w:r w:rsidRPr="00DB46A6">
        <w:rPr>
          <w:rStyle w:val="FootnoteReference"/>
          <w:sz w:val="34"/>
          <w:vertAlign w:val="baseline"/>
          <w:rtl/>
        </w:rPr>
        <w:t>نسأل الله سلامة العقيدة والثبات على الإيمان</w:t>
      </w:r>
      <w:r w:rsidR="00B876B4">
        <w:rPr>
          <w:sz w:val="34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وصلى الله على سيدنا محمد</w:t>
      </w:r>
      <w:r w:rsidR="00B876B4">
        <w:rPr>
          <w:rStyle w:val="FootnoteReference"/>
          <w:sz w:val="34"/>
          <w:vertAlign w:val="baseline"/>
          <w:rtl/>
        </w:rPr>
        <w:t>،</w:t>
      </w:r>
      <w:r w:rsidRPr="00DB46A6">
        <w:rPr>
          <w:rStyle w:val="FootnoteReference"/>
          <w:sz w:val="34"/>
          <w:vertAlign w:val="baseline"/>
          <w:rtl/>
        </w:rPr>
        <w:t xml:space="preserve"> وعلى </w:t>
      </w:r>
      <w:r w:rsidR="00B876B4">
        <w:rPr>
          <w:rStyle w:val="FootnoteReference"/>
          <w:rFonts w:hint="cs"/>
          <w:sz w:val="34"/>
          <w:vertAlign w:val="baseline"/>
          <w:rtl/>
        </w:rPr>
        <w:t>آ</w:t>
      </w:r>
      <w:r w:rsidRPr="00DB46A6">
        <w:rPr>
          <w:rStyle w:val="FootnoteReference"/>
          <w:sz w:val="34"/>
          <w:vertAlign w:val="baseline"/>
          <w:rtl/>
        </w:rPr>
        <w:t>له وصحبه وسلم.</w:t>
      </w:r>
    </w:p>
    <w:p w:rsidR="00E92F45" w:rsidRPr="00B876B4" w:rsidRDefault="00A75583" w:rsidP="00E062B7">
      <w:pPr>
        <w:spacing w:before="120" w:line="240" w:lineRule="auto"/>
        <w:ind w:firstLine="425"/>
        <w:jc w:val="center"/>
        <w:rPr>
          <w:rStyle w:val="FootnoteReference"/>
          <w:b/>
          <w:bCs/>
          <w:color w:val="0000FF"/>
          <w:sz w:val="34"/>
          <w:vertAlign w:val="baseline"/>
          <w:rtl/>
        </w:rPr>
      </w:pPr>
      <w:r>
        <w:rPr>
          <w:rStyle w:val="FootnoteReference"/>
          <w:b/>
          <w:bCs/>
          <w:color w:val="0000FF"/>
          <w:sz w:val="34"/>
          <w:vertAlign w:val="baseline"/>
          <w:rtl/>
        </w:rPr>
        <w:br w:type="page"/>
      </w:r>
    </w:p>
    <w:p w:rsidR="00E92F45" w:rsidRDefault="00C32C19" w:rsidP="00063667">
      <w:pPr>
        <w:spacing w:before="120" w:line="240" w:lineRule="auto"/>
        <w:ind w:firstLine="425"/>
        <w:jc w:val="both"/>
        <w:rPr>
          <w:sz w:val="34"/>
          <w:rtl/>
        </w:rPr>
      </w:pPr>
      <w:r>
        <w:rPr>
          <w:rFonts w:cs="الحوكمي عنوان2"/>
          <w:noProof/>
          <w:sz w:val="34"/>
          <w:rtl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4" o:spid="_x0000_s1029" type="#_x0000_t75" alt="فهرس" style="position:absolute;left:0;text-align:left;margin-left:146.1pt;margin-top:-6.95pt;width:81.85pt;height:54pt;z-index:-251657728;visibility:visible">
            <v:imagedata r:id="rId11" o:title="فهرس"/>
          </v:shape>
        </w:pict>
      </w:r>
    </w:p>
    <w:p w:rsidR="00E062B7" w:rsidRDefault="00E062B7" w:rsidP="00063667">
      <w:pPr>
        <w:spacing w:before="120" w:line="240" w:lineRule="auto"/>
        <w:ind w:firstLine="425"/>
        <w:jc w:val="both"/>
        <w:rPr>
          <w:sz w:val="34"/>
          <w:rtl/>
        </w:rPr>
      </w:pPr>
    </w:p>
    <w:tbl>
      <w:tblPr>
        <w:bidiVisual/>
        <w:tblW w:w="0" w:type="auto"/>
        <w:jc w:val="center"/>
        <w:tblBorders>
          <w:top w:val="thickThinLargeGap" w:sz="24" w:space="0" w:color="auto"/>
          <w:bottom w:val="thickThinLargeGap" w:sz="24" w:space="0" w:color="auto"/>
          <w:insideV w:val="thickThinLargeGap" w:sz="24" w:space="0" w:color="auto"/>
        </w:tblBorders>
        <w:tblLook w:val="04A0" w:firstRow="1" w:lastRow="0" w:firstColumn="1" w:lastColumn="0" w:noHBand="0" w:noVBand="1"/>
      </w:tblPr>
      <w:tblGrid>
        <w:gridCol w:w="5312"/>
        <w:gridCol w:w="2841"/>
      </w:tblGrid>
      <w:tr w:rsidR="00E062B7" w:rsidRPr="005B5BE2" w:rsidTr="001D318D">
        <w:trPr>
          <w:trHeight w:val="454"/>
          <w:jc w:val="center"/>
        </w:trPr>
        <w:tc>
          <w:tcPr>
            <w:tcW w:w="5312" w:type="dxa"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0000"/>
          </w:tcPr>
          <w:p w:rsidR="00E062B7" w:rsidRPr="005B5BE2" w:rsidRDefault="00E062B7" w:rsidP="002B58C4">
            <w:pPr>
              <w:spacing w:line="192" w:lineRule="auto"/>
              <w:jc w:val="center"/>
              <w:rPr>
                <w:rFonts w:cs="PT Bold Heading"/>
                <w:b/>
                <w:bCs/>
                <w:sz w:val="44"/>
                <w:szCs w:val="44"/>
                <w:rtl/>
                <w:lang w:bidi="ar-EG"/>
              </w:rPr>
            </w:pPr>
            <w:r w:rsidRPr="005B5BE2">
              <w:rPr>
                <w:rFonts w:cs="PT Bold Heading" w:hint="cs"/>
                <w:b/>
                <w:bCs/>
                <w:sz w:val="44"/>
                <w:szCs w:val="44"/>
                <w:rtl/>
              </w:rPr>
              <w:t>الموضوع</w:t>
            </w:r>
          </w:p>
        </w:tc>
        <w:tc>
          <w:tcPr>
            <w:tcW w:w="2841" w:type="dxa"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0000"/>
          </w:tcPr>
          <w:p w:rsidR="00E062B7" w:rsidRPr="005B5BE2" w:rsidRDefault="00E062B7" w:rsidP="002B58C4">
            <w:pPr>
              <w:spacing w:line="192" w:lineRule="auto"/>
              <w:jc w:val="center"/>
              <w:rPr>
                <w:rFonts w:cs="PT Bold Heading"/>
                <w:b/>
                <w:bCs/>
                <w:sz w:val="44"/>
                <w:szCs w:val="44"/>
                <w:rtl/>
              </w:rPr>
            </w:pPr>
            <w:r w:rsidRPr="005B5BE2">
              <w:rPr>
                <w:rFonts w:cs="PT Bold Heading" w:hint="cs"/>
                <w:b/>
                <w:bCs/>
                <w:sz w:val="44"/>
                <w:szCs w:val="44"/>
                <w:rtl/>
              </w:rPr>
              <w:t xml:space="preserve"> الصفحة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  <w:tcBorders>
              <w:top w:val="thickThinLargeGap" w:sz="24" w:space="0" w:color="auto"/>
              <w:bottom w:val="nil"/>
            </w:tcBorders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المقدمة</w:t>
            </w:r>
          </w:p>
        </w:tc>
        <w:tc>
          <w:tcPr>
            <w:tcW w:w="2841" w:type="dxa"/>
            <w:tcBorders>
              <w:top w:val="thickThinLargeGap" w:sz="24" w:space="0" w:color="auto"/>
              <w:bottom w:val="nil"/>
            </w:tcBorders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2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الباطنية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شيخ الإسلام ابن تيمية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  <w:lang w:bidi="ar-EG"/>
              </w:rPr>
            </w:pPr>
            <w:r>
              <w:rPr>
                <w:rFonts w:cs="الحوكمي عنوان2" w:hint="cs"/>
                <w:sz w:val="34"/>
                <w:rtl/>
                <w:lang w:bidi="ar-EG"/>
              </w:rPr>
              <w:t>3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عبدالقاهر البغدادي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6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ابن حزم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26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rStyle w:val="FootnoteReference"/>
                <w:b/>
                <w:bCs/>
                <w:sz w:val="34"/>
                <w:vertAlign w:val="baseline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القرامطة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  <w:lang w:bidi="ar-EG"/>
              </w:rPr>
            </w:pPr>
            <w:r>
              <w:rPr>
                <w:rFonts w:cs="الحوكمي عنوان2" w:hint="cs"/>
                <w:sz w:val="34"/>
                <w:rtl/>
                <w:lang w:bidi="ar-EG"/>
              </w:rPr>
              <w:t>31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العلامة ابن الجوزي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31</w:t>
            </w:r>
          </w:p>
        </w:tc>
      </w:tr>
      <w:tr w:rsidR="006902E5" w:rsidRPr="005B5BE2" w:rsidTr="001D318D">
        <w:trPr>
          <w:trHeight w:val="454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ابن الأثير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33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ابن جرير الطبري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33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تتمة قول ابن الجوزي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34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ما ذكره ابن كثير عنهم في البداية والنهاية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37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ما ذكره العلامة ابن الجوزي في المنتظم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40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ابن الأثير في الكامل عنهم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42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الحلولية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45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الشيخ عبدالقاهر البغدادي فيهم، وذكر فرقهم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45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الشيخ أبي الحسن الأشعري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53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ابن حزم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60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قول الشهرستاني فيهم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67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lastRenderedPageBreak/>
              <w:t>بعض مشاهير الزنادقة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74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الحلاج: الحسين بن منصور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74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rStyle w:val="FootnoteReference"/>
                <w:b/>
                <w:bCs/>
                <w:sz w:val="34"/>
                <w:vertAlign w:val="baseline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ابن الراوندي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77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إسحاق بن محمد النخعي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80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ابن سبأ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81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ابن الفارض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82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ابن الصباح الإسماعيلي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82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محمد بن الحسن النصيري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84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ذكر بعض الضلال من الفلاسفة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85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ابن سينا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85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ind w:firstLine="0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Style w:val="FootnoteReference"/>
                <w:b/>
                <w:bCs/>
                <w:sz w:val="34"/>
                <w:vertAlign w:val="baseline"/>
                <w:rtl/>
              </w:rPr>
              <w:t>النصير الطوسي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86</w:t>
            </w:r>
          </w:p>
        </w:tc>
      </w:tr>
      <w:tr w:rsidR="006902E5" w:rsidRPr="005B5BE2" w:rsidTr="001D318D">
        <w:trPr>
          <w:trHeight w:val="80"/>
          <w:jc w:val="center"/>
        </w:trPr>
        <w:tc>
          <w:tcPr>
            <w:tcW w:w="5312" w:type="dxa"/>
          </w:tcPr>
          <w:p w:rsidR="006902E5" w:rsidRPr="001D318D" w:rsidRDefault="006902E5" w:rsidP="001D318D">
            <w:pPr>
              <w:spacing w:line="240" w:lineRule="auto"/>
              <w:jc w:val="center"/>
              <w:rPr>
                <w:b/>
                <w:bCs/>
                <w:sz w:val="34"/>
                <w:rtl/>
              </w:rPr>
            </w:pPr>
            <w:r w:rsidRPr="001D318D">
              <w:rPr>
                <w:rFonts w:hint="cs"/>
                <w:b/>
                <w:bCs/>
                <w:sz w:val="34"/>
                <w:rtl/>
              </w:rPr>
              <w:t>فهرس</w:t>
            </w:r>
          </w:p>
        </w:tc>
        <w:tc>
          <w:tcPr>
            <w:tcW w:w="2841" w:type="dxa"/>
          </w:tcPr>
          <w:p w:rsidR="006902E5" w:rsidRPr="0081245A" w:rsidRDefault="006902E5" w:rsidP="002B58C4">
            <w:pPr>
              <w:spacing w:line="204" w:lineRule="auto"/>
              <w:jc w:val="center"/>
              <w:rPr>
                <w:rFonts w:cs="الحوكمي عنوان2"/>
                <w:sz w:val="34"/>
                <w:rtl/>
              </w:rPr>
            </w:pPr>
            <w:r>
              <w:rPr>
                <w:rFonts w:cs="الحوكمي عنوان2" w:hint="cs"/>
                <w:sz w:val="34"/>
                <w:rtl/>
              </w:rPr>
              <w:t>89</w:t>
            </w:r>
          </w:p>
        </w:tc>
      </w:tr>
    </w:tbl>
    <w:p w:rsidR="00E062B7" w:rsidRPr="00DB46A6" w:rsidRDefault="00E062B7" w:rsidP="00063667">
      <w:pPr>
        <w:spacing w:before="120" w:line="240" w:lineRule="auto"/>
        <w:ind w:firstLine="425"/>
        <w:jc w:val="both"/>
        <w:rPr>
          <w:rStyle w:val="FootnoteReference"/>
          <w:sz w:val="34"/>
          <w:vertAlign w:val="baseline"/>
          <w:rtl/>
        </w:rPr>
      </w:pPr>
    </w:p>
    <w:p w:rsidR="00E92F45" w:rsidRPr="00DB46A6" w:rsidRDefault="00E92F45" w:rsidP="001D318D">
      <w:pPr>
        <w:spacing w:line="240" w:lineRule="auto"/>
        <w:ind w:firstLine="0"/>
        <w:jc w:val="both"/>
        <w:rPr>
          <w:rStyle w:val="FootnoteReference"/>
          <w:sz w:val="34"/>
          <w:vertAlign w:val="baseline"/>
          <w:rtl/>
        </w:rPr>
      </w:pPr>
    </w:p>
    <w:sectPr w:rsidR="00E92F45" w:rsidRPr="00DB46A6" w:rsidSect="00F87C2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9639" w:h="13608" w:code="1"/>
      <w:pgMar w:top="1136" w:right="851" w:bottom="851" w:left="851" w:header="284" w:footer="284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PROJECT.NEWMACROS.ربط_حواشي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C19" w:rsidRDefault="00C32C19">
      <w:pPr>
        <w:jc w:val="both"/>
      </w:pPr>
      <w:r>
        <w:separator/>
      </w:r>
    </w:p>
  </w:endnote>
  <w:endnote w:type="continuationSeparator" w:id="0">
    <w:p w:rsidR="00C32C19" w:rsidRDefault="00C32C19">
      <w:pPr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1" w:fontKey="{87E1788B-53BF-48D1-99DF-227DAB8F21AE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234C853A-653F-47C8-A9B8-7059935E7B67}"/>
    <w:embedBold r:id="rId3" w:fontKey="{36F2AF5C-6B04-42A6-BB23-6E4AD1926DED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4" w:fontKey="{39E764E9-0CFE-49A7-92A5-120343143766}"/>
    <w:embedBold r:id="rId5" w:fontKey="{32596C8C-0BEF-4631-A93B-66A7FDD5155A}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6" w:fontKey="{6E4EDBFA-5D50-4579-B49F-1FF76C74FCAF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D5EA9720-D94B-4B1F-BAF6-3446095D3F46}"/>
  </w:font>
  <w:font w:name="الحوكمي عنوان2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8" w:fontKey="{E59F56A7-530F-4493-97E1-ABD82A9F872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C46D2DC6-3518-40FF-A061-2B1C568F39EA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Bold r:id="rId10" w:fontKey="{A4B5BC33-0BEC-4254-A4E0-EB04A2EE7C0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1" w:fontKey="{09546F9D-391F-440C-B42A-638F4D0A723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2" w:fontKey="{01BA3C90-2425-41EA-88DD-88648FF7EF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DB1" w:rsidRDefault="00C32C19" w:rsidP="00FE3DB1">
    <w:pPr>
      <w:pStyle w:val="Footer"/>
      <w:bidi w:val="0"/>
      <w:rPr>
        <w:lang w:bidi="ar-EG"/>
      </w:rPr>
    </w:pPr>
    <w:hyperlink r:id="rId1" w:history="1">
      <w:r w:rsidR="00FE3DB1" w:rsidRPr="00FE3DB1">
        <w:rPr>
          <w:rStyle w:val="Hyperlink"/>
          <w:b/>
          <w:bCs/>
          <w:sz w:val="20"/>
          <w:szCs w:val="20"/>
        </w:rPr>
        <w:t>www.alukah.net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DB1" w:rsidRDefault="00C32C19" w:rsidP="00FE3DB1">
    <w:pPr>
      <w:pStyle w:val="Footer"/>
      <w:bidi w:val="0"/>
      <w:rPr>
        <w:lang w:bidi="ar-EG"/>
      </w:rPr>
    </w:pPr>
    <w:hyperlink r:id="rId1" w:history="1">
      <w:r w:rsidR="00FE3DB1" w:rsidRPr="00FE3DB1">
        <w:rPr>
          <w:rStyle w:val="Hyperlink"/>
          <w:b/>
          <w:bCs/>
          <w:sz w:val="20"/>
          <w:szCs w:val="20"/>
        </w:rPr>
        <w:t>www.alukah.net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C19" w:rsidRDefault="00C32C19">
      <w:pPr>
        <w:jc w:val="both"/>
      </w:pPr>
      <w:r>
        <w:separator/>
      </w:r>
    </w:p>
  </w:footnote>
  <w:footnote w:type="continuationSeparator" w:id="0">
    <w:p w:rsidR="00C32C19" w:rsidRDefault="00C32C19">
      <w:pPr>
        <w:jc w:val="both"/>
      </w:pPr>
      <w:r>
        <w:continuationSeparator/>
      </w:r>
    </w:p>
  </w:footnote>
  <w:footnote w:id="1">
    <w:p w:rsidR="008C01C9" w:rsidRPr="00A070C9" w:rsidRDefault="008C01C9" w:rsidP="00605566">
      <w:pPr>
        <w:pStyle w:val="FootnoteText"/>
        <w:ind w:left="707"/>
        <w:rPr>
          <w:sz w:val="28"/>
          <w:szCs w:val="28"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26545B" w:rsidRPr="00A070C9">
        <w:rPr>
          <w:rFonts w:hint="cs"/>
          <w:sz w:val="28"/>
          <w:szCs w:val="28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أخرجه ابن ماج</w:t>
      </w:r>
      <w:r w:rsidR="0026545B" w:rsidRPr="00A070C9">
        <w:rPr>
          <w:rStyle w:val="FootnoteReference"/>
          <w:rFonts w:hint="cs"/>
          <w:sz w:val="28"/>
          <w:szCs w:val="28"/>
          <w:vertAlign w:val="baseline"/>
          <w:rtl/>
        </w:rPr>
        <w:t>ه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(3992)</w:t>
      </w:r>
      <w:r w:rsidR="0026545B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من حديث عوف بن مالك.</w:t>
      </w:r>
    </w:p>
  </w:footnote>
  <w:footnote w:id="2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في كتاب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الفرق بين الفرق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ص 221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223.</w:t>
      </w:r>
    </w:p>
  </w:footnote>
  <w:footnote w:id="3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الطبعة الأولى بمطبعة دائرة المعارف العثمانية بحيدر أباد الدكن سنة 1357ه</w:t>
      </w:r>
      <w:r w:rsidR="0016727C" w:rsidRPr="00A070C9">
        <w:rPr>
          <w:rStyle w:val="FootnoteReference"/>
          <w:rFonts w:hint="cs"/>
          <w:sz w:val="28"/>
          <w:szCs w:val="28"/>
          <w:vertAlign w:val="baseline"/>
          <w:rtl/>
        </w:rPr>
        <w:t>ـ</w:t>
      </w:r>
      <w:r w:rsidR="0016727C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 6 ص 222.</w:t>
      </w:r>
    </w:p>
  </w:footnote>
  <w:footnote w:id="4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بذرق الحاج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أي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: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قاد الحاج.</w:t>
      </w:r>
    </w:p>
  </w:footnote>
  <w:footnote w:id="5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6 صفحة 203 نشر إدارة الطباعة المنيرية لصاحبها محمد منير الدمشقي سنة 1358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 xml:space="preserve"> ه</w:t>
      </w:r>
      <w:r w:rsidR="0016727C" w:rsidRPr="00A070C9">
        <w:rPr>
          <w:rStyle w:val="FootnoteReference"/>
          <w:rFonts w:hint="cs"/>
          <w:sz w:val="28"/>
          <w:szCs w:val="28"/>
          <w:vertAlign w:val="baseline"/>
          <w:rtl/>
        </w:rPr>
        <w:t>ـ</w:t>
      </w:r>
      <w:r w:rsidRPr="00A070C9">
        <w:rPr>
          <w:rStyle w:val="FootnoteReference"/>
          <w:sz w:val="28"/>
          <w:szCs w:val="28"/>
          <w:vertAlign w:val="baseline"/>
          <w:rtl/>
        </w:rPr>
        <w:t>.</w:t>
      </w:r>
    </w:p>
  </w:footnote>
  <w:footnote w:id="6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13 ص 70 طبعة دار القاموس الحديث للطباعة والنشر ببيروت.</w:t>
      </w:r>
    </w:p>
  </w:footnote>
  <w:footnote w:id="7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6 صفحة 218.</w:t>
      </w:r>
    </w:p>
  </w:footnote>
  <w:footnote w:id="8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قيادة الحاج.</w:t>
      </w:r>
    </w:p>
  </w:footnote>
  <w:footnote w:id="9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 11 ص 160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162.</w:t>
      </w:r>
    </w:p>
  </w:footnote>
  <w:footnote w:id="10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6 صفحة 173.</w:t>
      </w:r>
    </w:p>
  </w:footnote>
  <w:footnote w:id="11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11 صفحة 208</w:t>
      </w:r>
      <w:r w:rsidR="0016727C" w:rsidRPr="00A070C9">
        <w:rPr>
          <w:rFonts w:hint="cs"/>
          <w:sz w:val="28"/>
          <w:szCs w:val="28"/>
          <w:rtl/>
        </w:rPr>
        <w:t>.</w:t>
      </w:r>
    </w:p>
  </w:footnote>
  <w:footnote w:id="12">
    <w:p w:rsidR="008C01C9" w:rsidRPr="00A070C9" w:rsidRDefault="008C01C9" w:rsidP="00605566">
      <w:pPr>
        <w:pStyle w:val="FootnoteText"/>
        <w:ind w:left="707" w:firstLine="0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نسب الأستاذ عبدالوهاب النجار في تعليقاته على كتاب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الكامل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="0016727C" w:rsidRPr="00A070C9">
        <w:rPr>
          <w:sz w:val="28"/>
          <w:szCs w:val="28"/>
          <w:rtl/>
        </w:rPr>
        <w:t>؛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لابن الأثير ج6 ص203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ذلك إلى ابن كثير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ولم أجده في تاريخ ابن كثير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بل إن ابن كثير ذكر</w:t>
      </w:r>
      <w:r w:rsidR="0016727C" w:rsidRPr="00A070C9">
        <w:rPr>
          <w:rStyle w:val="FootnoteReference"/>
          <w:rFonts w:hint="cs"/>
          <w:sz w:val="28"/>
          <w:szCs w:val="28"/>
          <w:vertAlign w:val="baseline"/>
          <w:rtl/>
        </w:rPr>
        <w:t>ه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نقلا</w:t>
      </w:r>
      <w:r w:rsidR="0016727C" w:rsidRPr="00A070C9">
        <w:rPr>
          <w:rStyle w:val="FootnoteReference"/>
          <w:rFonts w:hint="cs"/>
          <w:sz w:val="28"/>
          <w:szCs w:val="28"/>
          <w:vertAlign w:val="baseline"/>
          <w:rtl/>
        </w:rPr>
        <w:t>ً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عن ابن الأثير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: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أن عبيدالله بن ميمون القداح الملقب بالمهدي قد كتب إلى أبي طاهر القرمطي يلومه على ما فعل بمكة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ويأمره برد ما أخذ فأجابه بالسمع والطاعة.</w:t>
      </w:r>
    </w:p>
  </w:footnote>
  <w:footnote w:id="13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ج4 ص 191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192.</w:t>
      </w:r>
    </w:p>
  </w:footnote>
  <w:footnote w:id="14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يقصد أبا طاهر القرمطي.</w:t>
      </w:r>
    </w:p>
  </w:footnote>
  <w:footnote w:id="15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 6 صفحة 204.</w:t>
      </w:r>
    </w:p>
  </w:footnote>
  <w:footnote w:id="16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في كتابه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الفرق بين الفرق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ص 254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266.</w:t>
      </w:r>
    </w:p>
  </w:footnote>
  <w:footnote w:id="17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قال الذهبي: إنه اتخذ وجه</w:t>
      </w:r>
      <w:r w:rsidR="00337925" w:rsidRPr="00A070C9">
        <w:rPr>
          <w:rStyle w:val="FootnoteReference"/>
          <w:rFonts w:hint="cs"/>
          <w:sz w:val="28"/>
          <w:szCs w:val="28"/>
          <w:vertAlign w:val="baseline"/>
          <w:rtl/>
        </w:rPr>
        <w:t>ً</w:t>
      </w:r>
      <w:r w:rsidRPr="00A070C9">
        <w:rPr>
          <w:rStyle w:val="FootnoteReference"/>
          <w:sz w:val="28"/>
          <w:szCs w:val="28"/>
          <w:vertAlign w:val="baseline"/>
          <w:rtl/>
        </w:rPr>
        <w:t>ا من ذهب.</w:t>
      </w:r>
    </w:p>
  </w:footnote>
  <w:footnote w:id="18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مقالات الإسلاميين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صفحة 65.</w:t>
      </w:r>
    </w:p>
  </w:footnote>
  <w:footnote w:id="19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محلة بالكوفة.</w:t>
      </w:r>
    </w:p>
  </w:footnote>
  <w:footnote w:id="20">
    <w:p w:rsidR="00C10456" w:rsidRPr="00A070C9" w:rsidRDefault="00C10456" w:rsidP="00C1045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انتهى من "مقالات الإسلاميين" من صفحة 65 إلى صفحة 87.</w:t>
      </w:r>
    </w:p>
  </w:footnote>
  <w:footnote w:id="21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في الفصل ج4 صفحة 183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188.</w:t>
      </w:r>
    </w:p>
  </w:footnote>
  <w:footnote w:id="22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في الفصل ج 4 صفحة 183.</w:t>
      </w:r>
    </w:p>
  </w:footnote>
  <w:footnote w:id="23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في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الملل والنحل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 1 ص 288.</w:t>
      </w:r>
    </w:p>
  </w:footnote>
  <w:footnote w:id="24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ج1 صفحة 80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81.</w:t>
      </w:r>
    </w:p>
  </w:footnote>
  <w:footnote w:id="25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ج2 صفحة 285.</w:t>
      </w:r>
    </w:p>
  </w:footnote>
  <w:footnote w:id="26">
    <w:p w:rsidR="008C01C9" w:rsidRPr="00A070C9" w:rsidRDefault="008C01C9" w:rsidP="00605566">
      <w:pPr>
        <w:pStyle w:val="FootnoteText"/>
        <w:ind w:left="707" w:firstLine="0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في الهامش إحالة إلى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الفهرست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="00337925" w:rsidRPr="00A070C9">
        <w:rPr>
          <w:sz w:val="28"/>
          <w:szCs w:val="28"/>
          <w:rtl/>
        </w:rPr>
        <w:t>؛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لابن النديم ج1 صفحة 190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لغة العرب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ج3 ص154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المشرق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12ص191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روضات الجنات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336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طبقات الصوفية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307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البداية والنهاية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ج11 ص132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لسان الميزان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ج2 ص314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تاريخ الخميس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ج2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ص347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وابن الأثير ج8 ص399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غريب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76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الوفيات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 ص146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ميزان الاعتدال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 ص256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وفيه: كان مقتله سنة 311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 xml:space="preserve"> ه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ـ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وابن الشحنة حوادث سنة 309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وفيه: كان الحلاج يخرج للناس فاكهة الشتاء في الصيف وبالعكس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ويمد</w:t>
      </w:r>
      <w:r w:rsidR="00407017" w:rsidRPr="00A070C9">
        <w:rPr>
          <w:rFonts w:hint="cs"/>
          <w:sz w:val="28"/>
          <w:szCs w:val="28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يده في الهواء ويعيدها مملوءة دراهم مكتوب</w:t>
      </w:r>
      <w:r w:rsidR="00E353F8" w:rsidRPr="00A070C9">
        <w:rPr>
          <w:rStyle w:val="FootnoteReference"/>
          <w:sz w:val="28"/>
          <w:szCs w:val="28"/>
          <w:vertAlign w:val="baseline"/>
          <w:rtl/>
        </w:rPr>
        <w:t>ًا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عليها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: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F87C2D">
        <w:rPr>
          <w:rStyle w:val="FootnoteReference"/>
          <w:rFonts w:hint="cs"/>
          <w:sz w:val="28"/>
          <w:szCs w:val="28"/>
          <w:vertAlign w:val="baseline"/>
          <w:rtl/>
        </w:rPr>
        <w:t>﴿</w:t>
      </w:r>
      <w:r w:rsidRPr="00A070C9">
        <w:rPr>
          <w:rStyle w:val="FootnoteReference"/>
          <w:sz w:val="28"/>
          <w:szCs w:val="28"/>
          <w:vertAlign w:val="baseline"/>
          <w:rtl/>
        </w:rPr>
        <w:t>ق</w:t>
      </w:r>
      <w:r w:rsidR="00407017" w:rsidRPr="00A070C9">
        <w:rPr>
          <w:rFonts w:hint="cs"/>
          <w:sz w:val="28"/>
          <w:szCs w:val="28"/>
          <w:rtl/>
        </w:rPr>
        <w:t>ُ</w:t>
      </w:r>
      <w:r w:rsidRPr="00A070C9">
        <w:rPr>
          <w:rStyle w:val="FootnoteReference"/>
          <w:sz w:val="28"/>
          <w:szCs w:val="28"/>
          <w:vertAlign w:val="baseline"/>
          <w:rtl/>
        </w:rPr>
        <w:t>ل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ْ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ه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ُ</w:t>
      </w:r>
      <w:r w:rsidRPr="00A070C9">
        <w:rPr>
          <w:rStyle w:val="FootnoteReference"/>
          <w:sz w:val="28"/>
          <w:szCs w:val="28"/>
          <w:vertAlign w:val="baseline"/>
          <w:rtl/>
        </w:rPr>
        <w:t>و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َ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الله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ُ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أ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َ</w:t>
      </w:r>
      <w:r w:rsidRPr="00A070C9">
        <w:rPr>
          <w:rStyle w:val="FootnoteReference"/>
          <w:sz w:val="28"/>
          <w:szCs w:val="28"/>
          <w:vertAlign w:val="baseline"/>
          <w:rtl/>
        </w:rPr>
        <w:t>ح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َ</w:t>
      </w:r>
      <w:r w:rsidRPr="00A070C9">
        <w:rPr>
          <w:rStyle w:val="FootnoteReference"/>
          <w:sz w:val="28"/>
          <w:szCs w:val="28"/>
          <w:vertAlign w:val="baseline"/>
          <w:rtl/>
        </w:rPr>
        <w:t>د</w:t>
      </w:r>
      <w:r w:rsidR="00F87C2D">
        <w:rPr>
          <w:rFonts w:hint="cs"/>
          <w:sz w:val="28"/>
          <w:szCs w:val="28"/>
          <w:rtl/>
        </w:rPr>
        <w:t>﴾</w:t>
      </w:r>
      <w:r w:rsidR="00407017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يسميها دراهم القدرة</w:t>
      </w:r>
      <w:r w:rsidR="00407017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ويخبر الناس بما صنعوا في بيوتهم</w:t>
      </w:r>
      <w:r w:rsidR="00407017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ويتكلم بما في ضمائرهم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والشعراني ج1/ص92</w:t>
      </w:r>
      <w:r w:rsidR="00407017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تاريخ بغداد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ج8</w:t>
      </w:r>
      <w:r w:rsidR="00337925" w:rsidRPr="00A070C9">
        <w:rPr>
          <w:rStyle w:val="FootnoteReference"/>
          <w:rFonts w:hint="cs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ص112</w:t>
      </w:r>
      <w:r w:rsidR="00407017" w:rsidRPr="00A070C9">
        <w:rPr>
          <w:rFonts w:hint="cs"/>
          <w:sz w:val="28"/>
          <w:szCs w:val="28"/>
          <w:rtl/>
        </w:rPr>
        <w:t xml:space="preserve">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141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وفيه كثير من أخباره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مر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آ</w:t>
      </w:r>
      <w:r w:rsidRPr="00A070C9">
        <w:rPr>
          <w:rStyle w:val="FootnoteReference"/>
          <w:sz w:val="28"/>
          <w:szCs w:val="28"/>
          <w:vertAlign w:val="baseline"/>
          <w:rtl/>
        </w:rPr>
        <w:t>ة الجنان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ج2 ص353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 xml:space="preserve">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359.</w:t>
      </w:r>
    </w:p>
  </w:footnote>
  <w:footnote w:id="27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ج1 صفحة103.</w:t>
      </w:r>
    </w:p>
  </w:footnote>
  <w:footnote w:id="28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البداية والنهاية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ج11 ص112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113.</w:t>
      </w:r>
    </w:p>
  </w:footnote>
  <w:footnote w:id="29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كذا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ولعل الصواب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: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ولم يجرحه بشيء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.</w:t>
      </w:r>
    </w:p>
  </w:footnote>
  <w:footnote w:id="30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ج10 ص346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347 من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البداية والنهاية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.</w:t>
      </w:r>
    </w:p>
  </w:footnote>
  <w:footnote w:id="31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البداية والنهاية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ج11 ص82.</w:t>
      </w:r>
    </w:p>
  </w:footnote>
  <w:footnote w:id="32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نقض المنطق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ص62.</w:t>
      </w:r>
    </w:p>
  </w:footnote>
  <w:footnote w:id="33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ج2 صفحة 208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209.</w:t>
      </w:r>
    </w:p>
  </w:footnote>
  <w:footnote w:id="34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وبالهامش إشارة للمصادر وهي: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الكامل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"؛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لابن الأثير حوادث سنة 494 وما بعدها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تاريخ العلويين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273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ميزان الاعتدال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 ص332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وابن الوردي ج3 ص113/و312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صبح الأعشى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ج1 ص121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تاريخ العراق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3 الملحق الثاني ص6</w:t>
      </w:r>
      <w:r w:rsidR="00407017" w:rsidRPr="00A070C9">
        <w:rPr>
          <w:sz w:val="28"/>
          <w:szCs w:val="28"/>
          <w:rtl/>
        </w:rPr>
        <w:t>،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ولا روس ودائرة المعارف البريطانية.</w:t>
      </w:r>
    </w:p>
  </w:footnote>
  <w:footnote w:id="35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ج 2 ص 262 </w:t>
      </w:r>
      <w:r w:rsidR="0016727C" w:rsidRPr="00A070C9">
        <w:rPr>
          <w:rStyle w:val="FootnoteReference"/>
          <w:sz w:val="28"/>
          <w:szCs w:val="28"/>
          <w:vertAlign w:val="baseline"/>
          <w:rtl/>
        </w:rPr>
        <w:t>-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264.</w:t>
      </w:r>
    </w:p>
  </w:footnote>
  <w:footnote w:id="36">
    <w:p w:rsidR="008C01C9" w:rsidRPr="00A070C9" w:rsidRDefault="008C01C9" w:rsidP="00605566">
      <w:pPr>
        <w:pStyle w:val="FootnoteText"/>
        <w:ind w:left="707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>ص 160.</w:t>
      </w:r>
    </w:p>
  </w:footnote>
  <w:footnote w:id="37">
    <w:p w:rsidR="00337925" w:rsidRPr="00A070C9" w:rsidRDefault="008C01C9" w:rsidP="00605566">
      <w:pPr>
        <w:pStyle w:val="FootnoteText"/>
        <w:ind w:left="707" w:firstLine="0"/>
        <w:rPr>
          <w:sz w:val="28"/>
          <w:szCs w:val="28"/>
          <w:rtl/>
        </w:rPr>
      </w:pPr>
      <w:r w:rsidRPr="00A070C9">
        <w:rPr>
          <w:sz w:val="28"/>
          <w:szCs w:val="28"/>
          <w:rtl/>
        </w:rPr>
        <w:t>(</w:t>
      </w:r>
      <w:r w:rsidRPr="00A070C9">
        <w:rPr>
          <w:rStyle w:val="FootnoteReference"/>
          <w:sz w:val="28"/>
          <w:szCs w:val="28"/>
          <w:vertAlign w:val="baseline"/>
        </w:rPr>
        <w:footnoteRef/>
      </w:r>
      <w:r w:rsidRPr="00A070C9">
        <w:rPr>
          <w:sz w:val="28"/>
          <w:szCs w:val="28"/>
          <w:rtl/>
        </w:rPr>
        <w:t>)</w:t>
      </w:r>
      <w:r w:rsidR="00D676B1" w:rsidRPr="00A070C9">
        <w:rPr>
          <w:rStyle w:val="FootnoteReference"/>
          <w:sz w:val="28"/>
          <w:szCs w:val="28"/>
          <w:vertAlign w:val="baseline"/>
          <w:rtl/>
        </w:rPr>
        <w:t xml:space="preserve"> 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هو المستعصم بالله 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آ</w:t>
      </w:r>
      <w:r w:rsidRPr="00A070C9">
        <w:rPr>
          <w:rStyle w:val="FootnoteReference"/>
          <w:sz w:val="28"/>
          <w:szCs w:val="28"/>
          <w:vertAlign w:val="baseline"/>
          <w:rtl/>
        </w:rPr>
        <w:t>خر الخلفاء العباسيين قتله التتر حينما دخلوا بغداد في سنة 656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 xml:space="preserve"> ه</w:t>
      </w:r>
      <w:r w:rsidR="00407017" w:rsidRPr="00A070C9">
        <w:rPr>
          <w:rStyle w:val="FootnoteReference"/>
          <w:rFonts w:hint="cs"/>
          <w:sz w:val="28"/>
          <w:szCs w:val="28"/>
          <w:vertAlign w:val="baseline"/>
          <w:rtl/>
        </w:rPr>
        <w:t>ـ</w:t>
      </w:r>
      <w:r w:rsidR="00407017" w:rsidRPr="00A070C9">
        <w:rPr>
          <w:rStyle w:val="FootnoteReference"/>
          <w:sz w:val="28"/>
          <w:szCs w:val="28"/>
          <w:vertAlign w:val="baseline"/>
          <w:rtl/>
        </w:rPr>
        <w:t xml:space="preserve">، </w:t>
      </w:r>
      <w:r w:rsidRPr="00A070C9">
        <w:rPr>
          <w:rStyle w:val="FootnoteReference"/>
          <w:sz w:val="28"/>
          <w:szCs w:val="28"/>
          <w:vertAlign w:val="baseline"/>
          <w:rtl/>
        </w:rPr>
        <w:t>بممالأة العلقمي الرافضي الملعون وزير المستعصم، وكان نصير الشرك والإلحاد الطوسي قاضي التتار ومشيرهم.</w:t>
      </w:r>
    </w:p>
    <w:p w:rsidR="008C01C9" w:rsidRPr="00A070C9" w:rsidRDefault="008C01C9" w:rsidP="00605566">
      <w:pPr>
        <w:pStyle w:val="FootnoteText"/>
        <w:ind w:left="707" w:firstLine="0"/>
        <w:rPr>
          <w:sz w:val="28"/>
          <w:szCs w:val="28"/>
          <w:rtl/>
        </w:rPr>
      </w:pPr>
      <w:r w:rsidRPr="00A070C9">
        <w:rPr>
          <w:rStyle w:val="FootnoteReference"/>
          <w:sz w:val="28"/>
          <w:szCs w:val="28"/>
          <w:vertAlign w:val="baseline"/>
          <w:rtl/>
        </w:rPr>
        <w:t xml:space="preserve">وقد فعل التتر بمشورته وابن العلقمي في بغداد من سفك الدماء وانتهاك الحرمات والتنكيل بالإسلام والمسلمين ما لم يسمع بمثله في أي عصر هامش 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>إغاثة اللهفان</w:t>
      </w:r>
      <w:r w:rsidR="00337925" w:rsidRPr="00A070C9">
        <w:rPr>
          <w:rStyle w:val="FootnoteReference"/>
          <w:sz w:val="28"/>
          <w:szCs w:val="28"/>
          <w:vertAlign w:val="baseline"/>
          <w:rtl/>
        </w:rPr>
        <w:t>"</w:t>
      </w:r>
      <w:r w:rsidRPr="00A070C9">
        <w:rPr>
          <w:rStyle w:val="FootnoteReference"/>
          <w:sz w:val="28"/>
          <w:szCs w:val="28"/>
          <w:vertAlign w:val="baseline"/>
          <w:rtl/>
        </w:rPr>
        <w:t xml:space="preserve"> ج2 ص263.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C9" w:rsidRDefault="004F7157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8C01C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C01C9" w:rsidRDefault="008C0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040" w:rsidRDefault="00C32C19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6299" w:rsidRPr="00E76299">
      <w:rPr>
        <w:rFonts w:cs="Calibri"/>
        <w:noProof/>
        <w:lang w:val="ar-SA"/>
      </w:rPr>
      <w:t>89</w:t>
    </w:r>
    <w:r>
      <w:rPr>
        <w:rFonts w:cs="Calibri"/>
        <w:noProof/>
        <w:lang w:val="ar-SA"/>
      </w:rPr>
      <w:fldChar w:fldCharType="end"/>
    </w:r>
  </w:p>
  <w:p w:rsidR="008C01C9" w:rsidRDefault="00C32C19">
    <w:pPr>
      <w:pStyle w:val="Header"/>
      <w:rPr>
        <w:lang w:bidi="ar-EG"/>
      </w:rPr>
    </w:pPr>
    <w:r>
      <w:rPr>
        <w:noProof/>
      </w:rPr>
      <w:pict>
        <v:group id="_x0000_s2057" style="position:absolute;left:0;text-align:left;margin-left:.15pt;margin-top:-17.5pt;width:396.25pt;height:32.85pt;z-index:251658240" coordorigin="854,308" coordsize="7925,657">
          <v:line id="_x0000_s2058" style="position:absolute;flip:x" from="854,796" to="8327,796" strokecolor="#4cc44c" strokeweight="6pt">
            <v:stroke linestyle="thinThick"/>
          </v:lin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7614;top:308;width:1165;height:657">
            <v:imagedata r:id="rId1" o:title="alukah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1735;top:315;width:2986;height:400" filled="f" stroked="f">
            <v:textbox style="mso-next-textbox:#_x0000_s2060" inset="0,0,0,0">
              <w:txbxContent>
                <w:p w:rsidR="00F87C2D" w:rsidRPr="00690161" w:rsidRDefault="00F87C2D" w:rsidP="00F87C2D">
                  <w:pPr>
                    <w:ind w:firstLine="0"/>
                    <w:jc w:val="center"/>
                    <w:rPr>
                      <w:b/>
                      <w:bCs/>
                      <w:szCs w:val="32"/>
                    </w:rPr>
                  </w:pPr>
                  <w:r>
                    <w:rPr>
                      <w:rFonts w:ascii="Arial Rounded MT Bold" w:hAnsi="Arial Rounded MT Bold" w:hint="cs"/>
                      <w:b/>
                      <w:bCs/>
                      <w:color w:val="000000"/>
                      <w:szCs w:val="32"/>
                      <w:rtl/>
                    </w:rPr>
                    <w:t>الفرق الضالة وانحرافاتها</w:t>
                  </w:r>
                </w:p>
              </w:txbxContent>
            </v:textbox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DB1" w:rsidRDefault="00C32C19">
    <w:pPr>
      <w:pStyle w:val="Header"/>
    </w:pPr>
    <w:r>
      <w:rPr>
        <w:noProof/>
      </w:rPr>
      <w:pict>
        <v:group id="_x0000_s2052" style="position:absolute;left:0;text-align:left;margin-left:-31.25pt;margin-top:1.6pt;width:443.8pt;height:39.9pt;z-index:251657216" coordorigin="1450,2233" coordsize="9336,838">
          <v:line id="_x0000_s2053" style="position:absolute;flip:x" from="1450,3027" to="9527,3027" strokecolor="#4cc44c" strokeweight="6pt">
            <v:stroke linestyle="thinThick"/>
          </v:lin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alt="alukah" style="position:absolute;left:9420;top:2233;width:1366;height:838;visibility:visible">
            <v:imagedata r:id="rId1" o:title="alukah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2684;top:2332;width:3740;height:540" filled="f" stroked="f">
            <v:textbox style="mso-next-textbox:#_x0000_s2055" inset="0,0,0,0">
              <w:txbxContent>
                <w:p w:rsidR="00FE3DB1" w:rsidRPr="00FE3DB1" w:rsidRDefault="00FE3DB1" w:rsidP="00FE3DB1">
                  <w:pPr>
                    <w:spacing w:line="240" w:lineRule="auto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EG"/>
                    </w:rPr>
                  </w:pPr>
                  <w:r w:rsidRPr="00FE3DB1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تابع الجديد والحصري على</w:t>
                  </w:r>
                  <w:r w:rsidRPr="00FE3DB1">
                    <w:rPr>
                      <w:rFonts w:hint="cs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FE3DB1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موقع الألوكة </w:t>
                  </w:r>
                </w:p>
                <w:p w:rsidR="00FE3DB1" w:rsidRPr="00FE3DB1" w:rsidRDefault="00C32C19" w:rsidP="00FE3DB1">
                  <w:pPr>
                    <w:spacing w:line="240" w:lineRule="auto"/>
                    <w:jc w:val="center"/>
                    <w:rPr>
                      <w:b/>
                      <w:bCs/>
                      <w:sz w:val="20"/>
                      <w:szCs w:val="20"/>
                      <w:lang w:bidi="ar-EG"/>
                    </w:rPr>
                  </w:pPr>
                  <w:hyperlink r:id="rId2" w:history="1">
                    <w:r w:rsidR="00FE3DB1" w:rsidRPr="00FE3DB1">
                      <w:rPr>
                        <w:rStyle w:val="Hyperlink"/>
                        <w:b/>
                        <w:bCs/>
                        <w:sz w:val="20"/>
                        <w:szCs w:val="20"/>
                      </w:rPr>
                      <w:t>www.alukah.net</w:t>
                    </w:r>
                  </w:hyperlink>
                </w:p>
                <w:p w:rsidR="00FE3DB1" w:rsidRPr="00FE3DB1" w:rsidRDefault="00FE3DB1" w:rsidP="009D0B51">
                  <w:pPr>
                    <w:spacing w:line="24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xbxContent>
            </v:textbox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76CF7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1AE67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25C7701B"/>
    <w:multiLevelType w:val="hybridMultilevel"/>
    <w:tmpl w:val="8E8C1F78"/>
    <w:lvl w:ilvl="0" w:tplc="5C4C29DE">
      <w:start w:val="1"/>
      <w:numFmt w:val="arabicAlpha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attachedTemplate r:id="rId1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</w:compat>
  <w:rsids>
    <w:rsidRoot w:val="00EA3273"/>
    <w:rsid w:val="00000677"/>
    <w:rsid w:val="00002C3D"/>
    <w:rsid w:val="00002D34"/>
    <w:rsid w:val="00005D9C"/>
    <w:rsid w:val="00007F37"/>
    <w:rsid w:val="00010A6C"/>
    <w:rsid w:val="00012113"/>
    <w:rsid w:val="00012D0B"/>
    <w:rsid w:val="000165E0"/>
    <w:rsid w:val="000171C3"/>
    <w:rsid w:val="00024F88"/>
    <w:rsid w:val="000269FF"/>
    <w:rsid w:val="00026C1C"/>
    <w:rsid w:val="0003222E"/>
    <w:rsid w:val="00035410"/>
    <w:rsid w:val="00035A8C"/>
    <w:rsid w:val="000445B4"/>
    <w:rsid w:val="00046776"/>
    <w:rsid w:val="00056B3C"/>
    <w:rsid w:val="00060A91"/>
    <w:rsid w:val="000611E0"/>
    <w:rsid w:val="000624E5"/>
    <w:rsid w:val="00063667"/>
    <w:rsid w:val="00064956"/>
    <w:rsid w:val="000649C4"/>
    <w:rsid w:val="00065B24"/>
    <w:rsid w:val="000660D9"/>
    <w:rsid w:val="00071FEB"/>
    <w:rsid w:val="0008152D"/>
    <w:rsid w:val="00082701"/>
    <w:rsid w:val="0008331F"/>
    <w:rsid w:val="00091C64"/>
    <w:rsid w:val="00092426"/>
    <w:rsid w:val="0009481D"/>
    <w:rsid w:val="000966A7"/>
    <w:rsid w:val="00096DF7"/>
    <w:rsid w:val="000B516D"/>
    <w:rsid w:val="000B5AB5"/>
    <w:rsid w:val="000B6A0D"/>
    <w:rsid w:val="000C2359"/>
    <w:rsid w:val="000C238F"/>
    <w:rsid w:val="000C5F04"/>
    <w:rsid w:val="000C6CEE"/>
    <w:rsid w:val="000D26EC"/>
    <w:rsid w:val="000D28F4"/>
    <w:rsid w:val="000D5B38"/>
    <w:rsid w:val="000E1C0E"/>
    <w:rsid w:val="000E573E"/>
    <w:rsid w:val="000E68FA"/>
    <w:rsid w:val="000F1140"/>
    <w:rsid w:val="000F27D6"/>
    <w:rsid w:val="000F3748"/>
    <w:rsid w:val="000F4D2B"/>
    <w:rsid w:val="000F5920"/>
    <w:rsid w:val="001002F7"/>
    <w:rsid w:val="0010089A"/>
    <w:rsid w:val="0010122F"/>
    <w:rsid w:val="00107C0C"/>
    <w:rsid w:val="00107CB3"/>
    <w:rsid w:val="00111556"/>
    <w:rsid w:val="001216FB"/>
    <w:rsid w:val="001222BD"/>
    <w:rsid w:val="00123B91"/>
    <w:rsid w:val="00126854"/>
    <w:rsid w:val="00136F7B"/>
    <w:rsid w:val="001402EF"/>
    <w:rsid w:val="00140869"/>
    <w:rsid w:val="001416E1"/>
    <w:rsid w:val="00144FEA"/>
    <w:rsid w:val="00145139"/>
    <w:rsid w:val="00145BB7"/>
    <w:rsid w:val="00147492"/>
    <w:rsid w:val="0015089A"/>
    <w:rsid w:val="001517EE"/>
    <w:rsid w:val="00157146"/>
    <w:rsid w:val="00164485"/>
    <w:rsid w:val="001661CD"/>
    <w:rsid w:val="0016727C"/>
    <w:rsid w:val="001713AE"/>
    <w:rsid w:val="001723E5"/>
    <w:rsid w:val="0017479E"/>
    <w:rsid w:val="00175EF0"/>
    <w:rsid w:val="00177DBA"/>
    <w:rsid w:val="00182060"/>
    <w:rsid w:val="0018263D"/>
    <w:rsid w:val="00184210"/>
    <w:rsid w:val="00185C69"/>
    <w:rsid w:val="001912FD"/>
    <w:rsid w:val="001A39CF"/>
    <w:rsid w:val="001A429B"/>
    <w:rsid w:val="001A70AE"/>
    <w:rsid w:val="001B4058"/>
    <w:rsid w:val="001B61AE"/>
    <w:rsid w:val="001C028D"/>
    <w:rsid w:val="001C3729"/>
    <w:rsid w:val="001C704A"/>
    <w:rsid w:val="001D0032"/>
    <w:rsid w:val="001D063D"/>
    <w:rsid w:val="001D0CA1"/>
    <w:rsid w:val="001D2D4E"/>
    <w:rsid w:val="001D318D"/>
    <w:rsid w:val="001D79BA"/>
    <w:rsid w:val="001D7CD7"/>
    <w:rsid w:val="001E1CBB"/>
    <w:rsid w:val="001E23C5"/>
    <w:rsid w:val="001E2A30"/>
    <w:rsid w:val="001E54EB"/>
    <w:rsid w:val="001F16BE"/>
    <w:rsid w:val="001F32F1"/>
    <w:rsid w:val="001F4905"/>
    <w:rsid w:val="00204A70"/>
    <w:rsid w:val="0020740F"/>
    <w:rsid w:val="00210DAD"/>
    <w:rsid w:val="00212C5B"/>
    <w:rsid w:val="0021367F"/>
    <w:rsid w:val="00220059"/>
    <w:rsid w:val="0022442E"/>
    <w:rsid w:val="0022670C"/>
    <w:rsid w:val="00226BE1"/>
    <w:rsid w:val="002344B8"/>
    <w:rsid w:val="002351DF"/>
    <w:rsid w:val="0024059C"/>
    <w:rsid w:val="00243DD7"/>
    <w:rsid w:val="00243F32"/>
    <w:rsid w:val="00247633"/>
    <w:rsid w:val="00247815"/>
    <w:rsid w:val="00250198"/>
    <w:rsid w:val="00254EC7"/>
    <w:rsid w:val="00254EED"/>
    <w:rsid w:val="00257025"/>
    <w:rsid w:val="00257D8F"/>
    <w:rsid w:val="0026545B"/>
    <w:rsid w:val="00265462"/>
    <w:rsid w:val="00275391"/>
    <w:rsid w:val="00292E60"/>
    <w:rsid w:val="002944F6"/>
    <w:rsid w:val="00294ADA"/>
    <w:rsid w:val="002A63D8"/>
    <w:rsid w:val="002A6C27"/>
    <w:rsid w:val="002B13BF"/>
    <w:rsid w:val="002B3762"/>
    <w:rsid w:val="002B3C85"/>
    <w:rsid w:val="002B6FF6"/>
    <w:rsid w:val="002C6C74"/>
    <w:rsid w:val="002D10F2"/>
    <w:rsid w:val="002D3040"/>
    <w:rsid w:val="002D5628"/>
    <w:rsid w:val="002D5D9C"/>
    <w:rsid w:val="002E17E3"/>
    <w:rsid w:val="002E1D9D"/>
    <w:rsid w:val="002E3E31"/>
    <w:rsid w:val="002E4566"/>
    <w:rsid w:val="002F215E"/>
    <w:rsid w:val="002F29D1"/>
    <w:rsid w:val="002F7791"/>
    <w:rsid w:val="00301CBB"/>
    <w:rsid w:val="00310AD0"/>
    <w:rsid w:val="0031144E"/>
    <w:rsid w:val="00312FED"/>
    <w:rsid w:val="00314279"/>
    <w:rsid w:val="00314A91"/>
    <w:rsid w:val="003155E2"/>
    <w:rsid w:val="00316EFD"/>
    <w:rsid w:val="00321825"/>
    <w:rsid w:val="00322645"/>
    <w:rsid w:val="00325252"/>
    <w:rsid w:val="003333AC"/>
    <w:rsid w:val="00333EFD"/>
    <w:rsid w:val="00335D4C"/>
    <w:rsid w:val="00337925"/>
    <w:rsid w:val="0034147D"/>
    <w:rsid w:val="00342248"/>
    <w:rsid w:val="00343037"/>
    <w:rsid w:val="00345B42"/>
    <w:rsid w:val="00346272"/>
    <w:rsid w:val="00351ECE"/>
    <w:rsid w:val="00352992"/>
    <w:rsid w:val="003537EC"/>
    <w:rsid w:val="00353F83"/>
    <w:rsid w:val="003566DE"/>
    <w:rsid w:val="00362361"/>
    <w:rsid w:val="003651E1"/>
    <w:rsid w:val="003653BD"/>
    <w:rsid w:val="003701FB"/>
    <w:rsid w:val="00373838"/>
    <w:rsid w:val="00377103"/>
    <w:rsid w:val="003814B1"/>
    <w:rsid w:val="00382631"/>
    <w:rsid w:val="00387212"/>
    <w:rsid w:val="00390BF4"/>
    <w:rsid w:val="00391837"/>
    <w:rsid w:val="00394B8B"/>
    <w:rsid w:val="0039503E"/>
    <w:rsid w:val="00396DB8"/>
    <w:rsid w:val="003B0EF0"/>
    <w:rsid w:val="003B1BDC"/>
    <w:rsid w:val="003B266F"/>
    <w:rsid w:val="003B2B3E"/>
    <w:rsid w:val="003B55A4"/>
    <w:rsid w:val="003B60C5"/>
    <w:rsid w:val="003B6A74"/>
    <w:rsid w:val="003C34F9"/>
    <w:rsid w:val="003D5659"/>
    <w:rsid w:val="003E0963"/>
    <w:rsid w:val="003E3C56"/>
    <w:rsid w:val="003E45B7"/>
    <w:rsid w:val="003E501E"/>
    <w:rsid w:val="003E77D6"/>
    <w:rsid w:val="003F107B"/>
    <w:rsid w:val="003F1F6D"/>
    <w:rsid w:val="003F2D3D"/>
    <w:rsid w:val="003F4548"/>
    <w:rsid w:val="00403E08"/>
    <w:rsid w:val="00407017"/>
    <w:rsid w:val="004145CD"/>
    <w:rsid w:val="00414658"/>
    <w:rsid w:val="00417D3A"/>
    <w:rsid w:val="00420D5C"/>
    <w:rsid w:val="00423DC8"/>
    <w:rsid w:val="0042534D"/>
    <w:rsid w:val="0043599F"/>
    <w:rsid w:val="00443B8C"/>
    <w:rsid w:val="00450C6D"/>
    <w:rsid w:val="00452528"/>
    <w:rsid w:val="00452EA9"/>
    <w:rsid w:val="0046118D"/>
    <w:rsid w:val="00461D9D"/>
    <w:rsid w:val="00475134"/>
    <w:rsid w:val="00476F7C"/>
    <w:rsid w:val="00491FD7"/>
    <w:rsid w:val="00497074"/>
    <w:rsid w:val="004A1017"/>
    <w:rsid w:val="004B2783"/>
    <w:rsid w:val="004B46FF"/>
    <w:rsid w:val="004B6623"/>
    <w:rsid w:val="004C0861"/>
    <w:rsid w:val="004C0D25"/>
    <w:rsid w:val="004C19E5"/>
    <w:rsid w:val="004C378A"/>
    <w:rsid w:val="004C5DF1"/>
    <w:rsid w:val="004C7918"/>
    <w:rsid w:val="004C7C54"/>
    <w:rsid w:val="004D4E4D"/>
    <w:rsid w:val="004D6038"/>
    <w:rsid w:val="004E61EC"/>
    <w:rsid w:val="004E6A8A"/>
    <w:rsid w:val="004F1F5C"/>
    <w:rsid w:val="004F4A08"/>
    <w:rsid w:val="004F7157"/>
    <w:rsid w:val="00501EC9"/>
    <w:rsid w:val="00503134"/>
    <w:rsid w:val="00503FCE"/>
    <w:rsid w:val="00505790"/>
    <w:rsid w:val="00510D7F"/>
    <w:rsid w:val="00514A66"/>
    <w:rsid w:val="00516624"/>
    <w:rsid w:val="005168C9"/>
    <w:rsid w:val="00516D36"/>
    <w:rsid w:val="005221DC"/>
    <w:rsid w:val="00522708"/>
    <w:rsid w:val="0052284F"/>
    <w:rsid w:val="00524BD4"/>
    <w:rsid w:val="005257F7"/>
    <w:rsid w:val="00527EEB"/>
    <w:rsid w:val="00531AE5"/>
    <w:rsid w:val="00532DE6"/>
    <w:rsid w:val="00536B23"/>
    <w:rsid w:val="00543A6C"/>
    <w:rsid w:val="005441C3"/>
    <w:rsid w:val="00545A65"/>
    <w:rsid w:val="00545D99"/>
    <w:rsid w:val="00551F87"/>
    <w:rsid w:val="00554A4F"/>
    <w:rsid w:val="00561682"/>
    <w:rsid w:val="005620E2"/>
    <w:rsid w:val="00567116"/>
    <w:rsid w:val="005676C5"/>
    <w:rsid w:val="0057175A"/>
    <w:rsid w:val="00571F03"/>
    <w:rsid w:val="00575876"/>
    <w:rsid w:val="00580B7D"/>
    <w:rsid w:val="00594249"/>
    <w:rsid w:val="00597AAA"/>
    <w:rsid w:val="005A06DF"/>
    <w:rsid w:val="005A1136"/>
    <w:rsid w:val="005A187E"/>
    <w:rsid w:val="005A7EE4"/>
    <w:rsid w:val="005B0517"/>
    <w:rsid w:val="005B0584"/>
    <w:rsid w:val="005B1334"/>
    <w:rsid w:val="005B4B9E"/>
    <w:rsid w:val="005C03CB"/>
    <w:rsid w:val="005C14AA"/>
    <w:rsid w:val="005C7FED"/>
    <w:rsid w:val="005D511A"/>
    <w:rsid w:val="005E3138"/>
    <w:rsid w:val="005E4960"/>
    <w:rsid w:val="005F1818"/>
    <w:rsid w:val="005F20E8"/>
    <w:rsid w:val="005F4A01"/>
    <w:rsid w:val="00603A28"/>
    <w:rsid w:val="00605566"/>
    <w:rsid w:val="00607228"/>
    <w:rsid w:val="00607233"/>
    <w:rsid w:val="00613381"/>
    <w:rsid w:val="00613676"/>
    <w:rsid w:val="006166BA"/>
    <w:rsid w:val="0062000F"/>
    <w:rsid w:val="0062122B"/>
    <w:rsid w:val="00621585"/>
    <w:rsid w:val="00627F82"/>
    <w:rsid w:val="00632E5C"/>
    <w:rsid w:val="00633811"/>
    <w:rsid w:val="006345D3"/>
    <w:rsid w:val="00635FA4"/>
    <w:rsid w:val="00637E3A"/>
    <w:rsid w:val="006565EB"/>
    <w:rsid w:val="006673BD"/>
    <w:rsid w:val="0067038B"/>
    <w:rsid w:val="00671641"/>
    <w:rsid w:val="00672D1F"/>
    <w:rsid w:val="006736BE"/>
    <w:rsid w:val="0068091A"/>
    <w:rsid w:val="00681951"/>
    <w:rsid w:val="00681A5B"/>
    <w:rsid w:val="00681D95"/>
    <w:rsid w:val="006902E5"/>
    <w:rsid w:val="006975AA"/>
    <w:rsid w:val="006A14B5"/>
    <w:rsid w:val="006A16B7"/>
    <w:rsid w:val="006B038A"/>
    <w:rsid w:val="006B61F1"/>
    <w:rsid w:val="006B7231"/>
    <w:rsid w:val="006C5C3B"/>
    <w:rsid w:val="006D2D38"/>
    <w:rsid w:val="006D7204"/>
    <w:rsid w:val="006D7859"/>
    <w:rsid w:val="006E0822"/>
    <w:rsid w:val="006E18B3"/>
    <w:rsid w:val="006E4190"/>
    <w:rsid w:val="006F10AD"/>
    <w:rsid w:val="006F44D8"/>
    <w:rsid w:val="006F7FFA"/>
    <w:rsid w:val="00701EDA"/>
    <w:rsid w:val="00701F9B"/>
    <w:rsid w:val="00702060"/>
    <w:rsid w:val="00702D06"/>
    <w:rsid w:val="007126B6"/>
    <w:rsid w:val="00721F36"/>
    <w:rsid w:val="00722655"/>
    <w:rsid w:val="007368AA"/>
    <w:rsid w:val="00740C16"/>
    <w:rsid w:val="00743307"/>
    <w:rsid w:val="007472DF"/>
    <w:rsid w:val="00747641"/>
    <w:rsid w:val="00751840"/>
    <w:rsid w:val="00752864"/>
    <w:rsid w:val="00754504"/>
    <w:rsid w:val="0076098B"/>
    <w:rsid w:val="00764F63"/>
    <w:rsid w:val="00774C4A"/>
    <w:rsid w:val="00777259"/>
    <w:rsid w:val="007817C5"/>
    <w:rsid w:val="0078303D"/>
    <w:rsid w:val="00790730"/>
    <w:rsid w:val="00793EBF"/>
    <w:rsid w:val="00796B94"/>
    <w:rsid w:val="007A3AE4"/>
    <w:rsid w:val="007B10DF"/>
    <w:rsid w:val="007B1BB0"/>
    <w:rsid w:val="007B2BD8"/>
    <w:rsid w:val="007C2625"/>
    <w:rsid w:val="007C4D07"/>
    <w:rsid w:val="007C6E8E"/>
    <w:rsid w:val="007D0690"/>
    <w:rsid w:val="007D06B3"/>
    <w:rsid w:val="007D1D7A"/>
    <w:rsid w:val="007D6708"/>
    <w:rsid w:val="007D7C2A"/>
    <w:rsid w:val="007D7D03"/>
    <w:rsid w:val="007E1BF1"/>
    <w:rsid w:val="007E7794"/>
    <w:rsid w:val="007F104F"/>
    <w:rsid w:val="007F4661"/>
    <w:rsid w:val="007F6C31"/>
    <w:rsid w:val="00810799"/>
    <w:rsid w:val="008176A4"/>
    <w:rsid w:val="008203B0"/>
    <w:rsid w:val="00820954"/>
    <w:rsid w:val="00822212"/>
    <w:rsid w:val="008227B2"/>
    <w:rsid w:val="00823A81"/>
    <w:rsid w:val="00825A14"/>
    <w:rsid w:val="008271F1"/>
    <w:rsid w:val="008364B7"/>
    <w:rsid w:val="00837333"/>
    <w:rsid w:val="00843543"/>
    <w:rsid w:val="00844B0A"/>
    <w:rsid w:val="00844EEA"/>
    <w:rsid w:val="00846545"/>
    <w:rsid w:val="0085182D"/>
    <w:rsid w:val="00852F57"/>
    <w:rsid w:val="008532D7"/>
    <w:rsid w:val="00860B9A"/>
    <w:rsid w:val="00863C78"/>
    <w:rsid w:val="00865DFD"/>
    <w:rsid w:val="008660AD"/>
    <w:rsid w:val="00874433"/>
    <w:rsid w:val="0087725D"/>
    <w:rsid w:val="00877A51"/>
    <w:rsid w:val="00880771"/>
    <w:rsid w:val="0088507C"/>
    <w:rsid w:val="00886369"/>
    <w:rsid w:val="0089025D"/>
    <w:rsid w:val="0089278A"/>
    <w:rsid w:val="00893432"/>
    <w:rsid w:val="008962DB"/>
    <w:rsid w:val="008A7F51"/>
    <w:rsid w:val="008B5CE2"/>
    <w:rsid w:val="008B792B"/>
    <w:rsid w:val="008C01C9"/>
    <w:rsid w:val="008C4E36"/>
    <w:rsid w:val="008C5ECC"/>
    <w:rsid w:val="008C6618"/>
    <w:rsid w:val="008D0CA6"/>
    <w:rsid w:val="008D3558"/>
    <w:rsid w:val="008D6B0D"/>
    <w:rsid w:val="008E3309"/>
    <w:rsid w:val="008E332C"/>
    <w:rsid w:val="008E659F"/>
    <w:rsid w:val="008E75A3"/>
    <w:rsid w:val="008F06A2"/>
    <w:rsid w:val="008F0757"/>
    <w:rsid w:val="008F0995"/>
    <w:rsid w:val="008F10B3"/>
    <w:rsid w:val="008F703D"/>
    <w:rsid w:val="008F7486"/>
    <w:rsid w:val="009017D3"/>
    <w:rsid w:val="00905C52"/>
    <w:rsid w:val="0091142C"/>
    <w:rsid w:val="00916091"/>
    <w:rsid w:val="009178E6"/>
    <w:rsid w:val="00917F89"/>
    <w:rsid w:val="00920BA0"/>
    <w:rsid w:val="00921A8E"/>
    <w:rsid w:val="00923F28"/>
    <w:rsid w:val="00924DF6"/>
    <w:rsid w:val="009258C1"/>
    <w:rsid w:val="00934A48"/>
    <w:rsid w:val="009368E8"/>
    <w:rsid w:val="00937579"/>
    <w:rsid w:val="00943B77"/>
    <w:rsid w:val="0094427E"/>
    <w:rsid w:val="009448FF"/>
    <w:rsid w:val="00950538"/>
    <w:rsid w:val="009508C1"/>
    <w:rsid w:val="009537E2"/>
    <w:rsid w:val="00955940"/>
    <w:rsid w:val="009610F7"/>
    <w:rsid w:val="00961897"/>
    <w:rsid w:val="00961D1E"/>
    <w:rsid w:val="009633B0"/>
    <w:rsid w:val="00964289"/>
    <w:rsid w:val="00964F83"/>
    <w:rsid w:val="0096707D"/>
    <w:rsid w:val="00971BBE"/>
    <w:rsid w:val="00990853"/>
    <w:rsid w:val="00991594"/>
    <w:rsid w:val="00994615"/>
    <w:rsid w:val="009A1F24"/>
    <w:rsid w:val="009B160D"/>
    <w:rsid w:val="009B2759"/>
    <w:rsid w:val="009C1A98"/>
    <w:rsid w:val="009C3262"/>
    <w:rsid w:val="009C35C0"/>
    <w:rsid w:val="009C3F81"/>
    <w:rsid w:val="009C4B05"/>
    <w:rsid w:val="009C68E5"/>
    <w:rsid w:val="009C713E"/>
    <w:rsid w:val="009C72BE"/>
    <w:rsid w:val="009C7A05"/>
    <w:rsid w:val="009C7AF4"/>
    <w:rsid w:val="009D0086"/>
    <w:rsid w:val="009D0B51"/>
    <w:rsid w:val="009D33DA"/>
    <w:rsid w:val="009D7CAD"/>
    <w:rsid w:val="009E055C"/>
    <w:rsid w:val="009E129B"/>
    <w:rsid w:val="009E2800"/>
    <w:rsid w:val="009E75A3"/>
    <w:rsid w:val="009F0B85"/>
    <w:rsid w:val="009F1CA6"/>
    <w:rsid w:val="009F28CD"/>
    <w:rsid w:val="009F3918"/>
    <w:rsid w:val="009F4788"/>
    <w:rsid w:val="009F4B02"/>
    <w:rsid w:val="009F5A49"/>
    <w:rsid w:val="009F5FA8"/>
    <w:rsid w:val="00A01DA9"/>
    <w:rsid w:val="00A02111"/>
    <w:rsid w:val="00A05B5F"/>
    <w:rsid w:val="00A05F43"/>
    <w:rsid w:val="00A070C9"/>
    <w:rsid w:val="00A073F4"/>
    <w:rsid w:val="00A16C4E"/>
    <w:rsid w:val="00A21295"/>
    <w:rsid w:val="00A219B1"/>
    <w:rsid w:val="00A220F9"/>
    <w:rsid w:val="00A259AF"/>
    <w:rsid w:val="00A25D95"/>
    <w:rsid w:val="00A26DE5"/>
    <w:rsid w:val="00A270AE"/>
    <w:rsid w:val="00A30C00"/>
    <w:rsid w:val="00A33FBE"/>
    <w:rsid w:val="00A35399"/>
    <w:rsid w:val="00A36DB1"/>
    <w:rsid w:val="00A373FD"/>
    <w:rsid w:val="00A40184"/>
    <w:rsid w:val="00A531C6"/>
    <w:rsid w:val="00A56755"/>
    <w:rsid w:val="00A57031"/>
    <w:rsid w:val="00A62570"/>
    <w:rsid w:val="00A65211"/>
    <w:rsid w:val="00A662C2"/>
    <w:rsid w:val="00A669FF"/>
    <w:rsid w:val="00A71807"/>
    <w:rsid w:val="00A71F36"/>
    <w:rsid w:val="00A75583"/>
    <w:rsid w:val="00A763EB"/>
    <w:rsid w:val="00A80AF8"/>
    <w:rsid w:val="00A8183C"/>
    <w:rsid w:val="00A841A3"/>
    <w:rsid w:val="00A93113"/>
    <w:rsid w:val="00A94877"/>
    <w:rsid w:val="00A96A94"/>
    <w:rsid w:val="00A96E59"/>
    <w:rsid w:val="00A96FD1"/>
    <w:rsid w:val="00AA1069"/>
    <w:rsid w:val="00AA3F22"/>
    <w:rsid w:val="00AA5404"/>
    <w:rsid w:val="00AA68B8"/>
    <w:rsid w:val="00AB059B"/>
    <w:rsid w:val="00AB2356"/>
    <w:rsid w:val="00AB724D"/>
    <w:rsid w:val="00AC147F"/>
    <w:rsid w:val="00AC2B0A"/>
    <w:rsid w:val="00AC3830"/>
    <w:rsid w:val="00AC6AD2"/>
    <w:rsid w:val="00AD3779"/>
    <w:rsid w:val="00AE018B"/>
    <w:rsid w:val="00AE1E06"/>
    <w:rsid w:val="00AE42D4"/>
    <w:rsid w:val="00AF03FF"/>
    <w:rsid w:val="00AF2263"/>
    <w:rsid w:val="00AF5272"/>
    <w:rsid w:val="00AF57E9"/>
    <w:rsid w:val="00AF6BB9"/>
    <w:rsid w:val="00AF78EA"/>
    <w:rsid w:val="00B00212"/>
    <w:rsid w:val="00B118D1"/>
    <w:rsid w:val="00B12E39"/>
    <w:rsid w:val="00B1478B"/>
    <w:rsid w:val="00B1625E"/>
    <w:rsid w:val="00B21A44"/>
    <w:rsid w:val="00B21D92"/>
    <w:rsid w:val="00B2293C"/>
    <w:rsid w:val="00B22E88"/>
    <w:rsid w:val="00B230B2"/>
    <w:rsid w:val="00B233ED"/>
    <w:rsid w:val="00B2466E"/>
    <w:rsid w:val="00B27D61"/>
    <w:rsid w:val="00B3345E"/>
    <w:rsid w:val="00B33B42"/>
    <w:rsid w:val="00B414DD"/>
    <w:rsid w:val="00B4439C"/>
    <w:rsid w:val="00B463CF"/>
    <w:rsid w:val="00B522DB"/>
    <w:rsid w:val="00B56DC1"/>
    <w:rsid w:val="00B64988"/>
    <w:rsid w:val="00B70177"/>
    <w:rsid w:val="00B70926"/>
    <w:rsid w:val="00B82B9C"/>
    <w:rsid w:val="00B831C6"/>
    <w:rsid w:val="00B866C4"/>
    <w:rsid w:val="00B876B4"/>
    <w:rsid w:val="00B92D8F"/>
    <w:rsid w:val="00B950F2"/>
    <w:rsid w:val="00B95912"/>
    <w:rsid w:val="00B978A0"/>
    <w:rsid w:val="00BA392E"/>
    <w:rsid w:val="00BA3A55"/>
    <w:rsid w:val="00BA54AB"/>
    <w:rsid w:val="00BA67E0"/>
    <w:rsid w:val="00BA6A54"/>
    <w:rsid w:val="00BA725E"/>
    <w:rsid w:val="00BB1FA0"/>
    <w:rsid w:val="00BB3C96"/>
    <w:rsid w:val="00BB40EB"/>
    <w:rsid w:val="00BB72B3"/>
    <w:rsid w:val="00BC029C"/>
    <w:rsid w:val="00BC3593"/>
    <w:rsid w:val="00BC3759"/>
    <w:rsid w:val="00BD14E8"/>
    <w:rsid w:val="00BD1C56"/>
    <w:rsid w:val="00BD3A18"/>
    <w:rsid w:val="00BD59A6"/>
    <w:rsid w:val="00BE0A47"/>
    <w:rsid w:val="00BE3ECC"/>
    <w:rsid w:val="00BF0306"/>
    <w:rsid w:val="00BF2435"/>
    <w:rsid w:val="00BF2DD2"/>
    <w:rsid w:val="00C01640"/>
    <w:rsid w:val="00C016BC"/>
    <w:rsid w:val="00C0272E"/>
    <w:rsid w:val="00C0312C"/>
    <w:rsid w:val="00C10456"/>
    <w:rsid w:val="00C13B39"/>
    <w:rsid w:val="00C14F5F"/>
    <w:rsid w:val="00C15520"/>
    <w:rsid w:val="00C175FF"/>
    <w:rsid w:val="00C231CA"/>
    <w:rsid w:val="00C23922"/>
    <w:rsid w:val="00C249CF"/>
    <w:rsid w:val="00C25863"/>
    <w:rsid w:val="00C27C32"/>
    <w:rsid w:val="00C31736"/>
    <w:rsid w:val="00C32177"/>
    <w:rsid w:val="00C32C19"/>
    <w:rsid w:val="00C346EE"/>
    <w:rsid w:val="00C353F3"/>
    <w:rsid w:val="00C3559F"/>
    <w:rsid w:val="00C4067C"/>
    <w:rsid w:val="00C468E9"/>
    <w:rsid w:val="00C47FC3"/>
    <w:rsid w:val="00C57C97"/>
    <w:rsid w:val="00C6620A"/>
    <w:rsid w:val="00C6757F"/>
    <w:rsid w:val="00C72EDA"/>
    <w:rsid w:val="00C73651"/>
    <w:rsid w:val="00C76F3F"/>
    <w:rsid w:val="00C80090"/>
    <w:rsid w:val="00C82CAA"/>
    <w:rsid w:val="00C840F2"/>
    <w:rsid w:val="00C90623"/>
    <w:rsid w:val="00C90BB4"/>
    <w:rsid w:val="00C90F02"/>
    <w:rsid w:val="00C92801"/>
    <w:rsid w:val="00C92C55"/>
    <w:rsid w:val="00C93247"/>
    <w:rsid w:val="00CB2A29"/>
    <w:rsid w:val="00CB2BAD"/>
    <w:rsid w:val="00CB6B91"/>
    <w:rsid w:val="00CC35BC"/>
    <w:rsid w:val="00CC5CA9"/>
    <w:rsid w:val="00CC7367"/>
    <w:rsid w:val="00CC7AFB"/>
    <w:rsid w:val="00CD3B95"/>
    <w:rsid w:val="00CD5AF0"/>
    <w:rsid w:val="00CD74C2"/>
    <w:rsid w:val="00CE6A7A"/>
    <w:rsid w:val="00CE6DEC"/>
    <w:rsid w:val="00CE77AE"/>
    <w:rsid w:val="00CF2B2A"/>
    <w:rsid w:val="00CF3F0C"/>
    <w:rsid w:val="00D04A05"/>
    <w:rsid w:val="00D106E1"/>
    <w:rsid w:val="00D12CD3"/>
    <w:rsid w:val="00D15CCF"/>
    <w:rsid w:val="00D17F45"/>
    <w:rsid w:val="00D233F1"/>
    <w:rsid w:val="00D25783"/>
    <w:rsid w:val="00D2790A"/>
    <w:rsid w:val="00D31B26"/>
    <w:rsid w:val="00D34557"/>
    <w:rsid w:val="00D46F3C"/>
    <w:rsid w:val="00D533ED"/>
    <w:rsid w:val="00D60CB1"/>
    <w:rsid w:val="00D62B5D"/>
    <w:rsid w:val="00D676B1"/>
    <w:rsid w:val="00D70D99"/>
    <w:rsid w:val="00D7312F"/>
    <w:rsid w:val="00D73C83"/>
    <w:rsid w:val="00D7525F"/>
    <w:rsid w:val="00D77913"/>
    <w:rsid w:val="00D77C51"/>
    <w:rsid w:val="00D820AC"/>
    <w:rsid w:val="00D8263B"/>
    <w:rsid w:val="00D95FD7"/>
    <w:rsid w:val="00DA7C7B"/>
    <w:rsid w:val="00DB1605"/>
    <w:rsid w:val="00DB2610"/>
    <w:rsid w:val="00DB343D"/>
    <w:rsid w:val="00DB46A6"/>
    <w:rsid w:val="00DB5ACE"/>
    <w:rsid w:val="00DB5D63"/>
    <w:rsid w:val="00DC1562"/>
    <w:rsid w:val="00DC1E26"/>
    <w:rsid w:val="00DC7FD7"/>
    <w:rsid w:val="00DD2AB6"/>
    <w:rsid w:val="00DD35D8"/>
    <w:rsid w:val="00DE1C27"/>
    <w:rsid w:val="00DE2D17"/>
    <w:rsid w:val="00DE5E5A"/>
    <w:rsid w:val="00DE69C2"/>
    <w:rsid w:val="00DF165B"/>
    <w:rsid w:val="00DF2527"/>
    <w:rsid w:val="00DF3934"/>
    <w:rsid w:val="00DF7593"/>
    <w:rsid w:val="00E05CD7"/>
    <w:rsid w:val="00E062B7"/>
    <w:rsid w:val="00E07ABD"/>
    <w:rsid w:val="00E15B19"/>
    <w:rsid w:val="00E222D8"/>
    <w:rsid w:val="00E231BE"/>
    <w:rsid w:val="00E24049"/>
    <w:rsid w:val="00E276D6"/>
    <w:rsid w:val="00E3279A"/>
    <w:rsid w:val="00E3467A"/>
    <w:rsid w:val="00E353F8"/>
    <w:rsid w:val="00E35709"/>
    <w:rsid w:val="00E43460"/>
    <w:rsid w:val="00E4604A"/>
    <w:rsid w:val="00E50D3C"/>
    <w:rsid w:val="00E54CEC"/>
    <w:rsid w:val="00E56B56"/>
    <w:rsid w:val="00E61E80"/>
    <w:rsid w:val="00E662AE"/>
    <w:rsid w:val="00E713F8"/>
    <w:rsid w:val="00E73265"/>
    <w:rsid w:val="00E73C6F"/>
    <w:rsid w:val="00E76299"/>
    <w:rsid w:val="00E81D39"/>
    <w:rsid w:val="00E85BCB"/>
    <w:rsid w:val="00E909A0"/>
    <w:rsid w:val="00E9155D"/>
    <w:rsid w:val="00E9280C"/>
    <w:rsid w:val="00E92F45"/>
    <w:rsid w:val="00E93BEB"/>
    <w:rsid w:val="00E95A7A"/>
    <w:rsid w:val="00E96FC0"/>
    <w:rsid w:val="00EA2B61"/>
    <w:rsid w:val="00EA3273"/>
    <w:rsid w:val="00EA3FA9"/>
    <w:rsid w:val="00EA3FB1"/>
    <w:rsid w:val="00EB37FD"/>
    <w:rsid w:val="00EB4538"/>
    <w:rsid w:val="00EB5F7C"/>
    <w:rsid w:val="00EC0B6F"/>
    <w:rsid w:val="00EC5AD2"/>
    <w:rsid w:val="00EC6097"/>
    <w:rsid w:val="00EC6689"/>
    <w:rsid w:val="00EC7544"/>
    <w:rsid w:val="00ED04A1"/>
    <w:rsid w:val="00ED1A2E"/>
    <w:rsid w:val="00ED7BF7"/>
    <w:rsid w:val="00ED7D75"/>
    <w:rsid w:val="00EE09C3"/>
    <w:rsid w:val="00EE0DCA"/>
    <w:rsid w:val="00EE1A26"/>
    <w:rsid w:val="00EE23E3"/>
    <w:rsid w:val="00EE262C"/>
    <w:rsid w:val="00EE4BC4"/>
    <w:rsid w:val="00EE5C90"/>
    <w:rsid w:val="00EE64F8"/>
    <w:rsid w:val="00EF012E"/>
    <w:rsid w:val="00EF6C71"/>
    <w:rsid w:val="00EF7E16"/>
    <w:rsid w:val="00F01AA2"/>
    <w:rsid w:val="00F028CA"/>
    <w:rsid w:val="00F03DFE"/>
    <w:rsid w:val="00F06CE1"/>
    <w:rsid w:val="00F07EEA"/>
    <w:rsid w:val="00F10AF2"/>
    <w:rsid w:val="00F16B01"/>
    <w:rsid w:val="00F16BA6"/>
    <w:rsid w:val="00F2247F"/>
    <w:rsid w:val="00F25487"/>
    <w:rsid w:val="00F261E5"/>
    <w:rsid w:val="00F3229D"/>
    <w:rsid w:val="00F349C5"/>
    <w:rsid w:val="00F3548F"/>
    <w:rsid w:val="00F35623"/>
    <w:rsid w:val="00F42BB6"/>
    <w:rsid w:val="00F45271"/>
    <w:rsid w:val="00F648B9"/>
    <w:rsid w:val="00F666ED"/>
    <w:rsid w:val="00F71E2D"/>
    <w:rsid w:val="00F736C5"/>
    <w:rsid w:val="00F85296"/>
    <w:rsid w:val="00F87C2D"/>
    <w:rsid w:val="00F9625F"/>
    <w:rsid w:val="00F96A88"/>
    <w:rsid w:val="00FA63C0"/>
    <w:rsid w:val="00FA66AF"/>
    <w:rsid w:val="00FA7F01"/>
    <w:rsid w:val="00FB2CC9"/>
    <w:rsid w:val="00FC01C2"/>
    <w:rsid w:val="00FC10DD"/>
    <w:rsid w:val="00FC1838"/>
    <w:rsid w:val="00FC3C0B"/>
    <w:rsid w:val="00FC489A"/>
    <w:rsid w:val="00FC6D3B"/>
    <w:rsid w:val="00FD2CA3"/>
    <w:rsid w:val="00FD6F53"/>
    <w:rsid w:val="00FE0050"/>
    <w:rsid w:val="00FE3DB1"/>
    <w:rsid w:val="00FE579A"/>
    <w:rsid w:val="00FF3FB2"/>
    <w:rsid w:val="00FF521B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."/>
  <w:listSeparator w:val=","/>
  <w15:docId w15:val="{57DA37FB-4D6E-4E8D-8AF7-56565261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51ECE"/>
    <w:pPr>
      <w:widowControl w:val="0"/>
      <w:bidi/>
      <w:spacing w:line="216" w:lineRule="auto"/>
      <w:ind w:firstLine="397"/>
      <w:jc w:val="lowKashida"/>
    </w:pPr>
    <w:rPr>
      <w:rFonts w:cs="Traditional Arabic"/>
      <w:sz w:val="32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rsid w:val="00351ECE"/>
    <w:pPr>
      <w:ind w:left="284" w:hanging="284"/>
      <w:jc w:val="both"/>
    </w:pPr>
    <w:rPr>
      <w:sz w:val="24"/>
      <w:szCs w:val="24"/>
    </w:rPr>
  </w:style>
  <w:style w:type="character" w:styleId="FootnoteReference">
    <w:name w:val="footnote reference"/>
    <w:basedOn w:val="DefaultParagraphFont"/>
    <w:semiHidden/>
    <w:rsid w:val="00351ECE"/>
    <w:rPr>
      <w:vertAlign w:val="superscript"/>
    </w:rPr>
  </w:style>
  <w:style w:type="paragraph" w:styleId="Header">
    <w:name w:val="header"/>
    <w:basedOn w:val="Normal"/>
    <w:link w:val="HeaderChar"/>
    <w:uiPriority w:val="99"/>
    <w:rsid w:val="00351ECE"/>
    <w:pPr>
      <w:tabs>
        <w:tab w:val="center" w:pos="4153"/>
        <w:tab w:val="right" w:pos="8306"/>
      </w:tabs>
      <w:jc w:val="both"/>
    </w:pPr>
  </w:style>
  <w:style w:type="character" w:styleId="PageNumber">
    <w:name w:val="page number"/>
    <w:basedOn w:val="DefaultParagraphFont"/>
    <w:semiHidden/>
    <w:rsid w:val="00351ECE"/>
  </w:style>
  <w:style w:type="paragraph" w:styleId="Footer">
    <w:name w:val="footer"/>
    <w:basedOn w:val="Normal"/>
    <w:semiHidden/>
    <w:rsid w:val="00351ECE"/>
    <w:pPr>
      <w:tabs>
        <w:tab w:val="center" w:pos="4153"/>
        <w:tab w:val="right" w:pos="8306"/>
      </w:tabs>
      <w:jc w:val="both"/>
    </w:pPr>
  </w:style>
  <w:style w:type="character" w:customStyle="1" w:styleId="Char">
    <w:name w:val="نص حاشية سفلية Char"/>
    <w:basedOn w:val="DefaultParagraphFont"/>
    <w:semiHidden/>
    <w:rsid w:val="00351ECE"/>
    <w:rPr>
      <w:rFonts w:cs="Traditional Arabic"/>
      <w:sz w:val="24"/>
      <w:szCs w:val="24"/>
    </w:rPr>
  </w:style>
  <w:style w:type="paragraph" w:customStyle="1" w:styleId="a">
    <w:name w:val="أبيات"/>
    <w:basedOn w:val="Normal"/>
    <w:rsid w:val="00351ECE"/>
    <w:pPr>
      <w:ind w:firstLine="0"/>
      <w:jc w:val="both"/>
    </w:pPr>
    <w:rPr>
      <w:rFonts w:eastAsia="Lotus Linotype"/>
    </w:rPr>
  </w:style>
  <w:style w:type="paragraph" w:customStyle="1" w:styleId="a0">
    <w:name w:val="عنوان أبيات"/>
    <w:basedOn w:val="Normal"/>
    <w:rsid w:val="00351ECE"/>
    <w:pPr>
      <w:ind w:firstLine="0"/>
      <w:jc w:val="center"/>
    </w:pPr>
    <w:rPr>
      <w:rFonts w:eastAsia="Lotus Linotype"/>
      <w:color w:val="008000"/>
    </w:rPr>
  </w:style>
  <w:style w:type="character" w:customStyle="1" w:styleId="HeaderChar">
    <w:name w:val="Header Char"/>
    <w:basedOn w:val="DefaultParagraphFont"/>
    <w:link w:val="Header"/>
    <w:uiPriority w:val="99"/>
    <w:rsid w:val="002D3040"/>
    <w:rPr>
      <w:rFonts w:cs="Traditional Arabic"/>
      <w:sz w:val="32"/>
      <w:szCs w:val="34"/>
    </w:rPr>
  </w:style>
  <w:style w:type="character" w:styleId="Hyperlink">
    <w:name w:val="Hyperlink"/>
    <w:basedOn w:val="DefaultParagraphFont"/>
    <w:uiPriority w:val="99"/>
    <w:semiHidden/>
    <w:unhideWhenUsed/>
    <w:rsid w:val="00FE3DB1"/>
    <w:rPr>
      <w:color w:val="0000FF"/>
      <w:u w:val="single"/>
    </w:rPr>
  </w:style>
  <w:style w:type="table" w:styleId="TableGrid">
    <w:name w:val="Table Grid"/>
    <w:basedOn w:val="TableNormal"/>
    <w:uiPriority w:val="59"/>
    <w:rsid w:val="003E0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1605;&#1592;&#1575;&#1607;&#1585;&#1610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393-C5DA-4C0A-87D7-6941F6FC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مظاهري.dot</Template>
  <TotalTime>1790</TotalTime>
  <Pages>90</Pages>
  <Words>18025</Words>
  <Characters>102748</Characters>
  <Application>Microsoft Office Word</Application>
  <DocSecurity>0</DocSecurity>
  <Lines>856</Lines>
  <Paragraphs>241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متن الدرة اليتيمة في علم النحو</vt:lpstr>
    </vt:vector>
  </TitlesOfParts>
  <Company/>
  <LinksUpToDate>false</LinksUpToDate>
  <CharactersWithSpaces>120532</CharactersWithSpaces>
  <SharedDoc>false</SharedDoc>
  <HLinks>
    <vt:vector size="18" baseType="variant">
      <vt:variant>
        <vt:i4>3801125</vt:i4>
      </vt:variant>
      <vt:variant>
        <vt:i4>8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  <vt:variant>
        <vt:i4>3801125</vt:i4>
      </vt:variant>
      <vt:variant>
        <vt:i4>5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متن الدرة اليتيمة في علم النحو</dc:title>
  <dc:subject/>
  <dc:creator>Abo Khalid</dc:creator>
  <cp:keywords/>
  <dc:description/>
  <cp:lastModifiedBy>Mahmoud</cp:lastModifiedBy>
  <cp:revision>19</cp:revision>
  <dcterms:created xsi:type="dcterms:W3CDTF">2009-09-17T12:17:00Z</dcterms:created>
  <dcterms:modified xsi:type="dcterms:W3CDTF">2017-05-13T08:13:00Z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1249635</vt:lpwstr>
  </property>
  <property fmtid="{D5CDD505-2E9C-101B-9397-08002B2CF9AE}" pid="3" name="NXPowerLiteVersion">
    <vt:lpwstr>D4.1.0</vt:lpwstr>
  </property>
  <property fmtid="{D5CDD505-2E9C-101B-9397-08002B2CF9AE}" pid="4" name="NXTAG2">
    <vt:lpwstr>0008001407000000000001024100</vt:lpwstr>
  </property>
</Properties>
</file>