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AE9" w:rsidRDefault="00F11AE9" w:rsidP="00487062">
      <w:pPr>
        <w:pStyle w:val="16"/>
        <w:tabs>
          <w:tab w:val="left" w:pos="2630"/>
          <w:tab w:val="center" w:pos="5380"/>
        </w:tabs>
        <w:spacing w:after="0"/>
        <w:rPr>
          <w:rFonts w:cs="KFGQPC Uthman Taha Naskh"/>
          <w:color w:val="C00000"/>
          <w:spacing w:val="0"/>
          <w:w w:val="100"/>
          <w:sz w:val="44"/>
          <w:szCs w:val="44"/>
          <w:lang w:eastAsia="en-US"/>
        </w:rPr>
      </w:pPr>
      <w:r w:rsidRPr="00CE41AD">
        <w:rPr>
          <w:rFonts w:cs="KFGQPC Uthman Taha Naskh" w:hint="cs"/>
          <w:color w:val="C00000"/>
          <w:spacing w:val="0"/>
          <w:w w:val="100"/>
          <w:sz w:val="44"/>
          <w:szCs w:val="44"/>
          <w:rtl/>
          <w:lang w:eastAsia="en-US"/>
        </w:rPr>
        <w:t>حكم صيام شهر رمضان وفضله وخصائصه</w:t>
      </w:r>
      <w:r w:rsidR="00EB027E" w:rsidRPr="00CE41AD">
        <w:rPr>
          <w:rFonts w:cs="KFGQPC Uthman Taha Naskh" w:hint="cs"/>
          <w:color w:val="C00000"/>
          <w:spacing w:val="0"/>
          <w:w w:val="100"/>
          <w:sz w:val="44"/>
          <w:szCs w:val="44"/>
          <w:rtl/>
          <w:lang w:eastAsia="en-US"/>
        </w:rPr>
        <w:t>، وبعض أحكام الصيام</w:t>
      </w:r>
    </w:p>
    <w:p w:rsidR="00CE41AD" w:rsidRPr="00CE41AD" w:rsidRDefault="00CE41AD" w:rsidP="00487062">
      <w:pPr>
        <w:pStyle w:val="16"/>
        <w:tabs>
          <w:tab w:val="left" w:pos="2630"/>
          <w:tab w:val="center" w:pos="5380"/>
        </w:tabs>
        <w:spacing w:after="0"/>
        <w:rPr>
          <w:rFonts w:cs="KFGQPC Uthman Taha Naskh"/>
          <w:color w:val="C00000"/>
          <w:spacing w:val="0"/>
          <w:w w:val="100"/>
          <w:sz w:val="44"/>
          <w:szCs w:val="44"/>
          <w:rtl/>
          <w:lang w:eastAsia="en-US"/>
        </w:rPr>
      </w:pPr>
    </w:p>
    <w:p w:rsidR="00F11AE9" w:rsidRPr="00CE41AD" w:rsidRDefault="00F11AE9" w:rsidP="00487062">
      <w:pPr>
        <w:widowControl w:val="0"/>
        <w:spacing w:after="0" w:line="180" w:lineRule="auto"/>
        <w:ind w:firstLine="567"/>
        <w:rPr>
          <w:rFonts w:cs="KFGQPC Uthman Taha Naskh"/>
          <w:szCs w:val="24"/>
          <w:rtl/>
          <w:lang w:eastAsia="en-US"/>
        </w:rPr>
      </w:pPr>
      <w:r w:rsidRPr="00CE41AD">
        <w:rPr>
          <w:rFonts w:cs="KFGQPC Uthman Taha Naskh" w:hint="cs"/>
          <w:szCs w:val="24"/>
          <w:rtl/>
          <w:lang w:eastAsia="en-US"/>
        </w:rPr>
        <w:t>الحمد للَّه وحده، والصلاة والسلام على من لا نبي بعده، أما بعد: فهذه بعض أحكام الصيام، وفضائله، وخصائص شهر رمضان المبارك، وفضله على سائر الشهور</w:t>
      </w:r>
      <w:r w:rsidR="00EB027E" w:rsidRPr="00CE41AD">
        <w:rPr>
          <w:rFonts w:cs="KFGQPC Uthman Taha Naskh" w:hint="cs"/>
          <w:szCs w:val="24"/>
          <w:rtl/>
          <w:lang w:eastAsia="en-US"/>
        </w:rPr>
        <w:t>، وفوائد الصيام باختصار على النحو الآتي:</w:t>
      </w:r>
    </w:p>
    <w:p w:rsidR="00F11AE9" w:rsidRPr="00CE41AD" w:rsidRDefault="00F11AE9" w:rsidP="00487062">
      <w:pPr>
        <w:widowControl w:val="0"/>
        <w:spacing w:after="0" w:line="180" w:lineRule="auto"/>
        <w:ind w:hanging="1"/>
        <w:rPr>
          <w:rFonts w:cs="KFGQPC Uthman Taha Naskh"/>
          <w:szCs w:val="24"/>
          <w:rtl/>
          <w:lang w:eastAsia="en-US"/>
        </w:rPr>
      </w:pPr>
      <w:r w:rsidRPr="00CE41AD">
        <w:rPr>
          <w:rFonts w:ascii="Simplified Arabic" w:hAnsi="Simplified Arabic" w:cs="KFGQPC Uthman Taha Naskh"/>
          <w:b/>
          <w:bCs/>
          <w:color w:val="C00000"/>
          <w:szCs w:val="24"/>
          <w:rtl/>
          <w:lang w:eastAsia="en-US"/>
        </w:rPr>
        <w:t>أولاً: مفهوم الصيام:</w:t>
      </w:r>
      <w:r w:rsidRPr="00CE41AD">
        <w:rPr>
          <w:rFonts w:ascii="Simplified Arabic" w:hAnsi="Simplified Arabic" w:cs="KFGQPC Uthman Taha Naskh"/>
          <w:color w:val="C00000"/>
          <w:szCs w:val="24"/>
          <w:rtl/>
          <w:lang w:eastAsia="en-US"/>
        </w:rPr>
        <w:t xml:space="preserve"> </w:t>
      </w:r>
      <w:r w:rsidRPr="00CE41AD">
        <w:rPr>
          <w:rFonts w:ascii="Simplified Arabic" w:hAnsi="Simplified Arabic" w:cs="KFGQPC Uthman Taha Naskh"/>
          <w:b/>
          <w:bCs/>
          <w:color w:val="C00000"/>
          <w:szCs w:val="24"/>
          <w:rtl/>
          <w:lang w:eastAsia="en-US"/>
        </w:rPr>
        <w:t>الصيام لغة</w:t>
      </w:r>
      <w:r w:rsidRPr="00CE41AD">
        <w:rPr>
          <w:rFonts w:cs="KFGQPC Uthman Taha Naskh" w:hint="cs"/>
          <w:b/>
          <w:bCs/>
          <w:color w:val="C00000"/>
          <w:szCs w:val="24"/>
          <w:rtl/>
          <w:lang w:eastAsia="en-US"/>
        </w:rPr>
        <w:t>:</w:t>
      </w:r>
      <w:r w:rsidRPr="00CE41AD">
        <w:rPr>
          <w:rFonts w:cs="KFGQPC Uthman Taha Naskh" w:hint="cs"/>
          <w:color w:val="C00000"/>
          <w:szCs w:val="24"/>
          <w:rtl/>
          <w:lang w:eastAsia="en-US"/>
        </w:rPr>
        <w:t xml:space="preserve"> </w:t>
      </w:r>
      <w:r w:rsidRPr="00CE41AD">
        <w:rPr>
          <w:rFonts w:cs="KFGQPC Uthman Taha Naskh" w:hint="cs"/>
          <w:szCs w:val="24"/>
          <w:rtl/>
          <w:lang w:eastAsia="en-US"/>
        </w:rPr>
        <w:t xml:space="preserve">الإمساك، قال الله تعالى إخباراً عن </w:t>
      </w:r>
      <w:r w:rsidRPr="00CE41AD">
        <w:rPr>
          <w:rFonts w:cs="KFGQPC Uthman Taha Naskh"/>
          <w:szCs w:val="24"/>
          <w:rtl/>
          <w:lang w:eastAsia="en-US"/>
        </w:rPr>
        <w:t>م</w:t>
      </w:r>
      <w:r w:rsidRPr="00CE41AD">
        <w:rPr>
          <w:rFonts w:cs="KFGQPC Uthman Taha Naskh" w:hint="cs"/>
          <w:szCs w:val="24"/>
          <w:rtl/>
          <w:lang w:eastAsia="en-US"/>
        </w:rPr>
        <w:t xml:space="preserve">ريم: </w:t>
      </w:r>
      <w:r w:rsidR="005D1248" w:rsidRPr="00CE41AD">
        <w:rPr>
          <w:rFonts w:ascii="Traditional Arabic" w:hAnsi="Traditional Arabic" w:cs="KFGQPC Uthman Taha Naskh"/>
          <w:color w:val="C00000"/>
          <w:szCs w:val="24"/>
          <w:rtl/>
        </w:rPr>
        <w:t>﴿</w:t>
      </w:r>
      <w:r w:rsidRPr="00CE41AD">
        <w:rPr>
          <w:rFonts w:ascii="mylotus" w:hAnsi="mylotus" w:cs="KFGQPC Uthman Taha Naskh"/>
          <w:b/>
          <w:bCs/>
          <w:color w:val="00B050"/>
          <w:szCs w:val="24"/>
          <w:rtl/>
        </w:rPr>
        <w:fldChar w:fldCharType="begin"/>
      </w:r>
      <w:r w:rsidRPr="00CE41AD">
        <w:rPr>
          <w:rFonts w:cs="KFGQPC Uthman Taha Naskh"/>
          <w:b/>
          <w:bCs/>
          <w:color w:val="00B050"/>
          <w:szCs w:val="24"/>
          <w:rtl/>
        </w:rPr>
        <w:instrText xml:space="preserve"> </w:instrText>
      </w:r>
      <w:r w:rsidRPr="00CE41AD">
        <w:rPr>
          <w:rFonts w:cs="KFGQPC Uthman Taha Naskh"/>
          <w:b/>
          <w:bCs/>
          <w:color w:val="00B050"/>
          <w:szCs w:val="24"/>
        </w:rPr>
        <w:instrText>XE "</w:instrText>
      </w:r>
      <w:r w:rsidRPr="00CE41AD">
        <w:rPr>
          <w:rFonts w:cs="KFGQPC Uthman Taha Naskh" w:hint="cs"/>
          <w:b/>
          <w:bCs/>
          <w:color w:val="00B050"/>
          <w:szCs w:val="24"/>
        </w:rPr>
        <w:instrText>1</w:instrText>
      </w:r>
      <w:r w:rsidRPr="00CE41AD">
        <w:rPr>
          <w:rFonts w:cs="KFGQPC Uthman Taha Naskh"/>
          <w:b/>
          <w:bCs/>
          <w:color w:val="00B050"/>
          <w:szCs w:val="24"/>
        </w:rPr>
        <w:instrText>:</w:instrText>
      </w:r>
      <w:r w:rsidRPr="00CE41AD">
        <w:rPr>
          <w:rFonts w:cs="KFGQPC Uthman Taha Naskh" w:hint="cs"/>
          <w:b/>
          <w:bCs/>
          <w:color w:val="00B050"/>
          <w:szCs w:val="24"/>
        </w:rPr>
        <w:instrText>19=</w:instrText>
      </w:r>
      <w:r w:rsidRPr="00CE41AD">
        <w:rPr>
          <w:rFonts w:cs="KFGQPC Uthman Taha Naskh"/>
          <w:b/>
          <w:bCs/>
          <w:color w:val="00B050"/>
          <w:szCs w:val="24"/>
        </w:rPr>
        <w:instrText></w:instrText>
      </w:r>
      <w:r w:rsidRPr="00CE41AD">
        <w:rPr>
          <w:rFonts w:cs="KFGQPC Uthman Taha Naskh"/>
          <w:b/>
          <w:bCs/>
          <w:color w:val="00B050"/>
          <w:szCs w:val="24"/>
          <w:rtl/>
        </w:rPr>
        <w:instrText>إِنِّي نَذَرْتُ لِلرَّحْمَنِ صَوْمًا</w:instrText>
      </w:r>
      <w:r w:rsidRPr="00CE41AD">
        <w:rPr>
          <w:rFonts w:cs="KFGQPC Uthman Taha Naskh"/>
          <w:b/>
          <w:bCs/>
          <w:color w:val="00B050"/>
          <w:szCs w:val="24"/>
        </w:rPr>
        <w:instrText></w:instrText>
      </w:r>
      <w:r w:rsidRPr="00CE41AD">
        <w:rPr>
          <w:rFonts w:cs="KFGQPC Uthman Taha Naskh" w:hint="cs"/>
          <w:b/>
          <w:bCs/>
          <w:color w:val="00B050"/>
          <w:szCs w:val="24"/>
        </w:rPr>
        <w:instrText>=22</w:instrText>
      </w:r>
      <w:r w:rsidRPr="00CE41AD">
        <w:rPr>
          <w:rFonts w:cs="KFGQPC Uthman Taha Naskh" w:hint="cs"/>
          <w:b/>
          <w:bCs/>
          <w:color w:val="00B050"/>
          <w:szCs w:val="24"/>
          <w:rtl/>
        </w:rPr>
        <w:instrText>=</w:instrText>
      </w:r>
      <w:r w:rsidRPr="00CE41AD">
        <w:rPr>
          <w:rFonts w:cs="KFGQPC Uthman Taha Naskh"/>
          <w:b/>
          <w:bCs/>
          <w:color w:val="00B050"/>
          <w:szCs w:val="24"/>
          <w:rtl/>
        </w:rPr>
        <w:instrText xml:space="preserve">" </w:instrText>
      </w:r>
      <w:r w:rsidRPr="00CE41AD">
        <w:rPr>
          <w:rFonts w:ascii="mylotus" w:hAnsi="mylotus" w:cs="KFGQPC Uthman Taha Naskh"/>
          <w:b/>
          <w:bCs/>
          <w:color w:val="00B050"/>
          <w:szCs w:val="24"/>
          <w:rtl/>
        </w:rPr>
        <w:fldChar w:fldCharType="end"/>
      </w:r>
      <w:r w:rsidRPr="00CE41AD">
        <w:rPr>
          <w:rFonts w:ascii="mylotus" w:hAnsi="mylotus" w:cs="KFGQPC Uthman Taha Naskh"/>
          <w:b/>
          <w:bCs/>
          <w:color w:val="00B050"/>
          <w:szCs w:val="24"/>
          <w:rtl/>
          <w:lang w:eastAsia="en-US"/>
        </w:rPr>
        <w:t>إِنِّي نَذَرْتُ لِلرَّحْمَنِ صَوْمًا</w:t>
      </w:r>
      <w:r w:rsidR="005D1248" w:rsidRPr="00CE41AD">
        <w:rPr>
          <w:rFonts w:ascii="Traditional Arabic" w:hAnsi="Traditional Arabic" w:cs="KFGQPC Uthman Taha Naskh"/>
          <w:color w:val="C00000"/>
          <w:szCs w:val="24"/>
          <w:rtl/>
        </w:rPr>
        <w:t>﴾</w:t>
      </w:r>
      <w:r w:rsidRPr="00CE41AD">
        <w:rPr>
          <w:rFonts w:cs="KFGQPC Uthman Taha Naskh" w:hint="cs"/>
          <w:szCs w:val="24"/>
          <w:rtl/>
          <w:lang w:eastAsia="en-US"/>
        </w:rPr>
        <w:t xml:space="preserve"> </w:t>
      </w:r>
      <w:r w:rsidRPr="00CE41AD">
        <w:rPr>
          <w:rFonts w:cs="KFGQPC Uthman Taha Naskh" w:hint="cs"/>
          <w:b/>
          <w:bCs/>
          <w:szCs w:val="24"/>
          <w:rtl/>
          <w:lang w:eastAsia="en-US"/>
        </w:rPr>
        <w:t>[مريم: 26]</w:t>
      </w:r>
      <w:r w:rsidRPr="00CE41AD">
        <w:rPr>
          <w:rFonts w:cs="KFGQPC Uthman Taha Naskh" w:hint="cs"/>
          <w:szCs w:val="24"/>
          <w:rtl/>
          <w:lang w:eastAsia="en-US"/>
        </w:rPr>
        <w:t xml:space="preserve"> أي: صمتاً؛ ويفسره قوله تعالى: </w:t>
      </w:r>
      <w:r w:rsidR="00C54ABE" w:rsidRPr="00CE41AD">
        <w:rPr>
          <w:rFonts w:ascii="Traditional Arabic" w:hAnsi="Traditional Arabic" w:cs="KFGQPC Uthman Taha Naskh"/>
          <w:color w:val="C00000"/>
          <w:szCs w:val="24"/>
          <w:rtl/>
        </w:rPr>
        <w:t>﴿</w:t>
      </w:r>
      <w:r w:rsidRPr="00CE41AD">
        <w:rPr>
          <w:rFonts w:ascii="mylotus" w:hAnsi="mylotus" w:cs="KFGQPC Uthman Taha Naskh"/>
          <w:b/>
          <w:bCs/>
          <w:color w:val="00B050"/>
          <w:szCs w:val="24"/>
          <w:rtl/>
          <w:lang w:eastAsia="en-US"/>
        </w:rPr>
        <w:t>فَلَنْ أُكَلِّمَ الْيَوْمَ إِنسِيًّا</w:t>
      </w:r>
      <w:r w:rsidR="00C54ABE" w:rsidRPr="00CE41AD">
        <w:rPr>
          <w:rFonts w:ascii="Traditional Arabic" w:hAnsi="Traditional Arabic" w:cs="KFGQPC Uthman Taha Naskh"/>
          <w:color w:val="C00000"/>
          <w:szCs w:val="24"/>
          <w:rtl/>
        </w:rPr>
        <w:t>﴾</w:t>
      </w:r>
      <w:r w:rsidRPr="00CE41AD">
        <w:rPr>
          <w:rFonts w:cs="KFGQPC Uthman Taha Naskh" w:hint="cs"/>
          <w:szCs w:val="24"/>
          <w:rtl/>
          <w:lang w:eastAsia="en-US"/>
        </w:rPr>
        <w:t xml:space="preserve"> </w:t>
      </w:r>
      <w:r w:rsidRPr="00CE41AD">
        <w:rPr>
          <w:rFonts w:cs="KFGQPC Uthman Taha Naskh" w:hint="cs"/>
          <w:b/>
          <w:bCs/>
          <w:szCs w:val="24"/>
          <w:rtl/>
          <w:lang w:eastAsia="en-US"/>
        </w:rPr>
        <w:t>[مريم: 26]</w:t>
      </w:r>
      <w:r w:rsidRPr="00CE41AD">
        <w:rPr>
          <w:rFonts w:cs="KFGQPC Uthman Taha Naskh" w:hint="cs"/>
          <w:szCs w:val="24"/>
          <w:rtl/>
          <w:lang w:eastAsia="en-US"/>
        </w:rPr>
        <w:t>.</w:t>
      </w:r>
      <w:r w:rsidRPr="00CE41AD">
        <w:rPr>
          <w:rFonts w:cs="KFGQPC Uthman Taha Naskh"/>
          <w:szCs w:val="24"/>
          <w:rtl/>
          <w:lang w:eastAsia="en-US"/>
        </w:rPr>
        <w:t xml:space="preserve"> و</w:t>
      </w:r>
      <w:r w:rsidRPr="00CE41AD">
        <w:rPr>
          <w:rFonts w:cs="KFGQPC Uthman Taha Naskh" w:hint="cs"/>
          <w:szCs w:val="24"/>
          <w:rtl/>
          <w:lang w:eastAsia="en-US"/>
        </w:rPr>
        <w:t>الصيام: مصدر صام يصوم صوماً وصياماً.</w:t>
      </w:r>
    </w:p>
    <w:p w:rsidR="00F11AE9" w:rsidRPr="00CE41AD" w:rsidRDefault="00EB027E" w:rsidP="00487062">
      <w:pPr>
        <w:widowControl w:val="0"/>
        <w:spacing w:after="0" w:line="180" w:lineRule="auto"/>
        <w:ind w:firstLine="567"/>
        <w:rPr>
          <w:rFonts w:cs="KFGQPC Uthman Taha Naskh"/>
          <w:szCs w:val="24"/>
          <w:rtl/>
          <w:lang w:eastAsia="en-US"/>
        </w:rPr>
      </w:pPr>
      <w:r w:rsidRPr="00CE41AD">
        <w:rPr>
          <w:rFonts w:cs="KFGQPC Uthman Taha Naskh" w:hint="cs"/>
          <w:b/>
          <w:bCs/>
          <w:color w:val="C00000"/>
          <w:spacing w:val="-6"/>
          <w:szCs w:val="24"/>
          <w:rtl/>
          <w:lang w:eastAsia="en-US"/>
        </w:rPr>
        <w:t>و</w:t>
      </w:r>
      <w:r w:rsidR="00F11AE9" w:rsidRPr="00CE41AD">
        <w:rPr>
          <w:rFonts w:cs="KFGQPC Uthman Taha Naskh" w:hint="cs"/>
          <w:b/>
          <w:bCs/>
          <w:color w:val="C00000"/>
          <w:spacing w:val="-6"/>
          <w:szCs w:val="24"/>
          <w:rtl/>
          <w:lang w:eastAsia="en-US"/>
        </w:rPr>
        <w:t>الصوم شرعاً:</w:t>
      </w:r>
      <w:r w:rsidR="00F11AE9" w:rsidRPr="00CE41AD">
        <w:rPr>
          <w:rFonts w:cs="KFGQPC Uthman Taha Naskh" w:hint="cs"/>
          <w:color w:val="C00000"/>
          <w:spacing w:val="-6"/>
          <w:szCs w:val="24"/>
          <w:rtl/>
          <w:lang w:eastAsia="en-US"/>
        </w:rPr>
        <w:t xml:space="preserve"> </w:t>
      </w:r>
      <w:r w:rsidR="00F11AE9" w:rsidRPr="00CE41AD">
        <w:rPr>
          <w:rFonts w:cs="KFGQPC Uthman Taha Naskh" w:hint="eastAsia"/>
          <w:szCs w:val="24"/>
          <w:rtl/>
          <w:lang w:eastAsia="en-US"/>
        </w:rPr>
        <w:t>«</w:t>
      </w:r>
      <w:r w:rsidR="00F11AE9" w:rsidRPr="00CE41AD">
        <w:rPr>
          <w:rFonts w:cs="KFGQPC Uthman Taha Naskh" w:hint="cs"/>
          <w:szCs w:val="24"/>
          <w:rtl/>
          <w:lang w:eastAsia="en-US"/>
        </w:rPr>
        <w:t>هو التعبد للَّه تعالى بالإمساك</w:t>
      </w:r>
      <w:r w:rsidR="00F11AE9" w:rsidRPr="00CE41AD">
        <w:rPr>
          <w:rFonts w:cs="KFGQPC Uthman Taha Naskh"/>
          <w:szCs w:val="24"/>
          <w:rtl/>
          <w:lang w:eastAsia="en-US"/>
        </w:rPr>
        <w:t xml:space="preserve"> </w:t>
      </w:r>
      <w:r w:rsidR="00F11AE9" w:rsidRPr="00CE41AD">
        <w:rPr>
          <w:rFonts w:cs="KFGQPC Uthman Taha Naskh" w:hint="cs"/>
          <w:szCs w:val="24"/>
          <w:rtl/>
          <w:lang w:eastAsia="en-US"/>
        </w:rPr>
        <w:t>بنية: عن الأكل، والشرب، وسائر المفطرات، من طلوع الفجر الثاني إلى غروب الشمس، من شخص مخص</w:t>
      </w:r>
      <w:r w:rsidR="00F11AE9" w:rsidRPr="00CE41AD">
        <w:rPr>
          <w:rFonts w:cs="KFGQPC Uthman Taha Naskh"/>
          <w:szCs w:val="24"/>
          <w:rtl/>
          <w:lang w:eastAsia="en-US"/>
        </w:rPr>
        <w:t>و</w:t>
      </w:r>
      <w:r w:rsidR="00F11AE9" w:rsidRPr="00CE41AD">
        <w:rPr>
          <w:rFonts w:cs="KFGQPC Uthman Taha Naskh" w:hint="cs"/>
          <w:szCs w:val="24"/>
          <w:rtl/>
          <w:lang w:eastAsia="en-US"/>
        </w:rPr>
        <w:t>ص، بشروط مخصوصة</w:t>
      </w:r>
      <w:r w:rsidR="00F11AE9" w:rsidRPr="00CE41AD">
        <w:rPr>
          <w:rFonts w:cs="KFGQPC Uthman Taha Naskh" w:hint="eastAsia"/>
          <w:szCs w:val="24"/>
          <w:rtl/>
          <w:lang w:eastAsia="en-US"/>
        </w:rPr>
        <w:t>»</w:t>
      </w:r>
      <w:r w:rsidR="00F11AE9" w:rsidRPr="00CE41AD">
        <w:rPr>
          <w:rFonts w:cs="KFGQPC Uthman Taha Naskh" w:hint="cs"/>
          <w:szCs w:val="24"/>
          <w:rtl/>
          <w:lang w:eastAsia="en-US"/>
        </w:rPr>
        <w:t xml:space="preserve">، وسمي الصيام صبراً؛ لحديث: </w:t>
      </w:r>
      <w:r w:rsidR="00F11AE9" w:rsidRPr="00CE41AD">
        <w:rPr>
          <w:rFonts w:ascii="mylotus" w:hAnsi="mylotus" w:cs="KFGQPC Uthman Taha Naskh" w:hint="cs"/>
          <w:spacing w:val="-6"/>
          <w:szCs w:val="24"/>
          <w:rtl/>
          <w:lang w:eastAsia="en-US"/>
        </w:rPr>
        <w:t>(</w:t>
      </w:r>
      <w:r w:rsidR="00F11AE9" w:rsidRPr="00CE41AD">
        <w:rPr>
          <w:rFonts w:cs="KFGQPC Uthman Taha Naskh" w:hint="cs"/>
          <w:b/>
          <w:bCs/>
          <w:color w:val="C00000"/>
          <w:szCs w:val="24"/>
          <w:rtl/>
          <w:lang w:eastAsia="en-US"/>
        </w:rPr>
        <w:t>صوم شهر الصبر وثلاثة أيام من كل شهر يذهبن وحر الصدر</w:t>
      </w:r>
      <w:r w:rsidR="00100C0D" w:rsidRPr="00CE41AD">
        <w:rPr>
          <w:rFonts w:cs="KFGQPC Uthman Taha Naskh" w:hint="eastAsia"/>
          <w:szCs w:val="24"/>
          <w:rtl/>
          <w:lang w:eastAsia="en-US"/>
        </w:rPr>
        <w:t>»</w:t>
      </w:r>
      <w:r w:rsidR="00F11AE9" w:rsidRPr="00CE41AD">
        <w:rPr>
          <w:rFonts w:cs="KFGQPC Uthman Taha Naskh"/>
          <w:szCs w:val="24"/>
          <w:rtl/>
          <w:lang w:eastAsia="en-US"/>
        </w:rPr>
        <w:fldChar w:fldCharType="begin"/>
      </w:r>
      <w:r w:rsidR="00F11AE9" w:rsidRPr="00CE41AD">
        <w:rPr>
          <w:rFonts w:cs="KFGQPC Uthman Taha Naskh"/>
          <w:szCs w:val="24"/>
          <w:rtl/>
        </w:rPr>
        <w:instrText xml:space="preserve"> </w:instrText>
      </w:r>
      <w:r w:rsidR="00F11AE9" w:rsidRPr="00CE41AD">
        <w:rPr>
          <w:rFonts w:cs="KFGQPC Uthman Taha Naskh"/>
          <w:szCs w:val="24"/>
        </w:rPr>
        <w:instrText>XE</w:instrText>
      </w:r>
      <w:r w:rsidR="00F11AE9" w:rsidRPr="00CE41AD">
        <w:rPr>
          <w:rFonts w:cs="KFGQPC Uthman Taha Naskh"/>
          <w:szCs w:val="24"/>
          <w:rtl/>
        </w:rPr>
        <w:instrText xml:space="preserve"> "</w:instrText>
      </w:r>
      <w:r w:rsidR="00F11AE9" w:rsidRPr="00CE41AD">
        <w:rPr>
          <w:rFonts w:cs="KFGQPC Uthman Taha Naskh" w:hint="cs"/>
          <w:szCs w:val="24"/>
          <w:rtl/>
          <w:lang w:eastAsia="en-US"/>
        </w:rPr>
        <w:instrText>صوم شهر الصبر وثلاثة أيام من كل شهر يذهبن وحر الصدر</w:instrText>
      </w:r>
      <w:r w:rsidR="00F11AE9" w:rsidRPr="00CE41AD">
        <w:rPr>
          <w:rFonts w:cs="KFGQPC Uthman Taha Naskh"/>
          <w:szCs w:val="24"/>
          <w:rtl/>
        </w:rPr>
        <w:instrText xml:space="preserve">" </w:instrText>
      </w:r>
      <w:r w:rsidR="00F11AE9" w:rsidRPr="00CE41AD">
        <w:rPr>
          <w:rFonts w:cs="KFGQPC Uthman Taha Naskh"/>
          <w:szCs w:val="24"/>
          <w:rtl/>
          <w:lang w:eastAsia="en-US"/>
        </w:rPr>
        <w:fldChar w:fldCharType="end"/>
      </w:r>
      <w:r w:rsidR="00F11AE9" w:rsidRPr="00CE41AD">
        <w:rPr>
          <w:rFonts w:cs="KFGQPC Uthman Taha Naskh" w:hint="cs"/>
          <w:szCs w:val="24"/>
          <w:rtl/>
          <w:lang w:eastAsia="en-US"/>
        </w:rPr>
        <w:t xml:space="preserve"> </w:t>
      </w:r>
      <w:r w:rsidR="00F11AE9" w:rsidRPr="00CE41AD">
        <w:rPr>
          <w:rFonts w:cs="KFGQPC Uthman Taha Naskh" w:hint="cs"/>
          <w:b/>
          <w:bCs/>
          <w:szCs w:val="24"/>
          <w:rtl/>
          <w:lang w:eastAsia="en-US"/>
        </w:rPr>
        <w:t>[أخرجه أحمد برقم 3070، وصححه الألباني]</w:t>
      </w:r>
      <w:r w:rsidR="00F11AE9" w:rsidRPr="00CE41AD">
        <w:rPr>
          <w:rFonts w:cs="KFGQPC Uthman Taha Naskh" w:hint="cs"/>
          <w:szCs w:val="24"/>
          <w:rtl/>
          <w:lang w:eastAsia="en-US"/>
        </w:rPr>
        <w:t xml:space="preserve">، وقال مجاهد بن جبر في قوله: </w:t>
      </w:r>
      <w:r w:rsidR="005D1248" w:rsidRPr="00CE41AD">
        <w:rPr>
          <w:rFonts w:ascii="Traditional Arabic" w:hAnsi="Traditional Arabic" w:cs="KFGQPC Uthman Taha Naskh"/>
          <w:color w:val="C00000"/>
          <w:szCs w:val="24"/>
          <w:rtl/>
        </w:rPr>
        <w:t>﴿</w:t>
      </w:r>
      <w:r w:rsidR="00F11AE9" w:rsidRPr="00CE41AD">
        <w:rPr>
          <w:rFonts w:cs="KFGQPC Uthman Taha Naskh"/>
          <w:b/>
          <w:bCs/>
          <w:color w:val="00B050"/>
          <w:szCs w:val="24"/>
          <w:rtl/>
          <w:lang w:eastAsia="en-US"/>
        </w:rPr>
        <w:t>وَاسْتَعِينُواْ بِالصَّبْرِ وَالصَّلاَةِ</w:t>
      </w:r>
      <w:r w:rsidR="005D1248" w:rsidRPr="00CE41AD">
        <w:rPr>
          <w:rFonts w:ascii="Traditional Arabic" w:hAnsi="Traditional Arabic" w:cs="KFGQPC Uthman Taha Naskh"/>
          <w:color w:val="C00000"/>
          <w:szCs w:val="24"/>
          <w:rtl/>
        </w:rPr>
        <w:t>﴾</w:t>
      </w:r>
      <w:r w:rsidR="00F11AE9" w:rsidRPr="00CE41AD">
        <w:rPr>
          <w:rFonts w:cs="KFGQPC Uthman Taha Naskh" w:hint="cs"/>
          <w:szCs w:val="24"/>
          <w:rtl/>
          <w:lang w:eastAsia="en-US"/>
        </w:rPr>
        <w:t xml:space="preserve"> </w:t>
      </w:r>
      <w:r w:rsidR="00100C0D" w:rsidRPr="00CE41AD">
        <w:rPr>
          <w:rFonts w:cs="KFGQPC Uthman Taha Naskh" w:hint="cs"/>
          <w:b/>
          <w:bCs/>
          <w:szCs w:val="24"/>
          <w:rtl/>
          <w:lang w:eastAsia="en-US"/>
        </w:rPr>
        <w:t>[البقرة: 45]</w:t>
      </w:r>
      <w:r w:rsidR="00100C0D" w:rsidRPr="00CE41AD">
        <w:rPr>
          <w:rFonts w:cs="KFGQPC Uthman Taha Naskh" w:hint="cs"/>
          <w:szCs w:val="24"/>
          <w:rtl/>
          <w:lang w:eastAsia="en-US"/>
        </w:rPr>
        <w:t xml:space="preserve">: </w:t>
      </w:r>
      <w:r w:rsidR="00F11AE9" w:rsidRPr="00CE41AD">
        <w:rPr>
          <w:rFonts w:cs="KFGQPC Uthman Taha Naskh" w:hint="cs"/>
          <w:szCs w:val="24"/>
          <w:rtl/>
          <w:lang w:eastAsia="en-US"/>
        </w:rPr>
        <w:t>الصبر الصيام</w:t>
      </w:r>
      <w:r w:rsidR="00100C0D" w:rsidRPr="00CE41AD">
        <w:rPr>
          <w:rFonts w:cs="KFGQPC Uthman Taha Naskh" w:hint="cs"/>
          <w:szCs w:val="24"/>
          <w:rtl/>
          <w:lang w:eastAsia="en-US"/>
        </w:rPr>
        <w:t>،</w:t>
      </w:r>
      <w:r w:rsidR="00F11AE9" w:rsidRPr="00CE41AD">
        <w:rPr>
          <w:rFonts w:cs="KFGQPC Uthman Taha Naskh"/>
          <w:szCs w:val="24"/>
          <w:rtl/>
          <w:lang w:eastAsia="en-US"/>
        </w:rPr>
        <w:fldChar w:fldCharType="begin"/>
      </w:r>
      <w:r w:rsidR="00F11AE9" w:rsidRPr="00CE41AD">
        <w:rPr>
          <w:rFonts w:cs="KFGQPC Uthman Taha Naskh"/>
          <w:szCs w:val="24"/>
          <w:rtl/>
        </w:rPr>
        <w:instrText xml:space="preserve"> </w:instrText>
      </w:r>
      <w:r w:rsidR="00F11AE9" w:rsidRPr="00CE41AD">
        <w:rPr>
          <w:rFonts w:cs="KFGQPC Uthman Taha Naskh"/>
          <w:szCs w:val="24"/>
        </w:rPr>
        <w:instrText>XE</w:instrText>
      </w:r>
      <w:r w:rsidR="00F11AE9" w:rsidRPr="00CE41AD">
        <w:rPr>
          <w:rFonts w:cs="KFGQPC Uthman Taha Naskh"/>
          <w:szCs w:val="24"/>
          <w:rtl/>
        </w:rPr>
        <w:instrText xml:space="preserve"> "</w:instrText>
      </w:r>
      <w:r w:rsidR="00F11AE9" w:rsidRPr="00CE41AD">
        <w:rPr>
          <w:rFonts w:cs="KFGQPC Uthman Taha Naskh" w:hint="cs"/>
          <w:szCs w:val="24"/>
          <w:rtl/>
          <w:lang w:eastAsia="en-US"/>
        </w:rPr>
        <w:instrText>الصبر الصيام/ ح</w:instrText>
      </w:r>
      <w:r w:rsidR="00F11AE9" w:rsidRPr="00CE41AD">
        <w:rPr>
          <w:rFonts w:cs="KFGQPC Uthman Taha Naskh"/>
          <w:szCs w:val="24"/>
          <w:rtl/>
        </w:rPr>
        <w:instrText xml:space="preserve">" </w:instrText>
      </w:r>
      <w:r w:rsidR="00F11AE9" w:rsidRPr="00CE41AD">
        <w:rPr>
          <w:rFonts w:cs="KFGQPC Uthman Taha Naskh"/>
          <w:szCs w:val="24"/>
          <w:rtl/>
          <w:lang w:eastAsia="en-US"/>
        </w:rPr>
        <w:fldChar w:fldCharType="end"/>
      </w:r>
      <w:r w:rsidR="00F11AE9" w:rsidRPr="00CE41AD">
        <w:rPr>
          <w:rFonts w:cs="KFGQPC Uthman Taha Naskh" w:hint="cs"/>
          <w:szCs w:val="24"/>
          <w:rtl/>
          <w:lang w:eastAsia="en-US"/>
        </w:rPr>
        <w:t xml:space="preserve"> وسنده صحيح</w:t>
      </w:r>
      <w:r w:rsidR="00100C0D" w:rsidRPr="00CE41AD">
        <w:rPr>
          <w:rStyle w:val="FootnoteReference"/>
          <w:rFonts w:cs="KFGQPC Uthman Taha Naskh" w:hint="cs"/>
          <w:color w:val="000000"/>
          <w:szCs w:val="24"/>
          <w:rtl/>
          <w:lang w:eastAsia="en-US"/>
        </w:rPr>
        <w:t>(</w:t>
      </w:r>
      <w:r w:rsidR="00100C0D" w:rsidRPr="00CE41AD">
        <w:rPr>
          <w:rStyle w:val="FootnoteReference"/>
          <w:rFonts w:cs="KFGQPC Uthman Taha Naskh"/>
          <w:color w:val="000000"/>
          <w:szCs w:val="24"/>
        </w:rPr>
        <w:footnoteReference w:id="1"/>
      </w:r>
      <w:r w:rsidR="00100C0D" w:rsidRPr="00CE41AD">
        <w:rPr>
          <w:rStyle w:val="FootnoteReference"/>
          <w:rFonts w:cs="KFGQPC Uthman Taha Naskh" w:hint="cs"/>
          <w:color w:val="000000"/>
          <w:szCs w:val="24"/>
          <w:rtl/>
          <w:lang w:eastAsia="en-US"/>
        </w:rPr>
        <w:t>)</w:t>
      </w:r>
      <w:r w:rsidR="00F11AE9" w:rsidRPr="00CE41AD">
        <w:rPr>
          <w:rFonts w:cs="KFGQPC Uthman Taha Naskh" w:hint="cs"/>
          <w:szCs w:val="24"/>
          <w:rtl/>
          <w:lang w:eastAsia="en-US"/>
        </w:rPr>
        <w:t>؛ لأن الصائم يُصبِّر نفسه عن شهواتها</w:t>
      </w:r>
      <w:r w:rsidR="00100C0D" w:rsidRPr="00CE41AD">
        <w:rPr>
          <w:rFonts w:cs="KFGQPC Uthman Taha Naskh" w:hint="cs"/>
          <w:szCs w:val="24"/>
          <w:rtl/>
          <w:lang w:eastAsia="en-US"/>
        </w:rPr>
        <w:t xml:space="preserve">، </w:t>
      </w:r>
      <w:r w:rsidR="00F11AE9" w:rsidRPr="00CE41AD">
        <w:rPr>
          <w:rFonts w:cs="KFGQPC Uthman Taha Naskh" w:hint="cs"/>
          <w:szCs w:val="24"/>
          <w:rtl/>
          <w:lang w:eastAsia="en-US"/>
        </w:rPr>
        <w:t>وسمي أيضاً: السياحة</w:t>
      </w:r>
      <w:r w:rsidR="00F11AE9" w:rsidRPr="00CE41AD">
        <w:rPr>
          <w:rStyle w:val="FootnoteReference"/>
          <w:rFonts w:cs="KFGQPC Uthman Taha Naskh" w:hint="cs"/>
          <w:color w:val="000000"/>
          <w:szCs w:val="24"/>
          <w:rtl/>
          <w:lang w:eastAsia="en-US"/>
        </w:rPr>
        <w:t>(</w:t>
      </w:r>
      <w:r w:rsidR="00F11AE9" w:rsidRPr="00CE41AD">
        <w:rPr>
          <w:rStyle w:val="FootnoteReference"/>
          <w:rFonts w:cs="KFGQPC Uthman Taha Naskh"/>
          <w:color w:val="000000"/>
          <w:szCs w:val="24"/>
        </w:rPr>
        <w:footnoteReference w:id="2"/>
      </w:r>
      <w:r w:rsidR="00F11AE9" w:rsidRPr="00CE41AD">
        <w:rPr>
          <w:rStyle w:val="FootnoteReference"/>
          <w:rFonts w:cs="KFGQPC Uthman Taha Naskh" w:hint="cs"/>
          <w:color w:val="000000"/>
          <w:szCs w:val="24"/>
          <w:rtl/>
          <w:lang w:eastAsia="en-US"/>
        </w:rPr>
        <w:t>)</w:t>
      </w:r>
      <w:r w:rsidRPr="00CE41AD">
        <w:rPr>
          <w:rFonts w:cs="KFGQPC Uthman Taha Naskh" w:hint="cs"/>
          <w:szCs w:val="24"/>
          <w:rtl/>
          <w:lang w:eastAsia="en-US"/>
        </w:rPr>
        <w:t>، والسائحون: هم الصائمون</w:t>
      </w:r>
      <w:r w:rsidR="00F11AE9" w:rsidRPr="00CE41AD">
        <w:rPr>
          <w:rFonts w:cs="KFGQPC Uthman Taha Naskh" w:hint="cs"/>
          <w:szCs w:val="24"/>
          <w:rtl/>
          <w:lang w:eastAsia="en-US"/>
        </w:rPr>
        <w:t>.</w:t>
      </w:r>
    </w:p>
    <w:p w:rsidR="00EB027E" w:rsidRPr="00CE41AD" w:rsidRDefault="00100C0D" w:rsidP="00487062">
      <w:pPr>
        <w:pStyle w:val="16"/>
        <w:spacing w:after="0" w:line="180" w:lineRule="auto"/>
        <w:jc w:val="lowKashida"/>
        <w:rPr>
          <w:rFonts w:ascii="mylotus" w:hAnsi="mylotus" w:cs="KFGQPC Uthman Taha Naskh"/>
          <w:b w:val="0"/>
          <w:bCs w:val="0"/>
          <w:w w:val="100"/>
          <w:sz w:val="24"/>
          <w:szCs w:val="24"/>
          <w:rtl/>
          <w:lang w:eastAsia="en-US"/>
        </w:rPr>
      </w:pPr>
      <w:bookmarkStart w:id="0" w:name="_Toc139558109"/>
      <w:bookmarkStart w:id="1" w:name="_Toc170880811"/>
      <w:r w:rsidRPr="00CE41AD">
        <w:rPr>
          <w:rFonts w:cs="KFGQPC Uthman Taha Naskh" w:hint="cs"/>
          <w:color w:val="C00000"/>
          <w:w w:val="100"/>
          <w:sz w:val="24"/>
          <w:szCs w:val="24"/>
          <w:rtl/>
          <w:lang w:eastAsia="en-US"/>
        </w:rPr>
        <w:t>ثانياً: حكم صيام شهر رمضان: صيام شهر رمضان:</w:t>
      </w:r>
      <w:r w:rsidRPr="00CE41AD">
        <w:rPr>
          <w:rFonts w:ascii="mylotus" w:hAnsi="mylotus" w:cs="KFGQPC Uthman Taha Naskh" w:hint="cs"/>
          <w:b w:val="0"/>
          <w:bCs w:val="0"/>
          <w:color w:val="C00000"/>
          <w:w w:val="100"/>
          <w:sz w:val="24"/>
          <w:szCs w:val="24"/>
          <w:rtl/>
          <w:lang w:eastAsia="en-US"/>
        </w:rPr>
        <w:t xml:space="preserve"> </w:t>
      </w:r>
      <w:r w:rsidRPr="00CE41AD">
        <w:rPr>
          <w:rFonts w:ascii="mylotus" w:hAnsi="mylotus" w:cs="KFGQPC Uthman Taha Naskh" w:hint="cs"/>
          <w:b w:val="0"/>
          <w:bCs w:val="0"/>
          <w:w w:val="100"/>
          <w:sz w:val="24"/>
          <w:szCs w:val="24"/>
          <w:rtl/>
          <w:lang w:eastAsia="en-US"/>
        </w:rPr>
        <w:t>واجب بالكتاب، والسنة، والإجماع، على كل مسلمٍ، بالغٍ، عاقلٍ، قادر، مقيم، خالٍ من الموانع:</w:t>
      </w:r>
      <w:r w:rsidR="00261F92" w:rsidRPr="00CE41AD">
        <w:rPr>
          <w:rFonts w:ascii="mylotus" w:hAnsi="mylotus" w:cs="KFGQPC Uthman Taha Naskh" w:hint="cs"/>
          <w:b w:val="0"/>
          <w:bCs w:val="0"/>
          <w:w w:val="100"/>
          <w:sz w:val="24"/>
          <w:szCs w:val="24"/>
          <w:rtl/>
          <w:lang w:eastAsia="en-US"/>
        </w:rPr>
        <w:t xml:space="preserve"> </w:t>
      </w:r>
    </w:p>
    <w:p w:rsidR="00EB027E" w:rsidRPr="00CE41AD" w:rsidRDefault="00100C0D" w:rsidP="00487062">
      <w:pPr>
        <w:pStyle w:val="16"/>
        <w:spacing w:after="0" w:line="180" w:lineRule="auto"/>
        <w:jc w:val="lowKashida"/>
        <w:rPr>
          <w:rFonts w:ascii="mylotus" w:hAnsi="mylotus" w:cs="KFGQPC Uthman Taha Naskh"/>
          <w:spacing w:val="0"/>
          <w:w w:val="100"/>
          <w:sz w:val="24"/>
          <w:szCs w:val="24"/>
          <w:rtl/>
          <w:lang w:eastAsia="en-US"/>
        </w:rPr>
      </w:pPr>
      <w:r w:rsidRPr="00CE41AD">
        <w:rPr>
          <w:rFonts w:asciiTheme="majorBidi" w:hAnsiTheme="majorBidi" w:cs="KFGQPC Uthman Taha Naskh"/>
          <w:color w:val="C00000"/>
          <w:spacing w:val="0"/>
          <w:w w:val="100"/>
          <w:sz w:val="24"/>
          <w:szCs w:val="24"/>
          <w:rtl/>
          <w:lang w:eastAsia="en-US"/>
        </w:rPr>
        <w:t>أما الكتاب؛</w:t>
      </w:r>
      <w:r w:rsidRPr="00CE41AD">
        <w:rPr>
          <w:rFonts w:ascii="mylotus" w:hAnsi="mylotus" w:cs="KFGQPC Uthman Taha Naskh" w:hint="cs"/>
          <w:color w:val="C00000"/>
          <w:spacing w:val="0"/>
          <w:w w:val="100"/>
          <w:sz w:val="24"/>
          <w:szCs w:val="24"/>
          <w:rtl/>
          <w:lang w:eastAsia="en-US"/>
        </w:rPr>
        <w:t xml:space="preserve"> </w:t>
      </w:r>
      <w:r w:rsidRPr="00CE41AD">
        <w:rPr>
          <w:rFonts w:ascii="mylotus" w:hAnsi="mylotus" w:cs="KFGQPC Uthman Taha Naskh" w:hint="cs"/>
          <w:spacing w:val="0"/>
          <w:w w:val="100"/>
          <w:sz w:val="24"/>
          <w:szCs w:val="24"/>
          <w:rtl/>
          <w:lang w:eastAsia="en-US"/>
        </w:rPr>
        <w:t xml:space="preserve">فلقوله تعالى: </w:t>
      </w:r>
      <w:r w:rsidR="005D1248" w:rsidRPr="00CE41AD">
        <w:rPr>
          <w:rFonts w:ascii="Traditional Arabic" w:hAnsi="Traditional Arabic" w:cs="KFGQPC Uthman Taha Naskh"/>
          <w:color w:val="C00000"/>
          <w:spacing w:val="0"/>
          <w:w w:val="100"/>
          <w:sz w:val="24"/>
          <w:szCs w:val="24"/>
          <w:rtl/>
        </w:rPr>
        <w:t>﴿</w:t>
      </w:r>
      <w:r w:rsidRPr="00CE41AD">
        <w:rPr>
          <w:rFonts w:ascii="mylotus" w:hAnsi="mylotus" w:cs="KFGQPC Uthman Taha Naskh"/>
          <w:color w:val="00B050"/>
          <w:spacing w:val="0"/>
          <w:w w:val="100"/>
          <w:sz w:val="24"/>
          <w:szCs w:val="24"/>
          <w:rtl/>
          <w:lang w:eastAsia="en-US"/>
        </w:rPr>
        <w:fldChar w:fldCharType="begin"/>
      </w:r>
      <w:r w:rsidRPr="00CE41AD">
        <w:rPr>
          <w:rFonts w:cs="KFGQPC Uthman Taha Naskh"/>
          <w:color w:val="00B050"/>
          <w:spacing w:val="0"/>
          <w:w w:val="100"/>
          <w:sz w:val="24"/>
          <w:szCs w:val="24"/>
          <w:rtl/>
        </w:rPr>
        <w:instrText xml:space="preserve"> </w:instrText>
      </w:r>
      <w:r w:rsidRPr="00CE41AD">
        <w:rPr>
          <w:rFonts w:cs="KFGQPC Uthman Taha Naskh"/>
          <w:color w:val="00B050"/>
          <w:spacing w:val="0"/>
          <w:w w:val="100"/>
          <w:sz w:val="24"/>
          <w:szCs w:val="24"/>
        </w:rPr>
        <w:instrText>XE "</w:instrText>
      </w:r>
      <w:r w:rsidRPr="00CE41AD">
        <w:rPr>
          <w:rFonts w:cs="KFGQPC Uthman Taha Naskh" w:hint="cs"/>
          <w:color w:val="00B050"/>
          <w:spacing w:val="0"/>
          <w:w w:val="100"/>
          <w:sz w:val="24"/>
          <w:szCs w:val="24"/>
        </w:rPr>
        <w:instrText>1</w:instrText>
      </w:r>
      <w:r w:rsidRPr="00CE41AD">
        <w:rPr>
          <w:rFonts w:cs="KFGQPC Uthman Taha Naskh"/>
          <w:color w:val="00B050"/>
          <w:spacing w:val="0"/>
          <w:w w:val="100"/>
          <w:sz w:val="24"/>
          <w:szCs w:val="24"/>
        </w:rPr>
        <w:instrText>:</w:instrText>
      </w:r>
      <w:r w:rsidRPr="00CE41AD">
        <w:rPr>
          <w:rFonts w:cs="KFGQPC Uthman Taha Naskh" w:hint="cs"/>
          <w:color w:val="00B050"/>
          <w:spacing w:val="0"/>
          <w:w w:val="100"/>
          <w:sz w:val="24"/>
          <w:szCs w:val="24"/>
        </w:rPr>
        <w:instrText>2=</w:instrText>
      </w:r>
      <w:r w:rsidRPr="00CE41AD">
        <w:rPr>
          <w:rFonts w:cs="KFGQPC Uthman Taha Naskh"/>
          <w:color w:val="00B050"/>
          <w:spacing w:val="0"/>
          <w:w w:val="100"/>
          <w:sz w:val="24"/>
          <w:szCs w:val="24"/>
        </w:rPr>
        <w:instrText></w:instrText>
      </w:r>
      <w:r w:rsidRPr="00CE41AD">
        <w:rPr>
          <w:rFonts w:cs="KFGQPC Uthman Taha Naskh"/>
          <w:color w:val="00B050"/>
          <w:spacing w:val="0"/>
          <w:w w:val="100"/>
          <w:sz w:val="24"/>
          <w:szCs w:val="24"/>
          <w:rtl/>
        </w:rPr>
        <w:instrText xml:space="preserve"> يَا أَيُّهَا الَّذِينَ آمَنُواْ كُتِبَ عَلَيْكُمُ الصِّيَامُ كَمَا كُتِبَ عَلَى الَّذِينَ مِن قَبْلِكُمْ لَعَلَّكُمْ تَتَّقُون </w:instrText>
      </w:r>
      <w:r w:rsidRPr="00CE41AD">
        <w:rPr>
          <w:rFonts w:cs="KFGQPC Uthman Taha Naskh"/>
          <w:color w:val="00B050"/>
          <w:spacing w:val="0"/>
          <w:w w:val="100"/>
          <w:sz w:val="24"/>
          <w:szCs w:val="24"/>
        </w:rPr>
        <w:instrText></w:instrText>
      </w:r>
      <w:r w:rsidRPr="00CE41AD">
        <w:rPr>
          <w:rFonts w:cs="KFGQPC Uthman Taha Naskh" w:hint="cs"/>
          <w:color w:val="00B050"/>
          <w:spacing w:val="0"/>
          <w:w w:val="100"/>
          <w:sz w:val="24"/>
          <w:szCs w:val="24"/>
        </w:rPr>
        <w:instrText>=183</w:instrText>
      </w:r>
      <w:r w:rsidRPr="00CE41AD">
        <w:rPr>
          <w:rFonts w:cs="KFGQPC Uthman Taha Naskh" w:hint="cs"/>
          <w:color w:val="00B050"/>
          <w:spacing w:val="0"/>
          <w:w w:val="100"/>
          <w:sz w:val="24"/>
          <w:szCs w:val="24"/>
          <w:rtl/>
        </w:rPr>
        <w:instrText>=</w:instrText>
      </w:r>
      <w:r w:rsidRPr="00CE41AD">
        <w:rPr>
          <w:rFonts w:cs="KFGQPC Uthman Taha Naskh"/>
          <w:color w:val="00B050"/>
          <w:spacing w:val="0"/>
          <w:w w:val="100"/>
          <w:sz w:val="24"/>
          <w:szCs w:val="24"/>
          <w:rtl/>
        </w:rPr>
        <w:instrText xml:space="preserve">" </w:instrText>
      </w:r>
      <w:r w:rsidRPr="00CE41AD">
        <w:rPr>
          <w:rFonts w:ascii="mylotus" w:hAnsi="mylotus" w:cs="KFGQPC Uthman Taha Naskh"/>
          <w:color w:val="00B050"/>
          <w:spacing w:val="0"/>
          <w:w w:val="100"/>
          <w:sz w:val="24"/>
          <w:szCs w:val="24"/>
          <w:rtl/>
          <w:lang w:eastAsia="en-US"/>
        </w:rPr>
        <w:fldChar w:fldCharType="end"/>
      </w:r>
      <w:r w:rsidRPr="00CE41AD">
        <w:rPr>
          <w:rFonts w:ascii="mylotus" w:hAnsi="mylotus" w:cs="KFGQPC Uthman Taha Naskh"/>
          <w:color w:val="00B050"/>
          <w:spacing w:val="0"/>
          <w:w w:val="100"/>
          <w:sz w:val="24"/>
          <w:szCs w:val="24"/>
          <w:rtl/>
          <w:lang w:eastAsia="en-US"/>
        </w:rPr>
        <w:t>يَا أَيُّهَا الَّذِينَ آمَنُواْ كُتِبَ عَلَيْكُمُ الصِّيَامُ كَمَا كُتِبَ عَلَى الَّذِينَ مِن قَبْلِكُمْ لَعَلَّكُمْ تَتَّقُون</w:t>
      </w:r>
      <w:r w:rsidR="005D1248" w:rsidRPr="00CE41AD">
        <w:rPr>
          <w:rFonts w:ascii="Traditional Arabic" w:hAnsi="Traditional Arabic" w:cs="KFGQPC Uthman Taha Naskh"/>
          <w:color w:val="C00000"/>
          <w:spacing w:val="0"/>
          <w:w w:val="100"/>
          <w:sz w:val="24"/>
          <w:szCs w:val="24"/>
          <w:rtl/>
        </w:rPr>
        <w:t>﴾</w:t>
      </w:r>
      <w:r w:rsidRPr="00CE41AD">
        <w:rPr>
          <w:rFonts w:ascii="mylotus" w:hAnsi="mylotus" w:cs="KFGQPC Uthman Taha Naskh" w:hint="cs"/>
          <w:spacing w:val="0"/>
          <w:w w:val="100"/>
          <w:sz w:val="24"/>
          <w:szCs w:val="24"/>
          <w:rtl/>
          <w:lang w:eastAsia="en-US"/>
        </w:rPr>
        <w:t xml:space="preserve"> [البقرة: 183]، </w:t>
      </w:r>
      <w:r w:rsidRPr="00CE41AD">
        <w:rPr>
          <w:rFonts w:ascii="mylotus" w:hAnsi="mylotus" w:cs="KFGQPC Uthman Taha Naskh" w:hint="cs"/>
          <w:b w:val="0"/>
          <w:bCs w:val="0"/>
          <w:spacing w:val="0"/>
          <w:w w:val="100"/>
          <w:sz w:val="24"/>
          <w:szCs w:val="24"/>
          <w:rtl/>
          <w:lang w:eastAsia="en-US"/>
        </w:rPr>
        <w:t>وقوله تعالى:</w:t>
      </w:r>
      <w:r w:rsidRPr="00CE41AD">
        <w:rPr>
          <w:rFonts w:ascii="mylotus" w:hAnsi="mylotus" w:cs="KFGQPC Uthman Taha Naskh" w:hint="cs"/>
          <w:spacing w:val="0"/>
          <w:w w:val="100"/>
          <w:sz w:val="24"/>
          <w:szCs w:val="24"/>
          <w:rtl/>
          <w:lang w:eastAsia="en-US"/>
        </w:rPr>
        <w:t xml:space="preserve"> </w:t>
      </w:r>
      <w:r w:rsidR="005D1248" w:rsidRPr="00CE41AD">
        <w:rPr>
          <w:rFonts w:ascii="Traditional Arabic" w:hAnsi="Traditional Arabic" w:cs="KFGQPC Uthman Taha Naskh"/>
          <w:color w:val="C00000"/>
          <w:spacing w:val="0"/>
          <w:w w:val="100"/>
          <w:sz w:val="24"/>
          <w:szCs w:val="24"/>
          <w:rtl/>
        </w:rPr>
        <w:t>﴿</w:t>
      </w:r>
      <w:r w:rsidRPr="00CE41AD">
        <w:rPr>
          <w:rFonts w:ascii="mylotus" w:hAnsi="mylotus" w:cs="KFGQPC Uthman Taha Naskh"/>
          <w:color w:val="00B050"/>
          <w:spacing w:val="0"/>
          <w:w w:val="100"/>
          <w:sz w:val="24"/>
          <w:szCs w:val="24"/>
          <w:rtl/>
          <w:lang w:eastAsia="en-US"/>
        </w:rPr>
        <w:fldChar w:fldCharType="begin"/>
      </w:r>
      <w:r w:rsidRPr="00CE41AD">
        <w:rPr>
          <w:rFonts w:cs="KFGQPC Uthman Taha Naskh"/>
          <w:color w:val="00B050"/>
          <w:spacing w:val="0"/>
          <w:w w:val="100"/>
          <w:sz w:val="24"/>
          <w:szCs w:val="24"/>
          <w:rtl/>
        </w:rPr>
        <w:instrText xml:space="preserve"> </w:instrText>
      </w:r>
      <w:r w:rsidRPr="00CE41AD">
        <w:rPr>
          <w:rFonts w:cs="KFGQPC Uthman Taha Naskh"/>
          <w:color w:val="00B050"/>
          <w:spacing w:val="0"/>
          <w:w w:val="100"/>
          <w:sz w:val="24"/>
          <w:szCs w:val="24"/>
        </w:rPr>
        <w:instrText>XE "</w:instrText>
      </w:r>
      <w:r w:rsidRPr="00CE41AD">
        <w:rPr>
          <w:rFonts w:cs="KFGQPC Uthman Taha Naskh" w:hint="cs"/>
          <w:color w:val="00B050"/>
          <w:spacing w:val="0"/>
          <w:w w:val="100"/>
          <w:sz w:val="24"/>
          <w:szCs w:val="24"/>
        </w:rPr>
        <w:instrText>1</w:instrText>
      </w:r>
      <w:r w:rsidRPr="00CE41AD">
        <w:rPr>
          <w:rFonts w:cs="KFGQPC Uthman Taha Naskh"/>
          <w:color w:val="00B050"/>
          <w:spacing w:val="0"/>
          <w:w w:val="100"/>
          <w:sz w:val="24"/>
          <w:szCs w:val="24"/>
        </w:rPr>
        <w:instrText>:</w:instrText>
      </w:r>
      <w:r w:rsidRPr="00CE41AD">
        <w:rPr>
          <w:rFonts w:cs="KFGQPC Uthman Taha Naskh" w:hint="cs"/>
          <w:color w:val="00B050"/>
          <w:spacing w:val="0"/>
          <w:w w:val="100"/>
          <w:sz w:val="24"/>
          <w:szCs w:val="24"/>
        </w:rPr>
        <w:instrText>2=</w:instrText>
      </w:r>
      <w:r w:rsidRPr="00CE41AD">
        <w:rPr>
          <w:rFonts w:cs="KFGQPC Uthman Taha Naskh"/>
          <w:color w:val="00B050"/>
          <w:spacing w:val="0"/>
          <w:w w:val="100"/>
          <w:sz w:val="24"/>
          <w:szCs w:val="24"/>
        </w:rPr>
        <w:instrText></w:instrText>
      </w:r>
      <w:r w:rsidRPr="00CE41AD">
        <w:rPr>
          <w:rFonts w:cs="KFGQPC Uthman Taha Naskh"/>
          <w:color w:val="00B050"/>
          <w:spacing w:val="0"/>
          <w:w w:val="100"/>
          <w:sz w:val="24"/>
          <w:szCs w:val="24"/>
          <w:rtl/>
        </w:rPr>
        <w:instrText xml:space="preserve"> شَهْرُ رَمَضَانَ الَّذِيَ أُنزِلَ فِيهِ الْقُرْآنُ هُدًى لِّلنَّاسِ وَبَيِّنَاتٍ مِّنَ الـْهُدَى وَالْفُرْقَانِ فَمَن شَهِدَ مِنكُمُ الشَّهْرَ فَلْيَصُمْهُ </w:instrText>
      </w:r>
      <w:r w:rsidRPr="00CE41AD">
        <w:rPr>
          <w:rFonts w:cs="KFGQPC Uthman Taha Naskh"/>
          <w:color w:val="00B050"/>
          <w:spacing w:val="0"/>
          <w:w w:val="100"/>
          <w:sz w:val="24"/>
          <w:szCs w:val="24"/>
        </w:rPr>
        <w:instrText></w:instrText>
      </w:r>
      <w:r w:rsidRPr="00CE41AD">
        <w:rPr>
          <w:rFonts w:cs="KFGQPC Uthman Taha Naskh" w:hint="cs"/>
          <w:color w:val="00B050"/>
          <w:spacing w:val="0"/>
          <w:w w:val="100"/>
          <w:sz w:val="24"/>
          <w:szCs w:val="24"/>
        </w:rPr>
        <w:instrText>=185</w:instrText>
      </w:r>
      <w:r w:rsidRPr="00CE41AD">
        <w:rPr>
          <w:rFonts w:cs="KFGQPC Uthman Taha Naskh" w:hint="cs"/>
          <w:color w:val="00B050"/>
          <w:spacing w:val="0"/>
          <w:w w:val="100"/>
          <w:sz w:val="24"/>
          <w:szCs w:val="24"/>
          <w:rtl/>
        </w:rPr>
        <w:instrText>=</w:instrText>
      </w:r>
      <w:r w:rsidRPr="00CE41AD">
        <w:rPr>
          <w:rFonts w:cs="KFGQPC Uthman Taha Naskh"/>
          <w:color w:val="00B050"/>
          <w:spacing w:val="0"/>
          <w:w w:val="100"/>
          <w:sz w:val="24"/>
          <w:szCs w:val="24"/>
          <w:rtl/>
        </w:rPr>
        <w:instrText xml:space="preserve">" </w:instrText>
      </w:r>
      <w:r w:rsidRPr="00CE41AD">
        <w:rPr>
          <w:rFonts w:ascii="mylotus" w:hAnsi="mylotus" w:cs="KFGQPC Uthman Taha Naskh"/>
          <w:color w:val="00B050"/>
          <w:spacing w:val="0"/>
          <w:w w:val="100"/>
          <w:sz w:val="24"/>
          <w:szCs w:val="24"/>
          <w:rtl/>
          <w:lang w:eastAsia="en-US"/>
        </w:rPr>
        <w:fldChar w:fldCharType="end"/>
      </w:r>
      <w:r w:rsidRPr="00CE41AD">
        <w:rPr>
          <w:rFonts w:ascii="mylotus" w:hAnsi="mylotus" w:cs="KFGQPC Uthman Taha Naskh"/>
          <w:color w:val="00B050"/>
          <w:spacing w:val="0"/>
          <w:w w:val="100"/>
          <w:sz w:val="24"/>
          <w:szCs w:val="24"/>
          <w:rtl/>
          <w:lang w:eastAsia="en-US"/>
        </w:rPr>
        <w:t>شَهْرُ رَمَضَانَ الَّذِيَ أُنزِلَ فِيهِ الْقُرْآنُ هُدًى لِّلنَّاسِ وَبَيِّنَاتٍ مِّنَ ال</w:t>
      </w:r>
      <w:r w:rsidRPr="00CE41AD">
        <w:rPr>
          <w:rFonts w:ascii="mylotus" w:hAnsi="mylotus" w:cs="KFGQPC Uthman Taha Naskh" w:hint="cs"/>
          <w:color w:val="00B050"/>
          <w:spacing w:val="0"/>
          <w:w w:val="100"/>
          <w:sz w:val="24"/>
          <w:szCs w:val="24"/>
          <w:rtl/>
          <w:lang w:eastAsia="en-US"/>
        </w:rPr>
        <w:t>ـ</w:t>
      </w:r>
      <w:r w:rsidRPr="00CE41AD">
        <w:rPr>
          <w:rFonts w:ascii="mylotus" w:hAnsi="mylotus" w:cs="KFGQPC Uthman Taha Naskh"/>
          <w:color w:val="00B050"/>
          <w:spacing w:val="0"/>
          <w:w w:val="100"/>
          <w:sz w:val="24"/>
          <w:szCs w:val="24"/>
          <w:rtl/>
          <w:lang w:eastAsia="en-US"/>
        </w:rPr>
        <w:t>ْهُدَى وَالْفُرْقَانِ فَمَن شَهِدَ مِنكُمُ الشَّهْرَ فَلْيَصُمْه</w:t>
      </w:r>
      <w:r w:rsidR="005D1248" w:rsidRPr="00CE41AD">
        <w:rPr>
          <w:rFonts w:ascii="Traditional Arabic" w:hAnsi="Traditional Arabic" w:cs="KFGQPC Uthman Taha Naskh"/>
          <w:color w:val="C00000"/>
          <w:spacing w:val="0"/>
          <w:w w:val="100"/>
          <w:sz w:val="24"/>
          <w:szCs w:val="24"/>
          <w:rtl/>
        </w:rPr>
        <w:t>﴾</w:t>
      </w:r>
      <w:r w:rsidRPr="00CE41AD">
        <w:rPr>
          <w:rFonts w:ascii="mylotus" w:hAnsi="mylotus" w:cs="KFGQPC Uthman Taha Naskh" w:hint="cs"/>
          <w:spacing w:val="0"/>
          <w:w w:val="100"/>
          <w:sz w:val="24"/>
          <w:szCs w:val="24"/>
          <w:rtl/>
          <w:lang w:eastAsia="en-US"/>
        </w:rPr>
        <w:t xml:space="preserve"> [البقرة: 185]</w:t>
      </w:r>
      <w:r w:rsidR="00EB027E" w:rsidRPr="00CE41AD">
        <w:rPr>
          <w:rFonts w:ascii="mylotus" w:hAnsi="mylotus" w:cs="KFGQPC Uthman Taha Naskh" w:hint="cs"/>
          <w:spacing w:val="0"/>
          <w:w w:val="100"/>
          <w:sz w:val="24"/>
          <w:szCs w:val="24"/>
          <w:rtl/>
          <w:lang w:eastAsia="en-US"/>
        </w:rPr>
        <w:t>.</w:t>
      </w:r>
    </w:p>
    <w:p w:rsidR="00EB027E" w:rsidRPr="00CE41AD" w:rsidRDefault="00100C0D" w:rsidP="00487062">
      <w:pPr>
        <w:pStyle w:val="16"/>
        <w:spacing w:after="0" w:line="180" w:lineRule="auto"/>
        <w:jc w:val="lowKashida"/>
        <w:rPr>
          <w:rFonts w:ascii="mylotus" w:hAnsi="mylotus" w:cs="KFGQPC Uthman Taha Naskh"/>
          <w:spacing w:val="0"/>
          <w:w w:val="100"/>
          <w:sz w:val="24"/>
          <w:szCs w:val="24"/>
          <w:rtl/>
          <w:lang w:eastAsia="en-US"/>
        </w:rPr>
      </w:pPr>
      <w:r w:rsidRPr="00CE41AD">
        <w:rPr>
          <w:rFonts w:asciiTheme="majorBidi" w:hAnsiTheme="majorBidi" w:cs="KFGQPC Uthman Taha Naskh"/>
          <w:color w:val="C00000"/>
          <w:spacing w:val="0"/>
          <w:w w:val="100"/>
          <w:sz w:val="24"/>
          <w:szCs w:val="24"/>
          <w:rtl/>
          <w:lang w:eastAsia="en-US"/>
        </w:rPr>
        <w:t>وأما السنة؛</w:t>
      </w:r>
      <w:r w:rsidRPr="00CE41AD">
        <w:rPr>
          <w:rFonts w:ascii="mylotus" w:hAnsi="mylotus" w:cs="KFGQPC Uthman Taha Naskh" w:hint="cs"/>
          <w:color w:val="C00000"/>
          <w:spacing w:val="0"/>
          <w:w w:val="100"/>
          <w:sz w:val="24"/>
          <w:szCs w:val="24"/>
          <w:rtl/>
          <w:lang w:eastAsia="en-US"/>
        </w:rPr>
        <w:t xml:space="preserve"> </w:t>
      </w:r>
      <w:r w:rsidRPr="00CE41AD">
        <w:rPr>
          <w:rFonts w:ascii="mylotus" w:hAnsi="mylotus" w:cs="KFGQPC Uthman Taha Naskh" w:hint="cs"/>
          <w:spacing w:val="0"/>
          <w:w w:val="100"/>
          <w:sz w:val="24"/>
          <w:szCs w:val="24"/>
          <w:rtl/>
          <w:lang w:eastAsia="en-US"/>
        </w:rPr>
        <w:t xml:space="preserve">فلحديث عبد اللَّه بن عمر </w:t>
      </w:r>
      <w:r w:rsidRPr="00CE41AD">
        <w:rPr>
          <w:rFonts w:ascii="mylotus" w:hAnsi="mylotus" w:cs="KFGQPC Uthman Taha Naskh" w:hint="cs"/>
          <w:b w:val="0"/>
          <w:bCs w:val="0"/>
          <w:color w:val="C00000"/>
          <w:spacing w:val="0"/>
          <w:w w:val="100"/>
          <w:sz w:val="24"/>
          <w:szCs w:val="24"/>
          <w:rtl/>
          <w:lang w:eastAsia="en-US" w:bidi="ar"/>
        </w:rPr>
        <w:t>ب</w:t>
      </w:r>
      <w:r w:rsidRPr="00CE41AD">
        <w:rPr>
          <w:rFonts w:ascii="mylotus" w:hAnsi="mylotus" w:cs="KFGQPC Uthman Taha Naskh" w:hint="cs"/>
          <w:spacing w:val="0"/>
          <w:w w:val="100"/>
          <w:sz w:val="24"/>
          <w:szCs w:val="24"/>
          <w:rtl/>
          <w:lang w:eastAsia="en-US"/>
        </w:rPr>
        <w:t xml:space="preserve">، قال: قال رسول الله </w:t>
      </w:r>
      <w:r w:rsidRPr="00CE41AD">
        <w:rPr>
          <w:rFonts w:ascii="mylotus" w:hAnsi="mylotus" w:cs="KFGQPC Uthman Taha Naskh"/>
          <w:b w:val="0"/>
          <w:bCs w:val="0"/>
          <w:color w:val="C00000"/>
          <w:spacing w:val="0"/>
          <w:w w:val="100"/>
          <w:sz w:val="24"/>
          <w:szCs w:val="24"/>
          <w:rtl/>
        </w:rPr>
        <w:sym w:font="AGA Arabesque" w:char="F072"/>
      </w:r>
      <w:r w:rsidRPr="00CE41AD">
        <w:rPr>
          <w:rFonts w:ascii="mylotus" w:hAnsi="mylotus" w:cs="KFGQPC Uthman Taha Naskh" w:hint="cs"/>
          <w:spacing w:val="0"/>
          <w:w w:val="100"/>
          <w:sz w:val="24"/>
          <w:szCs w:val="24"/>
          <w:rtl/>
          <w:lang w:eastAsia="en-US"/>
        </w:rPr>
        <w:t>: (</w:t>
      </w:r>
      <w:r w:rsidRPr="00CE41AD">
        <w:rPr>
          <w:rFonts w:ascii="mylotus" w:hAnsi="mylotus" w:cs="KFGQPC Uthman Taha Naskh" w:hint="cs"/>
          <w:color w:val="C00000"/>
          <w:spacing w:val="0"/>
          <w:w w:val="100"/>
          <w:sz w:val="24"/>
          <w:szCs w:val="24"/>
          <w:rtl/>
          <w:lang w:eastAsia="en-US"/>
        </w:rPr>
        <w:t>بُني الإسلام على خمس: شهادة أن لا إله إلا الله وأن محمداً رسول الله</w:t>
      </w:r>
      <w:r w:rsidRPr="00CE41AD">
        <w:rPr>
          <w:rFonts w:ascii="mylotus" w:hAnsi="mylotus" w:cs="KFGQPC Uthman Taha Naskh"/>
          <w:color w:val="C00000"/>
          <w:spacing w:val="0"/>
          <w:w w:val="100"/>
          <w:sz w:val="24"/>
          <w:szCs w:val="24"/>
          <w:rtl/>
          <w:lang w:eastAsia="en-US"/>
        </w:rPr>
        <w:fldChar w:fldCharType="begin"/>
      </w:r>
      <w:r w:rsidRPr="00CE41AD">
        <w:rPr>
          <w:rFonts w:cs="KFGQPC Uthman Taha Naskh"/>
          <w:color w:val="C00000"/>
          <w:spacing w:val="0"/>
          <w:w w:val="100"/>
          <w:sz w:val="24"/>
          <w:szCs w:val="24"/>
          <w:rtl/>
        </w:rPr>
        <w:instrText xml:space="preserve"> </w:instrText>
      </w:r>
      <w:r w:rsidRPr="00CE41AD">
        <w:rPr>
          <w:rFonts w:cs="KFGQPC Uthman Taha Naskh"/>
          <w:color w:val="C00000"/>
          <w:spacing w:val="0"/>
          <w:w w:val="100"/>
          <w:sz w:val="24"/>
          <w:szCs w:val="24"/>
        </w:rPr>
        <w:instrText>XE</w:instrText>
      </w:r>
      <w:r w:rsidRPr="00CE41AD">
        <w:rPr>
          <w:rFonts w:cs="KFGQPC Uthman Taha Naskh"/>
          <w:color w:val="C00000"/>
          <w:spacing w:val="0"/>
          <w:w w:val="100"/>
          <w:sz w:val="24"/>
          <w:szCs w:val="24"/>
          <w:rtl/>
        </w:rPr>
        <w:instrText xml:space="preserve"> "</w:instrText>
      </w:r>
      <w:r w:rsidRPr="00CE41AD">
        <w:rPr>
          <w:rFonts w:ascii="mylotus" w:hAnsi="mylotus" w:cs="KFGQPC Uthman Taha Naskh" w:hint="cs"/>
          <w:color w:val="C00000"/>
          <w:spacing w:val="0"/>
          <w:w w:val="100"/>
          <w:sz w:val="24"/>
          <w:szCs w:val="24"/>
          <w:rtl/>
          <w:lang w:eastAsia="en-US"/>
        </w:rPr>
        <w:instrText>بُني الإسلام على خمس</w:instrText>
      </w:r>
      <w:r w:rsidRPr="00CE41AD">
        <w:rPr>
          <w:rFonts w:cs="KFGQPC Uthman Taha Naskh"/>
          <w:color w:val="C00000"/>
          <w:spacing w:val="0"/>
          <w:w w:val="100"/>
          <w:sz w:val="24"/>
          <w:szCs w:val="24"/>
          <w:rtl/>
        </w:rPr>
        <w:instrText>\</w:instrText>
      </w:r>
      <w:r w:rsidRPr="00CE41AD">
        <w:rPr>
          <w:rFonts w:ascii="mylotus" w:hAnsi="mylotus" w:cs="KFGQPC Uthman Taha Naskh" w:hint="cs"/>
          <w:color w:val="C00000"/>
          <w:spacing w:val="0"/>
          <w:w w:val="100"/>
          <w:sz w:val="24"/>
          <w:szCs w:val="24"/>
          <w:rtl/>
          <w:lang w:eastAsia="en-US"/>
        </w:rPr>
        <w:instrText>: شهادة أن لا إله إلا الله وأن محمداً رسول الله</w:instrText>
      </w:r>
      <w:r w:rsidRPr="00CE41AD">
        <w:rPr>
          <w:rFonts w:cs="KFGQPC Uthman Taha Naskh"/>
          <w:color w:val="C00000"/>
          <w:spacing w:val="0"/>
          <w:w w:val="100"/>
          <w:sz w:val="24"/>
          <w:szCs w:val="24"/>
          <w:rtl/>
        </w:rPr>
        <w:instrText xml:space="preserve">" </w:instrText>
      </w:r>
      <w:r w:rsidRPr="00CE41AD">
        <w:rPr>
          <w:rFonts w:ascii="mylotus" w:hAnsi="mylotus" w:cs="KFGQPC Uthman Taha Naskh"/>
          <w:color w:val="C00000"/>
          <w:spacing w:val="0"/>
          <w:w w:val="100"/>
          <w:sz w:val="24"/>
          <w:szCs w:val="24"/>
          <w:rtl/>
          <w:lang w:eastAsia="en-US"/>
        </w:rPr>
        <w:fldChar w:fldCharType="end"/>
      </w:r>
      <w:r w:rsidRPr="00CE41AD">
        <w:rPr>
          <w:rFonts w:ascii="mylotus" w:hAnsi="mylotus" w:cs="KFGQPC Uthman Taha Naskh" w:hint="cs"/>
          <w:color w:val="C00000"/>
          <w:spacing w:val="0"/>
          <w:w w:val="100"/>
          <w:sz w:val="24"/>
          <w:szCs w:val="24"/>
          <w:rtl/>
          <w:lang w:eastAsia="en-US"/>
        </w:rPr>
        <w:t>، وإقام الصلاة، وإيتاء الزكاة، وصوم رمضان،وحج البيت</w:t>
      </w:r>
      <w:r w:rsidRPr="00CE41AD">
        <w:rPr>
          <w:rFonts w:ascii="mylotus" w:hAnsi="mylotus" w:cs="KFGQPC Uthman Taha Naskh" w:hint="cs"/>
          <w:spacing w:val="0"/>
          <w:w w:val="100"/>
          <w:sz w:val="24"/>
          <w:szCs w:val="24"/>
          <w:rtl/>
          <w:lang w:eastAsia="en-US"/>
        </w:rPr>
        <w:t>) [البخاري، برقم 8، ومسلم، برقم 16]</w:t>
      </w:r>
      <w:r w:rsidR="00EB027E" w:rsidRPr="00CE41AD">
        <w:rPr>
          <w:rFonts w:ascii="mylotus" w:hAnsi="mylotus" w:cs="KFGQPC Uthman Taha Naskh" w:hint="cs"/>
          <w:spacing w:val="0"/>
          <w:w w:val="100"/>
          <w:sz w:val="24"/>
          <w:szCs w:val="24"/>
          <w:rtl/>
          <w:lang w:eastAsia="en-US"/>
        </w:rPr>
        <w:t>.</w:t>
      </w:r>
    </w:p>
    <w:p w:rsidR="00100C0D" w:rsidRPr="00CE41AD" w:rsidRDefault="00100C0D" w:rsidP="00487062">
      <w:pPr>
        <w:pStyle w:val="16"/>
        <w:spacing w:after="0" w:line="180" w:lineRule="auto"/>
        <w:jc w:val="lowKashida"/>
        <w:rPr>
          <w:rFonts w:ascii="mylotus" w:hAnsi="mylotus" w:cs="KFGQPC Uthman Taha Naskh"/>
          <w:spacing w:val="-4"/>
          <w:w w:val="100"/>
          <w:sz w:val="24"/>
          <w:szCs w:val="24"/>
          <w:rtl/>
          <w:lang w:eastAsia="en-US"/>
        </w:rPr>
      </w:pPr>
      <w:r w:rsidRPr="00CE41AD">
        <w:rPr>
          <w:rFonts w:asciiTheme="majorBidi" w:hAnsiTheme="majorBidi" w:cs="KFGQPC Uthman Taha Naskh"/>
          <w:color w:val="C00000"/>
          <w:spacing w:val="-4"/>
          <w:w w:val="100"/>
          <w:sz w:val="24"/>
          <w:szCs w:val="24"/>
          <w:rtl/>
          <w:lang w:eastAsia="en-US"/>
        </w:rPr>
        <w:t>وأما الإجماع:</w:t>
      </w:r>
      <w:r w:rsidRPr="00CE41AD">
        <w:rPr>
          <w:rFonts w:ascii="mylotus" w:hAnsi="mylotus" w:cs="KFGQPC Uthman Taha Naskh" w:hint="cs"/>
          <w:color w:val="C00000"/>
          <w:spacing w:val="-4"/>
          <w:w w:val="100"/>
          <w:sz w:val="24"/>
          <w:szCs w:val="24"/>
          <w:rtl/>
          <w:lang w:eastAsia="en-US"/>
        </w:rPr>
        <w:t xml:space="preserve"> </w:t>
      </w:r>
      <w:r w:rsidRPr="00CE41AD">
        <w:rPr>
          <w:rFonts w:ascii="mylotus" w:hAnsi="mylotus" w:cs="KFGQPC Uthman Taha Naskh" w:hint="cs"/>
          <w:spacing w:val="-4"/>
          <w:w w:val="100"/>
          <w:sz w:val="24"/>
          <w:szCs w:val="24"/>
          <w:rtl/>
          <w:lang w:eastAsia="en-US"/>
        </w:rPr>
        <w:t xml:space="preserve">فقد أجمع المسلمون على وجوب صيام شهر رمضان، وأجمعوا على أن من أنكر وجوبه كفر، إلا أن يكون جاهلاً حديثَ عهدٍ بإسلام؛ فإنه يعلّم حينئذ، فإن أصرّ على الإنكار فهو كافر، يُقتل مرتداً؛ لأنه جحد أمراً ثابتاً بنص القرآن والسنة، معلوماً من الدين بالضرورة. </w:t>
      </w:r>
    </w:p>
    <w:p w:rsidR="000F6797" w:rsidRPr="00CE41AD" w:rsidRDefault="000F6797" w:rsidP="00487062">
      <w:pPr>
        <w:pStyle w:val="16"/>
        <w:spacing w:after="0" w:line="180" w:lineRule="auto"/>
        <w:jc w:val="lowKashida"/>
        <w:rPr>
          <w:rFonts w:cs="KFGQPC Uthman Taha Naskh"/>
          <w:b w:val="0"/>
          <w:bCs w:val="0"/>
          <w:spacing w:val="0"/>
          <w:w w:val="100"/>
          <w:sz w:val="24"/>
          <w:szCs w:val="24"/>
          <w:rtl/>
          <w:lang w:eastAsia="en-US"/>
        </w:rPr>
      </w:pPr>
      <w:r w:rsidRPr="00CE41AD">
        <w:rPr>
          <w:rFonts w:cs="KFGQPC Uthman Taha Naskh" w:hint="cs"/>
          <w:color w:val="C00000"/>
          <w:spacing w:val="0"/>
          <w:w w:val="100"/>
          <w:sz w:val="24"/>
          <w:szCs w:val="24"/>
          <w:rtl/>
          <w:lang w:eastAsia="en-US"/>
        </w:rPr>
        <w:t>ثالثا: فضائل شهر رمضان وخصائصه:</w:t>
      </w:r>
      <w:r w:rsidRPr="00CE41AD">
        <w:rPr>
          <w:rFonts w:cs="KFGQPC Uthman Taha Naskh" w:hint="cs"/>
          <w:b w:val="0"/>
          <w:bCs w:val="0"/>
          <w:color w:val="C00000"/>
          <w:spacing w:val="0"/>
          <w:w w:val="100"/>
          <w:sz w:val="24"/>
          <w:szCs w:val="24"/>
          <w:rtl/>
          <w:lang w:eastAsia="en-US"/>
        </w:rPr>
        <w:t xml:space="preserve"> </w:t>
      </w:r>
      <w:r w:rsidRPr="00CE41AD">
        <w:rPr>
          <w:rFonts w:cs="KFGQPC Uthman Taha Naskh" w:hint="cs"/>
          <w:b w:val="0"/>
          <w:bCs w:val="0"/>
          <w:spacing w:val="0"/>
          <w:w w:val="100"/>
          <w:sz w:val="24"/>
          <w:szCs w:val="24"/>
          <w:rtl/>
          <w:lang w:eastAsia="en-US"/>
        </w:rPr>
        <w:t>شهر رمضان له فضائ</w:t>
      </w:r>
      <w:r w:rsidRPr="00CE41AD">
        <w:rPr>
          <w:rFonts w:cs="KFGQPC Uthman Taha Naskh"/>
          <w:b w:val="0"/>
          <w:bCs w:val="0"/>
          <w:spacing w:val="0"/>
          <w:w w:val="100"/>
          <w:sz w:val="24"/>
          <w:szCs w:val="24"/>
          <w:rtl/>
          <w:lang w:eastAsia="en-US"/>
        </w:rPr>
        <w:t>ل</w:t>
      </w:r>
      <w:r w:rsidRPr="00CE41AD">
        <w:rPr>
          <w:rFonts w:cs="KFGQPC Uthman Taha Naskh" w:hint="cs"/>
          <w:b w:val="0"/>
          <w:bCs w:val="0"/>
          <w:spacing w:val="0"/>
          <w:w w:val="100"/>
          <w:sz w:val="24"/>
          <w:szCs w:val="24"/>
          <w:rtl/>
          <w:lang w:eastAsia="en-US"/>
        </w:rPr>
        <w:t xml:space="preserve"> وخصائص عظيمة على النحو الآتي: </w:t>
      </w:r>
    </w:p>
    <w:p w:rsidR="008843B7" w:rsidRPr="00CE41AD" w:rsidRDefault="000F6797" w:rsidP="00487062">
      <w:pPr>
        <w:pStyle w:val="ListParagraph"/>
        <w:widowControl w:val="0"/>
        <w:numPr>
          <w:ilvl w:val="0"/>
          <w:numId w:val="2"/>
        </w:numPr>
        <w:spacing w:after="0" w:line="180" w:lineRule="auto"/>
        <w:ind w:left="282" w:hanging="282"/>
        <w:rPr>
          <w:rFonts w:cs="KFGQPC Uthman Taha Naskh"/>
          <w:spacing w:val="-2"/>
          <w:szCs w:val="24"/>
          <w:rtl/>
          <w:lang w:eastAsia="en-US"/>
        </w:rPr>
      </w:pPr>
      <w:r w:rsidRPr="00CE41AD">
        <w:rPr>
          <w:rFonts w:cs="KFGQPC Uthman Taha Naskh" w:hint="cs"/>
          <w:b/>
          <w:bCs/>
          <w:color w:val="00B050"/>
          <w:spacing w:val="-2"/>
          <w:szCs w:val="24"/>
          <w:rtl/>
          <w:lang w:eastAsia="en-US"/>
        </w:rPr>
        <w:t xml:space="preserve">أنزل الله تعالى فيه القرآن، </w:t>
      </w:r>
      <w:r w:rsidRPr="00CE41AD">
        <w:rPr>
          <w:rFonts w:cs="KFGQPC Uthman Taha Naskh" w:hint="cs"/>
          <w:spacing w:val="-2"/>
          <w:szCs w:val="24"/>
          <w:rtl/>
          <w:lang w:eastAsia="en-US"/>
        </w:rPr>
        <w:t xml:space="preserve">قال تعالى: </w:t>
      </w:r>
      <w:r w:rsidR="005D1248" w:rsidRPr="00CE41AD">
        <w:rPr>
          <w:rFonts w:ascii="Traditional Arabic" w:hAnsi="Traditional Arabic" w:cs="KFGQPC Uthman Taha Naskh"/>
          <w:color w:val="C00000"/>
          <w:spacing w:val="-2"/>
          <w:szCs w:val="24"/>
          <w:rtl/>
        </w:rPr>
        <w:t>﴿</w:t>
      </w:r>
      <w:r w:rsidRPr="00CE41AD">
        <w:rPr>
          <w:rFonts w:cs="KFGQPC Uthman Taha Naskh"/>
          <w:b/>
          <w:bCs/>
          <w:color w:val="00B050"/>
          <w:spacing w:val="-2"/>
          <w:szCs w:val="24"/>
          <w:rtl/>
          <w:lang w:eastAsia="en-US"/>
        </w:rPr>
        <w:t>شَهْرُ رَمَضَانَ الَّذِيَ أُنزِلَ فِيهِ الْقُرْآنُ هُدًى لِّلنَّاسِ وَبَيِّنَاتٍ مِّنَ ال</w:t>
      </w:r>
      <w:r w:rsidRPr="00CE41AD">
        <w:rPr>
          <w:rFonts w:cs="KFGQPC Uthman Taha Naskh" w:hint="cs"/>
          <w:b/>
          <w:bCs/>
          <w:color w:val="00B050"/>
          <w:spacing w:val="-2"/>
          <w:szCs w:val="24"/>
          <w:rtl/>
          <w:lang w:eastAsia="en-US"/>
        </w:rPr>
        <w:t>ـ</w:t>
      </w:r>
      <w:r w:rsidRPr="00CE41AD">
        <w:rPr>
          <w:rFonts w:cs="KFGQPC Uthman Taha Naskh"/>
          <w:b/>
          <w:bCs/>
          <w:color w:val="00B050"/>
          <w:spacing w:val="-2"/>
          <w:szCs w:val="24"/>
          <w:rtl/>
          <w:lang w:eastAsia="en-US"/>
        </w:rPr>
        <w:t>ْهُدَى وَالْفُرْقَانِ</w:t>
      </w:r>
      <w:r w:rsidR="005D1248" w:rsidRPr="00CE41AD">
        <w:rPr>
          <w:rFonts w:ascii="Traditional Arabic" w:hAnsi="Traditional Arabic" w:cs="KFGQPC Uthman Taha Naskh"/>
          <w:color w:val="C00000"/>
          <w:spacing w:val="-2"/>
          <w:szCs w:val="24"/>
          <w:rtl/>
        </w:rPr>
        <w:t>﴾</w:t>
      </w:r>
      <w:r w:rsidR="005D1248" w:rsidRPr="00CE41AD">
        <w:rPr>
          <w:rFonts w:cs="KFGQPC Uthman Taha Naskh" w:hint="cs"/>
          <w:spacing w:val="-2"/>
          <w:szCs w:val="24"/>
          <w:rtl/>
          <w:lang w:eastAsia="en-US"/>
        </w:rPr>
        <w:t xml:space="preserve"> </w:t>
      </w:r>
      <w:r w:rsidRPr="00CE41AD">
        <w:rPr>
          <w:rFonts w:cs="KFGQPC Uthman Taha Naskh" w:hint="cs"/>
          <w:b/>
          <w:bCs/>
          <w:spacing w:val="-2"/>
          <w:szCs w:val="24"/>
          <w:rtl/>
          <w:lang w:eastAsia="en-US"/>
        </w:rPr>
        <w:t>[البقرة: 185]</w:t>
      </w:r>
      <w:r w:rsidRPr="00CE41AD">
        <w:rPr>
          <w:rFonts w:cs="KFGQPC Uthman Taha Naskh"/>
          <w:spacing w:val="-2"/>
          <w:szCs w:val="24"/>
          <w:vertAlign w:val="superscript"/>
          <w:rtl/>
          <w:lang w:eastAsia="en-US"/>
        </w:rPr>
        <w:fldChar w:fldCharType="begin"/>
      </w:r>
      <w:r w:rsidRPr="00CE41AD">
        <w:rPr>
          <w:rFonts w:cs="KFGQPC Uthman Taha Naskh"/>
          <w:spacing w:val="-2"/>
          <w:szCs w:val="24"/>
        </w:rPr>
        <w:instrText xml:space="preserve"> XE "</w:instrText>
      </w:r>
      <w:r w:rsidRPr="00CE41AD">
        <w:rPr>
          <w:rFonts w:cs="KFGQPC Uthman Taha Naskh" w:hint="cs"/>
          <w:spacing w:val="-2"/>
          <w:szCs w:val="24"/>
          <w:rtl/>
        </w:rPr>
        <w:instrText>1</w:instrText>
      </w:r>
      <w:r w:rsidRPr="00CE41AD">
        <w:rPr>
          <w:rFonts w:cs="KFGQPC Uthman Taha Naskh"/>
          <w:spacing w:val="-2"/>
          <w:szCs w:val="24"/>
          <w:rtl/>
        </w:rPr>
        <w:instrText>:</w:instrText>
      </w:r>
      <w:r w:rsidRPr="00CE41AD">
        <w:rPr>
          <w:rFonts w:cs="KFGQPC Uthman Taha Naskh" w:hint="cs"/>
          <w:spacing w:val="-2"/>
          <w:szCs w:val="24"/>
          <w:rtl/>
        </w:rPr>
        <w:instrText>2=</w:instrText>
      </w:r>
      <w:r w:rsidRPr="00CE41AD">
        <w:rPr>
          <w:rFonts w:cs="KFGQPC Uthman Taha Naskh"/>
          <w:spacing w:val="-2"/>
          <w:szCs w:val="24"/>
        </w:rPr>
        <w:instrText></w:instrText>
      </w:r>
      <w:r w:rsidRPr="00CE41AD">
        <w:rPr>
          <w:rFonts w:cs="KFGQPC Uthman Taha Naskh"/>
          <w:spacing w:val="-2"/>
          <w:szCs w:val="24"/>
          <w:rtl/>
        </w:rPr>
        <w:instrText xml:space="preserve"> شَهْرُ رَمَضَانَ الَّذِيَ أُنزِلَ فِيهِ الْقُرْآنُ هُدًى لِّلنَّاسِ وَبَيِّنَاتٍ مِّنَ الـْهُدَى وَالْفُرْقَانِ </w:instrText>
      </w:r>
      <w:r w:rsidRPr="00CE41AD">
        <w:rPr>
          <w:rFonts w:cs="KFGQPC Uthman Taha Naskh"/>
          <w:spacing w:val="-2"/>
          <w:szCs w:val="24"/>
        </w:rPr>
        <w:instrText></w:instrText>
      </w:r>
      <w:r w:rsidRPr="00CE41AD">
        <w:rPr>
          <w:rFonts w:cs="KFGQPC Uthman Taha Naskh" w:hint="cs"/>
          <w:spacing w:val="-2"/>
          <w:szCs w:val="24"/>
          <w:rtl/>
        </w:rPr>
        <w:instrText>=185=</w:instrText>
      </w:r>
      <w:r w:rsidRPr="00CE41AD">
        <w:rPr>
          <w:rFonts w:cs="KFGQPC Uthman Taha Naskh"/>
          <w:spacing w:val="-2"/>
          <w:szCs w:val="24"/>
        </w:rPr>
        <w:instrText xml:space="preserve">" </w:instrText>
      </w:r>
      <w:r w:rsidRPr="00CE41AD">
        <w:rPr>
          <w:rFonts w:cs="KFGQPC Uthman Taha Naskh"/>
          <w:spacing w:val="-2"/>
          <w:szCs w:val="24"/>
          <w:vertAlign w:val="superscript"/>
          <w:rtl/>
          <w:lang w:eastAsia="en-US"/>
        </w:rPr>
        <w:fldChar w:fldCharType="end"/>
      </w:r>
      <w:r w:rsidRPr="00CE41AD">
        <w:rPr>
          <w:rFonts w:cs="KFGQPC Uthman Taha Naskh" w:hint="cs"/>
          <w:spacing w:val="-2"/>
          <w:szCs w:val="24"/>
          <w:rtl/>
          <w:lang w:eastAsia="en-US"/>
        </w:rPr>
        <w:t>،</w:t>
      </w:r>
      <w:r w:rsidRPr="00CE41AD">
        <w:rPr>
          <w:rFonts w:cs="KFGQPC Uthman Taha Naskh"/>
          <w:spacing w:val="-2"/>
          <w:szCs w:val="24"/>
          <w:rtl/>
          <w:lang w:eastAsia="en-US"/>
        </w:rPr>
        <w:t xml:space="preserve"> </w:t>
      </w:r>
      <w:r w:rsidRPr="00CE41AD">
        <w:rPr>
          <w:rFonts w:cs="KFGQPC Uthman Taha Naskh" w:hint="cs"/>
          <w:spacing w:val="-2"/>
          <w:szCs w:val="24"/>
          <w:rtl/>
          <w:lang w:eastAsia="en-US"/>
        </w:rPr>
        <w:t xml:space="preserve">فقد </w:t>
      </w:r>
      <w:r w:rsidRPr="00CE41AD">
        <w:rPr>
          <w:rFonts w:cs="KFGQPC Uthman Taha Naskh"/>
          <w:spacing w:val="-2"/>
          <w:szCs w:val="24"/>
          <w:rtl/>
          <w:lang w:eastAsia="en-US"/>
        </w:rPr>
        <w:t>م</w:t>
      </w:r>
      <w:r w:rsidRPr="00CE41AD">
        <w:rPr>
          <w:rFonts w:cs="KFGQPC Uthman Taha Naskh" w:hint="cs"/>
          <w:spacing w:val="-2"/>
          <w:szCs w:val="24"/>
          <w:rtl/>
          <w:lang w:eastAsia="en-US"/>
        </w:rPr>
        <w:t xml:space="preserve">دح الله تعالى شهر الصيام من بين سائر الشهور، بأن اختاره من بينهنَّ لإنزال القرآن العظيم فيه، وكان ذلك  في ليلة القدر في العشر الأواخر من رمضان، قال الله تعالى: </w:t>
      </w:r>
      <w:r w:rsidR="005D1248" w:rsidRPr="00CE41AD">
        <w:rPr>
          <w:rFonts w:ascii="Traditional Arabic" w:hAnsi="Traditional Arabic" w:cs="KFGQPC Uthman Taha Naskh"/>
          <w:color w:val="C00000"/>
          <w:spacing w:val="-2"/>
          <w:szCs w:val="24"/>
          <w:rtl/>
        </w:rPr>
        <w:t>﴿</w:t>
      </w:r>
      <w:r w:rsidRPr="00CE41AD">
        <w:rPr>
          <w:rFonts w:cs="KFGQPC Uthman Taha Naskh"/>
          <w:b/>
          <w:bCs/>
          <w:color w:val="00B050"/>
          <w:spacing w:val="-2"/>
          <w:szCs w:val="24"/>
          <w:rtl/>
          <w:lang w:eastAsia="en-US"/>
        </w:rPr>
        <w:fldChar w:fldCharType="begin"/>
      </w:r>
      <w:r w:rsidRPr="00CE41AD">
        <w:rPr>
          <w:rFonts w:cs="KFGQPC Uthman Taha Naskh"/>
          <w:b/>
          <w:bCs/>
          <w:color w:val="00B050"/>
          <w:spacing w:val="-2"/>
          <w:szCs w:val="24"/>
          <w:rtl/>
        </w:rPr>
        <w:instrText xml:space="preserve"> </w:instrText>
      </w:r>
      <w:r w:rsidRPr="00CE41AD">
        <w:rPr>
          <w:rFonts w:cs="KFGQPC Uthman Taha Naskh"/>
          <w:b/>
          <w:bCs/>
          <w:color w:val="00B050"/>
          <w:spacing w:val="-2"/>
          <w:szCs w:val="24"/>
        </w:rPr>
        <w:instrText>XE "</w:instrText>
      </w:r>
      <w:r w:rsidRPr="00CE41AD">
        <w:rPr>
          <w:rFonts w:cs="KFGQPC Uthman Taha Naskh" w:hint="cs"/>
          <w:b/>
          <w:bCs/>
          <w:color w:val="00B050"/>
          <w:spacing w:val="-2"/>
          <w:szCs w:val="24"/>
        </w:rPr>
        <w:instrText>1</w:instrText>
      </w:r>
      <w:r w:rsidRPr="00CE41AD">
        <w:rPr>
          <w:rFonts w:cs="KFGQPC Uthman Taha Naskh"/>
          <w:b/>
          <w:bCs/>
          <w:color w:val="00B050"/>
          <w:spacing w:val="-2"/>
          <w:szCs w:val="24"/>
        </w:rPr>
        <w:instrText>:</w:instrText>
      </w:r>
      <w:r w:rsidRPr="00CE41AD">
        <w:rPr>
          <w:rFonts w:cs="KFGQPC Uthman Taha Naskh" w:hint="cs"/>
          <w:b/>
          <w:bCs/>
          <w:color w:val="00B050"/>
          <w:spacing w:val="-2"/>
          <w:szCs w:val="24"/>
        </w:rPr>
        <w:instrText>97=</w:instrText>
      </w:r>
      <w:r w:rsidRPr="00CE41AD">
        <w:rPr>
          <w:rFonts w:cs="KFGQPC Uthman Taha Naskh"/>
          <w:b/>
          <w:bCs/>
          <w:color w:val="00B050"/>
          <w:spacing w:val="-2"/>
          <w:szCs w:val="24"/>
        </w:rPr>
        <w:instrText></w:instrText>
      </w:r>
      <w:r w:rsidRPr="00CE41AD">
        <w:rPr>
          <w:rFonts w:cs="KFGQPC Uthman Taha Naskh"/>
          <w:b/>
          <w:bCs/>
          <w:color w:val="00B050"/>
          <w:spacing w:val="-2"/>
          <w:szCs w:val="24"/>
          <w:rtl/>
        </w:rPr>
        <w:instrText xml:space="preserve"> إِنَّا أَنزَلْنَاهُ فِي لَيْلَةِ الْقَدْر </w:instrText>
      </w:r>
      <w:r w:rsidRPr="00CE41AD">
        <w:rPr>
          <w:rFonts w:cs="KFGQPC Uthman Taha Naskh"/>
          <w:b/>
          <w:bCs/>
          <w:color w:val="00B050"/>
          <w:spacing w:val="-2"/>
          <w:szCs w:val="24"/>
        </w:rPr>
        <w:instrText></w:instrText>
      </w:r>
      <w:r w:rsidRPr="00CE41AD">
        <w:rPr>
          <w:rFonts w:cs="KFGQPC Uthman Taha Naskh" w:hint="cs"/>
          <w:b/>
          <w:bCs/>
          <w:color w:val="00B050"/>
          <w:spacing w:val="-2"/>
          <w:szCs w:val="24"/>
        </w:rPr>
        <w:instrText>=1</w:instrText>
      </w:r>
      <w:r w:rsidRPr="00CE41AD">
        <w:rPr>
          <w:rFonts w:cs="KFGQPC Uthman Taha Naskh" w:hint="cs"/>
          <w:b/>
          <w:bCs/>
          <w:color w:val="00B050"/>
          <w:spacing w:val="-2"/>
          <w:szCs w:val="24"/>
          <w:rtl/>
        </w:rPr>
        <w:instrText>=</w:instrText>
      </w:r>
      <w:r w:rsidRPr="00CE41AD">
        <w:rPr>
          <w:rFonts w:cs="KFGQPC Uthman Taha Naskh"/>
          <w:b/>
          <w:bCs/>
          <w:color w:val="00B050"/>
          <w:spacing w:val="-2"/>
          <w:szCs w:val="24"/>
          <w:rtl/>
        </w:rPr>
        <w:instrText xml:space="preserve">" </w:instrText>
      </w:r>
      <w:r w:rsidRPr="00CE41AD">
        <w:rPr>
          <w:rFonts w:cs="KFGQPC Uthman Taha Naskh"/>
          <w:b/>
          <w:bCs/>
          <w:color w:val="00B050"/>
          <w:spacing w:val="-2"/>
          <w:szCs w:val="24"/>
          <w:rtl/>
          <w:lang w:eastAsia="en-US"/>
        </w:rPr>
        <w:fldChar w:fldCharType="end"/>
      </w:r>
      <w:r w:rsidRPr="00CE41AD">
        <w:rPr>
          <w:rFonts w:cs="KFGQPC Uthman Taha Naskh"/>
          <w:b/>
          <w:bCs/>
          <w:color w:val="00B050"/>
          <w:spacing w:val="-2"/>
          <w:szCs w:val="24"/>
          <w:rtl/>
          <w:lang w:eastAsia="en-US"/>
        </w:rPr>
        <w:t>إِنَّا أَنزَلْنَاهُ فِي لَيْلَةِ الْقَدْر</w:t>
      </w:r>
      <w:r w:rsidR="005D1248" w:rsidRPr="00CE41AD">
        <w:rPr>
          <w:rFonts w:ascii="Traditional Arabic" w:hAnsi="Traditional Arabic" w:cs="KFGQPC Uthman Taha Naskh"/>
          <w:color w:val="C00000"/>
          <w:spacing w:val="-2"/>
          <w:szCs w:val="24"/>
          <w:rtl/>
        </w:rPr>
        <w:t>﴾</w:t>
      </w:r>
      <w:r w:rsidR="005D1248" w:rsidRPr="00CE41AD">
        <w:rPr>
          <w:rFonts w:cs="KFGQPC Uthman Taha Naskh" w:hint="cs"/>
          <w:spacing w:val="-2"/>
          <w:szCs w:val="24"/>
          <w:rtl/>
          <w:lang w:eastAsia="en-US"/>
        </w:rPr>
        <w:t xml:space="preserve"> </w:t>
      </w:r>
      <w:r w:rsidRPr="00CE41AD">
        <w:rPr>
          <w:rFonts w:cs="KFGQPC Uthman Taha Naskh" w:hint="cs"/>
          <w:b/>
          <w:bCs/>
          <w:spacing w:val="-2"/>
          <w:szCs w:val="24"/>
          <w:rtl/>
          <w:lang w:eastAsia="en-US"/>
        </w:rPr>
        <w:t>[القدر: 1]</w:t>
      </w:r>
      <w:r w:rsidRPr="00CE41AD">
        <w:rPr>
          <w:rFonts w:cs="KFGQPC Uthman Taha Naskh" w:hint="cs"/>
          <w:spacing w:val="-2"/>
          <w:szCs w:val="24"/>
          <w:rtl/>
          <w:lang w:eastAsia="en-US"/>
        </w:rPr>
        <w:t>،</w:t>
      </w:r>
      <w:r w:rsidRPr="00CE41AD">
        <w:rPr>
          <w:rFonts w:cs="KFGQPC Uthman Taha Naskh"/>
          <w:spacing w:val="-2"/>
          <w:szCs w:val="24"/>
          <w:rtl/>
          <w:lang w:eastAsia="en-US"/>
        </w:rPr>
        <w:t xml:space="preserve"> و</w:t>
      </w:r>
      <w:r w:rsidRPr="00CE41AD">
        <w:rPr>
          <w:rFonts w:cs="KFGQPC Uthman Taha Naskh" w:hint="cs"/>
          <w:spacing w:val="-2"/>
          <w:szCs w:val="24"/>
          <w:rtl/>
          <w:lang w:eastAsia="en-US"/>
        </w:rPr>
        <w:t xml:space="preserve">قال </w:t>
      </w:r>
      <w:r w:rsidRPr="00CE41AD">
        <w:rPr>
          <w:rFonts w:cs="KFGQPC Uthman Taha Naskh"/>
          <w:spacing w:val="-2"/>
          <w:szCs w:val="24"/>
          <w:rtl/>
          <w:lang w:eastAsia="en-US"/>
        </w:rPr>
        <w:t>ت</w:t>
      </w:r>
      <w:r w:rsidRPr="00CE41AD">
        <w:rPr>
          <w:rFonts w:cs="KFGQPC Uthman Taha Naskh" w:hint="cs"/>
          <w:spacing w:val="-2"/>
          <w:szCs w:val="24"/>
          <w:rtl/>
          <w:lang w:eastAsia="en-US"/>
        </w:rPr>
        <w:t xml:space="preserve">عالى: </w:t>
      </w:r>
      <w:r w:rsidR="005D1248" w:rsidRPr="00CE41AD">
        <w:rPr>
          <w:rFonts w:ascii="Traditional Arabic" w:hAnsi="Traditional Arabic" w:cs="KFGQPC Uthman Taha Naskh"/>
          <w:color w:val="C00000"/>
          <w:spacing w:val="-2"/>
          <w:szCs w:val="24"/>
          <w:rtl/>
        </w:rPr>
        <w:t>﴿</w:t>
      </w:r>
      <w:r w:rsidRPr="00CE41AD">
        <w:rPr>
          <w:rFonts w:cs="KFGQPC Uthman Taha Naskh"/>
          <w:b/>
          <w:bCs/>
          <w:color w:val="00B050"/>
          <w:spacing w:val="-2"/>
          <w:szCs w:val="24"/>
          <w:rtl/>
          <w:lang w:eastAsia="en-US"/>
        </w:rPr>
        <w:fldChar w:fldCharType="begin"/>
      </w:r>
      <w:r w:rsidRPr="00CE41AD">
        <w:rPr>
          <w:rFonts w:cs="KFGQPC Uthman Taha Naskh"/>
          <w:b/>
          <w:bCs/>
          <w:color w:val="00B050"/>
          <w:spacing w:val="-2"/>
          <w:szCs w:val="24"/>
          <w:rtl/>
        </w:rPr>
        <w:instrText xml:space="preserve"> </w:instrText>
      </w:r>
      <w:r w:rsidRPr="00CE41AD">
        <w:rPr>
          <w:rFonts w:cs="KFGQPC Uthman Taha Naskh"/>
          <w:b/>
          <w:bCs/>
          <w:color w:val="00B050"/>
          <w:spacing w:val="-2"/>
          <w:szCs w:val="24"/>
        </w:rPr>
        <w:instrText>XE "</w:instrText>
      </w:r>
      <w:r w:rsidRPr="00CE41AD">
        <w:rPr>
          <w:rFonts w:cs="KFGQPC Uthman Taha Naskh" w:hint="cs"/>
          <w:b/>
          <w:bCs/>
          <w:color w:val="00B050"/>
          <w:spacing w:val="-2"/>
          <w:szCs w:val="24"/>
        </w:rPr>
        <w:instrText>1</w:instrText>
      </w:r>
      <w:r w:rsidRPr="00CE41AD">
        <w:rPr>
          <w:rFonts w:cs="KFGQPC Uthman Taha Naskh"/>
          <w:b/>
          <w:bCs/>
          <w:color w:val="00B050"/>
          <w:spacing w:val="-2"/>
          <w:szCs w:val="24"/>
        </w:rPr>
        <w:instrText>:</w:instrText>
      </w:r>
      <w:r w:rsidRPr="00CE41AD">
        <w:rPr>
          <w:rFonts w:cs="KFGQPC Uthman Taha Naskh" w:hint="cs"/>
          <w:b/>
          <w:bCs/>
          <w:color w:val="00B050"/>
          <w:spacing w:val="-2"/>
          <w:szCs w:val="24"/>
        </w:rPr>
        <w:instrText>44=</w:instrText>
      </w:r>
      <w:r w:rsidRPr="00CE41AD">
        <w:rPr>
          <w:rFonts w:cs="KFGQPC Uthman Taha Naskh"/>
          <w:b/>
          <w:bCs/>
          <w:color w:val="00B050"/>
          <w:spacing w:val="-2"/>
          <w:szCs w:val="24"/>
        </w:rPr>
        <w:instrText></w:instrText>
      </w:r>
      <w:r w:rsidRPr="00CE41AD">
        <w:rPr>
          <w:rFonts w:cs="KFGQPC Uthman Taha Naskh"/>
          <w:b/>
          <w:bCs/>
          <w:color w:val="00B050"/>
          <w:spacing w:val="-2"/>
          <w:szCs w:val="24"/>
          <w:rtl/>
        </w:rPr>
        <w:instrText xml:space="preserve"> إِنَّا أَنزَلْنَاهُ فِي لَيْلَةٍ مُّبَارَكَةٍ إِنَّا كُنَّا مُنذِرِين  </w:instrText>
      </w:r>
      <w:r w:rsidRPr="00CE41AD">
        <w:rPr>
          <w:rFonts w:cs="KFGQPC Uthman Taha Naskh"/>
          <w:b/>
          <w:bCs/>
          <w:color w:val="00B050"/>
          <w:spacing w:val="-2"/>
          <w:szCs w:val="24"/>
        </w:rPr>
        <w:instrText></w:instrText>
      </w:r>
      <w:r w:rsidRPr="00CE41AD">
        <w:rPr>
          <w:rFonts w:cs="KFGQPC Uthman Taha Naskh" w:hint="cs"/>
          <w:b/>
          <w:bCs/>
          <w:color w:val="00B050"/>
          <w:spacing w:val="-2"/>
          <w:szCs w:val="24"/>
        </w:rPr>
        <w:instrText>=3</w:instrText>
      </w:r>
      <w:r w:rsidRPr="00CE41AD">
        <w:rPr>
          <w:rFonts w:cs="KFGQPC Uthman Taha Naskh" w:hint="cs"/>
          <w:b/>
          <w:bCs/>
          <w:color w:val="00B050"/>
          <w:spacing w:val="-2"/>
          <w:szCs w:val="24"/>
          <w:rtl/>
        </w:rPr>
        <w:instrText>=</w:instrText>
      </w:r>
      <w:r w:rsidRPr="00CE41AD">
        <w:rPr>
          <w:rFonts w:cs="KFGQPC Uthman Taha Naskh"/>
          <w:b/>
          <w:bCs/>
          <w:color w:val="00B050"/>
          <w:spacing w:val="-2"/>
          <w:szCs w:val="24"/>
          <w:rtl/>
        </w:rPr>
        <w:instrText xml:space="preserve">" </w:instrText>
      </w:r>
      <w:r w:rsidRPr="00CE41AD">
        <w:rPr>
          <w:rFonts w:cs="KFGQPC Uthman Taha Naskh"/>
          <w:b/>
          <w:bCs/>
          <w:color w:val="00B050"/>
          <w:spacing w:val="-2"/>
          <w:szCs w:val="24"/>
          <w:rtl/>
          <w:lang w:eastAsia="en-US"/>
        </w:rPr>
        <w:fldChar w:fldCharType="end"/>
      </w:r>
      <w:r w:rsidRPr="00CE41AD">
        <w:rPr>
          <w:rFonts w:cs="KFGQPC Uthman Taha Naskh"/>
          <w:b/>
          <w:bCs/>
          <w:color w:val="00B050"/>
          <w:spacing w:val="-2"/>
          <w:szCs w:val="24"/>
          <w:rtl/>
          <w:lang w:eastAsia="en-US"/>
        </w:rPr>
        <w:t>إِنَّا أَنزَلْنَاهُ فِي لَيْلَةٍ مُّبَارَكَةٍ إِنَّا كُنَّا مُنذِرِين</w:t>
      </w:r>
      <w:r w:rsidR="005D1248" w:rsidRPr="00CE41AD">
        <w:rPr>
          <w:rFonts w:ascii="Traditional Arabic" w:hAnsi="Traditional Arabic" w:cs="KFGQPC Uthman Taha Naskh"/>
          <w:color w:val="C00000"/>
          <w:spacing w:val="-2"/>
          <w:szCs w:val="24"/>
          <w:rtl/>
        </w:rPr>
        <w:t>﴾</w:t>
      </w:r>
      <w:r w:rsidR="005D1248" w:rsidRPr="00CE41AD">
        <w:rPr>
          <w:rFonts w:cs="KFGQPC Uthman Taha Naskh" w:hint="cs"/>
          <w:spacing w:val="-2"/>
          <w:szCs w:val="24"/>
          <w:rtl/>
          <w:lang w:eastAsia="en-US"/>
        </w:rPr>
        <w:t xml:space="preserve"> </w:t>
      </w:r>
      <w:r w:rsidRPr="00CE41AD">
        <w:rPr>
          <w:rFonts w:cs="KFGQPC Uthman Taha Naskh" w:hint="cs"/>
          <w:b/>
          <w:bCs/>
          <w:spacing w:val="-2"/>
          <w:szCs w:val="24"/>
          <w:rtl/>
          <w:lang w:eastAsia="en-US"/>
        </w:rPr>
        <w:t>[الدخان: 3]</w:t>
      </w:r>
      <w:r w:rsidR="008843B7" w:rsidRPr="00CE41AD">
        <w:rPr>
          <w:rFonts w:cs="KFGQPC Uthman Taha Naskh" w:hint="cs"/>
          <w:spacing w:val="-2"/>
          <w:szCs w:val="24"/>
          <w:rtl/>
          <w:lang w:eastAsia="en-US"/>
        </w:rPr>
        <w:t>.</w:t>
      </w:r>
    </w:p>
    <w:p w:rsidR="008843B7" w:rsidRPr="00CE41AD" w:rsidRDefault="000F6797" w:rsidP="00487062">
      <w:pPr>
        <w:pStyle w:val="ListParagraph"/>
        <w:widowControl w:val="0"/>
        <w:numPr>
          <w:ilvl w:val="0"/>
          <w:numId w:val="2"/>
        </w:numPr>
        <w:spacing w:after="0" w:line="180" w:lineRule="auto"/>
        <w:ind w:left="282" w:hanging="282"/>
        <w:rPr>
          <w:rFonts w:cs="KFGQPC Uthman Taha Naskh"/>
          <w:b/>
          <w:bCs/>
          <w:color w:val="C00000"/>
          <w:szCs w:val="24"/>
          <w:lang w:eastAsia="en-US"/>
        </w:rPr>
      </w:pPr>
      <w:r w:rsidRPr="00CE41AD">
        <w:rPr>
          <w:rFonts w:cs="KFGQPC Uthman Taha Naskh" w:hint="cs"/>
          <w:b/>
          <w:bCs/>
          <w:color w:val="00B050"/>
          <w:szCs w:val="24"/>
          <w:rtl/>
          <w:lang w:eastAsia="en-US"/>
        </w:rPr>
        <w:t>تفتح فيه أبواب الجنة</w:t>
      </w:r>
      <w:r w:rsidR="008843B7" w:rsidRPr="00CE41AD">
        <w:rPr>
          <w:rFonts w:cs="KFGQPC Uthman Taha Naskh" w:hint="cs"/>
          <w:b/>
          <w:bCs/>
          <w:color w:val="C00000"/>
          <w:szCs w:val="24"/>
          <w:rtl/>
          <w:lang w:eastAsia="en-US"/>
        </w:rPr>
        <w:t>.</w:t>
      </w:r>
    </w:p>
    <w:p w:rsidR="008843B7" w:rsidRPr="00CE41AD" w:rsidRDefault="000F6797" w:rsidP="00487062">
      <w:pPr>
        <w:pStyle w:val="ListParagraph"/>
        <w:widowControl w:val="0"/>
        <w:numPr>
          <w:ilvl w:val="0"/>
          <w:numId w:val="2"/>
        </w:numPr>
        <w:spacing w:after="0" w:line="180" w:lineRule="auto"/>
        <w:ind w:left="282" w:hanging="282"/>
        <w:rPr>
          <w:rFonts w:cs="KFGQPC Uthman Taha Naskh"/>
          <w:b/>
          <w:bCs/>
          <w:color w:val="C00000"/>
          <w:szCs w:val="24"/>
          <w:lang w:eastAsia="en-US"/>
        </w:rPr>
      </w:pPr>
      <w:r w:rsidRPr="00CE41AD">
        <w:rPr>
          <w:rFonts w:cs="KFGQPC Uthman Taha Naskh" w:hint="cs"/>
          <w:b/>
          <w:bCs/>
          <w:color w:val="00B050"/>
          <w:szCs w:val="24"/>
          <w:rtl/>
          <w:lang w:eastAsia="en-US"/>
        </w:rPr>
        <w:t>تغلق فيه أبواب النار</w:t>
      </w:r>
      <w:r w:rsidR="008843B7" w:rsidRPr="00CE41AD">
        <w:rPr>
          <w:rFonts w:cs="KFGQPC Uthman Taha Naskh" w:hint="cs"/>
          <w:b/>
          <w:bCs/>
          <w:color w:val="C00000"/>
          <w:szCs w:val="24"/>
          <w:rtl/>
          <w:lang w:eastAsia="en-US"/>
        </w:rPr>
        <w:t>.</w:t>
      </w:r>
    </w:p>
    <w:p w:rsidR="008843B7" w:rsidRPr="00CE41AD" w:rsidRDefault="000F6797" w:rsidP="00487062">
      <w:pPr>
        <w:pStyle w:val="ListParagraph"/>
        <w:widowControl w:val="0"/>
        <w:numPr>
          <w:ilvl w:val="0"/>
          <w:numId w:val="2"/>
        </w:numPr>
        <w:spacing w:after="0" w:line="180" w:lineRule="auto"/>
        <w:ind w:left="282" w:hanging="282"/>
        <w:rPr>
          <w:rFonts w:cs="KFGQPC Uthman Taha Naskh"/>
          <w:b/>
          <w:bCs/>
          <w:color w:val="C00000"/>
          <w:szCs w:val="24"/>
          <w:lang w:eastAsia="en-US"/>
        </w:rPr>
      </w:pPr>
      <w:r w:rsidRPr="00CE41AD">
        <w:rPr>
          <w:rFonts w:cs="KFGQPC Uthman Taha Naskh" w:hint="cs"/>
          <w:b/>
          <w:bCs/>
          <w:color w:val="00B050"/>
          <w:szCs w:val="24"/>
          <w:rtl/>
          <w:lang w:eastAsia="en-US"/>
        </w:rPr>
        <w:t>تصفَّد</w:t>
      </w:r>
      <w:r w:rsidR="00EB027E" w:rsidRPr="00CE41AD">
        <w:rPr>
          <w:rFonts w:cs="KFGQPC Uthman Taha Naskh" w:hint="cs"/>
          <w:b/>
          <w:bCs/>
          <w:color w:val="00B050"/>
          <w:szCs w:val="24"/>
          <w:rtl/>
          <w:lang w:eastAsia="en-US"/>
        </w:rPr>
        <w:t xml:space="preserve"> فيه</w:t>
      </w:r>
      <w:r w:rsidRPr="00CE41AD">
        <w:rPr>
          <w:rFonts w:cs="KFGQPC Uthman Taha Naskh" w:hint="cs"/>
          <w:b/>
          <w:bCs/>
          <w:color w:val="00B050"/>
          <w:szCs w:val="24"/>
          <w:rtl/>
          <w:lang w:eastAsia="en-US"/>
        </w:rPr>
        <w:t xml:space="preserve"> الشياطين ومردة الجنِّ</w:t>
      </w:r>
      <w:r w:rsidR="008843B7" w:rsidRPr="00CE41AD">
        <w:rPr>
          <w:rFonts w:cs="KFGQPC Uthman Taha Naskh" w:hint="cs"/>
          <w:b/>
          <w:bCs/>
          <w:color w:val="C00000"/>
          <w:szCs w:val="24"/>
          <w:rtl/>
          <w:lang w:eastAsia="en-US"/>
        </w:rPr>
        <w:t>.</w:t>
      </w:r>
    </w:p>
    <w:p w:rsidR="008843B7" w:rsidRPr="00CE41AD" w:rsidRDefault="000F6797" w:rsidP="00487062">
      <w:pPr>
        <w:pStyle w:val="ListParagraph"/>
        <w:widowControl w:val="0"/>
        <w:numPr>
          <w:ilvl w:val="0"/>
          <w:numId w:val="2"/>
        </w:numPr>
        <w:spacing w:after="0" w:line="180" w:lineRule="auto"/>
        <w:ind w:left="282" w:hanging="282"/>
        <w:rPr>
          <w:rFonts w:cs="KFGQPC Uthman Taha Naskh"/>
          <w:b/>
          <w:bCs/>
          <w:color w:val="00B050"/>
          <w:szCs w:val="24"/>
          <w:lang w:eastAsia="en-US"/>
        </w:rPr>
      </w:pPr>
      <w:r w:rsidRPr="00CE41AD">
        <w:rPr>
          <w:rFonts w:cs="KFGQPC Uthman Taha Naskh" w:hint="cs"/>
          <w:b/>
          <w:bCs/>
          <w:color w:val="00B050"/>
          <w:szCs w:val="24"/>
          <w:rtl/>
          <w:lang w:eastAsia="en-US"/>
        </w:rPr>
        <w:t>تفتح فيه أبواب الرحمة</w:t>
      </w:r>
      <w:r w:rsidR="008843B7" w:rsidRPr="00CE41AD">
        <w:rPr>
          <w:rFonts w:cs="KFGQPC Uthman Taha Naskh" w:hint="cs"/>
          <w:b/>
          <w:bCs/>
          <w:color w:val="00B050"/>
          <w:szCs w:val="24"/>
          <w:rtl/>
          <w:lang w:eastAsia="en-US"/>
        </w:rPr>
        <w:t>.</w:t>
      </w:r>
    </w:p>
    <w:p w:rsidR="008843B7" w:rsidRPr="00CE41AD" w:rsidRDefault="000F6797" w:rsidP="00487062">
      <w:pPr>
        <w:pStyle w:val="ListParagraph"/>
        <w:widowControl w:val="0"/>
        <w:numPr>
          <w:ilvl w:val="0"/>
          <w:numId w:val="2"/>
        </w:numPr>
        <w:spacing w:after="0" w:line="180" w:lineRule="auto"/>
        <w:ind w:left="282" w:hanging="282"/>
        <w:rPr>
          <w:rFonts w:cs="KFGQPC Uthman Taha Naskh"/>
          <w:b/>
          <w:bCs/>
          <w:color w:val="C00000"/>
          <w:szCs w:val="24"/>
          <w:lang w:eastAsia="en-US"/>
        </w:rPr>
      </w:pPr>
      <w:r w:rsidRPr="00CE41AD">
        <w:rPr>
          <w:rFonts w:cs="KFGQPC Uthman Taha Naskh" w:hint="cs"/>
          <w:b/>
          <w:bCs/>
          <w:color w:val="00B050"/>
          <w:szCs w:val="24"/>
          <w:rtl/>
          <w:lang w:eastAsia="en-US"/>
        </w:rPr>
        <w:t>تفتح فيه أبواب السماء</w:t>
      </w:r>
      <w:r w:rsidR="008843B7" w:rsidRPr="00CE41AD">
        <w:rPr>
          <w:rFonts w:cs="KFGQPC Uthman Taha Naskh" w:hint="cs"/>
          <w:b/>
          <w:bCs/>
          <w:color w:val="00B050"/>
          <w:szCs w:val="24"/>
          <w:rtl/>
          <w:lang w:eastAsia="en-US"/>
        </w:rPr>
        <w:t>.</w:t>
      </w:r>
    </w:p>
    <w:p w:rsidR="008843B7" w:rsidRPr="00CE41AD" w:rsidRDefault="000F6797" w:rsidP="00487062">
      <w:pPr>
        <w:pStyle w:val="ListParagraph"/>
        <w:widowControl w:val="0"/>
        <w:numPr>
          <w:ilvl w:val="0"/>
          <w:numId w:val="2"/>
        </w:numPr>
        <w:spacing w:after="0" w:line="180" w:lineRule="auto"/>
        <w:ind w:left="282" w:hanging="282"/>
        <w:rPr>
          <w:rFonts w:cs="KFGQPC Uthman Taha Naskh"/>
          <w:b/>
          <w:bCs/>
          <w:color w:val="00B050"/>
          <w:szCs w:val="24"/>
          <w:lang w:eastAsia="en-US"/>
        </w:rPr>
      </w:pPr>
      <w:r w:rsidRPr="00CE41AD">
        <w:rPr>
          <w:rFonts w:cs="KFGQPC Uthman Taha Naskh" w:hint="cs"/>
          <w:b/>
          <w:bCs/>
          <w:color w:val="00B050"/>
          <w:szCs w:val="24"/>
          <w:rtl/>
          <w:lang w:eastAsia="en-US"/>
        </w:rPr>
        <w:t>ينادي فيه منادٍ: يا باغي الخير أقـبل، ويا</w:t>
      </w:r>
      <w:r w:rsidRPr="00CE41AD">
        <w:rPr>
          <w:rFonts w:cs="KFGQPC Uthman Taha Naskh"/>
          <w:b/>
          <w:bCs/>
          <w:color w:val="00B050"/>
          <w:szCs w:val="24"/>
          <w:rtl/>
          <w:lang w:eastAsia="en-US"/>
        </w:rPr>
        <w:t xml:space="preserve"> ب</w:t>
      </w:r>
      <w:r w:rsidRPr="00CE41AD">
        <w:rPr>
          <w:rFonts w:cs="KFGQPC Uthman Taha Naskh" w:hint="cs"/>
          <w:b/>
          <w:bCs/>
          <w:color w:val="00B050"/>
          <w:szCs w:val="24"/>
          <w:rtl/>
          <w:lang w:eastAsia="en-US"/>
        </w:rPr>
        <w:t>اغي الشر أقصر</w:t>
      </w:r>
      <w:r w:rsidR="008843B7" w:rsidRPr="00CE41AD">
        <w:rPr>
          <w:rFonts w:cs="KFGQPC Uthman Taha Naskh" w:hint="cs"/>
          <w:b/>
          <w:bCs/>
          <w:color w:val="00B050"/>
          <w:szCs w:val="24"/>
          <w:rtl/>
          <w:lang w:eastAsia="en-US"/>
        </w:rPr>
        <w:t>.</w:t>
      </w:r>
    </w:p>
    <w:p w:rsidR="008843B7" w:rsidRPr="00CE41AD" w:rsidRDefault="000F6797" w:rsidP="00487062">
      <w:pPr>
        <w:pStyle w:val="ListParagraph"/>
        <w:widowControl w:val="0"/>
        <w:numPr>
          <w:ilvl w:val="0"/>
          <w:numId w:val="2"/>
        </w:numPr>
        <w:spacing w:after="0" w:line="180" w:lineRule="auto"/>
        <w:ind w:left="282" w:hanging="282"/>
        <w:rPr>
          <w:rFonts w:cs="KFGQPC Uthman Taha Naskh"/>
          <w:szCs w:val="24"/>
          <w:lang w:eastAsia="en-US"/>
        </w:rPr>
      </w:pPr>
      <w:r w:rsidRPr="00CE41AD">
        <w:rPr>
          <w:rFonts w:cs="KFGQPC Uthman Taha Naskh"/>
          <w:b/>
          <w:bCs/>
          <w:color w:val="00B050"/>
          <w:szCs w:val="24"/>
          <w:rtl/>
          <w:lang w:eastAsia="en-US"/>
        </w:rPr>
        <w:t>لل</w:t>
      </w:r>
      <w:r w:rsidRPr="00CE41AD">
        <w:rPr>
          <w:rFonts w:cs="KFGQPC Uthman Taha Naskh" w:hint="cs"/>
          <w:b/>
          <w:bCs/>
          <w:color w:val="00B050"/>
          <w:szCs w:val="24"/>
          <w:rtl/>
          <w:lang w:eastAsia="en-US"/>
        </w:rPr>
        <w:t>ّ</w:t>
      </w:r>
      <w:r w:rsidRPr="00CE41AD">
        <w:rPr>
          <w:rFonts w:cs="KFGQPC Uthman Taha Naskh"/>
          <w:b/>
          <w:bCs/>
          <w:color w:val="00B050"/>
          <w:szCs w:val="24"/>
          <w:rtl/>
          <w:lang w:eastAsia="en-US"/>
        </w:rPr>
        <w:t>ه</w:t>
      </w:r>
      <w:r w:rsidRPr="00CE41AD">
        <w:rPr>
          <w:rFonts w:cs="KFGQPC Uthman Taha Naskh" w:hint="cs"/>
          <w:b/>
          <w:bCs/>
          <w:color w:val="00B050"/>
          <w:szCs w:val="24"/>
          <w:rtl/>
          <w:lang w:eastAsia="en-US"/>
        </w:rPr>
        <w:t xml:space="preserve"> فيه كل ليلة عتقاء من النار</w:t>
      </w:r>
      <w:r w:rsidRPr="00CE41AD">
        <w:rPr>
          <w:rFonts w:cs="KFGQPC Uthman Taha Naskh" w:hint="cs"/>
          <w:szCs w:val="24"/>
          <w:rtl/>
          <w:lang w:eastAsia="en-US"/>
        </w:rPr>
        <w:t xml:space="preserve">، </w:t>
      </w:r>
      <w:r w:rsidRPr="00CE41AD">
        <w:rPr>
          <w:rFonts w:cs="KFGQPC Uthman Taha Naskh"/>
          <w:szCs w:val="24"/>
          <w:rtl/>
          <w:lang w:eastAsia="en-US"/>
        </w:rPr>
        <w:t>و</w:t>
      </w:r>
      <w:r w:rsidRPr="00CE41AD">
        <w:rPr>
          <w:rFonts w:cs="KFGQPC Uthman Taha Naskh" w:hint="cs"/>
          <w:szCs w:val="24"/>
          <w:rtl/>
          <w:lang w:eastAsia="en-US"/>
        </w:rPr>
        <w:t xml:space="preserve">قد دلَّ على هذه الخصال حديث أبي هريرة </w:t>
      </w:r>
      <w:r w:rsidRPr="00CE41AD">
        <w:rPr>
          <w:rFonts w:cs="KFGQPC Uthman Taha Naskh"/>
          <w:color w:val="C00000"/>
          <w:szCs w:val="24"/>
          <w:rtl/>
        </w:rPr>
        <w:sym w:font="AGA Arabesque" w:char="F074"/>
      </w:r>
      <w:r w:rsidRPr="00CE41AD">
        <w:rPr>
          <w:rFonts w:cs="KFGQPC Uthman Taha Naskh" w:hint="cs"/>
          <w:szCs w:val="24"/>
          <w:rtl/>
          <w:lang w:eastAsia="en-US"/>
        </w:rPr>
        <w:t xml:space="preserve">، عن النبي </w:t>
      </w:r>
      <w:r w:rsidRPr="00CE41AD">
        <w:rPr>
          <w:rFonts w:cs="KFGQPC Uthman Taha Naskh"/>
          <w:color w:val="C00000"/>
          <w:szCs w:val="24"/>
          <w:rtl/>
        </w:rPr>
        <w:sym w:font="AGA Arabesque" w:char="F072"/>
      </w:r>
      <w:r w:rsidRPr="00CE41AD">
        <w:rPr>
          <w:rFonts w:cs="KFGQPC Uthman Taha Naskh" w:hint="cs"/>
          <w:szCs w:val="24"/>
          <w:rtl/>
          <w:lang w:eastAsia="en-US"/>
        </w:rPr>
        <w:t xml:space="preserve"> أنه قال: (</w:t>
      </w:r>
      <w:r w:rsidRPr="00CE41AD">
        <w:rPr>
          <w:rFonts w:cs="KFGQPC Uthman Taha Naskh" w:hint="cs"/>
          <w:b/>
          <w:bCs/>
          <w:color w:val="C00000"/>
          <w:szCs w:val="24"/>
          <w:rtl/>
          <w:lang w:eastAsia="en-US"/>
        </w:rPr>
        <w:t xml:space="preserve">إذا كان أوّلُ ليلة </w:t>
      </w:r>
      <w:r w:rsidRPr="00CE41AD">
        <w:rPr>
          <w:rFonts w:cs="KFGQPC Uthman Taha Naskh"/>
          <w:b/>
          <w:bCs/>
          <w:color w:val="C00000"/>
          <w:szCs w:val="24"/>
          <w:rtl/>
          <w:lang w:eastAsia="en-US"/>
        </w:rPr>
        <w:t>م</w:t>
      </w:r>
      <w:r w:rsidRPr="00CE41AD">
        <w:rPr>
          <w:rFonts w:cs="KFGQPC Uthman Taha Naskh" w:hint="cs"/>
          <w:b/>
          <w:bCs/>
          <w:color w:val="C00000"/>
          <w:szCs w:val="24"/>
          <w:rtl/>
          <w:lang w:eastAsia="en-US"/>
        </w:rPr>
        <w:t>ن رمضان: صُفِّدت</w:t>
      </w:r>
      <w:r w:rsidRPr="00CE41AD">
        <w:rPr>
          <w:rFonts w:cs="KFGQPC Uthman Taha Naskh"/>
          <w:b/>
          <w:bCs/>
          <w:color w:val="C00000"/>
          <w:szCs w:val="24"/>
          <w:rtl/>
          <w:lang w:eastAsia="en-US"/>
        </w:rPr>
        <w:t xml:space="preserve"> </w:t>
      </w:r>
      <w:r w:rsidRPr="00CE41AD">
        <w:rPr>
          <w:rFonts w:cs="KFGQPC Uthman Taha Naskh" w:hint="cs"/>
          <w:b/>
          <w:bCs/>
          <w:color w:val="C00000"/>
          <w:szCs w:val="24"/>
          <w:rtl/>
          <w:lang w:eastAsia="en-US"/>
        </w:rPr>
        <w:t>الشياطين ومردة  الجن</w:t>
      </w:r>
      <w:r w:rsidRPr="00CE41AD">
        <w:rPr>
          <w:rStyle w:val="FootnoteReference"/>
          <w:rFonts w:cs="KFGQPC Uthman Taha Naskh"/>
          <w:b/>
          <w:bCs/>
          <w:color w:val="C00000"/>
          <w:szCs w:val="24"/>
          <w:rtl/>
          <w:lang w:eastAsia="en-US"/>
        </w:rPr>
        <w:t>(</w:t>
      </w:r>
      <w:r w:rsidRPr="00CE41AD">
        <w:rPr>
          <w:rStyle w:val="FootnoteReference"/>
          <w:rFonts w:cs="KFGQPC Uthman Taha Naskh"/>
          <w:b/>
          <w:bCs/>
          <w:color w:val="C00000"/>
          <w:szCs w:val="24"/>
        </w:rPr>
        <w:footnoteReference w:id="3"/>
      </w:r>
      <w:r w:rsidRPr="00CE41AD">
        <w:rPr>
          <w:rStyle w:val="FootnoteReference"/>
          <w:rFonts w:cs="KFGQPC Uthman Taha Naskh"/>
          <w:b/>
          <w:bCs/>
          <w:color w:val="C00000"/>
          <w:szCs w:val="24"/>
          <w:rtl/>
          <w:lang w:eastAsia="en-US"/>
        </w:rPr>
        <w:t>)</w:t>
      </w:r>
      <w:r w:rsidRPr="00CE41AD">
        <w:rPr>
          <w:rFonts w:cs="KFGQPC Uthman Taha Naskh"/>
          <w:b/>
          <w:bCs/>
          <w:color w:val="C00000"/>
          <w:szCs w:val="24"/>
          <w:rtl/>
          <w:lang w:eastAsia="en-US"/>
        </w:rPr>
        <w:fldChar w:fldCharType="begin"/>
      </w:r>
      <w:r w:rsidRPr="00CE41AD">
        <w:rPr>
          <w:rFonts w:cs="KFGQPC Uthman Taha Naskh"/>
          <w:b/>
          <w:bCs/>
          <w:color w:val="C00000"/>
          <w:szCs w:val="24"/>
          <w:rtl/>
        </w:rPr>
        <w:instrText xml:space="preserve"> </w:instrText>
      </w:r>
      <w:r w:rsidRPr="00CE41AD">
        <w:rPr>
          <w:rFonts w:cs="KFGQPC Uthman Taha Naskh"/>
          <w:b/>
          <w:bCs/>
          <w:color w:val="C00000"/>
          <w:szCs w:val="24"/>
        </w:rPr>
        <w:instrText>XE</w:instrText>
      </w:r>
      <w:r w:rsidRPr="00CE41AD">
        <w:rPr>
          <w:rFonts w:cs="KFGQPC Uthman Taha Naskh"/>
          <w:b/>
          <w:bCs/>
          <w:color w:val="C00000"/>
          <w:szCs w:val="24"/>
          <w:rtl/>
        </w:rPr>
        <w:instrText xml:space="preserve"> "</w:instrText>
      </w:r>
      <w:r w:rsidRPr="00CE41AD">
        <w:rPr>
          <w:rFonts w:cs="KFGQPC Uthman Taha Naskh" w:hint="cs"/>
          <w:b/>
          <w:bCs/>
          <w:color w:val="C00000"/>
          <w:szCs w:val="24"/>
          <w:rtl/>
          <w:lang w:eastAsia="en-US"/>
        </w:rPr>
        <w:instrText xml:space="preserve">إذا كان أوّلُ ليلة </w:instrText>
      </w:r>
      <w:r w:rsidRPr="00CE41AD">
        <w:rPr>
          <w:rFonts w:cs="KFGQPC Uthman Taha Naskh"/>
          <w:b/>
          <w:bCs/>
          <w:color w:val="C00000"/>
          <w:szCs w:val="24"/>
          <w:rtl/>
          <w:lang w:eastAsia="en-US"/>
        </w:rPr>
        <w:instrText>م</w:instrText>
      </w:r>
      <w:r w:rsidRPr="00CE41AD">
        <w:rPr>
          <w:rFonts w:cs="KFGQPC Uthman Taha Naskh" w:hint="cs"/>
          <w:b/>
          <w:bCs/>
          <w:color w:val="C00000"/>
          <w:szCs w:val="24"/>
          <w:rtl/>
          <w:lang w:eastAsia="en-US"/>
        </w:rPr>
        <w:instrText>ن رمضان</w:instrText>
      </w:r>
      <w:r w:rsidRPr="00CE41AD">
        <w:rPr>
          <w:rFonts w:cs="KFGQPC Uthman Taha Naskh"/>
          <w:b/>
          <w:bCs/>
          <w:color w:val="C00000"/>
          <w:szCs w:val="24"/>
          <w:rtl/>
        </w:rPr>
        <w:instrText>\</w:instrText>
      </w:r>
      <w:r w:rsidRPr="00CE41AD">
        <w:rPr>
          <w:rFonts w:cs="KFGQPC Uthman Taha Naskh" w:hint="cs"/>
          <w:b/>
          <w:bCs/>
          <w:color w:val="C00000"/>
          <w:szCs w:val="24"/>
          <w:rtl/>
          <w:lang w:eastAsia="en-US"/>
        </w:rPr>
        <w:instrText xml:space="preserve">: صُفِّدت </w:instrText>
      </w:r>
      <w:r w:rsidRPr="00CE41AD">
        <w:rPr>
          <w:rStyle w:val="FootnoteReference"/>
          <w:rFonts w:cs="KFGQPC Uthman Taha Naskh"/>
          <w:b/>
          <w:bCs/>
          <w:color w:val="C00000"/>
          <w:position w:val="8"/>
          <w:szCs w:val="24"/>
          <w:rtl/>
          <w:lang w:eastAsia="en-US"/>
        </w:rPr>
        <w:instrText>()</w:instrText>
      </w:r>
      <w:r w:rsidRPr="00CE41AD">
        <w:rPr>
          <w:rFonts w:cs="KFGQPC Uthman Taha Naskh"/>
          <w:b/>
          <w:bCs/>
          <w:color w:val="C00000"/>
          <w:szCs w:val="24"/>
          <w:rtl/>
          <w:lang w:eastAsia="en-US"/>
        </w:rPr>
        <w:instrText xml:space="preserve"> </w:instrText>
      </w:r>
      <w:r w:rsidRPr="00CE41AD">
        <w:rPr>
          <w:rFonts w:cs="KFGQPC Uthman Taha Naskh" w:hint="cs"/>
          <w:b/>
          <w:bCs/>
          <w:color w:val="C00000"/>
          <w:szCs w:val="24"/>
          <w:rtl/>
          <w:lang w:eastAsia="en-US"/>
        </w:rPr>
        <w:instrText>الشياطين ومردة  الجن</w:instrText>
      </w:r>
      <w:r w:rsidRPr="00CE41AD">
        <w:rPr>
          <w:rFonts w:cs="KFGQPC Uthman Taha Naskh"/>
          <w:b/>
          <w:bCs/>
          <w:color w:val="C00000"/>
          <w:szCs w:val="24"/>
          <w:rtl/>
        </w:rPr>
        <w:instrText xml:space="preserve">" </w:instrText>
      </w:r>
      <w:r w:rsidRPr="00CE41AD">
        <w:rPr>
          <w:rFonts w:cs="KFGQPC Uthman Taha Naskh"/>
          <w:b/>
          <w:bCs/>
          <w:color w:val="C00000"/>
          <w:szCs w:val="24"/>
          <w:rtl/>
          <w:lang w:eastAsia="en-US"/>
        </w:rPr>
        <w:fldChar w:fldCharType="end"/>
      </w:r>
      <w:r w:rsidRPr="00CE41AD">
        <w:rPr>
          <w:rFonts w:cs="KFGQPC Uthman Taha Naskh"/>
          <w:b/>
          <w:bCs/>
          <w:color w:val="C00000"/>
          <w:szCs w:val="24"/>
          <w:rtl/>
          <w:lang w:eastAsia="en-US"/>
        </w:rPr>
        <w:t>،</w:t>
      </w:r>
      <w:r w:rsidRPr="00CE41AD">
        <w:rPr>
          <w:rFonts w:cs="KFGQPC Uthman Taha Naskh" w:hint="cs"/>
          <w:b/>
          <w:bCs/>
          <w:color w:val="C00000"/>
          <w:szCs w:val="24"/>
          <w:rtl/>
          <w:lang w:eastAsia="en-US"/>
        </w:rPr>
        <w:t xml:space="preserve"> وغُلِّقت أبواب النار فلم يُفتح منها بابٌ، وفُتِّحت أبواب الجنة فلم يُغلق</w:t>
      </w:r>
      <w:r w:rsidRPr="00CE41AD">
        <w:rPr>
          <w:rFonts w:cs="KFGQPC Uthman Taha Naskh"/>
          <w:b/>
          <w:bCs/>
          <w:color w:val="C00000"/>
          <w:szCs w:val="24"/>
          <w:rtl/>
          <w:lang w:eastAsia="en-US"/>
        </w:rPr>
        <w:t xml:space="preserve"> </w:t>
      </w:r>
      <w:r w:rsidRPr="00CE41AD">
        <w:rPr>
          <w:rFonts w:cs="KFGQPC Uthman Taha Naskh" w:hint="cs"/>
          <w:b/>
          <w:bCs/>
          <w:color w:val="C00000"/>
          <w:szCs w:val="24"/>
          <w:rtl/>
          <w:lang w:eastAsia="en-US"/>
        </w:rPr>
        <w:t>منها بابٌ، ويُنادي منادٍ: يا باغي الخير أقبل، وياباغي الشر أقصر، ولله عتقاء من النار، وذلك كل ليلة</w:t>
      </w:r>
      <w:r w:rsidRPr="00CE41AD">
        <w:rPr>
          <w:rFonts w:cs="KFGQPC Uthman Taha Naskh" w:hint="cs"/>
          <w:szCs w:val="24"/>
          <w:rtl/>
          <w:lang w:eastAsia="en-US"/>
        </w:rPr>
        <w:t>)، وفي لفظ للبخاري: (</w:t>
      </w:r>
      <w:r w:rsidRPr="00CE41AD">
        <w:rPr>
          <w:rFonts w:cs="KFGQPC Uthman Taha Naskh" w:hint="cs"/>
          <w:b/>
          <w:bCs/>
          <w:color w:val="C00000"/>
          <w:szCs w:val="24"/>
          <w:rtl/>
          <w:lang w:eastAsia="en-US"/>
        </w:rPr>
        <w:t>وفتحت أبواب السماء</w:t>
      </w:r>
      <w:r w:rsidRPr="00CE41AD">
        <w:rPr>
          <w:rFonts w:cs="KFGQPC Uthman Taha Naskh"/>
          <w:szCs w:val="24"/>
          <w:rtl/>
          <w:lang w:eastAsia="en-US"/>
        </w:rPr>
        <w:fldChar w:fldCharType="begin"/>
      </w:r>
      <w:r w:rsidRPr="00CE41AD">
        <w:rPr>
          <w:rFonts w:cs="KFGQPC Uthman Taha Naskh"/>
          <w:szCs w:val="24"/>
        </w:rPr>
        <w:instrText xml:space="preserve"> XE "</w:instrText>
      </w:r>
      <w:r w:rsidRPr="00CE41AD">
        <w:rPr>
          <w:rFonts w:cs="KFGQPC Uthman Taha Naskh" w:hint="cs"/>
          <w:szCs w:val="24"/>
          <w:rtl/>
          <w:lang w:eastAsia="en-US"/>
        </w:rPr>
        <w:instrText>وفتحت أبواب السماء</w:instrText>
      </w:r>
      <w:r w:rsidRPr="00CE41AD">
        <w:rPr>
          <w:rFonts w:cs="KFGQPC Uthman Taha Naskh"/>
          <w:szCs w:val="24"/>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 وفي لفظ لمسلم: (</w:t>
      </w:r>
      <w:r w:rsidRPr="00CE41AD">
        <w:rPr>
          <w:rFonts w:cs="KFGQPC Uthman Taha Naskh" w:hint="cs"/>
          <w:b/>
          <w:bCs/>
          <w:color w:val="C00000"/>
          <w:szCs w:val="24"/>
          <w:rtl/>
          <w:lang w:eastAsia="en-US"/>
        </w:rPr>
        <w:t>وفتح أبواب الرحمة</w:t>
      </w:r>
      <w:r w:rsidRPr="00CE41AD">
        <w:rPr>
          <w:rFonts w:cs="KFGQPC Uthman Taha Naskh" w:hint="cs"/>
          <w:szCs w:val="24"/>
          <w:rtl/>
          <w:lang w:eastAsia="en-US"/>
        </w:rPr>
        <w:t>)، وفي لفظ للبخاري ومسلم: (</w:t>
      </w:r>
      <w:r w:rsidRPr="00CE41AD">
        <w:rPr>
          <w:rFonts w:cs="KFGQPC Uthman Taha Naskh" w:hint="cs"/>
          <w:b/>
          <w:bCs/>
          <w:color w:val="C00000"/>
          <w:szCs w:val="24"/>
          <w:rtl/>
          <w:lang w:eastAsia="en-US"/>
        </w:rPr>
        <w:t>وسلسلت الشياطين</w:t>
      </w:r>
      <w:r w:rsidRPr="00CE41AD">
        <w:rPr>
          <w:rFonts w:cs="KFGQPC Uthman Taha Naskh"/>
          <w:szCs w:val="24"/>
          <w:rtl/>
          <w:lang w:eastAsia="en-US"/>
        </w:rPr>
        <w:fldChar w:fldCharType="begin"/>
      </w:r>
      <w:r w:rsidRPr="00CE41AD">
        <w:rPr>
          <w:rFonts w:cs="KFGQPC Uthman Taha Naskh"/>
          <w:szCs w:val="24"/>
        </w:rPr>
        <w:instrText xml:space="preserve"> XE "</w:instrText>
      </w:r>
      <w:r w:rsidRPr="00CE41AD">
        <w:rPr>
          <w:rFonts w:cs="KFGQPC Uthman Taha Naskh" w:hint="cs"/>
          <w:szCs w:val="24"/>
          <w:rtl/>
          <w:lang w:eastAsia="en-US"/>
        </w:rPr>
        <w:instrText>وسلسلت الشياطين</w:instrText>
      </w:r>
      <w:r w:rsidRPr="00CE41AD">
        <w:rPr>
          <w:rFonts w:cs="KFGQPC Uthman Taha Naskh"/>
          <w:szCs w:val="24"/>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 xml:space="preserve">) </w:t>
      </w:r>
      <w:r w:rsidR="00914CC7" w:rsidRPr="00CE41AD">
        <w:rPr>
          <w:rFonts w:cs="KFGQPC Uthman Taha Naskh" w:hint="cs"/>
          <w:b/>
          <w:bCs/>
          <w:szCs w:val="24"/>
          <w:rtl/>
          <w:lang w:eastAsia="en-US"/>
        </w:rPr>
        <w:t>[</w:t>
      </w:r>
      <w:r w:rsidRPr="00CE41AD">
        <w:rPr>
          <w:rFonts w:cs="KFGQPC Uthman Taha Naskh" w:hint="cs"/>
          <w:b/>
          <w:bCs/>
          <w:szCs w:val="24"/>
          <w:rtl/>
          <w:lang w:eastAsia="en-US"/>
        </w:rPr>
        <w:t>البخاري</w:t>
      </w:r>
      <w:r w:rsidR="00914CC7" w:rsidRPr="00CE41AD">
        <w:rPr>
          <w:rFonts w:cs="KFGQPC Uthman Taha Naskh" w:hint="cs"/>
          <w:b/>
          <w:bCs/>
          <w:szCs w:val="24"/>
          <w:rtl/>
          <w:lang w:eastAsia="en-US"/>
        </w:rPr>
        <w:t>، برقم</w:t>
      </w:r>
      <w:r w:rsidRPr="00CE41AD">
        <w:rPr>
          <w:rFonts w:cs="KFGQPC Uthman Taha Naskh" w:hint="cs"/>
          <w:b/>
          <w:bCs/>
          <w:szCs w:val="24"/>
          <w:rtl/>
          <w:lang w:eastAsia="en-US"/>
        </w:rPr>
        <w:t>: 1898، 1899، ومسلم</w:t>
      </w:r>
      <w:r w:rsidR="00914CC7" w:rsidRPr="00CE41AD">
        <w:rPr>
          <w:rFonts w:cs="KFGQPC Uthman Taha Naskh" w:hint="cs"/>
          <w:b/>
          <w:bCs/>
          <w:szCs w:val="24"/>
          <w:rtl/>
          <w:lang w:eastAsia="en-US"/>
        </w:rPr>
        <w:t>، برقم:</w:t>
      </w:r>
      <w:r w:rsidRPr="00CE41AD">
        <w:rPr>
          <w:rFonts w:cs="KFGQPC Uthman Taha Naskh" w:hint="cs"/>
          <w:b/>
          <w:bCs/>
          <w:szCs w:val="24"/>
          <w:rtl/>
          <w:lang w:eastAsia="en-US"/>
        </w:rPr>
        <w:t>1079</w:t>
      </w:r>
      <w:r w:rsidR="00914CC7" w:rsidRPr="00CE41AD">
        <w:rPr>
          <w:rFonts w:cs="KFGQPC Uthman Taha Naskh" w:hint="cs"/>
          <w:b/>
          <w:bCs/>
          <w:szCs w:val="24"/>
          <w:rtl/>
          <w:lang w:eastAsia="en-US"/>
        </w:rPr>
        <w:t>]</w:t>
      </w:r>
      <w:r w:rsidRPr="00CE41AD">
        <w:rPr>
          <w:rFonts w:cs="KFGQPC Uthman Taha Naskh" w:hint="cs"/>
          <w:szCs w:val="24"/>
          <w:rtl/>
          <w:lang w:eastAsia="en-US"/>
        </w:rPr>
        <w:t xml:space="preserve">. </w:t>
      </w:r>
    </w:p>
    <w:p w:rsidR="008843B7" w:rsidRPr="00CE41AD" w:rsidRDefault="000F6797" w:rsidP="00487062">
      <w:pPr>
        <w:pStyle w:val="ListParagraph"/>
        <w:widowControl w:val="0"/>
        <w:numPr>
          <w:ilvl w:val="0"/>
          <w:numId w:val="2"/>
        </w:numPr>
        <w:spacing w:after="0" w:line="180" w:lineRule="auto"/>
        <w:ind w:left="282" w:hanging="282"/>
        <w:rPr>
          <w:rFonts w:cs="KFGQPC Uthman Taha Naskh"/>
          <w:szCs w:val="24"/>
          <w:lang w:eastAsia="en-US"/>
        </w:rPr>
      </w:pPr>
      <w:r w:rsidRPr="00CE41AD">
        <w:rPr>
          <w:rFonts w:cs="KFGQPC Uthman Taha Naskh"/>
          <w:b/>
          <w:bCs/>
          <w:color w:val="00B050"/>
          <w:szCs w:val="24"/>
          <w:rtl/>
          <w:lang w:eastAsia="en-US"/>
        </w:rPr>
        <w:t>ش</w:t>
      </w:r>
      <w:r w:rsidRPr="00CE41AD">
        <w:rPr>
          <w:rFonts w:cs="KFGQPC Uthman Taha Naskh" w:hint="cs"/>
          <w:b/>
          <w:bCs/>
          <w:color w:val="00B050"/>
          <w:szCs w:val="24"/>
          <w:rtl/>
          <w:lang w:eastAsia="en-US"/>
        </w:rPr>
        <w:t xml:space="preserve">هر رمضان فيه ليلة خير من </w:t>
      </w:r>
      <w:r w:rsidRPr="00CE41AD">
        <w:rPr>
          <w:rFonts w:cs="KFGQPC Uthman Taha Naskh"/>
          <w:b/>
          <w:bCs/>
          <w:color w:val="00B050"/>
          <w:szCs w:val="24"/>
          <w:rtl/>
          <w:lang w:eastAsia="en-US"/>
        </w:rPr>
        <w:t>أ</w:t>
      </w:r>
      <w:r w:rsidRPr="00CE41AD">
        <w:rPr>
          <w:rFonts w:cs="KFGQPC Uthman Taha Naskh" w:hint="cs"/>
          <w:b/>
          <w:bCs/>
          <w:color w:val="00B050"/>
          <w:szCs w:val="24"/>
          <w:rtl/>
          <w:lang w:eastAsia="en-US"/>
        </w:rPr>
        <w:t xml:space="preserve">لف </w:t>
      </w:r>
      <w:r w:rsidRPr="00CE41AD">
        <w:rPr>
          <w:rFonts w:ascii="mylotus" w:hAnsi="mylotus" w:cs="KFGQPC Uthman Taha Naskh"/>
          <w:b/>
          <w:bCs/>
          <w:color w:val="00B050"/>
          <w:szCs w:val="24"/>
          <w:rtl/>
          <w:lang w:eastAsia="en-US"/>
        </w:rPr>
        <w:t>ش</w:t>
      </w:r>
      <w:r w:rsidRPr="00CE41AD">
        <w:rPr>
          <w:rFonts w:ascii="mylotus" w:hAnsi="mylotus" w:cs="KFGQPC Uthman Taha Naskh" w:hint="cs"/>
          <w:b/>
          <w:bCs/>
          <w:color w:val="00B050"/>
          <w:szCs w:val="24"/>
          <w:rtl/>
          <w:lang w:eastAsia="en-US"/>
        </w:rPr>
        <w:t>هر</w:t>
      </w:r>
      <w:r w:rsidRPr="00CE41AD">
        <w:rPr>
          <w:rFonts w:ascii="mylotus" w:hAnsi="mylotus" w:cs="KFGQPC Uthman Taha Naskh" w:hint="cs"/>
          <w:color w:val="00B050"/>
          <w:szCs w:val="24"/>
          <w:rtl/>
          <w:lang w:eastAsia="en-US"/>
        </w:rPr>
        <w:t xml:space="preserve"> </w:t>
      </w:r>
      <w:r w:rsidRPr="00CE41AD">
        <w:rPr>
          <w:rFonts w:ascii="mylotus" w:hAnsi="mylotus" w:cs="KFGQPC Uthman Taha Naskh" w:hint="cs"/>
          <w:szCs w:val="24"/>
          <w:rtl/>
          <w:lang w:eastAsia="en-US"/>
        </w:rPr>
        <w:t>من حرم خيرها فقد حُر</w:t>
      </w:r>
      <w:r w:rsidRPr="00CE41AD">
        <w:rPr>
          <w:rFonts w:ascii="mylotus" w:hAnsi="mylotus" w:cs="KFGQPC Uthman Taha Naskh"/>
          <w:szCs w:val="24"/>
          <w:rtl/>
          <w:lang w:eastAsia="en-US"/>
        </w:rPr>
        <w:fldChar w:fldCharType="begin"/>
      </w:r>
      <w:r w:rsidRPr="00CE41AD">
        <w:rPr>
          <w:rFonts w:cs="KFGQPC Uthman Taha Naskh"/>
          <w:szCs w:val="24"/>
          <w:rtl/>
        </w:rPr>
        <w:instrText xml:space="preserve"> </w:instrText>
      </w:r>
      <w:r w:rsidRPr="00CE41AD">
        <w:rPr>
          <w:rFonts w:cs="KFGQPC Uthman Taha Naskh"/>
          <w:szCs w:val="24"/>
        </w:rPr>
        <w:instrText>XE</w:instrText>
      </w:r>
      <w:r w:rsidRPr="00CE41AD">
        <w:rPr>
          <w:rFonts w:cs="KFGQPC Uthman Taha Naskh"/>
          <w:szCs w:val="24"/>
          <w:rtl/>
        </w:rPr>
        <w:instrText xml:space="preserve"> "</w:instrText>
      </w:r>
      <w:r w:rsidRPr="00CE41AD">
        <w:rPr>
          <w:rFonts w:cs="KFGQPC Uthman Taha Naskh" w:hint="cs"/>
          <w:szCs w:val="24"/>
          <w:rtl/>
          <w:lang w:eastAsia="en-US"/>
        </w:rPr>
        <w:instrText>فيه ليلة خير من ألف شهر من حرم خيرها فقد حرم</w:instrText>
      </w:r>
      <w:r w:rsidRPr="00CE41AD">
        <w:rPr>
          <w:rFonts w:cs="KFGQPC Uthman Taha Naskh"/>
          <w:szCs w:val="24"/>
          <w:rtl/>
        </w:rPr>
        <w:instrText xml:space="preserve">" </w:instrText>
      </w:r>
      <w:r w:rsidRPr="00CE41AD">
        <w:rPr>
          <w:rFonts w:ascii="mylotus" w:hAnsi="mylotus" w:cs="KFGQPC Uthman Taha Naskh"/>
          <w:szCs w:val="24"/>
          <w:rtl/>
          <w:lang w:eastAsia="en-US"/>
        </w:rPr>
        <w:fldChar w:fldCharType="end"/>
      </w:r>
      <w:r w:rsidRPr="00CE41AD">
        <w:rPr>
          <w:rFonts w:ascii="mylotus" w:hAnsi="mylotus" w:cs="KFGQPC Uthman Taha Naskh" w:hint="cs"/>
          <w:szCs w:val="24"/>
          <w:rtl/>
          <w:lang w:eastAsia="en-US"/>
        </w:rPr>
        <w:t>ِم الخير كله؛ لحديث أبي</w:t>
      </w:r>
      <w:r w:rsidRPr="00CE41AD">
        <w:rPr>
          <w:rFonts w:cs="KFGQPC Uthman Taha Naskh" w:hint="cs"/>
          <w:szCs w:val="24"/>
          <w:rtl/>
          <w:lang w:eastAsia="en-US"/>
        </w:rPr>
        <w:t xml:space="preserve"> هريرة </w:t>
      </w:r>
      <w:r w:rsidRPr="00CE41AD">
        <w:rPr>
          <w:rFonts w:cs="KFGQPC Uthman Taha Naskh"/>
          <w:color w:val="C00000"/>
          <w:szCs w:val="24"/>
          <w:rtl/>
        </w:rPr>
        <w:sym w:font="AGA Arabesque" w:char="F074"/>
      </w:r>
      <w:r w:rsidRPr="00CE41AD">
        <w:rPr>
          <w:rFonts w:cs="KFGQPC Uthman Taha Naskh" w:hint="cs"/>
          <w:szCs w:val="24"/>
          <w:rtl/>
          <w:lang w:eastAsia="en-US"/>
        </w:rPr>
        <w:t xml:space="preserve">،قال: قال رسول الله </w:t>
      </w:r>
      <w:r w:rsidRPr="00CE41AD">
        <w:rPr>
          <w:rFonts w:cs="KFGQPC Uthman Taha Naskh"/>
          <w:color w:val="C00000"/>
          <w:szCs w:val="24"/>
          <w:rtl/>
        </w:rPr>
        <w:sym w:font="AGA Arabesque" w:char="F072"/>
      </w:r>
      <w:r w:rsidRPr="00CE41AD">
        <w:rPr>
          <w:rFonts w:cs="KFGQPC Uthman Taha Naskh" w:hint="cs"/>
          <w:szCs w:val="24"/>
          <w:rtl/>
          <w:lang w:eastAsia="en-US"/>
        </w:rPr>
        <w:t>: (</w:t>
      </w:r>
      <w:r w:rsidRPr="00CE41AD">
        <w:rPr>
          <w:rFonts w:cs="KFGQPC Uthman Taha Naskh" w:hint="cs"/>
          <w:b/>
          <w:bCs/>
          <w:color w:val="C00000"/>
          <w:szCs w:val="24"/>
          <w:rtl/>
          <w:lang w:eastAsia="en-US"/>
        </w:rPr>
        <w:t xml:space="preserve">أتاكم رمضان شهر مبارك، فرض </w:t>
      </w:r>
      <w:r w:rsidRPr="00CE41AD">
        <w:rPr>
          <w:rFonts w:cs="KFGQPC Uthman Taha Naskh"/>
          <w:b/>
          <w:bCs/>
          <w:color w:val="C00000"/>
          <w:szCs w:val="24"/>
          <w:rtl/>
          <w:lang w:eastAsia="en-US"/>
        </w:rPr>
        <w:t>ا</w:t>
      </w:r>
      <w:r w:rsidRPr="00CE41AD">
        <w:rPr>
          <w:rFonts w:cs="KFGQPC Uthman Taha Naskh" w:hint="cs"/>
          <w:b/>
          <w:bCs/>
          <w:color w:val="C00000"/>
          <w:szCs w:val="24"/>
          <w:rtl/>
          <w:lang w:eastAsia="en-US"/>
        </w:rPr>
        <w:t xml:space="preserve">لله </w:t>
      </w:r>
      <w:r w:rsidRPr="00CE41AD">
        <w:rPr>
          <w:rFonts w:cs="KFGQPC Uthman Taha Naskh"/>
          <w:color w:val="C00000"/>
          <w:szCs w:val="24"/>
          <w:rtl/>
        </w:rPr>
        <w:sym w:font="AGA Arabesque" w:char="F055"/>
      </w:r>
      <w:r w:rsidRPr="00CE41AD">
        <w:rPr>
          <w:rFonts w:cs="KFGQPC Uthman Taha Naskh" w:hint="cs"/>
          <w:b/>
          <w:bCs/>
          <w:color w:val="C00000"/>
          <w:szCs w:val="24"/>
          <w:rtl/>
          <w:lang w:eastAsia="en-US"/>
        </w:rPr>
        <w:t xml:space="preserve"> عليكم صيامه</w:t>
      </w:r>
      <w:r w:rsidRPr="00CE41AD">
        <w:rPr>
          <w:rFonts w:cs="KFGQPC Uthman Taha Naskh"/>
          <w:b/>
          <w:bCs/>
          <w:color w:val="C00000"/>
          <w:szCs w:val="24"/>
          <w:rtl/>
          <w:lang w:eastAsia="en-US"/>
        </w:rPr>
        <w:fldChar w:fldCharType="begin"/>
      </w:r>
      <w:r w:rsidRPr="00CE41AD">
        <w:rPr>
          <w:rFonts w:cs="KFGQPC Uthman Taha Naskh"/>
          <w:b/>
          <w:bCs/>
          <w:color w:val="C00000"/>
          <w:szCs w:val="24"/>
          <w:rtl/>
        </w:rPr>
        <w:instrText xml:space="preserve"> </w:instrText>
      </w:r>
      <w:r w:rsidRPr="00CE41AD">
        <w:rPr>
          <w:rFonts w:cs="KFGQPC Uthman Taha Naskh"/>
          <w:b/>
          <w:bCs/>
          <w:color w:val="C00000"/>
          <w:szCs w:val="24"/>
        </w:rPr>
        <w:instrText>XE</w:instrText>
      </w:r>
      <w:r w:rsidRPr="00CE41AD">
        <w:rPr>
          <w:rFonts w:cs="KFGQPC Uthman Taha Naskh"/>
          <w:b/>
          <w:bCs/>
          <w:color w:val="C00000"/>
          <w:szCs w:val="24"/>
          <w:rtl/>
        </w:rPr>
        <w:instrText xml:space="preserve"> "</w:instrText>
      </w:r>
      <w:r w:rsidRPr="00CE41AD">
        <w:rPr>
          <w:rFonts w:cs="KFGQPC Uthman Taha Naskh" w:hint="cs"/>
          <w:b/>
          <w:bCs/>
          <w:color w:val="C00000"/>
          <w:szCs w:val="24"/>
          <w:rtl/>
          <w:lang w:eastAsia="en-US"/>
        </w:rPr>
        <w:instrText xml:space="preserve">أتاكم رمضان شهر مبارك، فرض </w:instrText>
      </w:r>
      <w:r w:rsidRPr="00CE41AD">
        <w:rPr>
          <w:rFonts w:cs="KFGQPC Uthman Taha Naskh"/>
          <w:b/>
          <w:bCs/>
          <w:color w:val="C00000"/>
          <w:szCs w:val="24"/>
          <w:rtl/>
          <w:lang w:eastAsia="en-US"/>
        </w:rPr>
        <w:instrText>ا</w:instrText>
      </w:r>
      <w:r w:rsidRPr="00CE41AD">
        <w:rPr>
          <w:rFonts w:cs="KFGQPC Uthman Taha Naskh" w:hint="cs"/>
          <w:b/>
          <w:bCs/>
          <w:color w:val="C00000"/>
          <w:szCs w:val="24"/>
          <w:rtl/>
          <w:lang w:eastAsia="en-US"/>
        </w:rPr>
        <w:instrText xml:space="preserve">لله </w:instrText>
      </w:r>
      <w:r w:rsidRPr="00CE41AD">
        <w:rPr>
          <w:rFonts w:cs="KFGQPC Uthman Taha Naskh"/>
          <w:b/>
          <w:bCs/>
          <w:color w:val="C00000"/>
          <w:szCs w:val="24"/>
          <w:rtl/>
        </w:rPr>
        <w:sym w:font="AGA Arabesque" w:char="F055"/>
      </w:r>
      <w:r w:rsidRPr="00CE41AD">
        <w:rPr>
          <w:rFonts w:cs="KFGQPC Uthman Taha Naskh" w:hint="cs"/>
          <w:b/>
          <w:bCs/>
          <w:color w:val="C00000"/>
          <w:szCs w:val="24"/>
          <w:rtl/>
          <w:lang w:eastAsia="en-US"/>
        </w:rPr>
        <w:instrText xml:space="preserve"> عليكم صيامه</w:instrText>
      </w:r>
      <w:r w:rsidRPr="00CE41AD">
        <w:rPr>
          <w:rFonts w:cs="KFGQPC Uthman Taha Naskh"/>
          <w:b/>
          <w:bCs/>
          <w:color w:val="C00000"/>
          <w:szCs w:val="24"/>
          <w:rtl/>
        </w:rPr>
        <w:instrText xml:space="preserve">" </w:instrText>
      </w:r>
      <w:r w:rsidRPr="00CE41AD">
        <w:rPr>
          <w:rFonts w:cs="KFGQPC Uthman Taha Naskh"/>
          <w:b/>
          <w:bCs/>
          <w:color w:val="C00000"/>
          <w:szCs w:val="24"/>
          <w:rtl/>
          <w:lang w:eastAsia="en-US"/>
        </w:rPr>
        <w:fldChar w:fldCharType="end"/>
      </w:r>
      <w:r w:rsidRPr="00CE41AD">
        <w:rPr>
          <w:rFonts w:cs="KFGQPC Uthman Taha Naskh" w:hint="cs"/>
          <w:b/>
          <w:bCs/>
          <w:color w:val="C00000"/>
          <w:szCs w:val="24"/>
          <w:rtl/>
          <w:lang w:eastAsia="en-US"/>
        </w:rPr>
        <w:t xml:space="preserve">، تفتح فيه أبواب السماء، وتغلق فيه </w:t>
      </w:r>
      <w:r w:rsidRPr="00CE41AD">
        <w:rPr>
          <w:rFonts w:cs="KFGQPC Uthman Taha Naskh"/>
          <w:b/>
          <w:bCs/>
          <w:color w:val="C00000"/>
          <w:szCs w:val="24"/>
          <w:rtl/>
          <w:lang w:eastAsia="en-US"/>
        </w:rPr>
        <w:t>أ</w:t>
      </w:r>
      <w:r w:rsidRPr="00CE41AD">
        <w:rPr>
          <w:rFonts w:cs="KFGQPC Uthman Taha Naskh" w:hint="cs"/>
          <w:b/>
          <w:bCs/>
          <w:color w:val="C00000"/>
          <w:szCs w:val="24"/>
          <w:rtl/>
          <w:lang w:eastAsia="en-US"/>
        </w:rPr>
        <w:t>بواب الجحيم، وتُغلُّ فيه مردة الشياطين، لله فيه لي</w:t>
      </w:r>
      <w:r w:rsidRPr="00CE41AD">
        <w:rPr>
          <w:rFonts w:cs="KFGQPC Uthman Taha Naskh"/>
          <w:b/>
          <w:bCs/>
          <w:color w:val="C00000"/>
          <w:szCs w:val="24"/>
          <w:rtl/>
          <w:lang w:eastAsia="en-US"/>
        </w:rPr>
        <w:t>ل</w:t>
      </w:r>
      <w:r w:rsidRPr="00CE41AD">
        <w:rPr>
          <w:rFonts w:cs="KFGQPC Uthman Taha Naskh" w:hint="cs"/>
          <w:b/>
          <w:bCs/>
          <w:color w:val="C00000"/>
          <w:szCs w:val="24"/>
          <w:rtl/>
          <w:lang w:eastAsia="en-US"/>
        </w:rPr>
        <w:t>ة خير من ألف شهر، من حُرِم خيرَها فقد حرم</w:t>
      </w:r>
      <w:r w:rsidRPr="00CE41AD">
        <w:rPr>
          <w:rFonts w:cs="KFGQPC Uthman Taha Naskh" w:hint="cs"/>
          <w:szCs w:val="24"/>
          <w:rtl/>
          <w:lang w:eastAsia="en-US"/>
        </w:rPr>
        <w:t>)، ولفظ أحمد: (</w:t>
      </w:r>
      <w:r w:rsidRPr="00CE41AD">
        <w:rPr>
          <w:rFonts w:cs="KFGQPC Uthman Taha Naskh"/>
          <w:b/>
          <w:bCs/>
          <w:color w:val="C00000"/>
          <w:szCs w:val="24"/>
          <w:rtl/>
          <w:lang w:eastAsia="en-US"/>
        </w:rPr>
        <w:t>ت</w:t>
      </w:r>
      <w:r w:rsidRPr="00CE41AD">
        <w:rPr>
          <w:rFonts w:cs="KFGQPC Uthman Taha Naskh" w:hint="cs"/>
          <w:b/>
          <w:bCs/>
          <w:color w:val="C00000"/>
          <w:szCs w:val="24"/>
          <w:rtl/>
          <w:lang w:eastAsia="en-US"/>
        </w:rPr>
        <w:t>فتح فيه أبواب الجنة</w:t>
      </w:r>
      <w:r w:rsidRPr="00CE41AD">
        <w:rPr>
          <w:rFonts w:cs="KFGQPC Uthman Taha Naskh" w:hint="cs"/>
          <w:szCs w:val="24"/>
          <w:rtl/>
          <w:lang w:eastAsia="en-US"/>
        </w:rPr>
        <w:t>) بدلاً من (</w:t>
      </w:r>
      <w:r w:rsidRPr="00CE41AD">
        <w:rPr>
          <w:rFonts w:cs="KFGQPC Uthman Taha Naskh" w:hint="cs"/>
          <w:b/>
          <w:bCs/>
          <w:color w:val="C00000"/>
          <w:szCs w:val="24"/>
          <w:rtl/>
          <w:lang w:eastAsia="en-US"/>
        </w:rPr>
        <w:t>أبواب السماء</w:t>
      </w:r>
      <w:r w:rsidRPr="00CE41AD">
        <w:rPr>
          <w:rFonts w:cs="KFGQPC Uthman Taha Naskh"/>
          <w:szCs w:val="24"/>
          <w:rtl/>
          <w:lang w:eastAsia="en-US"/>
        </w:rPr>
        <w:fldChar w:fldCharType="begin"/>
      </w:r>
      <w:r w:rsidRPr="00CE41AD">
        <w:rPr>
          <w:rFonts w:cs="KFGQPC Uthman Taha Naskh"/>
          <w:szCs w:val="24"/>
          <w:rtl/>
        </w:rPr>
        <w:instrText xml:space="preserve"> </w:instrText>
      </w:r>
      <w:r w:rsidRPr="00CE41AD">
        <w:rPr>
          <w:rFonts w:cs="KFGQPC Uthman Taha Naskh"/>
          <w:szCs w:val="24"/>
        </w:rPr>
        <w:instrText>XE</w:instrText>
      </w:r>
      <w:r w:rsidRPr="00CE41AD">
        <w:rPr>
          <w:rFonts w:cs="KFGQPC Uthman Taha Naskh"/>
          <w:szCs w:val="24"/>
          <w:rtl/>
        </w:rPr>
        <w:instrText xml:space="preserve"> "</w:instrText>
      </w:r>
      <w:r w:rsidRPr="00CE41AD">
        <w:rPr>
          <w:rFonts w:cs="KFGQPC Uthman Taha Naskh"/>
          <w:szCs w:val="24"/>
          <w:rtl/>
          <w:lang w:eastAsia="en-US"/>
        </w:rPr>
        <w:instrText>ت</w:instrText>
      </w:r>
      <w:r w:rsidRPr="00CE41AD">
        <w:rPr>
          <w:rFonts w:cs="KFGQPC Uthman Taha Naskh" w:hint="cs"/>
          <w:szCs w:val="24"/>
          <w:rtl/>
          <w:lang w:eastAsia="en-US"/>
        </w:rPr>
        <w:instrText>فتح فيه أبواب الجنة )) بدلاً من ((أبواب السماء</w:instrText>
      </w:r>
      <w:r w:rsidRPr="00CE41AD">
        <w:rPr>
          <w:rFonts w:cs="KFGQPC Uthman Taha Naskh"/>
          <w:szCs w:val="24"/>
          <w:rtl/>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 [النسائي</w:t>
      </w:r>
      <w:r w:rsidR="00914CC7" w:rsidRPr="00CE41AD">
        <w:rPr>
          <w:rFonts w:cs="KFGQPC Uthman Taha Naskh" w:hint="cs"/>
          <w:szCs w:val="24"/>
          <w:rtl/>
          <w:lang w:eastAsia="en-US"/>
        </w:rPr>
        <w:t>، برقم</w:t>
      </w:r>
      <w:r w:rsidRPr="00CE41AD">
        <w:rPr>
          <w:rFonts w:cs="KFGQPC Uthman Taha Naskh" w:hint="cs"/>
          <w:szCs w:val="24"/>
          <w:rtl/>
          <w:lang w:eastAsia="en-US"/>
        </w:rPr>
        <w:t>: 2108، وأحمد</w:t>
      </w:r>
      <w:r w:rsidR="00914CC7" w:rsidRPr="00CE41AD">
        <w:rPr>
          <w:rFonts w:cs="KFGQPC Uthman Taha Naskh" w:hint="cs"/>
          <w:szCs w:val="24"/>
          <w:rtl/>
          <w:lang w:eastAsia="en-US"/>
        </w:rPr>
        <w:t>، برقم</w:t>
      </w:r>
      <w:r w:rsidRPr="00CE41AD">
        <w:rPr>
          <w:rFonts w:cs="KFGQPC Uthman Taha Naskh" w:hint="cs"/>
          <w:szCs w:val="24"/>
          <w:rtl/>
          <w:lang w:eastAsia="en-US"/>
        </w:rPr>
        <w:t xml:space="preserve">: 7148، وصححه الألباني]، و عن أنس </w:t>
      </w:r>
      <w:r w:rsidRPr="00CE41AD">
        <w:rPr>
          <w:rFonts w:cs="KFGQPC Uthman Taha Naskh"/>
          <w:color w:val="C00000"/>
          <w:szCs w:val="24"/>
          <w:rtl/>
        </w:rPr>
        <w:sym w:font="AGA Arabesque" w:char="F074"/>
      </w:r>
      <w:r w:rsidRPr="00CE41AD">
        <w:rPr>
          <w:rFonts w:cs="KFGQPC Uthman Taha Naskh" w:hint="cs"/>
          <w:szCs w:val="24"/>
          <w:rtl/>
          <w:lang w:eastAsia="en-US"/>
        </w:rPr>
        <w:t xml:space="preserve">، قال: دخل رمضان فقال رسول الله </w:t>
      </w:r>
      <w:r w:rsidRPr="00CE41AD">
        <w:rPr>
          <w:rFonts w:cs="KFGQPC Uthman Taha Naskh"/>
          <w:color w:val="C00000"/>
          <w:szCs w:val="24"/>
          <w:rtl/>
        </w:rPr>
        <w:sym w:font="AGA Arabesque" w:char="F072"/>
      </w:r>
      <w:r w:rsidRPr="00CE41AD">
        <w:rPr>
          <w:rFonts w:cs="KFGQPC Uthman Taha Naskh" w:hint="cs"/>
          <w:szCs w:val="24"/>
          <w:rtl/>
          <w:lang w:eastAsia="en-US"/>
        </w:rPr>
        <w:t>: (</w:t>
      </w:r>
      <w:r w:rsidRPr="00CE41AD">
        <w:rPr>
          <w:rFonts w:cs="KFGQPC Uthman Taha Naskh" w:hint="cs"/>
          <w:b/>
          <w:bCs/>
          <w:color w:val="C00000"/>
          <w:szCs w:val="24"/>
          <w:rtl/>
          <w:lang w:eastAsia="en-US"/>
        </w:rPr>
        <w:t>إن هذا الشهر قد حضركم، وفيه ليلة خير من ألف شهر</w:t>
      </w:r>
      <w:r w:rsidRPr="00CE41AD">
        <w:rPr>
          <w:rFonts w:cs="KFGQPC Uthman Taha Naskh"/>
          <w:b/>
          <w:bCs/>
          <w:color w:val="C00000"/>
          <w:szCs w:val="24"/>
          <w:rtl/>
          <w:lang w:eastAsia="en-US"/>
        </w:rPr>
        <w:fldChar w:fldCharType="begin"/>
      </w:r>
      <w:r w:rsidRPr="00CE41AD">
        <w:rPr>
          <w:rFonts w:cs="KFGQPC Uthman Taha Naskh"/>
          <w:b/>
          <w:bCs/>
          <w:color w:val="C00000"/>
          <w:szCs w:val="24"/>
          <w:rtl/>
        </w:rPr>
        <w:instrText xml:space="preserve"> </w:instrText>
      </w:r>
      <w:r w:rsidRPr="00CE41AD">
        <w:rPr>
          <w:rFonts w:cs="KFGQPC Uthman Taha Naskh"/>
          <w:b/>
          <w:bCs/>
          <w:color w:val="C00000"/>
          <w:szCs w:val="24"/>
        </w:rPr>
        <w:instrText>XE</w:instrText>
      </w:r>
      <w:r w:rsidRPr="00CE41AD">
        <w:rPr>
          <w:rFonts w:cs="KFGQPC Uthman Taha Naskh"/>
          <w:b/>
          <w:bCs/>
          <w:color w:val="C00000"/>
          <w:szCs w:val="24"/>
          <w:rtl/>
        </w:rPr>
        <w:instrText xml:space="preserve"> "</w:instrText>
      </w:r>
      <w:r w:rsidRPr="00CE41AD">
        <w:rPr>
          <w:rFonts w:cs="KFGQPC Uthman Taha Naskh" w:hint="cs"/>
          <w:b/>
          <w:bCs/>
          <w:color w:val="C00000"/>
          <w:szCs w:val="24"/>
          <w:rtl/>
          <w:lang w:eastAsia="en-US"/>
        </w:rPr>
        <w:instrText>إن هذا الشهر قد حضركم، وفيه ليلة خير من ألف شهر</w:instrText>
      </w:r>
      <w:r w:rsidRPr="00CE41AD">
        <w:rPr>
          <w:rFonts w:cs="KFGQPC Uthman Taha Naskh"/>
          <w:b/>
          <w:bCs/>
          <w:color w:val="C00000"/>
          <w:szCs w:val="24"/>
          <w:rtl/>
        </w:rPr>
        <w:instrText xml:space="preserve">" </w:instrText>
      </w:r>
      <w:r w:rsidRPr="00CE41AD">
        <w:rPr>
          <w:rFonts w:cs="KFGQPC Uthman Taha Naskh"/>
          <w:b/>
          <w:bCs/>
          <w:color w:val="C00000"/>
          <w:szCs w:val="24"/>
          <w:rtl/>
          <w:lang w:eastAsia="en-US"/>
        </w:rPr>
        <w:fldChar w:fldCharType="end"/>
      </w:r>
      <w:r w:rsidRPr="00CE41AD">
        <w:rPr>
          <w:rFonts w:cs="KFGQPC Uthman Taha Naskh" w:hint="cs"/>
          <w:b/>
          <w:bCs/>
          <w:color w:val="C00000"/>
          <w:szCs w:val="24"/>
          <w:rtl/>
          <w:lang w:eastAsia="en-US"/>
        </w:rPr>
        <w:t>، من حُرِمها فقد حُرِمَ الخير كلَّ</w:t>
      </w:r>
      <w:r w:rsidRPr="00CE41AD">
        <w:rPr>
          <w:rFonts w:cs="KFGQPC Uthman Taha Naskh"/>
          <w:b/>
          <w:bCs/>
          <w:color w:val="C00000"/>
          <w:szCs w:val="24"/>
          <w:rtl/>
          <w:lang w:eastAsia="en-US"/>
        </w:rPr>
        <w:t>ه</w:t>
      </w:r>
      <w:r w:rsidRPr="00CE41AD">
        <w:rPr>
          <w:rFonts w:cs="KFGQPC Uthman Taha Naskh" w:hint="cs"/>
          <w:b/>
          <w:bCs/>
          <w:color w:val="C00000"/>
          <w:szCs w:val="24"/>
          <w:rtl/>
          <w:lang w:eastAsia="en-US"/>
        </w:rPr>
        <w:t>، ولا يُحرم خيرها إلا محروم</w:t>
      </w:r>
      <w:r w:rsidRPr="00CE41AD">
        <w:rPr>
          <w:rFonts w:cs="KFGQPC Uthman Taha Naskh" w:hint="cs"/>
          <w:szCs w:val="24"/>
          <w:rtl/>
          <w:lang w:eastAsia="en-US"/>
        </w:rPr>
        <w:t xml:space="preserve">) </w:t>
      </w:r>
      <w:r w:rsidRPr="00CE41AD">
        <w:rPr>
          <w:rFonts w:cs="KFGQPC Uthman Taha Naskh" w:hint="cs"/>
          <w:b/>
          <w:bCs/>
          <w:szCs w:val="24"/>
          <w:rtl/>
          <w:lang w:eastAsia="en-US"/>
        </w:rPr>
        <w:t>[ابن ماجه</w:t>
      </w:r>
      <w:r w:rsidR="00914CC7" w:rsidRPr="00CE41AD">
        <w:rPr>
          <w:rFonts w:cs="KFGQPC Uthman Taha Naskh" w:hint="cs"/>
          <w:b/>
          <w:bCs/>
          <w:szCs w:val="24"/>
          <w:rtl/>
          <w:lang w:eastAsia="en-US"/>
        </w:rPr>
        <w:t>، برقم:</w:t>
      </w:r>
      <w:r w:rsidRPr="00CE41AD">
        <w:rPr>
          <w:rFonts w:cs="KFGQPC Uthman Taha Naskh" w:hint="cs"/>
          <w:b/>
          <w:bCs/>
          <w:szCs w:val="24"/>
          <w:rtl/>
          <w:lang w:eastAsia="en-US"/>
        </w:rPr>
        <w:t xml:space="preserve"> 1644، وصححه الألباني]</w:t>
      </w:r>
      <w:r w:rsidR="008843B7" w:rsidRPr="00CE41AD">
        <w:rPr>
          <w:rFonts w:cs="KFGQPC Uthman Taha Naskh" w:hint="cs"/>
          <w:szCs w:val="24"/>
          <w:rtl/>
          <w:lang w:eastAsia="en-US"/>
        </w:rPr>
        <w:t>.</w:t>
      </w:r>
    </w:p>
    <w:p w:rsidR="00487062" w:rsidRPr="00CE41AD" w:rsidRDefault="00487062" w:rsidP="00487062">
      <w:pPr>
        <w:pStyle w:val="ListParagraph"/>
        <w:widowControl w:val="0"/>
        <w:numPr>
          <w:ilvl w:val="0"/>
          <w:numId w:val="2"/>
        </w:numPr>
        <w:tabs>
          <w:tab w:val="left" w:pos="424"/>
        </w:tabs>
        <w:spacing w:after="0" w:line="180" w:lineRule="auto"/>
        <w:ind w:left="282" w:hanging="282"/>
        <w:rPr>
          <w:rFonts w:cs="KFGQPC Uthman Taha Naskh"/>
          <w:spacing w:val="-2"/>
          <w:szCs w:val="24"/>
          <w:lang w:eastAsia="en-US"/>
        </w:rPr>
      </w:pPr>
      <w:r w:rsidRPr="00CE41AD">
        <w:rPr>
          <w:rFonts w:cs="KFGQPC Uthman Taha Naskh" w:hint="cs"/>
          <w:b/>
          <w:bCs/>
          <w:color w:val="C00000"/>
          <w:spacing w:val="-2"/>
          <w:szCs w:val="24"/>
          <w:rtl/>
          <w:lang w:eastAsia="en-US"/>
        </w:rPr>
        <w:t>شهر رمضان من قام فيه ليلة القدر غُفر له ما تقدم من ذنبه</w:t>
      </w:r>
      <w:r w:rsidRPr="00CE41AD">
        <w:rPr>
          <w:rFonts w:cs="KFGQPC Uthman Taha Naskh" w:hint="cs"/>
          <w:spacing w:val="-2"/>
          <w:szCs w:val="24"/>
          <w:rtl/>
          <w:lang w:eastAsia="en-US"/>
        </w:rPr>
        <w:t xml:space="preserve">؛ لحديث </w:t>
      </w:r>
      <w:r w:rsidRPr="00CE41AD">
        <w:rPr>
          <w:rFonts w:cs="KFGQPC Uthman Taha Naskh"/>
          <w:spacing w:val="-2"/>
          <w:szCs w:val="24"/>
          <w:rtl/>
          <w:lang w:eastAsia="en-US"/>
        </w:rPr>
        <w:t xml:space="preserve">أَبِي هُرَيْرَةَ </w:t>
      </w:r>
      <w:r w:rsidRPr="00CE41AD">
        <w:rPr>
          <w:rFonts w:cs="KFGQPC Uthman Taha Naskh" w:hint="cs"/>
          <w:color w:val="C00000"/>
          <w:spacing w:val="-2"/>
          <w:szCs w:val="24"/>
          <w:lang w:eastAsia="en-US"/>
        </w:rPr>
        <w:sym w:font="AGA Arabesque" w:char="F074"/>
      </w:r>
      <w:r w:rsidRPr="00CE41AD">
        <w:rPr>
          <w:rFonts w:cs="KFGQPC Uthman Taha Naskh"/>
          <w:spacing w:val="-2"/>
          <w:szCs w:val="24"/>
          <w:rtl/>
          <w:lang w:eastAsia="en-US"/>
        </w:rPr>
        <w:t xml:space="preserve">، عَنِ النَّبِيِّ </w:t>
      </w:r>
      <w:r w:rsidRPr="00CE41AD">
        <w:rPr>
          <w:rFonts w:cs="KFGQPC Uthman Taha Naskh"/>
          <w:color w:val="C00000"/>
          <w:spacing w:val="-2"/>
          <w:szCs w:val="24"/>
          <w:lang w:eastAsia="en-US"/>
        </w:rPr>
        <w:sym w:font="AGA Arabesque" w:char="F072"/>
      </w:r>
      <w:r w:rsidRPr="00CE41AD">
        <w:rPr>
          <w:rFonts w:cs="KFGQPC Uthman Taha Naskh"/>
          <w:spacing w:val="-2"/>
          <w:szCs w:val="24"/>
          <w:rtl/>
          <w:lang w:eastAsia="en-US"/>
        </w:rPr>
        <w:t>، قَالَ: «</w:t>
      </w:r>
      <w:r w:rsidRPr="00CE41AD">
        <w:rPr>
          <w:rFonts w:cs="KFGQPC Uthman Taha Naskh"/>
          <w:b/>
          <w:bCs/>
          <w:color w:val="00B050"/>
          <w:spacing w:val="-2"/>
          <w:szCs w:val="24"/>
          <w:rtl/>
          <w:lang w:eastAsia="en-US"/>
        </w:rPr>
        <w:t>مَنْ قَامَ لَيْلَةَ القَدْرِ إِيمَانًا وَاحْتِسَابًا، غُفِرَ لَهُ مَا تَقَدَّمَ مِنْ ذَنْبِهِ، وَمَنْ صَامَ رَمَضَانَ إِيمَانًا وَاحْتِسَابًا غُفِرَ لَهُ مَا تَقَدَّمَ مِنْ ذَنْبِهِ</w:t>
      </w:r>
      <w:r w:rsidRPr="00CE41AD">
        <w:rPr>
          <w:rFonts w:cs="KFGQPC Uthman Taha Naskh"/>
          <w:spacing w:val="-2"/>
          <w:szCs w:val="24"/>
          <w:rtl/>
          <w:lang w:eastAsia="en-US"/>
        </w:rPr>
        <w:t>»</w:t>
      </w:r>
      <w:r w:rsidRPr="00CE41AD">
        <w:rPr>
          <w:rFonts w:cs="KFGQPC Uthman Taha Naskh" w:hint="cs"/>
          <w:spacing w:val="-2"/>
          <w:szCs w:val="24"/>
          <w:rtl/>
          <w:lang w:eastAsia="en-US"/>
        </w:rPr>
        <w:t xml:space="preserve"> </w:t>
      </w:r>
      <w:r w:rsidRPr="00CE41AD">
        <w:rPr>
          <w:rFonts w:cs="KFGQPC Uthman Taha Naskh" w:hint="cs"/>
          <w:b/>
          <w:bCs/>
          <w:spacing w:val="-2"/>
          <w:szCs w:val="24"/>
          <w:rtl/>
          <w:lang w:eastAsia="en-US"/>
        </w:rPr>
        <w:t>[البخاري، برقم 1901، ومسلم برقم 760]</w:t>
      </w:r>
      <w:r w:rsidRPr="00CE41AD">
        <w:rPr>
          <w:rFonts w:cs="KFGQPC Uthman Taha Naskh" w:hint="cs"/>
          <w:spacing w:val="-2"/>
          <w:szCs w:val="24"/>
          <w:rtl/>
          <w:lang w:eastAsia="en-US"/>
        </w:rPr>
        <w:t>.</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pacing w:val="-2"/>
          <w:szCs w:val="24"/>
          <w:lang w:eastAsia="en-US"/>
        </w:rPr>
      </w:pPr>
      <w:r w:rsidRPr="00CE41AD">
        <w:rPr>
          <w:rFonts w:cs="KFGQPC Uthman Taha Naskh" w:hint="cs"/>
          <w:b/>
          <w:bCs/>
          <w:color w:val="00B050"/>
          <w:spacing w:val="-2"/>
          <w:szCs w:val="24"/>
          <w:rtl/>
          <w:lang w:eastAsia="en-US"/>
        </w:rPr>
        <w:t xml:space="preserve">شهر </w:t>
      </w:r>
      <w:r w:rsidR="00E32807" w:rsidRPr="00CE41AD">
        <w:rPr>
          <w:rFonts w:cs="KFGQPC Uthman Taha Naskh" w:hint="cs"/>
          <w:b/>
          <w:bCs/>
          <w:color w:val="00B050"/>
          <w:spacing w:val="-2"/>
          <w:szCs w:val="24"/>
          <w:rtl/>
          <w:lang w:eastAsia="en-US"/>
        </w:rPr>
        <w:t>ر</w:t>
      </w:r>
      <w:r w:rsidRPr="00CE41AD">
        <w:rPr>
          <w:rFonts w:cs="KFGQPC Uthman Taha Naskh" w:hint="cs"/>
          <w:b/>
          <w:bCs/>
          <w:color w:val="00B050"/>
          <w:spacing w:val="-2"/>
          <w:szCs w:val="24"/>
          <w:rtl/>
          <w:lang w:eastAsia="en-US"/>
        </w:rPr>
        <w:t>مضان تجاب فيه الدعوات</w:t>
      </w:r>
      <w:r w:rsidRPr="00CE41AD">
        <w:rPr>
          <w:rFonts w:cs="KFGQPC Uthman Taha Naskh" w:hint="cs"/>
          <w:spacing w:val="-2"/>
          <w:szCs w:val="24"/>
          <w:rtl/>
          <w:lang w:eastAsia="en-US"/>
        </w:rPr>
        <w:t>، فقد ذكر الله تعالى الدعاء أثناء آيات الصيام فقال:</w:t>
      </w:r>
      <w:r w:rsidR="005D1248" w:rsidRPr="00CE41AD">
        <w:rPr>
          <w:rFonts w:ascii="Traditional Arabic" w:hAnsi="Traditional Arabic" w:cs="KFGQPC Uthman Taha Naskh"/>
          <w:color w:val="C00000"/>
          <w:spacing w:val="-2"/>
          <w:szCs w:val="24"/>
          <w:rtl/>
        </w:rPr>
        <w:t xml:space="preserve"> ﴿</w:t>
      </w:r>
      <w:r w:rsidRPr="00CE41AD">
        <w:rPr>
          <w:rFonts w:ascii="mylotus" w:hAnsi="mylotus" w:cs="KFGQPC Uthman Taha Naskh"/>
          <w:b/>
          <w:bCs/>
          <w:color w:val="00B050"/>
          <w:spacing w:val="-2"/>
          <w:szCs w:val="24"/>
          <w:rtl/>
        </w:rPr>
        <w:fldChar w:fldCharType="begin"/>
      </w:r>
      <w:r w:rsidRPr="00CE41AD">
        <w:rPr>
          <w:rFonts w:cs="KFGQPC Uthman Taha Naskh"/>
          <w:b/>
          <w:bCs/>
          <w:color w:val="00B050"/>
          <w:spacing w:val="-2"/>
          <w:szCs w:val="24"/>
          <w:rtl/>
        </w:rPr>
        <w:instrText xml:space="preserve"> </w:instrText>
      </w:r>
      <w:r w:rsidRPr="00CE41AD">
        <w:rPr>
          <w:rFonts w:cs="KFGQPC Uthman Taha Naskh"/>
          <w:b/>
          <w:bCs/>
          <w:color w:val="00B050"/>
          <w:spacing w:val="-2"/>
          <w:szCs w:val="24"/>
        </w:rPr>
        <w:instrText>XE "</w:instrText>
      </w:r>
      <w:r w:rsidRPr="00CE41AD">
        <w:rPr>
          <w:rFonts w:cs="KFGQPC Uthman Taha Naskh" w:hint="cs"/>
          <w:b/>
          <w:bCs/>
          <w:color w:val="00B050"/>
          <w:spacing w:val="-2"/>
          <w:szCs w:val="24"/>
        </w:rPr>
        <w:instrText>1</w:instrText>
      </w:r>
      <w:r w:rsidRPr="00CE41AD">
        <w:rPr>
          <w:rFonts w:cs="KFGQPC Uthman Taha Naskh"/>
          <w:b/>
          <w:bCs/>
          <w:color w:val="00B050"/>
          <w:spacing w:val="-2"/>
          <w:szCs w:val="24"/>
        </w:rPr>
        <w:instrText>:2=</w:instrText>
      </w:r>
      <w:r w:rsidRPr="00CE41AD">
        <w:rPr>
          <w:rFonts w:cs="KFGQPC Uthman Taha Naskh"/>
          <w:b/>
          <w:bCs/>
          <w:color w:val="00B050"/>
          <w:spacing w:val="-2"/>
          <w:szCs w:val="24"/>
        </w:rPr>
        <w:instrText></w:instrText>
      </w:r>
      <w:r w:rsidRPr="00CE41AD">
        <w:rPr>
          <w:rFonts w:cs="KFGQPC Uthman Taha Naskh"/>
          <w:b/>
          <w:bCs/>
          <w:color w:val="00B050"/>
          <w:spacing w:val="-2"/>
          <w:szCs w:val="24"/>
          <w:rtl/>
        </w:rPr>
        <w:instrText>وَإِذَا سَأَلَكَ عِبَادِي عَنِّي فَإِنِّي قَرِيبٌ أُجِيبُ دَعْوَةَ الدَّاعِ إِذَا دَعَانِ فَلْيَسْتَجِيبُواْ لِي وَلْيُؤْمِنُواْ بِي لَعَلَّهُمْ يَرْشُدُون</w:instrText>
      </w:r>
      <w:r w:rsidRPr="00CE41AD">
        <w:rPr>
          <w:rFonts w:cs="KFGQPC Uthman Taha Naskh"/>
          <w:b/>
          <w:bCs/>
          <w:color w:val="00B050"/>
          <w:spacing w:val="-2"/>
          <w:szCs w:val="24"/>
        </w:rPr>
        <w:instrText>=186</w:instrText>
      </w:r>
      <w:r w:rsidRPr="00CE41AD">
        <w:rPr>
          <w:rFonts w:cs="KFGQPC Uthman Taha Naskh"/>
          <w:b/>
          <w:bCs/>
          <w:color w:val="00B050"/>
          <w:spacing w:val="-2"/>
          <w:szCs w:val="24"/>
          <w:rtl/>
        </w:rPr>
        <w:instrText xml:space="preserve">=" </w:instrText>
      </w:r>
      <w:r w:rsidRPr="00CE41AD">
        <w:rPr>
          <w:rFonts w:ascii="mylotus" w:hAnsi="mylotus" w:cs="KFGQPC Uthman Taha Naskh"/>
          <w:b/>
          <w:bCs/>
          <w:color w:val="00B050"/>
          <w:spacing w:val="-2"/>
          <w:szCs w:val="24"/>
          <w:rtl/>
        </w:rPr>
        <w:fldChar w:fldCharType="end"/>
      </w:r>
      <w:r w:rsidRPr="00CE41AD">
        <w:rPr>
          <w:rFonts w:cs="KFGQPC Uthman Taha Naskh"/>
          <w:b/>
          <w:bCs/>
          <w:color w:val="00B050"/>
          <w:spacing w:val="-2"/>
          <w:szCs w:val="24"/>
          <w:rtl/>
          <w:lang w:eastAsia="en-US"/>
        </w:rPr>
        <w:t>وَإِذَا سَأَلَكَ عِبَادِي عَنِّي فَإِنِّي قَرِيبٌ أُجِيبُ دَعْوَةَ الدَّاعِ إِذَا دَعَانِ فَلْيَسْتَجِيبُواْ لِي وَلْيُؤْمِنُواْ بِي لَعَلَّهُمْ يَرْشُدُون</w:t>
      </w:r>
      <w:r w:rsidR="005D1248" w:rsidRPr="00CE41AD">
        <w:rPr>
          <w:rFonts w:ascii="Traditional Arabic" w:hAnsi="Traditional Arabic" w:cs="KFGQPC Uthman Taha Naskh"/>
          <w:color w:val="C00000"/>
          <w:spacing w:val="-2"/>
          <w:szCs w:val="24"/>
          <w:rtl/>
        </w:rPr>
        <w:t>﴾</w:t>
      </w:r>
      <w:r w:rsidR="005D1248" w:rsidRPr="00CE41AD">
        <w:rPr>
          <w:rFonts w:cs="KFGQPC Uthman Taha Naskh" w:hint="cs"/>
          <w:spacing w:val="-2"/>
          <w:szCs w:val="24"/>
          <w:rtl/>
          <w:lang w:eastAsia="en-US"/>
        </w:rPr>
        <w:t xml:space="preserve"> </w:t>
      </w:r>
      <w:r w:rsidRPr="00CE41AD">
        <w:rPr>
          <w:rFonts w:cs="KFGQPC Uthman Taha Naskh" w:hint="cs"/>
          <w:b/>
          <w:bCs/>
          <w:spacing w:val="-2"/>
          <w:szCs w:val="24"/>
          <w:rtl/>
          <w:lang w:eastAsia="en-US"/>
        </w:rPr>
        <w:t xml:space="preserve">[البقرة: </w:t>
      </w:r>
      <w:r w:rsidR="008E584F" w:rsidRPr="00CE41AD">
        <w:rPr>
          <w:rFonts w:cs="KFGQPC Uthman Taha Naskh" w:hint="cs"/>
          <w:b/>
          <w:bCs/>
          <w:spacing w:val="-2"/>
          <w:szCs w:val="24"/>
          <w:rtl/>
          <w:lang w:eastAsia="en-US"/>
        </w:rPr>
        <w:t>186]</w:t>
      </w:r>
      <w:r w:rsidR="008E584F" w:rsidRPr="00CE41AD">
        <w:rPr>
          <w:rFonts w:cs="KFGQPC Uthman Taha Naskh" w:hint="cs"/>
          <w:spacing w:val="-2"/>
          <w:szCs w:val="24"/>
          <w:rtl/>
          <w:lang w:eastAsia="en-US"/>
        </w:rPr>
        <w:t xml:space="preserve">، </w:t>
      </w:r>
      <w:r w:rsidRPr="00CE41AD">
        <w:rPr>
          <w:rFonts w:cs="KFGQPC Uthman Taha Naskh" w:hint="cs"/>
          <w:spacing w:val="-2"/>
          <w:szCs w:val="24"/>
          <w:rtl/>
          <w:lang w:eastAsia="en-US"/>
        </w:rPr>
        <w:t>وعن أبي هريرة أو أبي سعيد</w:t>
      </w:r>
      <w:r w:rsidRPr="00CE41AD">
        <w:rPr>
          <w:rFonts w:cs="KFGQPC Uthman Taha Naskh"/>
          <w:spacing w:val="-2"/>
          <w:szCs w:val="24"/>
          <w:rtl/>
          <w:lang w:eastAsia="en-US"/>
        </w:rPr>
        <w:t xml:space="preserve"> </w:t>
      </w:r>
      <w:r w:rsidRPr="00CE41AD">
        <w:rPr>
          <w:rFonts w:cs="KFGQPC Uthman Taha Naskh" w:hint="cs"/>
          <w:spacing w:val="-2"/>
          <w:szCs w:val="24"/>
          <w:rtl/>
          <w:lang w:eastAsia="en-US"/>
        </w:rPr>
        <w:t>قال:</w:t>
      </w:r>
      <w:r w:rsidR="008E584F" w:rsidRPr="00CE41AD">
        <w:rPr>
          <w:rFonts w:cs="KFGQPC Uthman Taha Naskh" w:hint="cs"/>
          <w:spacing w:val="-2"/>
          <w:szCs w:val="24"/>
          <w:rtl/>
          <w:lang w:eastAsia="en-US"/>
        </w:rPr>
        <w:t xml:space="preserve"> </w:t>
      </w:r>
      <w:r w:rsidRPr="00CE41AD">
        <w:rPr>
          <w:rFonts w:cs="KFGQPC Uthman Taha Naskh"/>
          <w:spacing w:val="-2"/>
          <w:szCs w:val="24"/>
          <w:rtl/>
          <w:lang w:eastAsia="en-US"/>
        </w:rPr>
        <w:t>ق</w:t>
      </w:r>
      <w:r w:rsidRPr="00CE41AD">
        <w:rPr>
          <w:rFonts w:cs="KFGQPC Uthman Taha Naskh" w:hint="cs"/>
          <w:spacing w:val="-2"/>
          <w:szCs w:val="24"/>
          <w:rtl/>
          <w:lang w:eastAsia="en-US"/>
        </w:rPr>
        <w:t xml:space="preserve">ال رسول الله </w:t>
      </w:r>
      <w:r w:rsidRPr="00CE41AD">
        <w:rPr>
          <w:rFonts w:cs="KFGQPC Uthman Taha Naskh"/>
          <w:color w:val="C00000"/>
          <w:spacing w:val="-2"/>
          <w:szCs w:val="24"/>
          <w:rtl/>
        </w:rPr>
        <w:sym w:font="AGA Arabesque" w:char="F072"/>
      </w:r>
      <w:r w:rsidRPr="00CE41AD">
        <w:rPr>
          <w:rFonts w:cs="KFGQPC Uthman Taha Naskh" w:hint="cs"/>
          <w:spacing w:val="-2"/>
          <w:szCs w:val="24"/>
          <w:rtl/>
          <w:lang w:eastAsia="en-US"/>
        </w:rPr>
        <w:t>: (</w:t>
      </w:r>
      <w:r w:rsidRPr="00CE41AD">
        <w:rPr>
          <w:rFonts w:cs="KFGQPC Uthman Taha Naskh" w:hint="cs"/>
          <w:b/>
          <w:bCs/>
          <w:color w:val="C00000"/>
          <w:spacing w:val="-2"/>
          <w:szCs w:val="24"/>
          <w:rtl/>
          <w:lang w:eastAsia="en-US"/>
        </w:rPr>
        <w:t>إن لله عتقاء في كل يومٍ وليلة، لكل عبد منهم دعوةٌ مستجابة</w:t>
      </w:r>
      <w:r w:rsidRPr="00CE41AD">
        <w:rPr>
          <w:rFonts w:cs="KFGQPC Uthman Taha Naskh"/>
          <w:spacing w:val="-2"/>
          <w:szCs w:val="24"/>
          <w:rtl/>
          <w:lang w:eastAsia="en-US"/>
        </w:rPr>
        <w:fldChar w:fldCharType="begin"/>
      </w:r>
      <w:r w:rsidRPr="00CE41AD">
        <w:rPr>
          <w:rFonts w:cs="KFGQPC Uthman Taha Naskh"/>
          <w:spacing w:val="-2"/>
          <w:szCs w:val="24"/>
        </w:rPr>
        <w:instrText xml:space="preserve"> XE </w:instrText>
      </w:r>
      <w:r w:rsidRPr="00CE41AD">
        <w:rPr>
          <w:rFonts w:cs="KFGQPC Uthman Taha Naskh"/>
          <w:spacing w:val="-2"/>
          <w:szCs w:val="24"/>
          <w:rtl/>
        </w:rPr>
        <w:instrText>"</w:instrText>
      </w:r>
      <w:r w:rsidRPr="00CE41AD">
        <w:rPr>
          <w:rFonts w:cs="KFGQPC Uthman Taha Naskh" w:hint="cs"/>
          <w:spacing w:val="-2"/>
          <w:szCs w:val="24"/>
          <w:rtl/>
          <w:lang w:eastAsia="en-US"/>
        </w:rPr>
        <w:instrText>إن لله عتقاء في كل يومٍ وليلة، لكل عبد منهم دعوةٌ مستجابة</w:instrText>
      </w:r>
      <w:r w:rsidRPr="00CE41AD">
        <w:rPr>
          <w:rFonts w:cs="KFGQPC Uthman Taha Naskh"/>
          <w:spacing w:val="-2"/>
          <w:szCs w:val="24"/>
          <w:rtl/>
        </w:rPr>
        <w:instrText>"</w:instrText>
      </w:r>
      <w:r w:rsidRPr="00CE41AD">
        <w:rPr>
          <w:rFonts w:cs="KFGQPC Uthman Taha Naskh"/>
          <w:spacing w:val="-2"/>
          <w:szCs w:val="24"/>
        </w:rPr>
        <w:instrText xml:space="preserve"> </w:instrText>
      </w:r>
      <w:r w:rsidRPr="00CE41AD">
        <w:rPr>
          <w:rFonts w:cs="KFGQPC Uthman Taha Naskh"/>
          <w:spacing w:val="-2"/>
          <w:szCs w:val="24"/>
          <w:rtl/>
          <w:lang w:eastAsia="en-US"/>
        </w:rPr>
        <w:fldChar w:fldCharType="end"/>
      </w:r>
      <w:r w:rsidRPr="00CE41AD">
        <w:rPr>
          <w:rFonts w:cs="KFGQPC Uthman Taha Naskh" w:hint="cs"/>
          <w:spacing w:val="-2"/>
          <w:szCs w:val="24"/>
          <w:rtl/>
          <w:lang w:eastAsia="en-US"/>
        </w:rPr>
        <w:t>)</w:t>
      </w:r>
      <w:r w:rsidR="00173BB5" w:rsidRPr="00CE41AD">
        <w:rPr>
          <w:rFonts w:cs="KFGQPC Uthman Taha Naskh" w:hint="cs"/>
          <w:spacing w:val="-2"/>
          <w:szCs w:val="24"/>
          <w:rtl/>
          <w:lang w:eastAsia="en-US"/>
        </w:rPr>
        <w:t xml:space="preserve"> </w:t>
      </w:r>
      <w:r w:rsidR="00173BB5" w:rsidRPr="00CE41AD">
        <w:rPr>
          <w:rFonts w:cs="KFGQPC Uthman Taha Naskh" w:hint="cs"/>
          <w:b/>
          <w:bCs/>
          <w:spacing w:val="-2"/>
          <w:szCs w:val="24"/>
          <w:rtl/>
          <w:lang w:eastAsia="en-US"/>
        </w:rPr>
        <w:t>[أحمد</w:t>
      </w:r>
      <w:r w:rsidR="00914CC7" w:rsidRPr="00CE41AD">
        <w:rPr>
          <w:rFonts w:cs="KFGQPC Uthman Taha Naskh" w:hint="cs"/>
          <w:b/>
          <w:bCs/>
          <w:spacing w:val="-2"/>
          <w:szCs w:val="24"/>
          <w:rtl/>
          <w:lang w:eastAsia="en-US"/>
        </w:rPr>
        <w:t>، برقم</w:t>
      </w:r>
      <w:r w:rsidR="00173BB5" w:rsidRPr="00CE41AD">
        <w:rPr>
          <w:rFonts w:cs="KFGQPC Uthman Taha Naskh" w:hint="cs"/>
          <w:b/>
          <w:bCs/>
          <w:spacing w:val="-2"/>
          <w:szCs w:val="24"/>
          <w:rtl/>
          <w:lang w:eastAsia="en-US"/>
        </w:rPr>
        <w:t xml:space="preserve"> 7450،</w:t>
      </w:r>
      <w:r w:rsidR="00261F92" w:rsidRPr="00CE41AD">
        <w:rPr>
          <w:rFonts w:cs="KFGQPC Uthman Taha Naskh" w:hint="cs"/>
          <w:b/>
          <w:bCs/>
          <w:spacing w:val="-2"/>
          <w:szCs w:val="24"/>
          <w:rtl/>
          <w:lang w:eastAsia="en-US"/>
        </w:rPr>
        <w:t xml:space="preserve"> </w:t>
      </w:r>
      <w:r w:rsidR="00173BB5" w:rsidRPr="00CE41AD">
        <w:rPr>
          <w:rFonts w:cs="KFGQPC Uthman Taha Naskh" w:hint="cs"/>
          <w:b/>
          <w:bCs/>
          <w:spacing w:val="-2"/>
          <w:szCs w:val="24"/>
          <w:rtl/>
          <w:lang w:eastAsia="en-US"/>
        </w:rPr>
        <w:t>وصححه محققو المسند]</w:t>
      </w:r>
      <w:r w:rsidRPr="00CE41AD">
        <w:rPr>
          <w:rFonts w:cs="KFGQPC Uthman Taha Naskh" w:hint="cs"/>
          <w:spacing w:val="-2"/>
          <w:szCs w:val="24"/>
          <w:rtl/>
          <w:lang w:eastAsia="en-US"/>
        </w:rPr>
        <w:t xml:space="preserve">، قال الحافظ ابن حجر </w:t>
      </w:r>
      <w:r w:rsidR="00261F92" w:rsidRPr="00CE41AD">
        <w:rPr>
          <w:rFonts w:cs="KFGQPC Uthman Taha Naskh" w:hint="cs"/>
          <w:color w:val="C00000"/>
          <w:spacing w:val="-2"/>
          <w:szCs w:val="24"/>
          <w:rtl/>
          <w:lang w:eastAsia="en-US" w:bidi="ar"/>
        </w:rPr>
        <w:t>:</w:t>
      </w:r>
      <w:r w:rsidRPr="00CE41AD">
        <w:rPr>
          <w:rFonts w:cs="KFGQPC Uthman Taha Naskh" w:hint="cs"/>
          <w:spacing w:val="-2"/>
          <w:szCs w:val="24"/>
          <w:rtl/>
          <w:lang w:eastAsia="en-US"/>
        </w:rPr>
        <w:t xml:space="preserve">: </w:t>
      </w:r>
      <w:r w:rsidR="008E584F" w:rsidRPr="00CE41AD">
        <w:rPr>
          <w:rFonts w:cs="KFGQPC Uthman Taha Naskh" w:hint="eastAsia"/>
          <w:spacing w:val="-2"/>
          <w:szCs w:val="24"/>
          <w:rtl/>
          <w:lang w:eastAsia="en-US"/>
        </w:rPr>
        <w:t>«</w:t>
      </w:r>
      <w:r w:rsidRPr="00CE41AD">
        <w:rPr>
          <w:rFonts w:cs="KFGQPC Uthman Taha Naskh" w:hint="cs"/>
          <w:spacing w:val="-2"/>
          <w:szCs w:val="24"/>
          <w:rtl/>
          <w:lang w:eastAsia="en-US"/>
        </w:rPr>
        <w:t>يعني في رمضان</w:t>
      </w:r>
      <w:r w:rsidR="008E584F" w:rsidRPr="00CE41AD">
        <w:rPr>
          <w:rFonts w:cs="KFGQPC Uthman Taha Naskh" w:hint="eastAsia"/>
          <w:spacing w:val="-2"/>
          <w:szCs w:val="24"/>
          <w:rtl/>
          <w:lang w:eastAsia="en-US"/>
        </w:rPr>
        <w:t>»</w:t>
      </w:r>
      <w:r w:rsidRPr="00CE41AD">
        <w:rPr>
          <w:rFonts w:cs="KFGQPC Uthman Taha Naskh"/>
          <w:spacing w:val="-2"/>
          <w:szCs w:val="24"/>
          <w:vertAlign w:val="superscript"/>
          <w:rtl/>
          <w:lang w:eastAsia="en-US"/>
        </w:rPr>
        <w:t>(</w:t>
      </w:r>
      <w:r w:rsidRPr="00CE41AD">
        <w:rPr>
          <w:rStyle w:val="FootnoteReference"/>
          <w:rFonts w:cs="KFGQPC Uthman Taha Naskh"/>
          <w:spacing w:val="-2"/>
          <w:szCs w:val="24"/>
        </w:rPr>
        <w:footnoteReference w:id="4"/>
      </w:r>
      <w:r w:rsidRPr="00CE41AD">
        <w:rPr>
          <w:rFonts w:cs="KFGQPC Uthman Taha Naskh"/>
          <w:spacing w:val="-2"/>
          <w:szCs w:val="24"/>
          <w:vertAlign w:val="superscript"/>
          <w:rtl/>
          <w:lang w:eastAsia="en-US"/>
        </w:rPr>
        <w:t>)</w:t>
      </w:r>
      <w:r w:rsidRPr="00CE41AD">
        <w:rPr>
          <w:rFonts w:cs="KFGQPC Uthman Taha Naskh" w:hint="cs"/>
          <w:spacing w:val="-2"/>
          <w:szCs w:val="24"/>
          <w:rtl/>
          <w:lang w:eastAsia="en-US"/>
        </w:rPr>
        <w:t>،</w:t>
      </w:r>
      <w:r w:rsidRPr="00CE41AD">
        <w:rPr>
          <w:rFonts w:cs="KFGQPC Uthman Taha Naskh"/>
          <w:spacing w:val="-2"/>
          <w:szCs w:val="24"/>
          <w:rtl/>
          <w:lang w:eastAsia="en-US"/>
        </w:rPr>
        <w:t xml:space="preserve"> </w:t>
      </w:r>
      <w:r w:rsidRPr="00CE41AD">
        <w:rPr>
          <w:rFonts w:cs="KFGQPC Uthman Taha Naskh" w:hint="cs"/>
          <w:spacing w:val="-2"/>
          <w:szCs w:val="24"/>
          <w:rtl/>
          <w:lang w:eastAsia="en-US"/>
        </w:rPr>
        <w:t xml:space="preserve">ولفظ البزار عن أبي سعيد </w:t>
      </w:r>
      <w:r w:rsidRPr="00CE41AD">
        <w:rPr>
          <w:rFonts w:cs="KFGQPC Uthman Taha Naskh" w:hint="cs"/>
          <w:spacing w:val="-2"/>
          <w:szCs w:val="24"/>
          <w:rtl/>
          <w:lang w:eastAsia="en-US"/>
        </w:rPr>
        <w:lastRenderedPageBreak/>
        <w:t xml:space="preserve">الخدري </w:t>
      </w:r>
      <w:r w:rsidRPr="00CE41AD">
        <w:rPr>
          <w:rFonts w:cs="KFGQPC Uthman Taha Naskh"/>
          <w:color w:val="C00000"/>
          <w:spacing w:val="-2"/>
          <w:szCs w:val="24"/>
          <w:rtl/>
        </w:rPr>
        <w:sym w:font="AGA Arabesque" w:char="F074"/>
      </w:r>
      <w:r w:rsidRPr="00CE41AD">
        <w:rPr>
          <w:rFonts w:cs="KFGQPC Uthman Taha Naskh" w:hint="cs"/>
          <w:spacing w:val="-2"/>
          <w:szCs w:val="24"/>
          <w:rtl/>
          <w:lang w:eastAsia="en-US"/>
        </w:rPr>
        <w:t xml:space="preserve"> قال: قال رسول الله </w:t>
      </w:r>
      <w:r w:rsidRPr="00CE41AD">
        <w:rPr>
          <w:rFonts w:cs="KFGQPC Uthman Taha Naskh"/>
          <w:color w:val="C00000"/>
          <w:spacing w:val="-2"/>
          <w:szCs w:val="24"/>
          <w:rtl/>
        </w:rPr>
        <w:sym w:font="AGA Arabesque" w:char="F072"/>
      </w:r>
      <w:r w:rsidRPr="00CE41AD">
        <w:rPr>
          <w:rFonts w:cs="KFGQPC Uthman Taha Naskh" w:hint="cs"/>
          <w:spacing w:val="-2"/>
          <w:szCs w:val="24"/>
          <w:rtl/>
          <w:lang w:eastAsia="en-US"/>
        </w:rPr>
        <w:t>: (</w:t>
      </w:r>
      <w:r w:rsidRPr="00CE41AD">
        <w:rPr>
          <w:rFonts w:cs="KFGQPC Uthman Taha Naskh" w:hint="cs"/>
          <w:b/>
          <w:bCs/>
          <w:color w:val="C00000"/>
          <w:spacing w:val="-2"/>
          <w:szCs w:val="24"/>
          <w:rtl/>
          <w:lang w:eastAsia="en-US"/>
        </w:rPr>
        <w:t>إن لله تبارك وتعا</w:t>
      </w:r>
      <w:r w:rsidRPr="00CE41AD">
        <w:rPr>
          <w:rFonts w:cs="KFGQPC Uthman Taha Naskh"/>
          <w:b/>
          <w:bCs/>
          <w:color w:val="C00000"/>
          <w:spacing w:val="-2"/>
          <w:szCs w:val="24"/>
          <w:rtl/>
          <w:lang w:eastAsia="en-US"/>
        </w:rPr>
        <w:t>ل</w:t>
      </w:r>
      <w:r w:rsidRPr="00CE41AD">
        <w:rPr>
          <w:rFonts w:cs="KFGQPC Uthman Taha Naskh" w:hint="cs"/>
          <w:b/>
          <w:bCs/>
          <w:color w:val="C00000"/>
          <w:spacing w:val="-2"/>
          <w:szCs w:val="24"/>
          <w:rtl/>
          <w:lang w:eastAsia="en-US"/>
        </w:rPr>
        <w:t>ى عتقاء في كل يوم وليلة</w:t>
      </w:r>
      <w:r w:rsidRPr="00CE41AD">
        <w:rPr>
          <w:rFonts w:cs="KFGQPC Uthman Taha Naskh"/>
          <w:b/>
          <w:bCs/>
          <w:color w:val="C00000"/>
          <w:spacing w:val="-2"/>
          <w:szCs w:val="24"/>
          <w:rtl/>
          <w:lang w:eastAsia="en-US"/>
        </w:rPr>
        <w:fldChar w:fldCharType="begin"/>
      </w:r>
      <w:r w:rsidRPr="00CE41AD">
        <w:rPr>
          <w:rFonts w:cs="KFGQPC Uthman Taha Naskh"/>
          <w:b/>
          <w:bCs/>
          <w:color w:val="C00000"/>
          <w:spacing w:val="-2"/>
          <w:szCs w:val="24"/>
          <w:rtl/>
        </w:rPr>
        <w:instrText xml:space="preserve"> </w:instrText>
      </w:r>
      <w:r w:rsidRPr="00CE41AD">
        <w:rPr>
          <w:rFonts w:cs="KFGQPC Uthman Taha Naskh"/>
          <w:b/>
          <w:bCs/>
          <w:color w:val="C00000"/>
          <w:spacing w:val="-2"/>
          <w:szCs w:val="24"/>
        </w:rPr>
        <w:instrText>XE</w:instrText>
      </w:r>
      <w:r w:rsidRPr="00CE41AD">
        <w:rPr>
          <w:rFonts w:cs="KFGQPC Uthman Taha Naskh"/>
          <w:b/>
          <w:bCs/>
          <w:color w:val="C00000"/>
          <w:spacing w:val="-2"/>
          <w:szCs w:val="24"/>
          <w:rtl/>
        </w:rPr>
        <w:instrText xml:space="preserve"> "</w:instrText>
      </w:r>
      <w:r w:rsidRPr="00CE41AD">
        <w:rPr>
          <w:rFonts w:cs="KFGQPC Uthman Taha Naskh" w:hint="cs"/>
          <w:b/>
          <w:bCs/>
          <w:color w:val="C00000"/>
          <w:spacing w:val="-2"/>
          <w:szCs w:val="24"/>
          <w:rtl/>
          <w:lang w:eastAsia="en-US"/>
        </w:rPr>
        <w:instrText>إن لله تبارك وتعا</w:instrText>
      </w:r>
      <w:r w:rsidRPr="00CE41AD">
        <w:rPr>
          <w:rFonts w:cs="KFGQPC Uthman Taha Naskh"/>
          <w:b/>
          <w:bCs/>
          <w:color w:val="C00000"/>
          <w:spacing w:val="-2"/>
          <w:szCs w:val="24"/>
          <w:rtl/>
          <w:lang w:eastAsia="en-US"/>
        </w:rPr>
        <w:instrText>ل</w:instrText>
      </w:r>
      <w:r w:rsidRPr="00CE41AD">
        <w:rPr>
          <w:rFonts w:cs="KFGQPC Uthman Taha Naskh" w:hint="cs"/>
          <w:b/>
          <w:bCs/>
          <w:color w:val="C00000"/>
          <w:spacing w:val="-2"/>
          <w:szCs w:val="24"/>
          <w:rtl/>
          <w:lang w:eastAsia="en-US"/>
        </w:rPr>
        <w:instrText>ى عتقاء في كل يوم وليلة</w:instrText>
      </w:r>
      <w:r w:rsidRPr="00CE41AD">
        <w:rPr>
          <w:rFonts w:cs="KFGQPC Uthman Taha Naskh"/>
          <w:b/>
          <w:bCs/>
          <w:color w:val="C00000"/>
          <w:spacing w:val="-2"/>
          <w:szCs w:val="24"/>
          <w:rtl/>
        </w:rPr>
        <w:instrText xml:space="preserve">" </w:instrText>
      </w:r>
      <w:r w:rsidRPr="00CE41AD">
        <w:rPr>
          <w:rFonts w:cs="KFGQPC Uthman Taha Naskh"/>
          <w:b/>
          <w:bCs/>
          <w:color w:val="C00000"/>
          <w:spacing w:val="-2"/>
          <w:szCs w:val="24"/>
          <w:rtl/>
          <w:lang w:eastAsia="en-US"/>
        </w:rPr>
        <w:fldChar w:fldCharType="end"/>
      </w:r>
      <w:r w:rsidRPr="00CE41AD">
        <w:rPr>
          <w:rFonts w:cs="KFGQPC Uthman Taha Naskh" w:hint="cs"/>
          <w:b/>
          <w:bCs/>
          <w:color w:val="C00000"/>
          <w:spacing w:val="-2"/>
          <w:szCs w:val="24"/>
          <w:rtl/>
          <w:lang w:eastAsia="en-US"/>
        </w:rPr>
        <w:t xml:space="preserve"> </w:t>
      </w:r>
      <w:r w:rsidRPr="00CE41AD">
        <w:rPr>
          <w:rFonts w:cs="Times New Roman" w:hint="cs"/>
          <w:b/>
          <w:bCs/>
          <w:color w:val="C00000"/>
          <w:spacing w:val="-2"/>
          <w:szCs w:val="24"/>
          <w:rtl/>
          <w:lang w:eastAsia="en-US"/>
        </w:rPr>
        <w:t>–</w:t>
      </w:r>
      <w:r w:rsidRPr="00CE41AD">
        <w:rPr>
          <w:rFonts w:cs="KFGQPC Uthman Taha Naskh"/>
          <w:b/>
          <w:bCs/>
          <w:color w:val="C00000"/>
          <w:spacing w:val="-2"/>
          <w:szCs w:val="24"/>
          <w:rtl/>
          <w:lang w:eastAsia="en-US"/>
        </w:rPr>
        <w:t xml:space="preserve"> </w:t>
      </w:r>
      <w:r w:rsidRPr="00CE41AD">
        <w:rPr>
          <w:rFonts w:cs="KFGQPC Uthman Taha Naskh" w:hint="cs"/>
          <w:b/>
          <w:bCs/>
          <w:color w:val="C00000"/>
          <w:spacing w:val="-2"/>
          <w:szCs w:val="24"/>
          <w:rtl/>
          <w:lang w:eastAsia="en-US"/>
        </w:rPr>
        <w:t xml:space="preserve">يعني في رمضان </w:t>
      </w:r>
      <w:r w:rsidRPr="00CE41AD">
        <w:rPr>
          <w:rFonts w:cs="Times New Roman" w:hint="cs"/>
          <w:b/>
          <w:bCs/>
          <w:color w:val="C00000"/>
          <w:spacing w:val="-2"/>
          <w:szCs w:val="24"/>
          <w:rtl/>
          <w:lang w:eastAsia="en-US"/>
        </w:rPr>
        <w:t>–</w:t>
      </w:r>
      <w:r w:rsidRPr="00CE41AD">
        <w:rPr>
          <w:rFonts w:cs="KFGQPC Uthman Taha Naskh"/>
          <w:b/>
          <w:bCs/>
          <w:color w:val="C00000"/>
          <w:spacing w:val="-2"/>
          <w:szCs w:val="24"/>
          <w:rtl/>
          <w:lang w:eastAsia="en-US"/>
        </w:rPr>
        <w:t xml:space="preserve"> </w:t>
      </w:r>
      <w:r w:rsidRPr="00CE41AD">
        <w:rPr>
          <w:rFonts w:cs="KFGQPC Uthman Taha Naskh" w:hint="cs"/>
          <w:b/>
          <w:bCs/>
          <w:color w:val="C00000"/>
          <w:spacing w:val="-2"/>
          <w:szCs w:val="24"/>
          <w:rtl/>
          <w:lang w:eastAsia="en-US"/>
        </w:rPr>
        <w:t xml:space="preserve">وإن لكل مسلم في يوم وليلة </w:t>
      </w:r>
      <w:r w:rsidRPr="00CE41AD">
        <w:rPr>
          <w:rFonts w:cs="KFGQPC Uthman Taha Naskh"/>
          <w:b/>
          <w:bCs/>
          <w:color w:val="C00000"/>
          <w:spacing w:val="-2"/>
          <w:szCs w:val="24"/>
          <w:rtl/>
          <w:lang w:eastAsia="en-US"/>
        </w:rPr>
        <w:t>د</w:t>
      </w:r>
      <w:r w:rsidRPr="00CE41AD">
        <w:rPr>
          <w:rFonts w:cs="KFGQPC Uthman Taha Naskh" w:hint="cs"/>
          <w:b/>
          <w:bCs/>
          <w:color w:val="C00000"/>
          <w:spacing w:val="-2"/>
          <w:szCs w:val="24"/>
          <w:rtl/>
          <w:lang w:eastAsia="en-US"/>
        </w:rPr>
        <w:t>عوةً مستجابةً</w:t>
      </w:r>
      <w:r w:rsidRPr="00CE41AD">
        <w:rPr>
          <w:rFonts w:cs="KFGQPC Uthman Taha Naskh" w:hint="cs"/>
          <w:spacing w:val="-2"/>
          <w:szCs w:val="24"/>
          <w:rtl/>
          <w:lang w:eastAsia="en-US"/>
        </w:rPr>
        <w:t>)</w:t>
      </w:r>
      <w:r w:rsidR="008E584F" w:rsidRPr="00CE41AD">
        <w:rPr>
          <w:rFonts w:cs="KFGQPC Uthman Taha Naskh" w:hint="cs"/>
          <w:spacing w:val="-2"/>
          <w:szCs w:val="24"/>
          <w:rtl/>
          <w:lang w:eastAsia="en-US"/>
        </w:rPr>
        <w:t xml:space="preserve"> </w:t>
      </w:r>
      <w:r w:rsidR="008E584F" w:rsidRPr="00CE41AD">
        <w:rPr>
          <w:rFonts w:cs="KFGQPC Uthman Taha Naskh" w:hint="cs"/>
          <w:b/>
          <w:bCs/>
          <w:spacing w:val="-2"/>
          <w:szCs w:val="24"/>
          <w:rtl/>
          <w:lang w:eastAsia="en-US"/>
        </w:rPr>
        <w:t>[البزار</w:t>
      </w:r>
      <w:r w:rsidR="00914CC7" w:rsidRPr="00CE41AD">
        <w:rPr>
          <w:rFonts w:cs="KFGQPC Uthman Taha Naskh" w:hint="cs"/>
          <w:b/>
          <w:bCs/>
          <w:spacing w:val="-2"/>
          <w:szCs w:val="24"/>
          <w:rtl/>
          <w:lang w:eastAsia="en-US"/>
        </w:rPr>
        <w:t>، برقم</w:t>
      </w:r>
      <w:r w:rsidR="008E584F" w:rsidRPr="00CE41AD">
        <w:rPr>
          <w:rFonts w:cs="KFGQPC Uthman Taha Naskh" w:hint="cs"/>
          <w:b/>
          <w:bCs/>
          <w:spacing w:val="-2"/>
          <w:szCs w:val="24"/>
          <w:rtl/>
          <w:lang w:eastAsia="en-US"/>
        </w:rPr>
        <w:t>: 962، وصححه الألباني لغيره]</w:t>
      </w:r>
      <w:r w:rsidR="008E584F" w:rsidRPr="00CE41AD">
        <w:rPr>
          <w:rFonts w:cs="KFGQPC Uthman Taha Naskh" w:hint="cs"/>
          <w:spacing w:val="-2"/>
          <w:szCs w:val="24"/>
          <w:rtl/>
          <w:lang w:eastAsia="en-US"/>
        </w:rPr>
        <w:t xml:space="preserve">، </w:t>
      </w:r>
      <w:r w:rsidRPr="00CE41AD">
        <w:rPr>
          <w:rFonts w:cs="KFGQPC Uthman Taha Naskh" w:hint="cs"/>
          <w:spacing w:val="-2"/>
          <w:szCs w:val="24"/>
          <w:rtl/>
          <w:lang w:eastAsia="en-US"/>
        </w:rPr>
        <w:t xml:space="preserve">وعن جابر </w:t>
      </w:r>
      <w:r w:rsidRPr="00CE41AD">
        <w:rPr>
          <w:rFonts w:cs="KFGQPC Uthman Taha Naskh"/>
          <w:color w:val="C00000"/>
          <w:spacing w:val="-2"/>
          <w:szCs w:val="24"/>
          <w:rtl/>
        </w:rPr>
        <w:sym w:font="AGA Arabesque" w:char="F074"/>
      </w:r>
      <w:r w:rsidRPr="00CE41AD">
        <w:rPr>
          <w:rFonts w:cs="KFGQPC Uthman Taha Naskh" w:hint="cs"/>
          <w:spacing w:val="-2"/>
          <w:szCs w:val="24"/>
          <w:rtl/>
          <w:lang w:eastAsia="en-US"/>
        </w:rPr>
        <w:t xml:space="preserve"> قال: قال رسول الله </w:t>
      </w:r>
      <w:r w:rsidRPr="00CE41AD">
        <w:rPr>
          <w:rFonts w:cs="KFGQPC Uthman Taha Naskh"/>
          <w:color w:val="C00000"/>
          <w:spacing w:val="-2"/>
          <w:szCs w:val="24"/>
          <w:rtl/>
        </w:rPr>
        <w:sym w:font="AGA Arabesque" w:char="F072"/>
      </w:r>
      <w:r w:rsidRPr="00CE41AD">
        <w:rPr>
          <w:rFonts w:cs="KFGQPC Uthman Taha Naskh" w:hint="cs"/>
          <w:spacing w:val="-2"/>
          <w:szCs w:val="24"/>
          <w:rtl/>
          <w:lang w:eastAsia="en-US"/>
        </w:rPr>
        <w:t>: (</w:t>
      </w:r>
      <w:r w:rsidRPr="00CE41AD">
        <w:rPr>
          <w:rFonts w:cs="KFGQPC Uthman Taha Naskh" w:hint="cs"/>
          <w:b/>
          <w:bCs/>
          <w:color w:val="C00000"/>
          <w:spacing w:val="-2"/>
          <w:szCs w:val="24"/>
          <w:rtl/>
          <w:lang w:eastAsia="en-US"/>
        </w:rPr>
        <w:t xml:space="preserve">إن لله </w:t>
      </w:r>
      <w:r w:rsidRPr="00CE41AD">
        <w:rPr>
          <w:rFonts w:cs="KFGQPC Uthman Taha Naskh"/>
          <w:color w:val="C00000"/>
          <w:spacing w:val="-2"/>
          <w:szCs w:val="24"/>
          <w:rtl/>
        </w:rPr>
        <w:sym w:font="AGA Arabesque" w:char="F055"/>
      </w:r>
      <w:r w:rsidRPr="00CE41AD">
        <w:rPr>
          <w:rFonts w:cs="KFGQPC Uthman Taha Naskh" w:hint="cs"/>
          <w:b/>
          <w:bCs/>
          <w:color w:val="C00000"/>
          <w:spacing w:val="-2"/>
          <w:szCs w:val="24"/>
          <w:rtl/>
          <w:lang w:eastAsia="en-US"/>
        </w:rPr>
        <w:t xml:space="preserve"> عند كل فطر عتقاء وذلك في كل ليلة</w:t>
      </w:r>
      <w:r w:rsidRPr="00CE41AD">
        <w:rPr>
          <w:rFonts w:cs="KFGQPC Uthman Taha Naskh"/>
          <w:spacing w:val="-2"/>
          <w:szCs w:val="24"/>
          <w:rtl/>
          <w:lang w:eastAsia="en-US"/>
        </w:rPr>
        <w:fldChar w:fldCharType="begin"/>
      </w:r>
      <w:r w:rsidRPr="00CE41AD">
        <w:rPr>
          <w:rFonts w:cs="KFGQPC Uthman Taha Naskh"/>
          <w:spacing w:val="-2"/>
          <w:szCs w:val="24"/>
          <w:rtl/>
        </w:rPr>
        <w:instrText xml:space="preserve"> </w:instrText>
      </w:r>
      <w:r w:rsidRPr="00CE41AD">
        <w:rPr>
          <w:rFonts w:cs="KFGQPC Uthman Taha Naskh"/>
          <w:spacing w:val="-2"/>
          <w:szCs w:val="24"/>
        </w:rPr>
        <w:instrText>XE</w:instrText>
      </w:r>
      <w:r w:rsidRPr="00CE41AD">
        <w:rPr>
          <w:rFonts w:cs="KFGQPC Uthman Taha Naskh"/>
          <w:spacing w:val="-2"/>
          <w:szCs w:val="24"/>
          <w:rtl/>
        </w:rPr>
        <w:instrText xml:space="preserve"> "</w:instrText>
      </w:r>
      <w:r w:rsidRPr="00CE41AD">
        <w:rPr>
          <w:rFonts w:cs="KFGQPC Uthman Taha Naskh" w:hint="cs"/>
          <w:spacing w:val="-2"/>
          <w:szCs w:val="24"/>
          <w:rtl/>
          <w:lang w:eastAsia="en-US"/>
        </w:rPr>
        <w:instrText xml:space="preserve">إن لله </w:instrText>
      </w:r>
      <w:r w:rsidRPr="00CE41AD">
        <w:rPr>
          <w:rFonts w:cs="KFGQPC Uthman Taha Naskh"/>
          <w:spacing w:val="-2"/>
          <w:szCs w:val="24"/>
          <w:rtl/>
        </w:rPr>
        <w:sym w:font="AGA Arabesque" w:char="F055"/>
      </w:r>
      <w:r w:rsidRPr="00CE41AD">
        <w:rPr>
          <w:rFonts w:cs="KFGQPC Uthman Taha Naskh" w:hint="cs"/>
          <w:spacing w:val="-2"/>
          <w:szCs w:val="24"/>
          <w:rtl/>
          <w:lang w:eastAsia="en-US"/>
        </w:rPr>
        <w:instrText xml:space="preserve"> عند كل فطر عتقاء وذلك في كل ليلة</w:instrText>
      </w:r>
      <w:r w:rsidRPr="00CE41AD">
        <w:rPr>
          <w:rFonts w:cs="KFGQPC Uthman Taha Naskh"/>
          <w:spacing w:val="-2"/>
          <w:szCs w:val="24"/>
          <w:rtl/>
        </w:rPr>
        <w:instrText xml:space="preserve">" </w:instrText>
      </w:r>
      <w:r w:rsidRPr="00CE41AD">
        <w:rPr>
          <w:rFonts w:cs="KFGQPC Uthman Taha Naskh"/>
          <w:spacing w:val="-2"/>
          <w:szCs w:val="24"/>
          <w:rtl/>
          <w:lang w:eastAsia="en-US"/>
        </w:rPr>
        <w:fldChar w:fldCharType="end"/>
      </w:r>
      <w:r w:rsidRPr="00CE41AD">
        <w:rPr>
          <w:rFonts w:cs="KFGQPC Uthman Taha Naskh" w:hint="cs"/>
          <w:spacing w:val="-2"/>
          <w:szCs w:val="24"/>
          <w:rtl/>
          <w:lang w:eastAsia="en-US"/>
        </w:rPr>
        <w:t>)</w:t>
      </w:r>
      <w:r w:rsidR="008E584F" w:rsidRPr="00CE41AD">
        <w:rPr>
          <w:rFonts w:cs="KFGQPC Uthman Taha Naskh" w:hint="cs"/>
          <w:spacing w:val="-2"/>
          <w:szCs w:val="24"/>
          <w:rtl/>
          <w:lang w:eastAsia="en-US"/>
        </w:rPr>
        <w:t xml:space="preserve"> </w:t>
      </w:r>
      <w:r w:rsidR="008E584F" w:rsidRPr="00CE41AD">
        <w:rPr>
          <w:rFonts w:cs="KFGQPC Uthman Taha Naskh" w:hint="cs"/>
          <w:b/>
          <w:bCs/>
          <w:spacing w:val="-2"/>
          <w:szCs w:val="24"/>
          <w:rtl/>
          <w:lang w:eastAsia="en-US"/>
        </w:rPr>
        <w:t>[ابن ماجه</w:t>
      </w:r>
      <w:r w:rsidR="00914CC7" w:rsidRPr="00CE41AD">
        <w:rPr>
          <w:rFonts w:cs="KFGQPC Uthman Taha Naskh" w:hint="cs"/>
          <w:b/>
          <w:bCs/>
          <w:spacing w:val="-2"/>
          <w:szCs w:val="24"/>
          <w:rtl/>
          <w:lang w:eastAsia="en-US"/>
        </w:rPr>
        <w:t>، برقم</w:t>
      </w:r>
      <w:r w:rsidR="008E584F" w:rsidRPr="00CE41AD">
        <w:rPr>
          <w:rFonts w:cs="KFGQPC Uthman Taha Naskh" w:hint="cs"/>
          <w:b/>
          <w:bCs/>
          <w:spacing w:val="-2"/>
          <w:szCs w:val="24"/>
          <w:rtl/>
          <w:lang w:eastAsia="en-US"/>
        </w:rPr>
        <w:t>: 1643، وصححه الألباني]</w:t>
      </w:r>
      <w:r w:rsidR="008E584F" w:rsidRPr="00CE41AD">
        <w:rPr>
          <w:rFonts w:cs="KFGQPC Uthman Taha Naskh" w:hint="cs"/>
          <w:spacing w:val="-2"/>
          <w:szCs w:val="24"/>
          <w:rtl/>
          <w:lang w:eastAsia="en-US"/>
        </w:rPr>
        <w:t xml:space="preserve">، </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b/>
          <w:bCs/>
          <w:color w:val="00B050"/>
          <w:szCs w:val="24"/>
          <w:rtl/>
          <w:lang w:eastAsia="en-US"/>
        </w:rPr>
        <w:t>شهر رمضان شهر الذكر والشكر</w:t>
      </w:r>
      <w:r w:rsidRPr="00CE41AD">
        <w:rPr>
          <w:rFonts w:cs="KFGQPC Uthman Taha Naskh" w:hint="cs"/>
          <w:szCs w:val="24"/>
          <w:rtl/>
          <w:lang w:eastAsia="en-US"/>
        </w:rPr>
        <w:t>؛ لأن الله تعالى ذكر ذل</w:t>
      </w:r>
      <w:r w:rsidRPr="00CE41AD">
        <w:rPr>
          <w:rFonts w:cs="KFGQPC Uthman Taha Naskh"/>
          <w:szCs w:val="24"/>
          <w:rtl/>
          <w:lang w:eastAsia="en-US"/>
        </w:rPr>
        <w:t>ك</w:t>
      </w:r>
      <w:r w:rsidRPr="00CE41AD">
        <w:rPr>
          <w:rFonts w:cs="KFGQPC Uthman Taha Naskh" w:hint="cs"/>
          <w:szCs w:val="24"/>
          <w:rtl/>
          <w:lang w:eastAsia="en-US"/>
        </w:rPr>
        <w:t xml:space="preserve"> أثناء الكلام عن أحكام الصيام، فقال تعالى: </w:t>
      </w:r>
      <w:r w:rsidR="005D1248" w:rsidRPr="00CE41AD">
        <w:rPr>
          <w:rFonts w:ascii="Traditional Arabic" w:hAnsi="Traditional Arabic" w:cs="KFGQPC Uthman Taha Naskh"/>
          <w:color w:val="C00000"/>
          <w:szCs w:val="24"/>
          <w:rtl/>
        </w:rPr>
        <w:t>﴿</w:t>
      </w:r>
      <w:r w:rsidRPr="00CE41AD">
        <w:rPr>
          <w:rFonts w:cs="KFGQPC Uthman Taha Naskh"/>
          <w:b/>
          <w:bCs/>
          <w:color w:val="00B050"/>
          <w:szCs w:val="24"/>
          <w:rtl/>
          <w:lang w:eastAsia="en-US"/>
        </w:rPr>
        <w:fldChar w:fldCharType="begin"/>
      </w:r>
      <w:r w:rsidRPr="00CE41AD">
        <w:rPr>
          <w:rFonts w:cs="KFGQPC Uthman Taha Naskh"/>
          <w:b/>
          <w:bCs/>
          <w:color w:val="00B050"/>
          <w:szCs w:val="24"/>
          <w:rtl/>
        </w:rPr>
        <w:instrText xml:space="preserve"> </w:instrText>
      </w:r>
      <w:r w:rsidRPr="00CE41AD">
        <w:rPr>
          <w:rFonts w:cs="KFGQPC Uthman Taha Naskh"/>
          <w:b/>
          <w:bCs/>
          <w:color w:val="00B050"/>
          <w:szCs w:val="24"/>
        </w:rPr>
        <w:instrText>XE "</w:instrText>
      </w:r>
      <w:r w:rsidRPr="00CE41AD">
        <w:rPr>
          <w:rFonts w:cs="KFGQPC Uthman Taha Naskh" w:hint="cs"/>
          <w:b/>
          <w:bCs/>
          <w:color w:val="00B050"/>
          <w:szCs w:val="24"/>
        </w:rPr>
        <w:instrText>1</w:instrText>
      </w:r>
      <w:r w:rsidRPr="00CE41AD">
        <w:rPr>
          <w:rFonts w:cs="KFGQPC Uthman Taha Naskh"/>
          <w:b/>
          <w:bCs/>
          <w:color w:val="00B050"/>
          <w:szCs w:val="24"/>
        </w:rPr>
        <w:instrText>:</w:instrText>
      </w:r>
      <w:r w:rsidRPr="00CE41AD">
        <w:rPr>
          <w:rFonts w:cs="KFGQPC Uthman Taha Naskh" w:hint="cs"/>
          <w:b/>
          <w:bCs/>
          <w:color w:val="00B050"/>
          <w:szCs w:val="24"/>
        </w:rPr>
        <w:instrText>2=</w:instrText>
      </w:r>
      <w:r w:rsidRPr="00CE41AD">
        <w:rPr>
          <w:rFonts w:cs="KFGQPC Uthman Taha Naskh"/>
          <w:b/>
          <w:bCs/>
          <w:color w:val="00B050"/>
          <w:szCs w:val="24"/>
        </w:rPr>
        <w:instrText></w:instrText>
      </w:r>
      <w:r w:rsidRPr="00CE41AD">
        <w:rPr>
          <w:rFonts w:cs="KFGQPC Uthman Taha Naskh"/>
          <w:b/>
          <w:bCs/>
          <w:color w:val="00B050"/>
          <w:szCs w:val="24"/>
          <w:rtl/>
        </w:rPr>
        <w:instrText xml:space="preserve"> وَلِتُكَبِّرُواْ الله عَلَى مَا هَدَاكُمْ وَلَعَلَّكُمْ تَشْكُرُون </w:instrText>
      </w:r>
      <w:r w:rsidRPr="00CE41AD">
        <w:rPr>
          <w:rFonts w:cs="KFGQPC Uthman Taha Naskh"/>
          <w:b/>
          <w:bCs/>
          <w:color w:val="00B050"/>
          <w:szCs w:val="24"/>
        </w:rPr>
        <w:instrText></w:instrText>
      </w:r>
      <w:r w:rsidRPr="00CE41AD">
        <w:rPr>
          <w:rFonts w:cs="KFGQPC Uthman Taha Naskh" w:hint="cs"/>
          <w:b/>
          <w:bCs/>
          <w:color w:val="00B050"/>
          <w:szCs w:val="24"/>
        </w:rPr>
        <w:instrText>=185</w:instrText>
      </w:r>
      <w:r w:rsidRPr="00CE41AD">
        <w:rPr>
          <w:rFonts w:cs="KFGQPC Uthman Taha Naskh" w:hint="cs"/>
          <w:b/>
          <w:bCs/>
          <w:color w:val="00B050"/>
          <w:szCs w:val="24"/>
          <w:rtl/>
        </w:rPr>
        <w:instrText>=</w:instrText>
      </w:r>
      <w:r w:rsidRPr="00CE41AD">
        <w:rPr>
          <w:rFonts w:cs="KFGQPC Uthman Taha Naskh"/>
          <w:b/>
          <w:bCs/>
          <w:color w:val="00B050"/>
          <w:szCs w:val="24"/>
          <w:rtl/>
        </w:rPr>
        <w:instrText xml:space="preserve">" </w:instrText>
      </w:r>
      <w:r w:rsidRPr="00CE41AD">
        <w:rPr>
          <w:rFonts w:cs="KFGQPC Uthman Taha Naskh"/>
          <w:b/>
          <w:bCs/>
          <w:color w:val="00B050"/>
          <w:szCs w:val="24"/>
          <w:rtl/>
          <w:lang w:eastAsia="en-US"/>
        </w:rPr>
        <w:fldChar w:fldCharType="end"/>
      </w:r>
      <w:r w:rsidRPr="00CE41AD">
        <w:rPr>
          <w:rFonts w:cs="KFGQPC Uthman Taha Naskh"/>
          <w:b/>
          <w:bCs/>
          <w:color w:val="00B050"/>
          <w:szCs w:val="24"/>
          <w:rtl/>
          <w:lang w:eastAsia="en-US"/>
        </w:rPr>
        <w:t xml:space="preserve">وَلِتُكَبِّرُواْ </w:t>
      </w:r>
      <w:r w:rsidRPr="00CE41AD">
        <w:rPr>
          <w:rFonts w:cs="KFGQPC Uthman Taha Naskh" w:hint="cs"/>
          <w:b/>
          <w:bCs/>
          <w:color w:val="00B050"/>
          <w:szCs w:val="24"/>
          <w:rtl/>
          <w:lang w:eastAsia="en-US"/>
        </w:rPr>
        <w:t>الله</w:t>
      </w:r>
      <w:r w:rsidRPr="00CE41AD">
        <w:rPr>
          <w:rFonts w:cs="KFGQPC Uthman Taha Naskh"/>
          <w:b/>
          <w:bCs/>
          <w:color w:val="00B050"/>
          <w:szCs w:val="24"/>
          <w:rtl/>
          <w:lang w:eastAsia="en-US"/>
        </w:rPr>
        <w:t xml:space="preserve"> عَلَى مَا هَدَاكُمْ وَلَعَلَّكُمْ تَشْكُرُون</w:t>
      </w:r>
      <w:r w:rsidR="00261F92" w:rsidRPr="00CE41AD">
        <w:rPr>
          <w:rFonts w:ascii="Traditional Arabic" w:hAnsi="Traditional Arabic" w:cs="KFGQPC Uthman Taha Naskh"/>
          <w:color w:val="C00000"/>
          <w:szCs w:val="24"/>
          <w:rtl/>
        </w:rPr>
        <w:t>﴾</w:t>
      </w:r>
      <w:r w:rsidR="008E584F" w:rsidRPr="00CE41AD">
        <w:rPr>
          <w:rFonts w:cs="KFGQPC Uthman Taha Naskh" w:hint="cs"/>
          <w:b/>
          <w:bCs/>
          <w:szCs w:val="24"/>
          <w:rtl/>
          <w:lang w:eastAsia="en-US"/>
        </w:rPr>
        <w:t>[البقرة: 185]</w:t>
      </w:r>
      <w:r w:rsidR="008843B7" w:rsidRPr="00CE41AD">
        <w:rPr>
          <w:rFonts w:cs="KFGQPC Uthman Taha Naskh" w:hint="cs"/>
          <w:szCs w:val="24"/>
          <w:rtl/>
          <w:lang w:eastAsia="en-US"/>
        </w:rPr>
        <w:t>.</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b/>
          <w:bCs/>
          <w:color w:val="00B050"/>
          <w:szCs w:val="24"/>
          <w:rtl/>
          <w:lang w:eastAsia="en-US"/>
        </w:rPr>
        <w:t>شهر رمضان شهر الصبر</w:t>
      </w:r>
      <w:r w:rsidRPr="00CE41AD">
        <w:rPr>
          <w:rFonts w:cs="KFGQPC Uthman Taha Naskh" w:hint="cs"/>
          <w:szCs w:val="24"/>
          <w:rtl/>
          <w:lang w:eastAsia="en-US"/>
        </w:rPr>
        <w:t xml:space="preserve">؛ لحديث الأعرابي الصحابي، وحديث ابن عباس </w:t>
      </w:r>
      <w:r w:rsidRPr="00CE41AD">
        <w:rPr>
          <w:rFonts w:cs="KFGQPC Uthman Taha Naskh"/>
          <w:color w:val="C00000"/>
          <w:szCs w:val="24"/>
          <w:rtl/>
        </w:rPr>
        <w:sym w:font="AGA Arabesque" w:char="F079"/>
      </w:r>
      <w:r w:rsidRPr="00CE41AD">
        <w:rPr>
          <w:rFonts w:cs="KFGQPC Uthman Taha Naskh" w:hint="cs"/>
          <w:szCs w:val="24"/>
          <w:rtl/>
          <w:lang w:eastAsia="en-US"/>
        </w:rPr>
        <w:t xml:space="preserve"> عن النبي </w:t>
      </w:r>
      <w:r w:rsidRPr="00CE41AD">
        <w:rPr>
          <w:rFonts w:cs="KFGQPC Uthman Taha Naskh"/>
          <w:color w:val="C00000"/>
          <w:szCs w:val="24"/>
          <w:rtl/>
        </w:rPr>
        <w:sym w:font="AGA Arabesque" w:char="F072"/>
      </w:r>
      <w:r w:rsidRPr="00CE41AD">
        <w:rPr>
          <w:rFonts w:cs="KFGQPC Uthman Taha Naskh" w:hint="cs"/>
          <w:szCs w:val="24"/>
          <w:rtl/>
          <w:lang w:eastAsia="en-US"/>
        </w:rPr>
        <w:t xml:space="preserve"> أنه قال:</w:t>
      </w:r>
      <w:r w:rsidR="008E584F" w:rsidRPr="00CE41AD">
        <w:rPr>
          <w:rFonts w:cs="KFGQPC Uthman Taha Naskh" w:hint="cs"/>
          <w:szCs w:val="24"/>
          <w:rtl/>
          <w:lang w:eastAsia="en-US"/>
        </w:rPr>
        <w:t xml:space="preserve"> </w:t>
      </w:r>
      <w:r w:rsidRPr="00CE41AD">
        <w:rPr>
          <w:rFonts w:cs="KFGQPC Uthman Taha Naskh" w:hint="cs"/>
          <w:szCs w:val="24"/>
          <w:rtl/>
          <w:lang w:eastAsia="en-US"/>
        </w:rPr>
        <w:t>(</w:t>
      </w:r>
      <w:r w:rsidRPr="00CE41AD">
        <w:rPr>
          <w:rFonts w:cs="KFGQPC Uthman Taha Naskh" w:hint="cs"/>
          <w:b/>
          <w:bCs/>
          <w:color w:val="C00000"/>
          <w:szCs w:val="24"/>
          <w:rtl/>
          <w:lang w:eastAsia="en-US"/>
        </w:rPr>
        <w:t xml:space="preserve">صوم </w:t>
      </w:r>
      <w:r w:rsidRPr="00CE41AD">
        <w:rPr>
          <w:rFonts w:cs="KFGQPC Uthman Taha Naskh"/>
          <w:b/>
          <w:bCs/>
          <w:color w:val="C00000"/>
          <w:szCs w:val="24"/>
          <w:rtl/>
          <w:lang w:eastAsia="en-US"/>
        </w:rPr>
        <w:t>ش</w:t>
      </w:r>
      <w:r w:rsidRPr="00CE41AD">
        <w:rPr>
          <w:rFonts w:cs="KFGQPC Uthman Taha Naskh" w:hint="cs"/>
          <w:b/>
          <w:bCs/>
          <w:color w:val="C00000"/>
          <w:szCs w:val="24"/>
          <w:rtl/>
          <w:lang w:eastAsia="en-US"/>
        </w:rPr>
        <w:t xml:space="preserve">هر </w:t>
      </w:r>
      <w:r w:rsidRPr="00CE41AD">
        <w:rPr>
          <w:rFonts w:cs="KFGQPC Uthman Taha Naskh"/>
          <w:b/>
          <w:bCs/>
          <w:color w:val="C00000"/>
          <w:szCs w:val="24"/>
          <w:rtl/>
          <w:lang w:eastAsia="en-US"/>
        </w:rPr>
        <w:t>ا</w:t>
      </w:r>
      <w:r w:rsidRPr="00CE41AD">
        <w:rPr>
          <w:rFonts w:cs="KFGQPC Uthman Taha Naskh" w:hint="cs"/>
          <w:b/>
          <w:bCs/>
          <w:color w:val="C00000"/>
          <w:szCs w:val="24"/>
          <w:rtl/>
          <w:lang w:eastAsia="en-US"/>
        </w:rPr>
        <w:t>لصبر،</w:t>
      </w:r>
      <w:r w:rsidR="008E584F" w:rsidRPr="00CE41AD">
        <w:rPr>
          <w:rFonts w:cs="KFGQPC Uthman Taha Naskh" w:hint="cs"/>
          <w:b/>
          <w:bCs/>
          <w:color w:val="C00000"/>
          <w:szCs w:val="24"/>
          <w:rtl/>
          <w:lang w:eastAsia="en-US"/>
        </w:rPr>
        <w:t xml:space="preserve"> </w:t>
      </w:r>
      <w:r w:rsidRPr="00CE41AD">
        <w:rPr>
          <w:rFonts w:cs="KFGQPC Uthman Taha Naskh" w:hint="cs"/>
          <w:b/>
          <w:bCs/>
          <w:color w:val="C00000"/>
          <w:szCs w:val="24"/>
          <w:rtl/>
          <w:lang w:eastAsia="en-US"/>
        </w:rPr>
        <w:t>وثلاثة أيام من كل شهر: يُذْهِبنَ</w:t>
      </w:r>
      <w:r w:rsidRPr="00CE41AD">
        <w:rPr>
          <w:rFonts w:cs="KFGQPC Uthman Taha Naskh"/>
          <w:b/>
          <w:bCs/>
          <w:color w:val="C00000"/>
          <w:szCs w:val="24"/>
          <w:rtl/>
          <w:lang w:eastAsia="en-US"/>
        </w:rPr>
        <w:t xml:space="preserve"> </w:t>
      </w:r>
      <w:r w:rsidRPr="00CE41AD">
        <w:rPr>
          <w:rFonts w:cs="KFGQPC Uthman Taha Naskh" w:hint="cs"/>
          <w:b/>
          <w:bCs/>
          <w:color w:val="C00000"/>
          <w:szCs w:val="24"/>
          <w:rtl/>
          <w:lang w:eastAsia="en-US"/>
        </w:rPr>
        <w:t>وَحَرَ الصَّدرِ</w:t>
      </w:r>
      <w:r w:rsidRPr="00CE41AD">
        <w:rPr>
          <w:rFonts w:cs="KFGQPC Uthman Taha Naskh"/>
          <w:szCs w:val="24"/>
          <w:rtl/>
          <w:lang w:eastAsia="en-US"/>
        </w:rPr>
        <w:fldChar w:fldCharType="begin"/>
      </w:r>
      <w:r w:rsidRPr="00CE41AD">
        <w:rPr>
          <w:rFonts w:cs="KFGQPC Uthman Taha Naskh"/>
          <w:szCs w:val="24"/>
        </w:rPr>
        <w:instrText xml:space="preserve"> XE </w:instrText>
      </w:r>
      <w:r w:rsidRPr="00CE41AD">
        <w:rPr>
          <w:rFonts w:cs="KFGQPC Uthman Taha Naskh"/>
          <w:szCs w:val="24"/>
          <w:rtl/>
        </w:rPr>
        <w:instrText>"</w:instrText>
      </w:r>
      <w:r w:rsidRPr="00CE41AD">
        <w:rPr>
          <w:rFonts w:cs="KFGQPC Uthman Taha Naskh" w:hint="cs"/>
          <w:szCs w:val="24"/>
          <w:rtl/>
          <w:lang w:eastAsia="en-US"/>
        </w:rPr>
        <w:instrText xml:space="preserve">صوم </w:instrText>
      </w:r>
      <w:r w:rsidRPr="00CE41AD">
        <w:rPr>
          <w:rFonts w:cs="KFGQPC Uthman Taha Naskh"/>
          <w:szCs w:val="24"/>
          <w:rtl/>
          <w:lang w:eastAsia="en-US"/>
        </w:rPr>
        <w:instrText>ش</w:instrText>
      </w:r>
      <w:r w:rsidRPr="00CE41AD">
        <w:rPr>
          <w:rFonts w:cs="KFGQPC Uthman Taha Naskh" w:hint="cs"/>
          <w:szCs w:val="24"/>
          <w:rtl/>
          <w:lang w:eastAsia="en-US"/>
        </w:rPr>
        <w:instrText xml:space="preserve">هر </w:instrText>
      </w:r>
      <w:r w:rsidRPr="00CE41AD">
        <w:rPr>
          <w:rFonts w:cs="KFGQPC Uthman Taha Naskh"/>
          <w:szCs w:val="24"/>
          <w:rtl/>
          <w:lang w:eastAsia="en-US"/>
        </w:rPr>
        <w:instrText>ا</w:instrText>
      </w:r>
      <w:r w:rsidRPr="00CE41AD">
        <w:rPr>
          <w:rFonts w:cs="KFGQPC Uthman Taha Naskh" w:hint="cs"/>
          <w:szCs w:val="24"/>
          <w:rtl/>
          <w:lang w:eastAsia="en-US"/>
        </w:rPr>
        <w:instrText>لصبر،وثلاثة أيام من كل شهر</w:instrText>
      </w:r>
      <w:r w:rsidRPr="00CE41AD">
        <w:rPr>
          <w:rFonts w:cs="KFGQPC Uthman Taha Naskh"/>
          <w:szCs w:val="24"/>
        </w:rPr>
        <w:instrText>\</w:instrText>
      </w:r>
      <w:r w:rsidRPr="00CE41AD">
        <w:rPr>
          <w:rFonts w:cs="KFGQPC Uthman Taha Naskh" w:hint="cs"/>
          <w:szCs w:val="24"/>
          <w:rtl/>
          <w:lang w:eastAsia="en-US"/>
        </w:rPr>
        <w:instrText>: يُذْهِبنَ</w:instrText>
      </w:r>
      <w:r w:rsidRPr="00CE41AD">
        <w:rPr>
          <w:rFonts w:cs="KFGQPC Uthman Taha Naskh"/>
          <w:szCs w:val="24"/>
          <w:rtl/>
          <w:lang w:eastAsia="en-US"/>
        </w:rPr>
        <w:instrText xml:space="preserve"> </w:instrText>
      </w:r>
      <w:r w:rsidRPr="00CE41AD">
        <w:rPr>
          <w:rFonts w:cs="KFGQPC Uthman Taha Naskh" w:hint="cs"/>
          <w:szCs w:val="24"/>
          <w:rtl/>
          <w:lang w:eastAsia="en-US"/>
        </w:rPr>
        <w:instrText>وَحَرَ الصَّدرِ</w:instrText>
      </w:r>
      <w:r w:rsidRPr="00CE41AD">
        <w:rPr>
          <w:rFonts w:cs="KFGQPC Uthman Taha Naskh"/>
          <w:szCs w:val="24"/>
          <w:rtl/>
        </w:rPr>
        <w:instrText>"</w:instrText>
      </w:r>
      <w:r w:rsidRPr="00CE41AD">
        <w:rPr>
          <w:rFonts w:cs="KFGQPC Uthman Taha Naskh"/>
          <w:szCs w:val="24"/>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w:t>
      </w:r>
      <w:r w:rsidR="008E584F" w:rsidRPr="00CE41AD">
        <w:rPr>
          <w:rFonts w:cs="KFGQPC Uthman Taha Naskh" w:hint="cs"/>
          <w:szCs w:val="24"/>
          <w:rtl/>
          <w:lang w:eastAsia="en-US"/>
        </w:rPr>
        <w:t xml:space="preserve"> </w:t>
      </w:r>
      <w:r w:rsidR="008E584F" w:rsidRPr="00CE41AD">
        <w:rPr>
          <w:rFonts w:cs="KFGQPC Uthman Taha Naskh" w:hint="cs"/>
          <w:b/>
          <w:bCs/>
          <w:szCs w:val="24"/>
          <w:rtl/>
          <w:lang w:eastAsia="en-US"/>
        </w:rPr>
        <w:t>[أحمد</w:t>
      </w:r>
      <w:r w:rsidR="00914CC7" w:rsidRPr="00CE41AD">
        <w:rPr>
          <w:rFonts w:cs="KFGQPC Uthman Taha Naskh" w:hint="cs"/>
          <w:b/>
          <w:bCs/>
          <w:szCs w:val="24"/>
          <w:rtl/>
          <w:lang w:eastAsia="en-US"/>
        </w:rPr>
        <w:t>، برقم</w:t>
      </w:r>
      <w:r w:rsidR="008E584F" w:rsidRPr="00CE41AD">
        <w:rPr>
          <w:rFonts w:cs="KFGQPC Uthman Taha Naskh" w:hint="cs"/>
          <w:b/>
          <w:bCs/>
          <w:szCs w:val="24"/>
          <w:rtl/>
          <w:lang w:eastAsia="en-US"/>
        </w:rPr>
        <w:t>: 3070]</w:t>
      </w:r>
      <w:r w:rsidRPr="00CE41AD">
        <w:rPr>
          <w:rFonts w:cs="KFGQPC Uthman Taha Naskh" w:hint="cs"/>
          <w:szCs w:val="24"/>
          <w:rtl/>
          <w:lang w:eastAsia="en-US"/>
        </w:rPr>
        <w:t>،</w:t>
      </w:r>
      <w:r w:rsidRPr="00CE41AD">
        <w:rPr>
          <w:rFonts w:cs="KFGQPC Uthman Taha Naskh"/>
          <w:szCs w:val="24"/>
          <w:rtl/>
          <w:lang w:eastAsia="en-US"/>
        </w:rPr>
        <w:t xml:space="preserve"> </w:t>
      </w:r>
      <w:r w:rsidRPr="00CE41AD">
        <w:rPr>
          <w:rFonts w:cs="KFGQPC Uthman Taha Naskh" w:hint="cs"/>
          <w:szCs w:val="24"/>
          <w:rtl/>
          <w:lang w:eastAsia="en-US"/>
        </w:rPr>
        <w:t>ولا شك أن في صيام شهر رمضان:</w:t>
      </w:r>
      <w:r w:rsidRPr="00CE41AD">
        <w:rPr>
          <w:rFonts w:cs="KFGQPC Uthman Taha Naskh"/>
          <w:szCs w:val="24"/>
          <w:rtl/>
          <w:lang w:eastAsia="en-US"/>
        </w:rPr>
        <w:t xml:space="preserve"> </w:t>
      </w:r>
      <w:r w:rsidRPr="00CE41AD">
        <w:rPr>
          <w:rFonts w:cs="KFGQPC Uthman Taha Naskh" w:hint="cs"/>
          <w:szCs w:val="24"/>
          <w:rtl/>
          <w:lang w:eastAsia="en-US"/>
        </w:rPr>
        <w:t xml:space="preserve">صبراً على طاعة </w:t>
      </w:r>
      <w:r w:rsidRPr="00CE41AD">
        <w:rPr>
          <w:rFonts w:cs="KFGQPC Uthman Taha Naskh"/>
          <w:szCs w:val="24"/>
          <w:rtl/>
          <w:lang w:eastAsia="en-US"/>
        </w:rPr>
        <w:t>ا</w:t>
      </w:r>
      <w:r w:rsidRPr="00CE41AD">
        <w:rPr>
          <w:rFonts w:cs="KFGQPC Uthman Taha Naskh" w:hint="cs"/>
          <w:szCs w:val="24"/>
          <w:rtl/>
          <w:lang w:eastAsia="en-US"/>
        </w:rPr>
        <w:t xml:space="preserve">لله، وصبراً على أقدار الله المؤلمة من الجوع والعطش، وصبراً عن محارم الله التي حرمها على الصائم، من المفطرات وغيرها. وقد قال الله </w:t>
      </w:r>
      <w:r w:rsidRPr="00CE41AD">
        <w:rPr>
          <w:rFonts w:cs="KFGQPC Uthman Taha Naskh"/>
          <w:color w:val="C00000"/>
          <w:szCs w:val="24"/>
          <w:rtl/>
        </w:rPr>
        <w:sym w:font="AGA Arabesque" w:char="F055"/>
      </w:r>
      <w:r w:rsidRPr="00CE41AD">
        <w:rPr>
          <w:rFonts w:cs="KFGQPC Uthman Taha Naskh" w:hint="cs"/>
          <w:szCs w:val="24"/>
          <w:rtl/>
          <w:lang w:eastAsia="en-US"/>
        </w:rPr>
        <w:t xml:space="preserve">: </w:t>
      </w:r>
      <w:r w:rsidR="005D1248" w:rsidRPr="00CE41AD">
        <w:rPr>
          <w:rFonts w:ascii="Traditional Arabic" w:hAnsi="Traditional Arabic" w:cs="KFGQPC Uthman Taha Naskh"/>
          <w:color w:val="C00000"/>
          <w:szCs w:val="24"/>
          <w:rtl/>
        </w:rPr>
        <w:t>﴿</w:t>
      </w:r>
      <w:r w:rsidRPr="00CE41AD">
        <w:rPr>
          <w:rFonts w:cs="KFGQPC Uthman Taha Naskh"/>
          <w:b/>
          <w:bCs/>
          <w:color w:val="00B050"/>
          <w:szCs w:val="24"/>
          <w:rtl/>
          <w:lang w:eastAsia="en-US"/>
        </w:rPr>
        <w:fldChar w:fldCharType="begin"/>
      </w:r>
      <w:r w:rsidRPr="00CE41AD">
        <w:rPr>
          <w:rFonts w:cs="KFGQPC Uthman Taha Naskh"/>
          <w:b/>
          <w:bCs/>
          <w:color w:val="00B050"/>
          <w:szCs w:val="24"/>
          <w:rtl/>
        </w:rPr>
        <w:instrText xml:space="preserve"> </w:instrText>
      </w:r>
      <w:r w:rsidRPr="00CE41AD">
        <w:rPr>
          <w:rFonts w:cs="KFGQPC Uthman Taha Naskh"/>
          <w:b/>
          <w:bCs/>
          <w:color w:val="00B050"/>
          <w:szCs w:val="24"/>
        </w:rPr>
        <w:instrText>XE "</w:instrText>
      </w:r>
      <w:r w:rsidRPr="00CE41AD">
        <w:rPr>
          <w:rFonts w:cs="KFGQPC Uthman Taha Naskh" w:hint="cs"/>
          <w:b/>
          <w:bCs/>
          <w:color w:val="00B050"/>
          <w:szCs w:val="24"/>
        </w:rPr>
        <w:instrText>1</w:instrText>
      </w:r>
      <w:r w:rsidRPr="00CE41AD">
        <w:rPr>
          <w:rFonts w:cs="KFGQPC Uthman Taha Naskh"/>
          <w:b/>
          <w:bCs/>
          <w:color w:val="00B050"/>
          <w:szCs w:val="24"/>
        </w:rPr>
        <w:instrText>:</w:instrText>
      </w:r>
      <w:r w:rsidRPr="00CE41AD">
        <w:rPr>
          <w:rFonts w:cs="KFGQPC Uthman Taha Naskh" w:hint="cs"/>
          <w:b/>
          <w:bCs/>
          <w:color w:val="00B050"/>
          <w:szCs w:val="24"/>
        </w:rPr>
        <w:instrText>39=</w:instrText>
      </w:r>
      <w:r w:rsidRPr="00CE41AD">
        <w:rPr>
          <w:rFonts w:cs="KFGQPC Uthman Taha Naskh"/>
          <w:b/>
          <w:bCs/>
          <w:color w:val="00B050"/>
          <w:szCs w:val="24"/>
        </w:rPr>
        <w:instrText></w:instrText>
      </w:r>
      <w:r w:rsidRPr="00CE41AD">
        <w:rPr>
          <w:rFonts w:cs="KFGQPC Uthman Taha Naskh"/>
          <w:b/>
          <w:bCs/>
          <w:color w:val="00B050"/>
          <w:szCs w:val="24"/>
          <w:rtl/>
        </w:rPr>
        <w:instrText xml:space="preserve"> إِنَّمَا يُوَفَّى الصَّابِرُونَ أَجْرَهُم بِغَيْرِ حِسَاب</w:instrText>
      </w:r>
      <w:r w:rsidRPr="00CE41AD">
        <w:rPr>
          <w:rFonts w:cs="KFGQPC Uthman Taha Naskh" w:hint="cs"/>
          <w:b/>
          <w:bCs/>
          <w:color w:val="00B050"/>
          <w:szCs w:val="24"/>
          <w:rtl/>
        </w:rPr>
        <w:instrText>=10=</w:instrText>
      </w:r>
      <w:r w:rsidRPr="00CE41AD">
        <w:rPr>
          <w:rFonts w:cs="KFGQPC Uthman Taha Naskh"/>
          <w:b/>
          <w:bCs/>
          <w:color w:val="00B050"/>
          <w:szCs w:val="24"/>
          <w:rtl/>
        </w:rPr>
        <w:instrText xml:space="preserve">" </w:instrText>
      </w:r>
      <w:r w:rsidRPr="00CE41AD">
        <w:rPr>
          <w:rFonts w:cs="KFGQPC Uthman Taha Naskh"/>
          <w:b/>
          <w:bCs/>
          <w:color w:val="00B050"/>
          <w:szCs w:val="24"/>
          <w:rtl/>
          <w:lang w:eastAsia="en-US"/>
        </w:rPr>
        <w:fldChar w:fldCharType="end"/>
      </w:r>
      <w:r w:rsidRPr="00CE41AD">
        <w:rPr>
          <w:rFonts w:cs="KFGQPC Uthman Taha Naskh"/>
          <w:b/>
          <w:bCs/>
          <w:color w:val="00B050"/>
          <w:szCs w:val="24"/>
          <w:rtl/>
          <w:lang w:eastAsia="en-US"/>
        </w:rPr>
        <w:t>إِنَّمَا يُوَفَّى الصَّابِرُونَ أَجْرَهُم بِغَيْرِ حِسَاب</w:t>
      </w:r>
      <w:r w:rsidR="005D1248" w:rsidRPr="00CE41AD">
        <w:rPr>
          <w:rFonts w:ascii="Traditional Arabic" w:hAnsi="Traditional Arabic" w:cs="KFGQPC Uthman Taha Naskh"/>
          <w:color w:val="C00000"/>
          <w:szCs w:val="24"/>
          <w:rtl/>
        </w:rPr>
        <w:t>﴾</w:t>
      </w:r>
      <w:r w:rsidR="005D1248" w:rsidRPr="00CE41AD">
        <w:rPr>
          <w:rFonts w:cs="KFGQPC Uthman Taha Naskh" w:hint="cs"/>
          <w:szCs w:val="24"/>
          <w:rtl/>
          <w:lang w:eastAsia="en-US"/>
        </w:rPr>
        <w:t xml:space="preserve"> </w:t>
      </w:r>
      <w:r w:rsidR="008E584F" w:rsidRPr="00CE41AD">
        <w:rPr>
          <w:rFonts w:cs="KFGQPC Uthman Taha Naskh" w:hint="cs"/>
          <w:b/>
          <w:bCs/>
          <w:szCs w:val="24"/>
          <w:rtl/>
          <w:lang w:eastAsia="en-US"/>
        </w:rPr>
        <w:t>[الزمر: 10]</w:t>
      </w:r>
      <w:r w:rsidR="008843B7" w:rsidRPr="00CE41AD">
        <w:rPr>
          <w:rFonts w:cs="KFGQPC Uthman Taha Naskh" w:hint="cs"/>
          <w:szCs w:val="24"/>
          <w:rtl/>
          <w:lang w:eastAsia="en-US"/>
        </w:rPr>
        <w:t>.</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b/>
          <w:bCs/>
          <w:color w:val="00B050"/>
          <w:szCs w:val="24"/>
          <w:rtl/>
          <w:lang w:eastAsia="en-US"/>
        </w:rPr>
        <w:t>صيام شهر رمضان يك</w:t>
      </w:r>
      <w:r w:rsidRPr="00CE41AD">
        <w:rPr>
          <w:rFonts w:cs="KFGQPC Uthman Taha Naskh"/>
          <w:b/>
          <w:bCs/>
          <w:color w:val="00B050"/>
          <w:szCs w:val="24"/>
          <w:rtl/>
          <w:lang w:eastAsia="en-US"/>
        </w:rPr>
        <w:t>ف</w:t>
      </w:r>
      <w:r w:rsidRPr="00CE41AD">
        <w:rPr>
          <w:rFonts w:cs="KFGQPC Uthman Taha Naskh" w:hint="cs"/>
          <w:b/>
          <w:bCs/>
          <w:color w:val="00B050"/>
          <w:szCs w:val="24"/>
          <w:rtl/>
          <w:lang w:eastAsia="en-US"/>
        </w:rPr>
        <w:t>ر الخطايا</w:t>
      </w:r>
      <w:r w:rsidRPr="00CE41AD">
        <w:rPr>
          <w:rFonts w:cs="KFGQPC Uthman Taha Naskh" w:hint="cs"/>
          <w:color w:val="00B050"/>
          <w:szCs w:val="24"/>
          <w:rtl/>
          <w:lang w:eastAsia="en-US"/>
        </w:rPr>
        <w:t>؛</w:t>
      </w:r>
      <w:r w:rsidR="008E584F" w:rsidRPr="00CE41AD">
        <w:rPr>
          <w:rFonts w:cs="KFGQPC Uthman Taha Naskh" w:hint="cs"/>
          <w:color w:val="00B050"/>
          <w:szCs w:val="24"/>
          <w:rtl/>
          <w:lang w:eastAsia="en-US"/>
        </w:rPr>
        <w:t xml:space="preserve"> </w:t>
      </w:r>
      <w:r w:rsidRPr="00CE41AD">
        <w:rPr>
          <w:rFonts w:cs="KFGQPC Uthman Taha Naskh" w:hint="cs"/>
          <w:szCs w:val="24"/>
          <w:rtl/>
          <w:lang w:eastAsia="en-US"/>
        </w:rPr>
        <w:t xml:space="preserve">لحديث أبي هريرة </w:t>
      </w:r>
      <w:r w:rsidRPr="00CE41AD">
        <w:rPr>
          <w:rFonts w:cs="KFGQPC Uthman Taha Naskh"/>
          <w:color w:val="C00000"/>
          <w:szCs w:val="24"/>
          <w:rtl/>
        </w:rPr>
        <w:sym w:font="AGA Arabesque" w:char="F074"/>
      </w:r>
      <w:r w:rsidRPr="00CE41AD">
        <w:rPr>
          <w:rFonts w:cs="KFGQPC Uthman Taha Naskh" w:hint="cs"/>
          <w:szCs w:val="24"/>
          <w:rtl/>
          <w:lang w:eastAsia="en-US"/>
        </w:rPr>
        <w:t xml:space="preserve"> ، أن رسول الله </w:t>
      </w:r>
      <w:r w:rsidRPr="00CE41AD">
        <w:rPr>
          <w:rFonts w:cs="KFGQPC Uthman Taha Naskh"/>
          <w:color w:val="C00000"/>
          <w:szCs w:val="24"/>
          <w:rtl/>
        </w:rPr>
        <w:sym w:font="AGA Arabesque" w:char="F072"/>
      </w:r>
      <w:r w:rsidRPr="00CE41AD">
        <w:rPr>
          <w:rFonts w:cs="KFGQPC Uthman Taha Naskh" w:hint="cs"/>
          <w:szCs w:val="24"/>
          <w:rtl/>
          <w:lang w:eastAsia="en-US"/>
        </w:rPr>
        <w:t xml:space="preserve"> قال: (</w:t>
      </w:r>
      <w:r w:rsidRPr="00CE41AD">
        <w:rPr>
          <w:rFonts w:cs="KFGQPC Uthman Taha Naskh" w:hint="cs"/>
          <w:b/>
          <w:bCs/>
          <w:color w:val="C00000"/>
          <w:szCs w:val="24"/>
          <w:rtl/>
          <w:lang w:eastAsia="en-US"/>
        </w:rPr>
        <w:t>الصلوات الخمس، والجمعة إلى الجمعة، ورمضان إلى رمضان مكفرات ما بينهنَّ إذا اجتُنبت الكبائر</w:t>
      </w:r>
      <w:r w:rsidRPr="00CE41AD">
        <w:rPr>
          <w:rFonts w:cs="KFGQPC Uthman Taha Naskh"/>
          <w:szCs w:val="24"/>
          <w:rtl/>
          <w:lang w:eastAsia="en-US"/>
        </w:rPr>
        <w:fldChar w:fldCharType="begin"/>
      </w:r>
      <w:r w:rsidRPr="00CE41AD">
        <w:rPr>
          <w:rFonts w:cs="KFGQPC Uthman Taha Naskh"/>
          <w:szCs w:val="24"/>
          <w:rtl/>
        </w:rPr>
        <w:instrText xml:space="preserve"> </w:instrText>
      </w:r>
      <w:r w:rsidRPr="00CE41AD">
        <w:rPr>
          <w:rFonts w:cs="KFGQPC Uthman Taha Naskh"/>
          <w:szCs w:val="24"/>
        </w:rPr>
        <w:instrText>XE</w:instrText>
      </w:r>
      <w:r w:rsidRPr="00CE41AD">
        <w:rPr>
          <w:rFonts w:cs="KFGQPC Uthman Taha Naskh"/>
          <w:szCs w:val="24"/>
          <w:rtl/>
        </w:rPr>
        <w:instrText xml:space="preserve"> "</w:instrText>
      </w:r>
      <w:r w:rsidRPr="00CE41AD">
        <w:rPr>
          <w:rFonts w:cs="KFGQPC Uthman Taha Naskh" w:hint="cs"/>
          <w:szCs w:val="24"/>
          <w:rtl/>
          <w:lang w:eastAsia="en-US"/>
        </w:rPr>
        <w:instrText>الصلوات الخمس، والجمعة إلى الجمعة، ورمضان مكفرات ما بينهنَّ إذا اجتُنبت الكبائر</w:instrText>
      </w:r>
      <w:r w:rsidRPr="00CE41AD">
        <w:rPr>
          <w:rFonts w:cs="KFGQPC Uthman Taha Naskh"/>
          <w:szCs w:val="24"/>
          <w:rtl/>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w:t>
      </w:r>
      <w:r w:rsidR="008E584F" w:rsidRPr="00CE41AD">
        <w:rPr>
          <w:rFonts w:cs="KFGQPC Uthman Taha Naskh" w:hint="cs"/>
          <w:szCs w:val="24"/>
          <w:rtl/>
          <w:lang w:eastAsia="en-US"/>
        </w:rPr>
        <w:t xml:space="preserve"> </w:t>
      </w:r>
      <w:r w:rsidR="008E584F" w:rsidRPr="00CE41AD">
        <w:rPr>
          <w:rFonts w:cs="KFGQPC Uthman Taha Naskh" w:hint="cs"/>
          <w:b/>
          <w:bCs/>
          <w:szCs w:val="24"/>
          <w:rtl/>
          <w:lang w:eastAsia="en-US"/>
        </w:rPr>
        <w:t>[مسلم</w:t>
      </w:r>
      <w:r w:rsidR="00914CC7" w:rsidRPr="00CE41AD">
        <w:rPr>
          <w:rFonts w:cs="KFGQPC Uthman Taha Naskh" w:hint="cs"/>
          <w:b/>
          <w:bCs/>
          <w:szCs w:val="24"/>
          <w:rtl/>
          <w:lang w:eastAsia="en-US"/>
        </w:rPr>
        <w:t>، برقم</w:t>
      </w:r>
      <w:r w:rsidR="008E584F" w:rsidRPr="00CE41AD">
        <w:rPr>
          <w:rFonts w:cs="KFGQPC Uthman Taha Naskh" w:hint="cs"/>
          <w:b/>
          <w:bCs/>
          <w:szCs w:val="24"/>
          <w:rtl/>
          <w:lang w:eastAsia="en-US"/>
        </w:rPr>
        <w:t>: 233]</w:t>
      </w:r>
      <w:r w:rsidR="008843B7" w:rsidRPr="00CE41AD">
        <w:rPr>
          <w:rFonts w:cs="KFGQPC Uthman Taha Naskh" w:hint="cs"/>
          <w:szCs w:val="24"/>
          <w:rtl/>
          <w:lang w:eastAsia="en-US"/>
        </w:rPr>
        <w:t>.</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szCs w:val="24"/>
          <w:rtl/>
          <w:lang w:eastAsia="en-US"/>
        </w:rPr>
        <w:t xml:space="preserve">شهر رمضان تُغفر فيه الذنوب؛ لحديث أبي </w:t>
      </w:r>
      <w:r w:rsidRPr="00CE41AD">
        <w:rPr>
          <w:rFonts w:cs="KFGQPC Uthman Taha Naskh"/>
          <w:szCs w:val="24"/>
          <w:rtl/>
          <w:lang w:eastAsia="en-US"/>
        </w:rPr>
        <w:t>ه</w:t>
      </w:r>
      <w:r w:rsidRPr="00CE41AD">
        <w:rPr>
          <w:rFonts w:cs="KFGQPC Uthman Taha Naskh" w:hint="cs"/>
          <w:szCs w:val="24"/>
          <w:rtl/>
          <w:lang w:eastAsia="en-US"/>
        </w:rPr>
        <w:t xml:space="preserve">ريرة </w:t>
      </w:r>
      <w:r w:rsidRPr="00CE41AD">
        <w:rPr>
          <w:rFonts w:cs="KFGQPC Uthman Taha Naskh"/>
          <w:color w:val="C00000"/>
          <w:szCs w:val="24"/>
          <w:rtl/>
        </w:rPr>
        <w:sym w:font="AGA Arabesque" w:char="F074"/>
      </w:r>
      <w:r w:rsidR="008E584F" w:rsidRPr="00CE41AD">
        <w:rPr>
          <w:rFonts w:cs="KFGQPC Uthman Taha Naskh" w:hint="cs"/>
          <w:szCs w:val="24"/>
          <w:rtl/>
          <w:lang w:eastAsia="en-US"/>
        </w:rPr>
        <w:t xml:space="preserve"> </w:t>
      </w:r>
      <w:r w:rsidRPr="00CE41AD">
        <w:rPr>
          <w:rFonts w:cs="KFGQPC Uthman Taha Naskh" w:hint="cs"/>
          <w:szCs w:val="24"/>
          <w:rtl/>
          <w:lang w:eastAsia="en-US"/>
        </w:rPr>
        <w:t>عن الن</w:t>
      </w:r>
      <w:r w:rsidRPr="00CE41AD">
        <w:rPr>
          <w:rFonts w:cs="KFGQPC Uthman Taha Naskh"/>
          <w:szCs w:val="24"/>
          <w:rtl/>
          <w:lang w:eastAsia="en-US"/>
        </w:rPr>
        <w:t>ب</w:t>
      </w:r>
      <w:r w:rsidRPr="00CE41AD">
        <w:rPr>
          <w:rFonts w:cs="KFGQPC Uthman Taha Naskh" w:hint="cs"/>
          <w:szCs w:val="24"/>
          <w:rtl/>
          <w:lang w:eastAsia="en-US"/>
        </w:rPr>
        <w:t xml:space="preserve">ي </w:t>
      </w:r>
      <w:r w:rsidRPr="00CE41AD">
        <w:rPr>
          <w:rFonts w:cs="KFGQPC Uthman Taha Naskh"/>
          <w:color w:val="C00000"/>
          <w:szCs w:val="24"/>
          <w:rtl/>
        </w:rPr>
        <w:sym w:font="AGA Arabesque" w:char="F072"/>
      </w:r>
      <w:r w:rsidRPr="00CE41AD">
        <w:rPr>
          <w:rFonts w:cs="KFGQPC Uthman Taha Naskh" w:hint="cs"/>
          <w:szCs w:val="24"/>
          <w:rtl/>
          <w:lang w:eastAsia="en-US"/>
        </w:rPr>
        <w:t xml:space="preserve"> أنه قال: (</w:t>
      </w:r>
      <w:r w:rsidRPr="00CE41AD">
        <w:rPr>
          <w:rFonts w:cs="KFGQPC Uthman Taha Naskh" w:hint="cs"/>
          <w:b/>
          <w:bCs/>
          <w:color w:val="C00000"/>
          <w:szCs w:val="24"/>
          <w:rtl/>
          <w:lang w:eastAsia="en-US"/>
        </w:rPr>
        <w:t>من صام رمضان إيماناً</w:t>
      </w:r>
      <w:r w:rsidRPr="00CE41AD">
        <w:rPr>
          <w:rStyle w:val="FootnoteReference"/>
          <w:rFonts w:cs="KFGQPC Uthman Taha Naskh"/>
          <w:b/>
          <w:bCs/>
          <w:color w:val="C00000"/>
          <w:szCs w:val="24"/>
          <w:rtl/>
          <w:lang w:eastAsia="en-US"/>
        </w:rPr>
        <w:t>(</w:t>
      </w:r>
      <w:r w:rsidRPr="00CE41AD">
        <w:rPr>
          <w:rStyle w:val="FootnoteReference"/>
          <w:rFonts w:cs="KFGQPC Uthman Taha Naskh"/>
          <w:b/>
          <w:bCs/>
          <w:color w:val="C00000"/>
          <w:szCs w:val="24"/>
        </w:rPr>
        <w:footnoteReference w:id="5"/>
      </w:r>
      <w:r w:rsidRPr="00CE41AD">
        <w:rPr>
          <w:rStyle w:val="FootnoteReference"/>
          <w:rFonts w:cs="KFGQPC Uthman Taha Naskh"/>
          <w:b/>
          <w:bCs/>
          <w:color w:val="C00000"/>
          <w:szCs w:val="24"/>
          <w:rtl/>
          <w:lang w:eastAsia="en-US"/>
        </w:rPr>
        <w:t>)</w:t>
      </w:r>
      <w:r w:rsidRPr="00CE41AD">
        <w:rPr>
          <w:rFonts w:cs="KFGQPC Uthman Taha Naskh"/>
          <w:b/>
          <w:bCs/>
          <w:color w:val="C00000"/>
          <w:szCs w:val="24"/>
          <w:rtl/>
          <w:lang w:eastAsia="en-US"/>
        </w:rPr>
        <w:t xml:space="preserve"> </w:t>
      </w:r>
      <w:r w:rsidRPr="00CE41AD">
        <w:rPr>
          <w:rFonts w:cs="KFGQPC Uthman Taha Naskh" w:hint="cs"/>
          <w:b/>
          <w:bCs/>
          <w:color w:val="C00000"/>
          <w:szCs w:val="24"/>
          <w:rtl/>
          <w:lang w:eastAsia="en-US"/>
        </w:rPr>
        <w:t>واحتساباً</w:t>
      </w:r>
      <w:r w:rsidRPr="00CE41AD">
        <w:rPr>
          <w:rStyle w:val="FootnoteReference"/>
          <w:rFonts w:cs="KFGQPC Uthman Taha Naskh"/>
          <w:b/>
          <w:bCs/>
          <w:color w:val="C00000"/>
          <w:szCs w:val="24"/>
          <w:rtl/>
          <w:lang w:eastAsia="en-US"/>
        </w:rPr>
        <w:t>(</w:t>
      </w:r>
      <w:r w:rsidRPr="00CE41AD">
        <w:rPr>
          <w:rStyle w:val="FootnoteReference"/>
          <w:rFonts w:cs="KFGQPC Uthman Taha Naskh"/>
          <w:b/>
          <w:bCs/>
          <w:color w:val="C00000"/>
          <w:szCs w:val="24"/>
        </w:rPr>
        <w:footnoteReference w:id="6"/>
      </w:r>
      <w:r w:rsidRPr="00CE41AD">
        <w:rPr>
          <w:rStyle w:val="FootnoteReference"/>
          <w:rFonts w:cs="KFGQPC Uthman Taha Naskh"/>
          <w:b/>
          <w:bCs/>
          <w:color w:val="C00000"/>
          <w:szCs w:val="24"/>
          <w:rtl/>
          <w:lang w:eastAsia="en-US"/>
        </w:rPr>
        <w:t>)</w:t>
      </w:r>
      <w:r w:rsidRPr="00CE41AD">
        <w:rPr>
          <w:rFonts w:cs="KFGQPC Uthman Taha Naskh"/>
          <w:b/>
          <w:bCs/>
          <w:color w:val="C00000"/>
          <w:szCs w:val="24"/>
          <w:rtl/>
          <w:lang w:eastAsia="en-US"/>
        </w:rPr>
        <w:t xml:space="preserve"> </w:t>
      </w:r>
      <w:r w:rsidRPr="00CE41AD">
        <w:rPr>
          <w:rFonts w:cs="KFGQPC Uthman Taha Naskh" w:hint="cs"/>
          <w:b/>
          <w:bCs/>
          <w:color w:val="C00000"/>
          <w:szCs w:val="24"/>
          <w:rtl/>
          <w:lang w:eastAsia="en-US"/>
        </w:rPr>
        <w:t>غُفِرَ له ما تقدم من ذنبه</w:t>
      </w:r>
      <w:r w:rsidRPr="00CE41AD">
        <w:rPr>
          <w:rFonts w:cs="KFGQPC Uthman Taha Naskh"/>
          <w:szCs w:val="24"/>
          <w:rtl/>
          <w:lang w:eastAsia="en-US"/>
        </w:rPr>
        <w:fldChar w:fldCharType="begin"/>
      </w:r>
      <w:r w:rsidRPr="00CE41AD">
        <w:rPr>
          <w:rFonts w:cs="KFGQPC Uthman Taha Naskh"/>
          <w:szCs w:val="24"/>
        </w:rPr>
        <w:instrText xml:space="preserve"> XE </w:instrText>
      </w:r>
      <w:r w:rsidRPr="00CE41AD">
        <w:rPr>
          <w:rFonts w:cs="KFGQPC Uthman Taha Naskh"/>
          <w:szCs w:val="24"/>
          <w:rtl/>
        </w:rPr>
        <w:instrText>"</w:instrText>
      </w:r>
      <w:r w:rsidRPr="00CE41AD">
        <w:rPr>
          <w:rFonts w:cs="KFGQPC Uthman Taha Naskh" w:hint="cs"/>
          <w:szCs w:val="24"/>
          <w:rtl/>
          <w:lang w:eastAsia="en-US"/>
        </w:rPr>
        <w:instrText xml:space="preserve">من صام رمضان إيماناً </w:instrText>
      </w:r>
      <w:r w:rsidRPr="00CE41AD">
        <w:rPr>
          <w:rStyle w:val="FootnoteReference"/>
          <w:rFonts w:cs="KFGQPC Uthman Taha Naskh"/>
          <w:position w:val="8"/>
          <w:szCs w:val="24"/>
          <w:rtl/>
          <w:lang w:eastAsia="en-US"/>
        </w:rPr>
        <w:instrText>()</w:instrText>
      </w:r>
      <w:r w:rsidRPr="00CE41AD">
        <w:rPr>
          <w:rFonts w:cs="KFGQPC Uthman Taha Naskh"/>
          <w:szCs w:val="24"/>
          <w:rtl/>
          <w:lang w:eastAsia="en-US"/>
        </w:rPr>
        <w:instrText xml:space="preserve"> </w:instrText>
      </w:r>
      <w:r w:rsidRPr="00CE41AD">
        <w:rPr>
          <w:rFonts w:cs="KFGQPC Uthman Taha Naskh" w:hint="cs"/>
          <w:szCs w:val="24"/>
          <w:rtl/>
          <w:lang w:eastAsia="en-US"/>
        </w:rPr>
        <w:instrText xml:space="preserve">واحتساباً </w:instrText>
      </w:r>
      <w:r w:rsidRPr="00CE41AD">
        <w:rPr>
          <w:rStyle w:val="FootnoteReference"/>
          <w:rFonts w:cs="KFGQPC Uthman Taha Naskh"/>
          <w:position w:val="8"/>
          <w:szCs w:val="24"/>
          <w:rtl/>
          <w:lang w:eastAsia="en-US"/>
        </w:rPr>
        <w:instrText>()</w:instrText>
      </w:r>
      <w:r w:rsidRPr="00CE41AD">
        <w:rPr>
          <w:rFonts w:cs="KFGQPC Uthman Taha Naskh"/>
          <w:szCs w:val="24"/>
          <w:rtl/>
          <w:lang w:eastAsia="en-US"/>
        </w:rPr>
        <w:instrText xml:space="preserve"> </w:instrText>
      </w:r>
      <w:r w:rsidRPr="00CE41AD">
        <w:rPr>
          <w:rFonts w:cs="KFGQPC Uthman Taha Naskh" w:hint="cs"/>
          <w:szCs w:val="24"/>
          <w:rtl/>
          <w:lang w:eastAsia="en-US"/>
        </w:rPr>
        <w:instrText>غُفِرَ له ما تقدم من ذنبه</w:instrText>
      </w:r>
      <w:r w:rsidRPr="00CE41AD">
        <w:rPr>
          <w:rFonts w:cs="KFGQPC Uthman Taha Naskh"/>
          <w:szCs w:val="24"/>
          <w:rtl/>
        </w:rPr>
        <w:instrText>"</w:instrText>
      </w:r>
      <w:r w:rsidRPr="00CE41AD">
        <w:rPr>
          <w:rFonts w:cs="KFGQPC Uthman Taha Naskh"/>
          <w:szCs w:val="24"/>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w:t>
      </w:r>
      <w:r w:rsidR="008E584F" w:rsidRPr="00CE41AD">
        <w:rPr>
          <w:rFonts w:cs="KFGQPC Uthman Taha Naskh" w:hint="cs"/>
          <w:szCs w:val="24"/>
          <w:rtl/>
          <w:lang w:eastAsia="en-US"/>
        </w:rPr>
        <w:t xml:space="preserve"> </w:t>
      </w:r>
      <w:r w:rsidR="008E584F" w:rsidRPr="00CE41AD">
        <w:rPr>
          <w:rFonts w:cs="KFGQPC Uthman Taha Naskh" w:hint="cs"/>
          <w:b/>
          <w:bCs/>
          <w:szCs w:val="24"/>
          <w:rtl/>
          <w:lang w:eastAsia="en-US"/>
        </w:rPr>
        <w:t>[البخاري</w:t>
      </w:r>
      <w:r w:rsidR="00914CC7" w:rsidRPr="00CE41AD">
        <w:rPr>
          <w:rFonts w:cs="KFGQPC Uthman Taha Naskh" w:hint="cs"/>
          <w:b/>
          <w:bCs/>
          <w:szCs w:val="24"/>
          <w:rtl/>
          <w:lang w:eastAsia="en-US"/>
        </w:rPr>
        <w:t>، برقم</w:t>
      </w:r>
      <w:r w:rsidR="008E584F" w:rsidRPr="00CE41AD">
        <w:rPr>
          <w:rFonts w:cs="KFGQPC Uthman Taha Naskh" w:hint="cs"/>
          <w:b/>
          <w:bCs/>
          <w:szCs w:val="24"/>
          <w:rtl/>
          <w:lang w:eastAsia="en-US"/>
        </w:rPr>
        <w:t>: 38، ومسلم</w:t>
      </w:r>
      <w:r w:rsidR="00914CC7" w:rsidRPr="00CE41AD">
        <w:rPr>
          <w:rFonts w:cs="KFGQPC Uthman Taha Naskh" w:hint="cs"/>
          <w:b/>
          <w:bCs/>
          <w:szCs w:val="24"/>
          <w:rtl/>
          <w:lang w:eastAsia="en-US"/>
        </w:rPr>
        <w:t>، برقم</w:t>
      </w:r>
      <w:r w:rsidR="008E584F" w:rsidRPr="00CE41AD">
        <w:rPr>
          <w:rFonts w:cs="KFGQPC Uthman Taha Naskh" w:hint="cs"/>
          <w:b/>
          <w:bCs/>
          <w:szCs w:val="24"/>
          <w:rtl/>
          <w:lang w:eastAsia="en-US"/>
        </w:rPr>
        <w:t>: 860]</w:t>
      </w:r>
      <w:r w:rsidR="008843B7" w:rsidRPr="00CE41AD">
        <w:rPr>
          <w:rFonts w:cs="KFGQPC Uthman Taha Naskh" w:hint="cs"/>
          <w:szCs w:val="24"/>
          <w:rtl/>
          <w:lang w:eastAsia="en-US"/>
        </w:rPr>
        <w:t>.</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b/>
          <w:bCs/>
          <w:color w:val="00B050"/>
          <w:szCs w:val="24"/>
          <w:rtl/>
          <w:lang w:eastAsia="en-US"/>
        </w:rPr>
        <w:t>شهر رمضان أعظم الأوقات التي تغفر فيها الذنوب</w:t>
      </w:r>
      <w:r w:rsidRPr="00CE41AD">
        <w:rPr>
          <w:rFonts w:cs="KFGQPC Uthman Taha Naskh" w:hint="cs"/>
          <w:szCs w:val="24"/>
          <w:rtl/>
          <w:lang w:eastAsia="en-US"/>
        </w:rPr>
        <w:t xml:space="preserve">، ومن لم يغفر له في رمضان فقد رغم أنفه؛ لحديث أبي هريرة </w:t>
      </w:r>
      <w:r w:rsidRPr="00CE41AD">
        <w:rPr>
          <w:rFonts w:cs="KFGQPC Uthman Taha Naskh"/>
          <w:color w:val="C00000"/>
          <w:szCs w:val="24"/>
          <w:rtl/>
        </w:rPr>
        <w:sym w:font="AGA Arabesque" w:char="F074"/>
      </w:r>
      <w:r w:rsidRPr="00CE41AD">
        <w:rPr>
          <w:rFonts w:cs="KFGQPC Uthman Taha Naskh" w:hint="cs"/>
          <w:szCs w:val="24"/>
          <w:rtl/>
          <w:lang w:eastAsia="en-US"/>
        </w:rPr>
        <w:t xml:space="preserve">: أن النبي </w:t>
      </w:r>
      <w:r w:rsidRPr="00CE41AD">
        <w:rPr>
          <w:rFonts w:cs="KFGQPC Uthman Taha Naskh"/>
          <w:color w:val="C00000"/>
          <w:szCs w:val="24"/>
          <w:rtl/>
        </w:rPr>
        <w:sym w:font="AGA Arabesque" w:char="F072"/>
      </w:r>
      <w:r w:rsidRPr="00CE41AD">
        <w:rPr>
          <w:rFonts w:cs="KFGQPC Uthman Taha Naskh" w:hint="cs"/>
          <w:szCs w:val="24"/>
          <w:rtl/>
          <w:lang w:eastAsia="en-US"/>
        </w:rPr>
        <w:t xml:space="preserve"> رَقِيَ المنب</w:t>
      </w:r>
      <w:r w:rsidRPr="00CE41AD">
        <w:rPr>
          <w:rFonts w:cs="KFGQPC Uthman Taha Naskh"/>
          <w:szCs w:val="24"/>
          <w:rtl/>
          <w:lang w:eastAsia="en-US"/>
        </w:rPr>
        <w:t>ر</w:t>
      </w:r>
      <w:r w:rsidRPr="00CE41AD">
        <w:rPr>
          <w:rFonts w:cs="KFGQPC Uthman Taha Naskh" w:hint="cs"/>
          <w:szCs w:val="24"/>
          <w:rtl/>
          <w:lang w:eastAsia="en-US"/>
        </w:rPr>
        <w:t xml:space="preserve"> فقال: (</w:t>
      </w:r>
      <w:r w:rsidRPr="00CE41AD">
        <w:rPr>
          <w:rFonts w:cs="KFGQPC Uthman Taha Naskh" w:hint="cs"/>
          <w:b/>
          <w:bCs/>
          <w:color w:val="C00000"/>
          <w:szCs w:val="24"/>
          <w:rtl/>
          <w:lang w:eastAsia="en-US"/>
        </w:rPr>
        <w:t>آمين، آمين، آمين</w:t>
      </w:r>
      <w:r w:rsidRPr="00CE41AD">
        <w:rPr>
          <w:rFonts w:cs="KFGQPC Uthman Taha Naskh"/>
          <w:szCs w:val="24"/>
          <w:rtl/>
          <w:lang w:eastAsia="en-US"/>
        </w:rPr>
        <w:fldChar w:fldCharType="begin"/>
      </w:r>
      <w:r w:rsidRPr="00CE41AD">
        <w:rPr>
          <w:rFonts w:cs="KFGQPC Uthman Taha Naskh"/>
          <w:szCs w:val="24"/>
        </w:rPr>
        <w:instrText xml:space="preserve"> XE </w:instrText>
      </w:r>
      <w:r w:rsidRPr="00CE41AD">
        <w:rPr>
          <w:rFonts w:cs="KFGQPC Uthman Taha Naskh"/>
          <w:szCs w:val="24"/>
          <w:rtl/>
        </w:rPr>
        <w:instrText>"</w:instrText>
      </w:r>
      <w:r w:rsidRPr="00CE41AD">
        <w:rPr>
          <w:rFonts w:cs="KFGQPC Uthman Taha Naskh" w:hint="cs"/>
          <w:szCs w:val="24"/>
          <w:rtl/>
          <w:lang w:eastAsia="en-US"/>
        </w:rPr>
        <w:instrText xml:space="preserve">أن النبي </w:instrText>
      </w:r>
      <w:r w:rsidRPr="00CE41AD">
        <w:rPr>
          <w:rFonts w:cs="KFGQPC Uthman Taha Naskh"/>
          <w:szCs w:val="24"/>
        </w:rPr>
        <w:sym w:font="AGA Arabesque" w:char="F072"/>
      </w:r>
      <w:r w:rsidRPr="00CE41AD">
        <w:rPr>
          <w:rFonts w:cs="KFGQPC Uthman Taha Naskh" w:hint="cs"/>
          <w:szCs w:val="24"/>
          <w:rtl/>
          <w:lang w:eastAsia="en-US"/>
        </w:rPr>
        <w:instrText xml:space="preserve"> رَقِيَ المنب</w:instrText>
      </w:r>
      <w:r w:rsidRPr="00CE41AD">
        <w:rPr>
          <w:rFonts w:cs="KFGQPC Uthman Taha Naskh"/>
          <w:szCs w:val="24"/>
          <w:rtl/>
          <w:lang w:eastAsia="en-US"/>
        </w:rPr>
        <w:instrText>ر</w:instrText>
      </w:r>
      <w:r w:rsidRPr="00CE41AD">
        <w:rPr>
          <w:rFonts w:cs="KFGQPC Uthman Taha Naskh" w:hint="cs"/>
          <w:szCs w:val="24"/>
          <w:rtl/>
          <w:lang w:eastAsia="en-US"/>
        </w:rPr>
        <w:instrText xml:space="preserve"> فقال</w:instrText>
      </w:r>
      <w:r w:rsidRPr="00CE41AD">
        <w:rPr>
          <w:rFonts w:cs="KFGQPC Uthman Taha Naskh"/>
          <w:szCs w:val="24"/>
        </w:rPr>
        <w:instrText>\</w:instrText>
      </w:r>
      <w:r w:rsidRPr="00CE41AD">
        <w:rPr>
          <w:rFonts w:cs="KFGQPC Uthman Taha Naskh" w:hint="cs"/>
          <w:szCs w:val="24"/>
          <w:rtl/>
          <w:lang w:eastAsia="en-US"/>
        </w:rPr>
        <w:instrText>: ((آمين، آمين، آمين</w:instrText>
      </w:r>
      <w:r w:rsidRPr="00CE41AD">
        <w:rPr>
          <w:rFonts w:cs="KFGQPC Uthman Taha Naskh"/>
          <w:szCs w:val="24"/>
          <w:rtl/>
        </w:rPr>
        <w:instrText>"</w:instrText>
      </w:r>
      <w:r w:rsidRPr="00CE41AD">
        <w:rPr>
          <w:rFonts w:cs="KFGQPC Uthman Taha Naskh"/>
          <w:szCs w:val="24"/>
        </w:rPr>
        <w:instrText xml:space="preserve"> </w:instrText>
      </w:r>
      <w:r w:rsidRPr="00CE41AD">
        <w:rPr>
          <w:rFonts w:cs="KFGQPC Uthman Taha Naskh"/>
          <w:szCs w:val="24"/>
          <w:rtl/>
          <w:lang w:eastAsia="en-US"/>
        </w:rPr>
        <w:fldChar w:fldCharType="end"/>
      </w:r>
      <w:r w:rsidRPr="00CE41AD">
        <w:rPr>
          <w:rFonts w:cs="KFGQPC Uthman Taha Naskh"/>
          <w:szCs w:val="24"/>
          <w:rtl/>
          <w:lang w:eastAsia="en-US"/>
        </w:rPr>
        <w:fldChar w:fldCharType="begin"/>
      </w:r>
      <w:r w:rsidRPr="00CE41AD">
        <w:rPr>
          <w:rFonts w:cs="KFGQPC Uthman Taha Naskh"/>
          <w:szCs w:val="24"/>
        </w:rPr>
        <w:instrText xml:space="preserve"> XE </w:instrText>
      </w:r>
      <w:r w:rsidRPr="00CE41AD">
        <w:rPr>
          <w:rFonts w:cs="KFGQPC Uthman Taha Naskh"/>
          <w:szCs w:val="24"/>
          <w:rtl/>
        </w:rPr>
        <w:instrText>"</w:instrText>
      </w:r>
      <w:r w:rsidRPr="00CE41AD">
        <w:rPr>
          <w:rFonts w:cs="KFGQPC Uthman Taha Naskh" w:hint="cs"/>
          <w:szCs w:val="24"/>
          <w:rtl/>
          <w:lang w:eastAsia="en-US"/>
        </w:rPr>
        <w:instrText>آمين، آمين، آمين</w:instrText>
      </w:r>
      <w:r w:rsidRPr="00CE41AD">
        <w:rPr>
          <w:rFonts w:cs="KFGQPC Uthman Taha Naskh"/>
          <w:szCs w:val="24"/>
          <w:rtl/>
        </w:rPr>
        <w:instrText>"</w:instrText>
      </w:r>
      <w:r w:rsidRPr="00CE41AD">
        <w:rPr>
          <w:rFonts w:cs="KFGQPC Uthman Taha Naskh"/>
          <w:szCs w:val="24"/>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 فقيل: يا رسول الله ما كنت تصنع هذا؟ فقال: (</w:t>
      </w:r>
      <w:r w:rsidRPr="00CE41AD">
        <w:rPr>
          <w:rFonts w:cs="KFGQPC Uthman Taha Naskh" w:hint="cs"/>
          <w:b/>
          <w:bCs/>
          <w:color w:val="C00000"/>
          <w:szCs w:val="24"/>
          <w:rtl/>
          <w:lang w:eastAsia="en-US"/>
        </w:rPr>
        <w:t>قال لي جبريل</w:t>
      </w:r>
      <w:r w:rsidRPr="00CE41AD">
        <w:rPr>
          <w:rFonts w:cs="KFGQPC Uthman Taha Naskh" w:hint="cs"/>
          <w:color w:val="C00000"/>
          <w:szCs w:val="24"/>
          <w:rtl/>
          <w:lang w:eastAsia="en-US"/>
        </w:rPr>
        <w:t xml:space="preserve"> </w:t>
      </w:r>
      <w:r w:rsidRPr="00CE41AD">
        <w:rPr>
          <w:rFonts w:cs="KFGQPC Uthman Taha Naskh"/>
          <w:color w:val="C00000"/>
          <w:szCs w:val="24"/>
          <w:rtl/>
        </w:rPr>
        <w:sym w:font="AGA Arabesque" w:char="F075"/>
      </w:r>
      <w:r w:rsidRPr="00CE41AD">
        <w:rPr>
          <w:rFonts w:cs="KFGQPC Uthman Taha Naskh" w:hint="cs"/>
          <w:szCs w:val="24"/>
          <w:rtl/>
          <w:lang w:eastAsia="en-US"/>
        </w:rPr>
        <w:t xml:space="preserve">: </w:t>
      </w:r>
      <w:r w:rsidRPr="00CE41AD">
        <w:rPr>
          <w:rFonts w:cs="KFGQPC Uthman Taha Naskh" w:hint="cs"/>
          <w:b/>
          <w:bCs/>
          <w:color w:val="C00000"/>
          <w:szCs w:val="24"/>
          <w:rtl/>
          <w:lang w:eastAsia="en-US"/>
        </w:rPr>
        <w:t xml:space="preserve">رَغِمَ </w:t>
      </w:r>
      <w:r w:rsidRPr="00CE41AD">
        <w:rPr>
          <w:rStyle w:val="FootnoteReference"/>
          <w:rFonts w:cs="KFGQPC Uthman Taha Naskh"/>
          <w:b/>
          <w:bCs/>
          <w:color w:val="C00000"/>
          <w:szCs w:val="24"/>
          <w:rtl/>
          <w:lang w:eastAsia="en-US"/>
        </w:rPr>
        <w:t>(</w:t>
      </w:r>
      <w:r w:rsidRPr="00CE41AD">
        <w:rPr>
          <w:rStyle w:val="FootnoteReference"/>
          <w:rFonts w:cs="KFGQPC Uthman Taha Naskh"/>
          <w:b/>
          <w:bCs/>
          <w:color w:val="C00000"/>
          <w:szCs w:val="24"/>
        </w:rPr>
        <w:footnoteReference w:id="7"/>
      </w:r>
      <w:r w:rsidRPr="00CE41AD">
        <w:rPr>
          <w:rStyle w:val="FootnoteReference"/>
          <w:rFonts w:cs="KFGQPC Uthman Taha Naskh"/>
          <w:b/>
          <w:bCs/>
          <w:color w:val="C00000"/>
          <w:szCs w:val="24"/>
          <w:rtl/>
          <w:lang w:eastAsia="en-US"/>
        </w:rPr>
        <w:t>)</w:t>
      </w:r>
      <w:r w:rsidRPr="00CE41AD">
        <w:rPr>
          <w:rFonts w:cs="KFGQPC Uthman Taha Naskh"/>
          <w:b/>
          <w:bCs/>
          <w:color w:val="C00000"/>
          <w:szCs w:val="24"/>
          <w:rtl/>
          <w:lang w:eastAsia="en-US"/>
        </w:rPr>
        <w:t xml:space="preserve"> </w:t>
      </w:r>
      <w:r w:rsidRPr="00CE41AD">
        <w:rPr>
          <w:rFonts w:cs="KFGQPC Uthman Taha Naskh" w:hint="cs"/>
          <w:b/>
          <w:bCs/>
          <w:color w:val="C00000"/>
          <w:szCs w:val="24"/>
          <w:rtl/>
          <w:lang w:eastAsia="en-US"/>
        </w:rPr>
        <w:t>أنفُ عبدٍ دخل عليه رمضان فلم يُغفر له</w:t>
      </w:r>
      <w:r w:rsidRPr="00CE41AD">
        <w:rPr>
          <w:rFonts w:cs="KFGQPC Uthman Taha Naskh"/>
          <w:b/>
          <w:bCs/>
          <w:color w:val="C00000"/>
          <w:szCs w:val="24"/>
          <w:rtl/>
          <w:lang w:eastAsia="en-US"/>
        </w:rPr>
        <w:fldChar w:fldCharType="begin"/>
      </w:r>
      <w:r w:rsidRPr="00CE41AD">
        <w:rPr>
          <w:rFonts w:cs="KFGQPC Uthman Taha Naskh"/>
          <w:b/>
          <w:bCs/>
          <w:color w:val="C00000"/>
          <w:szCs w:val="24"/>
          <w:rtl/>
        </w:rPr>
        <w:instrText xml:space="preserve"> </w:instrText>
      </w:r>
      <w:r w:rsidRPr="00CE41AD">
        <w:rPr>
          <w:rFonts w:cs="KFGQPC Uthman Taha Naskh"/>
          <w:b/>
          <w:bCs/>
          <w:color w:val="C00000"/>
          <w:szCs w:val="24"/>
        </w:rPr>
        <w:instrText>XE</w:instrText>
      </w:r>
      <w:r w:rsidRPr="00CE41AD">
        <w:rPr>
          <w:rFonts w:cs="KFGQPC Uthman Taha Naskh"/>
          <w:b/>
          <w:bCs/>
          <w:color w:val="C00000"/>
          <w:szCs w:val="24"/>
          <w:rtl/>
        </w:rPr>
        <w:instrText xml:space="preserve"> "</w:instrText>
      </w:r>
      <w:r w:rsidRPr="00CE41AD">
        <w:rPr>
          <w:rFonts w:cs="KFGQPC Uthman Taha Naskh" w:hint="cs"/>
          <w:b/>
          <w:bCs/>
          <w:color w:val="C00000"/>
          <w:szCs w:val="24"/>
          <w:rtl/>
          <w:lang w:eastAsia="en-US"/>
        </w:rPr>
        <w:instrText xml:space="preserve">قال لي جبريل </w:instrText>
      </w:r>
      <w:r w:rsidRPr="00CE41AD">
        <w:rPr>
          <w:rFonts w:cs="KFGQPC Uthman Taha Naskh"/>
          <w:b/>
          <w:bCs/>
          <w:color w:val="C00000"/>
          <w:szCs w:val="24"/>
          <w:rtl/>
        </w:rPr>
        <w:sym w:font="AGA Arabesque" w:char="F075"/>
      </w:r>
      <w:r w:rsidRPr="00CE41AD">
        <w:rPr>
          <w:rFonts w:cs="KFGQPC Uthman Taha Naskh"/>
          <w:b/>
          <w:bCs/>
          <w:color w:val="C00000"/>
          <w:szCs w:val="24"/>
          <w:rtl/>
        </w:rPr>
        <w:instrText>\</w:instrText>
      </w:r>
      <w:r w:rsidRPr="00CE41AD">
        <w:rPr>
          <w:rFonts w:cs="KFGQPC Uthman Taha Naskh" w:hint="cs"/>
          <w:b/>
          <w:bCs/>
          <w:color w:val="C00000"/>
          <w:szCs w:val="24"/>
          <w:rtl/>
          <w:lang w:eastAsia="en-US"/>
        </w:rPr>
        <w:instrText xml:space="preserve">: رَغِمَ </w:instrText>
      </w:r>
      <w:r w:rsidRPr="00CE41AD">
        <w:rPr>
          <w:rFonts w:cs="KFGQPC Uthman Taha Naskh"/>
          <w:b/>
          <w:bCs/>
          <w:color w:val="C00000"/>
          <w:szCs w:val="24"/>
          <w:rtl/>
          <w:lang w:eastAsia="en-US"/>
        </w:rPr>
        <w:instrText xml:space="preserve"> </w:instrText>
      </w:r>
      <w:r w:rsidRPr="00CE41AD">
        <w:rPr>
          <w:rFonts w:cs="KFGQPC Uthman Taha Naskh" w:hint="cs"/>
          <w:b/>
          <w:bCs/>
          <w:color w:val="C00000"/>
          <w:szCs w:val="24"/>
          <w:rtl/>
          <w:lang w:eastAsia="en-US"/>
        </w:rPr>
        <w:instrText>أنفُ عبدٍ دخل عليه رمضان فلم يُغفر له</w:instrText>
      </w:r>
      <w:r w:rsidRPr="00CE41AD">
        <w:rPr>
          <w:rFonts w:cs="KFGQPC Uthman Taha Naskh"/>
          <w:b/>
          <w:bCs/>
          <w:color w:val="C00000"/>
          <w:szCs w:val="24"/>
          <w:rtl/>
        </w:rPr>
        <w:instrText xml:space="preserve">" </w:instrText>
      </w:r>
      <w:r w:rsidRPr="00CE41AD">
        <w:rPr>
          <w:rFonts w:cs="KFGQPC Uthman Taha Naskh"/>
          <w:b/>
          <w:bCs/>
          <w:color w:val="C00000"/>
          <w:szCs w:val="24"/>
          <w:rtl/>
          <w:lang w:eastAsia="en-US"/>
        </w:rPr>
        <w:fldChar w:fldCharType="end"/>
      </w:r>
      <w:r w:rsidRPr="00CE41AD">
        <w:rPr>
          <w:rFonts w:cs="KFGQPC Uthman Taha Naskh" w:hint="cs"/>
          <w:b/>
          <w:bCs/>
          <w:color w:val="C00000"/>
          <w:szCs w:val="24"/>
          <w:rtl/>
          <w:lang w:eastAsia="en-US"/>
        </w:rPr>
        <w:t xml:space="preserve">، فقلت: آمين، ثم قال: رَغِمَ </w:t>
      </w:r>
      <w:r w:rsidRPr="00CE41AD">
        <w:rPr>
          <w:rFonts w:cs="KFGQPC Uthman Taha Naskh"/>
          <w:b/>
          <w:bCs/>
          <w:color w:val="C00000"/>
          <w:szCs w:val="24"/>
          <w:rtl/>
          <w:lang w:eastAsia="en-US"/>
        </w:rPr>
        <w:t>أ</w:t>
      </w:r>
      <w:r w:rsidRPr="00CE41AD">
        <w:rPr>
          <w:rFonts w:cs="KFGQPC Uthman Taha Naskh" w:hint="cs"/>
          <w:b/>
          <w:bCs/>
          <w:color w:val="C00000"/>
          <w:szCs w:val="24"/>
          <w:rtl/>
          <w:lang w:eastAsia="en-US"/>
        </w:rPr>
        <w:t>نفُ عبدٍ ذُكِرتَ عنده فلم يصلِّ عليك، فقلت: آمين، ثم قال: رَغِمَ أنفُ عبدٍ أدرك والديه أو أحده</w:t>
      </w:r>
      <w:r w:rsidRPr="00CE41AD">
        <w:rPr>
          <w:rFonts w:cs="KFGQPC Uthman Taha Naskh"/>
          <w:b/>
          <w:bCs/>
          <w:color w:val="C00000"/>
          <w:szCs w:val="24"/>
          <w:rtl/>
          <w:lang w:eastAsia="en-US"/>
        </w:rPr>
        <w:t>م</w:t>
      </w:r>
      <w:r w:rsidRPr="00CE41AD">
        <w:rPr>
          <w:rFonts w:cs="KFGQPC Uthman Taha Naskh" w:hint="cs"/>
          <w:b/>
          <w:bCs/>
          <w:color w:val="C00000"/>
          <w:szCs w:val="24"/>
          <w:rtl/>
          <w:lang w:eastAsia="en-US"/>
        </w:rPr>
        <w:t>ا فلم يدخل الجنة، فقلت:</w:t>
      </w:r>
      <w:r w:rsidRPr="00CE41AD">
        <w:rPr>
          <w:rFonts w:cs="KFGQPC Uthman Taha Naskh"/>
          <w:b/>
          <w:bCs/>
          <w:color w:val="C00000"/>
          <w:szCs w:val="24"/>
          <w:rtl/>
          <w:lang w:eastAsia="en-US"/>
        </w:rPr>
        <w:t xml:space="preserve"> </w:t>
      </w:r>
      <w:r w:rsidRPr="00CE41AD">
        <w:rPr>
          <w:rFonts w:cs="KFGQPC Uthman Taha Naskh" w:hint="cs"/>
          <w:b/>
          <w:bCs/>
          <w:color w:val="C00000"/>
          <w:szCs w:val="24"/>
          <w:rtl/>
          <w:lang w:eastAsia="en-US"/>
        </w:rPr>
        <w:t>آمين</w:t>
      </w:r>
      <w:r w:rsidRPr="00CE41AD">
        <w:rPr>
          <w:rFonts w:cs="KFGQPC Uthman Taha Naskh" w:hint="cs"/>
          <w:szCs w:val="24"/>
          <w:rtl/>
          <w:lang w:eastAsia="en-US"/>
        </w:rPr>
        <w:t>)</w:t>
      </w:r>
      <w:r w:rsidR="008E584F" w:rsidRPr="00CE41AD">
        <w:rPr>
          <w:rFonts w:cs="KFGQPC Uthman Taha Naskh" w:hint="cs"/>
          <w:szCs w:val="24"/>
          <w:rtl/>
          <w:lang w:eastAsia="en-US"/>
        </w:rPr>
        <w:t xml:space="preserve"> </w:t>
      </w:r>
      <w:r w:rsidR="008E584F" w:rsidRPr="00CE41AD">
        <w:rPr>
          <w:rFonts w:cs="KFGQPC Uthman Taha Naskh" w:hint="cs"/>
          <w:b/>
          <w:bCs/>
          <w:szCs w:val="24"/>
          <w:rtl/>
          <w:lang w:eastAsia="en-US"/>
        </w:rPr>
        <w:t>[ابن خزيمة</w:t>
      </w:r>
      <w:r w:rsidR="00914CC7" w:rsidRPr="00CE41AD">
        <w:rPr>
          <w:rFonts w:cs="KFGQPC Uthman Taha Naskh" w:hint="cs"/>
          <w:b/>
          <w:bCs/>
          <w:szCs w:val="24"/>
          <w:rtl/>
          <w:lang w:eastAsia="en-US"/>
        </w:rPr>
        <w:t>، برقم</w:t>
      </w:r>
      <w:r w:rsidR="008E584F" w:rsidRPr="00CE41AD">
        <w:rPr>
          <w:rFonts w:cs="KFGQPC Uthman Taha Naskh" w:hint="cs"/>
          <w:b/>
          <w:bCs/>
          <w:szCs w:val="24"/>
          <w:rtl/>
          <w:lang w:eastAsia="en-US"/>
        </w:rPr>
        <w:t xml:space="preserve">: 392، </w:t>
      </w:r>
      <w:r w:rsidR="00173BB5" w:rsidRPr="00CE41AD">
        <w:rPr>
          <w:rFonts w:cs="KFGQPC Uthman Taha Naskh" w:hint="cs"/>
          <w:b/>
          <w:bCs/>
          <w:szCs w:val="24"/>
          <w:rtl/>
          <w:lang w:eastAsia="en-US"/>
        </w:rPr>
        <w:t>والبخاري في الأدب المفرد</w:t>
      </w:r>
      <w:r w:rsidR="00914CC7" w:rsidRPr="00CE41AD">
        <w:rPr>
          <w:rFonts w:cs="KFGQPC Uthman Taha Naskh" w:hint="cs"/>
          <w:b/>
          <w:bCs/>
          <w:szCs w:val="24"/>
          <w:rtl/>
          <w:lang w:eastAsia="en-US"/>
        </w:rPr>
        <w:t>، برقم</w:t>
      </w:r>
      <w:r w:rsidR="008E584F" w:rsidRPr="00CE41AD">
        <w:rPr>
          <w:rFonts w:cs="KFGQPC Uthman Taha Naskh" w:hint="cs"/>
          <w:b/>
          <w:bCs/>
          <w:szCs w:val="24"/>
          <w:rtl/>
          <w:lang w:eastAsia="en-US"/>
        </w:rPr>
        <w:t>:</w:t>
      </w:r>
      <w:r w:rsidR="00173BB5" w:rsidRPr="00CE41AD">
        <w:rPr>
          <w:rFonts w:cs="KFGQPC Uthman Taha Naskh" w:hint="cs"/>
          <w:b/>
          <w:bCs/>
          <w:szCs w:val="24"/>
          <w:rtl/>
          <w:lang w:eastAsia="en-US"/>
        </w:rPr>
        <w:t xml:space="preserve"> 646، وصححه الألباني]</w:t>
      </w:r>
      <w:r w:rsidR="00173BB5" w:rsidRPr="00CE41AD">
        <w:rPr>
          <w:rFonts w:cs="KFGQPC Uthman Taha Naskh" w:hint="cs"/>
          <w:szCs w:val="24"/>
          <w:rtl/>
          <w:lang w:eastAsia="en-US"/>
        </w:rPr>
        <w:t xml:space="preserve">، </w:t>
      </w:r>
      <w:r w:rsidRPr="00CE41AD">
        <w:rPr>
          <w:rFonts w:cs="KFGQPC Uthman Taha Naskh" w:hint="cs"/>
          <w:szCs w:val="24"/>
          <w:rtl/>
          <w:lang w:eastAsia="en-US"/>
        </w:rPr>
        <w:t xml:space="preserve">وعنه </w:t>
      </w:r>
      <w:r w:rsidRPr="00CE41AD">
        <w:rPr>
          <w:rFonts w:cs="KFGQPC Uthman Taha Naskh"/>
          <w:color w:val="C00000"/>
          <w:szCs w:val="24"/>
          <w:rtl/>
        </w:rPr>
        <w:sym w:font="AGA Arabesque" w:char="F074"/>
      </w:r>
      <w:r w:rsidRPr="00CE41AD">
        <w:rPr>
          <w:rFonts w:cs="KFGQPC Uthman Taha Naskh" w:hint="cs"/>
          <w:szCs w:val="24"/>
          <w:rtl/>
          <w:lang w:eastAsia="en-US"/>
        </w:rPr>
        <w:t xml:space="preserve"> قال: قال رسول الله </w:t>
      </w:r>
      <w:r w:rsidRPr="00CE41AD">
        <w:rPr>
          <w:rFonts w:cs="KFGQPC Uthman Taha Naskh"/>
          <w:color w:val="C00000"/>
          <w:szCs w:val="24"/>
          <w:rtl/>
        </w:rPr>
        <w:sym w:font="AGA Arabesque" w:char="F072"/>
      </w:r>
      <w:r w:rsidRPr="00CE41AD">
        <w:rPr>
          <w:rFonts w:cs="KFGQPC Uthman Taha Naskh" w:hint="cs"/>
          <w:szCs w:val="24"/>
          <w:rtl/>
          <w:lang w:eastAsia="en-US"/>
        </w:rPr>
        <w:t>: (</w:t>
      </w:r>
      <w:r w:rsidRPr="00CE41AD">
        <w:rPr>
          <w:rFonts w:cs="KFGQPC Uthman Taha Naskh" w:hint="cs"/>
          <w:b/>
          <w:bCs/>
          <w:color w:val="C00000"/>
          <w:szCs w:val="24"/>
          <w:rtl/>
          <w:lang w:eastAsia="en-US"/>
        </w:rPr>
        <w:t xml:space="preserve">رَغِم أنف </w:t>
      </w:r>
      <w:r w:rsidRPr="00CE41AD">
        <w:rPr>
          <w:rFonts w:cs="KFGQPC Uthman Taha Naskh"/>
          <w:b/>
          <w:bCs/>
          <w:color w:val="C00000"/>
          <w:szCs w:val="24"/>
          <w:rtl/>
          <w:lang w:eastAsia="en-US"/>
        </w:rPr>
        <w:t>ر</w:t>
      </w:r>
      <w:r w:rsidRPr="00CE41AD">
        <w:rPr>
          <w:rFonts w:cs="KFGQPC Uthman Taha Naskh" w:hint="cs"/>
          <w:b/>
          <w:bCs/>
          <w:color w:val="C00000"/>
          <w:szCs w:val="24"/>
          <w:rtl/>
          <w:lang w:eastAsia="en-US"/>
        </w:rPr>
        <w:t>جل ذكرت عنده فلم يصلِّ عليَّ</w:t>
      </w:r>
      <w:r w:rsidRPr="00CE41AD">
        <w:rPr>
          <w:rFonts w:cs="KFGQPC Uthman Taha Naskh"/>
          <w:b/>
          <w:bCs/>
          <w:color w:val="C00000"/>
          <w:szCs w:val="24"/>
          <w:rtl/>
          <w:lang w:eastAsia="en-US"/>
        </w:rPr>
        <w:fldChar w:fldCharType="begin"/>
      </w:r>
      <w:r w:rsidRPr="00CE41AD">
        <w:rPr>
          <w:rFonts w:cs="KFGQPC Uthman Taha Naskh"/>
          <w:b/>
          <w:bCs/>
          <w:color w:val="C00000"/>
          <w:szCs w:val="24"/>
          <w:rtl/>
        </w:rPr>
        <w:instrText xml:space="preserve"> </w:instrText>
      </w:r>
      <w:r w:rsidRPr="00CE41AD">
        <w:rPr>
          <w:rFonts w:cs="KFGQPC Uthman Taha Naskh"/>
          <w:b/>
          <w:bCs/>
          <w:color w:val="C00000"/>
          <w:szCs w:val="24"/>
        </w:rPr>
        <w:instrText>XE</w:instrText>
      </w:r>
      <w:r w:rsidRPr="00CE41AD">
        <w:rPr>
          <w:rFonts w:cs="KFGQPC Uthman Taha Naskh"/>
          <w:b/>
          <w:bCs/>
          <w:color w:val="C00000"/>
          <w:szCs w:val="24"/>
          <w:rtl/>
        </w:rPr>
        <w:instrText xml:space="preserve"> "</w:instrText>
      </w:r>
      <w:r w:rsidRPr="00CE41AD">
        <w:rPr>
          <w:rFonts w:cs="KFGQPC Uthman Taha Naskh" w:hint="cs"/>
          <w:b/>
          <w:bCs/>
          <w:color w:val="C00000"/>
          <w:szCs w:val="24"/>
          <w:rtl/>
          <w:lang w:eastAsia="en-US"/>
        </w:rPr>
        <w:instrText xml:space="preserve">رَغِم أنف </w:instrText>
      </w:r>
      <w:r w:rsidRPr="00CE41AD">
        <w:rPr>
          <w:rFonts w:cs="KFGQPC Uthman Taha Naskh"/>
          <w:b/>
          <w:bCs/>
          <w:color w:val="C00000"/>
          <w:szCs w:val="24"/>
          <w:rtl/>
          <w:lang w:eastAsia="en-US"/>
        </w:rPr>
        <w:instrText>ر</w:instrText>
      </w:r>
      <w:r w:rsidRPr="00CE41AD">
        <w:rPr>
          <w:rFonts w:cs="KFGQPC Uthman Taha Naskh" w:hint="cs"/>
          <w:b/>
          <w:bCs/>
          <w:color w:val="C00000"/>
          <w:szCs w:val="24"/>
          <w:rtl/>
          <w:lang w:eastAsia="en-US"/>
        </w:rPr>
        <w:instrText>جل ذكرت عنده فلم يصلِّ عليَّ</w:instrText>
      </w:r>
      <w:r w:rsidRPr="00CE41AD">
        <w:rPr>
          <w:rFonts w:cs="KFGQPC Uthman Taha Naskh"/>
          <w:b/>
          <w:bCs/>
          <w:color w:val="C00000"/>
          <w:szCs w:val="24"/>
          <w:rtl/>
        </w:rPr>
        <w:instrText xml:space="preserve">" </w:instrText>
      </w:r>
      <w:r w:rsidRPr="00CE41AD">
        <w:rPr>
          <w:rFonts w:cs="KFGQPC Uthman Taha Naskh"/>
          <w:b/>
          <w:bCs/>
          <w:color w:val="C00000"/>
          <w:szCs w:val="24"/>
          <w:rtl/>
          <w:lang w:eastAsia="en-US"/>
        </w:rPr>
        <w:fldChar w:fldCharType="end"/>
      </w:r>
      <w:r w:rsidRPr="00CE41AD">
        <w:rPr>
          <w:rFonts w:cs="KFGQPC Uthman Taha Naskh" w:hint="cs"/>
          <w:b/>
          <w:bCs/>
          <w:color w:val="C00000"/>
          <w:szCs w:val="24"/>
          <w:rtl/>
          <w:lang w:eastAsia="en-US"/>
        </w:rPr>
        <w:t>، ورغم أ</w:t>
      </w:r>
      <w:r w:rsidRPr="00CE41AD">
        <w:rPr>
          <w:rFonts w:cs="KFGQPC Uthman Taha Naskh"/>
          <w:b/>
          <w:bCs/>
          <w:color w:val="C00000"/>
          <w:szCs w:val="24"/>
          <w:rtl/>
          <w:lang w:eastAsia="en-US"/>
        </w:rPr>
        <w:t>ن</w:t>
      </w:r>
      <w:r w:rsidRPr="00CE41AD">
        <w:rPr>
          <w:rFonts w:cs="KFGQPC Uthman Taha Naskh" w:hint="cs"/>
          <w:b/>
          <w:bCs/>
          <w:color w:val="C00000"/>
          <w:szCs w:val="24"/>
          <w:rtl/>
          <w:lang w:eastAsia="en-US"/>
        </w:rPr>
        <w:t>ف رجل دخل عليه رمضان ثم انسلخ قبل أن يغفر له، ورغم أنف رَجُلٍ أدرك عنده أبواه الكبر فلم يدخلاه الجنة</w:t>
      </w:r>
      <w:r w:rsidRPr="00CE41AD">
        <w:rPr>
          <w:rFonts w:cs="KFGQPC Uthman Taha Naskh" w:hint="cs"/>
          <w:szCs w:val="24"/>
          <w:rtl/>
          <w:lang w:eastAsia="en-US"/>
        </w:rPr>
        <w:t>)</w:t>
      </w:r>
      <w:r w:rsidR="00173BB5" w:rsidRPr="00CE41AD">
        <w:rPr>
          <w:rFonts w:cs="KFGQPC Uthman Taha Naskh" w:hint="cs"/>
          <w:szCs w:val="24"/>
          <w:rtl/>
          <w:lang w:eastAsia="en-US"/>
        </w:rPr>
        <w:t xml:space="preserve"> </w:t>
      </w:r>
      <w:r w:rsidR="00173BB5" w:rsidRPr="00CE41AD">
        <w:rPr>
          <w:rFonts w:cs="KFGQPC Uthman Taha Naskh" w:hint="cs"/>
          <w:b/>
          <w:bCs/>
          <w:szCs w:val="24"/>
          <w:rtl/>
          <w:lang w:eastAsia="en-US"/>
        </w:rPr>
        <w:t>[الترمذي</w:t>
      </w:r>
      <w:r w:rsidR="00914CC7" w:rsidRPr="00CE41AD">
        <w:rPr>
          <w:rFonts w:cs="KFGQPC Uthman Taha Naskh" w:hint="cs"/>
          <w:b/>
          <w:bCs/>
          <w:szCs w:val="24"/>
          <w:rtl/>
          <w:lang w:eastAsia="en-US"/>
        </w:rPr>
        <w:t>، برقم</w:t>
      </w:r>
      <w:r w:rsidR="00173BB5" w:rsidRPr="00CE41AD">
        <w:rPr>
          <w:rFonts w:cs="KFGQPC Uthman Taha Naskh" w:hint="cs"/>
          <w:b/>
          <w:bCs/>
          <w:szCs w:val="24"/>
          <w:rtl/>
          <w:lang w:eastAsia="en-US"/>
        </w:rPr>
        <w:t>: 3545، وصححه الألباني]</w:t>
      </w:r>
      <w:r w:rsidRPr="00CE41AD">
        <w:rPr>
          <w:rFonts w:cs="KFGQPC Uthman Taha Naskh" w:hint="cs"/>
          <w:szCs w:val="24"/>
          <w:rtl/>
          <w:lang w:eastAsia="en-US"/>
        </w:rPr>
        <w:t>، قال بعض رواة الحديث:</w:t>
      </w:r>
      <w:r w:rsidRPr="00CE41AD">
        <w:rPr>
          <w:rFonts w:cs="KFGQPC Uthman Taha Naskh"/>
          <w:szCs w:val="24"/>
          <w:rtl/>
          <w:lang w:eastAsia="en-US"/>
        </w:rPr>
        <w:t xml:space="preserve"> </w:t>
      </w:r>
      <w:r w:rsidRPr="00CE41AD">
        <w:rPr>
          <w:rFonts w:cs="KFGQPC Uthman Taha Naskh" w:hint="cs"/>
          <w:szCs w:val="24"/>
          <w:rtl/>
          <w:lang w:eastAsia="en-US"/>
        </w:rPr>
        <w:t>وأظنه قال: (</w:t>
      </w:r>
      <w:r w:rsidRPr="00CE41AD">
        <w:rPr>
          <w:rFonts w:cs="KFGQPC Uthman Taha Naskh" w:hint="cs"/>
          <w:b/>
          <w:bCs/>
          <w:color w:val="C00000"/>
          <w:szCs w:val="24"/>
          <w:rtl/>
          <w:lang w:eastAsia="en-US"/>
        </w:rPr>
        <w:t>أو أحدهما</w:t>
      </w:r>
      <w:r w:rsidRPr="00CE41AD">
        <w:rPr>
          <w:rFonts w:cs="KFGQPC Uthman Taha Naskh" w:hint="cs"/>
          <w:szCs w:val="24"/>
          <w:rtl/>
          <w:lang w:eastAsia="en-US"/>
        </w:rPr>
        <w:t>).</w:t>
      </w:r>
      <w:r w:rsidR="00173BB5" w:rsidRPr="00CE41AD">
        <w:rPr>
          <w:rFonts w:cs="KFGQPC Uthman Taha Naskh" w:hint="cs"/>
          <w:szCs w:val="24"/>
          <w:rtl/>
          <w:lang w:eastAsia="en-US"/>
        </w:rPr>
        <w:t xml:space="preserve"> </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b/>
          <w:bCs/>
          <w:color w:val="00B050"/>
          <w:szCs w:val="24"/>
          <w:rtl/>
          <w:lang w:eastAsia="en-US"/>
        </w:rPr>
        <w:t>إدراك شهر رمضان ترفع به الدرجات</w:t>
      </w:r>
      <w:r w:rsidRPr="00CE41AD">
        <w:rPr>
          <w:rFonts w:cs="KFGQPC Uthman Taha Naskh" w:hint="cs"/>
          <w:szCs w:val="24"/>
          <w:rtl/>
          <w:lang w:eastAsia="en-US"/>
        </w:rPr>
        <w:t xml:space="preserve">؛ لحديث طلحة بن عبيد الله </w:t>
      </w:r>
      <w:r w:rsidRPr="00CE41AD">
        <w:rPr>
          <w:rFonts w:cs="KFGQPC Uthman Taha Naskh"/>
          <w:color w:val="C00000"/>
          <w:szCs w:val="24"/>
          <w:rtl/>
        </w:rPr>
        <w:sym w:font="AGA Arabesque" w:char="F074"/>
      </w:r>
      <w:r w:rsidRPr="00CE41AD">
        <w:rPr>
          <w:rFonts w:cs="KFGQPC Uthman Taha Naskh" w:hint="cs"/>
          <w:szCs w:val="24"/>
          <w:rtl/>
          <w:lang w:eastAsia="en-US"/>
        </w:rPr>
        <w:t xml:space="preserve">: أن رجلين من بليٍّ قدما على رسول الله </w:t>
      </w:r>
      <w:r w:rsidRPr="00CE41AD">
        <w:rPr>
          <w:rFonts w:cs="KFGQPC Uthman Taha Naskh"/>
          <w:color w:val="C00000"/>
          <w:szCs w:val="24"/>
          <w:rtl/>
        </w:rPr>
        <w:sym w:font="AGA Arabesque" w:char="F072"/>
      </w:r>
      <w:r w:rsidRPr="00CE41AD">
        <w:rPr>
          <w:rFonts w:cs="KFGQPC Uthman Taha Naskh" w:hint="cs"/>
          <w:szCs w:val="24"/>
          <w:rtl/>
          <w:lang w:eastAsia="en-US"/>
        </w:rPr>
        <w:t xml:space="preserve"> </w:t>
      </w:r>
      <w:r w:rsidRPr="00CE41AD">
        <w:rPr>
          <w:rFonts w:cs="KFGQPC Uthman Taha Naskh"/>
          <w:szCs w:val="24"/>
          <w:rtl/>
          <w:lang w:eastAsia="en-US"/>
        </w:rPr>
        <w:t>و</w:t>
      </w:r>
      <w:r w:rsidRPr="00CE41AD">
        <w:rPr>
          <w:rFonts w:cs="KFGQPC Uthman Taha Naskh" w:hint="cs"/>
          <w:szCs w:val="24"/>
          <w:rtl/>
          <w:lang w:eastAsia="en-US"/>
        </w:rPr>
        <w:t>كان إسلامهما جميعاً، فكان أحدهما أشدَّ اجتهاداً من الآخر، فغزا المجتهد منهما فاستشهد، ثم مكث ال</w:t>
      </w:r>
      <w:r w:rsidRPr="00CE41AD">
        <w:rPr>
          <w:rFonts w:cs="KFGQPC Uthman Taha Naskh"/>
          <w:szCs w:val="24"/>
          <w:rtl/>
          <w:lang w:eastAsia="en-US"/>
        </w:rPr>
        <w:t>آ</w:t>
      </w:r>
      <w:r w:rsidRPr="00CE41AD">
        <w:rPr>
          <w:rFonts w:cs="KFGQPC Uthman Taha Naskh" w:hint="cs"/>
          <w:szCs w:val="24"/>
          <w:rtl/>
          <w:lang w:eastAsia="en-US"/>
        </w:rPr>
        <w:t>خر بعده سنة، ثم تُوفِّي، قال طلحة: فرأيت في المنام بينا أنا عند باب الجنة إذا أنا</w:t>
      </w:r>
      <w:r w:rsidRPr="00CE41AD">
        <w:rPr>
          <w:rFonts w:cs="KFGQPC Uthman Taha Naskh"/>
          <w:szCs w:val="24"/>
          <w:rtl/>
          <w:lang w:eastAsia="en-US"/>
        </w:rPr>
        <w:t xml:space="preserve"> ب</w:t>
      </w:r>
      <w:r w:rsidRPr="00CE41AD">
        <w:rPr>
          <w:rFonts w:cs="KFGQPC Uthman Taha Naskh" w:hint="cs"/>
          <w:szCs w:val="24"/>
          <w:rtl/>
          <w:lang w:eastAsia="en-US"/>
        </w:rPr>
        <w:t>هما، فخرج خارج</w:t>
      </w:r>
      <w:r w:rsidRPr="00CE41AD">
        <w:rPr>
          <w:rFonts w:cs="KFGQPC Uthman Taha Naskh"/>
          <w:szCs w:val="24"/>
          <w:rtl/>
          <w:lang w:eastAsia="en-US"/>
        </w:rPr>
        <w:t xml:space="preserve"> م</w:t>
      </w:r>
      <w:r w:rsidRPr="00CE41AD">
        <w:rPr>
          <w:rFonts w:cs="KFGQPC Uthman Taha Naskh" w:hint="cs"/>
          <w:szCs w:val="24"/>
          <w:rtl/>
          <w:lang w:eastAsia="en-US"/>
        </w:rPr>
        <w:t>ن الجنة فَأَذِنَ للذي توفي الآخِرَ منهما، ثم خرج</w:t>
      </w:r>
      <w:r w:rsidRPr="00CE41AD">
        <w:rPr>
          <w:rFonts w:cs="KFGQPC Uthman Taha Naskh"/>
          <w:szCs w:val="24"/>
          <w:rtl/>
          <w:lang w:eastAsia="en-US"/>
        </w:rPr>
        <w:t xml:space="preserve"> </w:t>
      </w:r>
      <w:r w:rsidRPr="00CE41AD">
        <w:rPr>
          <w:rFonts w:cs="KFGQPC Uthman Taha Naskh" w:hint="cs"/>
          <w:szCs w:val="24"/>
          <w:rtl/>
          <w:lang w:eastAsia="en-US"/>
        </w:rPr>
        <w:t>فَأَذِنَ ل</w:t>
      </w:r>
      <w:r w:rsidRPr="00CE41AD">
        <w:rPr>
          <w:rFonts w:cs="KFGQPC Uthman Taha Naskh"/>
          <w:szCs w:val="24"/>
          <w:rtl/>
          <w:lang w:eastAsia="en-US"/>
        </w:rPr>
        <w:t>ل</w:t>
      </w:r>
      <w:r w:rsidRPr="00CE41AD">
        <w:rPr>
          <w:rFonts w:cs="KFGQPC Uthman Taha Naskh" w:hint="cs"/>
          <w:szCs w:val="24"/>
          <w:rtl/>
          <w:lang w:eastAsia="en-US"/>
        </w:rPr>
        <w:t xml:space="preserve">ذي استشهد، ثم رجع إليَّ فقال: ارجع فإنك لم يأن </w:t>
      </w:r>
      <w:r w:rsidRPr="00CE41AD">
        <w:rPr>
          <w:rFonts w:cs="KFGQPC Uthman Taha Naskh"/>
          <w:szCs w:val="24"/>
          <w:rtl/>
          <w:lang w:eastAsia="en-US"/>
        </w:rPr>
        <w:t>ل</w:t>
      </w:r>
      <w:r w:rsidRPr="00CE41AD">
        <w:rPr>
          <w:rFonts w:cs="KFGQPC Uthman Taha Naskh" w:hint="cs"/>
          <w:szCs w:val="24"/>
          <w:rtl/>
          <w:lang w:eastAsia="en-US"/>
        </w:rPr>
        <w:t xml:space="preserve">ك بعدُ. </w:t>
      </w:r>
      <w:r w:rsidRPr="00CE41AD">
        <w:rPr>
          <w:rFonts w:cs="KFGQPC Uthman Taha Naskh"/>
          <w:szCs w:val="24"/>
          <w:rtl/>
          <w:lang w:eastAsia="en-US"/>
        </w:rPr>
        <w:t>ف</w:t>
      </w:r>
      <w:r w:rsidRPr="00CE41AD">
        <w:rPr>
          <w:rFonts w:cs="KFGQPC Uthman Taha Naskh" w:hint="cs"/>
          <w:szCs w:val="24"/>
          <w:rtl/>
          <w:lang w:eastAsia="en-US"/>
        </w:rPr>
        <w:t xml:space="preserve">أصبح طلحة يُحدِّثُ به الناس، فعجبوا من ذلك، فبلغ ذلك رسول الله </w:t>
      </w:r>
      <w:r w:rsidRPr="00CE41AD">
        <w:rPr>
          <w:rFonts w:cs="KFGQPC Uthman Taha Naskh"/>
          <w:color w:val="C00000"/>
          <w:szCs w:val="24"/>
          <w:rtl/>
        </w:rPr>
        <w:sym w:font="AGA Arabesque" w:char="F072"/>
      </w:r>
      <w:r w:rsidRPr="00CE41AD">
        <w:rPr>
          <w:rFonts w:cs="KFGQPC Uthman Taha Naskh" w:hint="cs"/>
          <w:szCs w:val="24"/>
          <w:rtl/>
          <w:lang w:eastAsia="en-US"/>
        </w:rPr>
        <w:t xml:space="preserve"> وحدَّثوه الحديث، فقال: (</w:t>
      </w:r>
      <w:r w:rsidRPr="00CE41AD">
        <w:rPr>
          <w:rFonts w:cs="KFGQPC Uthman Taha Naskh" w:hint="cs"/>
          <w:b/>
          <w:bCs/>
          <w:color w:val="C00000"/>
          <w:szCs w:val="24"/>
          <w:rtl/>
          <w:lang w:eastAsia="en-US"/>
        </w:rPr>
        <w:t>من أي ذلك تعجبون</w:t>
      </w:r>
      <w:r w:rsidRPr="00CE41AD">
        <w:rPr>
          <w:rFonts w:cs="KFGQPC Uthman Taha Naskh" w:hint="cs"/>
          <w:szCs w:val="24"/>
          <w:rtl/>
          <w:lang w:eastAsia="en-US"/>
        </w:rPr>
        <w:t>)؟</w:t>
      </w:r>
      <w:r w:rsidRPr="00CE41AD">
        <w:rPr>
          <w:rFonts w:cs="KFGQPC Uthman Taha Naskh"/>
          <w:szCs w:val="24"/>
          <w:rtl/>
          <w:lang w:eastAsia="en-US"/>
        </w:rPr>
        <w:t xml:space="preserve"> </w:t>
      </w:r>
      <w:r w:rsidRPr="00CE41AD">
        <w:rPr>
          <w:rFonts w:cs="KFGQPC Uthman Taha Naskh" w:hint="cs"/>
          <w:szCs w:val="24"/>
          <w:rtl/>
          <w:lang w:eastAsia="en-US"/>
        </w:rPr>
        <w:t xml:space="preserve">فقالوا: يا رسول الله هذا كان أشدَّ الرجلين اجتهاداً ثم استشهد، ودخل الآخِرُ الجنة قبله، فقال رسول الله </w:t>
      </w:r>
      <w:r w:rsidRPr="00CE41AD">
        <w:rPr>
          <w:rFonts w:cs="KFGQPC Uthman Taha Naskh"/>
          <w:color w:val="C00000"/>
          <w:szCs w:val="24"/>
          <w:rtl/>
        </w:rPr>
        <w:sym w:font="AGA Arabesque" w:char="F072"/>
      </w:r>
      <w:r w:rsidRPr="00CE41AD">
        <w:rPr>
          <w:rFonts w:cs="KFGQPC Uthman Taha Naskh" w:hint="cs"/>
          <w:szCs w:val="24"/>
          <w:rtl/>
          <w:lang w:eastAsia="en-US"/>
        </w:rPr>
        <w:t>: (</w:t>
      </w:r>
      <w:r w:rsidRPr="00CE41AD">
        <w:rPr>
          <w:rFonts w:cs="KFGQPC Uthman Taha Naskh" w:hint="cs"/>
          <w:b/>
          <w:bCs/>
          <w:color w:val="C00000"/>
          <w:szCs w:val="24"/>
          <w:rtl/>
          <w:lang w:eastAsia="en-US"/>
        </w:rPr>
        <w:t xml:space="preserve">أليس </w:t>
      </w:r>
      <w:r w:rsidRPr="00CE41AD">
        <w:rPr>
          <w:rFonts w:cs="KFGQPC Uthman Taha Naskh"/>
          <w:b/>
          <w:bCs/>
          <w:color w:val="C00000"/>
          <w:szCs w:val="24"/>
          <w:rtl/>
          <w:lang w:eastAsia="en-US"/>
        </w:rPr>
        <w:t>ق</w:t>
      </w:r>
      <w:r w:rsidRPr="00CE41AD">
        <w:rPr>
          <w:rFonts w:cs="KFGQPC Uthman Taha Naskh" w:hint="cs"/>
          <w:b/>
          <w:bCs/>
          <w:color w:val="C00000"/>
          <w:szCs w:val="24"/>
          <w:rtl/>
          <w:lang w:eastAsia="en-US"/>
        </w:rPr>
        <w:t>د مكث هذا بعده سنة</w:t>
      </w:r>
      <w:r w:rsidRPr="00CE41AD">
        <w:rPr>
          <w:rFonts w:cs="KFGQPC Uthman Taha Naskh" w:hint="cs"/>
          <w:szCs w:val="24"/>
          <w:rtl/>
          <w:lang w:eastAsia="en-US"/>
        </w:rPr>
        <w:t>؟</w:t>
      </w:r>
      <w:r w:rsidRPr="00CE41AD">
        <w:rPr>
          <w:rFonts w:cs="KFGQPC Uthman Taha Naskh"/>
          <w:szCs w:val="24"/>
          <w:rtl/>
          <w:lang w:eastAsia="en-US"/>
        </w:rPr>
        <w:fldChar w:fldCharType="begin"/>
      </w:r>
      <w:r w:rsidRPr="00CE41AD">
        <w:rPr>
          <w:rFonts w:cs="KFGQPC Uthman Taha Naskh"/>
          <w:szCs w:val="24"/>
        </w:rPr>
        <w:instrText xml:space="preserve"> XE </w:instrText>
      </w:r>
      <w:r w:rsidRPr="00CE41AD">
        <w:rPr>
          <w:rFonts w:cs="KFGQPC Uthman Taha Naskh"/>
          <w:szCs w:val="24"/>
          <w:rtl/>
        </w:rPr>
        <w:instrText>"</w:instrText>
      </w:r>
      <w:r w:rsidRPr="00CE41AD">
        <w:rPr>
          <w:rFonts w:cs="KFGQPC Uthman Taha Naskh" w:hint="cs"/>
          <w:szCs w:val="24"/>
          <w:rtl/>
          <w:lang w:eastAsia="en-US"/>
        </w:rPr>
        <w:instrText xml:space="preserve">أليس </w:instrText>
      </w:r>
      <w:r w:rsidRPr="00CE41AD">
        <w:rPr>
          <w:rFonts w:cs="KFGQPC Uthman Taha Naskh"/>
          <w:szCs w:val="24"/>
          <w:rtl/>
          <w:lang w:eastAsia="en-US"/>
        </w:rPr>
        <w:instrText>ق</w:instrText>
      </w:r>
      <w:r w:rsidRPr="00CE41AD">
        <w:rPr>
          <w:rFonts w:cs="KFGQPC Uthman Taha Naskh" w:hint="cs"/>
          <w:szCs w:val="24"/>
          <w:rtl/>
          <w:lang w:eastAsia="en-US"/>
        </w:rPr>
        <w:instrText>د مكث هذا بعده سنة؟</w:instrText>
      </w:r>
      <w:r w:rsidRPr="00CE41AD">
        <w:rPr>
          <w:rFonts w:cs="KFGQPC Uthman Taha Naskh"/>
          <w:szCs w:val="24"/>
          <w:rtl/>
        </w:rPr>
        <w:instrText>"</w:instrText>
      </w:r>
      <w:r w:rsidRPr="00CE41AD">
        <w:rPr>
          <w:rFonts w:cs="KFGQPC Uthman Taha Naskh"/>
          <w:szCs w:val="24"/>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 قالوا: بلى، قال: (</w:t>
      </w:r>
      <w:r w:rsidRPr="00CE41AD">
        <w:rPr>
          <w:rFonts w:cs="KFGQPC Uthman Taha Naskh" w:hint="cs"/>
          <w:b/>
          <w:bCs/>
          <w:color w:val="C00000"/>
          <w:szCs w:val="24"/>
          <w:rtl/>
          <w:lang w:eastAsia="en-US"/>
        </w:rPr>
        <w:t>وأدرك رمضان، وصلى كذا وكذا من سجدة في السنة</w:t>
      </w:r>
      <w:r w:rsidRPr="00CE41AD">
        <w:rPr>
          <w:rFonts w:cs="KFGQPC Uthman Taha Naskh" w:hint="cs"/>
          <w:szCs w:val="24"/>
          <w:rtl/>
          <w:lang w:eastAsia="en-US"/>
        </w:rPr>
        <w:t xml:space="preserve">؟)، قالوا: </w:t>
      </w:r>
      <w:r w:rsidRPr="00CE41AD">
        <w:rPr>
          <w:rFonts w:cs="KFGQPC Uthman Taha Naskh"/>
          <w:szCs w:val="24"/>
          <w:rtl/>
          <w:lang w:eastAsia="en-US"/>
        </w:rPr>
        <w:t>ب</w:t>
      </w:r>
      <w:r w:rsidRPr="00CE41AD">
        <w:rPr>
          <w:rFonts w:cs="KFGQPC Uthman Taha Naskh" w:hint="cs"/>
          <w:szCs w:val="24"/>
          <w:rtl/>
          <w:lang w:eastAsia="en-US"/>
        </w:rPr>
        <w:t xml:space="preserve">لى، قال رسول الله </w:t>
      </w:r>
      <w:r w:rsidRPr="00CE41AD">
        <w:rPr>
          <w:rFonts w:cs="KFGQPC Uthman Taha Naskh"/>
          <w:color w:val="C00000"/>
          <w:szCs w:val="24"/>
          <w:rtl/>
        </w:rPr>
        <w:sym w:font="AGA Arabesque" w:char="F072"/>
      </w:r>
      <w:r w:rsidRPr="00CE41AD">
        <w:rPr>
          <w:rFonts w:cs="KFGQPC Uthman Taha Naskh" w:hint="cs"/>
          <w:szCs w:val="24"/>
          <w:rtl/>
          <w:lang w:eastAsia="en-US"/>
        </w:rPr>
        <w:t>: (</w:t>
      </w:r>
      <w:r w:rsidRPr="00CE41AD">
        <w:rPr>
          <w:rFonts w:cs="KFGQPC Uthman Taha Naskh" w:hint="cs"/>
          <w:b/>
          <w:bCs/>
          <w:color w:val="C00000"/>
          <w:szCs w:val="24"/>
          <w:rtl/>
          <w:lang w:eastAsia="en-US"/>
        </w:rPr>
        <w:t>فما بينهما أبعد مما بين السماء والأرض</w:t>
      </w:r>
      <w:r w:rsidRPr="00CE41AD">
        <w:rPr>
          <w:rFonts w:cs="KFGQPC Uthman Taha Naskh"/>
          <w:szCs w:val="24"/>
          <w:rtl/>
          <w:lang w:eastAsia="en-US"/>
        </w:rPr>
        <w:fldChar w:fldCharType="begin"/>
      </w:r>
      <w:r w:rsidRPr="00CE41AD">
        <w:rPr>
          <w:rFonts w:cs="KFGQPC Uthman Taha Naskh"/>
          <w:szCs w:val="24"/>
          <w:rtl/>
        </w:rPr>
        <w:instrText xml:space="preserve"> </w:instrText>
      </w:r>
      <w:r w:rsidRPr="00CE41AD">
        <w:rPr>
          <w:rFonts w:cs="KFGQPC Uthman Taha Naskh"/>
          <w:szCs w:val="24"/>
        </w:rPr>
        <w:instrText>XE</w:instrText>
      </w:r>
      <w:r w:rsidRPr="00CE41AD">
        <w:rPr>
          <w:rFonts w:cs="KFGQPC Uthman Taha Naskh"/>
          <w:szCs w:val="24"/>
          <w:rtl/>
        </w:rPr>
        <w:instrText xml:space="preserve"> "</w:instrText>
      </w:r>
      <w:r w:rsidRPr="00CE41AD">
        <w:rPr>
          <w:rFonts w:cs="KFGQPC Uthman Taha Naskh" w:hint="cs"/>
          <w:szCs w:val="24"/>
          <w:rtl/>
          <w:lang w:eastAsia="en-US"/>
        </w:rPr>
        <w:instrText>فما بينهما أبعد مما بين السماء والأرض</w:instrText>
      </w:r>
      <w:r w:rsidRPr="00CE41AD">
        <w:rPr>
          <w:rFonts w:cs="KFGQPC Uthman Taha Naskh"/>
          <w:szCs w:val="24"/>
          <w:rtl/>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w:t>
      </w:r>
      <w:r w:rsidR="00173BB5" w:rsidRPr="00CE41AD">
        <w:rPr>
          <w:rFonts w:cs="KFGQPC Uthman Taha Naskh" w:hint="cs"/>
          <w:szCs w:val="24"/>
          <w:rtl/>
          <w:lang w:eastAsia="en-US"/>
        </w:rPr>
        <w:t xml:space="preserve"> </w:t>
      </w:r>
      <w:r w:rsidR="00173BB5" w:rsidRPr="00CE41AD">
        <w:rPr>
          <w:rFonts w:cs="KFGQPC Uthman Taha Naskh" w:hint="cs"/>
          <w:b/>
          <w:bCs/>
          <w:szCs w:val="24"/>
          <w:rtl/>
          <w:lang w:eastAsia="en-US"/>
        </w:rPr>
        <w:t>[ابن ماجه</w:t>
      </w:r>
      <w:r w:rsidR="00914CC7" w:rsidRPr="00CE41AD">
        <w:rPr>
          <w:rFonts w:cs="KFGQPC Uthman Taha Naskh" w:hint="cs"/>
          <w:b/>
          <w:bCs/>
          <w:szCs w:val="24"/>
          <w:rtl/>
          <w:lang w:eastAsia="en-US"/>
        </w:rPr>
        <w:t>، برقم</w:t>
      </w:r>
      <w:r w:rsidR="00173BB5" w:rsidRPr="00CE41AD">
        <w:rPr>
          <w:rFonts w:cs="KFGQPC Uthman Taha Naskh" w:hint="cs"/>
          <w:b/>
          <w:bCs/>
          <w:szCs w:val="24"/>
          <w:rtl/>
          <w:lang w:eastAsia="en-US"/>
        </w:rPr>
        <w:t>: 3925، وصححه الألباني</w:t>
      </w:r>
      <w:r w:rsidR="008843B7" w:rsidRPr="00CE41AD">
        <w:rPr>
          <w:rFonts w:cs="KFGQPC Uthman Taha Naskh" w:hint="cs"/>
          <w:b/>
          <w:bCs/>
          <w:szCs w:val="24"/>
          <w:rtl/>
          <w:lang w:eastAsia="en-US"/>
        </w:rPr>
        <w:t>]</w:t>
      </w:r>
      <w:r w:rsidR="008843B7" w:rsidRPr="00CE41AD">
        <w:rPr>
          <w:rFonts w:cs="KFGQPC Uthman Taha Naskh" w:hint="cs"/>
          <w:szCs w:val="24"/>
          <w:rtl/>
          <w:lang w:eastAsia="en-US"/>
        </w:rPr>
        <w:t>.</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b/>
          <w:bCs/>
          <w:color w:val="00B050"/>
          <w:szCs w:val="24"/>
          <w:rtl/>
          <w:lang w:eastAsia="en-US"/>
        </w:rPr>
        <w:t>عمرة في رمضان تعدل حجة مع النبي</w:t>
      </w:r>
      <w:r w:rsidRPr="00CE41AD">
        <w:rPr>
          <w:rFonts w:cs="KFGQPC Uthman Taha Naskh" w:hint="cs"/>
          <w:color w:val="00B050"/>
          <w:szCs w:val="24"/>
          <w:rtl/>
          <w:lang w:eastAsia="en-US"/>
        </w:rPr>
        <w:t xml:space="preserve"> </w:t>
      </w:r>
      <w:r w:rsidRPr="00CE41AD">
        <w:rPr>
          <w:rFonts w:cs="KFGQPC Uthman Taha Naskh"/>
          <w:color w:val="C00000"/>
          <w:szCs w:val="24"/>
        </w:rPr>
        <w:sym w:font="AGA Arabesque" w:char="F072"/>
      </w:r>
      <w:r w:rsidRPr="00CE41AD">
        <w:rPr>
          <w:rFonts w:cs="KFGQPC Uthman Taha Naskh" w:hint="cs"/>
          <w:szCs w:val="24"/>
          <w:rtl/>
          <w:lang w:eastAsia="en-US"/>
        </w:rPr>
        <w:t xml:space="preserve">؛ لحديث ابن عباس </w:t>
      </w:r>
      <w:r w:rsidR="00173BB5" w:rsidRPr="00CE41AD">
        <w:rPr>
          <w:rFonts w:ascii="mylotus" w:hAnsi="mylotus" w:cs="KFGQPC Uthman Taha Naskh" w:hint="cs"/>
          <w:color w:val="C00000"/>
          <w:szCs w:val="24"/>
          <w:rtl/>
          <w:lang w:eastAsia="en-US" w:bidi="ar"/>
        </w:rPr>
        <w:t>ب</w:t>
      </w:r>
      <w:r w:rsidRPr="00CE41AD">
        <w:rPr>
          <w:rFonts w:cs="KFGQPC Uthman Taha Naskh" w:hint="cs"/>
          <w:szCs w:val="24"/>
          <w:rtl/>
          <w:lang w:eastAsia="en-US"/>
        </w:rPr>
        <w:t xml:space="preserve">، أن رسول الله </w:t>
      </w:r>
      <w:r w:rsidRPr="00CE41AD">
        <w:rPr>
          <w:rFonts w:cs="KFGQPC Uthman Taha Naskh"/>
          <w:color w:val="C00000"/>
          <w:szCs w:val="24"/>
          <w:rtl/>
        </w:rPr>
        <w:sym w:font="AGA Arabesque" w:char="F072"/>
      </w:r>
      <w:r w:rsidRPr="00CE41AD">
        <w:rPr>
          <w:rFonts w:cs="KFGQPC Uthman Taha Naskh" w:hint="cs"/>
          <w:szCs w:val="24"/>
          <w:rtl/>
          <w:lang w:eastAsia="en-US"/>
        </w:rPr>
        <w:t xml:space="preserve"> قال لامرأة من الأنصار يقال لها أمّ سنان: (</w:t>
      </w:r>
      <w:r w:rsidRPr="00CE41AD">
        <w:rPr>
          <w:rFonts w:cs="KFGQPC Uthman Taha Naskh" w:hint="cs"/>
          <w:b/>
          <w:bCs/>
          <w:color w:val="C00000"/>
          <w:szCs w:val="24"/>
          <w:rtl/>
          <w:lang w:eastAsia="en-US"/>
        </w:rPr>
        <w:t>فإذا كان رمضان اعتمري فيه؛ فإن عمرة في رمضان حجةٌ</w:t>
      </w:r>
      <w:r w:rsidRPr="00CE41AD">
        <w:rPr>
          <w:rFonts w:cs="KFGQPC Uthman Taha Naskh"/>
          <w:szCs w:val="24"/>
          <w:rtl/>
          <w:lang w:eastAsia="en-US"/>
        </w:rPr>
        <w:fldChar w:fldCharType="begin"/>
      </w:r>
      <w:r w:rsidRPr="00CE41AD">
        <w:rPr>
          <w:rFonts w:cs="KFGQPC Uthman Taha Naskh"/>
          <w:szCs w:val="24"/>
        </w:rPr>
        <w:instrText xml:space="preserve"> XE </w:instrText>
      </w:r>
      <w:r w:rsidRPr="00CE41AD">
        <w:rPr>
          <w:rFonts w:cs="KFGQPC Uthman Taha Naskh"/>
          <w:szCs w:val="24"/>
          <w:rtl/>
        </w:rPr>
        <w:instrText>"</w:instrText>
      </w:r>
      <w:r w:rsidRPr="00CE41AD">
        <w:rPr>
          <w:rFonts w:cs="KFGQPC Uthman Taha Naskh" w:hint="cs"/>
          <w:szCs w:val="24"/>
          <w:rtl/>
          <w:lang w:eastAsia="en-US"/>
        </w:rPr>
        <w:instrText>فإذا كان رمضان اعتمري فيه؛ فإن عمرة في رمضان حجةٌ</w:instrText>
      </w:r>
      <w:r w:rsidRPr="00CE41AD">
        <w:rPr>
          <w:rFonts w:cs="KFGQPC Uthman Taha Naskh"/>
          <w:szCs w:val="24"/>
          <w:rtl/>
        </w:rPr>
        <w:instrText>"</w:instrText>
      </w:r>
      <w:r w:rsidRPr="00CE41AD">
        <w:rPr>
          <w:rFonts w:cs="KFGQPC Uthman Taha Naskh"/>
          <w:szCs w:val="24"/>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w:t>
      </w:r>
      <w:r w:rsidR="00EB027E" w:rsidRPr="00CE41AD">
        <w:rPr>
          <w:rFonts w:cs="KFGQPC Uthman Taha Naskh" w:hint="cs"/>
          <w:szCs w:val="24"/>
          <w:rtl/>
          <w:lang w:eastAsia="en-US"/>
        </w:rPr>
        <w:t>، وفي لفظ: (</w:t>
      </w:r>
      <w:r w:rsidR="00EB027E" w:rsidRPr="00CE41AD">
        <w:rPr>
          <w:rFonts w:cs="KFGQPC Uthman Taha Naskh" w:hint="cs"/>
          <w:b/>
          <w:bCs/>
          <w:color w:val="C00000"/>
          <w:szCs w:val="24"/>
          <w:rtl/>
          <w:lang w:eastAsia="en-US"/>
        </w:rPr>
        <w:t>أو حجة معي</w:t>
      </w:r>
      <w:r w:rsidR="00EB027E" w:rsidRPr="00CE41AD">
        <w:rPr>
          <w:rFonts w:cs="KFGQPC Uthman Taha Naskh" w:hint="cs"/>
          <w:szCs w:val="24"/>
          <w:rtl/>
          <w:lang w:eastAsia="en-US"/>
        </w:rPr>
        <w:t>)</w:t>
      </w:r>
      <w:r w:rsidR="00173BB5" w:rsidRPr="00CE41AD">
        <w:rPr>
          <w:rFonts w:cs="KFGQPC Uthman Taha Naskh" w:hint="cs"/>
          <w:szCs w:val="24"/>
          <w:rtl/>
          <w:lang w:eastAsia="en-US"/>
        </w:rPr>
        <w:t xml:space="preserve"> </w:t>
      </w:r>
      <w:r w:rsidR="00173BB5" w:rsidRPr="00CE41AD">
        <w:rPr>
          <w:rFonts w:cs="KFGQPC Uthman Taha Naskh" w:hint="cs"/>
          <w:b/>
          <w:bCs/>
          <w:szCs w:val="24"/>
          <w:rtl/>
          <w:lang w:eastAsia="en-US"/>
        </w:rPr>
        <w:t>[البخاري</w:t>
      </w:r>
      <w:r w:rsidR="00914CC7" w:rsidRPr="00CE41AD">
        <w:rPr>
          <w:rFonts w:cs="KFGQPC Uthman Taha Naskh" w:hint="cs"/>
          <w:b/>
          <w:bCs/>
          <w:szCs w:val="24"/>
          <w:rtl/>
          <w:lang w:eastAsia="en-US"/>
        </w:rPr>
        <w:t>، برقم</w:t>
      </w:r>
      <w:r w:rsidR="00173BB5" w:rsidRPr="00CE41AD">
        <w:rPr>
          <w:rFonts w:cs="KFGQPC Uthman Taha Naskh" w:hint="cs"/>
          <w:b/>
          <w:bCs/>
          <w:szCs w:val="24"/>
          <w:rtl/>
          <w:lang w:eastAsia="en-US"/>
        </w:rPr>
        <w:t>: 1782، ومسلم</w:t>
      </w:r>
      <w:r w:rsidR="00914CC7" w:rsidRPr="00CE41AD">
        <w:rPr>
          <w:rFonts w:cs="KFGQPC Uthman Taha Naskh" w:hint="cs"/>
          <w:b/>
          <w:bCs/>
          <w:szCs w:val="24"/>
          <w:rtl/>
          <w:lang w:eastAsia="en-US"/>
        </w:rPr>
        <w:t>، برقم</w:t>
      </w:r>
      <w:r w:rsidR="00173BB5" w:rsidRPr="00CE41AD">
        <w:rPr>
          <w:rFonts w:cs="KFGQPC Uthman Taha Naskh" w:hint="cs"/>
          <w:b/>
          <w:bCs/>
          <w:szCs w:val="24"/>
          <w:rtl/>
          <w:lang w:eastAsia="en-US"/>
        </w:rPr>
        <w:t>: 1256]</w:t>
      </w:r>
      <w:r w:rsidR="008843B7" w:rsidRPr="00CE41AD">
        <w:rPr>
          <w:rFonts w:cs="KFGQPC Uthman Taha Naskh" w:hint="cs"/>
          <w:szCs w:val="24"/>
          <w:rtl/>
          <w:lang w:eastAsia="en-US"/>
        </w:rPr>
        <w:t>.</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b/>
          <w:bCs/>
          <w:color w:val="00B050"/>
          <w:szCs w:val="24"/>
          <w:rtl/>
          <w:lang w:eastAsia="en-US"/>
        </w:rPr>
        <w:t>من صام رمضان كان من الصِّدِّيقين والشهداء</w:t>
      </w:r>
      <w:r w:rsidRPr="00CE41AD">
        <w:rPr>
          <w:rFonts w:cs="KFGQPC Uthman Taha Naskh"/>
          <w:szCs w:val="24"/>
          <w:rtl/>
          <w:lang w:eastAsia="en-US"/>
        </w:rPr>
        <w:fldChar w:fldCharType="begin"/>
      </w:r>
      <w:r w:rsidRPr="00CE41AD">
        <w:rPr>
          <w:rFonts w:cs="KFGQPC Uthman Taha Naskh"/>
          <w:szCs w:val="24"/>
        </w:rPr>
        <w:instrText xml:space="preserve"> XE </w:instrText>
      </w:r>
      <w:r w:rsidRPr="00CE41AD">
        <w:rPr>
          <w:rFonts w:cs="KFGQPC Uthman Taha Naskh"/>
          <w:szCs w:val="24"/>
          <w:rtl/>
        </w:rPr>
        <w:instrText>"</w:instrText>
      </w:r>
      <w:r w:rsidRPr="00CE41AD">
        <w:rPr>
          <w:rFonts w:cs="KFGQPC Uthman Taha Naskh" w:hint="cs"/>
          <w:szCs w:val="24"/>
          <w:rtl/>
          <w:lang w:eastAsia="en-US"/>
        </w:rPr>
        <w:instrText>من الصديقين والشهداء</w:instrText>
      </w:r>
      <w:r w:rsidRPr="00CE41AD">
        <w:rPr>
          <w:rFonts w:cs="KFGQPC Uthman Taha Naskh"/>
          <w:szCs w:val="24"/>
          <w:rtl/>
        </w:rPr>
        <w:instrText>"</w:instrText>
      </w:r>
      <w:r w:rsidRPr="00CE41AD">
        <w:rPr>
          <w:rFonts w:cs="KFGQPC Uthman Taha Naskh"/>
          <w:szCs w:val="24"/>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 xml:space="preserve">؛ لحديث عمرو بن مُرَّة الجهني </w:t>
      </w:r>
      <w:r w:rsidRPr="00CE41AD">
        <w:rPr>
          <w:rFonts w:cs="KFGQPC Uthman Taha Naskh"/>
          <w:color w:val="C00000"/>
          <w:szCs w:val="24"/>
          <w:rtl/>
        </w:rPr>
        <w:sym w:font="AGA Arabesque" w:char="F074"/>
      </w:r>
      <w:r w:rsidRPr="00CE41AD">
        <w:rPr>
          <w:rFonts w:cs="KFGQPC Uthman Taha Naskh" w:hint="cs"/>
          <w:szCs w:val="24"/>
          <w:rtl/>
          <w:lang w:eastAsia="en-US"/>
        </w:rPr>
        <w:t xml:space="preserve">، قال: </w:t>
      </w:r>
      <w:r w:rsidRPr="00CE41AD">
        <w:rPr>
          <w:rFonts w:cs="KFGQPC Uthman Taha Naskh" w:hint="cs"/>
          <w:b/>
          <w:bCs/>
          <w:color w:val="C00000"/>
          <w:szCs w:val="24"/>
          <w:rtl/>
          <w:lang w:eastAsia="en-US"/>
        </w:rPr>
        <w:t xml:space="preserve">جاء رسولَ الله </w:t>
      </w:r>
      <w:r w:rsidRPr="00CE41AD">
        <w:rPr>
          <w:rFonts w:cs="KFGQPC Uthman Taha Naskh"/>
          <w:color w:val="C00000"/>
          <w:szCs w:val="24"/>
          <w:rtl/>
        </w:rPr>
        <w:sym w:font="AGA Arabesque" w:char="F072"/>
      </w:r>
      <w:r w:rsidRPr="00CE41AD">
        <w:rPr>
          <w:rFonts w:cs="KFGQPC Uthman Taha Naskh" w:hint="cs"/>
          <w:b/>
          <w:bCs/>
          <w:color w:val="C00000"/>
          <w:szCs w:val="24"/>
          <w:rtl/>
          <w:lang w:eastAsia="en-US"/>
        </w:rPr>
        <w:t xml:space="preserve"> رجل من</w:t>
      </w:r>
      <w:r w:rsidRPr="00CE41AD">
        <w:rPr>
          <w:rFonts w:cs="KFGQPC Uthman Taha Naskh"/>
          <w:b/>
          <w:bCs/>
          <w:color w:val="C00000"/>
          <w:szCs w:val="24"/>
          <w:rtl/>
          <w:lang w:eastAsia="en-US"/>
        </w:rPr>
        <w:t xml:space="preserve"> </w:t>
      </w:r>
      <w:r w:rsidRPr="00CE41AD">
        <w:rPr>
          <w:rFonts w:cs="KFGQPC Uthman Taha Naskh" w:hint="cs"/>
          <w:b/>
          <w:bCs/>
          <w:color w:val="C00000"/>
          <w:szCs w:val="24"/>
          <w:rtl/>
          <w:lang w:eastAsia="en-US"/>
        </w:rPr>
        <w:t>قضاعة، فقال له: يا رسول الله؛ أرأيت إن شهدت أن لا</w:t>
      </w:r>
      <w:r w:rsidR="00173BB5" w:rsidRPr="00CE41AD">
        <w:rPr>
          <w:rFonts w:cs="KFGQPC Uthman Taha Naskh" w:hint="cs"/>
          <w:b/>
          <w:bCs/>
          <w:color w:val="C00000"/>
          <w:szCs w:val="24"/>
          <w:rtl/>
          <w:lang w:eastAsia="en-US"/>
        </w:rPr>
        <w:t xml:space="preserve"> </w:t>
      </w:r>
      <w:r w:rsidRPr="00CE41AD">
        <w:rPr>
          <w:rFonts w:cs="KFGQPC Uthman Taha Naskh" w:hint="cs"/>
          <w:b/>
          <w:bCs/>
          <w:color w:val="C00000"/>
          <w:szCs w:val="24"/>
          <w:rtl/>
          <w:lang w:eastAsia="en-US"/>
        </w:rPr>
        <w:t>إله إلا الله</w:t>
      </w:r>
      <w:r w:rsidRPr="00CE41AD">
        <w:rPr>
          <w:rFonts w:cs="KFGQPC Uthman Taha Naskh"/>
          <w:b/>
          <w:bCs/>
          <w:color w:val="C00000"/>
          <w:szCs w:val="24"/>
          <w:rtl/>
          <w:lang w:eastAsia="en-US"/>
        </w:rPr>
        <w:fldChar w:fldCharType="begin"/>
      </w:r>
      <w:r w:rsidRPr="00CE41AD">
        <w:rPr>
          <w:rFonts w:cs="KFGQPC Uthman Taha Naskh"/>
          <w:b/>
          <w:bCs/>
          <w:color w:val="C00000"/>
          <w:szCs w:val="24"/>
          <w:rtl/>
        </w:rPr>
        <w:instrText xml:space="preserve"> </w:instrText>
      </w:r>
      <w:r w:rsidRPr="00CE41AD">
        <w:rPr>
          <w:rFonts w:cs="KFGQPC Uthman Taha Naskh"/>
          <w:b/>
          <w:bCs/>
          <w:color w:val="C00000"/>
          <w:szCs w:val="24"/>
        </w:rPr>
        <w:instrText>XE</w:instrText>
      </w:r>
      <w:r w:rsidRPr="00CE41AD">
        <w:rPr>
          <w:rFonts w:cs="KFGQPC Uthman Taha Naskh"/>
          <w:b/>
          <w:bCs/>
          <w:color w:val="C00000"/>
          <w:szCs w:val="24"/>
          <w:rtl/>
        </w:rPr>
        <w:instrText xml:space="preserve"> "</w:instrText>
      </w:r>
      <w:r w:rsidRPr="00CE41AD">
        <w:rPr>
          <w:rFonts w:cs="KFGQPC Uthman Taha Naskh" w:hint="cs"/>
          <w:b/>
          <w:bCs/>
          <w:color w:val="C00000"/>
          <w:szCs w:val="24"/>
          <w:rtl/>
          <w:lang w:eastAsia="en-US"/>
        </w:rPr>
        <w:instrText xml:space="preserve">جاء رسولَ الله </w:instrText>
      </w:r>
      <w:r w:rsidRPr="00CE41AD">
        <w:rPr>
          <w:rFonts w:cs="KFGQPC Uthman Taha Naskh"/>
          <w:b/>
          <w:bCs/>
          <w:color w:val="C00000"/>
          <w:szCs w:val="24"/>
          <w:rtl/>
        </w:rPr>
        <w:sym w:font="AGA Arabesque" w:char="F072"/>
      </w:r>
      <w:r w:rsidRPr="00CE41AD">
        <w:rPr>
          <w:rFonts w:cs="KFGQPC Uthman Taha Naskh" w:hint="cs"/>
          <w:b/>
          <w:bCs/>
          <w:color w:val="C00000"/>
          <w:szCs w:val="24"/>
          <w:rtl/>
          <w:lang w:eastAsia="en-US"/>
        </w:rPr>
        <w:instrText xml:space="preserve"> رجل من</w:instrText>
      </w:r>
      <w:r w:rsidRPr="00CE41AD">
        <w:rPr>
          <w:rFonts w:cs="KFGQPC Uthman Taha Naskh"/>
          <w:b/>
          <w:bCs/>
          <w:color w:val="C00000"/>
          <w:szCs w:val="24"/>
          <w:rtl/>
          <w:lang w:eastAsia="en-US"/>
        </w:rPr>
        <w:instrText xml:space="preserve"> </w:instrText>
      </w:r>
      <w:r w:rsidRPr="00CE41AD">
        <w:rPr>
          <w:rFonts w:cs="KFGQPC Uthman Taha Naskh" w:hint="cs"/>
          <w:b/>
          <w:bCs/>
          <w:color w:val="C00000"/>
          <w:szCs w:val="24"/>
          <w:rtl/>
          <w:lang w:eastAsia="en-US"/>
        </w:rPr>
        <w:instrText>قضاعة، فقال له</w:instrText>
      </w:r>
      <w:r w:rsidRPr="00CE41AD">
        <w:rPr>
          <w:rFonts w:cs="KFGQPC Uthman Taha Naskh"/>
          <w:b/>
          <w:bCs/>
          <w:color w:val="C00000"/>
          <w:szCs w:val="24"/>
          <w:rtl/>
        </w:rPr>
        <w:instrText>\</w:instrText>
      </w:r>
      <w:r w:rsidRPr="00CE41AD">
        <w:rPr>
          <w:rFonts w:cs="KFGQPC Uthman Taha Naskh" w:hint="cs"/>
          <w:b/>
          <w:bCs/>
          <w:color w:val="C00000"/>
          <w:szCs w:val="24"/>
          <w:rtl/>
          <w:lang w:eastAsia="en-US"/>
        </w:rPr>
        <w:instrText>: يا رسول الله؛ أرأيت إن شهدت أن لاإله إلا الله</w:instrText>
      </w:r>
      <w:r w:rsidRPr="00CE41AD">
        <w:rPr>
          <w:rFonts w:cs="KFGQPC Uthman Taha Naskh"/>
          <w:b/>
          <w:bCs/>
          <w:color w:val="C00000"/>
          <w:szCs w:val="24"/>
          <w:rtl/>
        </w:rPr>
        <w:instrText xml:space="preserve">" </w:instrText>
      </w:r>
      <w:r w:rsidRPr="00CE41AD">
        <w:rPr>
          <w:rFonts w:cs="KFGQPC Uthman Taha Naskh"/>
          <w:b/>
          <w:bCs/>
          <w:color w:val="C00000"/>
          <w:szCs w:val="24"/>
          <w:rtl/>
          <w:lang w:eastAsia="en-US"/>
        </w:rPr>
        <w:fldChar w:fldCharType="end"/>
      </w:r>
      <w:r w:rsidRPr="00CE41AD">
        <w:rPr>
          <w:rFonts w:cs="KFGQPC Uthman Taha Naskh" w:hint="cs"/>
          <w:b/>
          <w:bCs/>
          <w:color w:val="C00000"/>
          <w:szCs w:val="24"/>
          <w:rtl/>
          <w:lang w:eastAsia="en-US"/>
        </w:rPr>
        <w:t>، وأنك رسول الله، وصليت ا</w:t>
      </w:r>
      <w:r w:rsidRPr="00CE41AD">
        <w:rPr>
          <w:rFonts w:cs="KFGQPC Uthman Taha Naskh"/>
          <w:b/>
          <w:bCs/>
          <w:color w:val="C00000"/>
          <w:szCs w:val="24"/>
          <w:rtl/>
          <w:lang w:eastAsia="en-US"/>
        </w:rPr>
        <w:t>ل</w:t>
      </w:r>
      <w:r w:rsidRPr="00CE41AD">
        <w:rPr>
          <w:rFonts w:cs="KFGQPC Uthman Taha Naskh" w:hint="cs"/>
          <w:b/>
          <w:bCs/>
          <w:color w:val="C00000"/>
          <w:szCs w:val="24"/>
          <w:rtl/>
          <w:lang w:eastAsia="en-US"/>
        </w:rPr>
        <w:t>صلوات الخمس، وأديت الزكاة،</w:t>
      </w:r>
      <w:r w:rsidR="00173BB5" w:rsidRPr="00CE41AD">
        <w:rPr>
          <w:rFonts w:cs="KFGQPC Uthman Taha Naskh" w:hint="cs"/>
          <w:b/>
          <w:bCs/>
          <w:color w:val="C00000"/>
          <w:szCs w:val="24"/>
          <w:rtl/>
          <w:lang w:eastAsia="en-US"/>
        </w:rPr>
        <w:t xml:space="preserve"> </w:t>
      </w:r>
      <w:r w:rsidRPr="00CE41AD">
        <w:rPr>
          <w:rFonts w:cs="KFGQPC Uthman Taha Naskh" w:hint="cs"/>
          <w:b/>
          <w:bCs/>
          <w:color w:val="C00000"/>
          <w:szCs w:val="24"/>
          <w:rtl/>
          <w:lang w:eastAsia="en-US"/>
        </w:rPr>
        <w:t>وصمت رمضان وقمته فمن أنا؟ قال: (من الصِّدِّيقين والشهداء</w:t>
      </w:r>
      <w:r w:rsidRPr="00CE41AD">
        <w:rPr>
          <w:rFonts w:cs="KFGQPC Uthman Taha Naskh"/>
          <w:b/>
          <w:bCs/>
          <w:color w:val="C00000"/>
          <w:szCs w:val="24"/>
          <w:rtl/>
          <w:lang w:eastAsia="en-US"/>
        </w:rPr>
        <w:fldChar w:fldCharType="begin"/>
      </w:r>
      <w:r w:rsidRPr="00CE41AD">
        <w:rPr>
          <w:rFonts w:cs="KFGQPC Uthman Taha Naskh"/>
          <w:b/>
          <w:bCs/>
          <w:color w:val="C00000"/>
          <w:szCs w:val="24"/>
        </w:rPr>
        <w:instrText xml:space="preserve"> XE </w:instrText>
      </w:r>
      <w:r w:rsidRPr="00CE41AD">
        <w:rPr>
          <w:rFonts w:cs="KFGQPC Uthman Taha Naskh"/>
          <w:b/>
          <w:bCs/>
          <w:color w:val="C00000"/>
          <w:szCs w:val="24"/>
          <w:rtl/>
        </w:rPr>
        <w:instrText>"</w:instrText>
      </w:r>
      <w:r w:rsidRPr="00CE41AD">
        <w:rPr>
          <w:rFonts w:cs="KFGQPC Uthman Taha Naskh" w:hint="cs"/>
          <w:b/>
          <w:bCs/>
          <w:color w:val="C00000"/>
          <w:szCs w:val="24"/>
          <w:rtl/>
          <w:lang w:eastAsia="en-US"/>
        </w:rPr>
        <w:instrText>من الصديقين والشهداء</w:instrText>
      </w:r>
      <w:r w:rsidRPr="00CE41AD">
        <w:rPr>
          <w:rFonts w:cs="KFGQPC Uthman Taha Naskh"/>
          <w:b/>
          <w:bCs/>
          <w:color w:val="C00000"/>
          <w:szCs w:val="24"/>
          <w:rtl/>
        </w:rPr>
        <w:instrText>"</w:instrText>
      </w:r>
      <w:r w:rsidRPr="00CE41AD">
        <w:rPr>
          <w:rFonts w:cs="KFGQPC Uthman Taha Naskh"/>
          <w:b/>
          <w:bCs/>
          <w:color w:val="C00000"/>
          <w:szCs w:val="24"/>
        </w:rPr>
        <w:instrText xml:space="preserve"> </w:instrText>
      </w:r>
      <w:r w:rsidRPr="00CE41AD">
        <w:rPr>
          <w:rFonts w:cs="KFGQPC Uthman Taha Naskh"/>
          <w:b/>
          <w:bCs/>
          <w:color w:val="C00000"/>
          <w:szCs w:val="24"/>
          <w:rtl/>
          <w:lang w:eastAsia="en-US"/>
        </w:rPr>
        <w:fldChar w:fldCharType="end"/>
      </w:r>
      <w:r w:rsidRPr="00CE41AD">
        <w:rPr>
          <w:rFonts w:cs="KFGQPC Uthman Taha Naskh" w:hint="cs"/>
          <w:b/>
          <w:bCs/>
          <w:color w:val="C00000"/>
          <w:szCs w:val="24"/>
          <w:rtl/>
          <w:lang w:eastAsia="en-US"/>
        </w:rPr>
        <w:t>)</w:t>
      </w:r>
      <w:r w:rsidR="00173BB5" w:rsidRPr="00CE41AD">
        <w:rPr>
          <w:rFonts w:cs="KFGQPC Uthman Taha Naskh" w:hint="cs"/>
          <w:color w:val="C00000"/>
          <w:szCs w:val="24"/>
          <w:rtl/>
          <w:lang w:eastAsia="en-US"/>
        </w:rPr>
        <w:t xml:space="preserve"> </w:t>
      </w:r>
      <w:r w:rsidR="00173BB5" w:rsidRPr="00CE41AD">
        <w:rPr>
          <w:rFonts w:cs="KFGQPC Uthman Taha Naskh" w:hint="cs"/>
          <w:b/>
          <w:bCs/>
          <w:szCs w:val="24"/>
          <w:rtl/>
          <w:lang w:eastAsia="en-US"/>
        </w:rPr>
        <w:t>[ابن حبان</w:t>
      </w:r>
      <w:r w:rsidR="00914CC7" w:rsidRPr="00CE41AD">
        <w:rPr>
          <w:rFonts w:cs="KFGQPC Uthman Taha Naskh" w:hint="cs"/>
          <w:b/>
          <w:bCs/>
          <w:szCs w:val="24"/>
          <w:rtl/>
          <w:lang w:eastAsia="en-US"/>
        </w:rPr>
        <w:t>، برقم</w:t>
      </w:r>
      <w:r w:rsidR="00173BB5" w:rsidRPr="00CE41AD">
        <w:rPr>
          <w:rFonts w:cs="KFGQPC Uthman Taha Naskh" w:hint="cs"/>
          <w:b/>
          <w:bCs/>
          <w:szCs w:val="24"/>
          <w:rtl/>
          <w:lang w:eastAsia="en-US"/>
        </w:rPr>
        <w:t>: 19، وابن خزيمة</w:t>
      </w:r>
      <w:r w:rsidR="00914CC7" w:rsidRPr="00CE41AD">
        <w:rPr>
          <w:rFonts w:cs="KFGQPC Uthman Taha Naskh" w:hint="cs"/>
          <w:b/>
          <w:bCs/>
          <w:szCs w:val="24"/>
          <w:rtl/>
          <w:lang w:eastAsia="en-US"/>
        </w:rPr>
        <w:t>، برقم</w:t>
      </w:r>
      <w:r w:rsidR="00173BB5" w:rsidRPr="00CE41AD">
        <w:rPr>
          <w:rFonts w:cs="KFGQPC Uthman Taha Naskh" w:hint="cs"/>
          <w:b/>
          <w:bCs/>
          <w:szCs w:val="24"/>
          <w:rtl/>
          <w:lang w:eastAsia="en-US"/>
        </w:rPr>
        <w:t>: 2212، وحسن إسناده الألباني]</w:t>
      </w:r>
      <w:r w:rsidR="008843B7" w:rsidRPr="00CE41AD">
        <w:rPr>
          <w:rFonts w:cs="KFGQPC Uthman Taha Naskh" w:hint="cs"/>
          <w:szCs w:val="24"/>
          <w:rtl/>
          <w:lang w:eastAsia="en-US"/>
        </w:rPr>
        <w:t>.</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b/>
          <w:bCs/>
          <w:color w:val="00B050"/>
          <w:szCs w:val="24"/>
          <w:rtl/>
          <w:lang w:eastAsia="en-US"/>
        </w:rPr>
        <w:t>صوم شهر رمضان يدخل الجنة</w:t>
      </w:r>
      <w:r w:rsidRPr="00CE41AD">
        <w:rPr>
          <w:rFonts w:cs="KFGQPC Uthman Taha Naskh" w:hint="cs"/>
          <w:szCs w:val="24"/>
          <w:rtl/>
          <w:lang w:eastAsia="en-US"/>
        </w:rPr>
        <w:t xml:space="preserve">؛ لحديث جابر </w:t>
      </w:r>
      <w:r w:rsidRPr="00CE41AD">
        <w:rPr>
          <w:rFonts w:cs="KFGQPC Uthman Taha Naskh"/>
          <w:color w:val="C00000"/>
          <w:szCs w:val="24"/>
          <w:rtl/>
        </w:rPr>
        <w:sym w:font="AGA Arabesque" w:char="F074"/>
      </w:r>
      <w:r w:rsidRPr="00CE41AD">
        <w:rPr>
          <w:rFonts w:cs="KFGQPC Uthman Taha Naskh" w:hint="cs"/>
          <w:szCs w:val="24"/>
          <w:rtl/>
          <w:lang w:eastAsia="en-US"/>
        </w:rPr>
        <w:t xml:space="preserve"> أن رجلاً سأل رسول الله </w:t>
      </w:r>
      <w:r w:rsidRPr="00CE41AD">
        <w:rPr>
          <w:rFonts w:cs="KFGQPC Uthman Taha Naskh"/>
          <w:color w:val="C00000"/>
          <w:szCs w:val="24"/>
          <w:rtl/>
        </w:rPr>
        <w:sym w:font="AGA Arabesque" w:char="F072"/>
      </w:r>
      <w:r w:rsidRPr="00CE41AD">
        <w:rPr>
          <w:rFonts w:cs="KFGQPC Uthman Taha Naskh" w:hint="cs"/>
          <w:szCs w:val="24"/>
          <w:rtl/>
          <w:lang w:eastAsia="en-US"/>
        </w:rPr>
        <w:t xml:space="preserve"> فقال: يا رسول الله؛ </w:t>
      </w:r>
      <w:r w:rsidRPr="00CE41AD">
        <w:rPr>
          <w:rFonts w:cs="KFGQPC Uthman Taha Naskh" w:hint="cs"/>
          <w:b/>
          <w:bCs/>
          <w:color w:val="C00000"/>
          <w:szCs w:val="24"/>
          <w:rtl/>
          <w:lang w:eastAsia="en-US"/>
        </w:rPr>
        <w:t>أرأيت إذا صليتُ المكتوبات، وصمتُ رمضان</w:t>
      </w:r>
      <w:r w:rsidRPr="00CE41AD">
        <w:rPr>
          <w:rFonts w:cs="KFGQPC Uthman Taha Naskh"/>
          <w:b/>
          <w:bCs/>
          <w:color w:val="C00000"/>
          <w:szCs w:val="24"/>
          <w:rtl/>
          <w:lang w:eastAsia="en-US"/>
        </w:rPr>
        <w:fldChar w:fldCharType="begin"/>
      </w:r>
      <w:r w:rsidRPr="00CE41AD">
        <w:rPr>
          <w:rFonts w:cs="KFGQPC Uthman Taha Naskh"/>
          <w:b/>
          <w:bCs/>
          <w:color w:val="C00000"/>
          <w:szCs w:val="24"/>
          <w:rtl/>
        </w:rPr>
        <w:instrText xml:space="preserve"> </w:instrText>
      </w:r>
      <w:r w:rsidRPr="00CE41AD">
        <w:rPr>
          <w:rFonts w:cs="KFGQPC Uthman Taha Naskh"/>
          <w:b/>
          <w:bCs/>
          <w:color w:val="C00000"/>
          <w:szCs w:val="24"/>
        </w:rPr>
        <w:instrText>XE</w:instrText>
      </w:r>
      <w:r w:rsidRPr="00CE41AD">
        <w:rPr>
          <w:rFonts w:cs="KFGQPC Uthman Taha Naskh"/>
          <w:b/>
          <w:bCs/>
          <w:color w:val="C00000"/>
          <w:szCs w:val="24"/>
          <w:rtl/>
        </w:rPr>
        <w:instrText xml:space="preserve"> "</w:instrText>
      </w:r>
      <w:r w:rsidRPr="00CE41AD">
        <w:rPr>
          <w:rFonts w:cs="KFGQPC Uthman Taha Naskh" w:hint="cs"/>
          <w:b/>
          <w:bCs/>
          <w:color w:val="C00000"/>
          <w:szCs w:val="24"/>
          <w:rtl/>
          <w:lang w:eastAsia="en-US"/>
        </w:rPr>
        <w:instrText xml:space="preserve">أن رجلا سأل رسول الله </w:instrText>
      </w:r>
      <w:r w:rsidRPr="00CE41AD">
        <w:rPr>
          <w:rFonts w:cs="KFGQPC Uthman Taha Naskh"/>
          <w:b/>
          <w:bCs/>
          <w:color w:val="C00000"/>
          <w:szCs w:val="24"/>
          <w:rtl/>
        </w:rPr>
        <w:sym w:font="AGA Arabesque" w:char="F072"/>
      </w:r>
      <w:r w:rsidRPr="00CE41AD">
        <w:rPr>
          <w:rFonts w:cs="KFGQPC Uthman Taha Naskh" w:hint="cs"/>
          <w:b/>
          <w:bCs/>
          <w:color w:val="C00000"/>
          <w:szCs w:val="24"/>
          <w:rtl/>
          <w:lang w:eastAsia="en-US"/>
        </w:rPr>
        <w:instrText xml:space="preserve"> فقال</w:instrText>
      </w:r>
      <w:r w:rsidRPr="00CE41AD">
        <w:rPr>
          <w:rFonts w:cs="KFGQPC Uthman Taha Naskh"/>
          <w:b/>
          <w:bCs/>
          <w:color w:val="C00000"/>
          <w:szCs w:val="24"/>
          <w:rtl/>
        </w:rPr>
        <w:instrText>\</w:instrText>
      </w:r>
      <w:r w:rsidRPr="00CE41AD">
        <w:rPr>
          <w:rFonts w:cs="KFGQPC Uthman Taha Naskh" w:hint="cs"/>
          <w:b/>
          <w:bCs/>
          <w:color w:val="C00000"/>
          <w:szCs w:val="24"/>
          <w:rtl/>
          <w:lang w:eastAsia="en-US"/>
        </w:rPr>
        <w:instrText>: يا رسول الله؛ أرأيت إذا صليتُ المكتوبات، وصمتُ رمضان</w:instrText>
      </w:r>
      <w:r w:rsidRPr="00CE41AD">
        <w:rPr>
          <w:rFonts w:cs="KFGQPC Uthman Taha Naskh"/>
          <w:b/>
          <w:bCs/>
          <w:color w:val="C00000"/>
          <w:szCs w:val="24"/>
          <w:rtl/>
        </w:rPr>
        <w:instrText xml:space="preserve">" </w:instrText>
      </w:r>
      <w:r w:rsidRPr="00CE41AD">
        <w:rPr>
          <w:rFonts w:cs="KFGQPC Uthman Taha Naskh"/>
          <w:b/>
          <w:bCs/>
          <w:color w:val="C00000"/>
          <w:szCs w:val="24"/>
          <w:rtl/>
          <w:lang w:eastAsia="en-US"/>
        </w:rPr>
        <w:fldChar w:fldCharType="end"/>
      </w:r>
      <w:r w:rsidRPr="00CE41AD">
        <w:rPr>
          <w:rFonts w:cs="KFGQPC Uthman Taha Naskh" w:hint="cs"/>
          <w:b/>
          <w:bCs/>
          <w:color w:val="C00000"/>
          <w:szCs w:val="24"/>
          <w:rtl/>
          <w:lang w:eastAsia="en-US"/>
        </w:rPr>
        <w:t>، وأحللتُ الحلال، وحرمتُ الحرام</w:t>
      </w:r>
      <w:r w:rsidR="00173BB5" w:rsidRPr="00CE41AD">
        <w:rPr>
          <w:rFonts w:cs="KFGQPC Uthman Taha Naskh" w:hint="cs"/>
          <w:b/>
          <w:bCs/>
          <w:color w:val="C00000"/>
          <w:szCs w:val="24"/>
          <w:rtl/>
          <w:lang w:eastAsia="en-US"/>
        </w:rPr>
        <w:t>،</w:t>
      </w:r>
      <w:r w:rsidRPr="00CE41AD">
        <w:rPr>
          <w:rFonts w:cs="KFGQPC Uthman Taha Naskh"/>
          <w:b/>
          <w:bCs/>
          <w:color w:val="C00000"/>
          <w:szCs w:val="24"/>
          <w:rtl/>
          <w:lang w:eastAsia="en-US"/>
        </w:rPr>
        <w:t xml:space="preserve"> </w:t>
      </w:r>
      <w:r w:rsidRPr="00CE41AD">
        <w:rPr>
          <w:rFonts w:cs="KFGQPC Uthman Taha Naskh" w:hint="cs"/>
          <w:b/>
          <w:bCs/>
          <w:color w:val="C00000"/>
          <w:szCs w:val="24"/>
          <w:rtl/>
          <w:lang w:eastAsia="en-US"/>
        </w:rPr>
        <w:t>ولم أزد على ذلك شيئاً، أأدخلُ الجنة؟ فقال النبي</w:t>
      </w:r>
      <w:r w:rsidRPr="00CE41AD">
        <w:rPr>
          <w:rFonts w:cs="KFGQPC Uthman Taha Naskh" w:hint="cs"/>
          <w:szCs w:val="24"/>
          <w:rtl/>
          <w:lang w:eastAsia="en-US"/>
        </w:rPr>
        <w:t xml:space="preserve"> </w:t>
      </w:r>
      <w:r w:rsidRPr="00CE41AD">
        <w:rPr>
          <w:rFonts w:cs="KFGQPC Uthman Taha Naskh"/>
          <w:color w:val="C00000"/>
          <w:szCs w:val="24"/>
          <w:rtl/>
        </w:rPr>
        <w:sym w:font="AGA Arabesque" w:char="F072"/>
      </w:r>
      <w:r w:rsidRPr="00CE41AD">
        <w:rPr>
          <w:rFonts w:cs="KFGQPC Uthman Taha Naskh" w:hint="cs"/>
          <w:szCs w:val="24"/>
          <w:rtl/>
          <w:lang w:eastAsia="en-US"/>
        </w:rPr>
        <w:t>: (</w:t>
      </w:r>
      <w:r w:rsidRPr="00CE41AD">
        <w:rPr>
          <w:rFonts w:cs="KFGQPC Uthman Taha Naskh" w:hint="cs"/>
          <w:b/>
          <w:bCs/>
          <w:color w:val="C00000"/>
          <w:szCs w:val="24"/>
          <w:rtl/>
          <w:lang w:eastAsia="en-US"/>
        </w:rPr>
        <w:t>نعم</w:t>
      </w:r>
      <w:r w:rsidRPr="00CE41AD">
        <w:rPr>
          <w:rFonts w:cs="KFGQPC Uthman Taha Naskh"/>
          <w:szCs w:val="24"/>
          <w:rtl/>
          <w:lang w:eastAsia="en-US"/>
        </w:rPr>
        <w:fldChar w:fldCharType="begin"/>
      </w:r>
      <w:r w:rsidRPr="00CE41AD">
        <w:rPr>
          <w:rFonts w:cs="KFGQPC Uthman Taha Naskh"/>
          <w:szCs w:val="24"/>
        </w:rPr>
        <w:instrText xml:space="preserve"> XE </w:instrText>
      </w:r>
      <w:r w:rsidRPr="00CE41AD">
        <w:rPr>
          <w:rFonts w:cs="KFGQPC Uthman Taha Naskh"/>
          <w:szCs w:val="24"/>
          <w:rtl/>
        </w:rPr>
        <w:instrText>"</w:instrText>
      </w:r>
      <w:r w:rsidRPr="00CE41AD">
        <w:rPr>
          <w:rFonts w:cs="KFGQPC Uthman Taha Naskh" w:hint="cs"/>
          <w:szCs w:val="24"/>
          <w:rtl/>
          <w:lang w:eastAsia="en-US"/>
        </w:rPr>
        <w:instrText>نعم</w:instrText>
      </w:r>
      <w:r w:rsidRPr="00CE41AD">
        <w:rPr>
          <w:rFonts w:cs="KFGQPC Uthman Taha Naskh"/>
          <w:szCs w:val="24"/>
          <w:rtl/>
        </w:rPr>
        <w:instrText>"</w:instrText>
      </w:r>
      <w:r w:rsidRPr="00CE41AD">
        <w:rPr>
          <w:rFonts w:cs="KFGQPC Uthman Taha Naskh"/>
          <w:szCs w:val="24"/>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 xml:space="preserve">)، </w:t>
      </w:r>
      <w:r w:rsidRPr="00CE41AD">
        <w:rPr>
          <w:rFonts w:cs="KFGQPC Uthman Taha Naskh" w:hint="cs"/>
          <w:b/>
          <w:bCs/>
          <w:color w:val="C00000"/>
          <w:szCs w:val="24"/>
          <w:rtl/>
          <w:lang w:eastAsia="en-US"/>
        </w:rPr>
        <w:t>قال: والله لا أزيد على ذلك شيئاً</w:t>
      </w:r>
      <w:r w:rsidR="00173BB5" w:rsidRPr="00CE41AD">
        <w:rPr>
          <w:rFonts w:cs="KFGQPC Uthman Taha Naskh" w:hint="cs"/>
          <w:color w:val="C00000"/>
          <w:szCs w:val="24"/>
          <w:rtl/>
          <w:lang w:eastAsia="en-US"/>
        </w:rPr>
        <w:t xml:space="preserve"> </w:t>
      </w:r>
      <w:r w:rsidR="00173BB5" w:rsidRPr="00CE41AD">
        <w:rPr>
          <w:rFonts w:cs="KFGQPC Uthman Taha Naskh" w:hint="cs"/>
          <w:b/>
          <w:bCs/>
          <w:szCs w:val="24"/>
          <w:rtl/>
          <w:lang w:eastAsia="en-US"/>
        </w:rPr>
        <w:t>[مسلم</w:t>
      </w:r>
      <w:r w:rsidR="00914CC7" w:rsidRPr="00CE41AD">
        <w:rPr>
          <w:rFonts w:cs="KFGQPC Uthman Taha Naskh" w:hint="cs"/>
          <w:b/>
          <w:bCs/>
          <w:szCs w:val="24"/>
          <w:rtl/>
          <w:lang w:eastAsia="en-US"/>
        </w:rPr>
        <w:t>، برقم</w:t>
      </w:r>
      <w:r w:rsidR="00173BB5" w:rsidRPr="00CE41AD">
        <w:rPr>
          <w:rFonts w:cs="KFGQPC Uthman Taha Naskh" w:hint="cs"/>
          <w:b/>
          <w:bCs/>
          <w:szCs w:val="24"/>
          <w:rtl/>
          <w:lang w:eastAsia="en-US"/>
        </w:rPr>
        <w:t>: 15]</w:t>
      </w:r>
      <w:r w:rsidR="008843B7" w:rsidRPr="00CE41AD">
        <w:rPr>
          <w:rFonts w:cs="KFGQPC Uthman Taha Naskh" w:hint="cs"/>
          <w:szCs w:val="24"/>
          <w:rtl/>
          <w:lang w:eastAsia="en-US"/>
        </w:rPr>
        <w:t>.</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b/>
          <w:bCs/>
          <w:color w:val="00B050"/>
          <w:szCs w:val="24"/>
          <w:rtl/>
          <w:lang w:eastAsia="en-US"/>
        </w:rPr>
        <w:t xml:space="preserve">قيام شهر رمضان إيماناً واحتساباً تغفر </w:t>
      </w:r>
      <w:r w:rsidRPr="00CE41AD">
        <w:rPr>
          <w:rFonts w:ascii="mylotus" w:hAnsi="mylotus" w:cs="KFGQPC Uthman Taha Naskh" w:hint="cs"/>
          <w:b/>
          <w:bCs/>
          <w:color w:val="00B050"/>
          <w:szCs w:val="24"/>
          <w:rtl/>
          <w:lang w:eastAsia="en-US"/>
        </w:rPr>
        <w:t xml:space="preserve">به </w:t>
      </w:r>
      <w:r w:rsidRPr="00CE41AD">
        <w:rPr>
          <w:rFonts w:cs="KFGQPC Uthman Taha Naskh" w:hint="cs"/>
          <w:b/>
          <w:bCs/>
          <w:color w:val="00B050"/>
          <w:szCs w:val="24"/>
          <w:rtl/>
          <w:lang w:eastAsia="en-US"/>
        </w:rPr>
        <w:t>الذنوب</w:t>
      </w:r>
      <w:r w:rsidRPr="00CE41AD">
        <w:rPr>
          <w:rFonts w:cs="KFGQPC Uthman Taha Naskh" w:hint="cs"/>
          <w:szCs w:val="24"/>
          <w:rtl/>
          <w:lang w:eastAsia="en-US"/>
        </w:rPr>
        <w:t xml:space="preserve">؛ لحديث أبي هريرة </w:t>
      </w:r>
      <w:r w:rsidRPr="00CE41AD">
        <w:rPr>
          <w:rFonts w:cs="KFGQPC Uthman Taha Naskh"/>
          <w:color w:val="C00000"/>
          <w:szCs w:val="24"/>
          <w:rtl/>
        </w:rPr>
        <w:sym w:font="AGA Arabesque" w:char="F074"/>
      </w:r>
      <w:r w:rsidRPr="00CE41AD">
        <w:rPr>
          <w:rFonts w:cs="KFGQPC Uthman Taha Naskh" w:hint="cs"/>
          <w:szCs w:val="24"/>
          <w:rtl/>
          <w:lang w:eastAsia="en-US"/>
        </w:rPr>
        <w:t xml:space="preserve"> أن رسول الله </w:t>
      </w:r>
      <w:r w:rsidRPr="00CE41AD">
        <w:rPr>
          <w:rFonts w:cs="KFGQPC Uthman Taha Naskh"/>
          <w:color w:val="C00000"/>
          <w:szCs w:val="24"/>
          <w:rtl/>
        </w:rPr>
        <w:sym w:font="AGA Arabesque" w:char="F072"/>
      </w:r>
      <w:r w:rsidRPr="00CE41AD">
        <w:rPr>
          <w:rFonts w:cs="KFGQPC Uthman Taha Naskh" w:hint="cs"/>
          <w:szCs w:val="24"/>
          <w:rtl/>
          <w:lang w:eastAsia="en-US"/>
        </w:rPr>
        <w:t xml:space="preserve"> قال</w:t>
      </w:r>
      <w:r w:rsidRPr="00CE41AD">
        <w:rPr>
          <w:rFonts w:cs="KFGQPC Uthman Taha Naskh"/>
          <w:szCs w:val="24"/>
          <w:rtl/>
          <w:lang w:eastAsia="en-US"/>
        </w:rPr>
        <w:t xml:space="preserve">: </w:t>
      </w:r>
      <w:r w:rsidRPr="00CE41AD">
        <w:rPr>
          <w:rFonts w:cs="KFGQPC Uthman Taha Naskh" w:hint="cs"/>
          <w:szCs w:val="24"/>
          <w:rtl/>
          <w:lang w:eastAsia="en-US"/>
        </w:rPr>
        <w:t>(</w:t>
      </w:r>
      <w:r w:rsidRPr="00CE41AD">
        <w:rPr>
          <w:rFonts w:cs="KFGQPC Uthman Taha Naskh" w:hint="cs"/>
          <w:b/>
          <w:bCs/>
          <w:color w:val="C00000"/>
          <w:szCs w:val="24"/>
          <w:rtl/>
          <w:lang w:eastAsia="en-US"/>
        </w:rPr>
        <w:t>من قام رمضان إيماناً واحتساباً غفر له ما تقدم من ذنبه</w:t>
      </w:r>
      <w:r w:rsidRPr="00CE41AD">
        <w:rPr>
          <w:rFonts w:cs="KFGQPC Uthman Taha Naskh"/>
          <w:szCs w:val="24"/>
          <w:rtl/>
          <w:lang w:eastAsia="en-US"/>
        </w:rPr>
        <w:fldChar w:fldCharType="begin"/>
      </w:r>
      <w:r w:rsidRPr="00CE41AD">
        <w:rPr>
          <w:rFonts w:cs="KFGQPC Uthman Taha Naskh"/>
          <w:szCs w:val="24"/>
        </w:rPr>
        <w:instrText xml:space="preserve"> XE </w:instrText>
      </w:r>
      <w:r w:rsidRPr="00CE41AD">
        <w:rPr>
          <w:rFonts w:cs="KFGQPC Uthman Taha Naskh"/>
          <w:szCs w:val="24"/>
          <w:rtl/>
        </w:rPr>
        <w:instrText>"</w:instrText>
      </w:r>
      <w:r w:rsidRPr="00CE41AD">
        <w:rPr>
          <w:rFonts w:cs="KFGQPC Uthman Taha Naskh" w:hint="cs"/>
          <w:szCs w:val="24"/>
          <w:rtl/>
          <w:lang w:eastAsia="en-US"/>
        </w:rPr>
        <w:instrText>من قام رمضان إيماناً واحتساباً غفر له ما تقدم من ذنبه</w:instrText>
      </w:r>
      <w:r w:rsidRPr="00CE41AD">
        <w:rPr>
          <w:rFonts w:cs="KFGQPC Uthman Taha Naskh"/>
          <w:szCs w:val="24"/>
          <w:rtl/>
        </w:rPr>
        <w:instrText>"</w:instrText>
      </w:r>
      <w:r w:rsidRPr="00CE41AD">
        <w:rPr>
          <w:rFonts w:cs="KFGQPC Uthman Taha Naskh"/>
          <w:szCs w:val="24"/>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w:t>
      </w:r>
      <w:r w:rsidR="00173BB5" w:rsidRPr="00CE41AD">
        <w:rPr>
          <w:rFonts w:cs="KFGQPC Uthman Taha Naskh" w:hint="cs"/>
          <w:b/>
          <w:bCs/>
          <w:szCs w:val="24"/>
          <w:rtl/>
          <w:lang w:eastAsia="en-US"/>
        </w:rPr>
        <w:t>[البخاري</w:t>
      </w:r>
      <w:r w:rsidR="00914CC7" w:rsidRPr="00CE41AD">
        <w:rPr>
          <w:rFonts w:cs="KFGQPC Uthman Taha Naskh" w:hint="cs"/>
          <w:b/>
          <w:bCs/>
          <w:szCs w:val="24"/>
          <w:rtl/>
          <w:lang w:eastAsia="en-US"/>
        </w:rPr>
        <w:t>، برقم</w:t>
      </w:r>
      <w:r w:rsidR="00173BB5" w:rsidRPr="00CE41AD">
        <w:rPr>
          <w:rFonts w:cs="KFGQPC Uthman Taha Naskh" w:hint="cs"/>
          <w:b/>
          <w:bCs/>
          <w:szCs w:val="24"/>
          <w:rtl/>
          <w:lang w:eastAsia="en-US"/>
        </w:rPr>
        <w:t>: 2009، ومسلم</w:t>
      </w:r>
      <w:r w:rsidR="00914CC7" w:rsidRPr="00CE41AD">
        <w:rPr>
          <w:rFonts w:cs="KFGQPC Uthman Taha Naskh" w:hint="cs"/>
          <w:b/>
          <w:bCs/>
          <w:szCs w:val="24"/>
          <w:rtl/>
          <w:lang w:eastAsia="en-US"/>
        </w:rPr>
        <w:t>، برقم</w:t>
      </w:r>
      <w:r w:rsidR="00173BB5" w:rsidRPr="00CE41AD">
        <w:rPr>
          <w:rFonts w:cs="KFGQPC Uthman Taha Naskh" w:hint="cs"/>
          <w:b/>
          <w:bCs/>
          <w:szCs w:val="24"/>
          <w:rtl/>
          <w:lang w:eastAsia="en-US"/>
        </w:rPr>
        <w:t>: 759]</w:t>
      </w:r>
      <w:r w:rsidR="008843B7" w:rsidRPr="00CE41AD">
        <w:rPr>
          <w:rFonts w:cs="KFGQPC Uthman Taha Naskh" w:hint="cs"/>
          <w:szCs w:val="24"/>
          <w:rtl/>
          <w:lang w:eastAsia="en-US"/>
        </w:rPr>
        <w:t>.</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b/>
          <w:bCs/>
          <w:color w:val="00B050"/>
          <w:szCs w:val="24"/>
          <w:rtl/>
          <w:lang w:eastAsia="en-US"/>
        </w:rPr>
        <w:t>شهر رمضان شهر صلاة التراويح</w:t>
      </w:r>
      <w:r w:rsidRPr="00CE41AD">
        <w:rPr>
          <w:rFonts w:cs="KFGQPC Uthman Taha Naskh" w:hint="cs"/>
          <w:szCs w:val="24"/>
          <w:rtl/>
          <w:lang w:eastAsia="en-US"/>
        </w:rPr>
        <w:t>؛ فإن صلاة التراويح جماعة لا تُصلَّى إلا في رمضان</w:t>
      </w:r>
      <w:r w:rsidR="00307B3C" w:rsidRPr="00CE41AD">
        <w:rPr>
          <w:rFonts w:cs="KFGQPC Uthman Taha Naskh" w:hint="cs"/>
          <w:szCs w:val="24"/>
          <w:rtl/>
          <w:lang w:eastAsia="en-US"/>
        </w:rPr>
        <w:t xml:space="preserve">، </w:t>
      </w:r>
      <w:r w:rsidRPr="00CE41AD">
        <w:rPr>
          <w:rFonts w:cs="KFGQPC Uthman Taha Naskh"/>
          <w:szCs w:val="24"/>
          <w:rtl/>
          <w:lang w:eastAsia="en-US"/>
        </w:rPr>
        <w:t>و</w:t>
      </w:r>
      <w:r w:rsidRPr="00CE41AD">
        <w:rPr>
          <w:rFonts w:cs="KFGQPC Uthman Taha Naskh" w:hint="cs"/>
          <w:szCs w:val="24"/>
          <w:rtl/>
          <w:lang w:eastAsia="en-US"/>
        </w:rPr>
        <w:t>صلاة التراويح:</w:t>
      </w:r>
      <w:r w:rsidR="00307B3C" w:rsidRPr="00CE41AD">
        <w:rPr>
          <w:rFonts w:cs="KFGQPC Uthman Taha Naskh" w:hint="cs"/>
          <w:szCs w:val="24"/>
          <w:rtl/>
          <w:lang w:eastAsia="en-US"/>
        </w:rPr>
        <w:t xml:space="preserve"> </w:t>
      </w:r>
      <w:r w:rsidRPr="00CE41AD">
        <w:rPr>
          <w:rFonts w:cs="KFGQPC Uthman Taha Naskh" w:hint="cs"/>
          <w:szCs w:val="24"/>
          <w:rtl/>
          <w:lang w:eastAsia="en-US"/>
        </w:rPr>
        <w:t>هي قيام رمضان أول الليل،</w:t>
      </w:r>
      <w:r w:rsidR="00307B3C" w:rsidRPr="00CE41AD">
        <w:rPr>
          <w:rFonts w:cs="KFGQPC Uthman Taha Naskh" w:hint="cs"/>
          <w:szCs w:val="24"/>
          <w:rtl/>
          <w:lang w:eastAsia="en-US"/>
        </w:rPr>
        <w:t xml:space="preserve"> </w:t>
      </w:r>
      <w:r w:rsidRPr="00CE41AD">
        <w:rPr>
          <w:rFonts w:cs="KFGQPC Uthman Taha Naskh" w:hint="cs"/>
          <w:b/>
          <w:bCs/>
          <w:color w:val="C00000"/>
          <w:szCs w:val="24"/>
          <w:rtl/>
          <w:lang w:eastAsia="en-US"/>
        </w:rPr>
        <w:t>وسميت بذلك؛ لأنهم كانوا يستريحون بعد كل أربع ركعات،</w:t>
      </w:r>
      <w:r w:rsidR="00307B3C" w:rsidRPr="00CE41AD">
        <w:rPr>
          <w:rFonts w:cs="KFGQPC Uthman Taha Naskh" w:hint="cs"/>
          <w:b/>
          <w:bCs/>
          <w:color w:val="C00000"/>
          <w:szCs w:val="24"/>
          <w:rtl/>
          <w:lang w:eastAsia="en-US"/>
        </w:rPr>
        <w:t xml:space="preserve"> </w:t>
      </w:r>
      <w:r w:rsidRPr="00CE41AD">
        <w:rPr>
          <w:rFonts w:cs="KFGQPC Uthman Taha Naskh" w:hint="cs"/>
          <w:b/>
          <w:bCs/>
          <w:color w:val="C00000"/>
          <w:szCs w:val="24"/>
          <w:rtl/>
          <w:lang w:eastAsia="en-US"/>
        </w:rPr>
        <w:t>بناءً على حديث عائشة</w:t>
      </w:r>
      <w:r w:rsidRPr="00CE41AD">
        <w:rPr>
          <w:rFonts w:cs="KFGQPC Uthman Taha Naskh" w:hint="cs"/>
          <w:szCs w:val="24"/>
          <w:rtl/>
          <w:lang w:eastAsia="en-US"/>
        </w:rPr>
        <w:t xml:space="preserve"> </w:t>
      </w:r>
      <w:r w:rsidR="00261F92" w:rsidRPr="00CE41AD">
        <w:rPr>
          <w:rFonts w:ascii="mylotus" w:hAnsi="mylotus" w:cs="KFGQPC Uthman Taha Naskh" w:hint="cs"/>
          <w:color w:val="C00000"/>
          <w:szCs w:val="24"/>
          <w:rtl/>
          <w:lang w:eastAsia="en-US" w:bidi="ar"/>
        </w:rPr>
        <w:t>ب</w:t>
      </w:r>
      <w:r w:rsidR="00307B3C" w:rsidRPr="00CE41AD">
        <w:rPr>
          <w:rFonts w:cs="KFGQPC Uthman Taha Naskh" w:hint="cs"/>
          <w:szCs w:val="24"/>
          <w:rtl/>
          <w:lang w:eastAsia="en-US"/>
        </w:rPr>
        <w:t xml:space="preserve"> </w:t>
      </w:r>
      <w:r w:rsidR="00307B3C" w:rsidRPr="00CE41AD">
        <w:rPr>
          <w:rFonts w:cs="KFGQPC Uthman Taha Naskh" w:hint="cs"/>
          <w:b/>
          <w:bCs/>
          <w:szCs w:val="24"/>
          <w:rtl/>
          <w:lang w:eastAsia="en-US"/>
        </w:rPr>
        <w:t>[البخاري</w:t>
      </w:r>
      <w:r w:rsidR="00914CC7" w:rsidRPr="00CE41AD">
        <w:rPr>
          <w:rFonts w:cs="KFGQPC Uthman Taha Naskh" w:hint="cs"/>
          <w:b/>
          <w:bCs/>
          <w:szCs w:val="24"/>
          <w:rtl/>
          <w:lang w:eastAsia="en-US"/>
        </w:rPr>
        <w:t>، برقم</w:t>
      </w:r>
      <w:r w:rsidR="00307B3C" w:rsidRPr="00CE41AD">
        <w:rPr>
          <w:rFonts w:cs="KFGQPC Uthman Taha Naskh" w:hint="cs"/>
          <w:b/>
          <w:bCs/>
          <w:szCs w:val="24"/>
          <w:rtl/>
          <w:lang w:eastAsia="en-US"/>
        </w:rPr>
        <w:t>: 1147، ومسلم</w:t>
      </w:r>
      <w:r w:rsidR="00914CC7" w:rsidRPr="00CE41AD">
        <w:rPr>
          <w:rFonts w:cs="KFGQPC Uthman Taha Naskh" w:hint="cs"/>
          <w:b/>
          <w:bCs/>
          <w:szCs w:val="24"/>
          <w:rtl/>
          <w:lang w:eastAsia="en-US"/>
        </w:rPr>
        <w:t>، برقم</w:t>
      </w:r>
      <w:r w:rsidR="00307B3C" w:rsidRPr="00CE41AD">
        <w:rPr>
          <w:rFonts w:cs="KFGQPC Uthman Taha Naskh" w:hint="cs"/>
          <w:b/>
          <w:bCs/>
          <w:szCs w:val="24"/>
          <w:rtl/>
          <w:lang w:eastAsia="en-US"/>
        </w:rPr>
        <w:t>: 738]</w:t>
      </w:r>
      <w:r w:rsidR="008843B7" w:rsidRPr="00CE41AD">
        <w:rPr>
          <w:rFonts w:cs="KFGQPC Uthman Taha Naskh" w:hint="cs"/>
          <w:szCs w:val="24"/>
          <w:rtl/>
          <w:lang w:eastAsia="en-US"/>
        </w:rPr>
        <w:t>.</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b/>
          <w:bCs/>
          <w:color w:val="00B050"/>
          <w:szCs w:val="24"/>
          <w:rtl/>
          <w:lang w:eastAsia="en-US"/>
        </w:rPr>
        <w:t xml:space="preserve">شهر رمضان من صلى فيه التراويح </w:t>
      </w:r>
      <w:r w:rsidRPr="00CE41AD">
        <w:rPr>
          <w:rFonts w:ascii="mylotus" w:hAnsi="mylotus" w:cs="KFGQPC Uthman Taha Naskh" w:hint="cs"/>
          <w:b/>
          <w:bCs/>
          <w:color w:val="00B050"/>
          <w:szCs w:val="24"/>
          <w:rtl/>
          <w:lang w:eastAsia="en-US"/>
        </w:rPr>
        <w:t>ليلة فلازم</w:t>
      </w:r>
      <w:r w:rsidRPr="00CE41AD">
        <w:rPr>
          <w:rFonts w:cs="KFGQPC Uthman Taha Naskh" w:hint="cs"/>
          <w:b/>
          <w:bCs/>
          <w:color w:val="00B050"/>
          <w:szCs w:val="24"/>
          <w:rtl/>
          <w:lang w:eastAsia="en-US"/>
        </w:rPr>
        <w:t xml:space="preserve"> الإمام</w:t>
      </w:r>
      <w:r w:rsidRPr="00CE41AD">
        <w:rPr>
          <w:rFonts w:cs="KFGQPC Uthman Taha Naskh" w:hint="cs"/>
          <w:color w:val="00B050"/>
          <w:szCs w:val="24"/>
          <w:rtl/>
          <w:lang w:eastAsia="en-US"/>
        </w:rPr>
        <w:t xml:space="preserve"> </w:t>
      </w:r>
      <w:r w:rsidRPr="00CE41AD">
        <w:rPr>
          <w:rFonts w:cs="KFGQPC Uthman Taha Naskh" w:hint="cs"/>
          <w:szCs w:val="24"/>
          <w:rtl/>
          <w:lang w:eastAsia="en-US"/>
        </w:rPr>
        <w:t xml:space="preserve">حتى ينصرف كتب </w:t>
      </w:r>
      <w:r w:rsidRPr="00CE41AD">
        <w:rPr>
          <w:rFonts w:cs="KFGQPC Uthman Taha Naskh"/>
          <w:szCs w:val="24"/>
          <w:rtl/>
          <w:lang w:eastAsia="en-US"/>
        </w:rPr>
        <w:t>ل</w:t>
      </w:r>
      <w:r w:rsidRPr="00CE41AD">
        <w:rPr>
          <w:rFonts w:cs="KFGQPC Uthman Taha Naskh" w:hint="cs"/>
          <w:szCs w:val="24"/>
          <w:rtl/>
          <w:lang w:eastAsia="en-US"/>
        </w:rPr>
        <w:t xml:space="preserve">ه قيام ليلة كاملة من فضل الله تعالى؛ </w:t>
      </w:r>
      <w:r w:rsidRPr="00CE41AD">
        <w:rPr>
          <w:rFonts w:cs="KFGQPC Uthman Taha Naskh"/>
          <w:szCs w:val="24"/>
          <w:rtl/>
          <w:lang w:eastAsia="en-US"/>
        </w:rPr>
        <w:t>ل</w:t>
      </w:r>
      <w:r w:rsidRPr="00CE41AD">
        <w:rPr>
          <w:rFonts w:cs="KFGQPC Uthman Taha Naskh" w:hint="cs"/>
          <w:szCs w:val="24"/>
          <w:rtl/>
          <w:lang w:eastAsia="en-US"/>
        </w:rPr>
        <w:t xml:space="preserve">حديث أبي ذرٍّ </w:t>
      </w:r>
      <w:r w:rsidRPr="00CE41AD">
        <w:rPr>
          <w:rFonts w:cs="KFGQPC Uthman Taha Naskh"/>
          <w:color w:val="C00000"/>
          <w:szCs w:val="24"/>
          <w:rtl/>
        </w:rPr>
        <w:sym w:font="AGA Arabesque" w:char="F074"/>
      </w:r>
      <w:r w:rsidRPr="00CE41AD">
        <w:rPr>
          <w:rFonts w:cs="KFGQPC Uthman Taha Naskh" w:hint="cs"/>
          <w:szCs w:val="24"/>
          <w:rtl/>
          <w:lang w:eastAsia="en-US"/>
        </w:rPr>
        <w:t xml:space="preserve">  في قيام رمضان، وفيه: أن النبي </w:t>
      </w:r>
      <w:r w:rsidRPr="00CE41AD">
        <w:rPr>
          <w:rFonts w:cs="KFGQPC Uthman Taha Naskh"/>
          <w:color w:val="C00000"/>
          <w:szCs w:val="24"/>
          <w:rtl/>
        </w:rPr>
        <w:sym w:font="AGA Arabesque" w:char="F072"/>
      </w:r>
      <w:r w:rsidRPr="00CE41AD">
        <w:rPr>
          <w:rFonts w:cs="KFGQPC Uthman Taha Naskh" w:hint="cs"/>
          <w:szCs w:val="24"/>
          <w:rtl/>
          <w:lang w:eastAsia="en-US"/>
        </w:rPr>
        <w:t xml:space="preserve"> قال: (</w:t>
      </w:r>
      <w:r w:rsidRPr="00CE41AD">
        <w:rPr>
          <w:rFonts w:cs="KFGQPC Uthman Taha Naskh" w:hint="cs"/>
          <w:b/>
          <w:bCs/>
          <w:color w:val="C00000"/>
          <w:szCs w:val="24"/>
          <w:rtl/>
          <w:lang w:eastAsia="en-US"/>
        </w:rPr>
        <w:t>إنه من قام مع الإمام حتى ينصرف كتب الله له قيام ليلة</w:t>
      </w:r>
      <w:r w:rsidRPr="00CE41AD">
        <w:rPr>
          <w:rFonts w:cs="KFGQPC Uthman Taha Naskh"/>
          <w:szCs w:val="24"/>
          <w:rtl/>
          <w:lang w:eastAsia="en-US"/>
        </w:rPr>
        <w:fldChar w:fldCharType="begin"/>
      </w:r>
      <w:r w:rsidRPr="00CE41AD">
        <w:rPr>
          <w:rFonts w:cs="KFGQPC Uthman Taha Naskh"/>
          <w:szCs w:val="24"/>
        </w:rPr>
        <w:instrText xml:space="preserve"> XE </w:instrText>
      </w:r>
      <w:r w:rsidRPr="00CE41AD">
        <w:rPr>
          <w:rFonts w:cs="KFGQPC Uthman Taha Naskh"/>
          <w:szCs w:val="24"/>
          <w:rtl/>
        </w:rPr>
        <w:instrText>"</w:instrText>
      </w:r>
      <w:r w:rsidRPr="00CE41AD">
        <w:rPr>
          <w:rFonts w:cs="KFGQPC Uthman Taha Naskh" w:hint="cs"/>
          <w:szCs w:val="24"/>
          <w:rtl/>
          <w:lang w:eastAsia="en-US"/>
        </w:rPr>
        <w:instrText>إنه من قام مع الإمام حتى ينصرف كتب الله له قيام ليلة</w:instrText>
      </w:r>
      <w:r w:rsidRPr="00CE41AD">
        <w:rPr>
          <w:rFonts w:cs="KFGQPC Uthman Taha Naskh"/>
          <w:szCs w:val="24"/>
          <w:rtl/>
        </w:rPr>
        <w:instrText>"</w:instrText>
      </w:r>
      <w:r w:rsidRPr="00CE41AD">
        <w:rPr>
          <w:rFonts w:cs="KFGQPC Uthman Taha Naskh"/>
          <w:szCs w:val="24"/>
        </w:rPr>
        <w:instrText xml:space="preserve"> </w:instrText>
      </w:r>
      <w:r w:rsidRPr="00CE41AD">
        <w:rPr>
          <w:rFonts w:cs="KFGQPC Uthman Taha Naskh"/>
          <w:szCs w:val="24"/>
          <w:rtl/>
          <w:lang w:eastAsia="en-US"/>
        </w:rPr>
        <w:fldChar w:fldCharType="end"/>
      </w:r>
      <w:r w:rsidRPr="00CE41AD">
        <w:rPr>
          <w:rFonts w:cs="KFGQPC Uthman Taha Naskh" w:hint="cs"/>
          <w:szCs w:val="24"/>
          <w:rtl/>
          <w:lang w:eastAsia="en-US"/>
        </w:rPr>
        <w:t xml:space="preserve">)، </w:t>
      </w:r>
      <w:r w:rsidRPr="00CE41AD">
        <w:rPr>
          <w:rFonts w:cs="KFGQPC Uthman Taha Naskh"/>
          <w:szCs w:val="24"/>
          <w:rtl/>
          <w:lang w:eastAsia="en-US"/>
        </w:rPr>
        <w:t>و</w:t>
      </w:r>
      <w:r w:rsidRPr="00CE41AD">
        <w:rPr>
          <w:rFonts w:cs="KFGQPC Uthman Taha Naskh" w:hint="cs"/>
          <w:szCs w:val="24"/>
          <w:rtl/>
          <w:lang w:eastAsia="en-US"/>
        </w:rPr>
        <w:t>في لفظ: (</w:t>
      </w:r>
      <w:r w:rsidRPr="00CE41AD">
        <w:rPr>
          <w:rFonts w:cs="KFGQPC Uthman Taha Naskh" w:hint="cs"/>
          <w:b/>
          <w:bCs/>
          <w:color w:val="C00000"/>
          <w:szCs w:val="24"/>
          <w:rtl/>
          <w:lang w:eastAsia="en-US"/>
        </w:rPr>
        <w:t>كُتِب له قيام ليلة</w:t>
      </w:r>
      <w:r w:rsidRPr="00CE41AD">
        <w:rPr>
          <w:rFonts w:cs="KFGQPC Uthman Taha Naskh" w:hint="cs"/>
          <w:szCs w:val="24"/>
          <w:rtl/>
          <w:lang w:eastAsia="en-US"/>
        </w:rPr>
        <w:t>)</w:t>
      </w:r>
      <w:r w:rsidR="00307B3C" w:rsidRPr="00CE41AD">
        <w:rPr>
          <w:rFonts w:cs="KFGQPC Uthman Taha Naskh" w:hint="cs"/>
          <w:szCs w:val="24"/>
          <w:rtl/>
          <w:lang w:eastAsia="en-US"/>
        </w:rPr>
        <w:t xml:space="preserve"> </w:t>
      </w:r>
      <w:r w:rsidR="00307B3C" w:rsidRPr="00CE41AD">
        <w:rPr>
          <w:rFonts w:cs="KFGQPC Uthman Taha Naskh" w:hint="cs"/>
          <w:b/>
          <w:bCs/>
          <w:szCs w:val="24"/>
          <w:rtl/>
          <w:lang w:eastAsia="en-US"/>
        </w:rPr>
        <w:t>[أحمد</w:t>
      </w:r>
      <w:r w:rsidR="00FC2523" w:rsidRPr="00CE41AD">
        <w:rPr>
          <w:rFonts w:cs="KFGQPC Uthman Taha Naskh" w:hint="cs"/>
          <w:b/>
          <w:bCs/>
          <w:szCs w:val="24"/>
          <w:rtl/>
          <w:lang w:eastAsia="en-US"/>
        </w:rPr>
        <w:t>، برقم 21419،</w:t>
      </w:r>
      <w:r w:rsidR="00307B3C" w:rsidRPr="00CE41AD">
        <w:rPr>
          <w:rFonts w:cs="KFGQPC Uthman Taha Naskh" w:hint="cs"/>
          <w:b/>
          <w:bCs/>
          <w:szCs w:val="24"/>
          <w:rtl/>
          <w:lang w:eastAsia="en-US"/>
        </w:rPr>
        <w:t xml:space="preserve"> وأبو داود</w:t>
      </w:r>
      <w:r w:rsidR="00914CC7" w:rsidRPr="00CE41AD">
        <w:rPr>
          <w:rFonts w:cs="KFGQPC Uthman Taha Naskh" w:hint="cs"/>
          <w:b/>
          <w:bCs/>
          <w:szCs w:val="24"/>
          <w:rtl/>
          <w:lang w:eastAsia="en-US"/>
        </w:rPr>
        <w:t>، برقم</w:t>
      </w:r>
      <w:r w:rsidR="00307B3C" w:rsidRPr="00CE41AD">
        <w:rPr>
          <w:rFonts w:cs="KFGQPC Uthman Taha Naskh" w:hint="cs"/>
          <w:b/>
          <w:bCs/>
          <w:szCs w:val="24"/>
          <w:rtl/>
          <w:lang w:eastAsia="en-US"/>
        </w:rPr>
        <w:t>: 1375، وصححه الألباني]</w:t>
      </w:r>
      <w:r w:rsidR="008843B7" w:rsidRPr="00CE41AD">
        <w:rPr>
          <w:rFonts w:cs="KFGQPC Uthman Taha Naskh" w:hint="cs"/>
          <w:szCs w:val="24"/>
          <w:rtl/>
          <w:lang w:eastAsia="en-US"/>
        </w:rPr>
        <w:t>.</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b/>
          <w:bCs/>
          <w:color w:val="00B050"/>
          <w:szCs w:val="24"/>
          <w:rtl/>
          <w:lang w:eastAsia="en-US"/>
        </w:rPr>
        <w:t>شهر رمضان شهر الانتصار على أعداء الإسلام</w:t>
      </w:r>
      <w:r w:rsidRPr="00CE41AD">
        <w:rPr>
          <w:rFonts w:cs="KFGQPC Uthman Taha Naskh" w:hint="cs"/>
          <w:color w:val="00B050"/>
          <w:szCs w:val="24"/>
          <w:rtl/>
          <w:lang w:eastAsia="en-US"/>
        </w:rPr>
        <w:t xml:space="preserve"> </w:t>
      </w:r>
      <w:r w:rsidRPr="00CE41AD">
        <w:rPr>
          <w:rFonts w:cs="KFGQPC Uthman Taha Naskh" w:hint="cs"/>
          <w:szCs w:val="24"/>
          <w:rtl/>
          <w:lang w:eastAsia="en-US"/>
        </w:rPr>
        <w:t>في</w:t>
      </w:r>
      <w:r w:rsidRPr="00CE41AD">
        <w:rPr>
          <w:rFonts w:cs="KFGQPC Uthman Taha Naskh"/>
          <w:szCs w:val="24"/>
          <w:rtl/>
          <w:lang w:eastAsia="en-US"/>
        </w:rPr>
        <w:t xml:space="preserve"> </w:t>
      </w:r>
      <w:r w:rsidRPr="00CE41AD">
        <w:rPr>
          <w:rFonts w:ascii="mylotus" w:hAnsi="mylotus" w:cs="KFGQPC Uthman Taha Naskh" w:hint="cs"/>
          <w:szCs w:val="24"/>
          <w:rtl/>
          <w:lang w:eastAsia="en-US"/>
        </w:rPr>
        <w:t xml:space="preserve">بدر </w:t>
      </w:r>
      <w:r w:rsidRPr="00CE41AD">
        <w:rPr>
          <w:rFonts w:cs="KFGQPC Uthman Taha Naskh" w:hint="cs"/>
          <w:szCs w:val="24"/>
          <w:rtl/>
          <w:lang w:eastAsia="en-US"/>
        </w:rPr>
        <w:t>مع قلة عدد المسلمين وعدَّتهم</w:t>
      </w:r>
      <w:r w:rsidR="00307B3C" w:rsidRPr="00CE41AD">
        <w:rPr>
          <w:rFonts w:cs="KFGQPC Uthman Taha Naskh" w:hint="cs"/>
          <w:szCs w:val="24"/>
          <w:rtl/>
          <w:lang w:eastAsia="en-US"/>
        </w:rPr>
        <w:t xml:space="preserve"> وفي غزوة الفتح، وغيرهما.</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zCs w:val="24"/>
          <w:lang w:eastAsia="en-US"/>
        </w:rPr>
      </w:pPr>
      <w:r w:rsidRPr="00CE41AD">
        <w:rPr>
          <w:rFonts w:cs="KFGQPC Uthman Taha Naskh" w:hint="cs"/>
          <w:szCs w:val="24"/>
          <w:rtl/>
          <w:lang w:eastAsia="en-US"/>
        </w:rPr>
        <w:t xml:space="preserve">مضاعفة الجود في شهر رمضان </w:t>
      </w:r>
      <w:r w:rsidRPr="00CE41AD">
        <w:rPr>
          <w:rFonts w:ascii="mylotus" w:hAnsi="mylotus" w:cs="KFGQPC Uthman Taha Naskh" w:hint="cs"/>
          <w:szCs w:val="24"/>
          <w:rtl/>
          <w:lang w:eastAsia="en-US"/>
        </w:rPr>
        <w:t>المبارك،</w:t>
      </w:r>
      <w:r w:rsidRPr="00CE41AD">
        <w:rPr>
          <w:rFonts w:cs="KFGQPC Uthman Taha Naskh" w:hint="cs"/>
          <w:szCs w:val="24"/>
          <w:rtl/>
          <w:lang w:eastAsia="en-US"/>
        </w:rPr>
        <w:t xml:space="preserve"> ولقد </w:t>
      </w:r>
      <w:r w:rsidR="005D1248" w:rsidRPr="00CE41AD">
        <w:rPr>
          <w:rFonts w:cs="KFGQPC Uthman Taha Naskh" w:hint="cs"/>
          <w:szCs w:val="24"/>
          <w:rtl/>
          <w:lang w:eastAsia="en-US"/>
        </w:rPr>
        <w:t>(</w:t>
      </w:r>
      <w:r w:rsidRPr="00CE41AD">
        <w:rPr>
          <w:rFonts w:cs="KFGQPC Uthman Taha Naskh" w:hint="cs"/>
          <w:b/>
          <w:bCs/>
          <w:color w:val="C00000"/>
          <w:szCs w:val="24"/>
          <w:rtl/>
          <w:lang w:eastAsia="en-US"/>
        </w:rPr>
        <w:t>كان رسول الله</w:t>
      </w:r>
      <w:r w:rsidRPr="00CE41AD">
        <w:rPr>
          <w:rFonts w:cs="KFGQPC Uthman Taha Naskh" w:hint="cs"/>
          <w:color w:val="C00000"/>
          <w:szCs w:val="24"/>
          <w:rtl/>
          <w:lang w:eastAsia="en-US"/>
        </w:rPr>
        <w:t xml:space="preserve"> </w:t>
      </w:r>
      <w:r w:rsidRPr="00CE41AD">
        <w:rPr>
          <w:rFonts w:cs="KFGQPC Uthman Taha Naskh"/>
          <w:color w:val="C00000"/>
          <w:szCs w:val="24"/>
          <w:rtl/>
        </w:rPr>
        <w:sym w:font="AGA Arabesque" w:char="F072"/>
      </w:r>
      <w:r w:rsidRPr="00CE41AD">
        <w:rPr>
          <w:rFonts w:cs="KFGQPC Uthman Taha Naskh" w:hint="cs"/>
          <w:szCs w:val="24"/>
          <w:rtl/>
          <w:lang w:eastAsia="en-US"/>
        </w:rPr>
        <w:t xml:space="preserve"> </w:t>
      </w:r>
      <w:r w:rsidRPr="00CE41AD">
        <w:rPr>
          <w:rFonts w:cs="KFGQPC Uthman Taha Naskh" w:hint="cs"/>
          <w:b/>
          <w:bCs/>
          <w:color w:val="C00000"/>
          <w:szCs w:val="24"/>
          <w:rtl/>
          <w:lang w:eastAsia="en-US"/>
        </w:rPr>
        <w:t>أجود الناس، وكان أجود</w:t>
      </w:r>
      <w:r w:rsidRPr="00CE41AD">
        <w:rPr>
          <w:rFonts w:cs="KFGQPC Uthman Taha Naskh"/>
          <w:b/>
          <w:bCs/>
          <w:color w:val="C00000"/>
          <w:szCs w:val="24"/>
          <w:rtl/>
          <w:lang w:eastAsia="en-US"/>
        </w:rPr>
        <w:t xml:space="preserve"> م</w:t>
      </w:r>
      <w:r w:rsidRPr="00CE41AD">
        <w:rPr>
          <w:rFonts w:cs="KFGQPC Uthman Taha Naskh" w:hint="cs"/>
          <w:b/>
          <w:bCs/>
          <w:color w:val="C00000"/>
          <w:szCs w:val="24"/>
          <w:rtl/>
          <w:lang w:eastAsia="en-US"/>
        </w:rPr>
        <w:t>ا يكون في رمضان</w:t>
      </w:r>
      <w:r w:rsidRPr="00CE41AD">
        <w:rPr>
          <w:rFonts w:cs="KFGQPC Uthman Taha Naskh"/>
          <w:b/>
          <w:bCs/>
          <w:color w:val="C00000"/>
          <w:szCs w:val="24"/>
          <w:rtl/>
          <w:lang w:eastAsia="en-US"/>
        </w:rPr>
        <w:fldChar w:fldCharType="begin"/>
      </w:r>
      <w:r w:rsidRPr="00CE41AD">
        <w:rPr>
          <w:rFonts w:cs="KFGQPC Uthman Taha Naskh"/>
          <w:b/>
          <w:bCs/>
          <w:color w:val="C00000"/>
          <w:szCs w:val="24"/>
          <w:rtl/>
        </w:rPr>
        <w:instrText xml:space="preserve"> </w:instrText>
      </w:r>
      <w:r w:rsidRPr="00CE41AD">
        <w:rPr>
          <w:rFonts w:cs="KFGQPC Uthman Taha Naskh"/>
          <w:b/>
          <w:bCs/>
          <w:color w:val="C00000"/>
          <w:szCs w:val="24"/>
        </w:rPr>
        <w:instrText>XE</w:instrText>
      </w:r>
      <w:r w:rsidRPr="00CE41AD">
        <w:rPr>
          <w:rFonts w:cs="KFGQPC Uthman Taha Naskh"/>
          <w:b/>
          <w:bCs/>
          <w:color w:val="C00000"/>
          <w:szCs w:val="24"/>
          <w:rtl/>
        </w:rPr>
        <w:instrText xml:space="preserve"> "</w:instrText>
      </w:r>
      <w:r w:rsidRPr="00CE41AD">
        <w:rPr>
          <w:rFonts w:cs="KFGQPC Uthman Taha Naskh" w:hint="cs"/>
          <w:b/>
          <w:bCs/>
          <w:color w:val="C00000"/>
          <w:szCs w:val="24"/>
          <w:rtl/>
          <w:lang w:eastAsia="en-US"/>
        </w:rPr>
        <w:instrText xml:space="preserve">ولقد كان رسول الله </w:instrText>
      </w:r>
      <w:r w:rsidRPr="00CE41AD">
        <w:rPr>
          <w:rFonts w:cs="KFGQPC Uthman Taha Naskh"/>
          <w:b/>
          <w:bCs/>
          <w:color w:val="C00000"/>
          <w:szCs w:val="24"/>
          <w:rtl/>
        </w:rPr>
        <w:sym w:font="AGA Arabesque" w:char="F072"/>
      </w:r>
      <w:r w:rsidRPr="00CE41AD">
        <w:rPr>
          <w:rFonts w:cs="KFGQPC Uthman Taha Naskh" w:hint="cs"/>
          <w:b/>
          <w:bCs/>
          <w:color w:val="C00000"/>
          <w:szCs w:val="24"/>
          <w:rtl/>
          <w:lang w:eastAsia="en-US"/>
        </w:rPr>
        <w:instrText xml:space="preserve"> أجود الناس، وكان أجود</w:instrText>
      </w:r>
      <w:r w:rsidRPr="00CE41AD">
        <w:rPr>
          <w:rFonts w:cs="KFGQPC Uthman Taha Naskh"/>
          <w:b/>
          <w:bCs/>
          <w:color w:val="C00000"/>
          <w:szCs w:val="24"/>
          <w:rtl/>
          <w:lang w:eastAsia="en-US"/>
        </w:rPr>
        <w:instrText xml:space="preserve"> م</w:instrText>
      </w:r>
      <w:r w:rsidRPr="00CE41AD">
        <w:rPr>
          <w:rFonts w:cs="KFGQPC Uthman Taha Naskh" w:hint="cs"/>
          <w:b/>
          <w:bCs/>
          <w:color w:val="C00000"/>
          <w:szCs w:val="24"/>
          <w:rtl/>
          <w:lang w:eastAsia="en-US"/>
        </w:rPr>
        <w:instrText>ا يكون في رمضان</w:instrText>
      </w:r>
      <w:r w:rsidRPr="00CE41AD">
        <w:rPr>
          <w:rFonts w:cs="KFGQPC Uthman Taha Naskh"/>
          <w:b/>
          <w:bCs/>
          <w:color w:val="C00000"/>
          <w:szCs w:val="24"/>
          <w:rtl/>
        </w:rPr>
        <w:instrText xml:space="preserve">" </w:instrText>
      </w:r>
      <w:r w:rsidRPr="00CE41AD">
        <w:rPr>
          <w:rFonts w:cs="KFGQPC Uthman Taha Naskh"/>
          <w:b/>
          <w:bCs/>
          <w:color w:val="C00000"/>
          <w:szCs w:val="24"/>
          <w:rtl/>
          <w:lang w:eastAsia="en-US"/>
        </w:rPr>
        <w:fldChar w:fldCharType="end"/>
      </w:r>
      <w:r w:rsidRPr="00CE41AD">
        <w:rPr>
          <w:rFonts w:cs="KFGQPC Uthman Taha Naskh" w:hint="cs"/>
          <w:b/>
          <w:bCs/>
          <w:color w:val="C00000"/>
          <w:szCs w:val="24"/>
          <w:rtl/>
          <w:lang w:eastAsia="en-US"/>
        </w:rPr>
        <w:t xml:space="preserve"> حين يلقاه</w:t>
      </w:r>
      <w:r w:rsidRPr="00CE41AD">
        <w:rPr>
          <w:rFonts w:cs="KFGQPC Uthman Taha Naskh"/>
          <w:b/>
          <w:bCs/>
          <w:color w:val="C00000"/>
          <w:szCs w:val="24"/>
          <w:rtl/>
          <w:lang w:eastAsia="en-US"/>
        </w:rPr>
        <w:t xml:space="preserve"> </w:t>
      </w:r>
      <w:r w:rsidRPr="00CE41AD">
        <w:rPr>
          <w:rFonts w:cs="KFGQPC Uthman Taha Naskh" w:hint="cs"/>
          <w:b/>
          <w:bCs/>
          <w:color w:val="C00000"/>
          <w:szCs w:val="24"/>
          <w:rtl/>
          <w:lang w:eastAsia="en-US"/>
        </w:rPr>
        <w:t xml:space="preserve">جبريل، وكان </w:t>
      </w:r>
      <w:r w:rsidRPr="00CE41AD">
        <w:rPr>
          <w:rFonts w:cs="KFGQPC Uthman Taha Naskh"/>
          <w:b/>
          <w:bCs/>
          <w:color w:val="C00000"/>
          <w:szCs w:val="24"/>
          <w:rtl/>
          <w:lang w:eastAsia="en-US"/>
        </w:rPr>
        <w:t>ف</w:t>
      </w:r>
      <w:r w:rsidRPr="00CE41AD">
        <w:rPr>
          <w:rFonts w:cs="KFGQPC Uthman Taha Naskh" w:hint="cs"/>
          <w:b/>
          <w:bCs/>
          <w:color w:val="C00000"/>
          <w:szCs w:val="24"/>
          <w:rtl/>
          <w:lang w:eastAsia="en-US"/>
        </w:rPr>
        <w:t>ي هذا الشهر المبارك أجود بالخير من الريح المرسلة حين يلقاه جبريل</w:t>
      </w:r>
      <w:r w:rsidR="005D1248" w:rsidRPr="00CE41AD">
        <w:rPr>
          <w:rFonts w:cs="KFGQPC Uthman Taha Naskh" w:hint="cs"/>
          <w:szCs w:val="24"/>
          <w:rtl/>
          <w:lang w:eastAsia="en-US"/>
        </w:rPr>
        <w:t>)</w:t>
      </w:r>
      <w:r w:rsidR="00307B3C" w:rsidRPr="00CE41AD">
        <w:rPr>
          <w:rFonts w:cs="KFGQPC Uthman Taha Naskh" w:hint="cs"/>
          <w:szCs w:val="24"/>
          <w:rtl/>
          <w:lang w:eastAsia="en-US"/>
        </w:rPr>
        <w:t xml:space="preserve"> </w:t>
      </w:r>
      <w:r w:rsidR="00307B3C" w:rsidRPr="00CE41AD">
        <w:rPr>
          <w:rFonts w:cs="KFGQPC Uthman Taha Naskh" w:hint="cs"/>
          <w:b/>
          <w:bCs/>
          <w:szCs w:val="24"/>
          <w:rtl/>
          <w:lang w:eastAsia="en-US"/>
        </w:rPr>
        <w:t>[البخاري</w:t>
      </w:r>
      <w:r w:rsidR="00FC2523" w:rsidRPr="00CE41AD">
        <w:rPr>
          <w:rFonts w:cs="KFGQPC Uthman Taha Naskh" w:hint="cs"/>
          <w:b/>
          <w:bCs/>
          <w:szCs w:val="24"/>
          <w:rtl/>
          <w:lang w:eastAsia="en-US"/>
        </w:rPr>
        <w:t>، برقم</w:t>
      </w:r>
      <w:r w:rsidR="00307B3C" w:rsidRPr="00CE41AD">
        <w:rPr>
          <w:rFonts w:cs="KFGQPC Uthman Taha Naskh" w:hint="cs"/>
          <w:b/>
          <w:bCs/>
          <w:szCs w:val="24"/>
          <w:rtl/>
          <w:lang w:eastAsia="en-US"/>
        </w:rPr>
        <w:t>: 6، ومسلم</w:t>
      </w:r>
      <w:r w:rsidR="00FC2523" w:rsidRPr="00CE41AD">
        <w:rPr>
          <w:rFonts w:cs="KFGQPC Uthman Taha Naskh" w:hint="cs"/>
          <w:b/>
          <w:bCs/>
          <w:szCs w:val="24"/>
          <w:rtl/>
          <w:lang w:eastAsia="en-US"/>
        </w:rPr>
        <w:t>، برقم</w:t>
      </w:r>
      <w:r w:rsidR="00307B3C" w:rsidRPr="00CE41AD">
        <w:rPr>
          <w:rFonts w:cs="KFGQPC Uthman Taha Naskh" w:hint="cs"/>
          <w:b/>
          <w:bCs/>
          <w:szCs w:val="24"/>
          <w:rtl/>
          <w:lang w:eastAsia="en-US"/>
        </w:rPr>
        <w:t>: 2308]</w:t>
      </w:r>
      <w:r w:rsidR="008843B7" w:rsidRPr="00CE41AD">
        <w:rPr>
          <w:rFonts w:cs="KFGQPC Uthman Taha Naskh" w:hint="cs"/>
          <w:szCs w:val="24"/>
          <w:rtl/>
          <w:lang w:eastAsia="en-US"/>
        </w:rPr>
        <w:t>.</w:t>
      </w:r>
    </w:p>
    <w:p w:rsidR="008843B7" w:rsidRPr="00CE41AD" w:rsidRDefault="000F6797" w:rsidP="00CE41AD">
      <w:pPr>
        <w:pStyle w:val="ListParagraph"/>
        <w:widowControl w:val="0"/>
        <w:numPr>
          <w:ilvl w:val="0"/>
          <w:numId w:val="2"/>
        </w:numPr>
        <w:spacing w:after="0" w:line="180" w:lineRule="auto"/>
        <w:ind w:left="454" w:hanging="454"/>
        <w:rPr>
          <w:rFonts w:cs="KFGQPC Uthman Taha Naskh"/>
          <w:spacing w:val="-4"/>
          <w:szCs w:val="24"/>
          <w:lang w:eastAsia="en-US"/>
        </w:rPr>
      </w:pPr>
      <w:r w:rsidRPr="00CE41AD">
        <w:rPr>
          <w:rFonts w:cs="KFGQPC Uthman Taha Naskh" w:hint="cs"/>
          <w:b/>
          <w:bCs/>
          <w:color w:val="00B050"/>
          <w:spacing w:val="-4"/>
          <w:szCs w:val="24"/>
          <w:rtl/>
          <w:lang w:eastAsia="en-US"/>
        </w:rPr>
        <w:t>شهر رمضان شهر مدارسة القرآن</w:t>
      </w:r>
      <w:r w:rsidRPr="00CE41AD">
        <w:rPr>
          <w:rFonts w:cs="KFGQPC Uthman Taha Naskh" w:hint="cs"/>
          <w:spacing w:val="-4"/>
          <w:szCs w:val="24"/>
          <w:rtl/>
          <w:lang w:eastAsia="en-US"/>
        </w:rPr>
        <w:t xml:space="preserve">، فقد كان جبريل يلقى النبي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xml:space="preserve"> في كل س</w:t>
      </w:r>
      <w:r w:rsidRPr="00CE41AD">
        <w:rPr>
          <w:rFonts w:cs="KFGQPC Uthman Taha Naskh"/>
          <w:spacing w:val="-4"/>
          <w:szCs w:val="24"/>
          <w:rtl/>
          <w:lang w:eastAsia="en-US"/>
        </w:rPr>
        <w:t>ن</w:t>
      </w:r>
      <w:r w:rsidRPr="00CE41AD">
        <w:rPr>
          <w:rFonts w:cs="KFGQPC Uthman Taha Naskh" w:hint="cs"/>
          <w:spacing w:val="-4"/>
          <w:szCs w:val="24"/>
          <w:rtl/>
          <w:lang w:eastAsia="en-US"/>
        </w:rPr>
        <w:t>ة في رمضان وذلك في كل ليلة فيدار</w:t>
      </w:r>
      <w:r w:rsidRPr="00CE41AD">
        <w:rPr>
          <w:rFonts w:cs="KFGQPC Uthman Taha Naskh"/>
          <w:spacing w:val="-4"/>
          <w:szCs w:val="24"/>
          <w:rtl/>
          <w:lang w:eastAsia="en-US"/>
        </w:rPr>
        <w:t>س</w:t>
      </w:r>
      <w:r w:rsidRPr="00CE41AD">
        <w:rPr>
          <w:rFonts w:cs="KFGQPC Uthman Taha Naskh" w:hint="cs"/>
          <w:spacing w:val="-4"/>
          <w:szCs w:val="24"/>
          <w:rtl/>
          <w:lang w:eastAsia="en-US"/>
        </w:rPr>
        <w:t>ه</w:t>
      </w:r>
      <w:r w:rsidRPr="00CE41AD">
        <w:rPr>
          <w:rFonts w:cs="KFGQPC Uthman Taha Naskh"/>
          <w:spacing w:val="-4"/>
          <w:szCs w:val="24"/>
          <w:rtl/>
          <w:lang w:eastAsia="en-US"/>
        </w:rPr>
        <w:t xml:space="preserve"> ا</w:t>
      </w:r>
      <w:r w:rsidRPr="00CE41AD">
        <w:rPr>
          <w:rFonts w:cs="KFGQPC Uthman Taha Naskh" w:hint="cs"/>
          <w:spacing w:val="-4"/>
          <w:szCs w:val="24"/>
          <w:rtl/>
          <w:lang w:eastAsia="en-US"/>
        </w:rPr>
        <w:t xml:space="preserve">لقرآن، فيعرض رسول الله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xml:space="preserve"> على</w:t>
      </w:r>
      <w:r w:rsidRPr="00CE41AD">
        <w:rPr>
          <w:rFonts w:cs="KFGQPC Uthman Taha Naskh"/>
          <w:spacing w:val="-4"/>
          <w:szCs w:val="24"/>
          <w:rtl/>
          <w:lang w:eastAsia="en-US"/>
        </w:rPr>
        <w:t xml:space="preserve"> </w:t>
      </w:r>
      <w:r w:rsidRPr="00CE41AD">
        <w:rPr>
          <w:rFonts w:cs="KFGQPC Uthman Taha Naskh" w:hint="cs"/>
          <w:spacing w:val="-4"/>
          <w:szCs w:val="24"/>
          <w:rtl/>
          <w:lang w:eastAsia="en-US"/>
        </w:rPr>
        <w:t xml:space="preserve">جبريل </w:t>
      </w:r>
      <w:r w:rsidRPr="00CE41AD">
        <w:rPr>
          <w:rFonts w:cs="KFGQPC Uthman Taha Naskh"/>
          <w:spacing w:val="-4"/>
          <w:szCs w:val="24"/>
          <w:rtl/>
          <w:lang w:eastAsia="en-US"/>
        </w:rPr>
        <w:t>ا</w:t>
      </w:r>
      <w:r w:rsidRPr="00CE41AD">
        <w:rPr>
          <w:rFonts w:cs="KFGQPC Uthman Taha Naskh" w:hint="cs"/>
          <w:spacing w:val="-4"/>
          <w:szCs w:val="24"/>
          <w:rtl/>
          <w:lang w:eastAsia="en-US"/>
        </w:rPr>
        <w:t xml:space="preserve">لقرآن؛ لحديث ابن عباس </w:t>
      </w:r>
      <w:r w:rsidR="005D1248" w:rsidRPr="00CE41AD">
        <w:rPr>
          <w:rFonts w:ascii="mylotus" w:hAnsi="mylotus" w:cs="KFGQPC Uthman Taha Naskh" w:hint="cs"/>
          <w:color w:val="C00000"/>
          <w:spacing w:val="-4"/>
          <w:szCs w:val="24"/>
          <w:rtl/>
          <w:lang w:eastAsia="en-US" w:bidi="ar"/>
        </w:rPr>
        <w:t>ب</w:t>
      </w:r>
      <w:r w:rsidRPr="00CE41AD">
        <w:rPr>
          <w:rFonts w:cs="KFGQPC Uthman Taha Naskh" w:hint="cs"/>
          <w:spacing w:val="-4"/>
          <w:szCs w:val="24"/>
          <w:rtl/>
          <w:lang w:eastAsia="en-US"/>
        </w:rPr>
        <w:t>،</w:t>
      </w:r>
      <w:r w:rsidRPr="00CE41AD">
        <w:rPr>
          <w:rFonts w:cs="KFGQPC Uthman Taha Naskh"/>
          <w:spacing w:val="-4"/>
          <w:szCs w:val="24"/>
          <w:rtl/>
          <w:lang w:eastAsia="en-US"/>
        </w:rPr>
        <w:t xml:space="preserve"> </w:t>
      </w:r>
      <w:r w:rsidRPr="00CE41AD">
        <w:rPr>
          <w:rFonts w:cs="KFGQPC Uthman Taha Naskh" w:hint="cs"/>
          <w:spacing w:val="-4"/>
          <w:szCs w:val="24"/>
          <w:rtl/>
          <w:lang w:eastAsia="en-US"/>
        </w:rPr>
        <w:t>قال: (</w:t>
      </w:r>
      <w:r w:rsidRPr="00CE41AD">
        <w:rPr>
          <w:rFonts w:cs="KFGQPC Uthman Taha Naskh" w:hint="cs"/>
          <w:b/>
          <w:bCs/>
          <w:color w:val="C00000"/>
          <w:spacing w:val="-4"/>
          <w:szCs w:val="24"/>
          <w:rtl/>
          <w:lang w:eastAsia="en-US"/>
        </w:rPr>
        <w:t xml:space="preserve">كان رسول الله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xml:space="preserve"> </w:t>
      </w:r>
      <w:r w:rsidRPr="00CE41AD">
        <w:rPr>
          <w:rFonts w:cs="KFGQPC Uthman Taha Naskh" w:hint="cs"/>
          <w:b/>
          <w:bCs/>
          <w:color w:val="C00000"/>
          <w:spacing w:val="-4"/>
          <w:szCs w:val="24"/>
          <w:rtl/>
          <w:lang w:eastAsia="en-US"/>
        </w:rPr>
        <w:t>أجود الناس</w:t>
      </w:r>
      <w:r w:rsidRPr="00CE41AD">
        <w:rPr>
          <w:rFonts w:cs="KFGQPC Uthman Taha Naskh" w:hint="cs"/>
          <w:spacing w:val="-4"/>
          <w:szCs w:val="24"/>
          <w:rtl/>
          <w:lang w:eastAsia="en-US"/>
        </w:rPr>
        <w:t xml:space="preserve">، </w:t>
      </w:r>
      <w:r w:rsidRPr="00CE41AD">
        <w:rPr>
          <w:rFonts w:cs="KFGQPC Uthman Taha Naskh" w:hint="cs"/>
          <w:b/>
          <w:bCs/>
          <w:color w:val="C00000"/>
          <w:spacing w:val="-4"/>
          <w:szCs w:val="24"/>
          <w:rtl/>
          <w:lang w:eastAsia="en-US"/>
        </w:rPr>
        <w:t>وكان أجود ما يكون في رمضان حين يلقاه جبريل</w:t>
      </w:r>
      <w:r w:rsidRPr="00CE41AD">
        <w:rPr>
          <w:rFonts w:cs="KFGQPC Uthman Taha Naskh"/>
          <w:b/>
          <w:bCs/>
          <w:color w:val="C00000"/>
          <w:spacing w:val="-4"/>
          <w:szCs w:val="24"/>
          <w:rtl/>
          <w:lang w:eastAsia="en-US"/>
        </w:rPr>
        <w:fldChar w:fldCharType="begin"/>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Pr>
        <w:instrText>XE</w:instrText>
      </w:r>
      <w:r w:rsidRPr="00CE41AD">
        <w:rPr>
          <w:rFonts w:cs="KFGQPC Uthman Taha Naskh"/>
          <w:b/>
          <w:bCs/>
          <w:color w:val="C00000"/>
          <w:spacing w:val="-4"/>
          <w:szCs w:val="24"/>
          <w:rtl/>
        </w:rPr>
        <w:instrText xml:space="preserve"> "</w:instrText>
      </w:r>
      <w:r w:rsidRPr="00CE41AD">
        <w:rPr>
          <w:rFonts w:cs="KFGQPC Uthman Taha Naskh" w:hint="cs"/>
          <w:b/>
          <w:bCs/>
          <w:color w:val="C00000"/>
          <w:spacing w:val="-4"/>
          <w:szCs w:val="24"/>
          <w:rtl/>
          <w:lang w:eastAsia="en-US"/>
        </w:rPr>
        <w:instrText xml:space="preserve">كان رسول الله </w:instrText>
      </w:r>
      <w:r w:rsidRPr="00CE41AD">
        <w:rPr>
          <w:rFonts w:cs="KFGQPC Uthman Taha Naskh"/>
          <w:b/>
          <w:bCs/>
          <w:color w:val="C00000"/>
          <w:spacing w:val="-4"/>
          <w:szCs w:val="24"/>
          <w:rtl/>
        </w:rPr>
        <w:sym w:font="AGA Arabesque" w:char="F072"/>
      </w:r>
      <w:r w:rsidRPr="00CE41AD">
        <w:rPr>
          <w:rFonts w:cs="KFGQPC Uthman Taha Naskh" w:hint="cs"/>
          <w:b/>
          <w:bCs/>
          <w:color w:val="C00000"/>
          <w:spacing w:val="-4"/>
          <w:szCs w:val="24"/>
          <w:rtl/>
          <w:lang w:eastAsia="en-US"/>
        </w:rPr>
        <w:instrText xml:space="preserve"> أجود الناس، وكان أجود ما يكون في رمضان حين يلقاه جبريل</w:instrText>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tl/>
          <w:lang w:eastAsia="en-US"/>
        </w:rPr>
        <w:fldChar w:fldCharType="end"/>
      </w:r>
      <w:r w:rsidRPr="00CE41AD">
        <w:rPr>
          <w:rFonts w:cs="KFGQPC Uthman Taha Naskh" w:hint="cs"/>
          <w:b/>
          <w:bCs/>
          <w:color w:val="C00000"/>
          <w:spacing w:val="-4"/>
          <w:szCs w:val="24"/>
          <w:rtl/>
          <w:lang w:eastAsia="en-US"/>
        </w:rPr>
        <w:t xml:space="preserve"> في كلِّ ليلة من رمضان، </w:t>
      </w:r>
      <w:r w:rsidRPr="00CE41AD">
        <w:rPr>
          <w:rFonts w:cs="KFGQPC Uthman Taha Naskh" w:hint="cs"/>
          <w:b/>
          <w:bCs/>
          <w:color w:val="C00000"/>
          <w:spacing w:val="-4"/>
          <w:szCs w:val="24"/>
          <w:rtl/>
          <w:lang w:eastAsia="en-US"/>
        </w:rPr>
        <w:lastRenderedPageBreak/>
        <w:t>فيدارسه القرآن، فلرسول الله</w:t>
      </w:r>
      <w:r w:rsidRPr="00CE41AD">
        <w:rPr>
          <w:rFonts w:cs="KFGQPC Uthman Taha Naskh" w:hint="cs"/>
          <w:color w:val="C00000"/>
          <w:spacing w:val="-4"/>
          <w:szCs w:val="24"/>
          <w:rtl/>
          <w:lang w:eastAsia="en-US"/>
        </w:rPr>
        <w:t xml:space="preserve">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xml:space="preserve"> </w:t>
      </w:r>
      <w:r w:rsidRPr="00CE41AD">
        <w:rPr>
          <w:rFonts w:cs="KFGQPC Uthman Taha Naskh" w:hint="cs"/>
          <w:b/>
          <w:bCs/>
          <w:color w:val="C00000"/>
          <w:spacing w:val="-4"/>
          <w:szCs w:val="24"/>
          <w:rtl/>
          <w:lang w:eastAsia="en-US"/>
        </w:rPr>
        <w:t>أجود بالخير من الريح المرسلة</w:t>
      </w:r>
      <w:r w:rsidRPr="00CE41AD">
        <w:rPr>
          <w:rFonts w:cs="KFGQPC Uthman Taha Naskh" w:hint="cs"/>
          <w:spacing w:val="-4"/>
          <w:szCs w:val="24"/>
          <w:rtl/>
          <w:lang w:eastAsia="en-US"/>
        </w:rPr>
        <w:t>)، وفي لفظ: (</w:t>
      </w:r>
      <w:r w:rsidRPr="00CE41AD">
        <w:rPr>
          <w:rFonts w:cs="KFGQPC Uthman Taha Naskh" w:hint="cs"/>
          <w:b/>
          <w:bCs/>
          <w:color w:val="C00000"/>
          <w:spacing w:val="-4"/>
          <w:szCs w:val="24"/>
          <w:rtl/>
          <w:lang w:eastAsia="en-US"/>
        </w:rPr>
        <w:t>فإذ</w:t>
      </w:r>
      <w:r w:rsidRPr="00CE41AD">
        <w:rPr>
          <w:rFonts w:cs="KFGQPC Uthman Taha Naskh"/>
          <w:b/>
          <w:bCs/>
          <w:color w:val="C00000"/>
          <w:spacing w:val="-4"/>
          <w:szCs w:val="24"/>
          <w:rtl/>
          <w:lang w:eastAsia="en-US"/>
        </w:rPr>
        <w:t>ا</w:t>
      </w:r>
      <w:r w:rsidRPr="00CE41AD">
        <w:rPr>
          <w:rFonts w:cs="KFGQPC Uthman Taha Naskh" w:hint="cs"/>
          <w:b/>
          <w:bCs/>
          <w:color w:val="C00000"/>
          <w:spacing w:val="-4"/>
          <w:szCs w:val="24"/>
          <w:rtl/>
          <w:lang w:eastAsia="en-US"/>
        </w:rPr>
        <w:t xml:space="preserve"> لقيه جبريل كان رسول الله</w:t>
      </w:r>
      <w:r w:rsidRPr="00CE41AD">
        <w:rPr>
          <w:rFonts w:cs="KFGQPC Uthman Taha Naskh" w:hint="cs"/>
          <w:spacing w:val="-4"/>
          <w:szCs w:val="24"/>
          <w:rtl/>
          <w:lang w:eastAsia="en-US"/>
        </w:rPr>
        <w:t xml:space="preserve"> </w:t>
      </w:r>
      <w:r w:rsidRPr="00CE41AD">
        <w:rPr>
          <w:rFonts w:cs="KFGQPC Uthman Taha Naskh"/>
          <w:color w:val="C00000"/>
          <w:spacing w:val="-4"/>
          <w:szCs w:val="24"/>
          <w:rtl/>
        </w:rPr>
        <w:sym w:font="AGA Arabesque" w:char="F072"/>
      </w:r>
      <w:r w:rsidRPr="00CE41AD">
        <w:rPr>
          <w:rFonts w:cs="KFGQPC Uthman Taha Naskh" w:hint="cs"/>
          <w:color w:val="C00000"/>
          <w:spacing w:val="-4"/>
          <w:szCs w:val="24"/>
          <w:rtl/>
          <w:lang w:eastAsia="en-US"/>
        </w:rPr>
        <w:t xml:space="preserve"> </w:t>
      </w:r>
      <w:r w:rsidRPr="00CE41AD">
        <w:rPr>
          <w:rFonts w:cs="KFGQPC Uthman Taha Naskh" w:hint="cs"/>
          <w:b/>
          <w:bCs/>
          <w:color w:val="C00000"/>
          <w:spacing w:val="-4"/>
          <w:szCs w:val="24"/>
          <w:rtl/>
          <w:lang w:eastAsia="en-US"/>
        </w:rPr>
        <w:t>أجود بالخير من الريح المرسلة</w:t>
      </w:r>
      <w:r w:rsidR="005D1248" w:rsidRPr="00CE41AD">
        <w:rPr>
          <w:rFonts w:cs="KFGQPC Uthman Taha Naskh" w:hint="cs"/>
          <w:spacing w:val="-4"/>
          <w:szCs w:val="24"/>
          <w:rtl/>
          <w:lang w:eastAsia="en-US"/>
        </w:rPr>
        <w:t xml:space="preserve">) </w:t>
      </w:r>
      <w:r w:rsidR="00307B3C" w:rsidRPr="00CE41AD">
        <w:rPr>
          <w:rFonts w:cs="KFGQPC Uthman Taha Naskh" w:hint="cs"/>
          <w:b/>
          <w:bCs/>
          <w:spacing w:val="-4"/>
          <w:szCs w:val="24"/>
          <w:rtl/>
          <w:lang w:eastAsia="en-US"/>
        </w:rPr>
        <w:t>[البخاري</w:t>
      </w:r>
      <w:r w:rsidR="00FC2523" w:rsidRPr="00CE41AD">
        <w:rPr>
          <w:rFonts w:cs="KFGQPC Uthman Taha Naskh" w:hint="cs"/>
          <w:b/>
          <w:bCs/>
          <w:spacing w:val="-4"/>
          <w:szCs w:val="24"/>
          <w:rtl/>
          <w:lang w:eastAsia="en-US"/>
        </w:rPr>
        <w:t>، برقم</w:t>
      </w:r>
      <w:r w:rsidR="00307B3C" w:rsidRPr="00CE41AD">
        <w:rPr>
          <w:rFonts w:cs="KFGQPC Uthman Taha Naskh" w:hint="cs"/>
          <w:b/>
          <w:bCs/>
          <w:spacing w:val="-4"/>
          <w:szCs w:val="24"/>
          <w:rtl/>
          <w:lang w:eastAsia="en-US"/>
        </w:rPr>
        <w:t>: 1902، ومسلم</w:t>
      </w:r>
      <w:r w:rsidR="00FC2523" w:rsidRPr="00CE41AD">
        <w:rPr>
          <w:rFonts w:cs="KFGQPC Uthman Taha Naskh" w:hint="cs"/>
          <w:b/>
          <w:bCs/>
          <w:spacing w:val="-4"/>
          <w:szCs w:val="24"/>
          <w:rtl/>
          <w:lang w:eastAsia="en-US"/>
        </w:rPr>
        <w:t>، برقم</w:t>
      </w:r>
      <w:r w:rsidR="00307B3C" w:rsidRPr="00CE41AD">
        <w:rPr>
          <w:rFonts w:cs="KFGQPC Uthman Taha Naskh" w:hint="cs"/>
          <w:b/>
          <w:bCs/>
          <w:spacing w:val="-4"/>
          <w:szCs w:val="24"/>
          <w:rtl/>
          <w:lang w:eastAsia="en-US"/>
        </w:rPr>
        <w:t>: 2308]</w:t>
      </w:r>
      <w:r w:rsidR="00307B3C" w:rsidRPr="00CE41AD">
        <w:rPr>
          <w:rFonts w:cs="KFGQPC Uthman Taha Naskh" w:hint="cs"/>
          <w:spacing w:val="-4"/>
          <w:szCs w:val="24"/>
          <w:rtl/>
          <w:lang w:eastAsia="en-US"/>
        </w:rPr>
        <w:t xml:space="preserve">، </w:t>
      </w:r>
      <w:r w:rsidRPr="00CE41AD">
        <w:rPr>
          <w:rFonts w:cs="KFGQPC Uthman Taha Naskh"/>
          <w:spacing w:val="-4"/>
          <w:szCs w:val="24"/>
          <w:rtl/>
          <w:lang w:eastAsia="en-US"/>
        </w:rPr>
        <w:fldChar w:fldCharType="begin"/>
      </w:r>
      <w:r w:rsidRPr="00CE41AD">
        <w:rPr>
          <w:rFonts w:cs="KFGQPC Uthman Taha Naskh"/>
          <w:spacing w:val="-4"/>
          <w:szCs w:val="24"/>
          <w:rtl/>
        </w:rPr>
        <w:instrText xml:space="preserve"> </w:instrText>
      </w:r>
      <w:r w:rsidRPr="00CE41AD">
        <w:rPr>
          <w:rFonts w:cs="KFGQPC Uthman Taha Naskh"/>
          <w:spacing w:val="-4"/>
          <w:szCs w:val="24"/>
        </w:rPr>
        <w:instrText>XE</w:instrText>
      </w:r>
      <w:r w:rsidRPr="00CE41AD">
        <w:rPr>
          <w:rFonts w:cs="KFGQPC Uthman Taha Naskh"/>
          <w:spacing w:val="-4"/>
          <w:szCs w:val="24"/>
          <w:rtl/>
        </w:rPr>
        <w:instrText xml:space="preserve"> "</w:instrText>
      </w:r>
      <w:r w:rsidRPr="00CE41AD">
        <w:rPr>
          <w:rFonts w:cs="KFGQPC Uthman Taha Naskh" w:hint="cs"/>
          <w:spacing w:val="-4"/>
          <w:szCs w:val="24"/>
          <w:rtl/>
          <w:lang w:eastAsia="en-US"/>
        </w:rPr>
        <w:instrText>فإذ</w:instrText>
      </w:r>
      <w:r w:rsidRPr="00CE41AD">
        <w:rPr>
          <w:rFonts w:cs="KFGQPC Uthman Taha Naskh"/>
          <w:spacing w:val="-4"/>
          <w:szCs w:val="24"/>
          <w:rtl/>
          <w:lang w:eastAsia="en-US"/>
        </w:rPr>
        <w:instrText>ا</w:instrText>
      </w:r>
      <w:r w:rsidRPr="00CE41AD">
        <w:rPr>
          <w:rFonts w:cs="KFGQPC Uthman Taha Naskh" w:hint="cs"/>
          <w:spacing w:val="-4"/>
          <w:szCs w:val="24"/>
          <w:rtl/>
          <w:lang w:eastAsia="en-US"/>
        </w:rPr>
        <w:instrText xml:space="preserve"> لقيه جبريل كان رسول الله </w:instrText>
      </w:r>
      <w:r w:rsidRPr="00CE41AD">
        <w:rPr>
          <w:rFonts w:cs="KFGQPC Uthman Taha Naskh"/>
          <w:spacing w:val="-4"/>
          <w:szCs w:val="24"/>
          <w:rtl/>
        </w:rPr>
        <w:sym w:font="AGA Arabesque" w:char="F072"/>
      </w:r>
      <w:r w:rsidRPr="00CE41AD">
        <w:rPr>
          <w:rFonts w:cs="KFGQPC Uthman Taha Naskh" w:hint="cs"/>
          <w:spacing w:val="-4"/>
          <w:szCs w:val="24"/>
          <w:rtl/>
          <w:lang w:eastAsia="en-US"/>
        </w:rPr>
        <w:instrText xml:space="preserve"> أجود بالخير من الريح المرسلة</w:instrText>
      </w:r>
      <w:r w:rsidRPr="00CE41AD">
        <w:rPr>
          <w:rFonts w:cs="KFGQPC Uthman Taha Naskh"/>
          <w:spacing w:val="-4"/>
          <w:szCs w:val="24"/>
          <w:rtl/>
        </w:rPr>
        <w:instrText xml:space="preserve">" </w:instrText>
      </w:r>
      <w:r w:rsidRPr="00CE41AD">
        <w:rPr>
          <w:rFonts w:cs="KFGQPC Uthman Taha Naskh"/>
          <w:spacing w:val="-4"/>
          <w:szCs w:val="24"/>
          <w:rtl/>
          <w:lang w:eastAsia="en-US"/>
        </w:rPr>
        <w:fldChar w:fldCharType="end"/>
      </w:r>
      <w:r w:rsidRPr="00CE41AD">
        <w:rPr>
          <w:rFonts w:cs="KFGQPC Uthman Taha Naskh"/>
          <w:spacing w:val="-4"/>
          <w:szCs w:val="24"/>
          <w:rtl/>
          <w:lang w:eastAsia="en-US"/>
        </w:rPr>
        <w:t>و</w:t>
      </w:r>
      <w:r w:rsidRPr="00CE41AD">
        <w:rPr>
          <w:rFonts w:cs="KFGQPC Uthman Taha Naskh" w:hint="cs"/>
          <w:spacing w:val="-4"/>
          <w:szCs w:val="24"/>
          <w:rtl/>
          <w:lang w:eastAsia="en-US"/>
        </w:rPr>
        <w:t>عن عائشة</w:t>
      </w:r>
      <w:r w:rsidR="00307B3C" w:rsidRPr="00CE41AD">
        <w:rPr>
          <w:rFonts w:cs="KFGQPC Uthman Taha Naskh" w:hint="cs"/>
          <w:spacing w:val="-4"/>
          <w:szCs w:val="24"/>
          <w:rtl/>
          <w:lang w:eastAsia="en-US"/>
        </w:rPr>
        <w:t xml:space="preserve"> ،</w:t>
      </w:r>
      <w:r w:rsidRPr="00CE41AD">
        <w:rPr>
          <w:rFonts w:cs="KFGQPC Uthman Taha Naskh" w:hint="cs"/>
          <w:spacing w:val="-4"/>
          <w:szCs w:val="24"/>
          <w:rtl/>
          <w:lang w:eastAsia="en-US"/>
        </w:rPr>
        <w:t xml:space="preserve"> </w:t>
      </w:r>
      <w:r w:rsidR="00307B3C" w:rsidRPr="00CE41AD">
        <w:rPr>
          <w:rFonts w:cs="KFGQPC Uthman Taha Naskh" w:hint="cs"/>
          <w:spacing w:val="-4"/>
          <w:szCs w:val="24"/>
          <w:rtl/>
          <w:lang w:eastAsia="en-US"/>
        </w:rPr>
        <w:t>عن</w:t>
      </w:r>
      <w:r w:rsidRPr="00CE41AD">
        <w:rPr>
          <w:rFonts w:cs="KFGQPC Uthman Taha Naskh" w:hint="cs"/>
          <w:spacing w:val="-4"/>
          <w:szCs w:val="24"/>
          <w:rtl/>
          <w:lang w:eastAsia="en-US"/>
        </w:rPr>
        <w:t xml:space="preserve"> فاطمة ، قالت:</w:t>
      </w:r>
      <w:r w:rsidR="00EB027E" w:rsidRPr="00CE41AD">
        <w:rPr>
          <w:rFonts w:cs="KFGQPC Uthman Taha Naskh" w:hint="cs"/>
          <w:spacing w:val="-4"/>
          <w:szCs w:val="24"/>
          <w:rtl/>
          <w:lang w:eastAsia="en-US"/>
        </w:rPr>
        <w:t xml:space="preserve"> </w:t>
      </w:r>
      <w:r w:rsidRPr="00CE41AD">
        <w:rPr>
          <w:rFonts w:cs="KFGQPC Uthman Taha Naskh" w:hint="cs"/>
          <w:spacing w:val="-4"/>
          <w:szCs w:val="24"/>
          <w:rtl/>
          <w:lang w:eastAsia="en-US"/>
        </w:rPr>
        <w:t xml:space="preserve">أَسَرَّ إليَّ النبي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w:t>
      </w:r>
      <w:r w:rsidRPr="00CE41AD">
        <w:rPr>
          <w:rFonts w:cs="KFGQPC Uthman Taha Naskh" w:hint="cs"/>
          <w:b/>
          <w:bCs/>
          <w:color w:val="C00000"/>
          <w:spacing w:val="-4"/>
          <w:szCs w:val="24"/>
          <w:rtl/>
          <w:lang w:eastAsia="en-US"/>
        </w:rPr>
        <w:t xml:space="preserve">أن جبريل كان </w:t>
      </w:r>
      <w:r w:rsidRPr="00CE41AD">
        <w:rPr>
          <w:rFonts w:cs="KFGQPC Uthman Taha Naskh"/>
          <w:b/>
          <w:bCs/>
          <w:color w:val="C00000"/>
          <w:spacing w:val="-4"/>
          <w:szCs w:val="24"/>
          <w:rtl/>
          <w:lang w:eastAsia="en-US"/>
        </w:rPr>
        <w:t>ي</w:t>
      </w:r>
      <w:r w:rsidRPr="00CE41AD">
        <w:rPr>
          <w:rFonts w:cs="KFGQPC Uthman Taha Naskh" w:hint="cs"/>
          <w:b/>
          <w:bCs/>
          <w:color w:val="C00000"/>
          <w:spacing w:val="-4"/>
          <w:szCs w:val="24"/>
          <w:rtl/>
          <w:lang w:eastAsia="en-US"/>
        </w:rPr>
        <w:t>عارضني بالقرآن كلّ سنة، وإنه عارضني العام مرتين</w:t>
      </w:r>
      <w:r w:rsidRPr="00CE41AD">
        <w:rPr>
          <w:rFonts w:cs="KFGQPC Uthman Taha Naskh"/>
          <w:b/>
          <w:bCs/>
          <w:color w:val="C00000"/>
          <w:spacing w:val="-4"/>
          <w:szCs w:val="24"/>
          <w:rtl/>
          <w:lang w:eastAsia="en-US"/>
        </w:rPr>
        <w:fldChar w:fldCharType="begin"/>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Pr>
        <w:instrText>XE</w:instrText>
      </w:r>
      <w:r w:rsidRPr="00CE41AD">
        <w:rPr>
          <w:rFonts w:cs="KFGQPC Uthman Taha Naskh"/>
          <w:b/>
          <w:bCs/>
          <w:color w:val="C00000"/>
          <w:spacing w:val="-4"/>
          <w:szCs w:val="24"/>
          <w:rtl/>
        </w:rPr>
        <w:instrText xml:space="preserve"> "</w:instrText>
      </w:r>
      <w:r w:rsidRPr="00CE41AD">
        <w:rPr>
          <w:rFonts w:cs="KFGQPC Uthman Taha Naskh" w:hint="cs"/>
          <w:b/>
          <w:bCs/>
          <w:color w:val="C00000"/>
          <w:spacing w:val="-4"/>
          <w:szCs w:val="24"/>
          <w:rtl/>
          <w:lang w:eastAsia="en-US"/>
        </w:rPr>
        <w:instrText xml:space="preserve">أن جبريل كان </w:instrText>
      </w:r>
      <w:r w:rsidRPr="00CE41AD">
        <w:rPr>
          <w:rFonts w:cs="KFGQPC Uthman Taha Naskh"/>
          <w:b/>
          <w:bCs/>
          <w:color w:val="C00000"/>
          <w:spacing w:val="-4"/>
          <w:szCs w:val="24"/>
          <w:rtl/>
          <w:lang w:eastAsia="en-US"/>
        </w:rPr>
        <w:instrText>ي</w:instrText>
      </w:r>
      <w:r w:rsidRPr="00CE41AD">
        <w:rPr>
          <w:rFonts w:cs="KFGQPC Uthman Taha Naskh" w:hint="cs"/>
          <w:b/>
          <w:bCs/>
          <w:color w:val="C00000"/>
          <w:spacing w:val="-4"/>
          <w:szCs w:val="24"/>
          <w:rtl/>
          <w:lang w:eastAsia="en-US"/>
        </w:rPr>
        <w:instrText>عارضني بالقرآن كلّ سنة، وإنه عارضني العام مرتين</w:instrText>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tl/>
          <w:lang w:eastAsia="en-US"/>
        </w:rPr>
        <w:fldChar w:fldCharType="end"/>
      </w:r>
      <w:r w:rsidRPr="00CE41AD">
        <w:rPr>
          <w:rFonts w:cs="KFGQPC Uthman Taha Naskh" w:hint="cs"/>
          <w:b/>
          <w:bCs/>
          <w:color w:val="C00000"/>
          <w:spacing w:val="-4"/>
          <w:szCs w:val="24"/>
          <w:rtl/>
          <w:lang w:eastAsia="en-US"/>
        </w:rPr>
        <w:t xml:space="preserve">، و لا أراه إلا حضر </w:t>
      </w:r>
      <w:r w:rsidRPr="00CE41AD">
        <w:rPr>
          <w:rFonts w:cs="KFGQPC Uthman Taha Naskh"/>
          <w:b/>
          <w:bCs/>
          <w:color w:val="C00000"/>
          <w:spacing w:val="-4"/>
          <w:szCs w:val="24"/>
          <w:rtl/>
          <w:lang w:eastAsia="en-US"/>
        </w:rPr>
        <w:t>أ</w:t>
      </w:r>
      <w:r w:rsidRPr="00CE41AD">
        <w:rPr>
          <w:rFonts w:cs="KFGQPC Uthman Taha Naskh" w:hint="cs"/>
          <w:b/>
          <w:bCs/>
          <w:color w:val="C00000"/>
          <w:spacing w:val="-4"/>
          <w:szCs w:val="24"/>
          <w:rtl/>
          <w:lang w:eastAsia="en-US"/>
        </w:rPr>
        <w:t>جلي</w:t>
      </w:r>
      <w:r w:rsidRPr="00CE41AD">
        <w:rPr>
          <w:rFonts w:cs="KFGQPC Uthman Taha Naskh" w:hint="cs"/>
          <w:spacing w:val="-4"/>
          <w:szCs w:val="24"/>
          <w:rtl/>
          <w:lang w:eastAsia="en-US"/>
        </w:rPr>
        <w:t>)</w:t>
      </w:r>
      <w:r w:rsidR="00307B3C" w:rsidRPr="00CE41AD">
        <w:rPr>
          <w:rFonts w:cs="KFGQPC Uthman Taha Naskh" w:hint="cs"/>
          <w:spacing w:val="-4"/>
          <w:szCs w:val="24"/>
          <w:rtl/>
          <w:lang w:eastAsia="en-US"/>
        </w:rPr>
        <w:t xml:space="preserve"> </w:t>
      </w:r>
      <w:r w:rsidR="00307B3C" w:rsidRPr="00CE41AD">
        <w:rPr>
          <w:rFonts w:cs="KFGQPC Uthman Taha Naskh" w:hint="cs"/>
          <w:b/>
          <w:bCs/>
          <w:spacing w:val="-4"/>
          <w:szCs w:val="24"/>
          <w:rtl/>
          <w:lang w:eastAsia="en-US"/>
        </w:rPr>
        <w:t>[البخاري</w:t>
      </w:r>
      <w:r w:rsidR="00FC2523" w:rsidRPr="00CE41AD">
        <w:rPr>
          <w:rFonts w:cs="KFGQPC Uthman Taha Naskh" w:hint="cs"/>
          <w:b/>
          <w:bCs/>
          <w:spacing w:val="-4"/>
          <w:szCs w:val="24"/>
          <w:rtl/>
          <w:lang w:eastAsia="en-US"/>
        </w:rPr>
        <w:t>، برقم</w:t>
      </w:r>
      <w:r w:rsidR="00307B3C" w:rsidRPr="00CE41AD">
        <w:rPr>
          <w:rFonts w:cs="KFGQPC Uthman Taha Naskh" w:hint="cs"/>
          <w:b/>
          <w:bCs/>
          <w:spacing w:val="-4"/>
          <w:szCs w:val="24"/>
          <w:rtl/>
          <w:lang w:eastAsia="en-US"/>
        </w:rPr>
        <w:t>: 4997، 4998]</w:t>
      </w:r>
      <w:r w:rsidRPr="00CE41AD">
        <w:rPr>
          <w:rFonts w:cs="KFGQPC Uthman Taha Naskh" w:hint="cs"/>
          <w:spacing w:val="-4"/>
          <w:szCs w:val="24"/>
          <w:rtl/>
          <w:lang w:eastAsia="en-US"/>
        </w:rPr>
        <w:t>.</w:t>
      </w:r>
      <w:r w:rsidR="00307B3C" w:rsidRPr="00CE41AD">
        <w:rPr>
          <w:rFonts w:cs="KFGQPC Uthman Taha Naskh" w:hint="cs"/>
          <w:spacing w:val="-4"/>
          <w:szCs w:val="24"/>
          <w:rtl/>
          <w:lang w:eastAsia="en-US"/>
        </w:rPr>
        <w:t xml:space="preserve"> </w:t>
      </w:r>
    </w:p>
    <w:p w:rsidR="008843B7" w:rsidRPr="00CE41AD" w:rsidRDefault="000F6797" w:rsidP="00487062">
      <w:pPr>
        <w:pStyle w:val="ListParagraph"/>
        <w:widowControl w:val="0"/>
        <w:numPr>
          <w:ilvl w:val="0"/>
          <w:numId w:val="2"/>
        </w:numPr>
        <w:spacing w:after="0" w:line="180" w:lineRule="auto"/>
        <w:ind w:left="454" w:hanging="454"/>
        <w:rPr>
          <w:rFonts w:cs="KFGQPC Uthman Taha Naskh"/>
          <w:spacing w:val="-4"/>
          <w:szCs w:val="24"/>
          <w:lang w:eastAsia="en-US"/>
        </w:rPr>
      </w:pPr>
      <w:r w:rsidRPr="00CE41AD">
        <w:rPr>
          <w:rFonts w:cs="KFGQPC Uthman Taha Naskh" w:hint="cs"/>
          <w:b/>
          <w:bCs/>
          <w:color w:val="00B050"/>
          <w:spacing w:val="-4"/>
          <w:szCs w:val="24"/>
          <w:rtl/>
          <w:lang w:eastAsia="en-US"/>
        </w:rPr>
        <w:t>شهر رمضان شهر الاعتكاف</w:t>
      </w:r>
      <w:r w:rsidRPr="00CE41AD">
        <w:rPr>
          <w:rFonts w:cs="KFGQPC Uthman Taha Naskh" w:hint="cs"/>
          <w:spacing w:val="-4"/>
          <w:szCs w:val="24"/>
          <w:rtl/>
          <w:lang w:eastAsia="en-US"/>
        </w:rPr>
        <w:t xml:space="preserve">، ولزوم </w:t>
      </w:r>
      <w:r w:rsidRPr="00CE41AD">
        <w:rPr>
          <w:rFonts w:ascii="mylotus" w:hAnsi="mylotus" w:cs="KFGQPC Uthman Taha Naskh" w:hint="cs"/>
          <w:spacing w:val="-4"/>
          <w:szCs w:val="24"/>
          <w:rtl/>
          <w:lang w:eastAsia="en-US"/>
        </w:rPr>
        <w:t>المساجد</w:t>
      </w:r>
      <w:r w:rsidRPr="00CE41AD">
        <w:rPr>
          <w:rFonts w:cs="KFGQPC Uthman Taha Naskh" w:hint="cs"/>
          <w:spacing w:val="-4"/>
          <w:szCs w:val="24"/>
          <w:rtl/>
          <w:lang w:eastAsia="en-US"/>
        </w:rPr>
        <w:t xml:space="preserve"> لطاعة الله تعالى،</w:t>
      </w:r>
      <w:r w:rsidR="00307B3C" w:rsidRPr="00CE41AD">
        <w:rPr>
          <w:rFonts w:cs="KFGQPC Uthman Taha Naskh" w:hint="cs"/>
          <w:spacing w:val="-4"/>
          <w:szCs w:val="24"/>
          <w:rtl/>
          <w:lang w:eastAsia="en-US"/>
        </w:rPr>
        <w:t xml:space="preserve"> </w:t>
      </w:r>
      <w:r w:rsidRPr="00CE41AD">
        <w:rPr>
          <w:rFonts w:cs="KFGQPC Uthman Taha Naskh" w:hint="cs"/>
          <w:spacing w:val="-4"/>
          <w:szCs w:val="24"/>
          <w:rtl/>
          <w:lang w:eastAsia="en-US"/>
        </w:rPr>
        <w:t>والتفرُّغ لمناجاته سبحانه؛</w:t>
      </w:r>
      <w:r w:rsidR="00307B3C" w:rsidRPr="00CE41AD">
        <w:rPr>
          <w:rFonts w:cs="KFGQPC Uthman Taha Naskh" w:hint="cs"/>
          <w:spacing w:val="-4"/>
          <w:szCs w:val="24"/>
          <w:rtl/>
          <w:lang w:eastAsia="en-US"/>
        </w:rPr>
        <w:t xml:space="preserve"> </w:t>
      </w:r>
      <w:r w:rsidRPr="00CE41AD">
        <w:rPr>
          <w:rFonts w:cs="KFGQPC Uthman Taha Naskh" w:hint="cs"/>
          <w:spacing w:val="-4"/>
          <w:szCs w:val="24"/>
          <w:rtl/>
          <w:lang w:eastAsia="en-US"/>
        </w:rPr>
        <w:t xml:space="preserve">لحديث عائشة </w:t>
      </w:r>
      <w:r w:rsidR="00307B3C" w:rsidRPr="00CE41AD">
        <w:rPr>
          <w:rFonts w:ascii="adwa-assalaf" w:hAnsi="adwa-assalaf" w:cs="KFGQPC Uthman Taha Naskh" w:hint="cs"/>
          <w:color w:val="C00000"/>
          <w:spacing w:val="-4"/>
          <w:szCs w:val="24"/>
          <w:rtl/>
          <w:lang w:eastAsia="en-US" w:bidi="ar"/>
        </w:rPr>
        <w:t>ل</w:t>
      </w:r>
      <w:r w:rsidRPr="00CE41AD">
        <w:rPr>
          <w:rFonts w:cs="KFGQPC Uthman Taha Naskh" w:hint="cs"/>
          <w:spacing w:val="-4"/>
          <w:szCs w:val="24"/>
          <w:rtl/>
          <w:lang w:eastAsia="en-US"/>
        </w:rPr>
        <w:t xml:space="preserve"> زوج النبي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xml:space="preserve">، </w:t>
      </w:r>
      <w:r w:rsidR="005D1248" w:rsidRPr="00CE41AD">
        <w:rPr>
          <w:rFonts w:cs="KFGQPC Uthman Taha Naskh" w:hint="cs"/>
          <w:b/>
          <w:bCs/>
          <w:color w:val="C00000"/>
          <w:spacing w:val="-4"/>
          <w:szCs w:val="24"/>
          <w:rtl/>
          <w:lang w:eastAsia="en-US"/>
        </w:rPr>
        <w:t>(</w:t>
      </w:r>
      <w:r w:rsidRPr="00CE41AD">
        <w:rPr>
          <w:rFonts w:cs="KFGQPC Uthman Taha Naskh" w:hint="cs"/>
          <w:b/>
          <w:bCs/>
          <w:color w:val="C00000"/>
          <w:spacing w:val="-4"/>
          <w:szCs w:val="24"/>
          <w:rtl/>
          <w:lang w:eastAsia="en-US"/>
        </w:rPr>
        <w:t>أن النبي</w:t>
      </w:r>
      <w:r w:rsidRPr="00CE41AD">
        <w:rPr>
          <w:rFonts w:cs="KFGQPC Uthman Taha Naskh" w:hint="cs"/>
          <w:color w:val="C00000"/>
          <w:spacing w:val="-4"/>
          <w:szCs w:val="24"/>
          <w:rtl/>
          <w:lang w:eastAsia="en-US"/>
        </w:rPr>
        <w:t xml:space="preserve">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xml:space="preserve"> </w:t>
      </w:r>
      <w:r w:rsidRPr="00CE41AD">
        <w:rPr>
          <w:rFonts w:cs="KFGQPC Uthman Taha Naskh" w:hint="cs"/>
          <w:b/>
          <w:bCs/>
          <w:color w:val="C00000"/>
          <w:spacing w:val="-4"/>
          <w:szCs w:val="24"/>
          <w:rtl/>
          <w:lang w:eastAsia="en-US"/>
        </w:rPr>
        <w:t>كان يعتكف العشر</w:t>
      </w:r>
      <w:r w:rsidRPr="00CE41AD">
        <w:rPr>
          <w:rFonts w:cs="KFGQPC Uthman Taha Naskh"/>
          <w:b/>
          <w:bCs/>
          <w:color w:val="C00000"/>
          <w:spacing w:val="-4"/>
          <w:szCs w:val="24"/>
          <w:rtl/>
          <w:lang w:eastAsia="en-US"/>
        </w:rPr>
        <w:t xml:space="preserve"> </w:t>
      </w:r>
      <w:r w:rsidRPr="00CE41AD">
        <w:rPr>
          <w:rFonts w:cs="KFGQPC Uthman Taha Naskh" w:hint="cs"/>
          <w:b/>
          <w:bCs/>
          <w:color w:val="C00000"/>
          <w:spacing w:val="-4"/>
          <w:szCs w:val="24"/>
          <w:rtl/>
          <w:lang w:eastAsia="en-US"/>
        </w:rPr>
        <w:t>الأواخر من رمضان</w:t>
      </w:r>
      <w:r w:rsidRPr="00CE41AD">
        <w:rPr>
          <w:rFonts w:cs="KFGQPC Uthman Taha Naskh"/>
          <w:b/>
          <w:bCs/>
          <w:color w:val="C00000"/>
          <w:spacing w:val="-4"/>
          <w:szCs w:val="24"/>
          <w:rtl/>
          <w:lang w:eastAsia="en-US"/>
        </w:rPr>
        <w:fldChar w:fldCharType="begin"/>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Pr>
        <w:instrText>XE</w:instrText>
      </w:r>
      <w:r w:rsidRPr="00CE41AD">
        <w:rPr>
          <w:rFonts w:cs="KFGQPC Uthman Taha Naskh"/>
          <w:b/>
          <w:bCs/>
          <w:color w:val="C00000"/>
          <w:spacing w:val="-4"/>
          <w:szCs w:val="24"/>
          <w:rtl/>
        </w:rPr>
        <w:instrText xml:space="preserve"> "</w:instrText>
      </w:r>
      <w:r w:rsidRPr="00CE41AD">
        <w:rPr>
          <w:rFonts w:cs="KFGQPC Uthman Taha Naskh" w:hint="cs"/>
          <w:b/>
          <w:bCs/>
          <w:color w:val="C00000"/>
          <w:spacing w:val="-4"/>
          <w:szCs w:val="24"/>
          <w:rtl/>
          <w:lang w:eastAsia="en-US"/>
        </w:rPr>
        <w:instrText>كان يعتكف العشر الأواخر من رمضان</w:instrText>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tl/>
          <w:lang w:eastAsia="en-US"/>
        </w:rPr>
        <w:fldChar w:fldCharType="end"/>
      </w:r>
      <w:r w:rsidRPr="00CE41AD">
        <w:rPr>
          <w:rFonts w:cs="KFGQPC Uthman Taha Naskh" w:hint="cs"/>
          <w:b/>
          <w:bCs/>
          <w:color w:val="C00000"/>
          <w:spacing w:val="-4"/>
          <w:szCs w:val="24"/>
          <w:rtl/>
          <w:lang w:eastAsia="en-US"/>
        </w:rPr>
        <w:t xml:space="preserve"> حتى توفاه الله تعا</w:t>
      </w:r>
      <w:r w:rsidRPr="00CE41AD">
        <w:rPr>
          <w:rFonts w:cs="KFGQPC Uthman Taha Naskh"/>
          <w:b/>
          <w:bCs/>
          <w:color w:val="C00000"/>
          <w:spacing w:val="-4"/>
          <w:szCs w:val="24"/>
          <w:rtl/>
          <w:lang w:eastAsia="en-US"/>
        </w:rPr>
        <w:t>ل</w:t>
      </w:r>
      <w:r w:rsidRPr="00CE41AD">
        <w:rPr>
          <w:rFonts w:cs="KFGQPC Uthman Taha Naskh" w:hint="cs"/>
          <w:b/>
          <w:bCs/>
          <w:color w:val="C00000"/>
          <w:spacing w:val="-4"/>
          <w:szCs w:val="24"/>
          <w:rtl/>
          <w:lang w:eastAsia="en-US"/>
        </w:rPr>
        <w:t>ى</w:t>
      </w:r>
      <w:r w:rsidRPr="00CE41AD">
        <w:rPr>
          <w:rFonts w:cs="KFGQPC Uthman Taha Naskh"/>
          <w:b/>
          <w:bCs/>
          <w:color w:val="C00000"/>
          <w:spacing w:val="-4"/>
          <w:szCs w:val="24"/>
          <w:rtl/>
          <w:lang w:eastAsia="en-US"/>
        </w:rPr>
        <w:fldChar w:fldCharType="begin"/>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Pr>
        <w:instrText>XE</w:instrText>
      </w:r>
      <w:r w:rsidRPr="00CE41AD">
        <w:rPr>
          <w:rFonts w:cs="KFGQPC Uthman Taha Naskh"/>
          <w:b/>
          <w:bCs/>
          <w:color w:val="C00000"/>
          <w:spacing w:val="-4"/>
          <w:szCs w:val="24"/>
          <w:rtl/>
        </w:rPr>
        <w:instrText xml:space="preserve"> "</w:instrText>
      </w:r>
      <w:r w:rsidRPr="00CE41AD">
        <w:rPr>
          <w:rFonts w:cs="KFGQPC Uthman Taha Naskh" w:hint="cs"/>
          <w:b/>
          <w:bCs/>
          <w:color w:val="C00000"/>
          <w:spacing w:val="-4"/>
          <w:szCs w:val="24"/>
          <w:rtl/>
          <w:lang w:eastAsia="en-US"/>
        </w:rPr>
        <w:instrText xml:space="preserve">أن النبي </w:instrText>
      </w:r>
      <w:r w:rsidRPr="00CE41AD">
        <w:rPr>
          <w:rFonts w:cs="KFGQPC Uthman Taha Naskh"/>
          <w:b/>
          <w:bCs/>
          <w:color w:val="C00000"/>
          <w:spacing w:val="-4"/>
          <w:szCs w:val="24"/>
          <w:rtl/>
        </w:rPr>
        <w:sym w:font="AGA Arabesque" w:char="F072"/>
      </w:r>
      <w:r w:rsidRPr="00CE41AD">
        <w:rPr>
          <w:rFonts w:cs="KFGQPC Uthman Taha Naskh" w:hint="cs"/>
          <w:b/>
          <w:bCs/>
          <w:color w:val="C00000"/>
          <w:spacing w:val="-4"/>
          <w:szCs w:val="24"/>
          <w:rtl/>
          <w:lang w:eastAsia="en-US"/>
        </w:rPr>
        <w:instrText xml:space="preserve"> كان يعتكف العشر</w:instrText>
      </w:r>
      <w:r w:rsidRPr="00CE41AD">
        <w:rPr>
          <w:rFonts w:cs="KFGQPC Uthman Taha Naskh"/>
          <w:b/>
          <w:bCs/>
          <w:color w:val="C00000"/>
          <w:spacing w:val="-4"/>
          <w:szCs w:val="24"/>
          <w:rtl/>
          <w:lang w:eastAsia="en-US"/>
        </w:rPr>
        <w:instrText xml:space="preserve"> </w:instrText>
      </w:r>
      <w:r w:rsidRPr="00CE41AD">
        <w:rPr>
          <w:rFonts w:cs="KFGQPC Uthman Taha Naskh" w:hint="cs"/>
          <w:b/>
          <w:bCs/>
          <w:color w:val="C00000"/>
          <w:spacing w:val="-4"/>
          <w:szCs w:val="24"/>
          <w:rtl/>
          <w:lang w:eastAsia="en-US"/>
        </w:rPr>
        <w:instrText>الأواخر من رمضان حتى توفاه الله تعا</w:instrText>
      </w:r>
      <w:r w:rsidRPr="00CE41AD">
        <w:rPr>
          <w:rFonts w:cs="KFGQPC Uthman Taha Naskh"/>
          <w:b/>
          <w:bCs/>
          <w:color w:val="C00000"/>
          <w:spacing w:val="-4"/>
          <w:szCs w:val="24"/>
          <w:rtl/>
          <w:lang w:eastAsia="en-US"/>
        </w:rPr>
        <w:instrText>ل</w:instrText>
      </w:r>
      <w:r w:rsidRPr="00CE41AD">
        <w:rPr>
          <w:rFonts w:cs="KFGQPC Uthman Taha Naskh" w:hint="cs"/>
          <w:b/>
          <w:bCs/>
          <w:color w:val="C00000"/>
          <w:spacing w:val="-4"/>
          <w:szCs w:val="24"/>
          <w:rtl/>
          <w:lang w:eastAsia="en-US"/>
        </w:rPr>
        <w:instrText>ى</w:instrText>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tl/>
          <w:lang w:eastAsia="en-US"/>
        </w:rPr>
        <w:fldChar w:fldCharType="end"/>
      </w:r>
      <w:r w:rsidRPr="00CE41AD">
        <w:rPr>
          <w:rFonts w:cs="KFGQPC Uthman Taha Naskh" w:hint="cs"/>
          <w:b/>
          <w:bCs/>
          <w:color w:val="C00000"/>
          <w:spacing w:val="-4"/>
          <w:szCs w:val="24"/>
          <w:rtl/>
          <w:lang w:eastAsia="en-US"/>
        </w:rPr>
        <w:t>، واعتكف أزواجه من بعده</w:t>
      </w:r>
      <w:r w:rsidRPr="00CE41AD">
        <w:rPr>
          <w:rFonts w:cs="KFGQPC Uthman Taha Naskh" w:hint="cs"/>
          <w:spacing w:val="-4"/>
          <w:szCs w:val="24"/>
          <w:rtl/>
          <w:lang w:eastAsia="en-US"/>
        </w:rPr>
        <w:t>)</w:t>
      </w:r>
      <w:r w:rsidR="00307B3C" w:rsidRPr="00CE41AD">
        <w:rPr>
          <w:rFonts w:cs="KFGQPC Uthman Taha Naskh" w:hint="cs"/>
          <w:spacing w:val="-4"/>
          <w:szCs w:val="24"/>
          <w:rtl/>
          <w:lang w:eastAsia="en-US"/>
        </w:rPr>
        <w:t xml:space="preserve"> </w:t>
      </w:r>
      <w:r w:rsidR="00307B3C" w:rsidRPr="00CE41AD">
        <w:rPr>
          <w:rFonts w:cs="KFGQPC Uthman Taha Naskh" w:hint="cs"/>
          <w:b/>
          <w:bCs/>
          <w:spacing w:val="-4"/>
          <w:szCs w:val="24"/>
          <w:rtl/>
          <w:lang w:eastAsia="en-US"/>
        </w:rPr>
        <w:t>[البخاري</w:t>
      </w:r>
      <w:r w:rsidR="00FC2523" w:rsidRPr="00CE41AD">
        <w:rPr>
          <w:rFonts w:cs="KFGQPC Uthman Taha Naskh" w:hint="cs"/>
          <w:b/>
          <w:bCs/>
          <w:spacing w:val="-4"/>
          <w:szCs w:val="24"/>
          <w:rtl/>
          <w:lang w:eastAsia="en-US"/>
        </w:rPr>
        <w:t>، برقم</w:t>
      </w:r>
      <w:r w:rsidR="00307B3C" w:rsidRPr="00CE41AD">
        <w:rPr>
          <w:rFonts w:cs="KFGQPC Uthman Taha Naskh" w:hint="cs"/>
          <w:b/>
          <w:bCs/>
          <w:spacing w:val="-4"/>
          <w:szCs w:val="24"/>
          <w:rtl/>
          <w:lang w:eastAsia="en-US"/>
        </w:rPr>
        <w:t>: 2026، ومسلم</w:t>
      </w:r>
      <w:r w:rsidR="00FC2523" w:rsidRPr="00CE41AD">
        <w:rPr>
          <w:rFonts w:cs="KFGQPC Uthman Taha Naskh" w:hint="cs"/>
          <w:b/>
          <w:bCs/>
          <w:spacing w:val="-4"/>
          <w:szCs w:val="24"/>
          <w:rtl/>
          <w:lang w:eastAsia="en-US"/>
        </w:rPr>
        <w:t>، برقم</w:t>
      </w:r>
      <w:r w:rsidR="00307B3C" w:rsidRPr="00CE41AD">
        <w:rPr>
          <w:rFonts w:cs="KFGQPC Uthman Taha Naskh" w:hint="cs"/>
          <w:b/>
          <w:bCs/>
          <w:spacing w:val="-4"/>
          <w:szCs w:val="24"/>
          <w:rtl/>
          <w:lang w:eastAsia="en-US"/>
        </w:rPr>
        <w:t>: 1172]</w:t>
      </w:r>
      <w:r w:rsidR="00307B3C" w:rsidRPr="00CE41AD">
        <w:rPr>
          <w:rFonts w:cs="KFGQPC Uthman Taha Naskh" w:hint="cs"/>
          <w:spacing w:val="-4"/>
          <w:szCs w:val="24"/>
          <w:rtl/>
          <w:lang w:eastAsia="en-US"/>
        </w:rPr>
        <w:t xml:space="preserve">، </w:t>
      </w:r>
      <w:r w:rsidRPr="00CE41AD">
        <w:rPr>
          <w:rFonts w:cs="KFGQPC Uthman Taha Naskh"/>
          <w:spacing w:val="-4"/>
          <w:szCs w:val="24"/>
          <w:rtl/>
          <w:lang w:eastAsia="en-US"/>
        </w:rPr>
        <w:t>و</w:t>
      </w:r>
      <w:r w:rsidRPr="00CE41AD">
        <w:rPr>
          <w:rFonts w:cs="KFGQPC Uthman Taha Naskh" w:hint="cs"/>
          <w:spacing w:val="-4"/>
          <w:szCs w:val="24"/>
          <w:rtl/>
          <w:lang w:eastAsia="en-US"/>
        </w:rPr>
        <w:t xml:space="preserve">عن أبي هريرة </w:t>
      </w:r>
      <w:r w:rsidRPr="00CE41AD">
        <w:rPr>
          <w:rFonts w:cs="KFGQPC Uthman Taha Naskh"/>
          <w:color w:val="C00000"/>
          <w:spacing w:val="-4"/>
          <w:szCs w:val="24"/>
          <w:rtl/>
        </w:rPr>
        <w:sym w:font="AGA Arabesque" w:char="F074"/>
      </w:r>
      <w:r w:rsidRPr="00CE41AD">
        <w:rPr>
          <w:rFonts w:cs="KFGQPC Uthman Taha Naskh" w:hint="cs"/>
          <w:spacing w:val="-4"/>
          <w:szCs w:val="24"/>
          <w:rtl/>
          <w:lang w:eastAsia="en-US"/>
        </w:rPr>
        <w:t xml:space="preserve"> قال: (</w:t>
      </w:r>
      <w:r w:rsidRPr="00CE41AD">
        <w:rPr>
          <w:rFonts w:cs="KFGQPC Uthman Taha Naskh" w:hint="cs"/>
          <w:b/>
          <w:bCs/>
          <w:color w:val="C00000"/>
          <w:spacing w:val="-4"/>
          <w:szCs w:val="24"/>
          <w:rtl/>
          <w:lang w:eastAsia="en-US"/>
        </w:rPr>
        <w:t xml:space="preserve">كان النبي </w:t>
      </w:r>
      <w:r w:rsidRPr="00CE41AD">
        <w:rPr>
          <w:rFonts w:cs="KFGQPC Uthman Taha Naskh"/>
          <w:color w:val="C00000"/>
          <w:spacing w:val="-4"/>
          <w:szCs w:val="24"/>
          <w:rtl/>
        </w:rPr>
        <w:sym w:font="AGA Arabesque" w:char="F072"/>
      </w:r>
      <w:r w:rsidRPr="00CE41AD">
        <w:rPr>
          <w:rFonts w:cs="KFGQPC Uthman Taha Naskh" w:hint="cs"/>
          <w:color w:val="C00000"/>
          <w:spacing w:val="-4"/>
          <w:szCs w:val="24"/>
          <w:rtl/>
          <w:lang w:eastAsia="en-US"/>
        </w:rPr>
        <w:t xml:space="preserve"> </w:t>
      </w:r>
      <w:r w:rsidRPr="00CE41AD">
        <w:rPr>
          <w:rFonts w:cs="KFGQPC Uthman Taha Naskh" w:hint="cs"/>
          <w:b/>
          <w:bCs/>
          <w:color w:val="C00000"/>
          <w:spacing w:val="-4"/>
          <w:szCs w:val="24"/>
          <w:rtl/>
          <w:lang w:eastAsia="en-US"/>
        </w:rPr>
        <w:t>يعتكف في كل رمضان عشرة أيام، فلما كان العام الذي قبض فيه اعتكف عشرين يوماً</w:t>
      </w:r>
      <w:r w:rsidRPr="00CE41AD">
        <w:rPr>
          <w:rFonts w:cs="KFGQPC Uthman Taha Naskh"/>
          <w:b/>
          <w:bCs/>
          <w:color w:val="C00000"/>
          <w:spacing w:val="-4"/>
          <w:szCs w:val="24"/>
          <w:rtl/>
          <w:lang w:eastAsia="en-US"/>
        </w:rPr>
        <w:fldChar w:fldCharType="begin"/>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Pr>
        <w:instrText>XE</w:instrText>
      </w:r>
      <w:r w:rsidRPr="00CE41AD">
        <w:rPr>
          <w:rFonts w:cs="KFGQPC Uthman Taha Naskh"/>
          <w:b/>
          <w:bCs/>
          <w:color w:val="C00000"/>
          <w:spacing w:val="-4"/>
          <w:szCs w:val="24"/>
          <w:rtl/>
        </w:rPr>
        <w:instrText xml:space="preserve"> "</w:instrText>
      </w:r>
      <w:r w:rsidRPr="00CE41AD">
        <w:rPr>
          <w:rFonts w:cs="KFGQPC Uthman Taha Naskh" w:hint="cs"/>
          <w:b/>
          <w:bCs/>
          <w:color w:val="C00000"/>
          <w:spacing w:val="-4"/>
          <w:szCs w:val="24"/>
          <w:rtl/>
          <w:lang w:eastAsia="en-US"/>
        </w:rPr>
        <w:instrText xml:space="preserve">كان النبي </w:instrText>
      </w:r>
      <w:r w:rsidRPr="00CE41AD">
        <w:rPr>
          <w:rFonts w:cs="KFGQPC Uthman Taha Naskh"/>
          <w:b/>
          <w:bCs/>
          <w:color w:val="C00000"/>
          <w:spacing w:val="-4"/>
          <w:szCs w:val="24"/>
          <w:rtl/>
        </w:rPr>
        <w:sym w:font="AGA Arabesque" w:char="F072"/>
      </w:r>
      <w:r w:rsidRPr="00CE41AD">
        <w:rPr>
          <w:rFonts w:cs="KFGQPC Uthman Taha Naskh" w:hint="cs"/>
          <w:b/>
          <w:bCs/>
          <w:color w:val="C00000"/>
          <w:spacing w:val="-4"/>
          <w:szCs w:val="24"/>
          <w:rtl/>
          <w:lang w:eastAsia="en-US"/>
        </w:rPr>
        <w:instrText xml:space="preserve"> يعتكف في كل رمضان عشرة أيام، فلما كان العام الذي قبض فيه اعتكف عشرين يوماً</w:instrText>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tl/>
          <w:lang w:eastAsia="en-US"/>
        </w:rPr>
        <w:fldChar w:fldCharType="end"/>
      </w:r>
      <w:r w:rsidRPr="00CE41AD">
        <w:rPr>
          <w:rFonts w:cs="KFGQPC Uthman Taha Naskh" w:hint="cs"/>
          <w:b/>
          <w:bCs/>
          <w:color w:val="C00000"/>
          <w:spacing w:val="-4"/>
          <w:szCs w:val="24"/>
          <w:rtl/>
          <w:lang w:eastAsia="en-US"/>
        </w:rPr>
        <w:t xml:space="preserve"> </w:t>
      </w:r>
      <w:r w:rsidRPr="00CE41AD">
        <w:rPr>
          <w:rFonts w:cs="KFGQPC Uthman Taha Naskh" w:hint="cs"/>
          <w:spacing w:val="-4"/>
          <w:szCs w:val="24"/>
          <w:rtl/>
          <w:lang w:eastAsia="en-US"/>
        </w:rPr>
        <w:t>)</w:t>
      </w:r>
      <w:r w:rsidR="00307B3C" w:rsidRPr="00CE41AD">
        <w:rPr>
          <w:rFonts w:cs="KFGQPC Uthman Taha Naskh" w:hint="cs"/>
          <w:spacing w:val="-4"/>
          <w:szCs w:val="24"/>
          <w:rtl/>
          <w:lang w:eastAsia="en-US"/>
        </w:rPr>
        <w:t xml:space="preserve"> </w:t>
      </w:r>
      <w:r w:rsidR="00307B3C" w:rsidRPr="00CE41AD">
        <w:rPr>
          <w:rFonts w:cs="KFGQPC Uthman Taha Naskh" w:hint="cs"/>
          <w:b/>
          <w:bCs/>
          <w:spacing w:val="-4"/>
          <w:szCs w:val="24"/>
          <w:rtl/>
          <w:lang w:eastAsia="en-US"/>
        </w:rPr>
        <w:t>[البخاري</w:t>
      </w:r>
      <w:r w:rsidR="00FC2523" w:rsidRPr="00CE41AD">
        <w:rPr>
          <w:rFonts w:cs="KFGQPC Uthman Taha Naskh" w:hint="cs"/>
          <w:b/>
          <w:bCs/>
          <w:spacing w:val="-4"/>
          <w:szCs w:val="24"/>
          <w:rtl/>
          <w:lang w:eastAsia="en-US"/>
        </w:rPr>
        <w:t>، برقم</w:t>
      </w:r>
      <w:r w:rsidR="00307B3C" w:rsidRPr="00CE41AD">
        <w:rPr>
          <w:rFonts w:cs="KFGQPC Uthman Taha Naskh" w:hint="cs"/>
          <w:b/>
          <w:bCs/>
          <w:spacing w:val="-4"/>
          <w:szCs w:val="24"/>
          <w:rtl/>
          <w:lang w:eastAsia="en-US"/>
        </w:rPr>
        <w:t>: 2044]</w:t>
      </w:r>
      <w:r w:rsidR="00307B3C" w:rsidRPr="00CE41AD">
        <w:rPr>
          <w:rFonts w:cs="KFGQPC Uthman Taha Naskh" w:hint="cs"/>
          <w:spacing w:val="-4"/>
          <w:szCs w:val="24"/>
          <w:rtl/>
          <w:lang w:eastAsia="en-US"/>
        </w:rPr>
        <w:t xml:space="preserve">، </w:t>
      </w:r>
      <w:r w:rsidRPr="00CE41AD">
        <w:rPr>
          <w:rFonts w:cs="KFGQPC Uthman Taha Naskh" w:hint="cs"/>
          <w:spacing w:val="-4"/>
          <w:szCs w:val="24"/>
          <w:rtl/>
          <w:lang w:eastAsia="en-US"/>
        </w:rPr>
        <w:t xml:space="preserve">وعنه </w:t>
      </w:r>
      <w:r w:rsidRPr="00CE41AD">
        <w:rPr>
          <w:rFonts w:cs="KFGQPC Uthman Taha Naskh"/>
          <w:color w:val="C00000"/>
          <w:spacing w:val="-4"/>
          <w:szCs w:val="24"/>
          <w:rtl/>
        </w:rPr>
        <w:sym w:font="AGA Arabesque" w:char="F074"/>
      </w:r>
      <w:r w:rsidRPr="00CE41AD">
        <w:rPr>
          <w:rFonts w:cs="KFGQPC Uthman Taha Naskh" w:hint="cs"/>
          <w:spacing w:val="-4"/>
          <w:szCs w:val="24"/>
          <w:rtl/>
          <w:lang w:eastAsia="en-US"/>
        </w:rPr>
        <w:t xml:space="preserve"> قال في جبريل: (</w:t>
      </w:r>
      <w:r w:rsidRPr="00CE41AD">
        <w:rPr>
          <w:rFonts w:cs="KFGQPC Uthman Taha Naskh" w:hint="cs"/>
          <w:b/>
          <w:bCs/>
          <w:color w:val="C00000"/>
          <w:spacing w:val="-4"/>
          <w:szCs w:val="24"/>
          <w:rtl/>
          <w:lang w:eastAsia="en-US"/>
        </w:rPr>
        <w:t>كان يعرض على النبي</w:t>
      </w:r>
      <w:r w:rsidRPr="00CE41AD">
        <w:rPr>
          <w:rFonts w:cs="KFGQPC Uthman Taha Naskh" w:hint="cs"/>
          <w:color w:val="C00000"/>
          <w:spacing w:val="-4"/>
          <w:szCs w:val="24"/>
          <w:rtl/>
          <w:lang w:eastAsia="en-US"/>
        </w:rPr>
        <w:t xml:space="preserve">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xml:space="preserve"> </w:t>
      </w:r>
      <w:r w:rsidRPr="00CE41AD">
        <w:rPr>
          <w:rFonts w:cs="KFGQPC Uthman Taha Naskh" w:hint="cs"/>
          <w:b/>
          <w:bCs/>
          <w:color w:val="C00000"/>
          <w:spacing w:val="-4"/>
          <w:szCs w:val="24"/>
          <w:rtl/>
          <w:lang w:eastAsia="en-US"/>
        </w:rPr>
        <w:t>القرآن ك</w:t>
      </w:r>
      <w:r w:rsidRPr="00CE41AD">
        <w:rPr>
          <w:rFonts w:cs="KFGQPC Uthman Taha Naskh"/>
          <w:b/>
          <w:bCs/>
          <w:color w:val="C00000"/>
          <w:spacing w:val="-4"/>
          <w:szCs w:val="24"/>
          <w:rtl/>
          <w:lang w:eastAsia="en-US"/>
        </w:rPr>
        <w:t>ل</w:t>
      </w:r>
      <w:r w:rsidRPr="00CE41AD">
        <w:rPr>
          <w:rFonts w:cs="KFGQPC Uthman Taha Naskh" w:hint="cs"/>
          <w:b/>
          <w:bCs/>
          <w:color w:val="C00000"/>
          <w:spacing w:val="-4"/>
          <w:szCs w:val="24"/>
          <w:rtl/>
          <w:lang w:eastAsia="en-US"/>
        </w:rPr>
        <w:t xml:space="preserve"> عام مرة، فعرض عليه مرتين</w:t>
      </w:r>
      <w:r w:rsidRPr="00CE41AD">
        <w:rPr>
          <w:rFonts w:cs="KFGQPC Uthman Taha Naskh"/>
          <w:b/>
          <w:bCs/>
          <w:color w:val="C00000"/>
          <w:spacing w:val="-4"/>
          <w:szCs w:val="24"/>
          <w:rtl/>
          <w:lang w:eastAsia="en-US"/>
        </w:rPr>
        <w:fldChar w:fldCharType="begin"/>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Pr>
        <w:instrText>XE</w:instrText>
      </w:r>
      <w:r w:rsidRPr="00CE41AD">
        <w:rPr>
          <w:rFonts w:cs="KFGQPC Uthman Taha Naskh"/>
          <w:b/>
          <w:bCs/>
          <w:color w:val="C00000"/>
          <w:spacing w:val="-4"/>
          <w:szCs w:val="24"/>
          <w:rtl/>
        </w:rPr>
        <w:instrText xml:space="preserve"> "</w:instrText>
      </w:r>
      <w:r w:rsidRPr="00CE41AD">
        <w:rPr>
          <w:rFonts w:cs="KFGQPC Uthman Taha Naskh" w:hint="cs"/>
          <w:b/>
          <w:bCs/>
          <w:color w:val="C00000"/>
          <w:spacing w:val="-4"/>
          <w:szCs w:val="24"/>
          <w:rtl/>
          <w:lang w:eastAsia="en-US"/>
        </w:rPr>
        <w:instrText xml:space="preserve">كان يعرض على النبي </w:instrText>
      </w:r>
      <w:r w:rsidRPr="00CE41AD">
        <w:rPr>
          <w:rFonts w:cs="KFGQPC Uthman Taha Naskh"/>
          <w:b/>
          <w:bCs/>
          <w:color w:val="C00000"/>
          <w:spacing w:val="-4"/>
          <w:szCs w:val="24"/>
          <w:rtl/>
        </w:rPr>
        <w:sym w:font="AGA Arabesque" w:char="F072"/>
      </w:r>
      <w:r w:rsidRPr="00CE41AD">
        <w:rPr>
          <w:rFonts w:cs="KFGQPC Uthman Taha Naskh" w:hint="cs"/>
          <w:b/>
          <w:bCs/>
          <w:color w:val="C00000"/>
          <w:spacing w:val="-4"/>
          <w:szCs w:val="24"/>
          <w:rtl/>
          <w:lang w:eastAsia="en-US"/>
        </w:rPr>
        <w:instrText xml:space="preserve"> القرآن ك</w:instrText>
      </w:r>
      <w:r w:rsidRPr="00CE41AD">
        <w:rPr>
          <w:rFonts w:cs="KFGQPC Uthman Taha Naskh"/>
          <w:b/>
          <w:bCs/>
          <w:color w:val="C00000"/>
          <w:spacing w:val="-4"/>
          <w:szCs w:val="24"/>
          <w:rtl/>
          <w:lang w:eastAsia="en-US"/>
        </w:rPr>
        <w:instrText>ل</w:instrText>
      </w:r>
      <w:r w:rsidRPr="00CE41AD">
        <w:rPr>
          <w:rFonts w:cs="KFGQPC Uthman Taha Naskh" w:hint="cs"/>
          <w:b/>
          <w:bCs/>
          <w:color w:val="C00000"/>
          <w:spacing w:val="-4"/>
          <w:szCs w:val="24"/>
          <w:rtl/>
          <w:lang w:eastAsia="en-US"/>
        </w:rPr>
        <w:instrText xml:space="preserve"> عام مرة، فعرض عليه مرتين</w:instrText>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tl/>
          <w:lang w:eastAsia="en-US"/>
        </w:rPr>
        <w:fldChar w:fldCharType="end"/>
      </w:r>
      <w:r w:rsidRPr="00CE41AD">
        <w:rPr>
          <w:rFonts w:cs="KFGQPC Uthman Taha Naskh" w:hint="cs"/>
          <w:b/>
          <w:bCs/>
          <w:color w:val="C00000"/>
          <w:spacing w:val="-4"/>
          <w:szCs w:val="24"/>
          <w:rtl/>
          <w:lang w:eastAsia="en-US"/>
        </w:rPr>
        <w:t xml:space="preserve"> </w:t>
      </w:r>
      <w:r w:rsidRPr="00CE41AD">
        <w:rPr>
          <w:rFonts w:cs="KFGQPC Uthman Taha Naskh"/>
          <w:b/>
          <w:bCs/>
          <w:color w:val="C00000"/>
          <w:spacing w:val="-4"/>
          <w:szCs w:val="24"/>
          <w:rtl/>
          <w:lang w:eastAsia="en-US"/>
        </w:rPr>
        <w:t>ف</w:t>
      </w:r>
      <w:r w:rsidRPr="00CE41AD">
        <w:rPr>
          <w:rFonts w:cs="KFGQPC Uthman Taha Naskh" w:hint="cs"/>
          <w:b/>
          <w:bCs/>
          <w:color w:val="C00000"/>
          <w:spacing w:val="-4"/>
          <w:szCs w:val="24"/>
          <w:rtl/>
          <w:lang w:eastAsia="en-US"/>
        </w:rPr>
        <w:t>ي العام الذي قُبِضَ فيه، وكان يعتكف في كل عامٍ عشراً، فاعتكف عشرين في العام الذي قبض فيه</w:t>
      </w:r>
      <w:r w:rsidRPr="00CE41AD">
        <w:rPr>
          <w:rFonts w:cs="KFGQPC Uthman Taha Naskh" w:hint="cs"/>
          <w:spacing w:val="-4"/>
          <w:szCs w:val="24"/>
          <w:rtl/>
          <w:lang w:eastAsia="en-US"/>
        </w:rPr>
        <w:t>)</w:t>
      </w:r>
      <w:r w:rsidR="00307B3C" w:rsidRPr="00CE41AD">
        <w:rPr>
          <w:rFonts w:cs="KFGQPC Uthman Taha Naskh" w:hint="cs"/>
          <w:spacing w:val="-4"/>
          <w:szCs w:val="24"/>
          <w:rtl/>
          <w:lang w:eastAsia="en-US"/>
        </w:rPr>
        <w:t xml:space="preserve"> </w:t>
      </w:r>
      <w:r w:rsidR="00307B3C" w:rsidRPr="00CE41AD">
        <w:rPr>
          <w:rFonts w:cs="KFGQPC Uthman Taha Naskh" w:hint="cs"/>
          <w:b/>
          <w:bCs/>
          <w:spacing w:val="-4"/>
          <w:szCs w:val="24"/>
          <w:rtl/>
          <w:lang w:eastAsia="en-US"/>
        </w:rPr>
        <w:t>[البخاري</w:t>
      </w:r>
      <w:r w:rsidR="00FC2523" w:rsidRPr="00CE41AD">
        <w:rPr>
          <w:rFonts w:cs="KFGQPC Uthman Taha Naskh" w:hint="cs"/>
          <w:b/>
          <w:bCs/>
          <w:spacing w:val="-4"/>
          <w:szCs w:val="24"/>
          <w:rtl/>
          <w:lang w:eastAsia="en-US"/>
        </w:rPr>
        <w:t>، برقم</w:t>
      </w:r>
      <w:r w:rsidR="00307B3C" w:rsidRPr="00CE41AD">
        <w:rPr>
          <w:rFonts w:cs="KFGQPC Uthman Taha Naskh" w:hint="cs"/>
          <w:b/>
          <w:bCs/>
          <w:spacing w:val="-4"/>
          <w:szCs w:val="24"/>
          <w:rtl/>
          <w:lang w:eastAsia="en-US"/>
        </w:rPr>
        <w:t>: 4998]</w:t>
      </w:r>
      <w:r w:rsidRPr="00CE41AD">
        <w:rPr>
          <w:rFonts w:cs="KFGQPC Uthman Taha Naskh" w:hint="cs"/>
          <w:spacing w:val="-4"/>
          <w:szCs w:val="24"/>
          <w:rtl/>
          <w:lang w:eastAsia="en-US"/>
        </w:rPr>
        <w:t>،</w:t>
      </w:r>
      <w:r w:rsidRPr="00CE41AD">
        <w:rPr>
          <w:rFonts w:cs="KFGQPC Uthman Taha Naskh"/>
          <w:spacing w:val="-4"/>
          <w:szCs w:val="24"/>
          <w:rtl/>
          <w:lang w:eastAsia="en-US"/>
        </w:rPr>
        <w:t xml:space="preserve"> </w:t>
      </w:r>
      <w:r w:rsidRPr="00CE41AD">
        <w:rPr>
          <w:rFonts w:cs="KFGQPC Uthman Taha Naskh" w:hint="cs"/>
          <w:spacing w:val="-4"/>
          <w:szCs w:val="24"/>
          <w:rtl/>
          <w:lang w:eastAsia="en-US"/>
        </w:rPr>
        <w:t>والمراد بالعشرين: العشر الأوسط، والعشر الأخير</w:t>
      </w:r>
      <w:r w:rsidR="008843B7" w:rsidRPr="00CE41AD">
        <w:rPr>
          <w:rFonts w:cs="KFGQPC Uthman Taha Naskh" w:hint="cs"/>
          <w:spacing w:val="-4"/>
          <w:szCs w:val="24"/>
          <w:rtl/>
          <w:lang w:eastAsia="en-US"/>
        </w:rPr>
        <w:t>.</w:t>
      </w:r>
    </w:p>
    <w:p w:rsidR="000F6797" w:rsidRPr="00CE41AD" w:rsidRDefault="000F6797" w:rsidP="00487062">
      <w:pPr>
        <w:pStyle w:val="ListParagraph"/>
        <w:widowControl w:val="0"/>
        <w:numPr>
          <w:ilvl w:val="0"/>
          <w:numId w:val="2"/>
        </w:numPr>
        <w:spacing w:after="0" w:line="180" w:lineRule="auto"/>
        <w:ind w:left="454" w:hanging="454"/>
        <w:rPr>
          <w:rFonts w:cs="KFGQPC Uthman Taha Naskh"/>
          <w:spacing w:val="-4"/>
          <w:szCs w:val="24"/>
          <w:rtl/>
          <w:lang w:eastAsia="en-US"/>
        </w:rPr>
      </w:pPr>
      <w:r w:rsidRPr="00CE41AD">
        <w:rPr>
          <w:rFonts w:cs="KFGQPC Uthman Taha Naskh" w:hint="cs"/>
          <w:b/>
          <w:bCs/>
          <w:color w:val="00B050"/>
          <w:spacing w:val="-4"/>
          <w:szCs w:val="24"/>
          <w:rtl/>
          <w:lang w:eastAsia="en-US"/>
        </w:rPr>
        <w:t>شهر رمضان شهر الاجتهاد في العبادة</w:t>
      </w:r>
      <w:r w:rsidRPr="00CE41AD">
        <w:rPr>
          <w:rFonts w:cs="KFGQPC Uthman Taha Naskh" w:hint="cs"/>
          <w:spacing w:val="-4"/>
          <w:szCs w:val="24"/>
          <w:rtl/>
          <w:lang w:eastAsia="en-US"/>
        </w:rPr>
        <w:t xml:space="preserve">؛ لأن النبي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xml:space="preserve"> كان يجتهد في العشر ال</w:t>
      </w:r>
      <w:r w:rsidRPr="00CE41AD">
        <w:rPr>
          <w:rFonts w:cs="KFGQPC Uthman Taha Naskh"/>
          <w:spacing w:val="-4"/>
          <w:szCs w:val="24"/>
          <w:rtl/>
          <w:lang w:eastAsia="en-US"/>
        </w:rPr>
        <w:t>أ</w:t>
      </w:r>
      <w:r w:rsidRPr="00CE41AD">
        <w:rPr>
          <w:rFonts w:cs="KFGQPC Uthman Taha Naskh" w:hint="cs"/>
          <w:spacing w:val="-4"/>
          <w:szCs w:val="24"/>
          <w:rtl/>
          <w:lang w:eastAsia="en-US"/>
        </w:rPr>
        <w:t>واخر من رمضان ما لا يجتهد في غيره؛</w:t>
      </w:r>
      <w:r w:rsidR="00307B3C" w:rsidRPr="00CE41AD">
        <w:rPr>
          <w:rFonts w:cs="KFGQPC Uthman Taha Naskh" w:hint="cs"/>
          <w:spacing w:val="-4"/>
          <w:szCs w:val="24"/>
          <w:rtl/>
          <w:lang w:eastAsia="en-US"/>
        </w:rPr>
        <w:t xml:space="preserve"> </w:t>
      </w:r>
      <w:r w:rsidRPr="00CE41AD">
        <w:rPr>
          <w:rFonts w:cs="KFGQPC Uthman Taha Naskh" w:hint="cs"/>
          <w:spacing w:val="-4"/>
          <w:szCs w:val="24"/>
          <w:rtl/>
          <w:lang w:eastAsia="en-US"/>
        </w:rPr>
        <w:t>لحديث عائشة</w:t>
      </w:r>
      <w:r w:rsidRPr="00CE41AD">
        <w:rPr>
          <w:rFonts w:cs="KFGQPC Uthman Taha Naskh" w:hint="cs"/>
          <w:color w:val="C00000"/>
          <w:spacing w:val="-4"/>
          <w:szCs w:val="24"/>
          <w:rtl/>
          <w:lang w:eastAsia="en-US"/>
        </w:rPr>
        <w:t xml:space="preserve"> </w:t>
      </w:r>
      <w:r w:rsidR="00307B3C" w:rsidRPr="00CE41AD">
        <w:rPr>
          <w:rFonts w:ascii="adwa-assalaf" w:hAnsi="adwa-assalaf" w:cs="KFGQPC Uthman Taha Naskh" w:hint="cs"/>
          <w:color w:val="C00000"/>
          <w:spacing w:val="-4"/>
          <w:szCs w:val="24"/>
          <w:rtl/>
          <w:lang w:eastAsia="en-US" w:bidi="ar"/>
        </w:rPr>
        <w:t>ل</w:t>
      </w:r>
      <w:r w:rsidRPr="00CE41AD">
        <w:rPr>
          <w:rFonts w:cs="KFGQPC Uthman Taha Naskh" w:hint="cs"/>
          <w:spacing w:val="-4"/>
          <w:szCs w:val="24"/>
          <w:rtl/>
          <w:lang w:eastAsia="en-US"/>
        </w:rPr>
        <w:t>،</w:t>
      </w:r>
      <w:r w:rsidR="00307B3C" w:rsidRPr="00CE41AD">
        <w:rPr>
          <w:rFonts w:cs="KFGQPC Uthman Taha Naskh" w:hint="cs"/>
          <w:spacing w:val="-4"/>
          <w:szCs w:val="24"/>
          <w:rtl/>
          <w:lang w:eastAsia="en-US"/>
        </w:rPr>
        <w:t xml:space="preserve"> </w:t>
      </w:r>
      <w:r w:rsidRPr="00CE41AD">
        <w:rPr>
          <w:rFonts w:cs="KFGQPC Uthman Taha Naskh" w:hint="cs"/>
          <w:spacing w:val="-4"/>
          <w:szCs w:val="24"/>
          <w:rtl/>
          <w:lang w:eastAsia="en-US"/>
        </w:rPr>
        <w:t>قالت:</w:t>
      </w:r>
      <w:r w:rsidR="00307B3C" w:rsidRPr="00CE41AD">
        <w:rPr>
          <w:rFonts w:cs="KFGQPC Uthman Taha Naskh" w:hint="cs"/>
          <w:spacing w:val="-4"/>
          <w:szCs w:val="24"/>
          <w:rtl/>
          <w:lang w:eastAsia="en-US"/>
        </w:rPr>
        <w:t xml:space="preserve"> </w:t>
      </w:r>
      <w:r w:rsidRPr="00CE41AD">
        <w:rPr>
          <w:rFonts w:cs="KFGQPC Uthman Taha Naskh" w:hint="cs"/>
          <w:spacing w:val="-4"/>
          <w:szCs w:val="24"/>
          <w:rtl/>
          <w:lang w:eastAsia="en-US"/>
        </w:rPr>
        <w:t>(</w:t>
      </w:r>
      <w:r w:rsidRPr="00CE41AD">
        <w:rPr>
          <w:rFonts w:cs="KFGQPC Uthman Taha Naskh" w:hint="cs"/>
          <w:b/>
          <w:bCs/>
          <w:color w:val="C00000"/>
          <w:spacing w:val="-4"/>
          <w:szCs w:val="24"/>
          <w:rtl/>
          <w:lang w:eastAsia="en-US"/>
        </w:rPr>
        <w:t>كان رسول الله</w:t>
      </w:r>
      <w:r w:rsidRPr="00CE41AD">
        <w:rPr>
          <w:rFonts w:cs="KFGQPC Uthman Taha Naskh" w:hint="cs"/>
          <w:color w:val="C00000"/>
          <w:spacing w:val="-4"/>
          <w:szCs w:val="24"/>
          <w:rtl/>
          <w:lang w:eastAsia="en-US"/>
        </w:rPr>
        <w:t xml:space="preserve">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xml:space="preserve"> </w:t>
      </w:r>
      <w:r w:rsidRPr="00CE41AD">
        <w:rPr>
          <w:rFonts w:cs="KFGQPC Uthman Taha Naskh" w:hint="cs"/>
          <w:b/>
          <w:bCs/>
          <w:color w:val="C00000"/>
          <w:spacing w:val="-4"/>
          <w:szCs w:val="24"/>
          <w:rtl/>
          <w:lang w:eastAsia="en-US"/>
        </w:rPr>
        <w:t>يجتهد في العشر الأواخر ما لا يجتهد في غيره</w:t>
      </w:r>
      <w:r w:rsidRPr="00CE41AD">
        <w:rPr>
          <w:rFonts w:cs="KFGQPC Uthman Taha Naskh"/>
          <w:spacing w:val="-4"/>
          <w:szCs w:val="24"/>
          <w:rtl/>
          <w:lang w:eastAsia="en-US"/>
        </w:rPr>
        <w:fldChar w:fldCharType="begin"/>
      </w:r>
      <w:r w:rsidRPr="00CE41AD">
        <w:rPr>
          <w:rFonts w:cs="KFGQPC Uthman Taha Naskh"/>
          <w:spacing w:val="-4"/>
          <w:szCs w:val="24"/>
        </w:rPr>
        <w:instrText xml:space="preserve"> XE </w:instrText>
      </w:r>
      <w:r w:rsidRPr="00CE41AD">
        <w:rPr>
          <w:rFonts w:cs="KFGQPC Uthman Taha Naskh"/>
          <w:spacing w:val="-4"/>
          <w:szCs w:val="24"/>
          <w:rtl/>
        </w:rPr>
        <w:instrText>"</w:instrText>
      </w:r>
      <w:r w:rsidRPr="00CE41AD">
        <w:rPr>
          <w:rFonts w:cs="KFGQPC Uthman Taha Naskh" w:hint="cs"/>
          <w:spacing w:val="-4"/>
          <w:szCs w:val="24"/>
          <w:rtl/>
          <w:lang w:eastAsia="en-US"/>
        </w:rPr>
        <w:instrText xml:space="preserve">كان رسول الله </w:instrText>
      </w:r>
      <w:r w:rsidRPr="00CE41AD">
        <w:rPr>
          <w:rFonts w:cs="KFGQPC Uthman Taha Naskh"/>
          <w:spacing w:val="-4"/>
          <w:szCs w:val="24"/>
        </w:rPr>
        <w:sym w:font="AGA Arabesque" w:char="F072"/>
      </w:r>
      <w:r w:rsidRPr="00CE41AD">
        <w:rPr>
          <w:rFonts w:cs="KFGQPC Uthman Taha Naskh" w:hint="cs"/>
          <w:spacing w:val="-4"/>
          <w:szCs w:val="24"/>
          <w:rtl/>
          <w:lang w:eastAsia="en-US"/>
        </w:rPr>
        <w:instrText xml:space="preserve"> يجتهد في العشر الأواخر ما لا يجتهد في غيره</w:instrText>
      </w:r>
      <w:r w:rsidRPr="00CE41AD">
        <w:rPr>
          <w:rFonts w:cs="KFGQPC Uthman Taha Naskh"/>
          <w:spacing w:val="-4"/>
          <w:szCs w:val="24"/>
          <w:rtl/>
        </w:rPr>
        <w:instrText>"</w:instrText>
      </w:r>
      <w:r w:rsidRPr="00CE41AD">
        <w:rPr>
          <w:rFonts w:cs="KFGQPC Uthman Taha Naskh"/>
          <w:spacing w:val="-4"/>
          <w:szCs w:val="24"/>
        </w:rPr>
        <w:instrText xml:space="preserve"> </w:instrText>
      </w:r>
      <w:r w:rsidRPr="00CE41AD">
        <w:rPr>
          <w:rFonts w:cs="KFGQPC Uthman Taha Naskh"/>
          <w:spacing w:val="-4"/>
          <w:szCs w:val="24"/>
          <w:rtl/>
          <w:lang w:eastAsia="en-US"/>
        </w:rPr>
        <w:fldChar w:fldCharType="end"/>
      </w:r>
      <w:r w:rsidRPr="00CE41AD">
        <w:rPr>
          <w:rFonts w:cs="KFGQPC Uthman Taha Naskh" w:hint="cs"/>
          <w:spacing w:val="-4"/>
          <w:szCs w:val="24"/>
          <w:rtl/>
          <w:lang w:eastAsia="en-US"/>
        </w:rPr>
        <w:t>)</w:t>
      </w:r>
      <w:r w:rsidR="00307B3C" w:rsidRPr="00CE41AD">
        <w:rPr>
          <w:rFonts w:cs="KFGQPC Uthman Taha Naskh" w:hint="cs"/>
          <w:spacing w:val="-4"/>
          <w:szCs w:val="24"/>
          <w:rtl/>
          <w:lang w:eastAsia="en-US"/>
        </w:rPr>
        <w:t xml:space="preserve"> </w:t>
      </w:r>
      <w:r w:rsidR="00307B3C" w:rsidRPr="00CE41AD">
        <w:rPr>
          <w:rFonts w:cs="KFGQPC Uthman Taha Naskh" w:hint="cs"/>
          <w:b/>
          <w:bCs/>
          <w:spacing w:val="-4"/>
          <w:szCs w:val="24"/>
          <w:rtl/>
          <w:lang w:eastAsia="en-US"/>
        </w:rPr>
        <w:t>[مسلم</w:t>
      </w:r>
      <w:r w:rsidR="00FC2523" w:rsidRPr="00CE41AD">
        <w:rPr>
          <w:rFonts w:cs="KFGQPC Uthman Taha Naskh" w:hint="cs"/>
          <w:b/>
          <w:bCs/>
          <w:spacing w:val="-4"/>
          <w:szCs w:val="24"/>
          <w:rtl/>
          <w:lang w:eastAsia="en-US"/>
        </w:rPr>
        <w:t>، برقم</w:t>
      </w:r>
      <w:r w:rsidR="00307B3C" w:rsidRPr="00CE41AD">
        <w:rPr>
          <w:rFonts w:cs="KFGQPC Uthman Taha Naskh" w:hint="cs"/>
          <w:b/>
          <w:bCs/>
          <w:spacing w:val="-4"/>
          <w:szCs w:val="24"/>
          <w:rtl/>
          <w:lang w:eastAsia="en-US"/>
        </w:rPr>
        <w:t>: 1175]</w:t>
      </w:r>
      <w:r w:rsidR="00307B3C" w:rsidRPr="00CE41AD">
        <w:rPr>
          <w:rFonts w:cs="KFGQPC Uthman Taha Naskh" w:hint="cs"/>
          <w:spacing w:val="-4"/>
          <w:szCs w:val="24"/>
          <w:rtl/>
          <w:lang w:eastAsia="en-US"/>
        </w:rPr>
        <w:t xml:space="preserve">، </w:t>
      </w:r>
      <w:r w:rsidRPr="00CE41AD">
        <w:rPr>
          <w:rFonts w:cs="KFGQPC Uthman Taha Naskh" w:hint="cs"/>
          <w:spacing w:val="-4"/>
          <w:szCs w:val="24"/>
          <w:rtl/>
          <w:lang w:eastAsia="en-US"/>
        </w:rPr>
        <w:t xml:space="preserve">وعنها </w:t>
      </w:r>
      <w:r w:rsidR="00307B3C" w:rsidRPr="00CE41AD">
        <w:rPr>
          <w:rFonts w:ascii="adwa-assalaf" w:hAnsi="adwa-assalaf" w:cs="KFGQPC Uthman Taha Naskh" w:hint="cs"/>
          <w:color w:val="C00000"/>
          <w:spacing w:val="-4"/>
          <w:szCs w:val="24"/>
          <w:rtl/>
          <w:lang w:eastAsia="en-US" w:bidi="ar"/>
        </w:rPr>
        <w:t>ل</w:t>
      </w:r>
      <w:r w:rsidRPr="00CE41AD">
        <w:rPr>
          <w:rFonts w:cs="KFGQPC Uthman Taha Naskh" w:hint="cs"/>
          <w:spacing w:val="-4"/>
          <w:szCs w:val="24"/>
          <w:rtl/>
          <w:lang w:eastAsia="en-US"/>
        </w:rPr>
        <w:t xml:space="preserve"> قالت: (</w:t>
      </w:r>
      <w:r w:rsidRPr="00CE41AD">
        <w:rPr>
          <w:rFonts w:cs="KFGQPC Uthman Taha Naskh" w:hint="cs"/>
          <w:b/>
          <w:bCs/>
          <w:color w:val="C00000"/>
          <w:spacing w:val="-4"/>
          <w:szCs w:val="24"/>
          <w:rtl/>
          <w:lang w:eastAsia="en-US"/>
        </w:rPr>
        <w:t>كان رسول الله</w:t>
      </w:r>
      <w:r w:rsidRPr="00CE41AD">
        <w:rPr>
          <w:rFonts w:cs="KFGQPC Uthman Taha Naskh" w:hint="cs"/>
          <w:color w:val="C00000"/>
          <w:spacing w:val="-4"/>
          <w:szCs w:val="24"/>
          <w:rtl/>
          <w:lang w:eastAsia="en-US"/>
        </w:rPr>
        <w:t xml:space="preserve">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xml:space="preserve"> </w:t>
      </w:r>
      <w:r w:rsidRPr="00CE41AD">
        <w:rPr>
          <w:rFonts w:cs="KFGQPC Uthman Taha Naskh" w:hint="cs"/>
          <w:b/>
          <w:bCs/>
          <w:color w:val="C00000"/>
          <w:spacing w:val="-4"/>
          <w:szCs w:val="24"/>
          <w:rtl/>
          <w:lang w:eastAsia="en-US"/>
        </w:rPr>
        <w:t xml:space="preserve">إذا دخل العشر </w:t>
      </w:r>
      <w:r w:rsidRPr="00CE41AD">
        <w:rPr>
          <w:rFonts w:cs="KFGQPC Uthman Taha Naskh"/>
          <w:b/>
          <w:bCs/>
          <w:color w:val="C00000"/>
          <w:spacing w:val="-4"/>
          <w:szCs w:val="24"/>
          <w:rtl/>
          <w:lang w:eastAsia="en-US"/>
        </w:rPr>
        <w:t>أ</w:t>
      </w:r>
      <w:r w:rsidRPr="00CE41AD">
        <w:rPr>
          <w:rFonts w:cs="KFGQPC Uthman Taha Naskh" w:hint="cs"/>
          <w:b/>
          <w:bCs/>
          <w:color w:val="C00000"/>
          <w:spacing w:val="-4"/>
          <w:szCs w:val="24"/>
          <w:rtl/>
          <w:lang w:eastAsia="en-US"/>
        </w:rPr>
        <w:t>حيى الليل، وأيقظ أهله، وجدَّ، وشد ا</w:t>
      </w:r>
      <w:r w:rsidRPr="00CE41AD">
        <w:rPr>
          <w:rFonts w:cs="KFGQPC Uthman Taha Naskh"/>
          <w:b/>
          <w:bCs/>
          <w:color w:val="C00000"/>
          <w:spacing w:val="-4"/>
          <w:szCs w:val="24"/>
          <w:rtl/>
          <w:lang w:eastAsia="en-US"/>
        </w:rPr>
        <w:t>ل</w:t>
      </w:r>
      <w:r w:rsidRPr="00CE41AD">
        <w:rPr>
          <w:rFonts w:cs="KFGQPC Uthman Taha Naskh" w:hint="cs"/>
          <w:b/>
          <w:bCs/>
          <w:color w:val="C00000"/>
          <w:spacing w:val="-4"/>
          <w:szCs w:val="24"/>
          <w:rtl/>
          <w:lang w:eastAsia="en-US"/>
        </w:rPr>
        <w:t>مئزر</w:t>
      </w:r>
      <w:r w:rsidRPr="00CE41AD">
        <w:rPr>
          <w:rFonts w:cs="KFGQPC Uthman Taha Naskh"/>
          <w:spacing w:val="-4"/>
          <w:szCs w:val="24"/>
          <w:rtl/>
          <w:lang w:eastAsia="en-US"/>
        </w:rPr>
        <w:fldChar w:fldCharType="begin"/>
      </w:r>
      <w:r w:rsidRPr="00CE41AD">
        <w:rPr>
          <w:rFonts w:cs="KFGQPC Uthman Taha Naskh"/>
          <w:spacing w:val="-4"/>
          <w:szCs w:val="24"/>
        </w:rPr>
        <w:instrText xml:space="preserve"> XE </w:instrText>
      </w:r>
      <w:r w:rsidRPr="00CE41AD">
        <w:rPr>
          <w:rFonts w:cs="KFGQPC Uthman Taha Naskh"/>
          <w:spacing w:val="-4"/>
          <w:szCs w:val="24"/>
          <w:rtl/>
        </w:rPr>
        <w:instrText>"</w:instrText>
      </w:r>
      <w:r w:rsidRPr="00CE41AD">
        <w:rPr>
          <w:rFonts w:cs="KFGQPC Uthman Taha Naskh" w:hint="cs"/>
          <w:spacing w:val="-4"/>
          <w:szCs w:val="24"/>
          <w:rtl/>
          <w:lang w:eastAsia="en-US"/>
        </w:rPr>
        <w:instrText xml:space="preserve">كان رسول الله </w:instrText>
      </w:r>
      <w:r w:rsidRPr="00CE41AD">
        <w:rPr>
          <w:rFonts w:cs="KFGQPC Uthman Taha Naskh"/>
          <w:spacing w:val="-4"/>
          <w:szCs w:val="24"/>
        </w:rPr>
        <w:sym w:font="AGA Arabesque" w:char="F072"/>
      </w:r>
      <w:r w:rsidRPr="00CE41AD">
        <w:rPr>
          <w:rFonts w:cs="KFGQPC Uthman Taha Naskh" w:hint="cs"/>
          <w:spacing w:val="-4"/>
          <w:szCs w:val="24"/>
          <w:rtl/>
          <w:lang w:eastAsia="en-US"/>
        </w:rPr>
        <w:instrText xml:space="preserve"> إذا دخل العشر </w:instrText>
      </w:r>
      <w:r w:rsidRPr="00CE41AD">
        <w:rPr>
          <w:rFonts w:cs="KFGQPC Uthman Taha Naskh"/>
          <w:spacing w:val="-4"/>
          <w:szCs w:val="24"/>
          <w:rtl/>
          <w:lang w:eastAsia="en-US"/>
        </w:rPr>
        <w:instrText>أ</w:instrText>
      </w:r>
      <w:r w:rsidRPr="00CE41AD">
        <w:rPr>
          <w:rFonts w:cs="KFGQPC Uthman Taha Naskh" w:hint="cs"/>
          <w:spacing w:val="-4"/>
          <w:szCs w:val="24"/>
          <w:rtl/>
          <w:lang w:eastAsia="en-US"/>
        </w:rPr>
        <w:instrText>حيى الليل، وأيقظ أهله، وجدَّ، وشد ا</w:instrText>
      </w:r>
      <w:r w:rsidRPr="00CE41AD">
        <w:rPr>
          <w:rFonts w:cs="KFGQPC Uthman Taha Naskh"/>
          <w:spacing w:val="-4"/>
          <w:szCs w:val="24"/>
          <w:rtl/>
          <w:lang w:eastAsia="en-US"/>
        </w:rPr>
        <w:instrText>ل</w:instrText>
      </w:r>
      <w:r w:rsidRPr="00CE41AD">
        <w:rPr>
          <w:rFonts w:cs="KFGQPC Uthman Taha Naskh" w:hint="cs"/>
          <w:spacing w:val="-4"/>
          <w:szCs w:val="24"/>
          <w:rtl/>
          <w:lang w:eastAsia="en-US"/>
        </w:rPr>
        <w:instrText>مئزر</w:instrText>
      </w:r>
      <w:r w:rsidRPr="00CE41AD">
        <w:rPr>
          <w:rFonts w:cs="KFGQPC Uthman Taha Naskh"/>
          <w:spacing w:val="-4"/>
          <w:szCs w:val="24"/>
          <w:rtl/>
        </w:rPr>
        <w:instrText>"</w:instrText>
      </w:r>
      <w:r w:rsidRPr="00CE41AD">
        <w:rPr>
          <w:rFonts w:cs="KFGQPC Uthman Taha Naskh"/>
          <w:spacing w:val="-4"/>
          <w:szCs w:val="24"/>
        </w:rPr>
        <w:instrText xml:space="preserve"> </w:instrText>
      </w:r>
      <w:r w:rsidRPr="00CE41AD">
        <w:rPr>
          <w:rFonts w:cs="KFGQPC Uthman Taha Naskh"/>
          <w:spacing w:val="-4"/>
          <w:szCs w:val="24"/>
          <w:rtl/>
          <w:lang w:eastAsia="en-US"/>
        </w:rPr>
        <w:fldChar w:fldCharType="end"/>
      </w:r>
      <w:r w:rsidRPr="00CE41AD">
        <w:rPr>
          <w:rFonts w:cs="KFGQPC Uthman Taha Naskh" w:hint="cs"/>
          <w:spacing w:val="-4"/>
          <w:szCs w:val="24"/>
          <w:rtl/>
          <w:lang w:eastAsia="en-US"/>
        </w:rPr>
        <w:t>)</w:t>
      </w:r>
      <w:r w:rsidR="00307B3C" w:rsidRPr="00CE41AD">
        <w:rPr>
          <w:rFonts w:cs="KFGQPC Uthman Taha Naskh" w:hint="cs"/>
          <w:spacing w:val="-4"/>
          <w:szCs w:val="24"/>
          <w:rtl/>
          <w:lang w:eastAsia="en-US"/>
        </w:rPr>
        <w:t xml:space="preserve"> </w:t>
      </w:r>
      <w:r w:rsidR="00307B3C" w:rsidRPr="00CE41AD">
        <w:rPr>
          <w:rFonts w:cs="KFGQPC Uthman Taha Naskh" w:hint="cs"/>
          <w:b/>
          <w:bCs/>
          <w:spacing w:val="-4"/>
          <w:szCs w:val="24"/>
          <w:rtl/>
          <w:lang w:eastAsia="en-US"/>
        </w:rPr>
        <w:t>[البخاري</w:t>
      </w:r>
      <w:r w:rsidR="00FC2523" w:rsidRPr="00CE41AD">
        <w:rPr>
          <w:rFonts w:cs="KFGQPC Uthman Taha Naskh" w:hint="cs"/>
          <w:b/>
          <w:bCs/>
          <w:spacing w:val="-4"/>
          <w:szCs w:val="24"/>
          <w:rtl/>
          <w:lang w:eastAsia="en-US"/>
        </w:rPr>
        <w:t>، برقم</w:t>
      </w:r>
      <w:r w:rsidR="00307B3C" w:rsidRPr="00CE41AD">
        <w:rPr>
          <w:rFonts w:cs="KFGQPC Uthman Taha Naskh" w:hint="cs"/>
          <w:b/>
          <w:bCs/>
          <w:spacing w:val="-4"/>
          <w:szCs w:val="24"/>
          <w:rtl/>
          <w:lang w:eastAsia="en-US"/>
        </w:rPr>
        <w:t>: 2024، ومسلم</w:t>
      </w:r>
      <w:r w:rsidR="00FC2523" w:rsidRPr="00CE41AD">
        <w:rPr>
          <w:rFonts w:cs="KFGQPC Uthman Taha Naskh" w:hint="cs"/>
          <w:b/>
          <w:bCs/>
          <w:spacing w:val="-4"/>
          <w:szCs w:val="24"/>
          <w:rtl/>
          <w:lang w:eastAsia="en-US"/>
        </w:rPr>
        <w:t>، برقم</w:t>
      </w:r>
      <w:r w:rsidR="00307B3C" w:rsidRPr="00CE41AD">
        <w:rPr>
          <w:rFonts w:cs="KFGQPC Uthman Taha Naskh" w:hint="cs"/>
          <w:b/>
          <w:bCs/>
          <w:spacing w:val="-4"/>
          <w:szCs w:val="24"/>
          <w:rtl/>
          <w:lang w:eastAsia="en-US"/>
        </w:rPr>
        <w:t>: 1174]</w:t>
      </w:r>
      <w:r w:rsidR="00307B3C" w:rsidRPr="00CE41AD">
        <w:rPr>
          <w:rFonts w:cs="KFGQPC Uthman Taha Naskh" w:hint="cs"/>
          <w:spacing w:val="-4"/>
          <w:szCs w:val="24"/>
          <w:rtl/>
          <w:lang w:eastAsia="en-US"/>
        </w:rPr>
        <w:t>،</w:t>
      </w:r>
      <w:r w:rsidRPr="00CE41AD">
        <w:rPr>
          <w:rFonts w:cs="KFGQPC Uthman Taha Naskh"/>
          <w:spacing w:val="-4"/>
          <w:szCs w:val="24"/>
          <w:rtl/>
          <w:lang w:eastAsia="en-US"/>
        </w:rPr>
        <w:t xml:space="preserve"> </w:t>
      </w:r>
      <w:r w:rsidRPr="00CE41AD">
        <w:rPr>
          <w:rFonts w:cs="KFGQPC Uthman Taha Naskh" w:hint="cs"/>
          <w:spacing w:val="-4"/>
          <w:szCs w:val="24"/>
          <w:rtl/>
          <w:lang w:eastAsia="en-US"/>
        </w:rPr>
        <w:t>ومعنى شدَّ المئزر: أي شمَّر واجتهد في العبادات، وقيل: كناية عن اعتزال النساء</w:t>
      </w:r>
      <w:r w:rsidR="005909C6" w:rsidRPr="00CE41AD">
        <w:rPr>
          <w:rFonts w:cs="KFGQPC Uthman Taha Naskh" w:hint="cs"/>
          <w:spacing w:val="-4"/>
          <w:szCs w:val="24"/>
          <w:rtl/>
          <w:lang w:eastAsia="en-US"/>
        </w:rPr>
        <w:t xml:space="preserve">، </w:t>
      </w:r>
      <w:r w:rsidRPr="00CE41AD">
        <w:rPr>
          <w:rFonts w:cs="KFGQPC Uthman Taha Naskh"/>
          <w:spacing w:val="-4"/>
          <w:szCs w:val="24"/>
          <w:rtl/>
          <w:lang w:eastAsia="en-US"/>
        </w:rPr>
        <w:t>و</w:t>
      </w:r>
      <w:r w:rsidRPr="00CE41AD">
        <w:rPr>
          <w:rFonts w:cs="KFGQPC Uthman Taha Naskh" w:hint="cs"/>
          <w:spacing w:val="-4"/>
          <w:szCs w:val="24"/>
          <w:rtl/>
          <w:lang w:eastAsia="en-US"/>
        </w:rPr>
        <w:t xml:space="preserve">عن عائشة </w:t>
      </w:r>
      <w:r w:rsidR="005909C6" w:rsidRPr="00CE41AD">
        <w:rPr>
          <w:rFonts w:ascii="adwa-assalaf" w:hAnsi="adwa-assalaf" w:cs="KFGQPC Uthman Taha Naskh" w:hint="cs"/>
          <w:color w:val="C00000"/>
          <w:spacing w:val="-4"/>
          <w:szCs w:val="24"/>
          <w:rtl/>
          <w:lang w:eastAsia="en-US" w:bidi="ar"/>
        </w:rPr>
        <w:t>ل</w:t>
      </w:r>
      <w:r w:rsidRPr="00CE41AD">
        <w:rPr>
          <w:rFonts w:cs="KFGQPC Uthman Taha Naskh" w:hint="cs"/>
          <w:spacing w:val="-4"/>
          <w:szCs w:val="24"/>
          <w:rtl/>
          <w:lang w:eastAsia="en-US"/>
        </w:rPr>
        <w:t xml:space="preserve">: أن رسول الله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xml:space="preserve"> قال: (</w:t>
      </w:r>
      <w:r w:rsidRPr="00CE41AD">
        <w:rPr>
          <w:rFonts w:cs="KFGQPC Uthman Taha Naskh"/>
          <w:b/>
          <w:bCs/>
          <w:color w:val="C00000"/>
          <w:spacing w:val="-4"/>
          <w:szCs w:val="24"/>
          <w:rtl/>
          <w:lang w:eastAsia="en-US"/>
        </w:rPr>
        <w:t>ت</w:t>
      </w:r>
      <w:r w:rsidRPr="00CE41AD">
        <w:rPr>
          <w:rFonts w:cs="KFGQPC Uthman Taha Naskh" w:hint="cs"/>
          <w:b/>
          <w:bCs/>
          <w:color w:val="C00000"/>
          <w:spacing w:val="-4"/>
          <w:szCs w:val="24"/>
          <w:rtl/>
          <w:lang w:eastAsia="en-US"/>
        </w:rPr>
        <w:t>حرَّوا ليلة القدر في الوتر من العشر الأواخر من رمضان</w:t>
      </w:r>
      <w:r w:rsidRPr="00CE41AD">
        <w:rPr>
          <w:rFonts w:cs="KFGQPC Uthman Taha Naskh"/>
          <w:spacing w:val="-4"/>
          <w:szCs w:val="24"/>
          <w:rtl/>
          <w:lang w:eastAsia="en-US"/>
        </w:rPr>
        <w:fldChar w:fldCharType="begin"/>
      </w:r>
      <w:r w:rsidRPr="00CE41AD">
        <w:rPr>
          <w:rFonts w:cs="KFGQPC Uthman Taha Naskh"/>
          <w:spacing w:val="-4"/>
          <w:szCs w:val="24"/>
          <w:rtl/>
        </w:rPr>
        <w:instrText xml:space="preserve"> </w:instrText>
      </w:r>
      <w:r w:rsidRPr="00CE41AD">
        <w:rPr>
          <w:rFonts w:cs="KFGQPC Uthman Taha Naskh"/>
          <w:spacing w:val="-4"/>
          <w:szCs w:val="24"/>
        </w:rPr>
        <w:instrText>XE</w:instrText>
      </w:r>
      <w:r w:rsidRPr="00CE41AD">
        <w:rPr>
          <w:rFonts w:cs="KFGQPC Uthman Taha Naskh"/>
          <w:spacing w:val="-4"/>
          <w:szCs w:val="24"/>
          <w:rtl/>
        </w:rPr>
        <w:instrText xml:space="preserve"> "</w:instrText>
      </w:r>
      <w:r w:rsidRPr="00CE41AD">
        <w:rPr>
          <w:rFonts w:cs="KFGQPC Uthman Taha Naskh"/>
          <w:spacing w:val="-4"/>
          <w:szCs w:val="24"/>
          <w:rtl/>
          <w:lang w:eastAsia="en-US"/>
        </w:rPr>
        <w:instrText>ت</w:instrText>
      </w:r>
      <w:r w:rsidRPr="00CE41AD">
        <w:rPr>
          <w:rFonts w:cs="KFGQPC Uthman Taha Naskh" w:hint="cs"/>
          <w:spacing w:val="-4"/>
          <w:szCs w:val="24"/>
          <w:rtl/>
          <w:lang w:eastAsia="en-US"/>
        </w:rPr>
        <w:instrText>حرَّوا ليلة القدر في الوتر من العشر الأواخر من رمضان</w:instrText>
      </w:r>
      <w:r w:rsidRPr="00CE41AD">
        <w:rPr>
          <w:rFonts w:cs="KFGQPC Uthman Taha Naskh"/>
          <w:spacing w:val="-4"/>
          <w:szCs w:val="24"/>
          <w:rtl/>
        </w:rPr>
        <w:instrText xml:space="preserve">" </w:instrText>
      </w:r>
      <w:r w:rsidRPr="00CE41AD">
        <w:rPr>
          <w:rFonts w:cs="KFGQPC Uthman Taha Naskh"/>
          <w:spacing w:val="-4"/>
          <w:szCs w:val="24"/>
          <w:rtl/>
          <w:lang w:eastAsia="en-US"/>
        </w:rPr>
        <w:fldChar w:fldCharType="end"/>
      </w:r>
      <w:r w:rsidRPr="00CE41AD">
        <w:rPr>
          <w:rFonts w:cs="KFGQPC Uthman Taha Naskh" w:hint="cs"/>
          <w:spacing w:val="-4"/>
          <w:szCs w:val="24"/>
          <w:rtl/>
          <w:lang w:eastAsia="en-US"/>
        </w:rPr>
        <w:t>)، وفي لفظ: (</w:t>
      </w:r>
      <w:r w:rsidRPr="00CE41AD">
        <w:rPr>
          <w:rFonts w:cs="KFGQPC Uthman Taha Naskh" w:hint="cs"/>
          <w:b/>
          <w:bCs/>
          <w:color w:val="C00000"/>
          <w:spacing w:val="-4"/>
          <w:szCs w:val="24"/>
          <w:rtl/>
          <w:lang w:eastAsia="en-US"/>
        </w:rPr>
        <w:t xml:space="preserve">تحرَّوا ليلة القدر في العشر الأواخر من </w:t>
      </w:r>
      <w:r w:rsidRPr="00CE41AD">
        <w:rPr>
          <w:rFonts w:cs="KFGQPC Uthman Taha Naskh"/>
          <w:b/>
          <w:bCs/>
          <w:color w:val="C00000"/>
          <w:spacing w:val="-4"/>
          <w:szCs w:val="24"/>
          <w:rtl/>
          <w:lang w:eastAsia="en-US"/>
        </w:rPr>
        <w:t>ر</w:t>
      </w:r>
      <w:r w:rsidRPr="00CE41AD">
        <w:rPr>
          <w:rFonts w:cs="KFGQPC Uthman Taha Naskh" w:hint="cs"/>
          <w:b/>
          <w:bCs/>
          <w:color w:val="C00000"/>
          <w:spacing w:val="-4"/>
          <w:szCs w:val="24"/>
          <w:rtl/>
          <w:lang w:eastAsia="en-US"/>
        </w:rPr>
        <w:t>مضان</w:t>
      </w:r>
      <w:r w:rsidRPr="00CE41AD">
        <w:rPr>
          <w:rFonts w:cs="KFGQPC Uthman Taha Naskh"/>
          <w:spacing w:val="-4"/>
          <w:szCs w:val="24"/>
          <w:rtl/>
          <w:lang w:eastAsia="en-US"/>
        </w:rPr>
        <w:fldChar w:fldCharType="begin"/>
      </w:r>
      <w:r w:rsidRPr="00CE41AD">
        <w:rPr>
          <w:rFonts w:cs="KFGQPC Uthman Taha Naskh"/>
          <w:spacing w:val="-4"/>
          <w:szCs w:val="24"/>
        </w:rPr>
        <w:instrText xml:space="preserve"> XE </w:instrText>
      </w:r>
      <w:r w:rsidRPr="00CE41AD">
        <w:rPr>
          <w:rFonts w:cs="KFGQPC Uthman Taha Naskh"/>
          <w:spacing w:val="-4"/>
          <w:szCs w:val="24"/>
          <w:rtl/>
        </w:rPr>
        <w:instrText>"</w:instrText>
      </w:r>
      <w:r w:rsidRPr="00CE41AD">
        <w:rPr>
          <w:rFonts w:cs="KFGQPC Uthman Taha Naskh" w:hint="cs"/>
          <w:spacing w:val="-4"/>
          <w:szCs w:val="24"/>
          <w:rtl/>
          <w:lang w:eastAsia="en-US"/>
        </w:rPr>
        <w:instrText xml:space="preserve">تحرَّوا ليلة القدر في العشر الأواخر من </w:instrText>
      </w:r>
      <w:r w:rsidRPr="00CE41AD">
        <w:rPr>
          <w:rFonts w:cs="KFGQPC Uthman Taha Naskh"/>
          <w:spacing w:val="-4"/>
          <w:szCs w:val="24"/>
          <w:rtl/>
          <w:lang w:eastAsia="en-US"/>
        </w:rPr>
        <w:instrText>ر</w:instrText>
      </w:r>
      <w:r w:rsidRPr="00CE41AD">
        <w:rPr>
          <w:rFonts w:cs="KFGQPC Uthman Taha Naskh" w:hint="cs"/>
          <w:spacing w:val="-4"/>
          <w:szCs w:val="24"/>
          <w:rtl/>
          <w:lang w:eastAsia="en-US"/>
        </w:rPr>
        <w:instrText>مضان</w:instrText>
      </w:r>
      <w:r w:rsidRPr="00CE41AD">
        <w:rPr>
          <w:rFonts w:cs="KFGQPC Uthman Taha Naskh"/>
          <w:spacing w:val="-4"/>
          <w:szCs w:val="24"/>
          <w:rtl/>
        </w:rPr>
        <w:instrText>"</w:instrText>
      </w:r>
      <w:r w:rsidRPr="00CE41AD">
        <w:rPr>
          <w:rFonts w:cs="KFGQPC Uthman Taha Naskh"/>
          <w:spacing w:val="-4"/>
          <w:szCs w:val="24"/>
        </w:rPr>
        <w:instrText xml:space="preserve"> </w:instrText>
      </w:r>
      <w:r w:rsidRPr="00CE41AD">
        <w:rPr>
          <w:rFonts w:cs="KFGQPC Uthman Taha Naskh"/>
          <w:spacing w:val="-4"/>
          <w:szCs w:val="24"/>
          <w:rtl/>
          <w:lang w:eastAsia="en-US"/>
        </w:rPr>
        <w:fldChar w:fldCharType="end"/>
      </w:r>
      <w:r w:rsidRPr="00CE41AD">
        <w:rPr>
          <w:rFonts w:cs="KFGQPC Uthman Taha Naskh" w:hint="cs"/>
          <w:spacing w:val="-4"/>
          <w:szCs w:val="24"/>
          <w:rtl/>
          <w:lang w:eastAsia="en-US"/>
        </w:rPr>
        <w:t>)</w:t>
      </w:r>
      <w:r w:rsidR="005909C6" w:rsidRPr="00CE41AD">
        <w:rPr>
          <w:rFonts w:cs="KFGQPC Uthman Taha Naskh" w:hint="cs"/>
          <w:b/>
          <w:bCs/>
          <w:spacing w:val="-4"/>
          <w:szCs w:val="24"/>
          <w:rtl/>
          <w:lang w:eastAsia="en-US"/>
        </w:rPr>
        <w:t>[البخاري</w:t>
      </w:r>
      <w:r w:rsidR="00FC2523" w:rsidRPr="00CE41AD">
        <w:rPr>
          <w:rFonts w:cs="KFGQPC Uthman Taha Naskh" w:hint="cs"/>
          <w:b/>
          <w:bCs/>
          <w:spacing w:val="-4"/>
          <w:szCs w:val="24"/>
          <w:rtl/>
          <w:lang w:eastAsia="en-US"/>
        </w:rPr>
        <w:t>، برقم</w:t>
      </w:r>
      <w:r w:rsidR="005909C6" w:rsidRPr="00CE41AD">
        <w:rPr>
          <w:rFonts w:cs="KFGQPC Uthman Taha Naskh" w:hint="cs"/>
          <w:b/>
          <w:bCs/>
          <w:spacing w:val="-4"/>
          <w:szCs w:val="24"/>
          <w:rtl/>
          <w:lang w:eastAsia="en-US"/>
        </w:rPr>
        <w:t>: 2017، 2020]</w:t>
      </w:r>
      <w:r w:rsidRPr="00CE41AD">
        <w:rPr>
          <w:rFonts w:cs="KFGQPC Uthman Taha Naskh" w:hint="cs"/>
          <w:spacing w:val="-4"/>
          <w:szCs w:val="24"/>
          <w:rtl/>
          <w:lang w:eastAsia="en-US"/>
        </w:rPr>
        <w:t>،</w:t>
      </w:r>
      <w:r w:rsidRPr="00CE41AD">
        <w:rPr>
          <w:rFonts w:cs="KFGQPC Uthman Taha Naskh"/>
          <w:spacing w:val="-4"/>
          <w:szCs w:val="24"/>
          <w:rtl/>
          <w:lang w:eastAsia="en-US"/>
        </w:rPr>
        <w:t xml:space="preserve"> </w:t>
      </w:r>
      <w:r w:rsidRPr="00CE41AD">
        <w:rPr>
          <w:rFonts w:cs="KFGQPC Uthman Taha Naskh" w:hint="cs"/>
          <w:spacing w:val="-4"/>
          <w:szCs w:val="24"/>
          <w:rtl/>
          <w:lang w:eastAsia="en-US"/>
        </w:rPr>
        <w:t xml:space="preserve">وقد تكون ليلة القدر في الأشفاع؛ لحديث ابن عباس </w:t>
      </w:r>
      <w:r w:rsidR="005909C6" w:rsidRPr="00CE41AD">
        <w:rPr>
          <w:rFonts w:ascii="mylotus" w:hAnsi="mylotus" w:cs="KFGQPC Uthman Taha Naskh" w:hint="cs"/>
          <w:color w:val="C00000"/>
          <w:spacing w:val="-4"/>
          <w:szCs w:val="24"/>
          <w:rtl/>
          <w:lang w:eastAsia="en-US" w:bidi="ar"/>
        </w:rPr>
        <w:t>ب</w:t>
      </w:r>
      <w:r w:rsidRPr="00CE41AD">
        <w:rPr>
          <w:rFonts w:cs="KFGQPC Uthman Taha Naskh" w:hint="cs"/>
          <w:spacing w:val="-4"/>
          <w:szCs w:val="24"/>
          <w:rtl/>
          <w:lang w:eastAsia="en-US"/>
        </w:rPr>
        <w:t>: (</w:t>
      </w:r>
      <w:r w:rsidRPr="00CE41AD">
        <w:rPr>
          <w:rFonts w:cs="KFGQPC Uthman Taha Naskh" w:hint="cs"/>
          <w:b/>
          <w:bCs/>
          <w:color w:val="C00000"/>
          <w:spacing w:val="-4"/>
          <w:szCs w:val="24"/>
          <w:rtl/>
          <w:lang w:eastAsia="en-US"/>
        </w:rPr>
        <w:t>التمسوها في أربع وعشرين</w:t>
      </w:r>
      <w:r w:rsidRPr="00CE41AD">
        <w:rPr>
          <w:rFonts w:cs="KFGQPC Uthman Taha Naskh"/>
          <w:spacing w:val="-4"/>
          <w:szCs w:val="24"/>
          <w:rtl/>
          <w:lang w:eastAsia="en-US"/>
        </w:rPr>
        <w:fldChar w:fldCharType="begin"/>
      </w:r>
      <w:r w:rsidRPr="00CE41AD">
        <w:rPr>
          <w:rFonts w:cs="KFGQPC Uthman Taha Naskh"/>
          <w:spacing w:val="-4"/>
          <w:szCs w:val="24"/>
          <w:rtl/>
        </w:rPr>
        <w:instrText xml:space="preserve"> </w:instrText>
      </w:r>
      <w:r w:rsidRPr="00CE41AD">
        <w:rPr>
          <w:rFonts w:cs="KFGQPC Uthman Taha Naskh"/>
          <w:spacing w:val="-4"/>
          <w:szCs w:val="24"/>
        </w:rPr>
        <w:instrText>XE</w:instrText>
      </w:r>
      <w:r w:rsidRPr="00CE41AD">
        <w:rPr>
          <w:rFonts w:cs="KFGQPC Uthman Taha Naskh"/>
          <w:spacing w:val="-4"/>
          <w:szCs w:val="24"/>
          <w:rtl/>
        </w:rPr>
        <w:instrText xml:space="preserve"> "</w:instrText>
      </w:r>
      <w:r w:rsidRPr="00CE41AD">
        <w:rPr>
          <w:rFonts w:cs="KFGQPC Uthman Taha Naskh" w:hint="cs"/>
          <w:spacing w:val="-4"/>
          <w:szCs w:val="24"/>
          <w:rtl/>
          <w:lang w:eastAsia="en-US"/>
        </w:rPr>
        <w:instrText>التمسوها في أربع وعشرين</w:instrText>
      </w:r>
      <w:r w:rsidRPr="00CE41AD">
        <w:rPr>
          <w:rFonts w:cs="KFGQPC Uthman Taha Naskh"/>
          <w:spacing w:val="-4"/>
          <w:szCs w:val="24"/>
          <w:rtl/>
        </w:rPr>
        <w:instrText xml:space="preserve">" </w:instrText>
      </w:r>
      <w:r w:rsidRPr="00CE41AD">
        <w:rPr>
          <w:rFonts w:cs="KFGQPC Uthman Taha Naskh"/>
          <w:spacing w:val="-4"/>
          <w:szCs w:val="24"/>
          <w:rtl/>
          <w:lang w:eastAsia="en-US"/>
        </w:rPr>
        <w:fldChar w:fldCharType="end"/>
      </w:r>
      <w:r w:rsidRPr="00CE41AD">
        <w:rPr>
          <w:rFonts w:cs="KFGQPC Uthman Taha Naskh" w:hint="cs"/>
          <w:spacing w:val="-4"/>
          <w:szCs w:val="24"/>
          <w:rtl/>
          <w:lang w:eastAsia="en-US"/>
        </w:rPr>
        <w:t>)</w:t>
      </w:r>
      <w:r w:rsidR="005909C6" w:rsidRPr="00CE41AD">
        <w:rPr>
          <w:rFonts w:cs="KFGQPC Uthman Taha Naskh" w:hint="cs"/>
          <w:spacing w:val="-4"/>
          <w:szCs w:val="24"/>
          <w:rtl/>
          <w:lang w:eastAsia="en-US"/>
        </w:rPr>
        <w:t xml:space="preserve"> </w:t>
      </w:r>
      <w:r w:rsidR="005909C6" w:rsidRPr="00CE41AD">
        <w:rPr>
          <w:rFonts w:cs="KFGQPC Uthman Taha Naskh" w:hint="cs"/>
          <w:b/>
          <w:bCs/>
          <w:spacing w:val="-4"/>
          <w:szCs w:val="24"/>
          <w:rtl/>
          <w:lang w:eastAsia="en-US"/>
        </w:rPr>
        <w:t>[البخاري</w:t>
      </w:r>
      <w:r w:rsidR="00FC2523" w:rsidRPr="00CE41AD">
        <w:rPr>
          <w:rFonts w:cs="KFGQPC Uthman Taha Naskh" w:hint="cs"/>
          <w:b/>
          <w:bCs/>
          <w:spacing w:val="-4"/>
          <w:szCs w:val="24"/>
          <w:rtl/>
          <w:lang w:eastAsia="en-US"/>
        </w:rPr>
        <w:t>، برقم</w:t>
      </w:r>
      <w:r w:rsidR="005909C6" w:rsidRPr="00CE41AD">
        <w:rPr>
          <w:rFonts w:cs="KFGQPC Uthman Taha Naskh" w:hint="cs"/>
          <w:b/>
          <w:bCs/>
          <w:spacing w:val="-4"/>
          <w:szCs w:val="24"/>
          <w:rtl/>
          <w:lang w:eastAsia="en-US"/>
        </w:rPr>
        <w:t>: 2021، 2022]</w:t>
      </w:r>
      <w:r w:rsidRPr="00CE41AD">
        <w:rPr>
          <w:rFonts w:cs="KFGQPC Uthman Taha Naskh" w:hint="cs"/>
          <w:spacing w:val="-4"/>
          <w:szCs w:val="24"/>
          <w:rtl/>
          <w:lang w:eastAsia="en-US"/>
        </w:rPr>
        <w:t>،</w:t>
      </w:r>
      <w:r w:rsidRPr="00CE41AD">
        <w:rPr>
          <w:rFonts w:cs="KFGQPC Uthman Taha Naskh"/>
          <w:spacing w:val="-4"/>
          <w:szCs w:val="24"/>
          <w:rtl/>
          <w:lang w:eastAsia="en-US"/>
        </w:rPr>
        <w:t xml:space="preserve"> </w:t>
      </w:r>
      <w:r w:rsidRPr="00CE41AD">
        <w:rPr>
          <w:rFonts w:cs="KFGQPC Uthman Taha Naskh" w:hint="cs"/>
          <w:spacing w:val="-4"/>
          <w:szCs w:val="24"/>
          <w:rtl/>
          <w:lang w:eastAsia="en-US"/>
        </w:rPr>
        <w:t xml:space="preserve">وفي لفظ له عن النبي </w:t>
      </w:r>
      <w:r w:rsidRPr="00CE41AD">
        <w:rPr>
          <w:rFonts w:cs="KFGQPC Uthman Taha Naskh"/>
          <w:color w:val="C00000"/>
          <w:spacing w:val="-4"/>
          <w:szCs w:val="24"/>
          <w:rtl/>
        </w:rPr>
        <w:sym w:font="AGA Arabesque" w:char="F072"/>
      </w:r>
      <w:r w:rsidRPr="00CE41AD">
        <w:rPr>
          <w:rFonts w:cs="KFGQPC Uthman Taha Naskh" w:hint="cs"/>
          <w:spacing w:val="-4"/>
          <w:szCs w:val="24"/>
          <w:rtl/>
          <w:lang w:eastAsia="en-US"/>
        </w:rPr>
        <w:t>: (</w:t>
      </w:r>
      <w:r w:rsidRPr="00CE41AD">
        <w:rPr>
          <w:rFonts w:cs="KFGQPC Uthman Taha Naskh" w:hint="cs"/>
          <w:b/>
          <w:bCs/>
          <w:color w:val="C00000"/>
          <w:spacing w:val="-4"/>
          <w:szCs w:val="24"/>
          <w:rtl/>
          <w:lang w:eastAsia="en-US"/>
        </w:rPr>
        <w:t xml:space="preserve">هي في العشر </w:t>
      </w:r>
      <w:r w:rsidRPr="00CE41AD">
        <w:rPr>
          <w:rFonts w:cs="KFGQPC Uthman Taha Naskh"/>
          <w:b/>
          <w:bCs/>
          <w:color w:val="C00000"/>
          <w:spacing w:val="-4"/>
          <w:szCs w:val="24"/>
          <w:rtl/>
          <w:lang w:eastAsia="en-US"/>
        </w:rPr>
        <w:t>ا</w:t>
      </w:r>
      <w:r w:rsidRPr="00CE41AD">
        <w:rPr>
          <w:rFonts w:cs="KFGQPC Uthman Taha Naskh" w:hint="cs"/>
          <w:b/>
          <w:bCs/>
          <w:color w:val="C00000"/>
          <w:spacing w:val="-4"/>
          <w:szCs w:val="24"/>
          <w:rtl/>
          <w:lang w:eastAsia="en-US"/>
        </w:rPr>
        <w:t>لأواخر، هي في تسع يمضين، أو في سبع يبقين</w:t>
      </w:r>
      <w:r w:rsidRPr="00CE41AD">
        <w:rPr>
          <w:rFonts w:cs="KFGQPC Uthman Taha Naskh"/>
          <w:spacing w:val="-4"/>
          <w:szCs w:val="24"/>
          <w:rtl/>
          <w:lang w:eastAsia="en-US"/>
        </w:rPr>
        <w:fldChar w:fldCharType="begin"/>
      </w:r>
      <w:r w:rsidRPr="00CE41AD">
        <w:rPr>
          <w:rFonts w:cs="KFGQPC Uthman Taha Naskh"/>
          <w:spacing w:val="-4"/>
          <w:szCs w:val="24"/>
        </w:rPr>
        <w:instrText xml:space="preserve"> XE </w:instrText>
      </w:r>
      <w:r w:rsidRPr="00CE41AD">
        <w:rPr>
          <w:rFonts w:cs="KFGQPC Uthman Taha Naskh"/>
          <w:spacing w:val="-4"/>
          <w:szCs w:val="24"/>
          <w:rtl/>
        </w:rPr>
        <w:instrText>"</w:instrText>
      </w:r>
      <w:r w:rsidRPr="00CE41AD">
        <w:rPr>
          <w:rFonts w:cs="KFGQPC Uthman Taha Naskh" w:hint="cs"/>
          <w:spacing w:val="-4"/>
          <w:szCs w:val="24"/>
          <w:rtl/>
          <w:lang w:eastAsia="en-US"/>
        </w:rPr>
        <w:instrText xml:space="preserve">هي في العشر </w:instrText>
      </w:r>
      <w:r w:rsidRPr="00CE41AD">
        <w:rPr>
          <w:rFonts w:cs="KFGQPC Uthman Taha Naskh"/>
          <w:spacing w:val="-4"/>
          <w:szCs w:val="24"/>
          <w:rtl/>
          <w:lang w:eastAsia="en-US"/>
        </w:rPr>
        <w:instrText>ا</w:instrText>
      </w:r>
      <w:r w:rsidRPr="00CE41AD">
        <w:rPr>
          <w:rFonts w:cs="KFGQPC Uthman Taha Naskh" w:hint="cs"/>
          <w:spacing w:val="-4"/>
          <w:szCs w:val="24"/>
          <w:rtl/>
          <w:lang w:eastAsia="en-US"/>
        </w:rPr>
        <w:instrText>لأواخر، هي في تسع يمضين، أو في سبع يبقين</w:instrText>
      </w:r>
      <w:r w:rsidRPr="00CE41AD">
        <w:rPr>
          <w:rFonts w:cs="KFGQPC Uthman Taha Naskh"/>
          <w:spacing w:val="-4"/>
          <w:szCs w:val="24"/>
          <w:rtl/>
        </w:rPr>
        <w:instrText>"</w:instrText>
      </w:r>
      <w:r w:rsidRPr="00CE41AD">
        <w:rPr>
          <w:rFonts w:cs="KFGQPC Uthman Taha Naskh"/>
          <w:spacing w:val="-4"/>
          <w:szCs w:val="24"/>
        </w:rPr>
        <w:instrText xml:space="preserve"> </w:instrText>
      </w:r>
      <w:r w:rsidRPr="00CE41AD">
        <w:rPr>
          <w:rFonts w:cs="KFGQPC Uthman Taha Naskh"/>
          <w:spacing w:val="-4"/>
          <w:szCs w:val="24"/>
          <w:rtl/>
          <w:lang w:eastAsia="en-US"/>
        </w:rPr>
        <w:fldChar w:fldCharType="end"/>
      </w:r>
      <w:r w:rsidRPr="00CE41AD">
        <w:rPr>
          <w:rFonts w:cs="KFGQPC Uthman Taha Naskh" w:hint="cs"/>
          <w:spacing w:val="-4"/>
          <w:szCs w:val="24"/>
          <w:rtl/>
          <w:lang w:eastAsia="en-US"/>
        </w:rPr>
        <w:t>)، يعني ليلة القدر. وفي لفظ: (</w:t>
      </w:r>
      <w:r w:rsidRPr="00CE41AD">
        <w:rPr>
          <w:rFonts w:cs="KFGQPC Uthman Taha Naskh" w:hint="cs"/>
          <w:b/>
          <w:bCs/>
          <w:color w:val="C00000"/>
          <w:spacing w:val="-4"/>
          <w:szCs w:val="24"/>
          <w:rtl/>
          <w:lang w:eastAsia="en-US"/>
        </w:rPr>
        <w:t>التمسوها في العشر الأ</w:t>
      </w:r>
      <w:r w:rsidRPr="00CE41AD">
        <w:rPr>
          <w:rFonts w:cs="KFGQPC Uthman Taha Naskh"/>
          <w:b/>
          <w:bCs/>
          <w:color w:val="C00000"/>
          <w:spacing w:val="-4"/>
          <w:szCs w:val="24"/>
          <w:rtl/>
          <w:lang w:eastAsia="en-US"/>
        </w:rPr>
        <w:t>و</w:t>
      </w:r>
      <w:r w:rsidRPr="00CE41AD">
        <w:rPr>
          <w:rFonts w:cs="KFGQPC Uthman Taha Naskh" w:hint="cs"/>
          <w:b/>
          <w:bCs/>
          <w:color w:val="C00000"/>
          <w:spacing w:val="-4"/>
          <w:szCs w:val="24"/>
          <w:rtl/>
          <w:lang w:eastAsia="en-US"/>
        </w:rPr>
        <w:t>اخر من رمضان</w:t>
      </w:r>
      <w:r w:rsidRPr="00CE41AD">
        <w:rPr>
          <w:rFonts w:cs="KFGQPC Uthman Taha Naskh"/>
          <w:b/>
          <w:bCs/>
          <w:color w:val="C00000"/>
          <w:spacing w:val="-4"/>
          <w:szCs w:val="24"/>
          <w:rtl/>
          <w:lang w:eastAsia="en-US"/>
        </w:rPr>
        <w:fldChar w:fldCharType="begin"/>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Pr>
        <w:instrText>XE</w:instrText>
      </w:r>
      <w:r w:rsidRPr="00CE41AD">
        <w:rPr>
          <w:rFonts w:cs="KFGQPC Uthman Taha Naskh"/>
          <w:b/>
          <w:bCs/>
          <w:color w:val="C00000"/>
          <w:spacing w:val="-4"/>
          <w:szCs w:val="24"/>
          <w:rtl/>
        </w:rPr>
        <w:instrText xml:space="preserve"> "</w:instrText>
      </w:r>
      <w:r w:rsidRPr="00CE41AD">
        <w:rPr>
          <w:rFonts w:cs="KFGQPC Uthman Taha Naskh" w:hint="cs"/>
          <w:b/>
          <w:bCs/>
          <w:color w:val="C00000"/>
          <w:spacing w:val="-4"/>
          <w:szCs w:val="24"/>
          <w:rtl/>
          <w:lang w:eastAsia="en-US"/>
        </w:rPr>
        <w:instrText>التمسوها في العشر الأ</w:instrText>
      </w:r>
      <w:r w:rsidRPr="00CE41AD">
        <w:rPr>
          <w:rFonts w:cs="KFGQPC Uthman Taha Naskh"/>
          <w:b/>
          <w:bCs/>
          <w:color w:val="C00000"/>
          <w:spacing w:val="-4"/>
          <w:szCs w:val="24"/>
          <w:rtl/>
          <w:lang w:eastAsia="en-US"/>
        </w:rPr>
        <w:instrText>و</w:instrText>
      </w:r>
      <w:r w:rsidRPr="00CE41AD">
        <w:rPr>
          <w:rFonts w:cs="KFGQPC Uthman Taha Naskh" w:hint="cs"/>
          <w:b/>
          <w:bCs/>
          <w:color w:val="C00000"/>
          <w:spacing w:val="-4"/>
          <w:szCs w:val="24"/>
          <w:rtl/>
          <w:lang w:eastAsia="en-US"/>
        </w:rPr>
        <w:instrText>اخر من رمضان</w:instrText>
      </w:r>
      <w:r w:rsidRPr="00CE41AD">
        <w:rPr>
          <w:rFonts w:cs="KFGQPC Uthman Taha Naskh"/>
          <w:b/>
          <w:bCs/>
          <w:color w:val="C00000"/>
          <w:spacing w:val="-4"/>
          <w:szCs w:val="24"/>
          <w:rtl/>
        </w:rPr>
        <w:instrText xml:space="preserve">" </w:instrText>
      </w:r>
      <w:r w:rsidRPr="00CE41AD">
        <w:rPr>
          <w:rFonts w:cs="KFGQPC Uthman Taha Naskh"/>
          <w:b/>
          <w:bCs/>
          <w:color w:val="C00000"/>
          <w:spacing w:val="-4"/>
          <w:szCs w:val="24"/>
          <w:rtl/>
          <w:lang w:eastAsia="en-US"/>
        </w:rPr>
        <w:fldChar w:fldCharType="end"/>
      </w:r>
      <w:r w:rsidRPr="00CE41AD">
        <w:rPr>
          <w:rFonts w:cs="KFGQPC Uthman Taha Naskh" w:hint="cs"/>
          <w:b/>
          <w:bCs/>
          <w:color w:val="C00000"/>
          <w:spacing w:val="-4"/>
          <w:szCs w:val="24"/>
          <w:rtl/>
          <w:lang w:eastAsia="en-US"/>
        </w:rPr>
        <w:t>، ليلة القدر في تاسعة تبقى، في سابعة تبقى، في خامسة تبقى</w:t>
      </w:r>
      <w:r w:rsidRPr="00CE41AD">
        <w:rPr>
          <w:rFonts w:cs="KFGQPC Uthman Taha Naskh" w:hint="cs"/>
          <w:spacing w:val="-4"/>
          <w:szCs w:val="24"/>
          <w:rtl/>
          <w:lang w:eastAsia="en-US"/>
        </w:rPr>
        <w:t>)</w:t>
      </w:r>
      <w:r w:rsidR="005909C6" w:rsidRPr="00CE41AD">
        <w:rPr>
          <w:rFonts w:cs="KFGQPC Uthman Taha Naskh" w:hint="cs"/>
          <w:spacing w:val="-4"/>
          <w:szCs w:val="24"/>
          <w:rtl/>
          <w:lang w:eastAsia="en-US"/>
        </w:rPr>
        <w:t xml:space="preserve"> </w:t>
      </w:r>
      <w:r w:rsidR="005909C6" w:rsidRPr="00CE41AD">
        <w:rPr>
          <w:rFonts w:cs="KFGQPC Uthman Taha Naskh" w:hint="cs"/>
          <w:b/>
          <w:bCs/>
          <w:spacing w:val="-4"/>
          <w:szCs w:val="24"/>
          <w:rtl/>
          <w:lang w:eastAsia="en-US"/>
        </w:rPr>
        <w:t>[البخاري</w:t>
      </w:r>
      <w:r w:rsidR="00FC2523" w:rsidRPr="00CE41AD">
        <w:rPr>
          <w:rFonts w:cs="KFGQPC Uthman Taha Naskh" w:hint="cs"/>
          <w:b/>
          <w:bCs/>
          <w:spacing w:val="-4"/>
          <w:szCs w:val="24"/>
          <w:rtl/>
          <w:lang w:eastAsia="en-US"/>
        </w:rPr>
        <w:t>، برقم</w:t>
      </w:r>
      <w:r w:rsidR="005909C6" w:rsidRPr="00CE41AD">
        <w:rPr>
          <w:rFonts w:cs="KFGQPC Uthman Taha Naskh" w:hint="cs"/>
          <w:b/>
          <w:bCs/>
          <w:spacing w:val="-4"/>
          <w:szCs w:val="24"/>
          <w:rtl/>
          <w:lang w:eastAsia="en-US"/>
        </w:rPr>
        <w:t>: 2022]</w:t>
      </w:r>
      <w:r w:rsidR="005909C6" w:rsidRPr="00CE41AD">
        <w:rPr>
          <w:rFonts w:cs="KFGQPC Uthman Taha Naskh" w:hint="cs"/>
          <w:spacing w:val="-4"/>
          <w:szCs w:val="24"/>
          <w:rtl/>
          <w:lang w:eastAsia="en-US"/>
        </w:rPr>
        <w:t xml:space="preserve">، </w:t>
      </w:r>
      <w:r w:rsidRPr="00CE41AD">
        <w:rPr>
          <w:rFonts w:cs="KFGQPC Uthman Taha Naskh"/>
          <w:spacing w:val="-4"/>
          <w:szCs w:val="24"/>
          <w:rtl/>
          <w:lang w:eastAsia="en-US"/>
        </w:rPr>
        <w:t>و</w:t>
      </w:r>
      <w:r w:rsidRPr="00CE41AD">
        <w:rPr>
          <w:rFonts w:cs="KFGQPC Uthman Taha Naskh" w:hint="cs"/>
          <w:spacing w:val="-4"/>
          <w:szCs w:val="24"/>
          <w:rtl/>
          <w:lang w:eastAsia="en-US"/>
        </w:rPr>
        <w:t xml:space="preserve"> قد كان الصحابة </w:t>
      </w:r>
      <w:r w:rsidRPr="00CE41AD">
        <w:rPr>
          <w:rFonts w:cs="KFGQPC Uthman Taha Naskh"/>
          <w:color w:val="C00000"/>
          <w:spacing w:val="-4"/>
          <w:szCs w:val="24"/>
          <w:rtl/>
        </w:rPr>
        <w:sym w:font="AGA Arabesque" w:char="F074"/>
      </w:r>
      <w:r w:rsidRPr="00CE41AD">
        <w:rPr>
          <w:rFonts w:cs="KFGQPC Uthman Taha Naskh" w:hint="cs"/>
          <w:spacing w:val="-4"/>
          <w:szCs w:val="24"/>
          <w:rtl/>
          <w:lang w:eastAsia="en-US"/>
        </w:rPr>
        <w:t xml:space="preserve"> يجتهدون في العشر الأواخر اجتهاداً عظيماً؛ ولهذا قالت عائشة </w:t>
      </w:r>
      <w:r w:rsidR="005909C6" w:rsidRPr="00CE41AD">
        <w:rPr>
          <w:rFonts w:ascii="adwa-assalaf" w:hAnsi="adwa-assalaf" w:cs="KFGQPC Uthman Taha Naskh" w:hint="cs"/>
          <w:color w:val="C00000"/>
          <w:spacing w:val="-4"/>
          <w:szCs w:val="24"/>
          <w:rtl/>
          <w:lang w:eastAsia="en-US" w:bidi="ar"/>
        </w:rPr>
        <w:t>ل</w:t>
      </w:r>
      <w:r w:rsidRPr="00CE41AD">
        <w:rPr>
          <w:rFonts w:cs="KFGQPC Uthman Taha Naskh" w:hint="cs"/>
          <w:spacing w:val="-4"/>
          <w:szCs w:val="24"/>
          <w:rtl/>
          <w:lang w:eastAsia="en-US"/>
        </w:rPr>
        <w:t xml:space="preserve">: يا رسول الله </w:t>
      </w:r>
      <w:r w:rsidRPr="00CE41AD">
        <w:rPr>
          <w:rFonts w:cs="KFGQPC Uthman Taha Naskh"/>
          <w:spacing w:val="-4"/>
          <w:szCs w:val="24"/>
          <w:rtl/>
          <w:lang w:eastAsia="en-US"/>
        </w:rPr>
        <w:t>أ</w:t>
      </w:r>
      <w:r w:rsidRPr="00CE41AD">
        <w:rPr>
          <w:rFonts w:cs="KFGQPC Uthman Taha Naskh" w:hint="cs"/>
          <w:spacing w:val="-4"/>
          <w:szCs w:val="24"/>
          <w:rtl/>
          <w:lang w:eastAsia="en-US"/>
        </w:rPr>
        <w:t>رأيت إن علمت أي ليلة ليلة القدر، ما أقول فيها؟ قال: (</w:t>
      </w:r>
      <w:r w:rsidRPr="00CE41AD">
        <w:rPr>
          <w:rFonts w:cs="KFGQPC Uthman Taha Naskh" w:hint="cs"/>
          <w:b/>
          <w:bCs/>
          <w:color w:val="C00000"/>
          <w:spacing w:val="-4"/>
          <w:szCs w:val="24"/>
          <w:rtl/>
          <w:lang w:eastAsia="en-US"/>
        </w:rPr>
        <w:t xml:space="preserve">قولي: </w:t>
      </w:r>
      <w:r w:rsidRPr="00CE41AD">
        <w:rPr>
          <w:rFonts w:cs="KFGQPC Uthman Taha Naskh"/>
          <w:b/>
          <w:bCs/>
          <w:color w:val="C00000"/>
          <w:spacing w:val="-4"/>
          <w:szCs w:val="24"/>
          <w:rtl/>
          <w:lang w:eastAsia="en-US"/>
        </w:rPr>
        <w:t>ا</w:t>
      </w:r>
      <w:r w:rsidRPr="00CE41AD">
        <w:rPr>
          <w:rFonts w:cs="KFGQPC Uthman Taha Naskh" w:hint="cs"/>
          <w:b/>
          <w:bCs/>
          <w:color w:val="C00000"/>
          <w:spacing w:val="-4"/>
          <w:szCs w:val="24"/>
          <w:rtl/>
          <w:lang w:eastAsia="en-US"/>
        </w:rPr>
        <w:t>للهم إنك عفوٌّ كريمٌ تحب العفو ف</w:t>
      </w:r>
      <w:r w:rsidRPr="00CE41AD">
        <w:rPr>
          <w:rFonts w:cs="KFGQPC Uthman Taha Naskh"/>
          <w:b/>
          <w:bCs/>
          <w:color w:val="C00000"/>
          <w:spacing w:val="-4"/>
          <w:szCs w:val="24"/>
          <w:rtl/>
          <w:lang w:eastAsia="en-US"/>
        </w:rPr>
        <w:t>ا</w:t>
      </w:r>
      <w:r w:rsidRPr="00CE41AD">
        <w:rPr>
          <w:rFonts w:cs="KFGQPC Uthman Taha Naskh" w:hint="cs"/>
          <w:b/>
          <w:bCs/>
          <w:color w:val="C00000"/>
          <w:spacing w:val="-4"/>
          <w:szCs w:val="24"/>
          <w:rtl/>
          <w:lang w:eastAsia="en-US"/>
        </w:rPr>
        <w:t>عفُ عني</w:t>
      </w:r>
      <w:r w:rsidRPr="00CE41AD">
        <w:rPr>
          <w:rFonts w:cs="KFGQPC Uthman Taha Naskh"/>
          <w:spacing w:val="-4"/>
          <w:szCs w:val="24"/>
          <w:rtl/>
          <w:lang w:eastAsia="en-US"/>
        </w:rPr>
        <w:fldChar w:fldCharType="begin"/>
      </w:r>
      <w:r w:rsidRPr="00CE41AD">
        <w:rPr>
          <w:rFonts w:cs="KFGQPC Uthman Taha Naskh"/>
          <w:spacing w:val="-4"/>
          <w:szCs w:val="24"/>
        </w:rPr>
        <w:instrText xml:space="preserve"> XE </w:instrText>
      </w:r>
      <w:r w:rsidRPr="00CE41AD">
        <w:rPr>
          <w:rFonts w:cs="KFGQPC Uthman Taha Naskh"/>
          <w:spacing w:val="-4"/>
          <w:szCs w:val="24"/>
          <w:rtl/>
        </w:rPr>
        <w:instrText>"</w:instrText>
      </w:r>
      <w:r w:rsidRPr="00CE41AD">
        <w:rPr>
          <w:rFonts w:cs="KFGQPC Uthman Taha Naskh" w:hint="cs"/>
          <w:spacing w:val="-4"/>
          <w:szCs w:val="24"/>
          <w:rtl/>
          <w:lang w:eastAsia="en-US"/>
        </w:rPr>
        <w:instrText>قولي</w:instrText>
      </w:r>
      <w:r w:rsidRPr="00CE41AD">
        <w:rPr>
          <w:rFonts w:cs="KFGQPC Uthman Taha Naskh"/>
          <w:spacing w:val="-4"/>
          <w:szCs w:val="24"/>
        </w:rPr>
        <w:instrText>\</w:instrText>
      </w:r>
      <w:r w:rsidRPr="00CE41AD">
        <w:rPr>
          <w:rFonts w:cs="KFGQPC Uthman Taha Naskh" w:hint="cs"/>
          <w:spacing w:val="-4"/>
          <w:szCs w:val="24"/>
          <w:rtl/>
          <w:lang w:eastAsia="en-US"/>
        </w:rPr>
        <w:instrText xml:space="preserve">: </w:instrText>
      </w:r>
      <w:r w:rsidRPr="00CE41AD">
        <w:rPr>
          <w:rFonts w:cs="KFGQPC Uthman Taha Naskh"/>
          <w:spacing w:val="-4"/>
          <w:szCs w:val="24"/>
          <w:rtl/>
          <w:lang w:eastAsia="en-US"/>
        </w:rPr>
        <w:instrText>ا</w:instrText>
      </w:r>
      <w:r w:rsidRPr="00CE41AD">
        <w:rPr>
          <w:rFonts w:cs="KFGQPC Uthman Taha Naskh" w:hint="cs"/>
          <w:spacing w:val="-4"/>
          <w:szCs w:val="24"/>
          <w:rtl/>
          <w:lang w:eastAsia="en-US"/>
        </w:rPr>
        <w:instrText>للهم إنك عفوٌّ كريمٌ تحب العفو ف</w:instrText>
      </w:r>
      <w:r w:rsidRPr="00CE41AD">
        <w:rPr>
          <w:rFonts w:cs="KFGQPC Uthman Taha Naskh"/>
          <w:spacing w:val="-4"/>
          <w:szCs w:val="24"/>
          <w:rtl/>
          <w:lang w:eastAsia="en-US"/>
        </w:rPr>
        <w:instrText>ا</w:instrText>
      </w:r>
      <w:r w:rsidRPr="00CE41AD">
        <w:rPr>
          <w:rFonts w:cs="KFGQPC Uthman Taha Naskh" w:hint="cs"/>
          <w:spacing w:val="-4"/>
          <w:szCs w:val="24"/>
          <w:rtl/>
          <w:lang w:eastAsia="en-US"/>
        </w:rPr>
        <w:instrText>عفُ عني</w:instrText>
      </w:r>
      <w:r w:rsidRPr="00CE41AD">
        <w:rPr>
          <w:rFonts w:cs="KFGQPC Uthman Taha Naskh"/>
          <w:spacing w:val="-4"/>
          <w:szCs w:val="24"/>
          <w:rtl/>
        </w:rPr>
        <w:instrText>"</w:instrText>
      </w:r>
      <w:r w:rsidRPr="00CE41AD">
        <w:rPr>
          <w:rFonts w:cs="KFGQPC Uthman Taha Naskh"/>
          <w:spacing w:val="-4"/>
          <w:szCs w:val="24"/>
        </w:rPr>
        <w:instrText xml:space="preserve"> </w:instrText>
      </w:r>
      <w:r w:rsidRPr="00CE41AD">
        <w:rPr>
          <w:rFonts w:cs="KFGQPC Uthman Taha Naskh"/>
          <w:spacing w:val="-4"/>
          <w:szCs w:val="24"/>
          <w:rtl/>
          <w:lang w:eastAsia="en-US"/>
        </w:rPr>
        <w:fldChar w:fldCharType="end"/>
      </w:r>
      <w:r w:rsidRPr="00CE41AD">
        <w:rPr>
          <w:rFonts w:cs="KFGQPC Uthman Taha Naskh" w:hint="cs"/>
          <w:spacing w:val="-4"/>
          <w:szCs w:val="24"/>
          <w:rtl/>
          <w:lang w:eastAsia="en-US"/>
        </w:rPr>
        <w:t>)</w:t>
      </w:r>
      <w:r w:rsidR="005909C6" w:rsidRPr="00CE41AD">
        <w:rPr>
          <w:rFonts w:cs="KFGQPC Uthman Taha Naskh" w:hint="cs"/>
          <w:spacing w:val="-4"/>
          <w:szCs w:val="24"/>
          <w:rtl/>
          <w:lang w:eastAsia="en-US"/>
        </w:rPr>
        <w:t xml:space="preserve"> </w:t>
      </w:r>
      <w:r w:rsidR="005909C6" w:rsidRPr="00CE41AD">
        <w:rPr>
          <w:rFonts w:cs="KFGQPC Uthman Taha Naskh" w:hint="cs"/>
          <w:b/>
          <w:bCs/>
          <w:spacing w:val="-4"/>
          <w:szCs w:val="24"/>
          <w:rtl/>
          <w:lang w:eastAsia="en-US"/>
        </w:rPr>
        <w:t>[الترمذي</w:t>
      </w:r>
      <w:r w:rsidR="00FC2523" w:rsidRPr="00CE41AD">
        <w:rPr>
          <w:rFonts w:cs="KFGQPC Uthman Taha Naskh" w:hint="cs"/>
          <w:b/>
          <w:bCs/>
          <w:spacing w:val="-4"/>
          <w:szCs w:val="24"/>
          <w:rtl/>
          <w:lang w:eastAsia="en-US"/>
        </w:rPr>
        <w:t>، برقم</w:t>
      </w:r>
      <w:r w:rsidR="005909C6" w:rsidRPr="00CE41AD">
        <w:rPr>
          <w:rFonts w:cs="KFGQPC Uthman Taha Naskh" w:hint="cs"/>
          <w:b/>
          <w:bCs/>
          <w:spacing w:val="-4"/>
          <w:szCs w:val="24"/>
          <w:rtl/>
          <w:lang w:eastAsia="en-US"/>
        </w:rPr>
        <w:t>: 3513، وصححه الألباني]</w:t>
      </w:r>
      <w:r w:rsidRPr="00CE41AD">
        <w:rPr>
          <w:rFonts w:cs="KFGQPC Uthman Taha Naskh" w:hint="cs"/>
          <w:spacing w:val="-4"/>
          <w:szCs w:val="24"/>
          <w:rtl/>
          <w:lang w:eastAsia="en-US"/>
        </w:rPr>
        <w:t>.</w:t>
      </w:r>
      <w:r w:rsidR="005909C6" w:rsidRPr="00CE41AD">
        <w:rPr>
          <w:rFonts w:cs="KFGQPC Uthman Taha Naskh" w:hint="cs"/>
          <w:spacing w:val="-4"/>
          <w:szCs w:val="24"/>
          <w:rtl/>
          <w:lang w:eastAsia="en-US"/>
        </w:rPr>
        <w:t xml:space="preserve"> </w:t>
      </w:r>
    </w:p>
    <w:p w:rsidR="008843B7" w:rsidRPr="00CE41AD" w:rsidRDefault="005909C6" w:rsidP="00487062">
      <w:pPr>
        <w:pStyle w:val="16"/>
        <w:spacing w:after="0" w:line="180" w:lineRule="auto"/>
        <w:jc w:val="lowKashida"/>
        <w:rPr>
          <w:rFonts w:cs="KFGQPC Uthman Taha Naskh"/>
          <w:b w:val="0"/>
          <w:bCs w:val="0"/>
          <w:spacing w:val="0"/>
          <w:w w:val="100"/>
          <w:sz w:val="24"/>
          <w:szCs w:val="24"/>
          <w:rtl/>
          <w:lang w:eastAsia="en-US"/>
        </w:rPr>
      </w:pPr>
      <w:r w:rsidRPr="00CE41AD">
        <w:rPr>
          <w:rFonts w:cs="KFGQPC Uthman Taha Naskh" w:hint="cs"/>
          <w:color w:val="C00000"/>
          <w:spacing w:val="0"/>
          <w:w w:val="100"/>
          <w:sz w:val="24"/>
          <w:szCs w:val="24"/>
          <w:rtl/>
          <w:lang w:eastAsia="en-US"/>
        </w:rPr>
        <w:t>رابع</w:t>
      </w:r>
      <w:r w:rsidR="00100C0D" w:rsidRPr="00CE41AD">
        <w:rPr>
          <w:rFonts w:cs="KFGQPC Uthman Taha Naskh" w:hint="cs"/>
          <w:color w:val="C00000"/>
          <w:spacing w:val="0"/>
          <w:w w:val="100"/>
          <w:sz w:val="24"/>
          <w:szCs w:val="24"/>
          <w:rtl/>
          <w:lang w:eastAsia="en-US"/>
        </w:rPr>
        <w:t>اً</w:t>
      </w:r>
      <w:r w:rsidR="00F11AE9" w:rsidRPr="00CE41AD">
        <w:rPr>
          <w:rFonts w:cs="KFGQPC Uthman Taha Naskh" w:hint="cs"/>
          <w:color w:val="C00000"/>
          <w:spacing w:val="0"/>
          <w:w w:val="100"/>
          <w:sz w:val="24"/>
          <w:szCs w:val="24"/>
          <w:rtl/>
          <w:lang w:eastAsia="en-US"/>
        </w:rPr>
        <w:t>: فضائل الصيام وخصائصه</w:t>
      </w:r>
      <w:bookmarkEnd w:id="0"/>
      <w:bookmarkEnd w:id="1"/>
      <w:r w:rsidR="00100C0D" w:rsidRPr="00CE41AD">
        <w:rPr>
          <w:rFonts w:cs="KFGQPC Uthman Taha Naskh" w:hint="cs"/>
          <w:color w:val="C00000"/>
          <w:spacing w:val="0"/>
          <w:w w:val="100"/>
          <w:sz w:val="24"/>
          <w:szCs w:val="24"/>
          <w:rtl/>
          <w:lang w:eastAsia="en-US"/>
        </w:rPr>
        <w:t>:</w:t>
      </w:r>
      <w:r w:rsidR="00100C0D" w:rsidRPr="00CE41AD">
        <w:rPr>
          <w:rFonts w:cs="KFGQPC Uthman Taha Naskh" w:hint="cs"/>
          <w:b w:val="0"/>
          <w:bCs w:val="0"/>
          <w:color w:val="C00000"/>
          <w:spacing w:val="0"/>
          <w:w w:val="100"/>
          <w:sz w:val="24"/>
          <w:szCs w:val="24"/>
          <w:rtl/>
          <w:lang w:eastAsia="en-US"/>
        </w:rPr>
        <w:t xml:space="preserve"> </w:t>
      </w:r>
      <w:r w:rsidR="00F11AE9" w:rsidRPr="00CE41AD">
        <w:rPr>
          <w:rFonts w:cs="KFGQPC Uthman Taha Naskh" w:hint="cs"/>
          <w:b w:val="0"/>
          <w:bCs w:val="0"/>
          <w:spacing w:val="0"/>
          <w:w w:val="100"/>
          <w:sz w:val="24"/>
          <w:szCs w:val="24"/>
          <w:rtl/>
          <w:lang w:eastAsia="en-US"/>
        </w:rPr>
        <w:t>الصيام له فضائل وخصائص عظيمة على النحو الآتي:</w:t>
      </w:r>
      <w:r w:rsidRPr="00CE41AD">
        <w:rPr>
          <w:rFonts w:cs="KFGQPC Uthman Taha Naskh" w:hint="cs"/>
          <w:b w:val="0"/>
          <w:bCs w:val="0"/>
          <w:spacing w:val="0"/>
          <w:w w:val="100"/>
          <w:sz w:val="24"/>
          <w:szCs w:val="24"/>
          <w:rtl/>
          <w:lang w:eastAsia="en-US"/>
        </w:rPr>
        <w:t xml:space="preserve"> </w:t>
      </w:r>
    </w:p>
    <w:p w:rsidR="008843B7" w:rsidRPr="00CE41AD" w:rsidRDefault="00F11AE9" w:rsidP="00487062">
      <w:pPr>
        <w:pStyle w:val="16"/>
        <w:numPr>
          <w:ilvl w:val="0"/>
          <w:numId w:val="3"/>
        </w:numPr>
        <w:spacing w:after="0" w:line="180" w:lineRule="auto"/>
        <w:jc w:val="lowKashida"/>
        <w:rPr>
          <w:rFonts w:cs="KFGQPC Uthman Taha Naskh"/>
          <w:b w:val="0"/>
          <w:bCs w:val="0"/>
          <w:spacing w:val="0"/>
          <w:w w:val="100"/>
          <w:sz w:val="24"/>
          <w:szCs w:val="24"/>
          <w:rtl/>
          <w:lang w:eastAsia="en-US"/>
        </w:rPr>
      </w:pPr>
      <w:r w:rsidRPr="00CE41AD">
        <w:rPr>
          <w:rFonts w:cs="KFGQPC Uthman Taha Naskh" w:hint="cs"/>
          <w:color w:val="00B050"/>
          <w:spacing w:val="0"/>
          <w:w w:val="100"/>
          <w:sz w:val="24"/>
          <w:szCs w:val="24"/>
          <w:rtl/>
          <w:lang w:eastAsia="en-US"/>
        </w:rPr>
        <w:t>الصيام من</w:t>
      </w:r>
      <w:r w:rsidRPr="00CE41AD">
        <w:rPr>
          <w:rFonts w:cs="KFGQPC Uthman Taha Naskh" w:hint="cs"/>
          <w:b w:val="0"/>
          <w:bCs w:val="0"/>
          <w:color w:val="00B050"/>
          <w:spacing w:val="0"/>
          <w:w w:val="100"/>
          <w:sz w:val="24"/>
          <w:szCs w:val="24"/>
          <w:rtl/>
          <w:lang w:eastAsia="en-US"/>
        </w:rPr>
        <w:t xml:space="preserve"> </w:t>
      </w:r>
      <w:r w:rsidRPr="00CE41AD">
        <w:rPr>
          <w:rFonts w:cs="KFGQPC Uthman Taha Naskh" w:hint="cs"/>
          <w:b w:val="0"/>
          <w:bCs w:val="0"/>
          <w:spacing w:val="0"/>
          <w:w w:val="100"/>
          <w:sz w:val="24"/>
          <w:szCs w:val="24"/>
          <w:rtl/>
          <w:lang w:eastAsia="en-US"/>
        </w:rPr>
        <w:t>الأعمال التي يُعِدُّ الله بها المغفرة والأجر العظيم</w:t>
      </w:r>
      <w:r w:rsidR="008843B7" w:rsidRPr="00CE41AD">
        <w:rPr>
          <w:rFont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cs="KFGQPC Uthman Taha Naskh" w:hint="cs"/>
          <w:color w:val="00B050"/>
          <w:spacing w:val="0"/>
          <w:w w:val="100"/>
          <w:sz w:val="24"/>
          <w:szCs w:val="24"/>
          <w:rtl/>
          <w:lang w:eastAsia="en-US"/>
        </w:rPr>
        <w:t>الصيام خير</w:t>
      </w:r>
      <w:r w:rsidRPr="00CE41AD">
        <w:rPr>
          <w:rFonts w:cs="KFGQPC Uthman Taha Naskh" w:hint="cs"/>
          <w:b w:val="0"/>
          <w:bCs w:val="0"/>
          <w:color w:val="00B050"/>
          <w:spacing w:val="0"/>
          <w:w w:val="100"/>
          <w:sz w:val="24"/>
          <w:szCs w:val="24"/>
          <w:rtl/>
          <w:lang w:eastAsia="en-US"/>
        </w:rPr>
        <w:t xml:space="preserve"> </w:t>
      </w:r>
      <w:r w:rsidRPr="00CE41AD">
        <w:rPr>
          <w:rFonts w:cs="KFGQPC Uthman Taha Naskh" w:hint="cs"/>
          <w:b w:val="0"/>
          <w:bCs w:val="0"/>
          <w:spacing w:val="0"/>
          <w:w w:val="100"/>
          <w:sz w:val="24"/>
          <w:szCs w:val="24"/>
          <w:rtl/>
          <w:lang w:eastAsia="en-US"/>
        </w:rPr>
        <w:t>للمسلم لو كان يعلم</w:t>
      </w:r>
      <w:r w:rsidR="008843B7" w:rsidRPr="00CE41AD">
        <w:rPr>
          <w:rFont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cs="KFGQPC Uthman Taha Naskh" w:hint="cs"/>
          <w:color w:val="00B050"/>
          <w:spacing w:val="0"/>
          <w:w w:val="100"/>
          <w:sz w:val="24"/>
          <w:szCs w:val="24"/>
          <w:rtl/>
          <w:lang w:eastAsia="en-US"/>
        </w:rPr>
        <w:t>الصيام سبب</w:t>
      </w:r>
      <w:r w:rsidRPr="00CE41AD">
        <w:rPr>
          <w:rFonts w:cs="KFGQPC Uthman Taha Naskh" w:hint="cs"/>
          <w:b w:val="0"/>
          <w:bCs w:val="0"/>
          <w:color w:val="00B050"/>
          <w:spacing w:val="0"/>
          <w:w w:val="100"/>
          <w:sz w:val="24"/>
          <w:szCs w:val="24"/>
          <w:rtl/>
          <w:lang w:eastAsia="en-US"/>
        </w:rPr>
        <w:t xml:space="preserve"> </w:t>
      </w:r>
      <w:r w:rsidRPr="00CE41AD">
        <w:rPr>
          <w:rFonts w:cs="KFGQPC Uthman Taha Naskh" w:hint="cs"/>
          <w:b w:val="0"/>
          <w:bCs w:val="0"/>
          <w:spacing w:val="0"/>
          <w:w w:val="100"/>
          <w:sz w:val="24"/>
          <w:szCs w:val="24"/>
          <w:rtl/>
          <w:lang w:eastAsia="en-US"/>
        </w:rPr>
        <w:t>من أسباب التقوى</w:t>
      </w:r>
      <w:r w:rsidR="008843B7" w:rsidRPr="00CE41AD">
        <w:rPr>
          <w:rFont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الصوم جُنة</w:t>
      </w:r>
      <w:r w:rsidRPr="00CE41AD">
        <w:rPr>
          <w:rFonts w:ascii="mylotus" w:hAnsi="mylotus" w:cs="KFGQPC Uthman Taha Naskh"/>
          <w:b w:val="0"/>
          <w:bCs w:val="0"/>
          <w:spacing w:val="0"/>
          <w:w w:val="100"/>
          <w:sz w:val="24"/>
          <w:szCs w:val="24"/>
          <w:rtl/>
          <w:lang w:eastAsia="en-US"/>
        </w:rPr>
        <w:fldChar w:fldCharType="begin"/>
      </w:r>
      <w:r w:rsidRPr="00CE41AD">
        <w:rPr>
          <w:rFonts w:ascii="mylotus" w:hAnsi="mylotus" w:cs="KFGQPC Uthman Taha Naskh"/>
          <w:b w:val="0"/>
          <w:bCs w:val="0"/>
          <w:spacing w:val="0"/>
          <w:w w:val="100"/>
          <w:sz w:val="24"/>
          <w:szCs w:val="24"/>
          <w:rtl/>
        </w:rPr>
        <w:instrText xml:space="preserve"> </w:instrText>
      </w:r>
      <w:r w:rsidRPr="00CE41AD">
        <w:rPr>
          <w:rFonts w:ascii="mylotus" w:hAnsi="mylotus" w:cs="KFGQPC Uthman Taha Naskh"/>
          <w:b w:val="0"/>
          <w:bCs w:val="0"/>
          <w:spacing w:val="0"/>
          <w:w w:val="100"/>
          <w:sz w:val="24"/>
          <w:szCs w:val="24"/>
        </w:rPr>
        <w:instrText>XE</w:instrText>
      </w:r>
      <w:r w:rsidRPr="00CE41AD">
        <w:rPr>
          <w:rFonts w:ascii="mylotus" w:hAnsi="mylotus" w:cs="KFGQPC Uthman Taha Naskh"/>
          <w:b w:val="0"/>
          <w:bCs w:val="0"/>
          <w:spacing w:val="0"/>
          <w:w w:val="100"/>
          <w:sz w:val="24"/>
          <w:szCs w:val="24"/>
          <w:rtl/>
        </w:rPr>
        <w:instrText xml:space="preserve"> "</w:instrText>
      </w:r>
      <w:r w:rsidRPr="00CE41AD">
        <w:rPr>
          <w:rFonts w:ascii="mylotus" w:hAnsi="mylotus" w:cs="KFGQPC Uthman Taha Naskh"/>
          <w:b w:val="0"/>
          <w:bCs w:val="0"/>
          <w:spacing w:val="0"/>
          <w:w w:val="100"/>
          <w:sz w:val="24"/>
          <w:szCs w:val="24"/>
          <w:rtl/>
          <w:lang w:eastAsia="en-US"/>
        </w:rPr>
        <w:instrText>الصوم جنة</w:instrText>
      </w:r>
      <w:r w:rsidRPr="00CE41AD">
        <w:rPr>
          <w:rFonts w:ascii="mylotus" w:hAnsi="mylotus" w:cs="KFGQPC Uthman Taha Naskh"/>
          <w:b w:val="0"/>
          <w:bCs w:val="0"/>
          <w:spacing w:val="0"/>
          <w:w w:val="100"/>
          <w:sz w:val="24"/>
          <w:szCs w:val="24"/>
          <w:rtl/>
        </w:rPr>
        <w:instrText xml:space="preserve">" </w:instrText>
      </w:r>
      <w:r w:rsidRPr="00CE41AD">
        <w:rPr>
          <w:rFonts w:ascii="mylotus" w:hAnsi="mylotus" w:cs="KFGQPC Uthman Taha Naskh"/>
          <w:b w:val="0"/>
          <w:bCs w:val="0"/>
          <w:spacing w:val="0"/>
          <w:w w:val="100"/>
          <w:sz w:val="24"/>
          <w:szCs w:val="24"/>
          <w:rtl/>
          <w:lang w:eastAsia="en-US"/>
        </w:rPr>
        <w:fldChar w:fldCharType="end"/>
      </w:r>
      <w:r w:rsidRPr="00CE41AD">
        <w:rPr>
          <w:rFonts w:ascii="mylotus" w:hAnsi="mylotus" w:cs="KFGQPC Uthman Taha Naskh" w:hint="cs"/>
          <w:b w:val="0"/>
          <w:bCs w:val="0"/>
          <w:spacing w:val="0"/>
          <w:w w:val="100"/>
          <w:sz w:val="24"/>
          <w:szCs w:val="24"/>
          <w:rtl/>
          <w:lang w:eastAsia="en-US"/>
        </w:rPr>
        <w:t>،</w:t>
      </w:r>
      <w:r w:rsidR="005909C6" w:rsidRPr="00CE41AD">
        <w:rPr>
          <w:rFonts w:ascii="mylotus" w:hAnsi="mylotus" w:cs="KFGQPC Uthman Taha Naskh" w:hint="cs"/>
          <w:b w:val="0"/>
          <w:bCs w:val="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يستجنُّ بها العبد المسلم من النار</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الصيام حِصْنٌ</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حصي</w:t>
      </w:r>
      <w:r w:rsidRPr="00CE41AD">
        <w:rPr>
          <w:rFonts w:ascii="mylotus" w:hAnsi="mylotus" w:cs="KFGQPC Uthman Taha Naskh"/>
          <w:b w:val="0"/>
          <w:bCs w:val="0"/>
          <w:spacing w:val="0"/>
          <w:w w:val="100"/>
          <w:sz w:val="24"/>
          <w:szCs w:val="24"/>
          <w:rtl/>
          <w:lang w:eastAsia="en-US"/>
        </w:rPr>
        <w:t>ن</w:t>
      </w:r>
      <w:r w:rsidRPr="00CE41AD">
        <w:rPr>
          <w:rFonts w:ascii="mylotus" w:hAnsi="mylotus" w:cs="KFGQPC Uthman Taha Naskh" w:hint="cs"/>
          <w:b w:val="0"/>
          <w:bCs w:val="0"/>
          <w:spacing w:val="0"/>
          <w:w w:val="100"/>
          <w:sz w:val="24"/>
          <w:szCs w:val="24"/>
          <w:rtl/>
          <w:lang w:eastAsia="en-US"/>
        </w:rPr>
        <w:t xml:space="preserve"> من النار</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الصيام جُنّةٌ</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من الشهوات</w:t>
      </w:r>
      <w:r w:rsidR="008843B7" w:rsidRPr="00CE41AD">
        <w:rPr>
          <w:rFont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صيام يوم</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في سبيل الله يباعد الله النار عن وجه صاحبه</w:t>
      </w:r>
      <w:r w:rsidRPr="00CE41AD">
        <w:rPr>
          <w:rFonts w:cs="KFGQPC Uthman Taha Naskh" w:hint="cs"/>
          <w:b w:val="0"/>
          <w:bCs w:val="0"/>
          <w:spacing w:val="0"/>
          <w:w w:val="100"/>
          <w:sz w:val="24"/>
          <w:szCs w:val="24"/>
          <w:rtl/>
          <w:lang w:eastAsia="en-US"/>
        </w:rPr>
        <w:t xml:space="preserve"> سبعين سنة</w:t>
      </w:r>
      <w:r w:rsidR="008843B7" w:rsidRPr="00CE41AD">
        <w:rPr>
          <w:rFont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صيام يوم</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في سبيل الله يبعد صاحبه عن النار كما بين السماء</w:t>
      </w:r>
      <w:r w:rsidRPr="00CE41AD">
        <w:rPr>
          <w:rFonts w:ascii="mylotus" w:hAnsi="mylotus" w:cs="KFGQPC Uthman Taha Naskh"/>
          <w:b w:val="0"/>
          <w:bCs w:val="0"/>
          <w:spacing w:val="0"/>
          <w:w w:val="100"/>
          <w:sz w:val="24"/>
          <w:szCs w:val="24"/>
          <w:rtl/>
          <w:lang w:eastAsia="en-US"/>
        </w:rPr>
        <w:t xml:space="preserve"> و</w:t>
      </w:r>
      <w:r w:rsidRPr="00CE41AD">
        <w:rPr>
          <w:rFonts w:ascii="mylotus" w:hAnsi="mylotus" w:cs="KFGQPC Uthman Taha Naskh" w:hint="cs"/>
          <w:b w:val="0"/>
          <w:bCs w:val="0"/>
          <w:spacing w:val="0"/>
          <w:w w:val="100"/>
          <w:sz w:val="24"/>
          <w:szCs w:val="24"/>
          <w:rtl/>
          <w:lang w:eastAsia="en-US"/>
        </w:rPr>
        <w:t>الأرض؛</w:t>
      </w:r>
      <w:r w:rsidR="005909C6" w:rsidRPr="00CE41AD">
        <w:rPr>
          <w:rFonts w:ascii="mylotus" w:hAnsi="mylotus" w:cs="KFGQPC Uthman Taha Naskh" w:hint="cs"/>
          <w:b w:val="0"/>
          <w:bCs w:val="0"/>
          <w:spacing w:val="0"/>
          <w:w w:val="100"/>
          <w:sz w:val="24"/>
          <w:szCs w:val="24"/>
          <w:rtl/>
          <w:lang w:eastAsia="en-US"/>
        </w:rPr>
        <w:t xml:space="preserve"> </w:t>
      </w:r>
      <w:r w:rsidRPr="00CE41AD">
        <w:rPr>
          <w:rFonts w:cs="KFGQPC Uthman Taha Naskh" w:hint="cs"/>
          <w:b w:val="0"/>
          <w:bCs w:val="0"/>
          <w:spacing w:val="0"/>
          <w:w w:val="100"/>
          <w:sz w:val="24"/>
          <w:szCs w:val="24"/>
          <w:rtl/>
          <w:lang w:eastAsia="en-US"/>
        </w:rPr>
        <w:t xml:space="preserve">لحديث أبي أمامة الباهلي </w:t>
      </w:r>
      <w:r w:rsidRPr="00CE41AD">
        <w:rPr>
          <w:rFonts w:cs="KFGQPC Uthman Taha Naskh"/>
          <w:b w:val="0"/>
          <w:bCs w:val="0"/>
          <w:color w:val="C00000"/>
          <w:spacing w:val="0"/>
          <w:w w:val="100"/>
          <w:sz w:val="24"/>
          <w:szCs w:val="24"/>
          <w:rtl/>
        </w:rPr>
        <w:sym w:font="AGA Arabesque" w:char="F074"/>
      </w:r>
      <w:r w:rsidRPr="00CE41AD">
        <w:rPr>
          <w:rFonts w:cs="KFGQPC Uthman Taha Naskh" w:hint="cs"/>
          <w:b w:val="0"/>
          <w:bCs w:val="0"/>
          <w:spacing w:val="0"/>
          <w:w w:val="100"/>
          <w:sz w:val="24"/>
          <w:szCs w:val="24"/>
          <w:rtl/>
          <w:lang w:eastAsia="en-US"/>
        </w:rPr>
        <w:t xml:space="preserve"> ،عن النبي </w:t>
      </w:r>
      <w:r w:rsidRPr="00CE41AD">
        <w:rPr>
          <w:rFonts w:cs="KFGQPC Uthman Taha Naskh"/>
          <w:b w:val="0"/>
          <w:bCs w:val="0"/>
          <w:color w:val="C00000"/>
          <w:spacing w:val="0"/>
          <w:w w:val="100"/>
          <w:sz w:val="24"/>
          <w:szCs w:val="24"/>
          <w:rtl/>
        </w:rPr>
        <w:sym w:font="AGA Arabesque" w:char="F072"/>
      </w:r>
      <w:r w:rsidRPr="00CE41AD">
        <w:rPr>
          <w:rFonts w:cs="KFGQPC Uthman Taha Naskh" w:hint="cs"/>
          <w:b w:val="0"/>
          <w:bCs w:val="0"/>
          <w:spacing w:val="0"/>
          <w:w w:val="100"/>
          <w:sz w:val="24"/>
          <w:szCs w:val="24"/>
          <w:rtl/>
          <w:lang w:eastAsia="en-US"/>
        </w:rPr>
        <w:t xml:space="preserve"> قال:</w:t>
      </w:r>
      <w:r w:rsidR="005909C6" w:rsidRPr="00CE41AD">
        <w:rPr>
          <w:rFonts w:cs="KFGQPC Uthman Taha Naskh" w:hint="cs"/>
          <w:b w:val="0"/>
          <w:bCs w:val="0"/>
          <w:spacing w:val="0"/>
          <w:w w:val="100"/>
          <w:sz w:val="24"/>
          <w:szCs w:val="24"/>
          <w:rtl/>
          <w:lang w:eastAsia="en-US"/>
        </w:rPr>
        <w:t xml:space="preserve"> </w:t>
      </w:r>
      <w:r w:rsidRPr="00CE41AD">
        <w:rPr>
          <w:rFonts w:cs="KFGQPC Uthman Taha Naskh" w:hint="cs"/>
          <w:b w:val="0"/>
          <w:bCs w:val="0"/>
          <w:spacing w:val="0"/>
          <w:w w:val="100"/>
          <w:sz w:val="24"/>
          <w:szCs w:val="24"/>
          <w:rtl/>
          <w:lang w:eastAsia="en-US"/>
        </w:rPr>
        <w:t>(</w:t>
      </w:r>
      <w:r w:rsidRPr="00CE41AD">
        <w:rPr>
          <w:rFonts w:cs="KFGQPC Uthman Taha Naskh" w:hint="cs"/>
          <w:color w:val="C00000"/>
          <w:spacing w:val="0"/>
          <w:w w:val="100"/>
          <w:sz w:val="24"/>
          <w:szCs w:val="24"/>
          <w:rtl/>
          <w:lang w:eastAsia="en-US"/>
        </w:rPr>
        <w:t>من صامَ يوماً في سبيل الله جعل الله بينه</w:t>
      </w:r>
      <w:r w:rsidRPr="00CE41AD">
        <w:rPr>
          <w:rFonts w:cs="KFGQPC Uthman Taha Naskh"/>
          <w:color w:val="C00000"/>
          <w:spacing w:val="0"/>
          <w:w w:val="100"/>
          <w:sz w:val="24"/>
          <w:szCs w:val="24"/>
          <w:rtl/>
          <w:lang w:eastAsia="en-US"/>
        </w:rPr>
        <w:t xml:space="preserve"> </w:t>
      </w:r>
      <w:r w:rsidRPr="00CE41AD">
        <w:rPr>
          <w:rFonts w:cs="KFGQPC Uthman Taha Naskh" w:hint="cs"/>
          <w:color w:val="C00000"/>
          <w:spacing w:val="0"/>
          <w:w w:val="100"/>
          <w:sz w:val="24"/>
          <w:szCs w:val="24"/>
          <w:rtl/>
          <w:lang w:eastAsia="en-US"/>
        </w:rPr>
        <w:t>وبين النار خندقاً كما بين السماء والأرض</w:t>
      </w:r>
      <w:r w:rsidRPr="00CE41AD">
        <w:rPr>
          <w:rFonts w:cs="KFGQPC Uthman Taha Naskh"/>
          <w:b w:val="0"/>
          <w:bCs w:val="0"/>
          <w:spacing w:val="0"/>
          <w:w w:val="100"/>
          <w:sz w:val="24"/>
          <w:szCs w:val="24"/>
          <w:rtl/>
          <w:lang w:eastAsia="en-US"/>
        </w:rPr>
        <w:fldChar w:fldCharType="begin"/>
      </w:r>
      <w:r w:rsidRPr="00CE41AD">
        <w:rPr>
          <w:rFonts w:cs="KFGQPC Uthman Taha Naskh"/>
          <w:b w:val="0"/>
          <w:bCs w:val="0"/>
          <w:spacing w:val="0"/>
          <w:w w:val="100"/>
          <w:sz w:val="24"/>
          <w:szCs w:val="24"/>
        </w:rPr>
        <w:instrText xml:space="preserve"> XE </w:instrText>
      </w:r>
      <w:r w:rsidRPr="00CE41AD">
        <w:rPr>
          <w:rFonts w:cs="KFGQPC Uthman Taha Naskh"/>
          <w:b w:val="0"/>
          <w:bCs w:val="0"/>
          <w:spacing w:val="0"/>
          <w:w w:val="100"/>
          <w:sz w:val="24"/>
          <w:szCs w:val="24"/>
          <w:rtl/>
        </w:rPr>
        <w:instrText>"</w:instrText>
      </w:r>
      <w:r w:rsidRPr="00CE41AD">
        <w:rPr>
          <w:rFonts w:cs="KFGQPC Uthman Taha Naskh" w:hint="cs"/>
          <w:b w:val="0"/>
          <w:bCs w:val="0"/>
          <w:spacing w:val="0"/>
          <w:w w:val="100"/>
          <w:sz w:val="24"/>
          <w:szCs w:val="24"/>
          <w:rtl/>
          <w:lang w:eastAsia="en-US"/>
        </w:rPr>
        <w:instrText>من صامَ يوماً في سبيل الله جعل الله بينه</w:instrText>
      </w:r>
      <w:r w:rsidRPr="00CE41AD">
        <w:rPr>
          <w:rFonts w:cs="KFGQPC Uthman Taha Naskh"/>
          <w:b w:val="0"/>
          <w:bCs w:val="0"/>
          <w:spacing w:val="0"/>
          <w:w w:val="100"/>
          <w:sz w:val="24"/>
          <w:szCs w:val="24"/>
          <w:rtl/>
          <w:lang w:eastAsia="en-US"/>
        </w:rPr>
        <w:instrText xml:space="preserve"> </w:instrText>
      </w:r>
      <w:r w:rsidRPr="00CE41AD">
        <w:rPr>
          <w:rFonts w:cs="KFGQPC Uthman Taha Naskh" w:hint="cs"/>
          <w:b w:val="0"/>
          <w:bCs w:val="0"/>
          <w:spacing w:val="0"/>
          <w:w w:val="100"/>
          <w:sz w:val="24"/>
          <w:szCs w:val="24"/>
          <w:rtl/>
          <w:lang w:eastAsia="en-US"/>
        </w:rPr>
        <w:instrText>وبين النار خندقاً كما بين السماء والأرض</w:instrText>
      </w:r>
      <w:r w:rsidRPr="00CE41AD">
        <w:rPr>
          <w:rFonts w:cs="KFGQPC Uthman Taha Naskh"/>
          <w:b w:val="0"/>
          <w:bCs w:val="0"/>
          <w:spacing w:val="0"/>
          <w:w w:val="100"/>
          <w:sz w:val="24"/>
          <w:szCs w:val="24"/>
          <w:rtl/>
        </w:rPr>
        <w:instrText>"</w:instrText>
      </w:r>
      <w:r w:rsidRPr="00CE41AD">
        <w:rPr>
          <w:rFonts w:cs="KFGQPC Uthman Taha Naskh"/>
          <w:b w:val="0"/>
          <w:bCs w:val="0"/>
          <w:spacing w:val="0"/>
          <w:w w:val="100"/>
          <w:sz w:val="24"/>
          <w:szCs w:val="24"/>
        </w:rPr>
        <w:instrText xml:space="preserve"> </w:instrText>
      </w:r>
      <w:r w:rsidRPr="00CE41AD">
        <w:rPr>
          <w:rFonts w:cs="KFGQPC Uthman Taha Naskh"/>
          <w:b w:val="0"/>
          <w:bCs w:val="0"/>
          <w:spacing w:val="0"/>
          <w:w w:val="100"/>
          <w:sz w:val="24"/>
          <w:szCs w:val="24"/>
          <w:rtl/>
          <w:lang w:eastAsia="en-US"/>
        </w:rPr>
        <w:fldChar w:fldCharType="end"/>
      </w:r>
      <w:r w:rsidRPr="00CE41AD">
        <w:rPr>
          <w:rFonts w:cs="KFGQPC Uthman Taha Naskh" w:hint="cs"/>
          <w:b w:val="0"/>
          <w:bCs w:val="0"/>
          <w:spacing w:val="0"/>
          <w:w w:val="100"/>
          <w:sz w:val="24"/>
          <w:szCs w:val="24"/>
          <w:rtl/>
          <w:lang w:eastAsia="en-US"/>
        </w:rPr>
        <w:t>)</w:t>
      </w:r>
      <w:r w:rsidR="005909C6" w:rsidRPr="00CE41AD">
        <w:rPr>
          <w:rFonts w:cs="KFGQPC Uthman Taha Naskh" w:hint="cs"/>
          <w:b w:val="0"/>
          <w:bCs w:val="0"/>
          <w:spacing w:val="0"/>
          <w:w w:val="100"/>
          <w:sz w:val="24"/>
          <w:szCs w:val="24"/>
          <w:rtl/>
          <w:lang w:eastAsia="en-US"/>
        </w:rPr>
        <w:t xml:space="preserve"> [الترمذي</w:t>
      </w:r>
      <w:r w:rsidR="00FC2523" w:rsidRPr="00CE41AD">
        <w:rPr>
          <w:rFonts w:cs="KFGQPC Uthman Taha Naskh" w:hint="cs"/>
          <w:b w:val="0"/>
          <w:bCs w:val="0"/>
          <w:spacing w:val="0"/>
          <w:w w:val="100"/>
          <w:sz w:val="24"/>
          <w:szCs w:val="24"/>
          <w:rtl/>
          <w:lang w:eastAsia="en-US"/>
        </w:rPr>
        <w:t>، برقم</w:t>
      </w:r>
      <w:r w:rsidR="005909C6" w:rsidRPr="00CE41AD">
        <w:rPr>
          <w:rFonts w:cs="KFGQPC Uthman Taha Naskh" w:hint="cs"/>
          <w:b w:val="0"/>
          <w:bCs w:val="0"/>
          <w:spacing w:val="0"/>
          <w:w w:val="100"/>
          <w:sz w:val="24"/>
          <w:szCs w:val="24"/>
          <w:rtl/>
          <w:lang w:eastAsia="en-US"/>
        </w:rPr>
        <w:t>: 1624، وصححه الألباني]</w:t>
      </w:r>
      <w:r w:rsidR="008843B7" w:rsidRPr="00CE41AD">
        <w:rPr>
          <w:rFont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الصوم وصية</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 xml:space="preserve">النبي </w:t>
      </w:r>
      <w:r w:rsidRPr="00CE41AD">
        <w:rPr>
          <w:rFonts w:ascii="mylotus" w:hAnsi="mylotus" w:cs="KFGQPC Uthman Taha Naskh"/>
          <w:b w:val="0"/>
          <w:bCs w:val="0"/>
          <w:color w:val="C00000"/>
          <w:spacing w:val="0"/>
          <w:w w:val="100"/>
          <w:sz w:val="24"/>
          <w:szCs w:val="24"/>
          <w:rtl/>
        </w:rPr>
        <w:sym w:font="AGA Arabesque" w:char="F072"/>
      </w:r>
      <w:r w:rsidRPr="00CE41AD">
        <w:rPr>
          <w:rFonts w:ascii="mylotus" w:hAnsi="mylotus" w:cs="KFGQPC Uthman Taha Naskh" w:hint="cs"/>
          <w:b w:val="0"/>
          <w:bCs w:val="0"/>
          <w:spacing w:val="0"/>
          <w:w w:val="100"/>
          <w:sz w:val="24"/>
          <w:szCs w:val="24"/>
          <w:rtl/>
          <w:lang w:eastAsia="en-US"/>
        </w:rPr>
        <w:t xml:space="preserve"> ، ولا مثل له، و لا عدل</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الصوم يدخل الجنة</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من باب الريان</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 xml:space="preserve">الصيام من أول </w:t>
      </w:r>
      <w:r w:rsidRPr="00CE41AD">
        <w:rPr>
          <w:rFonts w:ascii="mylotus" w:hAnsi="mylotus" w:cs="KFGQPC Uthman Taha Naskh" w:hint="cs"/>
          <w:b w:val="0"/>
          <w:bCs w:val="0"/>
          <w:spacing w:val="0"/>
          <w:w w:val="100"/>
          <w:sz w:val="24"/>
          <w:szCs w:val="24"/>
          <w:rtl/>
          <w:lang w:eastAsia="en-US"/>
        </w:rPr>
        <w:t>الخصال التي تُدْخِلُ الجنةَ</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الصيام كفارة</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للذنوب</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bookmarkStart w:id="2" w:name="_Toc170880812"/>
      <w:r w:rsidRPr="00CE41AD">
        <w:rPr>
          <w:rFonts w:ascii="mylotus" w:hAnsi="mylotus" w:cs="KFGQPC Uthman Taha Naskh" w:hint="cs"/>
          <w:color w:val="00B050"/>
          <w:spacing w:val="0"/>
          <w:w w:val="100"/>
          <w:sz w:val="24"/>
          <w:szCs w:val="24"/>
          <w:rtl/>
          <w:lang w:eastAsia="en-US"/>
        </w:rPr>
        <w:t>يوفَّى الصائمون</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أجرهم بغير حساب</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bookmarkStart w:id="3" w:name="_Toc170880813"/>
      <w:bookmarkEnd w:id="2"/>
      <w:r w:rsidRPr="00CE41AD">
        <w:rPr>
          <w:rFonts w:ascii="mylotus" w:hAnsi="mylotus" w:cs="KFGQPC Uthman Taha Naskh" w:hint="cs"/>
          <w:color w:val="00B050"/>
          <w:spacing w:val="0"/>
          <w:w w:val="100"/>
          <w:sz w:val="24"/>
          <w:szCs w:val="24"/>
          <w:rtl/>
          <w:lang w:eastAsia="en-US"/>
        </w:rPr>
        <w:t>للصائم فرحتان:</w:t>
      </w:r>
      <w:r w:rsidR="005909C6"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فرحة في الدنيا،</w:t>
      </w:r>
      <w:r w:rsidR="005909C6" w:rsidRPr="00CE41AD">
        <w:rPr>
          <w:rFonts w:ascii="mylotus" w:hAnsi="mylotus" w:cs="KFGQPC Uthman Taha Naskh" w:hint="cs"/>
          <w:b w:val="0"/>
          <w:bCs w:val="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وفرحة في الآخرة</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bookmarkStart w:id="4" w:name="_Toc170880814"/>
      <w:bookmarkEnd w:id="3"/>
      <w:r w:rsidRPr="00CE41AD">
        <w:rPr>
          <w:rFonts w:ascii="mylotus" w:hAnsi="mylotus" w:cs="KFGQPC Uthman Taha Naskh" w:hint="cs"/>
          <w:color w:val="00B050"/>
          <w:spacing w:val="0"/>
          <w:w w:val="100"/>
          <w:sz w:val="24"/>
          <w:szCs w:val="24"/>
          <w:rtl/>
          <w:lang w:eastAsia="en-US"/>
        </w:rPr>
        <w:t>خلوف فم الصائم</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أطيب عند الله من</w:t>
      </w:r>
      <w:r w:rsidRPr="00CE41AD">
        <w:rPr>
          <w:rFonts w:ascii="mylotus" w:hAnsi="mylotus" w:cs="KFGQPC Uthman Taha Naskh"/>
          <w:b w:val="0"/>
          <w:bCs w:val="0"/>
          <w:spacing w:val="0"/>
          <w:w w:val="100"/>
          <w:sz w:val="24"/>
          <w:szCs w:val="24"/>
          <w:rtl/>
          <w:lang w:eastAsia="en-US"/>
        </w:rPr>
        <w:t xml:space="preserve"> ر</w:t>
      </w:r>
      <w:r w:rsidRPr="00CE41AD">
        <w:rPr>
          <w:rFonts w:ascii="mylotus" w:hAnsi="mylotus" w:cs="KFGQPC Uthman Taha Naskh" w:hint="cs"/>
          <w:b w:val="0"/>
          <w:bCs w:val="0"/>
          <w:spacing w:val="0"/>
          <w:w w:val="100"/>
          <w:sz w:val="24"/>
          <w:szCs w:val="24"/>
          <w:rtl/>
          <w:lang w:eastAsia="en-US"/>
        </w:rPr>
        <w:t>يح</w:t>
      </w:r>
      <w:r w:rsidRPr="00CE41AD">
        <w:rPr>
          <w:rFonts w:ascii="mylotus" w:hAnsi="mylotus" w:cs="KFGQPC Uthman Taha Naskh"/>
          <w:b w:val="0"/>
          <w:bCs w:val="0"/>
          <w:spacing w:val="0"/>
          <w:w w:val="100"/>
          <w:sz w:val="24"/>
          <w:szCs w:val="24"/>
          <w:rtl/>
          <w:lang w:eastAsia="en-US"/>
        </w:rPr>
        <w:t xml:space="preserve"> ا</w:t>
      </w:r>
      <w:r w:rsidRPr="00CE41AD">
        <w:rPr>
          <w:rFonts w:ascii="mylotus" w:hAnsi="mylotus" w:cs="KFGQPC Uthman Taha Naskh" w:hint="cs"/>
          <w:b w:val="0"/>
          <w:bCs w:val="0"/>
          <w:spacing w:val="0"/>
          <w:w w:val="100"/>
          <w:sz w:val="24"/>
          <w:szCs w:val="24"/>
          <w:rtl/>
          <w:lang w:eastAsia="en-US"/>
        </w:rPr>
        <w:t>لمسك</w:t>
      </w:r>
      <w:bookmarkEnd w:id="4"/>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الصيام والقرآن</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يشفعان لصاحبهما يو</w:t>
      </w:r>
      <w:r w:rsidRPr="00CE41AD">
        <w:rPr>
          <w:rFonts w:ascii="mylotus" w:hAnsi="mylotus" w:cs="KFGQPC Uthman Taha Naskh"/>
          <w:b w:val="0"/>
          <w:bCs w:val="0"/>
          <w:spacing w:val="0"/>
          <w:w w:val="100"/>
          <w:sz w:val="24"/>
          <w:szCs w:val="24"/>
          <w:rtl/>
          <w:lang w:eastAsia="en-US"/>
        </w:rPr>
        <w:t>م</w:t>
      </w:r>
      <w:r w:rsidRPr="00CE41AD">
        <w:rPr>
          <w:rFonts w:ascii="mylotus" w:hAnsi="mylotus" w:cs="KFGQPC Uthman Taha Naskh" w:hint="cs"/>
          <w:b w:val="0"/>
          <w:bCs w:val="0"/>
          <w:spacing w:val="0"/>
          <w:w w:val="100"/>
          <w:sz w:val="24"/>
          <w:szCs w:val="24"/>
          <w:rtl/>
          <w:lang w:eastAsia="en-US"/>
        </w:rPr>
        <w:t xml:space="preserve"> القيامة</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الصوم يزيل</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الأحقاد والضغ</w:t>
      </w:r>
      <w:r w:rsidRPr="00CE41AD">
        <w:rPr>
          <w:rFonts w:ascii="mylotus" w:hAnsi="mylotus" w:cs="KFGQPC Uthman Taha Naskh"/>
          <w:b w:val="0"/>
          <w:bCs w:val="0"/>
          <w:spacing w:val="0"/>
          <w:w w:val="100"/>
          <w:sz w:val="24"/>
          <w:szCs w:val="24"/>
          <w:rtl/>
          <w:lang w:eastAsia="en-US"/>
        </w:rPr>
        <w:t>ا</w:t>
      </w:r>
      <w:r w:rsidRPr="00CE41AD">
        <w:rPr>
          <w:rFonts w:ascii="mylotus" w:hAnsi="mylotus" w:cs="KFGQPC Uthman Taha Naskh" w:hint="cs"/>
          <w:b w:val="0"/>
          <w:bCs w:val="0"/>
          <w:spacing w:val="0"/>
          <w:w w:val="100"/>
          <w:sz w:val="24"/>
          <w:szCs w:val="24"/>
          <w:rtl/>
          <w:lang w:eastAsia="en-US"/>
        </w:rPr>
        <w:t>ئن والوسوسة من الصدور</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الصوم باب</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من أبواب الخير</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من خُتِمَ له بصيا</w:t>
      </w:r>
      <w:r w:rsidRPr="00CE41AD">
        <w:rPr>
          <w:rFonts w:ascii="mylotus" w:hAnsi="mylotus" w:cs="KFGQPC Uthman Taha Naskh"/>
          <w:color w:val="00B050"/>
          <w:spacing w:val="0"/>
          <w:w w:val="100"/>
          <w:sz w:val="24"/>
          <w:szCs w:val="24"/>
          <w:rtl/>
          <w:lang w:eastAsia="en-US"/>
        </w:rPr>
        <w:t>م</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يومٍ يريد</w:t>
      </w:r>
      <w:r w:rsidRPr="00CE41AD">
        <w:rPr>
          <w:rFonts w:ascii="mylotus" w:hAnsi="mylotus" w:cs="KFGQPC Uthman Taha Naskh"/>
          <w:b w:val="0"/>
          <w:bCs w:val="0"/>
          <w:spacing w:val="0"/>
          <w:w w:val="100"/>
          <w:sz w:val="24"/>
          <w:szCs w:val="24"/>
          <w:rtl/>
          <w:lang w:eastAsia="en-US"/>
        </w:rPr>
        <w:t xml:space="preserve"> ب</w:t>
      </w:r>
      <w:r w:rsidRPr="00CE41AD">
        <w:rPr>
          <w:rFonts w:ascii="mylotus" w:hAnsi="mylotus" w:cs="KFGQPC Uthman Taha Naskh" w:hint="cs"/>
          <w:b w:val="0"/>
          <w:bCs w:val="0"/>
          <w:spacing w:val="0"/>
          <w:w w:val="100"/>
          <w:sz w:val="24"/>
          <w:szCs w:val="24"/>
          <w:rtl/>
          <w:lang w:eastAsia="en-US"/>
        </w:rPr>
        <w:t xml:space="preserve">ه وجه الله أدخله </w:t>
      </w:r>
      <w:r w:rsidRPr="00CE41AD">
        <w:rPr>
          <w:rFonts w:ascii="mylotus" w:hAnsi="mylotus" w:cs="KFGQPC Uthman Taha Naskh"/>
          <w:b w:val="0"/>
          <w:bCs w:val="0"/>
          <w:spacing w:val="0"/>
          <w:w w:val="100"/>
          <w:sz w:val="24"/>
          <w:szCs w:val="24"/>
          <w:rtl/>
          <w:lang w:eastAsia="en-US"/>
        </w:rPr>
        <w:t>ا</w:t>
      </w:r>
      <w:r w:rsidRPr="00CE41AD">
        <w:rPr>
          <w:rFonts w:ascii="mylotus" w:hAnsi="mylotus" w:cs="KFGQPC Uthman Taha Naskh" w:hint="cs"/>
          <w:b w:val="0"/>
          <w:bCs w:val="0"/>
          <w:spacing w:val="0"/>
          <w:w w:val="100"/>
          <w:sz w:val="24"/>
          <w:szCs w:val="24"/>
          <w:rtl/>
          <w:lang w:eastAsia="en-US"/>
        </w:rPr>
        <w:t>لله الجنة</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4"/>
          <w:w w:val="100"/>
          <w:sz w:val="24"/>
          <w:szCs w:val="24"/>
          <w:lang w:eastAsia="en-US"/>
        </w:rPr>
      </w:pPr>
      <w:r w:rsidRPr="00CE41AD">
        <w:rPr>
          <w:rFonts w:ascii="mylotus" w:hAnsi="mylotus" w:cs="KFGQPC Uthman Taha Naskh" w:hint="cs"/>
          <w:b w:val="0"/>
          <w:bCs w:val="0"/>
          <w:color w:val="00B050"/>
          <w:spacing w:val="-4"/>
          <w:w w:val="100"/>
          <w:sz w:val="24"/>
          <w:szCs w:val="24"/>
          <w:rtl/>
          <w:lang w:eastAsia="en-US"/>
        </w:rPr>
        <w:t xml:space="preserve">أعد الله الغرف </w:t>
      </w:r>
      <w:r w:rsidRPr="00CE41AD">
        <w:rPr>
          <w:rFonts w:ascii="mylotus" w:hAnsi="mylotus" w:cs="KFGQPC Uthman Taha Naskh" w:hint="cs"/>
          <w:b w:val="0"/>
          <w:bCs w:val="0"/>
          <w:spacing w:val="-4"/>
          <w:w w:val="100"/>
          <w:sz w:val="24"/>
          <w:szCs w:val="24"/>
          <w:rtl/>
          <w:lang w:eastAsia="en-US"/>
        </w:rPr>
        <w:t xml:space="preserve">العاليات في الجنة لمن تابع الصيام </w:t>
      </w:r>
      <w:r w:rsidRPr="00CE41AD">
        <w:rPr>
          <w:rFonts w:ascii="mylotus" w:hAnsi="mylotus" w:cs="KFGQPC Uthman Taha Naskh"/>
          <w:b w:val="0"/>
          <w:bCs w:val="0"/>
          <w:spacing w:val="-4"/>
          <w:w w:val="100"/>
          <w:sz w:val="24"/>
          <w:szCs w:val="24"/>
          <w:rtl/>
          <w:lang w:eastAsia="en-US"/>
        </w:rPr>
        <w:t>ا</w:t>
      </w:r>
      <w:r w:rsidRPr="00CE41AD">
        <w:rPr>
          <w:rFonts w:ascii="mylotus" w:hAnsi="mylotus" w:cs="KFGQPC Uthman Taha Naskh" w:hint="cs"/>
          <w:b w:val="0"/>
          <w:bCs w:val="0"/>
          <w:spacing w:val="-4"/>
          <w:w w:val="100"/>
          <w:sz w:val="24"/>
          <w:szCs w:val="24"/>
          <w:rtl/>
          <w:lang w:eastAsia="en-US"/>
        </w:rPr>
        <w:t>لمشروع،</w:t>
      </w:r>
      <w:r w:rsidRPr="00CE41AD">
        <w:rPr>
          <w:rFonts w:cs="KFGQPC Uthman Taha Naskh" w:hint="cs"/>
          <w:b w:val="0"/>
          <w:bCs w:val="0"/>
          <w:spacing w:val="-4"/>
          <w:w w:val="100"/>
          <w:sz w:val="24"/>
          <w:szCs w:val="24"/>
          <w:rtl/>
          <w:lang w:eastAsia="en-US"/>
        </w:rPr>
        <w:t xml:space="preserve"> وأطعم الطعام، وألان الكلام، وأفشى السلام، وصلى بالليل و</w:t>
      </w:r>
      <w:r w:rsidRPr="00CE41AD">
        <w:rPr>
          <w:rFonts w:cs="KFGQPC Uthman Taha Naskh"/>
          <w:b w:val="0"/>
          <w:bCs w:val="0"/>
          <w:spacing w:val="-4"/>
          <w:w w:val="100"/>
          <w:sz w:val="24"/>
          <w:szCs w:val="24"/>
          <w:rtl/>
          <w:lang w:eastAsia="en-US"/>
        </w:rPr>
        <w:t>ا</w:t>
      </w:r>
      <w:r w:rsidRPr="00CE41AD">
        <w:rPr>
          <w:rFonts w:cs="KFGQPC Uthman Taha Naskh" w:hint="cs"/>
          <w:b w:val="0"/>
          <w:bCs w:val="0"/>
          <w:spacing w:val="-4"/>
          <w:w w:val="100"/>
          <w:sz w:val="24"/>
          <w:szCs w:val="24"/>
          <w:rtl/>
          <w:lang w:eastAsia="en-US"/>
        </w:rPr>
        <w:t xml:space="preserve">لناس نيام؛ لحديث أبي مالك </w:t>
      </w:r>
      <w:r w:rsidRPr="00CE41AD">
        <w:rPr>
          <w:rFonts w:cs="KFGQPC Uthman Taha Naskh"/>
          <w:b w:val="0"/>
          <w:bCs w:val="0"/>
          <w:spacing w:val="-4"/>
          <w:w w:val="100"/>
          <w:sz w:val="24"/>
          <w:szCs w:val="24"/>
          <w:rtl/>
          <w:lang w:eastAsia="en-US"/>
        </w:rPr>
        <w:t>ا</w:t>
      </w:r>
      <w:r w:rsidRPr="00CE41AD">
        <w:rPr>
          <w:rFonts w:cs="KFGQPC Uthman Taha Naskh" w:hint="cs"/>
          <w:b w:val="0"/>
          <w:bCs w:val="0"/>
          <w:spacing w:val="-4"/>
          <w:w w:val="100"/>
          <w:sz w:val="24"/>
          <w:szCs w:val="24"/>
          <w:rtl/>
          <w:lang w:eastAsia="en-US"/>
        </w:rPr>
        <w:t xml:space="preserve">لأشعري عن النبي </w:t>
      </w:r>
      <w:r w:rsidRPr="00CE41AD">
        <w:rPr>
          <w:rFonts w:cs="KFGQPC Uthman Taha Naskh"/>
          <w:b w:val="0"/>
          <w:bCs w:val="0"/>
          <w:color w:val="C00000"/>
          <w:spacing w:val="-4"/>
          <w:w w:val="100"/>
          <w:sz w:val="24"/>
          <w:szCs w:val="24"/>
          <w:rtl/>
        </w:rPr>
        <w:sym w:font="AGA Arabesque" w:char="F072"/>
      </w:r>
      <w:r w:rsidRPr="00CE41AD">
        <w:rPr>
          <w:rFonts w:cs="KFGQPC Uthman Taha Naskh" w:hint="cs"/>
          <w:b w:val="0"/>
          <w:bCs w:val="0"/>
          <w:spacing w:val="-4"/>
          <w:w w:val="100"/>
          <w:sz w:val="24"/>
          <w:szCs w:val="24"/>
          <w:rtl/>
          <w:lang w:eastAsia="en-US"/>
        </w:rPr>
        <w:t xml:space="preserve"> أنه قال: (</w:t>
      </w:r>
      <w:r w:rsidRPr="00CE41AD">
        <w:rPr>
          <w:rFonts w:cs="KFGQPC Uthman Taha Naskh" w:hint="cs"/>
          <w:color w:val="C00000"/>
          <w:spacing w:val="-4"/>
          <w:w w:val="100"/>
          <w:sz w:val="24"/>
          <w:szCs w:val="24"/>
          <w:rtl/>
          <w:lang w:eastAsia="en-US"/>
        </w:rPr>
        <w:t>إنَّ في الجنة غرفاً يُرى ظاهرها من باطنها، وباطنها من ظاهرها</w:t>
      </w:r>
      <w:r w:rsidRPr="00CE41AD">
        <w:rPr>
          <w:rFonts w:cs="KFGQPC Uthman Taha Naskh"/>
          <w:color w:val="C00000"/>
          <w:spacing w:val="-4"/>
          <w:w w:val="100"/>
          <w:sz w:val="24"/>
          <w:szCs w:val="24"/>
          <w:rtl/>
          <w:lang w:eastAsia="en-US"/>
        </w:rPr>
        <w:fldChar w:fldCharType="begin"/>
      </w:r>
      <w:r w:rsidRPr="00CE41AD">
        <w:rPr>
          <w:rFonts w:cs="KFGQPC Uthman Taha Naskh"/>
          <w:color w:val="C00000"/>
          <w:spacing w:val="-4"/>
          <w:w w:val="100"/>
          <w:sz w:val="24"/>
          <w:szCs w:val="24"/>
          <w:rtl/>
        </w:rPr>
        <w:instrText xml:space="preserve"> </w:instrText>
      </w:r>
      <w:r w:rsidRPr="00CE41AD">
        <w:rPr>
          <w:rFonts w:cs="KFGQPC Uthman Taha Naskh"/>
          <w:color w:val="C00000"/>
          <w:spacing w:val="-4"/>
          <w:w w:val="100"/>
          <w:sz w:val="24"/>
          <w:szCs w:val="24"/>
        </w:rPr>
        <w:instrText>XE</w:instrText>
      </w:r>
      <w:r w:rsidRPr="00CE41AD">
        <w:rPr>
          <w:rFonts w:cs="KFGQPC Uthman Taha Naskh"/>
          <w:color w:val="C00000"/>
          <w:spacing w:val="-4"/>
          <w:w w:val="100"/>
          <w:sz w:val="24"/>
          <w:szCs w:val="24"/>
          <w:rtl/>
        </w:rPr>
        <w:instrText xml:space="preserve"> "</w:instrText>
      </w:r>
      <w:r w:rsidRPr="00CE41AD">
        <w:rPr>
          <w:rFonts w:cs="KFGQPC Uthman Taha Naskh" w:hint="cs"/>
          <w:color w:val="C00000"/>
          <w:spacing w:val="-4"/>
          <w:w w:val="100"/>
          <w:sz w:val="24"/>
          <w:szCs w:val="24"/>
          <w:rtl/>
          <w:lang w:eastAsia="en-US"/>
        </w:rPr>
        <w:instrText>إنَّ في الجنة غرفاً يُرى ظاهرها من باطنها، وباطنها من ظاهر</w:instrText>
      </w:r>
      <w:r w:rsidRPr="00CE41AD">
        <w:rPr>
          <w:rFonts w:cs="KFGQPC Uthman Taha Naskh"/>
          <w:color w:val="C00000"/>
          <w:spacing w:val="-4"/>
          <w:w w:val="100"/>
          <w:sz w:val="24"/>
          <w:szCs w:val="24"/>
          <w:rtl/>
        </w:rPr>
        <w:instrText xml:space="preserve">" </w:instrText>
      </w:r>
      <w:r w:rsidRPr="00CE41AD">
        <w:rPr>
          <w:rFonts w:cs="KFGQPC Uthman Taha Naskh"/>
          <w:color w:val="C00000"/>
          <w:spacing w:val="-4"/>
          <w:w w:val="100"/>
          <w:sz w:val="24"/>
          <w:szCs w:val="24"/>
          <w:rtl/>
          <w:lang w:eastAsia="en-US"/>
        </w:rPr>
        <w:fldChar w:fldCharType="end"/>
      </w:r>
      <w:r w:rsidRPr="00CE41AD">
        <w:rPr>
          <w:rFonts w:cs="KFGQPC Uthman Taha Naskh" w:hint="cs"/>
          <w:color w:val="C00000"/>
          <w:spacing w:val="-4"/>
          <w:w w:val="100"/>
          <w:sz w:val="24"/>
          <w:szCs w:val="24"/>
          <w:rtl/>
          <w:lang w:eastAsia="en-US"/>
        </w:rPr>
        <w:t>،</w:t>
      </w:r>
      <w:r w:rsidRPr="00CE41AD">
        <w:rPr>
          <w:rFonts w:cs="KFGQPC Uthman Taha Naskh"/>
          <w:color w:val="C00000"/>
          <w:spacing w:val="-4"/>
          <w:w w:val="100"/>
          <w:sz w:val="24"/>
          <w:szCs w:val="24"/>
          <w:rtl/>
          <w:lang w:eastAsia="en-US"/>
        </w:rPr>
        <w:t>أ</w:t>
      </w:r>
      <w:r w:rsidRPr="00CE41AD">
        <w:rPr>
          <w:rFonts w:cs="KFGQPC Uthman Taha Naskh" w:hint="cs"/>
          <w:color w:val="C00000"/>
          <w:spacing w:val="-4"/>
          <w:w w:val="100"/>
          <w:sz w:val="24"/>
          <w:szCs w:val="24"/>
          <w:rtl/>
          <w:lang w:eastAsia="en-US"/>
        </w:rPr>
        <w:t>عدَّها الله تعالى لمن أطعم الطعام، وألان الكلام، وتابع الصيام، وأفشى السلام، وصلَّى بالليل والناس نيام</w:t>
      </w:r>
      <w:r w:rsidRPr="00CE41AD">
        <w:rPr>
          <w:rFonts w:cs="KFGQPC Uthman Taha Naskh" w:hint="cs"/>
          <w:b w:val="0"/>
          <w:bCs w:val="0"/>
          <w:spacing w:val="-4"/>
          <w:w w:val="100"/>
          <w:sz w:val="24"/>
          <w:szCs w:val="24"/>
          <w:rtl/>
          <w:lang w:eastAsia="en-US"/>
        </w:rPr>
        <w:t>)</w:t>
      </w:r>
      <w:r w:rsidR="00C54ABE" w:rsidRPr="00CE41AD">
        <w:rPr>
          <w:rFonts w:cs="KFGQPC Uthman Taha Naskh" w:hint="cs"/>
          <w:b w:val="0"/>
          <w:bCs w:val="0"/>
          <w:spacing w:val="-4"/>
          <w:w w:val="100"/>
          <w:sz w:val="24"/>
          <w:szCs w:val="24"/>
          <w:rtl/>
          <w:lang w:eastAsia="en-US"/>
        </w:rPr>
        <w:t xml:space="preserve"> [أحمد</w:t>
      </w:r>
      <w:r w:rsidR="00FC2523" w:rsidRPr="00CE41AD">
        <w:rPr>
          <w:rFonts w:cs="KFGQPC Uthman Taha Naskh" w:hint="cs"/>
          <w:b w:val="0"/>
          <w:bCs w:val="0"/>
          <w:spacing w:val="-4"/>
          <w:w w:val="100"/>
          <w:sz w:val="24"/>
          <w:szCs w:val="24"/>
          <w:rtl/>
          <w:lang w:eastAsia="en-US"/>
        </w:rPr>
        <w:t>، برقم: 22905،</w:t>
      </w:r>
      <w:r w:rsidR="00C54ABE" w:rsidRPr="00CE41AD">
        <w:rPr>
          <w:rFonts w:cs="KFGQPC Uthman Taha Naskh" w:hint="cs"/>
          <w:b w:val="0"/>
          <w:bCs w:val="0"/>
          <w:spacing w:val="-4"/>
          <w:w w:val="100"/>
          <w:sz w:val="24"/>
          <w:szCs w:val="24"/>
          <w:rtl/>
          <w:lang w:eastAsia="en-US"/>
        </w:rPr>
        <w:t xml:space="preserve"> وابن حبان</w:t>
      </w:r>
      <w:r w:rsidR="00FC2523" w:rsidRPr="00CE41AD">
        <w:rPr>
          <w:rFonts w:cs="KFGQPC Uthman Taha Naskh" w:hint="cs"/>
          <w:b w:val="0"/>
          <w:bCs w:val="0"/>
          <w:spacing w:val="-4"/>
          <w:w w:val="100"/>
          <w:sz w:val="24"/>
          <w:szCs w:val="24"/>
          <w:rtl/>
          <w:lang w:eastAsia="en-US"/>
        </w:rPr>
        <w:t>، برقم</w:t>
      </w:r>
      <w:r w:rsidR="00C54ABE" w:rsidRPr="00CE41AD">
        <w:rPr>
          <w:rFonts w:cs="KFGQPC Uthman Taha Naskh" w:hint="cs"/>
          <w:b w:val="0"/>
          <w:bCs w:val="0"/>
          <w:spacing w:val="-4"/>
          <w:w w:val="100"/>
          <w:sz w:val="24"/>
          <w:szCs w:val="24"/>
          <w:rtl/>
          <w:lang w:eastAsia="en-US"/>
        </w:rPr>
        <w:t xml:space="preserve">: </w:t>
      </w:r>
      <w:r w:rsidR="00FC2523" w:rsidRPr="00CE41AD">
        <w:rPr>
          <w:rFonts w:cs="KFGQPC Uthman Taha Naskh" w:hint="cs"/>
          <w:b w:val="0"/>
          <w:bCs w:val="0"/>
          <w:spacing w:val="-4"/>
          <w:w w:val="100"/>
          <w:sz w:val="24"/>
          <w:szCs w:val="24"/>
          <w:rtl/>
          <w:lang w:eastAsia="en-US"/>
        </w:rPr>
        <w:t>509</w:t>
      </w:r>
      <w:r w:rsidR="00C54ABE" w:rsidRPr="00CE41AD">
        <w:rPr>
          <w:rFonts w:cs="KFGQPC Uthman Taha Naskh" w:hint="cs"/>
          <w:b w:val="0"/>
          <w:bCs w:val="0"/>
          <w:spacing w:val="-4"/>
          <w:w w:val="100"/>
          <w:sz w:val="24"/>
          <w:szCs w:val="24"/>
          <w:rtl/>
          <w:lang w:eastAsia="en-US"/>
        </w:rPr>
        <w:t>، الترمذي: 2527، وحسنه الألباني]</w:t>
      </w:r>
      <w:r w:rsidR="008843B7" w:rsidRPr="00CE41AD">
        <w:rPr>
          <w:rFonts w:cs="KFGQPC Uthman Taha Naskh" w:hint="cs"/>
          <w:b w:val="0"/>
          <w:bCs w:val="0"/>
          <w:spacing w:val="-4"/>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الصائم</w:t>
      </w:r>
      <w:r w:rsidRPr="00CE41AD">
        <w:rPr>
          <w:rFonts w:ascii="mylotus" w:hAnsi="mylotus" w:cs="KFGQPC Uthman Taha Naskh" w:hint="cs"/>
          <w:b w:val="0"/>
          <w:bCs w:val="0"/>
          <w:spacing w:val="0"/>
          <w:w w:val="100"/>
          <w:sz w:val="24"/>
          <w:szCs w:val="24"/>
          <w:rtl/>
          <w:lang w:eastAsia="en-US"/>
        </w:rPr>
        <w:t xml:space="preserve"> له دعوة لا </w:t>
      </w:r>
      <w:r w:rsidRPr="00CE41AD">
        <w:rPr>
          <w:rFonts w:ascii="mylotus" w:hAnsi="mylotus" w:cs="KFGQPC Uthman Taha Naskh"/>
          <w:b w:val="0"/>
          <w:bCs w:val="0"/>
          <w:spacing w:val="0"/>
          <w:w w:val="100"/>
          <w:sz w:val="24"/>
          <w:szCs w:val="24"/>
          <w:rtl/>
          <w:lang w:eastAsia="en-US"/>
        </w:rPr>
        <w:t>ت</w:t>
      </w:r>
      <w:r w:rsidRPr="00CE41AD">
        <w:rPr>
          <w:rFonts w:ascii="mylotus" w:hAnsi="mylotus" w:cs="KFGQPC Uthman Taha Naskh" w:hint="cs"/>
          <w:b w:val="0"/>
          <w:bCs w:val="0"/>
          <w:spacing w:val="0"/>
          <w:w w:val="100"/>
          <w:sz w:val="24"/>
          <w:szCs w:val="24"/>
          <w:rtl/>
          <w:lang w:eastAsia="en-US"/>
        </w:rPr>
        <w:t>ُردُّ حتى يفطر</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الصائم</w:t>
      </w:r>
      <w:r w:rsidRPr="00CE41AD">
        <w:rPr>
          <w:rFonts w:ascii="mylotus" w:hAnsi="mylotus" w:cs="KFGQPC Uthman Taha Naskh" w:hint="cs"/>
          <w:b w:val="0"/>
          <w:bCs w:val="0"/>
          <w:spacing w:val="0"/>
          <w:w w:val="100"/>
          <w:sz w:val="24"/>
          <w:szCs w:val="24"/>
          <w:rtl/>
          <w:lang w:eastAsia="en-US"/>
        </w:rPr>
        <w:t xml:space="preserve"> دعوته لا ترد حين يفطر</w:t>
      </w:r>
      <w:r w:rsidR="008843B7" w:rsidRPr="00CE41AD">
        <w:rPr>
          <w:rFonts w:ascii="mylotus" w:hAnsi="mylotus" w:cs="KFGQPC Uthman Taha Naskh" w:hint="cs"/>
          <w:b w:val="0"/>
          <w:bCs w:val="0"/>
          <w:spacing w:val="0"/>
          <w:w w:val="100"/>
          <w:sz w:val="24"/>
          <w:szCs w:val="24"/>
          <w:rtl/>
          <w:lang w:eastAsia="en-US"/>
        </w:rPr>
        <w:t>.</w:t>
      </w:r>
    </w:p>
    <w:p w:rsidR="008843B7"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lang w:eastAsia="en-US"/>
        </w:rPr>
      </w:pPr>
      <w:r w:rsidRPr="00CE41AD">
        <w:rPr>
          <w:rFonts w:ascii="mylotus" w:hAnsi="mylotus" w:cs="KFGQPC Uthman Taha Naskh" w:hint="cs"/>
          <w:color w:val="00B050"/>
          <w:spacing w:val="0"/>
          <w:w w:val="100"/>
          <w:sz w:val="24"/>
          <w:szCs w:val="24"/>
          <w:rtl/>
          <w:lang w:eastAsia="en-US"/>
        </w:rPr>
        <w:t>تفطير الصائمين</w:t>
      </w:r>
      <w:r w:rsidRPr="00CE41AD">
        <w:rPr>
          <w:rFonts w:ascii="mylotus" w:hAnsi="mylotus" w:cs="KFGQPC Uthman Taha Naskh" w:hint="cs"/>
          <w:b w:val="0"/>
          <w:bCs w:val="0"/>
          <w:color w:val="00B050"/>
          <w:spacing w:val="0"/>
          <w:w w:val="100"/>
          <w:sz w:val="24"/>
          <w:szCs w:val="24"/>
          <w:rtl/>
          <w:lang w:eastAsia="en-US"/>
        </w:rPr>
        <w:t xml:space="preserve"> </w:t>
      </w:r>
      <w:r w:rsidRPr="00CE41AD">
        <w:rPr>
          <w:rFonts w:ascii="mylotus" w:hAnsi="mylotus" w:cs="KFGQPC Uthman Taha Naskh" w:hint="cs"/>
          <w:b w:val="0"/>
          <w:bCs w:val="0"/>
          <w:spacing w:val="0"/>
          <w:w w:val="100"/>
          <w:sz w:val="24"/>
          <w:szCs w:val="24"/>
          <w:rtl/>
          <w:lang w:eastAsia="en-US"/>
        </w:rPr>
        <w:t xml:space="preserve">فيه الأجر الكبير؛ </w:t>
      </w:r>
      <w:r w:rsidRPr="00CE41AD">
        <w:rPr>
          <w:rFonts w:cs="KFGQPC Uthman Taha Naskh" w:hint="cs"/>
          <w:b w:val="0"/>
          <w:bCs w:val="0"/>
          <w:spacing w:val="0"/>
          <w:w w:val="100"/>
          <w:sz w:val="24"/>
          <w:szCs w:val="24"/>
          <w:rtl/>
          <w:lang w:eastAsia="en-US"/>
        </w:rPr>
        <w:t xml:space="preserve">لحديث زيد بن خالد الجهني </w:t>
      </w:r>
      <w:r w:rsidRPr="00CE41AD">
        <w:rPr>
          <w:rFonts w:cs="KFGQPC Uthman Taha Naskh"/>
          <w:b w:val="0"/>
          <w:bCs w:val="0"/>
          <w:color w:val="C00000"/>
          <w:spacing w:val="0"/>
          <w:w w:val="100"/>
          <w:sz w:val="24"/>
          <w:szCs w:val="24"/>
          <w:rtl/>
        </w:rPr>
        <w:sym w:font="AGA Arabesque" w:char="F074"/>
      </w:r>
      <w:r w:rsidRPr="00CE41AD">
        <w:rPr>
          <w:rFonts w:cs="KFGQPC Uthman Taha Naskh" w:hint="cs"/>
          <w:b w:val="0"/>
          <w:bCs w:val="0"/>
          <w:spacing w:val="0"/>
          <w:w w:val="100"/>
          <w:sz w:val="24"/>
          <w:szCs w:val="24"/>
          <w:rtl/>
          <w:lang w:eastAsia="en-US"/>
        </w:rPr>
        <w:t xml:space="preserve"> ، قال: قال رسول الله </w:t>
      </w:r>
      <w:r w:rsidRPr="00CE41AD">
        <w:rPr>
          <w:rFonts w:cs="KFGQPC Uthman Taha Naskh"/>
          <w:b w:val="0"/>
          <w:bCs w:val="0"/>
          <w:color w:val="C00000"/>
          <w:spacing w:val="0"/>
          <w:w w:val="100"/>
          <w:sz w:val="24"/>
          <w:szCs w:val="24"/>
          <w:rtl/>
        </w:rPr>
        <w:sym w:font="AGA Arabesque" w:char="F072"/>
      </w:r>
      <w:r w:rsidRPr="00CE41AD">
        <w:rPr>
          <w:rFonts w:cs="KFGQPC Uthman Taha Naskh" w:hint="cs"/>
          <w:b w:val="0"/>
          <w:bCs w:val="0"/>
          <w:spacing w:val="0"/>
          <w:w w:val="100"/>
          <w:sz w:val="24"/>
          <w:szCs w:val="24"/>
          <w:rtl/>
          <w:lang w:eastAsia="en-US"/>
        </w:rPr>
        <w:t>: (</w:t>
      </w:r>
      <w:r w:rsidRPr="00CE41AD">
        <w:rPr>
          <w:rFonts w:cs="KFGQPC Uthman Taha Naskh" w:hint="cs"/>
          <w:color w:val="C00000"/>
          <w:spacing w:val="0"/>
          <w:w w:val="100"/>
          <w:sz w:val="24"/>
          <w:szCs w:val="24"/>
          <w:rtl/>
          <w:lang w:eastAsia="en-US"/>
        </w:rPr>
        <w:t>من فطَّر صائماً كان له مثل أجره، غير أنه لا ينقص من أجر الصائم شيئاً</w:t>
      </w:r>
      <w:r w:rsidRPr="00CE41AD">
        <w:rPr>
          <w:rFonts w:cs="KFGQPC Uthman Taha Naskh"/>
          <w:b w:val="0"/>
          <w:bCs w:val="0"/>
          <w:spacing w:val="0"/>
          <w:w w:val="100"/>
          <w:sz w:val="24"/>
          <w:szCs w:val="24"/>
          <w:rtl/>
          <w:lang w:eastAsia="en-US"/>
        </w:rPr>
        <w:fldChar w:fldCharType="begin"/>
      </w:r>
      <w:r w:rsidRPr="00CE41AD">
        <w:rPr>
          <w:rFonts w:cs="KFGQPC Uthman Taha Naskh"/>
          <w:b w:val="0"/>
          <w:bCs w:val="0"/>
          <w:spacing w:val="0"/>
          <w:w w:val="100"/>
          <w:sz w:val="24"/>
          <w:szCs w:val="24"/>
        </w:rPr>
        <w:instrText xml:space="preserve"> XE </w:instrText>
      </w:r>
      <w:r w:rsidRPr="00CE41AD">
        <w:rPr>
          <w:rFonts w:cs="KFGQPC Uthman Taha Naskh"/>
          <w:b w:val="0"/>
          <w:bCs w:val="0"/>
          <w:spacing w:val="0"/>
          <w:w w:val="100"/>
          <w:sz w:val="24"/>
          <w:szCs w:val="24"/>
          <w:rtl/>
        </w:rPr>
        <w:instrText>"</w:instrText>
      </w:r>
      <w:r w:rsidRPr="00CE41AD">
        <w:rPr>
          <w:rFonts w:cs="KFGQPC Uthman Taha Naskh" w:hint="cs"/>
          <w:b w:val="0"/>
          <w:bCs w:val="0"/>
          <w:spacing w:val="0"/>
          <w:w w:val="100"/>
          <w:sz w:val="24"/>
          <w:szCs w:val="24"/>
          <w:rtl/>
          <w:lang w:eastAsia="en-US"/>
        </w:rPr>
        <w:instrText>من فطَّر صائماً كان له مثل أجره، غير أنه لا ينقص من أجر الصائم شيئاً</w:instrText>
      </w:r>
      <w:r w:rsidRPr="00CE41AD">
        <w:rPr>
          <w:rFonts w:cs="KFGQPC Uthman Taha Naskh"/>
          <w:b w:val="0"/>
          <w:bCs w:val="0"/>
          <w:spacing w:val="0"/>
          <w:w w:val="100"/>
          <w:sz w:val="24"/>
          <w:szCs w:val="24"/>
          <w:rtl/>
        </w:rPr>
        <w:instrText>"</w:instrText>
      </w:r>
      <w:r w:rsidRPr="00CE41AD">
        <w:rPr>
          <w:rFonts w:cs="KFGQPC Uthman Taha Naskh"/>
          <w:b w:val="0"/>
          <w:bCs w:val="0"/>
          <w:spacing w:val="0"/>
          <w:w w:val="100"/>
          <w:sz w:val="24"/>
          <w:szCs w:val="24"/>
        </w:rPr>
        <w:instrText xml:space="preserve"> </w:instrText>
      </w:r>
      <w:r w:rsidRPr="00CE41AD">
        <w:rPr>
          <w:rFonts w:cs="KFGQPC Uthman Taha Naskh"/>
          <w:b w:val="0"/>
          <w:bCs w:val="0"/>
          <w:spacing w:val="0"/>
          <w:w w:val="100"/>
          <w:sz w:val="24"/>
          <w:szCs w:val="24"/>
          <w:rtl/>
          <w:lang w:eastAsia="en-US"/>
        </w:rPr>
        <w:fldChar w:fldCharType="end"/>
      </w:r>
      <w:r w:rsidRPr="00CE41AD">
        <w:rPr>
          <w:rFonts w:cs="KFGQPC Uthman Taha Naskh" w:hint="cs"/>
          <w:b w:val="0"/>
          <w:bCs w:val="0"/>
          <w:spacing w:val="0"/>
          <w:w w:val="100"/>
          <w:sz w:val="24"/>
          <w:szCs w:val="24"/>
          <w:rtl/>
          <w:lang w:eastAsia="en-US"/>
        </w:rPr>
        <w:t>)</w:t>
      </w:r>
      <w:r w:rsidR="00C54ABE" w:rsidRPr="00CE41AD">
        <w:rPr>
          <w:rFonts w:cs="KFGQPC Uthman Taha Naskh" w:hint="cs"/>
          <w:b w:val="0"/>
          <w:bCs w:val="0"/>
          <w:spacing w:val="0"/>
          <w:w w:val="100"/>
          <w:sz w:val="24"/>
          <w:szCs w:val="24"/>
          <w:rtl/>
          <w:lang w:eastAsia="en-US"/>
        </w:rPr>
        <w:t xml:space="preserve"> </w:t>
      </w:r>
      <w:r w:rsidR="00C54ABE" w:rsidRPr="00CE41AD">
        <w:rPr>
          <w:rFonts w:cs="KFGQPC Uthman Taha Naskh" w:hint="cs"/>
          <w:spacing w:val="0"/>
          <w:w w:val="100"/>
          <w:sz w:val="24"/>
          <w:szCs w:val="24"/>
          <w:rtl/>
          <w:lang w:eastAsia="en-US"/>
        </w:rPr>
        <w:t>[الترمذي</w:t>
      </w:r>
      <w:r w:rsidR="00FC2523" w:rsidRPr="00CE41AD">
        <w:rPr>
          <w:rFonts w:cs="KFGQPC Uthman Taha Naskh" w:hint="cs"/>
          <w:spacing w:val="0"/>
          <w:w w:val="100"/>
          <w:sz w:val="24"/>
          <w:szCs w:val="24"/>
          <w:rtl/>
          <w:lang w:eastAsia="en-US"/>
        </w:rPr>
        <w:t>، برقم</w:t>
      </w:r>
      <w:r w:rsidR="00C54ABE" w:rsidRPr="00CE41AD">
        <w:rPr>
          <w:rFonts w:cs="KFGQPC Uthman Taha Naskh" w:hint="cs"/>
          <w:spacing w:val="0"/>
          <w:w w:val="100"/>
          <w:sz w:val="24"/>
          <w:szCs w:val="24"/>
          <w:rtl/>
          <w:lang w:eastAsia="en-US"/>
        </w:rPr>
        <w:t>: 807، وا</w:t>
      </w:r>
      <w:r w:rsidR="00FC2523" w:rsidRPr="00CE41AD">
        <w:rPr>
          <w:rFonts w:cs="KFGQPC Uthman Taha Naskh" w:hint="cs"/>
          <w:spacing w:val="0"/>
          <w:w w:val="100"/>
          <w:sz w:val="24"/>
          <w:szCs w:val="24"/>
          <w:rtl/>
          <w:lang w:eastAsia="en-US"/>
        </w:rPr>
        <w:t>ب</w:t>
      </w:r>
      <w:r w:rsidR="00C54ABE" w:rsidRPr="00CE41AD">
        <w:rPr>
          <w:rFonts w:cs="KFGQPC Uthman Taha Naskh" w:hint="cs"/>
          <w:spacing w:val="0"/>
          <w:w w:val="100"/>
          <w:sz w:val="24"/>
          <w:szCs w:val="24"/>
          <w:rtl/>
          <w:lang w:eastAsia="en-US"/>
        </w:rPr>
        <w:t>ن ماجه</w:t>
      </w:r>
      <w:r w:rsidR="00FC2523" w:rsidRPr="00CE41AD">
        <w:rPr>
          <w:rFonts w:cs="KFGQPC Uthman Taha Naskh" w:hint="cs"/>
          <w:spacing w:val="0"/>
          <w:w w:val="100"/>
          <w:sz w:val="24"/>
          <w:szCs w:val="24"/>
          <w:rtl/>
          <w:lang w:eastAsia="en-US"/>
        </w:rPr>
        <w:t>، برقم</w:t>
      </w:r>
      <w:r w:rsidR="00C54ABE" w:rsidRPr="00CE41AD">
        <w:rPr>
          <w:rFonts w:cs="KFGQPC Uthman Taha Naskh" w:hint="cs"/>
          <w:spacing w:val="0"/>
          <w:w w:val="100"/>
          <w:sz w:val="24"/>
          <w:szCs w:val="24"/>
          <w:rtl/>
          <w:lang w:eastAsia="en-US"/>
        </w:rPr>
        <w:t>: 1746، وصححه الألباني]</w:t>
      </w:r>
      <w:r w:rsidR="008843B7" w:rsidRPr="00CE41AD">
        <w:rPr>
          <w:rFonts w:cs="KFGQPC Uthman Taha Naskh" w:hint="cs"/>
          <w:b w:val="0"/>
          <w:bCs w:val="0"/>
          <w:spacing w:val="0"/>
          <w:w w:val="100"/>
          <w:sz w:val="24"/>
          <w:szCs w:val="24"/>
          <w:rtl/>
          <w:lang w:eastAsia="en-US"/>
        </w:rPr>
        <w:t>.</w:t>
      </w:r>
    </w:p>
    <w:p w:rsidR="00F11AE9" w:rsidRPr="00CE41AD" w:rsidRDefault="00F11AE9" w:rsidP="00487062">
      <w:pPr>
        <w:pStyle w:val="16"/>
        <w:numPr>
          <w:ilvl w:val="0"/>
          <w:numId w:val="3"/>
        </w:numPr>
        <w:spacing w:after="0" w:line="180" w:lineRule="auto"/>
        <w:jc w:val="lowKashida"/>
        <w:rPr>
          <w:rFonts w:ascii="mylotus" w:hAnsi="mylotus" w:cs="KFGQPC Uthman Taha Naskh"/>
          <w:b w:val="0"/>
          <w:bCs w:val="0"/>
          <w:spacing w:val="0"/>
          <w:w w:val="100"/>
          <w:sz w:val="24"/>
          <w:szCs w:val="24"/>
          <w:rtl/>
          <w:lang w:eastAsia="en-US"/>
        </w:rPr>
      </w:pPr>
      <w:r w:rsidRPr="00CE41AD">
        <w:rPr>
          <w:rFonts w:ascii="mylotus" w:hAnsi="mylotus" w:cs="KFGQPC Uthman Taha Naskh" w:hint="cs"/>
          <w:b w:val="0"/>
          <w:bCs w:val="0"/>
          <w:spacing w:val="0"/>
          <w:w w:val="100"/>
          <w:sz w:val="24"/>
          <w:szCs w:val="24"/>
          <w:rtl/>
          <w:lang w:eastAsia="en-US"/>
        </w:rPr>
        <w:t>لعظم أجر الصيام جعله الله تعالى من الكفارات</w:t>
      </w:r>
      <w:r w:rsidR="00C54ABE" w:rsidRPr="00CE41AD">
        <w:rPr>
          <w:rFonts w:ascii="mylotus" w:hAnsi="mylotus" w:cs="KFGQPC Uthman Taha Naskh" w:hint="cs"/>
          <w:b w:val="0"/>
          <w:bCs w:val="0"/>
          <w:spacing w:val="0"/>
          <w:w w:val="100"/>
          <w:sz w:val="24"/>
          <w:szCs w:val="24"/>
          <w:rtl/>
          <w:lang w:eastAsia="en-US"/>
        </w:rPr>
        <w:t>.</w:t>
      </w:r>
    </w:p>
    <w:p w:rsidR="00F11AE9" w:rsidRPr="00CE41AD" w:rsidRDefault="00C54ABE" w:rsidP="00487062">
      <w:pPr>
        <w:pStyle w:val="16"/>
        <w:spacing w:after="0" w:line="180" w:lineRule="auto"/>
        <w:jc w:val="lowKashida"/>
        <w:rPr>
          <w:rFonts w:asciiTheme="majorBidi" w:hAnsiTheme="majorBidi" w:cs="KFGQPC Uthman Taha Naskh"/>
          <w:color w:val="C00000"/>
          <w:spacing w:val="0"/>
          <w:w w:val="100"/>
          <w:sz w:val="24"/>
          <w:szCs w:val="24"/>
          <w:rtl/>
          <w:lang w:eastAsia="en-US"/>
        </w:rPr>
      </w:pPr>
      <w:bookmarkStart w:id="5" w:name="_Toc139558110"/>
      <w:bookmarkStart w:id="6" w:name="_Toc170880815"/>
      <w:r w:rsidRPr="00CE41AD">
        <w:rPr>
          <w:rFonts w:asciiTheme="majorBidi" w:hAnsiTheme="majorBidi" w:cs="KFGQPC Uthman Taha Naskh"/>
          <w:color w:val="C00000"/>
          <w:spacing w:val="0"/>
          <w:w w:val="100"/>
          <w:sz w:val="24"/>
          <w:szCs w:val="24"/>
          <w:rtl/>
          <w:lang w:eastAsia="en-US"/>
        </w:rPr>
        <w:t>خامساً:</w:t>
      </w:r>
      <w:r w:rsidR="00F11AE9" w:rsidRPr="00CE41AD">
        <w:rPr>
          <w:rFonts w:asciiTheme="majorBidi" w:hAnsiTheme="majorBidi" w:cs="KFGQPC Uthman Taha Naskh"/>
          <w:color w:val="C00000"/>
          <w:spacing w:val="0"/>
          <w:w w:val="100"/>
          <w:sz w:val="24"/>
          <w:szCs w:val="24"/>
          <w:rtl/>
          <w:lang w:eastAsia="en-US"/>
        </w:rPr>
        <w:t xml:space="preserve"> فوائد الصيام ومنافعه العظيمة وحكمه</w:t>
      </w:r>
      <w:bookmarkEnd w:id="5"/>
      <w:r w:rsidR="00F11AE9" w:rsidRPr="00CE41AD">
        <w:rPr>
          <w:rFonts w:asciiTheme="majorBidi" w:hAnsiTheme="majorBidi" w:cs="KFGQPC Uthman Taha Naskh"/>
          <w:color w:val="C00000"/>
          <w:spacing w:val="0"/>
          <w:w w:val="100"/>
          <w:sz w:val="24"/>
          <w:szCs w:val="24"/>
          <w:rtl/>
          <w:lang w:eastAsia="en-US"/>
        </w:rPr>
        <w:t xml:space="preserve"> ومصالحه</w:t>
      </w:r>
      <w:bookmarkEnd w:id="6"/>
      <w:r w:rsidR="008843B7" w:rsidRPr="00CE41AD">
        <w:rPr>
          <w:rFonts w:asciiTheme="majorBidi" w:hAnsiTheme="majorBidi" w:cs="KFGQPC Uthman Taha Naskh"/>
          <w:color w:val="C00000"/>
          <w:spacing w:val="0"/>
          <w:w w:val="100"/>
          <w:sz w:val="24"/>
          <w:szCs w:val="24"/>
          <w:rtl/>
          <w:lang w:eastAsia="en-US"/>
        </w:rPr>
        <w:t xml:space="preserve">: </w:t>
      </w:r>
    </w:p>
    <w:p w:rsidR="008843B7" w:rsidRPr="00CE41AD" w:rsidRDefault="00F11AE9"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t>الصوم</w:t>
      </w:r>
      <w:r w:rsidRPr="00CE41AD">
        <w:rPr>
          <w:rFonts w:cs="KFGQPC Uthman Taha Naskh" w:hint="cs"/>
          <w:color w:val="00B050"/>
          <w:szCs w:val="24"/>
          <w:rtl/>
          <w:lang w:eastAsia="en-US"/>
        </w:rPr>
        <w:t xml:space="preserve"> </w:t>
      </w:r>
      <w:r w:rsidRPr="00CE41AD">
        <w:rPr>
          <w:rFonts w:cs="KFGQPC Uthman Taha Naskh" w:hint="cs"/>
          <w:szCs w:val="24"/>
          <w:rtl/>
          <w:lang w:eastAsia="en-US"/>
        </w:rPr>
        <w:t>وسيلة إلى التقوى</w:t>
      </w:r>
      <w:r w:rsidR="008843B7" w:rsidRPr="00CE41AD">
        <w:rPr>
          <w:rFonts w:cs="KFGQPC Uthman Taha Naskh" w:hint="cs"/>
          <w:color w:val="000000"/>
          <w:szCs w:val="24"/>
          <w:rtl/>
          <w:lang w:eastAsia="en-US"/>
        </w:rPr>
        <w:t>.</w:t>
      </w:r>
    </w:p>
    <w:p w:rsidR="008843B7" w:rsidRPr="00CE41AD" w:rsidRDefault="00F11AE9"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t>الصوم</w:t>
      </w:r>
      <w:r w:rsidRPr="00CE41AD">
        <w:rPr>
          <w:rFonts w:cs="KFGQPC Uthman Taha Naskh" w:hint="cs"/>
          <w:szCs w:val="24"/>
          <w:rtl/>
          <w:lang w:eastAsia="en-US"/>
        </w:rPr>
        <w:t xml:space="preserve"> وسيلة إلى شكر النعم</w:t>
      </w:r>
      <w:r w:rsidR="008843B7" w:rsidRPr="00CE41AD">
        <w:rPr>
          <w:rFonts w:cs="KFGQPC Uthman Taha Naskh" w:hint="cs"/>
          <w:szCs w:val="24"/>
          <w:rtl/>
          <w:lang w:eastAsia="en-US"/>
        </w:rPr>
        <w:t>.</w:t>
      </w:r>
    </w:p>
    <w:p w:rsidR="008843B7" w:rsidRPr="00CE41AD" w:rsidRDefault="008843B7"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lastRenderedPageBreak/>
        <w:t>ا</w:t>
      </w:r>
      <w:r w:rsidR="00F11AE9" w:rsidRPr="00CE41AD">
        <w:rPr>
          <w:rFonts w:cs="KFGQPC Uthman Taha Naskh" w:hint="cs"/>
          <w:b/>
          <w:bCs/>
          <w:color w:val="00B050"/>
          <w:szCs w:val="24"/>
          <w:rtl/>
          <w:lang w:eastAsia="en-US"/>
        </w:rPr>
        <w:t>لصوم</w:t>
      </w:r>
      <w:r w:rsidR="00F11AE9" w:rsidRPr="00CE41AD">
        <w:rPr>
          <w:rFonts w:cs="KFGQPC Uthman Taha Naskh" w:hint="cs"/>
          <w:szCs w:val="24"/>
          <w:rtl/>
          <w:lang w:eastAsia="en-US"/>
        </w:rPr>
        <w:t xml:space="preserve"> يقهر الطبع ويكسر النفس ويحدُّ </w:t>
      </w:r>
      <w:r w:rsidR="00F11AE9" w:rsidRPr="00CE41AD">
        <w:rPr>
          <w:rFonts w:ascii="mylotus" w:hAnsi="mylotus" w:cs="KFGQPC Uthman Taha Naskh" w:hint="cs"/>
          <w:szCs w:val="24"/>
          <w:rtl/>
          <w:lang w:eastAsia="en-US"/>
        </w:rPr>
        <w:t>من الشهوة</w:t>
      </w:r>
      <w:r w:rsidRPr="00CE41AD">
        <w:rPr>
          <w:rFonts w:cs="KFGQPC Uthman Taha Naskh" w:hint="cs"/>
          <w:szCs w:val="24"/>
          <w:rtl/>
          <w:lang w:eastAsia="en-US"/>
        </w:rPr>
        <w:t>.</w:t>
      </w:r>
    </w:p>
    <w:p w:rsidR="008843B7" w:rsidRPr="00CE41AD" w:rsidRDefault="008843B7"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t>ا</w:t>
      </w:r>
      <w:r w:rsidR="00F11AE9" w:rsidRPr="00CE41AD">
        <w:rPr>
          <w:rFonts w:cs="KFGQPC Uthman Taha Naskh" w:hint="cs"/>
          <w:b/>
          <w:bCs/>
          <w:color w:val="00B050"/>
          <w:szCs w:val="24"/>
          <w:rtl/>
          <w:lang w:eastAsia="en-US"/>
        </w:rPr>
        <w:t>لصوم</w:t>
      </w:r>
      <w:r w:rsidR="00F11AE9" w:rsidRPr="00CE41AD">
        <w:rPr>
          <w:rFonts w:cs="KFGQPC Uthman Taha Naskh" w:hint="cs"/>
          <w:szCs w:val="24"/>
          <w:rtl/>
          <w:lang w:eastAsia="en-US"/>
        </w:rPr>
        <w:t xml:space="preserve"> يجعل القلب يتخلَّى للذكر </w:t>
      </w:r>
      <w:r w:rsidR="00F11AE9" w:rsidRPr="00CE41AD">
        <w:rPr>
          <w:rFonts w:cs="KFGQPC Uthman Taha Naskh"/>
          <w:szCs w:val="24"/>
          <w:rtl/>
          <w:lang w:eastAsia="en-US"/>
        </w:rPr>
        <w:t>و</w:t>
      </w:r>
      <w:r w:rsidR="00F11AE9" w:rsidRPr="00CE41AD">
        <w:rPr>
          <w:rFonts w:cs="KFGQPC Uthman Taha Naskh" w:hint="cs"/>
          <w:szCs w:val="24"/>
          <w:rtl/>
          <w:lang w:eastAsia="en-US"/>
        </w:rPr>
        <w:t>الفكر</w:t>
      </w:r>
      <w:r w:rsidRPr="00CE41AD">
        <w:rPr>
          <w:rFonts w:cs="KFGQPC Uthman Taha Naskh" w:hint="cs"/>
          <w:szCs w:val="24"/>
          <w:rtl/>
          <w:lang w:eastAsia="en-US"/>
        </w:rPr>
        <w:t>.</w:t>
      </w:r>
    </w:p>
    <w:p w:rsidR="008843B7" w:rsidRPr="00CE41AD" w:rsidRDefault="00F11AE9"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t>الصوم</w:t>
      </w:r>
      <w:r w:rsidRPr="00CE41AD">
        <w:rPr>
          <w:rFonts w:cs="KFGQPC Uthman Taha Naskh" w:hint="cs"/>
          <w:szCs w:val="24"/>
          <w:rtl/>
          <w:lang w:eastAsia="en-US"/>
        </w:rPr>
        <w:t xml:space="preserve"> به يعرفُ الغنيُّ </w:t>
      </w:r>
      <w:r w:rsidRPr="00CE41AD">
        <w:rPr>
          <w:rFonts w:cs="KFGQPC Uthman Taha Naskh"/>
          <w:szCs w:val="24"/>
          <w:rtl/>
          <w:lang w:eastAsia="en-US"/>
        </w:rPr>
        <w:t>ق</w:t>
      </w:r>
      <w:r w:rsidRPr="00CE41AD">
        <w:rPr>
          <w:rFonts w:cs="KFGQPC Uthman Taha Naskh" w:hint="cs"/>
          <w:szCs w:val="24"/>
          <w:rtl/>
          <w:lang w:eastAsia="en-US"/>
        </w:rPr>
        <w:t xml:space="preserve">در نعم الله تعالى </w:t>
      </w:r>
      <w:r w:rsidRPr="00CE41AD">
        <w:rPr>
          <w:rFonts w:ascii="mylotus" w:hAnsi="mylotus" w:cs="KFGQPC Uthman Taha Naskh" w:hint="cs"/>
          <w:szCs w:val="24"/>
          <w:rtl/>
          <w:lang w:eastAsia="en-US"/>
        </w:rPr>
        <w:t>عليه</w:t>
      </w:r>
      <w:r w:rsidR="008843B7" w:rsidRPr="00CE41AD">
        <w:rPr>
          <w:rFonts w:cs="KFGQPC Uthman Taha Naskh" w:hint="cs"/>
          <w:szCs w:val="24"/>
          <w:rtl/>
          <w:lang w:eastAsia="en-US"/>
        </w:rPr>
        <w:t>.</w:t>
      </w:r>
    </w:p>
    <w:p w:rsidR="008843B7" w:rsidRPr="00CE41AD" w:rsidRDefault="00F11AE9"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t>الصوم</w:t>
      </w:r>
      <w:r w:rsidRPr="00CE41AD">
        <w:rPr>
          <w:rFonts w:cs="KFGQPC Uthman Taha Naskh" w:hint="cs"/>
          <w:szCs w:val="24"/>
          <w:rtl/>
          <w:lang w:eastAsia="en-US"/>
        </w:rPr>
        <w:t xml:space="preserve"> سبب في التمرّن على ضبط النفس والسيطرة </w:t>
      </w:r>
      <w:r w:rsidRPr="00CE41AD">
        <w:rPr>
          <w:rFonts w:ascii="mylotus" w:hAnsi="mylotus" w:cs="KFGQPC Uthman Taha Naskh"/>
          <w:szCs w:val="24"/>
          <w:rtl/>
          <w:lang w:eastAsia="en-US"/>
        </w:rPr>
        <w:t>ع</w:t>
      </w:r>
      <w:r w:rsidRPr="00CE41AD">
        <w:rPr>
          <w:rFonts w:ascii="mylotus" w:hAnsi="mylotus" w:cs="KFGQPC Uthman Taha Naskh" w:hint="cs"/>
          <w:szCs w:val="24"/>
          <w:rtl/>
          <w:lang w:eastAsia="en-US"/>
        </w:rPr>
        <w:t>ليها</w:t>
      </w:r>
      <w:bookmarkStart w:id="7" w:name="_Toc170880816"/>
      <w:r w:rsidR="008843B7" w:rsidRPr="00CE41AD">
        <w:rPr>
          <w:rFonts w:cs="KFGQPC Uthman Taha Naskh" w:hint="cs"/>
          <w:szCs w:val="24"/>
          <w:rtl/>
          <w:lang w:eastAsia="en-US"/>
        </w:rPr>
        <w:t>.</w:t>
      </w:r>
    </w:p>
    <w:p w:rsidR="008843B7" w:rsidRPr="00CE41AD" w:rsidRDefault="00F11AE9"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t>الصوم</w:t>
      </w:r>
      <w:r w:rsidRPr="00CE41AD">
        <w:rPr>
          <w:rFonts w:cs="KFGQPC Uthman Taha Naskh" w:hint="cs"/>
          <w:szCs w:val="24"/>
          <w:rtl/>
          <w:lang w:eastAsia="en-US"/>
        </w:rPr>
        <w:t xml:space="preserve"> يضبط النفس ويُقلِّل من كبريائها</w:t>
      </w:r>
      <w:r w:rsidR="008843B7" w:rsidRPr="00CE41AD">
        <w:rPr>
          <w:rFonts w:cs="KFGQPC Uthman Taha Naskh" w:hint="cs"/>
          <w:szCs w:val="24"/>
          <w:rtl/>
          <w:lang w:eastAsia="en-US"/>
        </w:rPr>
        <w:t>.</w:t>
      </w:r>
    </w:p>
    <w:bookmarkEnd w:id="7"/>
    <w:p w:rsidR="008843B7" w:rsidRPr="00CE41AD" w:rsidRDefault="00F11AE9"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t>الصوم</w:t>
      </w:r>
      <w:r w:rsidRPr="00CE41AD">
        <w:rPr>
          <w:rFonts w:cs="KFGQPC Uthman Taha Naskh" w:hint="cs"/>
          <w:szCs w:val="24"/>
          <w:rtl/>
          <w:lang w:eastAsia="en-US"/>
        </w:rPr>
        <w:t xml:space="preserve"> يسبب الرحمة والعطف على </w:t>
      </w:r>
      <w:r w:rsidRPr="00CE41AD">
        <w:rPr>
          <w:rFonts w:ascii="mylotus" w:hAnsi="mylotus" w:cs="KFGQPC Uthman Taha Naskh" w:hint="cs"/>
          <w:szCs w:val="24"/>
          <w:rtl/>
          <w:lang w:eastAsia="en-US"/>
        </w:rPr>
        <w:t>المساكين</w:t>
      </w:r>
      <w:r w:rsidR="008843B7" w:rsidRPr="00CE41AD">
        <w:rPr>
          <w:rFonts w:ascii="mylotus" w:hAnsi="mylotus" w:cs="KFGQPC Uthman Taha Naskh" w:hint="cs"/>
          <w:szCs w:val="24"/>
          <w:rtl/>
          <w:lang w:eastAsia="en-US"/>
        </w:rPr>
        <w:t>.</w:t>
      </w:r>
    </w:p>
    <w:p w:rsidR="008843B7" w:rsidRPr="00CE41AD" w:rsidRDefault="00F11AE9"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t>الصوم</w:t>
      </w:r>
      <w:r w:rsidRPr="00CE41AD">
        <w:rPr>
          <w:rFonts w:cs="KFGQPC Uthman Taha Naskh" w:hint="cs"/>
          <w:szCs w:val="24"/>
          <w:rtl/>
          <w:lang w:eastAsia="en-US"/>
        </w:rPr>
        <w:t xml:space="preserve"> فيه موافقة للفقراء بتحمل ما يتحملون</w:t>
      </w:r>
      <w:r w:rsidR="008843B7" w:rsidRPr="00CE41AD">
        <w:rPr>
          <w:rFonts w:cs="KFGQPC Uthman Taha Naskh" w:hint="cs"/>
          <w:szCs w:val="24"/>
          <w:rtl/>
          <w:lang w:eastAsia="en-US"/>
        </w:rPr>
        <w:t>.</w:t>
      </w:r>
    </w:p>
    <w:p w:rsidR="008843B7" w:rsidRPr="00CE41AD" w:rsidRDefault="00F11AE9"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t>الصوم</w:t>
      </w:r>
      <w:r w:rsidRPr="00CE41AD">
        <w:rPr>
          <w:rFonts w:cs="KFGQPC Uthman Taha Naskh" w:hint="cs"/>
          <w:szCs w:val="24"/>
          <w:rtl/>
          <w:lang w:eastAsia="en-US"/>
        </w:rPr>
        <w:t xml:space="preserve"> يُضيِّق مجاري الدم بسبب الجوع والعطش</w:t>
      </w:r>
      <w:r w:rsidR="00EB027E" w:rsidRPr="00CE41AD">
        <w:rPr>
          <w:rFonts w:cs="KFGQPC Uthman Taha Naskh" w:hint="cs"/>
          <w:szCs w:val="24"/>
          <w:rtl/>
          <w:lang w:eastAsia="en-US"/>
        </w:rPr>
        <w:t>، فتضيق مجاري الشيطان؛ لأنه يجري من ابن آدم مجرى الدم</w:t>
      </w:r>
      <w:r w:rsidR="008843B7" w:rsidRPr="00CE41AD">
        <w:rPr>
          <w:rFonts w:cs="KFGQPC Uthman Taha Naskh" w:hint="cs"/>
          <w:szCs w:val="24"/>
          <w:rtl/>
          <w:lang w:eastAsia="en-US"/>
        </w:rPr>
        <w:t>.</w:t>
      </w:r>
    </w:p>
    <w:p w:rsidR="008843B7" w:rsidRPr="00CE41AD" w:rsidRDefault="00F11AE9"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t>الصوم</w:t>
      </w:r>
      <w:r w:rsidRPr="00CE41AD">
        <w:rPr>
          <w:rFonts w:cs="KFGQPC Uthman Taha Naskh" w:hint="cs"/>
          <w:szCs w:val="24"/>
          <w:rtl/>
          <w:lang w:eastAsia="en-US"/>
        </w:rPr>
        <w:t xml:space="preserve"> يجمع أنواع الصبر</w:t>
      </w:r>
      <w:r w:rsidR="00EB027E" w:rsidRPr="00CE41AD">
        <w:rPr>
          <w:rFonts w:cs="KFGQPC Uthman Taha Naskh" w:hint="cs"/>
          <w:szCs w:val="24"/>
          <w:rtl/>
          <w:lang w:eastAsia="en-US"/>
        </w:rPr>
        <w:t>، فإن فيه صبراً على طاعة اللَّه: وهي الصيام، وصبراً عن محارم اللَّه: وهي المفطرات أثناء الصيام، وصبراً على أقدار اللَّه المؤلمة: من الجوع والعطش</w:t>
      </w:r>
      <w:r w:rsidR="008843B7" w:rsidRPr="00CE41AD">
        <w:rPr>
          <w:rFonts w:cs="KFGQPC Uthman Taha Naskh" w:hint="cs"/>
          <w:szCs w:val="24"/>
          <w:rtl/>
          <w:lang w:eastAsia="en-US"/>
        </w:rPr>
        <w:t>.</w:t>
      </w:r>
    </w:p>
    <w:p w:rsidR="008843B7" w:rsidRPr="00CE41AD" w:rsidRDefault="00F11AE9"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t>الصوم</w:t>
      </w:r>
      <w:r w:rsidRPr="00CE41AD">
        <w:rPr>
          <w:rFonts w:cs="KFGQPC Uthman Taha Naskh" w:hint="cs"/>
          <w:szCs w:val="24"/>
          <w:rtl/>
          <w:lang w:eastAsia="en-US"/>
        </w:rPr>
        <w:t xml:space="preserve"> يت</w:t>
      </w:r>
      <w:r w:rsidRPr="00CE41AD">
        <w:rPr>
          <w:rFonts w:cs="KFGQPC Uthman Taha Naskh"/>
          <w:szCs w:val="24"/>
          <w:rtl/>
          <w:lang w:eastAsia="en-US"/>
        </w:rPr>
        <w:t>ر</w:t>
      </w:r>
      <w:r w:rsidRPr="00CE41AD">
        <w:rPr>
          <w:rFonts w:cs="KFGQPC Uthman Taha Naskh" w:hint="cs"/>
          <w:szCs w:val="24"/>
          <w:rtl/>
          <w:lang w:eastAsia="en-US"/>
        </w:rPr>
        <w:t>تب عليه فوائد صحية تحصل بسبب تقليل الطعام والشراب</w:t>
      </w:r>
      <w:r w:rsidR="008843B7" w:rsidRPr="00CE41AD">
        <w:rPr>
          <w:rFonts w:cs="KFGQPC Uthman Taha Naskh" w:hint="cs"/>
          <w:szCs w:val="24"/>
          <w:rtl/>
          <w:lang w:eastAsia="en-US"/>
        </w:rPr>
        <w:t>.</w:t>
      </w:r>
    </w:p>
    <w:p w:rsidR="00F11AE9" w:rsidRPr="00CE41AD" w:rsidRDefault="00F11AE9" w:rsidP="00487062">
      <w:pPr>
        <w:pStyle w:val="ListParagraph"/>
        <w:widowControl w:val="0"/>
        <w:numPr>
          <w:ilvl w:val="0"/>
          <w:numId w:val="1"/>
        </w:numPr>
        <w:spacing w:after="0" w:line="180" w:lineRule="auto"/>
        <w:ind w:left="424" w:hanging="425"/>
        <w:rPr>
          <w:rFonts w:cs="KFGQPC Uthman Taha Naskh"/>
          <w:szCs w:val="24"/>
          <w:lang w:eastAsia="en-US"/>
        </w:rPr>
      </w:pPr>
      <w:r w:rsidRPr="00CE41AD">
        <w:rPr>
          <w:rFonts w:cs="KFGQPC Uthman Taha Naskh" w:hint="cs"/>
          <w:b/>
          <w:bCs/>
          <w:color w:val="00B050"/>
          <w:szCs w:val="24"/>
          <w:rtl/>
          <w:lang w:eastAsia="en-US"/>
        </w:rPr>
        <w:t>الصوم</w:t>
      </w:r>
      <w:r w:rsidRPr="00CE41AD">
        <w:rPr>
          <w:rFonts w:cs="KFGQPC Uthman Taha Naskh" w:hint="cs"/>
          <w:szCs w:val="24"/>
          <w:rtl/>
          <w:lang w:eastAsia="en-US"/>
        </w:rPr>
        <w:t xml:space="preserve"> عبادة لله تعالى يظهر بها من كان عابداً </w:t>
      </w:r>
      <w:r w:rsidRPr="00CE41AD">
        <w:rPr>
          <w:rFonts w:ascii="mylotus" w:hAnsi="mylotus" w:cs="KFGQPC Uthman Taha Naskh" w:hint="cs"/>
          <w:szCs w:val="24"/>
          <w:rtl/>
          <w:lang w:eastAsia="en-US"/>
        </w:rPr>
        <w:t>لمولاه</w:t>
      </w:r>
      <w:r w:rsidR="00EB027E" w:rsidRPr="00CE41AD">
        <w:rPr>
          <w:rFonts w:cs="KFGQPC Uthman Taha Naskh" w:hint="cs"/>
          <w:szCs w:val="24"/>
          <w:rtl/>
          <w:lang w:eastAsia="en-US"/>
        </w:rPr>
        <w:t xml:space="preserve">، ومن كان مُتَّبِعاً لهواه، فيظهر بذلك صدق إيمان العبد، ومراقبته للَّه </w:t>
      </w:r>
      <w:r w:rsidR="00EB027E" w:rsidRPr="00CE41AD">
        <w:rPr>
          <w:rFonts w:cs="KFGQPC Uthman Taha Naskh" w:hint="cs"/>
          <w:color w:val="C00000"/>
          <w:szCs w:val="24"/>
          <w:lang w:eastAsia="en-US"/>
        </w:rPr>
        <w:sym w:font="AGA Arabesque" w:char="F055"/>
      </w:r>
      <w:r w:rsidR="00F50010" w:rsidRPr="00CE41AD">
        <w:rPr>
          <w:rFonts w:cs="KFGQPC Uthman Taha Naskh" w:hint="cs"/>
          <w:szCs w:val="24"/>
          <w:rtl/>
          <w:lang w:eastAsia="en-US"/>
        </w:rPr>
        <w:t>.</w:t>
      </w:r>
    </w:p>
    <w:p w:rsidR="00EB027E" w:rsidRPr="00CE41AD" w:rsidRDefault="00EB027E" w:rsidP="00487062">
      <w:pPr>
        <w:widowControl w:val="0"/>
        <w:spacing w:after="0" w:line="180" w:lineRule="auto"/>
        <w:ind w:left="-1"/>
        <w:rPr>
          <w:rFonts w:asciiTheme="majorBidi" w:hAnsiTheme="majorBidi" w:cs="KFGQPC Uthman Taha Naskh"/>
          <w:b/>
          <w:bCs/>
          <w:color w:val="C00000"/>
          <w:szCs w:val="24"/>
          <w:rtl/>
          <w:lang w:eastAsia="en-US"/>
        </w:rPr>
      </w:pPr>
      <w:r w:rsidRPr="00CE41AD">
        <w:rPr>
          <w:rFonts w:asciiTheme="majorBidi" w:hAnsiTheme="majorBidi" w:cs="KFGQPC Uthman Taha Naskh"/>
          <w:b/>
          <w:bCs/>
          <w:color w:val="C00000"/>
          <w:szCs w:val="24"/>
          <w:rtl/>
          <w:lang w:eastAsia="en-US"/>
        </w:rPr>
        <w:t xml:space="preserve">سادساً: </w:t>
      </w:r>
      <w:r w:rsidR="001D4FA1" w:rsidRPr="00CE41AD">
        <w:rPr>
          <w:rFonts w:asciiTheme="majorBidi" w:hAnsiTheme="majorBidi" w:cs="KFGQPC Uthman Taha Naskh" w:hint="cs"/>
          <w:b/>
          <w:bCs/>
          <w:color w:val="C00000"/>
          <w:szCs w:val="24"/>
          <w:rtl/>
          <w:lang w:eastAsia="en-US"/>
        </w:rPr>
        <w:t>آ</w:t>
      </w:r>
      <w:r w:rsidRPr="00CE41AD">
        <w:rPr>
          <w:rFonts w:asciiTheme="majorBidi" w:hAnsiTheme="majorBidi" w:cs="KFGQPC Uthman Taha Naskh"/>
          <w:b/>
          <w:bCs/>
          <w:color w:val="C00000"/>
          <w:szCs w:val="24"/>
          <w:rtl/>
          <w:lang w:eastAsia="en-US"/>
        </w:rPr>
        <w:t>داب الصيام المستحبة التي يستحب للصائم العمل بها:</w:t>
      </w:r>
    </w:p>
    <w:p w:rsidR="00EB027E" w:rsidRPr="00CE41AD" w:rsidRDefault="00EB027E" w:rsidP="00487062">
      <w:pPr>
        <w:pStyle w:val="ListParagraph"/>
        <w:widowControl w:val="0"/>
        <w:numPr>
          <w:ilvl w:val="0"/>
          <w:numId w:val="4"/>
        </w:numPr>
        <w:spacing w:after="0" w:line="180" w:lineRule="auto"/>
        <w:ind w:left="282" w:hanging="283"/>
        <w:rPr>
          <w:rFonts w:cs="KFGQPC Uthman Taha Naskh"/>
          <w:szCs w:val="24"/>
          <w:lang w:eastAsia="en-US"/>
        </w:rPr>
      </w:pPr>
      <w:r w:rsidRPr="00CE41AD">
        <w:rPr>
          <w:rFonts w:cs="KFGQPC Uthman Taha Naskh" w:hint="cs"/>
          <w:b/>
          <w:bCs/>
          <w:color w:val="00B050"/>
          <w:szCs w:val="24"/>
          <w:rtl/>
          <w:lang w:eastAsia="en-US"/>
        </w:rPr>
        <w:t>السحور</w:t>
      </w:r>
      <w:r w:rsidRPr="00CE41AD">
        <w:rPr>
          <w:rFonts w:cs="KFGQPC Uthman Taha Naskh" w:hint="cs"/>
          <w:szCs w:val="24"/>
          <w:rtl/>
          <w:lang w:eastAsia="en-US"/>
        </w:rPr>
        <w:t xml:space="preserve">؛ لأن فيه بركة: لقوله </w:t>
      </w:r>
      <w:r w:rsidRPr="00CE41AD">
        <w:rPr>
          <w:rFonts w:cs="KFGQPC Uthman Taha Naskh" w:hint="cs"/>
          <w:color w:val="C00000"/>
          <w:szCs w:val="24"/>
          <w:lang w:eastAsia="en-US"/>
        </w:rPr>
        <w:sym w:font="AGA Arabesque" w:char="F072"/>
      </w:r>
      <w:r w:rsidRPr="00CE41AD">
        <w:rPr>
          <w:rFonts w:cs="KFGQPC Uthman Taha Naskh" w:hint="cs"/>
          <w:szCs w:val="24"/>
          <w:rtl/>
          <w:lang w:eastAsia="en-US"/>
        </w:rPr>
        <w:t xml:space="preserve">: </w:t>
      </w:r>
      <w:r w:rsidRPr="00CE41AD">
        <w:rPr>
          <w:rFonts w:cs="KFGQPC Uthman Taha Naskh" w:hint="eastAsia"/>
          <w:szCs w:val="24"/>
          <w:rtl/>
          <w:lang w:eastAsia="en-US"/>
        </w:rPr>
        <w:t>(</w:t>
      </w:r>
      <w:r w:rsidRPr="00CE41AD">
        <w:rPr>
          <w:rFonts w:cs="KFGQPC Uthman Taha Naskh" w:hint="eastAsia"/>
          <w:b/>
          <w:bCs/>
          <w:color w:val="C00000"/>
          <w:szCs w:val="24"/>
          <w:rtl/>
          <w:lang w:eastAsia="en-US"/>
        </w:rPr>
        <w:t>تسحَّروا فإن في السحور بركة</w:t>
      </w:r>
      <w:r w:rsidRPr="00CE41AD">
        <w:rPr>
          <w:rFonts w:cs="KFGQPC Uthman Taha Naskh" w:hint="eastAsia"/>
          <w:szCs w:val="24"/>
          <w:rtl/>
          <w:lang w:eastAsia="en-US"/>
        </w:rPr>
        <w:t>)</w:t>
      </w:r>
      <w:r w:rsidRPr="00CE41AD">
        <w:rPr>
          <w:rFonts w:cs="KFGQPC Uthman Taha Naskh" w:hint="cs"/>
          <w:szCs w:val="24"/>
          <w:rtl/>
          <w:lang w:eastAsia="en-US"/>
        </w:rPr>
        <w:t xml:space="preserve"> </w:t>
      </w:r>
      <w:r w:rsidRPr="00CE41AD">
        <w:rPr>
          <w:rFonts w:cs="KFGQPC Uthman Taha Naskh" w:hint="cs"/>
          <w:b/>
          <w:bCs/>
          <w:szCs w:val="24"/>
          <w:rtl/>
          <w:lang w:eastAsia="en-US"/>
        </w:rPr>
        <w:t>[البخاري، برقم 1923، ومسلم، برقم 1095]</w:t>
      </w:r>
      <w:r w:rsidRPr="00CE41AD">
        <w:rPr>
          <w:rFonts w:cs="KFGQPC Uthman Taha Naskh" w:hint="cs"/>
          <w:szCs w:val="24"/>
          <w:rtl/>
          <w:lang w:eastAsia="en-US"/>
        </w:rPr>
        <w:t>.</w:t>
      </w:r>
    </w:p>
    <w:p w:rsidR="00EB027E" w:rsidRPr="00CE41AD" w:rsidRDefault="00EB027E" w:rsidP="00487062">
      <w:pPr>
        <w:pStyle w:val="ListParagraph"/>
        <w:widowControl w:val="0"/>
        <w:numPr>
          <w:ilvl w:val="0"/>
          <w:numId w:val="4"/>
        </w:numPr>
        <w:spacing w:after="0" w:line="180" w:lineRule="auto"/>
        <w:ind w:left="282" w:hanging="283"/>
        <w:rPr>
          <w:rFonts w:cs="KFGQPC Uthman Taha Naskh"/>
          <w:szCs w:val="24"/>
          <w:lang w:eastAsia="en-US"/>
        </w:rPr>
      </w:pPr>
      <w:r w:rsidRPr="00CE41AD">
        <w:rPr>
          <w:rFonts w:cs="KFGQPC Uthman Taha Naskh" w:hint="cs"/>
          <w:b/>
          <w:bCs/>
          <w:color w:val="00B050"/>
          <w:szCs w:val="24"/>
          <w:rtl/>
          <w:lang w:eastAsia="en-US"/>
        </w:rPr>
        <w:t>تأخير السحور</w:t>
      </w:r>
      <w:r w:rsidRPr="00CE41AD">
        <w:rPr>
          <w:rFonts w:cs="KFGQPC Uthman Taha Naskh" w:hint="cs"/>
          <w:color w:val="00B050"/>
          <w:szCs w:val="24"/>
          <w:rtl/>
          <w:lang w:eastAsia="en-US"/>
        </w:rPr>
        <w:t xml:space="preserve"> </w:t>
      </w:r>
      <w:r w:rsidRPr="00CE41AD">
        <w:rPr>
          <w:rFonts w:cs="KFGQPC Uthman Taha Naskh" w:hint="cs"/>
          <w:szCs w:val="24"/>
          <w:rtl/>
          <w:lang w:eastAsia="en-US"/>
        </w:rPr>
        <w:t>إلى قُبَيْل طلوع الفجر الثاني.</w:t>
      </w:r>
    </w:p>
    <w:p w:rsidR="00EB027E" w:rsidRPr="00CE41AD" w:rsidRDefault="00EB027E" w:rsidP="00487062">
      <w:pPr>
        <w:pStyle w:val="ListParagraph"/>
        <w:widowControl w:val="0"/>
        <w:numPr>
          <w:ilvl w:val="0"/>
          <w:numId w:val="4"/>
        </w:numPr>
        <w:spacing w:after="0" w:line="180" w:lineRule="auto"/>
        <w:ind w:left="282" w:hanging="283"/>
        <w:rPr>
          <w:rFonts w:cs="KFGQPC Uthman Taha Naskh"/>
          <w:spacing w:val="-12"/>
          <w:szCs w:val="24"/>
          <w:lang w:eastAsia="en-US"/>
        </w:rPr>
      </w:pPr>
      <w:r w:rsidRPr="00CE41AD">
        <w:rPr>
          <w:rFonts w:cs="KFGQPC Uthman Taha Naskh" w:hint="cs"/>
          <w:b/>
          <w:bCs/>
          <w:color w:val="00B050"/>
          <w:spacing w:val="-12"/>
          <w:szCs w:val="24"/>
          <w:rtl/>
          <w:lang w:eastAsia="en-US"/>
        </w:rPr>
        <w:t>السنة الإفطار</w:t>
      </w:r>
      <w:r w:rsidRPr="00CE41AD">
        <w:rPr>
          <w:rFonts w:cs="KFGQPC Uthman Taha Naskh" w:hint="cs"/>
          <w:spacing w:val="-12"/>
          <w:szCs w:val="24"/>
          <w:rtl/>
          <w:lang w:eastAsia="en-US"/>
        </w:rPr>
        <w:t>، وعدم المواصلة</w:t>
      </w:r>
      <w:r w:rsidR="00DF17D4" w:rsidRPr="00CE41AD">
        <w:rPr>
          <w:rFonts w:cs="KFGQPC Uthman Taha Naskh" w:hint="cs"/>
          <w:spacing w:val="-12"/>
          <w:szCs w:val="24"/>
          <w:rtl/>
          <w:lang w:eastAsia="en-US"/>
        </w:rPr>
        <w:t xml:space="preserve">؛ لقوله </w:t>
      </w:r>
      <w:r w:rsidR="00DF17D4" w:rsidRPr="00CE41AD">
        <w:rPr>
          <w:rFonts w:cs="KFGQPC Uthman Taha Naskh" w:hint="cs"/>
          <w:color w:val="C00000"/>
          <w:spacing w:val="-12"/>
          <w:szCs w:val="24"/>
          <w:lang w:eastAsia="en-US"/>
        </w:rPr>
        <w:sym w:font="AGA Arabesque" w:char="F072"/>
      </w:r>
      <w:r w:rsidR="00DF17D4" w:rsidRPr="00CE41AD">
        <w:rPr>
          <w:rFonts w:cs="KFGQPC Uthman Taha Naskh" w:hint="cs"/>
          <w:spacing w:val="-12"/>
          <w:szCs w:val="24"/>
          <w:rtl/>
          <w:lang w:eastAsia="en-US"/>
        </w:rPr>
        <w:t>: (</w:t>
      </w:r>
      <w:r w:rsidR="00DF17D4" w:rsidRPr="00CE41AD">
        <w:rPr>
          <w:rFonts w:cs="KFGQPC Uthman Taha Naskh" w:hint="cs"/>
          <w:b/>
          <w:bCs/>
          <w:color w:val="C00000"/>
          <w:spacing w:val="-12"/>
          <w:szCs w:val="24"/>
          <w:rtl/>
          <w:lang w:eastAsia="en-US"/>
        </w:rPr>
        <w:t>إذا أقبل الليل من ههنا، وأدبر النهار من ههنا، وغربت الشمس، فقد أفطر الصائم</w:t>
      </w:r>
      <w:r w:rsidR="00DF17D4" w:rsidRPr="00CE41AD">
        <w:rPr>
          <w:rFonts w:cs="KFGQPC Uthman Taha Naskh" w:hint="cs"/>
          <w:spacing w:val="-12"/>
          <w:szCs w:val="24"/>
          <w:rtl/>
          <w:lang w:eastAsia="en-US"/>
        </w:rPr>
        <w:t xml:space="preserve">) </w:t>
      </w:r>
      <w:r w:rsidR="00DF17D4" w:rsidRPr="00CE41AD">
        <w:rPr>
          <w:rFonts w:cs="KFGQPC Uthman Taha Naskh" w:hint="cs"/>
          <w:b/>
          <w:bCs/>
          <w:spacing w:val="-12"/>
          <w:szCs w:val="24"/>
          <w:rtl/>
          <w:lang w:eastAsia="en-US"/>
        </w:rPr>
        <w:t>[البخاري، برقم 1954، ومسلم، برقم 1100]</w:t>
      </w:r>
      <w:r w:rsidRPr="00CE41AD">
        <w:rPr>
          <w:rFonts w:cs="KFGQPC Uthman Taha Naskh" w:hint="cs"/>
          <w:spacing w:val="-12"/>
          <w:szCs w:val="24"/>
          <w:rtl/>
          <w:lang w:eastAsia="en-US"/>
        </w:rPr>
        <w:t>.</w:t>
      </w:r>
    </w:p>
    <w:p w:rsidR="00EB027E" w:rsidRPr="00CE41AD" w:rsidRDefault="00EB027E" w:rsidP="00487062">
      <w:pPr>
        <w:pStyle w:val="ListParagraph"/>
        <w:widowControl w:val="0"/>
        <w:numPr>
          <w:ilvl w:val="0"/>
          <w:numId w:val="4"/>
        </w:numPr>
        <w:spacing w:after="0" w:line="180" w:lineRule="auto"/>
        <w:ind w:left="282" w:hanging="283"/>
        <w:rPr>
          <w:rFonts w:cs="KFGQPC Uthman Taha Naskh"/>
          <w:szCs w:val="24"/>
          <w:lang w:eastAsia="en-US"/>
        </w:rPr>
      </w:pPr>
      <w:r w:rsidRPr="00CE41AD">
        <w:rPr>
          <w:rFonts w:cs="KFGQPC Uthman Taha Naskh" w:hint="cs"/>
          <w:b/>
          <w:bCs/>
          <w:color w:val="00B050"/>
          <w:szCs w:val="24"/>
          <w:rtl/>
          <w:lang w:eastAsia="en-US"/>
        </w:rPr>
        <w:t>الإفطار على رُطَبات</w:t>
      </w:r>
      <w:r w:rsidRPr="00CE41AD">
        <w:rPr>
          <w:rFonts w:cs="KFGQPC Uthman Taha Naskh" w:hint="cs"/>
          <w:szCs w:val="24"/>
          <w:rtl/>
          <w:lang w:eastAsia="en-US"/>
        </w:rPr>
        <w:t>، فإن عُدمت فعلى تَمَرات، فإن عُدمت حسا حسوات من ماء</w:t>
      </w:r>
      <w:r w:rsidR="00DF17D4" w:rsidRPr="00CE41AD">
        <w:rPr>
          <w:rFonts w:cs="KFGQPC Uthman Taha Naskh" w:hint="cs"/>
          <w:szCs w:val="24"/>
          <w:rtl/>
          <w:lang w:eastAsia="en-US"/>
        </w:rPr>
        <w:t>.</w:t>
      </w:r>
    </w:p>
    <w:p w:rsidR="00DF17D4" w:rsidRPr="00CE41AD" w:rsidRDefault="00DF17D4" w:rsidP="00487062">
      <w:pPr>
        <w:pStyle w:val="ListParagraph"/>
        <w:widowControl w:val="0"/>
        <w:numPr>
          <w:ilvl w:val="0"/>
          <w:numId w:val="4"/>
        </w:numPr>
        <w:spacing w:after="0" w:line="180" w:lineRule="auto"/>
        <w:ind w:left="282" w:hanging="283"/>
        <w:rPr>
          <w:rFonts w:cs="KFGQPC Uthman Taha Naskh"/>
          <w:spacing w:val="-4"/>
          <w:szCs w:val="24"/>
          <w:lang w:eastAsia="en-US"/>
        </w:rPr>
      </w:pPr>
      <w:r w:rsidRPr="00CE41AD">
        <w:rPr>
          <w:rFonts w:cs="KFGQPC Uthman Taha Naskh" w:hint="cs"/>
          <w:b/>
          <w:bCs/>
          <w:color w:val="00B050"/>
          <w:spacing w:val="-4"/>
          <w:szCs w:val="24"/>
          <w:rtl/>
          <w:lang w:eastAsia="en-US"/>
        </w:rPr>
        <w:t>تعجيل الإفطار</w:t>
      </w:r>
      <w:r w:rsidRPr="00CE41AD">
        <w:rPr>
          <w:rFonts w:cs="KFGQPC Uthman Taha Naskh" w:hint="cs"/>
          <w:color w:val="00B050"/>
          <w:spacing w:val="-4"/>
          <w:szCs w:val="24"/>
          <w:rtl/>
          <w:lang w:eastAsia="en-US"/>
        </w:rPr>
        <w:t xml:space="preserve"> </w:t>
      </w:r>
      <w:r w:rsidRPr="00CE41AD">
        <w:rPr>
          <w:rFonts w:cs="KFGQPC Uthman Taha Naskh" w:hint="cs"/>
          <w:spacing w:val="-4"/>
          <w:szCs w:val="24"/>
          <w:rtl/>
          <w:lang w:eastAsia="en-US"/>
        </w:rPr>
        <w:t xml:space="preserve">بعد غروب الشمس والتحقق من غروبها؛ لقول النبي </w:t>
      </w:r>
      <w:r w:rsidRPr="00CE41AD">
        <w:rPr>
          <w:rFonts w:cs="KFGQPC Uthman Taha Naskh" w:hint="cs"/>
          <w:color w:val="C00000"/>
          <w:spacing w:val="-4"/>
          <w:szCs w:val="24"/>
          <w:lang w:eastAsia="en-US"/>
        </w:rPr>
        <w:sym w:font="AGA Arabesque" w:char="F072"/>
      </w:r>
      <w:r w:rsidRPr="00CE41AD">
        <w:rPr>
          <w:rFonts w:cs="KFGQPC Uthman Taha Naskh" w:hint="cs"/>
          <w:spacing w:val="-4"/>
          <w:szCs w:val="24"/>
          <w:rtl/>
          <w:lang w:eastAsia="en-US"/>
        </w:rPr>
        <w:t>: (</w:t>
      </w:r>
      <w:r w:rsidRPr="00CE41AD">
        <w:rPr>
          <w:rFonts w:cs="KFGQPC Uthman Taha Naskh" w:hint="cs"/>
          <w:b/>
          <w:bCs/>
          <w:color w:val="C00000"/>
          <w:spacing w:val="-4"/>
          <w:szCs w:val="24"/>
          <w:rtl/>
          <w:lang w:eastAsia="en-US"/>
        </w:rPr>
        <w:t>لا يزال الناس بخير ما عجَّلوا الفطر</w:t>
      </w:r>
      <w:r w:rsidRPr="00CE41AD">
        <w:rPr>
          <w:rFonts w:cs="KFGQPC Uthman Taha Naskh" w:hint="cs"/>
          <w:spacing w:val="-4"/>
          <w:szCs w:val="24"/>
          <w:rtl/>
          <w:lang w:eastAsia="en-US"/>
        </w:rPr>
        <w:t xml:space="preserve">) </w:t>
      </w:r>
      <w:r w:rsidRPr="00CE41AD">
        <w:rPr>
          <w:rFonts w:cs="KFGQPC Uthman Taha Naskh" w:hint="cs"/>
          <w:b/>
          <w:bCs/>
          <w:spacing w:val="-4"/>
          <w:szCs w:val="24"/>
          <w:rtl/>
          <w:lang w:eastAsia="en-US"/>
        </w:rPr>
        <w:t>[البخاري، برقم 1957، ومسلم، برقم 1098]</w:t>
      </w:r>
      <w:r w:rsidRPr="00CE41AD">
        <w:rPr>
          <w:rFonts w:cs="KFGQPC Uthman Taha Naskh" w:hint="cs"/>
          <w:spacing w:val="-4"/>
          <w:szCs w:val="24"/>
          <w:rtl/>
          <w:lang w:eastAsia="en-US"/>
        </w:rPr>
        <w:t>.</w:t>
      </w:r>
    </w:p>
    <w:p w:rsidR="00DF17D4" w:rsidRPr="00CE41AD" w:rsidRDefault="00DF17D4" w:rsidP="00487062">
      <w:pPr>
        <w:pStyle w:val="ListParagraph"/>
        <w:widowControl w:val="0"/>
        <w:numPr>
          <w:ilvl w:val="0"/>
          <w:numId w:val="4"/>
        </w:numPr>
        <w:spacing w:after="0" w:line="180" w:lineRule="auto"/>
        <w:ind w:left="282" w:hanging="283"/>
        <w:rPr>
          <w:rFonts w:cs="KFGQPC Uthman Taha Naskh"/>
          <w:szCs w:val="24"/>
          <w:lang w:eastAsia="en-US"/>
        </w:rPr>
      </w:pPr>
      <w:r w:rsidRPr="00CE41AD">
        <w:rPr>
          <w:rFonts w:cs="KFGQPC Uthman Taha Naskh" w:hint="cs"/>
          <w:b/>
          <w:bCs/>
          <w:color w:val="00B050"/>
          <w:szCs w:val="24"/>
          <w:rtl/>
          <w:lang w:eastAsia="en-US"/>
        </w:rPr>
        <w:t>الدعاء</w:t>
      </w:r>
      <w:r w:rsidRPr="00CE41AD">
        <w:rPr>
          <w:rFonts w:cs="KFGQPC Uthman Taha Naskh" w:hint="cs"/>
          <w:szCs w:val="24"/>
          <w:rtl/>
          <w:lang w:eastAsia="en-US"/>
        </w:rPr>
        <w:t xml:space="preserve"> أثناء الصيام، وعند الإفطار.</w:t>
      </w:r>
    </w:p>
    <w:p w:rsidR="00DF17D4" w:rsidRPr="00CE41AD" w:rsidRDefault="00DF17D4" w:rsidP="00487062">
      <w:pPr>
        <w:pStyle w:val="ListParagraph"/>
        <w:widowControl w:val="0"/>
        <w:numPr>
          <w:ilvl w:val="0"/>
          <w:numId w:val="4"/>
        </w:numPr>
        <w:spacing w:after="0" w:line="180" w:lineRule="auto"/>
        <w:ind w:left="282" w:hanging="283"/>
        <w:rPr>
          <w:rFonts w:cs="KFGQPC Uthman Taha Naskh"/>
          <w:szCs w:val="24"/>
          <w:lang w:eastAsia="en-US"/>
        </w:rPr>
      </w:pPr>
      <w:r w:rsidRPr="00CE41AD">
        <w:rPr>
          <w:rFonts w:cs="KFGQPC Uthman Taha Naskh" w:hint="cs"/>
          <w:b/>
          <w:bCs/>
          <w:color w:val="00B050"/>
          <w:szCs w:val="24"/>
          <w:rtl/>
          <w:lang w:eastAsia="en-US"/>
        </w:rPr>
        <w:t>تفطير الصائمين</w:t>
      </w:r>
      <w:r w:rsidRPr="00CE41AD">
        <w:rPr>
          <w:rFonts w:cs="KFGQPC Uthman Taha Naskh" w:hint="cs"/>
          <w:color w:val="00B050"/>
          <w:szCs w:val="24"/>
          <w:rtl/>
          <w:lang w:eastAsia="en-US"/>
        </w:rPr>
        <w:t xml:space="preserve"> </w:t>
      </w:r>
      <w:r w:rsidRPr="00CE41AD">
        <w:rPr>
          <w:rFonts w:cs="KFGQPC Uthman Taha Naskh" w:hint="cs"/>
          <w:szCs w:val="24"/>
          <w:rtl/>
          <w:lang w:eastAsia="en-US"/>
        </w:rPr>
        <w:t>فيه الثواب العظيم، والأجر الكبير.</w:t>
      </w:r>
    </w:p>
    <w:p w:rsidR="00DF17D4" w:rsidRPr="00CE41AD" w:rsidRDefault="00DF17D4" w:rsidP="00487062">
      <w:pPr>
        <w:pStyle w:val="ListParagraph"/>
        <w:widowControl w:val="0"/>
        <w:numPr>
          <w:ilvl w:val="0"/>
          <w:numId w:val="4"/>
        </w:numPr>
        <w:spacing w:after="0" w:line="180" w:lineRule="auto"/>
        <w:ind w:left="282" w:hanging="283"/>
        <w:rPr>
          <w:rFonts w:cs="KFGQPC Uthman Taha Naskh"/>
          <w:szCs w:val="24"/>
          <w:lang w:eastAsia="en-US"/>
        </w:rPr>
      </w:pPr>
      <w:r w:rsidRPr="00CE41AD">
        <w:rPr>
          <w:rFonts w:cs="KFGQPC Uthman Taha Naskh" w:hint="cs"/>
          <w:b/>
          <w:bCs/>
          <w:color w:val="00B050"/>
          <w:szCs w:val="24"/>
          <w:rtl/>
          <w:lang w:eastAsia="en-US"/>
        </w:rPr>
        <w:t>كثرة قراءة القرآن</w:t>
      </w:r>
      <w:r w:rsidRPr="00CE41AD">
        <w:rPr>
          <w:rFonts w:cs="KFGQPC Uthman Taha Naskh" w:hint="cs"/>
          <w:szCs w:val="24"/>
          <w:rtl/>
          <w:lang w:eastAsia="en-US"/>
        </w:rPr>
        <w:t>، والذكر، والدعاء، والصلاة، والصدقة.</w:t>
      </w:r>
    </w:p>
    <w:p w:rsidR="00DF17D4" w:rsidRPr="00CE41AD" w:rsidRDefault="00DF17D4" w:rsidP="00487062">
      <w:pPr>
        <w:pStyle w:val="ListParagraph"/>
        <w:widowControl w:val="0"/>
        <w:numPr>
          <w:ilvl w:val="0"/>
          <w:numId w:val="4"/>
        </w:numPr>
        <w:spacing w:after="0" w:line="180" w:lineRule="auto"/>
        <w:ind w:left="282" w:hanging="283"/>
        <w:rPr>
          <w:rFonts w:cs="KFGQPC Uthman Taha Naskh"/>
          <w:szCs w:val="24"/>
          <w:lang w:eastAsia="en-US"/>
        </w:rPr>
      </w:pPr>
      <w:r w:rsidRPr="00CE41AD">
        <w:rPr>
          <w:rFonts w:cs="KFGQPC Uthman Taha Naskh" w:hint="cs"/>
          <w:b/>
          <w:bCs/>
          <w:color w:val="00B050"/>
          <w:szCs w:val="24"/>
          <w:rtl/>
          <w:lang w:eastAsia="en-US"/>
        </w:rPr>
        <w:t>استحضار</w:t>
      </w:r>
      <w:r w:rsidRPr="00CE41AD">
        <w:rPr>
          <w:rFonts w:cs="KFGQPC Uthman Taha Naskh" w:hint="cs"/>
          <w:szCs w:val="24"/>
          <w:rtl/>
          <w:lang w:eastAsia="en-US"/>
        </w:rPr>
        <w:t xml:space="preserve"> نعمة اللَّه عليه بأن وفّقه للصيام، وأعانه عليه، ويسَّره له؛ فإن كثيراً من الناس حُرِم الصيام، إما بالموت قبل بلوغ الشهر، أو بالعجز والمرض، أو بالضلال وال</w:t>
      </w:r>
      <w:r w:rsidR="00101B16" w:rsidRPr="00CE41AD">
        <w:rPr>
          <w:rFonts w:cs="KFGQPC Uthman Taha Naskh" w:hint="cs"/>
          <w:szCs w:val="24"/>
          <w:rtl/>
          <w:lang w:eastAsia="en-US"/>
        </w:rPr>
        <w:t>إ</w:t>
      </w:r>
      <w:r w:rsidRPr="00CE41AD">
        <w:rPr>
          <w:rFonts w:cs="KFGQPC Uthman Taha Naskh" w:hint="cs"/>
          <w:szCs w:val="24"/>
          <w:rtl/>
          <w:lang w:eastAsia="en-US"/>
        </w:rPr>
        <w:t>عراض، فليحمد اللَّه الصائمُ على أن وفّقه للصيام.</w:t>
      </w:r>
    </w:p>
    <w:p w:rsidR="00DF17D4" w:rsidRPr="00CE41AD" w:rsidRDefault="00DF17D4" w:rsidP="00487062">
      <w:pPr>
        <w:pStyle w:val="ListParagraph"/>
        <w:widowControl w:val="0"/>
        <w:numPr>
          <w:ilvl w:val="0"/>
          <w:numId w:val="4"/>
        </w:numPr>
        <w:tabs>
          <w:tab w:val="left" w:pos="424"/>
        </w:tabs>
        <w:spacing w:after="0" w:line="180" w:lineRule="auto"/>
        <w:ind w:left="282" w:hanging="283"/>
        <w:rPr>
          <w:rFonts w:cs="KFGQPC Uthman Taha Naskh"/>
          <w:szCs w:val="24"/>
          <w:lang w:eastAsia="en-US"/>
        </w:rPr>
      </w:pPr>
      <w:r w:rsidRPr="00CE41AD">
        <w:rPr>
          <w:rFonts w:cs="KFGQPC Uthman Taha Naskh" w:hint="cs"/>
          <w:b/>
          <w:bCs/>
          <w:color w:val="00B050"/>
          <w:szCs w:val="24"/>
          <w:rtl/>
          <w:lang w:eastAsia="en-US"/>
        </w:rPr>
        <w:t>يستحب السواك</w:t>
      </w:r>
      <w:r w:rsidRPr="00CE41AD">
        <w:rPr>
          <w:rFonts w:cs="KFGQPC Uthman Taha Naskh" w:hint="cs"/>
          <w:color w:val="00B050"/>
          <w:szCs w:val="24"/>
          <w:rtl/>
          <w:lang w:eastAsia="en-US"/>
        </w:rPr>
        <w:t xml:space="preserve"> </w:t>
      </w:r>
      <w:r w:rsidRPr="00CE41AD">
        <w:rPr>
          <w:rFonts w:cs="KFGQPC Uthman Taha Naskh" w:hint="cs"/>
          <w:szCs w:val="24"/>
          <w:rtl/>
          <w:lang w:eastAsia="en-US"/>
        </w:rPr>
        <w:t>في جميع الأوقات للصائم وغير الصائم: سواء كان ذلك قبل الزوال، أو بعده.</w:t>
      </w:r>
    </w:p>
    <w:p w:rsidR="00DF17D4" w:rsidRPr="00CE41AD" w:rsidRDefault="00DF17D4" w:rsidP="00487062">
      <w:pPr>
        <w:widowControl w:val="0"/>
        <w:spacing w:after="0" w:line="180" w:lineRule="auto"/>
        <w:ind w:left="-1"/>
        <w:rPr>
          <w:rFonts w:asciiTheme="majorBidi" w:hAnsiTheme="majorBidi" w:cs="KFGQPC Uthman Taha Naskh"/>
          <w:b/>
          <w:bCs/>
          <w:color w:val="C00000"/>
          <w:szCs w:val="24"/>
          <w:rtl/>
          <w:lang w:eastAsia="en-US"/>
        </w:rPr>
      </w:pPr>
      <w:r w:rsidRPr="00CE41AD">
        <w:rPr>
          <w:rFonts w:asciiTheme="majorBidi" w:hAnsiTheme="majorBidi" w:cs="KFGQPC Uthman Taha Naskh"/>
          <w:b/>
          <w:bCs/>
          <w:color w:val="C00000"/>
          <w:szCs w:val="24"/>
          <w:rtl/>
          <w:lang w:eastAsia="en-US"/>
        </w:rPr>
        <w:t>سابعاً: المفطرات: مفسدات الصوم:</w:t>
      </w:r>
    </w:p>
    <w:p w:rsidR="00DF17D4" w:rsidRPr="00CE41AD" w:rsidRDefault="00DF17D4" w:rsidP="00487062">
      <w:pPr>
        <w:pStyle w:val="ListParagraph"/>
        <w:widowControl w:val="0"/>
        <w:numPr>
          <w:ilvl w:val="0"/>
          <w:numId w:val="5"/>
        </w:numPr>
        <w:spacing w:after="0" w:line="180" w:lineRule="auto"/>
        <w:rPr>
          <w:rFonts w:cs="KFGQPC Uthman Taha Naskh"/>
          <w:szCs w:val="24"/>
          <w:lang w:eastAsia="en-US"/>
        </w:rPr>
      </w:pPr>
      <w:r w:rsidRPr="00CE41AD">
        <w:rPr>
          <w:rFonts w:cs="KFGQPC Uthman Taha Naskh" w:hint="cs"/>
          <w:szCs w:val="24"/>
          <w:rtl/>
          <w:lang w:eastAsia="en-US"/>
        </w:rPr>
        <w:t>الجماع في نهار رمضان.</w:t>
      </w:r>
    </w:p>
    <w:p w:rsidR="00DF17D4" w:rsidRPr="00CE41AD" w:rsidRDefault="00DF17D4" w:rsidP="00487062">
      <w:pPr>
        <w:pStyle w:val="ListParagraph"/>
        <w:widowControl w:val="0"/>
        <w:numPr>
          <w:ilvl w:val="0"/>
          <w:numId w:val="5"/>
        </w:numPr>
        <w:spacing w:after="0" w:line="180" w:lineRule="auto"/>
        <w:rPr>
          <w:rFonts w:cs="KFGQPC Uthman Taha Naskh"/>
          <w:szCs w:val="24"/>
          <w:lang w:eastAsia="en-US"/>
        </w:rPr>
      </w:pPr>
      <w:r w:rsidRPr="00CE41AD">
        <w:rPr>
          <w:rFonts w:cs="KFGQPC Uthman Taha Naskh" w:hint="cs"/>
          <w:szCs w:val="24"/>
          <w:rtl/>
          <w:lang w:eastAsia="en-US"/>
        </w:rPr>
        <w:t>إنزال المني باختياره.</w:t>
      </w:r>
    </w:p>
    <w:p w:rsidR="00DF17D4" w:rsidRPr="00CE41AD" w:rsidRDefault="00DF17D4" w:rsidP="00487062">
      <w:pPr>
        <w:pStyle w:val="ListParagraph"/>
        <w:widowControl w:val="0"/>
        <w:numPr>
          <w:ilvl w:val="0"/>
          <w:numId w:val="5"/>
        </w:numPr>
        <w:spacing w:after="0" w:line="180" w:lineRule="auto"/>
        <w:rPr>
          <w:rFonts w:cs="KFGQPC Uthman Taha Naskh"/>
          <w:szCs w:val="24"/>
          <w:lang w:eastAsia="en-US"/>
        </w:rPr>
      </w:pPr>
      <w:r w:rsidRPr="00CE41AD">
        <w:rPr>
          <w:rFonts w:cs="KFGQPC Uthman Taha Naskh" w:hint="cs"/>
          <w:szCs w:val="24"/>
          <w:rtl/>
          <w:lang w:eastAsia="en-US"/>
        </w:rPr>
        <w:t>الأكل أو الشرب.</w:t>
      </w:r>
    </w:p>
    <w:p w:rsidR="00DF17D4" w:rsidRPr="00CE41AD" w:rsidRDefault="00DF17D4" w:rsidP="00487062">
      <w:pPr>
        <w:pStyle w:val="ListParagraph"/>
        <w:widowControl w:val="0"/>
        <w:numPr>
          <w:ilvl w:val="0"/>
          <w:numId w:val="5"/>
        </w:numPr>
        <w:spacing w:after="0" w:line="180" w:lineRule="auto"/>
        <w:rPr>
          <w:rFonts w:cs="KFGQPC Uthman Taha Naskh"/>
          <w:szCs w:val="24"/>
          <w:lang w:eastAsia="en-US"/>
        </w:rPr>
      </w:pPr>
      <w:r w:rsidRPr="00CE41AD">
        <w:rPr>
          <w:rFonts w:cs="KFGQPC Uthman Taha Naskh" w:hint="cs"/>
          <w:szCs w:val="24"/>
          <w:rtl/>
          <w:lang w:eastAsia="en-US"/>
        </w:rPr>
        <w:t>ما كان بمعنى الأكل والشرب: كحقن الدم في الصائم، والإبر المغذية التي تقوم مقام الطعام والشراب.</w:t>
      </w:r>
    </w:p>
    <w:p w:rsidR="00DF17D4" w:rsidRPr="00CE41AD" w:rsidRDefault="00DF17D4" w:rsidP="00487062">
      <w:pPr>
        <w:pStyle w:val="ListParagraph"/>
        <w:widowControl w:val="0"/>
        <w:numPr>
          <w:ilvl w:val="0"/>
          <w:numId w:val="5"/>
        </w:numPr>
        <w:spacing w:after="0" w:line="180" w:lineRule="auto"/>
        <w:rPr>
          <w:rFonts w:cs="KFGQPC Uthman Taha Naskh"/>
          <w:szCs w:val="24"/>
          <w:lang w:eastAsia="en-US"/>
        </w:rPr>
      </w:pPr>
      <w:r w:rsidRPr="00CE41AD">
        <w:rPr>
          <w:rFonts w:cs="KFGQPC Uthman Taha Naskh" w:hint="cs"/>
          <w:szCs w:val="24"/>
          <w:rtl/>
          <w:lang w:eastAsia="en-US"/>
        </w:rPr>
        <w:t>إخراج دم الحجامة</w:t>
      </w:r>
      <w:r w:rsidR="00330462" w:rsidRPr="00CE41AD">
        <w:rPr>
          <w:rFonts w:cs="KFGQPC Uthman Taha Naskh" w:hint="cs"/>
          <w:szCs w:val="24"/>
          <w:rtl/>
          <w:lang w:eastAsia="en-US"/>
        </w:rPr>
        <w:t>.</w:t>
      </w:r>
    </w:p>
    <w:p w:rsidR="00330462" w:rsidRPr="00CE41AD" w:rsidRDefault="00330462" w:rsidP="00487062">
      <w:pPr>
        <w:pStyle w:val="ListParagraph"/>
        <w:widowControl w:val="0"/>
        <w:numPr>
          <w:ilvl w:val="0"/>
          <w:numId w:val="5"/>
        </w:numPr>
        <w:spacing w:after="0" w:line="180" w:lineRule="auto"/>
        <w:rPr>
          <w:rFonts w:cs="KFGQPC Uthman Taha Naskh"/>
          <w:szCs w:val="24"/>
          <w:lang w:eastAsia="en-US"/>
        </w:rPr>
      </w:pPr>
      <w:r w:rsidRPr="00CE41AD">
        <w:rPr>
          <w:rFonts w:cs="KFGQPC Uthman Taha Naskh" w:hint="cs"/>
          <w:szCs w:val="24"/>
          <w:rtl/>
          <w:lang w:eastAsia="en-US"/>
        </w:rPr>
        <w:t xml:space="preserve">الاستقاء عمداً؛ لقول النبي </w:t>
      </w:r>
      <w:r w:rsidRPr="00CE41AD">
        <w:rPr>
          <w:rFonts w:cs="KFGQPC Uthman Taha Naskh" w:hint="cs"/>
          <w:color w:val="C00000"/>
          <w:szCs w:val="24"/>
          <w:lang w:eastAsia="en-US"/>
        </w:rPr>
        <w:sym w:font="AGA Arabesque" w:char="F072"/>
      </w:r>
      <w:r w:rsidRPr="00CE41AD">
        <w:rPr>
          <w:rFonts w:cs="KFGQPC Uthman Taha Naskh" w:hint="cs"/>
          <w:szCs w:val="24"/>
          <w:rtl/>
          <w:lang w:eastAsia="en-US"/>
        </w:rPr>
        <w:t>: (</w:t>
      </w:r>
      <w:r w:rsidRPr="00CE41AD">
        <w:rPr>
          <w:rFonts w:cs="KFGQPC Uthman Taha Naskh" w:hint="cs"/>
          <w:b/>
          <w:bCs/>
          <w:color w:val="C00000"/>
          <w:szCs w:val="24"/>
          <w:rtl/>
          <w:lang w:eastAsia="en-US"/>
        </w:rPr>
        <w:t>من ذرعه القيء فلا قضاء عليه، ومن استقاء فعليه القضاء</w:t>
      </w:r>
      <w:r w:rsidRPr="00CE41AD">
        <w:rPr>
          <w:rFonts w:cs="KFGQPC Uthman Taha Naskh" w:hint="cs"/>
          <w:szCs w:val="24"/>
          <w:rtl/>
          <w:lang w:eastAsia="en-US"/>
        </w:rPr>
        <w:t xml:space="preserve">) </w:t>
      </w:r>
      <w:r w:rsidRPr="00CE41AD">
        <w:rPr>
          <w:rFonts w:cs="KFGQPC Uthman Taha Naskh" w:hint="cs"/>
          <w:b/>
          <w:bCs/>
          <w:szCs w:val="24"/>
          <w:rtl/>
          <w:lang w:eastAsia="en-US"/>
        </w:rPr>
        <w:t>[أبو داود، برقم 2380، والترمذي، برقم 720، وصححه الألباني]</w:t>
      </w:r>
      <w:r w:rsidRPr="00CE41AD">
        <w:rPr>
          <w:rFonts w:cs="KFGQPC Uthman Taha Naskh" w:hint="cs"/>
          <w:szCs w:val="24"/>
          <w:rtl/>
          <w:lang w:eastAsia="en-US"/>
        </w:rPr>
        <w:t>.</w:t>
      </w:r>
    </w:p>
    <w:p w:rsidR="00330462" w:rsidRPr="00CE41AD" w:rsidRDefault="00330462" w:rsidP="00487062">
      <w:pPr>
        <w:pStyle w:val="ListParagraph"/>
        <w:widowControl w:val="0"/>
        <w:numPr>
          <w:ilvl w:val="0"/>
          <w:numId w:val="5"/>
        </w:numPr>
        <w:spacing w:after="0" w:line="180" w:lineRule="auto"/>
        <w:rPr>
          <w:rFonts w:cs="KFGQPC Uthman Taha Naskh"/>
          <w:szCs w:val="24"/>
          <w:lang w:eastAsia="en-US"/>
        </w:rPr>
      </w:pPr>
      <w:r w:rsidRPr="00CE41AD">
        <w:rPr>
          <w:rFonts w:cs="KFGQPC Uthman Taha Naskh" w:hint="cs"/>
          <w:szCs w:val="24"/>
          <w:rtl/>
          <w:lang w:eastAsia="en-US"/>
        </w:rPr>
        <w:t>خروج دم الحيض والنفاس.</w:t>
      </w:r>
    </w:p>
    <w:p w:rsidR="00330462" w:rsidRPr="00CE41AD" w:rsidRDefault="00330462" w:rsidP="00487062">
      <w:pPr>
        <w:pStyle w:val="ListParagraph"/>
        <w:widowControl w:val="0"/>
        <w:numPr>
          <w:ilvl w:val="0"/>
          <w:numId w:val="5"/>
        </w:numPr>
        <w:spacing w:after="0" w:line="180" w:lineRule="auto"/>
        <w:rPr>
          <w:rFonts w:cs="KFGQPC Uthman Taha Naskh"/>
          <w:szCs w:val="24"/>
          <w:lang w:eastAsia="en-US"/>
        </w:rPr>
      </w:pPr>
      <w:r w:rsidRPr="00CE41AD">
        <w:rPr>
          <w:rFonts w:cs="KFGQPC Uthman Taha Naskh" w:hint="cs"/>
          <w:szCs w:val="24"/>
          <w:rtl/>
          <w:lang w:eastAsia="en-US"/>
        </w:rPr>
        <w:t>نية الإفطار، فمن نوى الإفطار فقد أفطر؛ لأن النية أحد ركني الصيام (</w:t>
      </w:r>
      <w:r w:rsidRPr="00CE41AD">
        <w:rPr>
          <w:rFonts w:cs="KFGQPC Uthman Taha Naskh" w:hint="cs"/>
          <w:b/>
          <w:bCs/>
          <w:color w:val="C00000"/>
          <w:szCs w:val="24"/>
          <w:rtl/>
          <w:lang w:eastAsia="en-US"/>
        </w:rPr>
        <w:t>إنما الأعمال بالنيات</w:t>
      </w:r>
      <w:r w:rsidRPr="00CE41AD">
        <w:rPr>
          <w:rFonts w:cs="KFGQPC Uthman Taha Naskh" w:hint="cs"/>
          <w:szCs w:val="24"/>
          <w:rtl/>
          <w:lang w:eastAsia="en-US"/>
        </w:rPr>
        <w:t xml:space="preserve">) </w:t>
      </w:r>
      <w:r w:rsidRPr="00CE41AD">
        <w:rPr>
          <w:rFonts w:cs="KFGQPC Uthman Taha Naskh" w:hint="cs"/>
          <w:b/>
          <w:bCs/>
          <w:szCs w:val="24"/>
          <w:rtl/>
          <w:lang w:eastAsia="en-US"/>
        </w:rPr>
        <w:t>[البخاري، برقم 1، ومسلم، برقم 1907]</w:t>
      </w:r>
      <w:r w:rsidRPr="00CE41AD">
        <w:rPr>
          <w:rFonts w:cs="KFGQPC Uthman Taha Naskh" w:hint="cs"/>
          <w:szCs w:val="24"/>
          <w:rtl/>
          <w:lang w:eastAsia="en-US"/>
        </w:rPr>
        <w:t>.</w:t>
      </w:r>
    </w:p>
    <w:p w:rsidR="00330462" w:rsidRPr="00CE41AD" w:rsidRDefault="00330462" w:rsidP="00487062">
      <w:pPr>
        <w:pStyle w:val="ListParagraph"/>
        <w:widowControl w:val="0"/>
        <w:numPr>
          <w:ilvl w:val="0"/>
          <w:numId w:val="5"/>
        </w:numPr>
        <w:spacing w:after="0" w:line="180" w:lineRule="auto"/>
        <w:rPr>
          <w:rFonts w:cs="KFGQPC Uthman Taha Naskh"/>
          <w:szCs w:val="24"/>
          <w:lang w:eastAsia="en-US"/>
        </w:rPr>
      </w:pPr>
      <w:r w:rsidRPr="00CE41AD">
        <w:rPr>
          <w:rFonts w:cs="KFGQPC Uthman Taha Naskh" w:hint="cs"/>
          <w:szCs w:val="24"/>
          <w:rtl/>
          <w:lang w:eastAsia="en-US"/>
        </w:rPr>
        <w:t>الردة عن الإسلام بقول، أو فعل، أو اعتقاد، أو شك.</w:t>
      </w:r>
    </w:p>
    <w:p w:rsidR="00780C83" w:rsidRPr="00CE41AD" w:rsidRDefault="00330462" w:rsidP="00487062">
      <w:pPr>
        <w:widowControl w:val="0"/>
        <w:spacing w:after="0" w:line="180" w:lineRule="auto"/>
        <w:ind w:left="-1"/>
        <w:rPr>
          <w:rFonts w:cs="KFGQPC Uthman Taha Naskh"/>
          <w:spacing w:val="-8"/>
          <w:szCs w:val="24"/>
          <w:rtl/>
          <w:lang w:eastAsia="en-US"/>
        </w:rPr>
      </w:pPr>
      <w:r w:rsidRPr="00CE41AD">
        <w:rPr>
          <w:rFonts w:asciiTheme="majorBidi" w:hAnsiTheme="majorBidi" w:cs="KFGQPC Uthman Taha Naskh"/>
          <w:b/>
          <w:bCs/>
          <w:color w:val="C00000"/>
          <w:spacing w:val="-8"/>
          <w:szCs w:val="24"/>
          <w:rtl/>
          <w:lang w:eastAsia="en-US"/>
        </w:rPr>
        <w:t>ثامناً: يجب على الصائم القيام بما أوجب اللَّه،</w:t>
      </w:r>
      <w:r w:rsidRPr="00CE41AD">
        <w:rPr>
          <w:rFonts w:cs="KFGQPC Uthman Taha Naskh" w:hint="cs"/>
          <w:color w:val="C00000"/>
          <w:spacing w:val="-8"/>
          <w:szCs w:val="24"/>
          <w:rtl/>
          <w:lang w:eastAsia="en-US"/>
        </w:rPr>
        <w:t xml:space="preserve"> </w:t>
      </w:r>
      <w:r w:rsidRPr="00CE41AD">
        <w:rPr>
          <w:rFonts w:cs="KFGQPC Uthman Taha Naskh" w:hint="cs"/>
          <w:spacing w:val="-8"/>
          <w:szCs w:val="24"/>
          <w:rtl/>
          <w:lang w:eastAsia="en-US"/>
        </w:rPr>
        <w:t xml:space="preserve">فيحافظ على الصلوات مع جماعة المسلمين، وعلى الواجبات الأخرى، ويبتعد عما حرّم اللَّه: من أنواع المفطرات أثناء الصيام، ومن المحرمات الأخرى: كالكذب، وقول الزور، وشهادة الزور، والغيبة، والنميمة، والغش، ويجتنب المعازف، وآلات اللهو؛ ولهذا قال النبي </w:t>
      </w:r>
      <w:r w:rsidRPr="00CE41AD">
        <w:rPr>
          <w:rFonts w:cs="KFGQPC Uthman Taha Naskh" w:hint="cs"/>
          <w:color w:val="C00000"/>
          <w:spacing w:val="-8"/>
          <w:szCs w:val="24"/>
          <w:lang w:eastAsia="en-US"/>
        </w:rPr>
        <w:sym w:font="AGA Arabesque" w:char="F072"/>
      </w:r>
      <w:r w:rsidRPr="00CE41AD">
        <w:rPr>
          <w:rFonts w:cs="KFGQPC Uthman Taha Naskh" w:hint="cs"/>
          <w:spacing w:val="-8"/>
          <w:szCs w:val="24"/>
          <w:rtl/>
          <w:lang w:eastAsia="en-US"/>
        </w:rPr>
        <w:t>: (</w:t>
      </w:r>
      <w:r w:rsidRPr="00CE41AD">
        <w:rPr>
          <w:rFonts w:cs="KFGQPC Uthman Taha Naskh" w:hint="cs"/>
          <w:b/>
          <w:bCs/>
          <w:color w:val="C00000"/>
          <w:spacing w:val="-8"/>
          <w:szCs w:val="24"/>
          <w:rtl/>
          <w:lang w:eastAsia="en-US"/>
        </w:rPr>
        <w:t>من لم يدع قول الزور، والعمل به [والجهل] فليس للَّه حاجة [في] أن يدع طعامه وشرابه</w:t>
      </w:r>
      <w:r w:rsidRPr="00CE41AD">
        <w:rPr>
          <w:rFonts w:cs="KFGQPC Uthman Taha Naskh" w:hint="cs"/>
          <w:spacing w:val="-8"/>
          <w:szCs w:val="24"/>
          <w:rtl/>
          <w:lang w:eastAsia="en-US"/>
        </w:rPr>
        <w:t xml:space="preserve">) </w:t>
      </w:r>
      <w:r w:rsidRPr="00CE41AD">
        <w:rPr>
          <w:rFonts w:cs="KFGQPC Uthman Taha Naskh" w:hint="cs"/>
          <w:b/>
          <w:bCs/>
          <w:spacing w:val="-8"/>
          <w:szCs w:val="24"/>
          <w:rtl/>
          <w:lang w:eastAsia="en-US"/>
        </w:rPr>
        <w:t>[البخار</w:t>
      </w:r>
      <w:bookmarkStart w:id="8" w:name="_GoBack"/>
      <w:bookmarkEnd w:id="8"/>
      <w:r w:rsidRPr="00CE41AD">
        <w:rPr>
          <w:rFonts w:cs="KFGQPC Uthman Taha Naskh" w:hint="cs"/>
          <w:b/>
          <w:bCs/>
          <w:spacing w:val="-8"/>
          <w:szCs w:val="24"/>
          <w:rtl/>
          <w:lang w:eastAsia="en-US"/>
        </w:rPr>
        <w:t xml:space="preserve">ي، برقم 1903، </w:t>
      </w:r>
      <w:r w:rsidR="00780C83" w:rsidRPr="00CE41AD">
        <w:rPr>
          <w:rFonts w:cs="KFGQPC Uthman Taha Naskh" w:hint="cs"/>
          <w:b/>
          <w:bCs/>
          <w:spacing w:val="-8"/>
          <w:szCs w:val="24"/>
          <w:rtl/>
          <w:lang w:eastAsia="en-US"/>
        </w:rPr>
        <w:t>6057]</w:t>
      </w:r>
      <w:r w:rsidR="00780C83" w:rsidRPr="00CE41AD">
        <w:rPr>
          <w:rFonts w:cs="KFGQPC Uthman Taha Naskh" w:hint="cs"/>
          <w:spacing w:val="-8"/>
          <w:szCs w:val="24"/>
          <w:rtl/>
          <w:lang w:eastAsia="en-US"/>
        </w:rPr>
        <w:t>.</w:t>
      </w:r>
    </w:p>
    <w:p w:rsidR="00780C83" w:rsidRPr="00CE41AD" w:rsidRDefault="00780C83" w:rsidP="00487062">
      <w:pPr>
        <w:widowControl w:val="0"/>
        <w:spacing w:after="0" w:line="180" w:lineRule="auto"/>
        <w:ind w:left="-1"/>
        <w:rPr>
          <w:rFonts w:cs="KFGQPC Uthman Taha Naskh"/>
          <w:szCs w:val="24"/>
          <w:rtl/>
          <w:lang w:eastAsia="en-US"/>
        </w:rPr>
      </w:pPr>
      <w:r w:rsidRPr="00CE41AD">
        <w:rPr>
          <w:rFonts w:cs="KFGQPC Uthman Taha Naskh" w:hint="cs"/>
          <w:szCs w:val="24"/>
          <w:rtl/>
          <w:lang w:eastAsia="en-US"/>
        </w:rPr>
        <w:t>واللَّه أسأل لنا ولجميع المسلمين: التوفيق، والإعانة، والسداد، والقبول، وصلى اللَّه وسلم على نبيّنا محمد، وعلى آله، وأصحابه، ومن تبعهم بإحسان إلى يوم الدين.</w:t>
      </w:r>
    </w:p>
    <w:p w:rsidR="00780C83" w:rsidRPr="00CE41AD" w:rsidRDefault="00780C83" w:rsidP="006B71EE">
      <w:pPr>
        <w:widowControl w:val="0"/>
        <w:spacing w:after="0" w:line="216" w:lineRule="auto"/>
        <w:ind w:left="6237"/>
        <w:jc w:val="center"/>
        <w:rPr>
          <w:rFonts w:asciiTheme="majorBidi" w:hAnsiTheme="majorBidi" w:cs="KFGQPC Uthman Taha Naskh"/>
          <w:b/>
          <w:bCs/>
          <w:color w:val="00B050"/>
          <w:szCs w:val="24"/>
          <w:rtl/>
          <w:lang w:eastAsia="en-US"/>
        </w:rPr>
      </w:pPr>
      <w:r w:rsidRPr="00CE41AD">
        <w:rPr>
          <w:rFonts w:asciiTheme="majorBidi" w:hAnsiTheme="majorBidi" w:cs="KFGQPC Uthman Taha Naskh"/>
          <w:b/>
          <w:bCs/>
          <w:color w:val="00B050"/>
          <w:szCs w:val="24"/>
          <w:rtl/>
          <w:lang w:eastAsia="en-US"/>
        </w:rPr>
        <w:t>كتبه</w:t>
      </w:r>
    </w:p>
    <w:p w:rsidR="00780C83" w:rsidRPr="00CE41AD" w:rsidRDefault="00780C83" w:rsidP="006B71EE">
      <w:pPr>
        <w:widowControl w:val="0"/>
        <w:spacing w:after="0" w:line="216" w:lineRule="auto"/>
        <w:ind w:left="6237"/>
        <w:jc w:val="center"/>
        <w:rPr>
          <w:rFonts w:asciiTheme="majorBidi" w:hAnsiTheme="majorBidi" w:cs="KFGQPC Uthman Taha Naskh"/>
          <w:b/>
          <w:bCs/>
          <w:color w:val="C00000"/>
          <w:szCs w:val="24"/>
          <w:rtl/>
          <w:lang w:eastAsia="en-US"/>
        </w:rPr>
      </w:pPr>
      <w:r w:rsidRPr="00CE41AD">
        <w:rPr>
          <w:rFonts w:asciiTheme="majorBidi" w:hAnsiTheme="majorBidi" w:cs="KFGQPC Uthman Taha Naskh"/>
          <w:b/>
          <w:bCs/>
          <w:color w:val="C00000"/>
          <w:szCs w:val="24"/>
          <w:rtl/>
          <w:lang w:eastAsia="en-US"/>
        </w:rPr>
        <w:t>د. سعيد بن علي بن وهف القحطاني</w:t>
      </w:r>
    </w:p>
    <w:p w:rsidR="00330462" w:rsidRPr="00CE41AD" w:rsidRDefault="00780C83" w:rsidP="006B71EE">
      <w:pPr>
        <w:widowControl w:val="0"/>
        <w:spacing w:after="0" w:line="216" w:lineRule="auto"/>
        <w:ind w:left="6237"/>
        <w:jc w:val="center"/>
        <w:rPr>
          <w:rFonts w:cs="KFGQPC Uthman Taha Naskh"/>
          <w:szCs w:val="24"/>
          <w:rtl/>
          <w:lang w:eastAsia="en-US"/>
        </w:rPr>
      </w:pPr>
      <w:r w:rsidRPr="00CE41AD">
        <w:rPr>
          <w:rFonts w:asciiTheme="majorBidi" w:hAnsiTheme="majorBidi" w:cs="KFGQPC Uthman Taha Naskh"/>
          <w:b/>
          <w:bCs/>
          <w:color w:val="00B050"/>
          <w:szCs w:val="24"/>
          <w:rtl/>
          <w:lang w:eastAsia="en-US"/>
        </w:rPr>
        <w:t>حرر في يوم الخميس 26/ 8/ 1437هـ</w:t>
      </w:r>
      <w:r w:rsidR="00330462" w:rsidRPr="00CE41AD">
        <w:rPr>
          <w:rFonts w:cs="KFGQPC Uthman Taha Naskh" w:hint="cs"/>
          <w:szCs w:val="24"/>
          <w:rtl/>
          <w:lang w:eastAsia="en-US"/>
        </w:rPr>
        <w:t xml:space="preserve"> </w:t>
      </w:r>
    </w:p>
    <w:sectPr w:rsidR="00330462" w:rsidRPr="00CE41AD" w:rsidSect="00F11AE9">
      <w:headerReference w:type="even" r:id="rId8"/>
      <w:headerReference w:type="default" r:id="rId9"/>
      <w:footerReference w:type="default" r:id="rId10"/>
      <w:pgSz w:w="11906" w:h="16838" w:code="152"/>
      <w:pgMar w:top="567" w:right="567" w:bottom="567" w:left="56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A2F" w:rsidRDefault="007A7A2F" w:rsidP="00F11AE9">
      <w:pPr>
        <w:spacing w:after="0" w:line="240" w:lineRule="auto"/>
      </w:pPr>
      <w:r>
        <w:separator/>
      </w:r>
    </w:p>
  </w:endnote>
  <w:endnote w:type="continuationSeparator" w:id="0">
    <w:p w:rsidR="007A7A2F" w:rsidRDefault="007A7A2F" w:rsidP="00F11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AAGoldenLotus Stg1_Ver1">
    <w:panose1 w:val="02000000000000000000"/>
    <w:charset w:val="00"/>
    <w:family w:val="auto"/>
    <w:pitch w:val="variable"/>
    <w:sig w:usb0="00002007" w:usb1="80000000" w:usb2="00000008" w:usb3="00000000" w:csb0="00000043" w:csb1="00000000"/>
    <w:embedRegular r:id="rId1" w:fontKey="{80F82BE6-A027-4721-8577-E0C28D134E94}"/>
    <w:embedBold r:id="rId2" w:fontKey="{798B1FFB-CD10-40F2-AF54-0CB5EC16F047}"/>
  </w:font>
  <w:font w:name="Times New Roman">
    <w:panose1 w:val="02020603050405020304"/>
    <w:charset w:val="00"/>
    <w:family w:val="roman"/>
    <w:pitch w:val="variable"/>
    <w:sig w:usb0="E0000AFF" w:usb1="00007843" w:usb2="00000001" w:usb3="00000000" w:csb0="000001BF" w:csb1="00000000"/>
    <w:embedRegular r:id="rId3" w:fontKey="{70B0BD0E-DFDE-421D-98AD-F3DC944B6B1E}"/>
    <w:embedBold r:id="rId4" w:fontKey="{F4B135DB-274A-41F7-A98E-57EB14E91B8A}"/>
    <w:embedItalic r:id="rId5" w:fontKey="{4808B80A-35A1-4D9B-B23F-497C5035AA7E}"/>
    <w:embedBoldItalic r:id="rId6" w:fontKey="{C891563C-D7B6-40B6-9575-A0446DC3F12D}"/>
  </w:font>
  <w:font w:name="mylotus">
    <w:panose1 w:val="02000000000000000000"/>
    <w:charset w:val="00"/>
    <w:family w:val="auto"/>
    <w:pitch w:val="variable"/>
    <w:sig w:usb0="00002007" w:usb1="80000000" w:usb2="00000008" w:usb3="00000000" w:csb0="00000043" w:csb1="00000000"/>
    <w:embedRegular r:id="rId7" w:fontKey="{54E6C69E-7789-4D07-8477-4B6D2D456EB2}"/>
    <w:embedBold r:id="rId8" w:fontKey="{2F60913F-A55A-4DB0-BC9F-1EABCFAEF25D}"/>
  </w:font>
  <w:font w:name="Arial">
    <w:panose1 w:val="020B0604020202020204"/>
    <w:charset w:val="00"/>
    <w:family w:val="swiss"/>
    <w:pitch w:val="variable"/>
    <w:sig w:usb0="E0000AFF" w:usb1="00007843" w:usb2="00000001" w:usb3="00000000" w:csb0="000001BF" w:csb1="00000000"/>
    <w:embedRegular r:id="rId9" w:fontKey="{128BF8BB-D976-40B1-9565-4F0107906053}"/>
    <w:embedBold r:id="rId10" w:fontKey="{740CED63-0D07-45E7-A8FF-F03800A8C246}"/>
    <w:embedBoldItalic r:id="rId11" w:fontKey="{0BAB57F2-BB98-4A58-BA47-DCD530B42F0D}"/>
  </w:font>
  <w:font w:name="Tahoma">
    <w:panose1 w:val="020B0604030504040204"/>
    <w:charset w:val="00"/>
    <w:family w:val="swiss"/>
    <w:pitch w:val="variable"/>
    <w:sig w:usb0="61002A87" w:usb1="80000000" w:usb2="00000008" w:usb3="00000000" w:csb0="000101FF" w:csb1="00000000"/>
    <w:embedRegular r:id="rId12" w:fontKey="{D0DB0E96-1AB2-4215-A071-8854700C7031}"/>
    <w:embedBold r:id="rId13" w:fontKey="{34D691B0-452B-43CC-92F6-2A2FBDD49833}"/>
    <w:embedBoldItalic r:id="rId14" w:fontKey="{773873D7-2CCA-4660-B077-00A9F808DF1C}"/>
  </w:font>
  <w:font w:name="Traditional Arabic">
    <w:panose1 w:val="02020603050405020304"/>
    <w:charset w:val="B2"/>
    <w:family w:val="auto"/>
    <w:pitch w:val="variable"/>
    <w:sig w:usb0="00002001" w:usb1="00000000" w:usb2="00000000" w:usb3="00000000" w:csb0="00000040" w:csb1="00000000"/>
    <w:embedRegular r:id="rId15" w:fontKey="{14F23612-F94A-4891-9318-4CB85A9DFA2C}"/>
    <w:embedBold r:id="rId16" w:fontKey="{DBBC18E2-E3FA-4D7F-B260-23F7812FBD41}"/>
    <w:embedBoldItalic r:id="rId17" w:fontKey="{A2D9946C-B779-437A-BA80-5661DEDF4EF2}"/>
  </w:font>
  <w:font w:name="Courier New">
    <w:panose1 w:val="02070309020205020404"/>
    <w:charset w:val="00"/>
    <w:family w:val="modern"/>
    <w:pitch w:val="fixed"/>
    <w:sig w:usb0="E0000AFF" w:usb1="40007843" w:usb2="00000001" w:usb3="00000000" w:csb0="000001BF" w:csb1="00000000"/>
    <w:embedRegular r:id="rId18" w:fontKey="{5A6AFAAD-610C-44AB-A07A-60D8954B186F}"/>
  </w:font>
  <w:font w:name="Monotype Koufi">
    <w:panose1 w:val="00000000000000000000"/>
    <w:charset w:val="B2"/>
    <w:family w:val="auto"/>
    <w:pitch w:val="variable"/>
    <w:sig w:usb0="02942001" w:usb1="03D40006" w:usb2="02620000" w:usb3="00000000" w:csb0="00000040" w:csb1="00000000"/>
    <w:embedBold r:id="rId19" w:fontKey="{3A3D8A96-9DC7-473C-B595-80F80109C274}"/>
  </w:font>
  <w:font w:name="Andalus">
    <w:panose1 w:val="02020603050405020304"/>
    <w:charset w:val="B2"/>
    <w:family w:val="auto"/>
    <w:pitch w:val="variable"/>
    <w:sig w:usb0="00002001" w:usb1="00000000" w:usb2="00000000" w:usb3="00000000" w:csb0="00000040" w:csb1="00000000"/>
    <w:embedRegular r:id="rId20" w:fontKey="{AC9D3045-0DFC-4C5F-A8F4-8A7C51D38BC1}"/>
    <w:embedBold r:id="rId21" w:fontKey="{DE3BA820-F983-4311-B436-6653F5F24850}"/>
  </w:font>
  <w:font w:name="Simplified Arabic">
    <w:panose1 w:val="02020603050405020304"/>
    <w:charset w:val="B2"/>
    <w:family w:val="auto"/>
    <w:pitch w:val="variable"/>
    <w:sig w:usb0="00002001" w:usb1="00000000" w:usb2="00000000" w:usb3="00000000" w:csb0="00000040" w:csb1="00000000"/>
    <w:embedRegular r:id="rId22" w:fontKey="{7B33D5EB-2B83-446E-942B-E0742459B754}"/>
    <w:embedBold r:id="rId23" w:fontKey="{8D1BC6BA-313A-4C55-8E9C-B1C0C50F38D6}"/>
    <w:embedBoldItalic r:id="rId24" w:fontKey="{50E168DA-97FF-48A1-B19D-5FBEE174AE6A}"/>
  </w:font>
  <w:font w:name="Simplified Arabic Fixed">
    <w:panose1 w:val="02070309020205020404"/>
    <w:charset w:val="B2"/>
    <w:family w:val="modern"/>
    <w:pitch w:val="fixed"/>
    <w:sig w:usb0="00002001" w:usb1="00000000" w:usb2="00000000" w:usb3="00000000" w:csb0="00000040" w:csb1="00000000"/>
    <w:embedRegular r:id="rId25" w:fontKey="{F3FE1C61-D25B-499C-BFC6-33EA3A6A0270}"/>
  </w:font>
  <w:font w:name="DecoType Naskh">
    <w:panose1 w:val="02010400000000000000"/>
    <w:charset w:val="B2"/>
    <w:family w:val="auto"/>
    <w:pitch w:val="variable"/>
    <w:sig w:usb0="00002001" w:usb1="80000000" w:usb2="00000008" w:usb3="00000000" w:csb0="00000040" w:csb1="00000000"/>
    <w:embedRegular r:id="rId26" w:fontKey="{88B36D5C-391D-464E-AC6B-1D337697100C}"/>
  </w:font>
  <w:font w:name="Rateb lotusb22">
    <w:panose1 w:val="00000000000000000000"/>
    <w:charset w:val="B2"/>
    <w:family w:val="auto"/>
    <w:pitch w:val="variable"/>
    <w:sig w:usb0="00002001" w:usb1="00000000" w:usb2="00000000" w:usb3="00000000" w:csb0="00000040" w:csb1="00000000"/>
    <w:embedBold r:id="rId27" w:fontKey="{3DE25E9F-F5ED-4411-977D-E0BFB44F92B4}"/>
  </w:font>
  <w:font w:name="mylotus3">
    <w:altName w:val="Times New Roman"/>
    <w:panose1 w:val="00000000000000000000"/>
    <w:charset w:val="00"/>
    <w:family w:val="auto"/>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embedRegular r:id="rId28" w:fontKey="{0D90FC0B-48F9-4DDE-A0CC-58E54E259DCA}"/>
    <w:embedBold r:id="rId29" w:fontKey="{CDE7F5B4-DDC6-4E9F-ACAB-115DE0A6B6B0}"/>
  </w:font>
  <w:font w:name="Traditional Naskh">
    <w:panose1 w:val="02010000000000000000"/>
    <w:charset w:val="B2"/>
    <w:family w:val="auto"/>
    <w:pitch w:val="variable"/>
    <w:sig w:usb0="8000202F" w:usb1="80002008" w:usb2="00000020" w:usb3="00000000" w:csb0="00000040" w:csb1="00000000"/>
    <w:embedRegular r:id="rId30" w:fontKey="{F7510DE2-E373-492F-93A9-F2224C589C70}"/>
    <w:embedBold r:id="rId31" w:fontKey="{828AD0A2-6980-42D6-AE89-DCF02D79EC17}"/>
  </w:font>
  <w:font w:name="AGA Arabesque">
    <w:panose1 w:val="05010101010101010101"/>
    <w:charset w:val="02"/>
    <w:family w:val="auto"/>
    <w:pitch w:val="variable"/>
    <w:sig w:usb0="00000000" w:usb1="10000000" w:usb2="00000000" w:usb3="00000000" w:csb0="80000000" w:csb1="00000000"/>
    <w:embedRegular r:id="rId32" w:fontKey="{76FAB907-A917-41F6-A9CF-237243FA22D9}"/>
  </w:font>
  <w:font w:name="adwa-assalaf">
    <w:altName w:val="Arial Unicode MS"/>
    <w:charset w:val="00"/>
    <w:family w:val="auto"/>
    <w:pitch w:val="variable"/>
    <w:sig w:usb0="00000000" w:usb1="80000000" w:usb2="00000008" w:usb3="00000000" w:csb0="00000043" w:csb1="00000000"/>
    <w:embedRegular r:id="rId33" w:fontKey="{3CED1346-8521-461C-BAC7-227BA0E1989C}"/>
  </w:font>
  <w:font w:name="Cambria">
    <w:panose1 w:val="02040503050406030204"/>
    <w:charset w:val="00"/>
    <w:family w:val="roman"/>
    <w:pitch w:val="variable"/>
    <w:sig w:usb0="A00002EF" w:usb1="4000004B" w:usb2="00000000" w:usb3="00000000" w:csb0="0000009F" w:csb1="00000000"/>
    <w:embedRegular r:id="rId34" w:fontKey="{858530A2-8E45-46BC-914A-BC7EF1E6E758}"/>
  </w:font>
  <w:font w:name="Calibri">
    <w:panose1 w:val="020F0502020204030204"/>
    <w:charset w:val="00"/>
    <w:family w:val="swiss"/>
    <w:pitch w:val="variable"/>
    <w:sig w:usb0="A00002EF" w:usb1="4000207B" w:usb2="00000000" w:usb3="00000000" w:csb0="0000009F" w:csb1="00000000"/>
    <w:embedRegular r:id="rId35" w:fontKey="{684E92CA-0E5A-4E8A-B062-D5E2F0D853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color w:val="C00000"/>
        <w:szCs w:val="24"/>
        <w:rtl/>
      </w:rPr>
      <w:id w:val="1698506761"/>
      <w:docPartObj>
        <w:docPartGallery w:val="Page Numbers (Bottom of Page)"/>
        <w:docPartUnique/>
      </w:docPartObj>
    </w:sdtPr>
    <w:sdtEndPr/>
    <w:sdtContent>
      <w:p w:rsidR="006B71EE" w:rsidRDefault="006B71EE" w:rsidP="006B71EE">
        <w:pPr>
          <w:pStyle w:val="Footer"/>
          <w:tabs>
            <w:tab w:val="left" w:pos="5012"/>
            <w:tab w:val="center" w:pos="5386"/>
          </w:tabs>
          <w:spacing w:after="0" w:line="144" w:lineRule="auto"/>
          <w:jc w:val="center"/>
        </w:pPr>
        <w:r>
          <w:rPr>
            <w:rFonts w:hint="cs"/>
            <w:b/>
            <w:bCs/>
            <w:color w:val="C00000"/>
            <w:szCs w:val="24"/>
            <w:rtl/>
          </w:rPr>
          <w:t xml:space="preserve">- </w:t>
        </w:r>
        <w:r w:rsidRPr="006B71EE">
          <w:rPr>
            <w:b/>
            <w:bCs/>
            <w:color w:val="C00000"/>
            <w:szCs w:val="24"/>
          </w:rPr>
          <w:fldChar w:fldCharType="begin"/>
        </w:r>
        <w:r w:rsidRPr="006B71EE">
          <w:rPr>
            <w:b/>
            <w:bCs/>
            <w:color w:val="C00000"/>
            <w:szCs w:val="24"/>
          </w:rPr>
          <w:instrText>PAGE   \* MERGEFORMAT</w:instrText>
        </w:r>
        <w:r w:rsidRPr="006B71EE">
          <w:rPr>
            <w:b/>
            <w:bCs/>
            <w:color w:val="C00000"/>
            <w:szCs w:val="24"/>
          </w:rPr>
          <w:fldChar w:fldCharType="separate"/>
        </w:r>
        <w:r w:rsidR="007600FF" w:rsidRPr="007600FF">
          <w:rPr>
            <w:b/>
            <w:bCs/>
            <w:noProof/>
            <w:color w:val="C00000"/>
            <w:szCs w:val="24"/>
            <w:rtl/>
            <w:lang w:val="ar-SA"/>
          </w:rPr>
          <w:t>4</w:t>
        </w:r>
        <w:r w:rsidRPr="006B71EE">
          <w:rPr>
            <w:b/>
            <w:bCs/>
            <w:color w:val="C00000"/>
            <w:szCs w:val="24"/>
          </w:rPr>
          <w:fldChar w:fldCharType="end"/>
        </w:r>
        <w:r>
          <w:rPr>
            <w:rFonts w:hint="cs"/>
            <w:b/>
            <w:bCs/>
            <w:color w:val="C00000"/>
            <w:szCs w:val="24"/>
            <w:rtl/>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A2F" w:rsidRDefault="007A7A2F" w:rsidP="00F11AE9">
      <w:pPr>
        <w:spacing w:after="0" w:line="240" w:lineRule="auto"/>
      </w:pPr>
      <w:r>
        <w:separator/>
      </w:r>
    </w:p>
  </w:footnote>
  <w:footnote w:type="continuationSeparator" w:id="0">
    <w:p w:rsidR="007A7A2F" w:rsidRDefault="007A7A2F" w:rsidP="00F11AE9">
      <w:pPr>
        <w:spacing w:after="0" w:line="240" w:lineRule="auto"/>
      </w:pPr>
      <w:r>
        <w:continuationSeparator/>
      </w:r>
    </w:p>
  </w:footnote>
  <w:footnote w:id="1">
    <w:p w:rsidR="008843B7" w:rsidRPr="005D1248" w:rsidRDefault="008843B7" w:rsidP="001D4FA1">
      <w:pPr>
        <w:pStyle w:val="FootnoteText"/>
        <w:spacing w:line="168" w:lineRule="auto"/>
        <w:rPr>
          <w:rFonts w:cs="Traditional Naskh"/>
          <w:b/>
          <w:sz w:val="18"/>
          <w:szCs w:val="18"/>
          <w:rtl/>
          <w:lang w:eastAsia="en-US"/>
        </w:rPr>
      </w:pPr>
      <w:r w:rsidRPr="005D1248">
        <w:rPr>
          <w:rFonts w:cs="Traditional Naskh" w:hint="cs"/>
          <w:b/>
          <w:sz w:val="18"/>
          <w:szCs w:val="18"/>
          <w:rtl/>
          <w:lang w:eastAsia="en-US"/>
        </w:rPr>
        <w:t>(</w:t>
      </w:r>
      <w:r w:rsidRPr="005D1248">
        <w:rPr>
          <w:rFonts w:cs="Traditional Naskh"/>
          <w:b/>
          <w:sz w:val="18"/>
          <w:szCs w:val="18"/>
          <w:rtl/>
        </w:rPr>
        <w:footnoteRef/>
      </w:r>
      <w:r w:rsidRPr="005D1248">
        <w:rPr>
          <w:rFonts w:cs="Traditional Naskh" w:hint="cs"/>
          <w:b/>
          <w:sz w:val="18"/>
          <w:szCs w:val="18"/>
          <w:rtl/>
          <w:lang w:eastAsia="en-US"/>
        </w:rPr>
        <w:t>) أخرجه ابن أبي حاتم في تفسيره، 1/ 154 [وانظر: شرح العمدة، كتاب الصيام، لابن تيمية، 1/ 25].</w:t>
      </w:r>
    </w:p>
  </w:footnote>
  <w:footnote w:id="2">
    <w:p w:rsidR="008843B7" w:rsidRPr="005D1248" w:rsidRDefault="008843B7" w:rsidP="001D4FA1">
      <w:pPr>
        <w:pStyle w:val="FootnoteText"/>
        <w:spacing w:line="168" w:lineRule="auto"/>
        <w:rPr>
          <w:rFonts w:cs="Traditional Naskh"/>
          <w:b/>
          <w:sz w:val="18"/>
          <w:szCs w:val="18"/>
          <w:rtl/>
          <w:lang w:eastAsia="en-US"/>
        </w:rPr>
      </w:pPr>
      <w:r w:rsidRPr="005D1248">
        <w:rPr>
          <w:rFonts w:cs="Traditional Naskh" w:hint="cs"/>
          <w:b/>
          <w:sz w:val="18"/>
          <w:szCs w:val="18"/>
          <w:rtl/>
          <w:lang w:eastAsia="en-US"/>
        </w:rPr>
        <w:t>(</w:t>
      </w:r>
      <w:r w:rsidRPr="005D1248">
        <w:rPr>
          <w:rFonts w:cs="Traditional Naskh"/>
          <w:b/>
          <w:sz w:val="18"/>
          <w:szCs w:val="18"/>
          <w:rtl/>
        </w:rPr>
        <w:footnoteRef/>
      </w:r>
      <w:r w:rsidRPr="005D1248">
        <w:rPr>
          <w:rFonts w:cs="Traditional Naskh" w:hint="cs"/>
          <w:b/>
          <w:sz w:val="18"/>
          <w:szCs w:val="18"/>
          <w:rtl/>
          <w:lang w:eastAsia="en-US"/>
        </w:rPr>
        <w:t xml:space="preserve">) أخرجه الطبري في تفسيره، 14/ 503، عن أبي هريرة قال: </w:t>
      </w:r>
      <w:r w:rsidRPr="005D1248">
        <w:rPr>
          <w:rFonts w:cs="Traditional Naskh" w:hint="eastAsia"/>
          <w:b/>
          <w:sz w:val="18"/>
          <w:szCs w:val="18"/>
          <w:rtl/>
          <w:lang w:eastAsia="en-US"/>
        </w:rPr>
        <w:t>«</w:t>
      </w:r>
      <w:r w:rsidRPr="005D1248">
        <w:rPr>
          <w:rFonts w:cs="Traditional Naskh" w:hint="cs"/>
          <w:b/>
          <w:sz w:val="18"/>
          <w:szCs w:val="18"/>
          <w:rtl/>
          <w:lang w:eastAsia="en-US"/>
        </w:rPr>
        <w:t>والسائحون: الصائمون</w:t>
      </w:r>
      <w:r w:rsidRPr="005D1248">
        <w:rPr>
          <w:rFonts w:cs="Traditional Naskh" w:hint="eastAsia"/>
          <w:b/>
          <w:sz w:val="18"/>
          <w:szCs w:val="18"/>
          <w:rtl/>
          <w:lang w:eastAsia="en-US"/>
        </w:rPr>
        <w:t>»</w:t>
      </w:r>
      <w:r w:rsidRPr="005D1248">
        <w:rPr>
          <w:rFonts w:cs="Traditional Naskh"/>
          <w:b/>
          <w:sz w:val="18"/>
          <w:szCs w:val="18"/>
          <w:rtl/>
          <w:lang w:eastAsia="en-US"/>
        </w:rPr>
        <w:fldChar w:fldCharType="begin"/>
      </w:r>
      <w:r w:rsidRPr="005D1248">
        <w:rPr>
          <w:rFonts w:cs="Traditional Naskh"/>
          <w:b/>
          <w:sz w:val="18"/>
          <w:szCs w:val="18"/>
          <w:rtl/>
        </w:rPr>
        <w:instrText xml:space="preserve"> </w:instrText>
      </w:r>
      <w:r w:rsidRPr="005D1248">
        <w:rPr>
          <w:rFonts w:cs="Traditional Naskh"/>
          <w:b/>
          <w:sz w:val="18"/>
          <w:szCs w:val="18"/>
        </w:rPr>
        <w:instrText>XE</w:instrText>
      </w:r>
      <w:r w:rsidRPr="005D1248">
        <w:rPr>
          <w:rFonts w:cs="Traditional Naskh"/>
          <w:b/>
          <w:sz w:val="18"/>
          <w:szCs w:val="18"/>
          <w:rtl/>
        </w:rPr>
        <w:instrText xml:space="preserve"> "</w:instrText>
      </w:r>
      <w:r w:rsidRPr="005D1248">
        <w:rPr>
          <w:rFonts w:cs="Traditional Naskh" w:hint="cs"/>
          <w:b/>
          <w:sz w:val="18"/>
          <w:szCs w:val="18"/>
          <w:rtl/>
          <w:lang w:eastAsia="en-US"/>
        </w:rPr>
        <w:instrText>والسائحون</w:instrText>
      </w:r>
      <w:r w:rsidRPr="005D1248">
        <w:rPr>
          <w:rFonts w:cs="Traditional Naskh"/>
          <w:b/>
          <w:sz w:val="18"/>
          <w:szCs w:val="18"/>
          <w:rtl/>
        </w:rPr>
        <w:instrText>\</w:instrText>
      </w:r>
      <w:r w:rsidRPr="005D1248">
        <w:rPr>
          <w:rFonts w:cs="Traditional Naskh" w:hint="cs"/>
          <w:b/>
          <w:sz w:val="18"/>
          <w:szCs w:val="18"/>
          <w:rtl/>
          <w:lang w:eastAsia="en-US"/>
        </w:rPr>
        <w:instrText>: الصائمون/ ح</w:instrText>
      </w:r>
      <w:r w:rsidRPr="005D1248">
        <w:rPr>
          <w:rFonts w:cs="Traditional Naskh"/>
          <w:b/>
          <w:sz w:val="18"/>
          <w:szCs w:val="18"/>
          <w:rtl/>
        </w:rPr>
        <w:instrText xml:space="preserve">" </w:instrText>
      </w:r>
      <w:r w:rsidRPr="005D1248">
        <w:rPr>
          <w:rFonts w:cs="Traditional Naskh"/>
          <w:b/>
          <w:sz w:val="18"/>
          <w:szCs w:val="18"/>
          <w:rtl/>
          <w:lang w:eastAsia="en-US"/>
        </w:rPr>
        <w:fldChar w:fldCharType="end"/>
      </w:r>
      <w:r w:rsidRPr="005D1248">
        <w:rPr>
          <w:rFonts w:cs="Traditional Naskh" w:hint="cs"/>
          <w:b/>
          <w:sz w:val="18"/>
          <w:szCs w:val="18"/>
          <w:rtl/>
          <w:lang w:eastAsia="en-US"/>
        </w:rPr>
        <w:t>، وسنده صحيح، انظر: شرح العمدة، لابن تيمية، 1/ 25.</w:t>
      </w:r>
    </w:p>
  </w:footnote>
  <w:footnote w:id="3">
    <w:p w:rsidR="008843B7" w:rsidRPr="005D1248" w:rsidRDefault="008843B7" w:rsidP="001D4FA1">
      <w:pPr>
        <w:pStyle w:val="FootnoteText"/>
        <w:spacing w:line="168" w:lineRule="auto"/>
        <w:rPr>
          <w:rFonts w:cs="Traditional Naskh"/>
          <w:b/>
          <w:sz w:val="18"/>
          <w:szCs w:val="18"/>
          <w:rtl/>
          <w:lang w:eastAsia="en-US"/>
        </w:rPr>
      </w:pPr>
      <w:r w:rsidRPr="005D1248">
        <w:rPr>
          <w:rFonts w:cs="Traditional Naskh"/>
          <w:b/>
          <w:sz w:val="18"/>
          <w:szCs w:val="18"/>
          <w:rtl/>
          <w:lang w:eastAsia="en-US"/>
        </w:rPr>
        <w:t>(</w:t>
      </w:r>
      <w:r w:rsidRPr="005D1248">
        <w:rPr>
          <w:rFonts w:cs="Traditional Naskh"/>
          <w:b/>
          <w:sz w:val="18"/>
          <w:szCs w:val="18"/>
          <w:rtl/>
        </w:rPr>
        <w:footnoteRef/>
      </w:r>
      <w:r w:rsidRPr="005D1248">
        <w:rPr>
          <w:rFonts w:cs="Traditional Naskh"/>
          <w:b/>
          <w:sz w:val="18"/>
          <w:szCs w:val="18"/>
          <w:rtl/>
          <w:lang w:eastAsia="en-US"/>
        </w:rPr>
        <w:t xml:space="preserve">) </w:t>
      </w:r>
      <w:r w:rsidRPr="005D1248">
        <w:rPr>
          <w:rFonts w:cs="Traditional Naskh"/>
          <w:b/>
          <w:sz w:val="18"/>
          <w:szCs w:val="18"/>
          <w:rtl/>
          <w:lang w:eastAsia="en-US"/>
        </w:rPr>
        <w:fldChar w:fldCharType="begin"/>
      </w:r>
      <w:r w:rsidRPr="005D1248">
        <w:rPr>
          <w:rFonts w:cs="Traditional Naskh"/>
          <w:sz w:val="18"/>
          <w:szCs w:val="18"/>
          <w:rtl/>
        </w:rPr>
        <w:instrText xml:space="preserve"> </w:instrText>
      </w:r>
      <w:r w:rsidRPr="005D1248">
        <w:rPr>
          <w:rFonts w:cs="Traditional Naskh"/>
          <w:sz w:val="18"/>
          <w:szCs w:val="18"/>
        </w:rPr>
        <w:instrText>XE "</w:instrText>
      </w:r>
      <w:r w:rsidRPr="005D1248">
        <w:rPr>
          <w:rFonts w:cs="Traditional Naskh" w:hint="cs"/>
          <w:sz w:val="18"/>
          <w:szCs w:val="18"/>
        </w:rPr>
        <w:instrText>2</w:instrText>
      </w:r>
      <w:r w:rsidRPr="005D1248">
        <w:rPr>
          <w:rFonts w:cs="Traditional Naskh"/>
          <w:sz w:val="18"/>
          <w:szCs w:val="18"/>
          <w:rtl/>
        </w:rPr>
        <w:instrText xml:space="preserve">:صُفِّدت الشياطين" </w:instrText>
      </w:r>
      <w:r w:rsidRPr="005D1248">
        <w:rPr>
          <w:rFonts w:cs="Traditional Naskh"/>
          <w:b/>
          <w:sz w:val="18"/>
          <w:szCs w:val="18"/>
          <w:rtl/>
          <w:lang w:eastAsia="en-US"/>
        </w:rPr>
        <w:fldChar w:fldCharType="end"/>
      </w:r>
      <w:r w:rsidRPr="005D1248">
        <w:rPr>
          <w:rFonts w:cs="Traditional Naskh"/>
          <w:b/>
          <w:sz w:val="18"/>
          <w:szCs w:val="18"/>
          <w:rtl/>
          <w:lang w:eastAsia="en-US"/>
        </w:rPr>
        <w:t>ص</w:t>
      </w:r>
      <w:r w:rsidRPr="005D1248">
        <w:rPr>
          <w:rFonts w:cs="Traditional Naskh" w:hint="cs"/>
          <w:b/>
          <w:sz w:val="18"/>
          <w:szCs w:val="18"/>
          <w:rtl/>
          <w:lang w:eastAsia="en-US"/>
        </w:rPr>
        <w:t>ُ</w:t>
      </w:r>
      <w:r w:rsidRPr="005D1248">
        <w:rPr>
          <w:rFonts w:cs="Traditional Naskh"/>
          <w:b/>
          <w:sz w:val="18"/>
          <w:szCs w:val="18"/>
          <w:rtl/>
          <w:lang w:eastAsia="en-US"/>
        </w:rPr>
        <w:t>ف</w:t>
      </w:r>
      <w:r w:rsidRPr="005D1248">
        <w:rPr>
          <w:rFonts w:cs="Traditional Naskh" w:hint="cs"/>
          <w:b/>
          <w:sz w:val="18"/>
          <w:szCs w:val="18"/>
          <w:rtl/>
          <w:lang w:eastAsia="en-US"/>
        </w:rPr>
        <w:t>ِّ</w:t>
      </w:r>
      <w:r w:rsidRPr="005D1248">
        <w:rPr>
          <w:rFonts w:cs="Traditional Naskh"/>
          <w:b/>
          <w:sz w:val="18"/>
          <w:szCs w:val="18"/>
          <w:rtl/>
          <w:lang w:eastAsia="en-US"/>
        </w:rPr>
        <w:t>دت الشياطين ومردة الجن</w:t>
      </w:r>
      <w:r w:rsidRPr="005D1248">
        <w:rPr>
          <w:rFonts w:cs="Traditional Naskh" w:hint="cs"/>
          <w:b/>
          <w:sz w:val="18"/>
          <w:szCs w:val="18"/>
          <w:rtl/>
          <w:lang w:eastAsia="en-US"/>
        </w:rPr>
        <w:t>ِّ</w:t>
      </w:r>
      <w:r w:rsidRPr="005D1248">
        <w:rPr>
          <w:rFonts w:cs="Traditional Naskh"/>
          <w:b/>
          <w:sz w:val="18"/>
          <w:szCs w:val="18"/>
          <w:rtl/>
          <w:lang w:eastAsia="en-US"/>
        </w:rPr>
        <w:t>: أي ش</w:t>
      </w:r>
      <w:r w:rsidRPr="005D1248">
        <w:rPr>
          <w:rFonts w:cs="Traditional Naskh" w:hint="cs"/>
          <w:b/>
          <w:sz w:val="18"/>
          <w:szCs w:val="18"/>
          <w:rtl/>
          <w:lang w:eastAsia="en-US"/>
        </w:rPr>
        <w:t>ُ</w:t>
      </w:r>
      <w:r w:rsidRPr="005D1248">
        <w:rPr>
          <w:rFonts w:cs="Traditional Naskh"/>
          <w:b/>
          <w:sz w:val="18"/>
          <w:szCs w:val="18"/>
          <w:rtl/>
          <w:lang w:eastAsia="en-US"/>
        </w:rPr>
        <w:t>د</w:t>
      </w:r>
      <w:r w:rsidRPr="005D1248">
        <w:rPr>
          <w:rFonts w:cs="Traditional Naskh" w:hint="cs"/>
          <w:b/>
          <w:sz w:val="18"/>
          <w:szCs w:val="18"/>
          <w:rtl/>
          <w:lang w:eastAsia="en-US"/>
        </w:rPr>
        <w:t>َّ</w:t>
      </w:r>
      <w:r w:rsidRPr="005D1248">
        <w:rPr>
          <w:rFonts w:cs="Traditional Naskh"/>
          <w:b/>
          <w:sz w:val="18"/>
          <w:szCs w:val="18"/>
          <w:rtl/>
          <w:lang w:eastAsia="en-US"/>
        </w:rPr>
        <w:t>ت، وأ</w:t>
      </w:r>
      <w:r w:rsidRPr="005D1248">
        <w:rPr>
          <w:rFonts w:cs="Traditional Naskh" w:hint="cs"/>
          <w:b/>
          <w:sz w:val="18"/>
          <w:szCs w:val="18"/>
          <w:rtl/>
          <w:lang w:eastAsia="en-US"/>
        </w:rPr>
        <w:t>ُوث</w:t>
      </w:r>
      <w:r w:rsidRPr="005D1248">
        <w:rPr>
          <w:rFonts w:cs="Traditional Naskh"/>
          <w:b/>
          <w:sz w:val="18"/>
          <w:szCs w:val="18"/>
          <w:rtl/>
          <w:lang w:eastAsia="en-US"/>
        </w:rPr>
        <w:t>قت بالأغلال</w:t>
      </w:r>
      <w:r w:rsidRPr="005D1248">
        <w:rPr>
          <w:rFonts w:cs="Traditional Naskh" w:hint="cs"/>
          <w:b/>
          <w:sz w:val="18"/>
          <w:szCs w:val="18"/>
          <w:rtl/>
          <w:lang w:eastAsia="en-US"/>
        </w:rPr>
        <w:t>.</w:t>
      </w:r>
    </w:p>
  </w:footnote>
  <w:footnote w:id="4">
    <w:p w:rsidR="008843B7" w:rsidRPr="005D1248" w:rsidRDefault="008843B7" w:rsidP="001D4FA1">
      <w:pPr>
        <w:pStyle w:val="FootnoteText"/>
        <w:spacing w:line="168" w:lineRule="auto"/>
        <w:rPr>
          <w:rFonts w:cs="Traditional Naskh"/>
          <w:b/>
          <w:sz w:val="18"/>
          <w:szCs w:val="18"/>
          <w:rtl/>
          <w:lang w:eastAsia="en-US"/>
        </w:rPr>
      </w:pPr>
      <w:r w:rsidRPr="005D1248">
        <w:rPr>
          <w:rFonts w:cs="Traditional Naskh"/>
          <w:b/>
          <w:sz w:val="18"/>
          <w:szCs w:val="18"/>
          <w:rtl/>
          <w:lang w:eastAsia="en-US"/>
        </w:rPr>
        <w:t>(</w:t>
      </w:r>
      <w:r w:rsidRPr="005D1248">
        <w:rPr>
          <w:rFonts w:cs="Traditional Naskh"/>
          <w:b/>
          <w:sz w:val="18"/>
          <w:szCs w:val="18"/>
          <w:rtl/>
        </w:rPr>
        <w:footnoteRef/>
      </w:r>
      <w:r w:rsidRPr="005D1248">
        <w:rPr>
          <w:rFonts w:cs="Traditional Naskh"/>
          <w:b/>
          <w:sz w:val="18"/>
          <w:szCs w:val="18"/>
          <w:rtl/>
          <w:lang w:eastAsia="en-US"/>
        </w:rPr>
        <w:t>) أطراف المسند لابن حجر، 7/203، و</w:t>
      </w:r>
      <w:r w:rsidRPr="005D1248">
        <w:rPr>
          <w:rFonts w:cs="Traditional Naskh" w:hint="cs"/>
          <w:b/>
          <w:sz w:val="18"/>
          <w:szCs w:val="18"/>
          <w:rtl/>
          <w:lang w:eastAsia="en-US"/>
        </w:rPr>
        <w:t>ذ</w:t>
      </w:r>
      <w:r w:rsidRPr="005D1248">
        <w:rPr>
          <w:rFonts w:cs="Traditional Naskh"/>
          <w:b/>
          <w:sz w:val="18"/>
          <w:szCs w:val="18"/>
          <w:rtl/>
          <w:lang w:eastAsia="en-US"/>
        </w:rPr>
        <w:t xml:space="preserve">كره محققو المسند، 12/420. </w:t>
      </w:r>
    </w:p>
  </w:footnote>
  <w:footnote w:id="5">
    <w:p w:rsidR="008843B7" w:rsidRPr="005D1248" w:rsidRDefault="008843B7" w:rsidP="001D4FA1">
      <w:pPr>
        <w:pStyle w:val="FootnoteText"/>
        <w:spacing w:line="168" w:lineRule="auto"/>
        <w:rPr>
          <w:rFonts w:cs="Traditional Naskh"/>
          <w:b/>
          <w:sz w:val="18"/>
          <w:szCs w:val="18"/>
          <w:rtl/>
          <w:lang w:eastAsia="en-US"/>
        </w:rPr>
      </w:pPr>
      <w:r w:rsidRPr="005D1248">
        <w:rPr>
          <w:rFonts w:cs="Traditional Naskh"/>
          <w:b/>
          <w:sz w:val="18"/>
          <w:szCs w:val="18"/>
          <w:rtl/>
          <w:lang w:eastAsia="en-US"/>
        </w:rPr>
        <w:t>(</w:t>
      </w:r>
      <w:r w:rsidRPr="005D1248">
        <w:rPr>
          <w:rFonts w:cs="Traditional Naskh"/>
          <w:b/>
          <w:sz w:val="18"/>
          <w:szCs w:val="18"/>
          <w:rtl/>
        </w:rPr>
        <w:footnoteRef/>
      </w:r>
      <w:r w:rsidRPr="005D1248">
        <w:rPr>
          <w:rFonts w:cs="Traditional Naskh"/>
          <w:b/>
          <w:sz w:val="18"/>
          <w:szCs w:val="18"/>
          <w:rtl/>
          <w:lang w:eastAsia="en-US"/>
        </w:rPr>
        <w:t xml:space="preserve">) </w:t>
      </w:r>
      <w:r w:rsidRPr="001D4FA1">
        <w:rPr>
          <w:rFonts w:cs="Traditional Naskh"/>
          <w:b/>
          <w:spacing w:val="-8"/>
          <w:sz w:val="18"/>
          <w:szCs w:val="18"/>
          <w:rtl/>
          <w:lang w:eastAsia="en-US"/>
        </w:rPr>
        <w:fldChar w:fldCharType="begin"/>
      </w:r>
      <w:r w:rsidRPr="001D4FA1">
        <w:rPr>
          <w:rFonts w:cs="Traditional Naskh"/>
          <w:spacing w:val="-8"/>
          <w:sz w:val="18"/>
          <w:szCs w:val="18"/>
          <w:rtl/>
        </w:rPr>
        <w:instrText xml:space="preserve"> </w:instrText>
      </w:r>
      <w:r w:rsidRPr="001D4FA1">
        <w:rPr>
          <w:rFonts w:cs="Traditional Naskh"/>
          <w:spacing w:val="-8"/>
          <w:sz w:val="18"/>
          <w:szCs w:val="18"/>
        </w:rPr>
        <w:instrText>XE "</w:instrText>
      </w:r>
      <w:r w:rsidRPr="001D4FA1">
        <w:rPr>
          <w:rFonts w:cs="Traditional Naskh" w:hint="cs"/>
          <w:spacing w:val="-8"/>
          <w:sz w:val="18"/>
          <w:szCs w:val="18"/>
        </w:rPr>
        <w:instrText>2</w:instrText>
      </w:r>
      <w:r w:rsidRPr="001D4FA1">
        <w:rPr>
          <w:rFonts w:cs="Traditional Naskh"/>
          <w:spacing w:val="-8"/>
          <w:sz w:val="18"/>
          <w:szCs w:val="18"/>
          <w:rtl/>
        </w:rPr>
        <w:instrText xml:space="preserve">:إيماناً" </w:instrText>
      </w:r>
      <w:r w:rsidRPr="001D4FA1">
        <w:rPr>
          <w:rFonts w:cs="Traditional Naskh"/>
          <w:b/>
          <w:spacing w:val="-8"/>
          <w:sz w:val="18"/>
          <w:szCs w:val="18"/>
          <w:rtl/>
          <w:lang w:eastAsia="en-US"/>
        </w:rPr>
        <w:fldChar w:fldCharType="end"/>
      </w:r>
      <w:r w:rsidRPr="001D4FA1">
        <w:rPr>
          <w:rFonts w:cs="Traditional Naskh"/>
          <w:b/>
          <w:spacing w:val="-8"/>
          <w:sz w:val="18"/>
          <w:szCs w:val="18"/>
          <w:rtl/>
          <w:lang w:eastAsia="en-US"/>
        </w:rPr>
        <w:t>إيمانا</w:t>
      </w:r>
      <w:r w:rsidRPr="001D4FA1">
        <w:rPr>
          <w:rFonts w:cs="Traditional Naskh" w:hint="cs"/>
          <w:b/>
          <w:spacing w:val="-8"/>
          <w:sz w:val="18"/>
          <w:szCs w:val="18"/>
          <w:rtl/>
          <w:lang w:eastAsia="en-US"/>
        </w:rPr>
        <w:t>ً</w:t>
      </w:r>
      <w:r w:rsidRPr="001D4FA1">
        <w:rPr>
          <w:rFonts w:cs="Traditional Naskh"/>
          <w:b/>
          <w:spacing w:val="-8"/>
          <w:sz w:val="18"/>
          <w:szCs w:val="18"/>
          <w:rtl/>
          <w:lang w:eastAsia="en-US"/>
        </w:rPr>
        <w:t>: أي من صام رمضان تصديقا</w:t>
      </w:r>
      <w:r w:rsidRPr="001D4FA1">
        <w:rPr>
          <w:rFonts w:cs="Traditional Naskh" w:hint="cs"/>
          <w:b/>
          <w:spacing w:val="-8"/>
          <w:sz w:val="18"/>
          <w:szCs w:val="18"/>
          <w:rtl/>
          <w:lang w:eastAsia="en-US"/>
        </w:rPr>
        <w:t>ً</w:t>
      </w:r>
      <w:r w:rsidRPr="001D4FA1">
        <w:rPr>
          <w:rFonts w:cs="Traditional Naskh"/>
          <w:b/>
          <w:spacing w:val="-8"/>
          <w:sz w:val="18"/>
          <w:szCs w:val="18"/>
          <w:rtl/>
          <w:lang w:eastAsia="en-US"/>
        </w:rPr>
        <w:t xml:space="preserve"> بما جاء في ذلك من نصوص الكتاب والسنة في فرضيته، وفضله</w:t>
      </w:r>
      <w:r w:rsidRPr="001D4FA1">
        <w:rPr>
          <w:rFonts w:cs="Traditional Naskh" w:hint="cs"/>
          <w:b/>
          <w:spacing w:val="-8"/>
          <w:sz w:val="18"/>
          <w:szCs w:val="18"/>
          <w:rtl/>
          <w:lang w:eastAsia="en-US"/>
        </w:rPr>
        <w:t>.</w:t>
      </w:r>
      <w:r w:rsidRPr="001D4FA1">
        <w:rPr>
          <w:rFonts w:cs="Traditional Naskh"/>
          <w:b/>
          <w:spacing w:val="-8"/>
          <w:sz w:val="18"/>
          <w:szCs w:val="18"/>
          <w:rtl/>
          <w:lang w:eastAsia="en-US"/>
        </w:rPr>
        <w:t xml:space="preserve"> </w:t>
      </w:r>
      <w:r w:rsidRPr="001D4FA1">
        <w:rPr>
          <w:rFonts w:cs="Traditional Naskh"/>
          <w:b/>
          <w:spacing w:val="-8"/>
          <w:sz w:val="18"/>
          <w:szCs w:val="18"/>
          <w:rtl/>
          <w:lang w:eastAsia="en-US"/>
        </w:rPr>
        <w:t>[انظر: المفهم لما أشكل من تلخيص كتاب مسلم، للقرطبي، 2/389</w:t>
      </w:r>
      <w:r w:rsidRPr="001D4FA1">
        <w:rPr>
          <w:rFonts w:cs="Traditional Naskh" w:hint="cs"/>
          <w:b/>
          <w:spacing w:val="-8"/>
          <w:sz w:val="18"/>
          <w:szCs w:val="18"/>
          <w:rtl/>
          <w:lang w:eastAsia="en-US"/>
        </w:rPr>
        <w:t>، وشرح النووي على صحيح مسلم، 5/ 286</w:t>
      </w:r>
      <w:r w:rsidRPr="001D4FA1">
        <w:rPr>
          <w:rFonts w:cs="Traditional Naskh"/>
          <w:b/>
          <w:spacing w:val="-8"/>
          <w:sz w:val="18"/>
          <w:szCs w:val="18"/>
          <w:rtl/>
          <w:lang w:eastAsia="en-US"/>
        </w:rPr>
        <w:t>].</w:t>
      </w:r>
    </w:p>
  </w:footnote>
  <w:footnote w:id="6">
    <w:p w:rsidR="008843B7" w:rsidRPr="001D4FA1" w:rsidRDefault="008843B7" w:rsidP="001D4FA1">
      <w:pPr>
        <w:pStyle w:val="FootnoteText"/>
        <w:spacing w:line="168" w:lineRule="auto"/>
        <w:rPr>
          <w:rFonts w:cs="Traditional Naskh"/>
          <w:b/>
          <w:spacing w:val="-4"/>
          <w:w w:val="90"/>
          <w:sz w:val="18"/>
          <w:szCs w:val="18"/>
          <w:rtl/>
          <w:lang w:eastAsia="en-US"/>
        </w:rPr>
      </w:pPr>
      <w:r w:rsidRPr="001D4FA1">
        <w:rPr>
          <w:rFonts w:cs="Traditional Naskh"/>
          <w:b/>
          <w:spacing w:val="-4"/>
          <w:w w:val="90"/>
          <w:sz w:val="18"/>
          <w:szCs w:val="18"/>
          <w:rtl/>
          <w:lang w:eastAsia="en-US"/>
        </w:rPr>
        <w:t>(</w:t>
      </w:r>
      <w:r w:rsidRPr="001D4FA1">
        <w:rPr>
          <w:rFonts w:cs="Traditional Naskh"/>
          <w:b/>
          <w:spacing w:val="-4"/>
          <w:w w:val="90"/>
          <w:sz w:val="18"/>
          <w:szCs w:val="18"/>
          <w:rtl/>
        </w:rPr>
        <w:footnoteRef/>
      </w:r>
      <w:r w:rsidRPr="001D4FA1">
        <w:rPr>
          <w:rFonts w:cs="Traditional Naskh"/>
          <w:b/>
          <w:spacing w:val="-4"/>
          <w:w w:val="90"/>
          <w:sz w:val="18"/>
          <w:szCs w:val="18"/>
          <w:rtl/>
          <w:lang w:eastAsia="en-US"/>
        </w:rPr>
        <w:t xml:space="preserve">) </w:t>
      </w:r>
      <w:r w:rsidRPr="001D4FA1">
        <w:rPr>
          <w:rFonts w:cs="Traditional Naskh"/>
          <w:b/>
          <w:spacing w:val="-4"/>
          <w:w w:val="90"/>
          <w:sz w:val="18"/>
          <w:szCs w:val="18"/>
          <w:rtl/>
          <w:lang w:eastAsia="en-US"/>
        </w:rPr>
        <w:fldChar w:fldCharType="begin"/>
      </w:r>
      <w:r w:rsidRPr="001D4FA1">
        <w:rPr>
          <w:rFonts w:cs="Traditional Naskh"/>
          <w:spacing w:val="-4"/>
          <w:w w:val="90"/>
          <w:sz w:val="18"/>
          <w:szCs w:val="18"/>
          <w:rtl/>
        </w:rPr>
        <w:instrText xml:space="preserve"> </w:instrText>
      </w:r>
      <w:r w:rsidRPr="001D4FA1">
        <w:rPr>
          <w:rFonts w:cs="Traditional Naskh"/>
          <w:spacing w:val="-4"/>
          <w:w w:val="90"/>
          <w:sz w:val="18"/>
          <w:szCs w:val="18"/>
        </w:rPr>
        <w:instrText>XE "</w:instrText>
      </w:r>
      <w:r w:rsidRPr="001D4FA1">
        <w:rPr>
          <w:rFonts w:cs="Traditional Naskh" w:hint="cs"/>
          <w:spacing w:val="-4"/>
          <w:w w:val="90"/>
          <w:sz w:val="18"/>
          <w:szCs w:val="18"/>
        </w:rPr>
        <w:instrText>2</w:instrText>
      </w:r>
      <w:r w:rsidRPr="001D4FA1">
        <w:rPr>
          <w:rFonts w:cs="Traditional Naskh"/>
          <w:spacing w:val="-4"/>
          <w:w w:val="90"/>
          <w:sz w:val="18"/>
          <w:szCs w:val="18"/>
          <w:rtl/>
        </w:rPr>
        <w:instrText xml:space="preserve">:احتساباً" </w:instrText>
      </w:r>
      <w:r w:rsidRPr="001D4FA1">
        <w:rPr>
          <w:rFonts w:cs="Traditional Naskh"/>
          <w:b/>
          <w:spacing w:val="-4"/>
          <w:w w:val="90"/>
          <w:sz w:val="18"/>
          <w:szCs w:val="18"/>
          <w:rtl/>
          <w:lang w:eastAsia="en-US"/>
        </w:rPr>
        <w:fldChar w:fldCharType="end"/>
      </w:r>
      <w:r w:rsidRPr="001D4FA1">
        <w:rPr>
          <w:rFonts w:cs="Traditional Naskh"/>
          <w:b/>
          <w:spacing w:val="-4"/>
          <w:w w:val="90"/>
          <w:sz w:val="18"/>
          <w:szCs w:val="18"/>
          <w:rtl/>
          <w:lang w:eastAsia="en-US"/>
        </w:rPr>
        <w:t>احتسابا</w:t>
      </w:r>
      <w:r w:rsidRPr="001D4FA1">
        <w:rPr>
          <w:rFonts w:cs="Traditional Naskh" w:hint="cs"/>
          <w:b/>
          <w:spacing w:val="-4"/>
          <w:w w:val="90"/>
          <w:sz w:val="18"/>
          <w:szCs w:val="18"/>
          <w:rtl/>
          <w:lang w:eastAsia="en-US"/>
        </w:rPr>
        <w:t>ً</w:t>
      </w:r>
      <w:r w:rsidRPr="001D4FA1">
        <w:rPr>
          <w:rFonts w:cs="Traditional Naskh"/>
          <w:b/>
          <w:spacing w:val="-4"/>
          <w:w w:val="90"/>
          <w:sz w:val="18"/>
          <w:szCs w:val="18"/>
          <w:rtl/>
          <w:lang w:eastAsia="en-US"/>
        </w:rPr>
        <w:t>: أي من صام رمضان طلبا</w:t>
      </w:r>
      <w:r w:rsidRPr="001D4FA1">
        <w:rPr>
          <w:rFonts w:cs="Traditional Naskh" w:hint="cs"/>
          <w:b/>
          <w:spacing w:val="-4"/>
          <w:w w:val="90"/>
          <w:sz w:val="18"/>
          <w:szCs w:val="18"/>
          <w:rtl/>
          <w:lang w:eastAsia="en-US"/>
        </w:rPr>
        <w:t>ً</w:t>
      </w:r>
      <w:r w:rsidRPr="001D4FA1">
        <w:rPr>
          <w:rFonts w:cs="Traditional Naskh"/>
          <w:b/>
          <w:spacing w:val="-4"/>
          <w:w w:val="90"/>
          <w:sz w:val="18"/>
          <w:szCs w:val="18"/>
          <w:rtl/>
          <w:lang w:eastAsia="en-US"/>
        </w:rPr>
        <w:t xml:space="preserve"> لثواب الله تعالى ورغبة في الأجر، واحتسابه على الله </w:t>
      </w:r>
      <w:r w:rsidRPr="001D4FA1">
        <w:rPr>
          <w:rFonts w:cs="Traditional Naskh"/>
          <w:bCs/>
          <w:color w:val="C00000"/>
          <w:spacing w:val="-4"/>
          <w:w w:val="90"/>
          <w:sz w:val="18"/>
          <w:szCs w:val="18"/>
          <w:rtl/>
        </w:rPr>
        <w:sym w:font="AGA Arabesque" w:char="F055"/>
      </w:r>
      <w:r w:rsidRPr="001D4FA1">
        <w:rPr>
          <w:rFonts w:cs="Traditional Naskh"/>
          <w:b/>
          <w:spacing w:val="-4"/>
          <w:w w:val="90"/>
          <w:sz w:val="18"/>
          <w:szCs w:val="18"/>
          <w:rtl/>
          <w:lang w:eastAsia="en-US"/>
        </w:rPr>
        <w:t xml:space="preserve"> مخلص</w:t>
      </w:r>
      <w:r w:rsidRPr="001D4FA1">
        <w:rPr>
          <w:rFonts w:cs="Traditional Naskh" w:hint="cs"/>
          <w:b/>
          <w:spacing w:val="-4"/>
          <w:w w:val="90"/>
          <w:sz w:val="18"/>
          <w:szCs w:val="18"/>
          <w:rtl/>
          <w:lang w:eastAsia="en-US"/>
        </w:rPr>
        <w:t>اً</w:t>
      </w:r>
      <w:r w:rsidRPr="001D4FA1">
        <w:rPr>
          <w:rFonts w:cs="Traditional Naskh"/>
          <w:b/>
          <w:spacing w:val="-4"/>
          <w:w w:val="90"/>
          <w:sz w:val="18"/>
          <w:szCs w:val="18"/>
          <w:rtl/>
          <w:lang w:eastAsia="en-US"/>
        </w:rPr>
        <w:t xml:space="preserve"> لله في صيامه</w:t>
      </w:r>
      <w:r w:rsidRPr="001D4FA1">
        <w:rPr>
          <w:rFonts w:cs="Traditional Naskh" w:hint="cs"/>
          <w:b/>
          <w:spacing w:val="-4"/>
          <w:w w:val="90"/>
          <w:sz w:val="18"/>
          <w:szCs w:val="18"/>
          <w:rtl/>
          <w:lang w:eastAsia="en-US"/>
        </w:rPr>
        <w:t>.</w:t>
      </w:r>
      <w:r w:rsidRPr="001D4FA1">
        <w:rPr>
          <w:rFonts w:cs="Traditional Naskh"/>
          <w:b/>
          <w:spacing w:val="-4"/>
          <w:w w:val="90"/>
          <w:sz w:val="18"/>
          <w:szCs w:val="18"/>
          <w:rtl/>
          <w:lang w:eastAsia="en-US"/>
        </w:rPr>
        <w:t xml:space="preserve"> </w:t>
      </w:r>
      <w:r w:rsidRPr="001D4FA1">
        <w:rPr>
          <w:rFonts w:cs="Traditional Naskh"/>
          <w:b/>
          <w:spacing w:val="-4"/>
          <w:w w:val="90"/>
          <w:sz w:val="18"/>
          <w:szCs w:val="18"/>
          <w:rtl/>
          <w:lang w:eastAsia="en-US"/>
        </w:rPr>
        <w:t>[انظر: المفهم لما أشكل من تلخيص كتاب مسلم، للقرطبي، 2/389</w:t>
      </w:r>
      <w:r w:rsidRPr="001D4FA1">
        <w:rPr>
          <w:rFonts w:cs="Traditional Naskh" w:hint="cs"/>
          <w:b/>
          <w:spacing w:val="-4"/>
          <w:w w:val="90"/>
          <w:sz w:val="18"/>
          <w:szCs w:val="18"/>
          <w:rtl/>
          <w:lang w:eastAsia="en-US"/>
        </w:rPr>
        <w:t xml:space="preserve">، </w:t>
      </w:r>
      <w:r w:rsidRPr="001D4FA1">
        <w:rPr>
          <w:rFonts w:cs="Traditional Naskh"/>
          <w:b/>
          <w:spacing w:val="-4"/>
          <w:w w:val="90"/>
          <w:sz w:val="18"/>
          <w:szCs w:val="18"/>
          <w:rtl/>
          <w:lang w:eastAsia="en-US"/>
        </w:rPr>
        <w:t xml:space="preserve"> وشرح النووي على صحيح مسلم 5/286</w:t>
      </w:r>
      <w:r w:rsidRPr="001D4FA1">
        <w:rPr>
          <w:rFonts w:cs="Traditional Naskh" w:hint="cs"/>
          <w:b/>
          <w:spacing w:val="-4"/>
          <w:w w:val="90"/>
          <w:sz w:val="18"/>
          <w:szCs w:val="18"/>
          <w:rtl/>
          <w:lang w:eastAsia="en-US"/>
        </w:rPr>
        <w:t>]</w:t>
      </w:r>
      <w:r w:rsidRPr="001D4FA1">
        <w:rPr>
          <w:rFonts w:cs="Traditional Naskh"/>
          <w:b/>
          <w:spacing w:val="-4"/>
          <w:w w:val="90"/>
          <w:sz w:val="18"/>
          <w:szCs w:val="18"/>
          <w:rtl/>
          <w:lang w:eastAsia="en-US"/>
        </w:rPr>
        <w:t xml:space="preserve">. </w:t>
      </w:r>
    </w:p>
  </w:footnote>
  <w:footnote w:id="7">
    <w:p w:rsidR="008843B7" w:rsidRPr="005D1248" w:rsidRDefault="008843B7" w:rsidP="001D4FA1">
      <w:pPr>
        <w:pStyle w:val="FootnoteText"/>
        <w:spacing w:line="168" w:lineRule="auto"/>
        <w:rPr>
          <w:rFonts w:cs="Traditional Naskh"/>
          <w:b/>
          <w:sz w:val="18"/>
          <w:szCs w:val="18"/>
          <w:rtl/>
          <w:lang w:eastAsia="en-US"/>
        </w:rPr>
      </w:pPr>
      <w:r w:rsidRPr="005D1248">
        <w:rPr>
          <w:rFonts w:cs="Traditional Naskh"/>
          <w:b/>
          <w:sz w:val="18"/>
          <w:szCs w:val="18"/>
          <w:rtl/>
          <w:lang w:eastAsia="en-US"/>
        </w:rPr>
        <w:t>(</w:t>
      </w:r>
      <w:r w:rsidRPr="005D1248">
        <w:rPr>
          <w:rFonts w:cs="Traditional Naskh"/>
          <w:b/>
          <w:sz w:val="18"/>
          <w:szCs w:val="18"/>
          <w:rtl/>
        </w:rPr>
        <w:footnoteRef/>
      </w:r>
      <w:r w:rsidRPr="005D1248">
        <w:rPr>
          <w:rFonts w:cs="Traditional Naskh"/>
          <w:b/>
          <w:sz w:val="18"/>
          <w:szCs w:val="18"/>
          <w:rtl/>
          <w:lang w:eastAsia="en-US"/>
        </w:rPr>
        <w:t xml:space="preserve">) </w:t>
      </w:r>
      <w:r w:rsidRPr="005D1248">
        <w:rPr>
          <w:rFonts w:cs="Traditional Naskh"/>
          <w:b/>
          <w:sz w:val="18"/>
          <w:szCs w:val="18"/>
          <w:rtl/>
          <w:lang w:eastAsia="en-US"/>
        </w:rPr>
        <w:fldChar w:fldCharType="begin"/>
      </w:r>
      <w:r w:rsidRPr="005D1248">
        <w:rPr>
          <w:rFonts w:cs="Traditional Naskh"/>
          <w:sz w:val="18"/>
          <w:szCs w:val="18"/>
          <w:rtl/>
        </w:rPr>
        <w:instrText xml:space="preserve"> </w:instrText>
      </w:r>
      <w:r w:rsidRPr="005D1248">
        <w:rPr>
          <w:rFonts w:cs="Traditional Naskh"/>
          <w:sz w:val="18"/>
          <w:szCs w:val="18"/>
        </w:rPr>
        <w:instrText>XE "</w:instrText>
      </w:r>
      <w:r w:rsidRPr="005D1248">
        <w:rPr>
          <w:rFonts w:cs="Traditional Naskh" w:hint="cs"/>
          <w:sz w:val="18"/>
          <w:szCs w:val="18"/>
        </w:rPr>
        <w:instrText>2</w:instrText>
      </w:r>
      <w:r w:rsidRPr="005D1248">
        <w:rPr>
          <w:rFonts w:cs="Traditional Naskh"/>
          <w:sz w:val="18"/>
          <w:szCs w:val="18"/>
          <w:rtl/>
        </w:rPr>
        <w:instrText xml:space="preserve">:رغم أنف" </w:instrText>
      </w:r>
      <w:r w:rsidRPr="005D1248">
        <w:rPr>
          <w:rFonts w:cs="Traditional Naskh"/>
          <w:b/>
          <w:sz w:val="18"/>
          <w:szCs w:val="18"/>
          <w:rtl/>
          <w:lang w:eastAsia="en-US"/>
        </w:rPr>
        <w:fldChar w:fldCharType="end"/>
      </w:r>
      <w:r w:rsidRPr="005D1248">
        <w:rPr>
          <w:rFonts w:cs="Traditional Naskh"/>
          <w:b/>
          <w:sz w:val="18"/>
          <w:szCs w:val="18"/>
          <w:rtl/>
          <w:lang w:eastAsia="en-US"/>
        </w:rPr>
        <w:t>رغم أنف: أي لصق بالرغام وهو التراب، هذا هو الأصل، ثم استعمل في الذ</w:t>
      </w:r>
      <w:r w:rsidRPr="005D1248">
        <w:rPr>
          <w:rFonts w:cs="Traditional Naskh" w:hint="cs"/>
          <w:b/>
          <w:sz w:val="18"/>
          <w:szCs w:val="18"/>
          <w:rtl/>
          <w:lang w:eastAsia="en-US"/>
        </w:rPr>
        <w:t>ُّ</w:t>
      </w:r>
      <w:r w:rsidRPr="005D1248">
        <w:rPr>
          <w:rFonts w:cs="Traditional Naskh"/>
          <w:b/>
          <w:sz w:val="18"/>
          <w:szCs w:val="18"/>
          <w:rtl/>
          <w:lang w:eastAsia="en-US"/>
        </w:rPr>
        <w:t xml:space="preserve">ل والعجز </w:t>
      </w:r>
      <w:r w:rsidRPr="005D1248">
        <w:rPr>
          <w:rFonts w:cs="Traditional Naskh" w:hint="cs"/>
          <w:b/>
          <w:sz w:val="18"/>
          <w:szCs w:val="18"/>
          <w:rtl/>
          <w:lang w:eastAsia="en-US"/>
        </w:rPr>
        <w:t>ع</w:t>
      </w:r>
      <w:r w:rsidRPr="005D1248">
        <w:rPr>
          <w:rFonts w:cs="Traditional Naskh"/>
          <w:b/>
          <w:sz w:val="18"/>
          <w:szCs w:val="18"/>
          <w:rtl/>
          <w:lang w:eastAsia="en-US"/>
        </w:rPr>
        <w:t>ن الانتصاف</w:t>
      </w:r>
      <w:r w:rsidRPr="005D1248">
        <w:rPr>
          <w:rFonts w:cs="Traditional Naskh" w:hint="cs"/>
          <w:b/>
          <w:sz w:val="18"/>
          <w:szCs w:val="18"/>
          <w:rtl/>
          <w:lang w:eastAsia="en-US"/>
        </w:rPr>
        <w:t>،</w:t>
      </w:r>
      <w:r w:rsidRPr="005D1248">
        <w:rPr>
          <w:rFonts w:cs="Traditional Naskh"/>
          <w:b/>
          <w:sz w:val="18"/>
          <w:szCs w:val="18"/>
          <w:rtl/>
          <w:lang w:eastAsia="en-US"/>
        </w:rPr>
        <w:t xml:space="preserve"> والانقياد على كره</w:t>
      </w:r>
      <w:r w:rsidRPr="005D1248">
        <w:rPr>
          <w:rFonts w:cs="Traditional Naskh" w:hint="cs"/>
          <w:b/>
          <w:sz w:val="18"/>
          <w:szCs w:val="18"/>
          <w:rtl/>
          <w:lang w:eastAsia="en-US"/>
        </w:rPr>
        <w:t>.</w:t>
      </w:r>
      <w:r w:rsidRPr="005D1248">
        <w:rPr>
          <w:rFonts w:cs="Traditional Naskh"/>
          <w:b/>
          <w:sz w:val="18"/>
          <w:szCs w:val="18"/>
          <w:rtl/>
          <w:lang w:eastAsia="en-US"/>
        </w:rPr>
        <w:t xml:space="preserve"> [النهاية في غريب الحديث لابن الأثير، 2/238]</w:t>
      </w:r>
      <w:r w:rsidRPr="005D1248">
        <w:rPr>
          <w:rFonts w:cs="Traditional Naskh" w:hint="cs"/>
          <w:b/>
          <w:sz w:val="18"/>
          <w:szCs w:val="18"/>
          <w:rtl/>
          <w:lang w:eastAsia="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3B7" w:rsidRDefault="008843B7">
    <w:pPr>
      <w:pStyle w:val="Header"/>
      <w:framePr w:w="794" w:h="454" w:hRule="exact" w:wrap="around" w:vAnchor="text" w:hAnchor="margin" w:xAlign="inside" w:y="1"/>
      <w:jc w:val="center"/>
      <w:rPr>
        <w:rStyle w:val="PageNumber"/>
        <w:sz w:val="36"/>
        <w:szCs w:val="36"/>
        <w:rtl/>
        <w:lang w:eastAsia="en-US"/>
      </w:rPr>
    </w:pPr>
    <w:r>
      <w:rPr>
        <w:b/>
        <w:bCs/>
        <w:noProof/>
        <w:szCs w:val="24"/>
        <w:rtl/>
        <w:lang w:eastAsia="en-US"/>
      </w:rPr>
      <mc:AlternateContent>
        <mc:Choice Requires="wps">
          <w:drawing>
            <wp:anchor distT="0" distB="0" distL="114300" distR="114300" simplePos="0" relativeHeight="251661312" behindDoc="1" locked="0" layoutInCell="1" allowOverlap="1">
              <wp:simplePos x="0" y="0"/>
              <wp:positionH relativeFrom="column">
                <wp:posOffset>-22860</wp:posOffset>
              </wp:positionH>
              <wp:positionV relativeFrom="paragraph">
                <wp:posOffset>3175</wp:posOffset>
              </wp:positionV>
              <wp:extent cx="571500" cy="266700"/>
              <wp:effectExtent l="15240" t="12700" r="13335" b="6350"/>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E453C8" id="Oval 3" o:spid="_x0000_s1026" style="position:absolute;margin-left:-1.8pt;margin-top:.25pt;width:4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" strokeweight="1pt"/>
          </w:pict>
        </mc:Fallback>
      </mc:AlternateContent>
    </w:r>
    <w:r>
      <w:rPr>
        <w:rStyle w:val="PageNumber"/>
        <w:sz w:val="36"/>
        <w:szCs w:val="36"/>
        <w:rtl/>
      </w:rPr>
      <w:fldChar w:fldCharType="begin"/>
    </w:r>
    <w:r>
      <w:rPr>
        <w:rStyle w:val="PageNumber"/>
        <w:sz w:val="36"/>
        <w:szCs w:val="36"/>
        <w:lang w:eastAsia="en-US"/>
      </w:rPr>
      <w:instrText xml:space="preserve">PAGE  </w:instrText>
    </w:r>
    <w:r>
      <w:rPr>
        <w:rStyle w:val="PageNumber"/>
        <w:sz w:val="36"/>
        <w:szCs w:val="36"/>
        <w:rtl/>
      </w:rPr>
      <w:fldChar w:fldCharType="separate"/>
    </w:r>
    <w:r>
      <w:rPr>
        <w:rStyle w:val="PageNumber"/>
        <w:noProof/>
        <w:sz w:val="36"/>
        <w:szCs w:val="36"/>
        <w:rtl/>
      </w:rPr>
      <w:t>24</w:t>
    </w:r>
    <w:r>
      <w:rPr>
        <w:rStyle w:val="PageNumber"/>
        <w:sz w:val="36"/>
        <w:szCs w:val="36"/>
        <w:rtl/>
      </w:rPr>
      <w:fldChar w:fldCharType="end"/>
    </w:r>
  </w:p>
  <w:p w:rsidR="008843B7" w:rsidRDefault="008843B7">
    <w:pPr>
      <w:pStyle w:val="Header"/>
      <w:spacing w:after="240" w:line="240" w:lineRule="exact"/>
      <w:jc w:val="right"/>
      <w:rPr>
        <w:rFonts w:cs="Simplified Arabic"/>
        <w:b/>
        <w:bCs/>
        <w:szCs w:val="24"/>
        <w:rtl/>
        <w:lang w:eastAsia="en-US"/>
      </w:rPr>
    </w:pPr>
    <w:r>
      <w:rPr>
        <w:rFonts w:cs="Simplified Arabic" w:hint="cs"/>
        <w:b/>
        <w:bCs/>
        <w:szCs w:val="24"/>
        <w:rtl/>
        <w:lang w:eastAsia="en-US"/>
      </w:rPr>
      <w:t>فضائل الصيام وخصائصه</w:t>
    </w:r>
    <w:r>
      <w:rPr>
        <w:rFonts w:cs="Simplified Arabic"/>
        <w:b/>
        <w:bCs/>
        <w:noProof/>
        <w:szCs w:val="24"/>
        <w:rtl/>
        <w:lang w:eastAsia="en-US"/>
      </w:rPr>
      <w:t xml:space="preserve"> </w:t>
    </w:r>
    <w:r>
      <w:rPr>
        <w:rFonts w:cs="Simplified Arabic"/>
        <w:b/>
        <w:bCs/>
        <w:noProof/>
        <w:szCs w:val="24"/>
        <w:rtl/>
        <w:lang w:eastAsia="en-US"/>
      </w:rPr>
      <mc:AlternateContent>
        <mc:Choice Requires="wps">
          <w:drawing>
            <wp:anchor distT="0" distB="0" distL="114300" distR="114300" simplePos="0" relativeHeight="251662336" behindDoc="0" locked="0" layoutInCell="1" allowOverlap="1">
              <wp:simplePos x="0" y="0"/>
              <wp:positionH relativeFrom="column">
                <wp:posOffset>38100</wp:posOffset>
              </wp:positionH>
              <wp:positionV relativeFrom="paragraph">
                <wp:posOffset>153035</wp:posOffset>
              </wp:positionV>
              <wp:extent cx="4114800" cy="36195"/>
              <wp:effectExtent l="9525" t="10160" r="9525" b="1079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9E432" id="Rectangle 4" o:spid="_x0000_s1026" style="position:absolute;margin-left:3pt;margin-top:12.05pt;width:324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3B7" w:rsidRPr="006B71EE" w:rsidRDefault="008843B7" w:rsidP="006B71EE">
    <w:pPr>
      <w:pStyle w:val="Header"/>
      <w:spacing w:after="0" w:line="60" w:lineRule="exact"/>
      <w:rPr>
        <w:rFonts w:cs="Simplified Arabic"/>
        <w:b/>
        <w:bCs/>
        <w:sz w:val="6"/>
        <w:szCs w:val="1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30422E"/>
    <w:multiLevelType w:val="hybridMultilevel"/>
    <w:tmpl w:val="5F9C8294"/>
    <w:lvl w:ilvl="0" w:tplc="F2401FDE">
      <w:start w:val="1"/>
      <w:numFmt w:val="decimal"/>
      <w:lvlText w:val="%1-"/>
      <w:lvlJc w:val="left"/>
      <w:pPr>
        <w:ind w:left="1512" w:hanging="945"/>
      </w:pPr>
      <w:rPr>
        <w:rFonts w:ascii="AAAGoldenLotus Stg1_Ver1" w:hAnsi="AAAGoldenLotus Stg1_Ver1" w:cs="AAAGoldenLotus Stg1_Ver1" w:hint="default"/>
        <w:b/>
        <w:bCs w:val="0"/>
        <w:color w:val="C0000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9A9515E"/>
    <w:multiLevelType w:val="hybridMultilevel"/>
    <w:tmpl w:val="9224174C"/>
    <w:lvl w:ilvl="0" w:tplc="2098E15E">
      <w:start w:val="1"/>
      <w:numFmt w:val="decimal"/>
      <w:lvlText w:val="%1-"/>
      <w:lvlJc w:val="left"/>
      <w:pPr>
        <w:ind w:left="942" w:hanging="375"/>
      </w:pPr>
      <w:rPr>
        <w:rFonts w:ascii="AAAGoldenLotus Stg1_Ver1" w:hAnsi="AAAGoldenLotus Stg1_Ver1" w:cs="AAAGoldenLotus Stg1_Ver1" w:hint="default"/>
        <w:b w:val="0"/>
        <w:bCs w:val="0"/>
        <w:color w:val="C0000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C4F3F8F"/>
    <w:multiLevelType w:val="hybridMultilevel"/>
    <w:tmpl w:val="9D566832"/>
    <w:lvl w:ilvl="0" w:tplc="D728DB2C">
      <w:start w:val="1"/>
      <w:numFmt w:val="decimal"/>
      <w:lvlText w:val="%1-"/>
      <w:lvlJc w:val="left"/>
      <w:pPr>
        <w:ind w:left="359" w:hanging="360"/>
      </w:pPr>
      <w:rPr>
        <w:rFonts w:ascii="AAAGoldenLotus Stg1_Ver1" w:hAnsi="AAAGoldenLotus Stg1_Ver1" w:cs="AAAGoldenLotus Stg1_Ver1" w:hint="default"/>
        <w:color w:val="C00000"/>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3">
    <w:nsid w:val="513E0ECA"/>
    <w:multiLevelType w:val="hybridMultilevel"/>
    <w:tmpl w:val="6BA65984"/>
    <w:lvl w:ilvl="0" w:tplc="A44A4AF6">
      <w:start w:val="1"/>
      <w:numFmt w:val="decimal"/>
      <w:lvlText w:val="%1-"/>
      <w:lvlJc w:val="left"/>
      <w:pPr>
        <w:ind w:left="359" w:hanging="360"/>
      </w:pPr>
      <w:rPr>
        <w:rFonts w:ascii="AAAGoldenLotus Stg1_Ver1" w:hAnsi="AAAGoldenLotus Stg1_Ver1" w:cs="AAAGoldenLotus Stg1_Ver1" w:hint="default"/>
        <w:color w:val="C00000"/>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4">
    <w:nsid w:val="7FCE5F42"/>
    <w:multiLevelType w:val="hybridMultilevel"/>
    <w:tmpl w:val="21F4D580"/>
    <w:lvl w:ilvl="0" w:tplc="4F5E5B68">
      <w:start w:val="1"/>
      <w:numFmt w:val="decimal"/>
      <w:lvlText w:val="%1-"/>
      <w:lvlJc w:val="left"/>
      <w:pPr>
        <w:ind w:left="349" w:hanging="360"/>
      </w:pPr>
      <w:rPr>
        <w:rFonts w:ascii="AAAGoldenLotus Stg1_Ver1" w:hAnsi="AAAGoldenLotus Stg1_Ver1" w:cs="AAAGoldenLotus Stg1_Ver1" w:hint="default"/>
        <w:b w:val="0"/>
        <w:bCs w:val="0"/>
        <w:color w:val="C00000"/>
        <w:sz w:val="22"/>
        <w:szCs w:val="22"/>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num w:numId="1">
    <w:abstractNumId w:val="1"/>
  </w:num>
  <w:num w:numId="2">
    <w:abstractNumId w:val="0"/>
  </w:num>
  <w:num w:numId="3">
    <w:abstractNumId w:val="4"/>
  </w:num>
  <w:num w:numId="4">
    <w:abstractNumId w:val="3"/>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E9"/>
    <w:rsid w:val="00051AF1"/>
    <w:rsid w:val="00075B92"/>
    <w:rsid w:val="000762B5"/>
    <w:rsid w:val="00083E2A"/>
    <w:rsid w:val="000861D3"/>
    <w:rsid w:val="00097DCB"/>
    <w:rsid w:val="00097FFE"/>
    <w:rsid w:val="000A0D3B"/>
    <w:rsid w:val="000A4F6E"/>
    <w:rsid w:val="000C08E4"/>
    <w:rsid w:val="000D202C"/>
    <w:rsid w:val="000E2621"/>
    <w:rsid w:val="000E7F60"/>
    <w:rsid w:val="000F66E4"/>
    <w:rsid w:val="000F6797"/>
    <w:rsid w:val="00100C0D"/>
    <w:rsid w:val="00101B16"/>
    <w:rsid w:val="001068B1"/>
    <w:rsid w:val="001128A7"/>
    <w:rsid w:val="00141577"/>
    <w:rsid w:val="001565A6"/>
    <w:rsid w:val="00166094"/>
    <w:rsid w:val="00173BB5"/>
    <w:rsid w:val="001B3220"/>
    <w:rsid w:val="001D052F"/>
    <w:rsid w:val="001D481B"/>
    <w:rsid w:val="001D4FA1"/>
    <w:rsid w:val="001E4C5C"/>
    <w:rsid w:val="00211079"/>
    <w:rsid w:val="00242EE5"/>
    <w:rsid w:val="00247F6A"/>
    <w:rsid w:val="00251DDA"/>
    <w:rsid w:val="00261F92"/>
    <w:rsid w:val="0027116D"/>
    <w:rsid w:val="00284ABC"/>
    <w:rsid w:val="00291C65"/>
    <w:rsid w:val="002A02E6"/>
    <w:rsid w:val="002B0C36"/>
    <w:rsid w:val="002C0C10"/>
    <w:rsid w:val="002C46BD"/>
    <w:rsid w:val="00305526"/>
    <w:rsid w:val="00307B3C"/>
    <w:rsid w:val="00330462"/>
    <w:rsid w:val="003342E2"/>
    <w:rsid w:val="00336EC0"/>
    <w:rsid w:val="00354155"/>
    <w:rsid w:val="00355E33"/>
    <w:rsid w:val="00396E40"/>
    <w:rsid w:val="003A21AB"/>
    <w:rsid w:val="003A42AE"/>
    <w:rsid w:val="003B1D08"/>
    <w:rsid w:val="003D4F6C"/>
    <w:rsid w:val="003D7B61"/>
    <w:rsid w:val="003E7979"/>
    <w:rsid w:val="004445F8"/>
    <w:rsid w:val="00456458"/>
    <w:rsid w:val="00487062"/>
    <w:rsid w:val="004A3F44"/>
    <w:rsid w:val="004B5DCD"/>
    <w:rsid w:val="004C09E1"/>
    <w:rsid w:val="004D35AB"/>
    <w:rsid w:val="00512C46"/>
    <w:rsid w:val="00560A95"/>
    <w:rsid w:val="00562912"/>
    <w:rsid w:val="0056544B"/>
    <w:rsid w:val="005909C6"/>
    <w:rsid w:val="005C7D9D"/>
    <w:rsid w:val="005D1248"/>
    <w:rsid w:val="00634AF6"/>
    <w:rsid w:val="0064321A"/>
    <w:rsid w:val="00660D42"/>
    <w:rsid w:val="006722CA"/>
    <w:rsid w:val="0068596A"/>
    <w:rsid w:val="006B5F9C"/>
    <w:rsid w:val="006B71EE"/>
    <w:rsid w:val="006E234E"/>
    <w:rsid w:val="006E6B72"/>
    <w:rsid w:val="006E6BA2"/>
    <w:rsid w:val="006F4CA7"/>
    <w:rsid w:val="0074520F"/>
    <w:rsid w:val="007600FF"/>
    <w:rsid w:val="00777673"/>
    <w:rsid w:val="00780C83"/>
    <w:rsid w:val="00793F74"/>
    <w:rsid w:val="007A7A2F"/>
    <w:rsid w:val="007B10E0"/>
    <w:rsid w:val="007B5D2B"/>
    <w:rsid w:val="007F6F87"/>
    <w:rsid w:val="00807F8F"/>
    <w:rsid w:val="008222F5"/>
    <w:rsid w:val="008452E1"/>
    <w:rsid w:val="00875E98"/>
    <w:rsid w:val="008843B7"/>
    <w:rsid w:val="00890336"/>
    <w:rsid w:val="008E584F"/>
    <w:rsid w:val="008F42FA"/>
    <w:rsid w:val="008F4869"/>
    <w:rsid w:val="00907FA3"/>
    <w:rsid w:val="00914CC7"/>
    <w:rsid w:val="00954D1B"/>
    <w:rsid w:val="00976789"/>
    <w:rsid w:val="00991E40"/>
    <w:rsid w:val="009A7ACE"/>
    <w:rsid w:val="009B682D"/>
    <w:rsid w:val="009B7238"/>
    <w:rsid w:val="009F26D1"/>
    <w:rsid w:val="00A342DF"/>
    <w:rsid w:val="00A44C74"/>
    <w:rsid w:val="00A512F1"/>
    <w:rsid w:val="00A65CAD"/>
    <w:rsid w:val="00A77F53"/>
    <w:rsid w:val="00AD4E8E"/>
    <w:rsid w:val="00B26F80"/>
    <w:rsid w:val="00B432B8"/>
    <w:rsid w:val="00B67F57"/>
    <w:rsid w:val="00BC6176"/>
    <w:rsid w:val="00C126BD"/>
    <w:rsid w:val="00C25877"/>
    <w:rsid w:val="00C30B7D"/>
    <w:rsid w:val="00C54ABE"/>
    <w:rsid w:val="00C5563F"/>
    <w:rsid w:val="00CB6B30"/>
    <w:rsid w:val="00CC2130"/>
    <w:rsid w:val="00CC4BCD"/>
    <w:rsid w:val="00CD470B"/>
    <w:rsid w:val="00CD63B6"/>
    <w:rsid w:val="00CE41AD"/>
    <w:rsid w:val="00CE4C14"/>
    <w:rsid w:val="00D32FC0"/>
    <w:rsid w:val="00D404E6"/>
    <w:rsid w:val="00D63D87"/>
    <w:rsid w:val="00D67B73"/>
    <w:rsid w:val="00DA2616"/>
    <w:rsid w:val="00DB31DB"/>
    <w:rsid w:val="00DB5871"/>
    <w:rsid w:val="00DE4C74"/>
    <w:rsid w:val="00DF17D4"/>
    <w:rsid w:val="00E11D81"/>
    <w:rsid w:val="00E143F7"/>
    <w:rsid w:val="00E32807"/>
    <w:rsid w:val="00E40ACF"/>
    <w:rsid w:val="00E40F6C"/>
    <w:rsid w:val="00E54FD6"/>
    <w:rsid w:val="00E61427"/>
    <w:rsid w:val="00E777A9"/>
    <w:rsid w:val="00E931C7"/>
    <w:rsid w:val="00EB027E"/>
    <w:rsid w:val="00EC5007"/>
    <w:rsid w:val="00ED6969"/>
    <w:rsid w:val="00EE0FE9"/>
    <w:rsid w:val="00F033F4"/>
    <w:rsid w:val="00F04B3F"/>
    <w:rsid w:val="00F11AE9"/>
    <w:rsid w:val="00F1412A"/>
    <w:rsid w:val="00F1797C"/>
    <w:rsid w:val="00F50010"/>
    <w:rsid w:val="00F61602"/>
    <w:rsid w:val="00F70AF8"/>
    <w:rsid w:val="00F97628"/>
    <w:rsid w:val="00FA2C9F"/>
    <w:rsid w:val="00FB4F82"/>
    <w:rsid w:val="00FC2523"/>
    <w:rsid w:val="00FE5E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7B82F21-7940-4F77-96E0-7A6B6634C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E9"/>
    <w:pPr>
      <w:bidi/>
      <w:spacing w:after="80" w:line="192" w:lineRule="auto"/>
      <w:jc w:val="lowKashida"/>
    </w:pPr>
    <w:rPr>
      <w:rFonts w:cs="mylotus"/>
      <w:sz w:val="24"/>
      <w:szCs w:val="46"/>
      <w:lang w:eastAsia="ar-SA"/>
    </w:rPr>
  </w:style>
  <w:style w:type="paragraph" w:styleId="Heading1">
    <w:name w:val="heading 1"/>
    <w:next w:val="Normal"/>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rsid w:val="00336EC0"/>
    <w:pPr>
      <w:tabs>
        <w:tab w:val="center" w:pos="4153"/>
        <w:tab w:val="right" w:pos="8306"/>
      </w:tabs>
      <w:bidi w:val="0"/>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jc w:val="mediumKashida"/>
    </w:pPr>
    <w:rPr>
      <w:lang w:val="fr-FR"/>
    </w:rPr>
  </w:style>
  <w:style w:type="paragraph" w:styleId="EndnoteText">
    <w:name w:val="endnote text"/>
    <w:basedOn w:val="Normal"/>
    <w:rsid w:val="00336EC0"/>
    <w:rPr>
      <w:sz w:val="20"/>
      <w:szCs w:val="20"/>
    </w:rPr>
  </w:style>
  <w:style w:type="paragraph" w:styleId="FootnoteText">
    <w:name w:val="footnote text"/>
    <w:basedOn w:val="Normal"/>
    <w:rsid w:val="00336EC0"/>
    <w:pPr>
      <w:ind w:left="454" w:hanging="454"/>
    </w:pPr>
    <w:rPr>
      <w:sz w:val="28"/>
      <w:szCs w:val="28"/>
    </w:rPr>
  </w:style>
  <w:style w:type="paragraph" w:styleId="BalloonText">
    <w:name w:val="Balloon Text"/>
    <w:basedOn w:val="Normal"/>
    <w:link w:val="BalloonTextChar"/>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pPr>
    <w:rPr>
      <w:sz w:val="18"/>
      <w:szCs w:val="30"/>
    </w:rPr>
  </w:style>
  <w:style w:type="paragraph" w:customStyle="1" w:styleId="1">
    <w:name w:val="نمط إضافي 1"/>
    <w:basedOn w:val="Normal"/>
    <w:next w:val="Normal"/>
    <w:rsid w:val="00336EC0"/>
    <w:pPr>
      <w:jc w:val="left"/>
    </w:pPr>
    <w:rPr>
      <w:rFonts w:cs="Andalus"/>
      <w:color w:val="0000FF"/>
      <w:szCs w:val="40"/>
    </w:rPr>
  </w:style>
  <w:style w:type="paragraph" w:customStyle="1" w:styleId="2">
    <w:name w:val="نمط إضافي 2"/>
    <w:basedOn w:val="Normal"/>
    <w:next w:val="Normal"/>
    <w:rsid w:val="00336EC0"/>
    <w:pPr>
      <w:jc w:val="left"/>
    </w:pPr>
    <w:rPr>
      <w:rFonts w:cs="Monotype Koufi"/>
      <w:bCs/>
      <w:color w:val="008000"/>
      <w:szCs w:val="44"/>
    </w:rPr>
  </w:style>
  <w:style w:type="paragraph" w:customStyle="1" w:styleId="3">
    <w:name w:val="نمط إضافي 3"/>
    <w:basedOn w:val="Normal"/>
    <w:next w:val="Normal"/>
    <w:rsid w:val="00336EC0"/>
    <w:pPr>
      <w:jc w:val="left"/>
    </w:pPr>
    <w:rPr>
      <w:rFonts w:cs="Tahoma"/>
      <w:color w:val="800080"/>
    </w:rPr>
  </w:style>
  <w:style w:type="paragraph" w:customStyle="1" w:styleId="4">
    <w:name w:val="نمط إضافي 4"/>
    <w:basedOn w:val="Normal"/>
    <w:next w:val="Normal"/>
    <w:rsid w:val="00336EC0"/>
    <w:pPr>
      <w:jc w:val="left"/>
    </w:pPr>
    <w:rPr>
      <w:rFonts w:cs="Simplified Arabic Fixed"/>
      <w:color w:val="FF6600"/>
      <w:sz w:val="44"/>
    </w:rPr>
  </w:style>
  <w:style w:type="paragraph" w:customStyle="1" w:styleId="5">
    <w:name w:val="نمط إضافي 5"/>
    <w:basedOn w:val="Normal"/>
    <w:next w:val="Normal"/>
    <w:rsid w:val="00336EC0"/>
    <w:pPr>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paragraph" w:customStyle="1" w:styleId="16">
    <w:name w:val="1"/>
    <w:basedOn w:val="Normal"/>
    <w:rsid w:val="00F11AE9"/>
    <w:pPr>
      <w:widowControl w:val="0"/>
      <w:ind w:hanging="11"/>
      <w:jc w:val="center"/>
      <w:outlineLvl w:val="0"/>
    </w:pPr>
    <w:rPr>
      <w:rFonts w:cs="Simplified Arabic"/>
      <w:b/>
      <w:bCs/>
      <w:spacing w:val="-8"/>
      <w:w w:val="90"/>
      <w:sz w:val="40"/>
      <w:szCs w:val="40"/>
    </w:rPr>
  </w:style>
  <w:style w:type="paragraph" w:customStyle="1" w:styleId="ParaChar">
    <w:name w:val="خط الفقرة الافتراضي Para Char"/>
    <w:basedOn w:val="Normal"/>
    <w:rsid w:val="00F11AE9"/>
    <w:pPr>
      <w:spacing w:after="0" w:line="240" w:lineRule="auto"/>
      <w:jc w:val="left"/>
    </w:pPr>
    <w:rPr>
      <w:rFonts w:ascii="Tahoma" w:hAnsi="Tahoma" w:cs="Times New Roman"/>
      <w:szCs w:val="24"/>
      <w:lang w:eastAsia="en-US"/>
    </w:rPr>
  </w:style>
  <w:style w:type="paragraph" w:customStyle="1" w:styleId="17">
    <w:name w:val="نمط1"/>
    <w:basedOn w:val="FootnoteText"/>
    <w:rsid w:val="00F11AE9"/>
    <w:pPr>
      <w:spacing w:after="40"/>
      <w:ind w:left="0" w:hanging="340"/>
      <w:jc w:val="left"/>
    </w:pPr>
    <w:rPr>
      <w:rFonts w:cs="Rateb lotusb22"/>
      <w:bCs/>
      <w:sz w:val="20"/>
      <w:szCs w:val="24"/>
    </w:rPr>
  </w:style>
  <w:style w:type="paragraph" w:customStyle="1" w:styleId="21">
    <w:name w:val="نمط2"/>
    <w:basedOn w:val="FootnoteText"/>
    <w:rsid w:val="00F11AE9"/>
    <w:pPr>
      <w:spacing w:after="60"/>
      <w:ind w:left="340" w:hanging="340"/>
      <w:jc w:val="left"/>
    </w:pPr>
    <w:rPr>
      <w:bCs/>
      <w:sz w:val="20"/>
      <w:szCs w:val="30"/>
    </w:rPr>
  </w:style>
  <w:style w:type="paragraph" w:customStyle="1" w:styleId="31">
    <w:name w:val="نمط3"/>
    <w:basedOn w:val="FootnoteText"/>
    <w:rsid w:val="00F11AE9"/>
    <w:pPr>
      <w:spacing w:after="40"/>
      <w:ind w:left="0" w:hanging="340"/>
      <w:jc w:val="left"/>
    </w:pPr>
    <w:rPr>
      <w:rFonts w:cs="Rateb lotusb22"/>
      <w:bCs/>
      <w:sz w:val="20"/>
      <w:szCs w:val="24"/>
    </w:rPr>
  </w:style>
  <w:style w:type="paragraph" w:customStyle="1" w:styleId="41">
    <w:name w:val="نمط4"/>
    <w:basedOn w:val="FootnoteText"/>
    <w:rsid w:val="00F11AE9"/>
    <w:pPr>
      <w:spacing w:after="40"/>
      <w:ind w:left="0" w:hanging="340"/>
      <w:jc w:val="left"/>
    </w:pPr>
    <w:rPr>
      <w:rFonts w:cs="Rateb lotusb22"/>
      <w:bCs/>
      <w:sz w:val="20"/>
      <w:szCs w:val="24"/>
    </w:rPr>
  </w:style>
  <w:style w:type="paragraph" w:customStyle="1" w:styleId="22">
    <w:name w:val="2"/>
    <w:basedOn w:val="Heading1"/>
    <w:rsid w:val="00F11AE9"/>
    <w:pPr>
      <w:keepNext w:val="0"/>
      <w:widowControl w:val="0"/>
      <w:bidi/>
      <w:spacing w:after="80" w:line="192" w:lineRule="auto"/>
      <w:ind w:firstLine="530"/>
      <w:jc w:val="lowKashida"/>
    </w:pPr>
    <w:rPr>
      <w:rFonts w:cs="Simplified Arabic"/>
      <w:noProof w:val="0"/>
      <w:color w:val="auto"/>
      <w:kern w:val="0"/>
      <w:sz w:val="36"/>
    </w:rPr>
  </w:style>
  <w:style w:type="paragraph" w:styleId="Footer">
    <w:name w:val="footer"/>
    <w:basedOn w:val="Normal"/>
    <w:link w:val="FooterChar"/>
    <w:uiPriority w:val="99"/>
    <w:rsid w:val="00F11AE9"/>
    <w:pPr>
      <w:tabs>
        <w:tab w:val="center" w:pos="4320"/>
        <w:tab w:val="right" w:pos="8640"/>
      </w:tabs>
      <w:jc w:val="both"/>
    </w:pPr>
  </w:style>
  <w:style w:type="character" w:customStyle="1" w:styleId="FooterChar">
    <w:name w:val="Footer Char"/>
    <w:basedOn w:val="DefaultParagraphFont"/>
    <w:link w:val="Footer"/>
    <w:uiPriority w:val="99"/>
    <w:rsid w:val="00F11AE9"/>
    <w:rPr>
      <w:rFonts w:cs="mylotus"/>
      <w:sz w:val="24"/>
      <w:szCs w:val="46"/>
      <w:lang w:eastAsia="ar-SA"/>
    </w:rPr>
  </w:style>
  <w:style w:type="character" w:styleId="Hyperlink">
    <w:name w:val="Hyperlink"/>
    <w:rsid w:val="00F11AE9"/>
    <w:rPr>
      <w:color w:val="0000FF"/>
      <w:u w:val="single"/>
    </w:rPr>
  </w:style>
  <w:style w:type="paragraph" w:styleId="BodyTextIndent">
    <w:name w:val="Body Text Indent"/>
    <w:basedOn w:val="Normal"/>
    <w:link w:val="BodyTextIndentChar"/>
    <w:rsid w:val="00F11AE9"/>
    <w:pPr>
      <w:widowControl w:val="0"/>
      <w:ind w:firstLine="340"/>
      <w:jc w:val="both"/>
    </w:pPr>
    <w:rPr>
      <w:rFonts w:ascii="mylotus" w:hAnsi="mylotus"/>
      <w:sz w:val="46"/>
    </w:rPr>
  </w:style>
  <w:style w:type="character" w:customStyle="1" w:styleId="BodyTextIndentChar">
    <w:name w:val="Body Text Indent Char"/>
    <w:basedOn w:val="DefaultParagraphFont"/>
    <w:link w:val="BodyTextIndent"/>
    <w:rsid w:val="00F11AE9"/>
    <w:rPr>
      <w:rFonts w:ascii="mylotus" w:hAnsi="mylotus" w:cs="mylotus"/>
      <w:sz w:val="46"/>
      <w:szCs w:val="46"/>
      <w:lang w:eastAsia="ar-SA"/>
    </w:rPr>
  </w:style>
  <w:style w:type="paragraph" w:customStyle="1" w:styleId="32">
    <w:name w:val="3"/>
    <w:basedOn w:val="Normal"/>
    <w:rsid w:val="00F11AE9"/>
    <w:pPr>
      <w:widowControl w:val="0"/>
      <w:ind w:firstLine="340"/>
      <w:jc w:val="both"/>
    </w:pPr>
    <w:rPr>
      <w:rFonts w:cs="Simplified Arabic"/>
      <w:b/>
      <w:bCs/>
      <w:sz w:val="36"/>
      <w:szCs w:val="36"/>
    </w:rPr>
  </w:style>
  <w:style w:type="paragraph" w:styleId="BodyTextIndent2">
    <w:name w:val="Body Text Indent 2"/>
    <w:basedOn w:val="Normal"/>
    <w:link w:val="BodyTextIndent2Char"/>
    <w:rsid w:val="00F11AE9"/>
    <w:pPr>
      <w:widowControl w:val="0"/>
      <w:ind w:firstLine="397"/>
      <w:jc w:val="both"/>
    </w:pPr>
    <w:rPr>
      <w:b/>
      <w:sz w:val="32"/>
    </w:rPr>
  </w:style>
  <w:style w:type="character" w:customStyle="1" w:styleId="BodyTextIndent2Char">
    <w:name w:val="Body Text Indent 2 Char"/>
    <w:basedOn w:val="DefaultParagraphFont"/>
    <w:link w:val="BodyTextIndent2"/>
    <w:rsid w:val="00F11AE9"/>
    <w:rPr>
      <w:rFonts w:cs="mylotus"/>
      <w:b/>
      <w:sz w:val="32"/>
      <w:szCs w:val="46"/>
      <w:lang w:eastAsia="ar-SA"/>
    </w:rPr>
  </w:style>
  <w:style w:type="paragraph" w:styleId="BodyTextIndent3">
    <w:name w:val="Body Text Indent 3"/>
    <w:basedOn w:val="Normal"/>
    <w:link w:val="BodyTextIndent3Char"/>
    <w:rsid w:val="00F11AE9"/>
    <w:pPr>
      <w:widowControl w:val="0"/>
      <w:ind w:firstLine="397"/>
      <w:jc w:val="both"/>
    </w:pPr>
    <w:rPr>
      <w:rFonts w:ascii="mylotus" w:hAnsi="mylotus"/>
      <w:sz w:val="46"/>
    </w:rPr>
  </w:style>
  <w:style w:type="character" w:customStyle="1" w:styleId="BodyTextIndent3Char">
    <w:name w:val="Body Text Indent 3 Char"/>
    <w:basedOn w:val="DefaultParagraphFont"/>
    <w:link w:val="BodyTextIndent3"/>
    <w:rsid w:val="00F11AE9"/>
    <w:rPr>
      <w:rFonts w:ascii="mylotus" w:hAnsi="mylotus" w:cs="mylotus"/>
      <w:sz w:val="46"/>
      <w:szCs w:val="46"/>
      <w:lang w:eastAsia="ar-SA"/>
    </w:rPr>
  </w:style>
  <w:style w:type="paragraph" w:customStyle="1" w:styleId="mylotus3mylotus316">
    <w:name w:val="نمط (لاتيني) mylotus3 (العربية وغيرها) mylotus3 ‏16 نقطة مضبوطة"/>
    <w:basedOn w:val="Normal"/>
    <w:rsid w:val="00F11AE9"/>
    <w:pPr>
      <w:spacing w:after="0" w:line="240" w:lineRule="auto"/>
      <w:jc w:val="both"/>
    </w:pPr>
    <w:rPr>
      <w:rFonts w:ascii="mylotus3" w:hAnsi="mylotus3" w:cs="mylotus3"/>
      <w:sz w:val="32"/>
      <w:szCs w:val="32"/>
      <w:lang w:eastAsia="en-US"/>
    </w:rPr>
  </w:style>
  <w:style w:type="character" w:styleId="FollowedHyperlink">
    <w:name w:val="FollowedHyperlink"/>
    <w:rsid w:val="00F11AE9"/>
    <w:rPr>
      <w:color w:val="800080"/>
      <w:u w:val="single"/>
    </w:rPr>
  </w:style>
  <w:style w:type="paragraph" w:styleId="Index2">
    <w:name w:val="index 2"/>
    <w:basedOn w:val="Normal"/>
    <w:next w:val="Normal"/>
    <w:autoRedefine/>
    <w:rsid w:val="00F11AE9"/>
    <w:pPr>
      <w:widowControl w:val="0"/>
      <w:spacing w:after="0" w:line="240" w:lineRule="auto"/>
    </w:pPr>
    <w:rPr>
      <w:rFonts w:cs="Simplified Arabic"/>
      <w:b/>
      <w:bCs/>
      <w:noProof/>
      <w:sz w:val="22"/>
      <w:szCs w:val="22"/>
    </w:rPr>
  </w:style>
  <w:style w:type="paragraph" w:styleId="Index3">
    <w:name w:val="index 3"/>
    <w:basedOn w:val="Normal"/>
    <w:next w:val="Normal"/>
    <w:autoRedefine/>
    <w:rsid w:val="00F11AE9"/>
    <w:pPr>
      <w:ind w:left="720" w:hanging="240"/>
      <w:jc w:val="both"/>
    </w:pPr>
  </w:style>
  <w:style w:type="paragraph" w:styleId="Index4">
    <w:name w:val="index 4"/>
    <w:basedOn w:val="Normal"/>
    <w:next w:val="Normal"/>
    <w:autoRedefine/>
    <w:rsid w:val="00F11AE9"/>
    <w:pPr>
      <w:ind w:left="960" w:hanging="240"/>
      <w:jc w:val="both"/>
    </w:pPr>
  </w:style>
  <w:style w:type="paragraph" w:styleId="Index5">
    <w:name w:val="index 5"/>
    <w:basedOn w:val="Normal"/>
    <w:next w:val="Normal"/>
    <w:autoRedefine/>
    <w:rsid w:val="00F11AE9"/>
    <w:pPr>
      <w:ind w:left="1200" w:hanging="240"/>
      <w:jc w:val="both"/>
    </w:pPr>
  </w:style>
  <w:style w:type="paragraph" w:styleId="Index6">
    <w:name w:val="index 6"/>
    <w:basedOn w:val="Normal"/>
    <w:next w:val="Normal"/>
    <w:autoRedefine/>
    <w:rsid w:val="00F11AE9"/>
    <w:pPr>
      <w:ind w:left="1440" w:hanging="240"/>
      <w:jc w:val="both"/>
    </w:pPr>
  </w:style>
  <w:style w:type="paragraph" w:styleId="Index7">
    <w:name w:val="index 7"/>
    <w:basedOn w:val="Normal"/>
    <w:next w:val="Normal"/>
    <w:autoRedefine/>
    <w:rsid w:val="00F11AE9"/>
    <w:pPr>
      <w:ind w:left="1680" w:hanging="240"/>
      <w:jc w:val="both"/>
    </w:pPr>
  </w:style>
  <w:style w:type="paragraph" w:styleId="Index8">
    <w:name w:val="index 8"/>
    <w:basedOn w:val="Normal"/>
    <w:next w:val="Normal"/>
    <w:autoRedefine/>
    <w:rsid w:val="00F11AE9"/>
    <w:pPr>
      <w:ind w:left="1920" w:hanging="240"/>
      <w:jc w:val="both"/>
    </w:pPr>
  </w:style>
  <w:style w:type="paragraph" w:styleId="Index9">
    <w:name w:val="index 9"/>
    <w:basedOn w:val="Normal"/>
    <w:next w:val="Normal"/>
    <w:autoRedefine/>
    <w:rsid w:val="00F11AE9"/>
    <w:pPr>
      <w:ind w:left="2160" w:hanging="240"/>
      <w:jc w:val="both"/>
    </w:pPr>
  </w:style>
  <w:style w:type="table" w:styleId="TableGrid">
    <w:name w:val="Table Grid"/>
    <w:basedOn w:val="TableNormal"/>
    <w:rsid w:val="00F11AE9"/>
    <w:pPr>
      <w:bidi/>
      <w:spacing w:after="80" w:line="192" w:lineRule="auto"/>
      <w:jc w:val="lowKashida"/>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F11AE9"/>
    <w:pPr>
      <w:widowControl w:val="0"/>
      <w:spacing w:after="60"/>
      <w:ind w:left="720" w:firstLine="397"/>
      <w:jc w:val="both"/>
    </w:pPr>
    <w:rPr>
      <w:szCs w:val="36"/>
    </w:rPr>
  </w:style>
  <w:style w:type="character" w:customStyle="1" w:styleId="BalloonTextChar">
    <w:name w:val="Balloon Text Char"/>
    <w:link w:val="BalloonText"/>
    <w:rsid w:val="00F11AE9"/>
    <w:rPr>
      <w:rFonts w:cs="Tahoma"/>
      <w:color w:val="000000"/>
      <w:sz w:val="16"/>
      <w:szCs w:val="16"/>
      <w:lang w:eastAsia="ar-SA"/>
    </w:rPr>
  </w:style>
  <w:style w:type="paragraph" w:styleId="ListParagraph">
    <w:name w:val="List Paragraph"/>
    <w:basedOn w:val="Normal"/>
    <w:uiPriority w:val="34"/>
    <w:qFormat/>
    <w:rsid w:val="00C54A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1FFEA-67F9-4C0F-833B-509CFF1E8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4</Pages>
  <Words>3591</Words>
  <Characters>16739</Characters>
  <Application>Microsoft Office Word</Application>
  <DocSecurity>0</DocSecurity>
  <Lines>220</Lines>
  <Paragraphs>150</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20180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حكم صيام شهر رمضان وفضله وخصائصه، وبعض أحكام الصيام</dc:title>
  <dc:subject>حكم صيام شهر رمضان وفضله وخصائصه، وبعض أحكام الصيام</dc:subject>
  <dc:creator>د. سعيد بن علي بن وهف القحطاني_x000d_</dc:creator>
  <cp:keywords>حكم صيام شهر رمضان وفضله وخصائصه، وبعض أحكام الصيام</cp:keywords>
  <dc:description>حكم صيام شهر رمضان وفضله وخصائصه، وبعض أحكام الصيام</dc:description>
  <cp:lastModifiedBy>Mahmoud</cp:lastModifiedBy>
  <cp:revision>13</cp:revision>
  <cp:lastPrinted>2016-06-02T15:02:00Z</cp:lastPrinted>
  <dcterms:created xsi:type="dcterms:W3CDTF">2016-05-31T09:35:00Z</dcterms:created>
  <dcterms:modified xsi:type="dcterms:W3CDTF">2016-06-16T11:25:00Z</dcterms:modified>
  <cp:category/>
</cp:coreProperties>
</file>