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B9" w:rsidRPr="00027DD5" w:rsidRDefault="00F72748" w:rsidP="00A528E0">
      <w:pPr>
        <w:bidi w:val="0"/>
        <w:jc w:val="center"/>
        <w:rPr>
          <w:rFonts w:ascii="Kalpurush" w:eastAsia="Times New Roman" w:hAnsi="Kalpurush" w:cs="Kalpurush"/>
          <w:color w:val="000000" w:themeColor="text1"/>
          <w:sz w:val="36"/>
          <w:szCs w:val="36"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027DD5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কেনেকৈ আপোনাৰ হজ্জটো মকবুল হজ্জ হ</w:t>
      </w:r>
      <w:r w:rsidRPr="00027DD5">
        <w:rPr>
          <w:rFonts w:ascii="Kalpurush" w:eastAsia="Times New Roman" w:hAnsi="Kalpurush" w:cs="Kalpurush"/>
          <w:color w:val="000000" w:themeColor="text1"/>
          <w:sz w:val="36"/>
          <w:szCs w:val="36"/>
          <w:lang w:bidi="as-IN"/>
          <w14:textOutline w14:w="0" w14:cap="flat" w14:cmpd="sng" w14:algn="ctr">
            <w14:noFill/>
            <w14:prstDash w14:val="solid"/>
            <w14:round/>
          </w14:textOutline>
        </w:rPr>
        <w:t>’</w:t>
      </w:r>
      <w:r w:rsidRPr="00027DD5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ব</w:t>
      </w:r>
      <w:r w:rsidRPr="00027DD5">
        <w:rPr>
          <w:rFonts w:ascii="Kalpurush" w:eastAsia="Times New Roman" w:hAnsi="Kalpurush" w:cs="Kalpurush"/>
          <w:color w:val="000000" w:themeColor="text1"/>
          <w:sz w:val="36"/>
          <w:szCs w:val="36"/>
          <w:lang w:bidi="as-IN"/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:rsidR="00384014" w:rsidRPr="003277AF" w:rsidRDefault="00B677E0" w:rsidP="00EB41E9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0A38FCBA" wp14:editId="47442378">
            <wp:simplePos x="0" y="0"/>
            <wp:positionH relativeFrom="margin">
              <wp:posOffset>746760</wp:posOffset>
            </wp:positionH>
            <wp:positionV relativeFrom="paragraph">
              <wp:posOffset>258445</wp:posOffset>
            </wp:positionV>
            <wp:extent cx="2421255" cy="3524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384014" w:rsidRPr="003277AF">
        <w:rPr>
          <w:rFonts w:ascii="Arial" w:hAnsi="Arial" w:cs="Sakkal Majalla"/>
          <w:color w:val="808080" w:themeColor="background1" w:themeShade="80"/>
          <w:rtl/>
        </w:rPr>
        <w:t>آسامي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027DD5" w:rsidRDefault="00B677E0" w:rsidP="00027DD5">
      <w:pPr>
        <w:bidi w:val="0"/>
        <w:jc w:val="center"/>
        <w:rPr>
          <w:rFonts w:ascii="Kalpurush" w:eastAsia="Times New Roman" w:hAnsi="Kalpurush" w:cs="Kalpurush"/>
          <w:color w:val="000000" w:themeColor="text1"/>
          <w:sz w:val="36"/>
          <w:szCs w:val="36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027DD5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ই</w:t>
      </w:r>
      <w:r w:rsidRPr="00027DD5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ছ</w:t>
      </w:r>
      <w:r w:rsidRPr="00027DD5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লাম </w:t>
      </w:r>
      <w:r w:rsidRPr="00027DD5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প্ৰশ্ন</w:t>
      </w:r>
      <w:r w:rsidRPr="00027DD5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27DD5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আৰু</w:t>
      </w:r>
      <w:r w:rsidRPr="00027DD5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27DD5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উত্তৰ</w:t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7F7F7F" w:themeColor="text1" w:themeTint="80"/>
          <w:sz w:val="8"/>
          <w:szCs w:val="8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5F0430" w:rsidRPr="005F0430" w:rsidRDefault="005F0430" w:rsidP="007A41F7">
      <w:pPr>
        <w:bidi w:val="0"/>
        <w:spacing w:after="0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</w:pPr>
    </w:p>
    <w:p w:rsidR="00384014" w:rsidRPr="005F0430" w:rsidRDefault="007A41F7" w:rsidP="005F0430">
      <w:pPr>
        <w:bidi w:val="0"/>
        <w:spacing w:after="0"/>
        <w:jc w:val="center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lang w:bidi="as-IN"/>
        </w:rPr>
      </w:pPr>
      <w:r>
        <w:rPr>
          <w:rFonts w:ascii="Kalpurush" w:hAnsi="Kalpurush" w:cs="Kalpurush" w:hint="cs"/>
          <w:b/>
          <w:bCs/>
          <w:color w:val="385623" w:themeColor="accent6" w:themeShade="80"/>
          <w:sz w:val="24"/>
          <w:szCs w:val="24"/>
          <w:cs/>
          <w:lang w:bidi="as-IN"/>
        </w:rPr>
        <w:t>অনুবাদঃ</w:t>
      </w:r>
      <w:r w:rsidR="005F0430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 xml:space="preserve"> </w:t>
      </w:r>
      <w:r w:rsidR="00384014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>ৰফিকুল ইছলাম বিন হাবিবুৰ ৰহমান দৰঙী</w:t>
      </w:r>
    </w:p>
    <w:p w:rsidR="00384014" w:rsidRPr="005F0430" w:rsidRDefault="00384014" w:rsidP="005F0430">
      <w:pPr>
        <w:bidi w:val="0"/>
        <w:spacing w:after="0"/>
        <w:jc w:val="center"/>
        <w:rPr>
          <w:rFonts w:ascii="Kalpurush" w:hAnsi="Kalpurush" w:cs="Kalpurush"/>
          <w:sz w:val="20"/>
          <w:szCs w:val="20"/>
          <w:cs/>
          <w:lang w:bidi="as-IN"/>
        </w:rPr>
      </w:pPr>
      <w:r w:rsidRPr="005F0430">
        <w:rPr>
          <w:rFonts w:ascii="Kalpurush" w:hAnsi="Kalpurush" w:cs="Kalpurush"/>
          <w:sz w:val="20"/>
          <w:szCs w:val="20"/>
          <w:cs/>
          <w:lang w:bidi="as-IN"/>
        </w:rPr>
        <w:t>ইছলামী বিশ্ববিদ্যালয় মদীনা ছৌদি আৰব</w:t>
      </w:r>
    </w:p>
    <w:p w:rsidR="00384014" w:rsidRDefault="00384014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7A41F7" w:rsidRDefault="007A41F7" w:rsidP="007A41F7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A528E0" w:rsidRDefault="00A528E0" w:rsidP="00A528E0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F72748" w:rsidRDefault="00F72748" w:rsidP="00F72748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F72748" w:rsidRDefault="00F72748" w:rsidP="00F72748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F72748" w:rsidRPr="00A528E0" w:rsidRDefault="00F72748" w:rsidP="00F72748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384014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cs="KFGQPC Uthman Taha Naskh"/>
          <w:b/>
          <w:bCs/>
          <w:noProof/>
          <w:color w:val="800000"/>
          <w:sz w:val="40"/>
          <w:szCs w:val="40"/>
        </w:rPr>
      </w:pPr>
    </w:p>
    <w:p w:rsidR="00037319" w:rsidRDefault="00037319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cs="KFGQPC Uthman Taha Naskh"/>
          <w:b/>
          <w:bCs/>
          <w:noProof/>
          <w:color w:val="800000"/>
          <w:sz w:val="40"/>
          <w:szCs w:val="40"/>
        </w:rPr>
      </w:pPr>
    </w:p>
    <w:p w:rsidR="00037319" w:rsidRPr="00265DA9" w:rsidRDefault="00037319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as-IN"/>
        </w:rPr>
      </w:pPr>
      <w:bookmarkStart w:id="0" w:name="_GoBack"/>
      <w:bookmarkEnd w:id="0"/>
    </w:p>
    <w:p w:rsidR="00115C02" w:rsidRDefault="00115C02" w:rsidP="00115C02">
      <w:pPr>
        <w:shd w:val="clear" w:color="auto" w:fill="FFFFFF"/>
        <w:spacing w:after="75" w:line="240" w:lineRule="auto"/>
        <w:jc w:val="center"/>
        <w:outlineLvl w:val="3"/>
        <w:rPr>
          <w:rFonts w:eastAsia="Times New Roman"/>
          <w:b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384014" w:rsidRPr="00027DD5" w:rsidRDefault="00F72748" w:rsidP="00F72748">
      <w:pPr>
        <w:shd w:val="clear" w:color="auto" w:fill="FFFFFF"/>
        <w:spacing w:after="75" w:line="240" w:lineRule="auto"/>
        <w:jc w:val="center"/>
        <w:outlineLvl w:val="3"/>
        <w:rPr>
          <w:rFonts w:eastAsia="Times New Roman" w:cs="KFGQPC Uthman Taha Naskh"/>
          <w:b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27DD5">
        <w:rPr>
          <w:rFonts w:eastAsia="Times New Roman" w:cs="KFGQPC Uthman Taha Naskh"/>
          <w:b/>
          <w:sz w:val="52"/>
          <w:szCs w:val="5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كيف يكون حجك مقبولاً ؟</w:t>
      </w:r>
    </w:p>
    <w:p w:rsidR="00A528E0" w:rsidRPr="00A528E0" w:rsidRDefault="00B677E0" w:rsidP="00A528E0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70528" behindDoc="0" locked="0" layoutInCell="1" allowOverlap="1" wp14:anchorId="2BD9C16D" wp14:editId="5BDE3C67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2249805" cy="32702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997" cy="327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8E0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A528E0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A528E0" w:rsidRPr="003277AF">
        <w:rPr>
          <w:rFonts w:ascii="Arial" w:hAnsi="Arial" w:cs="Sakkal Majalla"/>
          <w:color w:val="808080" w:themeColor="background1" w:themeShade="80"/>
          <w:rtl/>
        </w:rPr>
        <w:t>آسامي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A528E0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037319" w:rsidRDefault="00037319" w:rsidP="00037319">
      <w:pPr>
        <w:shd w:val="clear" w:color="auto" w:fill="FFFFFF"/>
        <w:spacing w:after="75" w:line="240" w:lineRule="auto"/>
        <w:jc w:val="center"/>
        <w:outlineLvl w:val="3"/>
      </w:pPr>
      <w:r>
        <w:rPr>
          <w:rFonts w:eastAsia="Times New Roman" w:cs="KFGQPC Uthman Taha Naskh" w:hint="cs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القسم العلمي بموقع الإسلام سؤال وجواب</w:t>
      </w:r>
    </w:p>
    <w:p w:rsidR="00384014" w:rsidRPr="003277AF" w:rsidRDefault="00384014" w:rsidP="00EB41E9">
      <w:pPr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A528E0" w:rsidRDefault="00A528E0" w:rsidP="00A528E0">
      <w:pPr>
        <w:jc w:val="center"/>
        <w:rPr>
          <w:rFonts w:ascii="Shonar Bangla" w:hAnsi="Shonar Bangla" w:cs="Arial"/>
          <w:color w:val="7F7F7F" w:themeColor="text1" w:themeTint="80"/>
          <w:sz w:val="44"/>
          <w:szCs w:val="44"/>
          <w:rtl/>
        </w:rPr>
      </w:pPr>
    </w:p>
    <w:p w:rsidR="00384014" w:rsidRPr="00A528E0" w:rsidRDefault="00384014" w:rsidP="00A528E0">
      <w:pPr>
        <w:jc w:val="center"/>
        <w:rPr>
          <w:rFonts w:ascii="Shonar Bangla" w:hAnsi="Shonar Bangla" w:cs="KFGQPC Uthman Taha Naskh"/>
          <w:b/>
          <w:bCs/>
          <w:color w:val="7F7F7F" w:themeColor="text1" w:themeTint="80"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84014" w:rsidRPr="00027DD5" w:rsidRDefault="007A41F7" w:rsidP="00027DD5">
      <w:pPr>
        <w:shd w:val="clear" w:color="auto" w:fill="FFFFFF"/>
        <w:spacing w:after="75" w:line="240" w:lineRule="auto"/>
        <w:jc w:val="center"/>
        <w:outlineLvl w:val="3"/>
        <w:rPr>
          <w:rFonts w:eastAsia="Times New Roman" w:cs="KFGQPC Uthman Taha Nask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27DD5">
        <w:rPr>
          <w:rFonts w:eastAsia="Times New Roman" w:cs="KFGQPC Uthman Taha Naskh" w:hint="cs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ترجمة</w:t>
      </w:r>
      <w:r w:rsidR="00384014" w:rsidRPr="00027DD5">
        <w:rPr>
          <w:rFonts w:eastAsia="Times New Roman" w:cs="KFGQPC Uthman Taha Nask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="00384014" w:rsidRPr="00027DD5"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رفيق</w:t>
      </w:r>
      <w:r w:rsidR="00384014" w:rsidRPr="00027DD5">
        <w:rPr>
          <w:rFonts w:eastAsia="Times New Roman" w:cs="KFGQPC Uthman Taha Nask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027DD5"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الاسلام</w:t>
      </w:r>
      <w:r w:rsidR="00384014" w:rsidRPr="00027DD5">
        <w:rPr>
          <w:rFonts w:eastAsia="Times New Roman" w:cs="KFGQPC Uthman Taha Nask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027DD5"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بن</w:t>
      </w:r>
      <w:r w:rsidR="00384014" w:rsidRPr="00027DD5">
        <w:rPr>
          <w:rFonts w:eastAsia="Times New Roman" w:cs="KFGQPC Uthman Taha Nask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027DD5"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حبيب</w:t>
      </w:r>
      <w:r w:rsidR="00384014" w:rsidRPr="00027DD5">
        <w:rPr>
          <w:rFonts w:eastAsia="Times New Roman" w:cs="KFGQPC Uthman Taha Nask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027DD5"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الرحمن</w:t>
      </w: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115C02" w:rsidRDefault="00115C02" w:rsidP="00115C02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lang w:bidi="as-IN"/>
        </w:rPr>
      </w:pPr>
    </w:p>
    <w:p w:rsidR="00115C02" w:rsidRPr="00115C02" w:rsidRDefault="00115C02" w:rsidP="00115C02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rtl/>
          <w:cs/>
          <w:lang w:bidi="as-IN"/>
        </w:rPr>
      </w:pPr>
    </w:p>
    <w:p w:rsidR="00027DD5" w:rsidRDefault="00027DD5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noProof/>
          <w:color w:val="800000"/>
          <w:sz w:val="24"/>
          <w:szCs w:val="24"/>
        </w:rPr>
      </w:pPr>
    </w:p>
    <w:p w:rsidR="00E179B9" w:rsidRDefault="00E179B9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noProof/>
          <w:color w:val="800000"/>
          <w:sz w:val="24"/>
          <w:szCs w:val="24"/>
        </w:rPr>
      </w:pPr>
    </w:p>
    <w:p w:rsidR="00027DD5" w:rsidRDefault="00027DD5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noProof/>
          <w:color w:val="800000"/>
          <w:sz w:val="24"/>
          <w:szCs w:val="24"/>
        </w:rPr>
      </w:pPr>
    </w:p>
    <w:p w:rsidR="00027DD5" w:rsidRPr="00C22920" w:rsidRDefault="00027DD5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lang w:bidi="as-IN"/>
        </w:rPr>
      </w:pPr>
    </w:p>
    <w:p w:rsidR="00115C02" w:rsidRPr="00027DD5" w:rsidRDefault="00E179B9" w:rsidP="00115C02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KFGQPC Uthman Taha Naskh"/>
          <w:sz w:val="40"/>
          <w:szCs w:val="40"/>
          <w:bdr w:val="none" w:sz="0" w:space="0" w:color="auto" w:frame="1"/>
        </w:rPr>
      </w:pPr>
      <w:r w:rsidRPr="00027DD5">
        <w:rPr>
          <w:rFonts w:ascii="Kalpurush" w:eastAsia="Times New Roman" w:hAnsi="Kalpurush" w:cs="KFGQPC Uthman Taha Naskh"/>
          <w:sz w:val="40"/>
          <w:szCs w:val="40"/>
          <w:bdr w:val="none" w:sz="0" w:space="0" w:color="auto" w:frame="1"/>
          <w:rtl/>
        </w:rPr>
        <w:lastRenderedPageBreak/>
        <w:t>بسم الله الرحمن الرحيم</w:t>
      </w:r>
    </w:p>
    <w:p w:rsidR="00B677E0" w:rsidRPr="00B677E0" w:rsidRDefault="00B677E0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cs/>
          <w:lang w:bidi="as-IN"/>
        </w:rPr>
      </w:pPr>
    </w:p>
    <w:p w:rsidR="00233A10" w:rsidRPr="00F72748" w:rsidRDefault="00B814E4" w:rsidP="00F72748">
      <w:pPr>
        <w:shd w:val="clear" w:color="auto" w:fill="FFFFFF"/>
        <w:bidi w:val="0"/>
        <w:spacing w:after="75" w:line="240" w:lineRule="auto"/>
        <w:jc w:val="both"/>
        <w:outlineLvl w:val="3"/>
        <w:rPr>
          <w:rFonts w:ascii="Kalpurush" w:eastAsia="Times New Roman" w:hAnsi="Kalpurush" w:cs="Kalpurush"/>
          <w:color w:val="943E19"/>
          <w:sz w:val="24"/>
          <w:szCs w:val="24"/>
          <w:lang w:bidi="as-IN"/>
        </w:rPr>
      </w:pPr>
      <w:r w:rsidRPr="00DB3C5D">
        <w:rPr>
          <w:rFonts w:ascii="Kalpurush" w:eastAsia="Times New Roman" w:hAnsi="Kalpurush" w:cs="Kalpurush"/>
          <w:color w:val="FF0000"/>
          <w:sz w:val="24"/>
          <w:szCs w:val="24"/>
          <w:cs/>
          <w:lang w:bidi="as-IN"/>
        </w:rPr>
        <w:t xml:space="preserve"> </w:t>
      </w:r>
      <w:r w:rsidR="00233A10">
        <w:rPr>
          <w:rFonts w:ascii="Kalpurush" w:eastAsia="Times New Roman" w:hAnsi="Kalpurush" w:cs="Kalpurush"/>
          <w:color w:val="FF0000"/>
          <w:sz w:val="27"/>
          <w:szCs w:val="27"/>
          <w:lang w:bidi="as-IN"/>
        </w:rPr>
        <w:t>41833</w:t>
      </w:r>
      <w:r w:rsidR="00233A10" w:rsidRPr="00F72748">
        <w:rPr>
          <w:rFonts w:ascii="Kalpurush" w:eastAsia="Times New Roman" w:hAnsi="Kalpurush" w:cs="Kalpurush"/>
          <w:color w:val="943E19"/>
          <w:sz w:val="24"/>
          <w:szCs w:val="24"/>
          <w:lang w:bidi="as-IN"/>
        </w:rPr>
        <w:t xml:space="preserve">: </w:t>
      </w:r>
      <w:r w:rsidR="00233A10" w:rsidRPr="00F72748">
        <w:rPr>
          <w:rFonts w:ascii="Kalpurush" w:eastAsia="Times New Roman" w:hAnsi="Kalpurush" w:cs="Kalpurush"/>
          <w:color w:val="943E19"/>
          <w:sz w:val="24"/>
          <w:szCs w:val="24"/>
          <w:cs/>
          <w:lang w:bidi="as-IN"/>
        </w:rPr>
        <w:t>কেনেকৈ আপোনাৰ হজ্জটো মকবুল হজ্জ হ</w:t>
      </w:r>
      <w:r w:rsidR="00233A10" w:rsidRPr="00F72748">
        <w:rPr>
          <w:rFonts w:ascii="Kalpurush" w:eastAsia="Times New Roman" w:hAnsi="Kalpurush" w:cs="Kalpurush"/>
          <w:color w:val="943E19"/>
          <w:sz w:val="24"/>
          <w:szCs w:val="24"/>
        </w:rPr>
        <w:t>’</w:t>
      </w:r>
      <w:r w:rsidR="00233A10" w:rsidRPr="00F72748">
        <w:rPr>
          <w:rFonts w:ascii="Kalpurush" w:eastAsia="Times New Roman" w:hAnsi="Kalpurush" w:cs="Kalpurush"/>
          <w:color w:val="943E19"/>
          <w:sz w:val="24"/>
          <w:szCs w:val="24"/>
          <w:cs/>
          <w:lang w:bidi="as-IN"/>
        </w:rPr>
        <w:t>ব</w:t>
      </w:r>
      <w:r w:rsidR="00233A10" w:rsidRPr="00F72748">
        <w:rPr>
          <w:rFonts w:ascii="Kalpurush" w:eastAsia="Times New Roman" w:hAnsi="Kalpurush" w:cs="Kalpurush"/>
          <w:color w:val="943E19"/>
          <w:sz w:val="24"/>
          <w:szCs w:val="24"/>
          <w:lang w:bidi="as-IN"/>
        </w:rPr>
        <w:t>?</w:t>
      </w:r>
    </w:p>
    <w:p w:rsidR="00233A10" w:rsidRPr="00F72748" w:rsidRDefault="00233A10" w:rsidP="00F72748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color w:val="943E19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color w:val="943E19"/>
          <w:sz w:val="24"/>
          <w:szCs w:val="24"/>
          <w:cs/>
          <w:lang w:bidi="as-IN"/>
        </w:rPr>
        <w:t>প্ৰশ্ন: এজন মুছলিমৰ বাবে কি কি বিষয় জনা প্ৰয়োজন যিবোৰ পালন কৰিলে ইন শ্বা আল্লাহ তেওঁৰ হজ্জ মকবুল হজ্জ বুলি গণ্য হ</w:t>
      </w:r>
      <w:r w:rsidRPr="00F72748">
        <w:rPr>
          <w:rFonts w:ascii="Kalpurush" w:eastAsia="Times New Roman" w:hAnsi="Kalpurush" w:cs="Kalpurush"/>
          <w:color w:val="943E19"/>
          <w:sz w:val="24"/>
          <w:szCs w:val="24"/>
          <w:lang w:bidi="as-IN"/>
        </w:rPr>
        <w:t>’</w:t>
      </w:r>
      <w:r w:rsidRPr="00F72748">
        <w:rPr>
          <w:rFonts w:ascii="Kalpurush" w:eastAsia="Times New Roman" w:hAnsi="Kalpurush" w:cs="Kalpurush"/>
          <w:color w:val="943E19"/>
          <w:sz w:val="24"/>
          <w:szCs w:val="24"/>
          <w:cs/>
          <w:lang w:bidi="as-IN"/>
        </w:rPr>
        <w:t>ব</w:t>
      </w:r>
      <w:r w:rsidRPr="00F72748">
        <w:rPr>
          <w:rFonts w:ascii="Kalpurush" w:eastAsia="Times New Roman" w:hAnsi="Kalpurush" w:cs="Kalpurush"/>
          <w:color w:val="943E19"/>
          <w:sz w:val="24"/>
          <w:szCs w:val="24"/>
        </w:rPr>
        <w:t>?</w:t>
      </w:r>
    </w:p>
    <w:p w:rsidR="00F72748" w:rsidRDefault="00F72748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color w:val="7C691B"/>
          <w:sz w:val="24"/>
          <w:szCs w:val="24"/>
          <w:lang w:bidi="as-IN"/>
        </w:rPr>
      </w:pPr>
    </w:p>
    <w:p w:rsidR="00233A10" w:rsidRP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cs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উত্তৰ:</w:t>
      </w:r>
    </w:p>
    <w:p w:rsidR="00233A10" w:rsidRP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আলহামদুলিল্লাহ।</w:t>
      </w:r>
    </w:p>
    <w:p w:rsidR="00233A10" w:rsidRP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হজ্জটো হজ্জে মকবুল হোৱাৰ বাবে এজন মুছলিমৰ যিবোৰ বিষয় জনা প্ৰয়োজন:</w:t>
      </w:r>
    </w:p>
    <w:p w:rsidR="00233A10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>-</w:t>
      </w:r>
      <w:r w:rsidRPr="00F72748">
        <w:rPr>
          <w:rFonts w:eastAsia="Times New Roman"/>
          <w:sz w:val="24"/>
          <w:szCs w:val="24"/>
          <w:lang w:bidi="as-IN"/>
        </w:rPr>
        <w:t>   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হজ্জৰ মাধ্যমত আল্লাহৰ সন্তুষ্টিৰ নিয়ত কৰা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ইয়াক বোলা হয়- ইখলাছ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আৰু ৰাছুল চাল্লাল্লাহু আলাইহি অছাল্লামে দেখুৱা পদ্ধতি অনুযায়ী হজ্জ আদায় কৰা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ইয়াক বোলা হয়- মুতাবাআ (অনুসৰণ)। য</w:t>
      </w:r>
      <w:r w:rsid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িকোনো নেক কাম এই দুটা চৰ্ত পূৰ</w:t>
      </w:r>
      <w:r w:rsidR="00F72748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ণ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নকৰিলে কবুল নহয়: ইখলাছ আৰু মুতাবাআ (ৰাছুলৰ অনুসৰণ)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bn-IN"/>
        </w:rPr>
        <w:t>দলিল হৈছে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- আল্লাহৰ বাণী: </w:t>
      </w:r>
    </w:p>
    <w:p w:rsidR="00F72748" w:rsidRPr="00F72748" w:rsidRDefault="00F72748" w:rsidP="00F72748">
      <w:pPr>
        <w:shd w:val="clear" w:color="auto" w:fill="FFFFFF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06592F"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  <w:rtl/>
        </w:rPr>
        <w:t>( وَمَا أُمِرُوا إِلا لِيَعْبُدُوا اللَّهَ مُخْلِصِينَ لَهُ الدِّينَ حُنَفَاءَ وَيُقِيمُوا الصَّلاةَ وَيُؤْتُوا الزَّكَاةَ وَذَلِكَ دِينُ الْقَيِّمَةِ ) البينة/5 .</w:t>
      </w:r>
    </w:p>
    <w:p w:rsidR="00233A10" w:rsidRP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>“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সিহঁতৰ প্ৰতি কেৱল এই নিৰ্দেশ দিয়া হৈছিল যে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সিহঁতে</w:t>
      </w:r>
      <w:r w:rsidR="00F72748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যেন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শ্বিৰ্কমুক্ত </w:t>
      </w:r>
      <w:r w:rsid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ইখলাছ ভিত্তিক আল্লাহৰ ইবাদত কৰ</w:t>
      </w:r>
      <w:r w:rsidR="00F72748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ে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ছালাত কায়িম কৰ</w:t>
      </w:r>
      <w:r w:rsidR="00F72748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ে</w:t>
      </w:r>
      <w:r w:rsid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আৰু যাকাত প্ৰদান কৰ</w:t>
      </w:r>
      <w:r w:rsidR="00F72748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ে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bn-IN"/>
        </w:rPr>
        <w:t>এ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ইটোৱেই বক্ৰতামুক্ত ধৰ্ম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="00F72748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[ছুৰা আল-বাইয়্যিনা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আয়াত: ৫] </w:t>
      </w:r>
    </w:p>
    <w:p w:rsid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lastRenderedPageBreak/>
        <w:t xml:space="preserve">আৰু নবী চাল্লাল্লাহু আলাইহি অছাল্লামৰ বাণী: </w:t>
      </w:r>
    </w:p>
    <w:p w:rsidR="00F72748" w:rsidRDefault="00F72748" w:rsidP="00F72748">
      <w:pPr>
        <w:shd w:val="clear" w:color="auto" w:fill="FFFFFF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06592F"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  <w:rtl/>
        </w:rPr>
        <w:t>( إِنَّمَا الأَعْمَالُ بِالنِّيَّاتِ ، وَإِنَّمَا لِكُلِّ امْرِئٍ مَا نَوَى )</w:t>
      </w:r>
    </w:p>
    <w:p w:rsid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>“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সকলো আমল নিয়্যতৰ ওপৰত নিৰ্ভৰ কৰে</w:t>
      </w:r>
      <w:r w:rsidR="00552A9D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আৰু প্ৰত্যেক ব্যক্তি যি নিয়ত কৰে তেওঁ সেইটোৱেই পাব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>”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</w:t>
      </w:r>
    </w:p>
    <w:p w:rsid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নবী চাল্লাল্লাহু আলাইহি অছাল্লামে আৰু কৈছে: </w:t>
      </w:r>
    </w:p>
    <w:p w:rsidR="00F72748" w:rsidRPr="00F72748" w:rsidRDefault="00F72748" w:rsidP="00F72748">
      <w:pPr>
        <w:shd w:val="clear" w:color="auto" w:fill="FFFFFF"/>
        <w:spacing w:after="150" w:line="240" w:lineRule="auto"/>
        <w:jc w:val="both"/>
        <w:rPr>
          <w:rFonts w:ascii="Kalpurush" w:eastAsia="Times New Roman" w:hAnsi="Kalpurush" w:cs="Vrinda"/>
          <w:sz w:val="24"/>
          <w:szCs w:val="40"/>
          <w:lang w:bidi="as-IN"/>
        </w:rPr>
      </w:pPr>
      <w:r w:rsidRPr="0006592F"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  <w:rtl/>
        </w:rPr>
        <w:t>( مَنْ عَمِلَ عَمَلا لَيْسَ عَلَيْهِ أَمْرُنَا فَهُوَ رَدٌّ</w:t>
      </w:r>
      <w:r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</w:rPr>
        <w:t xml:space="preserve"> </w:t>
      </w:r>
      <w:r w:rsidRPr="00F72748">
        <w:rPr>
          <w:rFonts w:ascii="Kalpurush" w:eastAsia="Times New Roman" w:hAnsi="Kalpurush" w:cs="Kalpurush"/>
          <w:color w:val="070B79"/>
          <w:sz w:val="32"/>
          <w:szCs w:val="32"/>
          <w:cs/>
          <w:lang w:bidi="as-IN"/>
        </w:rPr>
        <w:t>(</w:t>
      </w:r>
    </w:p>
    <w:p w:rsidR="00233A10" w:rsidRP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>“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যি ব্যক্তি এনে কোনো আমল কৰিব যিটোৰ অনুমোদন আমাৰ চৰিয়তত নাই সেইটো প্ৰত্যাখ্যাত।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” </w:t>
      </w:r>
    </w:p>
    <w:p w:rsid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এতেকে এজন হাজী চাহেবে যি যি ক্ষেত্ৰত আটাইতকৈ বেছি গুৰুত্ব দিব সেইটো হৈছে- ইখলাছ আৰু মুতাবাআ। নবী চাল্লাল্লাহু আলাইহি অছাল্লামে বিদায়ী হজ্জৰ সময়ত কৈছিল: </w:t>
      </w:r>
    </w:p>
    <w:p w:rsidR="00F72748" w:rsidRPr="00F72748" w:rsidRDefault="00F72748" w:rsidP="00F72748">
      <w:pPr>
        <w:shd w:val="clear" w:color="auto" w:fill="FFFFFF"/>
        <w:spacing w:after="150" w:line="528" w:lineRule="atLeast"/>
        <w:jc w:val="both"/>
        <w:rPr>
          <w:rFonts w:ascii="Droid Arabic Naskh" w:eastAsia="Times New Roman" w:hAnsi="Droid Arabic Naskh" w:cs="Vrinda"/>
          <w:b/>
          <w:bCs/>
          <w:color w:val="070B79"/>
          <w:sz w:val="32"/>
          <w:szCs w:val="40"/>
          <w:cs/>
          <w:lang w:bidi="as-IN"/>
        </w:rPr>
      </w:pPr>
      <w:r w:rsidRPr="0006592F"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  <w:rtl/>
        </w:rPr>
        <w:t>( لِتَأْخُذُوا عني مَنَاسِكَكُمْ</w:t>
      </w:r>
      <w:r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</w:rPr>
        <w:t xml:space="preserve"> </w:t>
      </w:r>
      <w:r w:rsidRPr="00F72748">
        <w:rPr>
          <w:rFonts w:ascii="Kalpurush" w:eastAsia="Times New Roman" w:hAnsi="Kalpurush" w:cs="Kalpurush"/>
          <w:b/>
          <w:bCs/>
          <w:color w:val="070B79"/>
          <w:sz w:val="32"/>
          <w:szCs w:val="32"/>
          <w:cs/>
          <w:lang w:bidi="as-IN"/>
        </w:rPr>
        <w:t>(</w:t>
      </w:r>
    </w:p>
    <w:p w:rsidR="00233A10" w:rsidRP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>“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তোমালোকে মোৰ পৰা তোমালোকৰ হজ্জ কৰাৰ পদ্ধতি জানি লোৱা</w:t>
      </w:r>
      <w:r w:rsidR="00E53149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 উচিত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>”</w:t>
      </w:r>
    </w:p>
    <w:p w:rsidR="00233A10" w:rsidRP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>-</w:t>
      </w:r>
      <w:r w:rsidRPr="00F72748">
        <w:rPr>
          <w:rFonts w:eastAsia="Times New Roman"/>
          <w:sz w:val="24"/>
          <w:szCs w:val="24"/>
          <w:lang w:bidi="as-IN"/>
        </w:rPr>
        <w:t>      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হালাল সম্পদৰ দ্বাৰা হজ্জ আদায় কৰিব লাগিব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bn-IN"/>
        </w:rPr>
        <w:t>কা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ৰণ হাৰাম সম্পদৰ দ্বাৰা হজ্জ আদায় কৰাও হাৰাম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নাজায়েয। বৰং কিছুমান আলিমে কৈছে: এনেকুৱা হজ্জ শুদ্ধ নহ</w:t>
      </w:r>
      <w:r w:rsidRPr="00F72748">
        <w:rPr>
          <w:rFonts w:ascii="Kalpurush" w:eastAsia="Times New Roman" w:hAnsi="Kalpurush" w:cs="Kalpurush"/>
          <w:sz w:val="24"/>
          <w:szCs w:val="24"/>
        </w:rPr>
        <w:t>’</w:t>
      </w:r>
      <w:r w:rsidR="00D92D55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ব। আকৌ কিছুমানে কৈছে: যদি </w:t>
      </w:r>
      <w:r w:rsidR="00D92D5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আপুনি</w:t>
      </w:r>
      <w:r w:rsidR="00D92D55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এনেকুৱা সম্পদৰ দ্বাৰা হজ্জ কৰ</w:t>
      </w:r>
      <w:r w:rsidR="00D92D5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ে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যি সম্পদৰ উৎস হৈছে হাৰাম তেনেহ</w:t>
      </w:r>
      <w:r w:rsidRPr="00F72748">
        <w:rPr>
          <w:rFonts w:ascii="Kalpurush" w:eastAsia="Times New Roman" w:hAnsi="Kalpurush" w:cs="Kalpurush"/>
          <w:sz w:val="24"/>
          <w:szCs w:val="24"/>
        </w:rPr>
        <w:t>’</w:t>
      </w:r>
      <w:r w:rsidR="00D92D55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লে </w:t>
      </w:r>
      <w:r w:rsidR="00D92D5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আপুনি</w:t>
      </w:r>
      <w:r w:rsidR="00D92D55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যেন হজ্জ নকৰিল</w:t>
      </w:r>
      <w:r w:rsidR="00D92D5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ে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="00D92D55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বৰং </w:t>
      </w:r>
      <w:r w:rsidR="00D92D55"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আপোনাৰ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বাহনটোৱে হজ্জ কৰিলে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bn-IN"/>
        </w:rPr>
        <w:t>অ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ৰ্থাৎ উটটোৱে হজ্জ কৰিলে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</w:p>
    <w:p w:rsidR="00E53149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lastRenderedPageBreak/>
        <w:t>-</w:t>
      </w:r>
      <w:r w:rsidRPr="00F72748">
        <w:rPr>
          <w:rFonts w:eastAsia="Times New Roman"/>
          <w:sz w:val="24"/>
          <w:szCs w:val="24"/>
          <w:lang w:bidi="as-IN"/>
        </w:rPr>
        <w:t>        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আল্লাহৰ নিষেধকৃত বিষয়সমূহৰ পৰা বিৰত থকা। দলিল হৈছে- আল্লাহৰ বাণী: </w:t>
      </w:r>
    </w:p>
    <w:p w:rsidR="00E53149" w:rsidRDefault="00E53149" w:rsidP="00E53149">
      <w:pPr>
        <w:shd w:val="clear" w:color="auto" w:fill="FFFFFF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06592F"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  <w:rtl/>
        </w:rPr>
        <w:t>( الْحَجُّ أَشْهُرٌ مَعْلُومَاتٌ فَمَنْ فَرَضَ فِيهِنَّ الْحَجَّ فَلا رَفَثَ وَلا فُسُوقَ وَلا جِدَالَ فِي الْحَجِّ ) البقرة/197</w:t>
      </w:r>
      <w:r w:rsidRPr="0006592F">
        <w:rPr>
          <w:rFonts w:ascii="Droid Arabic Naskh" w:eastAsia="Times New Roman" w:hAnsi="Droid Arabic Naskh" w:cs="KFGQPC Uthman Taha Naskh"/>
          <w:b/>
          <w:bCs/>
          <w:color w:val="070B79"/>
          <w:sz w:val="32"/>
          <w:szCs w:val="32"/>
        </w:rPr>
        <w:t xml:space="preserve"> .</w:t>
      </w:r>
    </w:p>
    <w:p w:rsidR="00233A10" w:rsidRPr="00F72748" w:rsidRDefault="00233A10" w:rsidP="00E53149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>“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অৰ্থ- </w:t>
      </w:r>
      <w:r w:rsidRPr="00F72748">
        <w:rPr>
          <w:rFonts w:ascii="Kalpurush" w:hAnsi="Kalpurush" w:cs="Kalpurush"/>
          <w:sz w:val="24"/>
          <w:szCs w:val="24"/>
          <w:cs/>
          <w:lang w:bidi="as-IN"/>
        </w:rPr>
        <w:t>হজ্জ হৈছে নিৰ্দিষ্ট মাহসমূহত। এতেকে যিয়ে এই মাহসমূহত হজ্জ কৰিবলৈ স্থিৰ কৰে সি যেন হজ্জৰ সময়ত স্ত্ৰী-সম্ভোগ</w:t>
      </w:r>
      <w:r w:rsidRPr="00F72748">
        <w:rPr>
          <w:rFonts w:ascii="Kalpurush" w:hAnsi="Kalpurush" w:cs="Kalpurush"/>
          <w:sz w:val="24"/>
          <w:szCs w:val="24"/>
          <w:lang w:bidi="as-IN"/>
        </w:rPr>
        <w:t xml:space="preserve">, </w:t>
      </w:r>
      <w:r w:rsidRPr="00F72748">
        <w:rPr>
          <w:rFonts w:ascii="Kalpurush" w:hAnsi="Kalpurush" w:cs="Kalpurush"/>
          <w:sz w:val="24"/>
          <w:szCs w:val="24"/>
          <w:cs/>
          <w:lang w:bidi="as-IN"/>
        </w:rPr>
        <w:t>অন্যায় আচৰণ আৰু কলহ-বিবাদ নকৰে।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[ছুৰা বাকাৰাহ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২: ১৯৭] </w:t>
      </w:r>
    </w:p>
    <w:p w:rsidR="00233A10" w:rsidRP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এতেকে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হাজী চাহেবৰ উচিত হজ্জ সংক্ৰান্ত নিষিদ্ধ অথবা সাধাৰণ নিষিদ্ধ যেনে- পাপাচাৰ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অবাধ্যতা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হাৰাম কথা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হাৰাম কৰ্ম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বাদ্য শুনা ইত্যাদিৰ পৰা বিৰত থকা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bn-IN"/>
        </w:rPr>
        <w:t>অনু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ৰূপভাৱে হজ্জ সংক্ৰান্ত বিশেষ নিষিদ্ধ কৰ্মৰ পৰাও বিৰত থাকিব। যেনে- যৌনাচাৰ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মূৰ খুৰোৱা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ইহৰাম অৱস্থাত যি যি কৰ্ম কৰা নবী চাল্লাল্লাহু আলাইহি অছাল্লামে নিষিদ্ধ কৰিছে সেইবোৰৰ পৰা বিৰত থকা।</w:t>
      </w:r>
    </w:p>
    <w:p w:rsidR="00233A10" w:rsidRPr="00F72748" w:rsidRDefault="00233A10" w:rsidP="00F7274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>-</w:t>
      </w:r>
      <w:r w:rsidRPr="00F72748">
        <w:rPr>
          <w:rFonts w:eastAsia="Times New Roman"/>
          <w:sz w:val="24"/>
          <w:szCs w:val="24"/>
          <w:lang w:bidi="as-IN"/>
        </w:rPr>
        <w:t>         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এইদৰে হাজী চাহেবৰ উচিত কোমল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সহজপ্ৰাণ আৰু লেনদেন আৰু কৰ্মত উদাৰ হোৱা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যিমান সম্ভৱ সহযাত্ৰীসকলৰ লগত ভাল ব্যৱহাৰ কৰা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bn-IN"/>
        </w:rPr>
        <w:t>কোন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ো মুছলিমক কষ্ট দিয়াৰ পৰা বিৰত থকা তাৰ বাবে ফৰজ। সেইটো হজ্জৰ পৱিত্ৰ স্থানসমূহতেই হওঁক অথবা বজাৰতেই হওঁক। হাজী চাহেবে তাৱাফ কৰা অৱস্থাত ভীৰ কৰি কাৰোবাক কষ্ট দিয়া উচিত নহয়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ছায়ি কৰা অৱস্থাত কাৰোবাক কষ্ট দিয়া উচিত নহয়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bn-IN"/>
        </w:rPr>
        <w:t>জম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ৰাতত কাৰোবাক কষ্ট দিয়া ঠিক নহয়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আন কোনো স্থানতো কষ্ট দিয়া উচিত নহয়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bn-IN"/>
        </w:rPr>
        <w:t>হাজী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চাহেবৰ বাবে এইবোৰ বিষয় পালন কৰা বাঞ্ছনীয় অথবা আৱশ্যকীয়। এনেকৈ হজ্জ আদায় কৰাৰ বাবে হাজী চাহেবে কোনো এজন আলিমৰ সহচৰ্য লাভ কৰি হজ্জ আদায় কৰিব পাৰে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যাতে সেই আলিমজনে তেওঁক দ্বীনি বিষয়সমূহ স্মৰণ কৰাই দিব পাৰে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bn-IN"/>
        </w:rPr>
        <w:lastRenderedPageBreak/>
        <w:t>আ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ৰু যদি সেইটো সম্ভৱ নহয় তেনেহ</w:t>
      </w:r>
      <w:r w:rsidRPr="00F72748">
        <w:rPr>
          <w:rFonts w:ascii="Kalpurush" w:eastAsia="Times New Roman" w:hAnsi="Kalpurush" w:cs="Kalpurush"/>
          <w:sz w:val="24"/>
          <w:szCs w:val="24"/>
        </w:rPr>
        <w:t>’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লে হজ্জত যোৱাৰ আগত নিৰ্ভৰযোগ্য আলিমসকলৰ গ্ৰন্থ অধ্যয়ন কৰা উচিত</w:t>
      </w: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যাতে সুস্পষ্ট জ্ঞানৰ ভিত্তিত তেওঁ আল্লাহৰ ইবাদত কৰিব পাৰে</w:t>
      </w:r>
      <w:r w:rsidRPr="00F72748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সমাপ্ত </w:t>
      </w:r>
      <w:r w:rsidRPr="00F72748">
        <w:rPr>
          <w:rFonts w:eastAsia="Times New Roman"/>
          <w:sz w:val="24"/>
          <w:szCs w:val="24"/>
          <w:lang w:bidi="as-IN"/>
        </w:rPr>
        <w:t> </w:t>
      </w:r>
    </w:p>
    <w:p w:rsidR="00233A10" w:rsidRPr="00F72748" w:rsidRDefault="00233A10" w:rsidP="00F72748">
      <w:pPr>
        <w:bidi w:val="0"/>
        <w:spacing w:after="0" w:line="240" w:lineRule="auto"/>
        <w:jc w:val="right"/>
        <w:rPr>
          <w:rFonts w:ascii="Kalpurush" w:eastAsia="Times New Roman" w:hAnsi="Kalpurush" w:cs="Kalpurush"/>
          <w:sz w:val="24"/>
          <w:szCs w:val="24"/>
          <w:lang w:bidi="as-IN"/>
        </w:rPr>
      </w:pPr>
      <w:r w:rsidRPr="00F72748">
        <w:rPr>
          <w:rFonts w:ascii="Kalpurush" w:eastAsia="Times New Roman" w:hAnsi="Kalpurush" w:cs="Kalpurush"/>
          <w:sz w:val="24"/>
          <w:szCs w:val="24"/>
          <w:lang w:bidi="as-IN"/>
        </w:rPr>
        <w:t>[</w:t>
      </w:r>
      <w:r w:rsidRPr="00F72748">
        <w:rPr>
          <w:rFonts w:ascii="Kalpurush" w:eastAsia="Times New Roman" w:hAnsi="Kalpurush" w:cs="Kalpurush"/>
          <w:sz w:val="24"/>
          <w:szCs w:val="24"/>
          <w:cs/>
          <w:lang w:bidi="as-IN"/>
        </w:rPr>
        <w:t>শ্বাইখ উছাইমীনৰ ফতোৱাসমগ্ৰ (২০/২১)]</w:t>
      </w:r>
    </w:p>
    <w:p w:rsidR="005666DC" w:rsidRPr="00F72748" w:rsidRDefault="005666DC" w:rsidP="00F72748">
      <w:pPr>
        <w:shd w:val="clear" w:color="auto" w:fill="FFFFFF"/>
        <w:bidi w:val="0"/>
        <w:spacing w:after="75" w:line="240" w:lineRule="auto"/>
        <w:jc w:val="both"/>
        <w:outlineLvl w:val="3"/>
        <w:rPr>
          <w:rFonts w:ascii="Kalpurush" w:hAnsi="Kalpurush" w:cs="Kalpurush"/>
          <w:sz w:val="24"/>
          <w:szCs w:val="24"/>
          <w:lang w:bidi="as-IN"/>
        </w:rPr>
      </w:pPr>
    </w:p>
    <w:sectPr w:rsidR="005666DC" w:rsidRPr="00F72748" w:rsidSect="007C43C8">
      <w:headerReference w:type="even" r:id="rId9"/>
      <w:headerReference w:type="default" r:id="rId10"/>
      <w:footerReference w:type="default" r:id="rId11"/>
      <w:headerReference w:type="first" r:id="rId12"/>
      <w:pgSz w:w="7938" w:h="11907" w:code="9"/>
      <w:pgMar w:top="851" w:right="851" w:bottom="567" w:left="851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A4E" w:rsidRDefault="00691A4E" w:rsidP="00E32771">
      <w:pPr>
        <w:spacing w:after="0" w:line="240" w:lineRule="auto"/>
      </w:pPr>
      <w:r>
        <w:separator/>
      </w:r>
    </w:p>
  </w:endnote>
  <w:endnote w:type="continuationSeparator" w:id="0">
    <w:p w:rsidR="00691A4E" w:rsidRDefault="00691A4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F1C49879-0C3C-4A9C-973A-DA1656A49C0E}"/>
    <w:embedBold r:id="rId2" w:fontKey="{FD32BB8E-A440-4F0A-8AC0-7FB2AE111F48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4AF75380-0BC3-4E8F-A5DD-0AC8B18AABED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fontKey="{8B050325-2D7C-4AC9-AAB4-164EA07C1D8F}"/>
    <w:embedBold r:id="rId5" w:fontKey="{BA8EDCEC-C79C-4EB6-8F9F-D21579E45077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4103E936-4A62-4552-AE52-ACF8BAEF0C75}"/>
    <w:embedBold r:id="rId7" w:fontKey="{5A65FE94-5FFE-4A94-9F20-5B9ED62D1AB0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8" w:fontKey="{274BC651-E2E9-4491-A5F9-1EDE97A9DD32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9" w:fontKey="{4F13AFC1-20F0-4950-B8CA-62CC55E63F5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B4CB6F41-A614-459A-B532-8EC93F9AC6FA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1" w:fontKey="{C9BED627-97F9-45AF-A67A-724A41E9BF3D}"/>
    <w:embedBold r:id="rId12" w:fontKey="{3EA7B0EB-C8F6-4356-8FC9-06226B793AB3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3" w:fontKey="{AA3A99BE-326C-4EB4-A5A4-53E03E75A786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4" w:fontKey="{D1B2BF1F-B98A-4D7A-8A0F-EF171B740FCD}"/>
    <w:embedBold r:id="rId15" w:fontKey="{1A226086-3116-4746-916A-70B3DE99F163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6" w:fontKey="{440E1A67-0AD7-4B09-98A3-64E474E644B8}"/>
    <w:embedBold r:id="rId17" w:fontKey="{261E0028-978E-493A-8312-1F5A2C578D82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8" w:fontKey="{D0C49BDC-2DA5-4F7D-A618-917D2B3CDFB0}"/>
    <w:embedBold r:id="rId19" w:fontKey="{2A186128-1B28-45F3-8C67-0E717CE365B3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5DD43B1E-B203-473B-9303-4271F2BF9494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87957028-A6D2-48FC-A021-79B89968DBC1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2" w:fontKey="{74305E05-B746-4C63-9BF5-097EFA71244B}"/>
    <w:embedBold r:id="rId23" w:fontKey="{742F811B-A458-4CE6-8963-2ED50C67721A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4" w:fontKey="{AA6BDD93-B901-40A3-99F0-D1FF112C478B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5" w:fontKey="{56C4CCF0-D73B-435B-822A-F7A735B09EDF}"/>
    <w:embedBold r:id="rId26" w:fontKey="{BC798748-E8AA-4FDE-BF37-827FD742097A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7" w:fontKey="{F0B75FC9-3359-433B-AD9C-7861D46CB76C}"/>
  </w:font>
  <w:font w:name="Droid Arabic Naskh">
    <w:altName w:val="Times New Roman"/>
    <w:panose1 w:val="00000000000000000000"/>
    <w:charset w:val="00"/>
    <w:family w:val="roman"/>
    <w:notTrueType/>
    <w:pitch w:val="default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8" w:fontKey="{83B6EAFA-8109-406A-B514-AE71CF9BB260}"/>
    <w:embedBold r:id="rId29" w:fontKey="{208EFD41-14A0-4927-9640-300B97796F8E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30" w:fontKey="{F4B099AF-D241-484B-9F6C-90BA5BA25B8E}"/>
    <w:embedBold r:id="rId31" w:fontKey="{4BB0DCAD-BD8D-4291-8B83-4ACFDAE9969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2" w:fontKey="{E41C70FB-BFA1-4884-A2DD-ADCF0170D82B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3" w:fontKey="{D438FB14-C9F2-4853-BDC2-5FB044A795F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4" w:fontKey="{EFEE533E-8BC9-4418-9768-653A0B1AFB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B8A689E" wp14:editId="67DC55E7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0AD87D53" wp14:editId="2E4C9D0A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A4E" w:rsidRDefault="00691A4E" w:rsidP="00E32771">
      <w:pPr>
        <w:spacing w:after="0" w:line="240" w:lineRule="auto"/>
      </w:pPr>
      <w:r>
        <w:separator/>
      </w:r>
    </w:p>
  </w:footnote>
  <w:footnote w:type="continuationSeparator" w:id="0">
    <w:p w:rsidR="00691A4E" w:rsidRDefault="00691A4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FEBF68B" wp14:editId="2A5E23B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B71399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A507EE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EBF68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AC1F6F" w:rsidRPr="00B71399" w:rsidRDefault="00AC1F6F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AC1F6F" w:rsidRPr="00A507EE" w:rsidRDefault="00AC1F6F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8CE890" wp14:editId="50C2C849">
              <wp:simplePos x="0" y="0"/>
              <wp:positionH relativeFrom="column">
                <wp:posOffset>-342875</wp:posOffset>
              </wp:positionH>
              <wp:positionV relativeFrom="paragraph">
                <wp:posOffset>-399009</wp:posOffset>
              </wp:positionV>
              <wp:extent cx="4542612" cy="434784"/>
              <wp:effectExtent l="0" t="0" r="29845" b="15621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42612" cy="434784"/>
                        <a:chOff x="-80467" y="-73152"/>
                        <a:chExt cx="4542612" cy="434784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80467" y="-73152"/>
                          <a:ext cx="3555188" cy="372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115C02" w:rsidRDefault="00AC1F6F" w:rsidP="00E179B9">
                            <w:pPr>
                              <w:bidi w:val="0"/>
                              <w:spacing w:before="40"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AC1F6F" w:rsidRPr="00AE458F" w:rsidRDefault="00AC1F6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037319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1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8CE890" id="Group 28" o:spid="_x0000_s1030" style="position:absolute;left:0;text-align:left;margin-left:-27pt;margin-top:-31.4pt;width:357.7pt;height:34.25pt;z-index:251679744;mso-width-relative:margin;mso-height-relative:margin" coordorigin="-804,-731" coordsize="45426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-804;top:-731;width:35551;height:3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AC1F6F" w:rsidRPr="00115C02" w:rsidRDefault="00AC1F6F" w:rsidP="00E179B9">
                      <w:pPr>
                        <w:bidi w:val="0"/>
                        <w:spacing w:before="40"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AC1F6F" w:rsidRPr="00AE458F" w:rsidRDefault="00AC1F6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037319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1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C3151D6" wp14:editId="1B1D6A57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07D0813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55F26" wp14:editId="61A022F3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62751C" w:rsidRDefault="00AC1F6F" w:rsidP="00027DD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62751C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027DD5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55F26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AC1F6F" w:rsidRPr="0062751C" w:rsidRDefault="00AC1F6F" w:rsidP="00027DD5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62751C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</w:t>
                      </w:r>
                      <w:r w:rsidR="00027DD5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numPicBullet w:numPicBulletId="1">
    <w:pict>
      <v:shape id="_x0000_i1029" type="#_x0000_t75" style="width:11.25pt;height:11.25pt" o:bullet="t">
        <v:imagedata r:id="rId2" o:title="clip_image002"/>
      </v:shape>
    </w:pict>
  </w:numPicBullet>
  <w:abstractNum w:abstractNumId="0">
    <w:nsid w:val="07190603"/>
    <w:multiLevelType w:val="hybridMultilevel"/>
    <w:tmpl w:val="20327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02F1A"/>
    <w:multiLevelType w:val="hybridMultilevel"/>
    <w:tmpl w:val="6C56A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14F7D"/>
    <w:multiLevelType w:val="hybridMultilevel"/>
    <w:tmpl w:val="81AC21D6"/>
    <w:lvl w:ilvl="0" w:tplc="27FA30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0476F0"/>
    <w:multiLevelType w:val="multilevel"/>
    <w:tmpl w:val="F47857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cs="KFGQPC Uthman Taha Naskh"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152F7"/>
    <w:multiLevelType w:val="hybridMultilevel"/>
    <w:tmpl w:val="545A8E82"/>
    <w:lvl w:ilvl="0" w:tplc="9EA6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8">
    <w:nsid w:val="5AF82FB8"/>
    <w:multiLevelType w:val="hybridMultilevel"/>
    <w:tmpl w:val="5DCA75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66EA7"/>
    <w:multiLevelType w:val="multilevel"/>
    <w:tmpl w:val="7EF85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0A11DD"/>
    <w:multiLevelType w:val="multilevel"/>
    <w:tmpl w:val="5DCA75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377627"/>
    <w:multiLevelType w:val="hybridMultilevel"/>
    <w:tmpl w:val="17069498"/>
    <w:lvl w:ilvl="0" w:tplc="9EA6AE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25D8"/>
    <w:rsid w:val="00003D9F"/>
    <w:rsid w:val="00005E46"/>
    <w:rsid w:val="00012338"/>
    <w:rsid w:val="00015AA5"/>
    <w:rsid w:val="00023BBC"/>
    <w:rsid w:val="00027DD5"/>
    <w:rsid w:val="00031205"/>
    <w:rsid w:val="00037319"/>
    <w:rsid w:val="00043831"/>
    <w:rsid w:val="0006155F"/>
    <w:rsid w:val="00061FE6"/>
    <w:rsid w:val="00067DCD"/>
    <w:rsid w:val="0009317E"/>
    <w:rsid w:val="000960E5"/>
    <w:rsid w:val="00096195"/>
    <w:rsid w:val="000A53B5"/>
    <w:rsid w:val="000A6307"/>
    <w:rsid w:val="000A6BE0"/>
    <w:rsid w:val="000A75AD"/>
    <w:rsid w:val="000B1AA8"/>
    <w:rsid w:val="000C2B16"/>
    <w:rsid w:val="000C3B16"/>
    <w:rsid w:val="000D5816"/>
    <w:rsid w:val="000E3612"/>
    <w:rsid w:val="000E4503"/>
    <w:rsid w:val="000F1650"/>
    <w:rsid w:val="000F3576"/>
    <w:rsid w:val="00105349"/>
    <w:rsid w:val="00107701"/>
    <w:rsid w:val="00110DC9"/>
    <w:rsid w:val="00113F3C"/>
    <w:rsid w:val="00115C02"/>
    <w:rsid w:val="00121F02"/>
    <w:rsid w:val="00123B64"/>
    <w:rsid w:val="00131C77"/>
    <w:rsid w:val="00133C0D"/>
    <w:rsid w:val="00142F9A"/>
    <w:rsid w:val="001437BF"/>
    <w:rsid w:val="00171C08"/>
    <w:rsid w:val="00173957"/>
    <w:rsid w:val="001777AD"/>
    <w:rsid w:val="00177BAA"/>
    <w:rsid w:val="00184210"/>
    <w:rsid w:val="00184B46"/>
    <w:rsid w:val="00187D3B"/>
    <w:rsid w:val="001A0D79"/>
    <w:rsid w:val="001A3303"/>
    <w:rsid w:val="001A347A"/>
    <w:rsid w:val="001B0B11"/>
    <w:rsid w:val="001B1D96"/>
    <w:rsid w:val="001B7390"/>
    <w:rsid w:val="001C41BC"/>
    <w:rsid w:val="001E43D1"/>
    <w:rsid w:val="001E44F6"/>
    <w:rsid w:val="001E5F40"/>
    <w:rsid w:val="001E6AE8"/>
    <w:rsid w:val="001E6FDF"/>
    <w:rsid w:val="001E7C15"/>
    <w:rsid w:val="001F4E86"/>
    <w:rsid w:val="00200F6F"/>
    <w:rsid w:val="00206091"/>
    <w:rsid w:val="002149C5"/>
    <w:rsid w:val="002219E3"/>
    <w:rsid w:val="00224273"/>
    <w:rsid w:val="00226160"/>
    <w:rsid w:val="0023307B"/>
    <w:rsid w:val="00233A10"/>
    <w:rsid w:val="00234787"/>
    <w:rsid w:val="00236EA7"/>
    <w:rsid w:val="002408E7"/>
    <w:rsid w:val="0025641C"/>
    <w:rsid w:val="00267C61"/>
    <w:rsid w:val="00270AE8"/>
    <w:rsid w:val="00272DC6"/>
    <w:rsid w:val="00280CBE"/>
    <w:rsid w:val="002823C1"/>
    <w:rsid w:val="002A4F65"/>
    <w:rsid w:val="002B14B4"/>
    <w:rsid w:val="002B2499"/>
    <w:rsid w:val="002B2FF1"/>
    <w:rsid w:val="002B662B"/>
    <w:rsid w:val="002B764B"/>
    <w:rsid w:val="002C09FA"/>
    <w:rsid w:val="002D02B1"/>
    <w:rsid w:val="002E543D"/>
    <w:rsid w:val="002E6868"/>
    <w:rsid w:val="002E7C19"/>
    <w:rsid w:val="002F7508"/>
    <w:rsid w:val="003059A6"/>
    <w:rsid w:val="003072B2"/>
    <w:rsid w:val="00307327"/>
    <w:rsid w:val="00316A13"/>
    <w:rsid w:val="00317B3C"/>
    <w:rsid w:val="003238D3"/>
    <w:rsid w:val="003270CF"/>
    <w:rsid w:val="00331DDB"/>
    <w:rsid w:val="00332674"/>
    <w:rsid w:val="00333833"/>
    <w:rsid w:val="0033692D"/>
    <w:rsid w:val="0034748A"/>
    <w:rsid w:val="00347608"/>
    <w:rsid w:val="00354F43"/>
    <w:rsid w:val="003555D8"/>
    <w:rsid w:val="00355AD2"/>
    <w:rsid w:val="00360684"/>
    <w:rsid w:val="00380812"/>
    <w:rsid w:val="00384014"/>
    <w:rsid w:val="003B7C9E"/>
    <w:rsid w:val="003C7AEE"/>
    <w:rsid w:val="003D36B1"/>
    <w:rsid w:val="003D6FA1"/>
    <w:rsid w:val="003E1AC6"/>
    <w:rsid w:val="003E3EFC"/>
    <w:rsid w:val="003F0A8D"/>
    <w:rsid w:val="003F283A"/>
    <w:rsid w:val="003F32D2"/>
    <w:rsid w:val="003F7C60"/>
    <w:rsid w:val="00426881"/>
    <w:rsid w:val="00430C09"/>
    <w:rsid w:val="00434A9D"/>
    <w:rsid w:val="00437A26"/>
    <w:rsid w:val="00447B55"/>
    <w:rsid w:val="00447CA3"/>
    <w:rsid w:val="00452E17"/>
    <w:rsid w:val="004538E5"/>
    <w:rsid w:val="00456E23"/>
    <w:rsid w:val="00461331"/>
    <w:rsid w:val="0047321F"/>
    <w:rsid w:val="00474D84"/>
    <w:rsid w:val="00494DB4"/>
    <w:rsid w:val="0049566C"/>
    <w:rsid w:val="004959BB"/>
    <w:rsid w:val="00495CCE"/>
    <w:rsid w:val="004A1B83"/>
    <w:rsid w:val="004B3B1C"/>
    <w:rsid w:val="004C1156"/>
    <w:rsid w:val="004C1FDB"/>
    <w:rsid w:val="004C5ECC"/>
    <w:rsid w:val="004C6B70"/>
    <w:rsid w:val="004D630F"/>
    <w:rsid w:val="004E1CFE"/>
    <w:rsid w:val="004E2AD6"/>
    <w:rsid w:val="004E38A0"/>
    <w:rsid w:val="004E5E7A"/>
    <w:rsid w:val="004E78EF"/>
    <w:rsid w:val="004F3105"/>
    <w:rsid w:val="00501D0E"/>
    <w:rsid w:val="00502221"/>
    <w:rsid w:val="0052032F"/>
    <w:rsid w:val="005254FB"/>
    <w:rsid w:val="00531B93"/>
    <w:rsid w:val="0054205C"/>
    <w:rsid w:val="00542F87"/>
    <w:rsid w:val="005434EC"/>
    <w:rsid w:val="00544488"/>
    <w:rsid w:val="00545F4E"/>
    <w:rsid w:val="005471AD"/>
    <w:rsid w:val="0055272F"/>
    <w:rsid w:val="00552A9D"/>
    <w:rsid w:val="00553B33"/>
    <w:rsid w:val="005666DC"/>
    <w:rsid w:val="00573206"/>
    <w:rsid w:val="00575281"/>
    <w:rsid w:val="00580B18"/>
    <w:rsid w:val="00582D83"/>
    <w:rsid w:val="0058544F"/>
    <w:rsid w:val="005A2707"/>
    <w:rsid w:val="005B2C55"/>
    <w:rsid w:val="005B3F57"/>
    <w:rsid w:val="005B5661"/>
    <w:rsid w:val="005B6B74"/>
    <w:rsid w:val="005D236B"/>
    <w:rsid w:val="005F0430"/>
    <w:rsid w:val="005F7485"/>
    <w:rsid w:val="0060157E"/>
    <w:rsid w:val="0060236C"/>
    <w:rsid w:val="00602F67"/>
    <w:rsid w:val="00611F47"/>
    <w:rsid w:val="0062751C"/>
    <w:rsid w:val="00635EC9"/>
    <w:rsid w:val="00640BFA"/>
    <w:rsid w:val="00644460"/>
    <w:rsid w:val="0065026E"/>
    <w:rsid w:val="00650351"/>
    <w:rsid w:val="0065038C"/>
    <w:rsid w:val="00657096"/>
    <w:rsid w:val="00657435"/>
    <w:rsid w:val="00662A2B"/>
    <w:rsid w:val="00665199"/>
    <w:rsid w:val="006707D0"/>
    <w:rsid w:val="0067690A"/>
    <w:rsid w:val="00676A12"/>
    <w:rsid w:val="006817D1"/>
    <w:rsid w:val="00691A4E"/>
    <w:rsid w:val="0069533C"/>
    <w:rsid w:val="006A3125"/>
    <w:rsid w:val="006A764D"/>
    <w:rsid w:val="006B4F4B"/>
    <w:rsid w:val="006B5C10"/>
    <w:rsid w:val="006B6E6B"/>
    <w:rsid w:val="006C7724"/>
    <w:rsid w:val="006E026E"/>
    <w:rsid w:val="006E1944"/>
    <w:rsid w:val="006F31E0"/>
    <w:rsid w:val="00714674"/>
    <w:rsid w:val="00717FAE"/>
    <w:rsid w:val="007210F5"/>
    <w:rsid w:val="00732989"/>
    <w:rsid w:val="00734CE0"/>
    <w:rsid w:val="00740F49"/>
    <w:rsid w:val="00755ED9"/>
    <w:rsid w:val="007708A8"/>
    <w:rsid w:val="00770F48"/>
    <w:rsid w:val="0077162A"/>
    <w:rsid w:val="0077195C"/>
    <w:rsid w:val="007719DF"/>
    <w:rsid w:val="00772158"/>
    <w:rsid w:val="00773DFF"/>
    <w:rsid w:val="00777329"/>
    <w:rsid w:val="0078221B"/>
    <w:rsid w:val="007907C2"/>
    <w:rsid w:val="00790C62"/>
    <w:rsid w:val="007A41F7"/>
    <w:rsid w:val="007A7AD4"/>
    <w:rsid w:val="007B0A77"/>
    <w:rsid w:val="007B56EA"/>
    <w:rsid w:val="007C43C8"/>
    <w:rsid w:val="007C560C"/>
    <w:rsid w:val="007D7B93"/>
    <w:rsid w:val="007E1A8B"/>
    <w:rsid w:val="007E5889"/>
    <w:rsid w:val="007E5DCD"/>
    <w:rsid w:val="007E70EB"/>
    <w:rsid w:val="007F212A"/>
    <w:rsid w:val="007F7D73"/>
    <w:rsid w:val="00802364"/>
    <w:rsid w:val="00802A59"/>
    <w:rsid w:val="00803205"/>
    <w:rsid w:val="00805F40"/>
    <w:rsid w:val="00810491"/>
    <w:rsid w:val="00814452"/>
    <w:rsid w:val="0081758F"/>
    <w:rsid w:val="008210B3"/>
    <w:rsid w:val="008244BD"/>
    <w:rsid w:val="00833C80"/>
    <w:rsid w:val="00835ECE"/>
    <w:rsid w:val="0083603A"/>
    <w:rsid w:val="00836A21"/>
    <w:rsid w:val="0083733E"/>
    <w:rsid w:val="0084142E"/>
    <w:rsid w:val="00842DEE"/>
    <w:rsid w:val="00847986"/>
    <w:rsid w:val="00852DA8"/>
    <w:rsid w:val="00853076"/>
    <w:rsid w:val="00853D71"/>
    <w:rsid w:val="00855E30"/>
    <w:rsid w:val="00856B2C"/>
    <w:rsid w:val="008625F0"/>
    <w:rsid w:val="00864251"/>
    <w:rsid w:val="00865161"/>
    <w:rsid w:val="008822AD"/>
    <w:rsid w:val="00885CFF"/>
    <w:rsid w:val="0088791E"/>
    <w:rsid w:val="008A5126"/>
    <w:rsid w:val="008A5587"/>
    <w:rsid w:val="008A5781"/>
    <w:rsid w:val="008A629F"/>
    <w:rsid w:val="008B3703"/>
    <w:rsid w:val="008B49AD"/>
    <w:rsid w:val="008C0C78"/>
    <w:rsid w:val="008C45D6"/>
    <w:rsid w:val="008C564C"/>
    <w:rsid w:val="008D32BD"/>
    <w:rsid w:val="008D70C8"/>
    <w:rsid w:val="008E2038"/>
    <w:rsid w:val="008E23FD"/>
    <w:rsid w:val="008E5CE0"/>
    <w:rsid w:val="008E66B6"/>
    <w:rsid w:val="008F0D15"/>
    <w:rsid w:val="008F38ED"/>
    <w:rsid w:val="008F6C25"/>
    <w:rsid w:val="0090385D"/>
    <w:rsid w:val="009107D9"/>
    <w:rsid w:val="00910AF4"/>
    <w:rsid w:val="00912571"/>
    <w:rsid w:val="00917855"/>
    <w:rsid w:val="00925967"/>
    <w:rsid w:val="009273A4"/>
    <w:rsid w:val="00931FF5"/>
    <w:rsid w:val="009324C9"/>
    <w:rsid w:val="009327DE"/>
    <w:rsid w:val="00937085"/>
    <w:rsid w:val="00937F3B"/>
    <w:rsid w:val="00940B60"/>
    <w:rsid w:val="009411E9"/>
    <w:rsid w:val="00944C90"/>
    <w:rsid w:val="00947D91"/>
    <w:rsid w:val="00962A4A"/>
    <w:rsid w:val="00964548"/>
    <w:rsid w:val="00971393"/>
    <w:rsid w:val="009967F9"/>
    <w:rsid w:val="00997E06"/>
    <w:rsid w:val="009A3784"/>
    <w:rsid w:val="009B2C8B"/>
    <w:rsid w:val="009B54FD"/>
    <w:rsid w:val="009C2A9F"/>
    <w:rsid w:val="009D67B0"/>
    <w:rsid w:val="009F6595"/>
    <w:rsid w:val="00A052A6"/>
    <w:rsid w:val="00A052E1"/>
    <w:rsid w:val="00A128D8"/>
    <w:rsid w:val="00A13472"/>
    <w:rsid w:val="00A13816"/>
    <w:rsid w:val="00A15A5B"/>
    <w:rsid w:val="00A2470A"/>
    <w:rsid w:val="00A26682"/>
    <w:rsid w:val="00A315D9"/>
    <w:rsid w:val="00A31C8D"/>
    <w:rsid w:val="00A34D82"/>
    <w:rsid w:val="00A41763"/>
    <w:rsid w:val="00A507EE"/>
    <w:rsid w:val="00A528E0"/>
    <w:rsid w:val="00A53F01"/>
    <w:rsid w:val="00A551D7"/>
    <w:rsid w:val="00A565E5"/>
    <w:rsid w:val="00A579FE"/>
    <w:rsid w:val="00A57F26"/>
    <w:rsid w:val="00A60083"/>
    <w:rsid w:val="00A61E5C"/>
    <w:rsid w:val="00A75298"/>
    <w:rsid w:val="00A82DC2"/>
    <w:rsid w:val="00A840E8"/>
    <w:rsid w:val="00A874C4"/>
    <w:rsid w:val="00A87A1B"/>
    <w:rsid w:val="00A92C54"/>
    <w:rsid w:val="00A94917"/>
    <w:rsid w:val="00AA2257"/>
    <w:rsid w:val="00AA4B1A"/>
    <w:rsid w:val="00AA4D7D"/>
    <w:rsid w:val="00AA609F"/>
    <w:rsid w:val="00AA6B04"/>
    <w:rsid w:val="00AC1F6F"/>
    <w:rsid w:val="00AC30F6"/>
    <w:rsid w:val="00AD14B6"/>
    <w:rsid w:val="00AD365A"/>
    <w:rsid w:val="00AE458F"/>
    <w:rsid w:val="00B02C22"/>
    <w:rsid w:val="00B175BB"/>
    <w:rsid w:val="00B33B18"/>
    <w:rsid w:val="00B3510F"/>
    <w:rsid w:val="00B35818"/>
    <w:rsid w:val="00B444F8"/>
    <w:rsid w:val="00B44E95"/>
    <w:rsid w:val="00B45B46"/>
    <w:rsid w:val="00B50852"/>
    <w:rsid w:val="00B50A3A"/>
    <w:rsid w:val="00B566F8"/>
    <w:rsid w:val="00B675CB"/>
    <w:rsid w:val="00B677E0"/>
    <w:rsid w:val="00B70509"/>
    <w:rsid w:val="00B71399"/>
    <w:rsid w:val="00B7457E"/>
    <w:rsid w:val="00B814E4"/>
    <w:rsid w:val="00B820AA"/>
    <w:rsid w:val="00B900B9"/>
    <w:rsid w:val="00BA076C"/>
    <w:rsid w:val="00BA456F"/>
    <w:rsid w:val="00BA7C39"/>
    <w:rsid w:val="00BB688C"/>
    <w:rsid w:val="00BC5031"/>
    <w:rsid w:val="00BD190F"/>
    <w:rsid w:val="00BF045C"/>
    <w:rsid w:val="00BF04A9"/>
    <w:rsid w:val="00C03201"/>
    <w:rsid w:val="00C22920"/>
    <w:rsid w:val="00C23477"/>
    <w:rsid w:val="00C3166E"/>
    <w:rsid w:val="00C34131"/>
    <w:rsid w:val="00C36DE6"/>
    <w:rsid w:val="00C37C22"/>
    <w:rsid w:val="00C408EE"/>
    <w:rsid w:val="00C4532B"/>
    <w:rsid w:val="00C45E8E"/>
    <w:rsid w:val="00C505A2"/>
    <w:rsid w:val="00C65C88"/>
    <w:rsid w:val="00C72BD4"/>
    <w:rsid w:val="00C8195E"/>
    <w:rsid w:val="00C83363"/>
    <w:rsid w:val="00C840C6"/>
    <w:rsid w:val="00C84B10"/>
    <w:rsid w:val="00C85697"/>
    <w:rsid w:val="00C94E32"/>
    <w:rsid w:val="00C96A28"/>
    <w:rsid w:val="00CA5E73"/>
    <w:rsid w:val="00CB3560"/>
    <w:rsid w:val="00CB62C8"/>
    <w:rsid w:val="00CC1F8E"/>
    <w:rsid w:val="00CC4DC8"/>
    <w:rsid w:val="00CD4735"/>
    <w:rsid w:val="00CD4FF3"/>
    <w:rsid w:val="00CE15FC"/>
    <w:rsid w:val="00CE3D50"/>
    <w:rsid w:val="00CE6BA0"/>
    <w:rsid w:val="00CE73AF"/>
    <w:rsid w:val="00CF2F45"/>
    <w:rsid w:val="00CF373C"/>
    <w:rsid w:val="00CF6DC9"/>
    <w:rsid w:val="00D06CFA"/>
    <w:rsid w:val="00D175CB"/>
    <w:rsid w:val="00D20B98"/>
    <w:rsid w:val="00D25B99"/>
    <w:rsid w:val="00D330A4"/>
    <w:rsid w:val="00D35621"/>
    <w:rsid w:val="00D413A1"/>
    <w:rsid w:val="00D45936"/>
    <w:rsid w:val="00D46176"/>
    <w:rsid w:val="00D510A1"/>
    <w:rsid w:val="00D60145"/>
    <w:rsid w:val="00D6263A"/>
    <w:rsid w:val="00D73018"/>
    <w:rsid w:val="00D73239"/>
    <w:rsid w:val="00D74FF6"/>
    <w:rsid w:val="00D77210"/>
    <w:rsid w:val="00D849A2"/>
    <w:rsid w:val="00D85636"/>
    <w:rsid w:val="00D85A5F"/>
    <w:rsid w:val="00D92D55"/>
    <w:rsid w:val="00DA7B40"/>
    <w:rsid w:val="00DB3C5D"/>
    <w:rsid w:val="00DC04EA"/>
    <w:rsid w:val="00DC6494"/>
    <w:rsid w:val="00DC6A8E"/>
    <w:rsid w:val="00DD3466"/>
    <w:rsid w:val="00DD60D3"/>
    <w:rsid w:val="00DD7824"/>
    <w:rsid w:val="00DE2087"/>
    <w:rsid w:val="00DF2FD3"/>
    <w:rsid w:val="00DF6961"/>
    <w:rsid w:val="00E025C3"/>
    <w:rsid w:val="00E038C8"/>
    <w:rsid w:val="00E10271"/>
    <w:rsid w:val="00E138B0"/>
    <w:rsid w:val="00E179B9"/>
    <w:rsid w:val="00E218EF"/>
    <w:rsid w:val="00E254EC"/>
    <w:rsid w:val="00E25D4B"/>
    <w:rsid w:val="00E27207"/>
    <w:rsid w:val="00E32771"/>
    <w:rsid w:val="00E367ED"/>
    <w:rsid w:val="00E3745F"/>
    <w:rsid w:val="00E47E1F"/>
    <w:rsid w:val="00E53149"/>
    <w:rsid w:val="00E53C6E"/>
    <w:rsid w:val="00E63A72"/>
    <w:rsid w:val="00E76B4D"/>
    <w:rsid w:val="00E81E99"/>
    <w:rsid w:val="00E84B2B"/>
    <w:rsid w:val="00EA36EB"/>
    <w:rsid w:val="00EA3D7B"/>
    <w:rsid w:val="00EB3CCD"/>
    <w:rsid w:val="00EB41E9"/>
    <w:rsid w:val="00EB6A67"/>
    <w:rsid w:val="00EC2FCF"/>
    <w:rsid w:val="00EC706C"/>
    <w:rsid w:val="00ED1119"/>
    <w:rsid w:val="00ED56DD"/>
    <w:rsid w:val="00EE432C"/>
    <w:rsid w:val="00F07B42"/>
    <w:rsid w:val="00F10FAD"/>
    <w:rsid w:val="00F20535"/>
    <w:rsid w:val="00F217D1"/>
    <w:rsid w:val="00F2420A"/>
    <w:rsid w:val="00F3173B"/>
    <w:rsid w:val="00F36634"/>
    <w:rsid w:val="00F425F6"/>
    <w:rsid w:val="00F46780"/>
    <w:rsid w:val="00F46CD1"/>
    <w:rsid w:val="00F513A9"/>
    <w:rsid w:val="00F71BA9"/>
    <w:rsid w:val="00F72748"/>
    <w:rsid w:val="00F745B7"/>
    <w:rsid w:val="00F756F2"/>
    <w:rsid w:val="00F80820"/>
    <w:rsid w:val="00F80E18"/>
    <w:rsid w:val="00F8212B"/>
    <w:rsid w:val="00F85320"/>
    <w:rsid w:val="00F918F8"/>
    <w:rsid w:val="00FA1DBB"/>
    <w:rsid w:val="00FA7103"/>
    <w:rsid w:val="00FB2634"/>
    <w:rsid w:val="00FC6963"/>
    <w:rsid w:val="00FD54F6"/>
    <w:rsid w:val="00FF3A2D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0CB70E6-D409-4FBB-A551-35D972C5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character" w:customStyle="1" w:styleId="apple-converted-space">
    <w:name w:val="apple-converted-space"/>
    <w:basedOn w:val="DefaultParagraphFont"/>
    <w:rsid w:val="000E3612"/>
  </w:style>
  <w:style w:type="paragraph" w:customStyle="1" w:styleId="list-group-item-text">
    <w:name w:val="list-group-item-text"/>
    <w:basedOn w:val="Normal"/>
    <w:rsid w:val="005F7485"/>
    <w:pPr>
      <w:bidi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8753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1170869806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21150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5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9.png"/><Relationship Id="rId5" Type="http://schemas.openxmlformats.org/officeDocument/2006/relationships/image" Target="media/image4.png"/><Relationship Id="rId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1400B-E39B-4101-9FDC-08507CFF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563</Words>
  <Characters>3215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হজ্জৰ কাৰ্যাৱলী শেষ হোৱাৰ আগতে বিদায়ী তাৱাফ কৰা ঠিক নহয়</vt:lpstr>
      <vt:lpstr/>
    </vt:vector>
  </TitlesOfParts>
  <Manager/>
  <Company>islamhouse.com</Company>
  <LinksUpToDate>false</LinksUpToDate>
  <CharactersWithSpaces>3771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কেনেকৈ আপোনাৰ হজ্জটো মকবুল হজ্জ হ’ব</dc:title>
  <dc:subject>কেনেকৈ আপোনাৰ হজ্জটো মকবুল হজ্জ হ’ব</dc:subject>
  <dc:creator>ইছলাম প্ৰশ্ন আৰু উত্তৰ</dc:creator>
  <cp:keywords>কেনেকৈ আপোনাৰ হজ্জটো মকবুল হজ্জ হ’ব</cp:keywords>
  <dc:description>কেনেকৈ আপোনাৰ হজ্জটো মকবুল হজ্জ হ’ব</dc:description>
  <cp:lastModifiedBy>Mahmoud</cp:lastModifiedBy>
  <cp:revision>7</cp:revision>
  <cp:lastPrinted>2016-08-02T16:16:00Z</cp:lastPrinted>
  <dcterms:created xsi:type="dcterms:W3CDTF">2016-08-02T15:53:00Z</dcterms:created>
  <dcterms:modified xsi:type="dcterms:W3CDTF">2016-08-04T21:12:00Z</dcterms:modified>
  <cp:category/>
</cp:coreProperties>
</file>