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215F39" w:rsidRDefault="007E5889" w:rsidP="00184B62">
      <w:pPr>
        <w:bidi w:val="0"/>
        <w:jc w:val="center"/>
        <w:rPr>
          <w:rFonts w:ascii="Kalpurush" w:hAnsi="Kalpurush" w:cs="Arial Unicode MS"/>
          <w:sz w:val="28"/>
          <w:szCs w:val="35"/>
          <w:rtl/>
          <w:cs/>
          <w:lang w:bidi="bn-IN"/>
        </w:rPr>
      </w:pPr>
    </w:p>
    <w:p w:rsidR="004E2AD6" w:rsidRPr="00471686" w:rsidRDefault="00626681" w:rsidP="00626681">
      <w:pPr>
        <w:bidi w:val="0"/>
        <w:spacing w:line="240" w:lineRule="auto"/>
        <w:jc w:val="center"/>
        <w:rPr>
          <w:rFonts w:ascii="Kalpurush" w:hAnsi="Kalpurush" w:cs="Kalpurush"/>
          <w:color w:val="205B83"/>
          <w:sz w:val="50"/>
          <w:szCs w:val="50"/>
          <w:lang w:bidi="ar-EG"/>
        </w:rPr>
      </w:pPr>
      <w:r w:rsidRPr="00626681">
        <w:rPr>
          <w:rFonts w:ascii="Kalpurush" w:hAnsi="Kalpurush" w:cs="Kalpurush" w:hint="cs"/>
          <w:color w:val="205B83"/>
          <w:sz w:val="50"/>
          <w:szCs w:val="76"/>
          <w:cs/>
          <w:lang w:bidi="bn-BD"/>
        </w:rPr>
        <w:t>মাবরুর</w:t>
      </w:r>
      <w:r w:rsidRPr="00626681">
        <w:rPr>
          <w:rFonts w:ascii="Kalpurush" w:hAnsi="Kalpurush" w:cs="Kalpurush"/>
          <w:color w:val="205B83"/>
          <w:sz w:val="50"/>
          <w:szCs w:val="76"/>
          <w:cs/>
          <w:lang w:bidi="bn-BD"/>
        </w:rPr>
        <w:t xml:space="preserve"> </w:t>
      </w:r>
      <w:r w:rsidRPr="00626681">
        <w:rPr>
          <w:rFonts w:ascii="Kalpurush" w:hAnsi="Kalpurush" w:cs="Kalpurush" w:hint="cs"/>
          <w:color w:val="205B83"/>
          <w:sz w:val="50"/>
          <w:szCs w:val="76"/>
          <w:cs/>
          <w:lang w:bidi="bn-BD"/>
        </w:rPr>
        <w:t>হজ</w:t>
      </w:r>
    </w:p>
    <w:p w:rsidR="008B3703" w:rsidRPr="00471686" w:rsidRDefault="00626681" w:rsidP="00471686">
      <w:pPr>
        <w:jc w:val="center"/>
        <w:rPr>
          <w:rFonts w:ascii="Kalpurush" w:hAnsi="Kalpurush"/>
          <w:color w:val="5EA1A5"/>
          <w:sz w:val="66"/>
          <w:szCs w:val="1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719BF06E" wp14:editId="06639C48">
            <wp:simplePos x="0" y="0"/>
            <wp:positionH relativeFrom="margin">
              <wp:align>left</wp:align>
            </wp:positionH>
            <wp:positionV relativeFrom="paragraph">
              <wp:posOffset>288874</wp:posOffset>
            </wp:positionV>
            <wp:extent cx="2882688" cy="47244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882688" cy="472440"/>
                    </a:xfrm>
                    <a:prstGeom prst="rect">
                      <a:avLst/>
                    </a:prstGeom>
                  </pic:spPr>
                </pic:pic>
              </a:graphicData>
            </a:graphic>
            <wp14:sizeRelH relativeFrom="margin">
              <wp14:pctWidth>0</wp14:pctWidth>
            </wp14:sizeRelH>
            <wp14:sizeRelV relativeFrom="margin">
              <wp14:pctHeight>0</wp14:pctHeight>
            </wp14:sizeRelV>
          </wp:anchor>
        </w:drawing>
      </w:r>
      <w:r w:rsidR="002D0FA2"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002D0FA2"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002D0FA2"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002D0FA2" w:rsidRPr="00471686">
        <w:rPr>
          <w:rFonts w:ascii="Kalpurush" w:hAnsi="Kalpurush"/>
          <w:b/>
          <w:bCs/>
          <w:color w:val="808080" w:themeColor="background1" w:themeShade="80"/>
          <w:sz w:val="20"/>
          <w:szCs w:val="20"/>
          <w:rtl/>
          <w:lang w:bidi="ar-EG"/>
        </w:rPr>
        <w:t xml:space="preserve"> </w:t>
      </w:r>
      <w:r w:rsidR="002D0FA2" w:rsidRPr="00471686">
        <w:rPr>
          <w:rFonts w:ascii="Kalpurush" w:hAnsi="Kalpurush"/>
          <w:b/>
          <w:bCs/>
          <w:color w:val="808080" w:themeColor="background1" w:themeShade="80"/>
          <w:rtl/>
          <w:lang w:bidi="ar-EG"/>
        </w:rPr>
        <w:t>]</w:t>
      </w:r>
    </w:p>
    <w:p w:rsidR="007E5889" w:rsidRPr="00471686" w:rsidRDefault="00BD190F" w:rsidP="0024472A">
      <w:pPr>
        <w:tabs>
          <w:tab w:val="left" w:pos="753"/>
          <w:tab w:val="center" w:pos="2268"/>
        </w:tabs>
        <w:bidi w:val="0"/>
        <w:rPr>
          <w:rFonts w:ascii="Kalpurush" w:hAnsi="Kalpurush"/>
          <w:color w:val="5EA1A5"/>
          <w:sz w:val="40"/>
          <w:szCs w:val="2"/>
          <w:lang w:bidi="ar-EG"/>
        </w:rPr>
      </w:pPr>
      <w:r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92473C" w:rsidRDefault="00626681" w:rsidP="00626681">
      <w:pPr>
        <w:bidi w:val="0"/>
        <w:jc w:val="center"/>
        <w:rPr>
          <w:rFonts w:ascii="Kalpurush" w:hAnsi="Kalpurush"/>
          <w:color w:val="205B83"/>
          <w:sz w:val="40"/>
          <w:szCs w:val="40"/>
          <w:lang w:bidi="ar-EG"/>
        </w:rPr>
      </w:pPr>
      <w:r w:rsidRPr="00626681">
        <w:rPr>
          <w:rFonts w:ascii="Kalpurush" w:hAnsi="Kalpurush" w:cs="Kalpurush" w:hint="cs"/>
          <w:color w:val="205B83"/>
          <w:sz w:val="40"/>
          <w:szCs w:val="40"/>
          <w:cs/>
          <w:lang w:bidi="bn-BD"/>
        </w:rPr>
        <w:t>মুহাম্মদ</w:t>
      </w:r>
      <w:r>
        <w:rPr>
          <w:rFonts w:ascii="Kalpurush" w:hAnsi="Kalpurush" w:cs="Kalpurush"/>
          <w:color w:val="205B83"/>
          <w:sz w:val="40"/>
          <w:szCs w:val="40"/>
          <w:cs/>
          <w:lang w:bidi="bn-BD"/>
        </w:rPr>
        <w:t xml:space="preserve"> ইবন </w:t>
      </w:r>
      <w:r w:rsidRPr="00626681">
        <w:rPr>
          <w:rFonts w:ascii="Kalpurush" w:hAnsi="Kalpurush" w:cs="Kalpurush" w:hint="cs"/>
          <w:color w:val="205B83"/>
          <w:sz w:val="40"/>
          <w:szCs w:val="40"/>
          <w:cs/>
          <w:lang w:bidi="bn-BD"/>
        </w:rPr>
        <w:t>জামীল</w:t>
      </w:r>
      <w:r w:rsidRPr="00626681">
        <w:rPr>
          <w:rFonts w:ascii="Kalpurush" w:hAnsi="Kalpurush" w:cs="Kalpurush"/>
          <w:color w:val="205B83"/>
          <w:sz w:val="40"/>
          <w:szCs w:val="40"/>
          <w:cs/>
          <w:lang w:bidi="bn-BD"/>
        </w:rPr>
        <w:t xml:space="preserve"> </w:t>
      </w:r>
      <w:r w:rsidRPr="00626681">
        <w:rPr>
          <w:rFonts w:ascii="Kalpurush" w:hAnsi="Kalpurush" w:cs="Kalpurush" w:hint="cs"/>
          <w:color w:val="205B83"/>
          <w:sz w:val="40"/>
          <w:szCs w:val="40"/>
          <w:cs/>
          <w:lang w:bidi="bn-BD"/>
        </w:rPr>
        <w:t>যাইনু</w:t>
      </w: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5666DC" w:rsidRPr="0092473C" w:rsidRDefault="00471686" w:rsidP="00471686">
      <w:pPr>
        <w:bidi w:val="0"/>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626681" w:rsidRPr="00626681">
        <w:rPr>
          <w:rFonts w:cs="Arial Unicode MS" w:hint="cs"/>
          <w:cs/>
          <w:lang w:bidi="bn-BD"/>
        </w:rPr>
        <w:t xml:space="preserve"> </w:t>
      </w:r>
      <w:r w:rsidR="00626681" w:rsidRPr="00626681">
        <w:rPr>
          <w:rFonts w:ascii="Kalpurush" w:hAnsi="Kalpurush" w:cs="Kalpurush" w:hint="cs"/>
          <w:color w:val="006666"/>
          <w:sz w:val="30"/>
          <w:szCs w:val="30"/>
          <w:cs/>
          <w:lang w:bidi="bn-BD"/>
        </w:rPr>
        <w:t>ইকবাল</w:t>
      </w:r>
      <w:r w:rsidR="00626681" w:rsidRPr="00626681">
        <w:rPr>
          <w:rFonts w:ascii="Kalpurush" w:hAnsi="Kalpurush" w:cs="Kalpurush"/>
          <w:color w:val="006666"/>
          <w:sz w:val="30"/>
          <w:szCs w:val="30"/>
          <w:cs/>
          <w:lang w:bidi="bn-BD"/>
        </w:rPr>
        <w:t xml:space="preserve"> </w:t>
      </w:r>
      <w:r w:rsidR="00626681" w:rsidRPr="00626681">
        <w:rPr>
          <w:rFonts w:ascii="Kalpurush" w:hAnsi="Kalpurush" w:cs="Kalpurush" w:hint="cs"/>
          <w:color w:val="006666"/>
          <w:sz w:val="30"/>
          <w:szCs w:val="30"/>
          <w:cs/>
          <w:lang w:bidi="bn-BD"/>
        </w:rPr>
        <w:t>হোসাইন</w:t>
      </w:r>
      <w:r w:rsidR="00626681" w:rsidRPr="00626681">
        <w:rPr>
          <w:rFonts w:ascii="Kalpurush" w:hAnsi="Kalpurush" w:cs="Kalpurush"/>
          <w:color w:val="006666"/>
          <w:sz w:val="30"/>
          <w:szCs w:val="30"/>
          <w:cs/>
          <w:lang w:bidi="bn-BD"/>
        </w:rPr>
        <w:t xml:space="preserve"> </w:t>
      </w:r>
      <w:r w:rsidR="00626681" w:rsidRPr="00626681">
        <w:rPr>
          <w:rFonts w:ascii="Kalpurush" w:hAnsi="Kalpurush" w:cs="Kalpurush" w:hint="cs"/>
          <w:color w:val="006666"/>
          <w:sz w:val="30"/>
          <w:szCs w:val="30"/>
          <w:cs/>
          <w:lang w:bidi="bn-BD"/>
        </w:rPr>
        <w:t>মাসুম</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Pr="00CB7741" w:rsidRDefault="00215F39" w:rsidP="00215F39">
      <w:pPr>
        <w:spacing w:line="240" w:lineRule="auto"/>
        <w:jc w:val="center"/>
        <w:rPr>
          <w:rFonts w:ascii="ae_AlArabiya" w:hAnsi="ae_AlArabiya" w:cs="KFGQPC Uthman Taha Naskh"/>
          <w:color w:val="205B83"/>
          <w:sz w:val="100"/>
          <w:szCs w:val="100"/>
          <w:lang w:bidi="ar-EG"/>
        </w:rPr>
      </w:pPr>
      <w:r w:rsidRPr="00CB7741">
        <w:rPr>
          <w:rFonts w:ascii="ae_AlArabiya" w:hAnsi="ae_AlArabiya" w:cs="KFGQPC Uthman Taha Naskh" w:hint="cs"/>
          <w:color w:val="205B83"/>
          <w:sz w:val="84"/>
          <w:szCs w:val="84"/>
          <w:rtl/>
          <w:lang w:bidi="ar-EG"/>
        </w:rPr>
        <w:lastRenderedPageBreak/>
        <w:t>الحج</w:t>
      </w:r>
      <w:r w:rsidRPr="00CB7741">
        <w:rPr>
          <w:rFonts w:ascii="ae_AlArabiya" w:hAnsi="ae_AlArabiya" w:cs="KFGQPC Uthman Taha Naskh"/>
          <w:color w:val="205B83"/>
          <w:sz w:val="84"/>
          <w:szCs w:val="84"/>
          <w:rtl/>
          <w:lang w:bidi="ar-EG"/>
        </w:rPr>
        <w:t xml:space="preserve"> </w:t>
      </w:r>
      <w:r w:rsidRPr="00CB7741">
        <w:rPr>
          <w:rFonts w:ascii="ae_AlArabiya" w:hAnsi="ae_AlArabiya" w:cs="KFGQPC Uthman Taha Naskh" w:hint="cs"/>
          <w:color w:val="205B83"/>
          <w:sz w:val="84"/>
          <w:szCs w:val="84"/>
          <w:rtl/>
          <w:lang w:bidi="ar-EG"/>
        </w:rPr>
        <w:t>المبرور</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CB7741" w:rsidRDefault="00215F39" w:rsidP="00215F39">
      <w:pPr>
        <w:jc w:val="center"/>
        <w:rPr>
          <w:rFonts w:ascii="Adobe نسخ Medium" w:hAnsi="Adobe نسخ Medium" w:cs="KFGQPC Uthman Taha Naskh"/>
          <w:color w:val="205B83"/>
          <w:sz w:val="56"/>
          <w:szCs w:val="56"/>
          <w:lang w:bidi="ar-EG"/>
        </w:rPr>
      </w:pPr>
      <w:r w:rsidRPr="00CB7741">
        <w:rPr>
          <w:rFonts w:ascii="Adobe نسخ Medium" w:hAnsi="Adobe نسخ Medium" w:cs="KFGQPC Uthman Taha Naskh" w:hint="cs"/>
          <w:color w:val="205B83"/>
          <w:sz w:val="56"/>
          <w:szCs w:val="56"/>
          <w:rtl/>
          <w:lang w:bidi="ar-EG"/>
        </w:rPr>
        <w:t>محمد</w:t>
      </w:r>
      <w:r w:rsidRPr="00CB7741">
        <w:rPr>
          <w:rFonts w:ascii="Adobe نسخ Medium" w:hAnsi="Adobe نسخ Medium" w:cs="KFGQPC Uthman Taha Naskh"/>
          <w:color w:val="205B83"/>
          <w:sz w:val="56"/>
          <w:szCs w:val="56"/>
          <w:rtl/>
          <w:lang w:bidi="ar-EG"/>
        </w:rPr>
        <w:t xml:space="preserve"> </w:t>
      </w:r>
      <w:r w:rsidRPr="00CB7741">
        <w:rPr>
          <w:rFonts w:ascii="Adobe نسخ Medium" w:hAnsi="Adobe نسخ Medium" w:cs="KFGQPC Uthman Taha Naskh" w:hint="cs"/>
          <w:color w:val="205B83"/>
          <w:sz w:val="56"/>
          <w:szCs w:val="56"/>
          <w:rtl/>
          <w:lang w:bidi="ar-EG"/>
        </w:rPr>
        <w:t>بن</w:t>
      </w:r>
      <w:r w:rsidRPr="00CB7741">
        <w:rPr>
          <w:rFonts w:ascii="Adobe نسخ Medium" w:hAnsi="Adobe نسخ Medium" w:cs="KFGQPC Uthman Taha Naskh"/>
          <w:color w:val="205B83"/>
          <w:sz w:val="56"/>
          <w:szCs w:val="56"/>
          <w:rtl/>
          <w:lang w:bidi="ar-EG"/>
        </w:rPr>
        <w:t xml:space="preserve"> </w:t>
      </w:r>
      <w:r w:rsidRPr="00CB7741">
        <w:rPr>
          <w:rFonts w:ascii="Adobe نسخ Medium" w:hAnsi="Adobe نسخ Medium" w:cs="KFGQPC Uthman Taha Naskh" w:hint="cs"/>
          <w:color w:val="205B83"/>
          <w:sz w:val="56"/>
          <w:szCs w:val="56"/>
          <w:rtl/>
          <w:lang w:bidi="ar-EG"/>
        </w:rPr>
        <w:t>جميل</w:t>
      </w:r>
      <w:r w:rsidRPr="00CB7741">
        <w:rPr>
          <w:rFonts w:ascii="Adobe نسخ Medium" w:hAnsi="Adobe نسخ Medium" w:cs="KFGQPC Uthman Taha Naskh"/>
          <w:color w:val="205B83"/>
          <w:sz w:val="56"/>
          <w:szCs w:val="56"/>
          <w:rtl/>
          <w:lang w:bidi="ar-EG"/>
        </w:rPr>
        <w:t xml:space="preserve"> </w:t>
      </w:r>
      <w:r w:rsidRPr="00CB7741">
        <w:rPr>
          <w:rFonts w:ascii="Adobe نسخ Medium" w:hAnsi="Adobe نسخ Medium" w:cs="KFGQPC Uthman Taha Naskh" w:hint="cs"/>
          <w:color w:val="205B83"/>
          <w:sz w:val="56"/>
          <w:szCs w:val="56"/>
          <w:rtl/>
          <w:lang w:bidi="ar-EG"/>
        </w:rPr>
        <w:t>زينو</w:t>
      </w:r>
    </w:p>
    <w:p w:rsidR="008B3703" w:rsidRPr="00CB7741"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CB7741" w:rsidRDefault="008B3703" w:rsidP="00471686">
      <w:pPr>
        <w:jc w:val="center"/>
        <w:rPr>
          <w:rFonts w:ascii="Kalpurush" w:hAnsi="Kalpurush" w:cs="KFGQPC Uthman Taha Naskh"/>
          <w:color w:val="006666"/>
          <w:sz w:val="2"/>
          <w:szCs w:val="2"/>
          <w:lang w:bidi="ar-EG"/>
        </w:rPr>
      </w:pPr>
    </w:p>
    <w:p w:rsidR="008B3703" w:rsidRPr="00CB7741" w:rsidRDefault="008B3703" w:rsidP="00471686">
      <w:pPr>
        <w:jc w:val="center"/>
        <w:rPr>
          <w:rFonts w:ascii="Kalpurush" w:hAnsi="Kalpurush" w:cs="KFGQPC Uthman Taha Naskh"/>
          <w:color w:val="7F7F7F" w:themeColor="text1" w:themeTint="80"/>
          <w:sz w:val="44"/>
          <w:szCs w:val="44"/>
          <w:lang w:bidi="ar-EG"/>
        </w:rPr>
      </w:pPr>
      <w:r w:rsidRPr="00CB7741">
        <w:rPr>
          <w:rFonts w:ascii="Kalpurush" w:hAnsi="Kalpurush" w:cs="KFGQPC Uthman Taha Naskh"/>
          <w:color w:val="7F7F7F" w:themeColor="text1" w:themeTint="80"/>
          <w:sz w:val="44"/>
          <w:szCs w:val="44"/>
          <w:lang w:bidi="ar-EG"/>
        </w:rPr>
        <w:sym w:font="Wingdings" w:char="F097"/>
      </w:r>
      <w:r w:rsidRPr="00CB7741">
        <w:rPr>
          <w:rFonts w:ascii="Kalpurush" w:hAnsi="Kalpurush" w:cs="KFGQPC Uthman Taha Naskh"/>
          <w:color w:val="7F7F7F" w:themeColor="text1" w:themeTint="80"/>
          <w:sz w:val="44"/>
          <w:szCs w:val="44"/>
          <w:lang w:bidi="ar-EG"/>
        </w:rPr>
        <w:sym w:font="Wingdings" w:char="F099"/>
      </w:r>
    </w:p>
    <w:p w:rsidR="008B3703" w:rsidRPr="00CB7741" w:rsidRDefault="008B3703" w:rsidP="00471686">
      <w:pPr>
        <w:jc w:val="center"/>
        <w:rPr>
          <w:rFonts w:ascii="Kalpurush" w:hAnsi="Kalpurush" w:cs="KFGQPC Uthman Taha Naskh"/>
          <w:color w:val="006666"/>
          <w:sz w:val="2"/>
          <w:szCs w:val="2"/>
          <w:lang w:bidi="ar-EG"/>
        </w:rPr>
      </w:pPr>
    </w:p>
    <w:p w:rsidR="008B3703" w:rsidRPr="00CB7741" w:rsidRDefault="008B3703" w:rsidP="00471686">
      <w:pPr>
        <w:jc w:val="center"/>
        <w:rPr>
          <w:rFonts w:ascii="Adobe نسخ Medium" w:hAnsi="Adobe نسخ Medium" w:cs="KFGQPC Uthman Taha Naskh"/>
          <w:color w:val="595959" w:themeColor="text1" w:themeTint="A6"/>
          <w:sz w:val="4"/>
          <w:szCs w:val="4"/>
          <w:lang w:bidi="ar-EG"/>
        </w:rPr>
      </w:pPr>
    </w:p>
    <w:p w:rsidR="00471686" w:rsidRPr="00CB7741" w:rsidRDefault="00471686" w:rsidP="0026561C">
      <w:pPr>
        <w:jc w:val="center"/>
        <w:rPr>
          <w:rFonts w:cs="KFGQPC Uthman Taha Naskh"/>
          <w:color w:val="006666"/>
          <w:sz w:val="36"/>
          <w:szCs w:val="45"/>
          <w:cs/>
          <w:lang w:bidi="bn-BD"/>
        </w:rPr>
      </w:pPr>
      <w:r w:rsidRPr="00CB7741">
        <w:rPr>
          <w:rFonts w:ascii="Adobe نسخ Medium" w:hAnsi="Adobe نسخ Medium" w:cs="KFGQPC Uthman Taha Naskh" w:hint="cs"/>
          <w:color w:val="006666"/>
          <w:sz w:val="36"/>
          <w:szCs w:val="36"/>
          <w:rtl/>
          <w:lang w:bidi="ar-EG"/>
        </w:rPr>
        <w:t>ترجمة:</w:t>
      </w:r>
      <w:r w:rsidR="0092473C" w:rsidRPr="00CB7741">
        <w:rPr>
          <w:rFonts w:ascii="Adobe نسخ Medium" w:hAnsi="Adobe نسخ Medium" w:cs="KFGQPC Uthman Taha Naskh" w:hint="cs"/>
          <w:color w:val="006666"/>
          <w:sz w:val="36"/>
          <w:szCs w:val="36"/>
          <w:rtl/>
          <w:lang w:bidi="ar-EG"/>
        </w:rPr>
        <w:t xml:space="preserve"> </w:t>
      </w:r>
      <w:r w:rsidR="00215F39" w:rsidRPr="00CB7741">
        <w:rPr>
          <w:rFonts w:ascii="Adobe نسخ Medium" w:hAnsi="Adobe نسخ Medium" w:cs="KFGQPC Uthman Taha Naskh" w:hint="cs"/>
          <w:color w:val="006666"/>
          <w:sz w:val="36"/>
          <w:szCs w:val="36"/>
          <w:rtl/>
          <w:lang w:bidi="ar-EG"/>
        </w:rPr>
        <w:t>إقبال</w:t>
      </w:r>
      <w:r w:rsidR="00215F39" w:rsidRPr="00CB7741">
        <w:rPr>
          <w:rFonts w:ascii="Adobe نسخ Medium" w:hAnsi="Adobe نسخ Medium" w:cs="KFGQPC Uthman Taha Naskh"/>
          <w:color w:val="006666"/>
          <w:sz w:val="36"/>
          <w:szCs w:val="36"/>
          <w:rtl/>
          <w:lang w:bidi="ar-EG"/>
        </w:rPr>
        <w:t xml:space="preserve"> </w:t>
      </w:r>
      <w:r w:rsidR="00215F39" w:rsidRPr="00CB7741">
        <w:rPr>
          <w:rFonts w:ascii="Adobe نسخ Medium" w:hAnsi="Adobe نسخ Medium" w:cs="KFGQPC Uthman Taha Naskh" w:hint="cs"/>
          <w:color w:val="006666"/>
          <w:sz w:val="36"/>
          <w:szCs w:val="36"/>
          <w:rtl/>
          <w:lang w:bidi="ar-EG"/>
        </w:rPr>
        <w:t>حسين</w:t>
      </w:r>
      <w:r w:rsidR="00215F39" w:rsidRPr="00CB7741">
        <w:rPr>
          <w:rFonts w:ascii="Adobe نسخ Medium" w:hAnsi="Adobe نسخ Medium" w:cs="KFGQPC Uthman Taha Naskh"/>
          <w:color w:val="006666"/>
          <w:sz w:val="36"/>
          <w:szCs w:val="36"/>
          <w:rtl/>
          <w:lang w:bidi="ar-EG"/>
        </w:rPr>
        <w:t xml:space="preserve"> </w:t>
      </w:r>
      <w:r w:rsidR="00215F39" w:rsidRPr="00CB7741">
        <w:rPr>
          <w:rFonts w:ascii="Adobe نسخ Medium" w:hAnsi="Adobe نسخ Medium" w:cs="KFGQPC Uthman Taha Naskh" w:hint="cs"/>
          <w:color w:val="006666"/>
          <w:sz w:val="36"/>
          <w:szCs w:val="36"/>
          <w:rtl/>
          <w:lang w:bidi="ar-EG"/>
        </w:rPr>
        <w:t>معصوم</w:t>
      </w:r>
    </w:p>
    <w:p w:rsidR="00471686" w:rsidRPr="00CB7741" w:rsidRDefault="00471686" w:rsidP="00471686">
      <w:pPr>
        <w:jc w:val="center"/>
        <w:rPr>
          <w:rFonts w:ascii="Adobe نسخ Medium" w:hAnsi="Adobe نسخ Medium" w:cs="KFGQPC Uthman Taha Naskh"/>
          <w:color w:val="006666"/>
          <w:sz w:val="36"/>
          <w:szCs w:val="36"/>
          <w:rtl/>
          <w:lang w:bidi="ar-EG"/>
        </w:rPr>
      </w:pPr>
      <w:r w:rsidRPr="00CB7741">
        <w:rPr>
          <w:rFonts w:ascii="Adobe نسخ Medium" w:hAnsi="Adobe نسخ Medium" w:cs="KFGQPC Uthman Taha Naskh" w:hint="cs"/>
          <w:color w:val="006666"/>
          <w:sz w:val="36"/>
          <w:szCs w:val="36"/>
          <w:rtl/>
          <w:lang w:bidi="ar-EG"/>
        </w:rPr>
        <w:t>مراجعة:</w:t>
      </w:r>
      <w:r w:rsidR="0026561C" w:rsidRPr="00CB7741">
        <w:rPr>
          <w:rFonts w:ascii="Adobe نسخ Medium" w:hAnsi="Adobe نسخ Medium" w:cs="KFGQPC Uthman Taha Naskh" w:hint="cs"/>
          <w:color w:val="006666"/>
          <w:sz w:val="36"/>
          <w:szCs w:val="36"/>
          <w:rtl/>
          <w:lang w:bidi="ar-EG"/>
        </w:rPr>
        <w:t xml:space="preserve"> د/ أبو بكر محمد زكريا</w:t>
      </w:r>
    </w:p>
    <w:p w:rsidR="00630B3D" w:rsidRPr="0040227A" w:rsidRDefault="00630B3D" w:rsidP="00630B3D">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4842286F" wp14:editId="2D16115A">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630B3D" w:rsidRPr="00630B3D" w:rsidRDefault="00630B3D" w:rsidP="00630B3D">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421"/>
        <w:gridCol w:w="4114"/>
        <w:gridCol w:w="592"/>
      </w:tblGrid>
      <w:tr w:rsidR="00630B3D" w:rsidTr="006E2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630B3D" w:rsidRDefault="00630B3D" w:rsidP="006E27B3">
            <w:pPr>
              <w:bidi w:val="0"/>
              <w:spacing w:before="100" w:beforeAutospacing="1" w:after="100" w:afterAutospacing="1"/>
              <w:jc w:val="center"/>
              <w:rPr>
                <w:rFonts w:ascii="Kalpurush" w:hAnsi="Kalpurush" w:cs="Kalpurush"/>
                <w:sz w:val="20"/>
                <w:szCs w:val="20"/>
                <w:lang w:bidi="bn-BD"/>
              </w:rPr>
            </w:pPr>
            <w:r>
              <w:rPr>
                <w:rFonts w:ascii="Kalpurush" w:hAnsi="Kalpurush" w:cs="Kalpurush"/>
                <w:sz w:val="20"/>
                <w:szCs w:val="20"/>
                <w:cs/>
                <w:lang w:bidi="bn-BD"/>
              </w:rPr>
              <w:t>ক্র</w:t>
            </w:r>
          </w:p>
        </w:tc>
        <w:tc>
          <w:tcPr>
            <w:tcW w:w="4012" w:type="pct"/>
            <w:hideMark/>
          </w:tcPr>
          <w:p w:rsidR="00630B3D" w:rsidRDefault="00630B3D" w:rsidP="006E27B3">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Pr>
                <w:rFonts w:ascii="Kalpurush" w:hAnsi="Kalpurush" w:cs="Kalpurush"/>
                <w:sz w:val="20"/>
                <w:szCs w:val="20"/>
                <w:cs/>
                <w:lang w:bidi="bn-BD"/>
              </w:rPr>
              <w:t>শিরোনাম</w:t>
            </w:r>
          </w:p>
        </w:tc>
        <w:tc>
          <w:tcPr>
            <w:tcW w:w="577" w:type="pct"/>
            <w:hideMark/>
          </w:tcPr>
          <w:p w:rsidR="00630B3D" w:rsidRDefault="00630B3D" w:rsidP="006E27B3">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sz w:val="20"/>
                <w:szCs w:val="20"/>
                <w:cs/>
                <w:lang w:bidi="bn-BD"/>
              </w:rPr>
              <w:t>পৃষ্ঠা</w:t>
            </w:r>
          </w:p>
        </w:tc>
      </w:tr>
      <w:tr w:rsidR="00630B3D" w:rsidTr="006E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spacing w:before="100" w:beforeAutospacing="1" w:after="100" w:afterAutospacing="1"/>
              <w:jc w:val="center"/>
              <w:rPr>
                <w:rFonts w:ascii="Kalpurush" w:hAnsi="Kalpurush" w:cs="Kalpurush"/>
                <w:b w:val="0"/>
                <w:bCs w:val="0"/>
                <w:sz w:val="20"/>
                <w:szCs w:val="20"/>
                <w:rtl/>
                <w:cs/>
                <w:lang w:bidi="bn-IN"/>
              </w:rPr>
            </w:pPr>
            <w:r>
              <w:rPr>
                <w:rFonts w:ascii="Kalpurush" w:hAnsi="Kalpurush" w:cs="Kalpurush"/>
                <w:b w:val="0"/>
                <w:bCs w:val="0"/>
                <w:sz w:val="20"/>
                <w:szCs w:val="20"/>
                <w:cs/>
                <w:lang w:bidi="bn-BD"/>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15F39">
              <w:rPr>
                <w:rFonts w:ascii="Kalpurush" w:hAnsi="Kalpurush" w:cs="Kalpurush" w:hint="cs"/>
                <w:sz w:val="20"/>
                <w:szCs w:val="20"/>
                <w:cs/>
                <w:lang w:bidi="bn-BD"/>
              </w:rPr>
              <w:t>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spacing w:before="100" w:beforeAutospacing="1" w:after="100" w:afterAutospacing="1"/>
              <w:jc w:val="center"/>
              <w:rPr>
                <w:rFonts w:ascii="Kalpurush" w:hAnsi="Kalpurush" w:cs="Kalpurush"/>
                <w:sz w:val="20"/>
                <w:szCs w:val="20"/>
                <w:rtl/>
                <w:cs/>
                <w:lang w:bidi="bn-IN"/>
              </w:rPr>
            </w:pPr>
            <w:r>
              <w:rPr>
                <w:rFonts w:ascii="Kalpurush" w:hAnsi="Kalpurush" w:cs="Kalpurush"/>
                <w:sz w:val="20"/>
                <w:szCs w:val="20"/>
                <w:cs/>
                <w:lang w:bidi="bn-BD"/>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215F39">
            <w:pPr>
              <w:tabs>
                <w:tab w:val="left" w:pos="1289"/>
              </w:tabs>
              <w:bidi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IN"/>
              </w:rPr>
            </w:pPr>
            <w:r w:rsidRPr="00215F39">
              <w:rPr>
                <w:rFonts w:ascii="Kalpurush" w:hAnsi="Kalpurush" w:cs="Kalpurush" w:hint="cs"/>
                <w:sz w:val="20"/>
                <w:szCs w:val="20"/>
                <w:cs/>
                <w:lang w:bidi="bn-BD"/>
              </w:rPr>
              <w:t>ওমরার</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আমলসমূহ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cs/>
                <w:lang w:bidi="bn-BD"/>
              </w:rPr>
            </w:pPr>
            <w:r>
              <w:rPr>
                <w:rFonts w:ascii="Kalpurush" w:hAnsi="Kalpurush" w:cs="Kalpurush"/>
                <w:b w:val="0"/>
                <w:bCs w:val="0"/>
                <w:sz w:val="20"/>
                <w:szCs w:val="20"/>
                <w:cs/>
                <w:lang w:bidi="bn-BD"/>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215F39">
              <w:rPr>
                <w:rFonts w:ascii="Kalpurush" w:hAnsi="Kalpurush" w:cs="Kalpurush" w:hint="cs"/>
                <w:sz w:val="20"/>
                <w:szCs w:val="20"/>
                <w:cs/>
                <w:lang w:bidi="bn-BD"/>
              </w:rPr>
              <w:t>ইহরাম</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অবস্থায়</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নিষিদ্ধ</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বিষয়সমূহ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BD"/>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6E27B3">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215F39">
              <w:rPr>
                <w:rFonts w:ascii="Kalpurush" w:hAnsi="Kalpurush" w:cs="Kalpurush" w:hint="cs"/>
                <w:b w:val="0"/>
                <w:bCs w:val="0"/>
                <w:sz w:val="20"/>
                <w:szCs w:val="20"/>
                <w:cs/>
                <w:lang w:val="en-US" w:bidi="bn-BD"/>
              </w:rPr>
              <w:t>ইহরাম</w:t>
            </w:r>
            <w:r w:rsidRPr="00215F39">
              <w:rPr>
                <w:rFonts w:ascii="Kalpurush" w:hAnsi="Kalpurush" w:cs="Kalpurush"/>
                <w:b w:val="0"/>
                <w:bCs w:val="0"/>
                <w:sz w:val="20"/>
                <w:szCs w:val="20"/>
                <w:cs/>
                <w:lang w:val="en-US" w:bidi="bn-BD"/>
              </w:rPr>
              <w:t xml:space="preserve"> </w:t>
            </w:r>
            <w:r w:rsidRPr="00215F39">
              <w:rPr>
                <w:rFonts w:ascii="Kalpurush" w:hAnsi="Kalpurush" w:cs="Kalpurush" w:hint="cs"/>
                <w:b w:val="0"/>
                <w:bCs w:val="0"/>
                <w:sz w:val="20"/>
                <w:szCs w:val="20"/>
                <w:cs/>
                <w:lang w:val="en-US" w:bidi="bn-BD"/>
              </w:rPr>
              <w:t>অবস্থায়</w:t>
            </w:r>
            <w:r w:rsidRPr="00215F39">
              <w:rPr>
                <w:rFonts w:ascii="Kalpurush" w:hAnsi="Kalpurush" w:cs="Kalpurush"/>
                <w:b w:val="0"/>
                <w:bCs w:val="0"/>
                <w:sz w:val="20"/>
                <w:szCs w:val="20"/>
                <w:cs/>
                <w:lang w:val="en-US" w:bidi="bn-BD"/>
              </w:rPr>
              <w:t xml:space="preserve"> </w:t>
            </w:r>
            <w:r w:rsidRPr="00215F39">
              <w:rPr>
                <w:rFonts w:ascii="Kalpurush" w:hAnsi="Kalpurush" w:cs="Kalpurush" w:hint="cs"/>
                <w:b w:val="0"/>
                <w:bCs w:val="0"/>
                <w:sz w:val="20"/>
                <w:szCs w:val="20"/>
                <w:cs/>
                <w:lang w:val="en-US" w:bidi="bn-BD"/>
              </w:rPr>
              <w:t>বৈধ</w:t>
            </w:r>
            <w:r w:rsidRPr="00215F39">
              <w:rPr>
                <w:rFonts w:ascii="Kalpurush" w:hAnsi="Kalpurush" w:cs="Kalpurush"/>
                <w:b w:val="0"/>
                <w:bCs w:val="0"/>
                <w:sz w:val="20"/>
                <w:szCs w:val="20"/>
                <w:cs/>
                <w:lang w:val="en-US" w:bidi="bn-BD"/>
              </w:rPr>
              <w:t xml:space="preserve"> </w:t>
            </w:r>
            <w:r w:rsidRPr="00215F39">
              <w:rPr>
                <w:rFonts w:ascii="Kalpurush" w:hAnsi="Kalpurush" w:cs="Kalpurush" w:hint="cs"/>
                <w:b w:val="0"/>
                <w:bCs w:val="0"/>
                <w:sz w:val="20"/>
                <w:szCs w:val="20"/>
                <w:cs/>
                <w:lang w:val="en-US" w:bidi="bn-BD"/>
              </w:rPr>
              <w:t>কাজসমূহ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BD"/>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Pr>
                <w:rFonts w:ascii="Kalpurush" w:hAnsi="Kalpurush" w:cs="Kalpurush"/>
                <w:sz w:val="20"/>
                <w:szCs w:val="20"/>
                <w:cs/>
                <w:lang w:bidi="bn-BD"/>
              </w:rPr>
              <w:t>হজ</w:t>
            </w:r>
            <w:r>
              <w:rPr>
                <w:rFonts w:ascii="Kalpurush" w:hAnsi="Kalpurush" w:cs="Kalpurush" w:hint="cs"/>
                <w:sz w:val="20"/>
                <w:szCs w:val="20"/>
                <w:cs/>
                <w:lang w:bidi="bn-IN"/>
              </w:rPr>
              <w:t>ে</w:t>
            </w:r>
            <w:r w:rsidRPr="00215F39">
              <w:rPr>
                <w:rFonts w:ascii="Kalpurush" w:hAnsi="Kalpurush" w:cs="Kalpurush"/>
                <w:sz w:val="20"/>
                <w:szCs w:val="20"/>
                <w:cs/>
                <w:lang w:bidi="bn-BD"/>
              </w:rPr>
              <w:t>র আমলসমূহ (২)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BD"/>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6E27B3">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215F39">
              <w:rPr>
                <w:rFonts w:ascii="Kalpurush" w:hAnsi="Kalpurush" w:cs="Kalpurush"/>
                <w:sz w:val="20"/>
                <w:szCs w:val="20"/>
                <w:cs/>
                <w:lang w:bidi="bn-BD"/>
              </w:rPr>
              <w:t>আরাফায় রাসূলুল্লাহ সাল্লাল্ল</w:t>
            </w:r>
            <w:r>
              <w:rPr>
                <w:rFonts w:ascii="Kalpurush" w:hAnsi="Kalpurush" w:cs="Kalpurush"/>
                <w:sz w:val="20"/>
                <w:szCs w:val="20"/>
                <w:cs/>
                <w:lang w:bidi="bn-BD"/>
              </w:rPr>
              <w:t>াহু আলাইহি ওয়াসাল্লাম প্রদত্ত খ</w:t>
            </w:r>
            <w:r>
              <w:rPr>
                <w:rFonts w:ascii="Kalpurush" w:hAnsi="Kalpurush" w:cs="Kalpurush" w:hint="cs"/>
                <w:sz w:val="20"/>
                <w:szCs w:val="20"/>
                <w:cs/>
                <w:lang w:bidi="bn-IN"/>
              </w:rPr>
              <w:t>ুৎ</w:t>
            </w:r>
            <w:r w:rsidRPr="00215F39">
              <w:rPr>
                <w:rFonts w:ascii="Kalpurush" w:hAnsi="Kalpurush" w:cs="Kalpurush"/>
                <w:sz w:val="20"/>
                <w:szCs w:val="20"/>
                <w:cs/>
                <w:lang w:bidi="bn-BD"/>
              </w:rPr>
              <w:t>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BD"/>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215F39">
            <w:pPr>
              <w:tabs>
                <w:tab w:val="left" w:pos="90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215F39">
              <w:rPr>
                <w:rFonts w:ascii="Kalpurush" w:hAnsi="Kalpurush" w:cs="Kalpurush"/>
                <w:sz w:val="20"/>
                <w:szCs w:val="20"/>
                <w:cs/>
                <w:lang w:bidi="bn-BD"/>
              </w:rPr>
              <w:t>খ</w:t>
            </w:r>
            <w:r w:rsidRPr="00215F39">
              <w:rPr>
                <w:rFonts w:ascii="Kalpurush" w:hAnsi="Kalpurush" w:cs="Kalpurush" w:hint="cs"/>
                <w:sz w:val="20"/>
                <w:szCs w:val="20"/>
                <w:cs/>
                <w:lang w:bidi="bn-IN"/>
              </w:rPr>
              <w:t>ুৎ</w:t>
            </w:r>
            <w:r w:rsidRPr="00215F39">
              <w:rPr>
                <w:rFonts w:ascii="Kalpurush" w:hAnsi="Kalpurush" w:cs="Kalpurush"/>
                <w:sz w:val="20"/>
                <w:szCs w:val="20"/>
                <w:cs/>
                <w:lang w:bidi="bn-BD"/>
              </w:rPr>
              <w:t>বা হতে শিক্ষনীয় কিছু বিষয়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BD"/>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215F3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Pr>
                <w:rFonts w:ascii="Kalpurush" w:hAnsi="Kalpurush" w:cs="Kalpurush"/>
                <w:sz w:val="20"/>
                <w:szCs w:val="20"/>
                <w:cs/>
                <w:lang w:bidi="bn-BD"/>
              </w:rPr>
              <w:t>হজ</w:t>
            </w:r>
            <w:r w:rsidRPr="00215F39">
              <w:rPr>
                <w:rFonts w:ascii="Kalpurush" w:hAnsi="Kalpurush" w:cs="Kalpurush"/>
                <w:sz w:val="20"/>
                <w:szCs w:val="20"/>
                <w:cs/>
                <w:lang w:bidi="bn-BD"/>
              </w:rPr>
              <w:t xml:space="preserve"> ও ওমরার ফ</w:t>
            </w:r>
            <w:r>
              <w:rPr>
                <w:rFonts w:ascii="Kalpurush" w:hAnsi="Kalpurush" w:cs="Kalpurush" w:hint="cs"/>
                <w:sz w:val="20"/>
                <w:szCs w:val="20"/>
                <w:cs/>
                <w:lang w:bidi="bn-BD"/>
              </w:rPr>
              <w:t>যী</w:t>
            </w:r>
            <w:r w:rsidRPr="00215F39">
              <w:rPr>
                <w:rFonts w:ascii="Kalpurush" w:hAnsi="Kalpurush" w:cs="Kalpurush"/>
                <w:sz w:val="20"/>
                <w:szCs w:val="20"/>
                <w:cs/>
                <w:lang w:bidi="bn-BD"/>
              </w:rPr>
              <w:t>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BD"/>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Pr>
                <w:rFonts w:ascii="Kalpurush" w:hAnsi="Kalpurush" w:cs="Kalpurush" w:hint="cs"/>
                <w:sz w:val="20"/>
                <w:szCs w:val="20"/>
                <w:cs/>
                <w:lang w:bidi="bn-BD"/>
              </w:rPr>
              <w:t>হজ</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ও</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ওমরার</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কতিপয়</w:t>
            </w:r>
            <w:r w:rsidRPr="00215F39">
              <w:rPr>
                <w:rFonts w:ascii="Kalpurush" w:hAnsi="Kalpurush" w:cs="Kalpurush"/>
                <w:sz w:val="20"/>
                <w:szCs w:val="20"/>
                <w:cs/>
                <w:lang w:bidi="bn-BD"/>
              </w:rPr>
              <w:t xml:space="preserve"> </w:t>
            </w:r>
            <w:r w:rsidRPr="00215F39">
              <w:rPr>
                <w:rFonts w:ascii="Kalpurush" w:hAnsi="Kalpurush" w:cs="Kalpurush" w:hint="cs"/>
                <w:sz w:val="20"/>
                <w:szCs w:val="20"/>
                <w:cs/>
                <w:lang w:bidi="bn-BD"/>
              </w:rPr>
              <w:t>আদব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jc w:val="center"/>
              <w:rPr>
                <w:rFonts w:ascii="Kalpurush" w:hAnsi="Kalpurush" w:cs="Kalpurush"/>
                <w:b w:val="0"/>
                <w:bCs w:val="0"/>
                <w:sz w:val="20"/>
                <w:szCs w:val="20"/>
                <w:cs/>
                <w:lang w:bidi="bn-BD"/>
              </w:rPr>
            </w:pPr>
            <w:r>
              <w:rPr>
                <w:rFonts w:ascii="Kalpurush" w:hAnsi="Kalpurush" w:cs="Kalpurush" w:hint="cs"/>
                <w:b w:val="0"/>
                <w:bCs w:val="0"/>
                <w:sz w:val="20"/>
                <w:szCs w:val="20"/>
                <w:cs/>
                <w:lang w:bidi="bn-BD"/>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215F39" w:rsidRDefault="00215F39" w:rsidP="006E27B3">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হজ</w:t>
            </w:r>
            <w:r w:rsidRPr="00215F39">
              <w:rPr>
                <w:rFonts w:ascii="Kalpurush" w:hAnsi="Kalpurush" w:cs="Kalpurush"/>
                <w:sz w:val="20"/>
                <w:szCs w:val="20"/>
                <w:cs/>
                <w:lang w:bidi="bn-BD"/>
              </w:rPr>
              <w:t>যাত্রীর নিমিত্তে কিছু গুরুত্বপূর্ণ উপদেশ</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215F39"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15F39" w:rsidRDefault="00215F39" w:rsidP="006E27B3">
            <w:pPr>
              <w:bidi w:val="0"/>
              <w:jc w:val="center"/>
              <w:rPr>
                <w:rFonts w:ascii="Kalpurush" w:hAnsi="Kalpurush" w:cs="Kalpurush"/>
                <w:sz w:val="20"/>
                <w:szCs w:val="20"/>
                <w:cs/>
                <w:lang w:bidi="bn-BD"/>
              </w:rPr>
            </w:pPr>
            <w:r>
              <w:rPr>
                <w:rFonts w:ascii="Kalpurush" w:hAnsi="Kalpurush" w:cs="Kalpurush" w:hint="cs"/>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15F39" w:rsidRPr="00215F39" w:rsidRDefault="00215F39"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215F39">
              <w:rPr>
                <w:rFonts w:ascii="Kalpurush" w:hAnsi="Kalpurush" w:cs="Kalpurush"/>
                <w:sz w:val="20"/>
                <w:szCs w:val="20"/>
                <w:cs/>
                <w:lang w:bidi="bn-BD"/>
              </w:rPr>
              <w:t>মসজিদে নববীর কিছু আদব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15F39" w:rsidRDefault="00215F39"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bl>
    <w:p w:rsidR="00630B3D" w:rsidRPr="00215F39" w:rsidRDefault="00630B3D" w:rsidP="00630B3D">
      <w:pPr>
        <w:bidi w:val="0"/>
        <w:jc w:val="both"/>
        <w:rPr>
          <w:rFonts w:ascii="Kalpurush" w:hAnsi="Kalpurush" w:cs="Arial Unicode MS"/>
          <w:sz w:val="36"/>
          <w:szCs w:val="45"/>
          <w:cs/>
          <w:lang w:bidi="bn-BD"/>
        </w:rPr>
      </w:pPr>
    </w:p>
    <w:p w:rsidR="00630B3D" w:rsidRDefault="00630B3D">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0A6307" w:rsidRPr="0040227A" w:rsidRDefault="000A6307" w:rsidP="00184B62">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0288" behindDoc="0" locked="0" layoutInCell="1" allowOverlap="1" wp14:anchorId="0B8C1ED0" wp14:editId="1986B78E">
            <wp:simplePos x="0" y="0"/>
            <wp:positionH relativeFrom="margin">
              <wp:posOffset>353590</wp:posOffset>
            </wp:positionH>
            <wp:positionV relativeFrom="paragraph">
              <wp:posOffset>321310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0227A" w:rsidRPr="0040227A">
        <w:rPr>
          <w:rFonts w:ascii="Kalpurush" w:hAnsi="Kalpurush" w:cs="Kalpurush"/>
          <w:color w:val="006666"/>
          <w:sz w:val="44"/>
          <w:szCs w:val="44"/>
          <w:cs/>
          <w:lang w:bidi="bn-BD"/>
        </w:rPr>
        <w:t>ভূমিকা</w:t>
      </w:r>
    </w:p>
    <w:p w:rsidR="000A6307" w:rsidRPr="00471686" w:rsidRDefault="000A6307" w:rsidP="00184B62">
      <w:pPr>
        <w:bidi w:val="0"/>
        <w:jc w:val="both"/>
        <w:rPr>
          <w:rFonts w:ascii="Kalpurush" w:hAnsi="Kalpurush"/>
          <w:color w:val="006666"/>
          <w:sz w:val="10"/>
          <w:szCs w:val="10"/>
          <w:lang w:bidi="ar-EG"/>
        </w:rPr>
      </w:pPr>
    </w:p>
    <w:p w:rsidR="00626681" w:rsidRPr="008E4664" w:rsidRDefault="00626681" w:rsidP="00626681">
      <w:pPr>
        <w:spacing w:after="0" w:line="240" w:lineRule="auto"/>
        <w:jc w:val="lowKashida"/>
        <w:rPr>
          <w:rFonts w:ascii="Kalpurush" w:hAnsi="Kalpurush" w:cs="KFGQPC Uthman Taha Naskh"/>
          <w:sz w:val="24"/>
          <w:szCs w:val="24"/>
          <w:rtl/>
        </w:rPr>
      </w:pPr>
      <w:r w:rsidRPr="008E4664">
        <w:rPr>
          <w:rFonts w:ascii="Times New Roman" w:hAnsi="Times New Roman" w:cs="KFGQPC Uthman Taha Naskh" w:hint="cs"/>
          <w:sz w:val="24"/>
          <w:szCs w:val="24"/>
          <w:rtl/>
        </w:rPr>
        <w:t>إن</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الحمد</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لله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نحمده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ونستعينه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ونستغفره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ونعوذ</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بالله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من</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شرور</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أنفسنا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وسيئات</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أعمالنا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من</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يهده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الله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فلا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مضل</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له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ومن</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يضلل</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فلا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هادي</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لـه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وأشهد</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أن</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لا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اله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إلا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الله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وحده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لا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شريك</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له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وأشهد</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أن</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محمداً</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عبده</w:t>
      </w:r>
      <w:r w:rsidRPr="008E4664">
        <w:rPr>
          <w:rFonts w:ascii="Kalpurush" w:hAnsi="Kalpurush" w:cs="KFGQPC Uthman Taha Naskh"/>
          <w:sz w:val="24"/>
          <w:szCs w:val="24"/>
          <w:rtl/>
        </w:rPr>
        <w:t xml:space="preserve"> </w:t>
      </w:r>
      <w:r w:rsidRPr="008E4664">
        <w:rPr>
          <w:rFonts w:ascii="Times New Roman" w:hAnsi="Times New Roman" w:cs="KFGQPC Uthman Taha Naskh" w:hint="cs"/>
          <w:sz w:val="24"/>
          <w:szCs w:val="24"/>
          <w:rtl/>
        </w:rPr>
        <w:t>ورسوله</w:t>
      </w:r>
      <w:r w:rsidRPr="008E4664">
        <w:rPr>
          <w:rFonts w:ascii="Kalpurush" w:hAnsi="Kalpurush" w:cs="KFGQPC Uthman Taha Naskh"/>
          <w:sz w:val="24"/>
          <w:szCs w:val="24"/>
          <w:rtl/>
        </w:rPr>
        <w:t xml:space="preserve"> .</w:t>
      </w:r>
    </w:p>
    <w:p w:rsidR="00626681" w:rsidRPr="008E4664" w:rsidRDefault="00626681" w:rsidP="00626681">
      <w:pPr>
        <w:bidi w:val="0"/>
        <w:spacing w:after="120"/>
        <w:jc w:val="both"/>
        <w:rPr>
          <w:rFonts w:ascii="Kalpurush" w:hAnsi="Kalpurush" w:cs="Kalpurush"/>
          <w:sz w:val="24"/>
          <w:szCs w:val="24"/>
          <w:lang w:bidi="bn-BD"/>
        </w:rPr>
      </w:pPr>
      <w:r w:rsidRPr="008E4664">
        <w:rPr>
          <w:rFonts w:ascii="Kalpurush" w:hAnsi="Kalpurush" w:cs="Kalpurush"/>
          <w:sz w:val="24"/>
          <w:szCs w:val="24"/>
          <w:cs/>
          <w:lang w:bidi="bn-BD"/>
        </w:rPr>
        <w:t>মাবরুর</w:t>
      </w:r>
      <w:r>
        <w:rPr>
          <w:rFonts w:ascii="Kalpurush" w:hAnsi="Kalpurush" w:cs="Kalpurush"/>
          <w:sz w:val="24"/>
          <w:szCs w:val="24"/>
          <w:cs/>
          <w:lang w:bidi="bn-BD"/>
        </w:rPr>
        <w:t xml:space="preserve"> হজ</w:t>
      </w:r>
      <w:r w:rsidRPr="008E4664">
        <w:rPr>
          <w:rFonts w:ascii="Kalpurush" w:hAnsi="Kalpurush" w:cs="Kalpurush"/>
          <w:sz w:val="24"/>
          <w:szCs w:val="24"/>
          <w:cs/>
          <w:lang w:bidi="bn-BD"/>
        </w:rPr>
        <w:t xml:space="preserve">, একটি ছোট পুস্তিকা। আমি </w:t>
      </w:r>
      <w:r w:rsidRPr="008E4664">
        <w:rPr>
          <w:rFonts w:ascii="Kalpurush" w:hAnsi="Kalpurush" w:cs="Kalpurush" w:hint="cs"/>
          <w:sz w:val="24"/>
          <w:szCs w:val="24"/>
          <w:cs/>
          <w:lang w:bidi="bn-BD"/>
        </w:rPr>
        <w:t>এতে</w:t>
      </w:r>
      <w:r w:rsidRPr="008E4664">
        <w:rPr>
          <w:rFonts w:ascii="Kalpurush" w:hAnsi="Kalpurush" w:cs="Kalpurush"/>
          <w:sz w:val="24"/>
          <w:szCs w:val="24"/>
          <w:cs/>
          <w:lang w:bidi="bn-BD"/>
        </w:rPr>
        <w:t xml:space="preserve"> খুবই সহজ ভাষায় এবং অতি সংক্ষিপ্তাকারে </w:t>
      </w:r>
      <w:r>
        <w:rPr>
          <w:rFonts w:ascii="Kalpurush" w:hAnsi="Kalpurush" w:cs="Kalpurush"/>
          <w:sz w:val="24"/>
          <w:szCs w:val="24"/>
          <w:cs/>
          <w:lang w:bidi="bn-BD"/>
        </w:rPr>
        <w:t>নিম্নোক্ত বিষয়গুলো আলোচনা করেছি</w:t>
      </w:r>
      <w:r w:rsidRPr="008E4664">
        <w:rPr>
          <w:rFonts w:ascii="Kalpurush" w:hAnsi="Kalpurush" w:cs="Kalpurush"/>
          <w:sz w:val="24"/>
          <w:szCs w:val="24"/>
          <w:cs/>
          <w:lang w:bidi="bn-BD"/>
        </w:rPr>
        <w:t xml:space="preserve"> ওমরা ও</w:t>
      </w:r>
      <w:r>
        <w:rPr>
          <w:rFonts w:ascii="Kalpurush" w:hAnsi="Kalpurush" w:cs="Kalpurush"/>
          <w:sz w:val="24"/>
          <w:szCs w:val="24"/>
          <w:cs/>
          <w:lang w:bidi="bn-BD"/>
        </w:rPr>
        <w:t xml:space="preserve"> হজে</w:t>
      </w:r>
      <w:r w:rsidRPr="008E4664">
        <w:rPr>
          <w:rFonts w:ascii="Kalpurush" w:hAnsi="Kalpurush" w:cs="Kalpurush"/>
          <w:sz w:val="24"/>
          <w:szCs w:val="24"/>
          <w:cs/>
          <w:lang w:bidi="bn-BD"/>
        </w:rPr>
        <w:t>র মূল আমলসমূহ। আরাফাতে প্রদত্ত রাসূলুল্লাহ সাল্লাল্লাহু আলাইহি ওয়াসাল্লামের</w:t>
      </w:r>
      <w:r>
        <w:rPr>
          <w:rFonts w:ascii="Kalpurush" w:hAnsi="Kalpurush" w:cs="Kalpurush"/>
          <w:sz w:val="24"/>
          <w:szCs w:val="24"/>
          <w:cs/>
          <w:lang w:bidi="bn-BD"/>
        </w:rPr>
        <w:t xml:space="preserve"> খুৎবা</w:t>
      </w:r>
      <w:r w:rsidRPr="008E4664">
        <w:rPr>
          <w:rFonts w:ascii="Kalpurush" w:hAnsi="Kalpurush" w:cs="Kalpurush"/>
          <w:sz w:val="24"/>
          <w:szCs w:val="24"/>
          <w:cs/>
          <w:lang w:bidi="bn-BD"/>
        </w:rPr>
        <w:t xml:space="preserve"> ও তা থেকে আমাদের </w:t>
      </w:r>
      <w:r w:rsidRPr="008E4664">
        <w:rPr>
          <w:rFonts w:ascii="Kalpurush" w:hAnsi="Kalpurush" w:cs="Kalpurush" w:hint="cs"/>
          <w:sz w:val="24"/>
          <w:szCs w:val="24"/>
          <w:cs/>
          <w:lang w:bidi="bn-BD"/>
        </w:rPr>
        <w:t>শিক্ষণীয়</w:t>
      </w:r>
      <w:r w:rsidRPr="008E4664">
        <w:rPr>
          <w:rFonts w:ascii="Kalpurush" w:hAnsi="Kalpurush" w:cs="Kalpurush"/>
          <w:sz w:val="24"/>
          <w:szCs w:val="24"/>
          <w:cs/>
          <w:lang w:bidi="bn-BD"/>
        </w:rPr>
        <w:t xml:space="preserve"> </w:t>
      </w:r>
      <w:r w:rsidR="00215F39">
        <w:rPr>
          <w:rFonts w:ascii="Kalpurush" w:hAnsi="Kalpurush" w:cs="Kalpurush"/>
          <w:sz w:val="24"/>
          <w:szCs w:val="24"/>
          <w:cs/>
          <w:lang w:bidi="bn-BD"/>
        </w:rPr>
        <w:t>কিছু বিষয়। মসজিদে নবব</w:t>
      </w:r>
      <w:r w:rsidR="00215F39">
        <w:rPr>
          <w:rFonts w:ascii="Kalpurush" w:hAnsi="Kalpurush" w:cs="Kalpurush" w:hint="cs"/>
          <w:sz w:val="24"/>
          <w:szCs w:val="24"/>
          <w:cs/>
          <w:lang w:bidi="bn-IN"/>
        </w:rPr>
        <w:t>ী</w:t>
      </w:r>
      <w:r w:rsidRPr="008E4664">
        <w:rPr>
          <w:rFonts w:ascii="Kalpurush" w:hAnsi="Kalpurush" w:cs="Kalpurush" w:hint="cs"/>
          <w:sz w:val="24"/>
          <w:szCs w:val="24"/>
          <w:cs/>
          <w:lang w:bidi="bn-BD"/>
        </w:rPr>
        <w:t xml:space="preserve"> </w:t>
      </w:r>
      <w:r w:rsidRPr="008E4664">
        <w:rPr>
          <w:rFonts w:ascii="Kalpurush" w:hAnsi="Kalpurush" w:cs="Kalpurush"/>
          <w:sz w:val="24"/>
          <w:szCs w:val="24"/>
          <w:cs/>
          <w:lang w:bidi="bn-BD"/>
        </w:rPr>
        <w:t>যিয়ারতের কতিপয় বিধি।</w:t>
      </w:r>
      <w:r>
        <w:rPr>
          <w:rFonts w:ascii="Kalpurush" w:hAnsi="Kalpurush" w:cs="Kalpurush"/>
          <w:sz w:val="24"/>
          <w:szCs w:val="24"/>
          <w:cs/>
          <w:lang w:bidi="bn-BD"/>
        </w:rPr>
        <w:t xml:space="preserve"> হজ</w:t>
      </w:r>
      <w:r w:rsidRPr="008E4664">
        <w:rPr>
          <w:rFonts w:ascii="Kalpurush" w:hAnsi="Kalpurush" w:cs="Kalpurush"/>
          <w:sz w:val="24"/>
          <w:szCs w:val="24"/>
          <w:cs/>
          <w:lang w:bidi="bn-BD"/>
        </w:rPr>
        <w:t xml:space="preserve"> ও ওমরা পালন কালে</w:t>
      </w:r>
      <w:r>
        <w:rPr>
          <w:rFonts w:ascii="Kalpurush" w:hAnsi="Kalpurush" w:cs="Kalpurush"/>
          <w:sz w:val="24"/>
          <w:szCs w:val="24"/>
          <w:cs/>
          <w:lang w:bidi="bn-BD"/>
        </w:rPr>
        <w:t xml:space="preserve"> হাজী</w:t>
      </w:r>
      <w:r w:rsidRPr="008E4664">
        <w:rPr>
          <w:rFonts w:ascii="Kalpurush" w:hAnsi="Kalpurush" w:cs="Kalpurush"/>
          <w:sz w:val="24"/>
          <w:szCs w:val="24"/>
          <w:cs/>
          <w:lang w:bidi="bn-BD"/>
        </w:rPr>
        <w:t xml:space="preserve"> সাহেবগণ সম্মুখীন হয়ে থাকেন এমন কিছু জরুরি বিষয়ও সন্নেবিশিত করে দিয়েছি।</w:t>
      </w:r>
    </w:p>
    <w:p w:rsidR="000A6307" w:rsidRPr="00471686" w:rsidRDefault="00626681" w:rsidP="00626681">
      <w:pPr>
        <w:bidi w:val="0"/>
        <w:spacing w:after="120"/>
        <w:jc w:val="both"/>
        <w:rPr>
          <w:rFonts w:ascii="Kalpurush" w:hAnsi="Kalpurush"/>
          <w:sz w:val="40"/>
          <w:szCs w:val="40"/>
          <w:lang w:bidi="ar-EG"/>
        </w:rPr>
      </w:pPr>
      <w:r w:rsidRPr="008E4664">
        <w:rPr>
          <w:rFonts w:ascii="Kalpurush" w:hAnsi="Kalpurush" w:cs="Kalpurush"/>
          <w:sz w:val="24"/>
          <w:szCs w:val="24"/>
          <w:cs/>
          <w:lang w:bidi="bn-BD"/>
        </w:rPr>
        <w:lastRenderedPageBreak/>
        <w:t>হে আল্লাহ মেহেরবানী করে তুমি এ ক্ষুদ্র প্</w:t>
      </w:r>
      <w:r>
        <w:rPr>
          <w:rFonts w:ascii="Kalpurush" w:hAnsi="Kalpurush" w:cs="Kalpurush"/>
          <w:sz w:val="24"/>
          <w:szCs w:val="24"/>
          <w:cs/>
          <w:lang w:bidi="bn-BD"/>
        </w:rPr>
        <w:t>রয়াসটুকু কবুল কর। এ তাবত মুসল</w:t>
      </w:r>
      <w:r>
        <w:rPr>
          <w:rFonts w:ascii="Kalpurush" w:hAnsi="Kalpurush" w:cs="Kalpurush" w:hint="cs"/>
          <w:sz w:val="24"/>
          <w:szCs w:val="24"/>
          <w:cs/>
          <w:lang w:bidi="bn-IN"/>
        </w:rPr>
        <w:t>ি</w:t>
      </w:r>
      <w:r>
        <w:rPr>
          <w:rFonts w:ascii="Kalpurush" w:hAnsi="Kalpurush" w:cs="Kalpurush"/>
          <w:sz w:val="24"/>
          <w:szCs w:val="24"/>
          <w:cs/>
          <w:lang w:bidi="bn-BD"/>
        </w:rPr>
        <w:t>ম</w:t>
      </w:r>
      <w:r w:rsidRPr="008E4664">
        <w:rPr>
          <w:rFonts w:ascii="Kalpurush" w:hAnsi="Kalpurush" w:cs="Kalpurush"/>
          <w:sz w:val="24"/>
          <w:szCs w:val="24"/>
          <w:cs/>
          <w:lang w:bidi="bn-BD"/>
        </w:rPr>
        <w:t>দেরকে এর দ্বারা উপকৃত কর।</w:t>
      </w:r>
      <w:r w:rsidR="000A6307" w:rsidRPr="00471686">
        <w:rPr>
          <w:rFonts w:ascii="Kalpurush" w:hAnsi="Kalpurush"/>
          <w:sz w:val="36"/>
          <w:szCs w:val="36"/>
          <w:lang w:bidi="ar-EG"/>
        </w:rPr>
        <w:t xml:space="preserve"> </w:t>
      </w:r>
      <w:r w:rsidR="000A6307" w:rsidRPr="00471686">
        <w:rPr>
          <w:rFonts w:ascii="Kalpurush" w:hAnsi="Kalpurush"/>
          <w:sz w:val="40"/>
          <w:szCs w:val="40"/>
          <w:lang w:bidi="ar-EG"/>
        </w:rPr>
        <w:br w:type="page"/>
      </w:r>
    </w:p>
    <w:p w:rsidR="00626681" w:rsidRPr="00626681" w:rsidRDefault="00626681" w:rsidP="00626681">
      <w:pPr>
        <w:bidi w:val="0"/>
        <w:spacing w:after="120"/>
        <w:jc w:val="center"/>
        <w:rPr>
          <w:rFonts w:ascii="Kalpurush" w:hAnsi="Kalpurush" w:cs="Kalpurush"/>
          <w:color w:val="C00000"/>
          <w:sz w:val="24"/>
          <w:szCs w:val="24"/>
          <w:lang w:bidi="bn-BD"/>
        </w:rPr>
      </w:pPr>
      <w:r w:rsidRPr="00626681">
        <w:rPr>
          <w:rFonts w:ascii="Kalpurush" w:hAnsi="Kalpurush" w:cs="Kalpurush"/>
          <w:b/>
          <w:bCs/>
          <w:color w:val="C00000"/>
          <w:sz w:val="24"/>
          <w:szCs w:val="24"/>
          <w:cs/>
          <w:lang w:bidi="bn-BD"/>
        </w:rPr>
        <w:lastRenderedPageBreak/>
        <w:t>ওমরার আমলসমূহ</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ইহরাম</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২. তাওয়াফ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৩. সাঈ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৪. চুল মুণ্ডানো বা ছোট করা </w:t>
      </w:r>
    </w:p>
    <w:p w:rsidR="00626681" w:rsidRPr="00626681" w:rsidRDefault="00626681" w:rsidP="00626681">
      <w:pPr>
        <w:bidi w:val="0"/>
        <w:spacing w:after="120"/>
        <w:jc w:val="both"/>
        <w:rPr>
          <w:rFonts w:ascii="Kalpurush" w:hAnsi="Kalpurush" w:cs="Kalpurush"/>
          <w:b/>
          <w:bCs/>
          <w:sz w:val="24"/>
          <w:szCs w:val="24"/>
          <w:lang w:bidi="bn-BD"/>
        </w:rPr>
      </w:pPr>
      <w:r w:rsidRPr="00626681">
        <w:rPr>
          <w:rFonts w:ascii="Kalpurush" w:hAnsi="Kalpurush" w:cs="Kalpurush"/>
          <w:b/>
          <w:bCs/>
          <w:sz w:val="24"/>
          <w:szCs w:val="24"/>
          <w:cs/>
          <w:lang w:bidi="bn-BD"/>
        </w:rPr>
        <w:t xml:space="preserve">প্রথমত: ইহরাম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w:t>
      </w:r>
      <w:r>
        <w:rPr>
          <w:rFonts w:ascii="Kalpurush" w:hAnsi="Kalpurush" w:cs="Kalpurush"/>
          <w:sz w:val="24"/>
          <w:szCs w:val="24"/>
          <w:cs/>
          <w:lang w:bidi="bn-BD"/>
        </w:rPr>
        <w:t xml:space="preserve"> ভালো</w:t>
      </w:r>
      <w:r w:rsidRPr="00626681">
        <w:rPr>
          <w:rFonts w:ascii="Kalpurush" w:hAnsi="Kalpurush" w:cs="Kalpurush"/>
          <w:sz w:val="24"/>
          <w:szCs w:val="24"/>
          <w:cs/>
          <w:lang w:bidi="bn-BD"/>
        </w:rPr>
        <w:t>ভাবে গোসল করে নিন এবং সম্ভব হলে সুগন্ধি মাখুন। এরপর স্বাভাবিক পোশাক ছেড়ে ইহরামের নির্ধারিত দু</w:t>
      </w:r>
      <w:r w:rsidRPr="00626681">
        <w:rPr>
          <w:rFonts w:ascii="Kalpurush" w:hAnsi="Kalpurush" w:cs="Kalpurush"/>
          <w:sz w:val="24"/>
          <w:szCs w:val="24"/>
          <w:lang w:bidi="bn-BD"/>
        </w:rPr>
        <w:t>’</w:t>
      </w:r>
      <w:r w:rsidRPr="00626681">
        <w:rPr>
          <w:rFonts w:ascii="Kalpurush" w:hAnsi="Kalpurush" w:cs="Kalpurush"/>
          <w:sz w:val="24"/>
          <w:szCs w:val="24"/>
          <w:cs/>
          <w:lang w:bidi="bn-BD"/>
        </w:rPr>
        <w:t xml:space="preserve">টুকরো কাপড় পরে নিন। পুরুষদেরকে মাথা উন্মুক্ত রাখতে হবে। আর নারী হজযাত্রীগণ নিজ স্বাভাবিক পোশাক পরেই ইহরাম বাঁধুন। হাত মোজা পরিধান করে হাত ঢেকে রাখবেন না। অন্য পুরুষ দেখতে পায় এমন অবস্থায় উপনীত হলে মাথায় রাখা ওড়না দিয়ে চেহারা আড়াল করুন।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lastRenderedPageBreak/>
        <w:t>২. মীকাতে পৌঁছে</w:t>
      </w:r>
      <w:r>
        <w:rPr>
          <w:rFonts w:ascii="Kalpurush" w:hAnsi="Kalpurush" w:cs="Kalpurush"/>
          <w:sz w:val="24"/>
          <w:szCs w:val="24"/>
          <w:cs/>
          <w:lang w:bidi="bn-BD"/>
        </w:rPr>
        <w:t xml:space="preserve"> কিবলা</w:t>
      </w:r>
      <w:r w:rsidRPr="00626681">
        <w:rPr>
          <w:rFonts w:ascii="Kalpurush" w:hAnsi="Kalpurush" w:cs="Kalpurush"/>
          <w:sz w:val="24"/>
          <w:szCs w:val="24"/>
          <w:cs/>
          <w:lang w:bidi="bn-BD"/>
        </w:rPr>
        <w:t xml:space="preserve"> মুখী হয়ে দাঁড়িয়ে বলুন। </w:t>
      </w:r>
      <w:r w:rsidRPr="00626681">
        <w:rPr>
          <w:rFonts w:ascii="Kalpurush" w:hAnsi="Kalpurush" w:cs="KFGQPC Uthman Taha Naskh"/>
          <w:sz w:val="24"/>
          <w:szCs w:val="24"/>
          <w:rtl/>
        </w:rPr>
        <w:t>(</w:t>
      </w:r>
      <w:r w:rsidRPr="00626681">
        <w:rPr>
          <w:rFonts w:ascii="Times New Roman" w:hAnsi="Times New Roman" w:cs="KFGQPC Uthman Taha Naskh" w:hint="cs"/>
          <w:sz w:val="24"/>
          <w:szCs w:val="24"/>
          <w:rtl/>
        </w:rPr>
        <w:t>لبيك</w:t>
      </w:r>
      <w:r w:rsidRPr="00626681">
        <w:rPr>
          <w:rFonts w:ascii="Kalpurush" w:hAnsi="Kalpurush" w:cs="KFGQPC Uthman Taha Naskh"/>
          <w:sz w:val="24"/>
          <w:szCs w:val="24"/>
          <w:rtl/>
        </w:rPr>
        <w:t xml:space="preserve"> </w:t>
      </w:r>
      <w:r w:rsidRPr="00626681">
        <w:rPr>
          <w:rFonts w:ascii="Times New Roman" w:hAnsi="Times New Roman" w:cs="KFGQPC Uthman Taha Naskh" w:hint="cs"/>
          <w:sz w:val="24"/>
          <w:szCs w:val="24"/>
          <w:rtl/>
        </w:rPr>
        <w:t>اللهم</w:t>
      </w:r>
      <w:r w:rsidRPr="00626681">
        <w:rPr>
          <w:rFonts w:ascii="Kalpurush" w:hAnsi="Kalpurush" w:cs="KFGQPC Uthman Taha Naskh"/>
          <w:sz w:val="24"/>
          <w:szCs w:val="24"/>
          <w:rtl/>
        </w:rPr>
        <w:t xml:space="preserve"> </w:t>
      </w:r>
      <w:r w:rsidRPr="00626681">
        <w:rPr>
          <w:rFonts w:ascii="Times New Roman" w:hAnsi="Times New Roman" w:cs="KFGQPC Uthman Taha Naskh" w:hint="cs"/>
          <w:sz w:val="24"/>
          <w:szCs w:val="24"/>
          <w:rtl/>
        </w:rPr>
        <w:t>بعمرة</w:t>
      </w:r>
      <w:r w:rsidRPr="00626681">
        <w:rPr>
          <w:rFonts w:ascii="Kalpurush" w:hAnsi="Kalpurush" w:cs="KFGQPC Uthman Taha Naskh"/>
          <w:sz w:val="24"/>
          <w:szCs w:val="24"/>
          <w:rtl/>
        </w:rPr>
        <w:t>)</w:t>
      </w:r>
      <w:r w:rsidRPr="00626681">
        <w:rPr>
          <w:rFonts w:ascii="Kalpurush" w:hAnsi="Kalpurush" w:cs="Kalpurush"/>
          <w:b/>
          <w:bCs/>
          <w:sz w:val="24"/>
          <w:szCs w:val="24"/>
          <w:cs/>
          <w:lang w:bidi="bn-BD"/>
        </w:rPr>
        <w:t xml:space="preserve"> </w:t>
      </w:r>
      <w:r w:rsidRPr="00626681">
        <w:rPr>
          <w:rFonts w:ascii="Kalpurush" w:hAnsi="Kalpurush" w:cs="Kalpurush"/>
          <w:sz w:val="24"/>
          <w:szCs w:val="24"/>
          <w:cs/>
          <w:lang w:bidi="bn-BD"/>
        </w:rPr>
        <w:t xml:space="preserve">(তবে মীকাতের আগেও এর মাধ্যমে নিয়ত করা যায়) কোনোরূপ বাধা বা প্রতিবন্ধকতার আশঙ্কা করলে শর্ত আরোপ করে বলতে পারেন, </w:t>
      </w:r>
      <w:r w:rsidRPr="00626681">
        <w:rPr>
          <w:rFonts w:ascii="Kalpurush" w:hAnsi="Kalpurush" w:cs="KFGQPC Uthman Taha Naskh"/>
          <w:sz w:val="24"/>
          <w:szCs w:val="24"/>
          <w:rtl/>
        </w:rPr>
        <w:t>(</w:t>
      </w:r>
      <w:r w:rsidRPr="00626681">
        <w:rPr>
          <w:rFonts w:ascii="Times New Roman" w:hAnsi="Times New Roman" w:cs="KFGQPC Uthman Taha Naskh" w:hint="cs"/>
          <w:sz w:val="24"/>
          <w:szCs w:val="24"/>
          <w:rtl/>
        </w:rPr>
        <w:t>اللهم</w:t>
      </w:r>
      <w:r w:rsidRPr="00626681">
        <w:rPr>
          <w:rFonts w:ascii="Kalpurush" w:hAnsi="Kalpurush" w:cs="KFGQPC Uthman Taha Naskh"/>
          <w:sz w:val="24"/>
          <w:szCs w:val="24"/>
          <w:rtl/>
        </w:rPr>
        <w:t xml:space="preserve"> </w:t>
      </w:r>
      <w:r w:rsidRPr="00626681">
        <w:rPr>
          <w:rFonts w:ascii="Times New Roman" w:hAnsi="Times New Roman" w:cs="KFGQPC Uthman Taha Naskh" w:hint="cs"/>
          <w:sz w:val="24"/>
          <w:szCs w:val="24"/>
          <w:rtl/>
        </w:rPr>
        <w:t>محلي</w:t>
      </w:r>
      <w:r w:rsidRPr="00626681">
        <w:rPr>
          <w:rFonts w:ascii="Kalpurush" w:hAnsi="Kalpurush" w:cs="KFGQPC Uthman Taha Naskh"/>
          <w:sz w:val="24"/>
          <w:szCs w:val="24"/>
          <w:rtl/>
        </w:rPr>
        <w:t xml:space="preserve"> </w:t>
      </w:r>
      <w:r w:rsidRPr="00626681">
        <w:rPr>
          <w:rFonts w:ascii="Times New Roman" w:hAnsi="Times New Roman" w:cs="KFGQPC Uthman Taha Naskh" w:hint="cs"/>
          <w:sz w:val="24"/>
          <w:szCs w:val="24"/>
          <w:rtl/>
        </w:rPr>
        <w:t>حيث</w:t>
      </w:r>
      <w:r w:rsidRPr="00626681">
        <w:rPr>
          <w:rFonts w:ascii="Kalpurush" w:hAnsi="Kalpurush" w:cs="KFGQPC Uthman Taha Naskh"/>
          <w:sz w:val="24"/>
          <w:szCs w:val="24"/>
          <w:rtl/>
        </w:rPr>
        <w:t xml:space="preserve"> </w:t>
      </w:r>
      <w:r w:rsidRPr="00626681">
        <w:rPr>
          <w:rFonts w:ascii="Times New Roman" w:hAnsi="Times New Roman" w:cs="KFGQPC Uthman Taha Naskh" w:hint="cs"/>
          <w:sz w:val="24"/>
          <w:szCs w:val="24"/>
          <w:rtl/>
        </w:rPr>
        <w:t>حبستني</w:t>
      </w:r>
      <w:r w:rsidRPr="00626681">
        <w:rPr>
          <w:rFonts w:ascii="Kalpurush" w:hAnsi="Kalpurush" w:cs="KFGQPC Uthman Taha Naskh"/>
          <w:sz w:val="24"/>
          <w:szCs w:val="24"/>
          <w:rtl/>
        </w:rPr>
        <w:t>)</w:t>
      </w:r>
      <w:r w:rsidRPr="00626681">
        <w:rPr>
          <w:rFonts w:ascii="Kalpurush" w:hAnsi="Kalpurush" w:cs="KFGQPC Uthman Taha Naskh"/>
          <w:sz w:val="24"/>
          <w:szCs w:val="24"/>
          <w:cs/>
          <w:lang w:bidi="bn-BD"/>
        </w:rPr>
        <w:t xml:space="preserve"> </w:t>
      </w:r>
      <w:r w:rsidRPr="00626681">
        <w:rPr>
          <w:rFonts w:ascii="Kalpurush" w:hAnsi="Kalpurush" w:cs="Kalpurush"/>
          <w:sz w:val="24"/>
          <w:szCs w:val="24"/>
          <w:cs/>
          <w:lang w:bidi="bn-BD"/>
        </w:rPr>
        <w:t xml:space="preserve">অর্থাৎ হে আল্লাহ তুমি যেখানে আমাকে আটকে দেবে সেটিই আমার হালাল হবার স্থান। যদি বাস্তবিকই কোনো প্রতিবন্ধকতা এসে পড়ে তাহলে ওমরা পালন না করেই সেস্থানে ইহরাম থেকে হালাল হয়ে যেতে পারবেন। তার জন্য  দম, ফিদিয়া কিছুই আদায় করতে হবে না।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 xml:space="preserve">৩. উচ্চস্বরে তালবিয়া পাঠ করুন, বলুন-  </w:t>
      </w:r>
    </w:p>
    <w:p w:rsidR="00626681" w:rsidRPr="00626681" w:rsidRDefault="00626681" w:rsidP="00626681">
      <w:pPr>
        <w:spacing w:after="120"/>
        <w:jc w:val="both"/>
        <w:rPr>
          <w:rFonts w:ascii="Kalpurush" w:hAnsi="Kalpurush" w:cs="KFGQPC Uthman Taha Naskh"/>
          <w:color w:val="0000CC"/>
          <w:sz w:val="24"/>
          <w:szCs w:val="24"/>
          <w:cs/>
          <w:lang w:bidi="bn-BD"/>
        </w:rPr>
      </w:pPr>
      <w:r>
        <w:rPr>
          <w:rFonts w:ascii="Kalpurush" w:hAnsi="Kalpurush" w:cs="KFGQPC Uthman Taha Naskh" w:hint="cs"/>
          <w:color w:val="0000CC"/>
          <w:sz w:val="24"/>
          <w:szCs w:val="24"/>
          <w:rtl/>
        </w:rPr>
        <w:t>«</w:t>
      </w:r>
      <w:r w:rsidRPr="00626681">
        <w:rPr>
          <w:rFonts w:ascii="Traditional Arabic" w:hAnsi="Traditional Arabic" w:cs="KFGQPC Uthman Taha Naskh"/>
          <w:color w:val="0000CC"/>
          <w:sz w:val="24"/>
          <w:szCs w:val="24"/>
          <w:rtl/>
          <w:lang w:bidi="ar-EG"/>
        </w:rPr>
        <w:t>لَبَّيْكَ اللَّهُمَّ لَبَّيْكَ، لَبَّيْكَ لاَ شَرِيكَ لَكَ لَبَّيْكَ، إِنَّ الحَمْدَ وَالنِّعْمَةَ لَكَ وَالمُلْكَ، لاَ شَرِيكَ لَكَ</w:t>
      </w:r>
      <w:r>
        <w:rPr>
          <w:rFonts w:ascii="Kalpurush" w:hAnsi="Kalpurush" w:cs="KFGQPC Uthman Taha Naskh" w:hint="cs"/>
          <w:color w:val="0000CC"/>
          <w:sz w:val="24"/>
          <w:szCs w:val="24"/>
          <w:rtl/>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আমি</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হে আল্লাহ আমি</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আমি</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তোমার কোনো</w:t>
      </w:r>
      <w:r>
        <w:rPr>
          <w:rFonts w:ascii="Kalpurush" w:hAnsi="Kalpurush" w:cs="Kalpurush"/>
          <w:sz w:val="24"/>
          <w:szCs w:val="24"/>
          <w:cs/>
          <w:lang w:bidi="bn-BD"/>
        </w:rPr>
        <w:t xml:space="preserve"> শরীক </w:t>
      </w:r>
      <w:r w:rsidRPr="00626681">
        <w:rPr>
          <w:rFonts w:ascii="Kalpurush" w:hAnsi="Kalpurush" w:cs="Kalpurush"/>
          <w:sz w:val="24"/>
          <w:szCs w:val="24"/>
          <w:cs/>
          <w:lang w:bidi="bn-BD"/>
        </w:rPr>
        <w:t>নেই আমি</w:t>
      </w:r>
      <w:r>
        <w:rPr>
          <w:rFonts w:ascii="Kalpurush" w:hAnsi="Kalpurush" w:cs="Kalpurush"/>
          <w:sz w:val="24"/>
          <w:szCs w:val="24"/>
          <w:cs/>
          <w:lang w:bidi="bn-BD"/>
        </w:rPr>
        <w:t xml:space="preserve"> হা</w:t>
      </w:r>
      <w:r>
        <w:rPr>
          <w:rFonts w:ascii="Kalpurush" w:hAnsi="Kalpurush" w:cs="Kalpurush" w:hint="cs"/>
          <w:sz w:val="24"/>
          <w:szCs w:val="24"/>
          <w:cs/>
          <w:lang w:bidi="bn-BD"/>
        </w:rPr>
        <w:t>যি</w:t>
      </w:r>
      <w:r w:rsidRPr="00626681">
        <w:rPr>
          <w:rFonts w:ascii="Kalpurush" w:hAnsi="Kalpurush" w:cs="Kalpurush"/>
          <w:sz w:val="24"/>
          <w:szCs w:val="24"/>
          <w:cs/>
          <w:lang w:bidi="bn-BD"/>
        </w:rPr>
        <w:t xml:space="preserve">র, নিশ্চয় সকল </w:t>
      </w:r>
      <w:r w:rsidRPr="00626681">
        <w:rPr>
          <w:rFonts w:ascii="Kalpurush" w:hAnsi="Kalpurush" w:cs="Kalpurush"/>
          <w:sz w:val="24"/>
          <w:szCs w:val="24"/>
          <w:cs/>
          <w:lang w:bidi="bn-BD"/>
        </w:rPr>
        <w:lastRenderedPageBreak/>
        <w:t>প্রশংসা ও যাবতীয়</w:t>
      </w:r>
      <w:r>
        <w:rPr>
          <w:rFonts w:ascii="Kalpurush" w:hAnsi="Kalpurush" w:cs="Kalpurush"/>
          <w:sz w:val="24"/>
          <w:szCs w:val="24"/>
          <w:cs/>
          <w:lang w:bidi="bn-BD"/>
        </w:rPr>
        <w:t xml:space="preserve"> নি‘আমত</w:t>
      </w:r>
      <w:r w:rsidRPr="00626681">
        <w:rPr>
          <w:rFonts w:ascii="Kalpurush" w:hAnsi="Kalpurush" w:cs="Kalpurush"/>
          <w:sz w:val="24"/>
          <w:szCs w:val="24"/>
          <w:cs/>
          <w:lang w:bidi="bn-BD"/>
        </w:rPr>
        <w:t xml:space="preserve"> তোমার এবং রাজত্বও, তোমার কোনো</w:t>
      </w:r>
      <w:r>
        <w:rPr>
          <w:rFonts w:ascii="Kalpurush" w:hAnsi="Kalpurush" w:cs="Kalpurush"/>
          <w:sz w:val="24"/>
          <w:szCs w:val="24"/>
          <w:cs/>
          <w:lang w:bidi="bn-BD"/>
        </w:rPr>
        <w:t xml:space="preserve"> শরীক </w:t>
      </w:r>
      <w:r w:rsidRPr="00626681">
        <w:rPr>
          <w:rFonts w:ascii="Kalpurush" w:hAnsi="Kalpurush" w:cs="Kalpurush"/>
          <w:sz w:val="24"/>
          <w:szCs w:val="24"/>
          <w:cs/>
          <w:lang w:bidi="bn-BD"/>
        </w:rPr>
        <w:t>নেই</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
      </w:r>
    </w:p>
    <w:p w:rsidR="00626681" w:rsidRPr="006637AE" w:rsidRDefault="00626681" w:rsidP="006637AE">
      <w:pPr>
        <w:bidi w:val="0"/>
        <w:rPr>
          <w:rFonts w:ascii="Kalpurush" w:hAnsi="Kalpurush" w:cs="Kalpurush"/>
          <w:b/>
          <w:bCs/>
          <w:color w:val="C00000"/>
          <w:sz w:val="24"/>
          <w:szCs w:val="24"/>
          <w:lang w:bidi="bn-BD"/>
        </w:rPr>
      </w:pPr>
      <w:r w:rsidRPr="00626681">
        <w:rPr>
          <w:rFonts w:ascii="Kalpurush" w:hAnsi="Kalpurush" w:cs="Kalpurush"/>
          <w:b/>
          <w:bCs/>
          <w:color w:val="C00000"/>
          <w:sz w:val="24"/>
          <w:szCs w:val="24"/>
          <w:cs/>
          <w:lang w:bidi="bn-BD"/>
        </w:rPr>
        <w:t>ইহরাম অবস্থায় নিষিদ্ধ বিষয়সমূহ:</w:t>
      </w:r>
    </w:p>
    <w:p w:rsidR="00626681" w:rsidRPr="00626681" w:rsidRDefault="00171C23"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দৈহিক মেলামেশা ও যৌন</w:t>
      </w:r>
      <w:r w:rsidR="00626681" w:rsidRPr="00626681">
        <w:rPr>
          <w:rFonts w:ascii="Kalpurush" w:hAnsi="Kalpurush" w:cs="Kalpurush"/>
          <w:sz w:val="24"/>
          <w:szCs w:val="24"/>
          <w:cs/>
          <w:lang w:bidi="bn-BD"/>
        </w:rPr>
        <w:t>স্পর্শ আছে এমন যাবতীয় কাজ। যে কোনো ধরনের পাপ। ঝগড়া-বিবাদ। অহেতুক ও নিষিদ্ধ বিতর্ক। পুরুষদের জন্য সেলাইযুক্ত পোশাক ও চেহারা-মাথা ঢেকে রাখা। সু</w:t>
      </w:r>
      <w:r w:rsidR="00626681">
        <w:rPr>
          <w:rFonts w:ascii="Kalpurush" w:hAnsi="Kalpurush" w:cs="Kalpurush" w:hint="cs"/>
          <w:sz w:val="24"/>
          <w:szCs w:val="24"/>
          <w:cs/>
          <w:lang w:bidi="bn-BD"/>
        </w:rPr>
        <w:t>-</w:t>
      </w:r>
      <w:r w:rsidR="00626681" w:rsidRPr="00626681">
        <w:rPr>
          <w:rFonts w:ascii="Kalpurush" w:hAnsi="Kalpurush" w:cs="Kalpurush"/>
          <w:sz w:val="24"/>
          <w:szCs w:val="24"/>
          <w:cs/>
          <w:lang w:bidi="bn-BD"/>
        </w:rPr>
        <w:t>গন্ধি ব্যবহার করা (পূর্বে লাগানো সু</w:t>
      </w:r>
      <w:r w:rsidR="00626681">
        <w:rPr>
          <w:rFonts w:ascii="Kalpurush" w:hAnsi="Kalpurush" w:cs="Kalpurush" w:hint="cs"/>
          <w:sz w:val="24"/>
          <w:szCs w:val="24"/>
          <w:cs/>
          <w:lang w:bidi="bn-BD"/>
        </w:rPr>
        <w:t>-</w:t>
      </w:r>
      <w:r w:rsidR="00626681" w:rsidRPr="00626681">
        <w:rPr>
          <w:rFonts w:ascii="Kalpurush" w:hAnsi="Kalpurush" w:cs="Kalpurush"/>
          <w:sz w:val="24"/>
          <w:szCs w:val="24"/>
          <w:cs/>
          <w:lang w:bidi="bn-BD"/>
        </w:rPr>
        <w:t>গন্ধি নাকে আসলে সমস্যা নেই)। মাথার চুল ও শরীরের অন্যান্য পশম মুণ্ডন করা, ছাঁটা ও উপড়ে ফেলা । নখ কাটা বা উপড়ে ফেলা। স্থলজ প্রাণী শিকার করা। বিবাহের প্রস্তাব</w:t>
      </w:r>
      <w:r w:rsidR="00626681">
        <w:rPr>
          <w:rFonts w:ascii="Kalpurush" w:hAnsi="Kalpurush" w:cs="Kalpurush"/>
          <w:sz w:val="24"/>
          <w:szCs w:val="24"/>
          <w:cs/>
          <w:lang w:bidi="bn-BD"/>
        </w:rPr>
        <w:t xml:space="preserve"> দেওয়া</w:t>
      </w:r>
      <w:r w:rsidR="00626681" w:rsidRPr="00626681">
        <w:rPr>
          <w:rFonts w:ascii="Kalpurush" w:hAnsi="Kalpurush" w:cs="Kalpurush"/>
          <w:sz w:val="24"/>
          <w:szCs w:val="24"/>
          <w:cs/>
          <w:lang w:bidi="bn-BD"/>
        </w:rPr>
        <w:t xml:space="preserve"> ও বিবাহ বন্ধনে আবদ্ধ হওয়া। </w:t>
      </w:r>
    </w:p>
    <w:p w:rsidR="00626681" w:rsidRPr="00626681" w:rsidRDefault="00626681" w:rsidP="006637AE">
      <w:pPr>
        <w:keepNext/>
        <w:widowControl w:val="0"/>
        <w:bidi w:val="0"/>
        <w:spacing w:after="120"/>
        <w:rPr>
          <w:rFonts w:ascii="Kalpurush" w:hAnsi="Kalpurush" w:cs="Kalpurush"/>
          <w:color w:val="C00000"/>
          <w:sz w:val="24"/>
          <w:szCs w:val="24"/>
          <w:lang w:bidi="bn-BD"/>
        </w:rPr>
      </w:pPr>
      <w:r w:rsidRPr="00626681">
        <w:rPr>
          <w:rFonts w:ascii="Kalpurush" w:hAnsi="Kalpurush" w:cs="Kalpurush"/>
          <w:b/>
          <w:bCs/>
          <w:color w:val="C00000"/>
          <w:sz w:val="24"/>
          <w:szCs w:val="24"/>
          <w:cs/>
          <w:lang w:bidi="bn-BD"/>
        </w:rPr>
        <w:lastRenderedPageBreak/>
        <w:t>ইহরাম অবস্থায় বৈধ কাজসমূহ:</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গোসল করা, মাথা-শরীর মুড়ানোতেও কোনো অসুবিধা নেই। শরীর-মাথা চুলকানো ও চুল আচড়ানো, এ কারণে দুয়েকটি চুল কিংবা পশম পড়ে গেলেও সমস্যা নেই। সিংগা লাগানো। (চলাচলে অসুবিধার সৃষ্টি করে এমন) ভাঙ্গা নখ কেটে ফেলা। দাঁত উপড়ানো। তাঁবু, ঘরের ছাদ, গাছ-পালা কিংবা ছাতা ইত্যাদি দ্বারা ছায়া গ্রহণ করা, তবে শর্ত হচ্ছে এগুলো মাথার সাথে লাগানো যাবে না। ইজার তথা নিচে পরিহিত চাদর বেল্ট দ্বারা বাঁধা, প্রয়োজন হলে গিট্টুও</w:t>
      </w:r>
      <w:r>
        <w:rPr>
          <w:rFonts w:ascii="Kalpurush" w:hAnsi="Kalpurush" w:cs="Kalpurush"/>
          <w:sz w:val="24"/>
          <w:szCs w:val="24"/>
          <w:cs/>
          <w:lang w:bidi="bn-BD"/>
        </w:rPr>
        <w:t xml:space="preserve"> দেওয়া</w:t>
      </w:r>
      <w:r w:rsidRPr="00626681">
        <w:rPr>
          <w:rFonts w:ascii="Kalpurush" w:hAnsi="Kalpurush" w:cs="Kalpurush"/>
          <w:sz w:val="24"/>
          <w:szCs w:val="24"/>
          <w:cs/>
          <w:lang w:bidi="bn-BD"/>
        </w:rPr>
        <w:t xml:space="preserve"> যাবে। চপ্পল পরিধান করা। আংটি, হাত ঘড়ি ও চশমা ব্যবহার করা। ইহরামের কাপড় ধোয়া ও পরিবর্তন করা। আল্লাহ</w:t>
      </w:r>
      <w:r>
        <w:rPr>
          <w:rFonts w:ascii="Kalpurush" w:hAnsi="Kalpurush" w:cs="Kalpurush"/>
          <w:sz w:val="24"/>
          <w:szCs w:val="24"/>
          <w:cs/>
          <w:lang w:bidi="bn-BD"/>
        </w:rPr>
        <w:t xml:space="preserve"> তা‘আলা</w:t>
      </w:r>
      <w:r>
        <w:rPr>
          <w:rFonts w:ascii="Kalpurush" w:hAnsi="Kalpurush" w:cs="Kalpurush" w:hint="cs"/>
          <w:sz w:val="24"/>
          <w:szCs w:val="24"/>
          <w:cs/>
          <w:lang w:bidi="bn-BD"/>
        </w:rPr>
        <w:t xml:space="preserve"> বলেন</w:t>
      </w:r>
      <w:r w:rsidRPr="00626681">
        <w:rPr>
          <w:rFonts w:ascii="Kalpurush" w:hAnsi="Kalpurush" w:cs="Kalpurush"/>
          <w:sz w:val="24"/>
          <w:szCs w:val="24"/>
          <w:cs/>
          <w:lang w:bidi="bn-BD"/>
        </w:rPr>
        <w:t xml:space="preserve">, </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يُرِيدُ</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بِكُمُ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ٱلۡيُسۡرَ</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وَلَا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يُرِيدُ</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بِكُمُ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ٱلۡعُسۡرَ</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١٨٥</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البقرة</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١٨٥</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b/>
          <w:bCs/>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আল্লাহ তোমাদের সাথে সহজ করতে চান, তিনি তোমাদের সাথে কঠিন করতে চান 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w:t>
      </w:r>
      <w:r>
        <w:rPr>
          <w:rFonts w:ascii="Kalpurush" w:hAnsi="Kalpurush" w:cs="Kalpurush" w:hint="cs"/>
          <w:sz w:val="24"/>
          <w:szCs w:val="24"/>
          <w:cs/>
          <w:lang w:bidi="bn-BD"/>
        </w:rPr>
        <w:t>সূরা আল-বাকারা</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১৮৫]</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দ্বিতীয়ত: তাওয়াফ</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১. মক্কা পৌঁছে তালবিয়া পাঠ বন্ধ করে দিন।</w:t>
      </w:r>
      <w:r>
        <w:rPr>
          <w:rFonts w:ascii="Kalpurush" w:hAnsi="Kalpurush" w:cs="Kalpurush"/>
          <w:sz w:val="24"/>
          <w:szCs w:val="24"/>
          <w:cs/>
          <w:lang w:bidi="bn-BD"/>
        </w:rPr>
        <w:t xml:space="preserve"> অযু</w:t>
      </w:r>
      <w:r w:rsidRPr="00626681">
        <w:rPr>
          <w:rFonts w:ascii="Kalpurush" w:hAnsi="Kalpurush" w:cs="Kalpurush"/>
          <w:sz w:val="24"/>
          <w:szCs w:val="24"/>
          <w:cs/>
          <w:lang w:bidi="bn-BD"/>
        </w:rPr>
        <w:t xml:space="preserve"> করুন। </w:t>
      </w:r>
      <w:r>
        <w:rPr>
          <w:rFonts w:ascii="Kalpurush" w:hAnsi="Kalpurush" w:cs="Kalpurush"/>
          <w:sz w:val="24"/>
          <w:szCs w:val="24"/>
          <w:cs/>
          <w:lang w:bidi="bn-BD"/>
        </w:rPr>
        <w:t xml:space="preserve">অতঃপর </w:t>
      </w:r>
      <w:r w:rsidRPr="00626681">
        <w:rPr>
          <w:rFonts w:ascii="Kalpurush" w:hAnsi="Kalpurush" w:cs="Kalpurush"/>
          <w:sz w:val="24"/>
          <w:szCs w:val="24"/>
          <w:cs/>
          <w:lang w:bidi="bn-BD"/>
        </w:rPr>
        <w:t>মসজিদে হারামে প্রবেশ কালে নির্ধারিত</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পাঠ করুন,</w:t>
      </w:r>
      <w:r w:rsidRPr="00626681">
        <w:rPr>
          <w:rFonts w:ascii="Kalpurush" w:hAnsi="Kalpurush" w:cs="Kalpurush" w:hint="cs"/>
          <w:sz w:val="24"/>
          <w:szCs w:val="24"/>
          <w:cs/>
          <w:lang w:bidi="bn-BD"/>
        </w:rPr>
        <w:t xml:space="preserve"> </w:t>
      </w:r>
      <w:r w:rsidRPr="00626681">
        <w:rPr>
          <w:rFonts w:ascii="Kalpurush" w:hAnsi="Kalpurush" w:cs="Kalpurush"/>
          <w:sz w:val="24"/>
          <w:szCs w:val="24"/>
          <w:cs/>
          <w:lang w:bidi="bn-BD"/>
        </w:rPr>
        <w:t>বলুন:</w:t>
      </w:r>
    </w:p>
    <w:p w:rsidR="00626681" w:rsidRPr="00626681" w:rsidRDefault="00626681" w:rsidP="00626681">
      <w:pPr>
        <w:spacing w:after="120"/>
        <w:jc w:val="both"/>
        <w:rPr>
          <w:rFonts w:ascii="Traditional Arabic" w:hAnsi="Traditional Arabic" w:cs="Vrinda"/>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محمد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أفتح</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أبواب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رحمتك</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t>“হে আল্লাহ মুহাম্ম</w:t>
      </w:r>
      <w:r>
        <w:rPr>
          <w:rFonts w:ascii="Kalpurush" w:hAnsi="Kalpurush" w:cs="Kalpurush" w:hint="cs"/>
          <w:sz w:val="24"/>
          <w:szCs w:val="24"/>
          <w:cs/>
          <w:lang w:bidi="bn-IN"/>
        </w:rPr>
        <w:t>া</w:t>
      </w:r>
      <w:r w:rsidRPr="00626681">
        <w:rPr>
          <w:rFonts w:ascii="Kalpurush" w:hAnsi="Kalpurush" w:cs="Kalpurush" w:hint="cs"/>
          <w:sz w:val="24"/>
          <w:szCs w:val="24"/>
          <w:cs/>
          <w:lang w:bidi="bn-BD"/>
        </w:rPr>
        <w:t>দ সাল্লাল্লাহু আলাইহি ওয়াসাল্লামের প্রতি রহমত বর্ষণ</w:t>
      </w:r>
      <w:r w:rsidRPr="00626681">
        <w:rPr>
          <w:rFonts w:ascii="Kalpurush" w:hAnsi="Kalpurush" w:cs="Kalpurush"/>
          <w:sz w:val="24"/>
          <w:szCs w:val="24"/>
          <w:cs/>
          <w:lang w:bidi="bn-BD"/>
        </w:rPr>
        <w:t xml:space="preserve"> </w:t>
      </w:r>
      <w:r w:rsidRPr="00626681">
        <w:rPr>
          <w:rFonts w:ascii="Kalpurush" w:hAnsi="Kalpurush" w:cs="Kalpurush" w:hint="cs"/>
          <w:sz w:val="24"/>
          <w:szCs w:val="24"/>
          <w:cs/>
          <w:lang w:bidi="bn-BD"/>
        </w:rPr>
        <w:t>করুন, আমার জন্য আপনার রহমতের দরজা খুলে দিন”।</w:t>
      </w:r>
      <w:r w:rsidRPr="00626681">
        <w:rPr>
          <w:rStyle w:val="FootnoteReference"/>
          <w:rFonts w:ascii="Kalpurush" w:hAnsi="Kalpurush" w:cs="Kalpurush"/>
          <w:sz w:val="24"/>
          <w:szCs w:val="24"/>
          <w:cs/>
          <w:lang w:bidi="bn-BD"/>
        </w:rPr>
        <w:footnoteReference w:id="3"/>
      </w:r>
      <w:r w:rsidRPr="00626681">
        <w:rPr>
          <w:rFonts w:ascii="Kalpurush" w:hAnsi="Kalpurush" w:cs="Kalpurush" w:hint="cs"/>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lastRenderedPageBreak/>
        <w:t>এবং ডান পা দিয়ে প্রবেশ করুন। কা</w:t>
      </w:r>
      <w:r>
        <w:rPr>
          <w:rFonts w:ascii="Kalpurush" w:hAnsi="Kalpurush" w:cs="Kalpurush" w:hint="cs"/>
          <w:sz w:val="24"/>
          <w:szCs w:val="24"/>
          <w:cs/>
          <w:lang w:bidi="bn-BD"/>
        </w:rPr>
        <w:t>‘</w:t>
      </w:r>
      <w:r>
        <w:rPr>
          <w:rFonts w:ascii="Kalpurush" w:hAnsi="Kalpurush" w:cs="Kalpurush"/>
          <w:sz w:val="24"/>
          <w:szCs w:val="24"/>
          <w:cs/>
          <w:lang w:bidi="bn-BD"/>
        </w:rPr>
        <w:t>বা শর</w:t>
      </w:r>
      <w:r>
        <w:rPr>
          <w:rFonts w:ascii="Kalpurush" w:hAnsi="Kalpurush" w:cs="Kalpurush" w:hint="cs"/>
          <w:sz w:val="24"/>
          <w:szCs w:val="24"/>
          <w:cs/>
          <w:lang w:bidi="bn-IN"/>
        </w:rPr>
        <w:t>ী</w:t>
      </w:r>
      <w:r w:rsidRPr="00626681">
        <w:rPr>
          <w:rFonts w:ascii="Kalpurush" w:hAnsi="Kalpurush" w:cs="Kalpurush"/>
          <w:sz w:val="24"/>
          <w:szCs w:val="24"/>
          <w:cs/>
          <w:lang w:bidi="bn-BD"/>
        </w:rPr>
        <w:t>ফ পরিদৃষ্ট হলে দু</w:t>
      </w:r>
      <w:r w:rsidRPr="00626681">
        <w:rPr>
          <w:rFonts w:ascii="Kalpurush" w:hAnsi="Kalpurush" w:cs="Kalpurush"/>
          <w:sz w:val="24"/>
          <w:szCs w:val="24"/>
          <w:lang w:bidi="bn-BD"/>
        </w:rPr>
        <w:t>’</w:t>
      </w:r>
      <w:r w:rsidRPr="00626681">
        <w:rPr>
          <w:rFonts w:ascii="Kalpurush" w:hAnsi="Kalpurush" w:cs="Kalpurush"/>
          <w:sz w:val="24"/>
          <w:szCs w:val="24"/>
          <w:cs/>
          <w:lang w:bidi="bn-BD"/>
        </w:rPr>
        <w:t>হাত তুলে ইচ্ছে মত</w:t>
      </w:r>
      <w:r>
        <w:rPr>
          <w:rFonts w:ascii="Kalpurush" w:hAnsi="Kalpurush" w:cs="Kalpurush" w:hint="cs"/>
          <w:sz w:val="24"/>
          <w:szCs w:val="24"/>
          <w:cs/>
          <w:lang w:bidi="bn-IN"/>
        </w:rPr>
        <w:t>ো</w:t>
      </w:r>
      <w:r>
        <w:rPr>
          <w:rFonts w:ascii="Kalpurush" w:hAnsi="Kalpurush" w:cs="Kalpurush"/>
          <w:sz w:val="24"/>
          <w:szCs w:val="24"/>
          <w:cs/>
          <w:lang w:bidi="bn-BD"/>
        </w:rPr>
        <w:t xml:space="preserve"> দো‘আ</w:t>
      </w:r>
      <w:r w:rsidRPr="00626681">
        <w:rPr>
          <w:rFonts w:ascii="Kalpurush" w:hAnsi="Kalpurush" w:cs="Kalpurush" w:hint="cs"/>
          <w:sz w:val="24"/>
          <w:szCs w:val="24"/>
          <w:cs/>
          <w:lang w:bidi="bn-BD"/>
        </w:rPr>
        <w:t xml:space="preserve"> </w:t>
      </w:r>
      <w:r w:rsidRPr="00626681">
        <w:rPr>
          <w:rFonts w:ascii="Kalpurush" w:hAnsi="Kalpurush" w:cs="Kalpurush"/>
          <w:sz w:val="24"/>
          <w:szCs w:val="24"/>
          <w:cs/>
          <w:lang w:bidi="bn-BD"/>
        </w:rPr>
        <w:t>করতে পারেন অথবা এই</w:t>
      </w:r>
      <w:r>
        <w:rPr>
          <w:rFonts w:ascii="Kalpurush" w:hAnsi="Kalpurush" w:cs="Kalpurush"/>
          <w:sz w:val="24"/>
          <w:szCs w:val="24"/>
          <w:cs/>
          <w:lang w:bidi="bn-BD"/>
        </w:rPr>
        <w:t xml:space="preserve"> দো‘আ</w:t>
      </w:r>
      <w:r w:rsidRPr="00626681">
        <w:rPr>
          <w:rFonts w:ascii="Kalpurush" w:hAnsi="Kalpurush" w:cs="Kalpurush"/>
          <w:sz w:val="24"/>
          <w:szCs w:val="24"/>
          <w:cs/>
          <w:lang w:bidi="bn-BD"/>
        </w:rPr>
        <w:t>টি পাঠ করুন-</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اللَّهُمَّ أَنْتَ السَّلَامُ، وَمِنْكَ السَّلَامُ، فَحَيِّنَا رَبَّنَا بِالسَّلَامِ</w:t>
      </w:r>
      <w:r>
        <w:rPr>
          <w:rFonts w:ascii="Traditional Arabic" w:hAnsi="Traditional Arabic" w:cs="KFGQPC Uthman Taha Naskh" w:hint="cs"/>
          <w:color w:val="0000CC"/>
          <w:sz w:val="24"/>
          <w:szCs w:val="24"/>
          <w:rtl/>
          <w:lang w:bidi="ar-EG"/>
        </w:rPr>
        <w:t>»</w:t>
      </w:r>
      <w:r w:rsidRPr="00626681">
        <w:rPr>
          <w:rFonts w:ascii="Traditional Arabic" w:hAnsi="Traditional Arabic" w:cs="Vrinda" w:hint="cs"/>
          <w:sz w:val="24"/>
          <w:szCs w:val="24"/>
          <w:cs/>
          <w:lang w:bidi="bn-BD"/>
        </w:rPr>
        <w:t xml:space="preserve"> </w:t>
      </w:r>
      <w:r w:rsidRPr="00626681">
        <w:rPr>
          <w:rStyle w:val="FootnoteReference"/>
          <w:rFonts w:ascii="Traditional Arabic" w:hAnsi="Traditional Arabic" w:cs="KFGQPC Uthman Taha Naskh"/>
          <w:sz w:val="24"/>
          <w:szCs w:val="24"/>
          <w:rtl/>
          <w:lang w:bidi="ar-EG"/>
        </w:rPr>
        <w:footnoteReference w:id="4"/>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২. পবিত্র</w:t>
      </w:r>
      <w:r>
        <w:rPr>
          <w:rFonts w:ascii="Kalpurush" w:hAnsi="Kalpurush" w:cs="Kalpurush"/>
          <w:sz w:val="24"/>
          <w:szCs w:val="24"/>
          <w:cs/>
          <w:lang w:bidi="bn-BD"/>
        </w:rPr>
        <w:t xml:space="preserve"> কা‘বা</w:t>
      </w:r>
      <w:r w:rsidRPr="00626681">
        <w:rPr>
          <w:rFonts w:ascii="Kalpurush" w:hAnsi="Kalpurush" w:cs="Kalpurush"/>
          <w:sz w:val="24"/>
          <w:szCs w:val="24"/>
          <w:cs/>
          <w:lang w:bidi="bn-BD"/>
        </w:rPr>
        <w:t xml:space="preserve">র চার পাশে সাত বার প্রদক্ষিণ করে তাওয়াফ সম্পন্ন করুন। এটি আপনার ওমরার তাওয়াফের সাথে সাথে তাওয়াফে কুদূমও বটে, তাই প্রথম তিন পাকে ছোট ছোট কদম ফেলে ইসৎ দ্রুত চলে রমল করুন এবং পুরো তাওয়াফে ডান কাঁধ উন্মুক্ত রেখে ইজতেবা করুন। রমল আর ইজতেবা এই প্রথম তাওয়াফেই চলবে অন্য কোনো তাওয়াফে নয়। তাওয়াফ হাজরে আসওয়াদ থেকে শুরু হবে। আল্লাহু আকবার বলে তিনভাবে শুরু করতে পারেন আপনি তাওয়াফ। সরাসরি হাজরে আসওয়াদকে চুম্বন করে অথবা হাত বা </w:t>
      </w:r>
      <w:r w:rsidRPr="00626681">
        <w:rPr>
          <w:rFonts w:ascii="Kalpurush" w:hAnsi="Kalpurush" w:cs="Kalpurush"/>
          <w:sz w:val="24"/>
          <w:szCs w:val="24"/>
          <w:cs/>
          <w:lang w:bidi="bn-BD"/>
        </w:rPr>
        <w:lastRenderedPageBreak/>
        <w:t>অন্য কিছু দ্বারা স্পর্শ করে তাতে চুমু খেয়ে। ভিড়ের কারণে এ দু</w:t>
      </w:r>
      <w:r w:rsidRPr="00626681">
        <w:rPr>
          <w:rFonts w:ascii="Kalpurush" w:hAnsi="Kalpurush" w:cs="Kalpurush"/>
          <w:sz w:val="24"/>
          <w:szCs w:val="24"/>
          <w:lang w:bidi="bn-BD"/>
        </w:rPr>
        <w:t>’</w:t>
      </w:r>
      <w:r w:rsidRPr="00626681">
        <w:rPr>
          <w:rFonts w:ascii="Kalpurush" w:hAnsi="Kalpurush" w:cs="Kalpurush"/>
          <w:sz w:val="24"/>
          <w:szCs w:val="24"/>
          <w:cs/>
          <w:lang w:bidi="bn-BD"/>
        </w:rPr>
        <w:t>টো সম্ভব না হলে দূর হতে ডান হাত তুলে ইশারা করে। হাজরে আসওয়াদ চুম্বন করতে গিয়ে এবং সেখানে অবস্থান করে অযথা ভিড় বাড়াবেন না, এতে অপর লোকের কষ্ট হবে। তাওয়াফের সময় সম্ভব হলে রুকনে য়ামানি স্পর্শ করুন। রুকনে য়ামানিকে চুম্বন করার কোনো বিধান নেই। অনুরূপ স্পর্শ করা সম্ভব না হলে দূর হতে ইশারা করারও বিধান নেই। তাওয়াফ অবস্থায় মনের আকুতি ব্যক্ত করে অনুচ্চ স্বরে যে কোনো</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করতে পারেন।</w:t>
      </w:r>
      <w:r>
        <w:rPr>
          <w:rFonts w:ascii="Kalpurush" w:hAnsi="Kalpurush" w:cs="Kalpurush"/>
          <w:sz w:val="24"/>
          <w:szCs w:val="24"/>
          <w:cs/>
          <w:lang w:bidi="bn-BD"/>
        </w:rPr>
        <w:t xml:space="preserve"> যিকির</w:t>
      </w:r>
      <w:r w:rsidRPr="00626681">
        <w:rPr>
          <w:rFonts w:ascii="Kalpurush" w:hAnsi="Kalpurush" w:cs="Kalpurush"/>
          <w:sz w:val="24"/>
          <w:szCs w:val="24"/>
          <w:cs/>
          <w:lang w:bidi="bn-BD"/>
        </w:rPr>
        <w:t>ও করা যায়। আওয়াজ উঁচু করে অপরের নিমগ্নতায় বিঘ্নতা সৃষ্টির কোনো অনুমতি নেই। একইভাবে দলবদ্ধভাবে সম্মিলিত</w:t>
      </w:r>
      <w:r>
        <w:rPr>
          <w:rFonts w:ascii="Kalpurush" w:hAnsi="Kalpurush" w:cs="Kalpurush"/>
          <w:sz w:val="24"/>
          <w:szCs w:val="24"/>
          <w:cs/>
          <w:lang w:bidi="bn-BD"/>
        </w:rPr>
        <w:t xml:space="preserve"> দো‘আ</w:t>
      </w:r>
      <w:r w:rsidRPr="00626681">
        <w:rPr>
          <w:rFonts w:ascii="Kalpurush" w:hAnsi="Kalpurush" w:cs="Kalpurush"/>
          <w:sz w:val="24"/>
          <w:szCs w:val="24"/>
          <w:cs/>
          <w:lang w:bidi="bn-BD"/>
        </w:rPr>
        <w:t>রও অনুমোদন নেই। কোনো চক্করের জন্য নির্দিষ্ট কোনো</w:t>
      </w:r>
      <w:r>
        <w:rPr>
          <w:rFonts w:ascii="Kalpurush" w:hAnsi="Kalpurush" w:cs="Kalpurush"/>
          <w:sz w:val="24"/>
          <w:szCs w:val="24"/>
          <w:cs/>
          <w:lang w:bidi="bn-BD"/>
        </w:rPr>
        <w:t xml:space="preserve"> দো‘আ</w:t>
      </w:r>
      <w:r w:rsidRPr="00626681">
        <w:rPr>
          <w:rFonts w:ascii="Kalpurush" w:hAnsi="Kalpurush" w:cs="Kalpurush"/>
          <w:sz w:val="24"/>
          <w:szCs w:val="24"/>
          <w:cs/>
          <w:lang w:bidi="bn-BD"/>
        </w:rPr>
        <w:t>ও নেই। তবে রুকনে য়ামানি ও হাজরে আসওয়াদের মধ্যবর্তী স্থানে পাঠ করার</w:t>
      </w:r>
      <w:r>
        <w:rPr>
          <w:rFonts w:ascii="Kalpurush" w:hAnsi="Kalpurush" w:cs="Kalpurush"/>
          <w:sz w:val="24"/>
          <w:szCs w:val="24"/>
          <w:cs/>
          <w:lang w:bidi="bn-BD"/>
        </w:rPr>
        <w:t xml:space="preserve"> দো‘আ</w:t>
      </w:r>
      <w:r w:rsidRPr="00626681">
        <w:rPr>
          <w:rFonts w:ascii="Kalpurush" w:hAnsi="Kalpurush" w:cs="Kalpurush"/>
          <w:sz w:val="24"/>
          <w:szCs w:val="24"/>
          <w:cs/>
          <w:lang w:bidi="bn-BD"/>
        </w:rPr>
        <w:t>টি</w:t>
      </w:r>
      <w:r>
        <w:rPr>
          <w:rFonts w:ascii="Kalpurush" w:hAnsi="Kalpurush" w:cs="Kalpurush"/>
          <w:sz w:val="24"/>
          <w:szCs w:val="24"/>
          <w:cs/>
          <w:lang w:bidi="bn-BD"/>
        </w:rPr>
        <w:t xml:space="preserve"> হাদীস</w:t>
      </w:r>
      <w:r w:rsidRPr="00626681">
        <w:rPr>
          <w:rFonts w:ascii="Kalpurush" w:hAnsi="Kalpurush" w:cs="Kalpurush"/>
          <w:sz w:val="24"/>
          <w:szCs w:val="24"/>
          <w:cs/>
          <w:lang w:bidi="bn-BD"/>
        </w:rPr>
        <w:t xml:space="preserve"> দ্বারা সমর্থিত। সেখানে পাঠ করুন-</w:t>
      </w:r>
    </w:p>
    <w:p w:rsidR="00626681" w:rsidRPr="00626681" w:rsidRDefault="00626681" w:rsidP="00626681">
      <w:pPr>
        <w:spacing w:after="120"/>
        <w:jc w:val="both"/>
        <w:rPr>
          <w:rFonts w:ascii="KFGQPC Uthman Taha Naskh" w:hAnsi="Times New Roman" w:cs="Vrinda"/>
          <w:color w:val="008000"/>
          <w:sz w:val="24"/>
          <w:szCs w:val="24"/>
          <w:cs/>
          <w:lang w:bidi="bn-BD"/>
        </w:rPr>
      </w:pPr>
      <w:r w:rsidRPr="00626681">
        <w:rPr>
          <w:rFonts w:ascii="KFGQPC Uthman Taha Naskh" w:hAnsi="Times New Roman" w:cs="KFGQPC Uthman Taha Naskh" w:hint="cs"/>
          <w:color w:val="008000"/>
          <w:sz w:val="24"/>
          <w:szCs w:val="24"/>
          <w:rtl/>
        </w:rPr>
        <w:lastRenderedPageBreak/>
        <w:t>﴿</w:t>
      </w:r>
      <w:r w:rsidRPr="00626681">
        <w:rPr>
          <w:rFonts w:ascii="KFGQPC Uthmanic Script HAFS" w:hAnsi="Times New Roman" w:cs="KFGQPC Uthmanic Script HAFS" w:hint="cs"/>
          <w:color w:val="008000"/>
          <w:sz w:val="24"/>
          <w:szCs w:val="24"/>
          <w:rtl/>
        </w:rPr>
        <w:t>رَبَّنَآ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ءَاتِنَا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فِي</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ٱلدُّنۡيَا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حَسَنَةٗ</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وَفِي</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ٱلۡأٓخِرَةِ</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حَسَنَةٗ</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وَقِنَا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عَذَابَ</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ٱلنَّارِ</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٢٠١</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البقرة</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٢٠١</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Vrinda"/>
          <w:sz w:val="24"/>
          <w:szCs w:val="24"/>
          <w:cs/>
          <w:lang w:bidi="bn-BD"/>
        </w:rPr>
      </w:pPr>
      <w:r w:rsidRPr="00626681">
        <w:rPr>
          <w:rFonts w:ascii="Kalpurush" w:eastAsia="Nikosh" w:hAnsi="Kalpurush" w:cs="Kalpurush" w:hint="cs"/>
          <w:sz w:val="24"/>
          <w:szCs w:val="24"/>
          <w:cs/>
          <w:lang w:bidi="bn-BD"/>
        </w:rPr>
        <w:t>“</w:t>
      </w:r>
      <w:r w:rsidRPr="00626681">
        <w:rPr>
          <w:rFonts w:ascii="Kalpurush" w:eastAsia="Nikosh" w:hAnsi="Kalpurush" w:cs="Kalpurush"/>
          <w:sz w:val="24"/>
          <w:szCs w:val="24"/>
          <w:cs/>
          <w:lang w:bidi="bn-BD"/>
        </w:rPr>
        <w:t>হে আমাদের রব</w:t>
      </w:r>
      <w:r w:rsidRPr="00626681">
        <w:rPr>
          <w:rFonts w:ascii="Kalpurush" w:eastAsia="Nikosh" w:hAnsi="Kalpurush" w:cs="Kalpurush"/>
          <w:sz w:val="24"/>
          <w:szCs w:val="24"/>
          <w:lang w:bidi="bn-BD"/>
        </w:rPr>
        <w:t xml:space="preserve">, </w:t>
      </w:r>
      <w:r w:rsidRPr="00626681">
        <w:rPr>
          <w:rFonts w:ascii="Kalpurush" w:eastAsia="Nikosh" w:hAnsi="Kalpurush" w:cs="Kalpurush"/>
          <w:sz w:val="24"/>
          <w:szCs w:val="24"/>
          <w:cs/>
          <w:lang w:bidi="bn-BD"/>
        </w:rPr>
        <w:t>আমাদেরকে দুনিয়াতে কল্যাণ দিন। আর আখিরাতেও কল্যাণ দিন এবং আমাদেরকে আগুনের আযাব থেকে রক্ষা করুন</w:t>
      </w:r>
      <w:r w:rsidRPr="00626681">
        <w:rPr>
          <w:rFonts w:ascii="Kalpurush" w:eastAsia="Nikosh" w:hAnsi="Kalpurush" w:cs="Kalpurush" w:hint="cs"/>
          <w:sz w:val="24"/>
          <w:szCs w:val="24"/>
          <w:cs/>
          <w:lang w:bidi="bn-BD"/>
        </w:rPr>
        <w:t>”</w:t>
      </w:r>
      <w:r w:rsidRPr="00626681">
        <w:rPr>
          <w:rFonts w:ascii="Kalpurush" w:eastAsia="Nikosh" w:hAnsi="Kalpurush" w:cs="Kalpurush"/>
          <w:sz w:val="24"/>
          <w:szCs w:val="24"/>
          <w:cs/>
          <w:lang w:bidi="hi-IN"/>
        </w:rPr>
        <w:t>।</w:t>
      </w:r>
      <w:r w:rsidRPr="00626681">
        <w:rPr>
          <w:rFonts w:ascii="Kalpurush" w:eastAsia="Nikosh" w:hAnsi="Kalpurush" w:cs="Kalpurush" w:hint="cs"/>
          <w:sz w:val="24"/>
          <w:szCs w:val="24"/>
          <w:cs/>
          <w:lang w:bidi="bn-BD"/>
        </w:rPr>
        <w:t xml:space="preserve"> [</w:t>
      </w:r>
      <w:r>
        <w:rPr>
          <w:rFonts w:ascii="Kalpurush" w:eastAsia="Nikosh" w:hAnsi="Kalpurush" w:cs="Kalpurush" w:hint="cs"/>
          <w:sz w:val="24"/>
          <w:szCs w:val="24"/>
          <w:cs/>
          <w:lang w:bidi="bn-BD"/>
        </w:rPr>
        <w:t>সূরা আল-বাকারা</w:t>
      </w:r>
      <w:r>
        <w:rPr>
          <w:rFonts w:ascii="Kalpurush" w:eastAsia="Nikosh" w:hAnsi="Kalpurush" w:cs="Kalpurush" w:hint="cs"/>
          <w:sz w:val="24"/>
          <w:szCs w:val="24"/>
          <w:lang w:bidi="bn-BD"/>
        </w:rPr>
        <w:t xml:space="preserve">, </w:t>
      </w:r>
      <w:r>
        <w:rPr>
          <w:rFonts w:ascii="Kalpurush" w:eastAsia="Nikosh" w:hAnsi="Kalpurush" w:cs="Kalpurush" w:hint="cs"/>
          <w:sz w:val="24"/>
          <w:szCs w:val="24"/>
          <w:cs/>
          <w:lang w:bidi="bn-BD"/>
        </w:rPr>
        <w:t>আয়াত:</w:t>
      </w:r>
      <w:r w:rsidRPr="00626681">
        <w:rPr>
          <w:rFonts w:ascii="Kalpurush" w:eastAsia="Nikosh" w:hAnsi="Kalpurush" w:cs="Kalpurush" w:hint="cs"/>
          <w:sz w:val="24"/>
          <w:szCs w:val="24"/>
          <w:cs/>
          <w:lang w:bidi="bn-BD"/>
        </w:rPr>
        <w:t xml:space="preserve"> ২০১]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৩. তাওয়াফ শেষ করে ডান কাঁধ ঢেকে ফেলুন। এবং মাকামে ইবরাহীমের পেছনে চলে যান আর পড়ুন</w:t>
      </w:r>
    </w:p>
    <w:p w:rsidR="00626681" w:rsidRPr="00626681" w:rsidRDefault="00626681" w:rsidP="00626681">
      <w:pPr>
        <w:spacing w:after="120"/>
        <w:jc w:val="both"/>
        <w:rPr>
          <w:rFonts w:ascii="Kalpurush" w:hAnsi="Kalpurush" w:cs="Kalpurush"/>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وَٱتَّخِذُواْ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مَّقَامِ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إِبۡرَٰهِ‍ۧمَ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مُصَلّٗىۖ</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١٢٥</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البقرة</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١٢٥</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eastAsia="Nikosh" w:hAnsi="Kalpurush" w:cs="Kalpurush" w:hint="cs"/>
          <w:sz w:val="24"/>
          <w:szCs w:val="24"/>
          <w:cs/>
          <w:lang w:bidi="bn-BD"/>
        </w:rPr>
        <w:t>“</w:t>
      </w:r>
      <w:r w:rsidRPr="00626681">
        <w:rPr>
          <w:rFonts w:ascii="Kalpurush" w:eastAsia="Nikosh" w:hAnsi="Kalpurush" w:cs="Kalpurush"/>
          <w:sz w:val="24"/>
          <w:szCs w:val="24"/>
          <w:cs/>
          <w:lang w:bidi="bn-BD"/>
        </w:rPr>
        <w:t>তোমরা মাকামে ইবরাহীমকে সালাতের স্থানরূপে গ্রহণ কর</w:t>
      </w:r>
      <w:r w:rsidRPr="00626681">
        <w:rPr>
          <w:rFonts w:ascii="Kalpurush" w:eastAsia="Nikosh" w:hAnsi="Kalpurush" w:cs="Kalpurush" w:hint="cs"/>
          <w:sz w:val="24"/>
          <w:szCs w:val="24"/>
          <w:cs/>
          <w:lang w:bidi="bn-BD"/>
        </w:rPr>
        <w:t>”</w:t>
      </w:r>
      <w:r w:rsidRPr="00626681">
        <w:rPr>
          <w:rFonts w:ascii="Kalpurush" w:eastAsia="Nikosh" w:hAnsi="Kalpurush" w:cs="Mangal" w:hint="cs"/>
          <w:sz w:val="24"/>
          <w:szCs w:val="24"/>
          <w:cs/>
          <w:lang w:bidi="hi-IN"/>
        </w:rPr>
        <w:t xml:space="preserve">। </w:t>
      </w:r>
      <w:r w:rsidRPr="00626681">
        <w:rPr>
          <w:rFonts w:ascii="Kalpurush" w:eastAsia="Nikosh" w:hAnsi="Kalpurush" w:cs="Kalpurush" w:hint="cs"/>
          <w:sz w:val="24"/>
          <w:szCs w:val="24"/>
          <w:cs/>
          <w:lang w:bidi="bn-BD"/>
        </w:rPr>
        <w:t>[</w:t>
      </w:r>
      <w:r>
        <w:rPr>
          <w:rFonts w:ascii="Kalpurush" w:eastAsia="Nikosh" w:hAnsi="Kalpurush" w:cs="Kalpurush" w:hint="cs"/>
          <w:sz w:val="24"/>
          <w:szCs w:val="24"/>
          <w:cs/>
          <w:lang w:bidi="bn-BD"/>
        </w:rPr>
        <w:t>সূরা আল-বাকারা</w:t>
      </w:r>
      <w:r>
        <w:rPr>
          <w:rFonts w:ascii="Kalpurush" w:eastAsia="Nikosh" w:hAnsi="Kalpurush" w:cs="Kalpurush" w:hint="cs"/>
          <w:sz w:val="24"/>
          <w:szCs w:val="24"/>
          <w:lang w:bidi="bn-BD"/>
        </w:rPr>
        <w:t xml:space="preserve">, </w:t>
      </w:r>
      <w:r>
        <w:rPr>
          <w:rFonts w:ascii="Kalpurush" w:eastAsia="Nikosh" w:hAnsi="Kalpurush" w:cs="Kalpurush" w:hint="cs"/>
          <w:sz w:val="24"/>
          <w:szCs w:val="24"/>
          <w:cs/>
          <w:lang w:bidi="bn-BD"/>
        </w:rPr>
        <w:t>আয়াত:</w:t>
      </w:r>
      <w:r w:rsidRPr="00626681">
        <w:rPr>
          <w:rFonts w:ascii="Kalpurush" w:eastAsia="Nikosh" w:hAnsi="Kalpurush" w:cs="Kalpurush" w:hint="cs"/>
          <w:sz w:val="24"/>
          <w:szCs w:val="24"/>
          <w:cs/>
          <w:lang w:bidi="bn-BD"/>
        </w:rPr>
        <w:t xml:space="preserve"> ১২৫] </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 xml:space="preserve">অতঃপর </w:t>
      </w:r>
      <w:r w:rsidRPr="00626681">
        <w:rPr>
          <w:rFonts w:ascii="Kalpurush" w:hAnsi="Kalpurush" w:cs="Kalpurush"/>
          <w:sz w:val="24"/>
          <w:szCs w:val="24"/>
          <w:cs/>
          <w:lang w:bidi="bn-BD"/>
        </w:rPr>
        <w:t>দু</w:t>
      </w:r>
      <w:r w:rsidRPr="00626681">
        <w:rPr>
          <w:rFonts w:ascii="Kalpurush" w:hAnsi="Kalpurush" w:cs="Kalpurush"/>
          <w:sz w:val="24"/>
          <w:szCs w:val="24"/>
          <w:lang w:bidi="bn-BD"/>
        </w:rPr>
        <w:t>’</w:t>
      </w:r>
      <w:r w:rsidRPr="00626681">
        <w:rPr>
          <w:rFonts w:ascii="Kalpurush" w:hAnsi="Kalpurush" w:cs="Kalpurush"/>
          <w:sz w:val="24"/>
          <w:szCs w:val="24"/>
          <w:cs/>
          <w:lang w:bidi="bn-BD"/>
        </w:rPr>
        <w:t xml:space="preserve">রাকাত সালাত আদায় করুন। প্রথম রাকাতে সূরা ফাতেহার পর সূরা কাফিরুন আর দ্বিতীয় রাকাতে সূরা ইখলাস পাঠ করুন। মাকামে ইবরাহীমের পেছনে সম্ভব না হলে মসজিদুল হারামের যে কোনো জায়গায় </w:t>
      </w:r>
      <w:r w:rsidRPr="00626681">
        <w:rPr>
          <w:rFonts w:ascii="Kalpurush" w:hAnsi="Kalpurush" w:cs="Kalpurush"/>
          <w:sz w:val="24"/>
          <w:szCs w:val="24"/>
          <w:cs/>
          <w:lang w:bidi="bn-BD"/>
        </w:rPr>
        <w:lastRenderedPageBreak/>
        <w:t>উক্ত সালাত আদায় করতে পারেন। অনুরূপভাবে উক্ত সূরাদ্বয় জানা না থাকলে যে কোনো সূরা দিয়ে আদায় করা যায়।</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৪. সালাত শেষ করে জমজমের পানি পান করুন এবং কিছু পানি মাথার উপর ঢেলে দিন। এরপর হাজরে আসওয়াদের নিকট ফিরে আসুন। সম্ভব হলে আল্লাহু আকবার বলে চুমু খান। না হলে দূর হতে ডান হাত দ্বারা ইশারা করুন।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তৃতীয়ত: সাঈ</w:t>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 xml:space="preserve">১. সাফার দিকে অগ্রসর হোন। পাহাড়ের কাছাকাছি পৌঁছলে পাঠ করুন- </w:t>
      </w:r>
    </w:p>
    <w:p w:rsidR="00626681" w:rsidRPr="00626681" w:rsidRDefault="00626681" w:rsidP="00626681">
      <w:pPr>
        <w:spacing w:after="120"/>
        <w:jc w:val="both"/>
        <w:rPr>
          <w:rFonts w:ascii="Traditional Arabic" w:hAnsi="Traditional Arabic" w:cs="Vrinda"/>
          <w:color w:val="0000CC"/>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إِنَّ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ٱلصَّفَا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وَٱلۡمَرۡوَةَ</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شَعَآئِرِ</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١٥٨</w:t>
      </w:r>
      <w:r w:rsidRPr="00626681">
        <w:rPr>
          <w:rFonts w:ascii="KFGQPC Uthmanic Script HAFS" w:hAnsi="Times New Roman" w:cs="KFGQPC Uthmanic Script HAFS"/>
          <w:color w:val="008000"/>
          <w:sz w:val="24"/>
          <w:szCs w:val="24"/>
          <w:rtl/>
        </w:rPr>
        <w:t xml:space="preserve"> </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البقرة</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١٥٨</w:t>
      </w:r>
      <w:r w:rsidRPr="00626681">
        <w:rPr>
          <w:rFonts w:ascii="KFGQPC Uthman Taha Naskh" w:hAnsi="Times New Roman" w:cs="KFGQPC Uthman Taha Naskh"/>
          <w:color w:val="008000"/>
          <w:sz w:val="24"/>
          <w:szCs w:val="24"/>
          <w:rtl/>
        </w:rPr>
        <w:t xml:space="preserve">]  </w:t>
      </w:r>
      <w:r w:rsidRPr="00626681">
        <w:rPr>
          <w:rFonts w:ascii="Traditional Arabic" w:hAnsi="Traditional Arabic" w:cs="KFGQPC Uthman Taha Naskh"/>
          <w:color w:val="0000CC"/>
          <w:sz w:val="24"/>
          <w:szCs w:val="24"/>
          <w:rtl/>
          <w:lang w:bidi="ar-EG"/>
        </w:rPr>
        <w:t>«أَبْدَأُ بِمَا بَدَأَ اللهُ بِهِ»</w:t>
      </w:r>
      <w:r w:rsidRPr="00626681">
        <w:rPr>
          <w:rFonts w:ascii="Traditional Arabic" w:hAnsi="Traditional Arabic" w:cs="KFGQPC Uthman Taha Naskh"/>
          <w:color w:val="0000CC"/>
          <w:sz w:val="24"/>
          <w:szCs w:val="24"/>
          <w:cs/>
          <w:lang w:bidi="bn-BD"/>
        </w:rPr>
        <w:t xml:space="preserve"> </w:t>
      </w:r>
    </w:p>
    <w:p w:rsidR="00626681" w:rsidRPr="00626681" w:rsidRDefault="00626681" w:rsidP="00626681">
      <w:pPr>
        <w:bidi w:val="0"/>
        <w:spacing w:after="120"/>
        <w:jc w:val="both"/>
        <w:rPr>
          <w:rFonts w:ascii="Traditional Arabic" w:hAnsi="Traditional Arabic" w:cs="Vrinda"/>
          <w:color w:val="0000CC"/>
          <w:sz w:val="24"/>
          <w:szCs w:val="24"/>
          <w:cs/>
          <w:lang w:bidi="bn-BD"/>
        </w:rPr>
      </w:pPr>
      <w:r w:rsidRPr="00626681">
        <w:rPr>
          <w:rFonts w:ascii="Kalpurush" w:eastAsia="Nikosh" w:hAnsi="Kalpurush" w:cs="Kalpurush" w:hint="cs"/>
          <w:sz w:val="24"/>
          <w:szCs w:val="24"/>
          <w:cs/>
          <w:lang w:bidi="bn-BD"/>
        </w:rPr>
        <w:t>“</w:t>
      </w:r>
      <w:r w:rsidRPr="00626681">
        <w:rPr>
          <w:rFonts w:ascii="Kalpurush" w:eastAsia="Nikosh" w:hAnsi="Kalpurush" w:cs="Kalpurush"/>
          <w:sz w:val="24"/>
          <w:szCs w:val="24"/>
          <w:cs/>
          <w:lang w:bidi="bn-BD"/>
        </w:rPr>
        <w:t>নিশ্চয় সাফা ও মারওয়া আল্লাহর নিদর্শনসমূহের অন্তর্ভুক্ত।</w:t>
      </w:r>
      <w:r w:rsidRPr="00626681">
        <w:rPr>
          <w:rFonts w:ascii="Kalpurush" w:eastAsia="Nikosh" w:hAnsi="Kalpurush" w:cs="Kalpurush" w:hint="cs"/>
          <w:sz w:val="24"/>
          <w:szCs w:val="24"/>
          <w:cs/>
          <w:lang w:bidi="bn-BD"/>
        </w:rPr>
        <w:t xml:space="preserve"> [</w:t>
      </w:r>
      <w:r>
        <w:rPr>
          <w:rFonts w:ascii="Kalpurush" w:eastAsia="Nikosh" w:hAnsi="Kalpurush" w:cs="Kalpurush" w:hint="cs"/>
          <w:sz w:val="24"/>
          <w:szCs w:val="24"/>
          <w:cs/>
          <w:lang w:bidi="bn-BD"/>
        </w:rPr>
        <w:t>সূরা আল-বাকারা</w:t>
      </w:r>
      <w:r>
        <w:rPr>
          <w:rFonts w:ascii="Kalpurush" w:eastAsia="Nikosh" w:hAnsi="Kalpurush" w:cs="Kalpurush" w:hint="cs"/>
          <w:sz w:val="24"/>
          <w:szCs w:val="24"/>
          <w:lang w:bidi="bn-BD"/>
        </w:rPr>
        <w:t xml:space="preserve">, </w:t>
      </w:r>
      <w:r>
        <w:rPr>
          <w:rFonts w:ascii="Kalpurush" w:eastAsia="Nikosh" w:hAnsi="Kalpurush" w:cs="Kalpurush" w:hint="cs"/>
          <w:sz w:val="24"/>
          <w:szCs w:val="24"/>
          <w:cs/>
          <w:lang w:bidi="bn-BD"/>
        </w:rPr>
        <w:t>আয়াত:</w:t>
      </w:r>
      <w:r w:rsidRPr="00626681">
        <w:rPr>
          <w:rFonts w:ascii="Kalpurush" w:eastAsia="Nikosh" w:hAnsi="Kalpurush" w:cs="Kalpurush" w:hint="cs"/>
          <w:sz w:val="24"/>
          <w:szCs w:val="24"/>
          <w:cs/>
          <w:lang w:bidi="bn-BD"/>
        </w:rPr>
        <w:t xml:space="preserve"> ১৫৮] আল্লাহ </w:t>
      </w:r>
      <w:r w:rsidRPr="00626681">
        <w:rPr>
          <w:rFonts w:ascii="Kalpurush" w:eastAsia="Nikosh" w:hAnsi="Kalpurush" w:cs="Kalpurush" w:hint="cs"/>
          <w:sz w:val="24"/>
          <w:szCs w:val="24"/>
          <w:cs/>
          <w:lang w:bidi="bn-BD"/>
        </w:rPr>
        <w:lastRenderedPageBreak/>
        <w:t>যেখান থেকে শুরু করেছেন আমিও সেখান থেকে শুরু করব”।</w:t>
      </w:r>
      <w:r w:rsidRPr="00626681">
        <w:rPr>
          <w:rStyle w:val="FootnoteReference"/>
          <w:rFonts w:ascii="Kalpurush" w:eastAsia="Nikosh" w:hAnsi="Kalpurush" w:cs="Kalpurush"/>
          <w:sz w:val="24"/>
          <w:szCs w:val="24"/>
          <w:cs/>
          <w:lang w:bidi="bn-BD"/>
        </w:rPr>
        <w:footnoteReference w:id="5"/>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সাফায় আরোহন করে সম্ভব হলে</w:t>
      </w:r>
      <w:r>
        <w:rPr>
          <w:rFonts w:ascii="Kalpurush" w:hAnsi="Kalpurush" w:cs="Kalpurush"/>
          <w:sz w:val="24"/>
          <w:szCs w:val="24"/>
          <w:cs/>
          <w:lang w:bidi="bn-BD"/>
        </w:rPr>
        <w:t xml:space="preserve"> কা‘বা</w:t>
      </w:r>
      <w:r w:rsidRPr="00626681">
        <w:rPr>
          <w:rFonts w:ascii="Kalpurush" w:hAnsi="Kalpurush" w:cs="Kalpurush"/>
          <w:sz w:val="24"/>
          <w:szCs w:val="24"/>
          <w:cs/>
          <w:lang w:bidi="bn-BD"/>
        </w:rPr>
        <w:t>র দিকে তাকান।</w:t>
      </w:r>
      <w:r>
        <w:rPr>
          <w:rFonts w:ascii="Kalpurush" w:hAnsi="Kalpurush" w:cs="Kalpurush"/>
          <w:sz w:val="24"/>
          <w:szCs w:val="24"/>
          <w:cs/>
          <w:lang w:bidi="bn-BD"/>
        </w:rPr>
        <w:t xml:space="preserve"> কিবলা</w:t>
      </w:r>
      <w:r w:rsidRPr="00626681">
        <w:rPr>
          <w:rFonts w:ascii="Kalpurush" w:hAnsi="Kalpurush" w:cs="Kalpurush"/>
          <w:sz w:val="24"/>
          <w:szCs w:val="24"/>
          <w:cs/>
          <w:lang w:bidi="bn-BD"/>
        </w:rPr>
        <w:t>মুখী হয়ে দাঁড়িয়ে তাকবির, তাহলিল ও</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করুন। বলুন-</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rtl/>
          <w:lang w:bidi="ar-EG"/>
        </w:rPr>
        <w:t>«لَا إِلَهَ إِلَّا اللهُ وَحْدَهُ لَا شَرِيكَ لَهُ، لَهُ الْمُلْكُ وَلَهُ الْحَمْدُ وَهُوَ عَلَى كُلِّ شَيْءٍ قَدِيرٌ، لَا إِلَهَ إِلَّا اللهُ وَحْدَهُ، أَنْجَزَ وَعْدَهُ، وَنَصَرَ عَبْدَهُ، وَهَزَمَ الْأَحْزَابَ وَحْدَهُ»</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আল্লাহ ছাড়া কোন</w:t>
      </w:r>
      <w:r>
        <w:rPr>
          <w:rFonts w:ascii="Kalpurush" w:hAnsi="Kalpurush" w:cs="Kalpurush" w:hint="cs"/>
          <w:sz w:val="24"/>
          <w:szCs w:val="24"/>
          <w:cs/>
          <w:lang w:bidi="bn-IN"/>
        </w:rPr>
        <w:t>ো</w:t>
      </w:r>
      <w:r>
        <w:rPr>
          <w:rFonts w:ascii="Kalpurush" w:hAnsi="Kalpurush" w:cs="Kalpurush"/>
          <w:sz w:val="24"/>
          <w:szCs w:val="24"/>
          <w:cs/>
          <w:lang w:bidi="bn-BD"/>
        </w:rPr>
        <w:t xml:space="preserve"> ইলাহ ন</w:t>
      </w:r>
      <w:r>
        <w:rPr>
          <w:rFonts w:ascii="Kalpurush" w:hAnsi="Kalpurush" w:cs="Kalpurush" w:hint="cs"/>
          <w:sz w:val="24"/>
          <w:szCs w:val="24"/>
          <w:cs/>
          <w:lang w:bidi="bn-IN"/>
        </w:rPr>
        <w:t>ে</w:t>
      </w:r>
      <w:r w:rsidRPr="00626681">
        <w:rPr>
          <w:rFonts w:ascii="Kalpurush" w:hAnsi="Kalpurush" w:cs="Kalpurush"/>
          <w:sz w:val="24"/>
          <w:szCs w:val="24"/>
          <w:cs/>
          <w:lang w:bidi="bn-BD"/>
        </w:rPr>
        <w:t>ই</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তিনি এক</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তাঁর</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শরীক</w:t>
      </w:r>
      <w:r>
        <w:rPr>
          <w:rFonts w:ascii="Kalpurush" w:hAnsi="Kalpurush" w:cs="Kalpurush"/>
          <w:sz w:val="24"/>
          <w:szCs w:val="24"/>
          <w:cs/>
          <w:lang w:bidi="bn-BD"/>
        </w:rPr>
        <w:t xml:space="preserve"> নেই</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তাঁর জন্য রাজত্ব এবং তাঁর</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জন্য সমস্ত প্রশংসা</w:t>
      </w:r>
      <w:r w:rsidRPr="00626681">
        <w:rPr>
          <w:rFonts w:ascii="Kalpurush" w:hAnsi="Kalpurush" w:cs="Kalpurush"/>
          <w:sz w:val="24"/>
          <w:szCs w:val="24"/>
          <w:lang w:bidi="bn-BD"/>
        </w:rPr>
        <w:t>,</w:t>
      </w:r>
      <w:r w:rsidRPr="00626681">
        <w:rPr>
          <w:rFonts w:ascii="Kalpurush" w:hAnsi="Kalpurush" w:cs="Kalpurush" w:hint="cs"/>
          <w:sz w:val="24"/>
          <w:szCs w:val="24"/>
          <w:lang w:bidi="bn-BD"/>
        </w:rPr>
        <w:t xml:space="preserve"> </w:t>
      </w:r>
      <w:r>
        <w:rPr>
          <w:rFonts w:ascii="Kalpurush" w:hAnsi="Kalpurush" w:cs="Kalpurush"/>
          <w:sz w:val="24"/>
          <w:szCs w:val="24"/>
          <w:cs/>
          <w:lang w:bidi="bn-BD"/>
        </w:rPr>
        <w:t xml:space="preserve">তিনি প্রতিটি জিনিসের </w:t>
      </w:r>
      <w:r>
        <w:rPr>
          <w:rFonts w:ascii="Kalpurush" w:hAnsi="Kalpurush" w:cs="Kalpurush" w:hint="cs"/>
          <w:sz w:val="24"/>
          <w:szCs w:val="24"/>
          <w:cs/>
          <w:lang w:bidi="bn-BD"/>
        </w:rPr>
        <w:t>ও</w:t>
      </w:r>
      <w:r w:rsidRPr="00626681">
        <w:rPr>
          <w:rFonts w:ascii="Kalpurush" w:hAnsi="Kalpurush" w:cs="Kalpurush"/>
          <w:sz w:val="24"/>
          <w:szCs w:val="24"/>
          <w:cs/>
          <w:lang w:bidi="bn-BD"/>
        </w:rPr>
        <w:t>পর শক্তিমান। আল্লাহ ছাড়া</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ইলাহ</w:t>
      </w:r>
      <w:r>
        <w:rPr>
          <w:rFonts w:ascii="Kalpurush" w:hAnsi="Kalpurush" w:cs="Kalpurush"/>
          <w:sz w:val="24"/>
          <w:szCs w:val="24"/>
          <w:cs/>
          <w:lang w:bidi="bn-BD"/>
        </w:rPr>
        <w:t xml:space="preserve"> নেই</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তিনি এক</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তিনি নিজের প্রতিশ্রুতি পূর্ণ করেছেন</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 xml:space="preserve">নিজের বান্দাকে সাহায্য </w:t>
      </w:r>
      <w:r w:rsidRPr="00626681">
        <w:rPr>
          <w:rFonts w:ascii="Kalpurush" w:hAnsi="Kalpurush" w:cs="Kalpurush"/>
          <w:sz w:val="24"/>
          <w:szCs w:val="24"/>
          <w:cs/>
          <w:lang w:bidi="bn-BD"/>
        </w:rPr>
        <w:lastRenderedPageBreak/>
        <w:t>করেছেন এবং</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একাই সমস্ত সম্মিলিত শক্তিকে পরাভূত করেছেন</w:t>
      </w:r>
      <w:r w:rsidRPr="00626681">
        <w:rPr>
          <w:rFonts w:ascii="Kalpurush" w:hAnsi="Kalpurush" w:cs="Kalpurush" w:hint="cs"/>
          <w:sz w:val="24"/>
          <w:szCs w:val="24"/>
          <w:cs/>
          <w:lang w:bidi="bn-BD"/>
        </w:rPr>
        <w:t>”</w:t>
      </w:r>
      <w:r w:rsidRPr="00626681">
        <w:rPr>
          <w:rFonts w:ascii="Kalpurush" w:hAnsi="Kalpurush" w:cs="Kalpurush" w:hint="cs"/>
          <w:sz w:val="24"/>
          <w:szCs w:val="24"/>
          <w:cs/>
          <w:lang w:bidi="hi-IN"/>
        </w:rPr>
        <w:t>।</w:t>
      </w:r>
      <w:r w:rsidRPr="00626681">
        <w:rPr>
          <w:rStyle w:val="FootnoteReference"/>
          <w:rFonts w:ascii="Kalpurush" w:hAnsi="Kalpurush" w:cs="Kalpurush"/>
          <w:sz w:val="24"/>
          <w:szCs w:val="24"/>
          <w:cs/>
          <w:lang w:bidi="bn-BD"/>
        </w:rPr>
        <w:footnoteReference w:id="6"/>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এরপর হাত উঠিয়ে</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করুন। এরূপ পর পর তিন বার করুন।</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২.</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শেষ করে সামান্য ডান দিকে সরে গিয়ে মারওয়া পানে অগ্রসর হোন। চলার গতি থাকবে স্বাভাবিক। সবুজ দুই আলামতের মাঝের জায়গা একটু দ্রুত অতিক্রম করুন। আর মুখে-</w:t>
      </w:r>
    </w:p>
    <w:p w:rsidR="00626681" w:rsidRPr="00626681" w:rsidRDefault="00626681" w:rsidP="00626681">
      <w:pPr>
        <w:spacing w:after="120"/>
        <w:jc w:val="both"/>
        <w:rPr>
          <w:rFonts w:ascii="Traditional Arabic" w:hAnsi="Traditional Arabic" w:cs="Vrinda"/>
          <w:color w:val="0000CC"/>
          <w:sz w:val="24"/>
          <w:szCs w:val="24"/>
          <w:cs/>
          <w:lang w:bidi="bn-BD"/>
        </w:rPr>
      </w:pPr>
      <w:r w:rsidRPr="00626681">
        <w:rPr>
          <w:rFonts w:ascii="Traditional Arabic" w:hAnsi="Traditional Arabic" w:cs="KFGQPC Uthman Taha Naskh"/>
          <w:color w:val="0000CC"/>
          <w:sz w:val="24"/>
          <w:szCs w:val="24"/>
          <w:rtl/>
          <w:lang w:bidi="ar-EG"/>
        </w:rPr>
        <w:t>«رَبِّ اغْفِرْ وَارْحَمْ إِنَّكَ أَنْتَ الْأَعَزُّ الْأَكْرَمُ»</w:t>
      </w:r>
      <w:r w:rsidRPr="00626681">
        <w:rPr>
          <w:rFonts w:ascii="Traditional Arabic" w:hAnsi="Traditional Arabic" w:cs="Vrinda" w:hint="cs"/>
          <w:color w:val="0000CC"/>
          <w:sz w:val="24"/>
          <w:szCs w:val="24"/>
          <w:cs/>
          <w:lang w:bidi="bn-BD"/>
        </w:rPr>
        <w:t xml:space="preserve"> </w:t>
      </w:r>
      <w:r w:rsidRPr="00626681">
        <w:rPr>
          <w:rStyle w:val="FootnoteReference"/>
          <w:rFonts w:ascii="Traditional Arabic" w:hAnsi="Traditional Arabic" w:cs="Vrinda"/>
          <w:color w:val="0000CC"/>
          <w:sz w:val="24"/>
          <w:szCs w:val="24"/>
          <w:cs/>
          <w:lang w:bidi="bn-BD"/>
        </w:rPr>
        <w:footnoteReference w:id="7"/>
      </w:r>
    </w:p>
    <w:p w:rsidR="00626681" w:rsidRPr="00626681" w:rsidRDefault="00626681" w:rsidP="00626681">
      <w:pPr>
        <w:bidi w:val="0"/>
        <w:spacing w:after="120"/>
        <w:jc w:val="both"/>
        <w:rPr>
          <w:rFonts w:ascii="Traditional Arabic" w:hAnsi="Traditional Arabic" w:cs="KFGQPC Uthman Taha Naskh"/>
          <w:color w:val="0000CC"/>
          <w:sz w:val="24"/>
          <w:szCs w:val="24"/>
          <w:lang w:bidi="bn-BD"/>
        </w:rPr>
      </w:pPr>
      <w:r>
        <w:rPr>
          <w:rFonts w:ascii="Kalpurush" w:hAnsi="Kalpurush" w:cs="Kalpurush"/>
          <w:sz w:val="24"/>
          <w:szCs w:val="24"/>
          <w:cs/>
          <w:lang w:bidi="bn-BD"/>
        </w:rPr>
        <w:t>দ</w:t>
      </w:r>
      <w:r>
        <w:rPr>
          <w:rFonts w:ascii="Kalpurush" w:hAnsi="Kalpurush" w:cs="Kalpurush" w:hint="cs"/>
          <w:sz w:val="24"/>
          <w:szCs w:val="24"/>
          <w:cs/>
          <w:lang w:bidi="bn-IN"/>
        </w:rPr>
        <w:t>ো</w:t>
      </w:r>
      <w:r w:rsidRPr="00626681">
        <w:rPr>
          <w:rFonts w:ascii="Kalpurush" w:hAnsi="Kalpurush" w:cs="Kalpurush"/>
          <w:sz w:val="24"/>
          <w:szCs w:val="24"/>
          <w:lang w:bidi="bn-BD"/>
        </w:rPr>
        <w:t>‘</w:t>
      </w:r>
      <w:r w:rsidRPr="00626681">
        <w:rPr>
          <w:rFonts w:ascii="Kalpurush" w:hAnsi="Kalpurush" w:cs="Kalpurush"/>
          <w:sz w:val="24"/>
          <w:szCs w:val="24"/>
          <w:cs/>
          <w:lang w:bidi="bn-BD"/>
        </w:rPr>
        <w:t>আটি পাঠ করতে পারলে খুবই</w:t>
      </w:r>
      <w:r>
        <w:rPr>
          <w:rFonts w:ascii="Kalpurush" w:hAnsi="Kalpurush" w:cs="Kalpurush"/>
          <w:sz w:val="24"/>
          <w:szCs w:val="24"/>
          <w:cs/>
          <w:lang w:bidi="bn-BD"/>
        </w:rPr>
        <w:t xml:space="preserve"> ভালো</w:t>
      </w:r>
      <w:r w:rsidRPr="00626681">
        <w:rPr>
          <w:rFonts w:ascii="Kalpurush" w:hAnsi="Kalpurush" w:cs="Kalpurush"/>
          <w:sz w:val="24"/>
          <w:szCs w:val="24"/>
          <w:cs/>
          <w:lang w:bidi="hi-IN"/>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৩. মারওয়ায় পৌঁছে</w:t>
      </w:r>
      <w:r>
        <w:rPr>
          <w:rFonts w:ascii="Kalpurush" w:hAnsi="Kalpurush" w:cs="Kalpurush"/>
          <w:sz w:val="24"/>
          <w:szCs w:val="24"/>
          <w:cs/>
          <w:lang w:bidi="bn-BD"/>
        </w:rPr>
        <w:t xml:space="preserve"> কিবলা</w:t>
      </w:r>
      <w:r w:rsidRPr="00626681">
        <w:rPr>
          <w:rFonts w:ascii="Kalpurush" w:hAnsi="Kalpurush" w:cs="Kalpurush"/>
          <w:sz w:val="24"/>
          <w:szCs w:val="24"/>
          <w:cs/>
          <w:lang w:bidi="bn-BD"/>
        </w:rPr>
        <w:t>মুখী হয়ে দাঁড়িয়ে সাফার ন্যায় তাকবির, তাহলিল ও</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তিন তিনবার করে পাঠ করুন।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lastRenderedPageBreak/>
        <w:t>৪. এভাবে সাত সাঈ সম্পন্ন করুন। সাফা থেকে মারওয়া পর্যন্ত এক সাঈ আবার মারওয়া থেকে সাফায় ফিরে আসলে দ্বিতীয় সাঈ। সাফা থেকে শুরু হবে আর শেষ হবে মারওয়ায়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সাঈ শেষ করে হারাম থেকে বের হয়ে আসুন। বাম পা দিয়ে মসজিদ হতে বের হোন এবং পাঠ করুন-</w:t>
      </w:r>
    </w:p>
    <w:p w:rsidR="00626681" w:rsidRPr="00626681" w:rsidRDefault="00626681" w:rsidP="00626681">
      <w:pPr>
        <w:spacing w:after="120"/>
        <w:jc w:val="both"/>
        <w:rPr>
          <w:rFonts w:ascii="Kalpurush" w:hAnsi="Kalpurush" w:cs="Kalpurush"/>
          <w:sz w:val="24"/>
          <w:szCs w:val="24"/>
          <w:rtl/>
          <w:cs/>
          <w:lang w:bidi="bn-BD"/>
        </w:rPr>
      </w:pPr>
      <w:r w:rsidRPr="00626681">
        <w:rPr>
          <w:rFonts w:ascii="Traditional Arabic" w:hAnsi="Traditional Arabic" w:cs="KFGQPC Uthman Taha Naskh"/>
          <w:color w:val="0000CC"/>
          <w:sz w:val="24"/>
          <w:szCs w:val="24"/>
          <w:cs/>
          <w:lang w:bidi="bn-BD"/>
        </w:rPr>
        <w:t xml:space="preserve">   </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محمد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أسألك</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فضلك</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t>“হে আল্লাহ</w:t>
      </w:r>
      <w:r>
        <w:rPr>
          <w:rFonts w:ascii="Kalpurush" w:hAnsi="Kalpurush" w:cs="Kalpurush" w:hint="cs"/>
          <w:sz w:val="24"/>
          <w:szCs w:val="24"/>
          <w:cs/>
          <w:lang w:bidi="bn-BD"/>
        </w:rPr>
        <w:t xml:space="preserve"> মুহাম্মাদ</w:t>
      </w:r>
      <w:r w:rsidRPr="00626681">
        <w:rPr>
          <w:rFonts w:ascii="Kalpurush" w:hAnsi="Kalpurush" w:cs="Kalpurush" w:hint="cs"/>
          <w:sz w:val="24"/>
          <w:szCs w:val="24"/>
          <w:cs/>
          <w:lang w:bidi="bn-BD"/>
        </w:rPr>
        <w:t xml:space="preserve"> সাল্লাল্লাহু আলাইহি ওয়াসাল্লামের প্রতি রহমত বর্ষণ</w:t>
      </w:r>
      <w:r w:rsidRPr="00626681">
        <w:rPr>
          <w:rFonts w:ascii="Kalpurush" w:hAnsi="Kalpurush" w:cs="Kalpurush"/>
          <w:sz w:val="24"/>
          <w:szCs w:val="24"/>
          <w:cs/>
          <w:lang w:bidi="bn-BD"/>
        </w:rPr>
        <w:t xml:space="preserve"> </w:t>
      </w:r>
      <w:r w:rsidRPr="00626681">
        <w:rPr>
          <w:rFonts w:ascii="Kalpurush" w:hAnsi="Kalpurush" w:cs="Kalpurush" w:hint="cs"/>
          <w:sz w:val="24"/>
          <w:szCs w:val="24"/>
          <w:cs/>
          <w:lang w:bidi="bn-BD"/>
        </w:rPr>
        <w:t>করুন, হে আল্লাহ আমি আপনার অনুগ্রহ কামনা করি”।</w:t>
      </w:r>
      <w:r w:rsidRPr="00626681">
        <w:rPr>
          <w:rStyle w:val="FootnoteReference"/>
          <w:rFonts w:ascii="Kalpurush" w:hAnsi="Kalpurush" w:cs="Kalpurush"/>
          <w:sz w:val="24"/>
          <w:szCs w:val="24"/>
          <w:cs/>
          <w:lang w:bidi="bn-BD"/>
        </w:rPr>
        <w:footnoteReference w:id="8"/>
      </w:r>
      <w:r w:rsidRPr="00626681">
        <w:rPr>
          <w:rFonts w:ascii="Kalpurush" w:hAnsi="Kalpurush" w:cs="Kalpurush" w:hint="cs"/>
          <w:sz w:val="24"/>
          <w:szCs w:val="24"/>
          <w:cs/>
          <w:lang w:bidi="bn-BD"/>
        </w:rPr>
        <w:t xml:space="preserve"> </w:t>
      </w:r>
    </w:p>
    <w:p w:rsidR="00626681" w:rsidRPr="00626681" w:rsidRDefault="00626681" w:rsidP="00626681">
      <w:pPr>
        <w:keepNext/>
        <w:widowControl w:val="0"/>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lastRenderedPageBreak/>
        <w:t>চতুর্থত: মাথা মুণ্ডন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(হারাম থেকে বের হয়ে) সমস্ত মাথা মুণ্ডন করুন-এটিই উত্তম। কিংবা চুল ছোট করুন। বিশেষ করে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সময় যদি অতি সন্নিকটে হয়। নারী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কারীগণ সর্বাবস্থায় চুল কর্তন করবেন। চুলের গোছা একত্রিত করে মাথা হতে আঙ্গুলের এক কড়া পরিমাণ চুল কেটে নেওয়া হবে।</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এরই সাথে আপনার ওমরার কাজ সম্পন্ন হয়ে গেল। স্বাভাবিক পোশাক পরে নিন। ইহরামের কারণে যে সব বিষয় হারাম হয়ে গিয়েছিল</w:t>
      </w:r>
      <w:r>
        <w:rPr>
          <w:rFonts w:ascii="Kalpurush" w:hAnsi="Kalpurush" w:cs="Kalpurush"/>
          <w:sz w:val="24"/>
          <w:szCs w:val="24"/>
          <w:cs/>
          <w:lang w:bidi="bn-BD"/>
        </w:rPr>
        <w:t xml:space="preserve"> এখন থেকে আপনার জন্য সবই হালাল।</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স্মর্তব্য:</w:t>
      </w:r>
      <w:r w:rsidRPr="00626681">
        <w:rPr>
          <w:rFonts w:ascii="Kalpurush" w:hAnsi="Kalpurush" w:cs="Kalpurush"/>
          <w:sz w:val="24"/>
          <w:szCs w:val="24"/>
          <w:cs/>
          <w:lang w:bidi="bn-BD"/>
        </w:rPr>
        <w:t xml:space="preserve"> যিনি ইফরাদ কিংবা কেরান</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ইহরাম বেঁধে এসেছেন তিনিও রাসূলুল্লাহ সাল্লাল্লাহু আলাইহি ওয়াসাল্লামের পরামর্শ-নির্দেশ মেনে নিয়ে মাথা মুণ্ডন বা চুল ছেটে হালাল হয়ে যান। নবীজী বলেছেন,</w:t>
      </w:r>
    </w:p>
    <w:p w:rsidR="00626681" w:rsidRPr="00626681" w:rsidRDefault="00626681" w:rsidP="00626681">
      <w:pPr>
        <w:spacing w:after="120"/>
        <w:jc w:val="both"/>
        <w:rPr>
          <w:rFonts w:ascii="Traditional Arabic" w:hAnsi="Traditional Arabic" w:cs="Vrinda"/>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فَمَنْ كَانَ مِنْكُمْ لَيْسَ مَعَهُ هَدْيٌ فَلْيَحِلَّ، وَلْيَجْعَلْهَا عُمْرَةً</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bidi w:val="0"/>
        <w:spacing w:after="120"/>
        <w:jc w:val="both"/>
        <w:rPr>
          <w:rFonts w:ascii="Traditional Arabic" w:hAnsi="Traditional Arabic" w:cs="KFGQPC Uthman Taha Naskh"/>
          <w:color w:val="0000CC"/>
          <w:sz w:val="24"/>
          <w:szCs w:val="24"/>
          <w:lang w:bidi="ar-EG"/>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তোমাদের যার সাথে</w:t>
      </w:r>
      <w:r>
        <w:rPr>
          <w:rFonts w:ascii="Kalpurush" w:hAnsi="Kalpurush" w:cs="Kalpurush"/>
          <w:sz w:val="24"/>
          <w:szCs w:val="24"/>
          <w:cs/>
          <w:lang w:bidi="bn-BD"/>
        </w:rPr>
        <w:t xml:space="preserve"> হাদী </w:t>
      </w:r>
      <w:r w:rsidRPr="00626681">
        <w:rPr>
          <w:rFonts w:ascii="Kalpurush" w:hAnsi="Kalpurush" w:cs="Kalpurush"/>
          <w:sz w:val="24"/>
          <w:szCs w:val="24"/>
          <w:cs/>
          <w:lang w:bidi="bn-BD"/>
        </w:rPr>
        <w:t>নেই সে যেন হালাল হয়ে যায় এবং তাকে ওমরায় পরিণত করে নেয়</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9"/>
      </w:r>
    </w:p>
    <w:p w:rsidR="006637AE" w:rsidRDefault="006637AE">
      <w:pPr>
        <w:bidi w:val="0"/>
        <w:rPr>
          <w:rFonts w:ascii="Kalpurush" w:hAnsi="Kalpurush" w:cs="Kalpurush"/>
          <w:b/>
          <w:bCs/>
          <w:color w:val="C00000"/>
          <w:sz w:val="24"/>
          <w:szCs w:val="24"/>
          <w:cs/>
          <w:lang w:bidi="bn-BD"/>
        </w:rPr>
      </w:pPr>
      <w:r>
        <w:rPr>
          <w:rFonts w:ascii="Kalpurush" w:hAnsi="Kalpurush" w:cs="Kalpurush"/>
          <w:b/>
          <w:bCs/>
          <w:color w:val="C00000"/>
          <w:sz w:val="24"/>
          <w:szCs w:val="24"/>
          <w:cs/>
          <w:lang w:bidi="bn-BD"/>
        </w:rPr>
        <w:br w:type="page"/>
      </w:r>
    </w:p>
    <w:p w:rsidR="00626681" w:rsidRPr="00626681" w:rsidRDefault="00626681" w:rsidP="006637AE">
      <w:pPr>
        <w:bidi w:val="0"/>
        <w:spacing w:after="120"/>
        <w:jc w:val="center"/>
        <w:rPr>
          <w:rFonts w:ascii="Kalpurush" w:hAnsi="Kalpurush" w:cs="Kalpurush"/>
          <w:color w:val="C00000"/>
          <w:sz w:val="24"/>
          <w:szCs w:val="24"/>
          <w:lang w:bidi="bn-BD"/>
        </w:rPr>
      </w:pPr>
      <w:r w:rsidRPr="00626681">
        <w:rPr>
          <w:rFonts w:ascii="Kalpurush" w:hAnsi="Kalpurush" w:cs="Kalpurush"/>
          <w:b/>
          <w:bCs/>
          <w:color w:val="C00000"/>
          <w:sz w:val="24"/>
          <w:szCs w:val="24"/>
          <w:cs/>
          <w:lang w:bidi="bn-BD"/>
        </w:rPr>
        <w:lastRenderedPageBreak/>
        <w:t>হজ্জের আমলসমূহ</w:t>
      </w:r>
      <w:r w:rsidRPr="00626681">
        <w:rPr>
          <w:rFonts w:ascii="Kalpurush" w:hAnsi="Kalpurush" w:cs="Kalpurush"/>
          <w:color w:val="C00000"/>
          <w:sz w:val="24"/>
          <w:szCs w:val="24"/>
          <w:cs/>
          <w:lang w:bidi="bn-BD"/>
        </w:rPr>
        <w:t xml:space="preserve"> (২)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ইহরাম</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মিনায় রাত্রিযাপন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৩. আরাফায় অবস্থান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৪. মুযদালিফায় রাত্রিযাপন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৫. জামরাতে পাথর নিক্ষেপ</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৬. হাদ</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জবাই</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৭. মাথা মুণ্ডন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৮. তাওয়াফে যিয়ারত ও সাঈ</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৯. ঈদ ও পাথর নিক্ষেপের দিনগুলিতে মিনায় রাত্রিযাপন</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১০. বিদায়</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তাওয়াফ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 xml:space="preserve">প্রথমত: ইহরাম </w:t>
      </w:r>
    </w:p>
    <w:p w:rsidR="00626681" w:rsidRPr="00626681" w:rsidRDefault="00626681" w:rsidP="00626681">
      <w:pPr>
        <w:bidi w:val="0"/>
        <w:spacing w:after="120"/>
        <w:jc w:val="both"/>
        <w:rPr>
          <w:rFonts w:ascii="Kalpurush" w:hAnsi="Kalpurush" w:cs="KFGQPC Uthman Taha Naskh"/>
          <w:sz w:val="24"/>
          <w:szCs w:val="24"/>
          <w:cs/>
          <w:lang w:bidi="bn-BD"/>
        </w:rPr>
      </w:pPr>
      <w:r w:rsidRPr="00626681">
        <w:rPr>
          <w:rFonts w:ascii="Kalpurush" w:hAnsi="Kalpurush" w:cs="Kalpurush"/>
          <w:sz w:val="24"/>
          <w:szCs w:val="24"/>
          <w:cs/>
          <w:lang w:bidi="bn-BD"/>
        </w:rPr>
        <w:lastRenderedPageBreak/>
        <w:t>১- ৮</w:t>
      </w:r>
      <w:r w:rsidR="00171C23">
        <w:rPr>
          <w:rFonts w:ascii="Kalpurush" w:hAnsi="Kalpurush" w:cs="Kalpurush"/>
          <w:sz w:val="24"/>
          <w:szCs w:val="24"/>
          <w:cs/>
          <w:lang w:bidi="bn-BD"/>
        </w:rPr>
        <w:t xml:space="preserve"> যিলহজ</w:t>
      </w:r>
      <w:r w:rsidRPr="00626681">
        <w:rPr>
          <w:rFonts w:ascii="Kalpurush" w:hAnsi="Kalpurush" w:cs="Kalpurush"/>
          <w:sz w:val="24"/>
          <w:szCs w:val="24"/>
          <w:cs/>
          <w:lang w:bidi="bn-BD"/>
        </w:rPr>
        <w:t xml:space="preserve"> মক্কায় নিজ নিজ বাসস্থানে ইহ</w:t>
      </w:r>
      <w:r>
        <w:rPr>
          <w:rFonts w:ascii="Kalpurush" w:hAnsi="Kalpurush" w:cs="Kalpurush"/>
          <w:sz w:val="24"/>
          <w:szCs w:val="24"/>
          <w:cs/>
          <w:lang w:bidi="bn-BD"/>
        </w:rPr>
        <w:t>রামের নির্ধারিত কাপড় পরে নিন। ক</w:t>
      </w:r>
      <w:r>
        <w:rPr>
          <w:rFonts w:ascii="Kalpurush" w:hAnsi="Kalpurush" w:cs="Kalpurush" w:hint="cs"/>
          <w:sz w:val="24"/>
          <w:szCs w:val="24"/>
          <w:cs/>
          <w:lang w:bidi="bn-IN"/>
        </w:rPr>
        <w:t>ি</w:t>
      </w:r>
      <w:r w:rsidRPr="00626681">
        <w:rPr>
          <w:rFonts w:ascii="Kalpurush" w:hAnsi="Kalpurush" w:cs="Kalpurush"/>
          <w:sz w:val="24"/>
          <w:szCs w:val="24"/>
          <w:cs/>
          <w:lang w:bidi="bn-BD"/>
        </w:rPr>
        <w:t>বলামুখী হয়ে দাঁড়িয়ে বলুন,</w:t>
      </w:r>
      <w:r>
        <w:rPr>
          <w:rFonts w:ascii="Kalpurush" w:hAnsi="Kalpurush" w:cs="Kalpurush" w:hint="cs"/>
          <w:sz w:val="24"/>
          <w:szCs w:val="24"/>
          <w:cs/>
          <w:lang w:bidi="bn-BD"/>
        </w:rPr>
        <w:t xml:space="preserve"> </w:t>
      </w:r>
      <w:r w:rsidRPr="00626681">
        <w:rPr>
          <w:rFonts w:ascii="Times New Roman" w:hAnsi="Times New Roman" w:cs="KFGQPC Uthman Taha Naskh" w:hint="cs"/>
          <w:b/>
          <w:bCs/>
          <w:sz w:val="24"/>
          <w:szCs w:val="24"/>
          <w:rtl/>
        </w:rPr>
        <w:t>لبيك</w:t>
      </w:r>
      <w:r w:rsidRPr="00626681">
        <w:rPr>
          <w:rFonts w:ascii="Kalpurush" w:hAnsi="Kalpurush" w:cs="KFGQPC Uthman Taha Naskh"/>
          <w:b/>
          <w:bCs/>
          <w:sz w:val="24"/>
          <w:szCs w:val="24"/>
          <w:rtl/>
        </w:rPr>
        <w:t xml:space="preserve"> </w:t>
      </w:r>
      <w:r w:rsidRPr="00626681">
        <w:rPr>
          <w:rFonts w:ascii="Times New Roman" w:hAnsi="Times New Roman" w:cs="KFGQPC Uthman Taha Naskh" w:hint="cs"/>
          <w:b/>
          <w:bCs/>
          <w:sz w:val="24"/>
          <w:szCs w:val="24"/>
          <w:rtl/>
        </w:rPr>
        <w:t>اللهم</w:t>
      </w:r>
      <w:r w:rsidRPr="00626681">
        <w:rPr>
          <w:rFonts w:ascii="Kalpurush" w:hAnsi="Kalpurush" w:cs="KFGQPC Uthman Taha Naskh"/>
          <w:b/>
          <w:bCs/>
          <w:sz w:val="24"/>
          <w:szCs w:val="24"/>
          <w:rtl/>
        </w:rPr>
        <w:t xml:space="preserve"> </w:t>
      </w:r>
      <w:r w:rsidRPr="00626681">
        <w:rPr>
          <w:rFonts w:ascii="Times New Roman" w:hAnsi="Times New Roman" w:cs="KFGQPC Uthman Taha Naskh" w:hint="cs"/>
          <w:b/>
          <w:bCs/>
          <w:sz w:val="24"/>
          <w:szCs w:val="24"/>
          <w:rtl/>
        </w:rPr>
        <w:t>حجة</w:t>
      </w:r>
      <w:r w:rsidRPr="00626681">
        <w:rPr>
          <w:rFonts w:ascii="Kalpurush" w:hAnsi="Kalpurush" w:cs="KFGQPC Uthman Taha Nask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নবী সাল্লাল্লাহু আলাইহি ওয়াসাল্লামের অনুসরণে আরো বলতে পারেন,</w:t>
      </w:r>
    </w:p>
    <w:p w:rsidR="00626681" w:rsidRPr="00626681" w:rsidRDefault="00626681" w:rsidP="00626681">
      <w:pPr>
        <w:spacing w:after="120"/>
        <w:jc w:val="both"/>
        <w:rPr>
          <w:rFonts w:ascii="Traditional Arabic" w:hAnsi="Traditional Arabic" w:cs="Vrinda"/>
          <w:color w:val="0000CC"/>
          <w:sz w:val="24"/>
          <w:szCs w:val="24"/>
          <w:cs/>
          <w:lang w:bidi="bn-BD"/>
        </w:rPr>
      </w:pPr>
      <w:r w:rsidRPr="00626681">
        <w:rPr>
          <w:rFonts w:ascii="Traditional Arabic" w:hAnsi="Traditional Arabic" w:cs="KFGQPC Uthman Taha Naskh"/>
          <w:color w:val="0000CC"/>
          <w:sz w:val="24"/>
          <w:szCs w:val="24"/>
          <w:rtl/>
          <w:lang w:bidi="ar-EG"/>
        </w:rPr>
        <w:t>«اللَّهُمَّ حَجَّةٌ لَا رِيَاءَ فِيهَا، وَلَا سُمْعَةَ»</w:t>
      </w:r>
    </w:p>
    <w:p w:rsidR="00626681" w:rsidRPr="00626681" w:rsidRDefault="00626681" w:rsidP="00626681">
      <w:pPr>
        <w:bidi w:val="0"/>
        <w:spacing w:after="120"/>
        <w:jc w:val="both"/>
        <w:rPr>
          <w:rFonts w:ascii="Kalpurush" w:hAnsi="Kalpurush" w:cs="Kalpurush"/>
          <w:sz w:val="24"/>
          <w:szCs w:val="24"/>
          <w:rtl/>
          <w:cs/>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হে আল্লাহ! এ এমন</w:t>
      </w:r>
      <w:r>
        <w:rPr>
          <w:rFonts w:ascii="Kalpurush" w:hAnsi="Kalpurush" w:cs="Kalpurush"/>
          <w:sz w:val="24"/>
          <w:szCs w:val="24"/>
          <w:cs/>
          <w:lang w:bidi="bn-BD"/>
        </w:rPr>
        <w:t xml:space="preserve"> হজ</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যাতে</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প্রদর্শনেচ্ছা বা প্রচারেচ্ছা নেই</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10"/>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 xml:space="preserve"> এরপর উঁচু আওয়াজে তালবিয়া পাঠ করুন। বলুন- </w:t>
      </w:r>
    </w:p>
    <w:p w:rsidR="00626681" w:rsidRPr="00626681" w:rsidRDefault="00626681" w:rsidP="00626681">
      <w:pPr>
        <w:spacing w:after="120"/>
        <w:jc w:val="both"/>
        <w:rPr>
          <w:rFonts w:ascii="Kalpurush" w:hAnsi="Kalpurush" w:cs="KFGQPC Uthman Taha Naskh"/>
          <w:color w:val="0000CC"/>
          <w:sz w:val="24"/>
          <w:szCs w:val="24"/>
          <w:cs/>
          <w:lang w:bidi="bn-BD"/>
        </w:rPr>
      </w:pPr>
      <w:r>
        <w:rPr>
          <w:rFonts w:ascii="Kalpurush" w:hAnsi="Kalpurush" w:cs="KFGQPC Uthman Taha Naskh" w:hint="cs"/>
          <w:color w:val="0000CC"/>
          <w:sz w:val="24"/>
          <w:szCs w:val="24"/>
          <w:rtl/>
        </w:rPr>
        <w:t>«</w:t>
      </w:r>
      <w:r w:rsidRPr="00626681">
        <w:rPr>
          <w:rFonts w:ascii="Traditional Arabic" w:hAnsi="Traditional Arabic" w:cs="KFGQPC Uthman Taha Naskh"/>
          <w:color w:val="0000CC"/>
          <w:sz w:val="24"/>
          <w:szCs w:val="24"/>
          <w:rtl/>
          <w:lang w:bidi="ar-EG"/>
        </w:rPr>
        <w:t>لَبَّيْكَ اللَّهُمَّ لَبَّيْكَ، لَبَّيْكَ لاَ شَرِيكَ لَكَ لَبَّيْكَ، إِنَّ الحَمْدَ وَالنِّعْمَةَ لَكَ وَالمُلْكَ، لاَ شَرِيكَ لَكَ</w:t>
      </w:r>
      <w:r>
        <w:rPr>
          <w:rFonts w:ascii="Kalpurush" w:hAnsi="Kalpurush" w:cs="KFGQPC Uthman Taha Naskh" w:hint="cs"/>
          <w:color w:val="0000CC"/>
          <w:sz w:val="24"/>
          <w:szCs w:val="24"/>
          <w:rtl/>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আমি</w:t>
      </w:r>
      <w:r>
        <w:rPr>
          <w:rFonts w:ascii="Kalpurush" w:hAnsi="Kalpurush" w:cs="Kalpurush"/>
          <w:sz w:val="24"/>
          <w:szCs w:val="24"/>
          <w:cs/>
          <w:lang w:bidi="bn-BD"/>
        </w:rPr>
        <w:t xml:space="preserve"> হা</w:t>
      </w:r>
      <w:r>
        <w:rPr>
          <w:rFonts w:ascii="Kalpurush" w:hAnsi="Kalpurush" w:cs="Kalpurush" w:hint="cs"/>
          <w:sz w:val="24"/>
          <w:szCs w:val="24"/>
          <w:cs/>
          <w:lang w:bidi="bn-BD"/>
        </w:rPr>
        <w:t>যি</w:t>
      </w:r>
      <w:r w:rsidRPr="00626681">
        <w:rPr>
          <w:rFonts w:ascii="Kalpurush" w:hAnsi="Kalpurush" w:cs="Kalpurush"/>
          <w:sz w:val="24"/>
          <w:szCs w:val="24"/>
          <w:cs/>
          <w:lang w:bidi="bn-BD"/>
        </w:rPr>
        <w:t>র, হে আল্লাহ আমি</w:t>
      </w:r>
      <w:r>
        <w:rPr>
          <w:rFonts w:ascii="Kalpurush" w:hAnsi="Kalpurush" w:cs="Kalpurush"/>
          <w:sz w:val="24"/>
          <w:szCs w:val="24"/>
          <w:cs/>
          <w:lang w:bidi="bn-BD"/>
        </w:rPr>
        <w:t xml:space="preserve"> হা</w:t>
      </w:r>
      <w:r>
        <w:rPr>
          <w:rFonts w:ascii="Kalpurush" w:hAnsi="Kalpurush" w:cs="Kalpurush" w:hint="cs"/>
          <w:sz w:val="24"/>
          <w:szCs w:val="24"/>
          <w:cs/>
          <w:lang w:bidi="bn-BD"/>
        </w:rPr>
        <w:t>যি</w:t>
      </w:r>
      <w:r w:rsidRPr="00626681">
        <w:rPr>
          <w:rFonts w:ascii="Kalpurush" w:hAnsi="Kalpurush" w:cs="Kalpurush"/>
          <w:sz w:val="24"/>
          <w:szCs w:val="24"/>
          <w:cs/>
          <w:lang w:bidi="bn-BD"/>
        </w:rPr>
        <w:t>র, আমি</w:t>
      </w:r>
      <w:r>
        <w:rPr>
          <w:rFonts w:ascii="Kalpurush" w:hAnsi="Kalpurush" w:cs="Kalpurush"/>
          <w:sz w:val="24"/>
          <w:szCs w:val="24"/>
          <w:cs/>
          <w:lang w:bidi="bn-BD"/>
        </w:rPr>
        <w:t xml:space="preserve"> হা</w:t>
      </w:r>
      <w:r>
        <w:rPr>
          <w:rFonts w:ascii="Kalpurush" w:hAnsi="Kalpurush" w:cs="Kalpurush" w:hint="cs"/>
          <w:sz w:val="24"/>
          <w:szCs w:val="24"/>
          <w:cs/>
          <w:lang w:bidi="bn-BD"/>
        </w:rPr>
        <w:t>যি</w:t>
      </w:r>
      <w:r w:rsidRPr="00626681">
        <w:rPr>
          <w:rFonts w:ascii="Kalpurush" w:hAnsi="Kalpurush" w:cs="Kalpurush"/>
          <w:sz w:val="24"/>
          <w:szCs w:val="24"/>
          <w:cs/>
          <w:lang w:bidi="bn-BD"/>
        </w:rPr>
        <w:t>র তোমার কোনো</w:t>
      </w:r>
      <w:r>
        <w:rPr>
          <w:rFonts w:ascii="Kalpurush" w:hAnsi="Kalpurush" w:cs="Kalpurush"/>
          <w:sz w:val="24"/>
          <w:szCs w:val="24"/>
          <w:cs/>
          <w:lang w:bidi="bn-BD"/>
        </w:rPr>
        <w:t xml:space="preserve"> শরীক </w:t>
      </w:r>
      <w:r w:rsidRPr="00626681">
        <w:rPr>
          <w:rFonts w:ascii="Kalpurush" w:hAnsi="Kalpurush" w:cs="Kalpurush"/>
          <w:sz w:val="24"/>
          <w:szCs w:val="24"/>
          <w:cs/>
          <w:lang w:bidi="bn-BD"/>
        </w:rPr>
        <w:t>নেই আমি</w:t>
      </w:r>
      <w:r>
        <w:rPr>
          <w:rFonts w:ascii="Kalpurush" w:hAnsi="Kalpurush" w:cs="Kalpurush"/>
          <w:sz w:val="24"/>
          <w:szCs w:val="24"/>
          <w:cs/>
          <w:lang w:bidi="bn-BD"/>
        </w:rPr>
        <w:t xml:space="preserve"> হা</w:t>
      </w:r>
      <w:r>
        <w:rPr>
          <w:rFonts w:ascii="Kalpurush" w:hAnsi="Kalpurush" w:cs="Kalpurush" w:hint="cs"/>
          <w:sz w:val="24"/>
          <w:szCs w:val="24"/>
          <w:cs/>
          <w:lang w:bidi="bn-BD"/>
        </w:rPr>
        <w:t>যি</w:t>
      </w:r>
      <w:r w:rsidRPr="00626681">
        <w:rPr>
          <w:rFonts w:ascii="Kalpurush" w:hAnsi="Kalpurush" w:cs="Kalpurush"/>
          <w:sz w:val="24"/>
          <w:szCs w:val="24"/>
          <w:cs/>
          <w:lang w:bidi="bn-BD"/>
        </w:rPr>
        <w:t>র, নিশ্চয় সকল প্রশংসা ও যাবতীয়</w:t>
      </w:r>
      <w:r>
        <w:rPr>
          <w:rFonts w:ascii="Kalpurush" w:hAnsi="Kalpurush" w:cs="Kalpurush"/>
          <w:sz w:val="24"/>
          <w:szCs w:val="24"/>
          <w:cs/>
          <w:lang w:bidi="bn-BD"/>
        </w:rPr>
        <w:t xml:space="preserve"> নি‘আমত</w:t>
      </w:r>
      <w:r w:rsidRPr="00626681">
        <w:rPr>
          <w:rFonts w:ascii="Kalpurush" w:hAnsi="Kalpurush" w:cs="Kalpurush"/>
          <w:sz w:val="24"/>
          <w:szCs w:val="24"/>
          <w:cs/>
          <w:lang w:bidi="bn-BD"/>
        </w:rPr>
        <w:t xml:space="preserve"> তোমার এবং রাজত্বও, তোমার কোনো</w:t>
      </w:r>
      <w:r>
        <w:rPr>
          <w:rFonts w:ascii="Kalpurush" w:hAnsi="Kalpurush" w:cs="Kalpurush"/>
          <w:sz w:val="24"/>
          <w:szCs w:val="24"/>
          <w:cs/>
          <w:lang w:bidi="bn-BD"/>
        </w:rPr>
        <w:t xml:space="preserve"> শরীক </w:t>
      </w:r>
      <w:r w:rsidRPr="00626681">
        <w:rPr>
          <w:rFonts w:ascii="Kalpurush" w:hAnsi="Kalpurush" w:cs="Kalpurush"/>
          <w:sz w:val="24"/>
          <w:szCs w:val="24"/>
          <w:cs/>
          <w:lang w:bidi="bn-BD"/>
        </w:rPr>
        <w:t>নেই</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11"/>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দ্বিতীয়ত: মিনায় রাত্রিযাপন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ইহরাম সম্পন্ন করে চারিদিক আলোকিত হবার পর মিনার উদ্দেশ্যে যাত্রা করুন। সেখানে পাঁচ ওয়াক্ত সালাত কসর করে আদায় করুন। জোহর, আসর ও ইশা নিজ নিজ ওয়াক্তে দু</w:t>
      </w:r>
      <w:r w:rsidRPr="00626681">
        <w:rPr>
          <w:rFonts w:ascii="Kalpurush" w:hAnsi="Kalpurush" w:cs="Kalpurush"/>
          <w:sz w:val="24"/>
          <w:szCs w:val="24"/>
          <w:lang w:bidi="bn-BD"/>
        </w:rPr>
        <w:t>’</w:t>
      </w:r>
      <w:r w:rsidRPr="00626681">
        <w:rPr>
          <w:rFonts w:ascii="Kalpurush" w:hAnsi="Kalpurush" w:cs="Kalpurush"/>
          <w:sz w:val="24"/>
          <w:szCs w:val="24"/>
          <w:cs/>
          <w:lang w:bidi="bn-BD"/>
        </w:rPr>
        <w:t>রাকাত করে আদায় করুন। এবং সেখানে রাত্রিযাপন করে পরদিনের ফজর আদায় করুন।</w:t>
      </w:r>
    </w:p>
    <w:p w:rsidR="00626681" w:rsidRPr="00626681" w:rsidRDefault="00626681" w:rsidP="00626681">
      <w:pPr>
        <w:keepNext/>
        <w:widowControl w:val="0"/>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তৃতীয়ত: আরাফায় অবস্থান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৯</w:t>
      </w:r>
      <w:r w:rsidR="00171C23">
        <w:rPr>
          <w:rFonts w:ascii="Kalpurush" w:hAnsi="Kalpurush" w:cs="Kalpurush"/>
          <w:sz w:val="24"/>
          <w:szCs w:val="24"/>
          <w:cs/>
          <w:lang w:bidi="bn-BD"/>
        </w:rPr>
        <w:t xml:space="preserve"> যিলহজ</w:t>
      </w:r>
      <w:r w:rsidRPr="00626681">
        <w:rPr>
          <w:rFonts w:ascii="Kalpurush" w:hAnsi="Kalpurush" w:cs="Kalpurush"/>
          <w:sz w:val="24"/>
          <w:szCs w:val="24"/>
          <w:cs/>
          <w:lang w:bidi="bn-BD"/>
        </w:rPr>
        <w:t xml:space="preserve"> সূর্য উদিত হয়ে চারিদিক ফর্সা হয়ে গেলে (ইশরাকের পর) তালবিয়া ও তাকবির পাঠ করতে করতে আরাফা অভিমুখে যাত্রা করুন। জোহরের ওয়াক্তে </w:t>
      </w:r>
      <w:r w:rsidRPr="00626681">
        <w:rPr>
          <w:rFonts w:ascii="Kalpurush" w:hAnsi="Kalpurush" w:cs="Kalpurush"/>
          <w:sz w:val="24"/>
          <w:szCs w:val="24"/>
          <w:cs/>
          <w:lang w:bidi="bn-BD"/>
        </w:rPr>
        <w:lastRenderedPageBreak/>
        <w:t>জোহর ও আসর একসাথে এক আ</w:t>
      </w:r>
      <w:r>
        <w:rPr>
          <w:rFonts w:ascii="Kalpurush" w:hAnsi="Kalpurush" w:cs="Kalpurush" w:hint="cs"/>
          <w:sz w:val="24"/>
          <w:szCs w:val="24"/>
          <w:cs/>
          <w:lang w:bidi="bn-BD"/>
        </w:rPr>
        <w:t>যা</w:t>
      </w:r>
      <w:r w:rsidRPr="00626681">
        <w:rPr>
          <w:rFonts w:ascii="Kalpurush" w:hAnsi="Kalpurush" w:cs="Kalpurush"/>
          <w:sz w:val="24"/>
          <w:szCs w:val="24"/>
          <w:cs/>
          <w:lang w:bidi="bn-BD"/>
        </w:rPr>
        <w:t>ন ও দুই ইকামতে কসর করে আদায় করুন। সুন্নত আদায় করতে হবে না। আরাফার নির্ধারিত সীমানার অভ্যন্তরে অবস্থান করছেন মর্মে নিশ্চিত হোন। কেননা উকুফে আরাফা</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প্রধান রুকন। এটি বাদ পড়ে গেলে</w:t>
      </w:r>
      <w:r>
        <w:rPr>
          <w:rFonts w:ascii="Kalpurush" w:hAnsi="Kalpurush" w:cs="Kalpurush"/>
          <w:sz w:val="24"/>
          <w:szCs w:val="24"/>
          <w:cs/>
          <w:lang w:bidi="bn-BD"/>
        </w:rPr>
        <w:t xml:space="preserve"> হজ</w:t>
      </w:r>
      <w:r w:rsidRPr="00626681">
        <w:rPr>
          <w:rFonts w:ascii="Kalpurush" w:hAnsi="Kalpurush" w:cs="Kalpurush"/>
          <w:sz w:val="24"/>
          <w:szCs w:val="24"/>
          <w:cs/>
          <w:lang w:bidi="bn-BD"/>
        </w:rPr>
        <w:t>ই বাতিল হয়ে যাবে।</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সালাত আদায় করে</w:t>
      </w:r>
      <w:r>
        <w:rPr>
          <w:rFonts w:ascii="Kalpurush" w:hAnsi="Kalpurush" w:cs="Kalpurush"/>
          <w:sz w:val="24"/>
          <w:szCs w:val="24"/>
          <w:cs/>
          <w:lang w:bidi="bn-BD"/>
        </w:rPr>
        <w:t xml:space="preserve"> কিবলা</w:t>
      </w:r>
      <w:r w:rsidRPr="00626681">
        <w:rPr>
          <w:rFonts w:ascii="Kalpurush" w:hAnsi="Kalpurush" w:cs="Kalpurush"/>
          <w:sz w:val="24"/>
          <w:szCs w:val="24"/>
          <w:cs/>
          <w:lang w:bidi="bn-BD"/>
        </w:rPr>
        <w:t>মুখী হয়ে দাঁড়ান। দুই হাত তুলে</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করুন। লা</w:t>
      </w:r>
      <w:r>
        <w:rPr>
          <w:rFonts w:ascii="Kalpurush" w:hAnsi="Kalpurush" w:cs="Kalpurush"/>
          <w:sz w:val="24"/>
          <w:szCs w:val="24"/>
          <w:cs/>
          <w:lang w:bidi="bn-BD"/>
        </w:rPr>
        <w:t xml:space="preserve"> শরীক </w:t>
      </w:r>
      <w:r w:rsidRPr="00626681">
        <w:rPr>
          <w:rFonts w:ascii="Kalpurush" w:hAnsi="Kalpurush" w:cs="Kalpurush"/>
          <w:sz w:val="24"/>
          <w:szCs w:val="24"/>
          <w:cs/>
          <w:lang w:bidi="bn-BD"/>
        </w:rPr>
        <w:t xml:space="preserve">আল্লাহর নিকট প্রার্থনা করুন। তাঁর লা শরিকত্বের ঘোষণা উচ্চারণ করে বলুন,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rtl/>
          <w:lang w:bidi="ar-EG"/>
        </w:rPr>
        <w:t>«لَا إِلَهَ إِلَّا اللهُ وَحْدَهُ لَا شَرِيكَ لَهُ، لَهُ الْمُلْكُ وَلَهُ الْحَمْدُ وَهُوَ عَلَى كُلِّ شَيْءٍ قَدِيرٌ»</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আল্লাহ ছাড়া</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ইলাহ</w:t>
      </w:r>
      <w:r>
        <w:rPr>
          <w:rFonts w:ascii="Kalpurush" w:hAnsi="Kalpurush" w:cs="Kalpurush"/>
          <w:sz w:val="24"/>
          <w:szCs w:val="24"/>
          <w:cs/>
          <w:lang w:bidi="bn-BD"/>
        </w:rPr>
        <w:t xml:space="preserve"> নেই</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তিনি এক</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তাঁর</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শরীক</w:t>
      </w:r>
      <w:r>
        <w:rPr>
          <w:rFonts w:ascii="Kalpurush" w:hAnsi="Kalpurush" w:cs="Kalpurush"/>
          <w:sz w:val="24"/>
          <w:szCs w:val="24"/>
          <w:cs/>
          <w:lang w:bidi="bn-BD"/>
        </w:rPr>
        <w:t xml:space="preserve"> নেই</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তাঁর জন্য রাজত্ব এবং তাঁর</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জন্য সমস্ত প্রশংসা</w:t>
      </w:r>
      <w:r w:rsidRPr="00626681">
        <w:rPr>
          <w:rFonts w:ascii="Kalpurush" w:hAnsi="Kalpurush" w:cs="Kalpurush"/>
          <w:sz w:val="24"/>
          <w:szCs w:val="24"/>
          <w:lang w:bidi="bn-BD"/>
        </w:rPr>
        <w:t>,</w:t>
      </w:r>
      <w:r w:rsidRPr="00626681">
        <w:rPr>
          <w:rFonts w:ascii="Kalpurush" w:hAnsi="Kalpurush" w:cs="Kalpurush" w:hint="cs"/>
          <w:sz w:val="24"/>
          <w:szCs w:val="24"/>
          <w:lang w:bidi="bn-BD"/>
        </w:rPr>
        <w:t xml:space="preserve"> </w:t>
      </w:r>
      <w:r>
        <w:rPr>
          <w:rFonts w:ascii="Kalpurush" w:hAnsi="Kalpurush" w:cs="Kalpurush"/>
          <w:sz w:val="24"/>
          <w:szCs w:val="24"/>
          <w:cs/>
          <w:lang w:bidi="bn-BD"/>
        </w:rPr>
        <w:t xml:space="preserve">আর তিনি সকল কিছুর </w:t>
      </w:r>
      <w:r>
        <w:rPr>
          <w:rFonts w:ascii="Kalpurush" w:hAnsi="Kalpurush" w:cs="Kalpurush" w:hint="cs"/>
          <w:sz w:val="24"/>
          <w:szCs w:val="24"/>
          <w:cs/>
          <w:lang w:bidi="bn-BD"/>
        </w:rPr>
        <w:t>ও</w:t>
      </w:r>
      <w:r w:rsidRPr="00626681">
        <w:rPr>
          <w:rFonts w:ascii="Kalpurush" w:hAnsi="Kalpurush" w:cs="Kalpurush"/>
          <w:sz w:val="24"/>
          <w:szCs w:val="24"/>
          <w:cs/>
          <w:lang w:bidi="bn-BD"/>
        </w:rPr>
        <w:t>পর ক্ষমতাবান</w:t>
      </w:r>
      <w:r w:rsidRPr="00626681">
        <w:rPr>
          <w:rFonts w:ascii="Kalpurush" w:hAnsi="Kalpurush" w:cs="Kalpurush" w:hint="cs"/>
          <w:sz w:val="24"/>
          <w:szCs w:val="24"/>
          <w:cs/>
          <w:lang w:bidi="bn-BD"/>
        </w:rPr>
        <w:t>”</w:t>
      </w:r>
      <w:r w:rsidRPr="00626681">
        <w:rPr>
          <w:rFonts w:ascii="Kalpurush" w:hAnsi="Kalpurush" w:cs="Kalpurush" w:hint="cs"/>
          <w:sz w:val="24"/>
          <w:szCs w:val="24"/>
          <w:cs/>
          <w:lang w:bidi="hi-IN"/>
        </w:rPr>
        <w:t>।</w:t>
      </w:r>
      <w:r w:rsidRPr="00626681">
        <w:rPr>
          <w:rStyle w:val="FootnoteReference"/>
          <w:rFonts w:ascii="Kalpurush" w:hAnsi="Kalpurush" w:cs="Kalpurush"/>
          <w:sz w:val="24"/>
          <w:szCs w:val="24"/>
          <w:cs/>
          <w:lang w:bidi="bn-BD"/>
        </w:rPr>
        <w:footnoteReference w:id="12"/>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lastRenderedPageBreak/>
        <w:t xml:space="preserve">রাসূলুল্লাহ সাল্লাল্লাহু আলাইহি ওয়াসাল্লাম ইরশাদ করেন,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خَيْرُ الدُّعَاءِ دُعَاءُ يَوْمِ عَرَفَةَ، وَخَيْرُ مَا قُلْتُ أَنَا وَالنَّبِيُّونَ مِنْ قَبْلِي: لاَ إِلَهَ إِلاَّ اللَّهُ وَحْدَهُ لاَ شَرِيكَ لَهُ، لَهُ الْمُلْكُ وَلَهُ الحَمْدُ وَهُوَ عَلَى كُلِّ شَيْءٍ قَدِيرٌ</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w:t>
      </w:r>
    </w:p>
    <w:p w:rsidR="00626681" w:rsidRPr="00626681" w:rsidRDefault="00626681" w:rsidP="00626681">
      <w:pPr>
        <w:bidi w:val="0"/>
        <w:spacing w:after="120"/>
        <w:jc w:val="both"/>
        <w:rPr>
          <w:rFonts w:ascii="Times New Roman" w:hAnsi="Times New Roman" w:cs="Vrinda"/>
          <w:b/>
          <w:bCs/>
          <w:sz w:val="24"/>
          <w:szCs w:val="24"/>
          <w:cs/>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সর্বোত্তম</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হচ্ছে আরাফার</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আমি এবং আমার পূর্ববর্তী নবীগণের সর্বোত্তম কথা হল: </w:t>
      </w:r>
    </w:p>
    <w:p w:rsidR="00626681" w:rsidRPr="00626681" w:rsidRDefault="00626681" w:rsidP="00626681">
      <w:pPr>
        <w:spacing w:after="120"/>
        <w:jc w:val="both"/>
        <w:rPr>
          <w:rFonts w:ascii="Traditional Arabic" w:hAnsi="Traditional Arabic" w:cs="Vrinda"/>
          <w:color w:val="0000CC"/>
          <w:sz w:val="24"/>
          <w:szCs w:val="24"/>
          <w:cs/>
          <w:lang w:bidi="bn-BD"/>
        </w:rPr>
      </w:pPr>
      <w:r w:rsidRPr="00626681">
        <w:rPr>
          <w:rFonts w:ascii="Traditional Arabic" w:hAnsi="Traditional Arabic" w:cs="KFGQPC Uthman Taha Naskh"/>
          <w:color w:val="0000CC"/>
          <w:sz w:val="24"/>
          <w:szCs w:val="24"/>
          <w:rtl/>
          <w:lang w:bidi="ar-EG"/>
        </w:rPr>
        <w:t>«لَا إِلَهَ إِلَّا اللهُ وَحْدَهُ لَا شَرِيكَ لَهُ، لَهُ الْمُلْكُ وَلَهُ الْحَمْدُ وَهُوَ عَلَى كُلِّ شَيْءٍ قَدِيرٌ»</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আল্লাহ ছাড়া</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ইলাহ</w:t>
      </w:r>
      <w:r>
        <w:rPr>
          <w:rFonts w:ascii="Kalpurush" w:hAnsi="Kalpurush" w:cs="Kalpurush"/>
          <w:sz w:val="24"/>
          <w:szCs w:val="24"/>
          <w:cs/>
          <w:lang w:bidi="bn-BD"/>
        </w:rPr>
        <w:t xml:space="preserve"> নেই</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তিনি এক</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তাঁর</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শরীক</w:t>
      </w:r>
      <w:r>
        <w:rPr>
          <w:rFonts w:ascii="Kalpurush" w:hAnsi="Kalpurush" w:cs="Kalpurush"/>
          <w:sz w:val="24"/>
          <w:szCs w:val="24"/>
          <w:cs/>
          <w:lang w:bidi="bn-BD"/>
        </w:rPr>
        <w:t xml:space="preserve"> নেই</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তাঁর জন্য রাজত্ব এবং তাঁর</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জন্য সমস্ত প্রশংসা</w:t>
      </w:r>
      <w:r w:rsidRPr="00626681">
        <w:rPr>
          <w:rFonts w:ascii="Kalpurush" w:hAnsi="Kalpurush" w:cs="Kalpurush"/>
          <w:sz w:val="24"/>
          <w:szCs w:val="24"/>
          <w:lang w:bidi="bn-BD"/>
        </w:rPr>
        <w:t>,</w:t>
      </w:r>
      <w:r w:rsidRPr="00626681">
        <w:rPr>
          <w:rFonts w:ascii="Kalpurush" w:hAnsi="Kalpurush" w:cs="Kalpurush" w:hint="cs"/>
          <w:sz w:val="24"/>
          <w:szCs w:val="24"/>
          <w:lang w:bidi="bn-BD"/>
        </w:rPr>
        <w:t xml:space="preserve"> </w:t>
      </w:r>
      <w:r w:rsidRPr="00626681">
        <w:rPr>
          <w:rFonts w:ascii="Kalpurush" w:hAnsi="Kalpurush" w:cs="Kalpurush"/>
          <w:sz w:val="24"/>
          <w:szCs w:val="24"/>
          <w:cs/>
          <w:lang w:bidi="bn-BD"/>
        </w:rPr>
        <w:t>আর তিনি সকল কিছুর উপর ক্ষমতাবান</w:t>
      </w:r>
      <w:r w:rsidRPr="00626681">
        <w:rPr>
          <w:rFonts w:ascii="Kalpurush" w:hAnsi="Kalpurush" w:cs="Kalpurush" w:hint="cs"/>
          <w:sz w:val="24"/>
          <w:szCs w:val="24"/>
          <w:cs/>
          <w:lang w:bidi="bn-BD"/>
        </w:rPr>
        <w:t>”</w:t>
      </w:r>
      <w:r w:rsidRPr="00626681">
        <w:rPr>
          <w:rFonts w:ascii="Kalpurush" w:hAnsi="Kalpurush" w:cs="Kalpurush" w:hint="cs"/>
          <w:sz w:val="24"/>
          <w:szCs w:val="24"/>
          <w:cs/>
          <w:lang w:bidi="hi-IN"/>
        </w:rPr>
        <w:t>।</w:t>
      </w:r>
      <w:r w:rsidRPr="00626681">
        <w:rPr>
          <w:rStyle w:val="FootnoteReference"/>
          <w:rFonts w:ascii="Kalpurush" w:hAnsi="Kalpurush" w:cs="Kalpurush"/>
          <w:sz w:val="24"/>
          <w:szCs w:val="24"/>
          <w:cs/>
          <w:lang w:bidi="bn-BD"/>
        </w:rPr>
        <w:footnoteReference w:id="13"/>
      </w:r>
    </w:p>
    <w:p w:rsidR="00626681" w:rsidRPr="00626681" w:rsidRDefault="00626681" w:rsidP="00626681">
      <w:pPr>
        <w:bidi w:val="0"/>
        <w:spacing w:after="120"/>
        <w:jc w:val="both"/>
        <w:rPr>
          <w:rFonts w:ascii="Kalpurush" w:hAnsi="Kalpurush" w:cs="Kalpurush"/>
          <w:b/>
          <w:bCs/>
          <w:sz w:val="24"/>
          <w:szCs w:val="24"/>
          <w:lang w:bidi="bn-BD"/>
        </w:rPr>
      </w:pPr>
      <w:r w:rsidRPr="00626681">
        <w:rPr>
          <w:rFonts w:ascii="Kalpurush" w:hAnsi="Kalpurush" w:cs="Kalpurush"/>
          <w:sz w:val="24"/>
          <w:szCs w:val="24"/>
          <w:cs/>
          <w:lang w:bidi="bn-BD"/>
        </w:rPr>
        <w:t xml:space="preserve">রাসূলুল্লাহ সাল্লাল্লাহু আলাইহি ওয়াসাল্লাম আরো বলেন, </w:t>
      </w:r>
    </w:p>
    <w:p w:rsidR="00626681" w:rsidRPr="00626681" w:rsidRDefault="00626681" w:rsidP="00626681">
      <w:pPr>
        <w:spacing w:after="120"/>
        <w:jc w:val="both"/>
        <w:rPr>
          <w:rFonts w:ascii="Traditional Arabic" w:hAnsi="Traditional Arabic" w:cs="Vrinda"/>
          <w:color w:val="0000CC"/>
          <w:sz w:val="24"/>
          <w:szCs w:val="24"/>
          <w:cs/>
          <w:lang w:bidi="bn-BD"/>
        </w:rPr>
      </w:pPr>
      <w:r>
        <w:rPr>
          <w:rFonts w:ascii="Traditional Arabic" w:hAnsi="Traditional Arabic" w:cs="KFGQPC Uthman Taha Naskh" w:hint="cs"/>
          <w:color w:val="0000CC"/>
          <w:sz w:val="24"/>
          <w:szCs w:val="24"/>
          <w:rtl/>
          <w:lang w:bidi="ar-EG"/>
        </w:rPr>
        <w:lastRenderedPageBreak/>
        <w:t>«</w:t>
      </w:r>
      <w:r w:rsidRPr="00626681">
        <w:rPr>
          <w:rFonts w:ascii="Traditional Arabic" w:hAnsi="Traditional Arabic" w:cs="KFGQPC Uthman Taha Naskh"/>
          <w:color w:val="0000CC"/>
          <w:sz w:val="24"/>
          <w:szCs w:val="24"/>
          <w:rtl/>
          <w:lang w:bidi="ar-EG"/>
        </w:rPr>
        <w:t>أَحَبُّ الْكَلَامِ إِلَى اللهِ أَرْبَعٌ: سُبْحَانَ اللهِ، وَالْحَمْدُ لِلَّهِ، وَلَا إِلَهَ إِلَّا اللهُ، وَاللهُ أَكْبَرُ</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Traditional Arabic" w:hAnsi="Traditional Arabic" w:cs="Vrinda"/>
          <w:color w:val="0000CC"/>
          <w:sz w:val="24"/>
          <w:szCs w:val="24"/>
          <w:cs/>
          <w:lang w:bidi="bn-BD"/>
        </w:rPr>
      </w:pPr>
      <w:r>
        <w:rPr>
          <w:rFonts w:ascii="Kalpurush" w:hAnsi="Kalpurush" w:cs="Kalpurush"/>
          <w:sz w:val="24"/>
          <w:szCs w:val="24"/>
          <w:cs/>
          <w:lang w:bidi="bn-BD"/>
        </w:rPr>
        <w:t>আল্লাহর নি</w:t>
      </w:r>
      <w:r w:rsidRPr="00626681">
        <w:rPr>
          <w:rFonts w:ascii="Kalpurush" w:hAnsi="Kalpurush" w:cs="Kalpurush"/>
          <w:sz w:val="24"/>
          <w:szCs w:val="24"/>
          <w:cs/>
          <w:lang w:bidi="bn-BD"/>
        </w:rPr>
        <w:t>ক</w:t>
      </w:r>
      <w:r>
        <w:rPr>
          <w:rFonts w:ascii="Kalpurush" w:hAnsi="Kalpurush" w:cs="Kalpurush" w:hint="cs"/>
          <w:sz w:val="24"/>
          <w:szCs w:val="24"/>
          <w:cs/>
          <w:lang w:bidi="bn-BD"/>
        </w:rPr>
        <w:t>ট</w:t>
      </w:r>
      <w:r w:rsidRPr="00626681">
        <w:rPr>
          <w:rFonts w:ascii="Kalpurush" w:hAnsi="Kalpurush" w:cs="Kalpurush"/>
          <w:sz w:val="24"/>
          <w:szCs w:val="24"/>
          <w:cs/>
          <w:lang w:bidi="bn-BD"/>
        </w:rPr>
        <w:t xml:space="preserve"> সর্বাধিক প্রিয় বাক্য চারটি,</w:t>
      </w:r>
      <w:r w:rsidRPr="00626681">
        <w:rPr>
          <w:rFonts w:ascii="Kalpurush" w:hAnsi="Kalpurush" w:cs="Kalpurush" w:hint="cs"/>
          <w:sz w:val="24"/>
          <w:szCs w:val="24"/>
          <w:cs/>
          <w:lang w:bidi="bn-BD"/>
        </w:rPr>
        <w:t xml:space="preserve"> তা হলো, </w:t>
      </w:r>
    </w:p>
    <w:p w:rsidR="00626681" w:rsidRPr="00626681" w:rsidRDefault="00626681" w:rsidP="00626681">
      <w:pPr>
        <w:spacing w:after="120"/>
        <w:jc w:val="both"/>
        <w:rPr>
          <w:rFonts w:ascii="Traditional Arabic" w:hAnsi="Traditional Arabic" w:cs="KFGQPC Uthman Taha Naskh"/>
          <w:color w:val="0000CC"/>
          <w:sz w:val="24"/>
          <w:szCs w:val="24"/>
          <w:rtl/>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سبحان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والحمد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أكبر</w:t>
      </w:r>
      <w:r>
        <w:rPr>
          <w:rFonts w:ascii="Traditional Arabic" w:hAnsi="Traditional Arabic" w:cs="KFGQPC Uthman Taha Naskh" w:hint="cs"/>
          <w:color w:val="0000CC"/>
          <w:sz w:val="24"/>
          <w:szCs w:val="24"/>
          <w:rtl/>
          <w:lang w:bidi="ar-EG"/>
        </w:rPr>
        <w:t>»</w:t>
      </w:r>
      <w:r w:rsidRPr="00626681">
        <w:rPr>
          <w:rStyle w:val="FootnoteReference"/>
          <w:rFonts w:ascii="Traditional Arabic" w:hAnsi="Traditional Arabic" w:cs="KFGQPC Uthman Taha Naskh"/>
          <w:color w:val="0000CC"/>
          <w:sz w:val="24"/>
          <w:szCs w:val="24"/>
          <w:rtl/>
          <w:lang w:bidi="ar-EG"/>
        </w:rPr>
        <w:footnoteReference w:id="14"/>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সূর্যাস্ত পর্যন্ত</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ও </w:t>
      </w:r>
      <w:r>
        <w:rPr>
          <w:rFonts w:ascii="Kalpurush" w:hAnsi="Kalpurush" w:cs="Kalpurush" w:hint="cs"/>
          <w:sz w:val="24"/>
          <w:szCs w:val="24"/>
          <w:cs/>
          <w:lang w:bidi="bn-BD"/>
        </w:rPr>
        <w:t>যি</w:t>
      </w:r>
      <w:r w:rsidRPr="00626681">
        <w:rPr>
          <w:rFonts w:ascii="Kalpurush" w:hAnsi="Kalpurush" w:cs="Kalpurush"/>
          <w:sz w:val="24"/>
          <w:szCs w:val="24"/>
          <w:cs/>
          <w:lang w:bidi="bn-BD"/>
        </w:rPr>
        <w:t>কিরে মশগুল থাকুন।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চতুর্থত: মুযদালিফায় রাত্রিযাপন</w:t>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সূর্যাস্তের পর ধীরে-সুস্থে-শান্তভাবে মুযদালিফা অভিমুখে রওয়ানা হোন। সেখানে পৌঁছে ইশার ওয়াক্তে এক</w:t>
      </w:r>
      <w:r>
        <w:rPr>
          <w:rFonts w:ascii="Kalpurush" w:hAnsi="Kalpurush" w:cs="Kalpurush"/>
          <w:sz w:val="24"/>
          <w:szCs w:val="24"/>
          <w:cs/>
          <w:lang w:bidi="bn-BD"/>
        </w:rPr>
        <w:t xml:space="preserve"> আযান</w:t>
      </w:r>
      <w:r w:rsidRPr="00626681">
        <w:rPr>
          <w:rFonts w:ascii="Kalpurush" w:hAnsi="Kalpurush" w:cs="Kalpurush"/>
          <w:sz w:val="24"/>
          <w:szCs w:val="24"/>
          <w:cs/>
          <w:lang w:bidi="bn-BD"/>
        </w:rPr>
        <w:t xml:space="preserve"> ও দুই ইকামতে মাগরিব ও ইশার সালাত কসর করে আদায় করুন। সুন্নত আদায় করতে হবে না। মুযদালিফায় রাত্রিযাপন ওয়াজিব। আওয়াল ওয়াক্তে ফজর সালাত আদায় করুন। </w:t>
      </w:r>
      <w:r>
        <w:rPr>
          <w:rFonts w:ascii="Kalpurush" w:hAnsi="Kalpurush" w:cs="Kalpurush"/>
          <w:sz w:val="24"/>
          <w:szCs w:val="24"/>
          <w:cs/>
          <w:lang w:bidi="bn-BD"/>
        </w:rPr>
        <w:t>সালাত আদায়ান্তে মাশআরে হারামে ক</w:t>
      </w:r>
      <w:r>
        <w:rPr>
          <w:rFonts w:ascii="Kalpurush" w:hAnsi="Kalpurush" w:cs="Kalpurush" w:hint="cs"/>
          <w:sz w:val="24"/>
          <w:szCs w:val="24"/>
          <w:cs/>
          <w:lang w:bidi="bn-IN"/>
        </w:rPr>
        <w:t>ি</w:t>
      </w:r>
      <w:r w:rsidRPr="00626681">
        <w:rPr>
          <w:rFonts w:ascii="Kalpurush" w:hAnsi="Kalpurush" w:cs="Kalpurush"/>
          <w:sz w:val="24"/>
          <w:szCs w:val="24"/>
          <w:cs/>
          <w:lang w:bidi="bn-BD"/>
        </w:rPr>
        <w:t xml:space="preserve">বলামুখী হয়ে দাঁড়িয়ে দুই হাত উঠিয়ে আল্লাহকে ডাকুন। খুব দীন-হীন হয়ে তাঁর করুণা </w:t>
      </w:r>
      <w:r w:rsidRPr="00626681">
        <w:rPr>
          <w:rFonts w:ascii="Kalpurush" w:hAnsi="Kalpurush" w:cs="Kalpurush"/>
          <w:sz w:val="24"/>
          <w:szCs w:val="24"/>
          <w:cs/>
          <w:lang w:bidi="bn-BD"/>
        </w:rPr>
        <w:lastRenderedPageBreak/>
        <w:t>প্রার্থনা করুন। আলহামদুলিল্লাহ, আল্লাহু আকবার ও লা ইলাহা ইল্লাল্লাহু বলে তাঁর প্রশংসা করুন, বড়ত্ব ও একত্ববাদের স্বীকৃতি দিন। মুযদালিফা পুরোটাই মাশআর। দুর্বলদের জন্য মধ্য রাতের পর মুযদালিফা ত্যাগের অনুমতি আছে।</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পঞ্চমত: কঙ্কর নিক্ষেপ</w:t>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সূর্যোদয়ের সামান্য পূর্বে চারিদিক ফর্সা হয়ে গেলে মুযদালিফা হতে তালবিয়া পাঠরত অবস্থায় শান্তভাবে মিনার উদ্দেশ্যে রওয়ানা হোন। যাওয়ার পূর্বে বুটের দানার মত</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ছোট ছোট কঙ্কর কুড়িয়ে নিতে পারেন। মিনায় পৌঁছে প্রথমে বড় জামরায় সাতটি কঙ্কর নিক্ষেপ করুন। মিনা ডানে আর মক্কা বামে রেখে দাঁড়ান। </w:t>
      </w:r>
      <w:r>
        <w:rPr>
          <w:rFonts w:ascii="Kalpurush" w:hAnsi="Kalpurush" w:cs="Kalpurush"/>
          <w:sz w:val="24"/>
          <w:szCs w:val="24"/>
          <w:cs/>
          <w:lang w:bidi="bn-BD"/>
        </w:rPr>
        <w:t xml:space="preserve">অতঃপর </w:t>
      </w:r>
      <w:r w:rsidRPr="00626681">
        <w:rPr>
          <w:rFonts w:ascii="Kalpurush" w:hAnsi="Kalpurush" w:cs="Kalpurush"/>
          <w:sz w:val="24"/>
          <w:szCs w:val="24"/>
          <w:cs/>
          <w:lang w:bidi="bn-BD"/>
        </w:rPr>
        <w:t xml:space="preserve">আল্লাহু আকবার বলে সাত বারে সাতটি কঙ্কর নিক্ষেপ করে নির্ধারিত গর্তে ফেলুন। কোনো কঙ্কর গর্তে না পড়লে এর পরিবর্তে আরেকটি নিক্ষেপ করতে হবে। কঙ্কর নিক্ষেপের সাথে সাথে তালবিয়া বন্ধ করে দিন। </w:t>
      </w:r>
      <w:r w:rsidRPr="00626681">
        <w:rPr>
          <w:rFonts w:ascii="Kalpurush" w:hAnsi="Kalpurush" w:cs="Kalpurush"/>
          <w:sz w:val="24"/>
          <w:szCs w:val="24"/>
          <w:cs/>
          <w:lang w:bidi="bn-BD"/>
        </w:rPr>
        <w:lastRenderedPageBreak/>
        <w:t>কঙ্কর সূর্যোদয়ের পর থেকে শুরু করে পরবর্তী রাত পর্যন্ত নিক্ষেপ করা যায়</w:t>
      </w:r>
      <w:r w:rsidRPr="00626681">
        <w:rPr>
          <w:rFonts w:ascii="Kalpurush" w:hAnsi="Kalpurush" w:cs="Kalpurush"/>
          <w:sz w:val="24"/>
          <w:szCs w:val="24"/>
          <w:cs/>
          <w:lang w:bidi="hi-IN"/>
        </w:rPr>
        <w:t>।</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b/>
          <w:bCs/>
          <w:sz w:val="24"/>
          <w:szCs w:val="24"/>
          <w:cs/>
          <w:lang w:bidi="bn-BD"/>
        </w:rPr>
        <w:t>ষষ্ঠত: হাদ</w:t>
      </w:r>
      <w:r>
        <w:rPr>
          <w:rFonts w:ascii="Kalpurush" w:hAnsi="Kalpurush" w:cs="Kalpurush" w:hint="cs"/>
          <w:b/>
          <w:bCs/>
          <w:sz w:val="24"/>
          <w:szCs w:val="24"/>
          <w:cs/>
          <w:lang w:bidi="bn-IN"/>
        </w:rPr>
        <w:t>ী</w:t>
      </w:r>
      <w:r w:rsidRPr="00626681">
        <w:rPr>
          <w:rFonts w:ascii="Kalpurush" w:hAnsi="Kalpurush" w:cs="Kalpurush"/>
          <w:b/>
          <w:bCs/>
          <w:sz w:val="24"/>
          <w:szCs w:val="24"/>
          <w:cs/>
          <w:lang w:bidi="bn-BD"/>
        </w:rPr>
        <w:t xml:space="preserve"> জবাই</w:t>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ঈদের দিনগুলোর যে কোনো দিন</w:t>
      </w:r>
      <w:r>
        <w:rPr>
          <w:rFonts w:ascii="Kalpurush" w:hAnsi="Kalpurush" w:cs="Kalpurush"/>
          <w:sz w:val="24"/>
          <w:szCs w:val="24"/>
          <w:cs/>
          <w:lang w:bidi="bn-BD"/>
        </w:rPr>
        <w:t xml:space="preserve"> হাদী </w:t>
      </w:r>
      <w:r w:rsidRPr="00626681">
        <w:rPr>
          <w:rFonts w:ascii="Kalpurush" w:hAnsi="Kalpurush" w:cs="Kalpurush"/>
          <w:sz w:val="24"/>
          <w:szCs w:val="24"/>
          <w:cs/>
          <w:lang w:bidi="bn-BD"/>
        </w:rPr>
        <w:t>জবাই করুন। তা হতে নিজে খান এবং দরিদ্রদের দান করুন। নিজে জবাই না করে অপরকে উকিল বানাতে পারেন। সে  ক্ষেত্রে যার উপর আপনার আস্থা হয় তাকে কিংবা স্বীকৃত কোনো সংস্থাকে দায়িত্ব দিয়ে হাদির মূল্য বাবদ নগদ অর্থ হস্তান্তর করতে পারেন।</w:t>
      </w:r>
      <w:r>
        <w:rPr>
          <w:rFonts w:ascii="Kalpurush" w:hAnsi="Kalpurush" w:cs="Kalpurush"/>
          <w:sz w:val="24"/>
          <w:szCs w:val="24"/>
          <w:cs/>
          <w:lang w:bidi="bn-BD"/>
        </w:rPr>
        <w:t xml:space="preserve"> হাদী </w:t>
      </w:r>
      <w:r w:rsidRPr="00626681">
        <w:rPr>
          <w:rFonts w:ascii="Kalpurush" w:hAnsi="Kalpurush" w:cs="Kalpurush"/>
          <w:sz w:val="24"/>
          <w:szCs w:val="24"/>
          <w:cs/>
          <w:lang w:bidi="bn-BD"/>
        </w:rPr>
        <w:t xml:space="preserve">জবাইয়ের আর্থিক সঙ্গতি না থাকলে ১০টি </w:t>
      </w:r>
      <w:r>
        <w:rPr>
          <w:rFonts w:ascii="Kalpurush" w:hAnsi="Kalpurush" w:cs="Kalpurush" w:hint="cs"/>
          <w:sz w:val="24"/>
          <w:szCs w:val="24"/>
          <w:cs/>
          <w:lang w:bidi="bn-BD"/>
        </w:rPr>
        <w:t>সাওম</w:t>
      </w:r>
      <w:r w:rsidRPr="00626681">
        <w:rPr>
          <w:rFonts w:ascii="Kalpurush" w:hAnsi="Kalpurush" w:cs="Kalpurush"/>
          <w:sz w:val="24"/>
          <w:szCs w:val="24"/>
          <w:cs/>
          <w:lang w:bidi="bn-BD"/>
        </w:rPr>
        <w:t xml:space="preserve"> পালন করুন।। ৩টি</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আর অবশিষ্ট ৭টি নিজ পরিজনের নিকট প্রত্যাবর্তনের পর। নারী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যাত্র</w:t>
      </w:r>
      <w:r>
        <w:rPr>
          <w:rFonts w:ascii="Kalpurush" w:hAnsi="Kalpurush" w:cs="Kalpurush"/>
          <w:sz w:val="24"/>
          <w:szCs w:val="24"/>
          <w:cs/>
          <w:lang w:bidi="bn-BD"/>
        </w:rPr>
        <w:t>ী এ ক্ষেত্রে পুরুষের ন্যায়। হাদ</w:t>
      </w:r>
      <w:r>
        <w:rPr>
          <w:rFonts w:ascii="Kalpurush" w:hAnsi="Kalpurush" w:cs="Kalpurush" w:hint="cs"/>
          <w:sz w:val="24"/>
          <w:szCs w:val="24"/>
          <w:cs/>
          <w:lang w:bidi="bn-IN"/>
        </w:rPr>
        <w:t>ী</w:t>
      </w:r>
      <w:r>
        <w:rPr>
          <w:rFonts w:ascii="Kalpurush" w:hAnsi="Kalpurush" w:cs="Kalpurush"/>
          <w:sz w:val="24"/>
          <w:szCs w:val="24"/>
          <w:cs/>
          <w:lang w:bidi="bn-BD"/>
        </w:rPr>
        <w:t xml:space="preserve"> জবাই ক</w:t>
      </w:r>
      <w:r>
        <w:rPr>
          <w:rFonts w:ascii="Kalpurush" w:hAnsi="Kalpurush" w:cs="Kalpurush" w:hint="cs"/>
          <w:sz w:val="24"/>
          <w:szCs w:val="24"/>
          <w:cs/>
          <w:lang w:bidi="bn-IN"/>
        </w:rPr>
        <w:t>্বি</w:t>
      </w:r>
      <w:r w:rsidRPr="00626681">
        <w:rPr>
          <w:rFonts w:ascii="Kalpurush" w:hAnsi="Kalpurush" w:cs="Kalpurush"/>
          <w:sz w:val="24"/>
          <w:szCs w:val="24"/>
          <w:cs/>
          <w:lang w:bidi="bn-BD"/>
        </w:rPr>
        <w:t>রান ও তামাত্তু</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কারীর </w:t>
      </w:r>
      <w:r>
        <w:rPr>
          <w:rFonts w:ascii="Kalpurush" w:hAnsi="Kalpurush" w:cs="Kalpurush" w:hint="cs"/>
          <w:sz w:val="24"/>
          <w:szCs w:val="24"/>
          <w:cs/>
          <w:lang w:bidi="bn-BD"/>
        </w:rPr>
        <w:t>ও</w:t>
      </w:r>
      <w:r w:rsidRPr="00626681">
        <w:rPr>
          <w:rFonts w:ascii="Kalpurush" w:hAnsi="Kalpurush" w:cs="Kalpurush"/>
          <w:sz w:val="24"/>
          <w:szCs w:val="24"/>
          <w:cs/>
          <w:lang w:bidi="bn-BD"/>
        </w:rPr>
        <w:t>পর ওয়াজিব। ইফরাদ</w:t>
      </w:r>
      <w:r>
        <w:rPr>
          <w:rFonts w:ascii="Kalpurush" w:hAnsi="Kalpurush" w:cs="Kalpurush"/>
          <w:sz w:val="24"/>
          <w:szCs w:val="24"/>
          <w:cs/>
          <w:lang w:bidi="bn-BD"/>
        </w:rPr>
        <w:t xml:space="preserve"> হজ</w:t>
      </w:r>
      <w:r w:rsidRPr="00626681">
        <w:rPr>
          <w:rFonts w:ascii="Kalpurush" w:hAnsi="Kalpurush" w:cs="Kalpurush"/>
          <w:sz w:val="24"/>
          <w:szCs w:val="24"/>
          <w:cs/>
          <w:lang w:bidi="bn-BD"/>
        </w:rPr>
        <w:t>কারীর জন্য</w:t>
      </w:r>
      <w:r>
        <w:rPr>
          <w:rFonts w:ascii="Kalpurush" w:hAnsi="Kalpurush" w:cs="Kalpurush"/>
          <w:sz w:val="24"/>
          <w:szCs w:val="24"/>
          <w:cs/>
          <w:lang w:bidi="bn-BD"/>
        </w:rPr>
        <w:t xml:space="preserve"> হাদী </w:t>
      </w:r>
      <w:r w:rsidRPr="00626681">
        <w:rPr>
          <w:rFonts w:ascii="Kalpurush" w:hAnsi="Kalpurush" w:cs="Kalpurush"/>
          <w:sz w:val="24"/>
          <w:szCs w:val="24"/>
          <w:cs/>
          <w:lang w:bidi="bn-BD"/>
        </w:rPr>
        <w:t>জবাই আবশ্যক নয়।</w:t>
      </w:r>
    </w:p>
    <w:p w:rsidR="00626681" w:rsidRPr="00626681" w:rsidRDefault="00626681" w:rsidP="006637AE">
      <w:pPr>
        <w:keepNext/>
        <w:widowControl w:val="0"/>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lastRenderedPageBreak/>
        <w:t>সপ্তমত: মাথা মুণ্ডন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পূর্ণ মাথার চুল মুণ্ডন করে মাথা ন্যাড়া করুন। অথবা চুল ছোট করুন। মুণ্ডন করা উত্তম। নারীরা সর্বাবস্থায় চুলের গোছা হতে এক কড়া পরিমান চুল কাটবেন। তাদের ক্ষেত্রে মুণ্ডন নেই। অনেককে দেখা যায় মাথার কিছু অংশের চুল কেটে অবশিষ্ট অংশ রেখে দেয়। এর মাধ্যমে কসরের বিধান আদায় হবে না। বরং পূর্ণ মাথার চুলই কাটতে হবে। কেননা কসর (চুল কর্তন) হলক (মুণ্ডন)-এর স্থলাভিষিক্ত। আর পূর্ণ মাথার চুল ফেলে দিলেই কেবল হলক সাধিত হয়।</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হলকের পর গোসল করে সাধারণ পোশাক পরিধান করুন। সু</w:t>
      </w:r>
      <w:r>
        <w:rPr>
          <w:rFonts w:ascii="Kalpurush" w:hAnsi="Kalpurush" w:cs="Kalpurush" w:hint="cs"/>
          <w:sz w:val="24"/>
          <w:szCs w:val="24"/>
          <w:cs/>
          <w:lang w:bidi="bn-BD"/>
        </w:rPr>
        <w:t>-</w:t>
      </w:r>
      <w:r w:rsidRPr="00626681">
        <w:rPr>
          <w:rFonts w:ascii="Kalpurush" w:hAnsi="Kalpurush" w:cs="Kalpurush"/>
          <w:sz w:val="24"/>
          <w:szCs w:val="24"/>
          <w:cs/>
          <w:lang w:bidi="bn-BD"/>
        </w:rPr>
        <w:t>গন্ধি মাখুন। ইহরামের কারণে যা কিছু হারাম হয়ে গিয়েছিল এখন থেকে স্ত্রী ব্যতীত সব কিছুই হালাল।</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অষ্টমত: তাওয়াফ ও সাঈ</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মক্কার উদ্দেশ্যে রওয়ানা দিন। ওমরাতে বর্ণিত পদ্ধতিতে (রমল ও ইজতিবা ব্যতীত) পবিত্র</w:t>
      </w:r>
      <w:r>
        <w:rPr>
          <w:rFonts w:ascii="Kalpurush" w:hAnsi="Kalpurush" w:cs="Kalpurush"/>
          <w:sz w:val="24"/>
          <w:szCs w:val="24"/>
          <w:cs/>
          <w:lang w:bidi="bn-BD"/>
        </w:rPr>
        <w:t xml:space="preserve"> কা‘বা</w:t>
      </w:r>
      <w:r w:rsidRPr="00626681">
        <w:rPr>
          <w:rFonts w:ascii="Kalpurush" w:hAnsi="Kalpurush" w:cs="Kalpurush"/>
          <w:sz w:val="24"/>
          <w:szCs w:val="24"/>
          <w:cs/>
          <w:lang w:bidi="bn-BD"/>
        </w:rPr>
        <w:t xml:space="preserve"> </w:t>
      </w:r>
      <w:r w:rsidRPr="00626681">
        <w:rPr>
          <w:rFonts w:ascii="Kalpurush" w:hAnsi="Kalpurush" w:cs="Kalpurush"/>
          <w:sz w:val="24"/>
          <w:szCs w:val="24"/>
          <w:cs/>
          <w:lang w:bidi="bn-BD"/>
        </w:rPr>
        <w:lastRenderedPageBreak/>
        <w:t>সাতবার প্রদক্ষিণ করে তাওয়াফ করুন। আর সাফা মারওয়ার মাঝে সাতবার সাঈ করুন। তাওয়াফ ও সাঈ সম্পন্ন করার পর স্ত্রীও হালাল হয়ে যাবে। তাওয়াফ-সাঈ এদিন কষ্টকর মনে হলে আইয়ামে তাশরিকের যে কোনো দিন আদায় করতে পারেন। তা-ও যদি সম্ভব না হয় তাহলে যিল</w:t>
      </w:r>
      <w:r>
        <w:rPr>
          <w:rFonts w:ascii="Kalpurush" w:hAnsi="Kalpurush" w:cs="Kalpurush"/>
          <w:sz w:val="24"/>
          <w:szCs w:val="24"/>
          <w:cs/>
          <w:lang w:bidi="bn-BD"/>
        </w:rPr>
        <w:t>হজ</w:t>
      </w:r>
      <w:r w:rsidRPr="00626681">
        <w:rPr>
          <w:rFonts w:ascii="Kalpurush" w:hAnsi="Kalpurush" w:cs="Kalpurush"/>
          <w:sz w:val="24"/>
          <w:szCs w:val="24"/>
          <w:cs/>
          <w:lang w:bidi="bn-BD"/>
        </w:rPr>
        <w:t xml:space="preserve"> মাসের যে কোনো দিন সেরে নিলেই হবে।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ঈদের দিনের আমল চতুষ্টয়ের মাঝে ধারাবাহিকতা রক্ষা করা সুন্নত। প্রথমে বড় জামরার  কঙ্কর নিক্ষেপ, এরপর</w:t>
      </w:r>
      <w:r>
        <w:rPr>
          <w:rFonts w:ascii="Kalpurush" w:hAnsi="Kalpurush" w:cs="Kalpurush"/>
          <w:sz w:val="24"/>
          <w:szCs w:val="24"/>
          <w:cs/>
          <w:lang w:bidi="bn-BD"/>
        </w:rPr>
        <w:t xml:space="preserve"> হাদী </w:t>
      </w:r>
      <w:r w:rsidRPr="00626681">
        <w:rPr>
          <w:rFonts w:ascii="Kalpurush" w:hAnsi="Kalpurush" w:cs="Kalpurush"/>
          <w:sz w:val="24"/>
          <w:szCs w:val="24"/>
          <w:cs/>
          <w:lang w:bidi="bn-BD"/>
        </w:rPr>
        <w:t>জবাই, তারপর মাথা মুণ্ডন এবং সর্বশেষ তাওয়াফে ইফাযা। আর তামাত্তুকারীর জন্য তাওয়াফের পর সাঈ।</w:t>
      </w:r>
    </w:p>
    <w:p w:rsidR="00171C23" w:rsidRDefault="00626681" w:rsidP="00171C23">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৩- আপনি যদি ধারাবাহিকতা লঙ্ঘন করে আমলগুলো আগে পরে করে ফেলেন। তাহলে সমস্যা নেই। কারণ এ ক্ষেত্রে রাসূলুল্লাহ সাল্লাল্লাহু আলাইহি ওয়াসাল্লাম ছাড় </w:t>
      </w:r>
      <w:r w:rsidRPr="00626681">
        <w:rPr>
          <w:rFonts w:ascii="Kalpurush" w:hAnsi="Kalpurush" w:cs="Kalpurush"/>
          <w:sz w:val="24"/>
          <w:szCs w:val="24"/>
          <w:cs/>
          <w:lang w:bidi="bn-BD"/>
        </w:rPr>
        <w:lastRenderedPageBreak/>
        <w:t>দিয়েছেন। সাহাবদের প্রশ্নের জবাবে তিনি বলেছিলেন।</w:t>
      </w:r>
      <w:r>
        <w:rPr>
          <w:rFonts w:ascii="Kalpurush" w:hAnsi="Kalpurush" w:cs="Kalpurush" w:hint="cs"/>
          <w:sz w:val="24"/>
          <w:szCs w:val="24"/>
          <w:cs/>
          <w:lang w:bidi="bn-BD"/>
        </w:rPr>
        <w:t xml:space="preserve"> </w:t>
      </w:r>
      <w:r w:rsidRPr="00626681">
        <w:rPr>
          <w:rFonts w:ascii="Kalpurush" w:hAnsi="Kalpurush" w:cs="KFGQPC Uthman Taha Naskh"/>
          <w:b/>
          <w:bCs/>
          <w:sz w:val="24"/>
          <w:szCs w:val="24"/>
          <w:rtl/>
        </w:rPr>
        <w:t>(</w:t>
      </w:r>
      <w:r w:rsidRPr="00626681">
        <w:rPr>
          <w:rFonts w:ascii="Times New Roman" w:hAnsi="Times New Roman" w:cs="KFGQPC Uthman Taha Naskh" w:hint="cs"/>
          <w:b/>
          <w:bCs/>
          <w:sz w:val="24"/>
          <w:szCs w:val="24"/>
          <w:rtl/>
        </w:rPr>
        <w:t>لا</w:t>
      </w:r>
      <w:r w:rsidRPr="00626681">
        <w:rPr>
          <w:rFonts w:ascii="Kalpurush" w:hAnsi="Kalpurush" w:cs="KFGQPC Uthman Taha Naskh"/>
          <w:b/>
          <w:bCs/>
          <w:sz w:val="24"/>
          <w:szCs w:val="24"/>
          <w:rtl/>
        </w:rPr>
        <w:t xml:space="preserve"> </w:t>
      </w:r>
      <w:r w:rsidRPr="00626681">
        <w:rPr>
          <w:rFonts w:ascii="Times New Roman" w:hAnsi="Times New Roman" w:cs="KFGQPC Uthman Taha Naskh" w:hint="cs"/>
          <w:b/>
          <w:bCs/>
          <w:sz w:val="24"/>
          <w:szCs w:val="24"/>
          <w:rtl/>
        </w:rPr>
        <w:t>حرج،</w:t>
      </w:r>
      <w:r w:rsidRPr="00626681">
        <w:rPr>
          <w:rFonts w:ascii="Kalpurush" w:hAnsi="Kalpurush" w:cs="KFGQPC Uthman Taha Naskh"/>
          <w:b/>
          <w:bCs/>
          <w:sz w:val="24"/>
          <w:szCs w:val="24"/>
          <w:rtl/>
        </w:rPr>
        <w:t xml:space="preserve"> </w:t>
      </w:r>
      <w:r w:rsidRPr="00626681">
        <w:rPr>
          <w:rFonts w:ascii="Times New Roman" w:hAnsi="Times New Roman" w:cs="KFGQPC Uthman Taha Naskh" w:hint="cs"/>
          <w:b/>
          <w:bCs/>
          <w:sz w:val="24"/>
          <w:szCs w:val="24"/>
          <w:rtl/>
        </w:rPr>
        <w:t>لا</w:t>
      </w:r>
      <w:r w:rsidRPr="00626681">
        <w:rPr>
          <w:rFonts w:ascii="Kalpurush" w:hAnsi="Kalpurush" w:cs="KFGQPC Uthman Taha Naskh"/>
          <w:b/>
          <w:bCs/>
          <w:sz w:val="24"/>
          <w:szCs w:val="24"/>
          <w:rtl/>
        </w:rPr>
        <w:t xml:space="preserve"> </w:t>
      </w:r>
      <w:r w:rsidRPr="00626681">
        <w:rPr>
          <w:rFonts w:ascii="Times New Roman" w:hAnsi="Times New Roman" w:cs="KFGQPC Uthman Taha Naskh" w:hint="cs"/>
          <w:b/>
          <w:bCs/>
          <w:sz w:val="24"/>
          <w:szCs w:val="24"/>
          <w:rtl/>
        </w:rPr>
        <w:t>حرج</w:t>
      </w:r>
      <w:r w:rsidRPr="00626681">
        <w:rPr>
          <w:rFonts w:ascii="Kalpurush" w:hAnsi="Kalpurush" w:cs="KFGQPC Uthman Taha Naskh"/>
          <w:b/>
          <w:bCs/>
          <w:sz w:val="24"/>
          <w:szCs w:val="24"/>
          <w:rtl/>
        </w:rPr>
        <w:t>)</w:t>
      </w:r>
      <w:r w:rsidRPr="00626681">
        <w:rPr>
          <w:rFonts w:ascii="Kalpurush" w:hAnsi="Kalpurush" w:cs="Kalpurush" w:hint="cs"/>
          <w:b/>
          <w:bCs/>
          <w:sz w:val="24"/>
          <w:szCs w:val="24"/>
          <w:cs/>
          <w:lang w:bidi="bn-BD"/>
        </w:rPr>
        <w:t xml:space="preserve"> </w:t>
      </w:r>
      <w:r w:rsidRPr="00626681">
        <w:rPr>
          <w:rFonts w:ascii="Kalpurush" w:hAnsi="Kalpurush" w:cs="Kalpurush"/>
          <w:sz w:val="24"/>
          <w:szCs w:val="24"/>
          <w:cs/>
          <w:lang w:bidi="bn-BD"/>
        </w:rPr>
        <w:t xml:space="preserve">অর্থাৎ কোনো সমস্যা নেই। </w:t>
      </w:r>
    </w:p>
    <w:p w:rsidR="00626681" w:rsidRPr="00626681" w:rsidRDefault="00626681" w:rsidP="00171C23">
      <w:pPr>
        <w:bidi w:val="0"/>
        <w:spacing w:after="120"/>
        <w:jc w:val="both"/>
        <w:rPr>
          <w:rFonts w:ascii="Kalpurush" w:hAnsi="Kalpurush" w:cs="Kalpurush"/>
          <w:sz w:val="24"/>
          <w:szCs w:val="24"/>
          <w:lang w:bidi="bn-BD"/>
        </w:rPr>
      </w:pPr>
      <w:r w:rsidRPr="00626681">
        <w:rPr>
          <w:rFonts w:ascii="Kalpurush" w:hAnsi="Kalpurush" w:cs="Kalpurush"/>
          <w:b/>
          <w:bCs/>
          <w:sz w:val="24"/>
          <w:szCs w:val="24"/>
          <w:cs/>
          <w:lang w:bidi="bn-BD"/>
        </w:rPr>
        <w:t>নবমত: মিনায় রাত্রিযাপন ও কঙ্কর নিক্ষেপ</w:t>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ঈদের দিনগুলোয় মিনায় রাত্রিযাপন করা ওয়াজিব। তাই আপনি তাওয়াফ শেষ করে মিনায় ফিরে আসুন।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২- কঙ্কর নিক্ষেপ করুন। ১১, ১২ ও ১৩ তারিখের কঙ্কর নিক্ষেপের সময় হচ্ছে জোহরের ওয়াক্ত হবার পর থেকে সূর্য অস্ত যাওয়া পর্যন্ত। প্রয়োজন বশত: রাতেও মারা যায়।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৩- ১১ তারিখ তিন জামরায় ৭টি করে ২১টি কঙ্কর নিক্ষেপ করুন। ছোট জামরা থেকে শুরু করুন। কঙ্কর মিনা হতে সংগ্রহ করতে পারেন। ছোট জামরায় ( মিনা ডান পাশে ও মক্কা বাম পাশে রেখে দাঁড়িয়ে) আল্লাহু আকবার বলে সাত বারে ৭টি কঙ্কর নিক্ষেপ করুন। এর পর</w:t>
      </w:r>
      <w:r>
        <w:rPr>
          <w:rFonts w:ascii="Kalpurush" w:hAnsi="Kalpurush" w:cs="Kalpurush"/>
          <w:sz w:val="24"/>
          <w:szCs w:val="24"/>
          <w:cs/>
          <w:lang w:bidi="bn-BD"/>
        </w:rPr>
        <w:t xml:space="preserve"> কিবলা</w:t>
      </w:r>
      <w:r w:rsidRPr="00626681">
        <w:rPr>
          <w:rFonts w:ascii="Kalpurush" w:hAnsi="Kalpurush" w:cs="Kalpurush"/>
          <w:sz w:val="24"/>
          <w:szCs w:val="24"/>
          <w:cs/>
          <w:lang w:bidi="bn-BD"/>
        </w:rPr>
        <w:t>মুখী হয়ে দাঁড়িয়ে হাত উঠিয়ে আল্লাহর নিকট</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lastRenderedPageBreak/>
        <w:t xml:space="preserve">৪- </w:t>
      </w:r>
      <w:r>
        <w:rPr>
          <w:rFonts w:ascii="Kalpurush" w:hAnsi="Kalpurush" w:cs="Kalpurush"/>
          <w:sz w:val="24"/>
          <w:szCs w:val="24"/>
          <w:cs/>
          <w:lang w:bidi="bn-BD"/>
        </w:rPr>
        <w:t xml:space="preserve">অতঃপর </w:t>
      </w:r>
      <w:r w:rsidRPr="00626681">
        <w:rPr>
          <w:rFonts w:ascii="Kalpurush" w:hAnsi="Kalpurush" w:cs="Kalpurush"/>
          <w:sz w:val="24"/>
          <w:szCs w:val="24"/>
          <w:cs/>
          <w:lang w:bidi="bn-BD"/>
        </w:rPr>
        <w:t>মধ্য জামরায় ছো</w:t>
      </w:r>
      <w:r>
        <w:rPr>
          <w:rFonts w:ascii="Kalpurush" w:hAnsi="Kalpurush" w:cs="Kalpurush"/>
          <w:sz w:val="24"/>
          <w:szCs w:val="24"/>
          <w:cs/>
          <w:lang w:bidi="bn-BD"/>
        </w:rPr>
        <w:t>ট জামরার ন্যায় ৭টি কঙ্কর মারুন</w:t>
      </w:r>
      <w:r>
        <w:rPr>
          <w:rFonts w:ascii="Kalpurush" w:hAnsi="Kalpurush" w:cs="Kalpurush" w:hint="cs"/>
          <w:sz w:val="24"/>
          <w:szCs w:val="24"/>
          <w:cs/>
          <w:lang w:bidi="bn-BD"/>
        </w:rPr>
        <w:t xml:space="preserve"> </w:t>
      </w:r>
      <w:r w:rsidRPr="00626681">
        <w:rPr>
          <w:rFonts w:ascii="Kalpurush" w:hAnsi="Kalpurush" w:cs="Kalpurush"/>
          <w:sz w:val="24"/>
          <w:szCs w:val="24"/>
          <w:cs/>
          <w:lang w:bidi="bn-BD"/>
        </w:rPr>
        <w:t>এবং</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৫- সবশেষে বড় জামরায় একই নিয়মে ( মিনা ডান পাশে ও মক্কা বাম পাশে রেখে দাঁড়িয়ে) ৭টি কঙ্কর নিক্ষেপ করুন। বড় জামরাতে পাথর নিক্ষেপের পর</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র জন্য আর দাঁড়াবেন না।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৬- ঈদের তৃতীয় দিন অর্থাৎ ১২ যিল</w:t>
      </w:r>
      <w:r>
        <w:rPr>
          <w:rFonts w:ascii="Kalpurush" w:hAnsi="Kalpurush" w:cs="Kalpurush"/>
          <w:sz w:val="24"/>
          <w:szCs w:val="24"/>
          <w:cs/>
          <w:lang w:bidi="bn-BD"/>
        </w:rPr>
        <w:t>হজ</w:t>
      </w:r>
      <w:r w:rsidRPr="00626681">
        <w:rPr>
          <w:rFonts w:ascii="Kalpurush" w:hAnsi="Kalpurush" w:cs="Kalpurush"/>
          <w:sz w:val="24"/>
          <w:szCs w:val="24"/>
          <w:cs/>
          <w:lang w:bidi="bn-BD"/>
        </w:rPr>
        <w:t xml:space="preserve"> ১১ যিল</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ন্যায় তিন জামরাতে ৭টি করে ২১টি পাথর নিক্ষেপ করুন। ছোট ও মধ্য জামরাতে নিক্ষেপের পর</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করুন। জামরায়ে আকাবাতে নিক্ষেপের পর আর</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নেই। এবার আপনি ইচ্ছা করলে মিনা ছেড়ে চলে যেতে পারেন। তবে সূর্যাস্তের পূর্বেই আপনাকে রওয়ানা দিয়ে মিনা ত্যাগ করতে হবে। রওয়ানা</w:t>
      </w:r>
      <w:r>
        <w:rPr>
          <w:rFonts w:ascii="Kalpurush" w:hAnsi="Kalpurush" w:cs="Kalpurush"/>
          <w:sz w:val="24"/>
          <w:szCs w:val="24"/>
          <w:cs/>
          <w:lang w:bidi="bn-BD"/>
        </w:rPr>
        <w:t xml:space="preserve"> দেওয়া</w:t>
      </w:r>
      <w:r w:rsidRPr="00626681">
        <w:rPr>
          <w:rFonts w:ascii="Kalpurush" w:hAnsi="Kalpurush" w:cs="Kalpurush"/>
          <w:sz w:val="24"/>
          <w:szCs w:val="24"/>
          <w:cs/>
          <w:lang w:bidi="bn-BD"/>
        </w:rPr>
        <w:t xml:space="preserve">র আগেই সূর্য অস্তমিত হয়ে গেলে সে রাতও আপনাকে মিনায় অবস্থান করে পরদিন জোহরের পর তিন জামরায় কঙ্কর নিক্ষেপ করা ওয়াজিব হবে। আর এটিই উত্তম। অর্থাৎ ১২ তারিখ </w:t>
      </w:r>
      <w:r w:rsidRPr="00626681">
        <w:rPr>
          <w:rFonts w:ascii="Kalpurush" w:hAnsi="Kalpurush" w:cs="Kalpurush"/>
          <w:sz w:val="24"/>
          <w:szCs w:val="24"/>
          <w:cs/>
          <w:lang w:bidi="bn-BD"/>
        </w:rPr>
        <w:lastRenderedPageBreak/>
        <w:t>না গিয়ে ১৩ তারিখ অবস্থান করে পাথর মেরে তাখির করে যাওয়াই উত্তম। নবীজী তাই করেছেন।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৭- মাজুর-অক্ষমদের জন্য ঈদের দ্বিতীয় দিনের রমি (কঙ্কর নিক্ষেপ) তৃতীয় দিনে আর তৃতীয় দিনেরটি চতুর্থ দিনে বিলম্বিত করা জায়েয। দুর্বল, অসুস্থ নারী-পুরুষ ও শিশুদের পক্ষে অপরকে নিক্ষেপের জন্য উকিল বানানোও জায়েয আছে।</w:t>
      </w:r>
    </w:p>
    <w:p w:rsidR="00626681" w:rsidRPr="00626681" w:rsidRDefault="006637AE" w:rsidP="00171C23">
      <w:pPr>
        <w:keepNext/>
        <w:widowControl w:val="0"/>
        <w:bidi w:val="0"/>
        <w:spacing w:after="120"/>
        <w:jc w:val="both"/>
        <w:rPr>
          <w:rFonts w:ascii="Kalpurush" w:hAnsi="Kalpurush" w:cs="Kalpurush"/>
          <w:sz w:val="24"/>
          <w:szCs w:val="24"/>
          <w:lang w:bidi="bn-BD"/>
        </w:rPr>
      </w:pPr>
      <w:r>
        <w:rPr>
          <w:rFonts w:ascii="Kalpurush" w:hAnsi="Kalpurush" w:cs="Kalpurush"/>
          <w:b/>
          <w:bCs/>
          <w:sz w:val="24"/>
          <w:szCs w:val="24"/>
          <w:cs/>
          <w:lang w:bidi="bn-BD"/>
        </w:rPr>
        <w:t>দশমত: বিদায়</w:t>
      </w:r>
      <w:r>
        <w:rPr>
          <w:rFonts w:ascii="Kalpurush" w:hAnsi="Kalpurush" w:cs="Kalpurush" w:hint="cs"/>
          <w:b/>
          <w:bCs/>
          <w:sz w:val="24"/>
          <w:szCs w:val="24"/>
          <w:cs/>
          <w:lang w:bidi="bn-IN"/>
        </w:rPr>
        <w:t>ী</w:t>
      </w:r>
      <w:r w:rsidR="00626681" w:rsidRPr="00626681">
        <w:rPr>
          <w:rFonts w:ascii="Kalpurush" w:hAnsi="Kalpurush" w:cs="Kalpurush"/>
          <w:b/>
          <w:bCs/>
          <w:sz w:val="24"/>
          <w:szCs w:val="24"/>
          <w:cs/>
          <w:lang w:bidi="bn-BD"/>
        </w:rPr>
        <w:t xml:space="preserve"> তাওয়াফ</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হায়েয ও নিফাসগ্রস্ত নারী ব্যতীত দূর থেকে আসা সকল</w:t>
      </w:r>
      <w:r>
        <w:rPr>
          <w:rFonts w:ascii="Kalpurush" w:hAnsi="Kalpurush" w:cs="Kalpurush"/>
          <w:sz w:val="24"/>
          <w:szCs w:val="24"/>
          <w:cs/>
          <w:lang w:bidi="bn-BD"/>
        </w:rPr>
        <w:t xml:space="preserve"> হজ</w:t>
      </w:r>
      <w:r w:rsidRPr="00626681">
        <w:rPr>
          <w:rFonts w:ascii="Kalpurush" w:hAnsi="Kalpurush" w:cs="Kalpurush"/>
          <w:sz w:val="24"/>
          <w:szCs w:val="24"/>
          <w:cs/>
          <w:lang w:bidi="bn-BD"/>
        </w:rPr>
        <w:t>যাত্রীদের জন্য বিদায়ি তাওয়াফ ওয়াজিব। বিদায়ি তাওয়াফ সম্পন্ন করেই তাদেরকে মক্কা ত্যাগ করতে হবে। না হলে দম দিতে হবে। অনুরূপভাবে কেউ পাথর নিক্ষেপ কিংবা মিনায় রাত্রিযাপন ত্যাগ করলেও পশু জবাই করে দম দিতে হবে।</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হারাম থেকে বের হবার সময়</w:t>
      </w:r>
    </w:p>
    <w:p w:rsidR="00626681" w:rsidRPr="00626681" w:rsidRDefault="00626681" w:rsidP="00626681">
      <w:pPr>
        <w:spacing w:after="120"/>
        <w:jc w:val="both"/>
        <w:rPr>
          <w:rFonts w:ascii="Kalpurush" w:hAnsi="Kalpurush" w:cs="Kalpurush"/>
          <w:sz w:val="24"/>
          <w:szCs w:val="24"/>
          <w:rtl/>
          <w:cs/>
          <w:lang w:bidi="bn-BD"/>
        </w:rPr>
      </w:pPr>
      <w:r>
        <w:rPr>
          <w:rFonts w:ascii="Traditional Arabic" w:hAnsi="Traditional Arabic" w:cs="KFGQPC Uthman Taha Naskh" w:hint="cs"/>
          <w:color w:val="0000CC"/>
          <w:sz w:val="24"/>
          <w:szCs w:val="24"/>
          <w:rtl/>
          <w:lang w:bidi="ar-EG"/>
        </w:rPr>
        <w:lastRenderedPageBreak/>
        <w:t>«</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محمد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أسألك</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فضلك</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t>“হে আল্লাহ</w:t>
      </w:r>
      <w:r>
        <w:rPr>
          <w:rFonts w:ascii="Kalpurush" w:hAnsi="Kalpurush" w:cs="Kalpurush" w:hint="cs"/>
          <w:sz w:val="24"/>
          <w:szCs w:val="24"/>
          <w:cs/>
          <w:lang w:bidi="bn-BD"/>
        </w:rPr>
        <w:t xml:space="preserve"> মুহাম্মাদ</w:t>
      </w:r>
      <w:r w:rsidRPr="00626681">
        <w:rPr>
          <w:rFonts w:ascii="Kalpurush" w:hAnsi="Kalpurush" w:cs="Kalpurush" w:hint="cs"/>
          <w:sz w:val="24"/>
          <w:szCs w:val="24"/>
          <w:cs/>
          <w:lang w:bidi="bn-BD"/>
        </w:rPr>
        <w:t xml:space="preserve"> সাল্লাল্লাহু আলাইহি ওয়াসাল্লামের প্রতি রহমত বর্ষণ</w:t>
      </w:r>
      <w:r w:rsidRPr="00626681">
        <w:rPr>
          <w:rFonts w:ascii="Kalpurush" w:hAnsi="Kalpurush" w:cs="Kalpurush"/>
          <w:sz w:val="24"/>
          <w:szCs w:val="24"/>
          <w:cs/>
          <w:lang w:bidi="bn-BD"/>
        </w:rPr>
        <w:t xml:space="preserve"> </w:t>
      </w:r>
      <w:r w:rsidRPr="00626681">
        <w:rPr>
          <w:rFonts w:ascii="Kalpurush" w:hAnsi="Kalpurush" w:cs="Kalpurush" w:hint="cs"/>
          <w:sz w:val="24"/>
          <w:szCs w:val="24"/>
          <w:cs/>
          <w:lang w:bidi="bn-BD"/>
        </w:rPr>
        <w:t>করুন, হে আল্লাহ আমি আপনার অনুগ্রহ কামনা করি”।</w:t>
      </w:r>
      <w:r w:rsidRPr="00626681">
        <w:rPr>
          <w:rStyle w:val="FootnoteReference"/>
          <w:rFonts w:ascii="Kalpurush" w:hAnsi="Kalpurush" w:cs="Kalpurush"/>
          <w:sz w:val="24"/>
          <w:szCs w:val="24"/>
          <w:cs/>
          <w:lang w:bidi="bn-BD"/>
        </w:rPr>
        <w:footnoteReference w:id="15"/>
      </w:r>
      <w:r w:rsidRPr="00626681">
        <w:rPr>
          <w:rFonts w:ascii="Kalpurush" w:hAnsi="Kalpurush" w:cs="Kalpurush" w:hint="cs"/>
          <w:sz w:val="24"/>
          <w:szCs w:val="24"/>
          <w:cs/>
          <w:lang w:bidi="bn-BD"/>
        </w:rPr>
        <w:t xml:space="preserve"> </w:t>
      </w:r>
    </w:p>
    <w:p w:rsid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বলে বাম পা দিয়ে বের হোন। সফরের প্রাক্কালে নির্ধারিত</w:t>
      </w:r>
      <w:r>
        <w:rPr>
          <w:rFonts w:ascii="Kalpurush" w:hAnsi="Kalpurush" w:cs="Kalpurush"/>
          <w:sz w:val="24"/>
          <w:szCs w:val="24"/>
          <w:cs/>
          <w:lang w:bidi="bn-BD"/>
        </w:rPr>
        <w:t xml:space="preserve"> দো‘আ</w:t>
      </w:r>
      <w:r w:rsidRPr="00626681">
        <w:rPr>
          <w:rFonts w:ascii="Kalpurush" w:hAnsi="Kalpurush" w:cs="Kalpurush"/>
          <w:sz w:val="24"/>
          <w:szCs w:val="24"/>
          <w:cs/>
          <w:lang w:bidi="bn-BD"/>
        </w:rPr>
        <w:t>টি পাঠ করতে ভুল করবেন না।</w:t>
      </w:r>
    </w:p>
    <w:p w:rsidR="00626681" w:rsidRDefault="00626681">
      <w:pPr>
        <w:bidi w:val="0"/>
        <w:rPr>
          <w:rFonts w:ascii="Kalpurush" w:hAnsi="Kalpurush" w:cs="Kalpurush"/>
          <w:b/>
          <w:bCs/>
          <w:color w:val="C00000"/>
          <w:sz w:val="24"/>
          <w:szCs w:val="24"/>
          <w:cs/>
          <w:lang w:bidi="bn-BD"/>
        </w:rPr>
      </w:pPr>
      <w:r>
        <w:rPr>
          <w:rFonts w:ascii="Kalpurush" w:hAnsi="Kalpurush" w:cs="Kalpurush"/>
          <w:b/>
          <w:bCs/>
          <w:color w:val="C00000"/>
          <w:sz w:val="24"/>
          <w:szCs w:val="24"/>
          <w:cs/>
          <w:lang w:bidi="bn-BD"/>
        </w:rPr>
        <w:br w:type="page"/>
      </w:r>
    </w:p>
    <w:p w:rsidR="00626681" w:rsidRPr="00626681" w:rsidRDefault="00626681" w:rsidP="00626681">
      <w:pPr>
        <w:bidi w:val="0"/>
        <w:spacing w:after="120"/>
        <w:jc w:val="center"/>
        <w:rPr>
          <w:rFonts w:ascii="Kalpurush" w:hAnsi="Kalpurush" w:cs="Kalpurush"/>
          <w:color w:val="C00000"/>
          <w:sz w:val="24"/>
          <w:szCs w:val="24"/>
          <w:lang w:bidi="bn-BD"/>
        </w:rPr>
      </w:pPr>
      <w:r w:rsidRPr="00626681">
        <w:rPr>
          <w:rFonts w:ascii="Kalpurush" w:hAnsi="Kalpurush" w:cs="Kalpurush"/>
          <w:b/>
          <w:bCs/>
          <w:color w:val="C00000"/>
          <w:sz w:val="24"/>
          <w:szCs w:val="24"/>
          <w:cs/>
          <w:lang w:bidi="bn-BD"/>
        </w:rPr>
        <w:lastRenderedPageBreak/>
        <w:t>আরাফায় রাসূলুল্লাহ সাল্লাল্লাহু আলাইহি ওয়াসাল্লাম প্রদত্ত</w:t>
      </w:r>
      <w:r>
        <w:rPr>
          <w:rFonts w:ascii="Kalpurush" w:hAnsi="Kalpurush" w:cs="Kalpurush"/>
          <w:b/>
          <w:bCs/>
          <w:color w:val="C00000"/>
          <w:sz w:val="24"/>
          <w:szCs w:val="24"/>
          <w:cs/>
          <w:lang w:bidi="bn-BD"/>
        </w:rPr>
        <w:t xml:space="preserve"> খুৎবা</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রাসূলুল্লাহ সাল্লাল্লাহু আলাইহি ওয়াসাল্লাম আরাফাতে একটি</w:t>
      </w:r>
      <w:r>
        <w:rPr>
          <w:rFonts w:ascii="Kalpurush" w:hAnsi="Kalpurush" w:cs="Kalpurush"/>
          <w:sz w:val="24"/>
          <w:szCs w:val="24"/>
          <w:cs/>
          <w:lang w:bidi="bn-BD"/>
        </w:rPr>
        <w:t xml:space="preserve"> খুৎবা</w:t>
      </w:r>
      <w:r w:rsidRPr="00626681">
        <w:rPr>
          <w:rFonts w:ascii="Kalpurush" w:hAnsi="Kalpurush" w:cs="Kalpurush"/>
          <w:sz w:val="24"/>
          <w:szCs w:val="24"/>
          <w:cs/>
          <w:lang w:bidi="bn-BD"/>
        </w:rPr>
        <w:t xml:space="preserve"> প্রদান করেছিলেন, তাতে তিনি বলেছিলেন, </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إن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دماءكم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وأموالكم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حرام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عليكم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كحرمة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يومكم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هذا،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شهركم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هذا،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بلدكم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هذا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شئ</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أمر</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الجاهلية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تحت</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قدمي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موضوع،</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ودماء</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الجاهلية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موضوعة،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وإن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أول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دم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أضع</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دمائنا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دم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ابن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ربيعة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الحارث</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كان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مسترضعاً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سعد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فقتلته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هذيل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وربا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الجاهلية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موضوع،</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وأول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ربا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أضع</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ربانا</w:t>
      </w:r>
      <w:r w:rsidRPr="00626681">
        <w:rPr>
          <w:rFonts w:ascii="Traditional Arabic" w:hAnsi="Traditional Arabic" w:cs="KFGQPC Uthman Taha Naskh"/>
          <w:color w:val="0000CC"/>
          <w:sz w:val="24"/>
          <w:szCs w:val="24"/>
          <w:rtl/>
          <w:lang w:bidi="ar-EG"/>
        </w:rPr>
        <w:t xml:space="preserve"> : </w:t>
      </w:r>
      <w:r w:rsidRPr="00626681">
        <w:rPr>
          <w:rFonts w:ascii="Traditional Arabic" w:hAnsi="Traditional Arabic" w:cs="KFGQPC Uthman Taha Naskh" w:hint="cs"/>
          <w:color w:val="0000CC"/>
          <w:sz w:val="24"/>
          <w:szCs w:val="24"/>
          <w:rtl/>
          <w:lang w:bidi="ar-EG"/>
        </w:rPr>
        <w:t>ربا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عباس</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عبدالمطلب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فإنه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موضوع</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فاتقوا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النساء،</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فإنكم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أخذتموهن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بأمان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واستحللتم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فروجهن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بكلمة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ولكم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عليهن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يوطئن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فرشكم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أحداً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تكرهونه،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فإن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فعلن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ذلك</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فأضربوهن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ضرباً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غير</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مبرح</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شديد</w:t>
      </w:r>
      <w:r>
        <w:rPr>
          <w:rFonts w:ascii="Traditional Arabic" w:hAnsi="Traditional Arabic" w:cs="KFGQPC Uthman Taha Naskh"/>
          <w:color w:val="0000CC"/>
          <w:sz w:val="24"/>
          <w:szCs w:val="24"/>
          <w:rtl/>
          <w:lang w:bidi="ar-EG"/>
        </w:rPr>
        <w:t>)</w:t>
      </w:r>
      <w:r w:rsidRPr="00626681">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ولهن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عليكم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رزقهن،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وكسوتهن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بالمعروف</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sidRPr="00626681">
        <w:rPr>
          <w:rFonts w:ascii="Traditional Arabic" w:hAnsi="Traditional Arabic" w:cs="KFGQPC Uthman Taha Naskh" w:hint="cs"/>
          <w:color w:val="0000CC"/>
          <w:sz w:val="24"/>
          <w:szCs w:val="24"/>
          <w:rtl/>
          <w:lang w:bidi="ar-EG"/>
        </w:rPr>
        <w:t>وقد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تركت</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تضلوا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بعده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اعتصمتم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كتاب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وأنتم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تسألون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فما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أنتم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قائلون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sidRPr="00626681">
        <w:rPr>
          <w:rFonts w:ascii="Traditional Arabic" w:hAnsi="Traditional Arabic" w:cs="KFGQPC Uthman Taha Naskh" w:hint="cs"/>
          <w:color w:val="0000CC"/>
          <w:sz w:val="24"/>
          <w:szCs w:val="24"/>
          <w:rtl/>
          <w:lang w:bidi="ar-EG"/>
        </w:rPr>
        <w:lastRenderedPageBreak/>
        <w:t>قالوا</w:t>
      </w:r>
      <w:r w:rsidRPr="00626681">
        <w:rPr>
          <w:rFonts w:ascii="Traditional Arabic" w:hAnsi="Traditional Arabic" w:cs="KFGQPC Uthman Taha Naskh"/>
          <w:color w:val="0000CC"/>
          <w:sz w:val="24"/>
          <w:szCs w:val="24"/>
          <w:rtl/>
          <w:lang w:bidi="ar-EG"/>
        </w:rPr>
        <w:t xml:space="preserve"> : </w:t>
      </w:r>
      <w:r w:rsidRPr="00626681">
        <w:rPr>
          <w:rFonts w:ascii="Traditional Arabic" w:hAnsi="Traditional Arabic" w:cs="KFGQPC Uthman Taha Naskh" w:hint="cs"/>
          <w:color w:val="0000CC"/>
          <w:sz w:val="24"/>
          <w:szCs w:val="24"/>
          <w:rtl/>
          <w:lang w:bidi="ar-EG"/>
        </w:rPr>
        <w:t>نشهد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أنك</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قد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بلغت</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وأديت</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ونصحت</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sidRPr="00626681">
        <w:rPr>
          <w:rFonts w:ascii="Traditional Arabic" w:hAnsi="Traditional Arabic" w:cs="KFGQPC Uthman Taha Naskh" w:hint="cs"/>
          <w:color w:val="0000CC"/>
          <w:sz w:val="24"/>
          <w:szCs w:val="24"/>
          <w:rtl/>
          <w:lang w:bidi="ar-EG"/>
        </w:rPr>
        <w:t>فقال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بأصبعه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السبابة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يرفعها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السماء،</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وينكتها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يميلها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الناس</w:t>
      </w:r>
      <w:r w:rsidRPr="00626681">
        <w:rPr>
          <w:rFonts w:ascii="Traditional Arabic" w:hAnsi="Traditional Arabic" w:cs="KFGQPC Uthman Taha Naskh"/>
          <w:color w:val="0000CC"/>
          <w:sz w:val="24"/>
          <w:szCs w:val="24"/>
          <w:rtl/>
          <w:lang w:bidi="ar-EG"/>
        </w:rPr>
        <w:t xml:space="preserve"> .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أشهد،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أشهد،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أشهد</w:t>
      </w:r>
      <w:r>
        <w:rPr>
          <w:rFonts w:ascii="Traditional Arabic" w:hAnsi="Traditional Arabic" w:cs="KFGQPC Uthman Taha Naskh"/>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sidRPr="00626681">
        <w:rPr>
          <w:rFonts w:ascii="Traditional Arabic" w:hAnsi="Traditional Arabic" w:cs="KFGQPC Uthman Taha Naskh" w:hint="cs"/>
          <w:color w:val="0000CC"/>
          <w:sz w:val="24"/>
          <w:szCs w:val="24"/>
          <w:rtl/>
          <w:lang w:bidi="ar-EG"/>
        </w:rPr>
        <w:t>وقال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عليه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وسلم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عند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الرمي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يوم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النحر</w:t>
      </w:r>
      <w:r w:rsidRPr="00626681">
        <w:rPr>
          <w:rFonts w:ascii="Traditional Arabic" w:hAnsi="Traditional Arabic" w:cs="KFGQPC Uthman Taha Naskh"/>
          <w:color w:val="0000CC"/>
          <w:sz w:val="24"/>
          <w:szCs w:val="24"/>
          <w:rtl/>
          <w:lang w:bidi="ar-EG"/>
        </w:rPr>
        <w:t xml:space="preserve"> : ( </w:t>
      </w:r>
      <w:r w:rsidRPr="00626681">
        <w:rPr>
          <w:rFonts w:ascii="Traditional Arabic" w:hAnsi="Traditional Arabic" w:cs="KFGQPC Uthman Taha Naskh" w:hint="cs"/>
          <w:color w:val="0000CC"/>
          <w:sz w:val="24"/>
          <w:szCs w:val="24"/>
          <w:rtl/>
          <w:lang w:bidi="ar-EG"/>
        </w:rPr>
        <w:t>لتأخذوا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مناسككم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فإني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أدري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لعلي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أحج</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حجتي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هذه</w:t>
      </w:r>
      <w:r w:rsidRPr="00626681">
        <w:rPr>
          <w:rFonts w:ascii="Traditional Arabic" w:hAnsi="Traditional Arabic" w:cs="KFGQPC Uthman Taha Naskh"/>
          <w:color w:val="0000CC"/>
          <w:sz w:val="24"/>
          <w:szCs w:val="24"/>
          <w:rtl/>
          <w:lang w:bidi="ar-EG"/>
        </w:rPr>
        <w:t>).</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sidRPr="00626681">
        <w:rPr>
          <w:rFonts w:ascii="Traditional Arabic" w:hAnsi="Traditional Arabic" w:cs="KFGQPC Uthman Taha Naskh" w:hint="cs"/>
          <w:color w:val="0000CC"/>
          <w:sz w:val="24"/>
          <w:szCs w:val="24"/>
          <w:rtl/>
          <w:lang w:bidi="ar-EG"/>
        </w:rPr>
        <w:t>وقال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أيضاً</w:t>
      </w:r>
      <w:r w:rsidRPr="00626681">
        <w:rPr>
          <w:rFonts w:ascii="Traditional Arabic" w:hAnsi="Traditional Arabic" w:cs="KFGQPC Uthman Taha Naskh"/>
          <w:color w:val="0000CC"/>
          <w:sz w:val="24"/>
          <w:szCs w:val="24"/>
          <w:rtl/>
          <w:lang w:bidi="ar-EG"/>
        </w:rPr>
        <w:t xml:space="preserve"> : (</w:t>
      </w:r>
      <w:r w:rsidRPr="00626681">
        <w:rPr>
          <w:rFonts w:ascii="Traditional Arabic" w:hAnsi="Traditional Arabic" w:cs="KFGQPC Uthman Taha Naskh" w:hint="cs"/>
          <w:color w:val="0000CC"/>
          <w:sz w:val="24"/>
          <w:szCs w:val="24"/>
          <w:rtl/>
          <w:lang w:bidi="ar-EG"/>
        </w:rPr>
        <w:t>ويحكم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أو</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قال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ويلكم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ترجعوا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بعدي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كفاراً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يضرب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بعضكم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رقاب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بعض</w:t>
      </w:r>
      <w:r w:rsidRPr="00626681">
        <w:rPr>
          <w:rFonts w:ascii="Traditional Arabic" w:hAnsi="Traditional Arabic" w:cs="KFGQPC Uthman Taha Naskh"/>
          <w:color w:val="0000CC"/>
          <w:sz w:val="24"/>
          <w:szCs w:val="24"/>
          <w:rtl/>
          <w:lang w:bidi="ar-EG"/>
        </w:rPr>
        <w:t>)</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নিশ্চয় তোমাদের রক্ত (জীবন) ও সম্পদ</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তোমাদের উপর হারাম (সম্মানিত) যেমনি করে তোমাদের এই শহরে তোমাদের এই মাসে তোমাদের এই দিনটি হারাম। শুনে নাও! জাহেলি যুগের প্রতিটি বিষয় আমার পায়ের নিচে রেখে</w:t>
      </w:r>
      <w:r>
        <w:rPr>
          <w:rFonts w:ascii="Kalpurush" w:hAnsi="Kalpurush" w:cs="Kalpurush"/>
          <w:sz w:val="24"/>
          <w:szCs w:val="24"/>
          <w:cs/>
          <w:lang w:bidi="bn-BD"/>
        </w:rPr>
        <w:t xml:space="preserve"> দেওয়া</w:t>
      </w:r>
      <w:r w:rsidRPr="00626681">
        <w:rPr>
          <w:rFonts w:ascii="Kalpurush" w:hAnsi="Kalpurush" w:cs="Kalpurush"/>
          <w:sz w:val="24"/>
          <w:szCs w:val="24"/>
          <w:cs/>
          <w:lang w:bidi="bn-BD"/>
        </w:rPr>
        <w:t xml:space="preserve"> হল। (অর্থাৎ বাতিল করা হল) জাহেলি যুগের রক্তপাত (সংক্রান্ত দেনা-পাওনা) সব বাতিল। সর্ব প্রথম রক্ত যা আমি আমাদের রক্ত হতে রহিত করছি, রবি</w:t>
      </w:r>
      <w:r>
        <w:rPr>
          <w:rFonts w:ascii="Kalpurush" w:hAnsi="Kalpurush" w:cs="Kalpurush" w:hint="cs"/>
          <w:sz w:val="24"/>
          <w:szCs w:val="24"/>
          <w:cs/>
          <w:lang w:bidi="bn-BD"/>
        </w:rPr>
        <w:t>‘</w:t>
      </w:r>
      <w:r w:rsidRPr="00626681">
        <w:rPr>
          <w:rFonts w:ascii="Kalpurush" w:hAnsi="Kalpurush" w:cs="Kalpurush"/>
          <w:sz w:val="24"/>
          <w:szCs w:val="24"/>
          <w:cs/>
          <w:lang w:bidi="bn-BD"/>
        </w:rPr>
        <w:t>আ ইবনুল হারেছের বেটার রক্ত। -সে বনি সা</w:t>
      </w:r>
      <w:r>
        <w:rPr>
          <w:rFonts w:ascii="Kalpurush" w:hAnsi="Kalpurush" w:cs="Kalpurush" w:hint="cs"/>
          <w:sz w:val="24"/>
          <w:szCs w:val="24"/>
          <w:cs/>
          <w:lang w:bidi="bn-BD"/>
        </w:rPr>
        <w:t>‘আ</w:t>
      </w:r>
      <w:r w:rsidRPr="00626681">
        <w:rPr>
          <w:rFonts w:ascii="Kalpurush" w:hAnsi="Kalpurush" w:cs="Kalpurush"/>
          <w:sz w:val="24"/>
          <w:szCs w:val="24"/>
          <w:cs/>
          <w:lang w:bidi="bn-BD"/>
        </w:rPr>
        <w:t xml:space="preserve">দে দুগ্ধপায়ী ছিল, হোযাইল গোত্রের লোকজন </w:t>
      </w:r>
      <w:r w:rsidRPr="00626681">
        <w:rPr>
          <w:rFonts w:ascii="Kalpurush" w:hAnsi="Kalpurush" w:cs="Kalpurush"/>
          <w:sz w:val="24"/>
          <w:szCs w:val="24"/>
          <w:cs/>
          <w:lang w:bidi="bn-BD"/>
        </w:rPr>
        <w:lastRenderedPageBreak/>
        <w:t>তাকে হত্যা করে- জাহেলি যুগের সব সুদ বাতিল। সর্ব প্রথম সুদ যা আমাদের (পাওনা) সুদ হতে আমি বাতিল করছি, আব্বাস</w:t>
      </w:r>
      <w:r>
        <w:rPr>
          <w:rFonts w:ascii="Kalpurush" w:hAnsi="Kalpurush" w:cs="Kalpurush"/>
          <w:sz w:val="24"/>
          <w:szCs w:val="24"/>
          <w:cs/>
          <w:lang w:bidi="bn-BD"/>
        </w:rPr>
        <w:t xml:space="preserve"> ইবন </w:t>
      </w:r>
      <w:r w:rsidRPr="00626681">
        <w:rPr>
          <w:rFonts w:ascii="Kalpurush" w:hAnsi="Kalpurush" w:cs="Kalpurush"/>
          <w:sz w:val="24"/>
          <w:szCs w:val="24"/>
          <w:cs/>
          <w:lang w:bidi="bn-BD"/>
        </w:rPr>
        <w:t>আব্দুল মুত্তালিবের সুদ। সেগুলো সবই বাতিল। নারীদের ব্যাপারে তোমরা আল্লাহকে ভয় কর। তোমরা তাদেরকে আল্লাহর (প্রদত্ত) নিরাপত্তায় গ্রহণ করেছ। তাদের যৌনাঙ্গ হালাল হিসাবে পেয়েছ আল্লাহর কালিমার মাধ্যমে অর্থাৎ তার হুকুমে। তাদের উপর তোমাদের (প্রাপ্য) অধিকার হচ্ছে, তোমরা যাদের অপছন্দ কর তারা তাদেরকে তোমাদের বিছানায় জায়গা দিবে না। যদি তারা তা করে তাহলে তাদেরকে হাল</w:t>
      </w:r>
      <w:r>
        <w:rPr>
          <w:rFonts w:ascii="Kalpurush" w:hAnsi="Kalpurush" w:cs="Kalpurush"/>
          <w:sz w:val="24"/>
          <w:szCs w:val="24"/>
          <w:cs/>
          <w:lang w:bidi="bn-BD"/>
        </w:rPr>
        <w:t xml:space="preserve">কা প্রহার করতে পার। আর তোমাদের </w:t>
      </w:r>
      <w:r>
        <w:rPr>
          <w:rFonts w:ascii="Kalpurush" w:hAnsi="Kalpurush" w:cs="Kalpurush" w:hint="cs"/>
          <w:sz w:val="24"/>
          <w:szCs w:val="24"/>
          <w:cs/>
          <w:lang w:bidi="bn-BD"/>
        </w:rPr>
        <w:t>ও</w:t>
      </w:r>
      <w:r w:rsidRPr="00626681">
        <w:rPr>
          <w:rFonts w:ascii="Kalpurush" w:hAnsi="Kalpurush" w:cs="Kalpurush"/>
          <w:sz w:val="24"/>
          <w:szCs w:val="24"/>
          <w:cs/>
          <w:lang w:bidi="bn-BD"/>
        </w:rPr>
        <w:t>পর তাদের (পাওনা) অধিকার হচ্ছে</w:t>
      </w:r>
      <w:r>
        <w:rPr>
          <w:rFonts w:ascii="Kalpurush" w:hAnsi="Kalpurush" w:cs="Kalpurush"/>
          <w:sz w:val="24"/>
          <w:szCs w:val="24"/>
          <w:cs/>
          <w:lang w:bidi="bn-BD"/>
        </w:rPr>
        <w:t>, যথাযথ পন্থায় তোমরা তাদের ভরণ-</w:t>
      </w:r>
      <w:r w:rsidRPr="00626681">
        <w:rPr>
          <w:rFonts w:ascii="Kalpurush" w:hAnsi="Kalpurush" w:cs="Kalpurush"/>
          <w:sz w:val="24"/>
          <w:szCs w:val="24"/>
          <w:cs/>
          <w:lang w:bidi="bn-BD"/>
        </w:rPr>
        <w:t>পোষণের ব্যবস্থা করবে।</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আমি তোমাদের মাঝে এমন বস্তু রেখে যাচ্ছি যদি তোমরা তা মজবুতভাবে ধারণ কর তাহলে কখনও পথভ্রষ্ট হবে </w:t>
      </w:r>
      <w:r w:rsidRPr="00626681">
        <w:rPr>
          <w:rFonts w:ascii="Kalpurush" w:hAnsi="Kalpurush" w:cs="Kalpurush"/>
          <w:sz w:val="24"/>
          <w:szCs w:val="24"/>
          <w:cs/>
          <w:lang w:bidi="bn-BD"/>
        </w:rPr>
        <w:lastRenderedPageBreak/>
        <w:t xml:space="preserve">না। (আর তা হচ্ছে) আল্লাহর কিতাব। আমার বিষয়ে তোমাদেরকে প্রশ্ন করা হবে। তখন তোমরা কি বলবে?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লোকেরা বলল: আমরা সাক্ষ্য দেব, আপনি পৌঁছিয়েছেন, আদায় করেছেন এবং হিতাকাঙ্খিতা করেছেন।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তখন তিনি আকাশ পানে তর্জনী উঁচিয়ে এবং লোকদের দিকে হেলিয়ে বললেন: হে আল্লাহ তুমি সাক্ষী থাক, হে আল্লাহ তুমি সাক্ষী থাক, হে আল্লাহ তুমি সাক্ষী থাক।</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ক</w:t>
      </w:r>
      <w:r>
        <w:rPr>
          <w:rFonts w:ascii="Kalpurush" w:hAnsi="Kalpurush" w:cs="Kalpurush" w:hint="cs"/>
          <w:sz w:val="24"/>
          <w:szCs w:val="24"/>
          <w:cs/>
          <w:lang w:bidi="bn-IN"/>
        </w:rPr>
        <w:t>ু</w:t>
      </w:r>
      <w:r>
        <w:rPr>
          <w:rFonts w:ascii="Kalpurush" w:hAnsi="Kalpurush" w:cs="Kalpurush"/>
          <w:sz w:val="24"/>
          <w:szCs w:val="24"/>
          <w:cs/>
          <w:lang w:bidi="bn-BD"/>
        </w:rPr>
        <w:t>রবান</w:t>
      </w:r>
      <w:r>
        <w:rPr>
          <w:rFonts w:ascii="Kalpurush" w:hAnsi="Kalpurush" w:cs="Kalpurush" w:hint="cs"/>
          <w:sz w:val="24"/>
          <w:szCs w:val="24"/>
          <w:cs/>
          <w:lang w:bidi="bn-IN"/>
        </w:rPr>
        <w:t>ী</w:t>
      </w:r>
      <w:r w:rsidRPr="00626681">
        <w:rPr>
          <w:rFonts w:ascii="Kalpurush" w:hAnsi="Kalpurush" w:cs="Kalpurush"/>
          <w:sz w:val="24"/>
          <w:szCs w:val="24"/>
          <w:cs/>
          <w:lang w:bidi="bn-BD"/>
        </w:rPr>
        <w:t>র দিন রাসূলুল্লাহ সাল্লাল্লাহু আলাইহি ওয়াসাল্লাম পাথর নিক্ষেপের স্থানে বলেছেন,</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لتأخذوا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مناسككم،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فإني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أدري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لعلي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أحج</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حجتي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هذه</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hint="cs"/>
          <w:sz w:val="24"/>
          <w:szCs w:val="24"/>
          <w:cs/>
          <w:lang w:bidi="bn-BD"/>
        </w:rPr>
        <w:t>“</w:t>
      </w:r>
      <w:r w:rsidRPr="00626681">
        <w:rPr>
          <w:rFonts w:ascii="Kalpurush" w:hAnsi="Kalpurush" w:cs="Kalpurush"/>
          <w:sz w:val="24"/>
          <w:szCs w:val="24"/>
          <w:cs/>
          <w:lang w:bidi="bn-BD"/>
        </w:rPr>
        <w:t>তোমরা আমার নিকট হতে তোমাদের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মাসলা-মাসায়েল শিখে নাও, কেননা আমার জানা নেই, হতে পারে আমি এই</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পর আর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করতে পারব না</w:t>
      </w:r>
      <w:r>
        <w:rPr>
          <w:rFonts w:ascii="Kalpurush" w:hAnsi="Kalpurush" w:cs="Kalpurush" w:hint="cs"/>
          <w:sz w:val="24"/>
          <w:szCs w:val="24"/>
          <w:cs/>
          <w:lang w:bidi="bn-BD"/>
        </w:rPr>
        <w:t>”</w:t>
      </w:r>
      <w:r w:rsidRPr="00626681">
        <w:rPr>
          <w:rFonts w:ascii="Kalpurush" w:hAnsi="Kalpurush" w:cs="Kalpurush"/>
          <w:sz w:val="24"/>
          <w:szCs w:val="24"/>
          <w:cs/>
          <w:lang w:bidi="hi-IN"/>
        </w:rPr>
        <w:t>।</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lastRenderedPageBreak/>
        <w:t>«</w:t>
      </w:r>
      <w:r w:rsidRPr="00626681">
        <w:rPr>
          <w:rFonts w:ascii="Traditional Arabic" w:hAnsi="Traditional Arabic" w:cs="KFGQPC Uthman Taha Naskh" w:hint="cs"/>
          <w:color w:val="0000CC"/>
          <w:sz w:val="24"/>
          <w:szCs w:val="24"/>
          <w:rtl/>
          <w:lang w:bidi="ar-EG"/>
        </w:rPr>
        <w:t>ويحكم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أو</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قال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ويلكم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ترجعوا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بعدي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كفاراً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يضرب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بعضكم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رقاب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بعض</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তিনি আরও বলেছেন, আমার (বিদায়ের) পর তোমরা কাফেরে রূপান্তরিত হয়ে যেওনা যে একে অপরের গ্রীবা কর্তন করবে</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16"/>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b/>
          <w:bCs/>
          <w:sz w:val="24"/>
          <w:szCs w:val="24"/>
          <w:cs/>
          <w:lang w:bidi="bn-BD"/>
        </w:rPr>
        <w:t>খ</w:t>
      </w:r>
      <w:r>
        <w:rPr>
          <w:rFonts w:ascii="Kalpurush" w:hAnsi="Kalpurush" w:cs="Kalpurush" w:hint="cs"/>
          <w:b/>
          <w:bCs/>
          <w:sz w:val="24"/>
          <w:szCs w:val="24"/>
          <w:cs/>
          <w:lang w:bidi="bn-IN"/>
        </w:rPr>
        <w:t>ুৎ</w:t>
      </w:r>
      <w:r w:rsidRPr="00626681">
        <w:rPr>
          <w:rFonts w:ascii="Kalpurush" w:hAnsi="Kalpurush" w:cs="Kalpurush"/>
          <w:b/>
          <w:bCs/>
          <w:sz w:val="24"/>
          <w:szCs w:val="24"/>
          <w:cs/>
          <w:lang w:bidi="bn-BD"/>
        </w:rPr>
        <w:t>বা হতে শিক্ষনীয় কিছু বিষয়</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এই</w:t>
      </w:r>
      <w:r>
        <w:rPr>
          <w:rFonts w:ascii="Kalpurush" w:hAnsi="Kalpurush" w:cs="Kalpurush"/>
          <w:sz w:val="24"/>
          <w:szCs w:val="24"/>
          <w:cs/>
          <w:lang w:bidi="bn-BD"/>
        </w:rPr>
        <w:t xml:space="preserve"> খুৎবা</w:t>
      </w:r>
      <w:r w:rsidRPr="00626681">
        <w:rPr>
          <w:rFonts w:ascii="Kalpurush" w:hAnsi="Kalpurush" w:cs="Kalpurush"/>
          <w:sz w:val="24"/>
          <w:szCs w:val="24"/>
          <w:cs/>
          <w:lang w:bidi="bn-BD"/>
        </w:rPr>
        <w:t>য় আমাদের জন্য অনেক শিক্ষনীয় বিষয় রয়েছে। সম্মানিত পাঠকদের উদ্দেশ্যে আমরা এখানে অল্প কয়েকটি উল্লেখ করছি,</w:t>
      </w:r>
    </w:p>
    <w:p w:rsidR="00626681" w:rsidRPr="00626681" w:rsidRDefault="00626681" w:rsidP="006637AE">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নিরপরাধ ব্যক্তির রক্ত ঝরানো এবং অন্যায়ভাবে তাদের সম্পদ কেড়ে নেয়া শরিয়তের দৃষ্টিতে নিষিদ্ধ ও হারাম। মানুষের জীবন ও সম্পদের নিরাপত্তা ও স্বাধীনতা নিশ্চিত কর</w:t>
      </w:r>
      <w:r w:rsidR="006637AE">
        <w:rPr>
          <w:rFonts w:ascii="Kalpurush" w:hAnsi="Kalpurush" w:cs="Kalpurush" w:hint="cs"/>
          <w:sz w:val="24"/>
          <w:szCs w:val="24"/>
          <w:cs/>
          <w:lang w:bidi="bn-BD"/>
        </w:rPr>
        <w:t>ণে</w:t>
      </w:r>
      <w:r w:rsidRPr="00626681">
        <w:rPr>
          <w:rFonts w:ascii="Kalpurush" w:hAnsi="Kalpurush" w:cs="Kalpurush"/>
          <w:sz w:val="24"/>
          <w:szCs w:val="24"/>
          <w:cs/>
          <w:lang w:bidi="bn-BD"/>
        </w:rPr>
        <w:t xml:space="preserve"> এটি ইসলামের একটি যুগান্তকারী বিধান। </w:t>
      </w:r>
      <w:r w:rsidRPr="00626681">
        <w:rPr>
          <w:rFonts w:ascii="Kalpurush" w:hAnsi="Kalpurush" w:cs="Kalpurush"/>
          <w:sz w:val="24"/>
          <w:szCs w:val="24"/>
          <w:cs/>
          <w:lang w:bidi="bn-BD"/>
        </w:rPr>
        <w:lastRenderedPageBreak/>
        <w:t>এর মাধ্যমে মানবতার কল্যাণ সাধনে ব্যর্থ, অসার সমাজতন্ত্রের বাতুলতা প্রকৃষ্টভাবে প্রমাণিত হয়েছে। সমাজতন্ত্র নাস্তিক্যবাদী কমিউনিজমেরই একটি শাখা। ইতিমধ্যেই বিশ্বমানবতা সমাজতন্ত্রের ব্যর্থতা ও অকার্যকারিতা সম্পর্কে ধারণ লাভ করে ফেলেছে। এবং তার অভিশাপ হতে বের হয়ে আসার জন্য সংগ্রাম শুরু করে দিয়েছে।</w:t>
      </w:r>
    </w:p>
    <w:p w:rsidR="00626681" w:rsidRPr="00626681" w:rsidRDefault="00626681" w:rsidP="006637AE">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জাহেলি যুগের যাবতীয় কর্মকা</w:t>
      </w:r>
      <w:r w:rsidR="006637AE">
        <w:rPr>
          <w:rFonts w:ascii="Kalpurush" w:hAnsi="Kalpurush" w:cs="Kalpurush" w:hint="cs"/>
          <w:sz w:val="24"/>
          <w:szCs w:val="24"/>
          <w:cs/>
          <w:lang w:bidi="bn-BD"/>
        </w:rPr>
        <w:t>ণ্ড</w:t>
      </w:r>
      <w:r w:rsidRPr="00626681">
        <w:rPr>
          <w:rFonts w:ascii="Kalpurush" w:hAnsi="Kalpurush" w:cs="Kalpurush"/>
          <w:sz w:val="24"/>
          <w:szCs w:val="24"/>
          <w:cs/>
          <w:lang w:bidi="bn-BD"/>
        </w:rPr>
        <w:t xml:space="preserve"> ও রক্তপাত বাতিল করা হয়েছে। সে সময়ে সঙ্ঘটিত হত্যাযজ্ঞের কারণে এখন আর কেসাস নে</w:t>
      </w:r>
      <w:r w:rsidR="006637AE">
        <w:rPr>
          <w:rFonts w:ascii="Kalpurush" w:hAnsi="Kalpurush" w:cs="Kalpurush" w:hint="cs"/>
          <w:sz w:val="24"/>
          <w:szCs w:val="24"/>
          <w:cs/>
          <w:lang w:bidi="bn-BD"/>
        </w:rPr>
        <w:t>ও</w:t>
      </w:r>
      <w:r w:rsidRPr="00626681">
        <w:rPr>
          <w:rFonts w:ascii="Kalpurush" w:hAnsi="Kalpurush" w:cs="Kalpurush"/>
          <w:sz w:val="24"/>
          <w:szCs w:val="24"/>
          <w:cs/>
          <w:lang w:bidi="bn-BD"/>
        </w:rPr>
        <w:t>য়া হবে না।</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৩- সুদকে হারাম ঘোষণা করা হয়েছে। (প্রদেয়) মূলধনের অতিরিক্ত আদায়কৃত অর্থই হচ্ছে সুদ। পরিমাণে কম হোক কিংবা বেশি।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বলেন, </w:t>
      </w:r>
    </w:p>
    <w:p w:rsidR="00626681" w:rsidRPr="00626681" w:rsidRDefault="00626681" w:rsidP="00626681">
      <w:pPr>
        <w:spacing w:after="120"/>
        <w:jc w:val="both"/>
        <w:rPr>
          <w:rFonts w:ascii="Kalpurush" w:hAnsi="Kalpurush" w:cs="Kalpurush"/>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وَإِن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تُبۡتُمۡ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فَلَكُمۡ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رُءُوسُ</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أَمۡوَٰلِكُمۡ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٢٧٩</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البقرة</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٢٧٩</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যদি তোমরা তাওবা কর তাহলে তোমাদের মূলধন তোমরা ফেরত পাবে</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w:t>
      </w:r>
      <w:r>
        <w:rPr>
          <w:rFonts w:ascii="Kalpurush" w:hAnsi="Kalpurush" w:cs="Kalpurush" w:hint="cs"/>
          <w:sz w:val="24"/>
          <w:szCs w:val="24"/>
          <w:cs/>
          <w:lang w:bidi="bn-BD"/>
        </w:rPr>
        <w:t>সূরা আল-বাকারা</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২৭৯]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৪- সৎ কাজের আদেশ ও অসৎ কাজে বাধা প্রদানকারীর জন্য জরুরি হচ্ছে, প্রথমে নিজে ও নিজ আপনজনের মাধ্যমে উক্ত কাজের বাস্তবায়ন শুরু করা।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৫- এই</w:t>
      </w:r>
      <w:r>
        <w:rPr>
          <w:rFonts w:ascii="Kalpurush" w:hAnsi="Kalpurush" w:cs="Kalpurush"/>
          <w:sz w:val="24"/>
          <w:szCs w:val="24"/>
          <w:cs/>
          <w:lang w:bidi="bn-BD"/>
        </w:rPr>
        <w:t xml:space="preserve"> খুৎবা</w:t>
      </w:r>
      <w:r w:rsidRPr="00626681">
        <w:rPr>
          <w:rFonts w:ascii="Kalpurush" w:hAnsi="Kalpurush" w:cs="Kalpurush"/>
          <w:sz w:val="24"/>
          <w:szCs w:val="24"/>
          <w:cs/>
          <w:lang w:bidi="bn-BD"/>
        </w:rPr>
        <w:t xml:space="preserve"> আমাদেরকে নারীর অধিকার বিষয়ে সতর্ক হতে সাহায্য করে। তাদের প্রতি যত্নবান ও তাদের হিতাকাঙ্খী হতে উৎসাহিত করে। তাদের খোর-পোশের ব্যাপারে গুরুত্বদানে প্রণোদিত করে। নারীদের প্রতি সদয় ও তাদের অধিকার আদায়ে গুরুত্বদান বিষয়ে বহু সহিহ</w:t>
      </w:r>
      <w:r>
        <w:rPr>
          <w:rFonts w:ascii="Kalpurush" w:hAnsi="Kalpurush" w:cs="Kalpurush"/>
          <w:sz w:val="24"/>
          <w:szCs w:val="24"/>
          <w:cs/>
          <w:lang w:bidi="bn-BD"/>
        </w:rPr>
        <w:t xml:space="preserve"> হাদীস</w:t>
      </w:r>
      <w:r w:rsidR="006637AE">
        <w:rPr>
          <w:rFonts w:ascii="Kalpurush" w:hAnsi="Kalpurush" w:cs="Kalpurush"/>
          <w:sz w:val="24"/>
          <w:szCs w:val="24"/>
          <w:cs/>
          <w:lang w:bidi="bn-BD"/>
        </w:rPr>
        <w:t xml:space="preserve"> বর্ণিত হয়েছে। এবং অবহেলা</w:t>
      </w:r>
      <w:r w:rsidRPr="00626681">
        <w:rPr>
          <w:rFonts w:ascii="Kalpurush" w:hAnsi="Kalpurush" w:cs="Kalpurush"/>
          <w:sz w:val="24"/>
          <w:szCs w:val="24"/>
          <w:cs/>
          <w:lang w:bidi="bn-BD"/>
        </w:rPr>
        <w:t>কারীদেরকে কঠিন শাস্তির ভয়ও দেখানো হয়েছে।</w:t>
      </w:r>
    </w:p>
    <w:p w:rsidR="00626681" w:rsidRPr="00626681" w:rsidRDefault="00171C23" w:rsidP="00171C23">
      <w:pPr>
        <w:bidi w:val="0"/>
        <w:spacing w:after="120"/>
        <w:jc w:val="both"/>
        <w:rPr>
          <w:rFonts w:ascii="Kalpurush" w:hAnsi="Kalpurush" w:cs="Kalpurush"/>
          <w:sz w:val="24"/>
          <w:szCs w:val="24"/>
          <w:cs/>
          <w:lang w:bidi="bn-BD"/>
        </w:rPr>
      </w:pPr>
      <w:r>
        <w:rPr>
          <w:rFonts w:ascii="Kalpurush" w:hAnsi="Kalpurush" w:cs="Kalpurush"/>
          <w:sz w:val="24"/>
          <w:szCs w:val="24"/>
          <w:cs/>
          <w:lang w:bidi="bn-BD"/>
        </w:rPr>
        <w:t>৬- শর</w:t>
      </w:r>
      <w:r>
        <w:rPr>
          <w:rFonts w:ascii="Kalpurush" w:hAnsi="Kalpurush" w:cs="Kalpurush" w:hint="cs"/>
          <w:sz w:val="24"/>
          <w:szCs w:val="24"/>
          <w:cs/>
          <w:lang w:bidi="bn-IN"/>
        </w:rPr>
        <w:t>ী‘আ</w:t>
      </w:r>
      <w:r w:rsidR="00626681" w:rsidRPr="00626681">
        <w:rPr>
          <w:rFonts w:ascii="Kalpurush" w:hAnsi="Kalpurush" w:cs="Kalpurush"/>
          <w:sz w:val="24"/>
          <w:szCs w:val="24"/>
          <w:cs/>
          <w:lang w:bidi="bn-BD"/>
        </w:rPr>
        <w:t>ত সমর্থিত পন্থায় বিবাহের মাধ্যমে নারীর যৌনাঙ্গ ব্যবহার হালাল। আল্লাহ</w:t>
      </w:r>
      <w:r w:rsidR="00626681">
        <w:rPr>
          <w:rFonts w:ascii="Kalpurush" w:hAnsi="Kalpurush" w:cs="Kalpurush"/>
          <w:sz w:val="24"/>
          <w:szCs w:val="24"/>
          <w:cs/>
          <w:lang w:bidi="bn-BD"/>
        </w:rPr>
        <w:t xml:space="preserve"> তা‘আলা</w:t>
      </w:r>
      <w:r w:rsidR="00626681" w:rsidRPr="00626681">
        <w:rPr>
          <w:rFonts w:ascii="Kalpurush" w:hAnsi="Kalpurush" w:cs="Kalpurush"/>
          <w:sz w:val="24"/>
          <w:szCs w:val="24"/>
          <w:cs/>
          <w:lang w:bidi="bn-BD"/>
        </w:rPr>
        <w:t xml:space="preserve"> বলেন,</w:t>
      </w:r>
    </w:p>
    <w:p w:rsidR="00626681" w:rsidRPr="00626681" w:rsidRDefault="00626681" w:rsidP="00626681">
      <w:pPr>
        <w:spacing w:after="120"/>
        <w:jc w:val="both"/>
        <w:rPr>
          <w:rFonts w:ascii="Kalpurush" w:hAnsi="Kalpurush" w:cs="Kalpurush"/>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فَٱنكِحُواْ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طَابَ</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لَكُم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ٱلنِّسَآءِ</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٣</w:t>
      </w:r>
      <w:r w:rsidRPr="00626681">
        <w:rPr>
          <w:rFonts w:ascii="KFGQPC Uthmanic Script HAFS" w:hAnsi="Times New Roman" w:cs="KFGQPC Uthmanic Script HAFS"/>
          <w:color w:val="008000"/>
          <w:sz w:val="24"/>
          <w:szCs w:val="24"/>
          <w:rtl/>
        </w:rPr>
        <w:t xml:space="preserve"> </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النساء</w:t>
      </w:r>
      <w:r w:rsidRPr="00626681">
        <w:rPr>
          <w:rFonts w:ascii="KFGQPC Uthman Taha Naskh" w:hAnsi="Times New Roman" w:cs="KFGQPC Uthman Taha Naskh"/>
          <w:color w:val="008000"/>
          <w:sz w:val="24"/>
          <w:szCs w:val="24"/>
          <w:rtl/>
        </w:rPr>
        <w:t xml:space="preserve"> : </w:t>
      </w:r>
      <w:r w:rsidRPr="00626681">
        <w:rPr>
          <w:rFonts w:ascii="KFGQPC Uthman Taha Naskh" w:hAnsi="Times New Roman" w:cs="KFGQPC Uthman Taha Naskh" w:hint="cs"/>
          <w:color w:val="008000"/>
          <w:sz w:val="24"/>
          <w:szCs w:val="24"/>
          <w:rtl/>
        </w:rPr>
        <w:t>٣</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তোমরা বিয়ে কর নারীদের মাঝে যাদের তোমাদের</w:t>
      </w:r>
      <w:r>
        <w:rPr>
          <w:rFonts w:ascii="Kalpurush" w:hAnsi="Kalpurush" w:cs="Kalpurush"/>
          <w:sz w:val="24"/>
          <w:szCs w:val="24"/>
          <w:cs/>
          <w:lang w:bidi="bn-BD"/>
        </w:rPr>
        <w:t xml:space="preserve"> ভালো</w:t>
      </w:r>
      <w:r w:rsidRPr="00626681">
        <w:rPr>
          <w:rFonts w:ascii="Kalpurush" w:hAnsi="Kalpurush" w:cs="Kalpurush"/>
          <w:sz w:val="24"/>
          <w:szCs w:val="24"/>
          <w:cs/>
          <w:lang w:bidi="bn-BD"/>
        </w:rPr>
        <w:t xml:space="preserve"> লাগে</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w:t>
      </w:r>
      <w:r>
        <w:rPr>
          <w:rFonts w:ascii="Kalpurush" w:hAnsi="Kalpurush" w:cs="Kalpurush" w:hint="cs"/>
          <w:sz w:val="24"/>
          <w:szCs w:val="24"/>
          <w:cs/>
          <w:lang w:bidi="bn-BD"/>
        </w:rPr>
        <w:t>আন-</w:t>
      </w:r>
      <w:r w:rsidRPr="00626681">
        <w:rPr>
          <w:rFonts w:ascii="Kalpurush" w:hAnsi="Kalpurush" w:cs="Kalpurush" w:hint="cs"/>
          <w:sz w:val="24"/>
          <w:szCs w:val="24"/>
          <w:cs/>
          <w:lang w:bidi="bn-BD"/>
        </w:rPr>
        <w:t>নিসা</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৩]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৭- স্বামীর পছন্দ নয় এমন ব্যক্তিদের তার বাড়িতে প্রবেশ করতে দেওয়া স্ত্রীর জন্য জায়েয নয়। সে সব লোক অপরিচিত হোক কিংবা মহিলা। এমনকি স্ত্রীর মাহ</w:t>
      </w:r>
      <w:r>
        <w:rPr>
          <w:rFonts w:ascii="Kalpurush" w:hAnsi="Kalpurush" w:cs="Kalpurush"/>
          <w:sz w:val="24"/>
          <w:szCs w:val="24"/>
          <w:cs/>
          <w:lang w:bidi="bn-BD"/>
        </w:rPr>
        <w:t>রাম হলেও না। এই নিষিদ্ধতা উপর</w:t>
      </w:r>
      <w:r>
        <w:rPr>
          <w:rFonts w:ascii="Kalpurush" w:hAnsi="Kalpurush" w:cs="Kalpurush" w:hint="cs"/>
          <w:sz w:val="24"/>
          <w:szCs w:val="24"/>
          <w:cs/>
          <w:lang w:bidi="bn-IN"/>
        </w:rPr>
        <w:t>ো</w:t>
      </w:r>
      <w:r w:rsidRPr="00626681">
        <w:rPr>
          <w:rFonts w:ascii="Kalpurush" w:hAnsi="Kalpurush" w:cs="Kalpurush"/>
          <w:sz w:val="24"/>
          <w:szCs w:val="24"/>
          <w:cs/>
          <w:lang w:bidi="bn-BD"/>
        </w:rPr>
        <w:t>ক্ত সকলকেই শামিল করে। ইমাম নববী এমনটিই বলেছেন।</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৮- এই নিষেধাজ্ঞা স্ত্রী অমান্য করলে স্বামীর পক্ষে তা</w:t>
      </w:r>
      <w:r>
        <w:rPr>
          <w:rFonts w:ascii="Kalpurush" w:hAnsi="Kalpurush" w:cs="Kalpurush"/>
          <w:sz w:val="24"/>
          <w:szCs w:val="24"/>
          <w:cs/>
          <w:lang w:bidi="bn-BD"/>
        </w:rPr>
        <w:t>কে হালকা প্রহার করার অনুমতি আছে</w:t>
      </w:r>
      <w:r>
        <w:rPr>
          <w:rFonts w:ascii="Kalpurush" w:hAnsi="Kalpurush" w:cs="Kalpurush" w:hint="cs"/>
          <w:sz w:val="24"/>
          <w:szCs w:val="24"/>
          <w:lang w:bidi="bn-BD"/>
        </w:rPr>
        <w:t>,</w:t>
      </w:r>
      <w:r w:rsidRPr="00626681">
        <w:rPr>
          <w:rFonts w:ascii="Kalpurush" w:hAnsi="Kalpurush" w:cs="Kalpurush"/>
          <w:sz w:val="24"/>
          <w:szCs w:val="24"/>
          <w:cs/>
          <w:lang w:bidi="bn-BD"/>
        </w:rPr>
        <w:t xml:space="preserve"> তবে কঠিন শাস্তি দিতে পারবে না। অনুরূপভাবে ভৎসণা ও চেহারায় আঘাত করতে পারবে না। কারণ</w:t>
      </w:r>
      <w:r>
        <w:rPr>
          <w:rFonts w:ascii="Kalpurush" w:hAnsi="Kalpurush" w:cs="Kalpurush" w:hint="cs"/>
          <w:sz w:val="24"/>
          <w:szCs w:val="24"/>
          <w:lang w:bidi="bn-BD"/>
        </w:rPr>
        <w:t>,</w:t>
      </w:r>
      <w:r w:rsidRPr="00626681">
        <w:rPr>
          <w:rFonts w:ascii="Kalpurush" w:hAnsi="Kalpurush" w:cs="Kalpurush"/>
          <w:sz w:val="24"/>
          <w:szCs w:val="24"/>
          <w:cs/>
          <w:lang w:bidi="bn-BD"/>
        </w:rPr>
        <w:t xml:space="preserve"> এটি আল্লাহর সৃষ্টি। তাছাড়া এ বিষয়ে</w:t>
      </w:r>
      <w:r>
        <w:rPr>
          <w:rFonts w:ascii="Kalpurush" w:hAnsi="Kalpurush" w:cs="Kalpurush"/>
          <w:sz w:val="24"/>
          <w:szCs w:val="24"/>
          <w:cs/>
          <w:lang w:bidi="bn-BD"/>
        </w:rPr>
        <w:t xml:space="preserve"> হাদীসে</w:t>
      </w:r>
      <w:r w:rsidRPr="00626681">
        <w:rPr>
          <w:rFonts w:ascii="Kalpurush" w:hAnsi="Kalpurush" w:cs="Kalpurush"/>
          <w:sz w:val="24"/>
          <w:szCs w:val="24"/>
          <w:cs/>
          <w:lang w:bidi="bn-BD"/>
        </w:rPr>
        <w:t xml:space="preserve"> নিষেধাজ্ঞা আরোপ করা হয়েছে। এই শাস্তি প্রদানের অধিকার নারীর উপর পুরুষের তত্ত্ববধান ও কর্তৃত্বের অন্তর্ভুক্ত।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বলেন,</w:t>
      </w:r>
    </w:p>
    <w:p w:rsidR="00626681" w:rsidRPr="00626681" w:rsidRDefault="00626681" w:rsidP="00626681">
      <w:pPr>
        <w:spacing w:after="120"/>
        <w:jc w:val="both"/>
        <w:rPr>
          <w:rFonts w:ascii="Kalpurush" w:hAnsi="Kalpurush" w:cs="Kalpurush"/>
          <w:sz w:val="24"/>
          <w:szCs w:val="24"/>
          <w:cs/>
          <w:lang w:bidi="bn-BD"/>
        </w:rPr>
      </w:pPr>
      <w:r w:rsidRPr="00626681">
        <w:rPr>
          <w:rFonts w:ascii="KFGQPC Uthman Taha Naskh" w:hAnsi="Times New Roman" w:cs="KFGQPC Uthman Taha Naskh" w:hint="cs"/>
          <w:color w:val="008000"/>
          <w:sz w:val="24"/>
          <w:szCs w:val="24"/>
          <w:rtl/>
        </w:rPr>
        <w:lastRenderedPageBreak/>
        <w:t>﴿</w:t>
      </w:r>
      <w:r w:rsidRPr="00626681">
        <w:rPr>
          <w:rFonts w:ascii="KFGQPC Uthmanic Script HAFS" w:hAnsi="Times New Roman" w:cs="KFGQPC Uthmanic Script HAFS" w:hint="cs"/>
          <w:color w:val="008000"/>
          <w:sz w:val="24"/>
          <w:szCs w:val="24"/>
          <w:rtl/>
        </w:rPr>
        <w:t>ٱلرِّجَالُ</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قَوَّٰمُونَ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عَلَى</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ٱلنِّسَآءِ</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بِمَا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فَضَّلَ</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بَعۡضَهُمۡ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عَلَىٰ</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بَعۡضٖ</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وَبِمَآ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أَنفَقُواْ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أَمۡوَٰلِهِمۡۚ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٣٤</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النساء</w:t>
      </w:r>
      <w:r w:rsidRPr="00626681">
        <w:rPr>
          <w:rFonts w:ascii="KFGQPC Uthman Taha Naskh" w:hAnsi="Times New Roman" w:cs="KFGQPC Uthman Taha Naskh"/>
          <w:color w:val="008000"/>
          <w:sz w:val="24"/>
          <w:szCs w:val="24"/>
          <w:rtl/>
        </w:rPr>
        <w:t xml:space="preserve"> : </w:t>
      </w:r>
      <w:r w:rsidRPr="00626681">
        <w:rPr>
          <w:rFonts w:ascii="KFGQPC Uthman Taha Naskh" w:hAnsi="Times New Roman" w:cs="KFGQPC Uthman Taha Naskh" w:hint="cs"/>
          <w:color w:val="008000"/>
          <w:sz w:val="24"/>
          <w:szCs w:val="24"/>
          <w:rtl/>
        </w:rPr>
        <w:t>٣٤</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পুরুষরা নারীদের তত্ত্ববধায়ক, এ কারণে যে, আল্লাহ তাদের একের উপর অন্যকে শ্রেষ্ঠত্ব দিয়েছেন এবং যেহেতু তারা নিজেদের সম্পদ থেকে ব্যয় 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Pr>
          <w:rFonts w:ascii="Kalpurush" w:hAnsi="Kalpurush" w:cs="Kalpurush" w:hint="cs"/>
          <w:sz w:val="24"/>
          <w:szCs w:val="24"/>
          <w:cs/>
          <w:lang w:bidi="bn-BD"/>
        </w:rPr>
        <w:t xml:space="preserve"> [সূরা আন-নিসা</w:t>
      </w:r>
      <w:r>
        <w:rPr>
          <w:rFonts w:ascii="Kalpurush" w:hAnsi="Kalpurush" w:cs="Kalpurush" w:hint="cs"/>
          <w:sz w:val="24"/>
          <w:szCs w:val="24"/>
          <w:lang w:bidi="bn-BD"/>
        </w:rPr>
        <w:t xml:space="preserve">, </w:t>
      </w:r>
      <w:r>
        <w:rPr>
          <w:rFonts w:ascii="Kalpurush" w:hAnsi="Kalpurush" w:cs="Kalpurush" w:hint="cs"/>
          <w:sz w:val="24"/>
          <w:szCs w:val="24"/>
          <w:cs/>
          <w:lang w:bidi="bn-BD"/>
        </w:rPr>
        <w:t>আয়াত: ৩৪]</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৯-</w:t>
      </w:r>
      <w:r>
        <w:rPr>
          <w:rFonts w:ascii="Kalpurush" w:hAnsi="Kalpurush" w:cs="Kalpurush"/>
          <w:sz w:val="24"/>
          <w:szCs w:val="24"/>
          <w:cs/>
          <w:lang w:bidi="bn-BD"/>
        </w:rPr>
        <w:t xml:space="preserve"> খুৎবা</w:t>
      </w:r>
      <w:r w:rsidRPr="00626681">
        <w:rPr>
          <w:rFonts w:ascii="Kalpurush" w:hAnsi="Kalpurush" w:cs="Kalpurush"/>
          <w:sz w:val="24"/>
          <w:szCs w:val="24"/>
          <w:cs/>
          <w:lang w:bidi="bn-BD"/>
        </w:rPr>
        <w:t xml:space="preserve">য় </w:t>
      </w:r>
      <w:r>
        <w:rPr>
          <w:rFonts w:ascii="Kalpurush" w:hAnsi="Kalpurush" w:cs="Kalpurush"/>
          <w:sz w:val="24"/>
          <w:szCs w:val="24"/>
          <w:cs/>
          <w:lang w:bidi="bn-BD"/>
        </w:rPr>
        <w:t>মুসল</w:t>
      </w:r>
      <w:r>
        <w:rPr>
          <w:rFonts w:ascii="Kalpurush" w:hAnsi="Kalpurush" w:cs="Kalpurush" w:hint="cs"/>
          <w:sz w:val="24"/>
          <w:szCs w:val="24"/>
          <w:cs/>
          <w:lang w:bidi="bn-IN"/>
        </w:rPr>
        <w:t>ি</w:t>
      </w:r>
      <w:r>
        <w:rPr>
          <w:rFonts w:ascii="Kalpurush" w:hAnsi="Kalpurush" w:cs="Kalpurush"/>
          <w:sz w:val="24"/>
          <w:szCs w:val="24"/>
          <w:cs/>
          <w:lang w:bidi="bn-BD"/>
        </w:rPr>
        <w:t>ম</w:t>
      </w:r>
      <w:r w:rsidRPr="00626681">
        <w:rPr>
          <w:rFonts w:ascii="Kalpurush" w:hAnsi="Kalpurush" w:cs="Kalpurush"/>
          <w:sz w:val="24"/>
          <w:szCs w:val="24"/>
          <w:cs/>
          <w:lang w:bidi="bn-BD"/>
        </w:rPr>
        <w:t>দেরকে আল্লাহ</w:t>
      </w:r>
      <w:r>
        <w:rPr>
          <w:rFonts w:ascii="Kalpurush" w:hAnsi="Kalpurush" w:cs="Kalpurush"/>
          <w:sz w:val="24"/>
          <w:szCs w:val="24"/>
          <w:cs/>
          <w:lang w:bidi="bn-BD"/>
        </w:rPr>
        <w:t xml:space="preserve"> তা‘আলার কিতাব মহাগ্রন্থ আল-ক</w:t>
      </w:r>
      <w:r>
        <w:rPr>
          <w:rFonts w:ascii="Kalpurush" w:hAnsi="Kalpurush" w:cs="Kalpurush" w:hint="cs"/>
          <w:sz w:val="24"/>
          <w:szCs w:val="24"/>
          <w:cs/>
          <w:lang w:bidi="bn-IN"/>
        </w:rPr>
        <w:t>ু</w:t>
      </w:r>
      <w:r w:rsidRPr="00626681">
        <w:rPr>
          <w:rFonts w:ascii="Kalpurush" w:hAnsi="Kalpurush" w:cs="Kalpurush"/>
          <w:sz w:val="24"/>
          <w:szCs w:val="24"/>
          <w:cs/>
          <w:lang w:bidi="bn-BD"/>
        </w:rPr>
        <w:t>রআনকে আকড়ে ধরার জন্য উৎসাহিত করা হয়েছে। যাতে রয়েছে তাদের ইজ্জত এবং সাহায্য প্রাপ্তির নিশ্চিয়তা। আরো উৎসাহিত করা হয়েছে সেই কোরআনের ব্যাখ্যা রাসূলুল্লাহর</w:t>
      </w:r>
      <w:r>
        <w:rPr>
          <w:rFonts w:ascii="Kalpurush" w:hAnsi="Kalpurush" w:cs="Kalpurush"/>
          <w:sz w:val="24"/>
          <w:szCs w:val="24"/>
          <w:cs/>
          <w:lang w:bidi="bn-BD"/>
        </w:rPr>
        <w:t xml:space="preserve"> হাদীস</w:t>
      </w:r>
      <w:r w:rsidRPr="00626681">
        <w:rPr>
          <w:rFonts w:ascii="Kalpurush" w:hAnsi="Kalpurush" w:cs="Kalpurush"/>
          <w:sz w:val="24"/>
          <w:szCs w:val="24"/>
          <w:cs/>
          <w:lang w:bidi="bn-BD"/>
        </w:rPr>
        <w:t>কে আকড়ে ধরার জন্য। চলমান সময়ে বিশ্বব্যাপী</w:t>
      </w:r>
      <w:r>
        <w:rPr>
          <w:rFonts w:ascii="Kalpurush" w:hAnsi="Kalpurush" w:cs="Kalpurush"/>
          <w:sz w:val="24"/>
          <w:szCs w:val="24"/>
          <w:cs/>
          <w:lang w:bidi="bn-BD"/>
        </w:rPr>
        <w:t xml:space="preserve"> মুসলিমদের</w:t>
      </w:r>
      <w:r w:rsidRPr="00626681">
        <w:rPr>
          <w:rFonts w:ascii="Kalpurush" w:hAnsi="Kalpurush" w:cs="Kalpurush"/>
          <w:sz w:val="24"/>
          <w:szCs w:val="24"/>
          <w:cs/>
          <w:lang w:bidi="bn-BD"/>
        </w:rPr>
        <w:t xml:space="preserve"> দুর্বলতার একটিই মাত্র কারণ, তারা কোরআন ও সুন্নাহকে ছেড়ে দিয়েছে।</w:t>
      </w:r>
      <w:r w:rsidR="00171C23">
        <w:rPr>
          <w:rFonts w:ascii="Kalpurush" w:hAnsi="Kalpurush" w:cs="Kalpurush"/>
          <w:sz w:val="24"/>
          <w:szCs w:val="24"/>
          <w:cs/>
          <w:lang w:bidi="bn-BD"/>
        </w:rPr>
        <w:t xml:space="preserve"> বাস্তব জীবনের কোনো ক্ষেত্রেই ক</w:t>
      </w:r>
      <w:r w:rsidR="00171C23">
        <w:rPr>
          <w:rFonts w:ascii="Kalpurush" w:hAnsi="Kalpurush" w:cs="Kalpurush" w:hint="cs"/>
          <w:sz w:val="24"/>
          <w:szCs w:val="24"/>
          <w:cs/>
          <w:lang w:bidi="bn-IN"/>
        </w:rPr>
        <w:t>ু</w:t>
      </w:r>
      <w:r w:rsidRPr="00626681">
        <w:rPr>
          <w:rFonts w:ascii="Kalpurush" w:hAnsi="Kalpurush" w:cs="Kalpurush"/>
          <w:sz w:val="24"/>
          <w:szCs w:val="24"/>
          <w:cs/>
          <w:lang w:bidi="bn-BD"/>
        </w:rPr>
        <w:t xml:space="preserve">রআন-সুন্নাহর বিধানের অনুবর্তন নেই। সত্য কথা হল, </w:t>
      </w:r>
      <w:r w:rsidRPr="00626681">
        <w:rPr>
          <w:rFonts w:ascii="Kalpurush" w:hAnsi="Kalpurush" w:cs="Kalpurush"/>
          <w:sz w:val="24"/>
          <w:szCs w:val="24"/>
          <w:cs/>
          <w:lang w:bidi="bn-BD"/>
        </w:rPr>
        <w:lastRenderedPageBreak/>
        <w:t>বিশ্বমুসলিম কোরআন-সুন্নাহর দিকে ফিরে না আসলে আল্লাহর পক্ষ হতে কোনোরূপ সাহায্যের নিশ্চয়তা নেই।</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১০-</w:t>
      </w:r>
      <w:r>
        <w:rPr>
          <w:rFonts w:ascii="Kalpurush" w:hAnsi="Kalpurush" w:cs="Kalpurush" w:hint="cs"/>
          <w:sz w:val="24"/>
          <w:szCs w:val="24"/>
          <w:cs/>
          <w:lang w:bidi="bn-BD"/>
        </w:rPr>
        <w:t xml:space="preserve"> </w:t>
      </w:r>
      <w:r w:rsidRPr="00626681">
        <w:rPr>
          <w:rFonts w:ascii="Kalpurush" w:hAnsi="Kalpurush" w:cs="Kalpurush"/>
          <w:sz w:val="24"/>
          <w:szCs w:val="24"/>
          <w:cs/>
          <w:lang w:bidi="bn-BD"/>
        </w:rPr>
        <w:t xml:space="preserve">রাসূলুল্লাহ সাল্লাল্লাহু আলাইহি ওয়াসাল্লাম যথাযথভাবে রিসালত পৌঁছিয়েছেন, আমানত আদায় করেছেন এবং উম্মতের </w:t>
      </w:r>
      <w:r>
        <w:rPr>
          <w:rFonts w:ascii="Kalpurush" w:hAnsi="Kalpurush" w:cs="Kalpurush"/>
          <w:sz w:val="24"/>
          <w:szCs w:val="24"/>
          <w:cs/>
          <w:lang w:bidi="bn-BD"/>
        </w:rPr>
        <w:t>হিতাকাঙ্খিতা করেছেন মর্মে সাহাব</w:t>
      </w:r>
      <w:r>
        <w:rPr>
          <w:rFonts w:ascii="Kalpurush" w:hAnsi="Kalpurush" w:cs="Kalpurush" w:hint="cs"/>
          <w:sz w:val="24"/>
          <w:szCs w:val="24"/>
          <w:cs/>
          <w:lang w:bidi="bn-IN"/>
        </w:rPr>
        <w:t>ী</w:t>
      </w:r>
      <w:r w:rsidRPr="00626681">
        <w:rPr>
          <w:rFonts w:ascii="Kalpurush" w:hAnsi="Kalpurush" w:cs="Kalpurush"/>
          <w:sz w:val="24"/>
          <w:szCs w:val="24"/>
          <w:cs/>
          <w:lang w:bidi="bn-BD"/>
        </w:rPr>
        <w:t>দের সাক্ষ্য প্রদান।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১১-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w:t>
      </w:r>
      <w:r>
        <w:rPr>
          <w:rFonts w:ascii="Kalpurush" w:hAnsi="Kalpurush" w:cs="Kalpurush" w:hint="cs"/>
          <w:sz w:val="24"/>
          <w:szCs w:val="24"/>
          <w:cs/>
          <w:lang w:bidi="bn-BD"/>
        </w:rPr>
        <w:t>‘</w:t>
      </w:r>
      <w:r w:rsidRPr="00626681">
        <w:rPr>
          <w:rFonts w:ascii="Kalpurush" w:hAnsi="Kalpurush" w:cs="Kalpurush"/>
          <w:sz w:val="24"/>
          <w:szCs w:val="24"/>
          <w:cs/>
          <w:lang w:bidi="bn-BD"/>
        </w:rPr>
        <w:t>আরশে অবস্থান করেন, এই</w:t>
      </w:r>
      <w:r>
        <w:rPr>
          <w:rFonts w:ascii="Kalpurush" w:hAnsi="Kalpurush" w:cs="Kalpurush"/>
          <w:sz w:val="24"/>
          <w:szCs w:val="24"/>
          <w:cs/>
          <w:lang w:bidi="bn-BD"/>
        </w:rPr>
        <w:t xml:space="preserve"> খুৎবা</w:t>
      </w:r>
      <w:r w:rsidRPr="00626681">
        <w:rPr>
          <w:rFonts w:ascii="Kalpurush" w:hAnsi="Kalpurush" w:cs="Kalpurush"/>
          <w:sz w:val="24"/>
          <w:szCs w:val="24"/>
          <w:cs/>
          <w:lang w:bidi="bn-BD"/>
        </w:rPr>
        <w:t>য় বিষয়টি খুবই প্রকৃষ্টভাবে প্রমাণিত হয়েছে। কারণ</w:t>
      </w:r>
      <w:r>
        <w:rPr>
          <w:rFonts w:ascii="Kalpurush" w:hAnsi="Kalpurush" w:cs="Kalpurush" w:hint="cs"/>
          <w:sz w:val="24"/>
          <w:szCs w:val="24"/>
          <w:lang w:bidi="bn-BD"/>
        </w:rPr>
        <w:t>,</w:t>
      </w:r>
      <w:r w:rsidRPr="00626681">
        <w:rPr>
          <w:rFonts w:ascii="Kalpurush" w:hAnsi="Kalpurush" w:cs="Kalpurush"/>
          <w:sz w:val="24"/>
          <w:szCs w:val="24"/>
          <w:cs/>
          <w:lang w:bidi="bn-BD"/>
        </w:rPr>
        <w:t xml:space="preserve"> রাসূলুল্লাহ সাল্লাল্লাহু আলাইহি ওয়াসাল্লাম নিজ তর্জনী আকাশ পানে উঠিয়ে আল্লাহকে সাক্ষী করেছেন যে তিনি রিসালাত পৌঁছিয়েছেন।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১২-</w:t>
      </w:r>
      <w:r>
        <w:rPr>
          <w:rFonts w:ascii="Kalpurush" w:hAnsi="Kalpurush" w:cs="Kalpurush"/>
          <w:sz w:val="24"/>
          <w:szCs w:val="24"/>
          <w:cs/>
          <w:lang w:bidi="bn-BD"/>
        </w:rPr>
        <w:t xml:space="preserve"> হজ</w:t>
      </w:r>
      <w:r w:rsidRPr="00626681">
        <w:rPr>
          <w:rFonts w:ascii="Kalpurush" w:hAnsi="Kalpurush" w:cs="Kalpurush"/>
          <w:sz w:val="24"/>
          <w:szCs w:val="24"/>
          <w:cs/>
          <w:lang w:bidi="bn-BD"/>
        </w:rPr>
        <w:t>সহ যাবতীয় আমল সম্পাদনের ক্ষেত্রে রাসূলুল্লাহ সাল্লাল্লাহু আলাইহি ওয়াসাল্লামের আদর্শ গ্রহণ করার নির্দেশ</w:t>
      </w:r>
      <w:r>
        <w:rPr>
          <w:rFonts w:ascii="Kalpurush" w:hAnsi="Kalpurush" w:cs="Kalpurush"/>
          <w:sz w:val="24"/>
          <w:szCs w:val="24"/>
          <w:cs/>
          <w:lang w:bidi="bn-BD"/>
        </w:rPr>
        <w:t xml:space="preserve"> দেওয়া</w:t>
      </w:r>
      <w:r w:rsidRPr="00626681">
        <w:rPr>
          <w:rFonts w:ascii="Kalpurush" w:hAnsi="Kalpurush" w:cs="Kalpurush"/>
          <w:sz w:val="24"/>
          <w:szCs w:val="24"/>
          <w:cs/>
          <w:lang w:bidi="bn-BD"/>
        </w:rPr>
        <w:t xml:space="preserve"> হয়েছে।</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১৩-</w:t>
      </w:r>
      <w:r>
        <w:rPr>
          <w:rFonts w:ascii="Kalpurush" w:hAnsi="Kalpurush" w:cs="Kalpurush"/>
          <w:sz w:val="24"/>
          <w:szCs w:val="24"/>
          <w:cs/>
          <w:lang w:bidi="bn-BD"/>
        </w:rPr>
        <w:t xml:space="preserve"> খুৎবা</w:t>
      </w:r>
      <w:r w:rsidRPr="00626681">
        <w:rPr>
          <w:rFonts w:ascii="Kalpurush" w:hAnsi="Kalpurush" w:cs="Kalpurush"/>
          <w:sz w:val="24"/>
          <w:szCs w:val="24"/>
          <w:cs/>
          <w:lang w:bidi="bn-BD"/>
        </w:rPr>
        <w:t>তে প্রচ্ছন্নভাবে রাসূলুল্লাহর বিদায়ের প্রতি ইঙ্গিত করা হয়েছে।</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lastRenderedPageBreak/>
        <w:t>১৪-</w:t>
      </w:r>
      <w:r>
        <w:rPr>
          <w:rFonts w:ascii="Kalpurush" w:hAnsi="Kalpurush" w:cs="Kalpurush"/>
          <w:sz w:val="24"/>
          <w:szCs w:val="24"/>
          <w:cs/>
          <w:lang w:bidi="bn-BD"/>
        </w:rPr>
        <w:t xml:space="preserve"> মুসলিমদের</w:t>
      </w:r>
      <w:r w:rsidRPr="00626681">
        <w:rPr>
          <w:rFonts w:ascii="Kalpurush" w:hAnsi="Kalpurush" w:cs="Kalpurush"/>
          <w:sz w:val="24"/>
          <w:szCs w:val="24"/>
          <w:cs/>
          <w:lang w:bidi="bn-BD"/>
        </w:rPr>
        <w:t>কে পরস্পর মারামারি-হানাহানি হতে সতর্ক করা হয়েছে। এবং একে কুফরি বলে অভহিত করা হয়েছে। এটি আমলি কুফর। এ কারণে সংশ্লিষ্ট ব্যক্তি ইসলাম থেকে খারিজ হয়ে যাবে না। এটি রাসূলুল্লাহ সাল্লাল্লাহু আলাইহি ওয়াসাল্লামের বাণী-</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sidRPr="00626681">
        <w:rPr>
          <w:rFonts w:ascii="Traditional Arabic" w:hAnsi="Traditional Arabic" w:cs="KFGQPC Uthman Taha Naskh"/>
          <w:color w:val="0000CC"/>
          <w:sz w:val="24"/>
          <w:szCs w:val="24"/>
          <w:rtl/>
          <w:lang w:bidi="ar-EG"/>
        </w:rPr>
        <w:t>«سِبَابُ المُسْلِمِ فُسُوقٌ، وَقِتَالُهُ كُفْرٌ»</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Pr>
          <w:rFonts w:ascii="Kalpurush" w:hAnsi="Kalpurush" w:cs="Kalpurush"/>
          <w:sz w:val="24"/>
          <w:szCs w:val="24"/>
          <w:cs/>
          <w:lang w:bidi="bn-BD"/>
        </w:rPr>
        <w:t>মুসল</w:t>
      </w:r>
      <w:r>
        <w:rPr>
          <w:rFonts w:ascii="Kalpurush" w:hAnsi="Kalpurush" w:cs="Kalpurush" w:hint="cs"/>
          <w:sz w:val="24"/>
          <w:szCs w:val="24"/>
          <w:cs/>
          <w:lang w:bidi="bn-IN"/>
        </w:rPr>
        <w:t>ি</w:t>
      </w:r>
      <w:r>
        <w:rPr>
          <w:rFonts w:ascii="Kalpurush" w:hAnsi="Kalpurush" w:cs="Kalpurush"/>
          <w:sz w:val="24"/>
          <w:szCs w:val="24"/>
          <w:cs/>
          <w:lang w:bidi="bn-BD"/>
        </w:rPr>
        <w:t>ম</w:t>
      </w:r>
      <w:r w:rsidRPr="00626681">
        <w:rPr>
          <w:rFonts w:ascii="Kalpurush" w:hAnsi="Kalpurush" w:cs="Kalpurush"/>
          <w:sz w:val="24"/>
          <w:szCs w:val="24"/>
          <w:cs/>
          <w:lang w:bidi="bn-BD"/>
        </w:rPr>
        <w:t>কে গাল</w:t>
      </w:r>
      <w:r>
        <w:rPr>
          <w:rFonts w:ascii="Kalpurush" w:hAnsi="Kalpurush" w:cs="Kalpurush" w:hint="cs"/>
          <w:sz w:val="24"/>
          <w:szCs w:val="24"/>
          <w:cs/>
          <w:lang w:bidi="bn-BD"/>
        </w:rPr>
        <w:t>-</w:t>
      </w:r>
      <w:r>
        <w:rPr>
          <w:rFonts w:ascii="Kalpurush" w:hAnsi="Kalpurush" w:cs="Kalpurush"/>
          <w:sz w:val="24"/>
          <w:szCs w:val="24"/>
          <w:cs/>
          <w:lang w:bidi="bn-BD"/>
        </w:rPr>
        <w:t>মন্দ করা ফাসেক</w:t>
      </w:r>
      <w:r>
        <w:rPr>
          <w:rFonts w:ascii="Kalpurush" w:hAnsi="Kalpurush" w:cs="Kalpurush" w:hint="cs"/>
          <w:sz w:val="24"/>
          <w:szCs w:val="24"/>
          <w:cs/>
          <w:lang w:bidi="bn-IN"/>
        </w:rPr>
        <w:t>ী</w:t>
      </w:r>
      <w:r>
        <w:rPr>
          <w:rFonts w:ascii="Kalpurush" w:hAnsi="Kalpurush" w:cs="Kalpurush"/>
          <w:sz w:val="24"/>
          <w:szCs w:val="24"/>
          <w:cs/>
          <w:lang w:bidi="bn-BD"/>
        </w:rPr>
        <w:t xml:space="preserve"> আর হত্যা করা কুফ</w:t>
      </w:r>
      <w:r>
        <w:rPr>
          <w:rFonts w:ascii="Kalpurush" w:hAnsi="Kalpurush" w:cs="Kalpurush" w:hint="cs"/>
          <w:sz w:val="24"/>
          <w:szCs w:val="24"/>
          <w:cs/>
          <w:lang w:bidi="bn-IN"/>
        </w:rPr>
        <w:t>ু</w:t>
      </w:r>
      <w:r>
        <w:rPr>
          <w:rFonts w:ascii="Kalpurush" w:hAnsi="Kalpurush" w:cs="Kalpurush"/>
          <w:sz w:val="24"/>
          <w:szCs w:val="24"/>
          <w:cs/>
          <w:lang w:bidi="bn-BD"/>
        </w:rPr>
        <w:t>র</w:t>
      </w:r>
      <w:r>
        <w:rPr>
          <w:rFonts w:ascii="Kalpurush" w:hAnsi="Kalpurush" w:cs="Kalpurush" w:hint="cs"/>
          <w:sz w:val="24"/>
          <w:szCs w:val="24"/>
          <w:cs/>
          <w:lang w:bidi="bn-IN"/>
        </w:rPr>
        <w:t>ী</w:t>
      </w:r>
      <w:r>
        <w:rPr>
          <w:rFonts w:ascii="Kalpurush" w:hAnsi="Kalpurush" w:cs="Kalpurush" w:hint="cs"/>
          <w:sz w:val="24"/>
          <w:szCs w:val="24"/>
          <w:cs/>
          <w:lang w:bidi="bn-BD"/>
        </w:rPr>
        <w:t>”</w:t>
      </w:r>
      <w:r>
        <w:rPr>
          <w:rFonts w:ascii="Kalpurush" w:hAnsi="Kalpurush" w:cs="Arial Unicode MS" w:hint="cs"/>
          <w:sz w:val="24"/>
          <w:szCs w:val="24"/>
          <w:cs/>
          <w:lang w:bidi="hi-IN"/>
        </w:rPr>
        <w:t>।</w:t>
      </w:r>
      <w:r w:rsidRPr="00626681">
        <w:rPr>
          <w:rStyle w:val="FootnoteReference"/>
          <w:rFonts w:ascii="Kalpurush" w:hAnsi="Kalpurush" w:cs="Kalpurush"/>
          <w:sz w:val="24"/>
          <w:szCs w:val="24"/>
          <w:cs/>
          <w:lang w:bidi="bn-BD"/>
        </w:rPr>
        <w:footnoteReference w:id="17"/>
      </w:r>
      <w:r w:rsidRPr="00626681">
        <w:rPr>
          <w:rFonts w:ascii="Kalpurush" w:hAnsi="Kalpurush" w:cs="Kalpurush"/>
          <w:sz w:val="24"/>
          <w:szCs w:val="24"/>
          <w:cs/>
          <w:lang w:bidi="bn-BD"/>
        </w:rPr>
        <w:t xml:space="preserve">-এর মত।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কোনো কোনো লেখক এখানে এসে মারাত্মক ভুল করেছেন। তারা (কর্মগত) আমলি কুফরকে (বিশ্বাসগত) ইতেকাদি কুফরের ন্যায় জ্ঞান করে উভয়ের একই হুকুম নির্ধারণ করেছেন। আমলি কুফরের সাথে সংশ্লিষ্ট ব্যক্তিকে ইসলাম হতে খারিজ করে দিয়েছেন। এটি মারাত্মক ভুল। ইসলাম হতে খারিজ করে কেবল </w:t>
      </w:r>
      <w:r>
        <w:rPr>
          <w:rFonts w:ascii="Kalpurush" w:hAnsi="Kalpurush" w:cs="Kalpurush"/>
          <w:sz w:val="24"/>
          <w:szCs w:val="24"/>
          <w:cs/>
          <w:lang w:bidi="bn-BD"/>
        </w:rPr>
        <w:lastRenderedPageBreak/>
        <w:t>ইতেকাদ</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কুফর। আর আমলি কুফর কবিরা গুনাহের অন্তর্ভূক্ত।</w:t>
      </w:r>
    </w:p>
    <w:p w:rsidR="00626681" w:rsidRPr="00626681" w:rsidRDefault="00626681" w:rsidP="00626681">
      <w:pPr>
        <w:bidi w:val="0"/>
        <w:spacing w:after="120"/>
        <w:jc w:val="center"/>
        <w:rPr>
          <w:rFonts w:ascii="Kalpurush" w:hAnsi="Kalpurush" w:cs="Kalpurush"/>
          <w:color w:val="C00000"/>
          <w:sz w:val="24"/>
          <w:szCs w:val="24"/>
          <w:lang w:bidi="bn-BD"/>
        </w:rPr>
      </w:pPr>
      <w:r w:rsidRPr="00626681">
        <w:rPr>
          <w:rFonts w:ascii="Kalpurush" w:hAnsi="Kalpurush" w:cs="Kalpurush"/>
          <w:b/>
          <w:bCs/>
          <w:color w:val="C00000"/>
          <w:sz w:val="24"/>
          <w:szCs w:val="24"/>
          <w:cs/>
          <w:lang w:bidi="bn-BD"/>
        </w:rPr>
        <w:br w:type="page"/>
      </w:r>
      <w:r w:rsidR="006637AE">
        <w:rPr>
          <w:rFonts w:ascii="Kalpurush" w:hAnsi="Kalpurush" w:cs="Kalpurush"/>
          <w:b/>
          <w:bCs/>
          <w:color w:val="C00000"/>
          <w:sz w:val="24"/>
          <w:szCs w:val="24"/>
          <w:cs/>
          <w:lang w:bidi="bn-BD"/>
        </w:rPr>
        <w:lastRenderedPageBreak/>
        <w:t>হজ</w:t>
      </w:r>
      <w:r w:rsidRPr="00626681">
        <w:rPr>
          <w:rFonts w:ascii="Kalpurush" w:hAnsi="Kalpurush" w:cs="Kalpurush"/>
          <w:b/>
          <w:bCs/>
          <w:color w:val="C00000"/>
          <w:sz w:val="24"/>
          <w:szCs w:val="24"/>
          <w:cs/>
          <w:lang w:bidi="bn-BD"/>
        </w:rPr>
        <w:t xml:space="preserve"> ও ওমরার ফ</w:t>
      </w:r>
      <w:r>
        <w:rPr>
          <w:rFonts w:ascii="Kalpurush" w:hAnsi="Kalpurush" w:cs="Kalpurush" w:hint="cs"/>
          <w:b/>
          <w:bCs/>
          <w:color w:val="C00000"/>
          <w:sz w:val="24"/>
          <w:szCs w:val="24"/>
          <w:cs/>
          <w:lang w:bidi="bn-BD"/>
        </w:rPr>
        <w:t>যী</w:t>
      </w:r>
      <w:r w:rsidRPr="00626681">
        <w:rPr>
          <w:rFonts w:ascii="Kalpurush" w:hAnsi="Kalpurush" w:cs="Kalpurush"/>
          <w:b/>
          <w:bCs/>
          <w:color w:val="C00000"/>
          <w:sz w:val="24"/>
          <w:szCs w:val="24"/>
          <w:cs/>
          <w:lang w:bidi="bn-BD"/>
        </w:rPr>
        <w:t>লত</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বলেন, </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وَلِلَّهِ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عَلَى</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ٱلنَّاسِ</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حِجُّ</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ٱلۡبَيۡتِ</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ٱسۡتَطَاعَ</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إِلَيۡهِ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سَبِيلٗاۚ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كَفَرَ</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فَإِنَّ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غَنِيٌّ</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ٱلۡعَٰلَمِينَ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٩٧</w:t>
      </w:r>
      <w:r w:rsidRPr="00626681">
        <w:rPr>
          <w:rFonts w:ascii="KFGQPC Uthmanic Script HAFS" w:hAnsi="Times New Roman" w:cs="KFGQPC Uthmanic Script HAFS"/>
          <w:color w:val="008000"/>
          <w:sz w:val="24"/>
          <w:szCs w:val="24"/>
          <w:rtl/>
        </w:rPr>
        <w:t xml:space="preserve"> </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عمران</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٩٧</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Pr>
          <w:rFonts w:ascii="Kalpurush" w:hAnsi="Kalpurush" w:cs="Kalpurush"/>
          <w:sz w:val="24"/>
          <w:szCs w:val="24"/>
          <w:cs/>
          <w:lang w:bidi="bn-BD"/>
        </w:rPr>
        <w:t xml:space="preserve">সামর্থ্যবান মানুষের </w:t>
      </w:r>
      <w:r>
        <w:rPr>
          <w:rFonts w:ascii="Kalpurush" w:hAnsi="Kalpurush" w:cs="Kalpurush" w:hint="cs"/>
          <w:sz w:val="24"/>
          <w:szCs w:val="24"/>
          <w:cs/>
          <w:lang w:bidi="bn-BD"/>
        </w:rPr>
        <w:t>ও</w:t>
      </w:r>
      <w:r w:rsidRPr="00626681">
        <w:rPr>
          <w:rFonts w:ascii="Kalpurush" w:hAnsi="Kalpurush" w:cs="Kalpurush"/>
          <w:sz w:val="24"/>
          <w:szCs w:val="24"/>
          <w:cs/>
          <w:lang w:bidi="bn-BD"/>
        </w:rPr>
        <w:t>পর আল্লাহর জন্য বায়তুল্লাহর</w:t>
      </w:r>
      <w:r>
        <w:rPr>
          <w:rFonts w:ascii="Kalpurush" w:hAnsi="Kalpurush" w:cs="Kalpurush"/>
          <w:sz w:val="24"/>
          <w:szCs w:val="24"/>
          <w:cs/>
          <w:lang w:bidi="bn-BD"/>
        </w:rPr>
        <w:t xml:space="preserve"> হজ</w:t>
      </w:r>
      <w:r w:rsidR="00171C23">
        <w:rPr>
          <w:rFonts w:ascii="Kalpurush" w:hAnsi="Kalpurush" w:cs="Kalpurush"/>
          <w:sz w:val="24"/>
          <w:szCs w:val="24"/>
          <w:cs/>
          <w:lang w:bidi="bn-BD"/>
        </w:rPr>
        <w:t xml:space="preserve"> করা ফরজ। আর যে কুফ</w:t>
      </w:r>
      <w:r w:rsidR="00171C23">
        <w:rPr>
          <w:rFonts w:ascii="Kalpurush" w:hAnsi="Kalpurush" w:cs="Kalpurush" w:hint="cs"/>
          <w:sz w:val="24"/>
          <w:szCs w:val="24"/>
          <w:cs/>
          <w:lang w:bidi="bn-IN"/>
        </w:rPr>
        <w:t>ু</w:t>
      </w:r>
      <w:r w:rsidR="00171C23">
        <w:rPr>
          <w:rFonts w:ascii="Kalpurush" w:hAnsi="Kalpurush" w:cs="Kalpurush"/>
          <w:sz w:val="24"/>
          <w:szCs w:val="24"/>
          <w:cs/>
          <w:lang w:bidi="bn-BD"/>
        </w:rPr>
        <w:t>র</w:t>
      </w:r>
      <w:r w:rsidR="00171C23">
        <w:rPr>
          <w:rFonts w:ascii="Kalpurush" w:hAnsi="Kalpurush" w:cs="Kalpurush" w:hint="cs"/>
          <w:sz w:val="24"/>
          <w:szCs w:val="24"/>
          <w:cs/>
          <w:lang w:bidi="bn-IN"/>
        </w:rPr>
        <w:t>ী</w:t>
      </w:r>
      <w:r w:rsidRPr="00626681">
        <w:rPr>
          <w:rFonts w:ascii="Kalpurush" w:hAnsi="Kalpurush" w:cs="Kalpurush"/>
          <w:sz w:val="24"/>
          <w:szCs w:val="24"/>
          <w:cs/>
          <w:lang w:bidi="bn-BD"/>
        </w:rPr>
        <w:t xml:space="preserve"> করে, তবে আল্লাতো নিশ্চয় সৃষ্টিকুল থেকে অমুখাপেক্ষী</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আলে ইমরান</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৯৭]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২- রাসূলুল্লাহ সাল্লাল্লাহু আলাইহি ওয়াসাল্লাম </w:t>
      </w:r>
      <w:r>
        <w:rPr>
          <w:rFonts w:ascii="Kalpurush" w:hAnsi="Kalpurush" w:cs="Kalpurush" w:hint="cs"/>
          <w:sz w:val="24"/>
          <w:szCs w:val="24"/>
          <w:cs/>
          <w:lang w:bidi="bn-BD"/>
        </w:rPr>
        <w:t>বলে</w:t>
      </w:r>
      <w:r w:rsidRPr="00626681">
        <w:rPr>
          <w:rFonts w:ascii="Kalpurush" w:hAnsi="Kalpurush" w:cs="Kalpurush"/>
          <w:sz w:val="24"/>
          <w:szCs w:val="24"/>
          <w:cs/>
          <w:lang w:bidi="bn-BD"/>
        </w:rPr>
        <w:t xml:space="preserve">ন, </w:t>
      </w:r>
    </w:p>
    <w:p w:rsidR="00171C23" w:rsidRPr="00171C23" w:rsidRDefault="00626681" w:rsidP="00171C23">
      <w:pPr>
        <w:spacing w:after="0"/>
        <w:jc w:val="both"/>
        <w:rPr>
          <w:rFonts w:ascii="Traditional Arabic" w:hAnsi="Traditional Arabic" w:cs="Arial Unicode MS"/>
          <w:color w:val="0000CC"/>
          <w:sz w:val="24"/>
          <w:szCs w:val="30"/>
          <w:cs/>
          <w:lang w:bidi="bn-BD"/>
        </w:rPr>
      </w:pPr>
      <w:r w:rsidRPr="00626681">
        <w:rPr>
          <w:rFonts w:ascii="Traditional Arabic" w:hAnsi="Traditional Arabic" w:cs="KFGQPC Uthman Taha Naskh"/>
          <w:color w:val="0000CC"/>
          <w:sz w:val="24"/>
          <w:szCs w:val="24"/>
          <w:rtl/>
          <w:lang w:bidi="ar-EG"/>
        </w:rPr>
        <w:t>«العُمْرَةُ إِلَى العُمْرَةِ كَفَّارَةٌ لِمَا بَيْنَهُمَا، وَالحَجُّ المَبْرُورُ لَيْسَ لَهُ جَزَاءٌ إِلَّا الجَنَّةُ»</w:t>
      </w:r>
    </w:p>
    <w:p w:rsidR="00626681" w:rsidRPr="00171C23" w:rsidRDefault="00626681" w:rsidP="00171C23">
      <w:pPr>
        <w:bidi w:val="0"/>
        <w:spacing w:after="120"/>
        <w:jc w:val="both"/>
        <w:rPr>
          <w:rFonts w:ascii="Traditional Arabic" w:hAnsi="Traditional Arabic" w:cs="KFGQPC Uthman Taha Naskh"/>
          <w:color w:val="0000CC"/>
          <w:sz w:val="24"/>
          <w:szCs w:val="24"/>
          <w:lang w:bidi="ar-EG"/>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এক ওমরা হতে অন্য ওমরা, এ দুয়ের মাঝে (সঙ্ঘটিত পাপের) জন্য কাফ্ফারা। আর মাবরূর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বিনিময় জান্নাত ভিন্ন অন্য কিছু নয়</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18"/>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৩- রাসূলুল্লাহ সাল্লাল্লাহু আলাইহি ওয়াসাল্লাম আরও বলেন,</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sidRPr="00626681">
        <w:rPr>
          <w:rFonts w:ascii="Kalpurush" w:hAnsi="Kalpurush" w:cs="Kalpurush"/>
          <w:sz w:val="24"/>
          <w:szCs w:val="24"/>
          <w:cs/>
          <w:lang w:bidi="bn-BD"/>
        </w:rPr>
        <w:t xml:space="preserve"> </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حج</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فلم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يرفث</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ولم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يفسق</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رجع</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ذنوبه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كيوم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ولدته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أمه</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যে</w:t>
      </w:r>
      <w:r>
        <w:rPr>
          <w:rFonts w:ascii="Kalpurush" w:hAnsi="Kalpurush" w:cs="Kalpurush"/>
          <w:sz w:val="24"/>
          <w:szCs w:val="24"/>
          <w:cs/>
          <w:lang w:bidi="bn-BD"/>
        </w:rPr>
        <w:t xml:space="preserve"> হজ করল এবং শর</w:t>
      </w:r>
      <w:r>
        <w:rPr>
          <w:rFonts w:ascii="Kalpurush" w:hAnsi="Kalpurush" w:cs="Kalpurush" w:hint="cs"/>
          <w:sz w:val="24"/>
          <w:szCs w:val="24"/>
          <w:cs/>
          <w:lang w:bidi="bn-IN"/>
        </w:rPr>
        <w:t>ী‘আ</w:t>
      </w:r>
      <w:r w:rsidRPr="00626681">
        <w:rPr>
          <w:rFonts w:ascii="Kalpurush" w:hAnsi="Kalpurush" w:cs="Kalpurush"/>
          <w:sz w:val="24"/>
          <w:szCs w:val="24"/>
          <w:cs/>
          <w:lang w:bidi="bn-BD"/>
        </w:rPr>
        <w:t>ত অনুমতি দেয় না এ</w:t>
      </w:r>
      <w:r>
        <w:rPr>
          <w:rFonts w:ascii="Kalpurush" w:hAnsi="Kalpurush" w:cs="Kalpurush"/>
          <w:sz w:val="24"/>
          <w:szCs w:val="24"/>
          <w:cs/>
          <w:lang w:bidi="bn-BD"/>
        </w:rPr>
        <w:t>মন কথা ও কাজ থেকে বিরত রইল, যৌন</w:t>
      </w:r>
      <w:r w:rsidRPr="00626681">
        <w:rPr>
          <w:rFonts w:ascii="Kalpurush" w:hAnsi="Kalpurush" w:cs="Kalpurush"/>
          <w:sz w:val="24"/>
          <w:szCs w:val="24"/>
          <w:cs/>
          <w:lang w:bidi="bn-BD"/>
        </w:rPr>
        <w:t>স্পর্শ রয়েছে এমন কাজ ও থেকেও বিরত থাকল, সে তার যাবতীয় পাপ থেকে মাতৃ-গর্ভ হতে ভূমিষ্ট হওয়ার দিনের মত</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পবিত্র হয়ে ফিরে এল</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19"/>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৪ তিনি আরও বলেছেন, </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lastRenderedPageBreak/>
        <w:t>«</w:t>
      </w:r>
      <w:r w:rsidRPr="00626681">
        <w:rPr>
          <w:rFonts w:ascii="Traditional Arabic" w:hAnsi="Traditional Arabic" w:cs="KFGQPC Uthman Taha Naskh" w:hint="cs"/>
          <w:color w:val="0000CC"/>
          <w:sz w:val="24"/>
          <w:szCs w:val="24"/>
          <w:rtl/>
          <w:lang w:bidi="ar-EG"/>
        </w:rPr>
        <w:t>خذوا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مناسككم</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তোমরা তোমাদের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মানাসিক (তথা বিধি-বাধান) আমার কাছ থেকে গ্রহণ 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0"/>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৫-</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ও ওমরার যাবতীয় ব্যয় হালাল মাল হতে হওয়া আবশ্যক। যাতে তা আল্লাহর দরবারে কবুল হয়। রাসূলুল্লাহ সাল্লাল্লাহু আলাইহি ওয়াসাল্লাম বলেন, </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إِنَّ اللهَ طَيِّبٌ لَا يَقْبَلُ إِلَّا طَيِّبًا</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নিশ্চয় আল্লাহ পবিত্র, তিনি পবিত্র ভিন্ন কবুল করেন 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1"/>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৬-</w:t>
      </w:r>
      <w:r>
        <w:rPr>
          <w:rFonts w:ascii="Kalpurush" w:hAnsi="Kalpurush" w:cs="Kalpurush"/>
          <w:sz w:val="24"/>
          <w:szCs w:val="24"/>
          <w:cs/>
          <w:lang w:bidi="bn-BD"/>
        </w:rPr>
        <w:t xml:space="preserve"> হজ ম</w:t>
      </w:r>
      <w:r>
        <w:rPr>
          <w:rFonts w:ascii="Kalpurush" w:hAnsi="Kalpurush" w:cs="Kalpurush" w:hint="cs"/>
          <w:sz w:val="24"/>
          <w:szCs w:val="24"/>
          <w:cs/>
          <w:lang w:bidi="bn-IN"/>
        </w:rPr>
        <w:t>ু</w:t>
      </w:r>
      <w:r w:rsidRPr="00626681">
        <w:rPr>
          <w:rFonts w:ascii="Kalpurush" w:hAnsi="Kalpurush" w:cs="Kalpurush"/>
          <w:sz w:val="24"/>
          <w:szCs w:val="24"/>
          <w:cs/>
          <w:lang w:bidi="bn-BD"/>
        </w:rPr>
        <w:t>সল</w:t>
      </w:r>
      <w:r>
        <w:rPr>
          <w:rFonts w:ascii="Kalpurush" w:hAnsi="Kalpurush" w:cs="Kalpurush" w:hint="cs"/>
          <w:sz w:val="24"/>
          <w:szCs w:val="24"/>
          <w:cs/>
          <w:lang w:bidi="bn-IN"/>
        </w:rPr>
        <w:t>ি</w:t>
      </w:r>
      <w:r>
        <w:rPr>
          <w:rFonts w:ascii="Kalpurush" w:hAnsi="Kalpurush" w:cs="Kalpurush"/>
          <w:sz w:val="24"/>
          <w:szCs w:val="24"/>
          <w:cs/>
          <w:lang w:bidi="bn-BD"/>
        </w:rPr>
        <w:t>ম</w:t>
      </w:r>
      <w:r w:rsidRPr="00626681">
        <w:rPr>
          <w:rFonts w:ascii="Kalpurush" w:hAnsi="Kalpurush" w:cs="Kalpurush"/>
          <w:sz w:val="24"/>
          <w:szCs w:val="24"/>
          <w:cs/>
          <w:lang w:bidi="bn-BD"/>
        </w:rPr>
        <w:t xml:space="preserve">দের জন্য একটি মহান মিলনমেলা। এর মাধ্যমে মুসলিম ভ্রাতৃবৃন্দের মাঝে পরিচয় ঘটে, হৃদ্যতা বৃদ্ধি পায়। পারস্পরিক সহযোগিতা ও সমস্যাদি </w:t>
      </w:r>
      <w:r w:rsidRPr="00626681">
        <w:rPr>
          <w:rFonts w:ascii="Kalpurush" w:hAnsi="Kalpurush" w:cs="Kalpurush"/>
          <w:sz w:val="24"/>
          <w:szCs w:val="24"/>
          <w:cs/>
          <w:lang w:bidi="bn-BD"/>
        </w:rPr>
        <w:lastRenderedPageBreak/>
        <w:t>সমাধানের রাস্তা প্রশস্ত হয়। পার্থিব ও ধর্মীয় কল্যাণ লাভে সমর্থ হয়।</w:t>
      </w:r>
    </w:p>
    <w:p w:rsidR="00626681" w:rsidRPr="00626681" w:rsidRDefault="00626681" w:rsidP="006637AE">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৭- ওমরার জন্য কোনো সময় নির্দিষ্ট করা নেই। বছরের যে কোনো সময়ই তা সম্পাদন করা যায়। তবে রমজান মাসে সম্পাদন করা উত্তম। রাসূলুল্লাহ সাল্লাল্লাহু আলাইহি ওয়াসাল্লাম </w:t>
      </w:r>
      <w:r w:rsidR="006637AE">
        <w:rPr>
          <w:rFonts w:ascii="Kalpurush" w:hAnsi="Kalpurush" w:cs="Kalpurush" w:hint="cs"/>
          <w:sz w:val="24"/>
          <w:szCs w:val="24"/>
          <w:cs/>
          <w:lang w:bidi="bn-BD"/>
        </w:rPr>
        <w:t>বলে</w:t>
      </w:r>
      <w:r w:rsidRPr="00626681">
        <w:rPr>
          <w:rFonts w:ascii="Kalpurush" w:hAnsi="Kalpurush" w:cs="Kalpurush"/>
          <w:sz w:val="24"/>
          <w:szCs w:val="24"/>
          <w:cs/>
          <w:lang w:bidi="bn-BD"/>
        </w:rPr>
        <w:t xml:space="preserve">ছেন, </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عُمرة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رمضان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تعدل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حجة</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রম</w:t>
      </w:r>
      <w:r w:rsidRPr="00626681">
        <w:rPr>
          <w:rFonts w:ascii="Kalpurush" w:hAnsi="Kalpurush" w:cs="Kalpurush" w:hint="cs"/>
          <w:sz w:val="24"/>
          <w:szCs w:val="24"/>
          <w:cs/>
          <w:lang w:bidi="bn-BD"/>
        </w:rPr>
        <w:t>দা</w:t>
      </w:r>
      <w:r w:rsidRPr="00626681">
        <w:rPr>
          <w:rFonts w:ascii="Kalpurush" w:hAnsi="Kalpurush" w:cs="Kalpurush"/>
          <w:sz w:val="24"/>
          <w:szCs w:val="24"/>
          <w:cs/>
          <w:lang w:bidi="bn-BD"/>
        </w:rPr>
        <w:t>নে সম্পাদিত ওমরা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সমান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2"/>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৮- মসজিদুল হারামে সম্পাদিত সালাত অন্যস্থানে সম্পাদিত সালাত হতে এক লক্ষগুণ বেশি উত্তম। কেননা রাসূলুল্লাহ সাল্লাল্লাহু আলাইহি ওয়াসাল্লাম বলেছেন,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rtl/>
          <w:lang w:bidi="ar-EG"/>
        </w:rPr>
        <w:t>«صَلاَةٌ فِي مَسْجِدِي هَذَا خَيْرٌ مِنْ أَلْفِ صَلاَةٍ فِيمَا سِوَاهُ، إِلَّا المَسْجِدَ الحَرَامَ»</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আমার এই মসজিদে (নববী) সম্পাদিত সালাত</w:t>
      </w:r>
      <w:r>
        <w:rPr>
          <w:rFonts w:ascii="Kalpurush" w:hAnsi="Kalpurush" w:cs="Kalpurush"/>
          <w:sz w:val="24"/>
          <w:szCs w:val="24"/>
          <w:cs/>
          <w:lang w:bidi="bn-BD"/>
        </w:rPr>
        <w:t xml:space="preserve"> কা‘বা</w:t>
      </w:r>
      <w:r w:rsidRPr="00626681">
        <w:rPr>
          <w:rFonts w:ascii="Kalpurush" w:hAnsi="Kalpurush" w:cs="Kalpurush"/>
          <w:sz w:val="24"/>
          <w:szCs w:val="24"/>
          <w:cs/>
          <w:lang w:bidi="bn-BD"/>
        </w:rPr>
        <w:t xml:space="preserve"> ব্যতীত অন্য সকল মসজিদের সালাত হতে এক হাজার গুণ বেশি উত্তম</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3"/>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তিনি আরও বলেন, </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وصلاة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المسجد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الحرام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أفضل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صلاة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مسجدي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هذا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بمائة</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صلاة</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আর মসজিদুল হারামে সম্পাদিত সালাত আমার এই মসজিদে সম্পাদিত সালাত হতে একশ গুণ বেশি উত্তম</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4"/>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এক কথায়</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ইসলামের একটি গুরুত্বপূ</w:t>
      </w:r>
      <w:r>
        <w:rPr>
          <w:rFonts w:ascii="Kalpurush" w:hAnsi="Kalpurush" w:cs="Kalpurush"/>
          <w:sz w:val="24"/>
          <w:szCs w:val="24"/>
          <w:cs/>
          <w:lang w:bidi="bn-BD"/>
        </w:rPr>
        <w:t>র্ণ রোকন। দুনিয়া ও আখ</w:t>
      </w:r>
      <w:r>
        <w:rPr>
          <w:rFonts w:ascii="Kalpurush" w:hAnsi="Kalpurush" w:cs="Kalpurush" w:hint="cs"/>
          <w:sz w:val="24"/>
          <w:szCs w:val="24"/>
          <w:cs/>
          <w:lang w:bidi="bn-IN"/>
        </w:rPr>
        <w:t>ি</w:t>
      </w:r>
      <w:r>
        <w:rPr>
          <w:rFonts w:ascii="Kalpurush" w:hAnsi="Kalpurush" w:cs="Kalpurush"/>
          <w:sz w:val="24"/>
          <w:szCs w:val="24"/>
          <w:cs/>
          <w:lang w:bidi="bn-BD"/>
        </w:rPr>
        <w:t>রাত ব্যাপ</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রয়েছে তার বহুবিধ কল্যাণ ও উপকারিতা। হে প্রিয় ভ্রাতৃবৃন্দ, সামর্থ্য থাকলে পাপী হয়ে </w:t>
      </w:r>
      <w:r>
        <w:rPr>
          <w:rFonts w:ascii="Kalpurush" w:hAnsi="Kalpurush" w:cs="Kalpurush"/>
          <w:sz w:val="24"/>
          <w:szCs w:val="24"/>
          <w:cs/>
          <w:lang w:bidi="bn-BD"/>
        </w:rPr>
        <w:lastRenderedPageBreak/>
        <w:t>ম</w:t>
      </w:r>
      <w:r>
        <w:rPr>
          <w:rFonts w:ascii="Kalpurush" w:hAnsi="Kalpurush" w:cs="Kalpurush" w:hint="cs"/>
          <w:sz w:val="24"/>
          <w:szCs w:val="24"/>
          <w:cs/>
          <w:lang w:bidi="bn-IN"/>
        </w:rPr>
        <w:t xml:space="preserve">ারা যাওয়ার </w:t>
      </w:r>
      <w:r w:rsidRPr="00626681">
        <w:rPr>
          <w:rFonts w:ascii="Kalpurush" w:hAnsi="Kalpurush" w:cs="Kalpurush"/>
          <w:sz w:val="24"/>
          <w:szCs w:val="24"/>
          <w:cs/>
          <w:lang w:bidi="bn-BD"/>
        </w:rPr>
        <w:t>পূর্বে তা সম্পাদন করে নিন। আর অশ্লীলতা, পাপাচার, ঝগড়া-বিবাদ ও যাবতীয় অন্যায়-অপরাধ থেকে বিরত থাকুন।</w:t>
      </w:r>
    </w:p>
    <w:p w:rsidR="00626681" w:rsidRDefault="00626681">
      <w:pPr>
        <w:bidi w:val="0"/>
        <w:rPr>
          <w:rFonts w:ascii="Kalpurush" w:hAnsi="Kalpurush" w:cs="Kalpurush"/>
          <w:b/>
          <w:bCs/>
          <w:color w:val="C00000"/>
          <w:sz w:val="24"/>
          <w:szCs w:val="24"/>
          <w:cs/>
          <w:lang w:bidi="bn-BD"/>
        </w:rPr>
      </w:pPr>
      <w:r>
        <w:rPr>
          <w:rFonts w:ascii="Kalpurush" w:hAnsi="Kalpurush" w:cs="Kalpurush"/>
          <w:b/>
          <w:bCs/>
          <w:color w:val="C00000"/>
          <w:sz w:val="24"/>
          <w:szCs w:val="24"/>
          <w:cs/>
          <w:lang w:bidi="bn-BD"/>
        </w:rPr>
        <w:br w:type="page"/>
      </w:r>
    </w:p>
    <w:p w:rsidR="00626681" w:rsidRPr="00626681" w:rsidRDefault="00171C23" w:rsidP="00626681">
      <w:pPr>
        <w:bidi w:val="0"/>
        <w:spacing w:after="120"/>
        <w:jc w:val="center"/>
        <w:rPr>
          <w:rFonts w:ascii="Kalpurush" w:hAnsi="Kalpurush" w:cs="Kalpurush"/>
          <w:color w:val="C00000"/>
          <w:sz w:val="24"/>
          <w:szCs w:val="24"/>
          <w:lang w:bidi="bn-BD"/>
        </w:rPr>
      </w:pPr>
      <w:r>
        <w:rPr>
          <w:rFonts w:ascii="Kalpurush" w:hAnsi="Kalpurush" w:cs="Kalpurush"/>
          <w:b/>
          <w:bCs/>
          <w:color w:val="C00000"/>
          <w:sz w:val="24"/>
          <w:szCs w:val="24"/>
          <w:cs/>
          <w:lang w:bidi="bn-BD"/>
        </w:rPr>
        <w:lastRenderedPageBreak/>
        <w:t>হজ</w:t>
      </w:r>
      <w:r w:rsidR="00626681" w:rsidRPr="00626681">
        <w:rPr>
          <w:rFonts w:ascii="Kalpurush" w:hAnsi="Kalpurush" w:cs="Kalpurush"/>
          <w:b/>
          <w:bCs/>
          <w:color w:val="C00000"/>
          <w:sz w:val="24"/>
          <w:szCs w:val="24"/>
          <w:cs/>
          <w:lang w:bidi="bn-BD"/>
        </w:rPr>
        <w:t xml:space="preserve"> ও ওমরার কতিপয় আদব</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 সর্ব প্রথম নিয়ত পরিশুদ্ধ করুন। কেবল আল্লাহর সন্তুষ্টির উদ্দেশ্যেই এ মহান কাজটি আপনি সম্পাদন করছেন মর্মে নিশ্চিত হোন। এ ছাড়া যাবতীয় ইচ্ছ পরিহার করুন। এবং</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শুরুর সময় রাসূলুল্লাহ সাল্লাল্লাহু আলাইহি ওয়াসাল্লামের ন্যায় বলুন। </w:t>
      </w:r>
    </w:p>
    <w:p w:rsidR="00626681" w:rsidRPr="00626681" w:rsidRDefault="00626681" w:rsidP="00626681">
      <w:pPr>
        <w:spacing w:after="120"/>
        <w:jc w:val="both"/>
        <w:rPr>
          <w:rFonts w:ascii="Traditional Arabic" w:hAnsi="Traditional Arabic" w:cs="Vrinda"/>
          <w:color w:val="0000CC"/>
          <w:sz w:val="24"/>
          <w:szCs w:val="24"/>
          <w:cs/>
          <w:lang w:bidi="bn-BD"/>
        </w:rPr>
      </w:pPr>
      <w:r w:rsidRPr="00626681">
        <w:rPr>
          <w:rFonts w:ascii="Traditional Arabic" w:hAnsi="Traditional Arabic" w:cs="KFGQPC Uthman Taha Naskh"/>
          <w:color w:val="0000CC"/>
          <w:sz w:val="24"/>
          <w:szCs w:val="24"/>
          <w:rtl/>
          <w:lang w:bidi="ar-EG"/>
        </w:rPr>
        <w:t>«اللَّهُمَّ حَجَّةٌ لَا رِيَاءَ فِيهَا، وَلَا سُمْعَةَ»</w:t>
      </w:r>
    </w:p>
    <w:p w:rsidR="00626681" w:rsidRPr="00626681" w:rsidRDefault="00626681" w:rsidP="00626681">
      <w:pPr>
        <w:bidi w:val="0"/>
        <w:spacing w:after="120"/>
        <w:jc w:val="both"/>
        <w:rPr>
          <w:rFonts w:ascii="Kalpurush" w:hAnsi="Kalpurush" w:cs="Kalpurush"/>
          <w:sz w:val="24"/>
          <w:szCs w:val="24"/>
          <w:rtl/>
          <w:cs/>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হে আল্লাহ! এ এমন</w:t>
      </w:r>
      <w:r>
        <w:rPr>
          <w:rFonts w:ascii="Kalpurush" w:hAnsi="Kalpurush" w:cs="Kalpurush"/>
          <w:sz w:val="24"/>
          <w:szCs w:val="24"/>
          <w:cs/>
          <w:lang w:bidi="bn-BD"/>
        </w:rPr>
        <w:t xml:space="preserve"> হজ</w:t>
      </w:r>
      <w:r w:rsidRPr="00626681">
        <w:rPr>
          <w:rFonts w:ascii="Kalpurush" w:hAnsi="Kalpurush" w:cs="Kalpurush"/>
          <w:sz w:val="24"/>
          <w:szCs w:val="24"/>
          <w:lang w:bidi="bn-BD"/>
        </w:rPr>
        <w:t xml:space="preserve">, </w:t>
      </w:r>
      <w:r w:rsidRPr="00626681">
        <w:rPr>
          <w:rFonts w:ascii="Kalpurush" w:hAnsi="Kalpurush" w:cs="Kalpurush"/>
          <w:sz w:val="24"/>
          <w:szCs w:val="24"/>
          <w:cs/>
          <w:lang w:bidi="bn-BD"/>
        </w:rPr>
        <w:t>যাতে</w:t>
      </w:r>
      <w:r>
        <w:rPr>
          <w:rFonts w:ascii="Kalpurush" w:hAnsi="Kalpurush" w:cs="Kalpurush"/>
          <w:sz w:val="24"/>
          <w:szCs w:val="24"/>
          <w:cs/>
          <w:lang w:bidi="bn-BD"/>
        </w:rPr>
        <w:t xml:space="preserve"> কোনো</w:t>
      </w:r>
      <w:r w:rsidRPr="00626681">
        <w:rPr>
          <w:rFonts w:ascii="Kalpurush" w:hAnsi="Kalpurush" w:cs="Kalpurush"/>
          <w:sz w:val="24"/>
          <w:szCs w:val="24"/>
          <w:cs/>
          <w:lang w:bidi="bn-BD"/>
        </w:rPr>
        <w:t xml:space="preserve"> প্রদর্শনেচ্ছা বা প্রচারেচ্ছা নেই</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5"/>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আপনার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যাতে নবী সাল্লাল্লাহু আলাইহি ওয়াসাল্লাম সম্পাদিত</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অনুকরণে হয় সে জন্য প্রাণান্তকর চেষ্টা ও সাধনা করুন। কারণ</w:t>
      </w:r>
      <w:r>
        <w:rPr>
          <w:rFonts w:ascii="Kalpurush" w:hAnsi="Kalpurush" w:cs="Kalpurush" w:hint="cs"/>
          <w:sz w:val="24"/>
          <w:szCs w:val="24"/>
          <w:lang w:bidi="bn-BD"/>
        </w:rPr>
        <w:t>,</w:t>
      </w:r>
      <w:r w:rsidRPr="00626681">
        <w:rPr>
          <w:rFonts w:ascii="Kalpurush" w:hAnsi="Kalpurush" w:cs="Kalpurush"/>
          <w:sz w:val="24"/>
          <w:szCs w:val="24"/>
          <w:cs/>
          <w:lang w:bidi="bn-BD"/>
        </w:rPr>
        <w:t xml:space="preserve"> রাসূলুল্লাহ সাল্লাল্লাহু আলাইহি ওয়াসাল্লাম বলেছেন, </w:t>
      </w:r>
    </w:p>
    <w:p w:rsidR="00626681" w:rsidRPr="00626681" w:rsidRDefault="00626681" w:rsidP="00626681">
      <w:pPr>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lastRenderedPageBreak/>
        <w:t>«</w:t>
      </w:r>
      <w:r w:rsidRPr="00626681">
        <w:rPr>
          <w:rFonts w:ascii="Traditional Arabic" w:hAnsi="Traditional Arabic" w:cs="KFGQPC Uthman Taha Naskh" w:hint="cs"/>
          <w:color w:val="0000CC"/>
          <w:sz w:val="24"/>
          <w:szCs w:val="24"/>
          <w:rtl/>
          <w:lang w:bidi="ar-EG"/>
        </w:rPr>
        <w:t>خذوا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مناسككم</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তোমরা তোমাদের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র মানাসিক (তথা বিধি-বাধান) আমার কাছ থেকে গ্রহণ 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6"/>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৩- আপনার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কবুল হবে সে আশায় অশ্লীলতা, পাপাচার, অহেতুক ঝগড়া-বিবাদ হতে সম্পূর্ণ বিরত থাকুন।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৪- আল্লাহ ব্যতীত মৃত কারো নিকট সাহায্য প্রার্থনা-ফরিয়াদ করা হতে একেবারে বিরত থাকুন। কারণ এটি শি</w:t>
      </w:r>
      <w:r>
        <w:rPr>
          <w:rFonts w:ascii="Kalpurush" w:hAnsi="Kalpurush" w:cs="Kalpurush" w:hint="cs"/>
          <w:sz w:val="24"/>
          <w:szCs w:val="24"/>
          <w:cs/>
          <w:lang w:bidi="bn-BD"/>
        </w:rPr>
        <w:t>র্ক</w:t>
      </w:r>
      <w:r w:rsidRPr="00626681">
        <w:rPr>
          <w:rFonts w:ascii="Kalpurush" w:hAnsi="Kalpurush" w:cs="Kalpurush"/>
          <w:sz w:val="24"/>
          <w:szCs w:val="24"/>
          <w:cs/>
          <w:lang w:bidi="bn-BD"/>
        </w:rPr>
        <w:t>, যা</w:t>
      </w:r>
      <w:r>
        <w:rPr>
          <w:rFonts w:ascii="Kalpurush" w:hAnsi="Kalpurush" w:cs="Kalpurush"/>
          <w:sz w:val="24"/>
          <w:szCs w:val="24"/>
          <w:cs/>
          <w:lang w:bidi="bn-BD"/>
        </w:rPr>
        <w:t xml:space="preserve"> হজ</w:t>
      </w:r>
      <w:r w:rsidRPr="00626681">
        <w:rPr>
          <w:rFonts w:ascii="Kalpurush" w:hAnsi="Kalpurush" w:cs="Kalpurush"/>
          <w:sz w:val="24"/>
          <w:szCs w:val="24"/>
          <w:cs/>
          <w:lang w:bidi="bn-BD"/>
        </w:rPr>
        <w:t>সহ যাবতীয় আমলকে নষ্ট করে দেয়। আল্লাহ</w:t>
      </w:r>
      <w:r>
        <w:rPr>
          <w:rFonts w:ascii="Kalpurush" w:hAnsi="Kalpurush" w:cs="Kalpurush"/>
          <w:sz w:val="24"/>
          <w:szCs w:val="24"/>
          <w:cs/>
          <w:lang w:bidi="bn-BD"/>
        </w:rPr>
        <w:t xml:space="preserve"> তা‘আলা বলেন</w:t>
      </w:r>
      <w:r w:rsidRPr="00626681">
        <w:rPr>
          <w:rFonts w:ascii="Kalpurush" w:hAnsi="Kalpurush" w:cs="Kalpurush"/>
          <w:sz w:val="24"/>
          <w:szCs w:val="24"/>
          <w:cs/>
          <w:lang w:bidi="bn-BD"/>
        </w:rPr>
        <w:t xml:space="preserve">, </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لَئِنۡ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أَشۡرَكۡتَ</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لَيَحۡبَطَنَّ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عَمَلُكَ</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وَلَتَكُونَنَّ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ٱلۡخَٰسِرِينَ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٦٥</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الزمر</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٦٤</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তুমি যদি শি</w:t>
      </w:r>
      <w:r>
        <w:rPr>
          <w:rFonts w:ascii="Kalpurush" w:hAnsi="Kalpurush" w:cs="Kalpurush" w:hint="cs"/>
          <w:sz w:val="24"/>
          <w:szCs w:val="24"/>
          <w:cs/>
          <w:lang w:bidi="bn-BD"/>
        </w:rPr>
        <w:t>র্ক</w:t>
      </w:r>
      <w:r w:rsidRPr="00626681">
        <w:rPr>
          <w:rFonts w:ascii="Kalpurush" w:hAnsi="Kalpurush" w:cs="Kalpurush"/>
          <w:sz w:val="24"/>
          <w:szCs w:val="24"/>
          <w:cs/>
          <w:lang w:bidi="bn-BD"/>
        </w:rPr>
        <w:t xml:space="preserve"> কর, তাহলে অবশ্যই তোমার আমল নষ্ট হয়ে যাবে। আর তুমি ক্ষতিগ্রস্তদের অন্তর্ভূক্ত হয়ে যাবে</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w:t>
      </w:r>
      <w:r>
        <w:rPr>
          <w:rFonts w:ascii="Kalpurush" w:hAnsi="Kalpurush" w:cs="Kalpurush" w:hint="cs"/>
          <w:sz w:val="24"/>
          <w:szCs w:val="24"/>
          <w:cs/>
          <w:lang w:bidi="bn-BD"/>
        </w:rPr>
        <w:t>আয-</w:t>
      </w:r>
      <w:r w:rsidRPr="00626681">
        <w:rPr>
          <w:rFonts w:ascii="Kalpurush" w:hAnsi="Kalpurush" w:cs="Kalpurush" w:hint="cs"/>
          <w:sz w:val="24"/>
          <w:szCs w:val="24"/>
          <w:cs/>
          <w:lang w:bidi="bn-BD"/>
        </w:rPr>
        <w:t>যুমার</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৬৪]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৫- তাওয়াফ, সাঈ, কঙ্কর নিক্ষেপসহ যাবতীয় বিধান সম্পাদন কালে অন্য</w:t>
      </w:r>
      <w:r>
        <w:rPr>
          <w:rFonts w:ascii="Kalpurush" w:hAnsi="Kalpurush" w:cs="Kalpurush"/>
          <w:sz w:val="24"/>
          <w:szCs w:val="24"/>
          <w:cs/>
          <w:lang w:bidi="bn-BD"/>
        </w:rPr>
        <w:t xml:space="preserve"> হজ</w:t>
      </w:r>
      <w:r w:rsidRPr="00626681">
        <w:rPr>
          <w:rFonts w:ascii="Kalpurush" w:hAnsi="Kalpurush" w:cs="Kalpurush"/>
          <w:sz w:val="24"/>
          <w:szCs w:val="24"/>
          <w:cs/>
          <w:lang w:bidi="bn-BD"/>
        </w:rPr>
        <w:t>কারীদের প্রতি সদয় থাকুন। তাদের সুবিধা-অসুবিধার প্রতি সজাগ দৃষ্টি রাখুন। কনোভাবেই তাদের কষ্ট দেবেন না। তাদের কষ্ট হয় এমন সব পন্থা-পদ্ধতি পরিহার করুন। উচ্চ আওয়াজে</w:t>
      </w:r>
      <w:r>
        <w:rPr>
          <w:rFonts w:ascii="Kalpurush" w:hAnsi="Kalpurush" w:cs="Kalpurush"/>
          <w:sz w:val="24"/>
          <w:szCs w:val="24"/>
          <w:cs/>
          <w:lang w:bidi="bn-BD"/>
        </w:rPr>
        <w:t xml:space="preserve"> দো‘আ</w:t>
      </w:r>
      <w:r w:rsidRPr="00626681">
        <w:rPr>
          <w:rFonts w:ascii="Kalpurush" w:hAnsi="Kalpurush" w:cs="Kalpurush"/>
          <w:sz w:val="24"/>
          <w:szCs w:val="24"/>
          <w:cs/>
          <w:lang w:bidi="bn-BD"/>
        </w:rPr>
        <w:t>,</w:t>
      </w:r>
      <w:r>
        <w:rPr>
          <w:rFonts w:ascii="Kalpurush" w:hAnsi="Kalpurush" w:cs="Kalpurush"/>
          <w:sz w:val="24"/>
          <w:szCs w:val="24"/>
          <w:cs/>
          <w:lang w:bidi="bn-BD"/>
        </w:rPr>
        <w:t xml:space="preserve"> যিকির</w:t>
      </w:r>
      <w:r w:rsidRPr="00626681">
        <w:rPr>
          <w:rFonts w:ascii="Kalpurush" w:hAnsi="Kalpurush" w:cs="Kalpurush"/>
          <w:sz w:val="24"/>
          <w:szCs w:val="24"/>
          <w:cs/>
          <w:lang w:bidi="bn-BD"/>
        </w:rPr>
        <w:t xml:space="preserve"> করে অপরের মনযোগ নষ্ট করবেন না। বিশেষ করে সম্মিলিত</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একেবারেই এড়িয়ে চলুন।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৬- হাজরে আসওয়াদ ইস্তিলাম করার জন্য অযথা ভিড় সৃষ্টি করে লোকদের কষ্ট</w:t>
      </w:r>
      <w:r>
        <w:rPr>
          <w:rFonts w:ascii="Kalpurush" w:hAnsi="Kalpurush" w:cs="Kalpurush"/>
          <w:sz w:val="24"/>
          <w:szCs w:val="24"/>
          <w:cs/>
          <w:lang w:bidi="bn-BD"/>
        </w:rPr>
        <w:t xml:space="preserve"> দেওয়া</w:t>
      </w:r>
      <w:r w:rsidRPr="00626681">
        <w:rPr>
          <w:rFonts w:ascii="Kalpurush" w:hAnsi="Kalpurush" w:cs="Kalpurush"/>
          <w:sz w:val="24"/>
          <w:szCs w:val="24"/>
          <w:cs/>
          <w:lang w:bidi="bn-BD"/>
        </w:rPr>
        <w:t xml:space="preserve"> হতে বিরত থাকুন। সেখানে অবস্থান করে তাওয়াফকে কষ্টসঙ্কুল করে তুলবেন 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৭- তাওয়াফ ও সাফা-মারওয়ার সাঈ চলা কালে সালাতের ইকামত হলে তাওয়াফ ও সাঈ বন্ধ রেখে </w:t>
      </w:r>
      <w:r w:rsidRPr="00626681">
        <w:rPr>
          <w:rFonts w:ascii="Kalpurush" w:hAnsi="Kalpurush" w:cs="Kalpurush"/>
          <w:sz w:val="24"/>
          <w:szCs w:val="24"/>
          <w:cs/>
          <w:lang w:bidi="bn-BD"/>
        </w:rPr>
        <w:lastRenderedPageBreak/>
        <w:t xml:space="preserve">সালাতে অংশগ্রহণ করুন। সাঈ চালু রেখে জামাত ত্যাগ করবেন না।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৮- মক্কায় অবস্থান কালে জামাতের প্রতি অধিক যত্নবান থাকবেন। বিশেষ করে হারামের জামাতের প্রতি।</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৯- সম্মুখে যাবার জন্য মুসল্লিদের গর্দান মাড়িয়ে তাদের কষ্ট দেবেন না। যেখানে জায়গা পাবেন, বসে পড়বেন।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১০- উভয় হারামেও সালাতরত মুসল্লির সম্মুখ দিয়ে যাতায়াত করবেন না। এটি শয়তানের কাজ। তবে একান্ত প্রয়োজন হলে ভিন্ন কথা।</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১১- মক্কায় অবস্থান কালে বেশি বেশি তাওয়াফ করুন। কারণ তাতে অনেক সাওয়াব রছেয়ে। রাসূলুল্লাহ সাল্লাল্লাহু আলাইহি ওয়াসাল্লাম বলেছেন, </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طاف</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بالبيت</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سبعاً،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وصلى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ركعتين،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كان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كعتق</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رقبة</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যে ব্যক্তি বায়তুল্লহকে সাতবার প্রদক্ষিণ করে তাওয়াফ করবে এবং দু</w:t>
      </w:r>
      <w:r w:rsidRPr="00626681">
        <w:rPr>
          <w:rFonts w:ascii="Kalpurush" w:hAnsi="Kalpurush" w:cs="Kalpurush"/>
          <w:sz w:val="24"/>
          <w:szCs w:val="24"/>
          <w:lang w:bidi="bn-BD"/>
        </w:rPr>
        <w:t>’</w:t>
      </w:r>
      <w:r w:rsidRPr="00626681">
        <w:rPr>
          <w:rFonts w:ascii="Kalpurush" w:hAnsi="Kalpurush" w:cs="Kalpurush"/>
          <w:sz w:val="24"/>
          <w:szCs w:val="24"/>
          <w:cs/>
          <w:lang w:bidi="bn-BD"/>
        </w:rPr>
        <w:t>রাকাত সালাত আদায় করবে। তার এ কাজটি একটি গোলাম আযাদ করার সমতুল্য হবে</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7"/>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অর্থাৎ</w:t>
      </w:r>
      <w:r w:rsidRPr="00626681">
        <w:rPr>
          <w:rFonts w:ascii="Kalpurush" w:hAnsi="Kalpurush" w:cs="Kalpurush"/>
          <w:sz w:val="24"/>
          <w:szCs w:val="24"/>
          <w:cs/>
          <w:lang w:bidi="bn-BD"/>
        </w:rPr>
        <w:t xml:space="preserve"> একটি তাওয়াফের পরিবর্তে তাকে একটি গোলাম মুক্ত করার সমপরিমাণ সাওয়াব দান করা হবে।</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১২- ক</w:t>
      </w:r>
      <w:r>
        <w:rPr>
          <w:rFonts w:ascii="Kalpurush" w:hAnsi="Kalpurush" w:cs="Kalpurush" w:hint="cs"/>
          <w:sz w:val="24"/>
          <w:szCs w:val="24"/>
          <w:cs/>
          <w:lang w:bidi="bn-IN"/>
        </w:rPr>
        <w:t>ু</w:t>
      </w:r>
      <w:r>
        <w:rPr>
          <w:rFonts w:ascii="Kalpurush" w:hAnsi="Kalpurush" w:cs="Kalpurush"/>
          <w:sz w:val="24"/>
          <w:szCs w:val="24"/>
          <w:cs/>
          <w:lang w:bidi="bn-BD"/>
        </w:rPr>
        <w:t>রবান</w:t>
      </w:r>
      <w:r>
        <w:rPr>
          <w:rFonts w:ascii="Kalpurush" w:hAnsi="Kalpurush" w:cs="Kalpurush" w:hint="cs"/>
          <w:sz w:val="24"/>
          <w:szCs w:val="24"/>
          <w:cs/>
          <w:lang w:bidi="bn-IN"/>
        </w:rPr>
        <w:t>ী</w:t>
      </w:r>
      <w:r w:rsidRPr="00626681">
        <w:rPr>
          <w:rFonts w:ascii="Kalpurush" w:hAnsi="Kalpurush" w:cs="Kalpurush"/>
          <w:sz w:val="24"/>
          <w:szCs w:val="24"/>
          <w:cs/>
          <w:lang w:bidi="bn-BD"/>
        </w:rPr>
        <w:t>র দিন আসার পূর্বে আপনার</w:t>
      </w:r>
      <w:r>
        <w:rPr>
          <w:rFonts w:ascii="Kalpurush" w:hAnsi="Kalpurush" w:cs="Kalpurush"/>
          <w:sz w:val="24"/>
          <w:szCs w:val="24"/>
          <w:cs/>
          <w:lang w:bidi="bn-BD"/>
        </w:rPr>
        <w:t xml:space="preserve"> হাদী </w:t>
      </w:r>
      <w:r w:rsidRPr="00626681">
        <w:rPr>
          <w:rFonts w:ascii="Kalpurush" w:hAnsi="Kalpurush" w:cs="Kalpurush"/>
          <w:sz w:val="24"/>
          <w:szCs w:val="24"/>
          <w:cs/>
          <w:lang w:bidi="bn-BD"/>
        </w:rPr>
        <w:t xml:space="preserve">জবাই করবেন না। আর তার মূল্য সদকা করাও জায়েয হবে না।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১৩- আপনার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কবুল হবার নিদর্শন হল</w:t>
      </w:r>
      <w:r>
        <w:rPr>
          <w:rFonts w:ascii="Kalpurush" w:hAnsi="Kalpurush" w:cs="Kalpurush" w:hint="cs"/>
          <w:sz w:val="24"/>
          <w:szCs w:val="24"/>
          <w:cs/>
          <w:lang w:bidi="bn-IN"/>
        </w:rPr>
        <w:t>ো</w:t>
      </w:r>
      <w:r w:rsidRPr="00626681">
        <w:rPr>
          <w:rFonts w:ascii="Kalpurush" w:hAnsi="Kalpurush" w:cs="Kalpurush"/>
          <w:sz w:val="24"/>
          <w:szCs w:val="24"/>
          <w:cs/>
          <w:lang w:bidi="bn-BD"/>
        </w:rPr>
        <w:t>, আপনার আকিদা, ইবাদত, মুয়ামালা, স্বভাব-চরিত্র এক কথায় যাবতীয় কাজে পরিবর্তন সাধন হওয়া। পূর্বের অবস্থা থেকে আরো উন্নত হয়ে যাওয়া। এজন্য আপনি এই</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করতে পারেন। </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رَبَّنَا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تَقَبَّلۡ</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مِنَّآۖ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إِنَّكَ</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أَنتَ</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ٱلسَّمِيعُ</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ٱلۡعَلِيمُ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١٢٧</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البقرة</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١٢٧</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হে আমাদের রব, আমাদের থেকে কবুল করুন। আপনিতো সর্বশ্রোতা, সর্বজ্ঞ</w:t>
      </w:r>
      <w:r w:rsidRPr="00626681">
        <w:rPr>
          <w:rFonts w:ascii="Kalpurush" w:hAnsi="Kalpurush" w:cs="Kalpurush" w:hint="cs"/>
          <w:sz w:val="24"/>
          <w:szCs w:val="24"/>
          <w:cs/>
          <w:lang w:bidi="bn-BD"/>
        </w:rPr>
        <w:t>”</w:t>
      </w:r>
      <w:r w:rsidRPr="00626681">
        <w:rPr>
          <w:rFonts w:ascii="Kalpurush" w:hAnsi="Kalpurush" w:cs="Mangal"/>
          <w:sz w:val="24"/>
          <w:szCs w:val="24"/>
          <w:cs/>
          <w:lang w:bidi="hi-IN"/>
        </w:rPr>
        <w:t xml:space="preserve">। </w:t>
      </w:r>
      <w:r w:rsidRPr="00626681">
        <w:rPr>
          <w:rFonts w:ascii="Kalpurush" w:hAnsi="Kalpurush" w:cs="Kalpurush" w:hint="cs"/>
          <w:sz w:val="24"/>
          <w:szCs w:val="24"/>
          <w:cs/>
          <w:lang w:bidi="bn-BD"/>
        </w:rPr>
        <w:t>[</w:t>
      </w:r>
      <w:r>
        <w:rPr>
          <w:rFonts w:ascii="Kalpurush" w:hAnsi="Kalpurush" w:cs="Kalpurush" w:hint="cs"/>
          <w:sz w:val="24"/>
          <w:szCs w:val="24"/>
          <w:cs/>
          <w:lang w:bidi="bn-BD"/>
        </w:rPr>
        <w:t>সূরা আল-বাকারা</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১২৭] </w:t>
      </w:r>
    </w:p>
    <w:p w:rsidR="00626681" w:rsidRPr="00626681" w:rsidRDefault="00626681" w:rsidP="00626681">
      <w:pPr>
        <w:bidi w:val="0"/>
        <w:spacing w:after="120"/>
        <w:jc w:val="center"/>
        <w:rPr>
          <w:rFonts w:ascii="Kalpurush" w:hAnsi="Kalpurush" w:cs="Kalpurush"/>
          <w:color w:val="C00000"/>
          <w:sz w:val="24"/>
          <w:szCs w:val="24"/>
          <w:lang w:bidi="bn-BD"/>
        </w:rPr>
      </w:pPr>
      <w:r w:rsidRPr="00626681">
        <w:rPr>
          <w:rFonts w:ascii="Kalpurush" w:hAnsi="Kalpurush" w:cs="Kalpurush"/>
          <w:b/>
          <w:bCs/>
          <w:color w:val="C00000"/>
          <w:sz w:val="24"/>
          <w:szCs w:val="24"/>
          <w:cs/>
          <w:lang w:bidi="bn-BD"/>
        </w:rPr>
        <w:br w:type="page"/>
      </w:r>
      <w:r>
        <w:rPr>
          <w:rFonts w:ascii="Kalpurush" w:hAnsi="Kalpurush" w:cs="Kalpurush"/>
          <w:b/>
          <w:bCs/>
          <w:color w:val="C00000"/>
          <w:sz w:val="24"/>
          <w:szCs w:val="24"/>
          <w:cs/>
          <w:lang w:bidi="bn-BD"/>
        </w:rPr>
        <w:lastRenderedPageBreak/>
        <w:t>হজ</w:t>
      </w:r>
      <w:r w:rsidRPr="00626681">
        <w:rPr>
          <w:rFonts w:ascii="Kalpurush" w:hAnsi="Kalpurush" w:cs="Kalpurush"/>
          <w:b/>
          <w:bCs/>
          <w:color w:val="C00000"/>
          <w:sz w:val="24"/>
          <w:szCs w:val="24"/>
          <w:cs/>
          <w:lang w:bidi="bn-BD"/>
        </w:rPr>
        <w:t>যাত্রীর নিমিত্তে কিছু গুরুত্বপূর্ণ উপদেশ</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১- সাথ</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হিস</w:t>
      </w:r>
      <w:r>
        <w:rPr>
          <w:rFonts w:ascii="Kalpurush" w:hAnsi="Kalpurush" w:cs="Kalpurush"/>
          <w:sz w:val="24"/>
          <w:szCs w:val="24"/>
          <w:cs/>
          <w:lang w:bidi="bn-BD"/>
        </w:rPr>
        <w:t>াবে অভিজ্ঞ, নেককার ও আলেম শ্রেণ</w:t>
      </w:r>
      <w:r>
        <w:rPr>
          <w:rFonts w:ascii="Kalpurush" w:hAnsi="Kalpurush" w:cs="Kalpurush" w:hint="cs"/>
          <w:sz w:val="24"/>
          <w:szCs w:val="24"/>
          <w:cs/>
          <w:lang w:bidi="bn-IN"/>
        </w:rPr>
        <w:t>ি</w:t>
      </w:r>
      <w:r>
        <w:rPr>
          <w:rFonts w:ascii="Kalpurush" w:hAnsi="Kalpurush" w:cs="Kalpurush"/>
          <w:sz w:val="24"/>
          <w:szCs w:val="24"/>
          <w:cs/>
          <w:lang w:bidi="bn-BD"/>
        </w:rPr>
        <w:t>র লোকদের বেছে নিন</w:t>
      </w:r>
      <w:r w:rsidRPr="00626681">
        <w:rPr>
          <w:rFonts w:ascii="Kalpurush" w:hAnsi="Kalpurush" w:cs="Kalpurush"/>
          <w:sz w:val="24"/>
          <w:szCs w:val="24"/>
          <w:cs/>
          <w:lang w:bidi="bn-BD"/>
        </w:rPr>
        <w:t xml:space="preserve"> এবং</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বিষয়ে তাদের কাছ থেকে প্রয়োজনীয় শিক্ষা গ্রহণ করুন।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সহনশীল, সহমর্মী ও কষ্ট সহিষ্ণ মানসিকতা পোষন করুন। ধৈর্য্য ও সবরের প্রতিজ্ঞা করে নিন। সহযাত্রীদের কাউকে কষ্ট দেবেন না। তাদের পক্ষ থেকে আগত যাবতীয় পীড়ার জবাব উত্তম পদ্ধতিতে প্রদান করুন। মন্দের জবাব ভালোর মাধ্যমে দিন।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৩- মিথ্যা, ধোকাবাজি, চুরি, পরচর্চা-গীবত, পরনিন্দা-চোগলখোরি ও ঠাট্টা-বিদ্রুপ-উপহাস করা হতে সম্পূর্ণ বিরত থাকুন।</w:t>
      </w:r>
    </w:p>
    <w:p w:rsidR="00626681" w:rsidRPr="00626681" w:rsidRDefault="00626681" w:rsidP="00171C23">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৪- পরনারী দর্শন ও স্পর্শ </w:t>
      </w:r>
      <w:r w:rsidR="00171C23">
        <w:rPr>
          <w:rFonts w:ascii="Kalpurush" w:hAnsi="Kalpurush" w:cs="Kalpurush" w:hint="cs"/>
          <w:sz w:val="24"/>
          <w:szCs w:val="24"/>
          <w:cs/>
          <w:lang w:bidi="bn-BD"/>
        </w:rPr>
        <w:t>থেকে</w:t>
      </w:r>
      <w:r w:rsidRPr="00626681">
        <w:rPr>
          <w:rFonts w:ascii="Kalpurush" w:hAnsi="Kalpurush" w:cs="Kalpurush"/>
          <w:sz w:val="24"/>
          <w:szCs w:val="24"/>
          <w:cs/>
          <w:lang w:bidi="bn-BD"/>
        </w:rPr>
        <w:t xml:space="preserve"> সতর্ক থাকুন এবং নিজ নারীদের পর্দার ব্যাপারে সজাগ থাকুন।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lastRenderedPageBreak/>
        <w:t>৫- ক্রয়-বিক্রয়সহ যাবতীয় কাজে উদার ও সহমর্মীতার নীতি গ্রহণ করুন। এতে ম</w:t>
      </w:r>
      <w:r>
        <w:rPr>
          <w:rFonts w:ascii="Kalpurush" w:hAnsi="Kalpurush" w:cs="Kalpurush"/>
          <w:sz w:val="24"/>
          <w:szCs w:val="24"/>
          <w:cs/>
          <w:lang w:bidi="bn-BD"/>
        </w:rPr>
        <w:t>হান আল্লাহ আপনার প্রতি সদয় হবেন</w:t>
      </w:r>
      <w:r>
        <w:rPr>
          <w:rFonts w:ascii="Kalpurush" w:hAnsi="Kalpurush" w:cs="Kalpurush" w:hint="cs"/>
          <w:sz w:val="24"/>
          <w:szCs w:val="24"/>
          <w:lang w:bidi="bn-BD"/>
        </w:rPr>
        <w:t>,</w:t>
      </w:r>
      <w:r w:rsidRPr="00626681">
        <w:rPr>
          <w:rFonts w:ascii="Kalpurush" w:hAnsi="Kalpurush" w:cs="Kalpurush"/>
          <w:sz w:val="24"/>
          <w:szCs w:val="24"/>
          <w:cs/>
          <w:lang w:bidi="bn-BD"/>
        </w:rPr>
        <w:t xml:space="preserve"> রহম করবেন।</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৬- ম</w:t>
      </w:r>
      <w:r>
        <w:rPr>
          <w:rFonts w:ascii="Kalpurush" w:hAnsi="Kalpurush" w:cs="Kalpurush" w:hint="cs"/>
          <w:sz w:val="24"/>
          <w:szCs w:val="24"/>
          <w:cs/>
          <w:lang w:bidi="bn-IN"/>
        </w:rPr>
        <w:t>ি</w:t>
      </w:r>
      <w:r w:rsidRPr="00626681">
        <w:rPr>
          <w:rFonts w:ascii="Kalpurush" w:hAnsi="Kalpurush" w:cs="Kalpurush"/>
          <w:sz w:val="24"/>
          <w:szCs w:val="24"/>
          <w:cs/>
          <w:lang w:bidi="bn-BD"/>
        </w:rPr>
        <w:t xml:space="preserve">সওয়াক ব্যবহার করবেন। তার বহু উপকার রয়েছে। রাসূলুল্লাহ সাল্লাল্লাহু আলাইহি ওয়াসাল্লাম বলেন,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rtl/>
          <w:lang w:bidi="ar-EG"/>
        </w:rPr>
        <w:t>«السِّوَاكُ يُطَيِّبُ الْفَمَ، وَيُرْضِي الرَّبَّ»</w:t>
      </w:r>
      <w:r w:rsidRPr="00626681">
        <w:rPr>
          <w:rFonts w:ascii="Traditional Arabic" w:hAnsi="Traditional Arabic" w:cs="KFGQPC Uthman Taha Naskh"/>
          <w:color w:val="0000CC"/>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Pr>
          <w:rFonts w:ascii="Kalpurush" w:hAnsi="Kalpurush" w:cs="Kalpurush"/>
          <w:sz w:val="24"/>
          <w:szCs w:val="24"/>
          <w:cs/>
          <w:lang w:bidi="bn-BD"/>
        </w:rPr>
        <w:t>ম</w:t>
      </w:r>
      <w:r>
        <w:rPr>
          <w:rFonts w:ascii="Kalpurush" w:hAnsi="Kalpurush" w:cs="Kalpurush" w:hint="cs"/>
          <w:sz w:val="24"/>
          <w:szCs w:val="24"/>
          <w:cs/>
          <w:lang w:bidi="bn-IN"/>
        </w:rPr>
        <w:t>ি</w:t>
      </w:r>
      <w:r w:rsidRPr="00626681">
        <w:rPr>
          <w:rFonts w:ascii="Kalpurush" w:hAnsi="Kalpurush" w:cs="Kalpurush"/>
          <w:sz w:val="24"/>
          <w:szCs w:val="24"/>
          <w:cs/>
          <w:lang w:bidi="bn-BD"/>
        </w:rPr>
        <w:t>সওয়াক মুখকে পরিষ্কার করে এবং রবের সন্তুষ্টি আনয়ন 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28"/>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হাদিয়া দেবার জন্য মেসওয়াক, খেজুর ও জমজমের পানি গ্রহণ করুন। জমজমের পানি সম্বন্ধে 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 বলেছেন</w:t>
      </w:r>
      <w:r w:rsidRPr="00626681">
        <w:rPr>
          <w:rFonts w:ascii="Kalpurush" w:hAnsi="Kalpurush" w:cs="Kalpurush"/>
          <w:sz w:val="24"/>
          <w:szCs w:val="24"/>
          <w:cs/>
          <w:lang w:bidi="bn-BD"/>
        </w:rPr>
        <w:t xml:space="preserve">,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إِنَّهَا مُبَارَكَةٌ إِنَّهَا طَعَامُ طُعْمٍ وَشِفَاءُ سُقْمٍ </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জমজমের পানি বরকতময়, এটি আহারের জন্য খাদ্য এবং রোগের জন্য প্রতিষেধক বিশেষ</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w:t>
      </w:r>
      <w:r w:rsidRPr="00626681">
        <w:rPr>
          <w:rStyle w:val="FootnoteReference"/>
          <w:rFonts w:ascii="Kalpurush" w:hAnsi="Kalpurush" w:cs="Kalpurush"/>
          <w:sz w:val="24"/>
          <w:szCs w:val="24"/>
          <w:cs/>
          <w:lang w:bidi="bn-BD"/>
        </w:rPr>
        <w:footnoteReference w:id="29"/>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م</w:t>
      </w:r>
      <w:r>
        <w:rPr>
          <w:rFonts w:ascii="Traditional Arabic" w:hAnsi="Traditional Arabic" w:cs="KFGQPC Uthman Taha Naskh"/>
          <w:color w:val="0000CC"/>
          <w:sz w:val="24"/>
          <w:szCs w:val="24"/>
          <w:rtl/>
          <w:lang w:bidi="ar-EG"/>
        </w:rPr>
        <w:t>َاءُ زَمْزَمَ لِمَا شُرِبَ لَهُ</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জমজমের পানি যে কাজের জন্য ব্যবহার করা হবে সেটি সে কাজের জন্যই কার্যকর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30"/>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৭- ধুমপান হতে বিরত থাকুন। কেননা ধুমপান স্বাস্থের জন্য ক্ষতিকর। সহযাত্রী ও প্রতিবেশীর জন্য কষ্টদায়ক। এবং এর মাধ্যমে সম্পদ নষ্ট হয়। সুতরাং এটি হারাম।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বলেন, </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وَيُحِلُّ</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ٱلطَّيِّبَٰتِ</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وَيُحَرِّمُ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عَلَيۡهِمُ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ٱلۡخَبَٰٓئِثَ</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١٥٧</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الاعراف</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١٥٦</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আর তিনি তাদের জন্য পবিত্র জিনিষসমূহ হালাল করেছেন আর হারাম করেছেন নিকৃষ্ট জিনিষসমূহ</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w:t>
      </w:r>
      <w:r>
        <w:rPr>
          <w:rFonts w:ascii="Kalpurush" w:hAnsi="Kalpurush" w:cs="Kalpurush" w:hint="cs"/>
          <w:sz w:val="24"/>
          <w:szCs w:val="24"/>
          <w:cs/>
          <w:lang w:bidi="bn-BD"/>
        </w:rPr>
        <w:t>আল-</w:t>
      </w:r>
      <w:r w:rsidRPr="00626681">
        <w:rPr>
          <w:rFonts w:ascii="Kalpurush" w:hAnsi="Kalpurush" w:cs="Kalpurush" w:hint="cs"/>
          <w:sz w:val="24"/>
          <w:szCs w:val="24"/>
          <w:cs/>
          <w:lang w:bidi="bn-BD"/>
        </w:rPr>
        <w:t>আ‘রাফ</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১৫৬]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৮- দাঁড়ি পুরুষের সৌন্দর্য। সুতরাং দাঁড়ি মু</w:t>
      </w:r>
      <w:r>
        <w:rPr>
          <w:rFonts w:ascii="Kalpurush" w:hAnsi="Kalpurush" w:cs="Kalpurush" w:hint="cs"/>
          <w:sz w:val="24"/>
          <w:szCs w:val="24"/>
          <w:cs/>
          <w:lang w:bidi="bn-BD"/>
        </w:rPr>
        <w:t>ণ্ড</w:t>
      </w:r>
      <w:r w:rsidRPr="00626681">
        <w:rPr>
          <w:rFonts w:ascii="Kalpurush" w:hAnsi="Kalpurush" w:cs="Kalpurush"/>
          <w:sz w:val="24"/>
          <w:szCs w:val="24"/>
          <w:cs/>
          <w:lang w:bidi="bn-BD"/>
        </w:rPr>
        <w:t>ন করবেন না।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তাঁর নবীকে এ বিষয়ে নির্দেশ দিয়েছেন, নবী</w:t>
      </w:r>
      <w:r>
        <w:rPr>
          <w:rFonts w:ascii="Kalpurush" w:hAnsi="Kalpurush" w:cs="Kalpurush" w:hint="cs"/>
          <w:sz w:val="24"/>
          <w:szCs w:val="24"/>
          <w:cs/>
          <w:lang w:bidi="bn-BD"/>
        </w:rPr>
        <w:t xml:space="preserve"> </w:t>
      </w:r>
      <w:r>
        <w:rPr>
          <w:rFonts w:ascii="Kalpurush" w:hAnsi="Kalpurush" w:cs="Kalpurush"/>
          <w:sz w:val="24"/>
          <w:szCs w:val="24"/>
          <w:cs/>
          <w:lang w:bidi="bn-BD"/>
        </w:rPr>
        <w:t>সাল্লাল্লাহু ‘আলাইহি ওয়াসাল্লাম</w:t>
      </w:r>
      <w:r w:rsidRPr="00626681">
        <w:rPr>
          <w:rFonts w:ascii="Kalpurush" w:hAnsi="Kalpurush" w:cs="Kalpurush"/>
          <w:sz w:val="24"/>
          <w:szCs w:val="24"/>
          <w:cs/>
          <w:lang w:bidi="bn-BD"/>
        </w:rPr>
        <w:t xml:space="preserve"> বলেন, </w:t>
      </w:r>
    </w:p>
    <w:p w:rsidR="00626681" w:rsidRPr="00626681" w:rsidRDefault="00626681" w:rsidP="00626681">
      <w:pPr>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أمرني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ربي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عز</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وجل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أعفي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لحيتي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وأن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أحف</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شاربي</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আমার রব আমাকে দাড়ি লম্বা ও গোফ খাট করার নির্দেশ দিয়েছেন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31"/>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৯- স্বর্ণের আংটি থাকলে তা খুলে ফেলুন। একান্ত ব্যবহার করতে চাইলে রূপার আংটি ব্যবহার করতে পারেন। রাসূলুল্লাহ সাল্লাল্লাহু আলাইহি ওয়াসাল্লাম স্বর্ণের আংটি ব্যবহার করতে নিষেধ করেছেন। তিনি বলেন,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rtl/>
          <w:lang w:bidi="ar-EG"/>
        </w:rPr>
        <w:t>«يَعْمِدُ أَحَدُكُمْ إِلَى جَمْرَةٍ مِنْ نَارٍ فَيَجْعَلُهَا فِي يَدِهِ»</w:t>
      </w:r>
      <w:r w:rsidRPr="00626681">
        <w:rPr>
          <w:rFonts w:ascii="Traditional Arabic" w:hAnsi="Traditional Arabic" w:cs="KFGQPC Uthman Taha Naskh"/>
          <w:color w:val="0000CC"/>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তোমাদের কেউ কি জ্বলন্ত কয়লার টুকরার কাছে গিয়ে তা উঠিয়ে নিজ হাতে স্থাপন করবে?</w:t>
      </w:r>
      <w:r w:rsidRPr="00626681">
        <w:rPr>
          <w:rFonts w:ascii="Kalpurush" w:hAnsi="Kalpurush" w:cs="Kalpurush" w:hint="cs"/>
          <w:sz w:val="24"/>
          <w:szCs w:val="24"/>
          <w:cs/>
          <w:lang w:bidi="bn-BD"/>
        </w:rPr>
        <w:t>”</w:t>
      </w:r>
      <w:r w:rsidRPr="00626681">
        <w:rPr>
          <w:rStyle w:val="FootnoteReference"/>
          <w:rFonts w:ascii="Kalpurush" w:hAnsi="Kalpurush" w:cs="Kalpurush"/>
          <w:sz w:val="24"/>
          <w:szCs w:val="24"/>
          <w:cs/>
          <w:lang w:bidi="bn-BD"/>
        </w:rPr>
        <w:footnoteReference w:id="32"/>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১০- অধিক পরিমাণে কোরআন তেলাওয়াত করুন। তাতে গভীরভাবে চিন্তা করুন। তার নির্দেশ অনুযায়ী আমল করুন।</w:t>
      </w:r>
      <w:r>
        <w:rPr>
          <w:rFonts w:ascii="Kalpurush" w:hAnsi="Kalpurush" w:cs="Kalpurush"/>
          <w:sz w:val="24"/>
          <w:szCs w:val="24"/>
          <w:cs/>
          <w:lang w:bidi="bn-BD"/>
        </w:rPr>
        <w:t xml:space="preserve"> যিকির</w:t>
      </w:r>
      <w:r w:rsidRPr="00626681">
        <w:rPr>
          <w:rFonts w:ascii="Kalpurush" w:hAnsi="Kalpurush" w:cs="Kalpurush"/>
          <w:sz w:val="24"/>
          <w:szCs w:val="24"/>
          <w:cs/>
          <w:lang w:bidi="bn-BD"/>
        </w:rPr>
        <w:t>-আজকার,</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ও সালাতে সময় ব্যয় করুন। কোথাও দরস হলে তাতে অংশ গ্রহণ করুন।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১১- সৎ কাজের আদেশ ও অসৎ কাজের নিষেধের মৌলিক দায়িত্ব থেকে বি</w:t>
      </w:r>
      <w:r>
        <w:rPr>
          <w:rFonts w:ascii="Kalpurush" w:hAnsi="Kalpurush" w:cs="Kalpurush" w:hint="cs"/>
          <w:sz w:val="24"/>
          <w:szCs w:val="24"/>
          <w:cs/>
          <w:lang w:bidi="bn-IN"/>
        </w:rPr>
        <w:t>ঃ</w:t>
      </w:r>
      <w:r w:rsidRPr="00626681">
        <w:rPr>
          <w:rFonts w:ascii="Kalpurush" w:hAnsi="Kalpurush" w:cs="Kalpurush"/>
          <w:sz w:val="24"/>
          <w:szCs w:val="24"/>
          <w:cs/>
          <w:lang w:bidi="bn-BD"/>
        </w:rPr>
        <w:t>স্মৃত হবেন না। হিকমত ও সুন্দর সুন্দর উপদেশ, নম্রতা ও বিনয়ের সাথে এ দায়িত্ব চালিয়ে যাবেন।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১২- ঝগড়া-বিবাদ এড়িয়ে চলবেন। বিতর্ক অনুপকারী হলে বাস্তবতা আপনার পক্ষে থাকলেও তা পরিহার করুন। রাসূলুল্লাহ সাল্লাল্লাহু আলাইহি ওয়াসাল্লাম বলেন,</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cs/>
          <w:lang w:bidi="bn-BD"/>
        </w:rPr>
        <w:lastRenderedPageBreak/>
        <w:t xml:space="preserve"> </w:t>
      </w:r>
      <w:r w:rsidRPr="00626681">
        <w:rPr>
          <w:rFonts w:ascii="Traditional Arabic" w:hAnsi="Traditional Arabic" w:cs="KFGQPC Uthman Taha Naskh"/>
          <w:color w:val="0000CC"/>
          <w:sz w:val="24"/>
          <w:szCs w:val="24"/>
          <w:rtl/>
          <w:lang w:bidi="ar-EG"/>
        </w:rPr>
        <w:t>«أَنَا زَعِيمٌ بِبَيْتٍ فِي رَبَضِ الْجَنَّةِ لِمَنْ تَرَكَ الْمِرَاءَ وَإِنْ كَانَ مُحِقًّا»</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আমি জান্নাতের পার্শ্বদেশে ওই ব্যক্তির জন্য একটি বিশেষ ঘরের জিম্মাদারি গ্রহণ করলাম, যে হকপন্থি হওয়া সত্ত্বেও বিতর্ক পরিহার করল</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33"/>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১৩- প্রতিপক্ষের সাথে দ্বন্দ্ব মিটিয়ে ফেলুন। ঋণ আদায় করে ভারমুক্ত হয়ে যান। এবং নিজ পরিজনকে নসিহত করুন, তারা যেন সাজ-সজ্জা, ভোগ-বিলাস ও বাড়ি-গাড়ি ইত্যাদির পেছনে অপব্যয় না করে।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বলেন, </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وَكُلُواْ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وَٱشۡرَبُواْ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وَلَا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تُسۡرِفُوٓاْۚ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إِنَّهُۥ</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يُحِبُّ</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ٱلۡمُسۡرِفِينَ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٣١</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الاعراف</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٣١</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আর তোমরা খাও, পান কর, অপব্যয় করো না। নিশ্চয় আল্লাহ অপব্যয়কারীদের পছন্দ করেন 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w:t>
      </w:r>
      <w:r>
        <w:rPr>
          <w:rFonts w:ascii="Kalpurush" w:hAnsi="Kalpurush" w:cs="Kalpurush" w:hint="cs"/>
          <w:sz w:val="24"/>
          <w:szCs w:val="24"/>
          <w:cs/>
          <w:lang w:bidi="bn-BD"/>
        </w:rPr>
        <w:t>আল-</w:t>
      </w:r>
      <w:r w:rsidRPr="00626681">
        <w:rPr>
          <w:rFonts w:ascii="Kalpurush" w:hAnsi="Kalpurush" w:cs="Kalpurush" w:hint="cs"/>
          <w:sz w:val="24"/>
          <w:szCs w:val="24"/>
          <w:cs/>
          <w:lang w:bidi="bn-BD"/>
        </w:rPr>
        <w:t>আ</w:t>
      </w:r>
      <w:r>
        <w:rPr>
          <w:rFonts w:ascii="Kalpurush" w:hAnsi="Kalpurush" w:cs="Kalpurush" w:hint="cs"/>
          <w:sz w:val="24"/>
          <w:szCs w:val="24"/>
          <w:cs/>
          <w:lang w:bidi="bn-BD"/>
        </w:rPr>
        <w:t>‘</w:t>
      </w:r>
      <w:r w:rsidRPr="00626681">
        <w:rPr>
          <w:rFonts w:ascii="Kalpurush" w:hAnsi="Kalpurush" w:cs="Kalpurush" w:hint="cs"/>
          <w:sz w:val="24"/>
          <w:szCs w:val="24"/>
          <w:cs/>
          <w:lang w:bidi="bn-BD"/>
        </w:rPr>
        <w:t>রাফ</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৩১]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১৪- পবিত্র মক্কায় যাওয়া-আসার খরচের ব্যবস্থা হয়ে গেলে কাল-বিলম্ব না করে</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আদায়ের ব্যাপারে উদ্যোগী হোন। সেখান থেকে বন্ধু-বান্ধব, আত্মীয়-পরিজনদের জন্য কিছু নিয়ে আসার মত পয়সা নেই কিংবা এ জাতীয় কোনো ও</w:t>
      </w:r>
      <w:r>
        <w:rPr>
          <w:rFonts w:ascii="Kalpurush" w:hAnsi="Kalpurush" w:cs="Kalpurush" w:hint="cs"/>
          <w:sz w:val="24"/>
          <w:szCs w:val="24"/>
          <w:cs/>
          <w:lang w:bidi="bn-BD"/>
        </w:rPr>
        <w:t>য</w:t>
      </w:r>
      <w:r>
        <w:rPr>
          <w:rFonts w:ascii="Kalpurush" w:hAnsi="Kalpurush" w:cs="Kalpurush"/>
          <w:sz w:val="24"/>
          <w:szCs w:val="24"/>
          <w:cs/>
          <w:lang w:bidi="bn-BD"/>
        </w:rPr>
        <w:t>র শর</w:t>
      </w:r>
      <w:r>
        <w:rPr>
          <w:rFonts w:ascii="Kalpurush" w:hAnsi="Kalpurush" w:cs="Kalpurush" w:hint="cs"/>
          <w:sz w:val="24"/>
          <w:szCs w:val="24"/>
          <w:cs/>
          <w:lang w:bidi="bn-IN"/>
        </w:rPr>
        <w:t>ী‘আ</w:t>
      </w:r>
      <w:r w:rsidRPr="00626681">
        <w:rPr>
          <w:rFonts w:ascii="Kalpurush" w:hAnsi="Kalpurush" w:cs="Kalpurush"/>
          <w:sz w:val="24"/>
          <w:szCs w:val="24"/>
          <w:cs/>
          <w:lang w:bidi="bn-BD"/>
        </w:rPr>
        <w:t>তের দৃষ্টিতে গ্রহণযোগ্য নয়। সুতরাং অসুস্থ, দরিদ্র কিংবা</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না করে পাপী হয়ে </w:t>
      </w:r>
      <w:r>
        <w:rPr>
          <w:rFonts w:ascii="Kalpurush" w:hAnsi="Kalpurush" w:cs="Kalpurush" w:hint="cs"/>
          <w:sz w:val="24"/>
          <w:szCs w:val="24"/>
          <w:cs/>
          <w:lang w:bidi="bn-BD"/>
        </w:rPr>
        <w:t>মারা যাওয়া</w:t>
      </w:r>
      <w:r w:rsidRPr="00626681">
        <w:rPr>
          <w:rFonts w:ascii="Kalpurush" w:hAnsi="Kalpurush" w:cs="Kalpurush"/>
          <w:sz w:val="24"/>
          <w:szCs w:val="24"/>
          <w:cs/>
          <w:lang w:bidi="bn-BD"/>
        </w:rPr>
        <w:t>র আগেই</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কর্ম সম্পাদন করে ফেলুন। কারণ</w:t>
      </w:r>
      <w:r>
        <w:rPr>
          <w:rFonts w:ascii="Kalpurush" w:hAnsi="Kalpurush" w:cs="Kalpurush" w:hint="cs"/>
          <w:sz w:val="24"/>
          <w:szCs w:val="24"/>
          <w:lang w:bidi="bn-BD"/>
        </w:rPr>
        <w:t>,</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ইসলামের প</w:t>
      </w:r>
      <w:r>
        <w:rPr>
          <w:rFonts w:ascii="Kalpurush" w:hAnsi="Kalpurush" w:cs="Kalpurush"/>
          <w:sz w:val="24"/>
          <w:szCs w:val="24"/>
          <w:cs/>
          <w:lang w:bidi="bn-BD"/>
        </w:rPr>
        <w:t>াঁচ রোকনের অন্যতম । দুনিয়া ও আখ</w:t>
      </w:r>
      <w:r>
        <w:rPr>
          <w:rFonts w:ascii="Kalpurush" w:hAnsi="Kalpurush" w:cs="Kalpurush" w:hint="cs"/>
          <w:sz w:val="24"/>
          <w:szCs w:val="24"/>
          <w:cs/>
          <w:lang w:bidi="bn-IN"/>
        </w:rPr>
        <w:t>ি</w:t>
      </w:r>
      <w:r w:rsidRPr="00626681">
        <w:rPr>
          <w:rFonts w:ascii="Kalpurush" w:hAnsi="Kalpurush" w:cs="Kalpurush"/>
          <w:sz w:val="24"/>
          <w:szCs w:val="24"/>
          <w:cs/>
          <w:lang w:bidi="bn-BD"/>
        </w:rPr>
        <w:t>রাতে তার রয়েছে নানাবিধ উপকারিতা।</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১৫- সবচে গুরুত্বপূর্ণ বিষয় হচ্ছে, আপনি যেসব কষ্ট ও অসুবিধার আশঙ্কা করছেন তার জন্য একমাত্র আল্লাহর নিকট ধর্না দিন। তাঁকে ডাকুন। তাঁর নিকট প্রার্থনা </w:t>
      </w:r>
      <w:r w:rsidRPr="00626681">
        <w:rPr>
          <w:rFonts w:ascii="Kalpurush" w:hAnsi="Kalpurush" w:cs="Kalpurush"/>
          <w:sz w:val="24"/>
          <w:szCs w:val="24"/>
          <w:cs/>
          <w:lang w:bidi="bn-BD"/>
        </w:rPr>
        <w:lastRenderedPageBreak/>
        <w:t>করুন। তাঁর সাহায্যই কামনা করুন। তিনি ব্যতীত অন্য সব প্রার্থনা পরিহার করুন। আল্লাহ বলেন,</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قُلۡ</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إِنَّمَآ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أَدۡعُواْ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رَبِّي</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وَلَآ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أُشۡرِكُ</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بِهِۦٓ</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أَحَدٗا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٢٠</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الجن</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٢٠</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বল, নিশ্চয় আমি কেবল আমার রবকে ডাকি এবং তাঁর সাথে কাউকে</w:t>
      </w:r>
      <w:r>
        <w:rPr>
          <w:rFonts w:ascii="Kalpurush" w:hAnsi="Kalpurush" w:cs="Kalpurush"/>
          <w:sz w:val="24"/>
          <w:szCs w:val="24"/>
          <w:cs/>
          <w:lang w:bidi="bn-BD"/>
        </w:rPr>
        <w:t xml:space="preserve"> শরীক </w:t>
      </w:r>
      <w:r w:rsidRPr="00626681">
        <w:rPr>
          <w:rFonts w:ascii="Kalpurush" w:hAnsi="Kalpurush" w:cs="Kalpurush"/>
          <w:sz w:val="24"/>
          <w:szCs w:val="24"/>
          <w:cs/>
          <w:lang w:bidi="bn-BD"/>
        </w:rPr>
        <w:t>করি 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w:t>
      </w:r>
      <w:r>
        <w:rPr>
          <w:rFonts w:ascii="Kalpurush" w:hAnsi="Kalpurush" w:cs="Kalpurush" w:hint="cs"/>
          <w:sz w:val="24"/>
          <w:szCs w:val="24"/>
          <w:cs/>
          <w:lang w:bidi="bn-BD"/>
        </w:rPr>
        <w:t>আল-জ</w:t>
      </w:r>
      <w:r>
        <w:rPr>
          <w:rFonts w:ascii="Kalpurush" w:hAnsi="Kalpurush" w:cs="Kalpurush" w:hint="cs"/>
          <w:sz w:val="24"/>
          <w:szCs w:val="24"/>
          <w:cs/>
          <w:lang w:bidi="bn-IN"/>
        </w:rPr>
        <w:t>ি</w:t>
      </w:r>
      <w:r w:rsidRPr="00626681">
        <w:rPr>
          <w:rFonts w:ascii="Kalpurush" w:hAnsi="Kalpurush" w:cs="Kalpurush" w:hint="cs"/>
          <w:sz w:val="24"/>
          <w:szCs w:val="24"/>
          <w:cs/>
          <w:lang w:bidi="bn-BD"/>
        </w:rPr>
        <w:t>ন</w:t>
      </w:r>
      <w:r>
        <w:rPr>
          <w:rFonts w:ascii="Kalpurush" w:hAnsi="Kalpurush" w:cs="Kalpurush" w:hint="cs"/>
          <w:sz w:val="24"/>
          <w:szCs w:val="24"/>
          <w:cs/>
          <w:lang w:bidi="bn-IN"/>
        </w:rPr>
        <w:t>্ন, আয়াত</w:t>
      </w:r>
      <w:r>
        <w:rPr>
          <w:rFonts w:ascii="Kalpurush" w:hAnsi="Kalpurush" w:cs="Kalpurush" w:hint="cs"/>
          <w:sz w:val="24"/>
          <w:szCs w:val="24"/>
          <w:cs/>
          <w:lang w:bidi="bn-BD"/>
        </w:rPr>
        <w:t>: ২০]</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১৬- মক্কায় অবস্থান কালে স্মরণ করুন, মহানবী সাল্লাল্লাহু আলাইহি ওয়াসাল্লাম এ মক্কা নগরীতে দীর্ঘ ১৩টি বছর অবস্থান করে একত্ববাদের কালিমা </w:t>
      </w:r>
      <w:r w:rsidRPr="00626681">
        <w:rPr>
          <w:rFonts w:ascii="Kalpurush" w:hAnsi="Kalpurush" w:cs="Kalpurush"/>
          <w:sz w:val="24"/>
          <w:szCs w:val="24"/>
          <w:lang w:bidi="bn-BD"/>
        </w:rPr>
        <w:t>‘</w:t>
      </w:r>
      <w:r w:rsidRPr="00626681">
        <w:rPr>
          <w:rFonts w:ascii="Kalpurush" w:hAnsi="Kalpurush" w:cs="Kalpurush"/>
          <w:sz w:val="24"/>
          <w:szCs w:val="24"/>
          <w:cs/>
          <w:lang w:bidi="bn-BD"/>
        </w:rPr>
        <w:t>লা ইলাহা ইল্লাল্লাহু</w:t>
      </w:r>
      <w:r w:rsidRPr="00626681">
        <w:rPr>
          <w:rFonts w:ascii="Kalpurush" w:hAnsi="Kalpurush" w:cs="Kalpurush"/>
          <w:sz w:val="24"/>
          <w:szCs w:val="24"/>
          <w:lang w:bidi="bn-BD"/>
        </w:rPr>
        <w:t>’</w:t>
      </w:r>
      <w:r w:rsidRPr="00626681">
        <w:rPr>
          <w:rFonts w:ascii="Kalpurush" w:hAnsi="Kalpurush" w:cs="Kalpurush"/>
          <w:sz w:val="24"/>
          <w:szCs w:val="24"/>
          <w:cs/>
          <w:lang w:bidi="bn-BD"/>
        </w:rPr>
        <w:t xml:space="preserve">র প্রতি দাওয়াত দিয়েছেন। অর্থাৎ </w:t>
      </w:r>
      <w:r w:rsidRPr="00626681">
        <w:rPr>
          <w:rFonts w:ascii="Kalpurush" w:hAnsi="Kalpurush" w:cs="Kalpurush"/>
          <w:sz w:val="24"/>
          <w:szCs w:val="24"/>
          <w:lang w:bidi="bn-BD"/>
        </w:rPr>
        <w:t>‘</w:t>
      </w:r>
      <w:r w:rsidRPr="00626681">
        <w:rPr>
          <w:rFonts w:ascii="Kalpurush" w:hAnsi="Kalpurush" w:cs="Kalpurush"/>
          <w:sz w:val="24"/>
          <w:szCs w:val="24"/>
          <w:cs/>
          <w:lang w:bidi="bn-BD"/>
        </w:rPr>
        <w:t>আল্লাহ ব্যতীত সত্যিকার কোনো ইলাহ নেই</w:t>
      </w:r>
      <w:r w:rsidRPr="00626681">
        <w:rPr>
          <w:rFonts w:ascii="Kalpurush" w:hAnsi="Kalpurush" w:cs="Kalpurush"/>
          <w:sz w:val="24"/>
          <w:szCs w:val="24"/>
          <w:lang w:bidi="bn-BD"/>
        </w:rPr>
        <w:t>’</w:t>
      </w:r>
      <w:r>
        <w:rPr>
          <w:rFonts w:ascii="Kalpurush" w:hAnsi="Kalpurush" w:cs="Mangal"/>
          <w:sz w:val="24"/>
          <w:szCs w:val="24"/>
          <w:cs/>
          <w:lang w:bidi="hi-IN"/>
        </w:rPr>
        <w:t xml:space="preserve">। </w:t>
      </w:r>
      <w:r>
        <w:rPr>
          <w:rFonts w:ascii="Kalpurush" w:hAnsi="Kalpurush" w:cs="Vrinda"/>
          <w:sz w:val="24"/>
          <w:szCs w:val="24"/>
          <w:cs/>
          <w:lang w:bidi="bn-IN"/>
        </w:rPr>
        <w:t>এই তাওহ</w:t>
      </w:r>
      <w:r>
        <w:rPr>
          <w:rFonts w:ascii="Kalpurush" w:hAnsi="Kalpurush" w:cs="Kalpurush" w:hint="cs"/>
          <w:sz w:val="24"/>
          <w:szCs w:val="24"/>
          <w:cs/>
          <w:lang w:bidi="bn-IN"/>
        </w:rPr>
        <w:t>ী</w:t>
      </w:r>
      <w:r w:rsidRPr="00626681">
        <w:rPr>
          <w:rFonts w:ascii="Kalpurush" w:hAnsi="Kalpurush" w:cs="Kalpurush"/>
          <w:sz w:val="24"/>
          <w:szCs w:val="24"/>
          <w:cs/>
          <w:lang w:bidi="bn-BD"/>
        </w:rPr>
        <w:t>দ প্রতিষ্ঠার পেছনেই তিনি দীর্ঘ সময় মেহনত কর</w:t>
      </w:r>
      <w:r>
        <w:rPr>
          <w:rFonts w:ascii="Kalpurush" w:hAnsi="Kalpurush" w:cs="Kalpurush"/>
          <w:sz w:val="24"/>
          <w:szCs w:val="24"/>
          <w:cs/>
          <w:lang w:bidi="bn-BD"/>
        </w:rPr>
        <w:t>েছেন। তাওহ</w:t>
      </w:r>
      <w:r>
        <w:rPr>
          <w:rFonts w:ascii="Kalpurush" w:hAnsi="Kalpurush" w:cs="Kalpurush" w:hint="cs"/>
          <w:sz w:val="24"/>
          <w:szCs w:val="24"/>
          <w:cs/>
          <w:lang w:bidi="bn-IN"/>
        </w:rPr>
        <w:t>ী</w:t>
      </w:r>
      <w:r w:rsidRPr="00626681">
        <w:rPr>
          <w:rFonts w:ascii="Kalpurush" w:hAnsi="Kalpurush" w:cs="Kalpurush"/>
          <w:sz w:val="24"/>
          <w:szCs w:val="24"/>
          <w:cs/>
          <w:lang w:bidi="bn-BD"/>
        </w:rPr>
        <w:t xml:space="preserve">দের একটি গুরুত্বপূর্ণ বিষয় হলো, আল্লাহ সম্বন্ধে এ বিশ্বাস পোষণ করা যে তিনি </w:t>
      </w:r>
      <w:r>
        <w:rPr>
          <w:rFonts w:ascii="Kalpurush" w:hAnsi="Kalpurush" w:cs="Kalpurush" w:hint="cs"/>
          <w:sz w:val="24"/>
          <w:szCs w:val="24"/>
          <w:cs/>
          <w:lang w:bidi="bn-BD"/>
        </w:rPr>
        <w:t>‘</w:t>
      </w:r>
      <w:r w:rsidRPr="00626681">
        <w:rPr>
          <w:rFonts w:ascii="Kalpurush" w:hAnsi="Kalpurush" w:cs="Kalpurush"/>
          <w:sz w:val="24"/>
          <w:szCs w:val="24"/>
          <w:cs/>
          <w:lang w:bidi="bn-BD"/>
        </w:rPr>
        <w:t>আরশের উপর আছেন।</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w:t>
      </w:r>
      <w:r>
        <w:rPr>
          <w:rFonts w:ascii="Kalpurush" w:hAnsi="Kalpurush" w:cs="Kalpurush" w:hint="cs"/>
          <w:sz w:val="24"/>
          <w:szCs w:val="24"/>
          <w:cs/>
          <w:lang w:bidi="bn-BD"/>
        </w:rPr>
        <w:t>বলে</w:t>
      </w:r>
      <w:r w:rsidRPr="00626681">
        <w:rPr>
          <w:rFonts w:ascii="Kalpurush" w:hAnsi="Kalpurush" w:cs="Kalpurush"/>
          <w:sz w:val="24"/>
          <w:szCs w:val="24"/>
          <w:cs/>
          <w:lang w:bidi="bn-BD"/>
        </w:rPr>
        <w:t xml:space="preserve">ছেন, </w:t>
      </w:r>
    </w:p>
    <w:p w:rsidR="00626681" w:rsidRPr="00626681" w:rsidRDefault="00626681" w:rsidP="00626681">
      <w:pPr>
        <w:spacing w:after="120"/>
        <w:jc w:val="both"/>
        <w:rPr>
          <w:rFonts w:ascii="Kalpurush" w:hAnsi="Kalpurush" w:cs="Vrinda"/>
          <w:sz w:val="24"/>
          <w:szCs w:val="24"/>
          <w:cs/>
          <w:lang w:bidi="bn-BD"/>
        </w:rPr>
      </w:pPr>
      <w:r w:rsidRPr="00626681">
        <w:rPr>
          <w:rFonts w:ascii="KFGQPC Uthman Taha Naskh" w:hAnsi="Times New Roman" w:cs="KFGQPC Uthman Taha Naskh" w:hint="cs"/>
          <w:color w:val="008000"/>
          <w:sz w:val="24"/>
          <w:szCs w:val="24"/>
          <w:rtl/>
        </w:rPr>
        <w:lastRenderedPageBreak/>
        <w:t>﴿</w:t>
      </w:r>
      <w:r w:rsidRPr="00626681">
        <w:rPr>
          <w:rFonts w:ascii="KFGQPC Uthmanic Script HAFS" w:hAnsi="Times New Roman" w:cs="KFGQPC Uthmanic Script HAFS" w:hint="cs"/>
          <w:color w:val="008000"/>
          <w:sz w:val="24"/>
          <w:szCs w:val="24"/>
          <w:rtl/>
        </w:rPr>
        <w:t>ٱلرَّحۡمَٰنُ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عَلَى</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ٱلۡعَرۡشِ</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ٱسۡتَوَىٰ</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٥</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طه</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٥</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 xml:space="preserve">পরম দয়ালু রহমান </w:t>
      </w:r>
      <w:r>
        <w:rPr>
          <w:rFonts w:ascii="Kalpurush" w:hAnsi="Kalpurush" w:cs="Kalpurush" w:hint="cs"/>
          <w:sz w:val="24"/>
          <w:szCs w:val="24"/>
          <w:cs/>
          <w:lang w:bidi="bn-BD"/>
        </w:rPr>
        <w:t>‘</w:t>
      </w:r>
      <w:r w:rsidRPr="00626681">
        <w:rPr>
          <w:rFonts w:ascii="Kalpurush" w:hAnsi="Kalpurush" w:cs="Kalpurush"/>
          <w:sz w:val="24"/>
          <w:szCs w:val="24"/>
          <w:cs/>
          <w:lang w:bidi="bn-BD"/>
        </w:rPr>
        <w:t>আরশে উঠেছেন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ত্ব</w:t>
      </w:r>
      <w:r>
        <w:rPr>
          <w:rFonts w:ascii="Kalpurush" w:hAnsi="Kalpurush" w:cs="Kalpurush" w:hint="cs"/>
          <w:sz w:val="24"/>
          <w:szCs w:val="24"/>
          <w:cs/>
          <w:lang w:bidi="bn-IN"/>
        </w:rPr>
        <w:t>া</w:t>
      </w:r>
      <w:r w:rsidRPr="00626681">
        <w:rPr>
          <w:rFonts w:ascii="Kalpurush" w:hAnsi="Kalpurush" w:cs="Kalpurush" w:hint="cs"/>
          <w:sz w:val="24"/>
          <w:szCs w:val="24"/>
          <w:cs/>
          <w:lang w:bidi="bn-BD"/>
        </w:rPr>
        <w:t>হা</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৫] </w:t>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আর রাসূলুল্লাহ সাল্লাল্লাহু আলাইহি ওয়াসাল্লা</w:t>
      </w:r>
      <w:r>
        <w:rPr>
          <w:rFonts w:ascii="Kalpurush" w:hAnsi="Kalpurush" w:cs="Kalpurush" w:hint="cs"/>
          <w:sz w:val="24"/>
          <w:szCs w:val="24"/>
          <w:cs/>
          <w:lang w:bidi="bn-BD"/>
        </w:rPr>
        <w:t>বলে</w:t>
      </w:r>
      <w:r w:rsidRPr="00626681">
        <w:rPr>
          <w:rFonts w:ascii="Kalpurush" w:hAnsi="Kalpurush" w:cs="Kalpurush"/>
          <w:sz w:val="24"/>
          <w:szCs w:val="24"/>
          <w:cs/>
          <w:lang w:bidi="bn-BD"/>
        </w:rPr>
        <w:t>ছেন,</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إِنَّ اللَّهَ كَتَبَ كِتَابًا قَبْلَ أَنْ يَخْلُقَ الخَلْقَ: إِنَّ رَحْمَتِي سَبَقَتْ غَضَبِي، فَهُوَ مَكْتُوبٌ عِنْدَهُ فَوْقَ العَرْشِ</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নিশ্চয়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সৃষ্টিকুল সৃষ্টির পূর্বে একটি লিখনি লিখেছেন, আমার রহমত (করুণা) আমার ক্রোধকে ছাড়িয়ে গিয়েছে। এটি তাঁর নিকট আরশের উপর লিখিত আছে</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34"/>
      </w:r>
      <w:r w:rsidRPr="00626681">
        <w:rPr>
          <w:rFonts w:ascii="Kalpurush" w:hAnsi="Kalpurush" w:cs="Kalpurush"/>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১৭- নারীর পক্ষে মাহরাম ব্যতীত</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ও অন্যান্য সফর করা হারাম। নবী সাল্লাল্লাহু আলাইহি ওয়াসাল্লাম ইরশাদ করেন,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rtl/>
          <w:lang w:bidi="ar-EG"/>
        </w:rPr>
        <w:lastRenderedPageBreak/>
        <w:t>«وَلَا تُسَافِرِ الْمَرْأَةُ إِلَّا مَعَ ذِي مَحْرَمٍ»</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নারী যেন মাহরাম ব্যতীত সফর না 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35"/>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১৮- নারীর মাহরামের অবিদ্যমানতায় কোনো পুরুষ তার সাথে চুক্তি করে মাহরামের ভূমিকায় অবতীর্ণ হওয়া বৈধ নয়।</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১৯- নারীর পক্ষে কোনো আজনবী পুরুষকে ভাই বানিয়ে মাহরাম বানানো, এবং তার সাথে মাহরামের ন্যায় মুআমালা (আচরণ) করা শরিয়ত অনুমোদন করে না।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২০- নারীর পক্ষে অপর নির্ভরযোগ্য (তাদের ধারণায়) নারী জামা</w:t>
      </w:r>
      <w:r>
        <w:rPr>
          <w:rFonts w:ascii="Kalpurush" w:hAnsi="Kalpurush" w:cs="Kalpurush" w:hint="cs"/>
          <w:sz w:val="24"/>
          <w:szCs w:val="24"/>
          <w:cs/>
          <w:lang w:bidi="bn-BD"/>
        </w:rPr>
        <w:t>‘আ</w:t>
      </w:r>
      <w:r w:rsidRPr="00626681">
        <w:rPr>
          <w:rFonts w:ascii="Kalpurush" w:hAnsi="Kalpurush" w:cs="Kalpurush"/>
          <w:sz w:val="24"/>
          <w:szCs w:val="24"/>
          <w:cs/>
          <w:lang w:bidi="bn-BD"/>
        </w:rPr>
        <w:t>তের সাথে সফর করা না জায়েয। অনুরূপভাবে তাদের একজনের সাথে মাহরাম আছে সুতরাং তিনি সকলের জন্য মাহরাম এ ধারণায় অন্য নারীর পক্ষে তার সাথে সফর করাও না জায়েয।</w:t>
      </w:r>
    </w:p>
    <w:p w:rsidR="00626681" w:rsidRPr="006637AE" w:rsidRDefault="00626681" w:rsidP="006637AE">
      <w:pPr>
        <w:keepNext/>
        <w:widowControl w:val="0"/>
        <w:bidi w:val="0"/>
        <w:spacing w:after="120"/>
        <w:jc w:val="center"/>
        <w:rPr>
          <w:rFonts w:ascii="Kalpurush" w:hAnsi="Kalpurush" w:cs="Kalpurush"/>
          <w:color w:val="CC3300"/>
          <w:sz w:val="24"/>
          <w:szCs w:val="24"/>
          <w:lang w:bidi="bn-BD"/>
        </w:rPr>
      </w:pPr>
      <w:r w:rsidRPr="006637AE">
        <w:rPr>
          <w:rFonts w:ascii="Kalpurush" w:hAnsi="Kalpurush" w:cs="Kalpurush"/>
          <w:b/>
          <w:bCs/>
          <w:color w:val="CC3300"/>
          <w:sz w:val="24"/>
          <w:szCs w:val="24"/>
          <w:cs/>
          <w:lang w:bidi="bn-BD"/>
        </w:rPr>
        <w:lastRenderedPageBreak/>
        <w:t>মসজিদে নববীর কিছু আদব</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১- ডান পা দিয়ে মসজিদে প্রবেশ করুন এবং নির্ধারিত দোয়া পাঠ করুন, বলুন: </w:t>
      </w:r>
    </w:p>
    <w:p w:rsidR="00626681" w:rsidRPr="00626681" w:rsidRDefault="00626681" w:rsidP="00626681">
      <w:pPr>
        <w:spacing w:after="120"/>
        <w:jc w:val="both"/>
        <w:rPr>
          <w:rFonts w:ascii="Traditional Arabic" w:hAnsi="Traditional Arabic" w:cs="Vrinda"/>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محمد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أفتح</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أبواب</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رحمتك</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t>“হে আল্লাহ</w:t>
      </w:r>
      <w:r>
        <w:rPr>
          <w:rFonts w:ascii="Kalpurush" w:hAnsi="Kalpurush" w:cs="Kalpurush" w:hint="cs"/>
          <w:sz w:val="24"/>
          <w:szCs w:val="24"/>
          <w:cs/>
          <w:lang w:bidi="bn-BD"/>
        </w:rPr>
        <w:t xml:space="preserve"> মুহাম্মাদ</w:t>
      </w:r>
      <w:r w:rsidRPr="00626681">
        <w:rPr>
          <w:rFonts w:ascii="Kalpurush" w:hAnsi="Kalpurush" w:cs="Kalpurush" w:hint="cs"/>
          <w:sz w:val="24"/>
          <w:szCs w:val="24"/>
          <w:cs/>
          <w:lang w:bidi="bn-BD"/>
        </w:rPr>
        <w:t xml:space="preserve"> সাল্লাল্লাহু আলাইহি ওয়াসাল্লামের প্রতি রহমত বর্ষণ</w:t>
      </w:r>
      <w:r w:rsidRPr="00626681">
        <w:rPr>
          <w:rFonts w:ascii="Kalpurush" w:hAnsi="Kalpurush" w:cs="Kalpurush"/>
          <w:sz w:val="24"/>
          <w:szCs w:val="24"/>
          <w:cs/>
          <w:lang w:bidi="bn-BD"/>
        </w:rPr>
        <w:t xml:space="preserve"> </w:t>
      </w:r>
      <w:r w:rsidRPr="00626681">
        <w:rPr>
          <w:rFonts w:ascii="Kalpurush" w:hAnsi="Kalpurush" w:cs="Kalpurush" w:hint="cs"/>
          <w:sz w:val="24"/>
          <w:szCs w:val="24"/>
          <w:cs/>
          <w:lang w:bidi="bn-BD"/>
        </w:rPr>
        <w:t>করুন, আমার জন্য আপনার রহমতের দরজা খুলে দিন”।</w:t>
      </w:r>
      <w:r w:rsidRPr="00626681">
        <w:rPr>
          <w:rStyle w:val="FootnoteReference"/>
          <w:rFonts w:ascii="Kalpurush" w:hAnsi="Kalpurush" w:cs="Kalpurush"/>
          <w:sz w:val="24"/>
          <w:szCs w:val="24"/>
          <w:cs/>
          <w:lang w:bidi="bn-BD"/>
        </w:rPr>
        <w:footnoteReference w:id="36"/>
      </w:r>
      <w:r w:rsidRPr="00626681">
        <w:rPr>
          <w:rFonts w:ascii="Kalpurush" w:hAnsi="Kalpurush" w:cs="Kalpurush" w:hint="cs"/>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২- মসজিদে প্রবেশ করে তাহিয়্যাতুল মসজিদের দু</w:t>
      </w:r>
      <w:r w:rsidRPr="00626681">
        <w:rPr>
          <w:rFonts w:ascii="Kalpurush" w:hAnsi="Kalpurush" w:cs="Kalpurush"/>
          <w:sz w:val="24"/>
          <w:szCs w:val="24"/>
          <w:lang w:bidi="bn-BD"/>
        </w:rPr>
        <w:t>’</w:t>
      </w:r>
      <w:r w:rsidRPr="00626681">
        <w:rPr>
          <w:rFonts w:ascii="Kalpurush" w:hAnsi="Kalpurush" w:cs="Kalpurush"/>
          <w:sz w:val="24"/>
          <w:szCs w:val="24"/>
          <w:cs/>
          <w:lang w:bidi="bn-BD"/>
        </w:rPr>
        <w:t xml:space="preserve">রাকাত সালাত আদায় করুন। এরপর রাসূলুল্লাহ সাল্লাল্লাহু আলাইহি ওয়াসাল্লাম ও তাঁর সাথীদ্বয়কে সালাম দিন। ভক্তি ও আদবের সাথে সম্মুখপানে অগ্রসর হোন। কবরকে সম্মুখে রেখে দাঁড়েয়ে অনুচ্চ আওয়াজে বলুন, </w:t>
      </w:r>
    </w:p>
    <w:p w:rsidR="00626681" w:rsidRPr="00626681" w:rsidRDefault="00626681" w:rsidP="00626681">
      <w:pPr>
        <w:spacing w:after="120"/>
        <w:jc w:val="both"/>
        <w:rPr>
          <w:rFonts w:ascii="Traditional Arabic" w:hAnsi="Traditional Arabic" w:cs="Vrinda"/>
          <w:sz w:val="24"/>
          <w:szCs w:val="24"/>
          <w:cs/>
          <w:lang w:bidi="bn-BD"/>
        </w:rPr>
      </w:pPr>
      <w:r>
        <w:rPr>
          <w:rFonts w:ascii="Traditional Arabic" w:hAnsi="Traditional Arabic" w:cs="KFGQPC Uthman Taha Naskh" w:hint="cs"/>
          <w:sz w:val="24"/>
          <w:szCs w:val="24"/>
          <w:rtl/>
          <w:lang w:bidi="ar-EG"/>
        </w:rPr>
        <w:lastRenderedPageBreak/>
        <w:t>«</w:t>
      </w:r>
      <w:r w:rsidRPr="00626681">
        <w:rPr>
          <w:rFonts w:ascii="Traditional Arabic" w:hAnsi="Traditional Arabic" w:cs="KFGQPC Uthman Taha Naskh" w:hint="cs"/>
          <w:sz w:val="24"/>
          <w:szCs w:val="24"/>
          <w:rtl/>
          <w:lang w:bidi="ar-EG"/>
        </w:rPr>
        <w:t>السلام</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عليكم</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يا</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رسول</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الله،</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السلام</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عليكم</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يا</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أبا</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بكر،</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السلام</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عليكم</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يا</w:t>
      </w:r>
      <w:r w:rsidRPr="00626681">
        <w:rPr>
          <w:rFonts w:ascii="Traditional Arabic" w:hAnsi="Traditional Arabic" w:cs="KFGQPC Uthman Taha Naskh"/>
          <w:sz w:val="24"/>
          <w:szCs w:val="24"/>
          <w:rtl/>
          <w:lang w:bidi="ar-EG"/>
        </w:rPr>
        <w:t xml:space="preserve"> </w:t>
      </w:r>
      <w:r w:rsidRPr="00626681">
        <w:rPr>
          <w:rFonts w:ascii="Traditional Arabic" w:hAnsi="Traditional Arabic" w:cs="KFGQPC Uthman Taha Naskh" w:hint="cs"/>
          <w:sz w:val="24"/>
          <w:szCs w:val="24"/>
          <w:rtl/>
          <w:lang w:bidi="ar-EG"/>
        </w:rPr>
        <w:t>عمر</w:t>
      </w:r>
      <w:r>
        <w:rPr>
          <w:rFonts w:ascii="Traditional Arabic" w:hAnsi="Traditional Arabic" w:cs="KFGQPC Uthman Taha Naskh" w:hint="cs"/>
          <w:sz w:val="24"/>
          <w:szCs w:val="24"/>
          <w:rtl/>
          <w:lang w:bidi="ar-EG"/>
        </w:rPr>
        <w:t>»</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৩- কবরমুখী হয়ে</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করবেন না।</w:t>
      </w:r>
      <w:r>
        <w:rPr>
          <w:rFonts w:ascii="Kalpurush" w:hAnsi="Kalpurush" w:cs="Kalpurush"/>
          <w:sz w:val="24"/>
          <w:szCs w:val="24"/>
          <w:cs/>
          <w:lang w:bidi="bn-BD"/>
        </w:rPr>
        <w:t xml:space="preserve"> দো‘আ কিবলামুখী হয়ে করবেন</w:t>
      </w:r>
      <w:r w:rsidRPr="00626681">
        <w:rPr>
          <w:rFonts w:ascii="Kalpurush" w:hAnsi="Kalpurush" w:cs="Kalpurush"/>
          <w:sz w:val="24"/>
          <w:szCs w:val="24"/>
          <w:cs/>
          <w:lang w:bidi="bn-BD"/>
        </w:rPr>
        <w:t xml:space="preserve"> এবং কেবলমাত্র এক আল্লাহর নিকটই প্রার্থনা করবেন।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w:t>
      </w:r>
      <w:r>
        <w:rPr>
          <w:rFonts w:ascii="Kalpurush" w:hAnsi="Kalpurush" w:cs="Kalpurush" w:hint="cs"/>
          <w:sz w:val="24"/>
          <w:szCs w:val="24"/>
          <w:cs/>
          <w:lang w:bidi="bn-BD"/>
        </w:rPr>
        <w:t>বলে</w:t>
      </w:r>
      <w:r w:rsidRPr="00626681">
        <w:rPr>
          <w:rFonts w:ascii="Kalpurush" w:hAnsi="Kalpurush" w:cs="Kalpurush"/>
          <w:sz w:val="24"/>
          <w:szCs w:val="24"/>
          <w:cs/>
          <w:lang w:bidi="bn-BD"/>
        </w:rPr>
        <w:t xml:space="preserve">ছেন, </w:t>
      </w:r>
    </w:p>
    <w:p w:rsidR="00626681" w:rsidRPr="00626681" w:rsidRDefault="00626681" w:rsidP="00626681">
      <w:pPr>
        <w:spacing w:after="120"/>
        <w:ind w:left="720" w:hanging="720"/>
        <w:jc w:val="both"/>
        <w:rPr>
          <w:rFonts w:ascii="Kalpurush" w:hAnsi="Kalpurush" w:cs="Kalpurush"/>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وَأَنَّ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ٱلۡمَسَٰجِدَ</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فَلَا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تَدۡعُواْ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مَعَ</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أَحَدٗا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١٨</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الجن</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١٨</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আর নিশ্চয় মসজিদগুলো আল্লাহরই জন্য। কাজেই তোমরা আল্লাহর সাথে অন্য কাউকে ডেকো 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w:t>
      </w:r>
      <w:r>
        <w:rPr>
          <w:rFonts w:ascii="Kalpurush" w:hAnsi="Kalpurush" w:cs="Kalpurush" w:hint="cs"/>
          <w:sz w:val="24"/>
          <w:szCs w:val="24"/>
          <w:cs/>
          <w:lang w:bidi="bn-BD"/>
        </w:rPr>
        <w:t>[</w:t>
      </w:r>
      <w:r w:rsidRPr="00626681">
        <w:rPr>
          <w:rFonts w:ascii="Kalpurush" w:hAnsi="Kalpurush" w:cs="Kalpurush" w:hint="cs"/>
          <w:sz w:val="24"/>
          <w:szCs w:val="24"/>
          <w:cs/>
          <w:lang w:bidi="bn-BD"/>
        </w:rPr>
        <w:t xml:space="preserve">সূরা </w:t>
      </w:r>
      <w:r>
        <w:rPr>
          <w:rFonts w:ascii="Kalpurush" w:hAnsi="Kalpurush" w:cs="Kalpurush" w:hint="cs"/>
          <w:sz w:val="24"/>
          <w:szCs w:val="24"/>
          <w:cs/>
          <w:lang w:bidi="bn-BD"/>
        </w:rPr>
        <w:t>আল-জ</w:t>
      </w:r>
      <w:r>
        <w:rPr>
          <w:rFonts w:ascii="Kalpurush" w:hAnsi="Kalpurush" w:cs="Kalpurush" w:hint="cs"/>
          <w:sz w:val="24"/>
          <w:szCs w:val="24"/>
          <w:cs/>
          <w:lang w:bidi="bn-IN"/>
        </w:rPr>
        <w:t>ি</w:t>
      </w:r>
      <w:r w:rsidRPr="00626681">
        <w:rPr>
          <w:rFonts w:ascii="Kalpurush" w:hAnsi="Kalpurush" w:cs="Kalpurush" w:hint="cs"/>
          <w:sz w:val="24"/>
          <w:szCs w:val="24"/>
          <w:cs/>
          <w:lang w:bidi="bn-BD"/>
        </w:rPr>
        <w:t>ন</w:t>
      </w:r>
      <w:r>
        <w:rPr>
          <w:rFonts w:ascii="Kalpurush" w:hAnsi="Kalpurush" w:cs="Kalpurush" w:hint="cs"/>
          <w:sz w:val="24"/>
          <w:szCs w:val="24"/>
          <w:cs/>
          <w:lang w:bidi="bn-IN"/>
        </w:rPr>
        <w:t>্ন, আয়াত</w:t>
      </w:r>
      <w:r w:rsidRPr="00626681">
        <w:rPr>
          <w:rFonts w:ascii="Kalpurush" w:hAnsi="Kalpurush" w:cs="Kalpurush" w:hint="cs"/>
          <w:sz w:val="24"/>
          <w:szCs w:val="24"/>
          <w:cs/>
          <w:lang w:bidi="bn-BD"/>
        </w:rPr>
        <w:t xml:space="preserve">: ১৮] </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৪- প্রয়োজন পূর্ণ করা, পেরেশান</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দূর করা ক</w:t>
      </w:r>
      <w:r>
        <w:rPr>
          <w:rFonts w:ascii="Kalpurush" w:hAnsi="Kalpurush" w:cs="Kalpurush"/>
          <w:sz w:val="24"/>
          <w:szCs w:val="24"/>
          <w:cs/>
          <w:lang w:bidi="bn-BD"/>
        </w:rPr>
        <w:t>িংবা রোগ থেকে মুক্তি লাভের জন্য</w:t>
      </w:r>
      <w:r w:rsidRPr="00626681">
        <w:rPr>
          <w:rFonts w:ascii="Kalpurush" w:hAnsi="Kalpurush" w:cs="Kalpurush"/>
          <w:sz w:val="24"/>
          <w:szCs w:val="24"/>
          <w:cs/>
          <w:lang w:bidi="bn-BD"/>
        </w:rPr>
        <w:t xml:space="preserve"> রাসূলুল্লাহর নিকট প্রার্থনা করবেন না</w:t>
      </w:r>
      <w:r>
        <w:rPr>
          <w:rFonts w:ascii="Kalpurush" w:hAnsi="Kalpurush" w:cs="Kalpurush" w:hint="cs"/>
          <w:sz w:val="24"/>
          <w:szCs w:val="24"/>
          <w:lang w:bidi="bn-BD"/>
        </w:rPr>
        <w:t>,</w:t>
      </w:r>
      <w:r w:rsidRPr="00626681">
        <w:rPr>
          <w:rFonts w:ascii="Kalpurush" w:hAnsi="Kalpurush" w:cs="Kalpurush"/>
          <w:sz w:val="24"/>
          <w:szCs w:val="24"/>
          <w:cs/>
          <w:lang w:bidi="bn-BD"/>
        </w:rPr>
        <w:t xml:space="preserve"> বরং এ জাতীয় বিষয় সম্পূর্ণ আল্লাহর ক্ষমতাভুক্ত। অন্য কেউ এসব বিষয়ে ক্ষমতা রাখে না। ফলে এগুলো তাঁর নিকটই প্রার্থনা করুন। রাসূলুল্লাহ সাল্লাল্লাহু আলাইহি ওয়াসাল্লাম বলেছেন,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lastRenderedPageBreak/>
        <w:t>«</w:t>
      </w:r>
      <w:r w:rsidRPr="00626681">
        <w:rPr>
          <w:rFonts w:ascii="Traditional Arabic" w:hAnsi="Traditional Arabic" w:cs="KFGQPC Uthman Taha Naskh"/>
          <w:color w:val="0000CC"/>
          <w:sz w:val="24"/>
          <w:szCs w:val="24"/>
          <w:rtl/>
          <w:lang w:bidi="ar-EG"/>
        </w:rPr>
        <w:t>إِذَا سَأَلْتَ فَاسْأَلِ اللَّهَ، وَإِذَا ا</w:t>
      </w:r>
      <w:r>
        <w:rPr>
          <w:rFonts w:ascii="Traditional Arabic" w:hAnsi="Traditional Arabic" w:cs="KFGQPC Uthman Taha Naskh"/>
          <w:color w:val="0000CC"/>
          <w:sz w:val="24"/>
          <w:szCs w:val="24"/>
          <w:rtl/>
          <w:lang w:bidi="ar-EG"/>
        </w:rPr>
        <w:t>سْتَعَنْتَ فَاسْتَعِنْ بِاللَّه</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যখন প্রার্থনা করবে কেবল আল্লাহর নিকটই করবে আর যখন সাহায্য চাইবে কেবল আল্লাহর নিকটই চাইবে</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37"/>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নবীর নাম যুক্ত ক</w:t>
      </w:r>
      <w:r>
        <w:rPr>
          <w:rFonts w:ascii="Kalpurush" w:hAnsi="Kalpurush" w:cs="Kalpurush"/>
          <w:sz w:val="24"/>
          <w:szCs w:val="24"/>
          <w:cs/>
          <w:lang w:bidi="bn-BD"/>
        </w:rPr>
        <w:t>রে বলতে চাইলে এভাবে বলতে পারেন,</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بإيماني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بكل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وبحبي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لنبيك</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محمد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عليه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وسلم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أقض</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حاجتي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وفرج</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كربتي</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হে আল্লাহ, তোমার প্রতি আমার ঈমান ও তোমার নবী সাল্লাল্লাহু আলাইহি ওয়াসাল্লামের প্রতি আমার মুহব্বতের দাবি নিয়ে বলছি, তুমি আমার প্রয়োজন মিটিয়ে দাও, আমার পেরেশানি দূর করে দাও</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lastRenderedPageBreak/>
        <w:t>কারণ ঈমান ও নবীর মুহব্বত আমলে সালেহের অন্তর্ভূক্ত, যাকে অসিলা হিসাবে উল্লেখ করে আল্লাহর নিকট প্রার্থনা করাতে কোনো দোষ নেই।</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৫- রাসূলুল্লাহর কবরের সম্মুখে ডান হাত বাম হাতের উপর রেখে সালাতে দাঁড়ানোর মত</w:t>
      </w:r>
      <w:r>
        <w:rPr>
          <w:rFonts w:ascii="Kalpurush" w:hAnsi="Kalpurush" w:cs="Kalpurush" w:hint="cs"/>
          <w:sz w:val="24"/>
          <w:szCs w:val="24"/>
          <w:cs/>
          <w:lang w:bidi="bn-IN"/>
        </w:rPr>
        <w:t>ো</w:t>
      </w:r>
      <w:r w:rsidRPr="00626681">
        <w:rPr>
          <w:rFonts w:ascii="Kalpurush" w:hAnsi="Kalpurush" w:cs="Kalpurush"/>
          <w:sz w:val="24"/>
          <w:szCs w:val="24"/>
          <w:cs/>
          <w:lang w:bidi="bn-BD"/>
        </w:rPr>
        <w:t xml:space="preserve"> করে  দাঁড়াবেন না। কারণ এই অবস্থাটি বিনয়, নম্রতা ও আনুগত্য প্রকাশক অবস্থা, যা কেবল আল্লাহর জন্যই প্রযোজ্য।</w:t>
      </w:r>
    </w:p>
    <w:p w:rsidR="00626681" w:rsidRPr="00626681" w:rsidRDefault="00626681" w:rsidP="006637AE">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৬- রাসূলুল্লাহ সাল্লাল্লাহু আলাইহি ওয়াসাল্লামের নিকট শাফায়াত প্রার্থনা করবেন না। কারণ</w:t>
      </w:r>
      <w:r w:rsidR="006637AE">
        <w:rPr>
          <w:rFonts w:ascii="Kalpurush" w:hAnsi="Kalpurush" w:cs="Kalpurush" w:hint="cs"/>
          <w:sz w:val="24"/>
          <w:szCs w:val="24"/>
          <w:lang w:bidi="bn-BD"/>
        </w:rPr>
        <w:t>,</w:t>
      </w:r>
      <w:r w:rsidRPr="00626681">
        <w:rPr>
          <w:rFonts w:ascii="Kalpurush" w:hAnsi="Kalpurush" w:cs="Kalpurush"/>
          <w:sz w:val="24"/>
          <w:szCs w:val="24"/>
          <w:cs/>
          <w:lang w:bidi="bn-BD"/>
        </w:rPr>
        <w:t xml:space="preserve"> শাফা</w:t>
      </w:r>
      <w:r w:rsidR="006637AE">
        <w:rPr>
          <w:rFonts w:ascii="Kalpurush" w:hAnsi="Kalpurush" w:cs="Kalpurush" w:hint="cs"/>
          <w:sz w:val="24"/>
          <w:szCs w:val="24"/>
          <w:cs/>
          <w:lang w:bidi="bn-BD"/>
        </w:rPr>
        <w:t>‘আ</w:t>
      </w:r>
      <w:r w:rsidRPr="00626681">
        <w:rPr>
          <w:rFonts w:ascii="Kalpurush" w:hAnsi="Kalpurush" w:cs="Kalpurush"/>
          <w:sz w:val="24"/>
          <w:szCs w:val="24"/>
          <w:cs/>
          <w:lang w:bidi="bn-BD"/>
        </w:rPr>
        <w:t>ত একমাত্র আল্লাহর মালিকানাভূক্ত।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বলেন,</w:t>
      </w:r>
    </w:p>
    <w:p w:rsidR="00626681" w:rsidRPr="00626681" w:rsidRDefault="00626681" w:rsidP="00626681">
      <w:pPr>
        <w:spacing w:after="120"/>
        <w:jc w:val="both"/>
        <w:rPr>
          <w:rFonts w:ascii="Kalpurush" w:hAnsi="Kalpurush" w:cs="Kalpurush"/>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قُل</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ٱلشَّفَٰعَةُ</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٤٤</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الزمر</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٤٣</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আপনি এভাবে বলতে পারেন, </w:t>
      </w:r>
    </w:p>
    <w:p w:rsidR="00626681" w:rsidRPr="00626681" w:rsidRDefault="00626681" w:rsidP="00626681">
      <w:pPr>
        <w:spacing w:after="120"/>
        <w:jc w:val="both"/>
        <w:rPr>
          <w:rFonts w:ascii="Traditional Arabic" w:hAnsi="Traditional Arabic" w:cs="Arial Unicode MS"/>
          <w:color w:val="0000CC"/>
          <w:sz w:val="24"/>
          <w:szCs w:val="24"/>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أرزقنا</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حبه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واتباعه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وشفاعته</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يوم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القيامة</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হে আল্লাহ তুমি আমাদেরকে তাঁকে</w:t>
      </w:r>
      <w:r>
        <w:rPr>
          <w:rFonts w:ascii="Kalpurush" w:hAnsi="Kalpurush" w:cs="Kalpurush"/>
          <w:sz w:val="24"/>
          <w:szCs w:val="24"/>
          <w:cs/>
          <w:lang w:bidi="bn-BD"/>
        </w:rPr>
        <w:t xml:space="preserve"> ভালোবাসা ও তাঁর অনুসরণ করার তাওফ</w:t>
      </w:r>
      <w:r>
        <w:rPr>
          <w:rFonts w:ascii="Kalpurush" w:hAnsi="Kalpurush" w:cs="Kalpurush" w:hint="cs"/>
          <w:sz w:val="24"/>
          <w:szCs w:val="24"/>
          <w:cs/>
          <w:lang w:bidi="bn-IN"/>
        </w:rPr>
        <w:t>ী</w:t>
      </w:r>
      <w:r>
        <w:rPr>
          <w:rFonts w:ascii="Kalpurush" w:hAnsi="Kalpurush" w:cs="Kalpurush"/>
          <w:sz w:val="24"/>
          <w:szCs w:val="24"/>
          <w:cs/>
          <w:lang w:bidi="bn-BD"/>
        </w:rPr>
        <w:t>ক দাও এবং ক</w:t>
      </w:r>
      <w:r>
        <w:rPr>
          <w:rFonts w:ascii="Kalpurush" w:hAnsi="Kalpurush" w:cs="Kalpurush" w:hint="cs"/>
          <w:sz w:val="24"/>
          <w:szCs w:val="24"/>
          <w:cs/>
          <w:lang w:bidi="bn-IN"/>
        </w:rPr>
        <w:t>ি</w:t>
      </w:r>
      <w:r w:rsidRPr="00626681">
        <w:rPr>
          <w:rFonts w:ascii="Kalpurush" w:hAnsi="Kalpurush" w:cs="Kalpurush"/>
          <w:sz w:val="24"/>
          <w:szCs w:val="24"/>
          <w:cs/>
          <w:lang w:bidi="bn-BD"/>
        </w:rPr>
        <w:t>য়ামতের দিন তাঁর শাফা</w:t>
      </w:r>
      <w:r>
        <w:rPr>
          <w:rFonts w:ascii="Kalpurush" w:hAnsi="Kalpurush" w:cs="Kalpurush" w:hint="cs"/>
          <w:sz w:val="24"/>
          <w:szCs w:val="24"/>
          <w:cs/>
          <w:lang w:bidi="bn-BD"/>
        </w:rPr>
        <w:t>‘আ</w:t>
      </w:r>
      <w:r>
        <w:rPr>
          <w:rFonts w:ascii="Kalpurush" w:hAnsi="Kalpurush" w:cs="Kalpurush"/>
          <w:sz w:val="24"/>
          <w:szCs w:val="24"/>
          <w:cs/>
          <w:lang w:bidi="bn-BD"/>
        </w:rPr>
        <w:t>ত আমাদের নস</w:t>
      </w:r>
      <w:r>
        <w:rPr>
          <w:rFonts w:ascii="Kalpurush" w:hAnsi="Kalpurush" w:cs="Kalpurush" w:hint="cs"/>
          <w:sz w:val="24"/>
          <w:szCs w:val="24"/>
          <w:cs/>
          <w:lang w:bidi="bn-IN"/>
        </w:rPr>
        <w:t>ী</w:t>
      </w:r>
      <w:r w:rsidRPr="00626681">
        <w:rPr>
          <w:rFonts w:ascii="Kalpurush" w:hAnsi="Kalpurush" w:cs="Kalpurush"/>
          <w:sz w:val="24"/>
          <w:szCs w:val="24"/>
          <w:cs/>
          <w:lang w:bidi="bn-BD"/>
        </w:rPr>
        <w:t>ব 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৭- কবরের কাছে অবস্থানকে দীর্ঘ করবেন না। বরং অপরকে সুযোগ দিন। কবরের সামনে ভীড় সৃষ্টি করে অপরের কষ্টের কারণ বনবেন না।</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৮- কবরের সম্মুখে আওয়াজ উঁচু করে হৈ চৈ- এর সৃষ্টি করবেন না। বরং শরয়ি আদবের প্রতি যত্নবান থাকবেন। আল্লাহ</w:t>
      </w:r>
      <w:r>
        <w:rPr>
          <w:rFonts w:ascii="Kalpurush" w:hAnsi="Kalpurush" w:cs="Kalpurush"/>
          <w:sz w:val="24"/>
          <w:szCs w:val="24"/>
          <w:cs/>
          <w:lang w:bidi="bn-BD"/>
        </w:rPr>
        <w:t xml:space="preserve"> তা‘আলা</w:t>
      </w:r>
      <w:r w:rsidRPr="00626681">
        <w:rPr>
          <w:rFonts w:ascii="Kalpurush" w:hAnsi="Kalpurush" w:cs="Kalpurush"/>
          <w:sz w:val="24"/>
          <w:szCs w:val="24"/>
          <w:cs/>
          <w:lang w:bidi="bn-BD"/>
        </w:rPr>
        <w:t xml:space="preserve"> বলেন, </w:t>
      </w:r>
    </w:p>
    <w:p w:rsidR="00626681" w:rsidRPr="00626681" w:rsidRDefault="00626681" w:rsidP="00626681">
      <w:pPr>
        <w:spacing w:after="120"/>
        <w:jc w:val="both"/>
        <w:rPr>
          <w:rFonts w:ascii="Kalpurush" w:hAnsi="Kalpurush" w:cs="Kalpurush"/>
          <w:b/>
          <w:bCs/>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إِنَّ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ٱلَّذِينَ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يَغُضُّونَ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أَصۡوَٰتَهُمۡ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عِندَ</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رَسُولِ</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أُوْلَٰٓئِكَ</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ٱلَّذِينَ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ٱمۡتَحَنَ</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ٱللَّهُ</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قُلُوبَهُمۡ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لِلتَّقۡوَىٰۚ</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لَهُم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مَّغۡفِرَةٞ</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وَأَجۡرٌ</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عَظِيمٌ</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٣</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الحجرات</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٣</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নিশ্চয় যারা আল্লাহর রাসূলের নিকট নিজদের আওয়াজ অবনমিত করে, আল্লাহ তাদেরই অন্তরগুলোকে তাকওয়ার জন্য বাছাই করেছেন, তাদের জন্য রয়েছে ক্ষমা ও মহা প্রতিদান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Pr>
          <w:rFonts w:ascii="Kalpurush" w:hAnsi="Kalpurush" w:cs="Kalpurush" w:hint="cs"/>
          <w:sz w:val="24"/>
          <w:szCs w:val="24"/>
          <w:cs/>
          <w:lang w:bidi="bn-BD"/>
        </w:rPr>
        <w:t xml:space="preserve"> [সূরা আল-হুজ</w:t>
      </w:r>
      <w:r w:rsidRPr="00626681">
        <w:rPr>
          <w:rFonts w:ascii="Kalpurush" w:hAnsi="Kalpurush" w:cs="Kalpurush" w:hint="cs"/>
          <w:sz w:val="24"/>
          <w:szCs w:val="24"/>
          <w:cs/>
          <w:lang w:bidi="bn-BD"/>
        </w:rPr>
        <w:t>রাত</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৩]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lastRenderedPageBreak/>
        <w:t>৯- বরকত লাভের আশায় কবরের জানালা,</w:t>
      </w:r>
      <w:r>
        <w:rPr>
          <w:rFonts w:ascii="Kalpurush" w:hAnsi="Kalpurush" w:cs="Kalpurush"/>
          <w:sz w:val="24"/>
          <w:szCs w:val="24"/>
          <w:cs/>
          <w:lang w:bidi="bn-BD"/>
        </w:rPr>
        <w:t xml:space="preserve"> দেওয়া</w:t>
      </w:r>
      <w:r w:rsidRPr="00626681">
        <w:rPr>
          <w:rFonts w:ascii="Kalpurush" w:hAnsi="Kalpurush" w:cs="Kalpurush"/>
          <w:sz w:val="24"/>
          <w:szCs w:val="24"/>
          <w:cs/>
          <w:lang w:bidi="bn-BD"/>
        </w:rPr>
        <w:t>ল ইত্যাদি স্পর্শ, চুম্বন ও এ জাতীয় যাবতীয় কাজ হতে কঠিন ভাবে বিরত থাকুন। কারণ</w:t>
      </w:r>
      <w:r w:rsidR="006637AE">
        <w:rPr>
          <w:rFonts w:ascii="Kalpurush" w:hAnsi="Kalpurush" w:cs="Kalpurush" w:hint="cs"/>
          <w:sz w:val="24"/>
          <w:szCs w:val="24"/>
          <w:lang w:bidi="bn-BD"/>
        </w:rPr>
        <w:t>,</w:t>
      </w:r>
      <w:r w:rsidRPr="00626681">
        <w:rPr>
          <w:rFonts w:ascii="Kalpurush" w:hAnsi="Kalpurush" w:cs="Kalpurush"/>
          <w:sz w:val="24"/>
          <w:szCs w:val="24"/>
          <w:cs/>
          <w:lang w:bidi="bn-BD"/>
        </w:rPr>
        <w:t xml:space="preserve"> বরকতের উৎস কেবল মহান আল্লাহ। যাবতীয় বরকত তিনি হতেই।</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sz w:val="24"/>
          <w:szCs w:val="24"/>
          <w:cs/>
          <w:lang w:bidi="bn-BD"/>
        </w:rPr>
        <w:t xml:space="preserve">১০- কবর তাওয়াফ করা হতে বিরত থাকুন। কারণ তাওয়াফ একটি নির্দিষ্ট ইবাদত যা কেবল বাইতুল্লাহকে ঘিরেই সম্পাদিত হয়ে থাকে। অন্য কথাও এই ইবাদত সম্পাদনের সুযোগ নেই। মহান আল্লাহ </w:t>
      </w:r>
      <w:r>
        <w:rPr>
          <w:rFonts w:ascii="Kalpurush" w:hAnsi="Kalpurush" w:cs="Kalpurush" w:hint="cs"/>
          <w:sz w:val="24"/>
          <w:szCs w:val="24"/>
          <w:cs/>
          <w:lang w:bidi="bn-BD"/>
        </w:rPr>
        <w:t xml:space="preserve">তা‘আলা </w:t>
      </w:r>
      <w:r w:rsidRPr="00626681">
        <w:rPr>
          <w:rFonts w:ascii="Kalpurush" w:hAnsi="Kalpurush" w:cs="Kalpurush"/>
          <w:sz w:val="24"/>
          <w:szCs w:val="24"/>
          <w:cs/>
          <w:lang w:bidi="bn-BD"/>
        </w:rPr>
        <w:t>বলেন,</w:t>
      </w:r>
    </w:p>
    <w:p w:rsidR="00626681" w:rsidRPr="00626681" w:rsidRDefault="00626681" w:rsidP="00626681">
      <w:pPr>
        <w:spacing w:after="120"/>
        <w:jc w:val="both"/>
        <w:rPr>
          <w:rFonts w:ascii="Kalpurush" w:hAnsi="Kalpurush" w:cs="Kalpurush"/>
          <w:sz w:val="24"/>
          <w:szCs w:val="24"/>
          <w:cs/>
          <w:lang w:bidi="bn-BD"/>
        </w:rPr>
      </w:pPr>
      <w:r w:rsidRPr="00626681">
        <w:rPr>
          <w:rFonts w:ascii="KFGQPC Uthman Taha Naskh" w:hAnsi="Times New Roman" w:cs="KFGQPC Uthman Taha Naskh" w:hint="cs"/>
          <w:color w:val="008000"/>
          <w:sz w:val="24"/>
          <w:szCs w:val="24"/>
          <w:rtl/>
        </w:rPr>
        <w:t>﴿</w:t>
      </w:r>
      <w:r w:rsidRPr="00626681">
        <w:rPr>
          <w:rFonts w:ascii="KFGQPC Uthmanic Script HAFS" w:hAnsi="Times New Roman" w:cs="KFGQPC Uthmanic Script HAFS" w:hint="cs"/>
          <w:color w:val="008000"/>
          <w:sz w:val="24"/>
          <w:szCs w:val="24"/>
          <w:rtl/>
        </w:rPr>
        <w:t>وَلۡيَطَّوَّفُواْ</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بِٱلۡبَيۡتِ</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ٱلۡعَتِيقِ</w:t>
      </w:r>
      <w:r w:rsidRPr="00626681">
        <w:rPr>
          <w:rFonts w:ascii="KFGQPC Uthmanic Script HAFS" w:hAnsi="Times New Roman" w:cs="KFGQPC Uthmanic Script HAFS"/>
          <w:color w:val="008000"/>
          <w:sz w:val="24"/>
          <w:szCs w:val="24"/>
          <w:rtl/>
        </w:rPr>
        <w:t xml:space="preserve"> </w:t>
      </w:r>
      <w:r w:rsidRPr="00626681">
        <w:rPr>
          <w:rFonts w:ascii="KFGQPC Uthmanic Script HAFS" w:hAnsi="Times New Roman" w:cs="KFGQPC Uthmanic Script HAFS" w:hint="cs"/>
          <w:color w:val="008000"/>
          <w:sz w:val="24"/>
          <w:szCs w:val="24"/>
          <w:rtl/>
        </w:rPr>
        <w:t>٢٩</w:t>
      </w:r>
      <w:r w:rsidRPr="00626681">
        <w:rPr>
          <w:rFonts w:ascii="KFGQPC Uthman Taha Naskh" w:hAnsi="Times New Roman" w:cs="KFGQPC Uthman Taha Naskh" w:hint="cs"/>
          <w:color w:val="008000"/>
          <w:sz w:val="24"/>
          <w:szCs w:val="24"/>
          <w:rtl/>
        </w:rPr>
        <w:t>﴾</w:t>
      </w:r>
      <w:r w:rsidRPr="00626681">
        <w:rPr>
          <w:rFonts w:ascii="KFGQPC Uthman Taha Naskh" w:hAnsi="Times New Roman" w:cs="KFGQPC Uthman Taha Naskh"/>
          <w:color w:val="008000"/>
          <w:sz w:val="24"/>
          <w:szCs w:val="24"/>
          <w:rtl/>
        </w:rPr>
        <w:t xml:space="preserve"> [</w:t>
      </w:r>
      <w:r w:rsidRPr="00626681">
        <w:rPr>
          <w:rFonts w:ascii="KFGQPC Uthman Taha Naskh" w:hAnsi="Times New Roman" w:cs="KFGQPC Uthman Taha Naskh" w:hint="cs"/>
          <w:color w:val="008000"/>
          <w:sz w:val="24"/>
          <w:szCs w:val="24"/>
          <w:rtl/>
        </w:rPr>
        <w:t>الحج</w:t>
      </w:r>
      <w:r w:rsidRPr="00626681">
        <w:rPr>
          <w:rFonts w:ascii="KFGQPC Uthman Taha Naskh" w:hAnsi="Times New Roman" w:cs="KFGQPC Uthman Taha Naskh"/>
          <w:color w:val="008000"/>
          <w:sz w:val="24"/>
          <w:szCs w:val="24"/>
          <w:rtl/>
        </w:rPr>
        <w:t xml:space="preserve"> : </w:t>
      </w:r>
      <w:r w:rsidRPr="00626681">
        <w:rPr>
          <w:rFonts w:ascii="KFGQPC Uthman Taha Naskh" w:hAnsi="Times New Roman" w:cs="KFGQPC Uthman Taha Naskh" w:hint="cs"/>
          <w:color w:val="008000"/>
          <w:sz w:val="24"/>
          <w:szCs w:val="24"/>
          <w:rtl/>
        </w:rPr>
        <w:t>٢٩</w:t>
      </w:r>
      <w:r w:rsidRPr="00626681">
        <w:rPr>
          <w:rFonts w:ascii="KFGQPC Uthman Taha Naskh" w:hAnsi="Times New Roman" w:cs="KFGQPC Uthman Taha Naskh"/>
          <w:color w:val="008000"/>
          <w:sz w:val="24"/>
          <w:szCs w:val="24"/>
          <w:rtl/>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আর তারা যেন পুরাতন ঘরের তাওয়াফ করে</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Fonts w:ascii="Kalpurush" w:hAnsi="Kalpurush" w:cs="Kalpurush" w:hint="cs"/>
          <w:sz w:val="24"/>
          <w:szCs w:val="24"/>
          <w:cs/>
          <w:lang w:bidi="bn-BD"/>
        </w:rPr>
        <w:t xml:space="preserve"> [সূরা </w:t>
      </w:r>
      <w:r>
        <w:rPr>
          <w:rFonts w:ascii="Kalpurush" w:hAnsi="Kalpurush" w:cs="Kalpurush" w:hint="cs"/>
          <w:sz w:val="24"/>
          <w:szCs w:val="24"/>
          <w:cs/>
          <w:lang w:bidi="bn-BD"/>
        </w:rPr>
        <w:t>আল-হাজ</w:t>
      </w:r>
      <w:r>
        <w:rPr>
          <w:rFonts w:ascii="Kalpurush" w:hAnsi="Kalpurush" w:cs="Kalpurush" w:hint="cs"/>
          <w:sz w:val="24"/>
          <w:szCs w:val="24"/>
          <w:lang w:bidi="bn-BD"/>
        </w:rPr>
        <w:t xml:space="preserve">, </w:t>
      </w:r>
      <w:r>
        <w:rPr>
          <w:rFonts w:ascii="Kalpurush" w:hAnsi="Kalpurush" w:cs="Kalpurush" w:hint="cs"/>
          <w:sz w:val="24"/>
          <w:szCs w:val="24"/>
          <w:cs/>
          <w:lang w:bidi="bn-BD"/>
        </w:rPr>
        <w:t>আয়াত</w:t>
      </w:r>
      <w:r w:rsidRPr="00626681">
        <w:rPr>
          <w:rFonts w:ascii="Kalpurush" w:hAnsi="Kalpurush" w:cs="Kalpurush" w:hint="cs"/>
          <w:sz w:val="24"/>
          <w:szCs w:val="24"/>
          <w:cs/>
          <w:lang w:bidi="bn-BD"/>
        </w:rPr>
        <w:t xml:space="preserve">: ২৯]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১১- রাসূলুল্লাহ সাল্লাল্লাহু আলাইহি ওয়াসাল্লামের প্রতি বেশি বেশি দ</w:t>
      </w:r>
      <w:r>
        <w:rPr>
          <w:rFonts w:ascii="Kalpurush" w:hAnsi="Kalpurush" w:cs="Kalpurush" w:hint="cs"/>
          <w:sz w:val="24"/>
          <w:szCs w:val="24"/>
          <w:cs/>
          <w:lang w:bidi="bn-IN"/>
        </w:rPr>
        <w:t>ু</w:t>
      </w:r>
      <w:r w:rsidRPr="00626681">
        <w:rPr>
          <w:rFonts w:ascii="Kalpurush" w:hAnsi="Kalpurush" w:cs="Kalpurush"/>
          <w:sz w:val="24"/>
          <w:szCs w:val="24"/>
          <w:cs/>
          <w:lang w:bidi="bn-BD"/>
        </w:rPr>
        <w:t>রূদ পাঠ করুন। কারণ</w:t>
      </w:r>
      <w:r>
        <w:rPr>
          <w:rFonts w:ascii="Kalpurush" w:hAnsi="Kalpurush" w:cs="Kalpurush" w:hint="cs"/>
          <w:sz w:val="24"/>
          <w:szCs w:val="24"/>
          <w:lang w:bidi="bn-BD"/>
        </w:rPr>
        <w:t>,</w:t>
      </w:r>
      <w:r w:rsidRPr="00626681">
        <w:rPr>
          <w:rFonts w:ascii="Kalpurush" w:hAnsi="Kalpurush" w:cs="Kalpurush"/>
          <w:sz w:val="24"/>
          <w:szCs w:val="24"/>
          <w:cs/>
          <w:lang w:bidi="bn-BD"/>
        </w:rPr>
        <w:t xml:space="preserve"> তিনি বলেন, </w:t>
      </w:r>
    </w:p>
    <w:p w:rsidR="00626681" w:rsidRPr="00626681" w:rsidRDefault="00626681" w:rsidP="00626681">
      <w:pPr>
        <w:spacing w:after="120"/>
        <w:jc w:val="both"/>
        <w:rPr>
          <w:rFonts w:ascii="Kalpurush" w:hAnsi="Kalpurush" w:cs="Kalpurush"/>
          <w:sz w:val="24"/>
          <w:szCs w:val="24"/>
          <w:rtl/>
          <w:cs/>
          <w:lang w:bidi="ar-EG"/>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مَنْ صَلَّى عَلَيَّ صَلَاةً صَلَّى الله عَلَيْهِ بِهَا عَشْرًا</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lastRenderedPageBreak/>
        <w:t>“</w:t>
      </w:r>
      <w:r w:rsidRPr="00626681">
        <w:rPr>
          <w:rFonts w:ascii="Kalpurush" w:hAnsi="Kalpurush" w:cs="Kalpurush"/>
          <w:sz w:val="24"/>
          <w:szCs w:val="24"/>
          <w:cs/>
          <w:lang w:bidi="bn-BD"/>
        </w:rPr>
        <w:t xml:space="preserve">যে ব্যক্তি আমার </w:t>
      </w:r>
      <w:r>
        <w:rPr>
          <w:rFonts w:ascii="Kalpurush" w:hAnsi="Kalpurush" w:cs="Kalpurush" w:hint="cs"/>
          <w:sz w:val="24"/>
          <w:szCs w:val="24"/>
          <w:cs/>
          <w:lang w:bidi="bn-BD"/>
        </w:rPr>
        <w:t>ও</w:t>
      </w:r>
      <w:r w:rsidRPr="00626681">
        <w:rPr>
          <w:rFonts w:ascii="Kalpurush" w:hAnsi="Kalpurush" w:cs="Kalpurush"/>
          <w:sz w:val="24"/>
          <w:szCs w:val="24"/>
          <w:cs/>
          <w:lang w:bidi="bn-BD"/>
        </w:rPr>
        <w:t>পর একবার দ</w:t>
      </w:r>
      <w:r>
        <w:rPr>
          <w:rFonts w:ascii="Kalpurush" w:hAnsi="Kalpurush" w:cs="Kalpurush" w:hint="cs"/>
          <w:sz w:val="24"/>
          <w:szCs w:val="24"/>
          <w:cs/>
          <w:lang w:bidi="bn-IN"/>
        </w:rPr>
        <w:t>ু</w:t>
      </w:r>
      <w:r w:rsidRPr="00626681">
        <w:rPr>
          <w:rFonts w:ascii="Kalpurush" w:hAnsi="Kalpurush" w:cs="Kalpurush"/>
          <w:sz w:val="24"/>
          <w:szCs w:val="24"/>
          <w:cs/>
          <w:lang w:bidi="bn-BD"/>
        </w:rPr>
        <w:t>রূদ পাঠ করবে আল্লাহ</w:t>
      </w:r>
      <w:r>
        <w:rPr>
          <w:rFonts w:ascii="Kalpurush" w:hAnsi="Kalpurush" w:cs="Kalpurush"/>
          <w:sz w:val="24"/>
          <w:szCs w:val="24"/>
          <w:cs/>
          <w:lang w:bidi="bn-BD"/>
        </w:rPr>
        <w:t xml:space="preserve"> তা‘আলা তার উপর দশটি রহমত</w:t>
      </w:r>
      <w:r w:rsidRPr="00626681">
        <w:rPr>
          <w:rFonts w:ascii="Kalpurush" w:hAnsi="Kalpurush" w:cs="Kalpurush"/>
          <w:sz w:val="24"/>
          <w:szCs w:val="24"/>
          <w:cs/>
          <w:lang w:bidi="bn-BD"/>
        </w:rPr>
        <w:t xml:space="preserve"> না</w:t>
      </w:r>
      <w:r w:rsidRPr="00626681">
        <w:rPr>
          <w:rFonts w:ascii="Kalpurush" w:hAnsi="Kalpurush" w:cs="Kalpurush" w:hint="cs"/>
          <w:sz w:val="24"/>
          <w:szCs w:val="24"/>
          <w:cs/>
          <w:lang w:bidi="bn-BD"/>
        </w:rPr>
        <w:t>যি</w:t>
      </w:r>
      <w:r w:rsidRPr="00626681">
        <w:rPr>
          <w:rFonts w:ascii="Kalpurush" w:hAnsi="Kalpurush" w:cs="Kalpurush"/>
          <w:sz w:val="24"/>
          <w:szCs w:val="24"/>
          <w:cs/>
          <w:lang w:bidi="bn-BD"/>
        </w:rPr>
        <w:t>ল করবেন</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38"/>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দ</w:t>
      </w:r>
      <w:r>
        <w:rPr>
          <w:rFonts w:ascii="Kalpurush" w:hAnsi="Kalpurush" w:cs="Kalpurush" w:hint="cs"/>
          <w:sz w:val="24"/>
          <w:szCs w:val="24"/>
          <w:cs/>
          <w:lang w:bidi="bn-IN"/>
        </w:rPr>
        <w:t>ু</w:t>
      </w:r>
      <w:r w:rsidRPr="00626681">
        <w:rPr>
          <w:rFonts w:ascii="Kalpurush" w:hAnsi="Kalpurush" w:cs="Kalpurush"/>
          <w:sz w:val="24"/>
          <w:szCs w:val="24"/>
          <w:cs/>
          <w:lang w:bidi="bn-BD"/>
        </w:rPr>
        <w:t>রূদের মাঝে সর্বোত্তম দ</w:t>
      </w:r>
      <w:r>
        <w:rPr>
          <w:rFonts w:ascii="Kalpurush" w:hAnsi="Kalpurush" w:cs="Kalpurush" w:hint="cs"/>
          <w:sz w:val="24"/>
          <w:szCs w:val="24"/>
          <w:cs/>
          <w:lang w:bidi="bn-IN"/>
        </w:rPr>
        <w:t>ু</w:t>
      </w:r>
      <w:r w:rsidRPr="00626681">
        <w:rPr>
          <w:rFonts w:ascii="Kalpurush" w:hAnsi="Kalpurush" w:cs="Kalpurush"/>
          <w:sz w:val="24"/>
          <w:szCs w:val="24"/>
          <w:cs/>
          <w:lang w:bidi="bn-BD"/>
        </w:rPr>
        <w:t>রূদ হচ্ছে দ</w:t>
      </w:r>
      <w:r>
        <w:rPr>
          <w:rFonts w:ascii="Kalpurush" w:hAnsi="Kalpurush" w:cs="Kalpurush" w:hint="cs"/>
          <w:sz w:val="24"/>
          <w:szCs w:val="24"/>
          <w:cs/>
          <w:lang w:bidi="bn-IN"/>
        </w:rPr>
        <w:t>ু</w:t>
      </w:r>
      <w:r>
        <w:rPr>
          <w:rFonts w:ascii="Kalpurush" w:hAnsi="Kalpurush" w:cs="Kalpurush"/>
          <w:sz w:val="24"/>
          <w:szCs w:val="24"/>
          <w:cs/>
          <w:lang w:bidi="bn-BD"/>
        </w:rPr>
        <w:t>রূদে ইবরাহীম</w:t>
      </w:r>
      <w:r>
        <w:rPr>
          <w:rFonts w:ascii="Kalpurush" w:hAnsi="Kalpurush" w:cs="Arial Unicode MS" w:hint="cs"/>
          <w:sz w:val="24"/>
          <w:szCs w:val="24"/>
          <w:cs/>
          <w:lang w:bidi="hi-IN"/>
        </w:rPr>
        <w:t>।</w:t>
      </w:r>
      <w:r w:rsidRPr="00626681">
        <w:rPr>
          <w:rFonts w:ascii="Kalpurush" w:hAnsi="Kalpurush" w:cs="Kalpurush"/>
          <w:sz w:val="24"/>
          <w:szCs w:val="24"/>
          <w:cs/>
          <w:lang w:bidi="bn-BD"/>
        </w:rPr>
        <w:t xml:space="preserve"> কারণ</w:t>
      </w:r>
      <w:r>
        <w:rPr>
          <w:rFonts w:ascii="Kalpurush" w:hAnsi="Kalpurush" w:cs="Kalpurush" w:hint="cs"/>
          <w:sz w:val="24"/>
          <w:szCs w:val="24"/>
          <w:lang w:bidi="bn-BD"/>
        </w:rPr>
        <w:t>,</w:t>
      </w:r>
      <w:r w:rsidRPr="00626681">
        <w:rPr>
          <w:rFonts w:ascii="Kalpurush" w:hAnsi="Kalpurush" w:cs="Kalpurush"/>
          <w:sz w:val="24"/>
          <w:szCs w:val="24"/>
          <w:cs/>
          <w:lang w:bidi="bn-BD"/>
        </w:rPr>
        <w:t xml:space="preserve"> দ</w:t>
      </w:r>
      <w:r>
        <w:rPr>
          <w:rFonts w:ascii="Kalpurush" w:hAnsi="Kalpurush" w:cs="Kalpurush" w:hint="cs"/>
          <w:sz w:val="24"/>
          <w:szCs w:val="24"/>
          <w:cs/>
          <w:lang w:bidi="bn-IN"/>
        </w:rPr>
        <w:t>ু</w:t>
      </w:r>
      <w:r w:rsidRPr="00626681">
        <w:rPr>
          <w:rFonts w:ascii="Kalpurush" w:hAnsi="Kalpurush" w:cs="Kalpurush"/>
          <w:sz w:val="24"/>
          <w:szCs w:val="24"/>
          <w:cs/>
          <w:lang w:bidi="bn-BD"/>
        </w:rPr>
        <w:t>রূদ শিক্ষা দেবার সময় তিনি এটিই সাহা</w:t>
      </w:r>
      <w:r>
        <w:rPr>
          <w:rFonts w:ascii="Kalpurush" w:hAnsi="Kalpurush" w:cs="Kalpurush" w:hint="cs"/>
          <w:sz w:val="24"/>
          <w:szCs w:val="24"/>
          <w:cs/>
          <w:lang w:bidi="bn-BD"/>
        </w:rPr>
        <w:t>বীগণকে</w:t>
      </w:r>
      <w:r w:rsidRPr="00626681">
        <w:rPr>
          <w:rFonts w:ascii="Kalpurush" w:hAnsi="Kalpurush" w:cs="Kalpurush"/>
          <w:sz w:val="24"/>
          <w:szCs w:val="24"/>
          <w:cs/>
          <w:lang w:bidi="bn-BD"/>
        </w:rPr>
        <w:t xml:space="preserve"> শিক্ষা দিয়েছিলেন।</w:t>
      </w:r>
      <w:r>
        <w:rPr>
          <w:rFonts w:ascii="Kalpurush" w:hAnsi="Kalpurush" w:cs="Kalpurush"/>
          <w:sz w:val="24"/>
          <w:szCs w:val="24"/>
          <w:cs/>
          <w:lang w:bidi="bn-BD"/>
        </w:rPr>
        <w:t xml:space="preserve"> হাদীসে</w:t>
      </w:r>
      <w:r w:rsidRPr="00626681">
        <w:rPr>
          <w:rFonts w:ascii="Kalpurush" w:hAnsi="Kalpurush" w:cs="Kalpurush"/>
          <w:sz w:val="24"/>
          <w:szCs w:val="24"/>
          <w:cs/>
          <w:lang w:bidi="bn-BD"/>
        </w:rPr>
        <w:t xml:space="preserve"> এসেছে,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قُولُوا: اللَّهُمَّ صَلِّ عَلَى مُحَمَّدٍ وَعَلَى آلِ مُحَمَّدٍ</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cs/>
          <w:lang w:bidi="bn-BD"/>
        </w:rPr>
        <w:t xml:space="preserve"> </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hint="cs"/>
          <w:sz w:val="24"/>
          <w:szCs w:val="24"/>
          <w:cs/>
          <w:lang w:bidi="bn-BD"/>
        </w:rPr>
        <w:t>“</w:t>
      </w:r>
      <w:r w:rsidRPr="00626681">
        <w:rPr>
          <w:rFonts w:ascii="Kalpurush" w:hAnsi="Kalpurush" w:cs="Kalpurush"/>
          <w:sz w:val="24"/>
          <w:szCs w:val="24"/>
          <w:cs/>
          <w:lang w:bidi="bn-BD"/>
        </w:rPr>
        <w:t>তোমরা বল</w:t>
      </w:r>
      <w:r>
        <w:rPr>
          <w:rFonts w:ascii="Kalpurush" w:hAnsi="Kalpurush" w:cs="Kalpurush" w:hint="cs"/>
          <w:sz w:val="24"/>
          <w:szCs w:val="24"/>
          <w:lang w:bidi="bn-BD"/>
        </w:rPr>
        <w:t>,</w:t>
      </w:r>
      <w:r w:rsidRPr="00626681">
        <w:rPr>
          <w:rFonts w:ascii="Kalpurush" w:hAnsi="Kalpurush" w:cs="Kalpurush"/>
          <w:sz w:val="24"/>
          <w:szCs w:val="24"/>
          <w:cs/>
          <w:lang w:bidi="bn-BD"/>
        </w:rPr>
        <w:t xml:space="preserve"> আল্লাহুম্মা সাল্লি...</w:t>
      </w:r>
      <w:r w:rsidRPr="00626681">
        <w:rPr>
          <w:rStyle w:val="FootnoteReference"/>
          <w:rFonts w:ascii="Kalpurush" w:hAnsi="Kalpurush" w:cs="Kalpurush"/>
          <w:sz w:val="24"/>
          <w:szCs w:val="24"/>
          <w:cs/>
          <w:lang w:bidi="bn-BD"/>
        </w:rPr>
        <w:footnoteReference w:id="39"/>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 xml:space="preserve">১২- মসজিদ </w:t>
      </w:r>
      <w:r>
        <w:rPr>
          <w:rFonts w:ascii="Kalpurush" w:hAnsi="Kalpurush" w:cs="Kalpurush" w:hint="cs"/>
          <w:sz w:val="24"/>
          <w:szCs w:val="24"/>
          <w:cs/>
          <w:lang w:bidi="bn-BD"/>
        </w:rPr>
        <w:t>থেকে</w:t>
      </w:r>
      <w:r w:rsidRPr="00626681">
        <w:rPr>
          <w:rFonts w:ascii="Kalpurush" w:hAnsi="Kalpurush" w:cs="Kalpurush"/>
          <w:sz w:val="24"/>
          <w:szCs w:val="24"/>
          <w:cs/>
          <w:lang w:bidi="bn-BD"/>
        </w:rPr>
        <w:t xml:space="preserve"> বিদায় নেবার সময় পিঠের পেছনে হেটে বের</w:t>
      </w:r>
      <w:r>
        <w:rPr>
          <w:rFonts w:ascii="Kalpurush" w:hAnsi="Kalpurush" w:cs="Kalpurush"/>
          <w:sz w:val="24"/>
          <w:szCs w:val="24"/>
          <w:cs/>
          <w:lang w:bidi="bn-BD"/>
        </w:rPr>
        <w:t xml:space="preserve"> হবার কোনো বিধান নেই, বরং এটি ব</w:t>
      </w:r>
      <w:r>
        <w:rPr>
          <w:rFonts w:ascii="Kalpurush" w:hAnsi="Kalpurush" w:cs="Kalpurush" w:hint="cs"/>
          <w:sz w:val="24"/>
          <w:szCs w:val="24"/>
          <w:cs/>
          <w:lang w:bidi="bn-IN"/>
        </w:rPr>
        <w:t>ি</w:t>
      </w:r>
      <w:r w:rsidRPr="00626681">
        <w:rPr>
          <w:rFonts w:ascii="Kalpurush" w:hAnsi="Kalpurush" w:cs="Kalpurush"/>
          <w:sz w:val="24"/>
          <w:szCs w:val="24"/>
          <w:cs/>
          <w:lang w:bidi="bn-BD"/>
        </w:rPr>
        <w:t>দ</w:t>
      </w:r>
      <w:r>
        <w:rPr>
          <w:rFonts w:ascii="Kalpurush" w:hAnsi="Kalpurush" w:cs="Kalpurush" w:hint="cs"/>
          <w:sz w:val="24"/>
          <w:szCs w:val="24"/>
          <w:cs/>
          <w:lang w:bidi="bn-BD"/>
        </w:rPr>
        <w:t>‘</w:t>
      </w:r>
      <w:r w:rsidRPr="00626681">
        <w:rPr>
          <w:rFonts w:ascii="Kalpurush" w:hAnsi="Kalpurush" w:cs="Kalpurush"/>
          <w:sz w:val="24"/>
          <w:szCs w:val="24"/>
          <w:cs/>
          <w:lang w:bidi="bn-BD"/>
        </w:rPr>
        <w:t>আতের অন্তর্ভুক্ত।</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১৩- রাসূলুল্লাহ সাল্লাল্লাহু আলাইহি ওয়াসাল্লামের মসজিদের যিয়ারত মুস্তাহাব।</w:t>
      </w:r>
      <w:r>
        <w:rPr>
          <w:rFonts w:ascii="Kalpurush" w:hAnsi="Kalpurush" w:cs="Kalpurush"/>
          <w:sz w:val="24"/>
          <w:szCs w:val="24"/>
          <w:cs/>
          <w:lang w:bidi="bn-BD"/>
        </w:rPr>
        <w:t xml:space="preserve"> হজ সহ</w:t>
      </w:r>
      <w:r>
        <w:rPr>
          <w:rFonts w:ascii="Kalpurush" w:hAnsi="Kalpurush" w:cs="Kalpurush" w:hint="cs"/>
          <w:sz w:val="24"/>
          <w:szCs w:val="24"/>
          <w:cs/>
          <w:lang w:bidi="bn-IN"/>
        </w:rPr>
        <w:t>ী</w:t>
      </w:r>
      <w:r w:rsidRPr="00626681">
        <w:rPr>
          <w:rFonts w:ascii="Kalpurush" w:hAnsi="Kalpurush" w:cs="Kalpurush"/>
          <w:sz w:val="24"/>
          <w:szCs w:val="24"/>
          <w:cs/>
          <w:lang w:bidi="bn-BD"/>
        </w:rPr>
        <w:t xml:space="preserve">হ হওয়া এর </w:t>
      </w:r>
      <w:r>
        <w:rPr>
          <w:rFonts w:ascii="Kalpurush" w:hAnsi="Kalpurush" w:cs="Kalpurush" w:hint="cs"/>
          <w:sz w:val="24"/>
          <w:szCs w:val="24"/>
          <w:cs/>
          <w:lang w:bidi="bn-BD"/>
        </w:rPr>
        <w:t>ও</w:t>
      </w:r>
      <w:r w:rsidRPr="00626681">
        <w:rPr>
          <w:rFonts w:ascii="Kalpurush" w:hAnsi="Kalpurush" w:cs="Kalpurush"/>
          <w:sz w:val="24"/>
          <w:szCs w:val="24"/>
          <w:cs/>
          <w:lang w:bidi="bn-BD"/>
        </w:rPr>
        <w:t xml:space="preserve">পর </w:t>
      </w:r>
      <w:r w:rsidRPr="00626681">
        <w:rPr>
          <w:rFonts w:ascii="Kalpurush" w:hAnsi="Kalpurush" w:cs="Kalpurush"/>
          <w:sz w:val="24"/>
          <w:szCs w:val="24"/>
          <w:cs/>
          <w:lang w:bidi="bn-BD"/>
        </w:rPr>
        <w:lastRenderedPageBreak/>
        <w:t>ভিত্তিশীল নয়। তার জন্য নির্দিষ্ট কোনো সময় নেই এবং নির্ধারিত কোনো মুদ্দতও নেই।</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১৪- যিয়ারত প্রসঙ্গে প্রচলিত জাল</w:t>
      </w:r>
      <w:r>
        <w:rPr>
          <w:rFonts w:ascii="Kalpurush" w:hAnsi="Kalpurush" w:cs="Kalpurush"/>
          <w:sz w:val="24"/>
          <w:szCs w:val="24"/>
          <w:cs/>
          <w:lang w:bidi="bn-BD"/>
        </w:rPr>
        <w:t xml:space="preserve"> হাদীস</w:t>
      </w:r>
      <w:r w:rsidRPr="00626681">
        <w:rPr>
          <w:rFonts w:ascii="Kalpurush" w:hAnsi="Kalpurush" w:cs="Kalpurush"/>
          <w:sz w:val="24"/>
          <w:szCs w:val="24"/>
          <w:cs/>
          <w:lang w:bidi="bn-BD"/>
        </w:rPr>
        <w:t xml:space="preserve"> দ্বারা প্রতারিত হবেন না। এগুলো রাসূলুল্লাহর প্রতি মিথ্যা আরোপের শামিল। যেমন, </w:t>
      </w:r>
    </w:p>
    <w:p w:rsidR="00626681" w:rsidRPr="00626681" w:rsidRDefault="00626681" w:rsidP="00626681">
      <w:pPr>
        <w:spacing w:after="120"/>
        <w:jc w:val="both"/>
        <w:rPr>
          <w:rFonts w:ascii="Traditional Arabic" w:hAnsi="Traditional Arabic" w:cs="KFGQPC Uthman Taha Naskh"/>
          <w:color w:val="FF0000"/>
          <w:sz w:val="24"/>
          <w:szCs w:val="24"/>
          <w:lang w:bidi="ar-EG"/>
        </w:rPr>
      </w:pPr>
      <w:r w:rsidRPr="00626681">
        <w:rPr>
          <w:rFonts w:ascii="Traditional Arabic" w:hAnsi="Traditional Arabic" w:cs="KFGQPC Uthman Taha Naskh" w:hint="cs"/>
          <w:color w:val="FF0000"/>
          <w:sz w:val="24"/>
          <w:szCs w:val="24"/>
          <w:rtl/>
          <w:lang w:bidi="ar-EG"/>
        </w:rPr>
        <w:t>«من</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حج</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ولم</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يزرني</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فقد</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جفاني»</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hint="cs"/>
          <w:sz w:val="24"/>
          <w:szCs w:val="24"/>
          <w:cs/>
          <w:lang w:bidi="bn-BD"/>
        </w:rPr>
        <w:t>“</w:t>
      </w:r>
      <w:r w:rsidRPr="00626681">
        <w:rPr>
          <w:rFonts w:ascii="Kalpurush" w:hAnsi="Kalpurush" w:cs="Kalpurush"/>
          <w:sz w:val="24"/>
          <w:szCs w:val="24"/>
          <w:cs/>
          <w:lang w:bidi="bn-BD"/>
        </w:rPr>
        <w:t>যে ব্যক্তি</w:t>
      </w:r>
      <w:r>
        <w:rPr>
          <w:rFonts w:ascii="Kalpurush" w:hAnsi="Kalpurush" w:cs="Kalpurush"/>
          <w:sz w:val="24"/>
          <w:szCs w:val="24"/>
          <w:cs/>
          <w:lang w:bidi="bn-BD"/>
        </w:rPr>
        <w:t xml:space="preserve"> হজ</w:t>
      </w:r>
      <w:r w:rsidRPr="00626681">
        <w:rPr>
          <w:rFonts w:ascii="Kalpurush" w:hAnsi="Kalpurush" w:cs="Kalpurush"/>
          <w:sz w:val="24"/>
          <w:szCs w:val="24"/>
          <w:cs/>
          <w:lang w:bidi="bn-BD"/>
        </w:rPr>
        <w:t xml:space="preserve"> করল আর আমার যিয়ারত করল না সে আমার প্রতি অবিচার করল</w:t>
      </w:r>
      <w:r>
        <w:rPr>
          <w:rFonts w:ascii="Kalpurush" w:hAnsi="Kalpurush" w:cs="Kalpurush" w:hint="cs"/>
          <w:sz w:val="24"/>
          <w:szCs w:val="24"/>
          <w:cs/>
          <w:lang w:bidi="bn-BD"/>
        </w:rPr>
        <w:t>”</w:t>
      </w:r>
      <w:r w:rsidRPr="00626681">
        <w:rPr>
          <w:rFonts w:ascii="Kalpurush" w:hAnsi="Kalpurush" w:cs="Mangal"/>
          <w:sz w:val="24"/>
          <w:szCs w:val="24"/>
          <w:cs/>
          <w:lang w:bidi="hi-IN"/>
        </w:rPr>
        <w:t xml:space="preserve">।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এটি একটি মও</w:t>
      </w:r>
      <w:r>
        <w:rPr>
          <w:rFonts w:ascii="Kalpurush" w:hAnsi="Kalpurush" w:cs="Kalpurush" w:hint="cs"/>
          <w:sz w:val="24"/>
          <w:szCs w:val="24"/>
          <w:cs/>
          <w:lang w:bidi="bn-BD"/>
        </w:rPr>
        <w:t>দু‘</w:t>
      </w:r>
      <w:r w:rsidRPr="00626681">
        <w:rPr>
          <w:rFonts w:ascii="Kalpurush" w:hAnsi="Kalpurush" w:cs="Kalpurush"/>
          <w:sz w:val="24"/>
          <w:szCs w:val="24"/>
          <w:cs/>
          <w:lang w:bidi="bn-BD"/>
        </w:rPr>
        <w:t xml:space="preserve"> অর্থাৎ জাল</w:t>
      </w:r>
      <w:r>
        <w:rPr>
          <w:rFonts w:ascii="Kalpurush" w:hAnsi="Kalpurush" w:cs="Kalpurush"/>
          <w:sz w:val="24"/>
          <w:szCs w:val="24"/>
          <w:cs/>
          <w:lang w:bidi="bn-BD"/>
        </w:rPr>
        <w:t xml:space="preserve"> হাদীস</w:t>
      </w:r>
      <w:r w:rsidRPr="00626681">
        <w:rPr>
          <w:rFonts w:ascii="Kalpurush" w:hAnsi="Kalpurush" w:cs="Kalpurush"/>
          <w:sz w:val="24"/>
          <w:szCs w:val="24"/>
          <w:cs/>
          <w:lang w:bidi="hi-IN"/>
        </w:rPr>
        <w:t>।</w:t>
      </w:r>
    </w:p>
    <w:p w:rsidR="00626681" w:rsidRPr="00626681" w:rsidRDefault="00626681" w:rsidP="00626681">
      <w:pPr>
        <w:spacing w:after="120"/>
        <w:jc w:val="both"/>
        <w:rPr>
          <w:rFonts w:ascii="Traditional Arabic" w:hAnsi="Traditional Arabic" w:cs="KFGQPC Uthman Taha Naskh"/>
          <w:color w:val="FF0000"/>
          <w:sz w:val="24"/>
          <w:szCs w:val="24"/>
          <w:lang w:bidi="ar-EG"/>
        </w:rPr>
      </w:pPr>
      <w:r>
        <w:rPr>
          <w:rFonts w:ascii="Traditional Arabic" w:hAnsi="Traditional Arabic" w:cs="KFGQPC Uthman Taha Naskh" w:hint="cs"/>
          <w:color w:val="FF0000"/>
          <w:sz w:val="24"/>
          <w:szCs w:val="24"/>
          <w:rtl/>
          <w:lang w:bidi="ar-EG"/>
        </w:rPr>
        <w:t>«</w:t>
      </w:r>
      <w:r w:rsidRPr="00626681">
        <w:rPr>
          <w:rFonts w:ascii="Traditional Arabic" w:hAnsi="Traditional Arabic" w:cs="KFGQPC Uthman Taha Naskh" w:hint="cs"/>
          <w:color w:val="FF0000"/>
          <w:sz w:val="24"/>
          <w:szCs w:val="24"/>
          <w:rtl/>
          <w:lang w:bidi="ar-EG"/>
        </w:rPr>
        <w:t>من</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زارني</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بعد</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مماتي</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فكأنما</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زراني</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في</w:t>
      </w:r>
      <w:r w:rsidRPr="00626681">
        <w:rPr>
          <w:rFonts w:ascii="Traditional Arabic" w:hAnsi="Traditional Arabic" w:cs="KFGQPC Uthman Taha Naskh"/>
          <w:color w:val="FF0000"/>
          <w:sz w:val="24"/>
          <w:szCs w:val="24"/>
          <w:rtl/>
          <w:lang w:bidi="ar-EG"/>
        </w:rPr>
        <w:t xml:space="preserve"> </w:t>
      </w:r>
      <w:r w:rsidRPr="00626681">
        <w:rPr>
          <w:rFonts w:ascii="Traditional Arabic" w:hAnsi="Traditional Arabic" w:cs="KFGQPC Uthman Taha Naskh" w:hint="cs"/>
          <w:color w:val="FF0000"/>
          <w:sz w:val="24"/>
          <w:szCs w:val="24"/>
          <w:rtl/>
          <w:lang w:bidi="ar-EG"/>
        </w:rPr>
        <w:t>حياتي</w:t>
      </w:r>
      <w:r w:rsidRPr="00626681">
        <w:rPr>
          <w:rFonts w:ascii="Traditional Arabic" w:hAnsi="Traditional Arabic" w:cs="KFGQPC Uthman Taha Naskh"/>
          <w:color w:val="FF0000"/>
          <w:sz w:val="24"/>
          <w:szCs w:val="24"/>
          <w:rtl/>
          <w:lang w:bidi="ar-EG"/>
        </w:rPr>
        <w:t>) "</w:t>
      </w:r>
      <w:r w:rsidRPr="00626681">
        <w:rPr>
          <w:rFonts w:ascii="Traditional Arabic" w:hAnsi="Traditional Arabic" w:cs="KFGQPC Uthman Taha Naskh" w:hint="cs"/>
          <w:color w:val="FF0000"/>
          <w:sz w:val="24"/>
          <w:szCs w:val="24"/>
          <w:rtl/>
          <w:lang w:bidi="ar-EG"/>
        </w:rPr>
        <w:t>موضوع</w:t>
      </w:r>
      <w:r>
        <w:rPr>
          <w:rFonts w:ascii="Traditional Arabic" w:hAnsi="Traditional Arabic" w:cs="KFGQPC Uthman Taha Naskh" w:hint="cs"/>
          <w:color w:val="FF0000"/>
          <w:sz w:val="24"/>
          <w:szCs w:val="24"/>
          <w:rtl/>
          <w:lang w:bidi="ar-EG"/>
        </w:rPr>
        <w:t>»</w:t>
      </w:r>
      <w:r w:rsidRPr="00626681">
        <w:rPr>
          <w:rFonts w:ascii="Traditional Arabic" w:hAnsi="Traditional Arabic" w:cs="KFGQPC Uthman Taha Naskh"/>
          <w:color w:val="FF0000"/>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Pr>
          <w:rFonts w:ascii="Kalpurush" w:hAnsi="Kalpurush" w:cs="Kalpurush" w:hint="cs"/>
          <w:sz w:val="24"/>
          <w:szCs w:val="24"/>
          <w:cs/>
          <w:lang w:bidi="bn-BD"/>
        </w:rPr>
        <w:t>“</w:t>
      </w:r>
      <w:r w:rsidRPr="00626681">
        <w:rPr>
          <w:rFonts w:ascii="Kalpurush" w:hAnsi="Kalpurush" w:cs="Kalpurush"/>
          <w:sz w:val="24"/>
          <w:szCs w:val="24"/>
          <w:cs/>
          <w:lang w:bidi="bn-BD"/>
        </w:rPr>
        <w:t>যে ব্যক্তি আমার মৃত্যুর পর আমার যিয়ারত করল, সে যেন আমার জীবিতাবস্থায় আমার যিয়ারত করল। এটিও মও</w:t>
      </w:r>
      <w:r>
        <w:rPr>
          <w:rFonts w:ascii="Kalpurush" w:hAnsi="Kalpurush" w:cs="Kalpurush" w:hint="cs"/>
          <w:sz w:val="24"/>
          <w:szCs w:val="24"/>
          <w:cs/>
          <w:lang w:bidi="bn-BD"/>
        </w:rPr>
        <w:t>দু‘”</w:t>
      </w:r>
      <w:r w:rsidRPr="00626681">
        <w:rPr>
          <w:rFonts w:ascii="Kalpurush" w:hAnsi="Kalpurush" w:cs="Kalpurush"/>
          <w:sz w:val="24"/>
          <w:szCs w:val="24"/>
          <w:cs/>
          <w:lang w:bidi="hi-IN"/>
        </w:rPr>
        <w:t>।</w:t>
      </w:r>
    </w:p>
    <w:p w:rsidR="00626681" w:rsidRPr="00626681" w:rsidRDefault="00D44138" w:rsidP="00626681">
      <w:pPr>
        <w:bidi w:val="0"/>
        <w:spacing w:after="120"/>
        <w:jc w:val="both"/>
        <w:rPr>
          <w:rFonts w:ascii="Kalpurush" w:hAnsi="Kalpurush" w:cs="Kalpurush"/>
          <w:sz w:val="24"/>
          <w:szCs w:val="24"/>
          <w:lang w:bidi="bn-BD"/>
        </w:rPr>
      </w:pPr>
      <w:r>
        <w:rPr>
          <w:rFonts w:ascii="Kalpurush" w:hAnsi="Kalpurush" w:cs="Kalpurush"/>
          <w:sz w:val="24"/>
          <w:szCs w:val="24"/>
          <w:cs/>
          <w:lang w:bidi="bn-BD"/>
        </w:rPr>
        <w:t>১৫- মদিনার সফর হবে মসজিদে নবব</w:t>
      </w:r>
      <w:r>
        <w:rPr>
          <w:rFonts w:ascii="Kalpurush" w:hAnsi="Kalpurush" w:cs="Kalpurush" w:hint="cs"/>
          <w:sz w:val="24"/>
          <w:szCs w:val="24"/>
          <w:cs/>
          <w:lang w:bidi="bn-IN"/>
        </w:rPr>
        <w:t>ী</w:t>
      </w:r>
      <w:r w:rsidR="00626681" w:rsidRPr="00626681">
        <w:rPr>
          <w:rFonts w:ascii="Kalpurush" w:hAnsi="Kalpurush" w:cs="Kalpurush"/>
          <w:sz w:val="24"/>
          <w:szCs w:val="24"/>
          <w:cs/>
          <w:lang w:bidi="bn-BD"/>
        </w:rPr>
        <w:t xml:space="preserve"> যিয়ারতের উদ্দেশ্যে</w:t>
      </w:r>
      <w:r>
        <w:rPr>
          <w:rFonts w:ascii="Kalpurush" w:hAnsi="Kalpurush" w:cs="Kalpurush" w:hint="cs"/>
          <w:sz w:val="24"/>
          <w:szCs w:val="24"/>
          <w:lang w:bidi="bn-BD"/>
        </w:rPr>
        <w:t>,</w:t>
      </w:r>
      <w:r w:rsidR="00626681" w:rsidRPr="00626681">
        <w:rPr>
          <w:rFonts w:ascii="Kalpurush" w:hAnsi="Kalpurush" w:cs="Kalpurush"/>
          <w:sz w:val="24"/>
          <w:szCs w:val="24"/>
          <w:cs/>
          <w:lang w:bidi="bn-BD"/>
        </w:rPr>
        <w:t xml:space="preserve"> </w:t>
      </w:r>
      <w:r w:rsidR="00626681">
        <w:rPr>
          <w:rFonts w:ascii="Kalpurush" w:hAnsi="Kalpurush" w:cs="Kalpurush"/>
          <w:sz w:val="24"/>
          <w:szCs w:val="24"/>
          <w:cs/>
          <w:lang w:bidi="bn-BD"/>
        </w:rPr>
        <w:t xml:space="preserve">অতঃপর </w:t>
      </w:r>
      <w:r w:rsidR="00626681" w:rsidRPr="00626681">
        <w:rPr>
          <w:rFonts w:ascii="Kalpurush" w:hAnsi="Kalpurush" w:cs="Kalpurush"/>
          <w:sz w:val="24"/>
          <w:szCs w:val="24"/>
          <w:cs/>
          <w:lang w:bidi="bn-BD"/>
        </w:rPr>
        <w:t xml:space="preserve">প্রবেশকালে রাসূলুল্লাহ সাল্লাল্লাহু </w:t>
      </w:r>
      <w:r w:rsidR="00626681" w:rsidRPr="00626681">
        <w:rPr>
          <w:rFonts w:ascii="Kalpurush" w:hAnsi="Kalpurush" w:cs="Kalpurush"/>
          <w:sz w:val="24"/>
          <w:szCs w:val="24"/>
          <w:cs/>
          <w:lang w:bidi="bn-BD"/>
        </w:rPr>
        <w:lastRenderedPageBreak/>
        <w:t>আলাইহি ওয়াসাল্লামকে  সালাম দানের উদ্দেশ্যে। কেনন</w:t>
      </w:r>
      <w:r>
        <w:rPr>
          <w:rFonts w:ascii="Kalpurush" w:hAnsi="Kalpurush" w:cs="Kalpurush"/>
          <w:sz w:val="24"/>
          <w:szCs w:val="24"/>
          <w:cs/>
          <w:lang w:bidi="bn-BD"/>
        </w:rPr>
        <w:t>া মসজিদে নবব</w:t>
      </w:r>
      <w:r>
        <w:rPr>
          <w:rFonts w:ascii="Kalpurush" w:hAnsi="Kalpurush" w:cs="Kalpurush" w:hint="cs"/>
          <w:sz w:val="24"/>
          <w:szCs w:val="24"/>
          <w:cs/>
          <w:lang w:bidi="bn-IN"/>
        </w:rPr>
        <w:t>ী</w:t>
      </w:r>
      <w:r w:rsidR="00626681" w:rsidRPr="00626681">
        <w:rPr>
          <w:rFonts w:ascii="Kalpurush" w:hAnsi="Kalpurush" w:cs="Kalpurush"/>
          <w:sz w:val="24"/>
          <w:szCs w:val="24"/>
          <w:cs/>
          <w:lang w:bidi="bn-BD"/>
        </w:rPr>
        <w:t>তে সম্পাদিত সালাত মসজিদুল হারাম ব্যতীত অন্য সকল মসজিদে সম্পাদিত সালাত অপেক্ষা হাজারগু</w:t>
      </w:r>
      <w:r w:rsidR="00626681">
        <w:rPr>
          <w:rFonts w:ascii="Kalpurush" w:hAnsi="Kalpurush" w:cs="Kalpurush" w:hint="cs"/>
          <w:sz w:val="24"/>
          <w:szCs w:val="24"/>
          <w:cs/>
          <w:lang w:bidi="bn-BD"/>
        </w:rPr>
        <w:t>ণ</w:t>
      </w:r>
      <w:r w:rsidR="00626681" w:rsidRPr="00626681">
        <w:rPr>
          <w:rFonts w:ascii="Kalpurush" w:hAnsi="Kalpurush" w:cs="Kalpurush"/>
          <w:sz w:val="24"/>
          <w:szCs w:val="24"/>
          <w:cs/>
          <w:lang w:bidi="bn-BD"/>
        </w:rPr>
        <w:t xml:space="preserve"> উত্তম। রাসূলুল্লাহ সাল্লাল্লাহু আলাইহি ওয়াসাল্লাম </w:t>
      </w:r>
      <w:r w:rsidR="00626681">
        <w:rPr>
          <w:rFonts w:ascii="Kalpurush" w:hAnsi="Kalpurush" w:cs="Kalpurush" w:hint="cs"/>
          <w:sz w:val="24"/>
          <w:szCs w:val="24"/>
          <w:cs/>
          <w:lang w:bidi="bn-BD"/>
        </w:rPr>
        <w:t>বলেছে</w:t>
      </w:r>
      <w:r w:rsidR="00626681" w:rsidRPr="00626681">
        <w:rPr>
          <w:rFonts w:ascii="Kalpurush" w:hAnsi="Kalpurush" w:cs="Kalpurush"/>
          <w:sz w:val="24"/>
          <w:szCs w:val="24"/>
          <w:cs/>
          <w:lang w:bidi="bn-BD"/>
        </w:rPr>
        <w:t xml:space="preserve">ন, </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لَا تُشَدُّ الرِّحَالُ إِلَّا إِلَى ثَلَاثَةِ مَسَاجِدَ: مَسْجِدِي هَذَا، وَمَسْجِدِ الْحَرَامِ، وَمَسْجِدِ الْأَقْصَى</w:t>
      </w:r>
      <w:r>
        <w:rPr>
          <w:rFonts w:ascii="Traditional Arabic" w:hAnsi="Traditional Arabic" w:cs="KFGQPC Uthman Taha Naskh" w:hint="cs"/>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তিনটি মসজিদ ব্যতীত অন্য কোথাও সফর জায়েয নেই, মসজিদুল হারাম, আমার এই মসজিদ এবং মসজিদুল আকসা</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40"/>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১৬- মসজিদ হতে বের হবার সময় নিম্নোক্ত</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পড়ে বাম পা দিয়ে বের হোন। </w:t>
      </w:r>
    </w:p>
    <w:p w:rsidR="00626681" w:rsidRPr="00626681" w:rsidRDefault="00626681" w:rsidP="00626681">
      <w:pPr>
        <w:spacing w:after="120"/>
        <w:jc w:val="both"/>
        <w:rPr>
          <w:rFonts w:ascii="Kalpurush" w:hAnsi="Kalpurush" w:cs="Kalpurush"/>
          <w:sz w:val="24"/>
          <w:szCs w:val="24"/>
          <w:rtl/>
          <w:cs/>
          <w:lang w:bidi="bn-BD"/>
        </w:rPr>
      </w:pP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صل</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على</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محمد</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اللهم</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إني</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أسألك</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من</w:t>
      </w:r>
      <w:r w:rsidRPr="00626681">
        <w:rPr>
          <w:rFonts w:ascii="Traditional Arabic" w:hAnsi="Traditional Arabic" w:cs="KFGQPC Uthman Taha Naskh"/>
          <w:color w:val="0000CC"/>
          <w:sz w:val="24"/>
          <w:szCs w:val="24"/>
          <w:rtl/>
          <w:lang w:bidi="ar-EG"/>
        </w:rPr>
        <w:t xml:space="preserve"> </w:t>
      </w:r>
      <w:r w:rsidRPr="00626681">
        <w:rPr>
          <w:rFonts w:ascii="Traditional Arabic" w:hAnsi="Traditional Arabic" w:cs="KFGQPC Uthman Taha Naskh" w:hint="cs"/>
          <w:color w:val="0000CC"/>
          <w:sz w:val="24"/>
          <w:szCs w:val="24"/>
          <w:rtl/>
          <w:lang w:bidi="ar-EG"/>
        </w:rPr>
        <w:t>فضلك</w:t>
      </w:r>
      <w:r>
        <w:rPr>
          <w:rFonts w:ascii="Traditional Arabic" w:hAnsi="Traditional Arabic" w:cs="KFGQPC Uthman Taha Naskh" w:hint="cs"/>
          <w:color w:val="0000CC"/>
          <w:sz w:val="24"/>
          <w:szCs w:val="24"/>
          <w:rtl/>
          <w:lang w:bidi="ar-EG"/>
        </w:rPr>
        <w:t>»</w:t>
      </w:r>
      <w:r w:rsidRPr="00626681">
        <w:rPr>
          <w:rFonts w:ascii="Traditional Arabic" w:hAnsi="Traditional Arabic" w:cs="KFGQPC Uthman Taha Naskh"/>
          <w:color w:val="0000CC"/>
          <w:sz w:val="24"/>
          <w:szCs w:val="24"/>
          <w:rtl/>
          <w:lang w:bidi="ar-EG"/>
        </w:rPr>
        <w:t>.</w:t>
      </w:r>
    </w:p>
    <w:p w:rsidR="00626681" w:rsidRPr="00626681" w:rsidRDefault="00626681" w:rsidP="00626681">
      <w:pPr>
        <w:bidi w:val="0"/>
        <w:spacing w:after="120"/>
        <w:jc w:val="both"/>
        <w:rPr>
          <w:rFonts w:ascii="Kalpurush" w:hAnsi="Kalpurush" w:cs="Kalpurush"/>
          <w:sz w:val="24"/>
          <w:szCs w:val="24"/>
          <w:cs/>
          <w:lang w:bidi="bn-BD"/>
        </w:rPr>
      </w:pPr>
      <w:r w:rsidRPr="00626681">
        <w:rPr>
          <w:rFonts w:ascii="Kalpurush" w:hAnsi="Kalpurush" w:cs="Kalpurush" w:hint="cs"/>
          <w:sz w:val="24"/>
          <w:szCs w:val="24"/>
          <w:cs/>
          <w:lang w:bidi="bn-BD"/>
        </w:rPr>
        <w:lastRenderedPageBreak/>
        <w:t>“হে আল্লাহ</w:t>
      </w:r>
      <w:r>
        <w:rPr>
          <w:rFonts w:ascii="Kalpurush" w:hAnsi="Kalpurush" w:cs="Kalpurush" w:hint="cs"/>
          <w:sz w:val="24"/>
          <w:szCs w:val="24"/>
          <w:cs/>
          <w:lang w:bidi="bn-BD"/>
        </w:rPr>
        <w:t xml:space="preserve"> মুহাম্মাদ</w:t>
      </w:r>
      <w:r w:rsidRPr="00626681">
        <w:rPr>
          <w:rFonts w:ascii="Kalpurush" w:hAnsi="Kalpurush" w:cs="Kalpurush" w:hint="cs"/>
          <w:sz w:val="24"/>
          <w:szCs w:val="24"/>
          <w:cs/>
          <w:lang w:bidi="bn-BD"/>
        </w:rPr>
        <w:t xml:space="preserve"> সাল্লাল্লাহু আলাইহি ওয়াসাল্লামের প্রতি রহমত বর্ষণ</w:t>
      </w:r>
      <w:r w:rsidRPr="00626681">
        <w:rPr>
          <w:rFonts w:ascii="Kalpurush" w:hAnsi="Kalpurush" w:cs="Kalpurush"/>
          <w:sz w:val="24"/>
          <w:szCs w:val="24"/>
          <w:cs/>
          <w:lang w:bidi="bn-BD"/>
        </w:rPr>
        <w:t xml:space="preserve"> </w:t>
      </w:r>
      <w:r w:rsidRPr="00626681">
        <w:rPr>
          <w:rFonts w:ascii="Kalpurush" w:hAnsi="Kalpurush" w:cs="Kalpurush" w:hint="cs"/>
          <w:sz w:val="24"/>
          <w:szCs w:val="24"/>
          <w:cs/>
          <w:lang w:bidi="bn-BD"/>
        </w:rPr>
        <w:t>করুন, হে আল্লাহ আমি আপনার অনুগ্রহ কামনা করি”।</w:t>
      </w:r>
      <w:r w:rsidRPr="00626681">
        <w:rPr>
          <w:rStyle w:val="FootnoteReference"/>
          <w:rFonts w:ascii="Kalpurush" w:hAnsi="Kalpurush" w:cs="Kalpurush"/>
          <w:sz w:val="24"/>
          <w:szCs w:val="24"/>
          <w:cs/>
          <w:lang w:bidi="bn-BD"/>
        </w:rPr>
        <w:footnoteReference w:id="41"/>
      </w:r>
      <w:r w:rsidRPr="00626681">
        <w:rPr>
          <w:rFonts w:ascii="Kalpurush" w:hAnsi="Kalpurush" w:cs="Kalpurush" w:hint="cs"/>
          <w:sz w:val="24"/>
          <w:szCs w:val="24"/>
          <w:cs/>
          <w:lang w:bidi="bn-BD"/>
        </w:rPr>
        <w:t xml:space="preserve"> </w:t>
      </w:r>
    </w:p>
    <w:p w:rsidR="00626681" w:rsidRPr="00626681" w:rsidRDefault="00626681" w:rsidP="00D44138">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১৭- মদিনায় অবস্থান কালে শু</w:t>
      </w:r>
      <w:bookmarkStart w:id="0" w:name="_GoBack"/>
      <w:bookmarkEnd w:id="0"/>
      <w:r w:rsidRPr="00626681">
        <w:rPr>
          <w:rFonts w:ascii="Kalpurush" w:hAnsi="Kalpurush" w:cs="Kalpurush"/>
          <w:sz w:val="24"/>
          <w:szCs w:val="24"/>
          <w:cs/>
          <w:lang w:bidi="bn-BD"/>
        </w:rPr>
        <w:t xml:space="preserve">হাদায়ে উহুদ ও বাকী </w:t>
      </w:r>
      <w:r w:rsidR="00D44138">
        <w:rPr>
          <w:rFonts w:ascii="Kalpurush" w:hAnsi="Kalpurush" w:cs="Kalpurush" w:hint="cs"/>
          <w:sz w:val="24"/>
          <w:szCs w:val="24"/>
          <w:cs/>
          <w:lang w:bidi="bn-BD"/>
        </w:rPr>
        <w:t>কব</w:t>
      </w:r>
      <w:r w:rsidR="00D44138">
        <w:rPr>
          <w:rFonts w:ascii="Kalpurush" w:hAnsi="Kalpurush" w:cs="Kalpurush"/>
          <w:sz w:val="24"/>
          <w:szCs w:val="24"/>
          <w:cs/>
          <w:lang w:bidi="bn-BD"/>
        </w:rPr>
        <w:t>রস্থান</w:t>
      </w:r>
      <w:r w:rsidRPr="00626681">
        <w:rPr>
          <w:rFonts w:ascii="Kalpurush" w:hAnsi="Kalpurush" w:cs="Kalpurush"/>
          <w:sz w:val="24"/>
          <w:szCs w:val="24"/>
          <w:cs/>
          <w:lang w:bidi="bn-BD"/>
        </w:rPr>
        <w:t xml:space="preserve"> য</w:t>
      </w:r>
      <w:r w:rsidR="00D44138">
        <w:rPr>
          <w:rFonts w:ascii="Kalpurush" w:hAnsi="Kalpurush" w:cs="Kalpurush"/>
          <w:sz w:val="24"/>
          <w:szCs w:val="24"/>
          <w:cs/>
          <w:lang w:bidi="bn-BD"/>
        </w:rPr>
        <w:t>িয়ারত করা মুস্তাহাব। এটি নিজ আখ</w:t>
      </w:r>
      <w:r w:rsidR="00D44138">
        <w:rPr>
          <w:rFonts w:ascii="Kalpurush" w:hAnsi="Kalpurush" w:cs="Kalpurush" w:hint="cs"/>
          <w:sz w:val="24"/>
          <w:szCs w:val="24"/>
          <w:cs/>
          <w:lang w:bidi="bn-IN"/>
        </w:rPr>
        <w:t>ি</w:t>
      </w:r>
      <w:r w:rsidRPr="00626681">
        <w:rPr>
          <w:rFonts w:ascii="Kalpurush" w:hAnsi="Kalpurush" w:cs="Kalpurush"/>
          <w:sz w:val="24"/>
          <w:szCs w:val="24"/>
          <w:cs/>
          <w:lang w:bidi="bn-BD"/>
        </w:rPr>
        <w:t>রাতকে স্মর</w:t>
      </w:r>
      <w:r w:rsidR="00D44138">
        <w:rPr>
          <w:rFonts w:ascii="Kalpurush" w:hAnsi="Kalpurush" w:cs="Kalpurush" w:hint="cs"/>
          <w:sz w:val="24"/>
          <w:szCs w:val="24"/>
          <w:cs/>
          <w:lang w:bidi="bn-BD"/>
        </w:rPr>
        <w:t>ণ</w:t>
      </w:r>
      <w:r w:rsidRPr="00626681">
        <w:rPr>
          <w:rFonts w:ascii="Kalpurush" w:hAnsi="Kalpurush" w:cs="Kalpurush"/>
          <w:sz w:val="24"/>
          <w:szCs w:val="24"/>
          <w:cs/>
          <w:lang w:bidi="bn-BD"/>
        </w:rPr>
        <w:t xml:space="preserve"> করার জন্য। সেখানে গিয়ে</w:t>
      </w:r>
      <w:r>
        <w:rPr>
          <w:rFonts w:ascii="Kalpurush" w:hAnsi="Kalpurush" w:cs="Kalpurush"/>
          <w:sz w:val="24"/>
          <w:szCs w:val="24"/>
          <w:cs/>
          <w:lang w:bidi="bn-BD"/>
        </w:rPr>
        <w:t xml:space="preserve"> দো‘আ</w:t>
      </w:r>
      <w:r w:rsidRPr="00626681">
        <w:rPr>
          <w:rFonts w:ascii="Kalpurush" w:hAnsi="Kalpurush" w:cs="Kalpurush"/>
          <w:sz w:val="24"/>
          <w:szCs w:val="24"/>
          <w:cs/>
          <w:lang w:bidi="bn-BD"/>
        </w:rPr>
        <w:t xml:space="preserve"> করার জন্য নয়। </w:t>
      </w:r>
    </w:p>
    <w:p w:rsidR="00626681" w:rsidRPr="00626681" w:rsidRDefault="00626681" w:rsidP="00626681">
      <w:pPr>
        <w:bidi w:val="0"/>
        <w:spacing w:after="120"/>
        <w:jc w:val="both"/>
        <w:rPr>
          <w:rFonts w:ascii="Kalpurush" w:hAnsi="Kalpurush" w:cs="Kalpurush"/>
          <w:sz w:val="24"/>
          <w:szCs w:val="24"/>
          <w:lang w:bidi="bn-BD"/>
        </w:rPr>
      </w:pPr>
      <w:r w:rsidRPr="00626681">
        <w:rPr>
          <w:rFonts w:ascii="Kalpurush" w:hAnsi="Kalpurush" w:cs="Kalpurush"/>
          <w:sz w:val="24"/>
          <w:szCs w:val="24"/>
          <w:cs/>
          <w:lang w:bidi="bn-BD"/>
        </w:rPr>
        <w:t>১৮- সাওয়াবের উদ্দেশ্যে সাত মসজিদে যিয়ারতে যাওয়ার কোনো অনুমোদন নেই। তাই এ উদ্দেশে সেখানে যাবেন না। বরং আপনি কোবা মসজিদে যেতে পারেন এবং সেখানে দু</w:t>
      </w:r>
      <w:r w:rsidRPr="00626681">
        <w:rPr>
          <w:rFonts w:ascii="Kalpurush" w:hAnsi="Kalpurush" w:cs="Kalpurush"/>
          <w:sz w:val="24"/>
          <w:szCs w:val="24"/>
          <w:lang w:bidi="bn-BD"/>
        </w:rPr>
        <w:t>’</w:t>
      </w:r>
      <w:r w:rsidRPr="00626681">
        <w:rPr>
          <w:rFonts w:ascii="Kalpurush" w:hAnsi="Kalpurush" w:cs="Kalpurush"/>
          <w:sz w:val="24"/>
          <w:szCs w:val="24"/>
          <w:cs/>
          <w:lang w:bidi="bn-BD"/>
        </w:rPr>
        <w:t>রাকাত সালাত আদায় করতে পারেন। রাসূলুল্লাহ সাল্লাল্লাহু আলাইহি ওয়াসাল্লাম বলেছেন,</w:t>
      </w:r>
    </w:p>
    <w:p w:rsidR="00626681" w:rsidRPr="00626681" w:rsidRDefault="00626681" w:rsidP="00626681">
      <w:pPr>
        <w:spacing w:after="120"/>
        <w:jc w:val="both"/>
        <w:rPr>
          <w:rFonts w:ascii="Traditional Arabic" w:hAnsi="Traditional Arabic" w:cs="KFGQPC Uthman Taha Naskh"/>
          <w:color w:val="0000CC"/>
          <w:sz w:val="24"/>
          <w:szCs w:val="24"/>
          <w:cs/>
          <w:lang w:bidi="bn-BD"/>
        </w:rPr>
      </w:pPr>
      <w:r w:rsidRPr="00626681">
        <w:rPr>
          <w:rFonts w:ascii="Traditional Arabic" w:hAnsi="Traditional Arabic" w:cs="KFGQPC Uthman Taha Naskh"/>
          <w:color w:val="0000CC"/>
          <w:sz w:val="24"/>
          <w:szCs w:val="24"/>
          <w:rtl/>
          <w:lang w:bidi="ar-EG"/>
        </w:rPr>
        <w:lastRenderedPageBreak/>
        <w:t>«مَنْ تَطَهَّرَ فِي بَيْتِهِ ثُمَّ أَتَى مَسْجِدَ قُبَاءَ، فَصَلَّى فِيهِ صَلَاةً، كَانَ لَهُ كَأَجْرِ عُمْرَةٍ»</w:t>
      </w:r>
    </w:p>
    <w:p w:rsidR="00F2420A" w:rsidRPr="00626681" w:rsidRDefault="00626681" w:rsidP="00626681">
      <w:pPr>
        <w:bidi w:val="0"/>
        <w:spacing w:after="120"/>
        <w:jc w:val="both"/>
        <w:rPr>
          <w:rFonts w:ascii="Kalpurush" w:hAnsi="Kalpurush"/>
          <w:sz w:val="24"/>
          <w:szCs w:val="24"/>
          <w:lang w:bidi="ar-EG"/>
        </w:rPr>
      </w:pPr>
      <w:r w:rsidRPr="00626681">
        <w:rPr>
          <w:rFonts w:ascii="Kalpurush" w:hAnsi="Kalpurush" w:cs="Kalpurush" w:hint="cs"/>
          <w:sz w:val="24"/>
          <w:szCs w:val="24"/>
          <w:cs/>
          <w:lang w:bidi="bn-BD"/>
        </w:rPr>
        <w:t>“</w:t>
      </w:r>
      <w:r w:rsidRPr="00626681">
        <w:rPr>
          <w:rFonts w:ascii="Kalpurush" w:hAnsi="Kalpurush" w:cs="Kalpurush"/>
          <w:sz w:val="24"/>
          <w:szCs w:val="24"/>
          <w:cs/>
          <w:lang w:bidi="bn-BD"/>
        </w:rPr>
        <w:t>যে ব্যক্তি নিজ বাসস্থান হতে পবিত্র হয়ে মসজিদে কোবায় এসে দু</w:t>
      </w:r>
      <w:r w:rsidRPr="00626681">
        <w:rPr>
          <w:rFonts w:ascii="Kalpurush" w:hAnsi="Kalpurush" w:cs="Kalpurush"/>
          <w:sz w:val="24"/>
          <w:szCs w:val="24"/>
          <w:lang w:bidi="bn-BD"/>
        </w:rPr>
        <w:t>’</w:t>
      </w:r>
      <w:r w:rsidRPr="00626681">
        <w:rPr>
          <w:rFonts w:ascii="Kalpurush" w:hAnsi="Kalpurush" w:cs="Kalpurush"/>
          <w:sz w:val="24"/>
          <w:szCs w:val="24"/>
          <w:cs/>
          <w:lang w:bidi="bn-BD"/>
        </w:rPr>
        <w:t>রাকাত সালাত আদায় করবে। তাকে একটি ওমরার সমপরিমাণ সাওয়াব দেওয়া হবে</w:t>
      </w:r>
      <w:r w:rsidRPr="00626681">
        <w:rPr>
          <w:rFonts w:ascii="Kalpurush" w:hAnsi="Kalpurush" w:cs="Kalpurush" w:hint="cs"/>
          <w:sz w:val="24"/>
          <w:szCs w:val="24"/>
          <w:cs/>
          <w:lang w:bidi="bn-BD"/>
        </w:rPr>
        <w:t>”</w:t>
      </w:r>
      <w:r w:rsidRPr="00626681">
        <w:rPr>
          <w:rFonts w:ascii="Kalpurush" w:hAnsi="Kalpurush" w:cs="Kalpurush"/>
          <w:sz w:val="24"/>
          <w:szCs w:val="24"/>
          <w:cs/>
          <w:lang w:bidi="hi-IN"/>
        </w:rPr>
        <w:t>।</w:t>
      </w:r>
      <w:r w:rsidRPr="00626681">
        <w:rPr>
          <w:rStyle w:val="FootnoteReference"/>
          <w:rFonts w:ascii="Kalpurush" w:hAnsi="Kalpurush" w:cs="Kalpurush"/>
          <w:sz w:val="24"/>
          <w:szCs w:val="24"/>
          <w:cs/>
          <w:lang w:bidi="bn-BD"/>
        </w:rPr>
        <w:footnoteReference w:id="42"/>
      </w:r>
    </w:p>
    <w:p w:rsidR="00F2420A" w:rsidRPr="00471686" w:rsidRDefault="00F2420A" w:rsidP="00626681">
      <w:pPr>
        <w:bidi w:val="0"/>
        <w:spacing w:after="120"/>
        <w:jc w:val="both"/>
        <w:rPr>
          <w:rFonts w:ascii="Kalpurush" w:hAnsi="Kalpurush"/>
          <w:color w:val="006666"/>
          <w:sz w:val="40"/>
          <w:szCs w:val="40"/>
          <w:lang w:bidi="ar-EG"/>
        </w:rPr>
      </w:pPr>
      <w:r w:rsidRPr="00626681">
        <w:rPr>
          <w:rFonts w:ascii="Kalpurush" w:hAnsi="Kalpurush"/>
          <w:color w:val="006666"/>
          <w:sz w:val="24"/>
          <w:szCs w:val="24"/>
          <w:lang w:bidi="ar-EG"/>
        </w:rPr>
        <w:br w:type="page"/>
      </w:r>
    </w:p>
    <w:p w:rsidR="00F2420A" w:rsidRPr="00215F39" w:rsidRDefault="00F2420A" w:rsidP="00184B62">
      <w:pPr>
        <w:bidi w:val="0"/>
        <w:jc w:val="both"/>
        <w:rPr>
          <w:rFonts w:ascii="Kalpurush" w:hAnsi="Kalpurush"/>
          <w:color w:val="006666"/>
          <w:lang w:bidi="ar-EG"/>
        </w:rPr>
      </w:pPr>
    </w:p>
    <w:p w:rsidR="00F2420A" w:rsidRDefault="00215F39" w:rsidP="00215F39">
      <w:pPr>
        <w:bidi w:val="0"/>
        <w:jc w:val="both"/>
        <w:rPr>
          <w:rFonts w:ascii="Kalpurush" w:hAnsi="Kalpurush" w:cs="Kalpurush"/>
          <w:color w:val="006666"/>
          <w:sz w:val="26"/>
          <w:szCs w:val="26"/>
          <w:lang w:bidi="bn-BD"/>
        </w:rPr>
      </w:pPr>
      <w:r w:rsidRPr="00215F39">
        <w:rPr>
          <w:rFonts w:ascii="Kalpurush" w:hAnsi="Kalpurush" w:cs="Kalpurush" w:hint="cs"/>
          <w:color w:val="006666"/>
          <w:sz w:val="26"/>
          <w:szCs w:val="26"/>
          <w:cs/>
          <w:lang w:bidi="bn-BD"/>
        </w:rPr>
        <w:t>মাবরুর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হজ</w:t>
      </w:r>
      <w:r w:rsidRPr="00215F39">
        <w:rPr>
          <w:rFonts w:ascii="Kalpurush" w:hAnsi="Kalpurush" w:cs="Kalpurush"/>
          <w:color w:val="006666"/>
          <w:sz w:val="26"/>
          <w:szCs w:val="26"/>
          <w:lang w:bidi="bn-BD"/>
        </w:rPr>
        <w:t xml:space="preserve">, </w:t>
      </w:r>
      <w:r w:rsidRPr="00215F39">
        <w:rPr>
          <w:rFonts w:ascii="Kalpurush" w:hAnsi="Kalpurush" w:cs="Kalpurush" w:hint="cs"/>
          <w:color w:val="006666"/>
          <w:sz w:val="26"/>
          <w:szCs w:val="26"/>
          <w:cs/>
          <w:lang w:bidi="bn-BD"/>
        </w:rPr>
        <w:t>একটি</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ছোট</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পুস্তিকা।</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এতে</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খুবই</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সহজ</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ভাষায়</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এবং</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অতি</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সংক্ষিপ্তাকারে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আলোচনা</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কর</w:t>
      </w:r>
      <w:r w:rsidRPr="00215F39">
        <w:rPr>
          <w:rFonts w:ascii="Kalpurush" w:hAnsi="Kalpurush" w:cs="Kalpurush" w:hint="cs"/>
          <w:color w:val="006666"/>
          <w:sz w:val="26"/>
          <w:szCs w:val="26"/>
          <w:cs/>
          <w:lang w:bidi="bn-IN"/>
        </w:rPr>
        <w:t>া হয়েছে</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ওমরা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ও</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হজের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মূল</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আমলসমূহ। আরো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আলোচনা করা হয়েছে আরাফাতে</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প্রদত্ত</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রাসূলুল্লাহ</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সাল্লাল্লাহু</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আলাইহি</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ওয়াসাল্লামের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খুৎবা</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ও</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তা</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থেকে</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আমাদের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শিক্ষণীয়</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কিছু</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বিষয়</w:t>
      </w:r>
      <w:r w:rsidRPr="00215F39">
        <w:rPr>
          <w:rFonts w:ascii="Kalpurush" w:hAnsi="Kalpurush" w:cs="Kalpurush" w:hint="cs"/>
          <w:color w:val="006666"/>
          <w:sz w:val="26"/>
          <w:szCs w:val="26"/>
          <w:lang w:bidi="bn-BD"/>
        </w:rPr>
        <w:t>,</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মসজিদে</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নববী</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যিয়ারতের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কতিপয়</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বিধি-বিধান এবং হজ</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ও</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ওমরা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পালন</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কালে</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হাজী</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সাহেবগণ</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সম্মুখীন</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হয়ে</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থাকেন</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এমন</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কিছু</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জরুরি</w:t>
      </w:r>
      <w:r w:rsidRPr="00215F39">
        <w:rPr>
          <w:rFonts w:ascii="Kalpurush" w:hAnsi="Kalpurush" w:cs="Kalpurush"/>
          <w:color w:val="006666"/>
          <w:sz w:val="26"/>
          <w:szCs w:val="26"/>
          <w:cs/>
          <w:lang w:bidi="bn-BD"/>
        </w:rPr>
        <w:t xml:space="preserve"> </w:t>
      </w:r>
      <w:r w:rsidRPr="00215F39">
        <w:rPr>
          <w:rFonts w:ascii="Kalpurush" w:hAnsi="Kalpurush" w:cs="Kalpurush" w:hint="cs"/>
          <w:color w:val="006666"/>
          <w:sz w:val="26"/>
          <w:szCs w:val="26"/>
          <w:cs/>
          <w:lang w:bidi="bn-BD"/>
        </w:rPr>
        <w:t>বিষয়ও।</w:t>
      </w:r>
    </w:p>
    <w:p w:rsidR="00CB7741" w:rsidRDefault="00CB7741" w:rsidP="00CB7741">
      <w:pPr>
        <w:bidi w:val="0"/>
        <w:jc w:val="both"/>
        <w:rPr>
          <w:rFonts w:ascii="Kalpurush" w:hAnsi="Kalpurush" w:cs="Kalpurush"/>
          <w:color w:val="006666"/>
          <w:sz w:val="26"/>
          <w:szCs w:val="26"/>
          <w:lang w:bidi="bn-BD"/>
        </w:rPr>
      </w:pPr>
    </w:p>
    <w:p w:rsidR="00CB7741" w:rsidRDefault="00CB7741" w:rsidP="00CB7741">
      <w:pPr>
        <w:bidi w:val="0"/>
        <w:jc w:val="both"/>
        <w:rPr>
          <w:rFonts w:ascii="Kalpurush" w:hAnsi="Kalpurush" w:cs="Kalpurush"/>
          <w:color w:val="006666"/>
          <w:sz w:val="26"/>
          <w:szCs w:val="26"/>
          <w:lang w:bidi="bn-BD"/>
        </w:rPr>
      </w:pPr>
    </w:p>
    <w:p w:rsidR="00CB7741" w:rsidRDefault="00CB7741" w:rsidP="00CB7741">
      <w:pPr>
        <w:bidi w:val="0"/>
        <w:jc w:val="both"/>
        <w:rPr>
          <w:rFonts w:ascii="Kalpurush" w:hAnsi="Kalpurush" w:cs="Kalpurush"/>
          <w:color w:val="006666"/>
          <w:sz w:val="26"/>
          <w:szCs w:val="26"/>
          <w:lang w:bidi="bn-BD"/>
        </w:rPr>
      </w:pPr>
    </w:p>
    <w:p w:rsidR="00CB7741" w:rsidRDefault="00CB7741" w:rsidP="00CB7741">
      <w:pPr>
        <w:bidi w:val="0"/>
        <w:jc w:val="both"/>
        <w:rPr>
          <w:rFonts w:ascii="Kalpurush" w:hAnsi="Kalpurush" w:cs="Kalpurush"/>
          <w:color w:val="006666"/>
          <w:sz w:val="26"/>
          <w:szCs w:val="26"/>
          <w:lang w:bidi="bn-BD"/>
        </w:rPr>
      </w:pPr>
    </w:p>
    <w:p w:rsidR="00CB7741" w:rsidRDefault="00CB7741" w:rsidP="00CB7741">
      <w:pPr>
        <w:bidi w:val="0"/>
        <w:jc w:val="both"/>
        <w:rPr>
          <w:rFonts w:ascii="Kalpurush" w:hAnsi="Kalpurush" w:cs="Kalpurush"/>
          <w:color w:val="006666"/>
          <w:sz w:val="26"/>
          <w:szCs w:val="26"/>
          <w:lang w:bidi="bn-BD"/>
        </w:rPr>
      </w:pPr>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09E2DFC3" wp14:editId="5FAEEEDD">
            <wp:simplePos x="0" y="0"/>
            <wp:positionH relativeFrom="page">
              <wp:posOffset>-7620</wp:posOffset>
            </wp:positionH>
            <wp:positionV relativeFrom="page">
              <wp:posOffset>12065</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CB7741" w:rsidRDefault="00CB7741" w:rsidP="00CB7741">
      <w:pPr>
        <w:bidi w:val="0"/>
        <w:jc w:val="both"/>
        <w:rPr>
          <w:rFonts w:ascii="Kalpurush" w:hAnsi="Kalpurush" w:cs="Kalpurush"/>
          <w:color w:val="006666"/>
          <w:sz w:val="26"/>
          <w:szCs w:val="26"/>
          <w:lang w:bidi="bn-BD"/>
        </w:rPr>
      </w:pPr>
    </w:p>
    <w:p w:rsidR="00CB7741" w:rsidRDefault="00CB7741" w:rsidP="00CB7741">
      <w:pPr>
        <w:bidi w:val="0"/>
        <w:jc w:val="both"/>
        <w:rPr>
          <w:rFonts w:ascii="Kalpurush" w:hAnsi="Kalpurush" w:cs="Kalpurush"/>
          <w:color w:val="006666"/>
          <w:sz w:val="26"/>
          <w:szCs w:val="26"/>
          <w:lang w:bidi="bn-BD"/>
        </w:rPr>
      </w:pPr>
    </w:p>
    <w:p w:rsidR="00CB7741" w:rsidRDefault="00CB7741" w:rsidP="00CB7741">
      <w:pPr>
        <w:bidi w:val="0"/>
        <w:jc w:val="both"/>
        <w:rPr>
          <w:rFonts w:ascii="Kalpurush" w:hAnsi="Kalpurush" w:cs="Kalpurush"/>
          <w:color w:val="006666"/>
          <w:sz w:val="26"/>
          <w:szCs w:val="26"/>
          <w:lang w:bidi="bn-BD"/>
        </w:rPr>
      </w:pPr>
    </w:p>
    <w:p w:rsidR="00CB7741" w:rsidRPr="00215F39" w:rsidRDefault="00CB7741" w:rsidP="00CB7741">
      <w:pPr>
        <w:bidi w:val="0"/>
        <w:jc w:val="both"/>
        <w:rPr>
          <w:rFonts w:ascii="Kalpurush" w:hAnsi="Kalpurush" w:cs="Kalpurush"/>
          <w:color w:val="006666"/>
          <w:sz w:val="36"/>
          <w:szCs w:val="36"/>
          <w:lang w:bidi="ar-EG"/>
        </w:rPr>
      </w:pPr>
    </w:p>
    <w:sectPr w:rsidR="00CB7741" w:rsidRPr="00215F39"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349" w:rsidRDefault="00872349" w:rsidP="00E32771">
      <w:pPr>
        <w:spacing w:after="0" w:line="240" w:lineRule="auto"/>
      </w:pPr>
      <w:r>
        <w:separator/>
      </w:r>
    </w:p>
  </w:endnote>
  <w:endnote w:type="continuationSeparator" w:id="0">
    <w:p w:rsidR="00872349" w:rsidRDefault="0087234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35162323-963C-4CEB-B255-98E5184C0997}"/>
  </w:font>
  <w:font w:name="Times New Roman">
    <w:panose1 w:val="02020603050405020304"/>
    <w:charset w:val="00"/>
    <w:family w:val="roman"/>
    <w:pitch w:val="variable"/>
    <w:sig w:usb0="E0000AFF" w:usb1="00007843" w:usb2="00000001" w:usb3="00000000" w:csb0="000001BF" w:csb1="00000000"/>
    <w:embedRegular r:id="rId2" w:fontKey="{E30E109A-846C-466F-A7AD-04C9B3771274}"/>
    <w:embedBold r:id="rId3" w:fontKey="{83BD5DDC-4FBC-4A0C-8C28-F3F039FDD239}"/>
  </w:font>
  <w:font w:name="Courier New">
    <w:panose1 w:val="02070309020205020404"/>
    <w:charset w:val="00"/>
    <w:family w:val="modern"/>
    <w:pitch w:val="fixed"/>
    <w:sig w:usb0="E0000AFF" w:usb1="40007843" w:usb2="00000001" w:usb3="00000000" w:csb0="000001BF" w:csb1="00000000"/>
    <w:embedRegular r:id="rId4" w:fontKey="{61D28172-2DC2-4351-B446-72106FC0827B}"/>
  </w:font>
  <w:font w:name="Wingdings">
    <w:panose1 w:val="05000000000000000000"/>
    <w:charset w:val="02"/>
    <w:family w:val="auto"/>
    <w:pitch w:val="variable"/>
    <w:sig w:usb0="00000000" w:usb1="10000000" w:usb2="00000000" w:usb3="00000000" w:csb0="80000000" w:csb1="00000000"/>
    <w:embedRegular r:id="rId5" w:fontKey="{05EE3971-0C56-4C20-B7B7-33F0163277D5}"/>
  </w:font>
  <w:font w:name="Kalpurush">
    <w:panose1 w:val="02000600000000000000"/>
    <w:charset w:val="00"/>
    <w:family w:val="auto"/>
    <w:pitch w:val="variable"/>
    <w:sig w:usb0="00010003" w:usb1="00000000" w:usb2="00000000" w:usb3="00000000" w:csb0="00000001" w:csb1="00000000"/>
    <w:embedRegular r:id="rId6" w:fontKey="{9BD2BBE3-BB45-4B9D-A7C1-B232DD8618E0}"/>
    <w:embedBold r:id="rId7" w:fontKey="{A8599D9A-71BF-43E3-8854-AC6D36A78C28}"/>
  </w:font>
  <w:font w:name="Calibri">
    <w:panose1 w:val="020F0502020204030204"/>
    <w:charset w:val="00"/>
    <w:family w:val="swiss"/>
    <w:pitch w:val="variable"/>
    <w:sig w:usb0="A00002EF" w:usb1="4000207B" w:usb2="00000000" w:usb3="00000000" w:csb0="0000009F" w:csb1="00000000"/>
    <w:embedRegular r:id="rId8" w:fontKey="{AC3791BC-C863-4DB1-8E90-73777C264CCD}"/>
    <w:embedBold r:id="rId9" w:fontKey="{EA0B8C93-2452-48D4-9602-89729B0D5FB4}"/>
  </w:font>
  <w:font w:name="Arial">
    <w:panose1 w:val="020B0604020202020204"/>
    <w:charset w:val="00"/>
    <w:family w:val="swiss"/>
    <w:pitch w:val="variable"/>
    <w:sig w:usb0="E0000AFF" w:usb1="00007843" w:usb2="00000001" w:usb3="00000000" w:csb0="000001BF" w:csb1="00000000"/>
    <w:embedRegular r:id="rId10" w:fontKey="{8EA37AD4-2E3E-4B47-B18F-2FD3787BCB34}"/>
    <w:embedBold r:id="rId11" w:fontKey="{2D1A3E43-9F05-4AE3-867C-461939BDBD5C}"/>
  </w:font>
  <w:font w:name="Garamond">
    <w:panose1 w:val="02020404030301010803"/>
    <w:charset w:val="EE"/>
    <w:family w:val="roman"/>
    <w:pitch w:val="variable"/>
    <w:sig w:usb0="00000005" w:usb1="00000000" w:usb2="00000000" w:usb3="00000000" w:csb0="00000002" w:csb1="00000000"/>
    <w:embedBold r:id="rId12" w:fontKey="{21ED68A2-B1AD-4E6A-AC54-9380287649D1}"/>
  </w:font>
  <w:font w:name="Tahoma">
    <w:panose1 w:val="020B0604030504040204"/>
    <w:charset w:val="00"/>
    <w:family w:val="swiss"/>
    <w:pitch w:val="variable"/>
    <w:sig w:usb0="61002A87" w:usb1="80000000" w:usb2="00000008" w:usb3="00000000" w:csb0="000101FF" w:csb1="00000000"/>
    <w:embedRegular r:id="rId13" w:fontKey="{CC43D60E-6E43-4FDB-9166-FCFB2CCD922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B2"/>
    <w:family w:val="auto"/>
    <w:pitch w:val="variable"/>
    <w:sig w:usb0="00002001" w:usb1="00000000" w:usb2="00000000" w:usb3="00000000" w:csb0="00000040" w:csb1="00000000"/>
    <w:embedBold r:id="rId14" w:fontKey="{3EC49BF2-72D4-4469-A0EC-6A35662D8D96}"/>
  </w:font>
  <w:font w:name="Arial Unicode MS">
    <w:panose1 w:val="020B0604020202020204"/>
    <w:charset w:val="80"/>
    <w:family w:val="swiss"/>
    <w:pitch w:val="variable"/>
    <w:sig w:usb0="F7FFAFFF" w:usb1="E9DFFFFF" w:usb2="0000003F" w:usb3="00000000" w:csb0="003F01FF" w:csb1="00000000"/>
    <w:embedRegular r:id="rId15" w:subsetted="1" w:fontKey="{F0D4BF03-CC53-405F-A804-E28D124A5E47}"/>
  </w:font>
  <w:font w:name="Mohammad Bold Normal">
    <w:charset w:val="B2"/>
    <w:family w:val="auto"/>
    <w:pitch w:val="variable"/>
    <w:sig w:usb0="00002001" w:usb1="00000000" w:usb2="00000000" w:usb3="00000000" w:csb0="00000040" w:csb1="00000000"/>
    <w:embedRegular r:id="rId16" w:fontKey="{CCC47FF1-8F0E-4CD1-B865-026C2E9BBA4D}"/>
    <w:embedBold r:id="rId17" w:fontKey="{D0A4AA4B-B962-49CA-A972-2012B6C86EBB}"/>
  </w:font>
  <w:font w:name="Wingdings 2">
    <w:panose1 w:val="05020102010507070707"/>
    <w:charset w:val="02"/>
    <w:family w:val="roman"/>
    <w:pitch w:val="variable"/>
    <w:sig w:usb0="00000000" w:usb1="10000000" w:usb2="00000000" w:usb3="00000000" w:csb0="80000000" w:csb1="00000000"/>
    <w:embedRegular r:id="rId18" w:fontKey="{AC584DFA-5E5B-4773-ABBC-AA77C36853B4}"/>
  </w:font>
  <w:font w:name="Gotham Narrow Medium">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9" w:fontKey="{75CCF9C8-1FD1-47F8-9A1F-900BFCEDF686}"/>
  </w:font>
  <w:font w:name="Gotham Narrow Book">
    <w:altName w:val="Arial"/>
    <w:panose1 w:val="00000000000000000000"/>
    <w:charset w:val="00"/>
    <w:family w:val="modern"/>
    <w:notTrueType/>
    <w:pitch w:val="variable"/>
    <w:sig w:usb0="00000001"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20" w:fontKey="{40670401-5B7A-47C2-9345-CDFAF9975F7F}"/>
  </w:font>
  <w:font w:name="KFGQPC Uthman Taha Naskh">
    <w:panose1 w:val="02000000000000000000"/>
    <w:charset w:val="B2"/>
    <w:family w:val="auto"/>
    <w:pitch w:val="variable"/>
    <w:sig w:usb0="80002001" w:usb1="90000000" w:usb2="00000008" w:usb3="00000000" w:csb0="00000040" w:csb1="00000000"/>
    <w:embedRegular r:id="rId21" w:fontKey="{A7B68B21-AF30-4ECE-903E-391437B8FEE2}"/>
    <w:embedBold r:id="rId22" w:fontKey="{BD3F875B-C17B-4F55-B6E4-08F89AB8BD9A}"/>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Unicode MS"/>
    <w:panose1 w:val="00000000000000000000"/>
    <w:charset w:val="00"/>
    <w:family w:val="modern"/>
    <w:notTrueType/>
    <w:pitch w:val="variable"/>
    <w:sig w:usb0="00000000"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embedRegular r:id="rId23" w:fontKey="{ABAD5538-1135-49A3-A816-2FE0B9CE1441}"/>
  </w:font>
  <w:font w:name="KFGQPC Uthmanic Script HAFS">
    <w:panose1 w:val="02000000000000000000"/>
    <w:charset w:val="B2"/>
    <w:family w:val="auto"/>
    <w:pitch w:val="variable"/>
    <w:sig w:usb0="00002001" w:usb1="00000000" w:usb2="00000000" w:usb3="00000000" w:csb0="00000040" w:csb1="00000000"/>
    <w:embedRegular r:id="rId24" w:fontKey="{8642A39E-99EC-443C-ACAE-23148A86AAA0}"/>
  </w:font>
  <w:font w:name="Vrinda">
    <w:panose1 w:val="020B0502040204020203"/>
    <w:charset w:val="00"/>
    <w:family w:val="swiss"/>
    <w:pitch w:val="variable"/>
    <w:sig w:usb0="00010003" w:usb1="00000000" w:usb2="00000000" w:usb3="00000000" w:csb0="00000001" w:csb1="00000000"/>
    <w:embedRegular r:id="rId25" w:fontKey="{7C282863-7226-450E-B2E4-E0D0ED46EE0F}"/>
    <w:embedBold r:id="rId26" w:fontKey="{E16C5682-3DC8-4EEB-B273-72AA18901013}"/>
  </w:font>
  <w:font w:name="Nikosh">
    <w:charset w:val="00"/>
    <w:family w:val="auto"/>
    <w:pitch w:val="variable"/>
    <w:sig w:usb0="00018003" w:usb1="00000000" w:usb2="00000000" w:usb3="00000000" w:csb0="00000001" w:csb1="00000000"/>
    <w:embedRegular r:id="rId27" w:fontKey="{9372E074-A6A0-4279-8B1B-D88281AE30AE}"/>
  </w:font>
  <w:font w:name="Mangal">
    <w:panose1 w:val="02040503050203030202"/>
    <w:charset w:val="00"/>
    <w:family w:val="roman"/>
    <w:pitch w:val="variable"/>
    <w:sig w:usb0="00008003" w:usb1="00000000" w:usb2="00000000" w:usb3="00000000" w:csb0="00000001" w:csb1="00000000"/>
    <w:embedRegular r:id="rId28" w:fontKey="{1955694A-2CE0-4BA9-9720-B83A801D2E1B}"/>
  </w:font>
  <w:font w:name="Calibri Light">
    <w:panose1 w:val="020F0302020204030204"/>
    <w:charset w:val="00"/>
    <w:family w:val="swiss"/>
    <w:pitch w:val="variable"/>
    <w:sig w:usb0="A00002EF" w:usb1="4000207B" w:usb2="00000000" w:usb3="00000000" w:csb0="0000019F" w:csb1="00000000"/>
    <w:embedRegular r:id="rId29" w:fontKey="{F55B77C8-4966-4374-8E7F-B0E259717D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A2854A9"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349" w:rsidRDefault="00872349" w:rsidP="00184B62">
      <w:pPr>
        <w:bidi w:val="0"/>
        <w:spacing w:after="0" w:line="240" w:lineRule="auto"/>
      </w:pPr>
      <w:r>
        <w:separator/>
      </w:r>
    </w:p>
  </w:footnote>
  <w:footnote w:type="continuationSeparator" w:id="0">
    <w:p w:rsidR="00872349" w:rsidRDefault="00872349" w:rsidP="00223B3B">
      <w:pPr>
        <w:bidi w:val="0"/>
        <w:spacing w:after="0" w:line="240" w:lineRule="auto"/>
      </w:pPr>
      <w:r>
        <w:continuationSeparator/>
      </w:r>
    </w:p>
  </w:footnote>
  <w:footnote w:type="continuationNotice" w:id="1">
    <w:p w:rsidR="00872349" w:rsidRDefault="00872349" w:rsidP="00223B3B">
      <w:pPr>
        <w:bidi w:val="0"/>
        <w:spacing w:after="0" w:line="240" w:lineRule="auto"/>
      </w:pPr>
    </w:p>
  </w:footnote>
  <w:footnote w:id="2">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বুখারী</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১৫৪৯,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১১৮৪। </w:t>
      </w:r>
    </w:p>
  </w:footnote>
  <w:footnote w:id="3">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Pr>
          <w:rFonts w:ascii="Kalpurush" w:hAnsi="Kalpurush" w:cs="Kalpurush"/>
          <w:cs/>
          <w:lang w:bidi="bn-BD"/>
        </w:rPr>
        <w:t>হাদ</w:t>
      </w:r>
      <w:r>
        <w:rPr>
          <w:rFonts w:ascii="Kalpurush" w:hAnsi="Kalpurush" w:cs="Kalpurush" w:hint="cs"/>
          <w:cs/>
          <w:lang w:bidi="bn-IN"/>
        </w:rPr>
        <w:t>ী</w:t>
      </w:r>
      <w:r w:rsidRPr="00626681">
        <w:rPr>
          <w:rFonts w:ascii="Kalpurush" w:hAnsi="Kalpurush" w:cs="Kalpurush"/>
          <w:cs/>
          <w:lang w:bidi="bn-BD"/>
        </w:rPr>
        <w:t xml:space="preserve">সের দ্বিতীয় অংশ মুসলিমে রয়েছে, হাদীস নং ৭১৩। আবূ দাউদ, হাদীস নং ৪৬৫, আলবানী রহ. হাদীসটিকে সহীহ বলেছেন। </w:t>
      </w:r>
    </w:p>
  </w:footnote>
  <w:footnote w:id="4">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মুসনাদে শাফে‘য়ী, হাদীস নং পৃষ্ঠা নং ১২৫, সুনানে সগীর লিল বাইহাকী, হাদীস নং ১৬০৭। </w:t>
      </w:r>
    </w:p>
  </w:footnote>
  <w:footnote w:id="5">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১২১৮। </w:t>
      </w:r>
    </w:p>
  </w:footnote>
  <w:footnote w:id="6">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১২১৮।</w:t>
      </w:r>
    </w:p>
  </w:footnote>
  <w:footnote w:id="7">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মুসান্নাফ ইবন আবী শাইবা, হাদীস নং ২৯৬৪৭। </w:t>
      </w:r>
    </w:p>
  </w:footnote>
  <w:footnote w:id="8">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হাদিসের দ্বিতীয় অংশ মুসলিমে রয়েছে, হাদীস নং ৭১৩। আবূ দাউদ, হাদীস নং ৪৬৫, আলবানী রহ. হাদীসটিকে সহীহ বলেছেন। </w:t>
      </w:r>
    </w:p>
  </w:footnote>
  <w:footnote w:id="9">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১২১৮।</w:t>
      </w:r>
    </w:p>
  </w:footnote>
  <w:footnote w:id="10">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ইবন মাজাহ, হাদীস নং ২৮৯০, আলবানী রহ. হাদীসটিকে সহীহ বলেছেন। </w:t>
      </w:r>
    </w:p>
  </w:footnote>
  <w:footnote w:id="11">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বুখারী</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১৫৪৯,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১১৮৪। </w:t>
      </w:r>
    </w:p>
  </w:footnote>
  <w:footnote w:id="12">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১২১৮।</w:t>
      </w:r>
    </w:p>
  </w:footnote>
  <w:footnote w:id="13">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তিরমিযী</w:t>
      </w:r>
      <w:r w:rsidRPr="00626681">
        <w:rPr>
          <w:rFonts w:ascii="Kalpurush" w:hAnsi="Kalpurush" w:cs="Kalpurush"/>
          <w:cs/>
          <w:lang w:bidi="bn-BD"/>
        </w:rPr>
        <w:t>, হাদীস নং ৩৫৮৫, আলবান</w:t>
      </w:r>
      <w:r w:rsidR="00171C23">
        <w:rPr>
          <w:rFonts w:ascii="Kalpurush" w:hAnsi="Kalpurush" w:cs="Kalpurush"/>
          <w:cs/>
          <w:lang w:bidi="bn-BD"/>
        </w:rPr>
        <w:t>ী রহ. হাদীসটিকে হাসান বলেছেন। দ</w:t>
      </w:r>
      <w:r w:rsidR="00171C23">
        <w:rPr>
          <w:rFonts w:ascii="Kalpurush" w:hAnsi="Kalpurush" w:cs="Kalpurush" w:hint="cs"/>
          <w:cs/>
          <w:lang w:bidi="bn-IN"/>
        </w:rPr>
        <w:t>ো</w:t>
      </w:r>
      <w:r w:rsidRPr="00626681">
        <w:rPr>
          <w:rFonts w:ascii="Kalpurush" w:hAnsi="Kalpurush" w:cs="Kalpurush"/>
          <w:cs/>
          <w:lang w:bidi="bn-BD"/>
        </w:rPr>
        <w:t xml:space="preserve">‘আটি </w:t>
      </w:r>
      <w:r w:rsidR="00171C23">
        <w:rPr>
          <w:rFonts w:ascii="Kalpurush" w:hAnsi="Kalpurush" w:cs="Kalpurush" w:hint="cs"/>
          <w:cs/>
          <w:lang w:bidi="bn-BD"/>
        </w:rPr>
        <w:t xml:space="preserve">সহীহ </w:t>
      </w:r>
      <w:r w:rsidRPr="00626681">
        <w:rPr>
          <w:rFonts w:ascii="Kalpurush" w:hAnsi="Kalpurush" w:cs="Kalpurush"/>
          <w:cs/>
          <w:lang w:bidi="bn-BD"/>
        </w:rPr>
        <w:t>মুসলিমে এসেছে, হাদীস নং ১২১৮।</w:t>
      </w:r>
    </w:p>
  </w:footnote>
  <w:footnote w:id="14">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২১৩৭। </w:t>
      </w:r>
    </w:p>
  </w:footnote>
  <w:footnote w:id="15">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হাদ</w:t>
      </w:r>
      <w:r w:rsidR="00171C23">
        <w:rPr>
          <w:rFonts w:ascii="Kalpurush" w:hAnsi="Kalpurush" w:cs="Kalpurush" w:hint="cs"/>
          <w:cs/>
          <w:lang w:bidi="bn-IN"/>
        </w:rPr>
        <w:t>ী</w:t>
      </w:r>
      <w:r w:rsidRPr="00626681">
        <w:rPr>
          <w:rFonts w:ascii="Kalpurush" w:hAnsi="Kalpurush" w:cs="Kalpurush"/>
          <w:cs/>
          <w:lang w:bidi="bn-BD"/>
        </w:rPr>
        <w:t xml:space="preserve">সের দ্বিতীয় অংশ </w:t>
      </w:r>
      <w:r w:rsidR="00171C23">
        <w:rPr>
          <w:rFonts w:ascii="Kalpurush" w:hAnsi="Kalpurush" w:cs="Kalpurush" w:hint="cs"/>
          <w:cs/>
          <w:lang w:bidi="bn-BD"/>
        </w:rPr>
        <w:t xml:space="preserve">সহীহ </w:t>
      </w:r>
      <w:r w:rsidRPr="00626681">
        <w:rPr>
          <w:rFonts w:ascii="Kalpurush" w:hAnsi="Kalpurush" w:cs="Kalpurush"/>
          <w:cs/>
          <w:lang w:bidi="bn-BD"/>
        </w:rPr>
        <w:t xml:space="preserve">মুসলিমে রয়েছে, হাদীস নং ৭১৩। আবূ দাউদ, হাদীস নং ৪৬৫, আলবানী রহ. হাদীসটিকে সহীহ বলেছেন। </w:t>
      </w:r>
    </w:p>
  </w:footnote>
  <w:footnote w:id="16">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১২১৮। হাদীসটি সহীহ বর্ণনায় অনেক কিতাবেই নানা শব্দে এসেছে। </w:t>
      </w:r>
    </w:p>
  </w:footnote>
  <w:footnote w:id="17">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বুখারী</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৪৮,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৬৪। </w:t>
      </w:r>
    </w:p>
  </w:footnote>
  <w:footnote w:id="18">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বুখারী</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১৭৭৩। </w:t>
      </w:r>
    </w:p>
  </w:footnote>
  <w:footnote w:id="19">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১৩৫০, মুসনাদে আহমদ, হাদীস নং ৭১৩৬, আল্লামা শুয়াইব আরনাউত হাদীসটিকে সহীহ বলেছেন। </w:t>
      </w:r>
    </w:p>
  </w:footnote>
  <w:footnote w:id="20">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১২১৮, সুনানুল কুবরা লিল বাইহাকী, হাদীস নং ৯৫২৪। </w:t>
      </w:r>
    </w:p>
  </w:footnote>
  <w:footnote w:id="21">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১০১৫। </w:t>
      </w:r>
    </w:p>
  </w:footnote>
  <w:footnote w:id="22">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১২৫৬।</w:t>
      </w:r>
    </w:p>
  </w:footnote>
  <w:footnote w:id="23">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বুখারী</w:t>
      </w:r>
      <w:r w:rsidR="00171C23">
        <w:rPr>
          <w:rFonts w:ascii="Kalpurush" w:hAnsi="Kalpurush" w:cs="Kalpurush"/>
          <w:lang w:bidi="bn-BD"/>
        </w:rPr>
        <w:t xml:space="preserve">, </w:t>
      </w:r>
      <w:r w:rsidR="00171C23">
        <w:rPr>
          <w:rFonts w:ascii="Kalpurush" w:hAnsi="Kalpurush" w:cs="Kalpurush"/>
          <w:cs/>
          <w:lang w:bidi="bn-BD"/>
        </w:rPr>
        <w:t>হাদীস নং</w:t>
      </w:r>
      <w:r w:rsidR="006637AE">
        <w:rPr>
          <w:rFonts w:ascii="Kalpurush" w:hAnsi="Kalpurush" w:cs="Kalpurush"/>
          <w:cs/>
          <w:lang w:bidi="bn-BD"/>
        </w:rPr>
        <w:t xml:space="preserve"> ১১৯০</w:t>
      </w:r>
      <w:r w:rsidR="006637AE">
        <w:rPr>
          <w:rFonts w:ascii="Kalpurush" w:hAnsi="Kalpurush" w:cs="Kalpurush" w:hint="cs"/>
          <w:lang w:bidi="bn-BD"/>
        </w:rPr>
        <w:t>;</w:t>
      </w:r>
      <w:r w:rsidRPr="00626681">
        <w:rPr>
          <w:rFonts w:ascii="Kalpurush" w:hAnsi="Kalpurush" w:cs="Kalpurush"/>
          <w:cs/>
          <w:lang w:bidi="bn-BD"/>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১৩৯৪। </w:t>
      </w:r>
    </w:p>
  </w:footnote>
  <w:footnote w:id="24">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ইবন মাজাহ, হাদীস নং ১৪১৩, আলবানী রহ. সমদটিকে দয়ীফ বলেছেন। মুসনাদ আহমদ, হাদীস নং ১৬১১৭, আল্লামা শুয়াইব আরনাউত সনদটিকে সহীহ বলেছেন। </w:t>
      </w:r>
    </w:p>
  </w:footnote>
  <w:footnote w:id="25">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ইবন মাজাহ, হাদীস নং ২৮৯০, আলবানী রহ. হাদীসটিকে সহীহ বলেছেন। </w:t>
      </w:r>
    </w:p>
  </w:footnote>
  <w:footnote w:id="26">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১২১৮, সুনানুল কুবরা লিল বাইহাকী, হাদীস নং ৯৫২৪। </w:t>
      </w:r>
    </w:p>
  </w:footnote>
  <w:footnote w:id="27">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শু‘আবুল ঈমান লিল বাইহাকী, হাদীস নং ৩৭৫১। </w:t>
      </w:r>
    </w:p>
  </w:footnote>
  <w:footnote w:id="28">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মুজামুল কাবীর লিত্বতাবরানী, হাদীস নং ১২২১৫। </w:t>
      </w:r>
    </w:p>
  </w:footnote>
  <w:footnote w:id="29">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সুনানে কুবরা লিল বাইহাকী, হাদীস নং ৯৬৫৯। </w:t>
      </w:r>
    </w:p>
  </w:footnote>
  <w:footnote w:id="30">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মুসনাদে আহমদ, হাদীস নং ১৪৮৪৯, আল্লামা শুয়াইব আরনাউত বলেছেন, হাদীসটি হাসান হতে পারে। </w:t>
      </w:r>
    </w:p>
  </w:footnote>
  <w:footnote w:id="31">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আমালী ইবন বিশরান, পৃষ্ঠা নং ৭৩। </w:t>
      </w:r>
    </w:p>
  </w:footnote>
  <w:footnote w:id="32">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২০৯০। </w:t>
      </w:r>
    </w:p>
  </w:footnote>
  <w:footnote w:id="33">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আবু দাউদ, হাদীস নং ৪৮০০, আলবানী রহ. হাদীসটিকে হাসান বলেছেন।</w:t>
      </w:r>
    </w:p>
  </w:footnote>
  <w:footnote w:id="34">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বুখারী</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৭৫৫৪। </w:t>
      </w:r>
    </w:p>
  </w:footnote>
  <w:footnote w:id="35">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১৩৪১। </w:t>
      </w:r>
    </w:p>
  </w:footnote>
  <w:footnote w:id="36">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হাদিসের দ্বিতীয় অংশ মুসলিমে রয়েছে, হাদীস নং ৭১৩। আবূ দাউদ, হাদীস নং ৪৬৫, আলবানী রহ. হাদীসটিকে সহীহ বলেছেন। </w:t>
      </w:r>
    </w:p>
  </w:footnote>
  <w:footnote w:id="37">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তিরমিযী</w:t>
      </w:r>
      <w:r w:rsidRPr="00626681">
        <w:rPr>
          <w:rFonts w:ascii="Kalpurush" w:hAnsi="Kalpurush" w:cs="Kalpurush"/>
          <w:cs/>
          <w:lang w:bidi="bn-BD"/>
        </w:rPr>
        <w:t xml:space="preserve">, হাদীস নং ২৫১৬, তিনি হাদীসটিকে হাসান সহীহ বলেছেন। </w:t>
      </w:r>
    </w:p>
  </w:footnote>
  <w:footnote w:id="38">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৩৮৪। </w:t>
      </w:r>
    </w:p>
  </w:footnote>
  <w:footnote w:id="39">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বুখারী</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৩৩৭০। </w:t>
      </w:r>
    </w:p>
  </w:footnote>
  <w:footnote w:id="40">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171C23">
        <w:rPr>
          <w:rFonts w:ascii="Kalpurush" w:hAnsi="Kalpurush" w:cs="Kalpurush"/>
          <w:cs/>
          <w:lang w:bidi="bn-BD"/>
        </w:rPr>
        <w:t>সহীহ মুসলিম</w:t>
      </w:r>
      <w:r w:rsidR="00171C23">
        <w:rPr>
          <w:rFonts w:ascii="Kalpurush" w:hAnsi="Kalpurush" w:cs="Kalpurush"/>
          <w:lang w:bidi="bn-BD"/>
        </w:rPr>
        <w:t xml:space="preserve">, </w:t>
      </w:r>
      <w:r w:rsidR="00171C23">
        <w:rPr>
          <w:rFonts w:ascii="Kalpurush" w:hAnsi="Kalpurush" w:cs="Kalpurush"/>
          <w:cs/>
          <w:lang w:bidi="bn-BD"/>
        </w:rPr>
        <w:t>হাদীস নং</w:t>
      </w:r>
      <w:r w:rsidRPr="00626681">
        <w:rPr>
          <w:rFonts w:ascii="Kalpurush" w:hAnsi="Kalpurush" w:cs="Kalpurush"/>
          <w:cs/>
          <w:lang w:bidi="bn-BD"/>
        </w:rPr>
        <w:t xml:space="preserve"> ১৩৯৭। </w:t>
      </w:r>
    </w:p>
  </w:footnote>
  <w:footnote w:id="41">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00D44138">
        <w:rPr>
          <w:rFonts w:ascii="Kalpurush" w:hAnsi="Kalpurush" w:cs="Kalpurush"/>
          <w:cs/>
          <w:lang w:bidi="bn-BD"/>
        </w:rPr>
        <w:t>হাদ</w:t>
      </w:r>
      <w:r w:rsidR="00D44138">
        <w:rPr>
          <w:rFonts w:ascii="Kalpurush" w:hAnsi="Kalpurush" w:cs="Kalpurush" w:hint="cs"/>
          <w:cs/>
          <w:lang w:bidi="bn-IN"/>
        </w:rPr>
        <w:t>ী</w:t>
      </w:r>
      <w:r w:rsidRPr="00626681">
        <w:rPr>
          <w:rFonts w:ascii="Kalpurush" w:hAnsi="Kalpurush" w:cs="Kalpurush"/>
          <w:cs/>
          <w:lang w:bidi="bn-BD"/>
        </w:rPr>
        <w:t xml:space="preserve">সের দ্বিতীয় অংশ </w:t>
      </w:r>
      <w:r w:rsidR="00D44138">
        <w:rPr>
          <w:rFonts w:ascii="Kalpurush" w:hAnsi="Kalpurush" w:cs="Kalpurush" w:hint="cs"/>
          <w:cs/>
          <w:lang w:bidi="bn-BD"/>
        </w:rPr>
        <w:t xml:space="preserve">সহীহ </w:t>
      </w:r>
      <w:r w:rsidRPr="00626681">
        <w:rPr>
          <w:rFonts w:ascii="Kalpurush" w:hAnsi="Kalpurush" w:cs="Kalpurush"/>
          <w:cs/>
          <w:lang w:bidi="bn-BD"/>
        </w:rPr>
        <w:t xml:space="preserve">মুসলিমে রয়েছে, হাদীস নং ৭১৩। আবূ দাউদ, হাদীস নং ৪৬৫, আলবানী রহ. হাদীসটিকে সহীহ বলেছেন। </w:t>
      </w:r>
    </w:p>
  </w:footnote>
  <w:footnote w:id="42">
    <w:p w:rsidR="00626681" w:rsidRPr="00626681" w:rsidRDefault="00626681" w:rsidP="00171C23">
      <w:pPr>
        <w:pStyle w:val="FootnoteText"/>
        <w:bidi w:val="0"/>
        <w:ind w:left="144" w:hanging="144"/>
        <w:jc w:val="both"/>
        <w:rPr>
          <w:rFonts w:ascii="Kalpurush" w:hAnsi="Kalpurush" w:cs="Kalpurush"/>
          <w:cs/>
          <w:lang w:bidi="bn-BD"/>
        </w:rPr>
      </w:pPr>
      <w:r w:rsidRPr="00626681">
        <w:rPr>
          <w:rStyle w:val="FootnoteReference"/>
          <w:rFonts w:ascii="Kalpurush" w:hAnsi="Kalpurush" w:cs="Kalpurush"/>
        </w:rPr>
        <w:footnoteRef/>
      </w:r>
      <w:r w:rsidRPr="00626681">
        <w:rPr>
          <w:rFonts w:ascii="Kalpurush" w:hAnsi="Kalpurush" w:cs="Kalpurush"/>
        </w:rPr>
        <w:t xml:space="preserve"> </w:t>
      </w:r>
      <w:r w:rsidRPr="00626681">
        <w:rPr>
          <w:rFonts w:ascii="Kalpurush" w:hAnsi="Kalpurush" w:cs="Kalpurush"/>
          <w:cs/>
          <w:lang w:bidi="bn-BD"/>
        </w:rPr>
        <w:t xml:space="preserve">ইবন মাজাহ, হাদীস নং ১৪১২, আলবানী রহ. হাদীসটিকে সহীহ বলেছেন।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-619113</wp:posOffset>
              </wp:positionH>
              <wp:positionV relativeFrom="paragraph">
                <wp:posOffset>-332409</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81" y="-18095"/>
                          <a:ext cx="1239520" cy="299720"/>
                        </a:xfrm>
                        <a:prstGeom prst="rect">
                          <a:avLst/>
                        </a:prstGeom>
                        <a:solidFill>
                          <a:schemeClr val="bg1"/>
                        </a:solidFill>
                        <a:ln w="9525">
                          <a:noFill/>
                          <a:miter lim="800000"/>
                          <a:headEnd/>
                          <a:tailEnd/>
                        </a:ln>
                      </wps:spPr>
                      <wps:txbx>
                        <w:txbxContent>
                          <w:p w:rsidR="006B4F4B" w:rsidRPr="0040227A" w:rsidRDefault="00171C23" w:rsidP="00171C23">
                            <w:pPr>
                              <w:bidi w:val="0"/>
                              <w:jc w:val="center"/>
                              <w:rPr>
                                <w:rFonts w:ascii="Kalpurush" w:hAnsi="Kalpurush" w:cs="Kalpurush"/>
                                <w:color w:val="205B83"/>
                                <w:cs/>
                                <w:lang w:bidi="bn-BD"/>
                              </w:rPr>
                            </w:pPr>
                            <w:r>
                              <w:rPr>
                                <w:rFonts w:ascii="Kalpurush" w:hAnsi="Kalpurush" w:cs="Kalpurush" w:hint="cs"/>
                                <w:color w:val="205B83"/>
                                <w:cs/>
                                <w:lang w:bidi="bn-BD"/>
                              </w:rPr>
                              <w:t>মাবরু</w:t>
                            </w:r>
                            <w:r w:rsidR="0040227A" w:rsidRPr="0040227A">
                              <w:rPr>
                                <w:rFonts w:ascii="Kalpurush" w:hAnsi="Kalpurush" w:cs="Kalpurush" w:hint="cs"/>
                                <w:color w:val="205B83"/>
                                <w:cs/>
                                <w:lang w:bidi="bn-BD"/>
                              </w:rPr>
                              <w:t xml:space="preserve">র </w:t>
                            </w:r>
                            <w:r>
                              <w:rPr>
                                <w:rFonts w:ascii="Kalpurush" w:hAnsi="Kalpurush" w:cs="Kalpurush" w:hint="cs"/>
                                <w:color w:val="205B83"/>
                                <w:cs/>
                                <w:lang w:bidi="bn-BD"/>
                              </w:rPr>
                              <w:t>হজ</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CB7741">
                              <w:rPr>
                                <w:rFonts w:ascii="Kalpurush ANSI" w:hAnsi="Kalpurush ANSI" w:cs="Mohammad Bold Normal"/>
                                <w:b/>
                                <w:bCs/>
                                <w:noProof/>
                                <w:color w:val="205B83"/>
                                <w:position w:val="6"/>
                                <w:sz w:val="20"/>
                                <w:szCs w:val="20"/>
                                <w:lang w:bidi="ar-EG"/>
                              </w:rPr>
                              <w:t>77</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75pt;margin-top:-26.15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">
              <v:shapetype id="_x0000_t202" coordsize="21600,21600" o:spt="202" path="m,l,21600r21600,l21600,xe">
                <v:stroke joinstyle="miter"/>
                <v:path gradientshapeok="t" o:connecttype="rect"/>
              </v:shapetype>
              <v:shape id="Text Box 2" o:spid="_x0000_s1031" type="#_x0000_t202" style="position:absolute;left:697;top:-180;width:12396;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0227A" w:rsidRDefault="00171C23" w:rsidP="00171C23">
                      <w:pPr>
                        <w:bidi w:val="0"/>
                        <w:jc w:val="center"/>
                        <w:rPr>
                          <w:rFonts w:ascii="Kalpurush" w:hAnsi="Kalpurush" w:cs="Kalpurush"/>
                          <w:color w:val="205B83"/>
                          <w:cs/>
                          <w:lang w:bidi="bn-BD"/>
                        </w:rPr>
                      </w:pPr>
                      <w:r>
                        <w:rPr>
                          <w:rFonts w:ascii="Kalpurush" w:hAnsi="Kalpurush" w:cs="Kalpurush" w:hint="cs"/>
                          <w:color w:val="205B83"/>
                          <w:cs/>
                          <w:lang w:bidi="bn-BD"/>
                        </w:rPr>
                        <w:t>মাবরু</w:t>
                      </w:r>
                      <w:r w:rsidR="0040227A" w:rsidRPr="0040227A">
                        <w:rPr>
                          <w:rFonts w:ascii="Kalpurush" w:hAnsi="Kalpurush" w:cs="Kalpurush" w:hint="cs"/>
                          <w:color w:val="205B83"/>
                          <w:cs/>
                          <w:lang w:bidi="bn-BD"/>
                        </w:rPr>
                        <w:t xml:space="preserve">র </w:t>
                      </w:r>
                      <w:r>
                        <w:rPr>
                          <w:rFonts w:ascii="Kalpurush" w:hAnsi="Kalpurush" w:cs="Kalpurush" w:hint="cs"/>
                          <w:color w:val="205B83"/>
                          <w:cs/>
                          <w:lang w:bidi="bn-BD"/>
                        </w:rPr>
                        <w:t>হজ</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CB7741">
                        <w:rPr>
                          <w:rFonts w:ascii="Kalpurush ANSI" w:hAnsi="Kalpurush ANSI" w:cs="Mohammad Bold Normal"/>
                          <w:b/>
                          <w:bCs/>
                          <w:noProof/>
                          <w:color w:val="205B83"/>
                          <w:position w:val="6"/>
                          <w:sz w:val="20"/>
                          <w:szCs w:val="20"/>
                          <w:lang w:bidi="ar-EG"/>
                        </w:rPr>
                        <w:t>77</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168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471686" w:rsidRDefault="000A6307" w:rsidP="00CB7741">
                            <w:pPr>
                              <w:jc w:val="center"/>
                              <w:rPr>
                                <w:rFonts w:ascii="Gotham Narrow Book" w:hAnsi="Gotham Narrow Book" w:cs="Mohammad Bold Normal"/>
                                <w:color w:val="205B83"/>
                                <w:sz w:val="24"/>
                                <w:szCs w:val="24"/>
                                <w:lang w:bidi="ar-EG"/>
                              </w:rPr>
                            </w:pPr>
                            <w:r w:rsidRPr="00CB7741">
                              <w:rPr>
                                <w:rFonts w:ascii="Gotham Narrow Book" w:hAnsi="Gotham Narrow Book" w:cs="Mohammad Bold Normal"/>
                                <w:color w:val="205B83"/>
                                <w:sz w:val="18"/>
                                <w:szCs w:val="18"/>
                                <w:rtl/>
                                <w:lang w:bidi="ar-EG"/>
                              </w:rPr>
                              <w:t>143</w:t>
                            </w:r>
                            <w:r w:rsidR="00CB7741" w:rsidRPr="00CB7741">
                              <w:rPr>
                                <w:rFonts w:ascii="Gotham Narrow Book" w:hAnsi="Gotham Narrow Book" w:cs="Mohammad Bold Normal" w:hint="cs"/>
                                <w:color w:val="205B83"/>
                                <w:sz w:val="18"/>
                                <w:szCs w:val="18"/>
                                <w:rtl/>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71686" w:rsidRDefault="000A6307" w:rsidP="00CB7741">
                      <w:pPr>
                        <w:jc w:val="center"/>
                        <w:rPr>
                          <w:rFonts w:ascii="Gotham Narrow Book" w:hAnsi="Gotham Narrow Book" w:cs="Mohammad Bold Normal"/>
                          <w:color w:val="205B83"/>
                          <w:sz w:val="24"/>
                          <w:szCs w:val="24"/>
                          <w:lang w:bidi="ar-EG"/>
                        </w:rPr>
                      </w:pPr>
                      <w:r w:rsidRPr="00CB7741">
                        <w:rPr>
                          <w:rFonts w:ascii="Gotham Narrow Book" w:hAnsi="Gotham Narrow Book" w:cs="Mohammad Bold Normal"/>
                          <w:color w:val="205B83"/>
                          <w:sz w:val="18"/>
                          <w:szCs w:val="18"/>
                          <w:rtl/>
                          <w:lang w:bidi="ar-EG"/>
                        </w:rPr>
                        <w:t>143</w:t>
                      </w:r>
                      <w:r w:rsidR="00CB7741" w:rsidRPr="00CB7741">
                        <w:rPr>
                          <w:rFonts w:ascii="Gotham Narrow Book" w:hAnsi="Gotham Narrow Book" w:cs="Mohammad Bold Normal" w:hint="cs"/>
                          <w:color w:val="205B83"/>
                          <w:sz w:val="18"/>
                          <w:szCs w:val="18"/>
                          <w:rtl/>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1354F1"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F5799"/>
    <w:multiLevelType w:val="hybridMultilevel"/>
    <w:tmpl w:val="9AB808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4A314CD"/>
    <w:multiLevelType w:val="hybridMultilevel"/>
    <w:tmpl w:val="3C84E3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5718BB"/>
    <w:multiLevelType w:val="hybridMultilevel"/>
    <w:tmpl w:val="EE06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5C0089"/>
    <w:multiLevelType w:val="hybridMultilevel"/>
    <w:tmpl w:val="467434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BE91E7C"/>
    <w:multiLevelType w:val="hybridMultilevel"/>
    <w:tmpl w:val="6DDCE8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065172A"/>
    <w:multiLevelType w:val="hybridMultilevel"/>
    <w:tmpl w:val="4094E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56715A6"/>
    <w:multiLevelType w:val="hybridMultilevel"/>
    <w:tmpl w:val="658886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5F825872"/>
    <w:multiLevelType w:val="hybridMultilevel"/>
    <w:tmpl w:val="9578B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93D2350"/>
    <w:multiLevelType w:val="multilevel"/>
    <w:tmpl w:val="EE0601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9"/>
  </w:num>
  <w:num w:numId="4">
    <w:abstractNumId w:val="8"/>
  </w:num>
  <w:num w:numId="5">
    <w:abstractNumId w:val="3"/>
  </w:num>
  <w:num w:numId="6">
    <w:abstractNumId w:val="1"/>
  </w:num>
  <w:num w:numId="7">
    <w:abstractNumId w:val="7"/>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proofState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681"/>
    <w:rsid w:val="000A53B5"/>
    <w:rsid w:val="000A6307"/>
    <w:rsid w:val="000A6BE0"/>
    <w:rsid w:val="000C2B16"/>
    <w:rsid w:val="000D5816"/>
    <w:rsid w:val="00157BF0"/>
    <w:rsid w:val="0016603F"/>
    <w:rsid w:val="00171C08"/>
    <w:rsid w:val="00171C23"/>
    <w:rsid w:val="00181735"/>
    <w:rsid w:val="00184B62"/>
    <w:rsid w:val="00187D3B"/>
    <w:rsid w:val="001A0D79"/>
    <w:rsid w:val="001F4E86"/>
    <w:rsid w:val="00215F39"/>
    <w:rsid w:val="002219E3"/>
    <w:rsid w:val="00223B3B"/>
    <w:rsid w:val="0023307B"/>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3414D"/>
    <w:rsid w:val="00447B55"/>
    <w:rsid w:val="00471686"/>
    <w:rsid w:val="004B3807"/>
    <w:rsid w:val="004C1156"/>
    <w:rsid w:val="004C2F52"/>
    <w:rsid w:val="004E2AD6"/>
    <w:rsid w:val="004E38A0"/>
    <w:rsid w:val="004E78EF"/>
    <w:rsid w:val="005666DC"/>
    <w:rsid w:val="005705A0"/>
    <w:rsid w:val="00575281"/>
    <w:rsid w:val="0058544F"/>
    <w:rsid w:val="005A2707"/>
    <w:rsid w:val="0060157E"/>
    <w:rsid w:val="00617BF4"/>
    <w:rsid w:val="006259AF"/>
    <w:rsid w:val="00626681"/>
    <w:rsid w:val="00630B3D"/>
    <w:rsid w:val="00662A2B"/>
    <w:rsid w:val="006637AE"/>
    <w:rsid w:val="006934E3"/>
    <w:rsid w:val="0069533C"/>
    <w:rsid w:val="006B4F4B"/>
    <w:rsid w:val="006C5041"/>
    <w:rsid w:val="00717FAE"/>
    <w:rsid w:val="0077162A"/>
    <w:rsid w:val="00790C62"/>
    <w:rsid w:val="007E1A8B"/>
    <w:rsid w:val="007E5889"/>
    <w:rsid w:val="007E70EB"/>
    <w:rsid w:val="00814452"/>
    <w:rsid w:val="008210B3"/>
    <w:rsid w:val="00853076"/>
    <w:rsid w:val="00855E30"/>
    <w:rsid w:val="00865FD5"/>
    <w:rsid w:val="00872349"/>
    <w:rsid w:val="00885CFF"/>
    <w:rsid w:val="008A5781"/>
    <w:rsid w:val="008B3703"/>
    <w:rsid w:val="008D70C8"/>
    <w:rsid w:val="008E2038"/>
    <w:rsid w:val="008F6E13"/>
    <w:rsid w:val="0090385D"/>
    <w:rsid w:val="00910AF4"/>
    <w:rsid w:val="0092473C"/>
    <w:rsid w:val="00944C90"/>
    <w:rsid w:val="009857B6"/>
    <w:rsid w:val="009967F9"/>
    <w:rsid w:val="00A052E1"/>
    <w:rsid w:val="00A33AEF"/>
    <w:rsid w:val="00A507EE"/>
    <w:rsid w:val="00A61E5C"/>
    <w:rsid w:val="00AC750B"/>
    <w:rsid w:val="00B330DD"/>
    <w:rsid w:val="00B3510F"/>
    <w:rsid w:val="00B50A3A"/>
    <w:rsid w:val="00B71399"/>
    <w:rsid w:val="00B820AA"/>
    <w:rsid w:val="00B95EB7"/>
    <w:rsid w:val="00B96AB4"/>
    <w:rsid w:val="00BA456F"/>
    <w:rsid w:val="00BD190F"/>
    <w:rsid w:val="00BE1EFB"/>
    <w:rsid w:val="00BF04A9"/>
    <w:rsid w:val="00C03201"/>
    <w:rsid w:val="00C37C22"/>
    <w:rsid w:val="00C408EE"/>
    <w:rsid w:val="00C621C4"/>
    <w:rsid w:val="00C72BD4"/>
    <w:rsid w:val="00CB7741"/>
    <w:rsid w:val="00CD4735"/>
    <w:rsid w:val="00D03CC1"/>
    <w:rsid w:val="00D06CFA"/>
    <w:rsid w:val="00D44138"/>
    <w:rsid w:val="00D46176"/>
    <w:rsid w:val="00D53774"/>
    <w:rsid w:val="00D74BE7"/>
    <w:rsid w:val="00D849A2"/>
    <w:rsid w:val="00D85A5F"/>
    <w:rsid w:val="00DC6A8E"/>
    <w:rsid w:val="00E25D4B"/>
    <w:rsid w:val="00E32771"/>
    <w:rsid w:val="00E3745F"/>
    <w:rsid w:val="00EB6A67"/>
    <w:rsid w:val="00EE5A20"/>
    <w:rsid w:val="00F12CD1"/>
    <w:rsid w:val="00F2420A"/>
    <w:rsid w:val="00F3173B"/>
    <w:rsid w:val="00F80820"/>
    <w:rsid w:val="00F85378"/>
    <w:rsid w:val="00FA7F74"/>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86B7E7-440D-4097-B658-72D72520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rsid w:val="00626681"/>
    <w:rPr>
      <w:color w:val="800000"/>
      <w:sz w:val="26"/>
      <w:szCs w:val="26"/>
    </w:rPr>
  </w:style>
  <w:style w:type="paragraph" w:styleId="BalloonText">
    <w:name w:val="Balloon Text"/>
    <w:basedOn w:val="Normal"/>
    <w:link w:val="BalloonTextChar"/>
    <w:uiPriority w:val="99"/>
    <w:semiHidden/>
    <w:unhideWhenUsed/>
    <w:rsid w:val="00626681"/>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626681"/>
    <w:rPr>
      <w:rFonts w:ascii="Tahoma" w:eastAsia="Calibri" w:hAnsi="Tahoma" w:cs="Tahoma"/>
      <w:sz w:val="16"/>
      <w:szCs w:val="16"/>
      <w:lang w:val="fr-FR"/>
    </w:rPr>
  </w:style>
  <w:style w:type="character" w:styleId="Hyperlink">
    <w:name w:val="Hyperlink"/>
    <w:uiPriority w:val="99"/>
    <w:semiHidden/>
    <w:unhideWhenUsed/>
    <w:rsid w:val="00626681"/>
    <w:rPr>
      <w:color w:val="0000FF"/>
      <w:u w:val="single"/>
    </w:rPr>
  </w:style>
  <w:style w:type="table" w:styleId="TableGrid">
    <w:name w:val="Table Grid"/>
    <w:basedOn w:val="TableNormal"/>
    <w:uiPriority w:val="59"/>
    <w:rsid w:val="00626681"/>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26681"/>
    <w:pPr>
      <w:bidi w:val="0"/>
      <w:spacing w:after="200" w:line="276" w:lineRule="auto"/>
      <w:ind w:left="720"/>
      <w:contextualSpacing/>
    </w:pPr>
    <w:rPr>
      <w:rFonts w:ascii="Calibri" w:eastAsia="Calibri" w:hAnsi="Calibri" w:cs="Arial"/>
      <w:lang w:val="fr-FR"/>
    </w:rPr>
  </w:style>
  <w:style w:type="character" w:customStyle="1" w:styleId="hps">
    <w:name w:val="hps"/>
    <w:rsid w:val="00626681"/>
  </w:style>
  <w:style w:type="character" w:customStyle="1" w:styleId="rvts22">
    <w:name w:val="rvts22"/>
    <w:rsid w:val="00626681"/>
  </w:style>
  <w:style w:type="paragraph" w:customStyle="1" w:styleId="rvps12">
    <w:name w:val="rvps12"/>
    <w:basedOn w:val="Normal"/>
    <w:rsid w:val="006266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1">
    <w:name w:val="rvts61"/>
    <w:rsid w:val="00626681"/>
  </w:style>
  <w:style w:type="character" w:customStyle="1" w:styleId="rvts21">
    <w:name w:val="rvts21"/>
    <w:rsid w:val="00626681"/>
  </w:style>
  <w:style w:type="character" w:customStyle="1" w:styleId="harfbody">
    <w:name w:val="harfbody"/>
    <w:rsid w:val="00626681"/>
  </w:style>
  <w:style w:type="character" w:customStyle="1" w:styleId="rvts15">
    <w:name w:val="rvts15"/>
    <w:rsid w:val="00626681"/>
  </w:style>
  <w:style w:type="character" w:customStyle="1" w:styleId="rvts16">
    <w:name w:val="rvts16"/>
    <w:rsid w:val="00626681"/>
  </w:style>
  <w:style w:type="paragraph" w:styleId="NormalWeb">
    <w:name w:val="Normal (Web)"/>
    <w:basedOn w:val="Normal"/>
    <w:rsid w:val="00626681"/>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pple-style-span">
    <w:name w:val="apple-style-span"/>
    <w:rsid w:val="00626681"/>
  </w:style>
  <w:style w:type="paragraph" w:styleId="EndnoteText">
    <w:name w:val="endnote text"/>
    <w:basedOn w:val="Normal"/>
    <w:link w:val="EndnoteTextChar"/>
    <w:semiHidden/>
    <w:rsid w:val="00626681"/>
    <w:pPr>
      <w:spacing w:after="0" w:line="240" w:lineRule="auto"/>
    </w:pPr>
    <w:rPr>
      <w:rFonts w:ascii="Times New Roman" w:eastAsia="Times New Roman" w:hAnsi="Times New Roman" w:cs="Simplified Arabic"/>
      <w:b/>
      <w:bCs/>
      <w:sz w:val="20"/>
      <w:szCs w:val="20"/>
    </w:rPr>
  </w:style>
  <w:style w:type="character" w:customStyle="1" w:styleId="EndnoteTextChar">
    <w:name w:val="Endnote Text Char"/>
    <w:basedOn w:val="DefaultParagraphFont"/>
    <w:link w:val="EndnoteText"/>
    <w:semiHidden/>
    <w:rsid w:val="00626681"/>
    <w:rPr>
      <w:rFonts w:ascii="Times New Roman" w:eastAsia="Times New Roman" w:hAnsi="Times New Roman" w:cs="Simplified Arabic"/>
      <w:b/>
      <w:bCs/>
      <w:sz w:val="20"/>
      <w:szCs w:val="20"/>
    </w:rPr>
  </w:style>
  <w:style w:type="character" w:styleId="EndnoteReference">
    <w:name w:val="endnote reference"/>
    <w:semiHidden/>
    <w:rsid w:val="00626681"/>
    <w:rPr>
      <w:vertAlign w:val="superscript"/>
    </w:rPr>
  </w:style>
  <w:style w:type="character" w:customStyle="1" w:styleId="rvts23">
    <w:name w:val="rvts23"/>
    <w:rsid w:val="0062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538D-DE9E-4F9C-BCD0-640445657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96</TotalTime>
  <Pages>80</Pages>
  <Words>6709</Words>
  <Characters>34554</Characters>
  <Application>Microsoft Office Word</Application>
  <DocSecurity>0</DocSecurity>
  <Lines>1114</Lines>
  <Paragraphs>429</Paragraphs>
  <ScaleCrop>false</ScaleCrop>
  <HeadingPairs>
    <vt:vector size="2" baseType="variant">
      <vt:variant>
        <vt:lpstr>Title</vt:lpstr>
      </vt:variant>
      <vt:variant>
        <vt:i4>1</vt:i4>
      </vt:variant>
    </vt:vector>
  </HeadingPairs>
  <TitlesOfParts>
    <vt:vector size="1" baseType="lpstr">
      <vt:lpstr>মাবরুর হজ</vt:lpstr>
    </vt:vector>
  </TitlesOfParts>
  <Manager/>
  <Company>islamhouse.com</Company>
  <LinksUpToDate>false</LinksUpToDate>
  <CharactersWithSpaces>40834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মাবরুর হজ</dc:title>
  <dc:subject>মাবরুর হজ</dc:subject>
  <dc:creator>মুহাম্মদ ইবন জামীল যাইনু</dc:creator>
  <cp:keywords>মাবরুর হজ</cp:keywords>
  <dc:description>মাবরুর হজ</dc:description>
  <cp:lastModifiedBy>Mahmoud</cp:lastModifiedBy>
  <cp:revision>10</cp:revision>
  <cp:lastPrinted>2015-01-13T04:52:00Z</cp:lastPrinted>
  <dcterms:created xsi:type="dcterms:W3CDTF">2016-04-22T02:47:00Z</dcterms:created>
  <dcterms:modified xsi:type="dcterms:W3CDTF">2016-04-23T17:53:00Z</dcterms:modified>
  <cp:category/>
</cp:coreProperties>
</file>