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34E53" w:rsidRDefault="007E5889" w:rsidP="00184B62">
      <w:pPr>
        <w:bidi w:val="0"/>
        <w:jc w:val="center"/>
        <w:rPr>
          <w:rFonts w:ascii="Kalpurush" w:hAnsi="Kalpurush" w:cs="Kalpurush"/>
          <w:sz w:val="28"/>
          <w:szCs w:val="35"/>
          <w:rtl/>
          <w:cs/>
          <w:lang w:bidi="bn-BD"/>
        </w:rPr>
      </w:pPr>
    </w:p>
    <w:p w:rsidR="004E2AD6" w:rsidRPr="00B561E9" w:rsidRDefault="00B561E9" w:rsidP="00B561E9">
      <w:pPr>
        <w:bidi w:val="0"/>
        <w:spacing w:line="240" w:lineRule="auto"/>
        <w:jc w:val="center"/>
        <w:rPr>
          <w:rFonts w:ascii="Kalpurush" w:hAnsi="Kalpurush" w:cs="Kalpurush"/>
          <w:color w:val="205B83"/>
          <w:sz w:val="44"/>
          <w:szCs w:val="44"/>
          <w:lang w:bidi="ar-EG"/>
        </w:rPr>
      </w:pPr>
      <w:r w:rsidRPr="00B561E9">
        <w:rPr>
          <w:rFonts w:ascii="Kalpurush" w:hAnsi="Kalpurush" w:cs="Kalpurush" w:hint="cs"/>
          <w:color w:val="205B83"/>
          <w:sz w:val="44"/>
          <w:szCs w:val="44"/>
          <w:cs/>
          <w:lang w:bidi="bn-BD"/>
        </w:rPr>
        <w:t>জাদুকর্ম</w:t>
      </w:r>
      <w:r w:rsidRPr="00B561E9">
        <w:rPr>
          <w:rFonts w:ascii="Kalpurush" w:hAnsi="Kalpurush" w:cs="Kalpurush"/>
          <w:color w:val="205B83"/>
          <w:sz w:val="44"/>
          <w:szCs w:val="44"/>
          <w:lang w:bidi="bn-BD"/>
        </w:rPr>
        <w:t xml:space="preserve">, </w:t>
      </w:r>
      <w:r w:rsidRPr="00B561E9">
        <w:rPr>
          <w:rFonts w:ascii="Kalpurush" w:hAnsi="Kalpurush" w:cs="Kalpurush" w:hint="cs"/>
          <w:color w:val="205B83"/>
          <w:sz w:val="44"/>
          <w:szCs w:val="44"/>
          <w:cs/>
          <w:lang w:bidi="bn-BD"/>
        </w:rPr>
        <w:t>জ্যোতিষ</w:t>
      </w:r>
      <w:r w:rsidRPr="00B561E9">
        <w:rPr>
          <w:rFonts w:ascii="Kalpurush" w:hAnsi="Kalpurush" w:cs="Kalpurush"/>
          <w:color w:val="205B83"/>
          <w:sz w:val="44"/>
          <w:szCs w:val="44"/>
          <w:cs/>
          <w:lang w:bidi="bn-BD"/>
        </w:rPr>
        <w:t xml:space="preserve"> </w:t>
      </w:r>
      <w:r w:rsidRPr="00B561E9">
        <w:rPr>
          <w:rFonts w:ascii="Kalpurush" w:hAnsi="Kalpurush" w:cs="Kalpurush" w:hint="cs"/>
          <w:color w:val="205B83"/>
          <w:sz w:val="44"/>
          <w:szCs w:val="44"/>
          <w:cs/>
          <w:lang w:bidi="bn-BD"/>
        </w:rPr>
        <w:t>ও</w:t>
      </w:r>
      <w:r w:rsidRPr="00B561E9">
        <w:rPr>
          <w:rFonts w:ascii="Kalpurush" w:hAnsi="Kalpurush" w:cs="Kalpurush"/>
          <w:color w:val="205B83"/>
          <w:sz w:val="44"/>
          <w:szCs w:val="44"/>
          <w:cs/>
          <w:lang w:bidi="bn-BD"/>
        </w:rPr>
        <w:t xml:space="preserve"> </w:t>
      </w:r>
      <w:r w:rsidRPr="00B561E9">
        <w:rPr>
          <w:rFonts w:ascii="Kalpurush" w:hAnsi="Kalpurush" w:cs="Kalpurush" w:hint="cs"/>
          <w:color w:val="205B83"/>
          <w:sz w:val="44"/>
          <w:szCs w:val="44"/>
          <w:cs/>
          <w:lang w:bidi="bn-BD"/>
        </w:rPr>
        <w:t>দৈবকর্ম</w:t>
      </w:r>
      <w:r w:rsidRPr="00B561E9">
        <w:rPr>
          <w:rFonts w:ascii="Kalpurush" w:hAnsi="Kalpurush" w:cs="Kalpurush"/>
          <w:color w:val="205B83"/>
          <w:sz w:val="44"/>
          <w:szCs w:val="44"/>
          <w:cs/>
          <w:lang w:bidi="bn-BD"/>
        </w:rPr>
        <w:t xml:space="preserve"> </w:t>
      </w:r>
      <w:r w:rsidRPr="00B561E9">
        <w:rPr>
          <w:rFonts w:ascii="Kalpurush" w:hAnsi="Kalpurush" w:cs="Kalpurush" w:hint="cs"/>
          <w:color w:val="205B83"/>
          <w:sz w:val="28"/>
          <w:szCs w:val="28"/>
          <w:cs/>
          <w:lang w:bidi="bn-BD"/>
        </w:rPr>
        <w:t>এবং</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এতদসংক্রান্ত</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অন্যান্য</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বিষয়</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সম্পর্কে</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ইসলামের</w:t>
      </w:r>
      <w:r w:rsidRPr="00B561E9">
        <w:rPr>
          <w:rFonts w:ascii="Kalpurush" w:hAnsi="Kalpurush" w:cs="Kalpurush"/>
          <w:color w:val="205B83"/>
          <w:sz w:val="28"/>
          <w:szCs w:val="28"/>
          <w:cs/>
          <w:lang w:bidi="bn-BD"/>
        </w:rPr>
        <w:t xml:space="preserve"> </w:t>
      </w:r>
      <w:r w:rsidRPr="00B561E9">
        <w:rPr>
          <w:rFonts w:ascii="Kalpurush" w:hAnsi="Kalpurush" w:cs="Kalpurush" w:hint="cs"/>
          <w:color w:val="205B83"/>
          <w:sz w:val="28"/>
          <w:szCs w:val="28"/>
          <w:cs/>
          <w:lang w:bidi="bn-BD"/>
        </w:rPr>
        <w:t>বিধান</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Default="00B561E9" w:rsidP="00B561E9">
      <w:pPr>
        <w:bidi w:val="0"/>
        <w:spacing w:after="0" w:line="240" w:lineRule="auto"/>
        <w:jc w:val="center"/>
        <w:rPr>
          <w:rFonts w:ascii="Kalpurush" w:hAnsi="Kalpurush" w:cs="Kalpurush"/>
          <w:color w:val="205B83"/>
          <w:sz w:val="32"/>
          <w:szCs w:val="32"/>
          <w:lang w:bidi="bn-BD"/>
        </w:rPr>
      </w:pPr>
      <w:r w:rsidRPr="00834E53">
        <w:rPr>
          <w:rFonts w:ascii="Kalpurush" w:hAnsi="Kalpurush" w:cs="Kalpurush" w:hint="cs"/>
          <w:color w:val="205B83"/>
          <w:sz w:val="28"/>
          <w:szCs w:val="28"/>
          <w:cs/>
          <w:lang w:bidi="bn-BD"/>
        </w:rPr>
        <w:t>আব্দুল</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আযীয</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ইবন</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আব্দুল্লাহ</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ইবন</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বায</w:t>
      </w:r>
      <w:r w:rsidRPr="00834E53">
        <w:rPr>
          <w:rFonts w:ascii="Kalpurush" w:hAnsi="Kalpurush" w:cs="Kalpurush"/>
          <w:color w:val="205B83"/>
          <w:sz w:val="28"/>
          <w:szCs w:val="28"/>
          <w:cs/>
          <w:lang w:bidi="bn-BD"/>
        </w:rPr>
        <w:t xml:space="preserve"> </w:t>
      </w:r>
      <w:r w:rsidRPr="00834E53">
        <w:rPr>
          <w:rFonts w:ascii="Kalpurush" w:hAnsi="Kalpurush" w:cs="Kalpurush" w:hint="cs"/>
          <w:color w:val="205B83"/>
          <w:sz w:val="28"/>
          <w:szCs w:val="28"/>
          <w:cs/>
          <w:lang w:bidi="bn-BD"/>
        </w:rPr>
        <w:t>রহ</w:t>
      </w:r>
      <w:r w:rsidRPr="00834E53">
        <w:rPr>
          <w:rFonts w:ascii="Kalpurush" w:hAnsi="Kalpurush" w:cs="Kalpurush"/>
          <w:color w:val="205B83"/>
          <w:sz w:val="32"/>
          <w:szCs w:val="32"/>
          <w:cs/>
          <w:lang w:bidi="bn-BD"/>
        </w:rPr>
        <w:t>.</w:t>
      </w:r>
    </w:p>
    <w:p w:rsidR="00834E53" w:rsidRPr="00834E53" w:rsidRDefault="00834E53" w:rsidP="00834E53">
      <w:pPr>
        <w:bidi w:val="0"/>
        <w:spacing w:after="0" w:line="240" w:lineRule="auto"/>
        <w:jc w:val="center"/>
        <w:rPr>
          <w:rFonts w:ascii="Kalpurush" w:hAnsi="Kalpurush" w:cs="Vrinda"/>
          <w:color w:val="205B83"/>
          <w:sz w:val="40"/>
          <w:szCs w:val="50"/>
          <w:cs/>
          <w:lang w:bidi="bn-IN"/>
        </w:rPr>
      </w:pP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471686" w:rsidP="00471686">
      <w:pPr>
        <w:bidi w:val="0"/>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B561E9">
        <w:rPr>
          <w:rFonts w:ascii="Kalpurush" w:hAnsi="Kalpurush" w:cs="Kalpurush"/>
          <w:color w:val="006666"/>
          <w:sz w:val="30"/>
          <w:szCs w:val="30"/>
          <w:lang w:bidi="bn-BD"/>
        </w:rPr>
        <w:t xml:space="preserve"> </w:t>
      </w:r>
      <w:r w:rsidR="00B561E9" w:rsidRPr="00B561E9">
        <w:rPr>
          <w:rFonts w:ascii="Kalpurush" w:hAnsi="Kalpurush" w:cs="Kalpurush" w:hint="cs"/>
          <w:color w:val="006666"/>
          <w:sz w:val="30"/>
          <w:szCs w:val="30"/>
          <w:cs/>
          <w:lang w:bidi="bn-BD"/>
        </w:rPr>
        <w:t>ড</w:t>
      </w:r>
      <w:r w:rsidR="00B561E9" w:rsidRPr="00B561E9">
        <w:rPr>
          <w:rFonts w:ascii="Kalpurush" w:hAnsi="Kalpurush" w:cs="Kalpurush"/>
          <w:color w:val="006666"/>
          <w:sz w:val="30"/>
          <w:szCs w:val="30"/>
          <w:cs/>
          <w:lang w:bidi="bn-BD"/>
        </w:rPr>
        <w:t xml:space="preserve">. </w:t>
      </w:r>
      <w:r w:rsidR="00B561E9" w:rsidRPr="00B561E9">
        <w:rPr>
          <w:rFonts w:ascii="Kalpurush" w:hAnsi="Kalpurush" w:cs="Kalpurush" w:hint="cs"/>
          <w:color w:val="006666"/>
          <w:sz w:val="30"/>
          <w:szCs w:val="30"/>
          <w:cs/>
          <w:lang w:bidi="bn-BD"/>
        </w:rPr>
        <w:t>মোহাম্মদ</w:t>
      </w:r>
      <w:r w:rsidR="00B561E9" w:rsidRPr="00B561E9">
        <w:rPr>
          <w:rFonts w:ascii="Kalpurush" w:hAnsi="Kalpurush" w:cs="Kalpurush"/>
          <w:color w:val="006666"/>
          <w:sz w:val="30"/>
          <w:szCs w:val="30"/>
          <w:cs/>
          <w:lang w:bidi="bn-BD"/>
        </w:rPr>
        <w:t xml:space="preserve"> </w:t>
      </w:r>
      <w:r w:rsidR="00B561E9" w:rsidRPr="00B561E9">
        <w:rPr>
          <w:rFonts w:ascii="Kalpurush" w:hAnsi="Kalpurush" w:cs="Kalpurush" w:hint="cs"/>
          <w:color w:val="006666"/>
          <w:sz w:val="30"/>
          <w:szCs w:val="30"/>
          <w:cs/>
          <w:lang w:bidi="bn-BD"/>
        </w:rPr>
        <w:t>মানজুরে</w:t>
      </w:r>
      <w:r w:rsidR="00B561E9" w:rsidRPr="00B561E9">
        <w:rPr>
          <w:rFonts w:ascii="Kalpurush" w:hAnsi="Kalpurush" w:cs="Kalpurush"/>
          <w:color w:val="006666"/>
          <w:sz w:val="30"/>
          <w:szCs w:val="30"/>
          <w:cs/>
          <w:lang w:bidi="bn-BD"/>
        </w:rPr>
        <w:t xml:space="preserve"> </w:t>
      </w:r>
      <w:r w:rsidR="00B561E9" w:rsidRPr="00B561E9">
        <w:rPr>
          <w:rFonts w:ascii="Kalpurush" w:hAnsi="Kalpurush" w:cs="Kalpurush" w:hint="cs"/>
          <w:color w:val="006666"/>
          <w:sz w:val="30"/>
          <w:szCs w:val="30"/>
          <w:cs/>
          <w:lang w:bidi="bn-BD"/>
        </w:rPr>
        <w:t>ইলাহী</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Default="00B561E9" w:rsidP="00B561E9">
      <w:pPr>
        <w:spacing w:line="240" w:lineRule="auto"/>
        <w:jc w:val="center"/>
        <w:rPr>
          <w:rFonts w:ascii="ae_AlArabiya" w:hAnsi="ae_AlArabiya" w:cs="ae_AlArabiya"/>
          <w:color w:val="205B83"/>
          <w:sz w:val="52"/>
          <w:szCs w:val="5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4A5C0215" wp14:editId="46C8A95C">
            <wp:simplePos x="0" y="0"/>
            <wp:positionH relativeFrom="margin">
              <wp:posOffset>-186690</wp:posOffset>
            </wp:positionH>
            <wp:positionV relativeFrom="paragraph">
              <wp:posOffset>774378</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B561E9">
        <w:rPr>
          <w:rFonts w:ascii="ae_AlArabiya" w:hAnsi="ae_AlArabiya" w:cs="ae_AlArabiya" w:hint="cs"/>
          <w:color w:val="205B83"/>
          <w:sz w:val="52"/>
          <w:szCs w:val="52"/>
          <w:rtl/>
          <w:lang w:bidi="ar-EG"/>
        </w:rPr>
        <w:t>رسالة</w:t>
      </w:r>
      <w:r w:rsidRPr="00B561E9">
        <w:rPr>
          <w:rFonts w:ascii="ae_AlArabiya" w:hAnsi="ae_AlArabiya" w:cs="ae_AlArabiya"/>
          <w:color w:val="205B83"/>
          <w:sz w:val="52"/>
          <w:szCs w:val="52"/>
          <w:rtl/>
          <w:lang w:bidi="ar-EG"/>
        </w:rPr>
        <w:t xml:space="preserve"> </w:t>
      </w:r>
      <w:r w:rsidRPr="00B561E9">
        <w:rPr>
          <w:rFonts w:ascii="ae_AlArabiya" w:hAnsi="ae_AlArabiya" w:cs="ae_AlArabiya" w:hint="cs"/>
          <w:color w:val="205B83"/>
          <w:sz w:val="52"/>
          <w:szCs w:val="52"/>
          <w:rtl/>
          <w:lang w:bidi="ar-EG"/>
        </w:rPr>
        <w:t>في</w:t>
      </w:r>
      <w:r w:rsidRPr="00B561E9">
        <w:rPr>
          <w:rFonts w:ascii="ae_AlArabiya" w:hAnsi="ae_AlArabiya" w:cs="ae_AlArabiya"/>
          <w:color w:val="205B83"/>
          <w:sz w:val="52"/>
          <w:szCs w:val="52"/>
          <w:rtl/>
          <w:lang w:bidi="ar-EG"/>
        </w:rPr>
        <w:t xml:space="preserve"> </w:t>
      </w:r>
      <w:r w:rsidRPr="00B561E9">
        <w:rPr>
          <w:rFonts w:ascii="ae_AlArabiya" w:hAnsi="ae_AlArabiya" w:cs="ae_AlArabiya" w:hint="cs"/>
          <w:color w:val="205B83"/>
          <w:sz w:val="52"/>
          <w:szCs w:val="52"/>
          <w:rtl/>
          <w:lang w:bidi="ar-EG"/>
        </w:rPr>
        <w:t>حكم</w:t>
      </w:r>
      <w:r w:rsidRPr="00B561E9">
        <w:rPr>
          <w:rFonts w:ascii="ae_AlArabiya" w:hAnsi="ae_AlArabiya" w:cs="ae_AlArabiya"/>
          <w:color w:val="205B83"/>
          <w:sz w:val="52"/>
          <w:szCs w:val="52"/>
          <w:rtl/>
          <w:lang w:bidi="ar-EG"/>
        </w:rPr>
        <w:t xml:space="preserve"> </w:t>
      </w:r>
      <w:r w:rsidRPr="00B561E9">
        <w:rPr>
          <w:rFonts w:ascii="ae_AlArabiya" w:hAnsi="ae_AlArabiya" w:cs="ae_AlArabiya" w:hint="cs"/>
          <w:color w:val="205B83"/>
          <w:sz w:val="52"/>
          <w:szCs w:val="52"/>
          <w:rtl/>
          <w:lang w:bidi="ar-EG"/>
        </w:rPr>
        <w:t>السحر</w:t>
      </w:r>
      <w:r w:rsidRPr="00B561E9">
        <w:rPr>
          <w:rFonts w:ascii="ae_AlArabiya" w:hAnsi="ae_AlArabiya" w:cs="ae_AlArabiya"/>
          <w:color w:val="205B83"/>
          <w:sz w:val="52"/>
          <w:szCs w:val="52"/>
          <w:rtl/>
          <w:lang w:bidi="ar-EG"/>
        </w:rPr>
        <w:t xml:space="preserve"> </w:t>
      </w:r>
      <w:r w:rsidRPr="00B561E9">
        <w:rPr>
          <w:rFonts w:ascii="ae_AlArabiya" w:hAnsi="ae_AlArabiya" w:cs="ae_AlArabiya" w:hint="cs"/>
          <w:color w:val="205B83"/>
          <w:sz w:val="52"/>
          <w:szCs w:val="52"/>
          <w:rtl/>
          <w:lang w:bidi="ar-EG"/>
        </w:rPr>
        <w:t>والكهانة</w:t>
      </w:r>
    </w:p>
    <w:p w:rsidR="008B3703" w:rsidRDefault="008B3703" w:rsidP="00471686">
      <w:pPr>
        <w:jc w:val="center"/>
        <w:rPr>
          <w:rFonts w:ascii="Kalpurush" w:hAnsi="Kalpurush"/>
          <w:color w:val="5EA1A5"/>
          <w:sz w:val="12"/>
          <w:szCs w:val="12"/>
          <w:lang w:bidi="ar-EG"/>
        </w:rPr>
      </w:pPr>
    </w:p>
    <w:p w:rsidR="008B3703" w:rsidRPr="0082168B" w:rsidRDefault="00B561E9" w:rsidP="00542F53">
      <w:pPr>
        <w:tabs>
          <w:tab w:val="left" w:pos="753"/>
          <w:tab w:val="center" w:pos="3968"/>
        </w:tabs>
        <w:jc w:val="center"/>
        <w:rPr>
          <w:rFonts w:ascii="Adobe نسخ Medium" w:hAnsi="Adobe نسخ Medium" w:cs="KFGQPC Uthman Taha Naskh"/>
          <w:color w:val="205B83"/>
          <w:sz w:val="56"/>
          <w:szCs w:val="56"/>
          <w:lang w:bidi="ar-EG"/>
        </w:rPr>
      </w:pPr>
      <w:r w:rsidRPr="0082168B">
        <w:rPr>
          <w:rFonts w:ascii="Adobe نسخ Medium" w:hAnsi="Adobe نسخ Medium" w:cs="KFGQPC Uthman Taha Naskh" w:hint="cs"/>
          <w:color w:val="205B83"/>
          <w:sz w:val="48"/>
          <w:szCs w:val="48"/>
          <w:rtl/>
          <w:lang w:bidi="ar-EG"/>
        </w:rPr>
        <w:t>الشيخ</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عبد</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العزيز</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بن</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عبد</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الله</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بن</w:t>
      </w:r>
      <w:r w:rsidRPr="0082168B">
        <w:rPr>
          <w:rFonts w:ascii="Adobe نسخ Medium" w:hAnsi="Adobe نسخ Medium" w:cs="KFGQPC Uthman Taha Naskh"/>
          <w:color w:val="205B83"/>
          <w:sz w:val="48"/>
          <w:szCs w:val="48"/>
          <w:rtl/>
          <w:lang w:bidi="ar-EG"/>
        </w:rPr>
        <w:t xml:space="preserve"> </w:t>
      </w:r>
      <w:r w:rsidRPr="0082168B">
        <w:rPr>
          <w:rFonts w:ascii="Adobe نسخ Medium" w:hAnsi="Adobe نسخ Medium" w:cs="KFGQPC Uthman Taha Naskh" w:hint="cs"/>
          <w:color w:val="205B83"/>
          <w:sz w:val="48"/>
          <w:szCs w:val="48"/>
          <w:rtl/>
          <w:lang w:bidi="ar-EG"/>
        </w:rPr>
        <w:t>باز</w:t>
      </w:r>
    </w:p>
    <w:p w:rsidR="008B3703" w:rsidRPr="0082168B" w:rsidRDefault="0082168B" w:rsidP="0082168B">
      <w:pPr>
        <w:tabs>
          <w:tab w:val="left" w:pos="1763"/>
        </w:tabs>
        <w:rPr>
          <w:rFonts w:ascii="Adobe نسخ Medium" w:hAnsi="Adobe نسخ Medium" w:cs="KFGQPC Uthman Taha Naskh"/>
          <w:color w:val="595959" w:themeColor="text1" w:themeTint="A6"/>
          <w:sz w:val="2"/>
          <w:szCs w:val="2"/>
          <w:rtl/>
          <w:lang w:bidi="ar-EG"/>
        </w:rPr>
      </w:pPr>
      <w:r w:rsidRPr="0082168B">
        <w:rPr>
          <w:rFonts w:ascii="Adobe نسخ Medium" w:hAnsi="Adobe نسخ Medium" w:cs="KFGQPC Uthman Taha Naskh"/>
          <w:color w:val="595959" w:themeColor="text1" w:themeTint="A6"/>
          <w:sz w:val="2"/>
          <w:szCs w:val="2"/>
          <w:rtl/>
          <w:lang w:bidi="ar-EG"/>
        </w:rPr>
        <w:tab/>
      </w:r>
    </w:p>
    <w:p w:rsidR="008B3703" w:rsidRPr="0082168B" w:rsidRDefault="008B3703" w:rsidP="00471686">
      <w:pPr>
        <w:jc w:val="center"/>
        <w:rPr>
          <w:rFonts w:ascii="Kalpurush" w:hAnsi="Kalpurush" w:cs="KFGQPC Uthman Taha Naskh"/>
          <w:color w:val="006666"/>
          <w:sz w:val="2"/>
          <w:szCs w:val="2"/>
          <w:lang w:bidi="ar-EG"/>
        </w:rPr>
      </w:pPr>
    </w:p>
    <w:p w:rsidR="008B3703" w:rsidRPr="0082168B" w:rsidRDefault="008B3703" w:rsidP="00471686">
      <w:pPr>
        <w:jc w:val="center"/>
        <w:rPr>
          <w:rFonts w:ascii="Kalpurush" w:hAnsi="Kalpurush" w:cs="KFGQPC Uthman Taha Naskh"/>
          <w:color w:val="7F7F7F" w:themeColor="text1" w:themeTint="80"/>
          <w:sz w:val="44"/>
          <w:szCs w:val="44"/>
          <w:lang w:bidi="ar-EG"/>
        </w:rPr>
      </w:pPr>
      <w:r w:rsidRPr="0082168B">
        <w:rPr>
          <w:rFonts w:ascii="Kalpurush" w:hAnsi="Kalpurush" w:cs="KFGQPC Uthman Taha Naskh"/>
          <w:color w:val="7F7F7F" w:themeColor="text1" w:themeTint="80"/>
          <w:sz w:val="44"/>
          <w:szCs w:val="44"/>
          <w:lang w:bidi="ar-EG"/>
        </w:rPr>
        <w:sym w:font="Wingdings" w:char="F097"/>
      </w:r>
      <w:r w:rsidRPr="0082168B">
        <w:rPr>
          <w:rFonts w:ascii="Kalpurush" w:hAnsi="Kalpurush" w:cs="KFGQPC Uthman Taha Naskh"/>
          <w:color w:val="7F7F7F" w:themeColor="text1" w:themeTint="80"/>
          <w:sz w:val="44"/>
          <w:szCs w:val="44"/>
          <w:lang w:bidi="ar-EG"/>
        </w:rPr>
        <w:sym w:font="Wingdings" w:char="F099"/>
      </w:r>
    </w:p>
    <w:p w:rsidR="008B3703" w:rsidRPr="0082168B" w:rsidRDefault="008B3703" w:rsidP="00471686">
      <w:pPr>
        <w:jc w:val="center"/>
        <w:rPr>
          <w:rFonts w:ascii="Adobe نسخ Medium" w:hAnsi="Adobe نسخ Medium" w:cs="KFGQPC Uthman Taha Naskh"/>
          <w:color w:val="595959" w:themeColor="text1" w:themeTint="A6"/>
          <w:sz w:val="4"/>
          <w:szCs w:val="4"/>
          <w:lang w:bidi="ar-EG"/>
        </w:rPr>
      </w:pPr>
    </w:p>
    <w:p w:rsidR="00471686" w:rsidRPr="0082168B" w:rsidRDefault="00471686" w:rsidP="00B561E9">
      <w:pPr>
        <w:spacing w:after="0" w:line="240" w:lineRule="auto"/>
        <w:jc w:val="center"/>
        <w:rPr>
          <w:rFonts w:ascii="Adobe نسخ Medium" w:hAnsi="Adobe نسخ Medium" w:cs="KFGQPC Uthman Taha Naskh"/>
          <w:color w:val="006666"/>
          <w:sz w:val="36"/>
          <w:szCs w:val="36"/>
          <w:rtl/>
        </w:rPr>
      </w:pPr>
      <w:r w:rsidRPr="0082168B">
        <w:rPr>
          <w:rFonts w:ascii="Adobe نسخ Medium" w:hAnsi="Adobe نسخ Medium" w:cs="KFGQPC Uthman Taha Naskh" w:hint="cs"/>
          <w:color w:val="006666"/>
          <w:sz w:val="36"/>
          <w:szCs w:val="36"/>
          <w:rtl/>
          <w:lang w:bidi="ar-EG"/>
        </w:rPr>
        <w:t>ترجمة:</w:t>
      </w:r>
      <w:r w:rsidR="0092473C" w:rsidRPr="0082168B">
        <w:rPr>
          <w:rFonts w:ascii="Adobe نسخ Medium" w:hAnsi="Adobe نسخ Medium" w:cs="KFGQPC Uthman Taha Naskh" w:hint="cs"/>
          <w:color w:val="006666"/>
          <w:sz w:val="36"/>
          <w:szCs w:val="36"/>
          <w:rtl/>
          <w:lang w:bidi="ar-EG"/>
        </w:rPr>
        <w:t xml:space="preserve"> </w:t>
      </w:r>
      <w:r w:rsidR="00B561E9" w:rsidRPr="0082168B">
        <w:rPr>
          <w:rFonts w:ascii="Adobe نسخ Medium" w:hAnsi="Adobe نسخ Medium" w:cs="KFGQPC Uthman Taha Naskh" w:hint="cs"/>
          <w:color w:val="006666"/>
          <w:sz w:val="36"/>
          <w:szCs w:val="36"/>
          <w:rtl/>
          <w:lang w:bidi="ar-EG"/>
        </w:rPr>
        <w:t>د/ محمد</w:t>
      </w:r>
      <w:r w:rsidR="00B561E9" w:rsidRPr="0082168B">
        <w:rPr>
          <w:rFonts w:ascii="Adobe نسخ Medium" w:hAnsi="Adobe نسخ Medium" w:cs="KFGQPC Uthman Taha Naskh"/>
          <w:color w:val="006666"/>
          <w:sz w:val="36"/>
          <w:szCs w:val="36"/>
          <w:rtl/>
          <w:lang w:bidi="ar-EG"/>
        </w:rPr>
        <w:t xml:space="preserve"> </w:t>
      </w:r>
      <w:r w:rsidR="00B561E9" w:rsidRPr="0082168B">
        <w:rPr>
          <w:rFonts w:ascii="Adobe نسخ Medium" w:hAnsi="Adobe نسخ Medium" w:cs="KFGQPC Uthman Taha Naskh" w:hint="cs"/>
          <w:color w:val="006666"/>
          <w:sz w:val="36"/>
          <w:szCs w:val="36"/>
          <w:rtl/>
          <w:lang w:bidi="ar-EG"/>
        </w:rPr>
        <w:t>منظور</w:t>
      </w:r>
      <w:r w:rsidR="00B561E9" w:rsidRPr="0082168B">
        <w:rPr>
          <w:rFonts w:ascii="Adobe نسخ Medium" w:hAnsi="Adobe نسخ Medium" w:cs="KFGQPC Uthman Taha Naskh"/>
          <w:color w:val="006666"/>
          <w:sz w:val="36"/>
          <w:szCs w:val="36"/>
          <w:rtl/>
          <w:lang w:bidi="ar-EG"/>
        </w:rPr>
        <w:t xml:space="preserve"> </w:t>
      </w:r>
      <w:r w:rsidR="00B561E9" w:rsidRPr="0082168B">
        <w:rPr>
          <w:rFonts w:ascii="Adobe نسخ Medium" w:hAnsi="Adobe نسخ Medium" w:cs="KFGQPC Uthman Taha Naskh" w:hint="cs"/>
          <w:color w:val="006666"/>
          <w:sz w:val="36"/>
          <w:szCs w:val="36"/>
          <w:rtl/>
          <w:lang w:bidi="ar-EG"/>
        </w:rPr>
        <w:t>إلهي</w:t>
      </w:r>
    </w:p>
    <w:p w:rsidR="00471686" w:rsidRPr="0082168B" w:rsidRDefault="00471686" w:rsidP="00471686">
      <w:pPr>
        <w:jc w:val="center"/>
        <w:rPr>
          <w:rFonts w:ascii="Adobe نسخ Medium" w:hAnsi="Adobe نسخ Medium" w:cs="KFGQPC Uthman Taha Naskh"/>
          <w:color w:val="006666"/>
          <w:sz w:val="36"/>
          <w:szCs w:val="36"/>
          <w:rtl/>
          <w:lang w:bidi="ar-EG"/>
        </w:rPr>
      </w:pPr>
      <w:r w:rsidRPr="0082168B">
        <w:rPr>
          <w:rFonts w:ascii="Adobe نسخ Medium" w:hAnsi="Adobe نسخ Medium" w:cs="KFGQPC Uthman Taha Naskh" w:hint="cs"/>
          <w:color w:val="006666"/>
          <w:sz w:val="36"/>
          <w:szCs w:val="36"/>
          <w:rtl/>
          <w:lang w:bidi="ar-EG"/>
        </w:rPr>
        <w:t>مراجعة:</w:t>
      </w:r>
      <w:r w:rsidR="0026561C" w:rsidRPr="0082168B">
        <w:rPr>
          <w:rFonts w:ascii="Adobe نسخ Medium" w:hAnsi="Adobe نسخ Medium" w:cs="KFGQPC Uthman Taha Naskh" w:hint="cs"/>
          <w:color w:val="006666"/>
          <w:sz w:val="36"/>
          <w:szCs w:val="36"/>
          <w:rtl/>
          <w:lang w:bidi="ar-EG"/>
        </w:rPr>
        <w:t xml:space="preserve"> د/ أبو بكر محمد زكريا</w:t>
      </w:r>
    </w:p>
    <w:p w:rsidR="000A6307" w:rsidRPr="00B561E9" w:rsidRDefault="00542F53" w:rsidP="0082168B">
      <w:pPr>
        <w:bidi w:val="0"/>
        <w:jc w:val="center"/>
        <w:rPr>
          <w:rFonts w:ascii="Kalpurush" w:hAnsi="Kalpurush" w:cs="Kalpurush"/>
          <w:color w:val="006666"/>
          <w:sz w:val="40"/>
          <w:szCs w:val="40"/>
          <w:lang w:bidi="bn-BD"/>
        </w:rPr>
      </w:pPr>
      <w:r>
        <w:rPr>
          <w:rFonts w:ascii="Kalpurush" w:hAnsi="Kalpurush" w:cs="Kalpurush"/>
          <w:color w:val="006666"/>
          <w:sz w:val="30"/>
          <w:szCs w:val="30"/>
          <w:cs/>
          <w:lang w:bidi="bn-BD"/>
        </w:rPr>
        <w:br w:type="page"/>
      </w:r>
      <w:r w:rsidR="000A6307" w:rsidRPr="00542F53">
        <w:rPr>
          <w:rFonts w:ascii="Kalpurush" w:hAnsi="Kalpurush" w:cs="Kalpurush"/>
          <w:noProof/>
          <w:color w:val="5EA1A5"/>
          <w:sz w:val="30"/>
          <w:szCs w:val="30"/>
        </w:rPr>
        <w:lastRenderedPageBreak/>
        <w:drawing>
          <wp:anchor distT="0" distB="0" distL="114300" distR="114300" simplePos="0" relativeHeight="251660288" behindDoc="0" locked="0" layoutInCell="1" allowOverlap="1" wp14:anchorId="2F1AB1C0" wp14:editId="2E21E88C">
            <wp:simplePos x="0" y="0"/>
            <wp:positionH relativeFrom="margin">
              <wp:posOffset>623681</wp:posOffset>
            </wp:positionH>
            <wp:positionV relativeFrom="paragraph">
              <wp:posOffset>170456</wp:posOffset>
            </wp:positionV>
            <wp:extent cx="1677726" cy="31369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14822" cy="320626"/>
                    </a:xfrm>
                    <a:prstGeom prst="rect">
                      <a:avLst/>
                    </a:prstGeom>
                  </pic:spPr>
                </pic:pic>
              </a:graphicData>
            </a:graphic>
            <wp14:sizeRelH relativeFrom="margin">
              <wp14:pctWidth>0</wp14:pctWidth>
            </wp14:sizeRelH>
            <wp14:sizeRelV relativeFrom="margin">
              <wp14:pctHeight>0</wp14:pctHeight>
            </wp14:sizeRelV>
          </wp:anchor>
        </w:drawing>
      </w:r>
      <w:r w:rsidR="00B561E9" w:rsidRPr="00542F53">
        <w:rPr>
          <w:rFonts w:ascii="Kalpurush" w:hAnsi="Kalpurush" w:cs="Kalpurush" w:hint="cs"/>
          <w:color w:val="006666"/>
          <w:sz w:val="30"/>
          <w:szCs w:val="30"/>
          <w:cs/>
          <w:lang w:bidi="bn-BD"/>
        </w:rPr>
        <w:t>অনুবাদকের</w:t>
      </w:r>
      <w:r w:rsidR="00B561E9" w:rsidRPr="00542F53">
        <w:rPr>
          <w:rFonts w:ascii="Kalpurush" w:hAnsi="Kalpurush" w:cs="Kalpurush"/>
          <w:color w:val="006666"/>
          <w:sz w:val="30"/>
          <w:szCs w:val="30"/>
          <w:cs/>
          <w:lang w:bidi="bn-BD"/>
        </w:rPr>
        <w:t xml:space="preserve"> </w:t>
      </w:r>
      <w:r w:rsidR="00B561E9" w:rsidRPr="00542F53">
        <w:rPr>
          <w:rFonts w:ascii="Kalpurush" w:hAnsi="Kalpurush" w:cs="Kalpurush" w:hint="cs"/>
          <w:color w:val="006666"/>
          <w:sz w:val="30"/>
          <w:szCs w:val="30"/>
          <w:cs/>
          <w:lang w:bidi="bn-BD"/>
        </w:rPr>
        <w:t>কথা</w:t>
      </w:r>
    </w:p>
    <w:p w:rsidR="000A6307" w:rsidRPr="00471686" w:rsidRDefault="000A6307" w:rsidP="00184B62">
      <w:pPr>
        <w:bidi w:val="0"/>
        <w:jc w:val="both"/>
        <w:rPr>
          <w:rFonts w:ascii="Kalpurush" w:hAnsi="Kalpurush"/>
          <w:color w:val="006666"/>
          <w:sz w:val="10"/>
          <w:szCs w:val="10"/>
          <w:lang w:bidi="ar-EG"/>
        </w:rPr>
      </w:pP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জীবনের সর্বক্ষেত্রেই</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নির্দেশ ও রাসূল</w:t>
      </w:r>
      <w:r>
        <w:rPr>
          <w:rFonts w:ascii="Kalpurush" w:eastAsia="Nikosh" w:hAnsi="Kalpurush" w:cs="Kalpurush" w:hint="cs"/>
          <w:sz w:val="24"/>
          <w:szCs w:val="24"/>
          <w:cs/>
          <w:lang w:bidi="bn-IN"/>
        </w:rPr>
        <w:t>ুল্লাহ্</w:t>
      </w:r>
      <w:r w:rsidRPr="00B561E9">
        <w:rPr>
          <w:rFonts w:ascii="Kalpurush" w:eastAsia="Nikosh" w:hAnsi="Kalpurush" w:cs="Kalpurush"/>
          <w:sz w:val="24"/>
          <w:szCs w:val="24"/>
          <w:cs/>
          <w:lang w:bidi="bn-BD"/>
        </w:rPr>
        <w:t xml:space="preserve"> সাল্লাল্লাহু আলাইহি ওয়াসাল্লামের আদর্শ অনুসরণ করে চলার মধ্যেই </w:t>
      </w:r>
      <w:r>
        <w:rPr>
          <w:rFonts w:ascii="Kalpurush" w:eastAsia="Nikosh" w:hAnsi="Kalpurush" w:cs="Kalpurush" w:hint="cs"/>
          <w:sz w:val="24"/>
          <w:szCs w:val="24"/>
          <w:cs/>
          <w:lang w:bidi="bn-BD"/>
        </w:rPr>
        <w:t>দুনিয়া ও আখ</w:t>
      </w:r>
      <w:r>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 xml:space="preserve">রাতের </w:t>
      </w:r>
      <w:r w:rsidRPr="00B561E9">
        <w:rPr>
          <w:rFonts w:ascii="Kalpurush" w:eastAsia="Nikosh" w:hAnsi="Kalpurush" w:cs="Kalpurush"/>
          <w:sz w:val="24"/>
          <w:szCs w:val="24"/>
          <w:cs/>
          <w:lang w:bidi="bn-BD"/>
        </w:rPr>
        <w:t>শান্তি ও কল্যাণ নিহিত।</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 xml:space="preserve">এ ছাড়া আর সকল মতের ও সকল পথের অনুসরণের মধ্যে লুকিয়ে রয়েছে অমঙ্গল ও অশান্তির বীজ। জাদুকর্ম, </w:t>
      </w:r>
      <w:r>
        <w:rPr>
          <w:rFonts w:ascii="Kalpurush" w:eastAsia="Nikosh" w:hAnsi="Kalpurush" w:cs="Kalpurush"/>
          <w:sz w:val="24"/>
          <w:szCs w:val="24"/>
          <w:cs/>
          <w:lang w:bidi="bn-BD"/>
        </w:rPr>
        <w:t>দৈবকর্ম ও জ্যেতিষকর্ম চর্চা করা</w:t>
      </w:r>
      <w:r w:rsidRPr="00B561E9">
        <w:rPr>
          <w:rFonts w:ascii="Kalpurush" w:eastAsia="Nikosh" w:hAnsi="Kalpurush" w:cs="Kalpurush"/>
          <w:sz w:val="24"/>
          <w:szCs w:val="24"/>
          <w:cs/>
          <w:lang w:bidi="bn-BD"/>
        </w:rPr>
        <w:t xml:space="preserve">- যার মাধ্যমে মানুষের অতীত, বর্তমান ও ভবিষ্যৎ জানতে পারার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 করা হয় এবং বিপদাপদ ও রোগ ব্যাধি দূর করা যায় বলে ধারণা করা হয় -এ সবই ইসলামী শরী</w:t>
      </w:r>
      <w:r w:rsidRPr="00B561E9">
        <w:rPr>
          <w:rFonts w:ascii="Kalpurush" w:eastAsia="Nikosh" w:hAnsi="Kalpurush" w:cs="Kalpurush" w:hint="cs"/>
          <w:sz w:val="24"/>
          <w:szCs w:val="24"/>
          <w:cs/>
          <w:lang w:bidi="bn-BD"/>
        </w:rPr>
        <w:t>‘আ</w:t>
      </w:r>
      <w:r>
        <w:rPr>
          <w:rFonts w:ascii="Kalpurush" w:eastAsia="Nikosh" w:hAnsi="Kalpurush" w:cs="Kalpurush"/>
          <w:sz w:val="24"/>
          <w:szCs w:val="24"/>
          <w:cs/>
          <w:lang w:bidi="bn-BD"/>
        </w:rPr>
        <w:t>তে সুস্পষ্ট</w:t>
      </w:r>
      <w:r w:rsidRPr="00B561E9">
        <w:rPr>
          <w:rFonts w:ascii="Kalpurush" w:eastAsia="Nikosh" w:hAnsi="Kalpurush" w:cs="Kalpurush"/>
          <w:sz w:val="24"/>
          <w:szCs w:val="24"/>
          <w:cs/>
          <w:lang w:bidi="bn-BD"/>
        </w:rPr>
        <w:t>ভাবে হারাম এবং রাসূল</w:t>
      </w:r>
      <w:r>
        <w:rPr>
          <w:rFonts w:ascii="Kalpurush" w:eastAsia="Nikosh" w:hAnsi="Kalpurush" w:cs="Kalpurush" w:hint="cs"/>
          <w:sz w:val="24"/>
          <w:szCs w:val="24"/>
          <w:cs/>
          <w:lang w:bidi="bn-IN"/>
        </w:rPr>
        <w:t>ুল্লাহ্</w:t>
      </w:r>
      <w:r w:rsidRPr="00B561E9">
        <w:rPr>
          <w:rFonts w:ascii="Kalpurush" w:eastAsia="Nikosh" w:hAnsi="Kalpurush" w:cs="Kalpurush"/>
          <w:sz w:val="24"/>
          <w:szCs w:val="24"/>
          <w:cs/>
          <w:lang w:bidi="bn-BD"/>
        </w:rPr>
        <w:t xml:space="preserve"> সাল্লাল্লাহু আলাইহি ওয়াসাল্লামের আদর্শের বিরোধী। অথচ এসব কাজ চর্চার মাধ্যমে এক</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শ্রেণ</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র মানুষ জনসাধারণকে রোগের চিকিৎসা, বিপদাপদ দূর করা ও আকাঙ্ক্ষা পূরণ করে</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র প্রলোভন দেখিয়ে প্রতারিত করছে। ফলে সংশ্লিষ্ট লোকজনের ঈমান, আমল ও আকীদা যেমন প্রশ্নের সম্মুখীন হয়ে পড়ছে, তেমনি এসব কর্ম</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lastRenderedPageBreak/>
        <w:t>চর্চাকারীরা মানুষের মধ্যে বিভ্রান্তি ও প্রতারণার জাল বিস্তার করে সমাজকে অসুস্থ করে তুলছে।</w:t>
      </w:r>
    </w:p>
    <w:p w:rsidR="00B561E9" w:rsidRPr="00B561E9" w:rsidRDefault="00B561E9" w:rsidP="00B561E9">
      <w:pPr>
        <w:bidi w:val="0"/>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 xml:space="preserve">এরকম পরিস্থিতিতে অত্র বিষয়ের উপর অতি সংক্ষেপে প্রাঞ্জল ভাষায় লিখা শাইখ আবদুল আযীয </w:t>
      </w:r>
      <w:r w:rsidRPr="00B561E9">
        <w:rPr>
          <w:rFonts w:ascii="Kalpurush" w:eastAsia="Nikosh" w:hAnsi="Kalpurush" w:cs="Kalpurush" w:hint="cs"/>
          <w:sz w:val="24"/>
          <w:szCs w:val="24"/>
          <w:cs/>
          <w:lang w:bidi="bn-BD"/>
        </w:rPr>
        <w:t>ইবন</w:t>
      </w:r>
      <w:r w:rsidRPr="00B561E9">
        <w:rPr>
          <w:rFonts w:ascii="Kalpurush" w:eastAsia="Nikosh" w:hAnsi="Kalpurush" w:cs="Kalpurush"/>
          <w:sz w:val="24"/>
          <w:szCs w:val="24"/>
          <w:cs/>
          <w:lang w:bidi="bn-BD"/>
        </w:rPr>
        <w:t xml:space="preserve"> বায </w:t>
      </w:r>
      <w:r>
        <w:rPr>
          <w:rFonts w:ascii="Kalpurush" w:eastAsia="Nikosh" w:hAnsi="Kalpurush" w:cs="Kalpurush"/>
          <w:sz w:val="24"/>
          <w:szCs w:val="24"/>
          <w:cs/>
          <w:lang w:bidi="bn-BD"/>
        </w:rPr>
        <w:t>র</w:t>
      </w:r>
      <w:r>
        <w:rPr>
          <w:rFonts w:ascii="Kalpurush" w:eastAsia="Nikosh" w:hAnsi="Kalpurush" w:cs="Kalpurush" w:hint="cs"/>
          <w:sz w:val="24"/>
          <w:szCs w:val="24"/>
          <w:cs/>
          <w:lang w:bidi="bn-IN"/>
        </w:rPr>
        <w:t>হ.-এ</w:t>
      </w:r>
      <w:r w:rsidRPr="00B561E9">
        <w:rPr>
          <w:rFonts w:ascii="Kalpurush" w:eastAsia="Nikosh" w:hAnsi="Kalpurush" w:cs="Kalpurush"/>
          <w:sz w:val="24"/>
          <w:szCs w:val="24"/>
          <w:cs/>
          <w:lang w:bidi="bn-BD"/>
        </w:rPr>
        <w:t>র লিখা ছোট্ট পুস্তিকাটি আমি অনুবাদ করি। আমার বিশ্বাস যারা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কে ভয় করে দুনিয়া ও আখিরাতের জীবনে সফলতা অর</w:t>
      </w:r>
      <w:r>
        <w:rPr>
          <w:rFonts w:ascii="Kalpurush" w:eastAsia="Nikosh" w:hAnsi="Kalpurush" w:cs="Kalpurush"/>
          <w:sz w:val="24"/>
          <w:szCs w:val="24"/>
          <w:cs/>
          <w:lang w:bidi="bn-BD"/>
        </w:rPr>
        <w:t xml:space="preserve">্জন করতে চায়, তারা অত্র বিষয়ের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পর প</w:t>
      </w:r>
      <w:r>
        <w:rPr>
          <w:rFonts w:ascii="Kalpurush" w:eastAsia="Nikosh" w:hAnsi="Kalpurush" w:cs="Kalpurush"/>
          <w:sz w:val="24"/>
          <w:szCs w:val="24"/>
          <w:cs/>
          <w:lang w:bidi="bn-BD"/>
        </w:rPr>
        <w:t>ুস্তিকাটিতে প্রয়োজনীয় আদর্শ ও হ</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দা</w:t>
      </w:r>
      <w:r w:rsidRPr="00B561E9">
        <w:rPr>
          <w:rFonts w:ascii="Kalpurush" w:eastAsia="Nikosh" w:hAnsi="Kalpurush" w:cs="Kalpurush" w:hint="cs"/>
          <w:sz w:val="24"/>
          <w:szCs w:val="24"/>
          <w:cs/>
          <w:lang w:bidi="bn-BD"/>
        </w:rPr>
        <w:t>য়া</w:t>
      </w:r>
      <w:r w:rsidRPr="00B561E9">
        <w:rPr>
          <w:rFonts w:ascii="Kalpurush" w:eastAsia="Nikosh" w:hAnsi="Kalpurush" w:cs="Kalpurush"/>
          <w:sz w:val="24"/>
          <w:szCs w:val="24"/>
          <w:cs/>
          <w:lang w:bidi="bn-BD"/>
        </w:rPr>
        <w:t>তের পথ খুঁজে পাবে। আল্লাহ গ্রন্থকার ও অনুবাদকের এ শ্রমটুকু কবুল করুন। আমীন॥</w:t>
      </w:r>
    </w:p>
    <w:p w:rsidR="00B561E9" w:rsidRPr="00B561E9" w:rsidRDefault="00B561E9">
      <w:pPr>
        <w:bidi w:val="0"/>
        <w:rPr>
          <w:rFonts w:ascii="Kalpurush" w:hAnsi="Kalpurush"/>
          <w:sz w:val="24"/>
          <w:szCs w:val="24"/>
          <w:lang w:bidi="ar-EG"/>
        </w:rPr>
      </w:pPr>
      <w:r w:rsidRPr="00B561E9">
        <w:rPr>
          <w:rFonts w:ascii="Kalpurush" w:hAnsi="Kalpurush"/>
          <w:sz w:val="24"/>
          <w:szCs w:val="24"/>
          <w:lang w:bidi="ar-EG"/>
        </w:rPr>
        <w:br w:type="page"/>
      </w:r>
    </w:p>
    <w:p w:rsidR="00B561E9" w:rsidRPr="00B561E9" w:rsidRDefault="00B561E9" w:rsidP="00B561E9">
      <w:pPr>
        <w:bidi w:val="0"/>
        <w:spacing w:line="216" w:lineRule="auto"/>
        <w:jc w:val="center"/>
        <w:rPr>
          <w:rFonts w:ascii="Kalpurush" w:hAnsi="Kalpurush" w:cs="Kalpurush"/>
          <w:sz w:val="24"/>
          <w:szCs w:val="24"/>
        </w:rPr>
      </w:pPr>
      <w:r w:rsidRPr="00B561E9">
        <w:rPr>
          <w:rFonts w:ascii="Kalpurush" w:eastAsia="Nikosh" w:hAnsi="Kalpurush" w:cs="Kalpurush"/>
          <w:sz w:val="24"/>
          <w:szCs w:val="24"/>
          <w:u w:val="single"/>
          <w:cs/>
          <w:lang w:bidi="bn-BD"/>
        </w:rPr>
        <w:lastRenderedPageBreak/>
        <w:t>বিসমিল্লাহির রাহমানির রাহিম</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সমস্ত প্রশংসা একমাত্র আল্লাহরই জন্য এবং দ</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রুদ ও সালাম সেই মহান ব্যক্তির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পর বর্ষিত হোক যার পরে আর</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নবী নেই।</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সাম্প্রতিক কালে জাদু ও দৈবকর্মের মাধ্যমে বিভিন্ন ব্যাধির চিকিৎসা করতে সক্ষম</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এমন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দার লোকদের সংখ্যা প্রচুর পরিমাণে বৃদ্ধি পেয়েছে। সমাজের অশিক্ষিত শ্রেণ</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র মূর্খতা আর নির্বুদ্ধিতাকে পুঁজি করে বিভিন্ন দেশে তারা তাদের এ পেশাকে সম্প্রসারিত করে চলেছে। আমি তাই</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 xml:space="preserve"> নির্দেশ পালন এবং বান্দাদের সঠিক পথে চলার উপদেশ পালনের লক্ষ্যে এতদুভ</w:t>
      </w:r>
      <w:r>
        <w:rPr>
          <w:rFonts w:ascii="Kalpurush" w:eastAsia="Nikosh" w:hAnsi="Kalpurush" w:cs="Kalpurush"/>
          <w:sz w:val="24"/>
          <w:szCs w:val="24"/>
          <w:cs/>
          <w:lang w:bidi="bn-BD"/>
        </w:rPr>
        <w:t xml:space="preserve">য়ের মধ্যে ইসলাম ও মুসলিম জনতার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 xml:space="preserve">পর যে গুরুতর বিপদ রয়েছে, সে সম্পর্কে আলোকপাত করতে চাই। কেননা এ উভয় কর্মে রয়েছে </w:t>
      </w:r>
      <w:r>
        <w:rPr>
          <w:rFonts w:ascii="Kalpurush" w:eastAsia="Nikosh" w:hAnsi="Kalpurush" w:cs="Kalpurush"/>
          <w:sz w:val="24"/>
          <w:szCs w:val="24"/>
          <w:cs/>
          <w:lang w:bidi="bn-BD"/>
        </w:rPr>
        <w:t>আল্লাহ</w:t>
      </w:r>
      <w:r w:rsidRPr="00B561E9">
        <w:rPr>
          <w:rFonts w:ascii="Kalpurush" w:eastAsia="Nikosh" w:hAnsi="Kalpurush" w:cs="Kalpurush"/>
          <w:sz w:val="24"/>
          <w:szCs w:val="24"/>
          <w:cs/>
          <w:lang w:bidi="bn-BD"/>
        </w:rPr>
        <w:t xml:space="preserve"> ব্যতীত অন্য সত্ত্বার সাথে (নির্ভরতামূলক) সম্পর্কস্থাপন এবং তাঁর রাসূল সাল্লাল্লাহু আলাইহি ওয়াসাল্লাম</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র নির্দেশ </w:t>
      </w:r>
      <w:r w:rsidRPr="00B561E9">
        <w:rPr>
          <w:rFonts w:ascii="Kalpurush" w:eastAsia="Nikosh" w:hAnsi="Kalpurush" w:cs="Kalpurush" w:hint="cs"/>
          <w:sz w:val="24"/>
          <w:szCs w:val="24"/>
          <w:cs/>
          <w:lang w:bidi="bn-BD"/>
        </w:rPr>
        <w:t>লঙ্</w:t>
      </w:r>
      <w:r w:rsidRPr="00B561E9">
        <w:rPr>
          <w:rFonts w:ascii="Kalpurush" w:eastAsia="Nikosh" w:hAnsi="Kalpurush" w:cs="Kalpurush"/>
          <w:sz w:val="24"/>
          <w:szCs w:val="24"/>
          <w:cs/>
          <w:lang w:bidi="bn-BD"/>
        </w:rPr>
        <w:t>ঘন।</w:t>
      </w:r>
    </w:p>
    <w:p w:rsidR="00B561E9" w:rsidRPr="00B561E9" w:rsidRDefault="00B561E9" w:rsidP="00B561E9">
      <w:pPr>
        <w:bidi w:val="0"/>
        <w:spacing w:line="216" w:lineRule="auto"/>
        <w:jc w:val="both"/>
        <w:rPr>
          <w:rFonts w:ascii="Kalpurush" w:hAnsi="Kalpurush" w:cs="Kalpurush"/>
          <w:sz w:val="24"/>
          <w:szCs w:val="24"/>
          <w:lang w:bidi="he-IL"/>
        </w:rPr>
      </w:pPr>
      <w:r w:rsidRPr="00B561E9">
        <w:rPr>
          <w:rFonts w:ascii="Kalpurush" w:eastAsia="Nikosh" w:hAnsi="Kalpurush" w:cs="Kalpurush"/>
          <w:sz w:val="24"/>
          <w:szCs w:val="24"/>
          <w:cs/>
          <w:lang w:bidi="bn-BD"/>
        </w:rPr>
        <w:t>তাই আমি আল্লাহর সাহায্য কামনা করে বলছি</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সকল মুসলিম মনীষীদের সর্বসম্মত মতানুযায়ী চিকিৎসা গ্রহণ বৈধ। আর যে</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মুসলিম ব্যক্তিরই অধিকার রয়েছে </w:t>
      </w:r>
      <w:r w:rsidRPr="00B561E9">
        <w:rPr>
          <w:rFonts w:ascii="Kalpurush" w:eastAsia="Nikosh" w:hAnsi="Kalpurush" w:cs="Kalpurush"/>
          <w:sz w:val="24"/>
          <w:szCs w:val="24"/>
          <w:cs/>
          <w:lang w:bidi="bn-BD"/>
        </w:rPr>
        <w:lastRenderedPageBreak/>
        <w:t>যে, সে আভ্যন্তরীণ রোগের ডাক্তার কিংবা শৈল চিকিৎসক অথবা মানসিক রোগের ডাক্তার কিংবা অনুরূপ যে কার</w:t>
      </w:r>
      <w:r w:rsidRPr="00B561E9">
        <w:rPr>
          <w:rFonts w:ascii="Kalpurush" w:eastAsia="Nikosh" w:hAnsi="Kalpurush" w:cs="Kalpurush" w:hint="cs"/>
          <w:sz w:val="24"/>
          <w:szCs w:val="24"/>
          <w:cs/>
          <w:lang w:bidi="bn-BD"/>
        </w:rPr>
        <w:t>ও</w:t>
      </w:r>
      <w:r w:rsidRPr="00B561E9">
        <w:rPr>
          <w:rFonts w:ascii="Kalpurush" w:eastAsia="Nikosh" w:hAnsi="Kalpurush" w:cs="Kalpurush"/>
          <w:sz w:val="24"/>
          <w:szCs w:val="24"/>
          <w:cs/>
          <w:lang w:bidi="bn-BD"/>
        </w:rPr>
        <w:t xml:space="preserve"> কাছে যেতে পারে</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 xml:space="preserve"> যাতে তিনি তার রোগ-ব্যাধি চিহ্নিত করে চিকিৎসা শাস্ত্রে তার জ্ঞান অনুযায়ী শরী</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আত কর্তৃক অনুমোদিত পথ্য দ্বারা তার চিকিৎসা করেন। কেননা এটা সাধারণ বৈধ পন্থাসমূহ অবলম্বনেরই অন্তর্গত। উপরন্</w:t>
      </w:r>
      <w:r>
        <w:rPr>
          <w:rFonts w:ascii="Kalpurush" w:eastAsia="Nikosh" w:hAnsi="Kalpurush" w:cs="Kalpurush"/>
          <w:sz w:val="24"/>
          <w:szCs w:val="24"/>
          <w:cs/>
          <w:lang w:bidi="bn-BD"/>
        </w:rPr>
        <w:t xml:space="preserve">তু এ ধরনের পন্থাবলম্বন আল্লাহর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পর নির্ভরতার পরিপন্থী নয়। কারণ</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আল্লাহ তা</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লা রোগ দিয়েছেন এবং সে রোগ নিরাময়ের ঔষধও বাতলে দিয়েছেন। যার জানার সে তা জেনেছে এবং যে জানে</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নি, এ পথ্য তার অজ্ঞাতই থেকে গেছে। অবশ্য</w:t>
      </w:r>
      <w:r>
        <w:rPr>
          <w:rFonts w:ascii="Kalpurush" w:eastAsia="Nikosh" w:hAnsi="Kalpurush" w:cs="Kalpurush"/>
          <w:sz w:val="24"/>
          <w:szCs w:val="24"/>
          <w:cs/>
          <w:lang w:bidi="bn-BD"/>
        </w:rPr>
        <w:t xml:space="preserve"> আল্লাহ</w:t>
      </w:r>
      <w:r w:rsidRPr="00B561E9">
        <w:rPr>
          <w:rFonts w:ascii="Kalpurush" w:eastAsia="Nikosh" w:hAnsi="Kalpurush" w:cs="Kalpurush" w:hint="cs"/>
          <w:sz w:val="24"/>
          <w:szCs w:val="24"/>
          <w:cs/>
          <w:lang w:bidi="bn-BD"/>
        </w:rPr>
        <w:t xml:space="preserve"> তা‘আ</w:t>
      </w:r>
      <w:r>
        <w:rPr>
          <w:rFonts w:ascii="Kalpurush" w:eastAsia="Nikosh" w:hAnsi="Kalpurush" w:cs="Kalpurush"/>
          <w:sz w:val="24"/>
          <w:szCs w:val="24"/>
          <w:cs/>
          <w:lang w:bidi="bn-BD"/>
        </w:rPr>
        <w:t xml:space="preserve">লা বান্দার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পর হারাম করেছেন এমন</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বস্তুকে তার রোগ নিরাময়ের উপায় নির্ধারণ করেন</w:t>
      </w:r>
      <w:r>
        <w:rPr>
          <w:rFonts w:ascii="Kalpurush" w:eastAsia="Nikosh" w:hAnsi="Kalpurush" w:cs="Kalpurush" w:hint="cs"/>
          <w:sz w:val="24"/>
          <w:szCs w:val="24"/>
          <w:cs/>
          <w:lang w:bidi="bn-IN"/>
        </w:rPr>
        <w:t xml:space="preserve"> </w:t>
      </w:r>
      <w:r w:rsidRPr="00B561E9">
        <w:rPr>
          <w:rFonts w:ascii="Kalpurush" w:eastAsia="Nikosh" w:hAnsi="Kalpurush" w:cs="Kalpurush"/>
          <w:sz w:val="24"/>
          <w:szCs w:val="24"/>
          <w:cs/>
          <w:lang w:bidi="bn-BD"/>
        </w:rPr>
        <w:t>নি।</w:t>
      </w:r>
    </w:p>
    <w:p w:rsidR="00B561E9" w:rsidRPr="00B561E9" w:rsidRDefault="00B561E9" w:rsidP="00B561E9">
      <w:pPr>
        <w:bidi w:val="0"/>
        <w:spacing w:line="216" w:lineRule="auto"/>
        <w:jc w:val="both"/>
        <w:rPr>
          <w:rFonts w:ascii="Kalpurush" w:hAnsi="Kalpurush" w:cs="Kalpurush"/>
          <w:sz w:val="24"/>
          <w:szCs w:val="24"/>
          <w:lang w:bidi="he-IL"/>
        </w:rPr>
      </w:pPr>
      <w:r w:rsidRPr="00B561E9">
        <w:rPr>
          <w:rFonts w:ascii="Kalpurush" w:eastAsia="Nikosh" w:hAnsi="Kalpurush" w:cs="Kalpurush"/>
          <w:sz w:val="24"/>
          <w:szCs w:val="24"/>
          <w:cs/>
          <w:lang w:bidi="bn-BD"/>
        </w:rPr>
        <w:t xml:space="preserve">সুতরাং অসুস্থ ব্যক্তির জন্য সেই সব গণক, জ্যোতিষী ও দৈবজ্ঞদের কাছে যাওয়া বৈধ নয়, যারা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 করে যে, তাদের কাছে অসুস্থ ব্যক্তির রোগ চিহ্নিত করার </w:t>
      </w:r>
      <w:r w:rsidRPr="00B561E9">
        <w:rPr>
          <w:rFonts w:ascii="Kalpurush" w:eastAsia="Nikosh" w:hAnsi="Kalpurush" w:cs="Kalpurush" w:hint="cs"/>
          <w:sz w:val="24"/>
          <w:szCs w:val="24"/>
          <w:cs/>
          <w:lang w:bidi="bn-BD"/>
        </w:rPr>
        <w:t xml:space="preserve">গায়েবী </w:t>
      </w:r>
      <w:r w:rsidRPr="00B561E9">
        <w:rPr>
          <w:rFonts w:ascii="Kalpurush" w:eastAsia="Nikosh" w:hAnsi="Kalpurush" w:cs="Kalpurush"/>
          <w:sz w:val="24"/>
          <w:szCs w:val="24"/>
          <w:cs/>
          <w:lang w:bidi="bn-BD"/>
        </w:rPr>
        <w:t>জ্ঞান রয়েছে। তদ্রূপ অসুস্থ ব্যক্তির জন্যও এসব গণক ও দৈবজ্ঞদের</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 xml:space="preserve"> তথ্য ও সংবাদের প্রতি বিশ্বাস স্থাপন করা বৈধ নয়। কেননা তারা </w:t>
      </w:r>
      <w:r w:rsidRPr="00B561E9">
        <w:rPr>
          <w:rFonts w:ascii="Kalpurush" w:eastAsia="Nikosh" w:hAnsi="Kalpurush" w:cs="Kalpurush" w:hint="cs"/>
          <w:sz w:val="24"/>
          <w:szCs w:val="24"/>
          <w:cs/>
          <w:lang w:bidi="bn-BD"/>
        </w:rPr>
        <w:t>গায়েবী</w:t>
      </w:r>
      <w:r w:rsidRPr="00B561E9">
        <w:rPr>
          <w:rFonts w:ascii="Kalpurush" w:eastAsia="Nikosh" w:hAnsi="Kalpurush" w:cs="Kalpurush"/>
          <w:sz w:val="24"/>
          <w:szCs w:val="24"/>
          <w:cs/>
          <w:lang w:bidi="bn-BD"/>
        </w:rPr>
        <w:t xml:space="preserve"> বিষয়ে অনুমানের উপর ভিত্তি করেই এসব বলে থাকে কিংবা </w:t>
      </w:r>
      <w:r w:rsidRPr="00B561E9">
        <w:rPr>
          <w:rFonts w:ascii="Kalpurush" w:eastAsia="Nikosh" w:hAnsi="Kalpurush" w:cs="Kalpurush"/>
          <w:sz w:val="24"/>
          <w:szCs w:val="24"/>
          <w:cs/>
          <w:lang w:bidi="bn-BD"/>
        </w:rPr>
        <w:lastRenderedPageBreak/>
        <w:t>তারা তাদের ঈপ্সিত বিষয়ে সাহায্য</w:t>
      </w:r>
      <w:r>
        <w:rPr>
          <w:rFonts w:ascii="Kalpurush" w:eastAsia="Nikosh" w:hAnsi="Kalpurush" w:cs="Kalpurush"/>
          <w:sz w:val="24"/>
          <w:szCs w:val="24"/>
          <w:cs/>
          <w:lang w:bidi="bn-BD"/>
        </w:rPr>
        <w:t xml:space="preserve"> নেওয়া</w:t>
      </w:r>
      <w:r w:rsidRPr="00B561E9">
        <w:rPr>
          <w:rFonts w:ascii="Kalpurush" w:eastAsia="Nikosh" w:hAnsi="Kalpurush" w:cs="Kalpurush"/>
          <w:sz w:val="24"/>
          <w:szCs w:val="24"/>
          <w:cs/>
          <w:lang w:bidi="bn-BD"/>
        </w:rPr>
        <w:t>র জন্য জিন</w:t>
      </w:r>
      <w:r>
        <w:rPr>
          <w:rFonts w:ascii="Kalpurush" w:eastAsia="Nikosh" w:hAnsi="Kalpurush" w:cs="Kalpurush" w:hint="cs"/>
          <w:sz w:val="24"/>
          <w:szCs w:val="24"/>
          <w:cs/>
          <w:lang w:bidi="bn-IN"/>
        </w:rPr>
        <w:t>্ন</w:t>
      </w:r>
      <w:r w:rsidRPr="00B561E9">
        <w:rPr>
          <w:rFonts w:ascii="Kalpurush" w:eastAsia="Nikosh" w:hAnsi="Kalpurush" w:cs="Kalpurush"/>
          <w:sz w:val="24"/>
          <w:szCs w:val="24"/>
          <w:cs/>
          <w:lang w:bidi="bn-BD"/>
        </w:rPr>
        <w:t xml:space="preserve">দের হাযির করে থাকে। এদের ব্যাপারে </w:t>
      </w:r>
      <w:r w:rsidRPr="00B561E9">
        <w:rPr>
          <w:rFonts w:ascii="Kalpurush" w:eastAsia="Nikosh" w:hAnsi="Kalpurush" w:cs="Kalpurush" w:hint="cs"/>
          <w:sz w:val="24"/>
          <w:szCs w:val="24"/>
          <w:cs/>
          <w:lang w:bidi="bn-BD"/>
        </w:rPr>
        <w:t>শর‘</w:t>
      </w:r>
      <w:r>
        <w:rPr>
          <w:rFonts w:ascii="Kalpurush" w:eastAsia="Nikosh" w:hAnsi="Kalpurush" w:cs="Kalpurush" w:hint="cs"/>
          <w:sz w:val="24"/>
          <w:szCs w:val="24"/>
          <w:cs/>
          <w:lang w:bidi="bn-IN"/>
        </w:rPr>
        <w:t>ঈ</w:t>
      </w:r>
      <w:r w:rsidRPr="00B561E9">
        <w:rPr>
          <w:rFonts w:ascii="Kalpurush" w:eastAsia="Nikosh" w:hAnsi="Kalpurush" w:cs="Kalpurush"/>
          <w:sz w:val="24"/>
          <w:szCs w:val="24"/>
          <w:cs/>
          <w:lang w:bidi="bn-BD"/>
        </w:rPr>
        <w:t xml:space="preserve"> হুকুম হল</w:t>
      </w:r>
      <w:r>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 xml:space="preserve">এরা কুফুরী ও ভ্রষ্টতায় নিমজ্জিত যদি তারা </w:t>
      </w:r>
      <w:r w:rsidRPr="00B561E9">
        <w:rPr>
          <w:rFonts w:ascii="Kalpurush" w:eastAsia="Nikosh" w:hAnsi="Kalpurush" w:cs="Kalpurush" w:hint="cs"/>
          <w:sz w:val="24"/>
          <w:szCs w:val="24"/>
          <w:cs/>
          <w:lang w:bidi="bn-BD"/>
        </w:rPr>
        <w:t>গায়েবী</w:t>
      </w:r>
      <w:r w:rsidRPr="00B561E9">
        <w:rPr>
          <w:rFonts w:ascii="Kalpurush" w:eastAsia="Nikosh" w:hAnsi="Kalpurush" w:cs="Kalpurush"/>
          <w:sz w:val="24"/>
          <w:szCs w:val="24"/>
          <w:cs/>
          <w:lang w:bidi="bn-BD"/>
        </w:rPr>
        <w:t xml:space="preserve"> জ্ঞান আছে বলে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 করে</w:t>
      </w:r>
      <w:r w:rsidRPr="00B561E9">
        <w:rPr>
          <w:rFonts w:ascii="Kalpurush" w:eastAsia="Nikosh" w:hAnsi="Kalpurush" w:cs="Kalpurush"/>
          <w:sz w:val="24"/>
          <w:szCs w:val="24"/>
          <w:cs/>
          <w:lang w:bidi="hi-IN"/>
        </w:rPr>
        <w:t>।</w:t>
      </w:r>
    </w:p>
    <w:p w:rsidR="00B561E9" w:rsidRPr="00B561E9" w:rsidRDefault="00B561E9" w:rsidP="00B561E9">
      <w:pPr>
        <w:bidi w:val="0"/>
        <w:spacing w:line="216" w:lineRule="auto"/>
        <w:jc w:val="both"/>
        <w:rPr>
          <w:rFonts w:ascii="Kalpurush" w:hAnsi="Kalpurush" w:cs="Kalpurush"/>
          <w:sz w:val="24"/>
          <w:szCs w:val="24"/>
          <w:lang w:bidi="bn-IN"/>
        </w:rPr>
      </w:pPr>
      <w:r>
        <w:rPr>
          <w:rFonts w:ascii="Kalpurush" w:eastAsia="Nikosh" w:hAnsi="Kalpurush" w:cs="Kalpurush"/>
          <w:sz w:val="24"/>
          <w:szCs w:val="24"/>
          <w:cs/>
          <w:lang w:bidi="bn-BD"/>
        </w:rPr>
        <w:t xml:space="preserve">ইমাম মুসলিম </w:t>
      </w:r>
      <w:r>
        <w:rPr>
          <w:rFonts w:ascii="Kalpurush" w:eastAsia="Nikosh" w:hAnsi="Kalpurush" w:cs="Kalpurush" w:hint="cs"/>
          <w:sz w:val="24"/>
          <w:szCs w:val="24"/>
          <w:cs/>
          <w:lang w:bidi="bn-IN"/>
        </w:rPr>
        <w:t xml:space="preserve">রহ. </w:t>
      </w:r>
      <w:r>
        <w:rPr>
          <w:rFonts w:ascii="Kalpurush" w:eastAsia="Nikosh" w:hAnsi="Kalpurush" w:cs="Kalpurush"/>
          <w:sz w:val="24"/>
          <w:szCs w:val="24"/>
          <w:cs/>
          <w:lang w:bidi="bn-BD"/>
        </w:rPr>
        <w:t>তা</w:t>
      </w:r>
      <w:r w:rsidRPr="00B561E9">
        <w:rPr>
          <w:rFonts w:ascii="Kalpurush" w:eastAsia="Nikosh" w:hAnsi="Kalpurush" w:cs="Kalpurush"/>
          <w:sz w:val="24"/>
          <w:szCs w:val="24"/>
          <w:cs/>
          <w:lang w:bidi="bn-BD"/>
        </w:rPr>
        <w:t xml:space="preserve">র </w:t>
      </w:r>
      <w:r>
        <w:rPr>
          <w:rFonts w:ascii="Kalpurush" w:eastAsia="Nikosh" w:hAnsi="Kalpurush" w:cs="Kalpurush"/>
          <w:sz w:val="24"/>
          <w:szCs w:val="24"/>
          <w:cs/>
          <w:lang w:bidi="bn-BD"/>
        </w:rPr>
        <w:t>সহ</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হ গ্রন্থে বর্ণনা করেন যে,</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রাসূলুল্লাহ</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সাল্লাল্লাহু আলাইহি ওয়াসাল্লাম বলেন</w:t>
      </w:r>
      <w:r>
        <w:rPr>
          <w:rFonts w:ascii="Kalpurush" w:eastAsia="Nikosh" w:hAnsi="Kalpurush" w:cs="Kalpurush" w:hint="cs"/>
          <w:sz w:val="24"/>
          <w:szCs w:val="24"/>
          <w:cs/>
          <w:lang w:bidi="bn-IN"/>
        </w:rPr>
        <w:t>,</w:t>
      </w:r>
    </w:p>
    <w:p w:rsidR="00B561E9" w:rsidRPr="00B561E9" w:rsidRDefault="00B561E9" w:rsidP="00B561E9">
      <w:pPr>
        <w:jc w:val="both"/>
        <w:rPr>
          <w:rFonts w:ascii="Kalpurush" w:hAnsi="Kalpurush" w:cs="KFGQPC Uthman Taha Naskh"/>
          <w:color w:val="333399"/>
          <w:sz w:val="24"/>
          <w:szCs w:val="24"/>
          <w:rtl/>
        </w:rPr>
      </w:pPr>
      <w:r>
        <w:rPr>
          <w:rFonts w:ascii="Kalpurush" w:eastAsia="Nikosh" w:hAnsi="Kalpurush" w:cs="KFGQPC Uthman Taha Naskh" w:hint="cs"/>
          <w:color w:val="333399"/>
          <w:sz w:val="24"/>
          <w:szCs w:val="24"/>
          <w:rtl/>
          <w:cs/>
        </w:rPr>
        <w:t>«</w:t>
      </w:r>
      <w:r w:rsidRPr="00B561E9">
        <w:rPr>
          <w:rFonts w:ascii="Kalpurush" w:eastAsia="Nikosh" w:hAnsi="Kalpurush" w:cs="KFGQPC Uthman Taha Naskh"/>
          <w:color w:val="333399"/>
          <w:sz w:val="24"/>
          <w:szCs w:val="24"/>
          <w:rtl/>
          <w:cs/>
        </w:rPr>
        <w:t>من أتى عرافا فسأله عن شي</w:t>
      </w:r>
      <w:r w:rsidRPr="00B561E9">
        <w:rPr>
          <w:rFonts w:ascii="Kalpurush" w:eastAsia="Nikosh" w:hAnsi="Kalpurush" w:cs="KFGQPC Uthman Taha Naskh"/>
          <w:color w:val="333399"/>
          <w:sz w:val="24"/>
          <w:szCs w:val="24"/>
          <w:rtl/>
        </w:rPr>
        <w:t>ء</w:t>
      </w:r>
      <w:r w:rsidRPr="00B561E9">
        <w:rPr>
          <w:rFonts w:ascii="Kalpurush" w:eastAsia="Nikosh" w:hAnsi="Kalpurush" w:cs="KFGQPC Uthman Taha Naskh"/>
          <w:color w:val="333399"/>
          <w:sz w:val="24"/>
          <w:szCs w:val="24"/>
          <w:rtl/>
          <w:cs/>
        </w:rPr>
        <w:t xml:space="preserve"> لم تقبل له صلاة أربعين ليلة</w:t>
      </w:r>
      <w:r>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দৈবজ্ঞের কাছে এসে</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বিষয়ে জিজ্ঞেস করে, চল্লিশ দিন পর্যন্ত তার </w:t>
      </w:r>
      <w:r w:rsidR="00B561E9">
        <w:rPr>
          <w:rFonts w:ascii="Kalpurush" w:eastAsia="Nikosh" w:hAnsi="Kalpurush" w:cs="Kalpurush" w:hint="cs"/>
          <w:sz w:val="24"/>
          <w:szCs w:val="24"/>
          <w:cs/>
          <w:lang w:bidi="bn-IN"/>
        </w:rPr>
        <w:t>সালাত</w:t>
      </w:r>
      <w:r w:rsidR="00B561E9" w:rsidRPr="00B561E9">
        <w:rPr>
          <w:rFonts w:ascii="Kalpurush" w:eastAsia="Nikosh" w:hAnsi="Kalpurush" w:cs="Kalpurush"/>
          <w:sz w:val="24"/>
          <w:szCs w:val="24"/>
          <w:cs/>
          <w:lang w:bidi="bn-BD"/>
        </w:rPr>
        <w:t xml:space="preserve"> কবুল হবে 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 xml:space="preserve">আবু </w:t>
      </w:r>
      <w:r w:rsidRPr="00B561E9">
        <w:rPr>
          <w:rFonts w:ascii="Kalpurush" w:eastAsia="Nikosh" w:hAnsi="Kalpurush" w:cs="Kalpurush" w:hint="cs"/>
          <w:sz w:val="24"/>
          <w:szCs w:val="24"/>
          <w:cs/>
          <w:lang w:bidi="bn-BD"/>
        </w:rPr>
        <w:t>হুরায়রা</w:t>
      </w:r>
      <w:r w:rsidRPr="00B561E9">
        <w:rPr>
          <w:rFonts w:ascii="Kalpurush" w:eastAsia="Nikosh" w:hAnsi="Kalpurush" w:cs="Kalpurush"/>
          <w:sz w:val="24"/>
          <w:szCs w:val="24"/>
          <w:cs/>
          <w:lang w:bidi="bn-BD"/>
        </w:rPr>
        <w:t xml:space="preserve"> রাদিয়াল্লাহু </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আন</w:t>
      </w:r>
      <w:r w:rsidRPr="00B561E9">
        <w:rPr>
          <w:rFonts w:ascii="Kalpurush" w:eastAsia="Nikosh" w:hAnsi="Kalpurush" w:cs="Kalpurush" w:hint="cs"/>
          <w:sz w:val="24"/>
          <w:szCs w:val="24"/>
          <w:cs/>
          <w:lang w:bidi="bn-BD"/>
        </w:rPr>
        <w:t xml:space="preserve">হু থেকে </w:t>
      </w:r>
      <w:r w:rsidRPr="00B561E9">
        <w:rPr>
          <w:rFonts w:ascii="Kalpurush" w:eastAsia="Nikosh" w:hAnsi="Kalpurush" w:cs="Kalpurush"/>
          <w:sz w:val="24"/>
          <w:szCs w:val="24"/>
          <w:cs/>
          <w:lang w:bidi="bn-BD"/>
        </w:rPr>
        <w:t>বর্ণিত, রাসূলুল্লাহ সাল্লাল্লাহু আলাইহি ওয়াসাল্লাম বলেছেন:</w:t>
      </w:r>
    </w:p>
    <w:p w:rsidR="00B561E9" w:rsidRPr="00B561E9" w:rsidRDefault="00B561E9" w:rsidP="00B561E9">
      <w:pPr>
        <w:jc w:val="both"/>
        <w:rPr>
          <w:rFonts w:ascii="Kalpurush" w:eastAsia="Nikosh" w:hAnsi="Kalpurush" w:cs="KFGQPC Uthman Taha Naskh"/>
          <w:color w:val="333399"/>
          <w:sz w:val="24"/>
          <w:szCs w:val="24"/>
          <w:rtl/>
        </w:rPr>
      </w:pPr>
      <w:r w:rsidRPr="00B561E9">
        <w:rPr>
          <w:rFonts w:ascii="Kalpurush" w:eastAsia="Nikosh" w:hAnsi="Kalpurush" w:cs="KFGQPC Uthman Taha Naskh" w:hint="cs"/>
          <w:color w:val="333399"/>
          <w:sz w:val="24"/>
          <w:szCs w:val="24"/>
          <w:rtl/>
          <w:cs/>
        </w:rPr>
        <w:t>«</w:t>
      </w:r>
      <w:r w:rsidRPr="00B561E9">
        <w:rPr>
          <w:rFonts w:ascii="Kalpurush" w:eastAsia="Nikosh" w:hAnsi="Kalpurush" w:cs="KFGQPC Uthman Taha Naskh"/>
          <w:color w:val="333399"/>
          <w:sz w:val="24"/>
          <w:szCs w:val="24"/>
          <w:rtl/>
          <w:cs/>
        </w:rPr>
        <w:t>من أتى كاهنا فصدقه بما يقول فقد كفر بما أنزل علي محمد صلى الله عليه وسلم</w:t>
      </w:r>
      <w:r w:rsidRPr="00B561E9">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গণকের কাছে আসে এবং সে যা বলে তার প্রতি বিশ্বাস স্থাপন করে, সে মুহাম্ম</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দ সাল্লাল্লাহু আলাইহি</w:t>
      </w:r>
      <w:r w:rsidR="00B561E9">
        <w:rPr>
          <w:rFonts w:ascii="Kalpurush" w:eastAsia="Nikosh" w:hAnsi="Kalpurush" w:cs="Kalpurush"/>
          <w:sz w:val="24"/>
          <w:szCs w:val="24"/>
          <w:cs/>
          <w:lang w:bidi="bn-BD"/>
        </w:rPr>
        <w:t xml:space="preserve"> ওয়াসাল্লামের </w:t>
      </w:r>
      <w:r w:rsidR="00B561E9">
        <w:rPr>
          <w:rFonts w:ascii="Kalpurush" w:eastAsia="Nikosh" w:hAnsi="Kalpurush" w:cs="Kalpurush" w:hint="cs"/>
          <w:sz w:val="24"/>
          <w:szCs w:val="24"/>
          <w:cs/>
          <w:lang w:bidi="bn-IN"/>
        </w:rPr>
        <w:t>ও</w:t>
      </w:r>
      <w:r w:rsidR="00B561E9" w:rsidRPr="00B561E9">
        <w:rPr>
          <w:rFonts w:ascii="Kalpurush" w:eastAsia="Nikosh" w:hAnsi="Kalpurush" w:cs="Kalpurush"/>
          <w:sz w:val="24"/>
          <w:szCs w:val="24"/>
          <w:cs/>
          <w:lang w:bidi="bn-BD"/>
        </w:rPr>
        <w:t xml:space="preserve">পর অবতীর্ণ সত্যের প্রতি </w:t>
      </w:r>
      <w:r w:rsidR="00B561E9" w:rsidRPr="00B561E9">
        <w:rPr>
          <w:rFonts w:ascii="Kalpurush" w:eastAsia="Nikosh" w:hAnsi="Kalpurush" w:cs="Kalpurush"/>
          <w:sz w:val="24"/>
          <w:szCs w:val="24"/>
          <w:cs/>
          <w:lang w:bidi="bn-BD"/>
        </w:rPr>
        <w:lastRenderedPageBreak/>
        <w:t>কুফুরী করল।’’</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 xml:space="preserve">এ </w:t>
      </w:r>
      <w:r w:rsidR="00B561E9">
        <w:rPr>
          <w:rFonts w:ascii="Kalpurush" w:eastAsia="Nikosh" w:hAnsi="Kalpurush" w:cs="Kalpurush"/>
          <w:sz w:val="24"/>
          <w:szCs w:val="24"/>
          <w:cs/>
          <w:lang w:bidi="bn-BD"/>
        </w:rPr>
        <w:t>হাদ</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সটি আবু দাউদ ও সুনানের চারটি গ্রন্থে বর্ণিত হয়েছে। আর হাকেম</w:t>
      </w:r>
      <w:r w:rsidR="00B561E9">
        <w:rPr>
          <w:rFonts w:ascii="Kalpurush" w:eastAsia="Nikosh" w:hAnsi="Kalpurush" w:cs="Kalpurush"/>
          <w:sz w:val="24"/>
          <w:szCs w:val="24"/>
          <w:cs/>
          <w:lang w:bidi="bn-BD"/>
        </w:rPr>
        <w:t xml:space="preserve"> হাদীস</w:t>
      </w:r>
      <w:r w:rsidR="00B561E9" w:rsidRPr="00B561E9">
        <w:rPr>
          <w:rFonts w:ascii="Kalpurush" w:eastAsia="Nikosh" w:hAnsi="Kalpurush" w:cs="Kalpurush"/>
          <w:sz w:val="24"/>
          <w:szCs w:val="24"/>
          <w:cs/>
          <w:lang w:bidi="bn-BD"/>
        </w:rPr>
        <w:t>টিকে</w:t>
      </w:r>
      <w:r w:rsidR="00B561E9">
        <w:rPr>
          <w:rFonts w:ascii="Kalpurush" w:eastAsia="Nikosh" w:hAnsi="Kalpurush" w:cs="Kalpurush"/>
          <w:sz w:val="24"/>
          <w:szCs w:val="24"/>
          <w:cs/>
          <w:lang w:bidi="bn-BD"/>
        </w:rPr>
        <w:t xml:space="preserve"> সহীহ </w:t>
      </w:r>
      <w:r w:rsidR="00B561E9" w:rsidRPr="00B561E9">
        <w:rPr>
          <w:rFonts w:ascii="Kalpurush" w:eastAsia="Nikosh" w:hAnsi="Kalpurush" w:cs="Kalpurush"/>
          <w:sz w:val="24"/>
          <w:szCs w:val="24"/>
          <w:cs/>
          <w:lang w:bidi="bn-BD"/>
        </w:rPr>
        <w:t>বলে অন্য শব্দে বর্ণনা করেছেন।</w:t>
      </w:r>
    </w:p>
    <w:p w:rsidR="00B561E9" w:rsidRPr="00B561E9" w:rsidRDefault="00B561E9" w:rsidP="00B561E9">
      <w:pPr>
        <w:jc w:val="both"/>
        <w:rPr>
          <w:rFonts w:ascii="Kalpurush" w:eastAsia="Nikosh" w:hAnsi="Kalpurush" w:cs="KFGQPC Uthman Taha Naskh"/>
          <w:color w:val="333399"/>
          <w:sz w:val="24"/>
          <w:szCs w:val="24"/>
          <w:rtl/>
        </w:rPr>
      </w:pPr>
      <w:r w:rsidRPr="00B561E9">
        <w:rPr>
          <w:rFonts w:ascii="Kalpurush" w:eastAsia="Nikosh" w:hAnsi="Kalpurush" w:cs="KFGQPC Uthman Taha Naskh" w:hint="cs"/>
          <w:color w:val="333399"/>
          <w:sz w:val="24"/>
          <w:szCs w:val="24"/>
          <w:rtl/>
          <w:cs/>
        </w:rPr>
        <w:t>«</w:t>
      </w:r>
      <w:r w:rsidRPr="00B561E9">
        <w:rPr>
          <w:rFonts w:ascii="Kalpurush" w:eastAsia="Nikosh" w:hAnsi="Kalpurush" w:cs="KFGQPC Uthman Taha Naskh"/>
          <w:color w:val="333399"/>
          <w:sz w:val="24"/>
          <w:szCs w:val="24"/>
          <w:rtl/>
          <w:cs/>
        </w:rPr>
        <w:t>من أتى عرافا أو</w:t>
      </w:r>
      <w:r w:rsidRPr="00B561E9">
        <w:rPr>
          <w:rFonts w:ascii="Kalpurush" w:eastAsia="Nikosh" w:hAnsi="Kalpurush" w:cs="KFGQPC Uthman Taha Naskh" w:hint="cs"/>
          <w:color w:val="333399"/>
          <w:sz w:val="24"/>
          <w:szCs w:val="24"/>
          <w:rtl/>
        </w:rPr>
        <w:t xml:space="preserve"> </w:t>
      </w:r>
      <w:r w:rsidRPr="00B561E9">
        <w:rPr>
          <w:rFonts w:ascii="Kalpurush" w:eastAsia="Nikosh" w:hAnsi="Kalpurush" w:cs="KFGQPC Uthman Taha Naskh"/>
          <w:color w:val="333399"/>
          <w:sz w:val="24"/>
          <w:szCs w:val="24"/>
          <w:rtl/>
          <w:cs/>
        </w:rPr>
        <w:t xml:space="preserve">كاهنا فصدقه فيما يقول فقد كفر بما أنزل على محمد </w:t>
      </w:r>
      <w:r w:rsidRPr="00B561E9">
        <w:rPr>
          <w:rFonts w:ascii="Kalpurush" w:eastAsia="Nikosh" w:hAnsi="Kalpurush" w:cs="KFGQPC Uthman Taha Naskh" w:hint="cs"/>
          <w:color w:val="333399"/>
          <w:sz w:val="24"/>
          <w:szCs w:val="24"/>
          <w:rtl/>
        </w:rPr>
        <w:t>ص</w:t>
      </w:r>
      <w:r w:rsidRPr="00B561E9">
        <w:rPr>
          <w:rFonts w:ascii="Kalpurush" w:eastAsia="Nikosh" w:hAnsi="Kalpurush" w:cs="KFGQPC Uthman Taha Naskh"/>
          <w:color w:val="333399"/>
          <w:sz w:val="24"/>
          <w:szCs w:val="24"/>
          <w:rtl/>
        </w:rPr>
        <w:t>لى</w:t>
      </w:r>
      <w:r w:rsidRPr="00B561E9">
        <w:rPr>
          <w:rFonts w:ascii="Kalpurush" w:eastAsia="Nikosh" w:hAnsi="Kalpurush" w:cs="KFGQPC Uthman Taha Naskh"/>
          <w:color w:val="333399"/>
          <w:sz w:val="24"/>
          <w:szCs w:val="24"/>
          <w:rtl/>
          <w:cs/>
        </w:rPr>
        <w:t xml:space="preserve"> الله عليه و سلم</w:t>
      </w:r>
      <w:r w:rsidRPr="00B561E9">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দৈবজ্ঞ বা গণকের কাছে আসে এবং তার বক্তব্যকে সত্য বলে মেনে নেয়, সে মুহাম্ম</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দ সাল্লাল্লাহু আলাইহি ওয়াসাল্লামের উপর অবতীর্ণ সত্যকে অস্বীকার করল।’’</w:t>
      </w:r>
      <w:r w:rsidR="00B561E9" w:rsidRPr="00B561E9">
        <w:rPr>
          <w:rFonts w:ascii="Kalpurush" w:hAnsi="Kalpurush" w:cs="Kalpurush"/>
          <w:sz w:val="24"/>
          <w:szCs w:val="24"/>
        </w:rPr>
        <w:t xml:space="preserve"> </w:t>
      </w:r>
    </w:p>
    <w:p w:rsidR="00B561E9" w:rsidRPr="00B561E9" w:rsidRDefault="00B561E9"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ইমরান ইবন</w:t>
      </w:r>
      <w:r w:rsidRPr="00B561E9">
        <w:rPr>
          <w:rFonts w:ascii="Kalpurush" w:eastAsia="Nikosh" w:hAnsi="Kalpurush" w:cs="Kalpurush"/>
          <w:sz w:val="24"/>
          <w:szCs w:val="24"/>
          <w:cs/>
          <w:lang w:bidi="bn-BD"/>
        </w:rPr>
        <w:t xml:space="preserve"> হুস</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ইন রাদিয়াল্লাহু </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আন</w:t>
      </w:r>
      <w:r w:rsidRPr="00B561E9">
        <w:rPr>
          <w:rFonts w:ascii="Kalpurush" w:eastAsia="Nikosh" w:hAnsi="Kalpurush" w:cs="Kalpurush" w:hint="cs"/>
          <w:sz w:val="24"/>
          <w:szCs w:val="24"/>
          <w:cs/>
          <w:lang w:bidi="bn-BD"/>
        </w:rPr>
        <w:t xml:space="preserve">হু থেকে </w:t>
      </w:r>
      <w:r w:rsidRPr="00B561E9">
        <w:rPr>
          <w:rFonts w:ascii="Kalpurush" w:eastAsia="Nikosh" w:hAnsi="Kalpurush" w:cs="Kalpurush"/>
          <w:sz w:val="24"/>
          <w:szCs w:val="24"/>
          <w:cs/>
          <w:lang w:bidi="bn-BD"/>
        </w:rPr>
        <w:t>বর্ণিত, রাসূলুল্লাহ</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সাল্লাল্লাহু আলাইহি ওয়াসাল্লাম বলেছেন:</w:t>
      </w:r>
    </w:p>
    <w:p w:rsidR="00B561E9" w:rsidRPr="00B561E9" w:rsidRDefault="00B561E9" w:rsidP="00B561E9">
      <w:pPr>
        <w:jc w:val="both"/>
        <w:rPr>
          <w:rFonts w:ascii="Kalpurush" w:eastAsia="Nikosh" w:hAnsi="Kalpurush" w:cs="KFGQPC Uthman Taha Naskh"/>
          <w:color w:val="333399"/>
          <w:sz w:val="24"/>
          <w:szCs w:val="24"/>
          <w:rtl/>
        </w:rPr>
      </w:pPr>
      <w:r w:rsidRPr="00B561E9">
        <w:rPr>
          <w:rFonts w:ascii="Kalpurush" w:eastAsia="Nikosh" w:hAnsi="Kalpurush" w:cs="KFGQPC Uthman Taha Naskh" w:hint="cs"/>
          <w:color w:val="333399"/>
          <w:sz w:val="24"/>
          <w:szCs w:val="24"/>
          <w:rtl/>
          <w:cs/>
        </w:rPr>
        <w:t>«</w:t>
      </w:r>
      <w:r w:rsidRPr="00B561E9">
        <w:rPr>
          <w:rFonts w:ascii="Kalpurush" w:eastAsia="Nikosh" w:hAnsi="Kalpurush" w:cs="KFGQPC Uthman Taha Naskh"/>
          <w:color w:val="333399"/>
          <w:sz w:val="24"/>
          <w:szCs w:val="24"/>
          <w:rtl/>
          <w:cs/>
        </w:rPr>
        <w:t>ليس منا من تطير أو تطير له، أو تكهن أو تكهن له، أو سحر</w:t>
      </w:r>
      <w:r w:rsidRPr="00B561E9">
        <w:rPr>
          <w:rFonts w:ascii="Kalpurush" w:eastAsia="Nikosh" w:hAnsi="Kalpurush" w:cs="KFGQPC Uthman Taha Naskh" w:hint="cs"/>
          <w:color w:val="333399"/>
          <w:sz w:val="24"/>
          <w:szCs w:val="24"/>
          <w:rtl/>
        </w:rPr>
        <w:t xml:space="preserve"> </w:t>
      </w:r>
      <w:r w:rsidRPr="00B561E9">
        <w:rPr>
          <w:rFonts w:ascii="Kalpurush" w:eastAsia="Nikosh" w:hAnsi="Kalpurush" w:cs="KFGQPC Uthman Taha Naskh"/>
          <w:color w:val="333399"/>
          <w:sz w:val="24"/>
          <w:szCs w:val="24"/>
          <w:rtl/>
          <w:cs/>
        </w:rPr>
        <w:t>أو سحر له ومن أتى كاهنا فصدقه بما يقول فقد كفر بما أنزل على محمد</w:t>
      </w:r>
      <w:r w:rsidRPr="00B561E9">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 নির্দিষ্ট কিছুর ভিত্তিতে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কিছু অশুভ বলে ঘোষণা দেয় কিংবা যার জন্য </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তার চাওয়া অনুসারে</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অশুভ বলে ঘোষণা</w:t>
      </w:r>
      <w:r w:rsidR="00B561E9">
        <w:rPr>
          <w:rFonts w:ascii="Kalpurush" w:eastAsia="Nikosh" w:hAnsi="Kalpurush" w:cs="Kalpurush"/>
          <w:sz w:val="24"/>
          <w:szCs w:val="24"/>
          <w:cs/>
          <w:lang w:bidi="bn-BD"/>
        </w:rPr>
        <w:t xml:space="preserve"> দেওয়া</w:t>
      </w:r>
      <w:r w:rsidR="00B561E9" w:rsidRPr="00B561E9">
        <w:rPr>
          <w:rFonts w:ascii="Kalpurush" w:eastAsia="Nikosh" w:hAnsi="Kalpurush" w:cs="Kalpurush"/>
          <w:sz w:val="24"/>
          <w:szCs w:val="24"/>
          <w:cs/>
          <w:lang w:bidi="bn-BD"/>
        </w:rPr>
        <w:t xml:space="preserve"> হয়; যে ব্যক্তি গণনা করে </w:t>
      </w:r>
      <w:r w:rsidR="00B561E9" w:rsidRPr="00B561E9">
        <w:rPr>
          <w:rFonts w:ascii="Kalpurush" w:eastAsia="Nikosh" w:hAnsi="Kalpurush" w:cs="Kalpurush"/>
          <w:sz w:val="24"/>
          <w:szCs w:val="24"/>
          <w:cs/>
          <w:lang w:bidi="bn-BD"/>
        </w:rPr>
        <w:lastRenderedPageBreak/>
        <w:t xml:space="preserve">কিংবা যার জন্য </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তার চাওয়া অনুসারে</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 xml:space="preserve">গণনা করা হয়; যে ব্যক্তি জাদু করে কিংবা যার জন্য </w:t>
      </w:r>
      <w:r w:rsidR="00B561E9">
        <w:rPr>
          <w:rFonts w:ascii="Kalpurush" w:eastAsia="Nikosh" w:hAnsi="Kalpurush" w:cs="Kalpurush" w:hint="cs"/>
          <w:sz w:val="24"/>
          <w:szCs w:val="24"/>
          <w:cs/>
          <w:lang w:bidi="bn-IN"/>
        </w:rPr>
        <w:t>(</w:t>
      </w:r>
      <w:r w:rsidR="00B561E9">
        <w:rPr>
          <w:rFonts w:ascii="Kalpurush" w:eastAsia="Nikosh" w:hAnsi="Kalpurush" w:cs="Kalpurush" w:hint="cs"/>
          <w:sz w:val="24"/>
          <w:szCs w:val="24"/>
          <w:cs/>
          <w:lang w:bidi="bn-BD"/>
        </w:rPr>
        <w:t>তার চাওয়া অনুসারে</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জাদু করা হয়</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 xml:space="preserve"> তাদের কেউই আমাদের অন্তর্গত নয়। আর যে ব্যক্তি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গণকের কাছে এসে তার বক্তব্যকে সত্য মনে করে, সে</w:t>
      </w:r>
      <w:r w:rsidR="00B561E9">
        <w:rPr>
          <w:rFonts w:ascii="Kalpurush" w:eastAsia="Nikosh" w:hAnsi="Kalpurush" w:cs="Kalpurush"/>
          <w:sz w:val="24"/>
          <w:szCs w:val="24"/>
          <w:cs/>
          <w:lang w:bidi="bn-BD"/>
        </w:rPr>
        <w:t xml:space="preserve"> মুহাম্মাদ</w:t>
      </w:r>
      <w:r w:rsidR="00B561E9" w:rsidRPr="00B561E9">
        <w:rPr>
          <w:rFonts w:ascii="Kalpurush" w:eastAsia="Nikosh" w:hAnsi="Kalpurush" w:cs="Kalpurush"/>
          <w:sz w:val="24"/>
          <w:szCs w:val="24"/>
          <w:cs/>
          <w:lang w:bidi="bn-BD"/>
        </w:rPr>
        <w:t xml:space="preserve"> সাল্লাল্লাহু আলাইহি ওয়াসাল্লামের </w:t>
      </w:r>
      <w:r w:rsidR="00B561E9">
        <w:rPr>
          <w:rFonts w:ascii="Kalpurush" w:eastAsia="Nikosh" w:hAnsi="Kalpurush" w:cs="Kalpurush" w:hint="cs"/>
          <w:sz w:val="24"/>
          <w:szCs w:val="24"/>
          <w:cs/>
          <w:lang w:bidi="bn-IN"/>
        </w:rPr>
        <w:t>ও</w:t>
      </w:r>
      <w:r w:rsidR="00B561E9" w:rsidRPr="00B561E9">
        <w:rPr>
          <w:rFonts w:ascii="Kalpurush" w:eastAsia="Nikosh" w:hAnsi="Kalpurush" w:cs="Kalpurush"/>
          <w:sz w:val="24"/>
          <w:szCs w:val="24"/>
          <w:cs/>
          <w:lang w:bidi="bn-BD"/>
        </w:rPr>
        <w:t>পর অবতীর্ণ সত্যকে অস্বীকার করল’’।</w:t>
      </w:r>
      <w:r w:rsidR="00B561E9">
        <w:rPr>
          <w:rFonts w:ascii="Kalpurush" w:eastAsia="Nikosh" w:hAnsi="Kalpurush" w:cs="Kalpurush"/>
          <w:sz w:val="24"/>
          <w:szCs w:val="24"/>
          <w:cs/>
          <w:lang w:bidi="bn-BD"/>
        </w:rPr>
        <w:t xml:space="preserve"> হাদীস</w:t>
      </w:r>
      <w:r w:rsidR="00B561E9" w:rsidRPr="00B561E9">
        <w:rPr>
          <w:rFonts w:ascii="Kalpurush" w:eastAsia="Nikosh" w:hAnsi="Kalpurush" w:cs="Kalpurush"/>
          <w:sz w:val="24"/>
          <w:szCs w:val="24"/>
          <w:cs/>
          <w:lang w:bidi="bn-BD"/>
        </w:rPr>
        <w:t>টি বাযযার উত্তম সনদে বর্ণনা করেছেন।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উপরে বর্ণিত</w:t>
      </w:r>
      <w:r>
        <w:rPr>
          <w:rFonts w:ascii="Kalpurush" w:eastAsia="Nikosh" w:hAnsi="Kalpurush" w:cs="Kalpurush"/>
          <w:sz w:val="24"/>
          <w:szCs w:val="24"/>
          <w:cs/>
          <w:lang w:bidi="bn-BD"/>
        </w:rPr>
        <w:t xml:space="preserve"> হাদীস</w:t>
      </w:r>
      <w:r w:rsidRPr="00B561E9">
        <w:rPr>
          <w:rFonts w:ascii="Kalpurush" w:eastAsia="Nikosh" w:hAnsi="Kalpurush" w:cs="Kalpurush"/>
          <w:sz w:val="24"/>
          <w:szCs w:val="24"/>
          <w:cs/>
          <w:lang w:bidi="bn-BD"/>
        </w:rPr>
        <w:t>সমূহে দৈব</w:t>
      </w:r>
      <w:r w:rsidRPr="00B561E9">
        <w:rPr>
          <w:rFonts w:ascii="Kalpurush" w:eastAsia="Nikosh" w:hAnsi="Kalpurush" w:cs="Kalpurush" w:hint="cs"/>
          <w:sz w:val="24"/>
          <w:szCs w:val="24"/>
          <w:cs/>
          <w:lang w:bidi="bn-BD"/>
        </w:rPr>
        <w:t xml:space="preserve"> জ্ঞানের দাবিদার</w:t>
      </w:r>
      <w:r w:rsidRPr="00B561E9">
        <w:rPr>
          <w:rFonts w:ascii="Kalpurush" w:eastAsia="Nikosh" w:hAnsi="Kalpurush" w:cs="Kalpurush"/>
          <w:sz w:val="24"/>
          <w:szCs w:val="24"/>
          <w:cs/>
          <w:lang w:bidi="bn-BD"/>
        </w:rPr>
        <w:t>, গণক, জাদুকর ও তদনুরূপ লোকদের কাছে আসতে এবং তাদেরকে</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কিছু জিজ্ঞেস করতে ও তাদের বক্তব্য সত্য বলে বিশ্বাস করতে নিষেধ করা হয়েছে এবং এ ব্যাপারে ভয় প্রদর্শন ও করা হয়েছে। সুতরাং শাসকবর্গ ও মানুষকে সৎ কাজের আদেশদানের এবং অসৎ কাজ থেকে বিরত রাখার দায়িত্বে নিয়োজিত ব্যক্তিবর্গ</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যাদের হাতে ক্ষমতা ও শক্তি রয়েছে, তাদের প্রত্যেকেরই উচি</w:t>
      </w:r>
      <w:r>
        <w:rPr>
          <w:rFonts w:ascii="Kalpurush" w:eastAsia="Nikosh" w:hAnsi="Kalpurush" w:cs="Kalpurush" w:hint="cs"/>
          <w:sz w:val="24"/>
          <w:szCs w:val="24"/>
          <w:cs/>
          <w:lang w:bidi="bn-IN"/>
        </w:rPr>
        <w:t>ৎ</w:t>
      </w:r>
      <w:r w:rsidRPr="00B561E9">
        <w:rPr>
          <w:rFonts w:ascii="Kalpurush" w:eastAsia="Nikosh" w:hAnsi="Kalpurush" w:cs="Kalpurush"/>
          <w:sz w:val="24"/>
          <w:szCs w:val="24"/>
          <w:cs/>
          <w:lang w:bidi="bn-BD"/>
        </w:rPr>
        <w:t xml:space="preserve"> গণক, দৈব</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জ্ঞ</w:t>
      </w:r>
      <w:r w:rsidRPr="00B561E9">
        <w:rPr>
          <w:rFonts w:ascii="Kalpurush" w:eastAsia="Nikosh" w:hAnsi="Kalpurush" w:cs="Kalpurush" w:hint="cs"/>
          <w:sz w:val="24"/>
          <w:szCs w:val="24"/>
          <w:cs/>
          <w:lang w:bidi="bn-BD"/>
        </w:rPr>
        <w:t>ানের দাবিদার</w:t>
      </w:r>
      <w:r w:rsidRPr="00B561E9">
        <w:rPr>
          <w:rFonts w:ascii="Kalpurush" w:eastAsia="Nikosh" w:hAnsi="Kalpurush" w:cs="Kalpurush"/>
          <w:sz w:val="24"/>
          <w:szCs w:val="24"/>
          <w:cs/>
          <w:lang w:bidi="bn-BD"/>
        </w:rPr>
        <w:t xml:space="preserve"> ও অনুরূপ পেশাজীবীদের কাছে আসতে লোকদের নিষেধ করা, হাটে-বাজারে ও অন্যত্র যে</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ধরনের দৈবজ্ঞান আদান প্রদান নিষিদ্ধ করা, দৈব</w:t>
      </w:r>
      <w:r>
        <w:rPr>
          <w:rFonts w:ascii="Kalpurush" w:eastAsia="Nikosh" w:hAnsi="Kalpurush" w:cs="Kalpurush"/>
          <w:sz w:val="24"/>
          <w:szCs w:val="24"/>
          <w:cs/>
          <w:lang w:bidi="bn-BD"/>
        </w:rPr>
        <w:t xml:space="preserve">জ্ঞ ও তাদের কাছে যারা আসে সবার </w:t>
      </w:r>
      <w:r>
        <w:rPr>
          <w:rFonts w:ascii="Kalpurush" w:eastAsia="Nikosh" w:hAnsi="Kalpurush" w:cs="Kalpurush" w:hint="cs"/>
          <w:sz w:val="24"/>
          <w:szCs w:val="24"/>
          <w:cs/>
          <w:lang w:bidi="bn-IN"/>
        </w:rPr>
        <w:t>ও</w:t>
      </w:r>
      <w:r w:rsidRPr="00B561E9">
        <w:rPr>
          <w:rFonts w:ascii="Kalpurush" w:eastAsia="Nikosh" w:hAnsi="Kalpurush" w:cs="Kalpurush"/>
          <w:sz w:val="24"/>
          <w:szCs w:val="24"/>
          <w:cs/>
          <w:lang w:bidi="bn-BD"/>
        </w:rPr>
        <w:t>পর নিষেধাজ্ঞা আরোপ করা।</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lastRenderedPageBreak/>
        <w:t>তাদের কথা</w:t>
      </w:r>
      <w:r>
        <w:rPr>
          <w:rFonts w:ascii="Kalpurush" w:eastAsia="Nikosh" w:hAnsi="Kalpurush" w:cs="Kalpurush"/>
          <w:sz w:val="24"/>
          <w:szCs w:val="24"/>
          <w:cs/>
          <w:lang w:bidi="bn-BD"/>
        </w:rPr>
        <w:t xml:space="preserve"> কোনো কোনো</w:t>
      </w:r>
      <w:r w:rsidRPr="00B561E9">
        <w:rPr>
          <w:rFonts w:ascii="Kalpurush" w:eastAsia="Nikosh" w:hAnsi="Kalpurush" w:cs="Kalpurush"/>
          <w:sz w:val="24"/>
          <w:szCs w:val="24"/>
          <w:cs/>
          <w:lang w:bidi="bn-BD"/>
        </w:rPr>
        <w:t xml:space="preserve"> ব্যাপারে সত্য বলে প্রমাণিত হওয়ার ফলে এবং এক</w:t>
      </w:r>
      <w:r w:rsidRPr="00B561E9">
        <w:rPr>
          <w:rFonts w:ascii="Kalpurush" w:eastAsia="Nikosh" w:hAnsi="Kalpurush" w:cs="Kalpurush" w:hint="cs"/>
          <w:sz w:val="24"/>
          <w:szCs w:val="24"/>
          <w:cs/>
          <w:lang w:bidi="bn-BD"/>
        </w:rPr>
        <w:t xml:space="preserve"> শ্রেণি</w:t>
      </w:r>
      <w:r w:rsidRPr="00B561E9">
        <w:rPr>
          <w:rFonts w:ascii="Kalpurush" w:eastAsia="Nikosh" w:hAnsi="Kalpurush" w:cs="Kalpurush"/>
          <w:sz w:val="24"/>
          <w:szCs w:val="24"/>
          <w:cs/>
          <w:lang w:bidi="bn-BD"/>
        </w:rPr>
        <w:t>র লোক তাদের কাছে বেশ</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 আনাগোনা করার ফলে তাদের দ্বারা কারো প্রতারিত হওয়া ঠিক নয়। কারণ ঐ শ্রেণ</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র লোকেরা মূলত মূর্খ। তাই তাদের দ্বারা প্রতারিত হওয়া অনুচিত। কেননা এতে গুরুতর পাপ, মহাবিপদ ও খারাপ পরিণতি থাকায় এবং যারা এসব কাজে লিপ্ত তারা মিথ্যাবাদী ও দুষ্ট প্রকৃতির লোক হওয়ায় রাসূল</w:t>
      </w:r>
      <w:r>
        <w:rPr>
          <w:rFonts w:ascii="Kalpurush" w:eastAsia="Nikosh" w:hAnsi="Kalpurush" w:cs="Kalpurush" w:hint="cs"/>
          <w:sz w:val="24"/>
          <w:szCs w:val="24"/>
          <w:cs/>
          <w:lang w:bidi="bn-IN"/>
        </w:rPr>
        <w:t>ুল্লাহ্</w:t>
      </w:r>
      <w:r w:rsidRPr="00B561E9">
        <w:rPr>
          <w:rFonts w:ascii="Kalpurush" w:eastAsia="Nikosh" w:hAnsi="Kalpurush" w:cs="Kalpurush"/>
          <w:sz w:val="24"/>
          <w:szCs w:val="24"/>
          <w:cs/>
          <w:lang w:bidi="bn-BD"/>
        </w:rPr>
        <w:t xml:space="preserve"> সাল্লাল্লাহু আলাইহি ওয়াসাল্লাম তাদের কাছে আসতে, প্রশ্ন করতে এবং তাদেরকে সত্যবাদী হিসাবে প্রতিপন্ন করতে নিষেধ করেছেন। </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অনুরূপভাবে আলোচ্য</w:t>
      </w:r>
      <w:r>
        <w:rPr>
          <w:rFonts w:ascii="Kalpurush" w:eastAsia="Nikosh" w:hAnsi="Kalpurush" w:cs="Kalpurush"/>
          <w:sz w:val="24"/>
          <w:szCs w:val="24"/>
          <w:cs/>
          <w:lang w:bidi="bn-BD"/>
        </w:rPr>
        <w:t xml:space="preserve"> হাদীস</w:t>
      </w:r>
      <w:r w:rsidRPr="00B561E9">
        <w:rPr>
          <w:rFonts w:ascii="Kalpurush" w:eastAsia="Nikosh" w:hAnsi="Kalpurush" w:cs="Kalpurush"/>
          <w:sz w:val="24"/>
          <w:szCs w:val="24"/>
          <w:cs/>
          <w:lang w:bidi="bn-BD"/>
        </w:rPr>
        <w:t xml:space="preserve">সমূহে এও প্রমাণিত হয় যে, গণক ও জাদুকররা কাফির। কেননা তারা অদৃশ্য জ্ঞানের অধিকারী হওয়ার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 করছে, যা কিনা কুফুরী। তদুপরি তারা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কে ছেড়ে জিনের সেবা ও ইবাদাত-এর মাধ্যমেই তাদের উদ্দেশ্য সাধন করছে। অথচ এ কাজও কুফুরী এবং আল্লাহর সাথে শরীক করারই নামান্তর। যে ব্যক্তি তাদের অদৃশ্য জ্ঞানের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কে সত্য প্রতিপন্ন করে সে ও তাদেরই অনুরূপ। আর যে সব ব্যক্তি এ বিষয়গুলো এমন লোকদের কাছ থেকে গ্রহণ করে, যারা তা পরস্পর আদান-প্রদান করে থাকে, সে সব ব্যক্তির সাথে </w:t>
      </w:r>
      <w:r w:rsidRPr="00B561E9">
        <w:rPr>
          <w:rFonts w:ascii="Kalpurush" w:eastAsia="Nikosh" w:hAnsi="Kalpurush" w:cs="Kalpurush"/>
          <w:sz w:val="24"/>
          <w:szCs w:val="24"/>
          <w:cs/>
          <w:lang w:bidi="bn-BD"/>
        </w:rPr>
        <w:lastRenderedPageBreak/>
        <w:t>রাসূলুল্লাহ</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সাল্লাল্লাহু আলাইহি ওয়াসাল্লামের</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সম্পর্ক নেই। এসব লোক যাকে চিকিৎসা বলে ধারণা করে থাকে</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 xml:space="preserve"> তাকে মেনে</w:t>
      </w:r>
      <w:r>
        <w:rPr>
          <w:rFonts w:ascii="Kalpurush" w:eastAsia="Nikosh" w:hAnsi="Kalpurush" w:cs="Kalpurush"/>
          <w:sz w:val="24"/>
          <w:szCs w:val="24"/>
          <w:cs/>
          <w:lang w:bidi="bn-BD"/>
        </w:rPr>
        <w:t xml:space="preserve"> নেওয়া</w:t>
      </w:r>
      <w:r w:rsidRPr="00B561E9">
        <w:rPr>
          <w:rFonts w:ascii="Kalpurush" w:eastAsia="Nikosh" w:hAnsi="Kalpurush" w:cs="Kalpurush"/>
          <w:sz w:val="24"/>
          <w:szCs w:val="24"/>
          <w:cs/>
          <w:lang w:bidi="bn-BD"/>
        </w:rPr>
        <w:t xml:space="preserve"> ও গ্রহণ করা</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মুস</w:t>
      </w:r>
      <w:r w:rsidRPr="00B561E9">
        <w:rPr>
          <w:rFonts w:ascii="Kalpurush" w:eastAsia="Nikosh" w:hAnsi="Kalpurush" w:cs="Kalpurush" w:hint="cs"/>
          <w:sz w:val="24"/>
          <w:szCs w:val="24"/>
          <w:cs/>
          <w:lang w:bidi="bn-BD"/>
        </w:rPr>
        <w:t>লিমের</w:t>
      </w:r>
      <w:r w:rsidRPr="00B561E9">
        <w:rPr>
          <w:rFonts w:ascii="Kalpurush" w:eastAsia="Nikosh" w:hAnsi="Kalpurush" w:cs="Kalpurush"/>
          <w:sz w:val="24"/>
          <w:szCs w:val="24"/>
          <w:cs/>
          <w:lang w:bidi="bn-BD"/>
        </w:rPr>
        <w:t xml:space="preserve"> জন্য জায়েয নেই। যেমন</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বিড়</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বিড় করে মন্ত্রোচ্চারণ কিংবা পানিতে ইস্পাত চুবানো ইত্যাদি আরও অনেক কুসংস্কার যা তারা করে থাকে-কোনটাই জায়েয নয়। কেননা তা দৈবকর্ম চর্চা ও মানুষকে বিভ্রান্ত করারই নামান্তর। এসব ব্যাপারগুলোকে যারা মেনে নেয়, তারা মূলত</w:t>
      </w:r>
      <w:r>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এ লোকদেরকে তাদের বাতিল ও কুফুরী কাজে সহযোগিতা করলো। অনুরূপভাবে</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মুসলিম ব্যক্তির জন্য জ্যোতিষী ও দৈব</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জ্ঞ</w:t>
      </w:r>
      <w:r w:rsidRPr="00B561E9">
        <w:rPr>
          <w:rFonts w:ascii="Kalpurush" w:eastAsia="Nikosh" w:hAnsi="Kalpurush" w:cs="Kalpurush" w:hint="cs"/>
          <w:sz w:val="24"/>
          <w:szCs w:val="24"/>
          <w:cs/>
          <w:lang w:bidi="bn-BD"/>
        </w:rPr>
        <w:t>ানের দাবিদার</w:t>
      </w:r>
      <w:r w:rsidRPr="00B561E9">
        <w:rPr>
          <w:rFonts w:ascii="Kalpurush" w:eastAsia="Nikosh" w:hAnsi="Kalpurush" w:cs="Kalpurush"/>
          <w:sz w:val="24"/>
          <w:szCs w:val="24"/>
          <w:cs/>
          <w:lang w:bidi="bn-BD"/>
        </w:rPr>
        <w:t>দের কাছে গিয়ে একথা জিজ্ঞেস করা জায়েয নেই যে, তার ছেলে কিংবা তার</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আত্মীয় কাকে বিয়ে করবে? কিংবা স্বামী-স্ত্রী ও তাদের উভয়ের পরিবারে ভালবাসা ও মিল-মহব্বত হবে নাকি শত্রুতা ও দূরত্বের সৃষ্টি হবে ইত্যাদি। কেননা এসব সে গায়েবী ও অদৃশ্য জ্ঞানেরই অন্তর্গত যা শুধু মহান</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 তা</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আলা ছাড়া আর কেউ জানে 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জাদু বিদ্যা হারাম ও কুফুরী। যেমন</w:t>
      </w:r>
      <w:r>
        <w:rPr>
          <w:rFonts w:ascii="Kalpurush" w:eastAsia="Nikosh" w:hAnsi="Kalpurush" w:cs="Kalpurush" w:hint="cs"/>
          <w:sz w:val="24"/>
          <w:szCs w:val="24"/>
          <w:cs/>
          <w:lang w:bidi="bn-IN"/>
        </w:rPr>
        <w:t>,</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 তা</w:t>
      </w:r>
      <w:r w:rsidRPr="00B561E9">
        <w:rPr>
          <w:rFonts w:ascii="Kalpurush" w:eastAsia="Nikosh" w:hAnsi="Kalpurush" w:cs="Kalpurush" w:hint="cs"/>
          <w:sz w:val="24"/>
          <w:szCs w:val="24"/>
          <w:cs/>
          <w:lang w:bidi="bn-BD"/>
        </w:rPr>
        <w:t>‘আলা</w:t>
      </w:r>
      <w:r w:rsidRPr="00B561E9">
        <w:rPr>
          <w:rFonts w:ascii="Kalpurush" w:eastAsia="Nikosh" w:hAnsi="Kalpurush" w:cs="Kalpurush"/>
          <w:sz w:val="24"/>
          <w:szCs w:val="24"/>
          <w:cs/>
          <w:lang w:bidi="bn-BD"/>
        </w:rPr>
        <w:t xml:space="preserve"> সূরা </w:t>
      </w:r>
      <w:r w:rsidRPr="00B561E9">
        <w:rPr>
          <w:rFonts w:ascii="Kalpurush" w:eastAsia="Nikosh" w:hAnsi="Kalpurush" w:cs="Kalpurush" w:hint="cs"/>
          <w:sz w:val="24"/>
          <w:szCs w:val="24"/>
          <w:cs/>
          <w:lang w:bidi="bn-BD"/>
        </w:rPr>
        <w:t>আল-</w:t>
      </w:r>
      <w:r w:rsidRPr="00B561E9">
        <w:rPr>
          <w:rFonts w:ascii="Kalpurush" w:eastAsia="Nikosh" w:hAnsi="Kalpurush" w:cs="Kalpurush"/>
          <w:sz w:val="24"/>
          <w:szCs w:val="24"/>
          <w:cs/>
          <w:lang w:bidi="bn-BD"/>
        </w:rPr>
        <w:t>বাক</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রায় হারুত-মারুত নামক দুই </w:t>
      </w:r>
      <w:r>
        <w:rPr>
          <w:rFonts w:ascii="Kalpurush" w:eastAsia="Nikosh" w:hAnsi="Kalpurush" w:cs="Kalpurush"/>
          <w:sz w:val="24"/>
          <w:szCs w:val="24"/>
          <w:cs/>
          <w:lang w:bidi="bn-BD"/>
        </w:rPr>
        <w:t>ফ</w:t>
      </w:r>
      <w:r>
        <w:rPr>
          <w:rFonts w:ascii="Kalpurush" w:eastAsia="Nikosh" w:hAnsi="Kalpurush" w:cs="Kalpurush" w:hint="cs"/>
          <w:sz w:val="24"/>
          <w:szCs w:val="24"/>
          <w:cs/>
          <w:lang w:bidi="bn-IN"/>
        </w:rPr>
        <w:t>ি</w:t>
      </w:r>
      <w:r>
        <w:rPr>
          <w:rFonts w:ascii="Kalpurush" w:eastAsia="Nikosh" w:hAnsi="Kalpurush" w:cs="Kalpurush"/>
          <w:sz w:val="24"/>
          <w:szCs w:val="24"/>
          <w:cs/>
          <w:lang w:bidi="bn-BD"/>
        </w:rPr>
        <w:t>র</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শতার ব্যাপারে বলেছেন :</w:t>
      </w:r>
    </w:p>
    <w:p w:rsidR="00B561E9" w:rsidRPr="00B561E9" w:rsidRDefault="00B561E9" w:rsidP="00B561E9">
      <w:pPr>
        <w:jc w:val="both"/>
        <w:rPr>
          <w:rFonts w:ascii="Kalpurush" w:eastAsia="Nikosh" w:hAnsi="Kalpurush" w:cs="KFGQPC Uthman Taha Naskh"/>
          <w:sz w:val="24"/>
          <w:szCs w:val="24"/>
          <w:rtl/>
          <w:cs/>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يُفَرِّقُونَ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ٱلۡمَرۡءِ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وَزَوۡجِهِۦۚ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بِضَآرِّينَ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يَنفَعُهُمۡۚ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ٱشۡتَرَىٰهُ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وَلَبِئۡسَ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١٠٢</w:t>
      </w:r>
      <w:r>
        <w:rPr>
          <w:rFonts w:ascii="KFGQPC Uthman Taha Naskh" w:cs="KFGQPC Uthman Taha Naskh"/>
          <w:color w:val="008000"/>
          <w:sz w:val="24"/>
          <w:szCs w:val="24"/>
          <w:rtl/>
        </w:rPr>
        <w:t>]</w:t>
      </w:r>
    </w:p>
    <w:p w:rsidR="00B561E9" w:rsidRPr="00B561E9" w:rsidRDefault="00542F53" w:rsidP="00B561E9">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 xml:space="preserve">তারা উভয়ই একথা না বলে কাউকে শিক্ষা দিত না যে, আমরা নিছক একটি পরীক্ষা মাত্র; কাজেই তুমি কুফুরী করো না। তা সত্ত্বেও তারা </w:t>
      </w:r>
      <w:r w:rsidR="00B561E9">
        <w:rPr>
          <w:rFonts w:ascii="Kalpurush" w:eastAsia="Nikosh" w:hAnsi="Kalpurush" w:cs="Kalpurush"/>
          <w:sz w:val="24"/>
          <w:szCs w:val="24"/>
          <w:cs/>
          <w:lang w:bidi="bn-BD"/>
        </w:rPr>
        <w:t>ফ</w:t>
      </w:r>
      <w:r w:rsidR="00B561E9">
        <w:rPr>
          <w:rFonts w:ascii="Kalpurush" w:eastAsia="Nikosh" w:hAnsi="Kalpurush" w:cs="Kalpurush" w:hint="cs"/>
          <w:sz w:val="24"/>
          <w:szCs w:val="24"/>
          <w:cs/>
          <w:lang w:bidi="bn-IN"/>
        </w:rPr>
        <w:t>ি</w:t>
      </w:r>
      <w:r w:rsidR="00B561E9">
        <w:rPr>
          <w:rFonts w:ascii="Kalpurush" w:eastAsia="Nikosh" w:hAnsi="Kalpurush" w:cs="Kalpurush"/>
          <w:sz w:val="24"/>
          <w:szCs w:val="24"/>
          <w:cs/>
          <w:lang w:bidi="bn-BD"/>
        </w:rPr>
        <w:t>র</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শতাদ্বয়ের কাছ থেকে এমন জাদু শিখত, যদ্বারা স্বামী-স্ত্রীর মধ্যে বিচ্ছেদ ঘটানো যায়। অথচ তারা</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xml:space="preserve">র আদেশ ছাড়া তদ্বারা কারো অনিষ্ট করতে পারত না। </w:t>
      </w:r>
      <w:r w:rsidR="00B561E9">
        <w:rPr>
          <w:rFonts w:ascii="Kalpurush" w:eastAsia="Nikosh" w:hAnsi="Kalpurush" w:cs="Kalpurush"/>
          <w:sz w:val="24"/>
          <w:szCs w:val="24"/>
          <w:cs/>
          <w:lang w:bidi="bn-BD"/>
        </w:rPr>
        <w:t>এতদ</w:t>
      </w:r>
      <w:r w:rsidR="00B561E9" w:rsidRPr="00B561E9">
        <w:rPr>
          <w:rFonts w:ascii="Kalpurush" w:eastAsia="Nikosh" w:hAnsi="Kalpurush" w:cs="Kalpurush"/>
          <w:sz w:val="24"/>
          <w:szCs w:val="24"/>
          <w:cs/>
          <w:lang w:bidi="bn-BD"/>
        </w:rPr>
        <w:t>সত্ত্বেও তারা তা-ই শিখত যা তাদের ক্ষতি করত এবং</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উপকারে আসতো না। তারা ভাল</w:t>
      </w:r>
      <w:r w:rsidR="00B561E9">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ভাবে জানে যে, যে কেউ তা খরিদ করে (অর্থাৎ জাদুর আশ্রয় নেয়) তার জন্য</w:t>
      </w:r>
      <w:r w:rsidR="00B561E9">
        <w:rPr>
          <w:rFonts w:ascii="Kalpurush" w:eastAsia="Nikosh" w:hAnsi="Kalpurush" w:cs="Kalpurush" w:hint="cs"/>
          <w:sz w:val="24"/>
          <w:szCs w:val="24"/>
          <w:cs/>
          <w:lang w:bidi="bn-BD"/>
        </w:rPr>
        <w:t xml:space="preserve"> আখ</w:t>
      </w:r>
      <w:r w:rsidR="00B561E9">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রাতে</w:t>
      </w:r>
      <w:r w:rsidR="00B561E9">
        <w:rPr>
          <w:rFonts w:ascii="Kalpurush" w:eastAsia="Nikosh" w:hAnsi="Kalpurush" w:cs="Kalpurush" w:hint="cs"/>
          <w:sz w:val="24"/>
          <w:szCs w:val="24"/>
          <w:cs/>
          <w:lang w:bidi="bn-BD"/>
        </w:rPr>
        <w:t xml:space="preserve"> কোনো</w:t>
      </w:r>
      <w:r w:rsidR="00B561E9" w:rsidRPr="00B561E9">
        <w:rPr>
          <w:rFonts w:ascii="Kalpurush" w:eastAsia="Nikosh" w:hAnsi="Kalpurush" w:cs="Kalpurush"/>
          <w:sz w:val="24"/>
          <w:szCs w:val="24"/>
          <w:cs/>
          <w:lang w:bidi="bn-BD"/>
        </w:rPr>
        <w:t xml:space="preserve"> অংশ নেই। যার বিনিময়ে তারা নিজেদের বিকিয়ে দিচ্ছে তা খুবই মন্দ যদি তারা জানত! [সূরা </w:t>
      </w:r>
      <w:r w:rsidR="00B561E9" w:rsidRPr="00B561E9">
        <w:rPr>
          <w:rFonts w:ascii="Kalpurush" w:eastAsia="Nikosh" w:hAnsi="Kalpurush" w:cs="Kalpurush" w:hint="cs"/>
          <w:sz w:val="24"/>
          <w:szCs w:val="24"/>
          <w:cs/>
          <w:lang w:bidi="bn-BD"/>
        </w:rPr>
        <w:t>আল-</w:t>
      </w:r>
      <w:r w:rsidR="00B561E9" w:rsidRPr="00B561E9">
        <w:rPr>
          <w:rFonts w:ascii="Kalpurush" w:eastAsia="Nikosh" w:hAnsi="Kalpurush" w:cs="Kalpurush"/>
          <w:sz w:val="24"/>
          <w:szCs w:val="24"/>
          <w:cs/>
          <w:lang w:bidi="bn-BD"/>
        </w:rPr>
        <w:t>বাকারা</w:t>
      </w:r>
      <w:r w:rsidR="00B561E9">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১০২]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lastRenderedPageBreak/>
        <w:t>এ আয়াত দ্বারা বুঝা যায় যে, জাদু বিদ্যা কুফুরী এবং জাদুকররা স্বামী-স্ত্রীর মধ্যে বিচ্ছেদ সৃষ্টি করে। আয়াতটি দ্বারা আরও প্রমাণিত যে, যে জাদু ভাল-মন্দের আসল কার্যকারণ নয়, বরং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পূর্বনির্ধারিত জাগতিক নিয়ম ও নির্দেশেই মূলত তা প্রভাব বিস্তার করে থাকে। কেননা</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 তা</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লাই ভাল</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ও মন্দ সৃষ্টি করেন। এ</w:t>
      </w:r>
      <w:r>
        <w:rPr>
          <w:rFonts w:ascii="Kalpurush" w:eastAsia="Nikosh" w:hAnsi="Kalpurush" w:cs="Kalpurush" w:hint="cs"/>
          <w:sz w:val="24"/>
          <w:szCs w:val="24"/>
          <w:cs/>
          <w:lang w:bidi="bn-IN"/>
        </w:rPr>
        <w:t xml:space="preserve"> </w:t>
      </w:r>
      <w:r w:rsidRPr="00B561E9">
        <w:rPr>
          <w:rFonts w:ascii="Kalpurush" w:eastAsia="Nikosh" w:hAnsi="Kalpurush" w:cs="Kalpurush"/>
          <w:sz w:val="24"/>
          <w:szCs w:val="24"/>
          <w:cs/>
          <w:lang w:bidi="bn-BD"/>
        </w:rPr>
        <w:t>সমস্ত মিথ্যা অপবাদ আরোপকারী ব্যক্তিগণ যারা মুশরিকদের থেকে এ ধরনের জ্ঞান অর্জন করেছে এবং এর মাধ্যমে দুর্বল-চিত্তের লোকদের উপর বিভ্রান্তির প্রহেলিকা সৃষ্টি করেছে</w:t>
      </w:r>
      <w:r>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তাদের দ্বারা সাধিত ক্ষতি ইতিমধ্যেই বিশাল আকার ধারণ করেছে। অথচ স্মরণ রাখা দরকার আমরা তো</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রই জন্য এবং</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দিকেই আমাদের ফিরে যেতে হবে। তিনিই তো আমাদের জন্য যথেষ্ট এবং উত্তম তত্ত্বাবধায়ক।</w:t>
      </w:r>
    </w:p>
    <w:p w:rsidR="00B561E9" w:rsidRPr="00B561E9" w:rsidRDefault="00B561E9" w:rsidP="00B561E9">
      <w:pPr>
        <w:bidi w:val="0"/>
        <w:spacing w:line="216" w:lineRule="auto"/>
        <w:jc w:val="both"/>
        <w:rPr>
          <w:rFonts w:ascii="Kalpurush" w:hAnsi="Kalpurush" w:cs="Kalpurush"/>
          <w:sz w:val="24"/>
          <w:szCs w:val="24"/>
          <w:lang w:bidi="bn-IN"/>
        </w:rPr>
      </w:pPr>
      <w:r w:rsidRPr="00B561E9">
        <w:rPr>
          <w:rFonts w:ascii="Kalpurush" w:eastAsia="Nikosh" w:hAnsi="Kalpurush" w:cs="Kalpurush"/>
          <w:sz w:val="24"/>
          <w:szCs w:val="24"/>
          <w:cs/>
          <w:lang w:bidi="bn-BD"/>
        </w:rPr>
        <w:t>অনুরূপভাবে আয়াতে কারীমাতে এদিকেও ইঙ্গিত রয়েছে যে, যারা জাদু শিখে তারা মূলত এমন বিদ্যাই শিখে যা তাদের ক্ষতি করে এবং</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উপকারে আসে না</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 xml:space="preserve"> আর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র কাছে তাদের কিছুই পাওয়ার নেই। এটা অত্যন্ত বড় সতর্কবাণী, যা দুনিয়া ও আখিরাতে তাদের ভীষণভাবে ক্ষতিগ্রস্ত হবার ইঙ্গিতই বহন করছে আর এও </w:t>
      </w:r>
      <w:r w:rsidRPr="00B561E9">
        <w:rPr>
          <w:rFonts w:ascii="Kalpurush" w:eastAsia="Nikosh" w:hAnsi="Kalpurush" w:cs="Kalpurush"/>
          <w:sz w:val="24"/>
          <w:szCs w:val="24"/>
          <w:cs/>
          <w:lang w:bidi="bn-BD"/>
        </w:rPr>
        <w:lastRenderedPageBreak/>
        <w:t>বুঝা যাচ্ছে যে, তারা অত্যন্ত নগণ্য মূল্যে নিজেদেরকে বিকিয়ে দিয়েছে তাই</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 তা</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লা এব্যাপারে তাদের ন</w:t>
      </w:r>
      <w:r>
        <w:rPr>
          <w:rFonts w:ascii="Kalpurush" w:eastAsia="Nikosh" w:hAnsi="Kalpurush" w:cs="Kalpurush"/>
          <w:sz w:val="24"/>
          <w:szCs w:val="24"/>
          <w:cs/>
          <w:lang w:bidi="bn-BD"/>
        </w:rPr>
        <w:t xml:space="preserve">িন্দা করেছেন। তিনি </w:t>
      </w:r>
      <w:r>
        <w:rPr>
          <w:rFonts w:ascii="Kalpurush" w:eastAsia="Nikosh" w:hAnsi="Kalpurush" w:cs="Kalpurush" w:hint="cs"/>
          <w:sz w:val="24"/>
          <w:szCs w:val="24"/>
          <w:cs/>
          <w:lang w:bidi="bn-IN"/>
        </w:rPr>
        <w:t>বলে</w:t>
      </w:r>
      <w:r>
        <w:rPr>
          <w:rFonts w:ascii="Kalpurush" w:eastAsia="Nikosh" w:hAnsi="Kalpurush" w:cs="Kalpurush"/>
          <w:sz w:val="24"/>
          <w:szCs w:val="24"/>
          <w:cs/>
          <w:lang w:bidi="bn-BD"/>
        </w:rPr>
        <w:t>ছেন</w:t>
      </w:r>
      <w:r>
        <w:rPr>
          <w:rFonts w:ascii="Kalpurush" w:eastAsia="Nikosh" w:hAnsi="Kalpurush" w:cs="Kalpurush" w:hint="cs"/>
          <w:sz w:val="24"/>
          <w:szCs w:val="24"/>
          <w:cs/>
          <w:lang w:bidi="bn-IN"/>
        </w:rPr>
        <w:t>,</w:t>
      </w:r>
    </w:p>
    <w:p w:rsidR="00B561E9" w:rsidRPr="00B561E9" w:rsidRDefault="00B561E9" w:rsidP="00B561E9">
      <w:pPr>
        <w:jc w:val="both"/>
        <w:rPr>
          <w:rFonts w:ascii="Kalpurush" w:eastAsia="Niko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وَلَبِئۡسَ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١٠٢</w:t>
      </w:r>
      <w:r>
        <w:rPr>
          <w:rFonts w:ascii="KFGQPC Uthman Taha Naskh" w:cs="KFGQPC Uthman Taha Naskh"/>
          <w:color w:val="008000"/>
          <w:sz w:val="24"/>
          <w:szCs w:val="24"/>
          <w:rtl/>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যার বিনিময়ে তারা নিজেদের বিকিয়ে দিচ্ছে তা খুবই মন্দ যদি তারা জানত!</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 xml:space="preserve"> [সূরা আল-বাকারা</w:t>
      </w:r>
      <w:r w:rsidR="00B561E9">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১০২]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জাদুকর, গণক এবং সকল প্রকার ভোজবাজীকর ও ভেল্কিবাজদের অমঙ্গল থেকে আমরা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র কাছে নিরাপত্তা কামনা করি। আমরা তাঁর কাছে এও কামনা করি যে, তিনি যেন এসব লোকের ক্ষতি থেকে </w:t>
      </w:r>
      <w:r w:rsidRPr="00B561E9">
        <w:rPr>
          <w:rFonts w:ascii="Kalpurush" w:eastAsia="Nikosh" w:hAnsi="Kalpurush" w:cs="Kalpurush" w:hint="cs"/>
          <w:sz w:val="24"/>
          <w:szCs w:val="24"/>
          <w:cs/>
          <w:lang w:bidi="bn-BD"/>
        </w:rPr>
        <w:t>মুসলিম</w:t>
      </w:r>
      <w:r w:rsidRPr="00B561E9">
        <w:rPr>
          <w:rFonts w:ascii="Kalpurush" w:eastAsia="Nikosh" w:hAnsi="Kalpurush" w:cs="Kalpurush"/>
          <w:sz w:val="24"/>
          <w:szCs w:val="24"/>
          <w:cs/>
          <w:lang w:bidi="bn-BD"/>
        </w:rPr>
        <w:t>দেরকে রক্ষা করেন এবং এসব লোক সম্পর্কে সতর্ক করা ও তাদের ব্যাপারে</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হুকুম কার্যক</w:t>
      </w:r>
      <w:r w:rsidR="00834E53">
        <w:rPr>
          <w:rFonts w:ascii="Kalpurush" w:eastAsia="Nikosh" w:hAnsi="Kalpurush" w:cs="Kalpurush"/>
          <w:sz w:val="24"/>
          <w:szCs w:val="24"/>
          <w:cs/>
          <w:lang w:bidi="bn-BD"/>
        </w:rPr>
        <w:t>র করার জন্য মুসলিম শাসকদের তাওফ</w:t>
      </w:r>
      <w:r w:rsidR="00834E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ক দান করেন। যাতে তাদের ক্ষতি ও নিকৃষ্ট কাজ হতে</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বান্দাগণ স্বস্তির নি</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শ্বাস ফেলতে পারে।</w:t>
      </w:r>
      <w:r w:rsidR="00542F53">
        <w:rPr>
          <w:rFonts w:ascii="Kalpurush" w:eastAsia="Nikosh" w:hAnsi="Kalpurush" w:cs="Kalpurush"/>
          <w:sz w:val="24"/>
          <w:szCs w:val="24"/>
          <w:cs/>
          <w:lang w:bidi="bn-BD"/>
        </w:rPr>
        <w:t xml:space="preserve"> নিশ্চয় </w:t>
      </w:r>
      <w:r w:rsidRPr="00B561E9">
        <w:rPr>
          <w:rFonts w:ascii="Kalpurush" w:eastAsia="Nikosh" w:hAnsi="Kalpurush" w:cs="Kalpurush"/>
          <w:sz w:val="24"/>
          <w:szCs w:val="24"/>
          <w:cs/>
          <w:lang w:bidi="bn-BD"/>
        </w:rPr>
        <w:t xml:space="preserve">তিনি দানশীল মহান। </w:t>
      </w:r>
    </w:p>
    <w:p w:rsidR="00B561E9" w:rsidRPr="00B561E9" w:rsidRDefault="00542F53" w:rsidP="00B561E9">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lastRenderedPageBreak/>
        <w:t xml:space="preserve">আল্লাহ </w:t>
      </w:r>
      <w:r w:rsidR="00B561E9" w:rsidRPr="00B561E9">
        <w:rPr>
          <w:rFonts w:ascii="Kalpurush" w:eastAsia="Nikosh" w:hAnsi="Kalpurush" w:cs="Kalpurush"/>
          <w:sz w:val="24"/>
          <w:szCs w:val="24"/>
          <w:cs/>
          <w:lang w:bidi="bn-BD"/>
        </w:rPr>
        <w:t xml:space="preserve">তাঁর বান্দাদের প্রতি স্বীয় রহমাত ও অনুগ্রহস্বরূপ এবং তাঁর নিয়ামতের পূর্ণতা সাধনকল্পে তাদের জন্য এমন সব ব্যবস্থা নির্ধারণ করে দিয়েছেন যদ্বারা জাদুকর্ম সংঘটিত হওয়ার পূর্বে এর অমঙ্গল থেকে তারা রক্ষা পেতে পারে এবং এমন পদ্ধতি ও তাদের জন্য বর্ণনা করে দিয়েছেন যাতে জাদুকর্ম সংঘটিত হওয়ার পর তারা এর চিকিৎসা করতে পারে। </w:t>
      </w:r>
    </w:p>
    <w:p w:rsidR="00B561E9" w:rsidRPr="00B561E9" w:rsidRDefault="00B561E9" w:rsidP="00B561E9">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যা দ্বারা জাদু সংঘটিত হওয়ার পূর্বে এর বিপদ থেকে রক্ষা পাওয়া যায় এবং শরী</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আতে বৈধ এমন যে সব বস্তু দ্বারা জাদু সংঘটিত হওয়ার পর এর চিকিৎসা করা যায়-সে সব কিছু নিচে বর্ণনা করা হলো।</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যে সব বস্তু দ্বারা জাদু সংঘটিত হওয়ার পূর্বেই জাদুর ক্ষতি থেকে রক্ষা পাওয়া যায় তন্মধ্যে সবচেয়ে গুরুত্বপূর্ণ ও উপকারী হল শরী</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আত সম্মত</w:t>
      </w:r>
      <w:r w:rsidR="00542F53">
        <w:rPr>
          <w:rFonts w:ascii="Kalpurush" w:eastAsia="Nikosh" w:hAnsi="Kalpurush" w:cs="Kalpurush"/>
          <w:sz w:val="24"/>
          <w:szCs w:val="24"/>
          <w:cs/>
          <w:lang w:bidi="bn-BD"/>
        </w:rPr>
        <w:t xml:space="preserve"> যিকির</w:t>
      </w:r>
      <w:r w:rsidRPr="00B561E9">
        <w:rPr>
          <w:rFonts w:ascii="Kalpurush" w:eastAsia="Nikosh" w:hAnsi="Kalpurush" w:cs="Kalpurush"/>
          <w:sz w:val="24"/>
          <w:szCs w:val="24"/>
          <w:cs/>
          <w:lang w:bidi="bn-BD"/>
        </w:rPr>
        <w:t>-আযকার এবং হাদিসে বর্ণিত যাবতীয় দো</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সমূহ। আর এসবের মধ্যে রয়েছে প্রত্যেক ফরয নামাযের সালাম ফিরিয়ে শরী</w:t>
      </w:r>
      <w:r w:rsidRPr="00B561E9">
        <w:rPr>
          <w:rFonts w:ascii="Kalpurush" w:eastAsia="Nikosh" w:hAnsi="Kalpurush" w:cs="Kalpurush"/>
          <w:sz w:val="24"/>
          <w:szCs w:val="24"/>
          <w:lang w:bidi="bn-BD"/>
        </w:rPr>
        <w:t>‘</w:t>
      </w:r>
      <w:r w:rsidR="00542F53">
        <w:rPr>
          <w:rFonts w:ascii="Kalpurush" w:eastAsia="Nikosh" w:hAnsi="Kalpurush" w:cs="Kalpurush"/>
          <w:sz w:val="24"/>
          <w:szCs w:val="24"/>
          <w:cs/>
          <w:lang w:bidi="bn-BD"/>
        </w:rPr>
        <w:t>আত অনুমোদিত যিক</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র-আযকার পাঠের পর এবং নিদ্রা যাওয়ার সময় আয়াতুল কুরসী পড়া। আয়াতুল কুরসী </w:t>
      </w:r>
      <w:r w:rsidRPr="00B561E9">
        <w:rPr>
          <w:rFonts w:ascii="Kalpurush" w:eastAsia="Nikosh" w:hAnsi="Kalpurush" w:cs="Kalpurush"/>
          <w:sz w:val="24"/>
          <w:szCs w:val="24"/>
          <w:cs/>
          <w:lang w:bidi="bn-BD"/>
        </w:rPr>
        <w:lastRenderedPageBreak/>
        <w:t>কুরআন কারীমের সবচেয়ে মর্যাদাসম্পন্ন আয়াত। আয়াতটি নীচে</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 xml:space="preserve"> হলো:</w:t>
      </w:r>
    </w:p>
    <w:p w:rsidR="00B561E9" w:rsidRPr="00B561E9" w:rsidRDefault="00542F53" w:rsidP="00542F53">
      <w:pPr>
        <w:jc w:val="both"/>
        <w:rPr>
          <w:rFonts w:ascii="Kalpurush" w:eastAsia="Nikosh" w:hAnsi="Kalpurush" w:cs="KFGQPC Uthman Taha Nask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خَلۡفَهُمۡۖ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يُحِيطُونَ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كُرۡسِيُّهُ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حِفۡظُهُمَاۚ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٢٥٥</w:t>
      </w:r>
      <w:r>
        <w:rPr>
          <w:rFonts w:ascii="KFGQPC Uthman Taha Naskh" w:cs="KFGQPC Uthman Taha Naskh"/>
          <w:color w:val="008000"/>
          <w:sz w:val="24"/>
          <w:szCs w:val="24"/>
          <w:rtl/>
        </w:rPr>
        <w:t xml:space="preserve">] </w:t>
      </w:r>
    </w:p>
    <w:p w:rsidR="00B561E9" w:rsidRPr="00B561E9" w:rsidRDefault="00542F53" w:rsidP="00542F53">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 xml:space="preserve">“আল্লাহ </w:t>
      </w:r>
      <w:r w:rsidR="00B561E9" w:rsidRPr="00B561E9">
        <w:rPr>
          <w:rFonts w:ascii="Kalpurush" w:eastAsia="Nikosh" w:hAnsi="Kalpurush" w:cs="Kalpurush"/>
          <w:sz w:val="24"/>
          <w:szCs w:val="24"/>
          <w:cs/>
          <w:lang w:bidi="bn-BD"/>
        </w:rPr>
        <w:t>ছাড়া অন্য</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হক মাবুদ নেই, তিনি জীবিত</w:t>
      </w:r>
      <w:r w:rsidR="00B561E9" w:rsidRPr="00B561E9">
        <w:rPr>
          <w:rFonts w:ascii="Kalpurush" w:eastAsia="Nikosh" w:hAnsi="Kalpurush" w:cs="Kalpurush"/>
          <w:sz w:val="24"/>
          <w:szCs w:val="24"/>
          <w:lang w:bidi="bn-BD"/>
        </w:rPr>
        <w:t>,</w:t>
      </w:r>
      <w:r w:rsidR="00B561E9" w:rsidRPr="00B561E9">
        <w:rPr>
          <w:rFonts w:ascii="Kalpurush" w:eastAsia="Nikosh" w:hAnsi="Kalpurush" w:cs="Kalpurush"/>
          <w:sz w:val="24"/>
          <w:szCs w:val="24"/>
          <w:cs/>
          <w:lang w:bidi="bn-BD"/>
        </w:rPr>
        <w:t xml:space="preserve"> সবার তত্ত্বাবধায়ক। তাঁকে তন্দ্রাও স্পর্শ করতে পারে না এবং নিদ্রাও নয়। আসমান ও </w:t>
      </w:r>
      <w:r w:rsidR="00B561E9" w:rsidRPr="00B561E9">
        <w:rPr>
          <w:rFonts w:ascii="Kalpurush" w:eastAsia="Nikosh" w:hAnsi="Kalpurush" w:cs="Kalpurush" w:hint="cs"/>
          <w:sz w:val="24"/>
          <w:szCs w:val="24"/>
          <w:cs/>
          <w:lang w:bidi="bn-BD"/>
        </w:rPr>
        <w:t>জ</w:t>
      </w:r>
      <w:r w:rsidR="00B561E9" w:rsidRPr="00B561E9">
        <w:rPr>
          <w:rFonts w:ascii="Kalpurush" w:eastAsia="Nikosh" w:hAnsi="Kalpurush" w:cs="Kalpurush"/>
          <w:sz w:val="24"/>
          <w:szCs w:val="24"/>
          <w:cs/>
          <w:lang w:bidi="bn-BD"/>
        </w:rPr>
        <w:t>মিনে যা কিছু রয়েছে সবই তাঁর। কে আছে এমন যে সুপারিশ করবে তাঁর কাছে তাঁর অনুমতি ছাড়া</w:t>
      </w:r>
      <w:r w:rsidR="00B561E9" w:rsidRPr="00B561E9">
        <w:rPr>
          <w:rFonts w:eastAsia="Nikosh" w:cs="Times New Roman"/>
          <w:sz w:val="24"/>
          <w:szCs w:val="24"/>
          <w:cs/>
          <w:lang w:bidi="bn-BD"/>
        </w:rPr>
        <w:t> </w:t>
      </w:r>
      <w:r w:rsidR="00B561E9" w:rsidRPr="00B561E9">
        <w:rPr>
          <w:rFonts w:ascii="Kalpurush" w:eastAsia="Nikosh" w:hAnsi="Kalpurush" w:cs="Kalpurush"/>
          <w:sz w:val="24"/>
          <w:szCs w:val="24"/>
          <w:cs/>
          <w:lang w:bidi="bn-BD"/>
        </w:rPr>
        <w:t>? তাদের সামনে ও পেছনে যা কিছু রয়েছে সবই তিনি জানেন। তাঁর জ্ঞাত বিষয় হতে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কিছুকেই তারা আয়ত্তাধীন করতে পারে</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না। কিন্তু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বিষয় যদি তিনি নিজেই জানাতে চান, তবে অন্য কথা। তাঁর কুরসী সমস্ত আসমান ও জমিনকে পরিবেষ্টিত করে আছে। আর এগুলোর রক্ষণাবেক্ষণ তাঁর জন্য কষ্ট </w:t>
      </w:r>
      <w:r w:rsidR="00B561E9" w:rsidRPr="00B561E9">
        <w:rPr>
          <w:rFonts w:ascii="Kalpurush" w:eastAsia="Nikosh" w:hAnsi="Kalpurush" w:cs="Kalpurush"/>
          <w:sz w:val="24"/>
          <w:szCs w:val="24"/>
          <w:cs/>
          <w:lang w:bidi="bn-BD"/>
        </w:rPr>
        <w:lastRenderedPageBreak/>
        <w:t>সাধ্য নয়। তিনি উচ্চ মর্যাদাসম্পন্ন এবং মহান।</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 xml:space="preserve"> [সূরা আল-বাকারা</w:t>
      </w:r>
      <w:r>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২৫৫]</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এসব</w:t>
      </w:r>
      <w:r w:rsidRPr="00B561E9">
        <w:rPr>
          <w:rFonts w:ascii="Kalpurush" w:eastAsia="Nikosh" w:hAnsi="Kalpurush" w:cs="Kalpurush"/>
          <w:sz w:val="24"/>
          <w:szCs w:val="24"/>
          <w:rtl/>
          <w:cs/>
        </w:rPr>
        <w:t xml:space="preserve"> </w:t>
      </w:r>
      <w:r w:rsidR="00542F53">
        <w:rPr>
          <w:rFonts w:ascii="Kalpurush" w:eastAsia="Nikosh" w:hAnsi="Kalpurush" w:cs="Kalpurush"/>
          <w:sz w:val="24"/>
          <w:szCs w:val="24"/>
          <w:cs/>
          <w:lang w:bidi="bn-BD"/>
        </w:rPr>
        <w:t>যিক</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র</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ও</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দো</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র</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মধ্যে</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আরও</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রয়েছে</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প্রত্যেক</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ফরয</w:t>
      </w:r>
      <w:r w:rsidRPr="00B561E9">
        <w:rPr>
          <w:rFonts w:ascii="Kalpurush" w:eastAsia="Nikosh" w:hAnsi="Kalpurush" w:cs="Kalpurush"/>
          <w:sz w:val="24"/>
          <w:szCs w:val="24"/>
          <w:rtl/>
          <w:cs/>
        </w:rPr>
        <w:t xml:space="preserve"> </w:t>
      </w:r>
      <w:r w:rsidR="00542F53">
        <w:rPr>
          <w:rFonts w:ascii="Kalpurush" w:eastAsia="Nikosh" w:hAnsi="Kalpurush" w:cs="Kalpurush" w:hint="cs"/>
          <w:sz w:val="24"/>
          <w:szCs w:val="24"/>
          <w:cs/>
          <w:lang w:bidi="bn-IN"/>
        </w:rPr>
        <w:t>সালাতে</w:t>
      </w:r>
      <w:r w:rsidRPr="00B561E9">
        <w:rPr>
          <w:rFonts w:ascii="Kalpurush" w:eastAsia="Nikosh" w:hAnsi="Kalpurush" w:cs="Kalpurush"/>
          <w:sz w:val="24"/>
          <w:szCs w:val="24"/>
          <w:cs/>
          <w:lang w:bidi="bn-BD"/>
        </w:rPr>
        <w:t>র</w:t>
      </w:r>
      <w:r w:rsidRPr="00B561E9">
        <w:rPr>
          <w:rFonts w:ascii="Kalpurush" w:eastAsia="Nikosh" w:hAnsi="Kalpurush" w:cs="Kalpurush"/>
          <w:sz w:val="24"/>
          <w:szCs w:val="24"/>
          <w:rtl/>
          <w:cs/>
        </w:rPr>
        <w:t xml:space="preserve"> </w:t>
      </w:r>
      <w:r w:rsidRPr="00B561E9">
        <w:rPr>
          <w:rFonts w:ascii="Kalpurush" w:eastAsia="Nikosh" w:hAnsi="Kalpurush" w:cs="Kalpurush"/>
          <w:sz w:val="24"/>
          <w:szCs w:val="24"/>
          <w:cs/>
          <w:lang w:bidi="bn-BD"/>
        </w:rPr>
        <w:t>পর</w:t>
      </w:r>
      <w:r w:rsidRPr="00B561E9">
        <w:rPr>
          <w:rFonts w:ascii="Kalpurush" w:eastAsia="Nikosh" w:hAnsi="Kalpurush" w:cs="Kalpurush" w:hint="cs"/>
          <w:sz w:val="24"/>
          <w:szCs w:val="24"/>
          <w:cs/>
          <w:lang w:bidi="bn-BD"/>
        </w:rPr>
        <w:t xml:space="preserve"> </w:t>
      </w:r>
      <w:r w:rsidRPr="00B561E9">
        <w:rPr>
          <w:rFonts w:ascii="Kalpurush" w:eastAsia="Nikosh" w:hAnsi="Kalpurush" w:cs="KFGQPC Uthman Taha Naskh"/>
          <w:sz w:val="24"/>
          <w:szCs w:val="24"/>
          <w:rtl/>
        </w:rPr>
        <w:t>قل هو الله أحد</w:t>
      </w:r>
      <w:r w:rsidRPr="00834E53">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ও</w:t>
      </w:r>
      <w:r w:rsidRPr="00B561E9">
        <w:rPr>
          <w:rFonts w:ascii="Kalpurush" w:eastAsia="Nikosh" w:hAnsi="Kalpurush" w:cs="Kalpurush" w:hint="cs"/>
          <w:sz w:val="24"/>
          <w:szCs w:val="24"/>
          <w:cs/>
          <w:lang w:bidi="bn-BD"/>
        </w:rPr>
        <w:t xml:space="preserve"> </w:t>
      </w:r>
      <w:r w:rsidRPr="00B561E9">
        <w:rPr>
          <w:rFonts w:ascii="Kalpurush" w:eastAsia="Nikosh" w:hAnsi="Kalpurush" w:cs="KFGQPC Uthman Taha Naskh"/>
          <w:sz w:val="24"/>
          <w:szCs w:val="24"/>
          <w:rtl/>
        </w:rPr>
        <w:t>قل أعوذ برب الفلق</w:t>
      </w:r>
      <w:r w:rsidRPr="00834E53">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এবং</w:t>
      </w:r>
      <w:r w:rsidRPr="00B561E9">
        <w:rPr>
          <w:rFonts w:ascii="Kalpurush" w:eastAsia="Nikosh" w:hAnsi="Kalpurush" w:cs="Kalpurush" w:hint="cs"/>
          <w:sz w:val="24"/>
          <w:szCs w:val="24"/>
          <w:cs/>
          <w:lang w:bidi="bn-BD"/>
        </w:rPr>
        <w:t xml:space="preserve"> </w:t>
      </w:r>
      <w:r w:rsidRPr="00B561E9">
        <w:rPr>
          <w:rFonts w:ascii="Kalpurush" w:eastAsia="Nikosh" w:hAnsi="Kalpurush" w:cs="KFGQPC Uthman Taha Naskh"/>
          <w:sz w:val="24"/>
          <w:szCs w:val="24"/>
          <w:rtl/>
        </w:rPr>
        <w:t>قل أعوذ برب الناس</w:t>
      </w:r>
      <w:r w:rsidRPr="00B561E9">
        <w:rPr>
          <w:rFonts w:ascii="Kalpurush" w:eastAsia="Nikosh" w:hAnsi="Kalpurush" w:cs="KFGQPC Uthman Taha Naskh"/>
          <w:sz w:val="24"/>
          <w:szCs w:val="24"/>
          <w:rtl/>
          <w:cs/>
        </w:rPr>
        <w:t xml:space="preserve"> </w:t>
      </w:r>
      <w:r w:rsidRPr="00B561E9">
        <w:rPr>
          <w:rFonts w:ascii="Kalpurush" w:eastAsia="Nikosh" w:hAnsi="Kalpurush" w:cs="Kalpurush"/>
          <w:sz w:val="24"/>
          <w:szCs w:val="24"/>
          <w:cs/>
          <w:lang w:bidi="bn-BD"/>
        </w:rPr>
        <w:t xml:space="preserve">পড়া। এই সূরাগুলো ফজরের পর দিবসের প্রথম ভাগে ও মাগরিবের পর রাত্রির শুরুতে এবং ঘুমের সময় তিনবার করে পড়া। এছাড়া রাত্রির প্রথমভাগে সূরা </w:t>
      </w:r>
      <w:r w:rsidRPr="00B561E9">
        <w:rPr>
          <w:rFonts w:ascii="Kalpurush" w:eastAsia="Nikosh" w:hAnsi="Kalpurush" w:cs="Kalpurush" w:hint="cs"/>
          <w:sz w:val="24"/>
          <w:szCs w:val="24"/>
          <w:cs/>
          <w:lang w:bidi="bn-BD"/>
        </w:rPr>
        <w:t>আল-</w:t>
      </w:r>
      <w:r w:rsidRPr="00B561E9">
        <w:rPr>
          <w:rFonts w:ascii="Kalpurush" w:eastAsia="Nikosh" w:hAnsi="Kalpurush" w:cs="Kalpurush"/>
          <w:sz w:val="24"/>
          <w:szCs w:val="24"/>
          <w:cs/>
          <w:lang w:bidi="bn-BD"/>
        </w:rPr>
        <w:t>বাকারা</w:t>
      </w:r>
      <w:r w:rsidR="00542F53">
        <w:rPr>
          <w:rFonts w:ascii="Kalpurush" w:eastAsia="Nikosh" w:hAnsi="Kalpurush" w:cs="Kalpurush" w:hint="cs"/>
          <w:sz w:val="24"/>
          <w:szCs w:val="24"/>
          <w:cs/>
          <w:lang w:bidi="bn-IN"/>
        </w:rPr>
        <w:t>-এ</w:t>
      </w:r>
      <w:r w:rsidRPr="00B561E9">
        <w:rPr>
          <w:rFonts w:ascii="Kalpurush" w:eastAsia="Nikosh" w:hAnsi="Kalpurush" w:cs="Kalpurush"/>
          <w:sz w:val="24"/>
          <w:szCs w:val="24"/>
          <w:cs/>
          <w:lang w:bidi="bn-BD"/>
        </w:rPr>
        <w:t>র নিম্নলিখিত</w:t>
      </w:r>
      <w:r w:rsidR="00542F53">
        <w:rPr>
          <w:rFonts w:ascii="Kalpurush" w:eastAsia="Nikosh" w:hAnsi="Kalpurush" w:cs="Kalpurush"/>
          <w:sz w:val="24"/>
          <w:szCs w:val="24"/>
          <w:cs/>
          <w:lang w:bidi="bn-BD"/>
        </w:rPr>
        <w:t xml:space="preserve"> শেষ দুই আয়াত পড়া। আয়াতদ্বয় হলো</w:t>
      </w:r>
      <w:r w:rsidRPr="00B561E9">
        <w:rPr>
          <w:rFonts w:ascii="Kalpurush" w:eastAsia="Nikosh" w:hAnsi="Kalpurush" w:cs="Kalpurush"/>
          <w:sz w:val="24"/>
          <w:szCs w:val="24"/>
          <w:cs/>
          <w:lang w:bidi="bn-BD"/>
        </w:rPr>
        <w:t>:</w:t>
      </w:r>
    </w:p>
    <w:p w:rsidR="00B561E9" w:rsidRPr="00B561E9" w:rsidRDefault="00542F53" w:rsidP="00542F53">
      <w:pPr>
        <w:jc w:val="both"/>
        <w:rPr>
          <w:rFonts w:ascii="Kalpurush" w:eastAsia="Niko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وَمَلَٰٓئِكَتِهِۦ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وَكُتُبِهِۦ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وَرُسُلِهِۦ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نُفَرِّقُ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وَأَطَعۡنَاۖ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غُفۡرَانَكَ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٢٨٥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تُؤَاخِذۡنَآ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أَخۡطَأۡنَاۚ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إِصۡرٗا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تُحَمِّلۡنَا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طَاقَةَ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وَٱعۡفُ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وَٱرۡحَمۡنَآۚ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مَوۡلَىٰنَا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فَٱنصُرۡنَا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٢٨٦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٢٨٥،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٢٨٦</w:t>
      </w:r>
      <w:r>
        <w:rPr>
          <w:rFonts w:ascii="KFGQPC Uthman Taha Naskh" w:cs="KFGQPC Uthman Taha Naskh"/>
          <w:color w:val="008000"/>
          <w:sz w:val="24"/>
          <w:szCs w:val="24"/>
          <w:rtl/>
        </w:rPr>
        <w:t xml:space="preserve">] </w:t>
      </w:r>
    </w:p>
    <w:p w:rsidR="00B561E9" w:rsidRPr="00B561E9" w:rsidRDefault="00542F53" w:rsidP="00542F53">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lastRenderedPageBreak/>
        <w:t>“</w:t>
      </w:r>
      <w:r w:rsidR="00B561E9" w:rsidRPr="00B561E9">
        <w:rPr>
          <w:rFonts w:ascii="Kalpurush" w:eastAsia="Nikosh" w:hAnsi="Kalpurush" w:cs="Kalpurush"/>
          <w:sz w:val="24"/>
          <w:szCs w:val="24"/>
          <w:cs/>
          <w:lang w:bidi="bn-BD"/>
        </w:rPr>
        <w:t>রাসূল ঈমান এনেছেন সে সব বিষয়ের প্রতি যা তাঁর কাছে অবতীর্ণ হয়েছে এবং</w:t>
      </w:r>
      <w:r>
        <w:rPr>
          <w:rFonts w:ascii="Kalpurush" w:eastAsia="Nikosh" w:hAnsi="Kalpurush" w:cs="Kalpurush"/>
          <w:sz w:val="24"/>
          <w:szCs w:val="24"/>
          <w:cs/>
          <w:lang w:bidi="bn-BD"/>
        </w:rPr>
        <w:t xml:space="preserve"> মুমিন</w:t>
      </w:r>
      <w:r w:rsidR="00B561E9" w:rsidRPr="00B561E9">
        <w:rPr>
          <w:rFonts w:ascii="Kalpurush" w:eastAsia="Nikosh" w:hAnsi="Kalpurush" w:cs="Kalpurush"/>
          <w:sz w:val="24"/>
          <w:szCs w:val="24"/>
          <w:cs/>
          <w:lang w:bidi="bn-BD"/>
        </w:rPr>
        <w:t>গণও। সকলেই ঈমান এনেছে</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র প্রতি, তাঁর ফেরেশতাদের প্রতি, তাঁর কিতাবসমূহের প্রতি এবং তাঁর রাসূলগণের প্রতি। তারা বলে, আমরা তাঁর রাসূলগণের মধ্যে তারতম্য করি না। আর এও বলে: আমরা শুনেছি এবং মেনে নিয়েছি। হে আমাদের রব! তোমার ক্ষমা চাই এবং তোমার দিকেই প্রত্যাবর্তন করতে হবে।</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xml:space="preserve"> কাউকে তাঁর সাধ্যাতীত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কাজের ভার দেন না। যে পুণ্য সে অর্জন করে এর প্রতিফল তার জন্য এবং সে যে মন্দ কাজ করে সে কাজের প্রতিফল ও তার উপ</w:t>
      </w:r>
      <w:r>
        <w:rPr>
          <w:rFonts w:ascii="Kalpurush" w:eastAsia="Nikosh" w:hAnsi="Kalpurush" w:cs="Kalpurush"/>
          <w:sz w:val="24"/>
          <w:szCs w:val="24"/>
          <w:cs/>
          <w:lang w:bidi="bn-BD"/>
        </w:rPr>
        <w:t>রই বর্তাবে। হে আমাদের পালনকর্তা</w:t>
      </w:r>
      <w:r w:rsidR="00B561E9" w:rsidRPr="00B561E9">
        <w:rPr>
          <w:rFonts w:ascii="Kalpurush" w:eastAsia="Nikosh" w:hAnsi="Kalpurush" w:cs="Kalpurush"/>
          <w:sz w:val="24"/>
          <w:szCs w:val="24"/>
          <w:cs/>
          <w:lang w:bidi="bn-BD"/>
        </w:rPr>
        <w:t>! আমরা যদি ভুলে যাই কিংবা ভুল করি, তবে আমাদেরকে পাকড়াও করো না। হে আমাদের রব! আর আমাদের উপর এমন ভারী বোঝা অর্পণ করো না, যেমন আমাদের পূর্ববর্</w:t>
      </w:r>
      <w:r>
        <w:rPr>
          <w:rFonts w:ascii="Kalpurush" w:eastAsia="Nikosh" w:hAnsi="Kalpurush" w:cs="Kalpurush"/>
          <w:sz w:val="24"/>
          <w:szCs w:val="24"/>
          <w:cs/>
          <w:lang w:bidi="bn-BD"/>
        </w:rPr>
        <w:t xml:space="preserve">তীদে </w:t>
      </w:r>
      <w:r>
        <w:rPr>
          <w:rFonts w:ascii="Kalpurush" w:eastAsia="Nikosh" w:hAnsi="Kalpurush" w:cs="Kalpurush" w:hint="cs"/>
          <w:sz w:val="24"/>
          <w:szCs w:val="24"/>
          <w:cs/>
          <w:lang w:bidi="bn-IN"/>
        </w:rPr>
        <w:t>ও</w:t>
      </w:r>
      <w:r w:rsidR="00B561E9" w:rsidRPr="00B561E9">
        <w:rPr>
          <w:rFonts w:ascii="Kalpurush" w:eastAsia="Nikosh" w:hAnsi="Kalpurush" w:cs="Kalpurush"/>
          <w:sz w:val="24"/>
          <w:szCs w:val="24"/>
          <w:cs/>
          <w:lang w:bidi="bn-BD"/>
        </w:rPr>
        <w:t xml:space="preserve">পর অর্পণ করেছো। হে আমাদের প্রভু! আর আমাদের উপর এমন কাজের ভার চাপিয়ে দিও না, যা বহন করার শক্তি আমাদের নেই। আমাদের পাপ মোচন কর। আমাদেরকে ক্ষমা কর এবং আমাদের প্রতি দয়া কর। তুমিই আমাদের প্রভু। সুতরাং কাফির </w:t>
      </w:r>
      <w:r w:rsidR="00B561E9" w:rsidRPr="00B561E9">
        <w:rPr>
          <w:rFonts w:ascii="Kalpurush" w:eastAsia="Nikosh" w:hAnsi="Kalpurush" w:cs="Kalpurush"/>
          <w:sz w:val="24"/>
          <w:szCs w:val="24"/>
          <w:cs/>
          <w:lang w:bidi="bn-BD"/>
        </w:rPr>
        <w:lastRenderedPageBreak/>
        <w:t>সম্প্রদায়ের বিরুদ্ধে আমাদেরকে সাহায্য কর। [আল-বাকারা</w:t>
      </w:r>
      <w:r>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২৮৫-২৮৬]</w:t>
      </w:r>
    </w:p>
    <w:p w:rsidR="00B561E9" w:rsidRPr="00B561E9" w:rsidRDefault="00B561E9" w:rsidP="00542F53">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রাসূলুল্লাহ্ সাল্লাল্লাহু আলাইহি ওয়াসাল্লাম থেকে</w:t>
      </w:r>
      <w:r>
        <w:rPr>
          <w:rFonts w:ascii="Kalpurush" w:eastAsia="Nikosh" w:hAnsi="Kalpurush" w:cs="Kalpurush"/>
          <w:sz w:val="24"/>
          <w:szCs w:val="24"/>
          <w:cs/>
          <w:lang w:bidi="bn-BD"/>
        </w:rPr>
        <w:t xml:space="preserve"> সহীহ</w:t>
      </w:r>
      <w:r w:rsidR="00542F53">
        <w:rPr>
          <w:rFonts w:ascii="Kalpurush" w:eastAsia="Nikosh" w:hAnsi="Kalpurush" w:cs="Kalpurush" w:hint="cs"/>
          <w:sz w:val="24"/>
          <w:szCs w:val="24"/>
          <w:cs/>
          <w:lang w:bidi="bn-IN"/>
        </w:rPr>
        <w:t xml:space="preserve"> </w:t>
      </w:r>
      <w:r w:rsidRPr="00B561E9">
        <w:rPr>
          <w:rFonts w:ascii="Kalpurush" w:eastAsia="Nikosh" w:hAnsi="Kalpurush" w:cs="Kalpurush"/>
          <w:sz w:val="24"/>
          <w:szCs w:val="24"/>
          <w:cs/>
          <w:lang w:bidi="bn-BD"/>
        </w:rPr>
        <w:t>সূত্রে বর্ণিত:</w:t>
      </w:r>
    </w:p>
    <w:p w:rsidR="00B561E9" w:rsidRPr="00542F53" w:rsidRDefault="00542F53" w:rsidP="00B561E9">
      <w:pPr>
        <w:jc w:val="both"/>
        <w:rPr>
          <w:rFonts w:ascii="Kalpurush" w:eastAsia="Nikosh" w:hAnsi="Kalpurush" w:cs="KFGQPC Uthman Taha Naskh"/>
          <w:color w:val="333399"/>
          <w:sz w:val="24"/>
          <w:szCs w:val="24"/>
        </w:rPr>
      </w:pPr>
      <w:r w:rsidRPr="00542F53">
        <w:rPr>
          <w:rFonts w:ascii="Kalpurush" w:eastAsia="Nikosh" w:hAnsi="Kalpurush" w:cs="KFGQPC Uthman Taha Naskh" w:hint="cs"/>
          <w:color w:val="333399"/>
          <w:sz w:val="24"/>
          <w:szCs w:val="24"/>
          <w:rtl/>
          <w:cs/>
        </w:rPr>
        <w:t>«</w:t>
      </w:r>
      <w:r w:rsidR="00B561E9" w:rsidRPr="00542F53">
        <w:rPr>
          <w:rFonts w:ascii="Kalpurush" w:eastAsia="Nikosh" w:hAnsi="Kalpurush" w:cs="KFGQPC Uthman Taha Naskh"/>
          <w:color w:val="333399"/>
          <w:sz w:val="24"/>
          <w:szCs w:val="24"/>
          <w:rtl/>
          <w:cs/>
        </w:rPr>
        <w:t>من قرأ آية الكرسي في ليلة لم يزل عليه من الله حافظ ولا يقربه شيطان حتى يصبح</w:t>
      </w:r>
      <w:r w:rsidRPr="00542F53">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 রাতে আয়াতুল কুরসী পাঠ করে, ভোর হওয়া পর্যন্ত</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র পক্ষ থেকে তার উপর একজন হেফা</w:t>
      </w:r>
      <w:r w:rsidR="00B561E9" w:rsidRPr="00B561E9">
        <w:rPr>
          <w:rFonts w:ascii="Kalpurush" w:eastAsia="Nikosh" w:hAnsi="Kalpurush" w:cs="Kalpurush" w:hint="cs"/>
          <w:sz w:val="24"/>
          <w:szCs w:val="24"/>
          <w:cs/>
          <w:lang w:bidi="bn-BD"/>
        </w:rPr>
        <w:t>য</w:t>
      </w:r>
      <w:r w:rsidR="00B561E9" w:rsidRPr="00B561E9">
        <w:rPr>
          <w:rFonts w:ascii="Kalpurush" w:eastAsia="Nikosh" w:hAnsi="Kalpurush" w:cs="Kalpurush"/>
          <w:sz w:val="24"/>
          <w:szCs w:val="24"/>
          <w:cs/>
          <w:lang w:bidi="bn-BD"/>
        </w:rPr>
        <w:t>তকারী নিয়োজিত থাকে এবং শয়তান তার নিকটবর্তী হয়</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না।’’</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hint="cs"/>
          <w:sz w:val="24"/>
          <w:szCs w:val="24"/>
          <w:cs/>
          <w:lang w:bidi="bn-BD"/>
        </w:rPr>
        <w:t>সহ</w:t>
      </w:r>
      <w:r>
        <w:rPr>
          <w:rFonts w:ascii="Kalpurush" w:eastAsia="Nikosh" w:hAnsi="Kalpurush" w:cs="Kalpurush" w:hint="cs"/>
          <w:sz w:val="24"/>
          <w:szCs w:val="24"/>
          <w:cs/>
          <w:lang w:bidi="bn-IN"/>
        </w:rPr>
        <w:t>ী</w:t>
      </w:r>
      <w:r w:rsidR="00B561E9" w:rsidRPr="00B561E9">
        <w:rPr>
          <w:rFonts w:ascii="Kalpurush" w:eastAsia="Nikosh" w:hAnsi="Kalpurush" w:cs="Kalpurush" w:hint="cs"/>
          <w:sz w:val="24"/>
          <w:szCs w:val="24"/>
          <w:cs/>
          <w:lang w:bidi="bn-BD"/>
        </w:rPr>
        <w:t>হ</w:t>
      </w:r>
      <w:r w:rsidR="00B561E9" w:rsidRPr="00B561E9">
        <w:rPr>
          <w:rFonts w:ascii="Kalpurush" w:eastAsia="Nikosh" w:hAnsi="Kalpurush" w:cs="Kalpurush"/>
          <w:sz w:val="24"/>
          <w:szCs w:val="24"/>
          <w:cs/>
          <w:lang w:bidi="bn-BD"/>
        </w:rPr>
        <w:t xml:space="preserve"> সূত্রে রাসূল</w:t>
      </w:r>
      <w:r>
        <w:rPr>
          <w:rFonts w:ascii="Kalpurush" w:eastAsia="Nikosh" w:hAnsi="Kalpurush" w:cs="Kalpurush" w:hint="cs"/>
          <w:sz w:val="24"/>
          <w:szCs w:val="24"/>
          <w:cs/>
          <w:lang w:bidi="bn-IN"/>
        </w:rPr>
        <w:t>ুল্লাহ্</w:t>
      </w:r>
      <w:r w:rsidR="00B561E9" w:rsidRPr="00B561E9">
        <w:rPr>
          <w:rFonts w:ascii="Kalpurush" w:eastAsia="Nikosh" w:hAnsi="Kalpurush" w:cs="Kalpurush"/>
          <w:sz w:val="24"/>
          <w:szCs w:val="24"/>
          <w:cs/>
          <w:lang w:bidi="bn-BD"/>
        </w:rPr>
        <w:t xml:space="preserve"> সাল্লাল্লাহু আলাইহি ওয়াসাল্লাম থেকে এও বর্ণিত যে, তিনি বলেন:</w:t>
      </w:r>
    </w:p>
    <w:p w:rsidR="00B561E9" w:rsidRPr="00542F53" w:rsidRDefault="00542F53" w:rsidP="00B561E9">
      <w:pPr>
        <w:jc w:val="both"/>
        <w:rPr>
          <w:rFonts w:ascii="Kalpurush" w:eastAsia="Nikosh" w:hAnsi="Kalpurush" w:cs="KFGQPC Uthman Taha Naskh"/>
          <w:color w:val="333399"/>
          <w:sz w:val="24"/>
          <w:szCs w:val="24"/>
        </w:rPr>
      </w:pPr>
      <w:r w:rsidRPr="00542F53">
        <w:rPr>
          <w:rFonts w:ascii="Kalpurush" w:eastAsia="Nikosh" w:hAnsi="Kalpurush" w:cs="KFGQPC Uthman Taha Naskh" w:hint="cs"/>
          <w:color w:val="333399"/>
          <w:sz w:val="24"/>
          <w:szCs w:val="24"/>
          <w:rtl/>
          <w:cs/>
        </w:rPr>
        <w:t>»</w:t>
      </w:r>
      <w:r w:rsidR="00B561E9" w:rsidRPr="00542F53">
        <w:rPr>
          <w:rFonts w:ascii="Kalpurush" w:eastAsia="Nikosh" w:hAnsi="Kalpurush" w:cs="KFGQPC Uthman Taha Naskh"/>
          <w:color w:val="333399"/>
          <w:sz w:val="24"/>
          <w:szCs w:val="24"/>
          <w:rtl/>
          <w:cs/>
        </w:rPr>
        <w:t>من قرأ الآيتين من آخر سورة البقرة في ليلة كفتاه</w:t>
      </w:r>
      <w:r w:rsidRPr="00542F53">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 xml:space="preserve">যে ব্যক্তি রাতে সূরা </w:t>
      </w:r>
      <w:r w:rsidR="00B561E9" w:rsidRPr="00B561E9">
        <w:rPr>
          <w:rFonts w:ascii="Kalpurush" w:eastAsia="Nikosh" w:hAnsi="Kalpurush" w:cs="Kalpurush" w:hint="cs"/>
          <w:sz w:val="24"/>
          <w:szCs w:val="24"/>
          <w:cs/>
          <w:lang w:bidi="bn-BD"/>
        </w:rPr>
        <w:t>আল-</w:t>
      </w:r>
      <w:r w:rsidR="00B561E9" w:rsidRPr="00B561E9">
        <w:rPr>
          <w:rFonts w:ascii="Kalpurush" w:eastAsia="Nikosh" w:hAnsi="Kalpurush" w:cs="Kalpurush"/>
          <w:sz w:val="24"/>
          <w:szCs w:val="24"/>
          <w:cs/>
          <w:lang w:bidi="bn-BD"/>
        </w:rPr>
        <w:t>বাকারা</w:t>
      </w:r>
      <w:r w:rsidR="00834E53">
        <w:rPr>
          <w:rFonts w:ascii="Kalpurush" w:eastAsia="Nikosh" w:hAnsi="Kalpurush" w:cs="Kalpurush" w:hint="cs"/>
          <w:sz w:val="24"/>
          <w:szCs w:val="24"/>
          <w:cs/>
          <w:lang w:bidi="bn-IN"/>
        </w:rPr>
        <w:t>হ</w:t>
      </w:r>
      <w:r>
        <w:rPr>
          <w:rFonts w:ascii="Kalpurush" w:eastAsia="Nikosh" w:hAnsi="Kalpurush" w:cs="Kalpurush" w:hint="cs"/>
          <w:sz w:val="24"/>
          <w:szCs w:val="24"/>
          <w:cs/>
          <w:lang w:bidi="bn-IN"/>
        </w:rPr>
        <w:t>-এ</w:t>
      </w:r>
      <w:r w:rsidR="00B561E9" w:rsidRPr="00B561E9">
        <w:rPr>
          <w:rFonts w:ascii="Kalpurush" w:eastAsia="Nikosh" w:hAnsi="Kalpurush" w:cs="Kalpurush"/>
          <w:sz w:val="24"/>
          <w:szCs w:val="24"/>
          <w:cs/>
          <w:lang w:bidi="bn-BD"/>
        </w:rPr>
        <w:t>র শেষের দু’টি আয়াত পাঠ করবে, ওটাই তার জন্য যথেষ্ট।’’</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lastRenderedPageBreak/>
        <w:t>হাদ</w:t>
      </w:r>
      <w:r>
        <w:rPr>
          <w:rFonts w:ascii="Kalpurush" w:eastAsia="Nikosh" w:hAnsi="Kalpurush" w:cs="Kalpurush" w:hint="cs"/>
          <w:sz w:val="24"/>
          <w:szCs w:val="24"/>
          <w:cs/>
          <w:lang w:bidi="bn-IN"/>
        </w:rPr>
        <w:t>ী</w:t>
      </w:r>
      <w:r>
        <w:rPr>
          <w:rFonts w:ascii="Kalpurush" w:eastAsia="Nikosh" w:hAnsi="Kalpurush" w:cs="Kalpurush"/>
          <w:sz w:val="24"/>
          <w:szCs w:val="24"/>
          <w:cs/>
          <w:lang w:bidi="bn-BD"/>
        </w:rPr>
        <w:t>সটির মর্মার্থ হলো</w:t>
      </w:r>
      <w:r w:rsidR="00B561E9" w:rsidRPr="00B561E9">
        <w:rPr>
          <w:rFonts w:ascii="Kalpurush" w:eastAsia="Nikosh" w:hAnsi="Kalpurush" w:cs="Kalpurush"/>
          <w:sz w:val="24"/>
          <w:szCs w:val="24"/>
          <w:cs/>
          <w:lang w:bidi="bn-BD"/>
        </w:rPr>
        <w:t xml:space="preserve">: </w:t>
      </w: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সকল অনিষ্ট হতে তার রক্ষা পাওয়ার জন্য যথেষ্ট’’।</w:t>
      </w:r>
    </w:p>
    <w:p w:rsidR="00B561E9" w:rsidRPr="00B561E9" w:rsidRDefault="00B561E9" w:rsidP="00542F53">
      <w:pPr>
        <w:bidi w:val="0"/>
        <w:spacing w:line="216" w:lineRule="auto"/>
        <w:jc w:val="both"/>
        <w:rPr>
          <w:rFonts w:ascii="Kalpurush" w:eastAsia="Nikosh" w:hAnsi="Kalpurush" w:cs="Kalpurush"/>
          <w:sz w:val="24"/>
          <w:szCs w:val="24"/>
          <w:cs/>
          <w:lang w:bidi="bn-IN"/>
        </w:rPr>
      </w:pPr>
      <w:r w:rsidRPr="00B561E9">
        <w:rPr>
          <w:rFonts w:ascii="Kalpurush" w:eastAsia="Nikosh" w:hAnsi="Kalpurush" w:cs="Kalpurush"/>
          <w:sz w:val="24"/>
          <w:szCs w:val="24"/>
          <w:cs/>
          <w:lang w:bidi="bn-BD"/>
        </w:rPr>
        <w:t>জাদুর ক্ষতি হতে রক্ষা পাওয়ার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আর মধ্যে আরও রয়েছে</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রাতদিন এবং</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বসতবাড়ি কিংবা মরুভূমিতে অথবা জলে কিংবা অন্তরীক্ষে অবস্থানের সময় নীচের দো</w:t>
      </w:r>
      <w:r w:rsidRPr="00B561E9">
        <w:rPr>
          <w:rFonts w:ascii="Kalpurush" w:eastAsia="Nikosh" w:hAnsi="Kalpurush" w:cs="Kalpurush" w:hint="cs"/>
          <w:sz w:val="24"/>
          <w:szCs w:val="24"/>
          <w:cs/>
          <w:lang w:bidi="bn-BD"/>
        </w:rPr>
        <w:t>‘আ</w:t>
      </w:r>
      <w:r w:rsidRPr="00B561E9">
        <w:rPr>
          <w:rFonts w:ascii="Kalpurush" w:eastAsia="Nikosh" w:hAnsi="Kalpurush" w:cs="Kalpurush"/>
          <w:sz w:val="24"/>
          <w:szCs w:val="24"/>
          <w:cs/>
          <w:lang w:bidi="bn-BD"/>
        </w:rPr>
        <w:t xml:space="preserve">টি </w:t>
      </w:r>
      <w:r w:rsidRPr="00B561E9">
        <w:rPr>
          <w:rFonts w:ascii="Kalpurush" w:eastAsia="Nikosh" w:hAnsi="Kalpurush" w:cs="Kalpurush" w:hint="cs"/>
          <w:sz w:val="24"/>
          <w:szCs w:val="24"/>
          <w:cs/>
          <w:lang w:bidi="bn-BD"/>
        </w:rPr>
        <w:t>বেশি</w:t>
      </w:r>
      <w:r w:rsidRPr="00B561E9">
        <w:rPr>
          <w:rFonts w:ascii="Kalpurush" w:eastAsia="Nikosh" w:hAnsi="Kalpurush" w:cs="Kalpurush"/>
          <w:sz w:val="24"/>
          <w:szCs w:val="24"/>
          <w:cs/>
          <w:lang w:bidi="bn-BD"/>
        </w:rPr>
        <w:t xml:space="preserve"> বে</w:t>
      </w:r>
      <w:r w:rsidRPr="00B561E9">
        <w:rPr>
          <w:rFonts w:ascii="Kalpurush" w:eastAsia="Nikosh" w:hAnsi="Kalpurush" w:cs="Kalpurush" w:hint="cs"/>
          <w:sz w:val="24"/>
          <w:szCs w:val="24"/>
          <w:cs/>
          <w:lang w:bidi="bn-BD"/>
        </w:rPr>
        <w:t>শি</w:t>
      </w:r>
      <w:r w:rsidRPr="00B561E9">
        <w:rPr>
          <w:rFonts w:ascii="Kalpurush" w:eastAsia="Nikosh" w:hAnsi="Kalpurush" w:cs="Kalpurush"/>
          <w:sz w:val="24"/>
          <w:szCs w:val="24"/>
          <w:cs/>
          <w:lang w:bidi="bn-BD"/>
        </w:rPr>
        <w:t xml:space="preserve"> পাঠ করবে:</w:t>
      </w:r>
    </w:p>
    <w:p w:rsidR="00B561E9" w:rsidRPr="00542F53" w:rsidRDefault="00542F53" w:rsidP="00B561E9">
      <w:pPr>
        <w:jc w:val="both"/>
        <w:rPr>
          <w:rFonts w:ascii="Kalpurush" w:eastAsia="Nikosh" w:hAnsi="Kalpurush" w:cs="KFGQPC Uthman Taha Naskh"/>
          <w:color w:val="333399"/>
          <w:sz w:val="24"/>
          <w:szCs w:val="24"/>
        </w:rPr>
      </w:pPr>
      <w:r w:rsidRPr="00542F53">
        <w:rPr>
          <w:rFonts w:ascii="Kalpurush" w:eastAsia="Nikosh" w:hAnsi="Kalpurush" w:cs="KFGQPC Uthman Taha Naskh" w:hint="cs"/>
          <w:color w:val="333399"/>
          <w:sz w:val="24"/>
          <w:szCs w:val="24"/>
          <w:rtl/>
        </w:rPr>
        <w:t>«</w:t>
      </w:r>
      <w:r w:rsidR="00B561E9" w:rsidRPr="00542F53">
        <w:rPr>
          <w:rFonts w:ascii="Kalpurush" w:eastAsia="Nikosh" w:hAnsi="Kalpurush" w:cs="KFGQPC Uthman Taha Naskh"/>
          <w:color w:val="333399"/>
          <w:sz w:val="24"/>
          <w:szCs w:val="24"/>
          <w:rtl/>
        </w:rPr>
        <w:t>أَعُوذُ بِكَلِمَاتِ اللهِ التَّامَّاتِ مِنْ شَرِّ مَا خَلَقَ</w:t>
      </w:r>
      <w:r w:rsidRPr="00542F53">
        <w:rPr>
          <w:rFonts w:ascii="Kalpurush" w:eastAsia="Nikosh" w:hAnsi="Kalpurush" w:cs="KFGQPC Uthman Taha Naskh" w:hint="cs"/>
          <w:color w:val="333399"/>
          <w:sz w:val="24"/>
          <w:szCs w:val="24"/>
          <w:rtl/>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আল্লাহ্‌র পরিপূর্ণ বাণী দ্বারা তাঁর নিকট আমি সৃষ্টির যাবতীয় অনিষ্ট থেকে আশ্রয় চাচ্ছি’’।</w:t>
      </w:r>
    </w:p>
    <w:p w:rsidR="00B561E9" w:rsidRPr="00B561E9" w:rsidRDefault="00B561E9" w:rsidP="00B561E9">
      <w:pPr>
        <w:bidi w:val="0"/>
        <w:spacing w:line="216" w:lineRule="auto"/>
        <w:jc w:val="both"/>
        <w:rPr>
          <w:rFonts w:ascii="Kalpurush" w:hAnsi="Kalpurush" w:cs="Kalpurush"/>
          <w:sz w:val="24"/>
          <w:szCs w:val="24"/>
          <w:lang w:bidi="bn-IN"/>
        </w:rPr>
      </w:pPr>
      <w:r w:rsidRPr="00B561E9">
        <w:rPr>
          <w:rFonts w:ascii="Kalpurush" w:eastAsia="Nikosh" w:hAnsi="Kalpurush" w:cs="Kalpurush"/>
          <w:sz w:val="24"/>
          <w:szCs w:val="24"/>
          <w:cs/>
          <w:lang w:bidi="bn-BD"/>
        </w:rPr>
        <w:t>রাসূল</w:t>
      </w:r>
      <w:r w:rsidR="00542F53">
        <w:rPr>
          <w:rFonts w:ascii="Kalpurush" w:eastAsia="Nikosh" w:hAnsi="Kalpurush" w:cs="Kalpurush" w:hint="cs"/>
          <w:sz w:val="24"/>
          <w:szCs w:val="24"/>
          <w:cs/>
          <w:lang w:bidi="bn-IN"/>
        </w:rPr>
        <w:t>ুল্লাহ্</w:t>
      </w:r>
      <w:r w:rsidRPr="00B561E9">
        <w:rPr>
          <w:rFonts w:ascii="Kalpurush" w:eastAsia="Nikosh" w:hAnsi="Kalpurush" w:cs="Kalpurush"/>
          <w:sz w:val="24"/>
          <w:szCs w:val="24"/>
          <w:cs/>
          <w:lang w:bidi="bn-BD"/>
        </w:rPr>
        <w:t xml:space="preserve"> সাল্লা</w:t>
      </w:r>
      <w:r w:rsidR="00542F53">
        <w:rPr>
          <w:rFonts w:ascii="Kalpurush" w:eastAsia="Nikosh" w:hAnsi="Kalpurush" w:cs="Kalpurush"/>
          <w:sz w:val="24"/>
          <w:szCs w:val="24"/>
          <w:cs/>
          <w:lang w:bidi="bn-BD"/>
        </w:rPr>
        <w:t>ল্লাহু আলাইহি ওয়াসাল্লাম বলেন</w:t>
      </w:r>
      <w:r w:rsidR="00542F53">
        <w:rPr>
          <w:rFonts w:ascii="Kalpurush" w:eastAsia="Nikosh" w:hAnsi="Kalpurush" w:cs="Kalpurush" w:hint="cs"/>
          <w:sz w:val="24"/>
          <w:szCs w:val="24"/>
          <w:cs/>
          <w:lang w:bidi="bn-IN"/>
        </w:rPr>
        <w:t>,</w:t>
      </w:r>
    </w:p>
    <w:p w:rsidR="00B561E9" w:rsidRPr="00542F53" w:rsidRDefault="00542F53" w:rsidP="00B561E9">
      <w:pPr>
        <w:jc w:val="both"/>
        <w:rPr>
          <w:rFonts w:ascii="Kalpurush" w:eastAsia="Nikosh" w:hAnsi="Kalpurush" w:cs="KFGQPC Uthman Taha Naskh"/>
          <w:color w:val="333399"/>
          <w:sz w:val="24"/>
          <w:szCs w:val="24"/>
        </w:rPr>
      </w:pPr>
      <w:r w:rsidRPr="00542F53">
        <w:rPr>
          <w:rFonts w:ascii="Kalpurush" w:eastAsia="Nikosh" w:hAnsi="Kalpurush" w:cs="KFGQPC Uthman Taha Naskh" w:hint="cs"/>
          <w:color w:val="333399"/>
          <w:sz w:val="24"/>
          <w:szCs w:val="24"/>
          <w:rtl/>
          <w:cs/>
          <w:lang w:bidi="bn-IN"/>
        </w:rPr>
        <w:t>«</w:t>
      </w:r>
      <w:r w:rsidR="00B561E9" w:rsidRPr="00542F53">
        <w:rPr>
          <w:rFonts w:ascii="Kalpurush" w:eastAsia="Nikosh" w:hAnsi="Kalpurush" w:cs="KFGQPC Uthman Taha Naskh"/>
          <w:color w:val="333399"/>
          <w:sz w:val="24"/>
          <w:szCs w:val="24"/>
          <w:rtl/>
          <w:cs/>
        </w:rPr>
        <w:t xml:space="preserve">من نزل منزلا فقال : </w:t>
      </w:r>
      <w:r w:rsidR="00B561E9" w:rsidRPr="00542F53">
        <w:rPr>
          <w:rFonts w:ascii="Kalpurush" w:eastAsia="Nikosh" w:hAnsi="Kalpurush" w:cs="KFGQPC Uthman Taha Naskh"/>
          <w:color w:val="333399"/>
          <w:sz w:val="24"/>
          <w:szCs w:val="24"/>
          <w:rtl/>
        </w:rPr>
        <w:t xml:space="preserve">أَعُوذُ بِكَلِمَاتِ اللهِ التَّامَّاتِ مِنْ شَرِّ مَا خَلَقَ </w:t>
      </w:r>
      <w:r w:rsidR="00B561E9" w:rsidRPr="00542F53">
        <w:rPr>
          <w:rFonts w:ascii="Kalpurush" w:eastAsia="Nikosh" w:hAnsi="Kalpurush" w:cs="KFGQPC Uthman Taha Naskh"/>
          <w:color w:val="333399"/>
          <w:sz w:val="24"/>
          <w:szCs w:val="24"/>
          <w:rtl/>
          <w:cs/>
        </w:rPr>
        <w:t>لم يضره شيء حتى يرتحل من منزله ذلك</w:t>
      </w:r>
      <w:r w:rsidRPr="00542F53">
        <w:rPr>
          <w:rFonts w:ascii="Kalpurush" w:eastAsia="Nikosh" w:hAnsi="Kalpurush" w:cs="KFGQPC Uthman Taha Naskh" w:hint="cs"/>
          <w:color w:val="333399"/>
          <w:sz w:val="24"/>
          <w:szCs w:val="24"/>
          <w:rtl/>
          <w:cs/>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যে ব্যক্তি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স্থানে অবতরণ করার পর বলে: ‘আল্লাহ্‌র পরিপূর্ণ বাণী দ্বারা তাঁর নিকট আমি সৃষ্টির যাবতীয় অনিষ্ট থেকে আশ্রয় চাচ্ছি’</w:t>
      </w:r>
      <w:r>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 xml:space="preserve"> সে ঐ স্থান থেকে ফিরে আসা পর্যন্ত</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কিছুই তার ক্ষতি কারতে পারবে না’’।</w:t>
      </w:r>
    </w:p>
    <w:p w:rsidR="00B561E9" w:rsidRPr="00B561E9" w:rsidRDefault="00B561E9" w:rsidP="00542F53">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lastRenderedPageBreak/>
        <w:t>এসব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আর মধ্যে আরও রয়েছে দিবসের প্রথম ভাগে ও রজনীর শুরুতে নীচের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 xml:space="preserve">আটি তিনবার পাঠ করা: </w:t>
      </w:r>
    </w:p>
    <w:p w:rsidR="00B561E9" w:rsidRPr="00542F53" w:rsidRDefault="00542F53" w:rsidP="00B561E9">
      <w:pPr>
        <w:jc w:val="both"/>
        <w:rPr>
          <w:rFonts w:ascii="Kalpurush" w:eastAsia="Nikosh" w:hAnsi="Kalpurush" w:cs="KFGQPC Uthman Taha Naskh"/>
          <w:color w:val="333399"/>
          <w:sz w:val="24"/>
          <w:szCs w:val="24"/>
          <w:rtl/>
        </w:rPr>
      </w:pPr>
      <w:r w:rsidRPr="00542F53">
        <w:rPr>
          <w:rFonts w:ascii="Kalpurush" w:eastAsia="Nikosh" w:hAnsi="Kalpurush" w:cs="KFGQPC Uthman Taha Naskh" w:hint="cs"/>
          <w:color w:val="333399"/>
          <w:sz w:val="24"/>
          <w:szCs w:val="24"/>
          <w:rtl/>
          <w:cs/>
          <w:lang w:bidi="bn-BD"/>
        </w:rPr>
        <w:t>«</w:t>
      </w:r>
      <w:r w:rsidR="00B561E9" w:rsidRPr="00542F53">
        <w:rPr>
          <w:rFonts w:ascii="Kalpurush" w:eastAsia="Nikosh" w:hAnsi="Kalpurush" w:cs="KFGQPC Uthman Taha Naskh"/>
          <w:color w:val="333399"/>
          <w:sz w:val="24"/>
          <w:szCs w:val="24"/>
          <w:rtl/>
        </w:rPr>
        <w:t>بِسْمِ اللَّهِ الَّذِي لَا يَضُرُّ مَعَ اسْمِهِ شَيْءٌ فِي الْأَرْضِ وَلَا فِي السَّمَاءِ وَهُوَ السَّمِيعُ الْعَلِيمُ</w:t>
      </w:r>
      <w:r w:rsidRPr="00542F53">
        <w:rPr>
          <w:rFonts w:ascii="Kalpurush" w:eastAsia="Nikosh" w:hAnsi="Kalpurush" w:cs="KFGQPC Uthman Taha Naskh" w:hint="cs"/>
          <w:color w:val="333399"/>
          <w:sz w:val="24"/>
          <w:szCs w:val="24"/>
          <w:rtl/>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আমি সেই</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র নামে আরম্ভ করছি, যার নামে শুরু করলে আকাশ ও পৃথিবীর</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বস্তুই</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রূপ অনিষ্ট সাধন করতে পারেনা। বস্তুত তিনি হচ্ছেন সর্বশ্রোতা, সর্বজ্ঞাতা’’।</w:t>
      </w:r>
    </w:p>
    <w:p w:rsidR="00B561E9" w:rsidRPr="00B561E9" w:rsidRDefault="00B561E9" w:rsidP="00542F53">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কেননা</w:t>
      </w:r>
      <w:r>
        <w:rPr>
          <w:rFonts w:ascii="Kalpurush" w:eastAsia="Nikosh" w:hAnsi="Kalpurush" w:cs="Kalpurush"/>
          <w:sz w:val="24"/>
          <w:szCs w:val="24"/>
          <w:cs/>
          <w:lang w:bidi="bn-BD"/>
        </w:rPr>
        <w:t xml:space="preserve"> সহীহ </w:t>
      </w:r>
      <w:r w:rsidRPr="00B561E9">
        <w:rPr>
          <w:rFonts w:ascii="Kalpurush" w:eastAsia="Nikosh" w:hAnsi="Kalpurush" w:cs="Kalpurush"/>
          <w:sz w:val="24"/>
          <w:szCs w:val="24"/>
          <w:cs/>
          <w:lang w:bidi="bn-BD"/>
        </w:rPr>
        <w:t xml:space="preserve">সূত্রানুযায়ী রাসূলুল্লাহ্ সাল্লাল্লাহু আলাইহি ওয়াসাল্লাম </w:t>
      </w:r>
      <w:r w:rsidR="00542F53">
        <w:rPr>
          <w:rFonts w:ascii="Kalpurush" w:eastAsia="Nikosh" w:hAnsi="Kalpurush" w:cs="Kalpurush" w:hint="cs"/>
          <w:sz w:val="24"/>
          <w:szCs w:val="24"/>
          <w:cs/>
          <w:lang w:bidi="bn-IN"/>
        </w:rPr>
        <w:t>থেকে</w:t>
      </w:r>
      <w:r w:rsidRPr="00B561E9">
        <w:rPr>
          <w:rFonts w:ascii="Kalpurush" w:eastAsia="Nikosh" w:hAnsi="Kalpurush" w:cs="Kalpurush"/>
          <w:sz w:val="24"/>
          <w:szCs w:val="24"/>
          <w:cs/>
          <w:lang w:bidi="bn-BD"/>
        </w:rPr>
        <w:t xml:space="preserve"> এ ব্যাপারে উৎসাহ</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 xml:space="preserve"> হয়েছে এবং এটাই প্রত্যেক মন্দ </w:t>
      </w:r>
      <w:r w:rsidR="00542F53">
        <w:rPr>
          <w:rFonts w:ascii="Kalpurush" w:eastAsia="Nikosh" w:hAnsi="Kalpurush" w:cs="Kalpurush" w:hint="cs"/>
          <w:sz w:val="24"/>
          <w:szCs w:val="24"/>
          <w:cs/>
          <w:lang w:bidi="bn-IN"/>
        </w:rPr>
        <w:t>থেকে</w:t>
      </w:r>
      <w:r w:rsidRPr="00B561E9">
        <w:rPr>
          <w:rFonts w:ascii="Kalpurush" w:eastAsia="Nikosh" w:hAnsi="Kalpurush" w:cs="Kalpurush"/>
          <w:sz w:val="24"/>
          <w:szCs w:val="24"/>
          <w:cs/>
          <w:lang w:bidi="bn-BD"/>
        </w:rPr>
        <w:t xml:space="preserve"> নিরাপদ থাকার কারণ। </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এ সকল</w:t>
      </w:r>
      <w:r w:rsidR="00542F53">
        <w:rPr>
          <w:rFonts w:ascii="Kalpurush" w:eastAsia="Nikosh" w:hAnsi="Kalpurush" w:cs="Kalpurush"/>
          <w:sz w:val="24"/>
          <w:szCs w:val="24"/>
          <w:cs/>
          <w:lang w:bidi="bn-BD"/>
        </w:rPr>
        <w:t xml:space="preserve"> যিকির</w:t>
      </w:r>
      <w:r w:rsidRPr="00B561E9">
        <w:rPr>
          <w:rFonts w:ascii="Kalpurush" w:eastAsia="Nikosh" w:hAnsi="Kalpurush" w:cs="Kalpurush"/>
          <w:sz w:val="24"/>
          <w:szCs w:val="24"/>
          <w:cs/>
          <w:lang w:bidi="bn-BD"/>
        </w:rPr>
        <w:t xml:space="preserve"> ও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 জাদু ও অনুরূপ অপকর্মের অমঙ্গল থেকে পরিত্রাণ পাবার সর্বোত্তম পন্থা তাদের জন্য যারা সততা, ঈমান,</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র প্রতি আস্থা ও নির্ভরতা সহকারে এবং এসব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আর অর্থের প্রতি আন্তরিকতা রেখে এগুলো চর্চা করে। এ একই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আসমূহ জাদু সংঘটিত হবার পরও জাদুর ক্রিয়া দূর করার সবচেয়ে কার্যকর অস্ত্র। অবশ্য পাশাপাশি</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র কাছে </w:t>
      </w:r>
      <w:r w:rsidRPr="00B561E9">
        <w:rPr>
          <w:rFonts w:ascii="Kalpurush" w:eastAsia="Nikosh" w:hAnsi="Kalpurush" w:cs="Kalpurush" w:hint="cs"/>
          <w:sz w:val="24"/>
          <w:szCs w:val="24"/>
          <w:cs/>
          <w:lang w:bidi="bn-BD"/>
        </w:rPr>
        <w:t>বেশি</w:t>
      </w:r>
      <w:r w:rsidRPr="00B561E9">
        <w:rPr>
          <w:rFonts w:ascii="Kalpurush" w:eastAsia="Nikosh" w:hAnsi="Kalpurush" w:cs="Kalpurush"/>
          <w:sz w:val="24"/>
          <w:szCs w:val="24"/>
          <w:cs/>
          <w:lang w:bidi="bn-BD"/>
        </w:rPr>
        <w:t xml:space="preserve"> </w:t>
      </w:r>
      <w:r w:rsidRPr="00B561E9">
        <w:rPr>
          <w:rFonts w:ascii="Kalpurush" w:eastAsia="Nikosh" w:hAnsi="Kalpurush" w:cs="Kalpurush"/>
          <w:sz w:val="24"/>
          <w:szCs w:val="24"/>
          <w:cs/>
          <w:lang w:bidi="bn-BD"/>
        </w:rPr>
        <w:lastRenderedPageBreak/>
        <w:t>বে</w:t>
      </w:r>
      <w:r w:rsidRPr="00B561E9">
        <w:rPr>
          <w:rFonts w:ascii="Kalpurush" w:eastAsia="Nikosh" w:hAnsi="Kalpurush" w:cs="Kalpurush" w:hint="cs"/>
          <w:sz w:val="24"/>
          <w:szCs w:val="24"/>
          <w:cs/>
          <w:lang w:bidi="bn-BD"/>
        </w:rPr>
        <w:t>শি</w:t>
      </w:r>
      <w:r w:rsidRPr="00B561E9">
        <w:rPr>
          <w:rFonts w:ascii="Kalpurush" w:eastAsia="Nikosh" w:hAnsi="Kalpurush" w:cs="Kalpurush"/>
          <w:sz w:val="24"/>
          <w:szCs w:val="24"/>
          <w:cs/>
          <w:lang w:bidi="bn-BD"/>
        </w:rPr>
        <w:t xml:space="preserve"> বিনয় প্রকাশ এবং বিপদ ও ক্ষতি দূর করার জন্য প্রার্থনা করতে হবে।</w:t>
      </w:r>
    </w:p>
    <w:p w:rsidR="00B561E9" w:rsidRPr="00B561E9" w:rsidRDefault="00B561E9" w:rsidP="00542F53">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আর জাদু ও অন্যান্য রোগের চিকিৎসায়, রাসূলুল্লাহ</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সাল্লাল্লাহু আলাইহি ওয়াসাল্লাম </w:t>
      </w:r>
      <w:r w:rsidR="00542F53">
        <w:rPr>
          <w:rFonts w:ascii="Kalpurush" w:eastAsia="Nikosh" w:hAnsi="Kalpurush" w:cs="Kalpurush" w:hint="cs"/>
          <w:sz w:val="24"/>
          <w:szCs w:val="24"/>
          <w:cs/>
          <w:lang w:bidi="bn-IN"/>
        </w:rPr>
        <w:t>থেকে</w:t>
      </w:r>
      <w:r w:rsidRPr="00B561E9">
        <w:rPr>
          <w:rFonts w:ascii="Kalpurush" w:eastAsia="Nikosh" w:hAnsi="Kalpurush" w:cs="Kalpurush"/>
          <w:sz w:val="24"/>
          <w:szCs w:val="24"/>
          <w:cs/>
          <w:lang w:bidi="bn-BD"/>
        </w:rPr>
        <w:t xml:space="preserve"> বর্ণিত বিশুদ্ধ দো</w:t>
      </w:r>
      <w:r w:rsidRPr="00B561E9">
        <w:rPr>
          <w:rFonts w:ascii="Kalpurush" w:eastAsia="Nikosh" w:hAnsi="Kalpurush" w:cs="Kalpurush"/>
          <w:sz w:val="24"/>
          <w:szCs w:val="24"/>
          <w:lang w:bidi="bn-BD"/>
        </w:rPr>
        <w:t>‘</w:t>
      </w:r>
      <w:r w:rsidR="00542F53">
        <w:rPr>
          <w:rFonts w:ascii="Kalpurush" w:eastAsia="Nikosh" w:hAnsi="Kalpurush" w:cs="Kalpurush"/>
          <w:sz w:val="24"/>
          <w:szCs w:val="24"/>
          <w:cs/>
          <w:lang w:bidi="bn-BD"/>
        </w:rPr>
        <w:t>আর মধ্যে আরও রয়েছে ন</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চের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আটি তিনবার পাঠ করা। এটি দ্বারা তিনি তাঁর সাহাবিদেরকে ঝাড়ফুঁক করতেন।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আটি হল:</w:t>
      </w:r>
    </w:p>
    <w:p w:rsidR="00B561E9" w:rsidRPr="00542F53" w:rsidRDefault="00542F53" w:rsidP="00B561E9">
      <w:pPr>
        <w:jc w:val="both"/>
        <w:rPr>
          <w:rFonts w:ascii="Kalpurush" w:eastAsia="Nikosh" w:hAnsi="Kalpurush" w:cs="KFGQPC Uthman Taha Naskh"/>
          <w:color w:val="333399"/>
          <w:sz w:val="24"/>
          <w:szCs w:val="24"/>
          <w:rtl/>
        </w:rPr>
      </w:pPr>
      <w:r w:rsidRPr="00542F53">
        <w:rPr>
          <w:rFonts w:ascii="Kalpurush" w:eastAsia="Nikosh" w:hAnsi="Kalpurush" w:cs="KFGQPC Uthman Taha Naskh" w:hint="cs"/>
          <w:color w:val="333399"/>
          <w:sz w:val="24"/>
          <w:szCs w:val="24"/>
          <w:rtl/>
          <w:cs/>
          <w:lang w:bidi="bn-BD"/>
        </w:rPr>
        <w:t>«</w:t>
      </w:r>
      <w:r w:rsidR="00B561E9" w:rsidRPr="00542F53">
        <w:rPr>
          <w:rFonts w:ascii="Kalpurush" w:eastAsia="Nikosh" w:hAnsi="Kalpurush" w:cs="KFGQPC Uthman Taha Naskh"/>
          <w:color w:val="333399"/>
          <w:sz w:val="24"/>
          <w:szCs w:val="24"/>
          <w:rtl/>
        </w:rPr>
        <w:t>اللّ</w:t>
      </w:r>
      <w:r w:rsidR="00B561E9" w:rsidRPr="00542F53">
        <w:rPr>
          <w:rFonts w:ascii="Kalpurush" w:eastAsia="Nikosh" w:hAnsi="Kalpurush" w:cs="KFGQPC Uthman Taha Naskh" w:hint="cs"/>
          <w:color w:val="333399"/>
          <w:sz w:val="24"/>
          <w:szCs w:val="24"/>
          <w:rtl/>
        </w:rPr>
        <w:t>ٰ</w:t>
      </w:r>
      <w:r w:rsidR="00B561E9" w:rsidRPr="00542F53">
        <w:rPr>
          <w:rFonts w:ascii="Kalpurush" w:eastAsia="Nikosh" w:hAnsi="Kalpurush" w:cs="KFGQPC Uthman Taha Naskh"/>
          <w:color w:val="333399"/>
          <w:sz w:val="24"/>
          <w:szCs w:val="24"/>
          <w:rtl/>
        </w:rPr>
        <w:t>هُمَّ رَبَّ النَّاسِ أَذْهِبِ البَ</w:t>
      </w:r>
      <w:r w:rsidR="00B561E9" w:rsidRPr="00542F53">
        <w:rPr>
          <w:rFonts w:ascii="Kalpurush" w:eastAsia="Nikosh" w:hAnsi="Kalpurush" w:cs="KFGQPC Uthman Taha Naskh" w:hint="cs"/>
          <w:color w:val="333399"/>
          <w:sz w:val="24"/>
          <w:szCs w:val="24"/>
          <w:rtl/>
        </w:rPr>
        <w:t>أ</w:t>
      </w:r>
      <w:r w:rsidR="00B561E9" w:rsidRPr="00542F53">
        <w:rPr>
          <w:rFonts w:ascii="Kalpurush" w:eastAsia="Nikosh" w:hAnsi="Kalpurush" w:cs="KFGQPC Uthman Taha Naskh"/>
          <w:color w:val="333399"/>
          <w:sz w:val="24"/>
          <w:szCs w:val="24"/>
          <w:rtl/>
        </w:rPr>
        <w:t xml:space="preserve">سَ </w:t>
      </w:r>
      <w:r w:rsidR="00B561E9" w:rsidRPr="00542F53">
        <w:rPr>
          <w:rFonts w:ascii="Kalpurush" w:eastAsia="Nikosh" w:hAnsi="Kalpurush" w:cs="KFGQPC Uthman Taha Naskh" w:hint="cs"/>
          <w:color w:val="333399"/>
          <w:sz w:val="24"/>
          <w:szCs w:val="24"/>
          <w:rtl/>
        </w:rPr>
        <w:t>وَ</w:t>
      </w:r>
      <w:r w:rsidR="00B561E9" w:rsidRPr="00542F53">
        <w:rPr>
          <w:rFonts w:ascii="Kalpurush" w:eastAsia="Nikosh" w:hAnsi="Kalpurush" w:cs="KFGQPC Uthman Taha Naskh"/>
          <w:color w:val="333399"/>
          <w:sz w:val="24"/>
          <w:szCs w:val="24"/>
          <w:rtl/>
        </w:rPr>
        <w:t>اشْفِ أَنْتَ الشَّافِي، لاَ شِفَاءَ إِلَّا شِفَاؤُكَ، شِفَاءً لاَ يُغَادِرُ سَقَمًا</w:t>
      </w:r>
      <w:r w:rsidRPr="00542F53">
        <w:rPr>
          <w:rFonts w:ascii="Kalpurush" w:eastAsia="Nikosh" w:hAnsi="Kalpurush" w:cs="KFGQPC Uthman Taha Naskh" w:hint="cs"/>
          <w:color w:val="333399"/>
          <w:sz w:val="24"/>
          <w:szCs w:val="24"/>
          <w:rtl/>
        </w:rPr>
        <w:t>»</w:t>
      </w:r>
    </w:p>
    <w:p w:rsidR="00B561E9" w:rsidRPr="00B561E9" w:rsidRDefault="00542F53" w:rsidP="00B561E9">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হে</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যিনি মানুষের পালন কর্তা ! বিপদ দূর করে দাও এবং আরোগ্য দান কর। তুমিই আরোগ্য-দাতা। তোমার আরোগ্য দান ছাড়া</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আরোগ্য লাভই সম্ভব নয়। এমন আরোগ্য দাও যার পরে আর</w:t>
      </w:r>
      <w:r w:rsidR="00B561E9">
        <w:rPr>
          <w:rFonts w:ascii="Kalpurush" w:eastAsia="Nikosh" w:hAnsi="Kalpurush" w:cs="Kalpurush"/>
          <w:sz w:val="24"/>
          <w:szCs w:val="24"/>
          <w:cs/>
          <w:lang w:bidi="bn-BD"/>
        </w:rPr>
        <w:t xml:space="preserve"> কোনো</w:t>
      </w:r>
      <w:r w:rsidR="00B561E9" w:rsidRPr="00B561E9">
        <w:rPr>
          <w:rFonts w:ascii="Kalpurush" w:eastAsia="Nikosh" w:hAnsi="Kalpurush" w:cs="Kalpurush"/>
          <w:sz w:val="24"/>
          <w:szCs w:val="24"/>
          <w:cs/>
          <w:lang w:bidi="bn-BD"/>
        </w:rPr>
        <w:t xml:space="preserve"> রোগ-ব্যাধি থাকবে</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না’’।</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এ</w:t>
      </w:r>
      <w:r w:rsidR="00542F53">
        <w:rPr>
          <w:rFonts w:ascii="Kalpurush" w:eastAsia="Nikosh" w:hAnsi="Kalpurush" w:cs="Kalpurush"/>
          <w:sz w:val="24"/>
          <w:szCs w:val="24"/>
          <w:cs/>
          <w:lang w:bidi="bn-BD"/>
        </w:rPr>
        <w:t>ছাড়া জিবর</w:t>
      </w:r>
      <w:r w:rsidR="00542F53">
        <w:rPr>
          <w:rFonts w:ascii="Kalpurush" w:eastAsia="Nikosh" w:hAnsi="Kalpurush" w:cs="Kalpurush" w:hint="cs"/>
          <w:sz w:val="24"/>
          <w:szCs w:val="24"/>
          <w:cs/>
          <w:lang w:bidi="bn-IN"/>
        </w:rPr>
        <w:t>ী</w:t>
      </w:r>
      <w:r w:rsidR="00542F53">
        <w:rPr>
          <w:rFonts w:ascii="Kalpurush" w:eastAsia="Nikosh" w:hAnsi="Kalpurush" w:cs="Kalpurush"/>
          <w:sz w:val="24"/>
          <w:szCs w:val="24"/>
          <w:cs/>
          <w:lang w:bidi="bn-BD"/>
        </w:rPr>
        <w:t>ল আলাইহিস</w:t>
      </w:r>
      <w:r w:rsidRPr="00B561E9">
        <w:rPr>
          <w:rFonts w:ascii="Kalpurush" w:eastAsia="Nikosh" w:hAnsi="Kalpurush" w:cs="Kalpurush"/>
          <w:sz w:val="24"/>
          <w:szCs w:val="24"/>
          <w:cs/>
          <w:lang w:bidi="bn-BD"/>
        </w:rPr>
        <w:t xml:space="preserve"> সালাম যে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 পাঠ করে নবী সাল্লাল্লাহু আলাইহি ওয়াসাল্লামকে ঝেড়েছিলেন, তা হল</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w:t>
      </w:r>
    </w:p>
    <w:p w:rsidR="00B561E9" w:rsidRPr="00834E53" w:rsidRDefault="00542F53" w:rsidP="00B561E9">
      <w:pPr>
        <w:jc w:val="both"/>
        <w:rPr>
          <w:rFonts w:ascii="Kalpurush" w:eastAsia="Nikosh" w:hAnsi="Kalpurush" w:cs="KFGQPC Uthman Taha Naskh"/>
          <w:color w:val="333399"/>
          <w:sz w:val="24"/>
          <w:szCs w:val="24"/>
        </w:rPr>
      </w:pPr>
      <w:r w:rsidRPr="00834E53">
        <w:rPr>
          <w:rFonts w:ascii="Kalpurush" w:eastAsia="Nikosh" w:hAnsi="Kalpurush" w:cs="KFGQPC Uthman Taha Naskh" w:hint="cs"/>
          <w:color w:val="333399"/>
          <w:sz w:val="24"/>
          <w:szCs w:val="24"/>
          <w:rtl/>
        </w:rPr>
        <w:lastRenderedPageBreak/>
        <w:t>«</w:t>
      </w:r>
      <w:r w:rsidR="00B561E9" w:rsidRPr="00834E53">
        <w:rPr>
          <w:rFonts w:ascii="Kalpurush" w:eastAsia="Nikosh" w:hAnsi="Kalpurush" w:cs="KFGQPC Uthman Taha Naskh"/>
          <w:color w:val="333399"/>
          <w:sz w:val="24"/>
          <w:szCs w:val="24"/>
          <w:rtl/>
        </w:rPr>
        <w:t xml:space="preserve">بِسْمِ اللَّهِ أَرْقِيكَ، مِنْ كُلِّ شَيْءٍ يُؤْذِيكَ، </w:t>
      </w:r>
      <w:r w:rsidR="00B561E9" w:rsidRPr="00834E53">
        <w:rPr>
          <w:rFonts w:ascii="Kalpurush" w:eastAsia="Nikosh" w:hAnsi="Kalpurush" w:cs="KFGQPC Uthman Taha Naskh" w:hint="cs"/>
          <w:color w:val="333399"/>
          <w:sz w:val="24"/>
          <w:szCs w:val="24"/>
          <w:rtl/>
        </w:rPr>
        <w:t>وَ</w:t>
      </w:r>
      <w:r w:rsidR="00B561E9" w:rsidRPr="00834E53">
        <w:rPr>
          <w:rFonts w:ascii="Kalpurush" w:eastAsia="Nikosh" w:hAnsi="Kalpurush" w:cs="KFGQPC Uthman Taha Naskh"/>
          <w:color w:val="333399"/>
          <w:sz w:val="24"/>
          <w:szCs w:val="24"/>
          <w:rtl/>
        </w:rPr>
        <w:t>مِنْ شَرِّ كُلِّ نَفْسٍ أَوْ عَيْنٍ حَاسِدٍ اللَّهُ يَشْفِيكَ، بِسْمِ اللَّهِ أَرْقِيكَ</w:t>
      </w:r>
      <w:r w:rsidRPr="00834E53">
        <w:rPr>
          <w:rFonts w:ascii="Kalpurush" w:eastAsia="Nikosh" w:hAnsi="Kalpurush" w:cs="KFGQPC Uthman Taha Naskh" w:hint="cs"/>
          <w:color w:val="333399"/>
          <w:sz w:val="24"/>
          <w:szCs w:val="24"/>
          <w:rtl/>
        </w:rPr>
        <w:t>»</w:t>
      </w:r>
    </w:p>
    <w:p w:rsidR="00B561E9" w:rsidRPr="00B561E9" w:rsidRDefault="00542F53" w:rsidP="00542F53">
      <w:pPr>
        <w:bidi w:val="0"/>
        <w:spacing w:line="216" w:lineRule="auto"/>
        <w:jc w:val="both"/>
        <w:rPr>
          <w:rFonts w:ascii="Kalpurush" w:hAnsi="Kalpurush" w:cs="Kalpurush"/>
          <w:sz w:val="24"/>
          <w:szCs w:val="24"/>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 xml:space="preserve">আল্লাহ্‌র নামে আমি আপনাকে ঝাড়ছি, </w:t>
      </w:r>
      <w:r w:rsidR="00B561E9" w:rsidRPr="00B561E9">
        <w:rPr>
          <w:rFonts w:ascii="Kalpurush" w:eastAsia="Nikosh" w:hAnsi="Kalpurush" w:cs="Kalpurush" w:hint="cs"/>
          <w:sz w:val="24"/>
          <w:szCs w:val="24"/>
          <w:cs/>
          <w:lang w:bidi="bn-BD"/>
        </w:rPr>
        <w:t xml:space="preserve">এমন </w:t>
      </w:r>
      <w:r w:rsidR="00B561E9" w:rsidRPr="00B561E9">
        <w:rPr>
          <w:rFonts w:ascii="Kalpurush" w:eastAsia="Nikosh" w:hAnsi="Kalpurush" w:cs="Kalpurush"/>
          <w:sz w:val="24"/>
          <w:szCs w:val="24"/>
          <w:cs/>
          <w:lang w:bidi="bn-BD"/>
        </w:rPr>
        <w:t xml:space="preserve">সকল বস্তু </w:t>
      </w:r>
      <w:r>
        <w:rPr>
          <w:rFonts w:ascii="Kalpurush" w:eastAsia="Nikosh" w:hAnsi="Kalpurush" w:cs="Kalpurush" w:hint="cs"/>
          <w:sz w:val="24"/>
          <w:szCs w:val="24"/>
          <w:cs/>
          <w:lang w:bidi="bn-IN"/>
        </w:rPr>
        <w:t>থেকে</w:t>
      </w:r>
      <w:r w:rsidR="00B561E9" w:rsidRPr="00B561E9">
        <w:rPr>
          <w:rFonts w:ascii="Kalpurush" w:eastAsia="Nikosh" w:hAnsi="Kalpurush" w:cs="Kalpurush" w:hint="cs"/>
          <w:sz w:val="24"/>
          <w:szCs w:val="24"/>
          <w:cs/>
          <w:lang w:bidi="bn-BD"/>
        </w:rPr>
        <w:t xml:space="preserve"> যা আপনাকে কষ্ট দিচ্ছে</w:t>
      </w:r>
      <w:r w:rsidR="00B561E9" w:rsidRPr="00834E53">
        <w:rPr>
          <w:rFonts w:ascii="Kalpurush" w:eastAsia="Nikosh" w:hAnsi="Kalpurush" w:cs="SolaimanLipi"/>
          <w:sz w:val="24"/>
          <w:szCs w:val="24"/>
          <w:cs/>
          <w:lang w:bidi="hi-IN"/>
        </w:rPr>
        <w:t xml:space="preserve">। </w:t>
      </w:r>
      <w:r w:rsidR="00B561E9" w:rsidRPr="00834E53">
        <w:rPr>
          <w:rFonts w:ascii="Kalpurush" w:eastAsia="Nikosh" w:hAnsi="Kalpurush" w:cs="Kalpurush"/>
          <w:sz w:val="24"/>
          <w:szCs w:val="24"/>
          <w:cs/>
          <w:lang w:bidi="bn-IN"/>
        </w:rPr>
        <w:t>আর প্রত্যেক প্রাণীর অমঙ্গল হতে ও ঈ</w:t>
      </w:r>
      <w:r w:rsidR="00B561E9" w:rsidRPr="00B561E9">
        <w:rPr>
          <w:rFonts w:ascii="Kalpurush" w:eastAsia="Nikosh" w:hAnsi="Kalpurush" w:cs="Kalpurush"/>
          <w:sz w:val="24"/>
          <w:szCs w:val="24"/>
          <w:cs/>
          <w:lang w:bidi="bn-BD"/>
        </w:rPr>
        <w:t xml:space="preserve">র্ষাকারীর বদ নজর </w:t>
      </w:r>
      <w:r>
        <w:rPr>
          <w:rFonts w:ascii="Kalpurush" w:eastAsia="Nikosh" w:hAnsi="Kalpurush" w:cs="Kalpurush" w:hint="cs"/>
          <w:sz w:val="24"/>
          <w:szCs w:val="24"/>
          <w:cs/>
          <w:lang w:bidi="bn-IN"/>
        </w:rPr>
        <w:t>থেকে</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xml:space="preserve"> আপনাকে শিফা দান করুন।</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র নামে আমি আপনাকে ঝাড়ছি’’।</w:t>
      </w:r>
    </w:p>
    <w:p w:rsidR="00B561E9" w:rsidRPr="00B561E9" w:rsidRDefault="00B561E9" w:rsidP="00B561E9">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এ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আটিও তিনবার পাঠ করতে হবে।</w:t>
      </w:r>
    </w:p>
    <w:p w:rsidR="00B561E9" w:rsidRPr="00B561E9" w:rsidRDefault="00B561E9" w:rsidP="00542F53">
      <w:pPr>
        <w:bidi w:val="0"/>
        <w:spacing w:line="216" w:lineRule="auto"/>
        <w:jc w:val="both"/>
        <w:rPr>
          <w:rFonts w:ascii="Kalpurush" w:hAnsi="Kalpurush" w:cs="Kalpurush"/>
          <w:sz w:val="24"/>
          <w:szCs w:val="24"/>
        </w:rPr>
      </w:pPr>
      <w:r w:rsidRPr="00B561E9">
        <w:rPr>
          <w:rFonts w:ascii="Kalpurush" w:eastAsia="Nikosh" w:hAnsi="Kalpurush" w:cs="Kalpurush"/>
          <w:sz w:val="24"/>
          <w:szCs w:val="24"/>
          <w:cs/>
          <w:lang w:bidi="bn-BD"/>
        </w:rPr>
        <w:t xml:space="preserve">জাদু-ক্রিয়া সংঘটিত হবার পর জাদুর কারণে স্ত্রী সহবাস </w:t>
      </w:r>
      <w:r w:rsidR="00542F53">
        <w:rPr>
          <w:rFonts w:ascii="Kalpurush" w:eastAsia="Nikosh" w:hAnsi="Kalpurush" w:cs="Kalpurush" w:hint="cs"/>
          <w:sz w:val="24"/>
          <w:szCs w:val="24"/>
          <w:cs/>
          <w:lang w:bidi="bn-IN"/>
        </w:rPr>
        <w:t>থেকে</w:t>
      </w:r>
      <w:r w:rsidRPr="00B561E9">
        <w:rPr>
          <w:rFonts w:ascii="Kalpurush" w:eastAsia="Nikosh" w:hAnsi="Kalpurush" w:cs="Kalpurush"/>
          <w:sz w:val="24"/>
          <w:szCs w:val="24"/>
          <w:cs/>
          <w:lang w:bidi="bn-BD"/>
        </w:rPr>
        <w:t xml:space="preserve"> বাধাগ্রস্ত ব্যক্তির জন্য খুবই উপকারী চিকিৎসার মধ্যে রয়েছে সাতটি সবুজ বরই পাতা নিয়ে পাথর বা অনুরূপ কিছু দিয়ে তা ঘষে</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পাত্রে রাখা এবং গোসলের জন্য যথেষ্ট পরিমাণ পানি এতে ঢেলে তাতে </w:t>
      </w:r>
      <w:r w:rsidRPr="00B561E9">
        <w:rPr>
          <w:rFonts w:ascii="Kalpurush" w:eastAsia="Nikosh" w:hAnsi="Kalpurush" w:cs="Kalpurush"/>
          <w:i/>
          <w:iCs/>
          <w:sz w:val="24"/>
          <w:szCs w:val="24"/>
          <w:cs/>
          <w:lang w:bidi="bn-BD"/>
        </w:rPr>
        <w:t>আয়াতুল কুরসী</w:t>
      </w:r>
      <w:r w:rsidRPr="00B561E9">
        <w:rPr>
          <w:rFonts w:ascii="Kalpurush" w:eastAsia="Nikosh" w:hAnsi="Kalpurush" w:cs="Kalpurush"/>
          <w:sz w:val="24"/>
          <w:szCs w:val="24"/>
          <w:cs/>
          <w:lang w:bidi="bn-BD"/>
        </w:rPr>
        <w:t>,</w:t>
      </w:r>
      <w:r w:rsidRPr="00B561E9">
        <w:rPr>
          <w:rFonts w:ascii="Kalpurush" w:eastAsia="Nikosh" w:hAnsi="Kalpurush" w:cs="Kalpurush" w:hint="cs"/>
          <w:sz w:val="24"/>
          <w:szCs w:val="24"/>
          <w:cs/>
          <w:lang w:bidi="bn-BD"/>
        </w:rPr>
        <w:t xml:space="preserve"> সূরা</w:t>
      </w:r>
      <w:r w:rsidRPr="00B561E9">
        <w:rPr>
          <w:rFonts w:ascii="Kalpurush" w:eastAsia="Nikosh" w:hAnsi="Kalpurush" w:cs="Kalpurush" w:hint="cs"/>
          <w:i/>
          <w:iCs/>
          <w:sz w:val="24"/>
          <w:szCs w:val="24"/>
          <w:cs/>
          <w:lang w:bidi="bn-BD"/>
        </w:rPr>
        <w:t xml:space="preserve"> আল-কাফিরূন</w:t>
      </w:r>
      <w:r w:rsidRPr="00B561E9">
        <w:rPr>
          <w:rFonts w:ascii="Kalpurush" w:eastAsia="Nikosh" w:hAnsi="Kalpurush" w:cs="Kalpurush" w:hint="cs"/>
          <w:sz w:val="24"/>
          <w:szCs w:val="24"/>
          <w:cs/>
          <w:lang w:bidi="bn-BD"/>
        </w:rPr>
        <w:t>, সূরা</w:t>
      </w:r>
      <w:r w:rsidRPr="00B561E9">
        <w:rPr>
          <w:rFonts w:ascii="Kalpurush" w:eastAsia="Nikosh" w:hAnsi="Kalpurush" w:cs="Kalpurush" w:hint="cs"/>
          <w:i/>
          <w:iCs/>
          <w:sz w:val="24"/>
          <w:szCs w:val="24"/>
          <w:cs/>
          <w:lang w:bidi="bn-BD"/>
        </w:rPr>
        <w:t xml:space="preserve"> কুল হুয়াল্লাহু আহাদ</w:t>
      </w:r>
      <w:r w:rsidRPr="00B561E9">
        <w:rPr>
          <w:rFonts w:ascii="Kalpurush" w:eastAsia="Nikosh" w:hAnsi="Kalpurush" w:cs="Kalpurush" w:hint="cs"/>
          <w:sz w:val="24"/>
          <w:szCs w:val="24"/>
          <w:cs/>
          <w:lang w:bidi="bn-BD"/>
        </w:rPr>
        <w:t>, সূরা</w:t>
      </w:r>
      <w:r w:rsidRPr="00B561E9">
        <w:rPr>
          <w:rFonts w:ascii="Kalpurush" w:eastAsia="Nikosh" w:hAnsi="Kalpurush" w:cs="Kalpurush" w:hint="cs"/>
          <w:i/>
          <w:iCs/>
          <w:sz w:val="24"/>
          <w:szCs w:val="24"/>
          <w:cs/>
          <w:lang w:bidi="bn-BD"/>
        </w:rPr>
        <w:t xml:space="preserve"> কুল আ‘উযু বিরাব্বিল ফালাক্ব</w:t>
      </w:r>
      <w:r w:rsidRPr="00B561E9">
        <w:rPr>
          <w:rFonts w:ascii="Kalpurush" w:eastAsia="Nikosh" w:hAnsi="Kalpurush" w:cs="Kalpurush" w:hint="cs"/>
          <w:sz w:val="24"/>
          <w:szCs w:val="24"/>
          <w:cs/>
          <w:lang w:bidi="bn-BD"/>
        </w:rPr>
        <w:t xml:space="preserve"> এবং সূরা</w:t>
      </w:r>
      <w:r w:rsidRPr="00B561E9">
        <w:rPr>
          <w:rFonts w:ascii="Kalpurush" w:eastAsia="Nikosh" w:hAnsi="Kalpurush" w:cs="Kalpurush" w:hint="cs"/>
          <w:i/>
          <w:iCs/>
          <w:sz w:val="24"/>
          <w:szCs w:val="24"/>
          <w:cs/>
          <w:lang w:bidi="bn-BD"/>
        </w:rPr>
        <w:t xml:space="preserve"> ক্বুল আ‘উযু বিরাব্বিন নাস</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 xml:space="preserve">পড়বে। এর সাথে সূরা </w:t>
      </w:r>
      <w:r w:rsidRPr="00B561E9">
        <w:rPr>
          <w:rFonts w:ascii="Kalpurush" w:eastAsia="Nikosh" w:hAnsi="Kalpurush" w:cs="Kalpurush" w:hint="cs"/>
          <w:sz w:val="24"/>
          <w:szCs w:val="24"/>
          <w:cs/>
          <w:lang w:bidi="bn-BD"/>
        </w:rPr>
        <w:t>আল-</w:t>
      </w:r>
      <w:r w:rsidRPr="00B561E9">
        <w:rPr>
          <w:rFonts w:ascii="Kalpurush" w:eastAsia="Nikosh" w:hAnsi="Kalpurush" w:cs="Kalpurush"/>
          <w:sz w:val="24"/>
          <w:szCs w:val="24"/>
          <w:cs/>
          <w:lang w:bidi="bn-BD"/>
        </w:rPr>
        <w:t>আ</w:t>
      </w:r>
      <w:r w:rsidRPr="00B561E9">
        <w:rPr>
          <w:rFonts w:ascii="Kalpurush" w:eastAsia="Nikosh" w:hAnsi="Kalpurush" w:cs="Kalpurush" w:hint="cs"/>
          <w:sz w:val="24"/>
          <w:szCs w:val="24"/>
          <w:cs/>
          <w:lang w:bidi="bn-BD"/>
        </w:rPr>
        <w:t>‘</w:t>
      </w:r>
      <w:r w:rsidR="00542F53">
        <w:rPr>
          <w:rFonts w:ascii="Kalpurush" w:eastAsia="Nikosh" w:hAnsi="Kalpurush" w:cs="Kalpurush"/>
          <w:sz w:val="24"/>
          <w:szCs w:val="24"/>
          <w:cs/>
          <w:lang w:bidi="bn-BD"/>
        </w:rPr>
        <w:t>রাফ</w:t>
      </w:r>
      <w:r w:rsidR="00542F53">
        <w:rPr>
          <w:rFonts w:ascii="Kalpurush" w:eastAsia="Nikosh" w:hAnsi="Kalpurush" w:cs="Kalpurush" w:hint="cs"/>
          <w:sz w:val="24"/>
          <w:szCs w:val="24"/>
          <w:cs/>
          <w:lang w:bidi="bn-IN"/>
        </w:rPr>
        <w:t>-এ</w:t>
      </w:r>
      <w:r w:rsidRPr="00B561E9">
        <w:rPr>
          <w:rFonts w:ascii="Kalpurush" w:eastAsia="Nikosh" w:hAnsi="Kalpurush" w:cs="Kalpurush"/>
          <w:sz w:val="24"/>
          <w:szCs w:val="24"/>
          <w:cs/>
          <w:lang w:bidi="bn-BD"/>
        </w:rPr>
        <w:t>র জাদুর আয়াতগুলোও পাঠ করবে। সে আয়াতগুলো হল</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w:t>
      </w:r>
    </w:p>
    <w:p w:rsidR="00B561E9" w:rsidRPr="00B561E9" w:rsidRDefault="00542F53" w:rsidP="00542F53">
      <w:pPr>
        <w:jc w:val="both"/>
        <w:rPr>
          <w:rFonts w:ascii="Kalpurush" w:eastAsia="Nikosh" w:hAnsi="Kalpurush" w:cs="KFGQPC Uthman Taha Naskh"/>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وَأَوۡحَيۡنَآ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عَصَاكَۖ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تَلۡقَفُ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يَأۡفِكُونَ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فَوَقَعَ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وَبَطَلَ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فَغُلِبُواْ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هُنَالِكَ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وَٱنقَلَبُواْ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صَٰغِرِينَ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الاعراف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١١٩</w:t>
      </w:r>
      <w:r>
        <w:rPr>
          <w:rFonts w:ascii="KFGQPC Uthman Taha Naskh" w:cs="KFGQPC Uthman Taha Naskh"/>
          <w:color w:val="008000"/>
          <w:sz w:val="24"/>
          <w:szCs w:val="24"/>
          <w:rtl/>
        </w:rPr>
        <w:t xml:space="preserve">] </w:t>
      </w:r>
    </w:p>
    <w:p w:rsidR="00B561E9" w:rsidRPr="00B561E9" w:rsidRDefault="00542F53" w:rsidP="00542F53">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 xml:space="preserve">আর আমি মূসার প্রতি ওহী পাঠালাম, </w:t>
      </w: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এবার নিক্ষেপ কর তোমার লাঠিখানা’’। সঙ্গে সঙ্গে তা সে সমুদয়কে গিলতে লাগল যা তারা বনিয়েছিল জাদু বলে। ফলে সত্য প্রমাণিত হলো এবং বাতিল হয়ে গেল তারা যা কিছু করছিল। সুতরাং তারা সেখানে পরাভূত হলো ও</w:t>
      </w:r>
      <w:r>
        <w:rPr>
          <w:rFonts w:ascii="Kalpurush" w:eastAsia="Nikosh" w:hAnsi="Kalpurush" w:cs="Kalpurush"/>
          <w:sz w:val="24"/>
          <w:szCs w:val="24"/>
          <w:cs/>
          <w:lang w:bidi="bn-BD"/>
        </w:rPr>
        <w:t xml:space="preserve"> লাঞ্ছিত হয়ে ফিরল’’। [সূরা আল-আ</w:t>
      </w:r>
      <w:r>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রাফ</w:t>
      </w:r>
      <w:r>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১১৭-১১৯]</w:t>
      </w:r>
    </w:p>
    <w:p w:rsidR="00B561E9" w:rsidRPr="00B561E9" w:rsidRDefault="00542F53" w:rsidP="00B561E9">
      <w:pPr>
        <w:bidi w:val="0"/>
        <w:spacing w:line="216" w:lineRule="auto"/>
        <w:jc w:val="both"/>
        <w:rPr>
          <w:rFonts w:ascii="Kalpurush" w:eastAsia="Nikosh" w:hAnsi="Kalpurush" w:cs="Kalpurush"/>
          <w:sz w:val="24"/>
          <w:szCs w:val="24"/>
          <w:lang w:bidi="bn-IN"/>
        </w:rPr>
      </w:pPr>
      <w:r>
        <w:rPr>
          <w:rFonts w:ascii="Kalpurush" w:eastAsia="Nikosh" w:hAnsi="Kalpurush" w:cs="Kalpurush"/>
          <w:sz w:val="24"/>
          <w:szCs w:val="24"/>
          <w:cs/>
          <w:lang w:bidi="bn-BD"/>
        </w:rPr>
        <w:t>অনুরূপভাবে সূরা ইউনুস</w:t>
      </w:r>
      <w:r>
        <w:rPr>
          <w:rFonts w:ascii="Kalpurush" w:eastAsia="Nikosh" w:hAnsi="Kalpurush" w:cs="Kalpurush" w:hint="cs"/>
          <w:sz w:val="24"/>
          <w:szCs w:val="24"/>
          <w:cs/>
          <w:lang w:bidi="bn-IN"/>
        </w:rPr>
        <w:t>-এ</w:t>
      </w:r>
      <w:r>
        <w:rPr>
          <w:rFonts w:ascii="Kalpurush" w:eastAsia="Nikosh" w:hAnsi="Kalpurush" w:cs="Kalpurush"/>
          <w:sz w:val="24"/>
          <w:szCs w:val="24"/>
          <w:cs/>
          <w:lang w:bidi="bn-BD"/>
        </w:rPr>
        <w:t>র নিম্নলিখিত আয়াতগুলোও পড়বে</w:t>
      </w:r>
      <w:r w:rsidR="00B561E9" w:rsidRPr="00B561E9">
        <w:rPr>
          <w:rFonts w:ascii="Kalpurush" w:eastAsia="Nikosh" w:hAnsi="Kalpurush" w:cs="Kalpurush"/>
          <w:sz w:val="24"/>
          <w:szCs w:val="24"/>
          <w:cs/>
          <w:lang w:bidi="bn-BD"/>
        </w:rPr>
        <w:t>:</w:t>
      </w:r>
    </w:p>
    <w:p w:rsidR="00B561E9" w:rsidRPr="00B561E9" w:rsidRDefault="00542F53" w:rsidP="00542F53">
      <w:pPr>
        <w:jc w:val="both"/>
        <w:rPr>
          <w:rFonts w:ascii="Kalpurush" w:eastAsia="Nikosh" w:hAnsi="Kalpurush" w:cs="KFGQPC Uthman Taha Nask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ٱئۡتُونِي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ٱلسَّحَرَةُ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جِئۡتُم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سَيُبۡطِلُهُۥٓ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ٱلۡمُفۡسِدِينَ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بِكَلِمَٰتِهِۦ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ٱلۡمُجۡرِمُونَ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يونس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٨٢</w:t>
      </w:r>
      <w:r>
        <w:rPr>
          <w:rFonts w:ascii="KFGQPC Uthman Taha Naskh" w:cs="KFGQPC Uthman Taha Naskh"/>
          <w:color w:val="008000"/>
          <w:sz w:val="24"/>
          <w:szCs w:val="24"/>
          <w:rtl/>
        </w:rPr>
        <w:t xml:space="preserve">] </w:t>
      </w:r>
    </w:p>
    <w:p w:rsidR="00B561E9" w:rsidRPr="00B561E9" w:rsidRDefault="00542F53" w:rsidP="00834E53">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lastRenderedPageBreak/>
        <w:t>“আর ফ</w:t>
      </w:r>
      <w:r>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র</w:t>
      </w:r>
      <w:r w:rsidR="00B561E9" w:rsidRPr="00B561E9">
        <w:rPr>
          <w:rFonts w:ascii="Kalpurush" w:eastAsia="Nikosh" w:hAnsi="Kalpurush" w:cs="Kalpurush" w:hint="cs"/>
          <w:sz w:val="24"/>
          <w:szCs w:val="24"/>
          <w:cs/>
          <w:lang w:bidi="bn-BD"/>
        </w:rPr>
        <w:t>‘আ</w:t>
      </w:r>
      <w:r w:rsidR="00B561E9" w:rsidRPr="00B561E9">
        <w:rPr>
          <w:rFonts w:ascii="Kalpurush" w:eastAsia="Nikosh" w:hAnsi="Kalpurush" w:cs="Kalpurush"/>
          <w:sz w:val="24"/>
          <w:szCs w:val="24"/>
          <w:cs/>
          <w:lang w:bidi="bn-BD"/>
        </w:rPr>
        <w:t>উন বলল, আমার ক</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ছে নিয়ে এস সুদক্ষ জাদুকরদেরকে। তারপর যখন জাদুকররা এলো, মূসা তাদেরকে বলল: তোমাদের যা কিছু নিক্ষেপ করার তা নিক্ষেপ কর। অত</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পর যখন তারা নিক্ষেপ করল, মূসা বলল: যা কিছু তোমরা এনেছ তা সবই জাদু</w:t>
      </w:r>
      <w:r w:rsidR="00834E53">
        <w:rPr>
          <w:rFonts w:ascii="Kalpurush" w:eastAsia="Nikosh" w:hAnsi="Kalpurush" w:cs="Kalpurush" w:hint="cs"/>
          <w:sz w:val="24"/>
          <w:szCs w:val="24"/>
          <w:cs/>
          <w:lang w:bidi="bn-IN"/>
        </w:rPr>
        <w:t>-</w:t>
      </w:r>
      <w:r>
        <w:rPr>
          <w:rFonts w:ascii="Kalpurush" w:eastAsia="Nikosh" w:hAnsi="Kalpurush" w:cs="Kalpurush" w:hint="cs"/>
          <w:sz w:val="24"/>
          <w:szCs w:val="24"/>
          <w:cs/>
          <w:lang w:bidi="bn-BD"/>
        </w:rPr>
        <w:t xml:space="preserve"> নিশ্চয় </w:t>
      </w:r>
      <w:r w:rsidR="00B561E9">
        <w:rPr>
          <w:rFonts w:ascii="Kalpurush" w:eastAsia="Nikosh" w:hAnsi="Kalpurush" w:cs="Kalpurush"/>
          <w:sz w:val="24"/>
          <w:szCs w:val="24"/>
          <w:cs/>
          <w:lang w:bidi="bn-BD"/>
        </w:rPr>
        <w:t>আল্লাহ</w:t>
      </w:r>
      <w:r w:rsidR="00B561E9" w:rsidRPr="00B561E9">
        <w:rPr>
          <w:rFonts w:ascii="Kalpurush" w:eastAsia="Nikosh" w:hAnsi="Kalpurush" w:cs="Kalpurush"/>
          <w:sz w:val="24"/>
          <w:szCs w:val="24"/>
          <w:cs/>
          <w:lang w:bidi="bn-BD"/>
        </w:rPr>
        <w:t xml:space="preserve"> এসব ভণ্ডুল করে দিবেন। নি</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সন্দেহে</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xml:space="preserve"> ফাসাদ সৃষ্টিকারীদের কাজকে সংশোধন করেন না।</w:t>
      </w:r>
      <w:r w:rsidR="00B561E9">
        <w:rPr>
          <w:rFonts w:ascii="Kalpurush" w:eastAsia="Nikosh" w:hAnsi="Kalpurush" w:cs="Kalpurush"/>
          <w:sz w:val="24"/>
          <w:szCs w:val="24"/>
          <w:cs/>
          <w:lang w:bidi="bn-BD"/>
        </w:rPr>
        <w:t xml:space="preserve"> আল্লাহ</w:t>
      </w:r>
      <w:r w:rsidR="00B561E9" w:rsidRPr="00B561E9">
        <w:rPr>
          <w:rFonts w:ascii="Kalpurush" w:eastAsia="Nikosh" w:hAnsi="Kalpurush" w:cs="Kalpurush"/>
          <w:sz w:val="24"/>
          <w:szCs w:val="24"/>
          <w:cs/>
          <w:lang w:bidi="bn-BD"/>
        </w:rPr>
        <w:t xml:space="preserve"> সত্যকে সত্যে পরিণত করেন, যদিও পাপীদের তা মন</w:t>
      </w:r>
      <w:r w:rsidR="00B561E9" w:rsidRPr="00B561E9">
        <w:rPr>
          <w:rFonts w:ascii="Kalpurush" w:eastAsia="Nikosh" w:hAnsi="Kalpurush" w:cs="Kalpurush" w:hint="cs"/>
          <w:sz w:val="24"/>
          <w:szCs w:val="24"/>
          <w:cs/>
          <w:lang w:bidi="bn-BD"/>
        </w:rPr>
        <w:t>ঃ</w:t>
      </w:r>
      <w:r w:rsidR="00B561E9" w:rsidRPr="00B561E9">
        <w:rPr>
          <w:rFonts w:ascii="Kalpurush" w:eastAsia="Nikosh" w:hAnsi="Kalpurush" w:cs="Kalpurush"/>
          <w:sz w:val="24"/>
          <w:szCs w:val="24"/>
          <w:cs/>
          <w:lang w:bidi="bn-BD"/>
        </w:rPr>
        <w:t>পুত নয়’’। [সূরা ইউনুস</w:t>
      </w:r>
      <w:r>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৭৯-৮২]</w:t>
      </w:r>
    </w:p>
    <w:p w:rsidR="00B561E9" w:rsidRPr="00B561E9" w:rsidRDefault="00B561E9" w:rsidP="00B561E9">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পরিশেষে সূরা ত্বাহা</w:t>
      </w:r>
      <w:r w:rsidR="00542F53">
        <w:rPr>
          <w:rFonts w:ascii="Kalpurush" w:eastAsia="Nikosh" w:hAnsi="Kalpurush" w:cs="Kalpurush" w:hint="cs"/>
          <w:sz w:val="24"/>
          <w:szCs w:val="24"/>
          <w:cs/>
          <w:lang w:bidi="bn-IN"/>
        </w:rPr>
        <w:t>-এ</w:t>
      </w:r>
      <w:r w:rsidRPr="00B561E9">
        <w:rPr>
          <w:rFonts w:ascii="Kalpurush" w:eastAsia="Nikosh" w:hAnsi="Kalpurush" w:cs="Kalpurush"/>
          <w:sz w:val="24"/>
          <w:szCs w:val="24"/>
          <w:cs/>
          <w:lang w:bidi="bn-BD"/>
        </w:rPr>
        <w:t>র নিম্নের আয়াতগুলো পড়বে:</w:t>
      </w:r>
    </w:p>
    <w:p w:rsidR="00B561E9" w:rsidRPr="00B561E9" w:rsidRDefault="00542F53" w:rsidP="00542F53">
      <w:pPr>
        <w:jc w:val="both"/>
        <w:rPr>
          <w:rFonts w:ascii="Kalpurush" w:eastAsia="Niko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تُلۡقِيَ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أَلۡقَىٰ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حِبَالُهُمۡ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وَعِصِيُّهُمۡ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سِحۡرِهِمۡ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تَسۡعَىٰ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فَأَوۡجَسَ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خِيفَةٗ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يَمِينِكَ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تَلۡقَفۡ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صَنَعُوٓاْۖ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صَنَعُواْ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ٱلسَّاحِرُ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طه</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٦٩</w:t>
      </w:r>
      <w:r>
        <w:rPr>
          <w:rFonts w:ascii="KFGQPC Uthman Taha Naskh" w:cs="KFGQPC Uthman Taha Naskh"/>
          <w:color w:val="008000"/>
          <w:sz w:val="24"/>
          <w:szCs w:val="24"/>
          <w:rtl/>
        </w:rPr>
        <w:t>]</w:t>
      </w:r>
    </w:p>
    <w:p w:rsidR="00B561E9" w:rsidRPr="00B561E9" w:rsidRDefault="00542F53" w:rsidP="00542F53">
      <w:pPr>
        <w:bidi w:val="0"/>
        <w:spacing w:line="216" w:lineRule="auto"/>
        <w:jc w:val="both"/>
        <w:rPr>
          <w:rFonts w:ascii="Kalpurush" w:eastAsia="Nikosh" w:hAnsi="Kalpurush" w:cs="Kalpurush"/>
          <w:sz w:val="24"/>
          <w:szCs w:val="24"/>
          <w:lang w:bidi="bn-BD"/>
        </w:rPr>
      </w:pPr>
      <w:r>
        <w:rPr>
          <w:rFonts w:ascii="Kalpurush" w:eastAsia="Nikosh" w:hAnsi="Kalpurush" w:cs="Kalpurush"/>
          <w:sz w:val="24"/>
          <w:szCs w:val="24"/>
          <w:cs/>
          <w:lang w:bidi="bn-BD"/>
        </w:rPr>
        <w:t>“</w:t>
      </w:r>
      <w:r w:rsidR="00B561E9" w:rsidRPr="00B561E9">
        <w:rPr>
          <w:rFonts w:ascii="Kalpurush" w:eastAsia="Nikosh" w:hAnsi="Kalpurush" w:cs="Kalpurush"/>
          <w:sz w:val="24"/>
          <w:szCs w:val="24"/>
          <w:cs/>
          <w:lang w:bidi="bn-BD"/>
        </w:rPr>
        <w:t xml:space="preserve">তারা বলল, হে মূসা! হয় তুমি নিক্ষেপ কর, না হয় আমরাই প্রথমে নিক্ষেপ করি। মূসা বলল: বরং তোমরাই </w:t>
      </w:r>
      <w:r w:rsidR="00B561E9" w:rsidRPr="00B561E9">
        <w:rPr>
          <w:rFonts w:ascii="Kalpurush" w:eastAsia="Nikosh" w:hAnsi="Kalpurush" w:cs="Kalpurush"/>
          <w:sz w:val="24"/>
          <w:szCs w:val="24"/>
          <w:cs/>
          <w:lang w:bidi="bn-BD"/>
        </w:rPr>
        <w:lastRenderedPageBreak/>
        <w:t>নিক্ষেপ কর। তাদের জাদুর প্রভাবে হঠাৎ তাঁর মনে হল</w:t>
      </w:r>
      <w:r>
        <w:rPr>
          <w:rFonts w:ascii="Kalpurush" w:eastAsia="Nikosh" w:hAnsi="Kalpurush" w:cs="Kalpurush" w:hint="cs"/>
          <w:sz w:val="24"/>
          <w:szCs w:val="24"/>
          <w:cs/>
          <w:lang w:bidi="bn-IN"/>
        </w:rPr>
        <w:t>ো</w:t>
      </w:r>
      <w:r w:rsidR="00B561E9" w:rsidRPr="00B561E9">
        <w:rPr>
          <w:rFonts w:ascii="Kalpurush" w:eastAsia="Nikosh" w:hAnsi="Kalpurush" w:cs="Kalpurush"/>
          <w:sz w:val="24"/>
          <w:szCs w:val="24"/>
          <w:cs/>
          <w:lang w:bidi="bn-BD"/>
        </w:rPr>
        <w:t>, যেন তাদের রশিগুলো ও লাঠিগুলো ছুটাছুটি করছে। এতে মূসা মনে মনে কিছুটা ভীতি অনুভব করলেন। আমি বললাম, ভয় পেয়ো না, তুমি বিজয়ী হবে। তোমার ডান হাতে যা আছে তা তুমি নিক্ষেপ কর। তারা যা কিছু করেছে এটা তা গ্রাস করে ফেলবে। তারা যা করেছে তাতো কেবল জাদুকরের কলাকৌশল। জাদুকর যেখানেই আসুক সফল হবে</w:t>
      </w:r>
      <w:r w:rsidR="00B561E9" w:rsidRPr="00B561E9">
        <w:rPr>
          <w:rFonts w:ascii="Kalpurush" w:eastAsia="Nikosh" w:hAnsi="Kalpurush" w:cs="Kalpurush" w:hint="cs"/>
          <w:sz w:val="24"/>
          <w:szCs w:val="24"/>
          <w:cs/>
          <w:lang w:bidi="bn-BD"/>
        </w:rPr>
        <w:t xml:space="preserve"> </w:t>
      </w:r>
      <w:r w:rsidR="00B561E9" w:rsidRPr="00B561E9">
        <w:rPr>
          <w:rFonts w:ascii="Kalpurush" w:eastAsia="Nikosh" w:hAnsi="Kalpurush" w:cs="Kalpurush"/>
          <w:sz w:val="24"/>
          <w:szCs w:val="24"/>
          <w:cs/>
          <w:lang w:bidi="bn-BD"/>
        </w:rPr>
        <w:t>না’’। [সূরা ত্বাহা</w:t>
      </w:r>
      <w:r>
        <w:rPr>
          <w:rFonts w:ascii="Kalpurush" w:eastAsia="Nikosh" w:hAnsi="Kalpurush" w:cs="Kalpurush" w:hint="cs"/>
          <w:sz w:val="24"/>
          <w:szCs w:val="24"/>
          <w:cs/>
          <w:lang w:bidi="bn-IN"/>
        </w:rPr>
        <w:t>, আয়াত</w:t>
      </w:r>
      <w:r w:rsidR="00B561E9" w:rsidRPr="00B561E9">
        <w:rPr>
          <w:rFonts w:ascii="Kalpurush" w:eastAsia="Nikosh" w:hAnsi="Kalpurush" w:cs="Kalpurush"/>
          <w:sz w:val="24"/>
          <w:szCs w:val="24"/>
          <w:cs/>
          <w:lang w:bidi="bn-BD"/>
        </w:rPr>
        <w:t>: ৬৫-৬৯]</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 xml:space="preserve">উপরোক্ত আয়াতসমূহ পানিতে পাঠ করার পর তা </w:t>
      </w:r>
      <w:r w:rsidR="00542F53">
        <w:rPr>
          <w:rFonts w:ascii="Kalpurush" w:eastAsia="Nikosh" w:hAnsi="Kalpurush" w:cs="Kalpurush" w:hint="cs"/>
          <w:sz w:val="24"/>
          <w:szCs w:val="24"/>
          <w:cs/>
          <w:lang w:bidi="bn-IN"/>
        </w:rPr>
        <w:t>থেকে</w:t>
      </w:r>
      <w:r w:rsidRPr="00B561E9">
        <w:rPr>
          <w:rFonts w:ascii="Kalpurush" w:eastAsia="Nikosh" w:hAnsi="Kalpurush" w:cs="Kalpurush"/>
          <w:sz w:val="24"/>
          <w:szCs w:val="24"/>
          <w:cs/>
          <w:lang w:bidi="bn-BD"/>
        </w:rPr>
        <w:t xml:space="preserve"> তিন কোষ পরিমাণ পান করবে এবং অবশিষ্টাংশ দিয়ে গোসল করবে। আল্লাহ চাহে-তো এর দ্বারা রোগ দূর হবে। প্রয়োজনে রোগের উপস</w:t>
      </w:r>
      <w:r w:rsidRPr="00B561E9">
        <w:rPr>
          <w:rFonts w:ascii="Kalpurush" w:eastAsia="Nikosh" w:hAnsi="Kalpurush" w:cs="Kalpurush" w:hint="cs"/>
          <w:sz w:val="24"/>
          <w:szCs w:val="24"/>
          <w:cs/>
          <w:lang w:bidi="bn-BD"/>
        </w:rPr>
        <w:t>ম</w:t>
      </w:r>
      <w:r w:rsidRPr="00B561E9">
        <w:rPr>
          <w:rFonts w:ascii="Kalpurush" w:eastAsia="Nikosh" w:hAnsi="Kalpurush" w:cs="Kalpurush"/>
          <w:sz w:val="24"/>
          <w:szCs w:val="24"/>
          <w:cs/>
          <w:lang w:bidi="bn-BD"/>
        </w:rPr>
        <w:t xml:space="preserve"> হওয়া পর্যন্ত দুই বা ততোধিকবার এ চিকিৎসা গ্রহণ করা যাবে। </w:t>
      </w:r>
    </w:p>
    <w:p w:rsidR="00B561E9" w:rsidRPr="00B561E9" w:rsidRDefault="00B561E9" w:rsidP="00B561E9">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জাদুর সর্বোত্তম চিকিৎসার মধ্যে রয়েছে ভূমি, পাহাড় কিংবা অন্য কোথাও জাদুর স্থান সম্পর্কে অবগত হওয়ার সর্বাত্মক প্রচেষ্টা করা। তা জানতে পারলে এবং বের করে নষ্ট করে ফেললে জাদু নিষ্ফল হয়ে যাবে।</w:t>
      </w:r>
    </w:p>
    <w:p w:rsidR="00B561E9" w:rsidRPr="00B561E9" w:rsidRDefault="00B561E9" w:rsidP="00B561E9">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lastRenderedPageBreak/>
        <w:t>জাদু হতে রক্ষা পাওয়ার এবং এর চিকিৎসার এই বিষয়গুলো এখানে বর্ণনা করা হলো।</w:t>
      </w:r>
      <w:r>
        <w:rPr>
          <w:rFonts w:ascii="Kalpurush" w:eastAsia="Nikosh" w:hAnsi="Kalpurush" w:cs="Kalpurush"/>
          <w:sz w:val="24"/>
          <w:szCs w:val="24"/>
          <w:cs/>
          <w:lang w:bidi="bn-BD"/>
        </w:rPr>
        <w:t xml:space="preserve"> আল্লাহ</w:t>
      </w:r>
      <w:r w:rsidRPr="00B561E9">
        <w:rPr>
          <w:rFonts w:ascii="Kalpurush" w:eastAsia="Nikosh" w:hAnsi="Kalpurush" w:cs="Kalpurush"/>
          <w:sz w:val="24"/>
          <w:szCs w:val="24"/>
          <w:cs/>
          <w:lang w:bidi="bn-BD"/>
        </w:rPr>
        <w:t xml:space="preserve"> তাওফিক ও সামর্থ্য</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র মালিক।</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তবে খেয়াল রাখতে হবে যে, জাদু-ক্রিয়ার মাধ্যমে জাদুর চিকিৎসা যা কিনা যবেহ কিংবা তদনুরূপ</w:t>
      </w:r>
      <w:r>
        <w:rPr>
          <w:rFonts w:ascii="Kalpurush" w:eastAsia="Nikosh" w:hAnsi="Kalpurush" w:cs="Kalpurush"/>
          <w:sz w:val="24"/>
          <w:szCs w:val="24"/>
          <w:cs/>
          <w:lang w:bidi="bn-BD"/>
        </w:rPr>
        <w:t xml:space="preserve"> কোনো</w:t>
      </w:r>
      <w:r w:rsidR="00542F53">
        <w:rPr>
          <w:rFonts w:ascii="Kalpurush" w:eastAsia="Nikosh" w:hAnsi="Kalpurush" w:cs="Kalpurush"/>
          <w:sz w:val="24"/>
          <w:szCs w:val="24"/>
          <w:cs/>
          <w:lang w:bidi="bn-BD"/>
        </w:rPr>
        <w:t xml:space="preserve"> ইবাদাতের মাধ্যমে জিন</w:t>
      </w:r>
      <w:r w:rsidR="00542F53">
        <w:rPr>
          <w:rFonts w:ascii="Kalpurush" w:eastAsia="Nikosh" w:hAnsi="Kalpurush" w:cs="Kalpurush" w:hint="cs"/>
          <w:sz w:val="24"/>
          <w:szCs w:val="24"/>
          <w:cs/>
          <w:lang w:bidi="bn-IN"/>
        </w:rPr>
        <w:t>্নে</w:t>
      </w:r>
      <w:r w:rsidRPr="00B561E9">
        <w:rPr>
          <w:rFonts w:ascii="Kalpurush" w:eastAsia="Nikosh" w:hAnsi="Kalpurush" w:cs="Kalpurush"/>
          <w:sz w:val="24"/>
          <w:szCs w:val="24"/>
          <w:cs/>
          <w:lang w:bidi="bn-BD"/>
        </w:rPr>
        <w:t>র নৈকট্য হাসিলেরই নামান্তর</w:t>
      </w:r>
      <w:r w:rsidR="00542F53">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 xml:space="preserve"> তা</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ক্রমেই জায়েয নয়। কেননা তা হচ্ছে মূলত</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শয়তানের কাজ। বরং তা শিরকে আকবার তথা বড় শিরকের অন্তর্গত। </w:t>
      </w:r>
      <w:r w:rsidRPr="00B561E9">
        <w:rPr>
          <w:rFonts w:ascii="Kalpurush" w:eastAsia="Nikosh" w:hAnsi="Kalpurush" w:cs="Kalpurush" w:hint="cs"/>
          <w:sz w:val="24"/>
          <w:szCs w:val="24"/>
          <w:cs/>
          <w:lang w:bidi="bn-BD"/>
        </w:rPr>
        <w:t>অ</w:t>
      </w:r>
      <w:r w:rsidRPr="00B561E9">
        <w:rPr>
          <w:rFonts w:ascii="Kalpurush" w:eastAsia="Nikosh" w:hAnsi="Kalpurush" w:cs="Kalpurush"/>
          <w:sz w:val="24"/>
          <w:szCs w:val="24"/>
          <w:cs/>
          <w:lang w:bidi="bn-BD"/>
        </w:rPr>
        <w:t>তএব</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এমন কাজ থেকে বিরত থাকা অপরিহার্য। </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অনুরূপভাবে গণক, দৈব</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জ্ঞ</w:t>
      </w:r>
      <w:r w:rsidRPr="00B561E9">
        <w:rPr>
          <w:rFonts w:ascii="Kalpurush" w:eastAsia="Nikosh" w:hAnsi="Kalpurush" w:cs="Kalpurush" w:hint="cs"/>
          <w:sz w:val="24"/>
          <w:szCs w:val="24"/>
          <w:cs/>
          <w:lang w:bidi="bn-BD"/>
        </w:rPr>
        <w:t>ানের দাবিদার</w:t>
      </w:r>
      <w:r w:rsidRPr="00B561E9">
        <w:rPr>
          <w:rFonts w:ascii="Kalpurush" w:eastAsia="Nikosh" w:hAnsi="Kalpurush" w:cs="Kalpurush"/>
          <w:sz w:val="24"/>
          <w:szCs w:val="24"/>
          <w:cs/>
          <w:lang w:bidi="bn-BD"/>
        </w:rPr>
        <w:t xml:space="preserve"> ও বাজীকরদেরকে প্রশ্ন করে তাদের বাতিয়ে</w:t>
      </w:r>
      <w:r>
        <w:rPr>
          <w:rFonts w:ascii="Kalpurush" w:eastAsia="Nikosh" w:hAnsi="Kalpurush" w:cs="Kalpurush"/>
          <w:sz w:val="24"/>
          <w:szCs w:val="24"/>
          <w:cs/>
          <w:lang w:bidi="bn-BD"/>
        </w:rPr>
        <w:t xml:space="preserve"> দেওয়া</w:t>
      </w:r>
      <w:r w:rsidRPr="00B561E9">
        <w:rPr>
          <w:rFonts w:ascii="Kalpurush" w:eastAsia="Nikosh" w:hAnsi="Kalpurush" w:cs="Kalpurush"/>
          <w:sz w:val="24"/>
          <w:szCs w:val="24"/>
          <w:cs/>
          <w:lang w:bidi="bn-BD"/>
        </w:rPr>
        <w:t xml:space="preserve"> পদ্ধতি ব্যবহার করার মাধ্যমে জাদুর চিকিৎসা গ্রহণও জায়েজ নাই। কেননা তারা </w:t>
      </w:r>
      <w:r w:rsidRPr="00B561E9">
        <w:rPr>
          <w:rFonts w:ascii="Kalpurush" w:eastAsia="Nikosh" w:hAnsi="Kalpurush" w:cs="Kalpurush" w:hint="cs"/>
          <w:sz w:val="24"/>
          <w:szCs w:val="24"/>
          <w:cs/>
          <w:lang w:bidi="bn-BD"/>
        </w:rPr>
        <w:t xml:space="preserve">গায়েবী </w:t>
      </w:r>
      <w:r w:rsidRPr="00B561E9">
        <w:rPr>
          <w:rFonts w:ascii="Kalpurush" w:eastAsia="Nikosh" w:hAnsi="Kalpurush" w:cs="Kalpurush"/>
          <w:sz w:val="24"/>
          <w:szCs w:val="24"/>
          <w:cs/>
          <w:lang w:bidi="bn-BD"/>
        </w:rPr>
        <w:t xml:space="preserve">জ্ঞানের </w:t>
      </w:r>
      <w:r w:rsidRPr="00B561E9">
        <w:rPr>
          <w:rFonts w:ascii="Kalpurush" w:eastAsia="Nikosh" w:hAnsi="Kalpurush" w:cs="Kalpurush" w:hint="cs"/>
          <w:sz w:val="24"/>
          <w:szCs w:val="24"/>
          <w:cs/>
          <w:lang w:bidi="bn-BD"/>
        </w:rPr>
        <w:t>দাবি</w:t>
      </w:r>
      <w:r w:rsidRPr="00B561E9">
        <w:rPr>
          <w:rFonts w:ascii="Kalpurush" w:eastAsia="Nikosh" w:hAnsi="Kalpurush" w:cs="Kalpurush"/>
          <w:sz w:val="24"/>
          <w:szCs w:val="24"/>
          <w:cs/>
          <w:lang w:bidi="bn-BD"/>
        </w:rPr>
        <w:t xml:space="preserve"> করে এবং মানুষের কাছে তা হেঁয়ালিপূর্ণ করে তুলে ধরে। শুরুতেই বলা হয়েছে যে, রাসূল সাল্লাল্লাহু আলাইহি ওয়াসাল্লাম তাদের কাছে আসতে, তাদের কাছে</w:t>
      </w:r>
      <w:r>
        <w:rPr>
          <w:rFonts w:ascii="Kalpurush" w:eastAsia="Nikosh" w:hAnsi="Kalpurush" w:cs="Kalpurush"/>
          <w:sz w:val="24"/>
          <w:szCs w:val="24"/>
          <w:cs/>
          <w:lang w:bidi="bn-BD"/>
        </w:rPr>
        <w:t xml:space="preserve"> কোনো</w:t>
      </w:r>
      <w:r w:rsidRPr="00B561E9">
        <w:rPr>
          <w:rFonts w:ascii="Kalpurush" w:eastAsia="Nikosh" w:hAnsi="Kalpurush" w:cs="Kalpurush"/>
          <w:sz w:val="24"/>
          <w:szCs w:val="24"/>
          <w:cs/>
          <w:lang w:bidi="bn-BD"/>
        </w:rPr>
        <w:t xml:space="preserve"> কিছু চাইতে</w:t>
      </w:r>
      <w:r w:rsidRPr="00B561E9">
        <w:rPr>
          <w:rFonts w:ascii="Kalpurush" w:eastAsia="Nikosh" w:hAnsi="Kalpurush" w:cs="Kalpurush" w:hint="cs"/>
          <w:sz w:val="24"/>
          <w:szCs w:val="24"/>
          <w:cs/>
          <w:lang w:bidi="bn-BD"/>
        </w:rPr>
        <w:t xml:space="preserve"> </w:t>
      </w:r>
      <w:r w:rsidRPr="00B561E9">
        <w:rPr>
          <w:rFonts w:ascii="Kalpurush" w:eastAsia="Nikosh" w:hAnsi="Kalpurush" w:cs="Kalpurush"/>
          <w:sz w:val="24"/>
          <w:szCs w:val="24"/>
          <w:cs/>
          <w:lang w:bidi="bn-BD"/>
        </w:rPr>
        <w:t>ও তাদেরকে সত্য বলে মানতে নিষেধ করেছেন। রাসূলুল্লাহ্ সাল্লাল্লাহু আলাইহ</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 ওয়াসাল্লাম থেকে</w:t>
      </w:r>
      <w:r>
        <w:rPr>
          <w:rFonts w:ascii="Kalpurush" w:eastAsia="Nikosh" w:hAnsi="Kalpurush" w:cs="Kalpurush"/>
          <w:sz w:val="24"/>
          <w:szCs w:val="24"/>
          <w:cs/>
          <w:lang w:bidi="bn-BD"/>
        </w:rPr>
        <w:t xml:space="preserve"> সহীহ </w:t>
      </w:r>
      <w:r w:rsidRPr="00B561E9">
        <w:rPr>
          <w:rFonts w:ascii="Kalpurush" w:eastAsia="Nikosh" w:hAnsi="Kalpurush" w:cs="Kalpurush"/>
          <w:sz w:val="24"/>
          <w:szCs w:val="24"/>
          <w:cs/>
          <w:lang w:bidi="bn-BD"/>
        </w:rPr>
        <w:lastRenderedPageBreak/>
        <w:t>সূত্রে বর্ণিত</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তাঁকে </w:t>
      </w:r>
      <w:r w:rsidR="00542F53">
        <w:rPr>
          <w:rFonts w:ascii="Kalpurush" w:eastAsia="Nikosh" w:hAnsi="Kalpurush" w:cs="Kalpurush"/>
          <w:sz w:val="24"/>
          <w:szCs w:val="24"/>
          <w:cs/>
          <w:lang w:bidi="bn-BD"/>
        </w:rPr>
        <w:t>“</w:t>
      </w:r>
      <w:r w:rsidRPr="00B561E9">
        <w:rPr>
          <w:rFonts w:ascii="Kalpurush" w:eastAsia="Nikosh" w:hAnsi="Kalpurush" w:cs="Kalpurush"/>
          <w:sz w:val="24"/>
          <w:szCs w:val="24"/>
          <w:cs/>
          <w:lang w:bidi="bn-BD"/>
        </w:rPr>
        <w:t>নাশরা’’ সম্পর্কে জিজ্ঞাসা করা হলে তিনি বললেন, এটা শয়তানের কাজ। ইমাম আহমদ ও আবু দাউদ উত্তম সনদে</w:t>
      </w:r>
      <w:r>
        <w:rPr>
          <w:rFonts w:ascii="Kalpurush" w:eastAsia="Nikosh" w:hAnsi="Kalpurush" w:cs="Kalpurush"/>
          <w:sz w:val="24"/>
          <w:szCs w:val="24"/>
          <w:cs/>
          <w:lang w:bidi="bn-BD"/>
        </w:rPr>
        <w:t xml:space="preserve"> হাদীস</w:t>
      </w:r>
      <w:r w:rsidRPr="00B561E9">
        <w:rPr>
          <w:rFonts w:ascii="Kalpurush" w:eastAsia="Nikosh" w:hAnsi="Kalpurush" w:cs="Kalpurush"/>
          <w:sz w:val="24"/>
          <w:szCs w:val="24"/>
          <w:cs/>
          <w:lang w:bidi="bn-BD"/>
        </w:rPr>
        <w:t>টি বর্ণনা করেছেন।</w:t>
      </w:r>
    </w:p>
    <w:p w:rsidR="00B561E9" w:rsidRPr="00B561E9" w:rsidRDefault="00B561E9" w:rsidP="00B561E9">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‘নাশরা’ হচ্ছে জাদুকৃত ব্যক্তি থেকে জাদুর ক্রিয়া দূর করা। আর রাসূল সাল্লাল্লাহু আলাইহ</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 ওয়া</w:t>
      </w:r>
      <w:r w:rsidR="00542F53">
        <w:rPr>
          <w:rFonts w:ascii="Kalpurush" w:eastAsia="Nikosh" w:hAnsi="Kalpurush" w:cs="Kalpurush"/>
          <w:sz w:val="24"/>
          <w:szCs w:val="24"/>
          <w:cs/>
          <w:lang w:bidi="bn-BD"/>
        </w:rPr>
        <w:t>সাল্লাম -এর একথার অর্থ হল জাহেল</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যুগের সে ‘নাশরা’ যা লোকজনের মধ্যে প্রচলিত ছিল। আর তা হল</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 জাদুকরকে জাদু দূর করার জন্য অনুরোধ করা কিংবা অন্য জাদুকরের কাছে গিয়ে অনুরূপ জাদু দিয়ে জাদুর ক্রিয়া নষ্ট করা</w:t>
      </w:r>
      <w:r w:rsidRPr="00B561E9">
        <w:rPr>
          <w:rFonts w:ascii="Kalpurush" w:eastAsia="Nikosh" w:hAnsi="Kalpurush" w:cs="Kalpurush"/>
          <w:sz w:val="24"/>
          <w:szCs w:val="24"/>
          <w:cs/>
          <w:lang w:bidi="hi-IN"/>
        </w:rPr>
        <w:t>।</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আর শর</w:t>
      </w:r>
      <w:r w:rsidRPr="00B561E9">
        <w:rPr>
          <w:rFonts w:ascii="Kalpurush" w:eastAsia="Nikosh" w:hAnsi="Kalpurush" w:cs="Kalpurush" w:hint="cs"/>
          <w:sz w:val="24"/>
          <w:szCs w:val="24"/>
          <w:cs/>
          <w:lang w:bidi="bn-BD"/>
        </w:rPr>
        <w:t>‘</w:t>
      </w:r>
      <w:r w:rsidR="00542F53">
        <w:rPr>
          <w:rFonts w:ascii="Kalpurush" w:eastAsia="Nikosh" w:hAnsi="Kalpurush" w:cs="Kalpurush" w:hint="cs"/>
          <w:sz w:val="24"/>
          <w:szCs w:val="24"/>
          <w:cs/>
          <w:lang w:bidi="bn-IN"/>
        </w:rPr>
        <w:t>ঈ</w:t>
      </w:r>
      <w:r w:rsidR="00542F53">
        <w:rPr>
          <w:rFonts w:ascii="Kalpurush" w:eastAsia="Nikosh" w:hAnsi="Kalpurush" w:cs="Kalpurush"/>
          <w:sz w:val="24"/>
          <w:szCs w:val="24"/>
          <w:cs/>
          <w:lang w:bidi="bn-BD"/>
        </w:rPr>
        <w:t xml:space="preserve"> যিকির</w:t>
      </w:r>
      <w:r w:rsidRPr="00B561E9">
        <w:rPr>
          <w:rFonts w:ascii="Kalpurush" w:eastAsia="Nikosh" w:hAnsi="Kalpurush" w:cs="Kalpurush"/>
          <w:sz w:val="24"/>
          <w:szCs w:val="24"/>
          <w:cs/>
          <w:lang w:bidi="bn-BD"/>
        </w:rPr>
        <w:t xml:space="preserve"> ও দো</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 এবং মুবাহ ঔষধ-পত্র দ্বারা জাদু দূর করায়</w:t>
      </w:r>
      <w:r>
        <w:rPr>
          <w:rFonts w:ascii="Kalpurush" w:eastAsia="Nikosh" w:hAnsi="Kalpurush" w:cs="Kalpurush"/>
          <w:sz w:val="24"/>
          <w:szCs w:val="24"/>
          <w:cs/>
          <w:lang w:bidi="bn-BD"/>
        </w:rPr>
        <w:t xml:space="preserve"> কোনো</w:t>
      </w:r>
      <w:r w:rsidR="00542F53">
        <w:rPr>
          <w:rFonts w:ascii="Kalpurush" w:eastAsia="Nikosh" w:hAnsi="Kalpurush" w:cs="Kalpurush"/>
          <w:sz w:val="24"/>
          <w:szCs w:val="24"/>
          <w:cs/>
          <w:lang w:bidi="bn-BD"/>
        </w:rPr>
        <w:t xml:space="preserve"> অসুবিধা নেই। সে আলোচনা ইত</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পূর্বে</w:t>
      </w:r>
      <w:r w:rsidR="00542F53">
        <w:rPr>
          <w:rFonts w:ascii="Kalpurush" w:eastAsia="Nikosh" w:hAnsi="Kalpurush" w:cs="Kalpurush"/>
          <w:sz w:val="24"/>
          <w:szCs w:val="24"/>
          <w:cs/>
          <w:lang w:bidi="bn-BD"/>
        </w:rPr>
        <w:t>ই করা হয়েছে। আল্লামা ইবনুল কাইয়</w:t>
      </w:r>
      <w:r w:rsidR="00542F53">
        <w:rPr>
          <w:rFonts w:ascii="Kalpurush" w:eastAsia="Nikosh" w:hAnsi="Kalpurush" w:cs="Kalpurush" w:hint="cs"/>
          <w:sz w:val="24"/>
          <w:szCs w:val="24"/>
          <w:cs/>
          <w:lang w:bidi="bn-IN"/>
        </w:rPr>
        <w:t>্যে</w:t>
      </w:r>
      <w:r w:rsidR="00542F53">
        <w:rPr>
          <w:rFonts w:ascii="Kalpurush" w:eastAsia="Nikosh" w:hAnsi="Kalpurush" w:cs="Kalpurush"/>
          <w:sz w:val="24"/>
          <w:szCs w:val="24"/>
          <w:cs/>
          <w:lang w:bidi="bn-BD"/>
        </w:rPr>
        <w:t>ম র</w:t>
      </w:r>
      <w:r w:rsidRPr="00B561E9">
        <w:rPr>
          <w:rFonts w:ascii="Kalpurush" w:eastAsia="Nikosh" w:hAnsi="Kalpurush" w:cs="Kalpurush"/>
          <w:sz w:val="24"/>
          <w:szCs w:val="24"/>
          <w:cs/>
          <w:lang w:bidi="bn-BD"/>
        </w:rPr>
        <w:t>হ</w:t>
      </w:r>
      <w:r w:rsidR="00542F53">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 xml:space="preserve"> ও </w:t>
      </w:r>
      <w:r w:rsidRPr="00B561E9">
        <w:rPr>
          <w:rFonts w:ascii="Kalpurush" w:eastAsia="Nikosh" w:hAnsi="Kalpurush" w:cs="Kalpurush"/>
          <w:sz w:val="24"/>
          <w:szCs w:val="24"/>
          <w:cs/>
          <w:lang w:bidi="bn-BD"/>
        </w:rPr>
        <w:t>‘ফ</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তহুল মাজীদ’ গ্রন্থে শেখ আবদুর রহমান </w:t>
      </w:r>
      <w:r w:rsidRPr="00B561E9">
        <w:rPr>
          <w:rFonts w:ascii="Kalpurush" w:eastAsia="Nikosh" w:hAnsi="Kalpurush" w:cs="Kalpurush" w:hint="cs"/>
          <w:sz w:val="24"/>
          <w:szCs w:val="24"/>
          <w:cs/>
          <w:lang w:bidi="bn-BD"/>
        </w:rPr>
        <w:t>ইবন</w:t>
      </w:r>
      <w:r w:rsidR="00542F53">
        <w:rPr>
          <w:rFonts w:ascii="Kalpurush" w:eastAsia="Nikosh" w:hAnsi="Kalpurush" w:cs="Kalpurush"/>
          <w:sz w:val="24"/>
          <w:szCs w:val="24"/>
          <w:cs/>
          <w:lang w:bidi="bn-BD"/>
        </w:rPr>
        <w:t xml:space="preserve"> হাসান র</w:t>
      </w:r>
      <w:r w:rsidRPr="00B561E9">
        <w:rPr>
          <w:rFonts w:ascii="Kalpurush" w:eastAsia="Nikosh" w:hAnsi="Kalpurush" w:cs="Kalpurush"/>
          <w:sz w:val="24"/>
          <w:szCs w:val="24"/>
          <w:cs/>
          <w:lang w:bidi="bn-BD"/>
        </w:rPr>
        <w:t>হ</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 এবং আরও অনেক </w:t>
      </w:r>
      <w:r w:rsidR="00542F53">
        <w:rPr>
          <w:rFonts w:ascii="Kalpurush" w:eastAsia="Nikosh" w:hAnsi="Kalpurush" w:cs="Kalpurush" w:hint="cs"/>
          <w:sz w:val="24"/>
          <w:szCs w:val="24"/>
          <w:cs/>
          <w:lang w:bidi="bn-BD"/>
        </w:rPr>
        <w:t>আল</w:t>
      </w:r>
      <w:r w:rsidR="00542F53">
        <w:rPr>
          <w:rFonts w:ascii="Kalpurush" w:eastAsia="Nikosh" w:hAnsi="Kalpurush" w:cs="Kalpurush" w:hint="cs"/>
          <w:sz w:val="24"/>
          <w:szCs w:val="24"/>
          <w:cs/>
          <w:lang w:bidi="bn-IN"/>
        </w:rPr>
        <w:t>ি</w:t>
      </w:r>
      <w:r w:rsidRPr="00B561E9">
        <w:rPr>
          <w:rFonts w:ascii="Kalpurush" w:eastAsia="Nikosh" w:hAnsi="Kalpurush" w:cs="Kalpurush" w:hint="cs"/>
          <w:sz w:val="24"/>
          <w:szCs w:val="24"/>
          <w:cs/>
          <w:lang w:bidi="bn-BD"/>
        </w:rPr>
        <w:t>ম</w:t>
      </w:r>
      <w:r w:rsidRPr="00B561E9">
        <w:rPr>
          <w:rFonts w:ascii="Kalpurush" w:eastAsia="Nikosh" w:hAnsi="Kalpurush" w:cs="Kalpurush"/>
          <w:sz w:val="24"/>
          <w:szCs w:val="24"/>
          <w:cs/>
          <w:lang w:bidi="bn-BD"/>
        </w:rPr>
        <w:t xml:space="preserve"> এ ধরনের কথাই বলেছেন।</w:t>
      </w:r>
    </w:p>
    <w:p w:rsidR="00B561E9" w:rsidRPr="00B561E9" w:rsidRDefault="00B561E9" w:rsidP="00542F53">
      <w:pPr>
        <w:bidi w:val="0"/>
        <w:spacing w:line="216" w:lineRule="auto"/>
        <w:jc w:val="both"/>
        <w:rPr>
          <w:rFonts w:ascii="Kalpurush" w:eastAsia="Nikosh" w:hAnsi="Kalpurush" w:cs="Kalpurush"/>
          <w:sz w:val="24"/>
          <w:szCs w:val="24"/>
          <w:lang w:bidi="bn-BD"/>
        </w:rPr>
      </w:pPr>
      <w:r w:rsidRPr="00B561E9">
        <w:rPr>
          <w:rFonts w:ascii="Kalpurush" w:eastAsia="Nikosh" w:hAnsi="Kalpurush" w:cs="Kalpurush"/>
          <w:sz w:val="24"/>
          <w:szCs w:val="24"/>
          <w:cs/>
          <w:lang w:bidi="bn-BD"/>
        </w:rPr>
        <w:t>পরিশেষে</w:t>
      </w:r>
      <w:r>
        <w:rPr>
          <w:rFonts w:ascii="Kalpurush" w:eastAsia="Nikosh" w:hAnsi="Kalpurush" w:cs="Kalpurush"/>
          <w:sz w:val="24"/>
          <w:szCs w:val="24"/>
          <w:cs/>
          <w:lang w:bidi="bn-BD"/>
        </w:rPr>
        <w:t xml:space="preserve"> আল্লাহ</w:t>
      </w:r>
      <w:r w:rsidRPr="00B561E9">
        <w:rPr>
          <w:rFonts w:ascii="Kalpurush" w:eastAsia="Nikosh" w:hAnsi="Kalpurush" w:cs="Kalpurush" w:hint="cs"/>
          <w:sz w:val="24"/>
          <w:szCs w:val="24"/>
          <w:cs/>
          <w:lang w:bidi="bn-BD"/>
        </w:rPr>
        <w:t>র</w:t>
      </w:r>
      <w:r w:rsidRPr="00B561E9">
        <w:rPr>
          <w:rFonts w:ascii="Kalpurush" w:eastAsia="Nikosh" w:hAnsi="Kalpurush" w:cs="Kalpurush"/>
          <w:sz w:val="24"/>
          <w:szCs w:val="24"/>
          <w:cs/>
          <w:lang w:bidi="bn-BD"/>
        </w:rPr>
        <w:t xml:space="preserve"> কছে প্রার্থনা জানাই মুস</w:t>
      </w:r>
      <w:r w:rsidRPr="00B561E9">
        <w:rPr>
          <w:rFonts w:ascii="Kalpurush" w:eastAsia="Nikosh" w:hAnsi="Kalpurush" w:cs="Kalpurush" w:hint="cs"/>
          <w:sz w:val="24"/>
          <w:szCs w:val="24"/>
          <w:cs/>
          <w:lang w:bidi="bn-BD"/>
        </w:rPr>
        <w:t>লিম</w:t>
      </w:r>
      <w:r w:rsidRPr="00B561E9">
        <w:rPr>
          <w:rFonts w:ascii="Kalpurush" w:eastAsia="Nikosh" w:hAnsi="Kalpurush" w:cs="Kalpurush"/>
          <w:sz w:val="24"/>
          <w:szCs w:val="24"/>
          <w:cs/>
          <w:lang w:bidi="bn-BD"/>
        </w:rPr>
        <w:t>দেরকে যেন প্রত্যেক মন্দ ও খারা</w:t>
      </w:r>
      <w:r w:rsidRPr="00B561E9">
        <w:rPr>
          <w:rFonts w:ascii="Kalpurush" w:eastAsia="Nikosh" w:hAnsi="Kalpurush" w:cs="Kalpurush" w:hint="cs"/>
          <w:sz w:val="24"/>
          <w:szCs w:val="24"/>
          <w:cs/>
          <w:lang w:bidi="bn-BD"/>
        </w:rPr>
        <w:t>পি</w:t>
      </w:r>
      <w:r w:rsidRPr="00B561E9">
        <w:rPr>
          <w:rFonts w:ascii="Kalpurush" w:eastAsia="Nikosh" w:hAnsi="Kalpurush" w:cs="Kalpurush"/>
          <w:sz w:val="24"/>
          <w:szCs w:val="24"/>
          <w:cs/>
          <w:lang w:bidi="bn-BD"/>
        </w:rPr>
        <w:t xml:space="preserve"> থেকে বেঁচে থাকার ত</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ওফ</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 xml:space="preserve">ক দেন এবং তাদের </w:t>
      </w:r>
      <w:r w:rsidR="00542F53">
        <w:rPr>
          <w:rFonts w:ascii="Kalpurush" w:eastAsia="Nikosh" w:hAnsi="Kalpurush" w:cs="Kalpurush" w:hint="cs"/>
          <w:sz w:val="24"/>
          <w:szCs w:val="24"/>
          <w:cs/>
          <w:lang w:bidi="bn-IN"/>
        </w:rPr>
        <w:t>দী</w:t>
      </w:r>
      <w:r w:rsidR="00542F53">
        <w:rPr>
          <w:rFonts w:ascii="Kalpurush" w:eastAsia="Nikosh" w:hAnsi="Kalpurush" w:cs="Kalpurush"/>
          <w:sz w:val="24"/>
          <w:szCs w:val="24"/>
          <w:cs/>
          <w:lang w:bidi="bn-BD"/>
        </w:rPr>
        <w:t>নকে হ</w:t>
      </w:r>
      <w:r w:rsidR="00542F53">
        <w:rPr>
          <w:rFonts w:ascii="Kalpurush" w:eastAsia="Nikosh" w:hAnsi="Kalpurush" w:cs="Kalpurush" w:hint="cs"/>
          <w:sz w:val="24"/>
          <w:szCs w:val="24"/>
          <w:cs/>
          <w:lang w:bidi="bn-IN"/>
        </w:rPr>
        <w:t>ি</w:t>
      </w:r>
      <w:r w:rsidRPr="00B561E9">
        <w:rPr>
          <w:rFonts w:ascii="Kalpurush" w:eastAsia="Nikosh" w:hAnsi="Kalpurush" w:cs="Kalpurush"/>
          <w:sz w:val="24"/>
          <w:szCs w:val="24"/>
          <w:cs/>
          <w:lang w:bidi="bn-BD"/>
        </w:rPr>
        <w:t>ফা</w:t>
      </w:r>
      <w:r w:rsidR="00542F53">
        <w:rPr>
          <w:rFonts w:ascii="Kalpurush" w:eastAsia="Nikosh" w:hAnsi="Kalpurush" w:cs="Kalpurush" w:hint="cs"/>
          <w:sz w:val="24"/>
          <w:szCs w:val="24"/>
          <w:cs/>
          <w:lang w:bidi="bn-IN"/>
        </w:rPr>
        <w:t>য</w:t>
      </w:r>
      <w:r w:rsidRPr="00B561E9">
        <w:rPr>
          <w:rFonts w:ascii="Kalpurush" w:eastAsia="Nikosh" w:hAnsi="Kalpurush" w:cs="Kalpurush"/>
          <w:sz w:val="24"/>
          <w:szCs w:val="24"/>
          <w:cs/>
          <w:lang w:bidi="bn-BD"/>
        </w:rPr>
        <w:t xml:space="preserve">ত করেন, </w:t>
      </w:r>
      <w:r w:rsidRPr="00B561E9">
        <w:rPr>
          <w:rFonts w:ascii="Kalpurush" w:eastAsia="Nikosh" w:hAnsi="Kalpurush" w:cs="Kalpurush"/>
          <w:sz w:val="24"/>
          <w:szCs w:val="24"/>
          <w:cs/>
          <w:lang w:bidi="bn-BD"/>
        </w:rPr>
        <w:lastRenderedPageBreak/>
        <w:t xml:space="preserve">তাদেরকে </w:t>
      </w:r>
      <w:r w:rsidR="00542F53">
        <w:rPr>
          <w:rFonts w:ascii="Kalpurush" w:eastAsia="Nikosh" w:hAnsi="Kalpurush" w:cs="Kalpurush" w:hint="cs"/>
          <w:sz w:val="24"/>
          <w:szCs w:val="24"/>
          <w:cs/>
          <w:lang w:bidi="bn-IN"/>
        </w:rPr>
        <w:t>দী</w:t>
      </w:r>
      <w:r w:rsidRPr="00B561E9">
        <w:rPr>
          <w:rFonts w:ascii="Kalpurush" w:eastAsia="Nikosh" w:hAnsi="Kalpurush" w:cs="Kalpurush"/>
          <w:sz w:val="24"/>
          <w:szCs w:val="24"/>
          <w:cs/>
          <w:lang w:bidi="bn-BD"/>
        </w:rPr>
        <w:t>নের জ্ঞান দান করেন এবং শরী</w:t>
      </w:r>
      <w:r w:rsidRPr="00B561E9">
        <w:rPr>
          <w:rFonts w:ascii="Kalpurush" w:eastAsia="Nikosh" w:hAnsi="Kalpurush" w:cs="Kalpurush"/>
          <w:sz w:val="24"/>
          <w:szCs w:val="24"/>
          <w:lang w:bidi="bn-BD"/>
        </w:rPr>
        <w:t>‘</w:t>
      </w:r>
      <w:r w:rsidRPr="00B561E9">
        <w:rPr>
          <w:rFonts w:ascii="Kalpurush" w:eastAsia="Nikosh" w:hAnsi="Kalpurush" w:cs="Kalpurush"/>
          <w:sz w:val="24"/>
          <w:szCs w:val="24"/>
          <w:cs/>
          <w:lang w:bidi="bn-BD"/>
        </w:rPr>
        <w:t>আত বিরোধী প্রত্যেক বস্ত</w:t>
      </w:r>
      <w:r w:rsidRPr="00B561E9">
        <w:rPr>
          <w:rFonts w:ascii="Kalpurush" w:eastAsia="Nikosh" w:hAnsi="Kalpurush" w:cs="Kalpurush" w:hint="cs"/>
          <w:sz w:val="24"/>
          <w:szCs w:val="24"/>
          <w:cs/>
          <w:lang w:bidi="bn-BD"/>
        </w:rPr>
        <w:t>ু</w:t>
      </w:r>
      <w:r w:rsidRPr="00B561E9">
        <w:rPr>
          <w:rFonts w:ascii="Kalpurush" w:eastAsia="Nikosh" w:hAnsi="Kalpurush" w:cs="Kalpurush"/>
          <w:sz w:val="24"/>
          <w:szCs w:val="24"/>
          <w:cs/>
          <w:lang w:bidi="bn-BD"/>
        </w:rPr>
        <w:t xml:space="preserve"> থেকে বাঁচিয়ে রাখেন।</w:t>
      </w:r>
    </w:p>
    <w:p w:rsidR="00F2420A" w:rsidRPr="00B561E9" w:rsidRDefault="00B561E9" w:rsidP="00B561E9">
      <w:pPr>
        <w:bidi w:val="0"/>
        <w:jc w:val="both"/>
        <w:rPr>
          <w:rFonts w:ascii="Kalpurush" w:hAnsi="Kalpurush"/>
          <w:sz w:val="40"/>
          <w:szCs w:val="40"/>
          <w:lang w:bidi="ar-EG"/>
        </w:rPr>
      </w:pPr>
      <w:r w:rsidRPr="00B561E9">
        <w:rPr>
          <w:rFonts w:ascii="Kalpurush" w:eastAsia="Nikosh" w:hAnsi="Kalpurush" w:cs="Kalpurush"/>
          <w:color w:val="800000"/>
          <w:sz w:val="24"/>
          <w:szCs w:val="24"/>
          <w:cs/>
          <w:lang w:bidi="bn-BD"/>
        </w:rPr>
        <w:t xml:space="preserve">ওয়া সাল্লাল্লাহু ওয়াসাল্লামা </w:t>
      </w:r>
      <w:r w:rsidRPr="00B561E9">
        <w:rPr>
          <w:rFonts w:ascii="Kalpurush" w:eastAsia="Nikosh" w:hAnsi="Kalpurush" w:cs="Kalpurush" w:hint="cs"/>
          <w:color w:val="800000"/>
          <w:sz w:val="24"/>
          <w:szCs w:val="24"/>
          <w:cs/>
          <w:lang w:bidi="bn-BD"/>
        </w:rPr>
        <w:t>‘</w:t>
      </w:r>
      <w:r w:rsidRPr="00B561E9">
        <w:rPr>
          <w:rFonts w:ascii="Kalpurush" w:eastAsia="Nikosh" w:hAnsi="Kalpurush" w:cs="Kalpurush"/>
          <w:color w:val="800000"/>
          <w:sz w:val="24"/>
          <w:szCs w:val="24"/>
          <w:cs/>
          <w:lang w:bidi="bn-BD"/>
        </w:rPr>
        <w:t xml:space="preserve">আলা </w:t>
      </w:r>
      <w:r w:rsidRPr="00B561E9">
        <w:rPr>
          <w:rFonts w:ascii="Kalpurush" w:eastAsia="Nikosh" w:hAnsi="Kalpurush" w:cs="Kalpurush" w:hint="cs"/>
          <w:color w:val="800000"/>
          <w:sz w:val="24"/>
          <w:szCs w:val="24"/>
          <w:cs/>
          <w:lang w:bidi="bn-BD"/>
        </w:rPr>
        <w:t>‘</w:t>
      </w:r>
      <w:r w:rsidRPr="00B561E9">
        <w:rPr>
          <w:rFonts w:ascii="Kalpurush" w:eastAsia="Nikosh" w:hAnsi="Kalpurush" w:cs="Kalpurush"/>
          <w:color w:val="800000"/>
          <w:sz w:val="24"/>
          <w:szCs w:val="24"/>
          <w:cs/>
          <w:lang w:bidi="bn-BD"/>
        </w:rPr>
        <w:t>আবদিহী ওয়া রাসূলিহী মুহাম্মাদ</w:t>
      </w:r>
      <w:r w:rsidRPr="00B561E9">
        <w:rPr>
          <w:rFonts w:ascii="Kalpurush" w:eastAsia="Nikosh" w:hAnsi="Kalpurush" w:cs="Kalpurush" w:hint="cs"/>
          <w:color w:val="800000"/>
          <w:sz w:val="24"/>
          <w:szCs w:val="24"/>
          <w:cs/>
          <w:lang w:bidi="bn-BD"/>
        </w:rPr>
        <w:t>,</w:t>
      </w:r>
      <w:r w:rsidRPr="00B561E9">
        <w:rPr>
          <w:rFonts w:ascii="Kalpurush" w:eastAsia="Nikosh" w:hAnsi="Kalpurush" w:cs="Kalpurush"/>
          <w:color w:val="800000"/>
          <w:sz w:val="24"/>
          <w:szCs w:val="24"/>
          <w:cs/>
          <w:lang w:bidi="bn-BD"/>
        </w:rPr>
        <w:t xml:space="preserve"> ওয়া </w:t>
      </w:r>
      <w:r w:rsidRPr="00B561E9">
        <w:rPr>
          <w:rFonts w:ascii="Kalpurush" w:eastAsia="Nikosh" w:hAnsi="Kalpurush" w:cs="Kalpurush" w:hint="cs"/>
          <w:color w:val="800000"/>
          <w:sz w:val="24"/>
          <w:szCs w:val="24"/>
          <w:cs/>
          <w:lang w:bidi="bn-BD"/>
        </w:rPr>
        <w:t>‘</w:t>
      </w:r>
      <w:r w:rsidRPr="00B561E9">
        <w:rPr>
          <w:rFonts w:ascii="Kalpurush" w:eastAsia="Nikosh" w:hAnsi="Kalpurush" w:cs="Kalpurush"/>
          <w:color w:val="800000"/>
          <w:sz w:val="24"/>
          <w:szCs w:val="24"/>
          <w:cs/>
          <w:lang w:bidi="bn-BD"/>
        </w:rPr>
        <w:t>আলা আলিহী ওয়াসাল্লাম॥</w:t>
      </w:r>
      <w:r w:rsidR="000A6307" w:rsidRPr="00471686">
        <w:rPr>
          <w:rFonts w:ascii="Kalpurush" w:hAnsi="Kalpurush"/>
          <w:sz w:val="36"/>
          <w:szCs w:val="36"/>
          <w:lang w:bidi="ar-EG"/>
        </w:rPr>
        <w:t xml:space="preserve"> </w:t>
      </w:r>
      <w:r w:rsidR="00F2420A" w:rsidRPr="00471686">
        <w:rPr>
          <w:rFonts w:ascii="Kalpurush" w:hAnsi="Kalpurush"/>
          <w:color w:val="006666"/>
          <w:sz w:val="40"/>
          <w:szCs w:val="40"/>
          <w:lang w:bidi="ar-EG"/>
        </w:rPr>
        <w:br w:type="page"/>
      </w:r>
    </w:p>
    <w:p w:rsidR="00542F53" w:rsidRPr="00542F53" w:rsidRDefault="00542F53" w:rsidP="00542F53">
      <w:pPr>
        <w:bidi w:val="0"/>
        <w:jc w:val="both"/>
        <w:rPr>
          <w:rFonts w:ascii="Kalpurush" w:hAnsi="Kalpurush" w:cs="Kalpurush"/>
          <w:color w:val="006666"/>
          <w:sz w:val="14"/>
          <w:szCs w:val="14"/>
          <w:lang w:bidi="bn-BD"/>
        </w:rPr>
      </w:pPr>
    </w:p>
    <w:p w:rsidR="00F2420A" w:rsidRDefault="00542F53" w:rsidP="00542F53">
      <w:pPr>
        <w:bidi w:val="0"/>
        <w:jc w:val="both"/>
        <w:rPr>
          <w:rFonts w:ascii="Kalpurush" w:hAnsi="Kalpurush" w:cs="Kalpurush"/>
          <w:color w:val="006666"/>
          <w:sz w:val="24"/>
          <w:szCs w:val="24"/>
          <w:lang w:bidi="bn-BD"/>
        </w:rPr>
      </w:pPr>
      <w:r w:rsidRPr="00542F53">
        <w:rPr>
          <w:rFonts w:ascii="Kalpurush" w:hAnsi="Kalpurush" w:cs="Kalpurush" w:hint="cs"/>
          <w:color w:val="006666"/>
          <w:sz w:val="24"/>
          <w:szCs w:val="24"/>
          <w:cs/>
          <w:lang w:bidi="bn-BD"/>
        </w:rPr>
        <w:t>জাদুকর্ম</w:t>
      </w:r>
      <w:r w:rsidRPr="00542F53">
        <w:rPr>
          <w:rFonts w:ascii="Kalpurush" w:hAnsi="Kalpurush" w:cs="Kalpurush"/>
          <w:color w:val="006666"/>
          <w:sz w:val="24"/>
          <w:szCs w:val="24"/>
          <w:lang w:bidi="bn-BD"/>
        </w:rPr>
        <w:t xml:space="preserve">, </w:t>
      </w:r>
      <w:r w:rsidRPr="00542F53">
        <w:rPr>
          <w:rFonts w:ascii="Kalpurush" w:hAnsi="Kalpurush" w:cs="Kalpurush" w:hint="cs"/>
          <w:color w:val="006666"/>
          <w:sz w:val="24"/>
          <w:szCs w:val="24"/>
          <w:cs/>
          <w:lang w:bidi="bn-BD"/>
        </w:rPr>
        <w:t>দৈবকর্ম</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ও</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জ্যেতিষকর্ম</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চর্চা</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ইসলামী</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শরী</w:t>
      </w:r>
      <w:r w:rsidRPr="00542F53">
        <w:rPr>
          <w:rFonts w:ascii="Kalpurush" w:hAnsi="Kalpurush" w:cs="Kalpurush" w:hint="eastAsia"/>
          <w:color w:val="006666"/>
          <w:sz w:val="24"/>
          <w:szCs w:val="24"/>
          <w:cs/>
          <w:lang w:bidi="bn-BD"/>
        </w:rPr>
        <w:t>‘</w:t>
      </w:r>
      <w:r w:rsidRPr="00542F53">
        <w:rPr>
          <w:rFonts w:ascii="Kalpurush" w:hAnsi="Kalpurush" w:cs="Kalpurush" w:hint="cs"/>
          <w:color w:val="006666"/>
          <w:sz w:val="24"/>
          <w:szCs w:val="24"/>
          <w:cs/>
          <w:lang w:bidi="bn-BD"/>
        </w:rPr>
        <w:t>আতে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সুস্পষ্টভাবে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হারাম</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এবং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রাসূলুল্লাহ্</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সাল্লাল্লাহু</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আলাইহি</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ওয়াসাল্লামের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আদর্শের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বিরোধী।</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অথচ</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এসব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কাজ</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চর্চার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মাধ্যমে</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এক</w:t>
      </w:r>
      <w:r w:rsidRPr="00542F53">
        <w:rPr>
          <w:rFonts w:ascii="Kalpurush" w:hAnsi="Kalpurush" w:cs="Kalpurush" w:hint="cs"/>
          <w:color w:val="006666"/>
          <w:sz w:val="24"/>
          <w:szCs w:val="24"/>
          <w:cs/>
          <w:lang w:bidi="bn-IN"/>
        </w:rPr>
        <w:t xml:space="preserve"> </w:t>
      </w:r>
      <w:r w:rsidRPr="00542F53">
        <w:rPr>
          <w:rFonts w:ascii="Kalpurush" w:hAnsi="Kalpurush" w:cs="Kalpurush" w:hint="cs"/>
          <w:color w:val="006666"/>
          <w:sz w:val="24"/>
          <w:szCs w:val="24"/>
          <w:cs/>
          <w:lang w:bidi="bn-BD"/>
        </w:rPr>
        <w:t>শ্রেণির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মানুষ</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জনসাধারণকে</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প্রলোভন</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দেখিয়ে</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প্রতারিত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hint="cs"/>
          <w:color w:val="006666"/>
          <w:sz w:val="24"/>
          <w:szCs w:val="24"/>
          <w:cs/>
          <w:lang w:bidi="bn-IN"/>
        </w:rPr>
        <w:t xml:space="preserve">ে তাদের </w:t>
      </w:r>
      <w:r w:rsidRPr="00542F53">
        <w:rPr>
          <w:rFonts w:ascii="Kalpurush" w:hAnsi="Kalpurush" w:cs="Kalpurush" w:hint="cs"/>
          <w:color w:val="006666"/>
          <w:sz w:val="24"/>
          <w:szCs w:val="24"/>
          <w:cs/>
          <w:lang w:bidi="bn-BD"/>
        </w:rPr>
        <w:t>ঈমান</w:t>
      </w:r>
      <w:r w:rsidRPr="00542F53">
        <w:rPr>
          <w:rFonts w:ascii="Kalpurush" w:hAnsi="Kalpurush" w:cs="Kalpurush"/>
          <w:color w:val="006666"/>
          <w:sz w:val="24"/>
          <w:szCs w:val="24"/>
          <w:lang w:bidi="bn-BD"/>
        </w:rPr>
        <w:t xml:space="preserve">, </w:t>
      </w:r>
      <w:r w:rsidRPr="00542F53">
        <w:rPr>
          <w:rFonts w:ascii="Kalpurush" w:hAnsi="Kalpurush" w:cs="Kalpurush" w:hint="cs"/>
          <w:color w:val="006666"/>
          <w:sz w:val="24"/>
          <w:szCs w:val="24"/>
          <w:cs/>
          <w:lang w:bidi="bn-BD"/>
        </w:rPr>
        <w:t>আমল</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ও</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আকীদা</w:t>
      </w:r>
      <w:r w:rsidRPr="00542F53">
        <w:rPr>
          <w:rFonts w:ascii="Kalpurush" w:hAnsi="Kalpurush" w:cs="Kalpurush" w:hint="cs"/>
          <w:color w:val="006666"/>
          <w:sz w:val="24"/>
          <w:szCs w:val="24"/>
          <w:cs/>
          <w:lang w:bidi="bn-IN"/>
        </w:rPr>
        <w:t xml:space="preserve"> বিনষ্ট করার</w:t>
      </w:r>
      <w:r>
        <w:rPr>
          <w:rFonts w:ascii="Kalpurush" w:hAnsi="Kalpurush" w:cs="Kalpurush" w:hint="cs"/>
          <w:color w:val="006666"/>
          <w:sz w:val="24"/>
          <w:szCs w:val="24"/>
          <w:cs/>
          <w:lang w:bidi="bn-IN"/>
        </w:rPr>
        <w:t xml:space="preserve"> জাল</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বিস্তার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সমাজকে</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অসুস্থ</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তুলছে।</w:t>
      </w:r>
      <w:r w:rsidRPr="00542F53">
        <w:rPr>
          <w:rFonts w:ascii="Kalpurush" w:hAnsi="Kalpurush" w:cs="Kalpurush" w:hint="cs"/>
          <w:color w:val="006666"/>
          <w:sz w:val="24"/>
          <w:szCs w:val="24"/>
          <w:cs/>
          <w:lang w:bidi="bn-IN"/>
        </w:rPr>
        <w:t xml:space="preserve"> </w:t>
      </w:r>
      <w:r w:rsidRPr="00542F53">
        <w:rPr>
          <w:rFonts w:ascii="Kalpurush" w:hAnsi="Kalpurush" w:cs="Kalpurush" w:hint="cs"/>
          <w:color w:val="006666"/>
          <w:sz w:val="24"/>
          <w:szCs w:val="24"/>
          <w:cs/>
          <w:lang w:bidi="bn-BD"/>
        </w:rPr>
        <w:t>মূল্যবান</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পুস্তকটিতে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কুরআন</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ও</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সুন্নাহ</w:t>
      </w:r>
      <w:r w:rsidRPr="00542F53">
        <w:rPr>
          <w:rFonts w:ascii="Kalpurush" w:hAnsi="Kalpurush" w:cs="Kalpurush" w:hint="cs"/>
          <w:color w:val="006666"/>
          <w:sz w:val="24"/>
          <w:szCs w:val="24"/>
          <w:cs/>
          <w:lang w:bidi="bn-IN"/>
        </w:rPr>
        <w:t>ে</w:t>
      </w:r>
      <w:r w:rsidRPr="00542F53">
        <w:rPr>
          <w:rFonts w:ascii="Kalpurush" w:hAnsi="Kalpurush" w:cs="Kalpurush" w:hint="cs"/>
          <w:color w:val="006666"/>
          <w:sz w:val="24"/>
          <w:szCs w:val="24"/>
          <w:cs/>
          <w:lang w:bidi="bn-BD"/>
        </w:rPr>
        <w:t>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আলোকে</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জাদু</w:t>
      </w:r>
      <w:r w:rsidRPr="00542F53">
        <w:rPr>
          <w:rFonts w:ascii="Kalpurush" w:hAnsi="Kalpurush" w:cs="Kalpurush"/>
          <w:color w:val="006666"/>
          <w:sz w:val="24"/>
          <w:szCs w:val="24"/>
          <w:lang w:bidi="bn-BD"/>
        </w:rPr>
        <w:t xml:space="preserve">, </w:t>
      </w:r>
      <w:r w:rsidRPr="00542F53">
        <w:rPr>
          <w:rFonts w:ascii="Kalpurush" w:hAnsi="Kalpurush" w:cs="Kalpurush" w:hint="cs"/>
          <w:color w:val="006666"/>
          <w:sz w:val="24"/>
          <w:szCs w:val="24"/>
          <w:cs/>
          <w:lang w:bidi="bn-BD"/>
        </w:rPr>
        <w:t>জ্যোতিষ</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এবং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জাদুকর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ও</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জ্যোতিষী</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সংক্রান্ত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বিধান</w:t>
      </w:r>
      <w:r w:rsidRPr="00542F53">
        <w:rPr>
          <w:rFonts w:ascii="Kalpurush" w:hAnsi="Kalpurush" w:cs="Kalpurush"/>
          <w:color w:val="006666"/>
          <w:sz w:val="24"/>
          <w:szCs w:val="24"/>
          <w:cs/>
          <w:lang w:bidi="bn-BD"/>
        </w:rPr>
        <w:t xml:space="preserve"> </w:t>
      </w:r>
      <w:r>
        <w:rPr>
          <w:rFonts w:ascii="Kalpurush" w:hAnsi="Kalpurush" w:cs="Kalpurush" w:hint="cs"/>
          <w:color w:val="006666"/>
          <w:sz w:val="24"/>
          <w:szCs w:val="24"/>
          <w:cs/>
          <w:lang w:bidi="bn-BD"/>
        </w:rPr>
        <w:t>বর্ণ</w:t>
      </w:r>
      <w:r>
        <w:rPr>
          <w:rFonts w:ascii="Kalpurush" w:hAnsi="Kalpurush" w:cs="Kalpurush" w:hint="cs"/>
          <w:color w:val="006666"/>
          <w:sz w:val="24"/>
          <w:szCs w:val="24"/>
          <w:cs/>
          <w:lang w:bidi="bn-IN"/>
        </w:rPr>
        <w:t>না করার পাশাপাশি</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কীভাবে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শরী</w:t>
      </w:r>
      <w:r w:rsidRPr="00542F53">
        <w:rPr>
          <w:rFonts w:ascii="Kalpurush" w:hAnsi="Kalpurush" w:cs="Kalpurush" w:hint="eastAsia"/>
          <w:color w:val="006666"/>
          <w:sz w:val="24"/>
          <w:szCs w:val="24"/>
          <w:cs/>
          <w:lang w:bidi="bn-BD"/>
        </w:rPr>
        <w:t>‘</w:t>
      </w:r>
      <w:r w:rsidRPr="00542F53">
        <w:rPr>
          <w:rFonts w:ascii="Kalpurush" w:hAnsi="Kalpurush" w:cs="Kalpurush" w:hint="cs"/>
          <w:color w:val="006666"/>
          <w:sz w:val="24"/>
          <w:szCs w:val="24"/>
          <w:cs/>
          <w:lang w:bidi="bn-BD"/>
        </w:rPr>
        <w:t>আত</w:t>
      </w:r>
      <w:r w:rsidRPr="00542F53">
        <w:rPr>
          <w:rFonts w:ascii="Kalpurush" w:hAnsi="Kalpurush" w:cs="Kalpurush"/>
          <w:color w:val="006666"/>
          <w:sz w:val="24"/>
          <w:szCs w:val="24"/>
          <w:cs/>
          <w:lang w:bidi="bn-BD"/>
        </w:rPr>
        <w:t>-</w:t>
      </w:r>
      <w:r w:rsidRPr="00542F53">
        <w:rPr>
          <w:rFonts w:ascii="Kalpurush" w:hAnsi="Kalpurush" w:cs="Kalpurush" w:hint="cs"/>
          <w:color w:val="006666"/>
          <w:sz w:val="24"/>
          <w:szCs w:val="24"/>
          <w:cs/>
          <w:lang w:bidi="bn-BD"/>
        </w:rPr>
        <w:t>সমর্থিত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পদ্ধতিতে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জাদুগ্রস্ত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লোককে</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চিকিৎসা</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যাবে</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তা</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বর্ণনা</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করা</w:t>
      </w:r>
      <w:r w:rsidRPr="00542F53">
        <w:rPr>
          <w:rFonts w:ascii="Kalpurush" w:hAnsi="Kalpurush" w:cs="Kalpurush"/>
          <w:color w:val="006666"/>
          <w:sz w:val="24"/>
          <w:szCs w:val="24"/>
          <w:cs/>
          <w:lang w:bidi="bn-BD"/>
        </w:rPr>
        <w:t xml:space="preserve"> </w:t>
      </w:r>
      <w:r w:rsidRPr="00542F53">
        <w:rPr>
          <w:rFonts w:ascii="Kalpurush" w:hAnsi="Kalpurush" w:cs="Kalpurush" w:hint="cs"/>
          <w:color w:val="006666"/>
          <w:sz w:val="24"/>
          <w:szCs w:val="24"/>
          <w:cs/>
          <w:lang w:bidi="bn-BD"/>
        </w:rPr>
        <w:t>হয়েছে।</w:t>
      </w:r>
    </w:p>
    <w:p w:rsidR="0082168B" w:rsidRDefault="0082168B" w:rsidP="0082168B">
      <w:pPr>
        <w:bidi w:val="0"/>
        <w:jc w:val="both"/>
        <w:rPr>
          <w:rFonts w:ascii="Kalpurush" w:hAnsi="Kalpurush" w:cs="Kalpurush"/>
          <w:color w:val="006666"/>
          <w:sz w:val="24"/>
          <w:szCs w:val="24"/>
          <w:lang w:bidi="bn-BD"/>
        </w:rPr>
      </w:pPr>
    </w:p>
    <w:p w:rsidR="0082168B" w:rsidRDefault="0082168B" w:rsidP="0082168B">
      <w:pPr>
        <w:bidi w:val="0"/>
        <w:jc w:val="both"/>
        <w:rPr>
          <w:rFonts w:ascii="Kalpurush" w:hAnsi="Kalpurush" w:cs="Kalpurush"/>
          <w:color w:val="006666"/>
          <w:sz w:val="24"/>
          <w:szCs w:val="24"/>
          <w:lang w:bidi="bn-BD"/>
        </w:rPr>
      </w:pPr>
    </w:p>
    <w:p w:rsidR="0082168B" w:rsidRDefault="0082168B" w:rsidP="0082168B">
      <w:pPr>
        <w:bidi w:val="0"/>
        <w:jc w:val="both"/>
        <w:rPr>
          <w:rFonts w:ascii="Kalpurush" w:hAnsi="Kalpurush" w:cs="Kalpurush"/>
          <w:color w:val="006666"/>
          <w:sz w:val="24"/>
          <w:szCs w:val="24"/>
          <w:lang w:bidi="bn-BD"/>
        </w:rPr>
      </w:pPr>
    </w:p>
    <w:p w:rsidR="0082168B" w:rsidRDefault="0082168B" w:rsidP="0082168B">
      <w:pPr>
        <w:bidi w:val="0"/>
        <w:jc w:val="both"/>
        <w:rPr>
          <w:rFonts w:ascii="Kalpurush" w:hAnsi="Kalpurush" w:cs="Kalpurush"/>
          <w:color w:val="006666"/>
          <w:sz w:val="24"/>
          <w:szCs w:val="24"/>
          <w:lang w:bidi="bn-BD"/>
        </w:rPr>
      </w:pPr>
      <w:bookmarkStart w:id="0" w:name="_GoBack"/>
      <w:r w:rsidRPr="00542F53">
        <w:rPr>
          <w:rFonts w:ascii="Kalpurush" w:hAnsi="Kalpurush"/>
          <w:noProof/>
          <w:color w:val="006666"/>
          <w:sz w:val="24"/>
          <w:szCs w:val="24"/>
        </w:rPr>
        <w:lastRenderedPageBreak/>
        <w:drawing>
          <wp:anchor distT="0" distB="0" distL="114300" distR="114300" simplePos="0" relativeHeight="251661311" behindDoc="1" locked="0" layoutInCell="1" allowOverlap="1" wp14:anchorId="41C84E04" wp14:editId="3C65CE76">
            <wp:simplePos x="0" y="0"/>
            <wp:positionH relativeFrom="page">
              <wp:posOffset>-25258</wp:posOffset>
            </wp:positionH>
            <wp:positionV relativeFrom="page">
              <wp:posOffset>21467</wp:posOffset>
            </wp:positionV>
            <wp:extent cx="4340225" cy="651891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225" cy="6518910"/>
                    </a:xfrm>
                    <a:prstGeom prst="rect">
                      <a:avLst/>
                    </a:prstGeom>
                  </pic:spPr>
                </pic:pic>
              </a:graphicData>
            </a:graphic>
            <wp14:sizeRelH relativeFrom="margin">
              <wp14:pctWidth>0</wp14:pctWidth>
            </wp14:sizeRelH>
            <wp14:sizeRelV relativeFrom="margin">
              <wp14:pctHeight>0</wp14:pctHeight>
            </wp14:sizeRelV>
          </wp:anchor>
        </w:drawing>
      </w:r>
      <w:bookmarkEnd w:id="0"/>
    </w:p>
    <w:p w:rsidR="0082168B" w:rsidRPr="00542F53" w:rsidRDefault="0082168B" w:rsidP="0082168B">
      <w:pPr>
        <w:bidi w:val="0"/>
        <w:jc w:val="both"/>
        <w:rPr>
          <w:rFonts w:ascii="Kalpurush" w:hAnsi="Kalpurush" w:cs="Kalpurush"/>
          <w:color w:val="006666"/>
          <w:sz w:val="24"/>
          <w:szCs w:val="24"/>
          <w:lang w:bidi="ar-EG"/>
        </w:rPr>
      </w:pPr>
    </w:p>
    <w:sectPr w:rsidR="0082168B" w:rsidRPr="00542F5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6F3" w:rsidRDefault="00A466F3" w:rsidP="00E32771">
      <w:pPr>
        <w:spacing w:after="0" w:line="240" w:lineRule="auto"/>
      </w:pPr>
      <w:r>
        <w:separator/>
      </w:r>
    </w:p>
  </w:endnote>
  <w:endnote w:type="continuationSeparator" w:id="0">
    <w:p w:rsidR="00A466F3" w:rsidRDefault="00A466F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1C28DB0-A609-4DEB-85FD-A28CF786C383}"/>
    <w:embedBold r:id="rId2" w:fontKey="{43316B33-E231-475D-973A-F39315055721}"/>
  </w:font>
  <w:font w:name="Arial">
    <w:panose1 w:val="020B0604020202020204"/>
    <w:charset w:val="00"/>
    <w:family w:val="swiss"/>
    <w:pitch w:val="variable"/>
    <w:sig w:usb0="E0000AFF" w:usb1="00007843" w:usb2="00000001" w:usb3="00000000" w:csb0="000001BF" w:csb1="00000000"/>
    <w:embedRegular r:id="rId3" w:fontKey="{542BEA68-A7ED-4471-B026-7610CAF3700A}"/>
    <w:embedBold r:id="rId4" w:fontKey="{A70077C3-8FC8-4FFD-A9BE-51B394792CE1}"/>
  </w:font>
  <w:font w:name="Garamond">
    <w:panose1 w:val="02020404030301010803"/>
    <w:charset w:val="EE"/>
    <w:family w:val="roman"/>
    <w:pitch w:val="variable"/>
    <w:sig w:usb0="00000005" w:usb1="00000000" w:usb2="00000000" w:usb3="00000000" w:csb0="00000002" w:csb1="00000000"/>
    <w:embedBold r:id="rId5" w:fontKey="{45763335-5525-4A56-9D12-2FFB57D412EA}"/>
  </w:font>
  <w:font w:name="Times New Roman">
    <w:panose1 w:val="02020603050405020304"/>
    <w:charset w:val="00"/>
    <w:family w:val="roman"/>
    <w:pitch w:val="variable"/>
    <w:sig w:usb0="E0000AFF" w:usb1="00007843" w:usb2="00000001" w:usb3="00000000" w:csb0="000001BF" w:csb1="00000000"/>
    <w:embedRegular r:id="rId6" w:fontKey="{DA85D874-BA4C-434E-B000-2A04DD429A19}"/>
    <w:embedBold r:id="rId7" w:fontKey="{829F9379-0738-420A-8E0B-8ACB23B3A6E4}"/>
  </w:font>
  <w:font w:name="Kalpurush">
    <w:panose1 w:val="02000600000000000000"/>
    <w:charset w:val="00"/>
    <w:family w:val="auto"/>
    <w:pitch w:val="variable"/>
    <w:sig w:usb0="00010003" w:usb1="00000000" w:usb2="00000000" w:usb3="00000000" w:csb0="00000001" w:csb1="00000000"/>
    <w:embedRegular r:id="rId8" w:fontKey="{7B1D1F63-1F20-402F-8DE7-A14A29539B24}"/>
    <w:embedBold r:id="rId9" w:fontKey="{A20DE78C-A22B-4EA7-B405-CE42F48680C3}"/>
    <w:embedItalic r:id="rId10" w:fontKey="{60133766-4579-4EF6-997C-8DF5088A7FB5}"/>
  </w:font>
  <w:font w:name="Vrinda">
    <w:panose1 w:val="020B0502040204020203"/>
    <w:charset w:val="00"/>
    <w:family w:val="swiss"/>
    <w:pitch w:val="variable"/>
    <w:sig w:usb0="00010003" w:usb1="00000000" w:usb2="00000000" w:usb3="00000000" w:csb0="00000001" w:csb1="00000000"/>
    <w:embedRegular r:id="rId11" w:fontKey="{A76A19C1-25F1-47CB-9E95-FF2523ADDADE}"/>
  </w:font>
  <w:font w:name="Wingdings">
    <w:panose1 w:val="05000000000000000000"/>
    <w:charset w:val="02"/>
    <w:family w:val="auto"/>
    <w:pitch w:val="variable"/>
    <w:sig w:usb0="00000000" w:usb1="10000000" w:usb2="00000000" w:usb3="00000000" w:csb0="80000000" w:csb1="00000000"/>
    <w:embedRegular r:id="rId12" w:fontKey="{FE71B1F3-6BFA-4CEE-82F9-A196E66D014B}"/>
  </w:font>
  <w:font w:name="Mohammad Bold Normal">
    <w:charset w:val="B2"/>
    <w:family w:val="auto"/>
    <w:pitch w:val="variable"/>
    <w:sig w:usb0="00002001" w:usb1="00000000" w:usb2="00000000" w:usb3="00000000" w:csb0="00000040" w:csb1="00000000"/>
    <w:embedRegular r:id="rId13" w:fontKey="{21CB80AF-BEB6-4E38-81B0-70835F83FC9E}"/>
    <w:embedBold r:id="rId14" w:fontKey="{E30889B1-F158-40CA-BCEC-2D48BB2985F2}"/>
  </w:font>
  <w:font w:name="Wingdings 2">
    <w:panose1 w:val="05020102010507070707"/>
    <w:charset w:val="02"/>
    <w:family w:val="roman"/>
    <w:pitch w:val="variable"/>
    <w:sig w:usb0="00000000" w:usb1="10000000" w:usb2="00000000" w:usb3="00000000" w:csb0="80000000" w:csb1="00000000"/>
    <w:embedRegular r:id="rId15" w:fontKey="{4C071DD9-A47C-4DBF-AEFF-A451F46CB4BF}"/>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6" w:fontKey="{87999F86-4E67-402D-A910-786438DA6F9D}"/>
  </w:font>
  <w:font w:name="Gotham Narrow Book">
    <w:altName w:val="Times New Roman"/>
    <w:panose1 w:val="00000000000000000000"/>
    <w:charset w:val="00"/>
    <w:family w:val="modern"/>
    <w:notTrueType/>
    <w:pitch w:val="variable"/>
    <w:sig w:usb0="A00000FF"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ae_AlArabiya">
    <w:panose1 w:val="02060603050605020204"/>
    <w:charset w:val="00"/>
    <w:family w:val="roman"/>
    <w:pitch w:val="variable"/>
    <w:sig w:usb0="800020AF" w:usb1="C000204A" w:usb2="00000008" w:usb3="00000000" w:csb0="00000041" w:csb1="00000000"/>
    <w:embedRegular r:id="rId17" w:fontKey="{AF51A944-2D70-4FF0-8FB6-9F5227968254}"/>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8" w:fontKey="{0D566A5E-41CC-49E0-BCE6-4FB5F43338D3}"/>
  </w:font>
  <w:font w:name="Nikosh">
    <w:charset w:val="00"/>
    <w:family w:val="auto"/>
    <w:pitch w:val="variable"/>
    <w:sig w:usb0="00018003" w:usb1="00000000" w:usb2="00000000" w:usb3="00000000" w:csb0="00000001" w:csb1="00000000"/>
    <w:embedRegular r:id="rId19" w:fontKey="{79C6E713-E823-44E4-A12D-B6F3F341BA58}"/>
    <w:embedItalic r:id="rId20" w:fontKey="{BD78A337-2A5B-4DA5-8DE1-A8B57BB1BBBE}"/>
  </w:font>
  <w:font w:name="KFGQPC Uthmanic Script HAFS">
    <w:panose1 w:val="02000000000000000000"/>
    <w:charset w:val="B2"/>
    <w:family w:val="auto"/>
    <w:pitch w:val="variable"/>
    <w:sig w:usb0="00002001" w:usb1="00000000" w:usb2="00000000" w:usb3="00000000" w:csb0="00000040" w:csb1="00000000"/>
    <w:embedRegular r:id="rId21" w:fontKey="{BF9A9B2B-F34D-4B03-A185-245A3027019D}"/>
  </w:font>
  <w:font w:name="SolaimanLipi">
    <w:panose1 w:val="03000600000000000000"/>
    <w:charset w:val="00"/>
    <w:family w:val="script"/>
    <w:pitch w:val="variable"/>
    <w:sig w:usb0="80018007" w:usb1="00002000" w:usb2="00000000" w:usb3="00000000" w:csb0="00000093" w:csb1="00000000"/>
    <w:embedRegular r:id="rId22" w:fontKey="{8D1CE129-7445-489D-8D69-B8E7911CDFA2}"/>
  </w:font>
  <w:font w:name="Calibri Light">
    <w:panose1 w:val="020F0302020204030204"/>
    <w:charset w:val="00"/>
    <w:family w:val="swiss"/>
    <w:pitch w:val="variable"/>
    <w:sig w:usb0="A00002EF" w:usb1="4000207B" w:usb2="00000000" w:usb3="00000000" w:csb0="0000019F" w:csb1="00000000"/>
    <w:embedRegular r:id="rId23" w:fontKey="{B86A2A18-5045-4804-BA7E-E024DA8132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1E9" w:rsidRDefault="00B561E9">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07C3579"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6F3" w:rsidRDefault="00A466F3" w:rsidP="00184B62">
      <w:pPr>
        <w:bidi w:val="0"/>
        <w:spacing w:after="0" w:line="240" w:lineRule="auto"/>
      </w:pPr>
      <w:r>
        <w:separator/>
      </w:r>
    </w:p>
  </w:footnote>
  <w:footnote w:type="continuationSeparator" w:id="0">
    <w:p w:rsidR="00A466F3" w:rsidRDefault="00A466F3" w:rsidP="00223B3B">
      <w:pPr>
        <w:bidi w:val="0"/>
        <w:spacing w:after="0" w:line="240" w:lineRule="auto"/>
      </w:pPr>
      <w:r>
        <w:continuationSeparator/>
      </w:r>
    </w:p>
  </w:footnote>
  <w:footnote w:type="continuationNotice" w:id="1">
    <w:p w:rsidR="00A466F3" w:rsidRDefault="00A466F3"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1E9" w:rsidRDefault="00B561E9">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B561E9" w:rsidRPr="00471686" w:rsidRDefault="00B561E9"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B561E9" w:rsidRPr="00A507EE" w:rsidRDefault="00B561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B561E9" w:rsidRPr="00471686" w:rsidRDefault="00B561E9"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B561E9" w:rsidRPr="00A507EE" w:rsidRDefault="00B561E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1E9" w:rsidRDefault="00B561E9">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-616723</wp:posOffset>
              </wp:positionH>
              <wp:positionV relativeFrom="paragraph">
                <wp:posOffset>-338897</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73" y="-18095"/>
                          <a:ext cx="3398638" cy="299720"/>
                        </a:xfrm>
                        <a:prstGeom prst="rect">
                          <a:avLst/>
                        </a:prstGeom>
                        <a:solidFill>
                          <a:schemeClr val="bg1"/>
                        </a:solidFill>
                        <a:ln w="9525">
                          <a:noFill/>
                          <a:miter lim="800000"/>
                          <a:headEnd/>
                          <a:tailEnd/>
                        </a:ln>
                      </wps:spPr>
                      <wps:txbx>
                        <w:txbxContent>
                          <w:p w:rsidR="00B561E9" w:rsidRPr="0040227A" w:rsidRDefault="00B561E9" w:rsidP="00542F53">
                            <w:pPr>
                              <w:bidi w:val="0"/>
                              <w:jc w:val="center"/>
                              <w:rPr>
                                <w:rFonts w:ascii="Kalpurush" w:hAnsi="Kalpurush" w:cs="Kalpurush"/>
                                <w:color w:val="205B83"/>
                                <w:cs/>
                                <w:lang w:bidi="bn-IN"/>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B561E9" w:rsidRPr="0040227A" w:rsidRDefault="00B561E9"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82168B">
                              <w:rPr>
                                <w:rFonts w:ascii="Kalpurush ANSI" w:hAnsi="Kalpurush ANSI" w:cs="Mohammad Bold Normal"/>
                                <w:b/>
                                <w:bCs/>
                                <w:noProof/>
                                <w:color w:val="205B83"/>
                                <w:position w:val="6"/>
                                <w:sz w:val="20"/>
                                <w:szCs w:val="20"/>
                                <w:lang w:bidi="ar-EG"/>
                              </w:rPr>
                              <w:t>28</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7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697;top:-180;width:33987;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B561E9" w:rsidRPr="0040227A" w:rsidRDefault="00B561E9" w:rsidP="00542F53">
                      <w:pPr>
                        <w:bidi w:val="0"/>
                        <w:jc w:val="center"/>
                        <w:rPr>
                          <w:rFonts w:ascii="Kalpurush" w:hAnsi="Kalpurush" w:cs="Kalpurush"/>
                          <w:color w:val="205B83"/>
                          <w:cs/>
                          <w:lang w:bidi="bn-IN"/>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B561E9" w:rsidRPr="0040227A" w:rsidRDefault="00B561E9"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82168B">
                        <w:rPr>
                          <w:rFonts w:ascii="Kalpurush ANSI" w:hAnsi="Kalpurush ANSI" w:cs="Mohammad Bold Normal"/>
                          <w:b/>
                          <w:bCs/>
                          <w:noProof/>
                          <w:color w:val="205B83"/>
                          <w:position w:val="6"/>
                          <w:sz w:val="20"/>
                          <w:szCs w:val="20"/>
                          <w:lang w:bidi="ar-EG"/>
                        </w:rPr>
                        <w:t>28</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1E9" w:rsidRDefault="00B561E9">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B561E9" w:rsidRPr="00471686" w:rsidRDefault="00B561E9"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B561E9" w:rsidRPr="00471686" w:rsidRDefault="00B561E9"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3A324C"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E9"/>
    <w:rsid w:val="000A53B5"/>
    <w:rsid w:val="000A6307"/>
    <w:rsid w:val="000A6BE0"/>
    <w:rsid w:val="000C2B16"/>
    <w:rsid w:val="000D5816"/>
    <w:rsid w:val="00130A19"/>
    <w:rsid w:val="00157BF0"/>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71686"/>
    <w:rsid w:val="004B3807"/>
    <w:rsid w:val="004C1156"/>
    <w:rsid w:val="004C2F52"/>
    <w:rsid w:val="004E2AD6"/>
    <w:rsid w:val="004E38A0"/>
    <w:rsid w:val="004E78EF"/>
    <w:rsid w:val="00542F53"/>
    <w:rsid w:val="005666DC"/>
    <w:rsid w:val="005705A0"/>
    <w:rsid w:val="00575281"/>
    <w:rsid w:val="0058544F"/>
    <w:rsid w:val="005A2707"/>
    <w:rsid w:val="0060157E"/>
    <w:rsid w:val="00617BF4"/>
    <w:rsid w:val="006259AF"/>
    <w:rsid w:val="00630B3D"/>
    <w:rsid w:val="00662A2B"/>
    <w:rsid w:val="006934E3"/>
    <w:rsid w:val="0069533C"/>
    <w:rsid w:val="006B4F4B"/>
    <w:rsid w:val="00717FAE"/>
    <w:rsid w:val="0077162A"/>
    <w:rsid w:val="00790C62"/>
    <w:rsid w:val="007E1A8B"/>
    <w:rsid w:val="007E5889"/>
    <w:rsid w:val="007E70EB"/>
    <w:rsid w:val="00814452"/>
    <w:rsid w:val="008210B3"/>
    <w:rsid w:val="0082168B"/>
    <w:rsid w:val="00834E53"/>
    <w:rsid w:val="00853076"/>
    <w:rsid w:val="00855E30"/>
    <w:rsid w:val="00865FD5"/>
    <w:rsid w:val="00885CFF"/>
    <w:rsid w:val="008A5781"/>
    <w:rsid w:val="008B3703"/>
    <w:rsid w:val="008D70C8"/>
    <w:rsid w:val="008E2038"/>
    <w:rsid w:val="008F6E13"/>
    <w:rsid w:val="0090385D"/>
    <w:rsid w:val="00910AF4"/>
    <w:rsid w:val="0092473C"/>
    <w:rsid w:val="00944C90"/>
    <w:rsid w:val="009967F9"/>
    <w:rsid w:val="00A052E1"/>
    <w:rsid w:val="00A33AEF"/>
    <w:rsid w:val="00A466F3"/>
    <w:rsid w:val="00A507EE"/>
    <w:rsid w:val="00A61E5C"/>
    <w:rsid w:val="00AC2D98"/>
    <w:rsid w:val="00B3510F"/>
    <w:rsid w:val="00B50A3A"/>
    <w:rsid w:val="00B561E9"/>
    <w:rsid w:val="00B71399"/>
    <w:rsid w:val="00B820AA"/>
    <w:rsid w:val="00B95EB7"/>
    <w:rsid w:val="00B96AB4"/>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25D4B"/>
    <w:rsid w:val="00E32771"/>
    <w:rsid w:val="00E3745F"/>
    <w:rsid w:val="00EB6A67"/>
    <w:rsid w:val="00EE5A20"/>
    <w:rsid w:val="00F12CD1"/>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A88D86-58AC-41CF-B005-6FE0E074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AD47-9DB7-4845-A834-949808F9B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143</TotalTime>
  <Pages>31</Pages>
  <Words>3655</Words>
  <Characters>18970</Characters>
  <Application>Microsoft Office Word</Application>
  <DocSecurity>0</DocSecurity>
  <Lines>526</Lines>
  <Paragraphs>111</Paragraphs>
  <ScaleCrop>false</ScaleCrop>
  <HeadingPairs>
    <vt:vector size="2" baseType="variant">
      <vt:variant>
        <vt:lpstr>Title</vt:lpstr>
      </vt:variant>
      <vt:variant>
        <vt:i4>1</vt:i4>
      </vt:variant>
    </vt:vector>
  </HeadingPairs>
  <TitlesOfParts>
    <vt:vector size="1" baseType="lpstr">
      <vt:lpstr>জাদুকর্ম, জ্যোতিষ ও দৈবকর্ম এবং এতদসংক্রান্ত অন্যান্য বিষয় সম্পর্কে ইসলামের বিধান</vt:lpstr>
    </vt:vector>
  </TitlesOfParts>
  <Manager/>
  <Company>islamhouse.com</Company>
  <LinksUpToDate>false</LinksUpToDate>
  <CharactersWithSpaces>22514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জাদুকর্ম, জ্যোতিষ ও দৈবকর্ম এবং এতদসংক্রান্ত অন্যান্য বিষয় সম্পর্কে ইসলামের বিধান</dc:title>
  <dc:subject>জাদুকর্ম, জ্যোতিষ ও দৈবকর্ম এবং এতদসংক্রান্ত অন্যান্য বিষয় সম্পর্কে ইসলামের বিধান</dc:subject>
  <dc:creator>আব্দুল আযীয ইবন আব্দুল্লাহ ইবন বায রহ.</dc:creator>
  <cp:keywords>জাদুকর্ম, জ্যোতিষ ও দৈবকর্ম এবং এতদসংক্রান্ত অন্যান্য বিষয় সম্পর্কে ইসলামের বিধান</cp:keywords>
  <dc:description>জাদুকর্ম, জ্যোতিষ ও দৈবকর্ম এবং এতদসংক্রান্ত অন্যান্য বিষয় সম্পর্কে ইসলামের বিধান</dc:description>
  <cp:lastModifiedBy>Mahmoud</cp:lastModifiedBy>
  <cp:revision>3</cp:revision>
  <cp:lastPrinted>2015-01-13T04:52:00Z</cp:lastPrinted>
  <dcterms:created xsi:type="dcterms:W3CDTF">2016-05-19T10:06:00Z</dcterms:created>
  <dcterms:modified xsi:type="dcterms:W3CDTF">2016-07-20T18:05:00Z</dcterms:modified>
  <cp:category/>
</cp:coreProperties>
</file>