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1B3C38" w:rsidRDefault="007E5889" w:rsidP="00B369F5">
      <w:pPr>
        <w:bidi w:val="0"/>
        <w:jc w:val="center"/>
        <w:rPr>
          <w:rFonts w:ascii="Kalpurush" w:hAnsi="Kalpurush" w:cs="Kalpurush"/>
          <w:sz w:val="28"/>
          <w:szCs w:val="35"/>
          <w:rtl/>
          <w:cs/>
          <w:lang w:bidi="bn-BD"/>
        </w:rPr>
      </w:pPr>
    </w:p>
    <w:p w:rsidR="004E2AD6" w:rsidRDefault="0036649E" w:rsidP="0036649E">
      <w:pPr>
        <w:bidi w:val="0"/>
        <w:spacing w:after="0" w:line="240" w:lineRule="auto"/>
        <w:jc w:val="center"/>
        <w:rPr>
          <w:rFonts w:ascii="Kalpurush" w:hAnsi="Kalpurush" w:cs="Kalpurush"/>
          <w:color w:val="205B83"/>
          <w:sz w:val="68"/>
          <w:szCs w:val="94"/>
          <w:lang w:bidi="bn-BD"/>
        </w:rPr>
      </w:pPr>
      <w:r w:rsidRPr="0036649E">
        <w:rPr>
          <w:rFonts w:ascii="Kalpurush" w:hAnsi="Kalpurush" w:cs="Kalpurush"/>
          <w:color w:val="205B83"/>
          <w:sz w:val="68"/>
          <w:szCs w:val="94"/>
          <w:cs/>
          <w:lang w:bidi="bn-BD"/>
        </w:rPr>
        <w:t>‘</w:t>
      </w:r>
      <w:r w:rsidRPr="0036649E">
        <w:rPr>
          <w:rFonts w:ascii="Kalpurush" w:hAnsi="Kalpurush" w:cs="Kalpurush" w:hint="cs"/>
          <w:color w:val="205B83"/>
          <w:sz w:val="68"/>
          <w:szCs w:val="94"/>
          <w:cs/>
          <w:lang w:bidi="bn-BD"/>
        </w:rPr>
        <w:t>রাফ</w:t>
      </w:r>
      <w:r w:rsidRPr="0036649E">
        <w:rPr>
          <w:rFonts w:ascii="Kalpurush" w:hAnsi="Kalpurush" w:cs="Kalpurush" w:hint="eastAsia"/>
          <w:color w:val="205B83"/>
          <w:sz w:val="68"/>
          <w:szCs w:val="94"/>
          <w:cs/>
          <w:lang w:bidi="bn-BD"/>
        </w:rPr>
        <w:t>‘</w:t>
      </w:r>
      <w:r w:rsidRPr="0036649E">
        <w:rPr>
          <w:rFonts w:ascii="Kalpurush" w:hAnsi="Kalpurush" w:cs="Kalpurush" w:hint="cs"/>
          <w:color w:val="205B83"/>
          <w:sz w:val="68"/>
          <w:szCs w:val="94"/>
          <w:cs/>
          <w:lang w:bidi="bn-BD"/>
        </w:rPr>
        <w:t>উল</w:t>
      </w:r>
      <w:r w:rsidRPr="0036649E">
        <w:rPr>
          <w:rFonts w:ascii="Kalpurush" w:hAnsi="Kalpurush" w:cs="Kalpurush"/>
          <w:color w:val="205B83"/>
          <w:sz w:val="68"/>
          <w:szCs w:val="94"/>
          <w:cs/>
          <w:lang w:bidi="bn-BD"/>
        </w:rPr>
        <w:t xml:space="preserve"> </w:t>
      </w:r>
      <w:r w:rsidRPr="0036649E">
        <w:rPr>
          <w:rFonts w:ascii="Kalpurush" w:hAnsi="Kalpurush" w:cs="Kalpurush" w:hint="cs"/>
          <w:color w:val="205B83"/>
          <w:sz w:val="68"/>
          <w:szCs w:val="94"/>
          <w:cs/>
          <w:lang w:bidi="bn-BD"/>
        </w:rPr>
        <w:t>মালাম</w:t>
      </w:r>
      <w:r w:rsidRPr="0036649E">
        <w:rPr>
          <w:rFonts w:ascii="Kalpurush" w:hAnsi="Kalpurush" w:cs="Kalpurush" w:hint="eastAsia"/>
          <w:color w:val="205B83"/>
          <w:sz w:val="68"/>
          <w:szCs w:val="94"/>
          <w:cs/>
          <w:lang w:bidi="bn-BD"/>
        </w:rPr>
        <w:t>’</w:t>
      </w:r>
    </w:p>
    <w:p w:rsidR="0036649E" w:rsidRPr="0062238F" w:rsidRDefault="0036649E" w:rsidP="0036649E">
      <w:pPr>
        <w:bidi w:val="0"/>
        <w:spacing w:line="240" w:lineRule="auto"/>
        <w:jc w:val="center"/>
        <w:rPr>
          <w:rFonts w:ascii="Kalpurush" w:hAnsi="Kalpurush" w:cs="Kalpurush"/>
          <w:color w:val="205B83"/>
          <w:sz w:val="68"/>
          <w:szCs w:val="68"/>
          <w:lang w:bidi="ar-EG"/>
        </w:rPr>
      </w:pPr>
      <w:r w:rsidRPr="0036649E">
        <w:rPr>
          <w:rFonts w:ascii="Kalpurush" w:hAnsi="Kalpurush" w:cs="Kalpurush" w:hint="cs"/>
          <w:color w:val="205B83"/>
          <w:sz w:val="40"/>
          <w:szCs w:val="40"/>
          <w:cs/>
          <w:lang w:bidi="bn-IN"/>
        </w:rPr>
        <w:t>সম্মানিত</w:t>
      </w:r>
      <w:r w:rsidRPr="0036649E">
        <w:rPr>
          <w:rFonts w:ascii="Kalpurush" w:hAnsi="Kalpurush" w:cs="Kalpurush"/>
          <w:color w:val="205B83"/>
          <w:sz w:val="40"/>
          <w:szCs w:val="40"/>
          <w:cs/>
          <w:lang w:bidi="bn-IN"/>
        </w:rPr>
        <w:t xml:space="preserve"> </w:t>
      </w:r>
      <w:r w:rsidRPr="0036649E">
        <w:rPr>
          <w:rFonts w:ascii="Kalpurush" w:hAnsi="Kalpurush" w:cs="Kalpurush" w:hint="cs"/>
          <w:color w:val="205B83"/>
          <w:sz w:val="40"/>
          <w:szCs w:val="40"/>
          <w:cs/>
          <w:lang w:bidi="bn-IN"/>
        </w:rPr>
        <w:t>ঈমামগণের</w:t>
      </w:r>
      <w:r w:rsidRPr="0036649E">
        <w:rPr>
          <w:rFonts w:ascii="Kalpurush" w:hAnsi="Kalpurush" w:cs="Kalpurush"/>
          <w:color w:val="205B83"/>
          <w:sz w:val="40"/>
          <w:szCs w:val="40"/>
          <w:cs/>
          <w:lang w:bidi="bn-IN"/>
        </w:rPr>
        <w:t xml:space="preserve"> </w:t>
      </w:r>
      <w:r w:rsidRPr="0036649E">
        <w:rPr>
          <w:rFonts w:ascii="Kalpurush" w:hAnsi="Kalpurush" w:cs="Kalpurush" w:hint="cs"/>
          <w:color w:val="205B83"/>
          <w:sz w:val="40"/>
          <w:szCs w:val="40"/>
          <w:cs/>
          <w:lang w:bidi="bn-IN"/>
        </w:rPr>
        <w:t>সমালোচনার</w:t>
      </w:r>
      <w:r w:rsidRPr="0036649E">
        <w:rPr>
          <w:rFonts w:ascii="Kalpurush" w:hAnsi="Kalpurush" w:cs="Kalpurush"/>
          <w:color w:val="205B83"/>
          <w:sz w:val="40"/>
          <w:szCs w:val="40"/>
          <w:cs/>
          <w:lang w:bidi="bn-IN"/>
        </w:rPr>
        <w:t xml:space="preserve"> </w:t>
      </w:r>
      <w:r w:rsidRPr="0036649E">
        <w:rPr>
          <w:rFonts w:ascii="Kalpurush" w:hAnsi="Kalpurush" w:cs="Kalpurush" w:hint="cs"/>
          <w:color w:val="205B83"/>
          <w:sz w:val="40"/>
          <w:szCs w:val="40"/>
          <w:cs/>
          <w:lang w:bidi="bn-IN"/>
        </w:rPr>
        <w:t>জবাব</w:t>
      </w:r>
    </w:p>
    <w:p w:rsidR="00D85A5F" w:rsidRPr="0062238F" w:rsidRDefault="00AE0CA2" w:rsidP="00125897">
      <w:pPr>
        <w:jc w:val="center"/>
        <w:rPr>
          <w:rFonts w:ascii="Kalpurush" w:hAnsi="Kalpurush"/>
          <w:color w:val="5EA1A5"/>
          <w:sz w:val="12"/>
          <w:szCs w:val="12"/>
          <w:lang w:bidi="ar-EG"/>
        </w:rPr>
      </w:pPr>
      <w:r w:rsidRPr="0062238F">
        <w:rPr>
          <w:rFonts w:ascii="Kalpurush" w:hAnsi="Kalpurush"/>
          <w:b/>
          <w:bCs/>
          <w:color w:val="808080" w:themeColor="background1" w:themeShade="80"/>
          <w:rtl/>
          <w:lang w:bidi="ar-EG"/>
        </w:rPr>
        <w:t xml:space="preserve">[ </w:t>
      </w:r>
      <w:r w:rsidR="00125897">
        <w:rPr>
          <w:rFonts w:ascii="Kalpurush" w:hAnsi="Kalpurush" w:hint="cs"/>
          <w:b/>
          <w:bCs/>
          <w:color w:val="808080" w:themeColor="background1" w:themeShade="80"/>
          <w:rtl/>
          <w:lang w:bidi="ar-EG"/>
        </w:rPr>
        <w:t>بنغالي</w:t>
      </w:r>
      <w:r w:rsidRPr="0062238F">
        <w:rPr>
          <w:rFonts w:ascii="Kalpurush" w:hAnsi="Kalpurush"/>
          <w:b/>
          <w:bCs/>
          <w:color w:val="808080" w:themeColor="background1" w:themeShade="80"/>
          <w:rtl/>
          <w:lang w:bidi="ar-EG"/>
        </w:rPr>
        <w:t xml:space="preserve"> –  </w:t>
      </w:r>
      <w:r w:rsidR="00125897">
        <w:rPr>
          <w:rFonts w:ascii="Kalpurush" w:hAnsi="Kalpurush"/>
          <w:b/>
          <w:bCs/>
          <w:color w:val="808080" w:themeColor="background1" w:themeShade="80"/>
          <w:lang w:bidi="ar-EG"/>
        </w:rPr>
        <w:t>Bengali</w:t>
      </w:r>
      <w:r w:rsidRPr="0062238F">
        <w:rPr>
          <w:rFonts w:ascii="Kalpurush" w:hAnsi="Kalpurush"/>
          <w:b/>
          <w:bCs/>
          <w:color w:val="808080" w:themeColor="background1" w:themeShade="80"/>
          <w:lang w:bidi="ar-EG"/>
        </w:rPr>
        <w:t xml:space="preserve"> – </w:t>
      </w:r>
      <w:r w:rsidR="00125897" w:rsidRPr="00125897">
        <w:rPr>
          <w:rFonts w:ascii="Kalpurush" w:hAnsi="Kalpurush" w:cs="Kalpurush"/>
          <w:b/>
          <w:bCs/>
          <w:color w:val="808080" w:themeColor="background1" w:themeShade="80"/>
          <w:sz w:val="16"/>
          <w:cs/>
          <w:lang w:bidi="bn-BD"/>
        </w:rPr>
        <w:t>বাংলা</w:t>
      </w:r>
      <w:r w:rsidRPr="00125897">
        <w:rPr>
          <w:rFonts w:ascii="Kalpurush" w:hAnsi="Kalpurush"/>
          <w:b/>
          <w:bCs/>
          <w:color w:val="808080" w:themeColor="background1" w:themeShade="80"/>
          <w:sz w:val="16"/>
          <w:szCs w:val="16"/>
          <w:rtl/>
          <w:lang w:bidi="ar-EG"/>
        </w:rPr>
        <w:t xml:space="preserve"> </w:t>
      </w:r>
      <w:r w:rsidRPr="0062238F">
        <w:rPr>
          <w:rFonts w:ascii="Kalpurush" w:hAnsi="Kalpurush"/>
          <w:b/>
          <w:bCs/>
          <w:color w:val="808080" w:themeColor="background1" w:themeShade="80"/>
          <w:rtl/>
          <w:lang w:bidi="ar-EG"/>
        </w:rPr>
        <w:t>]</w:t>
      </w:r>
    </w:p>
    <w:p w:rsidR="008B3703" w:rsidRPr="0062238F" w:rsidRDefault="00BD190F" w:rsidP="00184B62">
      <w:pPr>
        <w:tabs>
          <w:tab w:val="left" w:pos="753"/>
          <w:tab w:val="center" w:pos="3968"/>
        </w:tabs>
        <w:bidi w:val="0"/>
        <w:rPr>
          <w:rFonts w:ascii="Kalpurush" w:hAnsi="Kalpurush"/>
          <w:color w:val="5EA1A5"/>
          <w:sz w:val="44"/>
          <w:szCs w:val="44"/>
          <w:lang w:bidi="ar-EG"/>
        </w:rPr>
      </w:pPr>
      <w:r w:rsidRPr="0062238F">
        <w:rPr>
          <w:rFonts w:ascii="Kalpurush" w:hAnsi="Kalpurush"/>
          <w:noProof/>
          <w:color w:val="5EA1A5"/>
          <w:sz w:val="100"/>
          <w:szCs w:val="100"/>
        </w:rPr>
        <w:drawing>
          <wp:anchor distT="0" distB="0" distL="114300" distR="114300" simplePos="0" relativeHeight="251658240" behindDoc="0" locked="0" layoutInCell="1" allowOverlap="1" wp14:anchorId="56A56AA1" wp14:editId="22F8876B">
            <wp:simplePos x="0" y="0"/>
            <wp:positionH relativeFrom="margin">
              <wp:posOffset>173990</wp:posOffset>
            </wp:positionH>
            <wp:positionV relativeFrom="paragraph">
              <wp:posOffset>385445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62238F">
        <w:rPr>
          <w:rFonts w:ascii="Kalpurush" w:hAnsi="Kalpurush"/>
          <w:color w:val="5EA1A5"/>
          <w:sz w:val="100"/>
          <w:szCs w:val="100"/>
          <w:lang w:bidi="ar-EG"/>
        </w:rPr>
        <w:tab/>
      </w:r>
    </w:p>
    <w:p w:rsidR="007E5889" w:rsidRPr="0062238F" w:rsidRDefault="00BD190F" w:rsidP="00DE5862">
      <w:pPr>
        <w:tabs>
          <w:tab w:val="left" w:pos="753"/>
          <w:tab w:val="center" w:pos="2835"/>
        </w:tabs>
        <w:bidi w:val="0"/>
        <w:rPr>
          <w:rFonts w:ascii="Kalpurush" w:hAnsi="Kalpurush"/>
          <w:color w:val="5EA1A5"/>
          <w:sz w:val="32"/>
          <w:szCs w:val="2"/>
          <w:lang w:bidi="ar-EG"/>
        </w:rPr>
      </w:pPr>
      <w:r w:rsidRPr="0062238F">
        <w:rPr>
          <w:rFonts w:ascii="Kalpurush" w:hAnsi="Kalpurush"/>
          <w:color w:val="5EA1A5"/>
          <w:sz w:val="94"/>
          <w:szCs w:val="56"/>
          <w:lang w:bidi="ar-EG"/>
        </w:rPr>
        <w:tab/>
      </w:r>
      <w:r w:rsidR="00DE5862" w:rsidRPr="0062238F">
        <w:rPr>
          <w:rFonts w:ascii="Kalpurush" w:hAnsi="Kalpurush"/>
          <w:color w:val="5EA1A5"/>
          <w:sz w:val="94"/>
          <w:szCs w:val="56"/>
          <w:lang w:bidi="ar-EG"/>
        </w:rPr>
        <w:tab/>
      </w:r>
    </w:p>
    <w:p w:rsidR="00D46176" w:rsidRPr="0062238F" w:rsidRDefault="0036649E" w:rsidP="0036649E">
      <w:pPr>
        <w:bidi w:val="0"/>
        <w:jc w:val="center"/>
        <w:rPr>
          <w:rFonts w:ascii="Kalpurush" w:hAnsi="Kalpurush"/>
          <w:color w:val="006666"/>
          <w:sz w:val="2"/>
          <w:szCs w:val="2"/>
          <w:lang w:bidi="ar-EG"/>
        </w:rPr>
      </w:pPr>
      <w:r w:rsidRPr="0036649E">
        <w:rPr>
          <w:rFonts w:ascii="Kalpurush" w:hAnsi="Kalpurush" w:cs="Kalpurush" w:hint="cs"/>
          <w:color w:val="205B83"/>
          <w:sz w:val="36"/>
          <w:szCs w:val="36"/>
          <w:cs/>
          <w:lang w:bidi="bn-BD"/>
        </w:rPr>
        <w:t>শাইখুল</w:t>
      </w:r>
      <w:r w:rsidRPr="0036649E">
        <w:rPr>
          <w:rFonts w:ascii="Kalpurush" w:hAnsi="Kalpurush" w:cs="Kalpurush"/>
          <w:color w:val="205B83"/>
          <w:sz w:val="36"/>
          <w:szCs w:val="36"/>
          <w:cs/>
          <w:lang w:bidi="bn-BD"/>
        </w:rPr>
        <w:t xml:space="preserve"> </w:t>
      </w:r>
      <w:r w:rsidRPr="0036649E">
        <w:rPr>
          <w:rFonts w:ascii="Kalpurush" w:hAnsi="Kalpurush" w:cs="Kalpurush" w:hint="cs"/>
          <w:color w:val="205B83"/>
          <w:sz w:val="36"/>
          <w:szCs w:val="36"/>
          <w:cs/>
          <w:lang w:bidi="bn-BD"/>
        </w:rPr>
        <w:t>ইসলাম</w:t>
      </w:r>
      <w:r w:rsidRPr="0036649E">
        <w:rPr>
          <w:rFonts w:ascii="Kalpurush" w:hAnsi="Kalpurush" w:cs="Kalpurush"/>
          <w:color w:val="205B83"/>
          <w:sz w:val="36"/>
          <w:szCs w:val="36"/>
          <w:cs/>
          <w:lang w:bidi="bn-BD"/>
        </w:rPr>
        <w:t xml:space="preserve"> </w:t>
      </w:r>
      <w:r w:rsidRPr="0036649E">
        <w:rPr>
          <w:rFonts w:ascii="Kalpurush" w:hAnsi="Kalpurush" w:cs="Kalpurush" w:hint="cs"/>
          <w:color w:val="205B83"/>
          <w:sz w:val="36"/>
          <w:szCs w:val="36"/>
          <w:cs/>
          <w:lang w:bidi="bn-BD"/>
        </w:rPr>
        <w:t>আহমাদ</w:t>
      </w:r>
      <w:r w:rsidRPr="0036649E">
        <w:rPr>
          <w:rFonts w:ascii="Kalpurush" w:hAnsi="Kalpurush" w:cs="Kalpurush"/>
          <w:color w:val="205B83"/>
          <w:sz w:val="36"/>
          <w:szCs w:val="36"/>
          <w:cs/>
          <w:lang w:bidi="bn-BD"/>
        </w:rPr>
        <w:t xml:space="preserve"> </w:t>
      </w:r>
      <w:r w:rsidRPr="0036649E">
        <w:rPr>
          <w:rFonts w:ascii="Kalpurush" w:hAnsi="Kalpurush" w:cs="Kalpurush" w:hint="cs"/>
          <w:color w:val="205B83"/>
          <w:sz w:val="36"/>
          <w:szCs w:val="36"/>
          <w:cs/>
          <w:lang w:bidi="bn-BD"/>
        </w:rPr>
        <w:t>ইবন</w:t>
      </w:r>
      <w:r w:rsidRPr="0036649E">
        <w:rPr>
          <w:rFonts w:ascii="Kalpurush" w:hAnsi="Kalpurush" w:cs="Kalpurush"/>
          <w:color w:val="205B83"/>
          <w:sz w:val="36"/>
          <w:szCs w:val="36"/>
          <w:cs/>
          <w:lang w:bidi="bn-BD"/>
        </w:rPr>
        <w:t xml:space="preserve"> </w:t>
      </w:r>
      <w:r w:rsidRPr="0036649E">
        <w:rPr>
          <w:rFonts w:ascii="Kalpurush" w:hAnsi="Kalpurush" w:cs="Kalpurush" w:hint="cs"/>
          <w:color w:val="205B83"/>
          <w:sz w:val="36"/>
          <w:szCs w:val="36"/>
          <w:cs/>
          <w:lang w:bidi="bn-BD"/>
        </w:rPr>
        <w:t>আবদুল</w:t>
      </w:r>
      <w:r w:rsidRPr="0036649E">
        <w:rPr>
          <w:rFonts w:ascii="Kalpurush" w:hAnsi="Kalpurush" w:cs="Kalpurush"/>
          <w:color w:val="205B83"/>
          <w:sz w:val="36"/>
          <w:szCs w:val="36"/>
          <w:cs/>
          <w:lang w:bidi="bn-BD"/>
        </w:rPr>
        <w:t xml:space="preserve"> </w:t>
      </w:r>
      <w:r w:rsidRPr="0036649E">
        <w:rPr>
          <w:rFonts w:ascii="Kalpurush" w:hAnsi="Kalpurush" w:cs="Kalpurush" w:hint="cs"/>
          <w:color w:val="205B83"/>
          <w:sz w:val="36"/>
          <w:szCs w:val="36"/>
          <w:cs/>
          <w:lang w:bidi="bn-BD"/>
        </w:rPr>
        <w:t>হালীম</w:t>
      </w:r>
      <w:r w:rsidRPr="0036649E">
        <w:rPr>
          <w:rFonts w:ascii="Kalpurush" w:hAnsi="Kalpurush" w:cs="Kalpurush"/>
          <w:color w:val="205B83"/>
          <w:sz w:val="36"/>
          <w:szCs w:val="36"/>
          <w:cs/>
          <w:lang w:bidi="bn-BD"/>
        </w:rPr>
        <w:t xml:space="preserve"> </w:t>
      </w:r>
      <w:r w:rsidRPr="0036649E">
        <w:rPr>
          <w:rFonts w:ascii="Kalpurush" w:hAnsi="Kalpurush" w:cs="Kalpurush" w:hint="cs"/>
          <w:color w:val="205B83"/>
          <w:sz w:val="36"/>
          <w:szCs w:val="36"/>
          <w:cs/>
          <w:lang w:bidi="bn-BD"/>
        </w:rPr>
        <w:t>ইবন</w:t>
      </w:r>
      <w:r w:rsidRPr="0036649E">
        <w:rPr>
          <w:rFonts w:ascii="Kalpurush" w:hAnsi="Kalpurush" w:cs="Kalpurush"/>
          <w:color w:val="205B83"/>
          <w:sz w:val="36"/>
          <w:szCs w:val="36"/>
          <w:cs/>
          <w:lang w:bidi="bn-BD"/>
        </w:rPr>
        <w:t xml:space="preserve"> </w:t>
      </w:r>
      <w:r w:rsidRPr="0036649E">
        <w:rPr>
          <w:rFonts w:ascii="Kalpurush" w:hAnsi="Kalpurush" w:cs="Kalpurush" w:hint="cs"/>
          <w:color w:val="205B83"/>
          <w:sz w:val="36"/>
          <w:szCs w:val="36"/>
          <w:cs/>
          <w:lang w:bidi="bn-BD"/>
        </w:rPr>
        <w:t>তাইমিয়্যাহ</w:t>
      </w:r>
    </w:p>
    <w:p w:rsidR="00B50A3A" w:rsidRPr="0062238F" w:rsidRDefault="00B50A3A" w:rsidP="00184B62">
      <w:pPr>
        <w:bidi w:val="0"/>
        <w:jc w:val="center"/>
        <w:rPr>
          <w:rFonts w:ascii="Kalpurush" w:hAnsi="Kalpurush"/>
          <w:color w:val="7F7F7F" w:themeColor="text1" w:themeTint="80"/>
          <w:sz w:val="8"/>
          <w:szCs w:val="8"/>
          <w:lang w:bidi="ar-EG"/>
        </w:rPr>
      </w:pPr>
    </w:p>
    <w:p w:rsidR="005666DC" w:rsidRPr="0062238F" w:rsidRDefault="005666DC" w:rsidP="00184B62">
      <w:pPr>
        <w:bidi w:val="0"/>
        <w:jc w:val="center"/>
        <w:rPr>
          <w:rFonts w:ascii="Kalpurush" w:hAnsi="Kalpurush"/>
          <w:color w:val="7F7F7F" w:themeColor="text1" w:themeTint="80"/>
          <w:sz w:val="44"/>
          <w:szCs w:val="44"/>
          <w:lang w:bidi="ar-EG"/>
        </w:rPr>
      </w:pPr>
      <w:r w:rsidRPr="0062238F">
        <w:rPr>
          <w:rFonts w:ascii="Kalpurush" w:hAnsi="Kalpurush"/>
          <w:color w:val="7F7F7F" w:themeColor="text1" w:themeTint="80"/>
          <w:sz w:val="44"/>
          <w:szCs w:val="44"/>
          <w:lang w:bidi="ar-EG"/>
        </w:rPr>
        <w:sym w:font="Wingdings" w:char="F097"/>
      </w:r>
      <w:r w:rsidRPr="0062238F">
        <w:rPr>
          <w:rFonts w:ascii="Kalpurush" w:hAnsi="Kalpurush"/>
          <w:color w:val="7F7F7F" w:themeColor="text1" w:themeTint="80"/>
          <w:sz w:val="44"/>
          <w:szCs w:val="44"/>
          <w:lang w:bidi="ar-EG"/>
        </w:rPr>
        <w:sym w:font="Wingdings" w:char="F099"/>
      </w:r>
    </w:p>
    <w:p w:rsidR="00D46176" w:rsidRDefault="00D46176" w:rsidP="00184B62">
      <w:pPr>
        <w:bidi w:val="0"/>
        <w:jc w:val="center"/>
        <w:rPr>
          <w:rFonts w:ascii="Kalpurush" w:hAnsi="Kalpurush"/>
          <w:color w:val="006666"/>
          <w:sz w:val="2"/>
          <w:szCs w:val="2"/>
          <w:lang w:bidi="ar-EG"/>
        </w:rPr>
      </w:pPr>
    </w:p>
    <w:p w:rsidR="0036649E" w:rsidRPr="0062238F" w:rsidRDefault="0036649E" w:rsidP="0036649E">
      <w:pPr>
        <w:bidi w:val="0"/>
        <w:jc w:val="center"/>
        <w:rPr>
          <w:rFonts w:ascii="Kalpurush" w:hAnsi="Kalpurush"/>
          <w:color w:val="006666"/>
          <w:sz w:val="2"/>
          <w:szCs w:val="2"/>
          <w:lang w:bidi="ar-EG"/>
        </w:rPr>
      </w:pPr>
    </w:p>
    <w:p w:rsidR="00B50A3A" w:rsidRPr="0062238F" w:rsidRDefault="00B50A3A" w:rsidP="00184B62">
      <w:pPr>
        <w:bidi w:val="0"/>
        <w:jc w:val="center"/>
        <w:rPr>
          <w:rFonts w:ascii="Kalpurush" w:hAnsi="Kalpurush"/>
          <w:color w:val="006666"/>
          <w:sz w:val="2"/>
          <w:szCs w:val="2"/>
          <w:lang w:bidi="ar-EG"/>
        </w:rPr>
      </w:pPr>
    </w:p>
    <w:p w:rsidR="005666DC" w:rsidRPr="0062238F" w:rsidRDefault="0062238F" w:rsidP="0036649E">
      <w:pPr>
        <w:bidi w:val="0"/>
        <w:spacing w:after="0" w:line="240" w:lineRule="auto"/>
        <w:jc w:val="center"/>
        <w:rPr>
          <w:rFonts w:ascii="Kalpurush" w:hAnsi="Kalpurush" w:cs="Kalpurush"/>
          <w:color w:val="006666"/>
          <w:sz w:val="36"/>
          <w:szCs w:val="36"/>
          <w:lang w:bidi="bn-BD"/>
        </w:rPr>
      </w:pPr>
      <w:r w:rsidRPr="0062238F">
        <w:rPr>
          <w:rFonts w:ascii="Kalpurush" w:hAnsi="Kalpurush" w:cs="Kalpurush"/>
          <w:color w:val="006666"/>
          <w:sz w:val="36"/>
          <w:szCs w:val="36"/>
          <w:cs/>
          <w:lang w:bidi="bn-BD"/>
        </w:rPr>
        <w:t>অনুবাদ</w:t>
      </w:r>
      <w:r w:rsidR="0036649E">
        <w:rPr>
          <w:rFonts w:ascii="Kalpurush" w:hAnsi="Kalpurush" w:cs="Kalpurush" w:hint="cs"/>
          <w:color w:val="006666"/>
          <w:sz w:val="36"/>
          <w:szCs w:val="36"/>
          <w:cs/>
          <w:lang w:bidi="bn-BD"/>
        </w:rPr>
        <w:t xml:space="preserve"> ও </w:t>
      </w:r>
      <w:r w:rsidR="0036649E" w:rsidRPr="0062238F">
        <w:rPr>
          <w:rFonts w:ascii="Kalpurush" w:hAnsi="Kalpurush" w:cs="Kalpurush"/>
          <w:color w:val="006666"/>
          <w:sz w:val="36"/>
          <w:szCs w:val="36"/>
          <w:cs/>
          <w:lang w:bidi="bn-BD"/>
        </w:rPr>
        <w:t>সম্পাদনা</w:t>
      </w:r>
      <w:r>
        <w:rPr>
          <w:rFonts w:ascii="Kalpurush" w:hAnsi="Kalpurush" w:cs="Kalpurush" w:hint="cs"/>
          <w:color w:val="006666"/>
          <w:sz w:val="36"/>
          <w:szCs w:val="36"/>
          <w:cs/>
          <w:lang w:bidi="bn-BD"/>
        </w:rPr>
        <w:t xml:space="preserve">: </w:t>
      </w:r>
    </w:p>
    <w:p w:rsidR="008B3703" w:rsidRPr="0062238F" w:rsidRDefault="00C03B68" w:rsidP="0062238F">
      <w:pPr>
        <w:bidi w:val="0"/>
        <w:jc w:val="center"/>
        <w:rPr>
          <w:rFonts w:ascii="Kalpurush" w:hAnsi="Kalpurush" w:cs="Kalpurush"/>
          <w:color w:val="006666"/>
          <w:sz w:val="36"/>
          <w:szCs w:val="36"/>
          <w:lang w:bidi="bn-BD"/>
        </w:rPr>
        <w:sectPr w:rsidR="008B3703" w:rsidRPr="0062238F"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r>
        <w:rPr>
          <w:rFonts w:ascii="Kalpurush" w:hAnsi="Kalpurush" w:cs="Kalpurush" w:hint="cs"/>
          <w:color w:val="006666"/>
          <w:sz w:val="36"/>
          <w:szCs w:val="36"/>
          <w:cs/>
          <w:lang w:bidi="bn-BD"/>
        </w:rPr>
        <w:t>ড. আবু বকর মুহাম্মাদ যাকারিয়া</w:t>
      </w:r>
    </w:p>
    <w:p w:rsidR="008B3703" w:rsidRPr="0036649E" w:rsidRDefault="0036649E" w:rsidP="0036649E">
      <w:pPr>
        <w:spacing w:line="240" w:lineRule="auto"/>
        <w:jc w:val="center"/>
        <w:rPr>
          <w:rFonts w:ascii="ae_AlArabiya" w:hAnsi="ae_AlArabiya" w:cs="ae_AlArabiya"/>
          <w:color w:val="205B83"/>
          <w:sz w:val="72"/>
          <w:szCs w:val="72"/>
          <w:lang w:bidi="ar-EG"/>
        </w:rPr>
      </w:pPr>
      <w:r w:rsidRPr="0036649E">
        <w:rPr>
          <w:rFonts w:ascii="ae_AlArabiya" w:hAnsi="ae_AlArabiya" w:cs="ae_AlArabiya" w:hint="cs"/>
          <w:color w:val="205B83"/>
          <w:sz w:val="72"/>
          <w:szCs w:val="72"/>
          <w:rtl/>
          <w:lang w:bidi="ar-EG"/>
        </w:rPr>
        <w:lastRenderedPageBreak/>
        <w:t>رفع</w:t>
      </w:r>
      <w:r w:rsidRPr="0036649E">
        <w:rPr>
          <w:rFonts w:ascii="ae_AlArabiya" w:hAnsi="ae_AlArabiya" w:cs="ae_AlArabiya"/>
          <w:color w:val="205B83"/>
          <w:sz w:val="72"/>
          <w:szCs w:val="72"/>
          <w:rtl/>
          <w:lang w:bidi="ar-EG"/>
        </w:rPr>
        <w:t xml:space="preserve"> </w:t>
      </w:r>
      <w:r w:rsidRPr="0036649E">
        <w:rPr>
          <w:rFonts w:ascii="ae_AlArabiya" w:hAnsi="ae_AlArabiya" w:cs="ae_AlArabiya" w:hint="cs"/>
          <w:color w:val="205B83"/>
          <w:sz w:val="72"/>
          <w:szCs w:val="72"/>
          <w:rtl/>
          <w:lang w:bidi="ar-EG"/>
        </w:rPr>
        <w:t>الملام</w:t>
      </w:r>
      <w:r w:rsidRPr="0036649E">
        <w:rPr>
          <w:rFonts w:ascii="ae_AlArabiya" w:hAnsi="ae_AlArabiya" w:cs="ae_AlArabiya"/>
          <w:color w:val="205B83"/>
          <w:sz w:val="72"/>
          <w:szCs w:val="72"/>
          <w:rtl/>
          <w:lang w:bidi="ar-EG"/>
        </w:rPr>
        <w:t xml:space="preserve"> </w:t>
      </w:r>
      <w:r w:rsidRPr="0036649E">
        <w:rPr>
          <w:rFonts w:ascii="ae_AlArabiya" w:hAnsi="ae_AlArabiya" w:cs="ae_AlArabiya" w:hint="cs"/>
          <w:color w:val="205B83"/>
          <w:sz w:val="72"/>
          <w:szCs w:val="72"/>
          <w:rtl/>
          <w:lang w:bidi="ar-EG"/>
        </w:rPr>
        <w:t>عن</w:t>
      </w:r>
      <w:r w:rsidRPr="0036649E">
        <w:rPr>
          <w:rFonts w:ascii="ae_AlArabiya" w:hAnsi="ae_AlArabiya" w:cs="ae_AlArabiya"/>
          <w:color w:val="205B83"/>
          <w:sz w:val="72"/>
          <w:szCs w:val="72"/>
          <w:rtl/>
          <w:lang w:bidi="ar-EG"/>
        </w:rPr>
        <w:t xml:space="preserve"> </w:t>
      </w:r>
      <w:r w:rsidRPr="0036649E">
        <w:rPr>
          <w:rFonts w:ascii="ae_AlArabiya" w:hAnsi="ae_AlArabiya" w:cs="ae_AlArabiya" w:hint="cs"/>
          <w:color w:val="205B83"/>
          <w:sz w:val="72"/>
          <w:szCs w:val="72"/>
          <w:rtl/>
          <w:lang w:bidi="ar-EG"/>
        </w:rPr>
        <w:t>الأئمة</w:t>
      </w:r>
      <w:r w:rsidRPr="0036649E">
        <w:rPr>
          <w:rFonts w:ascii="ae_AlArabiya" w:hAnsi="ae_AlArabiya" w:cs="ae_AlArabiya"/>
          <w:color w:val="205B83"/>
          <w:sz w:val="72"/>
          <w:szCs w:val="72"/>
          <w:rtl/>
          <w:lang w:bidi="ar-EG"/>
        </w:rPr>
        <w:t xml:space="preserve"> </w:t>
      </w:r>
      <w:r w:rsidRPr="0036649E">
        <w:rPr>
          <w:rFonts w:ascii="ae_AlArabiya" w:hAnsi="ae_AlArabiya" w:cs="ae_AlArabiya" w:hint="cs"/>
          <w:color w:val="205B83"/>
          <w:sz w:val="72"/>
          <w:szCs w:val="72"/>
          <w:rtl/>
          <w:lang w:bidi="ar-EG"/>
        </w:rPr>
        <w:t>الأعلام</w:t>
      </w:r>
    </w:p>
    <w:p w:rsidR="008B3703" w:rsidRPr="0062238F" w:rsidRDefault="008B3703" w:rsidP="0062238F">
      <w:pPr>
        <w:jc w:val="center"/>
        <w:rPr>
          <w:rFonts w:ascii="Kalpurush" w:hAnsi="Kalpurush"/>
          <w:color w:val="5EA1A5"/>
          <w:sz w:val="12"/>
          <w:szCs w:val="12"/>
          <w:lang w:bidi="ar-EG"/>
        </w:rPr>
      </w:pPr>
    </w:p>
    <w:p w:rsidR="0062238F" w:rsidRPr="0062238F" w:rsidRDefault="008B3703" w:rsidP="0062238F">
      <w:pPr>
        <w:tabs>
          <w:tab w:val="left" w:pos="753"/>
          <w:tab w:val="center" w:pos="3968"/>
        </w:tabs>
        <w:rPr>
          <w:rFonts w:ascii="Kalpurush" w:hAnsi="Kalpurush"/>
          <w:color w:val="5EA1A5"/>
          <w:sz w:val="78"/>
          <w:szCs w:val="78"/>
          <w:lang w:bidi="ar-EG"/>
        </w:rPr>
      </w:pPr>
      <w:r w:rsidRPr="0062238F">
        <w:rPr>
          <w:rFonts w:ascii="Kalpurush" w:hAnsi="Kalpurush"/>
          <w:noProof/>
          <w:color w:val="5EA1A5"/>
          <w:sz w:val="100"/>
          <w:szCs w:val="100"/>
        </w:rPr>
        <w:drawing>
          <wp:anchor distT="0" distB="0" distL="114300" distR="114300" simplePos="0" relativeHeight="251665408" behindDoc="0" locked="0" layoutInCell="1" allowOverlap="1" wp14:anchorId="1ACD278D" wp14:editId="4B73113B">
            <wp:simplePos x="0" y="0"/>
            <wp:positionH relativeFrom="margin">
              <wp:posOffset>173990</wp:posOffset>
            </wp:positionH>
            <wp:positionV relativeFrom="paragraph">
              <wp:posOffset>356235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62238F">
        <w:rPr>
          <w:rFonts w:ascii="Kalpurush" w:hAnsi="Kalpurush"/>
          <w:color w:val="5EA1A5"/>
          <w:sz w:val="100"/>
          <w:szCs w:val="100"/>
          <w:lang w:bidi="ar-EG"/>
        </w:rPr>
        <w:tab/>
      </w:r>
    </w:p>
    <w:p w:rsidR="008B3703" w:rsidRPr="001D5220" w:rsidRDefault="0036649E" w:rsidP="0036649E">
      <w:pPr>
        <w:tabs>
          <w:tab w:val="left" w:pos="753"/>
          <w:tab w:val="center" w:pos="3968"/>
        </w:tabs>
        <w:jc w:val="center"/>
        <w:rPr>
          <w:rFonts w:ascii="Kalpurush" w:hAnsi="Kalpurush" w:cs="KFGQPC Uthman Taha Naskh"/>
          <w:color w:val="5EA1A5"/>
          <w:sz w:val="96"/>
          <w:szCs w:val="96"/>
          <w:lang w:bidi="ar-EG"/>
        </w:rPr>
      </w:pPr>
      <w:r w:rsidRPr="001D5220">
        <w:rPr>
          <w:rFonts w:ascii="Adobe نسخ Medium" w:hAnsi="Adobe نسخ Medium" w:cs="KFGQPC Uthman Taha Naskh" w:hint="cs"/>
          <w:color w:val="205B83"/>
          <w:sz w:val="52"/>
          <w:szCs w:val="52"/>
          <w:rtl/>
          <w:lang w:bidi="ar-EG"/>
        </w:rPr>
        <w:t>شيخ</w:t>
      </w:r>
      <w:r w:rsidRPr="001D5220">
        <w:rPr>
          <w:rFonts w:ascii="Adobe نسخ Medium" w:hAnsi="Adobe نسخ Medium" w:cs="KFGQPC Uthman Taha Naskh"/>
          <w:color w:val="205B83"/>
          <w:sz w:val="52"/>
          <w:szCs w:val="52"/>
          <w:rtl/>
          <w:lang w:bidi="ar-EG"/>
        </w:rPr>
        <w:t xml:space="preserve"> </w:t>
      </w:r>
      <w:r w:rsidRPr="001D5220">
        <w:rPr>
          <w:rFonts w:ascii="Adobe نسخ Medium" w:hAnsi="Adobe نسخ Medium" w:cs="KFGQPC Uthman Taha Naskh" w:hint="cs"/>
          <w:color w:val="205B83"/>
          <w:sz w:val="52"/>
          <w:szCs w:val="52"/>
          <w:rtl/>
          <w:lang w:bidi="ar-EG"/>
        </w:rPr>
        <w:t>الإسلام</w:t>
      </w:r>
      <w:r w:rsidRPr="001D5220">
        <w:rPr>
          <w:rFonts w:ascii="Adobe نسخ Medium" w:hAnsi="Adobe نسخ Medium" w:cs="KFGQPC Uthman Taha Naskh"/>
          <w:color w:val="205B83"/>
          <w:sz w:val="52"/>
          <w:szCs w:val="52"/>
          <w:rtl/>
          <w:lang w:bidi="ar-EG"/>
        </w:rPr>
        <w:t xml:space="preserve"> </w:t>
      </w:r>
      <w:r w:rsidRPr="001D5220">
        <w:rPr>
          <w:rFonts w:ascii="Adobe نسخ Medium" w:hAnsi="Adobe نسخ Medium" w:cs="KFGQPC Uthman Taha Naskh" w:hint="cs"/>
          <w:color w:val="205B83"/>
          <w:sz w:val="52"/>
          <w:szCs w:val="52"/>
          <w:rtl/>
          <w:lang w:bidi="ar-EG"/>
        </w:rPr>
        <w:t>أحمد</w:t>
      </w:r>
      <w:r w:rsidRPr="001D5220">
        <w:rPr>
          <w:rFonts w:ascii="Adobe نسخ Medium" w:hAnsi="Adobe نسخ Medium" w:cs="KFGQPC Uthman Taha Naskh"/>
          <w:color w:val="205B83"/>
          <w:sz w:val="52"/>
          <w:szCs w:val="52"/>
          <w:rtl/>
          <w:lang w:bidi="ar-EG"/>
        </w:rPr>
        <w:t xml:space="preserve"> </w:t>
      </w:r>
      <w:r w:rsidRPr="001D5220">
        <w:rPr>
          <w:rFonts w:ascii="Adobe نسخ Medium" w:hAnsi="Adobe نسخ Medium" w:cs="KFGQPC Uthman Taha Naskh" w:hint="cs"/>
          <w:color w:val="205B83"/>
          <w:sz w:val="52"/>
          <w:szCs w:val="52"/>
          <w:rtl/>
          <w:lang w:bidi="ar-EG"/>
        </w:rPr>
        <w:t>بن</w:t>
      </w:r>
      <w:r w:rsidRPr="001D5220">
        <w:rPr>
          <w:rFonts w:ascii="Adobe نسخ Medium" w:hAnsi="Adobe نسخ Medium" w:cs="KFGQPC Uthman Taha Naskh"/>
          <w:color w:val="205B83"/>
          <w:sz w:val="52"/>
          <w:szCs w:val="52"/>
          <w:rtl/>
          <w:lang w:bidi="ar-EG"/>
        </w:rPr>
        <w:t xml:space="preserve"> </w:t>
      </w:r>
      <w:r w:rsidRPr="001D5220">
        <w:rPr>
          <w:rFonts w:ascii="Adobe نسخ Medium" w:hAnsi="Adobe نسخ Medium" w:cs="KFGQPC Uthman Taha Naskh" w:hint="cs"/>
          <w:color w:val="205B83"/>
          <w:sz w:val="52"/>
          <w:szCs w:val="52"/>
          <w:rtl/>
          <w:lang w:bidi="ar-EG"/>
        </w:rPr>
        <w:t>عبد</w:t>
      </w:r>
      <w:r w:rsidRPr="001D5220">
        <w:rPr>
          <w:rFonts w:ascii="Adobe نسخ Medium" w:hAnsi="Adobe نسخ Medium" w:cs="KFGQPC Uthman Taha Naskh"/>
          <w:color w:val="205B83"/>
          <w:sz w:val="52"/>
          <w:szCs w:val="52"/>
          <w:rtl/>
          <w:lang w:bidi="ar-EG"/>
        </w:rPr>
        <w:t xml:space="preserve"> </w:t>
      </w:r>
      <w:r w:rsidRPr="001D5220">
        <w:rPr>
          <w:rFonts w:ascii="Adobe نسخ Medium" w:hAnsi="Adobe نسخ Medium" w:cs="KFGQPC Uthman Taha Naskh" w:hint="cs"/>
          <w:color w:val="205B83"/>
          <w:sz w:val="52"/>
          <w:szCs w:val="52"/>
          <w:rtl/>
          <w:lang w:bidi="ar-EG"/>
        </w:rPr>
        <w:t>الحليم</w:t>
      </w:r>
      <w:r w:rsidRPr="001D5220">
        <w:rPr>
          <w:rFonts w:ascii="Adobe نسخ Medium" w:hAnsi="Adobe نسخ Medium" w:cs="KFGQPC Uthman Taha Naskh"/>
          <w:color w:val="205B83"/>
          <w:sz w:val="52"/>
          <w:szCs w:val="52"/>
          <w:rtl/>
          <w:lang w:bidi="ar-EG"/>
        </w:rPr>
        <w:t xml:space="preserve"> </w:t>
      </w:r>
      <w:r w:rsidRPr="001D5220">
        <w:rPr>
          <w:rFonts w:ascii="Adobe نسخ Medium" w:hAnsi="Adobe نسخ Medium" w:cs="KFGQPC Uthman Taha Naskh" w:hint="cs"/>
          <w:color w:val="205B83"/>
          <w:sz w:val="52"/>
          <w:szCs w:val="52"/>
          <w:rtl/>
          <w:lang w:bidi="ar-EG"/>
        </w:rPr>
        <w:t>بن</w:t>
      </w:r>
      <w:r w:rsidRPr="001D5220">
        <w:rPr>
          <w:rFonts w:ascii="Adobe نسخ Medium" w:hAnsi="Adobe نسخ Medium" w:cs="KFGQPC Uthman Taha Naskh"/>
          <w:color w:val="205B83"/>
          <w:sz w:val="52"/>
          <w:szCs w:val="52"/>
          <w:rtl/>
          <w:lang w:bidi="ar-EG"/>
        </w:rPr>
        <w:t xml:space="preserve"> </w:t>
      </w:r>
      <w:r w:rsidRPr="001D5220">
        <w:rPr>
          <w:rFonts w:ascii="Adobe نسخ Medium" w:hAnsi="Adobe نسخ Medium" w:cs="KFGQPC Uthman Taha Naskh" w:hint="cs"/>
          <w:color w:val="205B83"/>
          <w:sz w:val="52"/>
          <w:szCs w:val="52"/>
          <w:rtl/>
          <w:lang w:bidi="ar-EG"/>
        </w:rPr>
        <w:t>تيمية</w:t>
      </w:r>
    </w:p>
    <w:p w:rsidR="008B3703" w:rsidRPr="001D5220" w:rsidRDefault="008B3703" w:rsidP="0062238F">
      <w:pPr>
        <w:jc w:val="center"/>
        <w:rPr>
          <w:rFonts w:ascii="Kalpurush" w:hAnsi="Kalpurush" w:cs="KFGQPC Uthman Taha Naskh"/>
          <w:color w:val="006666"/>
          <w:sz w:val="2"/>
          <w:szCs w:val="2"/>
          <w:lang w:bidi="ar-EG"/>
        </w:rPr>
      </w:pPr>
    </w:p>
    <w:p w:rsidR="008B3703" w:rsidRPr="001D5220" w:rsidRDefault="008B3703" w:rsidP="0062238F">
      <w:pPr>
        <w:jc w:val="center"/>
        <w:rPr>
          <w:rFonts w:ascii="Kalpurush" w:hAnsi="Kalpurush" w:cs="KFGQPC Uthman Taha Naskh"/>
          <w:color w:val="7F7F7F" w:themeColor="text1" w:themeTint="80"/>
          <w:sz w:val="44"/>
          <w:szCs w:val="44"/>
          <w:rtl/>
          <w:lang w:bidi="ar-EG"/>
        </w:rPr>
      </w:pPr>
      <w:r w:rsidRPr="001D5220">
        <w:rPr>
          <w:rFonts w:ascii="Kalpurush" w:hAnsi="Kalpurush" w:cs="KFGQPC Uthman Taha Naskh"/>
          <w:color w:val="7F7F7F" w:themeColor="text1" w:themeTint="80"/>
          <w:sz w:val="44"/>
          <w:szCs w:val="44"/>
          <w:lang w:bidi="ar-EG"/>
        </w:rPr>
        <w:sym w:font="Wingdings" w:char="F097"/>
      </w:r>
      <w:r w:rsidRPr="001D5220">
        <w:rPr>
          <w:rFonts w:ascii="Kalpurush" w:hAnsi="Kalpurush" w:cs="KFGQPC Uthman Taha Naskh"/>
          <w:color w:val="7F7F7F" w:themeColor="text1" w:themeTint="80"/>
          <w:sz w:val="44"/>
          <w:szCs w:val="44"/>
          <w:lang w:bidi="ar-EG"/>
        </w:rPr>
        <w:sym w:font="Wingdings" w:char="F099"/>
      </w:r>
    </w:p>
    <w:p w:rsidR="0036649E" w:rsidRPr="001D5220" w:rsidRDefault="0036649E" w:rsidP="0062238F">
      <w:pPr>
        <w:jc w:val="center"/>
        <w:rPr>
          <w:rFonts w:ascii="Kalpurush" w:hAnsi="Kalpurush" w:cs="KFGQPC Uthman Taha Naskh"/>
          <w:color w:val="7F7F7F" w:themeColor="text1" w:themeTint="80"/>
          <w:sz w:val="26"/>
          <w:szCs w:val="26"/>
          <w:lang w:bidi="ar-EG"/>
        </w:rPr>
      </w:pPr>
    </w:p>
    <w:p w:rsidR="008B3703" w:rsidRPr="001D5220" w:rsidRDefault="008B3703" w:rsidP="0062238F">
      <w:pPr>
        <w:jc w:val="center"/>
        <w:rPr>
          <w:rFonts w:ascii="Kalpurush" w:hAnsi="Kalpurush" w:cs="KFGQPC Uthman Taha Naskh"/>
          <w:color w:val="006666"/>
          <w:sz w:val="2"/>
          <w:szCs w:val="2"/>
          <w:lang w:bidi="ar-EG"/>
        </w:rPr>
      </w:pPr>
    </w:p>
    <w:p w:rsidR="0062238F" w:rsidRDefault="0062238F" w:rsidP="0062238F">
      <w:pPr>
        <w:jc w:val="center"/>
        <w:rPr>
          <w:rFonts w:ascii="Adobe نسخ Medium" w:hAnsi="Adobe نسخ Medium" w:cs="KFGQPC Uthman Taha Naskh"/>
          <w:color w:val="006666"/>
          <w:sz w:val="44"/>
          <w:szCs w:val="44"/>
          <w:lang w:bidi="ar-EG"/>
        </w:rPr>
      </w:pPr>
      <w:r w:rsidRPr="001D5220">
        <w:rPr>
          <w:rFonts w:ascii="Adobe نسخ Medium" w:hAnsi="Adobe نسخ Medium" w:cs="KFGQPC Uthman Taha Naskh" w:hint="cs"/>
          <w:color w:val="006666"/>
          <w:sz w:val="44"/>
          <w:szCs w:val="44"/>
          <w:rtl/>
          <w:lang w:bidi="ar-EG"/>
        </w:rPr>
        <w:t>ترجمة</w:t>
      </w:r>
      <w:r w:rsidR="0036649E" w:rsidRPr="001D5220">
        <w:rPr>
          <w:rFonts w:ascii="Adobe نسخ Medium" w:hAnsi="Adobe نسخ Medium" w:cs="KFGQPC Uthman Taha Naskh" w:hint="cs"/>
          <w:color w:val="006666"/>
          <w:sz w:val="44"/>
          <w:szCs w:val="44"/>
          <w:rtl/>
          <w:lang w:bidi="ar-EG"/>
        </w:rPr>
        <w:t xml:space="preserve"> و مراجعة</w:t>
      </w:r>
      <w:r w:rsidRPr="001D5220">
        <w:rPr>
          <w:rFonts w:ascii="Adobe نسخ Medium" w:hAnsi="Adobe نسخ Medium" w:cs="KFGQPC Uthman Taha Naskh" w:hint="cs"/>
          <w:color w:val="006666"/>
          <w:sz w:val="44"/>
          <w:szCs w:val="44"/>
          <w:rtl/>
          <w:lang w:bidi="ar-EG"/>
        </w:rPr>
        <w:t>:</w:t>
      </w:r>
      <w:r w:rsidR="0036649E" w:rsidRPr="001D5220">
        <w:rPr>
          <w:rFonts w:ascii="Adobe نسخ Medium" w:hAnsi="Adobe نسخ Medium" w:cs="KFGQPC Uthman Taha Naskh" w:hint="cs"/>
          <w:color w:val="006666"/>
          <w:sz w:val="44"/>
          <w:szCs w:val="44"/>
          <w:rtl/>
          <w:lang w:bidi="ar-EG"/>
        </w:rPr>
        <w:t xml:space="preserve"> د</w:t>
      </w:r>
      <w:r w:rsidR="0036649E" w:rsidRPr="001D5220">
        <w:rPr>
          <w:rFonts w:ascii="Adobe نسخ Medium" w:hAnsi="Adobe نسخ Medium" w:cs="KFGQPC Uthman Taha Naskh"/>
          <w:color w:val="006666"/>
          <w:sz w:val="44"/>
          <w:szCs w:val="44"/>
          <w:rtl/>
          <w:lang w:bidi="ar-EG"/>
        </w:rPr>
        <w:t xml:space="preserve">/ </w:t>
      </w:r>
      <w:r w:rsidR="0036649E" w:rsidRPr="001D5220">
        <w:rPr>
          <w:rFonts w:ascii="Adobe نسخ Medium" w:hAnsi="Adobe نسخ Medium" w:cs="KFGQPC Uthman Taha Naskh" w:hint="cs"/>
          <w:color w:val="006666"/>
          <w:sz w:val="44"/>
          <w:szCs w:val="44"/>
          <w:rtl/>
          <w:lang w:bidi="ar-EG"/>
        </w:rPr>
        <w:t>أبو</w:t>
      </w:r>
      <w:r w:rsidR="0036649E" w:rsidRPr="001D5220">
        <w:rPr>
          <w:rFonts w:ascii="Adobe نسخ Medium" w:hAnsi="Adobe نسخ Medium" w:cs="KFGQPC Uthman Taha Naskh"/>
          <w:color w:val="006666"/>
          <w:sz w:val="44"/>
          <w:szCs w:val="44"/>
          <w:rtl/>
          <w:lang w:bidi="ar-EG"/>
        </w:rPr>
        <w:t xml:space="preserve"> </w:t>
      </w:r>
      <w:r w:rsidR="0036649E" w:rsidRPr="001D5220">
        <w:rPr>
          <w:rFonts w:ascii="Adobe نسخ Medium" w:hAnsi="Adobe نسخ Medium" w:cs="KFGQPC Uthman Taha Naskh" w:hint="cs"/>
          <w:color w:val="006666"/>
          <w:sz w:val="44"/>
          <w:szCs w:val="44"/>
          <w:rtl/>
          <w:lang w:bidi="ar-EG"/>
        </w:rPr>
        <w:t>بكر</w:t>
      </w:r>
      <w:r w:rsidR="0036649E" w:rsidRPr="001D5220">
        <w:rPr>
          <w:rFonts w:ascii="Adobe نسخ Medium" w:hAnsi="Adobe نسخ Medium" w:cs="KFGQPC Uthman Taha Naskh"/>
          <w:color w:val="006666"/>
          <w:sz w:val="44"/>
          <w:szCs w:val="44"/>
          <w:rtl/>
          <w:lang w:bidi="ar-EG"/>
        </w:rPr>
        <w:t xml:space="preserve"> </w:t>
      </w:r>
      <w:r w:rsidR="0036649E" w:rsidRPr="001D5220">
        <w:rPr>
          <w:rFonts w:ascii="Adobe نسخ Medium" w:hAnsi="Adobe نسخ Medium" w:cs="KFGQPC Uthman Taha Naskh" w:hint="cs"/>
          <w:color w:val="006666"/>
          <w:sz w:val="44"/>
          <w:szCs w:val="44"/>
          <w:rtl/>
          <w:lang w:bidi="ar-EG"/>
        </w:rPr>
        <w:t>محمد</w:t>
      </w:r>
      <w:r w:rsidR="0036649E" w:rsidRPr="001D5220">
        <w:rPr>
          <w:rFonts w:ascii="Adobe نسخ Medium" w:hAnsi="Adobe نسخ Medium" w:cs="KFGQPC Uthman Taha Naskh"/>
          <w:color w:val="006666"/>
          <w:sz w:val="44"/>
          <w:szCs w:val="44"/>
          <w:rtl/>
          <w:lang w:bidi="ar-EG"/>
        </w:rPr>
        <w:t xml:space="preserve"> </w:t>
      </w:r>
      <w:r w:rsidR="0036649E" w:rsidRPr="001D5220">
        <w:rPr>
          <w:rFonts w:ascii="Adobe نسخ Medium" w:hAnsi="Adobe نسخ Medium" w:cs="KFGQPC Uthman Taha Naskh" w:hint="cs"/>
          <w:color w:val="006666"/>
          <w:sz w:val="44"/>
          <w:szCs w:val="44"/>
          <w:rtl/>
          <w:lang w:bidi="ar-EG"/>
        </w:rPr>
        <w:t>زكريا</w:t>
      </w:r>
    </w:p>
    <w:p w:rsidR="001D5220" w:rsidRPr="001D5220" w:rsidRDefault="001D5220" w:rsidP="0062238F">
      <w:pPr>
        <w:jc w:val="center"/>
        <w:rPr>
          <w:rFonts w:ascii="Adobe نسخ Medium" w:hAnsi="Adobe نسخ Medium" w:cs="KFGQPC Uthman Taha Naskh"/>
          <w:color w:val="006666"/>
          <w:sz w:val="44"/>
          <w:szCs w:val="44"/>
          <w:rtl/>
          <w:lang w:bidi="ar-EG"/>
        </w:rPr>
      </w:pPr>
    </w:p>
    <w:p w:rsidR="001B221B" w:rsidRPr="0040227A" w:rsidRDefault="001B221B" w:rsidP="001B221B">
      <w:pPr>
        <w:bidi w:val="0"/>
        <w:jc w:val="center"/>
        <w:rPr>
          <w:rFonts w:ascii="Kalpurush" w:hAnsi="Kalpurush" w:cs="Kalpurush"/>
          <w:color w:val="006666"/>
          <w:sz w:val="44"/>
          <w:szCs w:val="44"/>
          <w:lang w:bidi="bn-BD"/>
        </w:rPr>
      </w:pPr>
      <w:r w:rsidRPr="0040227A">
        <w:rPr>
          <w:rFonts w:ascii="Kalpurush" w:hAnsi="Kalpurush" w:cs="Kalpurush"/>
          <w:noProof/>
          <w:color w:val="5EA1A5"/>
          <w:sz w:val="44"/>
          <w:szCs w:val="44"/>
        </w:rPr>
        <w:lastRenderedPageBreak/>
        <w:drawing>
          <wp:anchor distT="0" distB="0" distL="114300" distR="114300" simplePos="0" relativeHeight="251668480" behindDoc="0" locked="0" layoutInCell="1" allowOverlap="1" wp14:anchorId="39A1833A" wp14:editId="04342942">
            <wp:simplePos x="0" y="0"/>
            <wp:positionH relativeFrom="margin">
              <wp:posOffset>818676</wp:posOffset>
            </wp:positionH>
            <wp:positionV relativeFrom="paragraph">
              <wp:posOffset>318135</wp:posOffset>
            </wp:positionV>
            <wp:extent cx="2162175" cy="314732"/>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40227A">
        <w:rPr>
          <w:rFonts w:ascii="Kalpurush" w:hAnsi="Kalpurush" w:cs="Kalpurush"/>
          <w:color w:val="006666"/>
          <w:sz w:val="44"/>
          <w:szCs w:val="44"/>
          <w:cs/>
          <w:lang w:bidi="bn-BD"/>
        </w:rPr>
        <w:t>সূচীপত্র</w:t>
      </w:r>
    </w:p>
    <w:p w:rsidR="001B221B" w:rsidRPr="00630B3D" w:rsidRDefault="001B221B" w:rsidP="001B221B">
      <w:pPr>
        <w:bidi w:val="0"/>
        <w:jc w:val="both"/>
        <w:rPr>
          <w:rFonts w:ascii="Kalpurush" w:hAnsi="Kalpurush"/>
          <w:color w:val="006666"/>
          <w:sz w:val="8"/>
          <w:szCs w:val="8"/>
          <w:lang w:bidi="ar-EG"/>
        </w:rPr>
      </w:pPr>
    </w:p>
    <w:tbl>
      <w:tblPr>
        <w:tblStyle w:val="GridTable4-Accent12"/>
        <w:tblpPr w:leftFromText="180" w:rightFromText="180" w:vertAnchor="text" w:tblpXSpec="center" w:tblpY="1"/>
        <w:tblW w:w="5664" w:type="pct"/>
        <w:tblLook w:val="04A0" w:firstRow="1" w:lastRow="0" w:firstColumn="1" w:lastColumn="0" w:noHBand="0" w:noVBand="1"/>
      </w:tblPr>
      <w:tblGrid>
        <w:gridCol w:w="527"/>
        <w:gridCol w:w="5145"/>
        <w:gridCol w:w="740"/>
      </w:tblGrid>
      <w:tr w:rsidR="001B221B" w:rsidRPr="00B369F5" w:rsidTr="007966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hideMark/>
          </w:tcPr>
          <w:p w:rsidR="001B221B" w:rsidRPr="00B369F5" w:rsidRDefault="001B221B" w:rsidP="00B369F5">
            <w:pPr>
              <w:bidi w:val="0"/>
              <w:jc w:val="both"/>
              <w:rPr>
                <w:rFonts w:ascii="Kalpurush" w:hAnsi="Kalpurush" w:cs="Kalpurush"/>
                <w:sz w:val="20"/>
                <w:szCs w:val="20"/>
                <w:lang w:bidi="bn-BD"/>
              </w:rPr>
            </w:pPr>
            <w:r w:rsidRPr="00B369F5">
              <w:rPr>
                <w:rFonts w:ascii="Kalpurush" w:hAnsi="Kalpurush" w:cs="Kalpurush"/>
                <w:sz w:val="20"/>
                <w:szCs w:val="20"/>
                <w:cs/>
                <w:lang w:bidi="bn-BD"/>
              </w:rPr>
              <w:t>ক্র</w:t>
            </w:r>
          </w:p>
        </w:tc>
        <w:tc>
          <w:tcPr>
            <w:tcW w:w="4012" w:type="pct"/>
            <w:hideMark/>
          </w:tcPr>
          <w:p w:rsidR="001B221B" w:rsidRPr="00B369F5" w:rsidRDefault="001B221B" w:rsidP="00612A34">
            <w:pPr>
              <w:bidi w:val="0"/>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B369F5">
              <w:rPr>
                <w:rFonts w:ascii="Kalpurush" w:hAnsi="Kalpurush" w:cs="Kalpurush"/>
                <w:sz w:val="20"/>
                <w:szCs w:val="20"/>
                <w:cs/>
                <w:lang w:bidi="bn-BD"/>
              </w:rPr>
              <w:t>শিরোনাম</w:t>
            </w:r>
          </w:p>
        </w:tc>
        <w:tc>
          <w:tcPr>
            <w:tcW w:w="577" w:type="pct"/>
            <w:hideMark/>
          </w:tcPr>
          <w:p w:rsidR="001B221B" w:rsidRPr="00B369F5" w:rsidRDefault="001B221B" w:rsidP="00B369F5">
            <w:pPr>
              <w:bidi w:val="0"/>
              <w:jc w:val="both"/>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B369F5">
              <w:rPr>
                <w:rFonts w:ascii="Kalpurush" w:hAnsi="Kalpurush" w:cs="Kalpurush"/>
                <w:sz w:val="20"/>
                <w:szCs w:val="20"/>
                <w:cs/>
                <w:lang w:bidi="bn-BD"/>
              </w:rPr>
              <w:t>পৃষ্ঠা</w:t>
            </w:r>
          </w:p>
        </w:tc>
      </w:tr>
      <w:tr w:rsidR="001B221B" w:rsidRPr="00B369F5" w:rsidTr="007966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B369F5" w:rsidRDefault="001B221B" w:rsidP="00B369F5">
            <w:pPr>
              <w:bidi w:val="0"/>
              <w:jc w:val="both"/>
              <w:rPr>
                <w:rFonts w:ascii="Kalpurush" w:hAnsi="Kalpurush" w:cs="Kalpurush"/>
                <w:b w:val="0"/>
                <w:bCs w:val="0"/>
                <w:sz w:val="20"/>
                <w:szCs w:val="20"/>
                <w:rtl/>
                <w:cs/>
                <w:lang w:bidi="bn-IN"/>
              </w:rPr>
            </w:pPr>
            <w:r w:rsidRPr="00B369F5">
              <w:rPr>
                <w:rFonts w:ascii="Kalpurush" w:hAnsi="Kalpurush" w:cs="Kalpurush"/>
                <w:b w:val="0"/>
                <w:bCs w:val="0"/>
                <w:sz w:val="20"/>
                <w:szCs w:val="20"/>
                <w:cs/>
                <w:lang w:bidi="bn-IN"/>
              </w:rPr>
              <w:t>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B369F5" w:rsidRDefault="007966F9" w:rsidP="00B369F5">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Pr>
                <w:rFonts w:ascii="Kalpurush" w:hAnsi="Kalpurush" w:cs="Kalpurush"/>
                <w:sz w:val="20"/>
                <w:szCs w:val="20"/>
                <w:cs/>
                <w:lang w:bidi="bn-BD"/>
              </w:rPr>
              <w:t>আলিম</w:t>
            </w:r>
            <w:r w:rsidR="0036649E" w:rsidRPr="00B369F5">
              <w:rPr>
                <w:rFonts w:ascii="Kalpurush" w:hAnsi="Kalpurush" w:cs="Kalpurush"/>
                <w:sz w:val="20"/>
                <w:szCs w:val="20"/>
                <w:cs/>
                <w:lang w:bidi="bn-BD"/>
              </w:rPr>
              <w:t>গণের সাথে সাধারণ মুসলিমের সম্পর্ক</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B369F5" w:rsidRDefault="001B221B" w:rsidP="00B369F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1B221B" w:rsidRPr="00B369F5" w:rsidTr="007966F9">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B369F5" w:rsidRDefault="001B221B" w:rsidP="00B369F5">
            <w:pPr>
              <w:bidi w:val="0"/>
              <w:jc w:val="both"/>
              <w:rPr>
                <w:rFonts w:ascii="Kalpurush" w:hAnsi="Kalpurush" w:cs="Kalpurush"/>
                <w:sz w:val="20"/>
                <w:szCs w:val="20"/>
                <w:rtl/>
                <w:cs/>
                <w:lang w:bidi="bn-IN"/>
              </w:rPr>
            </w:pPr>
            <w:r w:rsidRPr="00B369F5">
              <w:rPr>
                <w:rFonts w:ascii="Kalpurush" w:hAnsi="Kalpurush" w:cs="Kalpurush"/>
                <w:sz w:val="20"/>
                <w:szCs w:val="20"/>
                <w:cs/>
                <w:lang w:bidi="bn-IN"/>
              </w:rPr>
              <w:t>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B369F5" w:rsidRDefault="0036649E" w:rsidP="00B369F5">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B369F5">
              <w:rPr>
                <w:rFonts w:ascii="Kalpurush" w:hAnsi="Kalpurush" w:cs="Kalpurush"/>
                <w:sz w:val="20"/>
                <w:szCs w:val="20"/>
                <w:cs/>
                <w:lang w:bidi="bn-BD"/>
              </w:rPr>
              <w:t>কোনো ইমাম ইচ্ছাকৃতভাবে রাসূল সাল্লাল্লাহু আলাইহি ওয়াসাল্লামের সুন্নতের খেলাফ করেন 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B369F5" w:rsidRDefault="001B221B" w:rsidP="00B369F5">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1B221B"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B369F5" w:rsidRDefault="001B221B" w:rsidP="00B369F5">
            <w:pPr>
              <w:bidi w:val="0"/>
              <w:jc w:val="both"/>
              <w:rPr>
                <w:rFonts w:ascii="Kalpurush" w:hAnsi="Kalpurush" w:cs="Kalpurush"/>
                <w:b w:val="0"/>
                <w:bCs w:val="0"/>
                <w:sz w:val="20"/>
                <w:szCs w:val="20"/>
                <w:cs/>
                <w:lang w:bidi="bn-IN"/>
              </w:rPr>
            </w:pPr>
            <w:r w:rsidRPr="00B369F5">
              <w:rPr>
                <w:rFonts w:ascii="Kalpurush" w:hAnsi="Kalpurush" w:cs="Kalpurush"/>
                <w:b w:val="0"/>
                <w:bCs w:val="0"/>
                <w:sz w:val="20"/>
                <w:szCs w:val="20"/>
                <w:cs/>
                <w:lang w:bidi="bn-IN"/>
              </w:rPr>
              <w:t>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B369F5" w:rsidRDefault="0036649E" w:rsidP="00B369F5">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B369F5">
              <w:rPr>
                <w:rFonts w:ascii="Kalpurush" w:hAnsi="Kalpurush" w:cs="Kalpurush"/>
                <w:sz w:val="20"/>
                <w:szCs w:val="20"/>
                <w:cs/>
                <w:lang w:bidi="bn-BD"/>
              </w:rPr>
              <w:t>হাদীস বর্জনের কারণ</w:t>
            </w:r>
            <w:r w:rsidR="007966F9">
              <w:rPr>
                <w:rFonts w:ascii="Kalpurush" w:hAnsi="Kalpurush" w:cs="Kalpurush"/>
                <w:sz w:val="20"/>
                <w:szCs w:val="20"/>
                <w:cs/>
                <w:lang w:bidi="bn-BD"/>
              </w:rPr>
              <w:t xml:space="preserve">গুলো </w:t>
            </w:r>
            <w:r w:rsidRPr="00B369F5">
              <w:rPr>
                <w:rFonts w:ascii="Kalpurush" w:hAnsi="Kalpurush" w:cs="Kalpurush"/>
                <w:sz w:val="20"/>
                <w:szCs w:val="20"/>
                <w:cs/>
                <w:lang w:bidi="bn-BD"/>
              </w:rPr>
              <w:t>তিন ভাগে বিভক্ত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B369F5" w:rsidRDefault="001B221B" w:rsidP="00B369F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1B221B"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B369F5" w:rsidRDefault="001B221B" w:rsidP="00B369F5">
            <w:pPr>
              <w:bidi w:val="0"/>
              <w:jc w:val="both"/>
              <w:rPr>
                <w:rFonts w:ascii="Kalpurush" w:hAnsi="Kalpurush" w:cs="Kalpurush"/>
                <w:b w:val="0"/>
                <w:bCs w:val="0"/>
                <w:sz w:val="20"/>
                <w:szCs w:val="20"/>
                <w:rtl/>
                <w:cs/>
                <w:lang w:bidi="bn-IN"/>
              </w:rPr>
            </w:pPr>
            <w:r w:rsidRPr="00B369F5">
              <w:rPr>
                <w:rFonts w:ascii="Kalpurush" w:hAnsi="Kalpurush" w:cs="Kalpurush"/>
                <w:b w:val="0"/>
                <w:bCs w:val="0"/>
                <w:sz w:val="20"/>
                <w:szCs w:val="20"/>
                <w:cs/>
                <w:lang w:bidi="bn-IN"/>
              </w:rPr>
              <w:t>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B369F5" w:rsidRDefault="0036649E" w:rsidP="00B369F5">
            <w:pPr>
              <w:pStyle w:val="Heading1"/>
              <w:shd w:val="clear" w:color="auto" w:fill="FFFFFF"/>
              <w:jc w:val="both"/>
              <w:outlineLvl w:val="0"/>
              <w:cnfStyle w:val="000000000000" w:firstRow="0" w:lastRow="0" w:firstColumn="0" w:lastColumn="0" w:oddVBand="0" w:evenVBand="0" w:oddHBand="0" w:evenHBand="0" w:firstRowFirstColumn="0" w:firstRowLastColumn="0" w:lastRowFirstColumn="0" w:lastRowLastColumn="0"/>
              <w:rPr>
                <w:rFonts w:ascii="Kalpurush" w:hAnsi="Kalpurush" w:cs="Kalpurush"/>
                <w:b w:val="0"/>
                <w:bCs w:val="0"/>
                <w:sz w:val="20"/>
                <w:szCs w:val="20"/>
                <w:rtl/>
                <w:cs/>
                <w:lang w:val="en-US" w:bidi="bn-IN"/>
              </w:rPr>
            </w:pPr>
            <w:r w:rsidRPr="00B369F5">
              <w:rPr>
                <w:rFonts w:ascii="Kalpurush" w:hAnsi="Kalpurush" w:cs="Kalpurush"/>
                <w:b w:val="0"/>
                <w:bCs w:val="0"/>
                <w:sz w:val="20"/>
                <w:szCs w:val="20"/>
                <w:cs/>
                <w:lang w:bidi="bn-BD"/>
              </w:rPr>
              <w:t>প্রথম কারণ</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B369F5" w:rsidRDefault="001B221B" w:rsidP="00B369F5">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1B221B"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B369F5" w:rsidRDefault="001B221B" w:rsidP="00B369F5">
            <w:pPr>
              <w:bidi w:val="0"/>
              <w:jc w:val="both"/>
              <w:rPr>
                <w:rFonts w:ascii="Kalpurush" w:hAnsi="Kalpurush" w:cs="Kalpurush"/>
                <w:b w:val="0"/>
                <w:bCs w:val="0"/>
                <w:sz w:val="20"/>
                <w:szCs w:val="20"/>
                <w:rtl/>
                <w:cs/>
                <w:lang w:bidi="bn-IN"/>
              </w:rPr>
            </w:pPr>
            <w:r w:rsidRPr="00B369F5">
              <w:rPr>
                <w:rFonts w:ascii="Kalpurush" w:hAnsi="Kalpurush" w:cs="Kalpurush"/>
                <w:b w:val="0"/>
                <w:bCs w:val="0"/>
                <w:sz w:val="20"/>
                <w:szCs w:val="20"/>
                <w:cs/>
                <w:lang w:bidi="bn-IN"/>
              </w:rPr>
              <w:t>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B369F5" w:rsidRDefault="0036649E" w:rsidP="00B369F5">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tl/>
                <w:cs/>
                <w:lang w:bidi="bn-IN"/>
              </w:rPr>
            </w:pPr>
            <w:r w:rsidRPr="00B369F5">
              <w:rPr>
                <w:rFonts w:ascii="Kalpurush" w:hAnsi="Kalpurush" w:cs="Kalpurush"/>
                <w:sz w:val="20"/>
                <w:szCs w:val="20"/>
                <w:cs/>
                <w:lang w:bidi="bn-BD"/>
              </w:rPr>
              <w:t>বিজ্ঞ</w:t>
            </w:r>
            <w:r w:rsidR="007966F9">
              <w:rPr>
                <w:rFonts w:ascii="Kalpurush" w:hAnsi="Kalpurush" w:cs="Kalpurush"/>
                <w:sz w:val="20"/>
                <w:szCs w:val="20"/>
                <w:cs/>
                <w:lang w:bidi="bn-BD"/>
              </w:rPr>
              <w:t xml:space="preserve"> সাহাবী</w:t>
            </w:r>
            <w:r w:rsidRPr="00B369F5">
              <w:rPr>
                <w:rFonts w:ascii="Kalpurush" w:hAnsi="Kalpurush" w:cs="Kalpurush"/>
                <w:sz w:val="20"/>
                <w:szCs w:val="20"/>
                <w:cs/>
                <w:lang w:bidi="bn-BD"/>
              </w:rPr>
              <w:t>গণের মর্যাদার তারতম্য</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B369F5" w:rsidRDefault="001B221B" w:rsidP="00B369F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1B221B"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B369F5" w:rsidRDefault="001B221B" w:rsidP="00B369F5">
            <w:pPr>
              <w:bidi w:val="0"/>
              <w:jc w:val="both"/>
              <w:rPr>
                <w:rFonts w:ascii="Kalpurush" w:hAnsi="Kalpurush" w:cs="Kalpurush"/>
                <w:b w:val="0"/>
                <w:bCs w:val="0"/>
                <w:sz w:val="20"/>
                <w:szCs w:val="20"/>
                <w:rtl/>
                <w:cs/>
                <w:lang w:bidi="bn-IN"/>
              </w:rPr>
            </w:pPr>
            <w:r w:rsidRPr="00B369F5">
              <w:rPr>
                <w:rFonts w:ascii="Kalpurush" w:hAnsi="Kalpurush" w:cs="Kalpurush"/>
                <w:b w:val="0"/>
                <w:bCs w:val="0"/>
                <w:sz w:val="20"/>
                <w:szCs w:val="20"/>
                <w:cs/>
                <w:lang w:bidi="bn-IN"/>
              </w:rPr>
              <w:t>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B369F5" w:rsidRDefault="0036649E" w:rsidP="00B369F5">
            <w:pPr>
              <w:tabs>
                <w:tab w:val="left" w:pos="516"/>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IN"/>
              </w:rPr>
            </w:pPr>
            <w:r w:rsidRPr="00B369F5">
              <w:rPr>
                <w:rFonts w:ascii="Kalpurush" w:hAnsi="Kalpurush" w:cs="Kalpurush"/>
                <w:sz w:val="20"/>
                <w:szCs w:val="20"/>
                <w:cs/>
                <w:lang w:bidi="bn-BD"/>
              </w:rPr>
              <w:t>আবু বকর রাদিয়াল্লাহু আনহু এবং দাদীর মিরাস</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B369F5" w:rsidRDefault="001B221B" w:rsidP="00B369F5">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1B221B"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B369F5" w:rsidRDefault="001B221B" w:rsidP="00B369F5">
            <w:pPr>
              <w:bidi w:val="0"/>
              <w:jc w:val="both"/>
              <w:rPr>
                <w:rFonts w:ascii="Kalpurush" w:hAnsi="Kalpurush" w:cs="Kalpurush"/>
                <w:b w:val="0"/>
                <w:bCs w:val="0"/>
                <w:sz w:val="20"/>
                <w:szCs w:val="20"/>
                <w:rtl/>
                <w:cs/>
                <w:lang w:bidi="bn-IN"/>
              </w:rPr>
            </w:pPr>
            <w:r w:rsidRPr="00B369F5">
              <w:rPr>
                <w:rFonts w:ascii="Kalpurush" w:hAnsi="Kalpurush" w:cs="Kalpurush"/>
                <w:b w:val="0"/>
                <w:bCs w:val="0"/>
                <w:sz w:val="20"/>
                <w:szCs w:val="20"/>
                <w:cs/>
                <w:lang w:bidi="bn-IN"/>
              </w:rPr>
              <w:t>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7966F9" w:rsidRDefault="0036649E" w:rsidP="00B369F5">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color w:val="C00000"/>
                <w:sz w:val="20"/>
                <w:szCs w:val="20"/>
                <w:rtl/>
                <w:cs/>
                <w:lang w:bidi="bn-IN"/>
              </w:rPr>
            </w:pPr>
            <w:r w:rsidRPr="00104A90">
              <w:rPr>
                <w:rFonts w:ascii="Kalpurush" w:hAnsi="Kalpurush" w:cs="Kalpurush"/>
                <w:sz w:val="20"/>
                <w:szCs w:val="20"/>
                <w:cs/>
                <w:lang w:bidi="bn-BD"/>
              </w:rPr>
              <w:t>কতক</w:t>
            </w:r>
            <w:r w:rsidR="007966F9" w:rsidRPr="00104A90">
              <w:rPr>
                <w:rFonts w:ascii="Kalpurush" w:hAnsi="Kalpurush" w:cs="Kalpurush"/>
                <w:sz w:val="20"/>
                <w:szCs w:val="20"/>
                <w:cs/>
                <w:lang w:bidi="bn-BD"/>
              </w:rPr>
              <w:t xml:space="preserve">গুলো </w:t>
            </w:r>
            <w:r w:rsidRPr="00104A90">
              <w:rPr>
                <w:rFonts w:ascii="Kalpurush" w:hAnsi="Kalpurush" w:cs="Kalpurush"/>
                <w:sz w:val="20"/>
                <w:szCs w:val="20"/>
                <w:cs/>
                <w:lang w:bidi="bn-BD"/>
              </w:rPr>
              <w:t>মাসআলা যে</w:t>
            </w:r>
            <w:r w:rsidR="007966F9" w:rsidRPr="00104A90">
              <w:rPr>
                <w:rFonts w:ascii="Kalpurush" w:hAnsi="Kalpurush" w:cs="Kalpurush"/>
                <w:sz w:val="20"/>
                <w:szCs w:val="20"/>
                <w:cs/>
                <w:lang w:bidi="bn-BD"/>
              </w:rPr>
              <w:t xml:space="preserve">গুলো </w:t>
            </w:r>
            <w:r w:rsidRPr="00104A90">
              <w:rPr>
                <w:rFonts w:ascii="Kalpurush" w:hAnsi="Kalpurush" w:cs="Kalpurush"/>
                <w:sz w:val="20"/>
                <w:szCs w:val="20"/>
                <w:cs/>
                <w:lang w:bidi="bn-BD"/>
              </w:rPr>
              <w:t>সম্পর্কে</w:t>
            </w:r>
            <w:r w:rsidR="007966F9" w:rsidRPr="00104A90">
              <w:rPr>
                <w:rFonts w:ascii="Kalpurush" w:hAnsi="Kalpurush" w:cs="Kalpurush"/>
                <w:sz w:val="20"/>
                <w:szCs w:val="20"/>
                <w:cs/>
                <w:lang w:bidi="bn-BD"/>
              </w:rPr>
              <w:t xml:space="preserve"> উমার</w:t>
            </w:r>
            <w:r w:rsidRPr="00104A90">
              <w:rPr>
                <w:rFonts w:ascii="Kalpurush" w:hAnsi="Kalpurush" w:cs="Kalpurush"/>
                <w:sz w:val="20"/>
                <w:szCs w:val="20"/>
                <w:cs/>
                <w:lang w:bidi="bn-BD"/>
              </w:rPr>
              <w:t xml:space="preserve"> রাদিয়াল্লাহু আনহু রায়</w:t>
            </w:r>
            <w:r w:rsidR="00104A90" w:rsidRPr="00104A90">
              <w:rPr>
                <w:rFonts w:ascii="Kalpurush" w:hAnsi="Kalpurush" w:cs="Kalpurush"/>
                <w:sz w:val="20"/>
                <w:szCs w:val="20"/>
                <w:cs/>
                <w:lang w:bidi="bn-BD"/>
              </w:rPr>
              <w:t xml:space="preserve"> প্রদানের পূর্বে তাঁর নিকট সংশ্লিষ্ট হাদীস পৌঁছে 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B369F5" w:rsidRDefault="001B221B" w:rsidP="00B369F5">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04A90" w:rsidRPr="00B369F5" w:rsidRDefault="00104A90" w:rsidP="00104A90">
            <w:pPr>
              <w:bidi w:val="0"/>
              <w:jc w:val="both"/>
              <w:rPr>
                <w:rFonts w:ascii="Kalpurush" w:hAnsi="Kalpurush" w:cs="Kalpurush"/>
                <w:b w:val="0"/>
                <w:bCs w:val="0"/>
                <w:sz w:val="20"/>
                <w:szCs w:val="20"/>
                <w:rtl/>
                <w:cs/>
                <w:lang w:bidi="bn-IN"/>
              </w:rPr>
            </w:pPr>
            <w:r w:rsidRPr="00B369F5">
              <w:rPr>
                <w:rFonts w:ascii="Kalpurush" w:hAnsi="Kalpurush" w:cs="Kalpurush"/>
                <w:b w:val="0"/>
                <w:bCs w:val="0"/>
                <w:sz w:val="20"/>
                <w:szCs w:val="20"/>
                <w:cs/>
                <w:lang w:bidi="bn-IN"/>
              </w:rPr>
              <w:t>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IN"/>
              </w:rPr>
            </w:pPr>
            <w:r w:rsidRPr="00B369F5">
              <w:rPr>
                <w:rFonts w:ascii="Kalpurush" w:hAnsi="Kalpurush" w:cs="Kalpurush"/>
                <w:sz w:val="20"/>
                <w:szCs w:val="20"/>
                <w:cs/>
                <w:lang w:bidi="bn-BD"/>
              </w:rPr>
              <w:t>উম</w:t>
            </w:r>
            <w:r>
              <w:rPr>
                <w:rFonts w:ascii="Kalpurush" w:hAnsi="Kalpurush" w:cs="Kalpurush" w:hint="cs"/>
                <w:sz w:val="20"/>
                <w:szCs w:val="20"/>
                <w:cs/>
                <w:lang w:bidi="bn-BD"/>
              </w:rPr>
              <w:t>া</w:t>
            </w:r>
            <w:r w:rsidRPr="00B369F5">
              <w:rPr>
                <w:rFonts w:ascii="Kalpurush" w:hAnsi="Kalpurush" w:cs="Kalpurush"/>
                <w:sz w:val="20"/>
                <w:szCs w:val="20"/>
                <w:cs/>
                <w:lang w:bidi="bn-BD"/>
              </w:rPr>
              <w:t>র রাদিয়াল্লাহু আনহু এবং অনুমতি প্রার্থনা সংক্রান্ত হাদীস</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04A90" w:rsidRPr="00B369F5" w:rsidRDefault="00104A90" w:rsidP="00104A90">
            <w:pPr>
              <w:bidi w:val="0"/>
              <w:jc w:val="both"/>
              <w:rPr>
                <w:rFonts w:ascii="Kalpurush" w:hAnsi="Kalpurush" w:cs="Kalpurush"/>
                <w:b w:val="0"/>
                <w:bCs w:val="0"/>
                <w:sz w:val="20"/>
                <w:szCs w:val="20"/>
                <w:rtl/>
                <w:cs/>
                <w:lang w:bidi="bn-IN"/>
              </w:rPr>
            </w:pPr>
            <w:r w:rsidRPr="00B369F5">
              <w:rPr>
                <w:rFonts w:ascii="Kalpurush" w:hAnsi="Kalpurush" w:cs="Kalpurush"/>
                <w:b w:val="0"/>
                <w:bCs w:val="0"/>
                <w:sz w:val="20"/>
                <w:szCs w:val="20"/>
                <w:cs/>
                <w:lang w:bidi="bn-IN"/>
              </w:rPr>
              <w:t>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B369F5">
              <w:rPr>
                <w:rFonts w:ascii="Kalpurush" w:hAnsi="Kalpurush" w:cs="Kalpurush"/>
                <w:sz w:val="20"/>
                <w:szCs w:val="20"/>
                <w:cs/>
                <w:lang w:bidi="bn-BD"/>
              </w:rPr>
              <w:t>স্বামীর দিয়তে স্ত্রীর প্রাপ্য অধিকার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rPr>
                <w:rFonts w:ascii="Kalpurush" w:hAnsi="Kalpurush" w:cs="Kalpurush"/>
                <w:b w:val="0"/>
                <w:bCs w:val="0"/>
                <w:sz w:val="20"/>
                <w:szCs w:val="20"/>
                <w:cs/>
                <w:lang w:bidi="bn-IN"/>
              </w:rPr>
            </w:pPr>
            <w:r w:rsidRPr="00B369F5">
              <w:rPr>
                <w:rFonts w:ascii="Kalpurush" w:hAnsi="Kalpurush" w:cs="Kalpurush"/>
                <w:b w:val="0"/>
                <w:bCs w:val="0"/>
                <w:sz w:val="20"/>
                <w:szCs w:val="20"/>
                <w:cs/>
                <w:lang w:bidi="bn-IN"/>
              </w:rPr>
              <w:t>১০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অগ্নিপূজক ও জিযিয়া 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966F9" w:rsidRDefault="00104A90" w:rsidP="00104A90">
            <w:pPr>
              <w:bidi w:val="0"/>
              <w:jc w:val="both"/>
              <w:rPr>
                <w:rFonts w:ascii="Kalpurush" w:hAnsi="Kalpurush" w:cs="Kalpurush"/>
                <w:b w:val="0"/>
                <w:bCs w:val="0"/>
                <w:sz w:val="20"/>
                <w:szCs w:val="20"/>
                <w:cs/>
                <w:lang w:bidi="bn-BD"/>
              </w:rPr>
            </w:pPr>
            <w:r w:rsidRPr="007966F9">
              <w:rPr>
                <w:rFonts w:ascii="Kalpurush" w:hAnsi="Kalpurush" w:cs="Kalpurush" w:hint="cs"/>
                <w:b w:val="0"/>
                <w:bCs w:val="0"/>
                <w:sz w:val="20"/>
                <w:szCs w:val="20"/>
                <w:cs/>
                <w:lang w:bidi="bn-BD"/>
              </w:rPr>
              <w:t>১১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Pr>
                <w:rFonts w:ascii="Kalpurush" w:hAnsi="Kalpurush" w:cs="Kalpurush"/>
                <w:sz w:val="20"/>
                <w:szCs w:val="20"/>
                <w:cs/>
                <w:lang w:bidi="bn-BD"/>
              </w:rPr>
              <w:t xml:space="preserve">উমার </w:t>
            </w:r>
            <w:r w:rsidRPr="00B369F5">
              <w:rPr>
                <w:rFonts w:ascii="Kalpurush" w:hAnsi="Kalpurush" w:cs="Kalpurush"/>
                <w:sz w:val="20"/>
                <w:szCs w:val="20"/>
                <w:cs/>
                <w:lang w:bidi="bn-BD"/>
              </w:rPr>
              <w:t>ফারুকের সময়ে প্লেগের প্রাদুর্ভাব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966F9" w:rsidRDefault="00104A90" w:rsidP="00104A90">
            <w:pPr>
              <w:bidi w:val="0"/>
              <w:jc w:val="both"/>
              <w:rPr>
                <w:rFonts w:ascii="Kalpurush" w:hAnsi="Kalpurush" w:cs="Kalpurush"/>
                <w:b w:val="0"/>
                <w:bCs w:val="0"/>
                <w:sz w:val="20"/>
                <w:szCs w:val="20"/>
                <w:cs/>
                <w:lang w:bidi="bn-BD"/>
              </w:rPr>
            </w:pPr>
            <w:r>
              <w:rPr>
                <w:rFonts w:ascii="Kalpurush" w:hAnsi="Kalpurush" w:cs="Kalpurush" w:hint="cs"/>
                <w:b w:val="0"/>
                <w:bCs w:val="0"/>
                <w:sz w:val="20"/>
                <w:szCs w:val="20"/>
                <w:cs/>
                <w:lang w:bidi="bn-BD"/>
              </w:rPr>
              <w:t>১২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সালাতে সন্দেহ পোষণের মাসআলা</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১৩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উম</w:t>
            </w:r>
            <w:r>
              <w:rPr>
                <w:rFonts w:ascii="Kalpurush" w:hAnsi="Kalpurush" w:cs="Kalpurush" w:hint="cs"/>
                <w:sz w:val="20"/>
                <w:szCs w:val="20"/>
                <w:cs/>
                <w:lang w:bidi="bn-BD"/>
              </w:rPr>
              <w:t>া</w:t>
            </w:r>
            <w:r w:rsidRPr="00B369F5">
              <w:rPr>
                <w:rFonts w:ascii="Kalpurush" w:hAnsi="Kalpurush" w:cs="Kalpurush"/>
                <w:sz w:val="20"/>
                <w:szCs w:val="20"/>
                <w:cs/>
                <w:lang w:bidi="bn-BD"/>
              </w:rPr>
              <w:t>র রাদিয়াল্লাহু আনহু এবং ঝড় তুফানের হাদীস</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১৪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দ্বিতীয়</w:t>
            </w:r>
            <w:r>
              <w:rPr>
                <w:rFonts w:ascii="Kalpurush" w:hAnsi="Kalpurush" w:cs="Kalpurush"/>
                <w:sz w:val="20"/>
                <w:szCs w:val="20"/>
                <w:cs/>
                <w:lang w:bidi="bn-BD"/>
              </w:rPr>
              <w:t xml:space="preserve">ত: এমন কতিপয় ক্ষেত্র, যে বিষয়ে </w:t>
            </w:r>
            <w:r w:rsidRPr="00B369F5">
              <w:rPr>
                <w:rFonts w:ascii="Kalpurush" w:hAnsi="Kalpurush" w:cs="Kalpurush"/>
                <w:sz w:val="20"/>
                <w:szCs w:val="20"/>
                <w:cs/>
                <w:lang w:bidi="bn-BD"/>
              </w:rPr>
              <w:t>উম</w:t>
            </w:r>
            <w:r>
              <w:rPr>
                <w:rFonts w:ascii="Kalpurush" w:hAnsi="Kalpurush" w:cs="Kalpurush" w:hint="cs"/>
                <w:sz w:val="20"/>
                <w:szCs w:val="20"/>
                <w:cs/>
                <w:lang w:bidi="bn-BD"/>
              </w:rPr>
              <w:t>া</w:t>
            </w:r>
            <w:r>
              <w:rPr>
                <w:rFonts w:ascii="Kalpurush" w:hAnsi="Kalpurush" w:cs="Kalpurush"/>
                <w:sz w:val="20"/>
                <w:szCs w:val="20"/>
                <w:cs/>
                <w:lang w:bidi="bn-BD"/>
              </w:rPr>
              <w:t>র</w:t>
            </w:r>
            <w:r w:rsidRPr="00B369F5">
              <w:rPr>
                <w:rFonts w:ascii="Kalpurush" w:hAnsi="Kalpurush" w:cs="Kalpurush"/>
                <w:sz w:val="20"/>
                <w:szCs w:val="20"/>
                <w:cs/>
                <w:lang w:bidi="bn-BD"/>
              </w:rPr>
              <w:t xml:space="preserve"> রাদিয়াল্লাহু আনহু</w:t>
            </w:r>
            <w:r>
              <w:rPr>
                <w:rFonts w:ascii="Kalpurush" w:hAnsi="Kalpurush" w:cs="Kalpurush" w:hint="cs"/>
                <w:sz w:val="20"/>
                <w:szCs w:val="20"/>
                <w:cs/>
                <w:lang w:bidi="bn-BD"/>
              </w:rPr>
              <w:t>র</w:t>
            </w:r>
            <w:r w:rsidRPr="00B369F5">
              <w:rPr>
                <w:rFonts w:ascii="Kalpurush" w:hAnsi="Kalpurush" w:cs="Kalpurush"/>
                <w:sz w:val="20"/>
                <w:szCs w:val="20"/>
                <w:cs/>
                <w:lang w:bidi="bn-BD"/>
              </w:rPr>
              <w:t xml:space="preserve"> নিকট হাদীস পৌছে 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১৫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 xml:space="preserve">কতিপয় মাসআলা সংক্রান্ত হাদীস, যা </w:t>
            </w:r>
            <w:r>
              <w:rPr>
                <w:rFonts w:ascii="Kalpurush" w:hAnsi="Kalpurush" w:cs="Kalpurush" w:hint="cs"/>
                <w:sz w:val="20"/>
                <w:szCs w:val="20"/>
                <w:cs/>
                <w:lang w:bidi="bn-BD"/>
              </w:rPr>
              <w:t>উ</w:t>
            </w:r>
            <w:r>
              <w:rPr>
                <w:rFonts w:ascii="Kalpurush" w:hAnsi="Kalpurush" w:cs="Kalpurush"/>
                <w:sz w:val="20"/>
                <w:szCs w:val="20"/>
                <w:cs/>
                <w:lang w:bidi="bn-BD"/>
              </w:rPr>
              <w:t>সমান</w:t>
            </w:r>
            <w:r w:rsidRPr="00B369F5">
              <w:rPr>
                <w:rFonts w:ascii="Kalpurush" w:hAnsi="Kalpurush" w:cs="Kalpurush"/>
                <w:sz w:val="20"/>
                <w:szCs w:val="20"/>
                <w:cs/>
                <w:lang w:bidi="bn-BD"/>
              </w:rPr>
              <w:t xml:space="preserve"> রাদিয়াল্লাহু আনহু</w:t>
            </w:r>
            <w:r>
              <w:rPr>
                <w:rFonts w:ascii="Kalpurush" w:hAnsi="Kalpurush" w:cs="Kalpurush" w:hint="cs"/>
                <w:sz w:val="20"/>
                <w:szCs w:val="20"/>
                <w:cs/>
                <w:lang w:bidi="bn-BD"/>
              </w:rPr>
              <w:t>র</w:t>
            </w:r>
            <w:r w:rsidRPr="00B369F5">
              <w:rPr>
                <w:rFonts w:ascii="Kalpurush" w:hAnsi="Kalpurush" w:cs="Kalpurush"/>
                <w:sz w:val="20"/>
                <w:szCs w:val="20"/>
                <w:cs/>
                <w:lang w:bidi="bn-BD"/>
              </w:rPr>
              <w:t xml:space="preserve"> নিকট পৌঁছে 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১৬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মুহরিম এবং শিকারকৃত বস্তু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১৭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যে সমস্ত মাসআলা সম্পর্কিত হাদীস আলী রাদিয়াল্লাহু আনহু</w:t>
            </w:r>
            <w:r>
              <w:rPr>
                <w:rFonts w:ascii="Kalpurush" w:hAnsi="Kalpurush" w:cs="Kalpurush" w:hint="cs"/>
                <w:sz w:val="20"/>
                <w:szCs w:val="20"/>
                <w:cs/>
                <w:lang w:bidi="bn-BD"/>
              </w:rPr>
              <w:t>র</w:t>
            </w:r>
            <w:r w:rsidRPr="00B369F5">
              <w:rPr>
                <w:rFonts w:ascii="Kalpurush" w:hAnsi="Kalpurush" w:cs="Kalpurush"/>
                <w:sz w:val="20"/>
                <w:szCs w:val="20"/>
                <w:cs/>
                <w:lang w:bidi="bn-BD"/>
              </w:rPr>
              <w:t xml:space="preserve"> নিকট পৌঁছে 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১৮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গর্ভবতী বিধবা স্ত্রী লোকের ইদ্দতকাল</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lastRenderedPageBreak/>
              <w:t>১৯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মাহর ব্যতিরেকে বিবাহিতা স্ত্রীর মাহরের পরিমাণ</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২০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Pr>
                <w:rFonts w:ascii="Kalpurush" w:hAnsi="Kalpurush" w:cs="Kalpurush"/>
                <w:sz w:val="20"/>
                <w:szCs w:val="20"/>
                <w:cs/>
                <w:lang w:bidi="bn-BD"/>
              </w:rPr>
              <w:t>কোনো ইমামের সব সহীহ</w:t>
            </w:r>
            <w:r w:rsidRPr="00B369F5">
              <w:rPr>
                <w:rFonts w:ascii="Kalpurush" w:hAnsi="Kalpurush" w:cs="Kalpurush"/>
                <w:sz w:val="20"/>
                <w:szCs w:val="20"/>
                <w:cs/>
                <w:lang w:bidi="bn-BD"/>
              </w:rPr>
              <w:t xml:space="preserve"> হাদীস জানা ছিল 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২১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দ্বিতীয় কারণ</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২২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তৃতীয় কারণ</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২৩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চতুর্থ কারণ</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২৪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পঞ্চম কারণ</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২৫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ষষ্ঠ কারণ</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২৬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r w:rsidRPr="00B369F5">
              <w:rPr>
                <w:rFonts w:ascii="Kalpurush" w:hAnsi="Kalpurush" w:cs="Kalpurush"/>
                <w:sz w:val="20"/>
                <w:szCs w:val="20"/>
                <w:cs/>
                <w:lang w:bidi="bn-BD"/>
              </w:rPr>
              <w:t>নাবীয হালাল বা হারাম হওয়া প্রসঙ্গ</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২৭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সপ্তম কারণ</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২৮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অষ্টম কারণ</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২৯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নবম কারণ ইজমার দাবী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৩০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দশম কারণ</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৩১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হাদীস কুরআনের ব্যাখ্যা ও তাফসীর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৩২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হাদিসে</w:t>
            </w:r>
            <w:r>
              <w:rPr>
                <w:rFonts w:ascii="Kalpurush" w:hAnsi="Kalpurush" w:cs="Kalpurush"/>
                <w:sz w:val="20"/>
                <w:szCs w:val="20"/>
                <w:cs/>
                <w:lang w:bidi="bn-BD"/>
              </w:rPr>
              <w:t xml:space="preserve"> আমল</w:t>
            </w:r>
            <w:r w:rsidRPr="00B369F5">
              <w:rPr>
                <w:rFonts w:ascii="Kalpurush" w:hAnsi="Kalpurush" w:cs="Kalpurush"/>
                <w:sz w:val="20"/>
                <w:szCs w:val="20"/>
                <w:cs/>
                <w:lang w:bidi="bn-BD"/>
              </w:rPr>
              <w:t xml:space="preserve"> না করার অন্যান্য কারণসমূহ</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৩৩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কোন ব্যক্তির কথার ভিত্তিতে হাদীস পরিত্যাগ করা যায় 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৩৪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ইজতেহাদের শুদ্ধতা ও অশুদ্ধতা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৩৫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মুজতাহিদ তার ইজতেহাদের ফলে পূণ্য লাভ করবেন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৩৬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বনু কুরাইযার গ্রামে আসরের সালাত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৩৭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বিলাল রাদিয়াল্লাহু আনহুর ঘটনা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৩৮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আদী ইবন হাতিম তাঈ রাদিয়াল্লাহু আনহুর ঘটনা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৩৯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আহত সাহাবীর নাপাকির গোসলের ঘটনা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৪০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Pr>
                <w:rFonts w:ascii="Kalpurush" w:hAnsi="Kalpurush" w:cs="Kalpurush" w:hint="cs"/>
                <w:sz w:val="20"/>
                <w:szCs w:val="20"/>
                <w:cs/>
                <w:lang w:bidi="bn-BD"/>
              </w:rPr>
              <w:t>উ</w:t>
            </w:r>
            <w:r w:rsidRPr="00B369F5">
              <w:rPr>
                <w:rFonts w:ascii="Kalpurush" w:hAnsi="Kalpurush" w:cs="Kalpurush"/>
                <w:sz w:val="20"/>
                <w:szCs w:val="20"/>
                <w:cs/>
                <w:lang w:bidi="bn-BD"/>
              </w:rPr>
              <w:t>সামা রাদিয়াল্লাহু আনহুর ঘটনা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৪১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নিম্ন লিখিত কারণে নির্ধারিত শাস্তিও প্রযোজ্য হয় 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৪২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কোনো ব্যক্তি</w:t>
            </w:r>
            <w:r>
              <w:rPr>
                <w:rFonts w:ascii="Kalpurush" w:hAnsi="Kalpurush" w:cs="Kalpurush"/>
                <w:sz w:val="20"/>
                <w:szCs w:val="20"/>
                <w:cs/>
                <w:lang w:bidi="bn-BD"/>
              </w:rPr>
              <w:t xml:space="preserve"> হাদীসে </w:t>
            </w:r>
            <w:r w:rsidRPr="00B369F5">
              <w:rPr>
                <w:rFonts w:ascii="Kalpurush" w:hAnsi="Kalpurush" w:cs="Kalpurush"/>
                <w:sz w:val="20"/>
                <w:szCs w:val="20"/>
                <w:cs/>
                <w:lang w:bidi="bn-BD"/>
              </w:rPr>
              <w:t>আমল না কররে তিন প্রকারের বহির্ভূত নয়</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৪৩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প্রথম প্রকার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৪৪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দ্বিতীয় প্রকার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৪৫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তৃতীয় প্রকার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৪৬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ফ</w:t>
            </w:r>
            <w:r>
              <w:rPr>
                <w:rFonts w:ascii="Kalpurush" w:hAnsi="Kalpurush" w:cs="Kalpurush" w:hint="cs"/>
                <w:sz w:val="20"/>
                <w:szCs w:val="20"/>
                <w:cs/>
                <w:lang w:bidi="bn-BD"/>
              </w:rPr>
              <w:t>া</w:t>
            </w:r>
            <w:r>
              <w:rPr>
                <w:rFonts w:ascii="Kalpurush" w:hAnsi="Kalpurush" w:cs="Kalpurush"/>
                <w:sz w:val="20"/>
                <w:szCs w:val="20"/>
                <w:cs/>
                <w:lang w:bidi="bn-BD"/>
              </w:rPr>
              <w:t>ত</w:t>
            </w:r>
            <w:r>
              <w:rPr>
                <w:rFonts w:ascii="Kalpurush" w:hAnsi="Kalpurush" w:cs="Kalpurush" w:hint="cs"/>
                <w:sz w:val="20"/>
                <w:szCs w:val="20"/>
                <w:cs/>
                <w:lang w:bidi="bn-BD"/>
              </w:rPr>
              <w:t>ও</w:t>
            </w:r>
            <w:r w:rsidRPr="00B369F5">
              <w:rPr>
                <w:rFonts w:ascii="Kalpurush" w:hAnsi="Kalpurush" w:cs="Kalpurush"/>
                <w:sz w:val="20"/>
                <w:szCs w:val="20"/>
                <w:cs/>
                <w:lang w:bidi="bn-BD"/>
              </w:rPr>
              <w:t>য়া প্রদানে সালাফে সালেহীনের সাবধানতা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lastRenderedPageBreak/>
              <w:t>৪৭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ইমামগণের পদমর্যাদা</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৪৮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Pr>
                <w:rFonts w:ascii="Kalpurush" w:hAnsi="Kalpurush" w:cs="Kalpurush"/>
                <w:sz w:val="20"/>
                <w:szCs w:val="20"/>
                <w:cs/>
                <w:lang w:bidi="bn-BD"/>
              </w:rPr>
              <w:t xml:space="preserve">হাদীসের </w:t>
            </w:r>
            <w:r w:rsidRPr="00B369F5">
              <w:rPr>
                <w:rFonts w:ascii="Kalpurush" w:hAnsi="Kalpurush" w:cs="Kalpurush"/>
                <w:sz w:val="20"/>
                <w:szCs w:val="20"/>
                <w:cs/>
                <w:lang w:bidi="bn-BD"/>
              </w:rPr>
              <w:t>প্রকারভেদ</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৪৯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হাদীস কখন</w:t>
            </w:r>
            <w:r>
              <w:rPr>
                <w:rFonts w:ascii="Kalpurush" w:hAnsi="Kalpurush" w:cs="Kalpurush"/>
                <w:sz w:val="20"/>
                <w:szCs w:val="20"/>
                <w:cs/>
                <w:lang w:bidi="bn-BD"/>
              </w:rPr>
              <w:t xml:space="preserve"> ইলম</w:t>
            </w:r>
            <w:r w:rsidRPr="00B369F5">
              <w:rPr>
                <w:rFonts w:ascii="Kalpurush" w:hAnsi="Kalpurush" w:cs="Kalpurush"/>
                <w:sz w:val="20"/>
                <w:szCs w:val="20"/>
                <w:cs/>
                <w:lang w:bidi="bn-BD"/>
              </w:rPr>
              <w:t xml:space="preserve"> তথা অকাট্য জ্ঞানের ফায়দা দেয়</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৫০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কারও মতে শাস্তির হাদীস অকাট্য না হলে তাতে</w:t>
            </w:r>
            <w:r>
              <w:rPr>
                <w:rFonts w:ascii="Kalpurush" w:hAnsi="Kalpurush" w:cs="Kalpurush"/>
                <w:sz w:val="20"/>
                <w:szCs w:val="20"/>
                <w:cs/>
                <w:lang w:bidi="bn-BD"/>
              </w:rPr>
              <w:t xml:space="preserve"> আমল</w:t>
            </w:r>
            <w:r w:rsidRPr="00B369F5">
              <w:rPr>
                <w:rFonts w:ascii="Kalpurush" w:hAnsi="Kalpurush" w:cs="Kalpurush"/>
                <w:sz w:val="20"/>
                <w:szCs w:val="20"/>
                <w:cs/>
                <w:lang w:bidi="bn-BD"/>
              </w:rPr>
              <w:t xml:space="preserve"> প্রযোজ্য নয়</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৫১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 xml:space="preserve">মুছহাফে </w:t>
            </w:r>
            <w:r>
              <w:rPr>
                <w:rFonts w:ascii="Kalpurush" w:hAnsi="Kalpurush" w:cs="Kalpurush" w:hint="cs"/>
                <w:sz w:val="20"/>
                <w:szCs w:val="20"/>
                <w:cs/>
                <w:lang w:bidi="bn-BD"/>
              </w:rPr>
              <w:t>উ</w:t>
            </w:r>
            <w:r>
              <w:rPr>
                <w:rFonts w:ascii="Kalpurush" w:hAnsi="Kalpurush" w:cs="Kalpurush"/>
                <w:sz w:val="20"/>
                <w:szCs w:val="20"/>
                <w:cs/>
                <w:lang w:bidi="bn-BD"/>
              </w:rPr>
              <w:t>সমানীতে অসম্পূর্ণ কিরা</w:t>
            </w:r>
            <w:r w:rsidRPr="00B369F5">
              <w:rPr>
                <w:rFonts w:ascii="Kalpurush" w:hAnsi="Kalpurush" w:cs="Kalpurush"/>
                <w:sz w:val="20"/>
                <w:szCs w:val="20"/>
                <w:cs/>
                <w:lang w:bidi="bn-BD"/>
              </w:rPr>
              <w:t>তের দ্বারা দলীল পেশ 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৫২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হাদীস দ্বারা শাস্তি প্রতিষ্ঠা</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৫৩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হারামের দলীলের প্রাধান্য</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৫৪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হালাল ও হারামের দলীলের পরস্পর দ্বন্দ্ব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৫৫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হারামের হুকুম ও ফলাফল</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৫৬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সালাফে সালেহীনের মতে আল্লাহর হুকুম এক, তবে যিনি ইজতেহাদে ভুল করলেন তিনি অপারগ ও</w:t>
            </w:r>
            <w:r>
              <w:rPr>
                <w:rFonts w:ascii="Kalpurush" w:hAnsi="Kalpurush" w:cs="Kalpurush"/>
                <w:sz w:val="20"/>
                <w:szCs w:val="20"/>
                <w:cs/>
                <w:lang w:bidi="bn-BD"/>
              </w:rPr>
              <w:t xml:space="preserve"> সাওয়াব</w:t>
            </w:r>
            <w:r w:rsidRPr="00B369F5">
              <w:rPr>
                <w:rFonts w:ascii="Kalpurush" w:hAnsi="Kalpurush" w:cs="Kalpurush"/>
                <w:sz w:val="20"/>
                <w:szCs w:val="20"/>
                <w:cs/>
                <w:lang w:bidi="bn-BD"/>
              </w:rPr>
              <w:t>প্রাপ্ত হবেন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৫৭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শাস্তির হাদীস শুধু অনুকূল অবস্থাকে শামিল করে না, বরং প্রতিকুল অবস্থাকেও শামিল 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৫৮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প্রথম জবাব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৫৯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দ্বিতীয় জবাব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৬০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তৃতীয় জবাব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৬১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চতুর্থ জবাব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৬২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পঞ্চম জবাব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৬৩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ষষ্ঠ জবাব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৬৪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কবর যিয়ারত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৬৫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শাস্তির</w:t>
            </w:r>
            <w:r>
              <w:rPr>
                <w:rFonts w:ascii="Kalpurush" w:hAnsi="Kalpurush" w:cs="Kalpurush"/>
                <w:sz w:val="20"/>
                <w:szCs w:val="20"/>
                <w:cs/>
                <w:lang w:bidi="bn-BD"/>
              </w:rPr>
              <w:t xml:space="preserve"> হাদীসে</w:t>
            </w:r>
            <w:r w:rsidRPr="00B369F5">
              <w:rPr>
                <w:rFonts w:ascii="Kalpurush" w:hAnsi="Kalpurush" w:cs="Kalpurush"/>
                <w:sz w:val="20"/>
                <w:szCs w:val="20"/>
                <w:cs/>
                <w:lang w:bidi="bn-BD"/>
              </w:rPr>
              <w:t>র উদাহরণ</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৬৬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সপ্তম জবাব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৬৭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অষ্টম জবাব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৬৮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নবম জবাব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৬৯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 xml:space="preserve">যদি </w:t>
            </w:r>
            <w:r>
              <w:rPr>
                <w:rFonts w:ascii="Kalpurush" w:hAnsi="Kalpurush" w:cs="Kalpurush"/>
                <w:sz w:val="20"/>
                <w:szCs w:val="20"/>
                <w:cs/>
                <w:lang w:bidi="bn-BD"/>
              </w:rPr>
              <w:t>প্রশ্ন করা হয় এমতাবস্থায় গুনাহ</w:t>
            </w:r>
            <w:r w:rsidRPr="00B369F5">
              <w:rPr>
                <w:rFonts w:ascii="Kalpurush" w:hAnsi="Kalpurush" w:cs="Kalpurush"/>
                <w:sz w:val="20"/>
                <w:szCs w:val="20"/>
                <w:cs/>
                <w:lang w:bidi="bn-BD"/>
              </w:rPr>
              <w:t xml:space="preserve">গার কে হবে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৭০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দশম জবাব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৭১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একটি প্রশ্ন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৭২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প্রশ্নের জবাব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lastRenderedPageBreak/>
              <w:t>৭৩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একাদশ জবাব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৭৪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দ্বাদশ জবাব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৭৫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নবীগণ ছাড়া অন্যান্যদের পক্ষ হতে</w:t>
            </w:r>
            <w:r>
              <w:rPr>
                <w:rFonts w:ascii="Kalpurush" w:hAnsi="Kalpurush" w:cs="Kalpurush"/>
                <w:sz w:val="20"/>
                <w:szCs w:val="20"/>
                <w:cs/>
                <w:lang w:bidi="bn-BD"/>
              </w:rPr>
              <w:t xml:space="preserve"> সগীরা</w:t>
            </w:r>
            <w:r w:rsidRPr="00B369F5">
              <w:rPr>
                <w:rFonts w:ascii="Kalpurush" w:hAnsi="Kalpurush" w:cs="Kalpurush"/>
                <w:sz w:val="20"/>
                <w:szCs w:val="20"/>
                <w:cs/>
                <w:lang w:bidi="bn-BD"/>
              </w:rPr>
              <w:t xml:space="preserve"> ও কবীরা গুনাহের সাম্ভাবনা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৭৬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শাস্তি সম্পর্কিত কতিপয়</w:t>
            </w:r>
            <w:r>
              <w:rPr>
                <w:rFonts w:ascii="Kalpurush" w:hAnsi="Kalpurush" w:cs="Kalpurush"/>
                <w:sz w:val="20"/>
                <w:szCs w:val="20"/>
                <w:cs/>
                <w:lang w:bidi="bn-BD"/>
              </w:rPr>
              <w:t xml:space="preserve"> আল্লাহ</w:t>
            </w:r>
            <w:r w:rsidRPr="00B369F5">
              <w:rPr>
                <w:rFonts w:ascii="Kalpurush" w:hAnsi="Kalpurush" w:cs="Kalpurush"/>
                <w:sz w:val="20"/>
                <w:szCs w:val="20"/>
                <w:cs/>
                <w:lang w:bidi="bn-BD"/>
              </w:rPr>
              <w:t>র বাণী</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৭৭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শাস্তি সম্পর্কিত কতিপয় হাদীস</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r w:rsidR="00104A90" w:rsidRPr="00B369F5" w:rsidTr="007966F9">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৭৮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Pr>
                <w:rFonts w:ascii="Kalpurush" w:hAnsi="Kalpurush" w:cs="Kalpurush"/>
                <w:sz w:val="20"/>
                <w:szCs w:val="20"/>
                <w:cs/>
                <w:lang w:bidi="bn-BD"/>
              </w:rPr>
              <w:t>উল্ল</w:t>
            </w:r>
            <w:r>
              <w:rPr>
                <w:rFonts w:ascii="Kalpurush" w:hAnsi="Kalpurush" w:cs="Kalpurush" w:hint="cs"/>
                <w:sz w:val="20"/>
                <w:szCs w:val="20"/>
                <w:cs/>
                <w:lang w:bidi="bn-BD"/>
              </w:rPr>
              <w:t>ি</w:t>
            </w:r>
            <w:r w:rsidRPr="00B369F5">
              <w:rPr>
                <w:rFonts w:ascii="Kalpurush" w:hAnsi="Kalpurush" w:cs="Kalpurush"/>
                <w:sz w:val="20"/>
                <w:szCs w:val="20"/>
                <w:cs/>
                <w:lang w:bidi="bn-BD"/>
              </w:rPr>
              <w:t>খিত পথ</w:t>
            </w:r>
            <w:r>
              <w:rPr>
                <w:rFonts w:ascii="Kalpurush" w:hAnsi="Kalpurush" w:cs="Kalpurush"/>
                <w:sz w:val="20"/>
                <w:szCs w:val="20"/>
                <w:cs/>
                <w:lang w:bidi="bn-BD"/>
              </w:rPr>
              <w:t xml:space="preserve">গুলো </w:t>
            </w:r>
            <w:r w:rsidRPr="00B369F5">
              <w:rPr>
                <w:rFonts w:ascii="Kalpurush" w:hAnsi="Kalpurush" w:cs="Kalpurush"/>
                <w:sz w:val="20"/>
                <w:szCs w:val="20"/>
                <w:cs/>
                <w:lang w:bidi="bn-BD"/>
              </w:rPr>
              <w:t>ছাড়া দু’টি খবিস বা কুপথ রয়েছে</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rPr>
            </w:pPr>
          </w:p>
        </w:tc>
      </w:tr>
      <w:tr w:rsidR="00104A90" w:rsidRPr="00B369F5" w:rsidTr="007966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7208B0" w:rsidRDefault="00104A90" w:rsidP="00104A90">
            <w:pPr>
              <w:bidi w:val="0"/>
              <w:jc w:val="both"/>
              <w:rPr>
                <w:rFonts w:ascii="Kalpurush" w:hAnsi="Kalpurush" w:cs="Kalpurush"/>
                <w:b w:val="0"/>
                <w:bCs w:val="0"/>
                <w:sz w:val="20"/>
                <w:szCs w:val="20"/>
                <w:cs/>
                <w:lang w:bidi="bn-BD"/>
              </w:rPr>
            </w:pPr>
            <w:r w:rsidRPr="007208B0">
              <w:rPr>
                <w:rFonts w:ascii="Kalpurush" w:hAnsi="Kalpurush" w:cs="Kalpurush" w:hint="cs"/>
                <w:b w:val="0"/>
                <w:bCs w:val="0"/>
                <w:sz w:val="20"/>
                <w:szCs w:val="20"/>
                <w:cs/>
                <w:lang w:bidi="bn-BD"/>
              </w:rPr>
              <w:t>৭৯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B369F5">
              <w:rPr>
                <w:rFonts w:ascii="Kalpurush" w:hAnsi="Kalpurush" w:cs="Kalpurush"/>
                <w:sz w:val="20"/>
                <w:szCs w:val="20"/>
                <w:cs/>
                <w:lang w:bidi="bn-BD"/>
              </w:rPr>
              <w:t>রাসূল সাল্লাল্লাহু আলাইহি ওয়াসাল্লামের</w:t>
            </w:r>
            <w:r>
              <w:rPr>
                <w:rFonts w:ascii="Kalpurush" w:hAnsi="Kalpurush" w:cs="Kalpurush"/>
                <w:sz w:val="20"/>
                <w:szCs w:val="20"/>
                <w:cs/>
                <w:lang w:bidi="bn-BD"/>
              </w:rPr>
              <w:t xml:space="preserve"> হাদীসে</w:t>
            </w:r>
            <w:r w:rsidRPr="00B369F5">
              <w:rPr>
                <w:rFonts w:ascii="Kalpurush" w:hAnsi="Kalpurush" w:cs="Kalpurush"/>
                <w:sz w:val="20"/>
                <w:szCs w:val="20"/>
                <w:cs/>
                <w:lang w:bidi="bn-BD"/>
              </w:rPr>
              <w:t>র বিরোধিতা পথভ্রষ্টতার দিকে ধাবিত 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04A90" w:rsidRPr="00B369F5" w:rsidRDefault="00104A90" w:rsidP="00104A90">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rPr>
            </w:pPr>
          </w:p>
        </w:tc>
      </w:tr>
    </w:tbl>
    <w:p w:rsidR="001B221B" w:rsidRPr="00471686" w:rsidRDefault="001B221B" w:rsidP="001B221B">
      <w:pPr>
        <w:bidi w:val="0"/>
        <w:jc w:val="both"/>
        <w:rPr>
          <w:rFonts w:ascii="Kalpurush" w:hAnsi="Kalpurush"/>
          <w:color w:val="006666"/>
          <w:sz w:val="10"/>
          <w:szCs w:val="10"/>
          <w:lang w:bidi="ar-EG"/>
        </w:rPr>
      </w:pPr>
    </w:p>
    <w:p w:rsidR="00B369F5" w:rsidRDefault="00187D3B">
      <w:pPr>
        <w:bidi w:val="0"/>
        <w:rPr>
          <w:rFonts w:ascii="Kalpurush" w:hAnsi="Kalpurush"/>
          <w:color w:val="006666"/>
          <w:sz w:val="40"/>
          <w:szCs w:val="40"/>
          <w:lang w:bidi="ar-EG"/>
        </w:rPr>
      </w:pPr>
      <w:r w:rsidRPr="0062238F">
        <w:rPr>
          <w:rFonts w:ascii="Kalpurush" w:hAnsi="Kalpurush"/>
          <w:color w:val="006666"/>
          <w:sz w:val="40"/>
          <w:szCs w:val="40"/>
          <w:lang w:bidi="ar-EG"/>
        </w:rPr>
        <w:br w:type="page"/>
      </w:r>
      <w:r w:rsidR="00B369F5">
        <w:rPr>
          <w:rFonts w:ascii="Kalpurush" w:hAnsi="Kalpurush"/>
          <w:color w:val="006666"/>
          <w:sz w:val="40"/>
          <w:szCs w:val="40"/>
          <w:lang w:bidi="ar-EG"/>
        </w:rPr>
        <w:lastRenderedPageBreak/>
        <w:br w:type="page"/>
      </w:r>
    </w:p>
    <w:p w:rsidR="00B369F5" w:rsidRPr="00452349" w:rsidRDefault="00B369F5" w:rsidP="00452349">
      <w:pPr>
        <w:bidi w:val="0"/>
        <w:jc w:val="center"/>
        <w:rPr>
          <w:rFonts w:ascii="Kalpurush" w:hAnsi="Kalpurush" w:cs="Kalpurush"/>
          <w:color w:val="C00000"/>
          <w:sz w:val="24"/>
          <w:szCs w:val="24"/>
          <w:lang w:bidi="bn-BD"/>
        </w:rPr>
      </w:pPr>
      <w:r w:rsidRPr="00452349">
        <w:rPr>
          <w:rFonts w:ascii="Kalpurush" w:hAnsi="Kalpurush" w:cs="Kalpurush"/>
          <w:color w:val="C00000"/>
          <w:sz w:val="24"/>
          <w:szCs w:val="24"/>
          <w:cs/>
          <w:lang w:bidi="bn-BD"/>
        </w:rPr>
        <w:lastRenderedPageBreak/>
        <w:t>বিসমিল্লাহির রাহমানির রাহীম</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সকল প্রশংসা আল্লাহর</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তাঁর যাবতীয়</w:t>
      </w:r>
      <w:r w:rsidR="007208B0">
        <w:rPr>
          <w:rFonts w:ascii="Kalpurush" w:hAnsi="Kalpurush" w:cs="Kalpurush"/>
          <w:sz w:val="24"/>
          <w:szCs w:val="24"/>
          <w:cs/>
          <w:lang w:bidi="bn-BD"/>
        </w:rPr>
        <w:t xml:space="preserve"> নি‘আমতে</w:t>
      </w:r>
      <w:r w:rsidRPr="00B369F5">
        <w:rPr>
          <w:rFonts w:ascii="Kalpurush" w:hAnsi="Kalpurush" w:cs="Kalpurush"/>
          <w:sz w:val="24"/>
          <w:szCs w:val="24"/>
          <w:cs/>
          <w:lang w:bidi="bn-BD"/>
        </w:rPr>
        <w:t>র জন্য। আর আমি সাক্ষ্য দিচ্ছি যে একমাত্র আল্লাহ যার কোনো শরীক নেই, তিনি ব্যতীত আসমানে কিংবা যমীনে আর কোনো হক্ক ইলাহ নেই, আমি আরও সাক্ষ্য দিচ্ছি যে মুহাম্মাদ তাঁর বান্দা, রাসূল ও নবীদের আগমন ধারার পরিসমাপ্তিকারী। আল্লাহ তার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তার পরিবার-পরিজন ও সাহাবীগণের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তাঁর সাথে সাক্ষাতের দিন অবধি সালাত পেশ করুন, আর যথার্থ সালাম প্রদান করুন। তারপর: </w:t>
      </w:r>
    </w:p>
    <w:p w:rsidR="00B369F5" w:rsidRPr="00B369F5" w:rsidRDefault="007966F9" w:rsidP="00B369F5">
      <w:pPr>
        <w:bidi w:val="0"/>
        <w:jc w:val="both"/>
        <w:rPr>
          <w:rFonts w:ascii="Kalpurush" w:hAnsi="Kalpurush" w:cs="Kalpurush"/>
          <w:b/>
          <w:bCs/>
          <w:sz w:val="24"/>
          <w:szCs w:val="24"/>
          <w:cs/>
          <w:lang w:bidi="bn-BD"/>
        </w:rPr>
      </w:pPr>
      <w:r>
        <w:rPr>
          <w:rFonts w:ascii="Kalpurush" w:hAnsi="Kalpurush" w:cs="Kalpurush"/>
          <w:b/>
          <w:bCs/>
          <w:sz w:val="24"/>
          <w:szCs w:val="24"/>
          <w:cs/>
          <w:lang w:bidi="bn-BD"/>
        </w:rPr>
        <w:t>আলিম</w:t>
      </w:r>
      <w:r w:rsidR="00B369F5" w:rsidRPr="00B369F5">
        <w:rPr>
          <w:rFonts w:ascii="Kalpurush" w:hAnsi="Kalpurush" w:cs="Kalpurush"/>
          <w:b/>
          <w:bCs/>
          <w:sz w:val="24"/>
          <w:szCs w:val="24"/>
          <w:cs/>
          <w:lang w:bidi="bn-BD"/>
        </w:rPr>
        <w:t>গণের সাথে সাধারণ মুসলিমের সম্পর্ক</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কুরআনের ঘোষণা অনুযায়ী</w:t>
      </w:r>
      <w:r w:rsidR="00D11474">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ও তাঁর রাসূল সাল্লাল্লাহু আলাইহি ওয়াসাল্লামের সাথে বন</w:t>
      </w:r>
      <w:r w:rsidR="007208B0">
        <w:rPr>
          <w:rFonts w:ascii="Kalpurush" w:hAnsi="Kalpurush" w:cs="Kalpurush"/>
          <w:sz w:val="24"/>
          <w:szCs w:val="24"/>
          <w:cs/>
          <w:lang w:bidi="bn-BD"/>
        </w:rPr>
        <w:t>্ধুত্বপূর্ণ সম্পর্ক</w:t>
      </w:r>
      <w:r w:rsidR="0064235F">
        <w:rPr>
          <w:rFonts w:ascii="Kalpurush" w:hAnsi="Kalpurush" w:cs="Kalpurush"/>
          <w:sz w:val="24"/>
          <w:szCs w:val="24"/>
          <w:cs/>
          <w:lang w:bidi="bn-BD"/>
        </w:rPr>
        <w:t xml:space="preserve"> তৈরি</w:t>
      </w:r>
      <w:r w:rsidR="007208B0">
        <w:rPr>
          <w:rFonts w:ascii="Kalpurush" w:hAnsi="Kalpurush" w:cs="Kalpurush"/>
          <w:sz w:val="24"/>
          <w:szCs w:val="24"/>
          <w:cs/>
          <w:lang w:bidi="bn-BD"/>
        </w:rPr>
        <w:t>র পর মু</w:t>
      </w:r>
      <w:r w:rsidRPr="00B369F5">
        <w:rPr>
          <w:rFonts w:ascii="Kalpurush" w:hAnsi="Kalpurush" w:cs="Kalpurush"/>
          <w:sz w:val="24"/>
          <w:szCs w:val="24"/>
          <w:cs/>
          <w:lang w:bidi="bn-BD"/>
        </w:rPr>
        <w:t xml:space="preserve">মিনদের, বিশেষতঃ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গণের প্রতি শ্রদ্ধা প্রদর্শন করা মুসলিমদের অবশ্য করণীয়। </w:t>
      </w:r>
      <w:r w:rsidR="002A0B22">
        <w:rPr>
          <w:rFonts w:ascii="Kalpurush" w:hAnsi="Kalpurush" w:cs="Kalpurush"/>
          <w:sz w:val="24"/>
          <w:szCs w:val="24"/>
          <w:cs/>
          <w:lang w:bidi="bn-BD"/>
        </w:rPr>
        <w:t xml:space="preserve"> কেননা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সমাজ নবীকুলের উত্তরাধিকারী, আল্লাহ যাদেরকে নক্ষত্রের ন্যায় উজ্জ্বলতা ও নির্দিষ্ট অবস্থান দান করেছেন।</w:t>
      </w:r>
      <w:r w:rsidR="007208B0">
        <w:rPr>
          <w:rFonts w:ascii="Kalpurush" w:hAnsi="Kalpurush" w:cs="Kalpurush"/>
          <w:sz w:val="24"/>
          <w:szCs w:val="24"/>
          <w:cs/>
          <w:lang w:bidi="bn-BD"/>
        </w:rPr>
        <w:t xml:space="preserve"> তাদের</w:t>
      </w:r>
      <w:r w:rsidRPr="00B369F5">
        <w:rPr>
          <w:rFonts w:ascii="Kalpurush" w:hAnsi="Kalpurush" w:cs="Kalpurush"/>
          <w:sz w:val="24"/>
          <w:szCs w:val="24"/>
          <w:cs/>
          <w:lang w:bidi="bn-BD"/>
        </w:rPr>
        <w:t xml:space="preserve"> দ্বারা জল-স্থলের তমাসার মধ্যে</w:t>
      </w:r>
      <w:r w:rsidR="007208B0">
        <w:rPr>
          <w:rFonts w:ascii="Kalpurush" w:hAnsi="Kalpurush" w:cs="Kalpurush"/>
          <w:sz w:val="24"/>
          <w:szCs w:val="24"/>
          <w:cs/>
          <w:lang w:bidi="bn-BD"/>
        </w:rPr>
        <w:t xml:space="preserve"> হিদায়াতের আলো</w:t>
      </w:r>
      <w:r w:rsidRPr="00B369F5">
        <w:rPr>
          <w:rFonts w:ascii="Kalpurush" w:hAnsi="Kalpurush" w:cs="Kalpurush"/>
          <w:sz w:val="24"/>
          <w:szCs w:val="24"/>
          <w:cs/>
          <w:lang w:bidi="bn-BD"/>
        </w:rPr>
        <w:t xml:space="preserve">প্রাপ্ত হওয়া যায়। ঐ সকল </w:t>
      </w:r>
      <w:r w:rsidR="007966F9">
        <w:rPr>
          <w:rFonts w:ascii="Kalpurush" w:hAnsi="Kalpurush" w:cs="Kalpurush"/>
          <w:sz w:val="24"/>
          <w:szCs w:val="24"/>
          <w:cs/>
          <w:lang w:bidi="bn-BD"/>
        </w:rPr>
        <w:t>আলিম</w:t>
      </w:r>
      <w:r w:rsidRPr="00B369F5">
        <w:rPr>
          <w:rFonts w:ascii="Kalpurush" w:hAnsi="Kalpurush" w:cs="Kalpurush"/>
          <w:sz w:val="24"/>
          <w:szCs w:val="24"/>
          <w:cs/>
          <w:lang w:bidi="bn-BD"/>
        </w:rPr>
        <w:t>গণের</w:t>
      </w:r>
      <w:r w:rsidR="007208B0">
        <w:rPr>
          <w:rFonts w:ascii="Kalpurush" w:hAnsi="Kalpurush" w:cs="Kalpurush"/>
          <w:sz w:val="24"/>
          <w:szCs w:val="24"/>
          <w:cs/>
          <w:lang w:bidi="bn-BD"/>
        </w:rPr>
        <w:t xml:space="preserve"> হিদায়াতে</w:t>
      </w:r>
      <w:r w:rsidRPr="00B369F5">
        <w:rPr>
          <w:rFonts w:ascii="Kalpurush" w:hAnsi="Kalpurush" w:cs="Kalpurush"/>
          <w:sz w:val="24"/>
          <w:szCs w:val="24"/>
          <w:cs/>
          <w:lang w:bidi="bn-BD"/>
        </w:rPr>
        <w:t>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পরিচালিত হওয়া এবং ধর্মীয় বিষয়ে বিশেষজ্ঞ হওয়ার ব্যাপারে মুসলিমগণ ঐকমত্য (ইজমা) পোষণ করেছেন। </w:t>
      </w:r>
    </w:p>
    <w:p w:rsidR="00B369F5" w:rsidRPr="00B369F5" w:rsidRDefault="007208B0" w:rsidP="00B369F5">
      <w:pPr>
        <w:bidi w:val="0"/>
        <w:jc w:val="both"/>
        <w:rPr>
          <w:rFonts w:ascii="Kalpurush" w:hAnsi="Kalpurush" w:cs="Kalpurush"/>
          <w:sz w:val="24"/>
          <w:szCs w:val="24"/>
          <w:cs/>
          <w:lang w:bidi="bn-BD"/>
        </w:rPr>
      </w:pPr>
      <w:r>
        <w:rPr>
          <w:rFonts w:ascii="Kalpurush" w:hAnsi="Kalpurush" w:cs="Kalpurush"/>
          <w:sz w:val="24"/>
          <w:szCs w:val="24"/>
          <w:cs/>
          <w:lang w:bidi="bn-BD"/>
        </w:rPr>
        <w:t xml:space="preserve">বস্তুতঃ </w:t>
      </w:r>
      <w:r w:rsidR="00B369F5" w:rsidRPr="00B369F5">
        <w:rPr>
          <w:rFonts w:ascii="Kalpurush" w:hAnsi="Kalpurush" w:cs="Kalpurush"/>
          <w:sz w:val="24"/>
          <w:szCs w:val="24"/>
          <w:cs/>
          <w:lang w:bidi="bn-BD"/>
        </w:rPr>
        <w:t xml:space="preserve">আমাদের প্রিয় নবী মুহাম্মাদ সাল্লাল্লাহু আলাইহি ওয়াসাল্লামের আবির্ভারের পূর্বে প্রত্যেক জাতির </w:t>
      </w:r>
      <w:r w:rsidR="007966F9">
        <w:rPr>
          <w:rFonts w:ascii="Kalpurush" w:hAnsi="Kalpurush" w:cs="Kalpurush"/>
          <w:sz w:val="24"/>
          <w:szCs w:val="24"/>
          <w:cs/>
          <w:lang w:bidi="bn-BD"/>
        </w:rPr>
        <w:t>আলিম</w:t>
      </w:r>
      <w:r w:rsidR="00B369F5" w:rsidRPr="00B369F5">
        <w:rPr>
          <w:rFonts w:ascii="Kalpurush" w:hAnsi="Kalpurush" w:cs="Kalpurush"/>
          <w:sz w:val="24"/>
          <w:szCs w:val="24"/>
          <w:cs/>
          <w:lang w:bidi="bn-BD"/>
        </w:rPr>
        <w:t>গণই তাদের</w:t>
      </w:r>
      <w:r>
        <w:rPr>
          <w:rFonts w:ascii="Kalpurush" w:hAnsi="Kalpurush" w:cs="Kalpurush"/>
          <w:sz w:val="24"/>
          <w:szCs w:val="24"/>
          <w:cs/>
          <w:lang w:bidi="bn-BD"/>
        </w:rPr>
        <w:t xml:space="preserve"> কাওমে</w:t>
      </w:r>
      <w:r w:rsidR="00B369F5" w:rsidRPr="00B369F5">
        <w:rPr>
          <w:rFonts w:ascii="Kalpurush" w:hAnsi="Kalpurush" w:cs="Kalpurush"/>
          <w:sz w:val="24"/>
          <w:szCs w:val="24"/>
          <w:cs/>
          <w:lang w:bidi="bn-BD"/>
        </w:rPr>
        <w:t xml:space="preserve">র মধ্যে নিকৃষ্ট ছিল। কিন্তু মুসলিম জাতির </w:t>
      </w:r>
      <w:r w:rsidR="007966F9">
        <w:rPr>
          <w:rFonts w:ascii="Kalpurush" w:hAnsi="Kalpurush" w:cs="Kalpurush"/>
          <w:sz w:val="24"/>
          <w:szCs w:val="24"/>
          <w:cs/>
          <w:lang w:bidi="bn-BD"/>
        </w:rPr>
        <w:t>আলিম</w:t>
      </w:r>
      <w:r w:rsidR="00B369F5" w:rsidRPr="00B369F5">
        <w:rPr>
          <w:rFonts w:ascii="Kalpurush" w:hAnsi="Kalpurush" w:cs="Kalpurush"/>
          <w:sz w:val="24"/>
          <w:szCs w:val="24"/>
          <w:cs/>
          <w:lang w:bidi="bn-BD"/>
        </w:rPr>
        <w:t xml:space="preserve"> সম্প্রদায় এ জাতির </w:t>
      </w:r>
      <w:r w:rsidR="00B369F5" w:rsidRPr="00B369F5">
        <w:rPr>
          <w:rFonts w:ascii="Kalpurush" w:hAnsi="Kalpurush" w:cs="Kalpurush"/>
          <w:sz w:val="24"/>
          <w:szCs w:val="24"/>
          <w:cs/>
          <w:lang w:bidi="bn-BD"/>
        </w:rPr>
        <w:lastRenderedPageBreak/>
        <w:t>সর্বোৎকৃষ্ট অংশ। উম্মতে মুহাম্মদীর মধ্যে</w:t>
      </w:r>
      <w:r>
        <w:rPr>
          <w:rFonts w:ascii="Kalpurush" w:hAnsi="Kalpurush" w:cs="Kalpurush"/>
          <w:sz w:val="24"/>
          <w:szCs w:val="24"/>
          <w:cs/>
          <w:lang w:bidi="bn-BD"/>
        </w:rPr>
        <w:t xml:space="preserve"> তারা</w:t>
      </w:r>
      <w:r w:rsidR="00B369F5" w:rsidRPr="00B369F5">
        <w:rPr>
          <w:rFonts w:ascii="Kalpurush" w:hAnsi="Kalpurush" w:cs="Kalpurush"/>
          <w:sz w:val="24"/>
          <w:szCs w:val="24"/>
          <w:cs/>
          <w:lang w:bidi="bn-BD"/>
        </w:rPr>
        <w:t>ই রাসূল সাল্লাল্লাহু আলাইহি ওয়াসাল্লামের খলিফা এবং তাঁর সুন</w:t>
      </w:r>
      <w:r>
        <w:rPr>
          <w:rFonts w:ascii="Kalpurush" w:hAnsi="Kalpurush" w:cs="Kalpurush"/>
          <w:sz w:val="24"/>
          <w:szCs w:val="24"/>
          <w:cs/>
          <w:lang w:bidi="bn-BD"/>
        </w:rPr>
        <w:t>্নতের প</w:t>
      </w:r>
      <w:r>
        <w:rPr>
          <w:rFonts w:ascii="Kalpurush" w:hAnsi="Kalpurush" w:cs="Kalpurush" w:hint="cs"/>
          <w:sz w:val="24"/>
          <w:szCs w:val="24"/>
          <w:cs/>
          <w:lang w:bidi="bn-BD"/>
        </w:rPr>
        <w:t>ু</w:t>
      </w:r>
      <w:r w:rsidR="00B369F5" w:rsidRPr="00B369F5">
        <w:rPr>
          <w:rFonts w:ascii="Kalpurush" w:hAnsi="Kalpurush" w:cs="Kalpurush"/>
          <w:sz w:val="24"/>
          <w:szCs w:val="24"/>
          <w:cs/>
          <w:lang w:bidi="bn-BD"/>
        </w:rPr>
        <w:t>নর্জীবিতকারী।</w:t>
      </w:r>
      <w:r>
        <w:rPr>
          <w:rFonts w:ascii="Kalpurush" w:hAnsi="Kalpurush" w:cs="Kalpurush"/>
          <w:sz w:val="24"/>
          <w:szCs w:val="24"/>
          <w:cs/>
          <w:lang w:bidi="bn-BD"/>
        </w:rPr>
        <w:t xml:space="preserve"> তাদের</w:t>
      </w:r>
      <w:r w:rsidR="00B369F5" w:rsidRPr="00B369F5">
        <w:rPr>
          <w:rFonts w:ascii="Kalpurush" w:hAnsi="Kalpurush" w:cs="Kalpurush"/>
          <w:sz w:val="24"/>
          <w:szCs w:val="24"/>
          <w:cs/>
          <w:lang w:bidi="bn-BD"/>
        </w:rPr>
        <w:t xml:space="preserve"> প্রচেষ্টায়ই কুরআন মজীদ সুপ্রতিষ্ঠিত অবস্থায় আছে এবং কুরআনের কারণে তারাও</w:t>
      </w:r>
      <w:r>
        <w:rPr>
          <w:rFonts w:ascii="Kalpurush" w:hAnsi="Kalpurush" w:cs="Kalpurush"/>
          <w:sz w:val="24"/>
          <w:szCs w:val="24"/>
          <w:cs/>
          <w:lang w:bidi="bn-BD"/>
        </w:rPr>
        <w:t xml:space="preserve"> দীনে</w:t>
      </w:r>
      <w:r w:rsidR="00B369F5" w:rsidRPr="00B369F5">
        <w:rPr>
          <w:rFonts w:ascii="Kalpurush" w:hAnsi="Kalpurush" w:cs="Kalpurush"/>
          <w:sz w:val="24"/>
          <w:szCs w:val="24"/>
          <w:cs/>
          <w:lang w:bidi="bn-BD"/>
        </w:rPr>
        <w:t>র</w:t>
      </w:r>
      <w:r>
        <w:rPr>
          <w:rFonts w:ascii="Kalpurush" w:hAnsi="Kalpurush" w:cs="Kalpurush"/>
          <w:sz w:val="24"/>
          <w:szCs w:val="24"/>
          <w:cs/>
          <w:lang w:bidi="bn-BD"/>
        </w:rPr>
        <w:t xml:space="preserve"> ওপর</w:t>
      </w:r>
      <w:r w:rsidR="00B369F5" w:rsidRPr="00B369F5">
        <w:rPr>
          <w:rFonts w:ascii="Kalpurush" w:hAnsi="Kalpurush" w:cs="Kalpurush"/>
          <w:sz w:val="24"/>
          <w:szCs w:val="24"/>
          <w:cs/>
          <w:lang w:bidi="bn-BD"/>
        </w:rPr>
        <w:t xml:space="preserve"> কায়েম আছেন। কুরআন তাদের সম্পর্কে বর্ণনামুখর। আর</w:t>
      </w:r>
      <w:r>
        <w:rPr>
          <w:rFonts w:ascii="Kalpurush" w:hAnsi="Kalpurush" w:cs="Kalpurush"/>
          <w:sz w:val="24"/>
          <w:szCs w:val="24"/>
          <w:cs/>
          <w:lang w:bidi="bn-BD"/>
        </w:rPr>
        <w:t xml:space="preserve"> তারা</w:t>
      </w:r>
      <w:r w:rsidR="00B369F5" w:rsidRPr="00B369F5">
        <w:rPr>
          <w:rFonts w:ascii="Kalpurush" w:hAnsi="Kalpurush" w:cs="Kalpurush"/>
          <w:sz w:val="24"/>
          <w:szCs w:val="24"/>
          <w:cs/>
          <w:lang w:bidi="bn-BD"/>
        </w:rPr>
        <w:t>ও কুরআন মজীদ অনুযায়ী কথা বলে।</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কোনো ইমাম ইচ্ছাকৃতভাবে রাসূলের সুন্নাতের খেলাফ করেন নি</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স্মরণযোগ্য যে, সর্বজনস্বীকৃত কোনো ইমাম, রাসূল সাল্লাল্লাহু আলাইহি ওয়াসাল্লামের সুন্নতের, তা ছোট হোক বা বড় হোক, খেলাফ করেন নি। রাসূলুল্লাহ সাল্লাল্লাহু আলাইহি ওয়াসাল্লামকে অনুসরণ করা ওয়াজিব হওয়া সম্পর্কে</w:t>
      </w:r>
      <w:r w:rsidR="007208B0">
        <w:rPr>
          <w:rFonts w:ascii="Kalpurush" w:hAnsi="Kalpurush" w:cs="Kalpurush"/>
          <w:sz w:val="24"/>
          <w:szCs w:val="24"/>
          <w:cs/>
          <w:lang w:bidi="bn-BD"/>
        </w:rPr>
        <w:t xml:space="preserve"> তারা</w:t>
      </w:r>
      <w:r w:rsidRPr="00B369F5">
        <w:rPr>
          <w:rFonts w:ascii="Kalpurush" w:hAnsi="Kalpurush" w:cs="Kalpurush"/>
          <w:sz w:val="24"/>
          <w:szCs w:val="24"/>
          <w:cs/>
          <w:lang w:bidi="bn-BD"/>
        </w:rPr>
        <w:t xml:space="preserve"> সুনিশ্চিতভাবে একমত। আর এ ব্যাপারেও তারা একমত একমত যে, রাসূল সাল্লাল্লাহু আলাইহি ওয়াসাল্লামের বাণী ছাড়া অন্য যে কোনো লোকের বাণী গ্রহণও করা যেতে পারে বা প্রত্যাখ্যানও করা যেতে পারে। (অর্থাৎ যদি তাদের কথা শুদ্ধ হয়, তবে তা গৃহীত হবে। আর যদি ভুল হয়, তবে তা প্রত্যাখ্যাত হবে।) তাই ইমামগণের কোনো রায়</w:t>
      </w:r>
      <w:r w:rsidR="007208B0">
        <w:rPr>
          <w:rFonts w:ascii="Kalpurush" w:hAnsi="Kalpurush" w:cs="Kalpurush"/>
          <w:sz w:val="24"/>
          <w:szCs w:val="24"/>
          <w:cs/>
          <w:lang w:bidi="bn-BD"/>
        </w:rPr>
        <w:t xml:space="preserve"> সহীহ</w:t>
      </w:r>
      <w:r w:rsidRPr="00B369F5">
        <w:rPr>
          <w:rFonts w:ascii="Kalpurush" w:hAnsi="Kalpurush" w:cs="Kalpurush"/>
          <w:sz w:val="24"/>
          <w:szCs w:val="24"/>
          <w:cs/>
          <w:lang w:bidi="bn-BD"/>
        </w:rPr>
        <w:t xml:space="preserve"> হাদীসের খেলাফ হলে তা বর্জনের জন্য</w:t>
      </w:r>
      <w:r w:rsidR="007208B0">
        <w:rPr>
          <w:rFonts w:ascii="Kalpurush" w:hAnsi="Kalpurush" w:cs="Kalpurush"/>
          <w:sz w:val="24"/>
          <w:szCs w:val="24"/>
          <w:cs/>
          <w:lang w:bidi="bn-BD"/>
        </w:rPr>
        <w:t xml:space="preserve"> তাদের</w:t>
      </w:r>
      <w:r w:rsidRPr="00B369F5">
        <w:rPr>
          <w:rFonts w:ascii="Kalpurush" w:hAnsi="Kalpurush" w:cs="Kalpurush"/>
          <w:sz w:val="24"/>
          <w:szCs w:val="24"/>
          <w:cs/>
          <w:lang w:bidi="bn-BD"/>
        </w:rPr>
        <w:t xml:space="preserve"> নিকট কোনো অজুহাত থাকতে হবে।</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হাদীস বর্জনের কারণ</w:t>
      </w:r>
      <w:r w:rsidR="007966F9">
        <w:rPr>
          <w:rFonts w:ascii="Kalpurush" w:hAnsi="Kalpurush" w:cs="Kalpurush"/>
          <w:b/>
          <w:bCs/>
          <w:sz w:val="24"/>
          <w:szCs w:val="24"/>
          <w:cs/>
          <w:lang w:bidi="bn-BD"/>
        </w:rPr>
        <w:t xml:space="preserve">গুলো </w:t>
      </w:r>
      <w:r w:rsidRPr="00B369F5">
        <w:rPr>
          <w:rFonts w:ascii="Kalpurush" w:hAnsi="Kalpurush" w:cs="Kalpurush"/>
          <w:b/>
          <w:bCs/>
          <w:sz w:val="24"/>
          <w:szCs w:val="24"/>
          <w:cs/>
          <w:lang w:bidi="bn-BD"/>
        </w:rPr>
        <w:t>তিন ভাগে বিভক্ত</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b/>
          <w:bCs/>
          <w:sz w:val="24"/>
          <w:szCs w:val="24"/>
          <w:cs/>
          <w:lang w:bidi="bn-BD"/>
        </w:rPr>
        <w:t>প্রথমত:</w:t>
      </w:r>
      <w:r w:rsidRPr="00B369F5">
        <w:rPr>
          <w:rFonts w:ascii="Kalpurush" w:hAnsi="Kalpurush" w:cs="Kalpurush"/>
          <w:sz w:val="24"/>
          <w:szCs w:val="24"/>
          <w:cs/>
          <w:lang w:bidi="bn-BD"/>
        </w:rPr>
        <w:t xml:space="preserve"> এই হাদীসটি রাসূলুল্লাহ সাল্লাল্লাহু আলাইহি ওয়াসাল্লাম বলেছেন এ বিশ্বাস পোষণ না করা।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b/>
          <w:bCs/>
          <w:sz w:val="24"/>
          <w:szCs w:val="24"/>
          <w:cs/>
          <w:lang w:bidi="bn-BD"/>
        </w:rPr>
        <w:lastRenderedPageBreak/>
        <w:t>দ্বিতীয়ত:</w:t>
      </w:r>
      <w:r w:rsidRPr="00B369F5">
        <w:rPr>
          <w:rFonts w:ascii="Kalpurush" w:hAnsi="Kalpurush" w:cs="Kalpurush"/>
          <w:sz w:val="24"/>
          <w:szCs w:val="24"/>
          <w:cs/>
          <w:lang w:bidi="bn-BD"/>
        </w:rPr>
        <w:t xml:space="preserve"> বিশ্বাস না করা যে, এই হাদীস দ্বারা উক্ত মাসআলার প্রতিষ্ঠা উদ্দেশ্য।</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b/>
          <w:bCs/>
          <w:sz w:val="24"/>
          <w:szCs w:val="24"/>
          <w:cs/>
          <w:lang w:bidi="bn-BD"/>
        </w:rPr>
        <w:t>তৃতীয়ত:</w:t>
      </w:r>
      <w:r w:rsidRPr="00B369F5">
        <w:rPr>
          <w:rFonts w:ascii="Kalpurush" w:hAnsi="Kalpurush" w:cs="Kalpurush"/>
          <w:sz w:val="24"/>
          <w:szCs w:val="24"/>
          <w:cs/>
          <w:lang w:bidi="bn-BD"/>
        </w:rPr>
        <w:t xml:space="preserve"> এই হাদীস মনসুখ বা রহিত (Repealed) হয়ে গেছে বলে দৃঢ় বিশ্বাস করা।</w:t>
      </w:r>
    </w:p>
    <w:p w:rsidR="00B369F5" w:rsidRPr="00B369F5" w:rsidRDefault="00E919DD" w:rsidP="00B369F5">
      <w:pPr>
        <w:bidi w:val="0"/>
        <w:jc w:val="both"/>
        <w:rPr>
          <w:rFonts w:ascii="Kalpurush" w:hAnsi="Kalpurush" w:cs="Kalpurush"/>
          <w:sz w:val="24"/>
          <w:szCs w:val="24"/>
          <w:cs/>
          <w:lang w:bidi="bn-BD"/>
        </w:rPr>
      </w:pPr>
      <w:r>
        <w:rPr>
          <w:rFonts w:ascii="Kalpurush" w:hAnsi="Kalpurush" w:cs="Kalpurush"/>
          <w:sz w:val="24"/>
          <w:szCs w:val="24"/>
          <w:cs/>
          <w:lang w:bidi="bn-BD"/>
        </w:rPr>
        <w:t xml:space="preserve">উল্লিখিত </w:t>
      </w:r>
      <w:r w:rsidR="00B369F5" w:rsidRPr="00B369F5">
        <w:rPr>
          <w:rFonts w:ascii="Kalpurush" w:hAnsi="Kalpurush" w:cs="Kalpurush"/>
          <w:sz w:val="24"/>
          <w:szCs w:val="24"/>
          <w:cs/>
          <w:lang w:bidi="bn-BD"/>
        </w:rPr>
        <w:t>তিনটি কারণ থেকে আরও বহু কারণের উদ্ভব হয়ে থাকে।</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প্রথম কারণ</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হয়ত হাদীসটি তাঁর নিকট পৌঁছে নি, আর যার কাছে হাদীস পৌঁছে নি তাকে হাদীস যা চায় সেটা জানতে বাধ্য করা যায় না। তাঁর নিকট ঐ হাদীস না পৌঁছার কারণে কোনো ব্যাপারে আয়াতের প্রকাশ্য বক্তব্য (যা উক্ত অর্থ প্রকাশের জন্য আনা হয়েছে বলে প্রমাণিত</w:t>
      </w:r>
      <w:r w:rsidR="007208B0">
        <w:rPr>
          <w:rFonts w:ascii="Kalpurush" w:hAnsi="Kalpurush" w:cs="Kalpurush"/>
          <w:sz w:val="24"/>
          <w:szCs w:val="24"/>
          <w:cs/>
          <w:lang w:bidi="bn-BD"/>
        </w:rPr>
        <w:t xml:space="preserve"> হয় নি এবং</w:t>
      </w:r>
      <w:r w:rsidRPr="00B369F5">
        <w:rPr>
          <w:rFonts w:ascii="Kalpurush" w:hAnsi="Kalpurush" w:cs="Kalpurush"/>
          <w:sz w:val="24"/>
          <w:szCs w:val="24"/>
          <w:cs/>
          <w:lang w:bidi="bn-BD"/>
        </w:rPr>
        <w:t xml:space="preserve"> যাতে অন্য অর্থ হওয়ার সম্ভাবনাও বিদ্যমান) কিংবা অন্য হাদীস অথবা কিয়াসের চাহিদা অথবা ইসতেসহাবের (কোন বস্তুর মৌল গুণ) দ্বারা রায় প্রদান করতেই পারে, আর তখন সেটা ঐ</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অনুকুলেও হতে পারে, আবার কখনও তার প্রতিকুলেও যায়। সালাফে সালেহীনের কোনো কোনো হাদীস বিরোধী বক্তব্যের জন্য উপরোক্ত কারণটি সর্বাধিক গ্রহণযোগ্য কারণ হিসেবে বিবেচিত</w:t>
      </w:r>
      <w:r w:rsidRPr="001B3C38">
        <w:rPr>
          <w:rFonts w:ascii="Kalpurush" w:hAnsi="Kalpurush" w:cs="SolaimanLipi"/>
          <w:sz w:val="24"/>
          <w:szCs w:val="24"/>
          <w:cs/>
          <w:lang w:bidi="hi-IN"/>
        </w:rPr>
        <w:t>।</w:t>
      </w:r>
    </w:p>
    <w:p w:rsidR="00B369F5" w:rsidRPr="00B369F5" w:rsidRDefault="00B369F5" w:rsidP="007208B0">
      <w:pPr>
        <w:bidi w:val="0"/>
        <w:jc w:val="both"/>
        <w:rPr>
          <w:rFonts w:ascii="Kalpurush" w:hAnsi="Kalpurush" w:cs="Kalpurush"/>
          <w:sz w:val="24"/>
          <w:szCs w:val="24"/>
          <w:cs/>
          <w:lang w:bidi="bn-BD"/>
        </w:rPr>
      </w:pPr>
      <w:r w:rsidRPr="00B369F5">
        <w:rPr>
          <w:rFonts w:ascii="Kalpurush" w:hAnsi="Kalpurush" w:cs="Kalpurush"/>
          <w:sz w:val="24"/>
          <w:szCs w:val="24"/>
          <w:cs/>
          <w:lang w:bidi="bn-BD"/>
        </w:rPr>
        <w:t>কেননা উম্মতের কোনো এক ব্যক্তির পক্ষে রাসূল সাল্লাল্লাহু আলাইহি ওয়াসাল্লামের সমস্ত হাদীস পূর্ণরূপে আয়ত্ব করা সম্ভব নয়</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 xml:space="preserve">রাসূল </w:t>
      </w:r>
      <w:r w:rsidRPr="00B369F5">
        <w:rPr>
          <w:rFonts w:ascii="Kalpurush" w:hAnsi="Kalpurush" w:cs="Kalpurush"/>
          <w:sz w:val="24"/>
          <w:szCs w:val="24"/>
          <w:cs/>
          <w:lang w:bidi="bn-BD"/>
        </w:rPr>
        <w:t>সাল্লাল্লাহু আলাইহি ওয়াসাল্লাম যখন কোনো হাদীস বর্ণনা করতেন, বিচার করতেন, কোনো বিষয়ে</w:t>
      </w:r>
      <w:r w:rsidR="007208B0">
        <w:rPr>
          <w:rFonts w:ascii="Kalpurush" w:hAnsi="Kalpurush" w:cs="Kalpurush"/>
          <w:sz w:val="24"/>
          <w:szCs w:val="24"/>
          <w:cs/>
          <w:lang w:bidi="bn-BD"/>
        </w:rPr>
        <w:t xml:space="preserve"> ফাতওয়া</w:t>
      </w:r>
      <w:r w:rsidRPr="00B369F5">
        <w:rPr>
          <w:rFonts w:ascii="Kalpurush" w:hAnsi="Kalpurush" w:cs="Kalpurush"/>
          <w:sz w:val="24"/>
          <w:szCs w:val="24"/>
          <w:cs/>
          <w:lang w:bidi="bn-BD"/>
        </w:rPr>
        <w:t xml:space="preserve"> দিতেন অথবা কোনো কাজ </w:t>
      </w:r>
      <w:r w:rsidRPr="00B369F5">
        <w:rPr>
          <w:rFonts w:ascii="Kalpurush" w:hAnsi="Kalpurush" w:cs="Kalpurush"/>
          <w:sz w:val="24"/>
          <w:szCs w:val="24"/>
          <w:cs/>
          <w:lang w:bidi="bn-BD"/>
        </w:rPr>
        <w:lastRenderedPageBreak/>
        <w:t>করতেন, তখন উপস্থিত লোকগণ রাসূল সাল্লাল্লাহু আলাইহি ওয়াসাল্লামের বাণী শ্রবণ করতেন কিংবা অবলোকন করতেন। অতঃপর উপস্থিত ব্যক্তিবর্গের প্রত্যেকেই কিংবা কেউ কেউ শ্রুত বা পরিদৃষ্ট হাদীসটি অপরের নিকট পৌঁছাতেন। তারপর উক্ত হাদীসটি বিজ্ঞ</w:t>
      </w:r>
      <w:r w:rsidR="007966F9">
        <w:rPr>
          <w:rFonts w:ascii="Kalpurush" w:hAnsi="Kalpurush" w:cs="Kalpurush"/>
          <w:sz w:val="24"/>
          <w:szCs w:val="24"/>
          <w:cs/>
          <w:lang w:bidi="bn-BD"/>
        </w:rPr>
        <w:t xml:space="preserve"> সাহাবী</w:t>
      </w:r>
      <w:r w:rsidRPr="00B369F5">
        <w:rPr>
          <w:rFonts w:ascii="Kalpurush" w:hAnsi="Kalpurush" w:cs="Kalpurush"/>
          <w:sz w:val="24"/>
          <w:szCs w:val="24"/>
          <w:cs/>
          <w:lang w:bidi="bn-BD"/>
        </w:rPr>
        <w:t>, তাবে</w:t>
      </w:r>
      <w:r w:rsidR="007208B0">
        <w:rPr>
          <w:rFonts w:ascii="Kalpurush" w:hAnsi="Kalpurush" w:cs="Kalpurush" w:hint="cs"/>
          <w:sz w:val="24"/>
          <w:szCs w:val="24"/>
          <w:cs/>
          <w:lang w:bidi="bn-BD"/>
        </w:rPr>
        <w:t>ঈ</w:t>
      </w:r>
      <w:r w:rsidRPr="00B369F5">
        <w:rPr>
          <w:rFonts w:ascii="Kalpurush" w:hAnsi="Kalpurush" w:cs="Kalpurush"/>
          <w:sz w:val="24"/>
          <w:szCs w:val="24"/>
          <w:cs/>
          <w:lang w:bidi="bn-BD"/>
        </w:rPr>
        <w:t>ন ও</w:t>
      </w:r>
      <w:r w:rsidR="007208B0">
        <w:rPr>
          <w:rFonts w:ascii="Kalpurush" w:hAnsi="Kalpurush" w:cs="Kalpurush"/>
          <w:sz w:val="24"/>
          <w:szCs w:val="24"/>
          <w:cs/>
          <w:lang w:bidi="bn-BD"/>
        </w:rPr>
        <w:t xml:space="preserve"> তাদের</w:t>
      </w:r>
      <w:r w:rsidRPr="00B369F5">
        <w:rPr>
          <w:rFonts w:ascii="Kalpurush" w:hAnsi="Kalpurush" w:cs="Kalpurush"/>
          <w:sz w:val="24"/>
          <w:szCs w:val="24"/>
          <w:cs/>
          <w:lang w:bidi="bn-BD"/>
        </w:rPr>
        <w:t xml:space="preserve"> পরবর্তীগণের মধ্যে যাদের কাছে আল্লাহ ইচ্ছা করতেন</w:t>
      </w:r>
      <w:r w:rsidR="007208B0">
        <w:rPr>
          <w:rFonts w:ascii="Kalpurush" w:hAnsi="Kalpurush" w:cs="Kalpurush"/>
          <w:sz w:val="24"/>
          <w:szCs w:val="24"/>
          <w:cs/>
          <w:lang w:bidi="bn-BD"/>
        </w:rPr>
        <w:t xml:space="preserve"> তাদের</w:t>
      </w:r>
      <w:r w:rsidRPr="00B369F5">
        <w:rPr>
          <w:rFonts w:ascii="Kalpurush" w:hAnsi="Kalpurush" w:cs="Kalpurush"/>
          <w:sz w:val="24"/>
          <w:szCs w:val="24"/>
          <w:cs/>
          <w:lang w:bidi="bn-BD"/>
        </w:rPr>
        <w:t xml:space="preserve"> কাছে পৌঁছাতেন।</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এরপর অন্য একটি মজলিসে হাদীস বর্ণিত হত, সিদ্ধান্ত হত, বিচার করা হত অথবা কোনো কাজ করা হত। যারা পূর্বের মজলিসে অনুপস্থিত ছিলেন,</w:t>
      </w:r>
      <w:r w:rsidR="007208B0">
        <w:rPr>
          <w:rFonts w:ascii="Kalpurush" w:hAnsi="Kalpurush" w:cs="Kalpurush"/>
          <w:sz w:val="24"/>
          <w:szCs w:val="24"/>
          <w:cs/>
          <w:lang w:bidi="bn-BD"/>
        </w:rPr>
        <w:t xml:space="preserve"> তাদের</w:t>
      </w:r>
      <w:r w:rsidRPr="00B369F5">
        <w:rPr>
          <w:rFonts w:ascii="Kalpurush" w:hAnsi="Kalpurush" w:cs="Kalpurush"/>
          <w:sz w:val="24"/>
          <w:szCs w:val="24"/>
          <w:cs/>
          <w:lang w:bidi="bn-BD"/>
        </w:rPr>
        <w:t xml:space="preserve"> কেউ কেউ পরবর্তী মজলিসে উপস্থিত থাকতেন। যাঁদের পক্ষে সম্ভব হত</w:t>
      </w:r>
      <w:r w:rsidR="007208B0">
        <w:rPr>
          <w:rFonts w:ascii="Kalpurush" w:hAnsi="Kalpurush" w:cs="Kalpurush"/>
          <w:sz w:val="24"/>
          <w:szCs w:val="24"/>
          <w:cs/>
          <w:lang w:bidi="bn-BD"/>
        </w:rPr>
        <w:t xml:space="preserve"> তারা</w:t>
      </w:r>
      <w:r w:rsidRPr="00B369F5">
        <w:rPr>
          <w:rFonts w:ascii="Kalpurush" w:hAnsi="Kalpurush" w:cs="Kalpurush"/>
          <w:sz w:val="24"/>
          <w:szCs w:val="24"/>
          <w:cs/>
          <w:lang w:bidi="bn-BD"/>
        </w:rPr>
        <w:t xml:space="preserve"> শ্রুত হাদীসটি প্রচার করতেন। অতএব, পূর্বের মজলিসে উপস্থিত লোকদের যে জ্ঞান লাভ হয়, তা পরবর্তী মজলিসে উপস্থিত লোকদের হয় নি, আবার পরবর্তী মজলিসের লোকদের যে জ্ঞান লাভ হয় তা র্পূববর্তী লোকদের হয় নি।</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বিজ্ঞ</w:t>
      </w:r>
      <w:r w:rsidR="007966F9">
        <w:rPr>
          <w:rFonts w:ascii="Kalpurush" w:hAnsi="Kalpurush" w:cs="Kalpurush"/>
          <w:b/>
          <w:bCs/>
          <w:sz w:val="24"/>
          <w:szCs w:val="24"/>
          <w:cs/>
          <w:lang w:bidi="bn-BD"/>
        </w:rPr>
        <w:t xml:space="preserve"> সাহাবী</w:t>
      </w:r>
      <w:r w:rsidRPr="00B369F5">
        <w:rPr>
          <w:rFonts w:ascii="Kalpurush" w:hAnsi="Kalpurush" w:cs="Kalpurush"/>
          <w:b/>
          <w:bCs/>
          <w:sz w:val="24"/>
          <w:szCs w:val="24"/>
          <w:cs/>
          <w:lang w:bidi="bn-BD"/>
        </w:rPr>
        <w:t>গণের মর্যাদার তারতম্য</w:t>
      </w:r>
    </w:p>
    <w:p w:rsidR="00B369F5" w:rsidRPr="00B369F5" w:rsidRDefault="00067B87" w:rsidP="00067B87">
      <w:pPr>
        <w:bidi w:val="0"/>
        <w:jc w:val="both"/>
        <w:rPr>
          <w:rFonts w:ascii="Kalpurush" w:hAnsi="Kalpurush" w:cs="Kalpurush"/>
          <w:sz w:val="24"/>
          <w:szCs w:val="24"/>
          <w:lang w:bidi="bn-BD"/>
        </w:rPr>
      </w:pPr>
      <w:r>
        <w:rPr>
          <w:rFonts w:ascii="Kalpurush" w:hAnsi="Kalpurush" w:cs="Kalpurush"/>
          <w:sz w:val="24"/>
          <w:szCs w:val="24"/>
          <w:cs/>
          <w:lang w:bidi="bn-BD"/>
        </w:rPr>
        <w:t>সাহাব</w:t>
      </w:r>
      <w:r>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 ও</w:t>
      </w:r>
      <w:r w:rsidR="007208B0">
        <w:rPr>
          <w:rFonts w:ascii="Kalpurush" w:hAnsi="Kalpurush" w:cs="Kalpurush"/>
          <w:sz w:val="24"/>
          <w:szCs w:val="24"/>
          <w:cs/>
          <w:lang w:bidi="bn-BD"/>
        </w:rPr>
        <w:t xml:space="preserve"> তাদের</w:t>
      </w:r>
      <w:r w:rsidR="00B369F5" w:rsidRPr="00B369F5">
        <w:rPr>
          <w:rFonts w:ascii="Kalpurush" w:hAnsi="Kalpurush" w:cs="Kalpurush"/>
          <w:sz w:val="24"/>
          <w:szCs w:val="24"/>
          <w:cs/>
          <w:lang w:bidi="bn-BD"/>
        </w:rPr>
        <w:t xml:space="preserve"> পরবর্তীগণের (তাবে</w:t>
      </w:r>
      <w:r>
        <w:rPr>
          <w:rFonts w:ascii="Kalpurush" w:hAnsi="Kalpurush" w:cs="Kalpurush" w:hint="cs"/>
          <w:sz w:val="24"/>
          <w:szCs w:val="24"/>
          <w:cs/>
          <w:lang w:bidi="bn-BD"/>
        </w:rPr>
        <w:t>ঈ</w:t>
      </w:r>
      <w:r w:rsidR="00B369F5" w:rsidRPr="00B369F5">
        <w:rPr>
          <w:rFonts w:ascii="Kalpurush" w:hAnsi="Kalpurush" w:cs="Kalpurush"/>
          <w:sz w:val="24"/>
          <w:szCs w:val="24"/>
          <w:cs/>
          <w:lang w:bidi="bn-BD"/>
        </w:rPr>
        <w:t xml:space="preserve"> ও তাবে‘ তাবে‘ঈন) পরস্পরের প্রাধান্য নির্ভর করে</w:t>
      </w:r>
      <w:r w:rsidR="007208B0">
        <w:rPr>
          <w:rFonts w:ascii="Kalpurush" w:hAnsi="Kalpurush" w:cs="Kalpurush"/>
          <w:sz w:val="24"/>
          <w:szCs w:val="24"/>
          <w:cs/>
          <w:lang w:bidi="bn-BD"/>
        </w:rPr>
        <w:t xml:space="preserve"> তাদের</w:t>
      </w:r>
      <w:r w:rsidR="00B369F5" w:rsidRPr="00B369F5">
        <w:rPr>
          <w:rFonts w:ascii="Kalpurush" w:hAnsi="Kalpurush" w:cs="Kalpurush"/>
          <w:sz w:val="24"/>
          <w:szCs w:val="24"/>
          <w:cs/>
          <w:lang w:bidi="bn-BD"/>
        </w:rPr>
        <w:t xml:space="preserve"> জ্ঞানের গভীরতা, ব্যাপকতা ও উৎকর্ষের</w:t>
      </w:r>
      <w:r w:rsidR="007208B0">
        <w:rPr>
          <w:rFonts w:ascii="Kalpurush" w:hAnsi="Kalpurush" w:cs="Kalpurush"/>
          <w:sz w:val="24"/>
          <w:szCs w:val="24"/>
          <w:cs/>
          <w:lang w:bidi="bn-BD"/>
        </w:rPr>
        <w:t xml:space="preserve"> ওপর</w:t>
      </w:r>
      <w:r w:rsidR="00B369F5" w:rsidRPr="00B369F5">
        <w:rPr>
          <w:rFonts w:ascii="Kalpurush" w:hAnsi="Kalpurush" w:cs="Arial Unicode MS"/>
          <w:sz w:val="24"/>
          <w:szCs w:val="24"/>
          <w:cs/>
          <w:lang w:bidi="hi-IN"/>
        </w:rPr>
        <w:t xml:space="preserve">। </w:t>
      </w:r>
      <w:r w:rsidR="00B369F5" w:rsidRPr="00B369F5">
        <w:rPr>
          <w:rFonts w:ascii="Kalpurush" w:hAnsi="Kalpurush" w:cs="Kalpurush"/>
          <w:sz w:val="24"/>
          <w:szCs w:val="24"/>
          <w:cs/>
          <w:lang w:bidi="bn-IN"/>
        </w:rPr>
        <w:t>একজনের পক্ষে রাসূল সাল্লাল্লাহু আলাইহি ওয়াসাল্লামের সম্পূর্ণ হাদীস আয়ত্ব করা সম্ভব</w:t>
      </w:r>
      <w:r w:rsidR="00B369F5" w:rsidRPr="00B369F5">
        <w:rPr>
          <w:rFonts w:ascii="Kalpurush" w:hAnsi="Kalpurush" w:cs="Kalpurush"/>
          <w:sz w:val="24"/>
          <w:szCs w:val="24"/>
          <w:cs/>
          <w:lang w:bidi="bn-BD"/>
        </w:rPr>
        <w:t>, এরূপ দাবী করা ভিত্তিহীন। এ ব্যাপারে খুলাফায়ে রাশেদীন থেকেই আমরা বিষয়টির প্রমাণ পাই। যাঁরা রাসূল সাল্লাল্লাহু আলাইহি ওয়াসাল্লামের কথাবার্তা, নিয়ম পদ্ধতি ও চলাফেরা ইত্যাদি অবস্থা সম্পর্কে সবচেয়ে</w:t>
      </w:r>
      <w:r>
        <w:rPr>
          <w:rFonts w:ascii="Kalpurush" w:hAnsi="Kalpurush" w:cs="Kalpurush"/>
          <w:sz w:val="24"/>
          <w:szCs w:val="24"/>
          <w:cs/>
          <w:lang w:bidi="bn-BD"/>
        </w:rPr>
        <w:t xml:space="preserve"> বেশি</w:t>
      </w:r>
      <w:r w:rsidR="00B369F5" w:rsidRPr="00B369F5">
        <w:rPr>
          <w:rFonts w:ascii="Kalpurush" w:hAnsi="Kalpurush" w:cs="Kalpurush"/>
          <w:sz w:val="24"/>
          <w:szCs w:val="24"/>
          <w:cs/>
          <w:lang w:bidi="bn-BD"/>
        </w:rPr>
        <w:t xml:space="preserve"> জ্ঞাত। </w:t>
      </w:r>
      <w:r w:rsidR="00B369F5" w:rsidRPr="00B369F5">
        <w:rPr>
          <w:rFonts w:ascii="Kalpurush" w:hAnsi="Kalpurush" w:cs="Kalpurush"/>
          <w:sz w:val="24"/>
          <w:szCs w:val="24"/>
          <w:cs/>
          <w:lang w:bidi="bn-BD"/>
        </w:rPr>
        <w:lastRenderedPageBreak/>
        <w:t xml:space="preserve">বিশেষতঃ  আবু বকর সিদ্দিক রাদিয়াল্লাহু ‘আনহু দেশে-বিদেশে কখনও রাসূল সাল্লাল্লাহু আলাইহি </w:t>
      </w:r>
      <w:r>
        <w:rPr>
          <w:rFonts w:ascii="Kalpurush" w:hAnsi="Kalpurush" w:cs="Kalpurush"/>
          <w:sz w:val="24"/>
          <w:szCs w:val="24"/>
          <w:cs/>
          <w:lang w:bidi="bn-BD"/>
        </w:rPr>
        <w:t>ওয়াসাল্লামের সঙ্গ ত্যাগ করেন নি</w:t>
      </w:r>
      <w:r>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 বরং অধিকাংশ সময় রাসূল সাল্লাল্লাহু আলাইহি ওয়াসাল্লামের সংগে থাকতেন। এমনকি মুসলিম জাতির প্রয়োজনে রাসূল সাল্লাল্লাহু আলাইহি ওয়াসাল্লামের নিকট তিনি বিনিদ্র রাত্রি যাপন করতেন। উম</w:t>
      </w:r>
      <w:r>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র ইবনুল খাত্তাব রাদিয়াল্লাহু ‘আনহুও ছিলেন অনুরূপ। কারণ, রাসূল সাল্লাল্লাহু আলাইহি ওয়াসাল্লাম প্রায়ই বলতেন: </w:t>
      </w:r>
    </w:p>
    <w:p w:rsidR="00B369F5" w:rsidRPr="00B369F5" w:rsidRDefault="00B369F5" w:rsidP="00067B87">
      <w:pPr>
        <w:jc w:val="both"/>
        <w:rPr>
          <w:rFonts w:ascii="Kalpurush" w:hAnsi="Kalpurush" w:cs="Kalpurush"/>
          <w:color w:val="0033CC"/>
          <w:sz w:val="24"/>
          <w:szCs w:val="24"/>
          <w:cs/>
          <w:lang w:bidi="bn-BD"/>
        </w:rPr>
      </w:pPr>
      <w:r w:rsidRPr="00B369F5">
        <w:rPr>
          <w:rFonts w:ascii="Times New Roman" w:hAnsi="Times New Roman" w:cs="KFGQPC Uthman Taha Naskh" w:hint="cs"/>
          <w:color w:val="0033CC"/>
          <w:sz w:val="24"/>
          <w:szCs w:val="24"/>
          <w:rtl/>
        </w:rPr>
        <w:t>«</w:t>
      </w:r>
      <w:r w:rsidRPr="00B369F5">
        <w:rPr>
          <w:rFonts w:ascii="Tahoma" w:hAnsi="Tahoma" w:cs="KFGQPC Uthman Taha Naskh" w:hint="cs"/>
          <w:color w:val="0033CC"/>
          <w:sz w:val="24"/>
          <w:szCs w:val="24"/>
          <w:rtl/>
        </w:rPr>
        <w:t>َدَخَلْتُ</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أَنَا</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وَأَبُو</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بَكْرٍ،</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وَعُمَرُ،</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وَخَرَجْتُ</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أَنَا</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وَأَبُو</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بَكْرٍ،</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وَعُمَرُ»</w:t>
      </w:r>
    </w:p>
    <w:p w:rsidR="00B369F5" w:rsidRPr="00B369F5" w:rsidRDefault="00B369F5" w:rsidP="00067B87">
      <w:pPr>
        <w:widowControl w:val="0"/>
        <w:bidi w:val="0"/>
        <w:jc w:val="both"/>
        <w:rPr>
          <w:rFonts w:ascii="Kalpurush" w:hAnsi="Kalpurush" w:cs="Kalpurush"/>
          <w:sz w:val="24"/>
          <w:szCs w:val="24"/>
          <w:lang w:bidi="bn-BD"/>
        </w:rPr>
      </w:pPr>
      <w:r w:rsidRPr="00B369F5">
        <w:rPr>
          <w:rFonts w:ascii="Kalpurush" w:hAnsi="Kalpurush" w:cs="Kalpurush"/>
          <w:sz w:val="24"/>
          <w:szCs w:val="24"/>
          <w:cs/>
          <w:lang w:bidi="bn-BD"/>
        </w:rPr>
        <w:t>“আমি, আবু বকর ও</w:t>
      </w:r>
      <w:r w:rsidR="007966F9">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প্রবেশ করেছি এবং আমি, আবু বকর ও</w:t>
      </w:r>
      <w:r w:rsidR="007966F9">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বের হয়েছি</w:t>
      </w:r>
      <w:r w:rsidR="00067B87">
        <w:rPr>
          <w:rFonts w:ascii="Kalpurush" w:hAnsi="Kalpurush" w:cs="Kalpurush" w:hint="cs"/>
          <w:sz w:val="24"/>
          <w:szCs w:val="24"/>
          <w:cs/>
          <w:lang w:bidi="bn-BD"/>
        </w:rPr>
        <w:t>”</w:t>
      </w:r>
      <w:r w:rsidR="00067B87">
        <w:rPr>
          <w:rFonts w:ascii="Kalpurush" w:hAnsi="Kalpurush" w:cs="Kalpurush" w:hint="cs"/>
          <w:sz w:val="24"/>
          <w:szCs w:val="24"/>
          <w:cs/>
          <w:lang w:bidi="hi-IN"/>
        </w:rPr>
        <w:t>।</w:t>
      </w:r>
      <w:r w:rsidRPr="00B369F5">
        <w:rPr>
          <w:rStyle w:val="FootnoteReference"/>
          <w:rFonts w:ascii="Kalpurush" w:hAnsi="Kalpurush" w:cs="Kalpurush"/>
          <w:sz w:val="24"/>
          <w:szCs w:val="24"/>
          <w:cs/>
          <w:lang w:bidi="bn-BD"/>
        </w:rPr>
        <w:footnoteReference w:id="2"/>
      </w:r>
      <w:r w:rsidRPr="001B3C38">
        <w:rPr>
          <w:rFonts w:ascii="Kalpurush" w:hAnsi="Kalpurush" w:cs="SolaimanLipi"/>
          <w:sz w:val="24"/>
          <w:szCs w:val="24"/>
          <w:cs/>
          <w:lang w:bidi="hi-IN"/>
        </w:rPr>
        <w:t xml:space="preserve"> </w:t>
      </w:r>
    </w:p>
    <w:p w:rsidR="00B369F5" w:rsidRPr="00B369F5" w:rsidRDefault="00B369F5" w:rsidP="00B369F5">
      <w:pPr>
        <w:widowControl w:val="0"/>
        <w:bidi w:val="0"/>
        <w:jc w:val="both"/>
        <w:rPr>
          <w:rFonts w:ascii="Kalpurush" w:hAnsi="Kalpurush" w:cs="Kalpurush"/>
          <w:b/>
          <w:bCs/>
          <w:sz w:val="24"/>
          <w:szCs w:val="24"/>
          <w:lang w:bidi="bn-BD"/>
        </w:rPr>
      </w:pPr>
      <w:r w:rsidRPr="00B369F5">
        <w:rPr>
          <w:rFonts w:ascii="Kalpurush" w:hAnsi="Kalpurush" w:cs="Kalpurush"/>
          <w:b/>
          <w:bCs/>
          <w:sz w:val="24"/>
          <w:szCs w:val="24"/>
          <w:cs/>
          <w:lang w:bidi="bn-BD"/>
        </w:rPr>
        <w:t>আবু বকর রাদিয়াল্লাহু আনহুর ও দাদীর মিরাস সংক্রান্ত হাদীস তার কাছে না পৌঁছা</w:t>
      </w:r>
    </w:p>
    <w:p w:rsidR="00B369F5" w:rsidRPr="00B369F5" w:rsidRDefault="00B369F5" w:rsidP="00067B87">
      <w:pPr>
        <w:widowControl w:val="0"/>
        <w:bidi w:val="0"/>
        <w:jc w:val="both"/>
        <w:rPr>
          <w:rFonts w:ascii="Kalpurush" w:hAnsi="Kalpurush" w:cs="Kalpurush"/>
          <w:sz w:val="24"/>
          <w:szCs w:val="24"/>
          <w:lang w:bidi="bn-BD"/>
        </w:rPr>
      </w:pPr>
      <w:r w:rsidRPr="00B369F5">
        <w:rPr>
          <w:rFonts w:ascii="Kalpurush" w:hAnsi="Kalpurush" w:cs="Kalpurush"/>
          <w:sz w:val="24"/>
          <w:szCs w:val="24"/>
          <w:cs/>
          <w:lang w:bidi="bn-BD"/>
        </w:rPr>
        <w:t>এতদসত্ত্বেও যখন আবু বকর রাদিয়াল্লাহু আনহুকে দাদীর উত্তরাধিকার সূত্রে প্রাপ্য সম্পত্তি (মিরাস) সম্পর্কে জিজ্ঞেস করা</w:t>
      </w:r>
      <w:r w:rsidR="00067B87">
        <w:rPr>
          <w:rFonts w:ascii="Kalpurush" w:hAnsi="Kalpurush" w:cs="Kalpurush"/>
          <w:sz w:val="24"/>
          <w:szCs w:val="24"/>
          <w:cs/>
          <w:lang w:bidi="bn-BD"/>
        </w:rPr>
        <w:t xml:space="preserve"> হলো</w:t>
      </w:r>
      <w:r w:rsidRPr="00B369F5">
        <w:rPr>
          <w:rFonts w:ascii="Kalpurush" w:hAnsi="Kalpurush" w:cs="Kalpurush"/>
          <w:sz w:val="24"/>
          <w:szCs w:val="24"/>
          <w:cs/>
          <w:lang w:bidi="bn-BD"/>
        </w:rPr>
        <w:t>, তখন তিনি বললেন, “তোমার জন্য</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র কুরআনে অংশ নির্ধারিত নেই এবং</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ও তদ্রূপ কোনো নির্দেশ আমারা জানা নেই। তবে আমি লোকদেরকে এ সম্পর্কে জিজ্ঞেস করব। লোকদিগকে জিজ্ঞেস করা হলে মুগীরা ইবন শো‘বা রাদিয়াল্লাহু আনহু ও মুহাম্মাদ ইবন মাসলামাহ রাদিয়াল্লাহু আনহু দাঁড়িয়ে সাক্ষ্য দিলেন যে, </w:t>
      </w:r>
    </w:p>
    <w:p w:rsidR="00B369F5" w:rsidRPr="00B369F5" w:rsidRDefault="00B369F5" w:rsidP="00067B87">
      <w:pPr>
        <w:widowControl w:val="0"/>
        <w:bidi w:val="0"/>
        <w:ind w:firstLine="289"/>
        <w:jc w:val="right"/>
        <w:rPr>
          <w:rFonts w:ascii="Kalpurush" w:hAnsi="Kalpurush" w:cs="Kalpurush"/>
          <w:color w:val="0033CC"/>
          <w:sz w:val="24"/>
          <w:szCs w:val="24"/>
          <w:lang w:bidi="bn-BD"/>
        </w:rPr>
      </w:pPr>
      <w:r w:rsidRPr="00B369F5">
        <w:rPr>
          <w:rFonts w:ascii="Tahoma" w:hAnsi="Tahoma" w:cs="KFGQPC Uthman Taha Naskh" w:hint="cs"/>
          <w:color w:val="0033CC"/>
          <w:sz w:val="24"/>
          <w:szCs w:val="24"/>
          <w:rtl/>
        </w:rPr>
        <w:lastRenderedPageBreak/>
        <w:t>أَنَّ</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رَسُولَ</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اللَّهِ</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صَلَّى</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اللَّهُ</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عَلَيْهِ</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وَسَلَّمَ</w:t>
      </w:r>
      <w:r w:rsidRPr="00B369F5">
        <w:rPr>
          <w:rFonts w:ascii="Kalpurush" w:hAnsi="Kalpurush" w:cs="KFGQPC Uthman Taha Naskh"/>
          <w:color w:val="0033CC"/>
          <w:sz w:val="24"/>
          <w:szCs w:val="24"/>
          <w:rtl/>
        </w:rPr>
        <w:t xml:space="preserve">: </w:t>
      </w:r>
      <w:r w:rsidRPr="00B369F5">
        <w:rPr>
          <w:rFonts w:ascii="Times New Roman" w:hAnsi="Times New Roman" w:cs="KFGQPC Uthman Taha Naskh" w:hint="cs"/>
          <w:color w:val="0033CC"/>
          <w:sz w:val="24"/>
          <w:szCs w:val="24"/>
          <w:rtl/>
        </w:rPr>
        <w:t>«</w:t>
      </w:r>
      <w:r w:rsidRPr="00B369F5">
        <w:rPr>
          <w:rFonts w:ascii="Tahoma" w:hAnsi="Tahoma" w:cs="KFGQPC Uthman Taha Naskh" w:hint="cs"/>
          <w:color w:val="0033CC"/>
          <w:sz w:val="24"/>
          <w:szCs w:val="24"/>
          <w:rtl/>
        </w:rPr>
        <w:t>أَعْطَاهَا</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السُّدُسَ»</w:t>
      </w:r>
    </w:p>
    <w:p w:rsidR="00B369F5" w:rsidRPr="00B369F5" w:rsidRDefault="00B369F5" w:rsidP="00067B87">
      <w:pPr>
        <w:widowControl w:val="0"/>
        <w:bidi w:val="0"/>
        <w:jc w:val="both"/>
        <w:rPr>
          <w:rFonts w:ascii="Kalpurush" w:hAnsi="Kalpurush" w:cs="Kalpurush"/>
          <w:sz w:val="24"/>
          <w:szCs w:val="24"/>
          <w:cs/>
          <w:lang w:bidi="bn-BD"/>
        </w:rPr>
      </w:pPr>
      <w:r w:rsidRPr="00B369F5">
        <w:rPr>
          <w:rFonts w:ascii="Kalpurush" w:hAnsi="Kalpurush" w:cs="Kalpurush"/>
          <w:sz w:val="24"/>
          <w:szCs w:val="24"/>
          <w:cs/>
          <w:lang w:bidi="bn-BD"/>
        </w:rPr>
        <w:t>“রাসূল সাল্লাল্লাহু আলাইহি ওয়াসাল্লাম দাদীকে পরিত্যক্ত সম্পত্তির ১/৬ (এক ষষ্ঠাংশ) দিয়েছেন</w:t>
      </w:r>
      <w:r w:rsidRPr="00B369F5">
        <w:rPr>
          <w:rStyle w:val="FootnoteReference"/>
          <w:rFonts w:ascii="Kalpurush" w:hAnsi="Kalpurush" w:cs="Kalpurush"/>
          <w:sz w:val="24"/>
          <w:szCs w:val="24"/>
          <w:cs/>
          <w:lang w:bidi="bn-BD"/>
        </w:rPr>
        <w:footnoteReference w:id="3"/>
      </w:r>
      <w:r w:rsidRPr="001B3C38">
        <w:rPr>
          <w:rFonts w:ascii="Kalpurush" w:hAnsi="Kalpurush" w:cs="SolaimanLipi"/>
          <w:sz w:val="24"/>
          <w:szCs w:val="24"/>
          <w:cs/>
          <w:lang w:bidi="hi-IN"/>
        </w:rPr>
        <w:t>।</w:t>
      </w:r>
      <w:r w:rsidR="00067B87">
        <w:rPr>
          <w:rFonts w:ascii="Kalpurush" w:hAnsi="Kalpurush" w:cs="Kalpurush"/>
          <w:sz w:val="24"/>
          <w:szCs w:val="24"/>
          <w:cs/>
          <w:lang w:bidi="bn-BD"/>
        </w:rPr>
        <w:t>” অনুরূপভাবে ইমরান ইবন</w:t>
      </w:r>
      <w:r w:rsidRPr="00B369F5">
        <w:rPr>
          <w:rFonts w:ascii="Kalpurush" w:hAnsi="Kalpurush" w:cs="Kalpurush"/>
          <w:sz w:val="24"/>
          <w:szCs w:val="24"/>
          <w:cs/>
          <w:lang w:bidi="bn-BD"/>
        </w:rPr>
        <w:t xml:space="preserve"> হোসাইন রাদিয়াল্লাহু আনহুও এই হাদীসটি পৌঁছিয়েছেন।</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উপরোক্ত তিনজন</w:t>
      </w:r>
      <w:r w:rsidR="007966F9">
        <w:rPr>
          <w:rFonts w:ascii="Kalpurush" w:hAnsi="Kalpurush" w:cs="Kalpurush"/>
          <w:sz w:val="24"/>
          <w:szCs w:val="24"/>
          <w:cs/>
          <w:lang w:bidi="bn-BD"/>
        </w:rPr>
        <w:t xml:space="preserve"> সাহাবী</w:t>
      </w:r>
      <w:r w:rsidRPr="00B369F5">
        <w:rPr>
          <w:rFonts w:ascii="Kalpurush" w:hAnsi="Kalpurush" w:cs="Kalpurush"/>
          <w:sz w:val="24"/>
          <w:szCs w:val="24"/>
          <w:cs/>
          <w:lang w:bidi="bn-BD"/>
        </w:rPr>
        <w:t xml:space="preserve"> (যারা হাদীসটি  বর্ণনা করেছেন), আবু বকর কিংবা অন্যান্য খলীফা রাদিয়াল্লাহু আনহুমদের সমকক্ষ নন। তথাপি তারাই বিশেষ করে এ হাদীসটি সম্পর্কীয় জ্ঞানের অধিকারী ছিলেন, আর এ হাদীসটির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আমলের ব্যাপারে সমস্ত উম্মত একমত।</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কতক</w:t>
      </w:r>
      <w:r w:rsidR="007966F9">
        <w:rPr>
          <w:rFonts w:ascii="Kalpurush" w:hAnsi="Kalpurush" w:cs="Kalpurush"/>
          <w:b/>
          <w:bCs/>
          <w:sz w:val="24"/>
          <w:szCs w:val="24"/>
          <w:cs/>
          <w:lang w:bidi="bn-BD"/>
        </w:rPr>
        <w:t>গুলো</w:t>
      </w:r>
      <w:r w:rsidR="00067B87">
        <w:rPr>
          <w:rFonts w:ascii="Kalpurush" w:hAnsi="Kalpurush" w:cs="Kalpurush"/>
          <w:b/>
          <w:bCs/>
          <w:sz w:val="24"/>
          <w:szCs w:val="24"/>
          <w:cs/>
          <w:lang w:bidi="bn-BD"/>
        </w:rPr>
        <w:t xml:space="preserve"> মাসআলা</w:t>
      </w:r>
      <w:r w:rsidRPr="00B369F5">
        <w:rPr>
          <w:rFonts w:ascii="Kalpurush" w:hAnsi="Kalpurush" w:cs="Kalpurush"/>
          <w:b/>
          <w:bCs/>
          <w:sz w:val="24"/>
          <w:szCs w:val="24"/>
          <w:cs/>
          <w:lang w:bidi="bn-BD"/>
        </w:rPr>
        <w:t xml:space="preserve"> যে</w:t>
      </w:r>
      <w:r w:rsidR="007966F9">
        <w:rPr>
          <w:rFonts w:ascii="Kalpurush" w:hAnsi="Kalpurush" w:cs="Kalpurush"/>
          <w:b/>
          <w:bCs/>
          <w:sz w:val="24"/>
          <w:szCs w:val="24"/>
          <w:cs/>
          <w:lang w:bidi="bn-BD"/>
        </w:rPr>
        <w:t xml:space="preserve">গুলো </w:t>
      </w:r>
      <w:r w:rsidRPr="00B369F5">
        <w:rPr>
          <w:rFonts w:ascii="Kalpurush" w:hAnsi="Kalpurush" w:cs="Kalpurush"/>
          <w:b/>
          <w:bCs/>
          <w:sz w:val="24"/>
          <w:szCs w:val="24"/>
          <w:cs/>
          <w:lang w:bidi="bn-BD"/>
        </w:rPr>
        <w:t>সম্পর্কে</w:t>
      </w:r>
      <w:r w:rsidR="007966F9">
        <w:rPr>
          <w:rFonts w:ascii="Kalpurush" w:hAnsi="Kalpurush" w:cs="Kalpurush"/>
          <w:b/>
          <w:bCs/>
          <w:sz w:val="24"/>
          <w:szCs w:val="24"/>
          <w:cs/>
          <w:lang w:bidi="bn-BD"/>
        </w:rPr>
        <w:t xml:space="preserve"> উমার</w:t>
      </w:r>
      <w:r w:rsidRPr="00B369F5">
        <w:rPr>
          <w:rFonts w:ascii="Kalpurush" w:hAnsi="Kalpurush" w:cs="Kalpurush"/>
          <w:b/>
          <w:bCs/>
          <w:sz w:val="24"/>
          <w:szCs w:val="24"/>
          <w:cs/>
          <w:lang w:bidi="bn-BD"/>
        </w:rPr>
        <w:t xml:space="preserve"> রাদিয়াল্লাহু আনহু রায় প্রদানের পূর্বে তাঁর নিকট সংশ্লিষ্ট হাদীস পৌঁছে</w:t>
      </w:r>
      <w:r w:rsidR="00067B87">
        <w:rPr>
          <w:rFonts w:ascii="Kalpurush" w:hAnsi="Kalpurush" w:cs="Kalpurush" w:hint="cs"/>
          <w:b/>
          <w:bCs/>
          <w:sz w:val="24"/>
          <w:szCs w:val="24"/>
          <w:cs/>
          <w:lang w:bidi="bn-BD"/>
        </w:rPr>
        <w:t xml:space="preserve"> </w:t>
      </w:r>
      <w:r w:rsidR="00067B87">
        <w:rPr>
          <w:rFonts w:ascii="Kalpurush" w:hAnsi="Kalpurush" w:cs="Kalpurush"/>
          <w:b/>
          <w:bCs/>
          <w:sz w:val="24"/>
          <w:szCs w:val="24"/>
          <w:cs/>
          <w:lang w:bidi="bn-BD"/>
        </w:rPr>
        <w:t>নি</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hint="cs"/>
          <w:sz w:val="24"/>
          <w:szCs w:val="24"/>
          <w:cs/>
          <w:lang w:bidi="bn-BD"/>
        </w:rPr>
        <w:t xml:space="preserve">১. </w:t>
      </w:r>
      <w:r w:rsidRPr="00B369F5">
        <w:rPr>
          <w:rFonts w:ascii="Kalpurush" w:hAnsi="Kalpurush" w:cs="Kalpurush"/>
          <w:sz w:val="24"/>
          <w:szCs w:val="24"/>
          <w:cs/>
          <w:lang w:bidi="bn-BD"/>
        </w:rPr>
        <w:t>অনুমতির জন্</w:t>
      </w:r>
      <w:r w:rsidR="00067B87">
        <w:rPr>
          <w:rFonts w:ascii="Kalpurush" w:hAnsi="Kalpurush" w:cs="Kalpurush"/>
          <w:sz w:val="24"/>
          <w:szCs w:val="24"/>
          <w:cs/>
          <w:lang w:bidi="bn-BD"/>
        </w:rPr>
        <w:t>য সালামের বিধান সংক্রান্ত হাদীস</w:t>
      </w:r>
      <w:r w:rsidR="00067B87">
        <w:rPr>
          <w:rFonts w:ascii="Kalpurush" w:hAnsi="Kalpurush" w:cs="Kalpurush" w:hint="cs"/>
          <w:sz w:val="24"/>
          <w:szCs w:val="24"/>
          <w:cs/>
          <w:lang w:bidi="bn-BD"/>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অনুরূপভাবে</w:t>
      </w:r>
      <w:r w:rsidR="007966F9">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রাদিয়াল্লাহু আনহু, তিনিও কোনো ঘরে প্রবেশ করার পূর্বে অনুমতি প্রার্থনার হাদীস সম্পর্কে জ্ঞাত ছিলেন না। শেষ পর্যন্ত আবূ মুসা আশ‘আরী রাদিয়াল্লাহু আনহু তাঁকে এ বিষয় অবহিত করলেন এবং আনসারদের দ্বারা নিজের বক্তব্যের সপক্ষ্যে প্রমাণ পেশ করলেন</w:t>
      </w:r>
      <w:r w:rsidRPr="00B369F5">
        <w:rPr>
          <w:rStyle w:val="FootnoteReference"/>
          <w:rFonts w:ascii="Kalpurush" w:hAnsi="Kalpurush" w:cs="Kalpurush"/>
          <w:sz w:val="24"/>
          <w:szCs w:val="24"/>
          <w:cs/>
          <w:lang w:bidi="bn-BD"/>
        </w:rPr>
        <w:footnoteReference w:id="4"/>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 xml:space="preserve">অথচ যিনি </w:t>
      </w:r>
      <w:r w:rsidRPr="00B369F5">
        <w:rPr>
          <w:rFonts w:ascii="Kalpurush" w:hAnsi="Kalpurush" w:cs="Kalpurush"/>
          <w:sz w:val="24"/>
          <w:szCs w:val="24"/>
          <w:cs/>
          <w:lang w:bidi="bn-BD"/>
        </w:rPr>
        <w:t>(আবু মুসা আশ‘আরী রাদিয়াল্লাহু আনহু)</w:t>
      </w:r>
      <w:r w:rsidR="007966F9">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w:t>
      </w:r>
      <w:r w:rsidR="00067B87">
        <w:rPr>
          <w:rFonts w:ascii="Kalpurush" w:hAnsi="Kalpurush" w:cs="Kalpurush"/>
          <w:sz w:val="24"/>
          <w:szCs w:val="24"/>
          <w:cs/>
          <w:lang w:bidi="bn-BD"/>
        </w:rPr>
        <w:t>াদিয়াল্লাহু আনহুকে এ সুন্নাহ</w:t>
      </w:r>
      <w:r w:rsidRPr="00B369F5">
        <w:rPr>
          <w:rFonts w:ascii="Kalpurush" w:hAnsi="Kalpurush" w:cs="Kalpurush"/>
          <w:sz w:val="24"/>
          <w:szCs w:val="24"/>
          <w:cs/>
          <w:lang w:bidi="bn-BD"/>
        </w:rPr>
        <w:t xml:space="preserve"> সম্পর্কে অবহিত করলেন,</w:t>
      </w:r>
      <w:r w:rsidR="00067B87">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রাদিয়াল্লাহু আনহু তার থেকে অনেক</w:t>
      </w:r>
      <w:r w:rsidR="00067B87">
        <w:rPr>
          <w:rFonts w:ascii="Kalpurush" w:hAnsi="Kalpurush" w:cs="Kalpurush"/>
          <w:sz w:val="24"/>
          <w:szCs w:val="24"/>
          <w:cs/>
          <w:lang w:bidi="bn-BD"/>
        </w:rPr>
        <w:t xml:space="preserve"> বেশি</w:t>
      </w:r>
      <w:r w:rsidRPr="00B369F5">
        <w:rPr>
          <w:rFonts w:ascii="Kalpurush" w:hAnsi="Kalpurush" w:cs="Kalpurush"/>
          <w:sz w:val="24"/>
          <w:szCs w:val="24"/>
          <w:cs/>
          <w:lang w:bidi="bn-BD"/>
        </w:rPr>
        <w:t xml:space="preserve"> জানতেন।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hint="cs"/>
          <w:sz w:val="24"/>
          <w:szCs w:val="24"/>
          <w:cs/>
          <w:lang w:bidi="bn-BD"/>
        </w:rPr>
        <w:lastRenderedPageBreak/>
        <w:t xml:space="preserve">২. </w:t>
      </w:r>
      <w:r w:rsidRPr="00B369F5">
        <w:rPr>
          <w:rFonts w:ascii="Kalpurush" w:hAnsi="Kalpurush" w:cs="Kalpurush"/>
          <w:sz w:val="24"/>
          <w:szCs w:val="24"/>
          <w:cs/>
          <w:lang w:bidi="bn-BD"/>
        </w:rPr>
        <w:t>স্ত্রীকে স্বামীর দি</w:t>
      </w:r>
      <w:r w:rsidR="00067B87">
        <w:rPr>
          <w:rFonts w:ascii="Kalpurush" w:hAnsi="Kalpurush" w:cs="Kalpurush"/>
          <w:sz w:val="24"/>
          <w:szCs w:val="24"/>
          <w:cs/>
          <w:lang w:bidi="bn-BD"/>
        </w:rPr>
        <w:t>য়তে অংশিদার করা সংক্রান্ত হাদীস</w:t>
      </w:r>
      <w:r w:rsidR="00067B87">
        <w:rPr>
          <w:rFonts w:ascii="Kalpurush" w:hAnsi="Kalpurush" w:cs="Kalpurush" w:hint="cs"/>
          <w:sz w:val="24"/>
          <w:szCs w:val="24"/>
          <w:cs/>
          <w:lang w:bidi="bn-BD"/>
        </w:rPr>
        <w:t>:</w:t>
      </w:r>
    </w:p>
    <w:p w:rsidR="00B369F5" w:rsidRPr="00B369F5" w:rsidRDefault="00B369F5" w:rsidP="00067B87">
      <w:pPr>
        <w:bidi w:val="0"/>
        <w:jc w:val="both"/>
        <w:rPr>
          <w:rFonts w:ascii="Kalpurush" w:hAnsi="Kalpurush" w:cs="Kalpurush"/>
          <w:sz w:val="24"/>
          <w:szCs w:val="24"/>
          <w:lang w:bidi="bn-BD"/>
        </w:rPr>
      </w:pPr>
      <w:r w:rsidRPr="00B369F5">
        <w:rPr>
          <w:rFonts w:ascii="Kalpurush" w:hAnsi="Kalpurush" w:cs="Kalpurush"/>
          <w:sz w:val="24"/>
          <w:szCs w:val="24"/>
          <w:cs/>
          <w:lang w:bidi="bn-BD"/>
        </w:rPr>
        <w:t>তদ্রূপ</w:t>
      </w:r>
      <w:r w:rsidR="007966F9">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রাদিয়াল্লাহু আনহু, স্বামীর দিয়তে (রক্ত বা যখম জনিত জরিমানাস্বরূপ প্রাপ্ত সম্পদে) স্ত্রী অংশীদারী </w:t>
      </w:r>
      <w:r w:rsidR="00067B87">
        <w:rPr>
          <w:rFonts w:ascii="Kalpurush" w:hAnsi="Kalpurush" w:cs="Kalpurush"/>
          <w:sz w:val="24"/>
          <w:szCs w:val="24"/>
          <w:cs/>
          <w:lang w:bidi="bn-BD"/>
        </w:rPr>
        <w:t>হবে কিনা এ বিষয়ে জ্ঞাত ছিলেন না</w:t>
      </w:r>
      <w:r w:rsidR="00067B87">
        <w:rPr>
          <w:rFonts w:ascii="Kalpurush" w:hAnsi="Kalpurush" w:cs="Kalpurush" w:hint="cs"/>
          <w:sz w:val="24"/>
          <w:szCs w:val="24"/>
          <w:cs/>
          <w:lang w:bidi="bn-BD"/>
        </w:rPr>
        <w:t>,</w:t>
      </w:r>
      <w:r w:rsidR="00067B87">
        <w:rPr>
          <w:rFonts w:ascii="Kalpurush" w:hAnsi="Kalpurush" w:cs="Kalpurush"/>
          <w:sz w:val="24"/>
          <w:szCs w:val="24"/>
          <w:cs/>
          <w:lang w:bidi="bn-BD"/>
        </w:rPr>
        <w:t xml:space="preserve"> বরং তা</w:t>
      </w:r>
      <w:r w:rsidRPr="00B369F5">
        <w:rPr>
          <w:rFonts w:ascii="Kalpurush" w:hAnsi="Kalpurush" w:cs="Kalpurush"/>
          <w:sz w:val="24"/>
          <w:szCs w:val="24"/>
          <w:cs/>
          <w:lang w:bidi="bn-BD"/>
        </w:rPr>
        <w:t>র ধারণা ছিল, দিয়ত ‘আকেলার (ফরায়েযে যারা ‘আসাবা হয় তাদের) প্রাপ্য। অবশেষে দাহ্‌হাক ইবন সুফইয়ান আল-কিলাবী, যিনি রাসূল সাল্লাল্লাহু আলাইহি ওয়াসাল্লামের সময় কোনো গ্রাম্য এলাকায় আমীর ছিলেন, তিনি</w:t>
      </w:r>
      <w:r w:rsidR="007966F9">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রাদিয়াল্লাহু আনহুকে রাসূল সাল্লাল্লাহু আলাইহি ওয়াসাল্লামের</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বর্ণনা দিয়ে বললেন যে,</w:t>
      </w:r>
    </w:p>
    <w:p w:rsidR="00B369F5" w:rsidRPr="00B369F5" w:rsidRDefault="00B369F5" w:rsidP="00067B87">
      <w:pPr>
        <w:bidi w:val="0"/>
        <w:jc w:val="right"/>
        <w:rPr>
          <w:rFonts w:ascii="Kalpurush" w:hAnsi="Kalpurush" w:cs="Kalpurush"/>
          <w:color w:val="0033CC"/>
          <w:sz w:val="24"/>
          <w:szCs w:val="24"/>
          <w:lang w:bidi="bn-BD"/>
        </w:rPr>
      </w:pPr>
      <w:r w:rsidRPr="00B369F5">
        <w:rPr>
          <w:rFonts w:ascii="Times New Roman" w:hAnsi="Times New Roman" w:cs="KFGQPC Uthman Taha Naskh" w:hint="cs"/>
          <w:color w:val="0033CC"/>
          <w:sz w:val="24"/>
          <w:szCs w:val="24"/>
          <w:rtl/>
        </w:rPr>
        <w:t>«</w:t>
      </w:r>
      <w:r w:rsidRPr="00B369F5">
        <w:rPr>
          <w:rFonts w:ascii="Tahoma" w:hAnsi="Tahoma" w:cs="KFGQPC Uthman Taha Naskh" w:hint="cs"/>
          <w:color w:val="0033CC"/>
          <w:sz w:val="24"/>
          <w:szCs w:val="24"/>
          <w:rtl/>
        </w:rPr>
        <w:t>أَنَّ</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النَّبِيَّ</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صَلَّى</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اللهُ</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عَلَيْهِ</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وَسَلَّمَ</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وَرَّثَ</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امْرَأَةَ</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أَشْيَمَ</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الضِّبَابِيِّ</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مِنْ</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دِيَةِ</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زَوْجِهَا»</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“রাসূলুল্লাহ সাল্লাল্লাহু আলাইহি ওয়াসাল্লাম আশইয়াম আদ্‌দিবাবীর স্ত্রীকে স্বামীর দিয়তের ওয়ারিশ করেছেন।” ফলে</w:t>
      </w:r>
      <w:r w:rsidR="007966F9">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রাদিয়াল্লাহু আনহু স্বীয় মত পরিত্যাগ করলেন এবং বললেন, যদি আমরা এই হাদীস না শুনতাম তবে এর বিপরীত ফয়সালা দিতাম</w:t>
      </w:r>
      <w:r w:rsidRPr="00B369F5">
        <w:rPr>
          <w:rStyle w:val="FootnoteReference"/>
          <w:rFonts w:ascii="Kalpurush" w:hAnsi="Kalpurush" w:cs="Kalpurush"/>
          <w:sz w:val="24"/>
          <w:szCs w:val="24"/>
          <w:cs/>
          <w:lang w:bidi="bn-BD"/>
        </w:rPr>
        <w:footnoteReference w:id="5"/>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hint="cs"/>
          <w:sz w:val="24"/>
          <w:szCs w:val="24"/>
          <w:cs/>
          <w:lang w:bidi="bn-BD"/>
        </w:rPr>
        <w:t xml:space="preserve">৩. </w:t>
      </w:r>
      <w:r w:rsidRPr="00B369F5">
        <w:rPr>
          <w:rFonts w:ascii="Kalpurush" w:hAnsi="Kalpurush" w:cs="Kalpurush"/>
          <w:sz w:val="24"/>
          <w:szCs w:val="24"/>
          <w:cs/>
          <w:lang w:bidi="bn-BD"/>
        </w:rPr>
        <w:t>অগ্নি উপাসকদের থে</w:t>
      </w:r>
      <w:r w:rsidR="00067B87">
        <w:rPr>
          <w:rFonts w:ascii="Kalpurush" w:hAnsi="Kalpurush" w:cs="Kalpurush"/>
          <w:sz w:val="24"/>
          <w:szCs w:val="24"/>
          <w:cs/>
          <w:lang w:bidi="bn-BD"/>
        </w:rPr>
        <w:t>কে জি</w:t>
      </w:r>
      <w:r w:rsidR="00067B87">
        <w:rPr>
          <w:rFonts w:ascii="Kalpurush" w:hAnsi="Kalpurush" w:cs="Kalpurush" w:hint="cs"/>
          <w:sz w:val="24"/>
          <w:szCs w:val="24"/>
          <w:cs/>
          <w:lang w:bidi="bn-BD"/>
        </w:rPr>
        <w:t>যি</w:t>
      </w:r>
      <w:r w:rsidR="00067B87">
        <w:rPr>
          <w:rFonts w:ascii="Kalpurush" w:hAnsi="Kalpurush" w:cs="Kalpurush"/>
          <w:sz w:val="24"/>
          <w:szCs w:val="24"/>
          <w:cs/>
          <w:lang w:bidi="bn-BD"/>
        </w:rPr>
        <w:t>য়া নে</w:t>
      </w:r>
      <w:r w:rsidR="00067B87">
        <w:rPr>
          <w:rFonts w:ascii="Kalpurush" w:hAnsi="Kalpurush" w:cs="Kalpurush" w:hint="cs"/>
          <w:sz w:val="24"/>
          <w:szCs w:val="24"/>
          <w:cs/>
          <w:lang w:bidi="bn-BD"/>
        </w:rPr>
        <w:t>ও</w:t>
      </w:r>
      <w:r w:rsidR="00067B87">
        <w:rPr>
          <w:rFonts w:ascii="Kalpurush" w:hAnsi="Kalpurush" w:cs="Kalpurush"/>
          <w:sz w:val="24"/>
          <w:szCs w:val="24"/>
          <w:cs/>
          <w:lang w:bidi="bn-BD"/>
        </w:rPr>
        <w:t>য়া সংক্রান্ত হাদীস</w:t>
      </w:r>
      <w:r w:rsidR="00067B87">
        <w:rPr>
          <w:rFonts w:ascii="Kalpurush" w:hAnsi="Kalpurush" w:cs="Kalpurush" w:hint="cs"/>
          <w:sz w:val="24"/>
          <w:szCs w:val="24"/>
          <w:cs/>
          <w:lang w:bidi="bn-BD"/>
        </w:rPr>
        <w:t>:</w:t>
      </w:r>
    </w:p>
    <w:p w:rsidR="00B369F5" w:rsidRPr="00B369F5" w:rsidRDefault="00B369F5" w:rsidP="00067B87">
      <w:pPr>
        <w:bidi w:val="0"/>
        <w:jc w:val="both"/>
        <w:rPr>
          <w:rFonts w:ascii="Kalpurush" w:hAnsi="Kalpurush" w:cs="Kalpurush"/>
          <w:sz w:val="24"/>
          <w:szCs w:val="24"/>
          <w:lang w:bidi="bn-BD"/>
        </w:rPr>
      </w:pPr>
      <w:r w:rsidRPr="00B369F5">
        <w:rPr>
          <w:rFonts w:ascii="Kalpurush" w:hAnsi="Kalpurush" w:cs="Kalpurush"/>
          <w:sz w:val="24"/>
          <w:szCs w:val="24"/>
          <w:cs/>
          <w:lang w:bidi="bn-BD"/>
        </w:rPr>
        <w:t>অনুরূপভাবে</w:t>
      </w:r>
      <w:r w:rsidR="007966F9">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রাদিয়াল্লাহু আনহু অগ্নিপূজকদের নিকট থেকে জিজিয়া কর আদায় করা হবে কিনা এ বিষয়ে অবগত ছিলেন না। অবশেষে আব্দুর রহমান ইবন ‘আ</w:t>
      </w:r>
      <w:r w:rsidR="00067B87">
        <w:rPr>
          <w:rFonts w:ascii="Kalpurush" w:hAnsi="Kalpurush" w:cs="Kalpurush" w:hint="cs"/>
          <w:sz w:val="24"/>
          <w:szCs w:val="24"/>
          <w:cs/>
          <w:lang w:bidi="bn-BD"/>
        </w:rPr>
        <w:t>উ</w:t>
      </w:r>
      <w:r w:rsidRPr="00B369F5">
        <w:rPr>
          <w:rFonts w:ascii="Kalpurush" w:hAnsi="Kalpurush" w:cs="Kalpurush"/>
          <w:sz w:val="24"/>
          <w:szCs w:val="24"/>
          <w:cs/>
          <w:lang w:bidi="bn-BD"/>
        </w:rPr>
        <w:t>ফ রাদিয়াল্লাহু আনহু তাঁকে রাসূলের হাদীস শুনালেন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 xml:space="preserve">রাসূল </w:t>
      </w:r>
      <w:r w:rsidRPr="00B369F5">
        <w:rPr>
          <w:rFonts w:ascii="Kalpurush" w:hAnsi="Kalpurush" w:cs="Kalpurush"/>
          <w:sz w:val="24"/>
          <w:szCs w:val="24"/>
          <w:cs/>
          <w:lang w:bidi="bn-BD"/>
        </w:rPr>
        <w:t>সাল্লাল্লাহু আলাইহি ওয়াসাল্লাম বলেছেন:</w:t>
      </w:r>
    </w:p>
    <w:p w:rsidR="00B369F5" w:rsidRPr="00B369F5" w:rsidRDefault="00B369F5" w:rsidP="00067B87">
      <w:pPr>
        <w:jc w:val="both"/>
        <w:rPr>
          <w:rFonts w:ascii="Kalpurush" w:hAnsi="Kalpurush" w:cs="Kalpurush"/>
          <w:color w:val="0033CC"/>
          <w:sz w:val="24"/>
          <w:szCs w:val="24"/>
          <w:cs/>
          <w:lang w:bidi="bn-BD"/>
        </w:rPr>
      </w:pPr>
      <w:r w:rsidRPr="00B369F5">
        <w:rPr>
          <w:rFonts w:ascii="Times New Roman" w:hAnsi="Times New Roman" w:cs="KFGQPC Uthman Taha Naskh" w:hint="cs"/>
          <w:color w:val="0033CC"/>
          <w:sz w:val="24"/>
          <w:szCs w:val="24"/>
          <w:rtl/>
        </w:rPr>
        <w:lastRenderedPageBreak/>
        <w:t>«</w:t>
      </w:r>
      <w:r w:rsidRPr="00B369F5">
        <w:rPr>
          <w:rFonts w:ascii="Tahoma" w:hAnsi="Tahoma" w:cs="KFGQPC Uthman Taha Naskh" w:hint="cs"/>
          <w:color w:val="0033CC"/>
          <w:sz w:val="24"/>
          <w:szCs w:val="24"/>
          <w:rtl/>
        </w:rPr>
        <w:t>سُنُّوا</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بِهِمْ</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سُنَّةَ</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أَهْلِ</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الْكِتَابِ»</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“তাদের সাথে জিযিয়ার ব্য</w:t>
      </w:r>
      <w:r w:rsidR="00067B87">
        <w:rPr>
          <w:rFonts w:ascii="Kalpurush" w:hAnsi="Kalpurush" w:cs="Kalpurush"/>
          <w:sz w:val="24"/>
          <w:szCs w:val="24"/>
          <w:cs/>
          <w:lang w:bidi="bn-BD"/>
        </w:rPr>
        <w:t>াপারে আহ</w:t>
      </w:r>
      <w:r w:rsidRPr="00B369F5">
        <w:rPr>
          <w:rFonts w:ascii="Kalpurush" w:hAnsi="Kalpurush" w:cs="Kalpurush"/>
          <w:sz w:val="24"/>
          <w:szCs w:val="24"/>
          <w:cs/>
          <w:lang w:bidi="bn-BD"/>
        </w:rPr>
        <w:t>লে কিতাবদের ন্যায় আচরণ কর</w:t>
      </w:r>
      <w:r w:rsidRPr="00B369F5">
        <w:rPr>
          <w:rStyle w:val="FootnoteReference"/>
          <w:rFonts w:ascii="Kalpurush" w:hAnsi="Kalpurush" w:cs="Kalpurush"/>
          <w:sz w:val="24"/>
          <w:szCs w:val="24"/>
          <w:cs/>
          <w:lang w:bidi="bn-BD"/>
        </w:rPr>
        <w:footnoteReference w:id="6"/>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hint="cs"/>
          <w:sz w:val="24"/>
          <w:szCs w:val="24"/>
          <w:cs/>
          <w:lang w:bidi="bn-BD"/>
        </w:rPr>
        <w:t xml:space="preserve">৪. </w:t>
      </w:r>
      <w:r w:rsidRPr="00B369F5">
        <w:rPr>
          <w:rFonts w:ascii="Kalpurush" w:hAnsi="Kalpurush" w:cs="Kalpurush"/>
          <w:sz w:val="24"/>
          <w:szCs w:val="24"/>
          <w:cs/>
          <w:lang w:bidi="bn-BD"/>
        </w:rPr>
        <w:t>মহামারী লাগলে সেখানে না যাওয়া ও সেখান থে</w:t>
      </w:r>
      <w:r w:rsidR="00067B87">
        <w:rPr>
          <w:rFonts w:ascii="Kalpurush" w:hAnsi="Kalpurush" w:cs="Kalpurush"/>
          <w:sz w:val="24"/>
          <w:szCs w:val="24"/>
          <w:cs/>
          <w:lang w:bidi="bn-BD"/>
        </w:rPr>
        <w:t>কে পলায়ন না করা সংক্রান্ত হাদীস</w:t>
      </w:r>
      <w:r w:rsidR="00067B87">
        <w:rPr>
          <w:rFonts w:ascii="Kalpurush" w:hAnsi="Kalpurush" w:cs="Kalpurush" w:hint="cs"/>
          <w:sz w:val="24"/>
          <w:szCs w:val="24"/>
          <w:cs/>
          <w:lang w:bidi="bn-BD"/>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তদ্রূপ যখন</w:t>
      </w:r>
      <w:r w:rsidR="007966F9">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রাদিয়াল্লাহু আনহু সারগ</w:t>
      </w:r>
      <w:r w:rsidRPr="00B369F5">
        <w:rPr>
          <w:rStyle w:val="FootnoteReference"/>
          <w:rFonts w:ascii="Kalpurush" w:hAnsi="Kalpurush" w:cs="Kalpurush"/>
          <w:sz w:val="24"/>
          <w:szCs w:val="24"/>
          <w:cs/>
          <w:lang w:bidi="bn-BD"/>
        </w:rPr>
        <w:footnoteReference w:id="7"/>
      </w:r>
      <w:r w:rsidRPr="00B369F5">
        <w:rPr>
          <w:rFonts w:ascii="Kalpurush" w:hAnsi="Kalpurush" w:cs="Kalpurush"/>
          <w:sz w:val="24"/>
          <w:szCs w:val="24"/>
          <w:cs/>
          <w:lang w:bidi="bn-BD"/>
        </w:rPr>
        <w:t xml:space="preserve"> নামক স্থানে পৌঁছলেন, তখন খবর পেলেন যে, শাম দেশে (সিরিয়া ও তৎসংলগ্ন এলাকা) প্লেগের (Plague) প্রাদুর্ভাব দেখা দিয়েছে। এমতাবস্থায়, তিনি তার কাছে অবস্থিত মুহাজিরীনে আউয়ালিনের (যারা ইসলামের প্রথম অবস্থায় ইসলাম গ্রহণ করেছিলেন) নিকট পরামর্শ চাইলেন। তৎপর আনসারদের কাছে পরামর্শ চাইলেন। তৎপর মক্কা</w:t>
      </w:r>
      <w:r w:rsidR="00067B87">
        <w:rPr>
          <w:rFonts w:ascii="Kalpurush" w:hAnsi="Kalpurush" w:cs="Kalpurush" w:hint="cs"/>
          <w:sz w:val="24"/>
          <w:szCs w:val="24"/>
          <w:cs/>
          <w:lang w:bidi="bn-BD"/>
        </w:rPr>
        <w:t xml:space="preserve"> </w:t>
      </w:r>
      <w:r w:rsidRPr="00B369F5">
        <w:rPr>
          <w:rFonts w:ascii="Kalpurush" w:hAnsi="Kalpurush" w:cs="Kalpurush"/>
          <w:sz w:val="24"/>
          <w:szCs w:val="24"/>
          <w:cs/>
          <w:lang w:bidi="bn-BD"/>
        </w:rPr>
        <w:t>বিজয়ের পূর্ববর্তী সময়ের মুসলিমদের মতামত চাইলেন। তারা সকলেই নিজ নিজ অভিমত পেশ করলেন। কেউই এ সম্পর্কে হাদীস বলতে পারল</w:t>
      </w:r>
      <w:r w:rsidR="00067B87">
        <w:rPr>
          <w:rFonts w:ascii="Kalpurush" w:hAnsi="Kalpurush" w:cs="Kalpurush"/>
          <w:sz w:val="24"/>
          <w:szCs w:val="24"/>
          <w:cs/>
          <w:lang w:bidi="bn-BD"/>
        </w:rPr>
        <w:t>েন না। এ সময় আব্দুর রহমান ইবন আ</w:t>
      </w:r>
      <w:r w:rsidR="00067B87">
        <w:rPr>
          <w:rFonts w:ascii="Kalpurush" w:hAnsi="Kalpurush" w:cs="Kalpurush" w:hint="cs"/>
          <w:sz w:val="24"/>
          <w:szCs w:val="24"/>
          <w:cs/>
          <w:lang w:bidi="bn-BD"/>
        </w:rPr>
        <w:t>উ</w:t>
      </w:r>
      <w:r w:rsidRPr="00B369F5">
        <w:rPr>
          <w:rFonts w:ascii="Kalpurush" w:hAnsi="Kalpurush" w:cs="Kalpurush"/>
          <w:sz w:val="24"/>
          <w:szCs w:val="24"/>
          <w:cs/>
          <w:lang w:bidi="bn-BD"/>
        </w:rPr>
        <w:t>ফ রাদিয়াল্লাহু আনহু আগমন করলেন এবং মহামারী সংক্রান্ত হাদীসটি বর্ণনা করলেন যে, রাসূলুল্লাহ সাল্লাল্লাহু আলাইহি ওয়াসাল্লাম বলেছেন,</w:t>
      </w:r>
    </w:p>
    <w:p w:rsidR="00B369F5" w:rsidRPr="00B369F5" w:rsidRDefault="00B369F5" w:rsidP="00067B87">
      <w:pPr>
        <w:jc w:val="both"/>
        <w:rPr>
          <w:rFonts w:ascii="Kalpurush" w:hAnsi="Kalpurush" w:cs="Kalpurush"/>
          <w:color w:val="0033CC"/>
          <w:sz w:val="24"/>
          <w:szCs w:val="24"/>
          <w:cs/>
          <w:lang w:bidi="bn-BD"/>
        </w:rPr>
      </w:pPr>
      <w:r w:rsidRPr="00B369F5">
        <w:rPr>
          <w:rFonts w:ascii="Times New Roman" w:hAnsi="Times New Roman" w:cs="KFGQPC Uthman Taha Naskh"/>
          <w:color w:val="0033CC"/>
          <w:sz w:val="24"/>
          <w:szCs w:val="24"/>
          <w:rtl/>
        </w:rPr>
        <w:lastRenderedPageBreak/>
        <w:t>«</w:t>
      </w:r>
      <w:r w:rsidRPr="00B369F5">
        <w:rPr>
          <w:rFonts w:ascii="Tahoma" w:hAnsi="Tahoma" w:cs="KFGQPC Uthman Taha Naskh" w:hint="cs"/>
          <w:color w:val="0033CC"/>
          <w:sz w:val="24"/>
          <w:szCs w:val="24"/>
          <w:rtl/>
        </w:rPr>
        <w:t>إِذَا</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كَانَ</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بِأَرْضٍ</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وَأَنْتُمْ</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بِهَا</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فَلا</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تَخْرُجُوا</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فِرَارًا</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مِنْهُ،</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وَإِذَا</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سَمِعْتُمْ</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بِهِ</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بِأَرْضٍ</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فَلا</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تَقْدَمُوا</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عَلَيْهِ</w:t>
      </w:r>
      <w:r w:rsidRPr="00B369F5">
        <w:rPr>
          <w:rFonts w:ascii="Times New Roman" w:hAnsi="Times New Roman" w:cs="KFGQPC Uthman Taha Naskh"/>
          <w:color w:val="0033CC"/>
          <w:sz w:val="24"/>
          <w:szCs w:val="24"/>
          <w:rtl/>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“তোমাদের অবস্থানকালীন কোনো স্থানে মহামারী দেখা দিলে তোমরা ঐ জায়গা হতে পালিয়ে যেও না এবং কোনো স্থানে মহামারীর প্রার্দুভাবের কথা শুনলে সেখানে তোমরা প্রবেশ করো না।”</w:t>
      </w:r>
      <w:r w:rsidRPr="00B369F5">
        <w:rPr>
          <w:rStyle w:val="FootnoteReference"/>
          <w:rFonts w:ascii="Kalpurush" w:hAnsi="Kalpurush" w:cs="Kalpurush"/>
          <w:sz w:val="24"/>
          <w:szCs w:val="24"/>
          <w:cs/>
          <w:lang w:bidi="bn-BD"/>
        </w:rPr>
        <w:footnoteReference w:id="8"/>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 xml:space="preserve">৫. </w:t>
      </w:r>
      <w:r w:rsidRPr="00B369F5">
        <w:rPr>
          <w:rFonts w:ascii="Kalpurush" w:hAnsi="Kalpurush" w:cs="Kalpurush"/>
          <w:sz w:val="24"/>
          <w:szCs w:val="24"/>
          <w:cs/>
          <w:lang w:bidi="bn-BD"/>
        </w:rPr>
        <w:t>সালাতে সন্দেহ</w:t>
      </w:r>
      <w:r w:rsidR="00067B87">
        <w:rPr>
          <w:rFonts w:ascii="Kalpurush" w:hAnsi="Kalpurush" w:cs="Kalpurush"/>
          <w:sz w:val="24"/>
          <w:szCs w:val="24"/>
          <w:cs/>
          <w:lang w:bidi="bn-BD"/>
        </w:rPr>
        <w:t xml:space="preserve"> পোষণের মাসআলা সংক্রান্ত হাদীস</w:t>
      </w:r>
      <w:r w:rsidR="00067B87">
        <w:rPr>
          <w:rFonts w:ascii="Kalpurush" w:hAnsi="Kalpurush" w:cs="Kalpurush" w:hint="cs"/>
          <w:sz w:val="24"/>
          <w:szCs w:val="24"/>
          <w:cs/>
          <w:lang w:bidi="bn-BD"/>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w:t>
      </w:r>
      <w:r w:rsidR="00591C40">
        <w:rPr>
          <w:rFonts w:ascii="Kalpurush" w:hAnsi="Kalpurush" w:cs="Kalpurush"/>
          <w:sz w:val="24"/>
          <w:szCs w:val="24"/>
          <w:cs/>
          <w:lang w:bidi="bn-BD"/>
        </w:rPr>
        <w:t xml:space="preserve">উমার </w:t>
      </w:r>
      <w:r w:rsidRPr="00B369F5">
        <w:rPr>
          <w:rFonts w:ascii="Kalpurush" w:hAnsi="Kalpurush" w:cs="Kalpurush"/>
          <w:sz w:val="24"/>
          <w:szCs w:val="24"/>
          <w:cs/>
          <w:lang w:bidi="bn-BD"/>
        </w:rPr>
        <w:t>ও আবদুল্লাহ্‌ ইবন আব্বাস রাদিয়াল্লাহু আনহু সালাতে সন্দেহ পোষণকারী ব্যক্তির হুকুম সম্পর্কে আলোচনা করেন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এ সম্পর্কে</w:t>
      </w:r>
      <w:r w:rsidR="007966F9">
        <w:rPr>
          <w:rFonts w:ascii="Kalpurush" w:hAnsi="Kalpurush" w:cs="Kalpurush"/>
          <w:sz w:val="24"/>
          <w:szCs w:val="24"/>
          <w:cs/>
          <w:lang w:bidi="bn-IN"/>
        </w:rPr>
        <w:t xml:space="preserve"> উমার</w:t>
      </w:r>
      <w:r w:rsidRPr="00B369F5">
        <w:rPr>
          <w:rFonts w:ascii="Kalpurush" w:hAnsi="Kalpurush" w:cs="Kalpurush"/>
          <w:sz w:val="24"/>
          <w:szCs w:val="24"/>
          <w:cs/>
          <w:lang w:bidi="bn-BD"/>
        </w:rPr>
        <w:t xml:space="preserve"> রাদিয়াল্লাহু আনহুর নিকট পূর্বে কোন সহীহ হাদীস পৌঁছে নি। তখন আব্দুর রহমান ইবন আউফ রাদিয়াল্লাহু আনহু রাসূলুল্লাহর সাল্লাল্লাহু আলাইহি ওয়াসাল্লাম হাদীসটি শুনালেন, যাতে এসেছে যে, তোমাদের কেউ যখন সালাতে সন্দেহ করবে এবং বলতে পারবে না কয়</w:t>
      </w:r>
      <w:r w:rsidR="00067B87">
        <w:rPr>
          <w:rFonts w:ascii="Kalpurush" w:hAnsi="Kalpurush" w:cs="Kalpurush"/>
          <w:sz w:val="24"/>
          <w:szCs w:val="24"/>
          <w:cs/>
          <w:lang w:bidi="bn-BD"/>
        </w:rPr>
        <w:t xml:space="preserve"> রাকাত</w:t>
      </w:r>
      <w:r w:rsidRPr="00B369F5">
        <w:rPr>
          <w:rFonts w:ascii="Kalpurush" w:hAnsi="Kalpurush" w:cs="Kalpurush"/>
          <w:sz w:val="24"/>
          <w:szCs w:val="24"/>
          <w:cs/>
          <w:lang w:bidi="bn-BD"/>
        </w:rPr>
        <w:t xml:space="preserve"> পড়েছে, তিন নাকি চার, তাহলে সে যেন, </w:t>
      </w:r>
    </w:p>
    <w:p w:rsidR="00B369F5" w:rsidRPr="00B369F5" w:rsidRDefault="00B369F5" w:rsidP="00067B87">
      <w:pPr>
        <w:jc w:val="both"/>
        <w:rPr>
          <w:rFonts w:ascii="Kalpurush" w:hAnsi="Kalpurush" w:cs="Kalpurush"/>
          <w:color w:val="0033CC"/>
          <w:sz w:val="24"/>
          <w:szCs w:val="24"/>
          <w:cs/>
          <w:lang w:bidi="bn-BD"/>
        </w:rPr>
      </w:pPr>
      <w:r w:rsidRPr="00B369F5">
        <w:rPr>
          <w:rFonts w:ascii="Times New Roman" w:hAnsi="Times New Roman" w:cs="KFGQPC Uthman Taha Naskh" w:hint="cs"/>
          <w:color w:val="0033CC"/>
          <w:sz w:val="24"/>
          <w:szCs w:val="24"/>
          <w:rtl/>
        </w:rPr>
        <w:t>«</w:t>
      </w:r>
      <w:r w:rsidRPr="00B369F5">
        <w:rPr>
          <w:rFonts w:ascii="Tahoma" w:hAnsi="Tahoma" w:cs="KFGQPC Uthman Taha Naskh" w:hint="cs"/>
          <w:color w:val="0033CC"/>
          <w:sz w:val="24"/>
          <w:szCs w:val="24"/>
          <w:rtl/>
        </w:rPr>
        <w:t>يَطْرَحِ</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الشَّكَّ</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وَلْيَبْنِ</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عَلَى</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مَا</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اسْتَيْقَنَ</w:t>
      </w:r>
      <w:r w:rsidRPr="00B369F5">
        <w:rPr>
          <w:rFonts w:ascii="Times New Roman" w:hAnsi="Times New Roman" w:cs="KFGQPC Uthman Taha Naskh" w:hint="cs"/>
          <w:color w:val="0033CC"/>
          <w:sz w:val="24"/>
          <w:szCs w:val="24"/>
          <w:rtl/>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“সন্দেহযুক্ত অংশ দূরে নিক্ষেপ করে এবং দৃঢ় অংশের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প্রতিষ্ঠিত থাকে”</w:t>
      </w:r>
      <w:r w:rsidRPr="00B369F5">
        <w:rPr>
          <w:rStyle w:val="FootnoteReference"/>
          <w:rFonts w:ascii="Kalpurush" w:hAnsi="Kalpurush" w:cs="Kalpurush"/>
          <w:sz w:val="24"/>
          <w:szCs w:val="24"/>
          <w:cs/>
          <w:lang w:bidi="bn-BD"/>
        </w:rPr>
        <w:footnoteReference w:id="9"/>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lastRenderedPageBreak/>
        <w:t>৬.</w:t>
      </w:r>
      <w:r w:rsidR="00067B87">
        <w:rPr>
          <w:rFonts w:ascii="Kalpurush" w:hAnsi="Kalpurush" w:cs="Kalpurush" w:hint="cs"/>
          <w:sz w:val="24"/>
          <w:szCs w:val="24"/>
          <w:cs/>
          <w:lang w:bidi="bn-BD"/>
        </w:rPr>
        <w:t xml:space="preserve"> উমার</w:t>
      </w:r>
      <w:r w:rsidRPr="00B369F5">
        <w:rPr>
          <w:rFonts w:ascii="Kalpurush" w:hAnsi="Kalpurush" w:cs="Kalpurush"/>
          <w:sz w:val="24"/>
          <w:szCs w:val="24"/>
          <w:cs/>
          <w:lang w:bidi="bn-BD"/>
        </w:rPr>
        <w:t xml:space="preserve"> রাদিয়াল্লাহু আন</w:t>
      </w:r>
      <w:r w:rsidR="00067B87">
        <w:rPr>
          <w:rFonts w:ascii="Kalpurush" w:hAnsi="Kalpurush" w:cs="Kalpurush"/>
          <w:sz w:val="24"/>
          <w:szCs w:val="24"/>
          <w:cs/>
          <w:lang w:bidi="bn-BD"/>
        </w:rPr>
        <w:t>হু এবং ঝড় তুফান সংক্রান্ত হাদীস</w:t>
      </w:r>
      <w:r w:rsidR="00067B87">
        <w:rPr>
          <w:rFonts w:ascii="Kalpurush" w:hAnsi="Kalpurush" w:cs="Kalpurush" w:hint="cs"/>
          <w:sz w:val="24"/>
          <w:szCs w:val="24"/>
          <w:cs/>
          <w:lang w:bidi="bn-BD"/>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একদা সফরকালে</w:t>
      </w:r>
      <w:r w:rsidR="007966F9">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রাদিয়াল্লাহু আনহু ভীষণ ঝড়ের সম্মুখীন হলেন এবং বলতে লাগলেন, “কে আমাদেরকে ঝড় সম্পর্কীয় হাদীস শুনাবে”? তখন আবু হুরায়রা রাদিয়াল্লাহু আনহু বললেন, যখন আমার নিকট</w:t>
      </w:r>
      <w:r w:rsidR="007966F9">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রাদিয়াল্লাহু আনহুর কথাটি পৌঁছলো তখন আমি দলের পশ্চাতে ছিলাম। অতঃপর আমি আমার বাহনকে তাড়াতাড়ি চালালাম এবং</w:t>
      </w:r>
      <w:r w:rsidR="007966F9">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রাদিয়াল্লাহু আনহুর নিকট পৌঁছলাম</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অতঃপর</w:t>
      </w:r>
      <w:r w:rsidRPr="00B369F5">
        <w:rPr>
          <w:rFonts w:ascii="Kalpurush" w:hAnsi="Kalpurush" w:cs="Kalpurush"/>
          <w:sz w:val="24"/>
          <w:szCs w:val="24"/>
          <w:cs/>
          <w:lang w:bidi="bn-BD"/>
        </w:rPr>
        <w:t xml:space="preserve"> ঝড় প্রবাহের সময় রাসূল সাল্লাল্লাহু আলাইহি ওয়াসাল্লামের নির্দেশিত হাদীস তাঁর নিকট বর্ণনা করলাম</w:t>
      </w:r>
      <w:r w:rsidRPr="00B369F5">
        <w:rPr>
          <w:rStyle w:val="FootnoteReference"/>
          <w:rFonts w:ascii="Kalpurush" w:hAnsi="Kalpurush" w:cs="Kalpurush"/>
          <w:sz w:val="24"/>
          <w:szCs w:val="24"/>
          <w:cs/>
          <w:lang w:bidi="bn-BD"/>
        </w:rPr>
        <w:footnoteReference w:id="10"/>
      </w:r>
      <w:r w:rsidRPr="001B3C38">
        <w:rPr>
          <w:rFonts w:ascii="Kalpurush" w:hAnsi="Kalpurush" w:cs="SolaimanLipi"/>
          <w:sz w:val="24"/>
          <w:szCs w:val="24"/>
          <w:cs/>
          <w:lang w:bidi="hi-IN"/>
        </w:rPr>
        <w:t>।</w:t>
      </w:r>
    </w:p>
    <w:p w:rsidR="00B369F5" w:rsidRPr="00B369F5" w:rsidRDefault="00067B87" w:rsidP="00B369F5">
      <w:pPr>
        <w:bidi w:val="0"/>
        <w:jc w:val="both"/>
        <w:rPr>
          <w:rFonts w:ascii="Kalpurush" w:hAnsi="Kalpurush" w:cs="Kalpurush"/>
          <w:sz w:val="24"/>
          <w:szCs w:val="24"/>
          <w:lang w:bidi="bn-BD"/>
        </w:rPr>
      </w:pPr>
      <w:r>
        <w:rPr>
          <w:rFonts w:ascii="Kalpurush" w:hAnsi="Kalpurush" w:cs="Kalpurush"/>
          <w:sz w:val="24"/>
          <w:szCs w:val="24"/>
          <w:cs/>
          <w:lang w:bidi="bn-BD"/>
        </w:rPr>
        <w:lastRenderedPageBreak/>
        <w:t>উল্ল</w:t>
      </w:r>
      <w:r>
        <w:rPr>
          <w:rFonts w:ascii="Kalpurush" w:hAnsi="Kalpurush" w:cs="Kalpurush" w:hint="cs"/>
          <w:sz w:val="24"/>
          <w:szCs w:val="24"/>
          <w:cs/>
          <w:lang w:bidi="bn-BD"/>
        </w:rPr>
        <w:t>ি</w:t>
      </w:r>
      <w:r w:rsidR="00B369F5" w:rsidRPr="00B369F5">
        <w:rPr>
          <w:rFonts w:ascii="Kalpurush" w:hAnsi="Kalpurush" w:cs="Kalpurush"/>
          <w:sz w:val="24"/>
          <w:szCs w:val="24"/>
          <w:cs/>
          <w:lang w:bidi="bn-BD"/>
        </w:rPr>
        <w:t>খিত</w:t>
      </w:r>
      <w:r>
        <w:rPr>
          <w:rFonts w:ascii="Kalpurush" w:hAnsi="Kalpurush" w:cs="Kalpurush"/>
          <w:sz w:val="24"/>
          <w:szCs w:val="24"/>
          <w:cs/>
          <w:lang w:bidi="bn-BD"/>
        </w:rPr>
        <w:t xml:space="preserve"> মাসআলা</w:t>
      </w:r>
      <w:r w:rsidR="007966F9">
        <w:rPr>
          <w:rFonts w:ascii="Kalpurush" w:hAnsi="Kalpurush" w:cs="Kalpurush"/>
          <w:sz w:val="24"/>
          <w:szCs w:val="24"/>
          <w:cs/>
          <w:lang w:bidi="bn-BD"/>
        </w:rPr>
        <w:t xml:space="preserve">গুলো </w:t>
      </w:r>
      <w:r w:rsidR="00B369F5" w:rsidRPr="00B369F5">
        <w:rPr>
          <w:rFonts w:ascii="Kalpurush" w:hAnsi="Kalpurush" w:cs="Kalpurush"/>
          <w:sz w:val="24"/>
          <w:szCs w:val="24"/>
          <w:cs/>
          <w:lang w:bidi="bn-BD"/>
        </w:rPr>
        <w:t>এমন</w:t>
      </w:r>
      <w:r>
        <w:rPr>
          <w:rFonts w:ascii="Kalpurush" w:hAnsi="Kalpurush" w:cs="Kalpurush"/>
          <w:sz w:val="24"/>
          <w:szCs w:val="24"/>
          <w:cs/>
          <w:lang w:bidi="bn-BD"/>
        </w:rPr>
        <w:t xml:space="preserve"> মাসআলা</w:t>
      </w:r>
      <w:r w:rsidR="00B369F5" w:rsidRPr="00B369F5">
        <w:rPr>
          <w:rFonts w:ascii="Kalpurush" w:hAnsi="Kalpurush" w:cs="Kalpurush"/>
          <w:sz w:val="24"/>
          <w:szCs w:val="24"/>
          <w:cs/>
          <w:lang w:bidi="bn-BD"/>
        </w:rPr>
        <w:t xml:space="preserve"> যে বিষয়ের হাদীস</w:t>
      </w:r>
      <w:r w:rsidR="007966F9">
        <w:rPr>
          <w:rFonts w:ascii="Kalpurush" w:hAnsi="Kalpurush" w:cs="Kalpurush"/>
          <w:sz w:val="24"/>
          <w:szCs w:val="24"/>
          <w:cs/>
          <w:lang w:bidi="bn-BD"/>
        </w:rPr>
        <w:t xml:space="preserve"> উমার</w:t>
      </w:r>
      <w:r w:rsidR="00B369F5" w:rsidRPr="00B369F5">
        <w:rPr>
          <w:rFonts w:ascii="Kalpurush" w:hAnsi="Kalpurush" w:cs="Kalpurush"/>
          <w:sz w:val="24"/>
          <w:szCs w:val="24"/>
          <w:cs/>
          <w:lang w:bidi="bn-BD"/>
        </w:rPr>
        <w:t xml:space="preserve"> রাদিয়াল্লাহু আনহুর নিকট পৌঁছে নি, শেষ পর্যন্ত তাঁকে তারা হাদীস পৌঁছিয়েছেন যারা মান-মর্যাদা ও সম্মানে কেউই তার সমকক্ষ নন।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অনুরূপ আরও কিছু স্থান রয়েছে যেখানে</w:t>
      </w:r>
      <w:r w:rsidR="00067B87">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রাদিয়াল্লাহু আনহু</w:t>
      </w:r>
      <w:r w:rsidRPr="00B369F5">
        <w:rPr>
          <w:rFonts w:ascii="Kalpurush" w:hAnsi="Kalpurush" w:cs="Kalpurush" w:hint="cs"/>
          <w:sz w:val="24"/>
          <w:szCs w:val="24"/>
          <w:cs/>
          <w:lang w:bidi="bn-BD"/>
        </w:rPr>
        <w:t>৩</w:t>
      </w:r>
      <w:r w:rsidRPr="00B369F5">
        <w:rPr>
          <w:rFonts w:ascii="Kalpurush" w:hAnsi="Kalpurush" w:cs="Kalpurush"/>
          <w:sz w:val="24"/>
          <w:szCs w:val="24"/>
          <w:cs/>
          <w:lang w:bidi="bn-BD"/>
        </w:rPr>
        <w:t>র কাছে রাসূলের সুন্নাত পৌঁছে নি, সে সব স্থানে তিনি হাদীস ব্যতিরেকেই বিচার করেছেন অথবা হাদীসের ভাষ্যের বাইরেই</w:t>
      </w:r>
      <w:r w:rsidR="007208B0">
        <w:rPr>
          <w:rFonts w:ascii="Kalpurush" w:hAnsi="Kalpurush" w:cs="Kalpurush"/>
          <w:sz w:val="24"/>
          <w:szCs w:val="24"/>
          <w:cs/>
          <w:lang w:bidi="bn-BD"/>
        </w:rPr>
        <w:t xml:space="preserve"> ফাতওয়া</w:t>
      </w:r>
      <w:r w:rsidRPr="00B369F5">
        <w:rPr>
          <w:rFonts w:ascii="Kalpurush" w:hAnsi="Kalpurush" w:cs="Kalpurush"/>
          <w:sz w:val="24"/>
          <w:szCs w:val="24"/>
          <w:cs/>
          <w:lang w:bidi="bn-BD"/>
        </w:rPr>
        <w:t xml:space="preserve"> দিয়েছেন</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hint="cs"/>
          <w:sz w:val="24"/>
          <w:szCs w:val="24"/>
          <w:cs/>
          <w:lang w:bidi="bn-BD"/>
        </w:rPr>
        <w:t>৭.</w:t>
      </w:r>
      <w:r w:rsidR="00067B87">
        <w:rPr>
          <w:rFonts w:ascii="Kalpurush" w:hAnsi="Kalpurush" w:cs="Kalpurush" w:hint="cs"/>
          <w:sz w:val="24"/>
          <w:szCs w:val="24"/>
          <w:cs/>
          <w:lang w:bidi="bn-BD"/>
        </w:rPr>
        <w:t xml:space="preserve"> উমার</w:t>
      </w:r>
      <w:r w:rsidRPr="00B369F5">
        <w:rPr>
          <w:rFonts w:ascii="Kalpurush" w:hAnsi="Kalpurush" w:cs="Kalpurush"/>
          <w:sz w:val="24"/>
          <w:szCs w:val="24"/>
          <w:cs/>
          <w:lang w:bidi="bn-BD"/>
        </w:rPr>
        <w:t xml:space="preserve"> রাদিয়াল্লাহু আনহু ও</w:t>
      </w:r>
      <w:r w:rsidR="00591C40">
        <w:rPr>
          <w:rFonts w:ascii="Kalpurush" w:hAnsi="Kalpurush" w:cs="Kalpurush"/>
          <w:sz w:val="24"/>
          <w:szCs w:val="24"/>
          <w:cs/>
          <w:lang w:bidi="bn-BD"/>
        </w:rPr>
        <w:t xml:space="preserve"> অঙ্গুলির দিয়াত সংক্রান্ত হাদীস</w:t>
      </w:r>
      <w:r w:rsidR="00591C40">
        <w:rPr>
          <w:rFonts w:ascii="Kalpurush" w:hAnsi="Kalpurush" w:cs="Kalpurush" w:hint="cs"/>
          <w:sz w:val="24"/>
          <w:szCs w:val="24"/>
          <w:cs/>
          <w:lang w:bidi="bn-BD"/>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তদ্রূপ তাঁর (উম</w:t>
      </w:r>
      <w:r w:rsidR="00591C40">
        <w:rPr>
          <w:rFonts w:ascii="Kalpurush" w:hAnsi="Kalpurush" w:cs="Kalpurush" w:hint="cs"/>
          <w:sz w:val="24"/>
          <w:szCs w:val="24"/>
          <w:cs/>
          <w:lang w:bidi="bn-BD"/>
        </w:rPr>
        <w:t>া</w:t>
      </w:r>
      <w:r w:rsidRPr="00B369F5">
        <w:rPr>
          <w:rFonts w:ascii="Kalpurush" w:hAnsi="Kalpurush" w:cs="Kalpurush"/>
          <w:sz w:val="24"/>
          <w:szCs w:val="24"/>
          <w:cs/>
          <w:lang w:bidi="bn-BD"/>
        </w:rPr>
        <w:t>র রাদিয়াল্লাহু আনহুর) বিচারিক রায় ছিল যে, সকল অঙ্গুলির দিয়ত সমান নয়। বরং অঙ্গুলির উপকারিতার তারতম্য অনুসারে তার দিয়তও কম</w:t>
      </w:r>
      <w:r w:rsidR="00067B87">
        <w:rPr>
          <w:rFonts w:ascii="Kalpurush" w:hAnsi="Kalpurush" w:cs="Kalpurush"/>
          <w:sz w:val="24"/>
          <w:szCs w:val="24"/>
          <w:cs/>
          <w:lang w:bidi="bn-BD"/>
        </w:rPr>
        <w:t xml:space="preserve"> বেশি</w:t>
      </w:r>
      <w:r w:rsidRPr="00B369F5">
        <w:rPr>
          <w:rFonts w:ascii="Kalpurush" w:hAnsi="Kalpurush" w:cs="Kalpurush"/>
          <w:sz w:val="24"/>
          <w:szCs w:val="24"/>
          <w:cs/>
          <w:lang w:bidi="bn-BD"/>
        </w:rPr>
        <w:t xml:space="preserve"> হয়ে থাকে। কিন্তু আবূ মুসা রাদিয়াল্লাহু আনহু ও</w:t>
      </w:r>
      <w:r w:rsidR="00591C40">
        <w:rPr>
          <w:rFonts w:ascii="Kalpurush" w:hAnsi="Kalpurush" w:cs="Kalpurush"/>
          <w:sz w:val="24"/>
          <w:szCs w:val="24"/>
          <w:cs/>
          <w:lang w:bidi="bn-BD"/>
        </w:rPr>
        <w:t xml:space="preserve"> ইবন আব্বাস রাদিয়াল্লাহু আনহুমা তা</w:t>
      </w:r>
      <w:r w:rsidRPr="00B369F5">
        <w:rPr>
          <w:rFonts w:ascii="Kalpurush" w:hAnsi="Kalpurush" w:cs="Kalpurush"/>
          <w:sz w:val="24"/>
          <w:szCs w:val="24"/>
          <w:cs/>
          <w:lang w:bidi="bn-BD"/>
        </w:rPr>
        <w:t xml:space="preserve">র তুলনায় জ্ঞানের দিক দিয়ে কম হওয়া সত্ত্বেও এ হাদীস সম্পর্কে জ্ঞাত ছিলেন, তাদের জানা ছিল যে, রাসূলুল্লাহ সাল্লাল্লাহু আলাইহি ওয়াসাল্লাম বলেছেন: </w:t>
      </w:r>
    </w:p>
    <w:p w:rsidR="00B369F5" w:rsidRPr="00B369F5" w:rsidRDefault="00B369F5" w:rsidP="00591C40">
      <w:pPr>
        <w:jc w:val="both"/>
        <w:rPr>
          <w:rFonts w:ascii="Kalpurush" w:hAnsi="Kalpurush" w:cs="Kalpurush"/>
          <w:color w:val="0033CC"/>
          <w:sz w:val="24"/>
          <w:szCs w:val="24"/>
          <w:cs/>
          <w:lang w:bidi="bn-BD"/>
        </w:rPr>
      </w:pPr>
      <w:r w:rsidRPr="00B369F5">
        <w:rPr>
          <w:rFonts w:ascii="Times New Roman" w:hAnsi="Times New Roman" w:cs="KFGQPC Uthman Taha Naskh" w:hint="cs"/>
          <w:color w:val="0033CC"/>
          <w:sz w:val="24"/>
          <w:szCs w:val="24"/>
          <w:rtl/>
        </w:rPr>
        <w:t>«</w:t>
      </w:r>
      <w:r w:rsidRPr="00B369F5">
        <w:rPr>
          <w:rFonts w:ascii="Tahoma" w:hAnsi="Tahoma" w:cs="KFGQPC Uthman Taha Naskh" w:hint="cs"/>
          <w:color w:val="0033CC"/>
          <w:sz w:val="24"/>
          <w:szCs w:val="24"/>
          <w:rtl/>
        </w:rPr>
        <w:t>هَذِهِ</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وَهَذِهِ</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سَوَاءٌ»</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يَعْنِي</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الخِنْصَرَ</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وَالإِبْهَام</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“বৃদ্ধাঙ্গুলী ও অনামিকার দিয়ত সমান সমান</w:t>
      </w:r>
      <w:r w:rsidRPr="001B3C38">
        <w:rPr>
          <w:rFonts w:ascii="Kalpurush" w:hAnsi="Kalpurush" w:cs="SolaimanLipi"/>
          <w:sz w:val="24"/>
          <w:szCs w:val="24"/>
          <w:cs/>
          <w:lang w:bidi="hi-IN"/>
        </w:rPr>
        <w:t>।</w:t>
      </w:r>
      <w:r w:rsidRPr="00B369F5">
        <w:rPr>
          <w:rFonts w:ascii="Kalpurush" w:hAnsi="Kalpurush" w:cs="Kalpurush"/>
          <w:sz w:val="24"/>
          <w:szCs w:val="24"/>
          <w:cs/>
          <w:lang w:bidi="bn-BD"/>
        </w:rPr>
        <w:t>”</w:t>
      </w:r>
      <w:r w:rsidRPr="00B369F5">
        <w:rPr>
          <w:rStyle w:val="FootnoteReference"/>
          <w:rFonts w:ascii="Kalpurush" w:hAnsi="Kalpurush" w:cs="Kalpurush"/>
          <w:sz w:val="24"/>
          <w:szCs w:val="24"/>
          <w:cs/>
          <w:lang w:bidi="bn-BD"/>
        </w:rPr>
        <w:footnoteReference w:id="11"/>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lastRenderedPageBreak/>
        <w:t>মু‘আবিয়া রাদিয়াল্ল</w:t>
      </w:r>
      <w:r w:rsidR="00591C40">
        <w:rPr>
          <w:rFonts w:ascii="Kalpurush" w:hAnsi="Kalpurush" w:cs="Kalpurush"/>
          <w:sz w:val="24"/>
          <w:szCs w:val="24"/>
          <w:cs/>
          <w:lang w:bidi="bn-BD"/>
        </w:rPr>
        <w:t>াহু আনহুর শাসনামলে এ হাদীসটি তা</w:t>
      </w:r>
      <w:r w:rsidRPr="00B369F5">
        <w:rPr>
          <w:rFonts w:ascii="Kalpurush" w:hAnsi="Kalpurush" w:cs="Kalpurush"/>
          <w:sz w:val="24"/>
          <w:szCs w:val="24"/>
          <w:cs/>
          <w:lang w:bidi="bn-BD"/>
        </w:rPr>
        <w:t xml:space="preserve">র (মু‘আবিয়া রাদিয়াল্লাহু আনহুর নিকট পৌঁছলে তিনি সে অনুসারে রায় প্রদান করেন। মুসলিমদের এর অনুসরণ করা ছাড়া কোনো উপায় ছিল না।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উম</w:t>
      </w:r>
      <w:r w:rsidR="00591C40">
        <w:rPr>
          <w:rFonts w:ascii="Kalpurush" w:hAnsi="Kalpurush" w:cs="Kalpurush" w:hint="cs"/>
          <w:sz w:val="24"/>
          <w:szCs w:val="24"/>
          <w:cs/>
          <w:lang w:bidi="bn-BD"/>
        </w:rPr>
        <w:t>া</w:t>
      </w:r>
      <w:r w:rsidR="00591C40">
        <w:rPr>
          <w:rFonts w:ascii="Kalpurush" w:hAnsi="Kalpurush" w:cs="Kalpurush"/>
          <w:sz w:val="24"/>
          <w:szCs w:val="24"/>
          <w:cs/>
          <w:lang w:bidi="bn-BD"/>
        </w:rPr>
        <w:t>র রাদিয়াল্লাহু আনহুর জন্য তা</w:t>
      </w:r>
      <w:r w:rsidRPr="00B369F5">
        <w:rPr>
          <w:rFonts w:ascii="Kalpurush" w:hAnsi="Kalpurush" w:cs="Kalpurush"/>
          <w:sz w:val="24"/>
          <w:szCs w:val="24"/>
          <w:cs/>
          <w:lang w:bidi="bn-BD"/>
        </w:rPr>
        <w:t>র পক্ষ থেকে যে মত প্র</w:t>
      </w:r>
      <w:r w:rsidR="00591C40">
        <w:rPr>
          <w:rFonts w:ascii="Kalpurush" w:hAnsi="Kalpurush" w:cs="Kalpurush"/>
          <w:sz w:val="24"/>
          <w:szCs w:val="24"/>
          <w:cs/>
          <w:lang w:bidi="bn-BD"/>
        </w:rPr>
        <w:t>দান করেছিলেন সেটা দোষণীয় ছিল না</w:t>
      </w:r>
      <w:r w:rsidR="00591C40">
        <w:rPr>
          <w:rFonts w:ascii="Kalpurush" w:hAnsi="Kalpurush" w:cs="Kalpurush" w:hint="cs"/>
          <w:sz w:val="24"/>
          <w:szCs w:val="24"/>
          <w:cs/>
          <w:lang w:bidi="hi-IN"/>
        </w:rPr>
        <w:t>।</w:t>
      </w:r>
      <w:r w:rsidRPr="00B369F5">
        <w:rPr>
          <w:rFonts w:ascii="Kalpurush" w:hAnsi="Kalpurush" w:cs="Kalpurush"/>
          <w:sz w:val="24"/>
          <w:szCs w:val="24"/>
          <w:cs/>
          <w:lang w:bidi="bn-BD"/>
        </w:rPr>
        <w:t xml:space="preserve"> কারণ</w:t>
      </w:r>
      <w:r w:rsidR="00591C40">
        <w:rPr>
          <w:rFonts w:ascii="Kalpurush" w:hAnsi="Kalpurush" w:cs="Kalpurush" w:hint="cs"/>
          <w:sz w:val="24"/>
          <w:szCs w:val="24"/>
          <w:cs/>
          <w:lang w:bidi="bn-BD"/>
        </w:rPr>
        <w:t>,</w:t>
      </w:r>
      <w:r w:rsidR="00591C40">
        <w:rPr>
          <w:rFonts w:ascii="Kalpurush" w:hAnsi="Kalpurush" w:cs="Kalpurush"/>
          <w:sz w:val="24"/>
          <w:szCs w:val="24"/>
          <w:cs/>
          <w:lang w:bidi="bn-BD"/>
        </w:rPr>
        <w:t xml:space="preserve"> তা</w:t>
      </w:r>
      <w:r w:rsidRPr="00B369F5">
        <w:rPr>
          <w:rFonts w:ascii="Kalpurush" w:hAnsi="Kalpurush" w:cs="Kalpurush"/>
          <w:sz w:val="24"/>
          <w:szCs w:val="24"/>
          <w:cs/>
          <w:lang w:bidi="bn-BD"/>
        </w:rPr>
        <w:t>র নিকট উক্ত হাদীস পৌঁছে নি।</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৮.</w:t>
      </w:r>
      <w:r w:rsidR="00067B87">
        <w:rPr>
          <w:rFonts w:ascii="Kalpurush" w:hAnsi="Kalpurush" w:cs="Kalpurush" w:hint="cs"/>
          <w:sz w:val="24"/>
          <w:szCs w:val="24"/>
          <w:cs/>
          <w:lang w:bidi="bn-BD"/>
        </w:rPr>
        <w:t xml:space="preserve"> উমার</w:t>
      </w:r>
      <w:r w:rsidRPr="00B369F5">
        <w:rPr>
          <w:rFonts w:ascii="Kalpurush" w:hAnsi="Kalpurush" w:cs="Kalpurush"/>
          <w:sz w:val="24"/>
          <w:szCs w:val="24"/>
          <w:cs/>
          <w:lang w:bidi="bn-BD"/>
        </w:rPr>
        <w:t xml:space="preserve"> ও ইহরাম এবং তাওয়াফে ইফাদার পূর্বে </w:t>
      </w:r>
      <w:r w:rsidR="00591C40">
        <w:rPr>
          <w:rFonts w:ascii="Kalpurush" w:hAnsi="Kalpurush" w:cs="Kalpurush"/>
          <w:sz w:val="24"/>
          <w:szCs w:val="24"/>
          <w:cs/>
          <w:lang w:bidi="bn-BD"/>
        </w:rPr>
        <w:t>সুগন্ধি ব্যবহার সংক্রান্ত হাদীস</w:t>
      </w:r>
      <w:r w:rsidR="00591C40">
        <w:rPr>
          <w:rFonts w:ascii="Kalpurush" w:hAnsi="Kalpurush" w:cs="Kalpurush" w:hint="cs"/>
          <w:sz w:val="24"/>
          <w:szCs w:val="24"/>
          <w:cs/>
          <w:lang w:bidi="bn-BD"/>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অনুরূপভাবে</w:t>
      </w:r>
      <w:r w:rsidR="007966F9">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রাদিয়াল্লাহু আনহু মুহ্‌রিম ব্যক্তিকে (ইহরাম পরিধানকারী ব্যক্তি) হজ্জ ও উমরাহ’র ইহরামের পূর্বে এবং জামরাতুল ‘আকাবায়ে কংকর নিক্ষেপ করার পর মক্কায় তওয়াফে ইফাদা (হজ্জের ফরয তওয়াফ) এর পূর্বে সুগন্ধি ব্যবহার করতে নিষেধ করতেন।</w:t>
      </w:r>
      <w:r w:rsidR="00591C40">
        <w:rPr>
          <w:rFonts w:ascii="Kalpurush" w:hAnsi="Kalpurush" w:cs="Kalpurush"/>
          <w:sz w:val="24"/>
          <w:szCs w:val="24"/>
          <w:cs/>
          <w:lang w:bidi="bn-BD"/>
        </w:rPr>
        <w:t xml:space="preserve"> তিনি এবং তাঁর পুত্র আবদুল্লাহ</w:t>
      </w:r>
      <w:r w:rsidRPr="00B369F5">
        <w:rPr>
          <w:rFonts w:ascii="Kalpurush" w:hAnsi="Kalpurush" w:cs="Kalpurush"/>
          <w:sz w:val="24"/>
          <w:szCs w:val="24"/>
          <w:cs/>
          <w:lang w:bidi="bn-BD"/>
        </w:rPr>
        <w:t xml:space="preserve"> এবং অন্যান্য মর্যাদাবান সাহাবীগণ এই নিষেধ সংক্রান্ত বিধান দিতেন</w:t>
      </w:r>
      <w:r w:rsidRPr="00591C40">
        <w:rPr>
          <w:rFonts w:ascii="Kalpurush" w:hAnsi="Kalpurush" w:cs="Kalpurush"/>
          <w:sz w:val="24"/>
          <w:szCs w:val="24"/>
          <w:cs/>
          <w:lang w:bidi="hi-IN"/>
        </w:rPr>
        <w:t>।</w:t>
      </w:r>
      <w:r w:rsidR="007208B0" w:rsidRPr="00591C40">
        <w:rPr>
          <w:rFonts w:ascii="Kalpurush" w:hAnsi="Kalpurush" w:cs="Kalpurush"/>
          <w:sz w:val="24"/>
          <w:szCs w:val="24"/>
          <w:cs/>
          <w:lang w:bidi="bn-BD"/>
        </w:rPr>
        <w:t xml:space="preserve"> তাদের</w:t>
      </w:r>
      <w:r w:rsidRPr="00B369F5">
        <w:rPr>
          <w:rFonts w:ascii="Kalpurush" w:hAnsi="Kalpurush" w:cs="Kalpurush"/>
          <w:sz w:val="24"/>
          <w:szCs w:val="24"/>
          <w:cs/>
          <w:lang w:bidi="bn-IN"/>
        </w:rPr>
        <w:t xml:space="preserve"> নিকট আয়িশা</w:t>
      </w:r>
      <w:r w:rsidRPr="00B369F5">
        <w:rPr>
          <w:rFonts w:ascii="Kalpurush" w:hAnsi="Kalpurush" w:cs="Kalpurush"/>
          <w:sz w:val="24"/>
          <w:szCs w:val="24"/>
          <w:cs/>
          <w:lang w:bidi="bn-BD"/>
        </w:rPr>
        <w:t xml:space="preserve"> রাদিয়াল্লাহু আনহার ঐ হাদীস পৌঁছে 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 xml:space="preserve">আয়িশা </w:t>
      </w:r>
      <w:r w:rsidRPr="00B369F5">
        <w:rPr>
          <w:rFonts w:ascii="Kalpurush" w:hAnsi="Kalpurush" w:cs="Kalpurush"/>
          <w:sz w:val="24"/>
          <w:szCs w:val="24"/>
          <w:cs/>
          <w:lang w:bidi="bn-BD"/>
        </w:rPr>
        <w:t>রাদিয়াল্লাহু আনহু বলেন:</w:t>
      </w:r>
    </w:p>
    <w:p w:rsidR="00B369F5" w:rsidRPr="00B369F5" w:rsidRDefault="00B369F5" w:rsidP="00591C40">
      <w:pPr>
        <w:jc w:val="both"/>
        <w:rPr>
          <w:rFonts w:ascii="Kalpurush" w:hAnsi="Kalpurush" w:cs="Kalpurush"/>
          <w:color w:val="0033CC"/>
          <w:sz w:val="24"/>
          <w:szCs w:val="24"/>
          <w:cs/>
          <w:lang w:bidi="bn-BD"/>
        </w:rPr>
      </w:pPr>
      <w:r w:rsidRPr="00B369F5">
        <w:rPr>
          <w:rFonts w:ascii="Times New Roman" w:hAnsi="Times New Roman" w:cs="KFGQPC Uthman Taha Naskh" w:hint="cs"/>
          <w:color w:val="0033CC"/>
          <w:sz w:val="24"/>
          <w:szCs w:val="24"/>
          <w:rtl/>
        </w:rPr>
        <w:t>«</w:t>
      </w:r>
      <w:r w:rsidRPr="00B369F5">
        <w:rPr>
          <w:rFonts w:ascii="Tahoma" w:hAnsi="Tahoma" w:cs="KFGQPC Uthman Taha Naskh" w:hint="cs"/>
          <w:color w:val="0033CC"/>
          <w:sz w:val="24"/>
          <w:szCs w:val="24"/>
          <w:rtl/>
        </w:rPr>
        <w:t>طَيَّبْتُ</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رَسُولَ</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اللَّهِ</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صَلَّى</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اللهُ</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عَلَيْهِ</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وَسَلَّمَ</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لِإِحْرَامِهِ،</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قَبْلَ</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أَنْ</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يُحْرِمَ،</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وَلِحِلِّهِ</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قَبْلَ</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أَنْ</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يَطُوفَ</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بِالْبَيْتِ»</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lastRenderedPageBreak/>
        <w:t>“আমি রাসূলুল্লাহ সাল্লাল্লাহু আলাইহি ওয়াসাল্লামকে ইহরাম বাঁধ</w:t>
      </w:r>
      <w:r w:rsidR="00591C40">
        <w:rPr>
          <w:rFonts w:ascii="Kalpurush" w:hAnsi="Kalpurush" w:cs="Kalpurush"/>
          <w:sz w:val="24"/>
          <w:szCs w:val="24"/>
          <w:cs/>
          <w:lang w:bidi="bn-BD"/>
        </w:rPr>
        <w:t>ার পূর্বে এবং হালালের জন্য (ইহ</w:t>
      </w:r>
      <w:r w:rsidRPr="00B369F5">
        <w:rPr>
          <w:rFonts w:ascii="Kalpurush" w:hAnsi="Kalpurush" w:cs="Kalpurush"/>
          <w:sz w:val="24"/>
          <w:szCs w:val="24"/>
          <w:cs/>
          <w:lang w:bidi="bn-BD"/>
        </w:rPr>
        <w:t>রাম খোলার পর) ত</w:t>
      </w:r>
      <w:r w:rsidR="00591C40">
        <w:rPr>
          <w:rFonts w:ascii="Kalpurush" w:hAnsi="Kalpurush" w:cs="Kalpurush" w:hint="cs"/>
          <w:sz w:val="24"/>
          <w:szCs w:val="24"/>
          <w:cs/>
          <w:lang w:bidi="bn-BD"/>
        </w:rPr>
        <w:t>া</w:t>
      </w:r>
      <w:r w:rsidRPr="00B369F5">
        <w:rPr>
          <w:rFonts w:ascii="Kalpurush" w:hAnsi="Kalpurush" w:cs="Kalpurush"/>
          <w:sz w:val="24"/>
          <w:szCs w:val="24"/>
          <w:cs/>
          <w:lang w:bidi="bn-BD"/>
        </w:rPr>
        <w:t>ওয়াফ (ইফাদা) এর পূর্বে সুগন্ধি লাগিয়ে দিতাম</w:t>
      </w:r>
      <w:r w:rsidRPr="00B369F5">
        <w:rPr>
          <w:rStyle w:val="FootnoteReference"/>
          <w:rFonts w:ascii="Kalpurush" w:hAnsi="Kalpurush" w:cs="Kalpurush"/>
          <w:sz w:val="24"/>
          <w:szCs w:val="24"/>
          <w:cs/>
          <w:lang w:bidi="bn-BD"/>
        </w:rPr>
        <w:footnoteReference w:id="12"/>
      </w:r>
      <w:r w:rsidRPr="001B3C38">
        <w:rPr>
          <w:rFonts w:ascii="Kalpurush" w:hAnsi="Kalpurush" w:cs="SolaimanLipi"/>
          <w:sz w:val="24"/>
          <w:szCs w:val="24"/>
          <w:cs/>
          <w:lang w:bidi="hi-IN"/>
        </w:rPr>
        <w:t>।</w:t>
      </w:r>
      <w:r w:rsidRPr="00B369F5">
        <w:rPr>
          <w:rFonts w:ascii="Kalpurush" w:hAnsi="Kalpurush" w:cs="Kalpurush"/>
          <w:sz w:val="24"/>
          <w:szCs w:val="24"/>
          <w:cs/>
          <w:lang w:bidi="bn-BD"/>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৯.</w:t>
      </w:r>
      <w:r w:rsidR="00067B87">
        <w:rPr>
          <w:rFonts w:ascii="Kalpurush" w:hAnsi="Kalpurush" w:cs="Kalpurush" w:hint="cs"/>
          <w:sz w:val="24"/>
          <w:szCs w:val="24"/>
          <w:cs/>
          <w:lang w:bidi="bn-BD"/>
        </w:rPr>
        <w:t xml:space="preserve"> উমার</w:t>
      </w:r>
      <w:r w:rsidRPr="00B369F5">
        <w:rPr>
          <w:rFonts w:ascii="Kalpurush" w:hAnsi="Kalpurush" w:cs="Kalpurush"/>
          <w:sz w:val="24"/>
          <w:szCs w:val="24"/>
          <w:cs/>
          <w:lang w:bidi="bn-BD"/>
        </w:rPr>
        <w:t xml:space="preserve"> রাদিয়াল্লাহু আনহু ও চামড়ার মোজার</w:t>
      </w:r>
      <w:r w:rsidR="00591C40">
        <w:rPr>
          <w:rFonts w:ascii="Kalpurush" w:hAnsi="Kalpurush" w:cs="Kalpurush"/>
          <w:sz w:val="24"/>
          <w:szCs w:val="24"/>
          <w:cs/>
          <w:lang w:bidi="bn-BD"/>
        </w:rPr>
        <w:t xml:space="preserve"> </w:t>
      </w:r>
      <w:r w:rsidR="00591C40">
        <w:rPr>
          <w:rFonts w:ascii="Kalpurush" w:hAnsi="Kalpurush" w:cs="Kalpurush" w:hint="cs"/>
          <w:sz w:val="24"/>
          <w:szCs w:val="24"/>
          <w:cs/>
          <w:lang w:bidi="bn-BD"/>
        </w:rPr>
        <w:t>উ</w:t>
      </w:r>
      <w:r w:rsidR="007208B0">
        <w:rPr>
          <w:rFonts w:ascii="Kalpurush" w:hAnsi="Kalpurush" w:cs="Kalpurush"/>
          <w:sz w:val="24"/>
          <w:szCs w:val="24"/>
          <w:cs/>
          <w:lang w:bidi="bn-BD"/>
        </w:rPr>
        <w:t>পর</w:t>
      </w:r>
      <w:r w:rsidR="00591C40">
        <w:rPr>
          <w:rFonts w:ascii="Kalpurush" w:hAnsi="Kalpurush" w:cs="Kalpurush"/>
          <w:sz w:val="24"/>
          <w:szCs w:val="24"/>
          <w:cs/>
          <w:lang w:bidi="bn-BD"/>
        </w:rPr>
        <w:t xml:space="preserve"> মাসেহ</w:t>
      </w:r>
      <w:r w:rsidR="00591C40">
        <w:rPr>
          <w:rFonts w:ascii="Kalpurush" w:hAnsi="Kalpurush" w:cs="Kalpurush" w:hint="cs"/>
          <w:sz w:val="24"/>
          <w:szCs w:val="24"/>
          <w:cs/>
          <w:lang w:bidi="bn-BD"/>
        </w:rPr>
        <w:t>-</w:t>
      </w:r>
      <w:r w:rsidR="00591C40">
        <w:rPr>
          <w:rFonts w:ascii="Kalpurush" w:hAnsi="Kalpurush" w:cs="Kalpurush"/>
          <w:sz w:val="24"/>
          <w:szCs w:val="24"/>
          <w:cs/>
          <w:lang w:bidi="bn-BD"/>
        </w:rPr>
        <w:t>এর মেয়াদ সংক্রান্ত হাদীস</w:t>
      </w:r>
      <w:r w:rsidR="00591C40">
        <w:rPr>
          <w:rFonts w:ascii="Kalpurush" w:hAnsi="Kalpurush" w:cs="Kalpurush" w:hint="cs"/>
          <w:sz w:val="24"/>
          <w:szCs w:val="24"/>
          <w:cs/>
          <w:lang w:bidi="bn-BD"/>
        </w:rPr>
        <w:t>:</w:t>
      </w:r>
    </w:p>
    <w:p w:rsidR="00B369F5" w:rsidRPr="00B369F5" w:rsidRDefault="00591C40" w:rsidP="00B369F5">
      <w:pPr>
        <w:bidi w:val="0"/>
        <w:jc w:val="both"/>
        <w:rPr>
          <w:rFonts w:ascii="Kalpurush" w:hAnsi="Kalpurush" w:cs="Kalpurush"/>
          <w:sz w:val="24"/>
          <w:szCs w:val="24"/>
          <w:cs/>
          <w:lang w:bidi="bn-BD"/>
        </w:rPr>
      </w:pPr>
      <w:r>
        <w:rPr>
          <w:rFonts w:ascii="Kalpurush" w:hAnsi="Kalpurush" w:cs="Kalpurush"/>
          <w:sz w:val="24"/>
          <w:szCs w:val="24"/>
          <w:cs/>
          <w:lang w:bidi="bn-BD"/>
        </w:rPr>
        <w:t xml:space="preserve">উমার </w:t>
      </w:r>
      <w:r w:rsidR="00B369F5" w:rsidRPr="00B369F5">
        <w:rPr>
          <w:rFonts w:ascii="Kalpurush" w:hAnsi="Kalpurush" w:cs="Kalpurush"/>
          <w:sz w:val="24"/>
          <w:szCs w:val="24"/>
          <w:cs/>
          <w:lang w:bidi="bn-BD"/>
        </w:rPr>
        <w:t>রাদিয়াল্লাহু আনহু চামড়ার মোজা না খোলা পর্যন্ত অনির্দিষ্ট সময়ের জন্য মোজা পরিধানকারীকে মোজার</w:t>
      </w:r>
      <w:r>
        <w:rPr>
          <w:rFonts w:ascii="Kalpurush" w:hAnsi="Kalpurush" w:cs="Kalpurush"/>
          <w:sz w:val="24"/>
          <w:szCs w:val="24"/>
          <w:cs/>
          <w:lang w:bidi="bn-BD"/>
        </w:rPr>
        <w:t xml:space="preserve"> </w:t>
      </w:r>
      <w:r>
        <w:rPr>
          <w:rFonts w:ascii="Kalpurush" w:hAnsi="Kalpurush" w:cs="Kalpurush" w:hint="cs"/>
          <w:sz w:val="24"/>
          <w:szCs w:val="24"/>
          <w:cs/>
          <w:lang w:bidi="bn-BD"/>
        </w:rPr>
        <w:t>উ</w:t>
      </w:r>
      <w:r w:rsidR="007208B0">
        <w:rPr>
          <w:rFonts w:ascii="Kalpurush" w:hAnsi="Kalpurush" w:cs="Kalpurush"/>
          <w:sz w:val="24"/>
          <w:szCs w:val="24"/>
          <w:cs/>
          <w:lang w:bidi="bn-BD"/>
        </w:rPr>
        <w:t>পর</w:t>
      </w:r>
      <w:r>
        <w:rPr>
          <w:rFonts w:ascii="Kalpurush" w:hAnsi="Kalpurush" w:cs="Kalpurush"/>
          <w:sz w:val="24"/>
          <w:szCs w:val="24"/>
          <w:cs/>
          <w:lang w:bidi="bn-BD"/>
        </w:rPr>
        <w:t xml:space="preserve"> মাসেহ</w:t>
      </w:r>
      <w:r w:rsidR="00B369F5" w:rsidRPr="00B369F5">
        <w:rPr>
          <w:rFonts w:ascii="Kalpurush" w:hAnsi="Kalpurush" w:cs="Kalpurush"/>
          <w:sz w:val="24"/>
          <w:szCs w:val="24"/>
          <w:cs/>
          <w:lang w:bidi="bn-BD"/>
        </w:rPr>
        <w:t xml:space="preserve"> করার হুকুম দিতেন। সালাফে সালেহীনের একদল এই</w:t>
      </w:r>
      <w:r>
        <w:rPr>
          <w:rFonts w:ascii="Kalpurush" w:hAnsi="Kalpurush" w:cs="Kalpurush" w:hint="cs"/>
          <w:sz w:val="24"/>
          <w:szCs w:val="24"/>
          <w:cs/>
          <w:lang w:bidi="bn-BD"/>
        </w:rPr>
        <w:t xml:space="preserve"> </w:t>
      </w:r>
      <w:r w:rsidR="00B369F5" w:rsidRPr="00B369F5">
        <w:rPr>
          <w:rFonts w:ascii="Kalpurush" w:hAnsi="Kalpurush" w:cs="Kalpurush"/>
          <w:sz w:val="24"/>
          <w:szCs w:val="24"/>
          <w:cs/>
          <w:lang w:bidi="bn-BD"/>
        </w:rPr>
        <w:t>মত অনুসরণ করেন। তাদের নিকট মোজার উপরে মাসেহ এর সময় নির্ধারণ সংক্রান্ত হাদীস পৌঁছে নি। পক্ষান্তরে, এমন কতিপয় লোকের নিকট সময় নির্ধারণ সংক্রান্ত</w:t>
      </w:r>
      <w:r w:rsidR="002A0B22">
        <w:rPr>
          <w:rFonts w:ascii="Kalpurush" w:hAnsi="Kalpurush" w:cs="Kalpurush"/>
          <w:sz w:val="24"/>
          <w:szCs w:val="24"/>
          <w:cs/>
          <w:lang w:bidi="bn-BD"/>
        </w:rPr>
        <w:t xml:space="preserve"> সহীহ</w:t>
      </w:r>
      <w:r w:rsidR="00B369F5" w:rsidRPr="00B369F5">
        <w:rPr>
          <w:rFonts w:ascii="Kalpurush" w:hAnsi="Kalpurush" w:cs="Kalpurush"/>
          <w:sz w:val="24"/>
          <w:szCs w:val="24"/>
          <w:cs/>
          <w:lang w:bidi="bn-BD"/>
        </w:rPr>
        <w:t xml:space="preserve"> হাদীস পৌঁছেছিল যারা জ্ঞানের দিক দিয়ে তাদের (</w:t>
      </w:r>
      <w:r>
        <w:rPr>
          <w:rFonts w:ascii="Kalpurush" w:hAnsi="Kalpurush" w:cs="Kalpurush"/>
          <w:sz w:val="24"/>
          <w:szCs w:val="24"/>
          <w:cs/>
          <w:lang w:bidi="bn-BD"/>
        </w:rPr>
        <w:t xml:space="preserve">উমার </w:t>
      </w:r>
      <w:r w:rsidR="00B369F5" w:rsidRPr="00B369F5">
        <w:rPr>
          <w:rFonts w:ascii="Kalpurush" w:hAnsi="Kalpurush" w:cs="Kalpurush"/>
          <w:sz w:val="24"/>
          <w:szCs w:val="24"/>
          <w:cs/>
          <w:lang w:bidi="bn-BD"/>
        </w:rPr>
        <w:t>ও তার অনুসারীদের) সমকক্ষ ছিলেন না। অথচ এ সম্পর্কে রাসূলুল্লাহ্‌ সাল্লাল্লাহু আলাইহি ওয়াসাল্লাম থেকে বিভিন্ন পন্থায় সহীহ হাদীস বর্ণিত হয়েছে</w:t>
      </w:r>
      <w:r w:rsidR="00B369F5" w:rsidRPr="00B369F5">
        <w:rPr>
          <w:rStyle w:val="FootnoteReference"/>
          <w:rFonts w:ascii="Kalpurush" w:hAnsi="Kalpurush" w:cs="Kalpurush"/>
          <w:sz w:val="24"/>
          <w:szCs w:val="24"/>
          <w:cs/>
          <w:lang w:bidi="bn-BD"/>
        </w:rPr>
        <w:footnoteReference w:id="13"/>
      </w:r>
      <w:r w:rsidR="00B369F5"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কতিপয়</w:t>
      </w:r>
      <w:r w:rsidR="00067B87">
        <w:rPr>
          <w:rFonts w:ascii="Kalpurush" w:hAnsi="Kalpurush" w:cs="Kalpurush"/>
          <w:b/>
          <w:bCs/>
          <w:sz w:val="24"/>
          <w:szCs w:val="24"/>
          <w:cs/>
          <w:lang w:bidi="bn-BD"/>
        </w:rPr>
        <w:t xml:space="preserve"> মাসআলা</w:t>
      </w:r>
      <w:r w:rsidR="00591C40">
        <w:rPr>
          <w:rFonts w:ascii="Kalpurush" w:hAnsi="Kalpurush" w:cs="Kalpurush"/>
          <w:b/>
          <w:bCs/>
          <w:sz w:val="24"/>
          <w:szCs w:val="24"/>
          <w:cs/>
          <w:lang w:bidi="bn-BD"/>
        </w:rPr>
        <w:t xml:space="preserve"> সংক্রান্ত হাদীস, যা </w:t>
      </w:r>
      <w:r w:rsidRPr="00B369F5">
        <w:rPr>
          <w:rFonts w:ascii="Kalpurush" w:hAnsi="Kalpurush" w:cs="Kalpurush"/>
          <w:b/>
          <w:bCs/>
          <w:sz w:val="24"/>
          <w:szCs w:val="24"/>
          <w:cs/>
          <w:lang w:bidi="bn-BD"/>
        </w:rPr>
        <w:t>উসমান রাদিয়াল্লাহু আনহু</w:t>
      </w:r>
      <w:r w:rsidRPr="00B369F5">
        <w:rPr>
          <w:rFonts w:ascii="Kalpurush" w:hAnsi="Kalpurush" w:cs="Kalpurush" w:hint="cs"/>
          <w:b/>
          <w:bCs/>
          <w:sz w:val="24"/>
          <w:szCs w:val="24"/>
          <w:cs/>
          <w:lang w:bidi="bn-BD"/>
        </w:rPr>
        <w:t>র</w:t>
      </w:r>
      <w:r w:rsidRPr="00B369F5">
        <w:rPr>
          <w:rFonts w:ascii="Kalpurush" w:hAnsi="Kalpurush" w:cs="Kalpurush"/>
          <w:b/>
          <w:bCs/>
          <w:sz w:val="24"/>
          <w:szCs w:val="24"/>
          <w:cs/>
          <w:lang w:bidi="bn-BD"/>
        </w:rPr>
        <w:t xml:space="preserve"> নিকট পৌঁছে</w:t>
      </w:r>
      <w:r w:rsidR="00591C40">
        <w:rPr>
          <w:rFonts w:ascii="Kalpurush" w:hAnsi="Kalpurush" w:cs="Kalpurush" w:hint="cs"/>
          <w:b/>
          <w:bCs/>
          <w:sz w:val="24"/>
          <w:szCs w:val="24"/>
          <w:cs/>
          <w:lang w:bidi="bn-BD"/>
        </w:rPr>
        <w:t xml:space="preserve"> </w:t>
      </w:r>
      <w:r w:rsidR="00591C40">
        <w:rPr>
          <w:rFonts w:ascii="Kalpurush" w:hAnsi="Kalpurush" w:cs="Kalpurush"/>
          <w:b/>
          <w:bCs/>
          <w:sz w:val="24"/>
          <w:szCs w:val="24"/>
          <w:cs/>
          <w:lang w:bidi="bn-BD"/>
        </w:rPr>
        <w:t>নি</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hint="cs"/>
          <w:sz w:val="24"/>
          <w:szCs w:val="24"/>
          <w:cs/>
          <w:lang w:bidi="bn-BD"/>
        </w:rPr>
        <w:lastRenderedPageBreak/>
        <w:t xml:space="preserve">১. </w:t>
      </w:r>
      <w:r w:rsidRPr="00B369F5">
        <w:rPr>
          <w:rFonts w:ascii="Kalpurush" w:hAnsi="Kalpurush" w:cs="Kalpurush"/>
          <w:sz w:val="24"/>
          <w:szCs w:val="24"/>
          <w:cs/>
          <w:lang w:bidi="bn-BD"/>
        </w:rPr>
        <w:t>উসমান রাদিয়াল্লাহু আনহু ও বিধবার নিজ</w:t>
      </w:r>
      <w:r w:rsidR="00591C40">
        <w:rPr>
          <w:rFonts w:ascii="Kalpurush" w:hAnsi="Kalpurush" w:cs="Kalpurush"/>
          <w:sz w:val="24"/>
          <w:szCs w:val="24"/>
          <w:cs/>
          <w:lang w:bidi="bn-BD"/>
        </w:rPr>
        <w:t xml:space="preserve"> ঘরে ইদ্দত পালন সংক্রান্ত হাদীস</w:t>
      </w:r>
      <w:r w:rsidR="00591C40">
        <w:rPr>
          <w:rFonts w:ascii="Kalpurush" w:hAnsi="Kalpurush" w:cs="Kalpurush" w:hint="cs"/>
          <w:sz w:val="24"/>
          <w:szCs w:val="24"/>
          <w:cs/>
          <w:lang w:bidi="bn-BD"/>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উসমান রাদিয়াল্লাহু আনহু বিধবার নিজ ঘরে ইদ্দত পালন করা সম্পর্কিত হাদীস জানতেন না। অবশেষে আবু সাঈদ খুদরী </w:t>
      </w:r>
      <w:r w:rsidR="00591C40">
        <w:rPr>
          <w:rFonts w:ascii="Kalpurush" w:hAnsi="Kalpurush" w:cs="Kalpurush"/>
          <w:sz w:val="24"/>
          <w:szCs w:val="24"/>
          <w:cs/>
          <w:lang w:bidi="bn-BD"/>
        </w:rPr>
        <w:t>রাদিয়াল্লাহু আনহুর বোন ফুরাই‘আহ</w:t>
      </w:r>
      <w:r w:rsidRPr="00B369F5">
        <w:rPr>
          <w:rFonts w:ascii="Kalpurush" w:hAnsi="Kalpurush" w:cs="Kalpurush"/>
          <w:sz w:val="24"/>
          <w:szCs w:val="24"/>
          <w:cs/>
          <w:lang w:bidi="bn-BD"/>
        </w:rPr>
        <w:t xml:space="preserve"> বিনতে মালেক রাদিয়াল্লাহু আনহা, যার স্বামী মারা যাওয়ার পর, তার বিষয়ে রাসূলের হাদীস শুনালেন। যখন ফুরাই‘আহ্‌র স্বামী মারা যায়, তখন রাসূল সাল্লাল্লাহু আলাইহি ওয়াসাল্লাম তাকে বললেন:</w:t>
      </w:r>
    </w:p>
    <w:p w:rsidR="00B369F5" w:rsidRPr="00B369F5" w:rsidRDefault="00B369F5" w:rsidP="00591C40">
      <w:pPr>
        <w:jc w:val="both"/>
        <w:rPr>
          <w:rFonts w:ascii="Kalpurush" w:hAnsi="Kalpurush" w:cs="Kalpurush"/>
          <w:color w:val="0033CC"/>
          <w:sz w:val="24"/>
          <w:szCs w:val="24"/>
          <w:cs/>
          <w:lang w:bidi="bn-BD"/>
        </w:rPr>
      </w:pPr>
      <w:r w:rsidRPr="00B369F5">
        <w:rPr>
          <w:rFonts w:ascii="Times New Roman" w:hAnsi="Times New Roman" w:cs="KFGQPC Uthman Taha Naskh" w:hint="cs"/>
          <w:color w:val="0033CC"/>
          <w:sz w:val="24"/>
          <w:szCs w:val="24"/>
          <w:rtl/>
        </w:rPr>
        <w:t>«</w:t>
      </w:r>
      <w:r w:rsidRPr="00B369F5">
        <w:rPr>
          <w:rFonts w:ascii="Tahoma" w:hAnsi="Tahoma" w:cs="KFGQPC Uthman Taha Naskh" w:hint="cs"/>
          <w:color w:val="0033CC"/>
          <w:sz w:val="24"/>
          <w:szCs w:val="24"/>
          <w:rtl/>
        </w:rPr>
        <w:t>امْكُثِي</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فِي</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بَيْتِكِ</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حَتَّى</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يَبْلُغَ</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الْكِتَابُ</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أَجَلَهُ»</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“ইদ্দত পূর্ণ হওয়া পর্যন্ত তোমার ঘরেই থাক</w:t>
      </w:r>
      <w:r w:rsidRPr="001B3C38">
        <w:rPr>
          <w:rFonts w:ascii="Kalpurush" w:hAnsi="Kalpurush" w:cs="SolaimanLipi"/>
          <w:sz w:val="24"/>
          <w:szCs w:val="24"/>
          <w:cs/>
          <w:lang w:bidi="hi-IN"/>
        </w:rPr>
        <w:t>।</w:t>
      </w:r>
      <w:r w:rsidRPr="00B369F5">
        <w:rPr>
          <w:rFonts w:ascii="Kalpurush" w:hAnsi="Kalpurush" w:cs="Kalpurush"/>
          <w:sz w:val="24"/>
          <w:szCs w:val="24"/>
          <w:cs/>
          <w:lang w:bidi="bn-BD"/>
        </w:rPr>
        <w:t>”</w:t>
      </w:r>
      <w:r w:rsidRPr="00B369F5">
        <w:rPr>
          <w:rStyle w:val="FootnoteReference"/>
          <w:rFonts w:ascii="Kalpurush" w:hAnsi="Kalpurush" w:cs="Kalpurush"/>
          <w:sz w:val="24"/>
          <w:szCs w:val="24"/>
          <w:cs/>
          <w:lang w:bidi="bn-BD"/>
        </w:rPr>
        <w:footnoteReference w:id="14"/>
      </w:r>
      <w:r w:rsidRPr="00B369F5">
        <w:rPr>
          <w:rFonts w:ascii="Kalpurush" w:hAnsi="Kalpurush" w:cs="Kalpurush"/>
          <w:sz w:val="24"/>
          <w:szCs w:val="24"/>
          <w:cs/>
          <w:lang w:bidi="bn-BD"/>
        </w:rPr>
        <w:t xml:space="preserve"> অতঃপর উসমান রাদিয়াল্লাহু আনহু এ হাদীস গ্রহণ করলেন।</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hint="cs"/>
          <w:sz w:val="24"/>
          <w:szCs w:val="24"/>
          <w:cs/>
          <w:lang w:bidi="bn-BD"/>
        </w:rPr>
        <w:t xml:space="preserve">২. </w:t>
      </w:r>
      <w:r w:rsidRPr="00B369F5">
        <w:rPr>
          <w:rFonts w:ascii="Kalpurush" w:hAnsi="Kalpurush" w:cs="Kalpurush"/>
          <w:sz w:val="24"/>
          <w:szCs w:val="24"/>
          <w:cs/>
          <w:lang w:bidi="bn-BD"/>
        </w:rPr>
        <w:t>উসমান রাদিয়াল্লাহু আনহু ও মুহরিম ব্যক্তির জন্য শ</w:t>
      </w:r>
      <w:r w:rsidR="00591C40">
        <w:rPr>
          <w:rFonts w:ascii="Kalpurush" w:hAnsi="Kalpurush" w:cs="Kalpurush"/>
          <w:sz w:val="24"/>
          <w:szCs w:val="24"/>
          <w:cs/>
          <w:lang w:bidi="bn-BD"/>
        </w:rPr>
        <w:t>িকার করা প্রাণী সংক্রান্ত হাদীস</w:t>
      </w:r>
      <w:r w:rsidR="00591C40">
        <w:rPr>
          <w:rFonts w:ascii="Kalpurush" w:hAnsi="Kalpurush" w:cs="Kalpurush" w:hint="cs"/>
          <w:sz w:val="24"/>
          <w:szCs w:val="24"/>
          <w:cs/>
          <w:lang w:bidi="bn-BD"/>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একদা শিকারকৃত পশু ওসমান রাদিয়াল্লাহু আনহুকে হাদিয়া</w:t>
      </w:r>
      <w:r w:rsidR="00591C40">
        <w:rPr>
          <w:rFonts w:ascii="Kalpurush" w:hAnsi="Kalpurush" w:cs="Kalpurush"/>
          <w:sz w:val="24"/>
          <w:szCs w:val="24"/>
          <w:cs/>
          <w:lang w:bidi="bn-BD"/>
        </w:rPr>
        <w:t xml:space="preserve"> দেওয়া </w:t>
      </w:r>
      <w:r w:rsidR="00067B87">
        <w:rPr>
          <w:rFonts w:ascii="Kalpurush" w:hAnsi="Kalpurush" w:cs="Kalpurush"/>
          <w:sz w:val="24"/>
          <w:szCs w:val="24"/>
          <w:cs/>
          <w:lang w:bidi="bn-BD"/>
        </w:rPr>
        <w:t>হলো</w:t>
      </w:r>
      <w:r w:rsidRPr="00B369F5">
        <w:rPr>
          <w:rFonts w:ascii="Kalpurush" w:hAnsi="Kalpurush" w:cs="Kalpurush"/>
          <w:sz w:val="24"/>
          <w:szCs w:val="24"/>
          <w:cs/>
          <w:lang w:bidi="bn-BD"/>
        </w:rPr>
        <w:t xml:space="preserve"> এবং জন্তুটি তাঁর জন্যই শিকার করা হয়েছিল, তিনি ওটা খাবার ইচ্ছা করেছিলেন। এমন সময় আলী রাদিয়াল্লাহু আনহু হাদীস শুনালেন যে, “নবী সাল্লাল্লাহু আলাইহি ওয়াসাল্লামকে (ইহরাম অবস্থায়) </w:t>
      </w:r>
      <w:r w:rsidRPr="00B369F5">
        <w:rPr>
          <w:rFonts w:ascii="Kalpurush" w:hAnsi="Kalpurush" w:cs="Kalpurush"/>
          <w:sz w:val="24"/>
          <w:szCs w:val="24"/>
          <w:cs/>
          <w:lang w:bidi="bn-BD"/>
        </w:rPr>
        <w:lastRenderedPageBreak/>
        <w:t>শিকারকৃত গোশত হাদিয়া (Gift)</w:t>
      </w:r>
      <w:r w:rsidR="00591C40">
        <w:rPr>
          <w:rFonts w:ascii="Kalpurush" w:hAnsi="Kalpurush" w:cs="Kalpurush"/>
          <w:sz w:val="24"/>
          <w:szCs w:val="24"/>
          <w:cs/>
          <w:lang w:bidi="bn-BD"/>
        </w:rPr>
        <w:t xml:space="preserve"> দেওয়া হলে তিনি তা ফের</w:t>
      </w:r>
      <w:r w:rsidR="00591C40">
        <w:rPr>
          <w:rFonts w:ascii="Kalpurush" w:hAnsi="Kalpurush" w:cs="Kalpurush" w:hint="cs"/>
          <w:sz w:val="24"/>
          <w:szCs w:val="24"/>
          <w:cs/>
          <w:lang w:bidi="bn-BD"/>
        </w:rPr>
        <w:t>ত</w:t>
      </w:r>
      <w:r w:rsidRPr="00B369F5">
        <w:rPr>
          <w:rFonts w:ascii="Kalpurush" w:hAnsi="Kalpurush" w:cs="Kalpurush"/>
          <w:sz w:val="24"/>
          <w:szCs w:val="24"/>
          <w:cs/>
          <w:lang w:bidi="bn-BD"/>
        </w:rPr>
        <w:t xml:space="preserve"> দিয়েছিলেন।”</w:t>
      </w:r>
      <w:r w:rsidRPr="00B369F5">
        <w:rPr>
          <w:rStyle w:val="FootnoteReference"/>
          <w:rFonts w:ascii="Kalpurush" w:hAnsi="Kalpurush" w:cs="Kalpurush"/>
          <w:sz w:val="24"/>
          <w:szCs w:val="24"/>
          <w:cs/>
          <w:lang w:bidi="bn-BD"/>
        </w:rPr>
        <w:footnoteReference w:id="15"/>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hint="cs"/>
          <w:b/>
          <w:bCs/>
          <w:sz w:val="24"/>
          <w:szCs w:val="24"/>
          <w:cs/>
          <w:lang w:bidi="bn-BD"/>
        </w:rPr>
        <w:t>কতিপয়</w:t>
      </w:r>
      <w:r w:rsidR="00067B87">
        <w:rPr>
          <w:rFonts w:ascii="Kalpurush" w:hAnsi="Kalpurush" w:cs="Kalpurush" w:hint="cs"/>
          <w:b/>
          <w:bCs/>
          <w:sz w:val="24"/>
          <w:szCs w:val="24"/>
          <w:cs/>
          <w:lang w:bidi="bn-BD"/>
        </w:rPr>
        <w:t xml:space="preserve"> মাসআলা</w:t>
      </w:r>
      <w:r w:rsidRPr="00B369F5">
        <w:rPr>
          <w:rFonts w:ascii="Kalpurush" w:hAnsi="Kalpurush" w:cs="Kalpurush"/>
          <w:b/>
          <w:bCs/>
          <w:sz w:val="24"/>
          <w:szCs w:val="24"/>
          <w:cs/>
          <w:lang w:bidi="bn-BD"/>
        </w:rPr>
        <w:t xml:space="preserve"> সম্পর্কিত হাদীস</w:t>
      </w:r>
      <w:r w:rsidRPr="00B369F5">
        <w:rPr>
          <w:rFonts w:ascii="Kalpurush" w:hAnsi="Kalpurush" w:cs="Kalpurush" w:hint="cs"/>
          <w:b/>
          <w:bCs/>
          <w:sz w:val="24"/>
          <w:szCs w:val="24"/>
          <w:cs/>
          <w:lang w:bidi="bn-BD"/>
        </w:rPr>
        <w:t>, যা</w:t>
      </w:r>
      <w:r w:rsidRPr="00B369F5">
        <w:rPr>
          <w:rFonts w:ascii="Kalpurush" w:hAnsi="Kalpurush" w:cs="Kalpurush"/>
          <w:b/>
          <w:bCs/>
          <w:sz w:val="24"/>
          <w:szCs w:val="24"/>
          <w:cs/>
          <w:lang w:bidi="bn-BD"/>
        </w:rPr>
        <w:t xml:space="preserve"> ‘আলী </w:t>
      </w:r>
      <w:r w:rsidR="00591C40">
        <w:rPr>
          <w:rFonts w:ascii="Kalpurush" w:hAnsi="Kalpurush" w:cs="Kalpurush"/>
          <w:b/>
          <w:bCs/>
          <w:sz w:val="24"/>
          <w:szCs w:val="24"/>
          <w:cs/>
          <w:lang w:bidi="bn-BD"/>
        </w:rPr>
        <w:t>রাদিয়াল্লাহু আনহু নিকট পৌঁছে নি</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hint="cs"/>
          <w:sz w:val="24"/>
          <w:szCs w:val="24"/>
          <w:cs/>
          <w:lang w:bidi="bn-BD"/>
        </w:rPr>
        <w:t xml:space="preserve">১. </w:t>
      </w:r>
      <w:r w:rsidRPr="00B369F5">
        <w:rPr>
          <w:rFonts w:ascii="Kalpurush" w:hAnsi="Kalpurush" w:cs="Kalpurush"/>
          <w:sz w:val="24"/>
          <w:szCs w:val="24"/>
          <w:cs/>
          <w:lang w:bidi="bn-BD"/>
        </w:rPr>
        <w:t>‘আলী রাদিয়াল্লাহু আনহুর কাছে সরাসরি তাওবার স</w:t>
      </w:r>
      <w:r w:rsidR="00591C40">
        <w:rPr>
          <w:rFonts w:ascii="Kalpurush" w:hAnsi="Kalpurush" w:cs="Kalpurush"/>
          <w:sz w:val="24"/>
          <w:szCs w:val="24"/>
          <w:cs/>
          <w:lang w:bidi="bn-BD"/>
        </w:rPr>
        <w:t>ালাত সংক্রান্ত হাদীসটি পৌঁছে নি</w:t>
      </w:r>
      <w:r w:rsidR="00591C40">
        <w:rPr>
          <w:rFonts w:ascii="Kalpurush" w:hAnsi="Kalpurush" w:cs="Kalpurush" w:hint="cs"/>
          <w:sz w:val="24"/>
          <w:szCs w:val="24"/>
          <w:cs/>
          <w:lang w:bidi="bn-BD"/>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অনুরূপভাবে ‘আলী রাদিয়াল্লাহু আনহু, তিনি বলেন, রাসূলুল্লাহ সাল্লাল্লাহু আলাইহি ওয়াসাল্লাম হতে যখন কোনো হাদীস শুনতাম, তা দ্বারা</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তাঁর ইচ্ছামত আমাকে উপকৃত করতেন। পক্ষান্তরে, রাসূল সাল্লাল্লাহু আলাইহি ওয়াসাল্লাম ছাড়া অন্য কেউ আমার নিকট হাদীস বর্ণনা করলে আমি তার নিকট হতে শপথ (Oath) নিতাম। শপথ করার পর আমি তার বর্ণিত হাদীস বিশ্বাস করতাম। আর আবু বকর রাদিয়াল্লাহু আনহু আমার নিকট ত</w:t>
      </w:r>
      <w:r w:rsidR="00591C40">
        <w:rPr>
          <w:rFonts w:ascii="Kalpurush" w:hAnsi="Kalpurush" w:cs="Kalpurush" w:hint="cs"/>
          <w:sz w:val="24"/>
          <w:szCs w:val="24"/>
          <w:cs/>
          <w:lang w:bidi="bn-BD"/>
        </w:rPr>
        <w:t>া</w:t>
      </w:r>
      <w:r w:rsidRPr="00B369F5">
        <w:rPr>
          <w:rFonts w:ascii="Kalpurush" w:hAnsi="Kalpurush" w:cs="Kalpurush"/>
          <w:sz w:val="24"/>
          <w:szCs w:val="24"/>
          <w:cs/>
          <w:lang w:bidi="bn-BD"/>
        </w:rPr>
        <w:t>ওবার সালাতের হাদীস বর্ণনা করেছেন। তিনি সঠিক বর্ণনা করেছেন। তারপর তিনি</w:t>
      </w:r>
      <w:r w:rsidR="00591C40">
        <w:rPr>
          <w:rFonts w:ascii="Kalpurush" w:hAnsi="Kalpurush" w:cs="Kalpurush"/>
          <w:sz w:val="24"/>
          <w:szCs w:val="24"/>
          <w:cs/>
          <w:lang w:bidi="bn-BD"/>
        </w:rPr>
        <w:t xml:space="preserve"> (‘আলী রাদিয়াল্লাহু আনহু) তাওবা</w:t>
      </w:r>
      <w:r w:rsidRPr="00B369F5">
        <w:rPr>
          <w:rFonts w:ascii="Kalpurush" w:hAnsi="Kalpurush" w:cs="Kalpurush"/>
          <w:sz w:val="24"/>
          <w:szCs w:val="24"/>
          <w:cs/>
          <w:lang w:bidi="bn-BD"/>
        </w:rPr>
        <w:t xml:space="preserve"> সংক্রান্ত সালাতের বিখ্যাত হাদীসটি বর্ণনা করেন</w:t>
      </w:r>
      <w:r w:rsidRPr="00B369F5">
        <w:rPr>
          <w:rStyle w:val="FootnoteReference"/>
          <w:rFonts w:ascii="Kalpurush" w:hAnsi="Kalpurush" w:cs="Kalpurush"/>
          <w:sz w:val="24"/>
          <w:szCs w:val="24"/>
          <w:cs/>
          <w:lang w:bidi="bn-BD"/>
        </w:rPr>
        <w:footnoteReference w:id="16"/>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lastRenderedPageBreak/>
        <w:t xml:space="preserve">২. </w:t>
      </w:r>
      <w:r w:rsidRPr="00B369F5">
        <w:rPr>
          <w:rFonts w:ascii="Kalpurush" w:hAnsi="Kalpurush" w:cs="Kalpurush"/>
          <w:sz w:val="24"/>
          <w:szCs w:val="24"/>
          <w:cs/>
          <w:lang w:bidi="bn-BD"/>
        </w:rPr>
        <w:t>আলী রাদিয়াল্লাহু ‘আনহু ও গর্ভবর্তী বিধবা স্ত্রী</w:t>
      </w:r>
      <w:r w:rsidR="00591C40">
        <w:rPr>
          <w:rFonts w:ascii="Kalpurush" w:hAnsi="Kalpurush" w:cs="Kalpurush"/>
          <w:sz w:val="24"/>
          <w:szCs w:val="24"/>
          <w:cs/>
          <w:lang w:bidi="bn-BD"/>
        </w:rPr>
        <w:t xml:space="preserve"> লোকের ইদ্দতকাল সংক্রান্ত হাদীস</w:t>
      </w:r>
      <w:r w:rsidR="00591C40">
        <w:rPr>
          <w:rFonts w:ascii="Kalpurush" w:hAnsi="Kalpurush" w:cs="Kalpurush" w:hint="cs"/>
          <w:sz w:val="24"/>
          <w:szCs w:val="24"/>
          <w:cs/>
          <w:lang w:bidi="bn-BD"/>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আলী রাদিয়াল্লাহু আনহু ও</w:t>
      </w:r>
      <w:r w:rsidR="00591C40">
        <w:rPr>
          <w:rFonts w:ascii="Kalpurush" w:hAnsi="Kalpurush" w:cs="Kalpurush"/>
          <w:sz w:val="24"/>
          <w:szCs w:val="24"/>
          <w:cs/>
          <w:lang w:bidi="bn-BD"/>
        </w:rPr>
        <w:t xml:space="preserve"> ইবন</w:t>
      </w:r>
      <w:r w:rsidRPr="00B369F5">
        <w:rPr>
          <w:rFonts w:ascii="Kalpurush" w:hAnsi="Kalpurush" w:cs="Kalpurush"/>
          <w:sz w:val="24"/>
          <w:szCs w:val="24"/>
          <w:cs/>
          <w:lang w:bidi="bn-BD"/>
        </w:rPr>
        <w:t xml:space="preserve"> আব্বাস রাদিয়াল্লাহু আনহুমা, গর্ভবর্তী বিধবা স্ত্রীলোকের, দুই নির্ধারিত ইদ্দত (সন্তান প্রসবের ইদ্দত এবং স্বামীর মৃত্যুর পর দ্বিতীয়বার বিয়ের জন্য যে ইদ্দত) এ মধ্যে দীর্ঘতম যেটি সে ইদ্দত পালন করার</w:t>
      </w:r>
      <w:r w:rsidR="007208B0">
        <w:rPr>
          <w:rFonts w:ascii="Kalpurush" w:hAnsi="Kalpurush" w:cs="Kalpurush"/>
          <w:sz w:val="24"/>
          <w:szCs w:val="24"/>
          <w:cs/>
          <w:lang w:bidi="bn-BD"/>
        </w:rPr>
        <w:t xml:space="preserve"> ফাতওয়া</w:t>
      </w:r>
      <w:r w:rsidRPr="00B369F5">
        <w:rPr>
          <w:rFonts w:ascii="Kalpurush" w:hAnsi="Kalpurush" w:cs="Kalpurush"/>
          <w:sz w:val="24"/>
          <w:szCs w:val="24"/>
          <w:cs/>
          <w:lang w:bidi="bn-BD"/>
        </w:rPr>
        <w:t xml:space="preserve"> প্রদান করতেন। সুবাই‘আহ্‌ আল আসলামিয়্যাহ সম্পর্কে বর্ণিত রাসূল সাল্লাল্লাহু আলাইহি ওয়াসাল্লামের হাদীসটি</w:t>
      </w:r>
      <w:r w:rsidR="007208B0">
        <w:rPr>
          <w:rFonts w:ascii="Kalpurush" w:hAnsi="Kalpurush" w:cs="Kalpurush"/>
          <w:sz w:val="24"/>
          <w:szCs w:val="24"/>
          <w:cs/>
          <w:lang w:bidi="bn-BD"/>
        </w:rPr>
        <w:t xml:space="preserve"> তাদের</w:t>
      </w:r>
      <w:r w:rsidRPr="00B369F5">
        <w:rPr>
          <w:rFonts w:ascii="Kalpurush" w:hAnsi="Kalpurush" w:cs="Kalpurush"/>
          <w:sz w:val="24"/>
          <w:szCs w:val="24"/>
          <w:cs/>
          <w:lang w:bidi="bn-BD"/>
        </w:rPr>
        <w:t xml:space="preserve"> নিকট পৌঁছে নি। সুবাই‘আহ্‌র গর্ভাবস্থায় তাঁর স্বামী সা‘দ ইবন খাওলার মৃত্যু হলে রাসূল সাল্লাল্লাহু আলাইহি ওয়াসাল্লাম তাঁর জন্য</w:t>
      </w:r>
      <w:r w:rsidR="007208B0">
        <w:rPr>
          <w:rFonts w:ascii="Kalpurush" w:hAnsi="Kalpurush" w:cs="Kalpurush"/>
          <w:sz w:val="24"/>
          <w:szCs w:val="24"/>
          <w:cs/>
          <w:lang w:bidi="bn-BD"/>
        </w:rPr>
        <w:t xml:space="preserve"> ফাতওয়া</w:t>
      </w:r>
      <w:r w:rsidRPr="00B369F5">
        <w:rPr>
          <w:rFonts w:ascii="Kalpurush" w:hAnsi="Kalpurush" w:cs="Kalpurush"/>
          <w:sz w:val="24"/>
          <w:szCs w:val="24"/>
          <w:cs/>
          <w:lang w:bidi="bn-BD"/>
        </w:rPr>
        <w:t xml:space="preserve"> দিয়েছিলেন যে, “তার ইদ্দতকাল হচ্ছে সন্তান প্রসব হওয়া পর্যন্ত”</w:t>
      </w:r>
      <w:r w:rsidRPr="00B369F5">
        <w:rPr>
          <w:rStyle w:val="FootnoteReference"/>
          <w:rFonts w:ascii="Kalpurush" w:hAnsi="Kalpurush" w:cs="Kalpurush"/>
          <w:sz w:val="24"/>
          <w:szCs w:val="24"/>
          <w:cs/>
          <w:lang w:bidi="bn-BD"/>
        </w:rPr>
        <w:footnoteReference w:id="17"/>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 xml:space="preserve">৩. </w:t>
      </w:r>
      <w:r w:rsidR="002A0B22">
        <w:rPr>
          <w:rFonts w:ascii="Kalpurush" w:hAnsi="Kalpurush" w:cs="Kalpurush"/>
          <w:sz w:val="24"/>
          <w:szCs w:val="24"/>
          <w:cs/>
          <w:lang w:bidi="bn-BD"/>
        </w:rPr>
        <w:t>আলী রাদিয়াল্লাহু আনহু ও ম</w:t>
      </w:r>
      <w:r w:rsidRPr="00B369F5">
        <w:rPr>
          <w:rFonts w:ascii="Kalpurush" w:hAnsi="Kalpurush" w:cs="Kalpurush"/>
          <w:sz w:val="24"/>
          <w:szCs w:val="24"/>
          <w:cs/>
          <w:lang w:bidi="bn-BD"/>
        </w:rPr>
        <w:t>হর ব্যতিরেকে বিবাহিতা স্ত্র</w:t>
      </w:r>
      <w:r w:rsidR="002A0B22">
        <w:rPr>
          <w:rFonts w:ascii="Kalpurush" w:hAnsi="Kalpurush" w:cs="Kalpurush"/>
          <w:sz w:val="24"/>
          <w:szCs w:val="24"/>
          <w:cs/>
          <w:lang w:bidi="bn-BD"/>
        </w:rPr>
        <w:t>ীর মহরের পরিমাণ</w:t>
      </w:r>
      <w:r w:rsidR="002A0B22">
        <w:rPr>
          <w:rFonts w:ascii="Kalpurush" w:hAnsi="Kalpurush" w:cs="Kalpurush" w:hint="cs"/>
          <w:sz w:val="24"/>
          <w:szCs w:val="24"/>
          <w:cs/>
          <w:lang w:bidi="bn-BD"/>
        </w:rPr>
        <w:t>:</w:t>
      </w:r>
    </w:p>
    <w:p w:rsidR="00B369F5" w:rsidRPr="00B369F5" w:rsidRDefault="00B369F5" w:rsidP="002A0B22">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 xml:space="preserve">আলী, যায়েদ ইবন </w:t>
      </w:r>
      <w:r w:rsidR="002A0B22">
        <w:rPr>
          <w:rFonts w:ascii="Kalpurush" w:hAnsi="Kalpurush" w:cs="Kalpurush" w:hint="cs"/>
          <w:sz w:val="24"/>
          <w:szCs w:val="24"/>
          <w:cs/>
          <w:lang w:bidi="bn-BD"/>
        </w:rPr>
        <w:t>সা</w:t>
      </w:r>
      <w:r w:rsidRPr="00B369F5">
        <w:rPr>
          <w:rFonts w:ascii="Kalpurush" w:hAnsi="Kalpurush" w:cs="Kalpurush"/>
          <w:sz w:val="24"/>
          <w:szCs w:val="24"/>
          <w:cs/>
          <w:lang w:bidi="bn-BD"/>
        </w:rPr>
        <w:t>বেত,</w:t>
      </w:r>
      <w:r w:rsidR="00591C40">
        <w:rPr>
          <w:rFonts w:ascii="Kalpurush" w:hAnsi="Kalpurush" w:cs="Kalpurush"/>
          <w:sz w:val="24"/>
          <w:szCs w:val="24"/>
          <w:cs/>
          <w:lang w:bidi="bn-BD"/>
        </w:rPr>
        <w:t xml:space="preserve"> ইবন</w:t>
      </w:r>
      <w:r w:rsidR="007966F9">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রাদিয়াল্লাহু ‘আনহুম এবং আরও অনেকেই মাহর নির্ধারণ ব্যতিরেকেই বিয়েতে স্ত্রীলোকের স্বামী মৃত্যুবরণ করলে এ</w:t>
      </w:r>
      <w:r w:rsidR="007208B0">
        <w:rPr>
          <w:rFonts w:ascii="Kalpurush" w:hAnsi="Kalpurush" w:cs="Kalpurush"/>
          <w:sz w:val="24"/>
          <w:szCs w:val="24"/>
          <w:cs/>
          <w:lang w:bidi="bn-BD"/>
        </w:rPr>
        <w:t xml:space="preserve"> ফাতওয়া</w:t>
      </w:r>
      <w:r w:rsidRPr="00B369F5">
        <w:rPr>
          <w:rFonts w:ascii="Kalpurush" w:hAnsi="Kalpurush" w:cs="Kalpurush"/>
          <w:sz w:val="24"/>
          <w:szCs w:val="24"/>
          <w:cs/>
          <w:lang w:bidi="bn-BD"/>
        </w:rPr>
        <w:t xml:space="preserve"> দিতেন যে, তাঁর মাহর দিতে হবে না।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তাদের নিকট বারওয়া‘ বিনতে ওয়াশেক সম্পর্কে রাসূল সাল্লাল্লাহু আলাইহি ওয়াসাল্লামের হাদীসটি পৌঁছে নি</w:t>
      </w:r>
      <w:r w:rsidRPr="00B369F5">
        <w:rPr>
          <w:rStyle w:val="FootnoteReference"/>
          <w:rFonts w:ascii="Kalpurush" w:hAnsi="Kalpurush" w:cs="Kalpurush"/>
          <w:sz w:val="24"/>
          <w:szCs w:val="24"/>
          <w:cs/>
          <w:lang w:bidi="bn-BD"/>
        </w:rPr>
        <w:footnoteReference w:id="18"/>
      </w:r>
      <w:r w:rsidRPr="001B3C38">
        <w:rPr>
          <w:rFonts w:ascii="Kalpurush" w:hAnsi="Kalpurush" w:cs="SolaimanLipi"/>
          <w:sz w:val="24"/>
          <w:szCs w:val="24"/>
          <w:cs/>
          <w:lang w:bidi="hi-IN"/>
        </w:rPr>
        <w:t>।</w:t>
      </w:r>
    </w:p>
    <w:p w:rsidR="00B369F5" w:rsidRPr="00B369F5" w:rsidRDefault="00B369F5" w:rsidP="002A0B22">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এ এক বিরাট অধ্যায়। সাহাবীগণ </w:t>
      </w:r>
      <w:r w:rsidR="002A0B22">
        <w:rPr>
          <w:rFonts w:ascii="Kalpurush" w:hAnsi="Kalpurush" w:cs="Kalpurush" w:hint="cs"/>
          <w:sz w:val="24"/>
          <w:szCs w:val="24"/>
          <w:cs/>
          <w:lang w:bidi="bn-BD"/>
        </w:rPr>
        <w:t>থেকে</w:t>
      </w:r>
      <w:r w:rsidRPr="00B369F5">
        <w:rPr>
          <w:rFonts w:ascii="Kalpurush" w:hAnsi="Kalpurush" w:cs="Kalpurush"/>
          <w:sz w:val="24"/>
          <w:szCs w:val="24"/>
          <w:cs/>
          <w:lang w:bidi="bn-BD"/>
        </w:rPr>
        <w:t xml:space="preserve"> বর্ণিত এরূপ ঘটনার সংখ্যা অগণিত। কিন্তু সাহাবীগণ ব্যতীত অন্যান্যদের </w:t>
      </w:r>
      <w:r w:rsidR="002A0B22">
        <w:rPr>
          <w:rFonts w:ascii="Kalpurush" w:hAnsi="Kalpurush" w:cs="Kalpurush" w:hint="cs"/>
          <w:sz w:val="24"/>
          <w:szCs w:val="24"/>
          <w:cs/>
          <w:lang w:bidi="bn-BD"/>
        </w:rPr>
        <w:t>থেকে</w:t>
      </w:r>
      <w:r w:rsidRPr="00B369F5">
        <w:rPr>
          <w:rFonts w:ascii="Kalpurush" w:hAnsi="Kalpurush" w:cs="Kalpurush"/>
          <w:sz w:val="24"/>
          <w:szCs w:val="24"/>
          <w:cs/>
          <w:lang w:bidi="bn-BD"/>
        </w:rPr>
        <w:t xml:space="preserve"> বর্ণিত সংখ্যাও হাজার হাজার, যার সংখ্যা নিরূপণ করা সম্ভব নয়।</w:t>
      </w:r>
    </w:p>
    <w:p w:rsidR="00B369F5" w:rsidRPr="00B369F5" w:rsidRDefault="002A0B22" w:rsidP="00B369F5">
      <w:pPr>
        <w:bidi w:val="0"/>
        <w:jc w:val="both"/>
        <w:rPr>
          <w:rFonts w:ascii="Kalpurush" w:hAnsi="Kalpurush" w:cs="Kalpurush"/>
          <w:sz w:val="24"/>
          <w:szCs w:val="24"/>
          <w:cs/>
          <w:lang w:bidi="bn-BD"/>
        </w:rPr>
      </w:pPr>
      <w:r>
        <w:rPr>
          <w:rFonts w:ascii="Kalpurush" w:hAnsi="Kalpurush" w:cs="Kalpurush"/>
          <w:sz w:val="24"/>
          <w:szCs w:val="24"/>
          <w:cs/>
          <w:lang w:bidi="bn-BD"/>
        </w:rPr>
        <w:t>উল্ল</w:t>
      </w:r>
      <w:r>
        <w:rPr>
          <w:rFonts w:ascii="Kalpurush" w:hAnsi="Kalpurush" w:cs="Kalpurush" w:hint="cs"/>
          <w:sz w:val="24"/>
          <w:szCs w:val="24"/>
          <w:cs/>
          <w:lang w:bidi="bn-BD"/>
        </w:rPr>
        <w:t>ি</w:t>
      </w:r>
      <w:r w:rsidR="00B369F5" w:rsidRPr="00B369F5">
        <w:rPr>
          <w:rFonts w:ascii="Kalpurush" w:hAnsi="Kalpurush" w:cs="Kalpurush"/>
          <w:sz w:val="24"/>
          <w:szCs w:val="24"/>
          <w:cs/>
          <w:lang w:bidi="bn-BD"/>
        </w:rPr>
        <w:t>খিত সাহাবীগণ উম্মতের মধ্যে সবচেয়ে</w:t>
      </w:r>
      <w:r w:rsidR="00067B87">
        <w:rPr>
          <w:rFonts w:ascii="Kalpurush" w:hAnsi="Kalpurush" w:cs="Kalpurush"/>
          <w:sz w:val="24"/>
          <w:szCs w:val="24"/>
          <w:cs/>
          <w:lang w:bidi="bn-BD"/>
        </w:rPr>
        <w:t xml:space="preserve"> বেশি</w:t>
      </w:r>
      <w:r w:rsidR="00B369F5" w:rsidRPr="00B369F5">
        <w:rPr>
          <w:rFonts w:ascii="Kalpurush" w:hAnsi="Kalpurush" w:cs="Kalpurush"/>
          <w:sz w:val="24"/>
          <w:szCs w:val="24"/>
          <w:cs/>
          <w:lang w:bidi="bn-BD"/>
        </w:rPr>
        <w:t xml:space="preserve"> অভিজ্ঞ-ফকীহ, বৃদ্ধিমান জ্ঞানী, তাকওয়াবান ও উৎকৃষ্ট</w:t>
      </w:r>
      <w:r w:rsidR="00B369F5" w:rsidRPr="002A0B22">
        <w:rPr>
          <w:rFonts w:ascii="Kalpurush" w:hAnsi="Kalpurush" w:cs="Kalpurush"/>
          <w:sz w:val="24"/>
          <w:szCs w:val="24"/>
          <w:cs/>
          <w:lang w:bidi="hi-IN"/>
        </w:rPr>
        <w:t>।</w:t>
      </w:r>
      <w:r w:rsidR="007208B0" w:rsidRPr="002A0B22">
        <w:rPr>
          <w:rFonts w:ascii="Kalpurush" w:hAnsi="Kalpurush" w:cs="Kalpurush"/>
          <w:sz w:val="24"/>
          <w:szCs w:val="24"/>
          <w:cs/>
          <w:lang w:bidi="bn-BD"/>
        </w:rPr>
        <w:t xml:space="preserve"> তাদের</w:t>
      </w:r>
      <w:r w:rsidR="00B369F5" w:rsidRPr="00B369F5">
        <w:rPr>
          <w:rFonts w:ascii="Kalpurush" w:hAnsi="Kalpurush" w:cs="Kalpurush"/>
          <w:sz w:val="24"/>
          <w:szCs w:val="24"/>
          <w:cs/>
          <w:lang w:bidi="bn-BD"/>
        </w:rPr>
        <w:t xml:space="preserve"> পরবর্তীগণ এ সকল গুণাবলী হতে আনুপাতিক হারে অপূর্ণ। </w:t>
      </w:r>
      <w:r>
        <w:rPr>
          <w:rFonts w:ascii="Kalpurush" w:hAnsi="Kalpurush" w:cs="Kalpurush"/>
          <w:sz w:val="24"/>
          <w:szCs w:val="24"/>
          <w:cs/>
          <w:lang w:bidi="bn-BD"/>
        </w:rPr>
        <w:t xml:space="preserve">সুতরাং </w:t>
      </w:r>
      <w:r w:rsidR="007208B0">
        <w:rPr>
          <w:rFonts w:ascii="Kalpurush" w:hAnsi="Kalpurush" w:cs="Kalpurush"/>
          <w:sz w:val="24"/>
          <w:szCs w:val="24"/>
          <w:cs/>
          <w:lang w:bidi="bn-BD"/>
        </w:rPr>
        <w:t>তাদের</w:t>
      </w:r>
      <w:r w:rsidR="00B369F5" w:rsidRPr="00B369F5">
        <w:rPr>
          <w:rFonts w:ascii="Kalpurush" w:hAnsi="Kalpurush" w:cs="Kalpurush"/>
          <w:sz w:val="24"/>
          <w:szCs w:val="24"/>
          <w:cs/>
          <w:lang w:bidi="bn-BD"/>
        </w:rPr>
        <w:t xml:space="preserve"> নিকট রাসূল সাল্লাল্লাহু আলাইহি ওয়াসাল্লামের কোনো কোনো হাদীস অজানা বা অস্পষ্ট থাকা কিছুমাত্র বিচিত্র নয় এবং এ ব্যাপারে বিস্তারিত বর্ণনার প্রয়োজন নেই।</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কোনো ইমা</w:t>
      </w:r>
      <w:r w:rsidR="002A0B22">
        <w:rPr>
          <w:rFonts w:ascii="Kalpurush" w:hAnsi="Kalpurush" w:cs="Kalpurush"/>
          <w:b/>
          <w:bCs/>
          <w:sz w:val="24"/>
          <w:szCs w:val="24"/>
          <w:cs/>
          <w:lang w:bidi="bn-BD"/>
        </w:rPr>
        <w:t>মের সব সহীহ হাদীস জানা ছিল না</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সুতরাং যারা ধারণা করে যে, প্রত্যেক ইমাম অথবা কোনো নির্দিষ্ট ইমামের নিকট রাসূল সাল্লাল্লাহু আলাইহি ওয়াসাল্লামের প্রত্যেকটি</w:t>
      </w:r>
      <w:r w:rsidR="002A0B22">
        <w:rPr>
          <w:rFonts w:ascii="Kalpurush" w:hAnsi="Kalpurush" w:cs="Kalpurush"/>
          <w:sz w:val="24"/>
          <w:szCs w:val="24"/>
          <w:cs/>
          <w:lang w:bidi="bn-BD"/>
        </w:rPr>
        <w:t xml:space="preserve"> সহীহ</w:t>
      </w:r>
      <w:r w:rsidRPr="00B369F5">
        <w:rPr>
          <w:rFonts w:ascii="Kalpurush" w:hAnsi="Kalpurush" w:cs="Kalpurush"/>
          <w:sz w:val="24"/>
          <w:szCs w:val="24"/>
          <w:cs/>
          <w:lang w:bidi="bn-BD"/>
        </w:rPr>
        <w:t xml:space="preserve"> </w:t>
      </w:r>
      <w:r w:rsidRPr="00B369F5">
        <w:rPr>
          <w:rFonts w:ascii="Kalpurush" w:hAnsi="Kalpurush" w:cs="Kalpurush"/>
          <w:sz w:val="24"/>
          <w:szCs w:val="24"/>
          <w:cs/>
          <w:lang w:bidi="bn-BD"/>
        </w:rPr>
        <w:lastRenderedPageBreak/>
        <w:t>হাদীস পৌঁছেছে, তারা নির্বোধ ছাড়া আর কিছুই নয়, তারা মারাত্মক ভুলে নিপতিত</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কেউ যেন কখনও এ কথা না বলেন যে, হাদীসসমূহের একত্রিকরণ ও সংকলনের পর সে</w:t>
      </w:r>
      <w:r w:rsidR="00EF46A1">
        <w:rPr>
          <w:rFonts w:ascii="Kalpurush" w:hAnsi="Kalpurush" w:cs="Kalpurush"/>
          <w:sz w:val="24"/>
          <w:szCs w:val="24"/>
          <w:cs/>
          <w:lang w:bidi="bn-BD"/>
        </w:rPr>
        <w:t>গুলোর</w:t>
      </w:r>
      <w:r w:rsidRPr="00B369F5">
        <w:rPr>
          <w:rFonts w:ascii="Kalpurush" w:hAnsi="Kalpurush" w:cs="Kalpurush"/>
          <w:sz w:val="24"/>
          <w:szCs w:val="24"/>
          <w:cs/>
          <w:lang w:bidi="bn-BD"/>
        </w:rPr>
        <w:t xml:space="preserve"> অস্পষ্টতা বা অজানা থাকা দূরবর্তী সম্ভাবনা মাত্র;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সুনান সংক্রান্ত হাদীসের বিখ্যাত গ্রন্থ (তিরমিযী,</w:t>
      </w:r>
      <w:r w:rsidR="002A0B22">
        <w:rPr>
          <w:rFonts w:ascii="Kalpurush" w:hAnsi="Kalpurush" w:cs="Kalpurush"/>
          <w:sz w:val="24"/>
          <w:szCs w:val="24"/>
          <w:cs/>
          <w:lang w:bidi="bn-BD"/>
        </w:rPr>
        <w:t xml:space="preserve"> নাসাঈ</w:t>
      </w:r>
      <w:r w:rsidRPr="00B369F5">
        <w:rPr>
          <w:rFonts w:ascii="Kalpurush" w:hAnsi="Kalpurush" w:cs="Kalpurush"/>
          <w:sz w:val="24"/>
          <w:szCs w:val="24"/>
          <w:cs/>
          <w:lang w:bidi="bn-BD"/>
        </w:rPr>
        <w:t>, ইবন মাজাহ, আবু দাউদ) এগুলো স্বীকৃত-অনুসৃত ইমাম (আল্লাহ তাদের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রহমত করুন) তাদের তিরোধানে</w:t>
      </w:r>
      <w:r w:rsidR="002A0B22">
        <w:rPr>
          <w:rFonts w:ascii="Kalpurush" w:hAnsi="Kalpurush" w:cs="Kalpurush"/>
          <w:sz w:val="24"/>
          <w:szCs w:val="24"/>
          <w:cs/>
          <w:lang w:bidi="bn-BD"/>
        </w:rPr>
        <w:t>র পরই সংকলিত হয়েছে। এতদসত্ত্বেও</w:t>
      </w:r>
      <w:r w:rsidRPr="00B369F5">
        <w:rPr>
          <w:rFonts w:ascii="Kalpurush" w:hAnsi="Kalpurush" w:cs="Kalpurush"/>
          <w:sz w:val="24"/>
          <w:szCs w:val="24"/>
          <w:cs/>
          <w:lang w:bidi="bn-BD"/>
        </w:rPr>
        <w:t xml:space="preserve"> রাসূলুল্লাহ্‌ সাল্লাল্লাহু আলাইহি ওয়াসাল্লামের যাবতীয় হাদীস কোনো সুনির্দিষ্ট সংকলনের মধ্যে সীমাবদ্ধ মনে করা বৈধ নয়।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তারপর যদিও বা ধরে</w:t>
      </w:r>
      <w:r w:rsidR="002A0B22">
        <w:rPr>
          <w:rFonts w:ascii="Kalpurush" w:hAnsi="Kalpurush" w:cs="Kalpurush"/>
          <w:sz w:val="24"/>
          <w:szCs w:val="24"/>
          <w:cs/>
          <w:lang w:bidi="bn-BD"/>
        </w:rPr>
        <w:t xml:space="preserve"> নেওয়া </w:t>
      </w:r>
      <w:r w:rsidRPr="00B369F5">
        <w:rPr>
          <w:rFonts w:ascii="Kalpurush" w:hAnsi="Kalpurush" w:cs="Kalpurush"/>
          <w:sz w:val="24"/>
          <w:szCs w:val="24"/>
          <w:cs/>
          <w:lang w:bidi="bn-BD"/>
        </w:rPr>
        <w:t xml:space="preserve">যায় যে, রাসূলুল্লাহ্‌ সাল্লাল্লাহু আলাইহি ওয়াসাল্লামের হাদীসসমূহ সংকলিত হাদীসের কিতাবসমূহে সীমাবদ্ধ, তবুও ঐ কথা বলা যায়না যে, একজন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কিতাবের সমুদয়</w:t>
      </w:r>
      <w:r w:rsidR="007208B0">
        <w:rPr>
          <w:rFonts w:ascii="Kalpurush" w:hAnsi="Kalpurush" w:cs="Kalpurush"/>
          <w:sz w:val="24"/>
          <w:szCs w:val="24"/>
          <w:cs/>
          <w:lang w:bidi="bn-BD"/>
        </w:rPr>
        <w:t xml:space="preserve"> ইলম</w:t>
      </w:r>
      <w:r w:rsidRPr="00B369F5">
        <w:rPr>
          <w:rFonts w:ascii="Kalpurush" w:hAnsi="Kalpurush" w:cs="Kalpurush"/>
          <w:sz w:val="24"/>
          <w:szCs w:val="24"/>
          <w:cs/>
          <w:lang w:bidi="bn-BD"/>
        </w:rPr>
        <w:t xml:space="preserve"> সম্পর্কে জ্ঞাত। আর কারও জন্য এরূপ বিদ্যার্জন প্রায় অসম্ভব;  বরং কখনও এরূপ হয়ে থাকে যে, একজন লোকের নিকট অনেক অনেক সংকলন আছে, অথচ সংকলিত বস্তু তার পূর্ণ আয়ত্বে নেই।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বরং হাদীস শাস্ত্রের এরূপ সংকলনের সময়কালের পূর্বের লোকেরা পরবর্তী লোকদের থেকে রাসূলের সুন্নাত সম্পর্কে অনেক</w:t>
      </w:r>
      <w:r w:rsidR="00067B87">
        <w:rPr>
          <w:rFonts w:ascii="Kalpurush" w:hAnsi="Kalpurush" w:cs="Kalpurush"/>
          <w:sz w:val="24"/>
          <w:szCs w:val="24"/>
          <w:cs/>
          <w:lang w:bidi="bn-BD"/>
        </w:rPr>
        <w:t xml:space="preserve"> বেশি</w:t>
      </w:r>
      <w:r w:rsidRPr="00B369F5">
        <w:rPr>
          <w:rFonts w:ascii="Kalpurush" w:hAnsi="Kalpurush" w:cs="Kalpurush"/>
          <w:sz w:val="24"/>
          <w:szCs w:val="24"/>
          <w:cs/>
          <w:lang w:bidi="bn-BD"/>
        </w:rPr>
        <w:t xml:space="preserve"> জ্ঞাত ছিলেন।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তাদের নিকট যে</w:t>
      </w:r>
      <w:r w:rsidR="007966F9">
        <w:rPr>
          <w:rFonts w:ascii="Kalpurush" w:hAnsi="Kalpurush" w:cs="Kalpurush"/>
          <w:sz w:val="24"/>
          <w:szCs w:val="24"/>
          <w:cs/>
          <w:lang w:bidi="bn-BD"/>
        </w:rPr>
        <w:t>গুলো</w:t>
      </w:r>
      <w:r w:rsidR="002A0B22">
        <w:rPr>
          <w:rFonts w:ascii="Kalpurush" w:hAnsi="Kalpurush" w:cs="Kalpurush"/>
          <w:sz w:val="24"/>
          <w:szCs w:val="24"/>
          <w:cs/>
          <w:lang w:bidi="bn-BD"/>
        </w:rPr>
        <w:t xml:space="preserve"> সহীহ</w:t>
      </w:r>
      <w:r w:rsidRPr="00B369F5">
        <w:rPr>
          <w:rFonts w:ascii="Kalpurush" w:hAnsi="Kalpurush" w:cs="Kalpurush"/>
          <w:sz w:val="24"/>
          <w:szCs w:val="24"/>
          <w:cs/>
          <w:lang w:bidi="bn-BD"/>
        </w:rPr>
        <w:t xml:space="preserve"> ও সঠিকভাবে পৌঁছেছে, এমন অনেক</w:t>
      </w:r>
      <w:r w:rsidR="007966F9">
        <w:rPr>
          <w:rFonts w:ascii="Kalpurush" w:hAnsi="Kalpurush" w:cs="Kalpurush"/>
          <w:sz w:val="24"/>
          <w:szCs w:val="24"/>
          <w:cs/>
          <w:lang w:bidi="bn-BD"/>
        </w:rPr>
        <w:t xml:space="preserve">গুলো </w:t>
      </w:r>
      <w:r w:rsidRPr="00B369F5">
        <w:rPr>
          <w:rFonts w:ascii="Kalpurush" w:hAnsi="Kalpurush" w:cs="Kalpurush"/>
          <w:sz w:val="24"/>
          <w:szCs w:val="24"/>
          <w:cs/>
          <w:lang w:bidi="bn-BD"/>
        </w:rPr>
        <w:t>আমাদের নিকট কখনও কখনও ‘মাজহূল’ অখ্যাত লোকের মাধ্যমে পৌঁছেছে কিংবা বি</w:t>
      </w:r>
      <w:r w:rsidR="002A0B22">
        <w:rPr>
          <w:rFonts w:ascii="Kalpurush" w:hAnsi="Kalpurush" w:cs="Kalpurush"/>
          <w:sz w:val="24"/>
          <w:szCs w:val="24"/>
          <w:cs/>
          <w:lang w:bidi="bn-BD"/>
        </w:rPr>
        <w:t>চ্ছিন্ন সনদে পৌঁছেছে</w:t>
      </w:r>
      <w:r w:rsidRPr="00B369F5">
        <w:rPr>
          <w:rFonts w:ascii="Kalpurush" w:hAnsi="Kalpurush" w:cs="Kalpurush"/>
          <w:sz w:val="24"/>
          <w:szCs w:val="24"/>
          <w:cs/>
          <w:lang w:bidi="bn-BD"/>
        </w:rPr>
        <w:t xml:space="preserve"> কিংবা হাদীসটি আদৌ পৌঁছে নি।</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lastRenderedPageBreak/>
        <w:t xml:space="preserve">তাদের বক্ষ ছিল সংকলিত গ্রন্থস্বরূপ।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তাদের বক্ষ ঐ সকল গ্রন্থ রাজি হতেও বহুগুণ অধিক ধারণ করত। এ বিষয়ে পণ্ডিত ব্যক্তিরা সন্দেহ করেন না।</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মুজতাহিদের জন্য এটা শর্ত নয় যে তিনি সকল</w:t>
      </w:r>
      <w:r w:rsidR="002A0B22">
        <w:rPr>
          <w:rFonts w:ascii="Kalpurush" w:hAnsi="Kalpurush" w:cs="Kalpurush"/>
          <w:b/>
          <w:bCs/>
          <w:sz w:val="24"/>
          <w:szCs w:val="24"/>
          <w:cs/>
          <w:lang w:bidi="bn-BD"/>
        </w:rPr>
        <w:t xml:space="preserve"> সহীহ</w:t>
      </w:r>
      <w:r w:rsidRPr="00B369F5">
        <w:rPr>
          <w:rFonts w:ascii="Kalpurush" w:hAnsi="Kalpurush" w:cs="Kalpurush"/>
          <w:b/>
          <w:bCs/>
          <w:sz w:val="24"/>
          <w:szCs w:val="24"/>
          <w:cs/>
          <w:lang w:bidi="bn-BD"/>
        </w:rPr>
        <w:t xml:space="preserve"> হাদীস তার জানা থাক</w:t>
      </w:r>
      <w:r w:rsidR="002A0B22">
        <w:rPr>
          <w:rFonts w:ascii="Kalpurush" w:hAnsi="Kalpurush" w:cs="Kalpurush"/>
          <w:b/>
          <w:bCs/>
          <w:sz w:val="24"/>
          <w:szCs w:val="24"/>
          <w:cs/>
          <w:lang w:bidi="bn-BD"/>
        </w:rPr>
        <w:t>তে হবে</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কোনো কথকের এ কথা বলাও উচিৎ নয় যে, যে ব্যক্তি সম্পূর্ণ হাদীস সম্পর্কে জ্ঞাত নয়, সে মুজতাহিদ হতে পারবে না।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মুজতাহিদ হওয়ার জন্য যদি এ শর্ত করা হয় যে, তাকে</w:t>
      </w:r>
      <w:r w:rsidR="002A0B22">
        <w:rPr>
          <w:rFonts w:ascii="Kalpurush" w:hAnsi="Kalpurush" w:cs="Kalpurush"/>
          <w:sz w:val="24"/>
          <w:szCs w:val="24"/>
          <w:cs/>
          <w:lang w:bidi="bn-BD"/>
        </w:rPr>
        <w:t xml:space="preserve"> আহকাম</w:t>
      </w:r>
      <w:r w:rsidRPr="00B369F5">
        <w:rPr>
          <w:rFonts w:ascii="Kalpurush" w:hAnsi="Kalpurush" w:cs="Kalpurush"/>
          <w:sz w:val="24"/>
          <w:szCs w:val="24"/>
          <w:cs/>
          <w:lang w:bidi="bn-BD"/>
        </w:rPr>
        <w:t xml:space="preserve"> সম্পর্কিত রাসূল সাল্লাল্লাহু আলাইহি ওয়াসাল্লামের সমূদয় কথা ও কর্ম সংক্রান্ত হাদীস জানতে হবে, তাহলে উম্মতের মধ্যে কোনো মুজতাহিদ পাওয়া যাবে না। তবে একজন</w:t>
      </w:r>
      <w:r w:rsidR="00FA0A5A">
        <w:rPr>
          <w:rFonts w:ascii="Kalpurush" w:hAnsi="Kalpurush" w:cs="Kalpurush"/>
          <w:sz w:val="24"/>
          <w:szCs w:val="24"/>
          <w:cs/>
          <w:lang w:bidi="bn-BD"/>
        </w:rPr>
        <w:t xml:space="preserve"> আলিমে</w:t>
      </w:r>
      <w:r w:rsidRPr="00B369F5">
        <w:rPr>
          <w:rFonts w:ascii="Kalpurush" w:hAnsi="Kalpurush" w:cs="Kalpurush"/>
          <w:sz w:val="24"/>
          <w:szCs w:val="24"/>
          <w:cs/>
          <w:lang w:bidi="bn-BD"/>
        </w:rPr>
        <w:t>র জন্য এটা যথেষ্ট যে, সে এর অধিকাংশ বিষয়বস্তু ও গুরুত্বপূর্ণ বিষয় সম্পর্কে জ্ঞাত থাকবে</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বিস্তারিত বিষয়ের অংশ বিশেষ ছাড়া সবই তার কাছে স্পষ্ট</w:t>
      </w:r>
      <w:r w:rsidRPr="00B369F5">
        <w:rPr>
          <w:rFonts w:ascii="Kalpurush" w:hAnsi="Kalpurush" w:cs="Kalpurush"/>
          <w:sz w:val="24"/>
          <w:szCs w:val="24"/>
          <w:cs/>
          <w:lang w:bidi="bn-BD"/>
        </w:rPr>
        <w:t xml:space="preserve"> হবে</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অধিকন্তু অল্প কিছু যা তার অজানা তা আবার</w:t>
      </w:r>
      <w:r w:rsidRPr="00B369F5">
        <w:rPr>
          <w:rFonts w:ascii="Kalpurush" w:hAnsi="Kalpurush" w:cs="Kalpurush"/>
          <w:sz w:val="24"/>
          <w:szCs w:val="24"/>
          <w:cs/>
          <w:lang w:bidi="bn-BD"/>
        </w:rPr>
        <w:t xml:space="preserve"> কখনও তার নিকট পৌঁছানো</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বিপরীত হয়ে থাকে।</w:t>
      </w:r>
    </w:p>
    <w:p w:rsidR="00B369F5" w:rsidRPr="00B369F5" w:rsidRDefault="00B369F5" w:rsidP="002A0B22">
      <w:pPr>
        <w:keepNext/>
        <w:widowControl w:val="0"/>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দ্বিতীয় কারণ</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দ্বিতীয় কারণ এই যে, হাদীসটি ইমামের নিকট পৌঁছেছে, কিন্তু কতিপয় কারণে তা তার কাছে নির্ভরযোগ্য বিবেচিত হয় নি</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কারণ</w:t>
      </w:r>
      <w:r w:rsidR="007966F9">
        <w:rPr>
          <w:rFonts w:ascii="Kalpurush" w:hAnsi="Kalpurush" w:cs="Kalpurush"/>
          <w:b/>
          <w:bCs/>
          <w:sz w:val="24"/>
          <w:szCs w:val="24"/>
          <w:cs/>
          <w:lang w:bidi="bn-BD"/>
        </w:rPr>
        <w:t>গুলো</w:t>
      </w:r>
      <w:r w:rsidR="00067B87">
        <w:rPr>
          <w:rFonts w:ascii="Kalpurush" w:hAnsi="Kalpurush" w:cs="Kalpurush"/>
          <w:b/>
          <w:bCs/>
          <w:sz w:val="24"/>
          <w:szCs w:val="24"/>
          <w:cs/>
          <w:lang w:bidi="bn-BD"/>
        </w:rPr>
        <w:t xml:space="preserve"> হলো</w:t>
      </w:r>
      <w:r w:rsidRPr="00B369F5">
        <w:rPr>
          <w:rFonts w:ascii="Kalpurush" w:hAnsi="Kalpurush" w:cs="Kalpurush"/>
          <w:b/>
          <w:bCs/>
          <w:sz w:val="24"/>
          <w:szCs w:val="24"/>
          <w:cs/>
          <w:lang w:bidi="bn-BD"/>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তার কাছে যিনি এ হাদীস বর্ণনা করেছেন সে মুহাদ্দিস কিংবা সে মুহাদ্দিস যে মুহাদ্দিসের কাছ থেকে বর্ণনা করেছেন অথবা সনদের অন্য কোনো ব্যক্তি ইমামের নিকট মাজহূল তথা অপরিচিত</w:t>
      </w:r>
      <w:r w:rsidR="002A0B22">
        <w:rPr>
          <w:rFonts w:ascii="Kalpurush" w:hAnsi="Kalpurush" w:cs="Kalpurush"/>
          <w:sz w:val="24"/>
          <w:szCs w:val="24"/>
          <w:cs/>
          <w:lang w:bidi="bn-BD"/>
        </w:rPr>
        <w:t xml:space="preserve"> কিংবা</w:t>
      </w:r>
      <w:r w:rsidRPr="00B369F5">
        <w:rPr>
          <w:rFonts w:ascii="Kalpurush" w:hAnsi="Kalpurush" w:cs="Kalpurush"/>
          <w:sz w:val="24"/>
          <w:szCs w:val="24"/>
          <w:cs/>
          <w:lang w:bidi="bn-BD"/>
        </w:rPr>
        <w:t xml:space="preserve"> মুত্তাহাম তথা মিথ্যা বর্ণনাকারীর অভিযোগে অভিযুক্ত</w:t>
      </w:r>
      <w:r w:rsidR="002A0B22">
        <w:rPr>
          <w:rFonts w:ascii="Kalpurush" w:hAnsi="Kalpurush" w:cs="Kalpurush"/>
          <w:sz w:val="24"/>
          <w:szCs w:val="24"/>
          <w:cs/>
          <w:lang w:bidi="bn-BD"/>
        </w:rPr>
        <w:t xml:space="preserve"> অথবা</w:t>
      </w:r>
      <w:r w:rsidRPr="00B369F5">
        <w:rPr>
          <w:rFonts w:ascii="Kalpurush" w:hAnsi="Kalpurush" w:cs="Kalpurush"/>
          <w:sz w:val="24"/>
          <w:szCs w:val="24"/>
          <w:cs/>
          <w:lang w:bidi="bn-BD"/>
        </w:rPr>
        <w:t xml:space="preserve"> সাইয়্যেউল হিফয তথা (হাদীস শাস্ত্রে) স্মৃতি শক্তিতে দুর্বল</w:t>
      </w:r>
      <w:r w:rsidR="002A0B22">
        <w:rPr>
          <w:rFonts w:ascii="Kalpurush" w:hAnsi="Kalpurush" w:cs="Kalpurush"/>
          <w:sz w:val="24"/>
          <w:szCs w:val="24"/>
          <w:cs/>
          <w:lang w:bidi="bn-BD"/>
        </w:rPr>
        <w:t xml:space="preserve"> অথবা</w:t>
      </w:r>
      <w:r w:rsidRPr="00B369F5">
        <w:rPr>
          <w:rFonts w:ascii="Kalpurush" w:hAnsi="Kalpurush" w:cs="Kalpurush"/>
          <w:sz w:val="24"/>
          <w:szCs w:val="24"/>
          <w:cs/>
          <w:lang w:bidi="bn-BD"/>
        </w:rPr>
        <w:t xml:space="preserve"> হাদীসটি তার নিকট মুসনাদ তথা সনদপরম্পরার ধারাবাহিকতা সম্পন্ন অবস্থায় পৌঁছে নি, বরং মুনকাতে‘ তথা সনদের ধারাবাহিকতা বিচ্ছিন্ন অবস্থায় পৌঁছেছে। কিংবা</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শব্দ</w:t>
      </w:r>
      <w:r w:rsidR="007966F9">
        <w:rPr>
          <w:rFonts w:ascii="Kalpurush" w:hAnsi="Kalpurush" w:cs="Kalpurush"/>
          <w:sz w:val="24"/>
          <w:szCs w:val="24"/>
          <w:cs/>
          <w:lang w:bidi="bn-BD"/>
        </w:rPr>
        <w:t xml:space="preserve">গুলো </w:t>
      </w:r>
      <w:r w:rsidRPr="00B369F5">
        <w:rPr>
          <w:rFonts w:ascii="Kalpurush" w:hAnsi="Kalpurush" w:cs="Kalpurush"/>
          <w:sz w:val="24"/>
          <w:szCs w:val="24"/>
          <w:cs/>
          <w:lang w:bidi="bn-BD"/>
        </w:rPr>
        <w:t>সঠিকভাবে সংরক্ষিত হয় 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যদিও ঐ হাদীসটি অপর একজনের নিকট নির্ভরযোগ্য বর্ণনাকার</w:t>
      </w:r>
      <w:r w:rsidR="002A0B22">
        <w:rPr>
          <w:rFonts w:ascii="Kalpurush" w:hAnsi="Kalpurush" w:cs="Kalpurush"/>
          <w:sz w:val="24"/>
          <w:szCs w:val="24"/>
          <w:cs/>
          <w:lang w:bidi="bn-BD"/>
        </w:rPr>
        <w:t>ী দ্বারা মুত্তাসিল সনদে পৌঁছেছে</w:t>
      </w:r>
      <w:r w:rsidR="002A0B22">
        <w:rPr>
          <w:rFonts w:ascii="Kalpurush" w:hAnsi="Kalpurush" w:cs="Kalpurush" w:hint="cs"/>
          <w:sz w:val="24"/>
          <w:szCs w:val="24"/>
          <w:cs/>
          <w:lang w:bidi="hi-IN"/>
        </w:rPr>
        <w:t>।</w:t>
      </w:r>
      <w:r w:rsidRPr="00B369F5">
        <w:rPr>
          <w:rFonts w:ascii="Kalpurush" w:hAnsi="Kalpurush" w:cs="Kalpurush"/>
          <w:sz w:val="24"/>
          <w:szCs w:val="24"/>
          <w:cs/>
          <w:lang w:bidi="bn-BD"/>
        </w:rPr>
        <w:t xml:space="preserve"> যেমন</w:t>
      </w:r>
      <w:r w:rsidR="002A0B22">
        <w:rPr>
          <w:rFonts w:ascii="Kalpurush" w:hAnsi="Kalpurush" w:cs="Kalpurush" w:hint="cs"/>
          <w:sz w:val="24"/>
          <w:szCs w:val="24"/>
          <w:cs/>
          <w:lang w:bidi="bn-BD"/>
        </w:rPr>
        <w:t>,</w:t>
      </w:r>
      <w:r w:rsidRPr="00B369F5">
        <w:rPr>
          <w:rFonts w:ascii="Kalpurush" w:hAnsi="Kalpurush" w:cs="Kalpurush"/>
          <w:sz w:val="24"/>
          <w:szCs w:val="24"/>
          <w:cs/>
          <w:lang w:bidi="bn-BD"/>
        </w:rPr>
        <w:t xml:space="preserve"> যে বর্ণনাকারী ইমামের নিকট ছিল মাজহূল বা অপরিচিত, তিনি অন্যের নিকট একজন নির্ভরযোগ্য ব্যক্তি প্রমাণিত হবেন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অথবা এরূপও হয়ে থাকে যে</w:t>
      </w:r>
      <w:r w:rsidRPr="00B369F5">
        <w:rPr>
          <w:rFonts w:ascii="Kalpurush" w:hAnsi="Kalpurush" w:cs="Kalpurush"/>
          <w:sz w:val="24"/>
          <w:szCs w:val="24"/>
          <w:cs/>
          <w:lang w:bidi="bn-BD"/>
        </w:rPr>
        <w:t>, ঐ হাদীসটি অন্য সনদে বর্ণিত, যার বর্ণনাকারী কোনো অভিযোগে অভিযুক্ত নয়</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 xml:space="preserve">অথবা ঐ </w:t>
      </w:r>
      <w:r w:rsidRPr="00B369F5">
        <w:rPr>
          <w:rFonts w:ascii="Kalpurush" w:hAnsi="Kalpurush" w:cs="Kalpurush"/>
          <w:sz w:val="24"/>
          <w:szCs w:val="24"/>
          <w:cs/>
          <w:lang w:bidi="bn-BD"/>
        </w:rPr>
        <w:t>সনদটি ইনকেতা‘ (বিচ্ছিন্ন পন্থা) নয় বরং অন্য কোনো দিক থেকে মুত্তাসিল বা অবিচ্ছিন্ন বর্ণনাপরম্পরার মাধ্যমে এসে তার কাছে পৌঁছবে, আর হাদীস শাস্ত্রের কোনো কোনো মুহাদ্দিস হাফেয সেই</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শব্দগুলিকে যথাযথ সংরক্ষণ করতে সক্ষম হয়েছিলেন</w:t>
      </w:r>
      <w:r w:rsidR="002A0B22">
        <w:rPr>
          <w:rFonts w:ascii="Kalpurush" w:hAnsi="Kalpurush" w:cs="Kalpurush"/>
          <w:sz w:val="24"/>
          <w:szCs w:val="24"/>
          <w:cs/>
          <w:lang w:bidi="bn-BD"/>
        </w:rPr>
        <w:t xml:space="preserve"> অথবা</w:t>
      </w:r>
      <w:r w:rsidRPr="00B369F5">
        <w:rPr>
          <w:rFonts w:ascii="Kalpurush" w:hAnsi="Kalpurush" w:cs="Kalpurush"/>
          <w:sz w:val="24"/>
          <w:szCs w:val="24"/>
          <w:cs/>
          <w:lang w:bidi="bn-BD"/>
        </w:rPr>
        <w:t xml:space="preserve"> সে বর্ণনাটির সপক্ষে এমন কতক</w:t>
      </w:r>
      <w:r w:rsidR="007966F9">
        <w:rPr>
          <w:rFonts w:ascii="Kalpurush" w:hAnsi="Kalpurush" w:cs="Kalpurush"/>
          <w:sz w:val="24"/>
          <w:szCs w:val="24"/>
          <w:cs/>
          <w:lang w:bidi="bn-BD"/>
        </w:rPr>
        <w:t xml:space="preserve">গুলো </w:t>
      </w:r>
      <w:r w:rsidRPr="00B369F5">
        <w:rPr>
          <w:rFonts w:ascii="Kalpurush" w:hAnsi="Kalpurush" w:cs="Kalpurush"/>
          <w:sz w:val="24"/>
          <w:szCs w:val="24"/>
          <w:cs/>
          <w:lang w:bidi="bn-BD"/>
        </w:rPr>
        <w:t>মুতাবা‘আত (একই বর্ণনাকারী থেকে অন্য সনদে একই হাদীস প্রাপ্ত হওয়া) ও শাওয়াহেদ (একই অর্থে অন্য বর্ণনাকারী থেকে হাদীস প্রাপ্ত হওয়া) দৃষ্টিগোচর রয়েছে, যার দ্বারা উক্ত হাদীসটি তার কাছে শুদ্ধ প্রমাণিত হয়েছে</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lastRenderedPageBreak/>
        <w:t>আর এ বিষয়টি তাবে‘য়ীন ও তাবে’ তাবে‘য়ীন হতে আরম্ভ করে তাদের পরবর্তী প্রসিদ্ধ ইমামগণের মধ্যে বহুল পরিমানে পাওয়া যায়</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আর এটি প্রথম যুগের চেয়েও পরবর্তী যুগে এবং প্রথম কারণের চেয়েও</w:t>
      </w:r>
      <w:r w:rsidR="00067B87">
        <w:rPr>
          <w:rFonts w:ascii="Kalpurush" w:hAnsi="Kalpurush" w:cs="Kalpurush"/>
          <w:sz w:val="24"/>
          <w:szCs w:val="24"/>
          <w:cs/>
          <w:lang w:bidi="bn-IN"/>
        </w:rPr>
        <w:t xml:space="preserve"> বেশি</w:t>
      </w:r>
      <w:r w:rsidRPr="00B369F5">
        <w:rPr>
          <w:rFonts w:ascii="Kalpurush" w:hAnsi="Kalpurush" w:cs="Kalpurush"/>
          <w:sz w:val="24"/>
          <w:szCs w:val="24"/>
          <w:cs/>
          <w:lang w:bidi="bn-IN"/>
        </w:rPr>
        <w:t xml:space="preserve"> দৃষ্ট হয়ে।</w:t>
      </w:r>
    </w:p>
    <w:p w:rsidR="00B369F5" w:rsidRPr="00B369F5" w:rsidRDefault="002A0B22" w:rsidP="00B369F5">
      <w:pPr>
        <w:bidi w:val="0"/>
        <w:jc w:val="both"/>
        <w:rPr>
          <w:rFonts w:ascii="Kalpurush" w:hAnsi="Kalpurush" w:cs="Kalpurush"/>
          <w:sz w:val="24"/>
          <w:szCs w:val="24"/>
          <w:cs/>
          <w:lang w:bidi="bn-BD"/>
        </w:rPr>
      </w:pPr>
      <w:r>
        <w:rPr>
          <w:rFonts w:ascii="Kalpurush" w:hAnsi="Kalpurush" w:cs="Kalpurush"/>
          <w:sz w:val="24"/>
          <w:szCs w:val="24"/>
          <w:cs/>
          <w:lang w:bidi="bn-BD"/>
        </w:rPr>
        <w:t xml:space="preserve">কেননা </w:t>
      </w:r>
      <w:r w:rsidR="00B369F5" w:rsidRPr="00B369F5">
        <w:rPr>
          <w:rFonts w:ascii="Kalpurush" w:hAnsi="Kalpurush" w:cs="Kalpurush"/>
          <w:sz w:val="24"/>
          <w:szCs w:val="24"/>
          <w:cs/>
          <w:lang w:bidi="bn-BD"/>
        </w:rPr>
        <w:t>পৃথিবীর বিভিন্ন প্রান্তে হাদীস প্রচার ও প্রসার লাভ করেছিল, তাতে এমনও বহু হাদীস ছিল যা বহু</w:t>
      </w:r>
      <w:r w:rsidR="00FA0A5A">
        <w:rPr>
          <w:rFonts w:ascii="Kalpurush" w:hAnsi="Kalpurush" w:cs="Kalpurush"/>
          <w:sz w:val="24"/>
          <w:szCs w:val="24"/>
          <w:cs/>
          <w:lang w:bidi="bn-BD"/>
        </w:rPr>
        <w:t xml:space="preserve"> আলিমে</w:t>
      </w:r>
      <w:r w:rsidR="00B369F5" w:rsidRPr="00B369F5">
        <w:rPr>
          <w:rFonts w:ascii="Kalpurush" w:hAnsi="Kalpurush" w:cs="Kalpurush"/>
          <w:sz w:val="24"/>
          <w:szCs w:val="24"/>
          <w:cs/>
          <w:lang w:bidi="bn-BD"/>
        </w:rPr>
        <w:t>র নিকট দুর্বল পন্থায় পৌঁছেছে</w:t>
      </w:r>
      <w:r w:rsidR="00B369F5" w:rsidRPr="001B3C38">
        <w:rPr>
          <w:rFonts w:ascii="Kalpurush" w:hAnsi="Kalpurush" w:cs="SolaimanLipi"/>
          <w:sz w:val="24"/>
          <w:szCs w:val="24"/>
          <w:cs/>
          <w:lang w:bidi="hi-IN"/>
        </w:rPr>
        <w:t xml:space="preserve">। </w:t>
      </w:r>
      <w:r w:rsidR="00B369F5" w:rsidRPr="00B369F5">
        <w:rPr>
          <w:rFonts w:ascii="Kalpurush" w:hAnsi="Kalpurush" w:cs="Kalpurush"/>
          <w:sz w:val="24"/>
          <w:szCs w:val="24"/>
          <w:cs/>
          <w:lang w:bidi="bn-BD"/>
        </w:rPr>
        <w:t xml:space="preserve">আবার অনেকের কাছে ঐ পন্থা ব্যতীত সেগুলো অপর সহীহ পন্থায় পৌঁছেছে। </w:t>
      </w:r>
      <w:r>
        <w:rPr>
          <w:rFonts w:ascii="Kalpurush" w:hAnsi="Kalpurush" w:cs="Kalpurush"/>
          <w:sz w:val="24"/>
          <w:szCs w:val="24"/>
          <w:cs/>
          <w:lang w:bidi="bn-BD"/>
        </w:rPr>
        <w:t xml:space="preserve">সুতরাং </w:t>
      </w:r>
      <w:r w:rsidR="00B369F5" w:rsidRPr="00B369F5">
        <w:rPr>
          <w:rFonts w:ascii="Kalpurush" w:hAnsi="Kalpurush" w:cs="Kalpurush"/>
          <w:sz w:val="24"/>
          <w:szCs w:val="24"/>
          <w:cs/>
          <w:lang w:bidi="bn-BD"/>
        </w:rPr>
        <w:t>এ পর্যায়ে অত্র হাদীস</w:t>
      </w:r>
      <w:r w:rsidR="007966F9">
        <w:rPr>
          <w:rFonts w:ascii="Kalpurush" w:hAnsi="Kalpurush" w:cs="Kalpurush"/>
          <w:sz w:val="24"/>
          <w:szCs w:val="24"/>
          <w:cs/>
          <w:lang w:bidi="bn-BD"/>
        </w:rPr>
        <w:t xml:space="preserve">গুলো </w:t>
      </w:r>
      <w:r w:rsidR="00B369F5" w:rsidRPr="00B369F5">
        <w:rPr>
          <w:rFonts w:ascii="Kalpurush" w:hAnsi="Kalpurush" w:cs="Kalpurush"/>
          <w:sz w:val="24"/>
          <w:szCs w:val="24"/>
          <w:cs/>
          <w:lang w:bidi="bn-BD"/>
        </w:rPr>
        <w:t>দলীল হিসেবে বিবেচিত হতে পারে, যদিও বিপক্ষীয়দের নিকট সেগুলো অন্য (সহীহ) পন্থায় সেগুলো না পৌঁছে থাকে।</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এ কারণেই বহু ইমামের কথায় দেখা যায় যে, তারা হাদীসের সঠিকতার শর্ত আরোপ করে মত প্রদান করতেন। তারা বলতেন যে, অমুক</w:t>
      </w:r>
      <w:r w:rsidR="00067B87">
        <w:rPr>
          <w:rFonts w:ascii="Kalpurush" w:hAnsi="Kalpurush" w:cs="Kalpurush"/>
          <w:sz w:val="24"/>
          <w:szCs w:val="24"/>
          <w:cs/>
          <w:lang w:bidi="bn-BD"/>
        </w:rPr>
        <w:t xml:space="preserve"> মাসআলা</w:t>
      </w:r>
      <w:r w:rsidRPr="00B369F5">
        <w:rPr>
          <w:rFonts w:ascii="Kalpurush" w:hAnsi="Kalpurush" w:cs="Kalpurush"/>
          <w:sz w:val="24"/>
          <w:szCs w:val="24"/>
          <w:cs/>
          <w:lang w:bidi="bn-BD"/>
        </w:rPr>
        <w:t>য় আমার রায় বা মত হচ্ছে এই</w:t>
      </w:r>
      <w:r w:rsidRPr="00B369F5">
        <w:rPr>
          <w:rStyle w:val="FootnoteReference"/>
          <w:rFonts w:ascii="Kalpurush" w:hAnsi="Kalpurush" w:cs="Kalpurush"/>
          <w:sz w:val="24"/>
          <w:szCs w:val="24"/>
          <w:cs/>
          <w:lang w:bidi="bn-BD"/>
        </w:rPr>
        <w:footnoteReference w:id="19"/>
      </w:r>
      <w:r w:rsidRPr="00B369F5">
        <w:rPr>
          <w:rFonts w:ascii="Kalpurush" w:hAnsi="Kalpurush" w:cs="Kalpurush"/>
          <w:sz w:val="24"/>
          <w:szCs w:val="24"/>
          <w:cs/>
          <w:lang w:bidi="bn-BD"/>
        </w:rPr>
        <w:t>, তবে সেখানে একটি হাদীস বর্ণিত আছে</w:t>
      </w:r>
      <w:r w:rsidRPr="00B369F5">
        <w:rPr>
          <w:rStyle w:val="FootnoteReference"/>
          <w:rFonts w:ascii="Kalpurush" w:hAnsi="Kalpurush" w:cs="Kalpurush"/>
          <w:sz w:val="24"/>
          <w:szCs w:val="24"/>
          <w:cs/>
          <w:lang w:bidi="bn-BD"/>
        </w:rPr>
        <w:footnoteReference w:id="20"/>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কিন্তু যদি হাদীসটি সহীহ হয়, তবে সেটাই আমার মত হিসেবে বিবেচিত হবে</w:t>
      </w:r>
      <w:r w:rsidRPr="00B369F5">
        <w:rPr>
          <w:rStyle w:val="FootnoteReference"/>
          <w:rFonts w:ascii="Kalpurush" w:hAnsi="Kalpurush" w:cs="Kalpurush"/>
          <w:sz w:val="24"/>
          <w:szCs w:val="24"/>
          <w:cs/>
          <w:lang w:bidi="bn-BD"/>
        </w:rPr>
        <w:footnoteReference w:id="21"/>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তৃতীয় কারণ</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ইমামের</w:t>
      </w:r>
      <w:r w:rsidR="00824949">
        <w:rPr>
          <w:rFonts w:ascii="Kalpurush" w:hAnsi="Kalpurush" w:cs="Kalpurush"/>
          <w:sz w:val="24"/>
          <w:szCs w:val="24"/>
          <w:cs/>
          <w:lang w:bidi="bn-BD"/>
        </w:rPr>
        <w:t xml:space="preserve"> ইজতিহাদ </w:t>
      </w:r>
      <w:r w:rsidRPr="00B369F5">
        <w:rPr>
          <w:rFonts w:ascii="Kalpurush" w:hAnsi="Kalpurush" w:cs="Kalpurush"/>
          <w:sz w:val="24"/>
          <w:szCs w:val="24"/>
          <w:cs/>
          <w:lang w:bidi="bn-BD"/>
        </w:rPr>
        <w:t xml:space="preserve">মোতাবেক হাদীসকে দুর্বল মনে করা। যেখানে অন্য </w:t>
      </w:r>
      <w:r w:rsidR="007966F9">
        <w:rPr>
          <w:rFonts w:ascii="Kalpurush" w:hAnsi="Kalpurush" w:cs="Kalpurush"/>
          <w:sz w:val="24"/>
          <w:szCs w:val="24"/>
          <w:cs/>
          <w:lang w:bidi="bn-BD"/>
        </w:rPr>
        <w:t>আলিম</w:t>
      </w:r>
      <w:r w:rsidRPr="00B369F5">
        <w:rPr>
          <w:rFonts w:ascii="Kalpurush" w:hAnsi="Kalpurush" w:cs="Kalpurush"/>
          <w:sz w:val="24"/>
          <w:szCs w:val="24"/>
          <w:cs/>
          <w:lang w:bidi="bn-BD"/>
        </w:rPr>
        <w:t>গণ সেটাকে দুর্বল আখ্যায়িত করেন না। এখানে অন্য কোনো পন্থায় সেটি এসেছে কি না সেদিকে দৃষ্টিপাত না দেওয়া সত্ত্বেও এবং এখানে সঠিক মতটি তার (দুর্বল ধারণাকারী মুজতাহিদের) হোক অথবা তার বিপক্ষীয় লোকের (যিনি দুর্বল বলেন নি তার) হোক</w:t>
      </w:r>
      <w:r w:rsidR="002A0B22">
        <w:rPr>
          <w:rFonts w:ascii="Kalpurush" w:hAnsi="Kalpurush" w:cs="Kalpurush"/>
          <w:sz w:val="24"/>
          <w:szCs w:val="24"/>
          <w:cs/>
          <w:lang w:bidi="bn-BD"/>
        </w:rPr>
        <w:t xml:space="preserve"> অথবা</w:t>
      </w:r>
      <w:r w:rsidRPr="00B369F5">
        <w:rPr>
          <w:rFonts w:ascii="Kalpurush" w:hAnsi="Kalpurush" w:cs="Kalpurush"/>
          <w:sz w:val="24"/>
          <w:szCs w:val="24"/>
          <w:cs/>
          <w:lang w:bidi="bn-BD"/>
        </w:rPr>
        <w:t xml:space="preserve"> উভয়ের কাছেই হোক; বিশেষ করে যারা মনে করে যে, সকল মুজতাহিদই সঠিক পথের</w:t>
      </w:r>
      <w:r w:rsidR="005A50B0">
        <w:rPr>
          <w:rFonts w:ascii="Kalpurush" w:hAnsi="Kalpurush" w:cs="Kalpurush"/>
          <w:sz w:val="24"/>
          <w:szCs w:val="24"/>
          <w:cs/>
          <w:lang w:bidi="bn-BD"/>
        </w:rPr>
        <w:t xml:space="preserve"> </w:t>
      </w:r>
      <w:r w:rsidR="005A50B0">
        <w:rPr>
          <w:rFonts w:ascii="Kalpurush" w:hAnsi="Kalpurush" w:cs="Kalpurush" w:hint="cs"/>
          <w:sz w:val="24"/>
          <w:szCs w:val="24"/>
          <w:cs/>
          <w:lang w:bidi="bn-BD"/>
        </w:rPr>
        <w:t>উ</w:t>
      </w:r>
      <w:r w:rsidR="007208B0">
        <w:rPr>
          <w:rFonts w:ascii="Kalpurush" w:hAnsi="Kalpurush" w:cs="Kalpurush"/>
          <w:sz w:val="24"/>
          <w:szCs w:val="24"/>
          <w:cs/>
          <w:lang w:bidi="bn-BD"/>
        </w:rPr>
        <w:t>পর</w:t>
      </w:r>
      <w:r w:rsidRPr="00B369F5">
        <w:rPr>
          <w:rFonts w:ascii="Kalpurush" w:hAnsi="Kalpurush" w:cs="Kalpurush"/>
          <w:sz w:val="24"/>
          <w:szCs w:val="24"/>
          <w:cs/>
          <w:lang w:bidi="bn-BD"/>
        </w:rPr>
        <w:t xml:space="preserve"> আছে; সর্বাবস্থায় একই বিধান। (অর্থাৎ হাদীসকে দুর্বল মনে করা হাদীসের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না করার একটি কারণ)।</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এর কতগুলো কারণ রয়েছে</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১. হাদীস বর্ণনাকারী মুহাদ্দিসকে তিনি (যিনি হাদীসের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করেন নি এমন ইমাম) দুর্বল বলে বিশ্বাস করেন, পক্ষান্তরে অন্য ইমামের মতে তিনি নির্ভরযোগ্য। আর বর্ণনাকারীদের পরিচয় লাভ সংক্রান্ত রিজাল শাস্ত্র একটি ব্যাপক বিদ্যা। (যেখানে মতভেদ ঘটেই থাকে, সুতরাং সেটা অনুসারে বর্ণনাকারীর ব্যাপারে দু’ ইমামের দু’টি মত থাকা অস্বাভাবাবিক নয়)। </w:t>
      </w:r>
    </w:p>
    <w:p w:rsidR="00B369F5" w:rsidRPr="00B369F5" w:rsidRDefault="00B369F5" w:rsidP="005A50B0">
      <w:pPr>
        <w:bidi w:val="0"/>
        <w:jc w:val="both"/>
        <w:rPr>
          <w:rFonts w:ascii="Kalpurush" w:hAnsi="Kalpurush" w:cs="Kalpurush"/>
          <w:sz w:val="24"/>
          <w:szCs w:val="24"/>
          <w:lang w:bidi="bn-BD"/>
        </w:rPr>
      </w:pPr>
      <w:r w:rsidRPr="00B369F5">
        <w:rPr>
          <w:rFonts w:ascii="Kalpurush" w:hAnsi="Kalpurush" w:cs="Kalpurush"/>
          <w:sz w:val="24"/>
          <w:szCs w:val="24"/>
          <w:cs/>
          <w:lang w:bidi="bn-BD"/>
        </w:rPr>
        <w:t>কারণ, কখনও কখনও যে ইমাম</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র বর্ণনাকারীকে দুর্বল মনে করেছেন, তার কথা সঠিক হয়ে যেতে পারে।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তার জানা আছে যে, এ</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বর্ণনাকারী কোনো অভিযোগে অভিযুক্ত</w:t>
      </w:r>
      <w:r w:rsidR="005A50B0">
        <w:rPr>
          <w:rFonts w:ascii="Kalpurush" w:hAnsi="Kalpurush" w:cs="Kalpurush" w:hint="cs"/>
          <w:sz w:val="24"/>
          <w:szCs w:val="24"/>
          <w:cs/>
          <w:lang w:bidi="bn-BD"/>
        </w:rPr>
        <w:t>,</w:t>
      </w:r>
      <w:r w:rsidRPr="00B369F5">
        <w:rPr>
          <w:rFonts w:ascii="Kalpurush" w:hAnsi="Kalpurush" w:cs="Kalpurush"/>
          <w:sz w:val="24"/>
          <w:szCs w:val="24"/>
          <w:cs/>
          <w:lang w:bidi="bn-BD"/>
        </w:rPr>
        <w:t xml:space="preserve"> আবার কখনও অন্য ইমাম হাদীস বর্ণনাকারীকে নির্ভরযোগ্য মনে করেন, তার কথাও সঠিক হতে পারে।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যে কারণে তাকে দুর্বল বা দোষনীয় মনে করা হয়েছে, সেই কারণটি দোষণীয় নয়</w:t>
      </w:r>
      <w:r w:rsidR="002A0B22">
        <w:rPr>
          <w:rFonts w:ascii="Kalpurush" w:hAnsi="Kalpurush" w:cs="Kalpurush"/>
          <w:sz w:val="24"/>
          <w:szCs w:val="24"/>
          <w:cs/>
          <w:lang w:bidi="bn-BD"/>
        </w:rPr>
        <w:t xml:space="preserve"> অথবা</w:t>
      </w:r>
      <w:r w:rsidRPr="00B369F5">
        <w:rPr>
          <w:rFonts w:ascii="Kalpurush" w:hAnsi="Kalpurush" w:cs="Kalpurush"/>
          <w:sz w:val="24"/>
          <w:szCs w:val="24"/>
          <w:cs/>
          <w:lang w:bidi="bn-BD"/>
        </w:rPr>
        <w:t xml:space="preserve"> এ জাতীয় কিছুই </w:t>
      </w:r>
      <w:r w:rsidRPr="00B369F5">
        <w:rPr>
          <w:rFonts w:ascii="Kalpurush" w:hAnsi="Kalpurush" w:cs="Kalpurush"/>
          <w:sz w:val="24"/>
          <w:szCs w:val="24"/>
          <w:cs/>
          <w:lang w:bidi="bn-BD"/>
        </w:rPr>
        <w:lastRenderedPageBreak/>
        <w:t>দোষণীয় নয়</w:t>
      </w:r>
      <w:r w:rsidR="002A0B22">
        <w:rPr>
          <w:rFonts w:ascii="Kalpurush" w:hAnsi="Kalpurush" w:cs="Kalpurush"/>
          <w:sz w:val="24"/>
          <w:szCs w:val="24"/>
          <w:cs/>
          <w:lang w:bidi="bn-BD"/>
        </w:rPr>
        <w:t xml:space="preserve"> অথবা</w:t>
      </w:r>
      <w:r w:rsidRPr="00B369F5">
        <w:rPr>
          <w:rFonts w:ascii="Kalpurush" w:hAnsi="Kalpurush" w:cs="Kalpurush"/>
          <w:sz w:val="24"/>
          <w:szCs w:val="24"/>
          <w:cs/>
          <w:lang w:bidi="bn-BD"/>
        </w:rPr>
        <w:t xml:space="preserve"> সে বর্ণনাকারীর সে কারণটির পিছনে কোনো সুনির্দিষ্ট গ্রহণযোগ্য</w:t>
      </w:r>
      <w:r w:rsidR="00E919DD">
        <w:rPr>
          <w:rFonts w:ascii="Kalpurush" w:hAnsi="Kalpurush" w:cs="Kalpurush"/>
          <w:sz w:val="24"/>
          <w:szCs w:val="24"/>
          <w:cs/>
          <w:lang w:bidi="bn-BD"/>
        </w:rPr>
        <w:t xml:space="preserve"> ওযর</w:t>
      </w:r>
      <w:r w:rsidRPr="00B369F5">
        <w:rPr>
          <w:rFonts w:ascii="Kalpurush" w:hAnsi="Kalpurush" w:cs="Kalpurush"/>
          <w:sz w:val="24"/>
          <w:szCs w:val="24"/>
          <w:cs/>
          <w:lang w:bidi="bn-BD"/>
        </w:rPr>
        <w:t xml:space="preserve"> ছিল, (ফলে সে বর্ণনাকারীকে দুর্বল বলা চলবে না)</w:t>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এটাও এক প্রশস্ত অধ্যায়। (যেখানে দৃষ্টিভঙ্গীগত পার্থক্য থাকতেই পারে।)</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আর হাদীসের রিজাল শাস্ত্র তথা বর্ণনাকারীদের গ্রহণযোগ্যতা ও অগ্রহণযোগ্যতা সংক্রান্ত</w:t>
      </w:r>
      <w:r w:rsidR="005A50B0">
        <w:rPr>
          <w:rFonts w:ascii="Kalpurush" w:hAnsi="Kalpurush" w:cs="Kalpurush"/>
          <w:sz w:val="24"/>
          <w:szCs w:val="24"/>
          <w:cs/>
          <w:lang w:bidi="bn-BD"/>
        </w:rPr>
        <w:t xml:space="preserve"> বিষয়ে এমন মতৈক্য ও মতভেদ রয়েছে</w:t>
      </w:r>
      <w:r w:rsidR="005A50B0">
        <w:rPr>
          <w:rFonts w:ascii="Kalpurush" w:hAnsi="Kalpurush" w:cs="Kalpurush" w:hint="cs"/>
          <w:sz w:val="24"/>
          <w:szCs w:val="24"/>
          <w:cs/>
          <w:lang w:bidi="hi-IN"/>
        </w:rPr>
        <w:t>।</w:t>
      </w:r>
      <w:r w:rsidRPr="00B369F5">
        <w:rPr>
          <w:rFonts w:ascii="Kalpurush" w:hAnsi="Kalpurush" w:cs="Kalpurush"/>
          <w:sz w:val="24"/>
          <w:szCs w:val="24"/>
          <w:cs/>
          <w:lang w:bidi="bn-BD"/>
        </w:rPr>
        <w:t xml:space="preserve"> যেমন</w:t>
      </w:r>
      <w:r w:rsidR="005A50B0">
        <w:rPr>
          <w:rFonts w:ascii="Kalpurush" w:hAnsi="Kalpurush" w:cs="Kalpurush" w:hint="cs"/>
          <w:sz w:val="24"/>
          <w:szCs w:val="24"/>
          <w:cs/>
          <w:lang w:bidi="bn-BD"/>
        </w:rPr>
        <w:t>,</w:t>
      </w:r>
      <w:r w:rsidRPr="00B369F5">
        <w:rPr>
          <w:rFonts w:ascii="Kalpurush" w:hAnsi="Kalpurush" w:cs="Kalpurush"/>
          <w:sz w:val="24"/>
          <w:szCs w:val="24"/>
          <w:cs/>
          <w:lang w:bidi="bn-BD"/>
        </w:rPr>
        <w:t xml:space="preserve"> অন্যান্য বিষয়েও </w:t>
      </w:r>
      <w:r w:rsidR="007966F9">
        <w:rPr>
          <w:rFonts w:ascii="Kalpurush" w:hAnsi="Kalpurush" w:cs="Kalpurush"/>
          <w:sz w:val="24"/>
          <w:szCs w:val="24"/>
          <w:cs/>
          <w:lang w:bidi="bn-BD"/>
        </w:rPr>
        <w:t>আলিম</w:t>
      </w:r>
      <w:r w:rsidRPr="00B369F5">
        <w:rPr>
          <w:rFonts w:ascii="Kalpurush" w:hAnsi="Kalpurush" w:cs="Kalpurush"/>
          <w:sz w:val="24"/>
          <w:szCs w:val="24"/>
          <w:cs/>
          <w:lang w:bidi="bn-BD"/>
        </w:rPr>
        <w:t>দের মধ্যে তা রয়েছে।</w:t>
      </w:r>
    </w:p>
    <w:p w:rsidR="00B369F5" w:rsidRPr="00B369F5" w:rsidRDefault="00B369F5" w:rsidP="005A50B0">
      <w:pPr>
        <w:bidi w:val="0"/>
        <w:jc w:val="both"/>
        <w:rPr>
          <w:rFonts w:ascii="Kalpurush" w:hAnsi="Kalpurush" w:cs="Kalpurush"/>
          <w:sz w:val="24"/>
          <w:szCs w:val="24"/>
          <w:cs/>
          <w:lang w:bidi="bn-BD"/>
        </w:rPr>
      </w:pPr>
      <w:r w:rsidRPr="00B369F5">
        <w:rPr>
          <w:rFonts w:ascii="Kalpurush" w:hAnsi="Kalpurush" w:cs="Kalpurush"/>
          <w:sz w:val="24"/>
          <w:szCs w:val="24"/>
          <w:cs/>
          <w:lang w:bidi="bn-BD"/>
        </w:rPr>
        <w:t>২. (যিনি হাদীসের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করেন নি, তিনি উক্ত হাদীসের বর্ণনাকারী) মুহাদ্দিস শ্রুত হাদীস, বর্ণনাকারী হতে শুনেছেন বলে বিশ্বাস না করা, অথচ অন্যজন (যিনি হাদীসটির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করেছেন, তিনি) মনে করছেন যে মুহাদ্দিস এ হাদীস যার থেকে বর্ণ</w:t>
      </w:r>
      <w:r w:rsidR="005A50B0">
        <w:rPr>
          <w:rFonts w:ascii="Kalpurush" w:hAnsi="Kalpurush" w:cs="Kalpurush"/>
          <w:sz w:val="24"/>
          <w:szCs w:val="24"/>
          <w:cs/>
          <w:lang w:bidi="bn-BD"/>
        </w:rPr>
        <w:t>না করেছেন, তার কাছ থেকে শুনেছেন</w:t>
      </w:r>
      <w:r w:rsidR="005A50B0">
        <w:rPr>
          <w:rFonts w:ascii="Kalpurush" w:hAnsi="Kalpurush" w:cs="Kalpurush" w:hint="cs"/>
          <w:sz w:val="24"/>
          <w:szCs w:val="24"/>
          <w:cs/>
          <w:lang w:bidi="bn-BD"/>
        </w:rPr>
        <w:t>,</w:t>
      </w:r>
      <w:r w:rsidRPr="00B369F5">
        <w:rPr>
          <w:rFonts w:ascii="Kalpurush" w:hAnsi="Kalpurush" w:cs="Kalpurush"/>
          <w:sz w:val="24"/>
          <w:szCs w:val="24"/>
          <w:cs/>
          <w:lang w:bidi="bn-BD"/>
        </w:rPr>
        <w:t xml:space="preserve"> আর তার এ দাবীর পিছনে বেশ কিছু জানা কারণ রয়েছে যা তাকে এটা বিশ্বাস করতে বাধ্য করেছে। (অর্থাৎ</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র বর্ণনাকারী মুহাদ্দিস হাদীসটি তার বর্ণনাকারী </w:t>
      </w:r>
      <w:r w:rsidR="005A50B0">
        <w:rPr>
          <w:rFonts w:ascii="Kalpurush" w:hAnsi="Kalpurush" w:cs="Kalpurush" w:hint="cs"/>
          <w:sz w:val="24"/>
          <w:szCs w:val="24"/>
          <w:cs/>
          <w:lang w:bidi="bn-BD"/>
        </w:rPr>
        <w:t>থেকে</w:t>
      </w:r>
      <w:r w:rsidRPr="00B369F5">
        <w:rPr>
          <w:rFonts w:ascii="Kalpurush" w:hAnsi="Kalpurush" w:cs="Kalpurush"/>
          <w:sz w:val="24"/>
          <w:szCs w:val="24"/>
          <w:cs/>
          <w:lang w:bidi="bn-BD"/>
        </w:rPr>
        <w:t xml:space="preserve"> শুনেছেন বলে প্রমাণ হয়)</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৩. মুহাদ্দিসগণের দুই অবস্থা হয়ে থাকে: (ক) দৃঢ় অবস্থা ও (খ) নড়বড়ে অবস্থা</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যেমন</w:t>
      </w:r>
      <w:r w:rsidRPr="00B369F5">
        <w:rPr>
          <w:rFonts w:ascii="Kalpurush" w:hAnsi="Kalpurush" w:cs="Kalpurush"/>
          <w:sz w:val="24"/>
          <w:szCs w:val="24"/>
          <w:cs/>
          <w:lang w:bidi="bn-BD"/>
        </w:rPr>
        <w:t xml:space="preserve">, বার্ধক্যজনিত কারণ ইত্যাদির জন্য জ্ঞান লোপ পাওয়া অথবা তার পুস্তক পুড়ে নষ্ট হওয়া। </w:t>
      </w:r>
      <w:r w:rsidR="002A0B22">
        <w:rPr>
          <w:rFonts w:ascii="Kalpurush" w:hAnsi="Kalpurush" w:cs="Kalpurush"/>
          <w:sz w:val="24"/>
          <w:szCs w:val="24"/>
          <w:cs/>
          <w:lang w:bidi="bn-BD"/>
        </w:rPr>
        <w:t xml:space="preserve">সুতরাং </w:t>
      </w:r>
      <w:r w:rsidRPr="00B369F5">
        <w:rPr>
          <w:rFonts w:ascii="Kalpurush" w:hAnsi="Kalpurush" w:cs="Kalpurush"/>
          <w:sz w:val="24"/>
          <w:szCs w:val="24"/>
          <w:cs/>
          <w:lang w:bidi="bn-BD"/>
        </w:rPr>
        <w:t>যা সে দৃঢ় ও সুস্থ অবস্থায় বর্ণনা করেছে, তা</w:t>
      </w:r>
      <w:r w:rsidR="002A0B22">
        <w:rPr>
          <w:rFonts w:ascii="Kalpurush" w:hAnsi="Kalpurush" w:cs="Kalpurush"/>
          <w:sz w:val="24"/>
          <w:szCs w:val="24"/>
          <w:cs/>
          <w:lang w:bidi="bn-BD"/>
        </w:rPr>
        <w:t xml:space="preserve"> সহীহ</w:t>
      </w:r>
      <w:r w:rsidRPr="00B369F5">
        <w:rPr>
          <w:rFonts w:ascii="Kalpurush" w:hAnsi="Kalpurush" w:cs="Kalpurush"/>
          <w:sz w:val="24"/>
          <w:szCs w:val="24"/>
          <w:cs/>
          <w:lang w:bidi="bn-BD"/>
        </w:rPr>
        <w:t xml:space="preserve"> (সঠিক) গ্রহণযোগ্য। আর যা অস্থির অবস্থায় বর্ণনা করেছে তা গ্রহণযোগ্য নয়। </w:t>
      </w:r>
      <w:r w:rsidR="002A0B22">
        <w:rPr>
          <w:rFonts w:ascii="Kalpurush" w:hAnsi="Kalpurush" w:cs="Kalpurush"/>
          <w:sz w:val="24"/>
          <w:szCs w:val="24"/>
          <w:cs/>
          <w:lang w:bidi="bn-BD"/>
        </w:rPr>
        <w:t xml:space="preserve">সুতরাং </w:t>
      </w:r>
      <w:r w:rsidRPr="00B369F5">
        <w:rPr>
          <w:rFonts w:ascii="Kalpurush" w:hAnsi="Kalpurush" w:cs="Kalpurush"/>
          <w:sz w:val="24"/>
          <w:szCs w:val="24"/>
          <w:cs/>
          <w:lang w:bidi="bn-BD"/>
        </w:rPr>
        <w:t xml:space="preserve">বর্ণিত হাদীসটি কোন অবস্থায় বর্ণিত হয়েছে তা অজানা, কিন্তু অপর ইমাম সেই মুহাদ্দিস বর্ণনাকারীর </w:t>
      </w:r>
      <w:r w:rsidRPr="00B369F5">
        <w:rPr>
          <w:rFonts w:ascii="Kalpurush" w:hAnsi="Kalpurush" w:cs="Kalpurush"/>
          <w:sz w:val="24"/>
          <w:szCs w:val="24"/>
          <w:cs/>
          <w:lang w:bidi="bn-BD"/>
        </w:rPr>
        <w:lastRenderedPageBreak/>
        <w:t xml:space="preserve">দৃঢ় ও সুস্থ অবস্থা সম্পর্কে জ্ঞাত হয়ে জানালেন যে, এ হাদীসটি তার দৃঢ় ও সুস্থ অবস্থায় বর্ণিত হাদীসের অন্তর্ভুক্ত।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৪. বর্ণিত হাদীসটি মুহাদ্দিস ভুলে গিয়েছেন। তৎপর তিনি তা স্মরণ করতে পারেন নি। অথবা তিনি উক্ত হাদীস বর্ণনা করেছেন বলে অস্বীকার করেন। </w:t>
      </w:r>
      <w:r w:rsidR="002A0B22">
        <w:rPr>
          <w:rFonts w:ascii="Kalpurush" w:hAnsi="Kalpurush" w:cs="Kalpurush"/>
          <w:sz w:val="24"/>
          <w:szCs w:val="24"/>
          <w:cs/>
          <w:lang w:bidi="bn-BD"/>
        </w:rPr>
        <w:t xml:space="preserve">সুতরাং </w:t>
      </w:r>
      <w:r w:rsidRPr="00B369F5">
        <w:rPr>
          <w:rFonts w:ascii="Kalpurush" w:hAnsi="Kalpurush" w:cs="Kalpurush"/>
          <w:sz w:val="24"/>
          <w:szCs w:val="24"/>
          <w:cs/>
          <w:lang w:bidi="bn-BD"/>
        </w:rPr>
        <w:t>কোনো ইমাম ঐ হাদীসের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এজন্য</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 xml:space="preserve"> করেন নি, যেহেতু তার বর্ণনাকারী ঐ</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র বর্ণনা অস্বীকার </w:t>
      </w:r>
      <w:r w:rsidR="005A50B0">
        <w:rPr>
          <w:rFonts w:ascii="Kalpurush" w:hAnsi="Kalpurush" w:cs="Kalpurush"/>
          <w:sz w:val="24"/>
          <w:szCs w:val="24"/>
          <w:cs/>
          <w:lang w:bidi="bn-BD"/>
        </w:rPr>
        <w:t>করেছেন</w:t>
      </w:r>
      <w:r w:rsidR="005A50B0">
        <w:rPr>
          <w:rFonts w:ascii="Kalpurush" w:hAnsi="Kalpurush" w:cs="Kalpurush" w:hint="cs"/>
          <w:sz w:val="24"/>
          <w:szCs w:val="24"/>
          <w:cs/>
          <w:lang w:bidi="bn-BD"/>
        </w:rPr>
        <w:t>,</w:t>
      </w:r>
      <w:r w:rsidRPr="00B369F5">
        <w:rPr>
          <w:rFonts w:ascii="Kalpurush" w:hAnsi="Kalpurush" w:cs="Kalpurush"/>
          <w:sz w:val="24"/>
          <w:szCs w:val="24"/>
          <w:cs/>
          <w:lang w:bidi="bn-BD"/>
        </w:rPr>
        <w:t xml:space="preserve"> আর এটি তার নিকট এমন এক দোষ, যা এ হাদীসের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করতে বাধা প্রদান করে</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পক্ষান্তরে অন্য ইমাম মনে করেন যে, এ ধরনের হাদীস দিয়ে দলীল গ্রহণ করা শুদ্ধ। আর এই মাসআলাটি একটি বিখ্যাত মাস‘আলা</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৫.</w:t>
      </w:r>
      <w:r w:rsidR="007966F9">
        <w:rPr>
          <w:rFonts w:ascii="Kalpurush" w:hAnsi="Kalpurush" w:cs="Kalpurush"/>
          <w:sz w:val="24"/>
          <w:szCs w:val="24"/>
          <w:cs/>
          <w:lang w:bidi="bn-BD"/>
        </w:rPr>
        <w:t xml:space="preserve"> হাদীসে</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 xml:space="preserve"> না করার কারণ এও হয়ে থাকে যে, বহু সংখ্যক হিজাযী মুহাদ্দিসের মতে ইরাকী ও শামীদের (সিরীয়) বর্ণিত হাদীস দলীল হিসাবে গ্রহণযোগ্য নয়, যতক্ষন পর্যন্ত ঐ</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মূল হিজাযে বিদ্যমান না থাকে। এমনকি তাদের কেউ বলেছেন, ইরাকবাসীদের বর্ণিত হাদীস “আহলে কিতাব” এর বর্ণিত</w:t>
      </w:r>
      <w:r w:rsidR="007966F9">
        <w:rPr>
          <w:rFonts w:ascii="Kalpurush" w:hAnsi="Kalpurush" w:cs="Kalpurush"/>
          <w:sz w:val="24"/>
          <w:szCs w:val="24"/>
          <w:cs/>
          <w:lang w:bidi="bn-BD"/>
        </w:rPr>
        <w:t xml:space="preserve"> হাদীসে</w:t>
      </w:r>
      <w:r w:rsidR="005A50B0">
        <w:rPr>
          <w:rFonts w:ascii="Kalpurush" w:hAnsi="Kalpurush" w:cs="Kalpurush"/>
          <w:sz w:val="24"/>
          <w:szCs w:val="24"/>
          <w:cs/>
          <w:lang w:bidi="bn-BD"/>
        </w:rPr>
        <w:t>র সমপর্যায়ভুক্ত</w:t>
      </w:r>
      <w:r w:rsidR="005A50B0">
        <w:rPr>
          <w:rFonts w:ascii="Kalpurush" w:hAnsi="Kalpurush" w:cs="Kalpurush" w:hint="cs"/>
          <w:sz w:val="24"/>
          <w:szCs w:val="24"/>
          <w:cs/>
          <w:lang w:bidi="bn-BD"/>
        </w:rPr>
        <w:t>,</w:t>
      </w:r>
      <w:r w:rsidRPr="00B369F5">
        <w:rPr>
          <w:rFonts w:ascii="Kalpurush" w:hAnsi="Kalpurush" w:cs="Kalpurush"/>
          <w:sz w:val="24"/>
          <w:szCs w:val="24"/>
          <w:cs/>
          <w:lang w:bidi="bn-BD"/>
        </w:rPr>
        <w:t xml:space="preserve"> তাতে বিশ্বাস কিংবা  অবিশ্বাস কোনোটাই করবে না।</w:t>
      </w:r>
    </w:p>
    <w:p w:rsidR="00B369F5" w:rsidRPr="00B369F5" w:rsidRDefault="00B369F5" w:rsidP="005A50B0">
      <w:pPr>
        <w:bidi w:val="0"/>
        <w:jc w:val="both"/>
        <w:rPr>
          <w:rFonts w:ascii="Kalpurush" w:hAnsi="Kalpurush" w:cs="Kalpurush"/>
          <w:sz w:val="24"/>
          <w:szCs w:val="24"/>
          <w:lang w:bidi="bn-BD"/>
        </w:rPr>
      </w:pPr>
      <w:r w:rsidRPr="00B369F5">
        <w:rPr>
          <w:rFonts w:ascii="Kalpurush" w:hAnsi="Kalpurush" w:cs="Kalpurush"/>
          <w:sz w:val="24"/>
          <w:szCs w:val="24"/>
          <w:cs/>
          <w:lang w:bidi="bn-BD"/>
        </w:rPr>
        <w:t>আরও বর্ণিত আছে, কোনো মুহাদ্দিসকে প্রশ্ন করা</w:t>
      </w:r>
      <w:r w:rsidR="00067B87">
        <w:rPr>
          <w:rFonts w:ascii="Kalpurush" w:hAnsi="Kalpurush" w:cs="Kalpurush"/>
          <w:sz w:val="24"/>
          <w:szCs w:val="24"/>
          <w:cs/>
          <w:lang w:bidi="bn-BD"/>
        </w:rPr>
        <w:t xml:space="preserve"> হলো</w:t>
      </w:r>
      <w:r w:rsidR="005A50B0">
        <w:rPr>
          <w:rFonts w:ascii="Kalpurush" w:hAnsi="Kalpurush" w:cs="Kalpurush"/>
          <w:sz w:val="24"/>
          <w:szCs w:val="24"/>
          <w:cs/>
          <w:lang w:bidi="bn-BD"/>
        </w:rPr>
        <w:t>- সুফিয়ান মনসূর হতে, মনসূর ইব</w:t>
      </w:r>
      <w:r w:rsidR="005A50B0">
        <w:rPr>
          <w:rFonts w:ascii="Kalpurush" w:hAnsi="Kalpurush" w:cs="Kalpurush" w:hint="cs"/>
          <w:sz w:val="24"/>
          <w:szCs w:val="24"/>
          <w:cs/>
          <w:lang w:bidi="bn-BD"/>
        </w:rPr>
        <w:t>রা</w:t>
      </w:r>
      <w:r w:rsidRPr="00B369F5">
        <w:rPr>
          <w:rFonts w:ascii="Kalpurush" w:hAnsi="Kalpurush" w:cs="Kalpurush"/>
          <w:sz w:val="24"/>
          <w:szCs w:val="24"/>
          <w:cs/>
          <w:lang w:bidi="bn-BD"/>
        </w:rPr>
        <w:t xml:space="preserve">হীম </w:t>
      </w:r>
      <w:r w:rsidR="005A50B0">
        <w:rPr>
          <w:rFonts w:ascii="Kalpurush" w:hAnsi="Kalpurush" w:cs="Kalpurush" w:hint="cs"/>
          <w:sz w:val="24"/>
          <w:szCs w:val="24"/>
          <w:cs/>
          <w:lang w:bidi="bn-BD"/>
        </w:rPr>
        <w:t>থেকে</w:t>
      </w:r>
      <w:r w:rsidRPr="00B369F5">
        <w:rPr>
          <w:rFonts w:ascii="Kalpurush" w:hAnsi="Kalpurush" w:cs="Kalpurush"/>
          <w:sz w:val="24"/>
          <w:szCs w:val="24"/>
          <w:cs/>
          <w:lang w:bidi="bn-BD"/>
        </w:rPr>
        <w:t>, ই</w:t>
      </w:r>
      <w:r w:rsidR="005A50B0">
        <w:rPr>
          <w:rFonts w:ascii="Kalpurush" w:hAnsi="Kalpurush" w:cs="Kalpurush" w:hint="cs"/>
          <w:sz w:val="24"/>
          <w:szCs w:val="24"/>
          <w:cs/>
          <w:lang w:bidi="bn-BD"/>
        </w:rPr>
        <w:t>বরা</w:t>
      </w:r>
      <w:r w:rsidRPr="00B369F5">
        <w:rPr>
          <w:rFonts w:ascii="Kalpurush" w:hAnsi="Kalpurush" w:cs="Kalpurush"/>
          <w:sz w:val="24"/>
          <w:szCs w:val="24"/>
          <w:cs/>
          <w:lang w:bidi="bn-BD"/>
        </w:rPr>
        <w:t xml:space="preserve">হীম আলকামা </w:t>
      </w:r>
      <w:r w:rsidR="005A50B0">
        <w:rPr>
          <w:rFonts w:ascii="Kalpurush" w:hAnsi="Kalpurush" w:cs="Kalpurush" w:hint="cs"/>
          <w:sz w:val="24"/>
          <w:szCs w:val="24"/>
          <w:cs/>
          <w:lang w:bidi="bn-BD"/>
        </w:rPr>
        <w:t>থেকে</w:t>
      </w:r>
      <w:r w:rsidR="005A50B0">
        <w:rPr>
          <w:rFonts w:ascii="Kalpurush" w:hAnsi="Kalpurush" w:cs="Kalpurush"/>
          <w:sz w:val="24"/>
          <w:szCs w:val="24"/>
          <w:cs/>
          <w:lang w:bidi="bn-BD"/>
        </w:rPr>
        <w:t>, আলকামা আবদুল্লাহ</w:t>
      </w:r>
      <w:r w:rsidRPr="00B369F5">
        <w:rPr>
          <w:rFonts w:ascii="Kalpurush" w:hAnsi="Kalpurush" w:cs="Kalpurush"/>
          <w:sz w:val="24"/>
          <w:szCs w:val="24"/>
          <w:cs/>
          <w:lang w:bidi="bn-BD"/>
        </w:rPr>
        <w:t xml:space="preserve"> ইবন মাসউদ </w:t>
      </w:r>
      <w:r w:rsidR="005A50B0">
        <w:rPr>
          <w:rFonts w:ascii="Kalpurush" w:hAnsi="Kalpurush" w:cs="Kalpurush" w:hint="cs"/>
          <w:sz w:val="24"/>
          <w:szCs w:val="24"/>
          <w:cs/>
          <w:lang w:bidi="bn-BD"/>
        </w:rPr>
        <w:t>থেকে</w:t>
      </w:r>
      <w:r w:rsidRPr="00B369F5">
        <w:rPr>
          <w:rFonts w:ascii="Kalpurush" w:hAnsi="Kalpurush" w:cs="Kalpurush"/>
          <w:sz w:val="24"/>
          <w:szCs w:val="24"/>
          <w:cs/>
          <w:lang w:bidi="bn-BD"/>
        </w:rPr>
        <w:t xml:space="preserve"> বর্ণিত সনদ গ্রহণযো</w:t>
      </w:r>
      <w:r w:rsidR="005A50B0">
        <w:rPr>
          <w:rFonts w:ascii="Kalpurush" w:hAnsi="Kalpurush" w:cs="Kalpurush"/>
          <w:sz w:val="24"/>
          <w:szCs w:val="24"/>
          <w:cs/>
          <w:lang w:bidi="bn-BD"/>
        </w:rPr>
        <w:t>গ্য কিনা? তদুত্তরে তিনি বলেন, হ</w:t>
      </w:r>
      <w:r w:rsidR="005A50B0">
        <w:rPr>
          <w:rFonts w:ascii="Kalpurush" w:hAnsi="Kalpurush" w:cs="Kalpurush" w:hint="cs"/>
          <w:sz w:val="24"/>
          <w:szCs w:val="24"/>
          <w:cs/>
          <w:lang w:bidi="bn-BD"/>
        </w:rPr>
        <w:t>ি</w:t>
      </w:r>
      <w:r w:rsidRPr="00B369F5">
        <w:rPr>
          <w:rFonts w:ascii="Kalpurush" w:hAnsi="Kalpurush" w:cs="Kalpurush"/>
          <w:sz w:val="24"/>
          <w:szCs w:val="24"/>
          <w:cs/>
          <w:lang w:bidi="bn-BD"/>
        </w:rPr>
        <w:t xml:space="preserve">জাযে তার আসল মওজুদ না থাকলে তা দলীল হতে পারে না। এর </w:t>
      </w:r>
      <w:r w:rsidR="005A50B0">
        <w:rPr>
          <w:rFonts w:ascii="Kalpurush" w:hAnsi="Kalpurush" w:cs="Kalpurush"/>
          <w:sz w:val="24"/>
          <w:szCs w:val="24"/>
          <w:cs/>
          <w:lang w:bidi="bn-BD"/>
        </w:rPr>
        <w:t>কারণ এই যে, তারা মনে করেন যে, হ</w:t>
      </w:r>
      <w:r w:rsidR="005A50B0">
        <w:rPr>
          <w:rFonts w:ascii="Kalpurush" w:hAnsi="Kalpurush" w:cs="Kalpurush" w:hint="cs"/>
          <w:sz w:val="24"/>
          <w:szCs w:val="24"/>
          <w:cs/>
          <w:lang w:bidi="bn-BD"/>
        </w:rPr>
        <w:t>ি</w:t>
      </w:r>
      <w:r w:rsidRPr="00B369F5">
        <w:rPr>
          <w:rFonts w:ascii="Kalpurush" w:hAnsi="Kalpurush" w:cs="Kalpurush"/>
          <w:sz w:val="24"/>
          <w:szCs w:val="24"/>
          <w:cs/>
          <w:lang w:bidi="bn-BD"/>
        </w:rPr>
        <w:t xml:space="preserve">জাযবাসীরা </w:t>
      </w:r>
      <w:r w:rsidRPr="00B369F5">
        <w:rPr>
          <w:rFonts w:ascii="Kalpurush" w:hAnsi="Kalpurush" w:cs="Kalpurush"/>
          <w:sz w:val="24"/>
          <w:szCs w:val="24"/>
          <w:cs/>
          <w:lang w:bidi="bn-BD"/>
        </w:rPr>
        <w:lastRenderedPageBreak/>
        <w:t>দৃঢ়ভাবে হাদীস সংরক্ষণ করেছেন এবং কোনো</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ই তাদের সংরক্ষণ হতে পরিত্যক্ত হয় নি। পক্ষান্তরে, ইরাকবাসীদের</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র মধ্যে অসংরক্ষণতা বা অস্থিরতা বিদ্যমান। </w:t>
      </w:r>
      <w:r w:rsidR="002A0B22">
        <w:rPr>
          <w:rFonts w:ascii="Kalpurush" w:hAnsi="Kalpurush" w:cs="Kalpurush"/>
          <w:sz w:val="24"/>
          <w:szCs w:val="24"/>
          <w:cs/>
          <w:lang w:bidi="bn-BD"/>
        </w:rPr>
        <w:t xml:space="preserve">সুতরাং </w:t>
      </w:r>
      <w:r w:rsidRPr="00B369F5">
        <w:rPr>
          <w:rFonts w:ascii="Kalpurush" w:hAnsi="Kalpurush" w:cs="Kalpurush"/>
          <w:sz w:val="24"/>
          <w:szCs w:val="24"/>
          <w:cs/>
          <w:lang w:bidi="bn-BD"/>
        </w:rPr>
        <w:t>এ</w:t>
      </w:r>
      <w:r w:rsidR="007966F9">
        <w:rPr>
          <w:rFonts w:ascii="Kalpurush" w:hAnsi="Kalpurush" w:cs="Kalpurush"/>
          <w:sz w:val="24"/>
          <w:szCs w:val="24"/>
          <w:cs/>
          <w:lang w:bidi="bn-BD"/>
        </w:rPr>
        <w:t xml:space="preserve">গুলো </w:t>
      </w:r>
      <w:r w:rsidRPr="00B369F5">
        <w:rPr>
          <w:rFonts w:ascii="Kalpurush" w:hAnsi="Kalpurush" w:cs="Kalpurush"/>
          <w:sz w:val="24"/>
          <w:szCs w:val="24"/>
          <w:cs/>
          <w:lang w:bidi="bn-BD"/>
        </w:rPr>
        <w:t>সম্পর্কে মৌনতা অবলম্বন করা উচিৎ। কোনো কোনো ইরাকবাসীর অভিমত</w:t>
      </w:r>
      <w:r w:rsidR="00067B87">
        <w:rPr>
          <w:rFonts w:ascii="Kalpurush" w:hAnsi="Kalpurush" w:cs="Kalpurush"/>
          <w:sz w:val="24"/>
          <w:szCs w:val="24"/>
          <w:cs/>
          <w:lang w:bidi="bn-BD"/>
        </w:rPr>
        <w:t xml:space="preserve"> হলো</w:t>
      </w:r>
      <w:r w:rsidRPr="00B369F5">
        <w:rPr>
          <w:rFonts w:ascii="Kalpurush" w:hAnsi="Kalpurush" w:cs="Kalpurush"/>
          <w:sz w:val="24"/>
          <w:szCs w:val="24"/>
          <w:cs/>
          <w:lang w:bidi="bn-BD"/>
        </w:rPr>
        <w:t xml:space="preserve">, সিরীয়দের বর্ণিত হাদীস দলীল হতে পারে না।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যদিও অধিকাংশ লোক এ কারণে হাদীসকে দুর্বল গণ্য না করার পক্ষেই মত দিয়েছেন। সুতরাং হাদীস হিজাযী, ইরাকী</w:t>
      </w:r>
      <w:r w:rsidR="002A0B22">
        <w:rPr>
          <w:rFonts w:ascii="Kalpurush" w:hAnsi="Kalpurush" w:cs="Kalpurush"/>
          <w:sz w:val="24"/>
          <w:szCs w:val="24"/>
          <w:cs/>
          <w:lang w:bidi="bn-BD"/>
        </w:rPr>
        <w:t xml:space="preserve"> অথবা</w:t>
      </w:r>
      <w:r w:rsidRPr="00B369F5">
        <w:rPr>
          <w:rFonts w:ascii="Kalpurush" w:hAnsi="Kalpurush" w:cs="Kalpurush"/>
          <w:sz w:val="24"/>
          <w:szCs w:val="24"/>
          <w:cs/>
          <w:lang w:bidi="bn-BD"/>
        </w:rPr>
        <w:t xml:space="preserve"> শামী</w:t>
      </w:r>
      <w:r w:rsidR="002A0B22">
        <w:rPr>
          <w:rFonts w:ascii="Kalpurush" w:hAnsi="Kalpurush" w:cs="Kalpurush"/>
          <w:sz w:val="24"/>
          <w:szCs w:val="24"/>
          <w:cs/>
          <w:lang w:bidi="bn-BD"/>
        </w:rPr>
        <w:t xml:space="preserve"> কিংবা</w:t>
      </w:r>
      <w:r w:rsidRPr="00B369F5">
        <w:rPr>
          <w:rFonts w:ascii="Kalpurush" w:hAnsi="Kalpurush" w:cs="Kalpurush"/>
          <w:sz w:val="24"/>
          <w:szCs w:val="24"/>
          <w:cs/>
          <w:lang w:bidi="bn-BD"/>
        </w:rPr>
        <w:t xml:space="preserve"> অন্য যে কোনো দেশীয় হোক না কেন, সনদ (Chain of Narration) ঠিক হলে ঐ হাদীস দলীল হবে।</w:t>
      </w:r>
    </w:p>
    <w:p w:rsidR="00B369F5" w:rsidRPr="00B369F5" w:rsidRDefault="005A50B0" w:rsidP="005A50B0">
      <w:pPr>
        <w:bidi w:val="0"/>
        <w:jc w:val="both"/>
        <w:rPr>
          <w:rFonts w:ascii="Kalpurush" w:hAnsi="Kalpurush" w:cs="Kalpurush"/>
          <w:sz w:val="24"/>
          <w:szCs w:val="24"/>
          <w:cs/>
          <w:lang w:bidi="bn-BD"/>
        </w:rPr>
      </w:pPr>
      <w:r>
        <w:rPr>
          <w:rFonts w:ascii="Kalpurush" w:hAnsi="Kalpurush" w:cs="Kalpurush"/>
          <w:sz w:val="24"/>
          <w:szCs w:val="24"/>
          <w:cs/>
          <w:lang w:bidi="bn-BD"/>
        </w:rPr>
        <w:t>আবু দাউদ আস-সিজিসতান</w:t>
      </w:r>
      <w:r>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 </w:t>
      </w:r>
      <w:r>
        <w:rPr>
          <w:rFonts w:ascii="Kalpurush" w:hAnsi="Kalpurush" w:cs="Kalpurush" w:hint="cs"/>
          <w:sz w:val="24"/>
          <w:szCs w:val="24"/>
          <w:cs/>
          <w:lang w:bidi="bn-BD"/>
        </w:rPr>
        <w:t xml:space="preserve">রহ. </w:t>
      </w:r>
      <w:r w:rsidR="00B369F5" w:rsidRPr="00B369F5">
        <w:rPr>
          <w:rFonts w:ascii="Kalpurush" w:hAnsi="Kalpurush" w:cs="Kalpurush"/>
          <w:sz w:val="24"/>
          <w:szCs w:val="24"/>
          <w:cs/>
          <w:lang w:bidi="bn-BD"/>
        </w:rPr>
        <w:t>বিভিন্ন অঞ্চলের লোকদের বর্ণিত ভিন্ন ভিন্ন একান্ত যে সকল সুন্নাত রয়েছে (যেগুলো অন্য অঞ্চলের লোকেরা বর্ণনা করে নি) সেগুলোকে গ্রন্থনা করে একটি কিতাব লিখেছেন</w:t>
      </w:r>
      <w:r w:rsidR="00B369F5" w:rsidRPr="001B3C38">
        <w:rPr>
          <w:rFonts w:ascii="Kalpurush" w:hAnsi="Kalpurush" w:cs="SolaimanLipi"/>
          <w:sz w:val="24"/>
          <w:szCs w:val="24"/>
          <w:cs/>
          <w:lang w:bidi="hi-IN"/>
        </w:rPr>
        <w:t xml:space="preserve">। </w:t>
      </w:r>
      <w:r w:rsidR="00B369F5" w:rsidRPr="00B369F5">
        <w:rPr>
          <w:rFonts w:ascii="Kalpurush" w:hAnsi="Kalpurush" w:cs="Kalpurush"/>
          <w:sz w:val="24"/>
          <w:szCs w:val="24"/>
          <w:cs/>
          <w:lang w:bidi="bn-IN"/>
        </w:rPr>
        <w:t>উক্ত কিতাবে তিনি</w:t>
      </w:r>
      <w:r w:rsidR="00B369F5" w:rsidRPr="00B369F5">
        <w:rPr>
          <w:rFonts w:ascii="Kalpurush" w:hAnsi="Kalpurush" w:cs="Kalpurush"/>
          <w:sz w:val="24"/>
          <w:szCs w:val="24"/>
          <w:cs/>
          <w:lang w:bidi="bn-BD"/>
        </w:rPr>
        <w:t xml:space="preserve"> প্রতি অঞ্চল যেমন, মদিনা, মক্কা, তায়েফ, দামে</w:t>
      </w:r>
      <w:r>
        <w:rPr>
          <w:rFonts w:ascii="Kalpurush" w:hAnsi="Kalpurush" w:cs="Kalpurush"/>
          <w:sz w:val="24"/>
          <w:szCs w:val="24"/>
          <w:cs/>
          <w:lang w:bidi="bn-BD"/>
        </w:rPr>
        <w:t>স্ক, হ</w:t>
      </w:r>
      <w:r>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মস, কুফা, বসরা ইত্যাদি বিভিন্ন এলাকার লোকদের এমন কিছু হাদীস বর্ণনা করেছেন যা অন্য অঞ্চলের লোকদের কাছে সনদসহ বর্ণিত </w:t>
      </w:r>
      <w:r w:rsidR="00B369F5" w:rsidRPr="005A50B0">
        <w:rPr>
          <w:rFonts w:ascii="Kalpurush" w:hAnsi="Kalpurush" w:cs="Kalpurush"/>
          <w:sz w:val="24"/>
          <w:szCs w:val="24"/>
          <w:cs/>
          <w:lang w:bidi="bn-BD"/>
        </w:rPr>
        <w:t>হয় নি</w:t>
      </w:r>
      <w:r w:rsidR="00B369F5" w:rsidRPr="005A50B0">
        <w:rPr>
          <w:rFonts w:ascii="Kalpurush" w:hAnsi="Kalpurush" w:cs="Kalpurush"/>
          <w:sz w:val="24"/>
          <w:szCs w:val="24"/>
          <w:cs/>
          <w:lang w:bidi="hi-IN"/>
        </w:rPr>
        <w:t>।</w:t>
      </w:r>
      <w:r w:rsidR="007966F9" w:rsidRPr="005A50B0">
        <w:rPr>
          <w:rFonts w:ascii="Kalpurush" w:hAnsi="Kalpurush" w:cs="Kalpurush"/>
          <w:sz w:val="24"/>
          <w:szCs w:val="24"/>
          <w:cs/>
          <w:lang w:bidi="bn-IN"/>
        </w:rPr>
        <w:t xml:space="preserve"> হাদীসে</w:t>
      </w:r>
      <w:r w:rsidR="00B369F5" w:rsidRPr="005A50B0">
        <w:rPr>
          <w:rFonts w:ascii="Kalpurush" w:hAnsi="Kalpurush" w:cs="Kalpurush"/>
          <w:sz w:val="24"/>
          <w:szCs w:val="24"/>
          <w:cs/>
          <w:lang w:bidi="bn-BD"/>
        </w:rPr>
        <w:t>র দুর্বল</w:t>
      </w:r>
      <w:r w:rsidR="00B369F5" w:rsidRPr="00B369F5">
        <w:rPr>
          <w:rFonts w:ascii="Kalpurush" w:hAnsi="Kalpurush" w:cs="Kalpurush"/>
          <w:sz w:val="24"/>
          <w:szCs w:val="24"/>
          <w:cs/>
          <w:lang w:bidi="bn-BD"/>
        </w:rPr>
        <w:t xml:space="preserve"> হওয়ার সাথে সংশ্লিষ্টতার কারণে</w:t>
      </w:r>
      <w:r w:rsidR="007208B0">
        <w:rPr>
          <w:rFonts w:ascii="Kalpurush" w:hAnsi="Kalpurush" w:cs="Kalpurush"/>
          <w:sz w:val="24"/>
          <w:szCs w:val="24"/>
          <w:cs/>
          <w:lang w:bidi="bn-BD"/>
        </w:rPr>
        <w:t xml:space="preserve"> আমল</w:t>
      </w:r>
      <w:r w:rsidR="00B369F5" w:rsidRPr="00B369F5">
        <w:rPr>
          <w:rFonts w:ascii="Kalpurush" w:hAnsi="Kalpurush" w:cs="Kalpurush"/>
          <w:sz w:val="24"/>
          <w:szCs w:val="24"/>
          <w:cs/>
          <w:lang w:bidi="bn-BD"/>
        </w:rPr>
        <w:t xml:space="preserve"> না করার এছাড়াও আরও কত</w:t>
      </w:r>
      <w:r w:rsidR="007966F9">
        <w:rPr>
          <w:rFonts w:ascii="Kalpurush" w:hAnsi="Kalpurush" w:cs="Kalpurush"/>
          <w:sz w:val="24"/>
          <w:szCs w:val="24"/>
          <w:cs/>
          <w:lang w:bidi="bn-BD"/>
        </w:rPr>
        <w:t xml:space="preserve">গুলো </w:t>
      </w:r>
      <w:r w:rsidR="00B369F5" w:rsidRPr="00B369F5">
        <w:rPr>
          <w:rFonts w:ascii="Kalpurush" w:hAnsi="Kalpurush" w:cs="Kalpurush"/>
          <w:sz w:val="24"/>
          <w:szCs w:val="24"/>
          <w:cs/>
          <w:lang w:bidi="bn-BD"/>
        </w:rPr>
        <w:t>কারণ রয়েছে।</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চতুর্থ কারণ</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কোনো কোনো ইমাম কর্তৃক খবরে ওয়াহিদ (মুতাওয়াতির কিংবা মাশহূর নয় এমন হাদীস) এর বর্ণনাকারী ন্যায়পরায়ণ ও স্মরণশক্তির অধিকারী হওয়ার পরও তাতে এমন কিছু শর্ত জুড়ে দেওয়া, যাতে </w:t>
      </w:r>
      <w:r w:rsidRPr="00B369F5">
        <w:rPr>
          <w:rFonts w:ascii="Kalpurush" w:hAnsi="Kalpurush" w:cs="Kalpurush"/>
          <w:sz w:val="24"/>
          <w:szCs w:val="24"/>
          <w:cs/>
          <w:lang w:bidi="bn-BD"/>
        </w:rPr>
        <w:lastRenderedPageBreak/>
        <w:t>অন্যরা তার বিরোধিতা করে থাকে</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(অর্থাৎ খবরে ওয়াহেদ বিশুদ্ধ ও ধীশক্তিসম্পন্ন ব্যক্তি কর্তৃক বর্ণিত হওয়া সত্বেও তার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করার জন্য কিছু শর্ত দেওয়া। অথচ অন্য ইমামদের নিকট এ সব শর্ত ধর্তব্য নয়। সুতরাং শর্ত আরোপকারী ইমাম সে সকল খবরে ওয়াহেদের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না করলেও অন্য ইমামগণ ঠিকই আমল করেছেন। তাই শর্তারোপ করা সে হাদীসের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না করার কারণ হিসেবে বিবেচিত হবে।) যেমন,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ক. তাদের কেউ শর্ত করেছেন যে, সে খবরে ওয়াহেদকে কুরআন ও অন্যান্য হাদীসের সামনে পেশ করতে হবে। (অর্থাৎ কুরআন ও খবরে মুতাওয়াতির অনুযায়ী হয়েছে কী না তা দেখতে হবে, নতুব গ্রহণযোগ্য নয়)।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খ. আবার কেউ শর্ত করে বলেন, খবরে ওয়াহেদের বর্ণনাকারী ফকীহ হতে হবে, যখন ঐ হাদীস মূলনীতিসমূহের কিয়াসের বিরোধী হবে।</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গ. আবার কেউ কেউ শর্ত দিয়ে বলেন, খবরে ওয়াহেদ গ্রহণের জন্য শর্ত হচ্ছে তা মানুষের মধ্যে ছড়িয়ে পড়তে হবে, বিশেষ করে ঐ হাদীস যখন মানুষের দৈনন্দিন জীবন, সব সময় প্রয়োজনীয় বিষয় সম্পর্কিত হয়ে থাকে</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অনুরূপভাবে আরও</w:t>
      </w:r>
      <w:r w:rsidRPr="00B369F5">
        <w:rPr>
          <w:rFonts w:ascii="Kalpurush" w:hAnsi="Kalpurush" w:cs="Kalpurush"/>
          <w:sz w:val="24"/>
          <w:szCs w:val="24"/>
          <w:cs/>
          <w:lang w:bidi="bn-BD"/>
        </w:rPr>
        <w:t xml:space="preserve"> বিভিন্ন শর্ত কেউ কেউ আরোপ করে থাকেন। এ সম্পর্কিত আলোচনা যথাস্থানে বিশেষভাবে পরিজ্ঞাত</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পঞ্চম কারণ</w:t>
      </w:r>
    </w:p>
    <w:p w:rsidR="00B369F5" w:rsidRPr="00B369F5" w:rsidRDefault="00B369F5" w:rsidP="005A50B0">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হাদীসটি ইমামের নিকট পৌছেছে এবং তার নিকট তা রাসূলের হাদীস বলে প্রমাণিতও হয়েছে, কিন্তু তিনি ভুলে গেছেন। এটা কুরআন ও সুন্নাহ উভয়টির ব্যাপারেই হতে পারে</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যেমন</w:t>
      </w:r>
      <w:r w:rsidRPr="00B369F5">
        <w:rPr>
          <w:rFonts w:ascii="Kalpurush" w:hAnsi="Kalpurush" w:cs="Kalpurush"/>
          <w:sz w:val="24"/>
          <w:szCs w:val="24"/>
          <w:cs/>
          <w:lang w:bidi="bn-BD"/>
        </w:rPr>
        <w:t>,</w:t>
      </w:r>
      <w:r w:rsidR="007966F9">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রাদিয়াল্লাহু আনহু</w:t>
      </w:r>
      <w:r w:rsidR="00EF46A1">
        <w:rPr>
          <w:rFonts w:ascii="Kalpurush" w:hAnsi="Kalpurush" w:cs="Kalpurush"/>
          <w:sz w:val="24"/>
          <w:szCs w:val="24"/>
          <w:cs/>
          <w:lang w:bidi="bn-BD"/>
        </w:rPr>
        <w:t xml:space="preserve"> থেকে বর্ণিত</w:t>
      </w:r>
      <w:r w:rsidRPr="00B369F5">
        <w:rPr>
          <w:rFonts w:ascii="Kalpurush" w:hAnsi="Kalpurush" w:cs="Kalpurush"/>
          <w:sz w:val="24"/>
          <w:szCs w:val="24"/>
          <w:cs/>
          <w:lang w:bidi="bn-BD"/>
        </w:rPr>
        <w:t xml:space="preserve"> প্রসিদ্ধ </w:t>
      </w:r>
      <w:r w:rsidRPr="005A50B0">
        <w:rPr>
          <w:rFonts w:ascii="Kalpurush" w:hAnsi="Kalpurush" w:cs="Kalpurush"/>
          <w:sz w:val="24"/>
          <w:szCs w:val="24"/>
          <w:cs/>
          <w:lang w:bidi="bn-BD"/>
        </w:rPr>
        <w:t>হাদীস</w:t>
      </w:r>
      <w:r w:rsidRPr="005A50B0">
        <w:rPr>
          <w:rFonts w:ascii="Kalpurush" w:hAnsi="Kalpurush" w:cs="Kalpurush"/>
          <w:sz w:val="24"/>
          <w:szCs w:val="24"/>
          <w:cs/>
          <w:lang w:bidi="hi-IN"/>
        </w:rPr>
        <w:t>।</w:t>
      </w:r>
      <w:r w:rsidR="007966F9" w:rsidRPr="005A50B0">
        <w:rPr>
          <w:rFonts w:ascii="Kalpurush" w:hAnsi="Kalpurush" w:cs="Kalpurush"/>
          <w:sz w:val="24"/>
          <w:szCs w:val="24"/>
          <w:cs/>
          <w:lang w:bidi="bn-IN"/>
        </w:rPr>
        <w:t xml:space="preserve"> উমার</w:t>
      </w:r>
      <w:r w:rsidRPr="005A50B0">
        <w:rPr>
          <w:rFonts w:ascii="Kalpurush" w:hAnsi="Kalpurush" w:cs="Kalpurush"/>
          <w:sz w:val="24"/>
          <w:szCs w:val="24"/>
          <w:cs/>
          <w:lang w:bidi="bn-BD"/>
        </w:rPr>
        <w:t xml:space="preserve"> রাদি</w:t>
      </w:r>
      <w:r w:rsidRPr="00B369F5">
        <w:rPr>
          <w:rFonts w:ascii="Kalpurush" w:hAnsi="Kalpurush" w:cs="Kalpurush"/>
          <w:sz w:val="24"/>
          <w:szCs w:val="24"/>
          <w:cs/>
          <w:lang w:bidi="bn-BD"/>
        </w:rPr>
        <w:t>য়াল্লাহু আনহুকে প্রশ্ন করা</w:t>
      </w:r>
      <w:r w:rsidR="00067B87">
        <w:rPr>
          <w:rFonts w:ascii="Kalpurush" w:hAnsi="Kalpurush" w:cs="Kalpurush"/>
          <w:sz w:val="24"/>
          <w:szCs w:val="24"/>
          <w:cs/>
          <w:lang w:bidi="bn-BD"/>
        </w:rPr>
        <w:t xml:space="preserve"> হলো</w:t>
      </w:r>
      <w:r w:rsidRPr="00B369F5">
        <w:rPr>
          <w:rFonts w:ascii="Kalpurush" w:hAnsi="Kalpurush" w:cs="Kalpurush"/>
          <w:sz w:val="24"/>
          <w:szCs w:val="24"/>
          <w:cs/>
          <w:lang w:bidi="bn-BD"/>
        </w:rPr>
        <w:t>,  সফরের সময় কোনো ব্যক্তি নাপাক হলে এবং তখন পানি না পাওয়া গেলে সালাত আদায় করতে হবে কী না? তিনি বললেন, সফরের সময় কোনো ব্যক্তি নাপাক হলে, পানি না পাওয়া পর্যন্ত তাকে সালাত আদায় করতে হবে না। তখন আম্মার</w:t>
      </w:r>
      <w:r w:rsidR="00591C40">
        <w:rPr>
          <w:rFonts w:ascii="Kalpurush" w:hAnsi="Kalpurush" w:cs="Kalpurush"/>
          <w:sz w:val="24"/>
          <w:szCs w:val="24"/>
          <w:cs/>
          <w:lang w:bidi="bn-BD"/>
        </w:rPr>
        <w:t xml:space="preserve"> ইবন</w:t>
      </w:r>
      <w:r w:rsidRPr="00B369F5">
        <w:rPr>
          <w:rFonts w:ascii="Kalpurush" w:hAnsi="Kalpurush" w:cs="Kalpurush"/>
          <w:sz w:val="24"/>
          <w:szCs w:val="24"/>
          <w:cs/>
          <w:lang w:bidi="bn-BD"/>
        </w:rPr>
        <w:t xml:space="preserve"> ইয়াসার রাদিয়াল</w:t>
      </w:r>
      <w:r w:rsidR="005A50B0">
        <w:rPr>
          <w:rFonts w:ascii="Kalpurush" w:hAnsi="Kalpurush" w:cs="Kalpurush"/>
          <w:sz w:val="24"/>
          <w:szCs w:val="24"/>
          <w:cs/>
          <w:lang w:bidi="bn-BD"/>
        </w:rPr>
        <w:t>্লাহু আনহু বললেন, ‘হে আমিরুল মু</w:t>
      </w:r>
      <w:r w:rsidRPr="00B369F5">
        <w:rPr>
          <w:rFonts w:ascii="Kalpurush" w:hAnsi="Kalpurush" w:cs="Kalpurush"/>
          <w:sz w:val="24"/>
          <w:szCs w:val="24"/>
          <w:cs/>
          <w:lang w:bidi="bn-BD"/>
        </w:rPr>
        <w:t>মিনীন!  আপনার কি সেই কথা স্মরণ আছে, যখন আপনি ও আমি উটের দলের মধ্যে ছিলাম এবং আমরা নাপাক হয়েছিলাম। অতঃপর আমি পশুর মত</w:t>
      </w:r>
      <w:r w:rsidR="005A50B0">
        <w:rPr>
          <w:rFonts w:ascii="Kalpurush" w:hAnsi="Kalpurush" w:cs="Kalpurush" w:hint="cs"/>
          <w:sz w:val="24"/>
          <w:szCs w:val="24"/>
          <w:cs/>
          <w:lang w:bidi="bn-BD"/>
        </w:rPr>
        <w:t>ো</w:t>
      </w:r>
      <w:r w:rsidRPr="00B369F5">
        <w:rPr>
          <w:rFonts w:ascii="Kalpurush" w:hAnsi="Kalpurush" w:cs="Kalpurush"/>
          <w:sz w:val="24"/>
          <w:szCs w:val="24"/>
          <w:cs/>
          <w:lang w:bidi="bn-BD"/>
        </w:rPr>
        <w:t xml:space="preserve"> মাটিতে গড়াগড়ি দিয়ে উঠলাম এবং সালাত আদায় করলাম। কিন্তু আপনি সালাত আদায় করলেন না। তৎপর এ ঘটনা রাসূল সাল্লাল্লাহু আলাইহি ওয়াসাল্লামের নি</w:t>
      </w:r>
      <w:r w:rsidR="005A50B0">
        <w:rPr>
          <w:rFonts w:ascii="Kalpurush" w:hAnsi="Kalpurush" w:cs="Kalpurush"/>
          <w:sz w:val="24"/>
          <w:szCs w:val="24"/>
          <w:cs/>
          <w:lang w:bidi="bn-BD"/>
        </w:rPr>
        <w:t>কট ব্যক্ত করলাম। তখন তিনি বললেন</w:t>
      </w:r>
      <w:r w:rsidR="005A50B0">
        <w:rPr>
          <w:rFonts w:ascii="Kalpurush" w:hAnsi="Kalpurush" w:cs="Kalpurush" w:hint="cs"/>
          <w:sz w:val="24"/>
          <w:szCs w:val="24"/>
          <w:cs/>
          <w:lang w:bidi="bn-BD"/>
        </w:rPr>
        <w:t>:</w:t>
      </w:r>
      <w:r w:rsidRPr="00B369F5">
        <w:rPr>
          <w:rFonts w:ascii="Kalpurush" w:hAnsi="Kalpurush" w:cs="Kalpurush"/>
          <w:sz w:val="24"/>
          <w:szCs w:val="24"/>
          <w:cs/>
          <w:lang w:bidi="bn-BD"/>
        </w:rPr>
        <w:t xml:space="preserve"> তোমার জন্য এভাবে করাই যথেষ্ট হতো বলে রাসূল সাল্লাল্লাহু আলাইহি ওয়াসাল্লাম দুহাত মাটিতে মারলেন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অতঃপর দু</w:t>
      </w:r>
      <w:r w:rsidR="005A50B0">
        <w:rPr>
          <w:rFonts w:ascii="Kalpurush" w:hAnsi="Kalpurush" w:cs="Kalpurush" w:hint="cs"/>
          <w:sz w:val="24"/>
          <w:szCs w:val="24"/>
          <w:cs/>
          <w:lang w:bidi="bn-BD"/>
        </w:rPr>
        <w:t>’</w:t>
      </w:r>
      <w:r w:rsidRPr="00B369F5">
        <w:rPr>
          <w:rFonts w:ascii="Kalpurush" w:hAnsi="Kalpurush" w:cs="Kalpurush"/>
          <w:sz w:val="24"/>
          <w:szCs w:val="24"/>
          <w:cs/>
          <w:lang w:bidi="bn-BD"/>
        </w:rPr>
        <w:t>হাত দিয়ে মুখমণ্ডল ও কব্জিদ্বয় মাসেহ করলেন। তখন</w:t>
      </w:r>
      <w:r w:rsidR="007966F9">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রাদিয়াল্লাহু আনহু বললেন, হে আম্মার! আল্লাহকে ভয় কর। আম্মার বললেন, আপনি ইচ্ছে করলে আমি হাদীসটি বর্ণনা করব না। তখন</w:t>
      </w:r>
      <w:r w:rsidR="00067B87">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w:t>
      </w:r>
      <w:r w:rsidR="005A50B0">
        <w:rPr>
          <w:rFonts w:ascii="Kalpurush" w:hAnsi="Kalpurush" w:cs="Kalpurush"/>
          <w:sz w:val="24"/>
          <w:szCs w:val="24"/>
          <w:cs/>
          <w:lang w:bidi="bn-BD"/>
        </w:rPr>
        <w:t>রাদিয়াল্লাহু ‘আনহু</w:t>
      </w:r>
      <w:r w:rsidRPr="00B369F5">
        <w:rPr>
          <w:rFonts w:ascii="Kalpurush" w:hAnsi="Kalpurush" w:cs="Kalpurush"/>
          <w:sz w:val="24"/>
          <w:szCs w:val="24"/>
          <w:cs/>
          <w:lang w:bidi="bn-BD"/>
        </w:rPr>
        <w:t xml:space="preserve"> বললেন, যার দায়িত্ব তুমি নিয়েছ, </w:t>
      </w:r>
      <w:r w:rsidR="005A50B0">
        <w:rPr>
          <w:rFonts w:ascii="Kalpurush" w:hAnsi="Kalpurush" w:cs="Kalpurush"/>
          <w:sz w:val="24"/>
          <w:szCs w:val="24"/>
          <w:cs/>
          <w:lang w:bidi="bn-BD"/>
        </w:rPr>
        <w:t>আমরাও সে বিষয়ে অনুমোদন দিচ্ছি।</w:t>
      </w:r>
      <w:r w:rsidR="005A50B0">
        <w:rPr>
          <w:rStyle w:val="FootnoteReference"/>
          <w:rFonts w:ascii="Kalpurush" w:hAnsi="Kalpurush" w:cs="Kalpurush"/>
          <w:sz w:val="24"/>
          <w:szCs w:val="24"/>
          <w:cs/>
          <w:lang w:bidi="bn-BD"/>
        </w:rPr>
        <w:footnoteReference w:id="22"/>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এ সু্ন্নাতটি সংঘটিত হওয়ার সময়</w:t>
      </w:r>
      <w:r w:rsidR="007966F9">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রাদিয়াল্লাহু আনহু উপস্থিত ছিলেন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 xml:space="preserve">পরে তিনি </w:t>
      </w:r>
      <w:r w:rsidRPr="00B369F5">
        <w:rPr>
          <w:rFonts w:ascii="Kalpurush" w:hAnsi="Kalpurush" w:cs="Kalpurush"/>
          <w:sz w:val="24"/>
          <w:szCs w:val="24"/>
          <w:cs/>
          <w:lang w:bidi="bn-BD"/>
        </w:rPr>
        <w:t xml:space="preserve">হাদীসটি এমনভাবে ভুলে যান যে, তার বিপরীত রায় প্রকাশ করেন </w:t>
      </w:r>
      <w:r w:rsidR="005A50B0">
        <w:rPr>
          <w:rFonts w:ascii="Kalpurush" w:hAnsi="Kalpurush" w:cs="Kalpurush"/>
          <w:sz w:val="24"/>
          <w:szCs w:val="24"/>
          <w:cs/>
          <w:lang w:bidi="bn-BD"/>
        </w:rPr>
        <w:t>এবং আম্মার রাদিয়াল্লাহু আনহু তা</w:t>
      </w:r>
      <w:r w:rsidRPr="00B369F5">
        <w:rPr>
          <w:rFonts w:ascii="Kalpurush" w:hAnsi="Kalpurush" w:cs="Kalpurush"/>
          <w:sz w:val="24"/>
          <w:szCs w:val="24"/>
          <w:cs/>
          <w:lang w:bidi="bn-BD"/>
        </w:rPr>
        <w:t>কে স্মরণ করিয়ে</w:t>
      </w:r>
      <w:r w:rsidR="00591C40">
        <w:rPr>
          <w:rFonts w:ascii="Kalpurush" w:hAnsi="Kalpurush" w:cs="Kalpurush"/>
          <w:sz w:val="24"/>
          <w:szCs w:val="24"/>
          <w:cs/>
          <w:lang w:bidi="bn-BD"/>
        </w:rPr>
        <w:t xml:space="preserve"> দেওয়া </w:t>
      </w:r>
      <w:r w:rsidRPr="00B369F5">
        <w:rPr>
          <w:rFonts w:ascii="Kalpurush" w:hAnsi="Kalpurush" w:cs="Kalpurush"/>
          <w:sz w:val="24"/>
          <w:szCs w:val="24"/>
          <w:cs/>
          <w:lang w:bidi="bn-BD"/>
        </w:rPr>
        <w:t>সত্ত্বেও  তিনি স্মরণ করতে পারেন নি। তিনি আম্মার রাদিয়াল্লাহু আনহুকে মিথ্যুক বলেন নি, বরং হাদীসটি বর্ণনা করার আদেশ দেন।</w:t>
      </w:r>
    </w:p>
    <w:p w:rsidR="00B369F5" w:rsidRPr="00B369F5" w:rsidRDefault="00B369F5" w:rsidP="005A50B0">
      <w:pPr>
        <w:bidi w:val="0"/>
        <w:jc w:val="both"/>
        <w:rPr>
          <w:rFonts w:ascii="Kalpurush" w:hAnsi="Kalpurush" w:cs="Kalpurush"/>
          <w:sz w:val="24"/>
          <w:szCs w:val="24"/>
          <w:lang w:bidi="bn-BD"/>
        </w:rPr>
      </w:pPr>
      <w:r w:rsidRPr="00B369F5">
        <w:rPr>
          <w:rFonts w:ascii="Kalpurush" w:hAnsi="Kalpurush" w:cs="Kalpurush"/>
          <w:sz w:val="24"/>
          <w:szCs w:val="24"/>
          <w:cs/>
          <w:lang w:bidi="bn-BD"/>
        </w:rPr>
        <w:t>এ বিষয়ে উপরোক্ত ঘটনা থেকে এটা আরও বেশি প্রমাণবহ</w:t>
      </w:r>
      <w:r w:rsidRPr="00B369F5">
        <w:rPr>
          <w:rStyle w:val="FootnoteReference"/>
          <w:rFonts w:ascii="Kalpurush" w:hAnsi="Kalpurush" w:cs="Kalpurush"/>
          <w:sz w:val="24"/>
          <w:szCs w:val="24"/>
          <w:cs/>
          <w:lang w:bidi="bn-BD"/>
        </w:rPr>
        <w:footnoteReference w:id="23"/>
      </w:r>
      <w:r w:rsidRPr="00B369F5">
        <w:rPr>
          <w:rFonts w:ascii="Kalpurush" w:hAnsi="Kalpurush" w:cs="Kalpurush"/>
          <w:sz w:val="24"/>
          <w:szCs w:val="24"/>
          <w:cs/>
          <w:lang w:bidi="bn-BD"/>
        </w:rPr>
        <w:t xml:space="preserve"> ঘটনা হলো, “একবার</w:t>
      </w:r>
      <w:r w:rsidR="007966F9">
        <w:rPr>
          <w:rFonts w:ascii="Kalpurush" w:hAnsi="Kalpurush" w:cs="Kalpurush"/>
          <w:sz w:val="24"/>
          <w:szCs w:val="24"/>
          <w:cs/>
          <w:lang w:bidi="bn-BD"/>
        </w:rPr>
        <w:t xml:space="preserve"> উমার</w:t>
      </w:r>
      <w:r w:rsidR="005A50B0">
        <w:rPr>
          <w:rFonts w:ascii="Kalpurush" w:hAnsi="Kalpurush" w:cs="Kalpurush"/>
          <w:sz w:val="24"/>
          <w:szCs w:val="24"/>
          <w:cs/>
          <w:lang w:bidi="bn-BD"/>
        </w:rPr>
        <w:t xml:space="preserve"> রাদিয়াল্লাহু আনহু খু</w:t>
      </w:r>
      <w:r w:rsidR="005A50B0">
        <w:rPr>
          <w:rFonts w:ascii="Kalpurush" w:hAnsi="Kalpurush" w:cs="Kalpurush" w:hint="cs"/>
          <w:sz w:val="24"/>
          <w:szCs w:val="24"/>
          <w:cs/>
          <w:lang w:bidi="bn-BD"/>
        </w:rPr>
        <w:t>ৎ</w:t>
      </w:r>
      <w:r w:rsidRPr="00B369F5">
        <w:rPr>
          <w:rFonts w:ascii="Kalpurush" w:hAnsi="Kalpurush" w:cs="Kalpurush"/>
          <w:sz w:val="24"/>
          <w:szCs w:val="24"/>
          <w:cs/>
          <w:lang w:bidi="bn-BD"/>
        </w:rPr>
        <w:t>বায় বললেন</w:t>
      </w:r>
      <w:r w:rsidR="005A50B0">
        <w:rPr>
          <w:rFonts w:ascii="Kalpurush" w:hAnsi="Kalpurush" w:cs="Kalpurush" w:hint="cs"/>
          <w:sz w:val="24"/>
          <w:szCs w:val="24"/>
          <w:cs/>
          <w:lang w:bidi="bn-BD"/>
        </w:rPr>
        <w:t xml:space="preserve">: </w:t>
      </w:r>
      <w:r w:rsidRPr="00B369F5">
        <w:rPr>
          <w:rFonts w:ascii="Kalpurush" w:hAnsi="Kalpurush" w:cs="Kalpurush"/>
          <w:sz w:val="24"/>
          <w:szCs w:val="24"/>
          <w:cs/>
          <w:lang w:bidi="bn-BD"/>
        </w:rPr>
        <w:t xml:space="preserve">রাসূল সাল্লাল্লাহু আলাইহি ওয়াসাল্লামের স্ত্রীদের ও মেয়েদের </w:t>
      </w:r>
      <w:r w:rsidR="005A50B0">
        <w:rPr>
          <w:rFonts w:ascii="Kalpurush" w:hAnsi="Kalpurush" w:cs="Kalpurush" w:hint="cs"/>
          <w:sz w:val="24"/>
          <w:szCs w:val="24"/>
          <w:cs/>
          <w:lang w:bidi="bn-BD"/>
        </w:rPr>
        <w:t>ম</w:t>
      </w:r>
      <w:r w:rsidRPr="00B369F5">
        <w:rPr>
          <w:rFonts w:ascii="Kalpurush" w:hAnsi="Kalpurush" w:cs="Kalpurush"/>
          <w:sz w:val="24"/>
          <w:szCs w:val="24"/>
          <w:cs/>
          <w:lang w:bidi="bn-BD"/>
        </w:rPr>
        <w:t xml:space="preserve">হর থেকে যে কোনো ব্যক্তির অতিরিক্ত </w:t>
      </w:r>
      <w:r w:rsidR="005A50B0">
        <w:rPr>
          <w:rFonts w:ascii="Kalpurush" w:hAnsi="Kalpurush" w:cs="Kalpurush" w:hint="cs"/>
          <w:sz w:val="24"/>
          <w:szCs w:val="24"/>
          <w:cs/>
          <w:lang w:bidi="bn-BD"/>
        </w:rPr>
        <w:t>ম</w:t>
      </w:r>
      <w:r w:rsidRPr="00B369F5">
        <w:rPr>
          <w:rFonts w:ascii="Kalpurush" w:hAnsi="Kalpurush" w:cs="Kalpurush"/>
          <w:sz w:val="24"/>
          <w:szCs w:val="24"/>
          <w:cs/>
          <w:lang w:bidi="bn-BD"/>
        </w:rPr>
        <w:t>হরকে আমি রদ করবো। তখন একজন স্ত্রীলোক বললেন, হে</w:t>
      </w:r>
      <w:r w:rsidR="00067B87">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স্বয়ং যা আমাদেরকে দান করেছেন তা হতে আপনি কেমন করে বঞ্চিত করবেন? অতঃপ</w:t>
      </w:r>
      <w:r w:rsidR="005A50B0">
        <w:rPr>
          <w:rFonts w:ascii="Kalpurush" w:hAnsi="Kalpurush" w:cs="Kalpurush"/>
          <w:sz w:val="24"/>
          <w:szCs w:val="24"/>
          <w:cs/>
          <w:lang w:bidi="bn-BD"/>
        </w:rPr>
        <w:t>র দলীল হিসেবে এই আয়াত পাঠ করলেন</w:t>
      </w:r>
      <w:r w:rsidR="005A50B0">
        <w:rPr>
          <w:rFonts w:ascii="Kalpurush" w:hAnsi="Kalpurush" w:cs="Kalpurush" w:hint="cs"/>
          <w:sz w:val="24"/>
          <w:szCs w:val="24"/>
          <w:cs/>
          <w:lang w:bidi="bn-BD"/>
        </w:rPr>
        <w:t>:</w:t>
      </w:r>
    </w:p>
    <w:p w:rsidR="00B369F5" w:rsidRPr="00B369F5" w:rsidRDefault="00B369F5" w:rsidP="005A50B0">
      <w:pPr>
        <w:jc w:val="both"/>
        <w:rPr>
          <w:rFonts w:ascii="Kalpurush" w:hAnsi="Kalpurush" w:cs="KFGQPC Uthmanic Script HAFS"/>
          <w:sz w:val="24"/>
          <w:szCs w:val="24"/>
          <w:lang w:bidi="bn-BD"/>
        </w:rPr>
      </w:pPr>
      <w:r w:rsidRPr="00B369F5">
        <w:rPr>
          <w:rFonts w:ascii="Tahoma" w:hAnsi="Tahoma" w:cs="KFGQPC Uthman Taha Naskh" w:hint="cs"/>
          <w:color w:val="008000"/>
          <w:sz w:val="24"/>
          <w:szCs w:val="24"/>
          <w:rtl/>
        </w:rPr>
        <w:t>﴿</w:t>
      </w:r>
      <w:r w:rsidRPr="00B369F5">
        <w:rPr>
          <w:rFonts w:ascii="Tahoma" w:hAnsi="Tahoma" w:cs="KFGQPC Uthmanic Script HAFS" w:hint="cs"/>
          <w:color w:val="008000"/>
          <w:sz w:val="24"/>
          <w:szCs w:val="24"/>
          <w:rtl/>
        </w:rPr>
        <w:t>وَءَاتَيۡتُمۡ</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إِحۡدَىٰهُنَّ</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قِنطَارٗا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فَلَا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تَأۡخُذُواْ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مِنۡهُ</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شَيۡ</w:t>
      </w:r>
      <w:r w:rsidRPr="00B369F5">
        <w:rPr>
          <w:rFonts w:ascii="Kalpurush" w:hAnsi="Kalpurush" w:cs="KFGQPC Uthmanic Script HAFS" w:hint="cs"/>
          <w:color w:val="008000"/>
          <w:sz w:val="24"/>
          <w:szCs w:val="24"/>
          <w:rtl/>
        </w:rPr>
        <w:t>‍</w:t>
      </w:r>
      <w:r w:rsidRPr="00B369F5">
        <w:rPr>
          <w:rFonts w:ascii="Tahoma" w:hAnsi="Tahoma" w:cs="KFGQPC Uthmanic Script HAFS" w:hint="cs"/>
          <w:color w:val="008000"/>
          <w:sz w:val="24"/>
          <w:szCs w:val="24"/>
          <w:rtl/>
        </w:rPr>
        <w:t>ًٔاۚ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أَتَأۡخُذُونَهُۥ</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بُهۡتَٰنٗا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وَإِثۡمٗا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مُّبِينٗا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٢٠</w:t>
      </w:r>
      <w:r w:rsidRPr="00B369F5">
        <w:rPr>
          <w:rFonts w:ascii="Tahoma" w:hAnsi="Tahoma" w:cs="KFGQPC Uthman Taha Naskh" w:hint="cs"/>
          <w:color w:val="008000"/>
          <w:sz w:val="24"/>
          <w:szCs w:val="24"/>
          <w:rtl/>
        </w:rPr>
        <w:t>﴾</w:t>
      </w:r>
      <w:r w:rsidRPr="00B369F5">
        <w:rPr>
          <w:rFonts w:ascii="Kalpurush" w:hAnsi="Kalpurush" w:cs="KFGQPC Uthman Taha Naskh"/>
          <w:color w:val="008000"/>
          <w:sz w:val="24"/>
          <w:szCs w:val="24"/>
          <w:rtl/>
        </w:rPr>
        <w:t xml:space="preserve"> [</w:t>
      </w:r>
      <w:r w:rsidRPr="00B369F5">
        <w:rPr>
          <w:rFonts w:ascii="Tahoma" w:hAnsi="Tahoma" w:cs="KFGQPC Uthman Taha Naskh" w:hint="cs"/>
          <w:color w:val="008000"/>
          <w:sz w:val="24"/>
          <w:szCs w:val="24"/>
          <w:rtl/>
        </w:rPr>
        <w:t>النساء</w:t>
      </w:r>
      <w:r w:rsidRPr="00B369F5">
        <w:rPr>
          <w:rFonts w:ascii="Kalpurush" w:hAnsi="Kalpurush" w:cs="KFGQPC Uthman Taha Naskh"/>
          <w:color w:val="008000"/>
          <w:sz w:val="24"/>
          <w:szCs w:val="24"/>
          <w:rtl/>
        </w:rPr>
        <w:t xml:space="preserve">: </w:t>
      </w:r>
      <w:r w:rsidRPr="00B369F5">
        <w:rPr>
          <w:rFonts w:ascii="Tahoma" w:hAnsi="Tahoma" w:cs="KFGQPC Uthman Taha Naskh" w:hint="cs"/>
          <w:color w:val="008000"/>
          <w:sz w:val="24"/>
          <w:szCs w:val="24"/>
          <w:rtl/>
        </w:rPr>
        <w:t>٢٠</w:t>
      </w:r>
      <w:r w:rsidRPr="00B369F5">
        <w:rPr>
          <w:rFonts w:ascii="Kalpurush" w:hAnsi="Kalpurush" w:cs="KFGQPC Uthman Taha Naskh"/>
          <w:color w:val="008000"/>
          <w:sz w:val="24"/>
          <w:szCs w:val="24"/>
          <w:rtl/>
        </w:rPr>
        <w:t>]</w:t>
      </w:r>
      <w:r w:rsidRPr="00B369F5">
        <w:rPr>
          <w:rFonts w:ascii="Kalpurush" w:hAnsi="Kalpurush" w:cs="KFGQPC Uthmanic Script HAFS"/>
          <w:color w:val="008000"/>
          <w:sz w:val="24"/>
          <w:szCs w:val="24"/>
          <w:rtl/>
        </w:rPr>
        <w:t xml:space="preserve">  </w:t>
      </w:r>
    </w:p>
    <w:p w:rsidR="00B369F5" w:rsidRPr="00B369F5" w:rsidRDefault="005A50B0" w:rsidP="005A50B0">
      <w:pPr>
        <w:bidi w:val="0"/>
        <w:jc w:val="both"/>
        <w:rPr>
          <w:rFonts w:ascii="Kalpurush" w:hAnsi="Kalpurush" w:cs="Kalpurush"/>
          <w:sz w:val="24"/>
          <w:szCs w:val="24"/>
          <w:cs/>
          <w:lang w:bidi="bn-BD"/>
        </w:rPr>
      </w:pPr>
      <w:r>
        <w:rPr>
          <w:rFonts w:ascii="Kalpurush" w:hAnsi="Kalpurush" w:cs="Kalpurush" w:hint="cs"/>
          <w:sz w:val="24"/>
          <w:szCs w:val="24"/>
          <w:cs/>
          <w:lang w:bidi="bn-BD"/>
        </w:rPr>
        <w:t>“</w:t>
      </w:r>
      <w:r w:rsidR="00B369F5" w:rsidRPr="00B369F5">
        <w:rPr>
          <w:rFonts w:ascii="Kalpurush" w:hAnsi="Kalpurush" w:cs="Kalpurush"/>
          <w:sz w:val="24"/>
          <w:szCs w:val="24"/>
          <w:cs/>
          <w:lang w:bidi="bn-BD"/>
        </w:rPr>
        <w:t>তোমরা স্ত্রীদের কাউ</w:t>
      </w:r>
      <w:r>
        <w:rPr>
          <w:rFonts w:ascii="Kalpurush" w:hAnsi="Kalpurush" w:cs="Kalpurush"/>
          <w:sz w:val="24"/>
          <w:szCs w:val="24"/>
          <w:cs/>
          <w:lang w:bidi="bn-BD"/>
        </w:rPr>
        <w:t>কেও ভারী (Standard of weight) ম</w:t>
      </w:r>
      <w:r w:rsidR="00B369F5" w:rsidRPr="00B369F5">
        <w:rPr>
          <w:rFonts w:ascii="Kalpurush" w:hAnsi="Kalpurush" w:cs="Kalpurush"/>
          <w:sz w:val="24"/>
          <w:szCs w:val="24"/>
          <w:cs/>
          <w:lang w:bidi="bn-BD"/>
        </w:rPr>
        <w:t>হরানা দ</w:t>
      </w:r>
      <w:r>
        <w:rPr>
          <w:rFonts w:ascii="Kalpurush" w:hAnsi="Kalpurush" w:cs="Kalpurush"/>
          <w:sz w:val="24"/>
          <w:szCs w:val="24"/>
          <w:cs/>
          <w:lang w:bidi="bn-BD"/>
        </w:rPr>
        <w:t>িয়ে থাকলে তাদের নিকট হতে কিছু ফ</w:t>
      </w:r>
      <w:r>
        <w:rPr>
          <w:rFonts w:ascii="Kalpurush" w:hAnsi="Kalpurush" w:cs="Kalpurush" w:hint="cs"/>
          <w:sz w:val="24"/>
          <w:szCs w:val="24"/>
          <w:cs/>
          <w:lang w:bidi="bn-BD"/>
        </w:rPr>
        <w:t>ি</w:t>
      </w:r>
      <w:r w:rsidR="00B369F5" w:rsidRPr="00B369F5">
        <w:rPr>
          <w:rFonts w:ascii="Kalpurush" w:hAnsi="Kalpurush" w:cs="Kalpurush"/>
          <w:sz w:val="24"/>
          <w:szCs w:val="24"/>
          <w:cs/>
          <w:lang w:bidi="bn-BD"/>
        </w:rPr>
        <w:t>রত নিও</w:t>
      </w:r>
      <w:r>
        <w:rPr>
          <w:rFonts w:ascii="Kalpurush" w:hAnsi="Kalpurush" w:cs="Kalpurush" w:hint="cs"/>
          <w:sz w:val="24"/>
          <w:szCs w:val="24"/>
          <w:cs/>
          <w:lang w:bidi="bn-BD"/>
        </w:rPr>
        <w:t xml:space="preserve"> </w:t>
      </w:r>
      <w:r>
        <w:rPr>
          <w:rFonts w:ascii="Kalpurush" w:hAnsi="Kalpurush" w:cs="Kalpurush"/>
          <w:sz w:val="24"/>
          <w:szCs w:val="24"/>
          <w:cs/>
          <w:lang w:bidi="bn-BD"/>
        </w:rPr>
        <w:t>না</w:t>
      </w:r>
      <w:r>
        <w:rPr>
          <w:rFonts w:ascii="Kalpurush" w:hAnsi="Kalpurush" w:cs="Kalpurush" w:hint="cs"/>
          <w:sz w:val="24"/>
          <w:szCs w:val="24"/>
          <w:cs/>
          <w:lang w:bidi="bn-BD"/>
        </w:rPr>
        <w:t>”</w:t>
      </w:r>
      <w:r>
        <w:rPr>
          <w:rFonts w:ascii="Kalpurush" w:hAnsi="Kalpurush" w:cs="Arial Unicode MS"/>
          <w:sz w:val="24"/>
          <w:szCs w:val="24"/>
          <w:cs/>
          <w:lang w:bidi="hi-IN"/>
        </w:rPr>
        <w:t xml:space="preserve">। </w:t>
      </w:r>
      <w:r>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সূরা </w:t>
      </w:r>
      <w:r>
        <w:rPr>
          <w:rFonts w:ascii="Kalpurush" w:hAnsi="Kalpurush" w:cs="Kalpurush" w:hint="cs"/>
          <w:sz w:val="24"/>
          <w:szCs w:val="24"/>
          <w:cs/>
          <w:lang w:bidi="bn-BD"/>
        </w:rPr>
        <w:t>আন-</w:t>
      </w:r>
      <w:r w:rsidR="00B369F5" w:rsidRPr="00B369F5">
        <w:rPr>
          <w:rFonts w:ascii="Kalpurush" w:hAnsi="Kalpurush" w:cs="Kalpurush"/>
          <w:sz w:val="24"/>
          <w:szCs w:val="24"/>
          <w:cs/>
          <w:lang w:bidi="bn-BD"/>
        </w:rPr>
        <w:t>নিসা,</w:t>
      </w:r>
      <w:r>
        <w:rPr>
          <w:rFonts w:ascii="Kalpurush" w:hAnsi="Kalpurush" w:cs="Kalpurush" w:hint="cs"/>
          <w:sz w:val="24"/>
          <w:szCs w:val="24"/>
          <w:cs/>
          <w:lang w:bidi="bn-BD"/>
        </w:rPr>
        <w:t xml:space="preserve"> আয়াত: </w:t>
      </w:r>
      <w:r>
        <w:rPr>
          <w:rFonts w:ascii="Kalpurush" w:hAnsi="Kalpurush" w:cs="Kalpurush"/>
          <w:sz w:val="24"/>
          <w:szCs w:val="24"/>
          <w:cs/>
          <w:lang w:bidi="bn-BD"/>
        </w:rPr>
        <w:t>২০</w:t>
      </w:r>
      <w:r>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 (মুসনাদে আহমাদ, তিরমিযী, আবু দাঊদ)</w:t>
      </w:r>
      <w:r w:rsidR="00B369F5" w:rsidRPr="00B369F5">
        <w:rPr>
          <w:rStyle w:val="FootnoteReference"/>
          <w:rFonts w:ascii="Kalpurush" w:hAnsi="Kalpurush" w:cs="Kalpurush"/>
          <w:sz w:val="24"/>
          <w:szCs w:val="24"/>
          <w:cs/>
          <w:lang w:bidi="bn-BD"/>
        </w:rPr>
        <w:footnoteReference w:id="24"/>
      </w:r>
      <w:r w:rsidR="00B369F5"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lastRenderedPageBreak/>
        <w:t>অতঃপর</w:t>
      </w:r>
      <w:r w:rsidR="007966F9">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রাদিয়াল্লাহু আনহু স্ত্রীলোকটির কথায় সম্মতি দিলেন এবং নিজের কথা উঠিয়ে নিলেন।” অথচ, উম</w:t>
      </w:r>
      <w:r w:rsidR="005A50B0">
        <w:rPr>
          <w:rFonts w:ascii="Kalpurush" w:hAnsi="Kalpurush" w:cs="Kalpurush" w:hint="cs"/>
          <w:sz w:val="24"/>
          <w:szCs w:val="24"/>
          <w:cs/>
          <w:lang w:bidi="bn-BD"/>
        </w:rPr>
        <w:t>া</w:t>
      </w:r>
      <w:r w:rsidRPr="00B369F5">
        <w:rPr>
          <w:rFonts w:ascii="Kalpurush" w:hAnsi="Kalpurush" w:cs="Kalpurush"/>
          <w:sz w:val="24"/>
          <w:szCs w:val="24"/>
          <w:cs/>
          <w:lang w:bidi="bn-BD"/>
        </w:rPr>
        <w:t xml:space="preserve">রের রাদিয়াল্লাহু আনহু আয়াতটি মুখস্থ ছিল। কিন্তু তিনি তা ভুলে গিয়েছিলেন। </w:t>
      </w:r>
    </w:p>
    <w:p w:rsidR="00B369F5" w:rsidRPr="00B369F5" w:rsidRDefault="00B369F5" w:rsidP="005A50B0">
      <w:pPr>
        <w:bidi w:val="0"/>
        <w:jc w:val="both"/>
        <w:rPr>
          <w:rFonts w:ascii="Kalpurush" w:hAnsi="Kalpurush" w:cs="Kalpurush"/>
          <w:sz w:val="24"/>
          <w:szCs w:val="24"/>
          <w:cs/>
          <w:lang w:bidi="bn-BD"/>
        </w:rPr>
      </w:pPr>
      <w:r w:rsidRPr="00B369F5">
        <w:rPr>
          <w:rFonts w:ascii="Kalpurush" w:hAnsi="Kalpurush" w:cs="Kalpurush"/>
          <w:sz w:val="24"/>
          <w:szCs w:val="24"/>
          <w:cs/>
          <w:lang w:bidi="bn-BD"/>
        </w:rPr>
        <w:t>অনুরূপভাবে আলী রাদিয়াল্লাহু আনহু বর্ণিত এরূপ একটি হাদীস</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উষ্ট্র</w:t>
      </w:r>
      <w:r w:rsidR="005A50B0">
        <w:rPr>
          <w:rFonts w:ascii="Kalpurush" w:hAnsi="Kalpurush" w:cs="Kalpurush" w:hint="cs"/>
          <w:sz w:val="24"/>
          <w:szCs w:val="24"/>
          <w:cs/>
          <w:lang w:bidi="bn-BD"/>
        </w:rPr>
        <w:t xml:space="preserve"> </w:t>
      </w:r>
      <w:r w:rsidRPr="00B369F5">
        <w:rPr>
          <w:rFonts w:ascii="Kalpurush" w:hAnsi="Kalpurush" w:cs="Kalpurush"/>
          <w:sz w:val="24"/>
          <w:szCs w:val="24"/>
          <w:cs/>
          <w:lang w:bidi="bn-IN"/>
        </w:rPr>
        <w:t>যুদ্ধের</w:t>
      </w:r>
      <w:r w:rsidRPr="00B369F5">
        <w:rPr>
          <w:rFonts w:ascii="Kalpurush" w:hAnsi="Kalpurush" w:cs="Kalpurush"/>
          <w:sz w:val="24"/>
          <w:szCs w:val="24"/>
          <w:cs/>
          <w:lang w:bidi="bn-BD"/>
        </w:rPr>
        <w:t xml:space="preserve"> (War of Camels) সময় আলী রাদিয়াল্লাহু আনহু জুবায়ের রাদিয়াল্লাহু আনহুকে তাদের উভয়ের ক্ষেত্রে রাসূল সাল্লাল্লাহু আলাইহি ওয়াসাল্লামের ওয়াদা সম্পর্কে কিছু স্মরণ করালেন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 xml:space="preserve">জুবায়ের </w:t>
      </w:r>
      <w:r w:rsidRPr="00B369F5">
        <w:rPr>
          <w:rFonts w:ascii="Kalpurush" w:hAnsi="Kalpurush" w:cs="Kalpurush"/>
          <w:sz w:val="24"/>
          <w:szCs w:val="24"/>
          <w:cs/>
          <w:lang w:bidi="bn-BD"/>
        </w:rPr>
        <w:t>রাদিয়াল্লাহু আনহুর এ কথা স্মরণ হ</w:t>
      </w:r>
      <w:r w:rsidR="005A50B0">
        <w:rPr>
          <w:rFonts w:ascii="Kalpurush" w:hAnsi="Kalpurush" w:cs="Kalpurush"/>
          <w:sz w:val="24"/>
          <w:szCs w:val="24"/>
          <w:cs/>
          <w:lang w:bidi="bn-BD"/>
        </w:rPr>
        <w:t>লে তিনি যুদ্ধ হতে বিরত থাকলেন।</w:t>
      </w:r>
      <w:r w:rsidR="005A50B0">
        <w:rPr>
          <w:rStyle w:val="FootnoteReference"/>
          <w:rFonts w:ascii="Kalpurush" w:hAnsi="Kalpurush" w:cs="Kalpurush"/>
          <w:sz w:val="24"/>
          <w:szCs w:val="24"/>
          <w:cs/>
          <w:lang w:bidi="bn-BD"/>
        </w:rPr>
        <w:footnoteReference w:id="25"/>
      </w:r>
      <w:r w:rsidRPr="00B369F5">
        <w:rPr>
          <w:rFonts w:ascii="Kalpurush" w:hAnsi="Kalpurush" w:cs="Kalpurush"/>
          <w:sz w:val="24"/>
          <w:szCs w:val="24"/>
          <w:cs/>
          <w:lang w:bidi="bn-BD"/>
        </w:rPr>
        <w:t xml:space="preserve"> </w:t>
      </w:r>
    </w:p>
    <w:p w:rsidR="00B369F5" w:rsidRPr="00B369F5" w:rsidRDefault="00B369F5" w:rsidP="005A50B0">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এ ধরণের ঘটনা পূর্ববর্তী ও পরবর্তী সালাফে </w:t>
      </w:r>
      <w:r w:rsidR="005A50B0">
        <w:rPr>
          <w:rFonts w:ascii="Kalpurush" w:hAnsi="Kalpurush" w:cs="Kalpurush" w:hint="cs"/>
          <w:sz w:val="24"/>
          <w:szCs w:val="24"/>
          <w:cs/>
          <w:lang w:bidi="bn-BD"/>
        </w:rPr>
        <w:t>সা</w:t>
      </w:r>
      <w:r w:rsidR="005A50B0">
        <w:rPr>
          <w:rFonts w:ascii="Kalpurush" w:hAnsi="Kalpurush" w:cs="Kalpurush"/>
          <w:sz w:val="24"/>
          <w:szCs w:val="24"/>
          <w:cs/>
          <w:lang w:bidi="bn-BD"/>
        </w:rPr>
        <w:t>লেহীনের মধ্যে বহুল পরিমা</w:t>
      </w:r>
      <w:r w:rsidR="005A50B0">
        <w:rPr>
          <w:rFonts w:ascii="Kalpurush" w:hAnsi="Kalpurush" w:cs="Kalpurush" w:hint="cs"/>
          <w:sz w:val="24"/>
          <w:szCs w:val="24"/>
          <w:cs/>
          <w:lang w:bidi="bn-BD"/>
        </w:rPr>
        <w:t>ণে</w:t>
      </w:r>
      <w:r w:rsidRPr="00B369F5">
        <w:rPr>
          <w:rFonts w:ascii="Kalpurush" w:hAnsi="Kalpurush" w:cs="Kalpurush"/>
          <w:sz w:val="24"/>
          <w:szCs w:val="24"/>
          <w:cs/>
          <w:lang w:bidi="bn-BD"/>
        </w:rPr>
        <w:t xml:space="preserve"> পরিলক্ষিত হয়। </w:t>
      </w:r>
    </w:p>
    <w:p w:rsidR="00B369F5" w:rsidRPr="00B369F5" w:rsidRDefault="00B369F5" w:rsidP="00B369F5">
      <w:pPr>
        <w:keepNext/>
        <w:widowControl w:val="0"/>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ষষ্ঠ কারণ</w:t>
      </w:r>
    </w:p>
    <w:p w:rsidR="00B369F5" w:rsidRPr="00B369F5" w:rsidRDefault="005A50B0" w:rsidP="00B369F5">
      <w:pPr>
        <w:bidi w:val="0"/>
        <w:jc w:val="both"/>
        <w:rPr>
          <w:rFonts w:ascii="Kalpurush" w:hAnsi="Kalpurush" w:cs="Kalpurush"/>
          <w:sz w:val="24"/>
          <w:szCs w:val="24"/>
          <w:lang w:bidi="bn-BD"/>
        </w:rPr>
      </w:pPr>
      <w:r>
        <w:rPr>
          <w:rFonts w:ascii="Kalpurush" w:hAnsi="Kalpurush" w:cs="Kalpurush"/>
          <w:sz w:val="24"/>
          <w:szCs w:val="24"/>
          <w:cs/>
          <w:lang w:bidi="bn-BD"/>
        </w:rPr>
        <w:t>হাদ</w:t>
      </w:r>
      <w:r>
        <w:rPr>
          <w:rFonts w:ascii="Kalpurush" w:hAnsi="Kalpurush" w:cs="Kalpurush" w:hint="cs"/>
          <w:sz w:val="24"/>
          <w:szCs w:val="24"/>
          <w:cs/>
          <w:lang w:bidi="bn-BD"/>
        </w:rPr>
        <w:t>ী</w:t>
      </w:r>
      <w:r w:rsidR="00B369F5" w:rsidRPr="00B369F5">
        <w:rPr>
          <w:rFonts w:ascii="Kalpurush" w:hAnsi="Kalpurush" w:cs="Kalpurush"/>
          <w:sz w:val="24"/>
          <w:szCs w:val="24"/>
          <w:cs/>
          <w:lang w:bidi="bn-BD"/>
        </w:rPr>
        <w:t>সে</w:t>
      </w:r>
      <w:r w:rsidR="007208B0">
        <w:rPr>
          <w:rFonts w:ascii="Kalpurush" w:hAnsi="Kalpurush" w:cs="Kalpurush"/>
          <w:sz w:val="24"/>
          <w:szCs w:val="24"/>
          <w:cs/>
          <w:lang w:bidi="bn-BD"/>
        </w:rPr>
        <w:t xml:space="preserve"> আমল</w:t>
      </w:r>
      <w:r w:rsidR="00B369F5" w:rsidRPr="00B369F5">
        <w:rPr>
          <w:rFonts w:ascii="Kalpurush" w:hAnsi="Kalpurush" w:cs="Kalpurush"/>
          <w:sz w:val="24"/>
          <w:szCs w:val="24"/>
          <w:cs/>
          <w:lang w:bidi="bn-BD"/>
        </w:rPr>
        <w:t xml:space="preserve"> না করার কারণ এও হয়ে থাকে যে, ইমাম বা </w:t>
      </w:r>
      <w:r w:rsidR="007966F9">
        <w:rPr>
          <w:rFonts w:ascii="Kalpurush" w:hAnsi="Kalpurush" w:cs="Kalpurush"/>
          <w:sz w:val="24"/>
          <w:szCs w:val="24"/>
          <w:cs/>
          <w:lang w:bidi="bn-BD"/>
        </w:rPr>
        <w:t>আলিম</w:t>
      </w:r>
      <w:r w:rsidR="00B369F5" w:rsidRPr="00B369F5">
        <w:rPr>
          <w:rFonts w:ascii="Kalpurush" w:hAnsi="Kalpurush" w:cs="Kalpurush"/>
          <w:sz w:val="24"/>
          <w:szCs w:val="24"/>
          <w:cs/>
          <w:lang w:bidi="bn-BD"/>
        </w:rPr>
        <w:t xml:space="preserve"> ব্যক্তি</w:t>
      </w:r>
      <w:r w:rsidR="007966F9">
        <w:rPr>
          <w:rFonts w:ascii="Kalpurush" w:hAnsi="Kalpurush" w:cs="Kalpurush"/>
          <w:sz w:val="24"/>
          <w:szCs w:val="24"/>
          <w:cs/>
          <w:lang w:bidi="bn-BD"/>
        </w:rPr>
        <w:t xml:space="preserve"> হাদীসে</w:t>
      </w:r>
      <w:r w:rsidR="00B369F5" w:rsidRPr="00B369F5">
        <w:rPr>
          <w:rFonts w:ascii="Kalpurush" w:hAnsi="Kalpurush" w:cs="Kalpurush"/>
          <w:sz w:val="24"/>
          <w:szCs w:val="24"/>
          <w:cs/>
          <w:lang w:bidi="bn-BD"/>
        </w:rPr>
        <w:t>র চাহিদা বা ইপ্সিত উদ্দেশ্য সম্পর্কে অজ্ঞাত থাকবেন বা জানবেন না</w:t>
      </w:r>
      <w:r w:rsidR="00B369F5" w:rsidRPr="001B3C38">
        <w:rPr>
          <w:rFonts w:ascii="Kalpurush" w:hAnsi="Kalpurush" w:cs="SolaimanLipi"/>
          <w:sz w:val="24"/>
          <w:szCs w:val="24"/>
          <w:cs/>
          <w:lang w:bidi="hi-IN"/>
        </w:rPr>
        <w:t xml:space="preserve">। </w:t>
      </w:r>
      <w:r w:rsidR="00B369F5" w:rsidRPr="00B369F5">
        <w:rPr>
          <w:rFonts w:ascii="Kalpurush" w:hAnsi="Kalpurush" w:cs="Kalpurush"/>
          <w:sz w:val="24"/>
          <w:szCs w:val="24"/>
          <w:cs/>
          <w:lang w:bidi="bn-IN"/>
        </w:rPr>
        <w:t>আর যে ব্যক্তি</w:t>
      </w:r>
      <w:r w:rsidR="007966F9">
        <w:rPr>
          <w:rFonts w:ascii="Kalpurush" w:hAnsi="Kalpurush" w:cs="Kalpurush"/>
          <w:sz w:val="24"/>
          <w:szCs w:val="24"/>
          <w:cs/>
          <w:lang w:bidi="bn-IN"/>
        </w:rPr>
        <w:t xml:space="preserve"> হাদীসে</w:t>
      </w:r>
      <w:r w:rsidR="00B369F5" w:rsidRPr="00B369F5">
        <w:rPr>
          <w:rFonts w:ascii="Kalpurush" w:hAnsi="Kalpurush" w:cs="Kalpurush"/>
          <w:sz w:val="24"/>
          <w:szCs w:val="24"/>
          <w:cs/>
          <w:lang w:bidi="bn-IN"/>
        </w:rPr>
        <w:t>র উদ্দেশ্য সম্পর্কে অজ্ঞাত</w:t>
      </w:r>
      <w:r w:rsidR="00B369F5" w:rsidRPr="00B369F5">
        <w:rPr>
          <w:rFonts w:ascii="Kalpurush" w:hAnsi="Kalpurush" w:cs="Kalpurush"/>
          <w:sz w:val="24"/>
          <w:szCs w:val="24"/>
          <w:cs/>
          <w:lang w:bidi="bn-BD"/>
        </w:rPr>
        <w:t>, তার ঐ</w:t>
      </w:r>
      <w:r w:rsidR="007966F9">
        <w:rPr>
          <w:rFonts w:ascii="Kalpurush" w:hAnsi="Kalpurush" w:cs="Kalpurush"/>
          <w:sz w:val="24"/>
          <w:szCs w:val="24"/>
          <w:cs/>
          <w:lang w:bidi="bn-BD"/>
        </w:rPr>
        <w:t xml:space="preserve"> হাদীসে</w:t>
      </w:r>
      <w:r w:rsidR="007208B0">
        <w:rPr>
          <w:rFonts w:ascii="Kalpurush" w:hAnsi="Kalpurush" w:cs="Kalpurush"/>
          <w:sz w:val="24"/>
          <w:szCs w:val="24"/>
          <w:cs/>
          <w:lang w:bidi="bn-BD"/>
        </w:rPr>
        <w:t xml:space="preserve"> আমল</w:t>
      </w:r>
      <w:r w:rsidR="00B369F5" w:rsidRPr="00B369F5">
        <w:rPr>
          <w:rFonts w:ascii="Kalpurush" w:hAnsi="Kalpurush" w:cs="Kalpurush"/>
          <w:sz w:val="24"/>
          <w:szCs w:val="24"/>
          <w:cs/>
          <w:lang w:bidi="bn-BD"/>
        </w:rPr>
        <w:t xml:space="preserve"> করার প্রশ্নই উঠে না। বেশ কয়েকটি কারণে হাদীসের উদ্দেশ্য একজন ইমাম বা আ</w:t>
      </w:r>
      <w:r>
        <w:rPr>
          <w:rFonts w:ascii="Kalpurush" w:hAnsi="Kalpurush" w:cs="Kalpurush"/>
          <w:sz w:val="24"/>
          <w:szCs w:val="24"/>
          <w:cs/>
          <w:lang w:bidi="bn-BD"/>
        </w:rPr>
        <w:t>ল</w:t>
      </w:r>
      <w:r>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মের কাছে অজানা থাকতে পারে। যেমন, </w:t>
      </w:r>
    </w:p>
    <w:p w:rsidR="00B369F5" w:rsidRPr="00B369F5" w:rsidRDefault="005A50B0" w:rsidP="00B369F5">
      <w:pPr>
        <w:bidi w:val="0"/>
        <w:jc w:val="both"/>
        <w:rPr>
          <w:rFonts w:ascii="Kalpurush" w:hAnsi="Kalpurush" w:cs="Kalpurush"/>
          <w:sz w:val="24"/>
          <w:szCs w:val="24"/>
          <w:cs/>
          <w:lang w:bidi="bn-BD"/>
        </w:rPr>
      </w:pPr>
      <w:r>
        <w:rPr>
          <w:rFonts w:ascii="Kalpurush" w:hAnsi="Kalpurush" w:cs="Kalpurush"/>
          <w:sz w:val="24"/>
          <w:szCs w:val="24"/>
          <w:cs/>
          <w:lang w:bidi="bn-BD"/>
        </w:rPr>
        <w:lastRenderedPageBreak/>
        <w:t>ক. কখনও কখনও হাদীসে উল্ল</w:t>
      </w:r>
      <w:r>
        <w:rPr>
          <w:rFonts w:ascii="Kalpurush" w:hAnsi="Kalpurush" w:cs="Kalpurush" w:hint="cs"/>
          <w:sz w:val="24"/>
          <w:szCs w:val="24"/>
          <w:cs/>
          <w:lang w:bidi="bn-BD"/>
        </w:rPr>
        <w:t>ি</w:t>
      </w:r>
      <w:r w:rsidR="00B369F5" w:rsidRPr="00B369F5">
        <w:rPr>
          <w:rFonts w:ascii="Kalpurush" w:hAnsi="Kalpurush" w:cs="Kalpurush"/>
          <w:sz w:val="24"/>
          <w:szCs w:val="24"/>
          <w:cs/>
          <w:lang w:bidi="bn-BD"/>
        </w:rPr>
        <w:t>খিত শব</w:t>
      </w:r>
      <w:r>
        <w:rPr>
          <w:rFonts w:ascii="Kalpurush" w:hAnsi="Kalpurush" w:cs="Kalpurush"/>
          <w:sz w:val="24"/>
          <w:szCs w:val="24"/>
          <w:cs/>
          <w:lang w:bidi="bn-BD"/>
        </w:rPr>
        <w:t>্দটি অপরিচিত কোনো শব্দ হয়ে থাকে</w:t>
      </w:r>
      <w:r>
        <w:rPr>
          <w:rFonts w:ascii="Kalpurush" w:hAnsi="Kalpurush" w:cs="Kalpurush" w:hint="cs"/>
          <w:sz w:val="24"/>
          <w:szCs w:val="24"/>
          <w:cs/>
          <w:lang w:bidi="hi-IN"/>
        </w:rPr>
        <w:t>।</w:t>
      </w:r>
      <w:r w:rsidR="00B369F5" w:rsidRPr="00B369F5">
        <w:rPr>
          <w:rFonts w:ascii="Kalpurush" w:hAnsi="Kalpurush" w:cs="Kalpurush"/>
          <w:sz w:val="24"/>
          <w:szCs w:val="24"/>
          <w:cs/>
          <w:lang w:bidi="bn-BD"/>
        </w:rPr>
        <w:t xml:space="preserve"> যেমন</w:t>
      </w:r>
      <w:r>
        <w:rPr>
          <w:rFonts w:ascii="Kalpurush" w:hAnsi="Kalpurush" w:cs="Kalpurush" w:hint="cs"/>
          <w:sz w:val="24"/>
          <w:szCs w:val="24"/>
          <w:cs/>
          <w:lang w:bidi="bn-BD"/>
        </w:rPr>
        <w:t>,</w:t>
      </w:r>
      <w:r>
        <w:rPr>
          <w:rFonts w:ascii="Kalpurush" w:hAnsi="Kalpurush" w:cs="Kalpurush"/>
          <w:sz w:val="24"/>
          <w:szCs w:val="24"/>
          <w:cs/>
          <w:lang w:bidi="bn-BD"/>
        </w:rPr>
        <w:t xml:space="preserve"> নিম্নোক্ত শব্দসমূহ</w:t>
      </w:r>
      <w:r>
        <w:rPr>
          <w:rFonts w:ascii="Kalpurush" w:hAnsi="Kalpurush" w:cs="Kalpurush" w:hint="cs"/>
          <w:sz w:val="24"/>
          <w:szCs w:val="24"/>
          <w:cs/>
          <w:lang w:bidi="bn-BD"/>
        </w:rPr>
        <w:t>:</w:t>
      </w:r>
    </w:p>
    <w:p w:rsidR="00B369F5" w:rsidRPr="005A50B0" w:rsidRDefault="005A50B0" w:rsidP="00B369F5">
      <w:pPr>
        <w:bidi w:val="0"/>
        <w:ind w:left="720" w:hanging="432"/>
        <w:jc w:val="both"/>
        <w:rPr>
          <w:rFonts w:ascii="Kalpurush" w:hAnsi="Kalpurush" w:cs="Arial Unicode MS"/>
          <w:sz w:val="24"/>
          <w:szCs w:val="24"/>
          <w:cs/>
          <w:lang w:bidi="bn-BD"/>
        </w:rPr>
      </w:pPr>
      <w:r>
        <w:rPr>
          <w:rFonts w:ascii="Kalpurush" w:hAnsi="Kalpurush" w:cs="Kalpurush"/>
          <w:sz w:val="24"/>
          <w:szCs w:val="24"/>
          <w:cs/>
          <w:lang w:bidi="bn-BD"/>
        </w:rPr>
        <w:t>১.</w:t>
      </w:r>
      <w:r w:rsidR="00B369F5" w:rsidRPr="00B369F5">
        <w:rPr>
          <w:rFonts w:ascii="Kalpurush" w:hAnsi="Kalpurush" w:cs="Kalpurush"/>
          <w:sz w:val="24"/>
          <w:szCs w:val="24"/>
          <w:cs/>
          <w:lang w:bidi="bn-BD"/>
        </w:rPr>
        <w:t xml:space="preserve"> ‘মুযাবানাহ’</w:t>
      </w:r>
      <w:r w:rsidR="00B369F5" w:rsidRPr="00B369F5">
        <w:rPr>
          <w:rStyle w:val="FootnoteReference"/>
          <w:rFonts w:ascii="Kalpurush" w:hAnsi="Kalpurush" w:cs="Kalpurush"/>
          <w:sz w:val="24"/>
          <w:szCs w:val="24"/>
          <w:cs/>
          <w:lang w:bidi="bn-BD"/>
        </w:rPr>
        <w:footnoteReference w:id="26"/>
      </w:r>
    </w:p>
    <w:p w:rsidR="00B369F5" w:rsidRPr="005A50B0" w:rsidRDefault="005A50B0" w:rsidP="00B369F5">
      <w:pPr>
        <w:bidi w:val="0"/>
        <w:ind w:left="720" w:hanging="432"/>
        <w:jc w:val="both"/>
        <w:rPr>
          <w:rFonts w:ascii="Kalpurush" w:hAnsi="Kalpurush" w:cs="Arial Unicode MS"/>
          <w:sz w:val="24"/>
          <w:szCs w:val="24"/>
          <w:cs/>
          <w:lang w:bidi="bn-BD"/>
        </w:rPr>
      </w:pPr>
      <w:r>
        <w:rPr>
          <w:rFonts w:ascii="Kalpurush" w:hAnsi="Kalpurush" w:cs="Kalpurush"/>
          <w:sz w:val="24"/>
          <w:szCs w:val="24"/>
          <w:cs/>
          <w:lang w:bidi="bn-BD"/>
        </w:rPr>
        <w:t xml:space="preserve">২. </w:t>
      </w:r>
      <w:r w:rsidR="00B369F5" w:rsidRPr="00B369F5">
        <w:rPr>
          <w:rFonts w:ascii="Kalpurush" w:hAnsi="Kalpurush" w:cs="Kalpurush"/>
          <w:sz w:val="24"/>
          <w:szCs w:val="24"/>
          <w:cs/>
          <w:lang w:bidi="bn-BD"/>
        </w:rPr>
        <w:t>‘মুখাবারাহ’</w:t>
      </w:r>
      <w:r w:rsidR="00B369F5" w:rsidRPr="00B369F5">
        <w:rPr>
          <w:rStyle w:val="FootnoteReference"/>
          <w:rFonts w:ascii="Kalpurush" w:hAnsi="Kalpurush" w:cs="Kalpurush"/>
          <w:sz w:val="24"/>
          <w:szCs w:val="24"/>
          <w:cs/>
          <w:lang w:bidi="bn-BD"/>
        </w:rPr>
        <w:footnoteReference w:id="27"/>
      </w:r>
    </w:p>
    <w:p w:rsidR="00B369F5" w:rsidRPr="005A50B0" w:rsidRDefault="005A50B0" w:rsidP="005A50B0">
      <w:pPr>
        <w:bidi w:val="0"/>
        <w:ind w:firstLine="288"/>
        <w:jc w:val="both"/>
        <w:rPr>
          <w:rFonts w:ascii="Kalpurush" w:hAnsi="Kalpurush" w:cs="Arial Unicode MS"/>
          <w:sz w:val="24"/>
          <w:szCs w:val="24"/>
          <w:cs/>
          <w:lang w:bidi="bn-BD"/>
        </w:rPr>
      </w:pPr>
      <w:r>
        <w:rPr>
          <w:rFonts w:ascii="Kalpurush" w:hAnsi="Kalpurush" w:cs="Kalpurush"/>
          <w:sz w:val="24"/>
          <w:szCs w:val="24"/>
          <w:cs/>
          <w:lang w:bidi="bn-BD"/>
        </w:rPr>
        <w:t xml:space="preserve">৩. </w:t>
      </w:r>
      <w:r w:rsidR="00B369F5" w:rsidRPr="00B369F5">
        <w:rPr>
          <w:rFonts w:ascii="Kalpurush" w:hAnsi="Kalpurush" w:cs="Kalpurush"/>
          <w:sz w:val="24"/>
          <w:szCs w:val="24"/>
          <w:cs/>
          <w:lang w:bidi="bn-BD"/>
        </w:rPr>
        <w:t>‘মুহাকালাহ’</w:t>
      </w:r>
      <w:r w:rsidR="00B369F5" w:rsidRPr="00B369F5">
        <w:rPr>
          <w:rStyle w:val="FootnoteReference"/>
          <w:rFonts w:ascii="Kalpurush" w:hAnsi="Kalpurush" w:cs="Kalpurush"/>
          <w:sz w:val="24"/>
          <w:szCs w:val="24"/>
          <w:cs/>
          <w:lang w:bidi="bn-BD"/>
        </w:rPr>
        <w:footnoteReference w:id="28"/>
      </w:r>
    </w:p>
    <w:p w:rsidR="00B369F5" w:rsidRPr="00D11474" w:rsidRDefault="00D11474" w:rsidP="00B369F5">
      <w:pPr>
        <w:bidi w:val="0"/>
        <w:jc w:val="both"/>
        <w:rPr>
          <w:rFonts w:ascii="Kalpurush" w:hAnsi="Kalpurush" w:cs="Arial Unicode MS"/>
          <w:sz w:val="24"/>
          <w:szCs w:val="24"/>
          <w:cs/>
          <w:lang w:bidi="bn-BD"/>
        </w:rPr>
      </w:pPr>
      <w:r>
        <w:rPr>
          <w:rFonts w:ascii="Kalpurush" w:hAnsi="Kalpurush" w:cs="Kalpurush"/>
          <w:sz w:val="24"/>
          <w:szCs w:val="24"/>
          <w:cs/>
          <w:lang w:bidi="bn-BD"/>
        </w:rPr>
        <w:t xml:space="preserve">৪. </w:t>
      </w:r>
      <w:r w:rsidR="00B369F5" w:rsidRPr="00B369F5">
        <w:rPr>
          <w:rFonts w:ascii="Kalpurush" w:hAnsi="Kalpurush" w:cs="Kalpurush"/>
          <w:sz w:val="24"/>
          <w:szCs w:val="24"/>
          <w:cs/>
          <w:lang w:bidi="bn-BD"/>
        </w:rPr>
        <w:t>‘মুলামাসাহ’</w:t>
      </w:r>
      <w:r w:rsidR="00B369F5" w:rsidRPr="00B369F5">
        <w:rPr>
          <w:rStyle w:val="FootnoteReference"/>
          <w:rFonts w:ascii="Kalpurush" w:hAnsi="Kalpurush" w:cs="Kalpurush"/>
          <w:sz w:val="24"/>
          <w:szCs w:val="24"/>
          <w:cs/>
          <w:lang w:bidi="bn-BD"/>
        </w:rPr>
        <w:footnoteReference w:id="29"/>
      </w:r>
    </w:p>
    <w:p w:rsidR="00B369F5" w:rsidRPr="00B369F5" w:rsidRDefault="00D11474" w:rsidP="00D11474">
      <w:pPr>
        <w:bidi w:val="0"/>
        <w:jc w:val="both"/>
        <w:rPr>
          <w:rFonts w:ascii="Kalpurush" w:hAnsi="Kalpurush" w:cs="Kalpurush"/>
          <w:sz w:val="24"/>
          <w:szCs w:val="24"/>
          <w:cs/>
          <w:lang w:bidi="bn-BD"/>
        </w:rPr>
      </w:pPr>
      <w:r>
        <w:rPr>
          <w:rFonts w:ascii="Kalpurush" w:hAnsi="Kalpurush" w:cs="Kalpurush"/>
          <w:sz w:val="24"/>
          <w:szCs w:val="24"/>
          <w:cs/>
          <w:lang w:bidi="bn-BD"/>
        </w:rPr>
        <w:t xml:space="preserve">৫. </w:t>
      </w:r>
      <w:r w:rsidR="00B369F5" w:rsidRPr="00B369F5">
        <w:rPr>
          <w:rFonts w:ascii="Kalpurush" w:hAnsi="Kalpurush" w:cs="Kalpurush"/>
          <w:sz w:val="24"/>
          <w:szCs w:val="24"/>
          <w:cs/>
          <w:lang w:bidi="bn-BD"/>
        </w:rPr>
        <w:t>‘মুনাবাযাহ’</w:t>
      </w:r>
      <w:r w:rsidR="00B369F5" w:rsidRPr="00B369F5">
        <w:rPr>
          <w:rStyle w:val="FootnoteReference"/>
          <w:rFonts w:ascii="Kalpurush" w:hAnsi="Kalpurush" w:cs="Kalpurush"/>
          <w:sz w:val="24"/>
          <w:szCs w:val="24"/>
          <w:cs/>
          <w:lang w:bidi="bn-BD"/>
        </w:rPr>
        <w:footnoteReference w:id="30"/>
      </w:r>
    </w:p>
    <w:p w:rsidR="00B369F5" w:rsidRPr="00B369F5" w:rsidRDefault="00D11474" w:rsidP="00D11474">
      <w:pPr>
        <w:bidi w:val="0"/>
        <w:jc w:val="both"/>
        <w:rPr>
          <w:rFonts w:ascii="Kalpurush" w:hAnsi="Kalpurush" w:cs="Kalpurush"/>
          <w:sz w:val="24"/>
          <w:szCs w:val="24"/>
          <w:lang w:bidi="bn-BD"/>
        </w:rPr>
      </w:pPr>
      <w:r>
        <w:rPr>
          <w:rFonts w:ascii="Kalpurush" w:hAnsi="Kalpurush" w:cs="Kalpurush"/>
          <w:sz w:val="24"/>
          <w:szCs w:val="24"/>
          <w:cs/>
          <w:lang w:bidi="bn-BD"/>
        </w:rPr>
        <w:t xml:space="preserve">৬. </w:t>
      </w:r>
      <w:r w:rsidR="00B369F5" w:rsidRPr="00B369F5">
        <w:rPr>
          <w:rFonts w:ascii="Kalpurush" w:hAnsi="Kalpurush" w:cs="Kalpurush"/>
          <w:sz w:val="24"/>
          <w:szCs w:val="24"/>
          <w:cs/>
          <w:lang w:bidi="bn-BD"/>
        </w:rPr>
        <w:t>‘গারার’</w:t>
      </w:r>
      <w:r w:rsidR="00B369F5" w:rsidRPr="00B369F5">
        <w:rPr>
          <w:rStyle w:val="FootnoteReference"/>
          <w:rFonts w:ascii="Kalpurush" w:hAnsi="Kalpurush" w:cs="Kalpurush"/>
          <w:sz w:val="24"/>
          <w:szCs w:val="24"/>
          <w:cs/>
          <w:lang w:bidi="bn-BD"/>
        </w:rPr>
        <w:footnoteReference w:id="31"/>
      </w:r>
      <w:r w:rsidR="00B369F5" w:rsidRPr="00B369F5">
        <w:rPr>
          <w:rFonts w:ascii="Kalpurush" w:hAnsi="Kalpurush" w:cs="Kalpurush"/>
          <w:sz w:val="24"/>
          <w:szCs w:val="24"/>
          <w:cs/>
          <w:lang w:bidi="bn-BD"/>
        </w:rPr>
        <w:t xml:space="preserve"> ইত্যা</w:t>
      </w:r>
      <w:r>
        <w:rPr>
          <w:rFonts w:ascii="Kalpurush" w:hAnsi="Kalpurush" w:cs="Kalpurush"/>
          <w:sz w:val="24"/>
          <w:szCs w:val="24"/>
          <w:cs/>
          <w:lang w:bidi="bn-BD"/>
        </w:rPr>
        <w:t>দি কদাচিৎ ব্যবহৃত শব্দগুল</w:t>
      </w:r>
      <w:r>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 যার মধ্যে </w:t>
      </w:r>
      <w:r w:rsidR="007966F9">
        <w:rPr>
          <w:rFonts w:ascii="Kalpurush" w:hAnsi="Kalpurush" w:cs="Kalpurush"/>
          <w:sz w:val="24"/>
          <w:szCs w:val="24"/>
          <w:cs/>
          <w:lang w:bidi="bn-BD"/>
        </w:rPr>
        <w:t>আলিম</w:t>
      </w:r>
      <w:r w:rsidR="00B369F5" w:rsidRPr="00B369F5">
        <w:rPr>
          <w:rFonts w:ascii="Kalpurush" w:hAnsi="Kalpurush" w:cs="Kalpurush"/>
          <w:sz w:val="24"/>
          <w:szCs w:val="24"/>
          <w:cs/>
          <w:lang w:bidi="bn-BD"/>
        </w:rPr>
        <w:t xml:space="preserve">গণ কখনও কখনও এসব শব্দের বিভিন্ন ব্যাখ্যা করে থাকেন।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তাছাড়া কদাচিৎ অর্থে ব্যবহৃত শব্দের উদাহরণ নিম্নের মারফু‘</w:t>
      </w:r>
      <w:r w:rsidR="007966F9">
        <w:rPr>
          <w:rFonts w:ascii="Kalpurush" w:hAnsi="Kalpurush" w:cs="Kalpurush"/>
          <w:sz w:val="24"/>
          <w:szCs w:val="24"/>
          <w:cs/>
          <w:lang w:bidi="bn-BD"/>
        </w:rPr>
        <w:t xml:space="preserve"> হাদীসে</w:t>
      </w:r>
      <w:r w:rsidR="00D11474">
        <w:rPr>
          <w:rFonts w:ascii="Kalpurush" w:hAnsi="Kalpurush" w:cs="Kalpurush"/>
          <w:sz w:val="24"/>
          <w:szCs w:val="24"/>
          <w:cs/>
          <w:lang w:bidi="bn-BD"/>
        </w:rPr>
        <w:t>ও পাওয়া যায়</w:t>
      </w:r>
      <w:r w:rsidR="00D11474">
        <w:rPr>
          <w:rFonts w:ascii="Kalpurush" w:hAnsi="Kalpurush" w:cs="Kalpurush" w:hint="cs"/>
          <w:sz w:val="24"/>
          <w:szCs w:val="24"/>
          <w:cs/>
          <w:lang w:bidi="bn-BD"/>
        </w:rPr>
        <w:t>,</w:t>
      </w:r>
      <w:r w:rsidRPr="00B369F5">
        <w:rPr>
          <w:rFonts w:ascii="Kalpurush" w:hAnsi="Kalpurush" w:cs="Kalpurush"/>
          <w:sz w:val="24"/>
          <w:szCs w:val="24"/>
          <w:cs/>
          <w:lang w:bidi="bn-BD"/>
        </w:rPr>
        <w:t xml:space="preserve"> যেখানে বলা হয়েছে, </w:t>
      </w:r>
    </w:p>
    <w:p w:rsidR="00B369F5" w:rsidRPr="00B369F5" w:rsidRDefault="00B369F5" w:rsidP="00D11474">
      <w:pPr>
        <w:jc w:val="both"/>
        <w:rPr>
          <w:rFonts w:ascii="Kalpurush" w:hAnsi="Kalpurush" w:cs="Kalpurush"/>
          <w:color w:val="0033CC"/>
          <w:sz w:val="24"/>
          <w:szCs w:val="24"/>
          <w:cs/>
          <w:lang w:bidi="bn-BD"/>
        </w:rPr>
      </w:pPr>
      <w:r w:rsidRPr="00B369F5">
        <w:rPr>
          <w:rFonts w:ascii="Times New Roman" w:hAnsi="Times New Roman" w:cs="KFGQPC Uthman Taha Naskh" w:hint="cs"/>
          <w:color w:val="0033CC"/>
          <w:sz w:val="24"/>
          <w:szCs w:val="24"/>
          <w:rtl/>
        </w:rPr>
        <w:lastRenderedPageBreak/>
        <w:t>«</w:t>
      </w:r>
      <w:r w:rsidRPr="00B369F5">
        <w:rPr>
          <w:rFonts w:ascii="Tahoma" w:hAnsi="Tahoma" w:cs="KFGQPC Uthman Taha Naskh" w:hint="cs"/>
          <w:color w:val="0033CC"/>
          <w:sz w:val="24"/>
          <w:szCs w:val="24"/>
          <w:rtl/>
        </w:rPr>
        <w:t>لَا</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طَلَاقَ،</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وَلَا</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عَتَاقَ</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فِي</w:t>
      </w:r>
      <w:r w:rsidRPr="00B369F5">
        <w:rPr>
          <w:rFonts w:ascii="Kalpurush" w:hAnsi="Kalpurush" w:cs="Kalpurush"/>
          <w:color w:val="0033CC"/>
          <w:sz w:val="24"/>
          <w:szCs w:val="24"/>
          <w:rtl/>
        </w:rPr>
        <w:t xml:space="preserve"> </w:t>
      </w:r>
      <w:r w:rsidRPr="00B369F5">
        <w:rPr>
          <w:rFonts w:ascii="Tahoma" w:hAnsi="Tahoma" w:cs="KFGQPC Uthman Taha Naskh" w:hint="cs"/>
          <w:color w:val="0033CC"/>
          <w:sz w:val="24"/>
          <w:szCs w:val="24"/>
          <w:rtl/>
        </w:rPr>
        <w:t>إِغْلَاقٍ</w:t>
      </w:r>
      <w:r w:rsidRPr="00B369F5">
        <w:rPr>
          <w:rFonts w:ascii="Times New Roman" w:hAnsi="Times New Roman" w:cs="KFGQPC Uthman Taha Naskh" w:hint="cs"/>
          <w:color w:val="0033CC"/>
          <w:sz w:val="24"/>
          <w:szCs w:val="24"/>
          <w:rtl/>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এখানে </w:t>
      </w:r>
      <w:r w:rsidRPr="00D11474">
        <w:rPr>
          <w:rFonts w:ascii="Tahoma" w:hAnsi="Tahoma" w:cs="KFGQPC Uthman Taha Naskh" w:hint="cs"/>
          <w:sz w:val="24"/>
          <w:szCs w:val="24"/>
          <w:rtl/>
        </w:rPr>
        <w:t>إِغْلَاق</w:t>
      </w:r>
      <w:r w:rsidRPr="00D11474">
        <w:rPr>
          <w:rFonts w:ascii="Kalpurush" w:hAnsi="Kalpurush" w:cs="Kalpurush"/>
          <w:sz w:val="24"/>
          <w:szCs w:val="24"/>
          <w:cs/>
          <w:lang w:bidi="bn-BD"/>
        </w:rPr>
        <w:t xml:space="preserve"> </w:t>
      </w:r>
      <w:r w:rsidRPr="00B369F5">
        <w:rPr>
          <w:rFonts w:ascii="Kalpurush" w:hAnsi="Kalpurush" w:cs="Kalpurush"/>
          <w:sz w:val="24"/>
          <w:szCs w:val="24"/>
          <w:cs/>
          <w:lang w:bidi="bn-BD"/>
        </w:rPr>
        <w:t xml:space="preserve">শব্দের তফসীর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গণ </w:t>
      </w:r>
      <w:r w:rsidRPr="00B369F5">
        <w:rPr>
          <w:rFonts w:ascii="Tahoma" w:hAnsi="Tahoma" w:cs="KFGQPC Uthman Taha Naskh" w:hint="cs"/>
          <w:sz w:val="24"/>
          <w:szCs w:val="24"/>
          <w:rtl/>
        </w:rPr>
        <w:t>إكراه</w:t>
      </w:r>
      <w:r w:rsidRPr="00B369F5">
        <w:rPr>
          <w:rFonts w:ascii="Kalpurush" w:hAnsi="Kalpurush" w:cs="Kalpurush"/>
          <w:sz w:val="24"/>
          <w:szCs w:val="24"/>
          <w:cs/>
          <w:lang w:bidi="bn-BD"/>
        </w:rPr>
        <w:t xml:space="preserve"> বা জবরদস্তি করেছেন</w:t>
      </w:r>
      <w:r w:rsidRPr="00B369F5">
        <w:rPr>
          <w:rStyle w:val="FootnoteReference"/>
          <w:rFonts w:ascii="Kalpurush" w:hAnsi="Kalpurush" w:cs="Kalpurush"/>
          <w:sz w:val="24"/>
          <w:szCs w:val="24"/>
          <w:cs/>
          <w:lang w:bidi="bn-BD"/>
        </w:rPr>
        <w:footnoteReference w:id="32"/>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 xml:space="preserve">আর সে হিসেবে তারা জবরদস্তি স্ত্রী তালাক ও দাসের স্বাধীনতা নিলে তা গ্রহণযোগ্য হবে না বলে মত দিয়েছেন, কিন্তু যারা এ মতের বিপরীত মত পোষণ করেন, তারা এ তাফসীরটি জানেন না। </w:t>
      </w:r>
    </w:p>
    <w:p w:rsidR="00B369F5" w:rsidRPr="00B369F5" w:rsidRDefault="00D11474" w:rsidP="00B369F5">
      <w:pPr>
        <w:bidi w:val="0"/>
        <w:jc w:val="both"/>
        <w:rPr>
          <w:rFonts w:ascii="Kalpurush" w:hAnsi="Kalpurush" w:cs="Kalpurush"/>
          <w:sz w:val="24"/>
          <w:szCs w:val="24"/>
          <w:cs/>
          <w:lang w:bidi="bn-BD"/>
        </w:rPr>
      </w:pPr>
      <w:r>
        <w:rPr>
          <w:rFonts w:ascii="Kalpurush" w:hAnsi="Kalpurush" w:cs="Kalpurush"/>
          <w:sz w:val="24"/>
          <w:szCs w:val="24"/>
          <w:cs/>
          <w:lang w:bidi="bn-BD"/>
        </w:rPr>
        <w:t>খ. আবার কখনও উক্ত ইমাম বা আল</w:t>
      </w:r>
      <w:r>
        <w:rPr>
          <w:rFonts w:ascii="Kalpurush" w:hAnsi="Kalpurush" w:cs="Kalpurush" w:hint="cs"/>
          <w:sz w:val="24"/>
          <w:szCs w:val="24"/>
          <w:cs/>
          <w:lang w:bidi="bn-BD"/>
        </w:rPr>
        <w:t>ি</w:t>
      </w:r>
      <w:r w:rsidR="00B369F5" w:rsidRPr="00B369F5">
        <w:rPr>
          <w:rFonts w:ascii="Kalpurush" w:hAnsi="Kalpurush" w:cs="Kalpurush"/>
          <w:sz w:val="24"/>
          <w:szCs w:val="24"/>
          <w:cs/>
          <w:lang w:bidi="bn-BD"/>
        </w:rPr>
        <w:t>মের জন্য সে হাদীসের অর্থ না জানার কারণ হচ্ছে, যে শব্দ হাদীসে এসেছে, তার বর্তমান আভিধানিক ও প্রচলিত অর্থ রাসূল সাল্লাল্লাহু আলাইহি ওয়াসাল্লামের মনোনীত অর্থের বিপরীত হওয়া</w:t>
      </w:r>
      <w:r w:rsidR="00B369F5" w:rsidRPr="001B3C38">
        <w:rPr>
          <w:rFonts w:ascii="Kalpurush" w:hAnsi="Kalpurush" w:cs="SolaimanLipi"/>
          <w:sz w:val="24"/>
          <w:szCs w:val="24"/>
          <w:cs/>
          <w:lang w:bidi="hi-IN"/>
        </w:rPr>
        <w:t xml:space="preserve">। </w:t>
      </w:r>
      <w:r w:rsidR="00B369F5" w:rsidRPr="00B369F5">
        <w:rPr>
          <w:rFonts w:ascii="Kalpurush" w:hAnsi="Kalpurush" w:cs="Kalpurush"/>
          <w:sz w:val="24"/>
          <w:szCs w:val="24"/>
          <w:cs/>
          <w:lang w:bidi="bn-BD"/>
        </w:rPr>
        <w:t xml:space="preserve">কারণ সম্ভবত সে ইমাম বা </w:t>
      </w:r>
      <w:r w:rsidR="007966F9">
        <w:rPr>
          <w:rFonts w:ascii="Kalpurush" w:hAnsi="Kalpurush" w:cs="Kalpurush"/>
          <w:sz w:val="24"/>
          <w:szCs w:val="24"/>
          <w:cs/>
          <w:lang w:bidi="bn-BD"/>
        </w:rPr>
        <w:t>আলিম</w:t>
      </w:r>
      <w:r w:rsidR="00B369F5" w:rsidRPr="00B369F5">
        <w:rPr>
          <w:rFonts w:ascii="Kalpurush" w:hAnsi="Kalpurush" w:cs="Kalpurush"/>
          <w:sz w:val="24"/>
          <w:szCs w:val="24"/>
          <w:cs/>
          <w:lang w:bidi="bn-BD"/>
        </w:rPr>
        <w:t xml:space="preserve"> শব্দটির সে অর্থই করবে যা সে বর্তমানে বুঝে</w:t>
      </w:r>
      <w:r w:rsidR="00B369F5" w:rsidRPr="001B3C38">
        <w:rPr>
          <w:rFonts w:ascii="Kalpurush" w:hAnsi="Kalpurush" w:cs="SolaimanLipi"/>
          <w:sz w:val="24"/>
          <w:szCs w:val="24"/>
          <w:cs/>
          <w:lang w:bidi="hi-IN"/>
        </w:rPr>
        <w:t xml:space="preserve">। </w:t>
      </w:r>
      <w:r w:rsidR="00B369F5" w:rsidRPr="00B369F5">
        <w:rPr>
          <w:rFonts w:ascii="Kalpurush" w:hAnsi="Kalpurush" w:cs="Kalpurush"/>
          <w:sz w:val="24"/>
          <w:szCs w:val="24"/>
          <w:cs/>
          <w:lang w:bidi="bn-BD"/>
        </w:rPr>
        <w:t>সে মনে করছে যে বর্তমানে প্রচলিত শব্দ</w:t>
      </w:r>
      <w:r>
        <w:rPr>
          <w:rFonts w:ascii="Kalpurush" w:hAnsi="Kalpurush" w:cs="Kalpurush"/>
          <w:sz w:val="24"/>
          <w:szCs w:val="24"/>
          <w:cs/>
          <w:lang w:bidi="bn-BD"/>
        </w:rPr>
        <w:t>টির অর্থই রাসূলের উদ্দেশ্য</w:t>
      </w:r>
      <w:r>
        <w:rPr>
          <w:rFonts w:ascii="Kalpurush" w:hAnsi="Kalpurush" w:cs="Kalpurush" w:hint="cs"/>
          <w:sz w:val="24"/>
          <w:szCs w:val="24"/>
          <w:cs/>
          <w:lang w:bidi="hi-IN"/>
        </w:rPr>
        <w:t>।</w:t>
      </w:r>
      <w:r w:rsidR="00B369F5" w:rsidRPr="00B369F5">
        <w:rPr>
          <w:rFonts w:ascii="Kalpurush" w:hAnsi="Kalpurush" w:cs="Kalpurush"/>
          <w:sz w:val="24"/>
          <w:szCs w:val="24"/>
          <w:cs/>
          <w:lang w:bidi="bn-BD"/>
        </w:rPr>
        <w:t xml:space="preserve"> কেননা শব্দের অর্থ সব সময় এক হওয়াই হচ্ছে মৌলিক নীতি। (অথচ সময়ের পরিবর্তনে শব্দটির অর্থে পরিবর্তন এসেছে, রাসূলের যুগে যে অর্থে এটি ব্যবহৃত হয়েছিল বর্তমানে হয়ত সে অর্থে ব্যবহৃত হচ্ছে না, ফলে উক্ত ইমাম বা </w:t>
      </w:r>
      <w:r w:rsidR="007966F9">
        <w:rPr>
          <w:rFonts w:ascii="Kalpurush" w:hAnsi="Kalpurush" w:cs="Kalpurush"/>
          <w:sz w:val="24"/>
          <w:szCs w:val="24"/>
          <w:cs/>
          <w:lang w:bidi="bn-BD"/>
        </w:rPr>
        <w:t>আলিম</w:t>
      </w:r>
      <w:r w:rsidR="00B369F5" w:rsidRPr="00B369F5">
        <w:rPr>
          <w:rFonts w:ascii="Kalpurush" w:hAnsi="Kalpurush" w:cs="Kalpurush"/>
          <w:sz w:val="24"/>
          <w:szCs w:val="24"/>
          <w:cs/>
          <w:lang w:bidi="bn-BD"/>
        </w:rPr>
        <w:t xml:space="preserve"> রাসূলের উদ্দেশ্য না বুঝে শব্দটি থেকে বর্তমানে প্রচলিত অর্থ গ্রহণ করেছে। আর এভাবেই তিনি প্রকৃতপক্ষে</w:t>
      </w:r>
      <w:r w:rsidR="007966F9">
        <w:rPr>
          <w:rFonts w:ascii="Kalpurush" w:hAnsi="Kalpurush" w:cs="Kalpurush"/>
          <w:sz w:val="24"/>
          <w:szCs w:val="24"/>
          <w:cs/>
          <w:lang w:bidi="bn-BD"/>
        </w:rPr>
        <w:t xml:space="preserve"> হাদীস</w:t>
      </w:r>
      <w:r w:rsidR="00B369F5" w:rsidRPr="00B369F5">
        <w:rPr>
          <w:rFonts w:ascii="Kalpurush" w:hAnsi="Kalpurush" w:cs="Kalpurush"/>
          <w:sz w:val="24"/>
          <w:szCs w:val="24"/>
          <w:cs/>
          <w:lang w:bidi="bn-BD"/>
        </w:rPr>
        <w:t xml:space="preserve">টির অর্থ বুঝতে অক্ষম হলেন।) যেমন,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lastRenderedPageBreak/>
        <w:t>কেউ বিভিন্ন বর্ণনা থেকে শুনল যে, (মদ হারাম হলেও) ‘নাবীয’ এর ব্যাপারে ‘রুখসত’ বা ছাড় দেওয়া হয়েছে। তখন সে মনে করল যে, ‘নাবীয’ সম্ভবত কোনো এক প্রকার মাদক। কারণ সে তার ভাষাতেই এরূপই বুঝে থাকে। অথচ প্রকৃতপক্ষে, খেজুর মিশ্রিত মিষ্টি পানিকেই নাবীজ বলা হয়, যতক্ষণ পর্যন্ত ওতে নেশা না আসে। অনেক সহীহ</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ই নাবীযের এরূপ ব্যাখ্যা এসেছে।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অনুরূপভাবে কেউ কেউ কুরআন ও সুন্নায় উদ্ধৃত ‘খমর’ শব্দটি শুনতে পেল</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তখন তারা মনে করল যে, ‘খমর’ বলতে শুধুমাত্র আংগুরের রসকেই বুঝায়; যখন তা শক্ত ও নেশাযুক্ত হয়</w:t>
      </w:r>
      <w:r w:rsidRPr="001B3C38">
        <w:rPr>
          <w:rFonts w:ascii="Kalpurush" w:hAnsi="Kalpurush" w:cs="SolaimanLipi"/>
          <w:sz w:val="24"/>
          <w:szCs w:val="24"/>
          <w:cs/>
          <w:lang w:bidi="hi-IN"/>
        </w:rPr>
        <w:t xml:space="preserve">।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এটাই ‘খমর’ বা মদের আভিধানিক অর্থ। যদিও অনেক</w:t>
      </w:r>
      <w:r w:rsidR="007208B0">
        <w:rPr>
          <w:rFonts w:ascii="Kalpurush" w:hAnsi="Kalpurush" w:cs="Kalpurush"/>
          <w:sz w:val="24"/>
          <w:szCs w:val="24"/>
          <w:cs/>
          <w:lang w:bidi="bn-BD"/>
        </w:rPr>
        <w:t xml:space="preserve"> সহীহ</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 প্রত্যেক নেশাযুক্ত পানীয়কেই মদ বলে আখ্যায়িত করা হয়েছে</w:t>
      </w:r>
      <w:r w:rsidRPr="00B369F5">
        <w:rPr>
          <w:rStyle w:val="FootnoteReference"/>
          <w:rFonts w:ascii="Kalpurush" w:hAnsi="Kalpurush" w:cs="Kalpurush"/>
          <w:sz w:val="24"/>
          <w:szCs w:val="24"/>
          <w:cs/>
          <w:lang w:bidi="bn-BD"/>
        </w:rPr>
        <w:footnoteReference w:id="33"/>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(সুতরাং এখানেও সে ব্যক্তি যে মদ বলতে শুধু আংগুরের রস বুঝেছে, সে ভুল করেছে। সে ভুলের কারণ হচ্ছে, কুরআন ও সুন্নাহর শব্দকে রাসূলের যুগের ব্যবহৃত অর্থের বিপরীতে অথবা হাদীসের স্বীকৃত অর্থ বাদ দিয়ে বর্তমান কালের আভিধানিক অর্থে ব্যবহার করা। সুতরাং হাদীসের সঠিক অর্থ না জানা থাকার এটাও একটি কারণ।)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গ. আবার কখনও উক্ত ইমাম বা</w:t>
      </w:r>
      <w:r w:rsidR="00FA0A5A">
        <w:rPr>
          <w:rFonts w:ascii="Kalpurush" w:hAnsi="Kalpurush" w:cs="Kalpurush"/>
          <w:sz w:val="24"/>
          <w:szCs w:val="24"/>
          <w:cs/>
          <w:lang w:bidi="bn-BD"/>
        </w:rPr>
        <w:t xml:space="preserve"> আলিমে</w:t>
      </w:r>
      <w:r w:rsidRPr="00B369F5">
        <w:rPr>
          <w:rFonts w:ascii="Kalpurush" w:hAnsi="Kalpurush" w:cs="Kalpurush"/>
          <w:sz w:val="24"/>
          <w:szCs w:val="24"/>
          <w:cs/>
          <w:lang w:bidi="bn-BD"/>
        </w:rPr>
        <w:t>র জন্য সে হাদীসের অর্থ না জানার কারণ হচ্ছে,</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শব্দ মুশতারাক (একই শব্দের কয়েকটি অর্থ থাকা)</w:t>
      </w:r>
      <w:r w:rsidR="002A0B22">
        <w:rPr>
          <w:rFonts w:ascii="Kalpurush" w:hAnsi="Kalpurush" w:cs="Kalpurush"/>
          <w:sz w:val="24"/>
          <w:szCs w:val="24"/>
          <w:cs/>
          <w:lang w:bidi="bn-BD"/>
        </w:rPr>
        <w:t xml:space="preserve"> কিংবা</w:t>
      </w:r>
      <w:r w:rsidRPr="00B369F5">
        <w:rPr>
          <w:rFonts w:ascii="Kalpurush" w:hAnsi="Kalpurush" w:cs="Kalpurush"/>
          <w:sz w:val="24"/>
          <w:szCs w:val="24"/>
          <w:cs/>
          <w:lang w:bidi="bn-BD"/>
        </w:rPr>
        <w:t xml:space="preserve"> মুজমাল (সংক্ষিপ্ততাজনিত অস্পষ্টতা) থাকা</w:t>
      </w:r>
      <w:r w:rsidR="002A0B22">
        <w:rPr>
          <w:rFonts w:ascii="Kalpurush" w:hAnsi="Kalpurush" w:cs="Kalpurush"/>
          <w:sz w:val="24"/>
          <w:szCs w:val="24"/>
          <w:cs/>
          <w:lang w:bidi="bn-BD"/>
        </w:rPr>
        <w:t xml:space="preserve"> অথবা</w:t>
      </w:r>
      <w:r w:rsidRPr="00B369F5">
        <w:rPr>
          <w:rFonts w:ascii="Kalpurush" w:hAnsi="Kalpurush" w:cs="Kalpurush"/>
          <w:sz w:val="24"/>
          <w:szCs w:val="24"/>
          <w:cs/>
          <w:lang w:bidi="bn-BD"/>
        </w:rPr>
        <w:t xml:space="preserve"> শব্দটি হাকীকত (তথা প্রকৃত) ও মাজায (অন্যার্থবোধক) অর্থের মধ্যে </w:t>
      </w:r>
      <w:r w:rsidRPr="00B369F5">
        <w:rPr>
          <w:rFonts w:ascii="Kalpurush" w:hAnsi="Kalpurush" w:cs="Kalpurush"/>
          <w:sz w:val="24"/>
          <w:szCs w:val="24"/>
          <w:cs/>
          <w:lang w:bidi="bn-BD"/>
        </w:rPr>
        <w:lastRenderedPageBreak/>
        <w:t>ঘুর্ণায়মান থাকা</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 xml:space="preserve">এমতাবস্থায় </w:t>
      </w:r>
      <w:r w:rsidRPr="00B369F5">
        <w:rPr>
          <w:rFonts w:ascii="Kalpurush" w:hAnsi="Kalpurush" w:cs="Kalpurush"/>
          <w:sz w:val="24"/>
          <w:szCs w:val="24"/>
          <w:cs/>
          <w:lang w:bidi="bn-BD"/>
        </w:rPr>
        <w:t xml:space="preserve">সে ইমাম বা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শব্দের তার নিকটস্থ অর্থ গ্রহণ করে, যদিও অন্যটাই সেখানে উদ্দেশ্য</w:t>
      </w:r>
      <w:r w:rsidRPr="001B3C38">
        <w:rPr>
          <w:rFonts w:ascii="Kalpurush" w:hAnsi="Kalpurush" w:cs="SolaimanLipi"/>
          <w:sz w:val="24"/>
          <w:szCs w:val="24"/>
          <w:cs/>
          <w:lang w:bidi="hi-IN"/>
        </w:rPr>
        <w:t xml:space="preserve">। </w:t>
      </w:r>
    </w:p>
    <w:p w:rsidR="00B369F5" w:rsidRPr="00B369F5" w:rsidRDefault="00B369F5" w:rsidP="00D11474">
      <w:pPr>
        <w:bidi w:val="0"/>
        <w:jc w:val="both"/>
        <w:rPr>
          <w:rFonts w:ascii="Kalpurush" w:hAnsi="Kalpurush" w:cs="Kalpurush"/>
          <w:sz w:val="24"/>
          <w:szCs w:val="24"/>
          <w:cs/>
          <w:lang w:bidi="bn-BD"/>
        </w:rPr>
      </w:pPr>
      <w:r w:rsidRPr="00B369F5">
        <w:rPr>
          <w:rFonts w:ascii="Kalpurush" w:hAnsi="Kalpurush" w:cs="Kalpurush"/>
          <w:sz w:val="24"/>
          <w:szCs w:val="24"/>
          <w:cs/>
          <w:lang w:bidi="bn-BD"/>
        </w:rPr>
        <w:t>যেমন,</w:t>
      </w:r>
      <w:r w:rsidR="007966F9">
        <w:rPr>
          <w:rFonts w:ascii="Kalpurush" w:hAnsi="Kalpurush" w:cs="Kalpurush"/>
          <w:sz w:val="24"/>
          <w:szCs w:val="24"/>
          <w:cs/>
          <w:lang w:bidi="bn-BD"/>
        </w:rPr>
        <w:t xml:space="preserve"> সাহাবী</w:t>
      </w:r>
      <w:r w:rsidR="00D11474">
        <w:rPr>
          <w:rFonts w:ascii="Kalpurush" w:hAnsi="Kalpurush" w:cs="Kalpurush"/>
          <w:sz w:val="24"/>
          <w:szCs w:val="24"/>
          <w:cs/>
          <w:lang w:bidi="bn-BD"/>
        </w:rPr>
        <w:t>গণের এক দল প্রথমত</w:t>
      </w:r>
      <w:r w:rsidR="00D11474">
        <w:rPr>
          <w:rFonts w:ascii="Kalpurush" w:hAnsi="Kalpurush" w:cs="Kalpurush" w:hint="cs"/>
          <w:sz w:val="24"/>
          <w:szCs w:val="24"/>
          <w:cs/>
          <w:lang w:bidi="bn-BD"/>
        </w:rPr>
        <w:t>ঃ</w:t>
      </w:r>
      <w:r w:rsidRPr="00B369F5">
        <w:rPr>
          <w:rFonts w:ascii="Kalpurush" w:hAnsi="Kalpurush" w:cs="Kalpurush"/>
          <w:sz w:val="24"/>
          <w:szCs w:val="24"/>
          <w:cs/>
          <w:lang w:bidi="bn-BD"/>
        </w:rPr>
        <w:t xml:space="preserve"> কুরআনুল কারীমের </w:t>
      </w:r>
      <w:r w:rsidRPr="00B369F5">
        <w:rPr>
          <w:rFonts w:ascii="Tahoma" w:hAnsi="Tahoma" w:cs="KFGQPC Uthman Taha Naskh" w:hint="cs"/>
          <w:color w:val="008000"/>
          <w:sz w:val="24"/>
          <w:szCs w:val="24"/>
          <w:rtl/>
        </w:rPr>
        <w:t>﴿</w:t>
      </w:r>
      <w:r w:rsidRPr="00B369F5">
        <w:rPr>
          <w:rFonts w:ascii="Tahoma" w:hAnsi="Tahoma" w:cs="KFGQPC Uthmanic Script HAFS" w:hint="cs"/>
          <w:color w:val="008000"/>
          <w:sz w:val="24"/>
          <w:szCs w:val="24"/>
          <w:rtl/>
        </w:rPr>
        <w:t>وَكُلُواْ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وَٱشۡرَبُواْ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حَتَّىٰ</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يَتَبَيَّنَ</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لَكُمُ</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ٱلۡخَيۡطُ</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ٱلۡأَبۡيَضُ</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مِنَ</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ٱلۡخَيۡطِ</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ٱلۡأَسۡوَدِ</w:t>
      </w:r>
      <w:r w:rsidRPr="00B369F5">
        <w:rPr>
          <w:rFonts w:ascii="Tahoma" w:hAnsi="Tahoma" w:cs="KFGQPC Uthman Taha Naskh" w:hint="cs"/>
          <w:color w:val="008000"/>
          <w:sz w:val="24"/>
          <w:szCs w:val="24"/>
          <w:rtl/>
        </w:rPr>
        <w:t>﴾</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البقرة</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١٨٧</w:t>
      </w:r>
      <w:r w:rsidRPr="00B369F5">
        <w:rPr>
          <w:rFonts w:ascii="Kalpurush" w:hAnsi="Kalpurush" w:cs="KFGQPC Uthmanic Script HAFS"/>
          <w:color w:val="008000"/>
          <w:sz w:val="24"/>
          <w:szCs w:val="24"/>
          <w:rtl/>
        </w:rPr>
        <w:t xml:space="preserve">]  </w:t>
      </w:r>
      <w:r w:rsidRPr="00B369F5">
        <w:rPr>
          <w:rFonts w:ascii="Kalpurush" w:hAnsi="Kalpurush" w:cs="KFGQPC Uthmanic Script HAFS"/>
          <w:color w:val="008000"/>
          <w:sz w:val="24"/>
          <w:szCs w:val="24"/>
        </w:rPr>
        <w:t xml:space="preserve">) </w:t>
      </w:r>
      <w:r w:rsidRPr="00B369F5">
        <w:rPr>
          <w:rFonts w:ascii="Kalpurush" w:hAnsi="Kalpurush" w:cs="Kalpurush"/>
          <w:sz w:val="24"/>
          <w:szCs w:val="24"/>
          <w:cs/>
          <w:lang w:bidi="bn-BD"/>
        </w:rPr>
        <w:t xml:space="preserve">আয়াতে </w:t>
      </w:r>
      <w:r w:rsidRPr="00B369F5">
        <w:rPr>
          <w:rFonts w:ascii="Tahoma" w:hAnsi="Tahoma" w:cs="KFGQPC Uthman Taha Naskh" w:hint="cs"/>
          <w:sz w:val="24"/>
          <w:szCs w:val="24"/>
          <w:rtl/>
        </w:rPr>
        <w:t>الخيط</w:t>
      </w:r>
      <w:r w:rsidRPr="00B369F5">
        <w:rPr>
          <w:rFonts w:ascii="Kalpurush" w:hAnsi="Kalpurush" w:cs="KFGQPC Uthman Taha Naskh"/>
          <w:sz w:val="24"/>
          <w:szCs w:val="24"/>
          <w:rtl/>
        </w:rPr>
        <w:t xml:space="preserve"> </w:t>
      </w:r>
      <w:r w:rsidRPr="00B369F5">
        <w:rPr>
          <w:rFonts w:ascii="Tahoma" w:hAnsi="Tahoma" w:cs="KFGQPC Uthman Taha Naskh" w:hint="cs"/>
          <w:sz w:val="24"/>
          <w:szCs w:val="24"/>
          <w:rtl/>
        </w:rPr>
        <w:t>الأبيض</w:t>
      </w:r>
      <w:r w:rsidRPr="00B369F5">
        <w:rPr>
          <w:rFonts w:ascii="Kalpurush" w:hAnsi="Kalpurush" w:cs="Kalpurush"/>
          <w:sz w:val="24"/>
          <w:szCs w:val="24"/>
          <w:cs/>
          <w:lang w:bidi="bn-BD"/>
        </w:rPr>
        <w:t xml:space="preserve"> এবং </w:t>
      </w:r>
      <w:r w:rsidRPr="00B369F5">
        <w:rPr>
          <w:rFonts w:ascii="Kalpurush" w:hAnsi="Kalpurush" w:cs="Kalpurush"/>
          <w:sz w:val="24"/>
          <w:szCs w:val="24"/>
          <w:rtl/>
        </w:rPr>
        <w:t xml:space="preserve"> </w:t>
      </w:r>
      <w:r w:rsidRPr="00B369F5">
        <w:rPr>
          <w:rFonts w:ascii="Tahoma" w:hAnsi="Tahoma" w:cs="KFGQPC Uthman Taha Naskh" w:hint="cs"/>
          <w:sz w:val="24"/>
          <w:szCs w:val="24"/>
          <w:rtl/>
        </w:rPr>
        <w:t>الخيط</w:t>
      </w:r>
      <w:r w:rsidRPr="00B369F5">
        <w:rPr>
          <w:rFonts w:ascii="Kalpurush" w:hAnsi="Kalpurush" w:cs="KFGQPC Uthman Taha Naskh"/>
          <w:sz w:val="24"/>
          <w:szCs w:val="24"/>
          <w:rtl/>
        </w:rPr>
        <w:t xml:space="preserve"> </w:t>
      </w:r>
      <w:r w:rsidR="00D11474">
        <w:rPr>
          <w:rFonts w:ascii="Tahoma" w:hAnsi="Tahoma" w:cs="KFGQPC Uthman Taha Naskh" w:hint="cs"/>
          <w:sz w:val="24"/>
          <w:szCs w:val="24"/>
          <w:rtl/>
        </w:rPr>
        <w:t>الأسو</w:t>
      </w:r>
      <w:r w:rsidR="00D11474" w:rsidRPr="00B369F5">
        <w:rPr>
          <w:rFonts w:ascii="Kalpurush" w:hAnsi="Kalpurush" w:cs="Kalpurush"/>
          <w:sz w:val="24"/>
          <w:szCs w:val="24"/>
          <w:cs/>
          <w:lang w:bidi="bn-BD"/>
        </w:rPr>
        <w:t xml:space="preserve"> </w:t>
      </w:r>
      <w:r w:rsidRPr="00B369F5">
        <w:rPr>
          <w:rFonts w:ascii="Kalpurush" w:hAnsi="Kalpurush" w:cs="Kalpurush"/>
          <w:sz w:val="24"/>
          <w:szCs w:val="24"/>
          <w:cs/>
          <w:lang w:bidi="bn-BD"/>
        </w:rPr>
        <w:t>“সাদা এবং কালো সুতা”</w:t>
      </w:r>
      <w:r w:rsidR="00D11474">
        <w:rPr>
          <w:rFonts w:ascii="Kalpurush" w:hAnsi="Kalpurush" w:cs="Kalpurush" w:hint="cs"/>
          <w:sz w:val="24"/>
          <w:szCs w:val="24"/>
          <w:cs/>
          <w:lang w:bidi="bn-BD"/>
        </w:rPr>
        <w:t>-</w:t>
      </w:r>
      <w:r w:rsidRPr="00B369F5">
        <w:rPr>
          <w:rFonts w:ascii="Kalpurush" w:hAnsi="Kalpurush" w:cs="Kalpurush"/>
          <w:sz w:val="24"/>
          <w:szCs w:val="24"/>
          <w:cs/>
          <w:lang w:bidi="bn-BD"/>
        </w:rPr>
        <w:t>কে “রশি” অর্থে ব্যবহার করেছেন</w:t>
      </w:r>
      <w:r w:rsidRPr="00B369F5">
        <w:rPr>
          <w:rStyle w:val="FootnoteReference"/>
          <w:rFonts w:ascii="Kalpurush" w:hAnsi="Kalpurush" w:cs="Kalpurush"/>
          <w:sz w:val="24"/>
          <w:szCs w:val="24"/>
          <w:cs/>
          <w:lang w:bidi="bn-BD"/>
        </w:rPr>
        <w:footnoteReference w:id="34"/>
      </w:r>
      <w:r w:rsidRPr="001B3C38">
        <w:rPr>
          <w:rFonts w:ascii="Kalpurush" w:hAnsi="Kalpurush" w:cs="SolaimanLipi"/>
          <w:sz w:val="24"/>
          <w:szCs w:val="24"/>
          <w:cs/>
          <w:lang w:bidi="hi-IN"/>
        </w:rPr>
        <w:t>।</w:t>
      </w:r>
    </w:p>
    <w:p w:rsidR="00B369F5" w:rsidRPr="00B369F5" w:rsidRDefault="00B369F5" w:rsidP="00D11474">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অনুরূপভাবে কেউ কেউ আল্লাহর বাণী, </w:t>
      </w:r>
      <w:r w:rsidRPr="00B369F5">
        <w:rPr>
          <w:rFonts w:ascii="Tahoma" w:hAnsi="Tahoma" w:cs="KFGQPC Uthman Taha Naskh" w:hint="cs"/>
          <w:color w:val="008000"/>
          <w:sz w:val="24"/>
          <w:szCs w:val="24"/>
          <w:rtl/>
        </w:rPr>
        <w:t>﴿</w:t>
      </w:r>
      <w:r w:rsidRPr="00B369F5">
        <w:rPr>
          <w:rFonts w:ascii="Tahoma" w:hAnsi="Tahoma" w:cs="KFGQPC Uthmanic Script HAFS" w:hint="cs"/>
          <w:color w:val="008000"/>
          <w:sz w:val="24"/>
          <w:szCs w:val="24"/>
          <w:rtl/>
        </w:rPr>
        <w:t>فَٱمۡسَحُواْ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بِوُجُوهِكُمۡ</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وَأَيۡدِيكُم</w:t>
      </w:r>
      <w:r w:rsidRPr="00B369F5">
        <w:rPr>
          <w:rFonts w:ascii="Tahoma" w:hAnsi="Tahoma" w:cs="KFGQPC Uthman Taha Naskh" w:hint="cs"/>
          <w:color w:val="008000"/>
          <w:sz w:val="24"/>
          <w:szCs w:val="24"/>
          <w:rtl/>
        </w:rPr>
        <w:t>﴾</w:t>
      </w:r>
      <w:r w:rsidRPr="00B369F5">
        <w:rPr>
          <w:rFonts w:ascii="Kalpurush" w:hAnsi="Kalpurush" w:cs="KFGQPC Uthman Taha Naskh"/>
          <w:color w:val="008000"/>
          <w:sz w:val="24"/>
          <w:szCs w:val="24"/>
          <w:rtl/>
        </w:rPr>
        <w:t xml:space="preserve"> [</w:t>
      </w:r>
      <w:r w:rsidRPr="00B369F5">
        <w:rPr>
          <w:rFonts w:ascii="Tahoma" w:hAnsi="Tahoma" w:cs="KFGQPC Uthman Taha Naskh" w:hint="cs"/>
          <w:color w:val="008000"/>
          <w:sz w:val="24"/>
          <w:szCs w:val="24"/>
          <w:rtl/>
        </w:rPr>
        <w:t>المائ</w:t>
      </w:r>
      <w:r w:rsidRPr="00B369F5">
        <w:rPr>
          <w:rFonts w:ascii="Kalpurush" w:hAnsi="Kalpurush" w:cs="KFGQPC Uthman Taha Naskh" w:hint="cs"/>
          <w:color w:val="008000"/>
          <w:sz w:val="24"/>
          <w:szCs w:val="24"/>
          <w:rtl/>
        </w:rPr>
        <w:t>‍</w:t>
      </w:r>
      <w:r w:rsidRPr="00B369F5">
        <w:rPr>
          <w:rFonts w:ascii="Tahoma" w:hAnsi="Tahoma" w:cs="KFGQPC Uthman Taha Naskh" w:hint="cs"/>
          <w:color w:val="008000"/>
          <w:sz w:val="24"/>
          <w:szCs w:val="24"/>
          <w:rtl/>
        </w:rPr>
        <w:t>دة</w:t>
      </w:r>
      <w:r w:rsidRPr="00B369F5">
        <w:rPr>
          <w:rFonts w:ascii="Kalpurush" w:hAnsi="Kalpurush" w:cs="KFGQPC Uthman Taha Naskh"/>
          <w:color w:val="008000"/>
          <w:sz w:val="24"/>
          <w:szCs w:val="24"/>
          <w:rtl/>
        </w:rPr>
        <w:t xml:space="preserve">: </w:t>
      </w:r>
      <w:r w:rsidRPr="00B369F5">
        <w:rPr>
          <w:rFonts w:ascii="Tahoma" w:hAnsi="Tahoma" w:cs="KFGQPC Uthman Taha Naskh" w:hint="cs"/>
          <w:color w:val="008000"/>
          <w:sz w:val="24"/>
          <w:szCs w:val="24"/>
          <w:rtl/>
        </w:rPr>
        <w:t>٦</w:t>
      </w:r>
      <w:r w:rsidRPr="00B369F5">
        <w:rPr>
          <w:rFonts w:ascii="Kalpurush" w:hAnsi="Kalpurush" w:cs="KFGQPC Uthman Taha Naskh"/>
          <w:color w:val="008000"/>
          <w:sz w:val="24"/>
          <w:szCs w:val="24"/>
          <w:rtl/>
        </w:rPr>
        <w:t xml:space="preserve">]  </w:t>
      </w:r>
      <w:r w:rsidR="00D11474">
        <w:rPr>
          <w:rFonts w:ascii="Kalpurush" w:hAnsi="Kalpurush" w:cs="Kalpurush" w:hint="cs"/>
          <w:sz w:val="24"/>
          <w:szCs w:val="24"/>
          <w:cs/>
          <w:lang w:bidi="bn-BD"/>
        </w:rPr>
        <w:t xml:space="preserve"> </w:t>
      </w:r>
      <w:r w:rsidRPr="00B369F5">
        <w:rPr>
          <w:rFonts w:ascii="Kalpurush" w:hAnsi="Kalpurush" w:cs="Kalpurush"/>
          <w:sz w:val="24"/>
          <w:szCs w:val="24"/>
          <w:cs/>
          <w:lang w:bidi="bn-BD"/>
        </w:rPr>
        <w:t>“তোমরা ত</w:t>
      </w:r>
      <w:r w:rsidR="00D11474">
        <w:rPr>
          <w:rFonts w:ascii="Kalpurush" w:hAnsi="Kalpurush" w:cs="Kalpurush"/>
          <w:sz w:val="24"/>
          <w:szCs w:val="24"/>
          <w:cs/>
          <w:lang w:bidi="bn-BD"/>
        </w:rPr>
        <w:t>োমাদের মুখমণ্ডল ও হাত মাসেহ কর”</w:t>
      </w:r>
      <w:r w:rsidRPr="00B369F5">
        <w:rPr>
          <w:rFonts w:ascii="Kalpurush" w:hAnsi="Kalpurush" w:cs="Kalpurush"/>
          <w:sz w:val="24"/>
          <w:szCs w:val="24"/>
          <w:cs/>
          <w:lang w:bidi="bn-BD"/>
        </w:rPr>
        <w:t xml:space="preserve"> এই আয়াতের</w:t>
      </w:r>
      <w:r w:rsidRPr="00B369F5">
        <w:rPr>
          <w:rFonts w:ascii="Kalpurush" w:hAnsi="Kalpurush" w:cs="KFGQPC Uthmanic Script HAFS"/>
          <w:sz w:val="24"/>
          <w:szCs w:val="24"/>
          <w:cs/>
          <w:lang w:bidi="bn-BD"/>
        </w:rPr>
        <w:t xml:space="preserve"> </w:t>
      </w:r>
      <w:r w:rsidRPr="00D11474">
        <w:rPr>
          <w:rFonts w:ascii="Tahoma" w:hAnsi="Tahoma" w:cs="KFGQPC Uthmanic Script HAFS" w:hint="cs"/>
          <w:sz w:val="24"/>
          <w:szCs w:val="24"/>
          <w:rtl/>
        </w:rPr>
        <w:t>أَي</w:t>
      </w:r>
      <w:r w:rsidRPr="00B369F5">
        <w:rPr>
          <w:rFonts w:ascii="Tahoma" w:hAnsi="Tahoma" w:cs="KFGQPC Uthmanic Script HAFS" w:hint="cs"/>
          <w:color w:val="008000"/>
          <w:sz w:val="24"/>
          <w:szCs w:val="24"/>
          <w:rtl/>
        </w:rPr>
        <w:t>ۡ</w:t>
      </w:r>
      <w:r w:rsidRPr="00D11474">
        <w:rPr>
          <w:rFonts w:ascii="Tahoma" w:hAnsi="Tahoma" w:cs="KFGQPC Uthmanic Script HAFS" w:hint="cs"/>
          <w:sz w:val="24"/>
          <w:szCs w:val="24"/>
          <w:rtl/>
        </w:rPr>
        <w:t>دِيكُم</w:t>
      </w:r>
      <w:r w:rsidRPr="00D11474">
        <w:rPr>
          <w:rFonts w:ascii="Kalpurush" w:hAnsi="Kalpurush" w:cs="Kalpurush"/>
          <w:sz w:val="24"/>
          <w:szCs w:val="24"/>
          <w:cs/>
          <w:lang w:bidi="bn-BD"/>
        </w:rPr>
        <w:t xml:space="preserve"> </w:t>
      </w:r>
      <w:r w:rsidRPr="00B369F5">
        <w:rPr>
          <w:rFonts w:ascii="Kalpurush" w:hAnsi="Kalpurush" w:cs="Kalpurush"/>
          <w:sz w:val="24"/>
          <w:szCs w:val="24"/>
          <w:cs/>
          <w:lang w:bidi="bn-BD"/>
        </w:rPr>
        <w:t>“তোমাদের হাত” শব্দ দ্বারা হাতের বগল পর্যন্ত অর্থে ব্যবহার করেছেন।</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ঘ. আবার কখনও উক্ত ইমাম বা</w:t>
      </w:r>
      <w:r w:rsidR="00FA0A5A">
        <w:rPr>
          <w:rFonts w:ascii="Kalpurush" w:hAnsi="Kalpurush" w:cs="Kalpurush"/>
          <w:sz w:val="24"/>
          <w:szCs w:val="24"/>
          <w:cs/>
          <w:lang w:bidi="bn-BD"/>
        </w:rPr>
        <w:t xml:space="preserve"> আলিমে</w:t>
      </w:r>
      <w:r w:rsidRPr="00B369F5">
        <w:rPr>
          <w:rFonts w:ascii="Kalpurush" w:hAnsi="Kalpurush" w:cs="Kalpurush"/>
          <w:sz w:val="24"/>
          <w:szCs w:val="24"/>
          <w:cs/>
          <w:lang w:bidi="bn-BD"/>
        </w:rPr>
        <w:t>র জন্য সে হাদীসের অর্থ না জানার কারণ হচ্ছে, কুরআনের আয়াত বা</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শব্দের ‘চাহিদা বা উদ্দেশ্যে’ গুপ্ত থাকা</w:t>
      </w:r>
      <w:r w:rsidRPr="00B369F5">
        <w:rPr>
          <w:rStyle w:val="FootnoteReference"/>
          <w:rFonts w:ascii="Kalpurush" w:hAnsi="Kalpurush" w:cs="Kalpurush"/>
          <w:sz w:val="24"/>
          <w:szCs w:val="24"/>
          <w:cs/>
          <w:lang w:bidi="bn-BD"/>
        </w:rPr>
        <w:footnoteReference w:id="35"/>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 xml:space="preserve">কোন কথার কী ‘চাহিদা বা উদ্দেশ্য’, তা অত্যন্ত ব্যাপক বিষয়; সেটা উপলব্ধি ও কথার বিভিন্ন দিক বুঝার ক্ষেত্রে মানুষের </w:t>
      </w:r>
      <w:r w:rsidR="00D11474">
        <w:rPr>
          <w:rFonts w:ascii="Kalpurush" w:hAnsi="Kalpurush" w:cs="Kalpurush"/>
          <w:sz w:val="24"/>
          <w:szCs w:val="24"/>
          <w:cs/>
          <w:lang w:bidi="bn-BD"/>
        </w:rPr>
        <w:t>মধ্যে বিরাট তফাৎ হয়ে থাকে। কারণ</w:t>
      </w:r>
      <w:r w:rsidR="00D11474">
        <w:rPr>
          <w:rFonts w:ascii="Kalpurush" w:hAnsi="Kalpurush" w:cs="Kalpurush" w:hint="cs"/>
          <w:sz w:val="24"/>
          <w:szCs w:val="24"/>
          <w:cs/>
          <w:lang w:bidi="bn-BD"/>
        </w:rPr>
        <w:t>,</w:t>
      </w:r>
      <w:r w:rsidRPr="00B369F5">
        <w:rPr>
          <w:rFonts w:ascii="Kalpurush" w:hAnsi="Kalpurush" w:cs="Kalpurush"/>
          <w:sz w:val="24"/>
          <w:szCs w:val="24"/>
          <w:cs/>
          <w:lang w:bidi="bn-BD"/>
        </w:rPr>
        <w:t xml:space="preserve"> এ ব্যাপারে</w:t>
      </w:r>
      <w:r w:rsidR="00D11474">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প্রদত্ত জ্ঞান ও বুঝ সবার জন্য সমান নয়।</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আবার হতে পারে, ‘নস’ বা ভাষ্যে ব্যবহৃত সেই বাক্যের ‘চাহিদা ও উদ্দেশ্য’ সংক্রান্ত সাধারণ একটি অর্থ সেই ব্যক্তি (ইমাম) এর জানা রয়েছে; কিন্তু উক্ত ‘নস’ বা ভাষ্য দ্বারা প্রকৃত যে ‘চাহিদা বা উদ্দেশ্য’ রয়েছে, সেটা তার জানা (সাধারণ) অর্থের অন্তর্ভুক্ত হবে বলে তাঁর মনেই হয় নি</w:t>
      </w:r>
      <w:r w:rsidRPr="00B369F5">
        <w:rPr>
          <w:rStyle w:val="FootnoteReference"/>
          <w:rFonts w:ascii="Kalpurush" w:hAnsi="Kalpurush" w:cs="Kalpurush"/>
          <w:sz w:val="24"/>
          <w:szCs w:val="24"/>
          <w:cs/>
          <w:lang w:bidi="bn-BD"/>
        </w:rPr>
        <w:footnoteReference w:id="36"/>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আবার হতে পারে, এটা যে নস (বা কুরআন, হাদীস) এর ভাষ্যের চাহিদা ও উদ্দেশ্য সেটা সে ব্যক্তি (ইমাম) এর জানা ছিল, কিন্তু পরে তিনি তা ভুলে যান। এও একটি বিরাট অধ্যায়।</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ছাড়া কারও পক্ষে তা নিরূপণ করা সম্ভব নয়।</w:t>
      </w:r>
    </w:p>
    <w:p w:rsidR="00B369F5" w:rsidRPr="00B369F5" w:rsidRDefault="00B369F5" w:rsidP="00D11474">
      <w:pPr>
        <w:bidi w:val="0"/>
        <w:jc w:val="both"/>
        <w:rPr>
          <w:rFonts w:ascii="Kalpurush" w:hAnsi="Kalpurush" w:cs="Kalpurush"/>
          <w:sz w:val="24"/>
          <w:szCs w:val="24"/>
          <w:lang w:bidi="bn-BD"/>
        </w:rPr>
      </w:pPr>
      <w:r w:rsidRPr="00B369F5">
        <w:rPr>
          <w:rFonts w:ascii="Kalpurush" w:hAnsi="Kalpurush" w:cs="Kalpurush"/>
          <w:sz w:val="24"/>
          <w:szCs w:val="24"/>
          <w:cs/>
          <w:lang w:bidi="bn-BD"/>
        </w:rPr>
        <w:t>আবার হতে পারে, ‘নস’ বা ভাষ্যে ব্যবহৃত সেই বাক্যের ‘চাহিদা ও উদ্দেশ্য’ বিষয়ে সেই ব্যক্তি (ইমাম) ভুল করে থাকবেন। ফলে তিনি বাক্যকে এমন অর্থে ব্যবহার করবেন, যা রাসূল সাল্লাল্লাহু আলাইহি ওয়াসাল্লামের নিকট প্রেরিত আরবী ভাষায় প্রমাণিত হয় না।</w:t>
      </w:r>
    </w:p>
    <w:p w:rsidR="00B369F5" w:rsidRPr="00B369F5" w:rsidRDefault="00B369F5" w:rsidP="00B369F5">
      <w:pPr>
        <w:keepNext/>
        <w:widowControl w:val="0"/>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lastRenderedPageBreak/>
        <w:t>সপ্তম কারণ</w:t>
      </w:r>
    </w:p>
    <w:p w:rsidR="00B369F5" w:rsidRPr="00B369F5" w:rsidRDefault="00D11474" w:rsidP="00B369F5">
      <w:pPr>
        <w:bidi w:val="0"/>
        <w:jc w:val="both"/>
        <w:rPr>
          <w:rFonts w:ascii="Kalpurush" w:hAnsi="Kalpurush" w:cs="Kalpurush"/>
          <w:sz w:val="24"/>
          <w:szCs w:val="24"/>
          <w:lang w:bidi="bn-BD"/>
        </w:rPr>
      </w:pPr>
      <w:r>
        <w:rPr>
          <w:rFonts w:ascii="Kalpurush" w:hAnsi="Kalpurush" w:cs="Kalpurush"/>
          <w:sz w:val="24"/>
          <w:szCs w:val="24"/>
          <w:cs/>
          <w:lang w:bidi="bn-BD"/>
        </w:rPr>
        <w:t>হাদ</w:t>
      </w:r>
      <w:r>
        <w:rPr>
          <w:rFonts w:ascii="Kalpurush" w:hAnsi="Kalpurush" w:cs="Kalpurush" w:hint="cs"/>
          <w:sz w:val="24"/>
          <w:szCs w:val="24"/>
          <w:cs/>
          <w:lang w:bidi="bn-BD"/>
        </w:rPr>
        <w:t>ী</w:t>
      </w:r>
      <w:r w:rsidR="00B369F5" w:rsidRPr="00B369F5">
        <w:rPr>
          <w:rFonts w:ascii="Kalpurush" w:hAnsi="Kalpurush" w:cs="Kalpurush"/>
          <w:sz w:val="24"/>
          <w:szCs w:val="24"/>
          <w:cs/>
          <w:lang w:bidi="bn-BD"/>
        </w:rPr>
        <w:t>সে</w:t>
      </w:r>
      <w:r w:rsidR="007208B0">
        <w:rPr>
          <w:rFonts w:ascii="Kalpurush" w:hAnsi="Kalpurush" w:cs="Kalpurush"/>
          <w:sz w:val="24"/>
          <w:szCs w:val="24"/>
          <w:cs/>
          <w:lang w:bidi="bn-BD"/>
        </w:rPr>
        <w:t xml:space="preserve"> আমল</w:t>
      </w:r>
      <w:r w:rsidR="00B369F5" w:rsidRPr="00B369F5">
        <w:rPr>
          <w:rFonts w:ascii="Kalpurush" w:hAnsi="Kalpurush" w:cs="Kalpurush"/>
          <w:sz w:val="24"/>
          <w:szCs w:val="24"/>
          <w:cs/>
          <w:lang w:bidi="bn-BD"/>
        </w:rPr>
        <w:t xml:space="preserve"> না করার কারণ কখনও কখনও এও হয়ে থাকে যে,</w:t>
      </w:r>
      <w:r>
        <w:rPr>
          <w:rFonts w:ascii="Kalpurush" w:hAnsi="Kalpurush" w:cs="Kalpurush"/>
          <w:sz w:val="24"/>
          <w:szCs w:val="24"/>
          <w:cs/>
          <w:lang w:bidi="bn-BD"/>
        </w:rPr>
        <w:t xml:space="preserve"> ব্যক্তি বা ইমাম মনে করেন, উল্ল</w:t>
      </w:r>
      <w:r>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খিত হাদীসটির মধ্যে আলোচ্য বিষয়টি উদ্দিষ্ট নয়।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এই কারণ ও  পূর্ববর্ণিত কারণের মধ্যে পার্থক্য এই যে, প্রথমটির মধ্যে সেই ব্যক্তি বা ইমাম হাদীসের প্রকৃত চাহিদা ও উদ্দেশ্য সম্পর্কে অজ্ঞাত থাকবেন। কিন্তু দ্বিতীয়টিতে (অর্থাৎ সপ্তম এই কারণে) সেই ব্যক্তি বা ইমাম হাদীসের চাহিদা ও উদ্দেশ্য সম্পর্কে জানবেন বা জ্ঞাত থাকবেন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কিন্তু তার বদ্ধমূল ধারণা যে, (হাদীস থেকে) এই চাহিদা ও উদ্দেশ্য</w:t>
      </w:r>
      <w:r w:rsidR="002A0B22">
        <w:rPr>
          <w:rFonts w:ascii="Kalpurush" w:hAnsi="Kalpurush" w:cs="Kalpurush"/>
          <w:sz w:val="24"/>
          <w:szCs w:val="24"/>
          <w:cs/>
          <w:lang w:bidi="bn-BD"/>
        </w:rPr>
        <w:t xml:space="preserve"> নেওয়া </w:t>
      </w:r>
      <w:r w:rsidRPr="00B369F5">
        <w:rPr>
          <w:rFonts w:ascii="Kalpurush" w:hAnsi="Kalpurush" w:cs="Kalpurush"/>
          <w:sz w:val="24"/>
          <w:szCs w:val="24"/>
          <w:cs/>
          <w:lang w:bidi="bn-BD"/>
        </w:rPr>
        <w:t xml:space="preserve">সঠিক নয়।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 xml:space="preserve">সেই ব্যক্তি বা ইমামের যে সব সুনির্দিষ্ট উসূল বা মূলনীতি রয়েছে সেগুলোর বিপরীত হওয়ায় এই উদ্দেশ্য বা চাহিদা পরিত্যাজ্য। চাই ইমাম বা ব্যক্তির সে সব মূলনীতি প্রকৃত অর্থে সঠিক হোক অথবা ভ্রান্ত হোক। </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যে সব মূলনীতির বিপরীত হলে কখনও কখনও মুজতাহিদ ব্যক্তি ইমাম হাদীসের</w:t>
      </w:r>
      <w:r w:rsidR="007208B0">
        <w:rPr>
          <w:rFonts w:ascii="Kalpurush" w:hAnsi="Kalpurush" w:cs="Kalpurush"/>
          <w:b/>
          <w:bCs/>
          <w:sz w:val="24"/>
          <w:szCs w:val="24"/>
          <w:cs/>
          <w:lang w:bidi="bn-BD"/>
        </w:rPr>
        <w:t xml:space="preserve"> ওপর</w:t>
      </w:r>
      <w:r w:rsidRPr="00B369F5">
        <w:rPr>
          <w:rFonts w:ascii="Kalpurush" w:hAnsi="Kalpurush" w:cs="Kalpurush"/>
          <w:b/>
          <w:bCs/>
          <w:sz w:val="24"/>
          <w:szCs w:val="24"/>
          <w:cs/>
          <w:lang w:bidi="bn-BD"/>
        </w:rPr>
        <w:t xml:space="preserve"> আমল করা থেকে বিরত থাকেন, সেসব কিছু মূলনীতির</w:t>
      </w:r>
      <w:r w:rsidRPr="00B369F5">
        <w:rPr>
          <w:rStyle w:val="FootnoteReference"/>
          <w:rFonts w:ascii="Kalpurush" w:hAnsi="Kalpurush" w:cs="Kalpurush"/>
          <w:b/>
          <w:bCs/>
          <w:sz w:val="24"/>
          <w:szCs w:val="24"/>
          <w:cs/>
          <w:lang w:bidi="bn-BD"/>
        </w:rPr>
        <w:footnoteReference w:id="37"/>
      </w:r>
      <w:r w:rsidRPr="00B369F5">
        <w:rPr>
          <w:rFonts w:ascii="Kalpurush" w:hAnsi="Kalpurush" w:cs="Kalpurush"/>
          <w:b/>
          <w:bCs/>
          <w:sz w:val="24"/>
          <w:szCs w:val="24"/>
          <w:cs/>
          <w:lang w:bidi="bn-BD"/>
        </w:rPr>
        <w:t xml:space="preserve"> উদাহরণ: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১. মুজতাহিদ ব্যক্তি বা ইমাম বিশ্বাস করবে যে, কোনো ‘আম’ বা সাধারণ বিধানকে যখন কোনো বিশেষ ক্ষেত্রে নির্ধারিত করে</w:t>
      </w:r>
      <w:r w:rsidR="00591C40">
        <w:rPr>
          <w:rFonts w:ascii="Kalpurush" w:hAnsi="Kalpurush" w:cs="Kalpurush"/>
          <w:sz w:val="24"/>
          <w:szCs w:val="24"/>
          <w:cs/>
          <w:lang w:bidi="bn-BD"/>
        </w:rPr>
        <w:t xml:space="preserve"> দেওয়া </w:t>
      </w:r>
      <w:r w:rsidRPr="00B369F5">
        <w:rPr>
          <w:rFonts w:ascii="Kalpurush" w:hAnsi="Kalpurush" w:cs="Kalpurush"/>
          <w:sz w:val="24"/>
          <w:szCs w:val="24"/>
          <w:cs/>
          <w:lang w:bidi="bn-BD"/>
        </w:rPr>
        <w:t xml:space="preserve">হয়, তখন সে সাধারণ নির্দেশ তার কার্যকারিতা হারায় বিধায় সেটা আর দলীল-প্রমাণ হিসেবে পেশ করা যায় না।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২. কোনো নির্দেশ থেকে (বিপরীত) বোধগম্য বিষয়কে দলীল হিসাবে গ্রহণ করা যায় না</w:t>
      </w:r>
      <w:r w:rsidRPr="00B369F5">
        <w:rPr>
          <w:rStyle w:val="FootnoteReference"/>
          <w:rFonts w:ascii="Kalpurush" w:hAnsi="Kalpurush" w:cs="Kalpurush"/>
          <w:sz w:val="24"/>
          <w:szCs w:val="24"/>
          <w:cs/>
          <w:lang w:bidi="bn-BD"/>
        </w:rPr>
        <w:footnoteReference w:id="38"/>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৩. কোনো কারণের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অর্পিত সাধারণ হুকুম ঐ কারণের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ই সীমিত থাকবে।</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৪. কোনো প্রকার হেতু উল্লেখমুক্ত নির্দেশ দ্বারা ওয়াজিব হওয়া বুঝাবে না।</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৫. কোনো প্রকার হেতু উল্লেখমুক্ত নির্দেশ দ্বারা তাৎক্ষনিক হওয়া বাধ্য করে না।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৬. কোনো শব্দে ‘আলিফ লাম’ যুক্ত করা দ্বারা নির্দিষ্ট’ করা হলে সেটা দ্বারা অনির্দিষ্ট বুঝার সুযোগ থাকে না।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৬. কোনো ‘না’ বোধক ক্রিয়া দ্বারা সে বস্তুর অস্তিত্ব কিংবা তার যাবতীয় হুকুমই না হয়ে যায় না।</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৭. কোনো নস বা ভাষ্যের চাহিদাকে সাধারণ করে দেওয়া যাবে না, সুতরাং মর্মার্থ ও অর্থের মধ্যে সাধারণত্ব আনা যাবে না।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ইত্যাদি অন্যান্য মূলনীতিসমূহ, যাতে বিশদ আলোচনা ও মতামতের অবকাশ রয়েছে</w:t>
      </w:r>
      <w:r w:rsidRPr="00B369F5">
        <w:rPr>
          <w:rStyle w:val="FootnoteReference"/>
          <w:rFonts w:ascii="Kalpurush" w:hAnsi="Kalpurush" w:cs="Kalpurush"/>
          <w:sz w:val="24"/>
          <w:szCs w:val="24"/>
          <w:cs/>
          <w:lang w:bidi="bn-BD"/>
        </w:rPr>
        <w:footnoteReference w:id="39"/>
      </w:r>
      <w:r w:rsidRPr="001B3C38">
        <w:rPr>
          <w:rFonts w:ascii="Kalpurush" w:hAnsi="Kalpurush" w:cs="SolaimanLipi"/>
          <w:sz w:val="24"/>
          <w:szCs w:val="24"/>
          <w:cs/>
          <w:lang w:bidi="hi-IN"/>
        </w:rPr>
        <w:t>।</w:t>
      </w:r>
    </w:p>
    <w:p w:rsidR="00B369F5" w:rsidRPr="00B369F5" w:rsidRDefault="00B369F5" w:rsidP="00D11474">
      <w:pPr>
        <w:bidi w:val="0"/>
        <w:jc w:val="both"/>
        <w:rPr>
          <w:rFonts w:ascii="Kalpurush" w:hAnsi="Kalpurush" w:cs="Kalpurush"/>
          <w:sz w:val="24"/>
          <w:szCs w:val="24"/>
          <w:lang w:bidi="bn-BD"/>
        </w:rPr>
      </w:pPr>
      <w:r w:rsidRPr="00B369F5">
        <w:rPr>
          <w:rFonts w:ascii="Kalpurush" w:hAnsi="Kalpurush" w:cs="Kalpurush"/>
          <w:sz w:val="24"/>
          <w:szCs w:val="24"/>
          <w:cs/>
          <w:lang w:bidi="bn-BD"/>
        </w:rPr>
        <w:lastRenderedPageBreak/>
        <w:t>বস্তত</w:t>
      </w:r>
      <w:r w:rsidR="00D11474">
        <w:rPr>
          <w:rFonts w:ascii="Kalpurush" w:hAnsi="Kalpurush" w:cs="Kalpurush" w:hint="cs"/>
          <w:sz w:val="24"/>
          <w:szCs w:val="24"/>
          <w:cs/>
          <w:lang w:bidi="bn-BD"/>
        </w:rPr>
        <w:t>ঃ</w:t>
      </w:r>
      <w:r w:rsidRPr="00B369F5">
        <w:rPr>
          <w:rFonts w:ascii="Kalpurush" w:hAnsi="Kalpurush" w:cs="Kalpurush"/>
          <w:sz w:val="24"/>
          <w:szCs w:val="24"/>
          <w:cs/>
          <w:lang w:bidi="bn-BD"/>
        </w:rPr>
        <w:t xml:space="preserve"> কোন</w:t>
      </w:r>
      <w:r w:rsidR="00D11474">
        <w:rPr>
          <w:rFonts w:ascii="Kalpurush" w:hAnsi="Kalpurush" w:cs="Kalpurush" w:hint="cs"/>
          <w:sz w:val="24"/>
          <w:szCs w:val="24"/>
          <w:cs/>
          <w:lang w:bidi="bn-BD"/>
        </w:rPr>
        <w:t>ো</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w:t>
      </w:r>
      <w:r w:rsidR="007208B0">
        <w:rPr>
          <w:rFonts w:ascii="Kalpurush" w:hAnsi="Kalpurush" w:cs="Kalpurush"/>
          <w:sz w:val="24"/>
          <w:szCs w:val="24"/>
          <w:cs/>
          <w:lang w:bidi="bn-BD"/>
        </w:rPr>
        <w:t xml:space="preserve"> ওপর আমল</w:t>
      </w:r>
      <w:r w:rsidRPr="00B369F5">
        <w:rPr>
          <w:rFonts w:ascii="Kalpurush" w:hAnsi="Kalpurush" w:cs="Kalpurush"/>
          <w:sz w:val="24"/>
          <w:szCs w:val="24"/>
          <w:cs/>
          <w:lang w:bidi="bn-BD"/>
        </w:rPr>
        <w:t xml:space="preserve"> না করার জন্য উক্ত কারণটি এতই ব্যাপক যে, “উ</w:t>
      </w:r>
      <w:r w:rsidR="00D11474">
        <w:rPr>
          <w:rFonts w:ascii="Kalpurush" w:hAnsi="Kalpurush" w:cs="Kalpurush" w:hint="cs"/>
          <w:sz w:val="24"/>
          <w:szCs w:val="24"/>
          <w:cs/>
          <w:lang w:bidi="bn-BD"/>
        </w:rPr>
        <w:t>সূ</w:t>
      </w:r>
      <w:r w:rsidR="00D11474">
        <w:rPr>
          <w:rFonts w:ascii="Kalpurush" w:hAnsi="Kalpurush" w:cs="Kalpurush"/>
          <w:sz w:val="24"/>
          <w:szCs w:val="24"/>
          <w:cs/>
          <w:lang w:bidi="bn-BD"/>
        </w:rPr>
        <w:t>ল-ই-ফিকহ”</w:t>
      </w:r>
      <w:r w:rsidR="00D11474">
        <w:rPr>
          <w:rFonts w:ascii="Kalpurush" w:hAnsi="Kalpurush" w:cs="Kalpurush" w:hint="cs"/>
          <w:sz w:val="24"/>
          <w:szCs w:val="24"/>
          <w:cs/>
          <w:lang w:bidi="bn-BD"/>
        </w:rPr>
        <w:t>-</w:t>
      </w:r>
      <w:r w:rsidRPr="00B369F5">
        <w:rPr>
          <w:rFonts w:ascii="Kalpurush" w:hAnsi="Kalpurush" w:cs="Kalpurush"/>
          <w:sz w:val="24"/>
          <w:szCs w:val="24"/>
          <w:cs/>
          <w:lang w:bidi="bn-BD"/>
        </w:rPr>
        <w:t>এর বিরোধপূর্ণ</w:t>
      </w:r>
      <w:r w:rsidR="00067B87">
        <w:rPr>
          <w:rFonts w:ascii="Kalpurush" w:hAnsi="Kalpurush" w:cs="Kalpurush"/>
          <w:sz w:val="24"/>
          <w:szCs w:val="24"/>
          <w:cs/>
          <w:lang w:bidi="bn-BD"/>
        </w:rPr>
        <w:t xml:space="preserve"> মাসআলা</w:t>
      </w:r>
      <w:r w:rsidR="00D11474">
        <w:rPr>
          <w:rFonts w:ascii="Kalpurush" w:hAnsi="Kalpurush" w:cs="Kalpurush"/>
          <w:sz w:val="24"/>
          <w:szCs w:val="24"/>
          <w:cs/>
          <w:lang w:bidi="bn-BD"/>
        </w:rPr>
        <w:t>গুল</w:t>
      </w:r>
      <w:r w:rsidR="00D11474">
        <w:rPr>
          <w:rFonts w:ascii="Kalpurush" w:hAnsi="Kalpurush" w:cs="Kalpurush" w:hint="cs"/>
          <w:sz w:val="24"/>
          <w:szCs w:val="24"/>
          <w:cs/>
          <w:lang w:bidi="bn-BD"/>
        </w:rPr>
        <w:t>ো</w:t>
      </w:r>
      <w:r w:rsidRPr="00B369F5">
        <w:rPr>
          <w:rFonts w:ascii="Kalpurush" w:hAnsi="Kalpurush" w:cs="Kalpurush"/>
          <w:sz w:val="24"/>
          <w:szCs w:val="24"/>
          <w:cs/>
          <w:lang w:bidi="bn-BD"/>
        </w:rPr>
        <w:t>র প্রায় অর্ধেকই এর অন্তর্ভুক্ত</w:t>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যদিও শুধু উছুল বা কায়দা বিরোধপূর্ণ ‘দালালাত তথা চাহিদার সবগুলিকে শামিল করে না। </w:t>
      </w:r>
    </w:p>
    <w:p w:rsidR="00B369F5" w:rsidRPr="00B369F5" w:rsidRDefault="00B369F5" w:rsidP="00D11474">
      <w:pPr>
        <w:bidi w:val="0"/>
        <w:jc w:val="both"/>
        <w:rPr>
          <w:rFonts w:ascii="Kalpurush" w:hAnsi="Kalpurush" w:cs="Kalpurush"/>
          <w:sz w:val="24"/>
          <w:szCs w:val="24"/>
          <w:cs/>
          <w:lang w:bidi="bn-BD"/>
        </w:rPr>
      </w:pPr>
      <w:r w:rsidRPr="00B369F5">
        <w:rPr>
          <w:rFonts w:ascii="Kalpurush" w:hAnsi="Kalpurush" w:cs="Kalpurush"/>
          <w:sz w:val="24"/>
          <w:szCs w:val="24"/>
          <w:cs/>
          <w:lang w:bidi="bn-BD"/>
        </w:rPr>
        <w:t>এ ছাড়াও উক্ত কারণটির মধ্যে কোনো একটি অর্থ ভাষ্যে বর্ণিত বাক্যের চাহিদা (‘দালালাত’) এর শ্রেণীভুক্ত হবে কি না, এটা নির্ধারণ করাও এ কারণটির অন্তর্ভুক্ত একটি বিষয়। যেমন কোনো ইমাম বিশেষ কোনো</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এ জন্য</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 xml:space="preserve"> করেন না যে, এর মধ্যস্থিত উদ্দিষ্ট শব্দটি মুজমাল, যার অর্থ ‘মুশতারাক’ বা দ্ব্যর্থবোধক, সেখানে এমন কোনো প্রমাণও নেই যা এর একটি অর্থকে নির্ধারণ করে দিবে। (সুতরাং তিনি সেটা নির্ধারণ না করা জনিত কারণে সেটার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করেন নি) ইত্যাদি। (আরও এ জাতীয় শাখা কারণগুলোও এ ম</w:t>
      </w:r>
      <w:r w:rsidR="00D11474">
        <w:rPr>
          <w:rFonts w:ascii="Kalpurush" w:hAnsi="Kalpurush" w:cs="Kalpurush"/>
          <w:sz w:val="24"/>
          <w:szCs w:val="24"/>
          <w:cs/>
          <w:lang w:bidi="bn-BD"/>
        </w:rPr>
        <w:t>ৌলিক সপ্তম কারণের অন্তর্ভুক্ত।)</w:t>
      </w:r>
    </w:p>
    <w:p w:rsidR="00D11474" w:rsidRDefault="00D11474">
      <w:pPr>
        <w:bidi w:val="0"/>
        <w:rPr>
          <w:rFonts w:ascii="Kalpurush" w:hAnsi="Kalpurush" w:cs="Kalpurush"/>
          <w:b/>
          <w:bCs/>
          <w:sz w:val="24"/>
          <w:szCs w:val="24"/>
          <w:cs/>
          <w:lang w:bidi="bn-BD"/>
        </w:rPr>
      </w:pPr>
      <w:r>
        <w:rPr>
          <w:rFonts w:ascii="Kalpurush" w:hAnsi="Kalpurush" w:cs="Kalpurush"/>
          <w:b/>
          <w:bCs/>
          <w:sz w:val="24"/>
          <w:szCs w:val="24"/>
          <w:cs/>
          <w:lang w:bidi="bn-BD"/>
        </w:rPr>
        <w:br w:type="page"/>
      </w:r>
    </w:p>
    <w:p w:rsidR="00D11474" w:rsidRDefault="00B369F5" w:rsidP="00D11474">
      <w:pPr>
        <w:bidi w:val="0"/>
        <w:jc w:val="both"/>
        <w:rPr>
          <w:rFonts w:ascii="Kalpurush" w:hAnsi="Kalpurush" w:cs="Kalpurush"/>
          <w:b/>
          <w:bCs/>
          <w:sz w:val="24"/>
          <w:szCs w:val="24"/>
          <w:lang w:bidi="bn-BD"/>
        </w:rPr>
      </w:pPr>
      <w:r w:rsidRPr="00B369F5">
        <w:rPr>
          <w:rFonts w:ascii="Kalpurush" w:hAnsi="Kalpurush" w:cs="Kalpurush"/>
          <w:b/>
          <w:bCs/>
          <w:sz w:val="24"/>
          <w:szCs w:val="24"/>
          <w:cs/>
          <w:lang w:bidi="bn-BD"/>
        </w:rPr>
        <w:lastRenderedPageBreak/>
        <w:t>অষ্টম কারণ</w:t>
      </w:r>
    </w:p>
    <w:p w:rsidR="00B369F5" w:rsidRPr="00B369F5" w:rsidRDefault="00D11474" w:rsidP="00D11474">
      <w:pPr>
        <w:bidi w:val="0"/>
        <w:jc w:val="both"/>
        <w:rPr>
          <w:rFonts w:ascii="Kalpurush" w:hAnsi="Kalpurush" w:cs="Kalpurush"/>
          <w:sz w:val="24"/>
          <w:szCs w:val="24"/>
          <w:cs/>
          <w:lang w:bidi="bn-BD"/>
        </w:rPr>
      </w:pPr>
      <w:r>
        <w:rPr>
          <w:rFonts w:ascii="Kalpurush" w:hAnsi="Kalpurush" w:cs="Kalpurush"/>
          <w:sz w:val="24"/>
          <w:szCs w:val="24"/>
          <w:cs/>
          <w:lang w:bidi="bn-BD"/>
        </w:rPr>
        <w:t>হাদ</w:t>
      </w:r>
      <w:r>
        <w:rPr>
          <w:rFonts w:ascii="Kalpurush" w:hAnsi="Kalpurush" w:cs="Kalpurush" w:hint="cs"/>
          <w:sz w:val="24"/>
          <w:szCs w:val="24"/>
          <w:cs/>
          <w:lang w:bidi="bn-BD"/>
        </w:rPr>
        <w:t>ী</w:t>
      </w:r>
      <w:r w:rsidR="00B369F5" w:rsidRPr="00B369F5">
        <w:rPr>
          <w:rFonts w:ascii="Kalpurush" w:hAnsi="Kalpurush" w:cs="Kalpurush"/>
          <w:sz w:val="24"/>
          <w:szCs w:val="24"/>
          <w:cs/>
          <w:lang w:bidi="bn-BD"/>
        </w:rPr>
        <w:t>সে</w:t>
      </w:r>
      <w:r w:rsidR="007208B0">
        <w:rPr>
          <w:rFonts w:ascii="Kalpurush" w:hAnsi="Kalpurush" w:cs="Kalpurush"/>
          <w:sz w:val="24"/>
          <w:szCs w:val="24"/>
          <w:cs/>
          <w:lang w:bidi="bn-BD"/>
        </w:rPr>
        <w:t xml:space="preserve"> আমল</w:t>
      </w:r>
      <w:r w:rsidR="00B369F5" w:rsidRPr="00B369F5">
        <w:rPr>
          <w:rFonts w:ascii="Kalpurush" w:hAnsi="Kalpurush" w:cs="Kalpurush"/>
          <w:sz w:val="24"/>
          <w:szCs w:val="24"/>
          <w:cs/>
          <w:lang w:bidi="bn-BD"/>
        </w:rPr>
        <w:t xml:space="preserve"> না করার একটি কারণ এও হয়ে থাকে যে, হাদীসটি যে</w:t>
      </w:r>
      <w:r w:rsidR="00067B87">
        <w:rPr>
          <w:rFonts w:ascii="Kalpurush" w:hAnsi="Kalpurush" w:cs="Kalpurush"/>
          <w:sz w:val="24"/>
          <w:szCs w:val="24"/>
          <w:cs/>
          <w:lang w:bidi="bn-BD"/>
        </w:rPr>
        <w:t xml:space="preserve"> মাসআলা</w:t>
      </w:r>
      <w:r w:rsidR="00B369F5" w:rsidRPr="00B369F5">
        <w:rPr>
          <w:rFonts w:ascii="Kalpurush" w:hAnsi="Kalpurush" w:cs="Kalpurush"/>
          <w:sz w:val="24"/>
          <w:szCs w:val="24"/>
          <w:cs/>
          <w:lang w:bidi="bn-BD"/>
        </w:rPr>
        <w:t>র জন্য দলীল হিসেবে পেশ করা হয়, সেটার বিপক্ষে এমন দলীলও রয়েছে যা প্রমাণ করে যে, হাদীসটি উক্ত</w:t>
      </w:r>
      <w:r w:rsidR="00067B87">
        <w:rPr>
          <w:rFonts w:ascii="Kalpurush" w:hAnsi="Kalpurush" w:cs="Kalpurush"/>
          <w:sz w:val="24"/>
          <w:szCs w:val="24"/>
          <w:cs/>
          <w:lang w:bidi="bn-BD"/>
        </w:rPr>
        <w:t xml:space="preserve"> মাসআলা</w:t>
      </w:r>
      <w:r w:rsidR="00B369F5" w:rsidRPr="00B369F5">
        <w:rPr>
          <w:rFonts w:ascii="Kalpurush" w:hAnsi="Kalpurush" w:cs="Kalpurush"/>
          <w:sz w:val="24"/>
          <w:szCs w:val="24"/>
          <w:cs/>
          <w:lang w:bidi="bn-BD"/>
        </w:rPr>
        <w:t>র দলীল নয়। যেমন</w:t>
      </w:r>
      <w:r>
        <w:rPr>
          <w:rFonts w:ascii="Kalpurush" w:hAnsi="Kalpurush" w:cs="Kalpurush" w:hint="cs"/>
          <w:sz w:val="24"/>
          <w:szCs w:val="24"/>
          <w:cs/>
          <w:lang w:bidi="bn-BD"/>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ক. অনির্দিষ্ট (</w:t>
      </w:r>
      <w:r w:rsidRPr="00B369F5">
        <w:rPr>
          <w:rFonts w:ascii="Tahoma" w:hAnsi="Tahoma" w:cs="KFGQPC Uthman Taha Naskh" w:hint="cs"/>
          <w:sz w:val="24"/>
          <w:szCs w:val="24"/>
          <w:rtl/>
        </w:rPr>
        <w:t>عام</w:t>
      </w:r>
      <w:r w:rsidRPr="00B369F5">
        <w:rPr>
          <w:rFonts w:ascii="Kalpurush" w:hAnsi="Kalpurush" w:cs="Kalpurush"/>
          <w:sz w:val="24"/>
          <w:szCs w:val="24"/>
          <w:cs/>
          <w:lang w:bidi="bn-BD"/>
        </w:rPr>
        <w:t>) দলীলটি নির্দিষ্ট (</w:t>
      </w:r>
      <w:r w:rsidRPr="00B369F5">
        <w:rPr>
          <w:rFonts w:ascii="Tahoma" w:hAnsi="Tahoma" w:cs="KFGQPC Uthman Taha Naskh" w:hint="cs"/>
          <w:sz w:val="24"/>
          <w:szCs w:val="24"/>
          <w:rtl/>
        </w:rPr>
        <w:t>خاص</w:t>
      </w:r>
      <w:r w:rsidRPr="00B369F5">
        <w:rPr>
          <w:rFonts w:ascii="Kalpurush" w:hAnsi="Kalpurush" w:cs="Kalpurush"/>
          <w:sz w:val="24"/>
          <w:szCs w:val="24"/>
          <w:cs/>
          <w:lang w:bidi="bn-BD"/>
        </w:rPr>
        <w:t xml:space="preserve">) দলীলের বিরোধী হওয়া। </w:t>
      </w:r>
    </w:p>
    <w:p w:rsidR="00B369F5" w:rsidRPr="00B369F5" w:rsidRDefault="00D11474" w:rsidP="00B369F5">
      <w:pPr>
        <w:bidi w:val="0"/>
        <w:jc w:val="both"/>
        <w:rPr>
          <w:rFonts w:ascii="Kalpurush" w:hAnsi="Kalpurush" w:cs="Kalpurush"/>
          <w:sz w:val="24"/>
          <w:szCs w:val="24"/>
          <w:cs/>
          <w:lang w:bidi="bn-BD"/>
        </w:rPr>
      </w:pPr>
      <w:r>
        <w:rPr>
          <w:rFonts w:ascii="Kalpurush" w:hAnsi="Kalpurush" w:cs="Kalpurush"/>
          <w:sz w:val="24"/>
          <w:szCs w:val="24"/>
          <w:cs/>
          <w:lang w:bidi="bn-BD"/>
        </w:rPr>
        <w:t>খ. অথবা</w:t>
      </w:r>
      <w:r w:rsidR="00B369F5" w:rsidRPr="00B369F5">
        <w:rPr>
          <w:rFonts w:ascii="Kalpurush" w:hAnsi="Kalpurush" w:cs="Kalpurush"/>
          <w:sz w:val="24"/>
          <w:szCs w:val="24"/>
          <w:cs/>
          <w:lang w:bidi="bn-BD"/>
        </w:rPr>
        <w:t xml:space="preserve"> শর্তমুক্ত (</w:t>
      </w:r>
      <w:r w:rsidR="00B369F5" w:rsidRPr="00B369F5">
        <w:rPr>
          <w:rFonts w:ascii="Tahoma" w:hAnsi="Tahoma" w:cs="KFGQPC Uthman Taha Naskh" w:hint="cs"/>
          <w:sz w:val="24"/>
          <w:szCs w:val="24"/>
          <w:rtl/>
        </w:rPr>
        <w:t>مطلق</w:t>
      </w:r>
      <w:r w:rsidR="00B369F5" w:rsidRPr="00B369F5">
        <w:rPr>
          <w:rFonts w:ascii="Kalpurush" w:hAnsi="Kalpurush" w:cs="Kalpurush"/>
          <w:sz w:val="24"/>
          <w:szCs w:val="24"/>
          <w:cs/>
          <w:lang w:bidi="bn-BD"/>
        </w:rPr>
        <w:t>) দলীলটি শর্তযুক্ত (</w:t>
      </w:r>
      <w:r w:rsidR="00B369F5" w:rsidRPr="00B369F5">
        <w:rPr>
          <w:rFonts w:ascii="Tahoma" w:hAnsi="Tahoma" w:cs="KFGQPC Uthman Taha Naskh" w:hint="cs"/>
          <w:sz w:val="24"/>
          <w:szCs w:val="24"/>
          <w:rtl/>
        </w:rPr>
        <w:t>مقيد</w:t>
      </w:r>
      <w:r w:rsidR="00B369F5" w:rsidRPr="00B369F5">
        <w:rPr>
          <w:rFonts w:ascii="Kalpurush" w:hAnsi="Kalpurush" w:cs="Kalpurush"/>
          <w:sz w:val="24"/>
          <w:szCs w:val="24"/>
          <w:cs/>
          <w:lang w:bidi="bn-BD"/>
        </w:rPr>
        <w:t>) দলীলের বিরোধী হওয়া।</w:t>
      </w:r>
    </w:p>
    <w:p w:rsidR="00B369F5" w:rsidRPr="00B369F5" w:rsidRDefault="00D11474" w:rsidP="00B369F5">
      <w:pPr>
        <w:bidi w:val="0"/>
        <w:jc w:val="both"/>
        <w:rPr>
          <w:rFonts w:ascii="Kalpurush" w:hAnsi="Kalpurush" w:cs="Kalpurush"/>
          <w:sz w:val="24"/>
          <w:szCs w:val="24"/>
          <w:cs/>
          <w:lang w:bidi="bn-BD"/>
        </w:rPr>
      </w:pPr>
      <w:r>
        <w:rPr>
          <w:rFonts w:ascii="Kalpurush" w:hAnsi="Kalpurush" w:cs="Kalpurush"/>
          <w:sz w:val="24"/>
          <w:szCs w:val="24"/>
          <w:cs/>
          <w:lang w:bidi="bn-BD"/>
        </w:rPr>
        <w:t>গ. অথবা</w:t>
      </w:r>
      <w:r w:rsidR="00B369F5" w:rsidRPr="00B369F5">
        <w:rPr>
          <w:rFonts w:ascii="Kalpurush" w:hAnsi="Kalpurush" w:cs="Kalpurush"/>
          <w:sz w:val="24"/>
          <w:szCs w:val="24"/>
          <w:cs/>
          <w:lang w:bidi="bn-BD"/>
        </w:rPr>
        <w:t xml:space="preserve"> শর্ত-মুক্ত নির্দেশ (</w:t>
      </w:r>
      <w:r w:rsidR="00B369F5" w:rsidRPr="00B369F5">
        <w:rPr>
          <w:rFonts w:ascii="Tahoma" w:hAnsi="Tahoma" w:cs="KFGQPC Uthman Taha Naskh" w:hint="cs"/>
          <w:sz w:val="24"/>
          <w:szCs w:val="24"/>
          <w:rtl/>
        </w:rPr>
        <w:t>الأمر</w:t>
      </w:r>
      <w:r w:rsidR="00B369F5" w:rsidRPr="00B369F5">
        <w:rPr>
          <w:rFonts w:ascii="Kalpurush" w:hAnsi="Kalpurush" w:cs="Kalpurush"/>
          <w:sz w:val="24"/>
          <w:szCs w:val="24"/>
          <w:rtl/>
        </w:rPr>
        <w:t xml:space="preserve"> </w:t>
      </w:r>
      <w:r w:rsidR="00B369F5" w:rsidRPr="00B369F5">
        <w:rPr>
          <w:rFonts w:ascii="Tahoma" w:hAnsi="Tahoma" w:cs="KFGQPC Uthman Taha Naskh" w:hint="cs"/>
          <w:sz w:val="24"/>
          <w:szCs w:val="24"/>
          <w:rtl/>
        </w:rPr>
        <w:t>المطلق</w:t>
      </w:r>
      <w:r w:rsidR="00B369F5" w:rsidRPr="00B369F5">
        <w:rPr>
          <w:rFonts w:ascii="Kalpurush" w:hAnsi="Kalpurush" w:cs="Kalpurush"/>
          <w:sz w:val="24"/>
          <w:szCs w:val="24"/>
          <w:cs/>
          <w:lang w:bidi="bn-BD"/>
        </w:rPr>
        <w:t xml:space="preserve">) টি এমন কিছুর বিপরীত হওয়া, যা দ্বারা বোঝা যায় যে, নির্দেশটি ওয়াজিবের আওতাভুক্ত নয়।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ঘ. অথবা, প্রকৃত (</w:t>
      </w:r>
      <w:r w:rsidRPr="00B369F5">
        <w:rPr>
          <w:rFonts w:ascii="Tahoma" w:hAnsi="Tahoma" w:cs="KFGQPC Uthman Taha Naskh" w:hint="cs"/>
          <w:sz w:val="24"/>
          <w:szCs w:val="24"/>
          <w:rtl/>
        </w:rPr>
        <w:t>حقيقة</w:t>
      </w:r>
      <w:r w:rsidRPr="00B369F5">
        <w:rPr>
          <w:rFonts w:ascii="Kalpurush" w:hAnsi="Kalpurush" w:cs="Kalpurush"/>
          <w:sz w:val="24"/>
          <w:szCs w:val="24"/>
          <w:cs/>
          <w:lang w:bidi="bn-BD"/>
        </w:rPr>
        <w:t>) অর্থের সাথে অপ্রকৃত (</w:t>
      </w:r>
      <w:r w:rsidRPr="00B369F5">
        <w:rPr>
          <w:rFonts w:ascii="Tahoma" w:hAnsi="Tahoma" w:cs="KFGQPC Uthman Taha Naskh" w:hint="cs"/>
          <w:sz w:val="24"/>
          <w:szCs w:val="24"/>
          <w:rtl/>
        </w:rPr>
        <w:t>مجاز</w:t>
      </w:r>
      <w:r w:rsidRPr="00B369F5">
        <w:rPr>
          <w:rFonts w:ascii="Kalpurush" w:hAnsi="Kalpurush" w:cs="Kalpurush"/>
          <w:sz w:val="24"/>
          <w:szCs w:val="24"/>
          <w:cs/>
          <w:lang w:bidi="bn-BD"/>
        </w:rPr>
        <w:t>) অর্থের দ্বন্দ্ব হওয়া। এছাড়া আরও বিভিন্ন প্রকার দ্বন্দ্বযুক্ত</w:t>
      </w:r>
      <w:r w:rsidR="00067B87">
        <w:rPr>
          <w:rFonts w:ascii="Kalpurush" w:hAnsi="Kalpurush" w:cs="Kalpurush"/>
          <w:sz w:val="24"/>
          <w:szCs w:val="24"/>
          <w:cs/>
          <w:lang w:bidi="bn-BD"/>
        </w:rPr>
        <w:t xml:space="preserve"> মাসআলা</w:t>
      </w:r>
      <w:r w:rsidRPr="00B369F5">
        <w:rPr>
          <w:rFonts w:ascii="Kalpurush" w:hAnsi="Kalpurush" w:cs="Kalpurush"/>
          <w:sz w:val="24"/>
          <w:szCs w:val="24"/>
          <w:cs/>
          <w:lang w:bidi="bn-BD"/>
        </w:rPr>
        <w:t xml:space="preserve"> রয়েছে, যা একটি বিস্তৃত অধ্যায়</w:t>
      </w:r>
      <w:r w:rsidRPr="001B3C38">
        <w:rPr>
          <w:rFonts w:ascii="Kalpurush" w:hAnsi="Kalpurush" w:cs="SolaimanLipi"/>
          <w:sz w:val="24"/>
          <w:szCs w:val="24"/>
          <w:cs/>
          <w:lang w:bidi="hi-IN"/>
        </w:rPr>
        <w:t xml:space="preserve">। </w:t>
      </w:r>
    </w:p>
    <w:p w:rsidR="00B369F5" w:rsidRPr="00B369F5" w:rsidRDefault="002A0B22" w:rsidP="00B369F5">
      <w:pPr>
        <w:bidi w:val="0"/>
        <w:jc w:val="both"/>
        <w:rPr>
          <w:rFonts w:ascii="Kalpurush" w:hAnsi="Kalpurush" w:cs="Kalpurush"/>
          <w:sz w:val="24"/>
          <w:szCs w:val="24"/>
          <w:lang w:bidi="bn-BD"/>
        </w:rPr>
      </w:pPr>
      <w:r>
        <w:rPr>
          <w:rFonts w:ascii="Kalpurush" w:hAnsi="Kalpurush" w:cs="Kalpurush"/>
          <w:sz w:val="24"/>
          <w:szCs w:val="24"/>
          <w:cs/>
          <w:lang w:bidi="bn-BD"/>
        </w:rPr>
        <w:t xml:space="preserve">কেননা </w:t>
      </w:r>
      <w:r w:rsidR="00B369F5" w:rsidRPr="00B369F5">
        <w:rPr>
          <w:rFonts w:ascii="Kalpurush" w:hAnsi="Kalpurush" w:cs="Kalpurush"/>
          <w:sz w:val="24"/>
          <w:szCs w:val="24"/>
          <w:cs/>
          <w:lang w:bidi="bn-BD"/>
        </w:rPr>
        <w:t>বাক্যের চাহিদা ও উদ্দেশ্য দ্বন্দ্বতাপূর্ণ হওয়া, আর সেগুলোর একটির</w:t>
      </w:r>
      <w:r w:rsidR="007208B0">
        <w:rPr>
          <w:rFonts w:ascii="Kalpurush" w:hAnsi="Kalpurush" w:cs="Kalpurush"/>
          <w:sz w:val="24"/>
          <w:szCs w:val="24"/>
          <w:cs/>
          <w:lang w:bidi="bn-BD"/>
        </w:rPr>
        <w:t xml:space="preserve"> ওপর</w:t>
      </w:r>
      <w:r w:rsidR="00B369F5" w:rsidRPr="00B369F5">
        <w:rPr>
          <w:rFonts w:ascii="Kalpurush" w:hAnsi="Kalpurush" w:cs="Kalpurush"/>
          <w:sz w:val="24"/>
          <w:szCs w:val="24"/>
          <w:cs/>
          <w:lang w:bidi="bn-BD"/>
        </w:rPr>
        <w:t xml:space="preserve"> অন্যটির প্রাধান্য</w:t>
      </w:r>
      <w:r w:rsidR="00591C40">
        <w:rPr>
          <w:rFonts w:ascii="Kalpurush" w:hAnsi="Kalpurush" w:cs="Kalpurush"/>
          <w:sz w:val="24"/>
          <w:szCs w:val="24"/>
          <w:cs/>
          <w:lang w:bidi="bn-BD"/>
        </w:rPr>
        <w:t xml:space="preserve"> দেওয়া </w:t>
      </w:r>
      <w:r w:rsidR="00B369F5" w:rsidRPr="00B369F5">
        <w:rPr>
          <w:rFonts w:ascii="Kalpurush" w:hAnsi="Kalpurush" w:cs="Kalpurush"/>
          <w:sz w:val="24"/>
          <w:szCs w:val="24"/>
          <w:cs/>
          <w:lang w:bidi="bn-BD"/>
        </w:rPr>
        <w:t>সহজ কাজ নয়। এটা অসীম সাগরের ন্যায় অত্যন্ত ব্যাপক অধ্যায়</w:t>
      </w:r>
      <w:r w:rsidR="00B369F5" w:rsidRPr="001B3C38">
        <w:rPr>
          <w:rFonts w:ascii="Kalpurush" w:hAnsi="Kalpurush" w:cs="SolaimanLipi"/>
          <w:sz w:val="24"/>
          <w:szCs w:val="24"/>
          <w:cs/>
          <w:lang w:bidi="hi-IN"/>
        </w:rPr>
        <w:t>।</w:t>
      </w:r>
    </w:p>
    <w:p w:rsidR="00B369F5" w:rsidRPr="00B369F5" w:rsidRDefault="00B369F5" w:rsidP="00D11474">
      <w:pPr>
        <w:keepNext/>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নবম কারণ</w:t>
      </w:r>
    </w:p>
    <w:p w:rsidR="00B369F5" w:rsidRPr="00B369F5" w:rsidRDefault="00B369F5" w:rsidP="00FA0A5A">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এ ধারণা করা যে, হাদীসটি এমন কিছুর সাথে দ্বন্দ্বযুক্ত, যা সবার নিকটই বিপরীতে দাঁড়ানোর ক্ষমতার রাখে। যেমন, অপর কোনো </w:t>
      </w:r>
      <w:r w:rsidRPr="00B369F5">
        <w:rPr>
          <w:rFonts w:ascii="Kalpurush" w:hAnsi="Kalpurush" w:cs="Kalpurush"/>
          <w:sz w:val="24"/>
          <w:szCs w:val="24"/>
          <w:cs/>
          <w:lang w:bidi="bn-BD"/>
        </w:rPr>
        <w:lastRenderedPageBreak/>
        <w:t>আয়াত</w:t>
      </w:r>
      <w:r w:rsidR="002A0B22">
        <w:rPr>
          <w:rFonts w:ascii="Kalpurush" w:hAnsi="Kalpurush" w:cs="Kalpurush"/>
          <w:sz w:val="24"/>
          <w:szCs w:val="24"/>
          <w:cs/>
          <w:lang w:bidi="bn-BD"/>
        </w:rPr>
        <w:t xml:space="preserve"> অথবা</w:t>
      </w:r>
      <w:r w:rsidRPr="00B369F5">
        <w:rPr>
          <w:rFonts w:ascii="Kalpurush" w:hAnsi="Kalpurush" w:cs="Kalpurush"/>
          <w:sz w:val="24"/>
          <w:szCs w:val="24"/>
          <w:cs/>
          <w:lang w:bidi="bn-BD"/>
        </w:rPr>
        <w:t xml:space="preserve"> অপর কোনো হাদীস</w:t>
      </w:r>
      <w:r w:rsidR="002A0B22">
        <w:rPr>
          <w:rFonts w:ascii="Kalpurush" w:hAnsi="Kalpurush" w:cs="Kalpurush"/>
          <w:sz w:val="24"/>
          <w:szCs w:val="24"/>
          <w:cs/>
          <w:lang w:bidi="bn-BD"/>
        </w:rPr>
        <w:t xml:space="preserve"> অথবা</w:t>
      </w:r>
      <w:r w:rsidR="00D11474">
        <w:rPr>
          <w:rFonts w:ascii="Kalpurush" w:hAnsi="Kalpurush" w:cs="Kalpurush"/>
          <w:sz w:val="24"/>
          <w:szCs w:val="24"/>
          <w:cs/>
          <w:lang w:bidi="bn-BD"/>
        </w:rPr>
        <w:t xml:space="preserve"> ইজমা‘</w:t>
      </w:r>
      <w:r w:rsidR="00D11474">
        <w:rPr>
          <w:rFonts w:ascii="Kalpurush" w:hAnsi="Kalpurush" w:cs="Kalpurush" w:hint="cs"/>
          <w:sz w:val="24"/>
          <w:szCs w:val="24"/>
          <w:cs/>
          <w:lang w:bidi="bn-BD"/>
        </w:rPr>
        <w:t>-</w:t>
      </w:r>
      <w:r w:rsidRPr="00B369F5">
        <w:rPr>
          <w:rFonts w:ascii="Kalpurush" w:hAnsi="Kalpurush" w:cs="Kalpurush"/>
          <w:sz w:val="24"/>
          <w:szCs w:val="24"/>
          <w:cs/>
          <w:lang w:bidi="bn-BD"/>
        </w:rPr>
        <w:t>এর মত</w:t>
      </w:r>
      <w:r w:rsidR="00D11474">
        <w:rPr>
          <w:rFonts w:ascii="Kalpurush" w:hAnsi="Kalpurush" w:cs="Kalpurush" w:hint="cs"/>
          <w:sz w:val="24"/>
          <w:szCs w:val="24"/>
          <w:cs/>
          <w:lang w:bidi="bn-BD"/>
        </w:rPr>
        <w:t>ো</w:t>
      </w:r>
      <w:r w:rsidRPr="00B369F5">
        <w:rPr>
          <w:rFonts w:ascii="Kalpurush" w:hAnsi="Kalpurush" w:cs="Kalpurush"/>
          <w:sz w:val="24"/>
          <w:szCs w:val="24"/>
          <w:cs/>
          <w:lang w:bidi="bn-BD"/>
        </w:rPr>
        <w:t xml:space="preserve"> শক্তিশালী প্রমাণ। (যদি এ ধর</w:t>
      </w:r>
      <w:r w:rsidR="00D11474">
        <w:rPr>
          <w:rFonts w:ascii="Kalpurush" w:hAnsi="Kalpurush" w:cs="Kalpurush" w:hint="cs"/>
          <w:sz w:val="24"/>
          <w:szCs w:val="24"/>
          <w:cs/>
          <w:lang w:bidi="bn-BD"/>
        </w:rPr>
        <w:t>ণে</w:t>
      </w:r>
      <w:r w:rsidR="00D11474">
        <w:rPr>
          <w:rFonts w:ascii="Kalpurush" w:hAnsi="Kalpurush" w:cs="Kalpurush"/>
          <w:sz w:val="24"/>
          <w:szCs w:val="24"/>
          <w:cs/>
          <w:lang w:bidi="bn-BD"/>
        </w:rPr>
        <w:t>র দ্বন্দ্ব তৈর</w:t>
      </w:r>
      <w:r w:rsidR="00D11474">
        <w:rPr>
          <w:rFonts w:ascii="Kalpurush" w:hAnsi="Kalpurush" w:cs="Kalpurush" w:hint="cs"/>
          <w:sz w:val="24"/>
          <w:szCs w:val="24"/>
          <w:cs/>
          <w:lang w:bidi="bn-BD"/>
        </w:rPr>
        <w:t>ি</w:t>
      </w:r>
      <w:r w:rsidRPr="00B369F5">
        <w:rPr>
          <w:rFonts w:ascii="Kalpurush" w:hAnsi="Kalpurush" w:cs="Kalpurush"/>
          <w:sz w:val="24"/>
          <w:szCs w:val="24"/>
          <w:cs/>
          <w:lang w:bidi="bn-BD"/>
        </w:rPr>
        <w:t xml:space="preserve"> হয়, তখন) তা প্রমাণ করে যে, (যে হাদীসটির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মুজতাহিদ ব্যক্তি বা ইমাম আমল করেন নি সে)</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টি হয় দুর্বল, নয়তো রহিত কিংবা তাতে তাবিল তথা ব্যাখ্যা (Interpretation) রয়েছে; যদি তাতে</w:t>
      </w:r>
      <w:r w:rsidR="00FA0A5A">
        <w:rPr>
          <w:rFonts w:ascii="Kalpurush" w:hAnsi="Kalpurush" w:cs="Kalpurush"/>
          <w:sz w:val="24"/>
          <w:szCs w:val="24"/>
          <w:cs/>
          <w:lang w:bidi="bn-BD"/>
        </w:rPr>
        <w:t xml:space="preserve"> তাবিল</w:t>
      </w:r>
      <w:r w:rsidRPr="00B369F5">
        <w:rPr>
          <w:rFonts w:ascii="Kalpurush" w:hAnsi="Kalpurush" w:cs="Kalpurush"/>
          <w:sz w:val="24"/>
          <w:szCs w:val="24"/>
          <w:cs/>
          <w:lang w:bidi="bn-BD"/>
        </w:rPr>
        <w:t xml:space="preserve"> তথা ব্যখ্যা করে ভিন্ন অর্থ করার অবকাশ থাকে</w:t>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এ প্রকার কারণ দু’ভাগে বিভক্ত</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১. প্রথমত: ধারণা করা যে, এ</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বিপরীতটি (এ হাদীসের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মোটামুটিভাবে প্রাধান্য প্রাপ্ত</w:t>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w:t>
      </w:r>
      <w:r w:rsidR="002A0B22">
        <w:rPr>
          <w:rFonts w:ascii="Kalpurush" w:hAnsi="Kalpurush" w:cs="Kalpurush"/>
          <w:sz w:val="24"/>
          <w:szCs w:val="24"/>
          <w:cs/>
          <w:lang w:bidi="bn-BD"/>
        </w:rPr>
        <w:t xml:space="preserve">সুতরাং </w:t>
      </w:r>
      <w:r w:rsidRPr="00B369F5">
        <w:rPr>
          <w:rFonts w:ascii="Kalpurush" w:hAnsi="Kalpurush" w:cs="Kalpurush"/>
          <w:sz w:val="24"/>
          <w:szCs w:val="24"/>
          <w:cs/>
          <w:lang w:bidi="bn-BD"/>
        </w:rPr>
        <w:t>এ হাদীসটি দুর্বল অথবা রহিত</w:t>
      </w:r>
      <w:r w:rsidR="002A0B22">
        <w:rPr>
          <w:rFonts w:ascii="Kalpurush" w:hAnsi="Kalpurush" w:cs="Kalpurush"/>
          <w:sz w:val="24"/>
          <w:szCs w:val="24"/>
          <w:cs/>
          <w:lang w:bidi="bn-BD"/>
        </w:rPr>
        <w:t xml:space="preserve"> অথবা</w:t>
      </w:r>
      <w:r w:rsidR="00FA0A5A">
        <w:rPr>
          <w:rFonts w:ascii="Kalpurush" w:hAnsi="Kalpurush" w:cs="Kalpurush"/>
          <w:sz w:val="24"/>
          <w:szCs w:val="24"/>
          <w:cs/>
          <w:lang w:bidi="bn-BD"/>
        </w:rPr>
        <w:t xml:space="preserve"> তাবিল</w:t>
      </w:r>
      <w:r w:rsidRPr="00B369F5">
        <w:rPr>
          <w:rFonts w:ascii="Kalpurush" w:hAnsi="Kalpurush" w:cs="Kalpurush"/>
          <w:sz w:val="24"/>
          <w:szCs w:val="24"/>
          <w:cs/>
          <w:lang w:bidi="bn-BD"/>
        </w:rPr>
        <w:t xml:space="preserve"> তথা ব্যখ্যা করে ভিন্ন অর্থ করা এ তিনটির কোনো একটি অনির্দিষ্টভাবে নির্ধারিত হবে।</w:t>
      </w:r>
    </w:p>
    <w:p w:rsidR="00B369F5" w:rsidRPr="00B369F5" w:rsidRDefault="00FA0A5A" w:rsidP="00B369F5">
      <w:pPr>
        <w:bidi w:val="0"/>
        <w:jc w:val="both"/>
        <w:rPr>
          <w:rFonts w:ascii="Kalpurush" w:hAnsi="Kalpurush" w:cs="Kalpurush"/>
          <w:sz w:val="24"/>
          <w:szCs w:val="24"/>
          <w:lang w:bidi="bn-BD"/>
        </w:rPr>
      </w:pPr>
      <w:r>
        <w:rPr>
          <w:rFonts w:ascii="Kalpurush" w:hAnsi="Kalpurush" w:cs="Kalpurush"/>
          <w:sz w:val="24"/>
          <w:szCs w:val="24"/>
          <w:cs/>
          <w:lang w:bidi="bn-BD"/>
        </w:rPr>
        <w:t>২. দ্বিতীয়ত</w:t>
      </w:r>
      <w:r>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 উপরোক্ত সম্ভাবনাগুলোর মধ্যকার কোনো একটিকে নির্ধারণ করা। যেমন</w:t>
      </w:r>
      <w:r>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 এটা বিশ্ব</w:t>
      </w:r>
      <w:r>
        <w:rPr>
          <w:rFonts w:ascii="Kalpurush" w:hAnsi="Kalpurush" w:cs="Kalpurush"/>
          <w:sz w:val="24"/>
          <w:szCs w:val="24"/>
          <w:cs/>
          <w:lang w:bidi="bn-BD"/>
        </w:rPr>
        <w:t>াস করা যে, হাদীসটি রহিত অথবা তা</w:t>
      </w:r>
      <w:r w:rsidR="00B369F5" w:rsidRPr="00B369F5">
        <w:rPr>
          <w:rFonts w:ascii="Kalpurush" w:hAnsi="Kalpurush" w:cs="Kalpurush"/>
          <w:sz w:val="24"/>
          <w:szCs w:val="24"/>
          <w:cs/>
          <w:lang w:bidi="bn-BD"/>
        </w:rPr>
        <w:t xml:space="preserve">বিল তথা ব্যখ্যা করে ভিন্ন অর্থকৃত। </w:t>
      </w:r>
    </w:p>
    <w:p w:rsidR="00B369F5" w:rsidRPr="00B369F5" w:rsidRDefault="00FA0A5A" w:rsidP="00B369F5">
      <w:pPr>
        <w:bidi w:val="0"/>
        <w:jc w:val="both"/>
        <w:rPr>
          <w:rFonts w:ascii="Kalpurush" w:hAnsi="Kalpurush" w:cs="Kalpurush"/>
          <w:sz w:val="24"/>
          <w:szCs w:val="24"/>
          <w:cs/>
          <w:lang w:bidi="bn-BD"/>
        </w:rPr>
      </w:pPr>
      <w:r>
        <w:rPr>
          <w:rFonts w:ascii="Kalpurush" w:hAnsi="Kalpurush" w:cs="Kalpurush"/>
          <w:sz w:val="24"/>
          <w:szCs w:val="24"/>
          <w:cs/>
          <w:lang w:bidi="bn-BD"/>
        </w:rPr>
        <w:t>তারপর হয়ত</w:t>
      </w:r>
      <w:r w:rsidR="00B369F5" w:rsidRPr="00B369F5">
        <w:rPr>
          <w:rFonts w:ascii="Kalpurush" w:hAnsi="Kalpurush" w:cs="Kalpurush"/>
          <w:sz w:val="24"/>
          <w:szCs w:val="24"/>
          <w:cs/>
          <w:lang w:bidi="bn-BD"/>
        </w:rPr>
        <w:t xml:space="preserve"> (সে মুজতাহিদ ব্যক্তি বা ইমাম কর্তৃক) হাদীসকে রহিত বলার ক্ষেত্রে (তিনি) ভুল-ত্রুটি করে থাকবেন। যেমন, কখনও পরবর্তী হাদীসকে (যা রহিত হওয়া দরকার সেটাকে ভুলবশত</w:t>
      </w:r>
      <w:r>
        <w:rPr>
          <w:rFonts w:ascii="Kalpurush" w:hAnsi="Kalpurush" w:cs="Kalpurush" w:hint="cs"/>
          <w:sz w:val="24"/>
          <w:szCs w:val="24"/>
          <w:cs/>
          <w:lang w:bidi="bn-BD"/>
        </w:rPr>
        <w:t>ঃ</w:t>
      </w:r>
      <w:r w:rsidR="00B369F5" w:rsidRPr="00B369F5">
        <w:rPr>
          <w:rFonts w:ascii="Kalpurush" w:hAnsi="Kalpurush" w:cs="Kalpurush"/>
          <w:sz w:val="24"/>
          <w:szCs w:val="24"/>
          <w:cs/>
          <w:lang w:bidi="bn-BD"/>
        </w:rPr>
        <w:t>) পূর্ববর্তী হাদীস (যা রহিত হওয়ার উপযুক্ত) বলে মনে করবেন</w:t>
      </w:r>
      <w:r w:rsidR="00B369F5"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আবার কখনও সে মুজতাহিদ ব্যক্তি বা ইমাম</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টির</w:t>
      </w:r>
      <w:r w:rsidR="00FA0A5A">
        <w:rPr>
          <w:rFonts w:ascii="Kalpurush" w:hAnsi="Kalpurush" w:cs="Kalpurush"/>
          <w:sz w:val="24"/>
          <w:szCs w:val="24"/>
          <w:cs/>
          <w:lang w:bidi="bn-BD"/>
        </w:rPr>
        <w:t xml:space="preserve"> তাবিল</w:t>
      </w:r>
      <w:r w:rsidRPr="00B369F5">
        <w:rPr>
          <w:rFonts w:ascii="Kalpurush" w:hAnsi="Kalpurush" w:cs="Kalpurush"/>
          <w:sz w:val="24"/>
          <w:szCs w:val="24"/>
          <w:cs/>
          <w:lang w:bidi="bn-BD"/>
        </w:rPr>
        <w:t xml:space="preserve"> তথা ভিন্ন অর্থ করার ক্ষেত্রে ভুল করে বসেন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 xml:space="preserve">ফলে </w:t>
      </w:r>
      <w:r w:rsidRPr="00B369F5">
        <w:rPr>
          <w:rFonts w:ascii="Kalpurush" w:hAnsi="Kalpurush" w:cs="Kalpurush"/>
          <w:sz w:val="24"/>
          <w:szCs w:val="24"/>
          <w:cs/>
          <w:lang w:bidi="bn-BD"/>
        </w:rPr>
        <w:t xml:space="preserve">হাদীসকে এমন অর্থে </w:t>
      </w:r>
      <w:r w:rsidRPr="00B369F5">
        <w:rPr>
          <w:rFonts w:ascii="Kalpurush" w:hAnsi="Kalpurush" w:cs="Kalpurush"/>
          <w:sz w:val="24"/>
          <w:szCs w:val="24"/>
          <w:cs/>
          <w:lang w:bidi="bn-BD"/>
        </w:rPr>
        <w:lastRenderedPageBreak/>
        <w:t>ব্যবহার করেন যে অর্থ তার শব্দের সাথে সংগতিপূর্ণ নয়। অথবা</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মধ্যেই এমন কোনো কিছু পাওয়া যাবে যা হাদীসের এ অর্থ করাকে প্রত্যাখ্যান করে।</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তাছাড়া (আরও একটি দিক এখানে প্রণিধানযোগ্য, তা হচ্ছে) যখন কোনো</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বিপরীতে অন্য হাদীসকে মোটামুটিভাবে দ্বান্দ্বিক বলে ধরে নেওয়া হয়, তখন কখনও কখনও (অবস্থা এমনও হতে পারে যে) বিপরীত হাদীসটিতে এমন ভাবধারা পাওয়া যায় না, যার জন্য তাকে বিপরীতধর্মী (দ্বান্দ্বিক) হাদীস বলা যায়। আবার কখনও কখনও এরূপও হয়ে থাকে যে, হাদীসটি বিপরীতধর্মী হলেও সনদ (Chain of Narration) ও মতনের (Text) দিক দিয়ে এবং সঠিকতার দিক দিয়ে তা প্রথম হাদীসটি</w:t>
      </w:r>
      <w:r w:rsidRPr="00B369F5">
        <w:rPr>
          <w:rStyle w:val="FootnoteReference"/>
          <w:rFonts w:ascii="Kalpurush" w:hAnsi="Kalpurush" w:cs="Kalpurush"/>
          <w:sz w:val="24"/>
          <w:szCs w:val="24"/>
          <w:cs/>
          <w:lang w:bidi="bn-BD"/>
        </w:rPr>
        <w:footnoteReference w:id="40"/>
      </w:r>
      <w:r w:rsidRPr="00B369F5">
        <w:rPr>
          <w:rFonts w:ascii="Kalpurush" w:hAnsi="Kalpurush" w:cs="Kalpurush"/>
          <w:sz w:val="24"/>
          <w:szCs w:val="24"/>
          <w:cs/>
          <w:lang w:bidi="bn-BD"/>
        </w:rPr>
        <w:t xml:space="preserve">র চেয়ে নিম্ন স্তরের। আর তাতেই (দ্বিতীয় হাদীসটিতেই) বরং (আমল না করার) সে সকল কারণ ও সম্ভাবনাগুলো আপতিত হয়, যা প্রথম হাদীসে (কোনো ইমাম বা মুজতাহিদ কর্তৃক প্রথমে) আপতিত করা হয়েছিল।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তদ্রুপ (আরও একটি দিক এখানে প্রণিধানযোগ্য, তা হচ্ছে) যে মুজতাহিদ ব্যক্তি বা ইমাম ইজমা‘কে হাদীসের বিপরীত হয়েছে দাবী করে হাদীসের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করা ছেড়ে দিয়েছে, সেটা মূলত ইজমা‘ নয়। বরং তার কথা বা দাবীর ভিত্তি হচ্ছে এই যে, এর বিপরীত মত </w:t>
      </w:r>
      <w:r w:rsidRPr="00B369F5">
        <w:rPr>
          <w:rFonts w:ascii="Kalpurush" w:hAnsi="Kalpurush" w:cs="Kalpurush"/>
          <w:sz w:val="24"/>
          <w:szCs w:val="24"/>
          <w:cs/>
          <w:lang w:bidi="bn-BD"/>
        </w:rPr>
        <w:lastRenderedPageBreak/>
        <w:t xml:space="preserve">কারও কাছ থেকে জানা যায় না। নাম করা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গণের অনেকেই এমন কিছু মত গ্রহণ করেছেন, যে মতের সপক্ষে তাদের একমাত্র দলীল হচ্ছে, এর বিপরীত মত কারও কাছ থেকে জানা না থাকা। যদিও তাদের কাছে এ ব্যাপারে এমন প্রকাশ্য দলীর প্রমাণাদি রয়েছে, যা তাদের মতের বিপরীত কথাকেই সাব্যস্ত করছে। </w:t>
      </w:r>
    </w:p>
    <w:p w:rsidR="00B369F5" w:rsidRPr="00B369F5" w:rsidRDefault="00B369F5" w:rsidP="00FA0A5A">
      <w:pPr>
        <w:bidi w:val="0"/>
        <w:jc w:val="both"/>
        <w:rPr>
          <w:rFonts w:ascii="Kalpurush" w:hAnsi="Kalpurush" w:cs="Kalpurush"/>
          <w:sz w:val="24"/>
          <w:szCs w:val="24"/>
          <w:cs/>
          <w:lang w:bidi="bn-BD"/>
        </w:rPr>
      </w:pPr>
      <w:r w:rsidRPr="00B369F5">
        <w:rPr>
          <w:rFonts w:ascii="Kalpurush" w:hAnsi="Kalpurush" w:cs="Kalpurush"/>
          <w:sz w:val="24"/>
          <w:szCs w:val="24"/>
          <w:cs/>
          <w:lang w:bidi="bn-BD"/>
        </w:rPr>
        <w:t>তবে কোনো</w:t>
      </w:r>
      <w:r w:rsidR="00FA0A5A">
        <w:rPr>
          <w:rFonts w:ascii="Kalpurush" w:hAnsi="Kalpurush" w:cs="Kalpurush"/>
          <w:sz w:val="24"/>
          <w:szCs w:val="24"/>
          <w:cs/>
          <w:lang w:bidi="bn-BD"/>
        </w:rPr>
        <w:t xml:space="preserve"> আলিমে</w:t>
      </w:r>
      <w:r w:rsidRPr="00B369F5">
        <w:rPr>
          <w:rFonts w:ascii="Kalpurush" w:hAnsi="Kalpurush" w:cs="Kalpurush"/>
          <w:sz w:val="24"/>
          <w:szCs w:val="24"/>
          <w:cs/>
          <w:lang w:bidi="bn-BD"/>
        </w:rPr>
        <w:t xml:space="preserve">র এটা উচিত নয় যে, তিনি কোনো মতের সপক্ষে পূর্বে কোনো প্রবক্তা আছে কি না তা না জেনে একটি মত দিয়ে দিবেন; বিশেষ করে যখন তিনি জানবেন যে, মানুষ এর বিপরীত মতটিই দিয়েছে। আর এজন্যই কোনো কোনো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মত প্রকাশের সময় বলতেন, “যদি এ মাসআলাটির ব্যাপারে ইজমা</w:t>
      </w:r>
      <w:r w:rsidR="00FA0A5A">
        <w:rPr>
          <w:rFonts w:ascii="Kalpurush" w:hAnsi="Kalpurush" w:cs="Kalpurush" w:hint="cs"/>
          <w:sz w:val="24"/>
          <w:szCs w:val="24"/>
          <w:cs/>
          <w:lang w:bidi="bn-BD"/>
        </w:rPr>
        <w:t>‘</w:t>
      </w:r>
      <w:r w:rsidRPr="00B369F5">
        <w:rPr>
          <w:rFonts w:ascii="Kalpurush" w:hAnsi="Kalpurush" w:cs="Kalpurush"/>
          <w:sz w:val="24"/>
          <w:szCs w:val="24"/>
          <w:cs/>
          <w:lang w:bidi="bn-BD"/>
        </w:rPr>
        <w:t xml:space="preserve"> বা সর্ব</w:t>
      </w:r>
      <w:r w:rsidR="00FA0A5A">
        <w:rPr>
          <w:rFonts w:ascii="Kalpurush" w:hAnsi="Kalpurush" w:cs="Kalpurush" w:hint="cs"/>
          <w:sz w:val="24"/>
          <w:szCs w:val="24"/>
          <w:cs/>
          <w:lang w:bidi="bn-BD"/>
        </w:rPr>
        <w:t>সম্ম</w:t>
      </w:r>
      <w:r w:rsidRPr="00B369F5">
        <w:rPr>
          <w:rFonts w:ascii="Kalpurush" w:hAnsi="Kalpurush" w:cs="Kalpurush"/>
          <w:sz w:val="24"/>
          <w:szCs w:val="24"/>
          <w:cs/>
          <w:lang w:bidi="bn-BD"/>
        </w:rPr>
        <w:t>ত রায় থাকে তবে তা অবশ্যই অনুসরণযোগ্য। অন্যথায় ইজমা‘ না থাকলে তাতে আমার মত হচ্ছে এরূপ বা ওরূপ</w:t>
      </w:r>
      <w:r w:rsidRPr="00B369F5">
        <w:rPr>
          <w:rStyle w:val="FootnoteReference"/>
          <w:rFonts w:ascii="Kalpurush" w:hAnsi="Kalpurush" w:cs="Kalpurush"/>
          <w:sz w:val="24"/>
          <w:szCs w:val="24"/>
          <w:cs/>
          <w:lang w:bidi="bn-BD"/>
        </w:rPr>
        <w:footnoteReference w:id="41"/>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w:t>
      </w:r>
    </w:p>
    <w:p w:rsidR="00B369F5" w:rsidRPr="00B369F5" w:rsidRDefault="00B369F5" w:rsidP="00FA0A5A">
      <w:pPr>
        <w:widowControl w:val="0"/>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এর</w:t>
      </w:r>
      <w:r w:rsidRPr="00B369F5">
        <w:rPr>
          <w:rStyle w:val="FootnoteReference"/>
          <w:rFonts w:ascii="Kalpurush" w:hAnsi="Kalpurush" w:cs="Kalpurush"/>
          <w:sz w:val="24"/>
          <w:szCs w:val="24"/>
          <w:cs/>
          <w:lang w:bidi="bn-BD"/>
        </w:rPr>
        <w:footnoteReference w:id="42"/>
      </w:r>
      <w:r w:rsidRPr="00B369F5">
        <w:rPr>
          <w:rFonts w:ascii="Kalpurush" w:hAnsi="Kalpurush" w:cs="Kalpurush"/>
          <w:sz w:val="24"/>
          <w:szCs w:val="24"/>
          <w:cs/>
          <w:lang w:bidi="bn-BD"/>
        </w:rPr>
        <w:t xml:space="preserve"> উদাহরণ: কেউ বললেন, আমি জানি না কেউ ক্রীতদাসের সাক্ষ্য গ্রহণযোগ্য মনে করেছেন কী না</w:t>
      </w:r>
      <w:r w:rsidRPr="00B369F5">
        <w:rPr>
          <w:rStyle w:val="FootnoteReference"/>
          <w:rFonts w:ascii="Kalpurush" w:hAnsi="Kalpurush" w:cs="Kalpurush"/>
          <w:sz w:val="24"/>
          <w:szCs w:val="24"/>
          <w:cs/>
          <w:lang w:bidi="bn-BD"/>
        </w:rPr>
        <w:footnoteReference w:id="43"/>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 xml:space="preserve">অথচ তাদের সাক্ষী কবুল হওয়ার ব্যাপারে আলী রাদিয়াল্লাহু আনহু, আনাস রাদিয়াল্লাহু আনহু ও শুরাইহ </w:t>
      </w:r>
      <w:r w:rsidR="00FA0A5A">
        <w:rPr>
          <w:rFonts w:ascii="Kalpurush" w:hAnsi="Kalpurush" w:cs="Kalpurush" w:hint="cs"/>
          <w:sz w:val="24"/>
          <w:szCs w:val="24"/>
          <w:cs/>
          <w:lang w:bidi="bn-BD"/>
        </w:rPr>
        <w:t>র</w:t>
      </w:r>
      <w:r w:rsidRPr="00B369F5">
        <w:rPr>
          <w:rFonts w:ascii="Kalpurush" w:hAnsi="Kalpurush" w:cs="Kalpurush"/>
          <w:sz w:val="24"/>
          <w:szCs w:val="24"/>
          <w:cs/>
          <w:lang w:bidi="bn-BD"/>
        </w:rPr>
        <w:t>হ</w:t>
      </w:r>
      <w:r w:rsidR="00FA0A5A">
        <w:rPr>
          <w:rFonts w:ascii="Kalpurush" w:hAnsi="Kalpurush" w:cs="Kalpurush" w:hint="cs"/>
          <w:sz w:val="24"/>
          <w:szCs w:val="24"/>
          <w:cs/>
          <w:lang w:bidi="bn-BD"/>
        </w:rPr>
        <w:t>.</w:t>
      </w:r>
      <w:r w:rsidRPr="00B369F5">
        <w:rPr>
          <w:rFonts w:ascii="Kalpurush" w:hAnsi="Kalpurush" w:cs="Kalpurush"/>
          <w:sz w:val="24"/>
          <w:szCs w:val="24"/>
          <w:cs/>
          <w:lang w:bidi="bn-BD"/>
        </w:rPr>
        <w:t xml:space="preserve"> থেকে বর্ণনা রয়েছে</w:t>
      </w:r>
      <w:r w:rsidRPr="00B369F5">
        <w:rPr>
          <w:rStyle w:val="FootnoteReference"/>
          <w:rFonts w:ascii="Kalpurush" w:hAnsi="Kalpurush" w:cs="Kalpurush"/>
          <w:sz w:val="24"/>
          <w:szCs w:val="24"/>
          <w:cs/>
          <w:lang w:bidi="bn-BD"/>
        </w:rPr>
        <w:footnoteReference w:id="44"/>
      </w:r>
      <w:r w:rsidRPr="001B3C38">
        <w:rPr>
          <w:rFonts w:ascii="Kalpurush" w:hAnsi="Kalpurush" w:cs="SolaimanLipi"/>
          <w:sz w:val="24"/>
          <w:szCs w:val="24"/>
          <w:cs/>
          <w:lang w:bidi="hi-IN"/>
        </w:rPr>
        <w:t xml:space="preserve">। </w:t>
      </w:r>
    </w:p>
    <w:p w:rsidR="00B369F5" w:rsidRPr="00B369F5" w:rsidRDefault="00B369F5" w:rsidP="00FA0A5A">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একইভাবে অন্য কোন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বলেন, আংশিক আ</w:t>
      </w:r>
      <w:r w:rsidR="00FA0A5A">
        <w:rPr>
          <w:rFonts w:ascii="Kalpurush" w:hAnsi="Kalpurush" w:cs="Kalpurush" w:hint="cs"/>
          <w:sz w:val="24"/>
          <w:szCs w:val="24"/>
          <w:cs/>
          <w:lang w:bidi="bn-BD"/>
        </w:rPr>
        <w:t>যা</w:t>
      </w:r>
      <w:r w:rsidRPr="00B369F5">
        <w:rPr>
          <w:rFonts w:ascii="Kalpurush" w:hAnsi="Kalpurush" w:cs="Kalpurush"/>
          <w:sz w:val="24"/>
          <w:szCs w:val="24"/>
          <w:cs/>
          <w:lang w:bidi="bn-BD"/>
        </w:rPr>
        <w:t>দকৃত ক্রীতদাসের ওয়ারিশ (উত্তরাধিকার) না হওয়ার ব্যাপারে ঐকমত্য রয়েছে। পক্ষান্তরে, তাদের ওয়ারিশ হওয়া সম্পর্কে আলী রাদিয়াল্লাহু আনহু ও</w:t>
      </w:r>
      <w:r w:rsidR="00591C40">
        <w:rPr>
          <w:rFonts w:ascii="Kalpurush" w:hAnsi="Kalpurush" w:cs="Kalpurush"/>
          <w:sz w:val="24"/>
          <w:szCs w:val="24"/>
          <w:cs/>
          <w:lang w:bidi="bn-BD"/>
        </w:rPr>
        <w:t xml:space="preserve"> ইবন</w:t>
      </w:r>
      <w:r w:rsidRPr="00B369F5">
        <w:rPr>
          <w:rFonts w:ascii="Kalpurush" w:hAnsi="Kalpurush" w:cs="Kalpurush"/>
          <w:sz w:val="24"/>
          <w:szCs w:val="24"/>
          <w:cs/>
          <w:lang w:bidi="bn-BD"/>
        </w:rPr>
        <w:t xml:space="preserve"> মাস‘উদ রাদিয়াল্লাহু আনহু হতে বর্ণনা রয়েছে। আর এ ব্যাপারে রাসূল সাল্লাল্লাহু আলাইহি ওয়াসাল্লাম থেকেও একটি হাসান হাদীস বর্ণিত আছে</w:t>
      </w:r>
      <w:r w:rsidRPr="00B369F5">
        <w:rPr>
          <w:rStyle w:val="FootnoteReference"/>
          <w:rFonts w:ascii="Kalpurush" w:hAnsi="Kalpurush" w:cs="Kalpurush"/>
          <w:sz w:val="24"/>
          <w:szCs w:val="24"/>
          <w:cs/>
          <w:lang w:bidi="bn-BD"/>
        </w:rPr>
        <w:footnoteReference w:id="45"/>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অন্য একজন বলেন, আমার জানা নেই যে, সালাতের মধ্যে রাসূলের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দ</w:t>
      </w:r>
      <w:r w:rsidR="00FA0A5A">
        <w:rPr>
          <w:rFonts w:ascii="Kalpurush" w:hAnsi="Kalpurush" w:cs="Kalpurush" w:hint="cs"/>
          <w:sz w:val="24"/>
          <w:szCs w:val="24"/>
          <w:cs/>
          <w:lang w:bidi="bn-BD"/>
        </w:rPr>
        <w:t>ু</w:t>
      </w:r>
      <w:r w:rsidRPr="00B369F5">
        <w:rPr>
          <w:rFonts w:ascii="Kalpurush" w:hAnsi="Kalpurush" w:cs="Kalpurush"/>
          <w:sz w:val="24"/>
          <w:szCs w:val="24"/>
          <w:cs/>
          <w:lang w:bidi="bn-BD"/>
        </w:rPr>
        <w:t>রূদ ওয়াজিব হওয়ার বিষয়টি কোনো</w:t>
      </w:r>
      <w:r w:rsidR="00FA0A5A">
        <w:rPr>
          <w:rFonts w:ascii="Kalpurush" w:hAnsi="Kalpurush" w:cs="Kalpurush"/>
          <w:sz w:val="24"/>
          <w:szCs w:val="24"/>
          <w:cs/>
          <w:lang w:bidi="bn-BD"/>
        </w:rPr>
        <w:t xml:space="preserve"> আলিমে</w:t>
      </w:r>
      <w:r w:rsidRPr="00B369F5">
        <w:rPr>
          <w:rFonts w:ascii="Kalpurush" w:hAnsi="Kalpurush" w:cs="Kalpurush"/>
          <w:sz w:val="24"/>
          <w:szCs w:val="24"/>
          <w:cs/>
          <w:lang w:bidi="bn-BD"/>
        </w:rPr>
        <w:t>র মত। অথচ এই দ</w:t>
      </w:r>
      <w:r w:rsidR="00FA0A5A">
        <w:rPr>
          <w:rFonts w:ascii="Kalpurush" w:hAnsi="Kalpurush" w:cs="Kalpurush" w:hint="cs"/>
          <w:sz w:val="24"/>
          <w:szCs w:val="24"/>
          <w:cs/>
          <w:lang w:bidi="bn-BD"/>
        </w:rPr>
        <w:t>ু</w:t>
      </w:r>
      <w:r w:rsidRPr="00B369F5">
        <w:rPr>
          <w:rFonts w:ascii="Kalpurush" w:hAnsi="Kalpurush" w:cs="Kalpurush"/>
          <w:sz w:val="24"/>
          <w:szCs w:val="24"/>
          <w:cs/>
          <w:lang w:bidi="bn-BD"/>
        </w:rPr>
        <w:t>রূদ ওয়াজিব হওয়া সম্পর্কে আবু জা</w:t>
      </w:r>
      <w:r w:rsidRPr="00B369F5">
        <w:rPr>
          <w:rFonts w:ascii="Kalpurush" w:hAnsi="Kalpurush" w:cs="Kalpurush" w:hint="cs"/>
          <w:sz w:val="24"/>
          <w:szCs w:val="24"/>
          <w:cs/>
          <w:lang w:bidi="bn-BD"/>
        </w:rPr>
        <w:t>‘</w:t>
      </w:r>
      <w:r w:rsidRPr="00B369F5">
        <w:rPr>
          <w:rFonts w:ascii="Kalpurush" w:hAnsi="Kalpurush" w:cs="Kalpurush"/>
          <w:sz w:val="24"/>
          <w:szCs w:val="24"/>
          <w:cs/>
          <w:lang w:bidi="bn-BD"/>
        </w:rPr>
        <w:t>ফর বাকের রাদিয়াল্লাহু আনহু থেকে সংরক্ষিত বর্ণনা রয়েছে</w:t>
      </w:r>
      <w:r w:rsidRPr="00B369F5">
        <w:rPr>
          <w:rStyle w:val="FootnoteReference"/>
          <w:rFonts w:ascii="Kalpurush" w:hAnsi="Kalpurush" w:cs="Kalpurush"/>
          <w:sz w:val="24"/>
          <w:szCs w:val="24"/>
          <w:cs/>
          <w:lang w:bidi="bn-BD"/>
        </w:rPr>
        <w:footnoteReference w:id="46"/>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সুতরাং এ ধরনের ইজমা দাবী করার বিষয়টি এরূপ হয়ে থাকে যে, কোনো কোনো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তার দেশবাসী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গণের মত জানাই তার জন্য সর্ব্বোচ্চ সীমা মনে করেছে, ফলে সে অন্যান্য দেশীয় </w:t>
      </w:r>
      <w:r w:rsidR="007966F9">
        <w:rPr>
          <w:rFonts w:ascii="Kalpurush" w:hAnsi="Kalpurush" w:cs="Kalpurush"/>
          <w:sz w:val="24"/>
          <w:szCs w:val="24"/>
          <w:cs/>
          <w:lang w:bidi="bn-BD"/>
        </w:rPr>
        <w:t>আলিম</w:t>
      </w:r>
      <w:r w:rsidRPr="00B369F5">
        <w:rPr>
          <w:rFonts w:ascii="Kalpurush" w:hAnsi="Kalpurush" w:cs="Kalpurush"/>
          <w:sz w:val="24"/>
          <w:szCs w:val="24"/>
          <w:cs/>
          <w:lang w:bidi="bn-BD"/>
        </w:rPr>
        <w:t>দের মত সম্পর্কে অজ্ঞ রয়ে গেছে</w:t>
      </w:r>
      <w:r w:rsidRPr="00B369F5">
        <w:rPr>
          <w:rStyle w:val="FootnoteReference"/>
          <w:rFonts w:ascii="Kalpurush" w:hAnsi="Kalpurush" w:cs="Kalpurush"/>
          <w:sz w:val="24"/>
          <w:szCs w:val="24"/>
          <w:cs/>
          <w:lang w:bidi="bn-BD"/>
        </w:rPr>
        <w:footnoteReference w:id="47"/>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 xml:space="preserve">যেমনভাবে আমরা পূর্ববর্তী বহু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গণকে দেখতে পাই- তারা শুধু মদিনা ও কুফাবাসী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গণের রায় বা মতামতই জানতেন। এভাবে আমরা পরবর্তী বহু </w:t>
      </w:r>
      <w:r w:rsidR="007966F9">
        <w:rPr>
          <w:rFonts w:ascii="Kalpurush" w:hAnsi="Kalpurush" w:cs="Kalpurush"/>
          <w:sz w:val="24"/>
          <w:szCs w:val="24"/>
          <w:cs/>
          <w:lang w:bidi="bn-BD"/>
        </w:rPr>
        <w:t>আলিম</w:t>
      </w:r>
      <w:r w:rsidRPr="00B369F5">
        <w:rPr>
          <w:rFonts w:ascii="Kalpurush" w:hAnsi="Kalpurush" w:cs="Kalpurush"/>
          <w:sz w:val="24"/>
          <w:szCs w:val="24"/>
          <w:cs/>
          <w:lang w:bidi="bn-BD"/>
        </w:rPr>
        <w:t>গণকে দেখি, তারা শুধু দুই তিনজন বিশিষ্ট</w:t>
      </w:r>
      <w:r w:rsidR="00FA0A5A">
        <w:rPr>
          <w:rFonts w:ascii="Kalpurush" w:hAnsi="Kalpurush" w:cs="Kalpurush"/>
          <w:sz w:val="24"/>
          <w:szCs w:val="24"/>
          <w:cs/>
          <w:lang w:bidi="bn-BD"/>
        </w:rPr>
        <w:t xml:space="preserve"> আলিমে</w:t>
      </w:r>
      <w:r w:rsidRPr="00B369F5">
        <w:rPr>
          <w:rFonts w:ascii="Kalpurush" w:hAnsi="Kalpurush" w:cs="Kalpurush"/>
          <w:sz w:val="24"/>
          <w:szCs w:val="24"/>
          <w:cs/>
          <w:lang w:bidi="bn-BD"/>
        </w:rPr>
        <w:t>র মতামত সম্পর্কে অবহিত। সেসব মতের বাইরে কোনো মত শুনলে তিনি সেটাকে ইজমার পরিপন্থী বলে মনে করতেন; কারণ, তিনি সেটার প্রবক্তা সম্পর্কে জানেন না। অথচ তার কানে ভিন্ন মতের কথা বারবার শোনানো হয়</w:t>
      </w:r>
      <w:r w:rsidRPr="00B369F5">
        <w:rPr>
          <w:rStyle w:val="FootnoteReference"/>
          <w:rFonts w:ascii="Kalpurush" w:hAnsi="Kalpurush" w:cs="Kalpurush"/>
          <w:sz w:val="24"/>
          <w:szCs w:val="24"/>
          <w:cs/>
          <w:lang w:bidi="bn-BD"/>
        </w:rPr>
        <w:footnoteReference w:id="48"/>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এমনকি কোনো সহীহ</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 ঐ ইজমার বিপরীতে পাওয়া গেলেও তিনি সে হাদীসের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করার দিকে মত দিতে পারেন না, এই ভয়ে যেন তা (হাদীসের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করার বিষয়টি) ইজমার বিরোধী না হয়।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ইজমা</w:t>
      </w:r>
      <w:r w:rsidR="00FA0A5A">
        <w:rPr>
          <w:rFonts w:ascii="Kalpurush" w:hAnsi="Kalpurush" w:cs="Kalpurush" w:hint="cs"/>
          <w:sz w:val="24"/>
          <w:szCs w:val="24"/>
          <w:cs/>
          <w:lang w:bidi="bn-BD"/>
        </w:rPr>
        <w:t>‘</w:t>
      </w:r>
      <w:r w:rsidRPr="00B369F5">
        <w:rPr>
          <w:rFonts w:ascii="Kalpurush" w:hAnsi="Kalpurush" w:cs="Kalpurush"/>
          <w:sz w:val="24"/>
          <w:szCs w:val="24"/>
          <w:cs/>
          <w:lang w:bidi="bn-BD"/>
        </w:rPr>
        <w:t xml:space="preserve"> বড় বা গুরুত্বপূর্ণ দলীল</w:t>
      </w:r>
      <w:r w:rsidRPr="001B3C38">
        <w:rPr>
          <w:rFonts w:ascii="Kalpurush" w:hAnsi="Kalpurush" w:cs="SolaimanLipi"/>
          <w:sz w:val="24"/>
          <w:szCs w:val="24"/>
          <w:cs/>
          <w:lang w:bidi="hi-IN"/>
        </w:rPr>
        <w:t>।</w:t>
      </w:r>
    </w:p>
    <w:p w:rsidR="00B369F5" w:rsidRPr="00B369F5" w:rsidRDefault="00FA0A5A" w:rsidP="00FA0A5A">
      <w:pPr>
        <w:bidi w:val="0"/>
        <w:jc w:val="both"/>
        <w:rPr>
          <w:rFonts w:ascii="Kalpurush" w:hAnsi="Kalpurush" w:cs="Kalpurush"/>
          <w:sz w:val="24"/>
          <w:szCs w:val="24"/>
          <w:lang w:bidi="bn-BD"/>
        </w:rPr>
      </w:pPr>
      <w:r>
        <w:rPr>
          <w:rFonts w:ascii="Kalpurush" w:hAnsi="Kalpurush" w:cs="Kalpurush"/>
          <w:sz w:val="24"/>
          <w:szCs w:val="24"/>
          <w:cs/>
          <w:lang w:bidi="bn-BD"/>
        </w:rPr>
        <w:t>হাদ</w:t>
      </w:r>
      <w:r>
        <w:rPr>
          <w:rFonts w:ascii="Kalpurush" w:hAnsi="Kalpurush" w:cs="Kalpurush" w:hint="cs"/>
          <w:sz w:val="24"/>
          <w:szCs w:val="24"/>
          <w:cs/>
          <w:lang w:bidi="bn-BD"/>
        </w:rPr>
        <w:t>ী</w:t>
      </w:r>
      <w:r w:rsidR="00B369F5" w:rsidRPr="00B369F5">
        <w:rPr>
          <w:rFonts w:ascii="Kalpurush" w:hAnsi="Kalpurush" w:cs="Kalpurush"/>
          <w:sz w:val="24"/>
          <w:szCs w:val="24"/>
          <w:cs/>
          <w:lang w:bidi="bn-BD"/>
        </w:rPr>
        <w:t>সে</w:t>
      </w:r>
      <w:r w:rsidR="007208B0">
        <w:rPr>
          <w:rFonts w:ascii="Kalpurush" w:hAnsi="Kalpurush" w:cs="Kalpurush"/>
          <w:sz w:val="24"/>
          <w:szCs w:val="24"/>
          <w:cs/>
          <w:lang w:bidi="bn-BD"/>
        </w:rPr>
        <w:t xml:space="preserve"> আমল</w:t>
      </w:r>
      <w:r w:rsidR="00B369F5" w:rsidRPr="00B369F5">
        <w:rPr>
          <w:rFonts w:ascii="Kalpurush" w:hAnsi="Kalpurush" w:cs="Kalpurush"/>
          <w:sz w:val="24"/>
          <w:szCs w:val="24"/>
          <w:cs/>
          <w:lang w:bidi="bn-BD"/>
        </w:rPr>
        <w:t xml:space="preserve"> না করার ক্ষেত্রে বহু সংখ্যক লোকের ও</w:t>
      </w:r>
      <w:r>
        <w:rPr>
          <w:rFonts w:ascii="Kalpurush" w:hAnsi="Kalpurush" w:cs="Kalpurush" w:hint="cs"/>
          <w:sz w:val="24"/>
          <w:szCs w:val="24"/>
          <w:cs/>
          <w:lang w:bidi="bn-BD"/>
        </w:rPr>
        <w:t>য</w:t>
      </w:r>
      <w:r w:rsidR="00B369F5" w:rsidRPr="00B369F5">
        <w:rPr>
          <w:rFonts w:ascii="Kalpurush" w:hAnsi="Kalpurush" w:cs="Kalpurush"/>
          <w:sz w:val="24"/>
          <w:szCs w:val="24"/>
          <w:cs/>
          <w:lang w:bidi="bn-BD"/>
        </w:rPr>
        <w:t xml:space="preserve">র এটাই হয়ে থাকে। </w:t>
      </w:r>
    </w:p>
    <w:p w:rsidR="00B369F5" w:rsidRPr="00B369F5" w:rsidRDefault="00B369F5" w:rsidP="00FA0A5A">
      <w:pPr>
        <w:bidi w:val="0"/>
        <w:jc w:val="both"/>
        <w:rPr>
          <w:rFonts w:ascii="Kalpurush" w:hAnsi="Kalpurush" w:cs="Kalpurush"/>
          <w:sz w:val="24"/>
          <w:szCs w:val="24"/>
          <w:lang w:bidi="bn-BD"/>
        </w:rPr>
      </w:pPr>
      <w:r w:rsidRPr="00B369F5">
        <w:rPr>
          <w:rFonts w:ascii="Kalpurush" w:hAnsi="Kalpurush" w:cs="Kalpurush"/>
          <w:sz w:val="24"/>
          <w:szCs w:val="24"/>
          <w:cs/>
          <w:lang w:bidi="bn-BD"/>
        </w:rPr>
        <w:t>এ ব্যাপারে কতিপয় লোকের ও</w:t>
      </w:r>
      <w:r w:rsidR="00FA0A5A">
        <w:rPr>
          <w:rFonts w:ascii="Kalpurush" w:hAnsi="Kalpurush" w:cs="Kalpurush" w:hint="cs"/>
          <w:sz w:val="24"/>
          <w:szCs w:val="24"/>
          <w:cs/>
          <w:lang w:bidi="bn-BD"/>
        </w:rPr>
        <w:t>য</w:t>
      </w:r>
      <w:r w:rsidRPr="00B369F5">
        <w:rPr>
          <w:rFonts w:ascii="Kalpurush" w:hAnsi="Kalpurush" w:cs="Kalpurush"/>
          <w:sz w:val="24"/>
          <w:szCs w:val="24"/>
          <w:cs/>
          <w:lang w:bidi="bn-BD"/>
        </w:rPr>
        <w:t>র বাস্তবেই গ্রহণীয়, আবার কতিপয় লোকের জন্য তা ও</w:t>
      </w:r>
      <w:r w:rsidR="00FA0A5A">
        <w:rPr>
          <w:rFonts w:ascii="Kalpurush" w:hAnsi="Kalpurush" w:cs="Kalpurush" w:hint="cs"/>
          <w:sz w:val="24"/>
          <w:szCs w:val="24"/>
          <w:cs/>
          <w:lang w:bidi="bn-BD"/>
        </w:rPr>
        <w:t>য</w:t>
      </w:r>
      <w:r w:rsidRPr="00B369F5">
        <w:rPr>
          <w:rFonts w:ascii="Kalpurush" w:hAnsi="Kalpurush" w:cs="Kalpurush"/>
          <w:sz w:val="24"/>
          <w:szCs w:val="24"/>
          <w:cs/>
          <w:lang w:bidi="bn-BD"/>
        </w:rPr>
        <w:t>র বিবেচিত হলেও সেটা প্রকৃতপক্ষে ও</w:t>
      </w:r>
      <w:r w:rsidR="00FA0A5A">
        <w:rPr>
          <w:rFonts w:ascii="Kalpurush" w:hAnsi="Kalpurush" w:cs="Kalpurush" w:hint="cs"/>
          <w:sz w:val="24"/>
          <w:szCs w:val="24"/>
          <w:cs/>
          <w:lang w:bidi="bn-BD"/>
        </w:rPr>
        <w:t>য</w:t>
      </w:r>
      <w:r w:rsidRPr="00B369F5">
        <w:rPr>
          <w:rFonts w:ascii="Kalpurush" w:hAnsi="Kalpurush" w:cs="Kalpurush"/>
          <w:sz w:val="24"/>
          <w:szCs w:val="24"/>
          <w:cs/>
          <w:lang w:bidi="bn-BD"/>
        </w:rPr>
        <w:t xml:space="preserve">র নয়। </w:t>
      </w:r>
    </w:p>
    <w:p w:rsidR="00B369F5" w:rsidRPr="00B369F5" w:rsidRDefault="00B369F5" w:rsidP="00FA0A5A">
      <w:pPr>
        <w:bidi w:val="0"/>
        <w:jc w:val="both"/>
        <w:rPr>
          <w:rFonts w:ascii="Kalpurush" w:hAnsi="Kalpurush" w:cs="Kalpurush"/>
          <w:sz w:val="24"/>
          <w:szCs w:val="24"/>
          <w:cs/>
          <w:lang w:bidi="bn-BD"/>
        </w:rPr>
      </w:pPr>
      <w:r w:rsidRPr="00B369F5">
        <w:rPr>
          <w:rFonts w:ascii="Kalpurush" w:hAnsi="Kalpurush" w:cs="Kalpurush"/>
          <w:sz w:val="24"/>
          <w:szCs w:val="24"/>
          <w:cs/>
          <w:lang w:bidi="bn-BD"/>
        </w:rPr>
        <w:t>এভাবে</w:t>
      </w:r>
      <w:r w:rsidR="007966F9">
        <w:rPr>
          <w:rFonts w:ascii="Kalpurush" w:hAnsi="Kalpurush" w:cs="Kalpurush"/>
          <w:sz w:val="24"/>
          <w:szCs w:val="24"/>
          <w:cs/>
          <w:lang w:bidi="bn-BD"/>
        </w:rPr>
        <w:t xml:space="preserve"> হাদীসে</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 xml:space="preserve"> না করার আরও বহু</w:t>
      </w:r>
      <w:r w:rsidR="00E919DD">
        <w:rPr>
          <w:rFonts w:ascii="Kalpurush" w:hAnsi="Kalpurush" w:cs="Kalpurush"/>
          <w:sz w:val="24"/>
          <w:szCs w:val="24"/>
          <w:cs/>
          <w:lang w:bidi="bn-BD"/>
        </w:rPr>
        <w:t xml:space="preserve"> ওযর</w:t>
      </w:r>
      <w:r w:rsidRPr="00B369F5">
        <w:rPr>
          <w:rFonts w:ascii="Kalpurush" w:hAnsi="Kalpurush" w:cs="Kalpurush"/>
          <w:sz w:val="24"/>
          <w:szCs w:val="24"/>
          <w:cs/>
          <w:lang w:bidi="bn-BD"/>
        </w:rPr>
        <w:t xml:space="preserve"> আপত্তি পরিদৃষ্ট হয়।</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দশম কারণ</w:t>
      </w:r>
    </w:p>
    <w:p w:rsidR="00B369F5" w:rsidRPr="00B369F5" w:rsidRDefault="00FA0A5A" w:rsidP="00B369F5">
      <w:pPr>
        <w:bidi w:val="0"/>
        <w:jc w:val="both"/>
        <w:rPr>
          <w:rFonts w:ascii="Kalpurush" w:hAnsi="Kalpurush" w:cs="Kalpurush"/>
          <w:sz w:val="24"/>
          <w:szCs w:val="24"/>
          <w:cs/>
          <w:lang w:bidi="bn-BD"/>
        </w:rPr>
      </w:pPr>
      <w:r>
        <w:rPr>
          <w:rFonts w:ascii="Kalpurush" w:hAnsi="Kalpurush" w:cs="Kalpurush"/>
          <w:sz w:val="24"/>
          <w:szCs w:val="24"/>
          <w:cs/>
          <w:lang w:bidi="bn-BD"/>
        </w:rPr>
        <w:lastRenderedPageBreak/>
        <w:t>হাদ</w:t>
      </w:r>
      <w:r>
        <w:rPr>
          <w:rFonts w:ascii="Kalpurush" w:hAnsi="Kalpurush" w:cs="Kalpurush" w:hint="cs"/>
          <w:sz w:val="24"/>
          <w:szCs w:val="24"/>
          <w:cs/>
          <w:lang w:bidi="bn-BD"/>
        </w:rPr>
        <w:t>ী</w:t>
      </w:r>
      <w:r w:rsidR="00B369F5" w:rsidRPr="00B369F5">
        <w:rPr>
          <w:rFonts w:ascii="Kalpurush" w:hAnsi="Kalpurush" w:cs="Kalpurush"/>
          <w:sz w:val="24"/>
          <w:szCs w:val="24"/>
          <w:cs/>
          <w:lang w:bidi="bn-BD"/>
        </w:rPr>
        <w:t>সে</w:t>
      </w:r>
      <w:r w:rsidR="007208B0">
        <w:rPr>
          <w:rFonts w:ascii="Kalpurush" w:hAnsi="Kalpurush" w:cs="Kalpurush"/>
          <w:sz w:val="24"/>
          <w:szCs w:val="24"/>
          <w:cs/>
          <w:lang w:bidi="bn-BD"/>
        </w:rPr>
        <w:t xml:space="preserve"> আমল</w:t>
      </w:r>
      <w:r w:rsidR="00B369F5" w:rsidRPr="00B369F5">
        <w:rPr>
          <w:rFonts w:ascii="Kalpurush" w:hAnsi="Kalpurush" w:cs="Kalpurush"/>
          <w:sz w:val="24"/>
          <w:szCs w:val="24"/>
          <w:cs/>
          <w:lang w:bidi="bn-BD"/>
        </w:rPr>
        <w:t xml:space="preserve"> না করার দশম কারণ এই যে, উক্ত হাদীসটির বিপক্ষে এমন কিছু দলীল-প্রমাণ রয়েছে, যার ফলে মুজতাহিদ ব্যক্তি বা ইমাম মনে করেন যে, উক্ত হাদীস দুর্বল, মনসুখ (রহিত) অথবা তাতে</w:t>
      </w:r>
      <w:r>
        <w:rPr>
          <w:rFonts w:ascii="Kalpurush" w:hAnsi="Kalpurush" w:cs="Kalpurush"/>
          <w:sz w:val="24"/>
          <w:szCs w:val="24"/>
          <w:cs/>
          <w:lang w:bidi="bn-BD"/>
        </w:rPr>
        <w:t xml:space="preserve"> তাবিল</w:t>
      </w:r>
      <w:r w:rsidR="00B369F5" w:rsidRPr="00B369F5">
        <w:rPr>
          <w:rFonts w:ascii="Kalpurush" w:hAnsi="Kalpurush" w:cs="Kalpurush"/>
          <w:sz w:val="24"/>
          <w:szCs w:val="24"/>
          <w:cs/>
          <w:lang w:bidi="bn-BD"/>
        </w:rPr>
        <w:t xml:space="preserve"> তথা ব্যাখ্যা করে ভিন্ন মত গ্রহণের অবকাশ রয়েছে। অথচ অন্যান্য ইমামগণ সেটাকে বা সেটার মত প্রমাণকে হাদীসের সাথে দ্বান্দ্বিক বলে মনে করেন না</w:t>
      </w:r>
      <w:r w:rsidR="002A0B22">
        <w:rPr>
          <w:rFonts w:ascii="Kalpurush" w:hAnsi="Kalpurush" w:cs="Kalpurush"/>
          <w:sz w:val="24"/>
          <w:szCs w:val="24"/>
          <w:cs/>
          <w:lang w:bidi="bn-BD"/>
        </w:rPr>
        <w:t xml:space="preserve"> অথবা</w:t>
      </w:r>
      <w:r w:rsidR="00B369F5" w:rsidRPr="00B369F5">
        <w:rPr>
          <w:rFonts w:ascii="Kalpurush" w:hAnsi="Kalpurush" w:cs="Kalpurush"/>
          <w:sz w:val="24"/>
          <w:szCs w:val="24"/>
          <w:cs/>
          <w:lang w:bidi="bn-BD"/>
        </w:rPr>
        <w:t xml:space="preserve"> বাস্তবিকই সেই দলীল-প্রমাণকে ঐ হাদীসটির বিপরীতে গ্রহণযোগ্য দ্বান্দ্বিক মনে করার সুযোগ নেই। </w:t>
      </w:r>
    </w:p>
    <w:p w:rsidR="00B369F5" w:rsidRPr="00B369F5" w:rsidRDefault="00B369F5" w:rsidP="00FA0A5A">
      <w:pPr>
        <w:bidi w:val="0"/>
        <w:jc w:val="both"/>
        <w:rPr>
          <w:rFonts w:ascii="Kalpurush" w:hAnsi="Kalpurush" w:cs="Kalpurush"/>
          <w:sz w:val="24"/>
          <w:szCs w:val="24"/>
          <w:lang w:bidi="bn-BD"/>
        </w:rPr>
      </w:pPr>
      <w:r w:rsidRPr="00B369F5">
        <w:rPr>
          <w:rFonts w:ascii="Kalpurush" w:hAnsi="Kalpurush" w:cs="Kalpurush"/>
          <w:sz w:val="24"/>
          <w:szCs w:val="24"/>
          <w:cs/>
          <w:lang w:bidi="bn-BD"/>
        </w:rPr>
        <w:t>যেমন, অনেক কুফাবাসী কোনো কোনো সহীহ</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বক্তব্যকে (</w:t>
      </w:r>
      <w:r w:rsidRPr="00B369F5">
        <w:rPr>
          <w:rFonts w:ascii="Tahoma" w:hAnsi="Tahoma" w:cs="KFGQPC Uthman Taha Naskh" w:hint="cs"/>
          <w:sz w:val="24"/>
          <w:szCs w:val="24"/>
          <w:rtl/>
        </w:rPr>
        <w:t>ظاهر</w:t>
      </w:r>
      <w:r w:rsidRPr="00B369F5">
        <w:rPr>
          <w:rFonts w:ascii="Kalpurush" w:hAnsi="Kalpurush" w:cs="Kalpurush"/>
          <w:sz w:val="24"/>
          <w:szCs w:val="24"/>
          <w:rtl/>
        </w:rPr>
        <w:t xml:space="preserve"> </w:t>
      </w:r>
      <w:r w:rsidRPr="00B369F5">
        <w:rPr>
          <w:rFonts w:ascii="Tahoma" w:hAnsi="Tahoma" w:cs="KFGQPC Uthman Taha Naskh" w:hint="cs"/>
          <w:sz w:val="24"/>
          <w:szCs w:val="24"/>
          <w:rtl/>
        </w:rPr>
        <w:t>القرآن</w:t>
      </w:r>
      <w:r w:rsidRPr="00B369F5">
        <w:rPr>
          <w:rFonts w:ascii="Kalpurush" w:hAnsi="Kalpurush" w:cs="Kalpurush"/>
          <w:sz w:val="24"/>
          <w:szCs w:val="24"/>
          <w:cs/>
          <w:lang w:bidi="bn-BD"/>
        </w:rPr>
        <w:t>) কুরআনের ব্যাহ্যিক অর্থের</w:t>
      </w:r>
      <w:r w:rsidRPr="00B369F5">
        <w:rPr>
          <w:rStyle w:val="FootnoteReference"/>
          <w:rFonts w:ascii="Kalpurush" w:hAnsi="Kalpurush" w:cs="Kalpurush"/>
          <w:sz w:val="24"/>
          <w:szCs w:val="24"/>
          <w:cs/>
          <w:lang w:bidi="bn-BD"/>
        </w:rPr>
        <w:footnoteReference w:id="49"/>
      </w:r>
      <w:r w:rsidRPr="00B369F5">
        <w:rPr>
          <w:rFonts w:ascii="Kalpurush" w:hAnsi="Kalpurush" w:cs="Kalpurush"/>
          <w:sz w:val="24"/>
          <w:szCs w:val="24"/>
          <w:cs/>
          <w:lang w:bidi="bn-BD"/>
        </w:rPr>
        <w:t xml:space="preserve"> সাথে দ্বান্দ্বিক মনে করে থাকেন। </w:t>
      </w:r>
      <w:r w:rsidR="002A0B22">
        <w:rPr>
          <w:rFonts w:ascii="Kalpurush" w:hAnsi="Kalpurush" w:cs="Kalpurush"/>
          <w:sz w:val="24"/>
          <w:szCs w:val="24"/>
          <w:cs/>
          <w:lang w:bidi="bn-BD"/>
        </w:rPr>
        <w:t xml:space="preserve">কেননা </w:t>
      </w:r>
      <w:r w:rsidRPr="00B369F5">
        <w:rPr>
          <w:rFonts w:ascii="Kalpurush" w:hAnsi="Kalpurush" w:cs="Kalpurush"/>
          <w:sz w:val="24"/>
          <w:szCs w:val="24"/>
          <w:cs/>
          <w:lang w:bidi="bn-BD"/>
        </w:rPr>
        <w:t>তাদের বিশ্বাস এই যে, কুরআনের প্রকাশ্য দলীল কিংবা সাধারণ বক্তব্য বা অনুরূপ বিষয়, (</w:t>
      </w:r>
      <w:r w:rsidRPr="00B369F5">
        <w:rPr>
          <w:rFonts w:ascii="Tahoma" w:hAnsi="Tahoma" w:cs="KFGQPC Uthman Taha Naskh" w:hint="cs"/>
          <w:sz w:val="24"/>
          <w:szCs w:val="24"/>
          <w:rtl/>
        </w:rPr>
        <w:t>نص</w:t>
      </w:r>
      <w:r w:rsidRPr="00B369F5">
        <w:rPr>
          <w:rFonts w:ascii="Kalpurush" w:hAnsi="Kalpurush" w:cs="Kalpurush"/>
          <w:sz w:val="24"/>
          <w:szCs w:val="24"/>
          <w:rtl/>
        </w:rPr>
        <w:t xml:space="preserve"> </w:t>
      </w:r>
      <w:r w:rsidRPr="00B369F5">
        <w:rPr>
          <w:rFonts w:ascii="Tahoma" w:hAnsi="Tahoma" w:cs="KFGQPC Uthman Taha Naskh" w:hint="cs"/>
          <w:sz w:val="24"/>
          <w:szCs w:val="24"/>
          <w:rtl/>
        </w:rPr>
        <w:t>الحديث</w:t>
      </w:r>
      <w:r w:rsidRPr="00B369F5">
        <w:rPr>
          <w:rFonts w:ascii="Kalpurush" w:hAnsi="Kalpurush" w:cs="Kalpurush"/>
          <w:sz w:val="24"/>
          <w:szCs w:val="24"/>
          <w:cs/>
          <w:lang w:bidi="bn-BD"/>
        </w:rPr>
        <w:t>)</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দালিলিক ভাষ্যের</w:t>
      </w:r>
      <w:r w:rsidRPr="00B369F5">
        <w:rPr>
          <w:rStyle w:val="FootnoteReference"/>
          <w:rFonts w:ascii="Kalpurush" w:hAnsi="Kalpurush" w:cs="Kalpurush"/>
          <w:sz w:val="24"/>
          <w:szCs w:val="24"/>
          <w:cs/>
          <w:lang w:bidi="bn-BD"/>
        </w:rPr>
        <w:footnoteReference w:id="50"/>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প্রাধান্য পাবে।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অতঃপর কখনো (সেসব মুজতাহিদ ব্যক্তি বা ইমাম, যারা হাদীসের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করেন নি,) তারা যা প্রকৃত অর্থে যাহের (</w:t>
      </w:r>
      <w:r w:rsidRPr="00B369F5">
        <w:rPr>
          <w:rFonts w:ascii="Tahoma" w:hAnsi="Tahoma" w:cs="KFGQPC Uthman Taha Naskh" w:hint="cs"/>
          <w:sz w:val="24"/>
          <w:szCs w:val="24"/>
          <w:rtl/>
        </w:rPr>
        <w:t>ظاهر</w:t>
      </w:r>
      <w:r w:rsidRPr="00B369F5">
        <w:rPr>
          <w:rFonts w:ascii="Kalpurush" w:hAnsi="Kalpurush" w:cs="Kalpurush"/>
          <w:sz w:val="24"/>
          <w:szCs w:val="24"/>
          <w:cs/>
          <w:lang w:bidi="bn-BD"/>
        </w:rPr>
        <w:t>) প্রকাশ্য নয়, তাকেই (</w:t>
      </w:r>
      <w:r w:rsidRPr="00B369F5">
        <w:rPr>
          <w:rFonts w:ascii="Tahoma" w:hAnsi="Tahoma" w:cs="KFGQPC Uthman Taha Naskh" w:hint="cs"/>
          <w:sz w:val="24"/>
          <w:szCs w:val="24"/>
          <w:rtl/>
        </w:rPr>
        <w:t>ظاهر</w:t>
      </w:r>
      <w:r w:rsidRPr="00B369F5">
        <w:rPr>
          <w:rFonts w:ascii="Kalpurush" w:hAnsi="Kalpurush" w:cs="Kalpurush"/>
          <w:sz w:val="24"/>
          <w:szCs w:val="24"/>
          <w:cs/>
          <w:lang w:bidi="bn-BD"/>
        </w:rPr>
        <w:t>) প্রকাশ্য অর্থ বিশ্বাস করে (এবং এর সাথে হাদীসের মধ্যস্থিত (</w:t>
      </w:r>
      <w:r w:rsidRPr="00B369F5">
        <w:rPr>
          <w:rFonts w:ascii="Tahoma" w:hAnsi="Tahoma" w:cs="KFGQPC Uthman Taha Naskh" w:hint="cs"/>
          <w:sz w:val="24"/>
          <w:szCs w:val="24"/>
          <w:rtl/>
        </w:rPr>
        <w:t>نص</w:t>
      </w:r>
      <w:r w:rsidRPr="00B369F5">
        <w:rPr>
          <w:rFonts w:ascii="Kalpurush" w:hAnsi="Kalpurush" w:cs="Kalpurush"/>
          <w:sz w:val="24"/>
          <w:szCs w:val="24"/>
          <w:cs/>
          <w:lang w:bidi="bn-BD"/>
        </w:rPr>
        <w:t xml:space="preserve">) কে দ্বান্দ্বিক মনে করে পরিত্যাগ করে থাকে)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সাধারণত একই কথার মধ্যেই বিভিন্ন প্রকার উদ্দেশ্য নিহিত থাকে</w:t>
      </w:r>
      <w:r w:rsidRPr="00B369F5">
        <w:rPr>
          <w:rStyle w:val="FootnoteReference"/>
          <w:rFonts w:ascii="Kalpurush" w:hAnsi="Kalpurush" w:cs="Kalpurush"/>
          <w:sz w:val="24"/>
          <w:szCs w:val="24"/>
          <w:cs/>
          <w:lang w:bidi="bn-BD"/>
        </w:rPr>
        <w:footnoteReference w:id="51"/>
      </w:r>
      <w:r w:rsidRPr="001B3C38">
        <w:rPr>
          <w:rFonts w:ascii="Kalpurush" w:hAnsi="Kalpurush" w:cs="SolaimanLipi"/>
          <w:sz w:val="24"/>
          <w:szCs w:val="24"/>
          <w:cs/>
          <w:lang w:bidi="hi-IN"/>
        </w:rPr>
        <w:t>।</w:t>
      </w:r>
    </w:p>
    <w:p w:rsidR="00B369F5" w:rsidRPr="00B369F5" w:rsidRDefault="00B369F5" w:rsidP="00B369F5">
      <w:pPr>
        <w:pStyle w:val="ListParagraph"/>
        <w:numPr>
          <w:ilvl w:val="0"/>
          <w:numId w:val="2"/>
        </w:numPr>
        <w:spacing w:after="160" w:line="259" w:lineRule="auto"/>
        <w:jc w:val="both"/>
        <w:rPr>
          <w:rFonts w:ascii="Kalpurush" w:hAnsi="Kalpurush" w:cs="Kalpurush"/>
          <w:sz w:val="24"/>
          <w:szCs w:val="24"/>
          <w:lang w:bidi="bn-BD"/>
        </w:rPr>
      </w:pPr>
      <w:r w:rsidRPr="00B369F5">
        <w:rPr>
          <w:rFonts w:ascii="Kalpurush" w:hAnsi="Kalpurush" w:cs="Kalpurush"/>
          <w:sz w:val="24"/>
          <w:szCs w:val="24"/>
          <w:cs/>
          <w:lang w:bidi="bn-BD"/>
        </w:rPr>
        <w:t>এ কারণেই অনেক কুফাবাসী ‘একজন সাক্ষ্য ও দাবীদারের শপথ’ এর মাধ্যমে বিচার করার সংক্রান্ত রাসূলের (</w:t>
      </w:r>
      <w:r w:rsidRPr="00B369F5">
        <w:rPr>
          <w:rFonts w:ascii="Tahoma" w:hAnsi="Tahoma" w:cs="KFGQPC Uthman Taha Naskh" w:hint="cs"/>
          <w:sz w:val="24"/>
          <w:szCs w:val="24"/>
          <w:rtl/>
        </w:rPr>
        <w:t>القضاء</w:t>
      </w:r>
      <w:r w:rsidRPr="00B369F5">
        <w:rPr>
          <w:rFonts w:ascii="Kalpurush" w:hAnsi="Kalpurush" w:cs="Kalpurush"/>
          <w:sz w:val="24"/>
          <w:szCs w:val="24"/>
          <w:rtl/>
        </w:rPr>
        <w:t xml:space="preserve"> </w:t>
      </w:r>
      <w:r w:rsidRPr="00B369F5">
        <w:rPr>
          <w:rFonts w:ascii="Tahoma" w:hAnsi="Tahoma" w:cs="KFGQPC Uthman Taha Naskh" w:hint="cs"/>
          <w:sz w:val="24"/>
          <w:szCs w:val="24"/>
          <w:rtl/>
        </w:rPr>
        <w:t>بالشاهد</w:t>
      </w:r>
      <w:r w:rsidRPr="00B369F5">
        <w:rPr>
          <w:rFonts w:ascii="Kalpurush" w:hAnsi="Kalpurush" w:cs="Kalpurush"/>
          <w:sz w:val="24"/>
          <w:szCs w:val="24"/>
          <w:rtl/>
        </w:rPr>
        <w:t xml:space="preserve"> </w:t>
      </w:r>
      <w:r w:rsidRPr="00B369F5">
        <w:rPr>
          <w:rFonts w:ascii="Tahoma" w:hAnsi="Tahoma" w:cs="KFGQPC Uthman Taha Naskh" w:hint="cs"/>
          <w:sz w:val="24"/>
          <w:szCs w:val="24"/>
          <w:rtl/>
        </w:rPr>
        <w:t>واليمين</w:t>
      </w:r>
      <w:r w:rsidRPr="00B369F5">
        <w:rPr>
          <w:rFonts w:ascii="Kalpurush" w:hAnsi="Kalpurush" w:cs="Kalpurush"/>
          <w:sz w:val="24"/>
          <w:szCs w:val="24"/>
          <w:cs/>
          <w:lang w:bidi="bn-BD"/>
        </w:rPr>
        <w:t>) হাদীসটির</w:t>
      </w:r>
      <w:r w:rsidR="007208B0">
        <w:rPr>
          <w:rFonts w:ascii="Kalpurush" w:hAnsi="Kalpurush" w:cs="Kalpurush"/>
          <w:sz w:val="24"/>
          <w:szCs w:val="24"/>
          <w:cs/>
          <w:lang w:bidi="bn-BD"/>
        </w:rPr>
        <w:t xml:space="preserve"> ওপর আমল</w:t>
      </w:r>
      <w:r w:rsidRPr="00B369F5">
        <w:rPr>
          <w:rFonts w:ascii="Kalpurush" w:hAnsi="Kalpurush" w:cs="Kalpurush"/>
          <w:sz w:val="24"/>
          <w:szCs w:val="24"/>
          <w:cs/>
          <w:lang w:bidi="bn-BD"/>
        </w:rPr>
        <w:t xml:space="preserve"> করেন নি</w:t>
      </w:r>
      <w:r w:rsidRPr="00B369F5">
        <w:rPr>
          <w:rStyle w:val="FootnoteReference"/>
          <w:rFonts w:ascii="Kalpurush" w:hAnsi="Kalpurush" w:cs="Kalpurush"/>
          <w:sz w:val="24"/>
          <w:szCs w:val="24"/>
          <w:cs/>
          <w:lang w:bidi="bn-BD"/>
        </w:rPr>
        <w:footnoteReference w:id="52"/>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যদিও তারা (কুফাবাসী) ব্যতীত অন্যান্যগণ জানেন যে, কুরআনের যাহের (</w:t>
      </w:r>
      <w:r w:rsidRPr="00B369F5">
        <w:rPr>
          <w:rFonts w:ascii="Tahoma" w:hAnsi="Tahoma" w:cs="KFGQPC Uthman Taha Naskh" w:hint="cs"/>
          <w:sz w:val="24"/>
          <w:szCs w:val="24"/>
          <w:rtl/>
        </w:rPr>
        <w:t>ظاهر</w:t>
      </w:r>
      <w:r w:rsidRPr="00B369F5">
        <w:rPr>
          <w:rFonts w:ascii="Kalpurush" w:hAnsi="Kalpurush" w:cs="Kalpurush"/>
          <w:sz w:val="24"/>
          <w:szCs w:val="24"/>
          <w:cs/>
          <w:lang w:bidi="bn-BD"/>
        </w:rPr>
        <w:t xml:space="preserve">) বা প্রকাশ্য অর্থে ‘এক সাক্ষী এবং দাবীদারের শপথ’ এর মাধ্যমে বিচারকার্য সমাধা করার কোনো নিষেধাজ্ঞা </w:t>
      </w:r>
      <w:r w:rsidRPr="00B369F5">
        <w:rPr>
          <w:rFonts w:ascii="Kalpurush" w:hAnsi="Kalpurush" w:cs="Kalpurush"/>
          <w:sz w:val="24"/>
          <w:szCs w:val="24"/>
          <w:cs/>
          <w:lang w:bidi="bn-BD"/>
        </w:rPr>
        <w:lastRenderedPageBreak/>
        <w:t>নেই। এরূপ কিছু থাকলেও তাদের নিকট এটা (হাদীস) তাদের নিকট কুরআনের তাফসীররূপে গণ্য</w:t>
      </w:r>
      <w:r w:rsidRPr="00B369F5">
        <w:rPr>
          <w:rStyle w:val="FootnoteReference"/>
          <w:rFonts w:ascii="Kalpurush" w:hAnsi="Kalpurush" w:cs="Kalpurush"/>
          <w:sz w:val="24"/>
          <w:szCs w:val="24"/>
          <w:cs/>
          <w:lang w:bidi="bn-BD"/>
        </w:rPr>
        <w:footnoteReference w:id="53"/>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আর ইমাম শাফে‘ঈ রহ. এ (কুরআনের আয়াতের যাহের (</w:t>
      </w:r>
      <w:r w:rsidRPr="00B369F5">
        <w:rPr>
          <w:rFonts w:ascii="Tahoma" w:hAnsi="Tahoma" w:cs="KFGQPC Uthman Taha Naskh" w:hint="cs"/>
          <w:sz w:val="24"/>
          <w:szCs w:val="24"/>
          <w:rtl/>
        </w:rPr>
        <w:t>ظاهر</w:t>
      </w:r>
      <w:r w:rsidRPr="00B369F5">
        <w:rPr>
          <w:rFonts w:ascii="Kalpurush" w:hAnsi="Kalpurush" w:cs="Kalpurush"/>
          <w:sz w:val="24"/>
          <w:szCs w:val="24"/>
          <w:cs/>
          <w:lang w:bidi="bn-BD"/>
        </w:rPr>
        <w:t>) বা প্রকাশ্য অর্থ ও হাদীসের (</w:t>
      </w:r>
      <w:r w:rsidRPr="00B369F5">
        <w:rPr>
          <w:rFonts w:ascii="Tahoma" w:hAnsi="Tahoma" w:cs="KFGQPC Uthman Taha Naskh" w:hint="cs"/>
          <w:sz w:val="24"/>
          <w:szCs w:val="24"/>
          <w:rtl/>
        </w:rPr>
        <w:t>نص</w:t>
      </w:r>
      <w:r w:rsidRPr="00B369F5">
        <w:rPr>
          <w:rFonts w:ascii="Kalpurush" w:hAnsi="Kalpurush" w:cs="Kalpurush"/>
          <w:sz w:val="24"/>
          <w:szCs w:val="24"/>
          <w:cs/>
          <w:lang w:bidi="bn-BD"/>
        </w:rPr>
        <w:t>) কে দ্বান্দ্বিক মনে করা সংক্রান্ত) ধারাটির ব্যাপারে যে জ্ঞানগর্ভ বক্তব্য দিয়েছেন, তা সর্বজন বিদিত</w:t>
      </w:r>
      <w:r w:rsidRPr="00B369F5">
        <w:rPr>
          <w:rStyle w:val="FootnoteReference"/>
          <w:rFonts w:ascii="Kalpurush" w:hAnsi="Kalpurush" w:cs="Kalpurush"/>
          <w:sz w:val="24"/>
          <w:szCs w:val="24"/>
          <w:cs/>
          <w:lang w:bidi="bn-BD"/>
        </w:rPr>
        <w:footnoteReference w:id="54"/>
      </w:r>
      <w:r w:rsidRPr="001B3C38">
        <w:rPr>
          <w:rFonts w:ascii="Kalpurush" w:hAnsi="Kalpurush" w:cs="SolaimanLipi"/>
          <w:sz w:val="24"/>
          <w:szCs w:val="24"/>
          <w:cs/>
          <w:lang w:bidi="hi-IN"/>
        </w:rPr>
        <w:t xml:space="preserve">। </w:t>
      </w:r>
    </w:p>
    <w:p w:rsidR="00B369F5" w:rsidRPr="00B369F5" w:rsidRDefault="00E919DD" w:rsidP="00B369F5">
      <w:pPr>
        <w:bidi w:val="0"/>
        <w:jc w:val="both"/>
        <w:rPr>
          <w:rFonts w:ascii="Kalpurush" w:hAnsi="Kalpurush" w:cs="Kalpurush"/>
          <w:sz w:val="24"/>
          <w:szCs w:val="24"/>
          <w:lang w:bidi="bn-BD"/>
        </w:rPr>
      </w:pPr>
      <w:r>
        <w:rPr>
          <w:rFonts w:ascii="Kalpurush" w:hAnsi="Kalpurush" w:cs="Kalpurush"/>
          <w:sz w:val="24"/>
          <w:szCs w:val="24"/>
          <w:cs/>
          <w:lang w:bidi="bn-BD"/>
        </w:rPr>
        <w:t>ইমাম আহমদ রহ.</w:t>
      </w:r>
      <w:r>
        <w:rPr>
          <w:rFonts w:ascii="Kalpurush" w:hAnsi="Kalpurush" w:cs="Kalpurush" w:hint="cs"/>
          <w:sz w:val="24"/>
          <w:szCs w:val="24"/>
          <w:cs/>
          <w:lang w:bidi="bn-BD"/>
        </w:rPr>
        <w:t>-</w:t>
      </w:r>
      <w:r w:rsidR="00B369F5" w:rsidRPr="00B369F5">
        <w:rPr>
          <w:rFonts w:ascii="Kalpurush" w:hAnsi="Kalpurush" w:cs="Kalpurush"/>
          <w:sz w:val="24"/>
          <w:szCs w:val="24"/>
          <w:cs/>
          <w:lang w:bidi="bn-BD"/>
        </w:rPr>
        <w:t>এর বিষয়ে  লেখা পুস্তিকাখানিও বেশ প্রসিদ্ধ, যাতে তিনি বিশদভাবে ঐ সব লোকের দাঁত ভাংগা জবাব দিয়েছেন, যারা মনে করে, প্রকাশ্য (</w:t>
      </w:r>
      <w:r w:rsidR="00B369F5" w:rsidRPr="00B369F5">
        <w:rPr>
          <w:rFonts w:ascii="Kalpurush" w:hAnsi="Kalpurush" w:cs="Kalpurush" w:hint="cs"/>
          <w:sz w:val="24"/>
          <w:szCs w:val="24"/>
          <w:cs/>
          <w:lang w:bidi="bn-BD"/>
        </w:rPr>
        <w:t>যা</w:t>
      </w:r>
      <w:r w:rsidR="00B369F5" w:rsidRPr="00B369F5">
        <w:rPr>
          <w:rFonts w:ascii="Kalpurush" w:hAnsi="Kalpurush" w:cs="Kalpurush"/>
          <w:sz w:val="24"/>
          <w:szCs w:val="24"/>
          <w:cs/>
          <w:lang w:bidi="bn-BD"/>
        </w:rPr>
        <w:t>হেরী) কুরআনের আয়াতই যথেষ্ট এবং</w:t>
      </w:r>
      <w:r w:rsidR="007966F9">
        <w:rPr>
          <w:rFonts w:ascii="Kalpurush" w:hAnsi="Kalpurush" w:cs="Kalpurush"/>
          <w:sz w:val="24"/>
          <w:szCs w:val="24"/>
          <w:cs/>
          <w:lang w:bidi="bn-BD"/>
        </w:rPr>
        <w:t xml:space="preserve"> হাদীসে</w:t>
      </w:r>
      <w:r w:rsidR="00B369F5" w:rsidRPr="00B369F5">
        <w:rPr>
          <w:rFonts w:ascii="Kalpurush" w:hAnsi="Kalpurush" w:cs="Kalpurush"/>
          <w:sz w:val="24"/>
          <w:szCs w:val="24"/>
          <w:cs/>
          <w:lang w:bidi="bn-BD"/>
        </w:rPr>
        <w:t>র ব্যাখ্যার প্রয়োজন নেই। তিনি তার সে পুস্তিকাখানিতে তার বক্তব্যের সপক্ষে এমন অনেক দলীল-প্রমাণ নিয়ে এসেছেন, কলেবর বৃদ্ধির ভয়ে তার বিস্তারিত বর্ণনা</w:t>
      </w:r>
      <w:r w:rsidR="00591C40">
        <w:rPr>
          <w:rFonts w:ascii="Kalpurush" w:hAnsi="Kalpurush" w:cs="Kalpurush"/>
          <w:sz w:val="24"/>
          <w:szCs w:val="24"/>
          <w:cs/>
          <w:lang w:bidi="bn-BD"/>
        </w:rPr>
        <w:t xml:space="preserve"> দেওয়া </w:t>
      </w:r>
      <w:r w:rsidR="00B369F5" w:rsidRPr="00B369F5">
        <w:rPr>
          <w:rFonts w:ascii="Kalpurush" w:hAnsi="Kalpurush" w:cs="Kalpurush"/>
          <w:sz w:val="24"/>
          <w:szCs w:val="24"/>
          <w:cs/>
          <w:lang w:bidi="bn-BD"/>
        </w:rPr>
        <w:t xml:space="preserve">এখানে সম্ভব হলো না। </w:t>
      </w:r>
    </w:p>
    <w:p w:rsidR="00B369F5" w:rsidRPr="00B369F5" w:rsidRDefault="00E919DD" w:rsidP="00B369F5">
      <w:pPr>
        <w:pStyle w:val="ListParagraph"/>
        <w:numPr>
          <w:ilvl w:val="0"/>
          <w:numId w:val="2"/>
        </w:numPr>
        <w:spacing w:after="160" w:line="259" w:lineRule="auto"/>
        <w:jc w:val="both"/>
        <w:rPr>
          <w:rFonts w:ascii="Kalpurush" w:hAnsi="Kalpurush" w:cs="Kalpurush"/>
          <w:sz w:val="24"/>
          <w:szCs w:val="24"/>
          <w:cs/>
          <w:lang w:bidi="bn-BD"/>
        </w:rPr>
      </w:pPr>
      <w:r>
        <w:rPr>
          <w:rFonts w:ascii="Kalpurush" w:hAnsi="Kalpurush" w:cs="Kalpurush"/>
          <w:sz w:val="24"/>
          <w:szCs w:val="24"/>
          <w:cs/>
          <w:lang w:bidi="bn-BD"/>
        </w:rPr>
        <w:t>হাদ</w:t>
      </w:r>
      <w:r>
        <w:rPr>
          <w:rFonts w:ascii="Kalpurush" w:hAnsi="Kalpurush" w:cs="Kalpurush" w:hint="cs"/>
          <w:sz w:val="24"/>
          <w:szCs w:val="24"/>
          <w:cs/>
          <w:lang w:bidi="bn-BD"/>
        </w:rPr>
        <w:t>ী</w:t>
      </w:r>
      <w:r w:rsidR="00B369F5" w:rsidRPr="00B369F5">
        <w:rPr>
          <w:rFonts w:ascii="Kalpurush" w:hAnsi="Kalpurush" w:cs="Kalpurush"/>
          <w:sz w:val="24"/>
          <w:szCs w:val="24"/>
          <w:cs/>
          <w:lang w:bidi="bn-BD"/>
        </w:rPr>
        <w:t>সে</w:t>
      </w:r>
      <w:r w:rsidR="007208B0">
        <w:rPr>
          <w:rFonts w:ascii="Kalpurush" w:hAnsi="Kalpurush" w:cs="Kalpurush"/>
          <w:sz w:val="24"/>
          <w:szCs w:val="24"/>
          <w:cs/>
          <w:lang w:bidi="bn-BD"/>
        </w:rPr>
        <w:t xml:space="preserve"> আমল</w:t>
      </w:r>
      <w:r w:rsidR="00B369F5" w:rsidRPr="00B369F5">
        <w:rPr>
          <w:rFonts w:ascii="Kalpurush" w:hAnsi="Kalpurush" w:cs="Kalpurush"/>
          <w:sz w:val="24"/>
          <w:szCs w:val="24"/>
          <w:cs/>
          <w:lang w:bidi="bn-BD"/>
        </w:rPr>
        <w:t xml:space="preserve"> না করার যে কারণটি এখানে বর্ণিত হলো, (অর্থাৎ উক্ত হাদীসটির বিপক্ষে এমন কিছু দলীল-প্রমাণ থাকা, </w:t>
      </w:r>
      <w:r w:rsidR="00B369F5" w:rsidRPr="00B369F5">
        <w:rPr>
          <w:rFonts w:ascii="Kalpurush" w:hAnsi="Kalpurush" w:cs="Kalpurush"/>
          <w:sz w:val="24"/>
          <w:szCs w:val="24"/>
          <w:cs/>
          <w:lang w:bidi="bn-BD"/>
        </w:rPr>
        <w:lastRenderedPageBreak/>
        <w:t>যার ফলে মুজতাহিদ ব্যক্তি বা ইমাম মনে করেন যে, উক্ত হাদীস দুর্বল, মনসুখ (রহিত) অথবা তাতে</w:t>
      </w:r>
      <w:r w:rsidR="00FA0A5A">
        <w:rPr>
          <w:rFonts w:ascii="Kalpurush" w:hAnsi="Kalpurush" w:cs="Kalpurush"/>
          <w:sz w:val="24"/>
          <w:szCs w:val="24"/>
          <w:cs/>
          <w:lang w:bidi="bn-BD"/>
        </w:rPr>
        <w:t xml:space="preserve"> তাবিল</w:t>
      </w:r>
      <w:r w:rsidR="00B369F5" w:rsidRPr="00B369F5">
        <w:rPr>
          <w:rFonts w:ascii="Kalpurush" w:hAnsi="Kalpurush" w:cs="Kalpurush"/>
          <w:sz w:val="24"/>
          <w:szCs w:val="24"/>
          <w:cs/>
          <w:lang w:bidi="bn-BD"/>
        </w:rPr>
        <w:t xml:space="preserve"> তথা ব্যাখ্যা করে ভিন্ন মত গ্রহণের অবকা</w:t>
      </w:r>
      <w:r>
        <w:rPr>
          <w:rFonts w:ascii="Kalpurush" w:hAnsi="Kalpurush" w:cs="Kalpurush"/>
          <w:sz w:val="24"/>
          <w:szCs w:val="24"/>
          <w:cs/>
          <w:lang w:bidi="bn-BD"/>
        </w:rPr>
        <w:t>শ রয়েছে)</w:t>
      </w:r>
      <w:r>
        <w:rPr>
          <w:rFonts w:ascii="Kalpurush" w:hAnsi="Kalpurush" w:cs="Kalpurush" w:hint="cs"/>
          <w:sz w:val="24"/>
          <w:szCs w:val="24"/>
          <w:cs/>
          <w:lang w:bidi="bn-BD"/>
        </w:rPr>
        <w:t>-</w:t>
      </w:r>
      <w:r>
        <w:rPr>
          <w:rFonts w:ascii="Kalpurush" w:hAnsi="Kalpurush" w:cs="Kalpurush"/>
          <w:sz w:val="24"/>
          <w:szCs w:val="24"/>
          <w:cs/>
          <w:lang w:bidi="bn-BD"/>
        </w:rPr>
        <w:t>এর আরও কিছু উদাহরণ হলো</w:t>
      </w:r>
      <w:r>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 </w:t>
      </w:r>
    </w:p>
    <w:p w:rsidR="00B369F5" w:rsidRPr="00B369F5" w:rsidRDefault="00B369F5" w:rsidP="00E919DD">
      <w:pPr>
        <w:bidi w:val="0"/>
        <w:ind w:left="630"/>
        <w:jc w:val="both"/>
        <w:rPr>
          <w:rFonts w:ascii="Kalpurush" w:hAnsi="Kalpurush" w:cs="Kalpurush"/>
          <w:sz w:val="24"/>
          <w:szCs w:val="24"/>
          <w:lang w:bidi="bn-BD"/>
        </w:rPr>
      </w:pPr>
      <w:r w:rsidRPr="00B369F5">
        <w:rPr>
          <w:rFonts w:ascii="Kalpurush" w:hAnsi="Kalpurush" w:cs="Kalpurush"/>
          <w:sz w:val="24"/>
          <w:szCs w:val="24"/>
          <w:cs/>
          <w:lang w:bidi="bn-BD"/>
        </w:rPr>
        <w:t>ক. কুরআনুল কারীম</w:t>
      </w:r>
      <w:r w:rsidR="00E919DD">
        <w:rPr>
          <w:rFonts w:ascii="Kalpurush" w:hAnsi="Kalpurush" w:cs="Kalpurush" w:hint="cs"/>
          <w:sz w:val="24"/>
          <w:szCs w:val="24"/>
          <w:cs/>
          <w:lang w:bidi="bn-BD"/>
        </w:rPr>
        <w:t>ে</w:t>
      </w:r>
      <w:r w:rsidRPr="00B369F5">
        <w:rPr>
          <w:rFonts w:ascii="Kalpurush" w:hAnsi="Kalpurush" w:cs="Kalpurush"/>
          <w:sz w:val="24"/>
          <w:szCs w:val="24"/>
          <w:cs/>
          <w:lang w:bidi="bn-BD"/>
        </w:rPr>
        <w:t>র (</w:t>
      </w:r>
      <w:r w:rsidRPr="00B369F5">
        <w:rPr>
          <w:rFonts w:ascii="Tahoma" w:hAnsi="Tahoma" w:cs="KFGQPC Uthman Taha Naskh" w:hint="cs"/>
          <w:sz w:val="24"/>
          <w:szCs w:val="24"/>
          <w:rtl/>
        </w:rPr>
        <w:t>عموم</w:t>
      </w:r>
      <w:r w:rsidRPr="00B369F5">
        <w:rPr>
          <w:rFonts w:ascii="Kalpurush" w:hAnsi="Kalpurush" w:cs="Kalpurush"/>
          <w:sz w:val="24"/>
          <w:szCs w:val="24"/>
          <w:cs/>
          <w:lang w:bidi="bn-BD"/>
        </w:rPr>
        <w:t>) বা অনির্দিষ্ট কে (</w:t>
      </w:r>
      <w:r w:rsidRPr="00B369F5">
        <w:rPr>
          <w:rFonts w:ascii="Tahoma" w:hAnsi="Tahoma" w:cs="KFGQPC Uthman Taha Naskh" w:hint="cs"/>
          <w:sz w:val="24"/>
          <w:szCs w:val="24"/>
          <w:rtl/>
        </w:rPr>
        <w:t>تخصيص</w:t>
      </w:r>
      <w:r w:rsidRPr="00B369F5">
        <w:rPr>
          <w:rFonts w:ascii="Kalpurush" w:hAnsi="Kalpurush" w:cs="Kalpurush"/>
          <w:sz w:val="24"/>
          <w:szCs w:val="24"/>
          <w:cs/>
          <w:lang w:bidi="bn-BD"/>
        </w:rPr>
        <w:t>) নির্দিষ্ট করে আসা হাদীসের</w:t>
      </w:r>
      <w:r w:rsidR="007208B0">
        <w:rPr>
          <w:rFonts w:ascii="Kalpurush" w:hAnsi="Kalpurush" w:cs="Kalpurush"/>
          <w:sz w:val="24"/>
          <w:szCs w:val="24"/>
          <w:cs/>
          <w:lang w:bidi="bn-BD"/>
        </w:rPr>
        <w:t xml:space="preserve"> ওপর আমল</w:t>
      </w:r>
      <w:r w:rsidRPr="00B369F5">
        <w:rPr>
          <w:rFonts w:ascii="Kalpurush" w:hAnsi="Kalpurush" w:cs="Kalpurush"/>
          <w:sz w:val="24"/>
          <w:szCs w:val="24"/>
          <w:cs/>
          <w:lang w:bidi="bn-BD"/>
        </w:rPr>
        <w:t xml:space="preserve"> না করা। </w:t>
      </w:r>
    </w:p>
    <w:p w:rsidR="00B369F5" w:rsidRPr="00B369F5" w:rsidRDefault="00B369F5" w:rsidP="00E919DD">
      <w:pPr>
        <w:bidi w:val="0"/>
        <w:ind w:left="630"/>
        <w:jc w:val="both"/>
        <w:rPr>
          <w:rFonts w:ascii="Kalpurush" w:hAnsi="Kalpurush" w:cs="Kalpurush"/>
          <w:sz w:val="24"/>
          <w:szCs w:val="24"/>
          <w:lang w:bidi="bn-BD"/>
        </w:rPr>
      </w:pPr>
      <w:r w:rsidRPr="00B369F5">
        <w:rPr>
          <w:rFonts w:ascii="Kalpurush" w:hAnsi="Kalpurush" w:cs="Kalpurush"/>
          <w:sz w:val="24"/>
          <w:szCs w:val="24"/>
          <w:cs/>
          <w:lang w:bidi="bn-BD"/>
        </w:rPr>
        <w:t>খ. অথবা কুরআনের আয়াতে আগত (</w:t>
      </w:r>
      <w:r w:rsidRPr="00B369F5">
        <w:rPr>
          <w:rFonts w:ascii="Tahoma" w:hAnsi="Tahoma" w:cs="KFGQPC Uthman Taha Naskh" w:hint="cs"/>
          <w:sz w:val="24"/>
          <w:szCs w:val="24"/>
          <w:rtl/>
        </w:rPr>
        <w:t>مطلق</w:t>
      </w:r>
      <w:r w:rsidRPr="00B369F5">
        <w:rPr>
          <w:rFonts w:ascii="Kalpurush" w:hAnsi="Kalpurush" w:cs="Kalpurush"/>
          <w:sz w:val="24"/>
          <w:szCs w:val="24"/>
          <w:cs/>
          <w:lang w:bidi="bn-BD"/>
        </w:rPr>
        <w:t>) শর্তমুক্ত বিধানকে (</w:t>
      </w:r>
      <w:r w:rsidRPr="00B369F5">
        <w:rPr>
          <w:rFonts w:ascii="Tahoma" w:hAnsi="Tahoma" w:cs="KFGQPC Uthman Taha Naskh" w:hint="cs"/>
          <w:sz w:val="24"/>
          <w:szCs w:val="24"/>
          <w:rtl/>
        </w:rPr>
        <w:t>تقييد</w:t>
      </w:r>
      <w:r w:rsidRPr="00B369F5">
        <w:rPr>
          <w:rFonts w:ascii="Kalpurush" w:hAnsi="Kalpurush" w:cs="Kalpurush"/>
          <w:sz w:val="24"/>
          <w:szCs w:val="24"/>
          <w:cs/>
          <w:lang w:bidi="bn-BD"/>
        </w:rPr>
        <w:t>) করে আসা হাদীসের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না করা। </w:t>
      </w:r>
    </w:p>
    <w:p w:rsidR="00B369F5" w:rsidRPr="00B369F5" w:rsidRDefault="00B369F5" w:rsidP="00E919DD">
      <w:pPr>
        <w:bidi w:val="0"/>
        <w:ind w:left="630"/>
        <w:jc w:val="both"/>
        <w:rPr>
          <w:rFonts w:ascii="Kalpurush" w:hAnsi="Kalpurush" w:cs="Kalpurush"/>
          <w:sz w:val="24"/>
          <w:szCs w:val="24"/>
          <w:lang w:bidi="bn-BD"/>
        </w:rPr>
      </w:pPr>
      <w:r w:rsidRPr="00B369F5">
        <w:rPr>
          <w:rFonts w:ascii="Kalpurush" w:hAnsi="Kalpurush" w:cs="Kalpurush"/>
          <w:sz w:val="24"/>
          <w:szCs w:val="24"/>
          <w:cs/>
          <w:lang w:bidi="bn-BD"/>
        </w:rPr>
        <w:t>গ. অথবা কুরআনের বিধানের চেয়েও হাদীসে কিছু সংযোজন রয়েছে এমন হাদীসের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না করা। </w:t>
      </w:r>
    </w:p>
    <w:p w:rsidR="00B369F5" w:rsidRPr="00B369F5" w:rsidRDefault="00B369F5" w:rsidP="00E919DD">
      <w:pPr>
        <w:bidi w:val="0"/>
        <w:ind w:left="630"/>
        <w:jc w:val="both"/>
        <w:rPr>
          <w:rFonts w:ascii="Kalpurush" w:hAnsi="Kalpurush" w:cs="Kalpurush"/>
          <w:sz w:val="24"/>
          <w:szCs w:val="24"/>
          <w:lang w:bidi="bn-BD"/>
        </w:rPr>
      </w:pPr>
      <w:r w:rsidRPr="00B369F5">
        <w:rPr>
          <w:rFonts w:ascii="Kalpurush" w:hAnsi="Kalpurush" w:cs="Kalpurush"/>
          <w:sz w:val="24"/>
          <w:szCs w:val="24"/>
          <w:cs/>
          <w:lang w:bidi="bn-BD"/>
        </w:rPr>
        <w:t xml:space="preserve">অনুরূপভাবে আরও বিশ্বাস করা যে, </w:t>
      </w:r>
    </w:p>
    <w:p w:rsidR="00B369F5" w:rsidRPr="00B369F5" w:rsidRDefault="00B369F5" w:rsidP="00E919DD">
      <w:pPr>
        <w:bidi w:val="0"/>
        <w:ind w:left="630"/>
        <w:jc w:val="both"/>
        <w:rPr>
          <w:rFonts w:ascii="Kalpurush" w:hAnsi="Kalpurush" w:cs="Kalpurush"/>
          <w:sz w:val="24"/>
          <w:szCs w:val="24"/>
          <w:cs/>
          <w:lang w:bidi="bn-BD"/>
        </w:rPr>
      </w:pPr>
      <w:r w:rsidRPr="00B369F5">
        <w:rPr>
          <w:rFonts w:ascii="Kalpurush" w:hAnsi="Kalpurush" w:cs="Kalpurush"/>
          <w:sz w:val="24"/>
          <w:szCs w:val="24"/>
          <w:cs/>
          <w:lang w:bidi="bn-BD"/>
        </w:rPr>
        <w:t>ঘ. কুরআনুল কারীমে বর্ণিত বিধানের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w:t>
      </w:r>
      <w:r w:rsidRPr="00B369F5">
        <w:rPr>
          <w:rFonts w:ascii="Kalpurush" w:hAnsi="Kalpurush" w:cs="Kalpurush"/>
          <w:sz w:val="24"/>
          <w:szCs w:val="24"/>
          <w:cs/>
          <w:lang w:bidi="bn-IN"/>
        </w:rPr>
        <w:t xml:space="preserve">কিছু সংযোজিত বর্ধিত করা </w:t>
      </w:r>
      <w:r w:rsidRPr="00B369F5">
        <w:rPr>
          <w:rFonts w:ascii="Kalpurush" w:hAnsi="Kalpurush" w:cs="Kalpurush"/>
          <w:sz w:val="24"/>
          <w:szCs w:val="24"/>
          <w:cs/>
          <w:lang w:bidi="bn-BD"/>
        </w:rPr>
        <w:t>হলে (</w:t>
      </w:r>
      <w:r w:rsidRPr="00B369F5">
        <w:rPr>
          <w:rFonts w:ascii="Tahoma" w:hAnsi="Tahoma" w:cs="KFGQPC Uthman Taha Naskh" w:hint="cs"/>
          <w:sz w:val="24"/>
          <w:szCs w:val="24"/>
          <w:rtl/>
        </w:rPr>
        <w:t>الزيادة</w:t>
      </w:r>
      <w:r w:rsidRPr="00B369F5">
        <w:rPr>
          <w:rFonts w:ascii="Kalpurush" w:hAnsi="Kalpurush" w:cs="Kalpurush"/>
          <w:sz w:val="24"/>
          <w:szCs w:val="24"/>
          <w:rtl/>
        </w:rPr>
        <w:t xml:space="preserve"> </w:t>
      </w:r>
      <w:r w:rsidRPr="00B369F5">
        <w:rPr>
          <w:rFonts w:ascii="Tahoma" w:hAnsi="Tahoma" w:cs="KFGQPC Uthman Taha Naskh" w:hint="cs"/>
          <w:sz w:val="24"/>
          <w:szCs w:val="24"/>
          <w:rtl/>
        </w:rPr>
        <w:t>على</w:t>
      </w:r>
      <w:r w:rsidRPr="00B369F5">
        <w:rPr>
          <w:rFonts w:ascii="Kalpurush" w:hAnsi="Kalpurush" w:cs="Kalpurush"/>
          <w:sz w:val="24"/>
          <w:szCs w:val="24"/>
          <w:rtl/>
        </w:rPr>
        <w:t xml:space="preserve"> </w:t>
      </w:r>
      <w:r w:rsidRPr="00B369F5">
        <w:rPr>
          <w:rFonts w:ascii="Tahoma" w:hAnsi="Tahoma" w:cs="KFGQPC Uthman Taha Naskh" w:hint="cs"/>
          <w:sz w:val="24"/>
          <w:szCs w:val="24"/>
          <w:rtl/>
        </w:rPr>
        <w:t>النص</w:t>
      </w:r>
      <w:r w:rsidRPr="00B369F5">
        <w:rPr>
          <w:rFonts w:ascii="Kalpurush" w:hAnsi="Kalpurush" w:cs="Kalpurush"/>
          <w:sz w:val="24"/>
          <w:szCs w:val="24"/>
          <w:cs/>
          <w:lang w:bidi="bn-BD"/>
        </w:rPr>
        <w:t>), অনুরূপভাবে, কুরআনের শর্তমুক্ত বিধানকে শর্তযুক্ত (</w:t>
      </w:r>
      <w:r w:rsidRPr="00B369F5">
        <w:rPr>
          <w:rFonts w:ascii="Tahoma" w:hAnsi="Tahoma" w:cs="KFGQPC Uthman Taha Naskh" w:hint="cs"/>
          <w:sz w:val="24"/>
          <w:szCs w:val="24"/>
          <w:rtl/>
        </w:rPr>
        <w:t>تقييد</w:t>
      </w:r>
      <w:r w:rsidRPr="00B369F5">
        <w:rPr>
          <w:rFonts w:ascii="Kalpurush" w:hAnsi="Kalpurush" w:cs="Kalpurush"/>
          <w:sz w:val="24"/>
          <w:szCs w:val="24"/>
          <w:rtl/>
        </w:rPr>
        <w:t xml:space="preserve"> </w:t>
      </w:r>
      <w:r w:rsidRPr="00B369F5">
        <w:rPr>
          <w:rFonts w:ascii="Tahoma" w:hAnsi="Tahoma" w:cs="KFGQPC Uthman Taha Naskh" w:hint="cs"/>
          <w:sz w:val="24"/>
          <w:szCs w:val="24"/>
          <w:rtl/>
        </w:rPr>
        <w:t>المطلق</w:t>
      </w:r>
      <w:r w:rsidRPr="00B369F5">
        <w:rPr>
          <w:rFonts w:ascii="Kalpurush" w:hAnsi="Kalpurush" w:cs="Kalpurush"/>
          <w:sz w:val="24"/>
          <w:szCs w:val="24"/>
          <w:cs/>
          <w:lang w:bidi="bn-BD"/>
        </w:rPr>
        <w:t xml:space="preserve">) করা হলে, তা কুরআনের বিধানকে রহিত করে দেয়। তদ্রূপ অনির্দিষ্ট </w:t>
      </w:r>
      <w:r w:rsidRPr="00B369F5">
        <w:rPr>
          <w:rFonts w:ascii="Kalpurush" w:hAnsi="Kalpurush" w:cs="Kalpurush"/>
          <w:sz w:val="24"/>
          <w:szCs w:val="24"/>
          <w:cs/>
          <w:lang w:bidi="bn-BD"/>
        </w:rPr>
        <w:lastRenderedPageBreak/>
        <w:t>বিধানকে নির্দিষ্ট করা (</w:t>
      </w:r>
      <w:r w:rsidRPr="00B369F5">
        <w:rPr>
          <w:rFonts w:ascii="Tahoma" w:hAnsi="Tahoma" w:cs="KFGQPC Uthman Taha Naskh" w:hint="cs"/>
          <w:sz w:val="24"/>
          <w:szCs w:val="24"/>
          <w:rtl/>
        </w:rPr>
        <w:t>تخصيص</w:t>
      </w:r>
      <w:r w:rsidRPr="00B369F5">
        <w:rPr>
          <w:rFonts w:ascii="Kalpurush" w:hAnsi="Kalpurush" w:cs="Kalpurush"/>
          <w:sz w:val="24"/>
          <w:szCs w:val="24"/>
          <w:rtl/>
        </w:rPr>
        <w:t xml:space="preserve"> </w:t>
      </w:r>
      <w:r w:rsidRPr="00B369F5">
        <w:rPr>
          <w:rFonts w:ascii="Tahoma" w:hAnsi="Tahoma" w:cs="KFGQPC Uthman Taha Naskh" w:hint="cs"/>
          <w:sz w:val="24"/>
          <w:szCs w:val="24"/>
          <w:rtl/>
        </w:rPr>
        <w:t>العام</w:t>
      </w:r>
      <w:r w:rsidRPr="00B369F5">
        <w:rPr>
          <w:rFonts w:ascii="Kalpurush" w:hAnsi="Kalpurush" w:cs="Kalpurush"/>
          <w:sz w:val="24"/>
          <w:szCs w:val="24"/>
          <w:cs/>
          <w:lang w:bidi="bn-BD"/>
        </w:rPr>
        <w:t>) দ্বারা সে অনির্দিষ্ট বিধানকে রহিত করা হয়ে যায়</w:t>
      </w:r>
      <w:r w:rsidRPr="00B369F5">
        <w:rPr>
          <w:rStyle w:val="FootnoteReference"/>
          <w:rFonts w:ascii="Kalpurush" w:hAnsi="Kalpurush" w:cs="Kalpurush"/>
          <w:sz w:val="24"/>
          <w:szCs w:val="24"/>
          <w:cs/>
          <w:lang w:bidi="bn-BD"/>
        </w:rPr>
        <w:footnoteReference w:id="55"/>
      </w:r>
      <w:r w:rsidRPr="001B3C38">
        <w:rPr>
          <w:rFonts w:ascii="Kalpurush" w:hAnsi="Kalpurush" w:cs="SolaimanLipi"/>
          <w:sz w:val="24"/>
          <w:szCs w:val="24"/>
          <w:cs/>
          <w:lang w:bidi="hi-IN"/>
        </w:rPr>
        <w:t xml:space="preserve">। </w:t>
      </w:r>
    </w:p>
    <w:p w:rsidR="00B369F5" w:rsidRPr="00B369F5" w:rsidRDefault="00B369F5" w:rsidP="00B369F5">
      <w:pPr>
        <w:pStyle w:val="ListParagraph"/>
        <w:numPr>
          <w:ilvl w:val="0"/>
          <w:numId w:val="2"/>
        </w:numPr>
        <w:spacing w:after="160" w:line="259" w:lineRule="auto"/>
        <w:jc w:val="both"/>
        <w:rPr>
          <w:rFonts w:ascii="Kalpurush" w:hAnsi="Kalpurush" w:cs="Kalpurush"/>
          <w:sz w:val="24"/>
          <w:szCs w:val="24"/>
          <w:cs/>
          <w:lang w:bidi="bn-BD"/>
        </w:rPr>
      </w:pPr>
      <w:r w:rsidRPr="00B369F5">
        <w:rPr>
          <w:rFonts w:ascii="Kalpurush" w:hAnsi="Kalpurush" w:cs="Kalpurush"/>
          <w:sz w:val="24"/>
          <w:szCs w:val="24"/>
          <w:cs/>
          <w:lang w:bidi="bn-BD"/>
        </w:rPr>
        <w:t>অনুরূপভাবে মদীনাবাসীদের কেউ কেউ কখনও কখনও সহীহ হাদীসকে এজন্য ছেড়ে দেয় যে সেটা (</w:t>
      </w:r>
      <w:r w:rsidRPr="00B369F5">
        <w:rPr>
          <w:rFonts w:ascii="Tahoma" w:hAnsi="Tahoma" w:cs="KFGQPC Uthman Taha Naskh" w:hint="cs"/>
          <w:sz w:val="24"/>
          <w:szCs w:val="24"/>
          <w:rtl/>
        </w:rPr>
        <w:t>عمل</w:t>
      </w:r>
      <w:r w:rsidRPr="00B369F5">
        <w:rPr>
          <w:rFonts w:ascii="Kalpurush" w:hAnsi="Kalpurush" w:cs="Kalpurush"/>
          <w:sz w:val="24"/>
          <w:szCs w:val="24"/>
          <w:rtl/>
        </w:rPr>
        <w:t xml:space="preserve"> </w:t>
      </w:r>
      <w:r w:rsidRPr="00B369F5">
        <w:rPr>
          <w:rFonts w:ascii="Tahoma" w:hAnsi="Tahoma" w:cs="KFGQPC Uthman Taha Naskh" w:hint="cs"/>
          <w:sz w:val="24"/>
          <w:szCs w:val="24"/>
          <w:rtl/>
        </w:rPr>
        <w:t>أهل</w:t>
      </w:r>
      <w:r w:rsidRPr="00B369F5">
        <w:rPr>
          <w:rFonts w:ascii="Kalpurush" w:hAnsi="Kalpurush" w:cs="Kalpurush"/>
          <w:sz w:val="24"/>
          <w:szCs w:val="24"/>
          <w:rtl/>
        </w:rPr>
        <w:t xml:space="preserve"> </w:t>
      </w:r>
      <w:r w:rsidRPr="00B369F5">
        <w:rPr>
          <w:rFonts w:ascii="Tahoma" w:hAnsi="Tahoma" w:cs="KFGQPC Uthman Taha Naskh" w:hint="cs"/>
          <w:sz w:val="24"/>
          <w:szCs w:val="24"/>
          <w:rtl/>
        </w:rPr>
        <w:t>المدينة</w:t>
      </w:r>
      <w:r w:rsidRPr="00B369F5">
        <w:rPr>
          <w:rFonts w:ascii="Kalpurush" w:hAnsi="Kalpurush" w:cs="Kalpurush"/>
          <w:sz w:val="24"/>
          <w:szCs w:val="24"/>
          <w:cs/>
          <w:lang w:bidi="bn-BD"/>
        </w:rPr>
        <w:t>) মদীনাবাসীরা তাতে</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 xml:space="preserve"> করতেন না। মদীনাবাসীদের উক্ত</w:t>
      </w:r>
      <w:r w:rsidR="007966F9">
        <w:rPr>
          <w:rFonts w:ascii="Kalpurush" w:hAnsi="Kalpurush" w:cs="Kalpurush"/>
          <w:sz w:val="24"/>
          <w:szCs w:val="24"/>
          <w:cs/>
          <w:lang w:bidi="bn-BD"/>
        </w:rPr>
        <w:t xml:space="preserve"> হাদীসে</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 xml:space="preserve"> না করা ঐ</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প্রতিকূলে ইজমার মত। আর তাদের (মদীনাবাসীদের) সমষ্টিগত রায় এমন একটি দলীলস্বরূপ, যাকে</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প্রাধান্য</w:t>
      </w:r>
      <w:r w:rsidR="00591C40">
        <w:rPr>
          <w:rFonts w:ascii="Kalpurush" w:hAnsi="Kalpurush" w:cs="Kalpurush"/>
          <w:sz w:val="24"/>
          <w:szCs w:val="24"/>
          <w:cs/>
          <w:lang w:bidi="bn-BD"/>
        </w:rPr>
        <w:t xml:space="preserve"> দেওয়া </w:t>
      </w:r>
      <w:r w:rsidRPr="00B369F5">
        <w:rPr>
          <w:rFonts w:ascii="Kalpurush" w:hAnsi="Kalpurush" w:cs="Kalpurush"/>
          <w:sz w:val="24"/>
          <w:szCs w:val="24"/>
          <w:cs/>
          <w:lang w:bidi="bn-BD"/>
        </w:rPr>
        <w:t>হয়</w:t>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w:t>
      </w:r>
    </w:p>
    <w:p w:rsidR="00B369F5" w:rsidRPr="00B369F5" w:rsidRDefault="00B369F5" w:rsidP="00E919DD">
      <w:pPr>
        <w:bidi w:val="0"/>
        <w:ind w:left="630"/>
        <w:jc w:val="both"/>
        <w:rPr>
          <w:rFonts w:ascii="Kalpurush" w:hAnsi="Kalpurush" w:cs="Kalpurush"/>
          <w:sz w:val="24"/>
          <w:szCs w:val="24"/>
          <w:cs/>
          <w:lang w:bidi="bn-BD"/>
        </w:rPr>
      </w:pPr>
      <w:r w:rsidRPr="00B369F5">
        <w:rPr>
          <w:rFonts w:ascii="Kalpurush" w:hAnsi="Kalpurush" w:cs="Kalpurush"/>
          <w:sz w:val="24"/>
          <w:szCs w:val="24"/>
          <w:cs/>
          <w:lang w:bidi="bn-BD"/>
        </w:rPr>
        <w:t>ঙ. যেমন</w:t>
      </w:r>
      <w:r w:rsidR="00E919DD">
        <w:rPr>
          <w:rFonts w:ascii="Kalpurush" w:hAnsi="Kalpurush" w:cs="Kalpurush" w:hint="cs"/>
          <w:sz w:val="24"/>
          <w:szCs w:val="24"/>
          <w:cs/>
          <w:lang w:bidi="bn-BD"/>
        </w:rPr>
        <w:t>,</w:t>
      </w:r>
      <w:r w:rsidRPr="00B369F5">
        <w:rPr>
          <w:rFonts w:ascii="Kalpurush" w:hAnsi="Kalpurush" w:cs="Kalpurush"/>
          <w:sz w:val="24"/>
          <w:szCs w:val="24"/>
          <w:cs/>
          <w:lang w:bidi="bn-BD"/>
        </w:rPr>
        <w:t xml:space="preserve"> </w:t>
      </w:r>
      <w:r w:rsidR="00E919DD">
        <w:rPr>
          <w:rFonts w:ascii="Kalpurush" w:hAnsi="Kalpurush" w:cs="Kalpurush"/>
          <w:sz w:val="24"/>
          <w:szCs w:val="24"/>
          <w:cs/>
          <w:lang w:bidi="bn-BD"/>
        </w:rPr>
        <w:t xml:space="preserve">উল্লিখিত </w:t>
      </w:r>
      <w:r w:rsidRPr="00B369F5">
        <w:rPr>
          <w:rFonts w:ascii="Kalpurush" w:hAnsi="Kalpurush" w:cs="Kalpurush"/>
          <w:sz w:val="24"/>
          <w:szCs w:val="24"/>
          <w:cs/>
          <w:lang w:bidi="bn-BD"/>
        </w:rPr>
        <w:t>কানুনের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ভিত্তি করে (</w:t>
      </w:r>
      <w:r w:rsidRPr="00B369F5">
        <w:rPr>
          <w:rFonts w:ascii="Tahoma" w:hAnsi="Tahoma" w:cs="KFGQPC Uthman Taha Naskh" w:hint="cs"/>
          <w:sz w:val="24"/>
          <w:szCs w:val="24"/>
          <w:rtl/>
        </w:rPr>
        <w:t>خيار</w:t>
      </w:r>
      <w:r w:rsidRPr="00B369F5">
        <w:rPr>
          <w:rFonts w:ascii="Kalpurush" w:hAnsi="Kalpurush" w:cs="Kalpurush"/>
          <w:sz w:val="24"/>
          <w:szCs w:val="24"/>
          <w:rtl/>
        </w:rPr>
        <w:t xml:space="preserve"> </w:t>
      </w:r>
      <w:r w:rsidRPr="00B369F5">
        <w:rPr>
          <w:rFonts w:ascii="Tahoma" w:hAnsi="Tahoma" w:cs="KFGQPC Uthman Taha Naskh" w:hint="cs"/>
          <w:sz w:val="24"/>
          <w:szCs w:val="24"/>
          <w:rtl/>
        </w:rPr>
        <w:t>المجلس</w:t>
      </w:r>
      <w:r w:rsidRPr="00B369F5">
        <w:rPr>
          <w:rFonts w:ascii="Kalpurush" w:hAnsi="Kalpurush" w:cs="Kalpurush"/>
          <w:sz w:val="24"/>
          <w:szCs w:val="24"/>
          <w:cs/>
          <w:lang w:bidi="bn-BD"/>
        </w:rPr>
        <w:t>) তথা ক্রয়-বিক্রয়ের পর স্থান ত্যাগ পর্যন্ত চুক্তি রাখা না রাখার স্বাধীনতা সংক্রান্ত</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বিরোধিতা করা</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 xml:space="preserve">তা </w:t>
      </w:r>
      <w:r w:rsidRPr="00B369F5">
        <w:rPr>
          <w:rFonts w:ascii="Kalpurush" w:hAnsi="Kalpurush" w:cs="Kalpurush"/>
          <w:sz w:val="24"/>
          <w:szCs w:val="24"/>
          <w:cs/>
          <w:lang w:bidi="bn-BD"/>
        </w:rPr>
        <w:t>শুধু এজন্য যে, মদীনাবাসীগণ এ</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w:t>
      </w:r>
      <w:r w:rsidR="007208B0">
        <w:rPr>
          <w:rFonts w:ascii="Kalpurush" w:hAnsi="Kalpurush" w:cs="Kalpurush"/>
          <w:sz w:val="24"/>
          <w:szCs w:val="24"/>
          <w:cs/>
          <w:lang w:bidi="bn-BD"/>
        </w:rPr>
        <w:t xml:space="preserve"> ওপর আমল</w:t>
      </w:r>
      <w:r w:rsidRPr="00B369F5">
        <w:rPr>
          <w:rFonts w:ascii="Kalpurush" w:hAnsi="Kalpurush" w:cs="Kalpurush"/>
          <w:sz w:val="24"/>
          <w:szCs w:val="24"/>
          <w:cs/>
          <w:lang w:bidi="bn-BD"/>
        </w:rPr>
        <w:t xml:space="preserve"> করেন নি</w:t>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যদিও অধিকাংশ লোক ভালভাবেই প্রমাণ করবে যে, মদীনাবাসীগণ উক্ত</w:t>
      </w:r>
      <w:r w:rsidR="00067B87">
        <w:rPr>
          <w:rFonts w:ascii="Kalpurush" w:hAnsi="Kalpurush" w:cs="Kalpurush"/>
          <w:sz w:val="24"/>
          <w:szCs w:val="24"/>
          <w:cs/>
          <w:lang w:bidi="bn-BD"/>
        </w:rPr>
        <w:t xml:space="preserve"> মাসআলা</w:t>
      </w:r>
      <w:r w:rsidRPr="00B369F5">
        <w:rPr>
          <w:rFonts w:ascii="Kalpurush" w:hAnsi="Kalpurush" w:cs="Kalpurush"/>
          <w:sz w:val="24"/>
          <w:szCs w:val="24"/>
          <w:cs/>
          <w:lang w:bidi="bn-BD"/>
        </w:rPr>
        <w:t>য় একমত হন নি। এমনকি যদি মদীনাবাসীগণ একমতও হয়, আর অন্যান্যরা উক্ত</w:t>
      </w:r>
      <w:r w:rsidR="00067B87">
        <w:rPr>
          <w:rFonts w:ascii="Kalpurush" w:hAnsi="Kalpurush" w:cs="Kalpurush"/>
          <w:sz w:val="24"/>
          <w:szCs w:val="24"/>
          <w:cs/>
          <w:lang w:bidi="bn-BD"/>
        </w:rPr>
        <w:t xml:space="preserve"> মাসআলা</w:t>
      </w:r>
      <w:r w:rsidRPr="00B369F5">
        <w:rPr>
          <w:rFonts w:ascii="Kalpurush" w:hAnsi="Kalpurush" w:cs="Kalpurush"/>
          <w:sz w:val="24"/>
          <w:szCs w:val="24"/>
          <w:cs/>
          <w:lang w:bidi="bn-BD"/>
        </w:rPr>
        <w:t xml:space="preserve">য় মতানৈক্য </w:t>
      </w:r>
      <w:r w:rsidRPr="00B369F5">
        <w:rPr>
          <w:rFonts w:ascii="Kalpurush" w:hAnsi="Kalpurush" w:cs="Kalpurush"/>
          <w:sz w:val="24"/>
          <w:szCs w:val="24"/>
          <w:cs/>
          <w:lang w:bidi="bn-BD"/>
        </w:rPr>
        <w:lastRenderedPageBreak/>
        <w:t>প্রকাশ করে, তবুও তাদের ইজমার</w:t>
      </w:r>
      <w:r w:rsidR="007208B0">
        <w:rPr>
          <w:rFonts w:ascii="Kalpurush" w:hAnsi="Kalpurush" w:cs="Kalpurush"/>
          <w:sz w:val="24"/>
          <w:szCs w:val="24"/>
          <w:cs/>
          <w:lang w:bidi="bn-BD"/>
        </w:rPr>
        <w:t xml:space="preserve"> ওপর আমল</w:t>
      </w:r>
      <w:r w:rsidRPr="00B369F5">
        <w:rPr>
          <w:rFonts w:ascii="Kalpurush" w:hAnsi="Kalpurush" w:cs="Kalpurush"/>
          <w:sz w:val="24"/>
          <w:szCs w:val="24"/>
          <w:cs/>
          <w:lang w:bidi="bn-BD"/>
        </w:rPr>
        <w:t xml:space="preserve">  না করে</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w:t>
      </w:r>
      <w:r w:rsidR="007208B0">
        <w:rPr>
          <w:rFonts w:ascii="Kalpurush" w:hAnsi="Kalpurush" w:cs="Kalpurush"/>
          <w:sz w:val="24"/>
          <w:szCs w:val="24"/>
          <w:cs/>
          <w:lang w:bidi="bn-BD"/>
        </w:rPr>
        <w:t xml:space="preserve"> ওপর আমল</w:t>
      </w:r>
      <w:r w:rsidRPr="00B369F5">
        <w:rPr>
          <w:rFonts w:ascii="Kalpurush" w:hAnsi="Kalpurush" w:cs="Kalpurush"/>
          <w:sz w:val="24"/>
          <w:szCs w:val="24"/>
          <w:cs/>
          <w:lang w:bidi="bn-BD"/>
        </w:rPr>
        <w:t xml:space="preserve"> বাঞ্ছনীয়।</w:t>
      </w:r>
    </w:p>
    <w:p w:rsidR="00B369F5" w:rsidRPr="00B369F5" w:rsidRDefault="00B369F5" w:rsidP="00E919DD">
      <w:pPr>
        <w:bidi w:val="0"/>
        <w:ind w:left="630"/>
        <w:jc w:val="both"/>
        <w:rPr>
          <w:rFonts w:ascii="Kalpurush" w:hAnsi="Kalpurush" w:cs="Kalpurush"/>
          <w:sz w:val="24"/>
          <w:szCs w:val="24"/>
          <w:lang w:bidi="bn-BD"/>
        </w:rPr>
      </w:pPr>
      <w:r w:rsidRPr="00B369F5">
        <w:rPr>
          <w:rFonts w:ascii="Kalpurush" w:hAnsi="Kalpurush" w:cs="Kalpurush"/>
          <w:sz w:val="24"/>
          <w:szCs w:val="24"/>
          <w:cs/>
          <w:lang w:bidi="bn-BD"/>
        </w:rPr>
        <w:t>ঘ. তদ্রূপ মদিনা ও কুফার কতিপয় লোক (</w:t>
      </w:r>
      <w:r w:rsidRPr="00B369F5">
        <w:rPr>
          <w:rFonts w:ascii="Tahoma" w:hAnsi="Tahoma" w:cs="KFGQPC Uthman Taha Naskh" w:hint="cs"/>
          <w:sz w:val="24"/>
          <w:szCs w:val="24"/>
          <w:rtl/>
        </w:rPr>
        <w:t>قياس</w:t>
      </w:r>
      <w:r w:rsidRPr="00B369F5">
        <w:rPr>
          <w:rFonts w:ascii="Kalpurush" w:hAnsi="Kalpurush" w:cs="Kalpurush"/>
          <w:sz w:val="24"/>
          <w:szCs w:val="24"/>
          <w:rtl/>
        </w:rPr>
        <w:t xml:space="preserve"> </w:t>
      </w:r>
      <w:r w:rsidRPr="00B369F5">
        <w:rPr>
          <w:rFonts w:ascii="Tahoma" w:hAnsi="Tahoma" w:cs="KFGQPC Uthman Taha Naskh" w:hint="cs"/>
          <w:sz w:val="24"/>
          <w:szCs w:val="24"/>
          <w:rtl/>
        </w:rPr>
        <w:t>الجلي</w:t>
      </w:r>
      <w:r w:rsidRPr="00B369F5">
        <w:rPr>
          <w:rFonts w:ascii="Kalpurush" w:hAnsi="Kalpurush" w:cs="Kalpurush"/>
          <w:sz w:val="24"/>
          <w:szCs w:val="24"/>
          <w:cs/>
          <w:lang w:bidi="bn-BD"/>
        </w:rPr>
        <w:t>) বা প্রকাশ্য কিয়াসের সাথে দ্বন্দ্বের কারণে কতিপয়</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w:t>
      </w:r>
      <w:r w:rsidR="007208B0">
        <w:rPr>
          <w:rFonts w:ascii="Kalpurush" w:hAnsi="Kalpurush" w:cs="Kalpurush"/>
          <w:sz w:val="24"/>
          <w:szCs w:val="24"/>
          <w:cs/>
          <w:lang w:bidi="bn-BD"/>
        </w:rPr>
        <w:t xml:space="preserve"> ওপর আমল</w:t>
      </w:r>
      <w:r w:rsidRPr="00B369F5">
        <w:rPr>
          <w:rFonts w:ascii="Kalpurush" w:hAnsi="Kalpurush" w:cs="Kalpurush"/>
          <w:sz w:val="24"/>
          <w:szCs w:val="24"/>
          <w:cs/>
          <w:lang w:bidi="bn-BD"/>
        </w:rPr>
        <w:t xml:space="preserve"> ছেড়ে দেয়। তাদের এ কাজের ভিত্তি হচ্ছে, (</w:t>
      </w:r>
      <w:r w:rsidRPr="00B369F5">
        <w:rPr>
          <w:rFonts w:ascii="Tahoma" w:hAnsi="Tahoma" w:cs="KFGQPC Uthman Taha Naskh" w:hint="cs"/>
          <w:sz w:val="24"/>
          <w:szCs w:val="24"/>
          <w:rtl/>
        </w:rPr>
        <w:t>القواعد</w:t>
      </w:r>
      <w:r w:rsidRPr="00B369F5">
        <w:rPr>
          <w:rFonts w:ascii="Kalpurush" w:hAnsi="Kalpurush" w:cs="Kalpurush"/>
          <w:sz w:val="24"/>
          <w:szCs w:val="24"/>
          <w:rtl/>
        </w:rPr>
        <w:t xml:space="preserve"> </w:t>
      </w:r>
      <w:r w:rsidRPr="00B369F5">
        <w:rPr>
          <w:rFonts w:ascii="Tahoma" w:hAnsi="Tahoma" w:cs="KFGQPC Uthman Taha Naskh" w:hint="cs"/>
          <w:sz w:val="24"/>
          <w:szCs w:val="24"/>
          <w:rtl/>
        </w:rPr>
        <w:t>الكلية</w:t>
      </w:r>
      <w:r w:rsidRPr="00B369F5">
        <w:rPr>
          <w:rFonts w:ascii="Kalpurush" w:hAnsi="Kalpurush" w:cs="Kalpurush"/>
          <w:sz w:val="24"/>
          <w:szCs w:val="24"/>
          <w:cs/>
          <w:lang w:bidi="bn-BD"/>
        </w:rPr>
        <w:t>) বা মৌলিক নীতিসমূহকে ঐ জাতীয় খবর (হাদীস) দ্বারা খণ্ডন করা যায় না</w:t>
      </w:r>
      <w:r w:rsidRPr="001B3C38">
        <w:rPr>
          <w:rFonts w:ascii="Kalpurush" w:hAnsi="Kalpurush" w:cs="SolaimanLipi"/>
          <w:sz w:val="24"/>
          <w:szCs w:val="24"/>
          <w:cs/>
          <w:lang w:bidi="hi-IN"/>
        </w:rPr>
        <w:t xml:space="preserve">। </w:t>
      </w:r>
    </w:p>
    <w:p w:rsidR="00B369F5" w:rsidRPr="00B369F5" w:rsidRDefault="00B369F5" w:rsidP="00E919DD">
      <w:pPr>
        <w:bidi w:val="0"/>
        <w:ind w:left="630"/>
        <w:jc w:val="both"/>
        <w:rPr>
          <w:rFonts w:ascii="Kalpurush" w:hAnsi="Kalpurush" w:cs="Kalpurush"/>
          <w:sz w:val="24"/>
          <w:szCs w:val="24"/>
          <w:lang w:bidi="bn-BD"/>
        </w:rPr>
      </w:pPr>
      <w:r w:rsidRPr="00B369F5">
        <w:rPr>
          <w:rFonts w:ascii="Kalpurush" w:hAnsi="Kalpurush" w:cs="Kalpurush"/>
          <w:sz w:val="24"/>
          <w:szCs w:val="24"/>
          <w:cs/>
          <w:lang w:bidi="bn-BD"/>
        </w:rPr>
        <w:t>ইত্যাদি বিভিন্ন প্রকার বিরোধী নীতিমালাসমূহ। চাই সে সব দ্বারা বিরোধিতাকারী শুদ্ধভাবেই বিরোধিতাকারী হোন কিংবা ভুলের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থেকেই বিরোধিতাকারী হোন। </w:t>
      </w:r>
    </w:p>
    <w:p w:rsidR="00B369F5" w:rsidRPr="00B369F5" w:rsidRDefault="00B369F5" w:rsidP="00E919DD">
      <w:pPr>
        <w:bidi w:val="0"/>
        <w:ind w:left="630"/>
        <w:jc w:val="both"/>
        <w:rPr>
          <w:rFonts w:ascii="Kalpurush" w:hAnsi="Kalpurush" w:cs="Kalpurush"/>
          <w:sz w:val="24"/>
          <w:szCs w:val="24"/>
          <w:cs/>
          <w:lang w:bidi="bn-BD"/>
        </w:rPr>
      </w:pPr>
      <w:r w:rsidRPr="00B369F5">
        <w:rPr>
          <w:rFonts w:ascii="Kalpurush" w:hAnsi="Kalpurush" w:cs="Kalpurush"/>
          <w:sz w:val="24"/>
          <w:szCs w:val="24"/>
          <w:cs/>
          <w:lang w:bidi="bn-BD"/>
        </w:rPr>
        <w:t>এভাবে হাদীসের</w:t>
      </w:r>
      <w:r w:rsidR="007208B0">
        <w:rPr>
          <w:rFonts w:ascii="Kalpurush" w:hAnsi="Kalpurush" w:cs="Kalpurush"/>
          <w:sz w:val="24"/>
          <w:szCs w:val="24"/>
          <w:cs/>
          <w:lang w:bidi="bn-BD"/>
        </w:rPr>
        <w:t xml:space="preserve"> ওপর আমল</w:t>
      </w:r>
      <w:r w:rsidRPr="00B369F5">
        <w:rPr>
          <w:rFonts w:ascii="Kalpurush" w:hAnsi="Kalpurush" w:cs="Kalpurush"/>
          <w:sz w:val="24"/>
          <w:szCs w:val="24"/>
          <w:cs/>
          <w:lang w:bidi="bn-BD"/>
        </w:rPr>
        <w:t xml:space="preserve"> না করার মৌলিক দশটি দশটি কারণ সুস্পষ্ট</w:t>
      </w:r>
      <w:r w:rsidRPr="001B3C38">
        <w:rPr>
          <w:rFonts w:ascii="Kalpurush" w:hAnsi="Kalpurush" w:cs="SolaimanLipi"/>
          <w:sz w:val="24"/>
          <w:szCs w:val="24"/>
          <w:cs/>
          <w:lang w:bidi="hi-IN"/>
        </w:rPr>
        <w:t xml:space="preserve">। </w:t>
      </w:r>
    </w:p>
    <w:p w:rsidR="00B369F5" w:rsidRPr="00B369F5" w:rsidRDefault="00B369F5" w:rsidP="00E919DD">
      <w:pPr>
        <w:bidi w:val="0"/>
        <w:jc w:val="center"/>
        <w:rPr>
          <w:rFonts w:ascii="Kalpurush" w:hAnsi="Kalpurush" w:cs="Kalpurush"/>
          <w:b/>
          <w:bCs/>
          <w:sz w:val="24"/>
          <w:szCs w:val="24"/>
          <w:cs/>
          <w:lang w:bidi="bn-BD"/>
        </w:rPr>
      </w:pPr>
      <w:r w:rsidRPr="00B369F5">
        <w:rPr>
          <w:rFonts w:ascii="Kalpurush" w:hAnsi="Kalpurush" w:cs="Kalpurush"/>
          <w:b/>
          <w:bCs/>
          <w:sz w:val="24"/>
          <w:szCs w:val="24"/>
          <w:cs/>
          <w:lang w:bidi="bn-BD"/>
        </w:rPr>
        <w:t>হ</w:t>
      </w:r>
      <w:r w:rsidR="00E919DD">
        <w:rPr>
          <w:rFonts w:ascii="Kalpurush" w:hAnsi="Kalpurush" w:cs="Kalpurush"/>
          <w:b/>
          <w:bCs/>
          <w:sz w:val="24"/>
          <w:szCs w:val="24"/>
          <w:cs/>
          <w:lang w:bidi="bn-BD"/>
        </w:rPr>
        <w:t>াদ</w:t>
      </w:r>
      <w:r w:rsidR="00E919DD">
        <w:rPr>
          <w:rFonts w:ascii="Kalpurush" w:hAnsi="Kalpurush" w:cs="Kalpurush" w:hint="cs"/>
          <w:b/>
          <w:bCs/>
          <w:sz w:val="24"/>
          <w:szCs w:val="24"/>
          <w:cs/>
          <w:lang w:bidi="bn-BD"/>
        </w:rPr>
        <w:t>ী</w:t>
      </w:r>
      <w:r w:rsidRPr="00B369F5">
        <w:rPr>
          <w:rFonts w:ascii="Kalpurush" w:hAnsi="Kalpurush" w:cs="Kalpurush"/>
          <w:b/>
          <w:bCs/>
          <w:sz w:val="24"/>
          <w:szCs w:val="24"/>
          <w:cs/>
          <w:lang w:bidi="bn-BD"/>
        </w:rPr>
        <w:t>সে</w:t>
      </w:r>
      <w:r w:rsidR="007208B0">
        <w:rPr>
          <w:rFonts w:ascii="Kalpurush" w:hAnsi="Kalpurush" w:cs="Kalpurush"/>
          <w:b/>
          <w:bCs/>
          <w:sz w:val="24"/>
          <w:szCs w:val="24"/>
          <w:cs/>
          <w:lang w:bidi="bn-BD"/>
        </w:rPr>
        <w:t xml:space="preserve"> আমল</w:t>
      </w:r>
      <w:r w:rsidRPr="00B369F5">
        <w:rPr>
          <w:rFonts w:ascii="Kalpurush" w:hAnsi="Kalpurush" w:cs="Kalpurush"/>
          <w:b/>
          <w:bCs/>
          <w:sz w:val="24"/>
          <w:szCs w:val="24"/>
          <w:cs/>
          <w:lang w:bidi="bn-BD"/>
        </w:rPr>
        <w:t xml:space="preserve"> না করার অন্যান্য কারণসমূহ</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 xml:space="preserve">কখনও </w:t>
      </w:r>
      <w:r w:rsidR="007966F9">
        <w:rPr>
          <w:rFonts w:ascii="Kalpurush" w:hAnsi="Kalpurush" w:cs="Kalpurush"/>
          <w:b/>
          <w:bCs/>
          <w:sz w:val="24"/>
          <w:szCs w:val="24"/>
          <w:cs/>
          <w:lang w:bidi="bn-BD"/>
        </w:rPr>
        <w:t>আলিম</w:t>
      </w:r>
      <w:r w:rsidRPr="00B369F5">
        <w:rPr>
          <w:rFonts w:ascii="Kalpurush" w:hAnsi="Kalpurush" w:cs="Kalpurush"/>
          <w:b/>
          <w:bCs/>
          <w:sz w:val="24"/>
          <w:szCs w:val="24"/>
          <w:cs/>
          <w:lang w:bidi="bn-BD"/>
        </w:rPr>
        <w:t xml:space="preserve"> ব্যক্তি</w:t>
      </w:r>
      <w:r w:rsidR="007966F9">
        <w:rPr>
          <w:rFonts w:ascii="Kalpurush" w:hAnsi="Kalpurush" w:cs="Kalpurush"/>
          <w:b/>
          <w:bCs/>
          <w:sz w:val="24"/>
          <w:szCs w:val="24"/>
          <w:cs/>
          <w:lang w:bidi="bn-BD"/>
        </w:rPr>
        <w:t xml:space="preserve"> হাদীসে</w:t>
      </w:r>
      <w:r w:rsidRPr="00B369F5">
        <w:rPr>
          <w:rFonts w:ascii="Kalpurush" w:hAnsi="Kalpurush" w:cs="Kalpurush"/>
          <w:b/>
          <w:bCs/>
          <w:sz w:val="24"/>
          <w:szCs w:val="24"/>
          <w:cs/>
          <w:lang w:bidi="bn-BD"/>
        </w:rPr>
        <w:t xml:space="preserve"> এমন কারণে</w:t>
      </w:r>
      <w:r w:rsidR="007208B0">
        <w:rPr>
          <w:rFonts w:ascii="Kalpurush" w:hAnsi="Kalpurush" w:cs="Kalpurush"/>
          <w:b/>
          <w:bCs/>
          <w:sz w:val="24"/>
          <w:szCs w:val="24"/>
          <w:cs/>
          <w:lang w:bidi="bn-BD"/>
        </w:rPr>
        <w:t xml:space="preserve"> আমল</w:t>
      </w:r>
      <w:r w:rsidRPr="00B369F5">
        <w:rPr>
          <w:rFonts w:ascii="Kalpurush" w:hAnsi="Kalpurush" w:cs="Kalpurush"/>
          <w:b/>
          <w:bCs/>
          <w:sz w:val="24"/>
          <w:szCs w:val="24"/>
          <w:cs/>
          <w:lang w:bidi="bn-BD"/>
        </w:rPr>
        <w:t xml:space="preserve"> ত্যাগ করে, যে সম্পর্কে আমরা জ্ঞাত নই</w:t>
      </w:r>
    </w:p>
    <w:p w:rsidR="00B369F5" w:rsidRPr="00B369F5" w:rsidRDefault="00E919DD" w:rsidP="00B369F5">
      <w:pPr>
        <w:bidi w:val="0"/>
        <w:jc w:val="both"/>
        <w:rPr>
          <w:rFonts w:ascii="Kalpurush" w:hAnsi="Kalpurush" w:cs="Kalpurush"/>
          <w:sz w:val="24"/>
          <w:szCs w:val="24"/>
          <w:lang w:bidi="bn-BD"/>
        </w:rPr>
      </w:pPr>
      <w:r>
        <w:rPr>
          <w:rFonts w:ascii="Kalpurush" w:hAnsi="Kalpurush" w:cs="Kalpurush"/>
          <w:sz w:val="24"/>
          <w:szCs w:val="24"/>
          <w:cs/>
          <w:lang w:bidi="bn-BD"/>
        </w:rPr>
        <w:t>অনেক হাদীস রয়েছে, যেগুল</w:t>
      </w:r>
      <w:r>
        <w:rPr>
          <w:rFonts w:ascii="Kalpurush" w:hAnsi="Kalpurush" w:cs="Kalpurush" w:hint="cs"/>
          <w:sz w:val="24"/>
          <w:szCs w:val="24"/>
          <w:cs/>
          <w:lang w:bidi="bn-BD"/>
        </w:rPr>
        <w:t>ো</w:t>
      </w:r>
      <w:r w:rsidR="00B369F5" w:rsidRPr="00B369F5">
        <w:rPr>
          <w:rFonts w:ascii="Kalpurush" w:hAnsi="Kalpurush" w:cs="Kalpurush"/>
          <w:sz w:val="24"/>
          <w:szCs w:val="24"/>
          <w:cs/>
          <w:lang w:bidi="bn-BD"/>
        </w:rPr>
        <w:t>র ব্যাপারে</w:t>
      </w:r>
      <w:r w:rsidR="00FA0A5A">
        <w:rPr>
          <w:rFonts w:ascii="Kalpurush" w:hAnsi="Kalpurush" w:cs="Kalpurush"/>
          <w:sz w:val="24"/>
          <w:szCs w:val="24"/>
          <w:cs/>
          <w:lang w:bidi="bn-BD"/>
        </w:rPr>
        <w:t xml:space="preserve"> আলিমে</w:t>
      </w:r>
      <w:r w:rsidR="00B369F5" w:rsidRPr="00B369F5">
        <w:rPr>
          <w:rFonts w:ascii="Kalpurush" w:hAnsi="Kalpurush" w:cs="Kalpurush"/>
          <w:sz w:val="24"/>
          <w:szCs w:val="24"/>
          <w:cs/>
          <w:lang w:bidi="bn-BD"/>
        </w:rPr>
        <w:t>র কাছে এমন কোনো দলীল-প্রমাণাদি থাকা বৈধ, যার ভিত্তিতে তিনি সেটার</w:t>
      </w:r>
      <w:r w:rsidR="007208B0">
        <w:rPr>
          <w:rFonts w:ascii="Kalpurush" w:hAnsi="Kalpurush" w:cs="Kalpurush"/>
          <w:sz w:val="24"/>
          <w:szCs w:val="24"/>
          <w:cs/>
          <w:lang w:bidi="bn-BD"/>
        </w:rPr>
        <w:t xml:space="preserve"> ওপর আমল</w:t>
      </w:r>
      <w:r w:rsidR="00B369F5" w:rsidRPr="00B369F5">
        <w:rPr>
          <w:rFonts w:ascii="Kalpurush" w:hAnsi="Kalpurush" w:cs="Kalpurush"/>
          <w:sz w:val="24"/>
          <w:szCs w:val="24"/>
          <w:cs/>
          <w:lang w:bidi="bn-BD"/>
        </w:rPr>
        <w:t xml:space="preserve"> ত্যাগ করবেন, যে দলীল</w:t>
      </w:r>
      <w:r w:rsidR="007966F9">
        <w:rPr>
          <w:rFonts w:ascii="Kalpurush" w:hAnsi="Kalpurush" w:cs="Kalpurush"/>
          <w:sz w:val="24"/>
          <w:szCs w:val="24"/>
          <w:cs/>
          <w:lang w:bidi="bn-BD"/>
        </w:rPr>
        <w:t xml:space="preserve">গুলো </w:t>
      </w:r>
      <w:r w:rsidR="00B369F5" w:rsidRPr="00B369F5">
        <w:rPr>
          <w:rFonts w:ascii="Kalpurush" w:hAnsi="Kalpurush" w:cs="Kalpurush"/>
          <w:sz w:val="24"/>
          <w:szCs w:val="24"/>
          <w:cs/>
          <w:lang w:bidi="bn-BD"/>
        </w:rPr>
        <w:t xml:space="preserve">সম্পর্কে আমরা জ্ঞাত নই। </w:t>
      </w:r>
      <w:r w:rsidR="002A0B22">
        <w:rPr>
          <w:rFonts w:ascii="Kalpurush" w:hAnsi="Kalpurush" w:cs="Kalpurush"/>
          <w:sz w:val="24"/>
          <w:szCs w:val="24"/>
          <w:cs/>
          <w:lang w:bidi="bn-BD"/>
        </w:rPr>
        <w:t xml:space="preserve"> কেননা </w:t>
      </w:r>
      <w:r w:rsidR="00B369F5" w:rsidRPr="00B369F5">
        <w:rPr>
          <w:rFonts w:ascii="Kalpurush" w:hAnsi="Kalpurush" w:cs="Kalpurush"/>
          <w:sz w:val="24"/>
          <w:szCs w:val="24"/>
          <w:cs/>
          <w:lang w:bidi="bn-BD"/>
        </w:rPr>
        <w:lastRenderedPageBreak/>
        <w:t xml:space="preserve">ইলমের ক্ষেত্র অত্যন্ত প্রশস্ত। আমরা </w:t>
      </w:r>
      <w:r w:rsidR="007966F9">
        <w:rPr>
          <w:rFonts w:ascii="Kalpurush" w:hAnsi="Kalpurush" w:cs="Kalpurush"/>
          <w:sz w:val="24"/>
          <w:szCs w:val="24"/>
          <w:cs/>
          <w:lang w:bidi="bn-BD"/>
        </w:rPr>
        <w:t>আলিম</w:t>
      </w:r>
      <w:r w:rsidR="00B369F5" w:rsidRPr="00B369F5">
        <w:rPr>
          <w:rFonts w:ascii="Kalpurush" w:hAnsi="Kalpurush" w:cs="Kalpurush"/>
          <w:sz w:val="24"/>
          <w:szCs w:val="24"/>
          <w:cs/>
          <w:lang w:bidi="bn-BD"/>
        </w:rPr>
        <w:t xml:space="preserve">গণের অন্তর্নিহিত সকল তত্ত্ব জানতে পারি না।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আর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কখনও কখনও হাদীস পরিত্যাগ করার সঙ্গত কারণ প্রকাশ করেন, আবার কখনো কখনো তা প্রকাশ করেন 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প্রকা</w:t>
      </w:r>
      <w:r w:rsidRPr="00B369F5">
        <w:rPr>
          <w:rFonts w:ascii="Kalpurush" w:hAnsi="Kalpurush" w:cs="Kalpurush"/>
          <w:sz w:val="24"/>
          <w:szCs w:val="24"/>
          <w:cs/>
          <w:lang w:bidi="bn-BD"/>
        </w:rPr>
        <w:t xml:space="preserve">শ করলেও কোনো কোনো সময় আমাদের কাছে পৌঁছে, আবার কোনো কোনো সময় আমাদের কাছে পৌঁছে না।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অনুরূপভাবে কখনও কখনও সে</w:t>
      </w:r>
      <w:r w:rsidR="00FA0A5A">
        <w:rPr>
          <w:rFonts w:ascii="Kalpurush" w:hAnsi="Kalpurush" w:cs="Kalpurush"/>
          <w:sz w:val="24"/>
          <w:szCs w:val="24"/>
          <w:cs/>
          <w:lang w:bidi="bn-BD"/>
        </w:rPr>
        <w:t xml:space="preserve"> আলিমে</w:t>
      </w:r>
      <w:r w:rsidRPr="00B369F5">
        <w:rPr>
          <w:rFonts w:ascii="Kalpurush" w:hAnsi="Kalpurush" w:cs="Kalpurush"/>
          <w:sz w:val="24"/>
          <w:szCs w:val="24"/>
          <w:cs/>
          <w:lang w:bidi="bn-BD"/>
        </w:rPr>
        <w:t>র দলীল-প্রমাণ পৌঁছলেও সেটার দলীল নেওয়ার স্থানটি আমরা অনুধাবন করতে পারি, আবার কখনও তাও পারি না; দলীলটি স্বয়ং ঠিক হোক কিংবা না হোক।</w:t>
      </w:r>
    </w:p>
    <w:p w:rsidR="00B369F5" w:rsidRPr="00B369F5" w:rsidRDefault="007966F9" w:rsidP="00B369F5">
      <w:pPr>
        <w:bidi w:val="0"/>
        <w:jc w:val="both"/>
        <w:rPr>
          <w:rFonts w:ascii="Kalpurush" w:hAnsi="Kalpurush" w:cs="Kalpurush"/>
          <w:b/>
          <w:bCs/>
          <w:sz w:val="24"/>
          <w:szCs w:val="24"/>
          <w:cs/>
          <w:lang w:bidi="bn-BD"/>
        </w:rPr>
      </w:pPr>
      <w:r>
        <w:rPr>
          <w:rFonts w:ascii="Kalpurush" w:hAnsi="Kalpurush" w:cs="Kalpurush"/>
          <w:b/>
          <w:bCs/>
          <w:sz w:val="24"/>
          <w:szCs w:val="24"/>
          <w:cs/>
          <w:lang w:bidi="bn-BD"/>
        </w:rPr>
        <w:t>আলিম</w:t>
      </w:r>
      <w:r w:rsidR="00B369F5" w:rsidRPr="00B369F5">
        <w:rPr>
          <w:rFonts w:ascii="Kalpurush" w:hAnsi="Kalpurush" w:cs="Kalpurush"/>
          <w:b/>
          <w:bCs/>
          <w:sz w:val="24"/>
          <w:szCs w:val="24"/>
          <w:cs/>
          <w:lang w:bidi="bn-BD"/>
        </w:rPr>
        <w:t>গণের জন্য তাদের মতের সপক্ষে দলীল থাকলেও আমাদের জন্য করণ</w:t>
      </w:r>
      <w:r w:rsidR="00E919DD">
        <w:rPr>
          <w:rFonts w:ascii="Kalpurush" w:hAnsi="Kalpurush" w:cs="Kalpurush"/>
          <w:b/>
          <w:bCs/>
          <w:sz w:val="24"/>
          <w:szCs w:val="24"/>
          <w:cs/>
          <w:lang w:bidi="bn-BD"/>
        </w:rPr>
        <w:t>ীয়</w:t>
      </w:r>
      <w:r w:rsidR="00E919DD">
        <w:rPr>
          <w:rFonts w:ascii="Kalpurush" w:hAnsi="Kalpurush" w:cs="Kalpurush" w:hint="cs"/>
          <w:b/>
          <w:bCs/>
          <w:sz w:val="24"/>
          <w:szCs w:val="24"/>
          <w:cs/>
          <w:lang w:bidi="bn-BD"/>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কিন্তু আমরা যদিও এটা (কোনো</w:t>
      </w:r>
      <w:r w:rsidR="00FA0A5A">
        <w:rPr>
          <w:rFonts w:ascii="Kalpurush" w:hAnsi="Kalpurush" w:cs="Kalpurush"/>
          <w:sz w:val="24"/>
          <w:szCs w:val="24"/>
          <w:cs/>
          <w:lang w:bidi="bn-BD"/>
        </w:rPr>
        <w:t xml:space="preserve"> আলিমে</w:t>
      </w:r>
      <w:r w:rsidRPr="00B369F5">
        <w:rPr>
          <w:rFonts w:ascii="Kalpurush" w:hAnsi="Kalpurush" w:cs="Kalpurush"/>
          <w:sz w:val="24"/>
          <w:szCs w:val="24"/>
          <w:cs/>
          <w:lang w:bidi="bn-BD"/>
        </w:rPr>
        <w:t>র কাছে হাদীসের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না করার পক্ষে এমন কোনো যৌক্তিক প্রমাণ থাকা সম্ভব যা আমাদের কাছে পৌঁছে নি, আমরা যদিও এটাকে) জায়েয মনে করি, তবুও আমাদের জন্য, সহীহ হাদীস দ্বারা প্রমাণিত, আর যার সপক্ষে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সমাজের একদল মত পোষণ করেছেন এমন কোনো প্রমাণ ত্যাগ করে, এর বিপরীত মত পোষণকারী</w:t>
      </w:r>
      <w:r w:rsidR="00FA0A5A">
        <w:rPr>
          <w:rFonts w:ascii="Kalpurush" w:hAnsi="Kalpurush" w:cs="Kalpurush"/>
          <w:sz w:val="24"/>
          <w:szCs w:val="24"/>
          <w:cs/>
          <w:lang w:bidi="bn-BD"/>
        </w:rPr>
        <w:t xml:space="preserve"> আলিমে</w:t>
      </w:r>
      <w:r w:rsidRPr="00B369F5">
        <w:rPr>
          <w:rFonts w:ascii="Kalpurush" w:hAnsi="Kalpurush" w:cs="Kalpurush"/>
          <w:sz w:val="24"/>
          <w:szCs w:val="24"/>
          <w:cs/>
          <w:lang w:bidi="bn-BD"/>
        </w:rPr>
        <w:t>র মত গ্রহণ করা</w:t>
      </w:r>
      <w:r w:rsidR="00E919DD">
        <w:rPr>
          <w:rFonts w:ascii="Kalpurush" w:hAnsi="Kalpurush" w:cs="Kalpurush"/>
          <w:sz w:val="24"/>
          <w:szCs w:val="24"/>
          <w:cs/>
          <w:lang w:bidi="bn-BD"/>
        </w:rPr>
        <w:t xml:space="preserve"> জায়েয নয়। এমন সম্ভাবনায় যে হয়ত</w:t>
      </w:r>
      <w:r w:rsidRPr="00B369F5">
        <w:rPr>
          <w:rFonts w:ascii="Kalpurush" w:hAnsi="Kalpurush" w:cs="Kalpurush"/>
          <w:sz w:val="24"/>
          <w:szCs w:val="24"/>
          <w:cs/>
          <w:lang w:bidi="bn-BD"/>
        </w:rPr>
        <w:t xml:space="preserve"> সে</w:t>
      </w:r>
      <w:r w:rsidR="00FA0A5A">
        <w:rPr>
          <w:rFonts w:ascii="Kalpurush" w:hAnsi="Kalpurush" w:cs="Kalpurush"/>
          <w:sz w:val="24"/>
          <w:szCs w:val="24"/>
          <w:cs/>
          <w:lang w:bidi="bn-BD"/>
        </w:rPr>
        <w:t xml:space="preserve"> আলিমে</w:t>
      </w:r>
      <w:r w:rsidRPr="00B369F5">
        <w:rPr>
          <w:rFonts w:ascii="Kalpurush" w:hAnsi="Kalpurush" w:cs="Kalpurush"/>
          <w:sz w:val="24"/>
          <w:szCs w:val="24"/>
          <w:cs/>
          <w:lang w:bidi="bn-BD"/>
        </w:rPr>
        <w:t>র কাছে এমন কোনো প্রমাণ রয়েছে যার ভিত্তিতে তিনি হাদীসের সপক্ষের প্রমাণের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করেন নি। যদিও তিনি অন্যান্য</w:t>
      </w:r>
      <w:r w:rsidR="00FA0A5A">
        <w:rPr>
          <w:rFonts w:ascii="Kalpurush" w:hAnsi="Kalpurush" w:cs="Kalpurush"/>
          <w:sz w:val="24"/>
          <w:szCs w:val="24"/>
          <w:cs/>
          <w:lang w:bidi="bn-BD"/>
        </w:rPr>
        <w:t xml:space="preserve"> আলিমে</w:t>
      </w:r>
      <w:r w:rsidRPr="00B369F5">
        <w:rPr>
          <w:rFonts w:ascii="Kalpurush" w:hAnsi="Kalpurush" w:cs="Kalpurush"/>
          <w:sz w:val="24"/>
          <w:szCs w:val="24"/>
          <w:cs/>
          <w:lang w:bidi="bn-BD"/>
        </w:rPr>
        <w:t xml:space="preserve">র চেয়েও বড়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হোক না কেন।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lastRenderedPageBreak/>
        <w:t xml:space="preserve">কারণ, শরী‘আতের দলীল-প্রমাণাদিতে ভুল হওয়ার সম্ভাবনার চেয়ে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গণের মতামতে ভুল হওয়ার অবকাশ বেশি। </w:t>
      </w:r>
    </w:p>
    <w:p w:rsidR="00B369F5" w:rsidRPr="00B369F5" w:rsidRDefault="002A0B22" w:rsidP="00B369F5">
      <w:pPr>
        <w:bidi w:val="0"/>
        <w:jc w:val="both"/>
        <w:rPr>
          <w:rFonts w:ascii="Kalpurush" w:hAnsi="Kalpurush" w:cs="Kalpurush"/>
          <w:sz w:val="24"/>
          <w:szCs w:val="24"/>
          <w:cs/>
          <w:lang w:bidi="bn-BD"/>
        </w:rPr>
      </w:pPr>
      <w:r>
        <w:rPr>
          <w:rFonts w:ascii="Kalpurush" w:hAnsi="Kalpurush" w:cs="Kalpurush"/>
          <w:sz w:val="24"/>
          <w:szCs w:val="24"/>
          <w:cs/>
          <w:lang w:bidi="bn-BD"/>
        </w:rPr>
        <w:t xml:space="preserve">কেননা </w:t>
      </w:r>
      <w:r w:rsidR="00B369F5" w:rsidRPr="00B369F5">
        <w:rPr>
          <w:rFonts w:ascii="Kalpurush" w:hAnsi="Kalpurush" w:cs="Kalpurush"/>
          <w:sz w:val="24"/>
          <w:szCs w:val="24"/>
          <w:cs/>
          <w:lang w:bidi="bn-BD"/>
        </w:rPr>
        <w:t>শরী‘আতের দলীলসমূহ আল্লাহর সকল বান্দার জন্য</w:t>
      </w:r>
      <w:r w:rsidR="007208B0">
        <w:rPr>
          <w:rFonts w:ascii="Kalpurush" w:hAnsi="Kalpurush" w:cs="Kalpurush"/>
          <w:sz w:val="24"/>
          <w:szCs w:val="24"/>
          <w:cs/>
          <w:lang w:bidi="bn-BD"/>
        </w:rPr>
        <w:t xml:space="preserve"> আল্লাহ</w:t>
      </w:r>
      <w:r w:rsidR="00B369F5" w:rsidRPr="00B369F5">
        <w:rPr>
          <w:rFonts w:ascii="Kalpurush" w:hAnsi="Kalpurush" w:cs="Kalpurush"/>
          <w:sz w:val="24"/>
          <w:szCs w:val="24"/>
          <w:cs/>
          <w:lang w:bidi="bn-BD"/>
        </w:rPr>
        <w:t>র প্রমাণরূপে প্রতিষ্ঠিত।</w:t>
      </w:r>
      <w:r w:rsidR="00FA0A5A">
        <w:rPr>
          <w:rFonts w:ascii="Kalpurush" w:hAnsi="Kalpurush" w:cs="Kalpurush"/>
          <w:sz w:val="24"/>
          <w:szCs w:val="24"/>
          <w:cs/>
          <w:lang w:bidi="bn-BD"/>
        </w:rPr>
        <w:t xml:space="preserve"> আলিমে</w:t>
      </w:r>
      <w:r w:rsidR="00B369F5" w:rsidRPr="00B369F5">
        <w:rPr>
          <w:rFonts w:ascii="Kalpurush" w:hAnsi="Kalpurush" w:cs="Kalpurush"/>
          <w:sz w:val="24"/>
          <w:szCs w:val="24"/>
          <w:cs/>
          <w:lang w:bidi="bn-BD"/>
        </w:rPr>
        <w:t>র মত সেরূপ নয়</w:t>
      </w:r>
      <w:r w:rsidR="00B369F5"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আর</w:t>
      </w:r>
      <w:r w:rsidR="00E919DD">
        <w:rPr>
          <w:rFonts w:ascii="Kalpurush" w:hAnsi="Kalpurush" w:cs="Kalpurush"/>
          <w:sz w:val="24"/>
          <w:szCs w:val="24"/>
          <w:cs/>
          <w:lang w:bidi="bn-BD"/>
        </w:rPr>
        <w:t xml:space="preserve"> শরী‘আতে</w:t>
      </w:r>
      <w:r w:rsidRPr="00B369F5">
        <w:rPr>
          <w:rFonts w:ascii="Kalpurush" w:hAnsi="Kalpurush" w:cs="Kalpurush"/>
          <w:sz w:val="24"/>
          <w:szCs w:val="24"/>
          <w:cs/>
          <w:lang w:bidi="bn-BD"/>
        </w:rPr>
        <w:t>র দলীল অন্য দলীলের সাথে সংঘাতপূর্ণ না হলে ভুল হওয়ার সম্ভাবনা নেই।</w:t>
      </w:r>
      <w:r w:rsidR="00FA0A5A">
        <w:rPr>
          <w:rFonts w:ascii="Kalpurush" w:hAnsi="Kalpurush" w:cs="Kalpurush"/>
          <w:sz w:val="24"/>
          <w:szCs w:val="24"/>
          <w:cs/>
          <w:lang w:bidi="bn-BD"/>
        </w:rPr>
        <w:t xml:space="preserve"> আলিমে</w:t>
      </w:r>
      <w:r w:rsidRPr="00B369F5">
        <w:rPr>
          <w:rFonts w:ascii="Kalpurush" w:hAnsi="Kalpurush" w:cs="Kalpurush"/>
          <w:sz w:val="24"/>
          <w:szCs w:val="24"/>
          <w:cs/>
          <w:lang w:bidi="bn-BD"/>
        </w:rPr>
        <w:t>র মত সেরূপ নয়।</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যদি এই (অর্থাৎ যে মত দলীল-ভিত্তিক ও যার সপক্ষে সহীহ হাদীস রয়েছে এবং যার পক্ষে </w:t>
      </w:r>
      <w:r w:rsidR="007966F9">
        <w:rPr>
          <w:rFonts w:ascii="Kalpurush" w:hAnsi="Kalpurush" w:cs="Kalpurush"/>
          <w:sz w:val="24"/>
          <w:szCs w:val="24"/>
          <w:cs/>
          <w:lang w:bidi="bn-BD"/>
        </w:rPr>
        <w:t>আলিম</w:t>
      </w:r>
      <w:r w:rsidRPr="00B369F5">
        <w:rPr>
          <w:rFonts w:ascii="Kalpurush" w:hAnsi="Kalpurush" w:cs="Kalpurush"/>
          <w:sz w:val="24"/>
          <w:szCs w:val="24"/>
          <w:cs/>
          <w:lang w:bidi="bn-BD"/>
        </w:rPr>
        <w:t>গণের একদল মত দিয়েছেন, সে মতের বিপরীতে এমন কোনো</w:t>
      </w:r>
      <w:r w:rsidR="00FA0A5A">
        <w:rPr>
          <w:rFonts w:ascii="Kalpurush" w:hAnsi="Kalpurush" w:cs="Kalpurush"/>
          <w:sz w:val="24"/>
          <w:szCs w:val="24"/>
          <w:cs/>
          <w:lang w:bidi="bn-BD"/>
        </w:rPr>
        <w:t xml:space="preserve"> আলিমে</w:t>
      </w:r>
      <w:r w:rsidRPr="00B369F5">
        <w:rPr>
          <w:rFonts w:ascii="Kalpurush" w:hAnsi="Kalpurush" w:cs="Kalpurush"/>
          <w:sz w:val="24"/>
          <w:szCs w:val="24"/>
          <w:cs/>
          <w:lang w:bidi="bn-BD"/>
        </w:rPr>
        <w:t>র মত গ্রহণ করা, যার মতটি হাদীসের বিপরীত, যার মতের সপক্ষে কোনো প্রমাণ দেওয়া হয় নি, শুধু এট</w:t>
      </w:r>
      <w:r w:rsidR="00E919DD">
        <w:rPr>
          <w:rFonts w:ascii="Kalpurush" w:hAnsi="Kalpurush" w:cs="Kalpurush"/>
          <w:sz w:val="24"/>
          <w:szCs w:val="24"/>
          <w:cs/>
          <w:lang w:bidi="bn-BD"/>
        </w:rPr>
        <w:t>া বলা হয়েছে যে, হয়ত</w:t>
      </w:r>
      <w:r w:rsidRPr="00B369F5">
        <w:rPr>
          <w:rFonts w:ascii="Kalpurush" w:hAnsi="Kalpurush" w:cs="Kalpurush"/>
          <w:sz w:val="24"/>
          <w:szCs w:val="24"/>
          <w:cs/>
          <w:lang w:bidi="bn-BD"/>
        </w:rPr>
        <w:t xml:space="preserve"> উক্ত ইমামের কাছে এ ব্যাপারে কোনো দলীল-প্রমাণাদি থেকে থাকবে, যদি এই) নীতির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করা বৈধ হতো, তবে আমাদের সামনে অনুরূপ কোনো দলীলই অবশিষ্ট থাকবে না, যে দলীলের বিপরীতে এ ধরণের কিছু বলা সম্ভব হবে</w:t>
      </w:r>
      <w:r w:rsidRPr="00B369F5">
        <w:rPr>
          <w:rStyle w:val="FootnoteReference"/>
          <w:rFonts w:ascii="Kalpurush" w:hAnsi="Kalpurush" w:cs="Kalpurush"/>
          <w:sz w:val="24"/>
          <w:szCs w:val="24"/>
          <w:cs/>
          <w:lang w:bidi="bn-BD"/>
        </w:rPr>
        <w:footnoteReference w:id="56"/>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কিন্তু উদ্দেশ্য</w:t>
      </w:r>
      <w:r w:rsidR="00067B87">
        <w:rPr>
          <w:rFonts w:ascii="Kalpurush" w:hAnsi="Kalpurush" w:cs="Kalpurush"/>
          <w:sz w:val="24"/>
          <w:szCs w:val="24"/>
          <w:cs/>
          <w:lang w:bidi="bn-BD"/>
        </w:rPr>
        <w:t xml:space="preserve"> হলো</w:t>
      </w:r>
      <w:r w:rsidRPr="00B369F5">
        <w:rPr>
          <w:rFonts w:ascii="Kalpurush" w:hAnsi="Kalpurush" w:cs="Kalpurush"/>
          <w:sz w:val="24"/>
          <w:szCs w:val="24"/>
          <w:cs/>
          <w:lang w:bidi="bn-BD"/>
        </w:rPr>
        <w:t>, এটা বলা যে, হয়ত সে মুজতাহিদ ব্যক্তি বা ইমামের জন্য হাদীসটির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পরিত্যাগ করার বিষয়টি</w:t>
      </w:r>
      <w:r w:rsidR="00E919DD">
        <w:rPr>
          <w:rFonts w:ascii="Kalpurush" w:hAnsi="Kalpurush" w:cs="Kalpurush"/>
          <w:sz w:val="24"/>
          <w:szCs w:val="24"/>
          <w:cs/>
          <w:lang w:bidi="bn-BD"/>
        </w:rPr>
        <w:t xml:space="preserve"> ওযর</w:t>
      </w:r>
      <w:r w:rsidRPr="00B369F5">
        <w:rPr>
          <w:rFonts w:ascii="Kalpurush" w:hAnsi="Kalpurush" w:cs="Kalpurush"/>
          <w:sz w:val="24"/>
          <w:szCs w:val="24"/>
          <w:cs/>
          <w:lang w:bidi="bn-BD"/>
        </w:rPr>
        <w:t xml:space="preserve"> হিসেবে গণ্য হবে, আর তাঁর পরিত্যাগের কারণে আমাদের জন্যও সেটার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পরিত্যাগ করা</w:t>
      </w:r>
      <w:r w:rsidR="00E919DD">
        <w:rPr>
          <w:rFonts w:ascii="Kalpurush" w:hAnsi="Kalpurush" w:cs="Kalpurush"/>
          <w:sz w:val="24"/>
          <w:szCs w:val="24"/>
          <w:cs/>
          <w:lang w:bidi="bn-BD"/>
        </w:rPr>
        <w:t xml:space="preserve"> ওযর</w:t>
      </w:r>
      <w:r w:rsidRPr="00B369F5">
        <w:rPr>
          <w:rFonts w:ascii="Kalpurush" w:hAnsi="Kalpurush" w:cs="Kalpurush"/>
          <w:sz w:val="24"/>
          <w:szCs w:val="24"/>
          <w:cs/>
          <w:lang w:bidi="bn-BD"/>
        </w:rPr>
        <w:t xml:space="preserve"> হিসেবে গণ্য হবে</w:t>
      </w:r>
      <w:r w:rsidRPr="00B369F5">
        <w:rPr>
          <w:rStyle w:val="FootnoteReference"/>
          <w:rFonts w:ascii="Kalpurush" w:hAnsi="Kalpurush" w:cs="Kalpurush"/>
          <w:sz w:val="24"/>
          <w:szCs w:val="24"/>
          <w:cs/>
          <w:lang w:bidi="bn-BD"/>
        </w:rPr>
        <w:footnoteReference w:id="57"/>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আল্লাহ তা</w:t>
      </w:r>
      <w:r w:rsidRPr="00B369F5">
        <w:rPr>
          <w:rFonts w:ascii="Kalpurush" w:hAnsi="Kalpurush" w:cs="Kalpurush"/>
          <w:sz w:val="24"/>
          <w:szCs w:val="24"/>
          <w:lang w:bidi="bn-BD"/>
        </w:rPr>
        <w:t>‘</w:t>
      </w:r>
      <w:r w:rsidRPr="00B369F5">
        <w:rPr>
          <w:rFonts w:ascii="Kalpurush" w:hAnsi="Kalpurush" w:cs="Kalpurush"/>
          <w:sz w:val="24"/>
          <w:szCs w:val="24"/>
          <w:cs/>
          <w:lang w:bidi="bn-BD"/>
        </w:rPr>
        <w:t>আলা বলেন:</w:t>
      </w:r>
    </w:p>
    <w:p w:rsidR="00B369F5" w:rsidRPr="00B369F5" w:rsidRDefault="00B369F5" w:rsidP="00E919DD">
      <w:pPr>
        <w:jc w:val="both"/>
        <w:rPr>
          <w:rFonts w:ascii="Kalpurush" w:hAnsi="Kalpurush" w:cs="Kalpurush"/>
          <w:sz w:val="24"/>
          <w:szCs w:val="24"/>
          <w:cs/>
          <w:lang w:bidi="bn-BD"/>
        </w:rPr>
      </w:pPr>
      <w:r w:rsidRPr="00B369F5">
        <w:rPr>
          <w:rFonts w:ascii="Tahoma" w:hAnsi="Tahoma" w:cs="KFGQPC Uthman Taha Naskh" w:hint="cs"/>
          <w:color w:val="008000"/>
          <w:sz w:val="24"/>
          <w:szCs w:val="24"/>
          <w:rtl/>
        </w:rPr>
        <w:t>﴿</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تِلۡكَ</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أُمَّةٞ</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قَدۡ</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خَلَتۡۖ</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لَهَا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مَا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كَسَبَتۡ</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وَلَكُم</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مَّا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كَسَبۡتُمۡۖ</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وَلَا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تُسۡ</w:t>
      </w:r>
      <w:r w:rsidRPr="00B369F5">
        <w:rPr>
          <w:rFonts w:ascii="Kalpurush" w:hAnsi="Kalpurush" w:cs="KFGQPC Uthmanic Script HAFS" w:hint="cs"/>
          <w:color w:val="008000"/>
          <w:sz w:val="24"/>
          <w:szCs w:val="24"/>
          <w:rtl/>
        </w:rPr>
        <w:t>‍</w:t>
      </w:r>
      <w:r w:rsidRPr="00B369F5">
        <w:rPr>
          <w:rFonts w:ascii="Tahoma" w:hAnsi="Tahoma" w:cs="KFGQPC Uthmanic Script HAFS" w:hint="cs"/>
          <w:color w:val="008000"/>
          <w:sz w:val="24"/>
          <w:szCs w:val="24"/>
          <w:rtl/>
        </w:rPr>
        <w:t>َٔلُونَ</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عَمَّا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كَانُواْ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يَعۡمَلُونَ</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١٣٤</w:t>
      </w:r>
      <w:r w:rsidRPr="00B369F5">
        <w:rPr>
          <w:rFonts w:ascii="Kalpurush" w:hAnsi="Kalpurush" w:cs="KFGQPC Uthmanic Script HAFS"/>
          <w:color w:val="008000"/>
          <w:sz w:val="24"/>
          <w:szCs w:val="24"/>
          <w:rtl/>
        </w:rPr>
        <w:t xml:space="preserve"> </w:t>
      </w:r>
      <w:r w:rsidRPr="00B369F5">
        <w:rPr>
          <w:rFonts w:ascii="Tahoma" w:hAnsi="Tahoma" w:cs="KFGQPC Uthman Taha Naskh" w:hint="cs"/>
          <w:color w:val="008000"/>
          <w:sz w:val="24"/>
          <w:szCs w:val="24"/>
          <w:rtl/>
        </w:rPr>
        <w:t>﴾</w:t>
      </w:r>
      <w:r w:rsidRPr="00B369F5">
        <w:rPr>
          <w:rFonts w:ascii="Kalpurush" w:hAnsi="Kalpurush" w:cs="Kalpurush"/>
          <w:color w:val="008000"/>
          <w:sz w:val="24"/>
          <w:szCs w:val="24"/>
          <w:rtl/>
        </w:rPr>
        <w:t xml:space="preserve"> [</w:t>
      </w:r>
      <w:r w:rsidRPr="00B369F5">
        <w:rPr>
          <w:rFonts w:ascii="Tahoma" w:hAnsi="Tahoma" w:cs="KFGQPC Uthman Taha Naskh" w:hint="cs"/>
          <w:color w:val="008000"/>
          <w:sz w:val="24"/>
          <w:szCs w:val="24"/>
          <w:rtl/>
        </w:rPr>
        <w:t>البقرة</w:t>
      </w:r>
      <w:r w:rsidRPr="00B369F5">
        <w:rPr>
          <w:rFonts w:ascii="Kalpurush" w:hAnsi="Kalpurush" w:cs="Kalpurush"/>
          <w:color w:val="008000"/>
          <w:sz w:val="24"/>
          <w:szCs w:val="24"/>
          <w:rtl/>
        </w:rPr>
        <w:t xml:space="preserve">: </w:t>
      </w:r>
      <w:r w:rsidRPr="00B369F5">
        <w:rPr>
          <w:rFonts w:ascii="Tahoma" w:hAnsi="Tahoma" w:cs="KFGQPC Uthman Taha Naskh" w:hint="cs"/>
          <w:color w:val="008000"/>
          <w:sz w:val="24"/>
          <w:szCs w:val="24"/>
          <w:rtl/>
        </w:rPr>
        <w:t>١٣٤</w:t>
      </w:r>
      <w:r w:rsidRPr="00B369F5">
        <w:rPr>
          <w:rFonts w:ascii="Kalpurush" w:hAnsi="Kalpurush" w:cs="Kalpurush"/>
          <w:color w:val="008000"/>
          <w:sz w:val="24"/>
          <w:szCs w:val="24"/>
          <w:rtl/>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“তারা এক সম্প্রদায় যারা চলে গিয়েছে, তারা যা করেছে তার প্রতিদান তারা পাবে। এবং তোমরা যা করেছ তার প্রতিদান তোমরা পাবে। অতীতে লোকেরা যা করেছে, সে সম্পর্কে তোমাদেরকে জিজ্ঞাসাবাদ করা হবে না”</w:t>
      </w:r>
      <w:r w:rsidRPr="001B3C38">
        <w:rPr>
          <w:rFonts w:ascii="Kalpurush" w:hAnsi="Kalpurush" w:cs="SolaimanLipi"/>
          <w:sz w:val="24"/>
          <w:szCs w:val="24"/>
          <w:cs/>
          <w:lang w:bidi="hi-IN"/>
        </w:rPr>
        <w:t xml:space="preserve">। </w:t>
      </w:r>
      <w:r w:rsidR="00E919DD">
        <w:rPr>
          <w:rFonts w:ascii="Kalpurush" w:hAnsi="Kalpurush" w:cs="Kalpurush" w:hint="cs"/>
          <w:sz w:val="24"/>
          <w:szCs w:val="24"/>
          <w:cs/>
          <w:lang w:bidi="bn-BD"/>
        </w:rPr>
        <w:t>[</w:t>
      </w:r>
      <w:r w:rsidRPr="00B369F5">
        <w:rPr>
          <w:rFonts w:ascii="Kalpurush" w:hAnsi="Kalpurush" w:cs="Kalpurush"/>
          <w:sz w:val="24"/>
          <w:szCs w:val="24"/>
          <w:cs/>
          <w:lang w:bidi="bn-IN"/>
        </w:rPr>
        <w:t xml:space="preserve">সূরা </w:t>
      </w:r>
      <w:r w:rsidRPr="00B369F5">
        <w:rPr>
          <w:rFonts w:ascii="Kalpurush" w:hAnsi="Kalpurush" w:cs="Kalpurush"/>
          <w:sz w:val="24"/>
          <w:szCs w:val="24"/>
          <w:cs/>
          <w:lang w:bidi="bn-BD"/>
        </w:rPr>
        <w:t>আল-বাকারা,</w:t>
      </w:r>
      <w:r w:rsidR="00E919DD">
        <w:rPr>
          <w:rFonts w:ascii="Kalpurush" w:hAnsi="Kalpurush" w:cs="Kalpurush" w:hint="cs"/>
          <w:sz w:val="24"/>
          <w:szCs w:val="24"/>
          <w:cs/>
          <w:lang w:bidi="bn-BD"/>
        </w:rPr>
        <w:t xml:space="preserve"> আয়াত:</w:t>
      </w:r>
      <w:r w:rsidR="00E919DD">
        <w:rPr>
          <w:rFonts w:ascii="Kalpurush" w:hAnsi="Kalpurush" w:cs="Kalpurush"/>
          <w:sz w:val="24"/>
          <w:szCs w:val="24"/>
          <w:cs/>
          <w:lang w:bidi="bn-BD"/>
        </w:rPr>
        <w:t xml:space="preserve"> ১৩৪</w:t>
      </w:r>
      <w:r w:rsidR="00E919DD">
        <w:rPr>
          <w:rFonts w:ascii="Kalpurush" w:hAnsi="Kalpurush" w:cs="Kalpurush" w:hint="cs"/>
          <w:sz w:val="24"/>
          <w:szCs w:val="24"/>
          <w:cs/>
          <w:lang w:bidi="bn-BD"/>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অন্যত্র</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তা</w:t>
      </w:r>
      <w:r w:rsidRPr="00B369F5">
        <w:rPr>
          <w:rFonts w:ascii="Kalpurush" w:hAnsi="Kalpurush" w:cs="Kalpurush"/>
          <w:sz w:val="24"/>
          <w:szCs w:val="24"/>
          <w:lang w:bidi="bn-BD"/>
        </w:rPr>
        <w:t>‘</w:t>
      </w:r>
      <w:r w:rsidRPr="00B369F5">
        <w:rPr>
          <w:rFonts w:ascii="Kalpurush" w:hAnsi="Kalpurush" w:cs="Kalpurush"/>
          <w:sz w:val="24"/>
          <w:szCs w:val="24"/>
          <w:cs/>
          <w:lang w:bidi="bn-BD"/>
        </w:rPr>
        <w:t>আলা বলেন:</w:t>
      </w:r>
    </w:p>
    <w:p w:rsidR="00B369F5" w:rsidRPr="00B369F5" w:rsidRDefault="00B369F5" w:rsidP="00E919DD">
      <w:pPr>
        <w:jc w:val="both"/>
        <w:rPr>
          <w:rFonts w:ascii="Kalpurush" w:hAnsi="Kalpurush" w:cs="Kalpurush"/>
          <w:sz w:val="24"/>
          <w:szCs w:val="24"/>
          <w:cs/>
          <w:lang w:bidi="bn-BD"/>
        </w:rPr>
      </w:pPr>
      <w:r w:rsidRPr="00B369F5">
        <w:rPr>
          <w:rFonts w:ascii="Tahoma" w:hAnsi="Tahoma" w:cs="KFGQPC Uthman Taha Naskh" w:hint="cs"/>
          <w:color w:val="008000"/>
          <w:sz w:val="24"/>
          <w:szCs w:val="24"/>
          <w:rtl/>
        </w:rPr>
        <w:lastRenderedPageBreak/>
        <w:t>﴿</w:t>
      </w:r>
      <w:r w:rsidRPr="00B369F5">
        <w:rPr>
          <w:rFonts w:ascii="Tahoma" w:hAnsi="Tahoma" w:cs="KFGQPC Uthmanic Script HAFS" w:hint="cs"/>
          <w:color w:val="008000"/>
          <w:sz w:val="24"/>
          <w:szCs w:val="24"/>
          <w:rtl/>
        </w:rPr>
        <w:t>فَإِن</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تَنَٰزَعۡتُمۡ</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فِي</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شَيۡءٖ</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فَرُدُّوهُ</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إِلَى</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ٱللَّهِ</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وَٱلرَّسُولِ</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إِن</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كُنتُمۡ</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تُؤۡمِنُونَ</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بِٱللَّهِ</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وَٱلۡيَوۡمِ</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ٱلۡأٓخِرِۚ</w:t>
      </w:r>
      <w:r w:rsidRPr="00B369F5">
        <w:rPr>
          <w:rFonts w:ascii="Tahoma" w:hAnsi="Tahoma" w:cs="KFGQPC Uthman Taha Naskh" w:hint="cs"/>
          <w:color w:val="008000"/>
          <w:sz w:val="24"/>
          <w:szCs w:val="24"/>
          <w:rtl/>
        </w:rPr>
        <w:t>﴾</w:t>
      </w:r>
      <w:r w:rsidRPr="00B369F5">
        <w:rPr>
          <w:rFonts w:ascii="Kalpurush" w:hAnsi="Kalpurush" w:cs="Kalpurush"/>
          <w:color w:val="008000"/>
          <w:sz w:val="24"/>
          <w:szCs w:val="24"/>
          <w:rtl/>
        </w:rPr>
        <w:t xml:space="preserve"> [</w:t>
      </w:r>
      <w:r w:rsidRPr="00B369F5">
        <w:rPr>
          <w:rFonts w:ascii="Tahoma" w:hAnsi="Tahoma" w:cs="KFGQPC Uthman Taha Naskh" w:hint="cs"/>
          <w:color w:val="008000"/>
          <w:sz w:val="24"/>
          <w:szCs w:val="24"/>
          <w:rtl/>
        </w:rPr>
        <w:t>النساء</w:t>
      </w:r>
      <w:r w:rsidRPr="00B369F5">
        <w:rPr>
          <w:rFonts w:ascii="Kalpurush" w:hAnsi="Kalpurush" w:cs="Kalpurush"/>
          <w:color w:val="008000"/>
          <w:sz w:val="24"/>
          <w:szCs w:val="24"/>
          <w:rtl/>
        </w:rPr>
        <w:t xml:space="preserve">: </w:t>
      </w:r>
      <w:r w:rsidRPr="00B369F5">
        <w:rPr>
          <w:rFonts w:ascii="Tahoma" w:hAnsi="Tahoma" w:cs="KFGQPC Uthman Taha Naskh" w:hint="cs"/>
          <w:color w:val="008000"/>
          <w:sz w:val="24"/>
          <w:szCs w:val="24"/>
          <w:rtl/>
        </w:rPr>
        <w:t>٥٩</w:t>
      </w:r>
      <w:r w:rsidRPr="00B369F5">
        <w:rPr>
          <w:rFonts w:ascii="Kalpurush" w:hAnsi="Kalpurush" w:cs="Kalpurush"/>
          <w:color w:val="008000"/>
          <w:sz w:val="24"/>
          <w:szCs w:val="24"/>
          <w:rtl/>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“অতঃপর যদি তোমরা কোনো বিষয়ে বিবাদের সম্মুখীন হও, তবে তা ফায়সালার জন্য</w:t>
      </w:r>
      <w:r w:rsidR="00D11474">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ও তাঁর রাসূলের কাছে সমর্পন কর, যদি তোমরা</w:t>
      </w:r>
      <w:r w:rsidR="00D11474">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ও শেষ দিবসে ঈমান রাখ”</w:t>
      </w:r>
      <w:r w:rsidRPr="001B3C38">
        <w:rPr>
          <w:rFonts w:ascii="Kalpurush" w:hAnsi="Kalpurush" w:cs="SolaimanLipi"/>
          <w:sz w:val="24"/>
          <w:szCs w:val="24"/>
          <w:cs/>
          <w:lang w:bidi="hi-IN"/>
        </w:rPr>
        <w:t xml:space="preserve">। </w:t>
      </w:r>
      <w:r w:rsidR="00EF46A1">
        <w:rPr>
          <w:rFonts w:ascii="Kalpurush" w:hAnsi="Kalpurush" w:cs="Kalpurush" w:hint="cs"/>
          <w:sz w:val="24"/>
          <w:szCs w:val="24"/>
          <w:cs/>
          <w:lang w:bidi="bn-BD"/>
        </w:rPr>
        <w:t>[</w:t>
      </w:r>
      <w:r w:rsidRPr="00B369F5">
        <w:rPr>
          <w:rFonts w:ascii="Kalpurush" w:hAnsi="Kalpurush" w:cs="Kalpurush"/>
          <w:sz w:val="24"/>
          <w:szCs w:val="24"/>
          <w:cs/>
          <w:lang w:bidi="bn-IN"/>
        </w:rPr>
        <w:t xml:space="preserve">সূরা </w:t>
      </w:r>
      <w:r w:rsidRPr="00B369F5">
        <w:rPr>
          <w:rFonts w:ascii="Kalpurush" w:hAnsi="Kalpurush" w:cs="Kalpurush"/>
          <w:sz w:val="24"/>
          <w:szCs w:val="24"/>
          <w:cs/>
          <w:lang w:bidi="bn-BD"/>
        </w:rPr>
        <w:t>আন-নিসা,</w:t>
      </w:r>
      <w:r w:rsidR="00EF46A1">
        <w:rPr>
          <w:rFonts w:ascii="Kalpurush" w:hAnsi="Kalpurush" w:cs="Kalpurush" w:hint="cs"/>
          <w:sz w:val="24"/>
          <w:szCs w:val="24"/>
          <w:cs/>
          <w:lang w:bidi="bn-BD"/>
        </w:rPr>
        <w:t xml:space="preserve"> আয়াত:</w:t>
      </w:r>
      <w:r w:rsidR="00EF46A1">
        <w:rPr>
          <w:rFonts w:ascii="Kalpurush" w:hAnsi="Kalpurush" w:cs="Kalpurush"/>
          <w:sz w:val="24"/>
          <w:szCs w:val="24"/>
          <w:cs/>
          <w:lang w:bidi="bn-BD"/>
        </w:rPr>
        <w:t xml:space="preserve"> ৫৯</w:t>
      </w:r>
      <w:r w:rsidR="00EF46A1">
        <w:rPr>
          <w:rFonts w:ascii="Kalpurush" w:hAnsi="Kalpurush" w:cs="Kalpurush" w:hint="cs"/>
          <w:sz w:val="24"/>
          <w:szCs w:val="24"/>
          <w:cs/>
          <w:lang w:bidi="bn-BD"/>
        </w:rPr>
        <w:t>]</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কোনো ব্যক্তির কথার ভিত</w:t>
      </w:r>
      <w:r w:rsidR="00EF46A1">
        <w:rPr>
          <w:rFonts w:ascii="Kalpurush" w:hAnsi="Kalpurush" w:cs="Kalpurush"/>
          <w:b/>
          <w:bCs/>
          <w:sz w:val="24"/>
          <w:szCs w:val="24"/>
          <w:cs/>
          <w:lang w:bidi="bn-BD"/>
        </w:rPr>
        <w:t>্তিতে হাদীস পরিত্যাগ করা যায় না</w:t>
      </w:r>
    </w:p>
    <w:p w:rsidR="00B369F5" w:rsidRPr="00B369F5" w:rsidRDefault="00B369F5" w:rsidP="00EF46A1">
      <w:pPr>
        <w:bidi w:val="0"/>
        <w:jc w:val="both"/>
        <w:rPr>
          <w:rFonts w:ascii="Kalpurush" w:hAnsi="Kalpurush" w:cs="Kalpurush"/>
          <w:sz w:val="24"/>
          <w:szCs w:val="24"/>
          <w:lang w:bidi="bn-BD"/>
        </w:rPr>
      </w:pPr>
      <w:r w:rsidRPr="00B369F5">
        <w:rPr>
          <w:rFonts w:ascii="Kalpurush" w:hAnsi="Kalpurush" w:cs="Kalpurush"/>
          <w:sz w:val="24"/>
          <w:szCs w:val="24"/>
          <w:cs/>
          <w:lang w:bidi="bn-BD"/>
        </w:rPr>
        <w:t>নবী সাল্লাল্লাহু আলাইহি ওয়াসাল্লামের সহীহ</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বিপরীতে কোনো মানুষের কথা বা মতকে দাঁড় করা যাবে না। যেমন,</w:t>
      </w:r>
      <w:r w:rsidR="00591C40">
        <w:rPr>
          <w:rFonts w:ascii="Kalpurush" w:hAnsi="Kalpurush" w:cs="Kalpurush"/>
          <w:sz w:val="24"/>
          <w:szCs w:val="24"/>
          <w:cs/>
          <w:lang w:bidi="bn-BD"/>
        </w:rPr>
        <w:t xml:space="preserve"> ইবন</w:t>
      </w:r>
      <w:r w:rsidRPr="00B369F5">
        <w:rPr>
          <w:rFonts w:ascii="Kalpurush" w:hAnsi="Kalpurush" w:cs="Kalpurush"/>
          <w:sz w:val="24"/>
          <w:szCs w:val="24"/>
          <w:cs/>
          <w:lang w:bidi="bn-BD"/>
        </w:rPr>
        <w:t xml:space="preserve"> আব্বাস রাদিয়াল্লাহু ‘আনহু কোনো</w:t>
      </w:r>
      <w:r w:rsidR="00067B87">
        <w:rPr>
          <w:rFonts w:ascii="Kalpurush" w:hAnsi="Kalpurush" w:cs="Kalpurush"/>
          <w:sz w:val="24"/>
          <w:szCs w:val="24"/>
          <w:cs/>
          <w:lang w:bidi="bn-BD"/>
        </w:rPr>
        <w:t xml:space="preserve"> মাসআলা</w:t>
      </w:r>
      <w:r w:rsidRPr="00B369F5">
        <w:rPr>
          <w:rFonts w:ascii="Kalpurush" w:hAnsi="Kalpurush" w:cs="Kalpurush"/>
          <w:sz w:val="24"/>
          <w:szCs w:val="24"/>
          <w:cs/>
          <w:lang w:bidi="bn-BD"/>
        </w:rPr>
        <w:t>র প্রশ্নকারীকে হাদীস দ্বারা উত্তর দিয়েছিলেন। প্রতি উত্তরে লোকটি বললেন, আবু</w:t>
      </w:r>
      <w:r w:rsidR="00EF46A1">
        <w:rPr>
          <w:rFonts w:ascii="Kalpurush" w:hAnsi="Kalpurush" w:cs="Kalpurush" w:hint="cs"/>
          <w:sz w:val="24"/>
          <w:szCs w:val="24"/>
          <w:cs/>
          <w:lang w:bidi="bn-BD"/>
        </w:rPr>
        <w:t xml:space="preserve"> </w:t>
      </w:r>
      <w:r w:rsidRPr="00B369F5">
        <w:rPr>
          <w:rFonts w:ascii="Kalpurush" w:hAnsi="Kalpurush" w:cs="Kalpurush"/>
          <w:sz w:val="24"/>
          <w:szCs w:val="24"/>
          <w:cs/>
          <w:lang w:bidi="bn-BD"/>
        </w:rPr>
        <w:t>বকর ও</w:t>
      </w:r>
      <w:r w:rsidR="007966F9">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রাদিয়াল্লাহু আনহু</w:t>
      </w:r>
      <w:r w:rsidR="00EF46A1">
        <w:rPr>
          <w:rFonts w:ascii="Kalpurush" w:hAnsi="Kalpurush" w:cs="Kalpurush" w:hint="cs"/>
          <w:sz w:val="24"/>
          <w:szCs w:val="24"/>
          <w:cs/>
          <w:lang w:bidi="bn-BD"/>
        </w:rPr>
        <w:t>মা</w:t>
      </w:r>
      <w:r w:rsidRPr="00B369F5">
        <w:rPr>
          <w:rFonts w:ascii="Kalpurush" w:hAnsi="Kalpurush" w:cs="Kalpurush"/>
          <w:sz w:val="24"/>
          <w:szCs w:val="24"/>
          <w:cs/>
          <w:lang w:bidi="bn-BD"/>
        </w:rPr>
        <w:t xml:space="preserve"> এরূপ বলেছেন। তখন</w:t>
      </w:r>
      <w:r w:rsidR="00591C40">
        <w:rPr>
          <w:rFonts w:ascii="Kalpurush" w:hAnsi="Kalpurush" w:cs="Kalpurush"/>
          <w:sz w:val="24"/>
          <w:szCs w:val="24"/>
          <w:cs/>
          <w:lang w:bidi="bn-BD"/>
        </w:rPr>
        <w:t xml:space="preserve"> ইবন</w:t>
      </w:r>
      <w:r w:rsidRPr="00B369F5">
        <w:rPr>
          <w:rFonts w:ascii="Kalpurush" w:hAnsi="Kalpurush" w:cs="Kalpurush"/>
          <w:sz w:val="24"/>
          <w:szCs w:val="24"/>
          <w:cs/>
          <w:lang w:bidi="bn-BD"/>
        </w:rPr>
        <w:t xml:space="preserve"> আব্বাস রাদিয়াল্লাহু ‘আনহু</w:t>
      </w:r>
      <w:r w:rsidR="00EF46A1">
        <w:rPr>
          <w:rFonts w:ascii="Kalpurush" w:hAnsi="Kalpurush" w:cs="Kalpurush" w:hint="cs"/>
          <w:sz w:val="24"/>
          <w:szCs w:val="24"/>
          <w:cs/>
          <w:lang w:bidi="bn-BD"/>
        </w:rPr>
        <w:t>মা</w:t>
      </w:r>
      <w:r w:rsidRPr="00B369F5">
        <w:rPr>
          <w:rFonts w:ascii="Kalpurush" w:hAnsi="Kalpurush" w:cs="Kalpurush"/>
          <w:sz w:val="24"/>
          <w:szCs w:val="24"/>
          <w:cs/>
          <w:lang w:bidi="bn-BD"/>
        </w:rPr>
        <w:t xml:space="preserve"> বললেন, সত্বর তোমাদের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আকাশ থেকে প্রস্তর বৃষ্টি বর্ষিত হবে।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আমি বলছি রাসূল সাল্লাল্লাহু আলাইহি ওয়াসাল্লাম বলেছেন, আর তোমরা বলছো আবু বকর ও</w:t>
      </w:r>
      <w:r w:rsidR="007966F9">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রাদিয়াল্লাহু আনহু</w:t>
      </w:r>
      <w:r w:rsidR="00EF46A1">
        <w:rPr>
          <w:rFonts w:ascii="Kalpurush" w:hAnsi="Kalpurush" w:cs="Kalpurush" w:hint="cs"/>
          <w:sz w:val="24"/>
          <w:szCs w:val="24"/>
          <w:cs/>
          <w:lang w:bidi="bn-BD"/>
        </w:rPr>
        <w:t>মা</w:t>
      </w:r>
      <w:r w:rsidRPr="00B369F5">
        <w:rPr>
          <w:rFonts w:ascii="Kalpurush" w:hAnsi="Kalpurush" w:cs="Kalpurush"/>
          <w:sz w:val="24"/>
          <w:szCs w:val="24"/>
          <w:cs/>
          <w:lang w:bidi="bn-BD"/>
        </w:rPr>
        <w:t xml:space="preserve"> বলেছেন!</w:t>
      </w:r>
    </w:p>
    <w:p w:rsidR="00B369F5" w:rsidRPr="00B369F5" w:rsidRDefault="00E919DD" w:rsidP="00B369F5">
      <w:pPr>
        <w:bidi w:val="0"/>
        <w:jc w:val="both"/>
        <w:rPr>
          <w:rFonts w:ascii="Kalpurush" w:hAnsi="Kalpurush" w:cs="Kalpurush"/>
          <w:b/>
          <w:bCs/>
          <w:sz w:val="24"/>
          <w:szCs w:val="24"/>
          <w:cs/>
          <w:lang w:bidi="bn-BD"/>
        </w:rPr>
      </w:pPr>
      <w:r>
        <w:rPr>
          <w:rFonts w:ascii="Kalpurush" w:hAnsi="Kalpurush" w:cs="Kalpurush"/>
          <w:b/>
          <w:bCs/>
          <w:sz w:val="24"/>
          <w:szCs w:val="24"/>
          <w:cs/>
          <w:lang w:bidi="bn-BD"/>
        </w:rPr>
        <w:t xml:space="preserve">উল্লিখিত </w:t>
      </w:r>
      <w:r w:rsidR="00B369F5" w:rsidRPr="00B369F5">
        <w:rPr>
          <w:rFonts w:ascii="Kalpurush" w:hAnsi="Kalpurush" w:cs="Kalpurush"/>
          <w:b/>
          <w:bCs/>
          <w:sz w:val="24"/>
          <w:szCs w:val="24"/>
          <w:cs/>
          <w:lang w:bidi="bn-BD"/>
        </w:rPr>
        <w:t>কারণ</w:t>
      </w:r>
      <w:r w:rsidR="00EF46A1">
        <w:rPr>
          <w:rFonts w:ascii="Kalpurush" w:hAnsi="Kalpurush" w:cs="Kalpurush"/>
          <w:b/>
          <w:bCs/>
          <w:sz w:val="24"/>
          <w:szCs w:val="24"/>
          <w:cs/>
          <w:lang w:bidi="bn-BD"/>
        </w:rPr>
        <w:t>গুলোর</w:t>
      </w:r>
      <w:r w:rsidR="00B369F5" w:rsidRPr="00B369F5">
        <w:rPr>
          <w:rFonts w:ascii="Kalpurush" w:hAnsi="Kalpurush" w:cs="Kalpurush"/>
          <w:b/>
          <w:bCs/>
          <w:sz w:val="24"/>
          <w:szCs w:val="24"/>
          <w:cs/>
          <w:lang w:bidi="bn-BD"/>
        </w:rPr>
        <w:t xml:space="preserve"> কোনো কারণে হাদীস পরিত্যাগ করা হলে সে মুজতাহিদ ব্যক্তি বা ইমাম সম্পর্কে খা</w:t>
      </w:r>
      <w:r w:rsidR="00EF46A1">
        <w:rPr>
          <w:rFonts w:ascii="Kalpurush" w:hAnsi="Kalpurush" w:cs="Kalpurush"/>
          <w:b/>
          <w:bCs/>
          <w:sz w:val="24"/>
          <w:szCs w:val="24"/>
          <w:cs/>
          <w:lang w:bidi="bn-BD"/>
        </w:rPr>
        <w:t>রাপ কথা বলা যাবে না</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যখন </w:t>
      </w:r>
      <w:r w:rsidR="00E919DD">
        <w:rPr>
          <w:rFonts w:ascii="Kalpurush" w:hAnsi="Kalpurush" w:cs="Kalpurush"/>
          <w:sz w:val="24"/>
          <w:szCs w:val="24"/>
          <w:cs/>
          <w:lang w:bidi="bn-BD"/>
        </w:rPr>
        <w:t xml:space="preserve">উল্লিখিত </w:t>
      </w:r>
      <w:r w:rsidRPr="00B369F5">
        <w:rPr>
          <w:rFonts w:ascii="Kalpurush" w:hAnsi="Kalpurush" w:cs="Kalpurush"/>
          <w:sz w:val="24"/>
          <w:szCs w:val="24"/>
          <w:cs/>
          <w:lang w:bidi="bn-BD"/>
        </w:rPr>
        <w:t>কারণ</w:t>
      </w:r>
      <w:r w:rsidR="00EF46A1">
        <w:rPr>
          <w:rFonts w:ascii="Kalpurush" w:hAnsi="Kalpurush" w:cs="Kalpurush"/>
          <w:sz w:val="24"/>
          <w:szCs w:val="24"/>
          <w:cs/>
          <w:lang w:bidi="bn-BD"/>
        </w:rPr>
        <w:t>গুলোর</w:t>
      </w:r>
      <w:r w:rsidRPr="00B369F5">
        <w:rPr>
          <w:rFonts w:ascii="Kalpurush" w:hAnsi="Kalpurush" w:cs="Kalpurush"/>
          <w:sz w:val="24"/>
          <w:szCs w:val="24"/>
          <w:cs/>
          <w:lang w:bidi="bn-BD"/>
        </w:rPr>
        <w:t xml:space="preserve"> কোনো কারণে হাদীস পরিত্যাগ করা হয়, (এমতাবস্থায়) যদি হালাল ও হারাম কিংবা অন্য নির্দেশপূর্ণ সহীহ হাদীস </w:t>
      </w:r>
      <w:r w:rsidRPr="00B369F5">
        <w:rPr>
          <w:rFonts w:ascii="Kalpurush" w:hAnsi="Kalpurush" w:cs="Kalpurush"/>
          <w:sz w:val="24"/>
          <w:szCs w:val="24"/>
          <w:cs/>
          <w:lang w:bidi="bn-BD"/>
        </w:rPr>
        <w:lastRenderedPageBreak/>
        <w:t>থাকে, তবে এরূপ হাদীসকে বর্ণিত কারণের পরিপ্রেক্ষিতে পরিত্যাগ করলে, তিনি যেহেতু হালালকে হারাম কিংবা হারামকে হালাল অথবা</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র অবতীর্ণ</w:t>
      </w:r>
      <w:r w:rsidR="00EF46A1">
        <w:rPr>
          <w:rFonts w:ascii="Kalpurush" w:hAnsi="Kalpurush" w:cs="Kalpurush"/>
          <w:sz w:val="24"/>
          <w:szCs w:val="24"/>
          <w:cs/>
          <w:lang w:bidi="bn-BD"/>
        </w:rPr>
        <w:t xml:space="preserve"> কিতাবের পরিপন্থী হুকুম দিয়েছেন</w:t>
      </w:r>
      <w:r w:rsidR="00EF46A1">
        <w:rPr>
          <w:rFonts w:ascii="Kalpurush" w:hAnsi="Kalpurush" w:cs="Kalpurush" w:hint="cs"/>
          <w:sz w:val="24"/>
          <w:szCs w:val="24"/>
          <w:cs/>
          <w:lang w:bidi="hi-IN"/>
        </w:rPr>
        <w:t>।</w:t>
      </w:r>
      <w:r w:rsidRPr="00B369F5">
        <w:rPr>
          <w:rFonts w:ascii="Kalpurush" w:hAnsi="Kalpurush" w:cs="Kalpurush"/>
          <w:sz w:val="24"/>
          <w:szCs w:val="24"/>
          <w:cs/>
          <w:lang w:bidi="bn-BD"/>
        </w:rPr>
        <w:t xml:space="preserve"> সেহেতু সেই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ব্যক্তি শাস্তি প্রাপ্ত হবে, এরূপ বলা উচিৎ নয়</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অনুরূপভাবে যদি</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 কোনো কাজের দরুন ভীতিপ্রদর্শন, অভিশাপ, গজব কিংবা এই প্রকারের কোনো শাস্তির কথা থাকে, তবে এই কথা বলা জায়েয নেই যে,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তাকে বা ঐ কাজকে বৈধ করেছেন বলে তিনি এই শাস্তির মধ্যে শামিল।</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বাগদাদের কতিপয় মু‘তাযিলা, যেমন বিশর আল-মাররীসি</w:t>
      </w:r>
      <w:r w:rsidRPr="00B369F5">
        <w:rPr>
          <w:rStyle w:val="FootnoteReference"/>
          <w:rFonts w:ascii="Kalpurush" w:hAnsi="Kalpurush" w:cs="Kalpurush"/>
          <w:sz w:val="24"/>
          <w:szCs w:val="24"/>
          <w:cs/>
          <w:lang w:bidi="bn-BD"/>
        </w:rPr>
        <w:footnoteReference w:id="58"/>
      </w:r>
      <w:r w:rsidRPr="00B369F5">
        <w:rPr>
          <w:rFonts w:ascii="Kalpurush" w:hAnsi="Kalpurush" w:cs="Kalpurush"/>
          <w:sz w:val="24"/>
          <w:szCs w:val="24"/>
          <w:cs/>
          <w:lang w:bidi="bn-BD"/>
        </w:rPr>
        <w:t xml:space="preserve"> ও তার মত কারও কারও  বর্ণনা ছাড়া উপরোক্ত রায়ে উম্মতের মধ্যে কারও ভিন্নমত আছে বলে আমাদের জানা নেই</w:t>
      </w:r>
      <w:r w:rsidRPr="00B369F5">
        <w:rPr>
          <w:rStyle w:val="FootnoteReference"/>
          <w:rFonts w:ascii="Kalpurush" w:hAnsi="Kalpurush" w:cs="Kalpurush"/>
          <w:sz w:val="24"/>
          <w:szCs w:val="24"/>
          <w:cs/>
          <w:lang w:bidi="bn-BD"/>
        </w:rPr>
        <w:footnoteReference w:id="59"/>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তাদের নিকট, মুজতাহিদ ভুল করলে ভুলের প্রায়শ্চিত্ত পেতে হবে।</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এটা এজন্য যে, হারাম কাজের জন্য শাস্তি প্রযোজ্য হওয়ার শর্ত হলো, হারাম কাজটি সম্পর্কে জ্ঞাত হওয়া কিংবা হারাম হওয়া সম্পর্কে দৃঢ়ভাবে জ্ঞাত হওয়ার শক্তি রাখা।</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যে ব্যক্তি প্রত্যন্ত গ্রামাঞ্চলে লালিত পালিত</w:t>
      </w:r>
      <w:r w:rsidR="002A0B22">
        <w:rPr>
          <w:rFonts w:ascii="Kalpurush" w:hAnsi="Kalpurush" w:cs="Kalpurush"/>
          <w:sz w:val="24"/>
          <w:szCs w:val="24"/>
          <w:cs/>
          <w:lang w:bidi="bn-BD"/>
        </w:rPr>
        <w:t xml:space="preserve"> কিংবা</w:t>
      </w:r>
      <w:r w:rsidRPr="00B369F5">
        <w:rPr>
          <w:rFonts w:ascii="Kalpurush" w:hAnsi="Kalpurush" w:cs="Kalpurush"/>
          <w:sz w:val="24"/>
          <w:szCs w:val="24"/>
          <w:cs/>
          <w:lang w:bidi="bn-BD"/>
        </w:rPr>
        <w:t xml:space="preserve"> নব মুসলিম, সে যদি হারাম হওয়ার অজ্ঞাতসারে কোনো হারাম কাজ করে বসে, তাহলে সে অপরাধী বিবেচিত হবে না বা তাকে কোনো শাস্তি</w:t>
      </w:r>
      <w:r w:rsidR="00591C40">
        <w:rPr>
          <w:rFonts w:ascii="Kalpurush" w:hAnsi="Kalpurush" w:cs="Kalpurush"/>
          <w:sz w:val="24"/>
          <w:szCs w:val="24"/>
          <w:cs/>
          <w:lang w:bidi="bn-BD"/>
        </w:rPr>
        <w:t xml:space="preserve"> দেওয়া </w:t>
      </w:r>
      <w:r w:rsidRPr="00B369F5">
        <w:rPr>
          <w:rFonts w:ascii="Kalpurush" w:hAnsi="Kalpurush" w:cs="Kalpurush"/>
          <w:sz w:val="24"/>
          <w:szCs w:val="24"/>
          <w:cs/>
          <w:lang w:bidi="bn-BD"/>
        </w:rPr>
        <w:t xml:space="preserve">যাবে না. যদিও সে বৈধতার জন্য শরিয়তী দলীল তালাশ না করে।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সুতরাং যার কাছে হারাম হওয়ার হাদীস পৌঁছে নি এবং শরিয়তী দলীল দ্বারা মোবাহ্ হওয়ার দলীল গ্রহণ করেছে, তার</w:t>
      </w:r>
      <w:r w:rsidR="00E919DD">
        <w:rPr>
          <w:rFonts w:ascii="Kalpurush" w:hAnsi="Kalpurush" w:cs="Kalpurush"/>
          <w:sz w:val="24"/>
          <w:szCs w:val="24"/>
          <w:cs/>
          <w:lang w:bidi="bn-BD"/>
        </w:rPr>
        <w:t xml:space="preserve"> ওযর</w:t>
      </w:r>
      <w:r w:rsidRPr="00B369F5">
        <w:rPr>
          <w:rFonts w:ascii="Kalpurush" w:hAnsi="Kalpurush" w:cs="Kalpurush"/>
          <w:sz w:val="24"/>
          <w:szCs w:val="24"/>
          <w:cs/>
          <w:lang w:bidi="bn-BD"/>
        </w:rPr>
        <w:t xml:space="preserve"> তো সর্বাগ্রে গ্রহণযোগ্য হবে</w:t>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আর এ জন্যই তার এ কাজটি যথাসাধ্য (ইজতেহাদ বা) প্রচেষ্টামূলক কার্য বিধায় প্রশংসিত ও প্রতিদানের উপযোগী বলে বিবেচিত হবে।</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ইজতেহাদের শুদ্ধতা ও অশুদ্ধতা এবং মুজতা</w:t>
      </w:r>
      <w:r w:rsidR="00EF46A1">
        <w:rPr>
          <w:rFonts w:ascii="Kalpurush" w:hAnsi="Kalpurush" w:cs="Kalpurush"/>
          <w:b/>
          <w:bCs/>
          <w:sz w:val="24"/>
          <w:szCs w:val="24"/>
          <w:cs/>
          <w:lang w:bidi="bn-BD"/>
        </w:rPr>
        <w:t>হিদ তার ইজতেহাদের ফলে পুণ্য লাভ</w:t>
      </w:r>
    </w:p>
    <w:p w:rsidR="00B369F5" w:rsidRPr="00B369F5" w:rsidRDefault="00B369F5" w:rsidP="00EF46A1">
      <w:pPr>
        <w:bidi w:val="0"/>
        <w:jc w:val="both"/>
        <w:rPr>
          <w:rFonts w:ascii="Kalpurush" w:hAnsi="Kalpurush" w:cs="Kalpurush"/>
          <w:sz w:val="24"/>
          <w:szCs w:val="24"/>
          <w:lang w:bidi="bn-BD"/>
        </w:rPr>
      </w:pPr>
      <w:r w:rsidRPr="00B369F5">
        <w:rPr>
          <w:rFonts w:ascii="Kalpurush" w:hAnsi="Kalpurush" w:cs="Kalpurush"/>
          <w:sz w:val="24"/>
          <w:szCs w:val="24"/>
          <w:cs/>
          <w:lang w:bidi="bn-BD"/>
        </w:rPr>
        <w:t>উপরোক্ত কথা</w:t>
      </w:r>
      <w:r w:rsidR="00EF46A1">
        <w:rPr>
          <w:rFonts w:ascii="Kalpurush" w:hAnsi="Kalpurush" w:cs="Kalpurush"/>
          <w:sz w:val="24"/>
          <w:szCs w:val="24"/>
          <w:cs/>
          <w:lang w:bidi="bn-BD"/>
        </w:rPr>
        <w:t>র সপক্ষে প্রমা</w:t>
      </w:r>
      <w:r w:rsidR="00EF46A1">
        <w:rPr>
          <w:rFonts w:ascii="Kalpurush" w:hAnsi="Kalpurush" w:cs="Kalpurush" w:hint="cs"/>
          <w:sz w:val="24"/>
          <w:szCs w:val="24"/>
          <w:cs/>
          <w:lang w:bidi="bn-BD"/>
        </w:rPr>
        <w:t>ণ</w:t>
      </w:r>
      <w:r w:rsidR="00EF46A1">
        <w:rPr>
          <w:rFonts w:ascii="Kalpurush" w:hAnsi="Kalpurush" w:cs="Kalpurush"/>
          <w:sz w:val="24"/>
          <w:szCs w:val="24"/>
          <w:cs/>
          <w:lang w:bidi="bn-BD"/>
        </w:rPr>
        <w:t>সমূহ নিম্নরূপ:</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১- মহান</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বলেন:</w:t>
      </w:r>
    </w:p>
    <w:p w:rsidR="00B369F5" w:rsidRPr="00B369F5" w:rsidRDefault="00B369F5" w:rsidP="00B369F5">
      <w:pPr>
        <w:bidi w:val="0"/>
        <w:jc w:val="both"/>
        <w:rPr>
          <w:rFonts w:ascii="Kalpurush" w:hAnsi="Kalpurush" w:cs="Kalpurush"/>
          <w:sz w:val="24"/>
          <w:szCs w:val="24"/>
          <w:lang w:bidi="bn-BD"/>
        </w:rPr>
      </w:pPr>
      <w:r w:rsidRPr="00B369F5">
        <w:rPr>
          <w:rFonts w:ascii="Tahoma" w:hAnsi="Tahoma" w:cs="KFGQPC Uthman Taha Naskh" w:hint="cs"/>
          <w:color w:val="008000"/>
          <w:sz w:val="24"/>
          <w:szCs w:val="24"/>
          <w:rtl/>
        </w:rPr>
        <w:t>﴿</w:t>
      </w:r>
      <w:r w:rsidRPr="00B369F5">
        <w:rPr>
          <w:rFonts w:ascii="Tahoma" w:hAnsi="Tahoma" w:cs="KFGQPC Uthmanic Script HAFS" w:hint="cs"/>
          <w:color w:val="008000"/>
          <w:sz w:val="24"/>
          <w:szCs w:val="24"/>
          <w:rtl/>
        </w:rPr>
        <w:t>وَدَاوُۥدَ</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وَسُلَيۡمَٰنَ</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إِذۡ</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يَحۡكُمَانِ</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فِي</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ٱلۡحَرۡثِ</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إِذۡ</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نَفَشَتۡ</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فِيهِ</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غَنَمُ</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ٱلۡقَوۡمِ</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وَكُنَّا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لِحُكۡمِهِمۡ</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شَٰهِدِينَ</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٧٨</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فَفَهَّمۡنَٰهَا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سُلَيۡمَٰنَۚ</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وَكُلًّا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ءَاتَيۡنَا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حُكۡمٗا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وَعِلۡمٗاۚ</w:t>
      </w:r>
      <w:r w:rsidRPr="00B369F5">
        <w:rPr>
          <w:rFonts w:ascii="Tahoma" w:hAnsi="Tahoma" w:cs="KFGQPC Uthman Taha Naskh" w:hint="cs"/>
          <w:color w:val="008000"/>
          <w:sz w:val="24"/>
          <w:szCs w:val="24"/>
          <w:rtl/>
        </w:rPr>
        <w:t>﴾</w:t>
      </w:r>
      <w:r w:rsidRPr="00B369F5">
        <w:rPr>
          <w:rFonts w:ascii="Kalpurush" w:hAnsi="Kalpurush" w:cs="Kalpurush"/>
          <w:color w:val="008000"/>
          <w:sz w:val="24"/>
          <w:szCs w:val="24"/>
          <w:rtl/>
        </w:rPr>
        <w:t xml:space="preserve"> [</w:t>
      </w:r>
      <w:r w:rsidRPr="00B369F5">
        <w:rPr>
          <w:rFonts w:ascii="Tahoma" w:hAnsi="Tahoma" w:cs="KFGQPC Uthman Taha Naskh" w:hint="cs"/>
          <w:color w:val="008000"/>
          <w:sz w:val="24"/>
          <w:szCs w:val="24"/>
          <w:rtl/>
        </w:rPr>
        <w:t>الانبياء</w:t>
      </w:r>
      <w:r w:rsidRPr="00B369F5">
        <w:rPr>
          <w:rFonts w:ascii="Kalpurush" w:hAnsi="Kalpurush" w:cs="Kalpurush"/>
          <w:color w:val="008000"/>
          <w:sz w:val="24"/>
          <w:szCs w:val="24"/>
          <w:rtl/>
        </w:rPr>
        <w:t xml:space="preserve">: </w:t>
      </w:r>
      <w:r w:rsidRPr="00B369F5">
        <w:rPr>
          <w:rFonts w:ascii="Tahoma" w:hAnsi="Tahoma" w:cs="KFGQPC Uthman Taha Naskh" w:hint="cs"/>
          <w:color w:val="008000"/>
          <w:sz w:val="24"/>
          <w:szCs w:val="24"/>
          <w:rtl/>
        </w:rPr>
        <w:t>٧٨،</w:t>
      </w:r>
      <w:r w:rsidRPr="00B369F5">
        <w:rPr>
          <w:rFonts w:ascii="Kalpurush" w:hAnsi="Kalpurush" w:cs="Kalpurush"/>
          <w:color w:val="008000"/>
          <w:sz w:val="24"/>
          <w:szCs w:val="24"/>
          <w:rtl/>
        </w:rPr>
        <w:t xml:space="preserve">  </w:t>
      </w:r>
      <w:r w:rsidRPr="00B369F5">
        <w:rPr>
          <w:rFonts w:ascii="Tahoma" w:hAnsi="Tahoma" w:cs="KFGQPC Uthman Taha Naskh" w:hint="cs"/>
          <w:color w:val="008000"/>
          <w:sz w:val="24"/>
          <w:szCs w:val="24"/>
          <w:rtl/>
        </w:rPr>
        <w:t>٧٩</w:t>
      </w:r>
      <w:r w:rsidRPr="00B369F5">
        <w:rPr>
          <w:rFonts w:ascii="Kalpurush" w:hAnsi="Kalpurush" w:cs="Kalpurush"/>
          <w:color w:val="008000"/>
          <w:sz w:val="24"/>
          <w:szCs w:val="24"/>
          <w:rtl/>
        </w:rPr>
        <w:t xml:space="preserve">]  </w:t>
      </w:r>
    </w:p>
    <w:p w:rsidR="00B369F5" w:rsidRPr="00B369F5" w:rsidRDefault="00B369F5" w:rsidP="00EF46A1">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“আর দাউদ এবং সুলা</w:t>
      </w:r>
      <w:r w:rsidR="00EF46A1">
        <w:rPr>
          <w:rFonts w:ascii="Kalpurush" w:hAnsi="Kalpurush" w:cs="Kalpurush" w:hint="cs"/>
          <w:sz w:val="24"/>
          <w:szCs w:val="24"/>
          <w:cs/>
          <w:lang w:bidi="bn-BD"/>
        </w:rPr>
        <w:t>ই</w:t>
      </w:r>
      <w:r w:rsidRPr="00B369F5">
        <w:rPr>
          <w:rFonts w:ascii="Kalpurush" w:hAnsi="Kalpurush" w:cs="Kalpurush"/>
          <w:sz w:val="24"/>
          <w:szCs w:val="24"/>
          <w:cs/>
          <w:lang w:bidi="bn-BD"/>
        </w:rPr>
        <w:t>মান এক ব্যক্তির শষ্য বিনষ্ট সম্পর্কে মীমাংসা করছিলেন, তখন ঐ ব্যক্তির শষ্যের মধ্যে ছাগল প্রবেশ করেছিল। আমি ঐ মীমাংসা দেখছিলাম। ঐ মীমাংসা সম্পর্কে আমি সুলায়মানকে সঠিক জ্ঞান দান করেছিলাম। অবশ্য আমি উভয়কেই জ্ঞান ও হিকমত দান করেছিলাম”</w:t>
      </w:r>
      <w:r w:rsidRPr="001B3C38">
        <w:rPr>
          <w:rFonts w:ascii="Kalpurush" w:hAnsi="Kalpurush" w:cs="SolaimanLipi"/>
          <w:sz w:val="24"/>
          <w:szCs w:val="24"/>
          <w:cs/>
          <w:lang w:bidi="hi-IN"/>
        </w:rPr>
        <w:t xml:space="preserve">। </w:t>
      </w:r>
      <w:r w:rsidR="00EF46A1">
        <w:rPr>
          <w:rFonts w:ascii="Kalpurush" w:hAnsi="Kalpurush" w:cs="Kalpurush" w:hint="cs"/>
          <w:sz w:val="24"/>
          <w:szCs w:val="24"/>
          <w:cs/>
          <w:lang w:bidi="bn-BD"/>
        </w:rPr>
        <w:t>[</w:t>
      </w:r>
      <w:r w:rsidRPr="00B369F5">
        <w:rPr>
          <w:rFonts w:ascii="Kalpurush" w:hAnsi="Kalpurush" w:cs="Kalpurush"/>
          <w:sz w:val="24"/>
          <w:szCs w:val="24"/>
          <w:cs/>
          <w:lang w:bidi="bn-IN"/>
        </w:rPr>
        <w:t xml:space="preserve">সূরা </w:t>
      </w:r>
      <w:r w:rsidR="00EF46A1">
        <w:rPr>
          <w:rFonts w:ascii="Kalpurush" w:hAnsi="Kalpurush" w:cs="Kalpurush" w:hint="cs"/>
          <w:sz w:val="24"/>
          <w:szCs w:val="24"/>
          <w:cs/>
          <w:lang w:bidi="bn-BD"/>
        </w:rPr>
        <w:t>আল-</w:t>
      </w:r>
      <w:r w:rsidRPr="00B369F5">
        <w:rPr>
          <w:rFonts w:ascii="Kalpurush" w:hAnsi="Kalpurush" w:cs="Kalpurush"/>
          <w:sz w:val="24"/>
          <w:szCs w:val="24"/>
          <w:cs/>
          <w:lang w:bidi="bn-IN"/>
        </w:rPr>
        <w:t>আম্বিয়া</w:t>
      </w:r>
      <w:r w:rsidRPr="00B369F5">
        <w:rPr>
          <w:rFonts w:ascii="Kalpurush" w:hAnsi="Kalpurush" w:cs="Kalpurush"/>
          <w:sz w:val="24"/>
          <w:szCs w:val="24"/>
          <w:cs/>
          <w:lang w:bidi="bn-BD"/>
        </w:rPr>
        <w:t>,</w:t>
      </w:r>
      <w:r w:rsidR="00EF46A1">
        <w:rPr>
          <w:rFonts w:ascii="Kalpurush" w:hAnsi="Kalpurush" w:cs="Kalpurush" w:hint="cs"/>
          <w:sz w:val="24"/>
          <w:szCs w:val="24"/>
          <w:cs/>
          <w:lang w:bidi="bn-BD"/>
        </w:rPr>
        <w:t xml:space="preserve"> আয়াত:</w:t>
      </w:r>
      <w:r w:rsidR="00EF46A1">
        <w:rPr>
          <w:rFonts w:ascii="Kalpurush" w:hAnsi="Kalpurush" w:cs="Kalpurush"/>
          <w:sz w:val="24"/>
          <w:szCs w:val="24"/>
          <w:cs/>
          <w:lang w:bidi="bn-BD"/>
        </w:rPr>
        <w:t xml:space="preserve"> ৭৮-৭৯</w:t>
      </w:r>
      <w:r w:rsidR="00EF46A1">
        <w:rPr>
          <w:rFonts w:ascii="Kalpurush" w:hAnsi="Kalpurush" w:cs="Kalpurush" w:hint="cs"/>
          <w:sz w:val="24"/>
          <w:szCs w:val="24"/>
          <w:cs/>
          <w:lang w:bidi="bn-BD"/>
        </w:rPr>
        <w:t>]</w:t>
      </w:r>
      <w:r w:rsidRPr="00B369F5">
        <w:rPr>
          <w:rFonts w:ascii="Kalpurush" w:hAnsi="Kalpurush" w:cs="Kalpurush"/>
          <w:sz w:val="24"/>
          <w:szCs w:val="24"/>
          <w:cs/>
          <w:lang w:bidi="bn-BD"/>
        </w:rPr>
        <w:t xml:space="preserve"> এখানে</w:t>
      </w:r>
      <w:r w:rsidR="00D11474">
        <w:rPr>
          <w:rFonts w:ascii="Kalpurush" w:hAnsi="Kalpurush" w:cs="Kalpurush"/>
          <w:sz w:val="24"/>
          <w:szCs w:val="24"/>
          <w:cs/>
          <w:lang w:bidi="bn-BD"/>
        </w:rPr>
        <w:t xml:space="preserve"> আল্লাহ</w:t>
      </w:r>
      <w:r w:rsidR="00EF46A1">
        <w:rPr>
          <w:rFonts w:ascii="Kalpurush" w:hAnsi="Kalpurush" w:cs="Kalpurush"/>
          <w:sz w:val="24"/>
          <w:szCs w:val="24"/>
          <w:cs/>
          <w:lang w:bidi="bn-BD"/>
        </w:rPr>
        <w:t xml:space="preserve"> সুলা</w:t>
      </w:r>
      <w:r w:rsidR="00EF46A1">
        <w:rPr>
          <w:rFonts w:ascii="Kalpurush" w:hAnsi="Kalpurush" w:cs="Kalpurush" w:hint="cs"/>
          <w:sz w:val="24"/>
          <w:szCs w:val="24"/>
          <w:cs/>
          <w:lang w:bidi="bn-BD"/>
        </w:rPr>
        <w:t>ই</w:t>
      </w:r>
      <w:r w:rsidRPr="00B369F5">
        <w:rPr>
          <w:rFonts w:ascii="Kalpurush" w:hAnsi="Kalpurush" w:cs="Kalpurush"/>
          <w:sz w:val="24"/>
          <w:szCs w:val="24"/>
          <w:cs/>
          <w:lang w:bidi="bn-BD"/>
        </w:rPr>
        <w:t>মানকে বোধশক্তি দ্বারা বিশেষিত করেছেন এবং তাদের উভয়ের প্রজ্ঞা ও জ্ঞানের প্রশংসা করেছেন।</w:t>
      </w:r>
    </w:p>
    <w:p w:rsidR="00B369F5" w:rsidRPr="00B369F5" w:rsidRDefault="00B369F5" w:rsidP="00EF46A1">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২- </w:t>
      </w:r>
      <w:r w:rsidR="00EF46A1">
        <w:rPr>
          <w:rFonts w:ascii="Kalpurush" w:hAnsi="Kalpurush" w:cs="Kalpurush" w:hint="cs"/>
          <w:sz w:val="24"/>
          <w:szCs w:val="24"/>
          <w:cs/>
          <w:lang w:bidi="bn-BD"/>
        </w:rPr>
        <w:t xml:space="preserve">সহীহ </w:t>
      </w:r>
      <w:r w:rsidRPr="00B369F5">
        <w:rPr>
          <w:rFonts w:ascii="Kalpurush" w:hAnsi="Kalpurush" w:cs="Kalpurush"/>
          <w:sz w:val="24"/>
          <w:szCs w:val="24"/>
          <w:cs/>
          <w:lang w:bidi="bn-BD"/>
        </w:rPr>
        <w:t>বুখারী ও মুসলিম</w:t>
      </w:r>
      <w:r w:rsidR="00EF46A1">
        <w:rPr>
          <w:rFonts w:ascii="Kalpurush" w:hAnsi="Kalpurush" w:cs="Kalpurush" w:hint="cs"/>
          <w:sz w:val="24"/>
          <w:szCs w:val="24"/>
          <w:cs/>
          <w:lang w:bidi="bn-BD"/>
        </w:rPr>
        <w:t>ে</w:t>
      </w:r>
      <w:r w:rsidRPr="00B369F5">
        <w:rPr>
          <w:rFonts w:ascii="Kalpurush" w:hAnsi="Kalpurush" w:cs="Kalpurush"/>
          <w:sz w:val="24"/>
          <w:szCs w:val="24"/>
          <w:cs/>
          <w:lang w:bidi="bn-BD"/>
        </w:rPr>
        <w:t xml:space="preserve"> ‘আমর ইবনুল ‘আস রাদিয়াল্লাহু ‘আনহু </w:t>
      </w:r>
      <w:r w:rsidR="00EF46A1">
        <w:rPr>
          <w:rFonts w:ascii="Kalpurush" w:hAnsi="Kalpurush" w:cs="Kalpurush" w:hint="cs"/>
          <w:sz w:val="24"/>
          <w:szCs w:val="24"/>
          <w:cs/>
          <w:lang w:bidi="bn-BD"/>
        </w:rPr>
        <w:t>থেকে</w:t>
      </w:r>
      <w:r w:rsidRPr="00B369F5">
        <w:rPr>
          <w:rFonts w:ascii="Kalpurush" w:hAnsi="Kalpurush" w:cs="Kalpurush"/>
          <w:sz w:val="24"/>
          <w:szCs w:val="24"/>
          <w:cs/>
          <w:lang w:bidi="bn-BD"/>
        </w:rPr>
        <w:t xml:space="preserve"> বর্ণিত আছে যে, রাসূল সাল্লাল্লাহু আলাইহি ওয়াসাল্লাম বলেছেন, “যখন বিচারক সঠিক</w:t>
      </w:r>
      <w:r w:rsidR="00824949">
        <w:rPr>
          <w:rFonts w:ascii="Kalpurush" w:hAnsi="Kalpurush" w:cs="Kalpurush"/>
          <w:sz w:val="24"/>
          <w:szCs w:val="24"/>
          <w:cs/>
          <w:lang w:bidi="bn-BD"/>
        </w:rPr>
        <w:t xml:space="preserve"> ইজতিহাদ </w:t>
      </w:r>
      <w:r w:rsidRPr="00B369F5">
        <w:rPr>
          <w:rFonts w:ascii="Kalpurush" w:hAnsi="Kalpurush" w:cs="Kalpurush"/>
          <w:sz w:val="24"/>
          <w:szCs w:val="24"/>
          <w:cs/>
          <w:lang w:bidi="bn-BD"/>
        </w:rPr>
        <w:t xml:space="preserve">করে, তখন তার জন্য দু’টি প্রতিদান থাকে। আর ইজতেহাদে ভুল করলে একটি প্রতিদান পাবে।”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এ</w:t>
      </w:r>
      <w:r w:rsidR="007966F9">
        <w:rPr>
          <w:rFonts w:ascii="Kalpurush" w:hAnsi="Kalpurush" w:cs="Kalpurush"/>
          <w:sz w:val="24"/>
          <w:szCs w:val="24"/>
          <w:cs/>
          <w:lang w:bidi="bn-BD"/>
        </w:rPr>
        <w:t xml:space="preserve"> হাদীসে</w:t>
      </w:r>
      <w:r w:rsidR="00EF46A1">
        <w:rPr>
          <w:rFonts w:ascii="Kalpurush" w:hAnsi="Kalpurush" w:cs="Kalpurush"/>
          <w:sz w:val="24"/>
          <w:szCs w:val="24"/>
          <w:cs/>
          <w:lang w:bidi="bn-BD"/>
        </w:rPr>
        <w:t xml:space="preserve"> মুজতাহ</w:t>
      </w:r>
      <w:r w:rsidR="00EF46A1">
        <w:rPr>
          <w:rFonts w:ascii="Kalpurush" w:hAnsi="Kalpurush" w:cs="Kalpurush" w:hint="cs"/>
          <w:sz w:val="24"/>
          <w:szCs w:val="24"/>
          <w:cs/>
          <w:lang w:bidi="bn-BD"/>
        </w:rPr>
        <w:t>ি</w:t>
      </w:r>
      <w:r w:rsidRPr="00B369F5">
        <w:rPr>
          <w:rFonts w:ascii="Kalpurush" w:hAnsi="Kalpurush" w:cs="Kalpurush"/>
          <w:sz w:val="24"/>
          <w:szCs w:val="24"/>
          <w:cs/>
          <w:lang w:bidi="bn-BD"/>
        </w:rPr>
        <w:t>দ ভুল করলেও প্রতিদানের কথা পরিস্কার বর্ণনা করা হয়েছে। এটা তার যথাসাধ্য</w:t>
      </w:r>
      <w:r w:rsidR="00824949">
        <w:rPr>
          <w:rFonts w:ascii="Kalpurush" w:hAnsi="Kalpurush" w:cs="Kalpurush"/>
          <w:sz w:val="24"/>
          <w:szCs w:val="24"/>
          <w:cs/>
          <w:lang w:bidi="bn-BD"/>
        </w:rPr>
        <w:t xml:space="preserve"> ইজতিহাদ </w:t>
      </w:r>
      <w:r w:rsidRPr="00B369F5">
        <w:rPr>
          <w:rFonts w:ascii="Kalpurush" w:hAnsi="Kalpurush" w:cs="Kalpurush"/>
          <w:sz w:val="24"/>
          <w:szCs w:val="24"/>
          <w:cs/>
          <w:lang w:bidi="bn-BD"/>
        </w:rPr>
        <w:t>তথা প্রচেষ্টার কারণেই</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 xml:space="preserve">সুতরাং তার ভুল মার্জনীয়। </w:t>
      </w:r>
      <w:r w:rsidR="002A0B22">
        <w:rPr>
          <w:rFonts w:ascii="Kalpurush" w:hAnsi="Kalpurush" w:cs="Kalpurush"/>
          <w:sz w:val="24"/>
          <w:szCs w:val="24"/>
          <w:cs/>
          <w:lang w:bidi="bn-IN"/>
        </w:rPr>
        <w:t xml:space="preserve"> কেননা </w:t>
      </w:r>
      <w:r w:rsidRPr="00B369F5">
        <w:rPr>
          <w:rFonts w:ascii="Kalpurush" w:hAnsi="Kalpurush" w:cs="Kalpurush"/>
          <w:sz w:val="24"/>
          <w:szCs w:val="24"/>
          <w:cs/>
          <w:lang w:bidi="bn-BD"/>
        </w:rPr>
        <w:t>প্রত্যেকটি নির্দিষ্ট হুকুমে নির্ভুল তত্ত্ব পাওয়া অসম্ভব অথবা কঠিন।</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৩- মহান</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বলেন:</w:t>
      </w:r>
    </w:p>
    <w:p w:rsidR="00B369F5" w:rsidRPr="00B369F5" w:rsidRDefault="00B369F5" w:rsidP="00EF46A1">
      <w:pPr>
        <w:jc w:val="both"/>
        <w:rPr>
          <w:rFonts w:ascii="Kalpurush" w:hAnsi="Kalpurush" w:cs="Kalpurush"/>
          <w:sz w:val="24"/>
          <w:szCs w:val="24"/>
          <w:cs/>
          <w:lang w:bidi="bn-BD"/>
        </w:rPr>
      </w:pPr>
      <w:r w:rsidRPr="00B369F5">
        <w:rPr>
          <w:rFonts w:ascii="Tahoma" w:hAnsi="Tahoma" w:cs="KFGQPC Uthman Taha Naskh" w:hint="cs"/>
          <w:color w:val="008000"/>
          <w:sz w:val="24"/>
          <w:szCs w:val="24"/>
          <w:rtl/>
        </w:rPr>
        <w:t>﴿</w:t>
      </w:r>
      <w:r w:rsidRPr="00B369F5">
        <w:rPr>
          <w:rFonts w:ascii="Tahoma" w:hAnsi="Tahoma" w:cs="KFGQPC Uthmanic Script HAFS" w:hint="cs"/>
          <w:color w:val="008000"/>
          <w:sz w:val="24"/>
          <w:szCs w:val="24"/>
          <w:rtl/>
        </w:rPr>
        <w:t>وَمَا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جَعَلَ</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عَلَيۡكُمۡ</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فِي</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ٱلدِّينِ</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مِنۡ</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حَرَجٖۚ</w:t>
      </w:r>
      <w:r w:rsidRPr="00B369F5">
        <w:rPr>
          <w:rFonts w:ascii="Tahoma" w:hAnsi="Tahoma" w:cs="KFGQPC Uthman Taha Naskh" w:hint="cs"/>
          <w:color w:val="008000"/>
          <w:sz w:val="24"/>
          <w:szCs w:val="24"/>
          <w:rtl/>
        </w:rPr>
        <w:t>﴾</w:t>
      </w:r>
      <w:r w:rsidRPr="00B369F5">
        <w:rPr>
          <w:rFonts w:ascii="Kalpurush" w:hAnsi="Kalpurush" w:cs="Kalpurush"/>
          <w:color w:val="008000"/>
          <w:sz w:val="24"/>
          <w:szCs w:val="24"/>
          <w:rtl/>
        </w:rPr>
        <w:t xml:space="preserve"> [</w:t>
      </w:r>
      <w:r w:rsidRPr="00B369F5">
        <w:rPr>
          <w:rFonts w:ascii="Tahoma" w:hAnsi="Tahoma" w:cs="KFGQPC Uthman Taha Naskh" w:hint="cs"/>
          <w:color w:val="008000"/>
          <w:sz w:val="24"/>
          <w:szCs w:val="24"/>
          <w:rtl/>
        </w:rPr>
        <w:t>الحج</w:t>
      </w:r>
      <w:r w:rsidRPr="00B369F5">
        <w:rPr>
          <w:rFonts w:ascii="Kalpurush" w:hAnsi="Kalpurush" w:cs="Kalpurush"/>
          <w:color w:val="008000"/>
          <w:sz w:val="24"/>
          <w:szCs w:val="24"/>
          <w:rtl/>
        </w:rPr>
        <w:t xml:space="preserve">: </w:t>
      </w:r>
      <w:r w:rsidRPr="00B369F5">
        <w:rPr>
          <w:rFonts w:ascii="Tahoma" w:hAnsi="Tahoma" w:cs="KFGQPC Uthman Taha Naskh" w:hint="cs"/>
          <w:color w:val="008000"/>
          <w:sz w:val="24"/>
          <w:szCs w:val="24"/>
          <w:rtl/>
        </w:rPr>
        <w:t>٧٨</w:t>
      </w:r>
      <w:r w:rsidRPr="00B369F5">
        <w:rPr>
          <w:rFonts w:ascii="Kalpurush" w:hAnsi="Kalpurush" w:cs="Kalpurush"/>
          <w:color w:val="008000"/>
          <w:sz w:val="24"/>
          <w:szCs w:val="24"/>
          <w:rtl/>
        </w:rPr>
        <w:t xml:space="preserve">]  </w:t>
      </w:r>
    </w:p>
    <w:p w:rsidR="00B369F5" w:rsidRPr="00B369F5" w:rsidRDefault="00EF46A1" w:rsidP="00EF46A1">
      <w:pPr>
        <w:bidi w:val="0"/>
        <w:jc w:val="both"/>
        <w:rPr>
          <w:rFonts w:ascii="Kalpurush" w:hAnsi="Kalpurush" w:cs="Kalpurush"/>
          <w:sz w:val="24"/>
          <w:szCs w:val="24"/>
          <w:cs/>
          <w:lang w:bidi="bn-BD"/>
        </w:rPr>
      </w:pPr>
      <w:r>
        <w:rPr>
          <w:rFonts w:ascii="Kalpurush" w:hAnsi="Kalpurush" w:cs="Kalpurush"/>
          <w:sz w:val="24"/>
          <w:szCs w:val="24"/>
          <w:cs/>
          <w:lang w:bidi="bn-BD"/>
        </w:rPr>
        <w:t>“দ</w:t>
      </w:r>
      <w:r>
        <w:rPr>
          <w:rFonts w:ascii="Kalpurush" w:hAnsi="Kalpurush" w:cs="Kalpurush" w:hint="cs"/>
          <w:sz w:val="24"/>
          <w:szCs w:val="24"/>
          <w:cs/>
          <w:lang w:bidi="bn-BD"/>
        </w:rPr>
        <w:t>ী</w:t>
      </w:r>
      <w:r w:rsidR="00B369F5" w:rsidRPr="00B369F5">
        <w:rPr>
          <w:rFonts w:ascii="Kalpurush" w:hAnsi="Kalpurush" w:cs="Kalpurush"/>
          <w:sz w:val="24"/>
          <w:szCs w:val="24"/>
          <w:cs/>
          <w:lang w:bidi="bn-BD"/>
        </w:rPr>
        <w:t>নের মধ্যে তোমাদের জন্য সমস্যাকর কিছুই নেই”</w:t>
      </w:r>
      <w:r w:rsidR="00B369F5" w:rsidRPr="001B3C38">
        <w:rPr>
          <w:rFonts w:ascii="Kalpurush" w:hAnsi="Kalpurush" w:cs="SolaimanLipi"/>
          <w:sz w:val="24"/>
          <w:szCs w:val="24"/>
          <w:cs/>
          <w:lang w:bidi="hi-IN"/>
        </w:rPr>
        <w:t xml:space="preserve">। </w:t>
      </w:r>
      <w:r>
        <w:rPr>
          <w:rFonts w:ascii="Kalpurush" w:hAnsi="Kalpurush" w:cs="Kalpurush" w:hint="cs"/>
          <w:sz w:val="24"/>
          <w:szCs w:val="24"/>
          <w:cs/>
          <w:lang w:bidi="bn-BD"/>
        </w:rPr>
        <w:t>[</w:t>
      </w:r>
      <w:r w:rsidR="00B369F5" w:rsidRPr="00B369F5">
        <w:rPr>
          <w:rFonts w:ascii="Kalpurush" w:hAnsi="Kalpurush" w:cs="Kalpurush"/>
          <w:sz w:val="24"/>
          <w:szCs w:val="24"/>
          <w:cs/>
          <w:lang w:bidi="bn-IN"/>
        </w:rPr>
        <w:t xml:space="preserve">সূরা </w:t>
      </w:r>
      <w:r>
        <w:rPr>
          <w:rFonts w:ascii="Kalpurush" w:hAnsi="Kalpurush" w:cs="Kalpurush" w:hint="cs"/>
          <w:sz w:val="24"/>
          <w:szCs w:val="24"/>
          <w:cs/>
          <w:lang w:bidi="bn-BD"/>
        </w:rPr>
        <w:t>আল-</w:t>
      </w:r>
      <w:r>
        <w:rPr>
          <w:rFonts w:ascii="Kalpurush" w:hAnsi="Kalpurush" w:cs="Kalpurush"/>
          <w:sz w:val="24"/>
          <w:szCs w:val="24"/>
          <w:cs/>
          <w:lang w:bidi="bn-IN"/>
        </w:rPr>
        <w:t>হজ</w:t>
      </w:r>
      <w:r>
        <w:rPr>
          <w:rFonts w:ascii="Kalpurush" w:hAnsi="Kalpurush" w:cs="Kalpurush"/>
          <w:sz w:val="24"/>
          <w:szCs w:val="24"/>
          <w:cs/>
          <w:lang w:bidi="bn-BD"/>
        </w:rPr>
        <w:t>,</w:t>
      </w:r>
      <w:r>
        <w:rPr>
          <w:rFonts w:ascii="Kalpurush" w:hAnsi="Kalpurush" w:cs="Kalpurush" w:hint="cs"/>
          <w:sz w:val="24"/>
          <w:szCs w:val="24"/>
          <w:cs/>
          <w:lang w:bidi="bn-BD"/>
        </w:rPr>
        <w:t xml:space="preserve"> আয়াত</w:t>
      </w:r>
      <w:r w:rsidR="00B369F5" w:rsidRPr="00B369F5">
        <w:rPr>
          <w:rFonts w:ascii="Kalpurush" w:hAnsi="Kalpurush" w:cs="Kalpurush"/>
          <w:sz w:val="24"/>
          <w:szCs w:val="24"/>
          <w:cs/>
          <w:lang w:bidi="bn-BD"/>
        </w:rPr>
        <w:t>:</w:t>
      </w:r>
      <w:r>
        <w:rPr>
          <w:rFonts w:ascii="Kalpurush" w:hAnsi="Kalpurush" w:cs="Kalpurush" w:hint="cs"/>
          <w:sz w:val="24"/>
          <w:szCs w:val="24"/>
          <w:cs/>
          <w:lang w:bidi="bn-BD"/>
        </w:rPr>
        <w:t xml:space="preserve"> </w:t>
      </w:r>
      <w:r>
        <w:rPr>
          <w:rFonts w:ascii="Kalpurush" w:hAnsi="Kalpurush" w:cs="Kalpurush"/>
          <w:sz w:val="24"/>
          <w:szCs w:val="24"/>
          <w:cs/>
          <w:lang w:bidi="bn-BD"/>
        </w:rPr>
        <w:t>৭৮</w:t>
      </w:r>
      <w:r>
        <w:rPr>
          <w:rFonts w:ascii="Kalpurush" w:hAnsi="Kalpurush" w:cs="Kalpurush" w:hint="cs"/>
          <w:sz w:val="24"/>
          <w:szCs w:val="24"/>
          <w:cs/>
          <w:lang w:bidi="bn-BD"/>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৪- অন্যত্র</w:t>
      </w:r>
      <w:r w:rsidR="00D11474">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ঘোষণা করেন:</w:t>
      </w:r>
    </w:p>
    <w:p w:rsidR="00B369F5" w:rsidRPr="00B369F5" w:rsidRDefault="00B369F5" w:rsidP="00EF46A1">
      <w:pPr>
        <w:bidi w:val="0"/>
        <w:jc w:val="right"/>
        <w:rPr>
          <w:rFonts w:ascii="Kalpurush" w:hAnsi="Kalpurush" w:cs="Kalpurush"/>
          <w:sz w:val="24"/>
          <w:szCs w:val="24"/>
          <w:cs/>
          <w:lang w:bidi="bn-BD"/>
        </w:rPr>
      </w:pPr>
      <w:r w:rsidRPr="00B369F5">
        <w:rPr>
          <w:rFonts w:ascii="Tahoma" w:hAnsi="Tahoma" w:cs="KFGQPC Uthman Taha Naskh" w:hint="cs"/>
          <w:color w:val="008000"/>
          <w:sz w:val="24"/>
          <w:szCs w:val="24"/>
          <w:rtl/>
        </w:rPr>
        <w:lastRenderedPageBreak/>
        <w:t>﴿</w:t>
      </w:r>
      <w:r w:rsidRPr="00B369F5">
        <w:rPr>
          <w:rFonts w:ascii="Tahoma" w:hAnsi="Tahoma" w:cs="KFGQPC Uthmanic Script HAFS" w:hint="cs"/>
          <w:color w:val="008000"/>
          <w:sz w:val="24"/>
          <w:szCs w:val="24"/>
          <w:rtl/>
        </w:rPr>
        <w:t>يُرِيدُ</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ٱللَّهُ</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بِكُمُ</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ٱلۡيُسۡرَ</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وَلَا</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يُرِيدُ</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بِكُمُ</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ٱلۡعُسۡرَ</w:t>
      </w:r>
      <w:r w:rsidRPr="00B369F5">
        <w:rPr>
          <w:rFonts w:ascii="Kalpurush" w:hAnsi="Kalpurush" w:cs="KFGQPC Uthmanic Script HAFS"/>
          <w:color w:val="008000"/>
          <w:sz w:val="24"/>
          <w:szCs w:val="24"/>
          <w:rtl/>
        </w:rPr>
        <w:t xml:space="preserve"> </w:t>
      </w:r>
      <w:r w:rsidRPr="00B369F5">
        <w:rPr>
          <w:rFonts w:ascii="Tahoma" w:hAnsi="Tahoma" w:cs="KFGQPC Uthman Taha Naskh" w:hint="cs"/>
          <w:color w:val="008000"/>
          <w:sz w:val="24"/>
          <w:szCs w:val="24"/>
          <w:rtl/>
        </w:rPr>
        <w:t>﴾</w:t>
      </w:r>
      <w:r w:rsidRPr="00B369F5">
        <w:rPr>
          <w:rFonts w:ascii="Kalpurush" w:hAnsi="Kalpurush" w:cs="Kalpurush"/>
          <w:color w:val="008000"/>
          <w:sz w:val="24"/>
          <w:szCs w:val="24"/>
          <w:rtl/>
        </w:rPr>
        <w:t xml:space="preserve"> [</w:t>
      </w:r>
      <w:r w:rsidRPr="00B369F5">
        <w:rPr>
          <w:rFonts w:ascii="Tahoma" w:hAnsi="Tahoma" w:cs="KFGQPC Uthman Taha Naskh" w:hint="cs"/>
          <w:color w:val="008000"/>
          <w:sz w:val="24"/>
          <w:szCs w:val="24"/>
          <w:rtl/>
        </w:rPr>
        <w:t>البقرة</w:t>
      </w:r>
      <w:r w:rsidRPr="00B369F5">
        <w:rPr>
          <w:rFonts w:ascii="Kalpurush" w:hAnsi="Kalpurush" w:cs="Kalpurush"/>
          <w:color w:val="008000"/>
          <w:sz w:val="24"/>
          <w:szCs w:val="24"/>
          <w:rtl/>
        </w:rPr>
        <w:t xml:space="preserve">: </w:t>
      </w:r>
      <w:r w:rsidRPr="00B369F5">
        <w:rPr>
          <w:rFonts w:ascii="Tahoma" w:hAnsi="Tahoma" w:cs="KFGQPC Uthman Taha Naskh" w:hint="cs"/>
          <w:color w:val="008000"/>
          <w:sz w:val="24"/>
          <w:szCs w:val="24"/>
          <w:rtl/>
        </w:rPr>
        <w:t>١٨٥</w:t>
      </w:r>
      <w:r w:rsidRPr="00B369F5">
        <w:rPr>
          <w:rFonts w:ascii="Kalpurush" w:hAnsi="Kalpurush" w:cs="Kalpurush"/>
          <w:color w:val="008000"/>
          <w:sz w:val="24"/>
          <w:szCs w:val="24"/>
          <w:rtl/>
        </w:rPr>
        <w:t xml:space="preserve">]  </w:t>
      </w:r>
    </w:p>
    <w:p w:rsidR="00B369F5" w:rsidRPr="00B369F5" w:rsidRDefault="00B369F5" w:rsidP="00EF46A1">
      <w:pPr>
        <w:bidi w:val="0"/>
        <w:jc w:val="both"/>
        <w:rPr>
          <w:rFonts w:ascii="Kalpurush" w:hAnsi="Kalpurush" w:cs="Kalpurush"/>
          <w:sz w:val="24"/>
          <w:szCs w:val="24"/>
          <w:cs/>
          <w:lang w:bidi="bn-BD"/>
        </w:rPr>
      </w:pPr>
      <w:r w:rsidRPr="00B369F5">
        <w:rPr>
          <w:rFonts w:ascii="Kalpurush" w:hAnsi="Kalpurush" w:cs="Kalpurush"/>
          <w:sz w:val="24"/>
          <w:szCs w:val="24"/>
          <w:cs/>
          <w:lang w:bidi="bn-BD"/>
        </w:rPr>
        <w:t>“আল্লাহ্ তোমাদের সরল ও সহজ চান, বক্র এবং কঠিন কিছু চান না”</w:t>
      </w:r>
      <w:r w:rsidRPr="001B3C38">
        <w:rPr>
          <w:rFonts w:ascii="Kalpurush" w:hAnsi="Kalpurush" w:cs="SolaimanLipi"/>
          <w:sz w:val="24"/>
          <w:szCs w:val="24"/>
          <w:cs/>
          <w:lang w:bidi="hi-IN"/>
        </w:rPr>
        <w:t xml:space="preserve">। </w:t>
      </w:r>
      <w:r w:rsidR="00EF46A1">
        <w:rPr>
          <w:rFonts w:ascii="Kalpurush" w:hAnsi="Kalpurush" w:cs="Kalpurush" w:hint="cs"/>
          <w:sz w:val="24"/>
          <w:szCs w:val="24"/>
          <w:cs/>
          <w:lang w:bidi="bn-BD"/>
        </w:rPr>
        <w:t>[</w:t>
      </w:r>
      <w:r w:rsidRPr="00B369F5">
        <w:rPr>
          <w:rFonts w:ascii="Kalpurush" w:hAnsi="Kalpurush" w:cs="Kalpurush"/>
          <w:sz w:val="24"/>
          <w:szCs w:val="24"/>
          <w:cs/>
          <w:lang w:bidi="bn-BD"/>
        </w:rPr>
        <w:t xml:space="preserve">সূরা </w:t>
      </w:r>
      <w:r w:rsidR="00EF46A1">
        <w:rPr>
          <w:rFonts w:ascii="Kalpurush" w:hAnsi="Kalpurush" w:cs="Kalpurush" w:hint="cs"/>
          <w:sz w:val="24"/>
          <w:szCs w:val="24"/>
          <w:cs/>
          <w:lang w:bidi="bn-BD"/>
        </w:rPr>
        <w:t>আল-</w:t>
      </w:r>
      <w:r w:rsidRPr="00B369F5">
        <w:rPr>
          <w:rFonts w:ascii="Kalpurush" w:hAnsi="Kalpurush" w:cs="Kalpurush"/>
          <w:sz w:val="24"/>
          <w:szCs w:val="24"/>
          <w:cs/>
          <w:lang w:bidi="bn-BD"/>
        </w:rPr>
        <w:t>বাকারা</w:t>
      </w:r>
      <w:r w:rsidR="00EF46A1">
        <w:rPr>
          <w:rFonts w:ascii="Kalpurush" w:hAnsi="Kalpurush" w:cs="Kalpurush" w:hint="cs"/>
          <w:sz w:val="24"/>
          <w:szCs w:val="24"/>
          <w:cs/>
          <w:lang w:bidi="bn-BD"/>
        </w:rPr>
        <w:t>হ</w:t>
      </w:r>
      <w:r w:rsidRPr="00B369F5">
        <w:rPr>
          <w:rFonts w:ascii="Kalpurush" w:hAnsi="Kalpurush" w:cs="Kalpurush"/>
          <w:sz w:val="24"/>
          <w:szCs w:val="24"/>
          <w:cs/>
          <w:lang w:bidi="bn-BD"/>
        </w:rPr>
        <w:t>,</w:t>
      </w:r>
      <w:r w:rsidR="00EF46A1">
        <w:rPr>
          <w:rFonts w:ascii="Kalpurush" w:hAnsi="Kalpurush" w:cs="Kalpurush" w:hint="cs"/>
          <w:sz w:val="24"/>
          <w:szCs w:val="24"/>
          <w:cs/>
          <w:lang w:bidi="bn-BD"/>
        </w:rPr>
        <w:t xml:space="preserve"> আয়াত:</w:t>
      </w:r>
      <w:r w:rsidRPr="00B369F5">
        <w:rPr>
          <w:rFonts w:ascii="Kalpurush" w:hAnsi="Kalpurush" w:cs="Kalpurush"/>
          <w:sz w:val="24"/>
          <w:szCs w:val="24"/>
          <w:cs/>
          <w:lang w:bidi="bn-BD"/>
        </w:rPr>
        <w:t xml:space="preserve"> ১৮৫</w:t>
      </w:r>
      <w:r w:rsidR="00EF46A1">
        <w:rPr>
          <w:rFonts w:ascii="Kalpurush" w:hAnsi="Kalpurush" w:cs="Kalpurush" w:hint="cs"/>
          <w:sz w:val="24"/>
          <w:szCs w:val="24"/>
          <w:cs/>
          <w:lang w:bidi="bn-BD"/>
        </w:rPr>
        <w:t>]</w:t>
      </w:r>
    </w:p>
    <w:p w:rsidR="00B369F5" w:rsidRPr="00B369F5" w:rsidRDefault="00B369F5" w:rsidP="00EF46A1">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৫- </w:t>
      </w:r>
      <w:r w:rsidR="00EF46A1">
        <w:rPr>
          <w:rFonts w:ascii="Kalpurush" w:hAnsi="Kalpurush" w:cs="Kalpurush" w:hint="cs"/>
          <w:sz w:val="24"/>
          <w:szCs w:val="24"/>
          <w:cs/>
          <w:lang w:bidi="bn-BD"/>
        </w:rPr>
        <w:t xml:space="preserve">সহীহ </w:t>
      </w:r>
      <w:r w:rsidRPr="00B369F5">
        <w:rPr>
          <w:rFonts w:ascii="Kalpurush" w:hAnsi="Kalpurush" w:cs="Kalpurush"/>
          <w:sz w:val="24"/>
          <w:szCs w:val="24"/>
          <w:cs/>
          <w:lang w:bidi="bn-BD"/>
        </w:rPr>
        <w:t>বুখারী ও মুসলিম</w:t>
      </w:r>
      <w:r w:rsidR="00EF46A1">
        <w:rPr>
          <w:rFonts w:ascii="Kalpurush" w:hAnsi="Kalpurush" w:cs="Kalpurush" w:hint="cs"/>
          <w:sz w:val="24"/>
          <w:szCs w:val="24"/>
          <w:cs/>
          <w:lang w:bidi="bn-BD"/>
        </w:rPr>
        <w:t xml:space="preserve">ে </w:t>
      </w:r>
      <w:r w:rsidRPr="00B369F5">
        <w:rPr>
          <w:rFonts w:ascii="Kalpurush" w:hAnsi="Kalpurush" w:cs="Kalpurush"/>
          <w:sz w:val="24"/>
          <w:szCs w:val="24"/>
          <w:cs/>
          <w:lang w:bidi="bn-BD"/>
        </w:rPr>
        <w:t>রাসূল সাল্লাল্লাহু আলাইহি ওয়াসাল্লাম</w:t>
      </w:r>
      <w:r w:rsidR="00EF46A1">
        <w:rPr>
          <w:rFonts w:ascii="Kalpurush" w:hAnsi="Kalpurush" w:cs="Kalpurush"/>
          <w:sz w:val="24"/>
          <w:szCs w:val="24"/>
          <w:cs/>
          <w:lang w:bidi="bn-BD"/>
        </w:rPr>
        <w:t xml:space="preserve"> থেকে বর্ণিত</w:t>
      </w:r>
      <w:r w:rsidRPr="00B369F5">
        <w:rPr>
          <w:rFonts w:ascii="Kalpurush" w:hAnsi="Kalpurush" w:cs="Kalpurush"/>
          <w:sz w:val="24"/>
          <w:szCs w:val="24"/>
          <w:cs/>
          <w:lang w:bidi="bn-BD"/>
        </w:rPr>
        <w:t xml:space="preserve"> আছে, তিনি খন্দকের যুদ্ধের দিন সাহাবীগণকে বলেন, “বনি কুরাইযার গোত্রে না পৌঁছানো অবধি কেউ আ</w:t>
      </w:r>
      <w:r w:rsidR="00EF46A1">
        <w:rPr>
          <w:rFonts w:ascii="Kalpurush" w:hAnsi="Kalpurush" w:cs="Kalpurush" w:hint="cs"/>
          <w:sz w:val="24"/>
          <w:szCs w:val="24"/>
          <w:cs/>
          <w:lang w:bidi="bn-BD"/>
        </w:rPr>
        <w:t>স</w:t>
      </w:r>
      <w:r w:rsidRPr="00B369F5">
        <w:rPr>
          <w:rFonts w:ascii="Kalpurush" w:hAnsi="Kalpurush" w:cs="Kalpurush"/>
          <w:sz w:val="24"/>
          <w:szCs w:val="24"/>
          <w:cs/>
          <w:lang w:bidi="bn-BD"/>
        </w:rPr>
        <w:t>রের সালাত আদায় করবে না।” কিন্তু পথে যখন আছরের সালাতের সময় হয়ে গেল, তখন কিছু সংখ্যক সাহাবী বললেন, আমরা বনি কোরাইযা ছাড়া সালাত আদায় করব না। আবার কেউ কেউ বললেন, তাঁর (রাসূলের) ইচ্ছা এটা নয়, তাই তারা পথেই সালাত আদায় করে নিল</w:t>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রাসূল সাল্লাল্লাহু আলাইহি ওয়াসাল্লাম তাদের দু’ দলের কারও</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ই এর জন্য দোষারোপ করেন নি।’</w:t>
      </w:r>
    </w:p>
    <w:p w:rsidR="00B369F5" w:rsidRPr="00B369F5" w:rsidRDefault="00B369F5" w:rsidP="00EF46A1">
      <w:pPr>
        <w:bidi w:val="0"/>
        <w:jc w:val="both"/>
        <w:rPr>
          <w:rFonts w:ascii="Kalpurush" w:hAnsi="Kalpurush" w:cs="Kalpurush"/>
          <w:sz w:val="24"/>
          <w:szCs w:val="24"/>
          <w:lang w:bidi="bn-BD"/>
        </w:rPr>
      </w:pPr>
      <w:r w:rsidRPr="00B369F5">
        <w:rPr>
          <w:rFonts w:ascii="Kalpurush" w:hAnsi="Kalpurush" w:cs="Kalpurush"/>
          <w:sz w:val="24"/>
          <w:szCs w:val="24"/>
          <w:cs/>
          <w:lang w:bidi="bn-BD"/>
        </w:rPr>
        <w:t>প্রথম দল, (রাসূলের) বক্তব্যকে সাধারণভাবে গ্রহণ করেছেন। ফলে</w:t>
      </w:r>
      <w:r w:rsidR="007208B0">
        <w:rPr>
          <w:rFonts w:ascii="Kalpurush" w:hAnsi="Kalpurush" w:cs="Kalpurush"/>
          <w:sz w:val="24"/>
          <w:szCs w:val="24"/>
          <w:cs/>
          <w:lang w:bidi="bn-BD"/>
        </w:rPr>
        <w:t xml:space="preserve"> তারা</w:t>
      </w:r>
      <w:r w:rsidRPr="00B369F5">
        <w:rPr>
          <w:rFonts w:ascii="Kalpurush" w:hAnsi="Kalpurush" w:cs="Kalpurush"/>
          <w:sz w:val="24"/>
          <w:szCs w:val="24"/>
          <w:cs/>
          <w:lang w:bidi="bn-BD"/>
        </w:rPr>
        <w:t xml:space="preserve"> </w:t>
      </w:r>
      <w:r w:rsidR="00EF46A1">
        <w:rPr>
          <w:rFonts w:ascii="Kalpurush" w:hAnsi="Kalpurush" w:cs="Kalpurush" w:hint="cs"/>
          <w:sz w:val="24"/>
          <w:szCs w:val="24"/>
          <w:cs/>
          <w:lang w:bidi="bn-BD"/>
        </w:rPr>
        <w:t>সালাত</w:t>
      </w:r>
      <w:r w:rsidRPr="00B369F5">
        <w:rPr>
          <w:rFonts w:ascii="Kalpurush" w:hAnsi="Kalpurush" w:cs="Kalpurush"/>
          <w:sz w:val="24"/>
          <w:szCs w:val="24"/>
          <w:cs/>
          <w:lang w:bidi="bn-BD"/>
        </w:rPr>
        <w:t xml:space="preserve"> ছুটে যাওয়ার অবস্থাকেও সাধারণ হুকুমের অধীন গণ্য করেছেন</w:t>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পক্ষান্তরে অন্য সাহাবীগণ এ অবস্থাকে সাধারণ হুকুমের আয়াত্বাধীন মনে না করার সপক্ষে অবশ্যম্ভাবী দলীল পেশ করেছেন। (আর তা হচ্ছে তাদের নিকট) রাসূলের</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উদ্দেশ্য হলো, রাসূল সাল্লাল্লাহু আলাইহি ওয়াসাল্লাম যাদেরকে ঘেরাও করেছেন, তাদের কাছে দ্রুত পৌঁছানো।</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ফকীহগণের মধ্যে এটা একটি বিরোধপূর্ণ প্রসিদ্ধ</w:t>
      </w:r>
      <w:r w:rsidR="00067B87">
        <w:rPr>
          <w:rFonts w:ascii="Kalpurush" w:hAnsi="Kalpurush" w:cs="Kalpurush"/>
          <w:sz w:val="24"/>
          <w:szCs w:val="24"/>
          <w:cs/>
          <w:lang w:bidi="bn-BD"/>
        </w:rPr>
        <w:t xml:space="preserve"> মাসআলা</w:t>
      </w:r>
      <w:r w:rsidRPr="00B369F5">
        <w:rPr>
          <w:rFonts w:ascii="Kalpurush" w:hAnsi="Kalpurush" w:cs="Kalpurush"/>
          <w:sz w:val="24"/>
          <w:szCs w:val="24"/>
          <w:cs/>
          <w:lang w:bidi="bn-BD"/>
        </w:rPr>
        <w:t xml:space="preserve"> যে, কিয়াস দ্বারা অনির্দিষ্টকে নির্দিষ্ট করা যাবে কিনা? এতদসত্ত্বেও যারা পথে সালাত আদায় করছেন, তারা বেশি সঠিক কাজ করেছেন</w:t>
      </w:r>
      <w:r w:rsidRPr="00B369F5">
        <w:rPr>
          <w:rStyle w:val="FootnoteReference"/>
          <w:rFonts w:ascii="Kalpurush" w:hAnsi="Kalpurush" w:cs="Kalpurush"/>
          <w:sz w:val="24"/>
          <w:szCs w:val="24"/>
          <w:cs/>
          <w:lang w:bidi="bn-BD"/>
        </w:rPr>
        <w:footnoteReference w:id="60"/>
      </w:r>
      <w:r w:rsidRPr="001B3C38">
        <w:rPr>
          <w:rFonts w:ascii="Kalpurush" w:hAnsi="Kalpurush" w:cs="SolaimanLipi"/>
          <w:sz w:val="24"/>
          <w:szCs w:val="24"/>
          <w:cs/>
          <w:lang w:bidi="hi-IN"/>
        </w:rPr>
        <w:t>।</w:t>
      </w:r>
    </w:p>
    <w:p w:rsidR="00B369F5" w:rsidRPr="00B369F5" w:rsidRDefault="00B369F5" w:rsidP="00EF46A1">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৬- অনুরূপভাবে বেলাল রাদিয়াল্লাহু ‘আনহু যখন দুই </w:t>
      </w:r>
      <w:r w:rsidR="00EF46A1">
        <w:rPr>
          <w:rFonts w:ascii="Kalpurush" w:hAnsi="Kalpurush" w:cs="Kalpurush" w:hint="cs"/>
          <w:sz w:val="24"/>
          <w:szCs w:val="24"/>
          <w:cs/>
          <w:lang w:bidi="bn-BD"/>
        </w:rPr>
        <w:t>সা</w:t>
      </w:r>
      <w:r w:rsidRPr="00B369F5">
        <w:rPr>
          <w:rFonts w:ascii="Kalpurush" w:hAnsi="Kalpurush" w:cs="Kalpurush"/>
          <w:sz w:val="24"/>
          <w:szCs w:val="24"/>
          <w:cs/>
          <w:lang w:bidi="bn-BD"/>
        </w:rPr>
        <w:t>‘ (</w:t>
      </w:r>
      <w:r w:rsidRPr="00B369F5">
        <w:rPr>
          <w:rFonts w:ascii="Tahoma" w:hAnsi="Tahoma" w:cs="KFGQPC Uthman Taha Naskh" w:hint="cs"/>
          <w:sz w:val="24"/>
          <w:szCs w:val="24"/>
          <w:rtl/>
        </w:rPr>
        <w:t>صاع</w:t>
      </w:r>
      <w:r w:rsidRPr="00B369F5">
        <w:rPr>
          <w:rFonts w:ascii="Kalpurush" w:hAnsi="Kalpurush" w:cs="Kalpurush"/>
          <w:sz w:val="24"/>
          <w:szCs w:val="24"/>
          <w:cs/>
          <w:lang w:bidi="bn-BD"/>
        </w:rPr>
        <w:t xml:space="preserve">) ‘খেজুর এক </w:t>
      </w:r>
      <w:r w:rsidR="00EF46A1">
        <w:rPr>
          <w:rFonts w:ascii="Kalpurush" w:hAnsi="Kalpurush" w:cs="Kalpurush" w:hint="cs"/>
          <w:sz w:val="24"/>
          <w:szCs w:val="24"/>
          <w:cs/>
          <w:lang w:bidi="bn-BD"/>
        </w:rPr>
        <w:t>সা</w:t>
      </w:r>
      <w:r w:rsidRPr="00B369F5">
        <w:rPr>
          <w:rStyle w:val="FootnoteReference"/>
          <w:rFonts w:ascii="Kalpurush" w:hAnsi="Kalpurush" w:cs="Kalpurush"/>
          <w:sz w:val="24"/>
          <w:szCs w:val="24"/>
          <w:cs/>
          <w:lang w:bidi="bn-BD"/>
        </w:rPr>
        <w:footnoteReference w:id="61"/>
      </w:r>
      <w:r w:rsidRPr="00B369F5">
        <w:rPr>
          <w:rFonts w:ascii="Kalpurush" w:hAnsi="Kalpurush" w:cs="Kalpurush"/>
          <w:sz w:val="24"/>
          <w:szCs w:val="24"/>
          <w:cs/>
          <w:lang w:bidi="bn-BD"/>
        </w:rPr>
        <w:t xml:space="preserve">-এর পরিবর্তে বিক্রি করলেন, তখন রাসূল সাল্লাল্লাহু আলাইহি ওয়াসাল্লাম </w:t>
      </w:r>
      <w:r w:rsidR="00EF46A1">
        <w:rPr>
          <w:rFonts w:ascii="Kalpurush" w:hAnsi="Kalpurush" w:cs="Kalpurush" w:hint="cs"/>
          <w:sz w:val="24"/>
          <w:szCs w:val="24"/>
          <w:cs/>
          <w:lang w:bidi="bn-BD"/>
        </w:rPr>
        <w:t>এ</w:t>
      </w:r>
      <w:r w:rsidR="00EF46A1">
        <w:rPr>
          <w:rFonts w:ascii="Kalpurush" w:hAnsi="Kalpurush" w:cs="Kalpurush"/>
          <w:sz w:val="24"/>
          <w:szCs w:val="24"/>
          <w:cs/>
          <w:lang w:bidi="bn-BD"/>
        </w:rPr>
        <w:t>টা ফ</w:t>
      </w:r>
      <w:r w:rsidR="00EF46A1">
        <w:rPr>
          <w:rFonts w:ascii="Kalpurush" w:hAnsi="Kalpurush" w:cs="Kalpurush" w:hint="cs"/>
          <w:sz w:val="24"/>
          <w:szCs w:val="24"/>
          <w:cs/>
          <w:lang w:bidi="bn-BD"/>
        </w:rPr>
        <w:t>ি</w:t>
      </w:r>
      <w:r w:rsidRPr="00B369F5">
        <w:rPr>
          <w:rFonts w:ascii="Kalpurush" w:hAnsi="Kalpurush" w:cs="Kalpurush"/>
          <w:sz w:val="24"/>
          <w:szCs w:val="24"/>
          <w:cs/>
          <w:lang w:bidi="bn-BD"/>
        </w:rPr>
        <w:t>রত দে</w:t>
      </w:r>
      <w:r w:rsidR="00EF46A1">
        <w:rPr>
          <w:rFonts w:ascii="Kalpurush" w:hAnsi="Kalpurush" w:cs="Kalpurush" w:hint="cs"/>
          <w:sz w:val="24"/>
          <w:szCs w:val="24"/>
          <w:cs/>
          <w:lang w:bidi="bn-BD"/>
        </w:rPr>
        <w:t>ও</w:t>
      </w:r>
      <w:r w:rsidRPr="00B369F5">
        <w:rPr>
          <w:rFonts w:ascii="Kalpurush" w:hAnsi="Kalpurush" w:cs="Kalpurush"/>
          <w:sz w:val="24"/>
          <w:szCs w:val="24"/>
          <w:cs/>
          <w:lang w:bidi="bn-BD"/>
        </w:rPr>
        <w:t>য়ার আদেশ দিলেন</w:t>
      </w:r>
      <w:r w:rsidRPr="00B369F5">
        <w:rPr>
          <w:rStyle w:val="FootnoteReference"/>
          <w:rFonts w:ascii="Kalpurush" w:hAnsi="Kalpurush" w:cs="Kalpurush"/>
          <w:sz w:val="24"/>
          <w:szCs w:val="24"/>
          <w:cs/>
          <w:lang w:bidi="bn-BD"/>
        </w:rPr>
        <w:footnoteReference w:id="62"/>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w:t>
      </w:r>
      <w:r w:rsidR="00EF46A1">
        <w:rPr>
          <w:rFonts w:ascii="Kalpurush" w:hAnsi="Kalpurush" w:cs="Kalpurush" w:hint="cs"/>
          <w:sz w:val="24"/>
          <w:szCs w:val="24"/>
          <w:cs/>
          <w:lang w:bidi="bn-BD"/>
        </w:rPr>
        <w:t xml:space="preserve">সহীহ </w:t>
      </w:r>
      <w:r w:rsidRPr="00B369F5">
        <w:rPr>
          <w:rFonts w:ascii="Kalpurush" w:hAnsi="Kalpurush" w:cs="Kalpurush"/>
          <w:sz w:val="24"/>
          <w:szCs w:val="24"/>
          <w:cs/>
          <w:lang w:bidi="bn-IN"/>
        </w:rPr>
        <w:t xml:space="preserve">বুখারী ও </w:t>
      </w:r>
      <w:r w:rsidRPr="00B369F5">
        <w:rPr>
          <w:rFonts w:ascii="Kalpurush" w:hAnsi="Kalpurush" w:cs="Kalpurush"/>
          <w:sz w:val="24"/>
          <w:szCs w:val="24"/>
          <w:cs/>
          <w:lang w:bidi="bn-IN"/>
        </w:rPr>
        <w:lastRenderedPageBreak/>
        <w:t>মুসলিম</w:t>
      </w:r>
      <w:r w:rsidRPr="00B369F5">
        <w:rPr>
          <w:rFonts w:ascii="Kalpurush" w:hAnsi="Kalpurush" w:cs="Kalpurush"/>
          <w:sz w:val="24"/>
          <w:szCs w:val="24"/>
          <w:cs/>
          <w:lang w:bidi="bn-BD"/>
        </w:rPr>
        <w:t>) কিন্তু এজন্য বেলাল রাদিয়াল্লাহু আ</w:t>
      </w:r>
      <w:r w:rsidR="00EF46A1">
        <w:rPr>
          <w:rFonts w:ascii="Kalpurush" w:hAnsi="Kalpurush" w:cs="Kalpurush"/>
          <w:sz w:val="24"/>
          <w:szCs w:val="24"/>
          <w:cs/>
          <w:lang w:bidi="bn-BD"/>
        </w:rPr>
        <w:t>নহু সুদ খাওয়ার হুকুম হিসেবে ফাস</w:t>
      </w:r>
      <w:r w:rsidR="00EF46A1">
        <w:rPr>
          <w:rFonts w:ascii="Kalpurush" w:hAnsi="Kalpurush" w:cs="Kalpurush" w:hint="cs"/>
          <w:sz w:val="24"/>
          <w:szCs w:val="24"/>
          <w:cs/>
          <w:lang w:bidi="bn-BD"/>
        </w:rPr>
        <w:t>ি</w:t>
      </w:r>
      <w:r w:rsidRPr="00B369F5">
        <w:rPr>
          <w:rFonts w:ascii="Kalpurush" w:hAnsi="Kalpurush" w:cs="Kalpurush"/>
          <w:sz w:val="24"/>
          <w:szCs w:val="24"/>
          <w:cs/>
          <w:lang w:bidi="bn-BD"/>
        </w:rPr>
        <w:t>ক, লা</w:t>
      </w:r>
      <w:r w:rsidRPr="00B369F5">
        <w:rPr>
          <w:rFonts w:ascii="Kalpurush" w:hAnsi="Kalpurush" w:cs="Kalpurush"/>
          <w:sz w:val="24"/>
          <w:szCs w:val="24"/>
          <w:lang w:bidi="bn-BD"/>
        </w:rPr>
        <w:t>‘</w:t>
      </w:r>
      <w:r w:rsidRPr="00B369F5">
        <w:rPr>
          <w:rFonts w:ascii="Kalpurush" w:hAnsi="Kalpurush" w:cs="Kalpurush"/>
          <w:sz w:val="24"/>
          <w:szCs w:val="24"/>
          <w:cs/>
          <w:lang w:bidi="bn-BD"/>
        </w:rPr>
        <w:t>নত কিংবা কঠোরতার সম্মুখীন হন</w:t>
      </w:r>
      <w:r w:rsidR="00EF46A1">
        <w:rPr>
          <w:rFonts w:ascii="Kalpurush" w:hAnsi="Kalpurush" w:cs="Kalpurush" w:hint="cs"/>
          <w:sz w:val="24"/>
          <w:szCs w:val="24"/>
          <w:cs/>
          <w:lang w:bidi="bn-BD"/>
        </w:rPr>
        <w:t xml:space="preserve"> </w:t>
      </w:r>
      <w:r w:rsidRPr="00B369F5">
        <w:rPr>
          <w:rFonts w:ascii="Kalpurush" w:hAnsi="Kalpurush" w:cs="Kalpurush"/>
          <w:sz w:val="24"/>
          <w:szCs w:val="24"/>
          <w:cs/>
          <w:lang w:bidi="bn-BD"/>
        </w:rPr>
        <w:t xml:space="preserve">নি। </w:t>
      </w:r>
      <w:r w:rsidR="002A0B22">
        <w:rPr>
          <w:rFonts w:ascii="Kalpurush" w:hAnsi="Kalpurush" w:cs="Kalpurush"/>
          <w:sz w:val="24"/>
          <w:szCs w:val="24"/>
          <w:cs/>
          <w:lang w:bidi="bn-BD"/>
        </w:rPr>
        <w:t xml:space="preserve">কেননা </w:t>
      </w:r>
      <w:r w:rsidRPr="00B369F5">
        <w:rPr>
          <w:rFonts w:ascii="Kalpurush" w:hAnsi="Kalpurush" w:cs="Kalpurush"/>
          <w:sz w:val="24"/>
          <w:szCs w:val="24"/>
          <w:cs/>
          <w:lang w:bidi="bn-BD"/>
        </w:rPr>
        <w:t>এটা হারাম হওয়া সম্পর্কে তিনি অবগত ছিলেন না।</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৭-</w:t>
      </w:r>
      <w:r w:rsidR="00EF46A1">
        <w:rPr>
          <w:rFonts w:ascii="Kalpurush" w:hAnsi="Kalpurush" w:cs="Kalpurush" w:hint="cs"/>
          <w:sz w:val="24"/>
          <w:szCs w:val="24"/>
          <w:cs/>
          <w:lang w:bidi="bn-BD"/>
        </w:rPr>
        <w:t xml:space="preserve"> </w:t>
      </w:r>
      <w:r w:rsidRPr="00B369F5">
        <w:rPr>
          <w:rFonts w:ascii="Kalpurush" w:hAnsi="Kalpurush" w:cs="Kalpurush"/>
          <w:sz w:val="24"/>
          <w:szCs w:val="24"/>
          <w:cs/>
          <w:lang w:bidi="bn-BD"/>
        </w:rPr>
        <w:t>তদ্রূপ আদি ইবন হাতেম রাদিয়াল্লাহু আনহু এবং</w:t>
      </w:r>
      <w:r w:rsidR="007966F9">
        <w:rPr>
          <w:rFonts w:ascii="Kalpurush" w:hAnsi="Kalpurush" w:cs="Kalpurush"/>
          <w:sz w:val="24"/>
          <w:szCs w:val="24"/>
          <w:cs/>
          <w:lang w:bidi="bn-BD"/>
        </w:rPr>
        <w:t xml:space="preserve"> সাহাবী</w:t>
      </w:r>
      <w:r w:rsidRPr="00B369F5">
        <w:rPr>
          <w:rFonts w:ascii="Kalpurush" w:hAnsi="Kalpurush" w:cs="Kalpurush"/>
          <w:sz w:val="24"/>
          <w:szCs w:val="24"/>
          <w:cs/>
          <w:lang w:bidi="bn-BD"/>
        </w:rPr>
        <w:t xml:space="preserve">গণের এক দল কুরআনের এই আয়াত পাঠ করলেন, </w:t>
      </w:r>
    </w:p>
    <w:p w:rsidR="00B369F5" w:rsidRPr="00B369F5" w:rsidRDefault="00B369F5" w:rsidP="00EF46A1">
      <w:pPr>
        <w:bidi w:val="0"/>
        <w:jc w:val="right"/>
        <w:rPr>
          <w:rFonts w:ascii="Kalpurush" w:hAnsi="Kalpurush" w:cs="Kalpurush"/>
          <w:sz w:val="24"/>
          <w:szCs w:val="24"/>
          <w:cs/>
          <w:lang w:bidi="bn-BD"/>
        </w:rPr>
      </w:pPr>
      <w:r w:rsidRPr="00B369F5">
        <w:rPr>
          <w:rFonts w:ascii="Tahoma" w:hAnsi="Tahoma" w:cs="KFGQPC Uthman Taha Naskh" w:hint="cs"/>
          <w:color w:val="008000"/>
          <w:sz w:val="24"/>
          <w:szCs w:val="24"/>
          <w:rtl/>
        </w:rPr>
        <w:t>﴿</w:t>
      </w:r>
      <w:r w:rsidRPr="00B369F5">
        <w:rPr>
          <w:rFonts w:ascii="Tahoma" w:hAnsi="Tahoma" w:cs="KFGQPC Uthmanic Script HAFS" w:hint="cs"/>
          <w:color w:val="008000"/>
          <w:sz w:val="24"/>
          <w:szCs w:val="24"/>
          <w:rtl/>
        </w:rPr>
        <w:t>حَتَّىٰ</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يَتَبَيَّنَ</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لَكُمُ</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ٱلۡخَيۡطُ</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ٱلۡأَبۡيَضُ</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مِنَ</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ٱلۡخَيۡطِ</w:t>
      </w:r>
      <w:r w:rsidRPr="00B369F5">
        <w:rPr>
          <w:rFonts w:ascii="Kalpurush" w:hAnsi="Kalpurush" w:cs="KFGQPC Uthmanic Script HAFS"/>
          <w:color w:val="008000"/>
          <w:sz w:val="24"/>
          <w:szCs w:val="24"/>
          <w:rtl/>
        </w:rPr>
        <w:t xml:space="preserve"> </w:t>
      </w:r>
      <w:r w:rsidRPr="00B369F5">
        <w:rPr>
          <w:rFonts w:ascii="Tahoma" w:hAnsi="Tahoma" w:cs="KFGQPC Uthmanic Script HAFS" w:hint="cs"/>
          <w:color w:val="008000"/>
          <w:sz w:val="24"/>
          <w:szCs w:val="24"/>
          <w:rtl/>
        </w:rPr>
        <w:t>ٱلۡأَسۡوَدِ</w:t>
      </w:r>
      <w:r w:rsidRPr="00B369F5">
        <w:rPr>
          <w:rFonts w:ascii="Tahoma" w:hAnsi="Tahoma" w:cs="KFGQPC Uthman Taha Naskh" w:hint="cs"/>
          <w:color w:val="008000"/>
          <w:sz w:val="24"/>
          <w:szCs w:val="24"/>
          <w:rtl/>
        </w:rPr>
        <w:t>﴾</w:t>
      </w:r>
      <w:r w:rsidRPr="00B369F5">
        <w:rPr>
          <w:rFonts w:ascii="Kalpurush" w:hAnsi="Kalpurush" w:cs="Kalpurush"/>
          <w:color w:val="008000"/>
          <w:sz w:val="24"/>
          <w:szCs w:val="24"/>
          <w:rtl/>
        </w:rPr>
        <w:t xml:space="preserve"> [</w:t>
      </w:r>
      <w:r w:rsidRPr="00B369F5">
        <w:rPr>
          <w:rFonts w:ascii="Tahoma" w:hAnsi="Tahoma" w:cs="KFGQPC Uthman Taha Naskh" w:hint="cs"/>
          <w:color w:val="008000"/>
          <w:sz w:val="24"/>
          <w:szCs w:val="24"/>
          <w:rtl/>
        </w:rPr>
        <w:t>البقرة</w:t>
      </w:r>
      <w:r w:rsidRPr="00B369F5">
        <w:rPr>
          <w:rFonts w:ascii="Kalpurush" w:hAnsi="Kalpurush" w:cs="Kalpurush"/>
          <w:color w:val="008000"/>
          <w:sz w:val="24"/>
          <w:szCs w:val="24"/>
          <w:rtl/>
        </w:rPr>
        <w:t xml:space="preserve">: </w:t>
      </w:r>
      <w:r w:rsidRPr="00B369F5">
        <w:rPr>
          <w:rFonts w:ascii="Tahoma" w:hAnsi="Tahoma" w:cs="KFGQPC Uthman Taha Naskh" w:hint="cs"/>
          <w:color w:val="008000"/>
          <w:sz w:val="24"/>
          <w:szCs w:val="24"/>
          <w:rtl/>
        </w:rPr>
        <w:t>١٨٧</w:t>
      </w:r>
      <w:r w:rsidRPr="00B369F5">
        <w:rPr>
          <w:rFonts w:ascii="Kalpurush" w:hAnsi="Kalpurush" w:cs="Kalpurush"/>
          <w:color w:val="008000"/>
          <w:sz w:val="24"/>
          <w:szCs w:val="24"/>
          <w:rtl/>
        </w:rPr>
        <w:t xml:space="preserve">]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“যতক্ষণ পর্যন্ত তোমাদের জন্য কালো দাগ হতে সাদা দাগ পরিদৃষ্ট হয়।” এর অর্থ সাদা ও কালো রশি মনে করেছেন। তাদের মধ্যে কেউ কেউ </w:t>
      </w:r>
      <w:r w:rsidR="00824949">
        <w:rPr>
          <w:rFonts w:ascii="Kalpurush" w:hAnsi="Kalpurush" w:cs="Kalpurush"/>
          <w:sz w:val="24"/>
          <w:szCs w:val="24"/>
          <w:cs/>
          <w:lang w:bidi="bn-BD"/>
        </w:rPr>
        <w:t>বালিশের ন</w:t>
      </w:r>
      <w:r w:rsidR="00824949">
        <w:rPr>
          <w:rFonts w:ascii="Kalpurush" w:hAnsi="Kalpurush" w:cs="Kalpurush" w:hint="cs"/>
          <w:sz w:val="24"/>
          <w:szCs w:val="24"/>
          <w:cs/>
          <w:lang w:bidi="bn-BD"/>
        </w:rPr>
        <w:t>ি</w:t>
      </w:r>
      <w:r w:rsidRPr="00B369F5">
        <w:rPr>
          <w:rFonts w:ascii="Kalpurush" w:hAnsi="Kalpurush" w:cs="Kalpurush"/>
          <w:sz w:val="24"/>
          <w:szCs w:val="24"/>
          <w:cs/>
          <w:lang w:bidi="bn-BD"/>
        </w:rPr>
        <w:t>চে সাদা কালো দুইটি সুতা রাখতেন। দুইটি সুতার মধ্যে একটি অপরটি</w:t>
      </w:r>
      <w:r w:rsidR="00EF46A1">
        <w:rPr>
          <w:rFonts w:ascii="Kalpurush" w:hAnsi="Kalpurush" w:cs="Kalpurush"/>
          <w:sz w:val="24"/>
          <w:szCs w:val="24"/>
          <w:cs/>
          <w:lang w:bidi="bn-BD"/>
        </w:rPr>
        <w:t xml:space="preserve"> হতে স্পষ্ট হওয়া পর্যন্ত তারা স</w:t>
      </w:r>
      <w:r w:rsidR="00EF46A1">
        <w:rPr>
          <w:rFonts w:ascii="Kalpurush" w:hAnsi="Kalpurush" w:cs="Kalpurush" w:hint="cs"/>
          <w:sz w:val="24"/>
          <w:szCs w:val="24"/>
          <w:cs/>
          <w:lang w:bidi="bn-BD"/>
        </w:rPr>
        <w:t>া</w:t>
      </w:r>
      <w:r w:rsidRPr="00B369F5">
        <w:rPr>
          <w:rFonts w:ascii="Kalpurush" w:hAnsi="Kalpurush" w:cs="Kalpurush"/>
          <w:sz w:val="24"/>
          <w:szCs w:val="24"/>
          <w:cs/>
          <w:lang w:bidi="bn-BD"/>
        </w:rPr>
        <w:t>হরী খেতেন। তখন রাসূলুল্লাহ্‌ সাল্লাল্লাহু আলাইহি ওয়াসাল্লাম ‘আদি ইবন হাতিম  রাদিয়াল্লাহু আনহুকে বললেন:</w:t>
      </w:r>
    </w:p>
    <w:p w:rsidR="00B369F5" w:rsidRPr="00B369F5" w:rsidRDefault="00B369F5" w:rsidP="00EF46A1">
      <w:pPr>
        <w:bidi w:val="0"/>
        <w:jc w:val="right"/>
        <w:rPr>
          <w:rFonts w:ascii="Kalpurush" w:hAnsi="Kalpurush" w:cs="Kalpurush"/>
          <w:sz w:val="24"/>
          <w:szCs w:val="24"/>
          <w:cs/>
          <w:lang w:bidi="bn-BD"/>
        </w:rPr>
      </w:pPr>
      <w:r w:rsidRPr="00B369F5">
        <w:rPr>
          <w:rFonts w:ascii="Times New Roman" w:hAnsi="Times New Roman" w:cs="KFGQPC Uthman Taha Naskh" w:hint="cs"/>
          <w:color w:val="000000"/>
          <w:sz w:val="24"/>
          <w:szCs w:val="24"/>
          <w:rtl/>
        </w:rPr>
        <w:t>«</w:t>
      </w:r>
      <w:r w:rsidRPr="00B369F5">
        <w:rPr>
          <w:rFonts w:ascii="Tahoma" w:hAnsi="Tahoma" w:cs="KFGQPC Uthman Taha Naskh" w:hint="cs"/>
          <w:color w:val="000080"/>
          <w:sz w:val="24"/>
          <w:szCs w:val="24"/>
          <w:rtl/>
        </w:rPr>
        <w:t>إِنَّ</w:t>
      </w:r>
      <w:r w:rsidRPr="00B369F5">
        <w:rPr>
          <w:rFonts w:ascii="Kalpurush" w:hAnsi="Kalpurush" w:cs="Kalpurush"/>
          <w:color w:val="000080"/>
          <w:sz w:val="24"/>
          <w:szCs w:val="24"/>
          <w:rtl/>
        </w:rPr>
        <w:t xml:space="preserve"> </w:t>
      </w:r>
      <w:r w:rsidRPr="00B369F5">
        <w:rPr>
          <w:rFonts w:ascii="Tahoma" w:hAnsi="Tahoma" w:cs="KFGQPC Uthman Taha Naskh" w:hint="cs"/>
          <w:color w:val="000080"/>
          <w:sz w:val="24"/>
          <w:szCs w:val="24"/>
          <w:rtl/>
        </w:rPr>
        <w:t>وِسَادَتَكَ</w:t>
      </w:r>
      <w:r w:rsidRPr="00B369F5">
        <w:rPr>
          <w:rFonts w:ascii="Kalpurush" w:hAnsi="Kalpurush" w:cs="Kalpurush"/>
          <w:color w:val="000080"/>
          <w:sz w:val="24"/>
          <w:szCs w:val="24"/>
          <w:rtl/>
        </w:rPr>
        <w:t xml:space="preserve"> </w:t>
      </w:r>
      <w:r w:rsidRPr="00B369F5">
        <w:rPr>
          <w:rFonts w:ascii="Tahoma" w:hAnsi="Tahoma" w:cs="KFGQPC Uthman Taha Naskh" w:hint="cs"/>
          <w:color w:val="000080"/>
          <w:sz w:val="24"/>
          <w:szCs w:val="24"/>
          <w:rtl/>
        </w:rPr>
        <w:t>لَعَرِيضٌ،</w:t>
      </w:r>
      <w:r w:rsidRPr="00B369F5">
        <w:rPr>
          <w:rFonts w:ascii="Kalpurush" w:hAnsi="Kalpurush" w:cs="Kalpurush"/>
          <w:color w:val="000080"/>
          <w:sz w:val="24"/>
          <w:szCs w:val="24"/>
          <w:rtl/>
        </w:rPr>
        <w:t xml:space="preserve"> </w:t>
      </w:r>
      <w:r w:rsidRPr="00B369F5">
        <w:rPr>
          <w:rFonts w:ascii="Tahoma" w:hAnsi="Tahoma" w:cs="KFGQPC Uthman Taha Naskh" w:hint="cs"/>
          <w:color w:val="000080"/>
          <w:sz w:val="24"/>
          <w:szCs w:val="24"/>
          <w:rtl/>
        </w:rPr>
        <w:t>إِنَّمَا</w:t>
      </w:r>
      <w:r w:rsidRPr="00B369F5">
        <w:rPr>
          <w:rFonts w:ascii="Kalpurush" w:hAnsi="Kalpurush" w:cs="Kalpurush"/>
          <w:color w:val="000080"/>
          <w:sz w:val="24"/>
          <w:szCs w:val="24"/>
          <w:rtl/>
        </w:rPr>
        <w:t xml:space="preserve"> </w:t>
      </w:r>
      <w:r w:rsidRPr="00B369F5">
        <w:rPr>
          <w:rFonts w:ascii="Tahoma" w:hAnsi="Tahoma" w:cs="KFGQPC Uthman Taha Naskh" w:hint="cs"/>
          <w:color w:val="000080"/>
          <w:sz w:val="24"/>
          <w:szCs w:val="24"/>
          <w:rtl/>
        </w:rPr>
        <w:t>هُوَ</w:t>
      </w:r>
      <w:r w:rsidRPr="00B369F5">
        <w:rPr>
          <w:rFonts w:ascii="Kalpurush" w:hAnsi="Kalpurush" w:cs="Kalpurush"/>
          <w:color w:val="000080"/>
          <w:sz w:val="24"/>
          <w:szCs w:val="24"/>
          <w:rtl/>
        </w:rPr>
        <w:t xml:space="preserve"> </w:t>
      </w:r>
      <w:r w:rsidRPr="00B369F5">
        <w:rPr>
          <w:rFonts w:ascii="Tahoma" w:hAnsi="Tahoma" w:cs="KFGQPC Uthman Taha Naskh" w:hint="cs"/>
          <w:color w:val="000080"/>
          <w:sz w:val="24"/>
          <w:szCs w:val="24"/>
          <w:rtl/>
        </w:rPr>
        <w:t>سَوَادُ</w:t>
      </w:r>
      <w:r w:rsidRPr="00B369F5">
        <w:rPr>
          <w:rFonts w:ascii="Kalpurush" w:hAnsi="Kalpurush" w:cs="Kalpurush"/>
          <w:color w:val="000080"/>
          <w:sz w:val="24"/>
          <w:szCs w:val="24"/>
          <w:rtl/>
        </w:rPr>
        <w:t xml:space="preserve"> </w:t>
      </w:r>
      <w:r w:rsidRPr="00B369F5">
        <w:rPr>
          <w:rFonts w:ascii="Tahoma" w:hAnsi="Tahoma" w:cs="KFGQPC Uthman Taha Naskh" w:hint="cs"/>
          <w:color w:val="000080"/>
          <w:sz w:val="24"/>
          <w:szCs w:val="24"/>
          <w:rtl/>
        </w:rPr>
        <w:t>اللَّيْلِ،</w:t>
      </w:r>
      <w:r w:rsidRPr="00B369F5">
        <w:rPr>
          <w:rFonts w:ascii="Kalpurush" w:hAnsi="Kalpurush" w:cs="Kalpurush"/>
          <w:color w:val="000080"/>
          <w:sz w:val="24"/>
          <w:szCs w:val="24"/>
          <w:rtl/>
        </w:rPr>
        <w:t xml:space="preserve"> </w:t>
      </w:r>
      <w:r w:rsidRPr="00B369F5">
        <w:rPr>
          <w:rFonts w:ascii="Tahoma" w:hAnsi="Tahoma" w:cs="KFGQPC Uthman Taha Naskh" w:hint="cs"/>
          <w:color w:val="000080"/>
          <w:sz w:val="24"/>
          <w:szCs w:val="24"/>
          <w:rtl/>
        </w:rPr>
        <w:t>وَبَيَاضُ</w:t>
      </w:r>
      <w:r w:rsidRPr="00B369F5">
        <w:rPr>
          <w:rFonts w:ascii="Kalpurush" w:hAnsi="Kalpurush" w:cs="Kalpurush"/>
          <w:color w:val="000080"/>
          <w:sz w:val="24"/>
          <w:szCs w:val="24"/>
          <w:rtl/>
        </w:rPr>
        <w:t xml:space="preserve"> </w:t>
      </w:r>
      <w:r w:rsidRPr="00B369F5">
        <w:rPr>
          <w:rFonts w:ascii="Tahoma" w:hAnsi="Tahoma" w:cs="KFGQPC Uthman Taha Naskh" w:hint="cs"/>
          <w:color w:val="000080"/>
          <w:sz w:val="24"/>
          <w:szCs w:val="24"/>
          <w:rtl/>
        </w:rPr>
        <w:t>النَّهَارِ</w:t>
      </w:r>
      <w:r w:rsidRPr="00B369F5">
        <w:rPr>
          <w:rFonts w:ascii="Times New Roman" w:hAnsi="Times New Roman" w:cs="KFGQPC Uthman Taha Naskh" w:hint="cs"/>
          <w:color w:val="000080"/>
          <w:sz w:val="24"/>
          <w:szCs w:val="24"/>
          <w:rtl/>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“যদি সাদা ও কালোর অর্থ সুতা হয়ে থাকে, তা হলে তোমার বালিশ বেশ প্রশস্ত! তার অর্থ এই নয়, বরং তার অর্থ রাতের অন্ধকার এবং দিনের আলো)”</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w:t>
      </w:r>
      <w:r w:rsidR="00824949">
        <w:rPr>
          <w:rFonts w:ascii="Kalpurush" w:hAnsi="Kalpurush" w:cs="Kalpurush" w:hint="cs"/>
          <w:sz w:val="24"/>
          <w:szCs w:val="24"/>
          <w:cs/>
          <w:lang w:bidi="bn-BD"/>
        </w:rPr>
        <w:t xml:space="preserve">সহীহ </w:t>
      </w:r>
      <w:r w:rsidRPr="00B369F5">
        <w:rPr>
          <w:rFonts w:ascii="Kalpurush" w:hAnsi="Kalpurush" w:cs="Kalpurush"/>
          <w:sz w:val="24"/>
          <w:szCs w:val="24"/>
          <w:cs/>
          <w:lang w:bidi="bn-IN"/>
        </w:rPr>
        <w:t>বুখারী ও মুসলিম</w:t>
      </w:r>
      <w:r w:rsidRPr="00B369F5">
        <w:rPr>
          <w:rFonts w:ascii="Kalpurush" w:hAnsi="Kalpurush" w:cs="Kalpurush"/>
          <w:sz w:val="24"/>
          <w:szCs w:val="24"/>
          <w:cs/>
          <w:lang w:bidi="bn-BD"/>
        </w:rPr>
        <w:t>)</w:t>
      </w:r>
      <w:r w:rsidRPr="00B369F5">
        <w:rPr>
          <w:rStyle w:val="FootnoteReference"/>
          <w:rFonts w:ascii="Kalpurush" w:hAnsi="Kalpurush" w:cs="Kalpurush"/>
          <w:sz w:val="24"/>
          <w:szCs w:val="24"/>
          <w:cs/>
          <w:lang w:bidi="bn-BD"/>
        </w:rPr>
        <w:footnoteReference w:id="63"/>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এর মাধ্যমে রাসূল সাল্লাল্লাহু আলাইহি ওয়াসাল্লাম একথার ইঙ্গিত দিলেন যে, তারা আয়াতের ভাবার্থ বুঝতে সক্ষম হয় নি। কিন্তু রাসূলুল্লাহ্ সাল্লাল্লাহু আলাইহি ওয়াসাল্লাম তাকে দ্বিতীয়বার সিয়াম পালন করার নির্দেশ দেন নি এবং রমযানের দিবসে তাকে সিয়াম পরিত্যাগ করার অভিযোগে অভিযুক্ত করেন নি, যদিও সিয়াম ত্যাগ করা মারাত্মক কবীরা গুণাহ।</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 xml:space="preserve">ইজতিহাদের </w:t>
      </w:r>
      <w:r w:rsidR="00824949">
        <w:rPr>
          <w:rFonts w:ascii="Kalpurush" w:hAnsi="Kalpurush" w:cs="Kalpurush"/>
          <w:b/>
          <w:bCs/>
          <w:sz w:val="24"/>
          <w:szCs w:val="24"/>
          <w:cs/>
          <w:lang w:bidi="bn-BD"/>
        </w:rPr>
        <w:t>কারণে তিরষ্কারের ব্যতিক্রম ঘটনা</w:t>
      </w:r>
    </w:p>
    <w:p w:rsidR="00B369F5" w:rsidRPr="00B369F5" w:rsidRDefault="00E919DD" w:rsidP="00B369F5">
      <w:pPr>
        <w:bidi w:val="0"/>
        <w:jc w:val="both"/>
        <w:rPr>
          <w:rFonts w:ascii="Kalpurush" w:hAnsi="Kalpurush" w:cs="Kalpurush"/>
          <w:sz w:val="24"/>
          <w:szCs w:val="24"/>
          <w:lang w:bidi="bn-BD"/>
        </w:rPr>
      </w:pPr>
      <w:r>
        <w:rPr>
          <w:rFonts w:ascii="Kalpurush" w:hAnsi="Kalpurush" w:cs="Kalpurush"/>
          <w:sz w:val="24"/>
          <w:szCs w:val="24"/>
          <w:cs/>
          <w:lang w:bidi="bn-BD"/>
        </w:rPr>
        <w:t xml:space="preserve">উল্লিখিত </w:t>
      </w:r>
      <w:r w:rsidR="00B369F5" w:rsidRPr="00B369F5">
        <w:rPr>
          <w:rFonts w:ascii="Kalpurush" w:hAnsi="Kalpurush" w:cs="Kalpurush"/>
          <w:sz w:val="24"/>
          <w:szCs w:val="24"/>
          <w:cs/>
          <w:lang w:bidi="bn-BD"/>
        </w:rPr>
        <w:t>মাসআলার বিপরীত হলো আহত ব্যক্তির শীতের মধ্যে গোসলের</w:t>
      </w:r>
      <w:r w:rsidR="007208B0">
        <w:rPr>
          <w:rFonts w:ascii="Kalpurush" w:hAnsi="Kalpurush" w:cs="Kalpurush"/>
          <w:sz w:val="24"/>
          <w:szCs w:val="24"/>
          <w:cs/>
          <w:lang w:bidi="bn-BD"/>
        </w:rPr>
        <w:t xml:space="preserve"> ফাতওয়া</w:t>
      </w:r>
      <w:r w:rsidR="00B369F5" w:rsidRPr="00B369F5">
        <w:rPr>
          <w:rFonts w:ascii="Kalpurush" w:hAnsi="Kalpurush" w:cs="Kalpurush"/>
          <w:sz w:val="24"/>
          <w:szCs w:val="24"/>
          <w:cs/>
          <w:lang w:bidi="bn-BD"/>
        </w:rPr>
        <w:t>: (জাবের রাদিয়াল্লাহু আনহু</w:t>
      </w:r>
      <w:r w:rsidR="00EF46A1">
        <w:rPr>
          <w:rFonts w:ascii="Kalpurush" w:hAnsi="Kalpurush" w:cs="Kalpurush"/>
          <w:sz w:val="24"/>
          <w:szCs w:val="24"/>
          <w:cs/>
          <w:lang w:bidi="bn-BD"/>
        </w:rPr>
        <w:t xml:space="preserve"> থেকে বর্ণিত</w:t>
      </w:r>
      <w:r w:rsidR="00B369F5" w:rsidRPr="00B369F5">
        <w:rPr>
          <w:rFonts w:ascii="Kalpurush" w:hAnsi="Kalpurush" w:cs="Kalpurush"/>
          <w:sz w:val="24"/>
          <w:szCs w:val="24"/>
          <w:cs/>
          <w:lang w:bidi="bn-BD"/>
        </w:rPr>
        <w:t xml:space="preserve"> আছে, প্রচণ্ড শীতের সফরে কোনো একজন সাহাবী মারাত্মক আহত হলেন, তারপর তার স্বপ্নদোষ হলে তিনি উপস্থিত</w:t>
      </w:r>
      <w:r w:rsidR="007966F9">
        <w:rPr>
          <w:rFonts w:ascii="Kalpurush" w:hAnsi="Kalpurush" w:cs="Kalpurush"/>
          <w:sz w:val="24"/>
          <w:szCs w:val="24"/>
          <w:cs/>
          <w:lang w:bidi="bn-BD"/>
        </w:rPr>
        <w:t xml:space="preserve"> সাহাবী</w:t>
      </w:r>
      <w:r w:rsidR="00B369F5" w:rsidRPr="00B369F5">
        <w:rPr>
          <w:rFonts w:ascii="Kalpurush" w:hAnsi="Kalpurush" w:cs="Kalpurush"/>
          <w:sz w:val="24"/>
          <w:szCs w:val="24"/>
          <w:cs/>
          <w:lang w:bidi="bn-BD"/>
        </w:rPr>
        <w:t>দেরকে জিজ্ঞেস করলেন, ‘আমি কি গোসল করবো, না তায়াম্মুম করবো ?)</w:t>
      </w:r>
      <w:r w:rsidR="007966F9">
        <w:rPr>
          <w:rFonts w:ascii="Kalpurush" w:hAnsi="Kalpurush" w:cs="Kalpurush"/>
          <w:sz w:val="24"/>
          <w:szCs w:val="24"/>
          <w:cs/>
          <w:lang w:bidi="bn-BD"/>
        </w:rPr>
        <w:t xml:space="preserve"> সাহাবী</w:t>
      </w:r>
      <w:r w:rsidR="00B369F5" w:rsidRPr="00B369F5">
        <w:rPr>
          <w:rFonts w:ascii="Kalpurush" w:hAnsi="Kalpurush" w:cs="Kalpurush"/>
          <w:sz w:val="24"/>
          <w:szCs w:val="24"/>
          <w:cs/>
          <w:lang w:bidi="bn-BD"/>
        </w:rPr>
        <w:t>রা প্রচণ্ড শীতে তাকে গোসলের</w:t>
      </w:r>
      <w:r w:rsidR="007208B0">
        <w:rPr>
          <w:rFonts w:ascii="Kalpurush" w:hAnsi="Kalpurush" w:cs="Kalpurush"/>
          <w:sz w:val="24"/>
          <w:szCs w:val="24"/>
          <w:cs/>
          <w:lang w:bidi="bn-BD"/>
        </w:rPr>
        <w:t xml:space="preserve"> ফাতওয়া</w:t>
      </w:r>
      <w:r w:rsidR="00B369F5" w:rsidRPr="00B369F5">
        <w:rPr>
          <w:rFonts w:ascii="Kalpurush" w:hAnsi="Kalpurush" w:cs="Kalpurush"/>
          <w:sz w:val="24"/>
          <w:szCs w:val="24"/>
          <w:cs/>
          <w:lang w:bidi="bn-BD"/>
        </w:rPr>
        <w:t xml:space="preserve"> দিলেন। গোসলের দরুন ঐ </w:t>
      </w:r>
      <w:r w:rsidR="00B369F5" w:rsidRPr="00B369F5">
        <w:rPr>
          <w:rFonts w:ascii="Kalpurush" w:hAnsi="Kalpurush" w:cs="Kalpurush"/>
          <w:sz w:val="24"/>
          <w:szCs w:val="24"/>
          <w:cs/>
          <w:lang w:bidi="bn-BD"/>
        </w:rPr>
        <w:lastRenderedPageBreak/>
        <w:t>সাহাবীর মৃত্যু হয়। এ সংবাদ রাসূলুল্লাহ্ সাল্লাল্লাহু আলাইহি ওয়াসাল্লামের কাছে পৌঁছালে তিনি বললেন, “তারা তাকে হত্যা করেছে,</w:t>
      </w:r>
      <w:r w:rsidR="00D11474">
        <w:rPr>
          <w:rFonts w:ascii="Kalpurush" w:hAnsi="Kalpurush" w:cs="Kalpurush"/>
          <w:sz w:val="24"/>
          <w:szCs w:val="24"/>
          <w:cs/>
          <w:lang w:bidi="bn-BD"/>
        </w:rPr>
        <w:t xml:space="preserve"> আল্লাহ</w:t>
      </w:r>
      <w:r w:rsidR="00B369F5" w:rsidRPr="00B369F5">
        <w:rPr>
          <w:rFonts w:ascii="Kalpurush" w:hAnsi="Kalpurush" w:cs="Kalpurush"/>
          <w:sz w:val="24"/>
          <w:szCs w:val="24"/>
          <w:cs/>
          <w:lang w:bidi="bn-BD"/>
        </w:rPr>
        <w:t xml:space="preserve"> তাদেরকে হত্যা করুন। যদি তারা না জানে তো জিজ্ঞেস করল না কেন? অজ্ঞতার ঔষধ তো কেবল জিজ্ঞেস করা”। (আবু দাউদ)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এর কারণ হচ্ছে, ঐ সকল লোক</w:t>
      </w:r>
      <w:r w:rsidR="00824949">
        <w:rPr>
          <w:rFonts w:ascii="Kalpurush" w:hAnsi="Kalpurush" w:cs="Kalpurush"/>
          <w:sz w:val="24"/>
          <w:szCs w:val="24"/>
          <w:cs/>
          <w:lang w:bidi="bn-BD"/>
        </w:rPr>
        <w:t xml:space="preserve"> ইজতিহাদ </w:t>
      </w:r>
      <w:r w:rsidRPr="00B369F5">
        <w:rPr>
          <w:rFonts w:ascii="Kalpurush" w:hAnsi="Kalpurush" w:cs="Kalpurush"/>
          <w:sz w:val="24"/>
          <w:szCs w:val="24"/>
          <w:cs/>
          <w:lang w:bidi="bn-BD"/>
        </w:rPr>
        <w:t xml:space="preserve">ব্যতিরেকেই ভুল করেছিলেন।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তারা বিদ্বান (</w:t>
      </w:r>
      <w:r w:rsidRPr="00B369F5">
        <w:rPr>
          <w:rFonts w:ascii="Tahoma" w:hAnsi="Tahoma" w:cs="KFGQPC Uthman Taha Naskh" w:hint="cs"/>
          <w:sz w:val="24"/>
          <w:szCs w:val="24"/>
          <w:rtl/>
        </w:rPr>
        <w:t>أهل</w:t>
      </w:r>
      <w:r w:rsidRPr="00B369F5">
        <w:rPr>
          <w:rFonts w:ascii="Kalpurush" w:hAnsi="Kalpurush" w:cs="Kalpurush"/>
          <w:sz w:val="24"/>
          <w:szCs w:val="24"/>
          <w:rtl/>
        </w:rPr>
        <w:t xml:space="preserve"> </w:t>
      </w:r>
      <w:r w:rsidRPr="00B369F5">
        <w:rPr>
          <w:rFonts w:ascii="Tahoma" w:hAnsi="Tahoma" w:cs="KFGQPC Uthman Taha Naskh" w:hint="cs"/>
          <w:sz w:val="24"/>
          <w:szCs w:val="24"/>
          <w:rtl/>
        </w:rPr>
        <w:t>العلم</w:t>
      </w:r>
      <w:r w:rsidRPr="00B369F5">
        <w:rPr>
          <w:rFonts w:ascii="Kalpurush" w:hAnsi="Kalpurush" w:cs="Kalpurush"/>
          <w:sz w:val="24"/>
          <w:szCs w:val="24"/>
          <w:cs/>
          <w:lang w:bidi="bn-BD"/>
        </w:rPr>
        <w:t>) ছিলেন না</w:t>
      </w:r>
      <w:r w:rsidRPr="00B369F5">
        <w:rPr>
          <w:rStyle w:val="FootnoteReference"/>
          <w:rFonts w:ascii="Kalpurush" w:hAnsi="Kalpurush" w:cs="Kalpurush"/>
          <w:sz w:val="24"/>
          <w:szCs w:val="24"/>
          <w:cs/>
          <w:lang w:bidi="bn-BD"/>
        </w:rPr>
        <w:footnoteReference w:id="64"/>
      </w:r>
      <w:r w:rsidRPr="001B3C38">
        <w:rPr>
          <w:rFonts w:ascii="Kalpurush" w:hAnsi="Kalpurush" w:cs="SolaimanLipi"/>
          <w:sz w:val="24"/>
          <w:szCs w:val="24"/>
          <w:cs/>
          <w:lang w:bidi="hi-IN"/>
        </w:rPr>
        <w:t>।</w:t>
      </w:r>
    </w:p>
    <w:p w:rsidR="00B369F5" w:rsidRPr="00B369F5" w:rsidRDefault="00B369F5" w:rsidP="00824949">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৮- অনুরূপভাবে </w:t>
      </w:r>
      <w:r w:rsidR="00824949">
        <w:rPr>
          <w:rFonts w:ascii="Kalpurush" w:hAnsi="Kalpurush" w:cs="Kalpurush" w:hint="cs"/>
          <w:sz w:val="24"/>
          <w:szCs w:val="24"/>
          <w:cs/>
          <w:lang w:bidi="bn-BD"/>
        </w:rPr>
        <w:t>উ</w:t>
      </w:r>
      <w:r w:rsidRPr="00B369F5">
        <w:rPr>
          <w:rFonts w:ascii="Kalpurush" w:hAnsi="Kalpurush" w:cs="Kalpurush"/>
          <w:sz w:val="24"/>
          <w:szCs w:val="24"/>
          <w:cs/>
          <w:lang w:bidi="bn-BD"/>
        </w:rPr>
        <w:t>সামা রাদিয়াল্লাহু আনহু হুরাকাত যুদ্ধে যখন কলেমা ‘লা ইলাহা ইল্লাল্লাহ’ পাঠকারীকে হত্যা করেন</w:t>
      </w:r>
      <w:r w:rsidRPr="00B369F5">
        <w:rPr>
          <w:rStyle w:val="FootnoteReference"/>
          <w:rFonts w:ascii="Kalpurush" w:hAnsi="Kalpurush" w:cs="Kalpurush"/>
          <w:sz w:val="24"/>
          <w:szCs w:val="24"/>
          <w:cs/>
          <w:lang w:bidi="bn-BD"/>
        </w:rPr>
        <w:footnoteReference w:id="65"/>
      </w:r>
      <w:r w:rsidRPr="00B369F5">
        <w:rPr>
          <w:rFonts w:ascii="Kalpurush" w:hAnsi="Kalpurush" w:cs="Kalpurush"/>
          <w:sz w:val="24"/>
          <w:szCs w:val="24"/>
          <w:cs/>
          <w:lang w:bidi="bn-BD"/>
        </w:rPr>
        <w:t>, তখন তার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w:t>
      </w:r>
      <w:r w:rsidRPr="00B369F5">
        <w:rPr>
          <w:rFonts w:ascii="Kalpurush" w:hAnsi="Kalpurush" w:cs="Kalpurush"/>
          <w:sz w:val="24"/>
          <w:szCs w:val="24"/>
          <w:cs/>
          <w:lang w:bidi="bn-BD"/>
        </w:rPr>
        <w:lastRenderedPageBreak/>
        <w:t xml:space="preserve">দিয়াত বা কাফ্‌ফারা কিছুই ওয়াজিব করেন নি। </w:t>
      </w:r>
      <w:r w:rsidR="002A0B22">
        <w:rPr>
          <w:rFonts w:ascii="Kalpurush" w:hAnsi="Kalpurush" w:cs="Kalpurush"/>
          <w:sz w:val="24"/>
          <w:szCs w:val="24"/>
          <w:cs/>
          <w:lang w:bidi="bn-BD"/>
        </w:rPr>
        <w:t xml:space="preserve"> কেননা</w:t>
      </w:r>
      <w:r w:rsidR="00824949">
        <w:rPr>
          <w:rFonts w:ascii="Kalpurush" w:hAnsi="Kalpurush" w:cs="Kalpurush"/>
          <w:sz w:val="24"/>
          <w:szCs w:val="24"/>
          <w:cs/>
          <w:lang w:bidi="bn-BD"/>
        </w:rPr>
        <w:t xml:space="preserve"> উসামা</w:t>
      </w:r>
      <w:r w:rsidRPr="00B369F5">
        <w:rPr>
          <w:rFonts w:ascii="Kalpurush" w:hAnsi="Kalpurush" w:cs="Kalpurush"/>
          <w:sz w:val="24"/>
          <w:szCs w:val="24"/>
          <w:cs/>
          <w:lang w:bidi="bn-BD"/>
        </w:rPr>
        <w:t xml:space="preserve"> রাদিয়াল্লাহু আনহু</w:t>
      </w:r>
      <w:r w:rsidR="00824949">
        <w:rPr>
          <w:rFonts w:ascii="Kalpurush" w:hAnsi="Kalpurush" w:cs="Kalpurush" w:hint="cs"/>
          <w:sz w:val="24"/>
          <w:szCs w:val="24"/>
          <w:cs/>
          <w:lang w:bidi="bn-BD"/>
        </w:rPr>
        <w:t>র</w:t>
      </w:r>
      <w:r w:rsidR="00824949">
        <w:rPr>
          <w:rFonts w:ascii="Kalpurush" w:hAnsi="Kalpurush" w:cs="Kalpurush"/>
          <w:sz w:val="24"/>
          <w:szCs w:val="24"/>
          <w:cs/>
          <w:lang w:bidi="bn-BD"/>
        </w:rPr>
        <w:t xml:space="preserve"> ধার</w:t>
      </w:r>
      <w:r w:rsidR="00824949">
        <w:rPr>
          <w:rFonts w:ascii="Kalpurush" w:hAnsi="Kalpurush" w:cs="Kalpurush" w:hint="cs"/>
          <w:sz w:val="24"/>
          <w:szCs w:val="24"/>
          <w:cs/>
          <w:lang w:bidi="bn-BD"/>
        </w:rPr>
        <w:t>ণা</w:t>
      </w:r>
      <w:r w:rsidR="00824949">
        <w:rPr>
          <w:rFonts w:ascii="Kalpurush" w:hAnsi="Kalpurush" w:cs="Kalpurush"/>
          <w:sz w:val="24"/>
          <w:szCs w:val="24"/>
          <w:cs/>
          <w:lang w:bidi="bn-BD"/>
        </w:rPr>
        <w:t xml:space="preserve"> ছিল যে,</w:t>
      </w:r>
      <w:r w:rsidRPr="00B369F5">
        <w:rPr>
          <w:rFonts w:ascii="Kalpurush" w:hAnsi="Kalpurush" w:cs="Kalpurush"/>
          <w:sz w:val="24"/>
          <w:szCs w:val="24"/>
          <w:cs/>
          <w:lang w:bidi="bn-BD"/>
        </w:rPr>
        <w:t xml:space="preserve"> এরূপ সংকটময় মুহুর্তের (Critical Mo</w:t>
      </w:r>
      <w:r w:rsidR="00824949">
        <w:rPr>
          <w:rFonts w:ascii="Kalpurush" w:hAnsi="Kalpurush" w:cs="Kalpurush"/>
          <w:sz w:val="24"/>
          <w:szCs w:val="24"/>
          <w:cs/>
          <w:lang w:bidi="bn-BD"/>
        </w:rPr>
        <w:t>ment) ইসলাম গ্রহণ গ্রহণযোগ্য নয়</w:t>
      </w:r>
      <w:r w:rsidR="00824949">
        <w:rPr>
          <w:rFonts w:ascii="Kalpurush" w:hAnsi="Kalpurush" w:cs="Kalpurush" w:hint="cs"/>
          <w:sz w:val="24"/>
          <w:szCs w:val="24"/>
          <w:cs/>
          <w:lang w:bidi="hi-IN"/>
        </w:rPr>
        <w:t>।</w:t>
      </w:r>
      <w:r w:rsidRPr="00B369F5">
        <w:rPr>
          <w:rFonts w:ascii="Kalpurush" w:hAnsi="Kalpurush" w:cs="Kalpurush"/>
          <w:sz w:val="24"/>
          <w:szCs w:val="24"/>
          <w:cs/>
          <w:lang w:bidi="bn-BD"/>
        </w:rPr>
        <w:t xml:space="preserve"> </w:t>
      </w:r>
      <w:r w:rsidR="002A0B22">
        <w:rPr>
          <w:rFonts w:ascii="Kalpurush" w:hAnsi="Kalpurush" w:cs="Kalpurush"/>
          <w:sz w:val="24"/>
          <w:szCs w:val="24"/>
          <w:cs/>
          <w:lang w:bidi="bn-BD"/>
        </w:rPr>
        <w:t xml:space="preserve">সুতরাং </w:t>
      </w:r>
      <w:r w:rsidRPr="00B369F5">
        <w:rPr>
          <w:rFonts w:ascii="Kalpurush" w:hAnsi="Kalpurush" w:cs="Kalpurush"/>
          <w:sz w:val="24"/>
          <w:szCs w:val="24"/>
          <w:cs/>
          <w:lang w:bidi="bn-BD"/>
        </w:rPr>
        <w:t xml:space="preserve">তাকে হত্যা করা জায়েয, যদিও মুসলিমকে কতল করা হারাম কাজ। </w:t>
      </w:r>
    </w:p>
    <w:p w:rsidR="00B369F5" w:rsidRPr="00B369F5" w:rsidRDefault="00B369F5" w:rsidP="00824949">
      <w:pPr>
        <w:bidi w:val="0"/>
        <w:jc w:val="both"/>
        <w:rPr>
          <w:rFonts w:ascii="Kalpurush" w:hAnsi="Kalpurush" w:cs="Kalpurush"/>
          <w:sz w:val="24"/>
          <w:szCs w:val="24"/>
          <w:cs/>
          <w:lang w:bidi="bn-BD"/>
        </w:rPr>
      </w:pPr>
      <w:r w:rsidRPr="00B369F5">
        <w:rPr>
          <w:rFonts w:ascii="Kalpurush" w:hAnsi="Kalpurush" w:cs="Kalpurush"/>
          <w:sz w:val="24"/>
          <w:szCs w:val="24"/>
          <w:cs/>
          <w:lang w:bidi="bn-BD"/>
        </w:rPr>
        <w:t>সালাফে সালেহীন (Anciant Puritous) ও অধিকাংশ ফকীহ্‌গণ এ মতটি গ্রহণ করে বলেছেন, গ্রহণযোগ্য</w:t>
      </w:r>
      <w:r w:rsidR="00FA0A5A">
        <w:rPr>
          <w:rFonts w:ascii="Kalpurush" w:hAnsi="Kalpurush" w:cs="Kalpurush"/>
          <w:sz w:val="24"/>
          <w:szCs w:val="24"/>
          <w:cs/>
          <w:lang w:bidi="bn-BD"/>
        </w:rPr>
        <w:t xml:space="preserve"> তাবিল</w:t>
      </w:r>
      <w:r w:rsidRPr="00B369F5">
        <w:rPr>
          <w:rFonts w:ascii="Kalpurush" w:hAnsi="Kalpurush" w:cs="Kalpurush"/>
          <w:sz w:val="24"/>
          <w:szCs w:val="24"/>
          <w:cs/>
          <w:lang w:bidi="bn-BD"/>
        </w:rPr>
        <w:t xml:space="preserve"> বা ব্যাখ্যার মাধ্যমে বিদ্রোহীগণ ন্যায়পর</w:t>
      </w:r>
      <w:r w:rsidR="00824949">
        <w:rPr>
          <w:rFonts w:ascii="Kalpurush" w:hAnsi="Kalpurush" w:cs="Kalpurush"/>
          <w:sz w:val="24"/>
          <w:szCs w:val="24"/>
          <w:cs/>
          <w:lang w:bidi="bn-BD"/>
        </w:rPr>
        <w:t>ায়নগণকে হত্যা করলে সেটার জন্য ক</w:t>
      </w:r>
      <w:r w:rsidR="00824949">
        <w:rPr>
          <w:rFonts w:ascii="Kalpurush" w:hAnsi="Kalpurush" w:cs="Kalpurush" w:hint="cs"/>
          <w:sz w:val="24"/>
          <w:szCs w:val="24"/>
          <w:cs/>
          <w:lang w:bidi="bn-BD"/>
        </w:rPr>
        <w:t>িসাস</w:t>
      </w:r>
      <w:r w:rsidRPr="00B369F5">
        <w:rPr>
          <w:rFonts w:ascii="Kalpurush" w:hAnsi="Kalpurush" w:cs="Kalpurush"/>
          <w:sz w:val="24"/>
          <w:szCs w:val="24"/>
          <w:cs/>
          <w:lang w:bidi="bn-BD"/>
        </w:rPr>
        <w:t>, কাফ্ফারা বা দিয়াত দিতে হবে না। যদিও মুসলিমকে হত্যা করা ও তাদের সাথে যুদ্ধ করা হারাম।</w:t>
      </w:r>
    </w:p>
    <w:p w:rsidR="00B369F5" w:rsidRPr="00B369F5" w:rsidRDefault="00B369F5" w:rsidP="00824949">
      <w:pPr>
        <w:bidi w:val="0"/>
        <w:jc w:val="both"/>
        <w:rPr>
          <w:rFonts w:ascii="Kalpurush" w:hAnsi="Kalpurush" w:cs="Kalpurush"/>
          <w:sz w:val="24"/>
          <w:szCs w:val="24"/>
          <w:cs/>
          <w:lang w:bidi="bn-BD"/>
        </w:rPr>
      </w:pPr>
      <w:r w:rsidRPr="00B369F5">
        <w:rPr>
          <w:rFonts w:ascii="Kalpurush" w:hAnsi="Kalpurush" w:cs="Kalpurush"/>
          <w:sz w:val="24"/>
          <w:szCs w:val="24"/>
          <w:cs/>
          <w:lang w:bidi="bn-BD"/>
        </w:rPr>
        <w:t>আর শাস্তি প্রযোজ্য হবার যে শর্তটি আমরা উপরে বর্ণনা করেছি</w:t>
      </w:r>
      <w:r w:rsidRPr="00B369F5">
        <w:rPr>
          <w:rStyle w:val="FootnoteReference"/>
          <w:rFonts w:ascii="Kalpurush" w:hAnsi="Kalpurush" w:cs="Kalpurush"/>
          <w:sz w:val="24"/>
          <w:szCs w:val="24"/>
          <w:cs/>
          <w:lang w:bidi="bn-BD"/>
        </w:rPr>
        <w:footnoteReference w:id="66"/>
      </w:r>
      <w:r w:rsidRPr="00B369F5">
        <w:rPr>
          <w:rFonts w:ascii="Kalpurush" w:hAnsi="Kalpurush" w:cs="Kalpurush"/>
          <w:sz w:val="24"/>
          <w:szCs w:val="24"/>
          <w:cs/>
          <w:lang w:bidi="bn-BD"/>
        </w:rPr>
        <w:t>, প্রত্যেক</w:t>
      </w:r>
      <w:r w:rsidR="00824949">
        <w:rPr>
          <w:rFonts w:ascii="Kalpurush" w:hAnsi="Kalpurush" w:cs="Kalpurush"/>
          <w:sz w:val="24"/>
          <w:szCs w:val="24"/>
          <w:cs/>
          <w:lang w:bidi="bn-BD"/>
        </w:rPr>
        <w:t xml:space="preserve"> নির্দেশনায় এর উল্লেখ জরুরী নয়।</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এই সম্পর্কীয় জ্ঞান হৃদয়ে বিরাজমান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যেমন</w:t>
      </w:r>
      <w:r w:rsidR="00824949">
        <w:rPr>
          <w:rFonts w:ascii="Kalpurush" w:hAnsi="Kalpurush" w:cs="Kalpurush" w:hint="cs"/>
          <w:sz w:val="24"/>
          <w:szCs w:val="24"/>
          <w:cs/>
          <w:lang w:bidi="bn-BD"/>
        </w:rPr>
        <w:t>,</w:t>
      </w:r>
      <w:r w:rsidRPr="00B369F5">
        <w:rPr>
          <w:rFonts w:ascii="Kalpurush" w:hAnsi="Kalpurush" w:cs="Kalpurush"/>
          <w:sz w:val="24"/>
          <w:szCs w:val="24"/>
          <w:cs/>
          <w:lang w:bidi="bn-IN"/>
        </w:rPr>
        <w:t xml:space="preserve"> </w:t>
      </w:r>
      <w:r w:rsidRPr="00B369F5">
        <w:rPr>
          <w:rFonts w:ascii="Kalpurush" w:hAnsi="Kalpurush" w:cs="Kalpurush"/>
          <w:sz w:val="24"/>
          <w:szCs w:val="24"/>
          <w:cs/>
          <w:lang w:bidi="bn-BD"/>
        </w:rPr>
        <w:t>আমলের প্রতিদানের ওয়াদার জন্য শর্ত হলো খালেছভাবে আল্লাহর জন্য</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 xml:space="preserve"> করা এবং মুরতাদ (Apostate) </w:t>
      </w:r>
      <w:r w:rsidRPr="00B369F5">
        <w:rPr>
          <w:rFonts w:ascii="Kalpurush" w:hAnsi="Kalpurush" w:cs="Kalpurush"/>
          <w:sz w:val="24"/>
          <w:szCs w:val="24"/>
          <w:cs/>
          <w:lang w:bidi="bn-BD"/>
        </w:rPr>
        <w:lastRenderedPageBreak/>
        <w:t>হওয়ার কারণে</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 xml:space="preserve"> বরবাদ না হওয়া। এই শর্তটি প্রত্যেক নেক কাজের প্রতিদানের ওয়াদাপূর্ণ</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ই উল্লেখ করা হয় না।</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তারপরও (আরও একটি বিষয় প্রনিধানযোগ্য, তা হচ্ছে) কোথাও যদি শাস্তি প্রয়োগ অনিবার্য হয়েও পড়ে, তখনও ঐ শাস্তির হুকুম প্রতিবন্ধকতার কারণে রহিত হয়ে থাকে।</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আর শাস্তি অনিবার্য হলেও যে সকল প্রতিবন্ধকতার ব</w:t>
      </w:r>
      <w:r w:rsidR="00824949">
        <w:rPr>
          <w:rFonts w:ascii="Kalpurush" w:hAnsi="Kalpurush" w:cs="Kalpurush"/>
          <w:sz w:val="24"/>
          <w:szCs w:val="24"/>
          <w:cs/>
          <w:lang w:bidi="bn-BD"/>
        </w:rPr>
        <w:t>িবিধ কারণে তা প্রয়োগ করা যায় না</w:t>
      </w:r>
      <w:r w:rsidR="00824949">
        <w:rPr>
          <w:rFonts w:ascii="Kalpurush" w:hAnsi="Kalpurush" w:cs="Kalpurush" w:hint="cs"/>
          <w:sz w:val="24"/>
          <w:szCs w:val="24"/>
          <w:cs/>
          <w:lang w:bidi="hi-IN"/>
        </w:rPr>
        <w:t>।</w:t>
      </w:r>
      <w:r w:rsidR="00824949">
        <w:rPr>
          <w:rFonts w:ascii="Kalpurush" w:hAnsi="Kalpurush" w:cs="Kalpurush"/>
          <w:sz w:val="24"/>
          <w:szCs w:val="24"/>
          <w:cs/>
          <w:lang w:bidi="bn-BD"/>
        </w:rPr>
        <w:t xml:space="preserve"> যেমন</w:t>
      </w:r>
      <w:r w:rsidR="00824949">
        <w:rPr>
          <w:rFonts w:ascii="Kalpurush" w:hAnsi="Kalpurush" w:cs="Kalpurush" w:hint="cs"/>
          <w:sz w:val="24"/>
          <w:szCs w:val="24"/>
          <w:cs/>
          <w:lang w:bidi="bn-BD"/>
        </w:rPr>
        <w:t>,</w:t>
      </w:r>
      <w:r w:rsidRPr="00B369F5">
        <w:rPr>
          <w:rFonts w:ascii="Kalpurush" w:hAnsi="Kalpurush" w:cs="Kalpurush"/>
          <w:sz w:val="24"/>
          <w:szCs w:val="24"/>
          <w:cs/>
          <w:lang w:bidi="bn-BD"/>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ক.</w:t>
      </w:r>
      <w:r w:rsidR="00824949">
        <w:rPr>
          <w:rFonts w:ascii="Kalpurush" w:hAnsi="Kalpurush" w:cs="Kalpurush"/>
          <w:sz w:val="24"/>
          <w:szCs w:val="24"/>
          <w:cs/>
          <w:lang w:bidi="bn-BD"/>
        </w:rPr>
        <w:t xml:space="preserve"> তাওবা</w:t>
      </w:r>
      <w:r w:rsidRPr="00B369F5">
        <w:rPr>
          <w:rFonts w:ascii="Kalpurush" w:hAnsi="Kalpurush" w:cs="Kalpurush"/>
          <w:sz w:val="24"/>
          <w:szCs w:val="24"/>
          <w:cs/>
          <w:lang w:bidi="bn-BD"/>
        </w:rPr>
        <w:t xml:space="preserve"> করে।</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খ.</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র দরবারে গুনাহ ক্ষমা করে</w:t>
      </w:r>
      <w:r w:rsidR="00824949">
        <w:rPr>
          <w:rFonts w:ascii="Kalpurush" w:hAnsi="Kalpurush" w:cs="Kalpurush"/>
          <w:sz w:val="24"/>
          <w:szCs w:val="24"/>
          <w:cs/>
          <w:lang w:bidi="bn-BD"/>
        </w:rPr>
        <w:t xml:space="preserve"> দেওয়া</w:t>
      </w:r>
      <w:r w:rsidRPr="00B369F5">
        <w:rPr>
          <w:rFonts w:ascii="Kalpurush" w:hAnsi="Kalpurush" w:cs="Kalpurush"/>
          <w:sz w:val="24"/>
          <w:szCs w:val="24"/>
          <w:cs/>
          <w:lang w:bidi="bn-BD"/>
        </w:rPr>
        <w:t>র প্রার্থনা করে।</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গ. এমন সৎকাজ করে যা দ্বারা গুনাহ মুছে যায়।</w:t>
      </w:r>
    </w:p>
    <w:p w:rsidR="00B369F5" w:rsidRPr="00B369F5" w:rsidRDefault="00824949" w:rsidP="00B369F5">
      <w:pPr>
        <w:bidi w:val="0"/>
        <w:jc w:val="both"/>
        <w:rPr>
          <w:rFonts w:ascii="Kalpurush" w:hAnsi="Kalpurush" w:cs="Kalpurush"/>
          <w:sz w:val="24"/>
          <w:szCs w:val="24"/>
          <w:cs/>
          <w:lang w:bidi="bn-BD"/>
        </w:rPr>
      </w:pPr>
      <w:r>
        <w:rPr>
          <w:rFonts w:ascii="Kalpurush" w:hAnsi="Kalpurush" w:cs="Kalpurush"/>
          <w:sz w:val="24"/>
          <w:szCs w:val="24"/>
          <w:cs/>
          <w:lang w:bidi="bn-BD"/>
        </w:rPr>
        <w:t>ঘ. দুনিয়ার বালা মু</w:t>
      </w:r>
      <w:r>
        <w:rPr>
          <w:rFonts w:ascii="Kalpurush" w:hAnsi="Kalpurush" w:cs="Kalpurush" w:hint="cs"/>
          <w:sz w:val="24"/>
          <w:szCs w:val="24"/>
          <w:cs/>
          <w:lang w:bidi="bn-BD"/>
        </w:rPr>
        <w:t>সী</w:t>
      </w:r>
      <w:r w:rsidR="00B369F5" w:rsidRPr="00B369F5">
        <w:rPr>
          <w:rFonts w:ascii="Kalpurush" w:hAnsi="Kalpurush" w:cs="Kalpurush"/>
          <w:sz w:val="24"/>
          <w:szCs w:val="24"/>
          <w:cs/>
          <w:lang w:bidi="bn-BD"/>
        </w:rPr>
        <w:t>বত।</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ঙ. গৃহীত সুপারিশকারীর সুপারিশ বা শাফা‘আত।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চ. পরম করুণাময়</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র রহমত।</w:t>
      </w:r>
    </w:p>
    <w:p w:rsidR="00B369F5" w:rsidRPr="00B369F5" w:rsidRDefault="00B369F5" w:rsidP="00824949">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যখন </w:t>
      </w:r>
      <w:r w:rsidR="00E919DD">
        <w:rPr>
          <w:rFonts w:ascii="Kalpurush" w:hAnsi="Kalpurush" w:cs="Kalpurush"/>
          <w:sz w:val="24"/>
          <w:szCs w:val="24"/>
          <w:cs/>
          <w:lang w:bidi="bn-BD"/>
        </w:rPr>
        <w:t xml:space="preserve">উল্লিখিত </w:t>
      </w:r>
      <w:r w:rsidRPr="00B369F5">
        <w:rPr>
          <w:rFonts w:ascii="Kalpurush" w:hAnsi="Kalpurush" w:cs="Kalpurush"/>
          <w:sz w:val="24"/>
          <w:szCs w:val="24"/>
          <w:cs/>
          <w:lang w:bidi="bn-BD"/>
        </w:rPr>
        <w:t>সমস্ত উপকরণ</w:t>
      </w:r>
      <w:r w:rsidR="00EF46A1">
        <w:rPr>
          <w:rFonts w:ascii="Kalpurush" w:hAnsi="Kalpurush" w:cs="Kalpurush"/>
          <w:sz w:val="24"/>
          <w:szCs w:val="24"/>
          <w:cs/>
          <w:lang w:bidi="bn-BD"/>
        </w:rPr>
        <w:t>গুলোর</w:t>
      </w:r>
      <w:r w:rsidRPr="00B369F5">
        <w:rPr>
          <w:rFonts w:ascii="Kalpurush" w:hAnsi="Kalpurush" w:cs="Kalpurush"/>
          <w:sz w:val="24"/>
          <w:szCs w:val="24"/>
          <w:cs/>
          <w:lang w:bidi="bn-BD"/>
        </w:rPr>
        <w:t xml:space="preserve"> অনুপস্থিতি ঘটে, তখন আ</w:t>
      </w:r>
      <w:r w:rsidR="00824949">
        <w:rPr>
          <w:rFonts w:ascii="Kalpurush" w:hAnsi="Kalpurush" w:cs="Kalpurush" w:hint="cs"/>
          <w:sz w:val="24"/>
          <w:szCs w:val="24"/>
          <w:cs/>
          <w:lang w:bidi="bn-BD"/>
        </w:rPr>
        <w:t>যা</w:t>
      </w:r>
      <w:r w:rsidRPr="00B369F5">
        <w:rPr>
          <w:rFonts w:ascii="Kalpurush" w:hAnsi="Kalpurush" w:cs="Kalpurush"/>
          <w:sz w:val="24"/>
          <w:szCs w:val="24"/>
          <w:cs/>
          <w:lang w:bidi="bn-BD"/>
        </w:rPr>
        <w:t>ব বা শা</w:t>
      </w:r>
      <w:r w:rsidR="00824949">
        <w:rPr>
          <w:rFonts w:ascii="Kalpurush" w:hAnsi="Kalpurush" w:cs="Kalpurush"/>
          <w:sz w:val="24"/>
          <w:szCs w:val="24"/>
          <w:cs/>
          <w:lang w:bidi="bn-BD"/>
        </w:rPr>
        <w:t>স্তি অবশ্যম্ভাবী হয়ে পড়ে। অবশ্য</w:t>
      </w:r>
      <w:r w:rsidRPr="00B369F5">
        <w:rPr>
          <w:rFonts w:ascii="Kalpurush" w:hAnsi="Kalpurush" w:cs="Kalpurush"/>
          <w:sz w:val="24"/>
          <w:szCs w:val="24"/>
          <w:cs/>
          <w:lang w:bidi="bn-BD"/>
        </w:rPr>
        <w:t xml:space="preserve"> </w:t>
      </w:r>
      <w:r w:rsidR="00E919DD">
        <w:rPr>
          <w:rFonts w:ascii="Kalpurush" w:hAnsi="Kalpurush" w:cs="Kalpurush"/>
          <w:sz w:val="24"/>
          <w:szCs w:val="24"/>
          <w:cs/>
          <w:lang w:bidi="bn-BD"/>
        </w:rPr>
        <w:t xml:space="preserve">উল্লিখিত </w:t>
      </w:r>
      <w:r w:rsidRPr="00B369F5">
        <w:rPr>
          <w:rFonts w:ascii="Kalpurush" w:hAnsi="Kalpurush" w:cs="Kalpurush"/>
          <w:sz w:val="24"/>
          <w:szCs w:val="24"/>
          <w:cs/>
          <w:lang w:bidi="bn-BD"/>
        </w:rPr>
        <w:t>উপকরণ</w:t>
      </w:r>
      <w:r w:rsidR="00EF46A1">
        <w:rPr>
          <w:rFonts w:ascii="Kalpurush" w:hAnsi="Kalpurush" w:cs="Kalpurush"/>
          <w:sz w:val="24"/>
          <w:szCs w:val="24"/>
          <w:cs/>
          <w:lang w:bidi="bn-BD"/>
        </w:rPr>
        <w:t>গুলোর</w:t>
      </w:r>
      <w:r w:rsidRPr="00B369F5">
        <w:rPr>
          <w:rFonts w:ascii="Kalpurush" w:hAnsi="Kalpurush" w:cs="Kalpurush"/>
          <w:sz w:val="24"/>
          <w:szCs w:val="24"/>
          <w:cs/>
          <w:lang w:bidi="bn-BD"/>
        </w:rPr>
        <w:t xml:space="preserve"> অনুপস্থিতি শুধু ঐ সমস্ত লোকের পক্ষে হয়ে থাকে, যারা সীমালঙ্ঘনকারী, নাফরমান অথবা মালিকের হাত থেকে পলায়ণরত জন্তুর ন্যায় পালিয়ে যেতে উদ্যত</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কারণ, প্রকৃত শাস্তির ধমক দ্বারা উদ্দেশ্য হচ্ছে, এটা বর্ণনা করা যে, নিশ্চয় এ কাজটি হচ্ছে ঐ শাস্তির কারণ। আর যখন এ রকম কিছু আসবে, তখন বুঝা যাবে যে, ঐ কাজটি হারাম এবং গর্হিত।</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অতএব, কোনো লোকের কাছে (শাস্তি হওয়ার) কারণ পাওয়া গেলেই যে সে ব্যক্তি অবশ্যই যেটার কারণ হয়েছে সেটার (শাস্তির) সম্মুখীন হবে, সেটা একেবারেই বাতিল বা অসার কথা।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কারণকৃত বস্তুর (শাস্তির) প্রাপকের জন্য সেটার শর্ত যেমন পাওয়া অপরিহার্য, তেমনি সকল প্রকারের প্রতিবন্ধকতা না থাকাও আবশ্যক</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কোন</w:t>
      </w:r>
      <w:r w:rsidR="00824949">
        <w:rPr>
          <w:rFonts w:ascii="Kalpurush" w:hAnsi="Kalpurush" w:cs="Kalpurush" w:hint="cs"/>
          <w:b/>
          <w:bCs/>
          <w:sz w:val="24"/>
          <w:szCs w:val="24"/>
          <w:cs/>
          <w:lang w:bidi="bn-BD"/>
        </w:rPr>
        <w:t>ো</w:t>
      </w:r>
      <w:r w:rsidRPr="00B369F5">
        <w:rPr>
          <w:rFonts w:ascii="Kalpurush" w:hAnsi="Kalpurush" w:cs="Kalpurush"/>
          <w:b/>
          <w:bCs/>
          <w:sz w:val="24"/>
          <w:szCs w:val="24"/>
          <w:cs/>
          <w:lang w:bidi="bn-BD"/>
        </w:rPr>
        <w:t xml:space="preserve"> ব্যক্তি</w:t>
      </w:r>
      <w:r w:rsidR="007966F9">
        <w:rPr>
          <w:rFonts w:ascii="Kalpurush" w:hAnsi="Kalpurush" w:cs="Kalpurush"/>
          <w:b/>
          <w:bCs/>
          <w:sz w:val="24"/>
          <w:szCs w:val="24"/>
          <w:cs/>
          <w:lang w:bidi="bn-BD"/>
        </w:rPr>
        <w:t xml:space="preserve"> হাদীসে</w:t>
      </w:r>
      <w:r w:rsidR="007208B0">
        <w:rPr>
          <w:rFonts w:ascii="Kalpurush" w:hAnsi="Kalpurush" w:cs="Kalpurush"/>
          <w:b/>
          <w:bCs/>
          <w:sz w:val="24"/>
          <w:szCs w:val="24"/>
          <w:cs/>
          <w:lang w:bidi="bn-BD"/>
        </w:rPr>
        <w:t xml:space="preserve"> আমল</w:t>
      </w:r>
      <w:r w:rsidRPr="00B369F5">
        <w:rPr>
          <w:rFonts w:ascii="Kalpurush" w:hAnsi="Kalpurush" w:cs="Kalpurush"/>
          <w:b/>
          <w:bCs/>
          <w:sz w:val="24"/>
          <w:szCs w:val="24"/>
          <w:cs/>
          <w:lang w:bidi="bn-BD"/>
        </w:rPr>
        <w:t xml:space="preserve"> না ক</w:t>
      </w:r>
      <w:r w:rsidR="00824949">
        <w:rPr>
          <w:rFonts w:ascii="Kalpurush" w:hAnsi="Kalpurush" w:cs="Kalpurush"/>
          <w:b/>
          <w:bCs/>
          <w:sz w:val="24"/>
          <w:szCs w:val="24"/>
          <w:cs/>
          <w:lang w:bidi="bn-BD"/>
        </w:rPr>
        <w:t>রলে তা তিন প্রকারের বহির্ভূত নয়</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আর এর ব্যাখ্যা হচ্ছে এই যে, কোনো ব্যক্তি যখন কোনো হাদীসের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ছেড়ে দেয়, তখন সে নিম্নোক্ত তিন প্রকার থেকে মুক্ত নয়: </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প্রথম প্রকার</w:t>
      </w:r>
    </w:p>
    <w:p w:rsidR="00B369F5" w:rsidRPr="00B369F5" w:rsidRDefault="00B369F5" w:rsidP="00824949">
      <w:pPr>
        <w:bidi w:val="0"/>
        <w:jc w:val="both"/>
        <w:rPr>
          <w:rFonts w:ascii="Kalpurush" w:hAnsi="Kalpurush" w:cs="Kalpurush"/>
          <w:sz w:val="24"/>
          <w:szCs w:val="24"/>
          <w:cs/>
          <w:lang w:bidi="bn-BD"/>
        </w:rPr>
      </w:pPr>
      <w:r w:rsidRPr="00B369F5">
        <w:rPr>
          <w:rFonts w:ascii="Kalpurush" w:hAnsi="Kalpurush" w:cs="Kalpurush"/>
          <w:sz w:val="24"/>
          <w:szCs w:val="24"/>
          <w:cs/>
          <w:lang w:bidi="bn-BD"/>
        </w:rPr>
        <w:t>হয়তবা এই পরিত্যাগ মুসলিমগণের সম্মিলিত মত অনুযায়ী জায়েয। যেমন</w:t>
      </w:r>
      <w:r w:rsidR="00824949">
        <w:rPr>
          <w:rFonts w:ascii="Kalpurush" w:hAnsi="Kalpurush" w:cs="Kalpurush" w:hint="cs"/>
          <w:sz w:val="24"/>
          <w:szCs w:val="24"/>
          <w:cs/>
          <w:lang w:bidi="bn-BD"/>
        </w:rPr>
        <w:t>,</w:t>
      </w:r>
      <w:r w:rsidRPr="00B369F5">
        <w:rPr>
          <w:rFonts w:ascii="Kalpurush" w:hAnsi="Kalpurush" w:cs="Kalpurush"/>
          <w:sz w:val="24"/>
          <w:szCs w:val="24"/>
          <w:cs/>
          <w:lang w:bidi="bn-BD"/>
        </w:rPr>
        <w:t xml:space="preserve"> যার কাছে হাদীস পৌঁছে নি এবং</w:t>
      </w:r>
      <w:r w:rsidR="007208B0">
        <w:rPr>
          <w:rFonts w:ascii="Kalpurush" w:hAnsi="Kalpurush" w:cs="Kalpurush"/>
          <w:sz w:val="24"/>
          <w:szCs w:val="24"/>
          <w:cs/>
          <w:lang w:bidi="bn-BD"/>
        </w:rPr>
        <w:t xml:space="preserve"> ফাতওয়া</w:t>
      </w:r>
      <w:r w:rsidRPr="00B369F5">
        <w:rPr>
          <w:rFonts w:ascii="Kalpurush" w:hAnsi="Kalpurush" w:cs="Kalpurush"/>
          <w:sz w:val="24"/>
          <w:szCs w:val="24"/>
          <w:cs/>
          <w:lang w:bidi="bn-BD"/>
        </w:rPr>
        <w:t xml:space="preserve"> বা হুকুমের প্রতি প্রয়োজনীয়তা সত্বেও হাদীস সন্ধানে ত্রুটি করেনি, তার জন্য হাদীস ত্যাগ করা। যেমন, আমরা খুলাফায়ে রাশেদীন সম্পর্কে পূর্বে উল্লেখ করেছি যে, তাদের কাছেও বহু হাদীস পৌঁছে নি। এ অবস্থায় হাদীস পরিত্যাগকারী গুনাহগার হবে না। এ বিষয়ে কোনো মুসলিম সন্দেহ করতে পারে না।</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lastRenderedPageBreak/>
        <w:t>দ্বিয়ীয় প্রকার</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যে অবস্থাতে হাদীসটি পরিত্যাগ করা জায়েয নেই। এরূপ পরিত্যাগ ইমামগণের পক্ষ হতে কখনও হতে পারে না ইনশা-আল্লাহ্।</w:t>
      </w:r>
    </w:p>
    <w:p w:rsidR="00B369F5" w:rsidRPr="00B369F5" w:rsidRDefault="00B369F5" w:rsidP="00824949">
      <w:pPr>
        <w:keepNext/>
        <w:widowControl w:val="0"/>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তৃতীয় প্রকার</w:t>
      </w:r>
    </w:p>
    <w:p w:rsidR="00B369F5" w:rsidRPr="00B369F5" w:rsidRDefault="00B369F5" w:rsidP="00824949">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তবে কোনো কোনো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থেকে এটা আশংকা করা হয়ে থাকে যে, কোনো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উক্ত</w:t>
      </w:r>
      <w:r w:rsidR="00067B87">
        <w:rPr>
          <w:rFonts w:ascii="Kalpurush" w:hAnsi="Kalpurush" w:cs="Kalpurush"/>
          <w:sz w:val="24"/>
          <w:szCs w:val="24"/>
          <w:cs/>
          <w:lang w:bidi="bn-BD"/>
        </w:rPr>
        <w:t xml:space="preserve"> মাসআলা</w:t>
      </w:r>
      <w:r w:rsidRPr="00B369F5">
        <w:rPr>
          <w:rFonts w:ascii="Kalpurush" w:hAnsi="Kalpurush" w:cs="Kalpurush"/>
          <w:sz w:val="24"/>
          <w:szCs w:val="24"/>
          <w:cs/>
          <w:lang w:bidi="bn-BD"/>
        </w:rPr>
        <w:t>র হুকুম বুঝতে অক্ষম। এমতাবস্থায় রায় প্রদানের কারণ না থাকা সত্বেও রায় প্রদান করে। যদিও উক্ত</w:t>
      </w:r>
      <w:r w:rsidR="00067B87">
        <w:rPr>
          <w:rFonts w:ascii="Kalpurush" w:hAnsi="Kalpurush" w:cs="Kalpurush"/>
          <w:sz w:val="24"/>
          <w:szCs w:val="24"/>
          <w:cs/>
          <w:lang w:bidi="bn-BD"/>
        </w:rPr>
        <w:t xml:space="preserve"> মাসআলা</w:t>
      </w:r>
      <w:r w:rsidR="00824949">
        <w:rPr>
          <w:rFonts w:ascii="Kalpurush" w:hAnsi="Kalpurush" w:cs="Kalpurush"/>
          <w:sz w:val="24"/>
          <w:szCs w:val="24"/>
          <w:cs/>
          <w:lang w:bidi="bn-BD"/>
        </w:rPr>
        <w:t>য় তার চিন্তা ভাবনা ও গবেষণা ছিল</w:t>
      </w:r>
      <w:r w:rsidRPr="00B369F5">
        <w:rPr>
          <w:rFonts w:ascii="Kalpurush" w:hAnsi="Kalpurush" w:cs="Kalpurush"/>
          <w:sz w:val="24"/>
          <w:szCs w:val="24"/>
          <w:cs/>
          <w:lang w:bidi="bn-BD"/>
        </w:rPr>
        <w:t xml:space="preserve"> অথবা দলীল গ্রহণ কিংবা প্রদানে অক্ষম হওয়া সত্বেও চিন্তার শেষ প্রান্তে পৌঁছার পূর্বেই রায় প্রদান ক</w:t>
      </w:r>
      <w:r w:rsidR="00824949">
        <w:rPr>
          <w:rFonts w:ascii="Kalpurush" w:hAnsi="Kalpurush" w:cs="Kalpurush"/>
          <w:sz w:val="24"/>
          <w:szCs w:val="24"/>
          <w:cs/>
          <w:lang w:bidi="bn-BD"/>
        </w:rPr>
        <w:t>রে বসে, যদিও সে দলীল আঁকড়ে থাকে</w:t>
      </w:r>
      <w:r w:rsidRPr="00B369F5">
        <w:rPr>
          <w:rFonts w:ascii="Kalpurush" w:hAnsi="Kalpurush" w:cs="Kalpurush"/>
          <w:sz w:val="24"/>
          <w:szCs w:val="24"/>
          <w:cs/>
          <w:lang w:bidi="bn-BD"/>
        </w:rPr>
        <w:t xml:space="preserve"> কিংবা কোনো অভ্যাস তার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প্রাধান্য বিস্তার করে ফলে সে অভ্যাসবশত</w:t>
      </w:r>
      <w:r w:rsidR="00824949">
        <w:rPr>
          <w:rFonts w:ascii="Kalpurush" w:hAnsi="Kalpurush" w:cs="Kalpurush" w:hint="cs"/>
          <w:sz w:val="24"/>
          <w:szCs w:val="24"/>
          <w:cs/>
          <w:lang w:bidi="bn-BD"/>
        </w:rPr>
        <w:t>ঃ</w:t>
      </w:r>
      <w:r w:rsidR="007208B0">
        <w:rPr>
          <w:rFonts w:ascii="Kalpurush" w:hAnsi="Kalpurush" w:cs="Kalpurush"/>
          <w:sz w:val="24"/>
          <w:szCs w:val="24"/>
          <w:cs/>
          <w:lang w:bidi="bn-BD"/>
        </w:rPr>
        <w:t xml:space="preserve"> ফাতওয়া</w:t>
      </w:r>
      <w:r w:rsidR="00824949">
        <w:rPr>
          <w:rFonts w:ascii="Kalpurush" w:hAnsi="Kalpurush" w:cs="Kalpurush"/>
          <w:sz w:val="24"/>
          <w:szCs w:val="24"/>
          <w:cs/>
          <w:lang w:bidi="bn-BD"/>
        </w:rPr>
        <w:t xml:space="preserve"> দিয়ে বসে</w:t>
      </w:r>
      <w:r w:rsidRPr="00B369F5">
        <w:rPr>
          <w:rFonts w:ascii="Kalpurush" w:hAnsi="Kalpurush" w:cs="Kalpurush"/>
          <w:sz w:val="24"/>
          <w:szCs w:val="24"/>
          <w:cs/>
          <w:lang w:bidi="bn-BD"/>
        </w:rPr>
        <w:t xml:space="preserve"> অথবা কোন</w:t>
      </w:r>
      <w:r w:rsidR="00824949">
        <w:rPr>
          <w:rFonts w:ascii="Kalpurush" w:hAnsi="Kalpurush" w:cs="Kalpurush" w:hint="cs"/>
          <w:sz w:val="24"/>
          <w:szCs w:val="24"/>
          <w:cs/>
          <w:lang w:bidi="bn-BD"/>
        </w:rPr>
        <w:t>ো</w:t>
      </w:r>
      <w:r w:rsidRPr="00B369F5">
        <w:rPr>
          <w:rFonts w:ascii="Kalpurush" w:hAnsi="Kalpurush" w:cs="Kalpurush"/>
          <w:sz w:val="24"/>
          <w:szCs w:val="24"/>
          <w:cs/>
          <w:lang w:bidi="bn-BD"/>
        </w:rPr>
        <w:t xml:space="preserve"> উদ্দেশ্য তার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জয়লাভ করে, যার ফলে সে তার কাছে যে দলীল রয়েছে সেটার বিপরীত যা আছে তাতে পূর্ণ চিন্তা ভাবনা কাজে লাগাতে অপারগ হয়ে পড়ে। যদিও সে যা বলে তা</w:t>
      </w:r>
      <w:r w:rsidR="00824949">
        <w:rPr>
          <w:rFonts w:ascii="Kalpurush" w:hAnsi="Kalpurush" w:cs="Kalpurush"/>
          <w:sz w:val="24"/>
          <w:szCs w:val="24"/>
          <w:cs/>
          <w:lang w:bidi="bn-BD"/>
        </w:rPr>
        <w:t xml:space="preserve"> ইজতিহাদ </w:t>
      </w:r>
      <w:r w:rsidRPr="00B369F5">
        <w:rPr>
          <w:rFonts w:ascii="Kalpurush" w:hAnsi="Kalpurush" w:cs="Kalpurush"/>
          <w:sz w:val="24"/>
          <w:szCs w:val="24"/>
          <w:cs/>
          <w:lang w:bidi="bn-BD"/>
        </w:rPr>
        <w:t>ও দলীল গ্রহণের মাধ্যমেই বলে থাকে। কারণ, ইজতেহাদের যে চূড়ান্ত সীমা রয়েছে, মুজতাহিদ কখনও কখনও সেটা ভালো করে আয়ত্ব করতে অক্ষম থেকে যায়।</w:t>
      </w:r>
    </w:p>
    <w:p w:rsidR="00B369F5" w:rsidRPr="00824949" w:rsidRDefault="00B369F5" w:rsidP="00B369F5">
      <w:pPr>
        <w:bidi w:val="0"/>
        <w:jc w:val="both"/>
        <w:rPr>
          <w:rFonts w:ascii="Kalpurush" w:hAnsi="Kalpurush" w:cs="Kalpurush"/>
          <w:b/>
          <w:bCs/>
          <w:sz w:val="24"/>
          <w:szCs w:val="24"/>
          <w:cs/>
          <w:lang w:bidi="bn-BD"/>
        </w:rPr>
      </w:pPr>
      <w:r w:rsidRPr="00824949">
        <w:rPr>
          <w:rFonts w:ascii="Kalpurush" w:hAnsi="Kalpurush" w:cs="Kalpurush"/>
          <w:b/>
          <w:bCs/>
          <w:sz w:val="24"/>
          <w:szCs w:val="24"/>
          <w:cs/>
          <w:lang w:bidi="bn-BD"/>
        </w:rPr>
        <w:t xml:space="preserve">ফতোয়া প্রদানে সালাফে </w:t>
      </w:r>
      <w:r w:rsidR="00824949">
        <w:rPr>
          <w:rFonts w:ascii="Kalpurush" w:hAnsi="Kalpurush" w:cs="Kalpurush"/>
          <w:b/>
          <w:bCs/>
          <w:sz w:val="24"/>
          <w:szCs w:val="24"/>
          <w:cs/>
          <w:lang w:bidi="bn-BD"/>
        </w:rPr>
        <w:t>সালেহীনের সাবধানতার অন্যতম কারণ</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lastRenderedPageBreak/>
        <w:t>আর এ কারণেই সালাফে সালেহীন এ ধরণের</w:t>
      </w:r>
      <w:r w:rsidR="007208B0">
        <w:rPr>
          <w:rFonts w:ascii="Kalpurush" w:hAnsi="Kalpurush" w:cs="Kalpurush"/>
          <w:sz w:val="24"/>
          <w:szCs w:val="24"/>
          <w:cs/>
          <w:lang w:bidi="bn-BD"/>
        </w:rPr>
        <w:t xml:space="preserve"> ফাতওয়া</w:t>
      </w:r>
      <w:r w:rsidRPr="00B369F5">
        <w:rPr>
          <w:rFonts w:ascii="Kalpurush" w:hAnsi="Kalpurush" w:cs="Kalpurush"/>
          <w:sz w:val="24"/>
          <w:szCs w:val="24"/>
          <w:cs/>
          <w:lang w:bidi="bn-BD"/>
        </w:rPr>
        <w:t xml:space="preserve"> প্রদান করতে ভয় করতেন। এ আশংকায় যে, বিশেষ</w:t>
      </w:r>
      <w:r w:rsidR="00067B87">
        <w:rPr>
          <w:rFonts w:ascii="Kalpurush" w:hAnsi="Kalpurush" w:cs="Kalpurush"/>
          <w:sz w:val="24"/>
          <w:szCs w:val="24"/>
          <w:cs/>
          <w:lang w:bidi="bn-BD"/>
        </w:rPr>
        <w:t xml:space="preserve"> মাসআলা</w:t>
      </w:r>
      <w:r w:rsidRPr="00B369F5">
        <w:rPr>
          <w:rFonts w:ascii="Kalpurush" w:hAnsi="Kalpurush" w:cs="Kalpurush"/>
          <w:sz w:val="24"/>
          <w:szCs w:val="24"/>
          <w:cs/>
          <w:lang w:bidi="bn-BD"/>
        </w:rPr>
        <w:t>র ব্যাপারে গ্রহণযোগ্য</w:t>
      </w:r>
      <w:r w:rsidR="00824949">
        <w:rPr>
          <w:rFonts w:ascii="Kalpurush" w:hAnsi="Kalpurush" w:cs="Kalpurush"/>
          <w:sz w:val="24"/>
          <w:szCs w:val="24"/>
          <w:cs/>
          <w:lang w:bidi="bn-BD"/>
        </w:rPr>
        <w:t xml:space="preserve"> ইজতিহাদ </w:t>
      </w:r>
      <w:r w:rsidRPr="00B369F5">
        <w:rPr>
          <w:rFonts w:ascii="Kalpurush" w:hAnsi="Kalpurush" w:cs="Kalpurush"/>
          <w:sz w:val="24"/>
          <w:szCs w:val="24"/>
          <w:cs/>
          <w:lang w:bidi="bn-BD"/>
        </w:rPr>
        <w:t xml:space="preserve">নাও সংঘটিত হতে পারে। </w:t>
      </w:r>
    </w:p>
    <w:p w:rsidR="00B369F5" w:rsidRPr="00B369F5" w:rsidRDefault="00E919DD" w:rsidP="00B369F5">
      <w:pPr>
        <w:bidi w:val="0"/>
        <w:jc w:val="both"/>
        <w:rPr>
          <w:rFonts w:ascii="Kalpurush" w:hAnsi="Kalpurush" w:cs="Kalpurush"/>
          <w:sz w:val="24"/>
          <w:szCs w:val="24"/>
          <w:lang w:bidi="bn-BD"/>
        </w:rPr>
      </w:pPr>
      <w:r>
        <w:rPr>
          <w:rFonts w:ascii="Kalpurush" w:hAnsi="Kalpurush" w:cs="Kalpurush"/>
          <w:sz w:val="24"/>
          <w:szCs w:val="24"/>
          <w:cs/>
          <w:lang w:bidi="bn-BD"/>
        </w:rPr>
        <w:t xml:space="preserve">উল্লিখিত </w:t>
      </w:r>
      <w:r w:rsidR="00B369F5" w:rsidRPr="00B369F5">
        <w:rPr>
          <w:rFonts w:ascii="Kalpurush" w:hAnsi="Kalpurush" w:cs="Kalpurush"/>
          <w:sz w:val="24"/>
          <w:szCs w:val="24"/>
          <w:cs/>
          <w:lang w:bidi="bn-BD"/>
        </w:rPr>
        <w:t>বিষয়</w:t>
      </w:r>
      <w:r w:rsidR="007966F9">
        <w:rPr>
          <w:rFonts w:ascii="Kalpurush" w:hAnsi="Kalpurush" w:cs="Kalpurush"/>
          <w:sz w:val="24"/>
          <w:szCs w:val="24"/>
          <w:cs/>
          <w:lang w:bidi="bn-BD"/>
        </w:rPr>
        <w:t xml:space="preserve">গুলো </w:t>
      </w:r>
      <w:r w:rsidR="00824949">
        <w:rPr>
          <w:rFonts w:ascii="Kalpurush" w:hAnsi="Kalpurush" w:cs="Kalpurush"/>
          <w:sz w:val="24"/>
          <w:szCs w:val="24"/>
          <w:cs/>
          <w:lang w:bidi="bn-BD"/>
        </w:rPr>
        <w:t>নি</w:t>
      </w:r>
      <w:r w:rsidR="00824949">
        <w:rPr>
          <w:rFonts w:ascii="Kalpurush" w:hAnsi="Kalpurush" w:cs="Kalpurush" w:hint="cs"/>
          <w:sz w:val="24"/>
          <w:szCs w:val="24"/>
          <w:cs/>
          <w:lang w:bidi="bn-BD"/>
        </w:rPr>
        <w:t>ঃ</w:t>
      </w:r>
      <w:r w:rsidR="00824949">
        <w:rPr>
          <w:rFonts w:ascii="Kalpurush" w:hAnsi="Kalpurush" w:cs="Kalpurush"/>
          <w:sz w:val="24"/>
          <w:szCs w:val="24"/>
          <w:cs/>
          <w:lang w:bidi="bn-BD"/>
        </w:rPr>
        <w:t>সন্দেহে গুনাহের কাজ</w:t>
      </w:r>
      <w:r w:rsidR="00824949">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 কিন্তু গুনাহের শাস্তি কাউকে তো তখনই দেওয়া হয়, যখন সে</w:t>
      </w:r>
      <w:r w:rsidR="00824949">
        <w:rPr>
          <w:rFonts w:ascii="Kalpurush" w:hAnsi="Kalpurush" w:cs="Kalpurush"/>
          <w:sz w:val="24"/>
          <w:szCs w:val="24"/>
          <w:cs/>
          <w:lang w:bidi="bn-BD"/>
        </w:rPr>
        <w:t xml:space="preserve"> তাওবা</w:t>
      </w:r>
      <w:r w:rsidR="00B369F5" w:rsidRPr="00B369F5">
        <w:rPr>
          <w:rFonts w:ascii="Kalpurush" w:hAnsi="Kalpurush" w:cs="Kalpurush"/>
          <w:sz w:val="24"/>
          <w:szCs w:val="24"/>
          <w:cs/>
          <w:lang w:bidi="bn-BD"/>
        </w:rPr>
        <w:t xml:space="preserve"> করে না। আবার কখনও</w:t>
      </w:r>
      <w:r w:rsidR="00824949">
        <w:rPr>
          <w:rFonts w:ascii="Kalpurush" w:hAnsi="Kalpurush" w:cs="Kalpurush"/>
          <w:sz w:val="24"/>
          <w:szCs w:val="24"/>
          <w:cs/>
          <w:lang w:bidi="bn-BD"/>
        </w:rPr>
        <w:t xml:space="preserve"> কখনও ইসতেগফার, ইহসান, বালা-মুস</w:t>
      </w:r>
      <w:r w:rsidR="00824949">
        <w:rPr>
          <w:rFonts w:ascii="Kalpurush" w:hAnsi="Kalpurush" w:cs="Kalpurush" w:hint="cs"/>
          <w:sz w:val="24"/>
          <w:szCs w:val="24"/>
          <w:cs/>
          <w:lang w:bidi="bn-BD"/>
        </w:rPr>
        <w:t>ী</w:t>
      </w:r>
      <w:r w:rsidR="00824949">
        <w:rPr>
          <w:rFonts w:ascii="Kalpurush" w:hAnsi="Kalpurush" w:cs="Kalpurush"/>
          <w:sz w:val="24"/>
          <w:szCs w:val="24"/>
          <w:cs/>
          <w:lang w:bidi="bn-BD"/>
        </w:rPr>
        <w:t>বাত, শাফা‘আত ও রহম</w:t>
      </w:r>
      <w:r w:rsidR="00B369F5" w:rsidRPr="00B369F5">
        <w:rPr>
          <w:rFonts w:ascii="Kalpurush" w:hAnsi="Kalpurush" w:cs="Kalpurush"/>
          <w:sz w:val="24"/>
          <w:szCs w:val="24"/>
          <w:cs/>
          <w:lang w:bidi="bn-BD"/>
        </w:rPr>
        <w:t>তের দ্বারা গুনাহ মুছে যায়।</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তন্মধ্যে যারা এর মধ্যে শামিল হবে না, বিশেষ করে যার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প্রবৃত্তি তার বিবেকের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জয়ী হয়েছে এবং যাকে প্রবৃত্তি ধরাশায়ী করে ফেলেছে, এমনকি সে কোনো কিছুকে বাতিল জানার পরও</w:t>
      </w:r>
      <w:r w:rsidR="002A0B22">
        <w:rPr>
          <w:rFonts w:ascii="Kalpurush" w:hAnsi="Kalpurush" w:cs="Kalpurush"/>
          <w:sz w:val="24"/>
          <w:szCs w:val="24"/>
          <w:cs/>
          <w:lang w:bidi="bn-BD"/>
        </w:rPr>
        <w:t xml:space="preserve"> অথবা</w:t>
      </w:r>
      <w:r w:rsidRPr="00B369F5">
        <w:rPr>
          <w:rFonts w:ascii="Kalpurush" w:hAnsi="Kalpurush" w:cs="Kalpurush"/>
          <w:sz w:val="24"/>
          <w:szCs w:val="24"/>
          <w:cs/>
          <w:lang w:bidi="bn-BD"/>
        </w:rPr>
        <w:t xml:space="preserve"> কোনো মাসআলার হাঁ বা না বোধক দলীল সম্পর্কে সম্যকভাবে অবগত না হয়েও কোনো একটি মতকে সঠিক অথবা ভুল বলার ক্ষেত্রে দৃঢ়প্রতিজ্ঞ থাকে, তারা উভয়েই জাহান্নামের অধিবাসী। যেমন নবী সাল্লাল্লাহু আলাইহি ওয়াসাল্লাম বলেছেন: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“তিন ধরণের বিচারক (Judge) আছে। দুই প্রকারের বিচারক জাহান্নামে এবং এক প্রকারের বিচারক জান্নাতে যাবেন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যিনি জেনে শুনে বিচার করেন</w:t>
      </w:r>
      <w:r w:rsidRPr="00B369F5">
        <w:rPr>
          <w:rFonts w:ascii="Kalpurush" w:hAnsi="Kalpurush" w:cs="Kalpurush"/>
          <w:sz w:val="24"/>
          <w:szCs w:val="24"/>
          <w:cs/>
          <w:lang w:bidi="bn-BD"/>
        </w:rPr>
        <w:t xml:space="preserve">, তিনি জান্নাতে যাবেন। আর দুই প্রকার বিচারক যারা জাহান্নামে যাবে: তাদের মধ্যে একজন হলো, যে না জেনে বিচার </w:t>
      </w:r>
      <w:r w:rsidRPr="00B369F5">
        <w:rPr>
          <w:rFonts w:ascii="Kalpurush" w:hAnsi="Kalpurush" w:cs="Kalpurush"/>
          <w:sz w:val="24"/>
          <w:szCs w:val="24"/>
          <w:cs/>
          <w:lang w:bidi="bn-BD"/>
        </w:rPr>
        <w:lastRenderedPageBreak/>
        <w:t>করে, অন্যজন হক ও ন্যায় জানা সত্ত্বেও তদনুযায়ী বিচার করে 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w:t>
      </w:r>
      <w:r w:rsidRPr="00B369F5">
        <w:rPr>
          <w:rFonts w:ascii="Kalpurush" w:hAnsi="Kalpurush" w:cs="Kalpurush"/>
          <w:sz w:val="24"/>
          <w:szCs w:val="24"/>
          <w:cs/>
          <w:lang w:bidi="bn-IN"/>
        </w:rPr>
        <w:t>আবু দাউদ</w:t>
      </w:r>
      <w:r w:rsidRPr="00B369F5">
        <w:rPr>
          <w:rFonts w:ascii="Kalpurush" w:hAnsi="Kalpurush" w:cs="Kalpurush"/>
          <w:sz w:val="24"/>
          <w:szCs w:val="24"/>
          <w:cs/>
          <w:lang w:bidi="bn-BD"/>
        </w:rPr>
        <w:t>,</w:t>
      </w:r>
      <w:r w:rsidR="00591C40">
        <w:rPr>
          <w:rFonts w:ascii="Kalpurush" w:hAnsi="Kalpurush" w:cs="Kalpurush"/>
          <w:sz w:val="24"/>
          <w:szCs w:val="24"/>
          <w:cs/>
          <w:lang w:bidi="bn-BD"/>
        </w:rPr>
        <w:t xml:space="preserve"> ইবন</w:t>
      </w:r>
      <w:r w:rsidRPr="00B369F5">
        <w:rPr>
          <w:rFonts w:ascii="Kalpurush" w:hAnsi="Kalpurush" w:cs="Kalpurush"/>
          <w:sz w:val="24"/>
          <w:szCs w:val="24"/>
          <w:cs/>
          <w:lang w:bidi="bn-BD"/>
        </w:rPr>
        <w:t xml:space="preserve"> মাজা)</w:t>
      </w:r>
      <w:r w:rsidRPr="00B369F5">
        <w:rPr>
          <w:rStyle w:val="FootnoteReference"/>
          <w:rFonts w:ascii="Kalpurush" w:hAnsi="Kalpurush" w:cs="Kalpurush"/>
          <w:sz w:val="24"/>
          <w:szCs w:val="24"/>
          <w:cs/>
          <w:lang w:bidi="bn-BD"/>
        </w:rPr>
        <w:footnoteReference w:id="67"/>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কাজীদের (বিচারক) ন্যায় মুফতীগণেরও একই অবস্থা হয়ে থাকে: তবে নির্দিষ্ট ব্যক্তির জন্য শাস্তির প্রযোজ্য না হওয়ার ক্ষেত্রে কতিপয় প্রতিবন্ধকতা রয়েছে, যা আমরা উল্লেখ করেছি।</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যদি ধরে</w:t>
      </w:r>
      <w:r w:rsidR="002A0B22">
        <w:rPr>
          <w:rFonts w:ascii="Kalpurush" w:hAnsi="Kalpurush" w:cs="Kalpurush"/>
          <w:sz w:val="24"/>
          <w:szCs w:val="24"/>
          <w:cs/>
          <w:lang w:bidi="bn-BD"/>
        </w:rPr>
        <w:t xml:space="preserve"> নেওয়া </w:t>
      </w:r>
      <w:r w:rsidRPr="00B369F5">
        <w:rPr>
          <w:rFonts w:ascii="Kalpurush" w:hAnsi="Kalpurush" w:cs="Kalpurush"/>
          <w:sz w:val="24"/>
          <w:szCs w:val="24"/>
          <w:cs/>
          <w:lang w:bidi="bn-BD"/>
        </w:rPr>
        <w:t>যায় যে, উম্মতের কাছে প্রশংসিত ও প্রসিদ্ধ কোনো</w:t>
      </w:r>
      <w:r w:rsidR="00FA0A5A">
        <w:rPr>
          <w:rFonts w:ascii="Kalpurush" w:hAnsi="Kalpurush" w:cs="Kalpurush"/>
          <w:sz w:val="24"/>
          <w:szCs w:val="24"/>
          <w:cs/>
          <w:lang w:bidi="bn-BD"/>
        </w:rPr>
        <w:t xml:space="preserve"> আলিমে</w:t>
      </w:r>
      <w:r w:rsidRPr="00B369F5">
        <w:rPr>
          <w:rFonts w:ascii="Kalpurush" w:hAnsi="Kalpurush" w:cs="Kalpurush"/>
          <w:sz w:val="24"/>
          <w:szCs w:val="24"/>
          <w:cs/>
          <w:lang w:bidi="bn-BD"/>
        </w:rPr>
        <w:t xml:space="preserve">র কাছ থেকে এরূপ (নিষিদ্ধ ও জাহান্নামে যাওয়ার ধমক দেওয়া হয়েছে যে দু’ কারণে সে) অবস্থার সৃষ্টি হয়, যদিও এটা অসম্ভব বা অবান্তর, তবে মনে করতে হবে </w:t>
      </w:r>
      <w:r w:rsidR="00E919DD">
        <w:rPr>
          <w:rFonts w:ascii="Kalpurush" w:hAnsi="Kalpurush" w:cs="Kalpurush"/>
          <w:sz w:val="24"/>
          <w:szCs w:val="24"/>
          <w:cs/>
          <w:lang w:bidi="bn-BD"/>
        </w:rPr>
        <w:t xml:space="preserve">উল্লিখিত </w:t>
      </w:r>
      <w:r w:rsidRPr="00B369F5">
        <w:rPr>
          <w:rFonts w:ascii="Kalpurush" w:hAnsi="Kalpurush" w:cs="Kalpurush"/>
          <w:sz w:val="24"/>
          <w:szCs w:val="24"/>
          <w:cs/>
          <w:lang w:bidi="bn-BD"/>
        </w:rPr>
        <w:t>(হাদীসের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না করার) কারণ</w:t>
      </w:r>
      <w:r w:rsidR="00EF46A1">
        <w:rPr>
          <w:rFonts w:ascii="Kalpurush" w:hAnsi="Kalpurush" w:cs="Kalpurush"/>
          <w:sz w:val="24"/>
          <w:szCs w:val="24"/>
          <w:cs/>
          <w:lang w:bidi="bn-BD"/>
        </w:rPr>
        <w:t>গুলোর</w:t>
      </w:r>
      <w:r w:rsidRPr="00B369F5">
        <w:rPr>
          <w:rFonts w:ascii="Kalpurush" w:hAnsi="Kalpurush" w:cs="Kalpurush"/>
          <w:sz w:val="24"/>
          <w:szCs w:val="24"/>
          <w:cs/>
          <w:lang w:bidi="bn-BD"/>
        </w:rPr>
        <w:t xml:space="preserve"> কোনো একটি তাদের মধ্যে অবশ্যই ছিল। যদি এরূপ কিছু ঘটেও থাকে তবুও সাধারণভাবে তাদের ইমাম হওয়ার মধ্যে কিছুতেই দোষ</w:t>
      </w:r>
      <w:r w:rsidR="00591C40">
        <w:rPr>
          <w:rFonts w:ascii="Kalpurush" w:hAnsi="Kalpurush" w:cs="Kalpurush"/>
          <w:sz w:val="24"/>
          <w:szCs w:val="24"/>
          <w:cs/>
          <w:lang w:bidi="bn-BD"/>
        </w:rPr>
        <w:t xml:space="preserve"> দেওয়া </w:t>
      </w:r>
      <w:r w:rsidRPr="00B369F5">
        <w:rPr>
          <w:rFonts w:ascii="Kalpurush" w:hAnsi="Kalpurush" w:cs="Kalpurush"/>
          <w:sz w:val="24"/>
          <w:szCs w:val="24"/>
          <w:cs/>
          <w:lang w:bidi="bn-BD"/>
        </w:rPr>
        <w:t>যায় না।</w:t>
      </w:r>
    </w:p>
    <w:p w:rsidR="00B369F5" w:rsidRPr="003709D1" w:rsidRDefault="003709D1" w:rsidP="00B369F5">
      <w:pPr>
        <w:bidi w:val="0"/>
        <w:jc w:val="both"/>
        <w:rPr>
          <w:rFonts w:ascii="Kalpurush" w:hAnsi="Kalpurush" w:cs="Kalpurush"/>
          <w:b/>
          <w:bCs/>
          <w:sz w:val="24"/>
          <w:szCs w:val="24"/>
          <w:cs/>
          <w:lang w:bidi="bn-BD"/>
        </w:rPr>
      </w:pPr>
      <w:r>
        <w:rPr>
          <w:rFonts w:ascii="Kalpurush" w:hAnsi="Kalpurush" w:cs="Kalpurush"/>
          <w:b/>
          <w:bCs/>
          <w:sz w:val="24"/>
          <w:szCs w:val="24"/>
          <w:cs/>
          <w:lang w:bidi="bn-BD"/>
        </w:rPr>
        <w:t>ইমামগণের পদ মর্যাদা</w:t>
      </w:r>
    </w:p>
    <w:p w:rsidR="00B369F5" w:rsidRPr="00B369F5" w:rsidRDefault="00B369F5" w:rsidP="003709D1">
      <w:pPr>
        <w:bidi w:val="0"/>
        <w:jc w:val="both"/>
        <w:rPr>
          <w:rFonts w:ascii="Kalpurush" w:hAnsi="Kalpurush" w:cs="Kalpurush"/>
          <w:sz w:val="24"/>
          <w:szCs w:val="24"/>
          <w:cs/>
          <w:lang w:bidi="bn-BD"/>
        </w:rPr>
      </w:pPr>
      <w:r w:rsidRPr="00B369F5">
        <w:rPr>
          <w:rFonts w:ascii="Kalpurush" w:hAnsi="Kalpurush" w:cs="Kalpurush"/>
          <w:sz w:val="24"/>
          <w:szCs w:val="24"/>
          <w:cs/>
          <w:lang w:bidi="bn-BD"/>
        </w:rPr>
        <w:t>ইমামগণের নির্ভুলতায় আমরা বিশ্বাস করি না, বরং তাদের ভুল কিংবা গুনাহে পতিত হওয়া সম্ভব বলে আমরা মনে করি</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তা সত্ত্বেও আমরা তাদের জন্য উচ্চাসনের আশা পোষণ করি।</w:t>
      </w:r>
      <w:r w:rsidR="002A0B22">
        <w:rPr>
          <w:rFonts w:ascii="Kalpurush" w:hAnsi="Kalpurush" w:cs="Kalpurush"/>
          <w:sz w:val="24"/>
          <w:szCs w:val="24"/>
          <w:cs/>
          <w:lang w:bidi="bn-BD"/>
        </w:rPr>
        <w:t xml:space="preserve"> কেননা</w:t>
      </w:r>
      <w:r w:rsidR="00D11474">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তা</w:t>
      </w:r>
      <w:r w:rsidRPr="00B369F5">
        <w:rPr>
          <w:rFonts w:ascii="Kalpurush" w:hAnsi="Kalpurush" w:cs="Kalpurush"/>
          <w:sz w:val="24"/>
          <w:szCs w:val="24"/>
          <w:lang w:bidi="bn-BD"/>
        </w:rPr>
        <w:t>‘</w:t>
      </w:r>
      <w:r w:rsidRPr="00B369F5">
        <w:rPr>
          <w:rFonts w:ascii="Kalpurush" w:hAnsi="Kalpurush" w:cs="Kalpurush"/>
          <w:sz w:val="24"/>
          <w:szCs w:val="24"/>
          <w:cs/>
          <w:lang w:bidi="bn-BD"/>
        </w:rPr>
        <w:t>আলা তাদেরকে নেক</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 xml:space="preserve"> ও উন্নত অবস্থা দ্বারা বিশেষায়িত করেছেন। </w:t>
      </w:r>
      <w:r w:rsidRPr="00B369F5">
        <w:rPr>
          <w:rFonts w:ascii="Kalpurush" w:hAnsi="Kalpurush" w:cs="Kalpurush"/>
          <w:sz w:val="24"/>
          <w:szCs w:val="24"/>
          <w:cs/>
          <w:lang w:bidi="bn-BD"/>
        </w:rPr>
        <w:lastRenderedPageBreak/>
        <w:t>অধিকন্তু তারা বার বার গুনাহে পতিত হন না। তবে তারা</w:t>
      </w:r>
      <w:r w:rsidR="007966F9">
        <w:rPr>
          <w:rFonts w:ascii="Kalpurush" w:hAnsi="Kalpurush" w:cs="Kalpurush"/>
          <w:sz w:val="24"/>
          <w:szCs w:val="24"/>
          <w:cs/>
          <w:lang w:bidi="bn-BD"/>
        </w:rPr>
        <w:t xml:space="preserve"> সাহাবী</w:t>
      </w:r>
      <w:r w:rsidRPr="00B369F5">
        <w:rPr>
          <w:rFonts w:ascii="Kalpurush" w:hAnsi="Kalpurush" w:cs="Kalpurush"/>
          <w:sz w:val="24"/>
          <w:szCs w:val="24"/>
          <w:cs/>
          <w:lang w:bidi="bn-BD"/>
        </w:rPr>
        <w:t>য়ে কিরামের অপেক্ষা উচ্চাসনে সমাসীন নন।</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মুজতাহিদ ইমামগণের ব্যাপারে যা বলা</w:t>
      </w:r>
      <w:r w:rsidR="00067B87">
        <w:rPr>
          <w:rFonts w:ascii="Kalpurush" w:hAnsi="Kalpurush" w:cs="Kalpurush"/>
          <w:sz w:val="24"/>
          <w:szCs w:val="24"/>
          <w:cs/>
          <w:lang w:bidi="bn-BD"/>
        </w:rPr>
        <w:t xml:space="preserve"> হলো</w:t>
      </w:r>
      <w:r w:rsidR="003709D1">
        <w:rPr>
          <w:rFonts w:ascii="Kalpurush" w:hAnsi="Kalpurush" w:cs="Kalpurush"/>
          <w:sz w:val="24"/>
          <w:szCs w:val="24"/>
          <w:cs/>
          <w:lang w:bidi="bn-BD"/>
        </w:rPr>
        <w:t xml:space="preserve"> সাহাব</w:t>
      </w:r>
      <w:r w:rsidR="003709D1">
        <w:rPr>
          <w:rFonts w:ascii="Kalpurush" w:hAnsi="Kalpurush" w:cs="Kalpurush" w:hint="cs"/>
          <w:sz w:val="24"/>
          <w:szCs w:val="24"/>
          <w:cs/>
          <w:lang w:bidi="bn-BD"/>
        </w:rPr>
        <w:t>া</w:t>
      </w:r>
      <w:r w:rsidR="003709D1">
        <w:rPr>
          <w:rFonts w:ascii="Kalpurush" w:hAnsi="Kalpurush" w:cs="Kalpurush"/>
          <w:sz w:val="24"/>
          <w:szCs w:val="24"/>
          <w:cs/>
          <w:lang w:bidi="bn-BD"/>
        </w:rPr>
        <w:t>য়ে ক</w:t>
      </w:r>
      <w:r w:rsidR="003709D1">
        <w:rPr>
          <w:rFonts w:ascii="Kalpurush" w:hAnsi="Kalpurush" w:cs="Kalpurush" w:hint="cs"/>
          <w:sz w:val="24"/>
          <w:szCs w:val="24"/>
          <w:cs/>
          <w:lang w:bidi="bn-BD"/>
        </w:rPr>
        <w:t>ে</w:t>
      </w:r>
      <w:r w:rsidRPr="00B369F5">
        <w:rPr>
          <w:rFonts w:ascii="Kalpurush" w:hAnsi="Kalpurush" w:cs="Kalpurush"/>
          <w:sz w:val="24"/>
          <w:szCs w:val="24"/>
          <w:cs/>
          <w:lang w:bidi="bn-BD"/>
        </w:rPr>
        <w:t>রামের ব্যাপারেও একই কথা প্রযোজ্য, সে সব ব্যাপারে যাতে</w:t>
      </w:r>
      <w:r w:rsidR="007208B0">
        <w:rPr>
          <w:rFonts w:ascii="Kalpurush" w:hAnsi="Kalpurush" w:cs="Kalpurush"/>
          <w:sz w:val="24"/>
          <w:szCs w:val="24"/>
          <w:cs/>
          <w:lang w:bidi="bn-BD"/>
        </w:rPr>
        <w:t xml:space="preserve"> তারা</w:t>
      </w:r>
      <w:r w:rsidR="00824949">
        <w:rPr>
          <w:rFonts w:ascii="Kalpurush" w:hAnsi="Kalpurush" w:cs="Kalpurush"/>
          <w:sz w:val="24"/>
          <w:szCs w:val="24"/>
          <w:cs/>
          <w:lang w:bidi="bn-BD"/>
        </w:rPr>
        <w:t xml:space="preserve"> ইজতিহাদ </w:t>
      </w:r>
      <w:r w:rsidRPr="00B369F5">
        <w:rPr>
          <w:rFonts w:ascii="Kalpurush" w:hAnsi="Kalpurush" w:cs="Kalpurush"/>
          <w:sz w:val="24"/>
          <w:szCs w:val="24"/>
          <w:cs/>
          <w:lang w:bidi="bn-BD"/>
        </w:rPr>
        <w:t>করে</w:t>
      </w:r>
      <w:r w:rsidR="007208B0">
        <w:rPr>
          <w:rFonts w:ascii="Kalpurush" w:hAnsi="Kalpurush" w:cs="Kalpurush"/>
          <w:sz w:val="24"/>
          <w:szCs w:val="24"/>
          <w:cs/>
          <w:lang w:bidi="bn-BD"/>
        </w:rPr>
        <w:t xml:space="preserve"> ফাতওয়া</w:t>
      </w:r>
      <w:r w:rsidRPr="00B369F5">
        <w:rPr>
          <w:rFonts w:ascii="Kalpurush" w:hAnsi="Kalpurush" w:cs="Kalpurush"/>
          <w:sz w:val="24"/>
          <w:szCs w:val="24"/>
          <w:cs/>
          <w:lang w:bidi="bn-BD"/>
        </w:rPr>
        <w:t xml:space="preserve"> দিয়েছেন, বিভিন্ন ব্যাপার স্যাপার ঘটেছে এবং</w:t>
      </w:r>
      <w:r w:rsidR="007208B0">
        <w:rPr>
          <w:rFonts w:ascii="Kalpurush" w:hAnsi="Kalpurush" w:cs="Kalpurush"/>
          <w:sz w:val="24"/>
          <w:szCs w:val="24"/>
          <w:cs/>
          <w:lang w:bidi="bn-BD"/>
        </w:rPr>
        <w:t xml:space="preserve"> তাদের</w:t>
      </w:r>
      <w:r w:rsidRPr="00B369F5">
        <w:rPr>
          <w:rFonts w:ascii="Kalpurush" w:hAnsi="Kalpurush" w:cs="Kalpurush"/>
          <w:sz w:val="24"/>
          <w:szCs w:val="24"/>
          <w:cs/>
          <w:lang w:bidi="bn-BD"/>
        </w:rPr>
        <w:t xml:space="preserve"> মধ্যে যে সকল রক্ত প্রবাহিত হয়েছে, ইত্যাদি। ‘আল্লাহ তাদের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সন্তুষ্ট থাকুন’। </w:t>
      </w:r>
    </w:p>
    <w:p w:rsidR="00B369F5" w:rsidRPr="003709D1" w:rsidRDefault="00B369F5" w:rsidP="00B369F5">
      <w:pPr>
        <w:bidi w:val="0"/>
        <w:jc w:val="both"/>
        <w:rPr>
          <w:rFonts w:ascii="Kalpurush" w:hAnsi="Kalpurush" w:cs="Kalpurush"/>
          <w:b/>
          <w:bCs/>
          <w:sz w:val="24"/>
          <w:szCs w:val="24"/>
          <w:cs/>
          <w:lang w:bidi="bn-BD"/>
        </w:rPr>
      </w:pPr>
      <w:r w:rsidRPr="003709D1">
        <w:rPr>
          <w:rFonts w:ascii="Kalpurush" w:hAnsi="Kalpurush" w:cs="Kalpurush"/>
          <w:b/>
          <w:bCs/>
          <w:sz w:val="24"/>
          <w:szCs w:val="24"/>
          <w:cs/>
          <w:lang w:bidi="bn-BD"/>
        </w:rPr>
        <w:t>ইমামগণ ইজতিহাদের কারণে কোনো হাদীসের</w:t>
      </w:r>
      <w:r w:rsidR="007208B0" w:rsidRPr="003709D1">
        <w:rPr>
          <w:rFonts w:ascii="Kalpurush" w:hAnsi="Kalpurush" w:cs="Kalpurush"/>
          <w:b/>
          <w:bCs/>
          <w:sz w:val="24"/>
          <w:szCs w:val="24"/>
          <w:cs/>
          <w:lang w:bidi="bn-BD"/>
        </w:rPr>
        <w:t xml:space="preserve"> ওপর</w:t>
      </w:r>
      <w:r w:rsidR="003709D1">
        <w:rPr>
          <w:rFonts w:ascii="Kalpurush" w:hAnsi="Kalpurush" w:cs="Kalpurush"/>
          <w:b/>
          <w:bCs/>
          <w:sz w:val="24"/>
          <w:szCs w:val="24"/>
          <w:cs/>
          <w:lang w:bidi="bn-BD"/>
        </w:rPr>
        <w:t xml:space="preserve"> আমল না করলেও আমাদের করণীয়</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তারপর (কথা হচ্ছে) হাদীসের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পরিত্যাগকারী ওপরে বর্ণিত ইমাম বা মুজতাহিদ ব্যক্তির</w:t>
      </w:r>
      <w:r w:rsidR="00E919DD">
        <w:rPr>
          <w:rFonts w:ascii="Kalpurush" w:hAnsi="Kalpurush" w:cs="Kalpurush"/>
          <w:sz w:val="24"/>
          <w:szCs w:val="24"/>
          <w:cs/>
          <w:lang w:bidi="bn-BD"/>
        </w:rPr>
        <w:t xml:space="preserve"> ওযর</w:t>
      </w:r>
      <w:r w:rsidRPr="00B369F5">
        <w:rPr>
          <w:rFonts w:ascii="Kalpurush" w:hAnsi="Kalpurush" w:cs="Kalpurush"/>
          <w:sz w:val="24"/>
          <w:szCs w:val="24"/>
          <w:cs/>
          <w:lang w:bidi="bn-BD"/>
        </w:rPr>
        <w:t>-আপত্তি গৃহীত, বরং সে প্রতিদান প্রাপক হলেও, এটা আমাদেরকে সহীহ হাদীসের অনুরসণ করা থেকে বিরত রাখতে পারে না। বিশেষ করে যখন আমরা এমন সহীহ হাদীস পাব যার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করার ক্ষেত্রে বিরোধী কোনো কিছুই বাধা দেয় নি। আর এটা বিশ্বাস করতেও বাধা দিতে পারে না যে, উম্মতের সবার জন্য এ সব সহীহ হাদীসের ওপর</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 xml:space="preserve"> করা এবং তা প্রচার করাও ওয়াজিব। আর এটি এমন বিষয় যাতে আলিমগণের কোনো মতানৈক্য নেই।</w:t>
      </w:r>
    </w:p>
    <w:p w:rsidR="00B369F5" w:rsidRPr="003709D1" w:rsidRDefault="00B369F5" w:rsidP="00B369F5">
      <w:pPr>
        <w:bidi w:val="0"/>
        <w:jc w:val="both"/>
        <w:rPr>
          <w:rFonts w:ascii="Kalpurush" w:hAnsi="Kalpurush" w:cs="Kalpurush"/>
          <w:b/>
          <w:bCs/>
          <w:sz w:val="24"/>
          <w:szCs w:val="24"/>
          <w:lang w:bidi="bn-BD"/>
        </w:rPr>
      </w:pPr>
      <w:r w:rsidRPr="003709D1">
        <w:rPr>
          <w:rFonts w:ascii="Kalpurush" w:hAnsi="Kalpurush" w:cs="Kalpurush"/>
          <w:b/>
          <w:bCs/>
          <w:sz w:val="24"/>
          <w:szCs w:val="24"/>
          <w:cs/>
          <w:lang w:bidi="bn-BD"/>
        </w:rPr>
        <w:t>হাদীসের জ্ঞান ও আমলের ক্ষেত্রে</w:t>
      </w:r>
      <w:r w:rsidR="007966F9" w:rsidRPr="003709D1">
        <w:rPr>
          <w:rFonts w:ascii="Kalpurush" w:hAnsi="Kalpurush" w:cs="Kalpurush"/>
          <w:b/>
          <w:bCs/>
          <w:sz w:val="24"/>
          <w:szCs w:val="24"/>
          <w:cs/>
          <w:lang w:bidi="bn-BD"/>
        </w:rPr>
        <w:t xml:space="preserve"> হাদীসে</w:t>
      </w:r>
      <w:r w:rsidR="003709D1">
        <w:rPr>
          <w:rFonts w:ascii="Kalpurush" w:hAnsi="Kalpurush" w:cs="Kalpurush"/>
          <w:b/>
          <w:bCs/>
          <w:sz w:val="24"/>
          <w:szCs w:val="24"/>
          <w:cs/>
          <w:lang w:bidi="bn-BD"/>
        </w:rPr>
        <w:t>র প্রকারভেদ</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তারপর (এটা জানাও আবশ্যক যে,) এ সব হাদীস দু’ভাগে বিভক্ত।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 xml:space="preserve">১. প্রথম প্রকার হাদীস, যার দ্বারা অর্জিত জ্ঞান (অকাট্য হওয়া) ও যার ওপর আমল করার ক্ষেত্রে </w:t>
      </w:r>
      <w:r w:rsidR="007966F9">
        <w:rPr>
          <w:rFonts w:ascii="Kalpurush" w:hAnsi="Kalpurush" w:cs="Kalpurush"/>
          <w:sz w:val="24"/>
          <w:szCs w:val="24"/>
          <w:cs/>
          <w:lang w:bidi="bn-BD"/>
        </w:rPr>
        <w:t>আলিম</w:t>
      </w:r>
      <w:r w:rsidRPr="00B369F5">
        <w:rPr>
          <w:rFonts w:ascii="Kalpurush" w:hAnsi="Kalpurush" w:cs="Kalpurush"/>
          <w:sz w:val="24"/>
          <w:szCs w:val="24"/>
          <w:cs/>
          <w:lang w:bidi="bn-BD"/>
        </w:rPr>
        <w:t>গণ ঐকমত্য পোষণ করেছেন। যেমন</w:t>
      </w:r>
      <w:r w:rsidR="003709D1">
        <w:rPr>
          <w:rFonts w:ascii="Kalpurush" w:hAnsi="Kalpurush" w:cs="Kalpurush" w:hint="cs"/>
          <w:sz w:val="24"/>
          <w:szCs w:val="24"/>
          <w:cs/>
          <w:lang w:bidi="bn-BD"/>
        </w:rPr>
        <w:t>,</w:t>
      </w:r>
      <w:r w:rsidRPr="00B369F5">
        <w:rPr>
          <w:rFonts w:ascii="Kalpurush" w:hAnsi="Kalpurush" w:cs="Kalpurush"/>
          <w:sz w:val="24"/>
          <w:szCs w:val="24"/>
          <w:cs/>
          <w:lang w:bidi="bn-BD"/>
        </w:rPr>
        <w:t xml:space="preserve"> সনদ ও মতনের দিক থেকে অকাট্য প্রমাণিত হওয়া। আর সেটি হচ্ছে ঐ সব হাদীস, যা সম্পর্কে আমাদের দৃঢ় বিশ্বাস যে, রাসূলুল্লাহ্ সাল্লাল্লাহু আলাইহি ওয়াসাল্লাম এটা বলেছেন এবং আরও দৃঢ় বিশ্বাস জন্মে যে</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দ্বারা তিনি এ অবস্থাটিরই ইচ্ছা করেছেন।</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২. অন্যপ্রকার</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যার দ্বারা উদ্দেশ্য ‘যাহের’</w:t>
      </w:r>
      <w:r w:rsidRPr="00B369F5">
        <w:rPr>
          <w:rStyle w:val="FootnoteReference"/>
          <w:rFonts w:ascii="Kalpurush" w:hAnsi="Kalpurush" w:cs="Kalpurush"/>
          <w:sz w:val="24"/>
          <w:szCs w:val="24"/>
          <w:cs/>
          <w:lang w:bidi="bn-BD"/>
        </w:rPr>
        <w:footnoteReference w:id="68"/>
      </w:r>
      <w:r w:rsidRPr="00B369F5">
        <w:rPr>
          <w:rFonts w:ascii="Kalpurush" w:hAnsi="Kalpurush" w:cs="Kalpurush"/>
          <w:sz w:val="24"/>
          <w:szCs w:val="24"/>
          <w:cs/>
          <w:lang w:bidi="bn-BD"/>
        </w:rPr>
        <w:t xml:space="preserve"> বা অকাট্য নয়।</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তন্মধ্যে </w:t>
      </w:r>
      <w:r w:rsidRPr="00B369F5">
        <w:rPr>
          <w:rFonts w:ascii="Kalpurush" w:hAnsi="Kalpurush" w:cs="Kalpurush"/>
          <w:b/>
          <w:bCs/>
          <w:sz w:val="24"/>
          <w:szCs w:val="24"/>
          <w:cs/>
          <w:lang w:bidi="bn-BD"/>
        </w:rPr>
        <w:t xml:space="preserve">প্রথম প্রকারের হাদীসের চাহিদা </w:t>
      </w:r>
      <w:r w:rsidRPr="00B369F5">
        <w:rPr>
          <w:rFonts w:ascii="Kalpurush" w:hAnsi="Kalpurush" w:cs="Kalpurush"/>
          <w:sz w:val="24"/>
          <w:szCs w:val="24"/>
          <w:cs/>
          <w:lang w:bidi="bn-BD"/>
        </w:rPr>
        <w:t>তথা চাওয়া-পাওয়া মোতাবেক ইলম অর্জন করা (অকাট্য হিসেবে গ্রহণ করা) ও তার</w:t>
      </w:r>
      <w:r w:rsidR="007208B0">
        <w:rPr>
          <w:rFonts w:ascii="Kalpurush" w:hAnsi="Kalpurush" w:cs="Kalpurush"/>
          <w:sz w:val="24"/>
          <w:szCs w:val="24"/>
          <w:cs/>
          <w:lang w:bidi="bn-BD"/>
        </w:rPr>
        <w:t xml:space="preserve"> ওপর আমল</w:t>
      </w:r>
      <w:r w:rsidRPr="00B369F5">
        <w:rPr>
          <w:rFonts w:ascii="Kalpurush" w:hAnsi="Kalpurush" w:cs="Kalpurush"/>
          <w:sz w:val="24"/>
          <w:szCs w:val="24"/>
          <w:cs/>
          <w:lang w:bidi="bn-BD"/>
        </w:rPr>
        <w:t xml:space="preserve"> করা ওয়াজিব বলে বিশ্বাস করতে হবে</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 xml:space="preserve">মোটামুটিভাবে এতে </w:t>
      </w:r>
      <w:r w:rsidR="007966F9">
        <w:rPr>
          <w:rFonts w:ascii="Kalpurush" w:hAnsi="Kalpurush" w:cs="Kalpurush"/>
          <w:sz w:val="24"/>
          <w:szCs w:val="24"/>
          <w:cs/>
          <w:lang w:bidi="bn-BD"/>
        </w:rPr>
        <w:t>আলিম</w:t>
      </w:r>
      <w:r w:rsidRPr="00B369F5">
        <w:rPr>
          <w:rFonts w:ascii="Kalpurush" w:hAnsi="Kalpurush" w:cs="Kalpurush"/>
          <w:sz w:val="24"/>
          <w:szCs w:val="24"/>
          <w:cs/>
          <w:lang w:bidi="bn-BD"/>
        </w:rPr>
        <w:t>দের মধ্যে দ্বিমত নেই</w:t>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IN"/>
        </w:rPr>
        <w:t>অবশ্য কোন</w:t>
      </w:r>
      <w:r w:rsidRPr="00B369F5">
        <w:rPr>
          <w:rFonts w:ascii="Kalpurush" w:hAnsi="Kalpurush" w:cs="Kalpurush"/>
          <w:sz w:val="24"/>
          <w:szCs w:val="24"/>
          <w:cs/>
          <w:lang w:bidi="bn-BD"/>
        </w:rPr>
        <w:t>ো</w:t>
      </w:r>
      <w:r w:rsidRPr="00B369F5">
        <w:rPr>
          <w:rFonts w:ascii="Kalpurush" w:hAnsi="Kalpurush" w:cs="Kalpurush"/>
          <w:sz w:val="24"/>
          <w:szCs w:val="24"/>
          <w:cs/>
          <w:lang w:bidi="bn-IN"/>
        </w:rPr>
        <w:t xml:space="preserve"> কোন</w:t>
      </w:r>
      <w:r w:rsidRPr="00B369F5">
        <w:rPr>
          <w:rFonts w:ascii="Kalpurush" w:hAnsi="Kalpurush" w:cs="Kalpurush"/>
          <w:sz w:val="24"/>
          <w:szCs w:val="24"/>
          <w:cs/>
          <w:lang w:bidi="bn-BD"/>
        </w:rPr>
        <w:t>ো</w:t>
      </w:r>
      <w:r w:rsidR="007966F9">
        <w:rPr>
          <w:rFonts w:ascii="Kalpurush" w:hAnsi="Kalpurush" w:cs="Kalpurush"/>
          <w:sz w:val="24"/>
          <w:szCs w:val="24"/>
          <w:cs/>
          <w:lang w:bidi="bn-IN"/>
        </w:rPr>
        <w:t xml:space="preserve"> হাদীসে</w:t>
      </w:r>
      <w:r w:rsidRPr="00B369F5">
        <w:rPr>
          <w:rFonts w:ascii="Kalpurush" w:hAnsi="Kalpurush" w:cs="Kalpurush"/>
          <w:sz w:val="24"/>
          <w:szCs w:val="24"/>
          <w:cs/>
          <w:lang w:bidi="bn-IN"/>
        </w:rPr>
        <w:t xml:space="preserve">র সনদের </w:t>
      </w:r>
      <w:r w:rsidRPr="00B369F5">
        <w:rPr>
          <w:rFonts w:ascii="Kalpurush" w:hAnsi="Kalpurush" w:cs="Kalpurush"/>
          <w:sz w:val="24"/>
          <w:szCs w:val="24"/>
          <w:cs/>
          <w:lang w:bidi="bn-BD"/>
        </w:rPr>
        <w:t xml:space="preserve">ব্যাপারে </w:t>
      </w:r>
      <w:r w:rsidR="007966F9">
        <w:rPr>
          <w:rFonts w:ascii="Kalpurush" w:hAnsi="Kalpurush" w:cs="Kalpurush"/>
          <w:sz w:val="24"/>
          <w:szCs w:val="24"/>
          <w:cs/>
          <w:lang w:bidi="bn-IN"/>
        </w:rPr>
        <w:t>আলিম</w:t>
      </w:r>
      <w:r w:rsidRPr="00B369F5">
        <w:rPr>
          <w:rFonts w:ascii="Kalpurush" w:hAnsi="Kalpurush" w:cs="Kalpurush"/>
          <w:sz w:val="24"/>
          <w:szCs w:val="24"/>
          <w:cs/>
          <w:lang w:bidi="bn-IN"/>
        </w:rPr>
        <w:t>দের মধ্যে মতবিরোধের সৃষ্টি হয়েছে যে</w:t>
      </w:r>
      <w:r w:rsidRPr="00B369F5">
        <w:rPr>
          <w:rFonts w:ascii="Kalpurush" w:hAnsi="Kalpurush" w:cs="Kalpurush"/>
          <w:sz w:val="24"/>
          <w:szCs w:val="24"/>
          <w:cs/>
          <w:lang w:bidi="bn-BD"/>
        </w:rPr>
        <w:t xml:space="preserve">, হাদীসটির সনদ কি অকাট্য, নাকি অকাট্য নয়? অথবা হাদীসটির দালালাত বা চাহিদা কি অকাট্য, নাকি অকাট্য নয়?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য</w:t>
      </w:r>
      <w:r w:rsidR="003709D1">
        <w:rPr>
          <w:rFonts w:ascii="Kalpurush" w:hAnsi="Kalpurush" w:cs="Kalpurush"/>
          <w:sz w:val="24"/>
          <w:szCs w:val="24"/>
          <w:cs/>
          <w:lang w:bidi="bn-BD"/>
        </w:rPr>
        <w:t>েমন, সে সব খবরে ওয়াহেদের বিষয়টি</w:t>
      </w:r>
      <w:r w:rsidR="003709D1">
        <w:rPr>
          <w:rFonts w:ascii="Kalpurush" w:hAnsi="Kalpurush" w:cs="Kalpurush" w:hint="cs"/>
          <w:sz w:val="24"/>
          <w:szCs w:val="24"/>
          <w:cs/>
          <w:lang w:bidi="bn-BD"/>
        </w:rPr>
        <w:t>,</w:t>
      </w:r>
      <w:r w:rsidRPr="00B369F5">
        <w:rPr>
          <w:rFonts w:ascii="Kalpurush" w:hAnsi="Kalpurush" w:cs="Kalpurush"/>
          <w:sz w:val="24"/>
          <w:szCs w:val="24"/>
          <w:cs/>
          <w:lang w:bidi="bn-BD"/>
        </w:rPr>
        <w:t xml:space="preserve"> যেগুলো উম্মাতের লোকেরা গ্রহণযোগ্য ও সত্য বলে মেনে নিয়েছে</w:t>
      </w:r>
      <w:r w:rsidR="002A0B22">
        <w:rPr>
          <w:rFonts w:ascii="Kalpurush" w:hAnsi="Kalpurush" w:cs="Kalpurush"/>
          <w:sz w:val="24"/>
          <w:szCs w:val="24"/>
          <w:cs/>
          <w:lang w:bidi="bn-BD"/>
        </w:rPr>
        <w:t xml:space="preserve"> অথবা</w:t>
      </w:r>
      <w:r w:rsidRPr="00B369F5">
        <w:rPr>
          <w:rFonts w:ascii="Kalpurush" w:hAnsi="Kalpurush" w:cs="Kalpurush"/>
          <w:sz w:val="24"/>
          <w:szCs w:val="24"/>
          <w:cs/>
          <w:lang w:bidi="bn-BD"/>
        </w:rPr>
        <w:t xml:space="preserve"> সেসব খবরে ওয়াহেদ, যেগুলোর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আমলের ব্যাপারে উম্মতের সবাই একমত হয়েছে। </w:t>
      </w:r>
      <w:r w:rsidRPr="00B369F5">
        <w:rPr>
          <w:rFonts w:ascii="Kalpurush" w:hAnsi="Kalpurush" w:cs="Kalpurush"/>
          <w:sz w:val="24"/>
          <w:szCs w:val="24"/>
          <w:cs/>
          <w:lang w:bidi="bn-BD"/>
        </w:rPr>
        <w:lastRenderedPageBreak/>
        <w:t>এসব খবরে ওয়াহেদের ব্যাপারে সকল ফকীহ ও অধিকাংশ মুতাকাল্লিম</w:t>
      </w:r>
      <w:r w:rsidRPr="00B369F5">
        <w:rPr>
          <w:rStyle w:val="FootnoteReference"/>
          <w:rFonts w:ascii="Kalpurush" w:hAnsi="Kalpurush" w:cs="Kalpurush"/>
          <w:sz w:val="24"/>
          <w:szCs w:val="24"/>
          <w:cs/>
          <w:lang w:bidi="bn-BD"/>
        </w:rPr>
        <w:footnoteReference w:id="69"/>
      </w:r>
      <w:r w:rsidRPr="00B369F5">
        <w:rPr>
          <w:rFonts w:ascii="Kalpurush" w:hAnsi="Kalpurush" w:cs="Kalpurush"/>
          <w:sz w:val="24"/>
          <w:szCs w:val="24"/>
          <w:cs/>
          <w:lang w:bidi="bn-BD"/>
        </w:rPr>
        <w:t xml:space="preserve"> একমত যে, এগুলো দ্বারা ইলমে ইয়াকীন বা অকাট্য জ্ঞান অর্জিত হয়। পক্ষান্তরে কোনো কোনো মুতাকাল্লিম মনে করেন যে, এর দ্বারা ইলমে ইয়াকীন বা অকাট্য জ্ঞান অর্জিত হয় না।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অনুরূপভাবে, যে সব খবর বিশেষ বিশেষ লোক কর্তৃক বিভিন্ন পন্থায় বর্ণিত হয়েছে</w:t>
      </w:r>
      <w:r w:rsidR="007208B0">
        <w:rPr>
          <w:rFonts w:ascii="Kalpurush" w:hAnsi="Kalpurush" w:cs="Kalpurush"/>
          <w:sz w:val="24"/>
          <w:szCs w:val="24"/>
          <w:cs/>
          <w:lang w:bidi="bn-BD"/>
        </w:rPr>
        <w:t xml:space="preserve"> এবং</w:t>
      </w:r>
      <w:r w:rsidRPr="00B369F5">
        <w:rPr>
          <w:rFonts w:ascii="Kalpurush" w:hAnsi="Kalpurush" w:cs="Kalpurush"/>
          <w:sz w:val="24"/>
          <w:szCs w:val="24"/>
          <w:cs/>
          <w:lang w:bidi="bn-BD"/>
        </w:rPr>
        <w:t xml:space="preserve"> একটি অপরটিকে সত্যায়িত করে, এমতাবস্থায় এই খবরে ওয়াহেদ ঐ ব্যক্তির জন্য দৃঢ়</w:t>
      </w:r>
      <w:r w:rsidR="007208B0">
        <w:rPr>
          <w:rFonts w:ascii="Kalpurush" w:hAnsi="Kalpurush" w:cs="Kalpurush"/>
          <w:sz w:val="24"/>
          <w:szCs w:val="24"/>
          <w:cs/>
          <w:lang w:bidi="bn-BD"/>
        </w:rPr>
        <w:t xml:space="preserve"> ইলম</w:t>
      </w:r>
      <w:r w:rsidRPr="00B369F5">
        <w:rPr>
          <w:rFonts w:ascii="Kalpurush" w:hAnsi="Kalpurush" w:cs="Kalpurush"/>
          <w:sz w:val="24"/>
          <w:szCs w:val="24"/>
          <w:cs/>
          <w:lang w:bidi="bn-BD"/>
        </w:rPr>
        <w:t xml:space="preserve"> (</w:t>
      </w:r>
      <w:r w:rsidRPr="00B369F5">
        <w:rPr>
          <w:rFonts w:ascii="Tahoma" w:hAnsi="Tahoma" w:cs="KFGQPC Uthman Taha Naskh" w:hint="cs"/>
          <w:sz w:val="24"/>
          <w:szCs w:val="24"/>
          <w:rtl/>
        </w:rPr>
        <w:t>علم</w:t>
      </w:r>
      <w:r w:rsidRPr="00B369F5">
        <w:rPr>
          <w:rFonts w:ascii="Kalpurush" w:hAnsi="Kalpurush" w:cs="Kalpurush"/>
          <w:sz w:val="24"/>
          <w:szCs w:val="24"/>
          <w:rtl/>
        </w:rPr>
        <w:t xml:space="preserve"> </w:t>
      </w:r>
      <w:r w:rsidRPr="00B369F5">
        <w:rPr>
          <w:rFonts w:ascii="Tahoma" w:hAnsi="Tahoma" w:cs="KFGQPC Uthman Taha Naskh" w:hint="cs"/>
          <w:sz w:val="24"/>
          <w:szCs w:val="24"/>
          <w:rtl/>
        </w:rPr>
        <w:t>يقين</w:t>
      </w:r>
      <w:r w:rsidR="003709D1">
        <w:rPr>
          <w:rFonts w:ascii="Kalpurush" w:hAnsi="Kalpurush" w:cs="Kalpurush"/>
          <w:sz w:val="24"/>
          <w:szCs w:val="24"/>
          <w:cs/>
          <w:lang w:bidi="bn-BD"/>
        </w:rPr>
        <w:t>) এর ফায়দা দিবে</w:t>
      </w:r>
      <w:r w:rsidR="003709D1">
        <w:rPr>
          <w:rFonts w:ascii="Kalpurush" w:hAnsi="Kalpurush" w:cs="Kalpurush" w:hint="cs"/>
          <w:sz w:val="24"/>
          <w:szCs w:val="24"/>
          <w:cs/>
          <w:lang w:bidi="bn-BD"/>
        </w:rPr>
        <w:t>,</w:t>
      </w:r>
      <w:r w:rsidRPr="00B369F5">
        <w:rPr>
          <w:rFonts w:ascii="Kalpurush" w:hAnsi="Kalpurush" w:cs="Kalpurush"/>
          <w:sz w:val="24"/>
          <w:szCs w:val="24"/>
          <w:cs/>
          <w:lang w:bidi="bn-BD"/>
        </w:rPr>
        <w:t xml:space="preserve"> যিনি বর্ণিত পন্থা, খবর দাতাগণের অবস্থা এবং খবরের পূর্বাপর ও পরিশিষ্ট সম্পর্কে জ্ঞাত। আর যারা উপরোক্ত বিষয়</w:t>
      </w:r>
      <w:r w:rsidR="007966F9">
        <w:rPr>
          <w:rFonts w:ascii="Kalpurush" w:hAnsi="Kalpurush" w:cs="Kalpurush"/>
          <w:sz w:val="24"/>
          <w:szCs w:val="24"/>
          <w:cs/>
          <w:lang w:bidi="bn-BD"/>
        </w:rPr>
        <w:t xml:space="preserve">গুলো </w:t>
      </w:r>
      <w:r w:rsidRPr="00B369F5">
        <w:rPr>
          <w:rFonts w:ascii="Kalpurush" w:hAnsi="Kalpurush" w:cs="Kalpurush"/>
          <w:sz w:val="24"/>
          <w:szCs w:val="24"/>
          <w:cs/>
          <w:lang w:bidi="bn-BD"/>
        </w:rPr>
        <w:t>সম্পর্কে অবগত নয়, তাদের জন্য এই খবর দ্বারা ইল্‌মের ফায়দা হয় না</w:t>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IN"/>
        </w:rPr>
        <w:t xml:space="preserve">এ কারণেই </w:t>
      </w:r>
      <w:r w:rsidRPr="00B369F5">
        <w:rPr>
          <w:rFonts w:ascii="Kalpurush" w:hAnsi="Kalpurush" w:cs="Kalpurush"/>
          <w:sz w:val="24"/>
          <w:szCs w:val="24"/>
          <w:cs/>
          <w:lang w:bidi="bn-BD"/>
        </w:rPr>
        <w:t>হাদীস শাস্ত্রে ব্যুৎপত্তি সম্পন্ন লোকগণ, যারা শুধু হাদীসের জন্যই নিজেদের জীবনকে নিয়োজিত করেছেন, তারা কিছু</w:t>
      </w:r>
      <w:r w:rsidR="003709D1">
        <w:rPr>
          <w:rFonts w:ascii="Kalpurush" w:hAnsi="Kalpurush" w:cs="Kalpurush"/>
          <w:sz w:val="24"/>
          <w:szCs w:val="24"/>
          <w:cs/>
          <w:lang w:bidi="bn-BD"/>
        </w:rPr>
        <w:t xml:space="preserve"> ‘খবরে </w:t>
      </w:r>
      <w:r w:rsidR="003709D1">
        <w:rPr>
          <w:rFonts w:ascii="Kalpurush" w:hAnsi="Kalpurush" w:cs="Kalpurush"/>
          <w:sz w:val="24"/>
          <w:szCs w:val="24"/>
          <w:cs/>
          <w:lang w:bidi="bn-BD"/>
        </w:rPr>
        <w:lastRenderedPageBreak/>
        <w:t>ওয়াহেদ’ দ্বারা পূর্ণ ইলমে ইয়াক</w:t>
      </w:r>
      <w:r w:rsidR="003709D1">
        <w:rPr>
          <w:rFonts w:ascii="Kalpurush" w:hAnsi="Kalpurush" w:cs="Kalpurush" w:hint="cs"/>
          <w:sz w:val="24"/>
          <w:szCs w:val="24"/>
          <w:cs/>
          <w:lang w:bidi="bn-BD"/>
        </w:rPr>
        <w:t>ী</w:t>
      </w:r>
      <w:r w:rsidRPr="00B369F5">
        <w:rPr>
          <w:rFonts w:ascii="Kalpurush" w:hAnsi="Kalpurush" w:cs="Kalpurush"/>
          <w:sz w:val="24"/>
          <w:szCs w:val="24"/>
          <w:cs/>
          <w:lang w:bidi="bn-BD"/>
        </w:rPr>
        <w:t xml:space="preserve">ন লাভ করে থাকেন, যদিও অন্যান্য </w:t>
      </w:r>
      <w:r w:rsidR="007966F9">
        <w:rPr>
          <w:rFonts w:ascii="Kalpurush" w:hAnsi="Kalpurush" w:cs="Kalpurush"/>
          <w:sz w:val="24"/>
          <w:szCs w:val="24"/>
          <w:cs/>
          <w:lang w:bidi="bn-BD"/>
        </w:rPr>
        <w:t>আলিম</w:t>
      </w:r>
      <w:r w:rsidRPr="00B369F5">
        <w:rPr>
          <w:rFonts w:ascii="Kalpurush" w:hAnsi="Kalpurush" w:cs="Kalpurush"/>
          <w:sz w:val="24"/>
          <w:szCs w:val="24"/>
          <w:cs/>
          <w:lang w:bidi="bn-BD"/>
        </w:rPr>
        <w:t>গণের নিকট সেগুলো দ্বারা ‘সত্য জ্ঞান’ (</w:t>
      </w:r>
      <w:r w:rsidRPr="00B369F5">
        <w:rPr>
          <w:rFonts w:ascii="Tahoma" w:hAnsi="Tahoma" w:cs="KFGQPC Uthman Taha Naskh" w:hint="cs"/>
          <w:sz w:val="24"/>
          <w:szCs w:val="24"/>
          <w:rtl/>
        </w:rPr>
        <w:t>العلم</w:t>
      </w:r>
      <w:r w:rsidRPr="00B369F5">
        <w:rPr>
          <w:rFonts w:ascii="Kalpurush" w:hAnsi="Kalpurush" w:cs="Kalpurush"/>
          <w:sz w:val="24"/>
          <w:szCs w:val="24"/>
          <w:rtl/>
        </w:rPr>
        <w:t xml:space="preserve"> </w:t>
      </w:r>
      <w:r w:rsidRPr="00B369F5">
        <w:rPr>
          <w:rFonts w:ascii="Tahoma" w:hAnsi="Tahoma" w:cs="KFGQPC Uthman Taha Naskh" w:hint="cs"/>
          <w:sz w:val="24"/>
          <w:szCs w:val="24"/>
          <w:rtl/>
        </w:rPr>
        <w:t>بالصدق</w:t>
      </w:r>
      <w:r w:rsidRPr="00B369F5">
        <w:rPr>
          <w:rFonts w:ascii="Kalpurush" w:hAnsi="Kalpurush" w:cs="Kalpurush"/>
          <w:sz w:val="24"/>
          <w:szCs w:val="24"/>
          <w:cs/>
          <w:lang w:bidi="bn-BD"/>
        </w:rPr>
        <w:t>) তো দূরের থাক, ‘সত্য ধারণা’ (</w:t>
      </w:r>
      <w:r w:rsidRPr="00B369F5">
        <w:rPr>
          <w:rFonts w:ascii="Tahoma" w:hAnsi="Tahoma" w:cs="KFGQPC Uthman Taha Naskh" w:hint="cs"/>
          <w:sz w:val="24"/>
          <w:szCs w:val="24"/>
          <w:rtl/>
        </w:rPr>
        <w:t>الظن</w:t>
      </w:r>
      <w:r w:rsidRPr="00B369F5">
        <w:rPr>
          <w:rFonts w:ascii="Kalpurush" w:hAnsi="Kalpurush" w:cs="Kalpurush"/>
          <w:sz w:val="24"/>
          <w:szCs w:val="24"/>
          <w:rtl/>
        </w:rPr>
        <w:t xml:space="preserve"> </w:t>
      </w:r>
      <w:r w:rsidRPr="00B369F5">
        <w:rPr>
          <w:rFonts w:ascii="Tahoma" w:hAnsi="Tahoma" w:cs="KFGQPC Uthman Taha Naskh" w:hint="cs"/>
          <w:sz w:val="24"/>
          <w:szCs w:val="24"/>
          <w:rtl/>
        </w:rPr>
        <w:t>بالصدق</w:t>
      </w:r>
      <w:r w:rsidRPr="00B369F5">
        <w:rPr>
          <w:rFonts w:ascii="Kalpurush" w:hAnsi="Kalpurush" w:cs="Kalpurush"/>
          <w:sz w:val="24"/>
          <w:szCs w:val="24"/>
          <w:cs/>
          <w:lang w:bidi="bn-BD"/>
        </w:rPr>
        <w:t xml:space="preserve">)ও অর্জিত হয় না। </w:t>
      </w:r>
    </w:p>
    <w:p w:rsidR="00B369F5" w:rsidRPr="003709D1" w:rsidRDefault="00B369F5" w:rsidP="00B369F5">
      <w:pPr>
        <w:bidi w:val="0"/>
        <w:jc w:val="both"/>
        <w:rPr>
          <w:rFonts w:ascii="Kalpurush" w:hAnsi="Kalpurush" w:cs="Kalpurush"/>
          <w:b/>
          <w:bCs/>
          <w:sz w:val="24"/>
          <w:szCs w:val="24"/>
          <w:cs/>
          <w:lang w:bidi="bn-BD"/>
        </w:rPr>
      </w:pPr>
      <w:r w:rsidRPr="003709D1">
        <w:rPr>
          <w:rFonts w:ascii="Kalpurush" w:hAnsi="Kalpurush" w:cs="Kalpurush"/>
          <w:b/>
          <w:bCs/>
          <w:sz w:val="24"/>
          <w:szCs w:val="24"/>
          <w:cs/>
          <w:lang w:bidi="bn-BD"/>
        </w:rPr>
        <w:t>খবর বা সংবাদ</w:t>
      </w:r>
      <w:r w:rsidRPr="003709D1">
        <w:rPr>
          <w:rStyle w:val="FootnoteReference"/>
          <w:rFonts w:ascii="Kalpurush" w:hAnsi="Kalpurush" w:cs="Kalpurush"/>
          <w:b/>
          <w:bCs/>
          <w:sz w:val="24"/>
          <w:szCs w:val="24"/>
          <w:cs/>
          <w:lang w:bidi="bn-BD"/>
        </w:rPr>
        <w:footnoteReference w:id="70"/>
      </w:r>
      <w:r w:rsidR="003709D1">
        <w:rPr>
          <w:rFonts w:ascii="Kalpurush" w:hAnsi="Kalpurush" w:cs="Kalpurush"/>
          <w:b/>
          <w:bCs/>
          <w:sz w:val="24"/>
          <w:szCs w:val="24"/>
          <w:cs/>
          <w:lang w:bidi="bn-BD"/>
        </w:rPr>
        <w:t xml:space="preserve"> কখন ইলমের ফায়দা দেয়</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আর এর ভিত্তি হচ্ছে, কোনো খব</w:t>
      </w:r>
      <w:r w:rsidR="003709D1">
        <w:rPr>
          <w:rFonts w:ascii="Kalpurush" w:hAnsi="Kalpurush" w:cs="Kalpurush"/>
          <w:sz w:val="24"/>
          <w:szCs w:val="24"/>
          <w:cs/>
          <w:lang w:bidi="bn-BD"/>
        </w:rPr>
        <w:t>র বা তথা সংবাদ ‘ইল</w:t>
      </w:r>
      <w:r w:rsidRPr="00B369F5">
        <w:rPr>
          <w:rFonts w:ascii="Kalpurush" w:hAnsi="Kalpurush" w:cs="Kalpurush"/>
          <w:sz w:val="24"/>
          <w:szCs w:val="24"/>
          <w:cs/>
          <w:lang w:bidi="bn-BD"/>
        </w:rPr>
        <w:t>ম’ বা ‘নিশ্চিত সত্য’ হওয়ার বিষয়টি নিম্নোক্ত কয়েকভাবে অর্জিত হয়ে থাকে:</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১.</w:t>
      </w:r>
      <w:r w:rsidR="003709D1">
        <w:rPr>
          <w:rFonts w:ascii="Kalpurush" w:hAnsi="Kalpurush" w:cs="Kalpurush" w:hint="cs"/>
          <w:sz w:val="24"/>
          <w:szCs w:val="24"/>
          <w:cs/>
          <w:lang w:bidi="bn-BD"/>
        </w:rPr>
        <w:t xml:space="preserve"> </w:t>
      </w:r>
      <w:r w:rsidR="003709D1">
        <w:rPr>
          <w:rFonts w:ascii="Kalpurush" w:hAnsi="Kalpurush" w:cs="Kalpurush"/>
          <w:sz w:val="24"/>
          <w:szCs w:val="24"/>
          <w:cs/>
          <w:lang w:bidi="bn-BD"/>
        </w:rPr>
        <w:t>কখনও খবর</w:t>
      </w:r>
      <w:r w:rsidRPr="00B369F5">
        <w:rPr>
          <w:rFonts w:ascii="Kalpurush" w:hAnsi="Kalpurush" w:cs="Kalpurush"/>
          <w:sz w:val="24"/>
          <w:szCs w:val="24"/>
          <w:cs/>
          <w:lang w:bidi="bn-BD"/>
        </w:rPr>
        <w:t>দাতার আধিক্য।</w:t>
      </w:r>
    </w:p>
    <w:p w:rsidR="00B369F5" w:rsidRPr="00B369F5" w:rsidRDefault="003709D1" w:rsidP="00B369F5">
      <w:pPr>
        <w:bidi w:val="0"/>
        <w:jc w:val="both"/>
        <w:rPr>
          <w:rFonts w:ascii="Kalpurush" w:hAnsi="Kalpurush" w:cs="Kalpurush"/>
          <w:sz w:val="24"/>
          <w:szCs w:val="24"/>
          <w:cs/>
          <w:lang w:bidi="bn-BD"/>
        </w:rPr>
      </w:pPr>
      <w:r>
        <w:rPr>
          <w:rFonts w:ascii="Kalpurush" w:hAnsi="Kalpurush" w:cs="Kalpurush"/>
          <w:sz w:val="24"/>
          <w:szCs w:val="24"/>
          <w:cs/>
          <w:lang w:bidi="bn-BD"/>
        </w:rPr>
        <w:t>২. কখনও খবর</w:t>
      </w:r>
      <w:r w:rsidR="00B369F5" w:rsidRPr="00B369F5">
        <w:rPr>
          <w:rFonts w:ascii="Kalpurush" w:hAnsi="Kalpurush" w:cs="Kalpurush"/>
          <w:sz w:val="24"/>
          <w:szCs w:val="24"/>
          <w:cs/>
          <w:lang w:bidi="bn-BD"/>
        </w:rPr>
        <w:t>দাতাগণ বিশেষ বিশষ গুণে গুণান্নিত হওয়া</w:t>
      </w:r>
      <w:r w:rsidR="00B369F5"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৩. কখনও খবরটি এরূপভাবে বর্ণনা করা হয় যাতে শ্রোতাদের বিশ্বাস জন্মে</w:t>
      </w:r>
      <w:r w:rsidRPr="001B3C38">
        <w:rPr>
          <w:rFonts w:ascii="Kalpurush" w:hAnsi="Kalpurush" w:cs="SolaimanLipi"/>
          <w:sz w:val="24"/>
          <w:szCs w:val="24"/>
          <w:cs/>
          <w:lang w:bidi="hi-IN"/>
        </w:rPr>
        <w:t>।</w:t>
      </w:r>
    </w:p>
    <w:p w:rsidR="00B369F5" w:rsidRPr="00B369F5" w:rsidRDefault="003709D1" w:rsidP="00B369F5">
      <w:pPr>
        <w:bidi w:val="0"/>
        <w:jc w:val="both"/>
        <w:rPr>
          <w:rFonts w:ascii="Kalpurush" w:hAnsi="Kalpurush" w:cs="Kalpurush"/>
          <w:sz w:val="24"/>
          <w:szCs w:val="24"/>
          <w:cs/>
          <w:lang w:bidi="bn-BD"/>
        </w:rPr>
      </w:pPr>
      <w:r>
        <w:rPr>
          <w:rFonts w:ascii="Kalpurush" w:hAnsi="Kalpurush" w:cs="Kalpurush"/>
          <w:sz w:val="24"/>
          <w:szCs w:val="24"/>
          <w:cs/>
          <w:lang w:bidi="bn-BD"/>
        </w:rPr>
        <w:t>৪. আবার কখনও খবর</w:t>
      </w:r>
      <w:r w:rsidR="00B369F5" w:rsidRPr="00B369F5">
        <w:rPr>
          <w:rFonts w:ascii="Kalpurush" w:hAnsi="Kalpurush" w:cs="Kalpurush"/>
          <w:sz w:val="24"/>
          <w:szCs w:val="24"/>
          <w:cs/>
          <w:lang w:bidi="bn-BD"/>
        </w:rPr>
        <w:t>প্রাপ্ত ব্যক্তি কর্তৃক স্বয়ং সেটার সত্যতা প্রাপ্তি</w:t>
      </w:r>
      <w:r w:rsidR="00B369F5"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৫. আবার কখনও যে খবরটি দেওয়া হচ্ছে, সেটাতে এমন কিছু থাকা যা মেনে</w:t>
      </w:r>
      <w:r w:rsidR="002A0B22">
        <w:rPr>
          <w:rFonts w:ascii="Kalpurush" w:hAnsi="Kalpurush" w:cs="Kalpurush"/>
          <w:sz w:val="24"/>
          <w:szCs w:val="24"/>
          <w:cs/>
          <w:lang w:bidi="bn-BD"/>
        </w:rPr>
        <w:t xml:space="preserve"> নেওয়া </w:t>
      </w:r>
      <w:r w:rsidRPr="00B369F5">
        <w:rPr>
          <w:rFonts w:ascii="Kalpurush" w:hAnsi="Kalpurush" w:cs="Kalpurush"/>
          <w:sz w:val="24"/>
          <w:szCs w:val="24"/>
          <w:cs/>
          <w:lang w:bidi="bn-BD"/>
        </w:rPr>
        <w:t>ছাড়া উপায় থাকে না।</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আবার অল্প সংখ্যক এমন লোকের খবর দ্বারাও (</w:t>
      </w:r>
      <w:r w:rsidRPr="00B369F5">
        <w:rPr>
          <w:rFonts w:ascii="Tahoma" w:hAnsi="Tahoma" w:cs="KFGQPC Uthman Taha Naskh" w:hint="cs"/>
          <w:sz w:val="24"/>
          <w:szCs w:val="24"/>
          <w:rtl/>
        </w:rPr>
        <w:t>علم</w:t>
      </w:r>
      <w:r w:rsidRPr="00B369F5">
        <w:rPr>
          <w:rFonts w:ascii="Kalpurush" w:hAnsi="Kalpurush" w:cs="Kalpurush"/>
          <w:sz w:val="24"/>
          <w:szCs w:val="24"/>
          <w:cs/>
          <w:lang w:bidi="bn-BD"/>
        </w:rPr>
        <w:t>) ‘দৃঢ় জ্ঞান’ অর্জিত হয়, যখন তাদের</w:t>
      </w:r>
      <w:r w:rsidR="007208B0">
        <w:rPr>
          <w:rFonts w:ascii="Kalpurush" w:hAnsi="Kalpurush" w:cs="Kalpurush"/>
          <w:sz w:val="24"/>
          <w:szCs w:val="24"/>
          <w:cs/>
          <w:lang w:bidi="bn-BD"/>
        </w:rPr>
        <w:t xml:space="preserve"> দীন</w:t>
      </w:r>
      <w:r w:rsidRPr="00B369F5">
        <w:rPr>
          <w:rFonts w:ascii="Kalpurush" w:hAnsi="Kalpurush" w:cs="Kalpurush"/>
          <w:sz w:val="24"/>
          <w:szCs w:val="24"/>
          <w:cs/>
          <w:lang w:bidi="bn-BD"/>
        </w:rPr>
        <w:t xml:space="preserve">দারী ও সংরক্ষণশীলতা এমন পর্যায়ে পৌঁছে যে তাদের পক্ষ হতে মিথ্যা কিংবা ভুল হওয়ার অবকাশ থাকে না। পক্ষান্তরে তারা ব্যতীত অন্যান্যরা যদি সংখ্যায় তাদের চেয়ে </w:t>
      </w:r>
      <w:r w:rsidRPr="00B369F5">
        <w:rPr>
          <w:rFonts w:ascii="Kalpurush" w:hAnsi="Kalpurush" w:cs="Kalpurush"/>
          <w:sz w:val="24"/>
          <w:szCs w:val="24"/>
          <w:cs/>
          <w:lang w:bidi="bn-BD"/>
        </w:rPr>
        <w:lastRenderedPageBreak/>
        <w:t>কয়েকগুণ</w:t>
      </w:r>
      <w:r w:rsidR="00067B87">
        <w:rPr>
          <w:rFonts w:ascii="Kalpurush" w:hAnsi="Kalpurush" w:cs="Kalpurush"/>
          <w:sz w:val="24"/>
          <w:szCs w:val="24"/>
          <w:cs/>
          <w:lang w:bidi="bn-BD"/>
        </w:rPr>
        <w:t xml:space="preserve"> বেশি</w:t>
      </w:r>
      <w:r w:rsidRPr="00B369F5">
        <w:rPr>
          <w:rFonts w:ascii="Kalpurush" w:hAnsi="Kalpurush" w:cs="Kalpurush"/>
          <w:sz w:val="24"/>
          <w:szCs w:val="24"/>
          <w:cs/>
          <w:lang w:bidi="bn-BD"/>
        </w:rPr>
        <w:t>ও হয়, তবুও তাদের খবর দ্বারা কখনও কখনও (</w:t>
      </w:r>
      <w:r w:rsidRPr="00B369F5">
        <w:rPr>
          <w:rFonts w:ascii="Tahoma" w:hAnsi="Tahoma" w:cs="KFGQPC Uthman Taha Naskh" w:hint="cs"/>
          <w:sz w:val="24"/>
          <w:szCs w:val="24"/>
          <w:rtl/>
        </w:rPr>
        <w:t>علم</w:t>
      </w:r>
      <w:r w:rsidRPr="00B369F5">
        <w:rPr>
          <w:rFonts w:ascii="Kalpurush" w:hAnsi="Kalpurush" w:cs="Kalpurush"/>
          <w:sz w:val="24"/>
          <w:szCs w:val="24"/>
          <w:cs/>
          <w:lang w:bidi="bn-BD"/>
        </w:rPr>
        <w:t xml:space="preserve">) ‘দৃঢ় জ্ঞান’ অর্জিত হয় না।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এটিই হচ্ছে একটি বাস্তব সত্য কথা, যাতে কোনো সন্দেহ নেই। অধিকাংশ ফকীহ, মুহাদ্দিস এবং একদল মুতাকাল্লিমও এ মতই পোষণ করেন।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যদিও অপর এক দল মুতাকাল্লিম (কালামশাস্ত্রবিদ) ও ফকীহের অভিমত এই যে, কোনো বিশেষ সংখ্যক লোকদের দেওয়া খবরে কোনো ব্যাপারে ইলমূল ইয়াকীন বা দৃঢ়</w:t>
      </w:r>
      <w:r w:rsidR="007208B0">
        <w:rPr>
          <w:rFonts w:ascii="Kalpurush" w:hAnsi="Kalpurush" w:cs="Kalpurush"/>
          <w:sz w:val="24"/>
          <w:szCs w:val="24"/>
          <w:cs/>
          <w:lang w:bidi="bn-BD"/>
        </w:rPr>
        <w:t xml:space="preserve"> ইলম</w:t>
      </w:r>
      <w:r w:rsidRPr="00B369F5">
        <w:rPr>
          <w:rFonts w:ascii="Kalpurush" w:hAnsi="Kalpurush" w:cs="Kalpurush"/>
          <w:sz w:val="24"/>
          <w:szCs w:val="24"/>
          <w:cs/>
          <w:lang w:bidi="bn-BD"/>
        </w:rPr>
        <w:t xml:space="preserve"> প্রমাণিত হলে অন্যান্য ঘটনাসমূহেও অনুরূপ বিশেষ সংখ্যকের দেওয়া খবর দৃঢ় ইল্‌মের ফায়দা দিবে</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যা</w:t>
      </w:r>
      <w:r w:rsidRPr="00B369F5">
        <w:rPr>
          <w:rFonts w:ascii="Kalpurush" w:hAnsi="Kalpurush" w:cs="Kalpurush"/>
          <w:sz w:val="24"/>
          <w:szCs w:val="24"/>
          <w:cs/>
          <w:lang w:bidi="bn-IN"/>
        </w:rPr>
        <w:t xml:space="preserve"> একান্তই বাতিল ও অম</w:t>
      </w:r>
      <w:r w:rsidRPr="00B369F5">
        <w:rPr>
          <w:rFonts w:ascii="Kalpurush" w:hAnsi="Kalpurush" w:cs="Kalpurush"/>
          <w:sz w:val="24"/>
          <w:szCs w:val="24"/>
          <w:cs/>
          <w:lang w:bidi="bn-BD"/>
        </w:rPr>
        <w:t>ূ</w:t>
      </w:r>
      <w:r w:rsidRPr="00B369F5">
        <w:rPr>
          <w:rFonts w:ascii="Kalpurush" w:hAnsi="Kalpurush" w:cs="Kalpurush"/>
          <w:sz w:val="24"/>
          <w:szCs w:val="24"/>
          <w:cs/>
          <w:lang w:bidi="bn-IN"/>
        </w:rPr>
        <w:t xml:space="preserve">লক </w:t>
      </w:r>
      <w:r w:rsidRPr="00B369F5">
        <w:rPr>
          <w:rFonts w:ascii="Kalpurush" w:hAnsi="Kalpurush" w:cs="Kalpurush"/>
          <w:sz w:val="24"/>
          <w:szCs w:val="24"/>
          <w:cs/>
          <w:lang w:bidi="bn-BD"/>
        </w:rPr>
        <w:t xml:space="preserve">কথা। অবশ্য এর </w:t>
      </w:r>
      <w:r w:rsidRPr="00B369F5">
        <w:rPr>
          <w:rFonts w:ascii="Kalpurush" w:hAnsi="Kalpurush" w:cs="Kalpurush"/>
          <w:sz w:val="24"/>
          <w:szCs w:val="24"/>
          <w:cs/>
          <w:lang w:bidi="bn-IN"/>
        </w:rPr>
        <w:t xml:space="preserve">বিস্তারিত বর্ণনা </w:t>
      </w:r>
      <w:r w:rsidRPr="00B369F5">
        <w:rPr>
          <w:rFonts w:ascii="Kalpurush" w:hAnsi="Kalpurush" w:cs="Kalpurush"/>
          <w:sz w:val="24"/>
          <w:szCs w:val="24"/>
          <w:cs/>
          <w:lang w:bidi="bn-BD"/>
        </w:rPr>
        <w:t>দেওয়ার স্থান এটি নয়</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অবশ্য যে সকল বহিরাগত আনুষাঙ্গিক প্রমাণাদি খবরপ্রাপ্তদের কাছে কোনো খবর দ্বারা ইলম তথা ‘দৃঢ় জ্ঞান’ অর্জনের ব্যাপারে প্রভাব ফেলে থাকে, সেটার বর্ণনা আমরা এখানে করলাম না। কারণ, এই জাতীয় আনুষাঙ্গিক প্রমাণাদিই ‘ইলম’ তথা ‘দৃঢ় জ্ঞান’ প্রদান করে থাকে, যদিও সেটার সাথে খবর সংশ্লিষ্টতা না থাকে</w:t>
      </w:r>
      <w:r w:rsidRPr="00B369F5">
        <w:rPr>
          <w:rStyle w:val="FootnoteReference"/>
          <w:rFonts w:ascii="Kalpurush" w:hAnsi="Kalpurush" w:cs="Kalpurush"/>
          <w:sz w:val="24"/>
          <w:szCs w:val="24"/>
          <w:cs/>
          <w:lang w:bidi="bn-BD"/>
        </w:rPr>
        <w:footnoteReference w:id="71"/>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lastRenderedPageBreak/>
        <w:t>আর যদি সে বহিরাগত আনুষাঙ্গিক প্রমাণটিই ইলম তথা দৃঢ়জ্ঞান প্রদান করে, তাহলে সেটা মোটেই খবরের অনুগামী বিষয় নয়। যেমনিভাবে খবরও সেই ‘বহিরাগত প্রমাণাদি’র অনুগামী নয়। বরং খবর ও আনুষাঙ্গিক প্রমাণ উভয়টিই কখনও কখনও ‘ইলম’ তথা দৃঢ়জ্ঞান প্রদান করে, আবার কখনও দৃঢ় ধারণার জন্ম দেয়। আবার কখনও ঐ দু’টি মিলে ইলমূল ইয়াকীন বা দৃঢ় ইল্‌মের ফায়েদা প্রদান করে, আবার কখনও এ দু’টির একটি ইলম তথা দৃঢ়জ্ঞান লাভ বাধ্য করে, আবার কখনও একটি দ্বারা অকাট্য</w:t>
      </w:r>
      <w:r w:rsidR="007208B0">
        <w:rPr>
          <w:rFonts w:ascii="Kalpurush" w:hAnsi="Kalpurush" w:cs="Kalpurush"/>
          <w:sz w:val="24"/>
          <w:szCs w:val="24"/>
          <w:cs/>
          <w:lang w:bidi="bn-BD"/>
        </w:rPr>
        <w:t xml:space="preserve"> ইলম</w:t>
      </w:r>
      <w:r w:rsidRPr="00B369F5">
        <w:rPr>
          <w:rFonts w:ascii="Kalpurush" w:hAnsi="Kalpurush" w:cs="Kalpurush"/>
          <w:sz w:val="24"/>
          <w:szCs w:val="24"/>
          <w:cs/>
          <w:lang w:bidi="bn-BD"/>
        </w:rPr>
        <w:t xml:space="preserve">, অন্যটি দ্বারা দৃঢ় ধারণা অর্জিত হয়।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আর যখনই কেউ খবর সম্পর্কে বেশি জ্ঞানী হয়, তখনই সে এমন খবরের সত্যতার ব্যাপারে অকাট্য বিশ্বাস করে, যা অন্যের কাছে তেমন অকাট্য নয়, কারণ সে খবর সম্পর্কে পূর্বোক্ত ব্যক্তির মত জ্ঞানী নয়। </w:t>
      </w:r>
    </w:p>
    <w:p w:rsidR="00B369F5" w:rsidRPr="003709D1" w:rsidRDefault="00B369F5" w:rsidP="003709D1">
      <w:pPr>
        <w:keepNext/>
        <w:widowControl w:val="0"/>
        <w:bidi w:val="0"/>
        <w:jc w:val="both"/>
        <w:rPr>
          <w:rFonts w:ascii="Kalpurush" w:hAnsi="Kalpurush" w:cs="Kalpurush"/>
          <w:b/>
          <w:bCs/>
          <w:sz w:val="24"/>
          <w:szCs w:val="24"/>
          <w:cs/>
          <w:lang w:bidi="bn-BD"/>
        </w:rPr>
      </w:pPr>
      <w:r w:rsidRPr="003709D1">
        <w:rPr>
          <w:rFonts w:ascii="Kalpurush" w:hAnsi="Kalpurush" w:cs="Kalpurush"/>
          <w:b/>
          <w:bCs/>
          <w:sz w:val="24"/>
          <w:szCs w:val="24"/>
          <w:cs/>
          <w:lang w:bidi="bn-BD"/>
        </w:rPr>
        <w:t>হাদীসের</w:t>
      </w:r>
      <w:r w:rsidR="007208B0" w:rsidRPr="003709D1">
        <w:rPr>
          <w:rFonts w:ascii="Kalpurush" w:hAnsi="Kalpurush" w:cs="Kalpurush"/>
          <w:b/>
          <w:bCs/>
          <w:sz w:val="24"/>
          <w:szCs w:val="24"/>
          <w:cs/>
          <w:lang w:bidi="bn-BD"/>
        </w:rPr>
        <w:t xml:space="preserve"> ওপর</w:t>
      </w:r>
      <w:r w:rsidR="003709D1">
        <w:rPr>
          <w:rFonts w:ascii="Kalpurush" w:hAnsi="Kalpurush" w:cs="Kalpurush"/>
          <w:b/>
          <w:bCs/>
          <w:sz w:val="24"/>
          <w:szCs w:val="24"/>
          <w:cs/>
          <w:lang w:bidi="bn-BD"/>
        </w:rPr>
        <w:t xml:space="preserve"> আমল না করার আরও একটি কারণ</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কখনও কখনও </w:t>
      </w:r>
      <w:r w:rsidR="007966F9">
        <w:rPr>
          <w:rFonts w:ascii="Kalpurush" w:hAnsi="Kalpurush" w:cs="Kalpurush"/>
          <w:sz w:val="24"/>
          <w:szCs w:val="24"/>
          <w:cs/>
          <w:lang w:bidi="bn-BD"/>
        </w:rPr>
        <w:t>আলিম</w:t>
      </w:r>
      <w:r w:rsidRPr="00B369F5">
        <w:rPr>
          <w:rFonts w:ascii="Kalpurush" w:hAnsi="Kalpurush" w:cs="Kalpurush"/>
          <w:sz w:val="24"/>
          <w:szCs w:val="24"/>
          <w:cs/>
          <w:lang w:bidi="bn-BD"/>
        </w:rPr>
        <w:t>গণের মধ্যে এজন্য মতবিরোধ দেখা যায় যে, এ হাদীসটির দালালাত বা চাহিদা কাত‘ঈ তথা অকাট্য ও অনিবার্য হওয়ার ইঙ্গিত বহন করে কিনা? কারণ হাদীসটি কি ‘নস’</w:t>
      </w:r>
      <w:r w:rsidRPr="00B369F5">
        <w:rPr>
          <w:rStyle w:val="FootnoteReference"/>
          <w:rFonts w:ascii="Kalpurush" w:hAnsi="Kalpurush" w:cs="Kalpurush"/>
          <w:sz w:val="24"/>
          <w:szCs w:val="24"/>
          <w:cs/>
          <w:lang w:bidi="bn-BD"/>
        </w:rPr>
        <w:footnoteReference w:id="72"/>
      </w:r>
      <w:r w:rsidRPr="00B369F5">
        <w:rPr>
          <w:rFonts w:ascii="Kalpurush" w:hAnsi="Kalpurush" w:cs="Kalpurush"/>
          <w:sz w:val="24"/>
          <w:szCs w:val="24"/>
          <w:cs/>
          <w:lang w:bidi="bn-BD"/>
        </w:rPr>
        <w:t>, নাকি ‘যাহের’</w:t>
      </w:r>
      <w:r w:rsidRPr="00B369F5">
        <w:rPr>
          <w:rStyle w:val="FootnoteReference"/>
          <w:rFonts w:ascii="Kalpurush" w:hAnsi="Kalpurush" w:cs="Kalpurush"/>
          <w:sz w:val="24"/>
          <w:szCs w:val="24"/>
          <w:cs/>
          <w:lang w:bidi="bn-BD"/>
        </w:rPr>
        <w:footnoteReference w:id="73"/>
      </w:r>
      <w:r w:rsidRPr="00B369F5">
        <w:rPr>
          <w:rFonts w:ascii="Kalpurush" w:hAnsi="Kalpurush" w:cs="Kalpurush"/>
          <w:sz w:val="24"/>
          <w:szCs w:val="24"/>
          <w:cs/>
          <w:lang w:bidi="bn-BD"/>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আর যদি সেটি ‘যাহের’ হয়, তখন সেখানে কি এমন কিছু পাওয়া যায় যা অপ্রাধান্যপ্রাপ্ত অর্থ</w:t>
      </w:r>
      <w:r w:rsidR="002A0B22">
        <w:rPr>
          <w:rFonts w:ascii="Kalpurush" w:hAnsi="Kalpurush" w:cs="Kalpurush"/>
          <w:sz w:val="24"/>
          <w:szCs w:val="24"/>
          <w:cs/>
          <w:lang w:bidi="bn-BD"/>
        </w:rPr>
        <w:t xml:space="preserve"> নেওয়া </w:t>
      </w:r>
      <w:r w:rsidRPr="00B369F5">
        <w:rPr>
          <w:rFonts w:ascii="Kalpurush" w:hAnsi="Kalpurush" w:cs="Kalpurush"/>
          <w:sz w:val="24"/>
          <w:szCs w:val="24"/>
          <w:cs/>
          <w:lang w:bidi="bn-BD"/>
        </w:rPr>
        <w:t xml:space="preserve">থেকে বিরত রাখবে? না কি এমন কিছু নেই? </w:t>
      </w:r>
      <w:r w:rsidR="007208B0">
        <w:rPr>
          <w:rFonts w:ascii="Kalpurush" w:hAnsi="Kalpurush" w:cs="Kalpurush"/>
          <w:sz w:val="24"/>
          <w:szCs w:val="24"/>
          <w:cs/>
          <w:lang w:bidi="bn-BD"/>
        </w:rPr>
        <w:t xml:space="preserve">বস্তুতঃ </w:t>
      </w:r>
      <w:r w:rsidRPr="00B369F5">
        <w:rPr>
          <w:rFonts w:ascii="Kalpurush" w:hAnsi="Kalpurush" w:cs="Kalpurush"/>
          <w:sz w:val="24"/>
          <w:szCs w:val="24"/>
          <w:cs/>
          <w:lang w:bidi="bn-BD"/>
        </w:rPr>
        <w:t>এটি একটি বিশাল অধ্যায়।</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একদল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কোনো কোনো হাদীসের অর্থ ও চাহিদাকে কাত‘ঈ বা অকাট্য হিসেবে গ্রহণ করে, অথচ অন্যরা সে অর্থ ও চাহিদাকে অকাট্য হিসেবে নেয় না। যারা সে অর্থ বা চাহিদাকে অকাট্য হিসেবে গ্রহণ করেন, তাদের মতে এ হাদীসটি শুধু এই নির্দিষ্ট অর্থই বহন করে, অন্য অর্থের অবকাশ রাখে না। অথবা তারা জানে যে, এ হাদীসটিকে অন্য অর্থে নেওয়ার ব্যাপারে বাধা রয়েছে। অথবা অন্য কোনো কারণ থাকবে যা তাদেরকে বাধ্য করছে এটা বলতে যে, এ হাদীসটির একটি অর্থ গ্রহণই অকাট্যভাবে নির্ধারিত</w:t>
      </w:r>
      <w:r w:rsidRPr="00B369F5">
        <w:rPr>
          <w:rStyle w:val="FootnoteReference"/>
          <w:rFonts w:ascii="Kalpurush" w:hAnsi="Kalpurush" w:cs="Kalpurush"/>
          <w:sz w:val="24"/>
          <w:szCs w:val="24"/>
          <w:cs/>
          <w:lang w:bidi="bn-BD"/>
        </w:rPr>
        <w:footnoteReference w:id="74"/>
      </w:r>
      <w:r w:rsidRPr="001B3C38">
        <w:rPr>
          <w:rFonts w:ascii="Kalpurush" w:hAnsi="Kalpurush" w:cs="SolaimanLipi"/>
          <w:sz w:val="24"/>
          <w:szCs w:val="24"/>
          <w:cs/>
          <w:lang w:bidi="hi-IN"/>
        </w:rPr>
        <w:t>।</w:t>
      </w:r>
    </w:p>
    <w:p w:rsidR="00B369F5" w:rsidRPr="00B369F5" w:rsidRDefault="00B369F5" w:rsidP="003709D1">
      <w:pPr>
        <w:bidi w:val="0"/>
        <w:jc w:val="both"/>
        <w:rPr>
          <w:rFonts w:ascii="Kalpurush" w:hAnsi="Kalpurush" w:cs="Kalpurush"/>
          <w:sz w:val="24"/>
          <w:szCs w:val="24"/>
          <w:lang w:bidi="bn-BD"/>
        </w:rPr>
      </w:pPr>
      <w:r w:rsidRPr="00B369F5">
        <w:rPr>
          <w:rFonts w:ascii="Kalpurush" w:hAnsi="Kalpurush" w:cs="Kalpurush"/>
          <w:b/>
          <w:bCs/>
          <w:sz w:val="24"/>
          <w:szCs w:val="24"/>
          <w:cs/>
          <w:lang w:bidi="bn-BD"/>
        </w:rPr>
        <w:t xml:space="preserve">আর দ্বিতীয় প্রকার হাদীস </w:t>
      </w:r>
      <w:r w:rsidRPr="00B369F5">
        <w:rPr>
          <w:rFonts w:ascii="Kalpurush" w:hAnsi="Kalpurush" w:cs="Kalpurush"/>
          <w:sz w:val="24"/>
          <w:szCs w:val="24"/>
          <w:cs/>
          <w:lang w:bidi="bn-BD"/>
        </w:rPr>
        <w:t>অর্থাৎ যেখানে হাদীসটির ‘দালালাত’ বা চাহিদা (অকাট্য না হয়ে) ‘যাহের</w:t>
      </w:r>
      <w:r w:rsidRPr="00B369F5">
        <w:rPr>
          <w:rStyle w:val="FootnoteReference"/>
          <w:rFonts w:ascii="Kalpurush" w:hAnsi="Kalpurush" w:cs="Kalpurush"/>
          <w:sz w:val="24"/>
          <w:szCs w:val="24"/>
          <w:cs/>
          <w:lang w:bidi="bn-BD"/>
        </w:rPr>
        <w:footnoteReference w:id="75"/>
      </w:r>
      <w:r w:rsidR="003709D1">
        <w:rPr>
          <w:rFonts w:ascii="Kalpurush" w:hAnsi="Kalpurush" w:cs="Kalpurush"/>
          <w:sz w:val="24"/>
          <w:szCs w:val="24"/>
          <w:cs/>
          <w:lang w:bidi="bn-BD"/>
        </w:rPr>
        <w:t>’ হবে। শর</w:t>
      </w:r>
      <w:r w:rsidR="003709D1">
        <w:rPr>
          <w:rFonts w:ascii="Kalpurush" w:hAnsi="Kalpurush" w:cs="Kalpurush" w:hint="cs"/>
          <w:sz w:val="24"/>
          <w:szCs w:val="24"/>
          <w:cs/>
          <w:lang w:bidi="bn-BD"/>
        </w:rPr>
        <w:t>ী‘আ</w:t>
      </w:r>
      <w:r w:rsidRPr="00B369F5">
        <w:rPr>
          <w:rFonts w:ascii="Kalpurush" w:hAnsi="Kalpurush" w:cs="Kalpurush"/>
          <w:sz w:val="24"/>
          <w:szCs w:val="24"/>
          <w:cs/>
          <w:lang w:bidi="bn-BD"/>
        </w:rPr>
        <w:t xml:space="preserve">তী আহকাম তথা </w:t>
      </w:r>
      <w:r w:rsidRPr="00B369F5">
        <w:rPr>
          <w:rFonts w:ascii="Kalpurush" w:hAnsi="Kalpurush" w:cs="Kalpurush"/>
          <w:sz w:val="24"/>
          <w:szCs w:val="24"/>
          <w:cs/>
          <w:lang w:bidi="bn-BD"/>
        </w:rPr>
        <w:lastRenderedPageBreak/>
        <w:t>বিধি-বিধানে এ প্রকার হাদীসের</w:t>
      </w:r>
      <w:r w:rsidR="007208B0">
        <w:rPr>
          <w:rFonts w:ascii="Kalpurush" w:hAnsi="Kalpurush" w:cs="Kalpurush"/>
          <w:sz w:val="24"/>
          <w:szCs w:val="24"/>
          <w:cs/>
          <w:lang w:bidi="bn-BD"/>
        </w:rPr>
        <w:t xml:space="preserve"> ওপর আমল</w:t>
      </w:r>
      <w:r w:rsidRPr="00B369F5">
        <w:rPr>
          <w:rFonts w:ascii="Kalpurush" w:hAnsi="Kalpurush" w:cs="Kalpurush"/>
          <w:sz w:val="24"/>
          <w:szCs w:val="24"/>
          <w:cs/>
          <w:lang w:bidi="bn-BD"/>
        </w:rPr>
        <w:t xml:space="preserve"> করা গ্রহণযোগ্য সকল</w:t>
      </w:r>
      <w:r w:rsidR="00FA0A5A">
        <w:rPr>
          <w:rFonts w:ascii="Kalpurush" w:hAnsi="Kalpurush" w:cs="Kalpurush"/>
          <w:sz w:val="24"/>
          <w:szCs w:val="24"/>
          <w:cs/>
          <w:lang w:bidi="bn-BD"/>
        </w:rPr>
        <w:t xml:space="preserve"> আলিমে</w:t>
      </w:r>
      <w:r w:rsidRPr="00B369F5">
        <w:rPr>
          <w:rFonts w:ascii="Kalpurush" w:hAnsi="Kalpurush" w:cs="Kalpurush"/>
          <w:sz w:val="24"/>
          <w:szCs w:val="24"/>
          <w:cs/>
          <w:lang w:bidi="bn-BD"/>
        </w:rPr>
        <w:t>র মতে ওয়াজিব</w:t>
      </w:r>
      <w:r w:rsidRPr="00B369F5">
        <w:rPr>
          <w:rStyle w:val="FootnoteReference"/>
          <w:rFonts w:ascii="Kalpurush" w:hAnsi="Kalpurush" w:cs="Kalpurush"/>
          <w:sz w:val="24"/>
          <w:szCs w:val="24"/>
          <w:cs/>
          <w:lang w:bidi="bn-BD"/>
        </w:rPr>
        <w:footnoteReference w:id="76"/>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b/>
          <w:bCs/>
          <w:sz w:val="24"/>
          <w:szCs w:val="24"/>
          <w:lang w:bidi="bn-BD"/>
        </w:rPr>
      </w:pPr>
      <w:r w:rsidRPr="00B369F5">
        <w:rPr>
          <w:rFonts w:ascii="Kalpurush" w:hAnsi="Kalpurush" w:cs="Kalpurush"/>
          <w:b/>
          <w:bCs/>
          <w:sz w:val="24"/>
          <w:szCs w:val="24"/>
          <w:cs/>
          <w:lang w:bidi="bn-BD"/>
        </w:rPr>
        <w:t xml:space="preserve">খবরে ওয়াহেদ দ্বারা ধমকি কার্যকর করার ব্যাপারে </w:t>
      </w:r>
      <w:r w:rsidR="007966F9">
        <w:rPr>
          <w:rFonts w:ascii="Kalpurush" w:hAnsi="Kalpurush" w:cs="Kalpurush"/>
          <w:b/>
          <w:bCs/>
          <w:sz w:val="24"/>
          <w:szCs w:val="24"/>
          <w:cs/>
          <w:lang w:bidi="bn-BD"/>
        </w:rPr>
        <w:t>আলিম</w:t>
      </w:r>
      <w:r w:rsidR="003709D1">
        <w:rPr>
          <w:rFonts w:ascii="Kalpurush" w:hAnsi="Kalpurush" w:cs="Kalpurush"/>
          <w:b/>
          <w:bCs/>
          <w:sz w:val="24"/>
          <w:szCs w:val="24"/>
          <w:cs/>
          <w:lang w:bidi="bn-BD"/>
        </w:rPr>
        <w:t>দের মতভেদ</w:t>
      </w:r>
    </w:p>
    <w:p w:rsidR="00B369F5" w:rsidRPr="00B369F5" w:rsidRDefault="003709D1" w:rsidP="00B369F5">
      <w:pPr>
        <w:bidi w:val="0"/>
        <w:jc w:val="both"/>
        <w:rPr>
          <w:rFonts w:ascii="Kalpurush" w:hAnsi="Kalpurush" w:cs="Kalpurush"/>
          <w:sz w:val="24"/>
          <w:szCs w:val="24"/>
          <w:lang w:bidi="bn-BD"/>
        </w:rPr>
      </w:pPr>
      <w:r>
        <w:rPr>
          <w:rFonts w:ascii="Kalpurush" w:hAnsi="Kalpurush" w:cs="Kalpurush"/>
          <w:sz w:val="24"/>
          <w:szCs w:val="24"/>
          <w:cs/>
          <w:lang w:bidi="bn-BD"/>
        </w:rPr>
        <w:t xml:space="preserve">অতঃপর যদি এই হাদীসটি </w:t>
      </w:r>
      <w:r w:rsidR="00B369F5" w:rsidRPr="00B369F5">
        <w:rPr>
          <w:rFonts w:ascii="Kalpurush" w:hAnsi="Kalpurush" w:cs="Kalpurush"/>
          <w:sz w:val="24"/>
          <w:szCs w:val="24"/>
          <w:cs/>
          <w:lang w:bidi="bn-BD"/>
        </w:rPr>
        <w:t xml:space="preserve">ইলম তথা আকীদা বিষয়ক কোনো বিধান সম্বলিত হয়, যেমন শাস্তির ধমক সংক্রান্ত ও অনুরূপ বিষয়াদি হয়, তবে তাতে </w:t>
      </w:r>
      <w:r w:rsidR="007966F9">
        <w:rPr>
          <w:rFonts w:ascii="Kalpurush" w:hAnsi="Kalpurush" w:cs="Kalpurush"/>
          <w:sz w:val="24"/>
          <w:szCs w:val="24"/>
          <w:cs/>
          <w:lang w:bidi="bn-BD"/>
        </w:rPr>
        <w:t>আলিম</w:t>
      </w:r>
      <w:r w:rsidR="00B369F5" w:rsidRPr="00B369F5">
        <w:rPr>
          <w:rFonts w:ascii="Kalpurush" w:hAnsi="Kalpurush" w:cs="Kalpurush"/>
          <w:sz w:val="24"/>
          <w:szCs w:val="24"/>
          <w:cs/>
          <w:lang w:bidi="bn-BD"/>
        </w:rPr>
        <w:t xml:space="preserve">গণের মধ্যে মতভেদ পরিদৃষ্ট হয়। </w:t>
      </w:r>
    </w:p>
    <w:p w:rsidR="00B369F5" w:rsidRPr="003709D1" w:rsidRDefault="003709D1" w:rsidP="00B369F5">
      <w:pPr>
        <w:bidi w:val="0"/>
        <w:jc w:val="both"/>
        <w:rPr>
          <w:rFonts w:ascii="Kalpurush" w:hAnsi="Kalpurush" w:cs="Kalpurush"/>
          <w:b/>
          <w:bCs/>
          <w:sz w:val="24"/>
          <w:szCs w:val="24"/>
          <w:lang w:bidi="bn-BD"/>
        </w:rPr>
      </w:pPr>
      <w:r>
        <w:rPr>
          <w:rFonts w:ascii="Kalpurush" w:hAnsi="Kalpurush" w:cs="Kalpurush"/>
          <w:b/>
          <w:bCs/>
          <w:sz w:val="24"/>
          <w:szCs w:val="24"/>
          <w:cs/>
          <w:lang w:bidi="bn-BD"/>
        </w:rPr>
        <w:t>প্রথম মত</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এমতাবস্থায় কতিপয় ফকীহের মত</w:t>
      </w:r>
      <w:r w:rsidR="00067B87">
        <w:rPr>
          <w:rFonts w:ascii="Kalpurush" w:hAnsi="Kalpurush" w:cs="Kalpurush"/>
          <w:sz w:val="24"/>
          <w:szCs w:val="24"/>
          <w:cs/>
          <w:lang w:bidi="bn-BD"/>
        </w:rPr>
        <w:t xml:space="preserve"> হলো</w:t>
      </w:r>
      <w:r w:rsidRPr="00B369F5">
        <w:rPr>
          <w:rFonts w:ascii="Kalpurush" w:hAnsi="Kalpurush" w:cs="Kalpurush"/>
          <w:sz w:val="24"/>
          <w:szCs w:val="24"/>
          <w:cs/>
          <w:lang w:bidi="bn-BD"/>
        </w:rPr>
        <w:t>, খবরে ওয়াহেদ এর বর্ণনাকারী যখন ন্যায়বান ও নির্ভরযোগ্য হবে এবং তাতে কোনো কাজের শাস্তির ধমক সম্বলিত হবে, তখন ঐ</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চাহিদা অনুসারে</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 xml:space="preserve"> করা ওয়াজিব। অর্থাৎ কাজটি হারাম জ্ঞান করতে হবে। তবে এর দ্বারা অর্জিত জ্ঞানের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ভিত্তি করে সেটা দ্বারা যে শাস্তির ধমকি এসেছে তা কার্যকর করা যাবে না, যতক্ষণ না হাদীসটি কাত‘ঈ বা অকাট্য বিবেচিত হবে। অনুরূপভাবে সেখানেও একই বিধান বর্তাবে, </w:t>
      </w:r>
      <w:r w:rsidRPr="00B369F5">
        <w:rPr>
          <w:rFonts w:ascii="Kalpurush" w:hAnsi="Kalpurush" w:cs="Kalpurush"/>
          <w:sz w:val="24"/>
          <w:szCs w:val="24"/>
          <w:cs/>
          <w:lang w:bidi="bn-BD"/>
        </w:rPr>
        <w:lastRenderedPageBreak/>
        <w:t>যেখানে</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‘মতন’ বা মূল শব্দ অকাট্য হয়, কিন্তু তার চাহিদা ‘যাহের’ হয়</w:t>
      </w:r>
      <w:r w:rsidRPr="00B369F5">
        <w:rPr>
          <w:rStyle w:val="FootnoteReference"/>
          <w:rFonts w:ascii="Kalpurush" w:hAnsi="Kalpurush" w:cs="Kalpurush"/>
          <w:sz w:val="24"/>
          <w:szCs w:val="24"/>
          <w:cs/>
          <w:lang w:bidi="bn-BD"/>
        </w:rPr>
        <w:footnoteReference w:id="77"/>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এর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ই আবু ইসহাক আস সুবাই‘ঈর স্ত্রীর কাছে ‘আয়িশা রাদিয়াল্লাহু আনহার কথাকে গণ্য করা হয়েছে। যেখানে তিনি বলেছিলেন, </w:t>
      </w:r>
    </w:p>
    <w:p w:rsidR="00B369F5" w:rsidRPr="00B369F5" w:rsidRDefault="00B369F5" w:rsidP="003709D1">
      <w:pPr>
        <w:jc w:val="both"/>
        <w:rPr>
          <w:rFonts w:ascii="Kalpurush" w:hAnsi="Kalpurush" w:cs="KFGQPC Uthman Taha Naskh"/>
          <w:color w:val="0033CC"/>
          <w:sz w:val="24"/>
          <w:szCs w:val="24"/>
          <w:lang w:bidi="bn-BD"/>
        </w:rPr>
      </w:pPr>
      <w:r w:rsidRPr="00B369F5">
        <w:rPr>
          <w:rFonts w:ascii="Times New Roman" w:hAnsi="Times New Roman" w:cs="KFGQPC Uthman Taha Naskh" w:hint="cs"/>
          <w:color w:val="0033CC"/>
          <w:sz w:val="24"/>
          <w:szCs w:val="24"/>
          <w:rtl/>
        </w:rPr>
        <w:t>«</w:t>
      </w:r>
      <w:r w:rsidRPr="00B369F5">
        <w:rPr>
          <w:rFonts w:ascii="Tahoma" w:hAnsi="Tahoma" w:cs="KFGQPC Uthman Taha Naskh" w:hint="cs"/>
          <w:color w:val="0033CC"/>
          <w:sz w:val="24"/>
          <w:szCs w:val="24"/>
          <w:rtl/>
        </w:rPr>
        <w:t>َأَبْلِغِي</w:t>
      </w:r>
      <w:r w:rsidRPr="00B369F5">
        <w:rPr>
          <w:rFonts w:ascii="Kalpurush" w:hAnsi="Kalpurush" w:cs="KFGQPC Uthman Taha Naskh"/>
          <w:color w:val="0033CC"/>
          <w:sz w:val="24"/>
          <w:szCs w:val="24"/>
          <w:rtl/>
        </w:rPr>
        <w:t xml:space="preserve"> </w:t>
      </w:r>
      <w:r w:rsidRPr="00B369F5">
        <w:rPr>
          <w:rFonts w:ascii="Tahoma" w:hAnsi="Tahoma" w:cs="KFGQPC Uthman Taha Naskh" w:hint="cs"/>
          <w:color w:val="0033CC"/>
          <w:sz w:val="24"/>
          <w:szCs w:val="24"/>
          <w:rtl/>
        </w:rPr>
        <w:t>زَيْدًا</w:t>
      </w:r>
      <w:r w:rsidRPr="00B369F5">
        <w:rPr>
          <w:rFonts w:ascii="Kalpurush" w:hAnsi="Kalpurush" w:cs="KFGQPC Uthman Taha Naskh"/>
          <w:color w:val="0033CC"/>
          <w:sz w:val="24"/>
          <w:szCs w:val="24"/>
          <w:rtl/>
        </w:rPr>
        <w:t xml:space="preserve"> </w:t>
      </w:r>
      <w:r w:rsidRPr="00B369F5">
        <w:rPr>
          <w:rFonts w:ascii="Tahoma" w:hAnsi="Tahoma" w:cs="KFGQPC Uthman Taha Naskh" w:hint="cs"/>
          <w:color w:val="0033CC"/>
          <w:sz w:val="24"/>
          <w:szCs w:val="24"/>
          <w:rtl/>
        </w:rPr>
        <w:t>أَنَّهُ</w:t>
      </w:r>
      <w:r w:rsidRPr="00B369F5">
        <w:rPr>
          <w:rFonts w:ascii="Kalpurush" w:hAnsi="Kalpurush" w:cs="KFGQPC Uthman Taha Naskh"/>
          <w:color w:val="0033CC"/>
          <w:sz w:val="24"/>
          <w:szCs w:val="24"/>
          <w:rtl/>
        </w:rPr>
        <w:t xml:space="preserve"> </w:t>
      </w:r>
      <w:r w:rsidRPr="00B369F5">
        <w:rPr>
          <w:rFonts w:ascii="Tahoma" w:hAnsi="Tahoma" w:cs="KFGQPC Uthman Taha Naskh" w:hint="cs"/>
          <w:color w:val="0033CC"/>
          <w:sz w:val="24"/>
          <w:szCs w:val="24"/>
          <w:rtl/>
        </w:rPr>
        <w:t>قَدْ</w:t>
      </w:r>
      <w:r w:rsidRPr="00B369F5">
        <w:rPr>
          <w:rFonts w:ascii="Kalpurush" w:hAnsi="Kalpurush" w:cs="KFGQPC Uthman Taha Naskh"/>
          <w:color w:val="0033CC"/>
          <w:sz w:val="24"/>
          <w:szCs w:val="24"/>
          <w:rtl/>
        </w:rPr>
        <w:t xml:space="preserve"> </w:t>
      </w:r>
      <w:r w:rsidRPr="00B369F5">
        <w:rPr>
          <w:rFonts w:ascii="Tahoma" w:hAnsi="Tahoma" w:cs="KFGQPC Uthman Taha Naskh" w:hint="cs"/>
          <w:color w:val="0033CC"/>
          <w:sz w:val="24"/>
          <w:szCs w:val="24"/>
          <w:rtl/>
        </w:rPr>
        <w:t>أَبْطَلَ</w:t>
      </w:r>
      <w:r w:rsidRPr="00B369F5">
        <w:rPr>
          <w:rFonts w:ascii="Kalpurush" w:hAnsi="Kalpurush" w:cs="KFGQPC Uthman Taha Naskh"/>
          <w:color w:val="0033CC"/>
          <w:sz w:val="24"/>
          <w:szCs w:val="24"/>
          <w:rtl/>
        </w:rPr>
        <w:t xml:space="preserve"> </w:t>
      </w:r>
      <w:r w:rsidRPr="00B369F5">
        <w:rPr>
          <w:rFonts w:ascii="Tahoma" w:hAnsi="Tahoma" w:cs="KFGQPC Uthman Taha Naskh" w:hint="cs"/>
          <w:color w:val="0033CC"/>
          <w:sz w:val="24"/>
          <w:szCs w:val="24"/>
          <w:rtl/>
        </w:rPr>
        <w:t>جِهَادَهُ</w:t>
      </w:r>
      <w:r w:rsidRPr="00B369F5">
        <w:rPr>
          <w:rFonts w:ascii="Kalpurush" w:hAnsi="Kalpurush" w:cs="KFGQPC Uthman Taha Naskh"/>
          <w:color w:val="0033CC"/>
          <w:sz w:val="24"/>
          <w:szCs w:val="24"/>
          <w:rtl/>
        </w:rPr>
        <w:t xml:space="preserve"> </w:t>
      </w:r>
      <w:r w:rsidRPr="00B369F5">
        <w:rPr>
          <w:rFonts w:ascii="Tahoma" w:hAnsi="Tahoma" w:cs="KFGQPC Uthman Taha Naskh" w:hint="cs"/>
          <w:color w:val="0033CC"/>
          <w:sz w:val="24"/>
          <w:szCs w:val="24"/>
          <w:rtl/>
        </w:rPr>
        <w:t>مَعَ</w:t>
      </w:r>
      <w:r w:rsidRPr="00B369F5">
        <w:rPr>
          <w:rFonts w:ascii="Kalpurush" w:hAnsi="Kalpurush" w:cs="KFGQPC Uthman Taha Naskh"/>
          <w:color w:val="0033CC"/>
          <w:sz w:val="24"/>
          <w:szCs w:val="24"/>
          <w:rtl/>
        </w:rPr>
        <w:t xml:space="preserve"> </w:t>
      </w:r>
      <w:r w:rsidRPr="00B369F5">
        <w:rPr>
          <w:rFonts w:ascii="Tahoma" w:hAnsi="Tahoma" w:cs="KFGQPC Uthman Taha Naskh" w:hint="cs"/>
          <w:color w:val="0033CC"/>
          <w:sz w:val="24"/>
          <w:szCs w:val="24"/>
          <w:rtl/>
        </w:rPr>
        <w:t>رَسُولِ</w:t>
      </w:r>
      <w:r w:rsidRPr="00B369F5">
        <w:rPr>
          <w:rFonts w:ascii="Kalpurush" w:hAnsi="Kalpurush" w:cs="KFGQPC Uthman Taha Naskh"/>
          <w:color w:val="0033CC"/>
          <w:sz w:val="24"/>
          <w:szCs w:val="24"/>
          <w:rtl/>
        </w:rPr>
        <w:t xml:space="preserve"> </w:t>
      </w:r>
      <w:r w:rsidRPr="00B369F5">
        <w:rPr>
          <w:rFonts w:ascii="Tahoma" w:hAnsi="Tahoma" w:cs="KFGQPC Uthman Taha Naskh" w:hint="cs"/>
          <w:color w:val="0033CC"/>
          <w:sz w:val="24"/>
          <w:szCs w:val="24"/>
          <w:rtl/>
        </w:rPr>
        <w:t>اللَّهِ</w:t>
      </w:r>
      <w:r w:rsidRPr="00B369F5">
        <w:rPr>
          <w:rFonts w:ascii="Kalpurush" w:hAnsi="Kalpurush" w:cs="KFGQPC Uthman Taha Naskh"/>
          <w:color w:val="0033CC"/>
          <w:sz w:val="24"/>
          <w:szCs w:val="24"/>
          <w:rtl/>
        </w:rPr>
        <w:t xml:space="preserve"> </w:t>
      </w:r>
      <w:r w:rsidRPr="00B369F5">
        <w:rPr>
          <w:rFonts w:ascii="Tahoma" w:hAnsi="Tahoma" w:cs="KFGQPC Uthman Taha Naskh" w:hint="cs"/>
          <w:color w:val="0033CC"/>
          <w:sz w:val="24"/>
          <w:szCs w:val="24"/>
          <w:rtl/>
        </w:rPr>
        <w:t>صَلَّى</w:t>
      </w:r>
      <w:r w:rsidRPr="00B369F5">
        <w:rPr>
          <w:rFonts w:ascii="Kalpurush" w:hAnsi="Kalpurush" w:cs="KFGQPC Uthman Taha Naskh"/>
          <w:color w:val="0033CC"/>
          <w:sz w:val="24"/>
          <w:szCs w:val="24"/>
          <w:rtl/>
        </w:rPr>
        <w:t xml:space="preserve"> </w:t>
      </w:r>
      <w:r w:rsidRPr="00B369F5">
        <w:rPr>
          <w:rFonts w:ascii="Tahoma" w:hAnsi="Tahoma" w:cs="KFGQPC Uthman Taha Naskh" w:hint="cs"/>
          <w:color w:val="0033CC"/>
          <w:sz w:val="24"/>
          <w:szCs w:val="24"/>
          <w:rtl/>
        </w:rPr>
        <w:t>اللهُ</w:t>
      </w:r>
      <w:r w:rsidRPr="00B369F5">
        <w:rPr>
          <w:rFonts w:ascii="Kalpurush" w:hAnsi="Kalpurush" w:cs="KFGQPC Uthman Taha Naskh"/>
          <w:color w:val="0033CC"/>
          <w:sz w:val="24"/>
          <w:szCs w:val="24"/>
          <w:rtl/>
        </w:rPr>
        <w:t xml:space="preserve"> </w:t>
      </w:r>
      <w:r w:rsidRPr="00B369F5">
        <w:rPr>
          <w:rFonts w:ascii="Tahoma" w:hAnsi="Tahoma" w:cs="KFGQPC Uthman Taha Naskh" w:hint="cs"/>
          <w:color w:val="0033CC"/>
          <w:sz w:val="24"/>
          <w:szCs w:val="24"/>
          <w:rtl/>
        </w:rPr>
        <w:t>عَلَيْهِ</w:t>
      </w:r>
      <w:r w:rsidRPr="00B369F5">
        <w:rPr>
          <w:rFonts w:ascii="Kalpurush" w:hAnsi="Kalpurush" w:cs="KFGQPC Uthman Taha Naskh"/>
          <w:color w:val="0033CC"/>
          <w:sz w:val="24"/>
          <w:szCs w:val="24"/>
          <w:rtl/>
        </w:rPr>
        <w:t xml:space="preserve"> </w:t>
      </w:r>
      <w:r w:rsidRPr="00B369F5">
        <w:rPr>
          <w:rFonts w:ascii="Tahoma" w:hAnsi="Tahoma" w:cs="KFGQPC Uthman Taha Naskh" w:hint="cs"/>
          <w:color w:val="0033CC"/>
          <w:sz w:val="24"/>
          <w:szCs w:val="24"/>
          <w:rtl/>
        </w:rPr>
        <w:t>وَسَلَّمَ</w:t>
      </w:r>
      <w:r w:rsidRPr="00B369F5">
        <w:rPr>
          <w:rFonts w:ascii="Kalpurush" w:hAnsi="Kalpurush" w:cs="KFGQPC Uthman Taha Naskh"/>
          <w:color w:val="0033CC"/>
          <w:sz w:val="24"/>
          <w:szCs w:val="24"/>
          <w:rtl/>
        </w:rPr>
        <w:t xml:space="preserve"> </w:t>
      </w:r>
      <w:r w:rsidRPr="00B369F5">
        <w:rPr>
          <w:rFonts w:ascii="Tahoma" w:hAnsi="Tahoma" w:cs="KFGQPC Uthman Taha Naskh" w:hint="cs"/>
          <w:color w:val="0033CC"/>
          <w:sz w:val="24"/>
          <w:szCs w:val="24"/>
          <w:rtl/>
        </w:rPr>
        <w:t>إِلَّا</w:t>
      </w:r>
      <w:r w:rsidRPr="00B369F5">
        <w:rPr>
          <w:rFonts w:ascii="Kalpurush" w:hAnsi="Kalpurush" w:cs="KFGQPC Uthman Taha Naskh"/>
          <w:color w:val="0033CC"/>
          <w:sz w:val="24"/>
          <w:szCs w:val="24"/>
          <w:rtl/>
        </w:rPr>
        <w:t xml:space="preserve"> </w:t>
      </w:r>
      <w:r w:rsidRPr="00B369F5">
        <w:rPr>
          <w:rFonts w:ascii="Tahoma" w:hAnsi="Tahoma" w:cs="KFGQPC Uthman Taha Naskh" w:hint="cs"/>
          <w:color w:val="0033CC"/>
          <w:sz w:val="24"/>
          <w:szCs w:val="24"/>
          <w:rtl/>
        </w:rPr>
        <w:t>أَنْ</w:t>
      </w:r>
      <w:r w:rsidRPr="00B369F5">
        <w:rPr>
          <w:rFonts w:ascii="Kalpurush" w:hAnsi="Kalpurush" w:cs="KFGQPC Uthman Taha Naskh"/>
          <w:color w:val="0033CC"/>
          <w:sz w:val="24"/>
          <w:szCs w:val="24"/>
          <w:rtl/>
        </w:rPr>
        <w:t xml:space="preserve"> </w:t>
      </w:r>
      <w:r w:rsidRPr="00B369F5">
        <w:rPr>
          <w:rFonts w:ascii="Tahoma" w:hAnsi="Tahoma" w:cs="KFGQPC Uthman Taha Naskh" w:hint="cs"/>
          <w:color w:val="0033CC"/>
          <w:sz w:val="24"/>
          <w:szCs w:val="24"/>
          <w:rtl/>
        </w:rPr>
        <w:t>يَتُوبَ</w:t>
      </w:r>
      <w:r w:rsidRPr="00B369F5">
        <w:rPr>
          <w:rFonts w:ascii="Times New Roman" w:hAnsi="Times New Roman" w:cs="KFGQPC Uthman Taha Naskh" w:hint="cs"/>
          <w:color w:val="0033CC"/>
          <w:sz w:val="24"/>
          <w:szCs w:val="24"/>
          <w:rtl/>
        </w:rPr>
        <w:t>»</w:t>
      </w:r>
    </w:p>
    <w:p w:rsidR="00B369F5" w:rsidRPr="00B369F5" w:rsidRDefault="00B369F5" w:rsidP="003709D1">
      <w:pPr>
        <w:bidi w:val="0"/>
        <w:jc w:val="both"/>
        <w:rPr>
          <w:rFonts w:ascii="Kalpurush" w:hAnsi="Kalpurush" w:cs="Kalpurush"/>
          <w:sz w:val="24"/>
          <w:szCs w:val="24"/>
          <w:cs/>
          <w:lang w:bidi="bn-BD"/>
        </w:rPr>
      </w:pPr>
      <w:r w:rsidRPr="00B369F5">
        <w:rPr>
          <w:rFonts w:ascii="Kalpurush" w:hAnsi="Kalpurush" w:cs="Kalpurush"/>
          <w:sz w:val="24"/>
          <w:szCs w:val="24"/>
          <w:cs/>
          <w:lang w:bidi="bn-BD"/>
        </w:rPr>
        <w:t>“যায়েদ ইবন আরকামকে জানিয়ে দাও যে, রাসূল সাল্লাল্লাহু আলাইহি ওয়াসাল্লামের সাথে তার জিহাদের</w:t>
      </w:r>
      <w:r w:rsidR="007208B0">
        <w:rPr>
          <w:rFonts w:ascii="Kalpurush" w:hAnsi="Kalpurush" w:cs="Kalpurush"/>
          <w:sz w:val="24"/>
          <w:szCs w:val="24"/>
          <w:cs/>
          <w:lang w:bidi="bn-BD"/>
        </w:rPr>
        <w:t xml:space="preserve"> সাওয়াব</w:t>
      </w:r>
      <w:r w:rsidRPr="00B369F5">
        <w:rPr>
          <w:rFonts w:ascii="Kalpurush" w:hAnsi="Kalpurush" w:cs="Kalpurush"/>
          <w:sz w:val="24"/>
          <w:szCs w:val="24"/>
          <w:cs/>
          <w:lang w:bidi="bn-BD"/>
        </w:rPr>
        <w:t xml:space="preserve"> বাতিল করা হয়েছে, যদি না সে তাওবা করে।”</w:t>
      </w:r>
      <w:r w:rsidRPr="00B369F5">
        <w:rPr>
          <w:rFonts w:ascii="Kalpurush" w:hAnsi="Kalpurush" w:cs="Kalpurush"/>
          <w:sz w:val="24"/>
          <w:szCs w:val="24"/>
          <w:cs/>
          <w:lang w:bidi="hi-IN"/>
        </w:rPr>
        <w:t xml:space="preserve"> </w:t>
      </w:r>
      <w:r w:rsidRPr="00B369F5">
        <w:rPr>
          <w:rFonts w:ascii="Kalpurush" w:hAnsi="Kalpurush" w:cs="Kalpurush"/>
          <w:sz w:val="24"/>
          <w:szCs w:val="24"/>
          <w:cs/>
          <w:lang w:bidi="bn-BD"/>
        </w:rPr>
        <w:t>(</w:t>
      </w:r>
      <w:r w:rsidRPr="00B369F5">
        <w:rPr>
          <w:rFonts w:ascii="Kalpurush" w:hAnsi="Kalpurush" w:cs="Kalpurush"/>
          <w:sz w:val="24"/>
          <w:szCs w:val="24"/>
          <w:cs/>
          <w:lang w:bidi="bn-IN"/>
        </w:rPr>
        <w:t>দার</w:t>
      </w:r>
      <w:r w:rsidRPr="00B369F5">
        <w:rPr>
          <w:rFonts w:ascii="Kalpurush" w:hAnsi="Kalpurush" w:cs="Kalpurush"/>
          <w:sz w:val="24"/>
          <w:szCs w:val="24"/>
          <w:cs/>
          <w:lang w:bidi="bn-BD"/>
        </w:rPr>
        <w:t>া</w:t>
      </w:r>
      <w:r w:rsidRPr="00B369F5">
        <w:rPr>
          <w:rFonts w:ascii="Kalpurush" w:hAnsi="Kalpurush" w:cs="Kalpurush"/>
          <w:sz w:val="24"/>
          <w:szCs w:val="24"/>
          <w:cs/>
          <w:lang w:bidi="bn-IN"/>
        </w:rPr>
        <w:t>কুতনী</w:t>
      </w:r>
      <w:r w:rsidRPr="00B369F5">
        <w:rPr>
          <w:rFonts w:ascii="Kalpurush" w:hAnsi="Kalpurush" w:cs="Kalpurush"/>
          <w:sz w:val="24"/>
          <w:szCs w:val="24"/>
          <w:cs/>
          <w:lang w:bidi="bn-BD"/>
        </w:rPr>
        <w:t>)</w:t>
      </w:r>
      <w:r w:rsidRPr="00B369F5">
        <w:rPr>
          <w:rStyle w:val="FootnoteReference"/>
          <w:rFonts w:ascii="Kalpurush" w:hAnsi="Kalpurush" w:cs="Kalpurush"/>
          <w:sz w:val="24"/>
          <w:szCs w:val="24"/>
          <w:cs/>
          <w:lang w:bidi="bn-BD"/>
        </w:rPr>
        <w:footnoteReference w:id="78"/>
      </w:r>
      <w:r w:rsidRPr="001B3C38">
        <w:rPr>
          <w:rFonts w:ascii="Kalpurush" w:hAnsi="Kalpurush" w:cs="SolaimanLipi"/>
          <w:sz w:val="24"/>
          <w:szCs w:val="24"/>
          <w:cs/>
          <w:lang w:bidi="hi-IN"/>
        </w:rPr>
        <w:t>।</w:t>
      </w:r>
      <w:r w:rsidRPr="00B369F5">
        <w:rPr>
          <w:rStyle w:val="FootnoteReference"/>
          <w:rFonts w:ascii="Kalpurush" w:hAnsi="Kalpurush" w:cs="Kalpurush"/>
          <w:sz w:val="24"/>
          <w:szCs w:val="24"/>
          <w:cs/>
          <w:lang w:bidi="bn-BD"/>
        </w:rPr>
        <w:footnoteReference w:id="79"/>
      </w:r>
    </w:p>
    <w:p w:rsidR="00B369F5" w:rsidRPr="00B369F5" w:rsidRDefault="007966F9" w:rsidP="00B369F5">
      <w:pPr>
        <w:bidi w:val="0"/>
        <w:jc w:val="both"/>
        <w:rPr>
          <w:rFonts w:ascii="Kalpurush" w:hAnsi="Kalpurush" w:cs="Kalpurush"/>
          <w:sz w:val="24"/>
          <w:szCs w:val="24"/>
          <w:cs/>
          <w:lang w:bidi="bn-BD"/>
        </w:rPr>
      </w:pPr>
      <w:r>
        <w:rPr>
          <w:rFonts w:ascii="Kalpurush" w:hAnsi="Kalpurush" w:cs="Kalpurush"/>
          <w:sz w:val="24"/>
          <w:szCs w:val="24"/>
          <w:cs/>
          <w:lang w:bidi="bn-BD"/>
        </w:rPr>
        <w:t>আলিম</w:t>
      </w:r>
      <w:r w:rsidR="00B369F5" w:rsidRPr="00B369F5">
        <w:rPr>
          <w:rFonts w:ascii="Kalpurush" w:hAnsi="Kalpurush" w:cs="Kalpurush"/>
          <w:sz w:val="24"/>
          <w:szCs w:val="24"/>
          <w:cs/>
          <w:lang w:bidi="bn-BD"/>
        </w:rPr>
        <w:t xml:space="preserve">গণ বলেন, আয়িশা রাদিয়াল্লাহু আনহা যায়েদ ইবন আরকাম রাদিয়াল্লাহু আনহুর জিহাদ বাতিল হওয়ার কথা ঘোষণা করেছেন। </w:t>
      </w:r>
      <w:r w:rsidR="002A0B22">
        <w:rPr>
          <w:rFonts w:ascii="Kalpurush" w:hAnsi="Kalpurush" w:cs="Kalpurush"/>
          <w:sz w:val="24"/>
          <w:szCs w:val="24"/>
          <w:cs/>
          <w:lang w:bidi="bn-BD"/>
        </w:rPr>
        <w:t xml:space="preserve"> কেননা </w:t>
      </w:r>
      <w:r w:rsidR="00B369F5" w:rsidRPr="00B369F5">
        <w:rPr>
          <w:rFonts w:ascii="Kalpurush" w:hAnsi="Kalpurush" w:cs="Kalpurush"/>
          <w:sz w:val="24"/>
          <w:szCs w:val="24"/>
          <w:cs/>
          <w:lang w:bidi="bn-BD"/>
        </w:rPr>
        <w:t xml:space="preserve">তিনি সে সম্পর্কে সম্পূর্ণ অবহিত ছিলেন। </w:t>
      </w:r>
      <w:r w:rsidR="002A0B22">
        <w:rPr>
          <w:rFonts w:ascii="Kalpurush" w:hAnsi="Kalpurush" w:cs="Kalpurush"/>
          <w:sz w:val="24"/>
          <w:szCs w:val="24"/>
          <w:cs/>
          <w:lang w:bidi="bn-BD"/>
        </w:rPr>
        <w:t xml:space="preserve">সুতরাং </w:t>
      </w:r>
      <w:r w:rsidR="00B369F5" w:rsidRPr="00B369F5">
        <w:rPr>
          <w:rFonts w:ascii="Kalpurush" w:hAnsi="Kalpurush" w:cs="Kalpurush"/>
          <w:sz w:val="24"/>
          <w:szCs w:val="24"/>
          <w:cs/>
          <w:lang w:bidi="bn-BD"/>
        </w:rPr>
        <w:t xml:space="preserve">সেই জাতীয় </w:t>
      </w:r>
      <w:r w:rsidR="00B369F5" w:rsidRPr="00B369F5">
        <w:rPr>
          <w:rFonts w:ascii="Kalpurush" w:hAnsi="Kalpurush" w:cs="Kalpurush"/>
          <w:sz w:val="24"/>
          <w:szCs w:val="24"/>
          <w:cs/>
          <w:lang w:bidi="bn-BD"/>
        </w:rPr>
        <w:lastRenderedPageBreak/>
        <w:t>ক্রয়-বিক্রয় হারাম হওয়া সম্পর্কে আয়িশা রাদিয়াল্লাহু আনহার</w:t>
      </w:r>
      <w:r>
        <w:rPr>
          <w:rFonts w:ascii="Kalpurush" w:hAnsi="Kalpurush" w:cs="Kalpurush"/>
          <w:sz w:val="24"/>
          <w:szCs w:val="24"/>
          <w:cs/>
          <w:lang w:bidi="bn-BD"/>
        </w:rPr>
        <w:t xml:space="preserve"> হাদীসে</w:t>
      </w:r>
      <w:r w:rsidR="007208B0">
        <w:rPr>
          <w:rFonts w:ascii="Kalpurush" w:hAnsi="Kalpurush" w:cs="Kalpurush"/>
          <w:sz w:val="24"/>
          <w:szCs w:val="24"/>
          <w:cs/>
          <w:lang w:bidi="bn-BD"/>
        </w:rPr>
        <w:t xml:space="preserve"> আমল</w:t>
      </w:r>
      <w:r w:rsidR="00B369F5" w:rsidRPr="00B369F5">
        <w:rPr>
          <w:rFonts w:ascii="Kalpurush" w:hAnsi="Kalpurush" w:cs="Kalpurush"/>
          <w:sz w:val="24"/>
          <w:szCs w:val="24"/>
          <w:cs/>
          <w:lang w:bidi="bn-BD"/>
        </w:rPr>
        <w:t xml:space="preserve"> করা হবে।’ যদিও আমরা ঐ শাস্তির কথা বলি না যে, যায়েদ ইবন আরকাম রাদিয়াল্লাহু আনহুর জিহাদ বাতিল হয়ে গেছে। </w:t>
      </w:r>
      <w:r w:rsidR="002A0B22">
        <w:rPr>
          <w:rFonts w:ascii="Kalpurush" w:hAnsi="Kalpurush" w:cs="Kalpurush"/>
          <w:sz w:val="24"/>
          <w:szCs w:val="24"/>
          <w:cs/>
          <w:lang w:bidi="bn-BD"/>
        </w:rPr>
        <w:t xml:space="preserve"> কেননা </w:t>
      </w:r>
      <w:r w:rsidR="003709D1">
        <w:rPr>
          <w:rFonts w:ascii="Kalpurush" w:hAnsi="Kalpurush" w:cs="Kalpurush"/>
          <w:sz w:val="24"/>
          <w:szCs w:val="24"/>
          <w:cs/>
          <w:lang w:bidi="bn-BD"/>
        </w:rPr>
        <w:t>সেই হাদীসটি খবরে ওয়াহেদ</w:t>
      </w:r>
      <w:r w:rsidR="003709D1">
        <w:rPr>
          <w:rFonts w:ascii="Kalpurush" w:hAnsi="Kalpurush" w:cs="Kalpurush" w:hint="cs"/>
          <w:sz w:val="24"/>
          <w:szCs w:val="24"/>
          <w:cs/>
          <w:lang w:bidi="bn-BD"/>
        </w:rPr>
        <w:t>-</w:t>
      </w:r>
      <w:r w:rsidR="00B369F5" w:rsidRPr="00B369F5">
        <w:rPr>
          <w:rFonts w:ascii="Kalpurush" w:hAnsi="Kalpurush" w:cs="Kalpurush"/>
          <w:sz w:val="24"/>
          <w:szCs w:val="24"/>
          <w:cs/>
          <w:lang w:bidi="bn-BD"/>
        </w:rPr>
        <w:t>এর সমপর্যায়।</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তাদের দলীল এই যে, শাস্তি নির্ধারণ করা আমলী বা কার্যগত বিষয়, সুতরাং এটা ইলম বা দৃঢ় জ্ঞান লাভ হয় এমন অকাট্য দলীল দ্বারাই সাব্যস্ত হতে হবে। তাছাড়া কোনো কাজ</w:t>
      </w:r>
      <w:r w:rsidR="003709D1">
        <w:rPr>
          <w:rFonts w:ascii="Kalpurush" w:hAnsi="Kalpurush" w:cs="Kalpurush"/>
          <w:sz w:val="24"/>
          <w:szCs w:val="24"/>
          <w:cs/>
          <w:lang w:bidi="bn-BD"/>
        </w:rPr>
        <w:t>ের ব্যাপারে যখন সেটার হুকুম ইজত</w:t>
      </w:r>
      <w:r w:rsidR="003709D1">
        <w:rPr>
          <w:rFonts w:ascii="Kalpurush" w:hAnsi="Kalpurush" w:cs="Kalpurush" w:hint="cs"/>
          <w:sz w:val="24"/>
          <w:szCs w:val="24"/>
          <w:cs/>
          <w:lang w:bidi="bn-BD"/>
        </w:rPr>
        <w:t>ি</w:t>
      </w:r>
      <w:r w:rsidRPr="00B369F5">
        <w:rPr>
          <w:rFonts w:ascii="Kalpurush" w:hAnsi="Kalpurush" w:cs="Kalpurush"/>
          <w:sz w:val="24"/>
          <w:szCs w:val="24"/>
          <w:cs/>
          <w:lang w:bidi="bn-BD"/>
        </w:rPr>
        <w:t xml:space="preserve">হাদমূলক হয়, তখন যিনি তা করবেন তার সাথে শাস্তি সম্পৃক্ত হবে না।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সুতরাং তাদের কথানুযায়ী, শাস্তি সম্পর্কীয় হাদীস দ্বারা কাজটি হারাম হওয়ার দলীল হয়</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কিন্তু অকাট্য প্রমাণ ছাড়া শাস্তি প্রযোজ্য হয় না।</w:t>
      </w:r>
    </w:p>
    <w:p w:rsidR="00B369F5" w:rsidRPr="00B369F5" w:rsidRDefault="00B369F5" w:rsidP="003709D1">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অনুরূপ আরও একটি উদাহরণ হচ্ছে, </w:t>
      </w:r>
      <w:r w:rsidR="007966F9">
        <w:rPr>
          <w:rFonts w:ascii="Kalpurush" w:hAnsi="Kalpurush" w:cs="Kalpurush"/>
          <w:sz w:val="24"/>
          <w:szCs w:val="24"/>
          <w:cs/>
          <w:lang w:bidi="bn-BD"/>
        </w:rPr>
        <w:t>আলিম</w:t>
      </w:r>
      <w:r w:rsidRPr="00B369F5">
        <w:rPr>
          <w:rFonts w:ascii="Kalpurush" w:hAnsi="Kalpurush" w:cs="Kalpurush"/>
          <w:sz w:val="24"/>
          <w:szCs w:val="24"/>
          <w:cs/>
          <w:lang w:bidi="bn-BD"/>
        </w:rPr>
        <w:t>গণ এমন কতক</w:t>
      </w:r>
      <w:r w:rsidR="007966F9">
        <w:rPr>
          <w:rFonts w:ascii="Kalpurush" w:hAnsi="Kalpurush" w:cs="Kalpurush"/>
          <w:sz w:val="24"/>
          <w:szCs w:val="24"/>
          <w:cs/>
          <w:lang w:bidi="bn-BD"/>
        </w:rPr>
        <w:t xml:space="preserve">গুলো </w:t>
      </w:r>
      <w:r w:rsidRPr="00B369F5">
        <w:rPr>
          <w:rFonts w:ascii="Kalpurush" w:hAnsi="Kalpurush" w:cs="Kalpurush"/>
          <w:sz w:val="24"/>
          <w:szCs w:val="24"/>
          <w:cs/>
          <w:lang w:bidi="bn-BD"/>
        </w:rPr>
        <w:t>অপ্রসিদ্ধ কিরায়াত দ্বারা দলীল পেশ করেছেন, যা কোনো কোনো সাহাবী থেকে</w:t>
      </w:r>
      <w:r w:rsidR="002A0B22">
        <w:rPr>
          <w:rFonts w:ascii="Kalpurush" w:hAnsi="Kalpurush" w:cs="Kalpurush"/>
          <w:sz w:val="24"/>
          <w:szCs w:val="24"/>
          <w:cs/>
          <w:lang w:bidi="bn-BD"/>
        </w:rPr>
        <w:t xml:space="preserve"> সহীহ</w:t>
      </w:r>
      <w:r w:rsidRPr="00B369F5">
        <w:rPr>
          <w:rFonts w:ascii="Kalpurush" w:hAnsi="Kalpurush" w:cs="Kalpurush"/>
          <w:sz w:val="24"/>
          <w:szCs w:val="24"/>
          <w:cs/>
          <w:lang w:bidi="bn-BD"/>
        </w:rPr>
        <w:t xml:space="preserve"> বলে বর্ণিত আছে। অথচ ঐ সব কিরায়াত ওসমান রাদিয়াল্লাহু আনহু কর্তৃক লিপিবদ্ধ কুরআনে নেই। </w:t>
      </w:r>
      <w:r w:rsidR="002A0B22">
        <w:rPr>
          <w:rFonts w:ascii="Kalpurush" w:hAnsi="Kalpurush" w:cs="Kalpurush"/>
          <w:sz w:val="24"/>
          <w:szCs w:val="24"/>
          <w:cs/>
          <w:lang w:bidi="bn-BD"/>
        </w:rPr>
        <w:t xml:space="preserve">কেননা </w:t>
      </w:r>
      <w:r w:rsidRPr="00B369F5">
        <w:rPr>
          <w:rFonts w:ascii="Kalpurush" w:hAnsi="Kalpurush" w:cs="Kalpurush"/>
          <w:sz w:val="24"/>
          <w:szCs w:val="24"/>
          <w:cs/>
          <w:lang w:bidi="bn-BD"/>
        </w:rPr>
        <w:t>এসব কিরায়াত</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 xml:space="preserve"> ও ইলম শামিল করে, যদিও সেগুলো বিশুদ্ধ খবরে ও</w:t>
      </w:r>
      <w:r w:rsidRPr="00B369F5">
        <w:rPr>
          <w:rFonts w:ascii="Kalpurush" w:hAnsi="Kalpurush" w:cs="Kalpurush" w:hint="cs"/>
          <w:sz w:val="24"/>
          <w:szCs w:val="24"/>
          <w:cs/>
          <w:lang w:bidi="bn-BD"/>
        </w:rPr>
        <w:t>য়া</w:t>
      </w:r>
      <w:r w:rsidRPr="00B369F5">
        <w:rPr>
          <w:rFonts w:ascii="Kalpurush" w:hAnsi="Kalpurush" w:cs="Kalpurush"/>
          <w:sz w:val="24"/>
          <w:szCs w:val="24"/>
          <w:cs/>
          <w:lang w:bidi="bn-BD"/>
        </w:rPr>
        <w:t>হেদ।</w:t>
      </w:r>
    </w:p>
    <w:p w:rsidR="00B369F5" w:rsidRPr="00B369F5" w:rsidRDefault="007966F9" w:rsidP="003709D1">
      <w:pPr>
        <w:bidi w:val="0"/>
        <w:jc w:val="both"/>
        <w:rPr>
          <w:rFonts w:ascii="Kalpurush" w:hAnsi="Kalpurush" w:cs="Kalpurush"/>
          <w:sz w:val="24"/>
          <w:szCs w:val="24"/>
          <w:cs/>
          <w:lang w:bidi="bn-BD"/>
        </w:rPr>
      </w:pPr>
      <w:r>
        <w:rPr>
          <w:rFonts w:ascii="Kalpurush" w:hAnsi="Kalpurush" w:cs="Kalpurush"/>
          <w:sz w:val="24"/>
          <w:szCs w:val="24"/>
          <w:cs/>
          <w:lang w:bidi="bn-BD"/>
        </w:rPr>
        <w:t>আলিম</w:t>
      </w:r>
      <w:r w:rsidR="00B369F5" w:rsidRPr="00B369F5">
        <w:rPr>
          <w:rFonts w:ascii="Kalpurush" w:hAnsi="Kalpurush" w:cs="Kalpurush"/>
          <w:sz w:val="24"/>
          <w:szCs w:val="24"/>
          <w:cs/>
          <w:lang w:bidi="bn-BD"/>
        </w:rPr>
        <w:t>গণ সেগুলো দ্বারা</w:t>
      </w:r>
      <w:r w:rsidR="007208B0">
        <w:rPr>
          <w:rFonts w:ascii="Kalpurush" w:hAnsi="Kalpurush" w:cs="Kalpurush"/>
          <w:sz w:val="24"/>
          <w:szCs w:val="24"/>
          <w:cs/>
          <w:lang w:bidi="bn-BD"/>
        </w:rPr>
        <w:t xml:space="preserve"> আমল</w:t>
      </w:r>
      <w:r w:rsidR="00B369F5" w:rsidRPr="00B369F5">
        <w:rPr>
          <w:rFonts w:ascii="Kalpurush" w:hAnsi="Kalpurush" w:cs="Kalpurush"/>
          <w:sz w:val="24"/>
          <w:szCs w:val="24"/>
          <w:cs/>
          <w:lang w:bidi="bn-BD"/>
        </w:rPr>
        <w:t xml:space="preserve"> করার জন্য দলীল প্রতিষ্ঠা করেছেন। কিন্তু সেটাকে কুরআনের অংশ হিসেবে গণ্য করেন নি। </w:t>
      </w:r>
      <w:r w:rsidR="002A0B22">
        <w:rPr>
          <w:rFonts w:ascii="Kalpurush" w:hAnsi="Kalpurush" w:cs="Kalpurush"/>
          <w:sz w:val="24"/>
          <w:szCs w:val="24"/>
          <w:cs/>
          <w:lang w:bidi="bn-BD"/>
        </w:rPr>
        <w:t xml:space="preserve">কেননা </w:t>
      </w:r>
      <w:r w:rsidR="00B369F5" w:rsidRPr="00B369F5">
        <w:rPr>
          <w:rFonts w:ascii="Kalpurush" w:hAnsi="Kalpurush" w:cs="Kalpurush"/>
          <w:sz w:val="24"/>
          <w:szCs w:val="24"/>
          <w:cs/>
          <w:lang w:bidi="bn-BD"/>
        </w:rPr>
        <w:lastRenderedPageBreak/>
        <w:t>কুরআনের অংশ প্রমাণ করা ইলমী তথা দৃঢ়জ্ঞানের বিষয়, যা হতে হলে অকাট্য দলীলের প্রয়োজন</w:t>
      </w:r>
      <w:r w:rsidR="00B369F5" w:rsidRPr="00B369F5">
        <w:rPr>
          <w:rStyle w:val="FootnoteReference"/>
          <w:rFonts w:ascii="Kalpurush" w:hAnsi="Kalpurush" w:cs="Kalpurush"/>
          <w:sz w:val="24"/>
          <w:szCs w:val="24"/>
          <w:cs/>
          <w:lang w:bidi="bn-BD"/>
        </w:rPr>
        <w:footnoteReference w:id="80"/>
      </w:r>
      <w:r w:rsidR="00B369F5" w:rsidRPr="001B3C38">
        <w:rPr>
          <w:rFonts w:ascii="Kalpurush" w:hAnsi="Kalpurush" w:cs="SolaimanLipi"/>
          <w:sz w:val="24"/>
          <w:szCs w:val="24"/>
          <w:cs/>
          <w:lang w:bidi="hi-IN"/>
        </w:rPr>
        <w:t>।</w:t>
      </w:r>
    </w:p>
    <w:p w:rsidR="00B369F5" w:rsidRPr="003709D1" w:rsidRDefault="003709D1" w:rsidP="00B369F5">
      <w:pPr>
        <w:bidi w:val="0"/>
        <w:jc w:val="both"/>
        <w:rPr>
          <w:rFonts w:ascii="Kalpurush" w:hAnsi="Kalpurush" w:cs="Kalpurush"/>
          <w:b/>
          <w:bCs/>
          <w:sz w:val="24"/>
          <w:szCs w:val="24"/>
          <w:cs/>
          <w:lang w:bidi="bn-BD"/>
        </w:rPr>
      </w:pPr>
      <w:r>
        <w:rPr>
          <w:rFonts w:ascii="Kalpurush" w:hAnsi="Kalpurush" w:cs="Kalpurush"/>
          <w:b/>
          <w:bCs/>
          <w:sz w:val="24"/>
          <w:szCs w:val="24"/>
          <w:cs/>
          <w:lang w:bidi="bn-BD"/>
        </w:rPr>
        <w:t>দ্বিতীয় মত</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অপরপক্ষে সালাফে সালেহীন এবং অধিকাংশ ফকীহের মতে, এসব হাদীসে যে শাস্তির উল্লেখ রয়েছে, তা ধমকির ব্যাপারেও যথার্থ দলীল হিসেবে গৃহীত হবে।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সাহাবীগণ এবং পরবর্তী সময় তাবে‘ঈগণ সর্বদাই এসব হাদীস দ্বারা</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 xml:space="preserve"> প্রতিষ্ঠার সাথে সাথে শাস্তির বিধানও প্রতিষ্ঠা করেছেন এবং যারা এ ধরণের</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 xml:space="preserve"> করবে তাদের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মোটামুটিভাবে</w:t>
      </w:r>
      <w:r w:rsidRPr="00B369F5">
        <w:rPr>
          <w:rStyle w:val="FootnoteReference"/>
          <w:rFonts w:ascii="Kalpurush" w:hAnsi="Kalpurush" w:cs="Kalpurush"/>
          <w:sz w:val="24"/>
          <w:szCs w:val="24"/>
          <w:cs/>
          <w:lang w:bidi="bn-BD"/>
        </w:rPr>
        <w:footnoteReference w:id="81"/>
      </w:r>
      <w:r w:rsidRPr="00B369F5">
        <w:rPr>
          <w:rFonts w:ascii="Kalpurush" w:hAnsi="Kalpurush" w:cs="Kalpurush"/>
          <w:sz w:val="24"/>
          <w:szCs w:val="24"/>
          <w:cs/>
          <w:lang w:bidi="bn-BD"/>
        </w:rPr>
        <w:t xml:space="preserve"> শাস্তির মুখোমুখি হওয়ার কথাও স্পষ্টভাবে উল্লেখ করেছেন। তাদের হাদীস ও</w:t>
      </w:r>
      <w:r w:rsidR="007208B0">
        <w:rPr>
          <w:rFonts w:ascii="Kalpurush" w:hAnsi="Kalpurush" w:cs="Kalpurush"/>
          <w:sz w:val="24"/>
          <w:szCs w:val="24"/>
          <w:cs/>
          <w:lang w:bidi="bn-BD"/>
        </w:rPr>
        <w:t xml:space="preserve"> ফাতওয়া</w:t>
      </w:r>
      <w:r w:rsidRPr="00B369F5">
        <w:rPr>
          <w:rFonts w:ascii="Kalpurush" w:hAnsi="Kalpurush" w:cs="Kalpurush"/>
          <w:sz w:val="24"/>
          <w:szCs w:val="24"/>
          <w:cs/>
          <w:lang w:bidi="bn-BD"/>
        </w:rPr>
        <w:t>য় এ মত ব্যাপকভাবে ছাড়িয়ে আছে।</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এটা এ জন্য যে, শাস্তির ধমকিও</w:t>
      </w:r>
      <w:r w:rsidR="00E919DD">
        <w:rPr>
          <w:rFonts w:ascii="Kalpurush" w:hAnsi="Kalpurush" w:cs="Kalpurush"/>
          <w:sz w:val="24"/>
          <w:szCs w:val="24"/>
          <w:cs/>
          <w:lang w:bidi="bn-BD"/>
        </w:rPr>
        <w:t xml:space="preserve"> শরী‘আতে</w:t>
      </w:r>
      <w:r w:rsidRPr="00B369F5">
        <w:rPr>
          <w:rFonts w:ascii="Kalpurush" w:hAnsi="Kalpurush" w:cs="Kalpurush"/>
          <w:sz w:val="24"/>
          <w:szCs w:val="24"/>
          <w:cs/>
          <w:lang w:bidi="bn-BD"/>
        </w:rPr>
        <w:t>র হুকুমের অন্তর্ভুক্ত</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আর</w:t>
      </w:r>
      <w:r w:rsidR="00E919DD">
        <w:rPr>
          <w:rFonts w:ascii="Kalpurush" w:hAnsi="Kalpurush" w:cs="Kalpurush"/>
          <w:sz w:val="24"/>
          <w:szCs w:val="24"/>
          <w:cs/>
          <w:lang w:bidi="bn-IN"/>
        </w:rPr>
        <w:t xml:space="preserve"> শরী‘আতে</w:t>
      </w:r>
      <w:r w:rsidRPr="00B369F5">
        <w:rPr>
          <w:rFonts w:ascii="Kalpurush" w:hAnsi="Kalpurush" w:cs="Kalpurush"/>
          <w:sz w:val="24"/>
          <w:szCs w:val="24"/>
          <w:cs/>
          <w:lang w:bidi="bn-BD"/>
        </w:rPr>
        <w:t xml:space="preserve">র হুকুম কখনও প্রকাশ্য দলীল-প্রমাণাদির মাধ্যমে সাব্যস্ত হয়, আবার কখনও অকাট্য দলীল দ্বারা প্রতিষ্ঠিত হয়ে থাকে।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শাস্তির ধমকির ব্যাপারে পূর্ণ দৃঢ় প্রত্যয় অর্জন উদ্দেশ্য নয়, বরং এমন বিশ্বাসই যথেষ্ট দৃঢ় প্রত্যয় আসে</w:t>
      </w:r>
      <w:r w:rsidR="002A0B22">
        <w:rPr>
          <w:rFonts w:ascii="Kalpurush" w:hAnsi="Kalpurush" w:cs="Kalpurush"/>
          <w:sz w:val="24"/>
          <w:szCs w:val="24"/>
          <w:cs/>
          <w:lang w:bidi="bn-BD"/>
        </w:rPr>
        <w:t xml:space="preserve"> অথবা</w:t>
      </w:r>
      <w:r w:rsidRPr="00B369F5">
        <w:rPr>
          <w:rFonts w:ascii="Kalpurush" w:hAnsi="Kalpurush" w:cs="Kalpurush"/>
          <w:sz w:val="24"/>
          <w:szCs w:val="24"/>
          <w:cs/>
          <w:lang w:bidi="bn-BD"/>
        </w:rPr>
        <w:t xml:space="preserve"> যাতে প্রধান্যপূর্ণ ধারণা লাভ </w:t>
      </w:r>
      <w:r w:rsidRPr="00B369F5">
        <w:rPr>
          <w:rFonts w:ascii="Kalpurush" w:hAnsi="Kalpurush" w:cs="Kalpurush"/>
          <w:sz w:val="24"/>
          <w:szCs w:val="24"/>
          <w:cs/>
          <w:lang w:bidi="bn-BD"/>
        </w:rPr>
        <w:lastRenderedPageBreak/>
        <w:t>হয়</w:t>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আর</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 xml:space="preserve"> সম্পর্কিত হুকুমের বেলায়ও একই অবস্থা চাওয়া হয়ে থাকে</w:t>
      </w:r>
      <w:r w:rsidRPr="00B369F5">
        <w:rPr>
          <w:rStyle w:val="FootnoteReference"/>
          <w:rFonts w:ascii="Kalpurush" w:hAnsi="Kalpurush" w:cs="Kalpurush"/>
          <w:sz w:val="24"/>
          <w:szCs w:val="24"/>
          <w:cs/>
          <w:lang w:bidi="bn-BD"/>
        </w:rPr>
        <w:footnoteReference w:id="82"/>
      </w:r>
      <w:r w:rsidRPr="001B3C38">
        <w:rPr>
          <w:rFonts w:ascii="Kalpurush" w:hAnsi="Kalpurush" w:cs="SolaimanLipi"/>
          <w:sz w:val="24"/>
          <w:szCs w:val="24"/>
          <w:cs/>
          <w:lang w:bidi="hi-IN"/>
        </w:rPr>
        <w:t>।</w:t>
      </w:r>
    </w:p>
    <w:p w:rsidR="00B369F5" w:rsidRPr="00B369F5" w:rsidRDefault="00B369F5" w:rsidP="003709D1">
      <w:pPr>
        <w:bidi w:val="0"/>
        <w:jc w:val="both"/>
        <w:rPr>
          <w:rFonts w:ascii="Kalpurush" w:hAnsi="Kalpurush" w:cs="Kalpurush"/>
          <w:sz w:val="24"/>
          <w:szCs w:val="24"/>
          <w:cs/>
          <w:lang w:bidi="bn-BD"/>
        </w:rPr>
      </w:pPr>
      <w:r w:rsidRPr="00B369F5">
        <w:rPr>
          <w:rFonts w:ascii="Kalpurush" w:hAnsi="Kalpurush" w:cs="Kalpurush"/>
          <w:sz w:val="24"/>
          <w:szCs w:val="24"/>
          <w:cs/>
          <w:lang w:bidi="bn-BD"/>
        </w:rPr>
        <w:t>মানুষের এ বিশ্বাস করা যে,</w:t>
      </w:r>
      <w:r w:rsidR="00D11474">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এটি হারাম করেছেন এবং ঐ হারাম কাজে লিপ্ত ব্যক্তিকে সংক্ষিপ্ত ভীতি প্রদর্শণ করেছেন; আর এ বিশ্বাস করা যে, আল্লাহ এটা হারাম করেছেন এবং তার জন্য নির্দিষ্ট শাস্তির ওয়াদা করেছেন, এই উভয়ের মধ্যে কোনো পার্থক্য নেই।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উভয়টিই (কোনো কিছু হারাম করা ও অনির্ধারিত শাস্তির ওয়াদা এবং কোনো কিছু হারাম করা কিংবা তার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নির্ধারিত শাস্তির ওয়াদা করা)</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র পক্ষ হতে খবর হিসেবে প্র্রদত্ত। </w:t>
      </w:r>
      <w:r w:rsidR="002A0B22">
        <w:rPr>
          <w:rFonts w:ascii="Kalpurush" w:hAnsi="Kalpurush" w:cs="Kalpurush"/>
          <w:sz w:val="24"/>
          <w:szCs w:val="24"/>
          <w:cs/>
          <w:lang w:bidi="bn-BD"/>
        </w:rPr>
        <w:t xml:space="preserve">সুতরাং </w:t>
      </w:r>
      <w:r w:rsidRPr="00B369F5">
        <w:rPr>
          <w:rFonts w:ascii="Kalpurush" w:hAnsi="Kalpurush" w:cs="Kalpurush"/>
          <w:sz w:val="24"/>
          <w:szCs w:val="24"/>
          <w:cs/>
          <w:lang w:bidi="bn-BD"/>
        </w:rPr>
        <w:t>শর্তমুক্ত দলীল দ্বারা প্রথম ব্যাপারে খবর দেওয়া  যেমন জায়েয, তেমনিভাবে দ্বিতীয়টির ব্যাপারেও খবর দেওয়া জায়েয</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বরং যদি কেউ বলে</w:t>
      </w:r>
      <w:r w:rsidRPr="00B369F5">
        <w:rPr>
          <w:rFonts w:ascii="Kalpurush" w:hAnsi="Kalpurush" w:cs="Kalpurush"/>
          <w:sz w:val="24"/>
          <w:szCs w:val="24"/>
          <w:cs/>
          <w:lang w:bidi="bn-BD"/>
        </w:rPr>
        <w:t>: শাস্তির ব্যাপারে ধমকি যেখানে এসেছে সেটার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করাই অধিক যুক্তপূর্ণ, তাহলে তার কথা বিশুদ্ধ বলে বিবেচিত হবে। আর এ জন্যই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গণ তারগীব (আগ্রহ সৃষ্টিকারী) ও তারহীব (সাবধানকারী) হাদীসের সনদের ব্যাপারে যে রকম ছাড় দেন, বিধি-বিধান সংক্রান্ত হাদীসের ক্ষেত্রে </w:t>
      </w:r>
      <w:r w:rsidRPr="00B369F5">
        <w:rPr>
          <w:rFonts w:ascii="Kalpurush" w:hAnsi="Kalpurush" w:cs="Kalpurush"/>
          <w:sz w:val="24"/>
          <w:szCs w:val="24"/>
          <w:cs/>
          <w:lang w:bidi="bn-BD"/>
        </w:rPr>
        <w:lastRenderedPageBreak/>
        <w:t xml:space="preserve">সেরকম ছাড় দেন না। </w:t>
      </w:r>
      <w:r w:rsidR="002A0B22">
        <w:rPr>
          <w:rFonts w:ascii="Kalpurush" w:hAnsi="Kalpurush" w:cs="Kalpurush"/>
          <w:sz w:val="24"/>
          <w:szCs w:val="24"/>
          <w:cs/>
          <w:lang w:bidi="bn-IN"/>
        </w:rPr>
        <w:t xml:space="preserve">কেননা </w:t>
      </w:r>
      <w:r w:rsidRPr="00B369F5">
        <w:rPr>
          <w:rFonts w:ascii="Kalpurush" w:hAnsi="Kalpurush" w:cs="Kalpurush"/>
          <w:sz w:val="24"/>
          <w:szCs w:val="24"/>
          <w:cs/>
          <w:lang w:bidi="bn-BD"/>
        </w:rPr>
        <w:t xml:space="preserve">শাস্তির ধমকি থাকার বিশ্বাস মানব প্রবৃত্তিকে সে কাজ থেকে বিরত রাখে।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তারপর যদি</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 বর্ণিত শাস্তিটির ধমকি বাস্তবে পরিণত হয়, তবে লোকটি (ভয় করে সে কাজ না করার কারণে) বেঁচে গেল। আর যদি শাস্তির ধমকি বাস্তবে না ঘটে, বরং দেখা গেল যে, ঐ কাজের পরিণতি হিসেবে যে শাস্তি দেওয়ার কথা ছিল সেটা না দিয়ে তাকে হালকা শাস্তি দেওয়া হচ্ছে, তাহলে তার যে বিশ্বাস ছিল যে এ কাজ করলে বেশি শাস্তি ভোগ করতে হবে, সেটা লোকটির কোনো ক্ষতি করল না; যখন সে কাজটিকে ক্ষতিকর মনে করে পরিত্যাগ করবে। কারণ, যদি বিশ্বাস করে যে এর দ্বারা শাস্তি কম হবে, তাহলেও তা ভুল সাব্যস্ত হতে পারে, অনুরূপভাবে যদি হাদীসের বাড়তি ধমকির ব্যাপারে যদি হ্যাঁ কিংবা না কিছুই বিশ্বাস করল না তাও তো ভুল প্রমাণিত হতে পারে</w:t>
      </w:r>
      <w:r w:rsidRPr="00B369F5">
        <w:rPr>
          <w:rStyle w:val="FootnoteReference"/>
          <w:rFonts w:ascii="Kalpurush" w:hAnsi="Kalpurush" w:cs="Kalpurush"/>
          <w:sz w:val="24"/>
          <w:szCs w:val="24"/>
          <w:cs/>
          <w:lang w:bidi="bn-BD"/>
        </w:rPr>
        <w:footnoteReference w:id="83"/>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অতঃপর শাস্তি সম্পর্কিত এই ভুল ধারণা অর্থাৎ কাজের পরিণামে আসল শাস্তি কম ধারণা করা কিংবা শাস্তির ধমকির বিষয়ে হ্যাঁ কিংবা না কিছুই বিশ্বাস না করলে, কাজটি তার কাছে হাল্কা মনে হতে পারে </w:t>
      </w:r>
      <w:r w:rsidRPr="00B369F5">
        <w:rPr>
          <w:rFonts w:ascii="Kalpurush" w:hAnsi="Kalpurush" w:cs="Kalpurush"/>
          <w:sz w:val="24"/>
          <w:szCs w:val="24"/>
          <w:cs/>
          <w:lang w:bidi="bn-BD"/>
        </w:rPr>
        <w:lastRenderedPageBreak/>
        <w:t>ফলে সে ঐ কাজে লিপ্ত হতে পারে</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 xml:space="preserve">তারপর যদি বাড়তি শাস্তি সাব্যস্ত হয়ে যায়, তাহলে সে অধিকতর শাস্তির সম্মুখীন হবে। অথবা সে শাস্তি পাওয়ার একটি কারণ তার মধ্যে বিদ্যমান তা বলা যাবে।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সুতরাং শাস্তি সম্পর্কিত এ ভুল উভয় অবস্থাতেই (শাস্তি প্রযোজ্য হওয়ার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বিশ্বাস রাখা এবং বিশ্বাস না রাখা) সার্বিকভাবে সমান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তবে শাস্তি প্রযোজ্য হওয়ার বিশ্বাস রাখা আজাব (শাস্তি) হতে পরিত্রাণের বে</w:t>
      </w:r>
      <w:r w:rsidR="0064235F">
        <w:rPr>
          <w:rFonts w:ascii="Kalpurush" w:hAnsi="Kalpurush" w:cs="Kalpurush"/>
          <w:sz w:val="24"/>
          <w:szCs w:val="24"/>
          <w:cs/>
          <w:lang w:bidi="bn-BD"/>
        </w:rPr>
        <w:t>শি নিকটবর্তী</w:t>
      </w:r>
      <w:r w:rsidR="0064235F">
        <w:rPr>
          <w:rFonts w:ascii="Kalpurush" w:hAnsi="Kalpurush" w:cs="Kalpurush" w:hint="cs"/>
          <w:sz w:val="24"/>
          <w:szCs w:val="24"/>
          <w:cs/>
          <w:lang w:bidi="hi-IN"/>
        </w:rPr>
        <w:t>।</w:t>
      </w:r>
      <w:r w:rsidRPr="00B369F5">
        <w:rPr>
          <w:rFonts w:ascii="Kalpurush" w:hAnsi="Kalpurush" w:cs="Kalpurush"/>
          <w:sz w:val="24"/>
          <w:szCs w:val="24"/>
          <w:cs/>
          <w:lang w:bidi="bn-BD"/>
        </w:rPr>
        <w:t xml:space="preserve"> তাই এ অবস্থাটিই অধিকতর শ্রেয়।</w:t>
      </w:r>
    </w:p>
    <w:p w:rsidR="00B369F5" w:rsidRPr="00B369F5" w:rsidRDefault="00B369F5" w:rsidP="0064235F">
      <w:pPr>
        <w:bidi w:val="0"/>
        <w:jc w:val="both"/>
        <w:rPr>
          <w:rFonts w:ascii="Kalpurush" w:hAnsi="Kalpurush" w:cs="Kalpurush"/>
          <w:sz w:val="24"/>
          <w:szCs w:val="24"/>
          <w:cs/>
          <w:lang w:bidi="bn-BD"/>
        </w:rPr>
      </w:pPr>
      <w:r w:rsidRPr="00B369F5">
        <w:rPr>
          <w:rFonts w:ascii="Kalpurush" w:hAnsi="Kalpurush" w:cs="Kalpurush"/>
          <w:sz w:val="24"/>
          <w:szCs w:val="24"/>
          <w:cs/>
          <w:lang w:bidi="bn-BD"/>
        </w:rPr>
        <w:t>আর এ নীতির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ভিত্তি করেই অধিকাংশ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হারামের দলীলটিকে হালালের দলীলের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প্রাধান্য দিয়ে থাকেন</w:t>
      </w:r>
      <w:r w:rsidR="0064235F">
        <w:rPr>
          <w:rFonts w:ascii="Kalpurush" w:hAnsi="Kalpurush" w:cs="Kalpurush" w:hint="cs"/>
          <w:sz w:val="24"/>
          <w:szCs w:val="24"/>
          <w:cs/>
          <w:lang w:bidi="bn-BD"/>
        </w:rPr>
        <w:t xml:space="preserve"> </w:t>
      </w:r>
      <w:r w:rsidRPr="00B369F5">
        <w:rPr>
          <w:rFonts w:ascii="Kalpurush" w:hAnsi="Kalpurush" w:cs="Kalpurush"/>
          <w:sz w:val="24"/>
          <w:szCs w:val="24"/>
          <w:cs/>
          <w:lang w:bidi="bn-BD"/>
        </w:rPr>
        <w:t>এবং তার</w:t>
      </w:r>
      <w:r w:rsidR="007208B0">
        <w:rPr>
          <w:rFonts w:ascii="Kalpurush" w:hAnsi="Kalpurush" w:cs="Kalpurush"/>
          <w:sz w:val="24"/>
          <w:szCs w:val="24"/>
          <w:cs/>
          <w:lang w:bidi="bn-BD"/>
        </w:rPr>
        <w:t xml:space="preserve"> ওপর</w:t>
      </w:r>
      <w:r w:rsidR="0064235F">
        <w:rPr>
          <w:rFonts w:ascii="Kalpurush" w:hAnsi="Kalpurush" w:cs="Kalpurush"/>
          <w:sz w:val="24"/>
          <w:szCs w:val="24"/>
          <w:cs/>
          <w:lang w:bidi="bn-BD"/>
        </w:rPr>
        <w:t xml:space="preserve"> ভিত্তি করেই বহু ফিকহ</w:t>
      </w:r>
      <w:r w:rsidRPr="00B369F5">
        <w:rPr>
          <w:rFonts w:ascii="Kalpurush" w:hAnsi="Kalpurush" w:cs="Kalpurush"/>
          <w:sz w:val="24"/>
          <w:szCs w:val="24"/>
          <w:cs/>
          <w:lang w:bidi="bn-BD"/>
        </w:rPr>
        <w:t xml:space="preserve"> শাস্ত্রবিদ</w:t>
      </w:r>
      <w:r w:rsidR="00E919DD">
        <w:rPr>
          <w:rFonts w:ascii="Kalpurush" w:hAnsi="Kalpurush" w:cs="Kalpurush"/>
          <w:sz w:val="24"/>
          <w:szCs w:val="24"/>
          <w:cs/>
          <w:lang w:bidi="bn-BD"/>
        </w:rPr>
        <w:t xml:space="preserve"> শরী‘আতে</w:t>
      </w:r>
      <w:r w:rsidRPr="00B369F5">
        <w:rPr>
          <w:rFonts w:ascii="Kalpurush" w:hAnsi="Kalpurush" w:cs="Kalpurush"/>
          <w:sz w:val="24"/>
          <w:szCs w:val="24"/>
          <w:cs/>
          <w:lang w:bidi="bn-BD"/>
        </w:rPr>
        <w:t>র আহকামের ব্যাপারে সাবধানতা অবলম্বন করতেন।</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আর কোনো কাজ সম্পাদনে ‘ইহতিয়াত্ব’ তথা ‘সাবধানতা অবলম্বন’ এর বিষয়টি মৌলিকভাবে যে ভালো, এ ব্যাপারে বিবেকবান প্রায় সবাই একমত।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অতঃপর যদি কোনো ব্যক্তির মনে ‘শাস্তিতে পতিত না হওয়ার’ মধ্যে ভুল করার বিশ্বাসটি ও তার বিপরীত অবস্থা অর্থাৎ ‘শাস্তিতে পতিত হওয়ার’ মধ্যে ভুল করার বিশ্বাসকে দাড় করানো যায়, তবে তার বিশ্বাসের পক্ষে যে দলীল রয়েছে এবং তার বিশ্বাসের কারণে নাজাত </w:t>
      </w:r>
      <w:r w:rsidRPr="00B369F5">
        <w:rPr>
          <w:rFonts w:ascii="Kalpurush" w:hAnsi="Kalpurush" w:cs="Kalpurush"/>
          <w:sz w:val="24"/>
          <w:szCs w:val="24"/>
          <w:cs/>
          <w:lang w:bidi="bn-BD"/>
        </w:rPr>
        <w:lastRenderedPageBreak/>
        <w:t>পাওয়া সংক্রান্ত দলীল দু’টি কোনো প্রকার বিরোধিতা থেকে মুক্ত থাকবে</w:t>
      </w:r>
      <w:r w:rsidRPr="00B369F5">
        <w:rPr>
          <w:rStyle w:val="FootnoteReference"/>
          <w:rFonts w:ascii="Kalpurush" w:hAnsi="Kalpurush" w:cs="Kalpurush"/>
          <w:sz w:val="24"/>
          <w:szCs w:val="24"/>
          <w:cs/>
          <w:lang w:bidi="bn-BD"/>
        </w:rPr>
        <w:footnoteReference w:id="84"/>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w:t>
      </w:r>
    </w:p>
    <w:p w:rsidR="00B369F5" w:rsidRPr="00B369F5" w:rsidRDefault="00B369F5" w:rsidP="0064235F">
      <w:pPr>
        <w:bidi w:val="0"/>
        <w:jc w:val="both"/>
        <w:rPr>
          <w:rFonts w:ascii="Kalpurush" w:hAnsi="Kalpurush" w:cs="Kalpurush"/>
          <w:sz w:val="24"/>
          <w:szCs w:val="24"/>
          <w:cs/>
          <w:lang w:bidi="bn-BD"/>
        </w:rPr>
      </w:pPr>
      <w:r w:rsidRPr="00B369F5">
        <w:rPr>
          <w:rFonts w:ascii="Kalpurush" w:hAnsi="Kalpurush" w:cs="Kalpurush"/>
          <w:sz w:val="24"/>
          <w:szCs w:val="24"/>
          <w:cs/>
          <w:lang w:bidi="bn-BD"/>
        </w:rPr>
        <w:t>কোন</w:t>
      </w:r>
      <w:r w:rsidR="0064235F">
        <w:rPr>
          <w:rFonts w:ascii="Kalpurush" w:hAnsi="Kalpurush" w:cs="Kalpurush" w:hint="cs"/>
          <w:sz w:val="24"/>
          <w:szCs w:val="24"/>
          <w:cs/>
          <w:lang w:bidi="bn-BD"/>
        </w:rPr>
        <w:t>ো</w:t>
      </w:r>
      <w:r w:rsidRPr="00B369F5">
        <w:rPr>
          <w:rFonts w:ascii="Kalpurush" w:hAnsi="Kalpurush" w:cs="Kalpurush"/>
          <w:sz w:val="24"/>
          <w:szCs w:val="24"/>
          <w:cs/>
          <w:lang w:bidi="bn-BD"/>
        </w:rPr>
        <w:t xml:space="preserve"> লোকের এরূপ বলা ঠিক হবে না যে, শাস্তির জন্য অকাট্য দলীল না থাকা শাস্তি প্রযোজ্য না হওয়ার প্রমাণ; যেমন, কুরআনের অতিরিক্ত কিরা’আতের জন্য খবর-ই-মোতাওয়াতের না থাকা ঐ কিরা’আতগুলো শুদ্ধ না হওয়ার দলীল</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 xml:space="preserve">কথকের এই কথা ঠিক নয়। </w:t>
      </w:r>
      <w:r w:rsidR="002A0B22">
        <w:rPr>
          <w:rFonts w:ascii="Kalpurush" w:hAnsi="Kalpurush" w:cs="Kalpurush"/>
          <w:sz w:val="24"/>
          <w:szCs w:val="24"/>
          <w:cs/>
          <w:lang w:bidi="bn-IN"/>
        </w:rPr>
        <w:t xml:space="preserve"> কেননা </w:t>
      </w:r>
      <w:r w:rsidRPr="00B369F5">
        <w:rPr>
          <w:rFonts w:ascii="Kalpurush" w:hAnsi="Kalpurush" w:cs="Kalpurush"/>
          <w:sz w:val="24"/>
          <w:szCs w:val="24"/>
          <w:cs/>
          <w:lang w:bidi="bn-BD"/>
        </w:rPr>
        <w:t>(কোনো সুনির্দিষ্ট) দলীল না থাকা দলীলকৃত বস্তু না থাকা বুঝায় না।</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যে ব্যক্তি</w:t>
      </w:r>
      <w:r w:rsidR="007208B0">
        <w:rPr>
          <w:rFonts w:ascii="Kalpurush" w:hAnsi="Kalpurush" w:cs="Kalpurush"/>
          <w:sz w:val="24"/>
          <w:szCs w:val="24"/>
          <w:cs/>
          <w:lang w:bidi="bn-BD"/>
        </w:rPr>
        <w:t xml:space="preserve"> ইলম</w:t>
      </w:r>
      <w:r w:rsidRPr="00B369F5">
        <w:rPr>
          <w:rFonts w:ascii="Kalpurush" w:hAnsi="Kalpurush" w:cs="Kalpurush"/>
          <w:sz w:val="24"/>
          <w:szCs w:val="24"/>
          <w:cs/>
          <w:lang w:bidi="bn-BD"/>
        </w:rPr>
        <w:t xml:space="preserve"> তথা আকীদা বিষয়ক কাজে সেটার অস্তিত্বের পক্ষে অকাট্য দলীল না থাকার কারণে ঐ বস্তুকে অস্তিত্বহীন বলে সিদ্ধান্ত নেয়, যেমনটি একদল মুতাকাল্লিমের অনুসৃত পথ, সে ব্যক্তি এ সিদ্ধান্তে সুস্পষ্টভাবে ভুল করল</w:t>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কিন্তু যখন আমরা জানতে পারি, কোনো বস্তুর অস্তিত্ব এই সিদ্ধান্ত নিতে বাধ্য করে যে, অ</w:t>
      </w:r>
      <w:r w:rsidR="0064235F">
        <w:rPr>
          <w:rFonts w:ascii="Kalpurush" w:hAnsi="Kalpurush" w:cs="Kalpurush"/>
          <w:sz w:val="24"/>
          <w:szCs w:val="24"/>
          <w:cs/>
          <w:lang w:bidi="bn-BD"/>
        </w:rPr>
        <w:t>নিবার্যভাবে তার দলীল পাওয়া যাবে</w:t>
      </w:r>
      <w:r w:rsidR="0064235F">
        <w:rPr>
          <w:rFonts w:ascii="Kalpurush" w:hAnsi="Kalpurush" w:cs="Kalpurush" w:hint="cs"/>
          <w:sz w:val="24"/>
          <w:szCs w:val="24"/>
          <w:cs/>
          <w:lang w:bidi="bn-BD"/>
        </w:rPr>
        <w:t>,</w:t>
      </w:r>
      <w:r w:rsidRPr="00B369F5">
        <w:rPr>
          <w:rFonts w:ascii="Kalpurush" w:hAnsi="Kalpurush" w:cs="Kalpurush"/>
          <w:sz w:val="24"/>
          <w:szCs w:val="24"/>
          <w:cs/>
          <w:lang w:bidi="bn-BD"/>
        </w:rPr>
        <w:t xml:space="preserve"> তারপর যখন জানলাম যে, দলীল নেই, অতএব আমরা সিদ্ধান্ত নিতে পারব যে, বস্তুটিও অস্তিত্বহীন।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 xml:space="preserve">অনিবার্যকারী না থাকাটাই অনিবার্যিত বস্তু না থাকার প্রমাণ। </w:t>
      </w:r>
    </w:p>
    <w:p w:rsidR="00B369F5" w:rsidRPr="00B369F5" w:rsidRDefault="00B369F5" w:rsidP="0064235F">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আর আমরা এও জানতে পেরেছি যে,</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র কিতাব ও তাঁর</w:t>
      </w:r>
      <w:r w:rsidR="007208B0">
        <w:rPr>
          <w:rFonts w:ascii="Kalpurush" w:hAnsi="Kalpurush" w:cs="Kalpurush"/>
          <w:sz w:val="24"/>
          <w:szCs w:val="24"/>
          <w:cs/>
          <w:lang w:bidi="bn-BD"/>
        </w:rPr>
        <w:t xml:space="preserve"> দীন</w:t>
      </w:r>
      <w:r w:rsidRPr="00B369F5">
        <w:rPr>
          <w:rFonts w:ascii="Kalpurush" w:hAnsi="Kalpurush" w:cs="Kalpurush"/>
          <w:sz w:val="24"/>
          <w:szCs w:val="24"/>
          <w:cs/>
          <w:lang w:bidi="bn-BD"/>
        </w:rPr>
        <w:t>কে আমাদের কাছে বর্ণিত ও প্রচার-প্রসার হয়ে আসার পক্ষে যথেষ্ট কারণসমূহ রয়েছে। কেননা মুসলিমদের জন্য মানুষের কাছে সাধারণ দলীল হিসেবে পৌঁছে যাওয়া প্রয়োজন এমন কিছু গোপন করা কোনোভাবেই বৈধ নয়। সুতরাং (উদাহরণ হিসেবে) যখন আমাদের কাছে ষষ্ঠ সালাত হিসেবে সাধারণভাবে কোনো কিছু বর্ণিত হয়ে আসে নি, অনুরূপভাবে (সুনির্দিষ্ট সূরার বাইরে) অন্য কোনো সূরার কথা বর্ণিত</w:t>
      </w:r>
      <w:r w:rsidR="007208B0">
        <w:rPr>
          <w:rFonts w:ascii="Kalpurush" w:hAnsi="Kalpurush" w:cs="Kalpurush"/>
          <w:sz w:val="24"/>
          <w:szCs w:val="24"/>
          <w:cs/>
          <w:lang w:bidi="bn-BD"/>
        </w:rPr>
        <w:t xml:space="preserve"> হয় নি</w:t>
      </w:r>
      <w:r w:rsidRPr="00B369F5">
        <w:rPr>
          <w:rFonts w:ascii="Kalpurush" w:hAnsi="Kalpurush" w:cs="Kalpurush"/>
          <w:sz w:val="24"/>
          <w:szCs w:val="24"/>
          <w:cs/>
          <w:lang w:bidi="bn-BD"/>
        </w:rPr>
        <w:t>, তখন আমরা দৃঢ়ভাবে জানতে পারলাম যে, ইসলামে ছয় ওয়াক্ত ফরয সালাতও নেই এবং কুরআনে বর্ণিত সূরা ছাড়া অন্য কোনো সূরাও নেই।</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কিন্তু শাস্তি প্রযোজ্য অধ্যায়টি এই অধ্যায়ের অন্তর্ভুক্ত নয়।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প্রত্যেক কাজের শাস্তির বর্ণনা আমাদের কাছে ধারাবাহিকভাবে ও মোতাওয়াতের বিশুদ্ধভাবে পৌঁছবে, তা যেমন জরুরী নয়, তেমনিভাবে সে কাজের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নির্ধারিত শাস্তির হুকুমটিও ধারাবাহিক ও মোতাওয়াতের হওয়া শর্ত নয়।</w:t>
      </w:r>
    </w:p>
    <w:p w:rsidR="00B369F5" w:rsidRPr="00B369F5" w:rsidRDefault="00E919DD" w:rsidP="00B369F5">
      <w:pPr>
        <w:bidi w:val="0"/>
        <w:jc w:val="both"/>
        <w:rPr>
          <w:rFonts w:ascii="Kalpurush" w:hAnsi="Kalpurush" w:cs="Kalpurush"/>
          <w:sz w:val="24"/>
          <w:szCs w:val="24"/>
          <w:lang w:bidi="bn-BD"/>
        </w:rPr>
      </w:pPr>
      <w:r>
        <w:rPr>
          <w:rFonts w:ascii="Kalpurush" w:hAnsi="Kalpurush" w:cs="Kalpurush"/>
          <w:sz w:val="24"/>
          <w:szCs w:val="24"/>
          <w:cs/>
          <w:lang w:bidi="bn-BD"/>
        </w:rPr>
        <w:t xml:space="preserve">উল্লিখিত </w:t>
      </w:r>
      <w:r w:rsidR="00B369F5" w:rsidRPr="00B369F5">
        <w:rPr>
          <w:rFonts w:ascii="Kalpurush" w:hAnsi="Kalpurush" w:cs="Kalpurush"/>
          <w:sz w:val="24"/>
          <w:szCs w:val="24"/>
          <w:cs/>
          <w:lang w:bidi="bn-BD"/>
        </w:rPr>
        <w:t>বর্ণনায় বুঝা গেল, যে সমস্ত হাদীস শাস্তির ইংগিতবহ, তাতে</w:t>
      </w:r>
      <w:r w:rsidR="007208B0">
        <w:rPr>
          <w:rFonts w:ascii="Kalpurush" w:hAnsi="Kalpurush" w:cs="Kalpurush"/>
          <w:sz w:val="24"/>
          <w:szCs w:val="24"/>
          <w:cs/>
          <w:lang w:bidi="bn-BD"/>
        </w:rPr>
        <w:t xml:space="preserve"> আমল</w:t>
      </w:r>
      <w:r w:rsidR="00B369F5" w:rsidRPr="00B369F5">
        <w:rPr>
          <w:rFonts w:ascii="Kalpurush" w:hAnsi="Kalpurush" w:cs="Kalpurush"/>
          <w:sz w:val="24"/>
          <w:szCs w:val="24"/>
          <w:cs/>
          <w:lang w:bidi="bn-BD"/>
        </w:rPr>
        <w:t xml:space="preserve"> করা ওয়াজিব। সুতরাং বিশ্বাস করতে হবে যে, ঐ কাজের</w:t>
      </w:r>
      <w:r w:rsidR="007208B0">
        <w:rPr>
          <w:rFonts w:ascii="Kalpurush" w:hAnsi="Kalpurush" w:cs="Kalpurush"/>
          <w:sz w:val="24"/>
          <w:szCs w:val="24"/>
          <w:cs/>
          <w:lang w:bidi="bn-BD"/>
        </w:rPr>
        <w:t xml:space="preserve"> আমল</w:t>
      </w:r>
      <w:r w:rsidR="00B369F5" w:rsidRPr="00B369F5">
        <w:rPr>
          <w:rFonts w:ascii="Kalpurush" w:hAnsi="Kalpurush" w:cs="Kalpurush"/>
          <w:sz w:val="24"/>
          <w:szCs w:val="24"/>
          <w:cs/>
          <w:lang w:bidi="bn-BD"/>
        </w:rPr>
        <w:t xml:space="preserve">কারীকে ঐ শাস্তির ভীতি প্রদর্শন করা হয়েছে। কিন্তু শাস্তি </w:t>
      </w:r>
      <w:r w:rsidR="00B369F5" w:rsidRPr="00B369F5">
        <w:rPr>
          <w:rFonts w:ascii="Kalpurush" w:hAnsi="Kalpurush" w:cs="Kalpurush"/>
          <w:sz w:val="24"/>
          <w:szCs w:val="24"/>
          <w:cs/>
          <w:lang w:bidi="bn-BD"/>
        </w:rPr>
        <w:lastRenderedPageBreak/>
        <w:t>প্রযোজ্য হবার জন্য কতক</w:t>
      </w:r>
      <w:r w:rsidR="007966F9">
        <w:rPr>
          <w:rFonts w:ascii="Kalpurush" w:hAnsi="Kalpurush" w:cs="Kalpurush"/>
          <w:sz w:val="24"/>
          <w:szCs w:val="24"/>
          <w:cs/>
          <w:lang w:bidi="bn-BD"/>
        </w:rPr>
        <w:t xml:space="preserve">গুলো </w:t>
      </w:r>
      <w:r w:rsidR="00B369F5" w:rsidRPr="00B369F5">
        <w:rPr>
          <w:rFonts w:ascii="Kalpurush" w:hAnsi="Kalpurush" w:cs="Kalpurush"/>
          <w:sz w:val="24"/>
          <w:szCs w:val="24"/>
          <w:cs/>
          <w:lang w:bidi="bn-BD"/>
        </w:rPr>
        <w:t>শর্ত রয়েছে, আরও রয়েছে কিছু প্রতিবন্ধকতা</w:t>
      </w:r>
      <w:r w:rsidR="00B369F5" w:rsidRPr="00B369F5">
        <w:rPr>
          <w:rStyle w:val="FootnoteReference"/>
          <w:rFonts w:ascii="Kalpurush" w:hAnsi="Kalpurush" w:cs="Kalpurush"/>
          <w:sz w:val="24"/>
          <w:szCs w:val="24"/>
          <w:cs/>
          <w:lang w:bidi="bn-BD"/>
        </w:rPr>
        <w:footnoteReference w:id="85"/>
      </w:r>
      <w:r w:rsidR="00B369F5"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এই নীতিটি কতগুলো উদাহরণের মাধ্যমে ব্যক্ত করা যায়:</w:t>
      </w:r>
    </w:p>
    <w:p w:rsidR="00B369F5" w:rsidRPr="00B369F5" w:rsidRDefault="00B369F5" w:rsidP="0064235F">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১. নবী সাল্লাল্লাহু আলাইহি ওয়াসাল্লাম হতে শুদ্ধ </w:t>
      </w:r>
      <w:r w:rsidR="0064235F">
        <w:rPr>
          <w:rFonts w:ascii="Kalpurush" w:hAnsi="Kalpurush" w:cs="Kalpurush" w:hint="cs"/>
          <w:sz w:val="24"/>
          <w:szCs w:val="24"/>
          <w:cs/>
          <w:lang w:bidi="bn-BD"/>
        </w:rPr>
        <w:t>বর্ণনায়</w:t>
      </w:r>
      <w:r w:rsidRPr="00B369F5">
        <w:rPr>
          <w:rFonts w:ascii="Kalpurush" w:hAnsi="Kalpurush" w:cs="Kalpurush"/>
          <w:sz w:val="24"/>
          <w:szCs w:val="24"/>
          <w:cs/>
          <w:lang w:bidi="bn-BD"/>
        </w:rPr>
        <w:t xml:space="preserve"> বর্ণিত হয়েছে:</w:t>
      </w:r>
    </w:p>
    <w:p w:rsidR="00B369F5" w:rsidRPr="00B369F5" w:rsidRDefault="00B369F5" w:rsidP="0064235F">
      <w:pPr>
        <w:jc w:val="both"/>
        <w:rPr>
          <w:rFonts w:ascii="Kalpurush" w:hAnsi="Kalpurush" w:cs="Kalpurush"/>
          <w:sz w:val="24"/>
          <w:szCs w:val="24"/>
          <w:cs/>
          <w:lang w:bidi="bn-BD"/>
        </w:rPr>
      </w:pPr>
      <w:r w:rsidRPr="00B369F5">
        <w:rPr>
          <w:rFonts w:ascii="Times New Roman" w:hAnsi="Times New Roman" w:cs="KFGQPC Uthman Taha Naskh" w:hint="cs"/>
          <w:color w:val="000000"/>
          <w:sz w:val="24"/>
          <w:szCs w:val="24"/>
          <w:rtl/>
        </w:rPr>
        <w:t>«</w:t>
      </w:r>
      <w:r w:rsidRPr="00B369F5">
        <w:rPr>
          <w:rFonts w:ascii="Tahoma" w:hAnsi="Tahoma" w:cs="KFGQPC Uthman Taha Naskh" w:hint="cs"/>
          <w:color w:val="000080"/>
          <w:sz w:val="24"/>
          <w:szCs w:val="24"/>
          <w:rtl/>
        </w:rPr>
        <w:t>لَعَنَ</w:t>
      </w:r>
      <w:r w:rsidRPr="00B369F5">
        <w:rPr>
          <w:rFonts w:ascii="Kalpurush" w:hAnsi="Kalpurush" w:cs="Kalpurush"/>
          <w:color w:val="000080"/>
          <w:sz w:val="24"/>
          <w:szCs w:val="24"/>
          <w:rtl/>
        </w:rPr>
        <w:t xml:space="preserve"> </w:t>
      </w:r>
      <w:r w:rsidRPr="00B369F5">
        <w:rPr>
          <w:rFonts w:ascii="Tahoma" w:hAnsi="Tahoma" w:cs="KFGQPC Uthman Taha Naskh" w:hint="cs"/>
          <w:color w:val="000080"/>
          <w:sz w:val="24"/>
          <w:szCs w:val="24"/>
          <w:rtl/>
        </w:rPr>
        <w:t>اللَّهُ</w:t>
      </w:r>
      <w:r w:rsidRPr="00B369F5">
        <w:rPr>
          <w:rFonts w:ascii="Kalpurush" w:hAnsi="Kalpurush" w:cs="Kalpurush"/>
          <w:color w:val="000080"/>
          <w:sz w:val="24"/>
          <w:szCs w:val="24"/>
          <w:rtl/>
        </w:rPr>
        <w:t xml:space="preserve"> </w:t>
      </w:r>
      <w:r w:rsidRPr="00B369F5">
        <w:rPr>
          <w:rFonts w:ascii="Tahoma" w:hAnsi="Tahoma" w:cs="KFGQPC Uthman Taha Naskh" w:hint="cs"/>
          <w:color w:val="000080"/>
          <w:sz w:val="24"/>
          <w:szCs w:val="24"/>
          <w:rtl/>
        </w:rPr>
        <w:t>آكِلَ</w:t>
      </w:r>
      <w:r w:rsidRPr="00B369F5">
        <w:rPr>
          <w:rFonts w:ascii="Kalpurush" w:hAnsi="Kalpurush" w:cs="Kalpurush"/>
          <w:color w:val="000080"/>
          <w:sz w:val="24"/>
          <w:szCs w:val="24"/>
          <w:rtl/>
        </w:rPr>
        <w:t xml:space="preserve"> </w:t>
      </w:r>
      <w:r w:rsidRPr="00B369F5">
        <w:rPr>
          <w:rFonts w:ascii="Tahoma" w:hAnsi="Tahoma" w:cs="KFGQPC Uthman Taha Naskh" w:hint="cs"/>
          <w:color w:val="000080"/>
          <w:sz w:val="24"/>
          <w:szCs w:val="24"/>
          <w:rtl/>
        </w:rPr>
        <w:t>الرِّبَا،</w:t>
      </w:r>
      <w:r w:rsidRPr="00B369F5">
        <w:rPr>
          <w:rFonts w:ascii="Kalpurush" w:hAnsi="Kalpurush" w:cs="Kalpurush"/>
          <w:color w:val="000080"/>
          <w:sz w:val="24"/>
          <w:szCs w:val="24"/>
          <w:rtl/>
        </w:rPr>
        <w:t xml:space="preserve"> </w:t>
      </w:r>
      <w:r w:rsidRPr="00B369F5">
        <w:rPr>
          <w:rFonts w:ascii="Tahoma" w:hAnsi="Tahoma" w:cs="KFGQPC Uthman Taha Naskh" w:hint="cs"/>
          <w:color w:val="000080"/>
          <w:sz w:val="24"/>
          <w:szCs w:val="24"/>
          <w:rtl/>
        </w:rPr>
        <w:t>وَمُوكِلَهُ،</w:t>
      </w:r>
      <w:r w:rsidRPr="00B369F5">
        <w:rPr>
          <w:rFonts w:ascii="Kalpurush" w:hAnsi="Kalpurush" w:cs="Kalpurush"/>
          <w:color w:val="000080"/>
          <w:sz w:val="24"/>
          <w:szCs w:val="24"/>
          <w:rtl/>
        </w:rPr>
        <w:t xml:space="preserve"> </w:t>
      </w:r>
      <w:r w:rsidRPr="00B369F5">
        <w:rPr>
          <w:rFonts w:ascii="Tahoma" w:hAnsi="Tahoma" w:cs="KFGQPC Uthman Taha Naskh" w:hint="cs"/>
          <w:color w:val="000080"/>
          <w:sz w:val="24"/>
          <w:szCs w:val="24"/>
          <w:rtl/>
        </w:rPr>
        <w:t>وَشَاهِدَيْهِ،</w:t>
      </w:r>
      <w:r w:rsidRPr="00B369F5">
        <w:rPr>
          <w:rFonts w:ascii="Kalpurush" w:hAnsi="Kalpurush" w:cs="Kalpurush"/>
          <w:color w:val="000080"/>
          <w:sz w:val="24"/>
          <w:szCs w:val="24"/>
          <w:rtl/>
        </w:rPr>
        <w:t xml:space="preserve"> </w:t>
      </w:r>
      <w:r w:rsidRPr="00B369F5">
        <w:rPr>
          <w:rFonts w:ascii="Tahoma" w:hAnsi="Tahoma" w:cs="KFGQPC Uthman Taha Naskh" w:hint="cs"/>
          <w:color w:val="000080"/>
          <w:sz w:val="24"/>
          <w:szCs w:val="24"/>
          <w:rtl/>
        </w:rPr>
        <w:t>وَكَاتِبَهُ</w:t>
      </w:r>
      <w:r w:rsidRPr="00B369F5">
        <w:rPr>
          <w:rFonts w:ascii="Times New Roman" w:hAnsi="Times New Roman" w:cs="KFGQPC Uthman Taha Naskh" w:hint="cs"/>
          <w:color w:val="000080"/>
          <w:sz w:val="24"/>
          <w:szCs w:val="24"/>
          <w:rtl/>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“সুদখোর, সুদদাতা, স্বাক্ষীদ্বয় ও এর লেখকের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আল্লাহ লা</w:t>
      </w:r>
      <w:r w:rsidRPr="00B369F5">
        <w:rPr>
          <w:rFonts w:ascii="Kalpurush" w:hAnsi="Kalpurush" w:cs="Kalpurush"/>
          <w:sz w:val="24"/>
          <w:szCs w:val="24"/>
          <w:lang w:bidi="bn-BD"/>
        </w:rPr>
        <w:t>‘</w:t>
      </w:r>
      <w:r w:rsidRPr="00B369F5">
        <w:rPr>
          <w:rFonts w:ascii="Kalpurush" w:hAnsi="Kalpurush" w:cs="Kalpurush"/>
          <w:sz w:val="24"/>
          <w:szCs w:val="24"/>
          <w:cs/>
          <w:lang w:bidi="bn-BD"/>
        </w:rPr>
        <w:t>নত করেছেন”</w:t>
      </w:r>
      <w:r w:rsidRPr="00B369F5">
        <w:rPr>
          <w:rStyle w:val="FootnoteReference"/>
          <w:rFonts w:ascii="Kalpurush" w:hAnsi="Kalpurush" w:cs="Kalpurush"/>
          <w:sz w:val="24"/>
          <w:szCs w:val="24"/>
          <w:cs/>
          <w:lang w:bidi="bn-BD"/>
        </w:rPr>
        <w:footnoteReference w:id="86"/>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আর নবী সাল্লাল্লাহু আলাইহি ওয়াসাল্লাম হতে আরও বিভিন্ন পন্থায় বর্ণিত আছে: তিনি ঐ ব্যক্তিকে লক্ষ্য করে বলেছেন যে, এক ছা’ এর পরিবর্তে দুই ছা’ খাদ্য নগদ বিক্রি করেছিল, </w:t>
      </w:r>
    </w:p>
    <w:p w:rsidR="00B369F5" w:rsidRPr="00B369F5" w:rsidRDefault="00B369F5" w:rsidP="0064235F">
      <w:pPr>
        <w:jc w:val="both"/>
        <w:rPr>
          <w:rFonts w:ascii="Kalpurush" w:hAnsi="Kalpurush" w:cs="Kalpurush"/>
          <w:color w:val="002060"/>
          <w:sz w:val="24"/>
          <w:szCs w:val="24"/>
          <w:lang w:bidi="bn-BD"/>
        </w:rPr>
      </w:pPr>
      <w:r w:rsidRPr="00B369F5">
        <w:rPr>
          <w:rFonts w:ascii="Times New Roman" w:hAnsi="Times New Roman" w:cs="KFGQPC Uthman Taha Naskh" w:hint="cs"/>
          <w:color w:val="002060"/>
          <w:sz w:val="24"/>
          <w:szCs w:val="24"/>
          <w:rtl/>
        </w:rPr>
        <w:lastRenderedPageBreak/>
        <w:t>«</w:t>
      </w:r>
      <w:r w:rsidRPr="00B369F5">
        <w:rPr>
          <w:rFonts w:ascii="Tahoma" w:hAnsi="Tahoma" w:cs="KFGQPC Uthman Taha Naskh" w:hint="cs"/>
          <w:color w:val="002060"/>
          <w:sz w:val="24"/>
          <w:szCs w:val="24"/>
          <w:rtl/>
        </w:rPr>
        <w:t>أَوَّهْ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عَيْنُ</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الرِّبَا</w:t>
      </w:r>
      <w:r w:rsidRPr="00B369F5">
        <w:rPr>
          <w:rFonts w:ascii="Times New Roman" w:hAnsi="Times New Roman" w:cs="KFGQPC Uthman Taha Naskh" w:hint="cs"/>
          <w:color w:val="002060"/>
          <w:sz w:val="24"/>
          <w:szCs w:val="24"/>
          <w:rtl/>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‘হায় হায়, এতো সুদই’</w:t>
      </w:r>
      <w:r w:rsidRPr="001B3C38">
        <w:rPr>
          <w:rFonts w:ascii="Kalpurush" w:hAnsi="Kalpurush" w:cs="SolaimanLipi"/>
          <w:sz w:val="24"/>
          <w:szCs w:val="24"/>
          <w:cs/>
          <w:lang w:bidi="hi-IN"/>
        </w:rPr>
        <w:t>।</w:t>
      </w:r>
      <w:r w:rsidRPr="00B369F5">
        <w:rPr>
          <w:rStyle w:val="FootnoteReference"/>
          <w:rFonts w:ascii="Kalpurush" w:hAnsi="Kalpurush" w:cs="Kalpurush"/>
          <w:sz w:val="24"/>
          <w:szCs w:val="24"/>
          <w:cs/>
          <w:lang w:bidi="bn-BD"/>
        </w:rPr>
        <w:footnoteReference w:id="87"/>
      </w:r>
      <w:r w:rsidRPr="00B369F5">
        <w:rPr>
          <w:rFonts w:ascii="Kalpurush" w:hAnsi="Kalpurush" w:cs="Kalpurush"/>
          <w:sz w:val="24"/>
          <w:szCs w:val="24"/>
          <w:cs/>
          <w:lang w:bidi="bn-BD"/>
        </w:rPr>
        <w:t xml:space="preserve"> তাছাড়া তিনি এও বলেছেন:</w:t>
      </w:r>
    </w:p>
    <w:p w:rsidR="00B369F5" w:rsidRPr="00B369F5" w:rsidRDefault="00B369F5" w:rsidP="0064235F">
      <w:pPr>
        <w:jc w:val="both"/>
        <w:rPr>
          <w:rFonts w:ascii="Kalpurush" w:hAnsi="Kalpurush" w:cs="Kalpurush"/>
          <w:color w:val="002060"/>
          <w:sz w:val="24"/>
          <w:szCs w:val="24"/>
          <w:cs/>
          <w:lang w:bidi="bn-BD"/>
        </w:rPr>
      </w:pPr>
      <w:r w:rsidRPr="00B369F5">
        <w:rPr>
          <w:rFonts w:ascii="Times New Roman" w:hAnsi="Times New Roman" w:cs="KFGQPC Uthman Taha Naskh" w:hint="cs"/>
          <w:color w:val="002060"/>
          <w:sz w:val="24"/>
          <w:szCs w:val="24"/>
          <w:rtl/>
        </w:rPr>
        <w:t>«</w:t>
      </w:r>
      <w:r w:rsidRPr="00B369F5">
        <w:rPr>
          <w:rFonts w:ascii="Tahoma" w:hAnsi="Tahoma" w:cs="KFGQPC Uthman Taha Naskh" w:hint="cs"/>
          <w:color w:val="002060"/>
          <w:sz w:val="24"/>
          <w:szCs w:val="24"/>
          <w:rtl/>
        </w:rPr>
        <w:t>البُرُّ</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بِالْبُرِّ</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رِبًا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إِلَّا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هَاءَ</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وَهَاءَ</w:t>
      </w:r>
      <w:r w:rsidRPr="00B369F5">
        <w:rPr>
          <w:rFonts w:ascii="Times New Roman" w:hAnsi="Times New Roman" w:cs="KFGQPC Uthman Taha Naskh" w:hint="cs"/>
          <w:color w:val="002060"/>
          <w:sz w:val="24"/>
          <w:szCs w:val="24"/>
          <w:rtl/>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“গমের পরিবর্তে গম নগদ মূল্য ছাড়া সুদের পর্যায়ভুক্ত”</w:t>
      </w:r>
      <w:r w:rsidRPr="00B369F5">
        <w:rPr>
          <w:rStyle w:val="FootnoteReference"/>
          <w:rFonts w:ascii="Kalpurush" w:hAnsi="Kalpurush" w:cs="Kalpurush"/>
          <w:sz w:val="24"/>
          <w:szCs w:val="24"/>
          <w:cs/>
          <w:lang w:bidi="bn-BD"/>
        </w:rPr>
        <w:footnoteReference w:id="88"/>
      </w:r>
      <w:r w:rsidRPr="001B3C38">
        <w:rPr>
          <w:rFonts w:ascii="Kalpurush" w:hAnsi="Kalpurush" w:cs="SolaimanLipi"/>
          <w:sz w:val="24"/>
          <w:szCs w:val="24"/>
          <w:cs/>
          <w:lang w:bidi="hi-IN"/>
        </w:rPr>
        <w:t xml:space="preserve">। </w:t>
      </w:r>
    </w:p>
    <w:p w:rsidR="00B369F5" w:rsidRPr="00B369F5" w:rsidRDefault="00E919DD" w:rsidP="00B369F5">
      <w:pPr>
        <w:bidi w:val="0"/>
        <w:jc w:val="both"/>
        <w:rPr>
          <w:rFonts w:ascii="Kalpurush" w:hAnsi="Kalpurush" w:cs="Kalpurush"/>
          <w:sz w:val="24"/>
          <w:szCs w:val="24"/>
          <w:lang w:bidi="bn-BD"/>
        </w:rPr>
      </w:pPr>
      <w:r>
        <w:rPr>
          <w:rFonts w:ascii="Kalpurush" w:hAnsi="Kalpurush" w:cs="Kalpurush"/>
          <w:sz w:val="24"/>
          <w:szCs w:val="24"/>
          <w:cs/>
          <w:lang w:bidi="bn-BD"/>
        </w:rPr>
        <w:t xml:space="preserve">উল্লিখিত </w:t>
      </w:r>
      <w:r w:rsidR="007966F9">
        <w:rPr>
          <w:rFonts w:ascii="Kalpurush" w:hAnsi="Kalpurush" w:cs="Kalpurush"/>
          <w:sz w:val="24"/>
          <w:szCs w:val="24"/>
          <w:cs/>
          <w:lang w:bidi="bn-BD"/>
        </w:rPr>
        <w:t>হাদীস</w:t>
      </w:r>
      <w:r w:rsidR="00B369F5" w:rsidRPr="00B369F5">
        <w:rPr>
          <w:rFonts w:ascii="Kalpurush" w:hAnsi="Kalpurush" w:cs="Kalpurush"/>
          <w:sz w:val="24"/>
          <w:szCs w:val="24"/>
          <w:cs/>
          <w:lang w:bidi="bn-BD"/>
        </w:rPr>
        <w:t xml:space="preserve"> সুদের উভয় প্রকারকে অন্তর্ভুক্ত করে। একটি হচ্ছে, সমগোত্রীয় বস্তুর বিনিময়ে বেশি প্রদানজনিত সুদ। অন্যটি হচ্ছে, বাকী বিক্রয় করে পরে দাম বাড়িয়ে নেওয়া সংক্রান্ত সুদ। </w:t>
      </w:r>
    </w:p>
    <w:p w:rsidR="00B369F5" w:rsidRPr="00B369F5" w:rsidRDefault="00B369F5" w:rsidP="0064235F">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তারপর রাসূল সাল্লাল্লাহু আলাইহি ওয়াসাল্লামের বাণী: </w:t>
      </w:r>
      <w:r w:rsidRPr="00B369F5">
        <w:rPr>
          <w:rFonts w:ascii="Tahoma" w:hAnsi="Tahoma" w:cs="KFGQPC Uthman Taha Naskh" w:hint="cs"/>
          <w:sz w:val="24"/>
          <w:szCs w:val="24"/>
          <w:rtl/>
        </w:rPr>
        <w:t>إِنَّمَا</w:t>
      </w:r>
      <w:r w:rsidRPr="00B369F5">
        <w:rPr>
          <w:rFonts w:ascii="Kalpurush" w:hAnsi="Kalpurush" w:cs="Kalpurush"/>
          <w:sz w:val="24"/>
          <w:szCs w:val="24"/>
          <w:rtl/>
        </w:rPr>
        <w:t xml:space="preserve"> </w:t>
      </w:r>
      <w:r w:rsidRPr="00B369F5">
        <w:rPr>
          <w:rFonts w:ascii="Tahoma" w:hAnsi="Tahoma" w:cs="KFGQPC Uthman Taha Naskh" w:hint="cs"/>
          <w:sz w:val="24"/>
          <w:szCs w:val="24"/>
          <w:rtl/>
        </w:rPr>
        <w:t>الرِّبَا</w:t>
      </w:r>
      <w:r w:rsidRPr="00B369F5">
        <w:rPr>
          <w:rFonts w:ascii="Kalpurush" w:hAnsi="Kalpurush" w:cs="Kalpurush"/>
          <w:sz w:val="24"/>
          <w:szCs w:val="24"/>
          <w:rtl/>
        </w:rPr>
        <w:t xml:space="preserve"> </w:t>
      </w:r>
      <w:r w:rsidRPr="00B369F5">
        <w:rPr>
          <w:rFonts w:ascii="Tahoma" w:hAnsi="Tahoma" w:cs="KFGQPC Uthman Taha Naskh" w:hint="cs"/>
          <w:sz w:val="24"/>
          <w:szCs w:val="24"/>
          <w:rtl/>
        </w:rPr>
        <w:t>فِي</w:t>
      </w:r>
      <w:r w:rsidRPr="00B369F5">
        <w:rPr>
          <w:rFonts w:ascii="Kalpurush" w:hAnsi="Kalpurush" w:cs="Kalpurush"/>
          <w:sz w:val="24"/>
          <w:szCs w:val="24"/>
          <w:rtl/>
        </w:rPr>
        <w:t xml:space="preserve"> </w:t>
      </w:r>
      <w:r w:rsidRPr="00B369F5">
        <w:rPr>
          <w:rFonts w:ascii="Tahoma" w:hAnsi="Tahoma" w:cs="KFGQPC Uthman Taha Naskh" w:hint="cs"/>
          <w:sz w:val="24"/>
          <w:szCs w:val="24"/>
          <w:rtl/>
        </w:rPr>
        <w:t>النَّسِيئَةِ</w:t>
      </w:r>
      <w:r w:rsidRPr="00B369F5">
        <w:rPr>
          <w:rFonts w:ascii="Kalpurush" w:hAnsi="Kalpurush" w:cs="Kalpurush"/>
          <w:sz w:val="24"/>
          <w:szCs w:val="24"/>
          <w:cs/>
          <w:lang w:bidi="bn-BD"/>
        </w:rPr>
        <w:t>“সুদ হলো বাকী বিক্রয়ের (পর সময়ের কারণে পরবর্তীতে অর্থ বাড়িয়ে দেওয়ার) মধ্যে”</w:t>
      </w:r>
      <w:r w:rsidRPr="00B369F5">
        <w:rPr>
          <w:rStyle w:val="FootnoteReference"/>
          <w:rFonts w:ascii="Kalpurush" w:hAnsi="Kalpurush" w:cs="Kalpurush"/>
          <w:sz w:val="24"/>
          <w:szCs w:val="24"/>
          <w:cs/>
          <w:lang w:bidi="bn-BD"/>
        </w:rPr>
        <w:footnoteReference w:id="89"/>
      </w:r>
      <w:r w:rsidRPr="00B369F5">
        <w:rPr>
          <w:rFonts w:ascii="Kalpurush" w:hAnsi="Kalpurush" w:cs="Kalpurush"/>
          <w:sz w:val="24"/>
          <w:szCs w:val="24"/>
          <w:cs/>
          <w:lang w:bidi="bn-BD"/>
        </w:rPr>
        <w:t>, যাদের কাছে এ হাদীস পৌঁছেছে,</w:t>
      </w:r>
      <w:r w:rsidRPr="00B369F5">
        <w:rPr>
          <w:rFonts w:ascii="Kalpurush" w:hAnsi="Kalpurush" w:cs="Kalpurush"/>
          <w:sz w:val="24"/>
          <w:szCs w:val="24"/>
          <w:cs/>
          <w:lang w:bidi="hi-IN"/>
        </w:rPr>
        <w:t xml:space="preserve"> </w:t>
      </w:r>
      <w:r w:rsidRPr="00B369F5">
        <w:rPr>
          <w:rFonts w:ascii="Kalpurush" w:hAnsi="Kalpurush" w:cs="Kalpurush"/>
          <w:sz w:val="24"/>
          <w:szCs w:val="24"/>
          <w:cs/>
          <w:lang w:bidi="bn-BD"/>
        </w:rPr>
        <w:t xml:space="preserve">তারা এক </w:t>
      </w:r>
      <w:r w:rsidR="0064235F">
        <w:rPr>
          <w:rFonts w:ascii="Kalpurush" w:hAnsi="Kalpurush" w:cs="Kalpurush" w:hint="cs"/>
          <w:sz w:val="24"/>
          <w:szCs w:val="24"/>
          <w:cs/>
          <w:lang w:bidi="bn-BD"/>
        </w:rPr>
        <w:t>সা</w:t>
      </w:r>
      <w:r w:rsidRPr="00B369F5">
        <w:rPr>
          <w:rFonts w:ascii="Kalpurush" w:hAnsi="Kalpurush" w:cs="Kalpurush"/>
          <w:sz w:val="24"/>
          <w:szCs w:val="24"/>
          <w:cs/>
          <w:lang w:bidi="bn-BD"/>
        </w:rPr>
        <w:t>‘ এর পরিবর্তে দুই ছা‘ এর নগদ বিক্রয়কে হালাল মনে করতেন। এই রায়</w:t>
      </w:r>
      <w:r w:rsidR="00067B87">
        <w:rPr>
          <w:rFonts w:ascii="Kalpurush" w:hAnsi="Kalpurush" w:cs="Kalpurush"/>
          <w:sz w:val="24"/>
          <w:szCs w:val="24"/>
          <w:cs/>
          <w:lang w:bidi="bn-BD"/>
        </w:rPr>
        <w:t xml:space="preserve"> হলো</w:t>
      </w:r>
      <w:r w:rsidR="00591C40">
        <w:rPr>
          <w:rFonts w:ascii="Kalpurush" w:hAnsi="Kalpurush" w:cs="Kalpurush"/>
          <w:sz w:val="24"/>
          <w:szCs w:val="24"/>
          <w:cs/>
          <w:lang w:bidi="bn-BD"/>
        </w:rPr>
        <w:t xml:space="preserve"> ইবন</w:t>
      </w:r>
      <w:r w:rsidRPr="00B369F5">
        <w:rPr>
          <w:rFonts w:ascii="Kalpurush" w:hAnsi="Kalpurush" w:cs="Kalpurush"/>
          <w:sz w:val="24"/>
          <w:szCs w:val="24"/>
          <w:cs/>
          <w:lang w:bidi="bn-BD"/>
        </w:rPr>
        <w:t xml:space="preserve"> আব্বাস রাদিয়াল্লাহু আনহু ও তার সংগীগণের, আবুস শা‘ছা‘, ‘আতা, তাউস, সা‘ঈদ ইবন জুবাইর, ইকরামা ও অন্যান্যগণ</w:t>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যারা</w:t>
      </w:r>
      <w:r w:rsidR="007208B0">
        <w:rPr>
          <w:rFonts w:ascii="Kalpurush" w:hAnsi="Kalpurush" w:cs="Kalpurush"/>
          <w:sz w:val="24"/>
          <w:szCs w:val="24"/>
          <w:cs/>
          <w:lang w:bidi="bn-BD"/>
        </w:rPr>
        <w:t xml:space="preserve"> ইলম</w:t>
      </w:r>
      <w:r w:rsidRPr="00B369F5">
        <w:rPr>
          <w:rFonts w:ascii="Kalpurush" w:hAnsi="Kalpurush" w:cs="Kalpurush"/>
          <w:sz w:val="24"/>
          <w:szCs w:val="24"/>
          <w:cs/>
          <w:lang w:bidi="bn-BD"/>
        </w:rPr>
        <w:t xml:space="preserve"> ও ‘আমলে মুসলিম জাতির গৌরব ছিলেন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lastRenderedPageBreak/>
        <w:t xml:space="preserve">এখন কারও জন্য একথা বলা জায়েয হবে না যে, </w:t>
      </w:r>
      <w:r w:rsidR="00E919DD">
        <w:rPr>
          <w:rFonts w:ascii="Kalpurush" w:hAnsi="Kalpurush" w:cs="Kalpurush"/>
          <w:sz w:val="24"/>
          <w:szCs w:val="24"/>
          <w:cs/>
          <w:lang w:bidi="bn-BD"/>
        </w:rPr>
        <w:t xml:space="preserve">উল্লিখিত </w:t>
      </w:r>
      <w:r w:rsidRPr="00B369F5">
        <w:rPr>
          <w:rFonts w:ascii="Kalpurush" w:hAnsi="Kalpurush" w:cs="Kalpurush"/>
          <w:sz w:val="24"/>
          <w:szCs w:val="24"/>
          <w:cs/>
          <w:lang w:bidi="bn-BD"/>
        </w:rPr>
        <w:t>সাহাবী ও তাদের অনুসারীগণ, সুদ সম্পর্কিত</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 সুদখোরদের পর্যায়ভুক্ত ও অভিশপ্ত। </w:t>
      </w:r>
      <w:r w:rsidR="002A0B22">
        <w:rPr>
          <w:rFonts w:ascii="Kalpurush" w:hAnsi="Kalpurush" w:cs="Kalpurush"/>
          <w:sz w:val="24"/>
          <w:szCs w:val="24"/>
          <w:cs/>
          <w:lang w:bidi="bn-BD"/>
        </w:rPr>
        <w:t xml:space="preserve"> কেননা </w:t>
      </w:r>
      <w:r w:rsidR="007208B0">
        <w:rPr>
          <w:rFonts w:ascii="Kalpurush" w:hAnsi="Kalpurush" w:cs="Kalpurush"/>
          <w:sz w:val="24"/>
          <w:szCs w:val="24"/>
          <w:cs/>
          <w:lang w:bidi="bn-BD"/>
        </w:rPr>
        <w:t>তারা</w:t>
      </w:r>
      <w:r w:rsidRPr="00B369F5">
        <w:rPr>
          <w:rFonts w:ascii="Kalpurush" w:hAnsi="Kalpurush" w:cs="Kalpurush"/>
          <w:sz w:val="24"/>
          <w:szCs w:val="24"/>
          <w:cs/>
          <w:lang w:bidi="bn-BD"/>
        </w:rPr>
        <w:t xml:space="preserve"> </w:t>
      </w:r>
      <w:r w:rsidR="00E919DD">
        <w:rPr>
          <w:rFonts w:ascii="Kalpurush" w:hAnsi="Kalpurush" w:cs="Kalpurush"/>
          <w:sz w:val="24"/>
          <w:szCs w:val="24"/>
          <w:cs/>
          <w:lang w:bidi="bn-BD"/>
        </w:rPr>
        <w:t xml:space="preserve">উল্লিখিত </w:t>
      </w:r>
      <w:r w:rsidR="007208B0">
        <w:rPr>
          <w:rFonts w:ascii="Kalpurush" w:hAnsi="Kalpurush" w:cs="Kalpurush"/>
          <w:sz w:val="24"/>
          <w:szCs w:val="24"/>
          <w:cs/>
          <w:lang w:bidi="bn-BD"/>
        </w:rPr>
        <w:t>ফাতওয়া</w:t>
      </w:r>
      <w:r w:rsidRPr="00B369F5">
        <w:rPr>
          <w:rFonts w:ascii="Kalpurush" w:hAnsi="Kalpurush" w:cs="Kalpurush"/>
          <w:sz w:val="24"/>
          <w:szCs w:val="24"/>
          <w:cs/>
          <w:lang w:bidi="bn-BD"/>
        </w:rPr>
        <w:t xml:space="preserve"> দিয়েছিলেন মোটামুটিভাবে একটি গ্রহণযোগ্য</w:t>
      </w:r>
      <w:r w:rsidR="00FA0A5A">
        <w:rPr>
          <w:rFonts w:ascii="Kalpurush" w:hAnsi="Kalpurush" w:cs="Kalpurush"/>
          <w:sz w:val="24"/>
          <w:szCs w:val="24"/>
          <w:cs/>
          <w:lang w:bidi="bn-BD"/>
        </w:rPr>
        <w:t xml:space="preserve"> তাবিল</w:t>
      </w:r>
      <w:r w:rsidRPr="00B369F5">
        <w:rPr>
          <w:rFonts w:ascii="Kalpurush" w:hAnsi="Kalpurush" w:cs="Kalpurush"/>
          <w:sz w:val="24"/>
          <w:szCs w:val="24"/>
          <w:cs/>
          <w:lang w:bidi="bn-BD"/>
        </w:rPr>
        <w:t xml:space="preserve"> তথা ব্যাখার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ভিত্তি করে।</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২. অন্য একটি উদাহরণ এই যে, মদীনার কতিপয়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হতে স্ত্রীর পিছনের রাস্তা দিয়ে সহবাসের কথা বর্ণিত আছে। অথচ সুনান-ই- আবু দাউদে এসেছে, রাসূলুল্লাহ্‌ সাল্লাল্লাহু আলাইহি ওয়াসাল্লাম বলেন:</w:t>
      </w:r>
    </w:p>
    <w:p w:rsidR="00B369F5" w:rsidRPr="00B369F5" w:rsidRDefault="00B369F5" w:rsidP="0064235F">
      <w:pPr>
        <w:jc w:val="both"/>
        <w:rPr>
          <w:rFonts w:ascii="Kalpurush" w:hAnsi="Kalpurush" w:cs="Kalpurush"/>
          <w:color w:val="002060"/>
          <w:sz w:val="24"/>
          <w:szCs w:val="24"/>
          <w:cs/>
          <w:lang w:bidi="bn-BD"/>
        </w:rPr>
      </w:pPr>
      <w:r w:rsidRPr="00B369F5">
        <w:rPr>
          <w:rFonts w:ascii="Times New Roman" w:hAnsi="Times New Roman" w:cs="KFGQPC Uthman Taha Naskh" w:hint="cs"/>
          <w:color w:val="002060"/>
          <w:sz w:val="24"/>
          <w:szCs w:val="24"/>
          <w:rtl/>
        </w:rPr>
        <w:t>«</w:t>
      </w:r>
      <w:r w:rsidRPr="00B369F5">
        <w:rPr>
          <w:rFonts w:ascii="Tahoma" w:hAnsi="Tahoma" w:cs="KFGQPC Uthman Taha Naskh" w:hint="cs"/>
          <w:color w:val="002060"/>
          <w:sz w:val="24"/>
          <w:szCs w:val="24"/>
          <w:rtl/>
        </w:rPr>
        <w:t>مَنْ</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أَتَى</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امْرَأَةً</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فِي</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دُبُرِهَا،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فَقَدْ</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كَفَرَ</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بِمَا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أُنْزِلَ</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عَلَى</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مُحَمَّدٍ</w:t>
      </w:r>
      <w:r w:rsidRPr="00B369F5">
        <w:rPr>
          <w:rFonts w:ascii="Times New Roman" w:hAnsi="Times New Roman" w:cs="KFGQPC Uthman Taha Naskh" w:hint="cs"/>
          <w:color w:val="002060"/>
          <w:sz w:val="24"/>
          <w:szCs w:val="24"/>
          <w:rtl/>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“যে ব্যক্তি তার স্ত্রীর পিছনের রাস্তা দিয়ে যৌন সহবাস করে, সে মুহাম্মাদ সাল্লাল্লাহু আলাইহি ওয়াসাল্লামের প্রতি অবতীর্ণ বস্তুকে অস্বীকার করল)</w:t>
      </w:r>
      <w:r w:rsidRPr="00B369F5">
        <w:rPr>
          <w:rStyle w:val="FootnoteReference"/>
          <w:rFonts w:ascii="Kalpurush" w:hAnsi="Kalpurush" w:cs="Kalpurush"/>
          <w:sz w:val="24"/>
          <w:szCs w:val="24"/>
          <w:cs/>
          <w:lang w:bidi="bn-BD"/>
        </w:rPr>
        <w:footnoteReference w:id="90"/>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কিন্তু কারও পক্ষে কী এটা বলা সমীচীন হবে যে, ঐ (মদীনার) </w:t>
      </w:r>
      <w:r w:rsidR="007966F9">
        <w:rPr>
          <w:rFonts w:ascii="Kalpurush" w:hAnsi="Kalpurush" w:cs="Kalpurush"/>
          <w:sz w:val="24"/>
          <w:szCs w:val="24"/>
          <w:cs/>
          <w:lang w:bidi="bn-BD"/>
        </w:rPr>
        <w:t>আলিম</w:t>
      </w:r>
      <w:r w:rsidRPr="00B369F5">
        <w:rPr>
          <w:rFonts w:ascii="Kalpurush" w:hAnsi="Kalpurush" w:cs="Kalpurush"/>
          <w:sz w:val="24"/>
          <w:szCs w:val="24"/>
          <w:cs/>
          <w:lang w:bidi="bn-BD"/>
        </w:rPr>
        <w:t>গণের অমুক কিংবা অমুক নবী সাল্লাল্লাহু আলাইহি ওয়াসাল্লামের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অবতীর্ণ বস্তুর সাথে কুফ</w:t>
      </w:r>
      <w:r w:rsidR="0064235F">
        <w:rPr>
          <w:rFonts w:ascii="Kalpurush" w:hAnsi="Kalpurush" w:cs="Kalpurush" w:hint="cs"/>
          <w:sz w:val="24"/>
          <w:szCs w:val="24"/>
          <w:cs/>
          <w:lang w:bidi="bn-BD"/>
        </w:rPr>
        <w:t>ু</w:t>
      </w:r>
      <w:r w:rsidRPr="00B369F5">
        <w:rPr>
          <w:rFonts w:ascii="Kalpurush" w:hAnsi="Kalpurush" w:cs="Kalpurush"/>
          <w:sz w:val="24"/>
          <w:szCs w:val="24"/>
          <w:cs/>
          <w:lang w:bidi="bn-BD"/>
        </w:rPr>
        <w:t>রী করেছে?</w:t>
      </w:r>
      <w:r w:rsidRPr="00B369F5">
        <w:rPr>
          <w:rStyle w:val="FootnoteReference"/>
          <w:rFonts w:ascii="Kalpurush" w:hAnsi="Kalpurush" w:cs="Kalpurush"/>
          <w:sz w:val="24"/>
          <w:szCs w:val="24"/>
          <w:cs/>
          <w:lang w:bidi="bn-BD"/>
        </w:rPr>
        <w:footnoteReference w:id="91"/>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lastRenderedPageBreak/>
        <w:t>৩. এভাবে রাসূলুল্লাহ্‌ সাল্লাল্লাহু আলাইহি ওয়াসাল্লাম</w:t>
      </w:r>
      <w:r w:rsidR="00EF46A1">
        <w:rPr>
          <w:rFonts w:ascii="Kalpurush" w:hAnsi="Kalpurush" w:cs="Kalpurush"/>
          <w:sz w:val="24"/>
          <w:szCs w:val="24"/>
          <w:cs/>
          <w:lang w:bidi="bn-BD"/>
        </w:rPr>
        <w:t xml:space="preserve"> থেকে বর্ণিত</w:t>
      </w:r>
      <w:r w:rsidRPr="00B369F5">
        <w:rPr>
          <w:rFonts w:ascii="Kalpurush" w:hAnsi="Kalpurush" w:cs="Kalpurush"/>
          <w:sz w:val="24"/>
          <w:szCs w:val="24"/>
          <w:cs/>
          <w:lang w:bidi="bn-BD"/>
        </w:rPr>
        <w:t xml:space="preserve"> আছে, </w:t>
      </w:r>
    </w:p>
    <w:p w:rsidR="00B369F5" w:rsidRPr="00B369F5" w:rsidRDefault="00B369F5" w:rsidP="0064235F">
      <w:pPr>
        <w:jc w:val="both"/>
        <w:rPr>
          <w:rFonts w:ascii="Kalpurush" w:hAnsi="Kalpurush" w:cs="Kalpurush"/>
          <w:color w:val="002060"/>
          <w:sz w:val="24"/>
          <w:szCs w:val="24"/>
          <w:lang w:bidi="bn-BD"/>
        </w:rPr>
      </w:pPr>
      <w:r w:rsidRPr="00B369F5">
        <w:rPr>
          <w:rFonts w:ascii="Times New Roman" w:hAnsi="Times New Roman" w:cs="KFGQPC Uthman Taha Naskh"/>
          <w:color w:val="0033CC"/>
          <w:sz w:val="24"/>
          <w:szCs w:val="24"/>
          <w:rtl/>
        </w:rPr>
        <w:t>«</w:t>
      </w:r>
      <w:r w:rsidRPr="00B369F5">
        <w:rPr>
          <w:rFonts w:ascii="Tahoma" w:hAnsi="Tahoma" w:cs="KFGQPC Uthman Taha Naskh" w:hint="cs"/>
          <w:color w:val="002060"/>
          <w:sz w:val="24"/>
          <w:szCs w:val="24"/>
          <w:rtl/>
        </w:rPr>
        <w:t>لَعَنَ</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رَسُولُ</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اللهِ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صَلَّى</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اللَّهُ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عَلَيْهِ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وَسَلَّمَ</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فِي</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الخَمْرِ</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عَشَرَةً</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عَاصِرَهَا،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وَمُعْتَصِرَهَا،</w:t>
      </w:r>
      <w:r w:rsidRPr="00B369F5">
        <w:rPr>
          <w:rFonts w:ascii="Kalpurush" w:hAnsi="Kalpurush" w:cs="Kalpurush"/>
          <w:color w:val="002060"/>
          <w:sz w:val="24"/>
          <w:szCs w:val="24"/>
          <w:rtl/>
        </w:rPr>
        <w:t xml:space="preserve"> </w:t>
      </w:r>
      <w:r w:rsidR="0064235F">
        <w:rPr>
          <w:rFonts w:ascii="Tahoma" w:hAnsi="Tahoma" w:cs="KFGQPC Uthman Taha Naskh" w:hint="cs"/>
          <w:color w:val="002060"/>
          <w:sz w:val="24"/>
          <w:szCs w:val="24"/>
          <w:rtl/>
        </w:rPr>
        <w:t>وَشَارِبَهَا</w:t>
      </w:r>
      <w:r w:rsidRPr="00B369F5">
        <w:rPr>
          <w:rFonts w:ascii="Kalpurush" w:hAnsi="Kalpurush" w:cs="Kalpurush"/>
          <w:color w:val="002060"/>
          <w:sz w:val="24"/>
          <w:szCs w:val="24"/>
          <w:rtl/>
        </w:rPr>
        <w:t>...</w:t>
      </w:r>
      <w:r w:rsidRPr="00B369F5">
        <w:rPr>
          <w:rFonts w:ascii="Times New Roman" w:hAnsi="Times New Roman" w:cs="KFGQPC Uthman Taha Naskh" w:hint="cs"/>
          <w:color w:val="002060"/>
          <w:sz w:val="24"/>
          <w:szCs w:val="24"/>
          <w:rtl/>
        </w:rPr>
        <w:t>»</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الحديث</w:t>
      </w:r>
      <w:r w:rsidRPr="00B369F5">
        <w:rPr>
          <w:rFonts w:ascii="Kalpurush" w:hAnsi="Kalpurush" w:cs="Kalpurush"/>
          <w:color w:val="002060"/>
          <w:sz w:val="24"/>
          <w:szCs w:val="24"/>
          <w:rtl/>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“তিনি শরাবের ব্যাপারে দশ ব্যক্তিকে লা‘নত (অভিশাপ) করেছেন। তাতে মদ প্রস্তুতকারী, প্রস্তুতে সাহায্যকারী ও পানকারী ... ইত্যাদি সকল প্রকার লোকই শামিল”</w:t>
      </w:r>
      <w:r w:rsidRPr="00B369F5">
        <w:rPr>
          <w:rStyle w:val="FootnoteReference"/>
          <w:rFonts w:ascii="Kalpurush" w:hAnsi="Kalpurush" w:cs="Kalpurush"/>
          <w:sz w:val="24"/>
          <w:szCs w:val="24"/>
          <w:cs/>
          <w:lang w:bidi="bn-BD"/>
        </w:rPr>
        <w:footnoteReference w:id="92"/>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আরও বিভিন্ন পন্থায় বর্ণিত আছে, রাসূলুল্লাহ্‌ সাল্লাল্লাহু আলাইহি ওয়াসাল্লাম বলেছেন:</w:t>
      </w:r>
    </w:p>
    <w:p w:rsidR="00B369F5" w:rsidRPr="00B369F5" w:rsidRDefault="00B369F5" w:rsidP="0064235F">
      <w:pPr>
        <w:jc w:val="both"/>
        <w:rPr>
          <w:rFonts w:ascii="Kalpurush" w:hAnsi="Kalpurush" w:cs="Kalpurush"/>
          <w:color w:val="002060"/>
          <w:sz w:val="24"/>
          <w:szCs w:val="24"/>
          <w:cs/>
          <w:lang w:bidi="bn-BD"/>
        </w:rPr>
      </w:pPr>
      <w:r w:rsidRPr="00B369F5">
        <w:rPr>
          <w:rFonts w:ascii="Times New Roman" w:hAnsi="Times New Roman" w:cs="KFGQPC Uthman Taha Naskh" w:hint="cs"/>
          <w:color w:val="002060"/>
          <w:sz w:val="24"/>
          <w:szCs w:val="24"/>
          <w:rtl/>
        </w:rPr>
        <w:t>«</w:t>
      </w:r>
      <w:r w:rsidRPr="00B369F5">
        <w:rPr>
          <w:rFonts w:ascii="Tahoma" w:hAnsi="Tahoma" w:cs="KFGQPC Uthman Taha Naskh" w:hint="cs"/>
          <w:color w:val="002060"/>
          <w:sz w:val="24"/>
          <w:szCs w:val="24"/>
          <w:rtl/>
        </w:rPr>
        <w:t>كُلُّ</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شَرَابٍ</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أَسْكَرَ</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فَهُوَ</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حَرَامٌ</w:t>
      </w:r>
      <w:r w:rsidRPr="00B369F5">
        <w:rPr>
          <w:rFonts w:ascii="Times New Roman" w:hAnsi="Times New Roman" w:cs="KFGQPC Uthman Taha Naskh" w:hint="cs"/>
          <w:color w:val="002060"/>
          <w:sz w:val="24"/>
          <w:szCs w:val="24"/>
          <w:rtl/>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“এমন পানীয় যাতে নেশা আসে, সেটাই হারাম”</w:t>
      </w:r>
      <w:r w:rsidRPr="00B369F5">
        <w:rPr>
          <w:rStyle w:val="FootnoteReference"/>
          <w:rFonts w:ascii="Kalpurush" w:hAnsi="Kalpurush" w:cs="Kalpurush"/>
          <w:sz w:val="24"/>
          <w:szCs w:val="24"/>
          <w:cs/>
          <w:lang w:bidi="bn-BD"/>
        </w:rPr>
        <w:footnoteReference w:id="93"/>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তিনি আরও বলেন, </w:t>
      </w:r>
    </w:p>
    <w:p w:rsidR="00B369F5" w:rsidRPr="00B369F5" w:rsidRDefault="00B369F5" w:rsidP="0064235F">
      <w:pPr>
        <w:jc w:val="both"/>
        <w:rPr>
          <w:rFonts w:ascii="Kalpurush" w:hAnsi="Kalpurush" w:cs="Kalpurush"/>
          <w:color w:val="002060"/>
          <w:sz w:val="24"/>
          <w:szCs w:val="24"/>
          <w:lang w:bidi="bn-BD"/>
        </w:rPr>
      </w:pPr>
      <w:r w:rsidRPr="00B369F5">
        <w:rPr>
          <w:rFonts w:ascii="Times New Roman" w:hAnsi="Times New Roman" w:cs="KFGQPC Uthman Taha Naskh" w:hint="cs"/>
          <w:color w:val="002060"/>
          <w:sz w:val="24"/>
          <w:szCs w:val="24"/>
          <w:rtl/>
        </w:rPr>
        <w:t>«</w:t>
      </w:r>
      <w:r w:rsidRPr="00B369F5">
        <w:rPr>
          <w:rFonts w:ascii="Tahoma" w:hAnsi="Tahoma" w:cs="KFGQPC Uthman Taha Naskh" w:hint="cs"/>
          <w:color w:val="002060"/>
          <w:sz w:val="24"/>
          <w:szCs w:val="24"/>
          <w:rtl/>
        </w:rPr>
        <w:t>كُلُّ</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مُسْكِرٍ</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خَمْرٌ</w:t>
      </w:r>
      <w:r w:rsidRPr="00B369F5">
        <w:rPr>
          <w:rFonts w:ascii="Times New Roman" w:hAnsi="Times New Roman" w:cs="KFGQPC Uthman Taha Naskh" w:hint="cs"/>
          <w:color w:val="002060"/>
          <w:sz w:val="24"/>
          <w:szCs w:val="24"/>
          <w:rtl/>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“প্রত্যেক নেশাযুক্ত বস্তুই মদ”</w:t>
      </w:r>
      <w:r w:rsidRPr="00B369F5">
        <w:rPr>
          <w:rStyle w:val="FootnoteReference"/>
          <w:rFonts w:ascii="Kalpurush" w:hAnsi="Kalpurush" w:cs="Kalpurush"/>
          <w:sz w:val="24"/>
          <w:szCs w:val="24"/>
          <w:cs/>
          <w:lang w:bidi="bn-BD"/>
        </w:rPr>
        <w:footnoteReference w:id="94"/>
      </w:r>
      <w:r w:rsidRPr="001B3C38">
        <w:rPr>
          <w:rFonts w:ascii="Kalpurush" w:hAnsi="Kalpurush" w:cs="SolaimanLipi"/>
          <w:sz w:val="24"/>
          <w:szCs w:val="24"/>
          <w:cs/>
          <w:lang w:bidi="hi-IN"/>
        </w:rPr>
        <w:t>।</w:t>
      </w:r>
    </w:p>
    <w:p w:rsidR="00B369F5" w:rsidRPr="00B369F5" w:rsidRDefault="00067B87" w:rsidP="00B369F5">
      <w:pPr>
        <w:bidi w:val="0"/>
        <w:jc w:val="both"/>
        <w:rPr>
          <w:rFonts w:ascii="Kalpurush" w:hAnsi="Kalpurush" w:cs="Kalpurush"/>
          <w:sz w:val="24"/>
          <w:szCs w:val="24"/>
          <w:lang w:bidi="bn-BD"/>
        </w:rPr>
      </w:pPr>
      <w:r>
        <w:rPr>
          <w:rFonts w:ascii="Kalpurush" w:hAnsi="Kalpurush" w:cs="Kalpurush"/>
          <w:sz w:val="24"/>
          <w:szCs w:val="24"/>
          <w:cs/>
          <w:lang w:bidi="bn-BD"/>
        </w:rPr>
        <w:lastRenderedPageBreak/>
        <w:t xml:space="preserve"> উমার</w:t>
      </w:r>
      <w:r w:rsidR="0064235F">
        <w:rPr>
          <w:rFonts w:ascii="Kalpurush" w:hAnsi="Kalpurush" w:cs="Kalpurush"/>
          <w:sz w:val="24"/>
          <w:szCs w:val="24"/>
          <w:cs/>
          <w:lang w:bidi="bn-BD"/>
        </w:rPr>
        <w:t xml:space="preserve"> রাদিয়াল্লাহু আনহু মিম্বরে ম</w:t>
      </w:r>
      <w:r w:rsidR="0064235F">
        <w:rPr>
          <w:rFonts w:ascii="Kalpurush" w:hAnsi="Kalpurush" w:cs="Kalpurush" w:hint="cs"/>
          <w:sz w:val="24"/>
          <w:szCs w:val="24"/>
          <w:cs/>
          <w:lang w:bidi="bn-BD"/>
        </w:rPr>
        <w:t>ু</w:t>
      </w:r>
      <w:r w:rsidR="0064235F">
        <w:rPr>
          <w:rFonts w:ascii="Kalpurush" w:hAnsi="Kalpurush" w:cs="Kalpurush"/>
          <w:sz w:val="24"/>
          <w:szCs w:val="24"/>
          <w:cs/>
          <w:lang w:bidi="bn-BD"/>
        </w:rPr>
        <w:t>হাজিরীন ও আনসারদের মধ্যে খু</w:t>
      </w:r>
      <w:r w:rsidR="0064235F">
        <w:rPr>
          <w:rFonts w:ascii="Kalpurush" w:hAnsi="Kalpurush" w:cs="Kalpurush" w:hint="cs"/>
          <w:sz w:val="24"/>
          <w:szCs w:val="24"/>
          <w:cs/>
          <w:lang w:bidi="bn-BD"/>
        </w:rPr>
        <w:t>ৎ</w:t>
      </w:r>
      <w:r w:rsidR="00B369F5" w:rsidRPr="00B369F5">
        <w:rPr>
          <w:rFonts w:ascii="Kalpurush" w:hAnsi="Kalpurush" w:cs="Kalpurush"/>
          <w:sz w:val="24"/>
          <w:szCs w:val="24"/>
          <w:cs/>
          <w:lang w:bidi="bn-BD"/>
        </w:rPr>
        <w:t xml:space="preserve">বা দিতে গিয়ে বলেন: </w:t>
      </w:r>
    </w:p>
    <w:p w:rsidR="00B369F5" w:rsidRPr="00B369F5" w:rsidRDefault="00B369F5" w:rsidP="0064235F">
      <w:pPr>
        <w:jc w:val="both"/>
        <w:rPr>
          <w:rFonts w:ascii="Kalpurush" w:hAnsi="Kalpurush" w:cs="Kalpurush"/>
          <w:sz w:val="24"/>
          <w:szCs w:val="24"/>
          <w:rtl/>
        </w:rPr>
      </w:pPr>
      <w:r w:rsidRPr="00B369F5">
        <w:rPr>
          <w:rFonts w:ascii="Times New Roman" w:hAnsi="Times New Roman" w:cs="KFGQPC Uthman Taha Naskh" w:hint="cs"/>
          <w:color w:val="002060"/>
          <w:sz w:val="24"/>
          <w:szCs w:val="24"/>
          <w:rtl/>
        </w:rPr>
        <w:t>«</w:t>
      </w:r>
      <w:r w:rsidRPr="00B369F5">
        <w:rPr>
          <w:rFonts w:ascii="Tahoma" w:hAnsi="Tahoma" w:cs="KFGQPC Uthman Taha Naskh" w:hint="cs"/>
          <w:color w:val="002060"/>
          <w:sz w:val="24"/>
          <w:szCs w:val="24"/>
          <w:rtl/>
        </w:rPr>
        <w:t>وَالْخَمْرُ</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مَا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خَامَرَ</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الْعَقْلَ</w:t>
      </w:r>
      <w:r w:rsidRPr="00B369F5">
        <w:rPr>
          <w:rFonts w:ascii="Times New Roman" w:hAnsi="Times New Roman" w:cs="KFGQPC Uthman Taha Naskh" w:hint="cs"/>
          <w:color w:val="002060"/>
          <w:sz w:val="24"/>
          <w:szCs w:val="24"/>
          <w:rtl/>
        </w:rPr>
        <w:t>»</w:t>
      </w:r>
      <w:r w:rsidRPr="00B369F5">
        <w:rPr>
          <w:rFonts w:ascii="Kalpurush" w:hAnsi="Kalpurush" w:cs="Kalpurush"/>
          <w:color w:val="002060"/>
          <w:sz w:val="24"/>
          <w:szCs w:val="24"/>
          <w:rtl/>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“যে বস্তু বিবেককে আচ্ছন্ন করে, তাই মদ”</w:t>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আর আল্লাহ মদ হারাম হবার আয়াত নাযিল করেন। এই আয়াত অবতীর্ণ হওয়ার সময়কার অবস্থা ছিল এই যে, তৎকালে মদীনায় মদ পান করা হতো, তবে তাদের সে মদ ফাদীখ বা কাঁচা-পাকা খেজুর দিয়েই কেবল</w:t>
      </w:r>
      <w:r w:rsidR="0064235F">
        <w:rPr>
          <w:rFonts w:ascii="Kalpurush" w:hAnsi="Kalpurush" w:cs="Kalpurush"/>
          <w:sz w:val="24"/>
          <w:szCs w:val="24"/>
          <w:cs/>
          <w:lang w:bidi="bn-BD"/>
        </w:rPr>
        <w:t xml:space="preserve"> তৈরি হতো। আঙ্গুরের রসের শরাব তৈর</w:t>
      </w:r>
      <w:r w:rsidR="0064235F">
        <w:rPr>
          <w:rFonts w:ascii="Kalpurush" w:hAnsi="Kalpurush" w:cs="Kalpurush" w:hint="cs"/>
          <w:sz w:val="24"/>
          <w:szCs w:val="24"/>
          <w:cs/>
          <w:lang w:bidi="bn-BD"/>
        </w:rPr>
        <w:t>ি</w:t>
      </w:r>
      <w:r w:rsidRPr="00B369F5">
        <w:rPr>
          <w:rFonts w:ascii="Kalpurush" w:hAnsi="Kalpurush" w:cs="Kalpurush"/>
          <w:sz w:val="24"/>
          <w:szCs w:val="24"/>
          <w:cs/>
          <w:lang w:bidi="bn-BD"/>
        </w:rPr>
        <w:t>র কোনো ব্যবস্থাই ছিল না।</w:t>
      </w:r>
    </w:p>
    <w:p w:rsidR="00B369F5" w:rsidRPr="00B369F5" w:rsidRDefault="00B369F5" w:rsidP="0064235F">
      <w:pPr>
        <w:bidi w:val="0"/>
        <w:jc w:val="both"/>
        <w:rPr>
          <w:rFonts w:ascii="Kalpurush" w:hAnsi="Kalpurush" w:cs="Kalpurush"/>
          <w:sz w:val="24"/>
          <w:szCs w:val="24"/>
          <w:cs/>
          <w:lang w:bidi="bn-BD"/>
        </w:rPr>
      </w:pPr>
      <w:r w:rsidRPr="00B369F5">
        <w:rPr>
          <w:rFonts w:ascii="Kalpurush" w:hAnsi="Kalpurush" w:cs="Kalpurush"/>
          <w:sz w:val="24"/>
          <w:szCs w:val="24"/>
          <w:cs/>
          <w:lang w:bidi="bn-BD"/>
        </w:rPr>
        <w:t>অথচ মুসলিম জাতির মধ্যে</w:t>
      </w:r>
      <w:r w:rsidR="007208B0">
        <w:rPr>
          <w:rFonts w:ascii="Kalpurush" w:hAnsi="Kalpurush" w:cs="Kalpurush"/>
          <w:sz w:val="24"/>
          <w:szCs w:val="24"/>
          <w:cs/>
          <w:lang w:bidi="bn-BD"/>
        </w:rPr>
        <w:t xml:space="preserve"> ইলম</w:t>
      </w:r>
      <w:r w:rsidRPr="00B369F5">
        <w:rPr>
          <w:rFonts w:ascii="Kalpurush" w:hAnsi="Kalpurush" w:cs="Kalpurush"/>
          <w:sz w:val="24"/>
          <w:szCs w:val="24"/>
          <w:cs/>
          <w:lang w:bidi="bn-BD"/>
        </w:rPr>
        <w:t xml:space="preserve"> ও ‘আমলের ক্ষেত্রে প্রসিদ্ধ কতিপয় কুফাবাসী এ বিশ্বাস পোষণ করতেন যে, আঙ্গুর ব্যতীত মদ হয় না। আর খেজুর ও আঙ্গুর ব্যতীত অন্যান্য ফলের রস নেশা পরিমান না হলে হারাম হবে না। তারা হালাল ধারণা করে সেটা পানও করতেন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এতদসত্ত্বেও</w:t>
      </w:r>
      <w:r w:rsidRPr="00B369F5">
        <w:rPr>
          <w:rFonts w:ascii="Kalpurush" w:hAnsi="Kalpurush" w:cs="Kalpurush"/>
          <w:sz w:val="24"/>
          <w:szCs w:val="24"/>
          <w:cs/>
          <w:lang w:bidi="bn-BD"/>
        </w:rPr>
        <w:t>, বলা যাবে না যে, ঐসব লোকরা</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 বর্ণিত শাস্তির ধমকির অন্তর্ভুক্ত</w:t>
      </w:r>
      <w:r w:rsidRPr="001B3C38">
        <w:rPr>
          <w:rFonts w:ascii="Kalpurush" w:hAnsi="Kalpurush" w:cs="SolaimanLipi"/>
          <w:sz w:val="24"/>
          <w:szCs w:val="24"/>
          <w:cs/>
          <w:lang w:bidi="hi-IN"/>
        </w:rPr>
        <w:t xml:space="preserve">। </w:t>
      </w:r>
      <w:r w:rsidR="002A0B22">
        <w:rPr>
          <w:rFonts w:ascii="Kalpurush" w:hAnsi="Kalpurush" w:cs="Kalpurush"/>
          <w:sz w:val="24"/>
          <w:szCs w:val="24"/>
          <w:cs/>
          <w:lang w:bidi="bn-IN"/>
        </w:rPr>
        <w:t xml:space="preserve">কেননা </w:t>
      </w:r>
      <w:r w:rsidRPr="00B369F5">
        <w:rPr>
          <w:rFonts w:ascii="Kalpurush" w:hAnsi="Kalpurush" w:cs="Kalpurush"/>
          <w:sz w:val="24"/>
          <w:szCs w:val="24"/>
          <w:cs/>
          <w:lang w:bidi="bn-BD"/>
        </w:rPr>
        <w:t>তাদের</w:t>
      </w:r>
      <w:r w:rsidR="00E919DD">
        <w:rPr>
          <w:rFonts w:ascii="Kalpurush" w:hAnsi="Kalpurush" w:cs="Kalpurush"/>
          <w:sz w:val="24"/>
          <w:szCs w:val="24"/>
          <w:cs/>
          <w:lang w:bidi="bn-BD"/>
        </w:rPr>
        <w:t xml:space="preserve"> ওযর</w:t>
      </w:r>
      <w:r w:rsidR="0064235F">
        <w:rPr>
          <w:rFonts w:ascii="Kalpurush" w:hAnsi="Kalpurush" w:cs="Kalpurush"/>
          <w:sz w:val="24"/>
          <w:szCs w:val="24"/>
          <w:cs/>
          <w:lang w:bidi="bn-BD"/>
        </w:rPr>
        <w:t xml:space="preserve"> ছিল এবং তারা তা</w:t>
      </w:r>
      <w:r w:rsidRPr="00B369F5">
        <w:rPr>
          <w:rFonts w:ascii="Kalpurush" w:hAnsi="Kalpurush" w:cs="Kalpurush"/>
          <w:sz w:val="24"/>
          <w:szCs w:val="24"/>
          <w:cs/>
          <w:lang w:bidi="bn-BD"/>
        </w:rPr>
        <w:t>বীল ব</w:t>
      </w:r>
      <w:r w:rsidR="0064235F">
        <w:rPr>
          <w:rFonts w:ascii="Kalpurush" w:hAnsi="Kalpurush" w:cs="Kalpurush" w:hint="cs"/>
          <w:sz w:val="24"/>
          <w:szCs w:val="24"/>
          <w:cs/>
          <w:lang w:bidi="bn-BD"/>
        </w:rPr>
        <w:t>া</w:t>
      </w:r>
      <w:r w:rsidR="0064235F">
        <w:rPr>
          <w:rFonts w:ascii="Kalpurush" w:hAnsi="Kalpurush" w:cs="Kalpurush"/>
          <w:sz w:val="24"/>
          <w:szCs w:val="24"/>
          <w:cs/>
          <w:lang w:bidi="bn-BD"/>
        </w:rPr>
        <w:t xml:space="preserve"> ব্যাখ্যা করে তা করেছে</w:t>
      </w:r>
      <w:r w:rsidRPr="00B369F5">
        <w:rPr>
          <w:rFonts w:ascii="Kalpurush" w:hAnsi="Kalpurush" w:cs="Kalpurush"/>
          <w:sz w:val="24"/>
          <w:szCs w:val="24"/>
          <w:cs/>
          <w:lang w:bidi="bn-BD"/>
        </w:rPr>
        <w:t xml:space="preserve"> অথবা তাদের অন্য কোনো প্রতিবন্ধকতাও থাকতে পারে।</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তাছাড়া এও বলা উচিৎ নয় যে, তারা যে মদ পান করেছে তা সে মদের অন্তর্ভুক্ত নয় যার পানকারীকে অভিশপ্ত বলা হয়েছে।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(মদ হারামের ব্যাপারে) সাধারণ যে নির্দেশনা এসেছে (তারা তা’বীল করে যা পান করেছে) তা সেগুলোকেও সমভাবে শামিল করে। আর এটাও জানা যে, তখনকার দিনে মদীনায় আঙ্গুরের মদ</w:t>
      </w:r>
      <w:r w:rsidR="0064235F">
        <w:rPr>
          <w:rFonts w:ascii="Kalpurush" w:hAnsi="Kalpurush" w:cs="Kalpurush"/>
          <w:sz w:val="24"/>
          <w:szCs w:val="24"/>
          <w:cs/>
          <w:lang w:bidi="bn-BD"/>
        </w:rPr>
        <w:t xml:space="preserve"> তৈরি</w:t>
      </w:r>
      <w:r w:rsidRPr="00B369F5">
        <w:rPr>
          <w:rFonts w:ascii="Kalpurush" w:hAnsi="Kalpurush" w:cs="Kalpurush"/>
          <w:sz w:val="24"/>
          <w:szCs w:val="24"/>
          <w:cs/>
          <w:lang w:bidi="bn-BD"/>
        </w:rPr>
        <w:t xml:space="preserve"> হতো না</w:t>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lastRenderedPageBreak/>
        <w:t>৪. তদ্রূপ রাসূলুল্লাহ্‌ সাল্লাল্লাহু আলাইহি ওয়াসাল্লাম মদ বিক</w:t>
      </w:r>
      <w:r w:rsidR="0064235F">
        <w:rPr>
          <w:rFonts w:ascii="Kalpurush" w:hAnsi="Kalpurush" w:cs="Kalpurush"/>
          <w:sz w:val="24"/>
          <w:szCs w:val="24"/>
          <w:cs/>
          <w:lang w:bidi="bn-BD"/>
        </w:rPr>
        <w:t>্রেতাকে অভিশাপ দেন। এতদসত্ত্বেও</w:t>
      </w:r>
      <w:r w:rsidRPr="00B369F5">
        <w:rPr>
          <w:rFonts w:ascii="Kalpurush" w:hAnsi="Kalpurush" w:cs="Kalpurush"/>
          <w:sz w:val="24"/>
          <w:szCs w:val="24"/>
          <w:cs/>
          <w:lang w:bidi="bn-BD"/>
        </w:rPr>
        <w:t xml:space="preserve"> কোনো কোনো সা</w:t>
      </w:r>
      <w:r w:rsidR="0064235F">
        <w:rPr>
          <w:rFonts w:ascii="Kalpurush" w:hAnsi="Kalpurush" w:cs="Kalpurush"/>
          <w:sz w:val="24"/>
          <w:szCs w:val="24"/>
          <w:cs/>
          <w:lang w:bidi="bn-BD"/>
        </w:rPr>
        <w:t xml:space="preserve">হাবী মদ বিক্রয় করেছেন। এ সংবাদ </w:t>
      </w:r>
      <w:r w:rsidR="0064235F">
        <w:rPr>
          <w:rFonts w:ascii="Kalpurush" w:hAnsi="Kalpurush" w:cs="Kalpurush" w:hint="cs"/>
          <w:sz w:val="24"/>
          <w:szCs w:val="24"/>
          <w:cs/>
          <w:lang w:bidi="bn-BD"/>
        </w:rPr>
        <w:t>উ</w:t>
      </w:r>
      <w:r w:rsidRPr="00B369F5">
        <w:rPr>
          <w:rFonts w:ascii="Kalpurush" w:hAnsi="Kalpurush" w:cs="Kalpurush"/>
          <w:sz w:val="24"/>
          <w:szCs w:val="24"/>
          <w:cs/>
          <w:lang w:bidi="bn-BD"/>
        </w:rPr>
        <w:t>ম</w:t>
      </w:r>
      <w:r w:rsidR="0064235F">
        <w:rPr>
          <w:rFonts w:ascii="Kalpurush" w:hAnsi="Kalpurush" w:cs="Kalpurush" w:hint="cs"/>
          <w:sz w:val="24"/>
          <w:szCs w:val="24"/>
          <w:cs/>
          <w:lang w:bidi="bn-BD"/>
        </w:rPr>
        <w:t>া</w:t>
      </w:r>
      <w:r w:rsidRPr="00B369F5">
        <w:rPr>
          <w:rFonts w:ascii="Kalpurush" w:hAnsi="Kalpurush" w:cs="Kalpurush"/>
          <w:sz w:val="24"/>
          <w:szCs w:val="24"/>
          <w:cs/>
          <w:lang w:bidi="bn-BD"/>
        </w:rPr>
        <w:t>র রাদিয়াল্লাহু আনহুর কাছে পৌঁছলে তিনি রাগান্নিত হয়ে বললেন, ‘অমুককে</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ধ্বংস করুন, সে কি জানে না যে, রাসূলুল্লাহ্‌ সাল্লাল্লাহু আলাইহি ওয়াসাল্লাম বলেছেন:</w:t>
      </w:r>
    </w:p>
    <w:p w:rsidR="00B369F5" w:rsidRPr="00B369F5" w:rsidRDefault="00B369F5" w:rsidP="0064235F">
      <w:pPr>
        <w:jc w:val="both"/>
        <w:rPr>
          <w:rFonts w:ascii="Kalpurush" w:hAnsi="Kalpurush" w:cs="Kalpurush"/>
          <w:color w:val="002060"/>
          <w:sz w:val="24"/>
          <w:szCs w:val="24"/>
          <w:lang w:bidi="bn-BD"/>
        </w:rPr>
      </w:pPr>
      <w:r w:rsidRPr="00B369F5">
        <w:rPr>
          <w:rFonts w:ascii="Times New Roman" w:hAnsi="Times New Roman" w:cs="KFGQPC Uthman Taha Naskh" w:hint="cs"/>
          <w:color w:val="002060"/>
          <w:sz w:val="24"/>
          <w:szCs w:val="24"/>
          <w:rtl/>
        </w:rPr>
        <w:t>«</w:t>
      </w:r>
      <w:r w:rsidRPr="00B369F5">
        <w:rPr>
          <w:rFonts w:ascii="Tahoma" w:hAnsi="Tahoma" w:cs="KFGQPC Uthman Taha Naskh" w:hint="cs"/>
          <w:color w:val="002060"/>
          <w:sz w:val="24"/>
          <w:szCs w:val="24"/>
          <w:rtl/>
        </w:rPr>
        <w:t>قَاتَلَ</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اللَّهُ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اليَهُودَ</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حُرِّمَتْ</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عَلَيْهِمُ</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الشُّحُومُ،</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فَجَمَلُوهَا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فَبَاعُوهَا</w:t>
      </w:r>
      <w:r w:rsidRPr="00B369F5">
        <w:rPr>
          <w:rFonts w:ascii="Times New Roman" w:hAnsi="Times New Roman" w:cs="KFGQPC Uthman Taha Naskh" w:hint="cs"/>
          <w:color w:val="002060"/>
          <w:sz w:val="24"/>
          <w:szCs w:val="24"/>
          <w:rtl/>
        </w:rPr>
        <w:t>»</w:t>
      </w:r>
      <w:r w:rsidRPr="00B369F5">
        <w:rPr>
          <w:rFonts w:ascii="Kalpurush" w:hAnsi="Kalpurush" w:cs="Kalpurush"/>
          <w:color w:val="002060"/>
          <w:sz w:val="24"/>
          <w:szCs w:val="24"/>
        </w:rPr>
        <w:t xml:space="preserve"> </w:t>
      </w:r>
      <w:r w:rsidRPr="00B369F5">
        <w:rPr>
          <w:rFonts w:ascii="Tahoma" w:hAnsi="Tahoma" w:cs="KFGQPC Uthman Taha Naskh" w:hint="cs"/>
          <w:color w:val="000080"/>
          <w:sz w:val="24"/>
          <w:szCs w:val="24"/>
          <w:rtl/>
        </w:rPr>
        <w:t>وَأَكَلُوا</w:t>
      </w:r>
      <w:r w:rsidRPr="00B369F5">
        <w:rPr>
          <w:rFonts w:ascii="Kalpurush" w:hAnsi="Kalpurush" w:cs="Kalpurush"/>
          <w:color w:val="000080"/>
          <w:sz w:val="24"/>
          <w:szCs w:val="24"/>
          <w:rtl/>
        </w:rPr>
        <w:t xml:space="preserve"> </w:t>
      </w:r>
      <w:r w:rsidRPr="00B369F5">
        <w:rPr>
          <w:rFonts w:ascii="Tahoma" w:hAnsi="Tahoma" w:cs="KFGQPC Uthman Taha Naskh" w:hint="cs"/>
          <w:color w:val="000080"/>
          <w:sz w:val="24"/>
          <w:szCs w:val="24"/>
          <w:rtl/>
        </w:rPr>
        <w:t>أَثْمَانَهَا</w:t>
      </w:r>
      <w:r w:rsidRPr="00B369F5">
        <w:rPr>
          <w:rFonts w:ascii="Kalpurush" w:hAnsi="Kalpurush" w:cs="Kalpurush"/>
          <w:color w:val="002060"/>
          <w:sz w:val="24"/>
          <w:szCs w:val="24"/>
          <w:cs/>
          <w:lang w:bidi="bn-BD"/>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“ইয়াহূদীদের</w:t>
      </w:r>
      <w:r w:rsidR="007208B0">
        <w:rPr>
          <w:rFonts w:ascii="Kalpurush" w:hAnsi="Kalpurush" w:cs="Kalpurush"/>
          <w:sz w:val="24"/>
          <w:szCs w:val="24"/>
          <w:cs/>
          <w:lang w:bidi="bn-BD"/>
        </w:rPr>
        <w:t xml:space="preserve"> ওপর আল্লাহ</w:t>
      </w:r>
      <w:r w:rsidRPr="00B369F5">
        <w:rPr>
          <w:rFonts w:ascii="Kalpurush" w:hAnsi="Kalpurush" w:cs="Kalpurush"/>
          <w:sz w:val="24"/>
          <w:szCs w:val="24"/>
          <w:cs/>
          <w:lang w:bidi="bn-BD"/>
        </w:rPr>
        <w:t>র অভিশাপ বর্ষিত হোক। তাদের জন্য চর্বি হারাম করা হয়েছিল, কিন্তু তারা তা গুলিয়ে বিক্রি করতো”</w:t>
      </w:r>
      <w:r w:rsidRPr="00B369F5">
        <w:rPr>
          <w:rStyle w:val="FootnoteReference"/>
          <w:rFonts w:ascii="Kalpurush" w:hAnsi="Kalpurush" w:cs="Kalpurush"/>
          <w:sz w:val="24"/>
          <w:szCs w:val="24"/>
          <w:cs/>
          <w:lang w:bidi="bn-BD"/>
        </w:rPr>
        <w:footnoteReference w:id="95"/>
      </w:r>
      <w:r w:rsidRPr="00B369F5">
        <w:rPr>
          <w:rFonts w:ascii="Kalpurush" w:hAnsi="Kalpurush" w:cs="Kalpurush"/>
          <w:sz w:val="24"/>
          <w:szCs w:val="24"/>
          <w:cs/>
          <w:lang w:bidi="bn-BD"/>
        </w:rPr>
        <w:t xml:space="preserve"> ও “তার মূল্য ভোগ করতো”</w:t>
      </w:r>
      <w:r w:rsidRPr="00B369F5">
        <w:rPr>
          <w:rStyle w:val="FootnoteReference"/>
          <w:rFonts w:ascii="Kalpurush" w:hAnsi="Kalpurush" w:cs="Kalpurush"/>
          <w:sz w:val="24"/>
          <w:szCs w:val="24"/>
          <w:cs/>
          <w:lang w:bidi="bn-BD"/>
        </w:rPr>
        <w:footnoteReference w:id="96"/>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মদ বিক্রেতা সাহাবীর জানা ছিল না যে, সেটা বিক্রি করা হারাম।</w:t>
      </w:r>
      <w:r w:rsidR="00067B87">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রাদিয়াল্লাহু আনহু ঐ সাহাবীর এ বিষয়টি যে অজানা তা জানা সত্ত্বেও ঐ কাজের শাস্তি সম্পর্কে অবহিত করা থেকে পিছপা হন 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যাতে করে সে সাহাবী ও অন্যান্যরা যখন তা জানবে তখন তা থেকে বেঁচে থাকতে পারে</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৫. তাছাড়া রাসূল সাল্লাল্লাহু আলাইহি ওয়াসাল্লাম আঙ্গুরের রস নিংড়ানো ব্যক্তি এবং যার জন্য রস নিংড়ানো হয়, উভয়কেই লা‘নত করেছেন। অথচ বহু সংখ্যক ফকীহ্‌ অন্যের  জন্য আঙ্গুরের রস নিংড়ানো জায়েয </w:t>
      </w:r>
      <w:r w:rsidRPr="00B369F5">
        <w:rPr>
          <w:rFonts w:ascii="Kalpurush" w:hAnsi="Kalpurush" w:cs="Kalpurush"/>
          <w:sz w:val="24"/>
          <w:szCs w:val="24"/>
          <w:cs/>
          <w:lang w:bidi="bn-BD"/>
        </w:rPr>
        <w:lastRenderedPageBreak/>
        <w:t>মনে করেন, যদিও ঐ ব্যক্তি জানে যে, ঐ রস দিয়ে মদ</w:t>
      </w:r>
      <w:r w:rsidR="0064235F">
        <w:rPr>
          <w:rFonts w:ascii="Kalpurush" w:hAnsi="Kalpurush" w:cs="Kalpurush"/>
          <w:sz w:val="24"/>
          <w:szCs w:val="24"/>
          <w:cs/>
          <w:lang w:bidi="bn-BD"/>
        </w:rPr>
        <w:t xml:space="preserve"> তৈরি</w:t>
      </w:r>
      <w:r w:rsidRPr="00B369F5">
        <w:rPr>
          <w:rFonts w:ascii="Kalpurush" w:hAnsi="Kalpurush" w:cs="Kalpurush"/>
          <w:sz w:val="24"/>
          <w:szCs w:val="24"/>
          <w:cs/>
          <w:lang w:bidi="bn-BD"/>
        </w:rPr>
        <w:t xml:space="preserve"> করা হবে।</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হাদীসের ‘নস’ দ্বারা এটা সহজেই বোঝা যায় যে, হাদীসটি রস নিংড়ানো ব্যক্তির অভিশপ্ত হওয়ার ব্যাপারে অকাট্য দলীল, যদিও ঐ কর্মে লিপ্ত ব্যক্তির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হুকুমটি (অ</w:t>
      </w:r>
      <w:r w:rsidR="0064235F">
        <w:rPr>
          <w:rFonts w:ascii="Kalpurush" w:hAnsi="Kalpurush" w:cs="Kalpurush"/>
          <w:sz w:val="24"/>
          <w:szCs w:val="24"/>
          <w:cs/>
          <w:lang w:bidi="bn-BD"/>
        </w:rPr>
        <w:t>ভিশপ্ত হওয়ার বিষয়টি) বর্তাবে না</w:t>
      </w:r>
      <w:r w:rsidR="0064235F">
        <w:rPr>
          <w:rFonts w:ascii="Kalpurush" w:hAnsi="Kalpurush" w:cs="Kalpurush" w:hint="cs"/>
          <w:sz w:val="24"/>
          <w:szCs w:val="24"/>
          <w:cs/>
          <w:lang w:bidi="hi-IN"/>
        </w:rPr>
        <w:t>।</w:t>
      </w:r>
      <w:r w:rsidRPr="00B369F5">
        <w:rPr>
          <w:rFonts w:ascii="Kalpurush" w:hAnsi="Kalpurush" w:cs="Kalpurush"/>
          <w:sz w:val="24"/>
          <w:szCs w:val="24"/>
          <w:cs/>
          <w:lang w:bidi="bn-BD"/>
        </w:rPr>
        <w:t xml:space="preserve"> কারণ</w:t>
      </w:r>
      <w:r w:rsidR="0064235F">
        <w:rPr>
          <w:rFonts w:ascii="Kalpurush" w:hAnsi="Kalpurush" w:cs="Kalpurush" w:hint="cs"/>
          <w:sz w:val="24"/>
          <w:szCs w:val="24"/>
          <w:cs/>
          <w:lang w:bidi="bn-BD"/>
        </w:rPr>
        <w:t>,</w:t>
      </w:r>
      <w:r w:rsidRPr="00B369F5">
        <w:rPr>
          <w:rFonts w:ascii="Kalpurush" w:hAnsi="Kalpurush" w:cs="Kalpurush"/>
          <w:sz w:val="24"/>
          <w:szCs w:val="24"/>
          <w:cs/>
          <w:lang w:bidi="bn-BD"/>
        </w:rPr>
        <w:t xml:space="preserve"> সেখানে এ হুকুম দেওয়ার ক্ষেত্রে প্রতিবন্ধকতা রয়েছে (আর তা হচ্ছে, সে বিধান সম্পর্কে না জানা)।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৬. অনুরূপভাবে বিভিন্ন</w:t>
      </w:r>
      <w:r w:rsidR="007208B0">
        <w:rPr>
          <w:rFonts w:ascii="Kalpurush" w:hAnsi="Kalpurush" w:cs="Kalpurush"/>
          <w:sz w:val="24"/>
          <w:szCs w:val="24"/>
          <w:cs/>
          <w:lang w:bidi="bn-BD"/>
        </w:rPr>
        <w:t xml:space="preserve"> সহীহ</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 রাসূলুল্লাহ্‌ সাল্লাল্লাহু আলাইহি ওয়াসাল্লাম পরচুলাধারীনি স্ত্রীলোক এবং যে অন্যের জন্য পরচুলা</w:t>
      </w:r>
      <w:r w:rsidR="0064235F">
        <w:rPr>
          <w:rFonts w:ascii="Kalpurush" w:hAnsi="Kalpurush" w:cs="Kalpurush"/>
          <w:sz w:val="24"/>
          <w:szCs w:val="24"/>
          <w:cs/>
          <w:lang w:bidi="bn-BD"/>
        </w:rPr>
        <w:t xml:space="preserve"> তৈরি</w:t>
      </w:r>
      <w:r w:rsidRPr="00B369F5">
        <w:rPr>
          <w:rFonts w:ascii="Kalpurush" w:hAnsi="Kalpurush" w:cs="Kalpurush"/>
          <w:sz w:val="24"/>
          <w:szCs w:val="24"/>
          <w:cs/>
          <w:lang w:bidi="bn-BD"/>
        </w:rPr>
        <w:t xml:space="preserve"> করে, উভয়কে অভিশাপ দিয়েছেন। অথচ কতিপয় ফকীহ্‌র মতে এ কাজ শুধু মাকরূহ।</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৭. তদ্রূপ রাসূল সাল্লাল্লাহু আলাইহি ওয়াসাল্লাম বলেছেন:</w:t>
      </w:r>
    </w:p>
    <w:p w:rsidR="00B369F5" w:rsidRPr="00B369F5" w:rsidRDefault="00B369F5" w:rsidP="0064235F">
      <w:pPr>
        <w:jc w:val="both"/>
        <w:rPr>
          <w:rFonts w:ascii="Kalpurush" w:hAnsi="Kalpurush" w:cs="Kalpurush"/>
          <w:color w:val="002060"/>
          <w:sz w:val="24"/>
          <w:szCs w:val="24"/>
          <w:cs/>
          <w:lang w:bidi="bn-BD"/>
        </w:rPr>
      </w:pPr>
      <w:r w:rsidRPr="00B369F5">
        <w:rPr>
          <w:rFonts w:ascii="Times New Roman" w:hAnsi="Times New Roman" w:cs="KFGQPC Uthman Taha Naskh" w:hint="cs"/>
          <w:color w:val="002060"/>
          <w:sz w:val="24"/>
          <w:szCs w:val="24"/>
          <w:rtl/>
        </w:rPr>
        <w:t>«</w:t>
      </w:r>
      <w:r w:rsidRPr="00B369F5">
        <w:rPr>
          <w:rFonts w:ascii="Tahoma" w:hAnsi="Tahoma" w:cs="KFGQPC Uthman Taha Naskh" w:hint="cs"/>
          <w:color w:val="002060"/>
          <w:sz w:val="24"/>
          <w:szCs w:val="24"/>
          <w:rtl/>
        </w:rPr>
        <w:t>الَّذِي</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يَشْرَبُ</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فِي</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آنِيَةِ</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الْفِضَّةِ،</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إِنَّمَا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يُجَرْجِرُ</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فِي</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بَطْنِهِ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نَارَ</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جَهَنَّمَ</w:t>
      </w:r>
      <w:r w:rsidRPr="00B369F5">
        <w:rPr>
          <w:rFonts w:ascii="Times New Roman" w:hAnsi="Times New Roman" w:cs="KFGQPC Uthman Taha Naskh" w:hint="cs"/>
          <w:color w:val="002060"/>
          <w:sz w:val="24"/>
          <w:szCs w:val="24"/>
          <w:rtl/>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“যারা রৌপ্যের পাত্রে পানি পান করে, তারা নিজেদে</w:t>
      </w:r>
      <w:r w:rsidR="0064235F">
        <w:rPr>
          <w:rFonts w:ascii="Kalpurush" w:hAnsi="Kalpurush" w:cs="Kalpurush"/>
          <w:sz w:val="24"/>
          <w:szCs w:val="24"/>
          <w:cs/>
          <w:lang w:bidi="bn-BD"/>
        </w:rPr>
        <w:t xml:space="preserve">র পেটের মধ্যে জাহান্নামের আগুন </w:t>
      </w:r>
      <w:r w:rsidR="0064235F">
        <w:rPr>
          <w:rFonts w:ascii="Kalpurush" w:hAnsi="Kalpurush" w:cs="Kalpurush" w:hint="cs"/>
          <w:sz w:val="24"/>
          <w:szCs w:val="24"/>
          <w:cs/>
          <w:lang w:bidi="bn-BD"/>
        </w:rPr>
        <w:t>স</w:t>
      </w:r>
      <w:r w:rsidRPr="00B369F5">
        <w:rPr>
          <w:rFonts w:ascii="Kalpurush" w:hAnsi="Kalpurush" w:cs="Kalpurush"/>
          <w:sz w:val="24"/>
          <w:szCs w:val="24"/>
          <w:cs/>
          <w:lang w:bidi="bn-BD"/>
        </w:rPr>
        <w:t>শব্দে প্রবেশ করায়”</w:t>
      </w:r>
      <w:r w:rsidRPr="00B369F5">
        <w:rPr>
          <w:rStyle w:val="FootnoteReference"/>
          <w:rFonts w:ascii="Kalpurush" w:hAnsi="Kalpurush" w:cs="Kalpurush"/>
          <w:sz w:val="24"/>
          <w:szCs w:val="24"/>
          <w:cs/>
          <w:lang w:bidi="bn-BD"/>
        </w:rPr>
        <w:footnoteReference w:id="97"/>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 xml:space="preserve">এতদসত্ত্বেও কোনো কোনো ফকীহ এটাকে মাকরূহ তানজিহ মনে করেন।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৮. রাসূলুল্লাহ্‌ সাল্লাল্লাহু আলাইহি ওয়াসাল্লাম আরও বলেন: </w:t>
      </w:r>
    </w:p>
    <w:p w:rsidR="00B369F5" w:rsidRPr="00B369F5" w:rsidRDefault="00B369F5" w:rsidP="0064235F">
      <w:pPr>
        <w:jc w:val="both"/>
        <w:rPr>
          <w:rFonts w:ascii="Kalpurush" w:hAnsi="Kalpurush" w:cs="Kalpurush"/>
          <w:color w:val="002060"/>
          <w:sz w:val="24"/>
          <w:szCs w:val="24"/>
          <w:cs/>
          <w:lang w:bidi="bn-BD"/>
        </w:rPr>
      </w:pPr>
      <w:r w:rsidRPr="00B369F5">
        <w:rPr>
          <w:rFonts w:ascii="Times New Roman" w:hAnsi="Times New Roman" w:cs="KFGQPC Uthman Taha Naskh" w:hint="cs"/>
          <w:color w:val="002060"/>
          <w:sz w:val="24"/>
          <w:szCs w:val="24"/>
          <w:rtl/>
        </w:rPr>
        <w:lastRenderedPageBreak/>
        <w:t>«</w:t>
      </w:r>
      <w:r w:rsidRPr="00B369F5">
        <w:rPr>
          <w:rFonts w:ascii="Tahoma" w:hAnsi="Tahoma" w:cs="KFGQPC Uthman Taha Naskh" w:hint="cs"/>
          <w:color w:val="002060"/>
          <w:sz w:val="24"/>
          <w:szCs w:val="24"/>
          <w:rtl/>
        </w:rPr>
        <w:t>إِذَا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التَقَى</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المُسْلِمَانِ</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بِسَيْفَيْهِمَا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فَالقَاتِلُ</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وَالمَقْتُولُ</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فِي</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النَّارِ</w:t>
      </w:r>
      <w:r w:rsidRPr="00B369F5">
        <w:rPr>
          <w:rFonts w:ascii="Times New Roman" w:hAnsi="Times New Roman" w:cs="KFGQPC Uthman Taha Naskh" w:hint="cs"/>
          <w:color w:val="002060"/>
          <w:sz w:val="24"/>
          <w:szCs w:val="24"/>
          <w:rtl/>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“যখন দুই মুসলিম তাদের তরবারী নিয়ে একে অন্যের সামনাসামনি হয়, তখন ঘাতক ও নিহত ব্যক্তি উভয়েই জাহান্নামে যাবে”</w:t>
      </w:r>
      <w:r w:rsidRPr="00B369F5">
        <w:rPr>
          <w:rStyle w:val="FootnoteReference"/>
          <w:rFonts w:ascii="Kalpurush" w:hAnsi="Kalpurush" w:cs="Kalpurush"/>
          <w:sz w:val="24"/>
          <w:szCs w:val="24"/>
          <w:cs/>
          <w:lang w:bidi="bn-BD"/>
        </w:rPr>
        <w:footnoteReference w:id="98"/>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না হক মুমিনদের মধ্যে যুদ্ধ-বিগ্রহ করা হারাম হওয়ার ব্যাপারে </w:t>
      </w:r>
      <w:r w:rsidR="00E919DD">
        <w:rPr>
          <w:rFonts w:ascii="Kalpurush" w:hAnsi="Kalpurush" w:cs="Kalpurush"/>
          <w:sz w:val="24"/>
          <w:szCs w:val="24"/>
          <w:cs/>
          <w:lang w:bidi="bn-BD"/>
        </w:rPr>
        <w:t xml:space="preserve">উল্লিখিত </w:t>
      </w:r>
      <w:r w:rsidR="007966F9">
        <w:rPr>
          <w:rFonts w:ascii="Kalpurush" w:hAnsi="Kalpurush" w:cs="Kalpurush"/>
          <w:sz w:val="24"/>
          <w:szCs w:val="24"/>
          <w:cs/>
          <w:lang w:bidi="bn-BD"/>
        </w:rPr>
        <w:t>হাদীসে</w:t>
      </w:r>
      <w:r w:rsidRPr="00B369F5">
        <w:rPr>
          <w:rFonts w:ascii="Kalpurush" w:hAnsi="Kalpurush" w:cs="Kalpurush"/>
          <w:sz w:val="24"/>
          <w:szCs w:val="24"/>
          <w:cs/>
          <w:lang w:bidi="bn-BD"/>
        </w:rPr>
        <w:t>র</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 xml:space="preserve"> করা ওয়াজিব। এতদসত্ত্বেও, আমরা </w:t>
      </w:r>
      <w:r w:rsidR="0064235F">
        <w:rPr>
          <w:rFonts w:ascii="Kalpurush" w:hAnsi="Kalpurush" w:cs="Kalpurush"/>
          <w:sz w:val="24"/>
          <w:szCs w:val="24"/>
          <w:cs/>
          <w:lang w:bidi="bn-BD"/>
        </w:rPr>
        <w:t>জানি যে, উষ্ট্র যুদ্ধে এবং সিফফ</w:t>
      </w:r>
      <w:r w:rsidR="0064235F">
        <w:rPr>
          <w:rFonts w:ascii="Kalpurush" w:hAnsi="Kalpurush" w:cs="Kalpurush" w:hint="cs"/>
          <w:sz w:val="24"/>
          <w:szCs w:val="24"/>
          <w:cs/>
          <w:lang w:bidi="bn-BD"/>
        </w:rPr>
        <w:t>ী</w:t>
      </w:r>
      <w:r w:rsidRPr="00B369F5">
        <w:rPr>
          <w:rFonts w:ascii="Kalpurush" w:hAnsi="Kalpurush" w:cs="Kalpurush"/>
          <w:sz w:val="24"/>
          <w:szCs w:val="24"/>
          <w:cs/>
          <w:lang w:bidi="bn-BD"/>
        </w:rPr>
        <w:t xml:space="preserve">ন যুদ্ধে অংশ গ্রহণকারীগণ জাহান্নামবাসী নন।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যুদ্ধে অংশ গ্রহণের ব্যাপারে তাদের</w:t>
      </w:r>
      <w:r w:rsidR="00E919DD">
        <w:rPr>
          <w:rFonts w:ascii="Kalpurush" w:hAnsi="Kalpurush" w:cs="Kalpurush"/>
          <w:sz w:val="24"/>
          <w:szCs w:val="24"/>
          <w:cs/>
          <w:lang w:bidi="bn-BD"/>
        </w:rPr>
        <w:t xml:space="preserve"> ওযর</w:t>
      </w:r>
      <w:r w:rsidRPr="00B369F5">
        <w:rPr>
          <w:rFonts w:ascii="Kalpurush" w:hAnsi="Kalpurush" w:cs="Kalpurush"/>
          <w:sz w:val="24"/>
          <w:szCs w:val="24"/>
          <w:cs/>
          <w:lang w:bidi="bn-BD"/>
        </w:rPr>
        <w:t xml:space="preserve"> এবং ভিন্ন ব্যাখ্যা ছিল। এছাড়াও তারা এমন সব সৎ কাজ করেছিলেন, যা তাদের জাহান্নামের প্রবেশের পথে প্রতিবন্ধক হিসাবে দাঁড়িয়েছিল।</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৯. রাসূলুল্লাহ সাল্লাল্লাহু আলাইহি ওয়াসাল্লাম সহীহ হাদীসে বলেছেন:</w:t>
      </w:r>
    </w:p>
    <w:p w:rsidR="00B369F5" w:rsidRPr="00B369F5" w:rsidRDefault="00B369F5" w:rsidP="0064235F">
      <w:pPr>
        <w:jc w:val="both"/>
        <w:rPr>
          <w:rFonts w:ascii="Kalpurush" w:hAnsi="Kalpurush" w:cs="Kalpurush"/>
          <w:color w:val="002060"/>
          <w:sz w:val="24"/>
          <w:szCs w:val="24"/>
          <w:rtl/>
          <w:cs/>
        </w:rPr>
      </w:pPr>
      <w:r w:rsidRPr="00B369F5">
        <w:rPr>
          <w:rFonts w:ascii="Times New Roman" w:hAnsi="Times New Roman" w:cs="KFGQPC Uthman Taha Naskh" w:hint="cs"/>
          <w:color w:val="002060"/>
          <w:sz w:val="24"/>
          <w:szCs w:val="24"/>
          <w:rtl/>
        </w:rPr>
        <w:t>«</w:t>
      </w:r>
      <w:r w:rsidRPr="00B369F5">
        <w:rPr>
          <w:rFonts w:ascii="Tahoma" w:hAnsi="Tahoma" w:cs="KFGQPC Uthman Taha Naskh" w:hint="cs"/>
          <w:color w:val="002060"/>
          <w:sz w:val="24"/>
          <w:szCs w:val="24"/>
          <w:rtl/>
        </w:rPr>
        <w:t>ثَلاثَةٌ</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لَا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يُكَلِّمُهُمُ</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اللَّهُ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يَوْمَ</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الْقِيَامَةِ</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وَلا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يُزَكِّيهِمْ</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وَلا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يَنْظُرُ</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إِلَيْهِمْ</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وَلَهُمْ</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عَذَابٌ</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أَلِيم،</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رجل</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على</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فضل</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مَاء</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يمنعه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من</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ابْن</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السَّبِيل،</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فيقول</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الله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له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اليوم</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أمنعك</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فضلي،</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كما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منعتَ</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فضل</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ما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لم</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تعمل</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يداك،</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رجلٌ</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بَايع</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إِمَامًا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لايبايعه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إِلا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لِدُنْيَا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فَإِنْ</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أَعْطَاهُ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مِنْهَا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رَضِيَ</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وَإِنْ</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لَمْ</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يُعْطِهِ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سَخَطَ</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وَرَجُلٌ</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حلف</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على</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سِلْعَةٍ</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بَعْدَ</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الْعَصْرِ</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كاذباً،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لقد</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أعطي</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بها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أكثر</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مما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أعطي</w:t>
      </w:r>
      <w:r w:rsidRPr="00B369F5">
        <w:rPr>
          <w:rFonts w:ascii="Times New Roman" w:hAnsi="Times New Roman" w:cs="KFGQPC Uthman Taha Naskh" w:hint="cs"/>
          <w:color w:val="002060"/>
          <w:sz w:val="24"/>
          <w:szCs w:val="24"/>
          <w:rtl/>
        </w:rPr>
        <w:t>»</w:t>
      </w:r>
    </w:p>
    <w:p w:rsidR="00B369F5" w:rsidRPr="00B369F5" w:rsidRDefault="0064235F" w:rsidP="00B369F5">
      <w:pPr>
        <w:bidi w:val="0"/>
        <w:jc w:val="both"/>
        <w:rPr>
          <w:rFonts w:ascii="Kalpurush" w:hAnsi="Kalpurush" w:cs="Kalpurush"/>
          <w:sz w:val="24"/>
          <w:szCs w:val="24"/>
          <w:cs/>
          <w:lang w:bidi="bn-BD"/>
        </w:rPr>
      </w:pPr>
      <w:r>
        <w:rPr>
          <w:rFonts w:ascii="Kalpurush" w:hAnsi="Kalpurush" w:cs="Kalpurush"/>
          <w:sz w:val="24"/>
          <w:szCs w:val="24"/>
          <w:cs/>
          <w:lang w:bidi="bn-BD"/>
        </w:rPr>
        <w:t>“আল্লাহ</w:t>
      </w:r>
      <w:r w:rsidR="00B369F5" w:rsidRPr="00B369F5">
        <w:rPr>
          <w:rFonts w:ascii="Kalpurush" w:hAnsi="Kalpurush" w:cs="Kalpurush"/>
          <w:sz w:val="24"/>
          <w:szCs w:val="24"/>
          <w:cs/>
          <w:lang w:bidi="bn-BD"/>
        </w:rPr>
        <w:t xml:space="preserve"> কিয়ামত দিবসে তিন শ্রেনীর লোকের সাথে কথা বলবেন না, তাদের প্রতি রহমতের দৃষ্টিতে তাকাবেন না এবং তাদেরকে গুনাহ হতে পবিত্রও করবেন না। তাদের জন্য ভীষণ শাস্তি অবধারিত রয়েছে। যে ব্যক্তি পথিককে অতিরিক্ত পানি দিতে অসম্মতি জানায় কিয়ামত দিবসে</w:t>
      </w:r>
      <w:r w:rsidR="007208B0">
        <w:rPr>
          <w:rFonts w:ascii="Kalpurush" w:hAnsi="Kalpurush" w:cs="Kalpurush"/>
          <w:sz w:val="24"/>
          <w:szCs w:val="24"/>
          <w:cs/>
          <w:lang w:bidi="bn-BD"/>
        </w:rPr>
        <w:t xml:space="preserve"> </w:t>
      </w:r>
      <w:r w:rsidR="007208B0">
        <w:rPr>
          <w:rFonts w:ascii="Kalpurush" w:hAnsi="Kalpurush" w:cs="Kalpurush"/>
          <w:sz w:val="24"/>
          <w:szCs w:val="24"/>
          <w:cs/>
          <w:lang w:bidi="bn-BD"/>
        </w:rPr>
        <w:lastRenderedPageBreak/>
        <w:t>আল্লাহ</w:t>
      </w:r>
      <w:r w:rsidR="00B369F5" w:rsidRPr="00B369F5">
        <w:rPr>
          <w:rFonts w:ascii="Kalpurush" w:hAnsi="Kalpurush" w:cs="Kalpurush"/>
          <w:sz w:val="24"/>
          <w:szCs w:val="24"/>
          <w:cs/>
          <w:lang w:bidi="bn-BD"/>
        </w:rPr>
        <w:t xml:space="preserve"> তা</w:t>
      </w:r>
      <w:r w:rsidR="00B369F5" w:rsidRPr="00B369F5">
        <w:rPr>
          <w:rFonts w:ascii="Kalpurush" w:hAnsi="Kalpurush" w:cs="Kalpurush"/>
          <w:sz w:val="24"/>
          <w:szCs w:val="24"/>
          <w:lang w:bidi="bn-BD"/>
        </w:rPr>
        <w:t>‘</w:t>
      </w:r>
      <w:r w:rsidR="00B369F5" w:rsidRPr="00B369F5">
        <w:rPr>
          <w:rFonts w:ascii="Kalpurush" w:hAnsi="Kalpurush" w:cs="Kalpurush"/>
          <w:sz w:val="24"/>
          <w:szCs w:val="24"/>
          <w:cs/>
          <w:lang w:bidi="bn-BD"/>
        </w:rPr>
        <w:t>আলা তাকে বলবেন-আজ আমি তোমাকে আমার করুনা ও রহমত হতে বঞ্চিত রাখব, যেমন ভাবে তুমি মানুষকে অতিরিক্ত পানি হতে বঞ্চিত করতে, যা তোমার শ্রমলব্ধ নয়। দ্বিতীয় ব্যক্তি শুধু পার্থিব স্বার্থের জন্য ইমামের হাতে আনুগত্যের বাই‘আত বা বশ্যতা স্বীকার করে, তাকে কিছু</w:t>
      </w:r>
      <w:r w:rsidR="00591C40">
        <w:rPr>
          <w:rFonts w:ascii="Kalpurush" w:hAnsi="Kalpurush" w:cs="Kalpurush"/>
          <w:sz w:val="24"/>
          <w:szCs w:val="24"/>
          <w:cs/>
          <w:lang w:bidi="bn-BD"/>
        </w:rPr>
        <w:t xml:space="preserve"> দেওয়া </w:t>
      </w:r>
      <w:r w:rsidR="00B369F5" w:rsidRPr="00B369F5">
        <w:rPr>
          <w:rFonts w:ascii="Kalpurush" w:hAnsi="Kalpurush" w:cs="Kalpurush"/>
          <w:sz w:val="24"/>
          <w:szCs w:val="24"/>
          <w:cs/>
          <w:lang w:bidi="bn-BD"/>
        </w:rPr>
        <w:t>হলে খুশী হয়,  আর না</w:t>
      </w:r>
      <w:r w:rsidR="00591C40">
        <w:rPr>
          <w:rFonts w:ascii="Kalpurush" w:hAnsi="Kalpurush" w:cs="Kalpurush"/>
          <w:sz w:val="24"/>
          <w:szCs w:val="24"/>
          <w:cs/>
          <w:lang w:bidi="bn-BD"/>
        </w:rPr>
        <w:t xml:space="preserve"> দেওয়া </w:t>
      </w:r>
      <w:r w:rsidR="00B369F5" w:rsidRPr="00B369F5">
        <w:rPr>
          <w:rFonts w:ascii="Kalpurush" w:hAnsi="Kalpurush" w:cs="Kalpurush"/>
          <w:sz w:val="24"/>
          <w:szCs w:val="24"/>
          <w:cs/>
          <w:lang w:bidi="bn-BD"/>
        </w:rPr>
        <w:t>হলে অসন্তুষ্ট হয়। তৃতীয় ব্যক্তি তার মাল অতিরিক্ত দামে বিক্রয় করার জন্য আছরের পর মিথ্যা শপথ করে যে, ইতোপূর্বে তার মালের</w:t>
      </w:r>
      <w:r w:rsidR="00067B87">
        <w:rPr>
          <w:rFonts w:ascii="Kalpurush" w:hAnsi="Kalpurush" w:cs="Kalpurush"/>
          <w:sz w:val="24"/>
          <w:szCs w:val="24"/>
          <w:cs/>
          <w:lang w:bidi="bn-BD"/>
        </w:rPr>
        <w:t xml:space="preserve"> বেশি</w:t>
      </w:r>
      <w:r w:rsidR="00B369F5" w:rsidRPr="00B369F5">
        <w:rPr>
          <w:rFonts w:ascii="Kalpurush" w:hAnsi="Kalpurush" w:cs="Kalpurush"/>
          <w:sz w:val="24"/>
          <w:szCs w:val="24"/>
          <w:cs/>
          <w:lang w:bidi="bn-BD"/>
        </w:rPr>
        <w:t xml:space="preserve"> দাম বলা হয়েছিল।”</w:t>
      </w:r>
      <w:r w:rsidR="00B369F5" w:rsidRPr="00B369F5">
        <w:rPr>
          <w:rStyle w:val="FootnoteReference"/>
          <w:rFonts w:ascii="Kalpurush" w:hAnsi="Kalpurush" w:cs="Kalpurush"/>
          <w:sz w:val="24"/>
          <w:szCs w:val="24"/>
          <w:cs/>
          <w:lang w:bidi="bn-BD"/>
        </w:rPr>
        <w:footnoteReference w:id="99"/>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উক্ত</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অতিরিক্ত পানি দান করতে অসম্মতি জানালে ভীষণ শাস্তির সম্মুখীন হতে হবে বলে ধমকি দেওয়া হয়েছে</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এতদসত্ত্বেও</w:t>
      </w:r>
      <w:r w:rsidRPr="00B369F5">
        <w:rPr>
          <w:rFonts w:ascii="Kalpurush" w:hAnsi="Kalpurush" w:cs="Kalpurush"/>
          <w:sz w:val="24"/>
          <w:szCs w:val="24"/>
          <w:cs/>
          <w:lang w:bidi="bn-BD"/>
        </w:rPr>
        <w:t xml:space="preserve"> একদল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অতিরিক্ত পানি দিতে নিষেধ করাকে জায়েয মনে করেন</w:t>
      </w:r>
      <w:r w:rsidRPr="001B3C38">
        <w:rPr>
          <w:rFonts w:ascii="Kalpurush" w:hAnsi="Kalpurush" w:cs="SolaimanLipi"/>
          <w:sz w:val="24"/>
          <w:szCs w:val="24"/>
          <w:cs/>
          <w:lang w:bidi="hi-IN"/>
        </w:rPr>
        <w:t>।</w:t>
      </w:r>
    </w:p>
    <w:p w:rsidR="00B369F5" w:rsidRPr="00B369F5" w:rsidRDefault="00B369F5" w:rsidP="006E3F89">
      <w:pPr>
        <w:bidi w:val="0"/>
        <w:jc w:val="both"/>
        <w:rPr>
          <w:rFonts w:ascii="Kalpurush" w:hAnsi="Kalpurush" w:cs="Kalpurush"/>
          <w:sz w:val="24"/>
          <w:szCs w:val="24"/>
          <w:cs/>
          <w:lang w:bidi="bn-BD"/>
        </w:rPr>
      </w:pPr>
      <w:r w:rsidRPr="00B369F5">
        <w:rPr>
          <w:rFonts w:ascii="Kalpurush" w:hAnsi="Kalpurush" w:cs="Kalpurush"/>
          <w:sz w:val="24"/>
          <w:szCs w:val="24"/>
          <w:cs/>
          <w:lang w:bidi="bn-BD"/>
        </w:rPr>
        <w:t>কিন্তু</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দলীল অনুসারে, ঐ কাজ আমাদেরকে হারামই বলতে হবে। এতদসত্ত্বেও, যে ঐ কাজ জায়েয মনে করে, তার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শাস্তির ধমকি প্রযোজ্য হবে না</w:t>
      </w:r>
      <w:r w:rsidR="006E3F89">
        <w:rPr>
          <w:rFonts w:ascii="Kalpurush" w:hAnsi="Kalpurush" w:cs="Kalpurush" w:hint="cs"/>
          <w:sz w:val="24"/>
          <w:szCs w:val="24"/>
          <w:cs/>
          <w:lang w:bidi="hi-IN"/>
        </w:rPr>
        <w:t>।</w:t>
      </w:r>
      <w:r w:rsidR="002A0B22">
        <w:rPr>
          <w:rFonts w:ascii="Kalpurush" w:hAnsi="Kalpurush" w:cs="Kalpurush"/>
          <w:sz w:val="24"/>
          <w:szCs w:val="24"/>
          <w:cs/>
          <w:lang w:bidi="bn-BD"/>
        </w:rPr>
        <w:t xml:space="preserve"> কেননা</w:t>
      </w:r>
      <w:r w:rsidR="006E3F89">
        <w:rPr>
          <w:rFonts w:ascii="Kalpurush" w:hAnsi="Kalpurush" w:cs="Kalpurush"/>
          <w:sz w:val="24"/>
          <w:szCs w:val="24"/>
          <w:cs/>
          <w:lang w:bidi="bn-BD"/>
        </w:rPr>
        <w:t xml:space="preserve"> তাব</w:t>
      </w:r>
      <w:r w:rsidR="006E3F89">
        <w:rPr>
          <w:rFonts w:ascii="Kalpurush" w:hAnsi="Kalpurush" w:cs="Kalpurush" w:hint="cs"/>
          <w:sz w:val="24"/>
          <w:szCs w:val="24"/>
          <w:cs/>
          <w:lang w:bidi="bn-BD"/>
        </w:rPr>
        <w:t>ী</w:t>
      </w:r>
      <w:r w:rsidR="00FA0A5A">
        <w:rPr>
          <w:rFonts w:ascii="Kalpurush" w:hAnsi="Kalpurush" w:cs="Kalpurush"/>
          <w:sz w:val="24"/>
          <w:szCs w:val="24"/>
          <w:cs/>
          <w:lang w:bidi="bn-BD"/>
        </w:rPr>
        <w:t>ল</w:t>
      </w:r>
      <w:r w:rsidRPr="00B369F5">
        <w:rPr>
          <w:rFonts w:ascii="Kalpurush" w:hAnsi="Kalpurush" w:cs="Kalpurush"/>
          <w:sz w:val="24"/>
          <w:szCs w:val="24"/>
          <w:cs/>
          <w:lang w:bidi="bn-BD"/>
        </w:rPr>
        <w:t xml:space="preserve"> তথা ভিন্ন ব্যাখ্যার কারণে তার</w:t>
      </w:r>
      <w:r w:rsidR="00E919DD">
        <w:rPr>
          <w:rFonts w:ascii="Kalpurush" w:hAnsi="Kalpurush" w:cs="Kalpurush"/>
          <w:sz w:val="24"/>
          <w:szCs w:val="24"/>
          <w:cs/>
          <w:lang w:bidi="bn-BD"/>
        </w:rPr>
        <w:t xml:space="preserve"> ওযর</w:t>
      </w:r>
      <w:r w:rsidRPr="00B369F5">
        <w:rPr>
          <w:rFonts w:ascii="Kalpurush" w:hAnsi="Kalpurush" w:cs="Kalpurush"/>
          <w:sz w:val="24"/>
          <w:szCs w:val="24"/>
          <w:cs/>
          <w:lang w:bidi="bn-BD"/>
        </w:rPr>
        <w:t xml:space="preserve"> কবুল করতে হবে।</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১০. অনুরূপভাবে রাসূলুল্লাহ্‌ সাল্লাল্লাহু আলাইহি ওয়াসাল্লাম বলেন: </w:t>
      </w:r>
    </w:p>
    <w:p w:rsidR="00B369F5" w:rsidRPr="00B369F5" w:rsidRDefault="00B369F5" w:rsidP="006E3F89">
      <w:pPr>
        <w:jc w:val="both"/>
        <w:rPr>
          <w:rFonts w:ascii="Kalpurush" w:hAnsi="Kalpurush" w:cs="Kalpurush"/>
          <w:color w:val="002060"/>
          <w:sz w:val="24"/>
          <w:szCs w:val="24"/>
          <w:cs/>
          <w:lang w:bidi="bn-BD"/>
        </w:rPr>
      </w:pPr>
      <w:r w:rsidRPr="00B369F5">
        <w:rPr>
          <w:rFonts w:ascii="Times New Roman" w:hAnsi="Times New Roman" w:cs="KFGQPC Uthman Taha Naskh" w:hint="cs"/>
          <w:color w:val="002060"/>
          <w:sz w:val="24"/>
          <w:szCs w:val="24"/>
          <w:rtl/>
        </w:rPr>
        <w:t>«</w:t>
      </w:r>
      <w:r w:rsidRPr="00B369F5">
        <w:rPr>
          <w:rFonts w:ascii="Tahoma" w:hAnsi="Tahoma" w:cs="KFGQPC Uthman Taha Naskh" w:hint="cs"/>
          <w:color w:val="002060"/>
          <w:sz w:val="24"/>
          <w:szCs w:val="24"/>
          <w:rtl/>
        </w:rPr>
        <w:t>لَعَنَ</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اللَّهُ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الْمُحَلِّلَ،</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وَالْمُحَلَّلَ</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لَهُ</w:t>
      </w:r>
      <w:r w:rsidRPr="00B369F5">
        <w:rPr>
          <w:rFonts w:ascii="Times New Roman" w:hAnsi="Times New Roman" w:cs="KFGQPC Uthman Taha Naskh" w:hint="cs"/>
          <w:color w:val="002060"/>
          <w:sz w:val="24"/>
          <w:szCs w:val="24"/>
          <w:rtl/>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“যে ব্যক্তি অন্য কারও জন্য হালাল করার নিয়তে কোন স্ত্রীলোককে বিয়ে করে,</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ঐ ব্যক্তির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অভিশাপ দেন। আর যে ব্যক্তির জন্য ঐ স্ত্রী লোকটিকে হালাল করা হয়, তার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ও</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র লা‘নত বা অভিশাপ”</w:t>
      </w:r>
      <w:r w:rsidRPr="00B369F5">
        <w:rPr>
          <w:rStyle w:val="FootnoteReference"/>
          <w:rFonts w:ascii="Kalpurush" w:hAnsi="Kalpurush" w:cs="Kalpurush"/>
          <w:sz w:val="24"/>
          <w:szCs w:val="24"/>
          <w:cs/>
          <w:lang w:bidi="bn-BD"/>
        </w:rPr>
        <w:footnoteReference w:id="100"/>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এটা একটি সহীহ হাদীস</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 xml:space="preserve">রাসূল </w:t>
      </w:r>
      <w:r w:rsidRPr="00B369F5">
        <w:rPr>
          <w:rFonts w:ascii="Kalpurush" w:hAnsi="Kalpurush" w:cs="Kalpurush"/>
          <w:sz w:val="24"/>
          <w:szCs w:val="24"/>
          <w:cs/>
          <w:lang w:bidi="bn-BD"/>
        </w:rPr>
        <w:t>সাল্লাল্লাহু আলাইহি ওয়াসাল্লাম থেকে বিভিন্ন বর্ণনায় এবং সাহাবীগণ হতেও এরূপ বর্ণিত আছে</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এতদসত্ত্বেও</w:t>
      </w:r>
      <w:r w:rsidRPr="00B369F5">
        <w:rPr>
          <w:rFonts w:ascii="Kalpurush" w:hAnsi="Kalpurush" w:cs="Kalpurush"/>
          <w:sz w:val="24"/>
          <w:szCs w:val="24"/>
          <w:cs/>
          <w:lang w:bidi="bn-BD"/>
        </w:rPr>
        <w:t xml:space="preserve">, কতিপয়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হালাল করার জন্য এ বিয়ে নিঃশর্তভাবে সহীহ বলে থাকেন।</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আবার কেউ ঐ প্রকার বিয়ে এই শর্তে জায়েয রাখেন, যদি বিয়ের ‘আকদ’ এর সময় কোন প্রকার শর্ত না করা  হয়। তাদের এই কথার পেছনে বহু বিখ্যাত</w:t>
      </w:r>
      <w:r w:rsidR="00E919DD">
        <w:rPr>
          <w:rFonts w:ascii="Kalpurush" w:hAnsi="Kalpurush" w:cs="Kalpurush"/>
          <w:sz w:val="24"/>
          <w:szCs w:val="24"/>
          <w:cs/>
          <w:lang w:bidi="bn-BD"/>
        </w:rPr>
        <w:t xml:space="preserve"> ওযর</w:t>
      </w:r>
      <w:r w:rsidRPr="00B369F5">
        <w:rPr>
          <w:rFonts w:ascii="Kalpurush" w:hAnsi="Kalpurush" w:cs="Kalpurush"/>
          <w:sz w:val="24"/>
          <w:szCs w:val="24"/>
          <w:cs/>
          <w:lang w:bidi="bn-BD"/>
        </w:rPr>
        <w:t xml:space="preserve"> আছে। </w:t>
      </w:r>
    </w:p>
    <w:p w:rsidR="00B369F5" w:rsidRPr="00B369F5" w:rsidRDefault="002A0B22" w:rsidP="00B369F5">
      <w:pPr>
        <w:bidi w:val="0"/>
        <w:jc w:val="both"/>
        <w:rPr>
          <w:rFonts w:ascii="Kalpurush" w:hAnsi="Kalpurush" w:cs="Kalpurush"/>
          <w:sz w:val="24"/>
          <w:szCs w:val="24"/>
          <w:cs/>
          <w:lang w:bidi="bn-BD"/>
        </w:rPr>
      </w:pPr>
      <w:r>
        <w:rPr>
          <w:rFonts w:ascii="Kalpurush" w:hAnsi="Kalpurush" w:cs="Kalpurush"/>
          <w:sz w:val="24"/>
          <w:szCs w:val="24"/>
          <w:cs/>
          <w:lang w:bidi="bn-BD"/>
        </w:rPr>
        <w:t xml:space="preserve">কেননা </w:t>
      </w:r>
      <w:r w:rsidR="00B369F5" w:rsidRPr="00B369F5">
        <w:rPr>
          <w:rFonts w:ascii="Kalpurush" w:hAnsi="Kalpurush" w:cs="Kalpurush"/>
          <w:sz w:val="24"/>
          <w:szCs w:val="24"/>
          <w:cs/>
          <w:lang w:bidi="bn-BD"/>
        </w:rPr>
        <w:t xml:space="preserve">প্রথম দলটি (যারা হীলা বিয়ে নিঃশর্তভাবে সহীহ বলে থাকেন), তাদের মূলনীতির কিয়াস হচ্ছে, শর্তের কারণে বিয়ে-বন্ধন বাতিল হয় না; যেমনিভাবে আকদ তথা বিনিময় চুক্তির কোনো একটি অজানা থাকলেও সে চুক্তি বাতিল হয় না।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পক্ষান্তরে দ্বিতীয় দলটি, (যারা আকদের সময় শর্ত না করা হলে এ বিয়ে সহীহ বলে থাকেন) তাদের মূলনীতির কিয়াস হচ্ছে, শর্তমুক্ত কোনো আকদ কখনও আকদের বিধান পরিবর্তন করে না। </w:t>
      </w:r>
    </w:p>
    <w:p w:rsidR="00B369F5" w:rsidRPr="00B369F5" w:rsidRDefault="007208B0" w:rsidP="00B369F5">
      <w:pPr>
        <w:bidi w:val="0"/>
        <w:jc w:val="both"/>
        <w:rPr>
          <w:rFonts w:ascii="Kalpurush" w:hAnsi="Kalpurush" w:cs="Kalpurush"/>
          <w:sz w:val="24"/>
          <w:szCs w:val="24"/>
          <w:lang w:bidi="bn-BD"/>
        </w:rPr>
      </w:pPr>
      <w:r>
        <w:rPr>
          <w:rFonts w:ascii="Kalpurush" w:hAnsi="Kalpurush" w:cs="Kalpurush"/>
          <w:sz w:val="24"/>
          <w:szCs w:val="24"/>
          <w:cs/>
          <w:lang w:bidi="bn-BD"/>
        </w:rPr>
        <w:lastRenderedPageBreak/>
        <w:t xml:space="preserve">বস্তুতঃ </w:t>
      </w:r>
      <w:r w:rsidR="00B369F5" w:rsidRPr="00B369F5">
        <w:rPr>
          <w:rFonts w:ascii="Kalpurush" w:hAnsi="Kalpurush" w:cs="Kalpurush"/>
          <w:sz w:val="24"/>
          <w:szCs w:val="24"/>
          <w:cs/>
          <w:lang w:bidi="bn-BD"/>
        </w:rPr>
        <w:t xml:space="preserve">(যারা এ বিয়ে বিশুদ্ধ বলেন), তাদের কাছে হারাম সম্পর্কিত হাদীস পৌঁছে নি। </w:t>
      </w:r>
      <w:r w:rsidR="002A0B22">
        <w:rPr>
          <w:rFonts w:ascii="Kalpurush" w:hAnsi="Kalpurush" w:cs="Kalpurush"/>
          <w:sz w:val="24"/>
          <w:szCs w:val="24"/>
          <w:cs/>
          <w:lang w:bidi="bn-BD"/>
        </w:rPr>
        <w:t xml:space="preserve"> কেননা </w:t>
      </w:r>
      <w:r w:rsidR="00B369F5" w:rsidRPr="00B369F5">
        <w:rPr>
          <w:rFonts w:ascii="Kalpurush" w:hAnsi="Kalpurush" w:cs="Kalpurush"/>
          <w:sz w:val="24"/>
          <w:szCs w:val="24"/>
          <w:cs/>
          <w:lang w:bidi="bn-BD"/>
        </w:rPr>
        <w:t xml:space="preserve">তাদের পুরাতন কিতাবসমূহে ঐ হাদীস নেই। এটিই হচ্ছে প্রকাশ্য কথা।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হ্যাঁ, যদি তাদের কাছে এ হাদীস পৌঁছত, তা হলে অবশ্যই তারা ঐ হাদীস তাদের কিতাবে লিপিবদ্ধ করতেন এবং এ হাদীসকে দলীল হিসাবে গ্রহণ করতেন অথবা ঐ</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জবাব দিতেন। আবার এটাও সম্ভব হতে পারে যে, তাদের কাছে হাদীসটি পৌঁছেছে, কিন্তু তারা তার</w:t>
      </w:r>
      <w:r w:rsidR="00FA0A5A">
        <w:rPr>
          <w:rFonts w:ascii="Kalpurush" w:hAnsi="Kalpurush" w:cs="Kalpurush"/>
          <w:sz w:val="24"/>
          <w:szCs w:val="24"/>
          <w:cs/>
          <w:lang w:bidi="bn-BD"/>
        </w:rPr>
        <w:t xml:space="preserve"> তাবিল</w:t>
      </w:r>
      <w:r w:rsidRPr="00B369F5">
        <w:rPr>
          <w:rFonts w:ascii="Kalpurush" w:hAnsi="Kalpurush" w:cs="Kalpurush"/>
          <w:sz w:val="24"/>
          <w:szCs w:val="24"/>
          <w:cs/>
          <w:lang w:bidi="bn-BD"/>
        </w:rPr>
        <w:t xml:space="preserve"> করেছেন। অথবা উক্ত হাদীসকে মনসূখ বা রহিত বলে বিশ্বাস করেছেন। আবার এও সম্ভব হতে পারে যে, এই</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র বিপক্ষে বিপরীতে দাঁড়ানোর মত তাদের নিকট অন্য কিছু ছিল। </w:t>
      </w:r>
    </w:p>
    <w:p w:rsidR="00B369F5" w:rsidRPr="00B369F5" w:rsidRDefault="00E919DD" w:rsidP="00B369F5">
      <w:pPr>
        <w:bidi w:val="0"/>
        <w:jc w:val="both"/>
        <w:rPr>
          <w:rFonts w:ascii="Kalpurush" w:hAnsi="Kalpurush" w:cs="Kalpurush"/>
          <w:sz w:val="24"/>
          <w:szCs w:val="24"/>
          <w:cs/>
          <w:lang w:bidi="bn-BD"/>
        </w:rPr>
      </w:pPr>
      <w:r>
        <w:rPr>
          <w:rFonts w:ascii="Kalpurush" w:hAnsi="Kalpurush" w:cs="Kalpurush"/>
          <w:sz w:val="24"/>
          <w:szCs w:val="24"/>
          <w:cs/>
          <w:lang w:bidi="bn-BD"/>
        </w:rPr>
        <w:t xml:space="preserve">উল্লিখিত </w:t>
      </w:r>
      <w:r w:rsidR="00B369F5" w:rsidRPr="00B369F5">
        <w:rPr>
          <w:rFonts w:ascii="Kalpurush" w:hAnsi="Kalpurush" w:cs="Kalpurush"/>
          <w:sz w:val="24"/>
          <w:szCs w:val="24"/>
          <w:cs/>
          <w:lang w:bidi="bn-BD"/>
        </w:rPr>
        <w:t xml:space="preserve">বর্ণনায় এটি প্রতীয়মাণ হয় যে, </w:t>
      </w:r>
      <w:r>
        <w:rPr>
          <w:rFonts w:ascii="Kalpurush" w:hAnsi="Kalpurush" w:cs="Kalpurush"/>
          <w:sz w:val="24"/>
          <w:szCs w:val="24"/>
          <w:cs/>
          <w:lang w:bidi="bn-BD"/>
        </w:rPr>
        <w:t xml:space="preserve">উল্লিখিত </w:t>
      </w:r>
      <w:r w:rsidR="00B369F5" w:rsidRPr="00B369F5">
        <w:rPr>
          <w:rFonts w:ascii="Kalpurush" w:hAnsi="Kalpurush" w:cs="Kalpurush"/>
          <w:sz w:val="24"/>
          <w:szCs w:val="24"/>
          <w:cs/>
          <w:lang w:bidi="bn-BD"/>
        </w:rPr>
        <w:t>লোকগণ</w:t>
      </w:r>
      <w:r w:rsidR="007966F9">
        <w:rPr>
          <w:rFonts w:ascii="Kalpurush" w:hAnsi="Kalpurush" w:cs="Kalpurush"/>
          <w:sz w:val="24"/>
          <w:szCs w:val="24"/>
          <w:cs/>
          <w:lang w:bidi="bn-BD"/>
        </w:rPr>
        <w:t xml:space="preserve"> হাদীসে</w:t>
      </w:r>
      <w:r w:rsidR="00B369F5" w:rsidRPr="00B369F5">
        <w:rPr>
          <w:rFonts w:ascii="Kalpurush" w:hAnsi="Kalpurush" w:cs="Kalpurush"/>
          <w:sz w:val="24"/>
          <w:szCs w:val="24"/>
          <w:cs/>
          <w:lang w:bidi="bn-BD"/>
        </w:rPr>
        <w:t xml:space="preserve"> বর্ণিত শাস্তির সম্মুখীন হবে না, যদিও তারা </w:t>
      </w:r>
      <w:r>
        <w:rPr>
          <w:rFonts w:ascii="Kalpurush" w:hAnsi="Kalpurush" w:cs="Kalpurush"/>
          <w:sz w:val="24"/>
          <w:szCs w:val="24"/>
          <w:cs/>
          <w:lang w:bidi="bn-BD"/>
        </w:rPr>
        <w:t xml:space="preserve">উল্লিখিত </w:t>
      </w:r>
      <w:r w:rsidR="00B369F5" w:rsidRPr="00B369F5">
        <w:rPr>
          <w:rFonts w:ascii="Kalpurush" w:hAnsi="Kalpurush" w:cs="Kalpurush"/>
          <w:sz w:val="24"/>
          <w:szCs w:val="24"/>
          <w:cs/>
          <w:lang w:bidi="bn-BD"/>
        </w:rPr>
        <w:t>কোনো কারণে ‘তাহলীল’ (অন্য কারও জন্য স্ত্রী হালাল) করার কাজটি জায়েয বিশ্বাসে করে থাকে।</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অবশ্য আমাদের এটা বলতেই হবে যে, উক্ত ‘তাহলীল’ বা হালাল করাই শাস্তির কারণ, যদিও শর্তের অভাবে অথবা প্রতিবন্ধকতার ফলে কোনো কোনো লোকের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এই শাস্তি প্রযোজ্য হয় না।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১১. এরূপভাবে মু‘আবিয়া রাদিয়াল্লাহু আনহু জিয়াদ ইবন আবিহকে নিজের (বংশের) সাথে সম্পৃক্ত করেন; যদিও প্রকৃতপক্ষে এই জিয়াদ হারিস ইবন কালদাহ এর বিছানায় জন্মগ্রহণ করেন।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 xml:space="preserve">আবু </w:t>
      </w:r>
      <w:r w:rsidRPr="00B369F5">
        <w:rPr>
          <w:rFonts w:ascii="Kalpurush" w:hAnsi="Kalpurush" w:cs="Kalpurush"/>
          <w:sz w:val="24"/>
          <w:szCs w:val="24"/>
          <w:cs/>
          <w:lang w:bidi="bn-BD"/>
        </w:rPr>
        <w:lastRenderedPageBreak/>
        <w:t>সুফিয়ান বলতেন: জিয়াদ আমার বীর্যে জন্মলাভ করেছে</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 xml:space="preserve">অথচ রাসূলুল্লাহ্‌ </w:t>
      </w:r>
      <w:r w:rsidRPr="00B369F5">
        <w:rPr>
          <w:rFonts w:ascii="Kalpurush" w:hAnsi="Kalpurush" w:cs="Kalpurush"/>
          <w:sz w:val="24"/>
          <w:szCs w:val="24"/>
          <w:cs/>
          <w:lang w:bidi="bn-BD"/>
        </w:rPr>
        <w:t>সাল্লাল্লাহু আলাইহি ওয়াসাল্লাম বলেছেন:</w:t>
      </w:r>
    </w:p>
    <w:p w:rsidR="00B369F5" w:rsidRPr="00B369F5" w:rsidRDefault="00B369F5" w:rsidP="006E3F89">
      <w:pPr>
        <w:jc w:val="both"/>
        <w:rPr>
          <w:rFonts w:ascii="Kalpurush" w:hAnsi="Kalpurush" w:cs="Kalpurush"/>
          <w:color w:val="002060"/>
          <w:sz w:val="24"/>
          <w:szCs w:val="24"/>
          <w:cs/>
          <w:lang w:bidi="bn-BD"/>
        </w:rPr>
      </w:pPr>
      <w:r w:rsidRPr="00B369F5">
        <w:rPr>
          <w:rFonts w:ascii="Times New Roman" w:hAnsi="Times New Roman" w:cs="KFGQPC Uthman Taha Naskh" w:hint="cs"/>
          <w:color w:val="002060"/>
          <w:sz w:val="24"/>
          <w:szCs w:val="24"/>
          <w:rtl/>
        </w:rPr>
        <w:t>«</w:t>
      </w:r>
      <w:r w:rsidRPr="00B369F5">
        <w:rPr>
          <w:rFonts w:ascii="Tahoma" w:hAnsi="Tahoma" w:cs="KFGQPC Uthman Taha Naskh" w:hint="cs"/>
          <w:color w:val="002060"/>
          <w:sz w:val="24"/>
          <w:szCs w:val="24"/>
          <w:rtl/>
        </w:rPr>
        <w:t>مَنِ</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ادَّعَى</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إِلَى</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غَيْرِ</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أَبِيهِ،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وَهُوَ</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يَعْلَمُ</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أنه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غير</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أبيه،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فَالْجَنَّةُ</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عَلَيْهِ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حَرَامٌ</w:t>
      </w:r>
      <w:r w:rsidRPr="00B369F5">
        <w:rPr>
          <w:rFonts w:ascii="Times New Roman" w:hAnsi="Times New Roman" w:cs="KFGQPC Uthman Taha Naskh" w:hint="cs"/>
          <w:color w:val="002060"/>
          <w:sz w:val="24"/>
          <w:szCs w:val="24"/>
          <w:rtl/>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“যে ব্যক্তি নিজেকে পিতা ব্যতীত অন্য কারও সন্তান বলে সম্পর্কযু্ক্ত করে; অথচ সে জানে যে, এ লোকটি তার পিতা নয়, তার জন্য জান্নাত হারাম”</w:t>
      </w:r>
      <w:r w:rsidRPr="00B369F5">
        <w:rPr>
          <w:rStyle w:val="FootnoteReference"/>
          <w:rFonts w:ascii="Kalpurush" w:hAnsi="Kalpurush" w:cs="Kalpurush"/>
          <w:sz w:val="24"/>
          <w:szCs w:val="24"/>
          <w:cs/>
          <w:lang w:bidi="bn-BD"/>
        </w:rPr>
        <w:footnoteReference w:id="101"/>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রাসূলুল্লাহ্‌ সাল্লাল্লাহু আলাইহি ওয়াসাল্লাম আরও বলেন:</w:t>
      </w:r>
    </w:p>
    <w:p w:rsidR="00B369F5" w:rsidRPr="00B369F5" w:rsidRDefault="00B369F5" w:rsidP="006E3F89">
      <w:pPr>
        <w:jc w:val="both"/>
        <w:rPr>
          <w:rFonts w:ascii="Kalpurush" w:hAnsi="Kalpurush" w:cs="Kalpurush"/>
          <w:color w:val="002060"/>
          <w:sz w:val="24"/>
          <w:szCs w:val="24"/>
          <w:cs/>
          <w:lang w:bidi="bn-BD"/>
        </w:rPr>
      </w:pPr>
      <w:r w:rsidRPr="00B369F5">
        <w:rPr>
          <w:rFonts w:ascii="Times New Roman" w:hAnsi="Times New Roman" w:cs="KFGQPC Uthman Taha Naskh" w:hint="cs"/>
          <w:color w:val="002060"/>
          <w:sz w:val="24"/>
          <w:szCs w:val="24"/>
          <w:rtl/>
        </w:rPr>
        <w:t>«</w:t>
      </w:r>
      <w:r w:rsidRPr="00B369F5">
        <w:rPr>
          <w:rFonts w:ascii="Tahoma" w:hAnsi="Tahoma" w:cs="KFGQPC Uthman Taha Naskh" w:hint="cs"/>
          <w:color w:val="002060"/>
          <w:sz w:val="24"/>
          <w:szCs w:val="24"/>
          <w:rtl/>
        </w:rPr>
        <w:t>َمَنِ</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ادَّعَى</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إِلَى</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غَيْرِ</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أَبِيهِ،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أَوِ</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تولى</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غَيْرِ</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مَوَالِيهِ،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فَعَلَيْهِ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لَعْنَةُ</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اللهِ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وَالْمَلَائِكَةِ</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وَالنَّاسِ</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أَجْمَعِينَ،</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لَا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يَقْبَلُ</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اللهُ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مِنْهُ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صَرْفًا،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وَلَا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عَدْلًا</w:t>
      </w:r>
      <w:r w:rsidRPr="00B369F5">
        <w:rPr>
          <w:rFonts w:ascii="Times New Roman" w:hAnsi="Times New Roman" w:cs="KFGQPC Uthman Taha Naskh" w:hint="cs"/>
          <w:color w:val="002060"/>
          <w:sz w:val="24"/>
          <w:szCs w:val="24"/>
          <w:rtl/>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“যে ব্যক্তি অপরকে পিতা বলে দাবী করে অথবা নিজের মুনিব থাকা সত্বেও অন্য মুনিবের বশ্যতা স্বীকার করে, তার</w:t>
      </w:r>
      <w:r w:rsidR="007208B0">
        <w:rPr>
          <w:rFonts w:ascii="Kalpurush" w:hAnsi="Kalpurush" w:cs="Kalpurush"/>
          <w:sz w:val="24"/>
          <w:szCs w:val="24"/>
          <w:cs/>
          <w:lang w:bidi="bn-BD"/>
        </w:rPr>
        <w:t xml:space="preserve"> ওপর</w:t>
      </w:r>
      <w:r w:rsidR="00D11474">
        <w:rPr>
          <w:rFonts w:ascii="Kalpurush" w:hAnsi="Kalpurush" w:cs="Kalpurush"/>
          <w:sz w:val="24"/>
          <w:szCs w:val="24"/>
          <w:cs/>
          <w:lang w:bidi="bn-BD"/>
        </w:rPr>
        <w:t xml:space="preserve"> আল্লাহ</w:t>
      </w:r>
      <w:r w:rsidRPr="00B369F5">
        <w:rPr>
          <w:rFonts w:ascii="Kalpurush" w:hAnsi="Kalpurush" w:cs="Kalpurush"/>
          <w:sz w:val="24"/>
          <w:szCs w:val="24"/>
          <w:cs/>
          <w:lang w:bidi="bn-BD"/>
        </w:rPr>
        <w:t>, মালাইকা ও সকল মানুষের অভিশাপ।</w:t>
      </w:r>
      <w:r w:rsidR="00D11474">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তার কোনো ফরয ও নফল ইবাদত কিছুই কবুল করবেন না</w:t>
      </w:r>
      <w:r w:rsidRPr="001B3C38">
        <w:rPr>
          <w:rFonts w:ascii="Kalpurush" w:hAnsi="Kalpurush" w:cs="SolaimanLipi"/>
          <w:sz w:val="24"/>
          <w:szCs w:val="24"/>
          <w:cs/>
          <w:lang w:bidi="hi-IN"/>
        </w:rPr>
        <w:t>।</w:t>
      </w:r>
      <w:r w:rsidRPr="00B369F5">
        <w:rPr>
          <w:rFonts w:ascii="Kalpurush" w:hAnsi="Kalpurush" w:cs="Kalpurush"/>
          <w:sz w:val="24"/>
          <w:szCs w:val="24"/>
          <w:cs/>
          <w:lang w:bidi="bn-BD"/>
        </w:rPr>
        <w:t>”</w:t>
      </w:r>
      <w:r w:rsidRPr="00B369F5">
        <w:rPr>
          <w:rStyle w:val="FootnoteReference"/>
          <w:rFonts w:ascii="Kalpurush" w:hAnsi="Kalpurush" w:cs="Kalpurush"/>
          <w:sz w:val="24"/>
          <w:szCs w:val="24"/>
          <w:cs/>
          <w:lang w:bidi="bn-BD"/>
        </w:rPr>
        <w:footnoteReference w:id="102"/>
      </w:r>
      <w:r w:rsidRPr="00B369F5">
        <w:rPr>
          <w:rFonts w:ascii="Kalpurush" w:hAnsi="Kalpurush" w:cs="Kalpurush"/>
          <w:sz w:val="24"/>
          <w:szCs w:val="24"/>
          <w:cs/>
          <w:lang w:bidi="bn-BD"/>
        </w:rPr>
        <w:t xml:space="preserve"> এটি একটি বিশুদ্ধ হাদীস। তাছাড়া রাসূল সাল্লাল্লাহু আলাইহি ওয়াসাল্লাম অন্যত্র বিধান দিয়েছেন যে, ‘সন্তান ঐ ব্যক্তির প্রাপ্য, যার বিছানায় (অর্থাৎ যার স্ত্রী বা ক্রীতদাসীর পেটে ঐ </w:t>
      </w:r>
      <w:r w:rsidRPr="00B369F5">
        <w:rPr>
          <w:rFonts w:ascii="Kalpurush" w:hAnsi="Kalpurush" w:cs="Kalpurush"/>
          <w:sz w:val="24"/>
          <w:szCs w:val="24"/>
          <w:cs/>
          <w:lang w:bidi="bn-BD"/>
        </w:rPr>
        <w:lastRenderedPageBreak/>
        <w:t>সন্তান ভুমিষ্ট হয়েছে)। এটি নিঃসন্দেহে একটি ইজমা</w:t>
      </w:r>
      <w:r w:rsidR="006E3F89">
        <w:rPr>
          <w:rFonts w:ascii="Kalpurush" w:hAnsi="Kalpurush" w:cs="Kalpurush" w:hint="cs"/>
          <w:sz w:val="24"/>
          <w:szCs w:val="24"/>
          <w:cs/>
          <w:lang w:bidi="bn-BD"/>
        </w:rPr>
        <w:t>‘</w:t>
      </w:r>
      <w:r w:rsidRPr="00B369F5">
        <w:rPr>
          <w:rFonts w:ascii="Kalpurush" w:hAnsi="Kalpurush" w:cs="Kalpurush"/>
          <w:sz w:val="24"/>
          <w:szCs w:val="24"/>
          <w:cs/>
          <w:lang w:bidi="bn-BD"/>
        </w:rPr>
        <w:t xml:space="preserve"> তথা ঐকমত্যের বিধানের অন্তর্ভুক্ত। </w:t>
      </w:r>
    </w:p>
    <w:p w:rsidR="00B369F5" w:rsidRPr="00B369F5" w:rsidRDefault="00B369F5" w:rsidP="006E3F89">
      <w:pPr>
        <w:bidi w:val="0"/>
        <w:jc w:val="both"/>
        <w:rPr>
          <w:rFonts w:ascii="Kalpurush" w:hAnsi="Kalpurush" w:cs="Kalpurush"/>
          <w:sz w:val="24"/>
          <w:szCs w:val="24"/>
          <w:cs/>
          <w:lang w:bidi="bn-BD"/>
        </w:rPr>
      </w:pPr>
      <w:r w:rsidRPr="00B369F5">
        <w:rPr>
          <w:rFonts w:ascii="Kalpurush" w:hAnsi="Kalpurush" w:cs="Kalpurush"/>
          <w:sz w:val="24"/>
          <w:szCs w:val="24"/>
          <w:cs/>
          <w:lang w:bidi="bn-BD"/>
        </w:rPr>
        <w:t>এতে করে আমরা বুঝি যে, যে ব্যক্তি তার পিতা (যার ঘরে সে জন্মেছে তাকে) ছাড়া অন্যকে পিতা বলে স্বীকার করে, সে ঐ</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 </w:t>
      </w:r>
      <w:r w:rsidR="00E919DD">
        <w:rPr>
          <w:rFonts w:ascii="Kalpurush" w:hAnsi="Kalpurush" w:cs="Kalpurush"/>
          <w:sz w:val="24"/>
          <w:szCs w:val="24"/>
          <w:cs/>
          <w:lang w:bidi="bn-BD"/>
        </w:rPr>
        <w:t xml:space="preserve">উল্লিখিত </w:t>
      </w:r>
      <w:r w:rsidRPr="00B369F5">
        <w:rPr>
          <w:rFonts w:ascii="Kalpurush" w:hAnsi="Kalpurush" w:cs="Kalpurush"/>
          <w:sz w:val="24"/>
          <w:szCs w:val="24"/>
          <w:cs/>
          <w:lang w:bidi="bn-BD"/>
        </w:rPr>
        <w:t>শাস্তির যোগ্য বলে বিবেচিত হবে। এতদসত্ত্বেও, আমরা নির্দিষ্ট কোনো সাধারণ ব্যক্তিকে এজন্য দায়ী করতে পারি না। সাহাবীদেরকে অভিযুক্ত করাতো দূরের কথা। অর্থাৎ সাহাবীদের কাউকেও বলা যাবে না যে, তিনি এই শাস্তির যোগ্য।</w:t>
      </w:r>
      <w:r w:rsidR="002A0B22">
        <w:rPr>
          <w:rFonts w:ascii="Kalpurush" w:hAnsi="Kalpurush" w:cs="Kalpurush"/>
          <w:sz w:val="24"/>
          <w:szCs w:val="24"/>
          <w:cs/>
          <w:lang w:bidi="bn-BD"/>
        </w:rPr>
        <w:t xml:space="preserve"> কেননা </w:t>
      </w:r>
      <w:r w:rsidR="006E3F89">
        <w:rPr>
          <w:rFonts w:ascii="Kalpurush" w:hAnsi="Kalpurush" w:cs="Kalpurush"/>
          <w:sz w:val="24"/>
          <w:szCs w:val="24"/>
          <w:cs/>
          <w:lang w:bidi="bn-BD"/>
        </w:rPr>
        <w:t>সম্ভবত</w:t>
      </w:r>
      <w:r w:rsidR="006E3F89">
        <w:rPr>
          <w:rFonts w:ascii="Kalpurush" w:hAnsi="Kalpurush" w:cs="Kalpurush" w:hint="cs"/>
          <w:sz w:val="24"/>
          <w:szCs w:val="24"/>
          <w:cs/>
          <w:lang w:bidi="bn-BD"/>
        </w:rPr>
        <w:t>ঃ</w:t>
      </w:r>
      <w:r w:rsidRPr="00B369F5">
        <w:rPr>
          <w:rFonts w:ascii="Kalpurush" w:hAnsi="Kalpurush" w:cs="Kalpurush"/>
          <w:sz w:val="24"/>
          <w:szCs w:val="24"/>
          <w:cs/>
          <w:lang w:bidi="bn-BD"/>
        </w:rPr>
        <w:t xml:space="preserve"> রাসূলুল্লাহ্‌র সাল্লাল্লাহু আলাইহি ওয়াসাল্লামের ফয়সালা, “আল-ওয়ালাদু লিল ফিরাশ” অর্থাৎ ‘সন্তান যার স্ত্রীর পেটে হয়েছে, তারই প্রাপ্য’ এটি তাদের কাছে পৌঁছে 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বরং তারা বিশ্বাস করছিল যে, সন্তান ঐ ব্যক্তিরই হবে যে তার মাকে গর্ভে প্রদান করেছে, আরও বিশ্বাস করেছে যে, আবু সুফিয়ানই তো উম্মে যিয়াদ সুমাইয়ার গর্ভে বীর্য প্রদান করে সেটার জন্ম দিয়েছে।</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এই বিধান অনেক লোকের কাছেই অজানা থাকতে পারে</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বিশেষ করে</w:t>
      </w:r>
      <w:r w:rsidRPr="00B369F5">
        <w:rPr>
          <w:rFonts w:ascii="Kalpurush" w:hAnsi="Kalpurush" w:cs="Kalpurush"/>
          <w:sz w:val="24"/>
          <w:szCs w:val="24"/>
          <w:cs/>
          <w:lang w:bidi="bn-BD"/>
        </w:rPr>
        <w:t>, হাদীস সংকলনের প্রসার লাভের পূর্বে</w:t>
      </w:r>
      <w:r w:rsidR="00067B87">
        <w:rPr>
          <w:rFonts w:ascii="Kalpurush" w:hAnsi="Kalpurush" w:cs="Kalpurush"/>
          <w:sz w:val="24"/>
          <w:szCs w:val="24"/>
          <w:cs/>
          <w:lang w:bidi="bn-BD"/>
        </w:rPr>
        <w:t xml:space="preserve"> বেশি</w:t>
      </w:r>
      <w:r w:rsidRPr="00B369F5">
        <w:rPr>
          <w:rFonts w:ascii="Kalpurush" w:hAnsi="Kalpurush" w:cs="Kalpurush"/>
          <w:sz w:val="24"/>
          <w:szCs w:val="24"/>
          <w:cs/>
          <w:lang w:bidi="bn-BD"/>
        </w:rPr>
        <w:t>র ভাগ লোক এই বিধান সম্পর্কে অজ্ঞ ছিলেন। তাছাড়া এও হতে পারে যে, ইসলামের পুর্ব যুগে সন্তান ঐ ব্যক্তিরই প্রাপ্য ছিল, যার বীর্যে সে জন্মলাভ করেছে। এতদ্ব্যতীত অন্যান্য প্রতিবন্ধকতাও থাকতে পারে যা ঐ কাজের শাস্তি প্রয়োগে বাধা হয়ে দাঁড়াতে পারে, যেমন, তিনি এমন কতিপয় নেক কাজ করেছেন, যার ফলে ঐ গুনাহ মুছে গেছে</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 xml:space="preserve">ইত্যাদি।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 xml:space="preserve">এ এক প্রশস্ত বিভাগ। কেননা যে সব বিষয় কুরআন ও সুন্নাহ দ্বারা হারাম করা হয়েছে, অথচ কতিপয়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তাকে হালাল মনে করেন সে সবই এর অন্তর্ভুক্ত</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কারণ, হয় তাদের কাছে হারামের দলীল পৌঁছে নি, ফলে তারা সেগুলোকে হালাম মনে করেছেন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 xml:space="preserve">অথবা তাদের কাছে </w:t>
      </w:r>
      <w:r w:rsidRPr="00B369F5">
        <w:rPr>
          <w:rFonts w:ascii="Kalpurush" w:hAnsi="Kalpurush" w:cs="Kalpurush"/>
          <w:sz w:val="24"/>
          <w:szCs w:val="24"/>
          <w:cs/>
          <w:lang w:bidi="bn-BD"/>
        </w:rPr>
        <w:t>সেসব দলীল পৌঁছেছে, কিন্তু সেটার বিপরীতে দাঁড়ানোর মত</w:t>
      </w:r>
      <w:r w:rsidR="006E3F89">
        <w:rPr>
          <w:rFonts w:ascii="Kalpurush" w:hAnsi="Kalpurush" w:cs="Kalpurush" w:hint="cs"/>
          <w:sz w:val="24"/>
          <w:szCs w:val="24"/>
          <w:cs/>
          <w:lang w:bidi="bn-BD"/>
        </w:rPr>
        <w:t>ো</w:t>
      </w:r>
      <w:r w:rsidRPr="00B369F5">
        <w:rPr>
          <w:rFonts w:ascii="Kalpurush" w:hAnsi="Kalpurush" w:cs="Kalpurush"/>
          <w:sz w:val="24"/>
          <w:szCs w:val="24"/>
          <w:cs/>
          <w:lang w:bidi="bn-BD"/>
        </w:rPr>
        <w:t xml:space="preserve"> এমন দলীল তাদের কাছে ছিল যা (তাদের নিকট) সে (হারামের) দলীলের</w:t>
      </w:r>
      <w:r w:rsidR="007208B0">
        <w:rPr>
          <w:rFonts w:ascii="Kalpurush" w:hAnsi="Kalpurush" w:cs="Kalpurush"/>
          <w:sz w:val="24"/>
          <w:szCs w:val="24"/>
          <w:cs/>
          <w:lang w:bidi="bn-BD"/>
        </w:rPr>
        <w:t xml:space="preserve"> ওপর</w:t>
      </w:r>
      <w:r w:rsidR="006E3F89">
        <w:rPr>
          <w:rFonts w:ascii="Kalpurush" w:hAnsi="Kalpurush" w:cs="Kalpurush"/>
          <w:sz w:val="24"/>
          <w:szCs w:val="24"/>
          <w:cs/>
          <w:lang w:bidi="bn-BD"/>
        </w:rPr>
        <w:t xml:space="preserve"> প্রাধান্য লাভ করেছে। অবশ্য</w:t>
      </w:r>
      <w:r w:rsidRPr="00B369F5">
        <w:rPr>
          <w:rFonts w:ascii="Kalpurush" w:hAnsi="Kalpurush" w:cs="Kalpurush"/>
          <w:sz w:val="24"/>
          <w:szCs w:val="24"/>
          <w:cs/>
          <w:lang w:bidi="bn-BD"/>
        </w:rPr>
        <w:t xml:space="preserve"> তারা এটা তাদের জ্</w:t>
      </w:r>
      <w:r w:rsidR="006E3F89">
        <w:rPr>
          <w:rFonts w:ascii="Kalpurush" w:hAnsi="Kalpurush" w:cs="Kalpurush"/>
          <w:sz w:val="24"/>
          <w:szCs w:val="24"/>
          <w:cs/>
          <w:lang w:bidi="bn-BD"/>
        </w:rPr>
        <w:t>ঞান ও বিবেকের দ্বারা ইজত</w:t>
      </w:r>
      <w:r w:rsidR="006E3F89">
        <w:rPr>
          <w:rFonts w:ascii="Kalpurush" w:hAnsi="Kalpurush" w:cs="Kalpurush" w:hint="cs"/>
          <w:sz w:val="24"/>
          <w:szCs w:val="24"/>
          <w:cs/>
          <w:lang w:bidi="bn-BD"/>
        </w:rPr>
        <w:t>ি</w:t>
      </w:r>
      <w:r w:rsidRPr="00B369F5">
        <w:rPr>
          <w:rFonts w:ascii="Kalpurush" w:hAnsi="Kalpurush" w:cs="Kalpurush"/>
          <w:sz w:val="24"/>
          <w:szCs w:val="24"/>
          <w:cs/>
          <w:lang w:bidi="bn-BD"/>
        </w:rPr>
        <w:t>হাদের মাধ্যমেই করেছেন।</w:t>
      </w:r>
    </w:p>
    <w:p w:rsidR="00B369F5" w:rsidRPr="00B369F5" w:rsidRDefault="006E3F89" w:rsidP="00B369F5">
      <w:pPr>
        <w:bidi w:val="0"/>
        <w:jc w:val="both"/>
        <w:rPr>
          <w:rFonts w:ascii="Kalpurush" w:hAnsi="Kalpurush" w:cs="Kalpurush"/>
          <w:b/>
          <w:bCs/>
          <w:sz w:val="24"/>
          <w:szCs w:val="24"/>
          <w:cs/>
          <w:lang w:bidi="bn-BD"/>
        </w:rPr>
      </w:pPr>
      <w:r>
        <w:rPr>
          <w:rFonts w:ascii="Kalpurush" w:hAnsi="Kalpurush" w:cs="Kalpurush"/>
          <w:b/>
          <w:bCs/>
          <w:sz w:val="24"/>
          <w:szCs w:val="24"/>
          <w:cs/>
          <w:lang w:bidi="bn-BD"/>
        </w:rPr>
        <w:t>হারামের হুকুম ও ফলাফল</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কোন</w:t>
      </w:r>
      <w:r w:rsidR="006E3F89">
        <w:rPr>
          <w:rFonts w:ascii="Kalpurush" w:hAnsi="Kalpurush" w:cs="Kalpurush" w:hint="cs"/>
          <w:sz w:val="24"/>
          <w:szCs w:val="24"/>
          <w:cs/>
          <w:lang w:bidi="bn-BD"/>
        </w:rPr>
        <w:t>ো</w:t>
      </w:r>
      <w:r w:rsidRPr="00B369F5">
        <w:rPr>
          <w:rFonts w:ascii="Kalpurush" w:hAnsi="Kalpurush" w:cs="Kalpurush"/>
          <w:sz w:val="24"/>
          <w:szCs w:val="24"/>
          <w:cs/>
          <w:lang w:bidi="bn-BD"/>
        </w:rPr>
        <w:t xml:space="preserve"> বস্তুকে হারাম বলার সাথে কতগুলো বিধান ও ফলাফল জড়িত</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যেমন</w:t>
      </w:r>
      <w:r w:rsidR="006E3F89">
        <w:rPr>
          <w:rFonts w:ascii="Kalpurush" w:hAnsi="Kalpurush" w:cs="Kalpurush" w:hint="cs"/>
          <w:sz w:val="24"/>
          <w:szCs w:val="24"/>
          <w:cs/>
          <w:lang w:bidi="bn-BD"/>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১. হারামে লিপ্ত ব্যক্তি গুনাহগার হবে।</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২. ঐ ব্যক্তি ভর্ৎসনার পাত্র।</w:t>
      </w:r>
    </w:p>
    <w:p w:rsidR="00B369F5" w:rsidRPr="00B369F5" w:rsidRDefault="006E3F89" w:rsidP="00B369F5">
      <w:pPr>
        <w:bidi w:val="0"/>
        <w:jc w:val="both"/>
        <w:rPr>
          <w:rFonts w:ascii="Kalpurush" w:hAnsi="Kalpurush" w:cs="Kalpurush"/>
          <w:sz w:val="24"/>
          <w:szCs w:val="24"/>
          <w:cs/>
          <w:lang w:bidi="bn-BD"/>
        </w:rPr>
      </w:pPr>
      <w:r>
        <w:rPr>
          <w:rFonts w:ascii="Kalpurush" w:hAnsi="Kalpurush" w:cs="Kalpurush"/>
          <w:sz w:val="24"/>
          <w:szCs w:val="24"/>
          <w:cs/>
          <w:lang w:bidi="bn-BD"/>
        </w:rPr>
        <w:t>৩. সে শাস্তির উপযুক্ত</w:t>
      </w:r>
      <w:r w:rsidR="00B369F5" w:rsidRPr="00B369F5">
        <w:rPr>
          <w:rFonts w:ascii="Kalpurush" w:hAnsi="Kalpurush" w:cs="Kalpurush"/>
          <w:sz w:val="24"/>
          <w:szCs w:val="24"/>
          <w:cs/>
          <w:lang w:bidi="bn-BD"/>
        </w:rPr>
        <w:t xml:space="preserve"> এবং</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৪. সে ফ</w:t>
      </w:r>
      <w:r w:rsidR="006E3F89">
        <w:rPr>
          <w:rFonts w:ascii="Kalpurush" w:hAnsi="Kalpurush" w:cs="Kalpurush" w:hint="cs"/>
          <w:sz w:val="24"/>
          <w:szCs w:val="24"/>
          <w:cs/>
          <w:lang w:bidi="bn-BD"/>
        </w:rPr>
        <w:t>া</w:t>
      </w:r>
      <w:r w:rsidR="006E3F89">
        <w:rPr>
          <w:rFonts w:ascii="Kalpurush" w:hAnsi="Kalpurush" w:cs="Kalpurush"/>
          <w:sz w:val="24"/>
          <w:szCs w:val="24"/>
          <w:cs/>
          <w:lang w:bidi="bn-BD"/>
        </w:rPr>
        <w:t>স</w:t>
      </w:r>
      <w:r w:rsidR="006E3F89">
        <w:rPr>
          <w:rFonts w:ascii="Kalpurush" w:hAnsi="Kalpurush" w:cs="Kalpurush" w:hint="cs"/>
          <w:sz w:val="24"/>
          <w:szCs w:val="24"/>
          <w:cs/>
          <w:lang w:bidi="bn-BD"/>
        </w:rPr>
        <w:t>ি</w:t>
      </w:r>
      <w:r w:rsidRPr="00B369F5">
        <w:rPr>
          <w:rFonts w:ascii="Kalpurush" w:hAnsi="Kalpurush" w:cs="Kalpurush"/>
          <w:sz w:val="24"/>
          <w:szCs w:val="24"/>
          <w:cs/>
          <w:lang w:bidi="bn-BD"/>
        </w:rPr>
        <w:t>কের পর্যায়ভুক্ত।</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এগুলো ছাড়া অন্যান্য ফলাফলও রয়েছে। কিন্তু হারাম বলার জন্য কতগুলো শর্ত ও কিছু প্রতিবন্ধকও রয়েছে</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যেমন</w:t>
      </w:r>
      <w:r w:rsidRPr="00B369F5">
        <w:rPr>
          <w:rFonts w:ascii="Kalpurush" w:hAnsi="Kalpurush" w:cs="Kalpurush"/>
          <w:sz w:val="24"/>
          <w:szCs w:val="24"/>
          <w:cs/>
          <w:lang w:bidi="bn-BD"/>
        </w:rPr>
        <w:t xml:space="preserve">, কখনও কোনো বস্তুর হারাম প্রমাণিত হয়, কিন্তু হারাম হবার কোনো শর্তের অনুপস্থিতিতে বা কোনো প্রতিবন্ধকতার ফলে হারামের হুকুম দেওয়া </w:t>
      </w:r>
      <w:r w:rsidRPr="00B369F5">
        <w:rPr>
          <w:rFonts w:ascii="Kalpurush" w:hAnsi="Kalpurush" w:cs="Kalpurush"/>
          <w:sz w:val="24"/>
          <w:szCs w:val="24"/>
          <w:cs/>
          <w:lang w:bidi="bn-BD"/>
        </w:rPr>
        <w:lastRenderedPageBreak/>
        <w:t>যায় 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অথবা ঐ হারাম ক</w:t>
      </w:r>
      <w:r w:rsidRPr="00B369F5">
        <w:rPr>
          <w:rFonts w:ascii="Kalpurush" w:hAnsi="Kalpurush" w:cs="Kalpurush"/>
          <w:sz w:val="24"/>
          <w:szCs w:val="24"/>
          <w:cs/>
          <w:lang w:bidi="bn-BD"/>
        </w:rPr>
        <w:t>োনো নির্দিষ্ট লোকের বেলায় প্রযোজ্য হয় না, অথচ অন্যের বেলায় তা প্রযোজ্য হয়ে থাকে।</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এই বিষয়ে আমরা কথার পুনরাবৃত্তি করলাম; </w:t>
      </w:r>
      <w:r w:rsidR="002A0B22">
        <w:rPr>
          <w:rFonts w:ascii="Kalpurush" w:hAnsi="Kalpurush" w:cs="Kalpurush"/>
          <w:sz w:val="24"/>
          <w:szCs w:val="24"/>
          <w:cs/>
          <w:lang w:bidi="bn-BD"/>
        </w:rPr>
        <w:t xml:space="preserve"> কেননা </w:t>
      </w:r>
      <w:r w:rsidR="006E3F89">
        <w:rPr>
          <w:rFonts w:ascii="Kalpurush" w:hAnsi="Kalpurush" w:cs="Kalpurush"/>
          <w:sz w:val="24"/>
          <w:szCs w:val="24"/>
          <w:cs/>
          <w:lang w:bidi="bn-BD"/>
        </w:rPr>
        <w:t>উক্ত মাসআলায় মানুষ দুই শ্রেণ</w:t>
      </w:r>
      <w:r w:rsidR="006E3F89">
        <w:rPr>
          <w:rFonts w:ascii="Kalpurush" w:hAnsi="Kalpurush" w:cs="Kalpurush" w:hint="cs"/>
          <w:sz w:val="24"/>
          <w:szCs w:val="24"/>
          <w:cs/>
          <w:lang w:bidi="bn-BD"/>
        </w:rPr>
        <w:t>ি</w:t>
      </w:r>
      <w:r w:rsidRPr="00B369F5">
        <w:rPr>
          <w:rFonts w:ascii="Kalpurush" w:hAnsi="Kalpurush" w:cs="Kalpurush"/>
          <w:sz w:val="24"/>
          <w:szCs w:val="24"/>
          <w:cs/>
          <w:lang w:bidi="bn-BD"/>
        </w:rPr>
        <w:t>তে বিভক্ত:</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১. সকল সালাফে সালেহীন ও ফকীহগণের মত এই যে, আল্লাহর বিধান একটিই</w:t>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তবে যিনি গ্রহণযোগ্য ইজতেহাদের মাধ্যমে এর বিরোধিতা করলেন, তিনি ভুল করলেন, তার</w:t>
      </w:r>
      <w:r w:rsidR="00E919DD">
        <w:rPr>
          <w:rFonts w:ascii="Kalpurush" w:hAnsi="Kalpurush" w:cs="Kalpurush"/>
          <w:sz w:val="24"/>
          <w:szCs w:val="24"/>
          <w:cs/>
          <w:lang w:bidi="bn-BD"/>
        </w:rPr>
        <w:t xml:space="preserve"> ওযর</w:t>
      </w:r>
      <w:r w:rsidRPr="00B369F5">
        <w:rPr>
          <w:rFonts w:ascii="Kalpurush" w:hAnsi="Kalpurush" w:cs="Kalpurush"/>
          <w:sz w:val="24"/>
          <w:szCs w:val="24"/>
          <w:cs/>
          <w:lang w:bidi="bn-BD"/>
        </w:rPr>
        <w:t xml:space="preserve"> গ্রহণযোগ্য হবে এবং  তিনি</w:t>
      </w:r>
      <w:r w:rsidR="007208B0">
        <w:rPr>
          <w:rFonts w:ascii="Kalpurush" w:hAnsi="Kalpurush" w:cs="Kalpurush"/>
          <w:sz w:val="24"/>
          <w:szCs w:val="24"/>
          <w:cs/>
          <w:lang w:bidi="bn-BD"/>
        </w:rPr>
        <w:t xml:space="preserve"> সাওয়াব</w:t>
      </w:r>
      <w:r w:rsidRPr="00B369F5">
        <w:rPr>
          <w:rFonts w:ascii="Kalpurush" w:hAnsi="Kalpurush" w:cs="Kalpurush"/>
          <w:sz w:val="24"/>
          <w:szCs w:val="24"/>
          <w:cs/>
          <w:lang w:bidi="bn-BD"/>
        </w:rPr>
        <w:t>প্রাপ্ত হবেন।</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সুতরাং গ্রহণযোগ্য ব্যাখ্যার মাধ্যমে যে ব্যক্তি এই কাজটি করবে, সে হারাম কাজটিই করেছে, তবে তার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হারামের প্রতিক্রিয়া হবে না। </w:t>
      </w:r>
      <w:r w:rsidR="002A0B22">
        <w:rPr>
          <w:rFonts w:ascii="Kalpurush" w:hAnsi="Kalpurush" w:cs="Kalpurush"/>
          <w:sz w:val="24"/>
          <w:szCs w:val="24"/>
          <w:cs/>
          <w:lang w:bidi="bn-BD"/>
        </w:rPr>
        <w:t xml:space="preserve"> কেননা </w:t>
      </w:r>
      <w:r w:rsidR="007208B0">
        <w:rPr>
          <w:rFonts w:ascii="Kalpurush" w:hAnsi="Kalpurush" w:cs="Kalpurush"/>
          <w:sz w:val="24"/>
          <w:szCs w:val="24"/>
          <w:cs/>
          <w:lang w:bidi="bn-BD"/>
        </w:rPr>
        <w:t>আল্লাহ</w:t>
      </w:r>
      <w:r w:rsidRPr="00B369F5">
        <w:rPr>
          <w:rFonts w:ascii="Kalpurush" w:hAnsi="Kalpurush" w:cs="Kalpurush"/>
          <w:sz w:val="24"/>
          <w:szCs w:val="24"/>
          <w:cs/>
          <w:lang w:bidi="bn-BD"/>
        </w:rPr>
        <w:t xml:space="preserve"> তাকে ক্ষমা করেছেন। আর</w:t>
      </w:r>
      <w:r w:rsidR="00D11474">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কাউকে তার শক্তির অতিরিক্ত কষ্ট দেন না।</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২.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গণের দ্বিতীয় দলের ধারণা এই যে, ঐ কাজটি মুজতাহিদের জন্য হারাম নয়। </w:t>
      </w:r>
      <w:r w:rsidR="002A0B22">
        <w:rPr>
          <w:rFonts w:ascii="Kalpurush" w:hAnsi="Kalpurush" w:cs="Kalpurush"/>
          <w:sz w:val="24"/>
          <w:szCs w:val="24"/>
          <w:cs/>
          <w:lang w:bidi="bn-BD"/>
        </w:rPr>
        <w:t xml:space="preserve"> কেননা </w:t>
      </w:r>
      <w:r w:rsidR="00A122F3">
        <w:rPr>
          <w:rFonts w:ascii="Kalpurush" w:hAnsi="Kalpurush" w:cs="Kalpurush"/>
          <w:sz w:val="24"/>
          <w:szCs w:val="24"/>
          <w:cs/>
          <w:lang w:bidi="bn-BD"/>
        </w:rPr>
        <w:t>হারামের দলীল তার কাছে পৌঁছে নি</w:t>
      </w:r>
      <w:r w:rsidR="00A122F3">
        <w:rPr>
          <w:rFonts w:ascii="Kalpurush" w:hAnsi="Kalpurush" w:cs="Kalpurush" w:hint="cs"/>
          <w:sz w:val="24"/>
          <w:szCs w:val="24"/>
          <w:cs/>
          <w:lang w:bidi="bn-BD"/>
        </w:rPr>
        <w:t>,</w:t>
      </w:r>
      <w:r w:rsidRPr="00B369F5">
        <w:rPr>
          <w:rFonts w:ascii="Kalpurush" w:hAnsi="Kalpurush" w:cs="Kalpurush"/>
          <w:sz w:val="24"/>
          <w:szCs w:val="24"/>
          <w:cs/>
          <w:lang w:bidi="bn-BD"/>
        </w:rPr>
        <w:t xml:space="preserve"> যদিও তা অন্যের জন্য হারাম। সে হিসেবে ঐ লোকটির জন্য সে কাজ হারাম বলে বিবেচিত হবে না। </w:t>
      </w:r>
    </w:p>
    <w:p w:rsidR="00B369F5" w:rsidRPr="00B369F5" w:rsidRDefault="00E919DD" w:rsidP="00B369F5">
      <w:pPr>
        <w:bidi w:val="0"/>
        <w:jc w:val="both"/>
        <w:rPr>
          <w:rFonts w:ascii="Kalpurush" w:hAnsi="Kalpurush" w:cs="Kalpurush"/>
          <w:sz w:val="24"/>
          <w:szCs w:val="24"/>
          <w:cs/>
          <w:lang w:bidi="bn-BD"/>
        </w:rPr>
      </w:pPr>
      <w:r>
        <w:rPr>
          <w:rFonts w:ascii="Kalpurush" w:hAnsi="Kalpurush" w:cs="Kalpurush"/>
          <w:sz w:val="24"/>
          <w:szCs w:val="24"/>
          <w:cs/>
          <w:lang w:bidi="bn-BD"/>
        </w:rPr>
        <w:t xml:space="preserve">উল্লিখিত </w:t>
      </w:r>
      <w:r w:rsidR="00B369F5" w:rsidRPr="00B369F5">
        <w:rPr>
          <w:rFonts w:ascii="Kalpurush" w:hAnsi="Kalpurush" w:cs="Kalpurush"/>
          <w:sz w:val="24"/>
          <w:szCs w:val="24"/>
          <w:cs/>
          <w:lang w:bidi="bn-BD"/>
        </w:rPr>
        <w:t>মত দু</w:t>
      </w:r>
      <w:r w:rsidR="00A122F3">
        <w:rPr>
          <w:rFonts w:ascii="Kalpurush" w:hAnsi="Kalpurush" w:cs="Kalpurush" w:hint="cs"/>
          <w:sz w:val="24"/>
          <w:szCs w:val="24"/>
          <w:cs/>
          <w:lang w:bidi="bn-BD"/>
        </w:rPr>
        <w:t>’</w:t>
      </w:r>
      <w:r w:rsidR="00B369F5" w:rsidRPr="00B369F5">
        <w:rPr>
          <w:rFonts w:ascii="Kalpurush" w:hAnsi="Kalpurush" w:cs="Kalpurush"/>
          <w:sz w:val="24"/>
          <w:szCs w:val="24"/>
          <w:cs/>
          <w:lang w:bidi="bn-BD"/>
        </w:rPr>
        <w:t>টি কাছাকাছি, এটা শব্দ চয়নের ভিন্নতার মতই</w:t>
      </w:r>
      <w:r w:rsidR="00B369F5" w:rsidRPr="001B3C38">
        <w:rPr>
          <w:rFonts w:ascii="Kalpurush" w:hAnsi="Kalpurush" w:cs="SolaimanLipi"/>
          <w:sz w:val="24"/>
          <w:szCs w:val="24"/>
          <w:cs/>
          <w:lang w:bidi="hi-IN"/>
        </w:rPr>
        <w:t>।</w:t>
      </w:r>
      <w:r w:rsidR="00B369F5" w:rsidRPr="00B369F5">
        <w:rPr>
          <w:rFonts w:ascii="Kalpurush" w:hAnsi="Kalpurush" w:cs="Kalpurush"/>
          <w:sz w:val="24"/>
          <w:szCs w:val="24"/>
          <w:cs/>
          <w:lang w:bidi="bn-BD"/>
        </w:rPr>
        <w:t xml:space="preserve"> (যার মূল অর্থে পার্থক্য নেই)</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মোটকথা, শাস্তির ধমকি সম্পর্কিত হাদীসসমূহের ব্যাপারেও উপরোক্ত কথা বলা যাবে, যখন তার (</w:t>
      </w:r>
      <w:r w:rsidRPr="00B369F5">
        <w:rPr>
          <w:rFonts w:ascii="Tahoma" w:hAnsi="Tahoma" w:cs="KFGQPC Uthman Taha Naskh" w:hint="cs"/>
          <w:sz w:val="24"/>
          <w:szCs w:val="24"/>
          <w:rtl/>
        </w:rPr>
        <w:t>محل</w:t>
      </w:r>
      <w:r w:rsidRPr="00B369F5">
        <w:rPr>
          <w:rFonts w:ascii="Kalpurush" w:hAnsi="Kalpurush" w:cs="Kalpurush"/>
          <w:sz w:val="24"/>
          <w:szCs w:val="24"/>
          <w:cs/>
          <w:lang w:bidi="bn-BD"/>
        </w:rPr>
        <w:t xml:space="preserve">) স্থানে কারও মতপার্থক্য লক্ষ্য করা </w:t>
      </w:r>
      <w:r w:rsidRPr="00B369F5">
        <w:rPr>
          <w:rFonts w:ascii="Kalpurush" w:hAnsi="Kalpurush" w:cs="Kalpurush"/>
          <w:sz w:val="24"/>
          <w:szCs w:val="24"/>
          <w:cs/>
          <w:lang w:bidi="bn-BD"/>
        </w:rPr>
        <w:lastRenderedPageBreak/>
        <w:t xml:space="preserve">যায়। কারণ, </w:t>
      </w:r>
      <w:r w:rsidR="007966F9">
        <w:rPr>
          <w:rFonts w:ascii="Kalpurush" w:hAnsi="Kalpurush" w:cs="Kalpurush"/>
          <w:sz w:val="24"/>
          <w:szCs w:val="24"/>
          <w:cs/>
          <w:lang w:bidi="bn-BD"/>
        </w:rPr>
        <w:t>আলিম</w:t>
      </w:r>
      <w:r w:rsidRPr="00B369F5">
        <w:rPr>
          <w:rFonts w:ascii="Kalpurush" w:hAnsi="Kalpurush" w:cs="Kalpurush"/>
          <w:sz w:val="24"/>
          <w:szCs w:val="24"/>
          <w:cs/>
          <w:lang w:bidi="bn-BD"/>
        </w:rPr>
        <w:t>গণ এসব হাদীস দ্বারা যে কাজটি করার ব্যাপারে ধমকি এসেছে সে কাজটি হারাম হওয়ার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দলীল গ্রহণে ইজমা‘ তথা একমত হয়েছেন। চাই সে কাজের স্থানটি ঐকমত্যের স্থান হোক বা মতপার্থক্যের স্থান হোক।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বরং মতপার্থক্যের স্থানেই এ সব হাদীস দ্বারা</w:t>
      </w:r>
      <w:r w:rsidR="00067B87">
        <w:rPr>
          <w:rFonts w:ascii="Kalpurush" w:hAnsi="Kalpurush" w:cs="Kalpurush"/>
          <w:sz w:val="24"/>
          <w:szCs w:val="24"/>
          <w:cs/>
          <w:lang w:bidi="bn-BD"/>
        </w:rPr>
        <w:t xml:space="preserve"> বেশি</w:t>
      </w:r>
      <w:r w:rsidR="00A122F3">
        <w:rPr>
          <w:rFonts w:ascii="Kalpurush" w:hAnsi="Kalpurush" w:cs="Kalpurush"/>
          <w:sz w:val="24"/>
          <w:szCs w:val="24"/>
          <w:cs/>
          <w:lang w:bidi="bn-BD"/>
        </w:rPr>
        <w:t>র</w:t>
      </w:r>
      <w:r w:rsidRPr="00B369F5">
        <w:rPr>
          <w:rFonts w:ascii="Kalpurush" w:hAnsi="Kalpurush" w:cs="Kalpurush"/>
          <w:sz w:val="24"/>
          <w:szCs w:val="24"/>
          <w:cs/>
          <w:lang w:bidi="bn-BD"/>
        </w:rPr>
        <w:t xml:space="preserve">ভাগ দলীল গ্রহণ করা হয়ে থাকে। </w:t>
      </w:r>
    </w:p>
    <w:p w:rsidR="00B369F5" w:rsidRPr="00B369F5" w:rsidRDefault="00B369F5" w:rsidP="00A122F3">
      <w:pPr>
        <w:bidi w:val="0"/>
        <w:jc w:val="both"/>
        <w:rPr>
          <w:rFonts w:ascii="Kalpurush" w:hAnsi="Kalpurush" w:cs="Kalpurush"/>
          <w:sz w:val="24"/>
          <w:szCs w:val="24"/>
          <w:cs/>
          <w:lang w:bidi="bn-BD"/>
        </w:rPr>
      </w:pPr>
      <w:r w:rsidRPr="00B369F5">
        <w:rPr>
          <w:rFonts w:ascii="Kalpurush" w:hAnsi="Kalpurush" w:cs="Kalpurush"/>
          <w:sz w:val="24"/>
          <w:szCs w:val="24"/>
          <w:cs/>
          <w:lang w:bidi="bn-BD"/>
        </w:rPr>
        <w:t>কিন্তু</w:t>
      </w:r>
      <w:r w:rsidR="007208B0">
        <w:rPr>
          <w:rFonts w:ascii="Kalpurush" w:hAnsi="Kalpurush" w:cs="Kalpurush"/>
          <w:sz w:val="24"/>
          <w:szCs w:val="24"/>
          <w:cs/>
          <w:lang w:bidi="bn-BD"/>
        </w:rPr>
        <w:t xml:space="preserve"> তারা</w:t>
      </w:r>
      <w:r w:rsidRPr="00B369F5">
        <w:rPr>
          <w:rFonts w:ascii="Kalpurush" w:hAnsi="Kalpurush" w:cs="Kalpurush"/>
          <w:sz w:val="24"/>
          <w:szCs w:val="24"/>
          <w:cs/>
          <w:lang w:bidi="bn-BD"/>
        </w:rPr>
        <w:t xml:space="preserve"> এসব হাদীস ধমকিতে পতিত হওয়ার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প্রমাণবহ কিনা এ ব্যাপারে মতপার্থক্য করেছেন, যদি না তা কাত‘ঈ বা অকাট্যভাবে সাব্যস্ত হবে</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 xml:space="preserve">যেমনটি আমরা পূর্বে উল্লেখ করেছি। </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শাস্তির ধমকি যেসব হাদীসে এসেছে তা শুধু ঐকমত্যের স্থানকেই শামিল করে না,  বরং মতপার্থক</w:t>
      </w:r>
      <w:r w:rsidR="00A122F3">
        <w:rPr>
          <w:rFonts w:ascii="Kalpurush" w:hAnsi="Kalpurush" w:cs="Kalpurush"/>
          <w:b/>
          <w:bCs/>
          <w:sz w:val="24"/>
          <w:szCs w:val="24"/>
          <w:cs/>
          <w:lang w:bidi="bn-BD"/>
        </w:rPr>
        <w:t>্য রয়েছে এমন স্থানকেও শামিল করে</w:t>
      </w:r>
    </w:p>
    <w:p w:rsidR="00B369F5" w:rsidRPr="00B369F5" w:rsidRDefault="00B369F5" w:rsidP="00A122F3">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 এখন যদি এ প্রশ্ন করা হয়, এটা কেন বলা হয় না যে, শাস্তির হাদীস শুধু যেখানে </w:t>
      </w:r>
      <w:r w:rsidR="007966F9">
        <w:rPr>
          <w:rFonts w:ascii="Kalpurush" w:hAnsi="Kalpurush" w:cs="Kalpurush"/>
          <w:sz w:val="24"/>
          <w:szCs w:val="24"/>
          <w:cs/>
          <w:lang w:bidi="bn-BD"/>
        </w:rPr>
        <w:t>আলিম</w:t>
      </w:r>
      <w:r w:rsidRPr="00B369F5">
        <w:rPr>
          <w:rFonts w:ascii="Kalpurush" w:hAnsi="Kalpurush" w:cs="Kalpurush"/>
          <w:sz w:val="24"/>
          <w:szCs w:val="24"/>
          <w:cs/>
          <w:lang w:bidi="bn-BD"/>
        </w:rPr>
        <w:t>দের ঐকমত্য রয়েছে সেখানেই কার্যকর হবে, যেখানে মতপার্থক্য রয়েছে সেসব স্থানে নয়। আর ঐ সমস্ত কাজ, যার কর্তাকে লা‘নত (অভিশাপ) দেওয়া হয়েছে</w:t>
      </w:r>
      <w:r w:rsidR="002A0B22">
        <w:rPr>
          <w:rFonts w:ascii="Kalpurush" w:hAnsi="Kalpurush" w:cs="Kalpurush"/>
          <w:sz w:val="24"/>
          <w:szCs w:val="24"/>
          <w:cs/>
          <w:lang w:bidi="bn-BD"/>
        </w:rPr>
        <w:t xml:space="preserve"> অথবা</w:t>
      </w:r>
      <w:r w:rsidRPr="00B369F5">
        <w:rPr>
          <w:rFonts w:ascii="Kalpurush" w:hAnsi="Kalpurush" w:cs="Kalpurush"/>
          <w:sz w:val="24"/>
          <w:szCs w:val="24"/>
          <w:cs/>
          <w:lang w:bidi="bn-BD"/>
        </w:rPr>
        <w:t xml:space="preserve"> তাতে শাস্তি ও গজবের ভয় দেখানো হয়েছে, তা সেখানেই কার্যকর হবে যেখানে কাজটি হারাম হওয়ার ব্যাপারে সবাই একমত। যাতে করে কোনো মুজতাহিদকে, যিনি কোনো বস্তু হালাল বিশ্বাস করে তা করে বসেন, তাকে যেন সে লা‘নত কিংবা আযাব বা গযবের ধমকিতে পতিত হওয়ার মুখোমুখি হতে না হয়। বরং হারাম বিষয়কে হালাল বলে বিশ্বাসী তো হারাম কাজের কর্তার চেয়েও</w:t>
      </w:r>
      <w:r w:rsidR="00067B87">
        <w:rPr>
          <w:rFonts w:ascii="Kalpurush" w:hAnsi="Kalpurush" w:cs="Kalpurush"/>
          <w:sz w:val="24"/>
          <w:szCs w:val="24"/>
          <w:cs/>
          <w:lang w:bidi="bn-BD"/>
        </w:rPr>
        <w:t xml:space="preserve"> বেশি</w:t>
      </w:r>
      <w:r w:rsidRPr="00B369F5">
        <w:rPr>
          <w:rFonts w:ascii="Kalpurush" w:hAnsi="Kalpurush" w:cs="Kalpurush"/>
          <w:sz w:val="24"/>
          <w:szCs w:val="24"/>
          <w:cs/>
          <w:lang w:bidi="bn-BD"/>
        </w:rPr>
        <w:t xml:space="preserve"> দায়ী</w:t>
      </w:r>
      <w:r w:rsidRPr="001B3C38">
        <w:rPr>
          <w:rFonts w:ascii="Kalpurush" w:hAnsi="Kalpurush" w:cs="SolaimanLipi"/>
          <w:sz w:val="24"/>
          <w:szCs w:val="24"/>
          <w:cs/>
          <w:lang w:bidi="hi-IN"/>
        </w:rPr>
        <w:t>।</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 xml:space="preserve">সে </w:t>
      </w:r>
      <w:r w:rsidRPr="00B369F5">
        <w:rPr>
          <w:rFonts w:ascii="Kalpurush" w:hAnsi="Kalpurush" w:cs="Kalpurush"/>
          <w:sz w:val="24"/>
          <w:szCs w:val="24"/>
          <w:cs/>
          <w:lang w:bidi="bn-BD"/>
        </w:rPr>
        <w:lastRenderedPageBreak/>
        <w:t xml:space="preserve">হারাম কাজের আদেশদাতা। </w:t>
      </w:r>
      <w:r w:rsidR="002A0B22">
        <w:rPr>
          <w:rFonts w:ascii="Kalpurush" w:hAnsi="Kalpurush" w:cs="Kalpurush"/>
          <w:sz w:val="24"/>
          <w:szCs w:val="24"/>
          <w:cs/>
          <w:lang w:bidi="bn-BD"/>
        </w:rPr>
        <w:t xml:space="preserve">সুতরাং </w:t>
      </w:r>
      <w:r w:rsidRPr="00B369F5">
        <w:rPr>
          <w:rFonts w:ascii="Kalpurush" w:hAnsi="Kalpurush" w:cs="Kalpurush"/>
          <w:sz w:val="24"/>
          <w:szCs w:val="24"/>
          <w:cs/>
          <w:lang w:bidi="bn-BD"/>
        </w:rPr>
        <w:t>সেটা অনুসারে তাকেও শাস্তির, গজবের ও লা‘নতের অন্তর্ভুক্ত হতে হয়</w:t>
      </w:r>
      <w:r w:rsidRPr="00B369F5">
        <w:rPr>
          <w:rStyle w:val="FootnoteReference"/>
          <w:rFonts w:ascii="Kalpurush" w:hAnsi="Kalpurush" w:cs="Kalpurush"/>
          <w:sz w:val="24"/>
          <w:szCs w:val="24"/>
          <w:cs/>
          <w:lang w:bidi="bn-BD"/>
        </w:rPr>
        <w:footnoteReference w:id="103"/>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(তাই শুধুমাত্র যেখানে কাজটি হারাম হওয়ার ব্যাপারে সকল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একমত হয়েছে কেবল সেখানেই শাস্তির ধমকি পতিত হবে সেটা বলা কেন হয় না?)</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sz w:val="24"/>
          <w:szCs w:val="24"/>
          <w:cs/>
          <w:lang w:bidi="bn-BD"/>
        </w:rPr>
        <w:t xml:space="preserve">আমরা বলি, </w:t>
      </w:r>
      <w:r w:rsidRPr="00B369F5">
        <w:rPr>
          <w:rFonts w:ascii="Kalpurush" w:hAnsi="Kalpurush" w:cs="Kalpurush"/>
          <w:b/>
          <w:bCs/>
          <w:sz w:val="24"/>
          <w:szCs w:val="24"/>
          <w:cs/>
          <w:lang w:bidi="bn-BD"/>
        </w:rPr>
        <w:t>এর জবাব নিম্নলিখিত উপায়ে</w:t>
      </w:r>
      <w:r w:rsidR="00591C40">
        <w:rPr>
          <w:rFonts w:ascii="Kalpurush" w:hAnsi="Kalpurush" w:cs="Kalpurush"/>
          <w:b/>
          <w:bCs/>
          <w:sz w:val="24"/>
          <w:szCs w:val="24"/>
          <w:cs/>
          <w:lang w:bidi="bn-BD"/>
        </w:rPr>
        <w:t xml:space="preserve"> দেওয়া </w:t>
      </w:r>
      <w:r w:rsidRPr="00B369F5">
        <w:rPr>
          <w:rFonts w:ascii="Kalpurush" w:hAnsi="Kalpurush" w:cs="Kalpurush"/>
          <w:b/>
          <w:bCs/>
          <w:sz w:val="24"/>
          <w:szCs w:val="24"/>
          <w:cs/>
          <w:lang w:bidi="bn-BD"/>
        </w:rPr>
        <w:t>যেতে পারে</w:t>
      </w:r>
      <w:r w:rsidRPr="001B3C38">
        <w:rPr>
          <w:rFonts w:ascii="Kalpurush" w:hAnsi="Kalpurush" w:cs="SolaimanLipi"/>
          <w:b/>
          <w:bCs/>
          <w:sz w:val="24"/>
          <w:szCs w:val="24"/>
          <w:cs/>
          <w:lang w:bidi="hi-IN"/>
        </w:rPr>
        <w:t>।</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প্রথম জবাব:</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মতপার্থক্য রয়েছে এমন কোনো বস্তুর হারাম হওয়ার ব</w:t>
      </w:r>
      <w:r w:rsidR="00A122F3">
        <w:rPr>
          <w:rFonts w:ascii="Kalpurush" w:hAnsi="Kalpurush" w:cs="Kalpurush"/>
          <w:sz w:val="24"/>
          <w:szCs w:val="24"/>
          <w:cs/>
          <w:lang w:bidi="bn-BD"/>
        </w:rPr>
        <w:t>িষয়টি দু’ অবস্থা থেকে মুক্ত নয়</w:t>
      </w:r>
      <w:r w:rsidR="00A122F3">
        <w:rPr>
          <w:rFonts w:ascii="Kalpurush" w:hAnsi="Kalpurush" w:cs="Kalpurush" w:hint="cs"/>
          <w:sz w:val="24"/>
          <w:szCs w:val="24"/>
          <w:cs/>
          <w:lang w:bidi="bn-BD"/>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ক. মতপার্থক্য রয়েছে এমন বিষয়টি হারাম বলে সাব্যস্ত হবে,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খ. অথবা বিষয়টি হারাম বলে সাব্যস্ত হবে না।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যদি মতপার্থক্য রয়েছে এমন কোনো স্থানেই </w:t>
      </w:r>
      <w:r w:rsidRPr="00B369F5">
        <w:rPr>
          <w:rFonts w:ascii="Kalpurush" w:hAnsi="Kalpurush" w:cs="Kalpurush"/>
          <w:i/>
          <w:iCs/>
          <w:sz w:val="24"/>
          <w:szCs w:val="24"/>
          <w:cs/>
          <w:lang w:bidi="bn-BD"/>
        </w:rPr>
        <w:t>হারাম</w:t>
      </w:r>
      <w:r w:rsidRPr="00B369F5">
        <w:rPr>
          <w:rFonts w:ascii="Kalpurush" w:hAnsi="Kalpurush" w:cs="Kalpurush"/>
          <w:sz w:val="24"/>
          <w:szCs w:val="24"/>
          <w:cs/>
          <w:lang w:bidi="bn-BD"/>
        </w:rPr>
        <w:t xml:space="preserve"> সাব্যস্ত না হয়, তাহলে এ কথা অনুসারে কোনো বস্তু কেবল তখনই হারাম হতে পারে, যখন সেটা হারাম হওয়ার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সবাই ঐকমত্য পোষণ করে। সে </w:t>
      </w:r>
      <w:r w:rsidRPr="00B369F5">
        <w:rPr>
          <w:rFonts w:ascii="Kalpurush" w:hAnsi="Kalpurush" w:cs="Kalpurush"/>
          <w:sz w:val="24"/>
          <w:szCs w:val="24"/>
          <w:cs/>
          <w:lang w:bidi="bn-BD"/>
        </w:rPr>
        <w:lastRenderedPageBreak/>
        <w:t xml:space="preserve">হিসেবে, যে সকল বিষয় হারাম হওয়ার ব্যাপারে মতপার্থক্য পাওয়া যাবে, সেটা হালাল বিবেচিত হবে।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অথচ এ কথাটি উম্মতের সর্বসম্মত মত </w:t>
      </w:r>
      <w:r w:rsidRPr="00B369F5">
        <w:rPr>
          <w:rFonts w:ascii="Kalpurush" w:hAnsi="Kalpurush" w:cs="Kalpurush"/>
          <w:i/>
          <w:iCs/>
          <w:sz w:val="24"/>
          <w:szCs w:val="24"/>
          <w:cs/>
          <w:lang w:bidi="bn-BD"/>
        </w:rPr>
        <w:t>(ইজমা</w:t>
      </w:r>
      <w:r w:rsidR="00A122F3">
        <w:rPr>
          <w:rFonts w:ascii="Kalpurush" w:hAnsi="Kalpurush" w:cs="Kalpurush" w:hint="cs"/>
          <w:i/>
          <w:iCs/>
          <w:sz w:val="24"/>
          <w:szCs w:val="24"/>
          <w:cs/>
          <w:lang w:bidi="bn-BD"/>
        </w:rPr>
        <w:t>‘</w:t>
      </w:r>
      <w:r w:rsidRPr="00B369F5">
        <w:rPr>
          <w:rFonts w:ascii="Kalpurush" w:hAnsi="Kalpurush" w:cs="Kalpurush"/>
          <w:i/>
          <w:iCs/>
          <w:sz w:val="24"/>
          <w:szCs w:val="24"/>
          <w:cs/>
          <w:lang w:bidi="bn-BD"/>
        </w:rPr>
        <w:t>)</w:t>
      </w:r>
      <w:r w:rsidRPr="00B369F5">
        <w:rPr>
          <w:rFonts w:ascii="Kalpurush" w:hAnsi="Kalpurush" w:cs="Kalpurush"/>
          <w:sz w:val="24"/>
          <w:szCs w:val="24"/>
          <w:cs/>
          <w:lang w:bidi="bn-BD"/>
        </w:rPr>
        <w:t xml:space="preserve"> এর বিরোধী কথা।</w:t>
      </w:r>
      <w:r w:rsidR="007208B0">
        <w:rPr>
          <w:rFonts w:ascii="Kalpurush" w:hAnsi="Kalpurush" w:cs="Kalpurush"/>
          <w:sz w:val="24"/>
          <w:szCs w:val="24"/>
          <w:cs/>
          <w:lang w:bidi="bn-BD"/>
        </w:rPr>
        <w:t xml:space="preserve"> দীনে</w:t>
      </w:r>
      <w:r w:rsidRPr="00B369F5">
        <w:rPr>
          <w:rFonts w:ascii="Kalpurush" w:hAnsi="Kalpurush" w:cs="Kalpurush"/>
          <w:sz w:val="24"/>
          <w:szCs w:val="24"/>
          <w:cs/>
          <w:lang w:bidi="bn-BD"/>
        </w:rPr>
        <w:t xml:space="preserve"> ইসলামে তা নিশ্চিতভাবে বাতিল বলে সবার জানা বিষয়।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কিন্তু যদি অন্তত একটি মতানৈক্যের স্থানে বস্তুটি হারাম বলে সাব্যস্ত হয়, তাহলে মুজতাহিদদের মধ্য থেকে এ হারাম কাজটি যিনি হালাল মনে করেন, তাকে হয় হারাম কাজ করার ও তা হালাল মনে করার নিন্দা ও শাস্তির সম্মুখীন হতে হবে</w:t>
      </w:r>
      <w:r w:rsidR="002A0B22">
        <w:rPr>
          <w:rFonts w:ascii="Kalpurush" w:hAnsi="Kalpurush" w:cs="Kalpurush"/>
          <w:sz w:val="24"/>
          <w:szCs w:val="24"/>
          <w:cs/>
          <w:lang w:bidi="bn-BD"/>
        </w:rPr>
        <w:t xml:space="preserve"> অথবা</w:t>
      </w:r>
      <w:r w:rsidRPr="00B369F5">
        <w:rPr>
          <w:rFonts w:ascii="Kalpurush" w:hAnsi="Kalpurush" w:cs="Kalpurush"/>
          <w:sz w:val="24"/>
          <w:szCs w:val="24"/>
          <w:cs/>
          <w:lang w:bidi="bn-BD"/>
        </w:rPr>
        <w:t xml:space="preserve"> হতে হবে না</w:t>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w:t>
      </w:r>
    </w:p>
    <w:p w:rsidR="00B369F5" w:rsidRPr="00B369F5" w:rsidRDefault="00B369F5" w:rsidP="00A122F3">
      <w:pPr>
        <w:bidi w:val="0"/>
        <w:jc w:val="both"/>
        <w:rPr>
          <w:rFonts w:ascii="Kalpurush" w:hAnsi="Kalpurush" w:cs="Kalpurush"/>
          <w:sz w:val="24"/>
          <w:szCs w:val="24"/>
          <w:lang w:bidi="bn-BD"/>
        </w:rPr>
      </w:pPr>
      <w:r w:rsidRPr="00B369F5">
        <w:rPr>
          <w:rFonts w:ascii="Kalpurush" w:hAnsi="Kalpurush" w:cs="Kalpurush"/>
          <w:sz w:val="24"/>
          <w:szCs w:val="24"/>
          <w:cs/>
          <w:lang w:bidi="bn-BD"/>
        </w:rPr>
        <w:t>এক্ষেত্রে যদি বলা হয় যে, তাকে সে শাস্তির সম্মুখীন হতে হবে</w:t>
      </w:r>
      <w:r w:rsidR="002A0B22">
        <w:rPr>
          <w:rFonts w:ascii="Kalpurush" w:hAnsi="Kalpurush" w:cs="Kalpurush"/>
          <w:sz w:val="24"/>
          <w:szCs w:val="24"/>
          <w:cs/>
          <w:lang w:bidi="bn-BD"/>
        </w:rPr>
        <w:t xml:space="preserve"> অথবা</w:t>
      </w:r>
      <w:r w:rsidRPr="00B369F5">
        <w:rPr>
          <w:rFonts w:ascii="Kalpurush" w:hAnsi="Kalpurush" w:cs="Kalpurush"/>
          <w:sz w:val="24"/>
          <w:szCs w:val="24"/>
          <w:cs/>
          <w:lang w:bidi="bn-BD"/>
        </w:rPr>
        <w:t xml:space="preserve"> যদি বলা হয় যে, সম্মুখীন হতে হবে না</w:t>
      </w:r>
      <w:r w:rsidR="00A122F3">
        <w:rPr>
          <w:rFonts w:ascii="Kalpurush" w:hAnsi="Kalpurush" w:cs="Kalpurush" w:hint="cs"/>
          <w:sz w:val="24"/>
          <w:szCs w:val="24"/>
          <w:cs/>
          <w:lang w:bidi="bn-BD"/>
        </w:rPr>
        <w:t>,</w:t>
      </w:r>
      <w:r w:rsidRPr="00B369F5">
        <w:rPr>
          <w:rFonts w:ascii="Kalpurush" w:hAnsi="Kalpurush" w:cs="Kalpurush"/>
          <w:sz w:val="24"/>
          <w:szCs w:val="24"/>
          <w:cs/>
          <w:lang w:bidi="bn-BD"/>
        </w:rPr>
        <w:t xml:space="preserve"> তবে সবার ঐক্যমতে অনুরূপই বলা হবে শাস্তির ধমকিসম্বলিত হাদীস দ্বারা সাব্যস্ত হারামের ক্ষেত্রে। (সে অনুসারে) একই সিদ্ধান্ত দিতে হবে দ্বন্দ্বযুক্ত ও মতানৈক্যপূর্ণ বিষয়ে শাস্তির ধমকিসম্বলিত বর্ণনার ব্যাপারে, যেমনটি পূর্বে বিশ্লেষণ করেছি</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বরং শাস্তির ধমকি তো এসেছে সে ব্যক্তির জন্য যে (কোনো প্রকার হারামকে হালাল জ্ঞান না করে) এ কাজটি করবে। কিন্তু যে হারাম কাজকে হালাল বলে বিশ্বাস করবে, তার শাস্তি তার থেকেও বড় (হওয়ার কথা,) যে হারাম কাজটি হালাল মনে না করে করবে।</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সুতরাং যখন মতপার্থক্যপূর্ণ স্থানেও হারাম সাব্যস্ত হওয়া সম্ভব, আর যে মুজতাহিদ ব্যক্তি এ হারামকে হালাল মনে করে কাজটি করবে,</w:t>
      </w:r>
      <w:r w:rsidR="00E919DD">
        <w:rPr>
          <w:rFonts w:ascii="Kalpurush" w:hAnsi="Kalpurush" w:cs="Kalpurush"/>
          <w:sz w:val="24"/>
          <w:szCs w:val="24"/>
          <w:cs/>
          <w:lang w:bidi="bn-BD"/>
        </w:rPr>
        <w:t xml:space="preserve"> ওযর</w:t>
      </w:r>
      <w:r w:rsidRPr="00B369F5">
        <w:rPr>
          <w:rFonts w:ascii="Kalpurush" w:hAnsi="Kalpurush" w:cs="Kalpurush"/>
          <w:sz w:val="24"/>
          <w:szCs w:val="24"/>
          <w:cs/>
          <w:lang w:bidi="bn-BD"/>
        </w:rPr>
        <w:t xml:space="preserve"> থাকার কারণে তার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শাস্তি আপতিত হওয়ার বিষয়টি আসছে না, </w:t>
      </w:r>
      <w:r w:rsidRPr="00B369F5">
        <w:rPr>
          <w:rFonts w:ascii="Kalpurush" w:hAnsi="Kalpurush" w:cs="Kalpurush"/>
          <w:sz w:val="24"/>
          <w:szCs w:val="24"/>
          <w:cs/>
          <w:lang w:bidi="bn-BD"/>
        </w:rPr>
        <w:lastRenderedPageBreak/>
        <w:t>সেহেতু যে ব্যক্তি এ কাজটি করেছে, (কিন্তু হারামকে হালাল বলে বিশ্বাস করে নি) তার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শাস্তি আপতিত হওয়ার বিষয়টি না আসা আরও বেশি উপযু্ক্ত কথা। যেমনিভাবে মুজতাহিদ ব্যক্তি হারামকে হালাল মনে করার কারণে সেই হারামকে হালাল করার বিধান যেমন নিন্দা, শাস্তি ইত্যাদির আওতাভুক্ত হবে না, তেমনিভাবে যে এ কাজটি করবে সেও শাস্তির হুমকি-ধমকির সম্মুখীন না হওয়ার কথা</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কারণ</w:t>
      </w:r>
      <w:r w:rsidRPr="00B369F5">
        <w:rPr>
          <w:rFonts w:ascii="Kalpurush" w:hAnsi="Kalpurush" w:cs="Kalpurush"/>
          <w:sz w:val="24"/>
          <w:szCs w:val="24"/>
          <w:cs/>
          <w:lang w:bidi="bn-BD"/>
        </w:rPr>
        <w:t xml:space="preserve">, </w:t>
      </w:r>
      <w:r w:rsidR="007208B0">
        <w:rPr>
          <w:rFonts w:ascii="Kalpurush" w:hAnsi="Kalpurush" w:cs="Kalpurush"/>
          <w:sz w:val="24"/>
          <w:szCs w:val="24"/>
          <w:cs/>
          <w:lang w:bidi="bn-BD"/>
        </w:rPr>
        <w:t xml:space="preserve">বস্তুতঃ </w:t>
      </w:r>
      <w:r w:rsidRPr="00B369F5">
        <w:rPr>
          <w:rFonts w:ascii="Kalpurush" w:hAnsi="Kalpurush" w:cs="Kalpurush"/>
          <w:sz w:val="24"/>
          <w:szCs w:val="24"/>
          <w:cs/>
          <w:lang w:bidi="bn-BD"/>
        </w:rPr>
        <w:t xml:space="preserve">শাস্তির হুমকি-ধমকি তো নিন্দা ও শাস্তিরই পর্যায়ভুক্ত বিষয়। সুতরাং এর কিছু পর্যায়ের যে উত্তর দেওয়া হবে, বাকী পর্যায়ের জন্যও সেটা উত্তর হিসেবে বিবেচিত হবে।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আর নিন্দার পরিণাম কম বা বেশি হওয়া</w:t>
      </w:r>
      <w:r w:rsidR="002A0B22">
        <w:rPr>
          <w:rFonts w:ascii="Kalpurush" w:hAnsi="Kalpurush" w:cs="Kalpurush"/>
          <w:sz w:val="24"/>
          <w:szCs w:val="24"/>
          <w:cs/>
          <w:lang w:bidi="bn-BD"/>
        </w:rPr>
        <w:t xml:space="preserve"> কিংবা</w:t>
      </w:r>
      <w:r w:rsidRPr="00B369F5">
        <w:rPr>
          <w:rFonts w:ascii="Kalpurush" w:hAnsi="Kalpurush" w:cs="Kalpurush"/>
          <w:sz w:val="24"/>
          <w:szCs w:val="24"/>
          <w:cs/>
          <w:lang w:bidi="bn-BD"/>
        </w:rPr>
        <w:t xml:space="preserve"> শাস্তির পরিমাণ কঠোর কিংবা হালকা হওয়া দ্বারা এখানে পার্থক্য করার বিষয়টি আসবে না, কারণ, এ স্থানে নিন্দা ও শাস্তি বেশি হওয়া যেমন দোষণীয় তেমনি অল্প হওয়াও সম পরিমাণ দোষণীয়। কারণ মুজতাহিদ ব্যক্তি এর কারণে অল্প কিংবা বেশি সামান্য পরিমাণও নিন্দা বা শাস্তির সম্মুখীন হচ্ছে না, বরং তার বিপরীতে তার জন্য রয়েছে</w:t>
      </w:r>
      <w:r w:rsidR="007208B0">
        <w:rPr>
          <w:rFonts w:ascii="Kalpurush" w:hAnsi="Kalpurush" w:cs="Kalpurush"/>
          <w:sz w:val="24"/>
          <w:szCs w:val="24"/>
          <w:cs/>
          <w:lang w:bidi="bn-BD"/>
        </w:rPr>
        <w:t xml:space="preserve"> সাওয়াব</w:t>
      </w:r>
      <w:r w:rsidRPr="00B369F5">
        <w:rPr>
          <w:rFonts w:ascii="Kalpurush" w:hAnsi="Kalpurush" w:cs="Kalpurush"/>
          <w:sz w:val="24"/>
          <w:szCs w:val="24"/>
          <w:cs/>
          <w:lang w:bidi="bn-BD"/>
        </w:rPr>
        <w:t xml:space="preserve"> ও পূণ্য। </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দ্বিতীয় জবাব</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কোনো কাজের হুকুম বা বিধান ইজমা‘ তথা ঐকমত্যের মাধ্যমে সাব্যস্ত হওয়া অথবা মতবিরোধপূর্ণ হওয়া সে কাজের সত্বা ও গুণের বাইরের বিষয়</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বরং সে</w:t>
      </w:r>
      <w:r w:rsidRPr="00B369F5">
        <w:rPr>
          <w:rFonts w:ascii="Kalpurush" w:hAnsi="Kalpurush" w:cs="Kalpurush"/>
          <w:sz w:val="24"/>
          <w:szCs w:val="24"/>
          <w:cs/>
          <w:lang w:bidi="bn-BD"/>
        </w:rPr>
        <w:t>টা আপেক্ষিক বিষয়। তা কিছু সংখ্যক</w:t>
      </w:r>
      <w:r w:rsidR="00FA0A5A">
        <w:rPr>
          <w:rFonts w:ascii="Kalpurush" w:hAnsi="Kalpurush" w:cs="Kalpurush"/>
          <w:sz w:val="24"/>
          <w:szCs w:val="24"/>
          <w:cs/>
          <w:lang w:bidi="bn-BD"/>
        </w:rPr>
        <w:t xml:space="preserve"> আলিমে</w:t>
      </w:r>
      <w:r w:rsidRPr="00B369F5">
        <w:rPr>
          <w:rFonts w:ascii="Kalpurush" w:hAnsi="Kalpurush" w:cs="Kalpurush"/>
          <w:sz w:val="24"/>
          <w:szCs w:val="24"/>
          <w:cs/>
          <w:lang w:bidi="bn-BD"/>
        </w:rPr>
        <w:t>র (বিপরীত মত) জানা ও না জানার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নির্ভর করে বলা হয়ে থাকে</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আর যখন কোনো (</w:t>
      </w:r>
      <w:r w:rsidRPr="00B369F5">
        <w:rPr>
          <w:rFonts w:ascii="Tahoma" w:hAnsi="Tahoma" w:cs="KFGQPC Uthman Taha Naskh" w:hint="cs"/>
          <w:sz w:val="24"/>
          <w:szCs w:val="24"/>
          <w:rtl/>
        </w:rPr>
        <w:t>عام</w:t>
      </w:r>
      <w:r w:rsidRPr="00B369F5">
        <w:rPr>
          <w:rFonts w:ascii="Kalpurush" w:hAnsi="Kalpurush" w:cs="Kalpurush"/>
          <w:sz w:val="24"/>
          <w:szCs w:val="24"/>
          <w:cs/>
          <w:lang w:bidi="bn-BD"/>
        </w:rPr>
        <w:t xml:space="preserve">) ব্যাপক অর্থবোধক শব্দকে বিশেষ অর্থে ব্যবহার করা হবে, তখন তার (সে ব্যবহারের) জন্য দলীলের উপস্থিতির প্রয়োজন, যাতে বুঝা যায় যে, ঐ শব্দটি নির্দিষ্ট বিশেষ অর্থে ব্যবহৃত হয়েছে। আর </w:t>
      </w:r>
      <w:r w:rsidR="00A122F3">
        <w:rPr>
          <w:rFonts w:ascii="Kalpurush" w:hAnsi="Kalpurush" w:cs="Kalpurush"/>
          <w:sz w:val="24"/>
          <w:szCs w:val="24"/>
          <w:cs/>
          <w:lang w:bidi="bn-BD"/>
        </w:rPr>
        <w:t>সে দলীল দু’ প্রকারে থাকতে পারে</w:t>
      </w:r>
      <w:r w:rsidR="00A122F3">
        <w:rPr>
          <w:rFonts w:ascii="Kalpurush" w:hAnsi="Kalpurush" w:cs="Kalpurush" w:hint="cs"/>
          <w:sz w:val="24"/>
          <w:szCs w:val="24"/>
          <w:cs/>
          <w:lang w:bidi="bn-BD"/>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১. বিশেষ অর্থে নির্দিষ্টকারী এই দলীলটি সাধারণ শব্দের সাথেই সম্পৃক্ত থাকবে</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একথা ঐসব লোকদের</w:t>
      </w:r>
      <w:r w:rsidRPr="00B369F5">
        <w:rPr>
          <w:rFonts w:ascii="Kalpurush" w:hAnsi="Kalpurush" w:cs="Kalpurush"/>
          <w:sz w:val="24"/>
          <w:szCs w:val="24"/>
          <w:cs/>
          <w:lang w:bidi="bn-BD"/>
        </w:rPr>
        <w:t>, যাদের মতে (কোনো বিষয়ের নির্দেশ থাকলে, সেটির বর্ণনাও থাকতে হবে) বর্ণনার ক্ষেত্রে বিলম্ব করা জায়েয নেই। (তাদের মতে শব্দের সাথে সাথে তার ব্যাখ্যাও থাকবে। সুতরাং (</w:t>
      </w:r>
      <w:r w:rsidRPr="00B369F5">
        <w:rPr>
          <w:rFonts w:ascii="Tahoma" w:hAnsi="Tahoma" w:cs="KFGQPC Uthman Taha Naskh" w:hint="cs"/>
          <w:sz w:val="24"/>
          <w:szCs w:val="24"/>
          <w:rtl/>
        </w:rPr>
        <w:t>عام</w:t>
      </w:r>
      <w:r w:rsidRPr="00B369F5">
        <w:rPr>
          <w:rFonts w:ascii="Kalpurush" w:hAnsi="Kalpurush" w:cs="Kalpurush"/>
          <w:sz w:val="24"/>
          <w:szCs w:val="24"/>
          <w:cs/>
          <w:lang w:bidi="bn-BD"/>
        </w:rPr>
        <w:t>) ব্যাপক অর্থবোধক শব্দটির সাথেই এমন কিছু থাকতে হবে, যা প্রমাণ করবে যে শব্দটি এখানে (</w:t>
      </w:r>
      <w:r w:rsidRPr="00B369F5">
        <w:rPr>
          <w:rFonts w:ascii="Tahoma" w:hAnsi="Tahoma" w:cs="KFGQPC Uthman Taha Naskh" w:hint="cs"/>
          <w:sz w:val="24"/>
          <w:szCs w:val="24"/>
          <w:rtl/>
        </w:rPr>
        <w:t>عام</w:t>
      </w:r>
      <w:r w:rsidRPr="00B369F5">
        <w:rPr>
          <w:rFonts w:ascii="Kalpurush" w:hAnsi="Kalpurush" w:cs="Kalpurush"/>
          <w:sz w:val="24"/>
          <w:szCs w:val="24"/>
          <w:cs/>
          <w:lang w:bidi="bn-BD"/>
        </w:rPr>
        <w:t xml:space="preserve">) ব্যাপক অর্থবোধক না হয়ে বিশেষ নির্দিষ্ট অর্থে ব্যবহৃত হয়েছে।)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২. অথবা ঐ (</w:t>
      </w:r>
      <w:r w:rsidRPr="00B369F5">
        <w:rPr>
          <w:rFonts w:ascii="Tahoma" w:hAnsi="Tahoma" w:cs="KFGQPC Uthman Taha Naskh" w:hint="cs"/>
          <w:sz w:val="24"/>
          <w:szCs w:val="24"/>
          <w:rtl/>
        </w:rPr>
        <w:t>عام</w:t>
      </w:r>
      <w:r w:rsidRPr="00B369F5">
        <w:rPr>
          <w:rFonts w:ascii="Kalpurush" w:hAnsi="Kalpurush" w:cs="Kalpurush"/>
          <w:sz w:val="24"/>
          <w:szCs w:val="24"/>
          <w:cs/>
          <w:lang w:bidi="bn-BD"/>
        </w:rPr>
        <w:t>) ব্যাপক অর্থবোধক শব্দটির ব্যাখ্যা স্থান বিশেষে প্রয়োজনের আগ পর্যন্ত বিলম্ব করে করা হয়ে থাকবে</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যা অধিকাংশ</w:t>
      </w:r>
      <w:r w:rsidR="00FA0A5A">
        <w:rPr>
          <w:rFonts w:ascii="Kalpurush" w:hAnsi="Kalpurush" w:cs="Kalpurush"/>
          <w:sz w:val="24"/>
          <w:szCs w:val="24"/>
          <w:cs/>
          <w:lang w:bidi="bn-BD"/>
        </w:rPr>
        <w:t xml:space="preserve"> আলিমে</w:t>
      </w:r>
      <w:r w:rsidRPr="00B369F5">
        <w:rPr>
          <w:rFonts w:ascii="Kalpurush" w:hAnsi="Kalpurush" w:cs="Kalpurush"/>
          <w:sz w:val="24"/>
          <w:szCs w:val="24"/>
          <w:cs/>
          <w:lang w:bidi="bn-BD"/>
        </w:rPr>
        <w:t>র মত</w:t>
      </w:r>
      <w:r w:rsidRPr="00B369F5">
        <w:rPr>
          <w:rStyle w:val="FootnoteReference"/>
          <w:rFonts w:ascii="Kalpurush" w:hAnsi="Kalpurush" w:cs="Kalpurush"/>
          <w:sz w:val="24"/>
          <w:szCs w:val="24"/>
          <w:cs/>
          <w:lang w:bidi="bn-BD"/>
        </w:rPr>
        <w:footnoteReference w:id="104"/>
      </w:r>
      <w:r w:rsidRPr="001B3C38">
        <w:rPr>
          <w:rFonts w:ascii="Kalpurush" w:hAnsi="Kalpurush" w:cs="SolaimanLipi"/>
          <w:sz w:val="24"/>
          <w:szCs w:val="24"/>
          <w:cs/>
          <w:lang w:bidi="hi-IN"/>
        </w:rPr>
        <w:t xml:space="preserve">। </w:t>
      </w:r>
    </w:p>
    <w:p w:rsidR="00B369F5" w:rsidRPr="00B369F5" w:rsidRDefault="00A122F3" w:rsidP="00B369F5">
      <w:pPr>
        <w:bidi w:val="0"/>
        <w:jc w:val="both"/>
        <w:rPr>
          <w:rFonts w:ascii="Kalpurush" w:hAnsi="Kalpurush" w:cs="Kalpurush"/>
          <w:sz w:val="24"/>
          <w:szCs w:val="24"/>
          <w:cs/>
          <w:lang w:bidi="bn-BD"/>
        </w:rPr>
      </w:pPr>
      <w:r>
        <w:rPr>
          <w:rFonts w:ascii="Kalpurush" w:hAnsi="Kalpurush" w:cs="Kalpurush"/>
          <w:sz w:val="24"/>
          <w:szCs w:val="24"/>
          <w:cs/>
          <w:lang w:bidi="bn-BD"/>
        </w:rPr>
        <w:t>আর এটা নি</w:t>
      </w:r>
      <w:r>
        <w:rPr>
          <w:rFonts w:ascii="Kalpurush" w:hAnsi="Kalpurush" w:cs="Kalpurush" w:hint="cs"/>
          <w:sz w:val="24"/>
          <w:szCs w:val="24"/>
          <w:cs/>
          <w:lang w:bidi="bn-BD"/>
        </w:rPr>
        <w:t>ঃ</w:t>
      </w:r>
      <w:r w:rsidR="00B369F5" w:rsidRPr="00B369F5">
        <w:rPr>
          <w:rFonts w:ascii="Kalpurush" w:hAnsi="Kalpurush" w:cs="Kalpurush"/>
          <w:sz w:val="24"/>
          <w:szCs w:val="24"/>
          <w:cs/>
          <w:lang w:bidi="bn-BD"/>
        </w:rPr>
        <w:t>সন্দেহে বলা যায় যে, যে সকল স্থানে কোনো কাজ করার</w:t>
      </w:r>
      <w:r w:rsidR="007208B0">
        <w:rPr>
          <w:rFonts w:ascii="Kalpurush" w:hAnsi="Kalpurush" w:cs="Kalpurush"/>
          <w:sz w:val="24"/>
          <w:szCs w:val="24"/>
          <w:cs/>
          <w:lang w:bidi="bn-BD"/>
        </w:rPr>
        <w:t xml:space="preserve"> ওপর</w:t>
      </w:r>
      <w:r w:rsidR="00B369F5" w:rsidRPr="00B369F5">
        <w:rPr>
          <w:rFonts w:ascii="Kalpurush" w:hAnsi="Kalpurush" w:cs="Kalpurush"/>
          <w:sz w:val="24"/>
          <w:szCs w:val="24"/>
          <w:cs/>
          <w:lang w:bidi="bn-BD"/>
        </w:rPr>
        <w:t xml:space="preserve"> শাস্তির ধমকি (নিন্দা কিংবা লা‘নত</w:t>
      </w:r>
      <w:r w:rsidR="002A0B22">
        <w:rPr>
          <w:rFonts w:ascii="Kalpurush" w:hAnsi="Kalpurush" w:cs="Kalpurush"/>
          <w:sz w:val="24"/>
          <w:szCs w:val="24"/>
          <w:cs/>
          <w:lang w:bidi="bn-BD"/>
        </w:rPr>
        <w:t xml:space="preserve"> অথবা</w:t>
      </w:r>
      <w:r w:rsidR="00B369F5" w:rsidRPr="00B369F5">
        <w:rPr>
          <w:rFonts w:ascii="Kalpurush" w:hAnsi="Kalpurush" w:cs="Kalpurush"/>
          <w:sz w:val="24"/>
          <w:szCs w:val="24"/>
          <w:cs/>
          <w:lang w:bidi="bn-BD"/>
        </w:rPr>
        <w:t xml:space="preserve"> শাস্তির কথা) এসেছে </w:t>
      </w:r>
      <w:r w:rsidR="00B369F5" w:rsidRPr="00B369F5">
        <w:rPr>
          <w:rFonts w:ascii="Kalpurush" w:hAnsi="Kalpurush" w:cs="Kalpurush"/>
          <w:sz w:val="24"/>
          <w:szCs w:val="24"/>
          <w:cs/>
          <w:lang w:bidi="bn-BD"/>
        </w:rPr>
        <w:lastRenderedPageBreak/>
        <w:t>রাসূল সাল্লাল্লাহু আলাইহি ওয়াসাল্লামের সময় ঐ গুলো দ্বারা যাদের উদ্দেশ্য করা হয়েছিল, তারা ঐ শব্দ</w:t>
      </w:r>
      <w:r w:rsidR="00EF46A1">
        <w:rPr>
          <w:rFonts w:ascii="Kalpurush" w:hAnsi="Kalpurush" w:cs="Kalpurush"/>
          <w:sz w:val="24"/>
          <w:szCs w:val="24"/>
          <w:cs/>
          <w:lang w:bidi="bn-BD"/>
        </w:rPr>
        <w:t>গুলোর</w:t>
      </w:r>
      <w:r w:rsidR="00B369F5" w:rsidRPr="00B369F5">
        <w:rPr>
          <w:rFonts w:ascii="Kalpurush" w:hAnsi="Kalpurush" w:cs="Kalpurush"/>
          <w:sz w:val="24"/>
          <w:szCs w:val="24"/>
          <w:cs/>
          <w:lang w:bidi="bn-BD"/>
        </w:rPr>
        <w:t xml:space="preserve"> মুখ্য উদ্দেশ্য ব নির্দেশনা জানতে উন্মুখ ছিলেন। এমতাবস্থায় যদি সুদখোর ও মুহাল্লিল</w:t>
      </w:r>
      <w:r w:rsidR="00B369F5" w:rsidRPr="00B369F5">
        <w:rPr>
          <w:rStyle w:val="FootnoteReference"/>
          <w:rFonts w:ascii="Kalpurush" w:hAnsi="Kalpurush" w:cs="Kalpurush"/>
          <w:sz w:val="24"/>
          <w:szCs w:val="24"/>
          <w:cs/>
          <w:lang w:bidi="bn-BD"/>
        </w:rPr>
        <w:footnoteReference w:id="105"/>
      </w:r>
      <w:r w:rsidR="00B369F5" w:rsidRPr="00B369F5">
        <w:rPr>
          <w:rFonts w:ascii="Kalpurush" w:hAnsi="Kalpurush" w:cs="Kalpurush"/>
          <w:sz w:val="24"/>
          <w:szCs w:val="24"/>
          <w:cs/>
          <w:lang w:bidi="bn-BD"/>
        </w:rPr>
        <w:t xml:space="preserve"> ও অনুরূপ স্থানে যেখানে লা‘নত এসেছে এবং যা হারাম হওয়ার</w:t>
      </w:r>
      <w:r w:rsidR="007208B0">
        <w:rPr>
          <w:rFonts w:ascii="Kalpurush" w:hAnsi="Kalpurush" w:cs="Kalpurush"/>
          <w:sz w:val="24"/>
          <w:szCs w:val="24"/>
          <w:cs/>
          <w:lang w:bidi="bn-BD"/>
        </w:rPr>
        <w:t xml:space="preserve"> ওপর</w:t>
      </w:r>
      <w:r w:rsidR="00B369F5" w:rsidRPr="00B369F5">
        <w:rPr>
          <w:rFonts w:ascii="Kalpurush" w:hAnsi="Kalpurush" w:cs="Kalpurush"/>
          <w:sz w:val="24"/>
          <w:szCs w:val="24"/>
          <w:cs/>
          <w:lang w:bidi="bn-BD"/>
        </w:rPr>
        <w:t xml:space="preserve"> ইজমা‘ অনুষ্ঠিত হয়েছে, সেগুলোর বর্ণনায় ব্যবহৃত সেই (</w:t>
      </w:r>
      <w:r w:rsidR="00B369F5" w:rsidRPr="00B369F5">
        <w:rPr>
          <w:rFonts w:ascii="Tahoma" w:hAnsi="Tahoma" w:cs="KFGQPC Uthman Taha Naskh" w:hint="cs"/>
          <w:sz w:val="24"/>
          <w:szCs w:val="24"/>
          <w:rtl/>
        </w:rPr>
        <w:t>عام</w:t>
      </w:r>
      <w:r w:rsidR="00B369F5" w:rsidRPr="00B369F5">
        <w:rPr>
          <w:rFonts w:ascii="Kalpurush" w:hAnsi="Kalpurush" w:cs="Kalpurush"/>
          <w:sz w:val="24"/>
          <w:szCs w:val="24"/>
          <w:cs/>
          <w:lang w:bidi="bn-BD"/>
        </w:rPr>
        <w:t>) ব্যাপক শব্দগুলোর উদ্দেশ্য নবী সাল্লাল্লাহু আলাইহি ওয়াসাল্লামের মৃত্যু এবং মুসলিমগণ কর্তৃক সেই (</w:t>
      </w:r>
      <w:r w:rsidR="00B369F5" w:rsidRPr="00B369F5">
        <w:rPr>
          <w:rFonts w:ascii="Tahoma" w:hAnsi="Tahoma" w:cs="KFGQPC Uthman Taha Naskh" w:hint="cs"/>
          <w:sz w:val="24"/>
          <w:szCs w:val="24"/>
          <w:rtl/>
        </w:rPr>
        <w:t>عام</w:t>
      </w:r>
      <w:r w:rsidR="00B369F5" w:rsidRPr="00B369F5">
        <w:rPr>
          <w:rFonts w:ascii="Kalpurush" w:hAnsi="Kalpurush" w:cs="Kalpurush"/>
          <w:sz w:val="24"/>
          <w:szCs w:val="24"/>
          <w:cs/>
          <w:lang w:bidi="bn-BD"/>
        </w:rPr>
        <w:t>) ব্যাপক শব্দগুলোর সর্ব দিক সম্পর্কে মত প্রকাশ পর্যন্ত অপেক্ষা করতে হয়, তাহলে তো সেটার বর্ণনা যেন উম্মতের সকলে মত প্রকাশ করা পর্যন্ত দেরী করা আবশ্যক হয়ে পড়ে, যা কোনো অবস্থাতেই জায়েয নয়</w:t>
      </w:r>
      <w:r w:rsidR="00B369F5" w:rsidRPr="00B369F5">
        <w:rPr>
          <w:rStyle w:val="FootnoteReference"/>
          <w:rFonts w:ascii="Kalpurush" w:hAnsi="Kalpurush" w:cs="Kalpurush"/>
          <w:sz w:val="24"/>
          <w:szCs w:val="24"/>
          <w:cs/>
          <w:lang w:bidi="bn-BD"/>
        </w:rPr>
        <w:footnoteReference w:id="106"/>
      </w:r>
      <w:r w:rsidR="00B369F5"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তৃতীয় জবাব</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এ জাতীয় বাক্য (যে সকল স্থানে কোনো কাজ করার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শাস্তির ধমকি অর্থাৎ নিন্দা কিংবা লা‘নত</w:t>
      </w:r>
      <w:r w:rsidR="002A0B22">
        <w:rPr>
          <w:rFonts w:ascii="Kalpurush" w:hAnsi="Kalpurush" w:cs="Kalpurush"/>
          <w:sz w:val="24"/>
          <w:szCs w:val="24"/>
          <w:cs/>
          <w:lang w:bidi="bn-BD"/>
        </w:rPr>
        <w:t xml:space="preserve"> অথবা</w:t>
      </w:r>
      <w:r w:rsidRPr="00B369F5">
        <w:rPr>
          <w:rFonts w:ascii="Kalpurush" w:hAnsi="Kalpurush" w:cs="Kalpurush"/>
          <w:sz w:val="24"/>
          <w:szCs w:val="24"/>
          <w:cs/>
          <w:lang w:bidi="bn-BD"/>
        </w:rPr>
        <w:t xml:space="preserve"> শাস্তির কথা এসেছে তা) দ্বারা উম্মতকে সম্বোধন করা হয়েছে, যাতে করে তারা এর দ্বারা হারাম চিনে </w:t>
      </w:r>
      <w:r w:rsidRPr="00B369F5">
        <w:rPr>
          <w:rFonts w:ascii="Kalpurush" w:hAnsi="Kalpurush" w:cs="Kalpurush"/>
          <w:sz w:val="24"/>
          <w:szCs w:val="24"/>
          <w:cs/>
          <w:lang w:bidi="bn-BD"/>
        </w:rPr>
        <w:lastRenderedPageBreak/>
        <w:t xml:space="preserve">নিয়ে তা থেকে বেঁচে থাকে এবং তাদের মধ্যকার ইজমা‘ বা ঐকমত্যের ভিত্তি হতে পারে, আর তাদের মধ্যকার বিরোধপূর্ণ মাসআলায় তা দ্বারা দলীল গ্রহণ করতে পারে। </w:t>
      </w:r>
    </w:p>
    <w:p w:rsidR="00B369F5" w:rsidRPr="00B369F5" w:rsidRDefault="00521697" w:rsidP="00521697">
      <w:pPr>
        <w:bidi w:val="0"/>
        <w:jc w:val="both"/>
        <w:rPr>
          <w:rFonts w:ascii="Kalpurush" w:hAnsi="Kalpurush" w:cs="Kalpurush"/>
          <w:sz w:val="24"/>
          <w:szCs w:val="24"/>
          <w:lang w:bidi="bn-BD"/>
        </w:rPr>
      </w:pPr>
      <w:r>
        <w:rPr>
          <w:rFonts w:ascii="Kalpurush" w:hAnsi="Kalpurush" w:cs="Kalpurush"/>
          <w:sz w:val="24"/>
          <w:szCs w:val="24"/>
          <w:cs/>
          <w:lang w:bidi="bn-BD"/>
        </w:rPr>
        <w:t>কিন্তু শাস্তির হু</w:t>
      </w:r>
      <w:r w:rsidR="00B369F5" w:rsidRPr="00B369F5">
        <w:rPr>
          <w:rFonts w:ascii="Kalpurush" w:hAnsi="Kalpurush" w:cs="Kalpurush"/>
          <w:sz w:val="24"/>
          <w:szCs w:val="24"/>
          <w:cs/>
          <w:lang w:bidi="bn-BD"/>
        </w:rPr>
        <w:t xml:space="preserve">মকি-ধমকি আগত হাদীসকে যদি যেখানে </w:t>
      </w:r>
      <w:r w:rsidR="007966F9">
        <w:rPr>
          <w:rFonts w:ascii="Kalpurush" w:hAnsi="Kalpurush" w:cs="Kalpurush"/>
          <w:sz w:val="24"/>
          <w:szCs w:val="24"/>
          <w:cs/>
          <w:lang w:bidi="bn-BD"/>
        </w:rPr>
        <w:t>আলিম</w:t>
      </w:r>
      <w:r w:rsidR="00B369F5" w:rsidRPr="00B369F5">
        <w:rPr>
          <w:rFonts w:ascii="Kalpurush" w:hAnsi="Kalpurush" w:cs="Kalpurush"/>
          <w:sz w:val="24"/>
          <w:szCs w:val="24"/>
          <w:cs/>
          <w:lang w:bidi="bn-BD"/>
        </w:rPr>
        <w:t xml:space="preserve">দের ঐকমত্য রয়েছে শুধু সেখানেই কার্যকর করা হয়, তবে সেগুলোর উদ্দেশ্য জানা ইজমা‘ তথা ঐকমত্যের </w:t>
      </w:r>
      <w:r w:rsidR="007208B0">
        <w:rPr>
          <w:rFonts w:ascii="Kalpurush" w:hAnsi="Kalpurush" w:cs="Kalpurush"/>
          <w:sz w:val="24"/>
          <w:szCs w:val="24"/>
          <w:cs/>
          <w:lang w:bidi="bn-BD"/>
        </w:rPr>
        <w:t xml:space="preserve"> ওপর</w:t>
      </w:r>
      <w:r w:rsidR="00B369F5" w:rsidRPr="00B369F5">
        <w:rPr>
          <w:rFonts w:ascii="Kalpurush" w:hAnsi="Kalpurush" w:cs="Kalpurush"/>
          <w:sz w:val="24"/>
          <w:szCs w:val="24"/>
          <w:cs/>
          <w:lang w:bidi="bn-BD"/>
        </w:rPr>
        <w:t xml:space="preserve"> নির্ভরশীল হবে, ফলে ঐকমত্য না হওয়া পর্যন্ত তা দ্বারা দলীল পেশ করা শুদ্ধ হয় না। যার অনিবার্য ফল এটা দাঁড়ায় যে, সেগুলো আর ইজমা‘ (সম্মিলিত রায়) এর জন্য দলীলও হবে না। </w:t>
      </w:r>
      <w:r w:rsidR="002A0B22">
        <w:rPr>
          <w:rFonts w:ascii="Kalpurush" w:hAnsi="Kalpurush" w:cs="Kalpurush"/>
          <w:sz w:val="24"/>
          <w:szCs w:val="24"/>
          <w:cs/>
          <w:lang w:bidi="bn-BD"/>
        </w:rPr>
        <w:t xml:space="preserve"> কেননা </w:t>
      </w:r>
      <w:r w:rsidR="00B369F5" w:rsidRPr="00B369F5">
        <w:rPr>
          <w:rFonts w:ascii="Kalpurush" w:hAnsi="Kalpurush" w:cs="Kalpurush"/>
          <w:sz w:val="24"/>
          <w:szCs w:val="24"/>
          <w:cs/>
          <w:lang w:bidi="bn-BD"/>
        </w:rPr>
        <w:t>ইজমার দলীল ইজমার পূর্বে হওয়া আবশ্যক, ই</w:t>
      </w:r>
      <w:r>
        <w:rPr>
          <w:rFonts w:ascii="Kalpurush" w:hAnsi="Kalpurush" w:cs="Kalpurush"/>
          <w:sz w:val="24"/>
          <w:szCs w:val="24"/>
          <w:cs/>
          <w:lang w:bidi="bn-BD"/>
        </w:rPr>
        <w:t>জমার দলীল ইজমার পরে হতে পারে না</w:t>
      </w:r>
      <w:r>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 বরং তা মানতেক শাস্ত্রে দাওর (আবর্তন) এর পর্যায়ভুক্ত হবে, যা বাতিল বা অমূলক</w:t>
      </w:r>
      <w:r w:rsidR="00B369F5" w:rsidRPr="001B3C38">
        <w:rPr>
          <w:rFonts w:ascii="Kalpurush" w:hAnsi="Kalpurush" w:cs="SolaimanLipi"/>
          <w:sz w:val="24"/>
          <w:szCs w:val="24"/>
          <w:cs/>
          <w:lang w:bidi="hi-IN"/>
        </w:rPr>
        <w:t xml:space="preserve">। </w:t>
      </w:r>
      <w:r w:rsidR="00B369F5" w:rsidRPr="00B369F5">
        <w:rPr>
          <w:rFonts w:ascii="Kalpurush" w:hAnsi="Kalpurush" w:cs="Kalpurush"/>
          <w:sz w:val="24"/>
          <w:szCs w:val="24"/>
          <w:cs/>
          <w:lang w:bidi="bn-IN"/>
        </w:rPr>
        <w:t>কারণ</w:t>
      </w:r>
      <w:r w:rsidR="00B369F5" w:rsidRPr="00B369F5">
        <w:rPr>
          <w:rFonts w:ascii="Kalpurush" w:hAnsi="Kalpurush" w:cs="Kalpurush"/>
          <w:sz w:val="24"/>
          <w:szCs w:val="24"/>
          <w:cs/>
          <w:lang w:bidi="bn-BD"/>
        </w:rPr>
        <w:t>, তখন আহলে ইজমা</w:t>
      </w:r>
      <w:r>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 বা ইজমা</w:t>
      </w:r>
      <w:r>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 প্রণয়ণকারীগণ হাদীস দ্বারা কোনো অবস্থাতেই দলীল পেশ করতে পারবেন না যতক্ষণ না তারা জানবেন যে, উক্ত হাদীস দ্বারা নির্দিষ্ট</w:t>
      </w:r>
      <w:r w:rsidR="00067B87">
        <w:rPr>
          <w:rFonts w:ascii="Kalpurush" w:hAnsi="Kalpurush" w:cs="Kalpurush"/>
          <w:sz w:val="24"/>
          <w:szCs w:val="24"/>
          <w:cs/>
          <w:lang w:bidi="bn-BD"/>
        </w:rPr>
        <w:t xml:space="preserve"> মাসআলা</w:t>
      </w:r>
      <w:r w:rsidR="00B369F5" w:rsidRPr="00B369F5">
        <w:rPr>
          <w:rFonts w:ascii="Kalpurush" w:hAnsi="Kalpurush" w:cs="Kalpurush"/>
          <w:sz w:val="24"/>
          <w:szCs w:val="24"/>
          <w:cs/>
          <w:lang w:bidi="bn-BD"/>
        </w:rPr>
        <w:t xml:space="preserve"> উদ্দেশ্য</w:t>
      </w:r>
      <w:r w:rsidR="00B369F5" w:rsidRPr="001B3C38">
        <w:rPr>
          <w:rFonts w:ascii="Kalpurush" w:hAnsi="Kalpurush" w:cs="SolaimanLipi"/>
          <w:sz w:val="24"/>
          <w:szCs w:val="24"/>
          <w:cs/>
          <w:lang w:bidi="hi-IN"/>
        </w:rPr>
        <w:t xml:space="preserve">। </w:t>
      </w:r>
      <w:r w:rsidR="00B369F5" w:rsidRPr="00B369F5">
        <w:rPr>
          <w:rFonts w:ascii="Kalpurush" w:hAnsi="Kalpurush" w:cs="Kalpurush"/>
          <w:sz w:val="24"/>
          <w:szCs w:val="24"/>
          <w:cs/>
          <w:lang w:bidi="bn-IN"/>
        </w:rPr>
        <w:t>আ</w:t>
      </w:r>
      <w:r w:rsidR="00B369F5" w:rsidRPr="00B369F5">
        <w:rPr>
          <w:rFonts w:ascii="Kalpurush" w:hAnsi="Kalpurush" w:cs="Kalpurush"/>
          <w:sz w:val="24"/>
          <w:szCs w:val="24"/>
          <w:cs/>
          <w:lang w:bidi="bn-BD"/>
        </w:rPr>
        <w:t>বার</w:t>
      </w:r>
      <w:r w:rsidR="00B369F5" w:rsidRPr="00B369F5">
        <w:rPr>
          <w:rFonts w:ascii="Kalpurush" w:hAnsi="Kalpurush" w:cs="Kalpurush"/>
          <w:sz w:val="24"/>
          <w:szCs w:val="24"/>
          <w:cs/>
          <w:lang w:bidi="bn-IN"/>
        </w:rPr>
        <w:t xml:space="preserve"> </w:t>
      </w:r>
      <w:r w:rsidR="00B369F5" w:rsidRPr="00B369F5">
        <w:rPr>
          <w:rFonts w:ascii="Kalpurush" w:hAnsi="Kalpurush" w:cs="Kalpurush"/>
          <w:sz w:val="24"/>
          <w:szCs w:val="24"/>
          <w:cs/>
          <w:lang w:bidi="bn-BD"/>
        </w:rPr>
        <w:t xml:space="preserve">ইজমা‘ তথা ঐকমত্য </w:t>
      </w:r>
      <w:r w:rsidR="00B369F5" w:rsidRPr="00B369F5">
        <w:rPr>
          <w:rFonts w:ascii="Kalpurush" w:hAnsi="Kalpurush" w:cs="Kalpurush"/>
          <w:sz w:val="24"/>
          <w:szCs w:val="24"/>
          <w:cs/>
          <w:lang w:bidi="bn-IN"/>
        </w:rPr>
        <w:t xml:space="preserve">না হওয়া পর্যন্ত </w:t>
      </w:r>
      <w:r w:rsidR="00B369F5" w:rsidRPr="00B369F5">
        <w:rPr>
          <w:rFonts w:ascii="Kalpurush" w:hAnsi="Kalpurush" w:cs="Kalpurush"/>
          <w:sz w:val="24"/>
          <w:szCs w:val="24"/>
          <w:cs/>
          <w:lang w:bidi="bn-BD"/>
        </w:rPr>
        <w:t xml:space="preserve">জানা যাচ্ছে না যে এটাই </w:t>
      </w:r>
      <w:r w:rsidR="00B369F5" w:rsidRPr="00B369F5">
        <w:rPr>
          <w:rFonts w:ascii="Kalpurush" w:hAnsi="Kalpurush" w:cs="Kalpurush"/>
          <w:sz w:val="24"/>
          <w:szCs w:val="24"/>
          <w:cs/>
          <w:lang w:bidi="bn-IN"/>
        </w:rPr>
        <w:t>উদ্দেশ্য</w:t>
      </w:r>
      <w:r w:rsidR="00B369F5" w:rsidRPr="001B3C38">
        <w:rPr>
          <w:rFonts w:ascii="Kalpurush" w:hAnsi="Kalpurush" w:cs="SolaimanLipi"/>
          <w:sz w:val="24"/>
          <w:szCs w:val="24"/>
          <w:cs/>
          <w:lang w:bidi="hi-IN"/>
        </w:rPr>
        <w:t xml:space="preserve">। </w:t>
      </w:r>
      <w:r w:rsidR="00B369F5" w:rsidRPr="00B369F5">
        <w:rPr>
          <w:rFonts w:ascii="Kalpurush" w:hAnsi="Kalpurush" w:cs="Kalpurush"/>
          <w:sz w:val="24"/>
          <w:szCs w:val="24"/>
          <w:cs/>
          <w:lang w:bidi="bn-BD"/>
        </w:rPr>
        <w:t>এভাবে বলা হলে অবস্থা এই দাঁড়ায় যে, এ হাদীসগুলো দ্বারা দ</w:t>
      </w:r>
      <w:r w:rsidR="00B369F5" w:rsidRPr="00B369F5">
        <w:rPr>
          <w:rFonts w:ascii="Kalpurush" w:hAnsi="Kalpurush" w:cs="Kalpurush"/>
          <w:sz w:val="24"/>
          <w:szCs w:val="24"/>
          <w:cs/>
          <w:lang w:bidi="bn-IN"/>
        </w:rPr>
        <w:t xml:space="preserve">লীল </w:t>
      </w:r>
      <w:r w:rsidR="00B369F5" w:rsidRPr="00B369F5">
        <w:rPr>
          <w:rFonts w:ascii="Kalpurush" w:hAnsi="Kalpurush" w:cs="Kalpurush"/>
          <w:sz w:val="24"/>
          <w:szCs w:val="24"/>
          <w:cs/>
          <w:lang w:bidi="bn-BD"/>
        </w:rPr>
        <w:t>গ্রহণ করতে হলে তার আগে আরেকটি ইজমা সংগঠিত হওয়ার প্রয়োজন পড়ে</w:t>
      </w:r>
      <w:r w:rsidR="00B369F5" w:rsidRPr="001B3C38">
        <w:rPr>
          <w:rFonts w:ascii="Kalpurush" w:hAnsi="Kalpurush" w:cs="SolaimanLipi"/>
          <w:sz w:val="24"/>
          <w:szCs w:val="24"/>
          <w:cs/>
          <w:lang w:bidi="hi-IN"/>
        </w:rPr>
        <w:t>।</w:t>
      </w:r>
      <w:r w:rsidR="00B369F5" w:rsidRPr="00B369F5">
        <w:rPr>
          <w:rFonts w:ascii="Kalpurush" w:hAnsi="Kalpurush" w:cs="Kalpurush"/>
          <w:sz w:val="24"/>
          <w:szCs w:val="24"/>
          <w:cs/>
          <w:lang w:bidi="bn-BD"/>
        </w:rPr>
        <w:t xml:space="preserve"> অথচ ইজমা‘ অনুষ্ঠিত হতে হলে তার আগে সেটার দ্বারা দলীল নিতে হয়; যখন হাদীসটি হবে সে ইজমা‘কারীদের দলীল। </w:t>
      </w:r>
      <w:r w:rsidR="00B369F5" w:rsidRPr="00B369F5">
        <w:rPr>
          <w:rFonts w:ascii="Kalpurush" w:hAnsi="Kalpurush" w:cs="Kalpurush"/>
          <w:sz w:val="24"/>
          <w:szCs w:val="24"/>
          <w:cs/>
          <w:lang w:bidi="bn-IN"/>
        </w:rPr>
        <w:t>ফলে কোন</w:t>
      </w:r>
      <w:r w:rsidR="00B369F5" w:rsidRPr="00B369F5">
        <w:rPr>
          <w:rFonts w:ascii="Kalpurush" w:hAnsi="Kalpurush" w:cs="Kalpurush"/>
          <w:sz w:val="24"/>
          <w:szCs w:val="24"/>
          <w:cs/>
          <w:lang w:bidi="bn-BD"/>
        </w:rPr>
        <w:t>ো</w:t>
      </w:r>
      <w:r w:rsidR="00B369F5" w:rsidRPr="00B369F5">
        <w:rPr>
          <w:rFonts w:ascii="Kalpurush" w:hAnsi="Kalpurush" w:cs="Kalpurush"/>
          <w:sz w:val="24"/>
          <w:szCs w:val="24"/>
          <w:cs/>
          <w:lang w:bidi="bn-IN"/>
        </w:rPr>
        <w:t xml:space="preserve"> বস্তুর নিজের</w:t>
      </w:r>
      <w:r w:rsidR="007208B0">
        <w:rPr>
          <w:rFonts w:ascii="Kalpurush" w:hAnsi="Kalpurush" w:cs="Kalpurush"/>
          <w:sz w:val="24"/>
          <w:szCs w:val="24"/>
          <w:cs/>
          <w:lang w:bidi="bn-IN"/>
        </w:rPr>
        <w:t xml:space="preserve"> ওপর</w:t>
      </w:r>
      <w:r w:rsidR="00B369F5" w:rsidRPr="00B369F5">
        <w:rPr>
          <w:rFonts w:ascii="Kalpurush" w:hAnsi="Kalpurush" w:cs="Kalpurush"/>
          <w:sz w:val="24"/>
          <w:szCs w:val="24"/>
          <w:cs/>
          <w:lang w:bidi="bn-IN"/>
        </w:rPr>
        <w:t xml:space="preserve"> নির্ভরশীলতা বুঝায়। </w:t>
      </w:r>
      <w:r w:rsidR="002A0B22">
        <w:rPr>
          <w:rFonts w:ascii="Kalpurush" w:hAnsi="Kalpurush" w:cs="Kalpurush"/>
          <w:sz w:val="24"/>
          <w:szCs w:val="24"/>
          <w:cs/>
          <w:lang w:bidi="bn-IN"/>
        </w:rPr>
        <w:t xml:space="preserve">সুতরাং </w:t>
      </w:r>
      <w:r w:rsidR="00B369F5" w:rsidRPr="00B369F5">
        <w:rPr>
          <w:rFonts w:ascii="Kalpurush" w:hAnsi="Kalpurush" w:cs="Kalpurush"/>
          <w:sz w:val="24"/>
          <w:szCs w:val="24"/>
          <w:cs/>
          <w:lang w:bidi="bn-BD"/>
        </w:rPr>
        <w:t xml:space="preserve">তার অস্তিত্বই অসম্ভব হয়ে পড়ে এবং ভিন্নমতের স্থানে তা </w:t>
      </w:r>
      <w:r>
        <w:rPr>
          <w:rFonts w:ascii="Kalpurush" w:hAnsi="Kalpurush" w:cs="Kalpurush"/>
          <w:sz w:val="24"/>
          <w:szCs w:val="24"/>
          <w:cs/>
          <w:lang w:bidi="bn-BD"/>
        </w:rPr>
        <w:t>কখনও দলীল হিসেবে বিবেচিত হবে না</w:t>
      </w:r>
      <w:r>
        <w:rPr>
          <w:rFonts w:ascii="Kalpurush" w:hAnsi="Kalpurush" w:cs="Kalpurush" w:hint="cs"/>
          <w:sz w:val="24"/>
          <w:szCs w:val="24"/>
          <w:cs/>
          <w:lang w:bidi="hi-IN"/>
        </w:rPr>
        <w:t>।</w:t>
      </w:r>
      <w:r w:rsidR="00B369F5" w:rsidRPr="00B369F5">
        <w:rPr>
          <w:rFonts w:ascii="Kalpurush" w:hAnsi="Kalpurush" w:cs="Kalpurush"/>
          <w:sz w:val="24"/>
          <w:szCs w:val="24"/>
          <w:cs/>
          <w:lang w:bidi="bn-BD"/>
        </w:rPr>
        <w:t xml:space="preserve"> কারণ</w:t>
      </w:r>
      <w:r>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 তা এখনও (দলীল হিসেবে) তার অস্তিত্বই নেই। আর </w:t>
      </w:r>
      <w:r w:rsidR="00B369F5" w:rsidRPr="00B369F5">
        <w:rPr>
          <w:rFonts w:ascii="Kalpurush" w:hAnsi="Kalpurush" w:cs="Kalpurush"/>
          <w:sz w:val="24"/>
          <w:szCs w:val="24"/>
          <w:cs/>
          <w:lang w:bidi="bn-BD"/>
        </w:rPr>
        <w:lastRenderedPageBreak/>
        <w:t>এ জাতীয় কথা ঐ সব হাদীস (যাতে খারাপ কাজের জন্য ভীতি ও ভর্ৎসনা ইত্যাদি করা হয়েছে) এর চাহিদা অনুযায়ী ঐকমত্য কিংবা মতপার্থক্য সর্বস্থানেই সেগুলোর বিধান অকার্যকর করে দেয়।</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আর এ ধরনের কথা বলা হলে, তা দ্বারা এটাও আবশ্যক হয়ে পড়ে যে, কুরআন ও হাদীসের যে সকল ভাষ্যে কোনো কাজ করার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কঠোরতা আরোপ করা হয়েছে, সেগুলোও হারাম বলে বিবেচিত হবে না, যা অকাট্যভাবে বাতিল। </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চতুর্থ জবাব</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এর দ্বারা আবশ্যক হয়ে পড়ে যে, ঐ সমস্ত হাদীস দ্বারা দলীল পেশ করা যাবে না, যতক্ষণ পর্যন্ত না জানা যায় যে, ঐ</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 উক্ত অবস্থায় দলীল হিসেবে গ্রহণীয় হওয়ার ব্যাপারে উম্মতের ইজমা সংঘটিত হয়েছে।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ফলে প্রথম যুগের লোকদের পক্ষে এ সব হাদীস দ্বারা দলীল পেশ করা বৈধ হয় না</w:t>
      </w:r>
      <w:r w:rsidR="00521697">
        <w:rPr>
          <w:rFonts w:ascii="Kalpurush" w:hAnsi="Kalpurush" w:cs="Arial Unicode MS" w:hint="cs"/>
          <w:sz w:val="24"/>
          <w:szCs w:val="24"/>
          <w:cs/>
          <w:lang w:bidi="bn-BD"/>
        </w:rPr>
        <w:t>;</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 xml:space="preserve">বরং যে সমস্ত </w:t>
      </w:r>
      <w:r w:rsidRPr="00B369F5">
        <w:rPr>
          <w:rFonts w:ascii="Kalpurush" w:hAnsi="Kalpurush" w:cs="Kalpurush"/>
          <w:sz w:val="24"/>
          <w:szCs w:val="24"/>
          <w:cs/>
          <w:lang w:bidi="bn-BD"/>
        </w:rPr>
        <w:t xml:space="preserve">সাহাবী রাসূল সাল্লাল্লাহু আলাইহি ওয়াসাল্লাম হতে সে সব হাদীস শ্রবণ করতেন, তারাও তাদের জন্যও তা দ্বারা দলীল পেশ করা বৈধ হয় না। আর যখন কোনো মানুষ এ ধরণের হাদীস শুনে এবং দেখতে পায় যে অনেক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সেটার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করেছে, সেটার বিপরীতে দাঁড়ানোর মত কোনো কিছু জানা না থাকে, তারপরও সেটার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করা তার জন্য অবশ্যম্ভাবী হবে না, যতক্ষণ না খুঁজে দেখবে যে, পৃথিবীর প্রান্তদেশে কেউ এর বিরোধিতা </w:t>
      </w:r>
      <w:r w:rsidRPr="00B369F5">
        <w:rPr>
          <w:rFonts w:ascii="Kalpurush" w:hAnsi="Kalpurush" w:cs="Kalpurush"/>
          <w:sz w:val="24"/>
          <w:szCs w:val="24"/>
          <w:cs/>
          <w:lang w:bidi="bn-BD"/>
        </w:rPr>
        <w:lastRenderedPageBreak/>
        <w:t>করেছে কি না? যেমনিভাবে ইজমা‘র মাসআলাতেও যতক্ষণ পূর্ণরূপে খুঁজে না দেখবে ততক্ষণ সেটা দ্বারা দলীল গ্রহণ করা যাবে না!</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আর যদি উপরোক্ত বিষয়গুলো সঠিক বলে মনে করা হয়, তাহলে তো কোনো একজন মুজতাহিদের পক্ষ থেকে ভিন্নমত পাওয়া গেলে রাসূলুল্লাহ সাল্লাল্লাহু আলাইহি ওয়াসাল্লামের হাদীস দ্বারা সে বিষয়ে দলীল গ্রহণ করা বাতিল হয়ে যাবে। এর ফলে কোনো এক ব্যক্তির কথা রাসূলুল্লাহ সাল্লাল্লাহু আলাইহি ওয়াসাল্লামের কথাকে বাতিলকারী হয়ে যাবে, আর তার কথার অনুযায়ী হওয়া রাসূলুল্লাহ সাল্লাল্লাহু আলাইহি ওয়াসাল্লামের কথা সত্য হওয়া অবশ্যম্ভাবী হয়ে পড়ে।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আর সে হিসেবে যদি কোনো একজন ভুল করে, তবে তার ভুল রাসূলুল্লাহ সাল্লাল্লাহু আলাইহি ওয়াসাল্লামের কথাকে বাতিলকারী হয়ে যাবে, এ সবই তো নিঃসন্দেহে বাতিল। </w:t>
      </w:r>
    </w:p>
    <w:p w:rsidR="00B369F5" w:rsidRPr="00B369F5" w:rsidRDefault="002A0B22" w:rsidP="00B369F5">
      <w:pPr>
        <w:bidi w:val="0"/>
        <w:jc w:val="both"/>
        <w:rPr>
          <w:rFonts w:ascii="Kalpurush" w:hAnsi="Kalpurush" w:cs="Kalpurush"/>
          <w:sz w:val="24"/>
          <w:szCs w:val="24"/>
          <w:cs/>
          <w:lang w:bidi="bn-BD"/>
        </w:rPr>
      </w:pPr>
      <w:r>
        <w:rPr>
          <w:rFonts w:ascii="Kalpurush" w:hAnsi="Kalpurush" w:cs="Kalpurush"/>
          <w:sz w:val="24"/>
          <w:szCs w:val="24"/>
          <w:cs/>
          <w:lang w:bidi="bn-BD"/>
        </w:rPr>
        <w:t xml:space="preserve"> কেননা </w:t>
      </w:r>
      <w:r w:rsidR="00B369F5" w:rsidRPr="00B369F5">
        <w:rPr>
          <w:rFonts w:ascii="Kalpurush" w:hAnsi="Kalpurush" w:cs="Kalpurush"/>
          <w:sz w:val="24"/>
          <w:szCs w:val="24"/>
          <w:cs/>
          <w:lang w:bidi="bn-BD"/>
        </w:rPr>
        <w:t>যদি বলা হয়, “ইজমা” সংঘটিত হবার জ্ঞানা না হলে হাদীস দ্বারা দলীল গ্রহণ করা যাবে না, তা হলে তো</w:t>
      </w:r>
      <w:r w:rsidR="007966F9">
        <w:rPr>
          <w:rFonts w:ascii="Kalpurush" w:hAnsi="Kalpurush" w:cs="Kalpurush"/>
          <w:sz w:val="24"/>
          <w:szCs w:val="24"/>
          <w:cs/>
          <w:lang w:bidi="bn-BD"/>
        </w:rPr>
        <w:t xml:space="preserve"> হাদীসে</w:t>
      </w:r>
      <w:r w:rsidR="00B369F5" w:rsidRPr="00B369F5">
        <w:rPr>
          <w:rFonts w:ascii="Kalpurush" w:hAnsi="Kalpurush" w:cs="Kalpurush"/>
          <w:sz w:val="24"/>
          <w:szCs w:val="24"/>
          <w:cs/>
          <w:lang w:bidi="bn-BD"/>
        </w:rPr>
        <w:t xml:space="preserve">র </w:t>
      </w:r>
      <w:r w:rsidR="00521697">
        <w:rPr>
          <w:rFonts w:ascii="Kalpurush" w:hAnsi="Kalpurush" w:cs="Kalpurush"/>
          <w:sz w:val="24"/>
          <w:szCs w:val="24"/>
          <w:cs/>
          <w:lang w:bidi="bn-BD"/>
        </w:rPr>
        <w:t>চাহিদা ও বিধান বাস্তবায়ণ ‘ইজমা’</w:t>
      </w:r>
      <w:r w:rsidR="00521697">
        <w:rPr>
          <w:rFonts w:ascii="Kalpurush" w:hAnsi="Kalpurush" w:cs="Kalpurush" w:hint="cs"/>
          <w:sz w:val="24"/>
          <w:szCs w:val="24"/>
          <w:cs/>
          <w:lang w:bidi="bn-BD"/>
        </w:rPr>
        <w:t>-</w:t>
      </w:r>
      <w:r w:rsidR="00B369F5" w:rsidRPr="00B369F5">
        <w:rPr>
          <w:rFonts w:ascii="Kalpurush" w:hAnsi="Kalpurush" w:cs="Kalpurush"/>
          <w:sz w:val="24"/>
          <w:szCs w:val="24"/>
          <w:cs/>
          <w:lang w:bidi="bn-BD"/>
        </w:rPr>
        <w:t>এর</w:t>
      </w:r>
      <w:r w:rsidR="007208B0">
        <w:rPr>
          <w:rFonts w:ascii="Kalpurush" w:hAnsi="Kalpurush" w:cs="Kalpurush"/>
          <w:sz w:val="24"/>
          <w:szCs w:val="24"/>
          <w:cs/>
          <w:lang w:bidi="bn-BD"/>
        </w:rPr>
        <w:t xml:space="preserve"> ওপর</w:t>
      </w:r>
      <w:r w:rsidR="00B369F5" w:rsidRPr="00B369F5">
        <w:rPr>
          <w:rFonts w:ascii="Kalpurush" w:hAnsi="Kalpurush" w:cs="Kalpurush"/>
          <w:sz w:val="24"/>
          <w:szCs w:val="24"/>
          <w:cs/>
          <w:lang w:bidi="bn-BD"/>
        </w:rPr>
        <w:t xml:space="preserve"> নির্ভরশীল বুঝায়</w:t>
      </w:r>
      <w:r w:rsidR="00B369F5" w:rsidRPr="001B3C38">
        <w:rPr>
          <w:rFonts w:ascii="Kalpurush" w:hAnsi="Kalpurush" w:cs="SolaimanLipi"/>
          <w:sz w:val="24"/>
          <w:szCs w:val="24"/>
          <w:cs/>
          <w:lang w:bidi="hi-IN"/>
        </w:rPr>
        <w:t xml:space="preserve">। </w:t>
      </w:r>
      <w:r w:rsidR="00B369F5" w:rsidRPr="00B369F5">
        <w:rPr>
          <w:rFonts w:ascii="Kalpurush" w:hAnsi="Kalpurush" w:cs="Kalpurush"/>
          <w:sz w:val="24"/>
          <w:szCs w:val="24"/>
          <w:cs/>
          <w:lang w:bidi="bn-IN"/>
        </w:rPr>
        <w:t xml:space="preserve">প্রকৃতপক্ষে এইরূপ </w:t>
      </w:r>
      <w:r w:rsidR="00B369F5" w:rsidRPr="00B369F5">
        <w:rPr>
          <w:rFonts w:ascii="Kalpurush" w:hAnsi="Kalpurush" w:cs="Kalpurush"/>
          <w:sz w:val="24"/>
          <w:szCs w:val="24"/>
          <w:cs/>
          <w:lang w:bidi="bn-BD"/>
        </w:rPr>
        <w:t xml:space="preserve">মনে </w:t>
      </w:r>
      <w:r w:rsidR="00B369F5" w:rsidRPr="00B369F5">
        <w:rPr>
          <w:rFonts w:ascii="Kalpurush" w:hAnsi="Kalpurush" w:cs="Kalpurush"/>
          <w:sz w:val="24"/>
          <w:szCs w:val="24"/>
          <w:cs/>
          <w:lang w:bidi="bn-IN"/>
        </w:rPr>
        <w:t>করা ইজমা</w:t>
      </w:r>
      <w:r w:rsidR="00B369F5" w:rsidRPr="00B369F5">
        <w:rPr>
          <w:rFonts w:ascii="Kalpurush" w:hAnsi="Kalpurush" w:cs="Kalpurush"/>
          <w:sz w:val="24"/>
          <w:szCs w:val="24"/>
          <w:cs/>
          <w:lang w:bidi="bn-BD"/>
        </w:rPr>
        <w:t xml:space="preserve">’র পরিপন্থী। এমতাবস্থায় হাদীসের কোনো ভাষ্যেরই </w:t>
      </w:r>
      <w:r w:rsidR="00521697">
        <w:rPr>
          <w:rFonts w:ascii="Kalpurush" w:hAnsi="Kalpurush" w:cs="Kalpurush"/>
          <w:sz w:val="24"/>
          <w:szCs w:val="24"/>
          <w:cs/>
          <w:lang w:bidi="bn-BD"/>
        </w:rPr>
        <w:t>আর চাহিদা থাকবে না।</w:t>
      </w:r>
      <w:r w:rsidR="00521697">
        <w:rPr>
          <w:rFonts w:ascii="Kalpurush" w:hAnsi="Kalpurush" w:cs="Kalpurush" w:hint="cs"/>
          <w:sz w:val="24"/>
          <w:szCs w:val="24"/>
          <w:cs/>
          <w:lang w:bidi="bn-BD"/>
        </w:rPr>
        <w:t xml:space="preserve"> </w:t>
      </w:r>
      <w:r>
        <w:rPr>
          <w:rFonts w:ascii="Kalpurush" w:hAnsi="Kalpurush" w:cs="Kalpurush"/>
          <w:sz w:val="24"/>
          <w:szCs w:val="24"/>
          <w:cs/>
          <w:lang w:bidi="bn-BD"/>
        </w:rPr>
        <w:t xml:space="preserve">কেননা </w:t>
      </w:r>
      <w:r w:rsidR="00B369F5" w:rsidRPr="00B369F5">
        <w:rPr>
          <w:rFonts w:ascii="Kalpurush" w:hAnsi="Kalpurush" w:cs="Kalpurush"/>
          <w:sz w:val="24"/>
          <w:szCs w:val="24"/>
          <w:cs/>
          <w:lang w:bidi="bn-BD"/>
        </w:rPr>
        <w:t>সেটা অনুসারে শুধু ‘ইজমা’ই গ্রহণযোগ্য বিবেচিত হয়, হাদীসের কোনো প্রভাবই থাকে না</w:t>
      </w:r>
      <w:r w:rsidR="00B369F5"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অতঃপর যদি বলা হয়, সে হাদীস দ্বারা তখনই দলীল নেওয়া যাবে, যখন তার চাহিদার বিপরীত কোনো মত অবগত না হওয়া যায়। তখন </w:t>
      </w:r>
      <w:r w:rsidRPr="00B369F5">
        <w:rPr>
          <w:rFonts w:ascii="Kalpurush" w:hAnsi="Kalpurush" w:cs="Kalpurush"/>
          <w:sz w:val="24"/>
          <w:szCs w:val="24"/>
          <w:cs/>
          <w:lang w:bidi="bn-BD"/>
        </w:rPr>
        <w:lastRenderedPageBreak/>
        <w:t>বলা হবে যে, এতে করে তো উম্মতের এক ব্যক্তির কথা</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র চাহিদা ও বিধানকে বাতিলকারী হয়ে যাবে।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এরূপ কথাও ‘ইজমার’ পরিপন্থী</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এটা যে</w:t>
      </w:r>
      <w:r w:rsidR="007208B0">
        <w:rPr>
          <w:rFonts w:ascii="Kalpurush" w:hAnsi="Kalpurush" w:cs="Kalpurush"/>
          <w:sz w:val="24"/>
          <w:szCs w:val="24"/>
          <w:cs/>
          <w:lang w:bidi="bn-BD"/>
        </w:rPr>
        <w:t xml:space="preserve"> দীনে</w:t>
      </w:r>
      <w:r w:rsidRPr="00B369F5">
        <w:rPr>
          <w:rFonts w:ascii="Kalpurush" w:hAnsi="Kalpurush" w:cs="Kalpurush"/>
          <w:sz w:val="24"/>
          <w:szCs w:val="24"/>
          <w:cs/>
          <w:lang w:bidi="bn-BD"/>
        </w:rPr>
        <w:t xml:space="preserve"> </w:t>
      </w:r>
      <w:r w:rsidRPr="00B369F5">
        <w:rPr>
          <w:rFonts w:ascii="Kalpurush" w:hAnsi="Kalpurush" w:cs="Kalpurush"/>
          <w:sz w:val="24"/>
          <w:szCs w:val="24"/>
          <w:cs/>
          <w:lang w:bidi="bn-IN"/>
        </w:rPr>
        <w:t>ইসলাম</w:t>
      </w:r>
      <w:r w:rsidRPr="00B369F5">
        <w:rPr>
          <w:rFonts w:ascii="Kalpurush" w:hAnsi="Kalpurush" w:cs="Kalpurush"/>
          <w:sz w:val="24"/>
          <w:szCs w:val="24"/>
          <w:cs/>
          <w:lang w:bidi="bn-BD"/>
        </w:rPr>
        <w:t>ে বাতিল মত তা অবশ্যম্ভাবীভাবে পরিজ্ঞাত</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পঞ্চম জবাব</w:t>
      </w:r>
    </w:p>
    <w:p w:rsidR="00B369F5" w:rsidRPr="00B369F5" w:rsidRDefault="00B369F5" w:rsidP="00521697">
      <w:pPr>
        <w:bidi w:val="0"/>
        <w:jc w:val="both"/>
        <w:rPr>
          <w:rFonts w:ascii="Kalpurush" w:hAnsi="Kalpurush" w:cs="Kalpurush"/>
          <w:sz w:val="24"/>
          <w:szCs w:val="24"/>
          <w:cs/>
          <w:lang w:bidi="bn-BD"/>
        </w:rPr>
      </w:pPr>
      <w:r w:rsidRPr="00B369F5">
        <w:rPr>
          <w:rFonts w:ascii="Kalpurush" w:hAnsi="Kalpurush" w:cs="Kalpurush"/>
          <w:sz w:val="24"/>
          <w:szCs w:val="24"/>
          <w:cs/>
          <w:lang w:bidi="bn-BD"/>
        </w:rPr>
        <w:t>হয়ত এই সম্বোধনটি (অর্থাৎ কোনো কাজের নিষেধ করে আসা হুমকি-ধমকির নির্দেশনাটির) ব্যাপকতার দলীল হওয়ার জন্য সে বিষয়ে সমস্ত উম্মতের দৃঢ় বিশ্বাস থাকা শর্ত</w:t>
      </w:r>
      <w:r w:rsidR="002A0B22">
        <w:rPr>
          <w:rFonts w:ascii="Kalpurush" w:hAnsi="Kalpurush" w:cs="Kalpurush"/>
          <w:sz w:val="24"/>
          <w:szCs w:val="24"/>
          <w:cs/>
          <w:lang w:bidi="bn-BD"/>
        </w:rPr>
        <w:t xml:space="preserve"> অথবা</w:t>
      </w:r>
      <w:r w:rsidRPr="00B369F5">
        <w:rPr>
          <w:rFonts w:ascii="Kalpurush" w:hAnsi="Kalpurush" w:cs="Kalpurush"/>
          <w:sz w:val="24"/>
          <w:szCs w:val="24"/>
          <w:cs/>
          <w:lang w:bidi="bn-BD"/>
        </w:rPr>
        <w:t xml:space="preserve"> কেবল </w:t>
      </w:r>
      <w:r w:rsidR="007966F9">
        <w:rPr>
          <w:rFonts w:ascii="Kalpurush" w:hAnsi="Kalpurush" w:cs="Kalpurush"/>
          <w:sz w:val="24"/>
          <w:szCs w:val="24"/>
          <w:cs/>
          <w:lang w:bidi="bn-BD"/>
        </w:rPr>
        <w:t>আলিম</w:t>
      </w:r>
      <w:r w:rsidRPr="00B369F5">
        <w:rPr>
          <w:rFonts w:ascii="Kalpurush" w:hAnsi="Kalpurush" w:cs="Kalpurush"/>
          <w:sz w:val="24"/>
          <w:szCs w:val="24"/>
          <w:cs/>
          <w:lang w:bidi="bn-BD"/>
        </w:rPr>
        <w:t>গণের দৃঢ় বিশ্বাস থাকাই যথেষ্ট।</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প্রথম অবস্থায় শাস্তি সম্পর্কিত হাদীস দ্বারা কোনো বস্তুর হারাম হওয়ার দলীল গ্রহণ করা যাবে না, যতক্ষণ পর্যন্ত সমস্ত উম্মত তার হারাম বা অবৈধতায় দৃঢ় বিশ্বাস পোষণ না করে</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এমনকি যারা মরুভূমির বেদুইন ও নবদী</w:t>
      </w:r>
      <w:r w:rsidRPr="00B369F5">
        <w:rPr>
          <w:rFonts w:ascii="Kalpurush" w:hAnsi="Kalpurush" w:cs="Kalpurush"/>
          <w:sz w:val="24"/>
          <w:szCs w:val="24"/>
          <w:cs/>
          <w:lang w:bidi="bn-BD"/>
        </w:rPr>
        <w:t xml:space="preserve">ক্ষিত মুসলিম, তাদের মতৈক্যেরও প্রয়োজন রয়েছে। </w:t>
      </w:r>
    </w:p>
    <w:p w:rsidR="00B369F5" w:rsidRPr="00B369F5" w:rsidRDefault="00B369F5" w:rsidP="00521697">
      <w:pPr>
        <w:bidi w:val="0"/>
        <w:jc w:val="both"/>
        <w:rPr>
          <w:rFonts w:ascii="Kalpurush" w:hAnsi="Kalpurush" w:cs="Kalpurush"/>
          <w:sz w:val="24"/>
          <w:szCs w:val="24"/>
          <w:lang w:bidi="bn-BD"/>
        </w:rPr>
      </w:pPr>
      <w:r w:rsidRPr="00B369F5">
        <w:rPr>
          <w:rFonts w:ascii="Kalpurush" w:hAnsi="Kalpurush" w:cs="Kalpurush"/>
          <w:sz w:val="24"/>
          <w:szCs w:val="24"/>
          <w:cs/>
          <w:lang w:bidi="bn-BD"/>
        </w:rPr>
        <w:t>এটা কোন</w:t>
      </w:r>
      <w:r w:rsidR="00521697">
        <w:rPr>
          <w:rFonts w:ascii="Kalpurush" w:hAnsi="Kalpurush" w:cs="Kalpurush" w:hint="cs"/>
          <w:sz w:val="24"/>
          <w:szCs w:val="24"/>
          <w:cs/>
          <w:lang w:bidi="bn-BD"/>
        </w:rPr>
        <w:t>ো</w:t>
      </w:r>
      <w:r w:rsidRPr="00B369F5">
        <w:rPr>
          <w:rFonts w:ascii="Kalpurush" w:hAnsi="Kalpurush" w:cs="Kalpurush"/>
          <w:sz w:val="24"/>
          <w:szCs w:val="24"/>
          <w:cs/>
          <w:lang w:bidi="bn-BD"/>
        </w:rPr>
        <w:t xml:space="preserve"> মুসলিম কেন, কোন</w:t>
      </w:r>
      <w:r w:rsidR="00521697">
        <w:rPr>
          <w:rFonts w:ascii="Kalpurush" w:hAnsi="Kalpurush" w:cs="Kalpurush" w:hint="cs"/>
          <w:sz w:val="24"/>
          <w:szCs w:val="24"/>
          <w:cs/>
          <w:lang w:bidi="bn-BD"/>
        </w:rPr>
        <w:t>ো</w:t>
      </w:r>
      <w:r w:rsidRPr="00B369F5">
        <w:rPr>
          <w:rFonts w:ascii="Kalpurush" w:hAnsi="Kalpurush" w:cs="Kalpurush"/>
          <w:sz w:val="24"/>
          <w:szCs w:val="24"/>
          <w:cs/>
          <w:lang w:bidi="bn-BD"/>
        </w:rPr>
        <w:t xml:space="preserve"> বুদ্ধি সম্পন্ন লোকেও সঠিক বলে বিবেচনা করবে না। </w:t>
      </w:r>
      <w:r w:rsidR="002A0B22">
        <w:rPr>
          <w:rFonts w:ascii="Kalpurush" w:hAnsi="Kalpurush" w:cs="Kalpurush"/>
          <w:sz w:val="24"/>
          <w:szCs w:val="24"/>
          <w:cs/>
          <w:lang w:bidi="bn-BD"/>
        </w:rPr>
        <w:t xml:space="preserve">কেননা </w:t>
      </w:r>
      <w:r w:rsidRPr="00B369F5">
        <w:rPr>
          <w:rFonts w:ascii="Kalpurush" w:hAnsi="Kalpurush" w:cs="Kalpurush"/>
          <w:sz w:val="24"/>
          <w:szCs w:val="24"/>
          <w:cs/>
          <w:lang w:bidi="bn-BD"/>
        </w:rPr>
        <w:t>এরূপ শর্তের</w:t>
      </w:r>
      <w:r w:rsidR="007208B0">
        <w:rPr>
          <w:rFonts w:ascii="Kalpurush" w:hAnsi="Kalpurush" w:cs="Kalpurush"/>
          <w:sz w:val="24"/>
          <w:szCs w:val="24"/>
          <w:cs/>
          <w:lang w:bidi="bn-BD"/>
        </w:rPr>
        <w:t xml:space="preserve"> ইলম</w:t>
      </w:r>
      <w:r w:rsidRPr="00B369F5">
        <w:rPr>
          <w:rFonts w:ascii="Kalpurush" w:hAnsi="Kalpurush" w:cs="Kalpurush"/>
          <w:sz w:val="24"/>
          <w:szCs w:val="24"/>
          <w:cs/>
          <w:lang w:bidi="bn-BD"/>
        </w:rPr>
        <w:t xml:space="preserve"> সম্পূর্ণ অসম্ভব। </w:t>
      </w:r>
    </w:p>
    <w:p w:rsidR="00B369F5" w:rsidRPr="00B369F5" w:rsidRDefault="00B369F5" w:rsidP="00521697">
      <w:pPr>
        <w:bidi w:val="0"/>
        <w:jc w:val="both"/>
        <w:rPr>
          <w:rFonts w:ascii="Kalpurush" w:hAnsi="Kalpurush" w:cs="Kalpurush"/>
          <w:sz w:val="24"/>
          <w:szCs w:val="24"/>
          <w:lang w:bidi="bn-BD"/>
        </w:rPr>
      </w:pPr>
      <w:r w:rsidRPr="00B369F5">
        <w:rPr>
          <w:rFonts w:ascii="Kalpurush" w:hAnsi="Kalpurush" w:cs="Kalpurush"/>
          <w:sz w:val="24"/>
          <w:szCs w:val="24"/>
          <w:cs/>
          <w:lang w:bidi="bn-BD"/>
        </w:rPr>
        <w:t>আর যদি বলা হয় যে, কোন বিষয়ের দলীল হওয়ার জন্য সমস্ত</w:t>
      </w:r>
      <w:r w:rsidR="00FA0A5A">
        <w:rPr>
          <w:rFonts w:ascii="Kalpurush" w:hAnsi="Kalpurush" w:cs="Kalpurush"/>
          <w:sz w:val="24"/>
          <w:szCs w:val="24"/>
          <w:cs/>
          <w:lang w:bidi="bn-BD"/>
        </w:rPr>
        <w:t xml:space="preserve"> আলিমে</w:t>
      </w:r>
      <w:r w:rsidRPr="00B369F5">
        <w:rPr>
          <w:rFonts w:ascii="Kalpurush" w:hAnsi="Kalpurush" w:cs="Kalpurush"/>
          <w:sz w:val="24"/>
          <w:szCs w:val="24"/>
          <w:cs/>
          <w:lang w:bidi="bn-BD"/>
        </w:rPr>
        <w:t>র ই‘তিকাদ বা দৃঢ় ধারণাই যথেষ্ট, তা হলে জবাবে বলা হবে</w:t>
      </w:r>
      <w:r w:rsidR="00521697">
        <w:rPr>
          <w:rFonts w:ascii="Kalpurush" w:hAnsi="Kalpurush" w:cs="Kalpurush" w:hint="cs"/>
          <w:sz w:val="24"/>
          <w:szCs w:val="24"/>
          <w:cs/>
          <w:lang w:bidi="bn-BD"/>
        </w:rPr>
        <w:t>-</w:t>
      </w:r>
      <w:r w:rsidRPr="00B369F5">
        <w:rPr>
          <w:rFonts w:ascii="Kalpurush" w:hAnsi="Kalpurush" w:cs="Kalpurush"/>
          <w:sz w:val="24"/>
          <w:szCs w:val="24"/>
          <w:cs/>
          <w:lang w:bidi="bn-BD"/>
        </w:rPr>
        <w:t xml:space="preserve"> এভাবে তো তুমি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গণের ইজমার শর্তই আরোপ করলে, যাতে করে কোনো মুজতাহিদ ইজতেহাদে ভুল করার ফলে সে শাস্তির হুমকি-ধমকির সম্মুখীন হতে না হয়। আর এই হুকুম তো পুরোপুরিভাবে ঐ </w:t>
      </w:r>
      <w:r w:rsidRPr="00B369F5">
        <w:rPr>
          <w:rFonts w:ascii="Kalpurush" w:hAnsi="Kalpurush" w:cs="Kalpurush"/>
          <w:sz w:val="24"/>
          <w:szCs w:val="24"/>
          <w:cs/>
          <w:lang w:bidi="bn-BD"/>
        </w:rPr>
        <w:lastRenderedPageBreak/>
        <w:t xml:space="preserve">সাধারণ লোকের ব্যাপারেও প্রযোজ্য যে </w:t>
      </w:r>
      <w:r w:rsidR="00521697">
        <w:rPr>
          <w:rFonts w:ascii="Kalpurush" w:hAnsi="Kalpurush" w:cs="Kalpurush"/>
          <w:sz w:val="24"/>
          <w:szCs w:val="24"/>
          <w:cs/>
          <w:lang w:bidi="bn-BD"/>
        </w:rPr>
        <w:t>হারামের দলীল সম্পর্কে অবহিত নয়।</w:t>
      </w:r>
      <w:r w:rsidR="00521697">
        <w:rPr>
          <w:rFonts w:ascii="Kalpurush" w:hAnsi="Kalpurush" w:cs="Kalpurush" w:hint="cs"/>
          <w:sz w:val="24"/>
          <w:szCs w:val="24"/>
          <w:cs/>
          <w:lang w:bidi="bn-BD"/>
        </w:rPr>
        <w:t xml:space="preserve"> </w:t>
      </w:r>
      <w:r w:rsidR="002A0B22">
        <w:rPr>
          <w:rFonts w:ascii="Kalpurush" w:hAnsi="Kalpurush" w:cs="Kalpurush"/>
          <w:sz w:val="24"/>
          <w:szCs w:val="24"/>
          <w:cs/>
          <w:lang w:bidi="bn-BD"/>
        </w:rPr>
        <w:t xml:space="preserve">কেননা </w:t>
      </w:r>
      <w:r w:rsidRPr="00B369F5">
        <w:rPr>
          <w:rFonts w:ascii="Kalpurush" w:hAnsi="Kalpurush" w:cs="Kalpurush"/>
          <w:sz w:val="24"/>
          <w:szCs w:val="24"/>
          <w:cs/>
          <w:lang w:bidi="bn-BD"/>
        </w:rPr>
        <w:t>লা‘নতে পতিত হবার আশংকা যেভাবে মুজতাহিদের জন্য রয়েছে অনুরূপভাবে সাধারণ লোকটির ক্ষেত্রেও সে আশংকা বিদ্যমান</w:t>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w:t>
      </w:r>
    </w:p>
    <w:p w:rsidR="00B369F5" w:rsidRPr="00B369F5" w:rsidRDefault="00B369F5" w:rsidP="00521697">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মুজতাহিদগণ এর (লা‘নতে পতিত হওয়ার) আবশ্যকতা থেকে এটা বলে রক্ষা পাবেন না যে, তারা উম্মতের </w:t>
      </w:r>
      <w:r w:rsidR="007966F9">
        <w:rPr>
          <w:rFonts w:ascii="Kalpurush" w:hAnsi="Kalpurush" w:cs="Kalpurush"/>
          <w:sz w:val="24"/>
          <w:szCs w:val="24"/>
          <w:cs/>
          <w:lang w:bidi="bn-BD"/>
        </w:rPr>
        <w:t>আলিম</w:t>
      </w:r>
      <w:r w:rsidRPr="00B369F5">
        <w:rPr>
          <w:rFonts w:ascii="Kalpurush" w:hAnsi="Kalpurush" w:cs="Kalpurush"/>
          <w:sz w:val="24"/>
          <w:szCs w:val="24"/>
          <w:cs/>
          <w:lang w:bidi="bn-BD"/>
        </w:rPr>
        <w:t>, নেককার ও সম্মানিত সত্যবাদী লোক, আর অপরপক্ষ হচ্ছে উম্মতের অখ্যাত ও সাধারণ লোক। কেননা উভয় উম্মতের মধ্যে এইরূপ পার্থক্যের দরুনও এই</w:t>
      </w:r>
      <w:r w:rsidR="00067B87">
        <w:rPr>
          <w:rFonts w:ascii="Kalpurush" w:hAnsi="Kalpurush" w:cs="Kalpurush"/>
          <w:sz w:val="24"/>
          <w:szCs w:val="24"/>
          <w:cs/>
          <w:lang w:bidi="bn-BD"/>
        </w:rPr>
        <w:t xml:space="preserve"> মাসআলা</w:t>
      </w:r>
      <w:r w:rsidRPr="00B369F5">
        <w:rPr>
          <w:rFonts w:ascii="Kalpurush" w:hAnsi="Kalpurush" w:cs="Kalpurush"/>
          <w:sz w:val="24"/>
          <w:szCs w:val="24"/>
          <w:cs/>
          <w:lang w:bidi="bn-BD"/>
        </w:rPr>
        <w:t>র হুকুম বিভিন্ন হবে না, বরং উভয়ই সমান। কারণ,</w:t>
      </w:r>
      <w:r w:rsidR="00D11474">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মুজতাহিদের ভুল যেভাবে ক্ষমা করেন, অনুরূপভাবে এমন অজ্ঞ লোকের ভুল-ভ্রান্তিও ক্ষমা করেন, যার পক্ষে বিদ্যা শিক্ষা সম্ভব হয় নি। বরং সাধারণ জাহেল ব্যক্তি অজ্ঞতাবশত: হারামে লিপ্ত হলে যে ফাসাদের সৃষ্টি হয়, কোন</w:t>
      </w:r>
      <w:r w:rsidR="00521697">
        <w:rPr>
          <w:rFonts w:ascii="Kalpurush" w:hAnsi="Kalpurush" w:cs="Kalpurush" w:hint="cs"/>
          <w:sz w:val="24"/>
          <w:szCs w:val="24"/>
          <w:cs/>
          <w:lang w:bidi="bn-BD"/>
        </w:rPr>
        <w:t>ো</w:t>
      </w:r>
      <w:r w:rsidRPr="00B369F5">
        <w:rPr>
          <w:rFonts w:ascii="Kalpurush" w:hAnsi="Kalpurush" w:cs="Kalpurush"/>
          <w:sz w:val="24"/>
          <w:szCs w:val="24"/>
          <w:cs/>
          <w:lang w:bidi="bn-BD"/>
        </w:rPr>
        <w:t xml:space="preserve"> ইমাম শরী</w:t>
      </w:r>
      <w:r w:rsidR="00521697">
        <w:rPr>
          <w:rFonts w:ascii="Kalpurush" w:hAnsi="Kalpurush" w:cs="Kalpurush" w:hint="cs"/>
          <w:sz w:val="24"/>
          <w:szCs w:val="24"/>
          <w:cs/>
          <w:lang w:bidi="bn-BD"/>
        </w:rPr>
        <w:t>‘আ</w:t>
      </w:r>
      <w:r w:rsidRPr="00B369F5">
        <w:rPr>
          <w:rFonts w:ascii="Kalpurush" w:hAnsi="Kalpurush" w:cs="Kalpurush"/>
          <w:sz w:val="24"/>
          <w:szCs w:val="24"/>
          <w:cs/>
          <w:lang w:bidi="bn-BD"/>
        </w:rPr>
        <w:t>তে হারামকৃত বস্তুকে হালাল ঘোষণা করলে তার চেয়ে অধিকতর ফাসাদের সৃষ্টি হয়, যদিও সেই ইমাম ঐ বস্তু সম্পর্কে জ্ঞাত নয় এবং তার পক্ষে হারাম সম্পর্কে জ্ঞাত হওয়াও সম্ভব হয় নি</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এ জন্য বলা হয়ে থাকে:</w:t>
      </w:r>
    </w:p>
    <w:p w:rsidR="00B369F5" w:rsidRPr="00B369F5" w:rsidRDefault="00B369F5" w:rsidP="00521697">
      <w:pPr>
        <w:jc w:val="both"/>
        <w:rPr>
          <w:rFonts w:ascii="Kalpurush" w:hAnsi="Kalpurush" w:cs="Kalpurush"/>
          <w:sz w:val="24"/>
          <w:szCs w:val="24"/>
          <w:rtl/>
        </w:rPr>
      </w:pPr>
      <w:r w:rsidRPr="00B369F5">
        <w:rPr>
          <w:rFonts w:ascii="Tahoma" w:hAnsi="Tahoma" w:cs="KFGQPC Uthman Taha Naskh" w:hint="cs"/>
          <w:sz w:val="24"/>
          <w:szCs w:val="24"/>
          <w:rtl/>
        </w:rPr>
        <w:t>احذروا</w:t>
      </w:r>
      <w:r w:rsidRPr="00B369F5">
        <w:rPr>
          <w:rFonts w:ascii="Kalpurush" w:hAnsi="Kalpurush" w:cs="Kalpurush"/>
          <w:sz w:val="24"/>
          <w:szCs w:val="24"/>
          <w:rtl/>
        </w:rPr>
        <w:t xml:space="preserve"> </w:t>
      </w:r>
      <w:r w:rsidRPr="00B369F5">
        <w:rPr>
          <w:rFonts w:ascii="Tahoma" w:hAnsi="Tahoma" w:cs="KFGQPC Uthman Taha Naskh" w:hint="cs"/>
          <w:sz w:val="24"/>
          <w:szCs w:val="24"/>
          <w:rtl/>
        </w:rPr>
        <w:t>زلة</w:t>
      </w:r>
      <w:r w:rsidRPr="00B369F5">
        <w:rPr>
          <w:rFonts w:ascii="Kalpurush" w:hAnsi="Kalpurush" w:cs="Kalpurush"/>
          <w:sz w:val="24"/>
          <w:szCs w:val="24"/>
          <w:rtl/>
        </w:rPr>
        <w:t xml:space="preserve"> </w:t>
      </w:r>
      <w:r w:rsidRPr="00B369F5">
        <w:rPr>
          <w:rFonts w:ascii="Tahoma" w:hAnsi="Tahoma" w:cs="KFGQPC Uthman Taha Naskh" w:hint="cs"/>
          <w:sz w:val="24"/>
          <w:szCs w:val="24"/>
          <w:rtl/>
        </w:rPr>
        <w:t>العالم،</w:t>
      </w:r>
      <w:r w:rsidRPr="00B369F5">
        <w:rPr>
          <w:rFonts w:ascii="Kalpurush" w:hAnsi="Kalpurush" w:cs="Kalpurush"/>
          <w:sz w:val="24"/>
          <w:szCs w:val="24"/>
          <w:rtl/>
        </w:rPr>
        <w:t xml:space="preserve"> </w:t>
      </w:r>
      <w:r w:rsidRPr="00B369F5">
        <w:rPr>
          <w:rFonts w:ascii="Tahoma" w:hAnsi="Tahoma" w:cs="KFGQPC Uthman Taha Naskh" w:hint="cs"/>
          <w:sz w:val="24"/>
          <w:szCs w:val="24"/>
          <w:rtl/>
        </w:rPr>
        <w:t>فإنه</w:t>
      </w:r>
      <w:r w:rsidRPr="00B369F5">
        <w:rPr>
          <w:rFonts w:ascii="Kalpurush" w:hAnsi="Kalpurush" w:cs="Kalpurush"/>
          <w:sz w:val="24"/>
          <w:szCs w:val="24"/>
          <w:rtl/>
        </w:rPr>
        <w:t xml:space="preserve"> </w:t>
      </w:r>
      <w:r w:rsidRPr="00B369F5">
        <w:rPr>
          <w:rFonts w:ascii="Tahoma" w:hAnsi="Tahoma" w:cs="KFGQPC Uthman Taha Naskh" w:hint="cs"/>
          <w:sz w:val="24"/>
          <w:szCs w:val="24"/>
          <w:rtl/>
        </w:rPr>
        <w:t>إذا</w:t>
      </w:r>
      <w:r w:rsidRPr="00B369F5">
        <w:rPr>
          <w:rFonts w:ascii="Kalpurush" w:hAnsi="Kalpurush" w:cs="Kalpurush"/>
          <w:sz w:val="24"/>
          <w:szCs w:val="24"/>
          <w:rtl/>
        </w:rPr>
        <w:t xml:space="preserve"> </w:t>
      </w:r>
      <w:r w:rsidRPr="00B369F5">
        <w:rPr>
          <w:rFonts w:ascii="Tahoma" w:hAnsi="Tahoma" w:cs="KFGQPC Uthman Taha Naskh" w:hint="cs"/>
          <w:sz w:val="24"/>
          <w:szCs w:val="24"/>
          <w:rtl/>
        </w:rPr>
        <w:t>زل</w:t>
      </w:r>
      <w:r w:rsidRPr="00B369F5">
        <w:rPr>
          <w:rFonts w:ascii="Kalpurush" w:hAnsi="Kalpurush" w:cs="Kalpurush"/>
          <w:sz w:val="24"/>
          <w:szCs w:val="24"/>
          <w:rtl/>
        </w:rPr>
        <w:t xml:space="preserve"> </w:t>
      </w:r>
      <w:r w:rsidRPr="00B369F5">
        <w:rPr>
          <w:rFonts w:ascii="Tahoma" w:hAnsi="Tahoma" w:cs="KFGQPC Uthman Taha Naskh" w:hint="cs"/>
          <w:sz w:val="24"/>
          <w:szCs w:val="24"/>
          <w:rtl/>
        </w:rPr>
        <w:t>زل</w:t>
      </w:r>
      <w:r w:rsidRPr="00B369F5">
        <w:rPr>
          <w:rFonts w:ascii="Kalpurush" w:hAnsi="Kalpurush" w:cs="Kalpurush"/>
          <w:sz w:val="24"/>
          <w:szCs w:val="24"/>
          <w:rtl/>
        </w:rPr>
        <w:t xml:space="preserve"> </w:t>
      </w:r>
      <w:r w:rsidRPr="00B369F5">
        <w:rPr>
          <w:rFonts w:ascii="Tahoma" w:hAnsi="Tahoma" w:cs="KFGQPC Uthman Taha Naskh" w:hint="cs"/>
          <w:sz w:val="24"/>
          <w:szCs w:val="24"/>
          <w:rtl/>
        </w:rPr>
        <w:t>بزلته</w:t>
      </w:r>
      <w:r w:rsidRPr="00B369F5">
        <w:rPr>
          <w:rFonts w:ascii="Kalpurush" w:hAnsi="Kalpurush" w:cs="Kalpurush"/>
          <w:sz w:val="24"/>
          <w:szCs w:val="24"/>
          <w:rtl/>
        </w:rPr>
        <w:t xml:space="preserve"> </w:t>
      </w:r>
      <w:r w:rsidRPr="00B369F5">
        <w:rPr>
          <w:rFonts w:ascii="Tahoma" w:hAnsi="Tahoma" w:cs="KFGQPC Uthman Taha Naskh" w:hint="cs"/>
          <w:sz w:val="24"/>
          <w:szCs w:val="24"/>
          <w:rtl/>
        </w:rPr>
        <w:t>عالَم</w:t>
      </w:r>
      <w:r w:rsidRPr="00B369F5">
        <w:rPr>
          <w:rFonts w:ascii="Kalpurush" w:hAnsi="Kalpurush" w:cs="Kalpurush"/>
          <w:sz w:val="24"/>
          <w:szCs w:val="24"/>
          <w:rtl/>
        </w:rPr>
        <w:t xml:space="preserve">. </w:t>
      </w:r>
    </w:p>
    <w:p w:rsidR="00B369F5" w:rsidRPr="00B369F5" w:rsidRDefault="00B369F5" w:rsidP="00521697">
      <w:pPr>
        <w:bidi w:val="0"/>
        <w:jc w:val="both"/>
        <w:rPr>
          <w:rFonts w:ascii="Kalpurush" w:hAnsi="Kalpurush" w:cs="Kalpurush"/>
          <w:sz w:val="24"/>
          <w:szCs w:val="24"/>
          <w:cs/>
          <w:lang w:bidi="bn-BD"/>
        </w:rPr>
      </w:pPr>
      <w:r w:rsidRPr="00B369F5">
        <w:rPr>
          <w:rFonts w:ascii="Kalpurush" w:hAnsi="Kalpurush" w:cs="Kalpurush"/>
          <w:sz w:val="24"/>
          <w:szCs w:val="24"/>
          <w:cs/>
          <w:lang w:bidi="bn-BD"/>
        </w:rPr>
        <w:t>“তোমরা</w:t>
      </w:r>
      <w:r w:rsidR="00FA0A5A">
        <w:rPr>
          <w:rFonts w:ascii="Kalpurush" w:hAnsi="Kalpurush" w:cs="Kalpurush"/>
          <w:sz w:val="24"/>
          <w:szCs w:val="24"/>
          <w:cs/>
          <w:lang w:bidi="bn-BD"/>
        </w:rPr>
        <w:t xml:space="preserve"> আলিমে</w:t>
      </w:r>
      <w:r w:rsidRPr="00B369F5">
        <w:rPr>
          <w:rFonts w:ascii="Kalpurush" w:hAnsi="Kalpurush" w:cs="Kalpurush"/>
          <w:sz w:val="24"/>
          <w:szCs w:val="24"/>
          <w:cs/>
          <w:lang w:bidi="bn-BD"/>
        </w:rPr>
        <w:t xml:space="preserve">র পদস্খলনকে ভয় কর। </w:t>
      </w:r>
      <w:r w:rsidR="002A0B22">
        <w:rPr>
          <w:rFonts w:ascii="Kalpurush" w:hAnsi="Kalpurush" w:cs="Kalpurush"/>
          <w:sz w:val="24"/>
          <w:szCs w:val="24"/>
          <w:cs/>
          <w:lang w:bidi="bn-BD"/>
        </w:rPr>
        <w:t xml:space="preserve">কেননা </w:t>
      </w:r>
      <w:r w:rsidRPr="00B369F5">
        <w:rPr>
          <w:rFonts w:ascii="Kalpurush" w:hAnsi="Kalpurush" w:cs="Kalpurush"/>
          <w:sz w:val="24"/>
          <w:szCs w:val="24"/>
          <w:cs/>
          <w:lang w:bidi="bn-BD"/>
        </w:rPr>
        <w:t>যখন কোনো</w:t>
      </w:r>
      <w:r w:rsidR="00FA0A5A">
        <w:rPr>
          <w:rFonts w:ascii="Kalpurush" w:hAnsi="Kalpurush" w:cs="Kalpurush"/>
          <w:sz w:val="24"/>
          <w:szCs w:val="24"/>
          <w:cs/>
          <w:lang w:bidi="bn-BD"/>
        </w:rPr>
        <w:t xml:space="preserve"> আলিমে</w:t>
      </w:r>
      <w:r w:rsidRPr="00B369F5">
        <w:rPr>
          <w:rFonts w:ascii="Kalpurush" w:hAnsi="Kalpurush" w:cs="Kalpurush"/>
          <w:sz w:val="24"/>
          <w:szCs w:val="24"/>
          <w:cs/>
          <w:lang w:bidi="bn-BD"/>
        </w:rPr>
        <w:t>র পদস্খলন ঘটে তখন সারা দুনিয়ার পদস্খলন ঘটে।</w:t>
      </w:r>
    </w:p>
    <w:p w:rsidR="00B369F5" w:rsidRPr="00B369F5" w:rsidRDefault="00591C40" w:rsidP="00B369F5">
      <w:pPr>
        <w:bidi w:val="0"/>
        <w:jc w:val="both"/>
        <w:rPr>
          <w:rFonts w:ascii="Kalpurush" w:hAnsi="Kalpurush" w:cs="Kalpurush"/>
          <w:sz w:val="24"/>
          <w:szCs w:val="24"/>
          <w:lang w:bidi="bn-BD"/>
        </w:rPr>
      </w:pPr>
      <w:r>
        <w:rPr>
          <w:rFonts w:ascii="Kalpurush" w:hAnsi="Kalpurush" w:cs="Kalpurush"/>
          <w:sz w:val="24"/>
          <w:szCs w:val="24"/>
          <w:cs/>
          <w:lang w:bidi="bn-BD"/>
        </w:rPr>
        <w:lastRenderedPageBreak/>
        <w:t>ইবন</w:t>
      </w:r>
      <w:r w:rsidR="00B369F5" w:rsidRPr="00B369F5">
        <w:rPr>
          <w:rFonts w:ascii="Kalpurush" w:hAnsi="Kalpurush" w:cs="Kalpurush"/>
          <w:sz w:val="24"/>
          <w:szCs w:val="24"/>
          <w:cs/>
          <w:lang w:bidi="bn-BD"/>
        </w:rPr>
        <w:t xml:space="preserve"> আব্বাস রাদিয়াল্লাহু আনহুমা বলেছেন:</w:t>
      </w:r>
    </w:p>
    <w:p w:rsidR="00B369F5" w:rsidRPr="00521697" w:rsidRDefault="00B369F5" w:rsidP="00521697">
      <w:pPr>
        <w:jc w:val="both"/>
        <w:rPr>
          <w:rFonts w:ascii="Kalpurush" w:hAnsi="Kalpurush" w:cs="Kalpurush"/>
          <w:color w:val="333399"/>
          <w:sz w:val="24"/>
          <w:szCs w:val="24"/>
          <w:rtl/>
        </w:rPr>
      </w:pPr>
      <w:r w:rsidRPr="00521697">
        <w:rPr>
          <w:rFonts w:ascii="Times New Roman" w:hAnsi="Times New Roman" w:cs="KFGQPC Uthman Taha Naskh" w:hint="cs"/>
          <w:color w:val="333399"/>
          <w:sz w:val="24"/>
          <w:szCs w:val="24"/>
          <w:rtl/>
        </w:rPr>
        <w:t>«</w:t>
      </w:r>
      <w:r w:rsidRPr="00521697">
        <w:rPr>
          <w:rFonts w:ascii="Tahoma" w:hAnsi="Tahoma" w:cs="KFGQPC Uthman Taha Naskh" w:hint="cs"/>
          <w:color w:val="333399"/>
          <w:sz w:val="24"/>
          <w:szCs w:val="24"/>
          <w:rtl/>
        </w:rPr>
        <w:t>ويلٌ</w:t>
      </w:r>
      <w:r w:rsidRPr="00521697">
        <w:rPr>
          <w:rFonts w:ascii="Kalpurush" w:hAnsi="Kalpurush" w:cs="Kalpurush"/>
          <w:color w:val="333399"/>
          <w:sz w:val="24"/>
          <w:szCs w:val="24"/>
          <w:rtl/>
        </w:rPr>
        <w:t xml:space="preserve"> </w:t>
      </w:r>
      <w:r w:rsidRPr="00521697">
        <w:rPr>
          <w:rFonts w:ascii="Tahoma" w:hAnsi="Tahoma" w:cs="KFGQPC Uthman Taha Naskh" w:hint="cs"/>
          <w:color w:val="333399"/>
          <w:sz w:val="24"/>
          <w:szCs w:val="24"/>
          <w:rtl/>
        </w:rPr>
        <w:t>للعالم</w:t>
      </w:r>
      <w:r w:rsidRPr="00521697">
        <w:rPr>
          <w:rFonts w:ascii="Kalpurush" w:hAnsi="Kalpurush" w:cs="Kalpurush"/>
          <w:color w:val="333399"/>
          <w:sz w:val="24"/>
          <w:szCs w:val="24"/>
          <w:rtl/>
        </w:rPr>
        <w:t xml:space="preserve"> </w:t>
      </w:r>
      <w:r w:rsidRPr="00521697">
        <w:rPr>
          <w:rFonts w:ascii="Tahoma" w:hAnsi="Tahoma" w:cs="KFGQPC Uthman Taha Naskh" w:hint="cs"/>
          <w:color w:val="333399"/>
          <w:sz w:val="24"/>
          <w:szCs w:val="24"/>
          <w:rtl/>
        </w:rPr>
        <w:t>من</w:t>
      </w:r>
      <w:r w:rsidRPr="00521697">
        <w:rPr>
          <w:rFonts w:ascii="Kalpurush" w:hAnsi="Kalpurush" w:cs="Kalpurush"/>
          <w:color w:val="333399"/>
          <w:sz w:val="24"/>
          <w:szCs w:val="24"/>
          <w:rtl/>
        </w:rPr>
        <w:t xml:space="preserve"> </w:t>
      </w:r>
      <w:r w:rsidRPr="00521697">
        <w:rPr>
          <w:rFonts w:ascii="Tahoma" w:hAnsi="Tahoma" w:cs="KFGQPC Uthman Taha Naskh" w:hint="cs"/>
          <w:color w:val="333399"/>
          <w:sz w:val="24"/>
          <w:szCs w:val="24"/>
          <w:rtl/>
        </w:rPr>
        <w:t>الأتباع»</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“কখনও কখনও</w:t>
      </w:r>
      <w:r w:rsidR="00FA0A5A">
        <w:rPr>
          <w:rFonts w:ascii="Kalpurush" w:hAnsi="Kalpurush" w:cs="Kalpurush"/>
          <w:sz w:val="24"/>
          <w:szCs w:val="24"/>
          <w:cs/>
          <w:lang w:bidi="bn-BD"/>
        </w:rPr>
        <w:t xml:space="preserve"> আলিমে</w:t>
      </w:r>
      <w:r w:rsidRPr="00B369F5">
        <w:rPr>
          <w:rFonts w:ascii="Kalpurush" w:hAnsi="Kalpurush" w:cs="Kalpurush"/>
          <w:sz w:val="24"/>
          <w:szCs w:val="24"/>
          <w:cs/>
          <w:lang w:bidi="bn-BD"/>
        </w:rPr>
        <w:t>র অনুসারীগণ তার ধ্বংসের কারণ হয়ে দাঁড়ায়।”</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যদি তাদের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গণের) এ কাজ ক্ষমার যোগ্য হয়, যদিও তাতে তার কর্মকাণ্ডের ফলে সৃষ্ট অনাসৃষ্টি ভীষণ ভয়াবহ, তাহলে অন্যদের (সাধারণ লোকদের) থেকে, যাতে সে রকম ভয়াবহ সমস্যা হয় না, তাদের কাজ ক্ষমার যোগ্য হওয়াটাই আরও স্বাভাবিক।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হ্যাঁ, তাদের (মুজতাহিদ ও সাধারণ লোকের) মধ্যে অন্য দিকে একটি পার্থক্য করা যায়, তা হচ্ছে, এ লোক (মুজতাহিদ) তো</w:t>
      </w:r>
      <w:r w:rsidR="00824949">
        <w:rPr>
          <w:rFonts w:ascii="Kalpurush" w:hAnsi="Kalpurush" w:cs="Kalpurush"/>
          <w:sz w:val="24"/>
          <w:szCs w:val="24"/>
          <w:cs/>
          <w:lang w:bidi="bn-BD"/>
        </w:rPr>
        <w:t xml:space="preserve"> ইজতিহাদ </w:t>
      </w:r>
      <w:r w:rsidRPr="00B369F5">
        <w:rPr>
          <w:rFonts w:ascii="Kalpurush" w:hAnsi="Kalpurush" w:cs="Kalpurush"/>
          <w:sz w:val="24"/>
          <w:szCs w:val="24"/>
          <w:cs/>
          <w:lang w:bidi="bn-BD"/>
        </w:rPr>
        <w:t>বা গবেষণা করে কথা বলেছেন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 xml:space="preserve">আর </w:t>
      </w:r>
      <w:r w:rsidRPr="00B369F5">
        <w:rPr>
          <w:rFonts w:ascii="Kalpurush" w:hAnsi="Kalpurush" w:cs="Kalpurush"/>
          <w:sz w:val="24"/>
          <w:szCs w:val="24"/>
          <w:cs/>
          <w:lang w:bidi="bn-BD"/>
        </w:rPr>
        <w:t>তার দ্বারা</w:t>
      </w:r>
      <w:r w:rsidR="007208B0">
        <w:rPr>
          <w:rFonts w:ascii="Kalpurush" w:hAnsi="Kalpurush" w:cs="Kalpurush"/>
          <w:sz w:val="24"/>
          <w:szCs w:val="24"/>
          <w:cs/>
          <w:lang w:bidi="bn-BD"/>
        </w:rPr>
        <w:t xml:space="preserve"> ইলম</w:t>
      </w:r>
      <w:r w:rsidRPr="00B369F5">
        <w:rPr>
          <w:rFonts w:ascii="Kalpurush" w:hAnsi="Kalpurush" w:cs="Kalpurush"/>
          <w:sz w:val="24"/>
          <w:szCs w:val="24"/>
          <w:cs/>
          <w:lang w:bidi="bn-BD"/>
        </w:rPr>
        <w:t xml:space="preserve"> প্রচার ও সুন্নাতের প্রসারে ও পুনরুজ্জীবনের যে উপকারিতা হাসিল হয় সেটার  বিপরীতে সে ফাসাদ কিছুই নয়। তাছাড়া মহান আল্লাহও উভয়ের মধ্যে পার্থক্য করে দিয়েছেন</w:t>
      </w:r>
      <w:r w:rsidRPr="00B369F5">
        <w:rPr>
          <w:rFonts w:ascii="Kalpurush" w:hAnsi="Kalpurush" w:cs="Arial Unicode MS"/>
          <w:sz w:val="24"/>
          <w:szCs w:val="24"/>
          <w:cs/>
          <w:lang w:bidi="hi-IN"/>
        </w:rPr>
        <w:t xml:space="preserve">। </w:t>
      </w:r>
      <w:r w:rsidRPr="00B369F5">
        <w:rPr>
          <w:rFonts w:ascii="Kalpurush" w:hAnsi="Kalpurush" w:cs="Kalpurush"/>
          <w:sz w:val="24"/>
          <w:szCs w:val="24"/>
          <w:cs/>
          <w:lang w:bidi="bn-IN"/>
        </w:rPr>
        <w:t>সুতরাং তিনি মুজতাহিদকে তার ইজতেহাদের জন্য এমন</w:t>
      </w:r>
      <w:r w:rsidR="007208B0">
        <w:rPr>
          <w:rFonts w:ascii="Kalpurush" w:hAnsi="Kalpurush" w:cs="Kalpurush"/>
          <w:sz w:val="24"/>
          <w:szCs w:val="24"/>
          <w:cs/>
          <w:lang w:bidi="bn-BD"/>
        </w:rPr>
        <w:t xml:space="preserve"> সাওয়াব</w:t>
      </w:r>
      <w:r w:rsidRPr="00B369F5">
        <w:rPr>
          <w:rFonts w:ascii="Kalpurush" w:hAnsi="Kalpurush" w:cs="Kalpurush"/>
          <w:sz w:val="24"/>
          <w:szCs w:val="24"/>
          <w:cs/>
          <w:lang w:bidi="bn-BD"/>
        </w:rPr>
        <w:t xml:space="preserve"> দান করেন ও </w:t>
      </w:r>
      <w:r w:rsidR="007966F9">
        <w:rPr>
          <w:rFonts w:ascii="Kalpurush" w:hAnsi="Kalpurush" w:cs="Kalpurush"/>
          <w:sz w:val="24"/>
          <w:szCs w:val="24"/>
          <w:cs/>
          <w:lang w:bidi="bn-BD"/>
        </w:rPr>
        <w:t>আলিম</w:t>
      </w:r>
      <w:r w:rsidRPr="00B369F5">
        <w:rPr>
          <w:rFonts w:ascii="Kalpurush" w:hAnsi="Kalpurush" w:cs="Kalpurush"/>
          <w:sz w:val="24"/>
          <w:szCs w:val="24"/>
          <w:cs/>
          <w:lang w:bidi="bn-BD"/>
        </w:rPr>
        <w:t>কে তার ইলমের জন্য এমন প্রতিদান প্রদান করেন, যার মধ্যে জাহেল বা অজ্ঞ ব্যক্তি শরিক নয়। অতএব</w:t>
      </w:r>
      <w:r w:rsidR="00521697">
        <w:rPr>
          <w:rFonts w:ascii="Kalpurush" w:hAnsi="Kalpurush" w:cs="Kalpurush" w:hint="cs"/>
          <w:sz w:val="24"/>
          <w:szCs w:val="24"/>
          <w:cs/>
          <w:lang w:bidi="bn-BD"/>
        </w:rPr>
        <w:t>,</w:t>
      </w:r>
      <w:r w:rsidRPr="00B369F5">
        <w:rPr>
          <w:rFonts w:ascii="Kalpurush" w:hAnsi="Kalpurush" w:cs="Kalpurush"/>
          <w:sz w:val="24"/>
          <w:szCs w:val="24"/>
          <w:cs/>
          <w:lang w:bidi="bn-BD"/>
        </w:rPr>
        <w:t xml:space="preserve"> তারা উভয়ই ক্ষমার দিক দিয়ে সমান। কিন্তু স</w:t>
      </w:r>
      <w:r w:rsidR="00521697">
        <w:rPr>
          <w:rFonts w:ascii="Kalpurush" w:hAnsi="Kalpurush" w:cs="Kalpurush" w:hint="cs"/>
          <w:sz w:val="24"/>
          <w:szCs w:val="24"/>
          <w:cs/>
          <w:lang w:bidi="bn-BD"/>
        </w:rPr>
        <w:t>া</w:t>
      </w:r>
      <w:r w:rsidRPr="00B369F5">
        <w:rPr>
          <w:rFonts w:ascii="Kalpurush" w:hAnsi="Kalpurush" w:cs="Kalpurush"/>
          <w:sz w:val="24"/>
          <w:szCs w:val="24"/>
          <w:cs/>
          <w:lang w:bidi="bn-BD"/>
        </w:rPr>
        <w:t>ওয়াবের দিক দিয়ে পরস্পর বিপরীত। আর নিরপরাধ ব্যক্তির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শাস্তি বর্তানো সার্বিকভাবে নিষিদ্ধ। </w:t>
      </w:r>
      <w:r w:rsidRPr="00B369F5">
        <w:rPr>
          <w:rFonts w:ascii="Kalpurush" w:hAnsi="Kalpurush" w:cs="Kalpurush"/>
          <w:sz w:val="24"/>
          <w:szCs w:val="24"/>
          <w:cs/>
          <w:lang w:bidi="bn-IN"/>
        </w:rPr>
        <w:t xml:space="preserve">চাই সে অপরাধ বড় হোক কিংবা ছোট হোক। </w:t>
      </w:r>
    </w:p>
    <w:p w:rsidR="00B369F5" w:rsidRPr="00B369F5" w:rsidRDefault="002A0B22" w:rsidP="00B369F5">
      <w:pPr>
        <w:bidi w:val="0"/>
        <w:jc w:val="both"/>
        <w:rPr>
          <w:rFonts w:ascii="Kalpurush" w:hAnsi="Kalpurush" w:cs="Kalpurush"/>
          <w:sz w:val="24"/>
          <w:szCs w:val="24"/>
          <w:cs/>
          <w:lang w:bidi="bn-BD"/>
        </w:rPr>
      </w:pPr>
      <w:r>
        <w:rPr>
          <w:rFonts w:ascii="Kalpurush" w:hAnsi="Kalpurush" w:cs="Kalpurush"/>
          <w:sz w:val="24"/>
          <w:szCs w:val="24"/>
          <w:cs/>
          <w:lang w:bidi="bn-IN"/>
        </w:rPr>
        <w:lastRenderedPageBreak/>
        <w:t xml:space="preserve">সুতরাং </w:t>
      </w:r>
      <w:r w:rsidR="00B369F5" w:rsidRPr="00B369F5">
        <w:rPr>
          <w:rFonts w:ascii="Kalpurush" w:hAnsi="Kalpurush" w:cs="Kalpurush"/>
          <w:sz w:val="24"/>
          <w:szCs w:val="24"/>
          <w:cs/>
          <w:lang w:bidi="bn-BD"/>
        </w:rPr>
        <w:t>হাদীস হতে এ নিষিদ্ধ বিষয় (শাস্তি বর্তানো) এমনভাবে দূর করতে হবে যেন উভয় পক্ষকে শামিল করা যায়।</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ষষ্ঠ জবাব</w:t>
      </w:r>
    </w:p>
    <w:p w:rsidR="00B369F5" w:rsidRPr="00B369F5" w:rsidRDefault="00B369F5" w:rsidP="00521697">
      <w:pPr>
        <w:bidi w:val="0"/>
        <w:jc w:val="both"/>
        <w:rPr>
          <w:rFonts w:ascii="Kalpurush" w:hAnsi="Kalpurush" w:cs="Kalpurush"/>
          <w:sz w:val="24"/>
          <w:szCs w:val="24"/>
          <w:cs/>
          <w:lang w:bidi="bn-BD"/>
        </w:rPr>
      </w:pPr>
      <w:r w:rsidRPr="00B369F5">
        <w:rPr>
          <w:rFonts w:ascii="Kalpurush" w:hAnsi="Kalpurush" w:cs="Kalpurush"/>
          <w:sz w:val="24"/>
          <w:szCs w:val="24"/>
          <w:cs/>
          <w:lang w:bidi="bn-BD"/>
        </w:rPr>
        <w:t>কখনও কখনও শাস্তির ধমক আগত হাদীসগুলো, মতভেদের স্থানে সরাসরি প্রমাণ হিসেবে প্রতিষ্ঠিত</w:t>
      </w:r>
      <w:r w:rsidR="00521697">
        <w:rPr>
          <w:rFonts w:ascii="Kalpurush" w:hAnsi="Kalpurush" w:cs="Kalpurush" w:hint="cs"/>
          <w:sz w:val="24"/>
          <w:szCs w:val="24"/>
          <w:cs/>
          <w:lang w:bidi="hi-IN"/>
        </w:rPr>
        <w:t>।</w:t>
      </w:r>
      <w:r w:rsidRPr="00B369F5">
        <w:rPr>
          <w:rFonts w:ascii="Kalpurush" w:hAnsi="Kalpurush" w:cs="Kalpurush"/>
          <w:sz w:val="24"/>
          <w:szCs w:val="24"/>
          <w:cs/>
          <w:lang w:bidi="bn-BD"/>
        </w:rPr>
        <w:t xml:space="preserve"> যেমন</w:t>
      </w:r>
      <w:r w:rsidR="00521697">
        <w:rPr>
          <w:rFonts w:ascii="Kalpurush" w:hAnsi="Kalpurush" w:cs="Kalpurush" w:hint="cs"/>
          <w:sz w:val="24"/>
          <w:szCs w:val="24"/>
          <w:cs/>
          <w:lang w:bidi="bn-BD"/>
        </w:rPr>
        <w:t>,</w:t>
      </w:r>
      <w:r w:rsidRPr="00B369F5">
        <w:rPr>
          <w:rFonts w:ascii="Kalpurush" w:hAnsi="Kalpurush" w:cs="Kalpurush"/>
          <w:sz w:val="24"/>
          <w:szCs w:val="24"/>
          <w:cs/>
          <w:lang w:bidi="bn-BD"/>
        </w:rPr>
        <w:t xml:space="preserve"> </w:t>
      </w:r>
      <w:r w:rsidRPr="00B369F5">
        <w:rPr>
          <w:rFonts w:ascii="Tahoma" w:hAnsi="Tahoma" w:cs="KFGQPC Uthman Taha Naskh" w:hint="cs"/>
          <w:sz w:val="24"/>
          <w:szCs w:val="24"/>
          <w:rtl/>
        </w:rPr>
        <w:t>لعنة</w:t>
      </w:r>
      <w:r w:rsidRPr="00B369F5">
        <w:rPr>
          <w:rFonts w:ascii="Kalpurush" w:hAnsi="Kalpurush" w:cs="Kalpurush"/>
          <w:sz w:val="24"/>
          <w:szCs w:val="24"/>
          <w:rtl/>
        </w:rPr>
        <w:t xml:space="preserve"> </w:t>
      </w:r>
      <w:r w:rsidRPr="00B369F5">
        <w:rPr>
          <w:rFonts w:ascii="Tahoma" w:hAnsi="Tahoma" w:cs="KFGQPC Uthman Taha Naskh" w:hint="cs"/>
          <w:sz w:val="24"/>
          <w:szCs w:val="24"/>
          <w:rtl/>
        </w:rPr>
        <w:t>المحلِّل</w:t>
      </w:r>
      <w:r w:rsidRPr="00B369F5">
        <w:rPr>
          <w:rFonts w:ascii="Kalpurush" w:hAnsi="Kalpurush" w:cs="Kalpurush"/>
          <w:sz w:val="24"/>
          <w:szCs w:val="24"/>
          <w:rtl/>
        </w:rPr>
        <w:t xml:space="preserve"> </w:t>
      </w:r>
      <w:r w:rsidRPr="00B369F5">
        <w:rPr>
          <w:rFonts w:ascii="Tahoma" w:hAnsi="Tahoma" w:cs="KFGQPC Uthman Taha Naskh" w:hint="cs"/>
          <w:sz w:val="24"/>
          <w:szCs w:val="24"/>
          <w:rtl/>
        </w:rPr>
        <w:t>له</w:t>
      </w:r>
      <w:r w:rsidRPr="00B369F5">
        <w:rPr>
          <w:rFonts w:ascii="Kalpurush" w:hAnsi="Kalpurush" w:cs="Kalpurush"/>
          <w:sz w:val="24"/>
          <w:szCs w:val="24"/>
          <w:cs/>
          <w:lang w:bidi="bn-BD"/>
        </w:rPr>
        <w:t xml:space="preserve"> বা “হিলা বিবাহের মাধ্যমে যার জন্য হালাল করা হয়েছে, তার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লা‘নত (অভিশাপ)” এর বিষয়টি</w:t>
      </w:r>
      <w:r w:rsidRPr="001B3C38">
        <w:rPr>
          <w:rFonts w:ascii="Kalpurush" w:hAnsi="Kalpurush" w:cs="SolaimanLipi"/>
          <w:sz w:val="24"/>
          <w:szCs w:val="24"/>
          <w:cs/>
          <w:lang w:bidi="hi-IN"/>
        </w:rPr>
        <w:t xml:space="preserve">। </w:t>
      </w:r>
      <w:r w:rsidR="007966F9">
        <w:rPr>
          <w:rFonts w:ascii="Kalpurush" w:hAnsi="Kalpurush" w:cs="Kalpurush"/>
          <w:sz w:val="24"/>
          <w:szCs w:val="24"/>
          <w:cs/>
          <w:lang w:bidi="bn-IN"/>
        </w:rPr>
        <w:t>আলিম</w:t>
      </w:r>
      <w:r w:rsidRPr="00B369F5">
        <w:rPr>
          <w:rFonts w:ascii="Kalpurush" w:hAnsi="Kalpurush" w:cs="Kalpurush"/>
          <w:sz w:val="24"/>
          <w:szCs w:val="24"/>
          <w:cs/>
          <w:lang w:bidi="bn-IN"/>
        </w:rPr>
        <w:t>গণের কেউ কেউ বলেন</w:t>
      </w:r>
      <w:r w:rsidRPr="00B369F5">
        <w:rPr>
          <w:rFonts w:ascii="Kalpurush" w:hAnsi="Kalpurush" w:cs="Kalpurush"/>
          <w:sz w:val="24"/>
          <w:szCs w:val="24"/>
          <w:cs/>
          <w:lang w:bidi="bn-BD"/>
        </w:rPr>
        <w:t xml:space="preserve">, কোনো অবস্থাতেই সে গুনাহগার হবে না। </w:t>
      </w:r>
      <w:r w:rsidR="002A0B22">
        <w:rPr>
          <w:rFonts w:ascii="Kalpurush" w:hAnsi="Kalpurush" w:cs="Kalpurush"/>
          <w:sz w:val="24"/>
          <w:szCs w:val="24"/>
          <w:cs/>
          <w:lang w:bidi="bn-BD"/>
        </w:rPr>
        <w:t xml:space="preserve">কেননা </w:t>
      </w:r>
      <w:r w:rsidRPr="00B369F5">
        <w:rPr>
          <w:rFonts w:ascii="Kalpurush" w:hAnsi="Kalpurush" w:cs="Kalpurush"/>
          <w:sz w:val="24"/>
          <w:szCs w:val="24"/>
          <w:cs/>
          <w:lang w:bidi="bn-BD"/>
        </w:rPr>
        <w:t>সে কোনো অবস্থাতেই প্রথম আকদ এর জন্য মূল অঙ্গ নয়, যাতে বলা হবে যে ‘তাকে লা‘নত করা হয়েছে’।</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সে বিশ্বাস করছে যে, হিলা করার মাধ্যমে সে (লোকটি, যে হিলা বিয়ে করে তার জন্য স্ত্রীকে হালাল করেছে, সে তার সাথে কৃত) ওয়াজিব</w:t>
      </w:r>
      <w:r w:rsidR="00521697">
        <w:rPr>
          <w:rFonts w:ascii="Kalpurush" w:hAnsi="Kalpurush" w:cs="Kalpurush"/>
          <w:sz w:val="24"/>
          <w:szCs w:val="24"/>
          <w:cs/>
          <w:lang w:bidi="bn-BD"/>
        </w:rPr>
        <w:t xml:space="preserve"> অঙ্গীকার</w:t>
      </w:r>
      <w:r w:rsidRPr="00B369F5">
        <w:rPr>
          <w:rFonts w:ascii="Kalpurush" w:hAnsi="Kalpurush" w:cs="Kalpurush"/>
          <w:sz w:val="24"/>
          <w:szCs w:val="24"/>
          <w:cs/>
          <w:lang w:bidi="bn-BD"/>
        </w:rPr>
        <w:t>ই পালন করছে।</w:t>
      </w:r>
    </w:p>
    <w:p w:rsidR="00B369F5" w:rsidRPr="00B369F5" w:rsidRDefault="002A0B22" w:rsidP="00B369F5">
      <w:pPr>
        <w:bidi w:val="0"/>
        <w:jc w:val="both"/>
        <w:rPr>
          <w:rFonts w:ascii="Kalpurush" w:hAnsi="Kalpurush" w:cs="Kalpurush"/>
          <w:sz w:val="24"/>
          <w:szCs w:val="24"/>
          <w:lang w:bidi="bn-BD"/>
        </w:rPr>
      </w:pPr>
      <w:r>
        <w:rPr>
          <w:rFonts w:ascii="Kalpurush" w:hAnsi="Kalpurush" w:cs="Kalpurush"/>
          <w:sz w:val="24"/>
          <w:szCs w:val="24"/>
          <w:cs/>
          <w:lang w:bidi="bn-BD"/>
        </w:rPr>
        <w:t xml:space="preserve">সুতরাং </w:t>
      </w:r>
      <w:r w:rsidR="00B369F5" w:rsidRPr="00B369F5">
        <w:rPr>
          <w:rFonts w:ascii="Kalpurush" w:hAnsi="Kalpurush" w:cs="Kalpurush"/>
          <w:sz w:val="24"/>
          <w:szCs w:val="24"/>
          <w:cs/>
          <w:lang w:bidi="bn-BD"/>
        </w:rPr>
        <w:t xml:space="preserve">যার বিশ্বাস এটা যে, প্রথম বিবাহ ঠিক, যদিও শর্তটি বাতিল, সে মনে করে যে এর মাধ্যমে দ্বিতীয়জনের জন্য মহিলাটি হালাল হবে, আর এতে করে দ্বিতীয়জনও (যার জন্য হালাল করা হয়েছে) গুণাহমুক্ত হবে।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বরং এভাবে </w:t>
      </w:r>
      <w:r w:rsidRPr="00B369F5">
        <w:rPr>
          <w:rFonts w:ascii="Tahoma" w:hAnsi="Tahoma" w:cs="KFGQPC Uthman Taha Naskh" w:hint="cs"/>
          <w:sz w:val="24"/>
          <w:szCs w:val="24"/>
          <w:rtl/>
        </w:rPr>
        <w:t>المحلّل</w:t>
      </w:r>
      <w:r w:rsidRPr="00B369F5">
        <w:rPr>
          <w:rFonts w:ascii="Kalpurush" w:hAnsi="Kalpurush" w:cs="Kalpurush"/>
          <w:sz w:val="24"/>
          <w:szCs w:val="24"/>
          <w:cs/>
          <w:lang w:bidi="bn-BD"/>
        </w:rPr>
        <w:t xml:space="preserve"> বা হিলা বিবাহকারীও</w:t>
      </w:r>
      <w:r w:rsidR="00521697">
        <w:rPr>
          <w:rFonts w:ascii="Kalpurush" w:hAnsi="Kalpurush" w:cs="Arial Unicode MS"/>
          <w:sz w:val="24"/>
          <w:szCs w:val="24"/>
          <w:cs/>
          <w:lang w:bidi="hi-IN"/>
        </w:rPr>
        <w:t xml:space="preserve">। </w:t>
      </w:r>
      <w:r w:rsidR="00521697">
        <w:rPr>
          <w:rFonts w:ascii="Kalpurush" w:hAnsi="Kalpurush" w:cs="Kalpurush"/>
          <w:sz w:val="24"/>
          <w:szCs w:val="24"/>
          <w:cs/>
          <w:lang w:bidi="bn-IN"/>
        </w:rPr>
        <w:t>সে হয়ত হিলা করণের কারণে লা</w:t>
      </w:r>
      <w:r w:rsidR="00521697">
        <w:rPr>
          <w:rFonts w:ascii="Kalpurush" w:hAnsi="Kalpurush" w:cs="Kalpurush"/>
          <w:sz w:val="24"/>
          <w:szCs w:val="24"/>
          <w:cs/>
          <w:lang w:bidi="bn-BD"/>
        </w:rPr>
        <w:t>‘নত</w:t>
      </w:r>
      <w:r w:rsidRPr="00B369F5">
        <w:rPr>
          <w:rFonts w:ascii="Kalpurush" w:hAnsi="Kalpurush" w:cs="Kalpurush"/>
          <w:sz w:val="24"/>
          <w:szCs w:val="24"/>
          <w:cs/>
          <w:lang w:bidi="bn-BD"/>
        </w:rPr>
        <w:t>প্রাপ্ত হবে</w:t>
      </w:r>
      <w:r w:rsidR="002A0B22">
        <w:rPr>
          <w:rFonts w:ascii="Kalpurush" w:hAnsi="Kalpurush" w:cs="Kalpurush"/>
          <w:sz w:val="24"/>
          <w:szCs w:val="24"/>
          <w:cs/>
          <w:lang w:bidi="bn-BD"/>
        </w:rPr>
        <w:t xml:space="preserve"> অথবা</w:t>
      </w:r>
      <w:r w:rsidR="00521697">
        <w:rPr>
          <w:rFonts w:ascii="Kalpurush" w:hAnsi="Kalpurush" w:cs="Kalpurush"/>
          <w:sz w:val="24"/>
          <w:szCs w:val="24"/>
          <w:cs/>
          <w:lang w:bidi="bn-BD"/>
        </w:rPr>
        <w:t xml:space="preserve"> কেবল</w:t>
      </w:r>
      <w:r w:rsidRPr="00B369F5">
        <w:rPr>
          <w:rFonts w:ascii="Kalpurush" w:hAnsi="Kalpurush" w:cs="Kalpurush"/>
          <w:sz w:val="24"/>
          <w:szCs w:val="24"/>
          <w:cs/>
          <w:lang w:bidi="bn-BD"/>
        </w:rPr>
        <w:t xml:space="preserve"> বিবাহ বন্ধনের সাথে সম্পৃক্ত শর্ত পূর্ণ করা ওয়াজিব বলে বিশ্বাস করার কারণে লা‘নত প্রাপ্ত হবে</w:t>
      </w:r>
      <w:r w:rsidR="002A0B22">
        <w:rPr>
          <w:rFonts w:ascii="Kalpurush" w:hAnsi="Kalpurush" w:cs="Kalpurush"/>
          <w:sz w:val="24"/>
          <w:szCs w:val="24"/>
          <w:cs/>
          <w:lang w:bidi="bn-BD"/>
        </w:rPr>
        <w:t xml:space="preserve"> অথবা</w:t>
      </w:r>
      <w:r w:rsidRPr="00B369F5">
        <w:rPr>
          <w:rFonts w:ascii="Kalpurush" w:hAnsi="Kalpurush" w:cs="Kalpurush"/>
          <w:sz w:val="24"/>
          <w:szCs w:val="24"/>
          <w:cs/>
          <w:lang w:bidi="bn-BD"/>
        </w:rPr>
        <w:t xml:space="preserve"> উভয় কারণেই লা‘নতে পড়বে</w:t>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lastRenderedPageBreak/>
        <w:t>যদি প্রথম ও তৃতীয় কারণে হয়, তা হলে উদ্দেশ্য হাসিল হবে</w:t>
      </w:r>
      <w:r w:rsidRPr="00B369F5">
        <w:rPr>
          <w:rStyle w:val="FootnoteReference"/>
          <w:rFonts w:ascii="Kalpurush" w:hAnsi="Kalpurush" w:cs="Kalpurush"/>
          <w:sz w:val="24"/>
          <w:szCs w:val="24"/>
          <w:cs/>
          <w:lang w:bidi="bn-BD"/>
        </w:rPr>
        <w:footnoteReference w:id="107"/>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আর যদি দ্বিতীয়টি হয়, তবে এরূপ বিশ্বাসই তাকে অবশ্যম্ভাবীভাবে লা‘নতের মুখোমুখি করেছে। এমতাবস্থায়, হিলা হাসিল হোক বা না হোক উভয় ক্ষেত্রই সমান।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এই অবস্থায়</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 যা বর্ণিত হয়েছে, তা লা‘নতের কারণ বলেই বিবেচিত হয় না, কিন্তু এটি সম্পূর্ণভাবে বাতিল কথা</w:t>
      </w:r>
      <w:r w:rsidRPr="00B369F5">
        <w:rPr>
          <w:rStyle w:val="FootnoteReference"/>
          <w:rFonts w:ascii="Kalpurush" w:hAnsi="Kalpurush" w:cs="Kalpurush"/>
          <w:sz w:val="24"/>
          <w:szCs w:val="24"/>
          <w:cs/>
          <w:lang w:bidi="bn-BD"/>
        </w:rPr>
        <w:footnoteReference w:id="108"/>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অতঃপর হিলা বিবাহকারী, যে ব্যক্তি শর্ত পূরণ করা ওয়াজিব বলে বিশ্বাস করছে, যদি সে জাহেল বা অজ্ঞ হয়, তবে তার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অভিশাপ প্রযোজ্য হবে না। আর যদি ঐ ব্যক্তি জানে যে এটা পূর্ণ করতে সে বাধ্য নয়, তাহলে তার পক্ষে সেটা ওয়াজিব বলে বিশ্বাস করাই অসম্ভব বাপার</w:t>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তবে হ্যাঁ, যদি সে রাসূল সাল্লাল্লাহু আলাইহি ওয়াসাল্লামের সাথে শত্রুতা পোষণ ও বাহানা করার ইচ্ছা করলে সেটা ভিন্ন কথা, কারণ সে তখন কাফির হয়ে যাবে।</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তখন</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অর্থ দাড়াবে, কাফিরদের প্রতি লা‘নত করা</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আর এটা জানা কথা যে, এই আংশিক হুকুম অস্বীকারের কারণে যে কুফ</w:t>
      </w:r>
      <w:r w:rsidR="00521697">
        <w:rPr>
          <w:rFonts w:ascii="Kalpurush" w:hAnsi="Kalpurush" w:cs="Kalpurush" w:hint="cs"/>
          <w:sz w:val="24"/>
          <w:szCs w:val="24"/>
          <w:cs/>
          <w:lang w:bidi="bn-BD"/>
        </w:rPr>
        <w:t>ু</w:t>
      </w:r>
      <w:r w:rsidRPr="00B369F5">
        <w:rPr>
          <w:rFonts w:ascii="Kalpurush" w:hAnsi="Kalpurush" w:cs="Kalpurush"/>
          <w:sz w:val="24"/>
          <w:szCs w:val="24"/>
          <w:cs/>
          <w:lang w:bidi="bn-BD"/>
        </w:rPr>
        <w:t xml:space="preserve">রী হবে </w:t>
      </w:r>
      <w:r w:rsidRPr="00B369F5">
        <w:rPr>
          <w:rFonts w:ascii="Kalpurush" w:hAnsi="Kalpurush" w:cs="Kalpurush"/>
          <w:sz w:val="24"/>
          <w:szCs w:val="24"/>
          <w:cs/>
          <w:lang w:bidi="bn-BD"/>
        </w:rPr>
        <w:lastRenderedPageBreak/>
        <w:t>তার সাথে লা‘নতকে বিশেষায়িত করার কোনো অর্থ হয় না</w:t>
      </w:r>
      <w:r w:rsidRPr="00B369F5">
        <w:rPr>
          <w:rStyle w:val="FootnoteReference"/>
          <w:rFonts w:ascii="Kalpurush" w:hAnsi="Kalpurush" w:cs="Kalpurush"/>
          <w:sz w:val="24"/>
          <w:szCs w:val="24"/>
          <w:cs/>
          <w:lang w:bidi="bn-BD"/>
        </w:rPr>
        <w:footnoteReference w:id="109"/>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বরং এ হিসেবে সে যেন বলল, ‘ঐ ব্যক্তির</w:t>
      </w:r>
      <w:r w:rsidR="007208B0">
        <w:rPr>
          <w:rFonts w:ascii="Kalpurush" w:hAnsi="Kalpurush" w:cs="Kalpurush"/>
          <w:sz w:val="24"/>
          <w:szCs w:val="24"/>
          <w:cs/>
          <w:lang w:bidi="bn-BD"/>
        </w:rPr>
        <w:t xml:space="preserve"> ওপর আল্লাহ</w:t>
      </w:r>
      <w:r w:rsidRPr="00B369F5">
        <w:rPr>
          <w:rFonts w:ascii="Kalpurush" w:hAnsi="Kalpurush" w:cs="Kalpurush"/>
          <w:sz w:val="24"/>
          <w:szCs w:val="24"/>
          <w:cs/>
          <w:lang w:bidi="bn-BD"/>
        </w:rPr>
        <w:t>র অভিশাপ, যে রাসূল সাল্লাল্লাহু আলাইহি ওয়াসাল্লামের দেওয়া বিধান ‘বিবাহে তালাকের শর্ত করা বাতিল’ এ হুকুমে মিথ্যারোপ করে</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তারপরও আরও লক্ষণীয় যে,</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 ব্যবহৃত বাক্য সাধারণ ও ব্যাপক, শব্দ ও অর্থ উভয় দিক দিয়েই, যা ব্যাপকতা দিয়েই শুরু হয়েছে।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এ ধরণের ব্যাপকতাকে কদাচিৎ বা বিরল অর্থ বুঝানো কখনও বৈধ নয়। কারণ, তখন পুরো বাক্যটিই দুর্বোধ্য ও আড়ষ্টবাক হিসেবে বিবেচিত হবে</w:t>
      </w:r>
      <w:r w:rsidRPr="00B369F5">
        <w:rPr>
          <w:rStyle w:val="FootnoteReference"/>
          <w:rFonts w:ascii="Kalpurush" w:hAnsi="Kalpurush" w:cs="Kalpurush"/>
          <w:sz w:val="24"/>
          <w:szCs w:val="24"/>
          <w:cs/>
          <w:lang w:bidi="bn-BD"/>
        </w:rPr>
        <w:footnoteReference w:id="110"/>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 xml:space="preserve">যেমন কোনো কোনো ব্যাখ্যাদাতা কর্তৃক রাসূলুল্লাহ্‌র সাল্লাল্লাহু আলাইহি ওয়াসাল্লামের বাণী, </w:t>
      </w:r>
    </w:p>
    <w:p w:rsidR="00B369F5" w:rsidRPr="00B369F5" w:rsidRDefault="00B369F5" w:rsidP="00521697">
      <w:pPr>
        <w:jc w:val="both"/>
        <w:rPr>
          <w:rFonts w:ascii="Kalpurush" w:hAnsi="Kalpurush" w:cs="Kalpurush"/>
          <w:color w:val="002060"/>
          <w:sz w:val="24"/>
          <w:szCs w:val="24"/>
          <w:rtl/>
        </w:rPr>
      </w:pPr>
      <w:r w:rsidRPr="00B369F5">
        <w:rPr>
          <w:rFonts w:ascii="Times New Roman" w:hAnsi="Times New Roman" w:cs="KFGQPC Uthman Taha Naskh" w:hint="cs"/>
          <w:color w:val="002060"/>
          <w:sz w:val="24"/>
          <w:szCs w:val="24"/>
          <w:rtl/>
        </w:rPr>
        <w:t>«</w:t>
      </w:r>
      <w:r w:rsidRPr="00B369F5">
        <w:rPr>
          <w:rFonts w:ascii="Tahoma" w:hAnsi="Tahoma" w:cs="KFGQPC Uthman Taha Naskh" w:hint="cs"/>
          <w:color w:val="002060"/>
          <w:sz w:val="24"/>
          <w:szCs w:val="24"/>
          <w:rtl/>
        </w:rPr>
        <w:t>أَيُّمَا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امْرَأَةٍ</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نَكَحَتْ</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بِغَيْرِ</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إِذْنِ</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وَلِيِّهَا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فَنِكَاحُهَا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بَاطِلٌُ</w:t>
      </w:r>
      <w:r w:rsidRPr="00B369F5">
        <w:rPr>
          <w:rFonts w:ascii="Times New Roman" w:hAnsi="Times New Roman" w:cs="KFGQPC Uthman Taha Naskh" w:hint="cs"/>
          <w:color w:val="002060"/>
          <w:sz w:val="24"/>
          <w:szCs w:val="24"/>
          <w:rtl/>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“যে স্ত্রীলোক তার অলি বা অভিভাবকদের হুকুম ছাড়া বিয়ে করে, তার বিয়ে বাতিল”</w:t>
      </w:r>
      <w:r w:rsidRPr="00B369F5">
        <w:rPr>
          <w:rStyle w:val="FootnoteReference"/>
          <w:rFonts w:ascii="Kalpurush" w:hAnsi="Kalpurush" w:cs="Kalpurush"/>
          <w:sz w:val="24"/>
          <w:szCs w:val="24"/>
          <w:cs/>
          <w:lang w:bidi="bn-BD"/>
        </w:rPr>
        <w:footnoteReference w:id="111"/>
      </w:r>
      <w:r w:rsidRPr="001B3C38">
        <w:rPr>
          <w:rFonts w:ascii="Kalpurush" w:hAnsi="Kalpurush" w:cs="SolaimanLipi"/>
          <w:sz w:val="24"/>
          <w:szCs w:val="24"/>
          <w:cs/>
          <w:lang w:bidi="hi-IN"/>
        </w:rPr>
        <w:t xml:space="preserve">। </w:t>
      </w:r>
      <w:r w:rsidR="00521697">
        <w:rPr>
          <w:rFonts w:ascii="Kalpurush" w:hAnsi="Kalpurush" w:cs="Kalpurush"/>
          <w:sz w:val="24"/>
          <w:szCs w:val="24"/>
          <w:cs/>
          <w:lang w:bidi="bn-BD"/>
        </w:rPr>
        <w:t>এ হাদীসটিকে ‘মুকাতাবাহ</w:t>
      </w:r>
      <w:r w:rsidRPr="00B369F5">
        <w:rPr>
          <w:rFonts w:ascii="Kalpurush" w:hAnsi="Kalpurush" w:cs="Kalpurush"/>
          <w:sz w:val="24"/>
          <w:szCs w:val="24"/>
          <w:cs/>
          <w:lang w:bidi="bn-BD"/>
        </w:rPr>
        <w:t xml:space="preserve">’ তথা ‘অর্থের বিনিময়ে </w:t>
      </w:r>
      <w:r w:rsidRPr="00B369F5">
        <w:rPr>
          <w:rFonts w:ascii="Kalpurush" w:hAnsi="Kalpurush" w:cs="Kalpurush"/>
          <w:sz w:val="24"/>
          <w:szCs w:val="24"/>
          <w:cs/>
          <w:lang w:bidi="bn-BD"/>
        </w:rPr>
        <w:lastRenderedPageBreak/>
        <w:t>মুক্তি লাভের শর্তাধীন ক্রীতদাসী’র সাথে সম্পৃক্ত (বিরল) বিষয় হিসেবে ব্যাখ্যা করা</w:t>
      </w:r>
      <w:r w:rsidRPr="00B369F5">
        <w:rPr>
          <w:rStyle w:val="FootnoteReference"/>
          <w:rFonts w:ascii="Kalpurush" w:hAnsi="Kalpurush" w:cs="Kalpurush"/>
          <w:sz w:val="24"/>
          <w:szCs w:val="24"/>
          <w:cs/>
          <w:lang w:bidi="bn-BD"/>
        </w:rPr>
        <w:footnoteReference w:id="112"/>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আর এ অর্থ বিরল বা কদাচিৎ হওয়ার বর্ণনা এই যে, যে মুসলিম ঐ</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র অর্থ সম্পর্কে অজ্ঞ, সে হাদীসের বিধানের আওতা বহির্ভুত। কিন্তু যে শিক্ষিত মুসলিম জানে যে ঐ শর্ত পূর্ণ করা ওয়াজিব নয়, আর সে এ শর্তটি পূরণ করা ওয়াজিব বলেও বিশ্বাস করে না। যদি না সে কাফের হয়, (তবে সেই তা </w:t>
      </w:r>
      <w:r w:rsidR="00521697">
        <w:rPr>
          <w:rFonts w:ascii="Kalpurush" w:hAnsi="Kalpurush" w:cs="Kalpurush"/>
          <w:sz w:val="24"/>
          <w:szCs w:val="24"/>
          <w:cs/>
          <w:lang w:bidi="bn-BD"/>
        </w:rPr>
        <w:t>বিশ্বাস করতে পারে।) আর কোনো কাফ</w:t>
      </w:r>
      <w:r w:rsidR="00521697">
        <w:rPr>
          <w:rFonts w:ascii="Kalpurush" w:hAnsi="Kalpurush" w:cs="Kalpurush" w:hint="cs"/>
          <w:sz w:val="24"/>
          <w:szCs w:val="24"/>
          <w:cs/>
          <w:lang w:bidi="bn-BD"/>
        </w:rPr>
        <w:t>ি</w:t>
      </w:r>
      <w:r w:rsidRPr="00B369F5">
        <w:rPr>
          <w:rFonts w:ascii="Kalpurush" w:hAnsi="Kalpurush" w:cs="Kalpurush"/>
          <w:sz w:val="24"/>
          <w:szCs w:val="24"/>
          <w:cs/>
          <w:lang w:bidi="bn-BD"/>
        </w:rPr>
        <w:t xml:space="preserve">র মুসলিমদের মত বিবাহ করে না; কিন্তু যদি সে মুনাফিক হয় (তবে সেই এ ধরণের কাজ করতে পারে)। সুতরাং এ ধরণের বিবাহ অনুষ্ঠিত হওয়া নিঃসন্দেহে বিরল ও কদাচিৎ।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এমনকি যদি বলা হয় যে, এরূপ (কদাচিৎ বা বিরল) বিয়ের বিষয়টি কথকের স্মৃতিপটে উদিতই হয় না, তবে সে বক্তার বক্তব্য সত্য হিসেবে ধর্তব্য হবে</w:t>
      </w:r>
      <w:r w:rsidRPr="00B369F5">
        <w:rPr>
          <w:rFonts w:ascii="Kalpurush" w:hAnsi="Kalpurush" w:cs="Arial Unicode MS"/>
          <w:sz w:val="24"/>
          <w:szCs w:val="24"/>
          <w:cs/>
          <w:lang w:bidi="hi-IN"/>
        </w:rPr>
        <w:t xml:space="preserve">।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lastRenderedPageBreak/>
        <w:t>আর আমরা অন্যস্থানে</w:t>
      </w:r>
      <w:r w:rsidRPr="00B369F5">
        <w:rPr>
          <w:rStyle w:val="FootnoteReference"/>
          <w:rFonts w:ascii="Kalpurush" w:hAnsi="Kalpurush" w:cs="Kalpurush"/>
          <w:sz w:val="24"/>
          <w:szCs w:val="24"/>
          <w:cs/>
          <w:lang w:bidi="bn-BD"/>
        </w:rPr>
        <w:footnoteReference w:id="113"/>
      </w:r>
      <w:r w:rsidRPr="00B369F5">
        <w:rPr>
          <w:rFonts w:ascii="Kalpurush" w:hAnsi="Kalpurush" w:cs="Kalpurush"/>
          <w:sz w:val="24"/>
          <w:szCs w:val="24"/>
          <w:cs/>
          <w:lang w:bidi="bn-BD"/>
        </w:rPr>
        <w:t xml:space="preserve"> </w:t>
      </w:r>
      <w:r w:rsidRPr="00B369F5">
        <w:rPr>
          <w:rFonts w:ascii="Kalpurush" w:hAnsi="Kalpurush" w:cs="Kalpurush"/>
          <w:sz w:val="24"/>
          <w:szCs w:val="24"/>
          <w:cs/>
          <w:lang w:bidi="bn-IN"/>
        </w:rPr>
        <w:t>এর বহু প্রমাণাদি উল্লেখ করেছি</w:t>
      </w:r>
      <w:r w:rsidRPr="00B369F5">
        <w:rPr>
          <w:rFonts w:ascii="Kalpurush" w:hAnsi="Kalpurush" w:cs="Kalpurush"/>
          <w:sz w:val="24"/>
          <w:szCs w:val="24"/>
          <w:cs/>
          <w:lang w:bidi="bn-BD"/>
        </w:rPr>
        <w:t xml:space="preserve"> যে, এ হাদীস দ্বারা ঐ ব্যক্তিই উদ্দেশ্য, যে ইচ্ছাকৃতভাবে অন্যের স্ত্রী হালাল করার জন্য বিয়ে করে, যদিও বিয়ের সময় ঐ শর্তের উল্লেখ না থাকে। </w:t>
      </w:r>
    </w:p>
    <w:p w:rsidR="00B369F5" w:rsidRPr="00B369F5" w:rsidRDefault="00B369F5" w:rsidP="00B369F5">
      <w:pPr>
        <w:bidi w:val="0"/>
        <w:jc w:val="both"/>
        <w:rPr>
          <w:rFonts w:ascii="Kalpurush" w:hAnsi="Kalpurush" w:cs="Kalpurush"/>
          <w:b/>
          <w:bCs/>
          <w:sz w:val="24"/>
          <w:szCs w:val="24"/>
          <w:lang w:bidi="bn-BD"/>
        </w:rPr>
      </w:pPr>
      <w:r w:rsidRPr="00B369F5">
        <w:rPr>
          <w:rFonts w:ascii="Kalpurush" w:hAnsi="Kalpurush" w:cs="Kalpurush"/>
          <w:b/>
          <w:bCs/>
          <w:sz w:val="24"/>
          <w:szCs w:val="24"/>
          <w:cs/>
          <w:lang w:bidi="bn-BD"/>
        </w:rPr>
        <w:t>শাস্তির হুমকি-ধমকি সংক্রান্ত ব্যাপক (</w:t>
      </w:r>
      <w:r w:rsidRPr="00B369F5">
        <w:rPr>
          <w:rFonts w:ascii="Tahoma" w:hAnsi="Tahoma" w:cs="KFGQPC Uthman Taha Naskh" w:hint="cs"/>
          <w:b/>
          <w:bCs/>
          <w:sz w:val="24"/>
          <w:szCs w:val="24"/>
          <w:rtl/>
        </w:rPr>
        <w:t>عام</w:t>
      </w:r>
      <w:r w:rsidRPr="00B369F5">
        <w:rPr>
          <w:rFonts w:ascii="Kalpurush" w:hAnsi="Kalpurush" w:cs="Kalpurush"/>
          <w:b/>
          <w:bCs/>
          <w:sz w:val="24"/>
          <w:szCs w:val="24"/>
          <w:cs/>
          <w:lang w:bidi="bn-BD"/>
        </w:rPr>
        <w:t>) হাদীসের অনুরূপ বিশেষ (</w:t>
      </w:r>
      <w:r w:rsidRPr="00B369F5">
        <w:rPr>
          <w:rFonts w:ascii="Tahoma" w:hAnsi="Tahoma" w:cs="KFGQPC Uthman Taha Naskh" w:hint="cs"/>
          <w:b/>
          <w:bCs/>
          <w:sz w:val="24"/>
          <w:szCs w:val="24"/>
          <w:rtl/>
        </w:rPr>
        <w:t>خاص</w:t>
      </w:r>
      <w:r w:rsidRPr="00B369F5">
        <w:rPr>
          <w:rFonts w:ascii="Kalpurush" w:hAnsi="Kalpurush" w:cs="Kalpurush"/>
          <w:b/>
          <w:bCs/>
          <w:sz w:val="24"/>
          <w:szCs w:val="24"/>
          <w:cs/>
          <w:lang w:bidi="bn-BD"/>
        </w:rPr>
        <w:t xml:space="preserve">) হাদীসেরও একই ধরণের বিধান: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অনুরূপভাবে</w:t>
      </w:r>
      <w:r w:rsidRPr="00B369F5">
        <w:rPr>
          <w:rStyle w:val="FootnoteReference"/>
          <w:rFonts w:ascii="Kalpurush" w:hAnsi="Kalpurush" w:cs="Kalpurush"/>
          <w:sz w:val="24"/>
          <w:szCs w:val="24"/>
          <w:cs/>
          <w:lang w:bidi="bn-BD"/>
        </w:rPr>
        <w:footnoteReference w:id="114"/>
      </w:r>
      <w:r w:rsidRPr="00B369F5">
        <w:rPr>
          <w:rFonts w:ascii="Kalpurush" w:hAnsi="Kalpurush" w:cs="Kalpurush"/>
          <w:sz w:val="24"/>
          <w:szCs w:val="24"/>
          <w:cs/>
          <w:lang w:bidi="bn-BD"/>
        </w:rPr>
        <w:t xml:space="preserve"> লা‘নত ও জাহান্নামের শাস্তি ইত্যাদি সংক্রান্ত বিশেষ হুমকি-ধমকি সম্বলিত দলীলসমূহও বিভিন্ন স্থানে এসেছে, যদিও তাতে আমলের ব্যাপারে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দের মধ্যে মতভেদ রয়েছে।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যেমন,</w:t>
      </w:r>
      <w:r w:rsidR="00591C40">
        <w:rPr>
          <w:rFonts w:ascii="Kalpurush" w:hAnsi="Kalpurush" w:cs="Kalpurush"/>
          <w:sz w:val="24"/>
          <w:szCs w:val="24"/>
          <w:cs/>
          <w:lang w:bidi="bn-BD"/>
        </w:rPr>
        <w:t xml:space="preserve"> ইবন</w:t>
      </w:r>
      <w:r w:rsidRPr="00B369F5">
        <w:rPr>
          <w:rFonts w:ascii="Kalpurush" w:hAnsi="Kalpurush" w:cs="Kalpurush"/>
          <w:sz w:val="24"/>
          <w:szCs w:val="24"/>
          <w:cs/>
          <w:lang w:bidi="bn-BD"/>
        </w:rPr>
        <w:t xml:space="preserve"> আব্বাস রাদিয়াল্লাহু আনহুমা থেকে বর্ণিত হাদীস, রাসূলুল্লাহ্‌ সাল্লাল্লাহু আলাইহি ওয়াসাল্লাম বলেছেন:</w:t>
      </w:r>
    </w:p>
    <w:p w:rsidR="00B369F5" w:rsidRPr="00B369F5" w:rsidRDefault="00B369F5" w:rsidP="00521697">
      <w:pPr>
        <w:jc w:val="both"/>
        <w:rPr>
          <w:rFonts w:ascii="Kalpurush" w:hAnsi="Kalpurush" w:cs="Kalpurush"/>
          <w:color w:val="002060"/>
          <w:sz w:val="24"/>
          <w:szCs w:val="24"/>
          <w:cs/>
          <w:lang w:bidi="bn-BD"/>
        </w:rPr>
      </w:pPr>
      <w:r w:rsidRPr="00B369F5">
        <w:rPr>
          <w:rFonts w:ascii="Kalpurush" w:hAnsi="Kalpurush" w:cs="Kalpurush"/>
          <w:color w:val="002060"/>
          <w:sz w:val="24"/>
          <w:szCs w:val="24"/>
          <w:cs/>
          <w:lang w:bidi="bn-BD"/>
        </w:rPr>
        <w:t xml:space="preserve"> </w:t>
      </w:r>
      <w:r w:rsidRPr="00B369F5">
        <w:rPr>
          <w:rFonts w:ascii="Times New Roman" w:hAnsi="Times New Roman" w:cs="KFGQPC Uthman Taha Naskh" w:hint="cs"/>
          <w:color w:val="002060"/>
          <w:sz w:val="24"/>
          <w:szCs w:val="24"/>
          <w:rtl/>
        </w:rPr>
        <w:t>«</w:t>
      </w:r>
      <w:r w:rsidRPr="00B369F5">
        <w:rPr>
          <w:rFonts w:ascii="Tahoma" w:hAnsi="Tahoma" w:cs="KFGQPC Uthman Taha Naskh" w:hint="cs"/>
          <w:color w:val="002060"/>
          <w:sz w:val="24"/>
          <w:szCs w:val="24"/>
          <w:rtl/>
        </w:rPr>
        <w:t>لَعَنَ</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اللَّهُ</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زَوَّارَاتِ</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الْقُبُورِ</w:t>
      </w:r>
      <w:r w:rsidRPr="00B369F5">
        <w:rPr>
          <w:rFonts w:ascii="Times New Roman" w:hAnsi="Times New Roman" w:cs="KFGQPC Uthman Taha Naskh" w:hint="cs"/>
          <w:color w:val="002060"/>
          <w:sz w:val="24"/>
          <w:szCs w:val="24"/>
          <w:rtl/>
        </w:rPr>
        <w:t>»</w:t>
      </w:r>
      <w:r w:rsidRPr="00B369F5">
        <w:rPr>
          <w:rFonts w:ascii="Kalpurush" w:hAnsi="Kalpurush" w:cs="Kalpurush"/>
          <w:color w:val="002060"/>
          <w:sz w:val="24"/>
          <w:szCs w:val="24"/>
          <w:rtl/>
        </w:rPr>
        <w:t xml:space="preserve"> </w:t>
      </w:r>
      <w:r w:rsidRPr="00B369F5">
        <w:rPr>
          <w:rFonts w:ascii="Times New Roman" w:hAnsi="Times New Roman" w:cs="KFGQPC Uthman Taha Naskh" w:hint="cs"/>
          <w:color w:val="002060"/>
          <w:sz w:val="24"/>
          <w:szCs w:val="24"/>
          <w:rtl/>
        </w:rPr>
        <w:t>«</w:t>
      </w:r>
      <w:r w:rsidRPr="00B369F5">
        <w:rPr>
          <w:rFonts w:ascii="Tahoma" w:hAnsi="Tahoma" w:cs="KFGQPC Uthman Taha Naskh" w:hint="cs"/>
          <w:color w:val="002060"/>
          <w:sz w:val="24"/>
          <w:szCs w:val="24"/>
          <w:rtl/>
        </w:rPr>
        <w:t>وَالمُتَّخِذِينَ</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عَلَيْهَا</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المَسَاجِدَ</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وَالسُّرُجَ</w:t>
      </w:r>
      <w:r w:rsidRPr="00B369F5">
        <w:rPr>
          <w:rFonts w:ascii="Times New Roman" w:hAnsi="Times New Roman" w:cs="KFGQPC Uthman Taha Naskh" w:hint="cs"/>
          <w:color w:val="002060"/>
          <w:sz w:val="24"/>
          <w:szCs w:val="24"/>
          <w:rtl/>
        </w:rPr>
        <w:t>»</w:t>
      </w:r>
    </w:p>
    <w:p w:rsidR="00B369F5" w:rsidRPr="00B369F5" w:rsidRDefault="00521697" w:rsidP="00B369F5">
      <w:pPr>
        <w:bidi w:val="0"/>
        <w:jc w:val="both"/>
        <w:rPr>
          <w:rFonts w:ascii="Kalpurush" w:hAnsi="Kalpurush" w:cs="Kalpurush"/>
          <w:sz w:val="24"/>
          <w:szCs w:val="24"/>
          <w:cs/>
          <w:lang w:bidi="bn-BD"/>
        </w:rPr>
      </w:pPr>
      <w:r>
        <w:rPr>
          <w:rFonts w:ascii="Kalpurush" w:hAnsi="Kalpurush" w:cs="Kalpurush"/>
          <w:sz w:val="24"/>
          <w:szCs w:val="24"/>
          <w:cs/>
          <w:lang w:bidi="bn-BD"/>
        </w:rPr>
        <w:lastRenderedPageBreak/>
        <w:t>“বেশ</w:t>
      </w:r>
      <w:r>
        <w:rPr>
          <w:rFonts w:ascii="Kalpurush" w:hAnsi="Kalpurush" w:cs="Kalpurush" w:hint="cs"/>
          <w:sz w:val="24"/>
          <w:szCs w:val="24"/>
          <w:cs/>
          <w:lang w:bidi="bn-BD"/>
        </w:rPr>
        <w:t>ি</w:t>
      </w:r>
      <w:r w:rsidR="00067B87">
        <w:rPr>
          <w:rFonts w:ascii="Kalpurush" w:hAnsi="Kalpurush" w:cs="Kalpurush"/>
          <w:sz w:val="24"/>
          <w:szCs w:val="24"/>
          <w:cs/>
          <w:lang w:bidi="bn-BD"/>
        </w:rPr>
        <w:t xml:space="preserve"> বেশি</w:t>
      </w:r>
      <w:r w:rsidR="00B369F5" w:rsidRPr="00B369F5">
        <w:rPr>
          <w:rFonts w:ascii="Kalpurush" w:hAnsi="Kalpurush" w:cs="Kalpurush"/>
          <w:sz w:val="24"/>
          <w:szCs w:val="24"/>
          <w:cs/>
          <w:lang w:bidi="bn-BD"/>
        </w:rPr>
        <w:t xml:space="preserve"> কবর যিয়ারতকারিণী মহিলা, কবরকে মসজিদ হিসেবে গ্রহণকারী এবং কবরের</w:t>
      </w:r>
      <w:r w:rsidR="007208B0">
        <w:rPr>
          <w:rFonts w:ascii="Kalpurush" w:hAnsi="Kalpurush" w:cs="Kalpurush"/>
          <w:sz w:val="24"/>
          <w:szCs w:val="24"/>
          <w:cs/>
          <w:lang w:bidi="bn-BD"/>
        </w:rPr>
        <w:t xml:space="preserve"> ওপর</w:t>
      </w:r>
      <w:r w:rsidR="00B369F5" w:rsidRPr="00B369F5">
        <w:rPr>
          <w:rFonts w:ascii="Kalpurush" w:hAnsi="Kalpurush" w:cs="Kalpurush"/>
          <w:sz w:val="24"/>
          <w:szCs w:val="24"/>
          <w:cs/>
          <w:lang w:bidi="bn-BD"/>
        </w:rPr>
        <w:t xml:space="preserve"> বাতি প্রজ্জলনকারীদের</w:t>
      </w:r>
      <w:r w:rsidR="007208B0">
        <w:rPr>
          <w:rFonts w:ascii="Kalpurush" w:hAnsi="Kalpurush" w:cs="Kalpurush"/>
          <w:sz w:val="24"/>
          <w:szCs w:val="24"/>
          <w:cs/>
          <w:lang w:bidi="bn-BD"/>
        </w:rPr>
        <w:t xml:space="preserve"> ওপর</w:t>
      </w:r>
      <w:r w:rsidR="00D11474">
        <w:rPr>
          <w:rFonts w:ascii="Kalpurush" w:hAnsi="Kalpurush" w:cs="Kalpurush"/>
          <w:sz w:val="24"/>
          <w:szCs w:val="24"/>
          <w:cs/>
          <w:lang w:bidi="bn-BD"/>
        </w:rPr>
        <w:t xml:space="preserve"> আল্লাহ</w:t>
      </w:r>
      <w:r w:rsidR="00B369F5" w:rsidRPr="00B369F5">
        <w:rPr>
          <w:rFonts w:ascii="Kalpurush" w:hAnsi="Kalpurush" w:cs="Kalpurush"/>
          <w:sz w:val="24"/>
          <w:szCs w:val="24"/>
          <w:cs/>
          <w:lang w:bidi="bn-BD"/>
        </w:rPr>
        <w:t xml:space="preserve"> তা</w:t>
      </w:r>
      <w:r w:rsidR="00B369F5" w:rsidRPr="00B369F5">
        <w:rPr>
          <w:rFonts w:ascii="Kalpurush" w:hAnsi="Kalpurush" w:cs="Kalpurush"/>
          <w:sz w:val="24"/>
          <w:szCs w:val="24"/>
          <w:lang w:bidi="bn-BD"/>
        </w:rPr>
        <w:t>‘</w:t>
      </w:r>
      <w:r w:rsidR="00B369F5" w:rsidRPr="00B369F5">
        <w:rPr>
          <w:rFonts w:ascii="Kalpurush" w:hAnsi="Kalpurush" w:cs="Kalpurush"/>
          <w:sz w:val="24"/>
          <w:szCs w:val="24"/>
          <w:cs/>
          <w:lang w:bidi="bn-BD"/>
        </w:rPr>
        <w:t>আলার অভিশাপ”</w:t>
      </w:r>
      <w:r w:rsidR="00B369F5" w:rsidRPr="001B3C38">
        <w:rPr>
          <w:rFonts w:ascii="Kalpurush" w:hAnsi="Kalpurush" w:cs="SolaimanLipi"/>
          <w:sz w:val="24"/>
          <w:szCs w:val="24"/>
          <w:cs/>
          <w:lang w:bidi="hi-IN"/>
        </w:rPr>
        <w:t xml:space="preserve">। </w:t>
      </w:r>
      <w:r w:rsidR="00B369F5" w:rsidRPr="00B369F5">
        <w:rPr>
          <w:rFonts w:ascii="Kalpurush" w:hAnsi="Kalpurush" w:cs="Kalpurush"/>
          <w:sz w:val="24"/>
          <w:szCs w:val="24"/>
          <w:cs/>
          <w:lang w:bidi="bn-IN"/>
        </w:rPr>
        <w:t>ইমাম তিরমি</w:t>
      </w:r>
      <w:r w:rsidR="00B369F5" w:rsidRPr="00B369F5">
        <w:rPr>
          <w:rFonts w:ascii="Kalpurush" w:hAnsi="Kalpurush" w:cs="Kalpurush"/>
          <w:sz w:val="24"/>
          <w:szCs w:val="24"/>
          <w:cs/>
          <w:lang w:bidi="bn-BD"/>
        </w:rPr>
        <w:t>যী এটাকে ‘হাসান’ হাদীস বলেছেন</w:t>
      </w:r>
      <w:r w:rsidR="00B369F5" w:rsidRPr="001B3C38">
        <w:rPr>
          <w:rFonts w:ascii="Kalpurush" w:hAnsi="Kalpurush" w:cs="SolaimanLipi"/>
          <w:sz w:val="24"/>
          <w:szCs w:val="24"/>
          <w:cs/>
          <w:lang w:bidi="hi-IN"/>
        </w:rPr>
        <w:t>।</w:t>
      </w:r>
      <w:r w:rsidR="00B369F5" w:rsidRPr="00B369F5">
        <w:rPr>
          <w:rStyle w:val="FootnoteReference"/>
          <w:rFonts w:ascii="Kalpurush" w:hAnsi="Kalpurush" w:cs="Kalpurush"/>
          <w:sz w:val="24"/>
          <w:szCs w:val="24"/>
          <w:cs/>
          <w:lang w:bidi="hi-IN"/>
        </w:rPr>
        <w:footnoteReference w:id="115"/>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অথচ মেয়েদের জন্য কবর যিয়ারতকে কেউ অনুমতি দিয়েছেন, আবার কেউ মাকরূহ বলেছেন, হারাম বলেন নি।</w:t>
      </w:r>
    </w:p>
    <w:p w:rsidR="00B369F5" w:rsidRPr="00B369F5" w:rsidRDefault="00521697" w:rsidP="00B369F5">
      <w:pPr>
        <w:bidi w:val="0"/>
        <w:jc w:val="both"/>
        <w:rPr>
          <w:rFonts w:ascii="Kalpurush" w:hAnsi="Kalpurush" w:cs="Kalpurush"/>
          <w:sz w:val="24"/>
          <w:szCs w:val="24"/>
          <w:cs/>
          <w:lang w:bidi="bn-BD"/>
        </w:rPr>
      </w:pPr>
      <w:r>
        <w:rPr>
          <w:rFonts w:ascii="Kalpurush" w:hAnsi="Kalpurush" w:cs="Kalpurush"/>
          <w:sz w:val="24"/>
          <w:szCs w:val="24"/>
          <w:cs/>
          <w:lang w:bidi="bn-BD"/>
        </w:rPr>
        <w:lastRenderedPageBreak/>
        <w:t>অনুরূপভাবে উক্কবাহ</w:t>
      </w:r>
      <w:r w:rsidR="00B369F5" w:rsidRPr="00B369F5">
        <w:rPr>
          <w:rFonts w:ascii="Kalpurush" w:hAnsi="Kalpurush" w:cs="Kalpurush"/>
          <w:sz w:val="24"/>
          <w:szCs w:val="24"/>
          <w:cs/>
          <w:lang w:bidi="bn-BD"/>
        </w:rPr>
        <w:t xml:space="preserve"> ইবন আমের রাদিয়াল্লাহুর</w:t>
      </w:r>
      <w:r w:rsidR="007966F9">
        <w:rPr>
          <w:rFonts w:ascii="Kalpurush" w:hAnsi="Kalpurush" w:cs="Kalpurush"/>
          <w:sz w:val="24"/>
          <w:szCs w:val="24"/>
          <w:cs/>
          <w:lang w:bidi="bn-BD"/>
        </w:rPr>
        <w:t xml:space="preserve"> হাদীসে</w:t>
      </w:r>
      <w:r w:rsidR="00B369F5" w:rsidRPr="00B369F5">
        <w:rPr>
          <w:rFonts w:ascii="Kalpurush" w:hAnsi="Kalpurush" w:cs="Kalpurush"/>
          <w:sz w:val="24"/>
          <w:szCs w:val="24"/>
          <w:cs/>
          <w:lang w:bidi="bn-BD"/>
        </w:rPr>
        <w:t xml:space="preserve"> রাসূল সাল্লাল্লাহু আলাইহি ওয়াসাল্লাম থেকে বর্ণিত, তিনি “সে সকল লোকদের লা‘নত করেছেন, যারা স্ত্রীলোকের পিছনের রাস্তায় সঙ্গম করে”</w:t>
      </w:r>
      <w:r w:rsidR="00B369F5" w:rsidRPr="00B369F5">
        <w:rPr>
          <w:rStyle w:val="FootnoteReference"/>
          <w:rFonts w:ascii="Kalpurush" w:hAnsi="Kalpurush" w:cs="Kalpurush"/>
          <w:sz w:val="24"/>
          <w:szCs w:val="24"/>
          <w:cs/>
          <w:lang w:bidi="bn-BD"/>
        </w:rPr>
        <w:footnoteReference w:id="116"/>
      </w:r>
      <w:r w:rsidR="00B369F5"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তদ্রূপ আনাস রাদিয়াল্লাহু আনহুর হাদীসও তার উদাহরণ। রাসূলুল্লাহ্‌ সাল্লাল্লাহু আলাইহি ওয়াসাল্লাম বলেছেন:</w:t>
      </w:r>
    </w:p>
    <w:p w:rsidR="00B369F5" w:rsidRPr="00B369F5" w:rsidRDefault="00B369F5" w:rsidP="00521697">
      <w:pPr>
        <w:bidi w:val="0"/>
        <w:jc w:val="right"/>
        <w:rPr>
          <w:rFonts w:ascii="Kalpurush" w:hAnsi="Kalpurush" w:cs="Kalpurush"/>
          <w:color w:val="002060"/>
          <w:sz w:val="24"/>
          <w:szCs w:val="24"/>
          <w:cs/>
          <w:lang w:bidi="bn-BD"/>
        </w:rPr>
      </w:pPr>
      <w:r w:rsidRPr="00B369F5">
        <w:rPr>
          <w:rFonts w:ascii="Times New Roman" w:hAnsi="Times New Roman" w:cs="KFGQPC Uthman Taha Naskh" w:hint="cs"/>
          <w:color w:val="002060"/>
          <w:sz w:val="24"/>
          <w:szCs w:val="24"/>
          <w:rtl/>
        </w:rPr>
        <w:t>«</w:t>
      </w:r>
      <w:r w:rsidRPr="00B369F5">
        <w:rPr>
          <w:rFonts w:ascii="Tahoma" w:hAnsi="Tahoma" w:cs="KFGQPC Uthman Taha Naskh" w:hint="cs"/>
          <w:color w:val="002060"/>
          <w:sz w:val="24"/>
          <w:szCs w:val="24"/>
          <w:rtl/>
        </w:rPr>
        <w:t>الْجَالِبُ</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مَرْزُوقٌ،</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وَالْمُحْتَكِرُ</w:t>
      </w:r>
      <w:r w:rsidRPr="00B369F5">
        <w:rPr>
          <w:rFonts w:ascii="Kalpurush" w:hAnsi="Kalpurush" w:cs="Kalpurush"/>
          <w:color w:val="002060"/>
          <w:sz w:val="24"/>
          <w:szCs w:val="24"/>
          <w:rtl/>
        </w:rPr>
        <w:t xml:space="preserve"> </w:t>
      </w:r>
      <w:r w:rsidRPr="00B369F5">
        <w:rPr>
          <w:rFonts w:ascii="Tahoma" w:hAnsi="Tahoma" w:cs="KFGQPC Uthman Taha Naskh" w:hint="cs"/>
          <w:color w:val="002060"/>
          <w:sz w:val="24"/>
          <w:szCs w:val="24"/>
          <w:rtl/>
        </w:rPr>
        <w:t>مَلْعُونٌ</w:t>
      </w:r>
      <w:r w:rsidRPr="00B369F5">
        <w:rPr>
          <w:rFonts w:ascii="Times New Roman" w:hAnsi="Times New Roman" w:cs="KFGQPC Uthman Taha Naskh" w:hint="cs"/>
          <w:color w:val="002060"/>
          <w:sz w:val="24"/>
          <w:szCs w:val="24"/>
          <w:rtl/>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“যে দ্রব্যাদি বিক্রয়ের জন্য বাজারে নিয়ে যায়,</w:t>
      </w:r>
      <w:r w:rsidR="00D11474">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কর্তৃক সে রুজিপ্রাপ্ত হয়।  পক্ষান্তরে যে ব্যক্তি মালামাল বাজারজাত না করে মওজুদ করে রেখে দেয়, সে অভিশপ্ত</w:t>
      </w:r>
      <w:r w:rsidRPr="001B3C38">
        <w:rPr>
          <w:rFonts w:ascii="Kalpurush" w:hAnsi="Kalpurush" w:cs="SolaimanLipi"/>
          <w:sz w:val="24"/>
          <w:szCs w:val="24"/>
          <w:cs/>
          <w:lang w:bidi="hi-IN"/>
        </w:rPr>
        <w:t>।</w:t>
      </w:r>
      <w:r w:rsidRPr="00B369F5">
        <w:rPr>
          <w:rStyle w:val="FootnoteReference"/>
          <w:rFonts w:ascii="Kalpurush" w:hAnsi="Kalpurush" w:cs="Kalpurush"/>
          <w:sz w:val="24"/>
          <w:szCs w:val="24"/>
          <w:cs/>
          <w:lang w:bidi="bn-BD"/>
        </w:rPr>
        <w:footnoteReference w:id="117"/>
      </w:r>
      <w:r w:rsidRPr="00B369F5">
        <w:rPr>
          <w:rFonts w:ascii="Kalpurush" w:hAnsi="Kalpurush" w:cs="Kalpurush"/>
          <w:sz w:val="24"/>
          <w:szCs w:val="24"/>
          <w:cs/>
          <w:lang w:bidi="bn-BD"/>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তাছাড়া অন্য তিন ব্যক্তি সংক্রান্ত হাদীস, যাদের কথা ইতোপূর্বে উল্লেখ করা হয়েছে, যাদের সাথে কিয়ামতের দিবসে</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কথা বলবেন না, তাদের প্রতি তাকাবেন না ও তাদেরকে গুনাহ হতে পবিত্র করবেন না। আর তাদের জন্য রয়েছে কঠিন শাস্তি। তন্মধ্যে এক ব্যক্তি</w:t>
      </w:r>
      <w:r w:rsidR="00067B87">
        <w:rPr>
          <w:rFonts w:ascii="Kalpurush" w:hAnsi="Kalpurush" w:cs="Kalpurush"/>
          <w:sz w:val="24"/>
          <w:szCs w:val="24"/>
          <w:cs/>
          <w:lang w:bidi="bn-BD"/>
        </w:rPr>
        <w:t xml:space="preserve"> হলো</w:t>
      </w:r>
      <w:r w:rsidRPr="00B369F5">
        <w:rPr>
          <w:rFonts w:ascii="Kalpurush" w:hAnsi="Kalpurush" w:cs="Kalpurush"/>
          <w:sz w:val="24"/>
          <w:szCs w:val="24"/>
          <w:cs/>
          <w:lang w:bidi="bn-BD"/>
        </w:rPr>
        <w:t>, যে অতিরিক্ত পানি প্রদান হতে মানুষকে নিষেধ করে।</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অন্যত্র রাসূল সাল্লাল্লাহু আলাইহি ওয়াসাল্লাম শরাব বিক্রেতাকে অভিশাপ দিয়েছেন। অবশ্য পূর্ববর্তীগণের কেউ কেউ শরাব (মদ) (কাফেরদের কাছে) বিক্রি করেছেন</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অনুরূপভাবে রাসূলুল্লাহ্‌ সাল্লাল্লাহু আলাইহি ওয়াসাল্লাম থেকে বিভিন্ন পন্থায়</w:t>
      </w:r>
      <w:r w:rsidR="007208B0">
        <w:rPr>
          <w:rFonts w:ascii="Kalpurush" w:hAnsi="Kalpurush" w:cs="Kalpurush"/>
          <w:sz w:val="24"/>
          <w:szCs w:val="24"/>
          <w:cs/>
          <w:lang w:bidi="bn-BD"/>
        </w:rPr>
        <w:t xml:space="preserve"> সহীহ</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 বর্ণিত আছে, তিনি বলেছেন: “যে ব্যক</w:t>
      </w:r>
      <w:r w:rsidR="00F73D31">
        <w:rPr>
          <w:rFonts w:ascii="Kalpurush" w:hAnsi="Kalpurush" w:cs="Kalpurush"/>
          <w:sz w:val="24"/>
          <w:szCs w:val="24"/>
          <w:cs/>
          <w:lang w:bidi="bn-BD"/>
        </w:rPr>
        <w:t>্তি অহঙ্কারপূর্বক পায়ের গিরার ন</w:t>
      </w:r>
      <w:r w:rsidR="00F73D31">
        <w:rPr>
          <w:rFonts w:ascii="Kalpurush" w:hAnsi="Kalpurush" w:cs="Kalpurush" w:hint="cs"/>
          <w:sz w:val="24"/>
          <w:szCs w:val="24"/>
          <w:cs/>
          <w:lang w:bidi="bn-BD"/>
        </w:rPr>
        <w:t>ি</w:t>
      </w:r>
      <w:r w:rsidRPr="00B369F5">
        <w:rPr>
          <w:rFonts w:ascii="Kalpurush" w:hAnsi="Kalpurush" w:cs="Kalpurush"/>
          <w:sz w:val="24"/>
          <w:szCs w:val="24"/>
          <w:cs/>
          <w:lang w:bidi="bn-BD"/>
        </w:rPr>
        <w:t>চে কাপড় পরিধান করে, আল্লাহ তা</w:t>
      </w:r>
      <w:r w:rsidRPr="00B369F5">
        <w:rPr>
          <w:rFonts w:ascii="Kalpurush" w:hAnsi="Kalpurush" w:cs="Kalpurush"/>
          <w:sz w:val="24"/>
          <w:szCs w:val="24"/>
          <w:lang w:bidi="bn-BD"/>
        </w:rPr>
        <w:t>‘</w:t>
      </w:r>
      <w:r w:rsidRPr="00B369F5">
        <w:rPr>
          <w:rFonts w:ascii="Kalpurush" w:hAnsi="Kalpurush" w:cs="Kalpurush"/>
          <w:sz w:val="24"/>
          <w:szCs w:val="24"/>
          <w:cs/>
          <w:lang w:bidi="bn-BD"/>
        </w:rPr>
        <w:t>আলা কিয়ামত দিবসে তার প্রতি তাকাবেন না</w:t>
      </w:r>
      <w:r w:rsidRPr="00B369F5">
        <w:rPr>
          <w:rStyle w:val="FootnoteReference"/>
          <w:rFonts w:ascii="Kalpurush" w:hAnsi="Kalpurush" w:cs="Kalpurush"/>
          <w:sz w:val="24"/>
          <w:szCs w:val="24"/>
          <w:cs/>
          <w:lang w:bidi="bn-BD"/>
        </w:rPr>
        <w:footnoteReference w:id="118"/>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তাছাড়া রাসূলুল্লাহ্‌ সাল্লাল্</w:t>
      </w:r>
      <w:r w:rsidR="00F73D31">
        <w:rPr>
          <w:rFonts w:ascii="Kalpurush" w:hAnsi="Kalpurush" w:cs="Kalpurush"/>
          <w:sz w:val="24"/>
          <w:szCs w:val="24"/>
          <w:cs/>
          <w:lang w:bidi="bn-BD"/>
        </w:rPr>
        <w:t>লাহু আলাইহি ওয়াসাল্লাম আরও বলেন</w:t>
      </w:r>
      <w:r w:rsidR="00F73D31">
        <w:rPr>
          <w:rFonts w:ascii="Kalpurush" w:hAnsi="Kalpurush" w:cs="Kalpurush" w:hint="cs"/>
          <w:sz w:val="24"/>
          <w:szCs w:val="24"/>
          <w:cs/>
          <w:lang w:bidi="bn-BD"/>
        </w:rPr>
        <w:t>,</w:t>
      </w:r>
      <w:r w:rsidRPr="00B369F5">
        <w:rPr>
          <w:rFonts w:ascii="Kalpurush" w:hAnsi="Kalpurush" w:cs="Kalpurush"/>
          <w:sz w:val="24"/>
          <w:szCs w:val="24"/>
          <w:cs/>
          <w:lang w:bidi="bn-BD"/>
        </w:rPr>
        <w:t xml:space="preserve"> “তিন ব্যক্তির সাথে কিয়ামত দিবসে</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কথা বলবেন না, তাদের প্রতি তাকাবেন না এবং তাদেরকে পবিত্রও করবেন না, বরং তাদের জন্য ভীষণ শাস্তি রয়েছে। তারা</w:t>
      </w:r>
      <w:r w:rsidR="00067B87">
        <w:rPr>
          <w:rFonts w:ascii="Kalpurush" w:hAnsi="Kalpurush" w:cs="Kalpurush"/>
          <w:sz w:val="24"/>
          <w:szCs w:val="24"/>
          <w:cs/>
          <w:lang w:bidi="bn-BD"/>
        </w:rPr>
        <w:t xml:space="preserve"> হলো</w:t>
      </w:r>
      <w:r w:rsidR="00F73D31">
        <w:rPr>
          <w:rFonts w:ascii="Kalpurush" w:hAnsi="Kalpurush" w:cs="Kalpurush"/>
          <w:sz w:val="24"/>
          <w:szCs w:val="24"/>
          <w:cs/>
          <w:lang w:bidi="bn-BD"/>
        </w:rPr>
        <w:t>, যে গিরার ন</w:t>
      </w:r>
      <w:r w:rsidR="00F73D31">
        <w:rPr>
          <w:rFonts w:ascii="Kalpurush" w:hAnsi="Kalpurush" w:cs="Kalpurush" w:hint="cs"/>
          <w:sz w:val="24"/>
          <w:szCs w:val="24"/>
          <w:cs/>
          <w:lang w:bidi="bn-BD"/>
        </w:rPr>
        <w:t>ি</w:t>
      </w:r>
      <w:r w:rsidRPr="00B369F5">
        <w:rPr>
          <w:rFonts w:ascii="Kalpurush" w:hAnsi="Kalpurush" w:cs="Kalpurush"/>
          <w:sz w:val="24"/>
          <w:szCs w:val="24"/>
          <w:cs/>
          <w:lang w:bidi="bn-BD"/>
        </w:rPr>
        <w:t>চে কাপড় পরিধান করে, দানের বিনিময়ে বদলা আশা করে (বা খোটা দেয়) এবং মিথ্যা শপথ করে নিজস্ব দ্রব্য বাজারে বিক্রয় করে</w:t>
      </w:r>
      <w:r w:rsidRPr="00B369F5">
        <w:rPr>
          <w:rStyle w:val="FootnoteReference"/>
          <w:rFonts w:ascii="Kalpurush" w:hAnsi="Kalpurush" w:cs="Kalpurush"/>
          <w:sz w:val="24"/>
          <w:szCs w:val="24"/>
          <w:cs/>
          <w:lang w:bidi="bn-BD"/>
        </w:rPr>
        <w:footnoteReference w:id="119"/>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এতদসত্ত্বেও, কতিপয়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ও ফকীহ্‌ অহংকার করে গিরার নীচে কাপড় পরিধান করাকে মাকরূহ মনে করেন, হারাম বলেন না।</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তদ্রূপ নবী সাল্লাল্লাহু আলাইহি ওয়াসাল্লাম অন্যত্র বলেছেন: “পরচুলা পরিহিতা স্ত্রীলোক এবং পরচুলা</w:t>
      </w:r>
      <w:r w:rsidR="0064235F">
        <w:rPr>
          <w:rFonts w:ascii="Kalpurush" w:hAnsi="Kalpurush" w:cs="Kalpurush"/>
          <w:sz w:val="24"/>
          <w:szCs w:val="24"/>
          <w:cs/>
          <w:lang w:bidi="bn-BD"/>
        </w:rPr>
        <w:t xml:space="preserve"> তৈরি</w:t>
      </w:r>
      <w:r w:rsidRPr="00B369F5">
        <w:rPr>
          <w:rFonts w:ascii="Kalpurush" w:hAnsi="Kalpurush" w:cs="Kalpurush"/>
          <w:sz w:val="24"/>
          <w:szCs w:val="24"/>
          <w:cs/>
          <w:lang w:bidi="bn-BD"/>
        </w:rPr>
        <w:t>কারী স্ত্রী লোকের প্রতি</w:t>
      </w:r>
      <w:r w:rsidR="00D11474">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তা</w:t>
      </w:r>
      <w:r w:rsidRPr="00B369F5">
        <w:rPr>
          <w:rFonts w:ascii="Kalpurush" w:hAnsi="Kalpurush" w:cs="Kalpurush"/>
          <w:sz w:val="24"/>
          <w:szCs w:val="24"/>
          <w:lang w:bidi="bn-BD"/>
        </w:rPr>
        <w:t>‘</w:t>
      </w:r>
      <w:r w:rsidRPr="00B369F5">
        <w:rPr>
          <w:rFonts w:ascii="Kalpurush" w:hAnsi="Kalpurush" w:cs="Kalpurush"/>
          <w:sz w:val="24"/>
          <w:szCs w:val="24"/>
          <w:cs/>
          <w:lang w:bidi="bn-BD"/>
        </w:rPr>
        <w:t>আলার লা‘নত বা অভিশাপ”</w:t>
      </w:r>
      <w:r w:rsidRPr="00B369F5">
        <w:rPr>
          <w:rStyle w:val="FootnoteReference"/>
          <w:rFonts w:ascii="Kalpurush" w:hAnsi="Kalpurush" w:cs="Kalpurush"/>
          <w:sz w:val="24"/>
          <w:szCs w:val="24"/>
          <w:cs/>
          <w:lang w:bidi="bn-BD"/>
        </w:rPr>
        <w:footnoteReference w:id="120"/>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এ</w:t>
      </w:r>
      <w:r w:rsidRPr="00B369F5">
        <w:rPr>
          <w:rFonts w:ascii="Kalpurush" w:hAnsi="Kalpurush" w:cs="Kalpurush"/>
          <w:sz w:val="24"/>
          <w:szCs w:val="24"/>
          <w:cs/>
          <w:lang w:bidi="bn-BD"/>
        </w:rPr>
        <w:t>টি অত্যন্ত বিশুদ্ধ</w:t>
      </w:r>
      <w:r w:rsidR="007208B0">
        <w:rPr>
          <w:rFonts w:ascii="Kalpurush" w:hAnsi="Kalpurush" w:cs="Kalpurush"/>
          <w:sz w:val="24"/>
          <w:szCs w:val="24"/>
          <w:cs/>
          <w:lang w:bidi="bn-BD"/>
        </w:rPr>
        <w:t xml:space="preserve"> সহীহ</w:t>
      </w:r>
      <w:r w:rsidRPr="00B369F5">
        <w:rPr>
          <w:rFonts w:ascii="Kalpurush" w:hAnsi="Kalpurush" w:cs="Kalpurush"/>
          <w:sz w:val="24"/>
          <w:szCs w:val="24"/>
          <w:cs/>
          <w:lang w:bidi="bn-BD"/>
        </w:rPr>
        <w:t xml:space="preserve"> হাদীসের অন্তর্ভুক্ত</w:t>
      </w:r>
      <w:r w:rsidRPr="001B3C38">
        <w:rPr>
          <w:rFonts w:ascii="Kalpurush" w:hAnsi="Kalpurush" w:cs="SolaimanLipi"/>
          <w:sz w:val="24"/>
          <w:szCs w:val="24"/>
          <w:cs/>
          <w:lang w:bidi="hi-IN"/>
        </w:rPr>
        <w:t xml:space="preserve">। </w:t>
      </w:r>
      <w:r w:rsidR="00F73D31">
        <w:rPr>
          <w:rFonts w:ascii="Kalpurush" w:hAnsi="Kalpurush" w:cs="Kalpurush"/>
          <w:sz w:val="24"/>
          <w:szCs w:val="24"/>
          <w:cs/>
          <w:lang w:bidi="bn-BD"/>
        </w:rPr>
        <w:t>এতদসত্ত্বেও</w:t>
      </w:r>
      <w:r w:rsidRPr="00B369F5">
        <w:rPr>
          <w:rFonts w:ascii="Kalpurush" w:hAnsi="Kalpurush" w:cs="Kalpurush"/>
          <w:sz w:val="24"/>
          <w:szCs w:val="24"/>
          <w:cs/>
          <w:lang w:bidi="bn-BD"/>
        </w:rPr>
        <w:t xml:space="preserve"> পরচুলা গ্রহণের ব্যাপারে </w:t>
      </w:r>
      <w:r w:rsidR="007966F9">
        <w:rPr>
          <w:rFonts w:ascii="Kalpurush" w:hAnsi="Kalpurush" w:cs="Kalpurush"/>
          <w:sz w:val="24"/>
          <w:szCs w:val="24"/>
          <w:cs/>
          <w:lang w:bidi="bn-BD"/>
        </w:rPr>
        <w:t>আলিম</w:t>
      </w:r>
      <w:r w:rsidRPr="00B369F5">
        <w:rPr>
          <w:rFonts w:ascii="Kalpurush" w:hAnsi="Kalpurush" w:cs="Kalpurush"/>
          <w:sz w:val="24"/>
          <w:szCs w:val="24"/>
          <w:cs/>
          <w:lang w:bidi="bn-BD"/>
        </w:rPr>
        <w:t>গণের মধ্যে মতানৈক্য রয়েছে।</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অনুরূপভাবে রাসূলুল্লাহ্‌র সাল্লাল্লাহু আলাইহি ওয়াসাল্লামের বাণী, “যে ব্যক্তি, রুপার পাত্রে পান করে, তার পেটে জাহান্নামের অগ্নি প্রবেশ করবে”</w:t>
      </w:r>
      <w:r w:rsidRPr="00B369F5">
        <w:rPr>
          <w:rStyle w:val="FootnoteReference"/>
          <w:rFonts w:ascii="Kalpurush" w:hAnsi="Kalpurush" w:cs="Kalpurush"/>
          <w:sz w:val="24"/>
          <w:szCs w:val="24"/>
          <w:cs/>
          <w:lang w:bidi="bn-BD"/>
        </w:rPr>
        <w:footnoteReference w:id="121"/>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অথচ</w:t>
      </w:r>
      <w:r w:rsidRPr="00B369F5">
        <w:rPr>
          <w:rFonts w:ascii="Kalpurush" w:hAnsi="Kalpurush" w:cs="Kalpurush"/>
          <w:sz w:val="24"/>
          <w:szCs w:val="24"/>
          <w:cs/>
          <w:lang w:bidi="bn-BD"/>
        </w:rPr>
        <w:t xml:space="preserve"> কতিপয়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 এ কাজকে হারাম বলেন নি</w:t>
      </w:r>
      <w:r w:rsidRPr="00B369F5">
        <w:rPr>
          <w:rStyle w:val="FootnoteReference"/>
          <w:rFonts w:ascii="Kalpurush" w:hAnsi="Kalpurush" w:cs="Kalpurush"/>
          <w:sz w:val="24"/>
          <w:szCs w:val="24"/>
          <w:cs/>
          <w:lang w:bidi="bn-BD"/>
        </w:rPr>
        <w:footnoteReference w:id="122"/>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সপ্তম জবাব</w:t>
      </w:r>
    </w:p>
    <w:p w:rsidR="00B369F5" w:rsidRPr="00B369F5" w:rsidRDefault="00B369F5" w:rsidP="00F73D31">
      <w:pPr>
        <w:bidi w:val="0"/>
        <w:jc w:val="both"/>
        <w:rPr>
          <w:rFonts w:ascii="Kalpurush" w:hAnsi="Kalpurush" w:cs="Kalpurush"/>
          <w:sz w:val="24"/>
          <w:szCs w:val="24"/>
          <w:lang w:bidi="bn-BD"/>
        </w:rPr>
      </w:pPr>
      <w:r w:rsidRPr="00B369F5">
        <w:rPr>
          <w:rFonts w:ascii="Kalpurush" w:hAnsi="Kalpurush" w:cs="Kalpurush"/>
          <w:sz w:val="24"/>
          <w:szCs w:val="24"/>
          <w:cs/>
          <w:lang w:bidi="bn-BD"/>
        </w:rPr>
        <w:t>সপ্তম জবাব এই যে, (ঐ সকল হাদীসে বর্ণিত শব্দগুলোর চাহিদা) (</w:t>
      </w:r>
      <w:r w:rsidRPr="00B369F5">
        <w:rPr>
          <w:rFonts w:ascii="Tahoma" w:hAnsi="Tahoma" w:cs="KFGQPC Uthman Taha Naskh" w:hint="cs"/>
          <w:sz w:val="24"/>
          <w:szCs w:val="24"/>
          <w:rtl/>
        </w:rPr>
        <w:t>عموم</w:t>
      </w:r>
      <w:r w:rsidRPr="00B369F5">
        <w:rPr>
          <w:rFonts w:ascii="Kalpurush" w:hAnsi="Kalpurush" w:cs="Kalpurush"/>
          <w:sz w:val="24"/>
          <w:szCs w:val="24"/>
          <w:cs/>
          <w:lang w:bidi="bn-BD"/>
        </w:rPr>
        <w:t>) বা ব্যাপক হওয়ার বিষয়টি প্রতিষ্ঠিত বিষয়। পক্ষান্তরে সেটার চাহিদার বিপরীত যে যৌক্তিকতা প্রদর্শন করা হয়েছে তা প্রকৃতপ</w:t>
      </w:r>
      <w:r w:rsidR="00F73D31">
        <w:rPr>
          <w:rFonts w:ascii="Kalpurush" w:hAnsi="Kalpurush" w:cs="Kalpurush"/>
          <w:sz w:val="24"/>
          <w:szCs w:val="24"/>
          <w:cs/>
          <w:lang w:bidi="bn-BD"/>
        </w:rPr>
        <w:t>ক্ষে বিপরীতে দাঁড়ানোর যোগ্যই নয়</w:t>
      </w:r>
      <w:r w:rsidR="00F73D31">
        <w:rPr>
          <w:rFonts w:ascii="Kalpurush" w:hAnsi="Kalpurush" w:cs="Kalpurush" w:hint="cs"/>
          <w:sz w:val="24"/>
          <w:szCs w:val="24"/>
          <w:cs/>
          <w:lang w:bidi="hi-IN"/>
        </w:rPr>
        <w:t>।</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সে যুক্তির শেষ কথা হচ্ছে এই যে, এতে সাধারণ অবস্থায় মতৈক্য ও মতানৈক্য উভয় অবস্থাতে এমন কিছু লোকও লা‘নতের অন্তর্ভুক্ত হবে, যারা প্রকৃত লা‘নতের যোগ্য নয়</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তার উত্তরে বলা হবে, যেভাবে ব্যাপককে নির্দিষ্ট করা মূল নিয়মের বিপরীত কাজ, তেমনিভাবে সেটাতে অতিরিক্ত করাও মৌলিক নিয়মের পরিপন্থী কাজ। অতএব,</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 বর্ণিত সাধারণ হুকুম হতে ঐ সব লোক বাদ পড়বে, যারা অজ্ঞতা,</w:t>
      </w:r>
      <w:r w:rsidR="00824949">
        <w:rPr>
          <w:rFonts w:ascii="Kalpurush" w:hAnsi="Kalpurush" w:cs="Kalpurush"/>
          <w:sz w:val="24"/>
          <w:szCs w:val="24"/>
          <w:cs/>
          <w:lang w:bidi="bn-BD"/>
        </w:rPr>
        <w:t xml:space="preserve"> ইজতিহাদ </w:t>
      </w:r>
      <w:r w:rsidRPr="00B369F5">
        <w:rPr>
          <w:rFonts w:ascii="Kalpurush" w:hAnsi="Kalpurush" w:cs="Kalpurush"/>
          <w:sz w:val="24"/>
          <w:szCs w:val="24"/>
          <w:cs/>
          <w:lang w:bidi="bn-BD"/>
        </w:rPr>
        <w:t>ও তাকলিদ বা অনুকরণের কারণে অপারগ ও অক্ষম</w:t>
      </w:r>
      <w:r w:rsidRPr="001B3C38">
        <w:rPr>
          <w:rFonts w:ascii="Kalpurush" w:hAnsi="Kalpurush" w:cs="SolaimanLipi"/>
          <w:sz w:val="24"/>
          <w:szCs w:val="24"/>
          <w:cs/>
          <w:lang w:bidi="hi-IN"/>
        </w:rPr>
        <w:t>।</w:t>
      </w:r>
      <w:r w:rsidRPr="00B369F5">
        <w:rPr>
          <w:rFonts w:ascii="Kalpurush" w:hAnsi="Kalpurush" w:cs="Kalpurush"/>
          <w:sz w:val="24"/>
          <w:szCs w:val="24"/>
          <w:cs/>
          <w:lang w:bidi="bn-BD"/>
        </w:rPr>
        <w:t xml:space="preserve"> যদিও ঐ ব্যাপক হুকুম যারা অক্ষম নয় তাদেরকে এমনভাবে শামিল করে যেমন মতৈক্যের স্থানের সবাইকে শামিল করে। কারণ এ ধরণের নির্দিষ্টকরণ অত্যন্ত কম। </w:t>
      </w:r>
      <w:r w:rsidR="002A0B22">
        <w:rPr>
          <w:rFonts w:ascii="Kalpurush" w:hAnsi="Kalpurush" w:cs="Kalpurush"/>
          <w:sz w:val="24"/>
          <w:szCs w:val="24"/>
          <w:cs/>
          <w:lang w:bidi="bn-BD"/>
        </w:rPr>
        <w:t xml:space="preserve">সুতরাং </w:t>
      </w:r>
      <w:r w:rsidRPr="00B369F5">
        <w:rPr>
          <w:rFonts w:ascii="Kalpurush" w:hAnsi="Kalpurush" w:cs="Kalpurush"/>
          <w:sz w:val="24"/>
          <w:szCs w:val="24"/>
          <w:cs/>
          <w:lang w:bidi="bn-BD"/>
        </w:rPr>
        <w:t>এটাই উত্তম।</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অষ্টম জবাব</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অষ্টম জবাব এই যে, ব্যাপক শব্দটিকে যখন আমরা ব্যাপক অর্থে ব্যবহার করে যারা সে কাজ করবে তাদের সবাইকে তা শামিল করলে, হাদীসের মধ্যেই সে লা‘নত বা অভিশাপের কারণ উল্লেখ হয়েছে বলে ধর্তব্য হবে। আর তখন যাদেরকে তা থেকে ব্যতিক্রম ধরা হবে তাদের ব্যাপারে বলা হবে যে, প্রতিবন্ধকতার কারণে তাদের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সেটা প্রযোজ্য হয় নি। আর এতে কোনো সন্দেহ নেই যে, যে ব্যক্তি ওয়াদা দেয় অথবা ভীতি প্রদর্শন করে, সে ওয়াদা কিংবা ভীতিপ্রদর্শন কারও জন্য কোনো কারণে বাদ পড়ে গেলে, সেটাকে ব্যতিক্রম বলে</w:t>
      </w:r>
      <w:r w:rsidR="002A0B22">
        <w:rPr>
          <w:rFonts w:ascii="Kalpurush" w:hAnsi="Kalpurush" w:cs="Kalpurush"/>
          <w:sz w:val="24"/>
          <w:szCs w:val="24"/>
          <w:cs/>
          <w:lang w:bidi="bn-BD"/>
        </w:rPr>
        <w:t xml:space="preserve"> নেওয়া </w:t>
      </w:r>
      <w:r w:rsidRPr="00B369F5">
        <w:rPr>
          <w:rFonts w:ascii="Kalpurush" w:hAnsi="Kalpurush" w:cs="Kalpurush"/>
          <w:sz w:val="24"/>
          <w:szCs w:val="24"/>
          <w:cs/>
          <w:lang w:bidi="bn-BD"/>
        </w:rPr>
        <w:t xml:space="preserve">জরুরী নয়। ফলে বাক্য তার সঠিক পদ্ধতিতে চলমান থাকবে।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কিন্তু যখন আমরা লা‘নত বা অভিশাপ এমন কাজের নিমিত্তে করব যা হারাম হওয়ার ব্যাপারে ইজমা প্রতিষ্ঠিত হয়েছে</w:t>
      </w:r>
      <w:r w:rsidR="002A0B22">
        <w:rPr>
          <w:rFonts w:ascii="Kalpurush" w:hAnsi="Kalpurush" w:cs="Kalpurush"/>
          <w:sz w:val="24"/>
          <w:szCs w:val="24"/>
          <w:cs/>
          <w:lang w:bidi="bn-BD"/>
        </w:rPr>
        <w:t xml:space="preserve"> অথবা</w:t>
      </w:r>
      <w:r w:rsidRPr="00B369F5">
        <w:rPr>
          <w:rFonts w:ascii="Kalpurush" w:hAnsi="Kalpurush" w:cs="Kalpurush"/>
          <w:sz w:val="24"/>
          <w:szCs w:val="24"/>
          <w:cs/>
          <w:lang w:bidi="bn-BD"/>
        </w:rPr>
        <w:t xml:space="preserve"> লা‘নতের কারণ ইজমা</w:t>
      </w:r>
      <w:r w:rsidR="00F73D31">
        <w:rPr>
          <w:rFonts w:ascii="Kalpurush" w:hAnsi="Kalpurush" w:cs="Kalpurush" w:hint="cs"/>
          <w:sz w:val="24"/>
          <w:szCs w:val="24"/>
          <w:cs/>
          <w:lang w:bidi="bn-BD"/>
        </w:rPr>
        <w:t>‘</w:t>
      </w:r>
      <w:r w:rsidRPr="00B369F5">
        <w:rPr>
          <w:rFonts w:ascii="Kalpurush" w:hAnsi="Kalpurush" w:cs="Kalpurush"/>
          <w:sz w:val="24"/>
          <w:szCs w:val="24"/>
          <w:cs/>
          <w:lang w:bidi="bn-BD"/>
        </w:rPr>
        <w:t xml:space="preserve"> বিরোধী বিশ্বাস পোষণকে ধরব, তখন তা থেকে বুঝা যাবে যে </w:t>
      </w:r>
      <w:r w:rsidRPr="00B369F5">
        <w:rPr>
          <w:rFonts w:ascii="Kalpurush" w:hAnsi="Kalpurush" w:cs="Kalpurush"/>
          <w:sz w:val="24"/>
          <w:szCs w:val="24"/>
          <w:cs/>
          <w:lang w:bidi="bn-BD"/>
        </w:rPr>
        <w:lastRenderedPageBreak/>
        <w:t>হাদীসে লা‘নতের কারণ বর্ণিত</w:t>
      </w:r>
      <w:r w:rsidR="007208B0">
        <w:rPr>
          <w:rFonts w:ascii="Kalpurush" w:hAnsi="Kalpurush" w:cs="Kalpurush"/>
          <w:sz w:val="24"/>
          <w:szCs w:val="24"/>
          <w:cs/>
          <w:lang w:bidi="bn-BD"/>
        </w:rPr>
        <w:t xml:space="preserve"> হয় নি</w:t>
      </w:r>
      <w:r w:rsidRPr="00B369F5">
        <w:rPr>
          <w:rFonts w:ascii="Kalpurush" w:hAnsi="Kalpurush" w:cs="Arial Unicode MS"/>
          <w:sz w:val="24"/>
          <w:szCs w:val="24"/>
          <w:cs/>
          <w:lang w:bidi="hi-IN"/>
        </w:rPr>
        <w:t xml:space="preserve">। </w:t>
      </w:r>
      <w:r w:rsidRPr="00B369F5">
        <w:rPr>
          <w:rFonts w:ascii="Kalpurush" w:hAnsi="Kalpurush" w:cs="Kalpurush"/>
          <w:sz w:val="24"/>
          <w:szCs w:val="24"/>
          <w:cs/>
          <w:lang w:bidi="bn-IN"/>
        </w:rPr>
        <w:t xml:space="preserve">অবশ্য এসব ব্যাপক শব্দ বিশিষ্ট হাদীসগলোকে কোনো না কোনোভাবে নির্দিষ্টকরণ করতেই হয়।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সুতরাং যদি উভয় দিক থেকেই সে সব হাদীসের ব্যাপকাতে নিদিষ্টকরণ করতেই হচ্ছে, তাহলে প্রথম অবস্থাতেই তা কার্যকর করা শ্রেয়। কারণ তা বাক্যের রীতি অনুযায়ী হয়, আর তাতে কিছু উহ্য রাখার প্রয়োজন হয় না</w:t>
      </w:r>
      <w:r w:rsidRPr="001B3C38">
        <w:rPr>
          <w:rFonts w:ascii="Kalpurush" w:hAnsi="Kalpurush" w:cs="SolaimanLipi"/>
          <w:sz w:val="24"/>
          <w:szCs w:val="24"/>
          <w:cs/>
          <w:lang w:bidi="hi-IN"/>
        </w:rPr>
        <w:t>।</w:t>
      </w:r>
    </w:p>
    <w:p w:rsidR="00B369F5" w:rsidRPr="00B369F5" w:rsidRDefault="00B369F5" w:rsidP="00F73D31">
      <w:pPr>
        <w:keepNext/>
        <w:widowControl w:val="0"/>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নবম জবাব</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নবম জবাব এই যে, যে কারণে এসব হাদীসে </w:t>
      </w:r>
      <w:r w:rsidR="00E919DD">
        <w:rPr>
          <w:rFonts w:ascii="Kalpurush" w:hAnsi="Kalpurush" w:cs="Kalpurush"/>
          <w:sz w:val="24"/>
          <w:szCs w:val="24"/>
          <w:cs/>
          <w:lang w:bidi="bn-BD"/>
        </w:rPr>
        <w:t xml:space="preserve">উল্লিখিত </w:t>
      </w:r>
      <w:r w:rsidRPr="00B369F5">
        <w:rPr>
          <w:rFonts w:ascii="Kalpurush" w:hAnsi="Kalpurush" w:cs="Kalpurush"/>
          <w:sz w:val="24"/>
          <w:szCs w:val="24"/>
          <w:cs/>
          <w:lang w:bidi="bn-BD"/>
        </w:rPr>
        <w:t>ভীতিপ্রদর্শনকে ব্যাপকতা দেওয়া হচ্ছে না তার উদ্দেশ্য হচ্ছে,</w:t>
      </w:r>
      <w:r w:rsidR="00E919DD">
        <w:rPr>
          <w:rFonts w:ascii="Kalpurush" w:hAnsi="Kalpurush" w:cs="Kalpurush"/>
          <w:sz w:val="24"/>
          <w:szCs w:val="24"/>
          <w:cs/>
          <w:lang w:bidi="bn-BD"/>
        </w:rPr>
        <w:t xml:space="preserve"> ওযর</w:t>
      </w:r>
      <w:r w:rsidRPr="00B369F5">
        <w:rPr>
          <w:rFonts w:ascii="Kalpurush" w:hAnsi="Kalpurush" w:cs="Kalpurush"/>
          <w:sz w:val="24"/>
          <w:szCs w:val="24"/>
          <w:cs/>
          <w:lang w:bidi="bn-BD"/>
        </w:rPr>
        <w:t xml:space="preserve"> রয়েছে এমন ব্যক্তিকে লা‘নতের সম্মুখীন না করা। ইতোপূর্বে আমরা বলেছি যে, শাস্তির ধমকি আসা হাদীসগুলোর দ্বারা উদ্দেশ্য হচ্ছে এটা বর্ণনা করা যে, এসব কাজ লা‘নতের কারণ</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 xml:space="preserve">অর্থাৎ এ </w:t>
      </w:r>
      <w:r w:rsidRPr="00B369F5">
        <w:rPr>
          <w:rFonts w:ascii="Kalpurush" w:hAnsi="Kalpurush" w:cs="Kalpurush"/>
          <w:sz w:val="24"/>
          <w:szCs w:val="24"/>
          <w:cs/>
          <w:lang w:bidi="bn-BD"/>
        </w:rPr>
        <w:t>কাজ লা‘নতের কারণ।</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সুতরাং যদি তা বলা হয়, তাহলে এর দ্বারা প্রত্যেক ব্যক্তির জন্যই সে হুকুম প্রযোজ্য হওয়া অপরিহার্য হয় না। হ্যাঁ, এর দ্বারা আবশ্যক হয় যে, (কোনো কারণে) হুকুম(টি) প্রযোজ্য না হলেও এতে হুকুমের কারণটি অবশ্যই রয়েছে। আর এটা থাকাতে কোনো দোষের কিছু নেই।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আর ইতোপূর্বে আমরা উল্লেখ করেছি যে,  মুজতাহিদ ভর্ৎসনা বা লাঞ্ছনার সম্মুখীন হবে না। এমনকি আমরা এটাও বলি যে, হারামকে হালালকারী ব্যক্তি সেটার</w:t>
      </w:r>
      <w:r w:rsidR="007208B0">
        <w:rPr>
          <w:rFonts w:ascii="Kalpurush" w:hAnsi="Kalpurush" w:cs="Kalpurush"/>
          <w:sz w:val="24"/>
          <w:szCs w:val="24"/>
          <w:cs/>
          <w:lang w:bidi="bn-BD"/>
        </w:rPr>
        <w:t xml:space="preserve"> ওপর আমল</w:t>
      </w:r>
      <w:r w:rsidRPr="00B369F5">
        <w:rPr>
          <w:rFonts w:ascii="Kalpurush" w:hAnsi="Kalpurush" w:cs="Kalpurush"/>
          <w:sz w:val="24"/>
          <w:szCs w:val="24"/>
          <w:cs/>
          <w:lang w:bidi="bn-BD"/>
        </w:rPr>
        <w:t xml:space="preserve">কারীর (যিনি হারামকে হালাল </w:t>
      </w:r>
      <w:r w:rsidRPr="00B369F5">
        <w:rPr>
          <w:rFonts w:ascii="Kalpurush" w:hAnsi="Kalpurush" w:cs="Kalpurush"/>
          <w:sz w:val="24"/>
          <w:szCs w:val="24"/>
          <w:cs/>
          <w:lang w:bidi="bn-BD"/>
        </w:rPr>
        <w:lastRenderedPageBreak/>
        <w:t xml:space="preserve">বলে মনে করেন নি তার) চেয়ে অধিকতর বড় অপরাধী, তারপরেও অপারগ ও অক্ষম ব্যক্তিকে আমরা অক্ষম হিসেবে দেখব। (অর্থাৎ মুজতাহিদ যদি সঠিক রায় দিতে না পারে, তবে আমরা তাকে অক্ষম বা অপারগই বলব। </w:t>
      </w:r>
      <w:r w:rsidR="002A0B22">
        <w:rPr>
          <w:rFonts w:ascii="Kalpurush" w:hAnsi="Kalpurush" w:cs="Kalpurush"/>
          <w:sz w:val="24"/>
          <w:szCs w:val="24"/>
          <w:cs/>
          <w:lang w:bidi="bn-BD"/>
        </w:rPr>
        <w:t xml:space="preserve">সুতরাং </w:t>
      </w:r>
      <w:r w:rsidRPr="00B369F5">
        <w:rPr>
          <w:rFonts w:ascii="Kalpurush" w:hAnsi="Kalpurush" w:cs="Kalpurush"/>
          <w:sz w:val="24"/>
          <w:szCs w:val="24"/>
          <w:cs/>
          <w:lang w:bidi="bn-BD"/>
        </w:rPr>
        <w:t>তিনি শাস্তির সম্মুখীন হবেন না।)</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যদি প্রশ্ন করা হয়, এমতাবস্থায় শাস্তি কার হবে?</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যদি প্রশ্ন করা হয়</w:t>
      </w:r>
      <w:r w:rsidR="00F73D31">
        <w:rPr>
          <w:rFonts w:ascii="Kalpurush" w:hAnsi="Kalpurush" w:cs="Kalpurush"/>
          <w:sz w:val="24"/>
          <w:szCs w:val="24"/>
          <w:cs/>
          <w:lang w:bidi="bn-BD"/>
        </w:rPr>
        <w:t>, তাহলে কে শাস্তিপ্রাপ্ত হবে? কারণ</w:t>
      </w:r>
      <w:r w:rsidR="00F73D31">
        <w:rPr>
          <w:rFonts w:ascii="Kalpurush" w:hAnsi="Kalpurush" w:cs="Kalpurush" w:hint="cs"/>
          <w:sz w:val="24"/>
          <w:szCs w:val="24"/>
          <w:cs/>
          <w:lang w:bidi="bn-BD"/>
        </w:rPr>
        <w:t>,</w:t>
      </w:r>
      <w:r w:rsidRPr="00B369F5">
        <w:rPr>
          <w:rFonts w:ascii="Kalpurush" w:hAnsi="Kalpurush" w:cs="Kalpurush"/>
          <w:sz w:val="24"/>
          <w:szCs w:val="24"/>
          <w:cs/>
          <w:lang w:bidi="bn-BD"/>
        </w:rPr>
        <w:t xml:space="preserve"> প্রকৃত হারাম কাজটির</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কারী, মুজতাহিদ, (Assiduous) হবে অথবা মুকাল্লিদ (Imitator) ব্যক্তি হবে</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 xml:space="preserve">আর উভয়েই শাস্তির আওতার বাইরে।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আমরা বলব, এর জবাব কয়েকটি উপায়ে দেওয়া যেতে পারে: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১. আমাদের উদ্দেশ্য এটা বর্ণনা করা যে, এই কাজটি ঐ শাস্তির উপযুক্ত। তার</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 xml:space="preserve">কারী পাওয়া যাক বা না যাক। </w:t>
      </w:r>
    </w:p>
    <w:p w:rsidR="00B369F5" w:rsidRPr="00B369F5" w:rsidRDefault="00B369F5" w:rsidP="00F73D31">
      <w:pPr>
        <w:bidi w:val="0"/>
        <w:jc w:val="both"/>
        <w:rPr>
          <w:rFonts w:ascii="Kalpurush" w:hAnsi="Kalpurush" w:cs="Kalpurush"/>
          <w:sz w:val="24"/>
          <w:szCs w:val="24"/>
          <w:lang w:bidi="bn-BD"/>
        </w:rPr>
      </w:pPr>
      <w:r w:rsidRPr="00B369F5">
        <w:rPr>
          <w:rFonts w:ascii="Kalpurush" w:hAnsi="Kalpurush" w:cs="Kalpurush"/>
          <w:sz w:val="24"/>
          <w:szCs w:val="24"/>
          <w:cs/>
          <w:lang w:bidi="bn-BD"/>
        </w:rPr>
        <w:t>যদি এটা ধরে</w:t>
      </w:r>
      <w:r w:rsidR="002A0B22">
        <w:rPr>
          <w:rFonts w:ascii="Kalpurush" w:hAnsi="Kalpurush" w:cs="Kalpurush"/>
          <w:sz w:val="24"/>
          <w:szCs w:val="24"/>
          <w:cs/>
          <w:lang w:bidi="bn-BD"/>
        </w:rPr>
        <w:t xml:space="preserve"> নেওয়া </w:t>
      </w:r>
      <w:r w:rsidRPr="00B369F5">
        <w:rPr>
          <w:rFonts w:ascii="Kalpurush" w:hAnsi="Kalpurush" w:cs="Kalpurush"/>
          <w:sz w:val="24"/>
          <w:szCs w:val="24"/>
          <w:cs/>
          <w:lang w:bidi="bn-BD"/>
        </w:rPr>
        <w:t>হয় যে, যে ব্যক্তিই এ কাজে লিপ্ত হবে, তার মধ্যে শাস্তির শর্তের অনুপস্থিতি থাকবে অথবা শাস্তি প্রযোজ্য হওয়ার ব্যাপারে কোন প্রতিবন্ধকতা দেখা দিবে। এতদসত্ত্বেও, ঐ কাজটি নি:সন্দেহে হারাম হতে বাধা হয়ে দাড়ায় না</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BD"/>
        </w:rPr>
        <w:t>বরং আমরা জানি যে এটা হারাম কাজ</w:t>
      </w:r>
      <w:r w:rsidR="00F73D31">
        <w:rPr>
          <w:rFonts w:ascii="Kalpurush" w:hAnsi="Kalpurush" w:cs="Kalpurush" w:hint="cs"/>
          <w:sz w:val="24"/>
          <w:szCs w:val="24"/>
          <w:cs/>
          <w:lang w:bidi="bn-BD"/>
        </w:rPr>
        <w:t>,</w:t>
      </w:r>
      <w:r w:rsidRPr="00B369F5">
        <w:rPr>
          <w:rFonts w:ascii="Kalpurush" w:hAnsi="Kalpurush" w:cs="Kalpurush"/>
          <w:sz w:val="24"/>
          <w:szCs w:val="24"/>
          <w:cs/>
          <w:lang w:bidi="bn-BD"/>
        </w:rPr>
        <w:t xml:space="preserve"> যাতে করে যার কাছে তা হারাম বলে স্পষ্ট হবে সে তা থেকে বেঁচে থাকতে পারে।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আর যারা দ্বারা এ কাজটি অনুষ্ঠিত হবে, তার জন্য আল্লাহর রহমত এই হবে যে, তার পক্ষে কোনো একটি</w:t>
      </w:r>
      <w:r w:rsidR="00E919DD">
        <w:rPr>
          <w:rFonts w:ascii="Kalpurush" w:hAnsi="Kalpurush" w:cs="Kalpurush"/>
          <w:sz w:val="24"/>
          <w:szCs w:val="24"/>
          <w:cs/>
          <w:lang w:bidi="bn-BD"/>
        </w:rPr>
        <w:t xml:space="preserve"> ওযর</w:t>
      </w:r>
      <w:r w:rsidRPr="00B369F5">
        <w:rPr>
          <w:rFonts w:ascii="Kalpurush" w:hAnsi="Kalpurush" w:cs="Kalpurush"/>
          <w:sz w:val="24"/>
          <w:szCs w:val="24"/>
          <w:cs/>
          <w:lang w:bidi="bn-BD"/>
        </w:rPr>
        <w:t xml:space="preserve"> থাকবে। (যাতে করে সে শাস্তির সম্মুখীন হওয়া থেকে বেঁচে যায়।) এর উদাহরণস্বরূপ বলা যায় </w:t>
      </w:r>
      <w:r w:rsidRPr="00B369F5">
        <w:rPr>
          <w:rFonts w:ascii="Kalpurush" w:hAnsi="Kalpurush" w:cs="Kalpurush"/>
          <w:sz w:val="24"/>
          <w:szCs w:val="24"/>
          <w:cs/>
          <w:lang w:bidi="bn-BD"/>
        </w:rPr>
        <w:lastRenderedPageBreak/>
        <w:t>যে,</w:t>
      </w:r>
      <w:r w:rsidR="007208B0">
        <w:rPr>
          <w:rFonts w:ascii="Kalpurush" w:hAnsi="Kalpurush" w:cs="Kalpurush"/>
          <w:sz w:val="24"/>
          <w:szCs w:val="24"/>
          <w:cs/>
          <w:lang w:bidi="bn-BD"/>
        </w:rPr>
        <w:t xml:space="preserve"> সগীরা</w:t>
      </w:r>
      <w:r w:rsidRPr="00B369F5">
        <w:rPr>
          <w:rFonts w:ascii="Kalpurush" w:hAnsi="Kalpurush" w:cs="Kalpurush"/>
          <w:sz w:val="24"/>
          <w:szCs w:val="24"/>
          <w:cs/>
          <w:lang w:bidi="bn-BD"/>
        </w:rPr>
        <w:t xml:space="preserve"> গুনাহও হারাম। কিন্তু যে ব্যক্তি কবীরা গুনাহ হতে বেঁচে থাকবে,</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তার</w:t>
      </w:r>
      <w:r w:rsidR="007208B0">
        <w:rPr>
          <w:rFonts w:ascii="Kalpurush" w:hAnsi="Kalpurush" w:cs="Kalpurush"/>
          <w:sz w:val="24"/>
          <w:szCs w:val="24"/>
          <w:cs/>
          <w:lang w:bidi="bn-BD"/>
        </w:rPr>
        <w:t xml:space="preserve"> সগীরা</w:t>
      </w:r>
      <w:r w:rsidRPr="00B369F5">
        <w:rPr>
          <w:rFonts w:ascii="Kalpurush" w:hAnsi="Kalpurush" w:cs="Kalpurush"/>
          <w:sz w:val="24"/>
          <w:szCs w:val="24"/>
          <w:cs/>
          <w:lang w:bidi="bn-BD"/>
        </w:rPr>
        <w:t xml:space="preserve"> গুনাহ ক্ষমা করে দিবেন। (কারণ,</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তা</w:t>
      </w:r>
      <w:r w:rsidRPr="00B369F5">
        <w:rPr>
          <w:rFonts w:ascii="Kalpurush" w:hAnsi="Kalpurush" w:cs="Kalpurush"/>
          <w:sz w:val="24"/>
          <w:szCs w:val="24"/>
          <w:lang w:bidi="bn-BD"/>
        </w:rPr>
        <w:t>‘</w:t>
      </w:r>
      <w:r w:rsidRPr="00B369F5">
        <w:rPr>
          <w:rFonts w:ascii="Kalpurush" w:hAnsi="Kalpurush" w:cs="Kalpurush"/>
          <w:sz w:val="24"/>
          <w:szCs w:val="24"/>
          <w:cs/>
          <w:lang w:bidi="bn-BD"/>
        </w:rPr>
        <w:t>আলা অসীম ক্ষমাশীল এটা তার রহমতের বহিঃপ্রকাশ)</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 xml:space="preserve">এই অবস্থা </w:t>
      </w:r>
      <w:r w:rsidRPr="00B369F5">
        <w:rPr>
          <w:rFonts w:ascii="Kalpurush" w:hAnsi="Kalpurush" w:cs="Kalpurush"/>
          <w:sz w:val="24"/>
          <w:szCs w:val="24"/>
          <w:cs/>
          <w:lang w:bidi="bn-BD"/>
        </w:rPr>
        <w:t>সকল প্রকার মতভেদপূর্ণ হারাম কাজের বেলায় প্রযোজ্য</w:t>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সুতরাং যখন কাজটি হারাম হওয়া স্পষ্ট হয়ে যাবে, যদিও কোনো ব্যক্তি</w:t>
      </w:r>
      <w:r w:rsidR="00824949">
        <w:rPr>
          <w:rFonts w:ascii="Kalpurush" w:hAnsi="Kalpurush" w:cs="Kalpurush"/>
          <w:sz w:val="24"/>
          <w:szCs w:val="24"/>
          <w:cs/>
          <w:lang w:bidi="bn-BD"/>
        </w:rPr>
        <w:t xml:space="preserve"> ইজতিহাদ </w:t>
      </w:r>
      <w:r w:rsidRPr="00B369F5">
        <w:rPr>
          <w:rFonts w:ascii="Kalpurush" w:hAnsi="Kalpurush" w:cs="Kalpurush"/>
          <w:sz w:val="24"/>
          <w:szCs w:val="24"/>
          <w:cs/>
          <w:lang w:bidi="bn-BD"/>
        </w:rPr>
        <w:t xml:space="preserve">কিংবা </w:t>
      </w:r>
      <w:r w:rsidRPr="00B369F5">
        <w:rPr>
          <w:rFonts w:ascii="Kalpurush" w:hAnsi="Kalpurush" w:cs="Kalpurush"/>
          <w:sz w:val="24"/>
          <w:szCs w:val="24"/>
          <w:cs/>
          <w:lang w:bidi="bn-IN"/>
        </w:rPr>
        <w:t>তাকলিদ</w:t>
      </w:r>
      <w:r w:rsidRPr="00B369F5">
        <w:rPr>
          <w:rFonts w:ascii="Kalpurush" w:hAnsi="Kalpurush" w:cs="Kalpurush"/>
          <w:sz w:val="24"/>
          <w:szCs w:val="24"/>
          <w:cs/>
          <w:lang w:bidi="bn-BD"/>
        </w:rPr>
        <w:t xml:space="preserve"> করে সে </w:t>
      </w:r>
      <w:r w:rsidRPr="00B369F5">
        <w:rPr>
          <w:rFonts w:ascii="Kalpurush" w:hAnsi="Kalpurush" w:cs="Kalpurush"/>
          <w:sz w:val="24"/>
          <w:szCs w:val="24"/>
          <w:cs/>
          <w:lang w:bidi="bn-IN"/>
        </w:rPr>
        <w:t>হারাম কাজে লিপ্ত হয়ে যায়</w:t>
      </w:r>
      <w:r w:rsidRPr="00B369F5">
        <w:rPr>
          <w:rFonts w:ascii="Kalpurush" w:hAnsi="Kalpurush" w:cs="Kalpurush"/>
          <w:sz w:val="24"/>
          <w:szCs w:val="24"/>
          <w:cs/>
          <w:lang w:bidi="bn-BD"/>
        </w:rPr>
        <w:t>, আর তার</w:t>
      </w:r>
      <w:r w:rsidR="00E919DD">
        <w:rPr>
          <w:rFonts w:ascii="Kalpurush" w:hAnsi="Kalpurush" w:cs="Kalpurush"/>
          <w:sz w:val="24"/>
          <w:szCs w:val="24"/>
          <w:cs/>
          <w:lang w:bidi="bn-BD"/>
        </w:rPr>
        <w:t xml:space="preserve"> ওযর</w:t>
      </w:r>
      <w:r w:rsidRPr="00B369F5">
        <w:rPr>
          <w:rFonts w:ascii="Kalpurush" w:hAnsi="Kalpurush" w:cs="Kalpurush"/>
          <w:sz w:val="24"/>
          <w:szCs w:val="24"/>
          <w:cs/>
          <w:lang w:bidi="bn-BD"/>
        </w:rPr>
        <w:t xml:space="preserve"> গ্রহণযোগ্য হবে, তবুও তা আমাদেরকে ঐ কাজটি হারাম বলে বিশ্বাস করতে বাধা হয়ে দাঁড়ায় না। </w:t>
      </w:r>
    </w:p>
    <w:p w:rsidR="00B369F5" w:rsidRPr="00B369F5" w:rsidRDefault="00B369F5" w:rsidP="00F73D31">
      <w:pPr>
        <w:bidi w:val="0"/>
        <w:jc w:val="both"/>
        <w:rPr>
          <w:rFonts w:ascii="Kalpurush" w:hAnsi="Kalpurush" w:cs="Kalpurush"/>
          <w:sz w:val="24"/>
          <w:szCs w:val="24"/>
          <w:cs/>
          <w:lang w:bidi="bn-BD"/>
        </w:rPr>
      </w:pPr>
      <w:r w:rsidRPr="00B369F5">
        <w:rPr>
          <w:rFonts w:ascii="Kalpurush" w:hAnsi="Kalpurush" w:cs="Kalpurush"/>
          <w:sz w:val="24"/>
          <w:szCs w:val="24"/>
          <w:cs/>
          <w:lang w:bidi="bn-BD"/>
        </w:rPr>
        <w:t>২. কোনো বিষয়ে শর</w:t>
      </w:r>
      <w:r w:rsidR="00F73D31">
        <w:rPr>
          <w:rFonts w:ascii="Kalpurush" w:hAnsi="Kalpurush" w:cs="Kalpurush" w:hint="cs"/>
          <w:sz w:val="24"/>
          <w:szCs w:val="24"/>
          <w:cs/>
          <w:lang w:bidi="bn-BD"/>
        </w:rPr>
        <w:t>ী‘আ</w:t>
      </w:r>
      <w:r w:rsidRPr="00B369F5">
        <w:rPr>
          <w:rFonts w:ascii="Kalpurush" w:hAnsi="Kalpurush" w:cs="Kalpurush"/>
          <w:sz w:val="24"/>
          <w:szCs w:val="24"/>
          <w:cs/>
          <w:lang w:bidi="bn-BD"/>
        </w:rPr>
        <w:t xml:space="preserve">তী হুকুম বর্ণনা করার উদ্দেশ্য শাস্তির সম্মুখীন হওয়ার পথে যাবতীয় সন্দেহ যা প্রতিবন্ধক হিসেবে আসতে পারে তা দূর করা। </w:t>
      </w:r>
      <w:r w:rsidR="002A0B22">
        <w:rPr>
          <w:rFonts w:ascii="Kalpurush" w:hAnsi="Kalpurush" w:cs="Kalpurush"/>
          <w:sz w:val="24"/>
          <w:szCs w:val="24"/>
          <w:cs/>
          <w:lang w:bidi="bn-BD"/>
        </w:rPr>
        <w:t xml:space="preserve">কেননা </w:t>
      </w:r>
      <w:r w:rsidRPr="00B369F5">
        <w:rPr>
          <w:rFonts w:ascii="Kalpurush" w:hAnsi="Kalpurush" w:cs="Kalpurush"/>
          <w:sz w:val="24"/>
          <w:szCs w:val="24"/>
          <w:cs/>
          <w:lang w:bidi="bn-BD"/>
        </w:rPr>
        <w:t>কোনো বিশ্বাসের কারণে সে কাজ করাকে যদিও</w:t>
      </w:r>
      <w:r w:rsidR="00E919DD">
        <w:rPr>
          <w:rFonts w:ascii="Kalpurush" w:hAnsi="Kalpurush" w:cs="Kalpurush"/>
          <w:sz w:val="24"/>
          <w:szCs w:val="24"/>
          <w:cs/>
          <w:lang w:bidi="bn-BD"/>
        </w:rPr>
        <w:t xml:space="preserve"> ওযর</w:t>
      </w:r>
      <w:r w:rsidRPr="00B369F5">
        <w:rPr>
          <w:rFonts w:ascii="Kalpurush" w:hAnsi="Kalpurush" w:cs="Kalpurush"/>
          <w:sz w:val="24"/>
          <w:szCs w:val="24"/>
          <w:cs/>
          <w:lang w:bidi="bn-BD"/>
        </w:rPr>
        <w:t xml:space="preserve"> হিসেবে গ্রহণযোগ্য হয়, তবুও সে</w:t>
      </w:r>
      <w:r w:rsidR="00E919DD">
        <w:rPr>
          <w:rFonts w:ascii="Kalpurush" w:hAnsi="Kalpurush" w:cs="Kalpurush"/>
          <w:sz w:val="24"/>
          <w:szCs w:val="24"/>
          <w:cs/>
          <w:lang w:bidi="bn-BD"/>
        </w:rPr>
        <w:t xml:space="preserve"> ওযর</w:t>
      </w:r>
      <w:r w:rsidRPr="00B369F5">
        <w:rPr>
          <w:rFonts w:ascii="Kalpurush" w:hAnsi="Kalpurush" w:cs="Kalpurush"/>
          <w:sz w:val="24"/>
          <w:szCs w:val="24"/>
          <w:cs/>
          <w:lang w:bidi="bn-BD"/>
        </w:rPr>
        <w:t xml:space="preserve"> সবসময়</w:t>
      </w:r>
      <w:r w:rsidR="00E919DD">
        <w:rPr>
          <w:rFonts w:ascii="Kalpurush" w:hAnsi="Kalpurush" w:cs="Kalpurush"/>
          <w:sz w:val="24"/>
          <w:szCs w:val="24"/>
          <w:cs/>
          <w:lang w:bidi="bn-BD"/>
        </w:rPr>
        <w:t xml:space="preserve"> ওযর</w:t>
      </w:r>
      <w:r w:rsidRPr="00B369F5">
        <w:rPr>
          <w:rFonts w:ascii="Kalpurush" w:hAnsi="Kalpurush" w:cs="Kalpurush"/>
          <w:sz w:val="24"/>
          <w:szCs w:val="24"/>
          <w:cs/>
          <w:lang w:bidi="bn-BD"/>
        </w:rPr>
        <w:t xml:space="preserve"> হিসেবে বলবৎ থাকবে এটা কখনও উদ্দেশ্য নয়, বরং সে</w:t>
      </w:r>
      <w:r w:rsidR="00E919DD">
        <w:rPr>
          <w:rFonts w:ascii="Kalpurush" w:hAnsi="Kalpurush" w:cs="Kalpurush"/>
          <w:sz w:val="24"/>
          <w:szCs w:val="24"/>
          <w:cs/>
          <w:lang w:bidi="bn-BD"/>
        </w:rPr>
        <w:t xml:space="preserve"> ওযর</w:t>
      </w:r>
      <w:r w:rsidRPr="00B369F5">
        <w:rPr>
          <w:rFonts w:ascii="Kalpurush" w:hAnsi="Kalpurush" w:cs="Kalpurush"/>
          <w:sz w:val="24"/>
          <w:szCs w:val="24"/>
          <w:cs/>
          <w:lang w:bidi="bn-BD"/>
        </w:rPr>
        <w:t xml:space="preserve"> যথাসম্ভব অবসানই উদ্দেশ্য। যদি তা না হত, তা হলে</w:t>
      </w:r>
      <w:r w:rsidR="007208B0">
        <w:rPr>
          <w:rFonts w:ascii="Kalpurush" w:hAnsi="Kalpurush" w:cs="Kalpurush"/>
          <w:sz w:val="24"/>
          <w:szCs w:val="24"/>
          <w:cs/>
          <w:lang w:bidi="bn-BD"/>
        </w:rPr>
        <w:t xml:space="preserve"> ইলম</w:t>
      </w:r>
      <w:r w:rsidRPr="00B369F5">
        <w:rPr>
          <w:rFonts w:ascii="Kalpurush" w:hAnsi="Kalpurush" w:cs="Kalpurush"/>
          <w:sz w:val="24"/>
          <w:szCs w:val="24"/>
          <w:cs/>
          <w:lang w:bidi="bn-BD"/>
        </w:rPr>
        <w:t xml:space="preserve"> এর বর্ণনা ওয়াজিব করা হত না। আর মানুষকে অজ্ঞতার মধ্যে ছেড়ে</w:t>
      </w:r>
      <w:r w:rsidR="00824949">
        <w:rPr>
          <w:rFonts w:ascii="Kalpurush" w:hAnsi="Kalpurush" w:cs="Kalpurush"/>
          <w:sz w:val="24"/>
          <w:szCs w:val="24"/>
          <w:cs/>
          <w:lang w:bidi="bn-BD"/>
        </w:rPr>
        <w:t xml:space="preserve"> দেওয়া</w:t>
      </w:r>
      <w:r w:rsidRPr="00B369F5">
        <w:rPr>
          <w:rFonts w:ascii="Kalpurush" w:hAnsi="Kalpurush" w:cs="Kalpurush"/>
          <w:sz w:val="24"/>
          <w:szCs w:val="24"/>
          <w:cs/>
          <w:lang w:bidi="bn-BD"/>
        </w:rPr>
        <w:t>ই শ্রেয় হত ও সন্দেহযুক্ত</w:t>
      </w:r>
      <w:r w:rsidR="00067B87">
        <w:rPr>
          <w:rFonts w:ascii="Kalpurush" w:hAnsi="Kalpurush" w:cs="Kalpurush"/>
          <w:sz w:val="24"/>
          <w:szCs w:val="24"/>
          <w:cs/>
          <w:lang w:bidi="bn-BD"/>
        </w:rPr>
        <w:t xml:space="preserve"> মাসআলা</w:t>
      </w:r>
      <w:r w:rsidRPr="00B369F5">
        <w:rPr>
          <w:rFonts w:ascii="Kalpurush" w:hAnsi="Kalpurush" w:cs="Kalpurush"/>
          <w:sz w:val="24"/>
          <w:szCs w:val="24"/>
          <w:cs/>
          <w:lang w:bidi="bn-BD"/>
        </w:rPr>
        <w:t>র দলীলের বর্ণনা না করাই ভাল হত</w:t>
      </w:r>
      <w:r w:rsidRPr="00B369F5">
        <w:rPr>
          <w:rStyle w:val="FootnoteReference"/>
          <w:rFonts w:ascii="Kalpurush" w:hAnsi="Kalpurush" w:cs="Kalpurush"/>
          <w:sz w:val="24"/>
          <w:szCs w:val="24"/>
          <w:cs/>
          <w:lang w:bidi="bn-BD"/>
        </w:rPr>
        <w:footnoteReference w:id="123"/>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৩. হুকুম ও শাস্তি বর্ণনা করা সে কাজটি পরিত্যাগকারীর জন্য পরিত্যাগের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দৃঢ় থাকার কারণ হয়ে দাঁড়ায়। তা না </w:t>
      </w:r>
      <w:r w:rsidRPr="00B369F5">
        <w:rPr>
          <w:rFonts w:ascii="Kalpurush" w:hAnsi="Kalpurush" w:cs="Kalpurush"/>
          <w:sz w:val="24"/>
          <w:szCs w:val="24"/>
          <w:cs/>
          <w:lang w:bidi="bn-IN"/>
        </w:rPr>
        <w:t>হলে উক্ত হারাম কা</w:t>
      </w:r>
      <w:r w:rsidRPr="00B369F5">
        <w:rPr>
          <w:rFonts w:ascii="Kalpurush" w:hAnsi="Kalpurush" w:cs="Kalpurush"/>
          <w:sz w:val="24"/>
          <w:szCs w:val="24"/>
          <w:cs/>
          <w:lang w:bidi="bn-BD"/>
        </w:rPr>
        <w:t>জে</w:t>
      </w:r>
      <w:r w:rsidRPr="00B369F5">
        <w:rPr>
          <w:rFonts w:ascii="Kalpurush" w:hAnsi="Kalpurush" w:cs="Kalpurush"/>
          <w:sz w:val="24"/>
          <w:szCs w:val="24"/>
          <w:cs/>
          <w:lang w:bidi="bn-IN"/>
        </w:rPr>
        <w:t>র</w:t>
      </w:r>
      <w:r w:rsidR="007208B0">
        <w:rPr>
          <w:rFonts w:ascii="Kalpurush" w:hAnsi="Kalpurush" w:cs="Kalpurush"/>
          <w:sz w:val="24"/>
          <w:szCs w:val="24"/>
          <w:cs/>
          <w:lang w:bidi="bn-IN"/>
        </w:rPr>
        <w:t xml:space="preserve"> আমল</w:t>
      </w:r>
      <w:r w:rsidRPr="00B369F5">
        <w:rPr>
          <w:rFonts w:ascii="Kalpurush" w:hAnsi="Kalpurush" w:cs="Kalpurush"/>
          <w:sz w:val="24"/>
          <w:szCs w:val="24"/>
          <w:cs/>
          <w:lang w:bidi="bn-BD"/>
        </w:rPr>
        <w:t xml:space="preserve"> ছড়িয়ে পড়ত।</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৪. এই</w:t>
      </w:r>
      <w:r w:rsidR="00E919DD">
        <w:rPr>
          <w:rFonts w:ascii="Kalpurush" w:hAnsi="Kalpurush" w:cs="Kalpurush"/>
          <w:sz w:val="24"/>
          <w:szCs w:val="24"/>
          <w:cs/>
          <w:lang w:bidi="bn-BD"/>
        </w:rPr>
        <w:t xml:space="preserve"> ওযর</w:t>
      </w:r>
      <w:r w:rsidRPr="00B369F5">
        <w:rPr>
          <w:rFonts w:ascii="Kalpurush" w:hAnsi="Kalpurush" w:cs="Kalpurush"/>
          <w:sz w:val="24"/>
          <w:szCs w:val="24"/>
          <w:cs/>
          <w:lang w:bidi="bn-BD"/>
        </w:rPr>
        <w:t xml:space="preserve"> কারও বেলায় গ্রহণযোগ্য নয়</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তবে এটা দূরীকরণে অসমর্থ হলে</w:t>
      </w:r>
      <w:r w:rsidRPr="00B369F5">
        <w:rPr>
          <w:rFonts w:ascii="Kalpurush" w:hAnsi="Kalpurush" w:cs="Kalpurush"/>
          <w:sz w:val="24"/>
          <w:szCs w:val="24"/>
          <w:cs/>
          <w:lang w:bidi="bn-BD"/>
        </w:rPr>
        <w:t xml:space="preserve">, তার ব্যাপারে গ্রহণযোগ্য হবে।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যখন মানুষের পক্ষে সত্যানুসন্ধান সম্ভব হয়, অতঃপর</w:t>
      </w:r>
      <w:r w:rsidR="00F73D31">
        <w:rPr>
          <w:rFonts w:ascii="Kalpurush" w:hAnsi="Kalpurush" w:cs="Kalpurush"/>
          <w:sz w:val="24"/>
          <w:szCs w:val="24"/>
          <w:cs/>
          <w:lang w:bidi="bn-BD"/>
        </w:rPr>
        <w:t xml:space="preserve"> সে এত ইচ্ছাকৃত শিথিলতা করে, তা</w:t>
      </w:r>
      <w:r w:rsidRPr="00B369F5">
        <w:rPr>
          <w:rFonts w:ascii="Kalpurush" w:hAnsi="Kalpurush" w:cs="Kalpurush"/>
          <w:sz w:val="24"/>
          <w:szCs w:val="24"/>
          <w:cs/>
          <w:lang w:bidi="bn-BD"/>
        </w:rPr>
        <w:t>হলে অপারগ হিসেবে গণ্য করা যাবে না।</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৫. কখনও কখনও কাজ</w:t>
      </w:r>
      <w:r w:rsidRPr="00B369F5">
        <w:rPr>
          <w:rFonts w:ascii="Kalpurush" w:hAnsi="Kalpurush" w:cs="Kalpurush" w:hint="cs"/>
          <w:sz w:val="24"/>
          <w:szCs w:val="24"/>
          <w:cs/>
          <w:lang w:bidi="bn-BD"/>
        </w:rPr>
        <w:t>টি কোনো লোক</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এমন ইজতিহাদের</w:t>
      </w:r>
      <w:r w:rsidR="007208B0">
        <w:rPr>
          <w:rFonts w:ascii="Kalpurush" w:hAnsi="Kalpurush" w:cs="Kalpurush" w:hint="cs"/>
          <w:sz w:val="24"/>
          <w:szCs w:val="24"/>
          <w:cs/>
          <w:lang w:bidi="bn-BD"/>
        </w:rPr>
        <w:t xml:space="preserve"> ওপর</w:t>
      </w:r>
      <w:r w:rsidRPr="00B369F5">
        <w:rPr>
          <w:rFonts w:ascii="Kalpurush" w:hAnsi="Kalpurush" w:cs="Kalpurush" w:hint="cs"/>
          <w:sz w:val="24"/>
          <w:szCs w:val="24"/>
          <w:cs/>
          <w:lang w:bidi="bn-BD"/>
        </w:rPr>
        <w:t xml:space="preserve"> ভিত্তি না করেই করে বসল; যে ইজতিহাদ তা বৈধ করত</w:t>
      </w:r>
      <w:r w:rsidR="002A0B22">
        <w:rPr>
          <w:rFonts w:ascii="Kalpurush" w:hAnsi="Kalpurush" w:cs="Kalpurush" w:hint="cs"/>
          <w:sz w:val="24"/>
          <w:szCs w:val="24"/>
          <w:cs/>
          <w:lang w:bidi="bn-BD"/>
        </w:rPr>
        <w:t xml:space="preserve"> অথবা</w:t>
      </w:r>
      <w:r w:rsidRPr="00B369F5">
        <w:rPr>
          <w:rFonts w:ascii="Kalpurush" w:hAnsi="Kalpurush" w:cs="Kalpurush" w:hint="cs"/>
          <w:sz w:val="24"/>
          <w:szCs w:val="24"/>
          <w:cs/>
          <w:lang w:bidi="bn-BD"/>
        </w:rPr>
        <w:t xml:space="preserve"> এমন তাকলীদের</w:t>
      </w:r>
      <w:r w:rsidR="007208B0">
        <w:rPr>
          <w:rFonts w:ascii="Kalpurush" w:hAnsi="Kalpurush" w:cs="Kalpurush" w:hint="cs"/>
          <w:sz w:val="24"/>
          <w:szCs w:val="24"/>
          <w:cs/>
          <w:lang w:bidi="bn-BD"/>
        </w:rPr>
        <w:t xml:space="preserve"> ওপর</w:t>
      </w:r>
      <w:r w:rsidR="00F73D31">
        <w:rPr>
          <w:rFonts w:ascii="Kalpurush" w:hAnsi="Kalpurush" w:cs="Kalpurush" w:hint="cs"/>
          <w:sz w:val="24"/>
          <w:szCs w:val="24"/>
          <w:cs/>
          <w:lang w:bidi="bn-BD"/>
        </w:rPr>
        <w:t xml:space="preserve"> ভিত্তি না করেই করে বসল,</w:t>
      </w:r>
      <w:r w:rsidRPr="00B369F5">
        <w:rPr>
          <w:rFonts w:ascii="Kalpurush" w:hAnsi="Kalpurush" w:cs="Kalpurush" w:hint="cs"/>
          <w:sz w:val="24"/>
          <w:szCs w:val="24"/>
          <w:cs/>
          <w:lang w:bidi="bn-BD"/>
        </w:rPr>
        <w:t xml:space="preserve"> যে তাকলীদ তার জন্য তা জায়েয করত। </w:t>
      </w:r>
      <w:r w:rsidRPr="00B369F5">
        <w:rPr>
          <w:rFonts w:ascii="Kalpurush" w:hAnsi="Kalpurush" w:cs="Kalpurush"/>
          <w:sz w:val="24"/>
          <w:szCs w:val="24"/>
          <w:cs/>
          <w:lang w:bidi="bn-BD"/>
        </w:rPr>
        <w:t xml:space="preserve">ফলে </w:t>
      </w:r>
      <w:r w:rsidRPr="00B369F5">
        <w:rPr>
          <w:rFonts w:ascii="Kalpurush" w:hAnsi="Kalpurush" w:cs="Kalpurush" w:hint="cs"/>
          <w:sz w:val="24"/>
          <w:szCs w:val="24"/>
          <w:cs/>
          <w:lang w:bidi="bn-BD"/>
        </w:rPr>
        <w:t xml:space="preserve">এ শ্রেণির লোকের ক্ষেত্রে এ বিশেষ প্রতিবন্ধকতা (অর্থাৎ ইজতিহাদ কিংবা তাকলীদ) না থাকা শাস্তির মুখোমুখি হওয়ার কারণ হিসেবে বিবেচিত হয়। ফলে সে শাস্তির সম্মুখীন হবে এবং শাস্তি তাকে পেয়ে বসবে। যদি না অন্য </w:t>
      </w:r>
      <w:r w:rsidRPr="00B369F5">
        <w:rPr>
          <w:rFonts w:ascii="Kalpurush" w:hAnsi="Kalpurush" w:cs="Kalpurush"/>
          <w:sz w:val="24"/>
          <w:szCs w:val="24"/>
          <w:cs/>
          <w:lang w:bidi="bn-BD"/>
        </w:rPr>
        <w:t>কোন</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প্রতিবন্ধকতা যেমন,</w:t>
      </w:r>
      <w:r w:rsidR="00824949">
        <w:rPr>
          <w:rFonts w:ascii="Kalpurush" w:hAnsi="Kalpurush" w:cs="Kalpurush"/>
          <w:sz w:val="24"/>
          <w:szCs w:val="24"/>
          <w:cs/>
          <w:lang w:bidi="bn-BD"/>
        </w:rPr>
        <w:t xml:space="preserve"> তাওবা</w:t>
      </w:r>
      <w:r w:rsidRPr="00B369F5">
        <w:rPr>
          <w:rFonts w:ascii="Kalpurush" w:hAnsi="Kalpurush" w:cs="Kalpurush"/>
          <w:sz w:val="24"/>
          <w:szCs w:val="24"/>
          <w:cs/>
          <w:lang w:bidi="bn-BD"/>
        </w:rPr>
        <w:t xml:space="preserve"> বা </w:t>
      </w:r>
      <w:r w:rsidRPr="00B369F5">
        <w:rPr>
          <w:rFonts w:ascii="Kalpurush" w:hAnsi="Kalpurush" w:cs="Kalpurush" w:hint="cs"/>
          <w:sz w:val="24"/>
          <w:szCs w:val="24"/>
          <w:cs/>
          <w:lang w:bidi="bn-BD"/>
        </w:rPr>
        <w:t xml:space="preserve">পাপমোছনকারী </w:t>
      </w:r>
      <w:r w:rsidRPr="00B369F5">
        <w:rPr>
          <w:rFonts w:ascii="Kalpurush" w:hAnsi="Kalpurush" w:cs="Kalpurush"/>
          <w:sz w:val="24"/>
          <w:szCs w:val="24"/>
          <w:cs/>
          <w:lang w:bidi="bn-BD"/>
        </w:rPr>
        <w:t>নেক কাজ</w:t>
      </w:r>
      <w:r w:rsidRPr="00B369F5">
        <w:rPr>
          <w:rFonts w:ascii="Kalpurush" w:hAnsi="Kalpurush" w:cs="Kalpurush" w:hint="cs"/>
          <w:sz w:val="24"/>
          <w:szCs w:val="24"/>
          <w:cs/>
          <w:lang w:bidi="bn-BD"/>
        </w:rPr>
        <w:t xml:space="preserve"> ইত্যাদি তার জন্য বাধা না হয়ে দাঁড়ায়।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তাছাড়া বিষয়টি দ্বিধান্বিত বিষ</w:t>
      </w:r>
      <w:r w:rsidR="00F73D31">
        <w:rPr>
          <w:rFonts w:ascii="Kalpurush" w:hAnsi="Kalpurush" w:cs="Kalpurush" w:hint="cs"/>
          <w:sz w:val="24"/>
          <w:szCs w:val="24"/>
          <w:cs/>
          <w:lang w:bidi="bn-BD"/>
        </w:rPr>
        <w:t>য়।</w:t>
      </w:r>
      <w:r w:rsidRPr="00B369F5">
        <w:rPr>
          <w:rFonts w:ascii="Kalpurush" w:hAnsi="Kalpurush" w:cs="Kalpurush" w:hint="cs"/>
          <w:sz w:val="24"/>
          <w:szCs w:val="24"/>
          <w:cs/>
          <w:lang w:bidi="bn-BD"/>
        </w:rPr>
        <w:t xml:space="preserve"> কখনও কখনও মানুষ মনে করতে পারে যে, </w:t>
      </w:r>
      <w:r w:rsidRPr="00B369F5">
        <w:rPr>
          <w:rFonts w:ascii="Kalpurush" w:hAnsi="Kalpurush" w:cs="Kalpurush"/>
          <w:sz w:val="24"/>
          <w:szCs w:val="24"/>
          <w:cs/>
          <w:lang w:bidi="bn-BD"/>
        </w:rPr>
        <w:t>তার</w:t>
      </w:r>
      <w:r w:rsidR="00824949">
        <w:rPr>
          <w:rFonts w:ascii="Kalpurush" w:hAnsi="Kalpurush" w:cs="Kalpurush"/>
          <w:sz w:val="24"/>
          <w:szCs w:val="24"/>
          <w:cs/>
          <w:lang w:bidi="bn-BD"/>
        </w:rPr>
        <w:t xml:space="preserve"> ইজতিহাদ </w:t>
      </w:r>
      <w:r w:rsidR="00F73D31">
        <w:rPr>
          <w:rFonts w:ascii="Kalpurush" w:hAnsi="Kalpurush" w:cs="Kalpurush"/>
          <w:sz w:val="24"/>
          <w:szCs w:val="24"/>
          <w:cs/>
          <w:lang w:bidi="bn-BD"/>
        </w:rPr>
        <w:t>অথবা তাকল</w:t>
      </w:r>
      <w:r w:rsidR="00F73D31">
        <w:rPr>
          <w:rFonts w:ascii="Kalpurush" w:hAnsi="Kalpurush" w:cs="Kalpurush" w:hint="cs"/>
          <w:sz w:val="24"/>
          <w:szCs w:val="24"/>
          <w:cs/>
          <w:lang w:bidi="bn-BD"/>
        </w:rPr>
        <w:t>ী</w:t>
      </w:r>
      <w:r w:rsidRPr="00B369F5">
        <w:rPr>
          <w:rFonts w:ascii="Kalpurush" w:hAnsi="Kalpurush" w:cs="Kalpurush"/>
          <w:sz w:val="24"/>
          <w:szCs w:val="24"/>
          <w:cs/>
          <w:lang w:bidi="bn-BD"/>
        </w:rPr>
        <w:t xml:space="preserve">দের ফলে ঐ কাজটি তার জন্য বৈধ </w:t>
      </w:r>
      <w:r w:rsidRPr="00B369F5">
        <w:rPr>
          <w:rFonts w:ascii="Kalpurush" w:hAnsi="Kalpurush" w:cs="Kalpurush" w:hint="cs"/>
          <w:sz w:val="24"/>
          <w:szCs w:val="24"/>
          <w:cs/>
          <w:lang w:bidi="bn-BD"/>
        </w:rPr>
        <w:t xml:space="preserve">হবে, </w:t>
      </w:r>
      <w:r w:rsidRPr="00B369F5">
        <w:rPr>
          <w:rFonts w:ascii="Kalpurush" w:hAnsi="Kalpurush" w:cs="Kalpurush"/>
          <w:sz w:val="24"/>
          <w:szCs w:val="24"/>
          <w:cs/>
          <w:lang w:bidi="bn-BD"/>
        </w:rPr>
        <w:t xml:space="preserve">এমতাবস্থায় </w:t>
      </w:r>
      <w:r w:rsidRPr="00B369F5">
        <w:rPr>
          <w:rFonts w:ascii="Kalpurush" w:hAnsi="Kalpurush" w:cs="Kalpurush" w:hint="cs"/>
          <w:sz w:val="24"/>
          <w:szCs w:val="24"/>
          <w:cs/>
          <w:lang w:bidi="bn-BD"/>
        </w:rPr>
        <w:t xml:space="preserve">তার এ ধারণাটি যেমন কখনও কখনও সঠিক হতে পারে, তেমনি আবার তা কখনও কখনও ভুলও হতে পারে। </w:t>
      </w:r>
      <w:r w:rsidRPr="00B369F5">
        <w:rPr>
          <w:rFonts w:ascii="Kalpurush" w:hAnsi="Kalpurush" w:cs="Kalpurush"/>
          <w:sz w:val="24"/>
          <w:szCs w:val="24"/>
          <w:cs/>
          <w:lang w:bidi="bn-BD"/>
        </w:rPr>
        <w:t>কিন্তু এও উল্লেখযোগ্য যে, যখন কোন</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ব্যক্তি সত্যানুসন্ধানী হয় এবং </w:t>
      </w:r>
      <w:r w:rsidRPr="00B369F5">
        <w:rPr>
          <w:rFonts w:ascii="Kalpurush" w:hAnsi="Kalpurush" w:cs="Kalpurush" w:hint="cs"/>
          <w:sz w:val="24"/>
          <w:szCs w:val="24"/>
          <w:cs/>
          <w:lang w:bidi="bn-BD"/>
        </w:rPr>
        <w:t xml:space="preserve">প্রবৃত্তির </w:t>
      </w:r>
      <w:r w:rsidRPr="00B369F5">
        <w:rPr>
          <w:rFonts w:ascii="Kalpurush" w:hAnsi="Kalpurush" w:cs="Kalpurush" w:hint="cs"/>
          <w:sz w:val="24"/>
          <w:szCs w:val="24"/>
          <w:cs/>
          <w:lang w:bidi="bn-BD"/>
        </w:rPr>
        <w:lastRenderedPageBreak/>
        <w:t xml:space="preserve">অনুসরণ তাকে সত্যানুসন্ধান থেকে বাধা না দেয়, </w:t>
      </w:r>
      <w:r w:rsidRPr="00B369F5">
        <w:rPr>
          <w:rFonts w:ascii="Kalpurush" w:hAnsi="Kalpurush" w:cs="Kalpurush"/>
          <w:sz w:val="24"/>
          <w:szCs w:val="24"/>
          <w:cs/>
          <w:lang w:bidi="bn-BD"/>
        </w:rPr>
        <w:t xml:space="preserve">তখন আল্লাহ </w:t>
      </w:r>
      <w:r w:rsidRPr="00B369F5">
        <w:rPr>
          <w:rFonts w:ascii="Kalpurush" w:hAnsi="Kalpurush" w:cs="Kalpurush" w:hint="cs"/>
          <w:sz w:val="24"/>
          <w:szCs w:val="24"/>
          <w:cs/>
          <w:lang w:bidi="bn-BD"/>
        </w:rPr>
        <w:t>কোনো ব্যক্তিকে তার সাধ্যের বাইরে কষ্ট দেন না। (অর্থাৎ এর পর ভুল করলেও সে ত্রু</w:t>
      </w:r>
      <w:r w:rsidRPr="00B369F5">
        <w:rPr>
          <w:rFonts w:ascii="Kalpurush" w:hAnsi="Kalpurush" w:cs="Kalpurush"/>
          <w:sz w:val="24"/>
          <w:szCs w:val="24"/>
          <w:cs/>
          <w:lang w:bidi="bn-BD"/>
        </w:rPr>
        <w:t>টি বিচ্যুতির জন্য শাস্তির সম্মুখীন হবে না।</w:t>
      </w:r>
      <w:r w:rsidRPr="00B369F5">
        <w:rPr>
          <w:rFonts w:ascii="Kalpurush" w:hAnsi="Kalpurush" w:cs="Kalpurush" w:hint="cs"/>
          <w:sz w:val="24"/>
          <w:szCs w:val="24"/>
          <w:cs/>
          <w:lang w:bidi="bn-BD"/>
        </w:rPr>
        <w:t>)</w:t>
      </w:r>
    </w:p>
    <w:p w:rsidR="00B369F5" w:rsidRPr="00B369F5" w:rsidRDefault="00B369F5" w:rsidP="00F73D31">
      <w:pPr>
        <w:keepNext/>
        <w:widowControl w:val="0"/>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দশম জবাব</w:t>
      </w:r>
      <w:r w:rsidRPr="00B369F5">
        <w:rPr>
          <w:rStyle w:val="FootnoteReference"/>
          <w:rFonts w:ascii="Kalpurush" w:hAnsi="Kalpurush" w:cs="Kalpurush"/>
          <w:b/>
          <w:bCs/>
          <w:sz w:val="24"/>
          <w:szCs w:val="24"/>
          <w:cs/>
          <w:lang w:bidi="bn-BD"/>
        </w:rPr>
        <w:footnoteReference w:id="124"/>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যদি এসব হাদীস (শাস্তির</w:t>
      </w:r>
      <w:r w:rsidRPr="00B369F5">
        <w:rPr>
          <w:rFonts w:ascii="Kalpurush" w:hAnsi="Kalpurush" w:cs="Kalpurush" w:hint="cs"/>
          <w:sz w:val="24"/>
          <w:szCs w:val="24"/>
          <w:cs/>
          <w:lang w:bidi="bn-BD"/>
        </w:rPr>
        <w:t xml:space="preserve"> ধমকি এসেছে এমন</w:t>
      </w:r>
      <w:r w:rsidRPr="00B369F5">
        <w:rPr>
          <w:rFonts w:ascii="Kalpurush" w:hAnsi="Kalpurush" w:cs="Kalpurush"/>
          <w:sz w:val="24"/>
          <w:szCs w:val="24"/>
          <w:cs/>
          <w:lang w:bidi="bn-BD"/>
        </w:rPr>
        <w:t xml:space="preserve"> হাদীসসমূহ) </w:t>
      </w:r>
      <w:r w:rsidRPr="00B369F5">
        <w:rPr>
          <w:rFonts w:ascii="Kalpurush" w:hAnsi="Kalpurush" w:cs="Kalpurush" w:hint="cs"/>
          <w:sz w:val="24"/>
          <w:szCs w:val="24"/>
          <w:cs/>
          <w:lang w:bidi="bn-BD"/>
        </w:rPr>
        <w:t>তার চা</w:t>
      </w:r>
      <w:r w:rsidRPr="00B369F5">
        <w:rPr>
          <w:rFonts w:ascii="Kalpurush" w:hAnsi="Kalpurush" w:cs="Kalpurush"/>
          <w:sz w:val="24"/>
          <w:szCs w:val="24"/>
          <w:cs/>
          <w:lang w:bidi="bn-BD"/>
        </w:rPr>
        <w:t>হিদার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বর্তমান থাকে, </w:t>
      </w:r>
      <w:r w:rsidRPr="00B369F5">
        <w:rPr>
          <w:rFonts w:ascii="Kalpurush" w:hAnsi="Kalpurush" w:cs="Kalpurush" w:hint="cs"/>
          <w:sz w:val="24"/>
          <w:szCs w:val="24"/>
          <w:cs/>
          <w:lang w:bidi="bn-BD"/>
        </w:rPr>
        <w:t>(অর্থাৎ মতভেদ রয়েছে এমন জায়গায় কার্যকর থাকে) আর এর ফলস্বরূপ কোনো</w:t>
      </w:r>
      <w:r w:rsidRPr="00B369F5">
        <w:rPr>
          <w:rFonts w:ascii="Kalpurush" w:hAnsi="Kalpurush" w:cs="Kalpurush"/>
          <w:sz w:val="24"/>
          <w:szCs w:val="24"/>
          <w:cs/>
          <w:lang w:bidi="bn-BD"/>
        </w:rPr>
        <w:t xml:space="preserve"> কোন</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মুজতাহিদ শাস্তির </w:t>
      </w:r>
      <w:r w:rsidRPr="00B369F5">
        <w:rPr>
          <w:rFonts w:ascii="Kalpurush" w:hAnsi="Kalpurush" w:cs="Kalpurush" w:hint="cs"/>
          <w:sz w:val="24"/>
          <w:szCs w:val="24"/>
          <w:cs/>
          <w:lang w:bidi="bn-BD"/>
        </w:rPr>
        <w:t xml:space="preserve">ধমকির </w:t>
      </w:r>
      <w:r w:rsidRPr="00B369F5">
        <w:rPr>
          <w:rFonts w:ascii="Kalpurush" w:hAnsi="Kalpurush" w:cs="Kalpurush"/>
          <w:sz w:val="24"/>
          <w:szCs w:val="24"/>
          <w:cs/>
          <w:lang w:bidi="bn-BD"/>
        </w:rPr>
        <w:t>অন্তর্ভুক্ত হ</w:t>
      </w:r>
      <w:r w:rsidRPr="00B369F5">
        <w:rPr>
          <w:rFonts w:ascii="Kalpurush" w:hAnsi="Kalpurush" w:cs="Kalpurush" w:hint="cs"/>
          <w:sz w:val="24"/>
          <w:szCs w:val="24"/>
          <w:cs/>
          <w:lang w:bidi="bn-BD"/>
        </w:rPr>
        <w:t xml:space="preserve">ওয়া আবশ্যক হয়ে যায়; তবে </w:t>
      </w:r>
      <w:r w:rsidRPr="00B369F5">
        <w:rPr>
          <w:rFonts w:ascii="Kalpurush" w:hAnsi="Kalpurush" w:cs="Kalpurush"/>
          <w:sz w:val="24"/>
          <w:szCs w:val="24"/>
          <w:cs/>
          <w:lang w:bidi="bn-BD"/>
        </w:rPr>
        <w:t>এরূপভাবে হাদীসগুলো তার চাহিদা হতে বের করলে</w:t>
      </w:r>
      <w:r w:rsidRPr="00B369F5">
        <w:rPr>
          <w:rFonts w:ascii="Kalpurush" w:hAnsi="Kalpurush" w:cs="Kalpurush" w:hint="cs"/>
          <w:sz w:val="24"/>
          <w:szCs w:val="24"/>
          <w:cs/>
          <w:lang w:bidi="bn-BD"/>
        </w:rPr>
        <w:t>ও</w:t>
      </w:r>
      <w:r w:rsidRPr="00B369F5">
        <w:rPr>
          <w:rFonts w:ascii="Kalpurush" w:hAnsi="Kalpurush" w:cs="Kalpurush"/>
          <w:sz w:val="24"/>
          <w:szCs w:val="24"/>
          <w:cs/>
          <w:lang w:bidi="bn-BD"/>
        </w:rPr>
        <w:t xml:space="preserve"> কোন</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কোন</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মুজতাহিদকে শাস্তির </w:t>
      </w:r>
      <w:r w:rsidRPr="00B369F5">
        <w:rPr>
          <w:rFonts w:ascii="Kalpurush" w:hAnsi="Kalpurush" w:cs="Kalpurush" w:hint="cs"/>
          <w:sz w:val="24"/>
          <w:szCs w:val="24"/>
          <w:cs/>
          <w:lang w:bidi="bn-BD"/>
        </w:rPr>
        <w:t xml:space="preserve">ধমকির </w:t>
      </w:r>
      <w:r w:rsidRPr="00B369F5">
        <w:rPr>
          <w:rFonts w:ascii="Kalpurush" w:hAnsi="Kalpurush" w:cs="Kalpurush"/>
          <w:sz w:val="24"/>
          <w:szCs w:val="24"/>
          <w:cs/>
          <w:lang w:bidi="bn-BD"/>
        </w:rPr>
        <w:t>অন্তর্ভুক্ত করা জরুরী হয়ে পড়ে।</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 xml:space="preserve">আর </w:t>
      </w:r>
      <w:r w:rsidRPr="00B369F5">
        <w:rPr>
          <w:rFonts w:ascii="Kalpurush" w:hAnsi="Kalpurush" w:cs="Kalpurush"/>
          <w:sz w:val="24"/>
          <w:szCs w:val="24"/>
          <w:cs/>
          <w:lang w:bidi="bn-BD"/>
        </w:rPr>
        <w:t>যখন উভয় অবস্থা</w:t>
      </w:r>
      <w:r w:rsidRPr="00B369F5">
        <w:rPr>
          <w:rFonts w:ascii="Kalpurush" w:hAnsi="Kalpurush" w:cs="Kalpurush" w:hint="cs"/>
          <w:sz w:val="24"/>
          <w:szCs w:val="24"/>
          <w:cs/>
          <w:lang w:bidi="bn-BD"/>
        </w:rPr>
        <w:t>তেই</w:t>
      </w:r>
      <w:r w:rsidRPr="00B369F5">
        <w:rPr>
          <w:rFonts w:ascii="Kalpurush" w:hAnsi="Kalpurush" w:cs="Kalpurush"/>
          <w:sz w:val="24"/>
          <w:szCs w:val="24"/>
          <w:cs/>
          <w:lang w:bidi="bn-BD"/>
        </w:rPr>
        <w:t xml:space="preserve"> শাস্তি</w:t>
      </w:r>
      <w:r w:rsidRPr="00B369F5">
        <w:rPr>
          <w:rFonts w:ascii="Kalpurush" w:hAnsi="Kalpurush" w:cs="Kalpurush" w:hint="cs"/>
          <w:sz w:val="24"/>
          <w:szCs w:val="24"/>
          <w:cs/>
          <w:lang w:bidi="bn-BD"/>
        </w:rPr>
        <w:t xml:space="preserve">র ধমকি আসা </w:t>
      </w:r>
      <w:r w:rsidRPr="00B369F5">
        <w:rPr>
          <w:rFonts w:ascii="Kalpurush" w:hAnsi="Kalpurush" w:cs="Kalpurush"/>
          <w:sz w:val="24"/>
          <w:szCs w:val="24"/>
          <w:cs/>
          <w:lang w:bidi="bn-BD"/>
        </w:rPr>
        <w:t xml:space="preserve">জরুরী হয়ে পড়ে, তখন হাদীসটি </w:t>
      </w:r>
      <w:r w:rsidRPr="00B369F5">
        <w:rPr>
          <w:rFonts w:ascii="Kalpurush" w:hAnsi="Kalpurush" w:cs="Kalpurush" w:hint="cs"/>
          <w:sz w:val="24"/>
          <w:szCs w:val="24"/>
          <w:cs/>
          <w:lang w:bidi="bn-BD"/>
        </w:rPr>
        <w:t xml:space="preserve">কোনো প্রকার </w:t>
      </w:r>
      <w:r w:rsidRPr="00B369F5">
        <w:rPr>
          <w:rFonts w:ascii="Kalpurush" w:hAnsi="Kalpurush" w:cs="Kalpurush"/>
          <w:sz w:val="24"/>
          <w:szCs w:val="24"/>
          <w:cs/>
          <w:lang w:bidi="bn-BD"/>
        </w:rPr>
        <w:t>বিরোধ</w:t>
      </w:r>
      <w:r w:rsidRPr="00B369F5">
        <w:rPr>
          <w:rFonts w:ascii="Kalpurush" w:hAnsi="Kalpurush" w:cs="Kalpurush" w:hint="cs"/>
          <w:sz w:val="24"/>
          <w:szCs w:val="24"/>
          <w:cs/>
          <w:lang w:bidi="bn-BD"/>
        </w:rPr>
        <w:t xml:space="preserve">িতা থেকে </w:t>
      </w:r>
      <w:r w:rsidRPr="00B369F5">
        <w:rPr>
          <w:rFonts w:ascii="Kalpurush" w:hAnsi="Kalpurush" w:cs="Kalpurush"/>
          <w:sz w:val="24"/>
          <w:szCs w:val="24"/>
          <w:cs/>
          <w:lang w:bidi="bn-BD"/>
        </w:rPr>
        <w:t>নিরাপদ</w:t>
      </w:r>
      <w:r w:rsidRPr="00B369F5">
        <w:rPr>
          <w:rFonts w:ascii="Kalpurush" w:hAnsi="Kalpurush" w:cs="Kalpurush" w:hint="cs"/>
          <w:sz w:val="24"/>
          <w:szCs w:val="24"/>
          <w:cs/>
          <w:lang w:bidi="bn-BD"/>
        </w:rPr>
        <w:t>ই</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 xml:space="preserve">থেকে গেল। </w:t>
      </w:r>
      <w:r w:rsidR="002A0B22">
        <w:rPr>
          <w:rFonts w:ascii="Kalpurush" w:hAnsi="Kalpurush" w:cs="Kalpurush"/>
          <w:sz w:val="24"/>
          <w:szCs w:val="24"/>
          <w:cs/>
          <w:lang w:bidi="bn-BD"/>
        </w:rPr>
        <w:t xml:space="preserve">সুতরাং </w:t>
      </w:r>
      <w:r w:rsidRPr="00B369F5">
        <w:rPr>
          <w:rFonts w:ascii="Kalpurush" w:hAnsi="Kalpurush" w:cs="Kalpurush"/>
          <w:sz w:val="24"/>
          <w:szCs w:val="24"/>
          <w:cs/>
          <w:lang w:bidi="bn-BD"/>
        </w:rPr>
        <w:t>তা</w:t>
      </w:r>
      <w:r w:rsidRPr="00B369F5">
        <w:rPr>
          <w:rFonts w:ascii="Kalpurush" w:hAnsi="Kalpurush" w:cs="Kalpurush" w:hint="cs"/>
          <w:sz w:val="24"/>
          <w:szCs w:val="24"/>
          <w:cs/>
          <w:lang w:bidi="bn-BD"/>
        </w:rPr>
        <w:t>র</w:t>
      </w:r>
      <w:r w:rsidR="007208B0">
        <w:rPr>
          <w:rFonts w:ascii="Kalpurush" w:hAnsi="Kalpurush" w:cs="Kalpurush"/>
          <w:sz w:val="24"/>
          <w:szCs w:val="24"/>
          <w:cs/>
          <w:lang w:bidi="bn-BD"/>
        </w:rPr>
        <w:t xml:space="preserve"> ওপর</w:t>
      </w:r>
      <w:r w:rsidRPr="00B369F5">
        <w:rPr>
          <w:rFonts w:ascii="Kalpurush" w:hAnsi="Kalpurush" w:cs="Kalpurush" w:hint="cs"/>
          <w:sz w:val="24"/>
          <w:szCs w:val="24"/>
          <w:cs/>
          <w:lang w:bidi="bn-BD"/>
        </w:rPr>
        <w:t xml:space="preserve"> (সর্বস্থানে) </w:t>
      </w:r>
      <w:r w:rsidRPr="00B369F5">
        <w:rPr>
          <w:rFonts w:ascii="Kalpurush" w:hAnsi="Kalpurush" w:cs="Kalpurush"/>
          <w:sz w:val="24"/>
          <w:szCs w:val="24"/>
          <w:cs/>
          <w:lang w:bidi="bn-BD"/>
        </w:rPr>
        <w:t>আমল করা ওয়াজিব</w:t>
      </w:r>
      <w:r w:rsidRPr="001B3C38">
        <w:rPr>
          <w:rFonts w:ascii="Kalpurush" w:hAnsi="Kalpurush" w:cs="SolaimanLipi" w:hint="cs"/>
          <w:sz w:val="24"/>
          <w:szCs w:val="24"/>
          <w:cs/>
          <w:lang w:bidi="hi-IN"/>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lastRenderedPageBreak/>
        <w:t xml:space="preserve">এর বিস্তারিত বর্ণনা এই যে, বহু ইমাম পরিস্কারভাবে বর্ণনা করেছেন যে, মতবিরোধ </w:t>
      </w:r>
      <w:r w:rsidRPr="00B369F5">
        <w:rPr>
          <w:rFonts w:ascii="Kalpurush" w:hAnsi="Kalpurush" w:cs="Kalpurush" w:hint="cs"/>
          <w:sz w:val="24"/>
          <w:szCs w:val="24"/>
          <w:cs/>
          <w:lang w:bidi="bn-BD"/>
        </w:rPr>
        <w:t xml:space="preserve">রয়েছে এমন </w:t>
      </w:r>
      <w:r w:rsidRPr="00B369F5">
        <w:rPr>
          <w:rFonts w:ascii="Kalpurush" w:hAnsi="Kalpurush" w:cs="Kalpurush"/>
          <w:sz w:val="24"/>
          <w:szCs w:val="24"/>
          <w:cs/>
          <w:lang w:bidi="bn-BD"/>
        </w:rPr>
        <w:t>মাসআলার আমলকারী ব্যক্তি অভিশপ্ত। আবদুল্লাহ্ ইবন</w:t>
      </w:r>
      <w:r w:rsidR="00067B87">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রাদিয়াল্লাহু আনহু এ মত পোষণ করেছেন। তার নিকট প্রশ্ন ঐ ব্যক্তি সম্পর্কে করা</w:t>
      </w:r>
      <w:r w:rsidR="00067B87">
        <w:rPr>
          <w:rFonts w:ascii="Kalpurush" w:hAnsi="Kalpurush" w:cs="Kalpurush"/>
          <w:sz w:val="24"/>
          <w:szCs w:val="24"/>
          <w:cs/>
          <w:lang w:bidi="bn-BD"/>
        </w:rPr>
        <w:t xml:space="preserve"> হলো</w:t>
      </w:r>
      <w:r w:rsidRPr="00B369F5">
        <w:rPr>
          <w:rFonts w:ascii="Kalpurush" w:hAnsi="Kalpurush" w:cs="Kalpurush"/>
          <w:sz w:val="24"/>
          <w:szCs w:val="24"/>
          <w:cs/>
          <w:lang w:bidi="bn-BD"/>
        </w:rPr>
        <w:t xml:space="preserve">, যে </w:t>
      </w:r>
      <w:r w:rsidRPr="00B369F5">
        <w:rPr>
          <w:rFonts w:ascii="Kalpurush" w:hAnsi="Kalpurush" w:cs="Kalpurush" w:hint="cs"/>
          <w:sz w:val="24"/>
          <w:szCs w:val="24"/>
          <w:cs/>
          <w:lang w:bidi="bn-BD"/>
        </w:rPr>
        <w:t xml:space="preserve">হালাল করার </w:t>
      </w:r>
      <w:r w:rsidRPr="00B369F5">
        <w:rPr>
          <w:rFonts w:ascii="Kalpurush" w:hAnsi="Kalpurush" w:cs="Kalpurush"/>
          <w:sz w:val="24"/>
          <w:szCs w:val="24"/>
          <w:cs/>
          <w:lang w:bidi="bn-BD"/>
        </w:rPr>
        <w:t xml:space="preserve">উদ্দেশ্যে বিয়ে করে, অথচ মহিলাটি ও তার স্বামী এই সম্পর্কে জ্ঞাত নয়। তখন তিনি বললেন: </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এটা </w:t>
      </w:r>
      <w:r w:rsidR="00F73D31">
        <w:rPr>
          <w:rFonts w:ascii="Kalpurush" w:hAnsi="Kalpurush" w:cs="Kalpurush" w:hint="cs"/>
          <w:sz w:val="24"/>
          <w:szCs w:val="24"/>
          <w:cs/>
          <w:lang w:bidi="bn-BD"/>
        </w:rPr>
        <w:t>ব্যভিচার,</w:t>
      </w:r>
      <w:r w:rsidRPr="00B369F5">
        <w:rPr>
          <w:rFonts w:ascii="Kalpurush" w:hAnsi="Kalpurush" w:cs="Kalpurush" w:hint="cs"/>
          <w:sz w:val="24"/>
          <w:szCs w:val="24"/>
          <w:cs/>
          <w:lang w:bidi="bn-BD"/>
        </w:rPr>
        <w:t xml:space="preserve"> </w:t>
      </w:r>
      <w:r w:rsidRPr="00B369F5">
        <w:rPr>
          <w:rFonts w:ascii="Kalpurush" w:hAnsi="Kalpurush" w:cs="Kalpurush"/>
          <w:sz w:val="24"/>
          <w:szCs w:val="24"/>
          <w:cs/>
          <w:lang w:bidi="bn-BD"/>
        </w:rPr>
        <w:t>বিয়ে নয়</w:t>
      </w:r>
      <w:r w:rsidR="00F73D31">
        <w:rPr>
          <w:rFonts w:ascii="Kalpurush" w:hAnsi="Kalpurush" w:cs="Kalpurush" w:hint="cs"/>
          <w:sz w:val="24"/>
          <w:szCs w:val="24"/>
          <w:cs/>
          <w:lang w:bidi="hi-IN"/>
        </w:rPr>
        <w:t>।</w:t>
      </w:r>
      <w:r w:rsidR="007208B0">
        <w:rPr>
          <w:rFonts w:ascii="Kalpurush" w:hAnsi="Kalpurush" w:cs="Kalpurush" w:hint="cs"/>
          <w:sz w:val="24"/>
          <w:szCs w:val="24"/>
          <w:cs/>
          <w:lang w:bidi="bn-BD"/>
        </w:rPr>
        <w:t xml:space="preserve"> আল্লাহ</w:t>
      </w:r>
      <w:r w:rsidRPr="00B369F5">
        <w:rPr>
          <w:rFonts w:ascii="Kalpurush" w:hAnsi="Kalpurush" w:cs="Kalpurush"/>
          <w:sz w:val="24"/>
          <w:szCs w:val="24"/>
          <w:cs/>
          <w:lang w:bidi="bn-IN"/>
        </w:rPr>
        <w:t xml:space="preserve"> </w:t>
      </w:r>
      <w:r w:rsidRPr="00B369F5">
        <w:rPr>
          <w:rFonts w:ascii="Kalpurush" w:hAnsi="Kalpurush" w:cs="Kalpurush" w:hint="cs"/>
          <w:sz w:val="24"/>
          <w:szCs w:val="24"/>
          <w:cs/>
          <w:lang w:bidi="bn-BD"/>
        </w:rPr>
        <w:t xml:space="preserve">হালালকারী ব্যক্তি ও </w:t>
      </w:r>
      <w:r w:rsidRPr="00B369F5">
        <w:rPr>
          <w:rFonts w:ascii="Kalpurush" w:hAnsi="Kalpurush" w:cs="Kalpurush"/>
          <w:sz w:val="24"/>
          <w:szCs w:val="24"/>
          <w:cs/>
          <w:lang w:bidi="bn-BD"/>
        </w:rPr>
        <w:t xml:space="preserve">যার  জন্য </w:t>
      </w:r>
      <w:r w:rsidRPr="00B369F5">
        <w:rPr>
          <w:rFonts w:ascii="Kalpurush" w:hAnsi="Kalpurush" w:cs="Kalpurush" w:hint="cs"/>
          <w:sz w:val="24"/>
          <w:szCs w:val="24"/>
          <w:cs/>
          <w:lang w:bidi="bn-BD"/>
        </w:rPr>
        <w:t>হালাল</w:t>
      </w:r>
      <w:r w:rsidRPr="00B369F5">
        <w:rPr>
          <w:rFonts w:ascii="Kalpurush" w:hAnsi="Kalpurush" w:cs="Kalpurush"/>
          <w:sz w:val="24"/>
          <w:szCs w:val="24"/>
          <w:cs/>
          <w:lang w:bidi="bn-BD"/>
        </w:rPr>
        <w:t xml:space="preserve"> করা হয়, উভয়কেই অভিশপ্তদের অন্তর্ভুক্ত করেছেন</w:t>
      </w:r>
      <w:r w:rsidRPr="00B369F5">
        <w:rPr>
          <w:rFonts w:ascii="Kalpurush" w:hAnsi="Kalpurush" w:cs="Kalpurush" w:hint="cs"/>
          <w:sz w:val="24"/>
          <w:szCs w:val="24"/>
          <w:cs/>
          <w:lang w:bidi="bn-BD"/>
        </w:rPr>
        <w:t>”</w:t>
      </w:r>
      <w:r w:rsidRPr="001B3C38">
        <w:rPr>
          <w:rFonts w:ascii="Kalpurush" w:hAnsi="Kalpurush" w:cs="SolaimanLipi" w:hint="cs"/>
          <w:sz w:val="24"/>
          <w:szCs w:val="24"/>
          <w:cs/>
          <w:lang w:bidi="hi-IN"/>
        </w:rPr>
        <w:t xml:space="preserve">। </w:t>
      </w:r>
      <w:r w:rsidRPr="00B369F5">
        <w:rPr>
          <w:rFonts w:ascii="Kalpurush" w:hAnsi="Kalpurush" w:cs="Kalpurush" w:hint="cs"/>
          <w:sz w:val="24"/>
          <w:szCs w:val="24"/>
          <w:cs/>
          <w:lang w:bidi="bn-IN"/>
        </w:rPr>
        <w:t>এ</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বর্ণনাটি</w:t>
      </w:r>
      <w:r w:rsidR="00591C40">
        <w:rPr>
          <w:rFonts w:ascii="Kalpurush" w:hAnsi="Kalpurush" w:cs="Kalpurush" w:hint="cs"/>
          <w:sz w:val="24"/>
          <w:szCs w:val="24"/>
          <w:cs/>
          <w:lang w:bidi="bn-BD"/>
        </w:rPr>
        <w:t xml:space="preserve"> ইবন</w:t>
      </w:r>
      <w:r w:rsidR="00067B87">
        <w:rPr>
          <w:rFonts w:ascii="Kalpurush" w:hAnsi="Kalpurush" w:cs="Kalpurush"/>
          <w:sz w:val="24"/>
          <w:szCs w:val="24"/>
          <w:cs/>
          <w:lang w:bidi="bn-BD"/>
        </w:rPr>
        <w:t xml:space="preserve"> উমার</w:t>
      </w:r>
      <w:r w:rsidRPr="00B369F5">
        <w:rPr>
          <w:rFonts w:ascii="Kalpurush" w:hAnsi="Kalpurush" w:cs="Kalpurush"/>
          <w:sz w:val="24"/>
          <w:szCs w:val="24"/>
          <w:cs/>
          <w:lang w:bidi="bn-BD"/>
        </w:rPr>
        <w:t xml:space="preserve"> রাদিয়াল্লাহু আনহু</w:t>
      </w:r>
      <w:r w:rsidRPr="00B369F5">
        <w:rPr>
          <w:rFonts w:ascii="Kalpurush" w:hAnsi="Kalpurush" w:cs="Kalpurush" w:hint="cs"/>
          <w:sz w:val="24"/>
          <w:szCs w:val="24"/>
          <w:cs/>
          <w:lang w:bidi="bn-BD"/>
        </w:rPr>
        <w:t xml:space="preserve"> থেকে বিভিন্নভাবে সংরক্ষিত হয়েছে। অনুরূপভাবে তা অ</w:t>
      </w:r>
      <w:r w:rsidRPr="00B369F5">
        <w:rPr>
          <w:rFonts w:ascii="Kalpurush" w:hAnsi="Kalpurush" w:cs="Kalpurush"/>
          <w:sz w:val="24"/>
          <w:szCs w:val="24"/>
          <w:cs/>
          <w:lang w:bidi="bn-BD"/>
        </w:rPr>
        <w:t>ন্যান্য</w:t>
      </w:r>
      <w:r w:rsidRPr="00B369F5">
        <w:rPr>
          <w:rFonts w:ascii="Kalpurush" w:hAnsi="Kalpurush" w:cs="Kalpurush" w:hint="cs"/>
          <w:sz w:val="24"/>
          <w:szCs w:val="24"/>
          <w:cs/>
          <w:lang w:bidi="bn-BD"/>
        </w:rPr>
        <w:t xml:space="preserve">দের থেকেও এসেছে, তাদের মধ্যে </w:t>
      </w:r>
      <w:r w:rsidRPr="00B369F5">
        <w:rPr>
          <w:rFonts w:ascii="Kalpurush" w:hAnsi="Kalpurush" w:cs="Kalpurush"/>
          <w:sz w:val="24"/>
          <w:szCs w:val="24"/>
          <w:cs/>
          <w:lang w:bidi="bn-BD"/>
        </w:rPr>
        <w:t>ইমাম আহমদ</w:t>
      </w:r>
      <w:r w:rsidR="00591C40">
        <w:rPr>
          <w:rFonts w:ascii="Kalpurush" w:hAnsi="Kalpurush" w:cs="Kalpurush"/>
          <w:sz w:val="24"/>
          <w:szCs w:val="24"/>
          <w:cs/>
          <w:lang w:bidi="bn-BD"/>
        </w:rPr>
        <w:t xml:space="preserve"> ইবন</w:t>
      </w:r>
      <w:r w:rsidRPr="00B369F5">
        <w:rPr>
          <w:rFonts w:ascii="Kalpurush" w:hAnsi="Kalpurush" w:cs="Kalpurush"/>
          <w:sz w:val="24"/>
          <w:szCs w:val="24"/>
          <w:cs/>
          <w:lang w:bidi="bn-BD"/>
        </w:rPr>
        <w:t xml:space="preserve"> হাম্বল </w:t>
      </w:r>
      <w:r w:rsidRPr="00B369F5">
        <w:rPr>
          <w:rFonts w:ascii="Kalpurush" w:hAnsi="Kalpurush" w:cs="Kalpurush" w:hint="cs"/>
          <w:sz w:val="24"/>
          <w:szCs w:val="24"/>
          <w:cs/>
          <w:lang w:bidi="bn-BD"/>
        </w:rPr>
        <w:t>রাহিমাহুল্লাহ অ</w:t>
      </w:r>
      <w:r w:rsidRPr="00B369F5">
        <w:rPr>
          <w:rFonts w:ascii="Kalpurush" w:hAnsi="Kalpurush" w:cs="Kalpurush"/>
          <w:sz w:val="24"/>
          <w:szCs w:val="24"/>
          <w:cs/>
          <w:lang w:bidi="bn-BD"/>
        </w:rPr>
        <w:t xml:space="preserve">ন্যতম। তিনি বলেন: </w:t>
      </w:r>
      <w:r w:rsidRPr="00B369F5">
        <w:rPr>
          <w:rFonts w:ascii="Kalpurush" w:hAnsi="Kalpurush" w:cs="Kalpurush" w:hint="cs"/>
          <w:sz w:val="24"/>
          <w:szCs w:val="24"/>
          <w:cs/>
          <w:lang w:bidi="bn-BD"/>
        </w:rPr>
        <w:t>“</w:t>
      </w:r>
      <w:r w:rsidRPr="00B369F5">
        <w:rPr>
          <w:rFonts w:ascii="Kalpurush" w:hAnsi="Kalpurush" w:cs="Kalpurush"/>
          <w:sz w:val="24"/>
          <w:szCs w:val="24"/>
          <w:cs/>
          <w:lang w:bidi="bn-BD"/>
        </w:rPr>
        <w:t>যখন কোন</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ব্যক্তি পূর্ণ তালাকপ্রাপ্তা স্ত্রীকে প্রথম স্বামীর জন্য হালাল করতে চায়, সেই</w:t>
      </w:r>
      <w:r w:rsidR="00067B87">
        <w:rPr>
          <w:rFonts w:ascii="Kalpurush" w:hAnsi="Kalpurush" w:cs="Kalpurush"/>
          <w:sz w:val="24"/>
          <w:szCs w:val="24"/>
          <w:cs/>
          <w:lang w:bidi="bn-BD"/>
        </w:rPr>
        <w:t xml:space="preserve"> হলো</w:t>
      </w:r>
      <w:r w:rsidRPr="00B369F5">
        <w:rPr>
          <w:rFonts w:ascii="Kalpurush" w:hAnsi="Kalpurush" w:cs="Kalpurush"/>
          <w:sz w:val="24"/>
          <w:szCs w:val="24"/>
          <w:cs/>
          <w:lang w:bidi="bn-BD"/>
        </w:rPr>
        <w:t xml:space="preserve"> বা </w:t>
      </w:r>
      <w:r w:rsidRPr="00B369F5">
        <w:rPr>
          <w:rFonts w:ascii="Kalpurush" w:hAnsi="Kalpurush" w:cs="Kalpurush" w:hint="cs"/>
          <w:sz w:val="24"/>
          <w:szCs w:val="24"/>
          <w:cs/>
          <w:lang w:bidi="bn-BD"/>
        </w:rPr>
        <w:t>হালাল</w:t>
      </w:r>
      <w:r w:rsidRPr="00B369F5">
        <w:rPr>
          <w:rFonts w:ascii="Kalpurush" w:hAnsi="Kalpurush" w:cs="Kalpurush"/>
          <w:sz w:val="24"/>
          <w:szCs w:val="24"/>
          <w:cs/>
          <w:lang w:bidi="bn-BD"/>
        </w:rPr>
        <w:t xml:space="preserve">কারী। </w:t>
      </w:r>
      <w:r w:rsidRPr="00B369F5">
        <w:rPr>
          <w:rFonts w:ascii="Kalpurush" w:hAnsi="Kalpurush" w:cs="Kalpurush" w:hint="cs"/>
          <w:sz w:val="24"/>
          <w:szCs w:val="24"/>
          <w:cs/>
          <w:lang w:bidi="bn-BD"/>
        </w:rPr>
        <w:t xml:space="preserve">আর </w:t>
      </w:r>
      <w:r w:rsidRPr="00B369F5">
        <w:rPr>
          <w:rFonts w:ascii="Kalpurush" w:hAnsi="Kalpurush" w:cs="Kalpurush"/>
          <w:sz w:val="24"/>
          <w:szCs w:val="24"/>
          <w:cs/>
          <w:lang w:bidi="bn-BD"/>
        </w:rPr>
        <w:t>ঐ ব্যক্তি অভিশপ্ত।</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আর এ কথাই বহু সংখ্যক ইমাম হতে </w:t>
      </w:r>
      <w:r w:rsidRPr="00B369F5">
        <w:rPr>
          <w:rFonts w:ascii="Kalpurush" w:hAnsi="Kalpurush" w:cs="Kalpurush" w:hint="cs"/>
          <w:sz w:val="24"/>
          <w:szCs w:val="24"/>
          <w:cs/>
          <w:lang w:bidi="bn-BD"/>
        </w:rPr>
        <w:t xml:space="preserve">বহু মাসআলা </w:t>
      </w:r>
      <w:r w:rsidRPr="00B369F5">
        <w:rPr>
          <w:rFonts w:ascii="Kalpurush" w:hAnsi="Kalpurush" w:cs="Kalpurush"/>
          <w:sz w:val="24"/>
          <w:szCs w:val="24"/>
          <w:cs/>
          <w:lang w:bidi="bn-BD"/>
        </w:rPr>
        <w:t>যেমন, মদ ও সুদ</w:t>
      </w:r>
      <w:r w:rsidRPr="00B369F5">
        <w:rPr>
          <w:rFonts w:ascii="Kalpurush" w:hAnsi="Kalpurush" w:cs="Kalpurush" w:hint="cs"/>
          <w:sz w:val="24"/>
          <w:szCs w:val="24"/>
          <w:cs/>
          <w:lang w:bidi="bn-BD"/>
        </w:rPr>
        <w:t xml:space="preserve"> ইত্যাদি বহু </w:t>
      </w:r>
      <w:r w:rsidRPr="00B369F5">
        <w:rPr>
          <w:rFonts w:ascii="Kalpurush" w:hAnsi="Kalpurush" w:cs="Kalpurush"/>
          <w:sz w:val="24"/>
          <w:szCs w:val="24"/>
          <w:cs/>
          <w:lang w:bidi="bn-BD"/>
        </w:rPr>
        <w:t>মতবিরোধপূর্ণ</w:t>
      </w:r>
      <w:r w:rsidRPr="00B369F5">
        <w:rPr>
          <w:rFonts w:ascii="Kalpurush" w:hAnsi="Kalpurush" w:cs="Kalpurush" w:hint="cs"/>
          <w:sz w:val="24"/>
          <w:szCs w:val="24"/>
          <w:cs/>
          <w:lang w:bidi="bn-BD"/>
        </w:rPr>
        <w:t xml:space="preserve"> বিষয়ে </w:t>
      </w:r>
      <w:r w:rsidRPr="00B369F5">
        <w:rPr>
          <w:rFonts w:ascii="Kalpurush" w:hAnsi="Kalpurush" w:cs="Kalpurush"/>
          <w:sz w:val="24"/>
          <w:szCs w:val="24"/>
          <w:cs/>
          <w:lang w:bidi="bn-BD"/>
        </w:rPr>
        <w:t>বর্ণিত হয়েছে।</w:t>
      </w:r>
      <w:r w:rsidRPr="00B369F5">
        <w:rPr>
          <w:rFonts w:ascii="Kalpurush" w:hAnsi="Kalpurush" w:cs="Kalpurush" w:hint="cs"/>
          <w:sz w:val="24"/>
          <w:szCs w:val="24"/>
          <w:cs/>
          <w:lang w:bidi="bn-BD"/>
        </w:rPr>
        <w:t xml:space="preserve">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hint="cs"/>
          <w:sz w:val="24"/>
          <w:szCs w:val="24"/>
          <w:cs/>
          <w:lang w:bidi="bn-BD"/>
        </w:rPr>
        <w:t>এখন যদি বলা হয় যে, শরী‘আতের লা‘নত সম্বলিত শাস্তির ধমকি আসার হাদীসগুলো শুধু তখনই প্রযোজ্য হবে যেখানে মাসআলাটির ব্যাপারে কোনো প্রকার মতভেদ পাওয়া যাবে না, তাহলে তো এ সব মনীষী এমন লোকদের লা‘নত করলেন যাদের লা‘নত করা জায়েয হয় না, যার ফলে তাদের</w:t>
      </w:r>
      <w:r w:rsidR="007208B0">
        <w:rPr>
          <w:rFonts w:ascii="Kalpurush" w:hAnsi="Kalpurush" w:cs="Kalpurush" w:hint="cs"/>
          <w:sz w:val="24"/>
          <w:szCs w:val="24"/>
          <w:cs/>
          <w:lang w:bidi="bn-BD"/>
        </w:rPr>
        <w:t xml:space="preserve"> ওপর</w:t>
      </w:r>
      <w:r w:rsidRPr="00B369F5">
        <w:rPr>
          <w:rFonts w:ascii="Kalpurush" w:hAnsi="Kalpurush" w:cs="Kalpurush" w:hint="cs"/>
          <w:sz w:val="24"/>
          <w:szCs w:val="24"/>
          <w:cs/>
          <w:lang w:bidi="bn-BD"/>
        </w:rPr>
        <w:t xml:space="preserve"> সে সব হাদীসের শাস্তি আপতিত হওয়া আবশ্যক হয়, যেখানে যারা লা‘নতের উপযু্ক্ত নয় তাদের লা‘নত করার ব্যাপারে ধমকি এসেছে। যেমন, </w:t>
      </w:r>
    </w:p>
    <w:p w:rsidR="00B369F5" w:rsidRPr="00B369F5" w:rsidRDefault="00B369F5" w:rsidP="00B369F5">
      <w:pPr>
        <w:pStyle w:val="ListParagraph"/>
        <w:numPr>
          <w:ilvl w:val="0"/>
          <w:numId w:val="2"/>
        </w:numPr>
        <w:spacing w:after="160" w:line="259" w:lineRule="auto"/>
        <w:jc w:val="both"/>
        <w:rPr>
          <w:rFonts w:ascii="Kalpurush" w:hAnsi="Kalpurush" w:cs="Kalpurush"/>
          <w:sz w:val="24"/>
          <w:szCs w:val="24"/>
          <w:lang w:bidi="bn-BD"/>
        </w:rPr>
      </w:pPr>
      <w:r w:rsidRPr="00B369F5">
        <w:rPr>
          <w:rFonts w:ascii="Kalpurush" w:hAnsi="Kalpurush" w:cs="Kalpurush" w:hint="cs"/>
          <w:sz w:val="24"/>
          <w:szCs w:val="24"/>
          <w:cs/>
          <w:lang w:bidi="bn-BD"/>
        </w:rPr>
        <w:lastRenderedPageBreak/>
        <w:t>রাসূলুল্লাহ্‌</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সাল্লাল্লাহু</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আলাইহি</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ওয়াসাল্লাম</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বলেছেন</w:t>
      </w:r>
      <w:r w:rsidRPr="00B369F5">
        <w:rPr>
          <w:rFonts w:ascii="Kalpurush" w:hAnsi="Kalpurush" w:cs="Kalpurush"/>
          <w:sz w:val="24"/>
          <w:szCs w:val="24"/>
          <w:cs/>
          <w:lang w:bidi="bn-BD"/>
        </w:rPr>
        <w:t>:</w:t>
      </w:r>
      <w:r w:rsidRPr="00B369F5">
        <w:rPr>
          <w:rFonts w:ascii="Kalpurush" w:hAnsi="Kalpurush" w:cs="Kalpurush" w:hint="cs"/>
          <w:sz w:val="24"/>
          <w:szCs w:val="24"/>
          <w:cs/>
          <w:lang w:bidi="bn-BD"/>
        </w:rPr>
        <w:t xml:space="preserve"> “</w:t>
      </w:r>
      <w:r w:rsidRPr="00B369F5">
        <w:rPr>
          <w:rFonts w:ascii="Kalpurush" w:hAnsi="Kalpurush" w:cs="Kalpurush"/>
          <w:sz w:val="24"/>
          <w:szCs w:val="24"/>
          <w:cs/>
          <w:lang w:bidi="bn-BD"/>
        </w:rPr>
        <w:t>কোন মুসলিমকে লা</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নত বা অভিশাপ </w:t>
      </w:r>
      <w:r w:rsidRPr="00B369F5">
        <w:rPr>
          <w:rFonts w:ascii="Kalpurush" w:hAnsi="Kalpurush" w:cs="Kalpurush" w:hint="cs"/>
          <w:sz w:val="24"/>
          <w:szCs w:val="24"/>
          <w:cs/>
          <w:lang w:bidi="bn-BD"/>
        </w:rPr>
        <w:t xml:space="preserve">দেওয়া তাকে হত্যা করার মতই”। </w:t>
      </w:r>
      <w:r w:rsidRPr="00B369F5">
        <w:rPr>
          <w:rFonts w:ascii="Kalpurush" w:hAnsi="Kalpurush" w:cs="Kalpurush"/>
          <w:sz w:val="24"/>
          <w:szCs w:val="24"/>
          <w:cs/>
          <w:lang w:bidi="bn-BD"/>
        </w:rPr>
        <w:t>(বুখারী, মুসলিম)।</w:t>
      </w:r>
      <w:r w:rsidRPr="00B369F5">
        <w:rPr>
          <w:rFonts w:ascii="Kalpurush" w:hAnsi="Kalpurush" w:cs="Kalpurush" w:hint="cs"/>
          <w:sz w:val="24"/>
          <w:szCs w:val="24"/>
          <w:cs/>
          <w:lang w:bidi="bn-BD"/>
        </w:rPr>
        <w:t xml:space="preserve"> </w:t>
      </w:r>
    </w:p>
    <w:p w:rsidR="00B369F5" w:rsidRPr="00B369F5" w:rsidRDefault="00B369F5" w:rsidP="00F73D31">
      <w:pPr>
        <w:pStyle w:val="ListParagraph"/>
        <w:numPr>
          <w:ilvl w:val="0"/>
          <w:numId w:val="2"/>
        </w:numPr>
        <w:spacing w:after="160" w:line="259" w:lineRule="auto"/>
        <w:jc w:val="both"/>
        <w:rPr>
          <w:rFonts w:ascii="Kalpurush" w:hAnsi="Kalpurush" w:cs="Kalpurush"/>
          <w:sz w:val="24"/>
          <w:szCs w:val="24"/>
          <w:lang w:bidi="bn-BD"/>
        </w:rPr>
      </w:pPr>
      <w:r w:rsidRPr="00B369F5">
        <w:rPr>
          <w:rFonts w:ascii="Kalpurush" w:hAnsi="Kalpurush" w:cs="Kalpurush" w:hint="cs"/>
          <w:sz w:val="24"/>
          <w:szCs w:val="24"/>
          <w:cs/>
          <w:lang w:bidi="bn-BD"/>
        </w:rPr>
        <w:t>অনুরূপভাবে</w:t>
      </w:r>
      <w:r w:rsidR="00591C40">
        <w:rPr>
          <w:rFonts w:ascii="Kalpurush" w:hAnsi="Kalpurush" w:cs="Kalpurush" w:hint="cs"/>
          <w:sz w:val="24"/>
          <w:szCs w:val="24"/>
          <w:cs/>
          <w:lang w:bidi="bn-BD"/>
        </w:rPr>
        <w:t xml:space="preserve"> ইবন</w:t>
      </w:r>
      <w:r w:rsidRPr="00B369F5">
        <w:rPr>
          <w:rFonts w:ascii="Kalpurush" w:hAnsi="Kalpurush" w:cs="Kalpurush"/>
          <w:sz w:val="24"/>
          <w:szCs w:val="24"/>
          <w:cs/>
          <w:lang w:bidi="bn-BD"/>
        </w:rPr>
        <w:t xml:space="preserve"> মাসঊদ রাদিয়াল্লাহু আনহু</w:t>
      </w:r>
      <w:r w:rsidR="00EF46A1">
        <w:rPr>
          <w:rFonts w:ascii="Kalpurush" w:hAnsi="Kalpurush" w:cs="Kalpurush"/>
          <w:sz w:val="24"/>
          <w:szCs w:val="24"/>
          <w:cs/>
          <w:lang w:bidi="bn-BD"/>
        </w:rPr>
        <w:t xml:space="preserve"> থেকে বর্ণিত</w:t>
      </w:r>
      <w:r w:rsidRPr="00B369F5">
        <w:rPr>
          <w:rFonts w:ascii="Kalpurush" w:hAnsi="Kalpurush" w:cs="Kalpurush"/>
          <w:sz w:val="24"/>
          <w:szCs w:val="24"/>
          <w:cs/>
          <w:lang w:bidi="bn-BD"/>
        </w:rPr>
        <w:t xml:space="preserve"> আছে, রাসূল সাল্লাল্লাহু আলাইহি ওয়াসাল্লাম বলেছেন</w:t>
      </w:r>
      <w:r w:rsidRPr="00B369F5">
        <w:rPr>
          <w:rFonts w:ascii="Kalpurush" w:hAnsi="Kalpurush" w:cs="Kalpurush" w:hint="cs"/>
          <w:sz w:val="24"/>
          <w:szCs w:val="24"/>
          <w:cs/>
          <w:lang w:bidi="bn-BD"/>
        </w:rPr>
        <w:t>: “</w:t>
      </w:r>
      <w:r w:rsidRPr="00B369F5">
        <w:rPr>
          <w:rFonts w:ascii="Kalpurush" w:hAnsi="Kalpurush" w:cs="Kalpurush"/>
          <w:sz w:val="24"/>
          <w:szCs w:val="24"/>
          <w:cs/>
          <w:lang w:bidi="bn-BD"/>
        </w:rPr>
        <w:t>কোন</w:t>
      </w:r>
      <w:r w:rsidR="00F73D31">
        <w:rPr>
          <w:rFonts w:ascii="Kalpurush" w:hAnsi="Kalpurush" w:cs="Kalpurush" w:hint="cs"/>
          <w:sz w:val="24"/>
          <w:szCs w:val="24"/>
          <w:cs/>
          <w:lang w:bidi="bn-BD"/>
        </w:rPr>
        <w:t>ো</w:t>
      </w:r>
      <w:r w:rsidRPr="00B369F5">
        <w:rPr>
          <w:rFonts w:ascii="Kalpurush" w:hAnsi="Kalpurush" w:cs="Kalpurush"/>
          <w:sz w:val="24"/>
          <w:szCs w:val="24"/>
          <w:cs/>
          <w:lang w:bidi="bn-BD"/>
        </w:rPr>
        <w:t xml:space="preserve"> মুসলিমকে গালি দে</w:t>
      </w:r>
      <w:r w:rsidRPr="00B369F5">
        <w:rPr>
          <w:rFonts w:ascii="Kalpurush" w:hAnsi="Kalpurush" w:cs="Kalpurush" w:hint="cs"/>
          <w:sz w:val="24"/>
          <w:szCs w:val="24"/>
          <w:cs/>
          <w:lang w:bidi="bn-BD"/>
        </w:rPr>
        <w:t>ও</w:t>
      </w:r>
      <w:r w:rsidRPr="00B369F5">
        <w:rPr>
          <w:rFonts w:ascii="Kalpurush" w:hAnsi="Kalpurush" w:cs="Kalpurush"/>
          <w:sz w:val="24"/>
          <w:szCs w:val="24"/>
          <w:cs/>
          <w:lang w:bidi="bn-BD"/>
        </w:rPr>
        <w:t>য়া ফাসেকী ও তার সাথে যুদ্ধবিগ্রহ করা কুফ</w:t>
      </w:r>
      <w:r w:rsidR="00F73D31">
        <w:rPr>
          <w:rFonts w:ascii="Kalpurush" w:hAnsi="Kalpurush" w:cs="Kalpurush" w:hint="cs"/>
          <w:sz w:val="24"/>
          <w:szCs w:val="24"/>
          <w:cs/>
          <w:lang w:bidi="bn-BD"/>
        </w:rPr>
        <w:t>ু</w:t>
      </w:r>
      <w:r w:rsidRPr="00B369F5">
        <w:rPr>
          <w:rFonts w:ascii="Kalpurush" w:hAnsi="Kalpurush" w:cs="Kalpurush"/>
          <w:sz w:val="24"/>
          <w:szCs w:val="24"/>
          <w:cs/>
          <w:lang w:bidi="bn-BD"/>
        </w:rPr>
        <w:t>রী</w:t>
      </w:r>
      <w:r w:rsidRPr="00B369F5">
        <w:rPr>
          <w:rFonts w:ascii="Kalpurush" w:hAnsi="Kalpurush" w:cs="Kalpurush" w:hint="cs"/>
          <w:sz w:val="24"/>
          <w:szCs w:val="24"/>
          <w:cs/>
          <w:lang w:bidi="bn-BD"/>
        </w:rPr>
        <w:t>”</w:t>
      </w:r>
      <w:r w:rsidR="00F73D31" w:rsidRPr="001B3C38">
        <w:rPr>
          <w:rFonts w:ascii="Kalpurush" w:hAnsi="Kalpurush" w:cs="SolaimanLipi"/>
          <w:sz w:val="24"/>
          <w:szCs w:val="24"/>
          <w:cs/>
          <w:lang w:bidi="hi-IN"/>
        </w:rPr>
        <w:t>।</w:t>
      </w:r>
      <w:r w:rsidR="00F73D31" w:rsidRPr="001B3C38">
        <w:rPr>
          <w:rStyle w:val="FootnoteReference"/>
          <w:rFonts w:ascii="Kalpurush" w:hAnsi="Kalpurush" w:cs="SolaimanLipi"/>
          <w:sz w:val="24"/>
          <w:szCs w:val="24"/>
          <w:cs/>
          <w:lang w:bidi="hi-IN"/>
        </w:rPr>
        <w:footnoteReference w:id="125"/>
      </w:r>
    </w:p>
    <w:p w:rsidR="00B369F5" w:rsidRPr="00B369F5" w:rsidRDefault="00B369F5" w:rsidP="00B369F5">
      <w:pPr>
        <w:pStyle w:val="ListParagraph"/>
        <w:numPr>
          <w:ilvl w:val="0"/>
          <w:numId w:val="2"/>
        </w:numPr>
        <w:spacing w:after="160" w:line="259" w:lineRule="auto"/>
        <w:jc w:val="both"/>
        <w:rPr>
          <w:rFonts w:ascii="Kalpurush" w:hAnsi="Kalpurush" w:cs="Kalpurush"/>
          <w:sz w:val="24"/>
          <w:szCs w:val="24"/>
          <w:lang w:bidi="bn-BD"/>
        </w:rPr>
      </w:pPr>
      <w:r w:rsidRPr="00B369F5">
        <w:rPr>
          <w:rFonts w:ascii="Kalpurush" w:hAnsi="Kalpurush" w:cs="Kalpurush"/>
          <w:sz w:val="24"/>
          <w:szCs w:val="24"/>
          <w:cs/>
          <w:lang w:bidi="bn-BD"/>
        </w:rPr>
        <w:t>আবুদারদা রাদিয়াল্লাহু আনহু</w:t>
      </w:r>
      <w:r w:rsidR="00EF46A1">
        <w:rPr>
          <w:rFonts w:ascii="Kalpurush" w:hAnsi="Kalpurush" w:cs="Kalpurush"/>
          <w:sz w:val="24"/>
          <w:szCs w:val="24"/>
          <w:cs/>
          <w:lang w:bidi="bn-BD"/>
        </w:rPr>
        <w:t xml:space="preserve"> থেকে বর্ণিত</w:t>
      </w:r>
      <w:r w:rsidRPr="00B369F5">
        <w:rPr>
          <w:rFonts w:ascii="Kalpurush" w:hAnsi="Kalpurush" w:cs="Kalpurush"/>
          <w:sz w:val="24"/>
          <w:szCs w:val="24"/>
          <w:cs/>
          <w:lang w:bidi="bn-BD"/>
        </w:rPr>
        <w:t xml:space="preserve"> আছে, তিনি নবীকে সাল্লাল্লাহু আলাইহি ওয়াসাল্লাম বলতে শুনেছেন:</w:t>
      </w:r>
      <w:r w:rsidRPr="00B369F5">
        <w:rPr>
          <w:rFonts w:ascii="Kalpurush" w:hAnsi="Kalpurush" w:cs="Kalpurush" w:hint="cs"/>
          <w:sz w:val="24"/>
          <w:szCs w:val="24"/>
          <w:cs/>
          <w:lang w:bidi="bn-BD"/>
        </w:rPr>
        <w:t xml:space="preserve"> “</w:t>
      </w:r>
      <w:r w:rsidRPr="00B369F5">
        <w:rPr>
          <w:rFonts w:ascii="Kalpurush" w:hAnsi="Kalpurush" w:cs="Kalpurush"/>
          <w:sz w:val="24"/>
          <w:szCs w:val="24"/>
          <w:cs/>
          <w:lang w:bidi="bn-BD"/>
        </w:rPr>
        <w:t>লা</w:t>
      </w:r>
      <w:r w:rsidRPr="00B369F5">
        <w:rPr>
          <w:rFonts w:ascii="Kalpurush" w:hAnsi="Kalpurush" w:cs="Kalpurush" w:hint="cs"/>
          <w:sz w:val="24"/>
          <w:szCs w:val="24"/>
          <w:cs/>
          <w:lang w:bidi="bn-BD"/>
        </w:rPr>
        <w:t>‘</w:t>
      </w:r>
      <w:r w:rsidRPr="00B369F5">
        <w:rPr>
          <w:rFonts w:ascii="Kalpurush" w:hAnsi="Kalpurush" w:cs="Kalpurush"/>
          <w:sz w:val="24"/>
          <w:szCs w:val="24"/>
          <w:cs/>
          <w:lang w:bidi="bn-BD"/>
        </w:rPr>
        <w:t>নতকার</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ও অ</w:t>
      </w:r>
      <w:r w:rsidRPr="00B369F5">
        <w:rPr>
          <w:rFonts w:ascii="Kalpurush" w:hAnsi="Kalpurush" w:cs="Kalpurush" w:hint="cs"/>
          <w:sz w:val="24"/>
          <w:szCs w:val="24"/>
          <w:cs/>
          <w:lang w:bidi="bn-BD"/>
        </w:rPr>
        <w:t>ভি</w:t>
      </w:r>
      <w:r w:rsidRPr="00B369F5">
        <w:rPr>
          <w:rFonts w:ascii="Kalpurush" w:hAnsi="Kalpurush" w:cs="Kalpurush"/>
          <w:sz w:val="24"/>
          <w:szCs w:val="24"/>
          <w:cs/>
          <w:lang w:bidi="bn-BD"/>
        </w:rPr>
        <w:t>শাপদাতা কিয়ামত দিবসে সুপারিশকারীও হবে না এবং অন্য উম্মতের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সাক্ষ্যদানকারীও হতে পারবে না</w:t>
      </w:r>
      <w:r w:rsidRPr="00B369F5">
        <w:rPr>
          <w:rFonts w:ascii="Kalpurush" w:hAnsi="Kalpurush" w:cs="Kalpurush" w:hint="cs"/>
          <w:sz w:val="24"/>
          <w:szCs w:val="24"/>
          <w:cs/>
          <w:lang w:bidi="bn-BD"/>
        </w:rPr>
        <w:t>”</w:t>
      </w:r>
      <w:r w:rsidRPr="001B3C38">
        <w:rPr>
          <w:rFonts w:ascii="Kalpurush" w:hAnsi="Kalpurush" w:cs="SolaimanLipi" w:hint="cs"/>
          <w:sz w:val="24"/>
          <w:szCs w:val="24"/>
          <w:cs/>
          <w:lang w:bidi="hi-IN"/>
        </w:rPr>
        <w:t xml:space="preserve">। </w:t>
      </w:r>
      <w:r w:rsidRPr="00B369F5">
        <w:rPr>
          <w:rFonts w:ascii="Kalpurush" w:hAnsi="Kalpurush" w:cs="Kalpurush"/>
          <w:sz w:val="24"/>
          <w:szCs w:val="24"/>
          <w:cs/>
          <w:lang w:bidi="bn-BD"/>
        </w:rPr>
        <w:t>(</w:t>
      </w:r>
      <w:r w:rsidRPr="00B369F5">
        <w:rPr>
          <w:rFonts w:ascii="Kalpurush" w:hAnsi="Kalpurush" w:cs="Kalpurush"/>
          <w:sz w:val="24"/>
          <w:szCs w:val="24"/>
          <w:cs/>
          <w:lang w:bidi="bn-IN"/>
        </w:rPr>
        <w:t>মুসলিম</w:t>
      </w:r>
      <w:r w:rsidRPr="00B369F5">
        <w:rPr>
          <w:rFonts w:ascii="Kalpurush" w:hAnsi="Kalpurush" w:cs="Kalpurush"/>
          <w:sz w:val="24"/>
          <w:szCs w:val="24"/>
          <w:cs/>
          <w:lang w:bidi="bn-BD"/>
        </w:rPr>
        <w:t>)</w:t>
      </w:r>
      <w:r w:rsidRPr="001B3C38">
        <w:rPr>
          <w:rFonts w:ascii="Kalpurush" w:hAnsi="Kalpurush" w:cs="SolaimanLipi"/>
          <w:sz w:val="24"/>
          <w:szCs w:val="24"/>
          <w:cs/>
          <w:lang w:bidi="hi-IN"/>
        </w:rPr>
        <w:t>।</w:t>
      </w:r>
    </w:p>
    <w:p w:rsidR="00B369F5" w:rsidRPr="00B369F5" w:rsidRDefault="00B369F5" w:rsidP="00F73D31">
      <w:pPr>
        <w:pStyle w:val="ListParagraph"/>
        <w:numPr>
          <w:ilvl w:val="0"/>
          <w:numId w:val="2"/>
        </w:numPr>
        <w:spacing w:after="160" w:line="259" w:lineRule="auto"/>
        <w:jc w:val="both"/>
        <w:rPr>
          <w:rFonts w:ascii="Kalpurush" w:hAnsi="Kalpurush" w:cs="Kalpurush"/>
          <w:b/>
          <w:bCs/>
          <w:sz w:val="24"/>
          <w:szCs w:val="24"/>
          <w:lang w:bidi="bn-BD"/>
        </w:rPr>
      </w:pPr>
      <w:r w:rsidRPr="00B369F5">
        <w:rPr>
          <w:rFonts w:ascii="Kalpurush" w:hAnsi="Kalpurush" w:cs="Kalpurush"/>
          <w:sz w:val="24"/>
          <w:szCs w:val="24"/>
          <w:cs/>
          <w:lang w:bidi="bn-BD"/>
        </w:rPr>
        <w:t>অন্যত্র আবু হুরাইরাহ রাদিয়াল্লাহু আনহু</w:t>
      </w:r>
      <w:r w:rsidR="00EF46A1">
        <w:rPr>
          <w:rFonts w:ascii="Kalpurush" w:hAnsi="Kalpurush" w:cs="Kalpurush"/>
          <w:sz w:val="24"/>
          <w:szCs w:val="24"/>
          <w:cs/>
          <w:lang w:bidi="bn-BD"/>
        </w:rPr>
        <w:t xml:space="preserve"> থেকে বর্ণিত</w:t>
      </w:r>
      <w:r w:rsidRPr="00B369F5">
        <w:rPr>
          <w:rFonts w:ascii="Kalpurush" w:hAnsi="Kalpurush" w:cs="Kalpurush"/>
          <w:sz w:val="24"/>
          <w:szCs w:val="24"/>
          <w:cs/>
          <w:lang w:bidi="bn-BD"/>
        </w:rPr>
        <w:t xml:space="preserve"> আছে, রাসূলুল্লাহ্‌ সাল্লাল্লাহু আলাইহি ওয়াসাল্লাম বলেছেন:</w:t>
      </w:r>
      <w:r w:rsidRPr="00B369F5">
        <w:rPr>
          <w:rFonts w:ascii="Kalpurush" w:hAnsi="Kalpurush" w:cs="Kalpurush" w:hint="cs"/>
          <w:sz w:val="24"/>
          <w:szCs w:val="24"/>
          <w:cs/>
          <w:lang w:bidi="bn-BD"/>
        </w:rPr>
        <w:t xml:space="preserve"> “কোনো </w:t>
      </w:r>
      <w:r w:rsidRPr="00B369F5">
        <w:rPr>
          <w:rFonts w:ascii="Kalpurush" w:hAnsi="Kalpurush" w:cs="Kalpurush"/>
          <w:sz w:val="24"/>
          <w:szCs w:val="24"/>
          <w:cs/>
          <w:lang w:bidi="bn-BD"/>
        </w:rPr>
        <w:t>সিদ্দ</w:t>
      </w:r>
      <w:r w:rsidRPr="00B369F5">
        <w:rPr>
          <w:rFonts w:ascii="Kalpurush" w:hAnsi="Kalpurush" w:cs="Kalpurush" w:hint="cs"/>
          <w:sz w:val="24"/>
          <w:szCs w:val="24"/>
          <w:cs/>
          <w:lang w:bidi="bn-BD"/>
        </w:rPr>
        <w:t>ী</w:t>
      </w:r>
      <w:r w:rsidRPr="00B369F5">
        <w:rPr>
          <w:rFonts w:ascii="Kalpurush" w:hAnsi="Kalpurush" w:cs="Kalpurush"/>
          <w:sz w:val="24"/>
          <w:szCs w:val="24"/>
          <w:cs/>
          <w:lang w:bidi="bn-BD"/>
        </w:rPr>
        <w:t>ক বা সত্যবাদীর</w:t>
      </w:r>
      <w:r w:rsidRPr="00B369F5">
        <w:rPr>
          <w:rFonts w:ascii="Kalpurush" w:hAnsi="Kalpurush" w:cs="Kalpurush" w:hint="cs"/>
          <w:sz w:val="24"/>
          <w:szCs w:val="24"/>
          <w:cs/>
          <w:lang w:bidi="bn-BD"/>
        </w:rPr>
        <w:t xml:space="preserve"> জন্য</w:t>
      </w:r>
      <w:r w:rsidRPr="00B369F5">
        <w:rPr>
          <w:rFonts w:ascii="Kalpurush" w:hAnsi="Kalpurush" w:cs="Kalpurush"/>
          <w:sz w:val="24"/>
          <w:szCs w:val="24"/>
          <w:cs/>
          <w:lang w:bidi="bn-BD"/>
        </w:rPr>
        <w:t xml:space="preserve"> অভিশাপকারী হওয়া উচি</w:t>
      </w:r>
      <w:r w:rsidR="00F73D31">
        <w:rPr>
          <w:rFonts w:ascii="Kalpurush" w:hAnsi="Kalpurush" w:cs="Kalpurush" w:hint="cs"/>
          <w:sz w:val="24"/>
          <w:szCs w:val="24"/>
          <w:cs/>
          <w:lang w:bidi="bn-BD"/>
        </w:rPr>
        <w:t>ৎ</w:t>
      </w:r>
      <w:r w:rsidRPr="00B369F5">
        <w:rPr>
          <w:rFonts w:ascii="Kalpurush" w:hAnsi="Kalpurush" w:cs="Kalpurush"/>
          <w:sz w:val="24"/>
          <w:szCs w:val="24"/>
          <w:cs/>
          <w:lang w:bidi="bn-BD"/>
        </w:rPr>
        <w:t xml:space="preserve"> নয়</w:t>
      </w:r>
      <w:r w:rsidRPr="00B369F5">
        <w:rPr>
          <w:rFonts w:ascii="Kalpurush" w:hAnsi="Kalpurush" w:cs="Kalpurush" w:hint="cs"/>
          <w:sz w:val="24"/>
          <w:szCs w:val="24"/>
          <w:cs/>
          <w:lang w:bidi="bn-BD"/>
        </w:rPr>
        <w:t>”</w:t>
      </w:r>
      <w:r w:rsidRPr="001B3C38">
        <w:rPr>
          <w:rFonts w:ascii="Kalpurush" w:hAnsi="Kalpurush" w:cs="SolaimanLipi"/>
          <w:sz w:val="24"/>
          <w:szCs w:val="24"/>
          <w:cs/>
          <w:lang w:bidi="hi-IN"/>
        </w:rPr>
        <w:t>।</w:t>
      </w:r>
      <w:r w:rsidR="00F73D31" w:rsidRPr="001B3C38">
        <w:rPr>
          <w:rStyle w:val="FootnoteReference"/>
          <w:rFonts w:ascii="Kalpurush" w:hAnsi="Kalpurush" w:cs="SolaimanLipi"/>
          <w:sz w:val="24"/>
          <w:szCs w:val="24"/>
          <w:cs/>
          <w:lang w:bidi="hi-IN"/>
        </w:rPr>
        <w:footnoteReference w:id="126"/>
      </w:r>
      <w:r w:rsidRPr="00B369F5">
        <w:rPr>
          <w:rFonts w:ascii="Kalpurush" w:hAnsi="Kalpurush" w:cs="Kalpurush" w:hint="cs"/>
          <w:sz w:val="24"/>
          <w:szCs w:val="24"/>
          <w:cs/>
          <w:lang w:bidi="bn-BD"/>
        </w:rPr>
        <w:t xml:space="preserve"> </w:t>
      </w:r>
    </w:p>
    <w:p w:rsidR="00B369F5" w:rsidRPr="00B369F5" w:rsidRDefault="00B369F5" w:rsidP="00B369F5">
      <w:pPr>
        <w:pStyle w:val="ListParagraph"/>
        <w:numPr>
          <w:ilvl w:val="0"/>
          <w:numId w:val="2"/>
        </w:numPr>
        <w:spacing w:after="160" w:line="259" w:lineRule="auto"/>
        <w:jc w:val="both"/>
        <w:rPr>
          <w:rFonts w:ascii="Kalpurush" w:hAnsi="Kalpurush" w:cs="Kalpurush"/>
          <w:sz w:val="24"/>
          <w:szCs w:val="24"/>
          <w:lang w:bidi="bn-BD"/>
        </w:rPr>
      </w:pPr>
      <w:r w:rsidRPr="00B369F5">
        <w:rPr>
          <w:rFonts w:ascii="Kalpurush" w:hAnsi="Kalpurush" w:cs="Kalpurush"/>
          <w:sz w:val="24"/>
          <w:szCs w:val="24"/>
          <w:cs/>
          <w:lang w:bidi="bn-BD"/>
        </w:rPr>
        <w:t>অন্যত্র আবদুল্লাহ ইবন মাস’উদ রাদিয়াল্লাহু আনহু</w:t>
      </w:r>
      <w:r w:rsidR="00EF46A1">
        <w:rPr>
          <w:rFonts w:ascii="Kalpurush" w:hAnsi="Kalpurush" w:cs="Kalpurush"/>
          <w:sz w:val="24"/>
          <w:szCs w:val="24"/>
          <w:cs/>
          <w:lang w:bidi="bn-BD"/>
        </w:rPr>
        <w:t xml:space="preserve"> থেকে বর্ণিত</w:t>
      </w:r>
      <w:r w:rsidRPr="00B369F5">
        <w:rPr>
          <w:rFonts w:ascii="Kalpurush" w:hAnsi="Kalpurush" w:cs="Kalpurush"/>
          <w:sz w:val="24"/>
          <w:szCs w:val="24"/>
          <w:cs/>
          <w:lang w:bidi="bn-BD"/>
        </w:rPr>
        <w:t xml:space="preserve"> আছে, রাসূলুল্লাহ্‌ বলেছেন: </w:t>
      </w:r>
      <w:r w:rsidRPr="00B369F5">
        <w:rPr>
          <w:rFonts w:ascii="Kalpurush" w:hAnsi="Kalpurush" w:cs="Kalpurush" w:hint="cs"/>
          <w:sz w:val="24"/>
          <w:szCs w:val="24"/>
          <w:cs/>
          <w:lang w:bidi="bn-BD"/>
        </w:rPr>
        <w:t>“</w:t>
      </w:r>
      <w:r w:rsidR="00F73D31">
        <w:rPr>
          <w:rFonts w:ascii="Kalpurush" w:hAnsi="Kalpurush" w:cs="Kalpurush"/>
          <w:sz w:val="24"/>
          <w:szCs w:val="24"/>
          <w:cs/>
          <w:lang w:bidi="bn-BD"/>
        </w:rPr>
        <w:t>মু</w:t>
      </w:r>
      <w:r w:rsidRPr="00B369F5">
        <w:rPr>
          <w:rFonts w:ascii="Kalpurush" w:hAnsi="Kalpurush" w:cs="Kalpurush"/>
          <w:sz w:val="24"/>
          <w:szCs w:val="24"/>
          <w:cs/>
          <w:lang w:bidi="bn-BD"/>
        </w:rPr>
        <w:t>মিন ব্যক্তি ভর্ৎসনাকারী, অভিশাপদাতা, কটুবাক্যকারী এবং বদমেজাজী হতে পারে না</w:t>
      </w:r>
      <w:r w:rsidRPr="00B369F5">
        <w:rPr>
          <w:rFonts w:ascii="Kalpurush" w:hAnsi="Kalpurush" w:cs="Kalpurush" w:hint="cs"/>
          <w:sz w:val="24"/>
          <w:szCs w:val="24"/>
          <w:cs/>
          <w:lang w:bidi="bn-BD"/>
        </w:rPr>
        <w:t>”</w:t>
      </w:r>
      <w:r w:rsidRPr="001B3C38">
        <w:rPr>
          <w:rFonts w:ascii="Kalpurush" w:hAnsi="Kalpurush" w:cs="SolaimanLipi"/>
          <w:sz w:val="24"/>
          <w:szCs w:val="24"/>
          <w:cs/>
          <w:lang w:bidi="hi-IN"/>
        </w:rPr>
        <w:t xml:space="preserve">। </w:t>
      </w:r>
      <w:r w:rsidRPr="00B369F5">
        <w:rPr>
          <w:rFonts w:ascii="Kalpurush" w:hAnsi="Kalpurush" w:cs="Kalpurush"/>
          <w:sz w:val="24"/>
          <w:szCs w:val="24"/>
          <w:cs/>
          <w:lang w:bidi="bn-IN"/>
        </w:rPr>
        <w:t xml:space="preserve">এ হাদীসটি ইমাম </w:t>
      </w:r>
      <w:r w:rsidRPr="00B369F5">
        <w:rPr>
          <w:rFonts w:ascii="Kalpurush" w:hAnsi="Kalpurush" w:cs="Kalpurush"/>
          <w:sz w:val="24"/>
          <w:szCs w:val="24"/>
          <w:cs/>
          <w:lang w:bidi="bn-BD"/>
        </w:rPr>
        <w:t>তিরমিযী বর্ণনা করেন ও হাসান</w:t>
      </w:r>
      <w:r w:rsidRPr="00B369F5">
        <w:rPr>
          <w:rFonts w:ascii="Kalpurush" w:hAnsi="Kalpurush" w:cs="Kalpurush" w:hint="cs"/>
          <w:sz w:val="24"/>
          <w:szCs w:val="24"/>
          <w:cs/>
          <w:lang w:bidi="bn-BD"/>
        </w:rPr>
        <w:t xml:space="preserve"> হাদীস</w:t>
      </w:r>
      <w:r w:rsidRPr="00B369F5">
        <w:rPr>
          <w:rFonts w:ascii="Kalpurush" w:hAnsi="Kalpurush" w:cs="Kalpurush"/>
          <w:sz w:val="24"/>
          <w:szCs w:val="24"/>
          <w:cs/>
          <w:lang w:bidi="bn-BD"/>
        </w:rPr>
        <w:t xml:space="preserve"> বলে</w:t>
      </w:r>
      <w:r w:rsidRPr="00B369F5">
        <w:rPr>
          <w:rFonts w:ascii="Kalpurush" w:hAnsi="Kalpurush" w:cs="Kalpurush" w:hint="cs"/>
          <w:sz w:val="24"/>
          <w:szCs w:val="24"/>
          <w:cs/>
          <w:lang w:bidi="bn-BD"/>
        </w:rPr>
        <w:t>ছে</w:t>
      </w:r>
      <w:r w:rsidRPr="00B369F5">
        <w:rPr>
          <w:rFonts w:ascii="Kalpurush" w:hAnsi="Kalpurush" w:cs="Kalpurush"/>
          <w:sz w:val="24"/>
          <w:szCs w:val="24"/>
          <w:cs/>
          <w:lang w:bidi="bn-BD"/>
        </w:rPr>
        <w:t>ন</w:t>
      </w:r>
      <w:r w:rsidRPr="001B3C38">
        <w:rPr>
          <w:rFonts w:ascii="Kalpurush" w:hAnsi="Kalpurush" w:cs="SolaimanLipi" w:hint="cs"/>
          <w:sz w:val="24"/>
          <w:szCs w:val="24"/>
          <w:cs/>
          <w:lang w:bidi="hi-IN"/>
        </w:rPr>
        <w:t xml:space="preserve">। </w:t>
      </w:r>
    </w:p>
    <w:p w:rsidR="00B369F5" w:rsidRPr="00B369F5" w:rsidRDefault="00B369F5" w:rsidP="00F73D31">
      <w:pPr>
        <w:pStyle w:val="ListParagraph"/>
        <w:numPr>
          <w:ilvl w:val="0"/>
          <w:numId w:val="2"/>
        </w:numPr>
        <w:spacing w:after="160" w:line="259" w:lineRule="auto"/>
        <w:jc w:val="both"/>
        <w:rPr>
          <w:rFonts w:ascii="Kalpurush" w:hAnsi="Kalpurush" w:cs="Kalpurush"/>
          <w:sz w:val="24"/>
          <w:szCs w:val="24"/>
          <w:lang w:bidi="bn-BD"/>
        </w:rPr>
      </w:pPr>
      <w:r w:rsidRPr="00B369F5">
        <w:rPr>
          <w:rFonts w:ascii="Kalpurush" w:hAnsi="Kalpurush" w:cs="Kalpurush"/>
          <w:sz w:val="24"/>
          <w:szCs w:val="24"/>
          <w:cs/>
          <w:lang w:bidi="bn-BD"/>
        </w:rPr>
        <w:lastRenderedPageBreak/>
        <w:t>অন্য আছার বা</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 মওকুফে (যে</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সনদের সিলসিলা</w:t>
      </w:r>
      <w:r w:rsidR="007966F9">
        <w:rPr>
          <w:rFonts w:ascii="Kalpurush" w:hAnsi="Kalpurush" w:cs="Kalpurush"/>
          <w:sz w:val="24"/>
          <w:szCs w:val="24"/>
          <w:cs/>
          <w:lang w:bidi="bn-BD"/>
        </w:rPr>
        <w:t xml:space="preserve"> সাহাবী</w:t>
      </w:r>
      <w:r w:rsidRPr="00B369F5">
        <w:rPr>
          <w:rFonts w:ascii="Kalpurush" w:hAnsi="Kalpurush" w:cs="Kalpurush"/>
          <w:sz w:val="24"/>
          <w:szCs w:val="24"/>
          <w:cs/>
          <w:lang w:bidi="bn-BD"/>
        </w:rPr>
        <w:t xml:space="preserve"> পর্যন্ত পৌঁছে</w:t>
      </w:r>
      <w:r w:rsidRPr="00B369F5">
        <w:rPr>
          <w:rFonts w:ascii="Kalpurush" w:hAnsi="Kalpurush" w:cs="Kalpurush" w:hint="cs"/>
          <w:sz w:val="24"/>
          <w:szCs w:val="24"/>
          <w:cs/>
          <w:lang w:bidi="bn-BD"/>
        </w:rPr>
        <w:t>, সেখানে</w:t>
      </w:r>
      <w:r w:rsidRPr="00B369F5">
        <w:rPr>
          <w:rFonts w:ascii="Kalpurush" w:hAnsi="Kalpurush" w:cs="Kalpurush"/>
          <w:sz w:val="24"/>
          <w:szCs w:val="24"/>
          <w:cs/>
          <w:lang w:bidi="bn-BD"/>
        </w:rPr>
        <w:t>) আছে, (যখন কোন</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ব্যক্তি কাউকে লা</w:t>
      </w:r>
      <w:r w:rsidRPr="00B369F5">
        <w:rPr>
          <w:rFonts w:ascii="Kalpurush" w:hAnsi="Kalpurush" w:cs="Kalpurush" w:hint="cs"/>
          <w:sz w:val="24"/>
          <w:szCs w:val="24"/>
          <w:cs/>
          <w:lang w:bidi="bn-BD"/>
        </w:rPr>
        <w:t>‘</w:t>
      </w:r>
      <w:r w:rsidRPr="00B369F5">
        <w:rPr>
          <w:rFonts w:ascii="Kalpurush" w:hAnsi="Kalpurush" w:cs="Kalpurush"/>
          <w:sz w:val="24"/>
          <w:szCs w:val="24"/>
          <w:cs/>
          <w:lang w:bidi="bn-BD"/>
        </w:rPr>
        <w:t>নত করে বা অভিশাপ দেয়, আর প্রকৃত পক্ষে ঐ ভ্যক্তি যদি অভিশাপের পাত্র না হয়, তখন ঐ অভিশাপ অভিশাপকারীর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বর্তাবে</w:t>
      </w:r>
      <w:r w:rsidRPr="00B369F5">
        <w:rPr>
          <w:rFonts w:ascii="Kalpurush" w:hAnsi="Kalpurush" w:cs="Kalpurush" w:hint="cs"/>
          <w:sz w:val="24"/>
          <w:szCs w:val="24"/>
          <w:cs/>
          <w:lang w:bidi="bn-BD"/>
        </w:rPr>
        <w:t>”</w:t>
      </w:r>
      <w:r w:rsidR="00F73D31" w:rsidRPr="001B3C38">
        <w:rPr>
          <w:rFonts w:ascii="Kalpurush" w:hAnsi="Kalpurush" w:cs="SolaimanLipi" w:hint="cs"/>
          <w:sz w:val="24"/>
          <w:szCs w:val="24"/>
          <w:cs/>
          <w:lang w:bidi="hi-IN"/>
        </w:rPr>
        <w:t>।</w:t>
      </w:r>
      <w:r w:rsidR="00F73D31" w:rsidRPr="001B3C38">
        <w:rPr>
          <w:rStyle w:val="FootnoteReference"/>
          <w:rFonts w:ascii="Kalpurush" w:hAnsi="Kalpurush" w:cs="SolaimanLipi"/>
          <w:sz w:val="24"/>
          <w:szCs w:val="24"/>
          <w:cs/>
          <w:lang w:bidi="hi-IN"/>
        </w:rPr>
        <w:footnoteReference w:id="127"/>
      </w:r>
      <w:r w:rsidRPr="00B369F5">
        <w:rPr>
          <w:rFonts w:ascii="Kalpurush" w:hAnsi="Kalpurush" w:cs="Kalpurush" w:hint="cs"/>
          <w:sz w:val="24"/>
          <w:szCs w:val="24"/>
          <w:cs/>
          <w:lang w:bidi="bn-BD"/>
        </w:rPr>
        <w:t xml:space="preserve"> </w:t>
      </w:r>
    </w:p>
    <w:p w:rsidR="00B369F5" w:rsidRPr="00B369F5" w:rsidRDefault="00B369F5" w:rsidP="00B369F5">
      <w:pPr>
        <w:bidi w:val="0"/>
        <w:ind w:left="288"/>
        <w:jc w:val="both"/>
        <w:rPr>
          <w:rFonts w:ascii="Kalpurush" w:hAnsi="Kalpurush" w:cs="Kalpurush"/>
          <w:sz w:val="24"/>
          <w:szCs w:val="24"/>
          <w:lang w:val="fr-FR" w:bidi="bn-BD"/>
        </w:rPr>
      </w:pPr>
      <w:r w:rsidRPr="00B369F5">
        <w:rPr>
          <w:rFonts w:ascii="Kalpurush" w:hAnsi="Kalpurush" w:cs="Kalpurush" w:hint="cs"/>
          <w:sz w:val="24"/>
          <w:szCs w:val="24"/>
          <w:cs/>
          <w:lang w:bidi="bn-BD"/>
        </w:rPr>
        <w:t xml:space="preserve">তাহলে দেখা যাচ্ছে যে, এরূপ লা‘নতের ব্যাপারে এত এত মারাত্মক শাস্তির ধমকি এসেছে। </w:t>
      </w:r>
      <w:r w:rsidRPr="00B369F5">
        <w:rPr>
          <w:rFonts w:ascii="Kalpurush" w:hAnsi="Kalpurush" w:cs="Kalpurush"/>
          <w:sz w:val="24"/>
          <w:szCs w:val="24"/>
          <w:cs/>
          <w:lang w:bidi="bn-IN"/>
        </w:rPr>
        <w:t>এমনকি বলা হয়ে</w:t>
      </w:r>
      <w:r w:rsidRPr="00B369F5">
        <w:rPr>
          <w:rFonts w:ascii="Kalpurush" w:hAnsi="Kalpurush" w:cs="Kalpurush" w:hint="cs"/>
          <w:sz w:val="24"/>
          <w:szCs w:val="24"/>
          <w:cs/>
          <w:lang w:bidi="bn-BD"/>
        </w:rPr>
        <w:t xml:space="preserve">ছে যে, </w:t>
      </w:r>
      <w:r w:rsidRPr="00B369F5">
        <w:rPr>
          <w:rFonts w:ascii="Kalpurush" w:hAnsi="Kalpurush" w:cs="Kalpurush"/>
          <w:sz w:val="24"/>
          <w:szCs w:val="24"/>
          <w:cs/>
          <w:lang w:bidi="bn-BD"/>
        </w:rPr>
        <w:t>যে ব্যক্তি অন্যকে লা</w:t>
      </w:r>
      <w:r w:rsidRPr="00B369F5">
        <w:rPr>
          <w:rFonts w:ascii="Kalpurush" w:hAnsi="Kalpurush" w:cs="Kalpurush"/>
          <w:sz w:val="24"/>
          <w:szCs w:val="24"/>
          <w:lang w:val="fr-FR" w:bidi="bn-BD"/>
        </w:rPr>
        <w:t>‘</w:t>
      </w:r>
      <w:r w:rsidRPr="00B369F5">
        <w:rPr>
          <w:rFonts w:ascii="Kalpurush" w:hAnsi="Kalpurush" w:cs="Kalpurush"/>
          <w:sz w:val="24"/>
          <w:szCs w:val="24"/>
          <w:cs/>
          <w:lang w:bidi="bn-BD"/>
        </w:rPr>
        <w:t>নত দেয়</w:t>
      </w:r>
      <w:r w:rsidRPr="00B369F5">
        <w:rPr>
          <w:rFonts w:ascii="Kalpurush" w:hAnsi="Kalpurush" w:cs="Kalpurush" w:hint="cs"/>
          <w:sz w:val="24"/>
          <w:szCs w:val="24"/>
          <w:cs/>
          <w:lang w:bidi="bn-BD"/>
        </w:rPr>
        <w:t xml:space="preserve">, অথচ </w:t>
      </w:r>
      <w:r w:rsidRPr="00B369F5">
        <w:rPr>
          <w:rFonts w:ascii="Kalpurush" w:hAnsi="Kalpurush" w:cs="Kalpurush"/>
          <w:sz w:val="24"/>
          <w:szCs w:val="24"/>
          <w:cs/>
          <w:lang w:bidi="bn-BD"/>
        </w:rPr>
        <w:t xml:space="preserve">ঐ </w:t>
      </w:r>
      <w:r w:rsidRPr="00B369F5">
        <w:rPr>
          <w:rFonts w:ascii="Kalpurush" w:hAnsi="Kalpurush" w:cs="Kalpurush" w:hint="cs"/>
          <w:sz w:val="24"/>
          <w:szCs w:val="24"/>
          <w:cs/>
          <w:lang w:bidi="bn-BD"/>
        </w:rPr>
        <w:t>ব্য</w:t>
      </w:r>
      <w:r w:rsidRPr="00B369F5">
        <w:rPr>
          <w:rFonts w:ascii="Kalpurush" w:hAnsi="Kalpurush" w:cs="Kalpurush"/>
          <w:sz w:val="24"/>
          <w:szCs w:val="24"/>
          <w:cs/>
          <w:lang w:bidi="bn-BD"/>
        </w:rPr>
        <w:t>ক্তি লা</w:t>
      </w:r>
      <w:r w:rsidRPr="00B369F5">
        <w:rPr>
          <w:rFonts w:ascii="Kalpurush" w:hAnsi="Kalpurush" w:cs="Kalpurush"/>
          <w:sz w:val="24"/>
          <w:szCs w:val="24"/>
          <w:lang w:val="fr-FR" w:bidi="bn-BD"/>
        </w:rPr>
        <w:t>‘</w:t>
      </w:r>
      <w:r w:rsidRPr="00B369F5">
        <w:rPr>
          <w:rFonts w:ascii="Kalpurush" w:hAnsi="Kalpurush" w:cs="Kalpurush"/>
          <w:sz w:val="24"/>
          <w:szCs w:val="24"/>
          <w:cs/>
          <w:lang w:bidi="bn-BD"/>
        </w:rPr>
        <w:t>নতের উপযোগী নয়, তা হলে সেই অভিশাপকারীই অ</w:t>
      </w:r>
      <w:r w:rsidRPr="00B369F5">
        <w:rPr>
          <w:rFonts w:ascii="Kalpurush" w:hAnsi="Kalpurush" w:cs="Kalpurush" w:hint="cs"/>
          <w:sz w:val="24"/>
          <w:szCs w:val="24"/>
          <w:cs/>
          <w:lang w:bidi="bn-BD"/>
        </w:rPr>
        <w:t>ভি</w:t>
      </w:r>
      <w:r w:rsidRPr="00B369F5">
        <w:rPr>
          <w:rFonts w:ascii="Kalpurush" w:hAnsi="Kalpurush" w:cs="Kalpurush"/>
          <w:sz w:val="24"/>
          <w:szCs w:val="24"/>
          <w:cs/>
          <w:lang w:bidi="bn-BD"/>
        </w:rPr>
        <w:t>শপ্ত হবে</w:t>
      </w:r>
      <w:r w:rsidRPr="00B369F5">
        <w:rPr>
          <w:rFonts w:ascii="Kalpurush" w:hAnsi="Kalpurush" w:cs="Kalpurush" w:hint="cs"/>
          <w:sz w:val="24"/>
          <w:szCs w:val="24"/>
          <w:cs/>
          <w:lang w:bidi="bn-BD"/>
        </w:rPr>
        <w:t xml:space="preserve">; আর লা‘নতের কাজটি ফাসেকী; তা </w:t>
      </w:r>
      <w:r w:rsidRPr="00B369F5">
        <w:rPr>
          <w:rFonts w:ascii="Kalpurush" w:hAnsi="Kalpurush" w:cs="Kalpurush"/>
          <w:sz w:val="24"/>
          <w:szCs w:val="24"/>
          <w:cs/>
          <w:lang w:bidi="bn-BD"/>
        </w:rPr>
        <w:t>মানুষকে ছিদ্দিকীন, সুপারিশকারী ও স্বাক্ষীদানের মর্যাদা হতে বের করে দেয়</w:t>
      </w:r>
      <w:r w:rsidRPr="001B3C38">
        <w:rPr>
          <w:rFonts w:ascii="Kalpurush" w:hAnsi="Kalpurush" w:cs="SolaimanLipi" w:hint="cs"/>
          <w:sz w:val="24"/>
          <w:szCs w:val="24"/>
          <w:cs/>
          <w:lang w:bidi="hi-IN"/>
        </w:rPr>
        <w:t xml:space="preserve">। </w:t>
      </w:r>
      <w:r w:rsidRPr="00B369F5">
        <w:rPr>
          <w:rFonts w:ascii="Kalpurush" w:hAnsi="Kalpurush" w:cs="Kalpurush" w:hint="cs"/>
          <w:sz w:val="24"/>
          <w:szCs w:val="24"/>
          <w:cs/>
          <w:lang w:bidi="bn-IN"/>
        </w:rPr>
        <w:t>আর এটি তাকে অন্তর্ভুক্ত করে</w:t>
      </w:r>
      <w:r w:rsidRPr="00B369F5">
        <w:rPr>
          <w:rFonts w:ascii="Kalpurush" w:hAnsi="Kalpurush" w:cs="Kalpurush" w:hint="cs"/>
          <w:sz w:val="24"/>
          <w:szCs w:val="24"/>
          <w:cs/>
          <w:lang w:bidi="bn-BD"/>
        </w:rPr>
        <w:t xml:space="preserve">, যে </w:t>
      </w:r>
      <w:r w:rsidRPr="00B369F5">
        <w:rPr>
          <w:rFonts w:ascii="Kalpurush" w:hAnsi="Kalpurush" w:cs="Kalpurush"/>
          <w:sz w:val="24"/>
          <w:szCs w:val="24"/>
          <w:cs/>
          <w:lang w:bidi="bn-BD"/>
        </w:rPr>
        <w:t>লা</w:t>
      </w:r>
      <w:r w:rsidRPr="00B369F5">
        <w:rPr>
          <w:rFonts w:ascii="Kalpurush" w:hAnsi="Kalpurush" w:cs="Kalpurush"/>
          <w:sz w:val="24"/>
          <w:szCs w:val="24"/>
          <w:lang w:val="fr-FR" w:bidi="bn-BD"/>
        </w:rPr>
        <w:t>‘</w:t>
      </w:r>
      <w:r w:rsidRPr="00B369F5">
        <w:rPr>
          <w:rFonts w:ascii="Kalpurush" w:hAnsi="Kalpurush" w:cs="Kalpurush"/>
          <w:sz w:val="24"/>
          <w:szCs w:val="24"/>
          <w:cs/>
          <w:lang w:bidi="bn-BD"/>
        </w:rPr>
        <w:t>নতের অনুপযোগী ব্যক্তিকে লা</w:t>
      </w:r>
      <w:r w:rsidRPr="00B369F5">
        <w:rPr>
          <w:rFonts w:ascii="Kalpurush" w:hAnsi="Kalpurush" w:cs="Kalpurush"/>
          <w:sz w:val="24"/>
          <w:szCs w:val="24"/>
          <w:lang w:val="fr-FR" w:bidi="bn-BD"/>
        </w:rPr>
        <w:t>‘</w:t>
      </w:r>
      <w:r w:rsidRPr="00B369F5">
        <w:rPr>
          <w:rFonts w:ascii="Kalpurush" w:hAnsi="Kalpurush" w:cs="Kalpurush"/>
          <w:sz w:val="24"/>
          <w:szCs w:val="24"/>
          <w:cs/>
          <w:lang w:bidi="bn-BD"/>
        </w:rPr>
        <w:t>নত</w:t>
      </w:r>
      <w:r w:rsidRPr="00B369F5">
        <w:rPr>
          <w:rFonts w:ascii="Kalpurush" w:hAnsi="Kalpurush" w:cs="Kalpurush" w:hint="cs"/>
          <w:sz w:val="24"/>
          <w:szCs w:val="24"/>
          <w:cs/>
          <w:lang w:bidi="bn-BD"/>
        </w:rPr>
        <w:t xml:space="preserve"> করে। </w:t>
      </w:r>
    </w:p>
    <w:p w:rsidR="00B369F5" w:rsidRPr="00B369F5" w:rsidRDefault="00B369F5" w:rsidP="00B369F5">
      <w:pPr>
        <w:bidi w:val="0"/>
        <w:ind w:left="288"/>
        <w:jc w:val="both"/>
        <w:rPr>
          <w:rFonts w:ascii="Kalpurush" w:hAnsi="Kalpurush" w:cs="Kalpurush"/>
          <w:sz w:val="24"/>
          <w:szCs w:val="24"/>
          <w:lang w:val="fr-FR" w:bidi="bn-BD"/>
        </w:rPr>
      </w:pPr>
      <w:r w:rsidRPr="00B369F5">
        <w:rPr>
          <w:rFonts w:ascii="Kalpurush" w:hAnsi="Kalpurush" w:cs="Kalpurush"/>
          <w:sz w:val="24"/>
          <w:szCs w:val="24"/>
          <w:cs/>
          <w:lang w:bidi="bn-BD"/>
        </w:rPr>
        <w:t xml:space="preserve">অতএব, </w:t>
      </w:r>
      <w:r w:rsidRPr="00B369F5">
        <w:rPr>
          <w:rFonts w:ascii="Kalpurush" w:hAnsi="Kalpurush" w:cs="Kalpurush" w:hint="cs"/>
          <w:sz w:val="24"/>
          <w:szCs w:val="24"/>
          <w:cs/>
          <w:lang w:bidi="bn-BD"/>
        </w:rPr>
        <w:t>যদি মতভেদপূর্ণ মাসআলায় কেউ সে কাজটি করল, আর সে ব্যক্তিকে (মতভেদ পাওয়া গেছে এ অজুহাতে) হাদীসের ভাষ্যে বর্ণিত শাস্তির উপযোগী করা হলো না, এমতাবস্থায় (যারা হাদীসের ব্যাপকতার</w:t>
      </w:r>
      <w:r w:rsidR="007208B0">
        <w:rPr>
          <w:rFonts w:ascii="Kalpurush" w:hAnsi="Kalpurush" w:cs="Kalpurush" w:hint="cs"/>
          <w:sz w:val="24"/>
          <w:szCs w:val="24"/>
          <w:cs/>
          <w:lang w:bidi="bn-BD"/>
        </w:rPr>
        <w:t xml:space="preserve"> ওপর</w:t>
      </w:r>
      <w:r w:rsidRPr="00B369F5">
        <w:rPr>
          <w:rFonts w:ascii="Kalpurush" w:hAnsi="Kalpurush" w:cs="Kalpurush" w:hint="cs"/>
          <w:sz w:val="24"/>
          <w:szCs w:val="24"/>
          <w:cs/>
          <w:lang w:bidi="bn-BD"/>
        </w:rPr>
        <w:t xml:space="preserve"> আমল করে, ঐকমত্য ও মতভেদ সর্বাবস্থায় হাদীসে আগত লা‘নতের শাস্তি প্রযোজ্য হবে বলে বিশ্বাস করে কাউকে লা‘নত করেছে যেমন পূর্ববর্তী বর্ণনায় ইবন</w:t>
      </w:r>
      <w:r w:rsidR="00067B87">
        <w:rPr>
          <w:rFonts w:ascii="Kalpurush" w:hAnsi="Kalpurush" w:cs="Kalpurush" w:hint="cs"/>
          <w:sz w:val="24"/>
          <w:szCs w:val="24"/>
          <w:cs/>
          <w:lang w:bidi="bn-BD"/>
        </w:rPr>
        <w:t xml:space="preserve"> উমার</w:t>
      </w:r>
      <w:r w:rsidRPr="00B369F5">
        <w:rPr>
          <w:rFonts w:ascii="Kalpurush" w:hAnsi="Kalpurush" w:cs="Kalpurush" w:hint="cs"/>
          <w:sz w:val="24"/>
          <w:szCs w:val="24"/>
          <w:cs/>
          <w:lang w:bidi="bn-BD"/>
        </w:rPr>
        <w:t xml:space="preserve"> রাদিয়াল্লাহু আনহু ও ইমাম আহমদ রাহেমাহুল্লাহ সহ আরও অনেকে কারও কারও মতভেদের বিষয়টি আমলে না নিয়ে হাদীসের ভাষ্য </w:t>
      </w:r>
      <w:r w:rsidRPr="00B369F5">
        <w:rPr>
          <w:rFonts w:ascii="Kalpurush" w:hAnsi="Kalpurush" w:cs="Kalpurush" w:hint="cs"/>
          <w:sz w:val="24"/>
          <w:szCs w:val="24"/>
          <w:cs/>
          <w:lang w:bidi="bn-BD"/>
        </w:rPr>
        <w:lastRenderedPageBreak/>
        <w:t xml:space="preserve">অনুসারে লা‘নত করেছেন, সেসব) </w:t>
      </w:r>
      <w:r w:rsidRPr="00B369F5">
        <w:rPr>
          <w:rFonts w:ascii="Kalpurush" w:hAnsi="Kalpurush" w:cs="Kalpurush"/>
          <w:sz w:val="24"/>
          <w:szCs w:val="24"/>
          <w:cs/>
          <w:lang w:bidi="bn-BD"/>
        </w:rPr>
        <w:t>লা</w:t>
      </w:r>
      <w:r w:rsidRPr="00B369F5">
        <w:rPr>
          <w:rFonts w:ascii="Kalpurush" w:hAnsi="Kalpurush" w:cs="Kalpurush"/>
          <w:sz w:val="24"/>
          <w:szCs w:val="24"/>
          <w:lang w:val="fr-FR" w:bidi="bn-BD"/>
        </w:rPr>
        <w:t>‘</w:t>
      </w:r>
      <w:r w:rsidRPr="00B369F5">
        <w:rPr>
          <w:rFonts w:ascii="Kalpurush" w:hAnsi="Kalpurush" w:cs="Kalpurush"/>
          <w:sz w:val="24"/>
          <w:szCs w:val="24"/>
          <w:cs/>
          <w:lang w:bidi="bn-BD"/>
        </w:rPr>
        <w:t>নতকারী ব্যক্তি</w:t>
      </w:r>
      <w:r w:rsidRPr="00B369F5">
        <w:rPr>
          <w:rFonts w:ascii="Kalpurush" w:hAnsi="Kalpurush" w:cs="Kalpurush" w:hint="cs"/>
          <w:sz w:val="24"/>
          <w:szCs w:val="24"/>
          <w:cs/>
          <w:lang w:bidi="bn-BD"/>
        </w:rPr>
        <w:t>দেরকেই তো</w:t>
      </w:r>
      <w:r w:rsidRPr="00B369F5">
        <w:rPr>
          <w:rFonts w:ascii="Kalpurush" w:hAnsi="Kalpurush" w:cs="Kalpurush"/>
          <w:sz w:val="24"/>
          <w:szCs w:val="24"/>
          <w:cs/>
          <w:lang w:bidi="bn-BD"/>
        </w:rPr>
        <w:t xml:space="preserve"> অভিশপ্ত হ</w:t>
      </w:r>
      <w:r w:rsidRPr="00B369F5">
        <w:rPr>
          <w:rFonts w:ascii="Kalpurush" w:hAnsi="Kalpurush" w:cs="Kalpurush" w:hint="cs"/>
          <w:sz w:val="24"/>
          <w:szCs w:val="24"/>
          <w:cs/>
          <w:lang w:bidi="bn-BD"/>
        </w:rPr>
        <w:t>তে হয়</w:t>
      </w:r>
      <w:r w:rsidRPr="001B3C38">
        <w:rPr>
          <w:rFonts w:ascii="Kalpurush" w:hAnsi="Kalpurush" w:cs="SolaimanLipi"/>
          <w:sz w:val="24"/>
          <w:szCs w:val="24"/>
          <w:cs/>
          <w:lang w:bidi="hi-IN"/>
        </w:rPr>
        <w:t xml:space="preserve">। </w:t>
      </w:r>
      <w:r w:rsidRPr="00B369F5">
        <w:rPr>
          <w:rFonts w:ascii="Kalpurush" w:hAnsi="Kalpurush" w:cs="Kalpurush" w:hint="cs"/>
          <w:sz w:val="24"/>
          <w:szCs w:val="24"/>
          <w:cs/>
          <w:lang w:bidi="bn-BD"/>
        </w:rPr>
        <w:t xml:space="preserve">যার ফল এই দাঁড়ায় যে, যে সকল </w:t>
      </w:r>
      <w:r w:rsidRPr="00B369F5">
        <w:rPr>
          <w:rFonts w:ascii="Kalpurush" w:hAnsi="Kalpurush" w:cs="Kalpurush"/>
          <w:sz w:val="24"/>
          <w:szCs w:val="24"/>
          <w:cs/>
          <w:lang w:bidi="bn-BD"/>
        </w:rPr>
        <w:t>মুজতাহিদ বিরোধপূর্ণ মাসায়েলকেও</w:t>
      </w:r>
      <w:r w:rsidR="007966F9">
        <w:rPr>
          <w:rFonts w:ascii="Kalpurush" w:hAnsi="Kalpurush" w:cs="Kalpurush"/>
          <w:sz w:val="24"/>
          <w:szCs w:val="24"/>
          <w:cs/>
          <w:lang w:bidi="bn-BD"/>
        </w:rPr>
        <w:t xml:space="preserve"> হাদীসে</w:t>
      </w:r>
      <w:r w:rsidRPr="00B369F5">
        <w:rPr>
          <w:rFonts w:ascii="Kalpurush" w:hAnsi="Kalpurush" w:cs="Kalpurush" w:hint="cs"/>
          <w:sz w:val="24"/>
          <w:szCs w:val="24"/>
          <w:cs/>
          <w:lang w:bidi="bn-BD"/>
        </w:rPr>
        <w:t xml:space="preserve"> বর্ণিত</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শাস্তির আওতাভুক্ত মনে</w:t>
      </w:r>
      <w:r w:rsidRPr="00B369F5">
        <w:rPr>
          <w:rFonts w:ascii="Kalpurush" w:hAnsi="Kalpurush" w:cs="Kalpurush"/>
          <w:sz w:val="24"/>
          <w:szCs w:val="24"/>
          <w:cs/>
          <w:lang w:bidi="bn-BD"/>
        </w:rPr>
        <w:t xml:space="preserve"> করে</w:t>
      </w:r>
      <w:r w:rsidRPr="00B369F5">
        <w:rPr>
          <w:rFonts w:ascii="Kalpurush" w:hAnsi="Kalpurush" w:cs="Kalpurush" w:hint="cs"/>
          <w:sz w:val="24"/>
          <w:szCs w:val="24"/>
          <w:cs/>
          <w:lang w:bidi="bn-BD"/>
        </w:rPr>
        <w:t>ছে</w:t>
      </w:r>
      <w:r w:rsidRPr="00B369F5">
        <w:rPr>
          <w:rFonts w:ascii="Kalpurush" w:hAnsi="Kalpurush" w:cs="Kalpurush"/>
          <w:sz w:val="24"/>
          <w:szCs w:val="24"/>
          <w:cs/>
          <w:lang w:bidi="bn-BD"/>
        </w:rPr>
        <w:t xml:space="preserve">ন, </w:t>
      </w:r>
      <w:r w:rsidRPr="00B369F5">
        <w:rPr>
          <w:rFonts w:ascii="Kalpurush" w:hAnsi="Kalpurush" w:cs="Kalpurush" w:hint="cs"/>
          <w:sz w:val="24"/>
          <w:szCs w:val="24"/>
          <w:cs/>
          <w:lang w:bidi="bn-BD"/>
        </w:rPr>
        <w:t>তা</w:t>
      </w:r>
      <w:r w:rsidRPr="00B369F5">
        <w:rPr>
          <w:rFonts w:ascii="Kalpurush" w:hAnsi="Kalpurush" w:cs="Kalpurush"/>
          <w:sz w:val="24"/>
          <w:szCs w:val="24"/>
          <w:cs/>
          <w:lang w:bidi="bn-BD"/>
        </w:rPr>
        <w:t xml:space="preserve">দের </w:t>
      </w:r>
      <w:r w:rsidRPr="00B369F5">
        <w:rPr>
          <w:rFonts w:ascii="Kalpurush" w:hAnsi="Kalpurush" w:cs="Kalpurush" w:hint="cs"/>
          <w:sz w:val="24"/>
          <w:szCs w:val="24"/>
          <w:cs/>
          <w:lang w:bidi="bn-BD"/>
        </w:rPr>
        <w:t xml:space="preserve">জন্য সে </w:t>
      </w:r>
      <w:r w:rsidRPr="00B369F5">
        <w:rPr>
          <w:rFonts w:ascii="Kalpurush" w:hAnsi="Kalpurush" w:cs="Kalpurush"/>
          <w:sz w:val="24"/>
          <w:szCs w:val="24"/>
          <w:cs/>
          <w:lang w:bidi="bn-BD"/>
        </w:rPr>
        <w:t>শাস্তির</w:t>
      </w:r>
      <w:r w:rsidRPr="00B369F5">
        <w:rPr>
          <w:rFonts w:ascii="Kalpurush" w:hAnsi="Kalpurush" w:cs="Kalpurush" w:hint="cs"/>
          <w:sz w:val="24"/>
          <w:szCs w:val="24"/>
          <w:cs/>
          <w:lang w:bidi="bn-BD"/>
        </w:rPr>
        <w:t xml:space="preserve"> ধমকি অবধারিত। (অর্থাৎ তাদেরকেও অভিশপ্ত বলতে হয়; কারণ তারা লা‘নতের উপযুক্ত নয়, এমন লোকদের লা‘নত করেছেন।) </w:t>
      </w:r>
    </w:p>
    <w:p w:rsidR="00B369F5" w:rsidRPr="002A0B22" w:rsidRDefault="00B369F5" w:rsidP="00B369F5">
      <w:pPr>
        <w:bidi w:val="0"/>
        <w:ind w:left="288"/>
        <w:jc w:val="both"/>
        <w:rPr>
          <w:rFonts w:ascii="Kalpurush" w:hAnsi="Kalpurush" w:cs="Kalpurush"/>
          <w:sz w:val="24"/>
          <w:szCs w:val="24"/>
          <w:lang w:val="fr-FR" w:bidi="bn-BD"/>
        </w:rPr>
      </w:pPr>
      <w:r w:rsidRPr="00B369F5">
        <w:rPr>
          <w:rFonts w:ascii="Kalpurush" w:hAnsi="Kalpurush" w:cs="Kalpurush"/>
          <w:sz w:val="24"/>
          <w:szCs w:val="24"/>
          <w:cs/>
          <w:lang w:bidi="bn-BD"/>
        </w:rPr>
        <w:t>এখন</w:t>
      </w:r>
      <w:r w:rsidRPr="00B369F5">
        <w:rPr>
          <w:rFonts w:ascii="Kalpurush" w:hAnsi="Kalpurush" w:cs="Kalpurush" w:hint="cs"/>
          <w:sz w:val="24"/>
          <w:szCs w:val="24"/>
          <w:cs/>
          <w:lang w:bidi="bn-BD"/>
        </w:rPr>
        <w:t xml:space="preserve"> যেহেতু স্পষ্ট হলো যে, সর্বাবস্থায়ই সমস্যাটি বিদ্যমান, অর্থাৎ ভিন্নমত আছে এমন অবস্থা বাদ দেওয়া</w:t>
      </w:r>
      <w:r w:rsidR="002A0B22">
        <w:rPr>
          <w:rFonts w:ascii="Kalpurush" w:hAnsi="Kalpurush" w:cs="Kalpurush" w:hint="cs"/>
          <w:sz w:val="24"/>
          <w:szCs w:val="24"/>
          <w:cs/>
          <w:lang w:bidi="bn-BD"/>
        </w:rPr>
        <w:t xml:space="preserve"> অথবা</w:t>
      </w:r>
      <w:r w:rsidRPr="00B369F5">
        <w:rPr>
          <w:rFonts w:ascii="Kalpurush" w:hAnsi="Kalpurush" w:cs="Kalpurush" w:hint="cs"/>
          <w:sz w:val="24"/>
          <w:szCs w:val="24"/>
          <w:cs/>
          <w:lang w:bidi="bn-BD"/>
        </w:rPr>
        <w:t xml:space="preserve"> তা বাদ না দেওয়া সর্বাবস্থাতেই লা‘নতের বিষয়টি আপতিত হচ্ছে, সেহেতু বুঝা যাচ্ছে যে, আসলে এটি কোনো সমস্যাই নয়; আর হাদীস দ্বারা (ঐকমত্য ও ভিন্নমত) সর্বাবস্থায় দলীল গ্রহণ করাতে কোনো প্রতিবন্ধকতা নেই। </w:t>
      </w:r>
    </w:p>
    <w:p w:rsidR="00B369F5" w:rsidRPr="006531A9" w:rsidRDefault="00B369F5" w:rsidP="00B369F5">
      <w:pPr>
        <w:bidi w:val="0"/>
        <w:ind w:left="288"/>
        <w:jc w:val="both"/>
        <w:rPr>
          <w:rFonts w:ascii="Kalpurush" w:hAnsi="Kalpurush" w:cs="Kalpurush"/>
          <w:sz w:val="24"/>
          <w:szCs w:val="24"/>
          <w:lang w:val="fr-FR" w:bidi="bn-BD"/>
        </w:rPr>
      </w:pPr>
      <w:r w:rsidRPr="00B369F5">
        <w:rPr>
          <w:rFonts w:ascii="Kalpurush" w:hAnsi="Kalpurush" w:cs="Kalpurush"/>
          <w:sz w:val="24"/>
          <w:szCs w:val="24"/>
          <w:cs/>
          <w:lang w:bidi="bn-BD"/>
        </w:rPr>
        <w:t xml:space="preserve">আর যদি </w:t>
      </w:r>
      <w:r w:rsidRPr="00B369F5">
        <w:rPr>
          <w:rFonts w:ascii="Kalpurush" w:hAnsi="Kalpurush" w:cs="Kalpurush" w:hint="cs"/>
          <w:sz w:val="24"/>
          <w:szCs w:val="24"/>
          <w:cs/>
          <w:lang w:bidi="bn-BD"/>
        </w:rPr>
        <w:t>উভয় অবস্থা (ঐকমত্য ও ভিন্নমত) এর কোনোটিতেই সমস্যাটি প্রমাণিত না হয়, তবে সেখানে ঐ সব হাদীসের ব্যাপকতার</w:t>
      </w:r>
      <w:r w:rsidR="007208B0">
        <w:rPr>
          <w:rFonts w:ascii="Kalpurush" w:hAnsi="Kalpurush" w:cs="Kalpurush" w:hint="cs"/>
          <w:sz w:val="24"/>
          <w:szCs w:val="24"/>
          <w:cs/>
          <w:lang w:bidi="bn-BD"/>
        </w:rPr>
        <w:t xml:space="preserve"> ওপর</w:t>
      </w:r>
      <w:r w:rsidRPr="00B369F5">
        <w:rPr>
          <w:rFonts w:ascii="Kalpurush" w:hAnsi="Kalpurush" w:cs="Kalpurush" w:hint="cs"/>
          <w:sz w:val="24"/>
          <w:szCs w:val="24"/>
          <w:cs/>
          <w:lang w:bidi="bn-BD"/>
        </w:rPr>
        <w:t xml:space="preserve"> আমল করাটা মোটেই সমস্যা সঙ্কুল নয়। (অর্থাৎ হাদীসের ভাষ্য অনুসারে সেটার শাস্তির ধমকি ঐকমত্য ও মতভেদপূর্ণ) সর্বাবস্থায় প্রযোজ্য হবে, যদি না সেথায় কোনো শর্ত অনুপস্থিত কিংবা প্রতিবন্ধক না থাকে)।   </w:t>
      </w:r>
    </w:p>
    <w:p w:rsidR="00B369F5" w:rsidRPr="00B369F5" w:rsidRDefault="00B369F5" w:rsidP="00B369F5">
      <w:pPr>
        <w:bidi w:val="0"/>
        <w:ind w:left="288"/>
        <w:jc w:val="both"/>
        <w:rPr>
          <w:rFonts w:ascii="Kalpurush" w:hAnsi="Kalpurush" w:cs="Kalpurush"/>
          <w:sz w:val="24"/>
          <w:szCs w:val="24"/>
          <w:cs/>
          <w:lang w:bidi="bn-BD"/>
        </w:rPr>
      </w:pPr>
      <w:r w:rsidRPr="00B369F5">
        <w:rPr>
          <w:rFonts w:ascii="Kalpurush" w:hAnsi="Kalpurush" w:cs="Kalpurush"/>
          <w:sz w:val="24"/>
          <w:szCs w:val="24"/>
          <w:cs/>
          <w:lang w:bidi="bn-IN"/>
        </w:rPr>
        <w:t>এটা এ জন্য যে</w:t>
      </w:r>
      <w:r w:rsidRPr="00B369F5">
        <w:rPr>
          <w:rFonts w:ascii="Kalpurush" w:hAnsi="Kalpurush" w:cs="Kalpurush"/>
          <w:sz w:val="24"/>
          <w:szCs w:val="24"/>
          <w:cs/>
          <w:lang w:bidi="bn-BD"/>
        </w:rPr>
        <w:t xml:space="preserve">, যখন </w:t>
      </w:r>
      <w:r w:rsidRPr="00B369F5">
        <w:rPr>
          <w:rFonts w:ascii="Kalpurush" w:hAnsi="Kalpurush" w:cs="Kalpurush" w:hint="cs"/>
          <w:sz w:val="24"/>
          <w:szCs w:val="24"/>
          <w:cs/>
          <w:lang w:bidi="bn-BD"/>
        </w:rPr>
        <w:t xml:space="preserve">(কোনো বিষয়ে) </w:t>
      </w:r>
      <w:r w:rsidRPr="00B369F5">
        <w:rPr>
          <w:rFonts w:ascii="Kalpurush" w:hAnsi="Kalpurush" w:cs="Kalpurush"/>
          <w:sz w:val="24"/>
          <w:szCs w:val="24"/>
          <w:cs/>
          <w:lang w:bidi="bn-BD"/>
        </w:rPr>
        <w:t xml:space="preserve">বাধ্যবাধকতা প্রতিষ্ঠা হয় এবং </w:t>
      </w:r>
      <w:r w:rsidRPr="00B369F5">
        <w:rPr>
          <w:rFonts w:ascii="Kalpurush" w:hAnsi="Kalpurush" w:cs="Kalpurush" w:hint="cs"/>
          <w:sz w:val="24"/>
          <w:szCs w:val="24"/>
          <w:cs/>
          <w:lang w:bidi="bn-BD"/>
        </w:rPr>
        <w:t xml:space="preserve">জানা যায় </w:t>
      </w:r>
      <w:r w:rsidRPr="00B369F5">
        <w:rPr>
          <w:rFonts w:ascii="Kalpurush" w:hAnsi="Kalpurush" w:cs="Kalpurush"/>
          <w:sz w:val="24"/>
          <w:szCs w:val="24"/>
          <w:cs/>
          <w:lang w:bidi="bn-BD"/>
        </w:rPr>
        <w:t>যে, অস্তিত্বের অবস্থায় তাদের প্রবেশ, অস্তিত্বহীন অবস্থার প্রবেশকে বাধ্য করে, ত</w:t>
      </w:r>
      <w:r w:rsidRPr="00B369F5">
        <w:rPr>
          <w:rFonts w:ascii="Kalpurush" w:hAnsi="Kalpurush" w:cs="Kalpurush" w:hint="cs"/>
          <w:sz w:val="24"/>
          <w:szCs w:val="24"/>
          <w:cs/>
          <w:lang w:bidi="bn-BD"/>
        </w:rPr>
        <w:t>খ</w:t>
      </w:r>
      <w:r w:rsidRPr="00B369F5">
        <w:rPr>
          <w:rFonts w:ascii="Kalpurush" w:hAnsi="Kalpurush" w:cs="Kalpurush"/>
          <w:sz w:val="24"/>
          <w:szCs w:val="24"/>
          <w:cs/>
          <w:lang w:bidi="bn-BD"/>
        </w:rPr>
        <w:t xml:space="preserve">ন দু’টো হুকুমের </w:t>
      </w:r>
      <w:r w:rsidRPr="00B369F5">
        <w:rPr>
          <w:rFonts w:ascii="Kalpurush" w:hAnsi="Kalpurush" w:cs="Kalpurush" w:hint="cs"/>
          <w:sz w:val="24"/>
          <w:szCs w:val="24"/>
          <w:cs/>
          <w:lang w:bidi="bn-BD"/>
        </w:rPr>
        <w:t xml:space="preserve">একটিই </w:t>
      </w:r>
      <w:r w:rsidRPr="00B369F5">
        <w:rPr>
          <w:rFonts w:ascii="Kalpurush" w:hAnsi="Kalpurush" w:cs="Kalpurush"/>
          <w:sz w:val="24"/>
          <w:szCs w:val="24"/>
          <w:cs/>
          <w:lang w:bidi="bn-BD"/>
        </w:rPr>
        <w:lastRenderedPageBreak/>
        <w:t>প্রতিষ্ঠ</w:t>
      </w:r>
      <w:r w:rsidRPr="00B369F5">
        <w:rPr>
          <w:rFonts w:ascii="Kalpurush" w:hAnsi="Kalpurush" w:cs="Kalpurush" w:hint="cs"/>
          <w:sz w:val="24"/>
          <w:szCs w:val="24"/>
          <w:cs/>
          <w:lang w:bidi="bn-BD"/>
        </w:rPr>
        <w:t xml:space="preserve">িত হবে। হয় </w:t>
      </w:r>
      <w:r w:rsidRPr="00B369F5">
        <w:rPr>
          <w:rFonts w:ascii="Kalpurush" w:hAnsi="Kalpurush" w:cs="Kalpurush"/>
          <w:sz w:val="24"/>
          <w:szCs w:val="24"/>
          <w:cs/>
          <w:lang w:bidi="bn-BD"/>
        </w:rPr>
        <w:t>বাধ্যকতা ও বা</w:t>
      </w:r>
      <w:r w:rsidRPr="00B369F5">
        <w:rPr>
          <w:rFonts w:ascii="Kalpurush" w:hAnsi="Kalpurush" w:cs="Kalpurush" w:hint="cs"/>
          <w:sz w:val="24"/>
          <w:szCs w:val="24"/>
          <w:cs/>
          <w:lang w:bidi="bn-BD"/>
        </w:rPr>
        <w:t>ধ্য</w:t>
      </w:r>
      <w:r w:rsidRPr="00B369F5">
        <w:rPr>
          <w:rFonts w:ascii="Kalpurush" w:hAnsi="Kalpurush" w:cs="Kalpurush"/>
          <w:sz w:val="24"/>
          <w:szCs w:val="24"/>
          <w:cs/>
          <w:lang w:bidi="bn-BD"/>
        </w:rPr>
        <w:t>কৃত বস্তুর অস্তিত্ব</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আর তা</w:t>
      </w:r>
      <w:r w:rsidR="00067B87">
        <w:rPr>
          <w:rFonts w:ascii="Kalpurush" w:hAnsi="Kalpurush" w:cs="Kalpurush"/>
          <w:sz w:val="24"/>
          <w:szCs w:val="24"/>
          <w:cs/>
          <w:lang w:bidi="bn-BD"/>
        </w:rPr>
        <w:t xml:space="preserve"> হলো</w:t>
      </w:r>
      <w:r w:rsidRPr="00B369F5">
        <w:rPr>
          <w:rFonts w:ascii="Kalpurush" w:hAnsi="Kalpurush" w:cs="Kalpurush"/>
          <w:sz w:val="24"/>
          <w:szCs w:val="24"/>
          <w:cs/>
          <w:lang w:bidi="bn-BD"/>
        </w:rPr>
        <w:t xml:space="preserve">, সব মুজতাহিদের এতে প্রবেশ করা। </w:t>
      </w:r>
      <w:r w:rsidRPr="00B369F5">
        <w:rPr>
          <w:rFonts w:ascii="Kalpurush" w:hAnsi="Kalpurush" w:cs="Kalpurush" w:hint="cs"/>
          <w:sz w:val="24"/>
          <w:szCs w:val="24"/>
          <w:cs/>
          <w:lang w:bidi="bn-BD"/>
        </w:rPr>
        <w:t>নতুবা</w:t>
      </w:r>
      <w:r w:rsidRPr="00B369F5">
        <w:rPr>
          <w:rFonts w:ascii="Kalpurush" w:hAnsi="Kalpurush" w:cs="Kalpurush"/>
          <w:sz w:val="24"/>
          <w:szCs w:val="24"/>
          <w:cs/>
          <w:lang w:bidi="bn-BD"/>
        </w:rPr>
        <w:t xml:space="preserve"> বাধ্যকতা ও বা</w:t>
      </w:r>
      <w:r w:rsidRPr="00B369F5">
        <w:rPr>
          <w:rFonts w:ascii="Kalpurush" w:hAnsi="Kalpurush" w:cs="Kalpurush" w:hint="cs"/>
          <w:sz w:val="24"/>
          <w:szCs w:val="24"/>
          <w:cs/>
          <w:lang w:bidi="bn-BD"/>
        </w:rPr>
        <w:t>ধ্য</w:t>
      </w:r>
      <w:r w:rsidRPr="00B369F5">
        <w:rPr>
          <w:rFonts w:ascii="Kalpurush" w:hAnsi="Kalpurush" w:cs="Kalpurush"/>
          <w:sz w:val="24"/>
          <w:szCs w:val="24"/>
          <w:cs/>
          <w:lang w:bidi="bn-BD"/>
        </w:rPr>
        <w:t>কৃত বস্তুর অস্তিত্বহীনতা</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আর তা</w:t>
      </w:r>
      <w:r w:rsidR="00067B87">
        <w:rPr>
          <w:rFonts w:ascii="Kalpurush" w:hAnsi="Kalpurush" w:cs="Kalpurush" w:hint="cs"/>
          <w:sz w:val="24"/>
          <w:szCs w:val="24"/>
          <w:cs/>
          <w:lang w:bidi="bn-BD"/>
        </w:rPr>
        <w:t xml:space="preserve"> হলো</w:t>
      </w:r>
      <w:r w:rsidRPr="00B369F5">
        <w:rPr>
          <w:rFonts w:ascii="Kalpurush" w:hAnsi="Kalpurush" w:cs="Kalpurush"/>
          <w:sz w:val="24"/>
          <w:szCs w:val="24"/>
          <w:cs/>
          <w:lang w:bidi="bn-BD"/>
        </w:rPr>
        <w:t xml:space="preserve">, মুজতাহিদদের সকলের প্রবেশ না করা। </w:t>
      </w:r>
      <w:r w:rsidR="002A0B22">
        <w:rPr>
          <w:rFonts w:ascii="Kalpurush" w:hAnsi="Kalpurush" w:cs="Kalpurush"/>
          <w:sz w:val="24"/>
          <w:szCs w:val="24"/>
          <w:cs/>
          <w:lang w:bidi="bn-BD"/>
        </w:rPr>
        <w:t xml:space="preserve"> কেননা </w:t>
      </w:r>
      <w:r w:rsidRPr="00B369F5">
        <w:rPr>
          <w:rFonts w:ascii="Kalpurush" w:hAnsi="Kalpurush" w:cs="Kalpurush"/>
          <w:sz w:val="24"/>
          <w:szCs w:val="24"/>
          <w:cs/>
          <w:lang w:bidi="bn-BD"/>
        </w:rPr>
        <w:t>বাধ্যকৃত বস্তু পাওয়া গেলে বাধ্যকতা পাওয়া যায়। আর বাধ্যকতা না থাকলে বাধ্যকৃত বস্তুও থাকে না।</w:t>
      </w:r>
    </w:p>
    <w:p w:rsidR="00B369F5" w:rsidRPr="00B369F5" w:rsidRDefault="00B369F5" w:rsidP="00F73D31">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এটুকু বর্ণনাই </w:t>
      </w:r>
      <w:r w:rsidRPr="00B369F5">
        <w:rPr>
          <w:rFonts w:ascii="Kalpurush" w:hAnsi="Kalpurush" w:cs="Kalpurush" w:hint="cs"/>
          <w:sz w:val="24"/>
          <w:szCs w:val="24"/>
          <w:cs/>
          <w:lang w:bidi="bn-BD"/>
        </w:rPr>
        <w:t xml:space="preserve">(উপরোক্ত) </w:t>
      </w:r>
      <w:r w:rsidRPr="00B369F5">
        <w:rPr>
          <w:rFonts w:ascii="Kalpurush" w:hAnsi="Kalpurush" w:cs="Kalpurush"/>
          <w:sz w:val="24"/>
          <w:szCs w:val="24"/>
          <w:cs/>
          <w:lang w:bidi="bn-BD"/>
        </w:rPr>
        <w:t>প্রশ্নকারীর প্রশ্ন বাতিলের জন্য যথেষ্ট।</w:t>
      </w:r>
      <w:r w:rsidRPr="00B369F5">
        <w:rPr>
          <w:rFonts w:ascii="Kalpurush" w:hAnsi="Kalpurush" w:cs="Kalpurush" w:hint="cs"/>
          <w:sz w:val="24"/>
          <w:szCs w:val="24"/>
          <w:cs/>
          <w:lang w:bidi="bn-BD"/>
        </w:rPr>
        <w:t xml:space="preserve"> তবে </w:t>
      </w:r>
      <w:r w:rsidRPr="00B369F5">
        <w:rPr>
          <w:rFonts w:ascii="Kalpurush" w:hAnsi="Kalpurush" w:cs="Kalpurush"/>
          <w:sz w:val="24"/>
          <w:szCs w:val="24"/>
          <w:cs/>
          <w:lang w:bidi="bn-BD"/>
        </w:rPr>
        <w:t xml:space="preserve">আমাদের দৃঢ় বিশ্বাস যে, মুজতাহিদগণ </w:t>
      </w:r>
      <w:r w:rsidR="00E919DD">
        <w:rPr>
          <w:rFonts w:ascii="Kalpurush" w:hAnsi="Kalpurush" w:cs="Kalpurush"/>
          <w:sz w:val="24"/>
          <w:szCs w:val="24"/>
          <w:cs/>
          <w:lang w:bidi="bn-BD"/>
        </w:rPr>
        <w:t xml:space="preserve">উল্লিখিত </w:t>
      </w:r>
      <w:r w:rsidRPr="00B369F5">
        <w:rPr>
          <w:rFonts w:ascii="Kalpurush" w:hAnsi="Kalpurush" w:cs="Kalpurush" w:hint="cs"/>
          <w:sz w:val="24"/>
          <w:szCs w:val="24"/>
          <w:cs/>
          <w:lang w:bidi="bn-BD"/>
        </w:rPr>
        <w:t xml:space="preserve">যেমনটি সাব্যস্ত হলো, </w:t>
      </w:r>
      <w:r w:rsidRPr="00B369F5">
        <w:rPr>
          <w:rFonts w:ascii="Kalpurush" w:hAnsi="Kalpurush" w:cs="Kalpurush"/>
          <w:sz w:val="24"/>
          <w:szCs w:val="24"/>
          <w:cs/>
          <w:lang w:bidi="bn-BD"/>
        </w:rPr>
        <w:t>দুই অবস্থার কোন</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অবস্থাতেই শাস্তির সম্মুখীন হবেন না।</w:t>
      </w:r>
      <w:r w:rsidRPr="00B369F5">
        <w:rPr>
          <w:rFonts w:ascii="Kalpurush" w:hAnsi="Kalpurush" w:cs="Kalpurush" w:hint="cs"/>
          <w:sz w:val="24"/>
          <w:szCs w:val="24"/>
          <w:cs/>
          <w:lang w:bidi="bn-BD"/>
        </w:rPr>
        <w:t xml:space="preserve"> </w:t>
      </w:r>
      <w:r w:rsidR="002A0B22">
        <w:rPr>
          <w:rFonts w:ascii="Kalpurush" w:hAnsi="Kalpurush" w:cs="Kalpurush"/>
          <w:sz w:val="24"/>
          <w:szCs w:val="24"/>
          <w:cs/>
          <w:lang w:bidi="bn-BD"/>
        </w:rPr>
        <w:t xml:space="preserve">কেননা </w:t>
      </w:r>
      <w:r w:rsidRPr="00B369F5">
        <w:rPr>
          <w:rFonts w:ascii="Kalpurush" w:hAnsi="Kalpurush" w:cs="Kalpurush"/>
          <w:sz w:val="24"/>
          <w:szCs w:val="24"/>
          <w:cs/>
          <w:lang w:bidi="bn-BD"/>
        </w:rPr>
        <w:t>শাস্তি প্রযোজ্য হবার শর্ত</w:t>
      </w:r>
      <w:r w:rsidR="00067B87">
        <w:rPr>
          <w:rFonts w:ascii="Kalpurush" w:hAnsi="Kalpurush" w:cs="Kalpurush"/>
          <w:sz w:val="24"/>
          <w:szCs w:val="24"/>
          <w:cs/>
          <w:lang w:bidi="bn-BD"/>
        </w:rPr>
        <w:t xml:space="preserve"> হলো</w:t>
      </w:r>
      <w:r w:rsidR="00E919DD">
        <w:rPr>
          <w:rFonts w:ascii="Kalpurush" w:hAnsi="Kalpurush" w:cs="Kalpurush"/>
          <w:sz w:val="24"/>
          <w:szCs w:val="24"/>
          <w:cs/>
          <w:lang w:bidi="bn-BD"/>
        </w:rPr>
        <w:t xml:space="preserve"> ওযর</w:t>
      </w:r>
      <w:r w:rsidRPr="00B369F5">
        <w:rPr>
          <w:rFonts w:ascii="Kalpurush" w:hAnsi="Kalpurush" w:cs="Kalpurush"/>
          <w:sz w:val="24"/>
          <w:szCs w:val="24"/>
          <w:cs/>
          <w:lang w:bidi="bn-BD"/>
        </w:rPr>
        <w:t xml:space="preserve"> আপত্তি না থাকা। আর যে ব্যক্তি শরীয়তের দৃষ্টিতে</w:t>
      </w:r>
      <w:r w:rsidR="00E919DD">
        <w:rPr>
          <w:rFonts w:ascii="Kalpurush" w:hAnsi="Kalpurush" w:cs="Kalpurush"/>
          <w:sz w:val="24"/>
          <w:szCs w:val="24"/>
          <w:cs/>
          <w:lang w:bidi="bn-BD"/>
        </w:rPr>
        <w:t xml:space="preserve"> ওযর</w:t>
      </w:r>
      <w:r w:rsidRPr="00B369F5">
        <w:rPr>
          <w:rFonts w:ascii="Kalpurush" w:hAnsi="Kalpurush" w:cs="Kalpurush" w:hint="cs"/>
          <w:sz w:val="24"/>
          <w:szCs w:val="24"/>
          <w:cs/>
          <w:lang w:bidi="bn-BD"/>
        </w:rPr>
        <w:t>সম্পন্ন</w:t>
      </w:r>
      <w:r w:rsidRPr="00B369F5">
        <w:rPr>
          <w:rFonts w:ascii="Kalpurush" w:hAnsi="Kalpurush" w:cs="Kalpurush"/>
          <w:sz w:val="24"/>
          <w:szCs w:val="24"/>
          <w:cs/>
          <w:lang w:bidi="bn-BD"/>
        </w:rPr>
        <w:t>, সে কখনও শাস্তির অন্তর্ভুক্ত নয়।</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আর মুজতাহিদগণ হলেন</w:t>
      </w:r>
      <w:r w:rsidR="00E919DD">
        <w:rPr>
          <w:rFonts w:ascii="Kalpurush" w:hAnsi="Kalpurush" w:cs="Kalpurush"/>
          <w:sz w:val="24"/>
          <w:szCs w:val="24"/>
          <w:cs/>
          <w:lang w:bidi="bn-BD"/>
        </w:rPr>
        <w:t xml:space="preserve"> ওযর</w:t>
      </w:r>
      <w:r w:rsidR="00F73D31">
        <w:rPr>
          <w:rFonts w:ascii="Kalpurush" w:hAnsi="Kalpurush" w:cs="Kalpurush" w:hint="cs"/>
          <w:sz w:val="24"/>
          <w:szCs w:val="24"/>
          <w:cs/>
          <w:lang w:bidi="bn-BD"/>
        </w:rPr>
        <w:t>সম্পন্ন,</w:t>
      </w:r>
      <w:r w:rsidRPr="00B369F5">
        <w:rPr>
          <w:rFonts w:ascii="Kalpurush" w:hAnsi="Kalpurush" w:cs="Kalpurush" w:hint="cs"/>
          <w:sz w:val="24"/>
          <w:szCs w:val="24"/>
          <w:cs/>
          <w:lang w:bidi="bn-BD"/>
        </w:rPr>
        <w:t xml:space="preserve"> </w:t>
      </w:r>
      <w:r w:rsidRPr="00B369F5">
        <w:rPr>
          <w:rFonts w:ascii="Kalpurush" w:hAnsi="Kalpurush" w:cs="Kalpurush"/>
          <w:sz w:val="24"/>
          <w:szCs w:val="24"/>
          <w:cs/>
          <w:lang w:bidi="bn-BD"/>
        </w:rPr>
        <w:t>তাদের</w:t>
      </w:r>
      <w:r w:rsidR="00E919DD">
        <w:rPr>
          <w:rFonts w:ascii="Kalpurush" w:hAnsi="Kalpurush" w:cs="Kalpurush"/>
          <w:sz w:val="24"/>
          <w:szCs w:val="24"/>
          <w:cs/>
          <w:lang w:bidi="bn-BD"/>
        </w:rPr>
        <w:t xml:space="preserve"> ওযর</w:t>
      </w:r>
      <w:r w:rsidRPr="00B369F5">
        <w:rPr>
          <w:rFonts w:ascii="Kalpurush" w:hAnsi="Kalpurush" w:cs="Kalpurush"/>
          <w:sz w:val="24"/>
          <w:szCs w:val="24"/>
          <w:cs/>
          <w:lang w:bidi="bn-BD"/>
        </w:rPr>
        <w:t xml:space="preserve"> গৃহীত হবে। শুধু তাই নয়, তারা</w:t>
      </w:r>
      <w:r w:rsidR="007208B0">
        <w:rPr>
          <w:rFonts w:ascii="Kalpurush" w:hAnsi="Kalpurush" w:cs="Kalpurush"/>
          <w:sz w:val="24"/>
          <w:szCs w:val="24"/>
          <w:cs/>
          <w:lang w:bidi="bn-BD"/>
        </w:rPr>
        <w:t xml:space="preserve"> সাওয়াব</w:t>
      </w:r>
      <w:r w:rsidRPr="00B369F5">
        <w:rPr>
          <w:rFonts w:ascii="Kalpurush" w:hAnsi="Kalpurush" w:cs="Kalpurush" w:hint="cs"/>
          <w:sz w:val="24"/>
          <w:szCs w:val="24"/>
          <w:cs/>
          <w:lang w:bidi="bn-BD"/>
        </w:rPr>
        <w:t>ও</w:t>
      </w:r>
      <w:r w:rsidRPr="00B369F5">
        <w:rPr>
          <w:rFonts w:ascii="Kalpurush" w:hAnsi="Kalpurush" w:cs="Kalpurush"/>
          <w:sz w:val="24"/>
          <w:szCs w:val="24"/>
          <w:cs/>
          <w:lang w:bidi="bn-BD"/>
        </w:rPr>
        <w:t xml:space="preserve"> প্রাপ্ত হবেন। </w:t>
      </w:r>
      <w:r w:rsidR="002A0B22">
        <w:rPr>
          <w:rFonts w:ascii="Kalpurush" w:hAnsi="Kalpurush" w:cs="Kalpurush"/>
          <w:sz w:val="24"/>
          <w:szCs w:val="24"/>
          <w:cs/>
          <w:lang w:bidi="bn-BD"/>
        </w:rPr>
        <w:t xml:space="preserve">সুতরাং </w:t>
      </w:r>
      <w:r w:rsidRPr="00B369F5">
        <w:rPr>
          <w:rFonts w:ascii="Kalpurush" w:hAnsi="Kalpurush" w:cs="Kalpurush"/>
          <w:sz w:val="24"/>
          <w:szCs w:val="24"/>
          <w:cs/>
          <w:lang w:bidi="bn-BD"/>
        </w:rPr>
        <w:t>তাদের বেলায় শাস্তিতে প্রবেশের শর্ত রহিত হয় এবং তাদের বলায় কখনও শাস্তি প্রযোজ্য হবে না, তাতে হাদীস</w:t>
      </w:r>
      <w:r w:rsidRPr="00B369F5">
        <w:rPr>
          <w:rFonts w:ascii="Kalpurush" w:hAnsi="Kalpurush" w:cs="Kalpurush" w:hint="cs"/>
          <w:sz w:val="24"/>
          <w:szCs w:val="24"/>
          <w:cs/>
          <w:lang w:bidi="bn-BD"/>
        </w:rPr>
        <w:t>কে তার যাহের (যা দ্বারা স্বাভাবিকভাবে বুঝা যায়, কিন্তু তাতে ব্যাখ্যা বিশ্লেষণ করে অন্য অর্থ করার সুযোগ রয়েছে এমন) অর্থে থাকার বিষয়টিই বিশ্বাস করুক বা সেটিকে বিশ্বাস করুক যে, এর অর্থের মধ্যে মতভেদ থাকার কারণে সেখানে</w:t>
      </w:r>
      <w:r w:rsidR="00E919DD">
        <w:rPr>
          <w:rFonts w:ascii="Kalpurush" w:hAnsi="Kalpurush" w:cs="Kalpurush" w:hint="cs"/>
          <w:sz w:val="24"/>
          <w:szCs w:val="24"/>
          <w:cs/>
          <w:lang w:bidi="bn-BD"/>
        </w:rPr>
        <w:t xml:space="preserve"> ওযর</w:t>
      </w:r>
      <w:r w:rsidRPr="00B369F5">
        <w:rPr>
          <w:rFonts w:ascii="Kalpurush" w:hAnsi="Kalpurush" w:cs="Kalpurush" w:hint="cs"/>
          <w:sz w:val="24"/>
          <w:szCs w:val="24"/>
          <w:cs/>
          <w:lang w:bidi="bn-BD"/>
        </w:rPr>
        <w:t xml:space="preserve"> গ্রহণযোগ্য হবে। (অর্থাৎ সর্বাবস্থায়ই তার</w:t>
      </w:r>
      <w:r w:rsidR="00E919DD">
        <w:rPr>
          <w:rFonts w:ascii="Kalpurush" w:hAnsi="Kalpurush" w:cs="Kalpurush" w:hint="cs"/>
          <w:sz w:val="24"/>
          <w:szCs w:val="24"/>
          <w:cs/>
          <w:lang w:bidi="bn-BD"/>
        </w:rPr>
        <w:t xml:space="preserve"> ওযর</w:t>
      </w:r>
      <w:r w:rsidRPr="00B369F5">
        <w:rPr>
          <w:rFonts w:ascii="Kalpurush" w:hAnsi="Kalpurush" w:cs="Kalpurush" w:hint="cs"/>
          <w:sz w:val="24"/>
          <w:szCs w:val="24"/>
          <w:cs/>
          <w:lang w:bidi="bn-BD"/>
        </w:rPr>
        <w:t xml:space="preserve"> গ্রহণযোগ্য হবে)। </w:t>
      </w:r>
      <w:r w:rsidRPr="00B369F5">
        <w:rPr>
          <w:rFonts w:ascii="Kalpurush" w:hAnsi="Kalpurush" w:cs="Kalpurush"/>
          <w:sz w:val="24"/>
          <w:szCs w:val="24"/>
          <w:cs/>
          <w:lang w:bidi="bn-BD"/>
        </w:rPr>
        <w:t>এটি</w:t>
      </w:r>
      <w:r w:rsidRPr="00B369F5">
        <w:rPr>
          <w:rStyle w:val="FootnoteReference"/>
          <w:rFonts w:ascii="Kalpurush" w:hAnsi="Kalpurush" w:cs="Kalpurush"/>
          <w:sz w:val="24"/>
          <w:szCs w:val="24"/>
          <w:cs/>
          <w:lang w:bidi="bn-BD"/>
        </w:rPr>
        <w:footnoteReference w:id="128"/>
      </w:r>
      <w:r w:rsidRPr="00B369F5">
        <w:rPr>
          <w:rFonts w:ascii="Kalpurush" w:hAnsi="Kalpurush" w:cs="Kalpurush"/>
          <w:sz w:val="24"/>
          <w:szCs w:val="24"/>
          <w:cs/>
          <w:lang w:bidi="bn-BD"/>
        </w:rPr>
        <w:t xml:space="preserve"> একটি </w:t>
      </w:r>
      <w:r w:rsidRPr="00B369F5">
        <w:rPr>
          <w:rFonts w:ascii="Kalpurush" w:hAnsi="Kalpurush" w:cs="Kalpurush"/>
          <w:sz w:val="24"/>
          <w:szCs w:val="24"/>
          <w:cs/>
          <w:lang w:bidi="bn-BD"/>
        </w:rPr>
        <w:lastRenderedPageBreak/>
        <w:t>বিরাট</w:t>
      </w:r>
      <w:r w:rsidRPr="00B369F5">
        <w:rPr>
          <w:rFonts w:ascii="Kalpurush" w:hAnsi="Kalpurush" w:cs="Kalpurush" w:hint="cs"/>
          <w:sz w:val="24"/>
          <w:szCs w:val="24"/>
          <w:cs/>
          <w:lang w:bidi="bn-BD"/>
        </w:rPr>
        <w:t xml:space="preserve"> বাধ্য-বাধকতা; যা থেকে</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রেহাই পাওয়ার</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 xml:space="preserve">কোনো </w:t>
      </w:r>
      <w:r w:rsidRPr="00B369F5">
        <w:rPr>
          <w:rFonts w:ascii="Kalpurush" w:hAnsi="Kalpurush" w:cs="Kalpurush"/>
          <w:sz w:val="24"/>
          <w:szCs w:val="24"/>
          <w:cs/>
          <w:lang w:bidi="bn-BD"/>
        </w:rPr>
        <w:t>উপায় নেই। তবে নিম্নে বর্ণিত এক</w:t>
      </w:r>
      <w:r w:rsidRPr="00B369F5">
        <w:rPr>
          <w:rFonts w:ascii="Kalpurush" w:hAnsi="Kalpurush" w:cs="Kalpurush" w:hint="cs"/>
          <w:sz w:val="24"/>
          <w:szCs w:val="24"/>
          <w:cs/>
          <w:lang w:bidi="bn-BD"/>
        </w:rPr>
        <w:t xml:space="preserve"> অবস্থার দিকে যাওয়ার সুযোগ </w:t>
      </w:r>
      <w:r w:rsidRPr="00B369F5">
        <w:rPr>
          <w:rFonts w:ascii="Kalpurush" w:hAnsi="Kalpurush" w:cs="Kalpurush"/>
          <w:sz w:val="24"/>
          <w:szCs w:val="24"/>
          <w:cs/>
          <w:lang w:bidi="bn-BD"/>
        </w:rPr>
        <w:t>রয়েছে</w:t>
      </w:r>
      <w:r w:rsidRPr="001B3C38">
        <w:rPr>
          <w:rFonts w:ascii="Kalpurush" w:hAnsi="Kalpurush" w:cs="SolaimanLipi" w:hint="cs"/>
          <w:sz w:val="24"/>
          <w:szCs w:val="24"/>
          <w:cs/>
          <w:lang w:bidi="hi-IN"/>
        </w:rPr>
        <w:t xml:space="preserve">। </w:t>
      </w:r>
    </w:p>
    <w:p w:rsidR="00B369F5" w:rsidRPr="00F73D31" w:rsidRDefault="00B369F5" w:rsidP="00B369F5">
      <w:pPr>
        <w:bidi w:val="0"/>
        <w:jc w:val="both"/>
        <w:rPr>
          <w:rFonts w:ascii="Kalpurush" w:hAnsi="Kalpurush" w:cs="Kalpurush"/>
          <w:b/>
          <w:bCs/>
          <w:sz w:val="24"/>
          <w:szCs w:val="24"/>
          <w:lang w:bidi="bn-BD"/>
        </w:rPr>
      </w:pPr>
      <w:r w:rsidRPr="00F73D31">
        <w:rPr>
          <w:rFonts w:ascii="Kalpurush" w:hAnsi="Kalpurush" w:cs="Kalpurush" w:hint="cs"/>
          <w:b/>
          <w:bCs/>
          <w:sz w:val="24"/>
          <w:szCs w:val="24"/>
          <w:cs/>
          <w:lang w:bidi="bn-BD"/>
        </w:rPr>
        <w:t>দশম জবাবের</w:t>
      </w:r>
      <w:r w:rsidR="007208B0" w:rsidRPr="00F73D31">
        <w:rPr>
          <w:rFonts w:ascii="Kalpurush" w:hAnsi="Kalpurush" w:cs="Kalpurush" w:hint="cs"/>
          <w:b/>
          <w:bCs/>
          <w:sz w:val="24"/>
          <w:szCs w:val="24"/>
          <w:cs/>
          <w:lang w:bidi="bn-BD"/>
        </w:rPr>
        <w:t xml:space="preserve"> ওপর</w:t>
      </w:r>
      <w:r w:rsidR="00F73D31">
        <w:rPr>
          <w:rFonts w:ascii="Kalpurush" w:hAnsi="Kalpurush" w:cs="Kalpurush" w:hint="cs"/>
          <w:b/>
          <w:bCs/>
          <w:sz w:val="24"/>
          <w:szCs w:val="24"/>
          <w:cs/>
          <w:lang w:bidi="bn-BD"/>
        </w:rPr>
        <w:t xml:space="preserve"> একটি আপত্তি ও তার জবাব</w:t>
      </w:r>
    </w:p>
    <w:p w:rsidR="00B369F5" w:rsidRPr="00B369F5" w:rsidRDefault="00F73D31" w:rsidP="00DC5CD9">
      <w:pPr>
        <w:bidi w:val="0"/>
        <w:jc w:val="both"/>
        <w:rPr>
          <w:rFonts w:ascii="Kalpurush" w:hAnsi="Kalpurush" w:cs="Kalpurush"/>
          <w:sz w:val="24"/>
          <w:szCs w:val="24"/>
          <w:lang w:bidi="bn-BD"/>
        </w:rPr>
      </w:pPr>
      <w:r>
        <w:rPr>
          <w:rFonts w:ascii="Kalpurush" w:hAnsi="Kalpurush" w:cs="Kalpurush" w:hint="cs"/>
          <w:b/>
          <w:bCs/>
          <w:sz w:val="24"/>
          <w:szCs w:val="24"/>
          <w:cs/>
          <w:lang w:bidi="bn-BD"/>
        </w:rPr>
        <w:t xml:space="preserve">প্রশ্ন: </w:t>
      </w:r>
      <w:r w:rsidR="00B369F5" w:rsidRPr="00B369F5">
        <w:rPr>
          <w:rFonts w:ascii="Kalpurush" w:hAnsi="Kalpurush" w:cs="Kalpurush" w:hint="cs"/>
          <w:sz w:val="24"/>
          <w:szCs w:val="24"/>
          <w:cs/>
          <w:lang w:bidi="bn-BD"/>
        </w:rPr>
        <w:t xml:space="preserve">আর সেটি হচ্ছে, </w:t>
      </w:r>
      <w:r w:rsidR="00B369F5" w:rsidRPr="00B369F5">
        <w:rPr>
          <w:rFonts w:ascii="Kalpurush" w:hAnsi="Kalpurush" w:cs="Kalpurush"/>
          <w:sz w:val="24"/>
          <w:szCs w:val="24"/>
          <w:cs/>
          <w:lang w:bidi="bn-BD"/>
        </w:rPr>
        <w:t>প্রশ্নকারী এটা বলতে পারে</w:t>
      </w:r>
      <w:r w:rsidR="00B369F5" w:rsidRPr="00B369F5">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 </w:t>
      </w:r>
      <w:r w:rsidR="00B369F5" w:rsidRPr="00B369F5">
        <w:rPr>
          <w:rFonts w:ascii="Kalpurush" w:hAnsi="Kalpurush" w:cs="Kalpurush" w:hint="cs"/>
          <w:sz w:val="24"/>
          <w:szCs w:val="24"/>
          <w:cs/>
          <w:lang w:bidi="bn-BD"/>
        </w:rPr>
        <w:t xml:space="preserve">আমি মেনে নিচ্ছি যে, </w:t>
      </w:r>
      <w:r w:rsidR="00B369F5" w:rsidRPr="00B369F5">
        <w:rPr>
          <w:rFonts w:ascii="Kalpurush" w:hAnsi="Kalpurush" w:cs="Kalpurush"/>
          <w:sz w:val="24"/>
          <w:szCs w:val="24"/>
          <w:cs/>
          <w:lang w:bidi="bn-BD"/>
        </w:rPr>
        <w:t xml:space="preserve">মুজতাহিদগণের কেউ কেউ </w:t>
      </w:r>
      <w:r w:rsidR="00B369F5" w:rsidRPr="00B369F5">
        <w:rPr>
          <w:rFonts w:ascii="Kalpurush" w:hAnsi="Kalpurush" w:cs="Kalpurush" w:hint="cs"/>
          <w:sz w:val="24"/>
          <w:szCs w:val="24"/>
          <w:cs/>
          <w:lang w:bidi="bn-BD"/>
        </w:rPr>
        <w:t>বিরোধ</w:t>
      </w:r>
      <w:r w:rsidR="00B369F5" w:rsidRPr="00B369F5">
        <w:rPr>
          <w:rFonts w:ascii="Kalpurush" w:hAnsi="Kalpurush" w:cs="Kalpurush"/>
          <w:sz w:val="24"/>
          <w:szCs w:val="24"/>
          <w:cs/>
          <w:lang w:bidi="bn-BD"/>
        </w:rPr>
        <w:t>পূর্ণ</w:t>
      </w:r>
      <w:r w:rsidR="00067B87">
        <w:rPr>
          <w:rFonts w:ascii="Kalpurush" w:hAnsi="Kalpurush" w:cs="Kalpurush"/>
          <w:sz w:val="24"/>
          <w:szCs w:val="24"/>
          <w:cs/>
          <w:lang w:bidi="bn-BD"/>
        </w:rPr>
        <w:t xml:space="preserve"> মাসআলা</w:t>
      </w:r>
      <w:r w:rsidR="00B369F5" w:rsidRPr="00B369F5">
        <w:rPr>
          <w:rFonts w:ascii="Kalpurush" w:hAnsi="Kalpurush" w:cs="Kalpurush"/>
          <w:sz w:val="24"/>
          <w:szCs w:val="24"/>
          <w:cs/>
          <w:lang w:bidi="bn-BD"/>
        </w:rPr>
        <w:t>য় লিপ্ত ব্যক্তিকেও শাস্তির উপযোগী বলে মনে করেন</w:t>
      </w:r>
      <w:r w:rsidR="00B369F5" w:rsidRPr="00B369F5">
        <w:rPr>
          <w:rFonts w:ascii="Kalpurush" w:hAnsi="Kalpurush" w:cs="Kalpurush" w:hint="cs"/>
          <w:sz w:val="24"/>
          <w:szCs w:val="24"/>
          <w:cs/>
          <w:lang w:bidi="bn-BD"/>
        </w:rPr>
        <w:t xml:space="preserve"> এবং সে বিশ্বাসের</w:t>
      </w:r>
      <w:r w:rsidR="007208B0">
        <w:rPr>
          <w:rFonts w:ascii="Kalpurush" w:hAnsi="Kalpurush" w:cs="Kalpurush" w:hint="cs"/>
          <w:sz w:val="24"/>
          <w:szCs w:val="24"/>
          <w:cs/>
          <w:lang w:bidi="bn-BD"/>
        </w:rPr>
        <w:t xml:space="preserve"> ওপর</w:t>
      </w:r>
      <w:r w:rsidR="00B369F5" w:rsidRPr="00B369F5">
        <w:rPr>
          <w:rFonts w:ascii="Kalpurush" w:hAnsi="Kalpurush" w:cs="Kalpurush" w:hint="cs"/>
          <w:sz w:val="24"/>
          <w:szCs w:val="24"/>
          <w:cs/>
          <w:lang w:bidi="bn-BD"/>
        </w:rPr>
        <w:t xml:space="preserve"> ভিত্তি করে মতভেদপূর্ণ স্থানেও শাস্তির ধমকির বিষয়টিকে নিয়ে আসেন</w:t>
      </w:r>
      <w:r w:rsidR="00B369F5" w:rsidRPr="001B3C38">
        <w:rPr>
          <w:rFonts w:ascii="Kalpurush" w:hAnsi="Kalpurush" w:cs="SolaimanLipi"/>
          <w:sz w:val="24"/>
          <w:szCs w:val="24"/>
          <w:cs/>
          <w:lang w:bidi="hi-IN"/>
        </w:rPr>
        <w:t xml:space="preserve">। </w:t>
      </w:r>
      <w:r w:rsidR="00B369F5" w:rsidRPr="00B369F5">
        <w:rPr>
          <w:rFonts w:ascii="Kalpurush" w:hAnsi="Kalpurush" w:cs="Kalpurush" w:hint="cs"/>
          <w:sz w:val="24"/>
          <w:szCs w:val="24"/>
          <w:cs/>
          <w:lang w:bidi="bn-BD"/>
        </w:rPr>
        <w:t>ফলে তিনি</w:t>
      </w:r>
      <w:r w:rsidR="00B369F5" w:rsidRPr="00B369F5">
        <w:rPr>
          <w:rFonts w:ascii="Kalpurush" w:hAnsi="Kalpurush" w:cs="Kalpurush"/>
          <w:sz w:val="24"/>
          <w:szCs w:val="24"/>
          <w:cs/>
          <w:lang w:bidi="bn-BD"/>
        </w:rPr>
        <w:t xml:space="preserve"> </w:t>
      </w:r>
      <w:r w:rsidR="00B369F5" w:rsidRPr="00B369F5">
        <w:rPr>
          <w:rFonts w:ascii="Kalpurush" w:hAnsi="Kalpurush" w:cs="Kalpurush" w:hint="cs"/>
          <w:sz w:val="24"/>
          <w:szCs w:val="24"/>
          <w:cs/>
          <w:lang w:bidi="bn-BD"/>
        </w:rPr>
        <w:t>উদাহরণত</w:t>
      </w:r>
      <w:r w:rsidR="00DC5CD9">
        <w:rPr>
          <w:rFonts w:ascii="Kalpurush" w:hAnsi="Kalpurush" w:cs="Kalpurush" w:hint="cs"/>
          <w:sz w:val="24"/>
          <w:szCs w:val="24"/>
          <w:cs/>
          <w:lang w:bidi="bn-BD"/>
        </w:rPr>
        <w:t>ঃ</w:t>
      </w:r>
      <w:r w:rsidR="00B369F5" w:rsidRPr="00B369F5">
        <w:rPr>
          <w:rFonts w:ascii="Kalpurush" w:hAnsi="Kalpurush" w:cs="Kalpurush" w:hint="cs"/>
          <w:sz w:val="24"/>
          <w:szCs w:val="24"/>
          <w:cs/>
          <w:lang w:bidi="bn-BD"/>
        </w:rPr>
        <w:t xml:space="preserve"> যে এ কাজ করবে, তাকে লা‘নত করে থাকেন। তবে তিনি তার এ বিশ্বাসে এমন ভুলের</w:t>
      </w:r>
      <w:r w:rsidR="007208B0">
        <w:rPr>
          <w:rFonts w:ascii="Kalpurush" w:hAnsi="Kalpurush" w:cs="Kalpurush" w:hint="cs"/>
          <w:sz w:val="24"/>
          <w:szCs w:val="24"/>
          <w:cs/>
          <w:lang w:bidi="bn-BD"/>
        </w:rPr>
        <w:t xml:space="preserve"> ওপর</w:t>
      </w:r>
      <w:r w:rsidR="00B369F5" w:rsidRPr="00B369F5">
        <w:rPr>
          <w:rFonts w:ascii="Kalpurush" w:hAnsi="Kalpurush" w:cs="Kalpurush" w:hint="cs"/>
          <w:sz w:val="24"/>
          <w:szCs w:val="24"/>
          <w:cs/>
          <w:lang w:bidi="bn-BD"/>
        </w:rPr>
        <w:t xml:space="preserve"> রয়েছেন; যে ভুলের</w:t>
      </w:r>
      <w:r w:rsidR="00E919DD">
        <w:rPr>
          <w:rFonts w:ascii="Kalpurush" w:hAnsi="Kalpurush" w:cs="Kalpurush" w:hint="cs"/>
          <w:sz w:val="24"/>
          <w:szCs w:val="24"/>
          <w:cs/>
          <w:lang w:bidi="bn-BD"/>
        </w:rPr>
        <w:t xml:space="preserve"> ওযর</w:t>
      </w:r>
      <w:r w:rsidR="00B369F5" w:rsidRPr="00B369F5">
        <w:rPr>
          <w:rFonts w:ascii="Kalpurush" w:hAnsi="Kalpurush" w:cs="Kalpurush" w:hint="cs"/>
          <w:sz w:val="24"/>
          <w:szCs w:val="24"/>
          <w:cs/>
          <w:lang w:bidi="bn-BD"/>
        </w:rPr>
        <w:t xml:space="preserve"> রয়েছে এবং তার জন্য তিনি</w:t>
      </w:r>
      <w:r w:rsidR="007208B0">
        <w:rPr>
          <w:rFonts w:ascii="Kalpurush" w:hAnsi="Kalpurush" w:cs="Kalpurush" w:hint="cs"/>
          <w:sz w:val="24"/>
          <w:szCs w:val="24"/>
          <w:cs/>
          <w:lang w:bidi="bn-BD"/>
        </w:rPr>
        <w:t xml:space="preserve"> সাওয়াব</w:t>
      </w:r>
      <w:r w:rsidR="00B369F5" w:rsidRPr="00B369F5">
        <w:rPr>
          <w:rFonts w:ascii="Kalpurush" w:hAnsi="Kalpurush" w:cs="Kalpurush" w:hint="cs"/>
          <w:sz w:val="24"/>
          <w:szCs w:val="24"/>
          <w:cs/>
          <w:lang w:bidi="bn-BD"/>
        </w:rPr>
        <w:t>ও</w:t>
      </w:r>
      <w:r w:rsidR="00B369F5" w:rsidRPr="00B369F5">
        <w:rPr>
          <w:rFonts w:ascii="Kalpurush" w:hAnsi="Kalpurush" w:cs="Kalpurush"/>
          <w:sz w:val="24"/>
          <w:szCs w:val="24"/>
          <w:cs/>
          <w:lang w:bidi="bn-BD"/>
        </w:rPr>
        <w:t>প্রাপ্ত হবে</w:t>
      </w:r>
      <w:r w:rsidR="00B369F5" w:rsidRPr="00B369F5">
        <w:rPr>
          <w:rFonts w:ascii="Kalpurush" w:hAnsi="Kalpurush" w:cs="Kalpurush" w:hint="cs"/>
          <w:sz w:val="24"/>
          <w:szCs w:val="24"/>
          <w:cs/>
          <w:lang w:bidi="bn-BD"/>
        </w:rPr>
        <w:t>ন</w:t>
      </w:r>
      <w:r w:rsidR="00B369F5" w:rsidRPr="001B3C38">
        <w:rPr>
          <w:rFonts w:ascii="Kalpurush" w:hAnsi="Kalpurush" w:cs="SolaimanLipi"/>
          <w:sz w:val="24"/>
          <w:szCs w:val="24"/>
          <w:cs/>
          <w:lang w:bidi="hi-IN"/>
        </w:rPr>
        <w:t>।</w:t>
      </w:r>
      <w:r w:rsidR="00B369F5" w:rsidRPr="00B369F5">
        <w:rPr>
          <w:rFonts w:ascii="Kalpurush" w:hAnsi="Kalpurush" w:cs="Kalpurush" w:hint="cs"/>
          <w:sz w:val="24"/>
          <w:szCs w:val="24"/>
          <w:cs/>
          <w:lang w:bidi="bn-BD"/>
        </w:rPr>
        <w:t xml:space="preserve"> সুতরাং তিনি না হক কাউকে লা‘নত করার কারণে যে শাস্তির সম্মুখীন হতে হয়, সে শাস্তির </w:t>
      </w:r>
      <w:r w:rsidR="00DC5CD9">
        <w:rPr>
          <w:rFonts w:ascii="Kalpurush" w:hAnsi="Kalpurush" w:cs="Kalpurush" w:hint="cs"/>
          <w:sz w:val="24"/>
          <w:szCs w:val="24"/>
          <w:cs/>
          <w:lang w:bidi="bn-BD"/>
        </w:rPr>
        <w:t>আওতামুক্ত থাকবেন। কারণ,</w:t>
      </w:r>
      <w:r w:rsidR="00B369F5" w:rsidRPr="00B369F5">
        <w:rPr>
          <w:rFonts w:ascii="Kalpurush" w:hAnsi="Kalpurush" w:cs="Kalpurush" w:hint="cs"/>
          <w:sz w:val="24"/>
          <w:szCs w:val="24"/>
          <w:cs/>
          <w:lang w:bidi="bn-BD"/>
        </w:rPr>
        <w:t xml:space="preserve"> আমার (প্রশ্নকারীর) নিকট না হক কাউকে লা‘নত করার কারণে শাস্তির ধমকির আওতাভুক্ত হওয়ার বিষয়টি তখনই আসবে যখন এমন কাউকে লা‘নত করবে যাকে লা‘নত করা সর্বসম্মতভাব হারাম। সে হিসেবে যে ব্যক্তি, সর্বসম্মতভাবে লা‘নত করা হারাম, এমন কাউকে লা‘নত করবে, তাকেই লা‘নতের কারণে বর্ণিত সে শাস্তির সম্মুখীন হতে হবে।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আর যখন লা</w:t>
      </w:r>
      <w:r w:rsidRPr="00B369F5">
        <w:rPr>
          <w:rFonts w:ascii="Kalpurush" w:hAnsi="Kalpurush" w:cs="Kalpurush"/>
          <w:sz w:val="24"/>
          <w:szCs w:val="24"/>
          <w:lang w:bidi="bn-BD"/>
        </w:rPr>
        <w:t>‘</w:t>
      </w:r>
      <w:r w:rsidRPr="00B369F5">
        <w:rPr>
          <w:rFonts w:ascii="Kalpurush" w:hAnsi="Kalpurush" w:cs="Kalpurush"/>
          <w:sz w:val="24"/>
          <w:szCs w:val="24"/>
          <w:cs/>
          <w:lang w:bidi="bn-BD"/>
        </w:rPr>
        <w:t>নত বা অভিশাপ</w:t>
      </w:r>
      <w:r w:rsidRPr="00B369F5">
        <w:rPr>
          <w:rFonts w:ascii="Kalpurush" w:hAnsi="Kalpurush" w:cs="Kalpurush" w:hint="cs"/>
          <w:sz w:val="24"/>
          <w:szCs w:val="24"/>
          <w:cs/>
          <w:lang w:bidi="bn-BD"/>
        </w:rPr>
        <w:t>ের বিষয়টিও</w:t>
      </w:r>
      <w:r w:rsidRPr="00B369F5">
        <w:rPr>
          <w:rFonts w:ascii="Kalpurush" w:hAnsi="Kalpurush" w:cs="Kalpurush"/>
          <w:sz w:val="24"/>
          <w:szCs w:val="24"/>
          <w:cs/>
          <w:lang w:bidi="bn-BD"/>
        </w:rPr>
        <w:t xml:space="preserve"> মতবিরোধ</w:t>
      </w:r>
      <w:r w:rsidRPr="00B369F5">
        <w:rPr>
          <w:rFonts w:ascii="Kalpurush" w:hAnsi="Kalpurush" w:cs="Kalpurush" w:hint="cs"/>
          <w:sz w:val="24"/>
          <w:szCs w:val="24"/>
          <w:cs/>
          <w:lang w:bidi="bn-BD"/>
        </w:rPr>
        <w:t>পূর্ণ; সেহেতু সে স্থানটিও শাস্তির ধমক</w:t>
      </w:r>
      <w:r w:rsidR="00DC5CD9">
        <w:rPr>
          <w:rFonts w:ascii="Kalpurush" w:hAnsi="Kalpurush" w:cs="Kalpurush" w:hint="cs"/>
          <w:sz w:val="24"/>
          <w:szCs w:val="24"/>
          <w:cs/>
          <w:lang w:bidi="bn-BD"/>
        </w:rPr>
        <w:t>িযুক্ত হাদীসের আওতাভুক্ত হবে না,</w:t>
      </w:r>
      <w:r w:rsidRPr="00B369F5">
        <w:rPr>
          <w:rFonts w:ascii="Kalpurush" w:hAnsi="Kalpurush" w:cs="Kalpurush" w:hint="cs"/>
          <w:sz w:val="24"/>
          <w:szCs w:val="24"/>
          <w:cs/>
          <w:lang w:bidi="bn-BD"/>
        </w:rPr>
        <w:t xml:space="preserve"> যেমনিভাবে সে ব্যক্তি শাস্তির ধমকিযুক্ত হাদীসের আওতাভুক্ত নয় যে ব্যক্তি এমন </w:t>
      </w:r>
      <w:r w:rsidRPr="00B369F5">
        <w:rPr>
          <w:rFonts w:ascii="Kalpurush" w:hAnsi="Kalpurush" w:cs="Kalpurush" w:hint="cs"/>
          <w:sz w:val="24"/>
          <w:szCs w:val="24"/>
          <w:cs/>
          <w:lang w:bidi="bn-BD"/>
        </w:rPr>
        <w:lastRenderedPageBreak/>
        <w:t xml:space="preserve">কাজ করবে যার হালাল হওয়া ও সেটা সম্পাদনকারীর প্রতি লা‘নতের বিষয়টি মতভেদপূর্ণ।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 xml:space="preserve">সুতরাং যেভাবে প্রথম শাস্তির ধমকি থেকে মতভেদপূর্ণ স্থানকে বের করেছি, তেমনিভাবে দ্বিতীয় শাস্তির ধমকি থেকেও মতভেদপূর্ণ স্থানকে </w:t>
      </w:r>
      <w:r w:rsidRPr="00B369F5">
        <w:rPr>
          <w:rFonts w:ascii="Kalpurush" w:hAnsi="Kalpurush" w:cs="Kalpurush"/>
          <w:sz w:val="24"/>
          <w:szCs w:val="24"/>
          <w:cs/>
          <w:lang w:bidi="bn-BD"/>
        </w:rPr>
        <w:t xml:space="preserve">বের করে </w:t>
      </w:r>
      <w:r w:rsidRPr="00B369F5">
        <w:rPr>
          <w:rFonts w:ascii="Kalpurush" w:hAnsi="Kalpurush" w:cs="Kalpurush" w:hint="cs"/>
          <w:sz w:val="24"/>
          <w:szCs w:val="24"/>
          <w:cs/>
          <w:lang w:bidi="bn-BD"/>
        </w:rPr>
        <w:t>নেব।</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আর আমি বিশ্বাস করব যে, শাস্তির ধমকিযুক্ত হাদীসসমূহ দু’ দিকেই মতভেদপূর্ণ স্থানকে শামিল করে না। যে কাজটি জায়েয করার বিষয়েও নয়; আবার সে কাজ সম্পাদনকারীকে লা‘নতের বিষয়েও নয়; চাই সে এ কাজটি জায়েয বলে বিশ্বাস করুক বা না-ই করুক।</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সুতরাং আমি (প্রশ্নকারী) দু’ অবস্থাতেই সেটা সম্পাদনকা</w:t>
      </w:r>
      <w:r w:rsidR="00DC5CD9">
        <w:rPr>
          <w:rFonts w:ascii="Kalpurush" w:hAnsi="Kalpurush" w:cs="Kalpurush" w:hint="cs"/>
          <w:sz w:val="24"/>
          <w:szCs w:val="24"/>
          <w:cs/>
          <w:lang w:bidi="bn-BD"/>
        </w:rPr>
        <w:t>রীকে লা‘নত করা জায়েয মনে করি না।</w:t>
      </w:r>
      <w:r w:rsidRPr="00B369F5">
        <w:rPr>
          <w:rFonts w:ascii="Kalpurush" w:hAnsi="Kalpurush" w:cs="Kalpurush" w:hint="cs"/>
          <w:sz w:val="24"/>
          <w:szCs w:val="24"/>
          <w:cs/>
          <w:lang w:bidi="bn-BD"/>
        </w:rPr>
        <w:t xml:space="preserve"> অনুরূপভাবে যে সে কাজ করবে তাকে যে লা‘নত করবে সে লা‘নতকারীকে লা‘নত করাও আমি বৈধ মনে করি না। (নিষিদ্ধ) কাজটির সম্পাদনকারী এবং তার জন্য অভিশাপকারী, তাদের কাউকেই আমি </w:t>
      </w:r>
      <w:r w:rsidRPr="00B369F5">
        <w:rPr>
          <w:rFonts w:ascii="Kalpurush" w:hAnsi="Kalpurush" w:cs="Kalpurush"/>
          <w:sz w:val="24"/>
          <w:szCs w:val="24"/>
          <w:cs/>
          <w:lang w:bidi="bn-BD"/>
        </w:rPr>
        <w:t xml:space="preserve">শাস্তির </w:t>
      </w:r>
      <w:r w:rsidRPr="00B369F5">
        <w:rPr>
          <w:rFonts w:ascii="Kalpurush" w:hAnsi="Kalpurush" w:cs="Kalpurush" w:hint="cs"/>
          <w:sz w:val="24"/>
          <w:szCs w:val="24"/>
          <w:cs/>
          <w:lang w:bidi="bn-BD"/>
        </w:rPr>
        <w:t>ধমকিযুক্ত</w:t>
      </w:r>
      <w:r w:rsidR="007966F9">
        <w:rPr>
          <w:rFonts w:ascii="Kalpurush" w:hAnsi="Kalpurush" w:cs="Kalpurush" w:hint="cs"/>
          <w:sz w:val="24"/>
          <w:szCs w:val="24"/>
          <w:cs/>
          <w:lang w:bidi="bn-BD"/>
        </w:rPr>
        <w:t xml:space="preserve"> হাদীসে</w:t>
      </w:r>
      <w:r w:rsidRPr="00B369F5">
        <w:rPr>
          <w:rFonts w:ascii="Kalpurush" w:hAnsi="Kalpurush" w:cs="Kalpurush" w:hint="cs"/>
          <w:sz w:val="24"/>
          <w:szCs w:val="24"/>
          <w:cs/>
          <w:lang w:bidi="bn-BD"/>
        </w:rPr>
        <w:t xml:space="preserve">র আওতাভুক্ত বলে বিশ্বাস করি না। আর আমি </w:t>
      </w:r>
      <w:r w:rsidRPr="00B369F5">
        <w:rPr>
          <w:rFonts w:ascii="Kalpurush" w:hAnsi="Kalpurush" w:cs="Kalpurush"/>
          <w:sz w:val="24"/>
          <w:szCs w:val="24"/>
          <w:cs/>
          <w:lang w:bidi="bn-BD"/>
        </w:rPr>
        <w:t xml:space="preserve">অভিশাপদানকারীর সাথে </w:t>
      </w:r>
      <w:r w:rsidRPr="00B369F5">
        <w:rPr>
          <w:rFonts w:ascii="Kalpurush" w:hAnsi="Kalpurush" w:cs="Kalpurush" w:hint="cs"/>
          <w:sz w:val="24"/>
          <w:szCs w:val="24"/>
          <w:cs/>
          <w:lang w:bidi="bn-BD"/>
        </w:rPr>
        <w:t xml:space="preserve">সে ব্যক্তির মত </w:t>
      </w:r>
      <w:r w:rsidRPr="00B369F5">
        <w:rPr>
          <w:rFonts w:ascii="Kalpurush" w:hAnsi="Kalpurush" w:cs="Kalpurush"/>
          <w:sz w:val="24"/>
          <w:szCs w:val="24"/>
          <w:cs/>
          <w:lang w:bidi="bn-BD"/>
        </w:rPr>
        <w:t>কঠোরতা করি না</w:t>
      </w:r>
      <w:r w:rsidRPr="00B369F5">
        <w:rPr>
          <w:rFonts w:ascii="Kalpurush" w:hAnsi="Kalpurush" w:cs="Kalpurush" w:hint="cs"/>
          <w:sz w:val="24"/>
          <w:szCs w:val="24"/>
          <w:cs/>
          <w:lang w:bidi="bn-BD"/>
        </w:rPr>
        <w:t xml:space="preserve"> যে ব্যক্তি তাকে মনে করে যে সে শাস্তির ধমকির</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মুখোমুখি হয়েছে</w:t>
      </w:r>
      <w:r w:rsidRPr="001B3C38">
        <w:rPr>
          <w:rFonts w:ascii="Kalpurush" w:hAnsi="Kalpurush" w:cs="SolaimanLipi"/>
          <w:sz w:val="24"/>
          <w:szCs w:val="24"/>
          <w:cs/>
          <w:lang w:bidi="hi-IN"/>
        </w:rPr>
        <w:t xml:space="preserve">। </w:t>
      </w:r>
      <w:r w:rsidRPr="00DC5CD9">
        <w:rPr>
          <w:rFonts w:ascii="Kalpurush" w:hAnsi="Kalpurush" w:cs="Kalpurush"/>
          <w:sz w:val="24"/>
          <w:szCs w:val="24"/>
          <w:cs/>
          <w:lang w:bidi="bn-BD"/>
        </w:rPr>
        <w:t>বর</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 xml:space="preserve">মতভেদপূর্ণ (লা‘নতের বা শাস্তির ধমকি এসেছে এমন) কাজ করার কারণে কাউকে লা‘নত করা আমার নিকট </w:t>
      </w:r>
      <w:r w:rsidRPr="00B369F5">
        <w:rPr>
          <w:rFonts w:ascii="Kalpurush" w:hAnsi="Kalpurush" w:cs="Kalpurush"/>
          <w:sz w:val="24"/>
          <w:szCs w:val="24"/>
          <w:cs/>
          <w:lang w:bidi="bn-BD"/>
        </w:rPr>
        <w:t>ইজতেহাদী</w:t>
      </w:r>
      <w:r w:rsidR="00067B87">
        <w:rPr>
          <w:rFonts w:ascii="Kalpurush" w:hAnsi="Kalpurush" w:cs="Kalpurush"/>
          <w:sz w:val="24"/>
          <w:szCs w:val="24"/>
          <w:cs/>
          <w:lang w:bidi="bn-BD"/>
        </w:rPr>
        <w:t xml:space="preserve"> মাসআলা</w:t>
      </w:r>
      <w:r w:rsidRPr="00B369F5">
        <w:rPr>
          <w:rFonts w:ascii="Kalpurush" w:hAnsi="Kalpurush" w:cs="Kalpurush"/>
          <w:sz w:val="24"/>
          <w:szCs w:val="24"/>
          <w:cs/>
          <w:lang w:bidi="bn-BD"/>
        </w:rPr>
        <w:t>র অন্তর্ভুক্ত</w:t>
      </w:r>
      <w:r w:rsidR="00DC5CD9">
        <w:rPr>
          <w:rFonts w:ascii="Kalpurush" w:hAnsi="Kalpurush" w:cs="Kalpurush" w:hint="cs"/>
          <w:sz w:val="24"/>
          <w:szCs w:val="24"/>
          <w:cs/>
          <w:lang w:bidi="hi-IN"/>
        </w:rPr>
        <w:t>।</w:t>
      </w:r>
      <w:r w:rsidRPr="00B369F5">
        <w:rPr>
          <w:rFonts w:ascii="Kalpurush" w:hAnsi="Kalpurush" w:cs="Kalpurush" w:hint="cs"/>
          <w:sz w:val="24"/>
          <w:szCs w:val="24"/>
          <w:cs/>
          <w:lang w:bidi="bn-BD"/>
        </w:rPr>
        <w:t xml:space="preserve"> আর আমি মনে করি যে সে ভু</w:t>
      </w:r>
      <w:r w:rsidRPr="00B369F5">
        <w:rPr>
          <w:rFonts w:ascii="Kalpurush" w:hAnsi="Kalpurush" w:cs="Kalpurush"/>
          <w:sz w:val="24"/>
          <w:szCs w:val="24"/>
          <w:cs/>
          <w:lang w:bidi="bn-BD"/>
        </w:rPr>
        <w:t>লে লিপ্ত আছে</w:t>
      </w:r>
      <w:r w:rsidR="00DC5CD9">
        <w:rPr>
          <w:rFonts w:ascii="Kalpurush" w:hAnsi="Kalpurush" w:cs="Kalpurush" w:hint="cs"/>
          <w:sz w:val="24"/>
          <w:szCs w:val="24"/>
          <w:cs/>
          <w:lang w:bidi="bn-BD"/>
        </w:rPr>
        <w:t>,</w:t>
      </w:r>
      <w:r w:rsidRPr="00B369F5">
        <w:rPr>
          <w:rFonts w:ascii="Kalpurush" w:hAnsi="Kalpurush" w:cs="Kalpurush" w:hint="cs"/>
          <w:sz w:val="24"/>
          <w:szCs w:val="24"/>
          <w:cs/>
          <w:lang w:bidi="bn-BD"/>
        </w:rPr>
        <w:t xml:space="preserve"> যেমনিভাবে আমি </w:t>
      </w:r>
      <w:r w:rsidRPr="00B369F5">
        <w:rPr>
          <w:rFonts w:ascii="Kalpurush" w:hAnsi="Kalpurush" w:cs="Kalpurush"/>
          <w:sz w:val="24"/>
          <w:szCs w:val="24"/>
          <w:cs/>
          <w:lang w:bidi="bn-BD"/>
        </w:rPr>
        <w:t>কাজটি</w:t>
      </w:r>
      <w:r w:rsidRPr="00B369F5">
        <w:rPr>
          <w:rFonts w:ascii="Kalpurush" w:hAnsi="Kalpurush" w:cs="Kalpurush" w:hint="cs"/>
          <w:sz w:val="24"/>
          <w:szCs w:val="24"/>
          <w:cs/>
          <w:lang w:bidi="bn-BD"/>
        </w:rPr>
        <w:t>কে</w:t>
      </w:r>
      <w:r w:rsidRPr="00B369F5">
        <w:rPr>
          <w:rFonts w:ascii="Kalpurush" w:hAnsi="Kalpurush" w:cs="Kalpurush"/>
          <w:sz w:val="24"/>
          <w:szCs w:val="24"/>
          <w:cs/>
          <w:lang w:bidi="bn-BD"/>
        </w:rPr>
        <w:t xml:space="preserve"> মোবাহ (হালাল) </w:t>
      </w:r>
      <w:r w:rsidRPr="00B369F5">
        <w:rPr>
          <w:rFonts w:ascii="Kalpurush" w:hAnsi="Kalpurush" w:cs="Kalpurush" w:hint="cs"/>
          <w:sz w:val="24"/>
          <w:szCs w:val="24"/>
          <w:cs/>
          <w:lang w:bidi="bn-BD"/>
        </w:rPr>
        <w:lastRenderedPageBreak/>
        <w:t>বিশ্বাসকারীকেও ভুলের</w:t>
      </w:r>
      <w:r w:rsidR="007208B0">
        <w:rPr>
          <w:rFonts w:ascii="Kalpurush" w:hAnsi="Kalpurush" w:cs="Kalpurush" w:hint="cs"/>
          <w:sz w:val="24"/>
          <w:szCs w:val="24"/>
          <w:cs/>
          <w:lang w:bidi="bn-BD"/>
        </w:rPr>
        <w:t xml:space="preserve"> ওপর</w:t>
      </w:r>
      <w:r w:rsidRPr="00B369F5">
        <w:rPr>
          <w:rFonts w:ascii="Kalpurush" w:hAnsi="Kalpurush" w:cs="Kalpurush" w:hint="cs"/>
          <w:sz w:val="24"/>
          <w:szCs w:val="24"/>
          <w:cs/>
          <w:lang w:bidi="bn-BD"/>
        </w:rPr>
        <w:t xml:space="preserve"> আছে বলে বিশ্বাস করি। কারণ; মতভেদপূর্ণ স্থানে তিনটি মত রয়েছে: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১. কাজটি জায়েয বা বৈধ হওয়া</w:t>
      </w:r>
      <w:r w:rsidRPr="00B369F5">
        <w:rPr>
          <w:rFonts w:ascii="Kalpurush" w:hAnsi="Kalpurush" w:cs="Kalpurush" w:hint="cs"/>
          <w:sz w:val="24"/>
          <w:szCs w:val="24"/>
          <w:cs/>
          <w:lang w:bidi="bn-BD"/>
        </w:rPr>
        <w:t>র মত পোষণ করা</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২. কাজটি হারাম এবং তার</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কারী শাস্তির সম্মুখীন হবে</w:t>
      </w:r>
      <w:r w:rsidRPr="00B369F5">
        <w:rPr>
          <w:rFonts w:ascii="Kalpurush" w:hAnsi="Kalpurush" w:cs="Kalpurush" w:hint="cs"/>
          <w:sz w:val="24"/>
          <w:szCs w:val="24"/>
          <w:cs/>
          <w:lang w:bidi="bn-BD"/>
        </w:rPr>
        <w:t xml:space="preserve"> বলে মত দেওয়া</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৩. কাজটি হারাম, কিন্তু</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কারীর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এই ভীষণ শাস্তি প্রযোজ্য হবে না</w:t>
      </w:r>
      <w:r w:rsidRPr="00B369F5">
        <w:rPr>
          <w:rFonts w:ascii="Kalpurush" w:hAnsi="Kalpurush" w:cs="Kalpurush" w:hint="cs"/>
          <w:sz w:val="24"/>
          <w:szCs w:val="24"/>
          <w:cs/>
          <w:lang w:bidi="bn-BD"/>
        </w:rPr>
        <w:t xml:space="preserve"> বলে মত প্রকাশ করা</w:t>
      </w:r>
      <w:r w:rsidRPr="001B3C38">
        <w:rPr>
          <w:rFonts w:ascii="Kalpurush" w:hAnsi="Kalpurush" w:cs="SolaimanLipi"/>
          <w:sz w:val="24"/>
          <w:szCs w:val="24"/>
          <w:cs/>
          <w:lang w:bidi="hi-IN"/>
        </w:rPr>
        <w:t>।</w:t>
      </w:r>
    </w:p>
    <w:p w:rsidR="00B369F5" w:rsidRPr="00B369F5" w:rsidRDefault="00B369F5" w:rsidP="00DC5CD9">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 xml:space="preserve">আমি এই </w:t>
      </w:r>
      <w:r w:rsidRPr="00B369F5">
        <w:rPr>
          <w:rFonts w:ascii="Kalpurush" w:hAnsi="Kalpurush" w:cs="Kalpurush"/>
          <w:sz w:val="24"/>
          <w:szCs w:val="24"/>
          <w:cs/>
          <w:lang w:bidi="bn-BD"/>
        </w:rPr>
        <w:t xml:space="preserve">তৃতীয় </w:t>
      </w:r>
      <w:r w:rsidRPr="00B369F5">
        <w:rPr>
          <w:rFonts w:ascii="Kalpurush" w:hAnsi="Kalpurush" w:cs="Kalpurush" w:hint="cs"/>
          <w:sz w:val="24"/>
          <w:szCs w:val="24"/>
          <w:cs/>
          <w:lang w:bidi="bn-BD"/>
        </w:rPr>
        <w:t>মত</w:t>
      </w:r>
      <w:r w:rsidRPr="00B369F5">
        <w:rPr>
          <w:rFonts w:ascii="Kalpurush" w:hAnsi="Kalpurush" w:cs="Kalpurush"/>
          <w:sz w:val="24"/>
          <w:szCs w:val="24"/>
          <w:cs/>
          <w:lang w:bidi="bn-BD"/>
        </w:rPr>
        <w:t>টি</w:t>
      </w:r>
      <w:r w:rsidRPr="00B369F5">
        <w:rPr>
          <w:rFonts w:ascii="Kalpurush" w:hAnsi="Kalpurush" w:cs="Kalpurush" w:hint="cs"/>
          <w:sz w:val="24"/>
          <w:szCs w:val="24"/>
          <w:cs/>
          <w:lang w:bidi="bn-BD"/>
        </w:rPr>
        <w:t xml:space="preserve">ই গ্রহণ করি। </w:t>
      </w:r>
      <w:r w:rsidR="002A0B22">
        <w:rPr>
          <w:rFonts w:ascii="Kalpurush" w:hAnsi="Kalpurush" w:cs="Kalpurush"/>
          <w:sz w:val="24"/>
          <w:szCs w:val="24"/>
          <w:cs/>
          <w:lang w:bidi="bn-BD"/>
        </w:rPr>
        <w:t xml:space="preserve">কেননা </w:t>
      </w:r>
      <w:r w:rsidRPr="00B369F5">
        <w:rPr>
          <w:rFonts w:ascii="Kalpurush" w:hAnsi="Kalpurush" w:cs="Kalpurush" w:hint="cs"/>
          <w:sz w:val="24"/>
          <w:szCs w:val="24"/>
          <w:cs/>
          <w:lang w:bidi="bn-BD"/>
        </w:rPr>
        <w:t>কাজটি হারাম</w:t>
      </w:r>
      <w:r w:rsidR="00DC5CD9">
        <w:rPr>
          <w:rFonts w:ascii="Kalpurush" w:hAnsi="Kalpurush" w:cs="Kalpurush" w:hint="cs"/>
          <w:sz w:val="24"/>
          <w:szCs w:val="24"/>
          <w:cs/>
          <w:lang w:bidi="bn-BD"/>
        </w:rPr>
        <w:t xml:space="preserve"> বলে যেমন দলীল প্রতিষ্ঠিত হয়েছে,</w:t>
      </w:r>
      <w:r w:rsidRPr="00B369F5">
        <w:rPr>
          <w:rFonts w:ascii="Kalpurush" w:hAnsi="Kalpurush" w:cs="Kalpurush" w:hint="cs"/>
          <w:sz w:val="24"/>
          <w:szCs w:val="24"/>
          <w:cs/>
          <w:lang w:bidi="bn-BD"/>
        </w:rPr>
        <w:t xml:space="preserve"> তেমনিভাবে মতভেদপূর্ণ স্থানে কর্ম সম্পাদনকারীকে লা‘নত করাও হারাম সাব্যস্ত হয়েছে। </w:t>
      </w:r>
      <w:r w:rsidRPr="00B369F5">
        <w:rPr>
          <w:rFonts w:ascii="Kalpurush" w:hAnsi="Kalpurush" w:cs="Kalpurush"/>
          <w:sz w:val="24"/>
          <w:szCs w:val="24"/>
          <w:cs/>
          <w:lang w:bidi="bn-BD"/>
        </w:rPr>
        <w:t>এতদসত্ত্বেও আমার দৃঢ় বিশ্বাস এই যে, ঐ সব কাজের</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কারী এ</w:t>
      </w:r>
      <w:r w:rsidRPr="00B369F5">
        <w:rPr>
          <w:rFonts w:ascii="Kalpurush" w:hAnsi="Kalpurush" w:cs="Kalpurush" w:hint="cs"/>
          <w:sz w:val="24"/>
          <w:szCs w:val="24"/>
          <w:cs/>
          <w:lang w:bidi="bn-BD"/>
        </w:rPr>
        <w:t>বং</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আমলকারীকে</w:t>
      </w:r>
      <w:r w:rsidRPr="00B369F5">
        <w:rPr>
          <w:rFonts w:ascii="Kalpurush" w:hAnsi="Kalpurush" w:cs="Kalpurush"/>
          <w:sz w:val="24"/>
          <w:szCs w:val="24"/>
          <w:cs/>
          <w:lang w:bidi="bn-BD"/>
        </w:rPr>
        <w:t xml:space="preserve"> অভিশাপকারী</w:t>
      </w:r>
      <w:r w:rsidRPr="00B369F5">
        <w:rPr>
          <w:rFonts w:ascii="Kalpurush" w:hAnsi="Kalpurush" w:cs="Kalpurush" w:hint="cs"/>
          <w:sz w:val="24"/>
          <w:szCs w:val="24"/>
          <w:cs/>
          <w:lang w:bidi="bn-BD"/>
        </w:rPr>
        <w:t>র শাস্তির ধমকি সম্বলিত</w:t>
      </w:r>
      <w:r w:rsidRPr="00B369F5">
        <w:rPr>
          <w:rFonts w:ascii="Kalpurush" w:hAnsi="Kalpurush" w:cs="Kalpurush"/>
          <w:sz w:val="24"/>
          <w:szCs w:val="24"/>
          <w:cs/>
          <w:lang w:bidi="bn-BD"/>
        </w:rPr>
        <w:t xml:space="preserve"> যে হাদীস উল্লেখ করা হয়েছে তা উপরোক্ত </w:t>
      </w:r>
      <w:r w:rsidRPr="00B369F5">
        <w:rPr>
          <w:rFonts w:ascii="Kalpurush" w:hAnsi="Kalpurush" w:cs="Kalpurush" w:hint="cs"/>
          <w:sz w:val="24"/>
          <w:szCs w:val="24"/>
          <w:cs/>
          <w:lang w:bidi="bn-BD"/>
        </w:rPr>
        <w:t xml:space="preserve">দু’টি অবস্থাকে </w:t>
      </w:r>
      <w:r w:rsidRPr="00B369F5">
        <w:rPr>
          <w:rFonts w:ascii="Kalpurush" w:hAnsi="Kalpurush" w:cs="Kalpurush"/>
          <w:sz w:val="24"/>
          <w:szCs w:val="24"/>
          <w:cs/>
          <w:lang w:bidi="bn-BD"/>
        </w:rPr>
        <w:t>শামিল করে না।</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প্রশ্নের জবাব</w:t>
      </w:r>
    </w:p>
    <w:p w:rsidR="00B369F5" w:rsidRPr="00B369F5" w:rsidRDefault="00E919DD" w:rsidP="00B369F5">
      <w:pPr>
        <w:bidi w:val="0"/>
        <w:jc w:val="both"/>
        <w:rPr>
          <w:rFonts w:ascii="Kalpurush" w:hAnsi="Kalpurush" w:cs="Kalpurush"/>
          <w:sz w:val="24"/>
          <w:szCs w:val="24"/>
          <w:lang w:bidi="bn-BD"/>
        </w:rPr>
      </w:pPr>
      <w:r>
        <w:rPr>
          <w:rFonts w:ascii="Kalpurush" w:hAnsi="Kalpurush" w:cs="Kalpurush"/>
          <w:sz w:val="24"/>
          <w:szCs w:val="24"/>
          <w:cs/>
          <w:lang w:bidi="bn-BD"/>
        </w:rPr>
        <w:t xml:space="preserve">উল্লিখিত </w:t>
      </w:r>
      <w:r w:rsidR="00B369F5" w:rsidRPr="00B369F5">
        <w:rPr>
          <w:rFonts w:ascii="Kalpurush" w:hAnsi="Kalpurush" w:cs="Kalpurush" w:hint="cs"/>
          <w:sz w:val="24"/>
          <w:szCs w:val="24"/>
          <w:cs/>
          <w:lang w:bidi="bn-BD"/>
        </w:rPr>
        <w:t xml:space="preserve">প্রশ্নের </w:t>
      </w:r>
      <w:r w:rsidR="00B369F5" w:rsidRPr="00B369F5">
        <w:rPr>
          <w:rFonts w:ascii="Kalpurush" w:hAnsi="Kalpurush" w:cs="Kalpurush"/>
          <w:sz w:val="24"/>
          <w:szCs w:val="24"/>
          <w:cs/>
          <w:lang w:bidi="bn-BD"/>
        </w:rPr>
        <w:t xml:space="preserve">জবাবে বলা যেতে পারে যে,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 xml:space="preserve">(১) </w:t>
      </w:r>
      <w:r w:rsidRPr="00B369F5">
        <w:rPr>
          <w:rFonts w:ascii="Kalpurush" w:hAnsi="Kalpurush" w:cs="Kalpurush"/>
          <w:sz w:val="24"/>
          <w:szCs w:val="24"/>
          <w:cs/>
          <w:lang w:bidi="bn-BD"/>
        </w:rPr>
        <w:t>ঐ সব কাজের আমলকারীকে ল</w:t>
      </w:r>
      <w:r w:rsidRPr="00B369F5">
        <w:rPr>
          <w:rFonts w:ascii="Kalpurush" w:hAnsi="Kalpurush" w:cs="Kalpurush" w:hint="cs"/>
          <w:sz w:val="24"/>
          <w:szCs w:val="24"/>
          <w:cs/>
          <w:lang w:bidi="bn-BD"/>
        </w:rPr>
        <w:t>া‘</w:t>
      </w:r>
      <w:r w:rsidRPr="00B369F5">
        <w:rPr>
          <w:rFonts w:ascii="Kalpurush" w:hAnsi="Kalpurush" w:cs="Kalpurush"/>
          <w:sz w:val="24"/>
          <w:szCs w:val="24"/>
          <w:cs/>
          <w:lang w:bidi="bn-BD"/>
        </w:rPr>
        <w:t>নত বা অভিশাপ</w:t>
      </w:r>
      <w:r w:rsidR="00591C40">
        <w:rPr>
          <w:rFonts w:ascii="Kalpurush" w:hAnsi="Kalpurush" w:cs="Kalpurush"/>
          <w:sz w:val="24"/>
          <w:szCs w:val="24"/>
          <w:cs/>
          <w:lang w:bidi="bn-BD"/>
        </w:rPr>
        <w:t xml:space="preserve"> দেওয়া </w:t>
      </w:r>
      <w:r w:rsidRPr="00B369F5">
        <w:rPr>
          <w:rFonts w:ascii="Kalpurush" w:hAnsi="Kalpurush" w:cs="Kalpurush"/>
          <w:sz w:val="24"/>
          <w:szCs w:val="24"/>
          <w:cs/>
          <w:lang w:bidi="bn-BD"/>
        </w:rPr>
        <w:t>যদি তোমাদের নিকট ইজতেহাদী মাসআল</w:t>
      </w:r>
      <w:r w:rsidRPr="00B369F5">
        <w:rPr>
          <w:rFonts w:ascii="Kalpurush" w:hAnsi="Kalpurush" w:cs="Kalpurush" w:hint="cs"/>
          <w:sz w:val="24"/>
          <w:szCs w:val="24"/>
          <w:cs/>
          <w:lang w:bidi="bn-BD"/>
        </w:rPr>
        <w:t>া</w:t>
      </w:r>
      <w:r w:rsidRPr="00B369F5">
        <w:rPr>
          <w:rFonts w:ascii="Kalpurush" w:hAnsi="Kalpurush" w:cs="Kalpurush"/>
          <w:sz w:val="24"/>
          <w:szCs w:val="24"/>
          <w:cs/>
          <w:lang w:bidi="bn-BD"/>
        </w:rPr>
        <w:t>র অন্তর্ভুক্ত হয়ে থাকে, ত</w:t>
      </w:r>
      <w:r w:rsidR="00DC5CD9">
        <w:rPr>
          <w:rFonts w:ascii="Kalpurush" w:hAnsi="Kalpurush" w:cs="Kalpurush" w:hint="cs"/>
          <w:sz w:val="24"/>
          <w:szCs w:val="24"/>
          <w:cs/>
          <w:lang w:bidi="bn-BD"/>
        </w:rPr>
        <w:t>াহলে তো (ইজতি</w:t>
      </w:r>
      <w:r w:rsidRPr="00B369F5">
        <w:rPr>
          <w:rFonts w:ascii="Kalpurush" w:hAnsi="Kalpurush" w:cs="Kalpurush" w:hint="cs"/>
          <w:sz w:val="24"/>
          <w:szCs w:val="24"/>
          <w:cs/>
          <w:lang w:bidi="bn-BD"/>
        </w:rPr>
        <w:t>হাদী মাসআলার নিয়ম অনুসারে) দালিলিক ভাষ্যে বর্ণিত যাহের অর্থের দ্বারাই সেটার (লা‘নত করার)</w:t>
      </w:r>
      <w:r w:rsidR="007208B0">
        <w:rPr>
          <w:rFonts w:ascii="Kalpurush" w:hAnsi="Kalpurush" w:cs="Kalpurush" w:hint="cs"/>
          <w:sz w:val="24"/>
          <w:szCs w:val="24"/>
          <w:cs/>
          <w:lang w:bidi="bn-BD"/>
        </w:rPr>
        <w:t xml:space="preserve"> ওপর</w:t>
      </w:r>
      <w:r w:rsidRPr="00B369F5">
        <w:rPr>
          <w:rFonts w:ascii="Kalpurush" w:hAnsi="Kalpurush" w:cs="Kalpurush" w:hint="cs"/>
          <w:sz w:val="24"/>
          <w:szCs w:val="24"/>
          <w:cs/>
          <w:lang w:bidi="bn-BD"/>
        </w:rPr>
        <w:t xml:space="preserve"> </w:t>
      </w:r>
      <w:r w:rsidRPr="00B369F5">
        <w:rPr>
          <w:rFonts w:ascii="Kalpurush" w:hAnsi="Kalpurush" w:cs="Kalpurush"/>
          <w:sz w:val="24"/>
          <w:szCs w:val="24"/>
          <w:cs/>
          <w:lang w:bidi="bn-BD"/>
        </w:rPr>
        <w:t xml:space="preserve">দলীল </w:t>
      </w:r>
      <w:r w:rsidRPr="00B369F5">
        <w:rPr>
          <w:rFonts w:ascii="Kalpurush" w:hAnsi="Kalpurush" w:cs="Kalpurush" w:hint="cs"/>
          <w:sz w:val="24"/>
          <w:szCs w:val="24"/>
          <w:cs/>
          <w:lang w:bidi="bn-BD"/>
        </w:rPr>
        <w:t xml:space="preserve">গ্রহণ করা </w:t>
      </w:r>
      <w:r w:rsidRPr="00B369F5">
        <w:rPr>
          <w:rFonts w:ascii="Kalpurush" w:hAnsi="Kalpurush" w:cs="Kalpurush" w:hint="cs"/>
          <w:sz w:val="24"/>
          <w:szCs w:val="24"/>
          <w:cs/>
          <w:lang w:bidi="bn-BD"/>
        </w:rPr>
        <w:lastRenderedPageBreak/>
        <w:t xml:space="preserve">জায়েয হয়ে যায়। </w:t>
      </w:r>
      <w:r w:rsidR="002A0B22">
        <w:rPr>
          <w:rFonts w:ascii="Kalpurush" w:hAnsi="Kalpurush" w:cs="Kalpurush" w:hint="cs"/>
          <w:sz w:val="24"/>
          <w:szCs w:val="24"/>
          <w:cs/>
          <w:lang w:bidi="bn-BD"/>
        </w:rPr>
        <w:t xml:space="preserve"> কেননা </w:t>
      </w:r>
      <w:r w:rsidRPr="00B369F5">
        <w:rPr>
          <w:rFonts w:ascii="Kalpurush" w:hAnsi="Kalpurush" w:cs="Kalpurush" w:hint="cs"/>
          <w:sz w:val="24"/>
          <w:szCs w:val="24"/>
          <w:cs/>
          <w:lang w:bidi="bn-BD"/>
        </w:rPr>
        <w:t xml:space="preserve">তখন </w:t>
      </w:r>
      <w:r w:rsidRPr="00B369F5">
        <w:rPr>
          <w:rFonts w:ascii="Kalpurush" w:hAnsi="Kalpurush" w:cs="Kalpurush"/>
          <w:sz w:val="24"/>
          <w:szCs w:val="24"/>
          <w:cs/>
          <w:lang w:bidi="bn-BD"/>
        </w:rPr>
        <w:t>বিরোধপূর্ণ ক্ষেত্রে</w:t>
      </w:r>
      <w:r w:rsidRPr="00B369F5">
        <w:rPr>
          <w:rFonts w:ascii="Kalpurush" w:hAnsi="Kalpurush" w:cs="Kalpurush" w:hint="cs"/>
          <w:sz w:val="24"/>
          <w:szCs w:val="24"/>
          <w:cs/>
          <w:lang w:bidi="bn-BD"/>
        </w:rPr>
        <w:t>র জন্য</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 xml:space="preserve"> </w:t>
      </w:r>
      <w:r w:rsidRPr="00B369F5">
        <w:rPr>
          <w:rFonts w:ascii="Kalpurush" w:hAnsi="Kalpurush" w:cs="Kalpurush"/>
          <w:sz w:val="24"/>
          <w:szCs w:val="24"/>
          <w:cs/>
          <w:lang w:bidi="bn-BD"/>
        </w:rPr>
        <w:t xml:space="preserve">শাস্তির </w:t>
      </w:r>
      <w:r w:rsidRPr="00B369F5">
        <w:rPr>
          <w:rFonts w:ascii="Kalpurush" w:hAnsi="Kalpurush" w:cs="Kalpurush" w:hint="cs"/>
          <w:sz w:val="24"/>
          <w:szCs w:val="24"/>
          <w:cs/>
          <w:lang w:bidi="bn-BD"/>
        </w:rPr>
        <w:t xml:space="preserve">ধমকি আগত </w:t>
      </w:r>
      <w:r w:rsidRPr="00B369F5">
        <w:rPr>
          <w:rFonts w:ascii="Kalpurush" w:hAnsi="Kalpurush" w:cs="Kalpurush"/>
          <w:sz w:val="24"/>
          <w:szCs w:val="24"/>
          <w:cs/>
          <w:lang w:bidi="bn-BD"/>
        </w:rPr>
        <w:t>হাদীস</w:t>
      </w:r>
      <w:r w:rsidRPr="00B369F5">
        <w:rPr>
          <w:rFonts w:ascii="Kalpurush" w:hAnsi="Kalpurush" w:cs="Kalpurush" w:hint="cs"/>
          <w:sz w:val="24"/>
          <w:szCs w:val="24"/>
          <w:cs/>
          <w:lang w:bidi="bn-BD"/>
        </w:rPr>
        <w:t xml:space="preserve"> </w:t>
      </w:r>
      <w:r w:rsidRPr="00B369F5">
        <w:rPr>
          <w:rFonts w:ascii="Kalpurush" w:hAnsi="Kalpurush" w:cs="Kalpurush"/>
          <w:sz w:val="24"/>
          <w:szCs w:val="24"/>
          <w:cs/>
          <w:lang w:bidi="bn-BD"/>
        </w:rPr>
        <w:t>নিরাপদ নয়</w:t>
      </w:r>
      <w:r w:rsidRPr="00B369F5">
        <w:rPr>
          <w:rFonts w:ascii="Kalpurush" w:hAnsi="Kalpurush" w:cs="Kalpurush" w:hint="cs"/>
          <w:sz w:val="24"/>
          <w:szCs w:val="24"/>
          <w:cs/>
          <w:lang w:bidi="bn-BD"/>
        </w:rPr>
        <w:t xml:space="preserve"> (অর্থাৎ বিরোধপূর্ণ স্থানেও তা দলীল হিসেবে গ্রহণযোগ্য হয়ে যায়)। আর হাদীসের চাহিদা বাস্তবায়ণ উদ্দেশ্য হয়ে দাঁড়ায়; সুত</w:t>
      </w:r>
      <w:r w:rsidRPr="00B369F5">
        <w:rPr>
          <w:rFonts w:ascii="Kalpurush" w:hAnsi="Kalpurush" w:cs="Kalpurush"/>
          <w:sz w:val="24"/>
          <w:szCs w:val="24"/>
          <w:cs/>
          <w:lang w:bidi="bn-BD"/>
        </w:rPr>
        <w:t>রাং ঐ</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করা ওয়াজিব হয়ে পড়ে।</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আর যদি সে</w:t>
      </w:r>
      <w:r w:rsidRPr="00B369F5">
        <w:rPr>
          <w:rFonts w:ascii="Kalpurush" w:hAnsi="Kalpurush" w:cs="Kalpurush" w:hint="cs"/>
          <w:sz w:val="24"/>
          <w:szCs w:val="24"/>
          <w:cs/>
          <w:lang w:bidi="bn-BD"/>
        </w:rPr>
        <w:t xml:space="preserve">টাকে </w:t>
      </w:r>
      <w:r w:rsidR="00DC5CD9">
        <w:rPr>
          <w:rFonts w:ascii="Kalpurush" w:hAnsi="Kalpurush" w:cs="Kalpurush"/>
          <w:sz w:val="24"/>
          <w:szCs w:val="24"/>
          <w:cs/>
          <w:lang w:bidi="bn-BD"/>
        </w:rPr>
        <w:t>ইজত</w:t>
      </w:r>
      <w:r w:rsidR="00DC5CD9">
        <w:rPr>
          <w:rFonts w:ascii="Kalpurush" w:hAnsi="Kalpurush" w:cs="Kalpurush" w:hint="cs"/>
          <w:sz w:val="24"/>
          <w:szCs w:val="24"/>
          <w:cs/>
          <w:lang w:bidi="bn-BD"/>
        </w:rPr>
        <w:t>ি</w:t>
      </w:r>
      <w:r w:rsidRPr="00B369F5">
        <w:rPr>
          <w:rFonts w:ascii="Kalpurush" w:hAnsi="Kalpurush" w:cs="Kalpurush"/>
          <w:sz w:val="24"/>
          <w:szCs w:val="24"/>
          <w:cs/>
          <w:lang w:bidi="bn-BD"/>
        </w:rPr>
        <w:t>হাদী মাসায়েলে শামিল না করা হয়, তা হলে ঐ কাজের</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কারীকে ল</w:t>
      </w:r>
      <w:r w:rsidRPr="00B369F5">
        <w:rPr>
          <w:rFonts w:ascii="Kalpurush" w:hAnsi="Kalpurush" w:cs="Kalpurush" w:hint="cs"/>
          <w:sz w:val="24"/>
          <w:szCs w:val="24"/>
          <w:cs/>
          <w:lang w:bidi="bn-BD"/>
        </w:rPr>
        <w:t>া‘</w:t>
      </w:r>
      <w:r w:rsidRPr="00B369F5">
        <w:rPr>
          <w:rFonts w:ascii="Kalpurush" w:hAnsi="Kalpurush" w:cs="Kalpurush"/>
          <w:sz w:val="24"/>
          <w:szCs w:val="24"/>
          <w:cs/>
          <w:lang w:bidi="bn-BD"/>
        </w:rPr>
        <w:t>নত বা অভিশাপ দে</w:t>
      </w:r>
      <w:r w:rsidRPr="00B369F5">
        <w:rPr>
          <w:rFonts w:ascii="Kalpurush" w:hAnsi="Kalpurush" w:cs="Kalpurush" w:hint="cs"/>
          <w:sz w:val="24"/>
          <w:szCs w:val="24"/>
          <w:cs/>
          <w:lang w:bidi="bn-BD"/>
        </w:rPr>
        <w:t>ও</w:t>
      </w:r>
      <w:r w:rsidRPr="00B369F5">
        <w:rPr>
          <w:rFonts w:ascii="Kalpurush" w:hAnsi="Kalpurush" w:cs="Kalpurush"/>
          <w:sz w:val="24"/>
          <w:szCs w:val="24"/>
          <w:cs/>
          <w:lang w:bidi="bn-BD"/>
        </w:rPr>
        <w:t xml:space="preserve">য়া </w:t>
      </w:r>
      <w:r w:rsidRPr="00B369F5">
        <w:rPr>
          <w:rFonts w:ascii="Kalpurush" w:hAnsi="Kalpurush" w:cs="Kalpurush" w:hint="cs"/>
          <w:sz w:val="24"/>
          <w:szCs w:val="24"/>
          <w:cs/>
          <w:lang w:bidi="bn-BD"/>
        </w:rPr>
        <w:t>অকাট্যভাবে</w:t>
      </w:r>
      <w:r w:rsidRPr="00B369F5">
        <w:rPr>
          <w:rFonts w:ascii="Kalpurush" w:hAnsi="Kalpurush" w:cs="Kalpurush"/>
          <w:sz w:val="24"/>
          <w:szCs w:val="24"/>
          <w:cs/>
          <w:lang w:bidi="bn-BD"/>
        </w:rPr>
        <w:t xml:space="preserve"> হারাম</w:t>
      </w:r>
      <w:r w:rsidRPr="00B369F5">
        <w:rPr>
          <w:rFonts w:ascii="Kalpurush" w:hAnsi="Kalpurush" w:cs="Kalpurush" w:hint="cs"/>
          <w:sz w:val="24"/>
          <w:szCs w:val="24"/>
          <w:cs/>
          <w:lang w:bidi="bn-BD"/>
        </w:rPr>
        <w:t xml:space="preserve"> সাব্যস্ত হয়ে যায়</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 xml:space="preserve">আর সন্দেহ নেই যে, </w:t>
      </w:r>
      <w:r w:rsidRPr="00B369F5">
        <w:rPr>
          <w:rFonts w:ascii="Kalpurush" w:hAnsi="Kalpurush" w:cs="Kalpurush"/>
          <w:sz w:val="24"/>
          <w:szCs w:val="24"/>
          <w:cs/>
          <w:lang w:bidi="bn-BD"/>
        </w:rPr>
        <w:t>যদি কোন</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ব্যক্তি মুজতাহিদকে </w:t>
      </w:r>
      <w:r w:rsidRPr="00B369F5">
        <w:rPr>
          <w:rFonts w:ascii="Kalpurush" w:hAnsi="Kalpurush" w:cs="Kalpurush" w:hint="cs"/>
          <w:sz w:val="24"/>
          <w:szCs w:val="24"/>
          <w:cs/>
          <w:lang w:bidi="bn-BD"/>
        </w:rPr>
        <w:t xml:space="preserve">অকাট্যভাবে হারাম কোনো </w:t>
      </w:r>
      <w:r w:rsidRPr="00B369F5">
        <w:rPr>
          <w:rFonts w:ascii="Kalpurush" w:hAnsi="Kalpurush" w:cs="Kalpurush"/>
          <w:sz w:val="24"/>
          <w:szCs w:val="24"/>
          <w:cs/>
          <w:lang w:bidi="bn-BD"/>
        </w:rPr>
        <w:t>লা</w:t>
      </w:r>
      <w:r w:rsidRPr="00B369F5">
        <w:rPr>
          <w:rFonts w:ascii="Kalpurush" w:hAnsi="Kalpurush" w:cs="Kalpurush"/>
          <w:sz w:val="24"/>
          <w:szCs w:val="24"/>
          <w:lang w:bidi="bn-BD"/>
        </w:rPr>
        <w:t>‘</w:t>
      </w:r>
      <w:r w:rsidRPr="00B369F5">
        <w:rPr>
          <w:rFonts w:ascii="Kalpurush" w:hAnsi="Kalpurush" w:cs="Kalpurush"/>
          <w:sz w:val="24"/>
          <w:szCs w:val="24"/>
          <w:cs/>
          <w:lang w:bidi="bn-BD"/>
        </w:rPr>
        <w:t xml:space="preserve">নত দেয়, সে ব্যক্তি </w:t>
      </w:r>
      <w:r w:rsidRPr="00B369F5">
        <w:rPr>
          <w:rFonts w:ascii="Kalpurush" w:hAnsi="Kalpurush" w:cs="Kalpurush" w:hint="cs"/>
          <w:sz w:val="24"/>
          <w:szCs w:val="24"/>
          <w:cs/>
          <w:lang w:bidi="bn-BD"/>
        </w:rPr>
        <w:t xml:space="preserve">অবশ্যই </w:t>
      </w:r>
      <w:r w:rsidRPr="00B369F5">
        <w:rPr>
          <w:rFonts w:ascii="Kalpurush" w:hAnsi="Kalpurush" w:cs="Kalpurush"/>
          <w:sz w:val="24"/>
          <w:szCs w:val="24"/>
          <w:cs/>
          <w:lang w:bidi="bn-BD"/>
        </w:rPr>
        <w:t>লা</w:t>
      </w:r>
      <w:r w:rsidRPr="00B369F5">
        <w:rPr>
          <w:rFonts w:ascii="Kalpurush" w:hAnsi="Kalpurush" w:cs="Kalpurush"/>
          <w:sz w:val="24"/>
          <w:szCs w:val="24"/>
          <w:lang w:bidi="bn-BD"/>
        </w:rPr>
        <w:t>‘</w:t>
      </w:r>
      <w:r w:rsidRPr="00B369F5">
        <w:rPr>
          <w:rFonts w:ascii="Kalpurush" w:hAnsi="Kalpurush" w:cs="Kalpurush"/>
          <w:sz w:val="24"/>
          <w:szCs w:val="24"/>
          <w:cs/>
          <w:lang w:bidi="bn-BD"/>
        </w:rPr>
        <w:t>নতকারী সম্পর্কে বর্ণিত শাস্তির সম্মুখীন হবে</w:t>
      </w:r>
      <w:r w:rsidR="00DC5CD9">
        <w:rPr>
          <w:rFonts w:ascii="Kalpurush" w:hAnsi="Kalpurush" w:cs="Kalpurush" w:hint="cs"/>
          <w:sz w:val="24"/>
          <w:szCs w:val="24"/>
          <w:cs/>
          <w:lang w:bidi="bn-BD"/>
        </w:rPr>
        <w:t>,</w:t>
      </w:r>
      <w:r w:rsidRPr="00B369F5">
        <w:rPr>
          <w:rFonts w:ascii="Kalpurush" w:hAnsi="Kalpurush" w:cs="Kalpurush"/>
          <w:sz w:val="24"/>
          <w:szCs w:val="24"/>
          <w:cs/>
          <w:lang w:bidi="bn-BD"/>
        </w:rPr>
        <w:t xml:space="preserve"> যদিও সে</w:t>
      </w:r>
      <w:r w:rsidR="00FA0A5A">
        <w:rPr>
          <w:rFonts w:ascii="Kalpurush" w:hAnsi="Kalpurush" w:cs="Kalpurush"/>
          <w:sz w:val="24"/>
          <w:szCs w:val="24"/>
          <w:cs/>
          <w:lang w:bidi="bn-BD"/>
        </w:rPr>
        <w:t xml:space="preserve"> তাবিল</w:t>
      </w:r>
      <w:r w:rsidRPr="00B369F5">
        <w:rPr>
          <w:rFonts w:ascii="Kalpurush" w:hAnsi="Kalpurush" w:cs="Kalpurush"/>
          <w:sz w:val="24"/>
          <w:szCs w:val="24"/>
          <w:cs/>
          <w:lang w:bidi="bn-BD"/>
        </w:rPr>
        <w:t xml:space="preserve">পূর্বক </w:t>
      </w:r>
      <w:r w:rsidRPr="00B369F5">
        <w:rPr>
          <w:rFonts w:ascii="Kalpurush" w:hAnsi="Kalpurush" w:cs="Kalpurush" w:hint="cs"/>
          <w:sz w:val="24"/>
          <w:szCs w:val="24"/>
          <w:cs/>
          <w:lang w:bidi="bn-BD"/>
        </w:rPr>
        <w:t xml:space="preserve">কাজটি করে </w:t>
      </w:r>
      <w:r w:rsidRPr="00B369F5">
        <w:rPr>
          <w:rFonts w:ascii="Kalpurush" w:hAnsi="Kalpurush" w:cs="Kalpurush"/>
          <w:sz w:val="24"/>
          <w:szCs w:val="24"/>
          <w:cs/>
          <w:lang w:bidi="bn-BD"/>
        </w:rPr>
        <w:t xml:space="preserve">থাকে। </w:t>
      </w:r>
      <w:r w:rsidRPr="00B369F5">
        <w:rPr>
          <w:rFonts w:ascii="Kalpurush" w:hAnsi="Kalpurush" w:cs="Kalpurush" w:hint="cs"/>
          <w:sz w:val="24"/>
          <w:szCs w:val="24"/>
          <w:cs/>
          <w:lang w:bidi="bn-BD"/>
        </w:rPr>
        <w:t>তার উদাহরণ সে ব্যক্তির মত যে কোনো সা</w:t>
      </w:r>
      <w:r w:rsidRPr="00B369F5">
        <w:rPr>
          <w:rFonts w:ascii="Kalpurush" w:hAnsi="Kalpurush" w:cs="Kalpurush"/>
          <w:sz w:val="24"/>
          <w:szCs w:val="24"/>
          <w:cs/>
          <w:lang w:bidi="bn-BD"/>
        </w:rPr>
        <w:t>লাফে সালেহীনকে লা</w:t>
      </w:r>
      <w:r w:rsidRPr="00B369F5">
        <w:rPr>
          <w:rFonts w:ascii="Kalpurush" w:hAnsi="Kalpurush" w:cs="Kalpurush"/>
          <w:sz w:val="24"/>
          <w:szCs w:val="24"/>
          <w:lang w:bidi="bn-BD"/>
        </w:rPr>
        <w:t>‘</w:t>
      </w:r>
      <w:r w:rsidRPr="00B369F5">
        <w:rPr>
          <w:rFonts w:ascii="Kalpurush" w:hAnsi="Kalpurush" w:cs="Kalpurush"/>
          <w:sz w:val="24"/>
          <w:szCs w:val="24"/>
          <w:cs/>
          <w:lang w:bidi="bn-BD"/>
        </w:rPr>
        <w:t>নত দিল।</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এর দ্বারা প্রমাণিত হলো যে, (প্রশ্নকারীর) এ কথা অনুসারে</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w:t>
      </w:r>
      <w:r w:rsidRPr="00B369F5">
        <w:rPr>
          <w:rFonts w:ascii="Kalpurush" w:hAnsi="Kalpurush" w:cs="Kalpurush"/>
          <w:sz w:val="24"/>
          <w:szCs w:val="24"/>
          <w:cs/>
          <w:lang w:bidi="bn-BD"/>
        </w:rPr>
        <w:t>এক কথার</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 xml:space="preserve">‘দাওর’ বা </w:t>
      </w:r>
      <w:r w:rsidRPr="00B369F5">
        <w:rPr>
          <w:rFonts w:ascii="Kalpurush" w:hAnsi="Kalpurush" w:cs="Kalpurush"/>
          <w:sz w:val="24"/>
          <w:szCs w:val="24"/>
          <w:cs/>
          <w:lang w:bidi="bn-BD"/>
        </w:rPr>
        <w:t>পুনরাবৃত্তি বাধ্যতামূলক হয়ে দাঁড়ায়</w:t>
      </w:r>
      <w:r w:rsidRPr="001B3C38">
        <w:rPr>
          <w:rFonts w:ascii="Kalpurush" w:hAnsi="Kalpurush" w:cs="SolaimanLipi" w:hint="cs"/>
          <w:sz w:val="24"/>
          <w:szCs w:val="24"/>
          <w:cs/>
          <w:lang w:bidi="hi-IN"/>
        </w:rPr>
        <w:t>।</w:t>
      </w:r>
      <w:r w:rsidRPr="00B369F5">
        <w:rPr>
          <w:rFonts w:ascii="Kalpurush" w:hAnsi="Kalpurush" w:cs="Kalpurush"/>
          <w:sz w:val="24"/>
          <w:szCs w:val="24"/>
          <w:cs/>
          <w:lang w:bidi="bn-BD"/>
        </w:rPr>
        <w:t xml:space="preserve"> চাই </w:t>
      </w:r>
      <w:r w:rsidRPr="00B369F5">
        <w:rPr>
          <w:rFonts w:ascii="Kalpurush" w:hAnsi="Kalpurush" w:cs="Kalpurush" w:hint="cs"/>
          <w:sz w:val="24"/>
          <w:szCs w:val="24"/>
          <w:cs/>
          <w:lang w:bidi="bn-BD"/>
        </w:rPr>
        <w:t xml:space="preserve">তুমি </w:t>
      </w:r>
      <w:r w:rsidRPr="00B369F5">
        <w:rPr>
          <w:rFonts w:ascii="Kalpurush" w:hAnsi="Kalpurush" w:cs="Kalpurush"/>
          <w:sz w:val="24"/>
          <w:szCs w:val="24"/>
          <w:cs/>
          <w:lang w:bidi="bn-BD"/>
        </w:rPr>
        <w:t>বিরোধপূর্ণ কাজের আমলকারীর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লা</w:t>
      </w:r>
      <w:r w:rsidRPr="00B369F5">
        <w:rPr>
          <w:rFonts w:ascii="Kalpurush" w:hAnsi="Kalpurush" w:cs="Kalpurush"/>
          <w:sz w:val="24"/>
          <w:szCs w:val="24"/>
          <w:lang w:bidi="bn-BD"/>
        </w:rPr>
        <w:t>‘</w:t>
      </w:r>
      <w:r w:rsidRPr="00B369F5">
        <w:rPr>
          <w:rFonts w:ascii="Kalpurush" w:hAnsi="Kalpurush" w:cs="Kalpurush"/>
          <w:sz w:val="24"/>
          <w:szCs w:val="24"/>
          <w:cs/>
          <w:lang w:bidi="bn-BD"/>
        </w:rPr>
        <w:t>নত সুনিশ্চিত</w:t>
      </w:r>
      <w:r w:rsidRPr="00B369F5">
        <w:rPr>
          <w:rFonts w:ascii="Kalpurush" w:hAnsi="Kalpurush" w:cs="Kalpurush" w:hint="cs"/>
          <w:sz w:val="24"/>
          <w:szCs w:val="24"/>
          <w:cs/>
          <w:lang w:bidi="bn-BD"/>
        </w:rPr>
        <w:t>ভাবে</w:t>
      </w:r>
      <w:r w:rsidRPr="00B369F5">
        <w:rPr>
          <w:rFonts w:ascii="Kalpurush" w:hAnsi="Kalpurush" w:cs="Kalpurush"/>
          <w:sz w:val="24"/>
          <w:szCs w:val="24"/>
          <w:cs/>
          <w:lang w:bidi="bn-BD"/>
        </w:rPr>
        <w:t xml:space="preserve"> হারাম</w:t>
      </w:r>
      <w:r w:rsidRPr="00B369F5">
        <w:rPr>
          <w:rFonts w:ascii="Kalpurush" w:hAnsi="Kalpurush" w:cs="Kalpurush" w:hint="cs"/>
          <w:sz w:val="24"/>
          <w:szCs w:val="24"/>
          <w:cs/>
          <w:lang w:bidi="bn-BD"/>
        </w:rPr>
        <w:t xml:space="preserve"> বল, বা সেখানে মতভেদ করার সুযোগ দাও। আর এই যে বিশ্বাসের কথা তুমি বললে তা </w:t>
      </w:r>
      <w:r w:rsidRPr="00B369F5">
        <w:rPr>
          <w:rFonts w:ascii="Kalpurush" w:hAnsi="Kalpurush" w:cs="Kalpurush"/>
          <w:sz w:val="24"/>
          <w:szCs w:val="24"/>
          <w:cs/>
          <w:lang w:bidi="bn-BD"/>
        </w:rPr>
        <w:t>উভয় ক্ষেত্রেই শাস্তি সম্পর্কিত হাদীস দ্বারা দলীল পেশ</w:t>
      </w:r>
      <w:r w:rsidRPr="00B369F5">
        <w:rPr>
          <w:rFonts w:ascii="Kalpurush" w:hAnsi="Kalpurush" w:cs="Kalpurush" w:hint="cs"/>
          <w:sz w:val="24"/>
          <w:szCs w:val="24"/>
          <w:cs/>
          <w:lang w:bidi="bn-BD"/>
        </w:rPr>
        <w:t xml:space="preserve"> </w:t>
      </w:r>
      <w:r w:rsidRPr="00B369F5">
        <w:rPr>
          <w:rFonts w:ascii="Kalpurush" w:hAnsi="Kalpurush" w:cs="Kalpurush"/>
          <w:sz w:val="24"/>
          <w:szCs w:val="24"/>
          <w:cs/>
          <w:lang w:bidi="bn-BD"/>
        </w:rPr>
        <w:t>কর</w:t>
      </w:r>
      <w:r w:rsidRPr="00B369F5">
        <w:rPr>
          <w:rFonts w:ascii="Kalpurush" w:hAnsi="Kalpurush" w:cs="Kalpurush" w:hint="cs"/>
          <w:sz w:val="24"/>
          <w:szCs w:val="24"/>
          <w:cs/>
          <w:lang w:bidi="bn-BD"/>
        </w:rPr>
        <w:t>তে বাধা হয়ে দাঁড়ায় না। আর বিষয়টি</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 xml:space="preserve">অত্যন্ত সুস্পষ্ট। </w:t>
      </w:r>
    </w:p>
    <w:p w:rsidR="00DC5CD9" w:rsidRDefault="00B369F5" w:rsidP="00B369F5">
      <w:pPr>
        <w:bidi w:val="0"/>
        <w:jc w:val="both"/>
        <w:rPr>
          <w:rFonts w:ascii="Kalpurush" w:hAnsi="Kalpurush" w:cs="Kalpurush"/>
          <w:sz w:val="24"/>
          <w:szCs w:val="24"/>
          <w:lang w:bidi="bn-BD"/>
        </w:rPr>
      </w:pPr>
      <w:r w:rsidRPr="00B369F5">
        <w:rPr>
          <w:rFonts w:ascii="Kalpurush" w:hAnsi="Kalpurush" w:cs="Kalpurush" w:hint="cs"/>
          <w:sz w:val="24"/>
          <w:szCs w:val="24"/>
          <w:cs/>
          <w:lang w:bidi="bn-BD"/>
        </w:rPr>
        <w:t xml:space="preserve">(২) </w:t>
      </w:r>
      <w:r w:rsidRPr="00B369F5">
        <w:rPr>
          <w:rFonts w:ascii="Kalpurush" w:hAnsi="Kalpurush" w:cs="Kalpurush"/>
          <w:sz w:val="24"/>
          <w:szCs w:val="24"/>
          <w:cs/>
          <w:lang w:bidi="bn-BD"/>
        </w:rPr>
        <w:t xml:space="preserve">প্রশ্নকারীকে আরও বলা যেতে পারে, </w:t>
      </w:r>
      <w:r w:rsidR="00E919DD">
        <w:rPr>
          <w:rFonts w:ascii="Kalpurush" w:hAnsi="Kalpurush" w:cs="Kalpurush"/>
          <w:sz w:val="24"/>
          <w:szCs w:val="24"/>
          <w:cs/>
          <w:lang w:bidi="bn-BD"/>
        </w:rPr>
        <w:t xml:space="preserve">উল্লিখিত </w:t>
      </w:r>
      <w:r w:rsidRPr="00B369F5">
        <w:rPr>
          <w:rFonts w:ascii="Kalpurush" w:hAnsi="Kalpurush" w:cs="Kalpurush"/>
          <w:sz w:val="24"/>
          <w:szCs w:val="24"/>
          <w:cs/>
          <w:lang w:bidi="bn-BD"/>
        </w:rPr>
        <w:t>বর্ণনা দ্বারা আমাদের উদ্দেশ্য এ</w:t>
      </w:r>
      <w:r w:rsidRPr="00B369F5">
        <w:rPr>
          <w:rFonts w:ascii="Kalpurush" w:hAnsi="Kalpurush" w:cs="Kalpurush" w:hint="cs"/>
          <w:sz w:val="24"/>
          <w:szCs w:val="24"/>
          <w:cs/>
          <w:lang w:bidi="bn-BD"/>
        </w:rPr>
        <w:t>টা সাব্যস্ত করা</w:t>
      </w:r>
      <w:r w:rsidRPr="00B369F5">
        <w:rPr>
          <w:rFonts w:ascii="Kalpurush" w:hAnsi="Kalpurush" w:cs="Kalpurush"/>
          <w:sz w:val="24"/>
          <w:szCs w:val="24"/>
          <w:cs/>
          <w:lang w:bidi="bn-BD"/>
        </w:rPr>
        <w:t xml:space="preserve"> নয় যে, বিরোধপূর্ণ </w:t>
      </w:r>
      <w:r w:rsidRPr="00B369F5">
        <w:rPr>
          <w:rFonts w:ascii="Kalpurush" w:hAnsi="Kalpurush" w:cs="Kalpurush" w:hint="cs"/>
          <w:sz w:val="24"/>
          <w:szCs w:val="24"/>
          <w:cs/>
          <w:lang w:bidi="bn-BD"/>
        </w:rPr>
        <w:t xml:space="preserve">ক্ষেত্রকে </w:t>
      </w:r>
      <w:r w:rsidRPr="00B369F5">
        <w:rPr>
          <w:rFonts w:ascii="Kalpurush" w:hAnsi="Kalpurush" w:cs="Kalpurush"/>
          <w:sz w:val="24"/>
          <w:szCs w:val="24"/>
          <w:cs/>
          <w:lang w:bidi="bn-BD"/>
        </w:rPr>
        <w:t>শাস্তির</w:t>
      </w:r>
      <w:r w:rsidRPr="00B369F5">
        <w:rPr>
          <w:rFonts w:ascii="Kalpurush" w:hAnsi="Kalpurush" w:cs="Kalpurush" w:hint="cs"/>
          <w:sz w:val="24"/>
          <w:szCs w:val="24"/>
          <w:cs/>
          <w:lang w:bidi="bn-BD"/>
        </w:rPr>
        <w:t xml:space="preserve"> ধমকি আসা হাদীস শামিল করে; বরং </w:t>
      </w:r>
      <w:r w:rsidRPr="00B369F5">
        <w:rPr>
          <w:rFonts w:ascii="Kalpurush" w:hAnsi="Kalpurush" w:cs="Kalpurush"/>
          <w:sz w:val="24"/>
          <w:szCs w:val="24"/>
          <w:cs/>
          <w:lang w:bidi="bn-IN"/>
        </w:rPr>
        <w:t>আমাদের উদ্দেশ্য শুধু</w:t>
      </w:r>
      <w:r w:rsidRPr="00B369F5">
        <w:rPr>
          <w:rFonts w:ascii="Kalpurush" w:hAnsi="Kalpurush" w:cs="Kalpurush"/>
          <w:sz w:val="24"/>
          <w:szCs w:val="24"/>
          <w:cs/>
          <w:lang w:bidi="bn-BD"/>
        </w:rPr>
        <w:t xml:space="preserve"> এটা জেনে</w:t>
      </w:r>
      <w:r w:rsidR="002A0B22">
        <w:rPr>
          <w:rFonts w:ascii="Kalpurush" w:hAnsi="Kalpurush" w:cs="Kalpurush"/>
          <w:sz w:val="24"/>
          <w:szCs w:val="24"/>
          <w:cs/>
          <w:lang w:bidi="bn-BD"/>
        </w:rPr>
        <w:t xml:space="preserve"> </w:t>
      </w:r>
      <w:r w:rsidR="002A0B22">
        <w:rPr>
          <w:rFonts w:ascii="Kalpurush" w:hAnsi="Kalpurush" w:cs="Kalpurush"/>
          <w:sz w:val="24"/>
          <w:szCs w:val="24"/>
          <w:cs/>
          <w:lang w:bidi="bn-BD"/>
        </w:rPr>
        <w:lastRenderedPageBreak/>
        <w:t xml:space="preserve">নেওয়া </w:t>
      </w:r>
      <w:r w:rsidRPr="00B369F5">
        <w:rPr>
          <w:rFonts w:ascii="Kalpurush" w:hAnsi="Kalpurush" w:cs="Kalpurush"/>
          <w:sz w:val="24"/>
          <w:szCs w:val="24"/>
          <w:cs/>
          <w:lang w:bidi="bn-BD"/>
        </w:rPr>
        <w:t>যে, শাস্তি সম্পর্কিত হাদীসগুলো দ্বারা বিরোধপূর্ণ ক্ষেত্রে দলীল</w:t>
      </w:r>
      <w:r w:rsidR="002A0B22">
        <w:rPr>
          <w:rFonts w:ascii="Kalpurush" w:hAnsi="Kalpurush" w:cs="Kalpurush"/>
          <w:sz w:val="24"/>
          <w:szCs w:val="24"/>
          <w:cs/>
          <w:lang w:bidi="bn-BD"/>
        </w:rPr>
        <w:t xml:space="preserve"> নেওয়া </w:t>
      </w:r>
      <w:r w:rsidRPr="00B369F5">
        <w:rPr>
          <w:rFonts w:ascii="Kalpurush" w:hAnsi="Kalpurush" w:cs="Kalpurush"/>
          <w:sz w:val="24"/>
          <w:szCs w:val="24"/>
          <w:cs/>
          <w:lang w:bidi="bn-BD"/>
        </w:rPr>
        <w:t>যাবে কি না?</w:t>
      </w:r>
      <w:r w:rsidRPr="00B369F5">
        <w:rPr>
          <w:rFonts w:ascii="Kalpurush" w:hAnsi="Kalpurush" w:cs="Kalpurush" w:hint="cs"/>
          <w:sz w:val="24"/>
          <w:szCs w:val="24"/>
          <w:cs/>
          <w:lang w:bidi="bn-BD"/>
        </w:rPr>
        <w:t xml:space="preserve"> আর </w:t>
      </w:r>
      <w:r w:rsidR="00DC5CD9">
        <w:rPr>
          <w:rFonts w:ascii="Kalpurush" w:hAnsi="Kalpurush" w:cs="Kalpurush"/>
          <w:sz w:val="24"/>
          <w:szCs w:val="24"/>
          <w:cs/>
          <w:lang w:bidi="bn-BD"/>
        </w:rPr>
        <w:t>এটা নি</w:t>
      </w:r>
      <w:r w:rsidR="00DC5CD9">
        <w:rPr>
          <w:rFonts w:ascii="Kalpurush" w:hAnsi="Kalpurush" w:cs="Kalpurush" w:hint="cs"/>
          <w:sz w:val="24"/>
          <w:szCs w:val="24"/>
          <w:cs/>
          <w:lang w:bidi="bn-BD"/>
        </w:rPr>
        <w:t>ঃ</w:t>
      </w:r>
      <w:r w:rsidRPr="00B369F5">
        <w:rPr>
          <w:rFonts w:ascii="Kalpurush" w:hAnsi="Kalpurush" w:cs="Kalpurush"/>
          <w:sz w:val="24"/>
          <w:szCs w:val="24"/>
          <w:cs/>
          <w:lang w:bidi="bn-BD"/>
        </w:rPr>
        <w:t xml:space="preserve">সন্দেহে বলা যায় যে, </w:t>
      </w:r>
      <w:r w:rsidRPr="00B369F5">
        <w:rPr>
          <w:rFonts w:ascii="Kalpurush" w:hAnsi="Kalpurush" w:cs="Kalpurush" w:hint="cs"/>
          <w:sz w:val="24"/>
          <w:szCs w:val="24"/>
          <w:cs/>
          <w:lang w:bidi="bn-BD"/>
        </w:rPr>
        <w:t xml:space="preserve">(এসব শাস্তির ধমকিসম্পন্ন) </w:t>
      </w:r>
      <w:r w:rsidRPr="00B369F5">
        <w:rPr>
          <w:rFonts w:ascii="Kalpurush" w:hAnsi="Kalpurush" w:cs="Kalpurush"/>
          <w:sz w:val="24"/>
          <w:szCs w:val="24"/>
          <w:cs/>
          <w:lang w:bidi="bn-BD"/>
        </w:rPr>
        <w:t>হাদীস দ্বারা দু</w:t>
      </w:r>
      <w:r w:rsidR="00DC5CD9">
        <w:rPr>
          <w:rFonts w:ascii="Kalpurush" w:hAnsi="Kalpurush" w:cs="Kalpurush" w:hint="cs"/>
          <w:sz w:val="24"/>
          <w:szCs w:val="24"/>
          <w:cs/>
          <w:lang w:bidi="bn-BD"/>
        </w:rPr>
        <w:t>’</w:t>
      </w:r>
      <w:r w:rsidRPr="00B369F5">
        <w:rPr>
          <w:rFonts w:ascii="Kalpurush" w:hAnsi="Kalpurush" w:cs="Kalpurush"/>
          <w:sz w:val="24"/>
          <w:szCs w:val="24"/>
          <w:cs/>
          <w:lang w:bidi="bn-BD"/>
        </w:rPr>
        <w:t xml:space="preserve">টি হুকুম </w:t>
      </w:r>
      <w:r w:rsidRPr="00B369F5">
        <w:rPr>
          <w:rFonts w:ascii="Kalpurush" w:hAnsi="Kalpurush" w:cs="Kalpurush" w:hint="cs"/>
          <w:sz w:val="24"/>
          <w:szCs w:val="24"/>
          <w:cs/>
          <w:lang w:bidi="bn-BD"/>
        </w:rPr>
        <w:t xml:space="preserve">সাব্যস্ত হয়: </w:t>
      </w:r>
    </w:p>
    <w:p w:rsidR="00DC5CD9" w:rsidRDefault="00B369F5" w:rsidP="00DC5CD9">
      <w:pPr>
        <w:bidi w:val="0"/>
        <w:jc w:val="both"/>
        <w:rPr>
          <w:rFonts w:ascii="Kalpurush" w:hAnsi="Kalpurush" w:cs="Kalpurush"/>
          <w:sz w:val="24"/>
          <w:szCs w:val="24"/>
          <w:lang w:bidi="bn-BD"/>
        </w:rPr>
      </w:pPr>
      <w:r w:rsidRPr="00B369F5">
        <w:rPr>
          <w:rFonts w:ascii="Kalpurush" w:hAnsi="Kalpurush" w:cs="Kalpurush"/>
          <w:sz w:val="24"/>
          <w:szCs w:val="24"/>
          <w:cs/>
          <w:lang w:bidi="bn-BD"/>
        </w:rPr>
        <w:t>১.</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 বর্ণিত কাজটি হারাম হওয়া।</w:t>
      </w:r>
      <w:r w:rsidRPr="00B369F5">
        <w:rPr>
          <w:rFonts w:ascii="Kalpurush" w:hAnsi="Kalpurush" w:cs="Kalpurush" w:hint="cs"/>
          <w:sz w:val="24"/>
          <w:szCs w:val="24"/>
          <w:cs/>
          <w:lang w:bidi="bn-BD"/>
        </w:rPr>
        <w:t xml:space="preserve"> </w:t>
      </w:r>
    </w:p>
    <w:p w:rsidR="00DC5CD9" w:rsidRDefault="00B369F5" w:rsidP="00DC5CD9">
      <w:pPr>
        <w:bidi w:val="0"/>
        <w:jc w:val="both"/>
        <w:rPr>
          <w:rFonts w:ascii="Kalpurush" w:hAnsi="Kalpurush" w:cs="Kalpurush"/>
          <w:sz w:val="24"/>
          <w:szCs w:val="24"/>
          <w:lang w:bidi="bn-BD"/>
        </w:rPr>
      </w:pPr>
      <w:r w:rsidRPr="00B369F5">
        <w:rPr>
          <w:rFonts w:ascii="Kalpurush" w:hAnsi="Kalpurush" w:cs="Kalpurush"/>
          <w:sz w:val="24"/>
          <w:szCs w:val="24"/>
          <w:cs/>
          <w:lang w:bidi="bn-BD"/>
        </w:rPr>
        <w:t>২. হারামে লিপ্ত ব্যক্তি শাস্তির সম্মুখীন হওয়া।</w:t>
      </w:r>
      <w:r w:rsidRPr="00B369F5">
        <w:rPr>
          <w:rFonts w:ascii="Kalpurush" w:hAnsi="Kalpurush" w:cs="Kalpurush" w:hint="cs"/>
          <w:sz w:val="24"/>
          <w:szCs w:val="24"/>
          <w:cs/>
          <w:lang w:bidi="bn-BD"/>
        </w:rPr>
        <w:t xml:space="preserve"> </w:t>
      </w:r>
    </w:p>
    <w:p w:rsidR="00B369F5" w:rsidRPr="00B369F5" w:rsidRDefault="00B369F5" w:rsidP="00DC5CD9">
      <w:pPr>
        <w:bidi w:val="0"/>
        <w:jc w:val="both"/>
        <w:rPr>
          <w:rFonts w:ascii="Kalpurush" w:hAnsi="Kalpurush" w:cs="Kalpurush"/>
          <w:sz w:val="24"/>
          <w:szCs w:val="24"/>
          <w:lang w:bidi="bn-BD"/>
        </w:rPr>
      </w:pPr>
      <w:r w:rsidRPr="00B369F5">
        <w:rPr>
          <w:rFonts w:ascii="Kalpurush" w:hAnsi="Kalpurush" w:cs="Kalpurush" w:hint="cs"/>
          <w:sz w:val="24"/>
          <w:szCs w:val="24"/>
          <w:cs/>
          <w:lang w:bidi="bn-BD"/>
        </w:rPr>
        <w:t xml:space="preserve">আর তুমি যা উল্লেখ করেছ তা তো শুধু এটাকেই আলোচনা করেছে যে, </w:t>
      </w:r>
      <w:r w:rsidR="00E919DD">
        <w:rPr>
          <w:rFonts w:ascii="Kalpurush" w:hAnsi="Kalpurush" w:cs="Kalpurush"/>
          <w:sz w:val="24"/>
          <w:szCs w:val="24"/>
          <w:cs/>
          <w:lang w:bidi="bn-BD"/>
        </w:rPr>
        <w:t xml:space="preserve">উল্লিখিত </w:t>
      </w:r>
      <w:r w:rsidRPr="00B369F5">
        <w:rPr>
          <w:rFonts w:ascii="Kalpurush" w:hAnsi="Kalpurush" w:cs="Kalpurush"/>
          <w:sz w:val="24"/>
          <w:szCs w:val="24"/>
          <w:cs/>
          <w:lang w:bidi="bn-BD"/>
        </w:rPr>
        <w:t xml:space="preserve">হাদীস শাস্তির </w:t>
      </w:r>
      <w:r w:rsidRPr="00B369F5">
        <w:rPr>
          <w:rFonts w:ascii="Kalpurush" w:hAnsi="Kalpurush" w:cs="Kalpurush" w:hint="cs"/>
          <w:sz w:val="24"/>
          <w:szCs w:val="24"/>
          <w:cs/>
          <w:lang w:bidi="bn-BD"/>
        </w:rPr>
        <w:t>ধমকির</w:t>
      </w:r>
      <w:r w:rsidR="007208B0">
        <w:rPr>
          <w:rFonts w:ascii="Kalpurush" w:hAnsi="Kalpurush" w:cs="Kalpurush" w:hint="cs"/>
          <w:sz w:val="24"/>
          <w:szCs w:val="24"/>
          <w:cs/>
          <w:lang w:bidi="bn-BD"/>
        </w:rPr>
        <w:t xml:space="preserve"> ওপর</w:t>
      </w:r>
      <w:r w:rsidRPr="00B369F5">
        <w:rPr>
          <w:rFonts w:ascii="Kalpurush" w:hAnsi="Kalpurush" w:cs="Kalpurush" w:hint="cs"/>
          <w:sz w:val="24"/>
          <w:szCs w:val="24"/>
          <w:cs/>
          <w:lang w:bidi="bn-BD"/>
        </w:rPr>
        <w:t xml:space="preserve"> প্রমাণবহ </w:t>
      </w:r>
      <w:r w:rsidRPr="00B369F5">
        <w:rPr>
          <w:rFonts w:ascii="Kalpurush" w:hAnsi="Kalpurush" w:cs="Kalpurush"/>
          <w:sz w:val="24"/>
          <w:szCs w:val="24"/>
          <w:cs/>
          <w:lang w:bidi="bn-BD"/>
        </w:rPr>
        <w:t xml:space="preserve">নয়।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 xml:space="preserve">আর এখানে উদ্দেশ্য হচ্ছে, </w:t>
      </w:r>
      <w:r w:rsidRPr="00B369F5">
        <w:rPr>
          <w:rFonts w:ascii="Kalpurush" w:hAnsi="Kalpurush" w:cs="Kalpurush"/>
          <w:sz w:val="24"/>
          <w:szCs w:val="24"/>
          <w:cs/>
          <w:lang w:bidi="bn-BD"/>
        </w:rPr>
        <w:t>হাদীস দ্বারা বস্তু</w:t>
      </w:r>
      <w:r w:rsidRPr="00B369F5">
        <w:rPr>
          <w:rFonts w:ascii="Kalpurush" w:hAnsi="Kalpurush" w:cs="Kalpurush" w:hint="cs"/>
          <w:sz w:val="24"/>
          <w:szCs w:val="24"/>
          <w:cs/>
          <w:lang w:bidi="bn-BD"/>
        </w:rPr>
        <w:t>টি</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 xml:space="preserve">যে </w:t>
      </w:r>
      <w:r w:rsidRPr="00B369F5">
        <w:rPr>
          <w:rFonts w:ascii="Kalpurush" w:hAnsi="Kalpurush" w:cs="Kalpurush"/>
          <w:sz w:val="24"/>
          <w:szCs w:val="24"/>
          <w:cs/>
          <w:lang w:bidi="bn-BD"/>
        </w:rPr>
        <w:t>হারাম</w:t>
      </w:r>
      <w:r w:rsidRPr="00B369F5">
        <w:rPr>
          <w:rFonts w:ascii="Kalpurush" w:hAnsi="Kalpurush" w:cs="Kalpurush" w:hint="cs"/>
          <w:sz w:val="24"/>
          <w:szCs w:val="24"/>
          <w:cs/>
          <w:lang w:bidi="bn-BD"/>
        </w:rPr>
        <w:t xml:space="preserve"> সেটা</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 xml:space="preserve">প্রমাণ করার </w:t>
      </w:r>
      <w:r w:rsidRPr="00B369F5">
        <w:rPr>
          <w:rFonts w:ascii="Kalpurush" w:hAnsi="Kalpurush" w:cs="Kalpurush"/>
          <w:sz w:val="24"/>
          <w:szCs w:val="24"/>
          <w:cs/>
          <w:lang w:bidi="bn-BD"/>
        </w:rPr>
        <w:t>বর্ণনা</w:t>
      </w:r>
      <w:r w:rsidR="00824949">
        <w:rPr>
          <w:rFonts w:ascii="Kalpurush" w:hAnsi="Kalpurush" w:cs="Kalpurush"/>
          <w:sz w:val="24"/>
          <w:szCs w:val="24"/>
          <w:cs/>
          <w:lang w:bidi="bn-BD"/>
        </w:rPr>
        <w:t xml:space="preserve"> দেওয়া</w:t>
      </w:r>
      <w:r w:rsidRPr="00B369F5">
        <w:rPr>
          <w:rFonts w:ascii="Kalpurush" w:hAnsi="Kalpurush" w:cs="Kalpurush"/>
          <w:sz w:val="24"/>
          <w:szCs w:val="24"/>
          <w:cs/>
          <w:lang w:bidi="hi-IN"/>
        </w:rPr>
        <w:t>।</w:t>
      </w:r>
      <w:r w:rsidRPr="00B369F5">
        <w:rPr>
          <w:rFonts w:ascii="Kalpurush" w:hAnsi="Kalpurush" w:cs="Kalpurush" w:hint="cs"/>
          <w:sz w:val="24"/>
          <w:szCs w:val="24"/>
          <w:cs/>
          <w:lang w:bidi="bn-BD"/>
        </w:rPr>
        <w:t xml:space="preserve"> </w:t>
      </w:r>
      <w:r w:rsidRPr="00B369F5">
        <w:rPr>
          <w:rFonts w:ascii="Kalpurush" w:hAnsi="Kalpurush" w:cs="Kalpurush"/>
          <w:sz w:val="24"/>
          <w:szCs w:val="24"/>
          <w:cs/>
          <w:lang w:bidi="bn-BD"/>
        </w:rPr>
        <w:t xml:space="preserve">এখন </w:t>
      </w:r>
      <w:r w:rsidRPr="00B369F5">
        <w:rPr>
          <w:rFonts w:ascii="Kalpurush" w:hAnsi="Kalpurush" w:cs="Kalpurush" w:hint="cs"/>
          <w:sz w:val="24"/>
          <w:szCs w:val="24"/>
          <w:cs/>
          <w:lang w:bidi="bn-BD"/>
        </w:rPr>
        <w:t>তুমি (</w:t>
      </w:r>
      <w:r w:rsidRPr="00B369F5">
        <w:rPr>
          <w:rFonts w:ascii="Kalpurush" w:hAnsi="Kalpurush" w:cs="Kalpurush"/>
          <w:sz w:val="24"/>
          <w:szCs w:val="24"/>
          <w:cs/>
          <w:lang w:bidi="bn-BD"/>
        </w:rPr>
        <w:t>প্রশ্নকারী</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যদি একথা মেনে </w:t>
      </w:r>
      <w:r w:rsidRPr="00B369F5">
        <w:rPr>
          <w:rFonts w:ascii="Kalpurush" w:hAnsi="Kalpurush" w:cs="Kalpurush" w:hint="cs"/>
          <w:sz w:val="24"/>
          <w:szCs w:val="24"/>
          <w:cs/>
          <w:lang w:bidi="bn-BD"/>
        </w:rPr>
        <w:t>নাও</w:t>
      </w:r>
      <w:r w:rsidRPr="00B369F5">
        <w:rPr>
          <w:rFonts w:ascii="Kalpurush" w:hAnsi="Kalpurush" w:cs="Kalpurush"/>
          <w:sz w:val="24"/>
          <w:szCs w:val="24"/>
          <w:cs/>
          <w:lang w:bidi="bn-BD"/>
        </w:rPr>
        <w:t xml:space="preserve"> যে, অভিশাপকারী সম্পর্কিত শাস্তির হাদীস</w:t>
      </w:r>
      <w:r w:rsidR="007966F9">
        <w:rPr>
          <w:rFonts w:ascii="Kalpurush" w:hAnsi="Kalpurush" w:cs="Kalpurush"/>
          <w:sz w:val="24"/>
          <w:szCs w:val="24"/>
          <w:cs/>
          <w:lang w:bidi="bn-BD"/>
        </w:rPr>
        <w:t xml:space="preserve">গুলো </w:t>
      </w:r>
      <w:r w:rsidRPr="00B369F5">
        <w:rPr>
          <w:rFonts w:ascii="Kalpurush" w:hAnsi="Kalpurush" w:cs="Kalpurush"/>
          <w:sz w:val="24"/>
          <w:szCs w:val="24"/>
          <w:cs/>
          <w:lang w:bidi="bn-BD"/>
        </w:rPr>
        <w:t>বিরোধপূর্ণ</w:t>
      </w:r>
      <w:r w:rsidR="00067B87">
        <w:rPr>
          <w:rFonts w:ascii="Kalpurush" w:hAnsi="Kalpurush" w:cs="Kalpurush"/>
          <w:sz w:val="24"/>
          <w:szCs w:val="24"/>
          <w:cs/>
          <w:lang w:bidi="bn-BD"/>
        </w:rPr>
        <w:t xml:space="preserve"> মাসআলা</w:t>
      </w:r>
      <w:r w:rsidR="00DC5CD9">
        <w:rPr>
          <w:rFonts w:ascii="Kalpurush" w:hAnsi="Kalpurush" w:cs="Kalpurush"/>
          <w:sz w:val="24"/>
          <w:szCs w:val="24"/>
          <w:cs/>
          <w:lang w:bidi="bn-BD"/>
        </w:rPr>
        <w:t>গুল</w:t>
      </w:r>
      <w:r w:rsidR="00DC5CD9">
        <w:rPr>
          <w:rFonts w:ascii="Kalpurush" w:hAnsi="Kalpurush" w:cs="Kalpurush" w:hint="cs"/>
          <w:sz w:val="24"/>
          <w:szCs w:val="24"/>
          <w:cs/>
          <w:lang w:bidi="bn-BD"/>
        </w:rPr>
        <w:t>ো</w:t>
      </w:r>
      <w:r w:rsidRPr="00B369F5">
        <w:rPr>
          <w:rFonts w:ascii="Kalpurush" w:hAnsi="Kalpurush" w:cs="Kalpurush" w:hint="cs"/>
          <w:sz w:val="24"/>
          <w:szCs w:val="24"/>
          <w:cs/>
          <w:lang w:bidi="bn-BD"/>
        </w:rPr>
        <w:t>তে লা‘নত করাকে</w:t>
      </w:r>
      <w:r w:rsidRPr="00B369F5">
        <w:rPr>
          <w:rFonts w:ascii="Kalpurush" w:hAnsi="Kalpurush" w:cs="Kalpurush"/>
          <w:sz w:val="24"/>
          <w:szCs w:val="24"/>
          <w:cs/>
          <w:lang w:bidi="bn-BD"/>
        </w:rPr>
        <w:t xml:space="preserve"> শামিল করে না</w:t>
      </w:r>
      <w:r w:rsidR="00DC5CD9">
        <w:rPr>
          <w:rFonts w:ascii="Kalpurush" w:hAnsi="Kalpurush" w:cs="Kalpurush" w:hint="cs"/>
          <w:sz w:val="24"/>
          <w:szCs w:val="24"/>
          <w:cs/>
          <w:lang w:bidi="bn-BD"/>
        </w:rPr>
        <w:t>,</w:t>
      </w:r>
      <w:r w:rsidRPr="00B369F5">
        <w:rPr>
          <w:rFonts w:ascii="Kalpurush" w:hAnsi="Kalpurush" w:cs="Kalpurush" w:hint="cs"/>
          <w:sz w:val="24"/>
          <w:szCs w:val="24"/>
          <w:cs/>
          <w:lang w:bidi="bn-BD"/>
        </w:rPr>
        <w:t xml:space="preserve"> তাহলে তো বিরোধপূর্ণ লা‘নতের স্থানে কাজটি হারাম হওয়ার দলীলও অবশিষ্ট থাকে না। আর </w:t>
      </w:r>
      <w:r w:rsidRPr="00B369F5">
        <w:rPr>
          <w:rFonts w:ascii="Kalpurush" w:hAnsi="Kalpurush" w:cs="Kalpurush"/>
          <w:sz w:val="24"/>
          <w:szCs w:val="24"/>
          <w:cs/>
          <w:lang w:bidi="bn-BD"/>
        </w:rPr>
        <w:t>অত্র অধ্যায়ে আমাদের আলোচ্য বিষয়টি বিরোধপূর্ণ মাসায়েলের অভিশাপ সম্পর্কিত ছিল। যদি ঐ কাজ হারাম না হয়, তাহলে ওটাকে জায়েয ও হালাল বলতে হবে</w:t>
      </w:r>
      <w:r w:rsidRPr="00B369F5">
        <w:rPr>
          <w:rStyle w:val="FootnoteReference"/>
          <w:rFonts w:ascii="Kalpurush" w:hAnsi="Kalpurush" w:cs="Kalpurush"/>
          <w:sz w:val="24"/>
          <w:szCs w:val="24"/>
          <w:cs/>
          <w:lang w:bidi="bn-BD"/>
        </w:rPr>
        <w:footnoteReference w:id="129"/>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 xml:space="preserve">(৩) </w:t>
      </w:r>
      <w:r w:rsidRPr="00B369F5">
        <w:rPr>
          <w:rFonts w:ascii="Kalpurush" w:hAnsi="Kalpurush" w:cs="Kalpurush"/>
          <w:sz w:val="24"/>
          <w:szCs w:val="24"/>
          <w:cs/>
          <w:lang w:bidi="bn-BD"/>
        </w:rPr>
        <w:t xml:space="preserve">অথবা প্রশ্নকারীকে এও বলা যেতে পারে যে, যখন </w:t>
      </w:r>
      <w:r w:rsidRPr="00B369F5">
        <w:rPr>
          <w:rFonts w:ascii="Kalpurush" w:hAnsi="Kalpurush" w:cs="Kalpurush" w:hint="cs"/>
          <w:sz w:val="24"/>
          <w:szCs w:val="24"/>
          <w:cs/>
          <w:lang w:bidi="bn-BD"/>
        </w:rPr>
        <w:t xml:space="preserve">(শাস্তির ধমকি এসেছে এমন কাজ সম্পাদনকারীকে) লা‘নত করার কাজটি হারাম বলে </w:t>
      </w:r>
      <w:r w:rsidRPr="00B369F5">
        <w:rPr>
          <w:rFonts w:ascii="Kalpurush" w:hAnsi="Kalpurush" w:cs="Kalpurush"/>
          <w:sz w:val="24"/>
          <w:szCs w:val="24"/>
          <w:cs/>
          <w:lang w:bidi="bn-BD"/>
        </w:rPr>
        <w:t>প্রমাণিত হয়</w:t>
      </w:r>
      <w:r w:rsidRPr="00B369F5">
        <w:rPr>
          <w:rFonts w:ascii="Kalpurush" w:hAnsi="Kalpurush" w:cs="Kalpurush" w:hint="cs"/>
          <w:sz w:val="24"/>
          <w:szCs w:val="24"/>
          <w:cs/>
          <w:lang w:bidi="bn-BD"/>
        </w:rPr>
        <w:t xml:space="preserve"> </w:t>
      </w:r>
      <w:r w:rsidRPr="00B369F5">
        <w:rPr>
          <w:rFonts w:ascii="Kalpurush" w:hAnsi="Kalpurush" w:cs="Kalpurush"/>
          <w:sz w:val="24"/>
          <w:szCs w:val="24"/>
          <w:cs/>
          <w:lang w:bidi="bn-BD"/>
        </w:rPr>
        <w:t xml:space="preserve">নি, তখন ওটা হারাম হওয়ার আকীদা বা দৃঢ় বিশ্বাস রাখাও ঠিক নয়। </w:t>
      </w:r>
      <w:r w:rsidRPr="00B369F5">
        <w:rPr>
          <w:rFonts w:ascii="Kalpurush" w:hAnsi="Kalpurush" w:cs="Kalpurush" w:hint="cs"/>
          <w:sz w:val="24"/>
          <w:szCs w:val="24"/>
          <w:cs/>
          <w:lang w:bidi="bn-BD"/>
        </w:rPr>
        <w:t>আর সেটা জায়েয হ</w:t>
      </w:r>
      <w:r w:rsidR="00DC5CD9">
        <w:rPr>
          <w:rFonts w:ascii="Kalpurush" w:hAnsi="Kalpurush" w:cs="Kalpurush" w:hint="cs"/>
          <w:sz w:val="24"/>
          <w:szCs w:val="24"/>
          <w:cs/>
          <w:lang w:bidi="bn-BD"/>
        </w:rPr>
        <w:t xml:space="preserve">ওয়ার দাবীও প্রতিষ্ঠিত হয়ে </w:t>
      </w:r>
      <w:r w:rsidR="00DC5CD9">
        <w:rPr>
          <w:rFonts w:ascii="Kalpurush" w:hAnsi="Kalpurush" w:cs="Kalpurush" w:hint="cs"/>
          <w:sz w:val="24"/>
          <w:szCs w:val="24"/>
          <w:cs/>
          <w:lang w:bidi="bn-BD"/>
        </w:rPr>
        <w:lastRenderedPageBreak/>
        <w:t>আছে,</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 xml:space="preserve">সেটা হচ্ছে </w:t>
      </w:r>
      <w:r w:rsidRPr="00B369F5">
        <w:rPr>
          <w:rFonts w:ascii="Kalpurush" w:hAnsi="Kalpurush" w:cs="Kalpurush"/>
          <w:sz w:val="24"/>
          <w:szCs w:val="24"/>
          <w:cs/>
          <w:lang w:bidi="bn-BD"/>
        </w:rPr>
        <w:t>ঐ হাদীসগুল</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যাতে </w:t>
      </w:r>
      <w:r w:rsidRPr="00B369F5">
        <w:rPr>
          <w:rFonts w:ascii="Kalpurush" w:hAnsi="Kalpurush" w:cs="Kalpurush" w:hint="cs"/>
          <w:sz w:val="24"/>
          <w:szCs w:val="24"/>
          <w:cs/>
          <w:lang w:bidi="bn-BD"/>
        </w:rPr>
        <w:t xml:space="preserve">(শাস্তির ধমকি আগত কাজের) </w:t>
      </w:r>
      <w:r w:rsidRPr="00B369F5">
        <w:rPr>
          <w:rFonts w:ascii="Kalpurush" w:hAnsi="Kalpurush" w:cs="Kalpurush"/>
          <w:sz w:val="24"/>
          <w:szCs w:val="24"/>
          <w:cs/>
          <w:lang w:bidi="bn-BD"/>
        </w:rPr>
        <w:t xml:space="preserve">আমলকারীকে </w:t>
      </w:r>
      <w:r w:rsidRPr="00B369F5">
        <w:rPr>
          <w:rFonts w:ascii="Kalpurush" w:hAnsi="Kalpurush" w:cs="Kalpurush" w:hint="cs"/>
          <w:sz w:val="24"/>
          <w:szCs w:val="24"/>
          <w:cs/>
          <w:lang w:bidi="bn-BD"/>
        </w:rPr>
        <w:t xml:space="preserve">লা‘নত করা হচ্ছে, আর </w:t>
      </w:r>
      <w:r w:rsidR="007966F9">
        <w:rPr>
          <w:rFonts w:ascii="Kalpurush" w:hAnsi="Kalpurush" w:cs="Kalpurush" w:hint="cs"/>
          <w:sz w:val="24"/>
          <w:szCs w:val="24"/>
          <w:cs/>
          <w:lang w:bidi="bn-BD"/>
        </w:rPr>
        <w:t>আলিম</w:t>
      </w:r>
      <w:r w:rsidRPr="00B369F5">
        <w:rPr>
          <w:rFonts w:ascii="Kalpurush" w:hAnsi="Kalpurush" w:cs="Kalpurush" w:hint="cs"/>
          <w:sz w:val="24"/>
          <w:szCs w:val="24"/>
          <w:cs/>
          <w:lang w:bidi="bn-BD"/>
        </w:rPr>
        <w:t>গণ তাকে ল</w:t>
      </w:r>
      <w:r w:rsidR="00DC5CD9">
        <w:rPr>
          <w:rFonts w:ascii="Kalpurush" w:hAnsi="Kalpurush" w:cs="Kalpurush" w:hint="cs"/>
          <w:sz w:val="24"/>
          <w:szCs w:val="24"/>
          <w:cs/>
          <w:lang w:bidi="bn-BD"/>
        </w:rPr>
        <w:t>া‘নত করার ব্যাপারে মতভেদ করেছেন,</w:t>
      </w:r>
      <w:r w:rsidRPr="00B369F5">
        <w:rPr>
          <w:rFonts w:ascii="Kalpurush" w:hAnsi="Kalpurush" w:cs="Kalpurush" w:hint="cs"/>
          <w:sz w:val="24"/>
          <w:szCs w:val="24"/>
          <w:cs/>
          <w:lang w:bidi="bn-BD"/>
        </w:rPr>
        <w:t xml:space="preserve"> সে হিসেবে তো </w:t>
      </w:r>
      <w:r w:rsidRPr="00B369F5">
        <w:rPr>
          <w:rFonts w:ascii="Kalpurush" w:hAnsi="Kalpurush" w:cs="Kalpurush"/>
          <w:sz w:val="24"/>
          <w:szCs w:val="24"/>
          <w:cs/>
          <w:lang w:bidi="bn-BD"/>
        </w:rPr>
        <w:t xml:space="preserve">ঐ অবস্থায় দলীল দ্বারা </w:t>
      </w:r>
      <w:r w:rsidRPr="00B369F5">
        <w:rPr>
          <w:rFonts w:ascii="Kalpurush" w:hAnsi="Kalpurush" w:cs="Kalpurush" w:hint="cs"/>
          <w:sz w:val="24"/>
          <w:szCs w:val="24"/>
          <w:cs/>
          <w:lang w:bidi="bn-BD"/>
        </w:rPr>
        <w:t xml:space="preserve">লা‘নত </w:t>
      </w:r>
      <w:r w:rsidRPr="00B369F5">
        <w:rPr>
          <w:rFonts w:ascii="Kalpurush" w:hAnsi="Kalpurush" w:cs="Kalpurush"/>
          <w:sz w:val="24"/>
          <w:szCs w:val="24"/>
          <w:cs/>
          <w:lang w:bidi="bn-BD"/>
        </w:rPr>
        <w:t xml:space="preserve">হারাম হওয়া </w:t>
      </w:r>
      <w:r w:rsidRPr="00B369F5">
        <w:rPr>
          <w:rFonts w:ascii="Kalpurush" w:hAnsi="Kalpurush" w:cs="Kalpurush" w:hint="cs"/>
          <w:sz w:val="24"/>
          <w:szCs w:val="24"/>
          <w:cs/>
          <w:lang w:bidi="bn-BD"/>
        </w:rPr>
        <w:t xml:space="preserve">সাব্যস্ত হয় </w:t>
      </w:r>
      <w:r w:rsidRPr="00B369F5">
        <w:rPr>
          <w:rFonts w:ascii="Kalpurush" w:hAnsi="Kalpurush" w:cs="Kalpurush"/>
          <w:sz w:val="24"/>
          <w:szCs w:val="24"/>
          <w:cs/>
          <w:lang w:bidi="bn-BD"/>
        </w:rPr>
        <w:t xml:space="preserve">না। </w:t>
      </w:r>
      <w:r w:rsidR="002A0B22">
        <w:rPr>
          <w:rFonts w:ascii="Kalpurush" w:hAnsi="Kalpurush" w:cs="Kalpurush"/>
          <w:sz w:val="24"/>
          <w:szCs w:val="24"/>
          <w:cs/>
          <w:lang w:bidi="bn-BD"/>
        </w:rPr>
        <w:t xml:space="preserve">সুতরাং </w:t>
      </w:r>
      <w:r w:rsidRPr="00B369F5">
        <w:rPr>
          <w:rFonts w:ascii="Kalpurush" w:hAnsi="Kalpurush" w:cs="Kalpurush"/>
          <w:sz w:val="24"/>
          <w:szCs w:val="24"/>
          <w:cs/>
          <w:lang w:bidi="bn-BD"/>
        </w:rPr>
        <w:t>যাতে অভিশাপ জায়েয হওয়া বুঝায়, ঐ সমস্ত দলীলের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আমল অবশ্য করণীয়। বিশেষ করে, যখন বিপক্ষীয় কোন</w:t>
      </w:r>
      <w:r w:rsidR="00DC5CD9">
        <w:rPr>
          <w:rFonts w:ascii="Kalpurush" w:hAnsi="Kalpurush" w:cs="Kalpurush" w:hint="cs"/>
          <w:sz w:val="24"/>
          <w:szCs w:val="24"/>
          <w:cs/>
          <w:lang w:bidi="bn-BD"/>
        </w:rPr>
        <w:t>ো</w:t>
      </w:r>
      <w:r w:rsidRPr="00B369F5">
        <w:rPr>
          <w:rFonts w:ascii="Kalpurush" w:hAnsi="Kalpurush" w:cs="Kalpurush"/>
          <w:sz w:val="24"/>
          <w:szCs w:val="24"/>
          <w:cs/>
          <w:lang w:bidi="bn-BD"/>
        </w:rPr>
        <w:t xml:space="preserve"> দলীল পাওয়া যাবে না</w:t>
      </w:r>
      <w:r w:rsidRPr="001B3C38">
        <w:rPr>
          <w:rFonts w:ascii="Kalpurush" w:hAnsi="Kalpurush" w:cs="SolaimanLipi" w:hint="cs"/>
          <w:sz w:val="24"/>
          <w:szCs w:val="24"/>
          <w:cs/>
          <w:lang w:bidi="hi-IN"/>
        </w:rPr>
        <w:t xml:space="preserve">। </w:t>
      </w:r>
      <w:r w:rsidRPr="00B369F5">
        <w:rPr>
          <w:rFonts w:ascii="Kalpurush" w:hAnsi="Kalpurush" w:cs="Kalpurush" w:hint="cs"/>
          <w:sz w:val="24"/>
          <w:szCs w:val="24"/>
          <w:cs/>
          <w:lang w:bidi="bn-IN"/>
        </w:rPr>
        <w:t>আর এতে করে প্র</w:t>
      </w:r>
      <w:r w:rsidRPr="00B369F5">
        <w:rPr>
          <w:rFonts w:ascii="Kalpurush" w:hAnsi="Kalpurush" w:cs="Kalpurush"/>
          <w:sz w:val="24"/>
          <w:szCs w:val="24"/>
          <w:cs/>
          <w:lang w:bidi="bn-BD"/>
        </w:rPr>
        <w:t>শ্ন</w:t>
      </w:r>
      <w:r w:rsidRPr="00B369F5">
        <w:rPr>
          <w:rFonts w:ascii="Kalpurush" w:hAnsi="Kalpurush" w:cs="Kalpurush" w:hint="cs"/>
          <w:sz w:val="24"/>
          <w:szCs w:val="24"/>
          <w:cs/>
          <w:lang w:bidi="bn-BD"/>
        </w:rPr>
        <w:t xml:space="preserve">টিই বাতিল প্রমাণিত হয়ে যায়। </w:t>
      </w:r>
      <w:r w:rsidRPr="00B369F5">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 xml:space="preserve">তবে </w:t>
      </w:r>
      <w:r w:rsidRPr="00B369F5">
        <w:rPr>
          <w:rFonts w:ascii="Kalpurush" w:hAnsi="Kalpurush" w:cs="Kalpurush"/>
          <w:sz w:val="24"/>
          <w:szCs w:val="24"/>
          <w:cs/>
          <w:lang w:bidi="bn-IN"/>
        </w:rPr>
        <w:t xml:space="preserve">এতে </w:t>
      </w:r>
      <w:r w:rsidRPr="00B369F5">
        <w:rPr>
          <w:rFonts w:ascii="Kalpurush" w:hAnsi="Kalpurush" w:cs="Kalpurush" w:hint="cs"/>
          <w:sz w:val="24"/>
          <w:szCs w:val="24"/>
          <w:cs/>
          <w:lang w:bidi="bn-BD"/>
        </w:rPr>
        <w:t>করে বিষয়টি অন্য দিক থেকে প্রশ্নকারীর</w:t>
      </w:r>
      <w:r w:rsidR="007208B0">
        <w:rPr>
          <w:rFonts w:ascii="Kalpurush" w:hAnsi="Kalpurush" w:cs="Kalpurush" w:hint="cs"/>
          <w:sz w:val="24"/>
          <w:szCs w:val="24"/>
          <w:cs/>
          <w:lang w:bidi="bn-BD"/>
        </w:rPr>
        <w:t xml:space="preserve"> ওপর</w:t>
      </w:r>
      <w:r w:rsidRPr="00B369F5">
        <w:rPr>
          <w:rFonts w:ascii="Kalpurush" w:hAnsi="Kalpurush" w:cs="Kalpurush" w:hint="cs"/>
          <w:sz w:val="24"/>
          <w:szCs w:val="24"/>
          <w:cs/>
          <w:lang w:bidi="bn-BD"/>
        </w:rPr>
        <w:t xml:space="preserve">ও বর্তায়; এই দ্বিতীয় ‘দাওর’ বা </w:t>
      </w:r>
      <w:r w:rsidRPr="00B369F5">
        <w:rPr>
          <w:rFonts w:ascii="Kalpurush" w:hAnsi="Kalpurush" w:cs="Kalpurush"/>
          <w:sz w:val="24"/>
          <w:szCs w:val="24"/>
          <w:cs/>
          <w:lang w:bidi="bn-IN"/>
        </w:rPr>
        <w:t xml:space="preserve">পুনরাবৃত্তির </w:t>
      </w:r>
      <w:r w:rsidRPr="00B369F5">
        <w:rPr>
          <w:rFonts w:ascii="Kalpurush" w:hAnsi="Kalpurush" w:cs="Kalpurush" w:hint="cs"/>
          <w:sz w:val="24"/>
          <w:szCs w:val="24"/>
          <w:cs/>
          <w:lang w:bidi="bn-BD"/>
        </w:rPr>
        <w:t xml:space="preserve">বিষয়টি এজন্যই </w:t>
      </w:r>
      <w:r w:rsidRPr="00B369F5">
        <w:rPr>
          <w:rFonts w:ascii="Kalpurush" w:hAnsi="Kalpurush" w:cs="Kalpurush"/>
          <w:sz w:val="24"/>
          <w:szCs w:val="24"/>
          <w:cs/>
          <w:lang w:bidi="bn-IN"/>
        </w:rPr>
        <w:t xml:space="preserve">প্রকাশ </w:t>
      </w:r>
      <w:r w:rsidRPr="00B369F5">
        <w:rPr>
          <w:rFonts w:ascii="Kalpurush" w:hAnsi="Kalpurush" w:cs="Kalpurush" w:hint="cs"/>
          <w:sz w:val="24"/>
          <w:szCs w:val="24"/>
          <w:cs/>
          <w:lang w:bidi="bn-BD"/>
        </w:rPr>
        <w:t xml:space="preserve">পাচ্ছে; কারণ </w:t>
      </w:r>
      <w:r w:rsidRPr="00B369F5">
        <w:rPr>
          <w:rFonts w:ascii="Kalpurush" w:hAnsi="Kalpurush" w:cs="Kalpurush"/>
          <w:sz w:val="24"/>
          <w:szCs w:val="24"/>
          <w:cs/>
          <w:lang w:bidi="bn-BD"/>
        </w:rPr>
        <w:t>সাধারণ</w:t>
      </w:r>
      <w:r w:rsidRPr="00B369F5">
        <w:rPr>
          <w:rFonts w:ascii="Kalpurush" w:hAnsi="Kalpurush" w:cs="Kalpurush" w:hint="cs"/>
          <w:sz w:val="24"/>
          <w:szCs w:val="24"/>
          <w:cs/>
          <w:lang w:bidi="bn-BD"/>
        </w:rPr>
        <w:t>ত যে সব হাদীসে লা‘নতকে হারাম করা হয়েছে, সেসব</w:t>
      </w:r>
      <w:r w:rsidRPr="00B369F5">
        <w:rPr>
          <w:rFonts w:ascii="Kalpurush" w:hAnsi="Kalpurush" w:cs="Kalpurush"/>
          <w:sz w:val="24"/>
          <w:szCs w:val="24"/>
          <w:cs/>
          <w:lang w:bidi="bn-BD"/>
        </w:rPr>
        <w:t xml:space="preserve"> হাদীস</w:t>
      </w:r>
      <w:r w:rsidRPr="00B369F5">
        <w:rPr>
          <w:rFonts w:ascii="Kalpurush" w:hAnsi="Kalpurush" w:cs="Kalpurush" w:hint="cs"/>
          <w:sz w:val="24"/>
          <w:szCs w:val="24"/>
          <w:cs/>
          <w:lang w:bidi="bn-BD"/>
        </w:rPr>
        <w:t xml:space="preserve">েই শাস্তির ধমকি সম্বলিত।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 xml:space="preserve">এখন </w:t>
      </w:r>
      <w:r w:rsidRPr="00B369F5">
        <w:rPr>
          <w:rFonts w:ascii="Kalpurush" w:hAnsi="Kalpurush" w:cs="Kalpurush"/>
          <w:sz w:val="24"/>
          <w:szCs w:val="24"/>
          <w:cs/>
          <w:lang w:bidi="bn-BD"/>
        </w:rPr>
        <w:t>যদি বিরোধপূর্ণ মাসআলায় শাস্তি সম্পর্কিত</w:t>
      </w:r>
      <w:r w:rsidR="007966F9">
        <w:rPr>
          <w:rFonts w:ascii="Kalpurush" w:hAnsi="Kalpurush" w:cs="Kalpurush"/>
          <w:sz w:val="24"/>
          <w:szCs w:val="24"/>
          <w:cs/>
          <w:lang w:bidi="bn-BD"/>
        </w:rPr>
        <w:t xml:space="preserve"> হাদীস</w:t>
      </w:r>
      <w:r w:rsidRPr="00B369F5">
        <w:rPr>
          <w:rFonts w:ascii="Kalpurush" w:hAnsi="Kalpurush" w:cs="Kalpurush" w:hint="cs"/>
          <w:sz w:val="24"/>
          <w:szCs w:val="24"/>
          <w:cs/>
          <w:lang w:bidi="bn-BD"/>
        </w:rPr>
        <w:t xml:space="preserve"> দ্বারা</w:t>
      </w:r>
      <w:r w:rsidRPr="00B369F5">
        <w:rPr>
          <w:rFonts w:ascii="Kalpurush" w:hAnsi="Kalpurush" w:cs="Kalpurush"/>
          <w:sz w:val="24"/>
          <w:szCs w:val="24"/>
          <w:cs/>
          <w:lang w:bidi="bn-BD"/>
        </w:rPr>
        <w:t xml:space="preserve"> দলীল</w:t>
      </w:r>
      <w:r w:rsidR="002A0B22">
        <w:rPr>
          <w:rFonts w:ascii="Kalpurush" w:hAnsi="Kalpurush" w:cs="Kalpurush"/>
          <w:sz w:val="24"/>
          <w:szCs w:val="24"/>
          <w:cs/>
          <w:lang w:bidi="bn-BD"/>
        </w:rPr>
        <w:t xml:space="preserve"> নেওয়া </w:t>
      </w:r>
      <w:r w:rsidRPr="00B369F5">
        <w:rPr>
          <w:rFonts w:ascii="Kalpurush" w:hAnsi="Kalpurush" w:cs="Kalpurush" w:hint="cs"/>
          <w:sz w:val="24"/>
          <w:szCs w:val="24"/>
          <w:cs/>
          <w:lang w:bidi="bn-BD"/>
        </w:rPr>
        <w:t xml:space="preserve">জায়েয না </w:t>
      </w:r>
      <w:r w:rsidRPr="00B369F5">
        <w:rPr>
          <w:rFonts w:ascii="Kalpurush" w:hAnsi="Kalpurush" w:cs="Kalpurush"/>
          <w:sz w:val="24"/>
          <w:szCs w:val="24"/>
          <w:cs/>
          <w:lang w:bidi="bn-BD"/>
        </w:rPr>
        <w:t>হয়, ত</w:t>
      </w:r>
      <w:r w:rsidRPr="00B369F5">
        <w:rPr>
          <w:rFonts w:ascii="Kalpurush" w:hAnsi="Kalpurush" w:cs="Kalpurush" w:hint="cs"/>
          <w:sz w:val="24"/>
          <w:szCs w:val="24"/>
          <w:cs/>
          <w:lang w:bidi="bn-BD"/>
        </w:rPr>
        <w:t>বে</w:t>
      </w:r>
      <w:r w:rsidRPr="00B369F5">
        <w:rPr>
          <w:rFonts w:ascii="Kalpurush" w:hAnsi="Kalpurush" w:cs="Kalpurush"/>
          <w:sz w:val="24"/>
          <w:szCs w:val="24"/>
          <w:cs/>
          <w:lang w:bidi="bn-BD"/>
        </w:rPr>
        <w:t xml:space="preserve"> বিরোধপ</w:t>
      </w:r>
      <w:r w:rsidRPr="00B369F5">
        <w:rPr>
          <w:rFonts w:ascii="Kalpurush" w:hAnsi="Kalpurush" w:cs="Kalpurush" w:hint="cs"/>
          <w:sz w:val="24"/>
          <w:szCs w:val="24"/>
          <w:cs/>
          <w:lang w:bidi="bn-BD"/>
        </w:rPr>
        <w:t>ূ</w:t>
      </w:r>
      <w:r w:rsidRPr="00B369F5">
        <w:rPr>
          <w:rFonts w:ascii="Kalpurush" w:hAnsi="Kalpurush" w:cs="Kalpurush"/>
          <w:sz w:val="24"/>
          <w:szCs w:val="24"/>
          <w:cs/>
          <w:lang w:bidi="bn-BD"/>
        </w:rPr>
        <w:t>র্ণ মাসআলা</w:t>
      </w:r>
      <w:r w:rsidRPr="00B369F5">
        <w:rPr>
          <w:rFonts w:ascii="Kalpurush" w:hAnsi="Kalpurush" w:cs="Kalpurush" w:hint="cs"/>
          <w:sz w:val="24"/>
          <w:szCs w:val="24"/>
          <w:cs/>
          <w:lang w:bidi="bn-BD"/>
        </w:rPr>
        <w:t>য়</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 xml:space="preserve">সেগুলো দ্বারা লা‘নত করাও জায়েয হয় না। যেমনটি পূর্বে গত হয়েছে।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 xml:space="preserve">আর </w:t>
      </w:r>
      <w:r w:rsidRPr="00B369F5">
        <w:rPr>
          <w:rFonts w:ascii="Kalpurush" w:hAnsi="Kalpurush" w:cs="Kalpurush"/>
          <w:sz w:val="24"/>
          <w:szCs w:val="24"/>
          <w:cs/>
          <w:lang w:bidi="bn-BD"/>
        </w:rPr>
        <w:t>যদি প্রশ্নকারী বলে যে, আমি লা</w:t>
      </w:r>
      <w:r w:rsidRPr="00B369F5">
        <w:rPr>
          <w:rFonts w:ascii="Kalpurush" w:hAnsi="Kalpurush" w:cs="Kalpurush"/>
          <w:sz w:val="24"/>
          <w:szCs w:val="24"/>
          <w:lang w:bidi="bn-BD"/>
        </w:rPr>
        <w:t>‘</w:t>
      </w:r>
      <w:r w:rsidRPr="00B369F5">
        <w:rPr>
          <w:rFonts w:ascii="Kalpurush" w:hAnsi="Kalpurush" w:cs="Kalpurush"/>
          <w:sz w:val="24"/>
          <w:szCs w:val="24"/>
          <w:cs/>
          <w:lang w:bidi="bn-BD"/>
        </w:rPr>
        <w:t xml:space="preserve">নত হারাম হওয়া সম্পর্কে ইজমা’ (সম্মলিত রায়) দ্বারা দলীল দিতে পারি। </w:t>
      </w:r>
    </w:p>
    <w:p w:rsidR="00B369F5" w:rsidRPr="00B369F5" w:rsidRDefault="00DC5CD9" w:rsidP="00DC5CD9">
      <w:pPr>
        <w:bidi w:val="0"/>
        <w:jc w:val="both"/>
        <w:rPr>
          <w:rFonts w:ascii="Kalpurush" w:hAnsi="Kalpurush" w:cs="Kalpurush"/>
          <w:sz w:val="24"/>
          <w:szCs w:val="24"/>
          <w:cs/>
          <w:lang w:bidi="bn-BD"/>
        </w:rPr>
      </w:pPr>
      <w:r>
        <w:rPr>
          <w:rFonts w:ascii="Kalpurush" w:hAnsi="Kalpurush" w:cs="Kalpurush"/>
          <w:sz w:val="24"/>
          <w:szCs w:val="24"/>
          <w:cs/>
          <w:lang w:bidi="bn-BD"/>
        </w:rPr>
        <w:t>তবে তাকে উত্তরে বলা হবে</w:t>
      </w:r>
      <w:r w:rsidR="00B369F5" w:rsidRPr="00B369F5">
        <w:rPr>
          <w:rFonts w:ascii="Kalpurush" w:hAnsi="Kalpurush" w:cs="Kalpurush"/>
          <w:sz w:val="24"/>
          <w:szCs w:val="24"/>
          <w:cs/>
          <w:lang w:bidi="bn-BD"/>
        </w:rPr>
        <w:t xml:space="preserve"> ইজমা</w:t>
      </w:r>
      <w:r>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 এ কথার</w:t>
      </w:r>
      <w:r w:rsidR="007208B0">
        <w:rPr>
          <w:rFonts w:ascii="Kalpurush" w:hAnsi="Kalpurush" w:cs="Kalpurush"/>
          <w:sz w:val="24"/>
          <w:szCs w:val="24"/>
          <w:cs/>
          <w:lang w:bidi="bn-BD"/>
        </w:rPr>
        <w:t xml:space="preserve"> ওপর</w:t>
      </w:r>
      <w:r w:rsidR="00B369F5" w:rsidRPr="00B369F5">
        <w:rPr>
          <w:rFonts w:ascii="Kalpurush" w:hAnsi="Kalpurush" w:cs="Kalpurush"/>
          <w:sz w:val="24"/>
          <w:szCs w:val="24"/>
          <w:cs/>
          <w:lang w:bidi="bn-BD"/>
        </w:rPr>
        <w:t xml:space="preserve"> প্রতিষ্ঠ</w:t>
      </w:r>
      <w:r w:rsidR="00B369F5" w:rsidRPr="00B369F5">
        <w:rPr>
          <w:rFonts w:ascii="Kalpurush" w:hAnsi="Kalpurush" w:cs="Kalpurush" w:hint="cs"/>
          <w:sz w:val="24"/>
          <w:szCs w:val="24"/>
          <w:cs/>
          <w:lang w:bidi="bn-BD"/>
        </w:rPr>
        <w:t>ি</w:t>
      </w:r>
      <w:r w:rsidR="00B369F5" w:rsidRPr="00B369F5">
        <w:rPr>
          <w:rFonts w:ascii="Kalpurush" w:hAnsi="Kalpurush" w:cs="Kalpurush"/>
          <w:sz w:val="24"/>
          <w:szCs w:val="24"/>
          <w:cs/>
          <w:lang w:bidi="bn-BD"/>
        </w:rPr>
        <w:t>ত হয়েছে যে, বিশিষ্ট কোন</w:t>
      </w:r>
      <w:r w:rsidR="00B369F5" w:rsidRPr="00B369F5">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 ইমাম বা সালাফে সালেহীনকে লা</w:t>
      </w:r>
      <w:r w:rsidR="00B369F5" w:rsidRPr="00B369F5">
        <w:rPr>
          <w:rFonts w:ascii="Kalpurush" w:hAnsi="Kalpurush" w:cs="Kalpurush"/>
          <w:sz w:val="24"/>
          <w:szCs w:val="24"/>
          <w:lang w:bidi="bn-BD"/>
        </w:rPr>
        <w:t>‘</w:t>
      </w:r>
      <w:r w:rsidR="00B369F5" w:rsidRPr="00B369F5">
        <w:rPr>
          <w:rFonts w:ascii="Kalpurush" w:hAnsi="Kalpurush" w:cs="Kalpurush"/>
          <w:sz w:val="24"/>
          <w:szCs w:val="24"/>
          <w:cs/>
          <w:lang w:bidi="bn-BD"/>
        </w:rPr>
        <w:t>নত</w:t>
      </w:r>
      <w:r w:rsidR="00591C40">
        <w:rPr>
          <w:rFonts w:ascii="Kalpurush" w:hAnsi="Kalpurush" w:cs="Kalpurush"/>
          <w:sz w:val="24"/>
          <w:szCs w:val="24"/>
          <w:cs/>
          <w:lang w:bidi="bn-BD"/>
        </w:rPr>
        <w:t xml:space="preserve"> দেওয়া </w:t>
      </w:r>
      <w:r w:rsidR="00B369F5" w:rsidRPr="00B369F5">
        <w:rPr>
          <w:rFonts w:ascii="Kalpurush" w:hAnsi="Kalpurush" w:cs="Kalpurush"/>
          <w:sz w:val="24"/>
          <w:szCs w:val="24"/>
          <w:cs/>
          <w:lang w:bidi="bn-BD"/>
        </w:rPr>
        <w:t xml:space="preserve">হারাম।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lastRenderedPageBreak/>
        <w:t xml:space="preserve">তবে </w:t>
      </w:r>
      <w:r w:rsidR="00E919DD">
        <w:rPr>
          <w:rFonts w:ascii="Kalpurush" w:hAnsi="Kalpurush" w:cs="Kalpurush"/>
          <w:sz w:val="24"/>
          <w:szCs w:val="24"/>
          <w:cs/>
          <w:lang w:bidi="bn-BD"/>
        </w:rPr>
        <w:t xml:space="preserve">উল্লিখিত </w:t>
      </w:r>
      <w:r w:rsidRPr="00B369F5">
        <w:rPr>
          <w:rFonts w:ascii="Kalpurush" w:hAnsi="Kalpurush" w:cs="Kalpurush"/>
          <w:sz w:val="24"/>
          <w:szCs w:val="24"/>
          <w:cs/>
          <w:lang w:bidi="bn-BD"/>
        </w:rPr>
        <w:t>ব্যক্তিদের প্রতি লা</w:t>
      </w:r>
      <w:r w:rsidRPr="00B369F5">
        <w:rPr>
          <w:rFonts w:ascii="Kalpurush" w:hAnsi="Kalpurush" w:cs="Kalpurush"/>
          <w:sz w:val="24"/>
          <w:szCs w:val="24"/>
          <w:lang w:bidi="bn-BD"/>
        </w:rPr>
        <w:t>‘</w:t>
      </w:r>
      <w:r w:rsidRPr="00B369F5">
        <w:rPr>
          <w:rFonts w:ascii="Kalpurush" w:hAnsi="Kalpurush" w:cs="Kalpurush"/>
          <w:sz w:val="24"/>
          <w:szCs w:val="24"/>
          <w:cs/>
          <w:lang w:bidi="bn-BD"/>
        </w:rPr>
        <w:t xml:space="preserve">নতের </w:t>
      </w:r>
      <w:r w:rsidR="00DC5CD9">
        <w:rPr>
          <w:rFonts w:ascii="Kalpurush" w:hAnsi="Kalpurush" w:cs="Kalpurush" w:hint="cs"/>
          <w:sz w:val="24"/>
          <w:szCs w:val="24"/>
          <w:cs/>
          <w:lang w:bidi="bn-BD"/>
        </w:rPr>
        <w:t>বিষয়টি</w:t>
      </w:r>
      <w:r w:rsidRPr="00B369F5">
        <w:rPr>
          <w:rFonts w:ascii="Kalpurush" w:hAnsi="Kalpurush" w:cs="Kalpurush" w:hint="cs"/>
          <w:sz w:val="24"/>
          <w:szCs w:val="24"/>
          <w:cs/>
          <w:lang w:bidi="bn-BD"/>
        </w:rPr>
        <w:t xml:space="preserve"> তাতে যে </w:t>
      </w:r>
      <w:r w:rsidRPr="00B369F5">
        <w:rPr>
          <w:rFonts w:ascii="Kalpurush" w:hAnsi="Kalpurush" w:cs="Kalpurush"/>
          <w:sz w:val="24"/>
          <w:szCs w:val="24"/>
          <w:cs/>
          <w:lang w:bidi="bn-BD"/>
        </w:rPr>
        <w:t xml:space="preserve">মতভেদ </w:t>
      </w:r>
      <w:r w:rsidRPr="00B369F5">
        <w:rPr>
          <w:rFonts w:ascii="Kalpurush" w:hAnsi="Kalpurush" w:cs="Kalpurush" w:hint="cs"/>
          <w:sz w:val="24"/>
          <w:szCs w:val="24"/>
          <w:cs/>
          <w:lang w:bidi="bn-BD"/>
        </w:rPr>
        <w:t xml:space="preserve">রয়েছে তা </w:t>
      </w:r>
      <w:r w:rsidRPr="00B369F5">
        <w:rPr>
          <w:rFonts w:ascii="Kalpurush" w:hAnsi="Kalpurush" w:cs="Kalpurush"/>
          <w:sz w:val="24"/>
          <w:szCs w:val="24"/>
          <w:cs/>
          <w:lang w:bidi="bn-BD"/>
        </w:rPr>
        <w:t>ইত</w:t>
      </w:r>
      <w:r w:rsidR="00DC5CD9">
        <w:rPr>
          <w:rFonts w:ascii="Kalpurush" w:hAnsi="Kalpurush" w:cs="Kalpurush" w:hint="cs"/>
          <w:sz w:val="24"/>
          <w:szCs w:val="24"/>
          <w:cs/>
          <w:lang w:bidi="bn-BD"/>
        </w:rPr>
        <w:t>ো</w:t>
      </w:r>
      <w:r w:rsidRPr="00B369F5">
        <w:rPr>
          <w:rFonts w:ascii="Kalpurush" w:hAnsi="Kalpurush" w:cs="Kalpurush"/>
          <w:sz w:val="24"/>
          <w:szCs w:val="24"/>
          <w:cs/>
          <w:lang w:bidi="bn-BD"/>
        </w:rPr>
        <w:t xml:space="preserve">পূর্বেই </w:t>
      </w:r>
      <w:r w:rsidRPr="00B369F5">
        <w:rPr>
          <w:rFonts w:ascii="Kalpurush" w:hAnsi="Kalpurush" w:cs="Kalpurush" w:hint="cs"/>
          <w:sz w:val="24"/>
          <w:szCs w:val="24"/>
          <w:cs/>
          <w:lang w:bidi="bn-BD"/>
        </w:rPr>
        <w:t>তুমি জানতে পেরেছ</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ইত</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পূর্বে </w:t>
      </w:r>
      <w:r w:rsidRPr="00B369F5">
        <w:rPr>
          <w:rFonts w:ascii="Kalpurush" w:hAnsi="Kalpurush" w:cs="Kalpurush" w:hint="cs"/>
          <w:sz w:val="24"/>
          <w:szCs w:val="24"/>
          <w:cs/>
          <w:lang w:bidi="bn-BD"/>
        </w:rPr>
        <w:t xml:space="preserve">গত হয়েছে যে, </w:t>
      </w:r>
      <w:r w:rsidRPr="00B369F5">
        <w:rPr>
          <w:rFonts w:ascii="Kalpurush" w:hAnsi="Kalpurush" w:cs="Kalpurush"/>
          <w:sz w:val="24"/>
          <w:szCs w:val="24"/>
          <w:cs/>
          <w:lang w:bidi="bn-BD"/>
        </w:rPr>
        <w:t>যখন কোন</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বিশেষ </w:t>
      </w:r>
      <w:r w:rsidRPr="00B369F5">
        <w:rPr>
          <w:rFonts w:ascii="Kalpurush" w:hAnsi="Kalpurush" w:cs="Kalpurush" w:hint="cs"/>
          <w:sz w:val="24"/>
          <w:szCs w:val="24"/>
          <w:cs/>
          <w:lang w:bidi="bn-BD"/>
        </w:rPr>
        <w:t xml:space="preserve">গুণ সম্পন্ন </w:t>
      </w:r>
      <w:r w:rsidRPr="00B369F5">
        <w:rPr>
          <w:rFonts w:ascii="Kalpurush" w:hAnsi="Kalpurush" w:cs="Kalpurush"/>
          <w:sz w:val="24"/>
          <w:szCs w:val="24"/>
          <w:cs/>
          <w:lang w:bidi="bn-BD"/>
        </w:rPr>
        <w:t>ব্যক্তি</w:t>
      </w:r>
      <w:r w:rsidRPr="00B369F5">
        <w:rPr>
          <w:rFonts w:ascii="Kalpurush" w:hAnsi="Kalpurush" w:cs="Kalpurush" w:hint="cs"/>
          <w:sz w:val="24"/>
          <w:szCs w:val="24"/>
          <w:cs/>
          <w:lang w:bidi="bn-BD"/>
        </w:rPr>
        <w:t>দের</w:t>
      </w:r>
      <w:r w:rsidRPr="00B369F5">
        <w:rPr>
          <w:rFonts w:ascii="Kalpurush" w:hAnsi="Kalpurush" w:cs="Kalpurush"/>
          <w:sz w:val="24"/>
          <w:szCs w:val="24"/>
          <w:cs/>
          <w:lang w:bidi="bn-BD"/>
        </w:rPr>
        <w:t xml:space="preserve"> লা</w:t>
      </w:r>
      <w:r w:rsidRPr="00B369F5">
        <w:rPr>
          <w:rFonts w:ascii="Kalpurush" w:hAnsi="Kalpurush" w:cs="Kalpurush"/>
          <w:sz w:val="24"/>
          <w:szCs w:val="24"/>
          <w:lang w:bidi="bn-BD"/>
        </w:rPr>
        <w:t>‘</w:t>
      </w:r>
      <w:r w:rsidRPr="00B369F5">
        <w:rPr>
          <w:rFonts w:ascii="Kalpurush" w:hAnsi="Kalpurush" w:cs="Kalpurush"/>
          <w:sz w:val="24"/>
          <w:szCs w:val="24"/>
          <w:cs/>
          <w:lang w:bidi="bn-BD"/>
        </w:rPr>
        <w:t>নত করা হয়, তখন সেই লা</w:t>
      </w:r>
      <w:r w:rsidRPr="00B369F5">
        <w:rPr>
          <w:rFonts w:ascii="Kalpurush" w:hAnsi="Kalpurush" w:cs="Kalpurush"/>
          <w:sz w:val="24"/>
          <w:szCs w:val="24"/>
          <w:lang w:bidi="bn-BD"/>
        </w:rPr>
        <w:t>‘</w:t>
      </w:r>
      <w:r w:rsidRPr="00B369F5">
        <w:rPr>
          <w:rFonts w:ascii="Kalpurush" w:hAnsi="Kalpurush" w:cs="Kalpurush"/>
          <w:sz w:val="24"/>
          <w:szCs w:val="24"/>
          <w:cs/>
          <w:lang w:bidi="bn-BD"/>
        </w:rPr>
        <w:t>নত ঐগুণে গুণাম্বিত সকল ব্যক্তির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পতিত হ</w:t>
      </w:r>
      <w:r w:rsidRPr="00B369F5">
        <w:rPr>
          <w:rFonts w:ascii="Kalpurush" w:hAnsi="Kalpurush" w:cs="Kalpurush" w:hint="cs"/>
          <w:sz w:val="24"/>
          <w:szCs w:val="24"/>
          <w:cs/>
          <w:lang w:bidi="bn-BD"/>
        </w:rPr>
        <w:t>ওয়া আবশ্যক করে</w:t>
      </w:r>
      <w:r w:rsidRPr="00B369F5">
        <w:rPr>
          <w:rFonts w:ascii="Kalpurush" w:hAnsi="Kalpurush" w:cs="Kalpurush"/>
          <w:sz w:val="24"/>
          <w:szCs w:val="24"/>
          <w:cs/>
          <w:lang w:bidi="bn-BD"/>
        </w:rPr>
        <w:t xml:space="preserve"> না। </w:t>
      </w:r>
      <w:r w:rsidRPr="00B369F5">
        <w:rPr>
          <w:rFonts w:ascii="Kalpurush" w:hAnsi="Kalpurush" w:cs="Kalpurush" w:hint="cs"/>
          <w:sz w:val="24"/>
          <w:szCs w:val="24"/>
          <w:cs/>
          <w:lang w:bidi="bn-BD"/>
        </w:rPr>
        <w:t xml:space="preserve">যতক্ষণ  না সেখানে যাবতীয় </w:t>
      </w:r>
      <w:r w:rsidRPr="00B369F5">
        <w:rPr>
          <w:rFonts w:ascii="Kalpurush" w:hAnsi="Kalpurush" w:cs="Kalpurush"/>
          <w:sz w:val="24"/>
          <w:szCs w:val="24"/>
          <w:cs/>
          <w:lang w:bidi="bn-BD"/>
        </w:rPr>
        <w:t xml:space="preserve">শর্ত পাওয়া </w:t>
      </w:r>
      <w:r w:rsidRPr="00B369F5">
        <w:rPr>
          <w:rFonts w:ascii="Kalpurush" w:hAnsi="Kalpurush" w:cs="Kalpurush" w:hint="cs"/>
          <w:sz w:val="24"/>
          <w:szCs w:val="24"/>
          <w:cs/>
          <w:lang w:bidi="bn-BD"/>
        </w:rPr>
        <w:t xml:space="preserve">না </w:t>
      </w:r>
      <w:r w:rsidRPr="00B369F5">
        <w:rPr>
          <w:rFonts w:ascii="Kalpurush" w:hAnsi="Kalpurush" w:cs="Kalpurush"/>
          <w:sz w:val="24"/>
          <w:szCs w:val="24"/>
          <w:cs/>
          <w:lang w:bidi="bn-BD"/>
        </w:rPr>
        <w:t xml:space="preserve">যায় এবং প্রতিবন্ধকতাও দূর </w:t>
      </w:r>
      <w:r w:rsidRPr="00B369F5">
        <w:rPr>
          <w:rFonts w:ascii="Kalpurush" w:hAnsi="Kalpurush" w:cs="Kalpurush" w:hint="cs"/>
          <w:sz w:val="24"/>
          <w:szCs w:val="24"/>
          <w:cs/>
          <w:lang w:bidi="bn-BD"/>
        </w:rPr>
        <w:t xml:space="preserve">না </w:t>
      </w:r>
      <w:r w:rsidRPr="00B369F5">
        <w:rPr>
          <w:rFonts w:ascii="Kalpurush" w:hAnsi="Kalpurush" w:cs="Kalpurush"/>
          <w:sz w:val="24"/>
          <w:szCs w:val="24"/>
          <w:cs/>
          <w:lang w:bidi="bn-BD"/>
        </w:rPr>
        <w:t>হয়</w:t>
      </w:r>
      <w:r w:rsidRPr="001B3C38">
        <w:rPr>
          <w:rFonts w:ascii="Kalpurush" w:hAnsi="Kalpurush" w:cs="SolaimanLipi" w:hint="cs"/>
          <w:sz w:val="24"/>
          <w:szCs w:val="24"/>
          <w:cs/>
          <w:lang w:bidi="hi-IN"/>
        </w:rPr>
        <w:t xml:space="preserve">। </w:t>
      </w:r>
      <w:r w:rsidRPr="00B369F5">
        <w:rPr>
          <w:rFonts w:ascii="Kalpurush" w:hAnsi="Kalpurush" w:cs="Kalpurush" w:hint="cs"/>
          <w:sz w:val="24"/>
          <w:szCs w:val="24"/>
          <w:cs/>
          <w:lang w:bidi="bn-IN"/>
        </w:rPr>
        <w:t>অথচ এখানে ব্যাপারটি এ</w:t>
      </w:r>
      <w:r w:rsidRPr="00B369F5">
        <w:rPr>
          <w:rFonts w:ascii="Kalpurush" w:hAnsi="Kalpurush" w:cs="Kalpurush"/>
          <w:sz w:val="24"/>
          <w:szCs w:val="24"/>
          <w:cs/>
          <w:lang w:bidi="bn-IN"/>
        </w:rPr>
        <w:t>রূপ নয়।</w:t>
      </w:r>
    </w:p>
    <w:p w:rsidR="00B369F5" w:rsidRPr="00B369F5" w:rsidRDefault="00B369F5" w:rsidP="00DC5CD9">
      <w:pPr>
        <w:bidi w:val="0"/>
        <w:jc w:val="both"/>
        <w:rPr>
          <w:rFonts w:ascii="Kalpurush" w:hAnsi="Kalpurush" w:cs="Kalpurush"/>
          <w:sz w:val="24"/>
          <w:szCs w:val="24"/>
          <w:cs/>
          <w:lang w:bidi="bn-BD"/>
        </w:rPr>
      </w:pPr>
      <w:r w:rsidRPr="00B369F5">
        <w:rPr>
          <w:rFonts w:ascii="Kalpurush" w:hAnsi="Kalpurush" w:cs="Kalpurush"/>
          <w:sz w:val="24"/>
          <w:szCs w:val="24"/>
          <w:cs/>
          <w:lang w:bidi="bn-BD"/>
        </w:rPr>
        <w:t>তাকে আরও বলা যায় যে, ইত</w:t>
      </w:r>
      <w:r w:rsidRPr="00B369F5">
        <w:rPr>
          <w:rFonts w:ascii="Kalpurush" w:hAnsi="Kalpurush" w:cs="Kalpurush" w:hint="cs"/>
          <w:sz w:val="24"/>
          <w:szCs w:val="24"/>
          <w:cs/>
          <w:lang w:bidi="bn-BD"/>
        </w:rPr>
        <w:t>ো</w:t>
      </w:r>
      <w:r w:rsidRPr="00B369F5">
        <w:rPr>
          <w:rFonts w:ascii="Kalpurush" w:hAnsi="Kalpurush" w:cs="Kalpurush"/>
          <w:sz w:val="24"/>
          <w:szCs w:val="24"/>
          <w:cs/>
          <w:lang w:bidi="bn-BD"/>
        </w:rPr>
        <w:t>পূর্বে ঐ হাদীসগুলো</w:t>
      </w:r>
      <w:r w:rsidRPr="00B369F5">
        <w:rPr>
          <w:rFonts w:ascii="Kalpurush" w:hAnsi="Kalpurush" w:cs="Kalpurush" w:hint="cs"/>
          <w:sz w:val="24"/>
          <w:szCs w:val="24"/>
          <w:cs/>
          <w:lang w:bidi="bn-BD"/>
        </w:rPr>
        <w:t>কে শুধু</w:t>
      </w:r>
      <w:r w:rsidRPr="00B369F5">
        <w:rPr>
          <w:rFonts w:ascii="Kalpurush" w:hAnsi="Kalpurush" w:cs="Kalpurush"/>
          <w:sz w:val="24"/>
          <w:szCs w:val="24"/>
          <w:cs/>
          <w:lang w:bidi="bn-BD"/>
        </w:rPr>
        <w:t xml:space="preserve"> মতৈক্যপূর্ণ মাস</w:t>
      </w:r>
      <w:r w:rsidRPr="00B369F5">
        <w:rPr>
          <w:rFonts w:ascii="Kalpurush" w:hAnsi="Kalpurush" w:cs="Kalpurush" w:hint="cs"/>
          <w:sz w:val="24"/>
          <w:szCs w:val="24"/>
          <w:cs/>
          <w:lang w:bidi="bn-BD"/>
        </w:rPr>
        <w:t>আলার</w:t>
      </w:r>
      <w:r w:rsidR="007208B0">
        <w:rPr>
          <w:rFonts w:ascii="Kalpurush" w:hAnsi="Kalpurush" w:cs="Kalpurush" w:hint="cs"/>
          <w:sz w:val="24"/>
          <w:szCs w:val="24"/>
          <w:cs/>
          <w:lang w:bidi="bn-BD"/>
        </w:rPr>
        <w:t xml:space="preserve"> ওপর</w:t>
      </w:r>
      <w:r w:rsidRPr="00B369F5">
        <w:rPr>
          <w:rFonts w:ascii="Kalpurush" w:hAnsi="Kalpurush" w:cs="Kalpurush" w:hint="cs"/>
          <w:sz w:val="24"/>
          <w:szCs w:val="24"/>
          <w:cs/>
          <w:lang w:bidi="bn-BD"/>
        </w:rPr>
        <w:t xml:space="preserve"> নির্দিষ্ট করা নিষিদ্ধ করে যে সব</w:t>
      </w:r>
      <w:r w:rsidRPr="00B369F5">
        <w:rPr>
          <w:rFonts w:ascii="Kalpurush" w:hAnsi="Kalpurush" w:cs="Kalpurush"/>
          <w:sz w:val="24"/>
          <w:szCs w:val="24"/>
          <w:cs/>
          <w:lang w:bidi="bn-BD"/>
        </w:rPr>
        <w:t xml:space="preserve"> দলীল পেশ করা হয়েছে</w:t>
      </w:r>
      <w:r w:rsidRPr="00B369F5">
        <w:rPr>
          <w:rFonts w:ascii="Kalpurush" w:hAnsi="Kalpurush" w:cs="Kalpurush" w:hint="cs"/>
          <w:sz w:val="24"/>
          <w:szCs w:val="24"/>
          <w:cs/>
          <w:lang w:bidi="bn-BD"/>
        </w:rPr>
        <w:t xml:space="preserve"> সেগুলোও এখানে নিয়ে আসা যাবে (প্রশ্নকার</w:t>
      </w:r>
      <w:r w:rsidR="00DC5CD9">
        <w:rPr>
          <w:rFonts w:ascii="Kalpurush" w:hAnsi="Kalpurush" w:cs="Kalpurush" w:hint="cs"/>
          <w:sz w:val="24"/>
          <w:szCs w:val="24"/>
          <w:cs/>
          <w:lang w:bidi="bn-BD"/>
        </w:rPr>
        <w:t>ীর প্রশ্নের উত্তর প্রদানের জন্য</w:t>
      </w:r>
      <w:r w:rsidRPr="00B369F5">
        <w:rPr>
          <w:rFonts w:ascii="Kalpurush" w:hAnsi="Kalpurush" w:cs="Kalpurush" w:hint="cs"/>
          <w:sz w:val="24"/>
          <w:szCs w:val="24"/>
          <w:cs/>
          <w:lang w:bidi="bn-BD"/>
        </w:rPr>
        <w:t>)</w:t>
      </w:r>
      <w:r w:rsidR="00DC5CD9">
        <w:rPr>
          <w:rFonts w:ascii="Kalpurush" w:hAnsi="Kalpurush" w:cs="Kalpurush" w:hint="cs"/>
          <w:sz w:val="24"/>
          <w:szCs w:val="24"/>
          <w:cs/>
          <w:lang w:bidi="bn-BD"/>
        </w:rPr>
        <w:t xml:space="preserve"> </w:t>
      </w:r>
      <w:r w:rsidRPr="00B369F5">
        <w:rPr>
          <w:rFonts w:ascii="Kalpurush" w:hAnsi="Kalpurush" w:cs="Kalpurush" w:hint="cs"/>
          <w:sz w:val="24"/>
          <w:szCs w:val="24"/>
          <w:cs/>
          <w:lang w:bidi="bn-BD"/>
        </w:rPr>
        <w:t xml:space="preserve">যাতে করে সেগুলো </w:t>
      </w:r>
      <w:r w:rsidRPr="00B369F5">
        <w:rPr>
          <w:rFonts w:ascii="Kalpurush" w:hAnsi="Kalpurush" w:cs="Kalpurush"/>
          <w:sz w:val="24"/>
          <w:szCs w:val="24"/>
          <w:cs/>
          <w:lang w:bidi="bn-BD"/>
        </w:rPr>
        <w:t>এ প্রশ্ন</w:t>
      </w:r>
      <w:r w:rsidRPr="00B369F5">
        <w:rPr>
          <w:rFonts w:ascii="Kalpurush" w:hAnsi="Kalpurush" w:cs="Kalpurush" w:hint="cs"/>
          <w:sz w:val="24"/>
          <w:szCs w:val="24"/>
          <w:cs/>
          <w:lang w:bidi="bn-BD"/>
        </w:rPr>
        <w:t xml:space="preserve">কে </w:t>
      </w:r>
      <w:r w:rsidRPr="00B369F5">
        <w:rPr>
          <w:rFonts w:ascii="Kalpurush" w:hAnsi="Kalpurush" w:cs="Kalpurush"/>
          <w:sz w:val="24"/>
          <w:szCs w:val="24"/>
          <w:cs/>
          <w:lang w:bidi="bn-BD"/>
        </w:rPr>
        <w:t xml:space="preserve">বাতিল </w:t>
      </w:r>
      <w:r w:rsidRPr="00B369F5">
        <w:rPr>
          <w:rFonts w:ascii="Kalpurush" w:hAnsi="Kalpurush" w:cs="Kalpurush" w:hint="cs"/>
          <w:sz w:val="24"/>
          <w:szCs w:val="24"/>
          <w:cs/>
          <w:lang w:bidi="bn-BD"/>
        </w:rPr>
        <w:t>করে দেয়</w:t>
      </w:r>
      <w:r w:rsidRPr="001B3C38">
        <w:rPr>
          <w:rFonts w:ascii="Kalpurush" w:hAnsi="Kalpurush" w:cs="SolaimanLipi"/>
          <w:sz w:val="24"/>
          <w:szCs w:val="24"/>
          <w:cs/>
          <w:lang w:bidi="hi-IN"/>
        </w:rPr>
        <w:t xml:space="preserve">। </w:t>
      </w:r>
      <w:r w:rsidRPr="00B369F5">
        <w:rPr>
          <w:rFonts w:ascii="Kalpurush" w:hAnsi="Kalpurush" w:cs="Kalpurush" w:hint="cs"/>
          <w:sz w:val="24"/>
          <w:szCs w:val="24"/>
          <w:cs/>
          <w:lang w:bidi="bn-BD"/>
        </w:rPr>
        <w:t xml:space="preserve">যেমনিভাবে পূর্বে বর্ণিত মূল প্রশ্নটিও বাতিল করা হয়েছিল।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এরূপ বর্ণনা দ্বারা দলীলকে অন্য দলীলের ভূমিকাসমূহের একটি ভূমিকা হিসেবে গ্রহণ করা নয়</w:t>
      </w:r>
      <w:r w:rsidRPr="00B369F5">
        <w:rPr>
          <w:rFonts w:ascii="Kalpurush" w:hAnsi="Kalpurush" w:cs="Kalpurush" w:hint="cs"/>
          <w:sz w:val="24"/>
          <w:szCs w:val="24"/>
          <w:cs/>
          <w:lang w:bidi="bn-BD"/>
        </w:rPr>
        <w:t xml:space="preserve">; যে বলা হবে, </w:t>
      </w:r>
      <w:r w:rsidRPr="00B369F5">
        <w:rPr>
          <w:rFonts w:ascii="Kalpurush" w:hAnsi="Kalpurush" w:cs="Kalpurush"/>
          <w:sz w:val="24"/>
          <w:szCs w:val="24"/>
          <w:cs/>
          <w:lang w:bidi="bn-BD"/>
        </w:rPr>
        <w:t xml:space="preserve">এ </w:t>
      </w:r>
      <w:r w:rsidRPr="00B369F5">
        <w:rPr>
          <w:rFonts w:ascii="Kalpurush" w:hAnsi="Kalpurush" w:cs="Kalpurush" w:hint="cs"/>
          <w:sz w:val="24"/>
          <w:szCs w:val="24"/>
          <w:cs/>
          <w:lang w:bidi="bn-BD"/>
        </w:rPr>
        <w:t xml:space="preserve">তো </w:t>
      </w:r>
      <w:r w:rsidRPr="00B369F5">
        <w:rPr>
          <w:rFonts w:ascii="Kalpurush" w:hAnsi="Kalpurush" w:cs="Kalpurush"/>
          <w:sz w:val="24"/>
          <w:szCs w:val="24"/>
          <w:cs/>
          <w:lang w:bidi="bn-BD"/>
        </w:rPr>
        <w:t>দীর্ঘ</w:t>
      </w:r>
      <w:r w:rsidRPr="00B369F5">
        <w:rPr>
          <w:rFonts w:ascii="Kalpurush" w:hAnsi="Kalpurush" w:cs="Kalpurush" w:hint="cs"/>
          <w:sz w:val="24"/>
          <w:szCs w:val="24"/>
          <w:cs/>
          <w:lang w:bidi="bn-BD"/>
        </w:rPr>
        <w:t xml:space="preserve"> সূত্রিতার সাথে</w:t>
      </w:r>
      <w:r w:rsidRPr="00B369F5">
        <w:rPr>
          <w:rFonts w:ascii="Kalpurush" w:hAnsi="Kalpurush" w:cs="Kalpurush"/>
          <w:sz w:val="24"/>
          <w:szCs w:val="24"/>
          <w:cs/>
          <w:lang w:bidi="bn-BD"/>
        </w:rPr>
        <w:t xml:space="preserve"> একটি দলীল মাত্র। </w:t>
      </w:r>
      <w:r w:rsidRPr="00B369F5">
        <w:rPr>
          <w:rFonts w:ascii="Kalpurush" w:hAnsi="Kalpurush" w:cs="Kalpurush" w:hint="cs"/>
          <w:sz w:val="24"/>
          <w:szCs w:val="24"/>
          <w:cs/>
          <w:lang w:bidi="bn-BD"/>
        </w:rPr>
        <w:t>(বরং এখানে প্রশ্নের উত্তরে দু’টি দলীল পেশ করা হলো)</w:t>
      </w:r>
    </w:p>
    <w:p w:rsidR="00B369F5" w:rsidRPr="00B369F5" w:rsidRDefault="00DC5CD9" w:rsidP="00B369F5">
      <w:pPr>
        <w:bidi w:val="0"/>
        <w:jc w:val="both"/>
        <w:rPr>
          <w:rFonts w:ascii="Kalpurush" w:hAnsi="Kalpurush" w:cs="Kalpurush"/>
          <w:sz w:val="24"/>
          <w:szCs w:val="24"/>
          <w:cs/>
          <w:lang w:bidi="bn-BD"/>
        </w:rPr>
      </w:pPr>
      <w:r>
        <w:rPr>
          <w:rFonts w:ascii="Kalpurush" w:hAnsi="Kalpurush" w:cs="Kalpurush" w:hint="cs"/>
          <w:sz w:val="24"/>
          <w:szCs w:val="24"/>
          <w:cs/>
          <w:lang w:bidi="bn-BD"/>
        </w:rPr>
        <w:t>কারণ,</w:t>
      </w:r>
      <w:r w:rsidR="00B369F5" w:rsidRPr="00B369F5">
        <w:rPr>
          <w:rFonts w:ascii="Kalpurush" w:hAnsi="Kalpurush" w:cs="Kalpurush" w:hint="cs"/>
          <w:sz w:val="24"/>
          <w:szCs w:val="24"/>
          <w:cs/>
          <w:lang w:bidi="bn-BD"/>
        </w:rPr>
        <w:t xml:space="preserve"> </w:t>
      </w:r>
      <w:r w:rsidR="00B369F5" w:rsidRPr="00B369F5">
        <w:rPr>
          <w:rFonts w:ascii="Kalpurush" w:hAnsi="Kalpurush" w:cs="Kalpurush"/>
          <w:sz w:val="24"/>
          <w:szCs w:val="24"/>
          <w:cs/>
          <w:lang w:bidi="bn-BD"/>
        </w:rPr>
        <w:t>আমাদের উদ্দেশ্য</w:t>
      </w:r>
      <w:r w:rsidR="00B369F5" w:rsidRPr="00B369F5">
        <w:rPr>
          <w:rFonts w:ascii="Kalpurush" w:hAnsi="Kalpurush" w:cs="Kalpurush" w:hint="cs"/>
          <w:sz w:val="24"/>
          <w:szCs w:val="24"/>
          <w:cs/>
          <w:lang w:bidi="bn-BD"/>
        </w:rPr>
        <w:t xml:space="preserve"> এটা বর্ণনা করা যে, তারা যে সমস্যার কথা মনে করেছিল তা </w:t>
      </w:r>
      <w:r w:rsidR="00B369F5" w:rsidRPr="00B369F5">
        <w:rPr>
          <w:rFonts w:ascii="Kalpurush" w:hAnsi="Kalpurush" w:cs="Kalpurush"/>
          <w:sz w:val="24"/>
          <w:szCs w:val="24"/>
          <w:cs/>
          <w:lang w:bidi="bn-BD"/>
        </w:rPr>
        <w:t xml:space="preserve">উভয় অবস্থাতেই </w:t>
      </w:r>
      <w:r w:rsidR="00B369F5" w:rsidRPr="00B369F5">
        <w:rPr>
          <w:rFonts w:ascii="Kalpurush" w:hAnsi="Kalpurush" w:cs="Kalpurush" w:hint="cs"/>
          <w:sz w:val="24"/>
          <w:szCs w:val="24"/>
          <w:cs/>
          <w:lang w:bidi="bn-BD"/>
        </w:rPr>
        <w:t xml:space="preserve">সমভাবে আবশ্যক হয়ে পড়ে। সুতরাং সেটি আর সমস্যাই থাকছে না। এভাবে একই দলীল এটা প্রমাণ করছে যে, </w:t>
      </w:r>
      <w:r w:rsidR="00B369F5" w:rsidRPr="00B369F5">
        <w:rPr>
          <w:rFonts w:ascii="Kalpurush" w:hAnsi="Kalpurush" w:cs="Kalpurush"/>
          <w:sz w:val="24"/>
          <w:szCs w:val="24"/>
          <w:cs/>
          <w:lang w:bidi="bn-BD"/>
        </w:rPr>
        <w:t xml:space="preserve">১. </w:t>
      </w:r>
      <w:r w:rsidR="00B369F5" w:rsidRPr="00B369F5">
        <w:rPr>
          <w:rFonts w:ascii="Kalpurush" w:hAnsi="Kalpurush" w:cs="Kalpurush" w:hint="cs"/>
          <w:sz w:val="24"/>
          <w:szCs w:val="24"/>
          <w:cs/>
          <w:lang w:bidi="bn-BD"/>
        </w:rPr>
        <w:t xml:space="preserve">(শাস্তির ভীতি প্রদর্শিত) হাদীসের ভাষ্যসমূহের মধ্যে মতভেদপূর্ণ স্থানগুলোও সে দলীল দ্বারা উদ্দেশ্য। </w:t>
      </w:r>
      <w:r w:rsidR="00B369F5" w:rsidRPr="00B369F5">
        <w:rPr>
          <w:rFonts w:ascii="Kalpurush" w:hAnsi="Kalpurush" w:cs="Kalpurush"/>
          <w:sz w:val="24"/>
          <w:szCs w:val="24"/>
          <w:cs/>
          <w:lang w:bidi="bn-BD"/>
        </w:rPr>
        <w:t xml:space="preserve">২. </w:t>
      </w:r>
      <w:r w:rsidR="00B369F5" w:rsidRPr="00B369F5">
        <w:rPr>
          <w:rFonts w:ascii="Kalpurush" w:hAnsi="Kalpurush" w:cs="Kalpurush" w:hint="cs"/>
          <w:sz w:val="24"/>
          <w:szCs w:val="24"/>
          <w:cs/>
          <w:lang w:bidi="bn-BD"/>
        </w:rPr>
        <w:t xml:space="preserve">আর এ উদ্দেশ্য গ্রহণে কোনো সমস্যা নেই। </w:t>
      </w:r>
    </w:p>
    <w:p w:rsidR="00B369F5" w:rsidRPr="00B369F5" w:rsidRDefault="00B369F5" w:rsidP="00DC5CD9">
      <w:pPr>
        <w:bidi w:val="0"/>
        <w:jc w:val="both"/>
        <w:rPr>
          <w:rFonts w:ascii="Kalpurush" w:hAnsi="Kalpurush" w:cs="Kalpurush"/>
          <w:sz w:val="24"/>
          <w:szCs w:val="24"/>
          <w:cs/>
          <w:lang w:bidi="bn-BD"/>
        </w:rPr>
      </w:pPr>
      <w:r w:rsidRPr="00B369F5">
        <w:rPr>
          <w:rFonts w:ascii="Kalpurush" w:hAnsi="Kalpurush" w:cs="Kalpurush" w:hint="cs"/>
          <w:sz w:val="24"/>
          <w:szCs w:val="24"/>
          <w:cs/>
          <w:lang w:bidi="bn-BD"/>
        </w:rPr>
        <w:lastRenderedPageBreak/>
        <w:t xml:space="preserve">তাছাড়া </w:t>
      </w:r>
      <w:r w:rsidRPr="00B369F5">
        <w:rPr>
          <w:rFonts w:ascii="Kalpurush" w:hAnsi="Kalpurush" w:cs="Kalpurush"/>
          <w:sz w:val="24"/>
          <w:szCs w:val="24"/>
          <w:cs/>
          <w:lang w:bidi="bn-BD"/>
        </w:rPr>
        <w:t>এও কোন</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অপছন্দনীয় কাজ নয় যে, যা কোন</w:t>
      </w:r>
      <w:r w:rsidRPr="00B369F5">
        <w:rPr>
          <w:rFonts w:ascii="Kalpurush" w:hAnsi="Kalpurush" w:cs="Kalpurush" w:hint="cs"/>
          <w:sz w:val="24"/>
          <w:szCs w:val="24"/>
          <w:cs/>
          <w:lang w:bidi="bn-BD"/>
        </w:rPr>
        <w:t>ো</w:t>
      </w:r>
      <w:r w:rsidR="00067B87">
        <w:rPr>
          <w:rFonts w:ascii="Kalpurush" w:hAnsi="Kalpurush" w:cs="Kalpurush"/>
          <w:sz w:val="24"/>
          <w:szCs w:val="24"/>
          <w:cs/>
          <w:lang w:bidi="bn-BD"/>
        </w:rPr>
        <w:t xml:space="preserve"> মাসআলা</w:t>
      </w:r>
      <w:r w:rsidRPr="00B369F5">
        <w:rPr>
          <w:rFonts w:ascii="Kalpurush" w:hAnsi="Kalpurush" w:cs="Kalpurush"/>
          <w:sz w:val="24"/>
          <w:szCs w:val="24"/>
          <w:cs/>
          <w:lang w:bidi="bn-BD"/>
        </w:rPr>
        <w:t xml:space="preserve">র একটি দলীল হবে, </w:t>
      </w:r>
      <w:r w:rsidRPr="00B369F5">
        <w:rPr>
          <w:rFonts w:ascii="Kalpurush" w:hAnsi="Kalpurush" w:cs="Kalpurush" w:hint="cs"/>
          <w:sz w:val="24"/>
          <w:szCs w:val="24"/>
          <w:cs/>
          <w:lang w:bidi="bn-BD"/>
        </w:rPr>
        <w:t>তা</w:t>
      </w:r>
      <w:r w:rsidRPr="00B369F5">
        <w:rPr>
          <w:rFonts w:ascii="Kalpurush" w:hAnsi="Kalpurush" w:cs="Kalpurush"/>
          <w:sz w:val="24"/>
          <w:szCs w:val="24"/>
          <w:cs/>
          <w:lang w:bidi="bn-BD"/>
        </w:rPr>
        <w:t xml:space="preserve"> অন্য</w:t>
      </w:r>
      <w:r w:rsidR="00067B87">
        <w:rPr>
          <w:rFonts w:ascii="Kalpurush" w:hAnsi="Kalpurush" w:cs="Kalpurush"/>
          <w:sz w:val="24"/>
          <w:szCs w:val="24"/>
          <w:cs/>
          <w:lang w:bidi="bn-BD"/>
        </w:rPr>
        <w:t xml:space="preserve"> মাসআলা</w:t>
      </w:r>
      <w:r w:rsidRPr="00B369F5">
        <w:rPr>
          <w:rFonts w:ascii="Kalpurush" w:hAnsi="Kalpurush" w:cs="Kalpurush"/>
          <w:sz w:val="24"/>
          <w:szCs w:val="24"/>
          <w:cs/>
          <w:lang w:bidi="bn-BD"/>
        </w:rPr>
        <w:t>র দলীলের ভূমিকা হবে। যদি এদের পরস্পর একে অন্যের সম্পূরক</w:t>
      </w:r>
      <w:r w:rsidRPr="00B369F5">
        <w:rPr>
          <w:rFonts w:ascii="Kalpurush" w:hAnsi="Kalpurush" w:cs="Kalpurush" w:hint="cs"/>
          <w:sz w:val="24"/>
          <w:szCs w:val="24"/>
          <w:cs/>
          <w:lang w:bidi="bn-BD"/>
        </w:rPr>
        <w:t xml:space="preserve"> হয়</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একাদশ</w:t>
      </w:r>
      <w:r w:rsidRPr="00B369F5">
        <w:rPr>
          <w:rFonts w:ascii="Kalpurush" w:hAnsi="Kalpurush" w:cs="Kalpurush" w:hint="cs"/>
          <w:b/>
          <w:bCs/>
          <w:sz w:val="24"/>
          <w:szCs w:val="24"/>
          <w:cs/>
          <w:lang w:bidi="bn-BD"/>
        </w:rPr>
        <w:t xml:space="preserve"> জবাব</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যখন শাস্তির হাদীস দ্বারা হারাম বুঝায়, তখন তাতে</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 xml:space="preserve"> করা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গণের সম্মিলিত রায় মোতাবেক ওয়াজিব। </w:t>
      </w:r>
    </w:p>
    <w:p w:rsidR="00B369F5" w:rsidRPr="00B369F5" w:rsidRDefault="00B369F5" w:rsidP="00DC5CD9">
      <w:pPr>
        <w:bidi w:val="0"/>
        <w:jc w:val="both"/>
        <w:rPr>
          <w:rFonts w:ascii="Kalpurush" w:hAnsi="Kalpurush" w:cs="Kalpurush"/>
          <w:sz w:val="24"/>
          <w:szCs w:val="24"/>
          <w:cs/>
          <w:lang w:bidi="bn-BD"/>
        </w:rPr>
      </w:pPr>
      <w:r w:rsidRPr="00B369F5">
        <w:rPr>
          <w:rFonts w:ascii="Kalpurush" w:hAnsi="Kalpurush" w:cs="Kalpurush"/>
          <w:sz w:val="24"/>
          <w:szCs w:val="24"/>
          <w:cs/>
          <w:lang w:bidi="bn-BD"/>
        </w:rPr>
        <w:t>অবশ্য শাস্তির হাদীস</w:t>
      </w:r>
      <w:r w:rsidRPr="00B369F5">
        <w:rPr>
          <w:rFonts w:ascii="Kalpurush" w:hAnsi="Kalpurush" w:cs="Kalpurush" w:hint="cs"/>
          <w:sz w:val="24"/>
          <w:szCs w:val="24"/>
          <w:cs/>
          <w:lang w:bidi="bn-BD"/>
        </w:rPr>
        <w:t>গুলোর কোনো একটি শাস্তির</w:t>
      </w:r>
      <w:r w:rsidR="007208B0">
        <w:rPr>
          <w:rFonts w:ascii="Kalpurush" w:hAnsi="Kalpurush" w:cs="Kalpurush" w:hint="cs"/>
          <w:sz w:val="24"/>
          <w:szCs w:val="24"/>
          <w:cs/>
          <w:lang w:bidi="bn-BD"/>
        </w:rPr>
        <w:t xml:space="preserve"> ওপর</w:t>
      </w:r>
      <w:r w:rsidRPr="00B369F5">
        <w:rPr>
          <w:rFonts w:ascii="Kalpurush" w:hAnsi="Kalpurush" w:cs="Kalpurush" w:hint="cs"/>
          <w:sz w:val="24"/>
          <w:szCs w:val="24"/>
          <w:cs/>
          <w:lang w:bidi="bn-BD"/>
        </w:rPr>
        <w:t xml:space="preserve"> আমল করার</w:t>
      </w:r>
      <w:r w:rsidRPr="00B369F5">
        <w:rPr>
          <w:rFonts w:ascii="Kalpurush" w:hAnsi="Kalpurush" w:cs="Kalpurush"/>
          <w:sz w:val="24"/>
          <w:szCs w:val="24"/>
          <w:cs/>
          <w:lang w:bidi="bn-BD"/>
        </w:rPr>
        <w:t xml:space="preserve"> ব্যাপারে </w:t>
      </w:r>
      <w:r w:rsidR="007966F9">
        <w:rPr>
          <w:rFonts w:ascii="Kalpurush" w:hAnsi="Kalpurush" w:cs="Kalpurush"/>
          <w:sz w:val="24"/>
          <w:szCs w:val="24"/>
          <w:cs/>
          <w:lang w:bidi="bn-BD"/>
        </w:rPr>
        <w:t>আলিম</w:t>
      </w:r>
      <w:r w:rsidRPr="00B369F5">
        <w:rPr>
          <w:rFonts w:ascii="Kalpurush" w:hAnsi="Kalpurush" w:cs="Kalpurush"/>
          <w:sz w:val="24"/>
          <w:szCs w:val="24"/>
          <w:cs/>
          <w:lang w:bidi="bn-BD"/>
        </w:rPr>
        <w:t>গণের মধ্যে মতভেদ রয়েছে।</w:t>
      </w:r>
      <w:r w:rsidRPr="00B369F5">
        <w:rPr>
          <w:rFonts w:ascii="Kalpurush" w:hAnsi="Kalpurush" w:cs="Kalpurush" w:hint="cs"/>
          <w:sz w:val="24"/>
          <w:szCs w:val="24"/>
          <w:cs/>
          <w:lang w:bidi="bn-BD"/>
        </w:rPr>
        <w:t xml:space="preserve"> কিন্তু ঐ</w:t>
      </w:r>
      <w:r w:rsidRPr="00B369F5">
        <w:rPr>
          <w:rFonts w:ascii="Kalpurush" w:hAnsi="Kalpurush" w:cs="Kalpurush"/>
          <w:sz w:val="24"/>
          <w:szCs w:val="24"/>
          <w:cs/>
          <w:lang w:bidi="bn-BD"/>
        </w:rPr>
        <w:t xml:space="preserve"> হাদীস দ্বারা </w:t>
      </w:r>
      <w:r w:rsidRPr="00B369F5">
        <w:rPr>
          <w:rFonts w:ascii="Kalpurush" w:hAnsi="Kalpurush" w:cs="Kalpurush" w:hint="cs"/>
          <w:sz w:val="24"/>
          <w:szCs w:val="24"/>
          <w:cs/>
          <w:lang w:bidi="bn-BD"/>
        </w:rPr>
        <w:t xml:space="preserve">যে </w:t>
      </w:r>
      <w:r w:rsidRPr="00B369F5">
        <w:rPr>
          <w:rFonts w:ascii="Kalpurush" w:hAnsi="Kalpurush" w:cs="Kalpurush"/>
          <w:sz w:val="24"/>
          <w:szCs w:val="24"/>
          <w:cs/>
          <w:lang w:bidi="bn-BD"/>
        </w:rPr>
        <w:t>হারাম প্রমাণিত হ</w:t>
      </w:r>
      <w:r w:rsidRPr="00B369F5">
        <w:rPr>
          <w:rFonts w:ascii="Kalpurush" w:hAnsi="Kalpurush" w:cs="Kalpurush" w:hint="cs"/>
          <w:sz w:val="24"/>
          <w:szCs w:val="24"/>
          <w:cs/>
          <w:lang w:bidi="bn-BD"/>
        </w:rPr>
        <w:t xml:space="preserve">বে এ ব্যাপারে </w:t>
      </w:r>
      <w:r w:rsidRPr="00B369F5">
        <w:rPr>
          <w:rFonts w:ascii="Kalpurush" w:hAnsi="Kalpurush" w:cs="Kalpurush"/>
          <w:sz w:val="24"/>
          <w:szCs w:val="24"/>
          <w:cs/>
          <w:lang w:bidi="bn-BD"/>
        </w:rPr>
        <w:t>নির্ভরযোগ্য কোন</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মতভেদ নেই। </w:t>
      </w:r>
    </w:p>
    <w:p w:rsidR="00B369F5" w:rsidRPr="00B369F5" w:rsidRDefault="00B369F5" w:rsidP="00DC5CD9">
      <w:pPr>
        <w:bidi w:val="0"/>
        <w:jc w:val="both"/>
        <w:rPr>
          <w:rFonts w:ascii="Kalpurush" w:hAnsi="Kalpurush" w:cs="Kalpurush"/>
          <w:sz w:val="24"/>
          <w:szCs w:val="24"/>
          <w:cs/>
          <w:lang w:bidi="bn-BD"/>
        </w:rPr>
      </w:pPr>
      <w:r w:rsidRPr="00B369F5">
        <w:rPr>
          <w:rFonts w:ascii="Kalpurush" w:hAnsi="Kalpurush" w:cs="Kalpurush"/>
          <w:sz w:val="24"/>
          <w:szCs w:val="24"/>
          <w:cs/>
          <w:lang w:bidi="bn-BD"/>
        </w:rPr>
        <w:t>বিজ্ঞ সাহাবীগণ, তাবে</w:t>
      </w:r>
      <w:r w:rsidR="00DC5CD9">
        <w:rPr>
          <w:rFonts w:ascii="Kalpurush" w:hAnsi="Kalpurush" w:cs="Kalpurush" w:hint="cs"/>
          <w:sz w:val="24"/>
          <w:szCs w:val="24"/>
          <w:cs/>
          <w:lang w:bidi="bn-BD"/>
        </w:rPr>
        <w:t>ঈ</w:t>
      </w:r>
      <w:r w:rsidR="00DC5CD9">
        <w:rPr>
          <w:rFonts w:ascii="Kalpurush" w:hAnsi="Kalpurush" w:cs="Kalpurush"/>
          <w:sz w:val="24"/>
          <w:szCs w:val="24"/>
          <w:cs/>
          <w:lang w:bidi="bn-BD"/>
        </w:rPr>
        <w:t>ন ও ফক</w:t>
      </w:r>
      <w:r w:rsidR="00DC5CD9">
        <w:rPr>
          <w:rFonts w:ascii="Kalpurush" w:hAnsi="Kalpurush" w:cs="Kalpurush" w:hint="cs"/>
          <w:sz w:val="24"/>
          <w:szCs w:val="24"/>
          <w:cs/>
          <w:lang w:bidi="bn-BD"/>
        </w:rPr>
        <w:t>ী</w:t>
      </w:r>
      <w:r w:rsidRPr="00B369F5">
        <w:rPr>
          <w:rFonts w:ascii="Kalpurush" w:hAnsi="Kalpurush" w:cs="Kalpurush"/>
          <w:sz w:val="24"/>
          <w:szCs w:val="24"/>
          <w:cs/>
          <w:lang w:bidi="bn-BD"/>
        </w:rPr>
        <w:t xml:space="preserve">হগণ </w:t>
      </w:r>
      <w:r w:rsidRPr="00B369F5">
        <w:rPr>
          <w:rFonts w:ascii="Kalpurush" w:hAnsi="Kalpurush" w:cs="Kalpurush" w:hint="cs"/>
          <w:sz w:val="24"/>
          <w:szCs w:val="24"/>
          <w:cs/>
          <w:lang w:bidi="bn-BD"/>
        </w:rPr>
        <w:t xml:space="preserve">রাদিয়াল্লাহু আনহুম </w:t>
      </w:r>
      <w:r w:rsidRPr="00B369F5">
        <w:rPr>
          <w:rFonts w:ascii="Kalpurush" w:hAnsi="Kalpurush" w:cs="Kalpurush"/>
          <w:sz w:val="24"/>
          <w:szCs w:val="24"/>
          <w:cs/>
          <w:lang w:bidi="bn-BD"/>
        </w:rPr>
        <w:t>তাদের ভাষণে ও পুস্তকে বিরোধপূর্ণ ক্ষেত্র ইত্যাদিতে এ জাতীয় হাদীস দ্ব</w:t>
      </w:r>
      <w:r w:rsidRPr="00B369F5">
        <w:rPr>
          <w:rFonts w:ascii="Kalpurush" w:hAnsi="Kalpurush" w:cs="Kalpurush" w:hint="cs"/>
          <w:sz w:val="24"/>
          <w:szCs w:val="24"/>
          <w:cs/>
          <w:lang w:bidi="bn-BD"/>
        </w:rPr>
        <w:t>া</w:t>
      </w:r>
      <w:r w:rsidRPr="00B369F5">
        <w:rPr>
          <w:rFonts w:ascii="Kalpurush" w:hAnsi="Kalpurush" w:cs="Kalpurush"/>
          <w:sz w:val="24"/>
          <w:szCs w:val="24"/>
          <w:cs/>
          <w:lang w:bidi="bn-BD"/>
        </w:rPr>
        <w:t>রা দলীল পেশ কর</w:t>
      </w:r>
      <w:r w:rsidRPr="00B369F5">
        <w:rPr>
          <w:rFonts w:ascii="Kalpurush" w:hAnsi="Kalpurush" w:cs="Kalpurush" w:hint="cs"/>
          <w:sz w:val="24"/>
          <w:szCs w:val="24"/>
          <w:cs/>
          <w:lang w:bidi="bn-BD"/>
        </w:rPr>
        <w:t>ে চলেছেন</w:t>
      </w:r>
      <w:r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 xml:space="preserve">বরং যদি </w:t>
      </w:r>
      <w:r w:rsidRPr="00B369F5">
        <w:rPr>
          <w:rFonts w:ascii="Kalpurush" w:hAnsi="Kalpurush" w:cs="Kalpurush"/>
          <w:sz w:val="24"/>
          <w:szCs w:val="24"/>
          <w:cs/>
          <w:lang w:bidi="bn-BD"/>
        </w:rPr>
        <w:t>হাদীস</w:t>
      </w:r>
      <w:r w:rsidRPr="00B369F5">
        <w:rPr>
          <w:rFonts w:ascii="Kalpurush" w:hAnsi="Kalpurush" w:cs="Kalpurush" w:hint="cs"/>
          <w:sz w:val="24"/>
          <w:szCs w:val="24"/>
          <w:cs/>
          <w:lang w:bidi="bn-BD"/>
        </w:rPr>
        <w:t xml:space="preserve">ের মধ্যে কোনো কাজের ব্যাপারে শাস্তির হুমকি-ধমকি আসে, তবে সেটা </w:t>
      </w:r>
      <w:r w:rsidRPr="00B369F5">
        <w:rPr>
          <w:rFonts w:ascii="Kalpurush" w:hAnsi="Kalpurush" w:cs="Kalpurush"/>
          <w:sz w:val="24"/>
          <w:szCs w:val="24"/>
          <w:cs/>
          <w:lang w:bidi="bn-BD"/>
        </w:rPr>
        <w:t>দ্বারা হারাম</w:t>
      </w:r>
      <w:r w:rsidRPr="00B369F5">
        <w:rPr>
          <w:rFonts w:ascii="Kalpurush" w:hAnsi="Kalpurush" w:cs="Kalpurush" w:hint="cs"/>
          <w:sz w:val="24"/>
          <w:szCs w:val="24"/>
          <w:cs/>
          <w:lang w:bidi="bn-BD"/>
        </w:rPr>
        <w:t xml:space="preserve"> সাব্যস্ত হওয়া</w:t>
      </w:r>
      <w:r w:rsidRPr="00B369F5">
        <w:rPr>
          <w:rFonts w:ascii="Kalpurush" w:hAnsi="Kalpurush" w:cs="Kalpurush"/>
          <w:sz w:val="24"/>
          <w:szCs w:val="24"/>
          <w:cs/>
          <w:lang w:bidi="bn-BD"/>
        </w:rPr>
        <w:t xml:space="preserve"> অধিকতর যুক্তিযুক্ত</w:t>
      </w:r>
      <w:r w:rsidRPr="00B369F5">
        <w:rPr>
          <w:rFonts w:ascii="Kalpurush" w:hAnsi="Kalpurush" w:cs="Kalpurush" w:hint="cs"/>
          <w:sz w:val="24"/>
          <w:szCs w:val="24"/>
          <w:cs/>
          <w:lang w:bidi="bn-BD"/>
        </w:rPr>
        <w:t xml:space="preserve">, যা প্রতিটি অন্তরই বুঝতে পারে।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ইতোপূর্বে </w:t>
      </w:r>
      <w:r w:rsidRPr="00B369F5">
        <w:rPr>
          <w:rFonts w:ascii="Kalpurush" w:hAnsi="Kalpurush" w:cs="Kalpurush" w:hint="cs"/>
          <w:sz w:val="24"/>
          <w:szCs w:val="24"/>
          <w:cs/>
          <w:lang w:bidi="bn-BD"/>
        </w:rPr>
        <w:t xml:space="preserve">আরও দৃষ্টি আকর্ষণ গত হয়েছে যে, যারা এ জাতীয় হাদীস দ্বারা আমল করা এবং শাস্তি আপতিত হওয়ার বিশ্বাস করে থাকেন তাদের কথাই অধিক প্রাধান্যপ্রাপ্ত মত। আর সেটাই হচ্ছে অধিকাংশের অভিমত।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lastRenderedPageBreak/>
        <w:t>এর</w:t>
      </w:r>
      <w:r w:rsidR="007208B0">
        <w:rPr>
          <w:rFonts w:ascii="Kalpurush" w:hAnsi="Kalpurush" w:cs="Kalpurush" w:hint="cs"/>
          <w:sz w:val="24"/>
          <w:szCs w:val="24"/>
          <w:cs/>
          <w:lang w:bidi="bn-BD"/>
        </w:rPr>
        <w:t xml:space="preserve"> ওপর</w:t>
      </w:r>
      <w:r w:rsidRPr="00B369F5">
        <w:rPr>
          <w:rFonts w:ascii="Kalpurush" w:hAnsi="Kalpurush" w:cs="Kalpurush" w:hint="cs"/>
          <w:sz w:val="24"/>
          <w:szCs w:val="24"/>
          <w:cs/>
          <w:lang w:bidi="bn-BD"/>
        </w:rPr>
        <w:t xml:space="preserve"> ভিত্তি করে বলা যায় যে, যে বিষয়ে কোনো সম্মিলিত রায়</w:t>
      </w:r>
      <w:r w:rsidRPr="00B369F5">
        <w:rPr>
          <w:rStyle w:val="FootnoteReference"/>
          <w:rFonts w:ascii="Kalpurush" w:hAnsi="Kalpurush" w:cs="Kalpurush"/>
          <w:sz w:val="24"/>
          <w:szCs w:val="24"/>
          <w:cs/>
          <w:lang w:bidi="bn-BD"/>
        </w:rPr>
        <w:footnoteReference w:id="130"/>
      </w:r>
      <w:r w:rsidRPr="00B369F5">
        <w:rPr>
          <w:rFonts w:ascii="Kalpurush" w:hAnsi="Kalpurush" w:cs="Kalpurush" w:hint="cs"/>
          <w:sz w:val="24"/>
          <w:szCs w:val="24"/>
          <w:cs/>
          <w:lang w:bidi="bn-BD"/>
        </w:rPr>
        <w:t xml:space="preserve"> রয়েছে, সেখানে অপর কোনো প্রশ্নই গ্রহণযোগ্য নয়।</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দ্বাদশ</w:t>
      </w:r>
      <w:r w:rsidRPr="00B369F5">
        <w:rPr>
          <w:rFonts w:ascii="Kalpurush" w:hAnsi="Kalpurush" w:cs="Kalpurush" w:hint="cs"/>
          <w:b/>
          <w:bCs/>
          <w:sz w:val="24"/>
          <w:szCs w:val="24"/>
          <w:cs/>
          <w:lang w:bidi="bn-BD"/>
        </w:rPr>
        <w:t xml:space="preserve"> জবাব</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শাস্তির </w:t>
      </w:r>
      <w:r w:rsidRPr="00B369F5">
        <w:rPr>
          <w:rFonts w:ascii="Kalpurush" w:hAnsi="Kalpurush" w:cs="Kalpurush" w:hint="cs"/>
          <w:sz w:val="24"/>
          <w:szCs w:val="24"/>
          <w:cs/>
          <w:lang w:bidi="bn-BD"/>
        </w:rPr>
        <w:t xml:space="preserve">ধমকি আগত </w:t>
      </w:r>
      <w:r w:rsidRPr="00B369F5">
        <w:rPr>
          <w:rFonts w:ascii="Kalpurush" w:hAnsi="Kalpurush" w:cs="Kalpurush"/>
          <w:sz w:val="24"/>
          <w:szCs w:val="24"/>
          <w:cs/>
          <w:lang w:bidi="bn-BD"/>
        </w:rPr>
        <w:t>দলীল কুরআন ও</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 xml:space="preserve">অনেক বেশি। </w:t>
      </w:r>
      <w:r w:rsidRPr="00B369F5">
        <w:rPr>
          <w:rFonts w:ascii="Kalpurush" w:hAnsi="Kalpurush" w:cs="Kalpurush"/>
          <w:sz w:val="24"/>
          <w:szCs w:val="24"/>
          <w:cs/>
          <w:lang w:bidi="bn-IN"/>
        </w:rPr>
        <w:t>কোন</w:t>
      </w:r>
      <w:r w:rsidRPr="00B369F5">
        <w:rPr>
          <w:rFonts w:ascii="Kalpurush" w:hAnsi="Kalpurush" w:cs="Kalpurush" w:hint="cs"/>
          <w:sz w:val="24"/>
          <w:szCs w:val="24"/>
          <w:cs/>
          <w:lang w:bidi="bn-BD"/>
        </w:rPr>
        <w:t>ো</w:t>
      </w:r>
      <w:r w:rsidRPr="00B369F5">
        <w:rPr>
          <w:rFonts w:ascii="Kalpurush" w:hAnsi="Kalpurush" w:cs="Kalpurush"/>
          <w:sz w:val="24"/>
          <w:szCs w:val="24"/>
          <w:cs/>
          <w:lang w:bidi="bn-IN"/>
        </w:rPr>
        <w:t xml:space="preserve"> ব্যক্তিকে নির্দিষ্টকরণ ব্যতীত </w:t>
      </w:r>
      <w:r w:rsidRPr="00B369F5">
        <w:rPr>
          <w:rFonts w:ascii="Kalpurush" w:hAnsi="Kalpurush" w:cs="Kalpurush" w:hint="cs"/>
          <w:sz w:val="24"/>
          <w:szCs w:val="24"/>
          <w:cs/>
          <w:lang w:bidi="bn-BD"/>
        </w:rPr>
        <w:t>সেসব দলীলের চাহিদা অনুযায়ী ব্যাপক ও নিঃশর্তভাবে সেগুলোর</w:t>
      </w:r>
      <w:r w:rsidR="007208B0">
        <w:rPr>
          <w:rFonts w:ascii="Kalpurush" w:hAnsi="Kalpurush" w:cs="Kalpurush" w:hint="cs"/>
          <w:sz w:val="24"/>
          <w:szCs w:val="24"/>
          <w:cs/>
          <w:lang w:bidi="bn-BD"/>
        </w:rPr>
        <w:t xml:space="preserve"> ওপর আমল</w:t>
      </w:r>
      <w:r w:rsidRPr="00B369F5">
        <w:rPr>
          <w:rFonts w:ascii="Kalpurush" w:hAnsi="Kalpurush" w:cs="Kalpurush"/>
          <w:sz w:val="24"/>
          <w:szCs w:val="24"/>
          <w:cs/>
          <w:lang w:bidi="bn-BD"/>
        </w:rPr>
        <w:t xml:space="preserve"> করা ওয়াজ</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ব। </w:t>
      </w:r>
    </w:p>
    <w:p w:rsidR="00B369F5" w:rsidRPr="00B369F5" w:rsidRDefault="002A0B22" w:rsidP="00B369F5">
      <w:pPr>
        <w:bidi w:val="0"/>
        <w:jc w:val="both"/>
        <w:rPr>
          <w:rFonts w:ascii="Kalpurush" w:hAnsi="Kalpurush" w:cs="Kalpurush"/>
          <w:sz w:val="24"/>
          <w:szCs w:val="24"/>
          <w:cs/>
          <w:lang w:bidi="bn-BD"/>
        </w:rPr>
      </w:pPr>
      <w:r>
        <w:rPr>
          <w:rFonts w:ascii="Kalpurush" w:hAnsi="Kalpurush" w:cs="Kalpurush"/>
          <w:sz w:val="24"/>
          <w:szCs w:val="24"/>
          <w:cs/>
          <w:lang w:bidi="bn-BD"/>
        </w:rPr>
        <w:t xml:space="preserve">সুতরাং </w:t>
      </w:r>
      <w:r w:rsidR="00B369F5" w:rsidRPr="00B369F5">
        <w:rPr>
          <w:rFonts w:ascii="Kalpurush" w:hAnsi="Kalpurush" w:cs="Kalpurush"/>
          <w:sz w:val="24"/>
          <w:szCs w:val="24"/>
          <w:cs/>
          <w:lang w:bidi="bn-BD"/>
        </w:rPr>
        <w:t xml:space="preserve">কাউকে নির্দিষ্ট করে বলা </w:t>
      </w:r>
      <w:r w:rsidR="00B369F5" w:rsidRPr="00B369F5">
        <w:rPr>
          <w:rFonts w:ascii="Kalpurush" w:hAnsi="Kalpurush" w:cs="Kalpurush" w:hint="cs"/>
          <w:sz w:val="24"/>
          <w:szCs w:val="24"/>
          <w:cs/>
          <w:lang w:bidi="bn-BD"/>
        </w:rPr>
        <w:t xml:space="preserve">যাবে না </w:t>
      </w:r>
      <w:r w:rsidR="00B369F5" w:rsidRPr="00B369F5">
        <w:rPr>
          <w:rFonts w:ascii="Kalpurush" w:hAnsi="Kalpurush" w:cs="Kalpurush"/>
          <w:sz w:val="24"/>
          <w:szCs w:val="24"/>
          <w:cs/>
          <w:lang w:bidi="bn-BD"/>
        </w:rPr>
        <w:t>যে, এ ব্যক্তি অভিশপ্ত, গজবপ্রাপ্ত</w:t>
      </w:r>
      <w:r>
        <w:rPr>
          <w:rFonts w:ascii="Kalpurush" w:hAnsi="Kalpurush" w:cs="Kalpurush"/>
          <w:sz w:val="24"/>
          <w:szCs w:val="24"/>
          <w:cs/>
          <w:lang w:bidi="bn-BD"/>
        </w:rPr>
        <w:t xml:space="preserve"> অথবা</w:t>
      </w:r>
      <w:r w:rsidR="00B369F5" w:rsidRPr="00B369F5">
        <w:rPr>
          <w:rFonts w:ascii="Kalpurush" w:hAnsi="Kalpurush" w:cs="Kalpurush"/>
          <w:sz w:val="24"/>
          <w:szCs w:val="24"/>
          <w:cs/>
          <w:lang w:bidi="bn-BD"/>
        </w:rPr>
        <w:t xml:space="preserve"> জাহান্নামের উপযোগী। বিশেষ করে, ঐ ব্যক্তি সৎ ও পূণ্যবান হলে তাকে এরূপ বলা জঘন্য অন্যায়।</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নবীগণ ছাড়া অন্যান্যদের পক্ষ হতে</w:t>
      </w:r>
      <w:r w:rsidR="007208B0">
        <w:rPr>
          <w:rFonts w:ascii="Kalpurush" w:hAnsi="Kalpurush" w:cs="Kalpurush"/>
          <w:b/>
          <w:bCs/>
          <w:sz w:val="24"/>
          <w:szCs w:val="24"/>
          <w:cs/>
          <w:lang w:bidi="bn-BD"/>
        </w:rPr>
        <w:t xml:space="preserve"> সগীরা</w:t>
      </w:r>
      <w:r w:rsidRPr="00B369F5">
        <w:rPr>
          <w:rFonts w:ascii="Kalpurush" w:hAnsi="Kalpurush" w:cs="Kalpurush"/>
          <w:b/>
          <w:bCs/>
          <w:sz w:val="24"/>
          <w:szCs w:val="24"/>
          <w:cs/>
          <w:lang w:bidi="bn-BD"/>
        </w:rPr>
        <w:t xml:space="preserve"> ও কবীরা গুনাহের সম্ভাবনা</w:t>
      </w:r>
    </w:p>
    <w:p w:rsidR="00B369F5" w:rsidRPr="00B369F5" w:rsidRDefault="002A0B22" w:rsidP="00DC5CD9">
      <w:pPr>
        <w:bidi w:val="0"/>
        <w:jc w:val="both"/>
        <w:rPr>
          <w:rFonts w:ascii="Kalpurush" w:hAnsi="Kalpurush" w:cs="Kalpurush"/>
          <w:sz w:val="24"/>
          <w:szCs w:val="24"/>
          <w:cs/>
          <w:lang w:bidi="bn-BD"/>
        </w:rPr>
      </w:pPr>
      <w:r>
        <w:rPr>
          <w:rFonts w:ascii="Kalpurush" w:hAnsi="Kalpurush" w:cs="Kalpurush" w:hint="cs"/>
          <w:sz w:val="24"/>
          <w:szCs w:val="24"/>
          <w:cs/>
          <w:lang w:bidi="bn-BD"/>
        </w:rPr>
        <w:t xml:space="preserve">কেননা </w:t>
      </w:r>
      <w:r w:rsidR="00B369F5" w:rsidRPr="00B369F5">
        <w:rPr>
          <w:rFonts w:ascii="Kalpurush" w:hAnsi="Kalpurush" w:cs="Kalpurush"/>
          <w:sz w:val="24"/>
          <w:szCs w:val="24"/>
          <w:cs/>
          <w:lang w:bidi="bn-BD"/>
        </w:rPr>
        <w:t>নবী</w:t>
      </w:r>
      <w:r w:rsidR="00B369F5" w:rsidRPr="00B369F5">
        <w:rPr>
          <w:rFonts w:ascii="Kalpurush" w:hAnsi="Kalpurush" w:cs="Kalpurush" w:hint="cs"/>
          <w:sz w:val="24"/>
          <w:szCs w:val="24"/>
          <w:cs/>
          <w:lang w:bidi="bn-BD"/>
        </w:rPr>
        <w:t>-রাসূল</w:t>
      </w:r>
      <w:r w:rsidR="00B369F5" w:rsidRPr="00B369F5">
        <w:rPr>
          <w:rFonts w:ascii="Kalpurush" w:hAnsi="Kalpurush" w:cs="Kalpurush"/>
          <w:sz w:val="24"/>
          <w:szCs w:val="24"/>
          <w:cs/>
          <w:lang w:bidi="bn-BD"/>
        </w:rPr>
        <w:t xml:space="preserve">গণ </w:t>
      </w:r>
      <w:r w:rsidR="00B369F5" w:rsidRPr="00B369F5">
        <w:rPr>
          <w:rFonts w:ascii="Kalpurush" w:hAnsi="Kalpurush" w:cs="Kalpurush" w:hint="cs"/>
          <w:sz w:val="24"/>
          <w:szCs w:val="24"/>
          <w:cs/>
          <w:lang w:bidi="bn-BD"/>
        </w:rPr>
        <w:t>আলাইহিমুস</w:t>
      </w:r>
      <w:r w:rsidR="00DC5CD9">
        <w:rPr>
          <w:rFonts w:ascii="Kalpurush" w:hAnsi="Kalpurush" w:cs="Kalpurush" w:hint="cs"/>
          <w:sz w:val="24"/>
          <w:szCs w:val="24"/>
          <w:cs/>
          <w:lang w:bidi="bn-BD"/>
        </w:rPr>
        <w:t xml:space="preserve"> সালাম</w:t>
      </w:r>
      <w:r w:rsidR="00B369F5" w:rsidRPr="00B369F5">
        <w:rPr>
          <w:rFonts w:ascii="Kalpurush" w:hAnsi="Kalpurush" w:cs="Kalpurush" w:hint="cs"/>
          <w:sz w:val="24"/>
          <w:szCs w:val="24"/>
          <w:cs/>
          <w:lang w:bidi="bn-BD"/>
        </w:rPr>
        <w:t xml:space="preserve"> </w:t>
      </w:r>
      <w:r w:rsidR="00B369F5" w:rsidRPr="00B369F5">
        <w:rPr>
          <w:rFonts w:ascii="Kalpurush" w:hAnsi="Kalpurush" w:cs="Kalpurush"/>
          <w:sz w:val="24"/>
          <w:szCs w:val="24"/>
          <w:cs/>
          <w:lang w:bidi="bn-BD"/>
        </w:rPr>
        <w:t>ব্যতীত অন্যান্যদের পক্ষ হতে</w:t>
      </w:r>
      <w:r w:rsidR="007208B0">
        <w:rPr>
          <w:rFonts w:ascii="Kalpurush" w:hAnsi="Kalpurush" w:cs="Kalpurush"/>
          <w:sz w:val="24"/>
          <w:szCs w:val="24"/>
          <w:cs/>
          <w:lang w:bidi="bn-BD"/>
        </w:rPr>
        <w:t xml:space="preserve"> সগীরা</w:t>
      </w:r>
      <w:r w:rsidR="00B369F5" w:rsidRPr="00B369F5">
        <w:rPr>
          <w:rFonts w:ascii="Kalpurush" w:hAnsi="Kalpurush" w:cs="Kalpurush"/>
          <w:sz w:val="24"/>
          <w:szCs w:val="24"/>
          <w:cs/>
          <w:lang w:bidi="bn-BD"/>
        </w:rPr>
        <w:t xml:space="preserve"> ও কবীরা গুনাহ হওয়া সম্ভব, যদিও ঐ ব্যক্তি </w:t>
      </w:r>
      <w:r w:rsidR="00DC5CD9">
        <w:rPr>
          <w:rFonts w:ascii="Kalpurush" w:hAnsi="Kalpurush" w:cs="Kalpurush" w:hint="cs"/>
          <w:sz w:val="24"/>
          <w:szCs w:val="24"/>
          <w:cs/>
          <w:lang w:bidi="bn-BD"/>
        </w:rPr>
        <w:t>সি</w:t>
      </w:r>
      <w:r w:rsidR="00DC5CD9">
        <w:rPr>
          <w:rFonts w:ascii="Kalpurush" w:hAnsi="Kalpurush" w:cs="Kalpurush"/>
          <w:sz w:val="24"/>
          <w:szCs w:val="24"/>
          <w:cs/>
          <w:lang w:bidi="bn-BD"/>
        </w:rPr>
        <w:t>দ্দ</w:t>
      </w:r>
      <w:r w:rsidR="00DC5CD9">
        <w:rPr>
          <w:rFonts w:ascii="Kalpurush" w:hAnsi="Kalpurush" w:cs="Kalpurush" w:hint="cs"/>
          <w:sz w:val="24"/>
          <w:szCs w:val="24"/>
          <w:cs/>
          <w:lang w:bidi="bn-BD"/>
        </w:rPr>
        <w:t>ী</w:t>
      </w:r>
      <w:r w:rsidR="00B369F5" w:rsidRPr="00B369F5">
        <w:rPr>
          <w:rFonts w:ascii="Kalpurush" w:hAnsi="Kalpurush" w:cs="Kalpurush"/>
          <w:sz w:val="24"/>
          <w:szCs w:val="24"/>
          <w:cs/>
          <w:lang w:bidi="bn-BD"/>
        </w:rPr>
        <w:t>ক (সত্যবাদী), শহীদ অথবা নেককারদের অন্তর্ভুক্ত হয়ে থাকে।</w:t>
      </w:r>
    </w:p>
    <w:p w:rsidR="00B369F5" w:rsidRPr="00B369F5" w:rsidRDefault="002A0B22" w:rsidP="00B369F5">
      <w:pPr>
        <w:bidi w:val="0"/>
        <w:jc w:val="both"/>
        <w:rPr>
          <w:rFonts w:ascii="Kalpurush" w:hAnsi="Kalpurush" w:cs="Kalpurush"/>
          <w:sz w:val="24"/>
          <w:szCs w:val="24"/>
          <w:cs/>
          <w:lang w:bidi="bn-BD"/>
        </w:rPr>
      </w:pPr>
      <w:r>
        <w:rPr>
          <w:rFonts w:ascii="Kalpurush" w:hAnsi="Kalpurush" w:cs="Kalpurush"/>
          <w:sz w:val="24"/>
          <w:szCs w:val="24"/>
          <w:cs/>
          <w:lang w:bidi="bn-BD"/>
        </w:rPr>
        <w:t xml:space="preserve">কেননা </w:t>
      </w:r>
      <w:r w:rsidR="00B369F5" w:rsidRPr="00B369F5">
        <w:rPr>
          <w:rFonts w:ascii="Kalpurush" w:hAnsi="Kalpurush" w:cs="Kalpurush"/>
          <w:sz w:val="24"/>
          <w:szCs w:val="24"/>
          <w:cs/>
          <w:lang w:bidi="bn-BD"/>
        </w:rPr>
        <w:t>পুর্বে বলা হয়েছে যে,</w:t>
      </w:r>
      <w:r w:rsidR="00824949">
        <w:rPr>
          <w:rFonts w:ascii="Kalpurush" w:hAnsi="Kalpurush" w:cs="Kalpurush"/>
          <w:sz w:val="24"/>
          <w:szCs w:val="24"/>
          <w:cs/>
          <w:lang w:bidi="bn-BD"/>
        </w:rPr>
        <w:t xml:space="preserve"> তাওবা</w:t>
      </w:r>
      <w:r w:rsidR="00B369F5" w:rsidRPr="00B369F5">
        <w:rPr>
          <w:rFonts w:ascii="Kalpurush" w:hAnsi="Kalpurush" w:cs="Kalpurush"/>
          <w:sz w:val="24"/>
          <w:szCs w:val="24"/>
          <w:cs/>
          <w:lang w:bidi="bn-BD"/>
        </w:rPr>
        <w:t xml:space="preserve"> ইসতেগফার (গুনাহ হতে ক্ষমা প্রার্থনা করা) গুনাহ মোচনকারী নেক কাজ, গুনাহ খ</w:t>
      </w:r>
      <w:r w:rsidR="00B369F5" w:rsidRPr="00B369F5">
        <w:rPr>
          <w:rFonts w:ascii="Kalpurush" w:hAnsi="Kalpurush" w:cs="Kalpurush" w:hint="cs"/>
          <w:sz w:val="24"/>
          <w:szCs w:val="24"/>
          <w:cs/>
          <w:lang w:bidi="bn-BD"/>
        </w:rPr>
        <w:t>ণ্ড</w:t>
      </w:r>
      <w:r w:rsidR="00B369F5" w:rsidRPr="00B369F5">
        <w:rPr>
          <w:rFonts w:ascii="Kalpurush" w:hAnsi="Kalpurush" w:cs="Kalpurush"/>
          <w:sz w:val="24"/>
          <w:szCs w:val="24"/>
          <w:cs/>
          <w:lang w:bidi="bn-BD"/>
        </w:rPr>
        <w:t>নকারী, মুসিবত, গৃহীত সুপারিশ অথবা শুধু</w:t>
      </w:r>
      <w:r w:rsidR="007208B0">
        <w:rPr>
          <w:rFonts w:ascii="Kalpurush" w:hAnsi="Kalpurush" w:cs="Kalpurush"/>
          <w:sz w:val="24"/>
          <w:szCs w:val="24"/>
          <w:cs/>
          <w:lang w:bidi="bn-BD"/>
        </w:rPr>
        <w:t xml:space="preserve"> আল্লাহ</w:t>
      </w:r>
      <w:r w:rsidR="00B369F5" w:rsidRPr="00B369F5">
        <w:rPr>
          <w:rFonts w:ascii="Kalpurush" w:hAnsi="Kalpurush" w:cs="Kalpurush"/>
          <w:sz w:val="24"/>
          <w:szCs w:val="24"/>
          <w:cs/>
          <w:lang w:bidi="bn-BD"/>
        </w:rPr>
        <w:t>র ইচ্ছা ও রহমতে গুনাহ</w:t>
      </w:r>
      <w:r w:rsidR="00B369F5" w:rsidRPr="00B369F5">
        <w:rPr>
          <w:rFonts w:ascii="Kalpurush" w:hAnsi="Kalpurush" w:cs="Kalpurush" w:hint="cs"/>
          <w:sz w:val="24"/>
          <w:szCs w:val="24"/>
          <w:cs/>
          <w:lang w:bidi="bn-BD"/>
        </w:rPr>
        <w:t>র শাস্তি</w:t>
      </w:r>
      <w:r w:rsidR="00B369F5" w:rsidRPr="00B369F5">
        <w:rPr>
          <w:rFonts w:ascii="Kalpurush" w:hAnsi="Kalpurush" w:cs="Kalpurush"/>
          <w:sz w:val="24"/>
          <w:szCs w:val="24"/>
          <w:cs/>
          <w:lang w:bidi="bn-BD"/>
        </w:rPr>
        <w:t xml:space="preserve"> হতে নিষ্কৃতি পাওয়া যায়।</w:t>
      </w:r>
    </w:p>
    <w:p w:rsidR="00B369F5" w:rsidRPr="00B369F5" w:rsidRDefault="002A0B22" w:rsidP="00B369F5">
      <w:pPr>
        <w:bidi w:val="0"/>
        <w:jc w:val="both"/>
        <w:rPr>
          <w:rFonts w:ascii="Kalpurush" w:hAnsi="Kalpurush" w:cs="Kalpurush"/>
          <w:sz w:val="24"/>
          <w:szCs w:val="24"/>
          <w:cs/>
          <w:lang w:bidi="bn-BD"/>
        </w:rPr>
      </w:pPr>
      <w:r>
        <w:rPr>
          <w:rFonts w:ascii="Kalpurush" w:hAnsi="Kalpurush" w:cs="Kalpurush"/>
          <w:sz w:val="24"/>
          <w:szCs w:val="24"/>
          <w:cs/>
          <w:lang w:bidi="bn-BD"/>
        </w:rPr>
        <w:lastRenderedPageBreak/>
        <w:t xml:space="preserve">সুতরাং </w:t>
      </w:r>
      <w:r w:rsidR="00B369F5" w:rsidRPr="00B369F5">
        <w:rPr>
          <w:rFonts w:ascii="Kalpurush" w:hAnsi="Kalpurush" w:cs="Kalpurush" w:hint="cs"/>
          <w:sz w:val="24"/>
          <w:szCs w:val="24"/>
          <w:cs/>
          <w:lang w:bidi="bn-BD"/>
        </w:rPr>
        <w:t xml:space="preserve">আমরা যখন আল্লাহর বিভিন্ন আয়াত অনুসারে শাস্তির কথা বলব, যেমন আল্লাহ তা‘আলার বাণী, </w:t>
      </w:r>
    </w:p>
    <w:p w:rsidR="00B369F5" w:rsidRPr="00B369F5" w:rsidRDefault="00B369F5" w:rsidP="00DC5CD9">
      <w:pPr>
        <w:jc w:val="both"/>
        <w:rPr>
          <w:rFonts w:ascii="KFGQPC Uthman Taha Naskh" w:cs="Kalpurush"/>
          <w:color w:val="008000"/>
          <w:sz w:val="24"/>
          <w:szCs w:val="24"/>
          <w:cs/>
          <w:lang w:bidi="bn-BD"/>
        </w:rPr>
      </w:pPr>
      <w:r w:rsidRPr="00B369F5">
        <w:rPr>
          <w:rFonts w:ascii="KFGQPC Uthman Taha Naskh" w:cs="KFGQPC Uthman Taha Naskh" w:hint="cs"/>
          <w:color w:val="008000"/>
          <w:sz w:val="24"/>
          <w:szCs w:val="24"/>
          <w:rtl/>
        </w:rPr>
        <w:t>﴿</w:t>
      </w:r>
      <w:r w:rsidRPr="00B369F5">
        <w:rPr>
          <w:rFonts w:ascii="KFGQPC Uthmanic Script HAFS" w:cs="KFGQPC Uthmanic Script HAFS" w:hint="cs"/>
          <w:color w:val="008000"/>
          <w:sz w:val="24"/>
          <w:szCs w:val="24"/>
          <w:rtl/>
        </w:rPr>
        <w:t>إِنَّ</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ٱلَّذِينَ</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يَأۡكُلُونَ</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أَمۡوَٰلَ</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ٱلۡيَتَٰمَىٰ</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ظُلۡمًا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إِنَّمَا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يَأۡكُلُونَ</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فِي</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بُطُونِهِمۡ</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نَارٗاۖ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وَسَيَصۡلَوۡنَ</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سَعِيرٗا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١٠</w:t>
      </w:r>
      <w:r w:rsidRPr="00B369F5">
        <w:rPr>
          <w:rFonts w:ascii="KFGQPC Uthman Taha Naskh" w:cs="KFGQPC Uthman Taha Naskh" w:hint="cs"/>
          <w:color w:val="008000"/>
          <w:sz w:val="24"/>
          <w:szCs w:val="24"/>
          <w:rtl/>
        </w:rPr>
        <w:t>﴾</w:t>
      </w:r>
      <w:r w:rsidRPr="00B369F5">
        <w:rPr>
          <w:rFonts w:ascii="KFGQPC Uthman Taha Naskh" w:cs="KFGQPC Uthman Taha Naskh"/>
          <w:color w:val="008000"/>
          <w:sz w:val="24"/>
          <w:szCs w:val="24"/>
          <w:rtl/>
        </w:rPr>
        <w:t xml:space="preserve"> [</w:t>
      </w:r>
      <w:r w:rsidRPr="00B369F5">
        <w:rPr>
          <w:rFonts w:ascii="KFGQPC Uthman Taha Naskh" w:cs="KFGQPC Uthman Taha Naskh" w:hint="cs"/>
          <w:color w:val="008000"/>
          <w:sz w:val="24"/>
          <w:szCs w:val="24"/>
          <w:rtl/>
        </w:rPr>
        <w:t>النساء</w:t>
      </w:r>
      <w:r w:rsidRPr="00B369F5">
        <w:rPr>
          <w:rFonts w:ascii="KFGQPC Uthman Taha Naskh" w:cs="KFGQPC Uthman Taha Naskh"/>
          <w:color w:val="008000"/>
          <w:sz w:val="24"/>
          <w:szCs w:val="24"/>
          <w:rtl/>
        </w:rPr>
        <w:t xml:space="preserve">: </w:t>
      </w:r>
      <w:r w:rsidRPr="00B369F5">
        <w:rPr>
          <w:rFonts w:ascii="KFGQPC Uthman Taha Naskh" w:cs="KFGQPC Uthman Taha Naskh" w:hint="cs"/>
          <w:color w:val="008000"/>
          <w:sz w:val="24"/>
          <w:szCs w:val="24"/>
          <w:rtl/>
        </w:rPr>
        <w:t>١٠</w:t>
      </w:r>
      <w:r w:rsidRPr="00B369F5">
        <w:rPr>
          <w:rFonts w:ascii="KFGQPC Uthman Taha Naskh" w:cs="KFGQPC Uthman Taha Naskh"/>
          <w:color w:val="008000"/>
          <w:sz w:val="24"/>
          <w:szCs w:val="24"/>
          <w:rtl/>
        </w:rPr>
        <w:t xml:space="preserve">]  </w:t>
      </w:r>
    </w:p>
    <w:p w:rsidR="00B369F5" w:rsidRPr="00B369F5" w:rsidRDefault="00B369F5" w:rsidP="00DC5CD9">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w:t>
      </w:r>
      <w:r w:rsidR="00DC5CD9">
        <w:rPr>
          <w:rFonts w:ascii="Kalpurush" w:hAnsi="Kalpurush" w:cs="Kalpurush"/>
          <w:sz w:val="24"/>
          <w:szCs w:val="24"/>
          <w:cs/>
          <w:lang w:bidi="bn-BD"/>
        </w:rPr>
        <w:t>যারা ইয়াত</w:t>
      </w:r>
      <w:r w:rsidR="00DC5CD9">
        <w:rPr>
          <w:rFonts w:ascii="Kalpurush" w:hAnsi="Kalpurush" w:cs="Kalpurush" w:hint="cs"/>
          <w:sz w:val="24"/>
          <w:szCs w:val="24"/>
          <w:cs/>
          <w:lang w:bidi="bn-BD"/>
        </w:rPr>
        <w:t>ী</w:t>
      </w:r>
      <w:r w:rsidRPr="00B369F5">
        <w:rPr>
          <w:rFonts w:ascii="Kalpurush" w:hAnsi="Kalpurush" w:cs="Kalpurush"/>
          <w:sz w:val="24"/>
          <w:szCs w:val="24"/>
          <w:cs/>
          <w:lang w:bidi="bn-BD"/>
        </w:rPr>
        <w:t>মের মাল অত্যাচারপূর্বক ভক্ষণ করে, তারা তাদের পেটে আগুন প্রবেশ করিয়েছে</w:t>
      </w:r>
      <w:r w:rsidR="007208B0">
        <w:rPr>
          <w:rFonts w:ascii="Kalpurush" w:hAnsi="Kalpurush" w:cs="Kalpurush"/>
          <w:sz w:val="24"/>
          <w:szCs w:val="24"/>
          <w:cs/>
          <w:lang w:bidi="bn-BD"/>
        </w:rPr>
        <w:t xml:space="preserve"> এবং</w:t>
      </w:r>
      <w:r w:rsidRPr="00B369F5">
        <w:rPr>
          <w:rFonts w:ascii="Kalpurush" w:hAnsi="Kalpurush" w:cs="Kalpurush"/>
          <w:sz w:val="24"/>
          <w:szCs w:val="24"/>
          <w:cs/>
          <w:lang w:bidi="bn-BD"/>
        </w:rPr>
        <w:t xml:space="preserve"> অদূর ভবিষ্যতে তারা জাহান্নামে প্রবেশ করবে</w:t>
      </w:r>
      <w:r w:rsidRPr="00B369F5">
        <w:rPr>
          <w:rFonts w:ascii="Kalpurush" w:hAnsi="Kalpurush" w:cs="Kalpurush" w:hint="cs"/>
          <w:sz w:val="24"/>
          <w:szCs w:val="24"/>
          <w:cs/>
          <w:lang w:bidi="bn-BD"/>
        </w:rPr>
        <w:t>”</w:t>
      </w:r>
      <w:r w:rsidRPr="001B3C38">
        <w:rPr>
          <w:rFonts w:ascii="Kalpurush" w:hAnsi="Kalpurush" w:cs="SolaimanLipi"/>
          <w:sz w:val="24"/>
          <w:szCs w:val="24"/>
          <w:cs/>
          <w:lang w:bidi="hi-IN"/>
        </w:rPr>
        <w:t xml:space="preserve">। </w:t>
      </w:r>
      <w:r w:rsidR="00DC5CD9">
        <w:rPr>
          <w:rFonts w:ascii="Kalpurush" w:hAnsi="Kalpurush" w:cs="Kalpurush" w:hint="cs"/>
          <w:sz w:val="24"/>
          <w:szCs w:val="24"/>
          <w:cs/>
          <w:lang w:bidi="bn-BD"/>
        </w:rPr>
        <w:t>[</w:t>
      </w:r>
      <w:r w:rsidRPr="00B369F5">
        <w:rPr>
          <w:rFonts w:ascii="Kalpurush" w:hAnsi="Kalpurush" w:cs="Kalpurush"/>
          <w:sz w:val="24"/>
          <w:szCs w:val="24"/>
          <w:cs/>
          <w:lang w:bidi="bn-IN"/>
        </w:rPr>
        <w:t xml:space="preserve">সূরা </w:t>
      </w:r>
      <w:r w:rsidR="00DC5CD9">
        <w:rPr>
          <w:rFonts w:ascii="Kalpurush" w:hAnsi="Kalpurush" w:cs="Kalpurush" w:hint="cs"/>
          <w:sz w:val="24"/>
          <w:szCs w:val="24"/>
          <w:cs/>
          <w:lang w:bidi="bn-BD"/>
        </w:rPr>
        <w:t>আন-</w:t>
      </w:r>
      <w:r w:rsidRPr="00B369F5">
        <w:rPr>
          <w:rFonts w:ascii="Kalpurush" w:hAnsi="Kalpurush" w:cs="Kalpurush"/>
          <w:sz w:val="24"/>
          <w:szCs w:val="24"/>
          <w:cs/>
          <w:lang w:bidi="bn-IN"/>
        </w:rPr>
        <w:t>নিসা</w:t>
      </w:r>
      <w:r w:rsidRPr="00B369F5">
        <w:rPr>
          <w:rFonts w:ascii="Kalpurush" w:hAnsi="Kalpurush" w:cs="Kalpurush"/>
          <w:sz w:val="24"/>
          <w:szCs w:val="24"/>
          <w:cs/>
          <w:lang w:bidi="bn-BD"/>
        </w:rPr>
        <w:t>,</w:t>
      </w:r>
      <w:r w:rsidR="00DC5CD9">
        <w:rPr>
          <w:rFonts w:ascii="Kalpurush" w:hAnsi="Kalpurush" w:cs="Kalpurush" w:hint="cs"/>
          <w:sz w:val="24"/>
          <w:szCs w:val="24"/>
          <w:cs/>
          <w:lang w:bidi="bn-BD"/>
        </w:rPr>
        <w:t xml:space="preserve"> আয়াত: </w:t>
      </w:r>
      <w:r w:rsidRPr="00B369F5">
        <w:rPr>
          <w:rFonts w:ascii="Kalpurush" w:hAnsi="Kalpurush" w:cs="Kalpurush"/>
          <w:sz w:val="24"/>
          <w:szCs w:val="24"/>
          <w:cs/>
          <w:lang w:bidi="bn-BD"/>
        </w:rPr>
        <w:t>১০</w:t>
      </w:r>
      <w:r w:rsidR="00DC5CD9">
        <w:rPr>
          <w:rFonts w:ascii="Kalpurush" w:hAnsi="Kalpurush" w:cs="Kalpurush" w:hint="cs"/>
          <w:sz w:val="24"/>
          <w:szCs w:val="24"/>
          <w:cs/>
          <w:lang w:bidi="bn-BD"/>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 xml:space="preserve">এবং </w:t>
      </w:r>
      <w:r w:rsidRPr="00B369F5">
        <w:rPr>
          <w:rFonts w:ascii="Kalpurush" w:hAnsi="Kalpurush" w:cs="Kalpurush"/>
          <w:sz w:val="24"/>
          <w:szCs w:val="24"/>
          <w:cs/>
          <w:lang w:bidi="bn-BD"/>
        </w:rPr>
        <w:t>আল্লাহ তা</w:t>
      </w:r>
      <w:r w:rsidRPr="00B369F5">
        <w:rPr>
          <w:rFonts w:ascii="Kalpurush" w:hAnsi="Kalpurush" w:cs="Kalpurush"/>
          <w:sz w:val="24"/>
          <w:szCs w:val="24"/>
          <w:lang w:bidi="bn-BD"/>
        </w:rPr>
        <w:t>‘</w:t>
      </w:r>
      <w:r w:rsidRPr="00B369F5">
        <w:rPr>
          <w:rFonts w:ascii="Kalpurush" w:hAnsi="Kalpurush" w:cs="Kalpurush"/>
          <w:sz w:val="24"/>
          <w:szCs w:val="24"/>
          <w:cs/>
          <w:lang w:bidi="bn-BD"/>
        </w:rPr>
        <w:t>আলা</w:t>
      </w:r>
      <w:r w:rsidRPr="00B369F5">
        <w:rPr>
          <w:rFonts w:ascii="Kalpurush" w:hAnsi="Kalpurush" w:cs="Kalpurush" w:hint="cs"/>
          <w:sz w:val="24"/>
          <w:szCs w:val="24"/>
          <w:cs/>
          <w:lang w:bidi="bn-BD"/>
        </w:rPr>
        <w:t xml:space="preserve">র বাণী, </w:t>
      </w:r>
    </w:p>
    <w:p w:rsidR="00B369F5" w:rsidRPr="00B369F5" w:rsidRDefault="00B369F5" w:rsidP="00DC5CD9">
      <w:pPr>
        <w:jc w:val="both"/>
        <w:rPr>
          <w:rFonts w:ascii="Kalpurush" w:hAnsi="Kalpurush" w:cs="Kalpurush"/>
          <w:sz w:val="24"/>
          <w:szCs w:val="24"/>
          <w:cs/>
          <w:lang w:bidi="bn-BD"/>
        </w:rPr>
      </w:pPr>
      <w:r w:rsidRPr="00B369F5">
        <w:rPr>
          <w:rFonts w:ascii="KFGQPC Uthman Taha Naskh" w:cs="KFGQPC Uthman Taha Naskh" w:hint="cs"/>
          <w:color w:val="008000"/>
          <w:sz w:val="24"/>
          <w:szCs w:val="24"/>
          <w:rtl/>
        </w:rPr>
        <w:t>﴿</w:t>
      </w:r>
      <w:r w:rsidRPr="00B369F5">
        <w:rPr>
          <w:rFonts w:ascii="KFGQPC Uthmanic Script HAFS" w:cs="KFGQPC Uthmanic Script HAFS" w:hint="cs"/>
          <w:color w:val="008000"/>
          <w:sz w:val="24"/>
          <w:szCs w:val="24"/>
          <w:rtl/>
        </w:rPr>
        <w:t>وَمَن</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يَعۡصِ</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ٱللَّهَ</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وَرَسُولَهُۥ</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وَيَتَعَدَّ</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حُدُودَهُۥ</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يُدۡخِلۡهُ</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نَارًا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خَٰلِدٗا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فِيهَا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وَلَهُۥ</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عَذَابٞ</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مُّهِينٞ</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١٤</w:t>
      </w:r>
      <w:r w:rsidRPr="00B369F5">
        <w:rPr>
          <w:rFonts w:ascii="KFGQPC Uthmanic Script HAFS" w:cs="KFGQPC Uthmanic Script HAFS"/>
          <w:color w:val="008000"/>
          <w:sz w:val="24"/>
          <w:szCs w:val="24"/>
          <w:rtl/>
        </w:rPr>
        <w:t xml:space="preserve"> </w:t>
      </w:r>
      <w:r w:rsidRPr="00B369F5">
        <w:rPr>
          <w:rFonts w:ascii="KFGQPC Uthman Taha Naskh" w:cs="KFGQPC Uthman Taha Naskh" w:hint="cs"/>
          <w:color w:val="008000"/>
          <w:sz w:val="24"/>
          <w:szCs w:val="24"/>
          <w:rtl/>
        </w:rPr>
        <w:t>﴾</w:t>
      </w:r>
      <w:r w:rsidRPr="00B369F5">
        <w:rPr>
          <w:rFonts w:ascii="KFGQPC Uthman Taha Naskh" w:cs="KFGQPC Uthman Taha Naskh"/>
          <w:color w:val="008000"/>
          <w:sz w:val="24"/>
          <w:szCs w:val="24"/>
          <w:rtl/>
        </w:rPr>
        <w:t xml:space="preserve"> [</w:t>
      </w:r>
      <w:r w:rsidRPr="00B369F5">
        <w:rPr>
          <w:rFonts w:ascii="KFGQPC Uthman Taha Naskh" w:cs="KFGQPC Uthman Taha Naskh" w:hint="cs"/>
          <w:color w:val="008000"/>
          <w:sz w:val="24"/>
          <w:szCs w:val="24"/>
          <w:rtl/>
        </w:rPr>
        <w:t>النساء</w:t>
      </w:r>
      <w:r w:rsidRPr="00B369F5">
        <w:rPr>
          <w:rFonts w:ascii="KFGQPC Uthman Taha Naskh" w:cs="KFGQPC Uthman Taha Naskh"/>
          <w:color w:val="008000"/>
          <w:sz w:val="24"/>
          <w:szCs w:val="24"/>
          <w:rtl/>
        </w:rPr>
        <w:t xml:space="preserve">: </w:t>
      </w:r>
      <w:r w:rsidRPr="00B369F5">
        <w:rPr>
          <w:rFonts w:ascii="KFGQPC Uthman Taha Naskh" w:cs="KFGQPC Uthman Taha Naskh" w:hint="cs"/>
          <w:color w:val="008000"/>
          <w:sz w:val="24"/>
          <w:szCs w:val="24"/>
          <w:rtl/>
        </w:rPr>
        <w:t>١٤</w:t>
      </w:r>
      <w:r w:rsidRPr="00B369F5">
        <w:rPr>
          <w:rFonts w:ascii="KFGQPC Uthman Taha Naskh" w:cs="KFGQPC Uthman Taha Naskh"/>
          <w:color w:val="008000"/>
          <w:sz w:val="24"/>
          <w:szCs w:val="24"/>
          <w:rtl/>
        </w:rPr>
        <w:t xml:space="preserve">]  </w:t>
      </w:r>
    </w:p>
    <w:p w:rsidR="00B369F5" w:rsidRPr="00B369F5" w:rsidRDefault="00B369F5" w:rsidP="00DC5CD9">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w:t>
      </w:r>
      <w:r w:rsidRPr="00B369F5">
        <w:rPr>
          <w:rFonts w:ascii="Kalpurush" w:hAnsi="Kalpurush" w:cs="Kalpurush"/>
          <w:sz w:val="24"/>
          <w:szCs w:val="24"/>
          <w:cs/>
          <w:lang w:bidi="bn-BD"/>
        </w:rPr>
        <w:t>যে ব্যক্তি আল্লাহ ও তাঁর রাসূলের বিরুদ্ধাচারণ করে এবং প্রদত্ত সীমা লংঘন করে,</w:t>
      </w:r>
      <w:r w:rsidR="00D11474">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তাকে জাহান্নামে প্রবেশ করাবেন। আর সেখানে সে চিরস্থায়ী হবে। এবং তাদের জন্য রয়েছে অত্যন্ত অপমানজনক শাস্তি</w:t>
      </w:r>
      <w:r w:rsidRPr="00B369F5">
        <w:rPr>
          <w:rFonts w:ascii="Kalpurush" w:hAnsi="Kalpurush" w:cs="Kalpurush" w:hint="cs"/>
          <w:sz w:val="24"/>
          <w:szCs w:val="24"/>
          <w:cs/>
          <w:lang w:bidi="bn-BD"/>
        </w:rPr>
        <w:t>”</w:t>
      </w:r>
      <w:r w:rsidRPr="001B3C38">
        <w:rPr>
          <w:rFonts w:ascii="Kalpurush" w:hAnsi="Kalpurush" w:cs="SolaimanLipi"/>
          <w:sz w:val="24"/>
          <w:szCs w:val="24"/>
          <w:cs/>
          <w:lang w:bidi="hi-IN"/>
        </w:rPr>
        <w:t xml:space="preserve">। </w:t>
      </w:r>
      <w:r w:rsidR="00DC5CD9">
        <w:rPr>
          <w:rFonts w:ascii="Kalpurush" w:hAnsi="Kalpurush" w:cs="Kalpurush" w:hint="cs"/>
          <w:sz w:val="24"/>
          <w:szCs w:val="24"/>
          <w:cs/>
          <w:lang w:bidi="bn-BD"/>
        </w:rPr>
        <w:t>[</w:t>
      </w:r>
      <w:r w:rsidR="00DC5CD9" w:rsidRPr="00B369F5">
        <w:rPr>
          <w:rFonts w:ascii="Kalpurush" w:hAnsi="Kalpurush" w:cs="Kalpurush"/>
          <w:sz w:val="24"/>
          <w:szCs w:val="24"/>
          <w:cs/>
          <w:lang w:bidi="bn-IN"/>
        </w:rPr>
        <w:t xml:space="preserve">সূরা </w:t>
      </w:r>
      <w:r w:rsidR="00DC5CD9">
        <w:rPr>
          <w:rFonts w:ascii="Kalpurush" w:hAnsi="Kalpurush" w:cs="Kalpurush" w:hint="cs"/>
          <w:sz w:val="24"/>
          <w:szCs w:val="24"/>
          <w:cs/>
          <w:lang w:bidi="bn-BD"/>
        </w:rPr>
        <w:t>আন-</w:t>
      </w:r>
      <w:r w:rsidR="00DC5CD9" w:rsidRPr="00B369F5">
        <w:rPr>
          <w:rFonts w:ascii="Kalpurush" w:hAnsi="Kalpurush" w:cs="Kalpurush"/>
          <w:sz w:val="24"/>
          <w:szCs w:val="24"/>
          <w:cs/>
          <w:lang w:bidi="bn-IN"/>
        </w:rPr>
        <w:t>নিসা</w:t>
      </w:r>
      <w:r w:rsidR="00DC5CD9" w:rsidRPr="00B369F5">
        <w:rPr>
          <w:rFonts w:ascii="Kalpurush" w:hAnsi="Kalpurush" w:cs="Kalpurush"/>
          <w:sz w:val="24"/>
          <w:szCs w:val="24"/>
          <w:cs/>
          <w:lang w:bidi="bn-BD"/>
        </w:rPr>
        <w:t>,</w:t>
      </w:r>
      <w:r w:rsidR="00DC5CD9">
        <w:rPr>
          <w:rFonts w:ascii="Kalpurush" w:hAnsi="Kalpurush" w:cs="Kalpurush" w:hint="cs"/>
          <w:sz w:val="24"/>
          <w:szCs w:val="24"/>
          <w:cs/>
          <w:lang w:bidi="bn-BD"/>
        </w:rPr>
        <w:t xml:space="preserve"> আয়াত: </w:t>
      </w:r>
      <w:r w:rsidR="00DC5CD9">
        <w:rPr>
          <w:rFonts w:ascii="Kalpurush" w:hAnsi="Kalpurush" w:cs="Kalpurush"/>
          <w:sz w:val="24"/>
          <w:szCs w:val="24"/>
          <w:cs/>
          <w:lang w:bidi="bn-BD"/>
        </w:rPr>
        <w:t>১</w:t>
      </w:r>
      <w:r w:rsidR="00DC5CD9">
        <w:rPr>
          <w:rFonts w:ascii="Kalpurush" w:hAnsi="Kalpurush" w:cs="Kalpurush" w:hint="cs"/>
          <w:sz w:val="24"/>
          <w:szCs w:val="24"/>
          <w:cs/>
          <w:lang w:bidi="bn-BD"/>
        </w:rPr>
        <w:t>৪]</w:t>
      </w:r>
    </w:p>
    <w:p w:rsidR="00B369F5" w:rsidRPr="00B369F5" w:rsidRDefault="00DC5CD9" w:rsidP="00B369F5">
      <w:pPr>
        <w:bidi w:val="0"/>
        <w:jc w:val="both"/>
        <w:rPr>
          <w:rFonts w:ascii="Kalpurush" w:hAnsi="Kalpurush" w:cs="Kalpurush"/>
          <w:sz w:val="24"/>
          <w:szCs w:val="24"/>
          <w:cs/>
          <w:lang w:bidi="bn-BD"/>
        </w:rPr>
      </w:pPr>
      <w:r>
        <w:rPr>
          <w:rFonts w:ascii="Kalpurush" w:hAnsi="Kalpurush" w:cs="Kalpurush"/>
          <w:sz w:val="24"/>
          <w:szCs w:val="24"/>
          <w:cs/>
          <w:lang w:bidi="bn-BD"/>
        </w:rPr>
        <w:t>আল্লাহ</w:t>
      </w:r>
      <w:r w:rsidR="00B369F5" w:rsidRPr="00B369F5">
        <w:rPr>
          <w:rFonts w:ascii="Kalpurush" w:hAnsi="Kalpurush" w:cs="Kalpurush"/>
          <w:sz w:val="24"/>
          <w:szCs w:val="24"/>
          <w:cs/>
          <w:lang w:bidi="bn-BD"/>
        </w:rPr>
        <w:t xml:space="preserve"> তা</w:t>
      </w:r>
      <w:r w:rsidR="00B369F5" w:rsidRPr="00B369F5">
        <w:rPr>
          <w:rFonts w:ascii="Kalpurush" w:hAnsi="Kalpurush" w:cs="Kalpurush"/>
          <w:sz w:val="24"/>
          <w:szCs w:val="24"/>
          <w:lang w:bidi="bn-BD"/>
        </w:rPr>
        <w:t>‘</w:t>
      </w:r>
      <w:r w:rsidR="00B369F5" w:rsidRPr="00B369F5">
        <w:rPr>
          <w:rFonts w:ascii="Kalpurush" w:hAnsi="Kalpurush" w:cs="Kalpurush"/>
          <w:sz w:val="24"/>
          <w:szCs w:val="24"/>
          <w:cs/>
          <w:lang w:bidi="bn-BD"/>
        </w:rPr>
        <w:t>আলা</w:t>
      </w:r>
      <w:r w:rsidR="00B369F5" w:rsidRPr="00B369F5">
        <w:rPr>
          <w:rFonts w:ascii="Kalpurush" w:hAnsi="Kalpurush" w:cs="Kalpurush" w:hint="cs"/>
          <w:sz w:val="24"/>
          <w:szCs w:val="24"/>
          <w:cs/>
          <w:lang w:bidi="bn-BD"/>
        </w:rPr>
        <w:t xml:space="preserve">র অন্য বাণী, </w:t>
      </w:r>
    </w:p>
    <w:p w:rsidR="00B369F5" w:rsidRPr="00B369F5" w:rsidRDefault="00B369F5" w:rsidP="00DC5CD9">
      <w:pPr>
        <w:jc w:val="both"/>
        <w:rPr>
          <w:rFonts w:ascii="Kalpurush" w:hAnsi="Kalpurush" w:cs="Kalpurush"/>
          <w:sz w:val="24"/>
          <w:szCs w:val="24"/>
          <w:cs/>
          <w:lang w:bidi="bn-BD"/>
        </w:rPr>
      </w:pPr>
      <w:r w:rsidRPr="00B369F5">
        <w:rPr>
          <w:rFonts w:ascii="KFGQPC Uthman Taha Naskh" w:cs="KFGQPC Uthman Taha Naskh" w:hint="cs"/>
          <w:color w:val="008000"/>
          <w:sz w:val="24"/>
          <w:szCs w:val="24"/>
          <w:rtl/>
        </w:rPr>
        <w:t>﴿</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يَٰٓأَيُّهَا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ٱلَّذِينَ</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ءَامَنُواْ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لَا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تَأۡكُلُوٓاْ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أَمۡوَٰلَكُم</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بَيۡنَكُم</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بِٱلۡبَٰطِلِ</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إِلَّآ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أَن</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تَكُونَ</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تِجَٰرَةً</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عَن</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تَرَاضٖ</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مِّنكُمۡۚ</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وَلَا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تَقۡتُلُوٓاْ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أَنفُسَكُمۡۚ</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إِنَّ</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ٱللَّهَ</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كَانَ</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بِكُمۡ</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رَحِيمٗا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٢٩</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وَمَن</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يَفۡعَلۡ</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ذَٰلِكَ</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عُدۡوَٰنٗا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وَظُلۡمٗا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فَسَوۡفَ</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نُصۡلِيهِ</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نَارٗاۚ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وَكَانَ</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ذَٰلِكَ</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عَلَى</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ٱللَّهِ</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يَسِيرًا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٣٠</w:t>
      </w:r>
      <w:r w:rsidRPr="00B369F5">
        <w:rPr>
          <w:rFonts w:ascii="KFGQPC Uthmanic Script HAFS" w:cs="KFGQPC Uthmanic Script HAFS"/>
          <w:color w:val="008000"/>
          <w:sz w:val="24"/>
          <w:szCs w:val="24"/>
          <w:rtl/>
        </w:rPr>
        <w:t xml:space="preserve"> </w:t>
      </w:r>
      <w:r w:rsidRPr="00B369F5">
        <w:rPr>
          <w:rFonts w:ascii="KFGQPC Uthman Taha Naskh" w:cs="KFGQPC Uthman Taha Naskh" w:hint="cs"/>
          <w:color w:val="008000"/>
          <w:sz w:val="24"/>
          <w:szCs w:val="24"/>
          <w:rtl/>
        </w:rPr>
        <w:t>﴾</w:t>
      </w:r>
      <w:r w:rsidRPr="00B369F5">
        <w:rPr>
          <w:rFonts w:ascii="KFGQPC Uthman Taha Naskh" w:cs="KFGQPC Uthman Taha Naskh"/>
          <w:color w:val="008000"/>
          <w:sz w:val="24"/>
          <w:szCs w:val="24"/>
          <w:rtl/>
        </w:rPr>
        <w:t xml:space="preserve"> [</w:t>
      </w:r>
      <w:r w:rsidRPr="00B369F5">
        <w:rPr>
          <w:rFonts w:ascii="KFGQPC Uthman Taha Naskh" w:cs="KFGQPC Uthman Taha Naskh" w:hint="cs"/>
          <w:color w:val="008000"/>
          <w:sz w:val="24"/>
          <w:szCs w:val="24"/>
          <w:rtl/>
        </w:rPr>
        <w:t>النساء</w:t>
      </w:r>
      <w:r w:rsidRPr="00B369F5">
        <w:rPr>
          <w:rFonts w:ascii="KFGQPC Uthman Taha Naskh" w:cs="KFGQPC Uthman Taha Naskh"/>
          <w:color w:val="008000"/>
          <w:sz w:val="24"/>
          <w:szCs w:val="24"/>
          <w:rtl/>
        </w:rPr>
        <w:t xml:space="preserve">: </w:t>
      </w:r>
      <w:r w:rsidRPr="00B369F5">
        <w:rPr>
          <w:rFonts w:ascii="KFGQPC Uthman Taha Naskh" w:cs="KFGQPC Uthman Taha Naskh" w:hint="cs"/>
          <w:color w:val="008000"/>
          <w:sz w:val="24"/>
          <w:szCs w:val="24"/>
          <w:rtl/>
        </w:rPr>
        <w:t>٢٩،</w:t>
      </w:r>
      <w:r w:rsidRPr="00B369F5">
        <w:rPr>
          <w:rFonts w:ascii="KFGQPC Uthman Taha Naskh" w:cs="KFGQPC Uthman Taha Naskh"/>
          <w:color w:val="008000"/>
          <w:sz w:val="24"/>
          <w:szCs w:val="24"/>
          <w:rtl/>
        </w:rPr>
        <w:t xml:space="preserve">  </w:t>
      </w:r>
      <w:r w:rsidRPr="00B369F5">
        <w:rPr>
          <w:rFonts w:ascii="KFGQPC Uthman Taha Naskh" w:cs="KFGQPC Uthman Taha Naskh" w:hint="cs"/>
          <w:color w:val="008000"/>
          <w:sz w:val="24"/>
          <w:szCs w:val="24"/>
          <w:rtl/>
        </w:rPr>
        <w:t>٣٠</w:t>
      </w:r>
      <w:r w:rsidRPr="00B369F5">
        <w:rPr>
          <w:rFonts w:ascii="KFGQPC Uthman Taha Naskh" w:cs="KFGQPC Uthman Taha Naskh"/>
          <w:color w:val="008000"/>
          <w:sz w:val="24"/>
          <w:szCs w:val="24"/>
          <w:rtl/>
        </w:rPr>
        <w:t xml:space="preserve">]    </w:t>
      </w:r>
    </w:p>
    <w:p w:rsidR="00B369F5" w:rsidRPr="00B369F5" w:rsidRDefault="00B369F5" w:rsidP="00DC5CD9">
      <w:pPr>
        <w:bidi w:val="0"/>
        <w:jc w:val="both"/>
        <w:rPr>
          <w:rFonts w:ascii="Kalpurush" w:hAnsi="Kalpurush" w:cs="Kalpurush"/>
          <w:sz w:val="24"/>
          <w:szCs w:val="24"/>
          <w:cs/>
          <w:lang w:bidi="bn-BD"/>
        </w:rPr>
      </w:pPr>
      <w:r w:rsidRPr="00B369F5">
        <w:rPr>
          <w:rFonts w:ascii="Kalpurush" w:hAnsi="Kalpurush" w:cs="Kalpurush" w:hint="cs"/>
          <w:sz w:val="24"/>
          <w:szCs w:val="24"/>
          <w:cs/>
          <w:lang w:bidi="bn-BD"/>
        </w:rPr>
        <w:lastRenderedPageBreak/>
        <w:t>“</w:t>
      </w:r>
      <w:r w:rsidRPr="00B369F5">
        <w:rPr>
          <w:rFonts w:ascii="Kalpurush" w:hAnsi="Kalpurush" w:cs="Kalpurush"/>
          <w:sz w:val="24"/>
          <w:szCs w:val="24"/>
          <w:cs/>
          <w:lang w:bidi="bn-BD"/>
        </w:rPr>
        <w:t>তোমরা অসৎ উপায়ে পরস্পরে একে অন্যের সম্পদ ভক্ষণ করো না। তবে হ্যাঁ, উভয় পক্ষের মধ্যে সন্তুষ্টিমূলক ব্যবসা বাণিজ্য করতে পার। আর তোমরা অন্যদের অন্যায়ভাবে কতল করো না।</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তোমাদের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দয়াশীল।</w:t>
      </w:r>
      <w:r w:rsidRPr="00B369F5">
        <w:rPr>
          <w:rFonts w:ascii="Kalpurush" w:hAnsi="Kalpurush" w:cs="Kalpurush" w:hint="cs"/>
          <w:sz w:val="24"/>
          <w:szCs w:val="24"/>
          <w:cs/>
          <w:lang w:bidi="bn-BD"/>
        </w:rPr>
        <w:t xml:space="preserve"> আর যে </w:t>
      </w:r>
      <w:r w:rsidRPr="00B369F5">
        <w:rPr>
          <w:rFonts w:ascii="Kalpurush" w:hAnsi="Kalpurush" w:cs="Kalpurush"/>
          <w:sz w:val="24"/>
          <w:szCs w:val="24"/>
          <w:cs/>
          <w:lang w:bidi="bn-BD"/>
        </w:rPr>
        <w:t xml:space="preserve">ব্যক্তি </w:t>
      </w:r>
      <w:r w:rsidR="00E919DD">
        <w:rPr>
          <w:rFonts w:ascii="Kalpurush" w:hAnsi="Kalpurush" w:cs="Kalpurush"/>
          <w:sz w:val="24"/>
          <w:szCs w:val="24"/>
          <w:cs/>
          <w:lang w:bidi="bn-BD"/>
        </w:rPr>
        <w:t xml:space="preserve">উল্লিখিত </w:t>
      </w:r>
      <w:r w:rsidRPr="00B369F5">
        <w:rPr>
          <w:rFonts w:ascii="Kalpurush" w:hAnsi="Kalpurush" w:cs="Kalpurush"/>
          <w:sz w:val="24"/>
          <w:szCs w:val="24"/>
          <w:cs/>
          <w:lang w:bidi="bn-BD"/>
        </w:rPr>
        <w:t>কাজ</w:t>
      </w:r>
      <w:r w:rsidR="007966F9">
        <w:rPr>
          <w:rFonts w:ascii="Kalpurush" w:hAnsi="Kalpurush" w:cs="Kalpurush"/>
          <w:sz w:val="24"/>
          <w:szCs w:val="24"/>
          <w:cs/>
          <w:lang w:bidi="bn-BD"/>
        </w:rPr>
        <w:t xml:space="preserve">গুলো </w:t>
      </w:r>
      <w:r w:rsidRPr="00B369F5">
        <w:rPr>
          <w:rFonts w:ascii="Kalpurush" w:hAnsi="Kalpurush" w:cs="Kalpurush"/>
          <w:sz w:val="24"/>
          <w:szCs w:val="24"/>
          <w:cs/>
          <w:lang w:bidi="bn-BD"/>
        </w:rPr>
        <w:t>অন্যায় ও বিরুদ্ধাচরণ পূর্বক করবে তাকে আমি শীঘ্রই জাহান্নামে প্রবেশ করাব। এটা</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র পক্ষে খুবই সহজ</w:t>
      </w:r>
      <w:r w:rsidRPr="001B3C38">
        <w:rPr>
          <w:rFonts w:ascii="Kalpurush" w:hAnsi="Kalpurush" w:cs="SolaimanLipi"/>
          <w:sz w:val="24"/>
          <w:szCs w:val="24"/>
          <w:cs/>
          <w:lang w:bidi="hi-IN"/>
        </w:rPr>
        <w:t xml:space="preserve">। </w:t>
      </w:r>
      <w:r w:rsidRPr="00B369F5">
        <w:rPr>
          <w:rFonts w:ascii="Kalpurush" w:hAnsi="Kalpurush" w:cs="Kalpurush" w:hint="cs"/>
          <w:sz w:val="24"/>
          <w:szCs w:val="24"/>
          <w:cs/>
          <w:lang w:bidi="bn-BD"/>
        </w:rPr>
        <w:t>[</w:t>
      </w:r>
      <w:r w:rsidR="00DC5CD9" w:rsidRPr="00B369F5">
        <w:rPr>
          <w:rFonts w:ascii="Kalpurush" w:hAnsi="Kalpurush" w:cs="Kalpurush"/>
          <w:sz w:val="24"/>
          <w:szCs w:val="24"/>
          <w:cs/>
          <w:lang w:bidi="bn-IN"/>
        </w:rPr>
        <w:t xml:space="preserve">সূরা </w:t>
      </w:r>
      <w:r w:rsidR="00DC5CD9">
        <w:rPr>
          <w:rFonts w:ascii="Kalpurush" w:hAnsi="Kalpurush" w:cs="Kalpurush" w:hint="cs"/>
          <w:sz w:val="24"/>
          <w:szCs w:val="24"/>
          <w:cs/>
          <w:lang w:bidi="bn-BD"/>
        </w:rPr>
        <w:t>আন-</w:t>
      </w:r>
      <w:r w:rsidR="00DC5CD9" w:rsidRPr="00B369F5">
        <w:rPr>
          <w:rFonts w:ascii="Kalpurush" w:hAnsi="Kalpurush" w:cs="Kalpurush"/>
          <w:sz w:val="24"/>
          <w:szCs w:val="24"/>
          <w:cs/>
          <w:lang w:bidi="bn-IN"/>
        </w:rPr>
        <w:t>নিসা</w:t>
      </w:r>
      <w:r w:rsidR="00DC5CD9" w:rsidRPr="00B369F5">
        <w:rPr>
          <w:rFonts w:ascii="Kalpurush" w:hAnsi="Kalpurush" w:cs="Kalpurush"/>
          <w:sz w:val="24"/>
          <w:szCs w:val="24"/>
          <w:cs/>
          <w:lang w:bidi="bn-BD"/>
        </w:rPr>
        <w:t>,</w:t>
      </w:r>
      <w:r w:rsidR="00DC5CD9">
        <w:rPr>
          <w:rFonts w:ascii="Kalpurush" w:hAnsi="Kalpurush" w:cs="Kalpurush" w:hint="cs"/>
          <w:sz w:val="24"/>
          <w:szCs w:val="24"/>
          <w:cs/>
          <w:lang w:bidi="bn-BD"/>
        </w:rPr>
        <w:t xml:space="preserve"> আয়াত: </w:t>
      </w:r>
      <w:r w:rsidRPr="00B369F5">
        <w:rPr>
          <w:rFonts w:ascii="Kalpurush" w:hAnsi="Kalpurush" w:cs="Kalpurush" w:hint="cs"/>
          <w:sz w:val="24"/>
          <w:szCs w:val="24"/>
          <w:cs/>
          <w:lang w:bidi="bn-BD"/>
        </w:rPr>
        <w:t xml:space="preserve">২৯-৩০] </w:t>
      </w:r>
      <w:r w:rsidRPr="00B369F5">
        <w:rPr>
          <w:rFonts w:ascii="Kalpurush" w:hAnsi="Kalpurush" w:cs="Kalpurush"/>
          <w:sz w:val="24"/>
          <w:szCs w:val="24"/>
          <w:cs/>
          <w:lang w:bidi="bn-BD"/>
        </w:rPr>
        <w:t>এ রকম আরও বহু আয়াতে</w:t>
      </w:r>
      <w:r w:rsidR="00D11474">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তা</w:t>
      </w:r>
      <w:r w:rsidRPr="00B369F5">
        <w:rPr>
          <w:rFonts w:ascii="Kalpurush" w:hAnsi="Kalpurush" w:cs="Kalpurush"/>
          <w:sz w:val="24"/>
          <w:szCs w:val="24"/>
          <w:lang w:bidi="bn-BD"/>
        </w:rPr>
        <w:t>‘</w:t>
      </w:r>
      <w:r w:rsidRPr="00B369F5">
        <w:rPr>
          <w:rFonts w:ascii="Kalpurush" w:hAnsi="Kalpurush" w:cs="Kalpurush"/>
          <w:sz w:val="24"/>
          <w:szCs w:val="24"/>
          <w:cs/>
          <w:lang w:bidi="bn-BD"/>
        </w:rPr>
        <w:t>আলা শাস্তির কথা উল্লেখ করেছেন।</w:t>
      </w:r>
      <w:r w:rsidRPr="00B369F5">
        <w:rPr>
          <w:rFonts w:ascii="Kalpurush" w:hAnsi="Kalpurush" w:cs="Kalpurush" w:hint="cs"/>
          <w:sz w:val="24"/>
          <w:szCs w:val="24"/>
          <w:cs/>
          <w:lang w:bidi="bn-BD"/>
        </w:rPr>
        <w:t xml:space="preserve"> এ আয়াতসমূহ অ</w:t>
      </w:r>
      <w:r w:rsidR="00DC5CD9">
        <w:rPr>
          <w:rFonts w:ascii="Kalpurush" w:hAnsi="Kalpurush" w:cs="Kalpurush" w:hint="cs"/>
          <w:sz w:val="24"/>
          <w:szCs w:val="24"/>
          <w:cs/>
          <w:lang w:bidi="bn-BD"/>
        </w:rPr>
        <w:t>নুযায়ী আমরা যখন শাস্তির কথা বলব</w:t>
      </w:r>
      <w:r w:rsidRPr="00B369F5">
        <w:rPr>
          <w:rFonts w:ascii="Kalpurush" w:hAnsi="Kalpurush" w:cs="Kalpurush" w:hint="cs"/>
          <w:sz w:val="24"/>
          <w:szCs w:val="24"/>
          <w:cs/>
          <w:lang w:bidi="bn-BD"/>
        </w:rPr>
        <w:t xml:space="preserve"> অথবা যখন </w:t>
      </w:r>
      <w:r w:rsidRPr="00B369F5">
        <w:rPr>
          <w:rFonts w:ascii="Kalpurush" w:hAnsi="Kalpurush" w:cs="Kalpurush"/>
          <w:sz w:val="24"/>
          <w:szCs w:val="24"/>
          <w:cs/>
          <w:lang w:bidi="bn-BD"/>
        </w:rPr>
        <w:t xml:space="preserve">আমরা রাসূল সাল্লাল্লাহু আলাইহি ওয়াসাল্লামের বাণী অনুসারে </w:t>
      </w:r>
      <w:r w:rsidRPr="00B369F5">
        <w:rPr>
          <w:rFonts w:ascii="Kalpurush" w:hAnsi="Kalpurush" w:cs="Kalpurush" w:hint="cs"/>
          <w:sz w:val="24"/>
          <w:szCs w:val="24"/>
          <w:cs/>
          <w:lang w:bidi="bn-BD"/>
        </w:rPr>
        <w:t xml:space="preserve">শাস্তির কথা </w:t>
      </w:r>
      <w:r w:rsidRPr="00B369F5">
        <w:rPr>
          <w:rFonts w:ascii="Kalpurush" w:hAnsi="Kalpurush" w:cs="Kalpurush"/>
          <w:sz w:val="24"/>
          <w:szCs w:val="24"/>
          <w:cs/>
          <w:lang w:bidi="bn-BD"/>
        </w:rPr>
        <w:t>বলব</w:t>
      </w:r>
      <w:r w:rsidRPr="00B369F5">
        <w:rPr>
          <w:rFonts w:ascii="Kalpurush" w:hAnsi="Kalpurush" w:cs="Kalpurush" w:hint="cs"/>
          <w:sz w:val="24"/>
          <w:szCs w:val="24"/>
          <w:cs/>
          <w:lang w:bidi="bn-BD"/>
        </w:rPr>
        <w:t xml:space="preserve">, যেমন হাদীসে এসেছে,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w:t>
      </w:r>
      <w:r w:rsidRPr="00B369F5">
        <w:rPr>
          <w:rFonts w:ascii="Kalpurush" w:hAnsi="Kalpurush" w:cs="Kalpurush"/>
          <w:sz w:val="24"/>
          <w:szCs w:val="24"/>
          <w:cs/>
          <w:lang w:bidi="bn-BD"/>
        </w:rPr>
        <w:t>শরাব পানকারী, মাতা পিতার সাথে নাফরমান ও অবাধ্য অথবা জমির সীমানা পরিবর্তনকারীর</w:t>
      </w:r>
      <w:r w:rsidR="007208B0">
        <w:rPr>
          <w:rFonts w:ascii="Kalpurush" w:hAnsi="Kalpurush" w:cs="Kalpurush"/>
          <w:sz w:val="24"/>
          <w:szCs w:val="24"/>
          <w:cs/>
          <w:lang w:bidi="bn-BD"/>
        </w:rPr>
        <w:t xml:space="preserve"> ওপর</w:t>
      </w:r>
      <w:r w:rsidR="00D11474">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তা</w:t>
      </w:r>
      <w:r w:rsidRPr="00B369F5">
        <w:rPr>
          <w:rFonts w:ascii="Kalpurush" w:hAnsi="Kalpurush" w:cs="Kalpurush"/>
          <w:sz w:val="24"/>
          <w:szCs w:val="24"/>
          <w:lang w:bidi="bn-BD"/>
        </w:rPr>
        <w:t>‘</w:t>
      </w:r>
      <w:r w:rsidRPr="00B369F5">
        <w:rPr>
          <w:rFonts w:ascii="Kalpurush" w:hAnsi="Kalpurush" w:cs="Kalpurush"/>
          <w:sz w:val="24"/>
          <w:szCs w:val="24"/>
          <w:cs/>
          <w:lang w:bidi="bn-BD"/>
        </w:rPr>
        <w:t>আলার লা</w:t>
      </w:r>
      <w:r w:rsidRPr="00B369F5">
        <w:rPr>
          <w:rFonts w:ascii="Kalpurush" w:hAnsi="Kalpurush" w:cs="Kalpurush"/>
          <w:sz w:val="24"/>
          <w:szCs w:val="24"/>
          <w:lang w:bidi="bn-BD"/>
        </w:rPr>
        <w:t>‘</w:t>
      </w:r>
      <w:r w:rsidRPr="00B369F5">
        <w:rPr>
          <w:rFonts w:ascii="Kalpurush" w:hAnsi="Kalpurush" w:cs="Kalpurush"/>
          <w:sz w:val="24"/>
          <w:szCs w:val="24"/>
          <w:cs/>
          <w:lang w:bidi="bn-BD"/>
        </w:rPr>
        <w:t>নত বা অভিশাপ</w:t>
      </w:r>
      <w:r w:rsidRPr="00B369F5">
        <w:rPr>
          <w:rFonts w:ascii="Kalpurush" w:hAnsi="Kalpurush" w:cs="Kalpurush" w:hint="cs"/>
          <w:sz w:val="24"/>
          <w:szCs w:val="24"/>
          <w:cs/>
          <w:lang w:bidi="bn-BD"/>
        </w:rPr>
        <w:t>”</w:t>
      </w:r>
      <w:r w:rsidRPr="00B369F5">
        <w:rPr>
          <w:rStyle w:val="FootnoteReference"/>
          <w:rFonts w:ascii="Kalpurush" w:hAnsi="Kalpurush" w:cs="Kalpurush"/>
          <w:sz w:val="24"/>
          <w:szCs w:val="24"/>
          <w:cs/>
          <w:lang w:bidi="bn-BD"/>
        </w:rPr>
        <w:footnoteReference w:id="131"/>
      </w:r>
      <w:r w:rsidRPr="001B3C38">
        <w:rPr>
          <w:rFonts w:ascii="Kalpurush" w:hAnsi="Kalpurush" w:cs="SolaimanLipi"/>
          <w:sz w:val="24"/>
          <w:szCs w:val="24"/>
          <w:cs/>
          <w:lang w:bidi="hi-IN"/>
        </w:rPr>
        <w:t>।</w:t>
      </w:r>
    </w:p>
    <w:p w:rsidR="00B369F5" w:rsidRPr="00B369F5" w:rsidRDefault="00DC5CD9" w:rsidP="00B369F5">
      <w:pPr>
        <w:bidi w:val="0"/>
        <w:jc w:val="both"/>
        <w:rPr>
          <w:rFonts w:ascii="Kalpurush" w:hAnsi="Kalpurush" w:cs="Kalpurush"/>
          <w:sz w:val="24"/>
          <w:szCs w:val="24"/>
          <w:cs/>
          <w:lang w:bidi="bn-BD"/>
        </w:rPr>
      </w:pPr>
      <w:r>
        <w:rPr>
          <w:rFonts w:ascii="Kalpurush" w:hAnsi="Kalpurush" w:cs="Kalpurush" w:hint="cs"/>
          <w:sz w:val="24"/>
          <w:szCs w:val="24"/>
          <w:cs/>
          <w:lang w:bidi="bn-BD"/>
        </w:rPr>
        <w:t>অথবা</w:t>
      </w:r>
      <w:r w:rsidR="00B369F5" w:rsidRPr="00B369F5">
        <w:rPr>
          <w:rFonts w:ascii="Kalpurush" w:hAnsi="Kalpurush" w:cs="Kalpurush" w:hint="cs"/>
          <w:sz w:val="24"/>
          <w:szCs w:val="24"/>
          <w:cs/>
          <w:lang w:bidi="bn-BD"/>
        </w:rPr>
        <w:t xml:space="preserve"> “</w:t>
      </w:r>
      <w:r w:rsidR="00B369F5" w:rsidRPr="00B369F5">
        <w:rPr>
          <w:rFonts w:ascii="Kalpurush" w:hAnsi="Kalpurush" w:cs="Kalpurush"/>
          <w:sz w:val="24"/>
          <w:szCs w:val="24"/>
          <w:cs/>
          <w:lang w:bidi="bn-BD"/>
        </w:rPr>
        <w:t>চোরের</w:t>
      </w:r>
      <w:r w:rsidR="007208B0">
        <w:rPr>
          <w:rFonts w:ascii="Kalpurush" w:hAnsi="Kalpurush" w:cs="Kalpurush"/>
          <w:sz w:val="24"/>
          <w:szCs w:val="24"/>
          <w:cs/>
          <w:lang w:bidi="bn-BD"/>
        </w:rPr>
        <w:t xml:space="preserve"> ওপর আল্লাহ</w:t>
      </w:r>
      <w:r w:rsidR="00B369F5" w:rsidRPr="00B369F5">
        <w:rPr>
          <w:rFonts w:ascii="Kalpurush" w:hAnsi="Kalpurush" w:cs="Kalpurush"/>
          <w:sz w:val="24"/>
          <w:szCs w:val="24"/>
          <w:cs/>
          <w:lang w:bidi="bn-BD"/>
        </w:rPr>
        <w:t>র লা</w:t>
      </w:r>
      <w:r w:rsidR="00B369F5" w:rsidRPr="00B369F5">
        <w:rPr>
          <w:rFonts w:ascii="Kalpurush" w:hAnsi="Kalpurush" w:cs="Kalpurush"/>
          <w:sz w:val="24"/>
          <w:szCs w:val="24"/>
          <w:lang w:bidi="bn-BD"/>
        </w:rPr>
        <w:t>‘</w:t>
      </w:r>
      <w:r w:rsidR="00B369F5" w:rsidRPr="00B369F5">
        <w:rPr>
          <w:rFonts w:ascii="Kalpurush" w:hAnsi="Kalpurush" w:cs="Kalpurush"/>
          <w:sz w:val="24"/>
          <w:szCs w:val="24"/>
          <w:cs/>
          <w:lang w:bidi="bn-BD"/>
        </w:rPr>
        <w:t>নত বা অভিশাপ</w:t>
      </w:r>
      <w:r w:rsidR="00B369F5" w:rsidRPr="00B369F5">
        <w:rPr>
          <w:rFonts w:ascii="Kalpurush" w:hAnsi="Kalpurush" w:cs="Kalpurush" w:hint="cs"/>
          <w:sz w:val="24"/>
          <w:szCs w:val="24"/>
          <w:cs/>
          <w:lang w:bidi="bn-BD"/>
        </w:rPr>
        <w:t>”</w:t>
      </w:r>
      <w:r w:rsidR="00B369F5" w:rsidRPr="00B369F5">
        <w:rPr>
          <w:rStyle w:val="FootnoteReference"/>
          <w:rFonts w:ascii="Kalpurush" w:hAnsi="Kalpurush" w:cs="Kalpurush"/>
          <w:sz w:val="24"/>
          <w:szCs w:val="24"/>
          <w:cs/>
          <w:lang w:bidi="bn-BD"/>
        </w:rPr>
        <w:footnoteReference w:id="132"/>
      </w:r>
      <w:r w:rsidR="00B369F5" w:rsidRPr="001B3C38">
        <w:rPr>
          <w:rFonts w:ascii="Kalpurush" w:hAnsi="Kalpurush" w:cs="SolaimanLipi"/>
          <w:sz w:val="24"/>
          <w:szCs w:val="24"/>
          <w:cs/>
          <w:lang w:bidi="hi-IN"/>
        </w:rPr>
        <w:t>।</w:t>
      </w:r>
    </w:p>
    <w:p w:rsidR="00B369F5" w:rsidRPr="00B369F5" w:rsidRDefault="00DC5CD9" w:rsidP="00B369F5">
      <w:pPr>
        <w:bidi w:val="0"/>
        <w:jc w:val="both"/>
        <w:rPr>
          <w:rFonts w:ascii="Kalpurush" w:hAnsi="Kalpurush" w:cs="Kalpurush"/>
          <w:sz w:val="24"/>
          <w:szCs w:val="24"/>
          <w:cs/>
          <w:lang w:bidi="bn-BD"/>
        </w:rPr>
      </w:pPr>
      <w:r>
        <w:rPr>
          <w:rFonts w:ascii="Kalpurush" w:hAnsi="Kalpurush" w:cs="Kalpurush" w:hint="cs"/>
          <w:sz w:val="24"/>
          <w:szCs w:val="24"/>
          <w:cs/>
          <w:lang w:bidi="bn-BD"/>
        </w:rPr>
        <w:t>অথবা</w:t>
      </w:r>
      <w:r w:rsidR="00B369F5" w:rsidRPr="00B369F5">
        <w:rPr>
          <w:rFonts w:ascii="Kalpurush" w:hAnsi="Kalpurush" w:cs="Kalpurush" w:hint="cs"/>
          <w:sz w:val="24"/>
          <w:szCs w:val="24"/>
          <w:cs/>
          <w:lang w:bidi="bn-BD"/>
        </w:rPr>
        <w:t xml:space="preserve"> “</w:t>
      </w:r>
      <w:r w:rsidR="00B369F5" w:rsidRPr="00B369F5">
        <w:rPr>
          <w:rFonts w:ascii="Kalpurush" w:hAnsi="Kalpurush" w:cs="Kalpurush"/>
          <w:sz w:val="24"/>
          <w:szCs w:val="24"/>
          <w:cs/>
          <w:lang w:bidi="bn-BD"/>
        </w:rPr>
        <w:t>সুদখোর, এর স্বাক্ষীদাতা ও এর লেখকের</w:t>
      </w:r>
      <w:r w:rsidR="007208B0">
        <w:rPr>
          <w:rFonts w:ascii="Kalpurush" w:hAnsi="Kalpurush" w:cs="Kalpurush"/>
          <w:sz w:val="24"/>
          <w:szCs w:val="24"/>
          <w:cs/>
          <w:lang w:bidi="bn-BD"/>
        </w:rPr>
        <w:t xml:space="preserve"> ওপর আল্লাহ</w:t>
      </w:r>
      <w:r w:rsidR="00B369F5" w:rsidRPr="00B369F5">
        <w:rPr>
          <w:rFonts w:ascii="Kalpurush" w:hAnsi="Kalpurush" w:cs="Kalpurush"/>
          <w:sz w:val="24"/>
          <w:szCs w:val="24"/>
          <w:cs/>
          <w:lang w:bidi="bn-BD"/>
        </w:rPr>
        <w:t>র অভিশা</w:t>
      </w:r>
      <w:r w:rsidR="00B369F5" w:rsidRPr="00B369F5">
        <w:rPr>
          <w:rFonts w:ascii="Kalpurush" w:hAnsi="Kalpurush" w:cs="Kalpurush" w:hint="cs"/>
          <w:sz w:val="24"/>
          <w:szCs w:val="24"/>
          <w:cs/>
          <w:lang w:bidi="bn-BD"/>
        </w:rPr>
        <w:t>প”</w:t>
      </w:r>
      <w:r w:rsidR="00B369F5" w:rsidRPr="00B369F5">
        <w:rPr>
          <w:rStyle w:val="FootnoteReference"/>
          <w:rFonts w:ascii="Kalpurush" w:hAnsi="Kalpurush" w:cs="Kalpurush"/>
          <w:sz w:val="24"/>
          <w:szCs w:val="24"/>
          <w:cs/>
          <w:lang w:bidi="bn-BD"/>
        </w:rPr>
        <w:footnoteReference w:id="133"/>
      </w:r>
      <w:r w:rsidR="00B369F5" w:rsidRPr="001B3C38">
        <w:rPr>
          <w:rFonts w:ascii="Kalpurush" w:hAnsi="Kalpurush" w:cs="SolaimanLipi" w:hint="cs"/>
          <w:sz w:val="24"/>
          <w:szCs w:val="24"/>
          <w:cs/>
          <w:lang w:bidi="hi-IN"/>
        </w:rPr>
        <w:t>।</w:t>
      </w:r>
    </w:p>
    <w:p w:rsidR="00B369F5" w:rsidRPr="00B369F5" w:rsidRDefault="00DC5CD9" w:rsidP="00B369F5">
      <w:pPr>
        <w:bidi w:val="0"/>
        <w:jc w:val="both"/>
        <w:rPr>
          <w:rFonts w:ascii="Kalpurush" w:hAnsi="Kalpurush" w:cs="Kalpurush"/>
          <w:sz w:val="24"/>
          <w:szCs w:val="24"/>
          <w:cs/>
          <w:lang w:bidi="bn-BD"/>
        </w:rPr>
      </w:pPr>
      <w:r>
        <w:rPr>
          <w:rFonts w:ascii="Kalpurush" w:hAnsi="Kalpurush" w:cs="Kalpurush" w:hint="cs"/>
          <w:sz w:val="24"/>
          <w:szCs w:val="24"/>
          <w:cs/>
          <w:lang w:bidi="bn-BD"/>
        </w:rPr>
        <w:lastRenderedPageBreak/>
        <w:t>অথবা</w:t>
      </w:r>
      <w:r w:rsidR="00B369F5" w:rsidRPr="00B369F5">
        <w:rPr>
          <w:rFonts w:ascii="Kalpurush" w:hAnsi="Kalpurush" w:cs="Kalpurush" w:hint="cs"/>
          <w:sz w:val="24"/>
          <w:szCs w:val="24"/>
          <w:cs/>
          <w:lang w:bidi="bn-BD"/>
        </w:rPr>
        <w:t xml:space="preserve"> “</w:t>
      </w:r>
      <w:r w:rsidR="00B369F5" w:rsidRPr="00B369F5">
        <w:rPr>
          <w:rFonts w:ascii="Kalpurush" w:hAnsi="Kalpurush" w:cs="Kalpurush"/>
          <w:sz w:val="24"/>
          <w:szCs w:val="24"/>
          <w:cs/>
          <w:lang w:bidi="bn-BD"/>
        </w:rPr>
        <w:t>সদকায় টালবাহানাকারী ও সীমালংঘনকারীর</w:t>
      </w:r>
      <w:r w:rsidR="007208B0">
        <w:rPr>
          <w:rFonts w:ascii="Kalpurush" w:hAnsi="Kalpurush" w:cs="Kalpurush"/>
          <w:sz w:val="24"/>
          <w:szCs w:val="24"/>
          <w:cs/>
          <w:lang w:bidi="bn-BD"/>
        </w:rPr>
        <w:t xml:space="preserve"> ওপর</w:t>
      </w:r>
      <w:r w:rsidR="00B369F5" w:rsidRPr="00B369F5">
        <w:rPr>
          <w:rFonts w:ascii="Kalpurush" w:hAnsi="Kalpurush" w:cs="Kalpurush"/>
          <w:sz w:val="24"/>
          <w:szCs w:val="24"/>
          <w:cs/>
          <w:lang w:bidi="bn-BD"/>
        </w:rPr>
        <w:t xml:space="preserve"> আল্লাহর অভিশাপ</w:t>
      </w:r>
      <w:r w:rsidR="00B369F5" w:rsidRPr="00B369F5">
        <w:rPr>
          <w:rFonts w:ascii="Kalpurush" w:hAnsi="Kalpurush" w:cs="Kalpurush" w:hint="cs"/>
          <w:sz w:val="24"/>
          <w:szCs w:val="24"/>
          <w:cs/>
          <w:lang w:bidi="bn-BD"/>
        </w:rPr>
        <w:t>”</w:t>
      </w:r>
      <w:r w:rsidR="00B369F5" w:rsidRPr="00B369F5">
        <w:rPr>
          <w:rStyle w:val="FootnoteReference"/>
          <w:rFonts w:ascii="Kalpurush" w:hAnsi="Kalpurush" w:cs="Kalpurush"/>
          <w:sz w:val="24"/>
          <w:szCs w:val="24"/>
          <w:cs/>
          <w:lang w:bidi="bn-BD"/>
        </w:rPr>
        <w:footnoteReference w:id="134"/>
      </w:r>
      <w:r w:rsidR="00B369F5" w:rsidRPr="001B3C38">
        <w:rPr>
          <w:rFonts w:ascii="Kalpurush" w:hAnsi="Kalpurush" w:cs="SolaimanLipi"/>
          <w:sz w:val="24"/>
          <w:szCs w:val="24"/>
          <w:cs/>
          <w:lang w:bidi="hi-IN"/>
        </w:rPr>
        <w:t>।</w:t>
      </w:r>
    </w:p>
    <w:p w:rsidR="00B369F5" w:rsidRPr="00B369F5" w:rsidRDefault="00DC5CD9" w:rsidP="00B369F5">
      <w:pPr>
        <w:bidi w:val="0"/>
        <w:jc w:val="both"/>
        <w:rPr>
          <w:rFonts w:ascii="Kalpurush" w:hAnsi="Kalpurush" w:cs="Kalpurush"/>
          <w:sz w:val="24"/>
          <w:szCs w:val="24"/>
          <w:cs/>
          <w:lang w:bidi="bn-BD"/>
        </w:rPr>
      </w:pPr>
      <w:r>
        <w:rPr>
          <w:rFonts w:ascii="Kalpurush" w:hAnsi="Kalpurush" w:cs="Kalpurush" w:hint="cs"/>
          <w:sz w:val="24"/>
          <w:szCs w:val="24"/>
          <w:cs/>
          <w:lang w:bidi="bn-BD"/>
        </w:rPr>
        <w:t>অথবা</w:t>
      </w:r>
      <w:r w:rsidR="00B369F5" w:rsidRPr="00B369F5">
        <w:rPr>
          <w:rFonts w:ascii="Kalpurush" w:hAnsi="Kalpurush" w:cs="Kalpurush" w:hint="cs"/>
          <w:sz w:val="24"/>
          <w:szCs w:val="24"/>
          <w:cs/>
          <w:lang w:bidi="bn-BD"/>
        </w:rPr>
        <w:t xml:space="preserve"> “</w:t>
      </w:r>
      <w:r w:rsidR="00B369F5" w:rsidRPr="00B369F5">
        <w:rPr>
          <w:rFonts w:ascii="Kalpurush" w:hAnsi="Kalpurush" w:cs="Kalpurush"/>
          <w:sz w:val="24"/>
          <w:szCs w:val="24"/>
          <w:cs/>
          <w:lang w:bidi="bn-BD"/>
        </w:rPr>
        <w:t>মদীনায় যে ন</w:t>
      </w:r>
      <w:r w:rsidR="00B369F5" w:rsidRPr="00B369F5">
        <w:rPr>
          <w:rFonts w:ascii="Kalpurush" w:hAnsi="Kalpurush" w:cs="Kalpurush" w:hint="cs"/>
          <w:sz w:val="24"/>
          <w:szCs w:val="24"/>
          <w:cs/>
          <w:lang w:bidi="bn-BD"/>
        </w:rPr>
        <w:t>তুন কিছু ঘটায় (বিদ‘আত করে)</w:t>
      </w:r>
      <w:r w:rsidR="00B369F5" w:rsidRPr="00B369F5">
        <w:rPr>
          <w:rFonts w:ascii="Kalpurush" w:hAnsi="Kalpurush" w:cs="Kalpurush"/>
          <w:sz w:val="24"/>
          <w:szCs w:val="24"/>
          <w:cs/>
          <w:lang w:bidi="bn-BD"/>
        </w:rPr>
        <w:t>, বা যে কোন বিদা</w:t>
      </w:r>
      <w:r w:rsidR="00B369F5" w:rsidRPr="00B369F5">
        <w:rPr>
          <w:rFonts w:ascii="Kalpurush" w:hAnsi="Kalpurush" w:cs="Kalpurush" w:hint="cs"/>
          <w:sz w:val="24"/>
          <w:szCs w:val="24"/>
          <w:cs/>
          <w:lang w:bidi="bn-BD"/>
        </w:rPr>
        <w:t>‘</w:t>
      </w:r>
      <w:r w:rsidR="00B369F5" w:rsidRPr="00B369F5">
        <w:rPr>
          <w:rFonts w:ascii="Kalpurush" w:hAnsi="Kalpurush" w:cs="Kalpurush"/>
          <w:sz w:val="24"/>
          <w:szCs w:val="24"/>
          <w:cs/>
          <w:lang w:bidi="bn-BD"/>
        </w:rPr>
        <w:t>আতী ব্যক্তিকে আশ্রয় দেয়, তার</w:t>
      </w:r>
      <w:r w:rsidR="007208B0">
        <w:rPr>
          <w:rFonts w:ascii="Kalpurush" w:hAnsi="Kalpurush" w:cs="Kalpurush"/>
          <w:sz w:val="24"/>
          <w:szCs w:val="24"/>
          <w:cs/>
          <w:lang w:bidi="bn-BD"/>
        </w:rPr>
        <w:t xml:space="preserve"> ওপর আল্লাহ</w:t>
      </w:r>
      <w:r w:rsidR="00B369F5" w:rsidRPr="00B369F5">
        <w:rPr>
          <w:rFonts w:ascii="Kalpurush" w:hAnsi="Kalpurush" w:cs="Kalpurush"/>
          <w:sz w:val="24"/>
          <w:szCs w:val="24"/>
          <w:cs/>
          <w:lang w:bidi="bn-BD"/>
        </w:rPr>
        <w:t>র</w:t>
      </w:r>
      <w:r w:rsidR="00B369F5" w:rsidRPr="00B369F5">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 মালাইকা ও সকল লোকেরা লা</w:t>
      </w:r>
      <w:r w:rsidR="00B369F5" w:rsidRPr="00B369F5">
        <w:rPr>
          <w:rFonts w:ascii="Kalpurush" w:hAnsi="Kalpurush" w:cs="Kalpurush"/>
          <w:sz w:val="24"/>
          <w:szCs w:val="24"/>
          <w:lang w:bidi="bn-BD"/>
        </w:rPr>
        <w:t>‘</w:t>
      </w:r>
      <w:r w:rsidR="00B369F5" w:rsidRPr="00B369F5">
        <w:rPr>
          <w:rFonts w:ascii="Kalpurush" w:hAnsi="Kalpurush" w:cs="Kalpurush"/>
          <w:sz w:val="24"/>
          <w:szCs w:val="24"/>
          <w:cs/>
          <w:lang w:bidi="bn-BD"/>
        </w:rPr>
        <w:t>নত বা অভিশাপ</w:t>
      </w:r>
      <w:r w:rsidR="00B369F5" w:rsidRPr="00B369F5">
        <w:rPr>
          <w:rFonts w:ascii="Kalpurush" w:hAnsi="Kalpurush" w:cs="Kalpurush" w:hint="cs"/>
          <w:sz w:val="24"/>
          <w:szCs w:val="24"/>
          <w:cs/>
          <w:lang w:bidi="bn-BD"/>
        </w:rPr>
        <w:t>”</w:t>
      </w:r>
      <w:r w:rsidR="00B369F5" w:rsidRPr="00B369F5">
        <w:rPr>
          <w:rStyle w:val="FootnoteReference"/>
          <w:rFonts w:ascii="Kalpurush" w:hAnsi="Kalpurush" w:cs="Kalpurush"/>
          <w:sz w:val="24"/>
          <w:szCs w:val="24"/>
          <w:cs/>
          <w:lang w:bidi="bn-BD"/>
        </w:rPr>
        <w:footnoteReference w:id="135"/>
      </w:r>
      <w:r w:rsidR="00B369F5" w:rsidRPr="001B3C38">
        <w:rPr>
          <w:rFonts w:ascii="Kalpurush" w:hAnsi="Kalpurush" w:cs="SolaimanLipi" w:hint="cs"/>
          <w:sz w:val="24"/>
          <w:szCs w:val="24"/>
          <w:cs/>
          <w:lang w:bidi="hi-IN"/>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অথবা, “</w:t>
      </w:r>
      <w:r w:rsidRPr="00B369F5">
        <w:rPr>
          <w:rFonts w:ascii="Kalpurush" w:hAnsi="Kalpurush" w:cs="Kalpurush"/>
          <w:sz w:val="24"/>
          <w:szCs w:val="24"/>
          <w:cs/>
          <w:lang w:bidi="bn-BD"/>
        </w:rPr>
        <w:t>যে ব্যক্তি অহংকারস্বরূপ তার ইজার (পায়জামা) গিরার নীচে ঝুলিয়ে রাখে, কিয়ামতের দিনে</w:t>
      </w:r>
      <w:r w:rsidR="00D11474">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তাদের দিকে তাকাবেন না</w:t>
      </w:r>
      <w:r w:rsidRPr="00B369F5">
        <w:rPr>
          <w:rFonts w:ascii="Kalpurush" w:hAnsi="Kalpurush" w:cs="Kalpurush" w:hint="cs"/>
          <w:sz w:val="24"/>
          <w:szCs w:val="24"/>
          <w:cs/>
          <w:lang w:bidi="bn-BD"/>
        </w:rPr>
        <w:t>”</w:t>
      </w:r>
      <w:r w:rsidRPr="00B369F5">
        <w:rPr>
          <w:rStyle w:val="FootnoteReference"/>
          <w:rFonts w:ascii="Kalpurush" w:hAnsi="Kalpurush" w:cs="Kalpurush"/>
          <w:sz w:val="24"/>
          <w:szCs w:val="24"/>
          <w:cs/>
          <w:lang w:bidi="bn-BD"/>
        </w:rPr>
        <w:footnoteReference w:id="136"/>
      </w:r>
      <w:r w:rsidRPr="001B3C38">
        <w:rPr>
          <w:rFonts w:ascii="Kalpurush" w:hAnsi="Kalpurush" w:cs="SolaimanLipi" w:hint="cs"/>
          <w:sz w:val="24"/>
          <w:szCs w:val="24"/>
          <w:cs/>
          <w:lang w:bidi="hi-IN"/>
        </w:rPr>
        <w:t>।</w:t>
      </w:r>
      <w:r w:rsidRPr="00B369F5">
        <w:rPr>
          <w:rFonts w:ascii="Kalpurush" w:hAnsi="Kalpurush" w:cs="Kalpurush"/>
          <w:sz w:val="24"/>
          <w:szCs w:val="24"/>
          <w:cs/>
          <w:lang w:bidi="bn-BD"/>
        </w:rPr>
        <w:t xml:space="preserve"> </w:t>
      </w:r>
    </w:p>
    <w:p w:rsidR="00B369F5" w:rsidRPr="00B369F5" w:rsidRDefault="00B369F5" w:rsidP="00DC5CD9">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অথবা “</w:t>
      </w:r>
      <w:r w:rsidRPr="00B369F5">
        <w:rPr>
          <w:rFonts w:ascii="Kalpurush" w:hAnsi="Kalpurush" w:cs="Kalpurush"/>
          <w:sz w:val="24"/>
          <w:szCs w:val="24"/>
          <w:cs/>
          <w:lang w:bidi="bn-BD"/>
        </w:rPr>
        <w:t>যার অন্তরে অণু পরিমাণ অহংকার থাকবে, সে জান্নাতে প্রবেশ করতে পারবে না</w:t>
      </w:r>
      <w:r w:rsidRPr="00B369F5">
        <w:rPr>
          <w:rFonts w:ascii="Kalpurush" w:hAnsi="Kalpurush" w:cs="Kalpurush" w:hint="cs"/>
          <w:sz w:val="24"/>
          <w:szCs w:val="24"/>
          <w:cs/>
          <w:lang w:bidi="bn-BD"/>
        </w:rPr>
        <w:t>”</w:t>
      </w:r>
      <w:r w:rsidRPr="00B369F5">
        <w:rPr>
          <w:rStyle w:val="FootnoteReference"/>
          <w:rFonts w:ascii="Kalpurush" w:hAnsi="Kalpurush" w:cs="Kalpurush"/>
          <w:sz w:val="24"/>
          <w:szCs w:val="24"/>
          <w:cs/>
          <w:lang w:bidi="bn-BD"/>
        </w:rPr>
        <w:footnoteReference w:id="137"/>
      </w:r>
      <w:r w:rsidRPr="001B3C38">
        <w:rPr>
          <w:rFonts w:ascii="Kalpurush" w:hAnsi="Kalpurush" w:cs="SolaimanLipi"/>
          <w:sz w:val="24"/>
          <w:szCs w:val="24"/>
          <w:cs/>
          <w:lang w:bidi="hi-IN"/>
        </w:rPr>
        <w:t>।</w:t>
      </w:r>
    </w:p>
    <w:p w:rsidR="00B369F5" w:rsidRPr="00B369F5" w:rsidRDefault="00DC5CD9" w:rsidP="00B369F5">
      <w:pPr>
        <w:bidi w:val="0"/>
        <w:jc w:val="both"/>
        <w:rPr>
          <w:rFonts w:ascii="Kalpurush" w:hAnsi="Kalpurush" w:cs="Kalpurush"/>
          <w:sz w:val="24"/>
          <w:szCs w:val="24"/>
          <w:cs/>
          <w:lang w:bidi="bn-BD"/>
        </w:rPr>
      </w:pPr>
      <w:r>
        <w:rPr>
          <w:rFonts w:ascii="Kalpurush" w:hAnsi="Kalpurush" w:cs="Kalpurush" w:hint="cs"/>
          <w:sz w:val="24"/>
          <w:szCs w:val="24"/>
          <w:cs/>
          <w:lang w:bidi="bn-BD"/>
        </w:rPr>
        <w:t>অথবা</w:t>
      </w:r>
      <w:r w:rsidR="00B369F5" w:rsidRPr="00B369F5">
        <w:rPr>
          <w:rFonts w:ascii="Kalpurush" w:hAnsi="Kalpurush" w:cs="Kalpurush" w:hint="cs"/>
          <w:sz w:val="24"/>
          <w:szCs w:val="24"/>
          <w:cs/>
          <w:lang w:bidi="bn-BD"/>
        </w:rPr>
        <w:t xml:space="preserve"> “</w:t>
      </w:r>
      <w:r w:rsidR="00B369F5" w:rsidRPr="00B369F5">
        <w:rPr>
          <w:rFonts w:ascii="Kalpurush" w:hAnsi="Kalpurush" w:cs="Kalpurush"/>
          <w:sz w:val="24"/>
          <w:szCs w:val="24"/>
          <w:cs/>
          <w:lang w:bidi="bn-BD"/>
        </w:rPr>
        <w:t>যে ব্যক্তি আমাদেরকে ধোকা দেয়, সে আমাদের মধ্যে গণ্য নয়</w:t>
      </w:r>
      <w:r w:rsidR="00B369F5" w:rsidRPr="00B369F5">
        <w:rPr>
          <w:rFonts w:ascii="Kalpurush" w:hAnsi="Kalpurush" w:cs="Kalpurush" w:hint="cs"/>
          <w:sz w:val="24"/>
          <w:szCs w:val="24"/>
          <w:cs/>
          <w:lang w:bidi="bn-BD"/>
        </w:rPr>
        <w:t>”</w:t>
      </w:r>
      <w:r w:rsidR="00B369F5" w:rsidRPr="00B369F5">
        <w:rPr>
          <w:rStyle w:val="FootnoteReference"/>
          <w:rFonts w:ascii="Kalpurush" w:hAnsi="Kalpurush" w:cs="Kalpurush"/>
          <w:sz w:val="24"/>
          <w:szCs w:val="24"/>
          <w:cs/>
          <w:lang w:bidi="bn-BD"/>
        </w:rPr>
        <w:footnoteReference w:id="138"/>
      </w:r>
      <w:r w:rsidR="00B369F5" w:rsidRPr="001B3C38">
        <w:rPr>
          <w:rFonts w:ascii="Kalpurush" w:hAnsi="Kalpurush" w:cs="SolaimanLipi"/>
          <w:sz w:val="24"/>
          <w:szCs w:val="24"/>
          <w:cs/>
          <w:lang w:bidi="hi-IN"/>
        </w:rPr>
        <w:t xml:space="preserve">। </w:t>
      </w:r>
    </w:p>
    <w:p w:rsidR="00B369F5" w:rsidRPr="00B369F5" w:rsidRDefault="00DC5CD9" w:rsidP="00B369F5">
      <w:pPr>
        <w:bidi w:val="0"/>
        <w:jc w:val="both"/>
        <w:rPr>
          <w:rFonts w:ascii="Kalpurush" w:hAnsi="Kalpurush" w:cs="Kalpurush"/>
          <w:sz w:val="24"/>
          <w:szCs w:val="24"/>
          <w:cs/>
          <w:lang w:bidi="bn-BD"/>
        </w:rPr>
      </w:pPr>
      <w:r>
        <w:rPr>
          <w:rFonts w:ascii="Kalpurush" w:hAnsi="Kalpurush" w:cs="Kalpurush" w:hint="cs"/>
          <w:sz w:val="24"/>
          <w:szCs w:val="24"/>
          <w:cs/>
          <w:lang w:bidi="bn-BD"/>
        </w:rPr>
        <w:t>অথবা</w:t>
      </w:r>
      <w:r w:rsidR="00B369F5" w:rsidRPr="00B369F5">
        <w:rPr>
          <w:rFonts w:ascii="Kalpurush" w:hAnsi="Kalpurush" w:cs="Kalpurush" w:hint="cs"/>
          <w:sz w:val="24"/>
          <w:szCs w:val="24"/>
          <w:cs/>
          <w:lang w:bidi="bn-BD"/>
        </w:rPr>
        <w:t xml:space="preserve"> “</w:t>
      </w:r>
      <w:r w:rsidR="00B369F5" w:rsidRPr="00B369F5">
        <w:rPr>
          <w:rFonts w:ascii="Kalpurush" w:hAnsi="Kalpurush" w:cs="Kalpurush"/>
          <w:sz w:val="24"/>
          <w:szCs w:val="24"/>
          <w:cs/>
          <w:lang w:bidi="bn-BD"/>
        </w:rPr>
        <w:t>যে ব্যক্তি অপরকে পিতা বলে দাবী করে</w:t>
      </w:r>
      <w:r w:rsidR="002A0B22">
        <w:rPr>
          <w:rFonts w:ascii="Kalpurush" w:hAnsi="Kalpurush" w:cs="Kalpurush"/>
          <w:sz w:val="24"/>
          <w:szCs w:val="24"/>
          <w:cs/>
          <w:lang w:bidi="bn-BD"/>
        </w:rPr>
        <w:t xml:space="preserve"> কিংবা</w:t>
      </w:r>
      <w:r w:rsidR="00B369F5" w:rsidRPr="00B369F5">
        <w:rPr>
          <w:rFonts w:ascii="Kalpurush" w:hAnsi="Kalpurush" w:cs="Kalpurush"/>
          <w:sz w:val="24"/>
          <w:szCs w:val="24"/>
          <w:cs/>
          <w:lang w:bidi="bn-BD"/>
        </w:rPr>
        <w:t xml:space="preserve"> অন্য মনিবের আনুগত্য দেখায়, তার জন্য জান্নাত হারাম</w:t>
      </w:r>
      <w:r w:rsidR="00B369F5" w:rsidRPr="00B369F5">
        <w:rPr>
          <w:rFonts w:ascii="Kalpurush" w:hAnsi="Kalpurush" w:cs="Kalpurush" w:hint="cs"/>
          <w:sz w:val="24"/>
          <w:szCs w:val="24"/>
          <w:cs/>
          <w:lang w:bidi="bn-BD"/>
        </w:rPr>
        <w:t>”</w:t>
      </w:r>
      <w:r w:rsidR="00B369F5" w:rsidRPr="00B369F5">
        <w:rPr>
          <w:rStyle w:val="FootnoteReference"/>
          <w:rFonts w:ascii="Kalpurush" w:hAnsi="Kalpurush" w:cs="Kalpurush"/>
          <w:sz w:val="24"/>
          <w:szCs w:val="24"/>
          <w:cs/>
          <w:lang w:bidi="bn-BD"/>
        </w:rPr>
        <w:footnoteReference w:id="139"/>
      </w:r>
      <w:r w:rsidR="00B369F5" w:rsidRPr="001B3C38">
        <w:rPr>
          <w:rFonts w:ascii="Kalpurush" w:hAnsi="Kalpurush" w:cs="SolaimanLipi"/>
          <w:sz w:val="24"/>
          <w:szCs w:val="24"/>
          <w:cs/>
          <w:lang w:bidi="hi-IN"/>
        </w:rPr>
        <w:t xml:space="preserve">। </w:t>
      </w:r>
    </w:p>
    <w:p w:rsidR="00B369F5" w:rsidRPr="00B369F5" w:rsidRDefault="00DC5CD9" w:rsidP="00B369F5">
      <w:pPr>
        <w:bidi w:val="0"/>
        <w:jc w:val="both"/>
        <w:rPr>
          <w:rFonts w:ascii="Kalpurush" w:hAnsi="Kalpurush" w:cs="Kalpurush"/>
          <w:sz w:val="24"/>
          <w:szCs w:val="24"/>
          <w:lang w:bidi="bn-BD"/>
        </w:rPr>
      </w:pPr>
      <w:r>
        <w:rPr>
          <w:rFonts w:ascii="Kalpurush" w:hAnsi="Kalpurush" w:cs="Kalpurush" w:hint="cs"/>
          <w:sz w:val="24"/>
          <w:szCs w:val="24"/>
          <w:cs/>
          <w:lang w:bidi="bn-BD"/>
        </w:rPr>
        <w:lastRenderedPageBreak/>
        <w:t>অথবা</w:t>
      </w:r>
      <w:r w:rsidR="00B369F5" w:rsidRPr="00B369F5">
        <w:rPr>
          <w:rFonts w:ascii="Kalpurush" w:hAnsi="Kalpurush" w:cs="Kalpurush" w:hint="cs"/>
          <w:sz w:val="24"/>
          <w:szCs w:val="24"/>
          <w:cs/>
          <w:lang w:bidi="bn-BD"/>
        </w:rPr>
        <w:t xml:space="preserve"> “</w:t>
      </w:r>
      <w:r w:rsidR="00B369F5" w:rsidRPr="00B369F5">
        <w:rPr>
          <w:rFonts w:ascii="Kalpurush" w:hAnsi="Kalpurush" w:cs="Kalpurush"/>
          <w:sz w:val="24"/>
          <w:szCs w:val="24"/>
          <w:cs/>
          <w:lang w:bidi="bn-BD"/>
        </w:rPr>
        <w:t>যে ব্যক্তি মুসলিমদের মাল ভক্ষণ করার জন্য মিথ্যা শপথ করে, সে আল্লাহর সাথে এমন অবস্থায় সাক্ষাৎ করবে, যখন তিনি রাগাম্বিত থাকবেন</w:t>
      </w:r>
      <w:r w:rsidR="00B369F5" w:rsidRPr="00B369F5">
        <w:rPr>
          <w:rFonts w:ascii="Kalpurush" w:hAnsi="Kalpurush" w:cs="Kalpurush" w:hint="cs"/>
          <w:sz w:val="24"/>
          <w:szCs w:val="24"/>
          <w:cs/>
          <w:lang w:bidi="bn-BD"/>
        </w:rPr>
        <w:t>”</w:t>
      </w:r>
      <w:r w:rsidR="00B369F5" w:rsidRPr="00B369F5">
        <w:rPr>
          <w:rStyle w:val="FootnoteReference"/>
          <w:rFonts w:ascii="Kalpurush" w:hAnsi="Kalpurush" w:cs="Kalpurush"/>
          <w:sz w:val="24"/>
          <w:szCs w:val="24"/>
          <w:cs/>
          <w:lang w:bidi="bn-BD"/>
        </w:rPr>
        <w:footnoteReference w:id="140"/>
      </w:r>
      <w:r w:rsidR="00B369F5" w:rsidRPr="001B3C38">
        <w:rPr>
          <w:rFonts w:ascii="Kalpurush" w:hAnsi="Kalpurush" w:cs="SolaimanLipi" w:hint="cs"/>
          <w:sz w:val="24"/>
          <w:szCs w:val="24"/>
          <w:cs/>
          <w:lang w:bidi="hi-IN"/>
        </w:rPr>
        <w:t xml:space="preserve">। </w:t>
      </w:r>
    </w:p>
    <w:p w:rsidR="00B369F5" w:rsidRPr="00B369F5" w:rsidRDefault="00DC5CD9" w:rsidP="00B369F5">
      <w:pPr>
        <w:bidi w:val="0"/>
        <w:jc w:val="both"/>
        <w:rPr>
          <w:rFonts w:ascii="Kalpurush" w:hAnsi="Kalpurush" w:cs="Kalpurush"/>
          <w:sz w:val="24"/>
          <w:szCs w:val="24"/>
          <w:cs/>
          <w:lang w:bidi="bn-BD"/>
        </w:rPr>
      </w:pPr>
      <w:r>
        <w:rPr>
          <w:rFonts w:ascii="Kalpurush" w:hAnsi="Kalpurush" w:cs="Kalpurush" w:hint="cs"/>
          <w:sz w:val="24"/>
          <w:szCs w:val="24"/>
          <w:cs/>
          <w:lang w:bidi="bn-BD"/>
        </w:rPr>
        <w:t>অথবা</w:t>
      </w:r>
      <w:r w:rsidR="00B369F5" w:rsidRPr="00B369F5">
        <w:rPr>
          <w:rFonts w:ascii="Kalpurush" w:hAnsi="Kalpurush" w:cs="Kalpurush" w:hint="cs"/>
          <w:sz w:val="24"/>
          <w:szCs w:val="24"/>
          <w:cs/>
          <w:lang w:bidi="bn-BD"/>
        </w:rPr>
        <w:t xml:space="preserve"> “</w:t>
      </w:r>
      <w:r w:rsidR="00B369F5" w:rsidRPr="00B369F5">
        <w:rPr>
          <w:rFonts w:ascii="Kalpurush" w:hAnsi="Kalpurush" w:cs="Kalpurush"/>
          <w:sz w:val="24"/>
          <w:szCs w:val="24"/>
          <w:cs/>
          <w:lang w:bidi="bn-BD"/>
        </w:rPr>
        <w:t>যে ব্যক্তি মিথ্যা শপথ দ্বারা অন্য মুসলিমের সম্পদকে হালাল মনে করে,</w:t>
      </w:r>
      <w:r w:rsidR="007208B0">
        <w:rPr>
          <w:rFonts w:ascii="Kalpurush" w:hAnsi="Kalpurush" w:cs="Kalpurush"/>
          <w:sz w:val="24"/>
          <w:szCs w:val="24"/>
          <w:cs/>
          <w:lang w:bidi="bn-BD"/>
        </w:rPr>
        <w:t xml:space="preserve"> আল্লাহ</w:t>
      </w:r>
      <w:r w:rsidR="00B369F5" w:rsidRPr="00B369F5">
        <w:rPr>
          <w:rFonts w:ascii="Kalpurush" w:hAnsi="Kalpurush" w:cs="Kalpurush"/>
          <w:sz w:val="24"/>
          <w:szCs w:val="24"/>
          <w:cs/>
          <w:lang w:bidi="bn-BD"/>
        </w:rPr>
        <w:t xml:space="preserve"> তার জন্য জাহান্নাম সুনির্দিষ্ট করেছেন এবং তার</w:t>
      </w:r>
      <w:r w:rsidR="007208B0">
        <w:rPr>
          <w:rFonts w:ascii="Kalpurush" w:hAnsi="Kalpurush" w:cs="Kalpurush"/>
          <w:sz w:val="24"/>
          <w:szCs w:val="24"/>
          <w:cs/>
          <w:lang w:bidi="bn-BD"/>
        </w:rPr>
        <w:t xml:space="preserve"> ওপর</w:t>
      </w:r>
      <w:r w:rsidR="00B369F5" w:rsidRPr="00B369F5">
        <w:rPr>
          <w:rFonts w:ascii="Kalpurush" w:hAnsi="Kalpurush" w:cs="Kalpurush"/>
          <w:sz w:val="24"/>
          <w:szCs w:val="24"/>
          <w:cs/>
          <w:lang w:bidi="bn-BD"/>
        </w:rPr>
        <w:t xml:space="preserve"> জান্নাত হারাম করেছেন</w:t>
      </w:r>
      <w:r w:rsidR="00B369F5" w:rsidRPr="00B369F5">
        <w:rPr>
          <w:rFonts w:ascii="Kalpurush" w:hAnsi="Kalpurush" w:cs="Kalpurush" w:hint="cs"/>
          <w:sz w:val="24"/>
          <w:szCs w:val="24"/>
          <w:cs/>
          <w:lang w:bidi="bn-BD"/>
        </w:rPr>
        <w:t>”</w:t>
      </w:r>
      <w:r w:rsidR="00B369F5" w:rsidRPr="00B369F5">
        <w:rPr>
          <w:rStyle w:val="FootnoteReference"/>
          <w:rFonts w:ascii="Kalpurush" w:hAnsi="Kalpurush" w:cs="Kalpurush"/>
          <w:sz w:val="24"/>
          <w:szCs w:val="24"/>
          <w:cs/>
          <w:lang w:bidi="bn-BD"/>
        </w:rPr>
        <w:footnoteReference w:id="141"/>
      </w:r>
      <w:r w:rsidR="00B369F5" w:rsidRPr="001B3C38">
        <w:rPr>
          <w:rFonts w:ascii="Kalpurush" w:hAnsi="Kalpurush" w:cs="SolaimanLipi"/>
          <w:sz w:val="24"/>
          <w:szCs w:val="24"/>
          <w:cs/>
          <w:lang w:bidi="hi-IN"/>
        </w:rPr>
        <w:t xml:space="preserve">। </w:t>
      </w:r>
    </w:p>
    <w:p w:rsidR="00B369F5" w:rsidRPr="00B369F5" w:rsidRDefault="00DC5CD9" w:rsidP="00B369F5">
      <w:pPr>
        <w:bidi w:val="0"/>
        <w:jc w:val="both"/>
        <w:rPr>
          <w:rFonts w:ascii="Kalpurush" w:hAnsi="Kalpurush" w:cs="Kalpurush"/>
          <w:sz w:val="24"/>
          <w:szCs w:val="24"/>
          <w:cs/>
          <w:lang w:bidi="bn-BD"/>
        </w:rPr>
      </w:pPr>
      <w:r>
        <w:rPr>
          <w:rFonts w:ascii="Kalpurush" w:hAnsi="Kalpurush" w:cs="Kalpurush" w:hint="cs"/>
          <w:sz w:val="24"/>
          <w:szCs w:val="24"/>
          <w:cs/>
          <w:lang w:bidi="bn-BD"/>
        </w:rPr>
        <w:t>অথবা</w:t>
      </w:r>
      <w:r w:rsidR="00B369F5" w:rsidRPr="00B369F5">
        <w:rPr>
          <w:rFonts w:ascii="Kalpurush" w:hAnsi="Kalpurush" w:cs="Kalpurush" w:hint="cs"/>
          <w:sz w:val="24"/>
          <w:szCs w:val="24"/>
          <w:cs/>
          <w:lang w:bidi="bn-BD"/>
        </w:rPr>
        <w:t xml:space="preserve"> “</w:t>
      </w:r>
      <w:r w:rsidR="00B369F5" w:rsidRPr="00B369F5">
        <w:rPr>
          <w:rFonts w:ascii="Kalpurush" w:hAnsi="Kalpurush" w:cs="Kalpurush"/>
          <w:sz w:val="24"/>
          <w:szCs w:val="24"/>
          <w:cs/>
          <w:lang w:bidi="bn-BD"/>
        </w:rPr>
        <w:t>যে ব্যক্তি আত্মীয়তার বন্ধন ছিন্নকারী, সে জান্নাতে প্রবেশ করবে না</w:t>
      </w:r>
      <w:r w:rsidR="00B369F5" w:rsidRPr="00B369F5">
        <w:rPr>
          <w:rFonts w:ascii="Kalpurush" w:hAnsi="Kalpurush" w:cs="Kalpurush" w:hint="cs"/>
          <w:sz w:val="24"/>
          <w:szCs w:val="24"/>
          <w:cs/>
          <w:lang w:bidi="bn-BD"/>
        </w:rPr>
        <w:t>”</w:t>
      </w:r>
      <w:r w:rsidR="00B369F5" w:rsidRPr="00B369F5">
        <w:rPr>
          <w:rStyle w:val="FootnoteReference"/>
          <w:rFonts w:ascii="Kalpurush" w:hAnsi="Kalpurush" w:cs="Kalpurush"/>
          <w:sz w:val="24"/>
          <w:szCs w:val="24"/>
          <w:cs/>
          <w:lang w:bidi="bn-BD"/>
        </w:rPr>
        <w:footnoteReference w:id="142"/>
      </w:r>
      <w:r w:rsidR="00B369F5" w:rsidRPr="001B3C38">
        <w:rPr>
          <w:rFonts w:ascii="Kalpurush" w:hAnsi="Kalpurush" w:cs="SolaimanLipi"/>
          <w:sz w:val="24"/>
          <w:szCs w:val="24"/>
          <w:cs/>
          <w:lang w:bidi="hi-IN"/>
        </w:rPr>
        <w:t xml:space="preserve">।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hint="cs"/>
          <w:sz w:val="24"/>
          <w:szCs w:val="24"/>
          <w:cs/>
          <w:lang w:bidi="bn-BD"/>
        </w:rPr>
        <w:t xml:space="preserve">অনুরূপ আরও হাদীস যেগুলোতে শাস্তির হুমকি-ধমকি এসেছে, সেগুলোতে কেউ যদি </w:t>
      </w:r>
      <w:r w:rsidR="00E919DD">
        <w:rPr>
          <w:rFonts w:ascii="Kalpurush" w:hAnsi="Kalpurush" w:cs="Kalpurush"/>
          <w:sz w:val="24"/>
          <w:szCs w:val="24"/>
          <w:cs/>
          <w:lang w:bidi="bn-IN"/>
        </w:rPr>
        <w:t xml:space="preserve">উল্লিখিত </w:t>
      </w:r>
      <w:r w:rsidRPr="00B369F5">
        <w:rPr>
          <w:rFonts w:ascii="Kalpurush" w:hAnsi="Kalpurush" w:cs="Kalpurush"/>
          <w:sz w:val="24"/>
          <w:szCs w:val="24"/>
          <w:cs/>
          <w:lang w:bidi="bn-IN"/>
        </w:rPr>
        <w:t>কোন</w:t>
      </w:r>
      <w:r w:rsidRPr="00B369F5">
        <w:rPr>
          <w:rFonts w:ascii="Kalpurush" w:hAnsi="Kalpurush" w:cs="Kalpurush" w:hint="cs"/>
          <w:sz w:val="24"/>
          <w:szCs w:val="24"/>
          <w:cs/>
          <w:lang w:bidi="bn-BD"/>
        </w:rPr>
        <w:t>ো</w:t>
      </w:r>
      <w:r w:rsidRPr="00B369F5">
        <w:rPr>
          <w:rFonts w:ascii="Kalpurush" w:hAnsi="Kalpurush" w:cs="Kalpurush"/>
          <w:sz w:val="24"/>
          <w:szCs w:val="24"/>
          <w:cs/>
          <w:lang w:bidi="bn-IN"/>
        </w:rPr>
        <w:t xml:space="preserve"> কাজ</w:t>
      </w:r>
      <w:r w:rsidRPr="00B369F5">
        <w:rPr>
          <w:rFonts w:ascii="Kalpurush" w:hAnsi="Kalpurush" w:cs="Kalpurush" w:hint="cs"/>
          <w:sz w:val="24"/>
          <w:szCs w:val="24"/>
          <w:cs/>
          <w:lang w:bidi="bn-BD"/>
        </w:rPr>
        <w:t xml:space="preserve"> করে বসে, তাকে নির্দিষ্ট করে </w:t>
      </w:r>
      <w:r w:rsidRPr="00B369F5">
        <w:rPr>
          <w:rFonts w:ascii="Kalpurush" w:hAnsi="Kalpurush" w:cs="Kalpurush"/>
          <w:sz w:val="24"/>
          <w:szCs w:val="24"/>
          <w:cs/>
          <w:lang w:bidi="bn-BD"/>
        </w:rPr>
        <w:t xml:space="preserve">এটা বলা জায়েয নেই যে ঐ ব্যক্তি নির্দিষ্ট নিষিদ্ধ কাজ করার ফলে </w:t>
      </w:r>
      <w:r w:rsidR="00DC5CD9">
        <w:rPr>
          <w:rFonts w:ascii="Kalpurush" w:hAnsi="Kalpurush" w:cs="Kalpurush"/>
          <w:sz w:val="24"/>
          <w:szCs w:val="24"/>
          <w:cs/>
          <w:lang w:bidi="bn-BD"/>
        </w:rPr>
        <w:t>নির্দিষ্ট শাস্তির সম্মুখীন হবে।</w:t>
      </w:r>
      <w:r w:rsidR="002A0B22">
        <w:rPr>
          <w:rFonts w:ascii="Kalpurush" w:hAnsi="Kalpurush" w:cs="Kalpurush"/>
          <w:sz w:val="24"/>
          <w:szCs w:val="24"/>
          <w:cs/>
          <w:lang w:bidi="bn-BD"/>
        </w:rPr>
        <w:t xml:space="preserve"> কেননা</w:t>
      </w:r>
      <w:r w:rsidR="00824949">
        <w:rPr>
          <w:rFonts w:ascii="Kalpurush" w:hAnsi="Kalpurush" w:cs="Kalpurush"/>
          <w:sz w:val="24"/>
          <w:szCs w:val="24"/>
          <w:cs/>
          <w:lang w:bidi="bn-BD"/>
        </w:rPr>
        <w:t xml:space="preserve"> তাওবা</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 xml:space="preserve">ও অন্যান্য শাস্তি মোছনকারী কিছু করে সে উক্ত </w:t>
      </w:r>
      <w:r w:rsidRPr="00B369F5">
        <w:rPr>
          <w:rFonts w:ascii="Kalpurush" w:hAnsi="Kalpurush" w:cs="Kalpurush"/>
          <w:sz w:val="24"/>
          <w:szCs w:val="24"/>
          <w:cs/>
          <w:lang w:bidi="bn-BD"/>
        </w:rPr>
        <w:t>গুনাহ</w:t>
      </w:r>
      <w:r w:rsidRPr="00B369F5">
        <w:rPr>
          <w:rFonts w:ascii="Kalpurush" w:hAnsi="Kalpurush" w:cs="Kalpurush" w:hint="cs"/>
          <w:sz w:val="24"/>
          <w:szCs w:val="24"/>
          <w:cs/>
          <w:lang w:bidi="bn-BD"/>
        </w:rPr>
        <w:t xml:space="preserve">ের শাস্তি থেকে ক্ষমা পেতে পারে।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অপর পক্ষে, আমাদের এটাও বলা জায়েয নেই যে, </w:t>
      </w:r>
      <w:r w:rsidRPr="00B369F5">
        <w:rPr>
          <w:rFonts w:ascii="Kalpurush" w:hAnsi="Kalpurush" w:cs="Kalpurush" w:hint="cs"/>
          <w:sz w:val="24"/>
          <w:szCs w:val="24"/>
          <w:cs/>
          <w:lang w:bidi="bn-BD"/>
        </w:rPr>
        <w:t xml:space="preserve">এ হাদীসগুলো ব্যাপকভাবে সকল </w:t>
      </w:r>
      <w:r w:rsidRPr="00B369F5">
        <w:rPr>
          <w:rFonts w:ascii="Kalpurush" w:hAnsi="Kalpurush" w:cs="Kalpurush"/>
          <w:sz w:val="24"/>
          <w:szCs w:val="24"/>
          <w:cs/>
          <w:lang w:bidi="bn-BD"/>
        </w:rPr>
        <w:t>মুসলিম</w:t>
      </w:r>
      <w:r w:rsidRPr="00B369F5">
        <w:rPr>
          <w:rFonts w:ascii="Kalpurush" w:hAnsi="Kalpurush" w:cs="Kalpurush" w:hint="cs"/>
          <w:sz w:val="24"/>
          <w:szCs w:val="24"/>
          <w:cs/>
          <w:lang w:bidi="bn-BD"/>
        </w:rPr>
        <w:t xml:space="preserve"> ও </w:t>
      </w:r>
      <w:r w:rsidRPr="00B369F5">
        <w:rPr>
          <w:rFonts w:ascii="Kalpurush" w:hAnsi="Kalpurush" w:cs="Kalpurush"/>
          <w:sz w:val="24"/>
          <w:szCs w:val="24"/>
          <w:cs/>
          <w:lang w:bidi="bn-BD"/>
        </w:rPr>
        <w:t>সব উম্মতে মুহাম্মদীর</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লা</w:t>
      </w:r>
      <w:r w:rsidRPr="00B369F5">
        <w:rPr>
          <w:rFonts w:ascii="Kalpurush" w:hAnsi="Kalpurush" w:cs="Kalpurush"/>
          <w:sz w:val="24"/>
          <w:szCs w:val="24"/>
          <w:lang w:bidi="bn-BD"/>
        </w:rPr>
        <w:t>‘</w:t>
      </w:r>
      <w:r w:rsidRPr="00B369F5">
        <w:rPr>
          <w:rFonts w:ascii="Kalpurush" w:hAnsi="Kalpurush" w:cs="Kalpurush"/>
          <w:sz w:val="24"/>
          <w:szCs w:val="24"/>
          <w:cs/>
          <w:lang w:bidi="bn-BD"/>
        </w:rPr>
        <w:t xml:space="preserve">নত আবশ্যক </w:t>
      </w:r>
      <w:r w:rsidRPr="00B369F5">
        <w:rPr>
          <w:rFonts w:ascii="Kalpurush" w:hAnsi="Kalpurush" w:cs="Kalpurush" w:hint="cs"/>
          <w:sz w:val="24"/>
          <w:szCs w:val="24"/>
          <w:cs/>
          <w:lang w:bidi="bn-BD"/>
        </w:rPr>
        <w:t>করে</w:t>
      </w:r>
      <w:r w:rsidR="002A0B22">
        <w:rPr>
          <w:rFonts w:ascii="Kalpurush" w:hAnsi="Kalpurush" w:cs="Kalpurush" w:hint="cs"/>
          <w:sz w:val="24"/>
          <w:szCs w:val="24"/>
          <w:cs/>
          <w:lang w:bidi="bn-BD"/>
        </w:rPr>
        <w:t xml:space="preserve"> অথবা</w:t>
      </w:r>
      <w:r w:rsidRPr="00B369F5">
        <w:rPr>
          <w:rFonts w:ascii="Kalpurush" w:hAnsi="Kalpurush" w:cs="Kalpurush"/>
          <w:sz w:val="24"/>
          <w:szCs w:val="24"/>
          <w:cs/>
          <w:lang w:bidi="bn-BD"/>
        </w:rPr>
        <w:t xml:space="preserve"> ছিদ্দিকীন (সত্যবাদীগণ) এবং সালেহীনদের (নেককারদের</w:t>
      </w:r>
      <w:r w:rsidRPr="00B369F5">
        <w:rPr>
          <w:rFonts w:ascii="Kalpurush" w:hAnsi="Kalpurush" w:cs="Kalpurush" w:hint="cs"/>
          <w:sz w:val="24"/>
          <w:szCs w:val="24"/>
          <w:cs/>
          <w:lang w:bidi="bn-BD"/>
        </w:rPr>
        <w:t>)</w:t>
      </w:r>
      <w:r w:rsidR="007208B0">
        <w:rPr>
          <w:rFonts w:ascii="Kalpurush" w:hAnsi="Kalpurush" w:cs="Kalpurush"/>
          <w:sz w:val="24"/>
          <w:szCs w:val="24"/>
          <w:cs/>
          <w:lang w:bidi="bn-BD"/>
        </w:rPr>
        <w:t xml:space="preserve"> ওপর</w:t>
      </w:r>
      <w:r w:rsidRPr="00B369F5">
        <w:rPr>
          <w:rFonts w:ascii="Kalpurush" w:hAnsi="Kalpurush" w:cs="Kalpurush"/>
          <w:sz w:val="24"/>
          <w:szCs w:val="24"/>
          <w:cs/>
          <w:lang w:bidi="bn-BD"/>
        </w:rPr>
        <w:t xml:space="preserve"> ল</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নত অপরিহার্য </w:t>
      </w:r>
      <w:r w:rsidR="00DC5CD9">
        <w:rPr>
          <w:rFonts w:ascii="Kalpurush" w:hAnsi="Kalpurush" w:cs="Kalpurush" w:hint="cs"/>
          <w:sz w:val="24"/>
          <w:szCs w:val="24"/>
          <w:cs/>
          <w:lang w:bidi="bn-BD"/>
        </w:rPr>
        <w:t>করে দেয়।</w:t>
      </w:r>
      <w:r w:rsidR="002A0B22">
        <w:rPr>
          <w:rFonts w:ascii="Kalpurush" w:hAnsi="Kalpurush" w:cs="Kalpurush" w:hint="cs"/>
          <w:sz w:val="24"/>
          <w:szCs w:val="24"/>
          <w:cs/>
          <w:lang w:bidi="bn-BD"/>
        </w:rPr>
        <w:t xml:space="preserve"> কেননা </w:t>
      </w:r>
      <w:r w:rsidRPr="00B369F5">
        <w:rPr>
          <w:rFonts w:ascii="Kalpurush" w:hAnsi="Kalpurush" w:cs="Kalpurush" w:hint="cs"/>
          <w:sz w:val="24"/>
          <w:szCs w:val="24"/>
          <w:cs/>
          <w:lang w:bidi="bn-BD"/>
        </w:rPr>
        <w:t xml:space="preserve">এটা বলা যায় যে, নেককার সিদ্দীক, যখন তার কাছ থেকে এ ধরণের কোনো </w:t>
      </w:r>
      <w:r w:rsidRPr="00B369F5">
        <w:rPr>
          <w:rFonts w:ascii="Kalpurush" w:hAnsi="Kalpurush" w:cs="Kalpurush" w:hint="cs"/>
          <w:sz w:val="24"/>
          <w:szCs w:val="24"/>
          <w:cs/>
          <w:lang w:bidi="bn-BD"/>
        </w:rPr>
        <w:lastRenderedPageBreak/>
        <w:t xml:space="preserve">কাজ প্রকাশ পাবে, তখন সেখানে অবশ্যই এমন কোনো প্রতিবন্ধক থাকবে যা শাস্তি পতিত হওয়ার কারণ বিদ্যমান থাকা সত্ত্বেও সে শাস্তি আপতিত হতে বাধা হয়ে দাড়াবে।  </w:t>
      </w:r>
    </w:p>
    <w:p w:rsidR="00B369F5" w:rsidRPr="00B369F5" w:rsidRDefault="00B369F5" w:rsidP="00DC5CD9">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 xml:space="preserve">কারণ, </w:t>
      </w:r>
      <w:r w:rsidRPr="00B369F5">
        <w:rPr>
          <w:rFonts w:ascii="Kalpurush" w:hAnsi="Kalpurush" w:cs="Kalpurush"/>
          <w:sz w:val="24"/>
          <w:szCs w:val="24"/>
          <w:cs/>
          <w:lang w:bidi="bn-BD"/>
        </w:rPr>
        <w:t xml:space="preserve">এসব কাজ </w:t>
      </w:r>
      <w:r w:rsidRPr="00B369F5">
        <w:rPr>
          <w:rFonts w:ascii="Kalpurush" w:hAnsi="Kalpurush" w:cs="Kalpurush" w:hint="cs"/>
          <w:sz w:val="24"/>
          <w:szCs w:val="24"/>
          <w:cs/>
          <w:lang w:bidi="bn-BD"/>
        </w:rPr>
        <w:t xml:space="preserve">যারা ইজতিহাদ বা তাকলিদের কারণে মুবাহ বা জায়েয মনে করে সম্পাদন করে থাকেন, তাদের ব্যাপারে </w:t>
      </w:r>
      <w:r w:rsidRPr="00B369F5">
        <w:rPr>
          <w:rFonts w:ascii="Kalpurush" w:hAnsi="Kalpurush" w:cs="Kalpurush"/>
          <w:sz w:val="24"/>
          <w:szCs w:val="24"/>
          <w:cs/>
          <w:lang w:bidi="bn-BD"/>
        </w:rPr>
        <w:t xml:space="preserve">মূল কথা এই যে, </w:t>
      </w:r>
      <w:r w:rsidRPr="00B369F5">
        <w:rPr>
          <w:rFonts w:ascii="Kalpurush" w:hAnsi="Kalpurush" w:cs="Kalpurush" w:hint="cs"/>
          <w:sz w:val="24"/>
          <w:szCs w:val="24"/>
          <w:cs/>
          <w:lang w:bidi="bn-BD"/>
        </w:rPr>
        <w:t>তারা হয়ত ক</w:t>
      </w:r>
      <w:r w:rsidRPr="00B369F5">
        <w:rPr>
          <w:rFonts w:ascii="Kalpurush" w:hAnsi="Kalpurush" w:cs="Kalpurush"/>
          <w:sz w:val="24"/>
          <w:szCs w:val="24"/>
          <w:cs/>
          <w:lang w:bidi="bn-BD"/>
        </w:rPr>
        <w:t xml:space="preserve">তিপয় </w:t>
      </w:r>
      <w:r w:rsidR="00DC5CD9">
        <w:rPr>
          <w:rFonts w:ascii="Kalpurush" w:hAnsi="Kalpurush" w:cs="Kalpurush" w:hint="cs"/>
          <w:sz w:val="24"/>
          <w:szCs w:val="24"/>
          <w:cs/>
          <w:lang w:bidi="bn-BD"/>
        </w:rPr>
        <w:t>সি</w:t>
      </w:r>
      <w:r w:rsidR="00DC5CD9">
        <w:rPr>
          <w:rFonts w:ascii="Kalpurush" w:hAnsi="Kalpurush" w:cs="Kalpurush"/>
          <w:sz w:val="24"/>
          <w:szCs w:val="24"/>
          <w:cs/>
          <w:lang w:bidi="bn-BD"/>
        </w:rPr>
        <w:t>দ্দ</w:t>
      </w:r>
      <w:r w:rsidR="00DC5CD9">
        <w:rPr>
          <w:rFonts w:ascii="Kalpurush" w:hAnsi="Kalpurush" w:cs="Kalpurush" w:hint="cs"/>
          <w:sz w:val="24"/>
          <w:szCs w:val="24"/>
          <w:cs/>
          <w:lang w:bidi="bn-BD"/>
        </w:rPr>
        <w:t>ী</w:t>
      </w:r>
      <w:r w:rsidRPr="00B369F5">
        <w:rPr>
          <w:rFonts w:ascii="Kalpurush" w:hAnsi="Kalpurush" w:cs="Kalpurush"/>
          <w:sz w:val="24"/>
          <w:szCs w:val="24"/>
          <w:cs/>
          <w:lang w:bidi="bn-BD"/>
        </w:rPr>
        <w:t>কীন</w:t>
      </w:r>
      <w:r w:rsidRPr="00B369F5">
        <w:rPr>
          <w:rFonts w:ascii="Kalpurush" w:hAnsi="Kalpurush" w:cs="Kalpurush" w:hint="cs"/>
          <w:sz w:val="24"/>
          <w:szCs w:val="24"/>
          <w:cs/>
          <w:lang w:bidi="bn-BD"/>
        </w:rPr>
        <w:t xml:space="preserve">, </w:t>
      </w:r>
      <w:r w:rsidRPr="00B369F5">
        <w:rPr>
          <w:rFonts w:ascii="Kalpurush" w:hAnsi="Kalpurush" w:cs="Kalpurush"/>
          <w:sz w:val="24"/>
          <w:szCs w:val="24"/>
          <w:cs/>
          <w:lang w:bidi="bn-BD"/>
        </w:rPr>
        <w:t xml:space="preserve">যাদের ক্ষেত্রে প্রতিবন্ধকতার কারণে </w:t>
      </w:r>
      <w:r w:rsidRPr="00B369F5">
        <w:rPr>
          <w:rFonts w:ascii="Kalpurush" w:hAnsi="Kalpurush" w:cs="Kalpurush" w:hint="cs"/>
          <w:sz w:val="24"/>
          <w:szCs w:val="24"/>
          <w:cs/>
          <w:lang w:bidi="bn-BD"/>
        </w:rPr>
        <w:t xml:space="preserve">এ </w:t>
      </w:r>
      <w:r w:rsidRPr="00B369F5">
        <w:rPr>
          <w:rFonts w:ascii="Kalpurush" w:hAnsi="Kalpurush" w:cs="Kalpurush"/>
          <w:sz w:val="24"/>
          <w:szCs w:val="24"/>
          <w:cs/>
          <w:lang w:bidi="bn-BD"/>
        </w:rPr>
        <w:t xml:space="preserve">শাস্তি প্রযোজ্য </w:t>
      </w:r>
      <w:r w:rsidRPr="00B369F5">
        <w:rPr>
          <w:rFonts w:ascii="Kalpurush" w:hAnsi="Kalpurush" w:cs="Kalpurush" w:hint="cs"/>
          <w:sz w:val="24"/>
          <w:szCs w:val="24"/>
          <w:cs/>
          <w:lang w:bidi="bn-BD"/>
        </w:rPr>
        <w:t xml:space="preserve">হবে না; </w:t>
      </w:r>
      <w:r w:rsidRPr="00B369F5">
        <w:rPr>
          <w:rFonts w:ascii="Kalpurush" w:hAnsi="Kalpurush" w:cs="Kalpurush"/>
          <w:sz w:val="24"/>
          <w:szCs w:val="24"/>
          <w:cs/>
          <w:lang w:bidi="bn-BD"/>
        </w:rPr>
        <w:t>যেমনভাবে</w:t>
      </w:r>
      <w:r w:rsidR="00824949">
        <w:rPr>
          <w:rFonts w:ascii="Kalpurush" w:hAnsi="Kalpurush" w:cs="Kalpurush"/>
          <w:sz w:val="24"/>
          <w:szCs w:val="24"/>
          <w:cs/>
          <w:lang w:bidi="bn-BD"/>
        </w:rPr>
        <w:t xml:space="preserve"> তাওবা</w:t>
      </w:r>
      <w:r w:rsidRPr="00B369F5">
        <w:rPr>
          <w:rFonts w:ascii="Kalpurush" w:hAnsi="Kalpurush" w:cs="Kalpurush"/>
          <w:sz w:val="24"/>
          <w:szCs w:val="24"/>
          <w:cs/>
          <w:lang w:bidi="bn-BD"/>
        </w:rPr>
        <w:t xml:space="preserve">, নেক কাজ ইত্যাদি </w:t>
      </w:r>
      <w:r w:rsidRPr="00B369F5">
        <w:rPr>
          <w:rFonts w:ascii="Kalpurush" w:hAnsi="Kalpurush" w:cs="Kalpurush" w:hint="cs"/>
          <w:sz w:val="24"/>
          <w:szCs w:val="24"/>
          <w:cs/>
          <w:lang w:bidi="bn-BD"/>
        </w:rPr>
        <w:t xml:space="preserve">তার জন্য </w:t>
      </w:r>
      <w:r w:rsidRPr="00B369F5">
        <w:rPr>
          <w:rFonts w:ascii="Kalpurush" w:hAnsi="Kalpurush" w:cs="Kalpurush"/>
          <w:sz w:val="24"/>
          <w:szCs w:val="24"/>
          <w:cs/>
          <w:lang w:bidi="bn-BD"/>
        </w:rPr>
        <w:t xml:space="preserve">শাস্তির </w:t>
      </w:r>
      <w:r w:rsidRPr="00B369F5">
        <w:rPr>
          <w:rFonts w:ascii="Kalpurush" w:hAnsi="Kalpurush" w:cs="Kalpurush" w:hint="cs"/>
          <w:sz w:val="24"/>
          <w:szCs w:val="24"/>
          <w:cs/>
          <w:lang w:bidi="bn-BD"/>
        </w:rPr>
        <w:t xml:space="preserve">পথে বাধা হয়ে দাঁড়ায়। </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hint="cs"/>
          <w:sz w:val="24"/>
          <w:szCs w:val="24"/>
          <w:cs/>
          <w:lang w:bidi="bn-BD"/>
        </w:rPr>
        <w:t xml:space="preserve">জেনে রাখুন, (শাস্তির ধমকি আগত হাদীসের ব্যাপারে উপরে বর্ণিত পথ ও নীতিতে চলাই </w:t>
      </w:r>
      <w:r w:rsidRPr="00B369F5">
        <w:rPr>
          <w:rFonts w:ascii="Kalpurush" w:hAnsi="Kalpurush" w:cs="Kalpurush"/>
          <w:sz w:val="24"/>
          <w:szCs w:val="24"/>
          <w:cs/>
          <w:lang w:bidi="bn-BD"/>
        </w:rPr>
        <w:t xml:space="preserve">অবশ্য করণীয়। </w:t>
      </w:r>
    </w:p>
    <w:p w:rsidR="00B369F5" w:rsidRPr="00B369F5" w:rsidRDefault="00E919DD" w:rsidP="00B369F5">
      <w:pPr>
        <w:bidi w:val="0"/>
        <w:jc w:val="both"/>
        <w:rPr>
          <w:rFonts w:ascii="Kalpurush" w:hAnsi="Kalpurush" w:cs="Kalpurush"/>
          <w:b/>
          <w:bCs/>
          <w:sz w:val="24"/>
          <w:szCs w:val="24"/>
          <w:cs/>
          <w:lang w:bidi="bn-BD"/>
        </w:rPr>
      </w:pPr>
      <w:r>
        <w:rPr>
          <w:rFonts w:ascii="Kalpurush" w:hAnsi="Kalpurush" w:cs="Kalpurush"/>
          <w:b/>
          <w:bCs/>
          <w:sz w:val="24"/>
          <w:szCs w:val="24"/>
          <w:cs/>
          <w:lang w:bidi="bn-BD"/>
        </w:rPr>
        <w:t xml:space="preserve">উল্লিখিত </w:t>
      </w:r>
      <w:r w:rsidR="00B369F5" w:rsidRPr="00B369F5">
        <w:rPr>
          <w:rFonts w:ascii="Kalpurush" w:hAnsi="Kalpurush" w:cs="Kalpurush"/>
          <w:b/>
          <w:bCs/>
          <w:sz w:val="24"/>
          <w:szCs w:val="24"/>
          <w:cs/>
          <w:lang w:bidi="bn-BD"/>
        </w:rPr>
        <w:t xml:space="preserve">পথ ছাড়া </w:t>
      </w:r>
      <w:r w:rsidR="00B369F5" w:rsidRPr="00B369F5">
        <w:rPr>
          <w:rFonts w:ascii="Kalpurush" w:hAnsi="Kalpurush" w:cs="Kalpurush" w:hint="cs"/>
          <w:b/>
          <w:bCs/>
          <w:sz w:val="24"/>
          <w:szCs w:val="24"/>
          <w:cs/>
          <w:lang w:bidi="bn-BD"/>
        </w:rPr>
        <w:t xml:space="preserve">অন্যগুলো </w:t>
      </w:r>
      <w:r w:rsidR="00B369F5" w:rsidRPr="00B369F5">
        <w:rPr>
          <w:rFonts w:ascii="Kalpurush" w:hAnsi="Kalpurush" w:cs="Kalpurush"/>
          <w:b/>
          <w:bCs/>
          <w:sz w:val="24"/>
          <w:szCs w:val="24"/>
          <w:cs/>
          <w:lang w:bidi="bn-BD"/>
        </w:rPr>
        <w:t>কু</w:t>
      </w:r>
      <w:r w:rsidR="00DC5CD9">
        <w:rPr>
          <w:rFonts w:ascii="Kalpurush" w:hAnsi="Kalpurush" w:cs="Kalpurush" w:hint="cs"/>
          <w:b/>
          <w:bCs/>
          <w:sz w:val="24"/>
          <w:szCs w:val="24"/>
          <w:cs/>
          <w:lang w:bidi="bn-BD"/>
        </w:rPr>
        <w:t>-</w:t>
      </w:r>
      <w:r w:rsidR="00B369F5" w:rsidRPr="00B369F5">
        <w:rPr>
          <w:rFonts w:ascii="Kalpurush" w:hAnsi="Kalpurush" w:cs="Kalpurush"/>
          <w:b/>
          <w:bCs/>
          <w:sz w:val="24"/>
          <w:szCs w:val="24"/>
          <w:cs/>
          <w:lang w:bidi="bn-BD"/>
        </w:rPr>
        <w:t>পথ</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এ পথ ছাড়া বাকী দু’টি খবিস বা কুপথ রয়েছে।</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প্রথম পথ</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hint="cs"/>
          <w:sz w:val="24"/>
          <w:szCs w:val="24"/>
          <w:cs/>
          <w:lang w:bidi="bn-BD"/>
        </w:rPr>
        <w:t xml:space="preserve">এটা বলা যে, শাস্তির ধমকি আগত বিষয়ে </w:t>
      </w:r>
      <w:r w:rsidRPr="00B369F5">
        <w:rPr>
          <w:rFonts w:ascii="Kalpurush" w:hAnsi="Kalpurush" w:cs="Kalpurush"/>
          <w:sz w:val="24"/>
          <w:szCs w:val="24"/>
          <w:cs/>
          <w:lang w:bidi="bn-BD"/>
        </w:rPr>
        <w:t xml:space="preserve">যে </w:t>
      </w:r>
      <w:r w:rsidRPr="00B369F5">
        <w:rPr>
          <w:rFonts w:ascii="Kalpurush" w:hAnsi="Kalpurush" w:cs="Kalpurush" w:hint="cs"/>
          <w:sz w:val="24"/>
          <w:szCs w:val="24"/>
          <w:cs/>
          <w:lang w:bidi="bn-BD"/>
        </w:rPr>
        <w:t xml:space="preserve">কেউ </w:t>
      </w:r>
      <w:r w:rsidRPr="00B369F5">
        <w:rPr>
          <w:rFonts w:ascii="Kalpurush" w:hAnsi="Kalpurush" w:cs="Kalpurush"/>
          <w:sz w:val="24"/>
          <w:szCs w:val="24"/>
          <w:cs/>
          <w:lang w:bidi="bn-BD"/>
        </w:rPr>
        <w:t xml:space="preserve">ঐ কাজে লিপ্ত হবে, </w:t>
      </w:r>
      <w:r w:rsidRPr="00B369F5">
        <w:rPr>
          <w:rFonts w:ascii="Kalpurush" w:hAnsi="Kalpurush" w:cs="Kalpurush" w:hint="cs"/>
          <w:sz w:val="24"/>
          <w:szCs w:val="24"/>
          <w:cs/>
          <w:lang w:bidi="bn-BD"/>
        </w:rPr>
        <w:t xml:space="preserve">নির্দিষ্টভাবে প্রত্যেক </w:t>
      </w:r>
      <w:r w:rsidRPr="00B369F5">
        <w:rPr>
          <w:rFonts w:ascii="Kalpurush" w:hAnsi="Kalpurush" w:cs="Kalpurush"/>
          <w:sz w:val="24"/>
          <w:szCs w:val="24"/>
          <w:cs/>
          <w:lang w:bidi="bn-BD"/>
        </w:rPr>
        <w:t xml:space="preserve">ব্যক্তিই </w:t>
      </w:r>
      <w:r w:rsidRPr="00B369F5">
        <w:rPr>
          <w:rFonts w:ascii="Kalpurush" w:hAnsi="Kalpurush" w:cs="Kalpurush" w:hint="cs"/>
          <w:sz w:val="24"/>
          <w:szCs w:val="24"/>
          <w:cs/>
          <w:lang w:bidi="bn-BD"/>
        </w:rPr>
        <w:t xml:space="preserve">সে </w:t>
      </w:r>
      <w:r w:rsidRPr="00B369F5">
        <w:rPr>
          <w:rFonts w:ascii="Kalpurush" w:hAnsi="Kalpurush" w:cs="Kalpurush"/>
          <w:sz w:val="24"/>
          <w:szCs w:val="24"/>
          <w:cs/>
          <w:lang w:bidi="bn-BD"/>
        </w:rPr>
        <w:t xml:space="preserve">শাস্তির সম্মুখীন হবে। আর এরূপ </w:t>
      </w:r>
      <w:r w:rsidRPr="00B369F5">
        <w:rPr>
          <w:rFonts w:ascii="Kalpurush" w:hAnsi="Kalpurush" w:cs="Kalpurush" w:hint="cs"/>
          <w:sz w:val="24"/>
          <w:szCs w:val="24"/>
          <w:cs/>
          <w:lang w:bidi="bn-BD"/>
        </w:rPr>
        <w:t>দাবী করা যে, এটা বলাই হচ্ছে হাদীসের ভাষ্যের দাবী</w:t>
      </w:r>
      <w:r w:rsidRPr="00B369F5">
        <w:rPr>
          <w:rFonts w:ascii="Kalpurush" w:hAnsi="Kalpurush" w:cs="Kalpurush"/>
          <w:sz w:val="24"/>
          <w:szCs w:val="24"/>
          <w:cs/>
          <w:lang w:bidi="bn-BD"/>
        </w:rPr>
        <w:t xml:space="preserve"> </w:t>
      </w:r>
      <w:r w:rsidRPr="00B369F5">
        <w:rPr>
          <w:rFonts w:ascii="Kalpurush" w:hAnsi="Kalpurush" w:cs="Kalpurush" w:hint="cs"/>
          <w:sz w:val="24"/>
          <w:szCs w:val="24"/>
          <w:cs/>
          <w:lang w:bidi="bn-BD"/>
        </w:rPr>
        <w:t xml:space="preserve">অনুযায়ী চলা।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 xml:space="preserve">এ </w:t>
      </w:r>
      <w:r w:rsidRPr="00B369F5">
        <w:rPr>
          <w:rFonts w:ascii="Kalpurush" w:hAnsi="Kalpurush" w:cs="Kalpurush" w:hint="cs"/>
          <w:sz w:val="24"/>
          <w:szCs w:val="24"/>
          <w:cs/>
          <w:lang w:bidi="bn-BD"/>
        </w:rPr>
        <w:t xml:space="preserve">জাতীয় কথা ও </w:t>
      </w:r>
      <w:r w:rsidRPr="00B369F5">
        <w:rPr>
          <w:rFonts w:ascii="Kalpurush" w:hAnsi="Kalpurush" w:cs="Kalpurush"/>
          <w:sz w:val="24"/>
          <w:szCs w:val="24"/>
          <w:cs/>
          <w:lang w:bidi="bn-BD"/>
        </w:rPr>
        <w:t>দাবী খারেজী ও মু</w:t>
      </w:r>
      <w:r w:rsidRPr="00B369F5">
        <w:rPr>
          <w:rFonts w:ascii="Kalpurush" w:hAnsi="Kalpurush" w:cs="Kalpurush" w:hint="cs"/>
          <w:sz w:val="24"/>
          <w:szCs w:val="24"/>
          <w:cs/>
          <w:lang w:bidi="bn-BD"/>
        </w:rPr>
        <w:t>‘</w:t>
      </w:r>
      <w:r w:rsidRPr="00B369F5">
        <w:rPr>
          <w:rFonts w:ascii="Kalpurush" w:hAnsi="Kalpurush" w:cs="Kalpurush"/>
          <w:sz w:val="24"/>
          <w:szCs w:val="24"/>
          <w:cs/>
          <w:lang w:bidi="bn-BD"/>
        </w:rPr>
        <w:t>তা</w:t>
      </w:r>
      <w:r w:rsidRPr="00B369F5">
        <w:rPr>
          <w:rFonts w:ascii="Kalpurush" w:hAnsi="Kalpurush" w:cs="Kalpurush" w:hint="cs"/>
          <w:sz w:val="24"/>
          <w:szCs w:val="24"/>
          <w:cs/>
          <w:lang w:bidi="bn-BD"/>
        </w:rPr>
        <w:t>যি</w:t>
      </w:r>
      <w:r w:rsidRPr="00B369F5">
        <w:rPr>
          <w:rFonts w:ascii="Kalpurush" w:hAnsi="Kalpurush" w:cs="Kalpurush"/>
          <w:sz w:val="24"/>
          <w:szCs w:val="24"/>
          <w:cs/>
          <w:lang w:bidi="bn-BD"/>
        </w:rPr>
        <w:t>লা সম্প্রদায়</w:t>
      </w:r>
      <w:r w:rsidRPr="00B369F5">
        <w:rPr>
          <w:rFonts w:ascii="Kalpurush" w:hAnsi="Kalpurush" w:cs="Kalpurush" w:hint="cs"/>
          <w:sz w:val="24"/>
          <w:szCs w:val="24"/>
          <w:cs/>
          <w:lang w:bidi="bn-BD"/>
        </w:rPr>
        <w:t xml:space="preserve">, যারা </w:t>
      </w:r>
      <w:r w:rsidRPr="00B369F5">
        <w:rPr>
          <w:rFonts w:ascii="Kalpurush" w:hAnsi="Kalpurush" w:cs="Kalpurush"/>
          <w:sz w:val="24"/>
          <w:szCs w:val="24"/>
          <w:cs/>
          <w:lang w:bidi="bn-BD"/>
        </w:rPr>
        <w:t>যে কোন গুনাহ</w:t>
      </w:r>
      <w:r w:rsidRPr="00B369F5">
        <w:rPr>
          <w:rFonts w:ascii="Kalpurush" w:hAnsi="Kalpurush" w:cs="Kalpurush" w:hint="cs"/>
          <w:sz w:val="24"/>
          <w:szCs w:val="24"/>
          <w:cs/>
          <w:lang w:bidi="bn-BD"/>
        </w:rPr>
        <w:t>ে</w:t>
      </w:r>
      <w:r w:rsidRPr="00B369F5">
        <w:rPr>
          <w:rFonts w:ascii="Kalpurush" w:hAnsi="Kalpurush" w:cs="Kalpurush"/>
          <w:sz w:val="24"/>
          <w:szCs w:val="24"/>
          <w:cs/>
          <w:lang w:bidi="bn-BD"/>
        </w:rPr>
        <w:t>র দ্বারা মানুষকে কাফির মনে করে</w:t>
      </w:r>
      <w:r w:rsidRPr="00B369F5">
        <w:rPr>
          <w:rFonts w:ascii="Kalpurush" w:hAnsi="Kalpurush" w:cs="Kalpurush" w:hint="cs"/>
          <w:sz w:val="24"/>
          <w:szCs w:val="24"/>
          <w:cs/>
          <w:lang w:bidi="bn-BD"/>
        </w:rPr>
        <w:t xml:space="preserve">, তাদের </w:t>
      </w:r>
      <w:r w:rsidRPr="00B369F5">
        <w:rPr>
          <w:rFonts w:ascii="Kalpurush" w:hAnsi="Kalpurush" w:cs="Kalpurush"/>
          <w:sz w:val="24"/>
          <w:szCs w:val="24"/>
          <w:cs/>
          <w:lang w:bidi="bn-BD"/>
        </w:rPr>
        <w:t xml:space="preserve">কথার চেয়েও </w:t>
      </w:r>
      <w:r w:rsidRPr="00B369F5">
        <w:rPr>
          <w:rFonts w:ascii="Kalpurush" w:hAnsi="Kalpurush" w:cs="Kalpurush" w:hint="cs"/>
          <w:sz w:val="24"/>
          <w:szCs w:val="24"/>
          <w:cs/>
          <w:lang w:bidi="bn-BD"/>
        </w:rPr>
        <w:t>ঘৃণিত</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lastRenderedPageBreak/>
        <w:t>আর এ মত ও পথ যে বাতিল, তা</w:t>
      </w:r>
      <w:r w:rsidR="007208B0">
        <w:rPr>
          <w:rFonts w:ascii="Kalpurush" w:hAnsi="Kalpurush" w:cs="Kalpurush" w:hint="cs"/>
          <w:sz w:val="24"/>
          <w:szCs w:val="24"/>
          <w:cs/>
          <w:lang w:bidi="bn-BD"/>
        </w:rPr>
        <w:t xml:space="preserve"> দীনে</w:t>
      </w:r>
      <w:r w:rsidRPr="00B369F5">
        <w:rPr>
          <w:rFonts w:ascii="Kalpurush" w:hAnsi="Kalpurush" w:cs="Kalpurush" w:hint="cs"/>
          <w:sz w:val="24"/>
          <w:szCs w:val="24"/>
          <w:cs/>
          <w:lang w:bidi="bn-BD"/>
        </w:rPr>
        <w:t xml:space="preserve"> ইসলামের অনুসারী সবার জানা রয়েছে। আর এটা বাতিল হওয়ার </w:t>
      </w:r>
      <w:r w:rsidRPr="00B369F5">
        <w:rPr>
          <w:rFonts w:ascii="Kalpurush" w:hAnsi="Kalpurush" w:cs="Kalpurush"/>
          <w:sz w:val="24"/>
          <w:szCs w:val="24"/>
          <w:cs/>
          <w:lang w:bidi="bn-BD"/>
        </w:rPr>
        <w:t>দলীলসমূহ অন্যত্র বর্ণিত</w:t>
      </w:r>
      <w:r w:rsidRPr="00B369F5">
        <w:rPr>
          <w:rFonts w:ascii="Kalpurush" w:hAnsi="Kalpurush" w:cs="Kalpurush" w:hint="cs"/>
          <w:sz w:val="24"/>
          <w:szCs w:val="24"/>
          <w:cs/>
          <w:lang w:bidi="bn-BD"/>
        </w:rPr>
        <w:t xml:space="preserve"> হয়েছে</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b/>
          <w:bCs/>
          <w:sz w:val="24"/>
          <w:szCs w:val="24"/>
          <w:cs/>
          <w:lang w:bidi="bn-BD"/>
        </w:rPr>
      </w:pPr>
      <w:r w:rsidRPr="00B369F5">
        <w:rPr>
          <w:rFonts w:ascii="Kalpurush" w:hAnsi="Kalpurush" w:cs="Kalpurush"/>
          <w:b/>
          <w:bCs/>
          <w:sz w:val="24"/>
          <w:szCs w:val="24"/>
          <w:cs/>
          <w:lang w:bidi="bn-BD"/>
        </w:rPr>
        <w:t>দ্বিতীয় পথ</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 xml:space="preserve">হাদীস অনুযায়ী কথা না বলা </w:t>
      </w:r>
      <w:r w:rsidRPr="00B369F5">
        <w:rPr>
          <w:rFonts w:ascii="Kalpurush" w:hAnsi="Kalpurush" w:cs="Kalpurush" w:hint="cs"/>
          <w:sz w:val="24"/>
          <w:szCs w:val="24"/>
          <w:cs/>
          <w:lang w:bidi="bn-BD"/>
        </w:rPr>
        <w:t>(বিশ্বাস না করা) ও তার দাবী অনুযায়ী</w:t>
      </w:r>
      <w:r w:rsidR="007208B0">
        <w:rPr>
          <w:rFonts w:ascii="Kalpurush" w:hAnsi="Kalpurush" w:cs="Kalpurush" w:hint="cs"/>
          <w:sz w:val="24"/>
          <w:szCs w:val="24"/>
          <w:cs/>
          <w:lang w:bidi="bn-BD"/>
        </w:rPr>
        <w:t xml:space="preserve"> আমল</w:t>
      </w:r>
      <w:r w:rsidRPr="00B369F5">
        <w:rPr>
          <w:rFonts w:ascii="Kalpurush" w:hAnsi="Kalpurush" w:cs="Kalpurush"/>
          <w:sz w:val="24"/>
          <w:szCs w:val="24"/>
          <w:cs/>
          <w:lang w:bidi="bn-BD"/>
        </w:rPr>
        <w:t xml:space="preserve"> না করা এবং দাবী করা যে, ঐ</w:t>
      </w:r>
      <w:r w:rsidR="007966F9">
        <w:rPr>
          <w:rFonts w:ascii="Kalpurush" w:hAnsi="Kalpurush" w:cs="Kalpurush"/>
          <w:sz w:val="24"/>
          <w:szCs w:val="24"/>
          <w:cs/>
          <w:lang w:bidi="bn-BD"/>
        </w:rPr>
        <w:t xml:space="preserve"> হাদীসে</w:t>
      </w:r>
      <w:r w:rsidRPr="00B369F5">
        <w:rPr>
          <w:rFonts w:ascii="Kalpurush" w:hAnsi="Kalpurush" w:cs="Kalpurush"/>
          <w:sz w:val="24"/>
          <w:szCs w:val="24"/>
          <w:cs/>
          <w:lang w:bidi="bn-BD"/>
        </w:rPr>
        <w:t>র চাহিদা অনুযায়ী কথা বললে যারা এতে আমল না করে তাদের</w:t>
      </w:r>
      <w:r w:rsidRPr="00B369F5">
        <w:rPr>
          <w:rFonts w:ascii="Kalpurush" w:hAnsi="Kalpurush" w:cs="Kalpurush" w:hint="cs"/>
          <w:sz w:val="24"/>
          <w:szCs w:val="24"/>
          <w:cs/>
          <w:lang w:bidi="bn-BD"/>
        </w:rPr>
        <w:t xml:space="preserve"> প্রতি দোষারোপ </w:t>
      </w:r>
      <w:r w:rsidRPr="00B369F5">
        <w:rPr>
          <w:rFonts w:ascii="Kalpurush" w:hAnsi="Kalpurush" w:cs="Kalpurush"/>
          <w:sz w:val="24"/>
          <w:szCs w:val="24"/>
          <w:cs/>
          <w:lang w:bidi="bn-BD"/>
        </w:rPr>
        <w:t xml:space="preserve">করা হয়। </w:t>
      </w:r>
    </w:p>
    <w:p w:rsidR="00B369F5" w:rsidRPr="00B369F5" w:rsidRDefault="007208B0" w:rsidP="00B369F5">
      <w:pPr>
        <w:bidi w:val="0"/>
        <w:jc w:val="both"/>
        <w:rPr>
          <w:rFonts w:ascii="Kalpurush" w:hAnsi="Kalpurush" w:cs="Kalpurush"/>
          <w:sz w:val="24"/>
          <w:szCs w:val="24"/>
          <w:lang w:bidi="bn-BD"/>
        </w:rPr>
      </w:pPr>
      <w:r>
        <w:rPr>
          <w:rFonts w:ascii="Kalpurush" w:hAnsi="Kalpurush" w:cs="Kalpurush" w:hint="cs"/>
          <w:sz w:val="24"/>
          <w:szCs w:val="24"/>
          <w:cs/>
          <w:lang w:bidi="bn-BD"/>
        </w:rPr>
        <w:t xml:space="preserve">বস্তুতঃ </w:t>
      </w:r>
      <w:r w:rsidR="00B369F5" w:rsidRPr="00B369F5">
        <w:rPr>
          <w:rFonts w:ascii="Kalpurush" w:hAnsi="Kalpurush" w:cs="Kalpurush"/>
          <w:sz w:val="24"/>
          <w:szCs w:val="24"/>
          <w:cs/>
          <w:lang w:bidi="bn-BD"/>
        </w:rPr>
        <w:t xml:space="preserve">এ </w:t>
      </w:r>
      <w:r w:rsidR="00B369F5" w:rsidRPr="00B369F5">
        <w:rPr>
          <w:rFonts w:ascii="Kalpurush" w:hAnsi="Kalpurush" w:cs="Kalpurush" w:hint="cs"/>
          <w:sz w:val="24"/>
          <w:szCs w:val="24"/>
          <w:cs/>
          <w:lang w:bidi="bn-BD"/>
        </w:rPr>
        <w:t xml:space="preserve">ভাবে (কথা ও আমল) </w:t>
      </w:r>
      <w:r w:rsidR="00B369F5" w:rsidRPr="00B369F5">
        <w:rPr>
          <w:rFonts w:ascii="Kalpurush" w:hAnsi="Kalpurush" w:cs="Kalpurush"/>
          <w:sz w:val="24"/>
          <w:szCs w:val="24"/>
          <w:cs/>
          <w:lang w:bidi="bn-BD"/>
        </w:rPr>
        <w:t>পরিত্যাগ</w:t>
      </w:r>
      <w:r w:rsidR="00B369F5" w:rsidRPr="00B369F5">
        <w:rPr>
          <w:rFonts w:ascii="Kalpurush" w:hAnsi="Kalpurush" w:cs="Kalpurush" w:hint="cs"/>
          <w:sz w:val="24"/>
          <w:szCs w:val="24"/>
          <w:cs/>
          <w:lang w:bidi="bn-BD"/>
        </w:rPr>
        <w:t xml:space="preserve"> করা</w:t>
      </w:r>
      <w:r w:rsidR="00B369F5" w:rsidRPr="00B369F5">
        <w:rPr>
          <w:rFonts w:ascii="Kalpurush" w:hAnsi="Kalpurush" w:cs="Kalpurush"/>
          <w:sz w:val="24"/>
          <w:szCs w:val="24"/>
          <w:cs/>
          <w:lang w:bidi="bn-BD"/>
        </w:rPr>
        <w:t xml:space="preserve"> মানুষকে পথভ্রষ্টতার দিকে নিয়ে যায় এবং কিতাবিদের (ইয়াহ</w:t>
      </w:r>
      <w:r w:rsidR="00B369F5" w:rsidRPr="00B369F5">
        <w:rPr>
          <w:rFonts w:ascii="Kalpurush" w:hAnsi="Kalpurush" w:cs="Kalpurush" w:hint="cs"/>
          <w:sz w:val="24"/>
          <w:szCs w:val="24"/>
          <w:cs/>
          <w:lang w:bidi="bn-BD"/>
        </w:rPr>
        <w:t>ূদী</w:t>
      </w:r>
      <w:r w:rsidR="00B369F5" w:rsidRPr="00B369F5">
        <w:rPr>
          <w:rFonts w:ascii="Kalpurush" w:hAnsi="Kalpurush" w:cs="Kalpurush"/>
          <w:sz w:val="24"/>
          <w:szCs w:val="24"/>
          <w:cs/>
          <w:lang w:bidi="bn-BD"/>
        </w:rPr>
        <w:t xml:space="preserve">, </w:t>
      </w:r>
      <w:r w:rsidR="00B369F5" w:rsidRPr="00B369F5">
        <w:rPr>
          <w:rFonts w:ascii="Kalpurush" w:hAnsi="Kalpurush" w:cs="Kalpurush" w:hint="cs"/>
          <w:sz w:val="24"/>
          <w:szCs w:val="24"/>
          <w:cs/>
          <w:lang w:bidi="bn-BD"/>
        </w:rPr>
        <w:t>খ্রি</w:t>
      </w:r>
      <w:r w:rsidR="00B369F5" w:rsidRPr="00B369F5">
        <w:rPr>
          <w:rFonts w:ascii="Kalpurush" w:hAnsi="Kalpurush" w:cs="Kalpurush"/>
          <w:sz w:val="24"/>
          <w:szCs w:val="24"/>
          <w:cs/>
          <w:lang w:bidi="bn-BD"/>
        </w:rPr>
        <w:t>ষ্টান) সাথে সংযুক্ত করে</w:t>
      </w:r>
      <w:r w:rsidR="00B369F5" w:rsidRPr="00B369F5">
        <w:rPr>
          <w:rFonts w:ascii="Kalpurush" w:hAnsi="Kalpurush" w:cs="Kalpurush" w:hint="cs"/>
          <w:sz w:val="24"/>
          <w:szCs w:val="24"/>
          <w:cs/>
          <w:lang w:bidi="bn-BD"/>
        </w:rPr>
        <w:t xml:space="preserve">; </w:t>
      </w:r>
      <w:r w:rsidR="00B369F5" w:rsidRPr="00B369F5">
        <w:rPr>
          <w:rFonts w:ascii="Kalpurush" w:hAnsi="Kalpurush" w:cs="Kalpurush"/>
          <w:sz w:val="24"/>
          <w:szCs w:val="24"/>
          <w:cs/>
          <w:lang w:bidi="bn-BD"/>
        </w:rPr>
        <w:t>যারা</w:t>
      </w:r>
      <w:r>
        <w:rPr>
          <w:rFonts w:ascii="Kalpurush" w:hAnsi="Kalpurush" w:cs="Kalpurush"/>
          <w:sz w:val="24"/>
          <w:szCs w:val="24"/>
          <w:cs/>
          <w:lang w:bidi="bn-BD"/>
        </w:rPr>
        <w:t xml:space="preserve"> আল্লাহ</w:t>
      </w:r>
      <w:r w:rsidR="00B369F5" w:rsidRPr="00B369F5">
        <w:rPr>
          <w:rFonts w:ascii="Kalpurush" w:hAnsi="Kalpurush" w:cs="Kalpurush"/>
          <w:sz w:val="24"/>
          <w:szCs w:val="24"/>
          <w:cs/>
          <w:lang w:bidi="bn-BD"/>
        </w:rPr>
        <w:t xml:space="preserve"> ছাড়া তাদের পাদ্রী এবং রাহেবদেরকে এবং ঈসা</w:t>
      </w:r>
      <w:r w:rsidR="00591C40">
        <w:rPr>
          <w:rFonts w:ascii="Kalpurush" w:hAnsi="Kalpurush" w:cs="Kalpurush"/>
          <w:sz w:val="24"/>
          <w:szCs w:val="24"/>
          <w:cs/>
          <w:lang w:bidi="bn-BD"/>
        </w:rPr>
        <w:t xml:space="preserve"> ইবন</w:t>
      </w:r>
      <w:r w:rsidR="00B369F5" w:rsidRPr="00B369F5">
        <w:rPr>
          <w:rFonts w:ascii="Kalpurush" w:hAnsi="Kalpurush" w:cs="Kalpurush"/>
          <w:sz w:val="24"/>
          <w:szCs w:val="24"/>
          <w:cs/>
          <w:lang w:bidi="bn-BD"/>
        </w:rPr>
        <w:t xml:space="preserve"> মারইয়ামকে প্রভ</w:t>
      </w:r>
      <w:r w:rsidR="00B369F5" w:rsidRPr="00B369F5">
        <w:rPr>
          <w:rFonts w:ascii="Kalpurush" w:hAnsi="Kalpurush" w:cs="Kalpurush" w:hint="cs"/>
          <w:sz w:val="24"/>
          <w:szCs w:val="24"/>
          <w:cs/>
          <w:lang w:bidi="bn-BD"/>
        </w:rPr>
        <w:t>ু</w:t>
      </w:r>
      <w:r w:rsidR="00B369F5" w:rsidRPr="00B369F5">
        <w:rPr>
          <w:rFonts w:ascii="Kalpurush" w:hAnsi="Kalpurush" w:cs="Kalpurush"/>
          <w:sz w:val="24"/>
          <w:szCs w:val="24"/>
          <w:cs/>
          <w:lang w:bidi="bn-BD"/>
        </w:rPr>
        <w:t xml:space="preserve"> হিসেবে গ্রহণ করেছে।</w:t>
      </w:r>
      <w:r w:rsidR="00B369F5" w:rsidRPr="00B369F5">
        <w:rPr>
          <w:rFonts w:ascii="Kalpurush" w:hAnsi="Kalpurush" w:cs="Kalpurush" w:hint="cs"/>
          <w:sz w:val="24"/>
          <w:szCs w:val="24"/>
          <w:cs/>
          <w:lang w:bidi="bn-BD"/>
        </w:rPr>
        <w:t xml:space="preserve"> </w:t>
      </w:r>
      <w:r w:rsidR="00B369F5" w:rsidRPr="00B369F5">
        <w:rPr>
          <w:rFonts w:ascii="Kalpurush" w:hAnsi="Kalpurush" w:cs="Kalpurush"/>
          <w:sz w:val="24"/>
          <w:szCs w:val="24"/>
          <w:cs/>
          <w:lang w:bidi="bn-BD"/>
        </w:rPr>
        <w:t>রাসূলুল্লাহ্‌ সাল্লাল্লাহু আলাইহি ওয়াসাল্লাম বলেছেন:</w:t>
      </w:r>
      <w:r w:rsidR="00B369F5" w:rsidRPr="00B369F5">
        <w:rPr>
          <w:rFonts w:ascii="Kalpurush" w:hAnsi="Kalpurush" w:cs="Kalpurush" w:hint="cs"/>
          <w:sz w:val="24"/>
          <w:szCs w:val="24"/>
          <w:cs/>
          <w:lang w:bidi="bn-BD"/>
        </w:rPr>
        <w:t xml:space="preserve"> “</w:t>
      </w:r>
      <w:r w:rsidR="00B369F5" w:rsidRPr="00B369F5">
        <w:rPr>
          <w:rFonts w:ascii="Kalpurush" w:hAnsi="Kalpurush" w:cs="Kalpurush"/>
          <w:sz w:val="24"/>
          <w:szCs w:val="24"/>
          <w:cs/>
          <w:lang w:bidi="bn-BD"/>
        </w:rPr>
        <w:t>তারা পাদ্রীদের ইবাদত করে</w:t>
      </w:r>
      <w:r w:rsidR="00B369F5" w:rsidRPr="00B369F5">
        <w:rPr>
          <w:rFonts w:ascii="Kalpurush" w:hAnsi="Kalpurush" w:cs="Kalpurush" w:hint="cs"/>
          <w:sz w:val="24"/>
          <w:szCs w:val="24"/>
          <w:cs/>
          <w:lang w:bidi="bn-BD"/>
        </w:rPr>
        <w:t xml:space="preserve"> </w:t>
      </w:r>
      <w:r w:rsidR="00B369F5" w:rsidRPr="00B369F5">
        <w:rPr>
          <w:rFonts w:ascii="Kalpurush" w:hAnsi="Kalpurush" w:cs="Kalpurush"/>
          <w:sz w:val="24"/>
          <w:szCs w:val="24"/>
          <w:cs/>
          <w:lang w:bidi="bn-BD"/>
        </w:rPr>
        <w:t>নি, বরং পাদ্রীরা তাদের জন্য হারামকে হালাল করেছে</w:t>
      </w:r>
      <w:r w:rsidR="00B369F5" w:rsidRPr="00B369F5">
        <w:rPr>
          <w:rFonts w:ascii="Kalpurush" w:hAnsi="Kalpurush" w:cs="Kalpurush" w:hint="cs"/>
          <w:sz w:val="24"/>
          <w:szCs w:val="24"/>
          <w:cs/>
          <w:lang w:bidi="bn-BD"/>
        </w:rPr>
        <w:t xml:space="preserve">, অতঃপর </w:t>
      </w:r>
      <w:r w:rsidR="00B369F5" w:rsidRPr="00B369F5">
        <w:rPr>
          <w:rFonts w:ascii="Kalpurush" w:hAnsi="Kalpurush" w:cs="Kalpurush"/>
          <w:sz w:val="24"/>
          <w:szCs w:val="24"/>
          <w:cs/>
          <w:lang w:bidi="bn-BD"/>
        </w:rPr>
        <w:t xml:space="preserve">তারা </w:t>
      </w:r>
      <w:r w:rsidR="00B369F5" w:rsidRPr="00B369F5">
        <w:rPr>
          <w:rFonts w:ascii="Kalpurush" w:hAnsi="Kalpurush" w:cs="Kalpurush" w:hint="cs"/>
          <w:sz w:val="24"/>
          <w:szCs w:val="24"/>
          <w:cs/>
          <w:lang w:bidi="bn-BD"/>
        </w:rPr>
        <w:t>তাদের</w:t>
      </w:r>
      <w:r w:rsidR="00B369F5" w:rsidRPr="00B369F5">
        <w:rPr>
          <w:rFonts w:ascii="Kalpurush" w:hAnsi="Kalpurush" w:cs="Kalpurush"/>
          <w:sz w:val="24"/>
          <w:szCs w:val="24"/>
          <w:cs/>
          <w:lang w:bidi="bn-BD"/>
        </w:rPr>
        <w:t xml:space="preserve"> অনসরণ করেছে</w:t>
      </w:r>
      <w:r>
        <w:rPr>
          <w:rFonts w:ascii="Kalpurush" w:hAnsi="Kalpurush" w:cs="Kalpurush" w:hint="cs"/>
          <w:sz w:val="24"/>
          <w:szCs w:val="24"/>
          <w:cs/>
          <w:lang w:bidi="bn-BD"/>
        </w:rPr>
        <w:t xml:space="preserve"> এবং</w:t>
      </w:r>
      <w:r w:rsidR="00B369F5" w:rsidRPr="00B369F5">
        <w:rPr>
          <w:rFonts w:ascii="Kalpurush" w:hAnsi="Kalpurush" w:cs="Kalpurush"/>
          <w:sz w:val="24"/>
          <w:szCs w:val="24"/>
          <w:cs/>
          <w:lang w:bidi="bn-BD"/>
        </w:rPr>
        <w:t xml:space="preserve"> হালাল বস্তুকে হারাম করেছে, পরে তারা </w:t>
      </w:r>
      <w:r w:rsidR="00B369F5" w:rsidRPr="00B369F5">
        <w:rPr>
          <w:rFonts w:ascii="Kalpurush" w:hAnsi="Kalpurush" w:cs="Kalpurush" w:hint="cs"/>
          <w:sz w:val="24"/>
          <w:szCs w:val="24"/>
          <w:cs/>
          <w:lang w:bidi="bn-BD"/>
        </w:rPr>
        <w:t>তাদের</w:t>
      </w:r>
      <w:r w:rsidR="00B369F5" w:rsidRPr="00B369F5">
        <w:rPr>
          <w:rFonts w:ascii="Kalpurush" w:hAnsi="Kalpurush" w:cs="Kalpurush"/>
          <w:sz w:val="24"/>
          <w:szCs w:val="24"/>
          <w:cs/>
          <w:lang w:bidi="bn-BD"/>
        </w:rPr>
        <w:t xml:space="preserve"> অনুসরণ করেছে</w:t>
      </w:r>
      <w:r w:rsidR="00B369F5" w:rsidRPr="00B369F5">
        <w:rPr>
          <w:rStyle w:val="FootnoteReference"/>
          <w:rFonts w:ascii="Kalpurush" w:hAnsi="Kalpurush" w:cs="Kalpurush"/>
          <w:sz w:val="24"/>
          <w:szCs w:val="24"/>
          <w:cs/>
          <w:lang w:bidi="bn-BD"/>
        </w:rPr>
        <w:footnoteReference w:id="143"/>
      </w:r>
      <w:r w:rsidR="00B369F5" w:rsidRPr="001B3C38">
        <w:rPr>
          <w:rFonts w:ascii="Kalpurush" w:hAnsi="Kalpurush" w:cs="SolaimanLipi"/>
          <w:sz w:val="24"/>
          <w:szCs w:val="24"/>
          <w:cs/>
          <w:lang w:bidi="hi-IN"/>
        </w:rPr>
        <w:t>।</w:t>
      </w:r>
      <w:r w:rsidR="00B369F5" w:rsidRPr="00B369F5">
        <w:rPr>
          <w:rFonts w:ascii="Kalpurush" w:hAnsi="Kalpurush" w:cs="Kalpurush" w:hint="cs"/>
          <w:sz w:val="24"/>
          <w:szCs w:val="24"/>
          <w:cs/>
          <w:lang w:bidi="bn-BD"/>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hint="cs"/>
          <w:sz w:val="24"/>
          <w:szCs w:val="24"/>
          <w:cs/>
          <w:lang w:bidi="bn-BD"/>
        </w:rPr>
        <w:t xml:space="preserve">আর </w:t>
      </w:r>
      <w:r w:rsidRPr="00B369F5">
        <w:rPr>
          <w:rFonts w:ascii="Kalpurush" w:hAnsi="Kalpurush" w:cs="Kalpurush"/>
          <w:sz w:val="24"/>
          <w:szCs w:val="24"/>
          <w:cs/>
          <w:lang w:bidi="bn-BD"/>
        </w:rPr>
        <w:t>এটা সৃষ্টিকর্তার অব</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ধ্যতায় সৃষ্টজীবের </w:t>
      </w:r>
      <w:r w:rsidRPr="00B369F5">
        <w:rPr>
          <w:rFonts w:ascii="Kalpurush" w:hAnsi="Kalpurush" w:cs="Kalpurush" w:hint="cs"/>
          <w:sz w:val="24"/>
          <w:szCs w:val="24"/>
          <w:cs/>
          <w:lang w:bidi="bn-BD"/>
        </w:rPr>
        <w:t>আ</w:t>
      </w:r>
      <w:r w:rsidRPr="00B369F5">
        <w:rPr>
          <w:rFonts w:ascii="Kalpurush" w:hAnsi="Kalpurush" w:cs="Kalpurush"/>
          <w:sz w:val="24"/>
          <w:szCs w:val="24"/>
          <w:cs/>
          <w:lang w:bidi="bn-BD"/>
        </w:rPr>
        <w:t>নুগত</w:t>
      </w:r>
      <w:r w:rsidRPr="00B369F5">
        <w:rPr>
          <w:rFonts w:ascii="Kalpurush" w:hAnsi="Kalpurush" w:cs="Kalpurush" w:hint="cs"/>
          <w:sz w:val="24"/>
          <w:szCs w:val="24"/>
          <w:cs/>
          <w:lang w:bidi="bn-BD"/>
        </w:rPr>
        <w:t xml:space="preserve">্য করার </w:t>
      </w:r>
      <w:r w:rsidRPr="00B369F5">
        <w:rPr>
          <w:rFonts w:ascii="Kalpurush" w:hAnsi="Kalpurush" w:cs="Kalpurush"/>
          <w:sz w:val="24"/>
          <w:szCs w:val="24"/>
          <w:cs/>
          <w:lang w:bidi="bn-BD"/>
        </w:rPr>
        <w:t>দিকে ধা</w:t>
      </w:r>
      <w:r w:rsidRPr="00B369F5">
        <w:rPr>
          <w:rFonts w:ascii="Kalpurush" w:hAnsi="Kalpurush" w:cs="Kalpurush" w:hint="cs"/>
          <w:sz w:val="24"/>
          <w:szCs w:val="24"/>
          <w:cs/>
          <w:lang w:bidi="bn-BD"/>
        </w:rPr>
        <w:t>বি</w:t>
      </w:r>
      <w:r w:rsidRPr="00B369F5">
        <w:rPr>
          <w:rFonts w:ascii="Kalpurush" w:hAnsi="Kalpurush" w:cs="Kalpurush"/>
          <w:sz w:val="24"/>
          <w:szCs w:val="24"/>
          <w:cs/>
          <w:lang w:bidi="bn-BD"/>
        </w:rPr>
        <w:t>ত করে</w:t>
      </w:r>
      <w:r w:rsidRPr="001B3C38">
        <w:rPr>
          <w:rFonts w:ascii="Kalpurush" w:hAnsi="Kalpurush" w:cs="SolaimanLipi" w:hint="cs"/>
          <w:sz w:val="24"/>
          <w:szCs w:val="24"/>
          <w:cs/>
          <w:lang w:bidi="hi-IN"/>
        </w:rPr>
        <w:t xml:space="preserve">।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lastRenderedPageBreak/>
        <w:t>তাছাড়া এটি মানুষকে খা</w:t>
      </w:r>
      <w:r w:rsidRPr="00B369F5">
        <w:rPr>
          <w:rFonts w:ascii="Kalpurush" w:hAnsi="Kalpurush" w:cs="Kalpurush"/>
          <w:sz w:val="24"/>
          <w:szCs w:val="24"/>
          <w:cs/>
          <w:lang w:bidi="bn-BD"/>
        </w:rPr>
        <w:t>রাপ পরিণামের দিকে পরিচালিত করে</w:t>
      </w:r>
      <w:r w:rsidRPr="00B369F5">
        <w:rPr>
          <w:rFonts w:ascii="Kalpurush" w:hAnsi="Kalpurush" w:cs="Kalpurush" w:hint="cs"/>
          <w:sz w:val="24"/>
          <w:szCs w:val="24"/>
          <w:cs/>
          <w:lang w:bidi="bn-BD"/>
        </w:rPr>
        <w:t xml:space="preserve"> এবং</w:t>
      </w:r>
      <w:r w:rsidR="007208B0">
        <w:rPr>
          <w:rFonts w:ascii="Kalpurush" w:hAnsi="Kalpurush" w:cs="Kalpurush" w:hint="cs"/>
          <w:sz w:val="24"/>
          <w:szCs w:val="24"/>
          <w:cs/>
          <w:lang w:bidi="bn-BD"/>
        </w:rPr>
        <w:t xml:space="preserve"> আল্লাহ</w:t>
      </w:r>
      <w:r w:rsidRPr="00B369F5">
        <w:rPr>
          <w:rFonts w:ascii="Kalpurush" w:hAnsi="Kalpurush" w:cs="Kalpurush"/>
          <w:sz w:val="24"/>
          <w:szCs w:val="24"/>
          <w:cs/>
          <w:lang w:bidi="bn-BD"/>
        </w:rPr>
        <w:t xml:space="preserve">র </w:t>
      </w:r>
      <w:r w:rsidRPr="00B369F5">
        <w:rPr>
          <w:rFonts w:ascii="Kalpurush" w:hAnsi="Kalpurush" w:cs="Kalpurush" w:hint="cs"/>
          <w:sz w:val="24"/>
          <w:szCs w:val="24"/>
          <w:cs/>
          <w:lang w:bidi="bn-BD"/>
        </w:rPr>
        <w:t xml:space="preserve">নিম্নোক্ত </w:t>
      </w:r>
      <w:r w:rsidRPr="00B369F5">
        <w:rPr>
          <w:rFonts w:ascii="Kalpurush" w:hAnsi="Kalpurush" w:cs="Kalpurush"/>
          <w:sz w:val="24"/>
          <w:szCs w:val="24"/>
          <w:cs/>
          <w:lang w:bidi="bn-BD"/>
        </w:rPr>
        <w:t>বাণী</w:t>
      </w:r>
      <w:r w:rsidRPr="00B369F5">
        <w:rPr>
          <w:rFonts w:ascii="Kalpurush" w:hAnsi="Kalpurush" w:cs="Kalpurush" w:hint="cs"/>
          <w:sz w:val="24"/>
          <w:szCs w:val="24"/>
          <w:cs/>
          <w:lang w:bidi="bn-BD"/>
        </w:rPr>
        <w:t xml:space="preserve"> থেকে যা বুঝা যায় তার অ</w:t>
      </w:r>
      <w:r w:rsidRPr="00B369F5">
        <w:rPr>
          <w:rFonts w:ascii="Kalpurush" w:hAnsi="Kalpurush" w:cs="Kalpurush"/>
          <w:sz w:val="24"/>
          <w:szCs w:val="24"/>
          <w:cs/>
          <w:lang w:bidi="bn-BD"/>
        </w:rPr>
        <w:t>পব্য</w:t>
      </w:r>
      <w:r w:rsidRPr="00B369F5">
        <w:rPr>
          <w:rFonts w:ascii="Kalpurush" w:hAnsi="Kalpurush" w:cs="Kalpurush" w:hint="cs"/>
          <w:sz w:val="24"/>
          <w:szCs w:val="24"/>
          <w:cs/>
          <w:lang w:bidi="bn-BD"/>
        </w:rPr>
        <w:t>াখ্যা দেওয়া হয়। আল্লাহ</w:t>
      </w:r>
      <w:r w:rsidRPr="00B369F5">
        <w:rPr>
          <w:rFonts w:ascii="Kalpurush" w:hAnsi="Kalpurush" w:cs="Kalpurush"/>
          <w:sz w:val="24"/>
          <w:szCs w:val="24"/>
          <w:cs/>
          <w:lang w:bidi="bn-IN"/>
        </w:rPr>
        <w:t xml:space="preserve"> বলেন</w:t>
      </w:r>
      <w:r w:rsidRPr="00B369F5">
        <w:rPr>
          <w:rFonts w:ascii="Kalpurush" w:hAnsi="Kalpurush" w:cs="Kalpurush"/>
          <w:sz w:val="24"/>
          <w:szCs w:val="24"/>
          <w:cs/>
          <w:lang w:bidi="bn-BD"/>
        </w:rPr>
        <w:t>:</w:t>
      </w:r>
    </w:p>
    <w:p w:rsidR="00B369F5" w:rsidRPr="00B369F5" w:rsidRDefault="00B369F5" w:rsidP="00DC5CD9">
      <w:pPr>
        <w:jc w:val="both"/>
        <w:rPr>
          <w:rFonts w:ascii="Kalpurush" w:hAnsi="Kalpurush" w:cs="Kalpurush"/>
          <w:sz w:val="24"/>
          <w:szCs w:val="24"/>
          <w:lang w:bidi="bn-BD"/>
        </w:rPr>
      </w:pPr>
      <w:r w:rsidRPr="00B369F5">
        <w:rPr>
          <w:rFonts w:ascii="Kalpurush" w:hAnsi="Kalpurush" w:cs="Kalpurush"/>
          <w:sz w:val="24"/>
          <w:szCs w:val="24"/>
          <w:cs/>
          <w:lang w:bidi="bn-BD"/>
        </w:rPr>
        <w:t xml:space="preserve"> </w:t>
      </w:r>
      <w:r w:rsidRPr="00B369F5">
        <w:rPr>
          <w:rFonts w:ascii="KFGQPC Uthman Taha Naskh" w:cs="KFGQPC Uthman Taha Naskh" w:hint="cs"/>
          <w:color w:val="008000"/>
          <w:sz w:val="24"/>
          <w:szCs w:val="24"/>
          <w:rtl/>
        </w:rPr>
        <w:t>﴿</w:t>
      </w:r>
      <w:r w:rsidRPr="00B369F5">
        <w:rPr>
          <w:rFonts w:ascii="KFGQPC Uthmanic Script HAFS" w:cs="KFGQPC Uthmanic Script HAFS" w:hint="cs"/>
          <w:color w:val="008000"/>
          <w:sz w:val="24"/>
          <w:szCs w:val="24"/>
          <w:rtl/>
        </w:rPr>
        <w:t>يَٰٓأَيُّهَا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ٱلَّذِينَ</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ءَامَنُوٓاْ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أَطِيعُواْ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ٱللَّهَ</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وَأَطِيعُواْ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ٱلرَّسُولَ</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وَأُوْلِي</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ٱلۡأَمۡرِ</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مِنكُمۡۖ</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فَإِن</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تَنَٰزَعۡتُمۡ</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فِي</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شَيۡءٖ</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فَرُدُّوهُ</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إِلَى</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ٱللَّهِ</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وَٱلرَّسُولِ</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إِن</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كُنتُمۡ</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تُؤۡمِنُونَ</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بِٱللَّهِ</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وَٱلۡيَوۡمِ</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ٱلۡأٓخِرِۚ</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ذَٰلِكَ</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خَيۡرٞ</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وَأَحۡسَنُ</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تَأۡوِيلًا</w:t>
      </w:r>
      <w:r w:rsidRPr="00B369F5">
        <w:rPr>
          <w:rFonts w:ascii="KFGQPC Uthmanic Script HAFS" w:cs="KFGQPC Uthmanic Script HAFS"/>
          <w:color w:val="008000"/>
          <w:sz w:val="24"/>
          <w:szCs w:val="24"/>
          <w:rtl/>
        </w:rPr>
        <w:t xml:space="preserve"> </w:t>
      </w:r>
      <w:r w:rsidRPr="00B369F5">
        <w:rPr>
          <w:rFonts w:ascii="KFGQPC Uthmanic Script HAFS" w:cs="KFGQPC Uthmanic Script HAFS" w:hint="cs"/>
          <w:color w:val="008000"/>
          <w:sz w:val="24"/>
          <w:szCs w:val="24"/>
          <w:rtl/>
        </w:rPr>
        <w:t>٥٩</w:t>
      </w:r>
      <w:r w:rsidRPr="00B369F5">
        <w:rPr>
          <w:rFonts w:ascii="KFGQPC Uthman Taha Naskh" w:cs="KFGQPC Uthman Taha Naskh" w:hint="cs"/>
          <w:color w:val="008000"/>
          <w:sz w:val="24"/>
          <w:szCs w:val="24"/>
          <w:rtl/>
        </w:rPr>
        <w:t>﴾</w:t>
      </w:r>
      <w:r w:rsidRPr="00B369F5">
        <w:rPr>
          <w:rFonts w:ascii="KFGQPC Uthman Taha Naskh" w:cs="KFGQPC Uthman Taha Naskh"/>
          <w:color w:val="008000"/>
          <w:sz w:val="24"/>
          <w:szCs w:val="24"/>
          <w:rtl/>
        </w:rPr>
        <w:t xml:space="preserve"> [</w:t>
      </w:r>
      <w:r w:rsidRPr="00B369F5">
        <w:rPr>
          <w:rFonts w:ascii="KFGQPC Uthman Taha Naskh" w:cs="KFGQPC Uthman Taha Naskh" w:hint="cs"/>
          <w:color w:val="008000"/>
          <w:sz w:val="24"/>
          <w:szCs w:val="24"/>
          <w:rtl/>
        </w:rPr>
        <w:t>النساء</w:t>
      </w:r>
      <w:r w:rsidRPr="00B369F5">
        <w:rPr>
          <w:rFonts w:ascii="KFGQPC Uthman Taha Naskh" w:cs="KFGQPC Uthman Taha Naskh"/>
          <w:color w:val="008000"/>
          <w:sz w:val="24"/>
          <w:szCs w:val="24"/>
          <w:rtl/>
        </w:rPr>
        <w:t xml:space="preserve">: </w:t>
      </w:r>
      <w:r w:rsidRPr="00B369F5">
        <w:rPr>
          <w:rFonts w:ascii="KFGQPC Uthman Taha Naskh" w:cs="KFGQPC Uthman Taha Naskh" w:hint="cs"/>
          <w:color w:val="008000"/>
          <w:sz w:val="24"/>
          <w:szCs w:val="24"/>
          <w:rtl/>
        </w:rPr>
        <w:t>٥٩</w:t>
      </w:r>
      <w:r w:rsidRPr="00B369F5">
        <w:rPr>
          <w:rFonts w:ascii="KFGQPC Uthman Taha Naskh" w:cs="KFGQPC Uthman Taha Naskh"/>
          <w:color w:val="008000"/>
          <w:sz w:val="24"/>
          <w:szCs w:val="24"/>
          <w:rtl/>
        </w:rPr>
        <w:t xml:space="preserve">]  </w:t>
      </w:r>
    </w:p>
    <w:p w:rsidR="00B369F5" w:rsidRPr="00B369F5" w:rsidRDefault="00B369F5" w:rsidP="00DC5CD9">
      <w:pPr>
        <w:bidi w:val="0"/>
        <w:jc w:val="both"/>
        <w:rPr>
          <w:rFonts w:ascii="Kalpurush" w:hAnsi="Kalpurush" w:cs="Kalpurush"/>
          <w:sz w:val="24"/>
          <w:szCs w:val="24"/>
          <w:cs/>
          <w:lang w:bidi="bn-BD"/>
        </w:rPr>
      </w:pPr>
      <w:r w:rsidRPr="00B369F5">
        <w:rPr>
          <w:rFonts w:ascii="Kalpurush" w:hAnsi="Kalpurush" w:cs="Kalpurush" w:hint="cs"/>
          <w:sz w:val="24"/>
          <w:szCs w:val="24"/>
          <w:cs/>
          <w:lang w:bidi="bn-BD"/>
        </w:rPr>
        <w:t>“</w:t>
      </w:r>
      <w:r w:rsidRPr="00B369F5">
        <w:rPr>
          <w:rFonts w:ascii="Kalpurush" w:hAnsi="Kalpurush" w:cs="Kalpurush"/>
          <w:sz w:val="24"/>
          <w:szCs w:val="24"/>
          <w:cs/>
          <w:lang w:bidi="bn-BD"/>
        </w:rPr>
        <w:t>তোম</w:t>
      </w:r>
      <w:r w:rsidRPr="00B369F5">
        <w:rPr>
          <w:rFonts w:ascii="Kalpurush" w:hAnsi="Kalpurush" w:cs="Kalpurush" w:hint="cs"/>
          <w:sz w:val="24"/>
          <w:szCs w:val="24"/>
          <w:cs/>
          <w:lang w:bidi="bn-BD"/>
        </w:rPr>
        <w:t>রা</w:t>
      </w:r>
      <w:r w:rsidRPr="00B369F5">
        <w:rPr>
          <w:rFonts w:ascii="Kalpurush" w:hAnsi="Kalpurush" w:cs="Kalpurush"/>
          <w:sz w:val="24"/>
          <w:szCs w:val="24"/>
          <w:cs/>
          <w:lang w:bidi="bn-BD"/>
        </w:rPr>
        <w:t xml:space="preserve"> আল্লাহ</w:t>
      </w:r>
      <w:r w:rsidRPr="00B369F5">
        <w:rPr>
          <w:rFonts w:ascii="Kalpurush" w:hAnsi="Kalpurush" w:cs="Kalpurush" w:hint="cs"/>
          <w:sz w:val="24"/>
          <w:szCs w:val="24"/>
          <w:cs/>
          <w:lang w:bidi="bn-BD"/>
        </w:rPr>
        <w:t xml:space="preserve">র আনুগত্য কর, </w:t>
      </w:r>
      <w:r w:rsidRPr="00B369F5">
        <w:rPr>
          <w:rFonts w:ascii="Kalpurush" w:hAnsi="Kalpurush" w:cs="Kalpurush"/>
          <w:sz w:val="24"/>
          <w:szCs w:val="24"/>
          <w:cs/>
          <w:lang w:bidi="bn-BD"/>
        </w:rPr>
        <w:t>রাসূল</w:t>
      </w:r>
      <w:r w:rsidRPr="00B369F5">
        <w:rPr>
          <w:rFonts w:ascii="Kalpurush" w:hAnsi="Kalpurush" w:cs="Kalpurush" w:hint="cs"/>
          <w:sz w:val="24"/>
          <w:szCs w:val="24"/>
          <w:cs/>
          <w:lang w:bidi="bn-BD"/>
        </w:rPr>
        <w:t>ের আনুগত্য কর</w:t>
      </w:r>
      <w:r w:rsidRPr="00B369F5">
        <w:rPr>
          <w:rFonts w:ascii="Kalpurush" w:hAnsi="Kalpurush" w:cs="Kalpurush"/>
          <w:sz w:val="24"/>
          <w:szCs w:val="24"/>
          <w:cs/>
          <w:lang w:bidi="bn-BD"/>
        </w:rPr>
        <w:t xml:space="preserve"> এবং </w:t>
      </w:r>
      <w:r w:rsidRPr="00B369F5">
        <w:rPr>
          <w:rFonts w:ascii="Kalpurush" w:hAnsi="Kalpurush" w:cs="Kalpurush" w:hint="cs"/>
          <w:sz w:val="24"/>
          <w:szCs w:val="24"/>
          <w:cs/>
          <w:lang w:bidi="bn-BD"/>
        </w:rPr>
        <w:t>ইমাম ও ক্ষমতাশীনদের আ</w:t>
      </w:r>
      <w:r w:rsidRPr="00B369F5">
        <w:rPr>
          <w:rFonts w:ascii="Kalpurush" w:hAnsi="Kalpurush" w:cs="Kalpurush"/>
          <w:sz w:val="24"/>
          <w:szCs w:val="24"/>
          <w:cs/>
          <w:lang w:bidi="bn-BD"/>
        </w:rPr>
        <w:t>নুগত</w:t>
      </w:r>
      <w:r w:rsidRPr="00B369F5">
        <w:rPr>
          <w:rFonts w:ascii="Kalpurush" w:hAnsi="Kalpurush" w:cs="Kalpurush" w:hint="cs"/>
          <w:sz w:val="24"/>
          <w:szCs w:val="24"/>
          <w:cs/>
          <w:lang w:bidi="bn-BD"/>
        </w:rPr>
        <w:t xml:space="preserve">্য কর। অতঃপর </w:t>
      </w:r>
      <w:r w:rsidRPr="00B369F5">
        <w:rPr>
          <w:rFonts w:ascii="Kalpurush" w:hAnsi="Kalpurush" w:cs="Kalpurush"/>
          <w:sz w:val="24"/>
          <w:szCs w:val="24"/>
          <w:cs/>
          <w:lang w:bidi="bn-BD"/>
        </w:rPr>
        <w:t>যদি তোমাদের মধ্যে কোন</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বিষয় নিয়ে বিভেদ সৃষ্টি হয়, তা হলে</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ও রাসূলের স্মরনাপন্ন হও, যদি তোমরা</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ও </w:t>
      </w:r>
      <w:r w:rsidRPr="00B369F5">
        <w:rPr>
          <w:rFonts w:ascii="Kalpurush" w:hAnsi="Kalpurush" w:cs="Kalpurush" w:hint="cs"/>
          <w:sz w:val="24"/>
          <w:szCs w:val="24"/>
          <w:cs/>
          <w:lang w:bidi="bn-BD"/>
        </w:rPr>
        <w:t>শেষ দিবসে</w:t>
      </w:r>
      <w:r w:rsidRPr="00B369F5">
        <w:rPr>
          <w:rFonts w:ascii="Kalpurush" w:hAnsi="Kalpurush" w:cs="Kalpurush"/>
          <w:sz w:val="24"/>
          <w:szCs w:val="24"/>
          <w:cs/>
          <w:lang w:bidi="bn-BD"/>
        </w:rPr>
        <w:t xml:space="preserve"> বিশ্বাস আনয়ন করে থাক। এটাই তোমাদের জন্য মংগল ও</w:t>
      </w:r>
      <w:r w:rsidRPr="00B369F5">
        <w:rPr>
          <w:rFonts w:ascii="Kalpurush" w:hAnsi="Kalpurush" w:cs="Kalpurush" w:hint="cs"/>
          <w:sz w:val="24"/>
          <w:szCs w:val="24"/>
          <w:cs/>
          <w:lang w:bidi="bn-BD"/>
        </w:rPr>
        <w:t xml:space="preserve"> পরিণামে</w:t>
      </w:r>
      <w:r w:rsidRPr="00B369F5">
        <w:rPr>
          <w:rFonts w:ascii="Kalpurush" w:hAnsi="Kalpurush" w:cs="Kalpurush"/>
          <w:sz w:val="24"/>
          <w:szCs w:val="24"/>
          <w:cs/>
          <w:lang w:bidi="bn-BD"/>
        </w:rPr>
        <w:t xml:space="preserve"> উৎকৃষ্ট</w:t>
      </w:r>
      <w:r w:rsidRPr="00B369F5">
        <w:rPr>
          <w:rFonts w:ascii="Kalpurush" w:hAnsi="Kalpurush" w:cs="Kalpurush" w:hint="cs"/>
          <w:sz w:val="24"/>
          <w:szCs w:val="24"/>
          <w:cs/>
          <w:lang w:bidi="bn-BD"/>
        </w:rPr>
        <w:t>তর</w:t>
      </w:r>
      <w:r w:rsidRPr="00DC5CD9">
        <w:rPr>
          <w:rFonts w:ascii="Kalpurush" w:hAnsi="Kalpurush" w:cs="Arial Unicode MS"/>
          <w:sz w:val="24"/>
          <w:szCs w:val="24"/>
          <w:cs/>
          <w:lang w:bidi="hi-IN"/>
        </w:rPr>
        <w:t xml:space="preserve">। </w:t>
      </w:r>
      <w:r w:rsidR="00DC5CD9">
        <w:rPr>
          <w:rFonts w:ascii="Kalpurush" w:hAnsi="Kalpurush" w:cs="Kalpurush" w:hint="cs"/>
          <w:sz w:val="24"/>
          <w:szCs w:val="24"/>
          <w:cs/>
          <w:lang w:bidi="bn-BD"/>
        </w:rPr>
        <w:t>[</w:t>
      </w:r>
      <w:r w:rsidRPr="00DC5CD9">
        <w:rPr>
          <w:rFonts w:ascii="Kalpurush" w:hAnsi="Kalpurush" w:cs="Kalpurush"/>
          <w:sz w:val="24"/>
          <w:szCs w:val="24"/>
          <w:cs/>
          <w:lang w:bidi="bn-BD"/>
        </w:rPr>
        <w:t xml:space="preserve">সুরা </w:t>
      </w:r>
      <w:r w:rsidR="00DC5CD9">
        <w:rPr>
          <w:rFonts w:ascii="Kalpurush" w:hAnsi="Kalpurush" w:cs="Kalpurush" w:hint="cs"/>
          <w:sz w:val="24"/>
          <w:szCs w:val="24"/>
          <w:cs/>
          <w:lang w:bidi="bn-BD"/>
        </w:rPr>
        <w:t>আন-</w:t>
      </w:r>
      <w:r w:rsidRPr="00DC5CD9">
        <w:rPr>
          <w:rFonts w:ascii="Kalpurush" w:hAnsi="Kalpurush" w:cs="Kalpurush"/>
          <w:sz w:val="24"/>
          <w:szCs w:val="24"/>
          <w:cs/>
          <w:lang w:bidi="bn-BD"/>
        </w:rPr>
        <w:t>নিসা</w:t>
      </w:r>
      <w:r w:rsidRPr="00B369F5">
        <w:rPr>
          <w:rFonts w:ascii="Kalpurush" w:hAnsi="Kalpurush" w:cs="Kalpurush"/>
          <w:sz w:val="24"/>
          <w:szCs w:val="24"/>
          <w:cs/>
          <w:lang w:bidi="bn-BD"/>
        </w:rPr>
        <w:t>,</w:t>
      </w:r>
      <w:r w:rsidR="00DC5CD9">
        <w:rPr>
          <w:rFonts w:ascii="Kalpurush" w:hAnsi="Kalpurush" w:cs="Kalpurush" w:hint="cs"/>
          <w:sz w:val="24"/>
          <w:szCs w:val="24"/>
          <w:cs/>
          <w:lang w:bidi="bn-BD"/>
        </w:rPr>
        <w:t xml:space="preserve"> আয়াত</w:t>
      </w:r>
      <w:r w:rsidRPr="00B369F5">
        <w:rPr>
          <w:rFonts w:ascii="Kalpurush" w:hAnsi="Kalpurush" w:cs="Kalpurush"/>
          <w:sz w:val="24"/>
          <w:szCs w:val="24"/>
          <w:cs/>
          <w:lang w:bidi="bn-BD"/>
        </w:rPr>
        <w:t>: ৫৯</w:t>
      </w:r>
      <w:r w:rsidR="00DC5CD9">
        <w:rPr>
          <w:rFonts w:ascii="Kalpurush" w:hAnsi="Kalpurush" w:cs="Kalpurush" w:hint="cs"/>
          <w:sz w:val="24"/>
          <w:szCs w:val="24"/>
          <w:cs/>
          <w:lang w:bidi="bn-BD"/>
        </w:rPr>
        <w:t>]</w:t>
      </w:r>
    </w:p>
    <w:p w:rsidR="00B369F5" w:rsidRPr="00DC5CD9" w:rsidRDefault="00B369F5" w:rsidP="00B369F5">
      <w:pPr>
        <w:bidi w:val="0"/>
        <w:jc w:val="both"/>
        <w:rPr>
          <w:rFonts w:ascii="Kalpurush" w:hAnsi="Kalpurush" w:cs="Kalpurush"/>
          <w:b/>
          <w:bCs/>
          <w:sz w:val="24"/>
          <w:szCs w:val="24"/>
          <w:cs/>
          <w:lang w:bidi="bn-BD"/>
        </w:rPr>
      </w:pPr>
      <w:r w:rsidRPr="00DC5CD9">
        <w:rPr>
          <w:rFonts w:ascii="Kalpurush" w:hAnsi="Kalpurush" w:cs="Kalpurush"/>
          <w:b/>
          <w:bCs/>
          <w:sz w:val="24"/>
          <w:szCs w:val="24"/>
          <w:cs/>
          <w:lang w:bidi="bn-BD"/>
        </w:rPr>
        <w:t>রাসূল সাল্লাল্লাহু আলাইহি ওয়াসাল্লামের</w:t>
      </w:r>
      <w:r w:rsidR="007966F9" w:rsidRPr="00DC5CD9">
        <w:rPr>
          <w:rFonts w:ascii="Kalpurush" w:hAnsi="Kalpurush" w:cs="Kalpurush"/>
          <w:b/>
          <w:bCs/>
          <w:sz w:val="24"/>
          <w:szCs w:val="24"/>
          <w:cs/>
          <w:lang w:bidi="bn-BD"/>
        </w:rPr>
        <w:t xml:space="preserve"> হাদীসে</w:t>
      </w:r>
      <w:r w:rsidRPr="00DC5CD9">
        <w:rPr>
          <w:rFonts w:ascii="Kalpurush" w:hAnsi="Kalpurush" w:cs="Kalpurush"/>
          <w:b/>
          <w:bCs/>
          <w:sz w:val="24"/>
          <w:szCs w:val="24"/>
          <w:cs/>
          <w:lang w:bidi="bn-BD"/>
        </w:rPr>
        <w:t>র বিরোধ</w:t>
      </w:r>
      <w:r w:rsidRPr="00DC5CD9">
        <w:rPr>
          <w:rFonts w:ascii="Kalpurush" w:hAnsi="Kalpurush" w:cs="Kalpurush" w:hint="cs"/>
          <w:b/>
          <w:bCs/>
          <w:sz w:val="24"/>
          <w:szCs w:val="24"/>
          <w:cs/>
          <w:lang w:bidi="bn-BD"/>
        </w:rPr>
        <w:t>ি</w:t>
      </w:r>
      <w:r w:rsidRPr="00DC5CD9">
        <w:rPr>
          <w:rFonts w:ascii="Kalpurush" w:hAnsi="Kalpurush" w:cs="Kalpurush"/>
          <w:b/>
          <w:bCs/>
          <w:sz w:val="24"/>
          <w:szCs w:val="24"/>
          <w:cs/>
          <w:lang w:bidi="bn-BD"/>
        </w:rPr>
        <w:t>তা পথভ্রষ্টতার দিকে ধাবিত করে</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hint="cs"/>
          <w:sz w:val="24"/>
          <w:szCs w:val="24"/>
          <w:cs/>
          <w:lang w:bidi="bn-BD"/>
        </w:rPr>
        <w:t xml:space="preserve">তারপর </w:t>
      </w:r>
      <w:r w:rsidR="007966F9">
        <w:rPr>
          <w:rFonts w:ascii="Kalpurush" w:hAnsi="Kalpurush" w:cs="Kalpurush"/>
          <w:sz w:val="24"/>
          <w:szCs w:val="24"/>
          <w:cs/>
          <w:lang w:bidi="bn-BD"/>
        </w:rPr>
        <w:t>আলিম</w:t>
      </w:r>
      <w:r w:rsidRPr="00B369F5">
        <w:rPr>
          <w:rFonts w:ascii="Kalpurush" w:hAnsi="Kalpurush" w:cs="Kalpurush"/>
          <w:sz w:val="24"/>
          <w:szCs w:val="24"/>
          <w:cs/>
          <w:lang w:bidi="bn-BD"/>
        </w:rPr>
        <w:t xml:space="preserve">গণ বহু </w:t>
      </w:r>
      <w:r w:rsidRPr="00B369F5">
        <w:rPr>
          <w:rFonts w:ascii="Kalpurush" w:hAnsi="Kalpurush" w:cs="Kalpurush" w:hint="cs"/>
          <w:sz w:val="24"/>
          <w:szCs w:val="24"/>
          <w:cs/>
          <w:lang w:bidi="bn-BD"/>
        </w:rPr>
        <w:t xml:space="preserve">বিষয়ে </w:t>
      </w:r>
      <w:r w:rsidRPr="00B369F5">
        <w:rPr>
          <w:rFonts w:ascii="Kalpurush" w:hAnsi="Kalpurush" w:cs="Kalpurush"/>
          <w:sz w:val="24"/>
          <w:szCs w:val="24"/>
          <w:cs/>
          <w:lang w:bidi="bn-BD"/>
        </w:rPr>
        <w:t xml:space="preserve">মতভেদ </w:t>
      </w:r>
      <w:r w:rsidRPr="00B369F5">
        <w:rPr>
          <w:rFonts w:ascii="Kalpurush" w:hAnsi="Kalpurush" w:cs="Kalpurush" w:hint="cs"/>
          <w:sz w:val="24"/>
          <w:szCs w:val="24"/>
          <w:cs/>
          <w:lang w:bidi="bn-BD"/>
        </w:rPr>
        <w:t>ক</w:t>
      </w:r>
      <w:r w:rsidRPr="00B369F5">
        <w:rPr>
          <w:rFonts w:ascii="Kalpurush" w:hAnsi="Kalpurush" w:cs="Kalpurush"/>
          <w:sz w:val="24"/>
          <w:szCs w:val="24"/>
          <w:cs/>
          <w:lang w:bidi="bn-BD"/>
        </w:rPr>
        <w:t xml:space="preserve">রেছেন। </w:t>
      </w:r>
      <w:r w:rsidRPr="00B369F5">
        <w:rPr>
          <w:rFonts w:ascii="Kalpurush" w:hAnsi="Kalpurush" w:cs="Kalpurush" w:hint="cs"/>
          <w:sz w:val="24"/>
          <w:szCs w:val="24"/>
          <w:cs/>
          <w:lang w:bidi="bn-BD"/>
        </w:rPr>
        <w:t xml:space="preserve">যদি </w:t>
      </w:r>
      <w:r w:rsidRPr="00B369F5">
        <w:rPr>
          <w:rFonts w:ascii="Kalpurush" w:hAnsi="Kalpurush" w:cs="Kalpurush"/>
          <w:sz w:val="24"/>
          <w:szCs w:val="24"/>
          <w:cs/>
          <w:lang w:bidi="bn-BD"/>
        </w:rPr>
        <w:t>প্রত্যেক খবর</w:t>
      </w:r>
      <w:r w:rsidRPr="00B369F5">
        <w:rPr>
          <w:rFonts w:ascii="Kalpurush" w:hAnsi="Kalpurush" w:cs="Kalpurush" w:hint="cs"/>
          <w:sz w:val="24"/>
          <w:szCs w:val="24"/>
          <w:cs/>
          <w:lang w:bidi="bn-BD"/>
        </w:rPr>
        <w:t xml:space="preserve"> বা হাদীস</w:t>
      </w:r>
      <w:r w:rsidRPr="00B369F5">
        <w:rPr>
          <w:rFonts w:ascii="Kalpurush" w:hAnsi="Kalpurush" w:cs="Kalpurush"/>
          <w:sz w:val="24"/>
          <w:szCs w:val="24"/>
          <w:cs/>
          <w:lang w:bidi="bn-BD"/>
        </w:rPr>
        <w:t xml:space="preserve">, যার মধ্যে কঠোরতা আছে, </w:t>
      </w:r>
      <w:r w:rsidRPr="00B369F5">
        <w:rPr>
          <w:rFonts w:ascii="Kalpurush" w:hAnsi="Kalpurush" w:cs="Kalpurush" w:hint="cs"/>
          <w:sz w:val="24"/>
          <w:szCs w:val="24"/>
          <w:cs/>
          <w:lang w:bidi="bn-BD"/>
        </w:rPr>
        <w:t>তাতে যদি কেউ মতভেদ করে, আর সে মতভেদ থাকার কারণে তাতে কঠোরতা থাকায় সে হাদীসের ভাষ্য অনুযায়ী কথা না পরিত্যাগ করা হয় কিং</w:t>
      </w:r>
      <w:r w:rsidRPr="00B369F5">
        <w:rPr>
          <w:rFonts w:ascii="Kalpurush" w:hAnsi="Kalpurush" w:cs="Kalpurush"/>
          <w:sz w:val="24"/>
          <w:szCs w:val="24"/>
          <w:cs/>
          <w:lang w:bidi="bn-BD"/>
        </w:rPr>
        <w:t>বা সাধারণভাবে তাতে</w:t>
      </w:r>
      <w:r w:rsidR="007208B0">
        <w:rPr>
          <w:rFonts w:ascii="Kalpurush" w:hAnsi="Kalpurush" w:cs="Kalpurush"/>
          <w:sz w:val="24"/>
          <w:szCs w:val="24"/>
          <w:cs/>
          <w:lang w:bidi="bn-BD"/>
        </w:rPr>
        <w:t xml:space="preserve"> আমল</w:t>
      </w:r>
      <w:r w:rsidRPr="00B369F5">
        <w:rPr>
          <w:rFonts w:ascii="Kalpurush" w:hAnsi="Kalpurush" w:cs="Kalpurush"/>
          <w:sz w:val="24"/>
          <w:szCs w:val="24"/>
          <w:cs/>
          <w:lang w:bidi="bn-BD"/>
        </w:rPr>
        <w:t xml:space="preserve"> ছেড়ে দেয়, তা হলে এমন </w:t>
      </w:r>
      <w:r w:rsidRPr="00B369F5">
        <w:rPr>
          <w:rFonts w:ascii="Kalpurush" w:hAnsi="Kalpurush" w:cs="Kalpurush" w:hint="cs"/>
          <w:sz w:val="24"/>
          <w:szCs w:val="24"/>
          <w:cs/>
          <w:lang w:bidi="bn-BD"/>
        </w:rPr>
        <w:t>সমস্যা</w:t>
      </w:r>
      <w:r w:rsidR="0064235F">
        <w:rPr>
          <w:rFonts w:ascii="Kalpurush" w:hAnsi="Kalpurush" w:cs="Kalpurush" w:hint="cs"/>
          <w:sz w:val="24"/>
          <w:szCs w:val="24"/>
          <w:cs/>
          <w:lang w:bidi="bn-BD"/>
        </w:rPr>
        <w:t xml:space="preserve"> তৈরি</w:t>
      </w:r>
      <w:r w:rsidRPr="00B369F5">
        <w:rPr>
          <w:rFonts w:ascii="Kalpurush" w:hAnsi="Kalpurush" w:cs="Kalpurush" w:hint="cs"/>
          <w:sz w:val="24"/>
          <w:szCs w:val="24"/>
          <w:cs/>
          <w:lang w:bidi="bn-BD"/>
        </w:rPr>
        <w:t xml:space="preserve"> হবে, </w:t>
      </w:r>
      <w:r w:rsidRPr="00B369F5">
        <w:rPr>
          <w:rFonts w:ascii="Kalpurush" w:hAnsi="Kalpurush" w:cs="Kalpurush"/>
          <w:sz w:val="24"/>
          <w:szCs w:val="24"/>
          <w:cs/>
          <w:lang w:bidi="bn-BD"/>
        </w:rPr>
        <w:t>যা কুফ</w:t>
      </w:r>
      <w:r w:rsidR="00DC5CD9">
        <w:rPr>
          <w:rFonts w:ascii="Kalpurush" w:hAnsi="Kalpurush" w:cs="Kalpurush" w:hint="cs"/>
          <w:sz w:val="24"/>
          <w:szCs w:val="24"/>
          <w:cs/>
          <w:lang w:bidi="bn-BD"/>
        </w:rPr>
        <w:t>ু</w:t>
      </w:r>
      <w:r w:rsidR="00DC5CD9">
        <w:rPr>
          <w:rFonts w:ascii="Kalpurush" w:hAnsi="Kalpurush" w:cs="Kalpurush"/>
          <w:sz w:val="24"/>
          <w:szCs w:val="24"/>
          <w:cs/>
          <w:lang w:bidi="bn-BD"/>
        </w:rPr>
        <w:t>র</w:t>
      </w:r>
      <w:r w:rsidR="00DC5CD9">
        <w:rPr>
          <w:rFonts w:ascii="Kalpurush" w:hAnsi="Kalpurush" w:cs="Kalpurush" w:hint="cs"/>
          <w:sz w:val="24"/>
          <w:szCs w:val="24"/>
          <w:cs/>
          <w:lang w:bidi="bn-BD"/>
        </w:rPr>
        <w:t>ী</w:t>
      </w:r>
      <w:r w:rsidRPr="00B369F5">
        <w:rPr>
          <w:rFonts w:ascii="Kalpurush" w:hAnsi="Kalpurush" w:cs="Kalpurush"/>
          <w:sz w:val="24"/>
          <w:szCs w:val="24"/>
          <w:cs/>
          <w:lang w:bidi="bn-BD"/>
        </w:rPr>
        <w:t xml:space="preserve"> এবং</w:t>
      </w:r>
      <w:r w:rsidR="007208B0">
        <w:rPr>
          <w:rFonts w:ascii="Kalpurush" w:hAnsi="Kalpurush" w:cs="Kalpurush" w:hint="cs"/>
          <w:sz w:val="24"/>
          <w:szCs w:val="24"/>
          <w:cs/>
          <w:lang w:bidi="bn-BD"/>
        </w:rPr>
        <w:t xml:space="preserve"> দীন</w:t>
      </w:r>
      <w:r w:rsidRPr="00B369F5">
        <w:rPr>
          <w:rFonts w:ascii="Kalpurush" w:hAnsi="Kalpurush" w:cs="Kalpurush" w:hint="cs"/>
          <w:sz w:val="24"/>
          <w:szCs w:val="24"/>
          <w:cs/>
          <w:lang w:bidi="bn-BD"/>
        </w:rPr>
        <w:t xml:space="preserve"> থেকে</w:t>
      </w:r>
      <w:r w:rsidRPr="00B369F5">
        <w:rPr>
          <w:rFonts w:ascii="Kalpurush" w:hAnsi="Kalpurush" w:cs="Kalpurush"/>
          <w:sz w:val="24"/>
          <w:szCs w:val="24"/>
          <w:cs/>
          <w:lang w:bidi="bn-BD"/>
        </w:rPr>
        <w:t xml:space="preserve"> খারিজ হওয়ার চেয়ে ভয়াবহ। </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hint="cs"/>
          <w:sz w:val="24"/>
          <w:szCs w:val="24"/>
          <w:cs/>
          <w:lang w:bidi="bn-BD"/>
        </w:rPr>
        <w:lastRenderedPageBreak/>
        <w:t>এতে সমস্যা যদি পূর্বের (</w:t>
      </w:r>
      <w:r w:rsidRPr="00B369F5">
        <w:rPr>
          <w:rFonts w:ascii="Kalpurush" w:hAnsi="Kalpurush" w:cs="Kalpurush"/>
          <w:sz w:val="24"/>
          <w:szCs w:val="24"/>
          <w:cs/>
          <w:lang w:bidi="bn-BD"/>
        </w:rPr>
        <w:t>কুফ</w:t>
      </w:r>
      <w:r w:rsidR="00DC5CD9">
        <w:rPr>
          <w:rFonts w:ascii="Kalpurush" w:hAnsi="Kalpurush" w:cs="Kalpurush" w:hint="cs"/>
          <w:sz w:val="24"/>
          <w:szCs w:val="24"/>
          <w:cs/>
          <w:lang w:bidi="bn-BD"/>
        </w:rPr>
        <w:t>ু</w:t>
      </w:r>
      <w:r w:rsidR="00DC5CD9">
        <w:rPr>
          <w:rFonts w:ascii="Kalpurush" w:hAnsi="Kalpurush" w:cs="Kalpurush"/>
          <w:sz w:val="24"/>
          <w:szCs w:val="24"/>
          <w:cs/>
          <w:lang w:bidi="bn-BD"/>
        </w:rPr>
        <w:t>র</w:t>
      </w:r>
      <w:r w:rsidR="00DC5CD9">
        <w:rPr>
          <w:rFonts w:ascii="Kalpurush" w:hAnsi="Kalpurush" w:cs="Kalpurush" w:hint="cs"/>
          <w:sz w:val="24"/>
          <w:szCs w:val="24"/>
          <w:cs/>
          <w:lang w:bidi="bn-BD"/>
        </w:rPr>
        <w:t>ী</w:t>
      </w:r>
      <w:r w:rsidRPr="00B369F5">
        <w:rPr>
          <w:rFonts w:ascii="Kalpurush" w:hAnsi="Kalpurush" w:cs="Kalpurush"/>
          <w:sz w:val="24"/>
          <w:szCs w:val="24"/>
          <w:cs/>
          <w:lang w:bidi="bn-BD"/>
        </w:rPr>
        <w:t>র</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চেয়ে ভয়াবহ নাও হয়, তবে তার চেয়ে কমও হবে না।</w:t>
      </w:r>
    </w:p>
    <w:p w:rsidR="00B369F5" w:rsidRPr="00B369F5" w:rsidRDefault="002A0B22" w:rsidP="00B369F5">
      <w:pPr>
        <w:bidi w:val="0"/>
        <w:jc w:val="both"/>
        <w:rPr>
          <w:rFonts w:ascii="Kalpurush" w:hAnsi="Kalpurush" w:cs="Kalpurush"/>
          <w:sz w:val="24"/>
          <w:szCs w:val="24"/>
          <w:cs/>
          <w:lang w:bidi="bn-BD"/>
        </w:rPr>
      </w:pPr>
      <w:r>
        <w:rPr>
          <w:rFonts w:ascii="Kalpurush" w:hAnsi="Kalpurush" w:cs="Kalpurush"/>
          <w:sz w:val="24"/>
          <w:szCs w:val="24"/>
          <w:cs/>
          <w:lang w:bidi="bn-BD"/>
        </w:rPr>
        <w:t xml:space="preserve">সুতরাং </w:t>
      </w:r>
      <w:r w:rsidR="00B369F5" w:rsidRPr="00B369F5">
        <w:rPr>
          <w:rFonts w:ascii="Kalpurush" w:hAnsi="Kalpurush" w:cs="Kalpurush"/>
          <w:sz w:val="24"/>
          <w:szCs w:val="24"/>
          <w:cs/>
          <w:lang w:bidi="bn-BD"/>
        </w:rPr>
        <w:t>আমাদের উচিত</w:t>
      </w:r>
      <w:r w:rsidR="007208B0">
        <w:rPr>
          <w:rFonts w:ascii="Kalpurush" w:hAnsi="Kalpurush" w:cs="Kalpurush"/>
          <w:sz w:val="24"/>
          <w:szCs w:val="24"/>
          <w:cs/>
          <w:lang w:bidi="bn-BD"/>
        </w:rPr>
        <w:t xml:space="preserve"> আল্লাহ</w:t>
      </w:r>
      <w:r w:rsidR="00B369F5" w:rsidRPr="00B369F5">
        <w:rPr>
          <w:rFonts w:ascii="Kalpurush" w:hAnsi="Kalpurush" w:cs="Kalpurush"/>
          <w:sz w:val="24"/>
          <w:szCs w:val="24"/>
          <w:cs/>
          <w:lang w:bidi="bn-BD"/>
        </w:rPr>
        <w:t xml:space="preserve"> প্রদত্ত কিতাবে</w:t>
      </w:r>
      <w:r w:rsidR="007208B0">
        <w:rPr>
          <w:rFonts w:ascii="Kalpurush" w:hAnsi="Kalpurush" w:cs="Kalpurush"/>
          <w:sz w:val="24"/>
          <w:szCs w:val="24"/>
          <w:cs/>
          <w:lang w:bidi="bn-BD"/>
        </w:rPr>
        <w:t xml:space="preserve"> আমল</w:t>
      </w:r>
      <w:r w:rsidR="00B369F5" w:rsidRPr="00B369F5">
        <w:rPr>
          <w:rFonts w:ascii="Kalpurush" w:hAnsi="Kalpurush" w:cs="Kalpurush"/>
          <w:sz w:val="24"/>
          <w:szCs w:val="24"/>
          <w:cs/>
          <w:lang w:bidi="bn-BD"/>
        </w:rPr>
        <w:t xml:space="preserve"> করা এবং পরিপূর্ণভাবে ঈমান আনা এবং আমাদের রবের পক্ষ হতে যা অবতীর্ণ হয়েছে ঐ সমস্ত হুকুমই পরিপূর্ণভাবে অনুসরণ করা। এ</w:t>
      </w:r>
      <w:r w:rsidR="00B369F5" w:rsidRPr="00B369F5">
        <w:rPr>
          <w:rFonts w:ascii="Kalpurush" w:hAnsi="Kalpurush" w:cs="Kalpurush" w:hint="cs"/>
          <w:sz w:val="24"/>
          <w:szCs w:val="24"/>
          <w:cs/>
          <w:lang w:bidi="bn-BD"/>
        </w:rPr>
        <w:t>মন</w:t>
      </w:r>
      <w:r w:rsidR="00B369F5" w:rsidRPr="00B369F5">
        <w:rPr>
          <w:rFonts w:ascii="Kalpurush" w:hAnsi="Kalpurush" w:cs="Kalpurush"/>
          <w:sz w:val="24"/>
          <w:szCs w:val="24"/>
          <w:cs/>
          <w:lang w:bidi="bn-BD"/>
        </w:rPr>
        <w:t xml:space="preserve"> যেন না হয় যে, আমাদের রিপু</w:t>
      </w:r>
      <w:r w:rsidR="00B369F5" w:rsidRPr="00B369F5">
        <w:rPr>
          <w:rFonts w:ascii="Kalpurush" w:hAnsi="Kalpurush" w:cs="Kalpurush" w:hint="cs"/>
          <w:sz w:val="24"/>
          <w:szCs w:val="24"/>
          <w:cs/>
          <w:lang w:bidi="bn-BD"/>
        </w:rPr>
        <w:t xml:space="preserve"> ও প্রবৃত্তির</w:t>
      </w:r>
      <w:r w:rsidR="00B369F5" w:rsidRPr="00B369F5">
        <w:rPr>
          <w:rFonts w:ascii="Kalpurush" w:hAnsi="Kalpurush" w:cs="Kalpurush"/>
          <w:sz w:val="24"/>
          <w:szCs w:val="24"/>
          <w:cs/>
          <w:lang w:bidi="bn-BD"/>
        </w:rPr>
        <w:t xml:space="preserve"> তাড়নায়</w:t>
      </w:r>
      <w:r w:rsidR="00B369F5" w:rsidRPr="00B369F5">
        <w:rPr>
          <w:rFonts w:ascii="Kalpurush" w:hAnsi="Kalpurush" w:cs="Kalpurush" w:hint="cs"/>
          <w:sz w:val="24"/>
          <w:szCs w:val="24"/>
          <w:cs/>
          <w:lang w:bidi="bn-BD"/>
        </w:rPr>
        <w:t xml:space="preserve"> তা</w:t>
      </w:r>
      <w:r w:rsidR="00B369F5" w:rsidRPr="00B369F5">
        <w:rPr>
          <w:rFonts w:ascii="Kalpurush" w:hAnsi="Kalpurush" w:cs="Kalpurush"/>
          <w:sz w:val="24"/>
          <w:szCs w:val="24"/>
          <w:cs/>
          <w:lang w:bidi="bn-BD"/>
        </w:rPr>
        <w:t>র কিয়দংশে ঈমান আন</w:t>
      </w:r>
      <w:r w:rsidR="00B369F5" w:rsidRPr="00B369F5">
        <w:rPr>
          <w:rFonts w:ascii="Kalpurush" w:hAnsi="Kalpurush" w:cs="Kalpurush" w:hint="cs"/>
          <w:sz w:val="24"/>
          <w:szCs w:val="24"/>
          <w:cs/>
          <w:lang w:bidi="bn-BD"/>
        </w:rPr>
        <w:t xml:space="preserve">ব আর </w:t>
      </w:r>
      <w:r w:rsidR="00B369F5" w:rsidRPr="00B369F5">
        <w:rPr>
          <w:rFonts w:ascii="Kalpurush" w:hAnsi="Kalpurush" w:cs="Kalpurush"/>
          <w:sz w:val="24"/>
          <w:szCs w:val="24"/>
          <w:cs/>
          <w:lang w:bidi="bn-BD"/>
        </w:rPr>
        <w:t>বাকী অংশ পরিত্যাগ কর</w:t>
      </w:r>
      <w:r w:rsidR="00B369F5" w:rsidRPr="00B369F5">
        <w:rPr>
          <w:rFonts w:ascii="Kalpurush" w:hAnsi="Kalpurush" w:cs="Kalpurush" w:hint="cs"/>
          <w:sz w:val="24"/>
          <w:szCs w:val="24"/>
          <w:cs/>
          <w:lang w:bidi="bn-BD"/>
        </w:rPr>
        <w:t xml:space="preserve">ব, কোনো কোনো </w:t>
      </w:r>
      <w:r w:rsidR="00B369F5" w:rsidRPr="00B369F5">
        <w:rPr>
          <w:rFonts w:ascii="Kalpurush" w:hAnsi="Kalpurush" w:cs="Kalpurush"/>
          <w:sz w:val="24"/>
          <w:szCs w:val="24"/>
          <w:cs/>
          <w:lang w:bidi="bn-BD"/>
        </w:rPr>
        <w:t>সুন্নাহ্‌</w:t>
      </w:r>
      <w:r w:rsidR="00B369F5" w:rsidRPr="00B369F5">
        <w:rPr>
          <w:rFonts w:ascii="Kalpurush" w:hAnsi="Kalpurush" w:cs="Kalpurush" w:hint="cs"/>
          <w:sz w:val="24"/>
          <w:szCs w:val="24"/>
          <w:cs/>
          <w:lang w:bidi="bn-BD"/>
        </w:rPr>
        <w:t xml:space="preserve"> অনুসরনে</w:t>
      </w:r>
      <w:r w:rsidR="00B369F5" w:rsidRPr="00B369F5">
        <w:rPr>
          <w:rFonts w:ascii="Kalpurush" w:hAnsi="Kalpurush" w:cs="Kalpurush"/>
          <w:sz w:val="24"/>
          <w:szCs w:val="24"/>
          <w:cs/>
          <w:lang w:bidi="bn-BD"/>
        </w:rPr>
        <w:t xml:space="preserve">র ক্ষেত্রে </w:t>
      </w:r>
      <w:r w:rsidR="00B369F5" w:rsidRPr="00B369F5">
        <w:rPr>
          <w:rFonts w:ascii="Kalpurush" w:hAnsi="Kalpurush" w:cs="Kalpurush" w:hint="cs"/>
          <w:sz w:val="24"/>
          <w:szCs w:val="24"/>
          <w:cs/>
          <w:lang w:bidi="bn-BD"/>
        </w:rPr>
        <w:t xml:space="preserve">আমাদের অন্তর নরম হবে, আর বাকীগুলো গ্রহণ করা থেকে পালিয়ে বেড়াব। কারণ </w:t>
      </w:r>
      <w:r w:rsidR="00B369F5" w:rsidRPr="00B369F5">
        <w:rPr>
          <w:rFonts w:ascii="Kalpurush" w:hAnsi="Kalpurush" w:cs="Kalpurush"/>
          <w:sz w:val="24"/>
          <w:szCs w:val="24"/>
          <w:cs/>
          <w:lang w:bidi="bn-BD"/>
        </w:rPr>
        <w:t xml:space="preserve">এটা করার অর্থ সরল ও সঠিক রাস্তা </w:t>
      </w:r>
      <w:r w:rsidR="00B369F5" w:rsidRPr="00B369F5">
        <w:rPr>
          <w:rFonts w:ascii="Kalpurush" w:hAnsi="Kalpurush" w:cs="Kalpurush" w:hint="cs"/>
          <w:sz w:val="24"/>
          <w:szCs w:val="24"/>
          <w:cs/>
          <w:lang w:bidi="bn-BD"/>
        </w:rPr>
        <w:t xml:space="preserve">থেকে বের </w:t>
      </w:r>
      <w:r w:rsidR="00B369F5" w:rsidRPr="00B369F5">
        <w:rPr>
          <w:rFonts w:ascii="Kalpurush" w:hAnsi="Kalpurush" w:cs="Kalpurush"/>
          <w:sz w:val="24"/>
          <w:szCs w:val="24"/>
          <w:cs/>
          <w:lang w:bidi="bn-BD"/>
        </w:rPr>
        <w:t>হয়ে</w:t>
      </w:r>
      <w:r w:rsidR="007208B0">
        <w:rPr>
          <w:rFonts w:ascii="Kalpurush" w:hAnsi="Kalpurush" w:cs="Kalpurush"/>
          <w:sz w:val="24"/>
          <w:szCs w:val="24"/>
          <w:cs/>
          <w:lang w:bidi="bn-BD"/>
        </w:rPr>
        <w:t xml:space="preserve"> আল্লাহ</w:t>
      </w:r>
      <w:r w:rsidR="00B369F5" w:rsidRPr="00B369F5">
        <w:rPr>
          <w:rFonts w:ascii="Kalpurush" w:hAnsi="Kalpurush" w:cs="Kalpurush"/>
          <w:sz w:val="24"/>
          <w:szCs w:val="24"/>
          <w:cs/>
          <w:lang w:bidi="bn-BD"/>
        </w:rPr>
        <w:t xml:space="preserve"> তা</w:t>
      </w:r>
      <w:r w:rsidR="00B369F5" w:rsidRPr="00B369F5">
        <w:rPr>
          <w:rFonts w:ascii="Kalpurush" w:hAnsi="Kalpurush" w:cs="Kalpurush"/>
          <w:sz w:val="24"/>
          <w:szCs w:val="24"/>
          <w:lang w:bidi="bn-BD"/>
        </w:rPr>
        <w:t>‘</w:t>
      </w:r>
      <w:r w:rsidR="00B369F5" w:rsidRPr="00B369F5">
        <w:rPr>
          <w:rFonts w:ascii="Kalpurush" w:hAnsi="Kalpurush" w:cs="Kalpurush"/>
          <w:sz w:val="24"/>
          <w:szCs w:val="24"/>
          <w:cs/>
          <w:lang w:bidi="bn-BD"/>
        </w:rPr>
        <w:t>আলার অভিশপ্ত</w:t>
      </w:r>
      <w:r w:rsidR="00B369F5" w:rsidRPr="00B369F5">
        <w:rPr>
          <w:rFonts w:ascii="Kalpurush" w:hAnsi="Kalpurush" w:cs="Kalpurush" w:hint="cs"/>
          <w:sz w:val="24"/>
          <w:szCs w:val="24"/>
          <w:cs/>
          <w:lang w:bidi="bn-BD"/>
        </w:rPr>
        <w:t xml:space="preserve"> ও </w:t>
      </w:r>
      <w:r w:rsidR="00B369F5" w:rsidRPr="00B369F5">
        <w:rPr>
          <w:rFonts w:ascii="Kalpurush" w:hAnsi="Kalpurush" w:cs="Kalpurush"/>
          <w:sz w:val="24"/>
          <w:szCs w:val="24"/>
          <w:cs/>
          <w:lang w:bidi="bn-BD"/>
        </w:rPr>
        <w:t>পথভ্রষ্টদের পথে গমন করা।</w:t>
      </w:r>
    </w:p>
    <w:p w:rsidR="00B369F5" w:rsidRPr="00B369F5" w:rsidRDefault="00B369F5" w:rsidP="00B369F5">
      <w:pPr>
        <w:bidi w:val="0"/>
        <w:jc w:val="both"/>
        <w:rPr>
          <w:rFonts w:ascii="Kalpurush" w:hAnsi="Kalpurush" w:cs="Kalpurush"/>
          <w:sz w:val="24"/>
          <w:szCs w:val="24"/>
          <w:cs/>
          <w:lang w:bidi="bn-BD"/>
        </w:rPr>
      </w:pPr>
      <w:r w:rsidRPr="00B369F5">
        <w:rPr>
          <w:rFonts w:ascii="Kalpurush" w:hAnsi="Kalpurush" w:cs="Kalpurush"/>
          <w:sz w:val="24"/>
          <w:szCs w:val="24"/>
          <w:cs/>
          <w:lang w:bidi="bn-BD"/>
        </w:rPr>
        <w:t>হে</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 আমাদেরকে আপনার মনোনীত পথে </w:t>
      </w:r>
      <w:r w:rsidRPr="00B369F5">
        <w:rPr>
          <w:rFonts w:ascii="Kalpurush" w:hAnsi="Kalpurush" w:cs="Kalpurush" w:hint="cs"/>
          <w:sz w:val="24"/>
          <w:szCs w:val="24"/>
          <w:cs/>
          <w:lang w:bidi="bn-BD"/>
        </w:rPr>
        <w:t>পরি</w:t>
      </w:r>
      <w:r w:rsidRPr="00B369F5">
        <w:rPr>
          <w:rFonts w:ascii="Kalpurush" w:hAnsi="Kalpurush" w:cs="Kalpurush"/>
          <w:sz w:val="24"/>
          <w:szCs w:val="24"/>
          <w:cs/>
          <w:lang w:bidi="bn-BD"/>
        </w:rPr>
        <w:t>চালনা করুন এবং কাজে</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কর্মে ও কথাবার্তায় আমাদেরকে ও সকল মুসলিমদেরকে </w:t>
      </w:r>
      <w:r w:rsidRPr="00B369F5">
        <w:rPr>
          <w:rFonts w:ascii="Kalpurush" w:hAnsi="Kalpurush" w:cs="Kalpurush" w:hint="cs"/>
          <w:sz w:val="24"/>
          <w:szCs w:val="24"/>
          <w:cs/>
          <w:lang w:bidi="bn-BD"/>
        </w:rPr>
        <w:t>মঙ্গ</w:t>
      </w:r>
      <w:r w:rsidRPr="00B369F5">
        <w:rPr>
          <w:rFonts w:ascii="Kalpurush" w:hAnsi="Kalpurush" w:cs="Kalpurush"/>
          <w:sz w:val="24"/>
          <w:szCs w:val="24"/>
          <w:cs/>
          <w:lang w:bidi="bn-BD"/>
        </w:rPr>
        <w:t>লের দিকে ধাবিত করু</w:t>
      </w:r>
      <w:r w:rsidRPr="00B369F5">
        <w:rPr>
          <w:rFonts w:ascii="Kalpurush" w:hAnsi="Kalpurush" w:cs="Kalpurush" w:hint="cs"/>
          <w:sz w:val="24"/>
          <w:szCs w:val="24"/>
          <w:cs/>
          <w:lang w:bidi="bn-BD"/>
        </w:rPr>
        <w:t>ন</w:t>
      </w:r>
      <w:r w:rsidRPr="001B3C38">
        <w:rPr>
          <w:rFonts w:ascii="Kalpurush" w:hAnsi="Kalpurush" w:cs="SolaimanLipi"/>
          <w:sz w:val="24"/>
          <w:szCs w:val="24"/>
          <w:cs/>
          <w:lang w:bidi="hi-IN"/>
        </w:rPr>
        <w:t>।</w:t>
      </w:r>
    </w:p>
    <w:p w:rsidR="00B369F5" w:rsidRPr="00B369F5" w:rsidRDefault="00B369F5" w:rsidP="00B369F5">
      <w:pPr>
        <w:bidi w:val="0"/>
        <w:jc w:val="both"/>
        <w:rPr>
          <w:rFonts w:ascii="Kalpurush" w:hAnsi="Kalpurush" w:cs="Kalpurush"/>
          <w:sz w:val="24"/>
          <w:szCs w:val="24"/>
          <w:lang w:bidi="bn-BD"/>
        </w:rPr>
      </w:pPr>
      <w:r w:rsidRPr="00B369F5">
        <w:rPr>
          <w:rFonts w:ascii="Kalpurush" w:hAnsi="Kalpurush" w:cs="Kalpurush"/>
          <w:sz w:val="24"/>
          <w:szCs w:val="24"/>
          <w:cs/>
          <w:lang w:bidi="bn-BD"/>
        </w:rPr>
        <w:t>সমস্ত প্রশংসা</w:t>
      </w:r>
      <w:r w:rsidR="007208B0">
        <w:rPr>
          <w:rFonts w:ascii="Kalpurush" w:hAnsi="Kalpurush" w:cs="Kalpurush"/>
          <w:sz w:val="24"/>
          <w:szCs w:val="24"/>
          <w:cs/>
          <w:lang w:bidi="bn-BD"/>
        </w:rPr>
        <w:t xml:space="preserve"> আল্লাহ</w:t>
      </w:r>
      <w:r w:rsidRPr="00B369F5">
        <w:rPr>
          <w:rFonts w:ascii="Kalpurush" w:hAnsi="Kalpurush" w:cs="Kalpurush"/>
          <w:sz w:val="24"/>
          <w:szCs w:val="24"/>
          <w:cs/>
          <w:lang w:bidi="bn-BD"/>
        </w:rPr>
        <w:t xml:space="preserve">র প্রাপ্য, যিনি </w:t>
      </w:r>
      <w:r w:rsidRPr="00B369F5">
        <w:rPr>
          <w:rFonts w:ascii="Kalpurush" w:hAnsi="Kalpurush" w:cs="Kalpurush" w:hint="cs"/>
          <w:sz w:val="24"/>
          <w:szCs w:val="24"/>
          <w:cs/>
          <w:lang w:bidi="bn-BD"/>
        </w:rPr>
        <w:t>সৃষ্টিকুলে</w:t>
      </w:r>
      <w:r w:rsidRPr="00B369F5">
        <w:rPr>
          <w:rFonts w:ascii="Kalpurush" w:hAnsi="Kalpurush" w:cs="Kalpurush"/>
          <w:sz w:val="24"/>
          <w:szCs w:val="24"/>
          <w:cs/>
          <w:lang w:bidi="bn-BD"/>
        </w:rPr>
        <w:t xml:space="preserve">র </w:t>
      </w:r>
      <w:r w:rsidRPr="00B369F5">
        <w:rPr>
          <w:rFonts w:ascii="Kalpurush" w:hAnsi="Kalpurush" w:cs="Kalpurush" w:hint="cs"/>
          <w:sz w:val="24"/>
          <w:szCs w:val="24"/>
          <w:cs/>
          <w:lang w:bidi="bn-BD"/>
        </w:rPr>
        <w:t>রব্ব</w:t>
      </w:r>
      <w:r w:rsidRPr="001B3C38">
        <w:rPr>
          <w:rFonts w:ascii="Kalpurush" w:hAnsi="Kalpurush" w:cs="SolaimanLipi"/>
          <w:sz w:val="24"/>
          <w:szCs w:val="24"/>
          <w:cs/>
          <w:lang w:bidi="hi-IN"/>
        </w:rPr>
        <w:t xml:space="preserve">। </w:t>
      </w:r>
    </w:p>
    <w:p w:rsidR="00F2420A" w:rsidRPr="00B369F5" w:rsidRDefault="00B369F5" w:rsidP="001B3C38">
      <w:pPr>
        <w:bidi w:val="0"/>
        <w:jc w:val="both"/>
        <w:rPr>
          <w:rFonts w:ascii="Kalpurush" w:hAnsi="Kalpurush" w:cs="Kalpurush"/>
          <w:sz w:val="24"/>
          <w:szCs w:val="24"/>
          <w:lang w:bidi="bn-BD"/>
        </w:rPr>
      </w:pPr>
      <w:r w:rsidRPr="00B369F5">
        <w:rPr>
          <w:rFonts w:ascii="Kalpurush" w:hAnsi="Kalpurush" w:cs="Kalpurush" w:hint="cs"/>
          <w:sz w:val="24"/>
          <w:szCs w:val="24"/>
          <w:cs/>
          <w:lang w:bidi="bn-BD"/>
        </w:rPr>
        <w:t xml:space="preserve">আর আল্লাহ </w:t>
      </w:r>
      <w:r w:rsidRPr="00B369F5">
        <w:rPr>
          <w:rFonts w:ascii="Kalpurush" w:hAnsi="Kalpurush" w:cs="Kalpurush"/>
          <w:sz w:val="24"/>
          <w:szCs w:val="24"/>
          <w:cs/>
          <w:lang w:bidi="bn-BD"/>
        </w:rPr>
        <w:t>দ</w:t>
      </w:r>
      <w:r w:rsidR="001B3C38">
        <w:rPr>
          <w:rFonts w:ascii="Kalpurush" w:hAnsi="Kalpurush" w:cs="Kalpurush" w:hint="cs"/>
          <w:sz w:val="24"/>
          <w:szCs w:val="24"/>
          <w:cs/>
          <w:lang w:bidi="bn-BD"/>
        </w:rPr>
        <w:t>ু</w:t>
      </w:r>
      <w:r w:rsidRPr="00B369F5">
        <w:rPr>
          <w:rFonts w:ascii="Kalpurush" w:hAnsi="Kalpurush" w:cs="Kalpurush"/>
          <w:sz w:val="24"/>
          <w:szCs w:val="24"/>
          <w:cs/>
          <w:lang w:bidi="bn-BD"/>
        </w:rPr>
        <w:t>রূদ</w:t>
      </w:r>
      <w:r w:rsidRPr="00B369F5">
        <w:rPr>
          <w:rFonts w:ascii="Kalpurush" w:hAnsi="Kalpurush" w:cs="Kalpurush" w:hint="cs"/>
          <w:sz w:val="24"/>
          <w:szCs w:val="24"/>
          <w:cs/>
          <w:lang w:bidi="bn-BD"/>
        </w:rPr>
        <w:t xml:space="preserve"> পেশ করুন</w:t>
      </w:r>
      <w:r w:rsidRPr="00B369F5">
        <w:rPr>
          <w:rFonts w:ascii="Kalpurush" w:hAnsi="Kalpurush" w:cs="Kalpurush"/>
          <w:sz w:val="24"/>
          <w:szCs w:val="24"/>
          <w:cs/>
          <w:lang w:bidi="bn-BD"/>
        </w:rPr>
        <w:t xml:space="preserve"> মুহাম্মদের সাল্লাল্লাহু আলাইহি ওয়াসাল্লাম প্রতি</w:t>
      </w:r>
      <w:r w:rsidRPr="00B369F5">
        <w:rPr>
          <w:rFonts w:ascii="Kalpurush" w:hAnsi="Kalpurush" w:cs="Kalpurush" w:hint="cs"/>
          <w:sz w:val="24"/>
          <w:szCs w:val="24"/>
          <w:cs/>
          <w:lang w:bidi="bn-BD"/>
        </w:rPr>
        <w:t>,</w:t>
      </w:r>
      <w:r w:rsidRPr="00B369F5">
        <w:rPr>
          <w:rFonts w:ascii="Kalpurush" w:hAnsi="Kalpurush" w:cs="Kalpurush"/>
          <w:sz w:val="24"/>
          <w:szCs w:val="24"/>
          <w:cs/>
          <w:lang w:bidi="bn-BD"/>
        </w:rPr>
        <w:t xml:space="preserve"> যিনি শেষ নবী</w:t>
      </w:r>
      <w:r w:rsidRPr="00B369F5">
        <w:rPr>
          <w:rFonts w:ascii="Kalpurush" w:hAnsi="Kalpurush" w:cs="Kalpurush" w:hint="cs"/>
          <w:sz w:val="24"/>
          <w:szCs w:val="24"/>
          <w:cs/>
          <w:lang w:bidi="bn-BD"/>
        </w:rPr>
        <w:t xml:space="preserve">, </w:t>
      </w:r>
      <w:r w:rsidRPr="00B369F5">
        <w:rPr>
          <w:rFonts w:ascii="Kalpurush" w:hAnsi="Kalpurush" w:cs="Kalpurush"/>
          <w:sz w:val="24"/>
          <w:szCs w:val="24"/>
          <w:cs/>
          <w:lang w:bidi="bn-BD"/>
        </w:rPr>
        <w:t xml:space="preserve">তাঁর </w:t>
      </w:r>
      <w:r w:rsidR="001B3C38">
        <w:rPr>
          <w:rFonts w:ascii="Kalpurush" w:hAnsi="Kalpurush" w:cs="Kalpurush" w:hint="cs"/>
          <w:sz w:val="24"/>
          <w:szCs w:val="24"/>
          <w:cs/>
          <w:lang w:bidi="bn-BD"/>
        </w:rPr>
        <w:t>হি</w:t>
      </w:r>
      <w:r w:rsidRPr="00B369F5">
        <w:rPr>
          <w:rFonts w:ascii="Kalpurush" w:hAnsi="Kalpurush" w:cs="Kalpurush" w:hint="cs"/>
          <w:sz w:val="24"/>
          <w:szCs w:val="24"/>
          <w:cs/>
          <w:lang w:bidi="bn-BD"/>
        </w:rPr>
        <w:t>দায়াতপ্রাপ্ত</w:t>
      </w:r>
      <w:r w:rsidRPr="00B369F5">
        <w:rPr>
          <w:rFonts w:ascii="Kalpurush" w:hAnsi="Kalpurush" w:cs="Kalpurush"/>
          <w:sz w:val="24"/>
          <w:szCs w:val="24"/>
          <w:cs/>
          <w:lang w:bidi="bn-BD"/>
        </w:rPr>
        <w:t xml:space="preserve"> সাহাব</w:t>
      </w:r>
      <w:r w:rsidRPr="00B369F5">
        <w:rPr>
          <w:rFonts w:ascii="Kalpurush" w:hAnsi="Kalpurush" w:cs="Kalpurush" w:hint="cs"/>
          <w:sz w:val="24"/>
          <w:szCs w:val="24"/>
          <w:cs/>
          <w:lang w:bidi="bn-BD"/>
        </w:rPr>
        <w:t>ী</w:t>
      </w:r>
      <w:r w:rsidRPr="00B369F5">
        <w:rPr>
          <w:rFonts w:ascii="Kalpurush" w:hAnsi="Kalpurush" w:cs="Kalpurush"/>
          <w:sz w:val="24"/>
          <w:szCs w:val="24"/>
          <w:cs/>
          <w:lang w:bidi="bn-BD"/>
        </w:rPr>
        <w:t>গণ</w:t>
      </w:r>
      <w:r w:rsidRPr="00B369F5">
        <w:rPr>
          <w:rFonts w:ascii="Kalpurush" w:hAnsi="Kalpurush" w:cs="Kalpurush" w:hint="cs"/>
          <w:sz w:val="24"/>
          <w:szCs w:val="24"/>
          <w:cs/>
          <w:lang w:bidi="bn-BD"/>
        </w:rPr>
        <w:t xml:space="preserve"> </w:t>
      </w:r>
      <w:r w:rsidRPr="00B369F5">
        <w:rPr>
          <w:rFonts w:ascii="Kalpurush" w:hAnsi="Kalpurush" w:cs="Kalpurush"/>
          <w:sz w:val="24"/>
          <w:szCs w:val="24"/>
          <w:cs/>
          <w:lang w:bidi="bn-BD"/>
        </w:rPr>
        <w:t>ও তাঁর স্ত্রীগণের প্রতি</w:t>
      </w:r>
      <w:r w:rsidR="001B3C38">
        <w:rPr>
          <w:rFonts w:ascii="Kalpurush" w:hAnsi="Kalpurush" w:cs="Kalpurush" w:hint="cs"/>
          <w:sz w:val="24"/>
          <w:szCs w:val="24"/>
          <w:cs/>
          <w:lang w:bidi="bn-BD"/>
        </w:rPr>
        <w:t>,</w:t>
      </w:r>
      <w:r w:rsidRPr="00B369F5">
        <w:rPr>
          <w:rFonts w:ascii="Kalpurush" w:hAnsi="Kalpurush" w:cs="Kalpurush"/>
          <w:sz w:val="24"/>
          <w:szCs w:val="24"/>
          <w:cs/>
          <w:lang w:bidi="bn-BD"/>
        </w:rPr>
        <w:t xml:space="preserve"> যারা মুমিনগণের মাতা</w:t>
      </w:r>
      <w:r w:rsidRPr="00B369F5">
        <w:rPr>
          <w:rFonts w:ascii="Kalpurush" w:hAnsi="Kalpurush" w:cs="Kalpurush" w:hint="cs"/>
          <w:sz w:val="24"/>
          <w:szCs w:val="24"/>
          <w:cs/>
          <w:lang w:bidi="bn-BD"/>
        </w:rPr>
        <w:t xml:space="preserve"> এবং সুন্দরভাবে তাদের </w:t>
      </w:r>
      <w:r w:rsidRPr="00B369F5">
        <w:rPr>
          <w:rFonts w:ascii="Kalpurush" w:hAnsi="Kalpurush" w:cs="Kalpurush"/>
          <w:sz w:val="24"/>
          <w:szCs w:val="24"/>
          <w:cs/>
          <w:lang w:bidi="bn-BD"/>
        </w:rPr>
        <w:t>তাবে</w:t>
      </w:r>
      <w:r w:rsidRPr="00B369F5">
        <w:rPr>
          <w:rFonts w:ascii="Kalpurush" w:hAnsi="Kalpurush" w:cs="Kalpurush" w:hint="cs"/>
          <w:sz w:val="24"/>
          <w:szCs w:val="24"/>
          <w:cs/>
          <w:lang w:bidi="bn-BD"/>
        </w:rPr>
        <w:t>‘</w:t>
      </w:r>
      <w:r w:rsidR="001B3C38">
        <w:rPr>
          <w:rFonts w:ascii="Kalpurush" w:hAnsi="Kalpurush" w:cs="Kalpurush" w:hint="cs"/>
          <w:sz w:val="24"/>
          <w:szCs w:val="24"/>
          <w:cs/>
          <w:lang w:bidi="bn-BD"/>
        </w:rPr>
        <w:t>ঈ</w:t>
      </w:r>
      <w:r w:rsidRPr="00B369F5">
        <w:rPr>
          <w:rFonts w:ascii="Kalpurush" w:hAnsi="Kalpurush" w:cs="Kalpurush" w:hint="cs"/>
          <w:sz w:val="24"/>
          <w:szCs w:val="24"/>
          <w:cs/>
          <w:lang w:bidi="bn-BD"/>
        </w:rPr>
        <w:t xml:space="preserve"> তথা </w:t>
      </w:r>
      <w:r w:rsidRPr="00B369F5">
        <w:rPr>
          <w:rFonts w:ascii="Kalpurush" w:hAnsi="Kalpurush" w:cs="Kalpurush"/>
          <w:sz w:val="24"/>
          <w:szCs w:val="24"/>
          <w:cs/>
          <w:lang w:bidi="bn-BD"/>
        </w:rPr>
        <w:t xml:space="preserve">অনুসারীদের প্রতি, যারা কিয়ামত পর্যন্ত দুনিয়ায় আসতে থাকবে। </w:t>
      </w:r>
      <w:r w:rsidRPr="00B369F5">
        <w:rPr>
          <w:rFonts w:ascii="Kalpurush" w:hAnsi="Kalpurush" w:cs="Kalpurush" w:hint="cs"/>
          <w:sz w:val="24"/>
          <w:szCs w:val="24"/>
          <w:cs/>
          <w:lang w:bidi="bn-BD"/>
        </w:rPr>
        <w:t>আর আল্লাহ তাদের সবার</w:t>
      </w:r>
      <w:r w:rsidR="007208B0">
        <w:rPr>
          <w:rFonts w:ascii="Kalpurush" w:hAnsi="Kalpurush" w:cs="Kalpurush" w:hint="cs"/>
          <w:sz w:val="24"/>
          <w:szCs w:val="24"/>
          <w:cs/>
          <w:lang w:bidi="bn-BD"/>
        </w:rPr>
        <w:t xml:space="preserve"> ওপর</w:t>
      </w:r>
      <w:r w:rsidRPr="00B369F5">
        <w:rPr>
          <w:rFonts w:ascii="Kalpurush" w:hAnsi="Kalpurush" w:cs="Kalpurush" w:hint="cs"/>
          <w:sz w:val="24"/>
          <w:szCs w:val="24"/>
          <w:cs/>
          <w:lang w:bidi="bn-BD"/>
        </w:rPr>
        <w:t xml:space="preserve"> সালাম পেশ করুন যথার্থরূপে।</w:t>
      </w:r>
      <w:r w:rsidR="00F2420A" w:rsidRPr="0062238F">
        <w:rPr>
          <w:rFonts w:ascii="Kalpurush" w:hAnsi="Kalpurush"/>
          <w:color w:val="006666"/>
          <w:sz w:val="40"/>
          <w:szCs w:val="40"/>
          <w:lang w:bidi="ar-EG"/>
        </w:rPr>
        <w:br w:type="page"/>
      </w:r>
    </w:p>
    <w:p w:rsidR="00F2420A" w:rsidRPr="0062238F" w:rsidRDefault="00F2420A" w:rsidP="00184B62">
      <w:pPr>
        <w:bidi w:val="0"/>
        <w:jc w:val="both"/>
        <w:rPr>
          <w:rFonts w:ascii="Kalpurush" w:hAnsi="Kalpurush" w:cs="Kalpurush"/>
          <w:color w:val="006666"/>
          <w:sz w:val="36"/>
          <w:szCs w:val="36"/>
          <w:lang w:bidi="ar-EG"/>
        </w:rPr>
      </w:pPr>
    </w:p>
    <w:p w:rsidR="00F2420A" w:rsidRDefault="001B3C38" w:rsidP="001B3C38">
      <w:pPr>
        <w:bidi w:val="0"/>
        <w:jc w:val="both"/>
        <w:rPr>
          <w:rFonts w:ascii="Kalpurush" w:hAnsi="Kalpurush" w:cs="Kalpurush"/>
          <w:color w:val="006666"/>
          <w:sz w:val="28"/>
          <w:szCs w:val="28"/>
          <w:lang w:bidi="bn-BD"/>
        </w:rPr>
      </w:pPr>
      <w:r w:rsidRPr="001B3C38">
        <w:rPr>
          <w:rFonts w:ascii="Kalpurush" w:hAnsi="Kalpurush" w:cs="Kalpurush" w:hint="cs"/>
          <w:color w:val="006666"/>
          <w:sz w:val="28"/>
          <w:szCs w:val="28"/>
          <w:cs/>
          <w:lang w:bidi="bn-BD"/>
        </w:rPr>
        <w:t>এ</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গ্রন্থে</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শাইখুল</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ইসলাম</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ইবন</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তাইমিয়্যাহ</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প্রখ্যাত</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মুজতাহিদ</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ইমামদের</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পক্ষ</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থেকে</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তাদের</w:t>
      </w:r>
      <w:r w:rsidRPr="001B3C38">
        <w:rPr>
          <w:rFonts w:ascii="Kalpurush" w:hAnsi="Kalpurush" w:cs="Kalpurush"/>
          <w:color w:val="006666"/>
          <w:sz w:val="28"/>
          <w:szCs w:val="28"/>
          <w:cs/>
          <w:lang w:bidi="bn-BD"/>
        </w:rPr>
        <w:t xml:space="preserve"> </w:t>
      </w:r>
      <w:r>
        <w:rPr>
          <w:rFonts w:ascii="Kalpurush" w:hAnsi="Kalpurush" w:cs="Kalpurush" w:hint="cs"/>
          <w:color w:val="006666"/>
          <w:sz w:val="28"/>
          <w:szCs w:val="28"/>
          <w:cs/>
          <w:lang w:bidi="bn-BD"/>
        </w:rPr>
        <w:t>ও</w:t>
      </w:r>
      <w:r w:rsidRPr="001B3C38">
        <w:rPr>
          <w:rFonts w:ascii="Kalpurush" w:hAnsi="Kalpurush" w:cs="Kalpurush" w:hint="cs"/>
          <w:color w:val="006666"/>
          <w:sz w:val="28"/>
          <w:szCs w:val="28"/>
          <w:cs/>
          <w:lang w:bidi="bn-BD"/>
        </w:rPr>
        <w:t>পর</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আরোপিত</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বিভিন্ন</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অভিযোগের</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জবাব</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দিয়েছেন</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এবং</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কিছু</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হাদীসের</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বিরুদ্ধে</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তাদের</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অবস্থানের</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কারণ</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ও</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ও</w:t>
      </w:r>
      <w:r>
        <w:rPr>
          <w:rFonts w:ascii="Kalpurush" w:hAnsi="Kalpurush" w:cs="Kalpurush" w:hint="cs"/>
          <w:color w:val="006666"/>
          <w:sz w:val="28"/>
          <w:szCs w:val="28"/>
          <w:cs/>
          <w:lang w:bidi="bn-BD"/>
        </w:rPr>
        <w:t>য</w:t>
      </w:r>
      <w:r w:rsidRPr="001B3C38">
        <w:rPr>
          <w:rFonts w:ascii="Kalpurush" w:hAnsi="Kalpurush" w:cs="Kalpurush" w:hint="cs"/>
          <w:color w:val="006666"/>
          <w:sz w:val="28"/>
          <w:szCs w:val="28"/>
          <w:cs/>
          <w:lang w:bidi="bn-BD"/>
        </w:rPr>
        <w:t>রসমূহ</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বর্ণনা</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করেছেন</w:t>
      </w:r>
      <w:r>
        <w:rPr>
          <w:rFonts w:ascii="Kalpurush" w:hAnsi="Kalpurush" w:cs="Kalpurush" w:hint="cs"/>
          <w:color w:val="006666"/>
          <w:sz w:val="28"/>
          <w:szCs w:val="28"/>
          <w:cs/>
          <w:lang w:bidi="bn-BD"/>
        </w:rPr>
        <w:t>,</w:t>
      </w:r>
      <w:r w:rsidRPr="001B3C38">
        <w:rPr>
          <w:rFonts w:ascii="Kalpurush" w:hAnsi="Kalpurush" w:cs="Kalpurush"/>
          <w:color w:val="006666"/>
          <w:sz w:val="28"/>
          <w:szCs w:val="28"/>
          <w:lang w:bidi="bn-BD"/>
        </w:rPr>
        <w:t xml:space="preserve"> </w:t>
      </w:r>
      <w:r w:rsidRPr="001B3C38">
        <w:rPr>
          <w:rFonts w:ascii="Kalpurush" w:hAnsi="Kalpurush" w:cs="Kalpurush" w:hint="cs"/>
          <w:color w:val="006666"/>
          <w:sz w:val="28"/>
          <w:szCs w:val="28"/>
          <w:cs/>
          <w:lang w:bidi="bn-BD"/>
        </w:rPr>
        <w:t>যেন</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কোনো</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মূর্খ</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বিরোধিতকারী</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এসে</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মুসলিম</w:t>
      </w:r>
      <w:r w:rsidRPr="001B3C38">
        <w:rPr>
          <w:rFonts w:ascii="Kalpurush" w:hAnsi="Kalpurush" w:cs="Kalpurush"/>
          <w:color w:val="006666"/>
          <w:sz w:val="28"/>
          <w:szCs w:val="28"/>
          <w:cs/>
          <w:lang w:bidi="bn-BD"/>
        </w:rPr>
        <w:t xml:space="preserve"> </w:t>
      </w:r>
      <w:r>
        <w:rPr>
          <w:rFonts w:ascii="Kalpurush" w:hAnsi="Kalpurush" w:cs="Kalpurush" w:hint="cs"/>
          <w:color w:val="006666"/>
          <w:sz w:val="28"/>
          <w:szCs w:val="28"/>
          <w:cs/>
          <w:lang w:bidi="bn-BD"/>
        </w:rPr>
        <w:t>আলি</w:t>
      </w:r>
      <w:r w:rsidRPr="001B3C38">
        <w:rPr>
          <w:rFonts w:ascii="Kalpurush" w:hAnsi="Kalpurush" w:cs="Kalpurush" w:hint="cs"/>
          <w:color w:val="006666"/>
          <w:sz w:val="28"/>
          <w:szCs w:val="28"/>
          <w:cs/>
          <w:lang w:bidi="bn-BD"/>
        </w:rPr>
        <w:t>মদের</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বিরুদ্ধে</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কথা</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বলে</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তাদের</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সম্মানহানির</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অপচেষ্টা</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না</w:t>
      </w:r>
      <w:r w:rsidRPr="001B3C38">
        <w:rPr>
          <w:rFonts w:ascii="Kalpurush" w:hAnsi="Kalpurush" w:cs="Kalpurush"/>
          <w:color w:val="006666"/>
          <w:sz w:val="28"/>
          <w:szCs w:val="28"/>
          <w:cs/>
          <w:lang w:bidi="bn-BD"/>
        </w:rPr>
        <w:t xml:space="preserve"> </w:t>
      </w:r>
      <w:r w:rsidRPr="001B3C38">
        <w:rPr>
          <w:rFonts w:ascii="Kalpurush" w:hAnsi="Kalpurush" w:cs="Kalpurush" w:hint="cs"/>
          <w:color w:val="006666"/>
          <w:sz w:val="28"/>
          <w:szCs w:val="28"/>
          <w:cs/>
          <w:lang w:bidi="bn-BD"/>
        </w:rPr>
        <w:t>করে।</w:t>
      </w:r>
    </w:p>
    <w:p w:rsidR="001D5220" w:rsidRDefault="001D5220" w:rsidP="001D5220">
      <w:pPr>
        <w:bidi w:val="0"/>
        <w:jc w:val="both"/>
        <w:rPr>
          <w:rFonts w:ascii="Kalpurush" w:hAnsi="Kalpurush" w:cs="Kalpurush"/>
          <w:color w:val="006666"/>
          <w:sz w:val="28"/>
          <w:szCs w:val="28"/>
          <w:lang w:bidi="bn-BD"/>
        </w:rPr>
      </w:pPr>
    </w:p>
    <w:p w:rsidR="001D5220" w:rsidRDefault="001D5220" w:rsidP="001D5220">
      <w:pPr>
        <w:bidi w:val="0"/>
        <w:jc w:val="both"/>
        <w:rPr>
          <w:rFonts w:ascii="Kalpurush" w:hAnsi="Kalpurush" w:cs="Kalpurush"/>
          <w:color w:val="006666"/>
          <w:sz w:val="28"/>
          <w:szCs w:val="28"/>
          <w:lang w:bidi="bn-BD"/>
        </w:rPr>
      </w:pPr>
    </w:p>
    <w:p w:rsidR="001D5220" w:rsidRDefault="001D5220" w:rsidP="001D5220">
      <w:pPr>
        <w:bidi w:val="0"/>
        <w:jc w:val="both"/>
        <w:rPr>
          <w:rFonts w:ascii="Kalpurush" w:hAnsi="Kalpurush" w:cs="Kalpurush"/>
          <w:color w:val="006666"/>
          <w:sz w:val="28"/>
          <w:szCs w:val="28"/>
          <w:lang w:bidi="bn-BD"/>
        </w:rPr>
      </w:pPr>
    </w:p>
    <w:p w:rsidR="001D5220" w:rsidRDefault="001D5220" w:rsidP="001D5220">
      <w:pPr>
        <w:bidi w:val="0"/>
        <w:jc w:val="both"/>
        <w:rPr>
          <w:rFonts w:ascii="Kalpurush" w:hAnsi="Kalpurush" w:cs="Kalpurush"/>
          <w:color w:val="006666"/>
          <w:sz w:val="28"/>
          <w:szCs w:val="28"/>
          <w:lang w:bidi="bn-BD"/>
        </w:rPr>
      </w:pPr>
    </w:p>
    <w:p w:rsidR="001D5220" w:rsidRDefault="001D5220" w:rsidP="001D5220">
      <w:pPr>
        <w:bidi w:val="0"/>
        <w:jc w:val="both"/>
        <w:rPr>
          <w:rFonts w:ascii="Kalpurush" w:hAnsi="Kalpurush" w:cs="Kalpurush"/>
          <w:color w:val="006666"/>
          <w:sz w:val="28"/>
          <w:szCs w:val="28"/>
          <w:lang w:bidi="bn-BD"/>
        </w:rPr>
      </w:pPr>
    </w:p>
    <w:p w:rsidR="001D5220" w:rsidRDefault="001D5220" w:rsidP="001D5220">
      <w:pPr>
        <w:bidi w:val="0"/>
        <w:jc w:val="both"/>
        <w:rPr>
          <w:rFonts w:ascii="Kalpurush" w:hAnsi="Kalpurush" w:cs="Kalpurush"/>
          <w:color w:val="006666"/>
          <w:sz w:val="28"/>
          <w:szCs w:val="28"/>
          <w:lang w:bidi="bn-BD"/>
        </w:rPr>
      </w:pPr>
    </w:p>
    <w:p w:rsidR="001D5220" w:rsidRDefault="001D5220" w:rsidP="001D5220">
      <w:pPr>
        <w:bidi w:val="0"/>
        <w:jc w:val="both"/>
        <w:rPr>
          <w:rFonts w:ascii="Kalpurush" w:hAnsi="Kalpurush" w:cs="Kalpurush"/>
          <w:color w:val="006666"/>
          <w:sz w:val="28"/>
          <w:szCs w:val="28"/>
          <w:lang w:bidi="bn-BD"/>
        </w:rPr>
      </w:pPr>
    </w:p>
    <w:p w:rsidR="001D5220" w:rsidRDefault="001D5220" w:rsidP="001D5220">
      <w:pPr>
        <w:bidi w:val="0"/>
        <w:jc w:val="both"/>
        <w:rPr>
          <w:rFonts w:ascii="Kalpurush" w:hAnsi="Kalpurush" w:cs="Kalpurush"/>
          <w:color w:val="006666"/>
          <w:sz w:val="28"/>
          <w:szCs w:val="28"/>
          <w:lang w:bidi="bn-BD"/>
        </w:rPr>
      </w:pPr>
    </w:p>
    <w:p w:rsidR="001D5220" w:rsidRDefault="001D5220" w:rsidP="001D5220">
      <w:pPr>
        <w:bidi w:val="0"/>
        <w:jc w:val="both"/>
        <w:rPr>
          <w:rFonts w:ascii="Kalpurush" w:hAnsi="Kalpurush" w:cs="Kalpurush"/>
          <w:color w:val="006666"/>
          <w:sz w:val="28"/>
          <w:szCs w:val="28"/>
          <w:lang w:bidi="bn-BD"/>
        </w:rPr>
      </w:pPr>
      <w:bookmarkStart w:id="0" w:name="_GoBack"/>
      <w:r w:rsidRPr="0062238F">
        <w:rPr>
          <w:rFonts w:ascii="Kalpurush" w:hAnsi="Kalpurush"/>
          <w:noProof/>
          <w:color w:val="006666"/>
          <w:sz w:val="36"/>
          <w:szCs w:val="36"/>
        </w:rPr>
        <w:lastRenderedPageBreak/>
        <w:drawing>
          <wp:anchor distT="0" distB="0" distL="114300" distR="114300" simplePos="0" relativeHeight="251663360" behindDoc="1" locked="0" layoutInCell="1" allowOverlap="1" wp14:anchorId="171168E4" wp14:editId="11F1A316">
            <wp:simplePos x="0" y="0"/>
            <wp:positionH relativeFrom="page">
              <wp:posOffset>-27751</wp:posOffset>
            </wp:positionH>
            <wp:positionV relativeFrom="page">
              <wp:posOffset>-6616</wp:posOffset>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bookmarkEnd w:id="0"/>
    </w:p>
    <w:p w:rsidR="001D5220" w:rsidRPr="001B3C38" w:rsidRDefault="001D5220" w:rsidP="001D5220">
      <w:pPr>
        <w:bidi w:val="0"/>
        <w:jc w:val="both"/>
        <w:rPr>
          <w:rFonts w:ascii="Kalpurush" w:hAnsi="Kalpurush" w:cs="Kalpurush"/>
          <w:color w:val="006666"/>
          <w:sz w:val="28"/>
          <w:szCs w:val="28"/>
          <w:lang w:bidi="ar-EG"/>
        </w:rPr>
      </w:pPr>
    </w:p>
    <w:p w:rsidR="00F2420A" w:rsidRPr="0062238F" w:rsidRDefault="00F2420A" w:rsidP="00184B62">
      <w:pPr>
        <w:bidi w:val="0"/>
        <w:jc w:val="both"/>
        <w:rPr>
          <w:rFonts w:ascii="Kalpurush" w:hAnsi="Kalpurush"/>
          <w:color w:val="006666"/>
          <w:sz w:val="40"/>
          <w:szCs w:val="40"/>
          <w:lang w:bidi="ar-EG"/>
        </w:rPr>
      </w:pPr>
    </w:p>
    <w:p w:rsidR="005666DC" w:rsidRPr="0062238F" w:rsidRDefault="005666DC" w:rsidP="00B369F5">
      <w:pPr>
        <w:bidi w:val="0"/>
        <w:jc w:val="both"/>
        <w:rPr>
          <w:rFonts w:ascii="Kalpurush" w:hAnsi="Kalpurush"/>
          <w:color w:val="006666"/>
          <w:sz w:val="40"/>
          <w:szCs w:val="40"/>
          <w:lang w:bidi="ar-EG"/>
        </w:rPr>
      </w:pPr>
    </w:p>
    <w:sectPr w:rsidR="005666DC" w:rsidRPr="0062238F"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A96" w:rsidRDefault="00477A96" w:rsidP="00E32771">
      <w:pPr>
        <w:spacing w:after="0" w:line="240" w:lineRule="auto"/>
      </w:pPr>
      <w:r>
        <w:separator/>
      </w:r>
    </w:p>
  </w:endnote>
  <w:endnote w:type="continuationSeparator" w:id="0">
    <w:p w:rsidR="00477A96" w:rsidRDefault="00477A9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01DA054A-76A1-482C-82DB-BF74ED7555FB}"/>
  </w:font>
  <w:font w:name="Calibri">
    <w:panose1 w:val="020F0502020204030204"/>
    <w:charset w:val="00"/>
    <w:family w:val="swiss"/>
    <w:pitch w:val="variable"/>
    <w:sig w:usb0="A00002EF" w:usb1="4000207B" w:usb2="00000000" w:usb3="00000000" w:csb0="0000009F" w:csb1="00000000"/>
    <w:embedRegular r:id="rId2" w:fontKey="{F8D24C49-6643-48D7-9726-6133F9395465}"/>
    <w:embedBold r:id="rId3" w:fontKey="{6F2B5297-73E3-45B9-AE41-5BB7E9E8EB45}"/>
    <w:embedItalic r:id="rId4" w:fontKey="{76B33562-714E-46F7-AB0C-AA24FBE535E0}"/>
  </w:font>
  <w:font w:name="Kalpurush">
    <w:panose1 w:val="02000600000000000000"/>
    <w:charset w:val="00"/>
    <w:family w:val="auto"/>
    <w:pitch w:val="variable"/>
    <w:sig w:usb0="00010003" w:usb1="00000000" w:usb2="00000000" w:usb3="00000000" w:csb0="00000001" w:csb1="00000000"/>
    <w:embedRegular r:id="rId5" w:fontKey="{01B53B10-1F10-46BC-B31B-8DF797AF9B18}"/>
    <w:embedBold r:id="rId6" w:fontKey="{79F80690-9CB5-4E5E-90B7-ACE82C89CE33}"/>
    <w:embedItalic r:id="rId7" w:fontKey="{A9AEA9FD-DC47-41D9-81E6-A4A66F03296B}"/>
  </w:font>
  <w:font w:name="Courier New">
    <w:panose1 w:val="02070309020205020404"/>
    <w:charset w:val="00"/>
    <w:family w:val="modern"/>
    <w:pitch w:val="fixed"/>
    <w:sig w:usb0="E0000AFF" w:usb1="40007843" w:usb2="00000001" w:usb3="00000000" w:csb0="000001BF" w:csb1="00000000"/>
    <w:embedRegular r:id="rId8" w:fontKey="{A4808002-7EC6-4FB3-A6EA-308DC707E45F}"/>
  </w:font>
  <w:font w:name="Times New Roman">
    <w:panose1 w:val="02020603050405020304"/>
    <w:charset w:val="00"/>
    <w:family w:val="roman"/>
    <w:pitch w:val="variable"/>
    <w:sig w:usb0="E0000AFF" w:usb1="00007843" w:usb2="00000001" w:usb3="00000000" w:csb0="000001BF" w:csb1="00000000"/>
    <w:embedRegular r:id="rId9" w:fontKey="{76273D40-12DD-4EA4-BC8D-604EAA79B6F9}"/>
    <w:embedBold r:id="rId10" w:fontKey="{B07F8B0B-FC1E-4569-89F5-1CB09B416A83}"/>
  </w:font>
  <w:font w:name="Wingdings">
    <w:panose1 w:val="05000000000000000000"/>
    <w:charset w:val="02"/>
    <w:family w:val="auto"/>
    <w:pitch w:val="variable"/>
    <w:sig w:usb0="00000000" w:usb1="10000000" w:usb2="00000000" w:usb3="00000000" w:csb0="80000000" w:csb1="00000000"/>
    <w:embedRegular r:id="rId11" w:fontKey="{BCC2A473-72E4-4508-B636-0878F25EFC32}"/>
  </w:font>
  <w:font w:name="Arial">
    <w:panose1 w:val="020B0604020202020204"/>
    <w:charset w:val="00"/>
    <w:family w:val="swiss"/>
    <w:pitch w:val="variable"/>
    <w:sig w:usb0="E0000AFF" w:usb1="00007843" w:usb2="00000001" w:usb3="00000000" w:csb0="000001BF" w:csb1="00000000"/>
    <w:embedRegular r:id="rId12" w:fontKey="{AFEF4C9C-76FA-4C18-BD10-32C7751BDA0C}"/>
    <w:embedBold r:id="rId13" w:fontKey="{F6A6C316-32B8-4BA6-A583-BBEF9228037E}"/>
  </w:font>
  <w:font w:name="Garamond">
    <w:panose1 w:val="02020404030301010803"/>
    <w:charset w:val="EE"/>
    <w:family w:val="roman"/>
    <w:pitch w:val="variable"/>
    <w:sig w:usb0="00000005" w:usb1="00000000" w:usb2="00000000" w:usb3="00000000" w:csb0="00000002" w:csb1="00000000"/>
    <w:embedBold r:id="rId14" w:fontKey="{52961180-A491-4F0D-AA2C-D208CB2C3A1D}"/>
  </w:font>
  <w:font w:name="Tahoma">
    <w:panose1 w:val="020B0604030504040204"/>
    <w:charset w:val="00"/>
    <w:family w:val="swiss"/>
    <w:pitch w:val="variable"/>
    <w:sig w:usb0="61002A87" w:usb1="80000000" w:usb2="00000008" w:usb3="00000000" w:csb0="000101FF" w:csb1="00000000"/>
    <w:embedRegular r:id="rId15" w:fontKey="{8A61397A-D23B-4DAD-A0A7-5F83EB8AB3FA}"/>
    <w:embedBold r:id="rId16" w:fontKey="{8BD48DB6-2CB6-41F5-8ED9-08F92C24661A}"/>
  </w:font>
  <w:font w:name="Mohammad Bold Normal">
    <w:charset w:val="B2"/>
    <w:family w:val="auto"/>
    <w:pitch w:val="variable"/>
    <w:sig w:usb0="00002001" w:usb1="00000000" w:usb2="00000000" w:usb3="00000000" w:csb0="00000040" w:csb1="00000000"/>
    <w:embedRegular r:id="rId17" w:fontKey="{CF4D1A2E-2926-49B7-8C47-881141360331}"/>
    <w:embedBold r:id="rId18" w:fontKey="{1B65A876-B513-4FE3-A70D-E5C23F3BA40C}"/>
  </w:font>
  <w:font w:name="Wingdings 2">
    <w:panose1 w:val="05020102010507070707"/>
    <w:charset w:val="02"/>
    <w:family w:val="roman"/>
    <w:pitch w:val="variable"/>
    <w:sig w:usb0="00000000" w:usb1="10000000" w:usb2="00000000" w:usb3="00000000" w:csb0="80000000" w:csb1="00000000"/>
    <w:embedRegular r:id="rId19" w:fontKey="{9D0FF487-2CA4-4664-B967-EF2005EAFC9A}"/>
  </w:font>
  <w:font w:name="Kalpurush ANSI">
    <w:panose1 w:val="02000000000000000000"/>
    <w:charset w:val="00"/>
    <w:family w:val="auto"/>
    <w:pitch w:val="variable"/>
    <w:sig w:usb0="A00000AF" w:usb1="00000048" w:usb2="00000000" w:usb3="00000000" w:csb0="00000111" w:csb1="00000000"/>
    <w:embedBold r:id="rId20" w:fontKey="{A51C9D9F-A656-4B56-B69C-16492A4AC2BE}"/>
  </w:font>
  <w:font w:name="Gotham Narrow Book">
    <w:altName w:val="Times New Roman"/>
    <w:panose1 w:val="00000000000000000000"/>
    <w:charset w:val="00"/>
    <w:family w:val="modern"/>
    <w:notTrueType/>
    <w:pitch w:val="variable"/>
    <w:sig w:usb0="A00000FF" w:usb1="4000004A" w:usb2="00000000" w:usb3="00000000" w:csb0="0000009B" w:csb1="00000000"/>
  </w:font>
  <w:font w:name="ae_AlArabiya">
    <w:panose1 w:val="02060603050605020204"/>
    <w:charset w:val="00"/>
    <w:family w:val="roman"/>
    <w:pitch w:val="variable"/>
    <w:sig w:usb0="800020AF" w:usb1="C000204A" w:usb2="00000008" w:usb3="00000000" w:csb0="00000041" w:csb1="00000000"/>
    <w:embedRegular r:id="rId21" w:fontKey="{200E3D7E-E98D-46B1-B52E-CEEA367F5F3A}"/>
  </w:font>
  <w:font w:name="Adobe نسخ Medium">
    <w:altName w:val="Arial"/>
    <w:panose1 w:val="00000000000000000000"/>
    <w:charset w:val="00"/>
    <w:family w:val="modern"/>
    <w:notTrueType/>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22" w:fontKey="{7725BBC0-D2DE-411F-B8E6-4C0716314773}"/>
    <w:embedBold r:id="rId23" w:fontKey="{1265C187-5628-4EC7-96DC-B759316D515A}"/>
  </w:font>
  <w:font w:name="SolaimanLipi">
    <w:panose1 w:val="03000600000000000000"/>
    <w:charset w:val="00"/>
    <w:family w:val="script"/>
    <w:pitch w:val="variable"/>
    <w:sig w:usb0="80018007" w:usb1="00002000" w:usb2="00000000" w:usb3="00000000" w:csb0="00000093" w:csb1="00000000"/>
    <w:embedRegular r:id="rId24" w:fontKey="{7F297059-3927-41B8-9698-08BF253185BE}"/>
    <w:embedBold r:id="rId25" w:fontKey="{F82A9D43-2F85-4B4C-9AA3-462ED68C5FCA}"/>
  </w:font>
  <w:font w:name="Arial Unicode MS">
    <w:panose1 w:val="020B0604020202020204"/>
    <w:charset w:val="80"/>
    <w:family w:val="swiss"/>
    <w:pitch w:val="variable"/>
    <w:sig w:usb0="F7FFAFFF" w:usb1="E9DFFFFF" w:usb2="0000003F" w:usb3="00000000" w:csb0="003F01FF" w:csb1="00000000"/>
    <w:embedRegular r:id="rId26" w:subsetted="1" w:fontKey="{57F77F09-A77D-41F8-B25E-05DC0279E169}"/>
  </w:font>
  <w:font w:name="Kozuka Gothic Pr6N EL">
    <w:panose1 w:val="00000000000000000000"/>
    <w:charset w:val="80"/>
    <w:family w:val="swiss"/>
    <w:notTrueType/>
    <w:pitch w:val="variable"/>
    <w:sig w:usb0="000002D7" w:usb1="2AC71C11" w:usb2="00000012" w:usb3="00000000" w:csb0="0002009F" w:csb1="00000000"/>
  </w:font>
  <w:font w:name="KFGQPC Uthmanic Script HAFS">
    <w:panose1 w:val="02000000000000000000"/>
    <w:charset w:val="B2"/>
    <w:family w:val="auto"/>
    <w:pitch w:val="variable"/>
    <w:sig w:usb0="00002001" w:usb1="00000000" w:usb2="00000000" w:usb3="00000000" w:csb0="00000040" w:csb1="00000000"/>
    <w:embedRegular r:id="rId27" w:fontKey="{644D4D5B-EBDF-457E-8F89-57E892C0DA97}"/>
  </w:font>
  <w:font w:name="Mangal">
    <w:panose1 w:val="02040503050203030202"/>
    <w:charset w:val="00"/>
    <w:family w:val="roman"/>
    <w:pitch w:val="variable"/>
    <w:sig w:usb0="00008003" w:usb1="00000000" w:usb2="00000000" w:usb3="00000000" w:csb0="00000001" w:csb1="00000000"/>
    <w:embedRegular r:id="rId28" w:fontKey="{615472A1-DA46-4C9E-9D71-E2DC6EEA21AC}"/>
  </w:font>
  <w:font w:name="Vrinda">
    <w:panose1 w:val="020B0502040204020203"/>
    <w:charset w:val="00"/>
    <w:family w:val="swiss"/>
    <w:pitch w:val="variable"/>
    <w:sig w:usb0="00010003" w:usb1="00000000" w:usb2="00000000" w:usb3="00000000" w:csb0="00000001" w:csb1="00000000"/>
    <w:embedRegular r:id="rId29" w:fontKey="{D2779EA2-C453-401E-9654-43044B5C6C67}"/>
  </w:font>
  <w:font w:name="Calibri Light">
    <w:panose1 w:val="020F0302020204030204"/>
    <w:charset w:val="00"/>
    <w:family w:val="swiss"/>
    <w:pitch w:val="variable"/>
    <w:sig w:usb0="A00002EF" w:usb1="4000207B" w:usb2="00000000" w:usb3="00000000" w:csb0="0000019F" w:csb1="00000000"/>
    <w:embedRegular r:id="rId30" w:fontKey="{5B3A3EC5-5025-482A-B24D-6201859E5FE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9D1" w:rsidRDefault="003709D1">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869D8E5"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A96" w:rsidRDefault="00477A96" w:rsidP="00184B62">
      <w:pPr>
        <w:bidi w:val="0"/>
        <w:spacing w:after="0" w:line="240" w:lineRule="auto"/>
      </w:pPr>
      <w:r>
        <w:separator/>
      </w:r>
    </w:p>
  </w:footnote>
  <w:footnote w:type="continuationSeparator" w:id="0">
    <w:p w:rsidR="00477A96" w:rsidRDefault="00477A96" w:rsidP="00223B3B">
      <w:pPr>
        <w:bidi w:val="0"/>
        <w:spacing w:after="0" w:line="240" w:lineRule="auto"/>
      </w:pPr>
      <w:r>
        <w:continuationSeparator/>
      </w:r>
    </w:p>
  </w:footnote>
  <w:footnote w:type="continuationNotice" w:id="1">
    <w:p w:rsidR="00477A96" w:rsidRDefault="00477A96" w:rsidP="00223B3B">
      <w:pPr>
        <w:bidi w:val="0"/>
        <w:spacing w:after="0" w:line="240" w:lineRule="auto"/>
      </w:pPr>
    </w:p>
  </w:footnote>
  <w:footnote w:id="2">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hint="cs"/>
          <w:cs/>
          <w:lang w:bidi="bn-BD"/>
        </w:rPr>
        <w:t xml:space="preserve">সহীহ </w:t>
      </w:r>
      <w:r w:rsidRPr="00067B87">
        <w:rPr>
          <w:rFonts w:ascii="Kalpurush" w:hAnsi="Kalpurush" w:cs="Kalpurush"/>
          <w:cs/>
          <w:lang w:bidi="bn-BD"/>
        </w:rPr>
        <w:t xml:space="preserve">বুখারী, হাদীস নং ৩৬৮৫; </w:t>
      </w:r>
      <w:r w:rsidRPr="00067B87">
        <w:rPr>
          <w:rFonts w:ascii="Kalpurush" w:hAnsi="Kalpurush" w:cs="Kalpurush" w:hint="cs"/>
          <w:cs/>
          <w:lang w:bidi="bn-BD"/>
        </w:rPr>
        <w:t xml:space="preserve">সহীহ </w:t>
      </w:r>
      <w:r w:rsidRPr="00067B87">
        <w:rPr>
          <w:rFonts w:ascii="Kalpurush" w:hAnsi="Kalpurush" w:cs="Kalpurush"/>
          <w:cs/>
          <w:lang w:bidi="bn-BD"/>
        </w:rPr>
        <w:t xml:space="preserve">মুসলিম, হাদীস নং ২৩৮৯। </w:t>
      </w:r>
    </w:p>
  </w:footnote>
  <w:footnote w:id="3">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তিরমিযী, হাদীস নং ২১০০; আবূ</w:t>
      </w:r>
      <w:r w:rsidRPr="00067B87">
        <w:rPr>
          <w:rFonts w:ascii="Kalpurush" w:hAnsi="Kalpurush" w:cs="Kalpurush" w:hint="cs"/>
          <w:cs/>
          <w:lang w:bidi="bn-BD"/>
        </w:rPr>
        <w:t xml:space="preserve"> </w:t>
      </w:r>
      <w:r w:rsidRPr="00067B87">
        <w:rPr>
          <w:rFonts w:ascii="Kalpurush" w:hAnsi="Kalpurush" w:cs="Kalpurush"/>
          <w:cs/>
          <w:lang w:bidi="bn-BD"/>
        </w:rPr>
        <w:t xml:space="preserve">দাউদ, হাদীস নং ২৮৯৪। </w:t>
      </w:r>
    </w:p>
  </w:footnote>
  <w:footnote w:id="4">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hint="cs"/>
          <w:cs/>
          <w:lang w:bidi="bn-BD"/>
        </w:rPr>
        <w:t xml:space="preserve">সহীহ </w:t>
      </w:r>
      <w:r w:rsidRPr="00067B87">
        <w:rPr>
          <w:rFonts w:ascii="Kalpurush" w:hAnsi="Kalpurush" w:cs="Kalpurush"/>
          <w:cs/>
          <w:lang w:bidi="bn-BD"/>
        </w:rPr>
        <w:t xml:space="preserve">বুখারী, হাদীস নং ২০৬২; </w:t>
      </w:r>
      <w:r w:rsidRPr="00067B87">
        <w:rPr>
          <w:rFonts w:ascii="Kalpurush" w:hAnsi="Kalpurush" w:cs="Kalpurush" w:hint="cs"/>
          <w:cs/>
          <w:lang w:bidi="bn-BD"/>
        </w:rPr>
        <w:t xml:space="preserve">সহীহ </w:t>
      </w:r>
      <w:r w:rsidRPr="00067B87">
        <w:rPr>
          <w:rFonts w:ascii="Kalpurush" w:hAnsi="Kalpurush" w:cs="Kalpurush"/>
          <w:cs/>
          <w:lang w:bidi="bn-BD"/>
        </w:rPr>
        <w:t xml:space="preserve">মুসলিম, হাদীস নং ২১৫৩। </w:t>
      </w:r>
    </w:p>
  </w:footnote>
  <w:footnote w:id="5">
    <w:p w:rsidR="003709D1" w:rsidRPr="00067B87" w:rsidRDefault="003709D1" w:rsidP="00591C40">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মুসনাদে আহমাদ, ৩/৪৫২; আবু দাউদ, হাদীস নং ২৯২৭; তিরমিযী, হাদীস নং ১৪১৫; ইবন মাজাহ, হাদীস নং ২৬৪২। </w:t>
      </w:r>
    </w:p>
  </w:footnote>
  <w:footnote w:id="6">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মুওয়াত্তা ইমাম মালেক, হাদীস নং ৪২; মুসনাদে শাফে‘ঈ, পৃ. ২০৯।</w:t>
      </w:r>
    </w:p>
  </w:footnote>
  <w:footnote w:id="7">
    <w:p w:rsidR="003709D1" w:rsidRPr="00067B87" w:rsidRDefault="003709D1" w:rsidP="00591C40">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সিরিয়ার হাজীরা যখন হজের জন্য আসে তখন সিরিয়ার শেষ প্রান্ত ও হিজাযের শুরু এলাকায় অবস্থিত একটি এলাকা, যা আল-মুগীসাহ ও তাবুকের মাঝখানে অবস্থিত একটি জনপদের নাম। কারও কারও মতে, সেটি মদিনা থেকে ১৩ ক্রোশ দূরে অবস্থিত একটি স্থানের নাম। </w:t>
      </w:r>
    </w:p>
  </w:footnote>
  <w:footnote w:id="8">
    <w:p w:rsidR="003709D1" w:rsidRPr="00067B87" w:rsidRDefault="003709D1" w:rsidP="00591C40">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মুসনাদে আহমাদ ১/১৮২; অনুরূপ </w:t>
      </w:r>
      <w:r>
        <w:rPr>
          <w:rFonts w:ascii="Kalpurush" w:hAnsi="Kalpurush" w:cs="Kalpurush" w:hint="cs"/>
          <w:cs/>
          <w:lang w:bidi="bn-BD"/>
        </w:rPr>
        <w:t xml:space="preserve">সহীহ </w:t>
      </w:r>
      <w:r w:rsidRPr="00067B87">
        <w:rPr>
          <w:rFonts w:ascii="Kalpurush" w:hAnsi="Kalpurush" w:cs="Kalpurush"/>
          <w:cs/>
          <w:lang w:bidi="bn-BD"/>
        </w:rPr>
        <w:t xml:space="preserve">বুখারী, হাদীস নং ৩৪৭৩; </w:t>
      </w:r>
      <w:r>
        <w:rPr>
          <w:rFonts w:ascii="Kalpurush" w:hAnsi="Kalpurush" w:cs="Kalpurush" w:hint="cs"/>
          <w:cs/>
          <w:lang w:bidi="bn-BD"/>
        </w:rPr>
        <w:t xml:space="preserve">সহীহ </w:t>
      </w:r>
      <w:r w:rsidRPr="00067B87">
        <w:rPr>
          <w:rFonts w:ascii="Kalpurush" w:hAnsi="Kalpurush" w:cs="Kalpurush"/>
          <w:cs/>
          <w:lang w:bidi="bn-BD"/>
        </w:rPr>
        <w:t xml:space="preserve">মুসলিম, হাদীস নং ২২১৮। </w:t>
      </w:r>
    </w:p>
  </w:footnote>
  <w:footnote w:id="9">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Pr>
          <w:rFonts w:ascii="Kalpurush" w:hAnsi="Kalpurush" w:cs="Kalpurush" w:hint="cs"/>
          <w:cs/>
          <w:lang w:bidi="bn-BD"/>
        </w:rPr>
        <w:t xml:space="preserve">সহীহ </w:t>
      </w:r>
      <w:r w:rsidRPr="00067B87">
        <w:rPr>
          <w:rFonts w:ascii="Kalpurush" w:hAnsi="Kalpurush" w:cs="Kalpurush"/>
          <w:cs/>
          <w:lang w:bidi="bn-BD"/>
        </w:rPr>
        <w:t xml:space="preserve">মুসলিম, হাদীস নং ৫৭১; মুসনাদে আহমাদ, ৩/৮৩। </w:t>
      </w:r>
    </w:p>
  </w:footnote>
  <w:footnote w:id="10">
    <w:p w:rsidR="003709D1" w:rsidRPr="00067B87" w:rsidRDefault="003709D1" w:rsidP="00591C40">
      <w:pPr>
        <w:pStyle w:val="FootnoteText"/>
        <w:bidi w:val="0"/>
        <w:ind w:left="144" w:hanging="144"/>
        <w:jc w:val="both"/>
        <w:rPr>
          <w:rFonts w:ascii="Kalpurush" w:hAnsi="Kalpurush" w:cs="Kalpurush"/>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হাদীসটি হচ্ছে, </w:t>
      </w:r>
      <w:r w:rsidRPr="00591C40">
        <w:rPr>
          <w:rFonts w:ascii="Tahoma" w:hAnsi="Tahoma" w:cs="KFGQPC Uthman Taha Naskh" w:hint="cs"/>
          <w:color w:val="0033CC"/>
          <w:rtl/>
        </w:rPr>
        <w:t>«الرِّيحُ</w:t>
      </w:r>
      <w:r w:rsidRPr="00591C40">
        <w:rPr>
          <w:rFonts w:ascii="Tahoma" w:hAnsi="Tahoma" w:cs="KFGQPC Uthman Taha Naskh"/>
          <w:color w:val="0033CC"/>
          <w:rtl/>
        </w:rPr>
        <w:t xml:space="preserve"> </w:t>
      </w:r>
      <w:r w:rsidRPr="00591C40">
        <w:rPr>
          <w:rFonts w:ascii="Tahoma" w:hAnsi="Tahoma" w:cs="KFGQPC Uthman Taha Naskh" w:hint="cs"/>
          <w:color w:val="0033CC"/>
          <w:rtl/>
        </w:rPr>
        <w:t>مِنْ</w:t>
      </w:r>
      <w:r w:rsidRPr="00591C40">
        <w:rPr>
          <w:rFonts w:ascii="Tahoma" w:hAnsi="Tahoma" w:cs="KFGQPC Uthman Taha Naskh"/>
          <w:color w:val="0033CC"/>
          <w:rtl/>
        </w:rPr>
        <w:t xml:space="preserve"> </w:t>
      </w:r>
      <w:r w:rsidRPr="00591C40">
        <w:rPr>
          <w:rFonts w:ascii="Tahoma" w:hAnsi="Tahoma" w:cs="KFGQPC Uthman Taha Naskh" w:hint="cs"/>
          <w:color w:val="0033CC"/>
          <w:rtl/>
        </w:rPr>
        <w:t>رَوْحِ</w:t>
      </w:r>
      <w:r w:rsidRPr="00591C40">
        <w:rPr>
          <w:rFonts w:ascii="Tahoma" w:hAnsi="Tahoma" w:cs="KFGQPC Uthman Taha Naskh"/>
          <w:color w:val="0033CC"/>
          <w:rtl/>
        </w:rPr>
        <w:t xml:space="preserve"> </w:t>
      </w:r>
      <w:r w:rsidRPr="00591C40">
        <w:rPr>
          <w:rFonts w:ascii="Tahoma" w:hAnsi="Tahoma" w:cs="KFGQPC Uthman Taha Naskh" w:hint="cs"/>
          <w:color w:val="0033CC"/>
          <w:rtl/>
        </w:rPr>
        <w:t>اللَّهِ،</w:t>
      </w:r>
      <w:r w:rsidRPr="00591C40">
        <w:rPr>
          <w:rFonts w:ascii="Tahoma" w:hAnsi="Tahoma" w:cs="KFGQPC Uthman Taha Naskh"/>
          <w:color w:val="0033CC"/>
          <w:rtl/>
        </w:rPr>
        <w:t xml:space="preserve"> </w:t>
      </w:r>
      <w:r w:rsidRPr="00591C40">
        <w:rPr>
          <w:rFonts w:ascii="Tahoma" w:hAnsi="Tahoma" w:cs="KFGQPC Uthman Taha Naskh" w:hint="cs"/>
          <w:color w:val="0033CC"/>
          <w:rtl/>
        </w:rPr>
        <w:t>تَأْتِي</w:t>
      </w:r>
      <w:r w:rsidRPr="00591C40">
        <w:rPr>
          <w:rFonts w:ascii="Tahoma" w:hAnsi="Tahoma" w:cs="KFGQPC Uthman Taha Naskh"/>
          <w:color w:val="0033CC"/>
          <w:rtl/>
        </w:rPr>
        <w:t xml:space="preserve"> </w:t>
      </w:r>
      <w:r w:rsidRPr="00591C40">
        <w:rPr>
          <w:rFonts w:ascii="Tahoma" w:hAnsi="Tahoma" w:cs="KFGQPC Uthman Taha Naskh" w:hint="cs"/>
          <w:color w:val="0033CC"/>
          <w:rtl/>
        </w:rPr>
        <w:t>بِالرَّحْمَةِ،</w:t>
      </w:r>
      <w:r w:rsidRPr="00591C40">
        <w:rPr>
          <w:rFonts w:ascii="Tahoma" w:hAnsi="Tahoma" w:cs="KFGQPC Uthman Taha Naskh"/>
          <w:color w:val="0033CC"/>
          <w:rtl/>
        </w:rPr>
        <w:t xml:space="preserve"> </w:t>
      </w:r>
      <w:r w:rsidRPr="00591C40">
        <w:rPr>
          <w:rFonts w:ascii="Tahoma" w:hAnsi="Tahoma" w:cs="KFGQPC Uthman Taha Naskh" w:hint="cs"/>
          <w:color w:val="0033CC"/>
          <w:rtl/>
        </w:rPr>
        <w:t>وَتَأْتِي</w:t>
      </w:r>
      <w:r w:rsidRPr="00591C40">
        <w:rPr>
          <w:rFonts w:ascii="Tahoma" w:hAnsi="Tahoma" w:cs="KFGQPC Uthman Taha Naskh"/>
          <w:color w:val="0033CC"/>
          <w:rtl/>
        </w:rPr>
        <w:t xml:space="preserve"> </w:t>
      </w:r>
      <w:r w:rsidRPr="00591C40">
        <w:rPr>
          <w:rFonts w:ascii="Tahoma" w:hAnsi="Tahoma" w:cs="KFGQPC Uthman Taha Naskh" w:hint="cs"/>
          <w:color w:val="0033CC"/>
          <w:rtl/>
        </w:rPr>
        <w:t>بِالْعَذَابِ</w:t>
      </w:r>
      <w:r w:rsidRPr="00591C40">
        <w:rPr>
          <w:rFonts w:ascii="Tahoma" w:hAnsi="Tahoma" w:cs="KFGQPC Uthman Taha Naskh"/>
          <w:color w:val="0033CC"/>
          <w:rtl/>
        </w:rPr>
        <w:t xml:space="preserve"> </w:t>
      </w:r>
      <w:r w:rsidRPr="00591C40">
        <w:rPr>
          <w:rFonts w:ascii="Tahoma" w:hAnsi="Tahoma" w:cs="KFGQPC Uthman Taha Naskh" w:hint="cs"/>
          <w:color w:val="0033CC"/>
          <w:rtl/>
        </w:rPr>
        <w:t>فَإِذَا</w:t>
      </w:r>
      <w:r w:rsidRPr="00591C40">
        <w:rPr>
          <w:rFonts w:ascii="Tahoma" w:hAnsi="Tahoma" w:cs="KFGQPC Uthman Taha Naskh"/>
          <w:color w:val="0033CC"/>
          <w:rtl/>
        </w:rPr>
        <w:t xml:space="preserve"> </w:t>
      </w:r>
      <w:r w:rsidRPr="00591C40">
        <w:rPr>
          <w:rFonts w:ascii="Tahoma" w:hAnsi="Tahoma" w:cs="KFGQPC Uthman Taha Naskh" w:hint="cs"/>
          <w:color w:val="0033CC"/>
          <w:rtl/>
        </w:rPr>
        <w:t>رَأَيْتُمُوهَا،</w:t>
      </w:r>
      <w:r w:rsidRPr="00591C40">
        <w:rPr>
          <w:rFonts w:ascii="Tahoma" w:hAnsi="Tahoma" w:cs="KFGQPC Uthman Taha Naskh"/>
          <w:color w:val="0033CC"/>
          <w:rtl/>
        </w:rPr>
        <w:t xml:space="preserve"> </w:t>
      </w:r>
      <w:r w:rsidRPr="00591C40">
        <w:rPr>
          <w:rFonts w:ascii="Tahoma" w:hAnsi="Tahoma" w:cs="KFGQPC Uthman Taha Naskh" w:hint="cs"/>
          <w:color w:val="0033CC"/>
          <w:rtl/>
        </w:rPr>
        <w:t>فَلَا</w:t>
      </w:r>
      <w:r w:rsidRPr="00591C40">
        <w:rPr>
          <w:rFonts w:ascii="Tahoma" w:hAnsi="Tahoma" w:cs="KFGQPC Uthman Taha Naskh"/>
          <w:color w:val="0033CC"/>
          <w:rtl/>
        </w:rPr>
        <w:t xml:space="preserve"> </w:t>
      </w:r>
      <w:r w:rsidRPr="00591C40">
        <w:rPr>
          <w:rFonts w:ascii="Tahoma" w:hAnsi="Tahoma" w:cs="KFGQPC Uthman Taha Naskh" w:hint="cs"/>
          <w:color w:val="0033CC"/>
          <w:rtl/>
        </w:rPr>
        <w:t>تَسُبُّوهَا،</w:t>
      </w:r>
      <w:r w:rsidRPr="00591C40">
        <w:rPr>
          <w:rFonts w:ascii="Tahoma" w:hAnsi="Tahoma" w:cs="KFGQPC Uthman Taha Naskh"/>
          <w:color w:val="0033CC"/>
          <w:rtl/>
        </w:rPr>
        <w:t xml:space="preserve"> </w:t>
      </w:r>
      <w:r w:rsidRPr="00591C40">
        <w:rPr>
          <w:rFonts w:ascii="Tahoma" w:hAnsi="Tahoma" w:cs="KFGQPC Uthman Taha Naskh" w:hint="cs"/>
          <w:color w:val="0033CC"/>
          <w:rtl/>
        </w:rPr>
        <w:t>وَسَلُوا</w:t>
      </w:r>
      <w:r w:rsidRPr="00591C40">
        <w:rPr>
          <w:rFonts w:ascii="Tahoma" w:hAnsi="Tahoma" w:cs="KFGQPC Uthman Taha Naskh"/>
          <w:color w:val="0033CC"/>
          <w:rtl/>
        </w:rPr>
        <w:t xml:space="preserve"> </w:t>
      </w:r>
      <w:r w:rsidRPr="00591C40">
        <w:rPr>
          <w:rFonts w:ascii="Tahoma" w:hAnsi="Tahoma" w:cs="KFGQPC Uthman Taha Naskh" w:hint="cs"/>
          <w:color w:val="0033CC"/>
          <w:rtl/>
        </w:rPr>
        <w:t>اللَّهَ</w:t>
      </w:r>
      <w:r w:rsidRPr="00591C40">
        <w:rPr>
          <w:rFonts w:ascii="Tahoma" w:hAnsi="Tahoma" w:cs="KFGQPC Uthman Taha Naskh"/>
          <w:color w:val="0033CC"/>
          <w:rtl/>
        </w:rPr>
        <w:t xml:space="preserve"> </w:t>
      </w:r>
      <w:r w:rsidRPr="00591C40">
        <w:rPr>
          <w:rFonts w:ascii="Tahoma" w:hAnsi="Tahoma" w:cs="KFGQPC Uthman Taha Naskh" w:hint="cs"/>
          <w:color w:val="0033CC"/>
          <w:rtl/>
        </w:rPr>
        <w:t>خَيْرَهَا،</w:t>
      </w:r>
      <w:r w:rsidRPr="00591C40">
        <w:rPr>
          <w:rFonts w:ascii="Tahoma" w:hAnsi="Tahoma" w:cs="KFGQPC Uthman Taha Naskh"/>
          <w:color w:val="0033CC"/>
          <w:rtl/>
        </w:rPr>
        <w:t xml:space="preserve"> </w:t>
      </w:r>
      <w:r w:rsidRPr="00591C40">
        <w:rPr>
          <w:rFonts w:ascii="Tahoma" w:hAnsi="Tahoma" w:cs="KFGQPC Uthman Taha Naskh" w:hint="cs"/>
          <w:color w:val="0033CC"/>
          <w:rtl/>
        </w:rPr>
        <w:t>وَاسْتَعِيذُوا</w:t>
      </w:r>
      <w:r w:rsidRPr="00591C40">
        <w:rPr>
          <w:rFonts w:ascii="Tahoma" w:hAnsi="Tahoma" w:cs="KFGQPC Uthman Taha Naskh"/>
          <w:color w:val="0033CC"/>
          <w:rtl/>
        </w:rPr>
        <w:t xml:space="preserve"> </w:t>
      </w:r>
      <w:r w:rsidRPr="00591C40">
        <w:rPr>
          <w:rFonts w:ascii="Tahoma" w:hAnsi="Tahoma" w:cs="KFGQPC Uthman Taha Naskh" w:hint="cs"/>
          <w:color w:val="0033CC"/>
          <w:rtl/>
        </w:rPr>
        <w:t>بِهِ</w:t>
      </w:r>
      <w:r w:rsidRPr="00591C40">
        <w:rPr>
          <w:rFonts w:ascii="Tahoma" w:hAnsi="Tahoma" w:cs="KFGQPC Uthman Taha Naskh"/>
          <w:color w:val="0033CC"/>
          <w:rtl/>
        </w:rPr>
        <w:t xml:space="preserve"> </w:t>
      </w:r>
      <w:r w:rsidRPr="00591C40">
        <w:rPr>
          <w:rFonts w:ascii="Tahoma" w:hAnsi="Tahoma" w:cs="KFGQPC Uthman Taha Naskh" w:hint="cs"/>
          <w:color w:val="0033CC"/>
          <w:rtl/>
        </w:rPr>
        <w:t>مِنْ</w:t>
      </w:r>
      <w:r w:rsidRPr="00591C40">
        <w:rPr>
          <w:rFonts w:ascii="Tahoma" w:hAnsi="Tahoma" w:cs="KFGQPC Uthman Taha Naskh"/>
          <w:color w:val="0033CC"/>
          <w:rtl/>
        </w:rPr>
        <w:t xml:space="preserve"> </w:t>
      </w:r>
      <w:r w:rsidRPr="00591C40">
        <w:rPr>
          <w:rFonts w:ascii="Tahoma" w:hAnsi="Tahoma" w:cs="KFGQPC Uthman Taha Naskh" w:hint="cs"/>
          <w:color w:val="0033CC"/>
          <w:rtl/>
        </w:rPr>
        <w:t>شَرِّهَا»</w:t>
      </w:r>
      <w:r>
        <w:rPr>
          <w:rFonts w:ascii="Kalpurush" w:hAnsi="Kalpurush" w:cs="Kalpurush" w:hint="cs"/>
          <w:cs/>
          <w:lang w:bidi="bn-BD"/>
        </w:rPr>
        <w:t xml:space="preserve"> </w:t>
      </w:r>
      <w:r w:rsidRPr="00067B87">
        <w:rPr>
          <w:rFonts w:ascii="Kalpurush" w:hAnsi="Kalpurush" w:cs="Kalpurush"/>
          <w:cs/>
          <w:lang w:bidi="bn-BD"/>
        </w:rPr>
        <w:t>“ঝড় আল্লাহর পক্ষ হতে প্রবাহিত হয়ে থাকে</w:t>
      </w:r>
      <w:r w:rsidRPr="00067B87">
        <w:rPr>
          <w:rFonts w:ascii="Kalpurush" w:hAnsi="Kalpurush" w:cs="Kalpurush"/>
          <w:lang w:bidi="bn-BD"/>
        </w:rPr>
        <w:t xml:space="preserve">, </w:t>
      </w:r>
      <w:r w:rsidRPr="00067B87">
        <w:rPr>
          <w:rFonts w:ascii="Kalpurush" w:hAnsi="Kalpurush" w:cs="Kalpurush"/>
          <w:cs/>
          <w:lang w:bidi="bn-BD"/>
        </w:rPr>
        <w:t>তখন তা কখনও রহমত বহন করে আবার কখনও আজাব (শাস্তি) বহন করে। অতএব</w:t>
      </w:r>
      <w:r w:rsidRPr="00067B87">
        <w:rPr>
          <w:rFonts w:ascii="Kalpurush" w:hAnsi="Kalpurush" w:cs="Kalpurush"/>
          <w:lang w:bidi="bn-BD"/>
        </w:rPr>
        <w:t xml:space="preserve">, </w:t>
      </w:r>
      <w:r w:rsidRPr="00067B87">
        <w:rPr>
          <w:rFonts w:ascii="Kalpurush" w:hAnsi="Kalpurush" w:cs="Kalpurush"/>
          <w:cs/>
          <w:lang w:bidi="bn-BD"/>
        </w:rPr>
        <w:t>যখন তোমরা ঝড় প্রবাহিত হতে দেখ</w:t>
      </w:r>
      <w:r w:rsidRPr="00067B87">
        <w:rPr>
          <w:rFonts w:ascii="Kalpurush" w:hAnsi="Kalpurush" w:cs="Kalpurush"/>
          <w:lang w:bidi="bn-BD"/>
        </w:rPr>
        <w:t xml:space="preserve">, </w:t>
      </w:r>
      <w:r w:rsidRPr="00067B87">
        <w:rPr>
          <w:rFonts w:ascii="Kalpurush" w:hAnsi="Kalpurush" w:cs="Kalpurush"/>
          <w:cs/>
          <w:lang w:bidi="bn-BD"/>
        </w:rPr>
        <w:t>তখন তাকে গালি দিও না</w:t>
      </w:r>
      <w:r w:rsidRPr="00067B87">
        <w:rPr>
          <w:rFonts w:ascii="Kalpurush" w:hAnsi="Kalpurush" w:cs="Kalpurush"/>
          <w:lang w:bidi="bn-BD"/>
        </w:rPr>
        <w:t xml:space="preserve">, </w:t>
      </w:r>
      <w:r w:rsidRPr="00067B87">
        <w:rPr>
          <w:rFonts w:ascii="Kalpurush" w:hAnsi="Kalpurush" w:cs="Kalpurush"/>
          <w:cs/>
          <w:lang w:bidi="bn-BD"/>
        </w:rPr>
        <w:t xml:space="preserve">বরং আল্লাহ্‌র নিকট মঙ্গল কামনা কর এবং অমঙ্গল হতে পরিত্রাণ লাভের প্রার্থনা কর)। </w:t>
      </w:r>
      <w:r>
        <w:rPr>
          <w:rFonts w:ascii="Kalpurush" w:hAnsi="Kalpurush" w:cs="Kalpurush" w:hint="cs"/>
          <w:cs/>
          <w:lang w:bidi="bn-BD"/>
        </w:rPr>
        <w:t>(</w:t>
      </w:r>
      <w:r w:rsidRPr="00067B87">
        <w:rPr>
          <w:rFonts w:ascii="Kalpurush" w:hAnsi="Kalpurush" w:cs="Kalpurush"/>
          <w:cs/>
          <w:lang w:bidi="bn-BD"/>
        </w:rPr>
        <w:t xml:space="preserve">মুসনাদে আহমাদ, ২/২৬৭; আবু দাউদ, হাদীস নং </w:t>
      </w:r>
      <w:r>
        <w:rPr>
          <w:rFonts w:ascii="Kalpurush" w:hAnsi="Kalpurush" w:cs="Kalpurush"/>
          <w:cs/>
          <w:lang w:bidi="bn-BD"/>
        </w:rPr>
        <w:t>৫০৯৭; ইবন মাজাহ, হাদীস নং ৩২২৭</w:t>
      </w:r>
      <w:r>
        <w:rPr>
          <w:rFonts w:ascii="Kalpurush" w:hAnsi="Kalpurush" w:cs="Kalpurush" w:hint="cs"/>
          <w:cs/>
          <w:lang w:bidi="bn-BD"/>
        </w:rPr>
        <w:t>)</w:t>
      </w:r>
    </w:p>
    <w:p w:rsidR="003709D1" w:rsidRPr="00067B87" w:rsidRDefault="003709D1" w:rsidP="00591C40">
      <w:pPr>
        <w:pStyle w:val="FootnoteText"/>
        <w:bidi w:val="0"/>
        <w:ind w:left="144"/>
        <w:jc w:val="both"/>
        <w:rPr>
          <w:rFonts w:ascii="Kalpurush" w:hAnsi="Kalpurush" w:cs="Kalpurush"/>
          <w:cs/>
          <w:lang w:bidi="bn-BD"/>
        </w:rPr>
      </w:pPr>
      <w:r w:rsidRPr="00067B87">
        <w:rPr>
          <w:rFonts w:ascii="Kalpurush" w:hAnsi="Kalpurush" w:cs="Kalpurush"/>
          <w:cs/>
          <w:lang w:bidi="bn-BD"/>
        </w:rPr>
        <w:t>অনুরূপ বর্ণনা আয়েশা রাদিয়াল্লাহু আনহা থেকেও এসেছে, তিনি বলেন, রাসূলুল্লাহ সাল্লাল্লাহু আলাইহি ওয়াসাল্লাম যখন ঝড় প্রবাহিত হতো, তখন বলতেন, “হে আল্লাহ আমি কল্যাণসূচক ঝড় কামনা করি এবং এর মধ্যে যা কিছু কল্যাণ তাও চাই, আর এ ঝড় যে কল্যাণসহ প্রেরিত হয়েছে সেটাও পেতে চাই। আর আমি অকল্যাণসূচক ঝড় থেকে আশ্রয় চাই এবং এর মধ্যে যা কিছু অকল্যাণ রয়েছে তা থেকে আশ্রয় চাই, আর এ ঝড় যে অকল্যণসহ প্রে</w:t>
      </w:r>
      <w:r>
        <w:rPr>
          <w:rFonts w:ascii="Kalpurush" w:hAnsi="Kalpurush" w:cs="Kalpurush"/>
          <w:cs/>
          <w:lang w:bidi="bn-BD"/>
        </w:rPr>
        <w:t xml:space="preserve">রিত হয়েছে তা থেকেও আশ্রয় চাই।” </w:t>
      </w:r>
      <w:r>
        <w:rPr>
          <w:rFonts w:ascii="Kalpurush" w:hAnsi="Kalpurush" w:cs="Kalpurush" w:hint="cs"/>
          <w:cs/>
          <w:lang w:bidi="bn-BD"/>
        </w:rPr>
        <w:t xml:space="preserve">(সহীহ </w:t>
      </w:r>
      <w:r>
        <w:rPr>
          <w:rFonts w:ascii="Kalpurush" w:hAnsi="Kalpurush" w:cs="Kalpurush"/>
          <w:cs/>
          <w:lang w:bidi="bn-BD"/>
        </w:rPr>
        <w:t>মুসলিম, হাদীস নং ৮৯৯</w:t>
      </w:r>
      <w:r>
        <w:rPr>
          <w:rFonts w:ascii="Kalpurush" w:hAnsi="Kalpurush" w:cs="Kalpurush" w:hint="cs"/>
          <w:cs/>
          <w:lang w:bidi="bn-BD"/>
        </w:rPr>
        <w:t>)</w:t>
      </w:r>
    </w:p>
  </w:footnote>
  <w:footnote w:id="11">
    <w:p w:rsidR="003709D1" w:rsidRPr="00067B87" w:rsidRDefault="003709D1" w:rsidP="00591C40">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Pr>
          <w:rFonts w:ascii="Kalpurush" w:hAnsi="Kalpurush" w:cs="Kalpurush" w:hint="cs"/>
          <w:cs/>
          <w:lang w:bidi="bn-BD"/>
        </w:rPr>
        <w:t xml:space="preserve">সহীহ </w:t>
      </w:r>
      <w:r w:rsidRPr="00067B87">
        <w:rPr>
          <w:rFonts w:ascii="Kalpurush" w:hAnsi="Kalpurush" w:cs="Kalpurush"/>
          <w:cs/>
          <w:lang w:bidi="bn-BD"/>
        </w:rPr>
        <w:t>বুখারী, হাদীস নং ৬৮৯৫; আবু দাউদ, হাদীস নং ৪৫৫৮; তিরমিযী, হাদীস নং ১৩৯২;</w:t>
      </w:r>
      <w:r>
        <w:rPr>
          <w:rFonts w:ascii="Kalpurush" w:hAnsi="Kalpurush" w:cs="Kalpurush"/>
          <w:cs/>
          <w:lang w:bidi="bn-BD"/>
        </w:rPr>
        <w:t xml:space="preserve"> নাসাঈ</w:t>
      </w:r>
      <w:r w:rsidRPr="00067B87">
        <w:rPr>
          <w:rFonts w:ascii="Kalpurush" w:hAnsi="Kalpurush" w:cs="Kalpurush"/>
          <w:cs/>
          <w:lang w:bidi="bn-BD"/>
        </w:rPr>
        <w:t>, হাদীস নং ৪৮৪৭।</w:t>
      </w:r>
    </w:p>
  </w:footnote>
  <w:footnote w:id="12">
    <w:p w:rsidR="003709D1" w:rsidRPr="00067B87" w:rsidRDefault="003709D1" w:rsidP="00591C40">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Pr>
          <w:rFonts w:ascii="Kalpurush" w:hAnsi="Kalpurush" w:cs="Kalpurush"/>
          <w:cs/>
          <w:lang w:bidi="bn-IN"/>
        </w:rPr>
        <w:t xml:space="preserve"> নাসাঈ</w:t>
      </w:r>
      <w:r w:rsidRPr="00067B87">
        <w:rPr>
          <w:rFonts w:ascii="Kalpurush" w:hAnsi="Kalpurush" w:cs="Kalpurush"/>
          <w:cs/>
          <w:lang w:bidi="bn-BD"/>
        </w:rPr>
        <w:t xml:space="preserve">, হাদীস নং ২৬৮৫; অনুরূপ </w:t>
      </w:r>
      <w:r>
        <w:rPr>
          <w:rFonts w:ascii="Kalpurush" w:hAnsi="Kalpurush" w:cs="Kalpurush" w:hint="cs"/>
          <w:cs/>
          <w:lang w:bidi="bn-BD"/>
        </w:rPr>
        <w:t xml:space="preserve">সহীহ </w:t>
      </w:r>
      <w:r w:rsidRPr="00067B87">
        <w:rPr>
          <w:rFonts w:ascii="Kalpurush" w:hAnsi="Kalpurush" w:cs="Kalpurush"/>
          <w:cs/>
          <w:lang w:bidi="bn-BD"/>
        </w:rPr>
        <w:t xml:space="preserve">বুখারী, হাদীস নং ১৫৩৯; ১৭৫৪; </w:t>
      </w:r>
      <w:r>
        <w:rPr>
          <w:rFonts w:ascii="Kalpurush" w:hAnsi="Kalpurush" w:cs="Kalpurush" w:hint="cs"/>
          <w:cs/>
          <w:lang w:bidi="bn-BD"/>
        </w:rPr>
        <w:t xml:space="preserve">সহীহ </w:t>
      </w:r>
      <w:r w:rsidRPr="00067B87">
        <w:rPr>
          <w:rFonts w:ascii="Kalpurush" w:hAnsi="Kalpurush" w:cs="Kalpurush"/>
          <w:cs/>
          <w:lang w:bidi="bn-BD"/>
        </w:rPr>
        <w:t xml:space="preserve">মুসলিম, হাদীস নং ১১৮৯। </w:t>
      </w:r>
    </w:p>
  </w:footnote>
  <w:footnote w:id="13">
    <w:p w:rsidR="003709D1" w:rsidRPr="00067B87" w:rsidRDefault="003709D1" w:rsidP="00591C40">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মুসনাদে আহমাদ, ১/১১৩; </w:t>
      </w:r>
      <w:r>
        <w:rPr>
          <w:rFonts w:ascii="Kalpurush" w:hAnsi="Kalpurush" w:cs="Kalpurush" w:hint="cs"/>
          <w:cs/>
          <w:lang w:bidi="bn-BD"/>
        </w:rPr>
        <w:t xml:space="preserve">সহীহ </w:t>
      </w:r>
      <w:r w:rsidRPr="00067B87">
        <w:rPr>
          <w:rFonts w:ascii="Kalpurush" w:hAnsi="Kalpurush" w:cs="Kalpurush"/>
          <w:cs/>
          <w:lang w:bidi="bn-BD"/>
        </w:rPr>
        <w:t>মুসলিম, হাদীস নং ২৭৬;</w:t>
      </w:r>
      <w:r>
        <w:rPr>
          <w:rFonts w:ascii="Kalpurush" w:hAnsi="Kalpurush" w:cs="Kalpurush"/>
          <w:cs/>
          <w:lang w:bidi="bn-BD"/>
        </w:rPr>
        <w:t xml:space="preserve"> নাসাঈ</w:t>
      </w:r>
      <w:r w:rsidRPr="00067B87">
        <w:rPr>
          <w:rFonts w:ascii="Kalpurush" w:hAnsi="Kalpurush" w:cs="Kalpurush"/>
          <w:cs/>
          <w:lang w:bidi="bn-BD"/>
        </w:rPr>
        <w:t xml:space="preserve">, হাদীস নং ১২৮, ১২৯। </w:t>
      </w:r>
    </w:p>
  </w:footnote>
  <w:footnote w:id="14">
    <w:p w:rsidR="003709D1" w:rsidRPr="00067B87" w:rsidRDefault="003709D1" w:rsidP="00591C40">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আবু দাউদ, হাদীস নং ২৩০০; তিরমিযী, হাদীস নং ১২০৪;</w:t>
      </w:r>
      <w:r>
        <w:rPr>
          <w:rFonts w:ascii="Kalpurush" w:hAnsi="Kalpurush" w:cs="Kalpurush"/>
          <w:cs/>
          <w:lang w:bidi="bn-BD"/>
        </w:rPr>
        <w:t xml:space="preserve"> নাসাঈ</w:t>
      </w:r>
      <w:r w:rsidRPr="00067B87">
        <w:rPr>
          <w:rFonts w:ascii="Kalpurush" w:hAnsi="Kalpurush" w:cs="Kalpurush"/>
          <w:cs/>
          <w:lang w:bidi="bn-BD"/>
        </w:rPr>
        <w:t xml:space="preserve">, হাদীস নং ৩৫৩২; ইবন মাজাহ, ২০৩১। </w:t>
      </w:r>
    </w:p>
  </w:footnote>
  <w:footnote w:id="15">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মুসনাদে আহমাদ ১/১০০। </w:t>
      </w:r>
    </w:p>
  </w:footnote>
  <w:footnote w:id="16">
    <w:p w:rsidR="003709D1" w:rsidRPr="002A0B22" w:rsidRDefault="003709D1" w:rsidP="002A0B22">
      <w:pPr>
        <w:pStyle w:val="FootnoteText"/>
        <w:bidi w:val="0"/>
        <w:jc w:val="both"/>
        <w:rPr>
          <w:rFonts w:ascii="Kozuka Gothic Pr6N EL" w:eastAsia="Kozuka Gothic Pr6N EL" w:hAnsi="Kozuka Gothic Pr6N EL" w:cs="Arial Unicode MS"/>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হাদীসটি হচ্ছে, </w:t>
      </w:r>
      <w:r w:rsidRPr="00591C40">
        <w:rPr>
          <w:rFonts w:ascii="Kozuka Gothic Pr6N EL" w:eastAsia="Kozuka Gothic Pr6N EL" w:hAnsi="Kozuka Gothic Pr6N EL" w:cs="KFGQPC Uthman Taha Naskh" w:hint="cs"/>
          <w:color w:val="333399"/>
          <w:rtl/>
        </w:rPr>
        <w:t>«مَا</w:t>
      </w:r>
      <w:r w:rsidRPr="00591C40">
        <w:rPr>
          <w:rFonts w:ascii="Kozuka Gothic Pr6N EL" w:eastAsia="Kozuka Gothic Pr6N EL" w:hAnsi="Kozuka Gothic Pr6N EL" w:cs="KFGQPC Uthman Taha Naskh"/>
          <w:color w:val="333399"/>
          <w:rtl/>
        </w:rPr>
        <w:t xml:space="preserve"> </w:t>
      </w:r>
      <w:r w:rsidRPr="00591C40">
        <w:rPr>
          <w:rFonts w:ascii="Kozuka Gothic Pr6N EL" w:eastAsia="Kozuka Gothic Pr6N EL" w:hAnsi="Kozuka Gothic Pr6N EL" w:cs="KFGQPC Uthman Taha Naskh" w:hint="cs"/>
          <w:color w:val="333399"/>
          <w:rtl/>
        </w:rPr>
        <w:t>مِنْ</w:t>
      </w:r>
      <w:r w:rsidRPr="00591C40">
        <w:rPr>
          <w:rFonts w:ascii="Kozuka Gothic Pr6N EL" w:eastAsia="Kozuka Gothic Pr6N EL" w:hAnsi="Kozuka Gothic Pr6N EL" w:cs="KFGQPC Uthman Taha Naskh"/>
          <w:color w:val="333399"/>
          <w:rtl/>
        </w:rPr>
        <w:t xml:space="preserve"> </w:t>
      </w:r>
      <w:r w:rsidRPr="00591C40">
        <w:rPr>
          <w:rFonts w:ascii="Kozuka Gothic Pr6N EL" w:eastAsia="Kozuka Gothic Pr6N EL" w:hAnsi="Kozuka Gothic Pr6N EL" w:cs="KFGQPC Uthman Taha Naskh" w:hint="cs"/>
          <w:color w:val="333399"/>
          <w:rtl/>
        </w:rPr>
        <w:t>عَبْدٍ</w:t>
      </w:r>
      <w:r w:rsidRPr="00591C40">
        <w:rPr>
          <w:rFonts w:ascii="Kozuka Gothic Pr6N EL" w:eastAsia="Kozuka Gothic Pr6N EL" w:hAnsi="Kozuka Gothic Pr6N EL" w:cs="KFGQPC Uthman Taha Naskh"/>
          <w:color w:val="333399"/>
          <w:rtl/>
        </w:rPr>
        <w:t xml:space="preserve"> </w:t>
      </w:r>
      <w:r w:rsidRPr="00591C40">
        <w:rPr>
          <w:rFonts w:ascii="Kozuka Gothic Pr6N EL" w:eastAsia="Kozuka Gothic Pr6N EL" w:hAnsi="Kozuka Gothic Pr6N EL" w:cs="KFGQPC Uthman Taha Naskh" w:hint="cs"/>
          <w:color w:val="333399"/>
          <w:rtl/>
        </w:rPr>
        <w:t>يُذْنِبُ</w:t>
      </w:r>
      <w:r w:rsidRPr="00591C40">
        <w:rPr>
          <w:rFonts w:ascii="Kozuka Gothic Pr6N EL" w:eastAsia="Kozuka Gothic Pr6N EL" w:hAnsi="Kozuka Gothic Pr6N EL" w:cs="KFGQPC Uthman Taha Naskh"/>
          <w:color w:val="333399"/>
          <w:rtl/>
        </w:rPr>
        <w:t xml:space="preserve"> </w:t>
      </w:r>
      <w:r w:rsidRPr="00591C40">
        <w:rPr>
          <w:rFonts w:ascii="Kozuka Gothic Pr6N EL" w:eastAsia="Kozuka Gothic Pr6N EL" w:hAnsi="Kozuka Gothic Pr6N EL" w:cs="KFGQPC Uthman Taha Naskh" w:hint="cs"/>
          <w:color w:val="333399"/>
          <w:rtl/>
        </w:rPr>
        <w:t>ذَنْبًا</w:t>
      </w:r>
      <w:r w:rsidRPr="00591C40">
        <w:rPr>
          <w:rFonts w:ascii="Kozuka Gothic Pr6N EL" w:eastAsia="Kozuka Gothic Pr6N EL" w:hAnsi="Kozuka Gothic Pr6N EL" w:cs="KFGQPC Uthman Taha Naskh"/>
          <w:color w:val="333399"/>
          <w:rtl/>
        </w:rPr>
        <w:t xml:space="preserve"> </w:t>
      </w:r>
      <w:r w:rsidRPr="00591C40">
        <w:rPr>
          <w:rFonts w:ascii="Kozuka Gothic Pr6N EL" w:eastAsia="Kozuka Gothic Pr6N EL" w:hAnsi="Kozuka Gothic Pr6N EL" w:cs="KFGQPC Uthman Taha Naskh" w:hint="cs"/>
          <w:color w:val="333399"/>
          <w:rtl/>
        </w:rPr>
        <w:t>ثُمَّ</w:t>
      </w:r>
      <w:r w:rsidRPr="00591C40">
        <w:rPr>
          <w:rFonts w:ascii="Kozuka Gothic Pr6N EL" w:eastAsia="Kozuka Gothic Pr6N EL" w:hAnsi="Kozuka Gothic Pr6N EL" w:cs="KFGQPC Uthman Taha Naskh"/>
          <w:color w:val="333399"/>
          <w:rtl/>
        </w:rPr>
        <w:t xml:space="preserve"> </w:t>
      </w:r>
      <w:r w:rsidRPr="00591C40">
        <w:rPr>
          <w:rFonts w:ascii="Kozuka Gothic Pr6N EL" w:eastAsia="Kozuka Gothic Pr6N EL" w:hAnsi="Kozuka Gothic Pr6N EL" w:cs="KFGQPC Uthman Taha Naskh" w:hint="cs"/>
          <w:color w:val="333399"/>
          <w:rtl/>
        </w:rPr>
        <w:t>يَتَوَضَّأُ</w:t>
      </w:r>
      <w:r w:rsidRPr="00591C40">
        <w:rPr>
          <w:rFonts w:ascii="Kozuka Gothic Pr6N EL" w:eastAsia="Kozuka Gothic Pr6N EL" w:hAnsi="Kozuka Gothic Pr6N EL" w:cs="KFGQPC Uthman Taha Naskh"/>
          <w:color w:val="333399"/>
          <w:rtl/>
        </w:rPr>
        <w:t xml:space="preserve"> </w:t>
      </w:r>
      <w:r w:rsidRPr="00591C40">
        <w:rPr>
          <w:rFonts w:ascii="Kozuka Gothic Pr6N EL" w:eastAsia="Kozuka Gothic Pr6N EL" w:hAnsi="Kozuka Gothic Pr6N EL" w:cs="KFGQPC Uthman Taha Naskh" w:hint="cs"/>
          <w:color w:val="333399"/>
          <w:rtl/>
        </w:rPr>
        <w:t>وَيُصَلِّي</w:t>
      </w:r>
      <w:r w:rsidRPr="00591C40">
        <w:rPr>
          <w:rFonts w:ascii="Kozuka Gothic Pr6N EL" w:eastAsia="Kozuka Gothic Pr6N EL" w:hAnsi="Kozuka Gothic Pr6N EL" w:cs="KFGQPC Uthman Taha Naskh"/>
          <w:color w:val="333399"/>
          <w:rtl/>
        </w:rPr>
        <w:t xml:space="preserve"> </w:t>
      </w:r>
      <w:r w:rsidRPr="00591C40">
        <w:rPr>
          <w:rFonts w:ascii="Kozuka Gothic Pr6N EL" w:eastAsia="Kozuka Gothic Pr6N EL" w:hAnsi="Kozuka Gothic Pr6N EL" w:cs="KFGQPC Uthman Taha Naskh" w:hint="cs"/>
          <w:color w:val="333399"/>
          <w:rtl/>
        </w:rPr>
        <w:t>رَكْعَتَيْنِ</w:t>
      </w:r>
      <w:r w:rsidRPr="00591C40">
        <w:rPr>
          <w:rFonts w:ascii="Kozuka Gothic Pr6N EL" w:eastAsia="Kozuka Gothic Pr6N EL" w:hAnsi="Kozuka Gothic Pr6N EL" w:cs="KFGQPC Uthman Taha Naskh"/>
          <w:color w:val="333399"/>
          <w:rtl/>
        </w:rPr>
        <w:t xml:space="preserve"> </w:t>
      </w:r>
      <w:r w:rsidRPr="00591C40">
        <w:rPr>
          <w:rFonts w:ascii="Kozuka Gothic Pr6N EL" w:eastAsia="Kozuka Gothic Pr6N EL" w:hAnsi="Kozuka Gothic Pr6N EL" w:cs="KFGQPC Uthman Taha Naskh" w:hint="cs"/>
          <w:color w:val="333399"/>
          <w:rtl/>
        </w:rPr>
        <w:t>ثُمَّ</w:t>
      </w:r>
      <w:r w:rsidRPr="00591C40">
        <w:rPr>
          <w:rFonts w:ascii="Kozuka Gothic Pr6N EL" w:eastAsia="Kozuka Gothic Pr6N EL" w:hAnsi="Kozuka Gothic Pr6N EL" w:cs="KFGQPC Uthman Taha Naskh"/>
          <w:color w:val="333399"/>
          <w:rtl/>
        </w:rPr>
        <w:t xml:space="preserve"> </w:t>
      </w:r>
      <w:r w:rsidRPr="00591C40">
        <w:rPr>
          <w:rFonts w:ascii="Kozuka Gothic Pr6N EL" w:eastAsia="Kozuka Gothic Pr6N EL" w:hAnsi="Kozuka Gothic Pr6N EL" w:cs="KFGQPC Uthman Taha Naskh" w:hint="cs"/>
          <w:color w:val="333399"/>
          <w:rtl/>
        </w:rPr>
        <w:t>يَسْتَغْفِرُ</w:t>
      </w:r>
      <w:r w:rsidRPr="00591C40">
        <w:rPr>
          <w:rFonts w:ascii="Kozuka Gothic Pr6N EL" w:eastAsia="Kozuka Gothic Pr6N EL" w:hAnsi="Kozuka Gothic Pr6N EL" w:cs="KFGQPC Uthman Taha Naskh"/>
          <w:color w:val="333399"/>
          <w:rtl/>
        </w:rPr>
        <w:t xml:space="preserve"> </w:t>
      </w:r>
      <w:r w:rsidRPr="00591C40">
        <w:rPr>
          <w:rFonts w:ascii="Kozuka Gothic Pr6N EL" w:eastAsia="Kozuka Gothic Pr6N EL" w:hAnsi="Kozuka Gothic Pr6N EL" w:cs="KFGQPC Uthman Taha Naskh" w:hint="cs"/>
          <w:color w:val="333399"/>
          <w:rtl/>
        </w:rPr>
        <w:t>اللَّهَ</w:t>
      </w:r>
      <w:r w:rsidRPr="00591C40">
        <w:rPr>
          <w:rFonts w:ascii="Kozuka Gothic Pr6N EL" w:eastAsia="Kozuka Gothic Pr6N EL" w:hAnsi="Kozuka Gothic Pr6N EL" w:cs="KFGQPC Uthman Taha Naskh"/>
          <w:color w:val="333399"/>
          <w:rtl/>
        </w:rPr>
        <w:t xml:space="preserve"> </w:t>
      </w:r>
      <w:r w:rsidRPr="00591C40">
        <w:rPr>
          <w:rFonts w:ascii="Kozuka Gothic Pr6N EL" w:eastAsia="Kozuka Gothic Pr6N EL" w:hAnsi="Kozuka Gothic Pr6N EL" w:cs="KFGQPC Uthman Taha Naskh" w:hint="cs"/>
          <w:color w:val="333399"/>
          <w:rtl/>
        </w:rPr>
        <w:t>إِلَّا</w:t>
      </w:r>
      <w:r w:rsidRPr="00591C40">
        <w:rPr>
          <w:rFonts w:ascii="Kozuka Gothic Pr6N EL" w:eastAsia="Kozuka Gothic Pr6N EL" w:hAnsi="Kozuka Gothic Pr6N EL" w:cs="KFGQPC Uthman Taha Naskh"/>
          <w:color w:val="333399"/>
          <w:rtl/>
        </w:rPr>
        <w:t xml:space="preserve"> </w:t>
      </w:r>
      <w:r w:rsidRPr="00591C40">
        <w:rPr>
          <w:rFonts w:ascii="Kozuka Gothic Pr6N EL" w:eastAsia="Kozuka Gothic Pr6N EL" w:hAnsi="Kozuka Gothic Pr6N EL" w:cs="KFGQPC Uthman Taha Naskh" w:hint="cs"/>
          <w:color w:val="333399"/>
          <w:rtl/>
        </w:rPr>
        <w:t>غَفَرَ</w:t>
      </w:r>
      <w:r w:rsidRPr="00591C40">
        <w:rPr>
          <w:rFonts w:ascii="Kozuka Gothic Pr6N EL" w:eastAsia="Kozuka Gothic Pr6N EL" w:hAnsi="Kozuka Gothic Pr6N EL" w:cs="KFGQPC Uthman Taha Naskh"/>
          <w:color w:val="333399"/>
          <w:rtl/>
        </w:rPr>
        <w:t xml:space="preserve"> </w:t>
      </w:r>
      <w:r w:rsidRPr="00591C40">
        <w:rPr>
          <w:rFonts w:ascii="Kozuka Gothic Pr6N EL" w:eastAsia="Kozuka Gothic Pr6N EL" w:hAnsi="Kozuka Gothic Pr6N EL" w:cs="KFGQPC Uthman Taha Naskh" w:hint="cs"/>
          <w:color w:val="333399"/>
          <w:rtl/>
        </w:rPr>
        <w:t>لَهُ»</w:t>
      </w:r>
      <w:r w:rsidRPr="00591C40">
        <w:rPr>
          <w:rFonts w:ascii="Kozuka Gothic Pr6N EL" w:eastAsia="Kozuka Gothic Pr6N EL" w:hAnsi="Kozuka Gothic Pr6N EL" w:cs="KFGQPC Uthman Taha Naskh"/>
          <w:color w:val="333399"/>
          <w:rtl/>
        </w:rPr>
        <w:t xml:space="preserve"> </w:t>
      </w:r>
      <w:r w:rsidRPr="00591C40">
        <w:rPr>
          <w:rFonts w:ascii="Kozuka Gothic Pr6N EL" w:eastAsia="Kozuka Gothic Pr6N EL" w:hAnsi="Kozuka Gothic Pr6N EL" w:cs="KFGQPC Uthman Taha Naskh" w:hint="cs"/>
          <w:color w:val="333399"/>
          <w:rtl/>
        </w:rPr>
        <w:t>ثُمَّ</w:t>
      </w:r>
      <w:r w:rsidRPr="00591C40">
        <w:rPr>
          <w:rFonts w:ascii="Kozuka Gothic Pr6N EL" w:eastAsia="Kozuka Gothic Pr6N EL" w:hAnsi="Kozuka Gothic Pr6N EL" w:cs="KFGQPC Uthman Taha Naskh"/>
          <w:color w:val="333399"/>
          <w:rtl/>
        </w:rPr>
        <w:t xml:space="preserve"> </w:t>
      </w:r>
      <w:r w:rsidRPr="00591C40">
        <w:rPr>
          <w:rFonts w:ascii="Kozuka Gothic Pr6N EL" w:eastAsia="Kozuka Gothic Pr6N EL" w:hAnsi="Kozuka Gothic Pr6N EL" w:cs="KFGQPC Uthman Taha Naskh" w:hint="cs"/>
          <w:color w:val="333399"/>
          <w:rtl/>
        </w:rPr>
        <w:t>تَلَا</w:t>
      </w:r>
      <w:r w:rsidRPr="00591C40">
        <w:rPr>
          <w:rFonts w:ascii="Kozuka Gothic Pr6N EL" w:eastAsia="Kozuka Gothic Pr6N EL" w:hAnsi="Kozuka Gothic Pr6N EL" w:cs="KFGQPC Uthman Taha Naskh"/>
          <w:color w:val="333399"/>
          <w:rtl/>
        </w:rPr>
        <w:t xml:space="preserve"> </w:t>
      </w:r>
      <w:r w:rsidRPr="00591C40">
        <w:rPr>
          <w:rFonts w:ascii="Kozuka Gothic Pr6N EL" w:eastAsia="Kozuka Gothic Pr6N EL" w:hAnsi="Kozuka Gothic Pr6N EL" w:cs="KFGQPC Uthman Taha Naskh" w:hint="cs"/>
          <w:color w:val="333399"/>
          <w:rtl/>
        </w:rPr>
        <w:t>هَذِهِ</w:t>
      </w:r>
      <w:r w:rsidRPr="00591C40">
        <w:rPr>
          <w:rFonts w:ascii="Kozuka Gothic Pr6N EL" w:eastAsia="Kozuka Gothic Pr6N EL" w:hAnsi="Kozuka Gothic Pr6N EL" w:cs="KFGQPC Uthman Taha Naskh"/>
          <w:color w:val="333399"/>
          <w:rtl/>
        </w:rPr>
        <w:t xml:space="preserve"> </w:t>
      </w:r>
      <w:r w:rsidRPr="00591C40">
        <w:rPr>
          <w:rFonts w:ascii="Kozuka Gothic Pr6N EL" w:eastAsia="Kozuka Gothic Pr6N EL" w:hAnsi="Kozuka Gothic Pr6N EL" w:cs="KFGQPC Uthman Taha Naskh" w:hint="cs"/>
          <w:color w:val="333399"/>
          <w:rtl/>
        </w:rPr>
        <w:t>الْآيَةَ</w:t>
      </w:r>
      <w:r w:rsidRPr="00591C40">
        <w:rPr>
          <w:rFonts w:ascii="Kozuka Gothic Pr6N EL" w:eastAsia="Kozuka Gothic Pr6N EL" w:hAnsi="Kozuka Gothic Pr6N EL" w:cs="KFGQPC Uthman Taha Naskh"/>
          <w:color w:val="333399"/>
          <w:rtl/>
        </w:rPr>
        <w:t>:</w:t>
      </w:r>
      <w:r w:rsidRPr="00591C40">
        <w:rPr>
          <w:rFonts w:ascii="Kozuka Gothic Pr6N EL" w:eastAsia="Kozuka Gothic Pr6N EL" w:hAnsi="Kozuka Gothic Pr6N EL" w:cs="KFGQPC Uthman Taha Naskh"/>
          <w:rtl/>
        </w:rPr>
        <w:t xml:space="preserve"> </w:t>
      </w:r>
      <w:r w:rsidRPr="002A0B22">
        <w:rPr>
          <w:rFonts w:ascii="KFGQPC Uthman Taha Naskh" w:cs="KFGQPC Uthman Taha Naskh" w:hint="cs"/>
          <w:color w:val="008000"/>
          <w:rtl/>
        </w:rPr>
        <w:t>﴿</w:t>
      </w:r>
      <w:r w:rsidRPr="002A0B22">
        <w:rPr>
          <w:rFonts w:ascii="KFGQPC Uthmanic Script HAFS" w:cs="KFGQPC Uthmanic Script HAFS" w:hint="cs"/>
          <w:color w:val="008000"/>
          <w:rtl/>
        </w:rPr>
        <w:t>وَمَن</w:t>
      </w:r>
      <w:r w:rsidRPr="002A0B22">
        <w:rPr>
          <w:rFonts w:ascii="KFGQPC Uthmanic Script HAFS" w:cs="KFGQPC Uthmanic Script HAFS"/>
          <w:color w:val="008000"/>
          <w:rtl/>
        </w:rPr>
        <w:t xml:space="preserve"> </w:t>
      </w:r>
      <w:r w:rsidRPr="002A0B22">
        <w:rPr>
          <w:rFonts w:ascii="KFGQPC Uthmanic Script HAFS" w:cs="KFGQPC Uthmanic Script HAFS" w:hint="cs"/>
          <w:color w:val="008000"/>
          <w:rtl/>
        </w:rPr>
        <w:t>يَعۡمَلۡ</w:t>
      </w:r>
      <w:r w:rsidRPr="002A0B22">
        <w:rPr>
          <w:rFonts w:ascii="KFGQPC Uthmanic Script HAFS" w:cs="KFGQPC Uthmanic Script HAFS"/>
          <w:color w:val="008000"/>
          <w:rtl/>
        </w:rPr>
        <w:t xml:space="preserve"> </w:t>
      </w:r>
      <w:r w:rsidRPr="002A0B22">
        <w:rPr>
          <w:rFonts w:ascii="KFGQPC Uthmanic Script HAFS" w:cs="KFGQPC Uthmanic Script HAFS" w:hint="cs"/>
          <w:color w:val="008000"/>
          <w:rtl/>
        </w:rPr>
        <w:t>سُوٓءًا</w:t>
      </w:r>
      <w:r w:rsidRPr="002A0B22">
        <w:rPr>
          <w:rFonts w:ascii="KFGQPC Uthmanic Script HAFS" w:cs="KFGQPC Uthmanic Script HAFS"/>
          <w:color w:val="008000"/>
          <w:rtl/>
        </w:rPr>
        <w:t xml:space="preserve"> </w:t>
      </w:r>
      <w:r w:rsidRPr="002A0B22">
        <w:rPr>
          <w:rFonts w:ascii="KFGQPC Uthmanic Script HAFS" w:cs="KFGQPC Uthmanic Script HAFS" w:hint="cs"/>
          <w:color w:val="008000"/>
          <w:rtl/>
        </w:rPr>
        <w:t>أَوۡ</w:t>
      </w:r>
      <w:r w:rsidRPr="002A0B22">
        <w:rPr>
          <w:rFonts w:ascii="KFGQPC Uthmanic Script HAFS" w:cs="KFGQPC Uthmanic Script HAFS"/>
          <w:color w:val="008000"/>
          <w:rtl/>
        </w:rPr>
        <w:t xml:space="preserve"> </w:t>
      </w:r>
      <w:r w:rsidRPr="002A0B22">
        <w:rPr>
          <w:rFonts w:ascii="KFGQPC Uthmanic Script HAFS" w:cs="KFGQPC Uthmanic Script HAFS" w:hint="cs"/>
          <w:color w:val="008000"/>
          <w:rtl/>
        </w:rPr>
        <w:t>يَظۡلِمۡ</w:t>
      </w:r>
      <w:r w:rsidRPr="002A0B22">
        <w:rPr>
          <w:rFonts w:ascii="KFGQPC Uthmanic Script HAFS" w:cs="KFGQPC Uthmanic Script HAFS"/>
          <w:color w:val="008000"/>
          <w:rtl/>
        </w:rPr>
        <w:t xml:space="preserve"> </w:t>
      </w:r>
      <w:r w:rsidRPr="002A0B22">
        <w:rPr>
          <w:rFonts w:ascii="KFGQPC Uthmanic Script HAFS" w:cs="KFGQPC Uthmanic Script HAFS" w:hint="cs"/>
          <w:color w:val="008000"/>
          <w:rtl/>
        </w:rPr>
        <w:t>نَفۡسَهُۥ</w:t>
      </w:r>
      <w:r w:rsidRPr="002A0B22">
        <w:rPr>
          <w:rFonts w:ascii="KFGQPC Uthmanic Script HAFS" w:cs="KFGQPC Uthmanic Script HAFS"/>
          <w:color w:val="008000"/>
          <w:rtl/>
        </w:rPr>
        <w:t xml:space="preserve"> </w:t>
      </w:r>
      <w:r w:rsidRPr="002A0B22">
        <w:rPr>
          <w:rFonts w:ascii="KFGQPC Uthmanic Script HAFS" w:cs="KFGQPC Uthmanic Script HAFS" w:hint="cs"/>
          <w:color w:val="008000"/>
          <w:rtl/>
        </w:rPr>
        <w:t>ثُمَّ</w:t>
      </w:r>
      <w:r w:rsidRPr="002A0B22">
        <w:rPr>
          <w:rFonts w:ascii="KFGQPC Uthmanic Script HAFS" w:cs="KFGQPC Uthmanic Script HAFS"/>
          <w:color w:val="008000"/>
          <w:rtl/>
        </w:rPr>
        <w:t xml:space="preserve"> </w:t>
      </w:r>
      <w:r w:rsidRPr="002A0B22">
        <w:rPr>
          <w:rFonts w:ascii="KFGQPC Uthmanic Script HAFS" w:cs="KFGQPC Uthmanic Script HAFS" w:hint="cs"/>
          <w:color w:val="008000"/>
          <w:rtl/>
        </w:rPr>
        <w:t>يَسۡتَغۡفِرِ</w:t>
      </w:r>
      <w:r w:rsidRPr="002A0B22">
        <w:rPr>
          <w:rFonts w:ascii="KFGQPC Uthmanic Script HAFS" w:cs="KFGQPC Uthmanic Script HAFS"/>
          <w:color w:val="008000"/>
          <w:rtl/>
        </w:rPr>
        <w:t xml:space="preserve"> </w:t>
      </w:r>
      <w:r w:rsidRPr="002A0B22">
        <w:rPr>
          <w:rFonts w:ascii="KFGQPC Uthmanic Script HAFS" w:cs="KFGQPC Uthmanic Script HAFS" w:hint="cs"/>
          <w:color w:val="008000"/>
          <w:rtl/>
        </w:rPr>
        <w:t>ٱللَّهَ</w:t>
      </w:r>
      <w:r w:rsidRPr="002A0B22">
        <w:rPr>
          <w:rFonts w:ascii="KFGQPC Uthmanic Script HAFS" w:cs="KFGQPC Uthmanic Script HAFS"/>
          <w:color w:val="008000"/>
          <w:rtl/>
        </w:rPr>
        <w:t xml:space="preserve"> </w:t>
      </w:r>
      <w:r w:rsidRPr="002A0B22">
        <w:rPr>
          <w:rFonts w:ascii="KFGQPC Uthmanic Script HAFS" w:cs="KFGQPC Uthmanic Script HAFS" w:hint="cs"/>
          <w:color w:val="008000"/>
          <w:rtl/>
        </w:rPr>
        <w:t>يَجِدِ</w:t>
      </w:r>
      <w:r w:rsidRPr="002A0B22">
        <w:rPr>
          <w:rFonts w:ascii="KFGQPC Uthmanic Script HAFS" w:cs="KFGQPC Uthmanic Script HAFS"/>
          <w:color w:val="008000"/>
          <w:rtl/>
        </w:rPr>
        <w:t xml:space="preserve"> </w:t>
      </w:r>
      <w:r w:rsidRPr="002A0B22">
        <w:rPr>
          <w:rFonts w:ascii="KFGQPC Uthmanic Script HAFS" w:cs="KFGQPC Uthmanic Script HAFS" w:hint="cs"/>
          <w:color w:val="008000"/>
          <w:rtl/>
        </w:rPr>
        <w:t>ٱللَّهَ</w:t>
      </w:r>
      <w:r w:rsidRPr="002A0B22">
        <w:rPr>
          <w:rFonts w:ascii="KFGQPC Uthmanic Script HAFS" w:cs="KFGQPC Uthmanic Script HAFS"/>
          <w:color w:val="008000"/>
          <w:rtl/>
        </w:rPr>
        <w:t xml:space="preserve"> </w:t>
      </w:r>
      <w:r w:rsidRPr="002A0B22">
        <w:rPr>
          <w:rFonts w:ascii="KFGQPC Uthmanic Script HAFS" w:cs="KFGQPC Uthmanic Script HAFS" w:hint="cs"/>
          <w:color w:val="008000"/>
          <w:rtl/>
        </w:rPr>
        <w:t>غَفُورٗا</w:t>
      </w:r>
      <w:r w:rsidRPr="002A0B22">
        <w:rPr>
          <w:rFonts w:ascii="KFGQPC Uthmanic Script HAFS" w:cs="KFGQPC Uthmanic Script HAFS"/>
          <w:color w:val="008000"/>
          <w:rtl/>
        </w:rPr>
        <w:t xml:space="preserve"> </w:t>
      </w:r>
      <w:r w:rsidRPr="002A0B22">
        <w:rPr>
          <w:rFonts w:ascii="KFGQPC Uthmanic Script HAFS" w:cs="KFGQPC Uthmanic Script HAFS" w:hint="cs"/>
          <w:color w:val="008000"/>
          <w:rtl/>
        </w:rPr>
        <w:t>رَّحِيمٗا</w:t>
      </w:r>
      <w:r w:rsidRPr="002A0B22">
        <w:rPr>
          <w:rFonts w:ascii="KFGQPC Uthmanic Script HAFS" w:cs="KFGQPC Uthmanic Script HAFS"/>
          <w:color w:val="008000"/>
          <w:rtl/>
        </w:rPr>
        <w:t xml:space="preserve"> </w:t>
      </w:r>
      <w:r w:rsidRPr="002A0B22">
        <w:rPr>
          <w:rFonts w:ascii="KFGQPC Uthmanic Script HAFS" w:cs="KFGQPC Uthmanic Script HAFS" w:hint="cs"/>
          <w:color w:val="008000"/>
          <w:rtl/>
        </w:rPr>
        <w:t>١١٠</w:t>
      </w:r>
      <w:r w:rsidRPr="002A0B22">
        <w:rPr>
          <w:rFonts w:ascii="KFGQPC Uthman Taha Naskh" w:cs="KFGQPC Uthman Taha Naskh" w:hint="cs"/>
          <w:color w:val="008000"/>
          <w:rtl/>
        </w:rPr>
        <w:t>﴾</w:t>
      </w:r>
      <w:r w:rsidRPr="002A0B22">
        <w:rPr>
          <w:rFonts w:ascii="KFGQPC Uthman Taha Naskh" w:cs="KFGQPC Uthman Taha Naskh"/>
          <w:color w:val="008000"/>
          <w:rtl/>
        </w:rPr>
        <w:t xml:space="preserve"> [</w:t>
      </w:r>
      <w:r w:rsidRPr="002A0B22">
        <w:rPr>
          <w:rFonts w:ascii="KFGQPC Uthman Taha Naskh" w:cs="KFGQPC Uthman Taha Naskh" w:hint="cs"/>
          <w:color w:val="008000"/>
          <w:rtl/>
        </w:rPr>
        <w:t>النساء</w:t>
      </w:r>
      <w:r w:rsidRPr="002A0B22">
        <w:rPr>
          <w:rFonts w:ascii="KFGQPC Uthman Taha Naskh" w:cs="KFGQPC Uthman Taha Naskh"/>
          <w:color w:val="008000"/>
          <w:rtl/>
        </w:rPr>
        <w:t xml:space="preserve"> : </w:t>
      </w:r>
      <w:r w:rsidRPr="002A0B22">
        <w:rPr>
          <w:rFonts w:ascii="KFGQPC Uthman Taha Naskh" w:cs="KFGQPC Uthman Taha Naskh" w:hint="cs"/>
          <w:color w:val="008000"/>
          <w:rtl/>
        </w:rPr>
        <w:t>١١٠</w:t>
      </w:r>
      <w:r w:rsidRPr="002A0B22">
        <w:rPr>
          <w:rFonts w:ascii="KFGQPC Uthman Taha Naskh" w:cs="KFGQPC Uthman Taha Naskh"/>
          <w:color w:val="008000"/>
          <w:rtl/>
        </w:rPr>
        <w:t xml:space="preserve">]  </w:t>
      </w:r>
      <w:r>
        <w:rPr>
          <w:rFonts w:ascii="Kozuka Gothic Pr6N EL" w:eastAsia="Kozuka Gothic Pr6N EL" w:hAnsi="Kozuka Gothic Pr6N EL" w:cs="Arial Unicode MS" w:hint="cs"/>
          <w:cs/>
          <w:lang w:bidi="bn-BD"/>
        </w:rPr>
        <w:t xml:space="preserve"> </w:t>
      </w:r>
      <w:r>
        <w:rPr>
          <w:rFonts w:ascii="Kalpurush" w:hAnsi="Kalpurush" w:cs="Kalpurush" w:hint="cs"/>
          <w:cs/>
          <w:lang w:bidi="bn-BD"/>
        </w:rPr>
        <w:t>“</w:t>
      </w:r>
      <w:r w:rsidRPr="00067B87">
        <w:rPr>
          <w:rFonts w:ascii="Kalpurush" w:hAnsi="Kalpurush" w:cs="Kalpurush"/>
          <w:cs/>
          <w:lang w:bidi="bn-BD"/>
        </w:rPr>
        <w:t>যে ব্যক্তি কোন</w:t>
      </w:r>
      <w:r>
        <w:rPr>
          <w:rFonts w:ascii="Kalpurush" w:hAnsi="Kalpurush" w:cs="Kalpurush" w:hint="cs"/>
          <w:cs/>
          <w:lang w:bidi="bn-BD"/>
        </w:rPr>
        <w:t>ো</w:t>
      </w:r>
      <w:r w:rsidRPr="00067B87">
        <w:rPr>
          <w:rFonts w:ascii="Kalpurush" w:hAnsi="Kalpurush" w:cs="Kalpurush"/>
          <w:cs/>
          <w:lang w:bidi="bn-BD"/>
        </w:rPr>
        <w:t xml:space="preserve"> গুনাহ করে, তারপর ভাল</w:t>
      </w:r>
      <w:r>
        <w:rPr>
          <w:rFonts w:ascii="Kalpurush" w:hAnsi="Kalpurush" w:cs="Kalpurush" w:hint="cs"/>
          <w:cs/>
          <w:lang w:bidi="bn-BD"/>
        </w:rPr>
        <w:t>ো</w:t>
      </w:r>
      <w:r w:rsidRPr="00067B87">
        <w:rPr>
          <w:rFonts w:ascii="Kalpurush" w:hAnsi="Kalpurush" w:cs="Kalpurush"/>
          <w:cs/>
          <w:lang w:bidi="bn-BD"/>
        </w:rPr>
        <w:t>ভাবে অ</w:t>
      </w:r>
      <w:r>
        <w:rPr>
          <w:rFonts w:ascii="Kalpurush" w:hAnsi="Kalpurush" w:cs="Kalpurush" w:hint="cs"/>
          <w:cs/>
          <w:lang w:bidi="bn-BD"/>
        </w:rPr>
        <w:t>যু</w:t>
      </w:r>
      <w:r>
        <w:rPr>
          <w:rFonts w:ascii="Kalpurush" w:hAnsi="Kalpurush" w:cs="Kalpurush"/>
          <w:cs/>
          <w:lang w:bidi="bn-BD"/>
        </w:rPr>
        <w:t xml:space="preserve"> করে দু’রা</w:t>
      </w:r>
      <w:r>
        <w:rPr>
          <w:rFonts w:ascii="Kalpurush" w:hAnsi="Kalpurush" w:cs="Kalpurush" w:hint="cs"/>
          <w:cs/>
          <w:lang w:bidi="bn-BD"/>
        </w:rPr>
        <w:t>কা</w:t>
      </w:r>
      <w:r>
        <w:rPr>
          <w:rFonts w:ascii="Kalpurush" w:hAnsi="Kalpurush" w:cs="Kalpurush"/>
          <w:cs/>
          <w:lang w:bidi="bn-BD"/>
        </w:rPr>
        <w:t>ত সালাত আদায় করে এবং আল্লাহ</w:t>
      </w:r>
      <w:r w:rsidRPr="00067B87">
        <w:rPr>
          <w:rFonts w:ascii="Kalpurush" w:hAnsi="Kalpurush" w:cs="Kalpurush"/>
          <w:cs/>
          <w:lang w:bidi="bn-BD"/>
        </w:rPr>
        <w:t>র নিকট ক</w:t>
      </w:r>
      <w:r>
        <w:rPr>
          <w:rFonts w:ascii="Kalpurush" w:hAnsi="Kalpurush" w:cs="Kalpurush"/>
          <w:cs/>
          <w:lang w:bidi="bn-BD"/>
        </w:rPr>
        <w:t>্ষমা প্রার্থনা করে, তখন আল্লাহ তাকে ক্ষমা করে দেন। অত</w:t>
      </w:r>
      <w:r>
        <w:rPr>
          <w:rFonts w:ascii="Kalpurush" w:hAnsi="Kalpurush" w:cs="Kalpurush" w:hint="cs"/>
          <w:cs/>
          <w:lang w:bidi="bn-BD"/>
        </w:rPr>
        <w:t>ঃ</w:t>
      </w:r>
      <w:r w:rsidRPr="00067B87">
        <w:rPr>
          <w:rFonts w:ascii="Kalpurush" w:hAnsi="Kalpurush" w:cs="Kalpurush"/>
          <w:cs/>
          <w:lang w:bidi="bn-BD"/>
        </w:rPr>
        <w:t>পর রাসূল সাল্</w:t>
      </w:r>
      <w:r>
        <w:rPr>
          <w:rFonts w:ascii="Kalpurush" w:hAnsi="Kalpurush" w:cs="Kalpurush"/>
          <w:cs/>
          <w:lang w:bidi="bn-BD"/>
        </w:rPr>
        <w:t>লাল্লাহু আলাইহি ওয়াসাল্লাম উল্ল</w:t>
      </w:r>
      <w:r>
        <w:rPr>
          <w:rFonts w:ascii="Kalpurush" w:hAnsi="Kalpurush" w:cs="Kalpurush" w:hint="cs"/>
          <w:cs/>
          <w:lang w:bidi="bn-BD"/>
        </w:rPr>
        <w:t>ি</w:t>
      </w:r>
      <w:r w:rsidRPr="00067B87">
        <w:rPr>
          <w:rFonts w:ascii="Kalpurush" w:hAnsi="Kalpurush" w:cs="Kalpurush"/>
          <w:cs/>
          <w:lang w:bidi="bn-BD"/>
        </w:rPr>
        <w:t>খিত আ</w:t>
      </w:r>
      <w:r>
        <w:rPr>
          <w:rFonts w:ascii="Kalpurush" w:hAnsi="Kalpurush" w:cs="Kalpurush"/>
          <w:cs/>
          <w:lang w:bidi="bn-BD"/>
        </w:rPr>
        <w:t>য়াতটি পাঠ করেন যাতে আল্লাহ  বলেন</w:t>
      </w:r>
      <w:r>
        <w:rPr>
          <w:rFonts w:ascii="Kalpurush" w:hAnsi="Kalpurush" w:cs="Kalpurush" w:hint="cs"/>
          <w:cs/>
          <w:lang w:bidi="bn-BD"/>
        </w:rPr>
        <w:t>,</w:t>
      </w:r>
      <w:r w:rsidRPr="00067B87">
        <w:rPr>
          <w:rFonts w:ascii="Kalpurush" w:hAnsi="Kalpurush" w:cs="Kalpurush"/>
          <w:cs/>
          <w:lang w:bidi="bn-BD"/>
        </w:rPr>
        <w:t xml:space="preserve"> </w:t>
      </w:r>
      <w:r>
        <w:rPr>
          <w:rFonts w:ascii="Kalpurush" w:hAnsi="Kalpurush" w:cs="Kalpurush" w:hint="cs"/>
          <w:cs/>
          <w:lang w:bidi="bn-BD"/>
        </w:rPr>
        <w:t>“</w:t>
      </w:r>
      <w:r w:rsidRPr="00067B87">
        <w:rPr>
          <w:rFonts w:ascii="Kalpurush" w:hAnsi="Kalpurush" w:cs="Kalpurush"/>
          <w:cs/>
          <w:lang w:bidi="bn-BD"/>
        </w:rPr>
        <w:t>যারা কোন</w:t>
      </w:r>
      <w:r>
        <w:rPr>
          <w:rFonts w:ascii="Kalpurush" w:hAnsi="Kalpurush" w:cs="Kalpurush" w:hint="cs"/>
          <w:cs/>
          <w:lang w:bidi="bn-BD"/>
        </w:rPr>
        <w:t>ো</w:t>
      </w:r>
      <w:r w:rsidRPr="00067B87">
        <w:rPr>
          <w:rFonts w:ascii="Kalpurush" w:hAnsi="Kalpurush" w:cs="Kalpurush"/>
          <w:cs/>
          <w:lang w:bidi="bn-BD"/>
        </w:rPr>
        <w:t xml:space="preserve"> অপছন্দীয় এবং গর্হিত কাজ করে অথবা নফসের </w:t>
      </w:r>
      <w:r>
        <w:rPr>
          <w:rFonts w:ascii="Kalpurush" w:hAnsi="Kalpurush" w:cs="Kalpurush" w:hint="cs"/>
          <w:cs/>
          <w:lang w:bidi="bn-BD"/>
        </w:rPr>
        <w:t>ও</w:t>
      </w:r>
      <w:r w:rsidRPr="00067B87">
        <w:rPr>
          <w:rFonts w:ascii="Kalpurush" w:hAnsi="Kalpurush" w:cs="Kalpurush"/>
          <w:cs/>
          <w:lang w:bidi="bn-BD"/>
        </w:rPr>
        <w:t xml:space="preserve">পর অত্যাচার করে, তৎপর আল্লাহর নিকট </w:t>
      </w:r>
      <w:r>
        <w:rPr>
          <w:rFonts w:ascii="Kalpurush" w:hAnsi="Kalpurush" w:cs="Kalpurush"/>
          <w:cs/>
          <w:lang w:bidi="bn-BD"/>
        </w:rPr>
        <w:t>ক্ষমা প্রার্থী হয়, (তখন আল্লাহ্ তাদেরকে ক্ষমা করে দেন</w:t>
      </w:r>
      <w:r w:rsidRPr="00067B87">
        <w:rPr>
          <w:rFonts w:ascii="Kalpurush" w:hAnsi="Kalpurush" w:cs="Kalpurush"/>
          <w:cs/>
          <w:lang w:bidi="bn-BD"/>
        </w:rPr>
        <w:t>)</w:t>
      </w:r>
      <w:r w:rsidRPr="00067B87">
        <w:rPr>
          <w:rFonts w:ascii="Kalpurush" w:hAnsi="Kalpurush" w:cs="Kalpurush"/>
          <w:cs/>
          <w:lang w:bidi="hi-IN"/>
        </w:rPr>
        <w:t>।</w:t>
      </w:r>
      <w:r>
        <w:rPr>
          <w:rFonts w:ascii="Kalpurush" w:hAnsi="Kalpurush" w:cs="Kalpurush" w:hint="cs"/>
          <w:cs/>
          <w:lang w:bidi="bn-BD"/>
        </w:rPr>
        <w:t>”</w:t>
      </w:r>
      <w:r w:rsidRPr="00067B87">
        <w:rPr>
          <w:rFonts w:ascii="Kalpurush" w:hAnsi="Kalpurush" w:cs="Kalpurush"/>
          <w:cs/>
          <w:lang w:bidi="bn-BD"/>
        </w:rPr>
        <w:t xml:space="preserve"> </w:t>
      </w:r>
      <w:r>
        <w:rPr>
          <w:rFonts w:ascii="Kalpurush" w:hAnsi="Kalpurush" w:cs="Kalpurush" w:hint="cs"/>
          <w:cs/>
          <w:lang w:bidi="bn-BD"/>
        </w:rPr>
        <w:t>[</w:t>
      </w:r>
      <w:r>
        <w:rPr>
          <w:rFonts w:ascii="Kalpurush" w:hAnsi="Kalpurush" w:cs="Kalpurush"/>
          <w:cs/>
          <w:lang w:bidi="bn-BD"/>
        </w:rPr>
        <w:t>সূরা আ</w:t>
      </w:r>
      <w:r>
        <w:rPr>
          <w:rFonts w:ascii="Kalpurush" w:hAnsi="Kalpurush" w:cs="Kalpurush" w:hint="cs"/>
          <w:cs/>
          <w:lang w:bidi="bn-BD"/>
        </w:rPr>
        <w:t>ন-নিসা, আয়াত:</w:t>
      </w:r>
      <w:r w:rsidRPr="00067B87">
        <w:rPr>
          <w:rFonts w:ascii="Kalpurush" w:hAnsi="Kalpurush" w:cs="Kalpurush"/>
          <w:cs/>
          <w:lang w:bidi="bn-BD"/>
        </w:rPr>
        <w:t xml:space="preserve"> </w:t>
      </w:r>
      <w:r>
        <w:rPr>
          <w:rFonts w:ascii="Kalpurush" w:hAnsi="Kalpurush" w:cs="Kalpurush" w:hint="cs"/>
          <w:cs/>
          <w:lang w:bidi="bn-BD"/>
        </w:rPr>
        <w:t>১১০]</w:t>
      </w:r>
      <w:r w:rsidRPr="00067B87">
        <w:rPr>
          <w:rFonts w:ascii="Kalpurush" w:hAnsi="Kalpurush" w:cs="Kalpurush"/>
          <w:cs/>
          <w:lang w:bidi="bn-BD"/>
        </w:rPr>
        <w:t xml:space="preserve"> (মুসনাদে আহমদ, আবু দাউদ, তিরমিযী)</w:t>
      </w:r>
    </w:p>
  </w:footnote>
  <w:footnote w:id="17">
    <w:p w:rsidR="003709D1" w:rsidRPr="00067B87" w:rsidRDefault="003709D1" w:rsidP="002A0B22">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এ অর্থে হাদীস দেখুন, </w:t>
      </w:r>
      <w:r>
        <w:rPr>
          <w:rFonts w:ascii="Kalpurush" w:hAnsi="Kalpurush" w:cs="Kalpurush" w:hint="cs"/>
          <w:cs/>
          <w:lang w:bidi="bn-BD"/>
        </w:rPr>
        <w:t xml:space="preserve">সহীহ </w:t>
      </w:r>
      <w:r w:rsidRPr="00067B87">
        <w:rPr>
          <w:rFonts w:ascii="Kalpurush" w:hAnsi="Kalpurush" w:cs="Kalpurush"/>
          <w:cs/>
          <w:lang w:bidi="bn-BD"/>
        </w:rPr>
        <w:t xml:space="preserve">বুখারী, হাদীস নং ৪৯০৯, ৫৩১৯, ৫৩২০; </w:t>
      </w:r>
      <w:r>
        <w:rPr>
          <w:rFonts w:ascii="Kalpurush" w:hAnsi="Kalpurush" w:cs="Kalpurush" w:hint="cs"/>
          <w:cs/>
          <w:lang w:bidi="bn-BD"/>
        </w:rPr>
        <w:t xml:space="preserve">সহীহ </w:t>
      </w:r>
      <w:r w:rsidRPr="00067B87">
        <w:rPr>
          <w:rFonts w:ascii="Kalpurush" w:hAnsi="Kalpurush" w:cs="Kalpurush"/>
          <w:cs/>
          <w:lang w:bidi="bn-BD"/>
        </w:rPr>
        <w:t xml:space="preserve">মুসলিম, হাদীস নং ১৪৮৫।  </w:t>
      </w:r>
    </w:p>
  </w:footnote>
  <w:footnote w:id="18">
    <w:p w:rsidR="003709D1" w:rsidRPr="00067B87" w:rsidRDefault="003709D1" w:rsidP="002A0B22">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হাদীসটি বিভিন্ন শব্দে বর্ণিত হয়েছে। দেখুন, তিরমিযী, হাদীস নং ১১৪৫;</w:t>
      </w:r>
      <w:r>
        <w:rPr>
          <w:rFonts w:ascii="Kalpurush" w:hAnsi="Kalpurush" w:cs="Kalpurush"/>
          <w:cs/>
          <w:lang w:bidi="bn-BD"/>
        </w:rPr>
        <w:t xml:space="preserve"> নাসাঈ</w:t>
      </w:r>
      <w:r w:rsidRPr="00067B87">
        <w:rPr>
          <w:rFonts w:ascii="Kalpurush" w:hAnsi="Kalpurush" w:cs="Kalpurush"/>
          <w:cs/>
          <w:lang w:bidi="bn-BD"/>
        </w:rPr>
        <w:t xml:space="preserve">, হাদীস নং ৩৩৫৪। উক্ত হাদীসের ভাষ্য অনুযায়ী সে মহিলার মাহর হবে তার সমগোত্রীয়দের মাহরের অনুরূপ (মাহরে মাসাল)। </w:t>
      </w:r>
    </w:p>
  </w:footnote>
  <w:footnote w:id="19">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অর্থাৎ সে মতটি তার একান্ত নিজের ইজতেহাদপ্রসূত। </w:t>
      </w:r>
    </w:p>
  </w:footnote>
  <w:footnote w:id="20">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অর্থাৎ দুর্বল হাদীস। </w:t>
      </w:r>
    </w:p>
  </w:footnote>
  <w:footnote w:id="21">
    <w:p w:rsidR="003709D1" w:rsidRPr="00067B87" w:rsidRDefault="003709D1" w:rsidP="005A50B0">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অর্থাৎ তখন আমার ইজ</w:t>
      </w:r>
      <w:r>
        <w:rPr>
          <w:rFonts w:ascii="Kalpurush" w:hAnsi="Kalpurush" w:cs="Kalpurush"/>
          <w:cs/>
          <w:lang w:bidi="bn-BD"/>
        </w:rPr>
        <w:t>তেহাদপ্রসূত কথার মূল্য থাকবে না</w:t>
      </w:r>
      <w:r>
        <w:rPr>
          <w:rFonts w:ascii="Kalpurush" w:hAnsi="Kalpurush" w:cs="Kalpurush" w:hint="cs"/>
          <w:cs/>
          <w:lang w:bidi="bn-BD"/>
        </w:rPr>
        <w:t>,</w:t>
      </w:r>
      <w:r w:rsidRPr="00067B87">
        <w:rPr>
          <w:rFonts w:ascii="Kalpurush" w:hAnsi="Kalpurush" w:cs="Kalpurush"/>
          <w:cs/>
          <w:lang w:bidi="bn-BD"/>
        </w:rPr>
        <w:t xml:space="preserve"> বরং হাদীসের কথাই আমার কথা। </w:t>
      </w:r>
    </w:p>
  </w:footnote>
  <w:footnote w:id="22">
    <w:p w:rsidR="003709D1" w:rsidRPr="005A50B0" w:rsidRDefault="003709D1" w:rsidP="005A50B0">
      <w:pPr>
        <w:pStyle w:val="FootnoteText"/>
        <w:bidi w:val="0"/>
        <w:rPr>
          <w:rFonts w:cs="Arial Unicode MS"/>
          <w:rtl/>
          <w:cs/>
        </w:rPr>
      </w:pPr>
      <w:r w:rsidRPr="005A50B0">
        <w:rPr>
          <w:rStyle w:val="FootnoteReference"/>
        </w:rPr>
        <w:footnoteRef/>
      </w:r>
      <w:r w:rsidRPr="005A50B0">
        <w:rPr>
          <w:rtl/>
        </w:rPr>
        <w:t xml:space="preserve"> </w:t>
      </w:r>
      <w:r w:rsidRPr="005A50B0">
        <w:rPr>
          <w:rFonts w:ascii="Kalpurush" w:hAnsi="Kalpurush" w:cs="Kalpurush" w:hint="cs"/>
          <w:cs/>
          <w:lang w:bidi="bn-BD"/>
        </w:rPr>
        <w:t xml:space="preserve">সহীহ </w:t>
      </w:r>
      <w:r w:rsidRPr="005A50B0">
        <w:rPr>
          <w:rFonts w:ascii="Kalpurush" w:hAnsi="Kalpurush" w:cs="Kalpurush"/>
          <w:cs/>
          <w:lang w:bidi="bn-BD"/>
        </w:rPr>
        <w:t>বু</w:t>
      </w:r>
      <w:r>
        <w:rPr>
          <w:rFonts w:ascii="Kalpurush" w:hAnsi="Kalpurush" w:cs="Kalpurush"/>
          <w:cs/>
          <w:lang w:bidi="bn-BD"/>
        </w:rPr>
        <w:t>খারী, মুসলিম, তিরমিযী, আবু দাউদ</w:t>
      </w:r>
      <w:r w:rsidRPr="005A50B0">
        <w:rPr>
          <w:rFonts w:ascii="Kalpurush" w:hAnsi="Kalpurush" w:cs="Kalpurush"/>
          <w:cs/>
          <w:lang w:bidi="hi-IN"/>
        </w:rPr>
        <w:t>।</w:t>
      </w:r>
    </w:p>
  </w:footnote>
  <w:footnote w:id="23">
    <w:p w:rsidR="003709D1" w:rsidRPr="00067B87" w:rsidRDefault="003709D1" w:rsidP="005A50B0">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কারণ, আগত ঘটনাতে উম</w:t>
      </w:r>
      <w:r>
        <w:rPr>
          <w:rFonts w:ascii="Kalpurush" w:hAnsi="Kalpurush" w:cs="Kalpurush" w:hint="cs"/>
          <w:cs/>
          <w:lang w:bidi="bn-BD"/>
        </w:rPr>
        <w:t>া</w:t>
      </w:r>
      <w:r w:rsidRPr="00067B87">
        <w:rPr>
          <w:rFonts w:ascii="Kalpurush" w:hAnsi="Kalpurush" w:cs="Kalpurush"/>
          <w:cs/>
          <w:lang w:bidi="bn-BD"/>
        </w:rPr>
        <w:t>র রাদিয়াল্লাহু ‘আনহু কুরআনের আয়াতও ভুলে গিয়েছিলেন। [সম্পাদক]</w:t>
      </w:r>
    </w:p>
  </w:footnote>
  <w:footnote w:id="24">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তবে বর্ণনাটির সনদ দুর্বল। [সম্পাদক]</w:t>
      </w:r>
    </w:p>
  </w:footnote>
  <w:footnote w:id="25">
    <w:p w:rsidR="003709D1" w:rsidRPr="005A50B0" w:rsidRDefault="003709D1" w:rsidP="005A50B0">
      <w:pPr>
        <w:pStyle w:val="FootnoteText"/>
        <w:bidi w:val="0"/>
        <w:rPr>
          <w:rFonts w:ascii="Kalpurush" w:hAnsi="Kalpurush" w:cs="Kalpurush"/>
          <w:rtl/>
          <w:cs/>
        </w:rPr>
      </w:pPr>
      <w:r w:rsidRPr="005A50B0">
        <w:rPr>
          <w:rStyle w:val="FootnoteReference"/>
          <w:rFonts w:ascii="Kalpurush" w:hAnsi="Kalpurush" w:cs="Kalpurush"/>
        </w:rPr>
        <w:footnoteRef/>
      </w:r>
      <w:r w:rsidRPr="005A50B0">
        <w:rPr>
          <w:rFonts w:ascii="Kalpurush" w:hAnsi="Kalpurush" w:cs="Kalpurush"/>
          <w:rtl/>
        </w:rPr>
        <w:t xml:space="preserve"> </w:t>
      </w:r>
      <w:r w:rsidRPr="005A50B0">
        <w:rPr>
          <w:rFonts w:ascii="Kalpurush" w:hAnsi="Kalpurush" w:cs="Kalpurush"/>
          <w:cs/>
          <w:lang w:bidi="bn-BD"/>
        </w:rPr>
        <w:t>আল-বিদায়া ওয়ান নিহায়া, বায়হাকী, মুসান্নাফে আবদির রাযযাক</w:t>
      </w:r>
      <w:r>
        <w:rPr>
          <w:rFonts w:ascii="Kalpurush" w:hAnsi="Kalpurush" w:cs="Kalpurush" w:hint="cs"/>
          <w:cs/>
          <w:lang w:bidi="hi-IN"/>
        </w:rPr>
        <w:t>।</w:t>
      </w:r>
    </w:p>
  </w:footnote>
  <w:footnote w:id="26">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গাছের ঝুলন্ত খেজুর অন্যত্র শুকনা খেজুরের পরিবর্তে বিক্রি করা।</w:t>
      </w:r>
    </w:p>
  </w:footnote>
  <w:footnote w:id="27">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ভূমিতে অর্জিত শস্যের বিশেষ অংশের তৃতীয় বা চতুর্থাংশের বিনিময়ে কাজ করা।</w:t>
      </w:r>
    </w:p>
  </w:footnote>
  <w:footnote w:id="28">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শীষের অভ্যন্তরস্থিত গমকে বাইরের পরিস্কার গমের বিনিময়ে বিক্রয় করা</w:t>
      </w:r>
      <w:r w:rsidRPr="00067B87">
        <w:rPr>
          <w:rFonts w:ascii="Kalpurush" w:hAnsi="Kalpurush" w:cs="Kalpurush"/>
          <w:cs/>
          <w:lang w:bidi="hi-IN"/>
        </w:rPr>
        <w:t>।</w:t>
      </w:r>
    </w:p>
  </w:footnote>
  <w:footnote w:id="29">
    <w:p w:rsidR="003709D1" w:rsidRPr="00067B87" w:rsidRDefault="003709D1" w:rsidP="00D11474">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বিক্রেতা বলবে: আমার কাপড় স্পর্শ করলে বেচা-কে</w:t>
      </w:r>
      <w:r>
        <w:rPr>
          <w:rFonts w:ascii="Kalpurush" w:hAnsi="Kalpurush" w:cs="Kalpurush"/>
          <w:cs/>
          <w:lang w:bidi="bn-BD"/>
        </w:rPr>
        <w:t>না অবশ্যম্ভাবী অথবা ক্রেতা বলবে</w:t>
      </w:r>
      <w:r>
        <w:rPr>
          <w:rFonts w:ascii="Kalpurush" w:hAnsi="Kalpurush" w:cs="Kalpurush" w:hint="cs"/>
          <w:cs/>
          <w:lang w:bidi="bn-BD"/>
        </w:rPr>
        <w:t xml:space="preserve">, </w:t>
      </w:r>
      <w:r w:rsidRPr="00067B87">
        <w:rPr>
          <w:rFonts w:ascii="Kalpurush" w:hAnsi="Kalpurush" w:cs="Kalpurush"/>
          <w:cs/>
          <w:lang w:bidi="bn-BD"/>
        </w:rPr>
        <w:t xml:space="preserve">আমি তোমার কাপড় স্পর্শ করলেই বেচা-কেনা সম্পূর্ণ হবে। </w:t>
      </w:r>
    </w:p>
  </w:footnote>
  <w:footnote w:id="30">
    <w:p w:rsidR="003709D1" w:rsidRPr="00067B87" w:rsidRDefault="003709D1" w:rsidP="00D11474">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কোনো ব্যক্তি বিক্রেতাকে এই কথা বলা যে, আমি তোমার দিকে এই প্রস্তর টুকরা নিক্ষেপ করলেই বিক্রয়া সম্পূর্ণ হবে।</w:t>
      </w:r>
    </w:p>
  </w:footnote>
  <w:footnote w:id="31">
    <w:p w:rsidR="003709D1" w:rsidRPr="00067B87" w:rsidRDefault="003709D1" w:rsidP="00D11474">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ধোকাপূর্বক ক্রয় বিক্রয় অর্থাৎ দ্রব্যের উপরের অংশ দেখে ক্রেতা মুগ্ধ হয় এবং ধোকা প্রাপ্ত হয়  কিন্তু ভিতরগত বস্তু সম্পর্কে সে অনভিহিত</w:t>
      </w:r>
      <w:r w:rsidRPr="00067B87">
        <w:rPr>
          <w:rFonts w:ascii="Kalpurush" w:hAnsi="Kalpurush" w:cs="Kalpurush"/>
          <w:cs/>
          <w:lang w:bidi="hi-IN"/>
        </w:rPr>
        <w:t>।</w:t>
      </w:r>
    </w:p>
  </w:footnote>
  <w:footnote w:id="32">
    <w:p w:rsidR="003709D1" w:rsidRPr="00067B87" w:rsidRDefault="003709D1" w:rsidP="00D11474">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তখন হাদীসের অর্থ দাঁড়ায়, (কারও নিকট হতে জোরপূর্বক তালাক নে</w:t>
      </w:r>
      <w:r>
        <w:rPr>
          <w:rFonts w:ascii="Kalpurush" w:hAnsi="Kalpurush" w:cs="Kalpurush" w:hint="cs"/>
          <w:cs/>
          <w:lang w:bidi="bn-BD"/>
        </w:rPr>
        <w:t>ও</w:t>
      </w:r>
      <w:r w:rsidRPr="00067B87">
        <w:rPr>
          <w:rFonts w:ascii="Kalpurush" w:hAnsi="Kalpurush" w:cs="Kalpurush"/>
          <w:cs/>
          <w:lang w:bidi="bn-BD"/>
        </w:rPr>
        <w:t>য়া হলে এবং জোরপূর্বক কারও গোলাম আ</w:t>
      </w:r>
      <w:r>
        <w:rPr>
          <w:rFonts w:ascii="Kalpurush" w:hAnsi="Kalpurush" w:cs="Kalpurush" w:hint="cs"/>
          <w:cs/>
          <w:lang w:bidi="bn-BD"/>
        </w:rPr>
        <w:t>যা</w:t>
      </w:r>
      <w:r w:rsidRPr="00067B87">
        <w:rPr>
          <w:rFonts w:ascii="Kalpurush" w:hAnsi="Kalpurush" w:cs="Kalpurush"/>
          <w:cs/>
          <w:lang w:bidi="bn-BD"/>
        </w:rPr>
        <w:t>দ করা হলে ঐ স্ত্রীর প্রতি তালাকও পতিত হবে না এবং ঐ গোলামও আ</w:t>
      </w:r>
      <w:r>
        <w:rPr>
          <w:rFonts w:ascii="Kalpurush" w:hAnsi="Kalpurush" w:cs="Kalpurush" w:hint="cs"/>
          <w:cs/>
          <w:lang w:bidi="bn-BD"/>
        </w:rPr>
        <w:t>যা</w:t>
      </w:r>
      <w:r w:rsidRPr="00067B87">
        <w:rPr>
          <w:rFonts w:ascii="Kalpurush" w:hAnsi="Kalpurush" w:cs="Kalpurush"/>
          <w:cs/>
          <w:lang w:bidi="bn-BD"/>
        </w:rPr>
        <w:t xml:space="preserve">দ হবে না।) </w:t>
      </w:r>
      <w:r>
        <w:rPr>
          <w:rFonts w:ascii="Kalpurush" w:hAnsi="Kalpurush" w:cs="Kalpurush" w:hint="cs"/>
          <w:cs/>
          <w:lang w:bidi="bn-BD"/>
        </w:rPr>
        <w:t>[</w:t>
      </w:r>
      <w:r w:rsidRPr="00067B87">
        <w:rPr>
          <w:rFonts w:ascii="Kalpurush" w:hAnsi="Kalpurush" w:cs="Kalpurush"/>
          <w:cs/>
          <w:lang w:bidi="bn-BD"/>
        </w:rPr>
        <w:t>মুসনাদ</w:t>
      </w:r>
      <w:r>
        <w:rPr>
          <w:rFonts w:ascii="Kalpurush" w:hAnsi="Kalpurush" w:cs="Kalpurush"/>
          <w:cs/>
          <w:lang w:bidi="bn-BD"/>
        </w:rPr>
        <w:t>ে আহমদ, আবু দাউদ, ইবন মাজাহ ও ইবন হিব্বান</w:t>
      </w:r>
      <w:r>
        <w:rPr>
          <w:rFonts w:ascii="Kalpurush" w:hAnsi="Kalpurush" w:cs="Kalpurush" w:hint="cs"/>
          <w:cs/>
          <w:lang w:bidi="bn-BD"/>
        </w:rPr>
        <w:t>]</w:t>
      </w:r>
      <w:r w:rsidRPr="00067B87">
        <w:rPr>
          <w:rFonts w:ascii="Kalpurush" w:hAnsi="Kalpurush" w:cs="Kalpurush"/>
          <w:cs/>
          <w:lang w:bidi="hi-IN"/>
        </w:rPr>
        <w:t>।</w:t>
      </w:r>
    </w:p>
  </w:footnote>
  <w:footnote w:id="33">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Pr>
          <w:rFonts w:ascii="Kalpurush" w:hAnsi="Kalpurush" w:cs="Kalpurush" w:hint="cs"/>
          <w:cs/>
          <w:lang w:bidi="bn-BD"/>
        </w:rPr>
        <w:t xml:space="preserve">সহীহ </w:t>
      </w:r>
      <w:r w:rsidRPr="00067B87">
        <w:rPr>
          <w:rFonts w:ascii="Kalpurush" w:hAnsi="Kalpurush" w:cs="Kalpurush"/>
          <w:cs/>
          <w:lang w:bidi="bn-BD"/>
        </w:rPr>
        <w:t>বুখারী ও মুসলিমে এ সংক্রান্ত হাদীস রয়েছে।</w:t>
      </w:r>
    </w:p>
  </w:footnote>
  <w:footnote w:id="34">
    <w:p w:rsidR="003709D1" w:rsidRPr="00067B87" w:rsidRDefault="003709D1" w:rsidP="00D11474">
      <w:pPr>
        <w:pStyle w:val="FootnoteText"/>
        <w:bidi w:val="0"/>
        <w:ind w:left="144" w:hanging="144"/>
        <w:jc w:val="both"/>
        <w:rPr>
          <w:rFonts w:ascii="Kalpurush" w:hAnsi="Kalpurush" w:cs="Kalpurush"/>
          <w:rtl/>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আদী ইবন হাতিম রাদিয়াল্লাহু আনহু থেকে অনুরূপ বর্ণনা দেখুন, </w:t>
      </w:r>
      <w:r>
        <w:rPr>
          <w:rFonts w:ascii="Kalpurush" w:hAnsi="Kalpurush" w:cs="Kalpurush" w:hint="cs"/>
          <w:cs/>
          <w:lang w:bidi="bn-BD"/>
        </w:rPr>
        <w:t xml:space="preserve">সহীহ </w:t>
      </w:r>
      <w:r w:rsidRPr="00067B87">
        <w:rPr>
          <w:rFonts w:ascii="Kalpurush" w:hAnsi="Kalpurush" w:cs="Kalpurush"/>
          <w:cs/>
          <w:lang w:bidi="bn-BD"/>
        </w:rPr>
        <w:t xml:space="preserve">বুখারী, </w:t>
      </w:r>
      <w:r>
        <w:rPr>
          <w:rFonts w:ascii="Kalpurush" w:hAnsi="Kalpurush" w:cs="Kalpurush" w:hint="cs"/>
          <w:cs/>
          <w:lang w:bidi="bn-BD"/>
        </w:rPr>
        <w:t xml:space="preserve">সহীহ </w:t>
      </w:r>
      <w:r w:rsidRPr="00067B87">
        <w:rPr>
          <w:rFonts w:ascii="Kalpurush" w:hAnsi="Kalpurush" w:cs="Kalpurush"/>
          <w:cs/>
          <w:lang w:bidi="bn-BD"/>
        </w:rPr>
        <w:t xml:space="preserve">মুসলিম, মুসনাদে আহমাদ। [সম্পাদক] </w:t>
      </w:r>
    </w:p>
  </w:footnote>
  <w:footnote w:id="35">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Pr>
          <w:rFonts w:ascii="Kalpurush" w:hAnsi="Kalpurush" w:cs="Kalpurush"/>
          <w:cs/>
          <w:lang w:bidi="bn-BD"/>
        </w:rPr>
        <w:t>অর্থাৎ শব্দ দ্বারা ক</w:t>
      </w:r>
      <w:r>
        <w:rPr>
          <w:rFonts w:ascii="Kalpurush" w:hAnsi="Kalpurush" w:cs="Kalpurush" w:hint="cs"/>
          <w:cs/>
          <w:lang w:bidi="bn-BD"/>
        </w:rPr>
        <w:t>ি</w:t>
      </w:r>
      <w:r w:rsidRPr="00067B87">
        <w:rPr>
          <w:rFonts w:ascii="Kalpurush" w:hAnsi="Kalpurush" w:cs="Kalpurush"/>
          <w:cs/>
          <w:lang w:bidi="bn-BD"/>
        </w:rPr>
        <w:t>সের ইঙ্গিত করা হয়েছে, তা স্পষ্ট না থাকা। [সম্পাদক]</w:t>
      </w:r>
    </w:p>
  </w:footnote>
  <w:footnote w:id="36">
    <w:p w:rsidR="003709D1" w:rsidRPr="00067B87" w:rsidRDefault="003709D1" w:rsidP="00D11474">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অর্থাৎ তার (ইমামের) মনেই হয় নি যে, হাদীসের নস বা ভাষ্যের প্রকৃত অর্থ, তার জানা হাদীসের সাধারণ অর্থের আওতাভুক্ত। ফলে তিনি হাদীসের ‘নস’ বা মূল ভাষ্যের চাহিদা সাধারণভাবে জানলেও, সেটার প্রকৃত অর্থ তার জানা সাধারণ অর্থের আওতায় আসবে বলে তার মনের কোনেই উদিত হয় নি। তিনি সে প্রকৃত অর্থটি হাদীসের বাক্যের চাহিদার মধ্যে প্রবেশ করানোর ব্যাপারে সাবধান হন নি। [সম্পাদক]</w:t>
      </w:r>
    </w:p>
  </w:footnote>
  <w:footnote w:id="37">
    <w:p w:rsidR="003709D1" w:rsidRPr="00067B87" w:rsidRDefault="003709D1" w:rsidP="00D11474">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এসব মূলনীতি শুদ্ধও হতে পারে, আবার অশুদ্ধও হতে পারে। কিন্তু সমস্যা হচ্ছে, ইমাম বা মুজতাহিদ ব্যক্তি মনে করছে যে, এগুলো অভ্রান্ত নীতি। সুতরাং এর বিপরীতে হাদীসের কোনো চাহিদা পাওয়া গেলে সেসব হাদীসের উপর আমল করতে হবে মূলনীতির আলোকে, বিপরীতে গিয়ে নয়। তাই প্রয়োজনে তাঁরা সেসব হাদীসের ভিন্ন ব্যাখ্যাও দিয়ে থাকেন। আবার কখনও কখনও আমলের উপযোগীই মনে করেন না। [সম্পাদক]</w:t>
      </w:r>
    </w:p>
  </w:footnote>
  <w:footnote w:id="38">
    <w:p w:rsidR="003709D1" w:rsidRPr="00067B87" w:rsidRDefault="003709D1" w:rsidP="00D11474">
      <w:pPr>
        <w:pStyle w:val="FootnoteText"/>
        <w:bidi w:val="0"/>
        <w:ind w:left="144" w:hanging="144"/>
        <w:jc w:val="both"/>
        <w:rPr>
          <w:rFonts w:ascii="Kalpurush" w:hAnsi="Kalpurush" w:cs="Kalpurush"/>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এটি একটি উসূলী পরিভাষা</w:t>
      </w:r>
      <w:r w:rsidRPr="00067B87">
        <w:rPr>
          <w:rFonts w:ascii="Kalpurush" w:hAnsi="Kalpurush" w:cs="Arial Unicode MS"/>
          <w:cs/>
          <w:lang w:bidi="hi-IN"/>
        </w:rPr>
        <w:t xml:space="preserve">। </w:t>
      </w:r>
      <w:r w:rsidRPr="00067B87">
        <w:rPr>
          <w:rFonts w:ascii="Kalpurush" w:hAnsi="Kalpurush" w:cs="Kalpurush"/>
          <w:cs/>
          <w:lang w:bidi="bn-IN"/>
        </w:rPr>
        <w:t>এটি বুঝতে হলে নিম্নোক্ত বিষয়গুলো বুঝতে হবে</w:t>
      </w:r>
      <w:r w:rsidRPr="00067B87">
        <w:rPr>
          <w:rFonts w:ascii="Kalpurush" w:hAnsi="Kalpurush" w:cs="Kalpurush"/>
          <w:cs/>
          <w:lang w:bidi="bn-BD"/>
        </w:rPr>
        <w:t xml:space="preserve">: </w:t>
      </w:r>
    </w:p>
    <w:p w:rsidR="003709D1" w:rsidRPr="00067B87" w:rsidRDefault="003709D1" w:rsidP="00D11474">
      <w:pPr>
        <w:pStyle w:val="FootnoteText"/>
        <w:bidi w:val="0"/>
        <w:ind w:left="144"/>
        <w:jc w:val="both"/>
        <w:rPr>
          <w:rFonts w:ascii="Kalpurush" w:hAnsi="Kalpurush" w:cs="Kalpurush"/>
          <w:lang w:bidi="bn-BD"/>
        </w:rPr>
      </w:pPr>
      <w:r w:rsidRPr="00067B87">
        <w:rPr>
          <w:rFonts w:ascii="Kalpurush" w:hAnsi="Kalpurush" w:cs="Kalpurush"/>
          <w:cs/>
          <w:lang w:bidi="bn-BD"/>
        </w:rPr>
        <w:t xml:space="preserve">যে কোনো নস বা ভাষ্য থেকে নির্দেশনা দু’ ধরণের হয়ে থাকে। ১. মানতূক বা কথিত। ২. মাফহূম বা বোধিত। </w:t>
      </w:r>
    </w:p>
    <w:p w:rsidR="003709D1" w:rsidRPr="00067B87" w:rsidRDefault="003709D1" w:rsidP="00D11474">
      <w:pPr>
        <w:pStyle w:val="FootnoteText"/>
        <w:bidi w:val="0"/>
        <w:ind w:left="144"/>
        <w:jc w:val="both"/>
        <w:rPr>
          <w:rFonts w:ascii="Kalpurush" w:hAnsi="Kalpurush" w:cs="Kalpurush"/>
          <w:lang w:bidi="bn-BD"/>
        </w:rPr>
      </w:pPr>
      <w:r w:rsidRPr="00067B87">
        <w:rPr>
          <w:rFonts w:ascii="Kalpurush" w:hAnsi="Kalpurush" w:cs="Kalpurush"/>
          <w:cs/>
          <w:lang w:bidi="bn-BD"/>
        </w:rPr>
        <w:t>১- কোনো নির্দেশ সরাসরি যে বিষয়কে অন্তর্ভুক্ত করে, সেটাকে বলা হয়, মানতূক। বা কথিত বিষয়। সেটি আবার দু’ প্রকার। এক. সরাসরি কথিত, দুই. কথিত হিসেবে ধরে নেওয়া যায়।</w:t>
      </w:r>
    </w:p>
    <w:p w:rsidR="003709D1" w:rsidRPr="00067B87" w:rsidRDefault="003709D1" w:rsidP="00D11474">
      <w:pPr>
        <w:pStyle w:val="FootnoteText"/>
        <w:bidi w:val="0"/>
        <w:ind w:left="144"/>
        <w:jc w:val="both"/>
        <w:rPr>
          <w:rFonts w:ascii="Kalpurush" w:hAnsi="Kalpurush" w:cs="Kalpurush"/>
          <w:cs/>
          <w:lang w:bidi="bn-BD"/>
        </w:rPr>
      </w:pPr>
      <w:r w:rsidRPr="00067B87">
        <w:rPr>
          <w:rFonts w:ascii="Kalpurush" w:hAnsi="Kalpurush" w:cs="Kalpurush"/>
          <w:cs/>
          <w:lang w:bidi="bn-BD"/>
        </w:rPr>
        <w:t>২- কোনো নির্দেশ থেকে বোঝা যায়, সেটাকে বলা হয়, মাফহূম। বা বোধিত বিষয়। এটা আবার দু’ প্রকার। এক. নির্দেশের পক্ষে বোধিত। (যাকে মাফহূমে মুওয়াফিক বলে) দুই. নির্দেশের বিপরীত অংশে যেখানে কোনো বিধান নেই, সেটাতে নির্দেশ থেকে বোধিত বিধানের বিপরীত বিধান প্রদান করে। (যাকে মাফহূমে মুখালিফ বলে)। উপরোক্ত সকল প্রকারই আলেমদের নিকট বিধান হিসেবে গৃহীত। তবেএ দ্বিতীয় বোধিত বিষয়টিতে কোনো কোনো ইমাম মতভেদ করে বলেছেন, যে ব্যপারে শরী‘আত চুপ রয়েছে সেখানে কোনো বিধান দেওয়া যাবে না। ইমাম ইবন তাইমিয়্যা এ মতটিকেই এখানে তুলে ধরেছেন</w:t>
      </w:r>
      <w:r w:rsidRPr="00067B87">
        <w:rPr>
          <w:rFonts w:ascii="Kalpurush" w:hAnsi="Kalpurush" w:cs="Mangal"/>
          <w:cs/>
          <w:lang w:bidi="hi-IN"/>
        </w:rPr>
        <w:t xml:space="preserve">। </w:t>
      </w:r>
      <w:r w:rsidRPr="00067B87">
        <w:rPr>
          <w:rFonts w:ascii="Kalpurush" w:hAnsi="Kalpurush" w:cs="Kalpurush"/>
          <w:cs/>
          <w:lang w:bidi="bn-BD"/>
        </w:rPr>
        <w:t>[</w:t>
      </w:r>
      <w:r w:rsidRPr="00067B87">
        <w:rPr>
          <w:rFonts w:ascii="Kalpurush" w:hAnsi="Kalpurush" w:cs="Vrinda"/>
          <w:cs/>
          <w:lang w:bidi="bn-IN"/>
        </w:rPr>
        <w:t>সম্পাদক</w:t>
      </w:r>
      <w:r w:rsidRPr="00067B87">
        <w:rPr>
          <w:rFonts w:ascii="Kalpurush" w:hAnsi="Kalpurush" w:cs="Kalpurush"/>
          <w:cs/>
          <w:lang w:bidi="bn-BD"/>
        </w:rPr>
        <w:t>]</w:t>
      </w:r>
    </w:p>
  </w:footnote>
  <w:footnote w:id="39">
    <w:p w:rsidR="003709D1" w:rsidRPr="00067B87" w:rsidRDefault="003709D1" w:rsidP="00D11474">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অর্থাৎ এ সকল উসূল বা মূলনীতি হয়ত, সে মুজতাহিদ ব্যক্তি বা ইমামের কাছে অলঙ্ঘনীয় মূলনীতি। যা তিনি বিভিন্ন আয়াত ও হাদীসের আলোকে নির্ধারণ করেছেন। অথচ অন্য মুজতাহিদ ব্যক্তি বা ইমামের নিকট এগুলোর কোনো কোনোটি ধর্তব্য নয়, অথবা ব্যতিক্রম হতে পারে বলে স্বীকৃত। সুতরাং কোনো কোনো মুজতাহিদ ব্যক্তি বা ইমাম কোনো হাদীসের উপর আমল করার সময় হয়ত এসব মূলনীতির বিপরীত দেখতে পেয়ে সেটার উপর আমল করেন নি। অথচ অন্য ইমামের নিকট হাদীস বিশুদ্ধ হওয়ায় সেটা নিজেই একটি মূলনীতি বিবেচিত হওয়ায় সেটার উপর তিনি আমল করেছেন। আর এভাবেই মতপ্রার্থক্যের সূত্রপাত ঘটে। সুতরাং কেউই রাসূলের হাদীসকে</w:t>
      </w:r>
      <w:r>
        <w:rPr>
          <w:rFonts w:ascii="Kalpurush" w:hAnsi="Kalpurush" w:cs="Kalpurush"/>
          <w:cs/>
          <w:lang w:bidi="bn-BD"/>
        </w:rPr>
        <w:t xml:space="preserve"> আমল না করার ব্যাপারে মত দেন নি</w:t>
      </w:r>
      <w:r>
        <w:rPr>
          <w:rFonts w:ascii="Kalpurush" w:hAnsi="Kalpurush" w:cs="Kalpurush" w:hint="cs"/>
          <w:cs/>
          <w:lang w:bidi="bn-BD"/>
        </w:rPr>
        <w:t>;</w:t>
      </w:r>
      <w:r w:rsidRPr="00067B87">
        <w:rPr>
          <w:rFonts w:ascii="Kalpurush" w:hAnsi="Kalpurush" w:cs="Kalpurush"/>
          <w:cs/>
          <w:lang w:bidi="bn-BD"/>
        </w:rPr>
        <w:t xml:space="preserve"> বরং ইজতেহাদগত কারণেই তাদের মধ্যে মত প্রার্থক্য ঘটেছে। [সম্পাদক]</w:t>
      </w:r>
    </w:p>
  </w:footnote>
  <w:footnote w:id="40">
    <w:p w:rsidR="003709D1" w:rsidRPr="00067B87" w:rsidRDefault="003709D1" w:rsidP="00FA0A5A">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যে হাদীসটির উপর মুজতাহিদ ব্যক্তি বা ইমাম আমল করেন নি এ কারণে যে এর বিপরীত</w:t>
      </w:r>
      <w:r>
        <w:rPr>
          <w:rFonts w:ascii="Kalpurush" w:hAnsi="Kalpurush" w:cs="Kalpurush"/>
          <w:cs/>
          <w:lang w:bidi="bn-BD"/>
        </w:rPr>
        <w:t>ে হাদীস রয়েছে, সে হাদীসটিই মূলত</w:t>
      </w:r>
      <w:r>
        <w:rPr>
          <w:rFonts w:ascii="Kalpurush" w:hAnsi="Kalpurush" w:cs="Kalpurush" w:hint="cs"/>
          <w:cs/>
          <w:lang w:bidi="bn-BD"/>
        </w:rPr>
        <w:t>ঃ</w:t>
      </w:r>
      <w:r w:rsidRPr="00067B87">
        <w:rPr>
          <w:rFonts w:ascii="Kalpurush" w:hAnsi="Kalpurush" w:cs="Kalpurush"/>
          <w:cs/>
          <w:lang w:bidi="bn-BD"/>
        </w:rPr>
        <w:t xml:space="preserve"> শক্তিশালী, তার বিপরীতটি দুর্বল। অথচ মুজতাহিদ ব্যক্তি বা ইমাম তা বুঝতে পারেন নি। [সম্পাদক] </w:t>
      </w:r>
    </w:p>
  </w:footnote>
  <w:footnote w:id="41">
    <w:p w:rsidR="003709D1" w:rsidRPr="00067B87" w:rsidRDefault="003709D1" w:rsidP="00FA0A5A">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এ প্যারাটুকু আগের ও পরের কথা থেকে ভিন্ন করে বর্ণনা করা হয়েছে। এর দ্বারা উদ্দেশ্য, মানুষ যেন নিজে নতুন মত আবিস্কার করতে উদ্বুদ্ধ না হয়। সে যেন কোনো মত দেওয়ার আগে তার মতের সপক্ষে সালফে সালেহীনের কেউ বলেছে কী না সেটা দেখে নিশ্চিত হয়। কারণ হতে পারে সে এমন মত দিচ্ছে, যা আর কেউই কখনও দেয় নি, আর তাতে দ্বীনের সমূহ ক্ষতির সম্ভাবনা রয়েছে। তাকে অবশ্যই কোনো বিষয়ে মত দেয়ার ব্যাপারে নিশ্চিত হবে যে, অন্ততঃ তার কথার সপক্ষে সালফে সালেহীনের একজন হলেও বলেছেন। আবার কখনও কখনও এমনও হতে পারে যে নিজে নিজের পক্ষ থেকে মত দিতে গিয়ে ইজমা‘ এর বিপরীত মত দিয়ে ফেলেছে। আর এ জন্যই আলেমগণ ইজমা না হওয়ার শর্তযুক্</w:t>
      </w:r>
      <w:r>
        <w:rPr>
          <w:rFonts w:ascii="Kalpurush" w:hAnsi="Kalpurush" w:cs="Kalpurush"/>
          <w:cs/>
          <w:lang w:bidi="bn-BD"/>
        </w:rPr>
        <w:t>ত করে কখনও কখনও মত প্রদান করতেন</w:t>
      </w:r>
      <w:r>
        <w:rPr>
          <w:rFonts w:ascii="Kalpurush" w:hAnsi="Kalpurush" w:cs="Kalpurush" w:hint="cs"/>
          <w:cs/>
          <w:lang w:bidi="bn-BD"/>
        </w:rPr>
        <w:t>,</w:t>
      </w:r>
      <w:r w:rsidRPr="00067B87">
        <w:rPr>
          <w:rFonts w:ascii="Kalpurush" w:hAnsi="Kalpurush" w:cs="Kalpurush"/>
          <w:cs/>
          <w:lang w:bidi="bn-BD"/>
        </w:rPr>
        <w:t xml:space="preserve"> যা উপরে বর্ণিত হয়েছে</w:t>
      </w:r>
      <w:r w:rsidRPr="00067B87">
        <w:rPr>
          <w:rFonts w:ascii="Kalpurush" w:hAnsi="Kalpurush" w:cs="Arial Unicode MS"/>
          <w:cs/>
          <w:lang w:bidi="hi-IN"/>
        </w:rPr>
        <w:t xml:space="preserve">। </w:t>
      </w:r>
      <w:r w:rsidRPr="00067B87">
        <w:rPr>
          <w:rFonts w:ascii="Kalpurush" w:hAnsi="Kalpurush" w:cs="Kalpurush"/>
          <w:cs/>
          <w:lang w:bidi="bn-BD"/>
        </w:rPr>
        <w:t>[</w:t>
      </w:r>
      <w:r w:rsidRPr="00067B87">
        <w:rPr>
          <w:rFonts w:ascii="Kalpurush" w:hAnsi="Kalpurush" w:cs="Kalpurush"/>
          <w:cs/>
          <w:lang w:bidi="bn-IN"/>
        </w:rPr>
        <w:t>সম্পাদক</w:t>
      </w:r>
      <w:r w:rsidRPr="00067B87">
        <w:rPr>
          <w:rFonts w:ascii="Kalpurush" w:hAnsi="Kalpurush" w:cs="Kalpurush"/>
          <w:cs/>
          <w:lang w:bidi="bn-BD"/>
        </w:rPr>
        <w:t>]</w:t>
      </w:r>
    </w:p>
  </w:footnote>
  <w:footnote w:id="42">
    <w:p w:rsidR="003709D1" w:rsidRPr="00067B87" w:rsidRDefault="003709D1" w:rsidP="00FA0A5A">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এ উদাহরণ প</w:t>
      </w:r>
      <w:r>
        <w:rPr>
          <w:rFonts w:ascii="Kalpurush" w:hAnsi="Kalpurush" w:cs="Kalpurush"/>
          <w:cs/>
          <w:lang w:bidi="bn-BD"/>
        </w:rPr>
        <w:t>ূর্বের প্যারার সাথে সম্পৃক্ত নয়</w:t>
      </w:r>
      <w:r>
        <w:rPr>
          <w:rFonts w:ascii="Kalpurush" w:hAnsi="Kalpurush" w:cs="Kalpurush" w:hint="cs"/>
          <w:cs/>
          <w:lang w:bidi="bn-BD"/>
        </w:rPr>
        <w:t>;</w:t>
      </w:r>
      <w:r w:rsidRPr="00067B87">
        <w:rPr>
          <w:rFonts w:ascii="Kalpurush" w:hAnsi="Kalpurush" w:cs="Kalpurush"/>
          <w:cs/>
          <w:lang w:bidi="bn-BD"/>
        </w:rPr>
        <w:t xml:space="preserve"> বরং পূর্বের প্যারার পূর্বের প্যারার সাথে সম্পৃক্ত। অর্থা</w:t>
      </w:r>
      <w:r>
        <w:rPr>
          <w:rFonts w:ascii="Kalpurush" w:hAnsi="Kalpurush" w:cs="Kalpurush"/>
          <w:cs/>
          <w:lang w:bidi="bn-BD"/>
        </w:rPr>
        <w:t>ৎ বিপরীত মত না জানাকে কেউ কেউ ক</w:t>
      </w:r>
      <w:r>
        <w:rPr>
          <w:rFonts w:ascii="Kalpurush" w:hAnsi="Kalpurush" w:cs="Kalpurush" w:hint="cs"/>
          <w:cs/>
          <w:lang w:bidi="bn-BD"/>
        </w:rPr>
        <w:t>ী</w:t>
      </w:r>
      <w:r w:rsidRPr="00067B87">
        <w:rPr>
          <w:rFonts w:ascii="Kalpurush" w:hAnsi="Kalpurush" w:cs="Kalpurush"/>
          <w:cs/>
          <w:lang w:bidi="bn-BD"/>
        </w:rPr>
        <w:t>ভাবে ইজমা</w:t>
      </w:r>
      <w:r>
        <w:rPr>
          <w:rFonts w:ascii="Kalpurush" w:hAnsi="Kalpurush" w:cs="Kalpurush" w:hint="cs"/>
          <w:cs/>
          <w:lang w:bidi="bn-BD"/>
        </w:rPr>
        <w:t>‘</w:t>
      </w:r>
      <w:r w:rsidRPr="00067B87">
        <w:rPr>
          <w:rFonts w:ascii="Kalpurush" w:hAnsi="Kalpurush" w:cs="Kalpurush"/>
          <w:cs/>
          <w:lang w:bidi="bn-BD"/>
        </w:rPr>
        <w:t xml:space="preserve"> বলে চালিয়ে দিয়েছে, অথচ সেটা ইজমা নয়, তারই উদাহরণ দেওয়া হচ্ছে। [সম্পাদক]</w:t>
      </w:r>
    </w:p>
  </w:footnote>
  <w:footnote w:id="43">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এ কথাকেই তিনি হয়ত ইজমা</w:t>
      </w:r>
      <w:r>
        <w:rPr>
          <w:rFonts w:ascii="Kalpurush" w:hAnsi="Kalpurush" w:cs="Kalpurush" w:hint="cs"/>
          <w:cs/>
          <w:lang w:bidi="bn-BD"/>
        </w:rPr>
        <w:t>‘</w:t>
      </w:r>
      <w:r w:rsidRPr="00067B87">
        <w:rPr>
          <w:rFonts w:ascii="Kalpurush" w:hAnsi="Kalpurush" w:cs="Kalpurush"/>
          <w:cs/>
          <w:lang w:bidi="bn-BD"/>
        </w:rPr>
        <w:t xml:space="preserve"> ধরে নিয়েছেন। কারণ, তিনি এর বিপরীত মত জানেন না। বস্তুত: বিষয়টি ইজমা নয়। কারণ, এর বিপরীত মত রয়েছে। যেমনটি উপরে বর্ণিত হয়েছে। [সম্পাদক]</w:t>
      </w:r>
    </w:p>
  </w:footnote>
  <w:footnote w:id="44">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অর্থাৎ তারা এটা জায়েয বলেছেন</w:t>
      </w:r>
      <w:r w:rsidRPr="00067B87">
        <w:rPr>
          <w:rFonts w:ascii="Kalpurush" w:hAnsi="Kalpurush" w:cs="Kalpurush"/>
          <w:cs/>
          <w:lang w:bidi="hi-IN"/>
        </w:rPr>
        <w:t>।</w:t>
      </w:r>
      <w:r w:rsidRPr="00067B87">
        <w:rPr>
          <w:rFonts w:ascii="Kalpurush" w:hAnsi="Kalpurush" w:cs="Kalpurush"/>
          <w:cs/>
          <w:lang w:bidi="bn-BD"/>
        </w:rPr>
        <w:t xml:space="preserve"> সুতরাং তার না জানা ইজমা</w:t>
      </w:r>
      <w:r>
        <w:rPr>
          <w:rFonts w:ascii="Kalpurush" w:hAnsi="Kalpurush" w:cs="Kalpurush" w:hint="cs"/>
          <w:cs/>
          <w:lang w:bidi="bn-BD"/>
        </w:rPr>
        <w:t>‘</w:t>
      </w:r>
      <w:r w:rsidRPr="00067B87">
        <w:rPr>
          <w:rFonts w:ascii="Kalpurush" w:hAnsi="Kalpurush" w:cs="Kalpurush"/>
          <w:cs/>
          <w:lang w:bidi="bn-BD"/>
        </w:rPr>
        <w:t xml:space="preserve"> হিসেবে ধর্তব্য হবে না। আর এটার দোহাই দিয়ে হাদীসের উপর আমল ছেড়ে দেওয়া যাবে না। যদিও কোনো ব্যক্তি বা মুজতাহিদ সেটার কারণে ভুল করে হাদীসের উপর আমল ছেড়ে দিয়ে থাকেন। সেটা তার ইজতেহাদী ভুল হিসেবে বিবেচিত হবে।[সম্পাদক]</w:t>
      </w:r>
    </w:p>
  </w:footnote>
  <w:footnote w:id="45">
    <w:p w:rsidR="003709D1" w:rsidRPr="00FA0A5A" w:rsidRDefault="003709D1" w:rsidP="00FA0A5A">
      <w:pPr>
        <w:pStyle w:val="FootnoteText"/>
        <w:bidi w:val="0"/>
        <w:ind w:left="144" w:hanging="144"/>
        <w:jc w:val="both"/>
        <w:rPr>
          <w:rFonts w:ascii="Kalpurush" w:hAnsi="Kalpurush" w:cs="KFGQPC Uthman Taha Nask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হাদীসটির শব্দ হচ্ছে,</w:t>
      </w:r>
      <w:r>
        <w:rPr>
          <w:rFonts w:ascii="Kalpurush" w:hAnsi="Kalpurush" w:cs="Kalpurush" w:hint="cs"/>
          <w:cs/>
          <w:lang w:bidi="bn-BD"/>
        </w:rPr>
        <w:t xml:space="preserve"> </w:t>
      </w:r>
      <w:r w:rsidRPr="00FA0A5A">
        <w:rPr>
          <w:rFonts w:ascii="Calibri" w:hAnsi="Calibri" w:cs="KFGQPC Uthman Taha Naskh" w:hint="cs"/>
          <w:color w:val="333399"/>
          <w:rtl/>
        </w:rPr>
        <w:t>«</w:t>
      </w:r>
      <w:r w:rsidRPr="00FA0A5A">
        <w:rPr>
          <w:rFonts w:ascii="Arial" w:hAnsi="Arial" w:cs="KFGQPC Uthman Taha Naskh" w:hint="cs"/>
          <w:color w:val="333399"/>
          <w:rtl/>
        </w:rPr>
        <w:t>الْمُكَاتَبُ</w:t>
      </w:r>
      <w:r w:rsidRPr="00FA0A5A">
        <w:rPr>
          <w:rFonts w:ascii="Kalpurush" w:hAnsi="Kalpurush" w:cs="KFGQPC Uthman Taha Naskh"/>
          <w:color w:val="333399"/>
          <w:rtl/>
        </w:rPr>
        <w:t xml:space="preserve"> </w:t>
      </w:r>
      <w:r w:rsidRPr="00FA0A5A">
        <w:rPr>
          <w:rFonts w:ascii="Arial" w:hAnsi="Arial" w:cs="KFGQPC Uthman Taha Naskh" w:hint="cs"/>
          <w:color w:val="333399"/>
          <w:rtl/>
        </w:rPr>
        <w:t>يَعْتِقُ</w:t>
      </w:r>
      <w:r w:rsidRPr="00FA0A5A">
        <w:rPr>
          <w:rFonts w:ascii="Kalpurush" w:hAnsi="Kalpurush" w:cs="KFGQPC Uthman Taha Naskh"/>
          <w:color w:val="333399"/>
          <w:rtl/>
        </w:rPr>
        <w:t xml:space="preserve"> </w:t>
      </w:r>
      <w:r w:rsidRPr="00FA0A5A">
        <w:rPr>
          <w:rFonts w:ascii="Arial" w:hAnsi="Arial" w:cs="KFGQPC Uthman Taha Naskh" w:hint="cs"/>
          <w:color w:val="333399"/>
          <w:rtl/>
        </w:rPr>
        <w:t>بِقَدْرِ</w:t>
      </w:r>
      <w:r w:rsidRPr="00FA0A5A">
        <w:rPr>
          <w:rFonts w:ascii="Kalpurush" w:hAnsi="Kalpurush" w:cs="KFGQPC Uthman Taha Naskh"/>
          <w:color w:val="333399"/>
          <w:rtl/>
        </w:rPr>
        <w:t xml:space="preserve"> </w:t>
      </w:r>
      <w:r w:rsidRPr="00FA0A5A">
        <w:rPr>
          <w:rFonts w:ascii="Arial" w:hAnsi="Arial" w:cs="KFGQPC Uthman Taha Naskh" w:hint="cs"/>
          <w:color w:val="333399"/>
          <w:rtl/>
        </w:rPr>
        <w:t>مَا</w:t>
      </w:r>
      <w:r w:rsidRPr="00FA0A5A">
        <w:rPr>
          <w:rFonts w:ascii="Kalpurush" w:hAnsi="Kalpurush" w:cs="KFGQPC Uthman Taha Naskh"/>
          <w:color w:val="333399"/>
          <w:rtl/>
        </w:rPr>
        <w:t xml:space="preserve"> </w:t>
      </w:r>
      <w:r w:rsidRPr="00FA0A5A">
        <w:rPr>
          <w:rFonts w:ascii="Arial" w:hAnsi="Arial" w:cs="KFGQPC Uthman Taha Naskh" w:hint="cs"/>
          <w:color w:val="333399"/>
          <w:rtl/>
        </w:rPr>
        <w:t>أَدَّى،</w:t>
      </w:r>
      <w:r w:rsidRPr="00FA0A5A">
        <w:rPr>
          <w:rFonts w:ascii="Kalpurush" w:hAnsi="Kalpurush" w:cs="KFGQPC Uthman Taha Naskh"/>
          <w:color w:val="333399"/>
          <w:rtl/>
        </w:rPr>
        <w:t xml:space="preserve"> </w:t>
      </w:r>
      <w:r w:rsidRPr="00FA0A5A">
        <w:rPr>
          <w:rFonts w:ascii="Arial" w:hAnsi="Arial" w:cs="KFGQPC Uthman Taha Naskh" w:hint="cs"/>
          <w:color w:val="333399"/>
          <w:rtl/>
        </w:rPr>
        <w:t>وَيُقَامُ</w:t>
      </w:r>
      <w:r w:rsidRPr="00FA0A5A">
        <w:rPr>
          <w:rFonts w:ascii="Kalpurush" w:hAnsi="Kalpurush" w:cs="KFGQPC Uthman Taha Naskh"/>
          <w:color w:val="333399"/>
          <w:rtl/>
        </w:rPr>
        <w:t xml:space="preserve"> </w:t>
      </w:r>
      <w:r w:rsidRPr="00FA0A5A">
        <w:rPr>
          <w:rFonts w:ascii="Arial" w:hAnsi="Arial" w:cs="KFGQPC Uthman Taha Naskh" w:hint="cs"/>
          <w:color w:val="333399"/>
          <w:rtl/>
        </w:rPr>
        <w:t>عَلَيْهِ</w:t>
      </w:r>
      <w:r w:rsidRPr="00FA0A5A">
        <w:rPr>
          <w:rFonts w:ascii="Kalpurush" w:hAnsi="Kalpurush" w:cs="KFGQPC Uthman Taha Naskh"/>
          <w:color w:val="333399"/>
          <w:rtl/>
        </w:rPr>
        <w:t xml:space="preserve"> </w:t>
      </w:r>
      <w:r w:rsidRPr="00FA0A5A">
        <w:rPr>
          <w:rFonts w:ascii="Arial" w:hAnsi="Arial" w:cs="KFGQPC Uthman Taha Naskh" w:hint="cs"/>
          <w:color w:val="333399"/>
          <w:rtl/>
        </w:rPr>
        <w:t>الْحَدُّ</w:t>
      </w:r>
      <w:r w:rsidRPr="00FA0A5A">
        <w:rPr>
          <w:rFonts w:ascii="Kalpurush" w:hAnsi="Kalpurush" w:cs="KFGQPC Uthman Taha Naskh"/>
          <w:color w:val="333399"/>
          <w:rtl/>
        </w:rPr>
        <w:t xml:space="preserve"> </w:t>
      </w:r>
      <w:r w:rsidRPr="00FA0A5A">
        <w:rPr>
          <w:rFonts w:ascii="Arial" w:hAnsi="Arial" w:cs="KFGQPC Uthman Taha Naskh" w:hint="cs"/>
          <w:color w:val="333399"/>
          <w:rtl/>
        </w:rPr>
        <w:t>بِقَدْرِ</w:t>
      </w:r>
      <w:r w:rsidRPr="00FA0A5A">
        <w:rPr>
          <w:rFonts w:ascii="Kalpurush" w:hAnsi="Kalpurush" w:cs="KFGQPC Uthman Taha Naskh"/>
          <w:color w:val="333399"/>
          <w:rtl/>
        </w:rPr>
        <w:t xml:space="preserve"> </w:t>
      </w:r>
      <w:r w:rsidRPr="00FA0A5A">
        <w:rPr>
          <w:rFonts w:ascii="Arial" w:hAnsi="Arial" w:cs="KFGQPC Uthman Taha Naskh" w:hint="cs"/>
          <w:color w:val="333399"/>
          <w:rtl/>
        </w:rPr>
        <w:t>مَا</w:t>
      </w:r>
      <w:r w:rsidRPr="00FA0A5A">
        <w:rPr>
          <w:rFonts w:ascii="Kalpurush" w:hAnsi="Kalpurush" w:cs="KFGQPC Uthman Taha Naskh"/>
          <w:color w:val="333399"/>
          <w:rtl/>
        </w:rPr>
        <w:t xml:space="preserve"> </w:t>
      </w:r>
      <w:r w:rsidRPr="00FA0A5A">
        <w:rPr>
          <w:rFonts w:ascii="Arial" w:hAnsi="Arial" w:cs="KFGQPC Uthman Taha Naskh" w:hint="cs"/>
          <w:color w:val="333399"/>
          <w:rtl/>
        </w:rPr>
        <w:t>عَتَقَ</w:t>
      </w:r>
      <w:r w:rsidRPr="00FA0A5A">
        <w:rPr>
          <w:rFonts w:ascii="Kalpurush" w:hAnsi="Kalpurush" w:cs="KFGQPC Uthman Taha Naskh"/>
          <w:color w:val="333399"/>
          <w:rtl/>
        </w:rPr>
        <w:t xml:space="preserve"> </w:t>
      </w:r>
      <w:r w:rsidRPr="00FA0A5A">
        <w:rPr>
          <w:rFonts w:ascii="Arial" w:hAnsi="Arial" w:cs="KFGQPC Uthman Taha Naskh" w:hint="cs"/>
          <w:color w:val="333399"/>
          <w:rtl/>
        </w:rPr>
        <w:t>مِنْهُ،</w:t>
      </w:r>
      <w:r w:rsidRPr="00FA0A5A">
        <w:rPr>
          <w:rFonts w:ascii="Kalpurush" w:hAnsi="Kalpurush" w:cs="KFGQPC Uthman Taha Naskh"/>
          <w:color w:val="333399"/>
          <w:rtl/>
        </w:rPr>
        <w:t xml:space="preserve"> </w:t>
      </w:r>
      <w:r w:rsidRPr="00FA0A5A">
        <w:rPr>
          <w:rFonts w:ascii="Arial" w:hAnsi="Arial" w:cs="KFGQPC Uthman Taha Naskh" w:hint="cs"/>
          <w:color w:val="333399"/>
          <w:rtl/>
        </w:rPr>
        <w:t>وَيَرِثُ</w:t>
      </w:r>
      <w:r w:rsidRPr="00FA0A5A">
        <w:rPr>
          <w:rFonts w:ascii="Kalpurush" w:hAnsi="Kalpurush" w:cs="KFGQPC Uthman Taha Naskh"/>
          <w:color w:val="333399"/>
          <w:rtl/>
        </w:rPr>
        <w:t xml:space="preserve"> </w:t>
      </w:r>
      <w:r w:rsidRPr="00FA0A5A">
        <w:rPr>
          <w:rFonts w:ascii="Arial" w:hAnsi="Arial" w:cs="KFGQPC Uthman Taha Naskh" w:hint="cs"/>
          <w:color w:val="333399"/>
          <w:rtl/>
        </w:rPr>
        <w:t>بِقَدْرِ</w:t>
      </w:r>
      <w:r w:rsidRPr="00FA0A5A">
        <w:rPr>
          <w:rFonts w:ascii="Kalpurush" w:hAnsi="Kalpurush" w:cs="KFGQPC Uthman Taha Naskh"/>
          <w:color w:val="333399"/>
          <w:rtl/>
        </w:rPr>
        <w:t xml:space="preserve"> </w:t>
      </w:r>
      <w:r w:rsidRPr="00FA0A5A">
        <w:rPr>
          <w:rFonts w:ascii="Arial" w:hAnsi="Arial" w:cs="KFGQPC Uthman Taha Naskh" w:hint="cs"/>
          <w:color w:val="333399"/>
          <w:rtl/>
        </w:rPr>
        <w:t>مَا</w:t>
      </w:r>
      <w:r w:rsidRPr="00FA0A5A">
        <w:rPr>
          <w:rFonts w:ascii="Kalpurush" w:hAnsi="Kalpurush" w:cs="KFGQPC Uthman Taha Naskh"/>
          <w:color w:val="333399"/>
          <w:rtl/>
        </w:rPr>
        <w:t xml:space="preserve"> </w:t>
      </w:r>
      <w:r w:rsidRPr="00FA0A5A">
        <w:rPr>
          <w:rFonts w:ascii="Arial" w:hAnsi="Arial" w:cs="KFGQPC Uthman Taha Naskh" w:hint="cs"/>
          <w:color w:val="333399"/>
          <w:rtl/>
        </w:rPr>
        <w:t>عَتَقَ</w:t>
      </w:r>
      <w:r w:rsidRPr="00FA0A5A">
        <w:rPr>
          <w:rFonts w:ascii="Kalpurush" w:hAnsi="Kalpurush" w:cs="KFGQPC Uthman Taha Naskh"/>
          <w:color w:val="333399"/>
          <w:rtl/>
        </w:rPr>
        <w:t xml:space="preserve"> </w:t>
      </w:r>
      <w:r w:rsidRPr="00FA0A5A">
        <w:rPr>
          <w:rFonts w:ascii="Arial" w:hAnsi="Arial" w:cs="KFGQPC Uthman Taha Naskh" w:hint="cs"/>
          <w:color w:val="333399"/>
          <w:rtl/>
        </w:rPr>
        <w:t>مِنْهُ</w:t>
      </w:r>
      <w:r w:rsidRPr="00FA0A5A">
        <w:rPr>
          <w:rFonts w:ascii="Calibri" w:hAnsi="Calibri" w:cs="KFGQPC Uthman Taha Naskh" w:hint="cs"/>
          <w:color w:val="333399"/>
          <w:rtl/>
        </w:rPr>
        <w:t>»</w:t>
      </w:r>
      <w:r>
        <w:rPr>
          <w:rFonts w:ascii="Kalpurush" w:hAnsi="Kalpurush" w:cs="Arial Unicode MS" w:hint="cs"/>
          <w:szCs w:val="25"/>
          <w:cs/>
          <w:lang w:bidi="bn-BD"/>
        </w:rPr>
        <w:t xml:space="preserve"> </w:t>
      </w:r>
      <w:r w:rsidRPr="00067B87">
        <w:rPr>
          <w:rFonts w:ascii="Kalpurush" w:hAnsi="Kalpurush" w:cs="Kalpurush"/>
          <w:cs/>
          <w:lang w:bidi="bn-BD"/>
        </w:rPr>
        <w:t>অর্থাৎ মুকাতাব বা স্বাধীন হওয়ার জন্য বিনিময় প্রদানে চুক্তিবদ্ধ ক্রীতদাস যতটুকু প্রদান করবে, ততটুকু পরিমা</w:t>
      </w:r>
      <w:r>
        <w:rPr>
          <w:rFonts w:ascii="Kalpurush" w:hAnsi="Kalpurush" w:cs="Kalpurush" w:hint="cs"/>
          <w:cs/>
          <w:lang w:bidi="bn-BD"/>
        </w:rPr>
        <w:t>ণ</w:t>
      </w:r>
      <w:r w:rsidRPr="00067B87">
        <w:rPr>
          <w:rFonts w:ascii="Kalpurush" w:hAnsi="Kalpurush" w:cs="Kalpurush"/>
          <w:cs/>
          <w:lang w:bidi="bn-BD"/>
        </w:rPr>
        <w:t xml:space="preserve"> স্বাধীন হবে, যতটুকু স্বাধীন হয়েছে, সে পরিমা</w:t>
      </w:r>
      <w:r>
        <w:rPr>
          <w:rFonts w:ascii="Kalpurush" w:hAnsi="Kalpurush" w:cs="Kalpurush" w:hint="cs"/>
          <w:cs/>
          <w:lang w:bidi="bn-BD"/>
        </w:rPr>
        <w:t>ণে</w:t>
      </w:r>
      <w:r>
        <w:rPr>
          <w:rFonts w:ascii="Kalpurush" w:hAnsi="Kalpurush" w:cs="Kalpurush"/>
          <w:cs/>
          <w:lang w:bidi="bn-BD"/>
        </w:rPr>
        <w:t xml:space="preserve"> তার </w:t>
      </w:r>
      <w:r>
        <w:rPr>
          <w:rFonts w:ascii="Kalpurush" w:hAnsi="Kalpurush" w:cs="Kalpurush" w:hint="cs"/>
          <w:cs/>
          <w:lang w:bidi="bn-BD"/>
        </w:rPr>
        <w:t>ও</w:t>
      </w:r>
      <w:r w:rsidRPr="00067B87">
        <w:rPr>
          <w:rFonts w:ascii="Kalpurush" w:hAnsi="Kalpurush" w:cs="Kalpurush"/>
          <w:cs/>
          <w:lang w:bidi="bn-BD"/>
        </w:rPr>
        <w:t>পর অপরাধের হদ বা শাস্তি প্রযোজ্য হবে, আর যতটুকু স্বাধীন হয়েছে, ততটুকু ওয়ারিশ হবে</w:t>
      </w:r>
      <w:r w:rsidRPr="00067B87">
        <w:rPr>
          <w:rFonts w:ascii="Kalpurush" w:hAnsi="Kalpurush" w:cs="Mangal"/>
          <w:cs/>
          <w:lang w:bidi="hi-IN"/>
        </w:rPr>
        <w:t xml:space="preserve">। </w:t>
      </w:r>
      <w:r>
        <w:rPr>
          <w:rFonts w:ascii="Kalpurush" w:hAnsi="Kalpurush" w:cs="Kalpurush" w:hint="cs"/>
          <w:cs/>
          <w:lang w:bidi="bn-BD"/>
        </w:rPr>
        <w:t>(</w:t>
      </w:r>
      <w:r>
        <w:rPr>
          <w:rFonts w:ascii="Kalpurush" w:hAnsi="Kalpurush" w:cs="Kalpurush"/>
          <w:cs/>
          <w:lang w:bidi="bn-BD"/>
        </w:rPr>
        <w:t>নাসা</w:t>
      </w:r>
      <w:r>
        <w:rPr>
          <w:rFonts w:ascii="Kalpurush" w:hAnsi="Kalpurush" w:cs="Kalpurush" w:hint="cs"/>
          <w:cs/>
          <w:lang w:bidi="bn-BD"/>
        </w:rPr>
        <w:t>ঈ</w:t>
      </w:r>
      <w:r w:rsidRPr="00067B87">
        <w:rPr>
          <w:rFonts w:ascii="Kalpurush" w:hAnsi="Kalpurush" w:cs="Kalpurush"/>
          <w:cs/>
          <w:lang w:bidi="bn-BD"/>
        </w:rPr>
        <w:t>,</w:t>
      </w:r>
      <w:r>
        <w:rPr>
          <w:rFonts w:ascii="Kalpurush" w:hAnsi="Kalpurush" w:cs="Kalpurush" w:hint="cs"/>
          <w:cs/>
          <w:lang w:bidi="bn-BD"/>
        </w:rPr>
        <w:t xml:space="preserve"> হাদীস নং</w:t>
      </w:r>
      <w:r w:rsidRPr="00067B87">
        <w:rPr>
          <w:rFonts w:ascii="Kalpurush" w:hAnsi="Kalpurush" w:cs="Kalpurush"/>
          <w:cs/>
          <w:lang w:bidi="bn-BD"/>
        </w:rPr>
        <w:t xml:space="preserve"> ৪৮১১; অনুরূপ, তিরমিযী,</w:t>
      </w:r>
      <w:r>
        <w:rPr>
          <w:rFonts w:ascii="Kalpurush" w:hAnsi="Kalpurush" w:cs="Kalpurush" w:hint="cs"/>
          <w:cs/>
          <w:lang w:bidi="bn-BD"/>
        </w:rPr>
        <w:t xml:space="preserve"> হাদীস নং</w:t>
      </w:r>
      <w:r w:rsidRPr="00067B87">
        <w:rPr>
          <w:rFonts w:ascii="Kalpurush" w:hAnsi="Kalpurush" w:cs="Kalpurush"/>
          <w:cs/>
          <w:lang w:bidi="bn-BD"/>
        </w:rPr>
        <w:t xml:space="preserve"> ১২৫৯; আবু</w:t>
      </w:r>
      <w:r>
        <w:rPr>
          <w:rFonts w:ascii="Kalpurush" w:hAnsi="Kalpurush" w:cs="Kalpurush" w:hint="cs"/>
          <w:cs/>
          <w:lang w:bidi="bn-BD"/>
        </w:rPr>
        <w:t xml:space="preserve"> </w:t>
      </w:r>
      <w:r w:rsidRPr="00067B87">
        <w:rPr>
          <w:rFonts w:ascii="Kalpurush" w:hAnsi="Kalpurush" w:cs="Kalpurush"/>
          <w:cs/>
          <w:lang w:bidi="bn-BD"/>
        </w:rPr>
        <w:t xml:space="preserve">দাউদ, </w:t>
      </w:r>
      <w:r>
        <w:rPr>
          <w:rFonts w:ascii="Kalpurush" w:hAnsi="Kalpurush" w:cs="Kalpurush" w:hint="cs"/>
          <w:cs/>
          <w:lang w:bidi="bn-BD"/>
        </w:rPr>
        <w:t xml:space="preserve">হাদীস নং </w:t>
      </w:r>
      <w:r w:rsidRPr="00067B87">
        <w:rPr>
          <w:rFonts w:ascii="Kalpurush" w:hAnsi="Kalpurush" w:cs="Kalpurush"/>
          <w:cs/>
          <w:lang w:bidi="bn-BD"/>
        </w:rPr>
        <w:t>৪৫৮২</w:t>
      </w:r>
      <w:r>
        <w:rPr>
          <w:rFonts w:ascii="Kalpurush" w:hAnsi="Kalpurush" w:cs="Kalpurush" w:hint="cs"/>
          <w:cs/>
          <w:lang w:bidi="bn-BD"/>
        </w:rPr>
        <w:t>)</w:t>
      </w:r>
      <w:r>
        <w:rPr>
          <w:rFonts w:ascii="Kalpurush" w:hAnsi="Kalpurush" w:cs="Kalpurush"/>
          <w:cs/>
          <w:lang w:bidi="bn-BD"/>
        </w:rPr>
        <w:t xml:space="preserve"> হাদীসটি একটি সহীহ হাদীস। যার </w:t>
      </w:r>
      <w:r>
        <w:rPr>
          <w:rFonts w:ascii="Kalpurush" w:hAnsi="Kalpurush" w:cs="Kalpurush" w:hint="cs"/>
          <w:cs/>
          <w:lang w:bidi="bn-BD"/>
        </w:rPr>
        <w:t>ও</w:t>
      </w:r>
      <w:r>
        <w:rPr>
          <w:rFonts w:ascii="Kalpurush" w:hAnsi="Kalpurush" w:cs="Kalpurush"/>
          <w:cs/>
          <w:lang w:bidi="bn-BD"/>
        </w:rPr>
        <w:t>পর ইমাম আবু হানিফা</w:t>
      </w:r>
      <w:r w:rsidRPr="00067B87">
        <w:rPr>
          <w:rFonts w:ascii="Kalpurush" w:hAnsi="Kalpurush" w:cs="Kalpurush"/>
          <w:cs/>
          <w:lang w:bidi="bn-BD"/>
        </w:rPr>
        <w:t>সহ কেউ কেউ আমল করেন নি</w:t>
      </w:r>
      <w:r>
        <w:rPr>
          <w:rFonts w:ascii="Kalpurush" w:hAnsi="Kalpurush" w:cs="Kalpurush" w:hint="cs"/>
          <w:cs/>
          <w:lang w:bidi="hi-IN"/>
        </w:rPr>
        <w:t>।</w:t>
      </w:r>
      <w:r w:rsidRPr="00067B87">
        <w:rPr>
          <w:rFonts w:ascii="Kalpurush" w:hAnsi="Kalpurush" w:cs="Kalpurush"/>
          <w:cs/>
          <w:lang w:bidi="bn-BD"/>
        </w:rPr>
        <w:t xml:space="preserve"> কারণ, তাদের মতে, এটি অন্য একটি হাদীসের বিপরীত, যেখানে বলা হয়েছে যে, মুকাতাবের যতক্ষণ একটি দিরহামও বাকী থাকবে, ততক্ষণ সে দাস হিসেবে বিবেচিত হবে। কিন্তু এটি মূলত</w:t>
      </w:r>
      <w:r>
        <w:rPr>
          <w:rFonts w:ascii="Kalpurush" w:hAnsi="Kalpurush" w:cs="Kalpurush" w:hint="cs"/>
          <w:cs/>
          <w:lang w:bidi="bn-BD"/>
        </w:rPr>
        <w:t>ঃ</w:t>
      </w:r>
      <w:r w:rsidRPr="00067B87">
        <w:rPr>
          <w:rFonts w:ascii="Kalpurush" w:hAnsi="Kalpurush" w:cs="Kalpurush"/>
          <w:cs/>
          <w:lang w:bidi="bn-BD"/>
        </w:rPr>
        <w:t xml:space="preserve"> একটি মাওকূফ হাদীস। যা আয়েশা, যায়েদ ইবন সাবেত, ইবনে উমর সহ একদল সাহাবী থেকে বর্ণিত। [সম্পাদক]</w:t>
      </w:r>
    </w:p>
  </w:footnote>
  <w:footnote w:id="46">
    <w:p w:rsidR="003709D1" w:rsidRPr="00067B87" w:rsidRDefault="003709D1" w:rsidP="00FA0A5A">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আর ইমাম শাফে‘ঈ সহ একদল আলেম এ মতটি গ্রহণ করেছেন। এ ব্যাপারে বিস্তারিত ব্যাখ্যা দেখুন, ইবনুল কাইয়্যেম রচিত জালাউল আফহাম ফিস সালাতি আলা খাইরিল আনাম আলাইহিস সালাত ওয়াসালাম। সুতরাং বিপরীত মত না জানাই ইজমা দাবীর করার জন্য যথেষ্ট নয়। [সম্পাদক]</w:t>
      </w:r>
    </w:p>
  </w:footnote>
  <w:footnote w:id="47">
    <w:p w:rsidR="003709D1" w:rsidRPr="00067B87" w:rsidRDefault="003709D1" w:rsidP="00FA0A5A">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এভাবে তো আর ইজমা</w:t>
      </w:r>
      <w:r>
        <w:rPr>
          <w:rFonts w:ascii="Kalpurush" w:hAnsi="Kalpurush" w:cs="Kalpurush" w:hint="cs"/>
          <w:cs/>
          <w:lang w:bidi="bn-BD"/>
        </w:rPr>
        <w:t>‘</w:t>
      </w:r>
      <w:r w:rsidRPr="00067B87">
        <w:rPr>
          <w:rFonts w:ascii="Kalpurush" w:hAnsi="Kalpurush" w:cs="Kalpurush"/>
          <w:cs/>
          <w:lang w:bidi="bn-BD"/>
        </w:rPr>
        <w:t xml:space="preserve"> হয় না</w:t>
      </w:r>
      <w:r w:rsidRPr="00067B87">
        <w:rPr>
          <w:rFonts w:ascii="Kalpurush" w:hAnsi="Kalpurush" w:cs="Arial Unicode MS"/>
          <w:cs/>
          <w:lang w:bidi="hi-IN"/>
        </w:rPr>
        <w:t xml:space="preserve">। </w:t>
      </w:r>
      <w:r w:rsidRPr="00067B87">
        <w:rPr>
          <w:rFonts w:ascii="Kalpurush" w:hAnsi="Kalpurush" w:cs="Kalpurush"/>
          <w:cs/>
          <w:lang w:bidi="bn-IN"/>
        </w:rPr>
        <w:t>তাই যখন ইজমা</w:t>
      </w:r>
      <w:r>
        <w:rPr>
          <w:rFonts w:ascii="Kalpurush" w:hAnsi="Kalpurush" w:cs="Kalpurush" w:hint="cs"/>
          <w:cs/>
          <w:lang w:bidi="bn-BD"/>
        </w:rPr>
        <w:t>‘</w:t>
      </w:r>
      <w:r w:rsidRPr="00067B87">
        <w:rPr>
          <w:rFonts w:ascii="Kalpurush" w:hAnsi="Kalpurush" w:cs="Kalpurush"/>
          <w:cs/>
          <w:lang w:bidi="bn-IN"/>
        </w:rPr>
        <w:t xml:space="preserve"> দাবী করা হয়</w:t>
      </w:r>
      <w:r w:rsidRPr="00067B87">
        <w:rPr>
          <w:rFonts w:ascii="Kalpurush" w:hAnsi="Kalpurush" w:cs="Kalpurush"/>
          <w:cs/>
          <w:lang w:bidi="bn-BD"/>
        </w:rPr>
        <w:t>, তখন যদি উদ্দেশ্য হয় যে, আমি এর বিপরীত মত সম্পর্কে জ্ঞাত নই, তখন সেটা ইজমা</w:t>
      </w:r>
      <w:r>
        <w:rPr>
          <w:rFonts w:ascii="Kalpurush" w:hAnsi="Kalpurush" w:cs="Kalpurush" w:hint="cs"/>
          <w:cs/>
          <w:lang w:bidi="bn-BD"/>
        </w:rPr>
        <w:t>‘</w:t>
      </w:r>
      <w:r w:rsidRPr="00067B87">
        <w:rPr>
          <w:rFonts w:ascii="Kalpurush" w:hAnsi="Kalpurush" w:cs="Kalpurush"/>
          <w:cs/>
          <w:lang w:bidi="bn-BD"/>
        </w:rPr>
        <w:t xml:space="preserve"> বলে বিবেচিত হবে না। কারণ, অন্যান্য আলেমদের কাছে হয়</w:t>
      </w:r>
      <w:r>
        <w:rPr>
          <w:rFonts w:ascii="Kalpurush" w:hAnsi="Kalpurush" w:cs="Kalpurush"/>
          <w:cs/>
          <w:lang w:bidi="bn-BD"/>
        </w:rPr>
        <w:t>ত এর বিপরীত মতটিই রয়েছে। আর হয়ত</w:t>
      </w:r>
      <w:r w:rsidRPr="00067B87">
        <w:rPr>
          <w:rFonts w:ascii="Kalpurush" w:hAnsi="Kalpurush" w:cs="Kalpurush"/>
          <w:cs/>
          <w:lang w:bidi="bn-BD"/>
        </w:rPr>
        <w:t xml:space="preserve"> তাদের মতটিই বেশি শক্তিশালী। [সম্পাদক]</w:t>
      </w:r>
    </w:p>
  </w:footnote>
  <w:footnote w:id="48">
    <w:p w:rsidR="003709D1" w:rsidRPr="00067B87" w:rsidRDefault="003709D1" w:rsidP="00FA0A5A">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অর্থাৎ তারপরও তিনি সেটা না শুনে ইজমা</w:t>
      </w:r>
      <w:r>
        <w:rPr>
          <w:rFonts w:ascii="Kalpurush" w:hAnsi="Kalpurush" w:cs="Kalpurush" w:hint="cs"/>
          <w:cs/>
          <w:lang w:bidi="bn-BD"/>
        </w:rPr>
        <w:t>‘</w:t>
      </w:r>
      <w:r w:rsidRPr="00067B87">
        <w:rPr>
          <w:rFonts w:ascii="Kalpurush" w:hAnsi="Kalpurush" w:cs="Kalpurush"/>
          <w:cs/>
          <w:lang w:bidi="bn-BD"/>
        </w:rPr>
        <w:t xml:space="preserve"> হওয়ার দাবীই করে যেতেন। [সম্পাদক]</w:t>
      </w:r>
    </w:p>
  </w:footnote>
  <w:footnote w:id="49">
    <w:p w:rsidR="003709D1" w:rsidRPr="00067B87" w:rsidRDefault="003709D1" w:rsidP="00E919DD">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উসূলীদের পরিভাষায় এটাকে বলা হয়, যাহের</w:t>
      </w:r>
      <w:r w:rsidRPr="00067B87">
        <w:rPr>
          <w:rFonts w:ascii="Kalpurush" w:hAnsi="Kalpurush" w:cs="Arial Unicode MS"/>
          <w:cs/>
          <w:lang w:bidi="hi-IN"/>
        </w:rPr>
        <w:t xml:space="preserve">। </w:t>
      </w:r>
      <w:r w:rsidRPr="00067B87">
        <w:rPr>
          <w:rFonts w:ascii="Kalpurush" w:hAnsi="Kalpurush" w:cs="Kalpurush"/>
          <w:cs/>
          <w:lang w:bidi="bn-IN"/>
        </w:rPr>
        <w:t>এর সংজ্ঞা দিয়ে বলা যায়</w:t>
      </w:r>
      <w:r w:rsidRPr="00067B87">
        <w:rPr>
          <w:rFonts w:ascii="Kalpurush" w:hAnsi="Kalpurush" w:cs="Kalpurush"/>
          <w:cs/>
          <w:lang w:bidi="bn-BD"/>
        </w:rPr>
        <w:t>, যা সাধারণ বক্তব্য থেকে বুঝা যায়, অথচ তাতে ভিন্ন ব্যাখ্যার সুযোগ রয়েছে। [সম্পাদক]</w:t>
      </w:r>
    </w:p>
  </w:footnote>
  <w:footnote w:id="50">
    <w:p w:rsidR="003709D1" w:rsidRPr="00067B87" w:rsidRDefault="003709D1" w:rsidP="00E919DD">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উসূলীদের পরিভাষায় এটাকে বলা হয়, ‘নস’</w:t>
      </w:r>
      <w:r w:rsidRPr="00067B87">
        <w:rPr>
          <w:rFonts w:ascii="Kalpurush" w:hAnsi="Kalpurush" w:cs="Arial Unicode MS"/>
          <w:cs/>
          <w:lang w:bidi="hi-IN"/>
        </w:rPr>
        <w:t xml:space="preserve">। </w:t>
      </w:r>
      <w:r w:rsidRPr="00067B87">
        <w:rPr>
          <w:rFonts w:ascii="Kalpurush" w:hAnsi="Kalpurush" w:cs="Kalpurush"/>
          <w:cs/>
          <w:lang w:bidi="bn-IN"/>
        </w:rPr>
        <w:t>যার সংজ্ঞা দিয়ে বলা যায়</w:t>
      </w:r>
      <w:r w:rsidRPr="00067B87">
        <w:rPr>
          <w:rFonts w:ascii="Kalpurush" w:hAnsi="Kalpurush" w:cs="Kalpurush"/>
          <w:cs/>
          <w:lang w:bidi="bn-BD"/>
        </w:rPr>
        <w:t xml:space="preserve">, যে উদ্দেশ্যে বাক্যটি নিয়ে </w:t>
      </w:r>
      <w:r w:rsidRPr="00E919DD">
        <w:rPr>
          <w:rFonts w:ascii="Kalpurush" w:hAnsi="Kalpurush" w:cs="Kalpurush"/>
          <w:cs/>
          <w:lang w:bidi="bn-BD"/>
        </w:rPr>
        <w:t>আসা হয়েছে, যাতে অন্য ব্যাখ্যার সুযোগ নেই</w:t>
      </w:r>
      <w:r w:rsidRPr="00E919DD">
        <w:rPr>
          <w:rFonts w:ascii="Kalpurush" w:hAnsi="Kalpurush" w:cs="Arial Unicode MS"/>
          <w:cs/>
          <w:lang w:bidi="hi-IN"/>
        </w:rPr>
        <w:t xml:space="preserve">। </w:t>
      </w:r>
      <w:r w:rsidRPr="00E919DD">
        <w:rPr>
          <w:rFonts w:ascii="Kalpurush" w:hAnsi="Kalpurush" w:cs="Kalpurush"/>
          <w:cs/>
          <w:lang w:bidi="bn-IN"/>
        </w:rPr>
        <w:t>যেমন</w:t>
      </w:r>
      <w:r w:rsidRPr="00E919DD">
        <w:rPr>
          <w:rFonts w:ascii="Kalpurush" w:hAnsi="Kalpurush" w:cs="Kalpurush"/>
          <w:cs/>
          <w:lang w:bidi="bn-BD"/>
        </w:rPr>
        <w:t xml:space="preserve">, আল্লাহর বাণী, </w:t>
      </w:r>
      <w:r w:rsidRPr="00E919DD">
        <w:rPr>
          <w:rFonts w:ascii="KFGQPC Uthman Taha Naskh" w:cs="KFGQPC Uthman Taha Naskh" w:hint="cs"/>
          <w:color w:val="008000"/>
          <w:rtl/>
        </w:rPr>
        <w:t>﴿</w:t>
      </w:r>
      <w:r w:rsidRPr="00E919DD">
        <w:rPr>
          <w:rFonts w:ascii="KFGQPC Uthmanic Script HAFS" w:cs="KFGQPC Uthmanic Script HAFS" w:hint="cs"/>
          <w:color w:val="008000"/>
          <w:rtl/>
        </w:rPr>
        <w:t>وَأَحَلَّ</w:t>
      </w:r>
      <w:r w:rsidRPr="00E919DD">
        <w:rPr>
          <w:rFonts w:ascii="KFGQPC Uthmanic Script HAFS" w:cs="KFGQPC Uthmanic Script HAFS"/>
          <w:color w:val="008000"/>
          <w:rtl/>
        </w:rPr>
        <w:t xml:space="preserve"> </w:t>
      </w:r>
      <w:r w:rsidRPr="00E919DD">
        <w:rPr>
          <w:rFonts w:ascii="KFGQPC Uthmanic Script HAFS" w:cs="KFGQPC Uthmanic Script HAFS" w:hint="cs"/>
          <w:color w:val="008000"/>
          <w:rtl/>
        </w:rPr>
        <w:t>ٱللَّهُ</w:t>
      </w:r>
      <w:r w:rsidRPr="00E919DD">
        <w:rPr>
          <w:rFonts w:ascii="KFGQPC Uthmanic Script HAFS" w:cs="KFGQPC Uthmanic Script HAFS"/>
          <w:color w:val="008000"/>
          <w:rtl/>
        </w:rPr>
        <w:t xml:space="preserve"> </w:t>
      </w:r>
      <w:r w:rsidRPr="00E919DD">
        <w:rPr>
          <w:rFonts w:ascii="KFGQPC Uthmanic Script HAFS" w:cs="KFGQPC Uthmanic Script HAFS" w:hint="cs"/>
          <w:color w:val="008000"/>
          <w:rtl/>
        </w:rPr>
        <w:t>ٱلۡبَيۡعَ</w:t>
      </w:r>
      <w:r w:rsidRPr="00E919DD">
        <w:rPr>
          <w:rFonts w:ascii="KFGQPC Uthmanic Script HAFS" w:cs="KFGQPC Uthmanic Script HAFS"/>
          <w:color w:val="008000"/>
          <w:rtl/>
        </w:rPr>
        <w:t xml:space="preserve"> </w:t>
      </w:r>
      <w:r w:rsidRPr="00E919DD">
        <w:rPr>
          <w:rFonts w:ascii="KFGQPC Uthmanic Script HAFS" w:cs="KFGQPC Uthmanic Script HAFS" w:hint="cs"/>
          <w:color w:val="008000"/>
          <w:rtl/>
        </w:rPr>
        <w:t>وَحَرَّمَ</w:t>
      </w:r>
      <w:r w:rsidRPr="00E919DD">
        <w:rPr>
          <w:rFonts w:ascii="KFGQPC Uthmanic Script HAFS" w:cs="KFGQPC Uthmanic Script HAFS"/>
          <w:color w:val="008000"/>
          <w:rtl/>
        </w:rPr>
        <w:t xml:space="preserve"> </w:t>
      </w:r>
      <w:r w:rsidRPr="00E919DD">
        <w:rPr>
          <w:rFonts w:ascii="KFGQPC Uthmanic Script HAFS" w:cs="KFGQPC Uthmanic Script HAFS" w:hint="cs"/>
          <w:color w:val="008000"/>
          <w:rtl/>
        </w:rPr>
        <w:t>ٱلرِّبَوٰاْۚ</w:t>
      </w:r>
      <w:r w:rsidRPr="00E919DD">
        <w:rPr>
          <w:rFonts w:ascii="KFGQPC Uthmanic Script HAFS" w:cs="KFGQPC Uthmanic Script HAFS"/>
          <w:color w:val="008000"/>
          <w:rtl/>
        </w:rPr>
        <w:t xml:space="preserve"> </w:t>
      </w:r>
      <w:r w:rsidRPr="00E919DD">
        <w:rPr>
          <w:rFonts w:ascii="KFGQPC Uthman Taha Naskh" w:cs="KFGQPC Uthman Taha Naskh" w:hint="cs"/>
          <w:color w:val="008000"/>
          <w:rtl/>
        </w:rPr>
        <w:t>﴾</w:t>
      </w:r>
      <w:r w:rsidRPr="00E919DD">
        <w:rPr>
          <w:rFonts w:ascii="KFGQPC Uthman Taha Naskh" w:cs="KFGQPC Uthman Taha Naskh"/>
          <w:color w:val="008000"/>
          <w:rtl/>
        </w:rPr>
        <w:t xml:space="preserve"> [</w:t>
      </w:r>
      <w:r w:rsidRPr="00E919DD">
        <w:rPr>
          <w:rFonts w:ascii="KFGQPC Uthman Taha Naskh" w:cs="KFGQPC Uthman Taha Naskh" w:hint="cs"/>
          <w:color w:val="008000"/>
          <w:rtl/>
        </w:rPr>
        <w:t>البقرة</w:t>
      </w:r>
      <w:r w:rsidRPr="00E919DD">
        <w:rPr>
          <w:rFonts w:ascii="KFGQPC Uthman Taha Naskh" w:cs="KFGQPC Uthman Taha Naskh"/>
          <w:color w:val="008000"/>
          <w:rtl/>
        </w:rPr>
        <w:t xml:space="preserve">: </w:t>
      </w:r>
      <w:r w:rsidRPr="00E919DD">
        <w:rPr>
          <w:rFonts w:ascii="KFGQPC Uthman Taha Naskh" w:cs="KFGQPC Uthman Taha Naskh" w:hint="cs"/>
          <w:color w:val="008000"/>
          <w:rtl/>
        </w:rPr>
        <w:t>٢٧٥</w:t>
      </w:r>
      <w:r w:rsidRPr="00E919DD">
        <w:rPr>
          <w:rFonts w:ascii="KFGQPC Uthman Taha Naskh" w:cs="KFGQPC Uthman Taha Naskh"/>
          <w:color w:val="008000"/>
          <w:rtl/>
        </w:rPr>
        <w:t xml:space="preserve">]  </w:t>
      </w:r>
      <w:r w:rsidRPr="00E919DD">
        <w:rPr>
          <w:rFonts w:ascii="KFGQPC Uthman Taha Naskh" w:cs="Arial Unicode MS" w:hint="cs"/>
          <w:color w:val="008000"/>
          <w:cs/>
          <w:lang w:bidi="bn-BD"/>
        </w:rPr>
        <w:t xml:space="preserve"> </w:t>
      </w:r>
      <w:r w:rsidRPr="00E919DD">
        <w:rPr>
          <w:rFonts w:ascii="Kalpurush" w:hAnsi="Kalpurush" w:cs="Kalpurush"/>
          <w:cs/>
          <w:lang w:bidi="bn-BD"/>
        </w:rPr>
        <w:t>এখানে সাধারণ ভাষ্য থেকে বুঝা যায় যে, আল্লাহ বেচাকেনা হালাল করেছেন</w:t>
      </w:r>
      <w:r w:rsidRPr="00067B87">
        <w:rPr>
          <w:rFonts w:ascii="Kalpurush" w:hAnsi="Kalpurush" w:cs="Kalpurush"/>
          <w:cs/>
          <w:lang w:bidi="bn-BD"/>
        </w:rPr>
        <w:t xml:space="preserve"> এবং সুদকে হারাম করেছেন। কিন্তু ব্যাকটি যে উদ্দেশ্যে নিয়ে আসা হয়েছে, তা হচ্ছে, বেচাকেনা ও সুদের মধ্যে পার্থক্যকরণ। সুতরাং প্রথম অর্থটিকে বলা হয়, ‘যাহের’</w:t>
      </w:r>
      <w:r w:rsidRPr="00067B87">
        <w:rPr>
          <w:rFonts w:ascii="Kalpurush" w:hAnsi="Kalpurush" w:cs="Kalpurush"/>
          <w:cs/>
          <w:lang w:bidi="hi-IN"/>
        </w:rPr>
        <w:t>।</w:t>
      </w:r>
      <w:r w:rsidRPr="00067B87">
        <w:rPr>
          <w:rFonts w:ascii="Kalpurush" w:hAnsi="Kalpurush" w:cs="Kalpurush"/>
          <w:cs/>
          <w:lang w:bidi="bn-BD"/>
        </w:rPr>
        <w:t xml:space="preserve"> আর দ্বিতীয় অর্থটিকে বলা হবে, ‘নস’</w:t>
      </w:r>
      <w:r w:rsidRPr="00067B87">
        <w:rPr>
          <w:rFonts w:ascii="Kalpurush" w:hAnsi="Kalpurush" w:cs="Arial Unicode MS"/>
          <w:cs/>
          <w:lang w:bidi="hi-IN"/>
        </w:rPr>
        <w:t xml:space="preserve">। </w:t>
      </w:r>
      <w:r w:rsidRPr="00067B87">
        <w:rPr>
          <w:rFonts w:ascii="Kalpurush" w:hAnsi="Kalpurush" w:cs="Kalpurush"/>
          <w:cs/>
          <w:lang w:bidi="bn-BD"/>
        </w:rPr>
        <w:t>[সম্পাদক]</w:t>
      </w:r>
    </w:p>
  </w:footnote>
  <w:footnote w:id="51">
    <w:p w:rsidR="003709D1" w:rsidRPr="00067B87" w:rsidRDefault="003709D1" w:rsidP="00E919DD">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সুতরাং হয়ত সে ইমাম বা মুজতাহিদ যেটাকে কুরআনের ‘যাহের’ অর্থ মনে করে হাদীসের ‘নস’ এর সাথে দ্বান্দ্বিক গণ্য করে হাদীসের উপর ‘আমল ত্যাগ করেছে, আসলে কুরআনের সে অর্থটি যাহের নয়</w:t>
      </w:r>
      <w:r w:rsidRPr="00067B87">
        <w:rPr>
          <w:rFonts w:ascii="Kalpurush" w:hAnsi="Kalpurush" w:cs="Arial Unicode MS"/>
          <w:cs/>
          <w:lang w:bidi="hi-IN"/>
        </w:rPr>
        <w:t xml:space="preserve">। </w:t>
      </w:r>
      <w:r w:rsidRPr="00067B87">
        <w:rPr>
          <w:rFonts w:ascii="Kalpurush" w:hAnsi="Kalpurush" w:cs="Kalpurush"/>
          <w:cs/>
          <w:lang w:bidi="bn-IN"/>
        </w:rPr>
        <w:t xml:space="preserve">বরং হাদীসের </w:t>
      </w:r>
      <w:r w:rsidRPr="00067B87">
        <w:rPr>
          <w:rFonts w:ascii="Kalpurush" w:hAnsi="Kalpurush" w:cs="Kalpurush"/>
          <w:cs/>
          <w:lang w:bidi="bn-BD"/>
        </w:rPr>
        <w:t>‘নস’ এ যে অর্থটি এসেছে সেটাই কুরআনের ‘যাহের’ বা সেটাই কুরআনের ‘নস’। কিন্তু মুজতাহিদ সেটা বুঝতে ভুল করেছেন। [সম্পাদক]</w:t>
      </w:r>
    </w:p>
  </w:footnote>
  <w:footnote w:id="52">
    <w:p w:rsidR="003709D1" w:rsidRPr="00067B87" w:rsidRDefault="003709D1" w:rsidP="00E919DD">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অর্থাৎ রাসূল সাল্লাল্লাহু আলাইহি ওয়াসাল্লাম বলেছেন, বাদীর নিকট দুইজন সাক্ষী না থাকলে, সে একজন সাক্ষী পেশ করার পর দ্বিতীয় সাক্ষীর স্থানে শপথ করবে</w:t>
      </w:r>
      <w:r w:rsidRPr="00067B87">
        <w:rPr>
          <w:rFonts w:ascii="Kalpurush" w:hAnsi="Kalpurush" w:cs="Arial Unicode MS"/>
          <w:cs/>
          <w:lang w:bidi="hi-IN"/>
        </w:rPr>
        <w:t xml:space="preserve">। </w:t>
      </w:r>
      <w:r w:rsidRPr="00067B87">
        <w:rPr>
          <w:rFonts w:ascii="Kalpurush" w:hAnsi="Kalpurush" w:cs="Kalpurush"/>
          <w:cs/>
          <w:lang w:bidi="bn-IN"/>
        </w:rPr>
        <w:t>ফলে বাদীর পক্ষে রায় দে</w:t>
      </w:r>
      <w:r>
        <w:rPr>
          <w:rFonts w:ascii="Kalpurush" w:hAnsi="Kalpurush" w:cs="Kalpurush" w:hint="cs"/>
          <w:cs/>
          <w:lang w:bidi="bn-BD"/>
        </w:rPr>
        <w:t>ও</w:t>
      </w:r>
      <w:r w:rsidRPr="00067B87">
        <w:rPr>
          <w:rFonts w:ascii="Kalpurush" w:hAnsi="Kalpurush" w:cs="Kalpurush"/>
          <w:cs/>
          <w:lang w:bidi="bn-IN"/>
        </w:rPr>
        <w:t>য়া হবে। কুফাবাসীগণ ঐ হাদীসটি এজন্য কবুল করেন</w:t>
      </w:r>
      <w:r w:rsidRPr="00067B87">
        <w:rPr>
          <w:rFonts w:ascii="Kalpurush" w:hAnsi="Kalpurush" w:cs="Kalpurush"/>
          <w:cs/>
          <w:lang w:bidi="bn-BD"/>
        </w:rPr>
        <w:t xml:space="preserve"> </w:t>
      </w:r>
      <w:r w:rsidRPr="00067B87">
        <w:rPr>
          <w:rFonts w:ascii="Kalpurush" w:hAnsi="Kalpurush" w:cs="Kalpurush"/>
          <w:cs/>
          <w:lang w:bidi="bn-IN"/>
        </w:rPr>
        <w:t>নি যে</w:t>
      </w:r>
      <w:r w:rsidRPr="00067B87">
        <w:rPr>
          <w:rFonts w:ascii="Kalpurush" w:hAnsi="Kalpurush" w:cs="Kalpurush"/>
          <w:cs/>
          <w:lang w:bidi="bn-BD"/>
        </w:rPr>
        <w:t>,  কুরআনে দুই জন সাক্ষীর নির্দেশ রয়েছে।</w:t>
      </w:r>
    </w:p>
  </w:footnote>
  <w:footnote w:id="53">
    <w:p w:rsidR="003709D1" w:rsidRPr="00067B87" w:rsidRDefault="003709D1" w:rsidP="00E919DD">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IN"/>
        </w:rPr>
        <w:t>সুতরাং</w:t>
      </w:r>
      <w:r>
        <w:rPr>
          <w:rFonts w:ascii="Kalpurush" w:hAnsi="Kalpurush" w:cs="Kalpurush"/>
          <w:cs/>
          <w:lang w:bidi="bn-BD"/>
        </w:rPr>
        <w:t>, হাদ</w:t>
      </w:r>
      <w:r>
        <w:rPr>
          <w:rFonts w:ascii="Kalpurush" w:hAnsi="Kalpurush" w:cs="Kalpurush" w:hint="cs"/>
          <w:cs/>
          <w:lang w:bidi="bn-BD"/>
        </w:rPr>
        <w:t>ী</w:t>
      </w:r>
      <w:r w:rsidRPr="00067B87">
        <w:rPr>
          <w:rFonts w:ascii="Kalpurush" w:hAnsi="Kalpurush" w:cs="Kalpurush"/>
          <w:cs/>
          <w:lang w:bidi="bn-BD"/>
        </w:rPr>
        <w:t xml:space="preserve">সে কুরআনের যে তাফসীর বা ব্যাখ্যা রয়েছে তাও গ্রহণযোগ্য হবে এবং সেটাকে কুরআনের সাথে দ্বান্দ্বিক মনে করা যাবে না। সে হিসেবেই ইমাম আহমাদ ইবন হাম্বল ও ইমাম শাফে‘ঈ এ হাদীসের </w:t>
      </w:r>
      <w:r>
        <w:rPr>
          <w:rFonts w:ascii="Kalpurush" w:hAnsi="Kalpurush" w:cs="Kalpurush" w:hint="cs"/>
          <w:cs/>
          <w:lang w:bidi="bn-BD"/>
        </w:rPr>
        <w:t>ও</w:t>
      </w:r>
      <w:r w:rsidRPr="00067B87">
        <w:rPr>
          <w:rFonts w:ascii="Kalpurush" w:hAnsi="Kalpurush" w:cs="Kalpurush"/>
          <w:cs/>
          <w:lang w:bidi="bn-BD"/>
        </w:rPr>
        <w:t xml:space="preserve">পর ‘আমল </w:t>
      </w:r>
      <w:r>
        <w:rPr>
          <w:rFonts w:ascii="Kalpurush" w:hAnsi="Kalpurush" w:cs="Kalpurush"/>
          <w:cs/>
          <w:lang w:bidi="bn-BD"/>
        </w:rPr>
        <w:t>করেছেন। অথচ কুফাবাসী (হানাফী আল</w:t>
      </w:r>
      <w:r>
        <w:rPr>
          <w:rFonts w:ascii="Kalpurush" w:hAnsi="Kalpurush" w:cs="Kalpurush" w:hint="cs"/>
          <w:cs/>
          <w:lang w:bidi="bn-BD"/>
        </w:rPr>
        <w:t>ি</w:t>
      </w:r>
      <w:r w:rsidRPr="00067B87">
        <w:rPr>
          <w:rFonts w:ascii="Kalpurush" w:hAnsi="Kalpurush" w:cs="Kalpurush"/>
          <w:cs/>
          <w:lang w:bidi="bn-BD"/>
        </w:rPr>
        <w:t>মগণ) কুরআনের দু’জন সাক্ষী গ্রহণের নির্দেশের সাথে ‘এক সাক্ষী ও দাবীদারের শপথ’ সংক্রান্ত হাদীসকে দ্বান্দ্বিক মনে করে তাতে ‘আমল করেন নি। [সম্পাদক]</w:t>
      </w:r>
    </w:p>
  </w:footnote>
  <w:footnote w:id="54">
    <w:p w:rsidR="003709D1" w:rsidRPr="00067B87" w:rsidRDefault="003709D1" w:rsidP="00E919DD">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ইমাম শাফে‘ঈ রহ. বলেন, কখনও কোনো আয়াত কোনো সহীহ হাদীসের ভাষ্যের সাথে বিরোধপূর্ণ হয় না। যদি বাহ্যিকভাবে এরকম কিছু মনে হয়, তবে সেটাকে কুরআনের ব্যাখ্যা মনে করতে হবে। [সম্পাদক]</w:t>
      </w:r>
    </w:p>
  </w:footnote>
  <w:footnote w:id="55">
    <w:p w:rsidR="003709D1" w:rsidRPr="00067B87" w:rsidRDefault="003709D1" w:rsidP="00E919DD">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এগুলো উসূলিদের কিছু ধারা। বস্তুত এ সকল ধারাতে যা বর্ণিত হয়েছে, তা সর্বসম্মত ধারা নয়। কারও কারও নিকট সেগুলো ‘নাসখ’ বা রহিত করার বিধান হলেও অন্যদের নিকট সেটি ব্যাখ্যা পর্যায়ের। সুতরাং যাদের নিকট এ মূলনীতিগুলো দলীল-প্রমাণ, তাদের অনেকের মত হচ্ছে, কুরআন যেহেতু অকাট্য, আর সব হাদীস অকাট্য নয়, সেহেতু অকাট্য বিষয়কে অকাট্য নয় এমন কিছু দ্বারা রহিত করা যাবে না। সে কারণে তারা বেশ কিছু হাদীসের উপর আমল করেন নি। যা মত প্রার্থক্যের গুরুত্বপূর্ণ একটি কারণ বিবেচিত হয়ে আছে</w:t>
      </w:r>
      <w:r w:rsidRPr="00067B87">
        <w:rPr>
          <w:rFonts w:ascii="Kalpurush" w:hAnsi="Kalpurush" w:cs="Arial Unicode MS"/>
          <w:cs/>
          <w:lang w:bidi="hi-IN"/>
        </w:rPr>
        <w:t xml:space="preserve">। </w:t>
      </w:r>
      <w:r w:rsidRPr="00067B87">
        <w:rPr>
          <w:rFonts w:ascii="Kalpurush" w:hAnsi="Kalpurush" w:cs="Kalpurush"/>
          <w:cs/>
          <w:lang w:bidi="bn-BD"/>
        </w:rPr>
        <w:t>[</w:t>
      </w:r>
      <w:r w:rsidRPr="00067B87">
        <w:rPr>
          <w:rFonts w:ascii="Kalpurush" w:hAnsi="Kalpurush" w:cs="Kalpurush"/>
          <w:cs/>
          <w:lang w:bidi="bn-IN"/>
        </w:rPr>
        <w:t>সম্পাদক</w:t>
      </w:r>
      <w:r w:rsidRPr="00067B87">
        <w:rPr>
          <w:rFonts w:ascii="Kalpurush" w:hAnsi="Kalpurush" w:cs="Kalpurush"/>
          <w:cs/>
          <w:lang w:bidi="bn-BD"/>
        </w:rPr>
        <w:t>]</w:t>
      </w:r>
    </w:p>
  </w:footnote>
  <w:footnote w:id="56">
    <w:p w:rsidR="003709D1" w:rsidRPr="00067B87" w:rsidRDefault="003709D1" w:rsidP="00EF46A1">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অর্থাৎ তখন অবস্থা এমন দাঁড়াবে যে, যখনই কোনো সহীহ হাদীসভিত্তিক মতের বিপরীতে দলীল-প্রমাণবিহীন মত সম্পর্কে বলা হবে যে, আপনার মতের সপক্ষে দলীল দিন, তখনই হয়ত বলবে যে, আমার ইমামের কাছে এমন কোনো দলীল আছে যা আমাদের কাছে পৌঁছায় নি। এভাবে বললে তো আর দলীল-প্রমাণাদি পেশ করার আবশ্যকতা থাকে না, আর তখন যে যা ইচ্ছে তা বলতে পারবে। সুতরাং এ ধরণের বিষয় ইমাম ও তার অজ্ঞ অনুসারীদের জন্য</w:t>
      </w:r>
      <w:r>
        <w:rPr>
          <w:rFonts w:ascii="Kalpurush" w:hAnsi="Kalpurush" w:cs="Kalpurush"/>
          <w:cs/>
          <w:lang w:bidi="bn-BD"/>
        </w:rPr>
        <w:t xml:space="preserve"> ওযর</w:t>
      </w:r>
      <w:r w:rsidRPr="00067B87">
        <w:rPr>
          <w:rFonts w:ascii="Kalpurush" w:hAnsi="Kalpurush" w:cs="Kalpurush"/>
          <w:cs/>
          <w:lang w:bidi="bn-BD"/>
        </w:rPr>
        <w:t xml:space="preserve"> হলেও সব সময়ের জন্য</w:t>
      </w:r>
      <w:r>
        <w:rPr>
          <w:rFonts w:ascii="Kalpurush" w:hAnsi="Kalpurush" w:cs="Kalpurush"/>
          <w:cs/>
          <w:lang w:bidi="bn-BD"/>
        </w:rPr>
        <w:t xml:space="preserve"> ওযর</w:t>
      </w:r>
      <w:r w:rsidRPr="00067B87">
        <w:rPr>
          <w:rFonts w:ascii="Kalpurush" w:hAnsi="Kalpurush" w:cs="Kalpurush"/>
          <w:cs/>
          <w:lang w:bidi="bn-BD"/>
        </w:rPr>
        <w:t xml:space="preserve"> বিবেচিত হবে না। [সম্পাদক] </w:t>
      </w:r>
    </w:p>
  </w:footnote>
  <w:footnote w:id="57">
    <w:p w:rsidR="003709D1" w:rsidRPr="00067B87" w:rsidRDefault="003709D1" w:rsidP="00EF46A1">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কিন্তু আমল ত্যাগ করার</w:t>
      </w:r>
      <w:r>
        <w:rPr>
          <w:rFonts w:ascii="Kalpurush" w:hAnsi="Kalpurush" w:cs="Kalpurush"/>
          <w:cs/>
          <w:lang w:bidi="bn-BD"/>
        </w:rPr>
        <w:t xml:space="preserve"> ওযর</w:t>
      </w:r>
      <w:r w:rsidRPr="00067B87">
        <w:rPr>
          <w:rFonts w:ascii="Kalpurush" w:hAnsi="Kalpurush" w:cs="Kalpurush"/>
          <w:cs/>
          <w:lang w:bidi="bn-BD"/>
        </w:rPr>
        <w:t xml:space="preserve"> থাকা ঐ সময় পর্যন্তই গ্রহণযোগ্য, যখন আমাদের কাছে সেই ইমামের দলীল-প্রমাণাদি –তা স্বয়ং শুদ্ধ হোক বা না হোক – সেটা পেশ করা হবে। কিন্তু যখনই বুঝা যাবে যে, সে ইমাম সহীহ হাদীসভিত্তিক প্রমাণের বিপরীতে এমন কোনো দলীল-প্রমাণাদি পেশ করেন নি, তখন শুধুমাত্র, হয়ত তাঁর কাছে এমন কোনো দলীল থেকে থাকবে, যা আমাদের কাছে পৌঁছে নি, এ সম্ভাবনার ভিত্তিতে হাদীসভিত্তিক মতকে পরিত্যাগ করা যাবে না। যদিও ইমামের জন্য সে মতে থাকা জায়েয হবে, আর তার অনুসারীদের জন্যও দলী</w:t>
      </w:r>
      <w:r>
        <w:rPr>
          <w:rFonts w:ascii="Kalpurush" w:hAnsi="Kalpurush" w:cs="Kalpurush"/>
          <w:cs/>
          <w:lang w:bidi="bn-BD"/>
        </w:rPr>
        <w:t xml:space="preserve">ল স্পষ্ট না হওয়া পর্যন্ত সেটার </w:t>
      </w:r>
      <w:r>
        <w:rPr>
          <w:rFonts w:ascii="Kalpurush" w:hAnsi="Kalpurush" w:cs="Kalpurush" w:hint="cs"/>
          <w:cs/>
          <w:lang w:bidi="bn-BD"/>
        </w:rPr>
        <w:t>ও</w:t>
      </w:r>
      <w:r w:rsidRPr="00067B87">
        <w:rPr>
          <w:rFonts w:ascii="Kalpurush" w:hAnsi="Kalpurush" w:cs="Kalpurush"/>
          <w:cs/>
          <w:lang w:bidi="bn-BD"/>
        </w:rPr>
        <w:t>পর প্রতিষ্ঠিত থাকা বৈধ। [সম্পাদক]</w:t>
      </w:r>
    </w:p>
  </w:footnote>
  <w:footnote w:id="58">
    <w:p w:rsidR="003709D1" w:rsidRPr="00067B87" w:rsidRDefault="003709D1" w:rsidP="00EF46A1">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তিনি হচ্ছেন, বিশর ইবন গিয়াস ইবন আবী কারীমা আবদুর রহমান আল-মাররীসি, বন্ধুত্ব বা অভিভাবকত্বের সূত্রে তিনি আল-আদ‘ওয়ী গোত্রের সাথে সম্পর্কযুক্ত। তার কুনিয়াত, আবু আবদির রহমান, মু‘তাযিলা ফিরকার ফকীহ, দর্শন সম্পর্কে অভিজ্ঞ, তিনি আর-মাররীসি গোষ্ঠীর প্রধান, যারা ‘ইরজা’ তথা গুণাহ করলে ক্ষমা পাবে এমন দৃঢ় ধারনায় বিশ্বাসী ছিল। মুরজিয়ারা তার দিকেই সম্পর্কযুক্ত। তিনি জাহম ইবন সাফওয়ানের মতবাদে বিশ্বাসী ছিলেন। তার বেশ কিছু গ্রন্থ রয়েছে। ইমাম উসমান ইবন সা‘ঈদ আদ-দারেমী তার মতবাদকে খণ্ডন করে ‘আন-নাকদ্ব ‘আলা বিশর আল-মাররীসি’ নামক গ্রন্থ রচনা করেছেন। তিনি ৩১৮ হি</w:t>
      </w:r>
      <w:r>
        <w:rPr>
          <w:rFonts w:ascii="Kalpurush" w:hAnsi="Kalpurush" w:cs="Kalpurush" w:hint="cs"/>
          <w:cs/>
          <w:lang w:bidi="bn-BD"/>
        </w:rPr>
        <w:t>জরী</w:t>
      </w:r>
      <w:r w:rsidRPr="00067B87">
        <w:rPr>
          <w:rFonts w:ascii="Kalpurush" w:hAnsi="Kalpurush" w:cs="Kalpurush"/>
          <w:cs/>
          <w:lang w:bidi="bn-BD"/>
        </w:rPr>
        <w:t xml:space="preserve"> সালে মারা যান। </w:t>
      </w:r>
    </w:p>
  </w:footnote>
  <w:footnote w:id="59">
    <w:p w:rsidR="003709D1" w:rsidRPr="00067B87" w:rsidRDefault="003709D1" w:rsidP="00EF46A1">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অর্থাৎ মু‘তাযিলা ব্যতীত সকল সহীহ হকপন্থী ইমামের মতই হচ্ছে যে, ইজতেহাদী ভুলের কারণে শাস্তির মুখোমুখি হবে না। [সম্পাদক]</w:t>
      </w:r>
    </w:p>
  </w:footnote>
  <w:footnote w:id="60">
    <w:p w:rsidR="003709D1" w:rsidRPr="00067B87" w:rsidRDefault="003709D1" w:rsidP="00EF46A1">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অথচ তারা কিয়াসকে ‘নস’ এর বিপরীতে ব্যবহার করেছেন। তারপরও তারা যদি সঠিক পদ্ধতিতে থাকে, তাহলে বুঝতে হবে যে, এটা হচ্ছে </w:t>
      </w:r>
      <w:r>
        <w:rPr>
          <w:rFonts w:ascii="Kalpurush" w:hAnsi="Kalpurush" w:cs="Kalpurush" w:hint="cs"/>
          <w:cs/>
          <w:lang w:bidi="bn-BD"/>
        </w:rPr>
        <w:t>দী</w:t>
      </w:r>
      <w:r w:rsidRPr="00067B87">
        <w:rPr>
          <w:rFonts w:ascii="Kalpurush" w:hAnsi="Kalpurush" w:cs="Kalpurush"/>
          <w:cs/>
          <w:lang w:bidi="bn-BD"/>
        </w:rPr>
        <w:t>নের ফিকহের কারণে। যারা ফকীহ তারা সত্যিকার অর্থে হুকুম বা বিধানের প্রকৃত কারণ উপলব্ধি করে সেটার উপর আমল করতে চেষ্টা করেন। পক্ষান্তরে শুধু ‘নস’ এর প্রকাশ্য রূপের উপরও অনেকে আমল করে থাকেন। তাদের এ পদ্ধতিও সঠিক। তবে প্রথম গোষ্ঠীর মূল্যায়ণ হচ্ছে, আহলুল ফিকহ হিসেবে, তারা যুগ যুগ ধরে সম্মানিত। আর দ্বিতীয় গোষ্ঠীর মূল্যায়ণ হচ্ছে যে, তারা রাসূলের সুন্নাতের অনুসারী, আহলে হাদীস হিসেবে। তারাও কিয়ামত পর্যন্ত সম্মানের অধিকারী। যদি উভয় পদ্ধতিকে একসাথ করে সমন্বয় করা যায়, তবে তা হবে নূরুন ‘আলা নূর। তাদের মধ্যে পরস্পর মতান্তর থাকতে পারে তবে মনন্তর নয়। প্রত্যেকেই ইনশাআল্লাহ সঠিক পথের পথিক। [সম্পাদক]</w:t>
      </w:r>
    </w:p>
  </w:footnote>
  <w:footnote w:id="61">
    <w:p w:rsidR="003709D1" w:rsidRPr="00067B87" w:rsidRDefault="003709D1" w:rsidP="00EF46A1">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এক সা‘ এর পরিমাণ হচ্ছে, সাধারণত: পূর্ণ বয়স্ক লোকের দু’ হাতের মধ্যস্থিত বস্তু চার বার নিলে যা হয়, তা। তবে সেটার ওজনের দিকে হিসেব করলে, হানাফীদের নিকট ৩২৬১.৫ গ্রাম, আর অন্যান্য ইমামদের নিকট ২১৭২ গ্রাম। সাধারণত চার মুদ মিলে এক সা‘ হয়। আর এক মুদ সমান, হানাফীদের নিকট ৮১৫.৩৯ গ্রাম; যা দুই </w:t>
      </w:r>
      <w:r>
        <w:rPr>
          <w:rFonts w:ascii="Kalpurush" w:hAnsi="Kalpurush" w:cs="Kalpurush"/>
          <w:cs/>
          <w:lang w:bidi="bn-BD"/>
        </w:rPr>
        <w:t>রতল। অন্যান্যদের নিকট ৫৪৩ গ্রাম</w:t>
      </w:r>
      <w:r>
        <w:rPr>
          <w:rFonts w:ascii="Kalpurush" w:hAnsi="Kalpurush" w:cs="Kalpurush" w:hint="cs"/>
          <w:cs/>
          <w:lang w:bidi="bn-BD"/>
        </w:rPr>
        <w:t>,</w:t>
      </w:r>
      <w:r w:rsidRPr="00067B87">
        <w:rPr>
          <w:rFonts w:ascii="Kalpurush" w:hAnsi="Kalpurush" w:cs="Kalpurush"/>
          <w:cs/>
          <w:lang w:bidi="bn-BD"/>
        </w:rPr>
        <w:t xml:space="preserve"> যা এক রতল ও অন্য রতলের ৩/২ অংশ। [সম্পাদক]</w:t>
      </w:r>
    </w:p>
  </w:footnote>
  <w:footnote w:id="62">
    <w:p w:rsidR="003709D1" w:rsidRPr="00067B87" w:rsidRDefault="003709D1" w:rsidP="00824949">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আবু সাঈদ খুদরী </w:t>
      </w:r>
      <w:r>
        <w:rPr>
          <w:rFonts w:ascii="Kalpurush" w:hAnsi="Kalpurush" w:cs="Kalpurush"/>
          <w:cs/>
          <w:lang w:bidi="bn-BD"/>
        </w:rPr>
        <w:t>রাদিয়াল্লাহু ‘আনহু</w:t>
      </w:r>
      <w:r w:rsidRPr="00067B87">
        <w:rPr>
          <w:rFonts w:ascii="Kalpurush" w:hAnsi="Kalpurush" w:cs="Kalpurush"/>
          <w:cs/>
          <w:lang w:bidi="bn-BD"/>
        </w:rPr>
        <w:t xml:space="preserve"> বলেন, বিলাল </w:t>
      </w:r>
      <w:r>
        <w:rPr>
          <w:rFonts w:ascii="Kalpurush" w:hAnsi="Kalpurush" w:cs="Kalpurush"/>
          <w:cs/>
          <w:lang w:bidi="bn-BD"/>
        </w:rPr>
        <w:t>রাদিয়াল্লাহু ‘আনহু</w:t>
      </w:r>
      <w:r w:rsidRPr="00067B87">
        <w:rPr>
          <w:rFonts w:ascii="Kalpurush" w:hAnsi="Kalpurush" w:cs="Kalpurush"/>
          <w:cs/>
          <w:lang w:bidi="bn-BD"/>
        </w:rPr>
        <w:t xml:space="preserve"> রাসূলুল্লাহ্ সাল্লাল্লাহু আলাইহি ওয়াসাল্লামের কাছে বুরনী খেজুর নিয়ে আসলে, রাসূলুল্লাহ্ সাল্লাল্লাহু আলাইহি ওয়াসাল্লাম জিজ্ঞেস করলেন, এটা কোত্থেকে? বিলাল বললেন, আমাদের কাছে কিছু খারাপ খেজুর ছিল, তা থেকে দু’ সা‘ বিনিময়ে এক সা‘ নিয়েছি। তখন রাসূলুল্লাহ্ সাল্লাল্লাহু আলাইহি ওয়াসাল্লাম বললেন, “উওয়াহ, এটাই তো সুদ, এটা করবে না, বরং তুমি যখন বিক্রয় করতে চাইবে, তখন অন্য কিছু দিয়ে খেজুর বিক্রয় করে ফেলবে, তারপর সেটা দিয়ে খেজুর কিনে নিবে”। </w:t>
      </w:r>
    </w:p>
  </w:footnote>
  <w:footnote w:id="63">
    <w:p w:rsidR="003709D1" w:rsidRPr="00067B87" w:rsidRDefault="003709D1" w:rsidP="00824949">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এখানে একটি কথা জানা আবশ্যক যে, ‘আদী ইবন হাতেম </w:t>
      </w:r>
      <w:r>
        <w:rPr>
          <w:rFonts w:ascii="Kalpurush" w:hAnsi="Kalpurush" w:cs="Kalpurush"/>
          <w:cs/>
          <w:lang w:bidi="bn-BD"/>
        </w:rPr>
        <w:t>রাদিয়াল্লাহু ‘আনহু</w:t>
      </w:r>
      <w:r w:rsidRPr="00067B87">
        <w:rPr>
          <w:rFonts w:ascii="Kalpurush" w:hAnsi="Kalpurush" w:cs="Kalpurush"/>
          <w:cs/>
          <w:lang w:bidi="bn-BD"/>
        </w:rPr>
        <w:t>র এ ঘটনাটি আয়াতটি নাযিল হওয়ার অনেক পরের ঘটনা। কারণ</w:t>
      </w:r>
      <w:r>
        <w:rPr>
          <w:rFonts w:ascii="Kalpurush" w:hAnsi="Kalpurush" w:cs="Kalpurush" w:hint="cs"/>
          <w:cs/>
          <w:lang w:bidi="bn-BD"/>
        </w:rPr>
        <w:t>,</w:t>
      </w:r>
      <w:r w:rsidRPr="00067B87">
        <w:rPr>
          <w:rFonts w:ascii="Kalpurush" w:hAnsi="Kalpurush" w:cs="Kalpurush"/>
          <w:cs/>
          <w:lang w:bidi="bn-BD"/>
        </w:rPr>
        <w:t xml:space="preserve"> আয়াতটি দ্বিতীয় হিজরীতে নাযিল </w:t>
      </w:r>
      <w:r>
        <w:rPr>
          <w:rFonts w:ascii="Kalpurush" w:hAnsi="Kalpurush" w:cs="Kalpurush"/>
          <w:cs/>
          <w:lang w:bidi="bn-BD"/>
        </w:rPr>
        <w:t>হয়, পক্ষান্তরে আদী ইবন হাতেম রাদিয়াল্লাহু ‘আনহু</w:t>
      </w:r>
      <w:r w:rsidRPr="00067B87">
        <w:rPr>
          <w:rFonts w:ascii="Kalpurush" w:hAnsi="Kalpurush" w:cs="Kalpurush"/>
          <w:cs/>
          <w:lang w:bidi="bn-BD"/>
        </w:rPr>
        <w:t xml:space="preserve"> ইসলাম গ্রহণ করেন ১০ম হিজরী সালে। সহীহ মুসলিমের হাদীস নং ১০৯০ পড়লে </w:t>
      </w:r>
      <w:r>
        <w:rPr>
          <w:rFonts w:ascii="Kalpurush" w:hAnsi="Kalpurush" w:cs="Kalpurush"/>
          <w:cs/>
          <w:lang w:bidi="bn-BD"/>
        </w:rPr>
        <w:t>বিষয়টি স্পষ্ট হয়। তিনি নিজে ইজত</w:t>
      </w:r>
      <w:r>
        <w:rPr>
          <w:rFonts w:ascii="Kalpurush" w:hAnsi="Kalpurush" w:cs="Kalpurush" w:hint="cs"/>
          <w:cs/>
          <w:lang w:bidi="bn-BD"/>
        </w:rPr>
        <w:t>ি</w:t>
      </w:r>
      <w:r w:rsidRPr="00067B87">
        <w:rPr>
          <w:rFonts w:ascii="Kalpurush" w:hAnsi="Kalpurush" w:cs="Kalpurush"/>
          <w:cs/>
          <w:lang w:bidi="bn-BD"/>
        </w:rPr>
        <w:t>হাদ করেছেন এবং ভুল করেছিলেন। [সম্পাদক]</w:t>
      </w:r>
    </w:p>
  </w:footnote>
  <w:footnote w:id="64">
    <w:p w:rsidR="003709D1" w:rsidRPr="00067B87" w:rsidRDefault="003709D1" w:rsidP="00824949">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এটাই প্রমাণ করে যে, ইজতেহাদ করার জন্য আলেম হওয়া লাগবে। সাধারণ শিক্ষিত মানুষের কোনো ইজতিহাদ সওয়াবের জন্য গ্রহণযোগ্য</w:t>
      </w:r>
      <w:r>
        <w:rPr>
          <w:rFonts w:ascii="Kalpurush" w:hAnsi="Kalpurush" w:cs="Kalpurush"/>
          <w:cs/>
          <w:lang w:bidi="bn-BD"/>
        </w:rPr>
        <w:t xml:space="preserve"> ওযর</w:t>
      </w:r>
      <w:r w:rsidRPr="00067B87">
        <w:rPr>
          <w:rFonts w:ascii="Kalpurush" w:hAnsi="Kalpurush" w:cs="Kalpurush"/>
          <w:cs/>
          <w:lang w:bidi="bn-BD"/>
        </w:rPr>
        <w:t xml:space="preserve"> নয়। অবশ্যই তাদেরকে </w:t>
      </w:r>
      <w:r>
        <w:rPr>
          <w:rFonts w:ascii="Kalpurush" w:hAnsi="Kalpurush" w:cs="Kalpurush" w:hint="cs"/>
          <w:cs/>
          <w:lang w:bidi="bn-BD"/>
        </w:rPr>
        <w:t>দী</w:t>
      </w:r>
      <w:r w:rsidRPr="00067B87">
        <w:rPr>
          <w:rFonts w:ascii="Kalpurush" w:hAnsi="Kalpurush" w:cs="Kalpurush"/>
          <w:cs/>
          <w:lang w:bidi="bn-BD"/>
        </w:rPr>
        <w:t>নী জ্ঞানে জ্ঞানী হতে হবে। [সম্পাদক]</w:t>
      </w:r>
    </w:p>
  </w:footnote>
  <w:footnote w:id="65">
    <w:p w:rsidR="003709D1" w:rsidRPr="00067B87" w:rsidRDefault="003709D1" w:rsidP="00824949">
      <w:pPr>
        <w:pStyle w:val="FootnoteText"/>
        <w:bidi w:val="0"/>
        <w:ind w:left="144" w:hanging="144"/>
        <w:jc w:val="both"/>
        <w:rPr>
          <w:rFonts w:ascii="Kalpurush" w:hAnsi="Kalpurush" w:cs="Kalpurush"/>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ইমাম বুখারী সাহাবী উসামা ইবন যায়েদ </w:t>
      </w:r>
      <w:r>
        <w:rPr>
          <w:rFonts w:ascii="Kalpurush" w:hAnsi="Kalpurush" w:cs="Kalpurush"/>
          <w:cs/>
          <w:lang w:bidi="bn-BD"/>
        </w:rPr>
        <w:t>রাদিয়াল্লাহু ‘আনহু</w:t>
      </w:r>
      <w:r w:rsidRPr="00067B87">
        <w:rPr>
          <w:rFonts w:ascii="Kalpurush" w:hAnsi="Kalpurush" w:cs="Kalpurush"/>
          <w:cs/>
          <w:lang w:bidi="bn-BD"/>
        </w:rPr>
        <w:t xml:space="preserve"> থেকে বর্ণনা করেন যে, আমাদেরকে রাসূলুল্লাহ্ সাল্লাল্লাহু আলাইহি ওয়াসাল্লাম জুহাইনা গোত্রের হুরাকাদের বিরুদ্ধে যুদ্ধে পাঠালেন। সকালবেলা যুদ্ধ করে আমরা তাদের পরাজিত করলাম। তিনি বলেন, তখন আমি ও আমার এক আনসারী লোক তাদের এক লোককে বাগে পেলাম। যখন আমরা তাকে বেষ্টন করে ফেললাম, তখন সে বলল, লা ইলাহা ইল্লাল্লাহ। তিনি বলেন, তখন আনসারী তাকে হত্যা করা হতে বিরত হলো। কিন্তু আমি তাকে আমার অস্ত্র দিয়ে আঘাত করে হত্যা করলাম। তিনি বলেন, অতঃপর যখন আমরা রাসূলুল্লাহ্ সাল্লাল্লাহু আলাইহি ওয়াসাল্লামের কাছে আসলাম, তখন তাঁর কাছে সেটার খবর পৌঁছল। তিনি তখন আমাকে বললেন, উসামা, তুমি কি তাকে লা ইলাহা ইল্লাল্লাহ বলার পরও হত্যা করলে?! আমি বললাম, হে আল্লাহর রাসূল, সে তো তা বাঁচার জন্য বলেছে। তিনি আবার বললেন, তুমি কি তাকে লা ইলাহা ইল্লাল্লাহ বলার পরও হত্যা করলে?! এভাবে বারবার বলতে থাকলেন, এমনকি আমি মনে করতে লাগলাম, হায় আমি যদি এদিনের আগে ইসলাম গ্রহণ না করতাম! </w:t>
      </w:r>
    </w:p>
    <w:p w:rsidR="003709D1" w:rsidRPr="00067B87" w:rsidRDefault="003709D1" w:rsidP="00824949">
      <w:pPr>
        <w:pStyle w:val="FootnoteText"/>
        <w:bidi w:val="0"/>
        <w:ind w:left="144"/>
        <w:jc w:val="both"/>
        <w:rPr>
          <w:rFonts w:ascii="Kalpurush" w:hAnsi="Kalpurush" w:cs="Kalpurush"/>
          <w:cs/>
          <w:lang w:bidi="bn-BD"/>
        </w:rPr>
      </w:pPr>
      <w:r w:rsidRPr="00067B87">
        <w:rPr>
          <w:rFonts w:ascii="Kalpurush" w:hAnsi="Kalpurush" w:cs="Kalpurush"/>
          <w:cs/>
          <w:lang w:bidi="bn-BD"/>
        </w:rPr>
        <w:t xml:space="preserve">হুরাকা হচ্ছে, জুহাইনা গোত্রের একটি শাখা, বনী মুররার বাসভূম বাতনে নাখলার পিছনে তাদের আবাসভূমি ছিল। সে যুদ্ধটি ৭ম অথবা ৮ম হিজরী সালে অনুষ্ঠিত হয়েছিল। সে যুদ্ধের আমীর ছিলেন গালেব ইবন উবাইদুল্লাহ আল-কালবী, আর যাকে উসামা </w:t>
      </w:r>
      <w:r>
        <w:rPr>
          <w:rFonts w:ascii="Kalpurush" w:hAnsi="Kalpurush" w:cs="Kalpurush"/>
          <w:cs/>
          <w:lang w:bidi="bn-BD"/>
        </w:rPr>
        <w:t>রাদিয়াল্লাহু ‘আনহু</w:t>
      </w:r>
      <w:r w:rsidRPr="00067B87">
        <w:rPr>
          <w:rFonts w:ascii="Kalpurush" w:hAnsi="Kalpurush" w:cs="Kalpurush"/>
          <w:cs/>
          <w:lang w:bidi="bn-BD"/>
        </w:rPr>
        <w:t xml:space="preserve"> হত্যা করেছিলেন তার নাম ছিল, মিরদাস ইবন নাহীক। </w:t>
      </w:r>
    </w:p>
  </w:footnote>
  <w:footnote w:id="66">
    <w:p w:rsidR="003709D1" w:rsidRPr="00067B87" w:rsidRDefault="003709D1" w:rsidP="00824949">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আর সেটা হচ্ছে, হারাম কাজটি সম্পর্কে জ্ঞাত হওয়া কিংবা হারাম হওয়া সম্পর্কে দৃঢ়ভাবে জ্ঞাত হওয়ার শক্তি রাখা। [সম্পাদক]</w:t>
      </w:r>
    </w:p>
  </w:footnote>
  <w:footnote w:id="67">
    <w:p w:rsidR="003709D1" w:rsidRDefault="003709D1" w:rsidP="00824949">
      <w:pPr>
        <w:pStyle w:val="FootnoteText"/>
        <w:bidi w:val="0"/>
        <w:jc w:val="both"/>
        <w:rPr>
          <w:rFonts w:ascii="Kalpurush" w:hAnsi="Kalpurush" w:cs="Kalpurush"/>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হাদীসের শব্দ হচ্ছে নিম্নরূপ:</w:t>
      </w:r>
    </w:p>
    <w:p w:rsidR="003709D1" w:rsidRPr="00824949" w:rsidRDefault="003709D1" w:rsidP="003709D1">
      <w:pPr>
        <w:pStyle w:val="FootnoteText"/>
        <w:ind w:right="270"/>
        <w:jc w:val="both"/>
        <w:rPr>
          <w:rFonts w:ascii="Kalpurush" w:hAnsi="Kalpurush" w:cs="KFGQPC Uthman Taha Naskh"/>
          <w:cs/>
          <w:lang w:bidi="bn-BD"/>
        </w:rPr>
      </w:pPr>
      <w:r w:rsidRPr="00824949">
        <w:rPr>
          <w:rFonts w:ascii="Arial" w:hAnsi="Arial" w:cs="KFGQPC Uthman Taha Naskh" w:hint="cs"/>
          <w:color w:val="000080"/>
          <w:rtl/>
        </w:rPr>
        <w:t>الْقُضَاةُ</w:t>
      </w:r>
      <w:r w:rsidRPr="00824949">
        <w:rPr>
          <w:rFonts w:ascii="Arial" w:hAnsi="Arial" w:cs="KFGQPC Uthman Taha Naskh"/>
          <w:color w:val="000080"/>
          <w:rtl/>
        </w:rPr>
        <w:t xml:space="preserve"> </w:t>
      </w:r>
      <w:r w:rsidRPr="00824949">
        <w:rPr>
          <w:rFonts w:ascii="Arial" w:hAnsi="Arial" w:cs="KFGQPC Uthman Taha Naskh" w:hint="cs"/>
          <w:color w:val="000080"/>
          <w:rtl/>
        </w:rPr>
        <w:t>ثَلَاثَةٌ</w:t>
      </w:r>
      <w:r w:rsidRPr="00824949">
        <w:rPr>
          <w:rFonts w:ascii="Arial" w:hAnsi="Arial" w:cs="KFGQPC Uthman Taha Naskh"/>
          <w:color w:val="000080"/>
          <w:rtl/>
        </w:rPr>
        <w:t xml:space="preserve">: </w:t>
      </w:r>
      <w:r w:rsidRPr="00824949">
        <w:rPr>
          <w:rFonts w:ascii="Arial" w:hAnsi="Arial" w:cs="KFGQPC Uthman Taha Naskh" w:hint="cs"/>
          <w:color w:val="000080"/>
          <w:rtl/>
        </w:rPr>
        <w:t>وَاحِدٌ</w:t>
      </w:r>
      <w:r w:rsidRPr="00824949">
        <w:rPr>
          <w:rFonts w:ascii="Arial" w:hAnsi="Arial" w:cs="KFGQPC Uthman Taha Naskh"/>
          <w:color w:val="000080"/>
          <w:rtl/>
        </w:rPr>
        <w:t xml:space="preserve"> </w:t>
      </w:r>
      <w:r w:rsidRPr="00824949">
        <w:rPr>
          <w:rFonts w:ascii="Arial" w:hAnsi="Arial" w:cs="KFGQPC Uthman Taha Naskh" w:hint="cs"/>
          <w:color w:val="000080"/>
          <w:rtl/>
        </w:rPr>
        <w:t>فِي</w:t>
      </w:r>
      <w:r w:rsidRPr="00824949">
        <w:rPr>
          <w:rFonts w:ascii="Arial" w:hAnsi="Arial" w:cs="KFGQPC Uthman Taha Naskh"/>
          <w:color w:val="000080"/>
          <w:rtl/>
        </w:rPr>
        <w:t xml:space="preserve"> </w:t>
      </w:r>
      <w:r w:rsidRPr="00824949">
        <w:rPr>
          <w:rFonts w:ascii="Arial" w:hAnsi="Arial" w:cs="KFGQPC Uthman Taha Naskh" w:hint="cs"/>
          <w:color w:val="000080"/>
          <w:rtl/>
        </w:rPr>
        <w:t>الْجَنَّةِ،</w:t>
      </w:r>
      <w:r w:rsidRPr="00824949">
        <w:rPr>
          <w:rFonts w:ascii="Arial" w:hAnsi="Arial" w:cs="KFGQPC Uthman Taha Naskh"/>
          <w:color w:val="000080"/>
          <w:rtl/>
        </w:rPr>
        <w:t xml:space="preserve"> </w:t>
      </w:r>
      <w:r w:rsidRPr="00824949">
        <w:rPr>
          <w:rFonts w:ascii="Arial" w:hAnsi="Arial" w:cs="KFGQPC Uthman Taha Naskh" w:hint="cs"/>
          <w:color w:val="000080"/>
          <w:rtl/>
        </w:rPr>
        <w:t>وَاثْنَانِ</w:t>
      </w:r>
      <w:r w:rsidRPr="00824949">
        <w:rPr>
          <w:rFonts w:ascii="Arial" w:hAnsi="Arial" w:cs="KFGQPC Uthman Taha Naskh"/>
          <w:color w:val="000080"/>
          <w:rtl/>
        </w:rPr>
        <w:t xml:space="preserve"> </w:t>
      </w:r>
      <w:r w:rsidRPr="00824949">
        <w:rPr>
          <w:rFonts w:ascii="Arial" w:hAnsi="Arial" w:cs="KFGQPC Uthman Taha Naskh" w:hint="cs"/>
          <w:color w:val="000080"/>
          <w:rtl/>
        </w:rPr>
        <w:t>فِي</w:t>
      </w:r>
      <w:r w:rsidRPr="00824949">
        <w:rPr>
          <w:rFonts w:ascii="Arial" w:hAnsi="Arial" w:cs="KFGQPC Uthman Taha Naskh"/>
          <w:color w:val="000080"/>
          <w:rtl/>
        </w:rPr>
        <w:t xml:space="preserve"> </w:t>
      </w:r>
      <w:r w:rsidRPr="00824949">
        <w:rPr>
          <w:rFonts w:ascii="Arial" w:hAnsi="Arial" w:cs="KFGQPC Uthman Taha Naskh" w:hint="cs"/>
          <w:color w:val="000080"/>
          <w:rtl/>
        </w:rPr>
        <w:t>النَّارِ،</w:t>
      </w:r>
      <w:r w:rsidRPr="00824949">
        <w:rPr>
          <w:rFonts w:ascii="Arial" w:hAnsi="Arial" w:cs="KFGQPC Uthman Taha Naskh"/>
          <w:color w:val="000080"/>
          <w:rtl/>
        </w:rPr>
        <w:t xml:space="preserve"> </w:t>
      </w:r>
      <w:r w:rsidRPr="00824949">
        <w:rPr>
          <w:rFonts w:ascii="Arial" w:hAnsi="Arial" w:cs="KFGQPC Uthman Taha Naskh" w:hint="cs"/>
          <w:color w:val="000080"/>
          <w:rtl/>
        </w:rPr>
        <w:t>فَأَمَّا</w:t>
      </w:r>
      <w:r w:rsidRPr="00824949">
        <w:rPr>
          <w:rFonts w:ascii="Arial" w:hAnsi="Arial" w:cs="KFGQPC Uthman Taha Naskh"/>
          <w:color w:val="000080"/>
          <w:rtl/>
        </w:rPr>
        <w:t xml:space="preserve"> </w:t>
      </w:r>
      <w:r w:rsidRPr="00824949">
        <w:rPr>
          <w:rFonts w:ascii="Arial" w:hAnsi="Arial" w:cs="KFGQPC Uthman Taha Naskh" w:hint="cs"/>
          <w:color w:val="000080"/>
          <w:rtl/>
        </w:rPr>
        <w:t>الَّذِي</w:t>
      </w:r>
      <w:r w:rsidRPr="00824949">
        <w:rPr>
          <w:rFonts w:ascii="Arial" w:hAnsi="Arial" w:cs="KFGQPC Uthman Taha Naskh"/>
          <w:color w:val="000080"/>
          <w:rtl/>
        </w:rPr>
        <w:t xml:space="preserve"> </w:t>
      </w:r>
      <w:r w:rsidRPr="00824949">
        <w:rPr>
          <w:rFonts w:ascii="Arial" w:hAnsi="Arial" w:cs="KFGQPC Uthman Taha Naskh" w:hint="cs"/>
          <w:color w:val="000080"/>
          <w:rtl/>
        </w:rPr>
        <w:t>فِي</w:t>
      </w:r>
      <w:r w:rsidRPr="00824949">
        <w:rPr>
          <w:rFonts w:ascii="Arial" w:hAnsi="Arial" w:cs="KFGQPC Uthman Taha Naskh"/>
          <w:color w:val="000080"/>
          <w:rtl/>
        </w:rPr>
        <w:t xml:space="preserve"> </w:t>
      </w:r>
      <w:r w:rsidRPr="00824949">
        <w:rPr>
          <w:rFonts w:ascii="Arial" w:hAnsi="Arial" w:cs="KFGQPC Uthman Taha Naskh" w:hint="cs"/>
          <w:color w:val="000080"/>
          <w:rtl/>
        </w:rPr>
        <w:t>الْجَنَّةِ</w:t>
      </w:r>
      <w:r w:rsidRPr="00824949">
        <w:rPr>
          <w:rFonts w:ascii="Arial" w:hAnsi="Arial" w:cs="KFGQPC Uthman Taha Naskh"/>
          <w:color w:val="000080"/>
          <w:rtl/>
        </w:rPr>
        <w:t xml:space="preserve"> </w:t>
      </w:r>
      <w:r w:rsidRPr="00824949">
        <w:rPr>
          <w:rFonts w:ascii="Arial" w:hAnsi="Arial" w:cs="KFGQPC Uthman Taha Naskh" w:hint="cs"/>
          <w:color w:val="000080"/>
          <w:rtl/>
        </w:rPr>
        <w:t>فَرَجُلٌ</w:t>
      </w:r>
      <w:r w:rsidRPr="00824949">
        <w:rPr>
          <w:rFonts w:ascii="Arial" w:hAnsi="Arial" w:cs="KFGQPC Uthman Taha Naskh"/>
          <w:color w:val="000080"/>
          <w:rtl/>
        </w:rPr>
        <w:t xml:space="preserve"> </w:t>
      </w:r>
      <w:r w:rsidRPr="00824949">
        <w:rPr>
          <w:rFonts w:ascii="Arial" w:hAnsi="Arial" w:cs="KFGQPC Uthman Taha Naskh" w:hint="cs"/>
          <w:color w:val="000080"/>
          <w:rtl/>
        </w:rPr>
        <w:t>عَرَفَ</w:t>
      </w:r>
      <w:r w:rsidRPr="00824949">
        <w:rPr>
          <w:rFonts w:ascii="Arial" w:hAnsi="Arial" w:cs="KFGQPC Uthman Taha Naskh"/>
          <w:color w:val="000080"/>
          <w:rtl/>
        </w:rPr>
        <w:t xml:space="preserve"> </w:t>
      </w:r>
      <w:r w:rsidRPr="00824949">
        <w:rPr>
          <w:rFonts w:ascii="Arial" w:hAnsi="Arial" w:cs="KFGQPC Uthman Taha Naskh" w:hint="cs"/>
          <w:color w:val="000080"/>
          <w:rtl/>
        </w:rPr>
        <w:t>الْحَقَّ</w:t>
      </w:r>
      <w:r w:rsidRPr="00824949">
        <w:rPr>
          <w:rFonts w:ascii="Arial" w:hAnsi="Arial" w:cs="KFGQPC Uthman Taha Naskh"/>
          <w:color w:val="000080"/>
          <w:rtl/>
        </w:rPr>
        <w:t xml:space="preserve"> </w:t>
      </w:r>
      <w:r w:rsidRPr="00824949">
        <w:rPr>
          <w:rFonts w:ascii="Arial" w:hAnsi="Arial" w:cs="KFGQPC Uthman Taha Naskh" w:hint="cs"/>
          <w:color w:val="000080"/>
          <w:rtl/>
        </w:rPr>
        <w:t>فَقَضَى</w:t>
      </w:r>
      <w:r w:rsidRPr="00824949">
        <w:rPr>
          <w:rFonts w:ascii="Arial" w:hAnsi="Arial" w:cs="KFGQPC Uthman Taha Naskh"/>
          <w:color w:val="000080"/>
          <w:rtl/>
        </w:rPr>
        <w:t xml:space="preserve"> </w:t>
      </w:r>
      <w:r w:rsidRPr="00824949">
        <w:rPr>
          <w:rFonts w:ascii="Arial" w:hAnsi="Arial" w:cs="KFGQPC Uthman Taha Naskh" w:hint="cs"/>
          <w:color w:val="000080"/>
          <w:rtl/>
        </w:rPr>
        <w:t>بِهِ،</w:t>
      </w:r>
      <w:r w:rsidRPr="00824949">
        <w:rPr>
          <w:rFonts w:ascii="Arial" w:hAnsi="Arial" w:cs="KFGQPC Uthman Taha Naskh"/>
          <w:color w:val="000080"/>
          <w:rtl/>
        </w:rPr>
        <w:t xml:space="preserve"> </w:t>
      </w:r>
      <w:r w:rsidRPr="00824949">
        <w:rPr>
          <w:rFonts w:ascii="Arial" w:hAnsi="Arial" w:cs="KFGQPC Uthman Taha Naskh" w:hint="cs"/>
          <w:color w:val="000080"/>
          <w:rtl/>
        </w:rPr>
        <w:t>وَرَجُلٌ</w:t>
      </w:r>
      <w:r w:rsidRPr="00824949">
        <w:rPr>
          <w:rFonts w:ascii="Arial" w:hAnsi="Arial" w:cs="KFGQPC Uthman Taha Naskh"/>
          <w:color w:val="000080"/>
          <w:rtl/>
        </w:rPr>
        <w:t xml:space="preserve"> </w:t>
      </w:r>
      <w:r w:rsidRPr="00824949">
        <w:rPr>
          <w:rFonts w:ascii="Arial" w:hAnsi="Arial" w:cs="KFGQPC Uthman Taha Naskh" w:hint="cs"/>
          <w:color w:val="000080"/>
          <w:rtl/>
        </w:rPr>
        <w:t>عَرَفَ</w:t>
      </w:r>
      <w:r w:rsidRPr="00824949">
        <w:rPr>
          <w:rFonts w:ascii="Arial" w:hAnsi="Arial" w:cs="KFGQPC Uthman Taha Naskh"/>
          <w:color w:val="000080"/>
          <w:rtl/>
        </w:rPr>
        <w:t xml:space="preserve"> </w:t>
      </w:r>
      <w:r w:rsidRPr="00824949">
        <w:rPr>
          <w:rFonts w:ascii="Arial" w:hAnsi="Arial" w:cs="KFGQPC Uthman Taha Naskh" w:hint="cs"/>
          <w:color w:val="000080"/>
          <w:rtl/>
        </w:rPr>
        <w:t>الْحَقَّ</w:t>
      </w:r>
      <w:r w:rsidRPr="00824949">
        <w:rPr>
          <w:rFonts w:ascii="Arial" w:hAnsi="Arial" w:cs="KFGQPC Uthman Taha Naskh"/>
          <w:color w:val="000080"/>
          <w:rtl/>
        </w:rPr>
        <w:t xml:space="preserve"> </w:t>
      </w:r>
      <w:r w:rsidRPr="00824949">
        <w:rPr>
          <w:rFonts w:ascii="Arial" w:hAnsi="Arial" w:cs="KFGQPC Uthman Taha Naskh" w:hint="cs"/>
          <w:color w:val="000080"/>
          <w:rtl/>
        </w:rPr>
        <w:t>فَجَارَ</w:t>
      </w:r>
      <w:r w:rsidRPr="00824949">
        <w:rPr>
          <w:rFonts w:ascii="Arial" w:hAnsi="Arial" w:cs="KFGQPC Uthman Taha Naskh"/>
          <w:color w:val="000080"/>
          <w:rtl/>
        </w:rPr>
        <w:t xml:space="preserve"> </w:t>
      </w:r>
      <w:r w:rsidRPr="00824949">
        <w:rPr>
          <w:rFonts w:ascii="Arial" w:hAnsi="Arial" w:cs="KFGQPC Uthman Taha Naskh" w:hint="cs"/>
          <w:color w:val="000080"/>
          <w:rtl/>
        </w:rPr>
        <w:t>فِي</w:t>
      </w:r>
      <w:r w:rsidRPr="00824949">
        <w:rPr>
          <w:rFonts w:ascii="Arial" w:hAnsi="Arial" w:cs="KFGQPC Uthman Taha Naskh"/>
          <w:color w:val="000080"/>
          <w:rtl/>
        </w:rPr>
        <w:t xml:space="preserve"> </w:t>
      </w:r>
      <w:r w:rsidRPr="00824949">
        <w:rPr>
          <w:rFonts w:ascii="Arial" w:hAnsi="Arial" w:cs="KFGQPC Uthman Taha Naskh" w:hint="cs"/>
          <w:color w:val="000080"/>
          <w:rtl/>
        </w:rPr>
        <w:t>الْحُكْمِ،</w:t>
      </w:r>
      <w:r w:rsidRPr="00824949">
        <w:rPr>
          <w:rFonts w:ascii="Arial" w:hAnsi="Arial" w:cs="KFGQPC Uthman Taha Naskh"/>
          <w:color w:val="000080"/>
          <w:rtl/>
        </w:rPr>
        <w:t xml:space="preserve"> </w:t>
      </w:r>
      <w:r w:rsidRPr="00824949">
        <w:rPr>
          <w:rFonts w:ascii="Arial" w:hAnsi="Arial" w:cs="KFGQPC Uthman Taha Naskh" w:hint="cs"/>
          <w:color w:val="000080"/>
          <w:rtl/>
        </w:rPr>
        <w:t>فَهُوَ</w:t>
      </w:r>
      <w:r w:rsidRPr="00824949">
        <w:rPr>
          <w:rFonts w:ascii="Arial" w:hAnsi="Arial" w:cs="KFGQPC Uthman Taha Naskh"/>
          <w:color w:val="000080"/>
          <w:rtl/>
        </w:rPr>
        <w:t xml:space="preserve"> </w:t>
      </w:r>
      <w:r w:rsidRPr="00824949">
        <w:rPr>
          <w:rFonts w:ascii="Arial" w:hAnsi="Arial" w:cs="KFGQPC Uthman Taha Naskh" w:hint="cs"/>
          <w:color w:val="000080"/>
          <w:rtl/>
        </w:rPr>
        <w:t>فِي</w:t>
      </w:r>
      <w:r w:rsidRPr="00824949">
        <w:rPr>
          <w:rFonts w:ascii="Arial" w:hAnsi="Arial" w:cs="KFGQPC Uthman Taha Naskh"/>
          <w:color w:val="000080"/>
          <w:rtl/>
        </w:rPr>
        <w:t xml:space="preserve"> </w:t>
      </w:r>
      <w:r w:rsidRPr="00824949">
        <w:rPr>
          <w:rFonts w:ascii="Arial" w:hAnsi="Arial" w:cs="KFGQPC Uthman Taha Naskh" w:hint="cs"/>
          <w:color w:val="000080"/>
          <w:rtl/>
        </w:rPr>
        <w:t>النَّارِ،</w:t>
      </w:r>
      <w:r w:rsidRPr="00824949">
        <w:rPr>
          <w:rFonts w:ascii="Arial" w:hAnsi="Arial" w:cs="KFGQPC Uthman Taha Naskh"/>
          <w:color w:val="000080"/>
          <w:rtl/>
        </w:rPr>
        <w:t xml:space="preserve"> </w:t>
      </w:r>
      <w:r w:rsidRPr="00824949">
        <w:rPr>
          <w:rFonts w:ascii="Arial" w:hAnsi="Arial" w:cs="KFGQPC Uthman Taha Naskh" w:hint="cs"/>
          <w:color w:val="000080"/>
          <w:rtl/>
        </w:rPr>
        <w:t>وَرَجُلٌ</w:t>
      </w:r>
      <w:r w:rsidRPr="00824949">
        <w:rPr>
          <w:rFonts w:ascii="Arial" w:hAnsi="Arial" w:cs="KFGQPC Uthman Taha Naskh"/>
          <w:color w:val="000080"/>
          <w:rtl/>
        </w:rPr>
        <w:t xml:space="preserve"> </w:t>
      </w:r>
      <w:r w:rsidRPr="00824949">
        <w:rPr>
          <w:rFonts w:ascii="Arial" w:hAnsi="Arial" w:cs="KFGQPC Uthman Taha Naskh" w:hint="cs"/>
          <w:color w:val="000080"/>
          <w:rtl/>
        </w:rPr>
        <w:t>قَضَى</w:t>
      </w:r>
      <w:r w:rsidRPr="00824949">
        <w:rPr>
          <w:rFonts w:ascii="Arial" w:hAnsi="Arial" w:cs="KFGQPC Uthman Taha Naskh"/>
          <w:color w:val="000080"/>
          <w:rtl/>
        </w:rPr>
        <w:t xml:space="preserve"> </w:t>
      </w:r>
      <w:r w:rsidRPr="00824949">
        <w:rPr>
          <w:rFonts w:ascii="Arial" w:hAnsi="Arial" w:cs="KFGQPC Uthman Taha Naskh" w:hint="cs"/>
          <w:color w:val="000080"/>
          <w:rtl/>
        </w:rPr>
        <w:t>لِلنَّاسِ</w:t>
      </w:r>
      <w:r w:rsidRPr="00824949">
        <w:rPr>
          <w:rFonts w:ascii="Arial" w:hAnsi="Arial" w:cs="KFGQPC Uthman Taha Naskh"/>
          <w:color w:val="000080"/>
          <w:rtl/>
        </w:rPr>
        <w:t xml:space="preserve"> </w:t>
      </w:r>
      <w:r w:rsidRPr="00824949">
        <w:rPr>
          <w:rFonts w:ascii="Arial" w:hAnsi="Arial" w:cs="KFGQPC Uthman Taha Naskh" w:hint="cs"/>
          <w:color w:val="000080"/>
          <w:rtl/>
        </w:rPr>
        <w:t>عَلَى</w:t>
      </w:r>
      <w:r w:rsidRPr="00824949">
        <w:rPr>
          <w:rFonts w:ascii="Arial" w:hAnsi="Arial" w:cs="KFGQPC Uthman Taha Naskh"/>
          <w:color w:val="000080"/>
          <w:rtl/>
        </w:rPr>
        <w:t xml:space="preserve"> </w:t>
      </w:r>
      <w:r w:rsidRPr="00824949">
        <w:rPr>
          <w:rFonts w:ascii="Arial" w:hAnsi="Arial" w:cs="KFGQPC Uthman Taha Naskh" w:hint="cs"/>
          <w:color w:val="000080"/>
          <w:rtl/>
        </w:rPr>
        <w:t>جَهْلٍ</w:t>
      </w:r>
      <w:r w:rsidRPr="00824949">
        <w:rPr>
          <w:rFonts w:ascii="Arial" w:hAnsi="Arial" w:cs="KFGQPC Uthman Taha Naskh"/>
          <w:color w:val="000080"/>
          <w:rtl/>
        </w:rPr>
        <w:t xml:space="preserve"> </w:t>
      </w:r>
      <w:r w:rsidRPr="00824949">
        <w:rPr>
          <w:rFonts w:ascii="Arial" w:hAnsi="Arial" w:cs="KFGQPC Uthman Taha Naskh" w:hint="cs"/>
          <w:color w:val="000080"/>
          <w:rtl/>
        </w:rPr>
        <w:t>فَهُوَ</w:t>
      </w:r>
      <w:r w:rsidRPr="00824949">
        <w:rPr>
          <w:rFonts w:ascii="Arial" w:hAnsi="Arial" w:cs="KFGQPC Uthman Taha Naskh"/>
          <w:color w:val="000080"/>
          <w:rtl/>
        </w:rPr>
        <w:t xml:space="preserve"> </w:t>
      </w:r>
      <w:r w:rsidRPr="00824949">
        <w:rPr>
          <w:rFonts w:ascii="Arial" w:hAnsi="Arial" w:cs="KFGQPC Uthman Taha Naskh" w:hint="cs"/>
          <w:color w:val="000080"/>
          <w:rtl/>
        </w:rPr>
        <w:t>فِي</w:t>
      </w:r>
      <w:r w:rsidRPr="00824949">
        <w:rPr>
          <w:rFonts w:ascii="Arial" w:hAnsi="Arial" w:cs="KFGQPC Uthman Taha Naskh"/>
          <w:color w:val="000080"/>
          <w:rtl/>
        </w:rPr>
        <w:t xml:space="preserve"> </w:t>
      </w:r>
      <w:r w:rsidRPr="00824949">
        <w:rPr>
          <w:rFonts w:ascii="Arial" w:hAnsi="Arial" w:cs="KFGQPC Uthman Taha Naskh" w:hint="cs"/>
          <w:color w:val="000080"/>
          <w:rtl/>
        </w:rPr>
        <w:t>النَّارِ</w:t>
      </w:r>
    </w:p>
  </w:footnote>
  <w:footnote w:id="68">
    <w:p w:rsidR="003709D1" w:rsidRPr="00067B87" w:rsidRDefault="003709D1" w:rsidP="003709D1">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আমরা আগেই বলেছি যে, যাহের ঐ পরিভাষা, যাতে শব্দের অর্থ স্পষ্ট, কিন্তু তাতে অন্য অর্থের সম্ভাবনা রয়েছে। [সম্পাদক]</w:t>
      </w:r>
    </w:p>
  </w:footnote>
  <w:footnote w:id="69">
    <w:p w:rsidR="003709D1" w:rsidRPr="00067B87" w:rsidRDefault="003709D1" w:rsidP="003709D1">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মুতাকাল্লিম বলতে অভিধানিকভাবে বুঝায়, যে কথা বলে। কিন্তু পারিভাষিকভাবে তাদেরকে বুঝায়, যারা কুরআনকে আল্লাহর কালাম বা কথা হওয়া, সে কথা শব্দের মাধ্যমে হওয়া না হওয়া, সে কথা প্</w:t>
      </w:r>
      <w:r>
        <w:rPr>
          <w:rFonts w:ascii="Kalpurush" w:hAnsi="Kalpurush" w:cs="Kalpurush"/>
          <w:cs/>
          <w:lang w:bidi="bn-BD"/>
        </w:rPr>
        <w:t>রাচীন হওয়া ইত্যাদি নিয়ে খুব বেশ</w:t>
      </w:r>
      <w:r>
        <w:rPr>
          <w:rFonts w:ascii="Kalpurush" w:hAnsi="Kalpurush" w:cs="Kalpurush" w:hint="cs"/>
          <w:cs/>
          <w:lang w:bidi="bn-BD"/>
        </w:rPr>
        <w:t>ি</w:t>
      </w:r>
      <w:r w:rsidRPr="00067B87">
        <w:rPr>
          <w:rFonts w:ascii="Kalpurush" w:hAnsi="Kalpurush" w:cs="Kalpurush"/>
          <w:cs/>
          <w:lang w:bidi="bn-BD"/>
        </w:rPr>
        <w:t xml:space="preserve"> কথা বলেছে। সংক্ষেপে এ গোষ্ঠী দ্বারা জাহমিয়্যা, শিয়া, মু’তাযিলা, আশা‘য়েরা এবং মাতুরিদীদেরকে বুঝায়। তারা আল্লাহর কালাম নিয়ে অযথা সময়ক্ষেপন করেছে, তর্কযুক্ত চালিয়েছে। অথচ কুরআন আল্লাহর কালাম বা কথা</w:t>
      </w:r>
      <w:r w:rsidRPr="00067B87">
        <w:rPr>
          <w:rFonts w:ascii="Kalpurush" w:hAnsi="Kalpurush" w:cs="Arial Unicode MS"/>
          <w:cs/>
          <w:lang w:bidi="hi-IN"/>
        </w:rPr>
        <w:t xml:space="preserve">। </w:t>
      </w:r>
      <w:r w:rsidRPr="00067B87">
        <w:rPr>
          <w:rFonts w:ascii="Kalpurush" w:hAnsi="Kalpurush" w:cs="Kalpurush"/>
          <w:cs/>
          <w:lang w:bidi="bn-IN"/>
        </w:rPr>
        <w:t>যা আল্লাহর গুণ। তিনি শব্দ ও অর্থ দু</w:t>
      </w:r>
      <w:r w:rsidRPr="00067B87">
        <w:rPr>
          <w:rFonts w:ascii="Kalpurush" w:hAnsi="Kalpurush" w:cs="Kalpurush"/>
          <w:cs/>
          <w:lang w:bidi="bn-BD"/>
        </w:rPr>
        <w:t>’টির সমন্বয়েই বলেছেন। আল্লাহ তা‘আলা অনাদি কাল থেকেই কথা বলছেন এবং যখন যা ইচ্ছে কথা বলেন। এটাই আহলে সুন্নাত ওয়াল জামা‘আত তথা ইমাম আবু হানিফা, মালিক, শাফে‘ঈ ও আহমদ ইবন হাম্বলের মত। [সম্পাদক]</w:t>
      </w:r>
    </w:p>
  </w:footnote>
  <w:footnote w:id="70">
    <w:p w:rsidR="003709D1" w:rsidRPr="00067B87" w:rsidRDefault="003709D1" w:rsidP="003709D1">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আর হাদীসও তো খবর বা সংবাদই বটে। সুতরাং খবরের ব্যাপারে যা প্রযোজ্য হবে, হাদীসের ব্যাপারেও তা-ই প্রযোজ্য হবে। [সম্পাদক]</w:t>
      </w:r>
    </w:p>
  </w:footnote>
  <w:footnote w:id="71">
    <w:p w:rsidR="003709D1" w:rsidRPr="00067B87" w:rsidRDefault="003709D1" w:rsidP="003709D1">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যেমন কারও মাথায় পাগড়ি পরার অভ্যাস আছে। অপর ব্যক্তির পাগড়ি পরার বিষয়টি জানা নেই। এমতাবস্থায় দেখা গেলো যে, পাগড়ি মাথায় দেয় এমন লোকটি খালি মাথায় যে পাগড়ি পরে না তার পিছনে দৌড়াচ্ছে আর বলছে, আমার পাগড়ি, আমার পাগড়ি। এটা এমন এক আনুষাঙ্গিক প্রমাণ, যারা দ্বারা বুঝা যায় যে, লোকটি তার পাগড়ি নিয়ে পালাচ্ছে। [সম্পাদক]</w:t>
      </w:r>
    </w:p>
  </w:footnote>
  <w:footnote w:id="72">
    <w:p w:rsidR="003709D1" w:rsidRPr="00067B87" w:rsidRDefault="003709D1" w:rsidP="003709D1">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হাদিসটি কী এ অর্থে ব্যবহারের জন্যই আনা হয়েছে? ফলে সেটি ‘নস’ হিসে বিবেচিত হবে, নাকি সেটি এ অর্থও হতে পারে, আবার ব্যাখ্যা করে সেটির অন্য অর্থও করা যায়? ফলে সেটি ‘যাহের’ হিসেবে বিবেচিত হবে? [সম্পাদক]</w:t>
      </w:r>
    </w:p>
  </w:footnote>
  <w:footnote w:id="73">
    <w:p w:rsidR="003709D1" w:rsidRPr="00067B87" w:rsidRDefault="003709D1" w:rsidP="003709D1">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অর্থাৎ যার অর্থ প্রকাশ্য, কিন্তু তাতে ব্যাখ্যা করে অন্য অর্থ নেওয়ার সম্ভাবনা আছে। [সম্পাদক]</w:t>
      </w:r>
    </w:p>
  </w:footnote>
  <w:footnote w:id="74">
    <w:p w:rsidR="003709D1" w:rsidRPr="00067B87" w:rsidRDefault="003709D1" w:rsidP="003709D1">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সুতরাং তারা যে অর্থ গ্রহণ করেছে, সে অর্থ অকাট্য হিসেবেই নিয়েছে এবং হাদীসের উপর আমল করেছে। অথচ অন্য আলেমগণের নিকট এ সকল কারণ স্পষ্ট না হওয়ার তারা সে হাদীসের অর্থ সম্পর্কে অকাট্য কোনো সিদ্ধান্ত দেয় নি। ফলে তারা সেটার উপর আমল করে নি। বা আমল করার ব্যাপারে ভিন্ন ব্যাখ্যার অবকাশ রয়েছে বলে মনে করে নিয়েছে। [সম্পাদক] </w:t>
      </w:r>
    </w:p>
  </w:footnote>
  <w:footnote w:id="75">
    <w:p w:rsidR="003709D1" w:rsidRPr="00067B87" w:rsidRDefault="003709D1" w:rsidP="003709D1">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যাহের এর সংজ্ঞায় আমরা আগেই বলেছি যে, তা দ্বারা শুধু  একটি অর্থের সম্ভাবনা থাকে না, বরং সেটিতে ব্যাখ্যা করে অন্য অর্থ নেওয়ার অবকাশ রয়েছে। [সম্পাদক]</w:t>
      </w:r>
    </w:p>
  </w:footnote>
  <w:footnote w:id="76">
    <w:p w:rsidR="003709D1" w:rsidRPr="00067B87" w:rsidRDefault="003709D1" w:rsidP="003709D1">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লক্ষ্য করুন, পূর্বোক্ত প্রথম প্রকার হাদীস ছিল, ‘নস’</w:t>
      </w:r>
      <w:r w:rsidRPr="00067B87">
        <w:rPr>
          <w:rFonts w:ascii="Kalpurush" w:hAnsi="Kalpurush" w:cs="Mangal"/>
          <w:cs/>
          <w:lang w:bidi="hi-IN"/>
        </w:rPr>
        <w:t xml:space="preserve">। </w:t>
      </w:r>
      <w:r w:rsidRPr="00067B87">
        <w:rPr>
          <w:rFonts w:ascii="Kalpurush" w:hAnsi="Kalpurush" w:cs="Vrinda"/>
          <w:cs/>
          <w:lang w:bidi="bn-IN"/>
        </w:rPr>
        <w:t>যাতে অকাট্য ইলম হিসেবে গ্রহণ ও তার চাহিদা অনুযায়ী আমল করা ওয়াজিব হওয়ার কথা বলা হয়েছিল। আর বর্তমান দ্বিতীয় প্রকার হাদীস হচ্ছে</w:t>
      </w:r>
      <w:r w:rsidRPr="00067B87">
        <w:rPr>
          <w:rFonts w:ascii="Kalpurush" w:hAnsi="Kalpurush" w:cs="Kalpurush"/>
          <w:cs/>
          <w:lang w:bidi="bn-BD"/>
        </w:rPr>
        <w:t>, ‘যাহের’। যাতে অকাট্য ইলম অর্জনের কথা নেই, তবে তার চাহিদা অনুসারে আমল করা ওয়াজিব হওয়ার বিষয়টি যে গ্রহণযোগ্য আলেমদের মত সেটা বর্ণিত হয়েছে। [সম্পাদক]</w:t>
      </w:r>
    </w:p>
  </w:footnote>
  <w:footnote w:id="77">
    <w:p w:rsidR="003709D1" w:rsidRPr="00067B87" w:rsidRDefault="003709D1" w:rsidP="003709D1">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অর্থাৎ সেখানেও আমল করা ওয়া</w:t>
      </w:r>
      <w:r>
        <w:rPr>
          <w:rFonts w:ascii="Kalpurush" w:hAnsi="Kalpurush" w:cs="Kalpurush"/>
          <w:cs/>
          <w:lang w:bidi="bn-BD"/>
        </w:rPr>
        <w:t xml:space="preserve">জিব, কিন্তু হাদীস লব্ধ জ্ঞানের </w:t>
      </w:r>
      <w:r>
        <w:rPr>
          <w:rFonts w:ascii="Kalpurush" w:hAnsi="Kalpurush" w:cs="Kalpurush" w:hint="cs"/>
          <w:cs/>
          <w:lang w:bidi="bn-BD"/>
        </w:rPr>
        <w:t>ও</w:t>
      </w:r>
      <w:r w:rsidRPr="00067B87">
        <w:rPr>
          <w:rFonts w:ascii="Kalpurush" w:hAnsi="Kalpurush" w:cs="Kalpurush"/>
          <w:cs/>
          <w:lang w:bidi="bn-BD"/>
        </w:rPr>
        <w:t>পর ভিত্তি করে বিধান প্রয়োগ করা যাবে না।</w:t>
      </w:r>
    </w:p>
  </w:footnote>
  <w:footnote w:id="78">
    <w:p w:rsidR="003709D1" w:rsidRPr="00067B87" w:rsidRDefault="003709D1" w:rsidP="003709D1">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দারাকুতনী, আস-সুনান, হাদীস নং ৩০০২। </w:t>
      </w:r>
    </w:p>
  </w:footnote>
  <w:footnote w:id="79">
    <w:p w:rsidR="003709D1" w:rsidRPr="00067B87" w:rsidRDefault="003709D1" w:rsidP="003709D1">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বিস্তারিত ঘটনা এই যে, আবু ইসহাকের স্ত্রী </w:t>
      </w:r>
      <w:r>
        <w:rPr>
          <w:rFonts w:ascii="Kalpurush" w:hAnsi="Kalpurush" w:cs="Kalpurush" w:hint="cs"/>
          <w:cs/>
          <w:lang w:bidi="bn-BD"/>
        </w:rPr>
        <w:t>যা</w:t>
      </w:r>
      <w:r w:rsidRPr="00067B87">
        <w:rPr>
          <w:rFonts w:ascii="Kalpurush" w:hAnsi="Kalpurush" w:cs="Kalpurush"/>
          <w:cs/>
          <w:lang w:bidi="bn-BD"/>
        </w:rPr>
        <w:t xml:space="preserve">য়েদ ইবন আরকাম আনসারী রাদিয়াল্লাহু আনহুর নিকট বাকীতে আটশত দিরহামের বিনিময়ে একটি গোলাম বিক্রয় করে। তৎপর </w:t>
      </w:r>
      <w:r>
        <w:rPr>
          <w:rFonts w:ascii="Kalpurush" w:hAnsi="Kalpurush" w:cs="Kalpurush" w:hint="cs"/>
          <w:cs/>
          <w:lang w:bidi="bn-BD"/>
        </w:rPr>
        <w:t>যা</w:t>
      </w:r>
      <w:r w:rsidRPr="00067B87">
        <w:rPr>
          <w:rFonts w:ascii="Kalpurush" w:hAnsi="Kalpurush" w:cs="Kalpurush"/>
          <w:cs/>
          <w:lang w:bidi="bn-BD"/>
        </w:rPr>
        <w:t>য়েদ ইবন আরকাম ঐ গোলামটি বিক্রয় করতে চাইলে আবু ইসহাকের স্ত্রী তাকে ছয়</w:t>
      </w:r>
      <w:r>
        <w:rPr>
          <w:rFonts w:ascii="Kalpurush" w:hAnsi="Kalpurush" w:cs="Kalpurush"/>
          <w:cs/>
          <w:lang w:bidi="bn-BD"/>
        </w:rPr>
        <w:t>শত দিরহামে ক্রয় করে। এ সংবাদ আয়</w:t>
      </w:r>
      <w:r>
        <w:rPr>
          <w:rFonts w:ascii="Kalpurush" w:hAnsi="Kalpurush" w:cs="Kalpurush" w:hint="cs"/>
          <w:cs/>
          <w:lang w:bidi="bn-BD"/>
        </w:rPr>
        <w:t>ে</w:t>
      </w:r>
      <w:r w:rsidRPr="00067B87">
        <w:rPr>
          <w:rFonts w:ascii="Kalpurush" w:hAnsi="Kalpurush" w:cs="Kalpurush"/>
          <w:cs/>
          <w:lang w:bidi="bn-BD"/>
        </w:rPr>
        <w:t>শা</w:t>
      </w:r>
      <w:r>
        <w:rPr>
          <w:rFonts w:ascii="Kalpurush" w:hAnsi="Kalpurush" w:cs="Kalpurush"/>
          <w:cs/>
          <w:lang w:bidi="bn-BD"/>
        </w:rPr>
        <w:t xml:space="preserve"> রাদিয়াল্লাহু আন</w:t>
      </w:r>
      <w:r>
        <w:rPr>
          <w:rFonts w:ascii="Kalpurush" w:hAnsi="Kalpurush" w:cs="Kalpurush" w:hint="cs"/>
          <w:cs/>
          <w:lang w:bidi="bn-BD"/>
        </w:rPr>
        <w:t>হার</w:t>
      </w:r>
      <w:r w:rsidRPr="00067B87">
        <w:rPr>
          <w:rFonts w:ascii="Kalpurush" w:hAnsi="Kalpurush" w:cs="Kalpurush"/>
          <w:cs/>
          <w:lang w:bidi="bn-BD"/>
        </w:rPr>
        <w:t xml:space="preserve"> নিকট পৌঁছেলে তিনি রাগাম্বিত হয়ে বললেন, </w:t>
      </w:r>
      <w:r>
        <w:rPr>
          <w:rFonts w:ascii="Kalpurush" w:hAnsi="Kalpurush" w:cs="Kalpurush" w:hint="cs"/>
          <w:cs/>
          <w:lang w:bidi="bn-BD"/>
        </w:rPr>
        <w:t>যা</w:t>
      </w:r>
      <w:r w:rsidRPr="00067B87">
        <w:rPr>
          <w:rFonts w:ascii="Kalpurush" w:hAnsi="Kalpurush" w:cs="Kalpurush"/>
          <w:cs/>
          <w:lang w:bidi="bn-BD"/>
        </w:rPr>
        <w:t>য়েদ ইবন আরকামের রাদিয়াল্লাহু আনহু রাসূল সাল্লাল্লাহু আলাইহি ওয়াসাল্লামের সাথে জিহাদের সওয়াব বাতিল হয়েছে। অবশ্য ত</w:t>
      </w:r>
      <w:r>
        <w:rPr>
          <w:rFonts w:ascii="Kalpurush" w:hAnsi="Kalpurush" w:cs="Kalpurush" w:hint="cs"/>
          <w:cs/>
          <w:lang w:bidi="bn-BD"/>
        </w:rPr>
        <w:t>া</w:t>
      </w:r>
      <w:r w:rsidRPr="00067B87">
        <w:rPr>
          <w:rFonts w:ascii="Kalpurush" w:hAnsi="Kalpurush" w:cs="Kalpurush"/>
          <w:cs/>
          <w:lang w:bidi="bn-BD"/>
        </w:rPr>
        <w:t>ওবা করলে স</w:t>
      </w:r>
      <w:r>
        <w:rPr>
          <w:rFonts w:ascii="Kalpurush" w:hAnsi="Kalpurush" w:cs="Kalpurush" w:hint="cs"/>
          <w:cs/>
          <w:lang w:bidi="bn-BD"/>
        </w:rPr>
        <w:t>া</w:t>
      </w:r>
      <w:r w:rsidRPr="00067B87">
        <w:rPr>
          <w:rFonts w:ascii="Kalpurush" w:hAnsi="Kalpurush" w:cs="Kalpurush"/>
          <w:cs/>
          <w:lang w:bidi="bn-BD"/>
        </w:rPr>
        <w:t>ওয়াব বাতিল হবে না।</w:t>
      </w:r>
    </w:p>
  </w:footnote>
  <w:footnote w:id="80">
    <w:p w:rsidR="003709D1" w:rsidRPr="00067B87" w:rsidRDefault="003709D1" w:rsidP="003709D1">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সুতরাং তাদের নিকট এ জাতীয় হাদীস দ্বারা আমল প্রতিষ্ঠা পেলেও তা দ্বারা শাস্তির ধমকিজনিত বিধান প্রতিষ্ঠা করা যাবে না। [সম্পাদক]</w:t>
      </w:r>
    </w:p>
  </w:footnote>
  <w:footnote w:id="81">
    <w:p w:rsidR="003709D1" w:rsidRPr="00067B87" w:rsidRDefault="003709D1" w:rsidP="003709D1">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অর্থাৎ বিস্তারিত কিছু নির্ধারণ না করে যেভাবে ধমক এসেছে, সেভাবেই ধমকটিকে রেখে দেওয়া। সেটির ব্যাপারে ব্যাখ্যা বিশ্লেষনে না যাওয়া। [সম্পাদক]</w:t>
      </w:r>
    </w:p>
  </w:footnote>
  <w:footnote w:id="82">
    <w:p w:rsidR="003709D1" w:rsidRPr="00067B87" w:rsidRDefault="003709D1" w:rsidP="0064235F">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সুতরাং ‘আহকামে আমলিয়া’ বা কার্যগত আমলের ক্ষেত্রে যেমন খবরে ওয়াহেদ দ্বারা দলীল পেশ করে সেটা দ্বারাই বিধান প্রযোজ্য হয়, তেমনি ধমকিগত আমলের ক্ষেত্রেই একই অবস্থা হবে। সেখানে কোনো পার্থক্য করা যাবে না। তাই এটা বলা যায় যে, কোনো শাস্তির ধমক যদি খবরে ওয়াহেদের মাধ্যমে আসে, তবে হাদীস বিশুদ্ধ প্রমাণিত হলে মৌলিকভাবে সেই কাজটি যেমন হারাম বলে ধর্তব্</w:t>
      </w:r>
      <w:r w:rsidR="0064235F">
        <w:rPr>
          <w:rFonts w:ascii="Kalpurush" w:hAnsi="Kalpurush" w:cs="Kalpurush"/>
          <w:cs/>
          <w:lang w:bidi="bn-BD"/>
        </w:rPr>
        <w:t xml:space="preserve">য হবে, তেমনি যে এ কাজ করবে তার </w:t>
      </w:r>
      <w:r w:rsidR="0064235F">
        <w:rPr>
          <w:rFonts w:ascii="Kalpurush" w:hAnsi="Kalpurush" w:cs="Kalpurush" w:hint="cs"/>
          <w:cs/>
          <w:lang w:bidi="bn-BD"/>
        </w:rPr>
        <w:t>ও</w:t>
      </w:r>
      <w:r w:rsidRPr="00067B87">
        <w:rPr>
          <w:rFonts w:ascii="Kalpurush" w:hAnsi="Kalpurush" w:cs="Kalpurush"/>
          <w:cs/>
          <w:lang w:bidi="bn-BD"/>
        </w:rPr>
        <w:t>পর সেই ধমকিও আরোপিত হবে। [সম্পাদক]</w:t>
      </w:r>
    </w:p>
  </w:footnote>
  <w:footnote w:id="83">
    <w:p w:rsidR="003709D1" w:rsidRPr="00067B87" w:rsidRDefault="003709D1" w:rsidP="0064235F">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সুতরাং সবচেয়ে সাবধানতার কথা হচ্ছে এটা বিশ্বাস করা যে, যে কাজের মধ্যে শাস্তির ধমক এসেছে সে কাজটি হারাম এবং যে শাস্তির ধমক সংক্ষিপ্তভাবে এসেছে সেটাকে সেভাবেই বিশ্বাস করা যে এর দ্বারা </w:t>
      </w:r>
      <w:r w:rsidR="0064235F">
        <w:rPr>
          <w:rFonts w:ascii="Kalpurush" w:hAnsi="Kalpurush" w:cs="Kalpurush"/>
          <w:cs/>
          <w:lang w:bidi="bn-BD"/>
        </w:rPr>
        <w:t xml:space="preserve">শাস্তি হবে। এর মাধ্যমে হাদীসের </w:t>
      </w:r>
      <w:r w:rsidR="0064235F">
        <w:rPr>
          <w:rFonts w:ascii="Kalpurush" w:hAnsi="Kalpurush" w:cs="Kalpurush" w:hint="cs"/>
          <w:cs/>
          <w:lang w:bidi="bn-BD"/>
        </w:rPr>
        <w:t>ও</w:t>
      </w:r>
      <w:r w:rsidRPr="00067B87">
        <w:rPr>
          <w:rFonts w:ascii="Kalpurush" w:hAnsi="Kalpurush" w:cs="Kalpurush"/>
          <w:cs/>
          <w:lang w:bidi="bn-BD"/>
        </w:rPr>
        <w:t>পর আমল করা হয়ে যাবে। তার বিপরীতটি হলেই তো সমস্যা। যেমন</w:t>
      </w:r>
      <w:r w:rsidR="0064235F">
        <w:rPr>
          <w:rFonts w:ascii="Kalpurush" w:hAnsi="Kalpurush" w:cs="Kalpurush" w:hint="cs"/>
          <w:cs/>
          <w:lang w:bidi="bn-BD"/>
        </w:rPr>
        <w:t>,</w:t>
      </w:r>
      <w:r w:rsidRPr="00067B87">
        <w:rPr>
          <w:rFonts w:ascii="Kalpurush" w:hAnsi="Kalpurush" w:cs="Kalpurush"/>
          <w:cs/>
          <w:lang w:bidi="bn-BD"/>
        </w:rPr>
        <w:t xml:space="preserve"> বিশ্বাস করা হলো যে, শাস্তির ধমকি আসার কারণে কাজটি হারাম হলেও কাজটির কারণে শাস্তি দেওয়া হবে না, তাহলে যদি শেষে প্রমাণিত হয় যে আল্লাহ এর জন্য আসলেই শাস্তি রেখেছেন তাহলে কী অবস্থা হবে! [সম্পাদক] </w:t>
      </w:r>
    </w:p>
  </w:footnote>
  <w:footnote w:id="84">
    <w:p w:rsidR="003709D1" w:rsidRPr="00067B87" w:rsidRDefault="003709D1" w:rsidP="0064235F">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অর্থাৎ প্রথমোক্ত দলীল দু’টি পরস্পর বিরোধী হয়ে বাদ পড়লেও পরবর্তী দু’টো দলীল বিরোধিতা থেকে মুক্ত থাকার কারণে সেটার উপর আমল করা বাধ্য করে। সুতরাং এসব মৌলিক শাস্তির ধমকিযুক্ত হাদীসের ভাষ্য অনুযায়ী শাস্তিতে পতিত হওয়ার</w:t>
      </w:r>
      <w:r w:rsidR="0064235F">
        <w:rPr>
          <w:rFonts w:ascii="Kalpurush" w:hAnsi="Kalpurush" w:cs="Kalpurush"/>
          <w:cs/>
          <w:lang w:bidi="bn-BD"/>
        </w:rPr>
        <w:t xml:space="preserve"> যে মতটি অধিকাংশ সত্যনিষ্ঠ আল</w:t>
      </w:r>
      <w:r w:rsidR="0064235F">
        <w:rPr>
          <w:rFonts w:ascii="Kalpurush" w:hAnsi="Kalpurush" w:cs="Kalpurush" w:hint="cs"/>
          <w:cs/>
          <w:lang w:bidi="bn-BD"/>
        </w:rPr>
        <w:t>ি</w:t>
      </w:r>
      <w:r w:rsidRPr="00067B87">
        <w:rPr>
          <w:rFonts w:ascii="Kalpurush" w:hAnsi="Kalpurush" w:cs="Kalpurush"/>
          <w:cs/>
          <w:lang w:bidi="bn-BD"/>
        </w:rPr>
        <w:t xml:space="preserve">মগণ গ্রহণ করেছেন, তা সাব্যস্ত হয়ে গেল। </w:t>
      </w:r>
    </w:p>
  </w:footnote>
  <w:footnote w:id="85">
    <w:p w:rsidR="003709D1" w:rsidRPr="00067B87" w:rsidRDefault="003709D1" w:rsidP="0064235F">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মোটকথা, যখনই কোনো ব্যাপারে ধমকিসূচক হাদীস পাওয়া যাবে, তখন সে কাজটি হারাম হওয়ার ব্যাপারে সবাই একমত। তবে যে ধমকিটি এসেছে শাইখুল ইসলাম ইবনে তাইমিয়্যার মতে তা যদি খবরে ওয়াহেদ দ্বারাও হয়, তবুও সেটাকে ধমকিতে পতিত হওয়ার উপর মৌলিকভাবে প্</w:t>
      </w:r>
      <w:r w:rsidR="0064235F">
        <w:rPr>
          <w:rFonts w:ascii="Kalpurush" w:hAnsi="Kalpurush" w:cs="Kalpurush"/>
          <w:cs/>
          <w:lang w:bidi="bn-BD"/>
        </w:rPr>
        <w:t>রমাণবহ মনে করতে হবে। হ্যাঁ, হয়ত</w:t>
      </w:r>
      <w:r w:rsidRPr="00067B87">
        <w:rPr>
          <w:rFonts w:ascii="Kalpurush" w:hAnsi="Kalpurush" w:cs="Kalpurush"/>
          <w:cs/>
          <w:lang w:bidi="bn-BD"/>
        </w:rPr>
        <w:t xml:space="preserve"> ধমকিতে পতিত হওয়ার কোনো শর্ত পূরণ না হওয়া বা প্রতিবন্ধকতা থাকা জনিত</w:t>
      </w:r>
      <w:r w:rsidR="0064235F">
        <w:rPr>
          <w:rFonts w:ascii="Kalpurush" w:hAnsi="Kalpurush" w:cs="Kalpurush"/>
          <w:cs/>
          <w:lang w:bidi="bn-BD"/>
        </w:rPr>
        <w:t xml:space="preserve"> কারণে সেটা কখনও কখনও ব্যক্তির </w:t>
      </w:r>
      <w:r w:rsidR="0064235F">
        <w:rPr>
          <w:rFonts w:ascii="Kalpurush" w:hAnsi="Kalpurush" w:cs="Kalpurush" w:hint="cs"/>
          <w:cs/>
          <w:lang w:bidi="bn-BD"/>
        </w:rPr>
        <w:t>ও</w:t>
      </w:r>
      <w:r w:rsidRPr="00067B87">
        <w:rPr>
          <w:rFonts w:ascii="Kalpurush" w:hAnsi="Kalpurush" w:cs="Kalpurush"/>
          <w:cs/>
          <w:lang w:bidi="bn-BD"/>
        </w:rPr>
        <w:t>পর প্রযোজ্য হতে বাধা হয়ে দাঁড়ায়</w:t>
      </w:r>
      <w:r w:rsidRPr="00067B87">
        <w:rPr>
          <w:rFonts w:ascii="Kalpurush" w:hAnsi="Kalpurush" w:cs="Arial Unicode MS"/>
          <w:cs/>
          <w:lang w:bidi="hi-IN"/>
        </w:rPr>
        <w:t xml:space="preserve">। </w:t>
      </w:r>
      <w:r w:rsidRPr="00067B87">
        <w:rPr>
          <w:rFonts w:ascii="Kalpurush" w:hAnsi="Kalpurush" w:cs="Kalpurush"/>
          <w:cs/>
          <w:lang w:bidi="bn-BD"/>
        </w:rPr>
        <w:t>[</w:t>
      </w:r>
      <w:r w:rsidRPr="00067B87">
        <w:rPr>
          <w:rFonts w:ascii="Kalpurush" w:hAnsi="Kalpurush" w:cs="Kalpurush"/>
          <w:cs/>
          <w:lang w:bidi="bn-IN"/>
        </w:rPr>
        <w:t>সম্পাদক</w:t>
      </w:r>
      <w:r w:rsidRPr="00067B87">
        <w:rPr>
          <w:rFonts w:ascii="Kalpurush" w:hAnsi="Kalpurush" w:cs="Kalpurush"/>
          <w:cs/>
          <w:lang w:bidi="bn-BD"/>
        </w:rPr>
        <w:t>]</w:t>
      </w:r>
    </w:p>
  </w:footnote>
  <w:footnote w:id="86">
    <w:p w:rsidR="003709D1" w:rsidRPr="00067B87" w:rsidRDefault="003709D1" w:rsidP="0064235F">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মুসনাদে আহমাদ, ১/৪০২। তবে মূল হাদীসটি অন্য শব্দে ইমাম মুসলিম, তিরমিযী ও অন্যান্যরা বর্ণনা করেছেন। সেখানে ‘রাসূলুল্লাহ সাল্লাল্লাহু আলাইহি ওয়াসাল্লাম লা‘নত করেছেন’ এভাবে এসেছে। [সম্পাদক]</w:t>
      </w:r>
    </w:p>
  </w:footnote>
  <w:footnote w:id="87">
    <w:p w:rsidR="003709D1" w:rsidRPr="00067B87" w:rsidRDefault="003709D1" w:rsidP="0064235F">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0064235F">
        <w:rPr>
          <w:rFonts w:ascii="Kalpurush" w:hAnsi="Kalpurush" w:cs="Kalpurush" w:hint="cs"/>
          <w:cs/>
          <w:lang w:bidi="bn-BD"/>
        </w:rPr>
        <w:t xml:space="preserve">সহীহ </w:t>
      </w:r>
      <w:r w:rsidR="0064235F">
        <w:rPr>
          <w:rFonts w:ascii="Kalpurush" w:hAnsi="Kalpurush" w:cs="Kalpurush"/>
          <w:cs/>
          <w:lang w:bidi="bn-BD"/>
        </w:rPr>
        <w:t>বুখারী, হাদীস নং ২৩১২</w:t>
      </w:r>
      <w:r w:rsidR="0064235F">
        <w:rPr>
          <w:rFonts w:ascii="Kalpurush" w:hAnsi="Kalpurush" w:cs="Kalpurush" w:hint="cs"/>
          <w:cs/>
          <w:lang w:bidi="bn-BD"/>
        </w:rPr>
        <w:t>;</w:t>
      </w:r>
      <w:r w:rsidRPr="00067B87">
        <w:rPr>
          <w:rFonts w:ascii="Kalpurush" w:hAnsi="Kalpurush" w:cs="Kalpurush"/>
          <w:cs/>
          <w:lang w:bidi="bn-BD"/>
        </w:rPr>
        <w:t xml:space="preserve"> </w:t>
      </w:r>
      <w:r w:rsidR="0064235F">
        <w:rPr>
          <w:rFonts w:ascii="Kalpurush" w:hAnsi="Kalpurush" w:cs="Kalpurush" w:hint="cs"/>
          <w:cs/>
          <w:lang w:bidi="bn-BD"/>
        </w:rPr>
        <w:t xml:space="preserve">সহীহ </w:t>
      </w:r>
      <w:r w:rsidR="0064235F">
        <w:rPr>
          <w:rFonts w:ascii="Kalpurush" w:hAnsi="Kalpurush" w:cs="Kalpurush"/>
          <w:cs/>
          <w:lang w:bidi="bn-BD"/>
        </w:rPr>
        <w:t>মুসলিম, হাদীস নং ১৫৯৪</w:t>
      </w:r>
      <w:r w:rsidR="0064235F">
        <w:rPr>
          <w:rFonts w:ascii="Kalpurush" w:hAnsi="Kalpurush" w:cs="Kalpurush" w:hint="cs"/>
          <w:cs/>
          <w:lang w:bidi="hi-IN"/>
        </w:rPr>
        <w:t>।</w:t>
      </w:r>
      <w:r w:rsidRPr="00067B87">
        <w:rPr>
          <w:rFonts w:ascii="Kalpurush" w:hAnsi="Kalpurush" w:cs="Kalpurush"/>
          <w:cs/>
          <w:lang w:bidi="bn-BD"/>
        </w:rPr>
        <w:t xml:space="preserve"> তবে শব্দ মুসলিমের। অর্থাৎ সম বস্তুর বিনিময় বাকীতে অথবা অতিরিক্ত পরিমানের মাধ্যমে সম্পন্ন হলে তা সুদ হবে, নগদ হলে সুদ হবে না</w:t>
      </w:r>
      <w:r w:rsidRPr="00067B87">
        <w:rPr>
          <w:rFonts w:ascii="Kalpurush" w:hAnsi="Kalpurush" w:cs="Arial Unicode MS"/>
          <w:cs/>
          <w:lang w:bidi="hi-IN"/>
        </w:rPr>
        <w:t xml:space="preserve">। </w:t>
      </w:r>
    </w:p>
  </w:footnote>
  <w:footnote w:id="88">
    <w:p w:rsidR="003709D1" w:rsidRPr="00067B87" w:rsidRDefault="003709D1" w:rsidP="0064235F">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0064235F">
        <w:rPr>
          <w:rFonts w:ascii="Kalpurush" w:hAnsi="Kalpurush" w:cs="Kalpurush" w:hint="cs"/>
          <w:cs/>
          <w:lang w:bidi="bn-BD"/>
        </w:rPr>
        <w:t xml:space="preserve">সহীহ </w:t>
      </w:r>
      <w:r w:rsidRPr="00067B87">
        <w:rPr>
          <w:rFonts w:ascii="Kalpurush" w:hAnsi="Kalpurush" w:cs="Kalpurush"/>
          <w:cs/>
          <w:lang w:bidi="bn-BD"/>
        </w:rPr>
        <w:t xml:space="preserve">বুখারী, হাদীস নং ২১৩৪; </w:t>
      </w:r>
      <w:r w:rsidR="0064235F">
        <w:rPr>
          <w:rFonts w:ascii="Kalpurush" w:hAnsi="Kalpurush" w:cs="Kalpurush" w:hint="cs"/>
          <w:cs/>
          <w:lang w:bidi="bn-BD"/>
        </w:rPr>
        <w:t xml:space="preserve">সহীহ </w:t>
      </w:r>
      <w:r w:rsidRPr="00067B87">
        <w:rPr>
          <w:rFonts w:ascii="Kalpurush" w:hAnsi="Kalpurush" w:cs="Kalpurush"/>
          <w:cs/>
          <w:lang w:bidi="bn-BD"/>
        </w:rPr>
        <w:t xml:space="preserve">মুসলিম, হাদীস নং ১৫৮৬। </w:t>
      </w:r>
    </w:p>
  </w:footnote>
  <w:footnote w:id="89">
    <w:p w:rsidR="003709D1" w:rsidRPr="00067B87" w:rsidRDefault="003709D1" w:rsidP="0064235F">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0064235F">
        <w:rPr>
          <w:rFonts w:ascii="Kalpurush" w:hAnsi="Kalpurush" w:cs="Kalpurush" w:hint="cs"/>
          <w:cs/>
          <w:lang w:bidi="bn-BD"/>
        </w:rPr>
        <w:t xml:space="preserve">সহীহ </w:t>
      </w:r>
      <w:r w:rsidRPr="00067B87">
        <w:rPr>
          <w:rFonts w:ascii="Kalpurush" w:hAnsi="Kalpurush" w:cs="Kalpurush"/>
          <w:cs/>
          <w:lang w:bidi="bn-BD"/>
        </w:rPr>
        <w:t>মুসলিম, হাদীস নং ১৫৯৬। তবে অবশ্যই এটা বুঝতে হবে যে, বর্ণনাকারী হাদীসের একটি অংশ শুনেছেন</w:t>
      </w:r>
      <w:r w:rsidRPr="00067B87">
        <w:rPr>
          <w:rFonts w:ascii="Kalpurush" w:hAnsi="Kalpurush" w:cs="Arial Unicode MS"/>
          <w:cs/>
          <w:lang w:bidi="hi-IN"/>
        </w:rPr>
        <w:t xml:space="preserve">। </w:t>
      </w:r>
      <w:r w:rsidRPr="00067B87">
        <w:rPr>
          <w:rFonts w:ascii="Kalpurush" w:hAnsi="Kalpurush" w:cs="Kalpurush"/>
          <w:cs/>
          <w:lang w:bidi="bn-IN"/>
        </w:rPr>
        <w:t>এর দ্বারা সমগোত্রীয় অতিরিক্ত আদান</w:t>
      </w:r>
      <w:r w:rsidRPr="00067B87">
        <w:rPr>
          <w:rFonts w:ascii="Kalpurush" w:hAnsi="Kalpurush" w:cs="Kalpurush"/>
          <w:cs/>
          <w:lang w:bidi="bn-BD"/>
        </w:rPr>
        <w:t>-প্র্রদান জনিত সুদকে অস্বীকার করা হয় নি। [সম্পাদক]</w:t>
      </w:r>
    </w:p>
  </w:footnote>
  <w:footnote w:id="90">
    <w:p w:rsidR="003709D1" w:rsidRPr="00067B87" w:rsidRDefault="003709D1" w:rsidP="0064235F">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আবু দাউদ,</w:t>
      </w:r>
      <w:r w:rsidR="0064235F">
        <w:rPr>
          <w:rFonts w:ascii="Kalpurush" w:hAnsi="Kalpurush" w:cs="Kalpurush" w:hint="cs"/>
          <w:cs/>
          <w:lang w:bidi="bn-BD"/>
        </w:rPr>
        <w:t xml:space="preserve"> হাদীস নং</w:t>
      </w:r>
      <w:r w:rsidRPr="00067B87">
        <w:rPr>
          <w:rFonts w:ascii="Kalpurush" w:hAnsi="Kalpurush" w:cs="Kalpurush"/>
          <w:cs/>
          <w:lang w:bidi="bn-BD"/>
        </w:rPr>
        <w:t xml:space="preserve"> ৩৯০৪; (সংক্ষেপিত); তিরমিযী,</w:t>
      </w:r>
      <w:r w:rsidR="0064235F">
        <w:rPr>
          <w:rFonts w:ascii="Kalpurush" w:hAnsi="Kalpurush" w:cs="Kalpurush" w:hint="cs"/>
          <w:cs/>
          <w:lang w:bidi="bn-BD"/>
        </w:rPr>
        <w:t xml:space="preserve"> হাদীস নং</w:t>
      </w:r>
      <w:r w:rsidRPr="00067B87">
        <w:rPr>
          <w:rFonts w:ascii="Kalpurush" w:hAnsi="Kalpurush" w:cs="Kalpurush"/>
          <w:cs/>
          <w:lang w:bidi="bn-BD"/>
        </w:rPr>
        <w:t xml:space="preserve"> ১৩৫; ইবন মাজাহ,</w:t>
      </w:r>
      <w:r w:rsidR="0064235F">
        <w:rPr>
          <w:rFonts w:ascii="Kalpurush" w:hAnsi="Kalpurush" w:cs="Kalpurush" w:hint="cs"/>
          <w:cs/>
          <w:lang w:bidi="bn-BD"/>
        </w:rPr>
        <w:t xml:space="preserve"> হাদীস নং</w:t>
      </w:r>
      <w:r w:rsidRPr="00067B87">
        <w:rPr>
          <w:rFonts w:ascii="Kalpurush" w:hAnsi="Kalpurush" w:cs="Kalpurush"/>
          <w:cs/>
          <w:lang w:bidi="bn-BD"/>
        </w:rPr>
        <w:t xml:space="preserve"> ৬৩৯; মুসনাদে আহমাদ ২/৪৭৬। </w:t>
      </w:r>
    </w:p>
  </w:footnote>
  <w:footnote w:id="91">
    <w:p w:rsidR="003709D1" w:rsidRPr="00067B87" w:rsidRDefault="003709D1" w:rsidP="0064235F">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অর্থাৎ মদীনাবাসীদের মধ্যে যে সব আলেম তা করেছে বলে কেউ কেউ বর্ণনা করে থাকেন</w:t>
      </w:r>
      <w:r w:rsidR="0064235F">
        <w:rPr>
          <w:rFonts w:ascii="Kalpurush" w:hAnsi="Kalpurush" w:cs="Kalpurush"/>
          <w:cs/>
          <w:lang w:bidi="bn-BD"/>
        </w:rPr>
        <w:t>, তাদেরকে সে ধমকির অন্তর্গত কাফ</w:t>
      </w:r>
      <w:r w:rsidR="0064235F">
        <w:rPr>
          <w:rFonts w:ascii="Kalpurush" w:hAnsi="Kalpurush" w:cs="Kalpurush" w:hint="cs"/>
          <w:cs/>
          <w:lang w:bidi="bn-BD"/>
        </w:rPr>
        <w:t>ি</w:t>
      </w:r>
      <w:r w:rsidRPr="00067B87">
        <w:rPr>
          <w:rFonts w:ascii="Kalpurush" w:hAnsi="Kalpurush" w:cs="Kalpurush"/>
          <w:cs/>
          <w:lang w:bidi="bn-BD"/>
        </w:rPr>
        <w:t xml:space="preserve">র বলার সুযোগ নেই। কারণ, তাদের কাছে হয়ত সে হাদীস পৌঁছে নি। কিন্তু যারা এ কাজ করবে, তারা হারাম করেছে বলে ধর্তব্য হবে এবং মৌলিকভাবে ধমকির আওতায় পড়বে। </w:t>
      </w:r>
    </w:p>
  </w:footnote>
  <w:footnote w:id="92">
    <w:p w:rsidR="003709D1" w:rsidRPr="00067B87" w:rsidRDefault="003709D1" w:rsidP="0064235F">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মুসনাদে ইমাম আহমদ, আবু</w:t>
      </w:r>
      <w:r w:rsidR="0064235F">
        <w:rPr>
          <w:rFonts w:ascii="Kalpurush" w:hAnsi="Kalpurush" w:cs="Kalpurush" w:hint="cs"/>
          <w:cs/>
          <w:lang w:bidi="bn-BD"/>
        </w:rPr>
        <w:t xml:space="preserve"> </w:t>
      </w:r>
      <w:r w:rsidRPr="00067B87">
        <w:rPr>
          <w:rFonts w:ascii="Kalpurush" w:hAnsi="Kalpurush" w:cs="Kalpurush"/>
          <w:cs/>
          <w:lang w:bidi="bn-BD"/>
        </w:rPr>
        <w:t xml:space="preserve">দাউদ, তিরমিযী। </w:t>
      </w:r>
    </w:p>
  </w:footnote>
  <w:footnote w:id="93">
    <w:p w:rsidR="003709D1" w:rsidRPr="00067B87" w:rsidRDefault="003709D1" w:rsidP="0064235F">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0064235F">
        <w:rPr>
          <w:rFonts w:ascii="Kalpurush" w:hAnsi="Kalpurush" w:cs="Kalpurush" w:hint="cs"/>
          <w:cs/>
          <w:lang w:bidi="bn-BD"/>
        </w:rPr>
        <w:t xml:space="preserve">সহীহ </w:t>
      </w:r>
      <w:r w:rsidRPr="00067B87">
        <w:rPr>
          <w:rFonts w:ascii="Kalpurush" w:hAnsi="Kalpurush" w:cs="Kalpurush"/>
          <w:cs/>
          <w:lang w:bidi="bn-BD"/>
        </w:rPr>
        <w:t>বুখারী,</w:t>
      </w:r>
      <w:r w:rsidR="0064235F">
        <w:rPr>
          <w:rFonts w:ascii="Kalpurush" w:hAnsi="Kalpurush" w:cs="Kalpurush" w:hint="cs"/>
          <w:cs/>
          <w:lang w:bidi="bn-BD"/>
        </w:rPr>
        <w:t xml:space="preserve"> হাদীস নং</w:t>
      </w:r>
      <w:r w:rsidRPr="00067B87">
        <w:rPr>
          <w:rFonts w:ascii="Kalpurush" w:hAnsi="Kalpurush" w:cs="Kalpurush"/>
          <w:cs/>
          <w:lang w:bidi="bn-BD"/>
        </w:rPr>
        <w:t xml:space="preserve"> ২৪২; </w:t>
      </w:r>
      <w:r w:rsidR="0064235F">
        <w:rPr>
          <w:rFonts w:ascii="Kalpurush" w:hAnsi="Kalpurush" w:cs="Kalpurush" w:hint="cs"/>
          <w:cs/>
          <w:lang w:bidi="bn-BD"/>
        </w:rPr>
        <w:t xml:space="preserve">সহীহ </w:t>
      </w:r>
      <w:r w:rsidRPr="00067B87">
        <w:rPr>
          <w:rFonts w:ascii="Kalpurush" w:hAnsi="Kalpurush" w:cs="Kalpurush"/>
          <w:cs/>
          <w:lang w:bidi="bn-BD"/>
        </w:rPr>
        <w:t>মুসলিম,</w:t>
      </w:r>
      <w:r w:rsidR="0064235F">
        <w:rPr>
          <w:rFonts w:ascii="Kalpurush" w:hAnsi="Kalpurush" w:cs="Kalpurush" w:hint="cs"/>
          <w:cs/>
          <w:lang w:bidi="bn-BD"/>
        </w:rPr>
        <w:t xml:space="preserve"> হাদীস নং</w:t>
      </w:r>
      <w:r w:rsidRPr="00067B87">
        <w:rPr>
          <w:rFonts w:ascii="Kalpurush" w:hAnsi="Kalpurush" w:cs="Kalpurush"/>
          <w:cs/>
          <w:lang w:bidi="bn-BD"/>
        </w:rPr>
        <w:t xml:space="preserve"> ২০০১। </w:t>
      </w:r>
    </w:p>
  </w:footnote>
  <w:footnote w:id="94">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0064235F">
        <w:rPr>
          <w:rFonts w:ascii="Kalpurush" w:hAnsi="Kalpurush" w:cs="Kalpurush" w:hint="cs"/>
          <w:cs/>
          <w:lang w:bidi="bn-BD"/>
        </w:rPr>
        <w:t xml:space="preserve">সহীহ </w:t>
      </w:r>
      <w:r w:rsidRPr="00067B87">
        <w:rPr>
          <w:rFonts w:ascii="Kalpurush" w:hAnsi="Kalpurush" w:cs="Kalpurush"/>
          <w:cs/>
          <w:lang w:bidi="bn-BD"/>
        </w:rPr>
        <w:t>মুসলিম,</w:t>
      </w:r>
      <w:r w:rsidR="0064235F">
        <w:rPr>
          <w:rFonts w:ascii="Kalpurush" w:hAnsi="Kalpurush" w:cs="Kalpurush" w:hint="cs"/>
          <w:cs/>
          <w:lang w:bidi="bn-BD"/>
        </w:rPr>
        <w:t xml:space="preserve"> হাদীস নং</w:t>
      </w:r>
      <w:r w:rsidRPr="00067B87">
        <w:rPr>
          <w:rFonts w:ascii="Kalpurush" w:hAnsi="Kalpurush" w:cs="Kalpurush"/>
          <w:cs/>
          <w:lang w:bidi="bn-BD"/>
        </w:rPr>
        <w:t xml:space="preserve"> ২০০৩</w:t>
      </w:r>
      <w:r w:rsidRPr="00067B87">
        <w:rPr>
          <w:rFonts w:ascii="Kalpurush" w:hAnsi="Kalpurush" w:cs="Arial Unicode MS"/>
          <w:cs/>
          <w:lang w:bidi="hi-IN"/>
        </w:rPr>
        <w:t xml:space="preserve">। </w:t>
      </w:r>
    </w:p>
  </w:footnote>
  <w:footnote w:id="95">
    <w:p w:rsidR="003709D1" w:rsidRPr="00067B87" w:rsidRDefault="003709D1" w:rsidP="0064235F">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0064235F">
        <w:rPr>
          <w:rFonts w:ascii="Kalpurush" w:hAnsi="Kalpurush" w:cs="Kalpurush" w:hint="cs"/>
          <w:cs/>
          <w:lang w:bidi="bn-BD"/>
        </w:rPr>
        <w:t xml:space="preserve">সহীহ </w:t>
      </w:r>
      <w:r w:rsidRPr="00067B87">
        <w:rPr>
          <w:rFonts w:ascii="Kalpurush" w:hAnsi="Kalpurush" w:cs="Kalpurush"/>
          <w:cs/>
          <w:lang w:bidi="bn-BD"/>
        </w:rPr>
        <w:t xml:space="preserve">বুখারী, </w:t>
      </w:r>
      <w:r w:rsidR="0064235F">
        <w:rPr>
          <w:rFonts w:ascii="Kalpurush" w:hAnsi="Kalpurush" w:cs="Kalpurush" w:hint="cs"/>
          <w:cs/>
          <w:lang w:bidi="bn-BD"/>
        </w:rPr>
        <w:t xml:space="preserve">হাদীস নং </w:t>
      </w:r>
      <w:r w:rsidRPr="00067B87">
        <w:rPr>
          <w:rFonts w:ascii="Kalpurush" w:hAnsi="Kalpurush" w:cs="Kalpurush"/>
          <w:cs/>
          <w:lang w:bidi="bn-BD"/>
        </w:rPr>
        <w:t xml:space="preserve">২২২৩; </w:t>
      </w:r>
      <w:r w:rsidR="0064235F">
        <w:rPr>
          <w:rFonts w:ascii="Kalpurush" w:hAnsi="Kalpurush" w:cs="Kalpurush" w:hint="cs"/>
          <w:cs/>
          <w:lang w:bidi="bn-BD"/>
        </w:rPr>
        <w:t xml:space="preserve">সহীহ </w:t>
      </w:r>
      <w:r w:rsidRPr="00067B87">
        <w:rPr>
          <w:rFonts w:ascii="Kalpurush" w:hAnsi="Kalpurush" w:cs="Kalpurush"/>
          <w:cs/>
          <w:lang w:bidi="bn-BD"/>
        </w:rPr>
        <w:t>মুসলিম</w:t>
      </w:r>
      <w:r w:rsidR="0064235F" w:rsidRPr="00067B87">
        <w:rPr>
          <w:rFonts w:ascii="Kalpurush" w:hAnsi="Kalpurush" w:cs="Kalpurush"/>
          <w:cs/>
          <w:lang w:bidi="bn-BD"/>
        </w:rPr>
        <w:t xml:space="preserve">, </w:t>
      </w:r>
      <w:r w:rsidR="0064235F">
        <w:rPr>
          <w:rFonts w:ascii="Kalpurush" w:hAnsi="Kalpurush" w:cs="Kalpurush" w:hint="cs"/>
          <w:cs/>
          <w:lang w:bidi="bn-BD"/>
        </w:rPr>
        <w:t>হাদীস নং</w:t>
      </w:r>
      <w:r w:rsidRPr="00067B87">
        <w:rPr>
          <w:rFonts w:ascii="Kalpurush" w:hAnsi="Kalpurush" w:cs="Kalpurush"/>
          <w:cs/>
          <w:lang w:bidi="bn-BD"/>
        </w:rPr>
        <w:t xml:space="preserve"> ১৫৮২</w:t>
      </w:r>
      <w:r w:rsidRPr="00067B87">
        <w:rPr>
          <w:rFonts w:ascii="Kalpurush" w:hAnsi="Kalpurush" w:cs="Arial Unicode MS"/>
          <w:cs/>
          <w:lang w:bidi="hi-IN"/>
        </w:rPr>
        <w:t xml:space="preserve">। </w:t>
      </w:r>
    </w:p>
  </w:footnote>
  <w:footnote w:id="96">
    <w:p w:rsidR="003709D1" w:rsidRPr="00067B87" w:rsidRDefault="003709D1" w:rsidP="0064235F">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0064235F">
        <w:rPr>
          <w:rFonts w:ascii="Kalpurush" w:hAnsi="Kalpurush" w:cs="Kalpurush" w:hint="cs"/>
          <w:cs/>
          <w:lang w:bidi="bn-BD"/>
        </w:rPr>
        <w:t xml:space="preserve">সহীহ </w:t>
      </w:r>
      <w:r w:rsidRPr="00067B87">
        <w:rPr>
          <w:rFonts w:ascii="Kalpurush" w:hAnsi="Kalpurush" w:cs="Kalpurush"/>
          <w:cs/>
          <w:lang w:bidi="bn-BD"/>
        </w:rPr>
        <w:t>মুসলিম</w:t>
      </w:r>
      <w:r w:rsidR="0064235F" w:rsidRPr="00067B87">
        <w:rPr>
          <w:rFonts w:ascii="Kalpurush" w:hAnsi="Kalpurush" w:cs="Kalpurush"/>
          <w:cs/>
          <w:lang w:bidi="bn-BD"/>
        </w:rPr>
        <w:t xml:space="preserve">, </w:t>
      </w:r>
      <w:r w:rsidR="0064235F">
        <w:rPr>
          <w:rFonts w:ascii="Kalpurush" w:hAnsi="Kalpurush" w:cs="Kalpurush" w:hint="cs"/>
          <w:cs/>
          <w:lang w:bidi="bn-BD"/>
        </w:rPr>
        <w:t>হাদীস নং</w:t>
      </w:r>
      <w:r w:rsidRPr="00067B87">
        <w:rPr>
          <w:rFonts w:ascii="Kalpurush" w:hAnsi="Kalpurush" w:cs="Kalpurush"/>
          <w:cs/>
          <w:lang w:bidi="bn-BD"/>
        </w:rPr>
        <w:t xml:space="preserve"> ১৫৮৩। </w:t>
      </w:r>
    </w:p>
  </w:footnote>
  <w:footnote w:id="97">
    <w:p w:rsidR="003709D1" w:rsidRPr="00067B87" w:rsidRDefault="003709D1" w:rsidP="0064235F">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0064235F">
        <w:rPr>
          <w:rFonts w:ascii="Kalpurush" w:hAnsi="Kalpurush" w:cs="Kalpurush" w:hint="cs"/>
          <w:cs/>
          <w:lang w:bidi="bn-BD"/>
        </w:rPr>
        <w:t xml:space="preserve">সহীহ </w:t>
      </w:r>
      <w:r w:rsidRPr="00067B87">
        <w:rPr>
          <w:rFonts w:ascii="Kalpurush" w:hAnsi="Kalpurush" w:cs="Kalpurush"/>
          <w:cs/>
          <w:lang w:bidi="bn-BD"/>
        </w:rPr>
        <w:t xml:space="preserve">বুখারী, হাদীস নং ৫৬৩৪; </w:t>
      </w:r>
      <w:r w:rsidR="0064235F">
        <w:rPr>
          <w:rFonts w:ascii="Kalpurush" w:hAnsi="Kalpurush" w:cs="Kalpurush" w:hint="cs"/>
          <w:cs/>
          <w:lang w:bidi="bn-BD"/>
        </w:rPr>
        <w:t xml:space="preserve">সহীহ </w:t>
      </w:r>
      <w:r w:rsidRPr="00067B87">
        <w:rPr>
          <w:rFonts w:ascii="Kalpurush" w:hAnsi="Kalpurush" w:cs="Kalpurush"/>
          <w:cs/>
          <w:lang w:bidi="bn-BD"/>
        </w:rPr>
        <w:t>মুসলিম, হাদীস নং ২০৬৫; ইবন মাজা</w:t>
      </w:r>
      <w:r w:rsidR="0064235F">
        <w:rPr>
          <w:rFonts w:ascii="Kalpurush" w:hAnsi="Kalpurush" w:cs="Kalpurush" w:hint="cs"/>
          <w:cs/>
          <w:lang w:bidi="bn-BD"/>
        </w:rPr>
        <w:t>হ</w:t>
      </w:r>
      <w:r w:rsidRPr="00067B87">
        <w:rPr>
          <w:rFonts w:ascii="Kalpurush" w:hAnsi="Kalpurush" w:cs="Kalpurush"/>
          <w:cs/>
          <w:lang w:bidi="bn-BD"/>
        </w:rPr>
        <w:t xml:space="preserve">, হাদীস নং ৩৪১৩; মুসনাদে আহমাদ ৬/৩০৬। তবে শব্দ ইমাম আহমাদের। </w:t>
      </w:r>
    </w:p>
  </w:footnote>
  <w:footnote w:id="98">
    <w:p w:rsidR="003709D1" w:rsidRPr="00067B87" w:rsidRDefault="003709D1" w:rsidP="0064235F">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0064235F">
        <w:rPr>
          <w:rFonts w:ascii="Kalpurush" w:hAnsi="Kalpurush" w:cs="Kalpurush" w:hint="cs"/>
          <w:cs/>
          <w:lang w:bidi="bn-BD"/>
        </w:rPr>
        <w:t xml:space="preserve">সহীহ </w:t>
      </w:r>
      <w:r w:rsidRPr="00067B87">
        <w:rPr>
          <w:rFonts w:ascii="Kalpurush" w:hAnsi="Kalpurush" w:cs="Kalpurush"/>
          <w:cs/>
          <w:lang w:bidi="bn-BD"/>
        </w:rPr>
        <w:t>বুখারী</w:t>
      </w:r>
      <w:r w:rsidR="0064235F" w:rsidRPr="00067B87">
        <w:rPr>
          <w:rFonts w:ascii="Kalpurush" w:hAnsi="Kalpurush" w:cs="Kalpurush"/>
          <w:cs/>
          <w:lang w:bidi="bn-BD"/>
        </w:rPr>
        <w:t xml:space="preserve">, </w:t>
      </w:r>
      <w:r w:rsidR="0064235F">
        <w:rPr>
          <w:rFonts w:ascii="Kalpurush" w:hAnsi="Kalpurush" w:cs="Kalpurush" w:hint="cs"/>
          <w:cs/>
          <w:lang w:bidi="bn-BD"/>
        </w:rPr>
        <w:t>হাদীস নং</w:t>
      </w:r>
      <w:r w:rsidRPr="00067B87">
        <w:rPr>
          <w:rFonts w:ascii="Kalpurush" w:hAnsi="Kalpurush" w:cs="Kalpurush"/>
          <w:cs/>
          <w:lang w:bidi="bn-BD"/>
        </w:rPr>
        <w:t xml:space="preserve"> ৩১; </w:t>
      </w:r>
      <w:r w:rsidR="0064235F">
        <w:rPr>
          <w:rFonts w:ascii="Kalpurush" w:hAnsi="Kalpurush" w:cs="Kalpurush" w:hint="cs"/>
          <w:cs/>
          <w:lang w:bidi="bn-BD"/>
        </w:rPr>
        <w:t xml:space="preserve">সহীহ </w:t>
      </w:r>
      <w:r w:rsidRPr="00067B87">
        <w:rPr>
          <w:rFonts w:ascii="Kalpurush" w:hAnsi="Kalpurush" w:cs="Kalpurush"/>
          <w:cs/>
          <w:lang w:bidi="bn-BD"/>
        </w:rPr>
        <w:t>মুসলিম</w:t>
      </w:r>
      <w:r w:rsidR="0064235F" w:rsidRPr="00067B87">
        <w:rPr>
          <w:rFonts w:ascii="Kalpurush" w:hAnsi="Kalpurush" w:cs="Kalpurush"/>
          <w:cs/>
          <w:lang w:bidi="bn-BD"/>
        </w:rPr>
        <w:t xml:space="preserve">, </w:t>
      </w:r>
      <w:r w:rsidR="0064235F">
        <w:rPr>
          <w:rFonts w:ascii="Kalpurush" w:hAnsi="Kalpurush" w:cs="Kalpurush" w:hint="cs"/>
          <w:cs/>
          <w:lang w:bidi="bn-BD"/>
        </w:rPr>
        <w:t>হাদীস নং</w:t>
      </w:r>
      <w:r w:rsidRPr="00067B87">
        <w:rPr>
          <w:rFonts w:ascii="Kalpurush" w:hAnsi="Kalpurush" w:cs="Kalpurush"/>
          <w:cs/>
          <w:lang w:bidi="bn-BD"/>
        </w:rPr>
        <w:t xml:space="preserve"> ২৮৮৮। </w:t>
      </w:r>
    </w:p>
  </w:footnote>
  <w:footnote w:id="99">
    <w:p w:rsidR="003709D1" w:rsidRPr="00067B87" w:rsidRDefault="003709D1" w:rsidP="006E3F89">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মুসনাদে আহমাদ, </w:t>
      </w:r>
      <w:r w:rsidR="006E3F89">
        <w:rPr>
          <w:rFonts w:ascii="Kalpurush" w:hAnsi="Kalpurush" w:cs="Kalpurush" w:hint="cs"/>
          <w:cs/>
          <w:lang w:bidi="bn-BD"/>
        </w:rPr>
        <w:t xml:space="preserve">সহীহ </w:t>
      </w:r>
      <w:r w:rsidRPr="00067B87">
        <w:rPr>
          <w:rFonts w:ascii="Kalpurush" w:hAnsi="Kalpurush" w:cs="Kalpurush"/>
          <w:cs/>
          <w:lang w:bidi="bn-BD"/>
        </w:rPr>
        <w:t xml:space="preserve">বুখারী, </w:t>
      </w:r>
      <w:r w:rsidR="006E3F89">
        <w:rPr>
          <w:rFonts w:ascii="Kalpurush" w:hAnsi="Kalpurush" w:cs="Kalpurush" w:hint="cs"/>
          <w:cs/>
          <w:lang w:bidi="bn-BD"/>
        </w:rPr>
        <w:t xml:space="preserve">সহীহ </w:t>
      </w:r>
      <w:r w:rsidRPr="00067B87">
        <w:rPr>
          <w:rFonts w:ascii="Kalpurush" w:hAnsi="Kalpurush" w:cs="Kalpurush"/>
          <w:cs/>
          <w:lang w:bidi="bn-BD"/>
        </w:rPr>
        <w:t>মুসলিম। তবে উপরোক্ত হাদীসের শব্দ কয়েকটি বর্ণনা থেকে চয়নকৃত। [সম্পাদক]</w:t>
      </w:r>
    </w:p>
  </w:footnote>
  <w:footnote w:id="100">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আবু দাউদ, হাদীস নং ২০৭৬; ইবন মাজাহ</w:t>
      </w:r>
      <w:r w:rsidR="006E3F89" w:rsidRPr="00067B87">
        <w:rPr>
          <w:rFonts w:ascii="Kalpurush" w:hAnsi="Kalpurush" w:cs="Kalpurush"/>
          <w:cs/>
          <w:lang w:bidi="bn-BD"/>
        </w:rPr>
        <w:t xml:space="preserve">, </w:t>
      </w:r>
      <w:r w:rsidR="006E3F89">
        <w:rPr>
          <w:rFonts w:ascii="Kalpurush" w:hAnsi="Kalpurush" w:cs="Kalpurush" w:hint="cs"/>
          <w:cs/>
          <w:lang w:bidi="bn-BD"/>
        </w:rPr>
        <w:t>হাদীস নং</w:t>
      </w:r>
      <w:r w:rsidRPr="00067B87">
        <w:rPr>
          <w:rFonts w:ascii="Kalpurush" w:hAnsi="Kalpurush" w:cs="Kalpurush"/>
          <w:cs/>
          <w:lang w:bidi="bn-BD"/>
        </w:rPr>
        <w:t xml:space="preserve"> ১৯৩৬। </w:t>
      </w:r>
    </w:p>
  </w:footnote>
  <w:footnote w:id="101">
    <w:p w:rsidR="003709D1" w:rsidRPr="00067B87" w:rsidRDefault="003709D1" w:rsidP="006E3F89">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006E3F89">
        <w:rPr>
          <w:rFonts w:ascii="Kalpurush" w:hAnsi="Kalpurush" w:cs="Kalpurush" w:hint="cs"/>
          <w:cs/>
          <w:lang w:bidi="bn-BD"/>
        </w:rPr>
        <w:t xml:space="preserve">সহীহ </w:t>
      </w:r>
      <w:r w:rsidRPr="00067B87">
        <w:rPr>
          <w:rFonts w:ascii="Kalpurush" w:hAnsi="Kalpurush" w:cs="Kalpurush"/>
          <w:cs/>
          <w:lang w:bidi="bn-BD"/>
        </w:rPr>
        <w:t xml:space="preserve">বুখারী, হাদীস নং ৪৩২৬; </w:t>
      </w:r>
      <w:r w:rsidR="006E3F89">
        <w:rPr>
          <w:rFonts w:ascii="Kalpurush" w:hAnsi="Kalpurush" w:cs="Kalpurush" w:hint="cs"/>
          <w:cs/>
          <w:lang w:bidi="bn-BD"/>
        </w:rPr>
        <w:t xml:space="preserve">সহীহ </w:t>
      </w:r>
      <w:r w:rsidRPr="00067B87">
        <w:rPr>
          <w:rFonts w:ascii="Kalpurush" w:hAnsi="Kalpurush" w:cs="Kalpurush"/>
          <w:cs/>
          <w:lang w:bidi="bn-BD"/>
        </w:rPr>
        <w:t xml:space="preserve">মুসলিম, হাদীস নং ৬৩; মুসনাদে আহমাদ ১/১৭৯। </w:t>
      </w:r>
    </w:p>
  </w:footnote>
  <w:footnote w:id="102">
    <w:p w:rsidR="003709D1" w:rsidRPr="00067B87" w:rsidRDefault="003709D1" w:rsidP="006E3F89">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006E3F89">
        <w:rPr>
          <w:rFonts w:ascii="Kalpurush" w:hAnsi="Kalpurush" w:cs="Kalpurush" w:hint="cs"/>
          <w:cs/>
          <w:lang w:bidi="bn-BD"/>
        </w:rPr>
        <w:t xml:space="preserve">সহীহ </w:t>
      </w:r>
      <w:r w:rsidRPr="00067B87">
        <w:rPr>
          <w:rFonts w:ascii="Kalpurush" w:hAnsi="Kalpurush" w:cs="Kalpurush"/>
          <w:cs/>
          <w:lang w:bidi="bn-BD"/>
        </w:rPr>
        <w:t xml:space="preserve">মুসলিম, হাদীস নং ১৩৭০; মুসনাদে আহমাদ ৪/১৮৭; শব্দ ইমাম আহমাদের। </w:t>
      </w:r>
    </w:p>
  </w:footnote>
  <w:footnote w:id="103">
    <w:p w:rsidR="003709D1" w:rsidRPr="00067B87" w:rsidRDefault="003709D1" w:rsidP="00A122F3">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সুতরাং যে সব হাদীসে শাস্তির ধমকি এসেছে সেগুলোকে সর্বাবস্থায় প্রযোজ্য বললে যেহেতু মুজতাহিদকে গযব, লা‘নত ও আযাবের সম্মুখীন হতে হয়, সেহেতু কেন এটা বলা হবে না যে, যেখানে কাজটি হারাম হওয়ার ব্যাপারে সকল আলেম ঐকমত্য পোষণ করেছেন কেবল সেখানেই সেই ধমকিটি কার্যকর হবে, যেখানে কোনো মুজতাহিদ হালাল বিশ্বাসে এ ধরণের কাজ করে বসেছে সেখানে কার্যকর হবে না? এটি একটি মৌলিক প্রশ্ন, যার উত্তর শাইখুল ইসলাম পরবর্তীতে দিচ্ছেন। [সম্পাদক]</w:t>
      </w:r>
    </w:p>
  </w:footnote>
  <w:footnote w:id="104">
    <w:p w:rsidR="003709D1" w:rsidRPr="00067B87" w:rsidRDefault="003709D1" w:rsidP="00A122F3">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অর্থাৎ (</w:t>
      </w:r>
      <w:r w:rsidRPr="00A122F3">
        <w:rPr>
          <w:rFonts w:ascii="Arial" w:hAnsi="Arial" w:cs="KFGQPC Uthman Taha Naskh" w:hint="cs"/>
          <w:rtl/>
        </w:rPr>
        <w:t>عام</w:t>
      </w:r>
      <w:r w:rsidRPr="00067B87">
        <w:rPr>
          <w:rFonts w:ascii="Kalpurush" w:hAnsi="Kalpurush" w:cs="Kalpurush"/>
          <w:cs/>
          <w:lang w:bidi="bn-BD"/>
        </w:rPr>
        <w:t>) ব্যাপক অর্থবোধক শব্দ (</w:t>
      </w:r>
      <w:r w:rsidRPr="00A122F3">
        <w:rPr>
          <w:rFonts w:ascii="Arial" w:hAnsi="Arial" w:cs="KFGQPC Uthman Taha Naskh" w:hint="cs"/>
          <w:rtl/>
        </w:rPr>
        <w:t>تخصيص</w:t>
      </w:r>
      <w:r w:rsidRPr="00A122F3">
        <w:rPr>
          <w:rFonts w:ascii="Arial" w:hAnsi="Arial" w:cs="KFGQPC Uthman Taha Naskh"/>
          <w:cs/>
          <w:lang w:bidi="bn-BD"/>
        </w:rPr>
        <w:t>)</w:t>
      </w:r>
      <w:r w:rsidRPr="00067B87">
        <w:rPr>
          <w:rFonts w:ascii="Kalpurush" w:hAnsi="Kalpurush" w:cs="Kalpurush"/>
          <w:cs/>
          <w:lang w:bidi="bn-BD"/>
        </w:rPr>
        <w:t xml:space="preserve"> বা</w:t>
      </w:r>
      <w:r w:rsidR="00A122F3">
        <w:rPr>
          <w:rFonts w:ascii="Kalpurush" w:hAnsi="Kalpurush" w:cs="Kalpurush"/>
          <w:cs/>
          <w:lang w:bidi="bn-BD"/>
        </w:rPr>
        <w:t xml:space="preserve"> বিশেষ অর্থে ব্যবহারের বিষয়ে আল</w:t>
      </w:r>
      <w:r w:rsidR="00A122F3">
        <w:rPr>
          <w:rFonts w:ascii="Kalpurush" w:hAnsi="Kalpurush" w:cs="Kalpurush" w:hint="cs"/>
          <w:cs/>
          <w:lang w:bidi="bn-BD"/>
        </w:rPr>
        <w:t>ি</w:t>
      </w:r>
      <w:r w:rsidRPr="00067B87">
        <w:rPr>
          <w:rFonts w:ascii="Kalpurush" w:hAnsi="Kalpurush" w:cs="Kalpurush"/>
          <w:cs/>
          <w:lang w:bidi="bn-BD"/>
        </w:rPr>
        <w:t>মগণের মধ্যে দু’টি মত পরিলক্ষিত হয়। কারও কারও মতে, সেটি দেরী না করে শব্দের সাথেই আসতে হবে, তবে অধিকাংশ আলেমগণের</w:t>
      </w:r>
      <w:r w:rsidR="00A122F3">
        <w:rPr>
          <w:rFonts w:ascii="Kalpurush" w:hAnsi="Kalpurush" w:cs="Kalpurush"/>
          <w:cs/>
          <w:lang w:bidi="bn-BD"/>
        </w:rPr>
        <w:t xml:space="preserve"> মতে, তার </w:t>
      </w:r>
      <w:r w:rsidR="00A122F3">
        <w:rPr>
          <w:rFonts w:ascii="Kalpurush" w:hAnsi="Kalpurush" w:cs="Kalpurush" w:hint="cs"/>
          <w:cs/>
          <w:lang w:bidi="bn-BD"/>
        </w:rPr>
        <w:t>ও</w:t>
      </w:r>
      <w:r w:rsidRPr="00067B87">
        <w:rPr>
          <w:rFonts w:ascii="Kalpurush" w:hAnsi="Kalpurush" w:cs="Kalpurush"/>
          <w:cs/>
          <w:lang w:bidi="bn-BD"/>
        </w:rPr>
        <w:t>পর আমল করার সময় পর্যন্ত দেরী করে আসলেও কোনো সমস্যা নেই। [সম্পাদক]</w:t>
      </w:r>
    </w:p>
  </w:footnote>
  <w:footnote w:id="105">
    <w:p w:rsidR="003709D1" w:rsidRPr="00067B87" w:rsidRDefault="003709D1" w:rsidP="00A122F3">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অন্যের জন্য কোনো স্ত্রী হালাল করার নিয়তে বিয়ে করা</w:t>
      </w:r>
      <w:r w:rsidRPr="00067B87">
        <w:rPr>
          <w:rFonts w:ascii="Kalpurush" w:hAnsi="Kalpurush" w:cs="Arial Unicode MS"/>
          <w:cs/>
          <w:lang w:bidi="hi-IN"/>
        </w:rPr>
        <w:t xml:space="preserve">। </w:t>
      </w:r>
    </w:p>
  </w:footnote>
  <w:footnote w:id="106">
    <w:p w:rsidR="003709D1" w:rsidRPr="00067B87" w:rsidRDefault="003709D1" w:rsidP="00A122F3">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কারণ, এতে করে সকল (</w:t>
      </w:r>
      <w:r w:rsidRPr="00A122F3">
        <w:rPr>
          <w:rFonts w:ascii="Arial" w:hAnsi="Arial" w:cs="KFGQPC Uthman Taha Naskh" w:hint="cs"/>
          <w:rtl/>
        </w:rPr>
        <w:t>عام</w:t>
      </w:r>
      <w:r w:rsidRPr="00067B87">
        <w:rPr>
          <w:rFonts w:ascii="Kalpurush" w:hAnsi="Kalpurush" w:cs="Kalpurush"/>
          <w:cs/>
          <w:lang w:bidi="bn-BD"/>
        </w:rPr>
        <w:t>) ব্যাপক শব্দের উপর আমল করা দুরূহ হয়ে পড়বে। যখনি আমল করার কথা বলবেন, বা সেখানে আগত কোনো ধমকি কার্যকর হওয়ার কথা বলবেন, তখনি হয়ত বলা হবে যে এ ব্যাপারে উম্মতের লোকদের কথা ও মত সম্পর্কে না জেনে নেওয়া হোক, তারপর কি করা যাবে সিদ্ধান্ত নেওয়া হবে। এ ধরণের কথা বলা হলে কোনো (</w:t>
      </w:r>
      <w:r w:rsidRPr="00A122F3">
        <w:rPr>
          <w:rFonts w:ascii="Arial" w:hAnsi="Arial" w:cs="KFGQPC Uthman Taha Naskh" w:hint="cs"/>
          <w:rtl/>
        </w:rPr>
        <w:t>عام</w:t>
      </w:r>
      <w:r w:rsidRPr="00067B87">
        <w:rPr>
          <w:rFonts w:ascii="Kalpurush" w:hAnsi="Kalpurush" w:cs="Kalpurush"/>
          <w:cs/>
          <w:lang w:bidi="bn-BD"/>
        </w:rPr>
        <w:t>) ব্যাপক শব্দের উপরই আমল করা যাবে না</w:t>
      </w:r>
      <w:r w:rsidRPr="00067B87">
        <w:rPr>
          <w:rFonts w:ascii="Kalpurush" w:hAnsi="Kalpurush" w:cs="Arial Unicode MS"/>
          <w:cs/>
          <w:lang w:bidi="hi-IN"/>
        </w:rPr>
        <w:t xml:space="preserve">। </w:t>
      </w:r>
      <w:r w:rsidR="00521697">
        <w:rPr>
          <w:rFonts w:ascii="Kalpurush" w:hAnsi="Kalpurush" w:cs="Kalpurush"/>
          <w:cs/>
          <w:lang w:bidi="bn-IN"/>
        </w:rPr>
        <w:t>যা কখনও বৈধ হতে পারে না</w:t>
      </w:r>
      <w:r w:rsidR="00521697">
        <w:rPr>
          <w:rFonts w:ascii="Kalpurush" w:hAnsi="Kalpurush" w:cs="Kalpurush" w:hint="cs"/>
          <w:cs/>
          <w:lang w:bidi="bn-BD"/>
        </w:rPr>
        <w:t>;</w:t>
      </w:r>
      <w:r w:rsidRPr="00067B87">
        <w:rPr>
          <w:rFonts w:ascii="Kalpurush" w:hAnsi="Kalpurush" w:cs="Kalpurush"/>
          <w:cs/>
          <w:lang w:bidi="bn-IN"/>
        </w:rPr>
        <w:t xml:space="preserve"> বরং যখনই কোনো </w:t>
      </w:r>
      <w:r w:rsidRPr="00067B87">
        <w:rPr>
          <w:rFonts w:ascii="Kalpurush" w:hAnsi="Kalpurush" w:cs="Kalpurush"/>
          <w:cs/>
          <w:lang w:bidi="bn-BD"/>
        </w:rPr>
        <w:t>(</w:t>
      </w:r>
      <w:r w:rsidRPr="00A122F3">
        <w:rPr>
          <w:rFonts w:ascii="Arial" w:hAnsi="Arial" w:cs="KFGQPC Uthman Taha Naskh" w:hint="cs"/>
          <w:rtl/>
        </w:rPr>
        <w:t>عام</w:t>
      </w:r>
      <w:r w:rsidRPr="00067B87">
        <w:rPr>
          <w:rFonts w:ascii="Kalpurush" w:hAnsi="Kalpurush" w:cs="Kalpurush"/>
          <w:cs/>
          <w:lang w:bidi="bn-BD"/>
        </w:rPr>
        <w:t>) শব্দ আসবে, তখনি তা মৌলিকভাবে আমলের দাবী রাখে। [সম্পাদক]</w:t>
      </w:r>
    </w:p>
  </w:footnote>
  <w:footnote w:id="107">
    <w:p w:rsidR="003709D1" w:rsidRPr="00067B87" w:rsidRDefault="003709D1" w:rsidP="00521697">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অর্থাৎ সে মৌলিকভাবে লা‘নতের সম্মুখীন হবে। যদিও কোনো প্রতিবন্ধক কিংবা শর্ত না পাওয়া জনিত কারণে সেটা বাস্তবায়ণ নাও হতে পারে। [সম্পাদক]</w:t>
      </w:r>
    </w:p>
  </w:footnote>
  <w:footnote w:id="108">
    <w:p w:rsidR="003709D1" w:rsidRPr="00067B87" w:rsidRDefault="003709D1" w:rsidP="00521697">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কারণ, হাদীসে যা বর্ণিত হয়েছে, তা হচ</w:t>
      </w:r>
      <w:r w:rsidR="00521697">
        <w:rPr>
          <w:rFonts w:ascii="Kalpurush" w:hAnsi="Kalpurush" w:cs="Kalpurush"/>
          <w:cs/>
          <w:lang w:bidi="bn-BD"/>
        </w:rPr>
        <w:t>্ছে, হিলা বিবাহ করা। সেটাই মূলত</w:t>
      </w:r>
      <w:r w:rsidR="00521697">
        <w:rPr>
          <w:rFonts w:ascii="Kalpurush" w:hAnsi="Kalpurush" w:cs="Kalpurush" w:hint="cs"/>
          <w:cs/>
          <w:lang w:bidi="bn-BD"/>
        </w:rPr>
        <w:t>ঃ</w:t>
      </w:r>
      <w:r w:rsidRPr="00067B87">
        <w:rPr>
          <w:rFonts w:ascii="Kalpurush" w:hAnsi="Kalpurush" w:cs="Kalpurush"/>
          <w:cs/>
          <w:lang w:bidi="bn-BD"/>
        </w:rPr>
        <w:t xml:space="preserve"> লা‘নতে পড়ার কারণ। কিন্তু যদি দ্বিতীয় অবস্থা ধরা হয়, তখন হাদীসে উল্লেখিত লা‘নতের কারণটি আর কারণ থাকে না। যা অবশ্যম্ভাবী ভাবে বাতিল বলে স্বীকৃত হবে। [সম্পাদক]</w:t>
      </w:r>
    </w:p>
  </w:footnote>
  <w:footnote w:id="109">
    <w:p w:rsidR="003709D1" w:rsidRPr="00067B87" w:rsidRDefault="003709D1" w:rsidP="00521697">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00521697">
        <w:rPr>
          <w:rFonts w:ascii="Kalpurush" w:hAnsi="Kalpurush" w:cs="Kalpurush"/>
          <w:cs/>
          <w:lang w:bidi="bn-BD"/>
        </w:rPr>
        <w:t>কারণ, ‘কাফ</w:t>
      </w:r>
      <w:r w:rsidR="00521697">
        <w:rPr>
          <w:rFonts w:ascii="Kalpurush" w:hAnsi="Kalpurush" w:cs="Kalpurush" w:hint="cs"/>
          <w:cs/>
          <w:lang w:bidi="bn-BD"/>
        </w:rPr>
        <w:t>ি</w:t>
      </w:r>
      <w:r w:rsidRPr="00067B87">
        <w:rPr>
          <w:rFonts w:ascii="Kalpurush" w:hAnsi="Kalpurush" w:cs="Kalpurush"/>
          <w:cs/>
          <w:lang w:bidi="bn-BD"/>
        </w:rPr>
        <w:t>রকে হিলা বিয়ে সংক্রান্ত রাসূলের বিরোধিতার কারণে</w:t>
      </w:r>
      <w:r w:rsidR="00521697">
        <w:rPr>
          <w:rFonts w:ascii="Kalpurush" w:hAnsi="Kalpurush" w:cs="Kalpurush"/>
          <w:cs/>
          <w:lang w:bidi="bn-BD"/>
        </w:rPr>
        <w:t xml:space="preserve"> কাফির</w:t>
      </w:r>
      <w:r w:rsidRPr="00067B87">
        <w:rPr>
          <w:rFonts w:ascii="Kalpurush" w:hAnsi="Kalpurush" w:cs="Kalpurush"/>
          <w:cs/>
          <w:lang w:bidi="bn-BD"/>
        </w:rPr>
        <w:t xml:space="preserve"> বলা’</w:t>
      </w:r>
      <w:r w:rsidR="00521697">
        <w:rPr>
          <w:rFonts w:ascii="Kalpurush" w:hAnsi="Kalpurush" w:cs="Kalpurush"/>
          <w:cs/>
          <w:lang w:bidi="bn-BD"/>
        </w:rPr>
        <w:t xml:space="preserve"> কাফির</w:t>
      </w:r>
      <w:r w:rsidRPr="00067B87">
        <w:rPr>
          <w:rFonts w:ascii="Kalpurush" w:hAnsi="Kalpurush" w:cs="Kalpurush"/>
          <w:cs/>
          <w:lang w:bidi="bn-BD"/>
        </w:rPr>
        <w:t>দের কুফ</w:t>
      </w:r>
      <w:r w:rsidR="00521697">
        <w:rPr>
          <w:rFonts w:ascii="Kalpurush" w:hAnsi="Kalpurush" w:cs="Kalpurush" w:hint="cs"/>
          <w:cs/>
          <w:lang w:bidi="bn-BD"/>
        </w:rPr>
        <w:t>ু</w:t>
      </w:r>
      <w:r w:rsidRPr="00067B87">
        <w:rPr>
          <w:rFonts w:ascii="Kalpurush" w:hAnsi="Kalpurush" w:cs="Kalpurush"/>
          <w:cs/>
          <w:lang w:bidi="bn-BD"/>
        </w:rPr>
        <w:t>রীকে সীমিত করার মত। কারণ</w:t>
      </w:r>
      <w:r w:rsidR="00521697">
        <w:rPr>
          <w:rFonts w:ascii="Kalpurush" w:hAnsi="Kalpurush" w:cs="Kalpurush" w:hint="cs"/>
          <w:cs/>
          <w:lang w:bidi="bn-BD"/>
        </w:rPr>
        <w:t>,</w:t>
      </w:r>
      <w:r w:rsidRPr="00067B87">
        <w:rPr>
          <w:rFonts w:ascii="Kalpurush" w:hAnsi="Kalpurush" w:cs="Kalpurush"/>
          <w:cs/>
          <w:lang w:bidi="bn-BD"/>
        </w:rPr>
        <w:t xml:space="preserve"> সে তো শরী‘আতের অন্যান্য বিধানকেও অস্বীকার করে থাকে। সুতরাং</w:t>
      </w:r>
      <w:r w:rsidR="00521697">
        <w:rPr>
          <w:rFonts w:ascii="Kalpurush" w:hAnsi="Kalpurush" w:cs="Kalpurush"/>
          <w:cs/>
          <w:lang w:bidi="bn-BD"/>
        </w:rPr>
        <w:t xml:space="preserve"> ব্যাপক বিধানকে কোনো ছোট অংশের </w:t>
      </w:r>
      <w:r w:rsidR="00521697">
        <w:rPr>
          <w:rFonts w:ascii="Kalpurush" w:hAnsi="Kalpurush" w:cs="Kalpurush" w:hint="cs"/>
          <w:cs/>
          <w:lang w:bidi="bn-BD"/>
        </w:rPr>
        <w:t>ও</w:t>
      </w:r>
      <w:r w:rsidRPr="00067B87">
        <w:rPr>
          <w:rFonts w:ascii="Kalpurush" w:hAnsi="Kalpurush" w:cs="Kalpurush"/>
          <w:cs/>
          <w:lang w:bidi="bn-BD"/>
        </w:rPr>
        <w:t>পর নিয়ে সীমাবদ্ধ করা কোনো</w:t>
      </w:r>
      <w:r w:rsidR="00521697">
        <w:rPr>
          <w:rFonts w:ascii="Kalpurush" w:hAnsi="Kalpurush" w:cs="Kalpurush" w:hint="cs"/>
          <w:cs/>
          <w:lang w:bidi="bn-BD"/>
        </w:rPr>
        <w:t xml:space="preserve"> </w:t>
      </w:r>
      <w:r w:rsidRPr="00067B87">
        <w:rPr>
          <w:rFonts w:ascii="Kalpurush" w:hAnsi="Kalpurush" w:cs="Kalpurush"/>
          <w:cs/>
          <w:lang w:bidi="bn-BD"/>
        </w:rPr>
        <w:t>ক্রমেই সঠিক নয়। [সম্পাদক]</w:t>
      </w:r>
    </w:p>
  </w:footnote>
  <w:footnote w:id="110">
    <w:p w:rsidR="003709D1" w:rsidRPr="00067B87" w:rsidRDefault="003709D1" w:rsidP="00521697">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অথচ কুরআন ও সুন্নাহর কোনো বাক্য এ ধরণের নয়। সুতরাং কোনো সার্বিকভাবে ব্যাপক নির্দেশকে বিরল অর্থে ব্যবহার করার যৌক্তিকতা নেই। [সম্পাদক]</w:t>
      </w:r>
    </w:p>
  </w:footnote>
  <w:footnote w:id="111">
    <w:p w:rsidR="003709D1" w:rsidRPr="00067B87" w:rsidRDefault="003709D1" w:rsidP="00521697">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মুসনাদে আহমাদ, আবু দাউদ, তিরমিযী, ইবন মাজাহ। </w:t>
      </w:r>
    </w:p>
  </w:footnote>
  <w:footnote w:id="112">
    <w:p w:rsidR="003709D1" w:rsidRPr="00067B87" w:rsidRDefault="003709D1" w:rsidP="00521697">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সেটা অনুসারে তাদের নিকট, যে কোনো মহিলা অভিভাবকের অনুমতি ব্যতীত বিয়ে ক</w:t>
      </w:r>
      <w:r w:rsidR="00521697">
        <w:rPr>
          <w:rFonts w:ascii="Kalpurush" w:hAnsi="Kalpurush" w:cs="Kalpurush"/>
          <w:cs/>
          <w:lang w:bidi="bn-BD"/>
        </w:rPr>
        <w:t>রতে পারবে, তবে কেবল ‘মুকাতাবাহ</w:t>
      </w:r>
      <w:r w:rsidRPr="00067B87">
        <w:rPr>
          <w:rFonts w:ascii="Kalpurush" w:hAnsi="Kalpurush" w:cs="Kalpurush"/>
          <w:cs/>
          <w:lang w:bidi="bn-BD"/>
        </w:rPr>
        <w:t>’ বা ‘অর্থের বিনিময়ে মুক্তি লাভের শর্তাধীন ক্রীতদাসী’ তা করতে পারবে না। সন্দেহ নেই যে, এভাবে হাদীসকে একটি বিরল প্রক্রিয়ায় সীমাবদ্ধ করা হয়ে যায়, যা হাদীস দ্বারা উদ্দেশ্য নয়। [সম্পাদক]</w:t>
      </w:r>
    </w:p>
  </w:footnote>
  <w:footnote w:id="113">
    <w:p w:rsidR="003709D1" w:rsidRPr="00067B87" w:rsidRDefault="003709D1" w:rsidP="00521697">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যে গ্রন্থটির দিকে তিনি ইঙ্গিত করেছেন সেটি হচ্ছে, </w:t>
      </w:r>
      <w:r w:rsidRPr="00A122F3">
        <w:rPr>
          <w:rFonts w:ascii="Arial" w:hAnsi="Arial" w:cs="KFGQPC Uthman Taha Naskh" w:hint="cs"/>
          <w:rtl/>
        </w:rPr>
        <w:t>إقامة</w:t>
      </w:r>
      <w:r w:rsidRPr="00067B87">
        <w:rPr>
          <w:rFonts w:ascii="Kalpurush" w:hAnsi="Kalpurush" w:cs="Kalpurush"/>
          <w:rtl/>
        </w:rPr>
        <w:t xml:space="preserve"> </w:t>
      </w:r>
      <w:r w:rsidRPr="00A122F3">
        <w:rPr>
          <w:rFonts w:ascii="Arial" w:hAnsi="Arial" w:cs="KFGQPC Uthman Taha Naskh" w:hint="cs"/>
          <w:rtl/>
        </w:rPr>
        <w:t>الدليل</w:t>
      </w:r>
      <w:r w:rsidRPr="00067B87">
        <w:rPr>
          <w:rFonts w:ascii="Kalpurush" w:hAnsi="Kalpurush" w:cs="Kalpurush"/>
          <w:rtl/>
        </w:rPr>
        <w:t xml:space="preserve"> </w:t>
      </w:r>
      <w:r w:rsidRPr="00A122F3">
        <w:rPr>
          <w:rFonts w:ascii="Arial" w:hAnsi="Arial" w:cs="KFGQPC Uthman Taha Naskh" w:hint="cs"/>
          <w:rtl/>
        </w:rPr>
        <w:t>على</w:t>
      </w:r>
      <w:r w:rsidRPr="00067B87">
        <w:rPr>
          <w:rFonts w:ascii="Kalpurush" w:hAnsi="Kalpurush" w:cs="Kalpurush"/>
          <w:rtl/>
        </w:rPr>
        <w:t xml:space="preserve"> </w:t>
      </w:r>
      <w:r w:rsidRPr="00A122F3">
        <w:rPr>
          <w:rFonts w:ascii="Arial" w:hAnsi="Arial" w:cs="KFGQPC Uthman Taha Naskh" w:hint="cs"/>
          <w:rtl/>
        </w:rPr>
        <w:t>إبطال</w:t>
      </w:r>
      <w:r w:rsidRPr="00067B87">
        <w:rPr>
          <w:rFonts w:ascii="Kalpurush" w:hAnsi="Kalpurush" w:cs="Kalpurush"/>
          <w:rtl/>
        </w:rPr>
        <w:t xml:space="preserve"> </w:t>
      </w:r>
      <w:r w:rsidRPr="00A122F3">
        <w:rPr>
          <w:rFonts w:ascii="Arial" w:hAnsi="Arial" w:cs="KFGQPC Uthman Taha Naskh" w:hint="cs"/>
          <w:rtl/>
        </w:rPr>
        <w:t>التحليل</w:t>
      </w:r>
      <w:r w:rsidRPr="00067B87">
        <w:rPr>
          <w:rFonts w:ascii="Kalpurush" w:hAnsi="Kalpurush" w:cs="Kalpurush"/>
          <w:cs/>
          <w:lang w:bidi="bn-BD"/>
        </w:rPr>
        <w:t xml:space="preserve"> যা শাইখুল ইসলাম ইবন তাইমিয়্যার ‘মাজমু‘ ফাতাওয়া’ এর তৃতীয় খণ্ডে উদ্ধৃত হয়েছে। </w:t>
      </w:r>
    </w:p>
  </w:footnote>
  <w:footnote w:id="114">
    <w:p w:rsidR="003709D1" w:rsidRPr="00067B87" w:rsidRDefault="003709D1" w:rsidP="00521697">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অর্থাৎ উপরোক্ত আলোচনাটি ছিল শাস্তির হুমকি-ধমকি সংক্রান্ত সাধারণ তথা ব্যাপক (</w:t>
      </w:r>
      <w:r w:rsidRPr="00A122F3">
        <w:rPr>
          <w:rFonts w:ascii="Arial" w:hAnsi="Arial" w:cs="KFGQPC Uthman Taha Naskh" w:hint="cs"/>
          <w:rtl/>
        </w:rPr>
        <w:t>عام</w:t>
      </w:r>
      <w:r w:rsidRPr="00067B87">
        <w:rPr>
          <w:rFonts w:ascii="Kalpurush" w:hAnsi="Kalpurush" w:cs="Kalpurush"/>
          <w:cs/>
          <w:lang w:bidi="bn-BD"/>
        </w:rPr>
        <w:t>) নির্দেশনা সংক্রান্ত। সেখানে মতভেদ থাকলেও শাস্তির ধমকি সংক্রান্ত বিধান কার্যকর হওয়ার বিষয়টি বিস্তারিত আলোচনার মাধ্যমে সাব্যস্ত করা হয়েছে। অনুরূপভাবে যেখানে শাস্তির হুমকি-ধমকির বিষয়ে (</w:t>
      </w:r>
      <w:r w:rsidRPr="00A122F3">
        <w:rPr>
          <w:rFonts w:ascii="Arial" w:hAnsi="Arial" w:cs="KFGQPC Uthman Taha Naskh" w:hint="cs"/>
          <w:rtl/>
        </w:rPr>
        <w:t>خاص</w:t>
      </w:r>
      <w:r w:rsidRPr="00067B87">
        <w:rPr>
          <w:rFonts w:ascii="Kalpurush" w:hAnsi="Kalpurush" w:cs="Kalpurush"/>
          <w:cs/>
          <w:lang w:bidi="bn-BD"/>
        </w:rPr>
        <w:t>)</w:t>
      </w:r>
      <w:r w:rsidRPr="00067B87">
        <w:rPr>
          <w:rFonts w:ascii="Kalpurush" w:hAnsi="Kalpurush" w:cs="Kalpurush"/>
          <w:b/>
          <w:bCs/>
          <w:cs/>
          <w:lang w:bidi="bn-BD"/>
        </w:rPr>
        <w:t xml:space="preserve"> </w:t>
      </w:r>
      <w:r w:rsidRPr="00067B87">
        <w:rPr>
          <w:rFonts w:ascii="Kalpurush" w:hAnsi="Kalpurush" w:cs="Kalpurush"/>
          <w:cs/>
          <w:lang w:bidi="bn-BD"/>
        </w:rPr>
        <w:t>বিশেষ নির্দেশনা এসেছে সেখানেও ম</w:t>
      </w:r>
      <w:r w:rsidR="00521697">
        <w:rPr>
          <w:rFonts w:ascii="Kalpurush" w:hAnsi="Kalpurush" w:cs="Kalpurush"/>
          <w:cs/>
          <w:lang w:bidi="bn-BD"/>
        </w:rPr>
        <w:t>তভেদ থাকার কারণে তা কার্যকর হবে</w:t>
      </w:r>
      <w:r w:rsidR="00521697">
        <w:rPr>
          <w:rFonts w:ascii="Kalpurush" w:hAnsi="Kalpurush" w:cs="Kalpurush" w:hint="cs"/>
          <w:cs/>
          <w:lang w:bidi="bn-BD"/>
        </w:rPr>
        <w:t>,</w:t>
      </w:r>
      <w:r w:rsidRPr="00067B87">
        <w:rPr>
          <w:rFonts w:ascii="Kalpurush" w:hAnsi="Kalpurush" w:cs="Kalpurush"/>
          <w:cs/>
          <w:lang w:bidi="bn-BD"/>
        </w:rPr>
        <w:t xml:space="preserve"> যদিও অন্য কোনো প্রতিবন্ধকতার কারণে বা কোনো শর্তের অনুপস্থিত থাকার কারণে সেটা সুনির্দিষ্ট কারও ব্যাপারে কার্যকর হতে বাধা হয়ে দাঁড়ায়। </w:t>
      </w:r>
    </w:p>
  </w:footnote>
  <w:footnote w:id="115">
    <w:p w:rsidR="003709D1" w:rsidRPr="00067B87" w:rsidRDefault="003709D1" w:rsidP="00521697">
      <w:pPr>
        <w:pStyle w:val="FootnoteText"/>
        <w:bidi w:val="0"/>
        <w:ind w:left="144" w:hanging="144"/>
        <w:jc w:val="both"/>
        <w:rPr>
          <w:rFonts w:ascii="Kalpurush" w:hAnsi="Kalpurush" w:cs="Kalpurush"/>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শাইখুল ইসলাম ইবন তাইমিয়্যাহ রাহেমাহুল্লাহ যেভাবে বলেছেন, মূলত তিরমিযীতে হাদীসটি এভাবে নয়। তিরমিযীতে হাদীসটির শব্দ হচ্ছে, </w:t>
      </w:r>
    </w:p>
    <w:p w:rsidR="003709D1" w:rsidRPr="00521697" w:rsidRDefault="003709D1" w:rsidP="00521697">
      <w:pPr>
        <w:pStyle w:val="FootnoteText"/>
        <w:bidi w:val="0"/>
        <w:ind w:left="144" w:hanging="144"/>
        <w:jc w:val="right"/>
        <w:rPr>
          <w:rFonts w:ascii="Kalpurush" w:hAnsi="Kalpurush" w:cs="KFGQPC Uthman Taha Naskh"/>
          <w:color w:val="333399"/>
          <w:rtl/>
        </w:rPr>
      </w:pPr>
      <w:r w:rsidRPr="00521697">
        <w:rPr>
          <w:rFonts w:ascii="Calibri" w:hAnsi="Calibri" w:cs="KFGQPC Uthman Taha Naskh" w:hint="cs"/>
          <w:color w:val="333399"/>
          <w:rtl/>
        </w:rPr>
        <w:t>«</w:t>
      </w:r>
      <w:r w:rsidRPr="00521697">
        <w:rPr>
          <w:rFonts w:ascii="Arial" w:hAnsi="Arial" w:cs="KFGQPC Uthman Taha Naskh" w:hint="cs"/>
          <w:color w:val="333399"/>
          <w:rtl/>
        </w:rPr>
        <w:t>لَعَنَ</w:t>
      </w:r>
      <w:r w:rsidRPr="00521697">
        <w:rPr>
          <w:rFonts w:ascii="Kalpurush" w:hAnsi="Kalpurush" w:cs="KFGQPC Uthman Taha Naskh"/>
          <w:color w:val="333399"/>
          <w:rtl/>
        </w:rPr>
        <w:t xml:space="preserve"> </w:t>
      </w:r>
      <w:r w:rsidRPr="00521697">
        <w:rPr>
          <w:rFonts w:ascii="Arial" w:hAnsi="Arial" w:cs="KFGQPC Uthman Taha Naskh" w:hint="cs"/>
          <w:color w:val="333399"/>
          <w:rtl/>
        </w:rPr>
        <w:t>رَسُولُ</w:t>
      </w:r>
      <w:r w:rsidRPr="00521697">
        <w:rPr>
          <w:rFonts w:ascii="Kalpurush" w:hAnsi="Kalpurush" w:cs="KFGQPC Uthman Taha Naskh"/>
          <w:color w:val="333399"/>
          <w:rtl/>
        </w:rPr>
        <w:t xml:space="preserve"> </w:t>
      </w:r>
      <w:r w:rsidRPr="00521697">
        <w:rPr>
          <w:rFonts w:ascii="Arial" w:hAnsi="Arial" w:cs="KFGQPC Uthman Taha Naskh" w:hint="cs"/>
          <w:color w:val="333399"/>
          <w:rtl/>
        </w:rPr>
        <w:t>اللَّهِ</w:t>
      </w:r>
      <w:r w:rsidRPr="00521697">
        <w:rPr>
          <w:rFonts w:ascii="Kalpurush" w:hAnsi="Kalpurush" w:cs="KFGQPC Uthman Taha Naskh"/>
          <w:color w:val="333399"/>
          <w:rtl/>
        </w:rPr>
        <w:t xml:space="preserve"> </w:t>
      </w:r>
      <w:r w:rsidRPr="00521697">
        <w:rPr>
          <w:rFonts w:ascii="Arial" w:hAnsi="Arial" w:cs="KFGQPC Uthman Taha Naskh" w:hint="cs"/>
          <w:color w:val="333399"/>
          <w:rtl/>
        </w:rPr>
        <w:t>صَلَّى</w:t>
      </w:r>
      <w:r w:rsidRPr="00521697">
        <w:rPr>
          <w:rFonts w:ascii="Kalpurush" w:hAnsi="Kalpurush" w:cs="KFGQPC Uthman Taha Naskh"/>
          <w:color w:val="333399"/>
          <w:rtl/>
        </w:rPr>
        <w:t xml:space="preserve"> </w:t>
      </w:r>
      <w:r w:rsidRPr="00521697">
        <w:rPr>
          <w:rFonts w:ascii="Arial" w:hAnsi="Arial" w:cs="KFGQPC Uthman Taha Naskh" w:hint="cs"/>
          <w:color w:val="333399"/>
          <w:rtl/>
        </w:rPr>
        <w:t>اللَّهُ</w:t>
      </w:r>
      <w:r w:rsidRPr="00521697">
        <w:rPr>
          <w:rFonts w:ascii="Kalpurush" w:hAnsi="Kalpurush" w:cs="KFGQPC Uthman Taha Naskh"/>
          <w:color w:val="333399"/>
          <w:rtl/>
        </w:rPr>
        <w:t xml:space="preserve"> </w:t>
      </w:r>
      <w:r w:rsidRPr="00521697">
        <w:rPr>
          <w:rFonts w:ascii="Arial" w:hAnsi="Arial" w:cs="KFGQPC Uthman Taha Naskh" w:hint="cs"/>
          <w:color w:val="333399"/>
          <w:rtl/>
        </w:rPr>
        <w:t>عَلَيْهِ</w:t>
      </w:r>
      <w:r w:rsidRPr="00521697">
        <w:rPr>
          <w:rFonts w:ascii="Kalpurush" w:hAnsi="Kalpurush" w:cs="KFGQPC Uthman Taha Naskh"/>
          <w:color w:val="333399"/>
          <w:rtl/>
        </w:rPr>
        <w:t xml:space="preserve"> </w:t>
      </w:r>
      <w:r w:rsidRPr="00521697">
        <w:rPr>
          <w:rFonts w:ascii="Arial" w:hAnsi="Arial" w:cs="KFGQPC Uthman Taha Naskh" w:hint="cs"/>
          <w:color w:val="333399"/>
          <w:rtl/>
        </w:rPr>
        <w:t>وَسَلَّمَ</w:t>
      </w:r>
      <w:r w:rsidRPr="00521697">
        <w:rPr>
          <w:rFonts w:ascii="Kalpurush" w:hAnsi="Kalpurush" w:cs="KFGQPC Uthman Taha Naskh"/>
          <w:color w:val="333399"/>
          <w:rtl/>
        </w:rPr>
        <w:t xml:space="preserve"> </w:t>
      </w:r>
      <w:r w:rsidRPr="00521697">
        <w:rPr>
          <w:rFonts w:ascii="Arial" w:hAnsi="Arial" w:cs="KFGQPC Uthman Taha Naskh" w:hint="cs"/>
          <w:color w:val="333399"/>
          <w:rtl/>
        </w:rPr>
        <w:t>زَائِرَاتِ</w:t>
      </w:r>
      <w:r w:rsidRPr="00521697">
        <w:rPr>
          <w:rFonts w:ascii="Kalpurush" w:hAnsi="Kalpurush" w:cs="KFGQPC Uthman Taha Naskh"/>
          <w:color w:val="333399"/>
          <w:rtl/>
        </w:rPr>
        <w:t xml:space="preserve"> </w:t>
      </w:r>
      <w:r w:rsidRPr="00521697">
        <w:rPr>
          <w:rFonts w:ascii="Arial" w:hAnsi="Arial" w:cs="KFGQPC Uthman Taha Naskh" w:hint="cs"/>
          <w:color w:val="333399"/>
          <w:rtl/>
        </w:rPr>
        <w:t>القُبُورِ،</w:t>
      </w:r>
      <w:r w:rsidRPr="00521697">
        <w:rPr>
          <w:rFonts w:ascii="Kalpurush" w:hAnsi="Kalpurush" w:cs="KFGQPC Uthman Taha Naskh"/>
          <w:color w:val="333399"/>
          <w:rtl/>
        </w:rPr>
        <w:t xml:space="preserve"> </w:t>
      </w:r>
      <w:r w:rsidRPr="00521697">
        <w:rPr>
          <w:rFonts w:ascii="Arial" w:hAnsi="Arial" w:cs="KFGQPC Uthman Taha Naskh" w:hint="cs"/>
          <w:color w:val="333399"/>
          <w:rtl/>
        </w:rPr>
        <w:t>وَالمُتَّخِذِينَ</w:t>
      </w:r>
      <w:r w:rsidRPr="00521697">
        <w:rPr>
          <w:rFonts w:ascii="Kalpurush" w:hAnsi="Kalpurush" w:cs="KFGQPC Uthman Taha Naskh"/>
          <w:color w:val="333399"/>
          <w:rtl/>
        </w:rPr>
        <w:t xml:space="preserve"> </w:t>
      </w:r>
      <w:r w:rsidRPr="00521697">
        <w:rPr>
          <w:rFonts w:ascii="Arial" w:hAnsi="Arial" w:cs="KFGQPC Uthman Taha Naskh" w:hint="cs"/>
          <w:color w:val="333399"/>
          <w:rtl/>
        </w:rPr>
        <w:t>عَلَيْهَا</w:t>
      </w:r>
      <w:r w:rsidRPr="00521697">
        <w:rPr>
          <w:rFonts w:ascii="Kalpurush" w:hAnsi="Kalpurush" w:cs="KFGQPC Uthman Taha Naskh"/>
          <w:color w:val="333399"/>
          <w:rtl/>
        </w:rPr>
        <w:t xml:space="preserve"> </w:t>
      </w:r>
      <w:r w:rsidRPr="00521697">
        <w:rPr>
          <w:rFonts w:ascii="Arial" w:hAnsi="Arial" w:cs="KFGQPC Uthman Taha Naskh" w:hint="cs"/>
          <w:color w:val="333399"/>
          <w:rtl/>
        </w:rPr>
        <w:t>المَسَاجِدَ</w:t>
      </w:r>
      <w:r w:rsidRPr="00521697">
        <w:rPr>
          <w:rFonts w:ascii="Kalpurush" w:hAnsi="Kalpurush" w:cs="KFGQPC Uthman Taha Naskh"/>
          <w:color w:val="333399"/>
          <w:rtl/>
        </w:rPr>
        <w:t xml:space="preserve"> </w:t>
      </w:r>
      <w:r w:rsidRPr="00521697">
        <w:rPr>
          <w:rFonts w:ascii="Arial" w:hAnsi="Arial" w:cs="KFGQPC Uthman Taha Naskh" w:hint="cs"/>
          <w:color w:val="333399"/>
          <w:rtl/>
        </w:rPr>
        <w:t>وَالسُّرُجَ</w:t>
      </w:r>
      <w:r w:rsidRPr="00521697">
        <w:rPr>
          <w:rFonts w:ascii="Calibri" w:hAnsi="Calibri" w:cs="KFGQPC Uthman Taha Naskh" w:hint="cs"/>
          <w:color w:val="333399"/>
          <w:rtl/>
        </w:rPr>
        <w:t>»</w:t>
      </w:r>
    </w:p>
    <w:p w:rsidR="003709D1" w:rsidRPr="00067B87" w:rsidRDefault="003709D1" w:rsidP="00521697">
      <w:pPr>
        <w:pStyle w:val="FootnoteText"/>
        <w:bidi w:val="0"/>
        <w:ind w:left="144"/>
        <w:jc w:val="both"/>
        <w:rPr>
          <w:rFonts w:ascii="Kalpurush" w:hAnsi="Kalpurush" w:cs="Kalpurush"/>
          <w:lang w:bidi="bn-BD"/>
        </w:rPr>
      </w:pPr>
      <w:r w:rsidRPr="00067B87">
        <w:rPr>
          <w:rFonts w:ascii="Kalpurush" w:hAnsi="Kalpurush" w:cs="Kalpurush"/>
          <w:cs/>
          <w:lang w:bidi="bn-BD"/>
        </w:rPr>
        <w:t xml:space="preserve">যার অর্থ হচ্ছে, “মেয়েদের মধ্যে যারা কবর যিয়ারত করে এবং আর অন্যান্য যারাই কবরগুলোকে মসজিদ বানায় ও তাতে বাতি লাগায় তাদের সবাইকে রাসূলুল্লাহ্ সাল্লাল্লাহু আলাইহি ওয়াসাল্লাম লা‘নত করেছেন”। যা সনদের দিক থেকে শাইখুল আলবানীর নিকটি দুর্বল বর্ণনা। তবে শাইখ ওপরে যে শব্দ ব্যবহার করেছেন তার প্রথম অংশ কেবল মুসনাদে তায়ালাসীতেই এসেছে। অন্য অংশ সহ সেটি বাইহাকীতে এসেছে। প্রথম অংশের অপর শব্দ হচ্ছে, </w:t>
      </w:r>
    </w:p>
    <w:p w:rsidR="003709D1" w:rsidRPr="00521697" w:rsidRDefault="003709D1" w:rsidP="00521697">
      <w:pPr>
        <w:pStyle w:val="FootnoteText"/>
        <w:bidi w:val="0"/>
        <w:ind w:left="144" w:hanging="144"/>
        <w:jc w:val="right"/>
        <w:rPr>
          <w:rFonts w:ascii="Kalpurush" w:hAnsi="Kalpurush" w:cs="KFGQPC Uthman Taha Naskh"/>
          <w:color w:val="333399"/>
          <w:lang w:bidi="bn-BD"/>
        </w:rPr>
      </w:pPr>
      <w:r w:rsidRPr="00521697">
        <w:rPr>
          <w:rFonts w:ascii="Calibri" w:hAnsi="Calibri" w:cs="KFGQPC Uthman Taha Naskh" w:hint="cs"/>
          <w:color w:val="333399"/>
          <w:rtl/>
        </w:rPr>
        <w:t>«</w:t>
      </w:r>
      <w:r w:rsidRPr="00521697">
        <w:rPr>
          <w:rFonts w:ascii="Arial" w:hAnsi="Arial" w:cs="KFGQPC Uthman Taha Naskh" w:hint="cs"/>
          <w:color w:val="333399"/>
          <w:rtl/>
        </w:rPr>
        <w:t>أَنَّ</w:t>
      </w:r>
      <w:r w:rsidRPr="00521697">
        <w:rPr>
          <w:rFonts w:ascii="Kalpurush" w:hAnsi="Kalpurush" w:cs="KFGQPC Uthman Taha Naskh"/>
          <w:color w:val="333399"/>
          <w:rtl/>
        </w:rPr>
        <w:t xml:space="preserve"> </w:t>
      </w:r>
      <w:r w:rsidRPr="00521697">
        <w:rPr>
          <w:rFonts w:ascii="Arial" w:hAnsi="Arial" w:cs="KFGQPC Uthman Taha Naskh" w:hint="cs"/>
          <w:color w:val="333399"/>
          <w:rtl/>
        </w:rPr>
        <w:t>رَسُولَ</w:t>
      </w:r>
      <w:r w:rsidRPr="00521697">
        <w:rPr>
          <w:rFonts w:ascii="Kalpurush" w:hAnsi="Kalpurush" w:cs="KFGQPC Uthman Taha Naskh"/>
          <w:color w:val="333399"/>
          <w:rtl/>
        </w:rPr>
        <w:t xml:space="preserve"> </w:t>
      </w:r>
      <w:r w:rsidRPr="00521697">
        <w:rPr>
          <w:rFonts w:ascii="Arial" w:hAnsi="Arial" w:cs="KFGQPC Uthman Taha Naskh" w:hint="cs"/>
          <w:color w:val="333399"/>
          <w:rtl/>
        </w:rPr>
        <w:t>اللَّهِ</w:t>
      </w:r>
      <w:r w:rsidRPr="00521697">
        <w:rPr>
          <w:rFonts w:ascii="Kalpurush" w:hAnsi="Kalpurush" w:cs="KFGQPC Uthman Taha Naskh"/>
          <w:color w:val="333399"/>
          <w:rtl/>
        </w:rPr>
        <w:t xml:space="preserve"> </w:t>
      </w:r>
      <w:r w:rsidRPr="00521697">
        <w:rPr>
          <w:rFonts w:ascii="Arial" w:hAnsi="Arial" w:cs="KFGQPC Uthman Taha Naskh" w:hint="cs"/>
          <w:color w:val="333399"/>
          <w:rtl/>
        </w:rPr>
        <w:t>صَلَّى</w:t>
      </w:r>
      <w:r w:rsidRPr="00521697">
        <w:rPr>
          <w:rFonts w:ascii="Kalpurush" w:hAnsi="Kalpurush" w:cs="KFGQPC Uthman Taha Naskh"/>
          <w:color w:val="333399"/>
          <w:rtl/>
        </w:rPr>
        <w:t xml:space="preserve"> </w:t>
      </w:r>
      <w:r w:rsidRPr="00521697">
        <w:rPr>
          <w:rFonts w:ascii="Arial" w:hAnsi="Arial" w:cs="KFGQPC Uthman Taha Naskh" w:hint="cs"/>
          <w:color w:val="333399"/>
          <w:rtl/>
        </w:rPr>
        <w:t>اللَّهُ</w:t>
      </w:r>
      <w:r w:rsidRPr="00521697">
        <w:rPr>
          <w:rFonts w:ascii="Kalpurush" w:hAnsi="Kalpurush" w:cs="KFGQPC Uthman Taha Naskh"/>
          <w:color w:val="333399"/>
          <w:rtl/>
        </w:rPr>
        <w:t xml:space="preserve"> </w:t>
      </w:r>
      <w:r w:rsidRPr="00521697">
        <w:rPr>
          <w:rFonts w:ascii="Arial" w:hAnsi="Arial" w:cs="KFGQPC Uthman Taha Naskh" w:hint="cs"/>
          <w:color w:val="333399"/>
          <w:rtl/>
        </w:rPr>
        <w:t>عَلَيْهِ</w:t>
      </w:r>
      <w:r w:rsidRPr="00521697">
        <w:rPr>
          <w:rFonts w:ascii="Kalpurush" w:hAnsi="Kalpurush" w:cs="KFGQPC Uthman Taha Naskh"/>
          <w:color w:val="333399"/>
          <w:rtl/>
        </w:rPr>
        <w:t xml:space="preserve"> </w:t>
      </w:r>
      <w:r w:rsidRPr="00521697">
        <w:rPr>
          <w:rFonts w:ascii="Arial" w:hAnsi="Arial" w:cs="KFGQPC Uthman Taha Naskh" w:hint="cs"/>
          <w:color w:val="333399"/>
          <w:rtl/>
        </w:rPr>
        <w:t>وَسَلَّمَ</w:t>
      </w:r>
      <w:r w:rsidRPr="00521697">
        <w:rPr>
          <w:rFonts w:ascii="Kalpurush" w:hAnsi="Kalpurush" w:cs="KFGQPC Uthman Taha Naskh"/>
          <w:color w:val="333399"/>
          <w:rtl/>
        </w:rPr>
        <w:t xml:space="preserve"> </w:t>
      </w:r>
      <w:r w:rsidRPr="00521697">
        <w:rPr>
          <w:rFonts w:ascii="Arial" w:hAnsi="Arial" w:cs="KFGQPC Uthman Taha Naskh" w:hint="cs"/>
          <w:color w:val="333399"/>
          <w:rtl/>
        </w:rPr>
        <w:t>لَعَنَ</w:t>
      </w:r>
      <w:r w:rsidRPr="00521697">
        <w:rPr>
          <w:rFonts w:ascii="Kalpurush" w:hAnsi="Kalpurush" w:cs="KFGQPC Uthman Taha Naskh"/>
          <w:color w:val="333399"/>
          <w:rtl/>
        </w:rPr>
        <w:t xml:space="preserve"> </w:t>
      </w:r>
      <w:r w:rsidRPr="00521697">
        <w:rPr>
          <w:rFonts w:ascii="Arial" w:hAnsi="Arial" w:cs="KFGQPC Uthman Taha Naskh" w:hint="cs"/>
          <w:color w:val="333399"/>
          <w:rtl/>
        </w:rPr>
        <w:t>زَوَّارَاتِ</w:t>
      </w:r>
      <w:r w:rsidRPr="00521697">
        <w:rPr>
          <w:rFonts w:ascii="Kalpurush" w:hAnsi="Kalpurush" w:cs="KFGQPC Uthman Taha Naskh"/>
          <w:color w:val="333399"/>
          <w:rtl/>
        </w:rPr>
        <w:t xml:space="preserve"> </w:t>
      </w:r>
      <w:r w:rsidRPr="00521697">
        <w:rPr>
          <w:rFonts w:ascii="Arial" w:hAnsi="Arial" w:cs="KFGQPC Uthman Taha Naskh" w:hint="cs"/>
          <w:color w:val="333399"/>
          <w:rtl/>
        </w:rPr>
        <w:t>القُبُورِ</w:t>
      </w:r>
      <w:r w:rsidRPr="00521697">
        <w:rPr>
          <w:rFonts w:ascii="Calibri" w:hAnsi="Calibri" w:cs="KFGQPC Uthman Taha Naskh" w:hint="cs"/>
          <w:color w:val="333399"/>
          <w:rtl/>
        </w:rPr>
        <w:t>»</w:t>
      </w:r>
    </w:p>
    <w:p w:rsidR="003709D1" w:rsidRPr="00067B87" w:rsidRDefault="003709D1" w:rsidP="00521697">
      <w:pPr>
        <w:pStyle w:val="FootnoteText"/>
        <w:bidi w:val="0"/>
        <w:ind w:left="144"/>
        <w:jc w:val="both"/>
        <w:rPr>
          <w:rFonts w:ascii="Kalpurush" w:hAnsi="Kalpurush" w:cs="Kalpurush"/>
          <w:lang w:bidi="bn-BD"/>
        </w:rPr>
      </w:pPr>
      <w:r w:rsidRPr="00067B87">
        <w:rPr>
          <w:rFonts w:ascii="Kalpurush" w:hAnsi="Kalpurush" w:cs="Kalpurush"/>
          <w:cs/>
          <w:lang w:bidi="bn-BD"/>
        </w:rPr>
        <w:t xml:space="preserve">“রাসূলুল্লাহ্ সাল্লাল্লাহু আলাইহি ওয়াসাল্লাম লা‘নত করেছেন বেশি বেশি কবর যিয়ারতকারীনী মহিলাদেরকে”। </w:t>
      </w:r>
    </w:p>
    <w:p w:rsidR="003709D1" w:rsidRPr="00067B87" w:rsidRDefault="003709D1" w:rsidP="00521697">
      <w:pPr>
        <w:pStyle w:val="FootnoteText"/>
        <w:bidi w:val="0"/>
        <w:ind w:left="144"/>
        <w:jc w:val="both"/>
        <w:rPr>
          <w:rFonts w:ascii="Kalpurush" w:hAnsi="Kalpurush" w:cs="Kalpurush"/>
          <w:cs/>
          <w:lang w:bidi="bn-BD"/>
        </w:rPr>
      </w:pPr>
      <w:r w:rsidRPr="00067B87">
        <w:rPr>
          <w:rFonts w:ascii="Kalpurush" w:hAnsi="Kalpurush" w:cs="Kalpurush"/>
          <w:cs/>
          <w:lang w:bidi="bn-BD"/>
        </w:rPr>
        <w:t>মোটকথা, শ</w:t>
      </w:r>
      <w:r w:rsidR="00521697">
        <w:rPr>
          <w:rFonts w:ascii="Kalpurush" w:hAnsi="Kalpurush" w:cs="Kalpurush"/>
          <w:cs/>
          <w:lang w:bidi="bn-BD"/>
        </w:rPr>
        <w:t>াইখুল ইসলাম ইবন তাইমিয়্যাহ উল্ল</w:t>
      </w:r>
      <w:r w:rsidR="00521697">
        <w:rPr>
          <w:rFonts w:ascii="Kalpurush" w:hAnsi="Kalpurush" w:cs="Kalpurush" w:hint="cs"/>
          <w:cs/>
          <w:lang w:bidi="bn-BD"/>
        </w:rPr>
        <w:t>ি</w:t>
      </w:r>
      <w:r w:rsidRPr="00067B87">
        <w:rPr>
          <w:rFonts w:ascii="Kalpurush" w:hAnsi="Kalpurush" w:cs="Kalpurush"/>
          <w:cs/>
          <w:lang w:bidi="bn-BD"/>
        </w:rPr>
        <w:t xml:space="preserve">খিত হাদীসের প্রথম অংশের সনদ হাসান। দ্বিতীয় অংশের সনদ দুর্বল। </w:t>
      </w:r>
    </w:p>
  </w:footnote>
  <w:footnote w:id="116">
    <w:p w:rsidR="003709D1" w:rsidRPr="00067B87" w:rsidRDefault="003709D1" w:rsidP="00521697">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মুসনাদে আহমাদ, আবু দাউদ, তিরমিযী ও ইবন মাজাহ। </w:t>
      </w:r>
    </w:p>
  </w:footnote>
  <w:footnote w:id="117">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00F73D31">
        <w:rPr>
          <w:rFonts w:ascii="Kalpurush" w:hAnsi="Kalpurush" w:cs="Kalpurush" w:hint="cs"/>
          <w:cs/>
          <w:lang w:bidi="bn-BD"/>
        </w:rPr>
        <w:t xml:space="preserve">সহীহ </w:t>
      </w:r>
      <w:r w:rsidRPr="00067B87">
        <w:rPr>
          <w:rFonts w:ascii="Kalpurush" w:hAnsi="Kalpurush" w:cs="Kalpurush"/>
          <w:cs/>
          <w:lang w:bidi="bn-BD"/>
        </w:rPr>
        <w:t xml:space="preserve">মুসলিম, ইবন মাজাহ। </w:t>
      </w:r>
    </w:p>
  </w:footnote>
  <w:footnote w:id="118">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00F73D31">
        <w:rPr>
          <w:rFonts w:ascii="Kalpurush" w:hAnsi="Kalpurush" w:cs="Kalpurush" w:hint="cs"/>
          <w:cs/>
          <w:lang w:bidi="bn-BD"/>
        </w:rPr>
        <w:t xml:space="preserve">সহীহ </w:t>
      </w:r>
      <w:r w:rsidRPr="00067B87">
        <w:rPr>
          <w:rFonts w:ascii="Kalpurush" w:hAnsi="Kalpurush" w:cs="Kalpurush"/>
          <w:cs/>
          <w:lang w:bidi="bn-BD"/>
        </w:rPr>
        <w:t xml:space="preserve">বুখারী, </w:t>
      </w:r>
      <w:r w:rsidR="00F73D31">
        <w:rPr>
          <w:rFonts w:ascii="Kalpurush" w:hAnsi="Kalpurush" w:cs="Kalpurush" w:hint="cs"/>
          <w:cs/>
          <w:lang w:bidi="bn-BD"/>
        </w:rPr>
        <w:t xml:space="preserve">সহীহ </w:t>
      </w:r>
      <w:r w:rsidRPr="00067B87">
        <w:rPr>
          <w:rFonts w:ascii="Kalpurush" w:hAnsi="Kalpurush" w:cs="Kalpurush"/>
          <w:cs/>
          <w:lang w:bidi="bn-BD"/>
        </w:rPr>
        <w:t xml:space="preserve">মুসলিম, মুসনাদে আহমাদ। </w:t>
      </w:r>
    </w:p>
  </w:footnote>
  <w:footnote w:id="119">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00F73D31">
        <w:rPr>
          <w:rFonts w:ascii="Kalpurush" w:hAnsi="Kalpurush" w:cs="Kalpurush" w:hint="cs"/>
          <w:cs/>
          <w:lang w:bidi="bn-BD"/>
        </w:rPr>
        <w:t xml:space="preserve">সহীহ </w:t>
      </w:r>
      <w:r w:rsidRPr="00067B87">
        <w:rPr>
          <w:rFonts w:ascii="Kalpurush" w:hAnsi="Kalpurush" w:cs="Kalpurush"/>
          <w:cs/>
          <w:lang w:bidi="bn-BD"/>
        </w:rPr>
        <w:t>মুসলিম, আবু দাউদ, তিরমিযী,</w:t>
      </w:r>
      <w:r>
        <w:rPr>
          <w:rFonts w:ascii="Kalpurush" w:hAnsi="Kalpurush" w:cs="Kalpurush"/>
          <w:cs/>
          <w:lang w:bidi="bn-BD"/>
        </w:rPr>
        <w:t xml:space="preserve"> নাসাঈ</w:t>
      </w:r>
      <w:r w:rsidRPr="00067B87">
        <w:rPr>
          <w:rFonts w:ascii="Kalpurush" w:hAnsi="Kalpurush" w:cs="Kalpurush"/>
          <w:cs/>
          <w:lang w:bidi="bn-BD"/>
        </w:rPr>
        <w:t xml:space="preserve">, ইবন মাজাহ। </w:t>
      </w:r>
    </w:p>
  </w:footnote>
  <w:footnote w:id="120">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IN"/>
        </w:rPr>
        <w:t>আহমদ</w:t>
      </w:r>
      <w:r w:rsidRPr="00067B87">
        <w:rPr>
          <w:rFonts w:ascii="Kalpurush" w:hAnsi="Kalpurush" w:cs="Kalpurush"/>
          <w:cs/>
          <w:lang w:bidi="bn-BD"/>
        </w:rPr>
        <w:t xml:space="preserve">, </w:t>
      </w:r>
      <w:r w:rsidR="00F73D31">
        <w:rPr>
          <w:rFonts w:ascii="Kalpurush" w:hAnsi="Kalpurush" w:cs="Kalpurush" w:hint="cs"/>
          <w:cs/>
          <w:lang w:bidi="bn-BD"/>
        </w:rPr>
        <w:t xml:space="preserve">সহীহ </w:t>
      </w:r>
      <w:r w:rsidRPr="00067B87">
        <w:rPr>
          <w:rFonts w:ascii="Kalpurush" w:hAnsi="Kalpurush" w:cs="Kalpurush"/>
          <w:cs/>
          <w:lang w:bidi="bn-BD"/>
        </w:rPr>
        <w:t xml:space="preserve">বুখারী, </w:t>
      </w:r>
      <w:r w:rsidR="00F73D31">
        <w:rPr>
          <w:rFonts w:ascii="Kalpurush" w:hAnsi="Kalpurush" w:cs="Kalpurush" w:hint="cs"/>
          <w:cs/>
          <w:lang w:bidi="bn-BD"/>
        </w:rPr>
        <w:t xml:space="preserve">সহীহ </w:t>
      </w:r>
      <w:r w:rsidRPr="00067B87">
        <w:rPr>
          <w:rFonts w:ascii="Kalpurush" w:hAnsi="Kalpurush" w:cs="Kalpurush"/>
          <w:cs/>
          <w:lang w:bidi="bn-BD"/>
        </w:rPr>
        <w:t>মুসলিম</w:t>
      </w:r>
      <w:r w:rsidRPr="00067B87">
        <w:rPr>
          <w:rFonts w:ascii="Kalpurush" w:hAnsi="Kalpurush" w:cs="Kalpurush"/>
          <w:cs/>
          <w:lang w:bidi="hi-IN"/>
        </w:rPr>
        <w:t>।</w:t>
      </w:r>
    </w:p>
  </w:footnote>
  <w:footnote w:id="121">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00F73D31">
        <w:rPr>
          <w:rFonts w:ascii="Kalpurush" w:hAnsi="Kalpurush" w:cs="Kalpurush" w:hint="cs"/>
          <w:cs/>
          <w:lang w:bidi="bn-BD"/>
        </w:rPr>
        <w:t xml:space="preserve">সহীহ </w:t>
      </w:r>
      <w:r w:rsidRPr="00067B87">
        <w:rPr>
          <w:rFonts w:ascii="Kalpurush" w:hAnsi="Kalpurush" w:cs="Kalpurush"/>
          <w:cs/>
          <w:lang w:bidi="bn-BD"/>
        </w:rPr>
        <w:t xml:space="preserve">বুখারী, </w:t>
      </w:r>
      <w:r w:rsidR="00F73D31">
        <w:rPr>
          <w:rFonts w:ascii="Kalpurush" w:hAnsi="Kalpurush" w:cs="Kalpurush" w:hint="cs"/>
          <w:cs/>
          <w:lang w:bidi="bn-BD"/>
        </w:rPr>
        <w:t xml:space="preserve">সহীহ </w:t>
      </w:r>
      <w:r w:rsidRPr="00067B87">
        <w:rPr>
          <w:rFonts w:ascii="Kalpurush" w:hAnsi="Kalpurush" w:cs="Kalpurush"/>
          <w:cs/>
          <w:lang w:bidi="bn-BD"/>
        </w:rPr>
        <w:t xml:space="preserve">মুসলিম। </w:t>
      </w:r>
    </w:p>
  </w:footnote>
  <w:footnote w:id="122">
    <w:p w:rsidR="003709D1" w:rsidRPr="00067B87" w:rsidRDefault="003709D1" w:rsidP="00F73D31">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অর্থাৎ উপরোক্ত মাসআলাগুলো খাস বা নির্দিষ্ট লোকদেরকে লা‘নত করা হয়েছে। আবার ব্যাপক লোকদেরকেও লা‘নত করা হয়েছে, তা সত্ত্বেও কোনো কোনো আলেম তা </w:t>
      </w:r>
      <w:r w:rsidR="00F73D31">
        <w:rPr>
          <w:rFonts w:ascii="Kalpurush" w:hAnsi="Kalpurush" w:cs="Kalpurush"/>
          <w:cs/>
          <w:lang w:bidi="bn-BD"/>
        </w:rPr>
        <w:t>হারাম বলেন নি। সেটাতে তাদের হয়ত</w:t>
      </w:r>
      <w:r w:rsidRPr="00067B87">
        <w:rPr>
          <w:rFonts w:ascii="Kalpurush" w:hAnsi="Kalpurush" w:cs="Kalpurush"/>
          <w:cs/>
          <w:lang w:bidi="bn-BD"/>
        </w:rPr>
        <w:t xml:space="preserve"> কোনো</w:t>
      </w:r>
      <w:r>
        <w:rPr>
          <w:rFonts w:ascii="Kalpurush" w:hAnsi="Kalpurush" w:cs="Kalpurush"/>
          <w:cs/>
          <w:lang w:bidi="bn-BD"/>
        </w:rPr>
        <w:t xml:space="preserve"> ওযর</w:t>
      </w:r>
      <w:r w:rsidRPr="00067B87">
        <w:rPr>
          <w:rFonts w:ascii="Kalpurush" w:hAnsi="Kalpurush" w:cs="Kalpurush"/>
          <w:cs/>
          <w:lang w:bidi="bn-BD"/>
        </w:rPr>
        <w:t xml:space="preserve"> আছে। কিন্তু কাজগুলো আসলে হারাম এবং এর কারণে অন্যান্যদের বেলায় শাস্তির ব</w:t>
      </w:r>
      <w:r w:rsidR="00F73D31">
        <w:rPr>
          <w:rFonts w:ascii="Kalpurush" w:hAnsi="Kalpurush" w:cs="Kalpurush"/>
          <w:cs/>
          <w:lang w:bidi="bn-BD"/>
        </w:rPr>
        <w:t>িধান প্রযোজ্য হবে। তবে সে সব আল</w:t>
      </w:r>
      <w:r w:rsidR="00F73D31">
        <w:rPr>
          <w:rFonts w:ascii="Kalpurush" w:hAnsi="Kalpurush" w:cs="Kalpurush" w:hint="cs"/>
          <w:cs/>
          <w:lang w:bidi="bn-BD"/>
        </w:rPr>
        <w:t>ি</w:t>
      </w:r>
      <w:r w:rsidRPr="00067B87">
        <w:rPr>
          <w:rFonts w:ascii="Kalpurush" w:hAnsi="Kalpurush" w:cs="Kalpurush"/>
          <w:cs/>
          <w:lang w:bidi="bn-BD"/>
        </w:rPr>
        <w:t>ম বিভিন্ন কারণে শাস্তি থেকে মুক্তি পাবে। মতপার্থক্য আছে বলেই সেটা হারাম হবে না বা সেগুলোতে উল্লেখিত শাস্তি প্রযোজ্য হবে না, এমনটি বলা যাবে না। তাই মতপার্থক্য হলেও হাদীস বিশুদ্ধ হলে (খবরে ওয়াহেদ হলেও) সেখানে যে শাস্তির কথা রয়েছে যে এ ধরনের কাজ করবে তাকে সে শাস্তির সম্মুখীন হতে হবে। (যদি না তা বাস্তবায়নে কোনো প্রতিবন্ধক আসে, বা কোনো শর্ত পূর্ণতা না পায়)। [সম্পাদক]</w:t>
      </w:r>
    </w:p>
  </w:footnote>
  <w:footnote w:id="123">
    <w:p w:rsidR="003709D1" w:rsidRPr="00067B87" w:rsidRDefault="003709D1" w:rsidP="00F73D31">
      <w:pPr>
        <w:pStyle w:val="FootnoteText"/>
        <w:keepNext/>
        <w:widowControl w:val="0"/>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অথচ তা সবার নিকটই গ্রহণযোগ্য নয়। সুতরাং কোনো হ</w:t>
      </w:r>
      <w:r w:rsidR="00F73D31">
        <w:rPr>
          <w:rFonts w:ascii="Kalpurush" w:hAnsi="Kalpurush" w:cs="Kalpurush"/>
          <w:cs/>
          <w:lang w:bidi="bn-BD"/>
        </w:rPr>
        <w:t>ারাম কাজ ইজত</w:t>
      </w:r>
      <w:r w:rsidR="00F73D31">
        <w:rPr>
          <w:rFonts w:ascii="Kalpurush" w:hAnsi="Kalpurush" w:cs="Kalpurush" w:hint="cs"/>
          <w:cs/>
          <w:lang w:bidi="bn-BD"/>
        </w:rPr>
        <w:t>ি</w:t>
      </w:r>
      <w:r w:rsidRPr="00067B87">
        <w:rPr>
          <w:rFonts w:ascii="Kalpurush" w:hAnsi="Kalpurush" w:cs="Kalpurush"/>
          <w:cs/>
          <w:lang w:bidi="bn-BD"/>
        </w:rPr>
        <w:t>হাদ কিংবা তাকলীদের কারণে করা</w:t>
      </w:r>
      <w:r>
        <w:rPr>
          <w:rFonts w:ascii="Kalpurush" w:hAnsi="Kalpurush" w:cs="Kalpurush"/>
          <w:cs/>
          <w:lang w:bidi="bn-BD"/>
        </w:rPr>
        <w:t xml:space="preserve"> ওযর</w:t>
      </w:r>
      <w:r w:rsidRPr="00067B87">
        <w:rPr>
          <w:rFonts w:ascii="Kalpurush" w:hAnsi="Kalpurush" w:cs="Kalpurush"/>
          <w:cs/>
          <w:lang w:bidi="bn-BD"/>
        </w:rPr>
        <w:t xml:space="preserve"> হিসেবে ধর্তব্য হলেও তা সাময়িক ব্যাপার। তারপর যখনই হক স্পষ্ট হবে, জ্ঞান আসবে, দলীল পাওয়া যাবে, তখনই তাকে দলীলের দিকে ফিরে আসতে হবে। [সম্পাদক]</w:t>
      </w:r>
    </w:p>
  </w:footnote>
  <w:footnote w:id="124">
    <w:p w:rsidR="003709D1" w:rsidRPr="00067B87" w:rsidRDefault="003709D1" w:rsidP="00F73D31">
      <w:pPr>
        <w:pStyle w:val="FootnoteText"/>
        <w:keepNext/>
        <w:bidi w:val="0"/>
        <w:ind w:left="144" w:hanging="144"/>
        <w:jc w:val="both"/>
        <w:rPr>
          <w:rFonts w:ascii="Kalpurush" w:hAnsi="Kalpurush" w:cs="Kalpurush"/>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এটি তাদের আপত্তির দশম উত্তর, যারা শাস্তির নির্দেশ বাস্তবায়ণের ব্যাপারে আপত্তি তুলে বলেছিল যে, শাস্তির হাদীসসমূহ শুধু সেখানেই প্রযোজ্য হবে যেখানে সেটি হারাম হওয়ার ব্যাপারে আলেমদের মধ্যে ঐকমত্য রয়েছে, যেখানে কোনো প্রকার দ্বিমত পাওয়া যাবে সেখানে সেটার শাস্তি বর্তাবে না, বা সে হাদীসের শাস্তি আপতিত হবে না। </w:t>
      </w:r>
    </w:p>
    <w:p w:rsidR="003709D1" w:rsidRPr="00067B87" w:rsidRDefault="00F73D31" w:rsidP="00F73D31">
      <w:pPr>
        <w:pStyle w:val="FootnoteText"/>
        <w:keepNext/>
        <w:bidi w:val="0"/>
        <w:ind w:left="144"/>
        <w:jc w:val="both"/>
        <w:rPr>
          <w:rFonts w:ascii="Kalpurush" w:hAnsi="Kalpurush" w:cs="Kalpurush"/>
          <w:cs/>
          <w:lang w:bidi="bn-BD"/>
        </w:rPr>
      </w:pPr>
      <w:r>
        <w:rPr>
          <w:rFonts w:ascii="Kalpurush" w:hAnsi="Kalpurush" w:cs="Kalpurush"/>
          <w:cs/>
          <w:lang w:bidi="bn-BD"/>
        </w:rPr>
        <w:t>বস্তুত</w:t>
      </w:r>
      <w:r>
        <w:rPr>
          <w:rFonts w:ascii="Kalpurush" w:hAnsi="Kalpurush" w:cs="Kalpurush" w:hint="cs"/>
          <w:cs/>
          <w:lang w:bidi="bn-BD"/>
        </w:rPr>
        <w:t>ঃ</w:t>
      </w:r>
      <w:r w:rsidR="003709D1" w:rsidRPr="00067B87">
        <w:rPr>
          <w:rFonts w:ascii="Kalpurush" w:hAnsi="Kalpurush" w:cs="Kalpurush"/>
          <w:cs/>
          <w:lang w:bidi="bn-BD"/>
        </w:rPr>
        <w:t xml:space="preserve"> তাদের এ কথা</w:t>
      </w:r>
      <w:r>
        <w:rPr>
          <w:rFonts w:ascii="Kalpurush" w:hAnsi="Kalpurush" w:cs="Kalpurush"/>
          <w:cs/>
          <w:lang w:bidi="bn-BD"/>
        </w:rPr>
        <w:t>টি সঠিক নয়</w:t>
      </w:r>
      <w:r>
        <w:rPr>
          <w:rFonts w:ascii="Kalpurush" w:hAnsi="Kalpurush" w:cs="Kalpurush" w:hint="cs"/>
          <w:cs/>
          <w:lang w:bidi="bn-BD"/>
        </w:rPr>
        <w:t>,</w:t>
      </w:r>
      <w:r w:rsidR="003709D1" w:rsidRPr="00067B87">
        <w:rPr>
          <w:rFonts w:ascii="Kalpurush" w:hAnsi="Kalpurush" w:cs="Kalpurush"/>
          <w:cs/>
          <w:lang w:bidi="bn-BD"/>
        </w:rPr>
        <w:t xml:space="preserve"> বরং হাদীস শুদ্ধ হলে তার দাবী সর্বক্ষেত্রেই প্রযোজ্য হবে। শাইখুল ইসলাম পূর্বে তাদের কথা খণ্ডানোর জন্য নয়টি জওয়াব দিয়েছেন এখানে দশম জওয়াব দিচ্ছেন। [সম্পাদক]</w:t>
      </w:r>
    </w:p>
  </w:footnote>
  <w:footnote w:id="125">
    <w:p w:rsidR="00F73D31" w:rsidRPr="00F73D31" w:rsidRDefault="00F73D31" w:rsidP="00F73D31">
      <w:pPr>
        <w:pStyle w:val="FootnoteText"/>
        <w:bidi w:val="0"/>
        <w:rPr>
          <w:rFonts w:ascii="Kalpurush" w:hAnsi="Kalpurush" w:cs="Kalpurush"/>
          <w:cs/>
          <w:lang w:bidi="hi-IN"/>
        </w:rPr>
      </w:pPr>
      <w:r w:rsidRPr="00F73D31">
        <w:rPr>
          <w:rStyle w:val="FootnoteReference"/>
          <w:rFonts w:ascii="Kalpurush" w:hAnsi="Kalpurush" w:cs="Kalpurush"/>
        </w:rPr>
        <w:footnoteRef/>
      </w:r>
      <w:r w:rsidRPr="00F73D31">
        <w:rPr>
          <w:rFonts w:ascii="Kalpurush" w:hAnsi="Kalpurush" w:cs="Kalpurush"/>
          <w:rtl/>
        </w:rPr>
        <w:t xml:space="preserve"> </w:t>
      </w:r>
      <w:r w:rsidRPr="00F73D31">
        <w:rPr>
          <w:rFonts w:ascii="Kalpurush" w:hAnsi="Kalpurush" w:cs="Kalpurush"/>
          <w:cs/>
          <w:lang w:bidi="bn-BD"/>
        </w:rPr>
        <w:t xml:space="preserve">সহীহ </w:t>
      </w:r>
      <w:r w:rsidRPr="00F73D31">
        <w:rPr>
          <w:rFonts w:ascii="Kalpurush" w:hAnsi="Kalpurush" w:cs="Kalpurush"/>
          <w:cs/>
          <w:lang w:bidi="bn-IN"/>
        </w:rPr>
        <w:t>বুখারী</w:t>
      </w:r>
      <w:r w:rsidRPr="00F73D31">
        <w:rPr>
          <w:rFonts w:ascii="Kalpurush" w:hAnsi="Kalpurush" w:cs="Kalpurush"/>
          <w:cs/>
          <w:lang w:bidi="bn-BD"/>
        </w:rPr>
        <w:t>, সহীহ মুসলিম</w:t>
      </w:r>
      <w:r w:rsidRPr="00F73D31">
        <w:rPr>
          <w:rFonts w:ascii="Kalpurush" w:hAnsi="Kalpurush" w:cs="Kalpurush"/>
          <w:cs/>
          <w:lang w:bidi="hi-IN"/>
        </w:rPr>
        <w:t>।</w:t>
      </w:r>
    </w:p>
  </w:footnote>
  <w:footnote w:id="126">
    <w:p w:rsidR="00F73D31" w:rsidRPr="00F73D31" w:rsidRDefault="00F73D31" w:rsidP="00F73D31">
      <w:pPr>
        <w:pStyle w:val="FootnoteText"/>
        <w:bidi w:val="0"/>
        <w:rPr>
          <w:rFonts w:ascii="Kalpurush" w:hAnsi="Kalpurush" w:cs="Kalpurush"/>
          <w:rtl/>
          <w:cs/>
        </w:rPr>
      </w:pPr>
      <w:r w:rsidRPr="00F73D31">
        <w:rPr>
          <w:rStyle w:val="FootnoteReference"/>
          <w:rFonts w:ascii="Kalpurush" w:hAnsi="Kalpurush" w:cs="Kalpurush"/>
        </w:rPr>
        <w:footnoteRef/>
      </w:r>
      <w:r w:rsidRPr="00F73D31">
        <w:rPr>
          <w:rFonts w:ascii="Kalpurush" w:hAnsi="Kalpurush" w:cs="Kalpurush"/>
          <w:rtl/>
        </w:rPr>
        <w:t xml:space="preserve"> </w:t>
      </w:r>
      <w:r w:rsidRPr="00F73D31">
        <w:rPr>
          <w:rFonts w:ascii="Kalpurush" w:hAnsi="Kalpurush" w:cs="Kalpurush"/>
          <w:cs/>
          <w:lang w:bidi="bn-BD"/>
        </w:rPr>
        <w:t>সহীহ মুসলিম</w:t>
      </w:r>
      <w:r w:rsidRPr="00F73D31">
        <w:rPr>
          <w:rFonts w:ascii="Kalpurush" w:hAnsi="Kalpurush" w:cs="Kalpurush"/>
          <w:cs/>
          <w:lang w:bidi="hi-IN"/>
        </w:rPr>
        <w:t>।</w:t>
      </w:r>
    </w:p>
  </w:footnote>
  <w:footnote w:id="127">
    <w:p w:rsidR="00F73D31" w:rsidRPr="00F73D31" w:rsidRDefault="00F73D31" w:rsidP="00F73D31">
      <w:pPr>
        <w:pStyle w:val="FootnoteText"/>
        <w:bidi w:val="0"/>
        <w:rPr>
          <w:rFonts w:ascii="Kalpurush" w:hAnsi="Kalpurush" w:cs="Kalpurush"/>
          <w:rtl/>
          <w:cs/>
        </w:rPr>
      </w:pPr>
      <w:r w:rsidRPr="00F73D31">
        <w:rPr>
          <w:rStyle w:val="FootnoteReference"/>
          <w:rFonts w:ascii="Kalpurush" w:hAnsi="Kalpurush" w:cs="Kalpurush"/>
        </w:rPr>
        <w:footnoteRef/>
      </w:r>
      <w:r w:rsidRPr="00F73D31">
        <w:rPr>
          <w:rFonts w:ascii="Kalpurush" w:hAnsi="Kalpurush" w:cs="Kalpurush"/>
          <w:rtl/>
        </w:rPr>
        <w:t xml:space="preserve"> </w:t>
      </w:r>
      <w:r w:rsidRPr="00F73D31">
        <w:rPr>
          <w:rFonts w:ascii="Kalpurush" w:hAnsi="Kalpurush" w:cs="Kalpurush"/>
          <w:cs/>
          <w:lang w:bidi="bn-BD"/>
        </w:rPr>
        <w:t>তিরমিযী, আবু দাউদ।</w:t>
      </w:r>
    </w:p>
  </w:footnote>
  <w:footnote w:id="128">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এর দ্বারা দশম কারণটিই উদ্দেশ্য। [সম্পাদক]</w:t>
      </w:r>
    </w:p>
  </w:footnote>
  <w:footnote w:id="129">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অথচ কাজটিকে হালালও তো বলা যাচ্ছে না। [সম্পাদক]</w:t>
      </w:r>
    </w:p>
  </w:footnote>
  <w:footnote w:id="130">
    <w:p w:rsidR="003709D1" w:rsidRPr="00067B87" w:rsidRDefault="003709D1" w:rsidP="00DC5CD9">
      <w:pPr>
        <w:pStyle w:val="FootnoteText"/>
        <w:bidi w:val="0"/>
        <w:ind w:left="144" w:hanging="144"/>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এখানে শাইখুল ইসলাম অধিকাংশের মতামতকে সম্মিলিত রায় হিসেবেই দেখছেন। </w:t>
      </w:r>
    </w:p>
  </w:footnote>
  <w:footnote w:id="131">
    <w:p w:rsidR="003709D1" w:rsidRPr="00067B87" w:rsidRDefault="003709D1" w:rsidP="00591C40">
      <w:pPr>
        <w:pStyle w:val="FootnoteText"/>
        <w:bidi w:val="0"/>
        <w:jc w:val="both"/>
        <w:rPr>
          <w:rFonts w:ascii="Kalpurush" w:hAnsi="Kalpurush" w:cs="Kalpurush"/>
          <w:lang w:bidi="bn-BD"/>
        </w:rPr>
      </w:pPr>
      <w:r w:rsidRPr="00067B87">
        <w:rPr>
          <w:rStyle w:val="FootnoteReference"/>
          <w:rFonts w:ascii="Kalpurush" w:hAnsi="Kalpurush" w:cs="Kalpurush"/>
        </w:rPr>
        <w:footnoteRef/>
      </w:r>
      <w:r w:rsidRPr="00067B87">
        <w:rPr>
          <w:rFonts w:ascii="Kalpurush" w:hAnsi="Kalpurush" w:cs="Kalpurush"/>
        </w:rPr>
        <w:t xml:space="preserve"> </w:t>
      </w:r>
      <w:r w:rsidR="00DC5CD9">
        <w:rPr>
          <w:rFonts w:ascii="Kalpurush" w:hAnsi="Kalpurush" w:cs="Kalpurush"/>
          <w:cs/>
          <w:lang w:bidi="bn-BD"/>
        </w:rPr>
        <w:t xml:space="preserve">কয়েকটি হাদীসের অংশ। </w:t>
      </w:r>
      <w:r w:rsidRPr="00067B87">
        <w:rPr>
          <w:rFonts w:ascii="Kalpurush" w:hAnsi="Kalpurush" w:cs="Kalpurush"/>
          <w:cs/>
          <w:lang w:bidi="bn-BD"/>
        </w:rPr>
        <w:t>দেখুন, মুসনাদে আহমদ, মুসলিম,</w:t>
      </w:r>
      <w:r>
        <w:rPr>
          <w:rFonts w:ascii="Kalpurush" w:hAnsi="Kalpurush" w:cs="Kalpurush"/>
          <w:cs/>
          <w:lang w:bidi="bn-BD"/>
        </w:rPr>
        <w:t xml:space="preserve"> নাসাঈ</w:t>
      </w:r>
      <w:r w:rsidRPr="00067B87">
        <w:rPr>
          <w:rFonts w:ascii="Kalpurush" w:hAnsi="Kalpurush" w:cs="Kalpurush"/>
          <w:cs/>
          <w:lang w:bidi="hi-IN"/>
        </w:rPr>
        <w:t>।</w:t>
      </w:r>
    </w:p>
  </w:footnote>
  <w:footnote w:id="132">
    <w:p w:rsidR="003709D1" w:rsidRPr="00067B87" w:rsidRDefault="003709D1" w:rsidP="00DC5CD9">
      <w:pPr>
        <w:pStyle w:val="FootnoteText"/>
        <w:bidi w:val="0"/>
        <w:jc w:val="both"/>
        <w:rPr>
          <w:rFonts w:ascii="Kalpurush" w:hAnsi="Kalpurush" w:cs="Kalpurush"/>
          <w:lang w:bidi="bn-BD"/>
        </w:rPr>
      </w:pPr>
      <w:r w:rsidRPr="00067B87">
        <w:rPr>
          <w:rStyle w:val="FootnoteReference"/>
          <w:rFonts w:ascii="Kalpurush" w:hAnsi="Kalpurush" w:cs="Kalpurush"/>
        </w:rPr>
        <w:footnoteRef/>
      </w:r>
      <w:r w:rsidRPr="00067B87">
        <w:rPr>
          <w:rFonts w:ascii="Kalpurush" w:hAnsi="Kalpurush" w:cs="Kalpurush"/>
        </w:rPr>
        <w:t xml:space="preserve"> </w:t>
      </w:r>
      <w:r w:rsidR="00DC5CD9">
        <w:rPr>
          <w:rFonts w:ascii="Kalpurush" w:hAnsi="Kalpurush" w:cs="Kalpurush" w:hint="cs"/>
          <w:cs/>
          <w:lang w:bidi="bn-BD"/>
        </w:rPr>
        <w:t xml:space="preserve">সহীহ </w:t>
      </w:r>
      <w:r w:rsidRPr="00067B87">
        <w:rPr>
          <w:rFonts w:ascii="Kalpurush" w:hAnsi="Kalpurush" w:cs="Kalpurush"/>
          <w:cs/>
          <w:lang w:bidi="bn-BD"/>
        </w:rPr>
        <w:t>বুখারী ও মুসলিম, তবে হাদীসে</w:t>
      </w:r>
      <w:r w:rsidR="00DC5CD9">
        <w:rPr>
          <w:rFonts w:ascii="Kalpurush" w:hAnsi="Kalpurush" w:cs="Kalpurush"/>
          <w:cs/>
          <w:lang w:bidi="bn-BD"/>
        </w:rPr>
        <w:t>র ভাষ্য এখানে সংক্ষেপ করা হয়েছে</w:t>
      </w:r>
      <w:r w:rsidRPr="00067B87">
        <w:rPr>
          <w:rFonts w:ascii="Kalpurush" w:hAnsi="Kalpurush" w:cs="Kalpurush"/>
          <w:cs/>
          <w:lang w:bidi="hi-IN"/>
        </w:rPr>
        <w:t>।</w:t>
      </w:r>
    </w:p>
  </w:footnote>
  <w:footnote w:id="133">
    <w:p w:rsidR="003709D1" w:rsidRPr="00067B87" w:rsidRDefault="003709D1" w:rsidP="00591C40">
      <w:pPr>
        <w:pStyle w:val="FootnoteText"/>
        <w:bidi w:val="0"/>
        <w:jc w:val="both"/>
        <w:rPr>
          <w:rFonts w:ascii="Kalpurush" w:hAnsi="Kalpurush" w:cs="Kalpurush"/>
          <w:lang w:bidi="bn-BD"/>
        </w:rPr>
      </w:pPr>
      <w:r w:rsidRPr="00067B87">
        <w:rPr>
          <w:rStyle w:val="FootnoteReference"/>
          <w:rFonts w:ascii="Kalpurush" w:hAnsi="Kalpurush" w:cs="Kalpurush"/>
        </w:rPr>
        <w:footnoteRef/>
      </w:r>
      <w:r w:rsidRPr="00067B87">
        <w:rPr>
          <w:rFonts w:ascii="Kalpurush" w:hAnsi="Kalpurush" w:cs="Kalpurush"/>
        </w:rPr>
        <w:t xml:space="preserve"> </w:t>
      </w:r>
      <w:r w:rsidR="00DC5CD9">
        <w:rPr>
          <w:rFonts w:ascii="Kalpurush" w:hAnsi="Kalpurush" w:cs="Kalpurush" w:hint="cs"/>
          <w:cs/>
          <w:lang w:bidi="bn-BD"/>
        </w:rPr>
        <w:t xml:space="preserve">সহীহ </w:t>
      </w:r>
      <w:r w:rsidR="00DC5CD9">
        <w:rPr>
          <w:rFonts w:ascii="Kalpurush" w:hAnsi="Kalpurush" w:cs="Kalpurush"/>
          <w:cs/>
          <w:lang w:bidi="bn-BD"/>
        </w:rPr>
        <w:t>মুসলিম</w:t>
      </w:r>
      <w:r w:rsidRPr="00067B87">
        <w:rPr>
          <w:rFonts w:ascii="Kalpurush" w:hAnsi="Kalpurush" w:cs="Arial Unicode MS"/>
          <w:cs/>
          <w:lang w:bidi="hi-IN"/>
        </w:rPr>
        <w:t xml:space="preserve">। </w:t>
      </w:r>
    </w:p>
  </w:footnote>
  <w:footnote w:id="134">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00DC5CD9">
        <w:rPr>
          <w:rFonts w:ascii="Kalpurush" w:hAnsi="Kalpurush" w:cs="Kalpurush"/>
          <w:cs/>
          <w:lang w:bidi="bn-BD"/>
        </w:rPr>
        <w:t>মসনদে আহমদ</w:t>
      </w:r>
      <w:r w:rsidRPr="00067B87">
        <w:rPr>
          <w:rFonts w:ascii="Kalpurush" w:hAnsi="Kalpurush" w:cs="Kalpurush"/>
          <w:cs/>
          <w:lang w:bidi="hi-IN"/>
        </w:rPr>
        <w:t>।</w:t>
      </w:r>
    </w:p>
  </w:footnote>
  <w:footnote w:id="135">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00DC5CD9">
        <w:rPr>
          <w:rFonts w:ascii="Kalpurush" w:hAnsi="Kalpurush" w:cs="Kalpurush"/>
          <w:cs/>
          <w:lang w:bidi="bn-BD"/>
        </w:rPr>
        <w:t>সহীহ মুসলিম</w:t>
      </w:r>
      <w:r w:rsidRPr="00067B87">
        <w:rPr>
          <w:rFonts w:ascii="Kalpurush" w:hAnsi="Kalpurush" w:cs="Arial Unicode MS"/>
          <w:cs/>
          <w:lang w:bidi="hi-IN"/>
        </w:rPr>
        <w:t xml:space="preserve">। </w:t>
      </w:r>
    </w:p>
  </w:footnote>
  <w:footnote w:id="136">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আহমাদ, </w:t>
      </w:r>
      <w:r w:rsidR="00DC5CD9">
        <w:rPr>
          <w:rFonts w:ascii="Kalpurush" w:hAnsi="Kalpurush" w:cs="Kalpurush" w:hint="cs"/>
          <w:cs/>
          <w:lang w:bidi="bn-BD"/>
        </w:rPr>
        <w:t xml:space="preserve">সহীহ </w:t>
      </w:r>
      <w:r w:rsidRPr="00067B87">
        <w:rPr>
          <w:rFonts w:ascii="Kalpurush" w:hAnsi="Kalpurush" w:cs="Kalpurush"/>
          <w:cs/>
          <w:lang w:bidi="bn-BD"/>
        </w:rPr>
        <w:t xml:space="preserve">বুখারী </w:t>
      </w:r>
      <w:r w:rsidR="00DC5CD9">
        <w:rPr>
          <w:rFonts w:ascii="Kalpurush" w:hAnsi="Kalpurush" w:cs="Kalpurush"/>
          <w:cs/>
          <w:lang w:bidi="bn-BD"/>
        </w:rPr>
        <w:t>ও মুসলিম</w:t>
      </w:r>
      <w:r w:rsidRPr="00067B87">
        <w:rPr>
          <w:rFonts w:ascii="Kalpurush" w:hAnsi="Kalpurush" w:cs="Arial Unicode MS"/>
          <w:cs/>
          <w:lang w:bidi="hi-IN"/>
        </w:rPr>
        <w:t xml:space="preserve">। </w:t>
      </w:r>
    </w:p>
  </w:footnote>
  <w:footnote w:id="137">
    <w:p w:rsidR="003709D1" w:rsidRPr="00067B87" w:rsidRDefault="003709D1" w:rsidP="00591C40">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00DC5CD9">
        <w:rPr>
          <w:rFonts w:ascii="Kalpurush" w:hAnsi="Kalpurush" w:cs="Kalpurush"/>
          <w:cs/>
          <w:lang w:bidi="bn-BD"/>
        </w:rPr>
        <w:t>সহীহ মুসলিম</w:t>
      </w:r>
      <w:r w:rsidRPr="00067B87">
        <w:rPr>
          <w:rFonts w:ascii="Kalpurush" w:hAnsi="Kalpurush" w:cs="Arial Unicode MS"/>
          <w:cs/>
          <w:lang w:bidi="hi-IN"/>
        </w:rPr>
        <w:t xml:space="preserve">। </w:t>
      </w:r>
    </w:p>
  </w:footnote>
  <w:footnote w:id="138">
    <w:p w:rsidR="003709D1" w:rsidRPr="00067B87" w:rsidRDefault="003709D1" w:rsidP="00591C40">
      <w:pPr>
        <w:pStyle w:val="FootnoteText"/>
        <w:bidi w:val="0"/>
        <w:jc w:val="both"/>
        <w:rPr>
          <w:rFonts w:ascii="Kalpurush" w:hAnsi="Kalpurush" w:cs="Kalpurush"/>
          <w:lang w:bidi="bn-BD"/>
        </w:rPr>
      </w:pPr>
      <w:r w:rsidRPr="00067B87">
        <w:rPr>
          <w:rStyle w:val="FootnoteReference"/>
          <w:rFonts w:ascii="Kalpurush" w:hAnsi="Kalpurush" w:cs="Kalpurush"/>
        </w:rPr>
        <w:footnoteRef/>
      </w:r>
      <w:r w:rsidRPr="00067B87">
        <w:rPr>
          <w:rFonts w:ascii="Kalpurush" w:hAnsi="Kalpurush" w:cs="Kalpurush"/>
        </w:rPr>
        <w:t xml:space="preserve"> </w:t>
      </w:r>
      <w:r w:rsidR="00DC5CD9">
        <w:rPr>
          <w:rFonts w:ascii="Kalpurush" w:hAnsi="Kalpurush" w:cs="Kalpurush"/>
          <w:cs/>
          <w:lang w:bidi="bn-BD"/>
        </w:rPr>
        <w:t>তিরমিযী</w:t>
      </w:r>
      <w:r w:rsidR="00DC5CD9">
        <w:rPr>
          <w:rFonts w:ascii="Kalpurush" w:hAnsi="Kalpurush" w:cs="Kalpurush" w:hint="cs"/>
          <w:cs/>
          <w:lang w:bidi="hi-IN"/>
        </w:rPr>
        <w:t>।</w:t>
      </w:r>
    </w:p>
  </w:footnote>
  <w:footnote w:id="139">
    <w:p w:rsidR="003709D1" w:rsidRPr="00067B87" w:rsidRDefault="003709D1" w:rsidP="00591C40">
      <w:pPr>
        <w:pStyle w:val="FootnoteText"/>
        <w:bidi w:val="0"/>
        <w:jc w:val="both"/>
        <w:rPr>
          <w:rFonts w:ascii="Kalpurush" w:hAnsi="Kalpurush" w:cs="Kalpurush"/>
          <w:lang w:bidi="bn-BD"/>
        </w:rPr>
      </w:pPr>
      <w:r w:rsidRPr="00067B87">
        <w:rPr>
          <w:rStyle w:val="FootnoteReference"/>
          <w:rFonts w:ascii="Kalpurush" w:hAnsi="Kalpurush" w:cs="Kalpurush"/>
        </w:rPr>
        <w:footnoteRef/>
      </w:r>
      <w:r w:rsidRPr="00067B87">
        <w:rPr>
          <w:rFonts w:ascii="Kalpurush" w:hAnsi="Kalpurush" w:cs="Kalpurush"/>
        </w:rPr>
        <w:t xml:space="preserve"> </w:t>
      </w:r>
      <w:r w:rsidR="00DC5CD9">
        <w:rPr>
          <w:rFonts w:ascii="Kalpurush" w:hAnsi="Kalpurush" w:cs="Kalpurush"/>
          <w:cs/>
          <w:lang w:bidi="bn-BD"/>
        </w:rPr>
        <w:t>সহীহ বুখারী ও মুসলিম</w:t>
      </w:r>
      <w:r w:rsidRPr="00067B87">
        <w:rPr>
          <w:rFonts w:ascii="Kalpurush" w:hAnsi="Kalpurush" w:cs="Kalpurush"/>
          <w:cs/>
          <w:lang w:bidi="hi-IN"/>
        </w:rPr>
        <w:t>।</w:t>
      </w:r>
    </w:p>
  </w:footnote>
  <w:footnote w:id="140">
    <w:p w:rsidR="003709D1" w:rsidRPr="00067B87" w:rsidRDefault="003709D1" w:rsidP="00591C40">
      <w:pPr>
        <w:pStyle w:val="FootnoteText"/>
        <w:bidi w:val="0"/>
        <w:jc w:val="both"/>
        <w:rPr>
          <w:rFonts w:ascii="Kalpurush" w:hAnsi="Kalpurush" w:cs="Kalpurush"/>
          <w:lang w:bidi="bn-BD"/>
        </w:rPr>
      </w:pPr>
      <w:r w:rsidRPr="00067B87">
        <w:rPr>
          <w:rStyle w:val="FootnoteReference"/>
          <w:rFonts w:ascii="Kalpurush" w:hAnsi="Kalpurush" w:cs="Kalpurush"/>
        </w:rPr>
        <w:footnoteRef/>
      </w:r>
      <w:r w:rsidRPr="00067B87">
        <w:rPr>
          <w:rFonts w:ascii="Kalpurush" w:hAnsi="Kalpurush" w:cs="Kalpurush"/>
        </w:rPr>
        <w:t xml:space="preserve"> </w:t>
      </w:r>
      <w:r w:rsidR="00DC5CD9">
        <w:rPr>
          <w:rFonts w:ascii="Kalpurush" w:hAnsi="Kalpurush" w:cs="Kalpurush"/>
          <w:cs/>
          <w:lang w:bidi="bn-BD"/>
        </w:rPr>
        <w:t>সহীহ বুখারী ও মুসলিম</w:t>
      </w:r>
      <w:r w:rsidRPr="00067B87">
        <w:rPr>
          <w:rFonts w:ascii="Kalpurush" w:hAnsi="Kalpurush" w:cs="Kalpurush"/>
          <w:cs/>
          <w:lang w:bidi="hi-IN"/>
        </w:rPr>
        <w:t>।</w:t>
      </w:r>
    </w:p>
  </w:footnote>
  <w:footnote w:id="141">
    <w:p w:rsidR="003709D1" w:rsidRPr="00067B87" w:rsidRDefault="003709D1" w:rsidP="00591C40">
      <w:pPr>
        <w:pStyle w:val="FootnoteText"/>
        <w:bidi w:val="0"/>
        <w:jc w:val="both"/>
        <w:rPr>
          <w:rFonts w:ascii="Kalpurush" w:hAnsi="Kalpurush" w:cs="Kalpurush"/>
          <w:lang w:bidi="bn-BD"/>
        </w:rPr>
      </w:pPr>
      <w:r w:rsidRPr="00067B87">
        <w:rPr>
          <w:rStyle w:val="FootnoteReference"/>
          <w:rFonts w:ascii="Kalpurush" w:hAnsi="Kalpurush" w:cs="Kalpurush"/>
        </w:rPr>
        <w:footnoteRef/>
      </w:r>
      <w:r w:rsidRPr="00067B87">
        <w:rPr>
          <w:rFonts w:ascii="Kalpurush" w:hAnsi="Kalpurush" w:cs="Kalpurush"/>
        </w:rPr>
        <w:t xml:space="preserve"> </w:t>
      </w:r>
      <w:r w:rsidR="00DC5CD9">
        <w:rPr>
          <w:rFonts w:ascii="Kalpurush" w:hAnsi="Kalpurush" w:cs="Kalpurush"/>
          <w:cs/>
          <w:lang w:bidi="bn-BD"/>
        </w:rPr>
        <w:t>সহীহ মুসলিম</w:t>
      </w:r>
      <w:r w:rsidRPr="00067B87">
        <w:rPr>
          <w:rFonts w:ascii="Kalpurush" w:hAnsi="Kalpurush" w:cs="Kalpurush"/>
          <w:cs/>
          <w:lang w:bidi="hi-IN"/>
        </w:rPr>
        <w:t>।</w:t>
      </w:r>
    </w:p>
  </w:footnote>
  <w:footnote w:id="142">
    <w:p w:rsidR="003709D1" w:rsidRPr="00067B87" w:rsidRDefault="003709D1" w:rsidP="00591C40">
      <w:pPr>
        <w:pStyle w:val="FootnoteText"/>
        <w:bidi w:val="0"/>
        <w:jc w:val="both"/>
        <w:rPr>
          <w:rFonts w:ascii="Kalpurush" w:hAnsi="Kalpurush" w:cs="Kalpurush"/>
          <w:lang w:bidi="bn-BD"/>
        </w:rPr>
      </w:pPr>
      <w:r w:rsidRPr="00067B87">
        <w:rPr>
          <w:rStyle w:val="FootnoteReference"/>
          <w:rFonts w:ascii="Kalpurush" w:hAnsi="Kalpurush" w:cs="Kalpurush"/>
        </w:rPr>
        <w:footnoteRef/>
      </w:r>
      <w:r w:rsidRPr="00067B87">
        <w:rPr>
          <w:rFonts w:ascii="Kalpurush" w:hAnsi="Kalpurush" w:cs="Kalpurush"/>
        </w:rPr>
        <w:t xml:space="preserve"> </w:t>
      </w:r>
      <w:r w:rsidR="00DC5CD9">
        <w:rPr>
          <w:rFonts w:ascii="Kalpurush" w:hAnsi="Kalpurush" w:cs="Kalpurush"/>
          <w:cs/>
          <w:lang w:bidi="bn-BD"/>
        </w:rPr>
        <w:t xml:space="preserve">সহীহ </w:t>
      </w:r>
      <w:r w:rsidRPr="00067B87">
        <w:rPr>
          <w:rFonts w:ascii="Kalpurush" w:hAnsi="Kalpurush" w:cs="Kalpurush"/>
          <w:cs/>
          <w:lang w:bidi="bn-BD"/>
        </w:rPr>
        <w:t>বু</w:t>
      </w:r>
      <w:r w:rsidR="00DC5CD9">
        <w:rPr>
          <w:rFonts w:ascii="Kalpurush" w:hAnsi="Kalpurush" w:cs="Kalpurush"/>
          <w:cs/>
          <w:lang w:bidi="bn-BD"/>
        </w:rPr>
        <w:t>খারী ও মুসলিম</w:t>
      </w:r>
      <w:r w:rsidRPr="00067B87">
        <w:rPr>
          <w:rFonts w:ascii="Kalpurush" w:hAnsi="Kalpurush" w:cs="Kalpurush"/>
          <w:cs/>
          <w:lang w:bidi="hi-IN"/>
        </w:rPr>
        <w:t>।</w:t>
      </w:r>
    </w:p>
  </w:footnote>
  <w:footnote w:id="143">
    <w:p w:rsidR="003709D1" w:rsidRPr="00067B87" w:rsidRDefault="003709D1" w:rsidP="00DC5CD9">
      <w:pPr>
        <w:pStyle w:val="FootnoteText"/>
        <w:bidi w:val="0"/>
        <w:jc w:val="both"/>
        <w:rPr>
          <w:rFonts w:ascii="Kalpurush" w:hAnsi="Kalpurush" w:cs="Kalpurush"/>
          <w:cs/>
          <w:lang w:bidi="bn-BD"/>
        </w:rPr>
      </w:pPr>
      <w:r w:rsidRPr="00067B87">
        <w:rPr>
          <w:rStyle w:val="FootnoteReference"/>
          <w:rFonts w:ascii="Kalpurush" w:hAnsi="Kalpurush" w:cs="Kalpurush"/>
        </w:rPr>
        <w:footnoteRef/>
      </w:r>
      <w:r w:rsidRPr="00067B87">
        <w:rPr>
          <w:rFonts w:ascii="Kalpurush" w:hAnsi="Kalpurush" w:cs="Kalpurush"/>
        </w:rPr>
        <w:t xml:space="preserve"> </w:t>
      </w:r>
      <w:r w:rsidRPr="00067B87">
        <w:rPr>
          <w:rFonts w:ascii="Kalpurush" w:hAnsi="Kalpurush" w:cs="Kalpurush"/>
          <w:cs/>
          <w:lang w:bidi="bn-BD"/>
        </w:rPr>
        <w:t xml:space="preserve">আহমাদ, তিরমিযী, ইবন জারীর, আদী ইবন হাতেম </w:t>
      </w:r>
      <w:r w:rsidR="00DC5CD9">
        <w:rPr>
          <w:rFonts w:ascii="Kalpurush" w:hAnsi="Kalpurush" w:cs="Kalpurush"/>
          <w:cs/>
          <w:lang w:bidi="bn-BD"/>
        </w:rPr>
        <w:t>রাদিয়াল্লাহু ‘আনহু</w:t>
      </w:r>
      <w:r w:rsidRPr="00067B87">
        <w:rPr>
          <w:rFonts w:ascii="Kalpurush" w:hAnsi="Kalpurush" w:cs="Kalpurush"/>
          <w:cs/>
          <w:lang w:bidi="bn-BD"/>
        </w:rPr>
        <w:t xml:space="preserve"> </w:t>
      </w:r>
      <w:r w:rsidR="00DC5CD9">
        <w:rPr>
          <w:rFonts w:ascii="Kalpurush" w:hAnsi="Kalpurush" w:cs="Kalpurush" w:hint="cs"/>
          <w:cs/>
          <w:lang w:bidi="bn-BD"/>
        </w:rPr>
        <w:t>থেকে</w:t>
      </w:r>
      <w:r w:rsidRPr="00067B87">
        <w:rPr>
          <w:rFonts w:ascii="Kalpurush" w:hAnsi="Kalpurush" w:cs="Arial Unicode MS"/>
          <w:cs/>
          <w:lang w:bidi="hi-I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9D1" w:rsidRDefault="003709D1">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3709D1" w:rsidRPr="0062238F" w:rsidRDefault="003709D1" w:rsidP="007E1A8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62238F">
                              <w:rPr>
                                <w:rFonts w:ascii="Kalpurush" w:hAnsi="Kalpurush" w:cs="Mohammad Bold Normal"/>
                                <w:b/>
                                <w:bCs/>
                                <w:color w:val="205B83"/>
                                <w:lang w:bidi="ar-EG"/>
                              </w:rPr>
                              <w:fldChar w:fldCharType="begin"/>
                            </w:r>
                            <w:r w:rsidRPr="0062238F">
                              <w:rPr>
                                <w:rFonts w:ascii="Kalpurush" w:hAnsi="Kalpurush" w:cs="Mohammad Bold Normal"/>
                                <w:b/>
                                <w:bCs/>
                                <w:color w:val="205B83"/>
                                <w:lang w:bidi="ar-EG"/>
                              </w:rPr>
                              <w:instrText xml:space="preserve"> PAGE   \* MERGEFORMAT </w:instrText>
                            </w:r>
                            <w:r w:rsidRPr="0062238F">
                              <w:rPr>
                                <w:rFonts w:ascii="Kalpurush" w:hAnsi="Kalpurush" w:cs="Mohammad Bold Normal"/>
                                <w:b/>
                                <w:bCs/>
                                <w:color w:val="205B83"/>
                                <w:lang w:bidi="ar-EG"/>
                              </w:rPr>
                              <w:fldChar w:fldCharType="separate"/>
                            </w:r>
                            <w:r w:rsidRPr="0062238F">
                              <w:rPr>
                                <w:rFonts w:ascii="Kalpurush" w:hAnsi="Kalpurush" w:cs="Mohammad Bold Normal"/>
                                <w:b/>
                                <w:bCs/>
                                <w:noProof/>
                                <w:color w:val="205B83"/>
                                <w:lang w:bidi="ar-EG"/>
                              </w:rPr>
                              <w:t>2</w:t>
                            </w:r>
                            <w:r w:rsidRPr="0062238F">
                              <w:rPr>
                                <w:rFonts w:ascii="Kalpurush" w:hAnsi="Kalpurush"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3709D1" w:rsidRPr="0062238F" w:rsidRDefault="003709D1" w:rsidP="007E1A8B">
                            <w:pPr>
                              <w:bidi w:val="0"/>
                              <w:jc w:val="center"/>
                              <w:rPr>
                                <w:rFonts w:ascii="Kalpurush" w:hAnsi="Kalpurush" w:cs="Mohammad Bold Normal"/>
                                <w:color w:val="205B83"/>
                                <w:sz w:val="36"/>
                                <w:szCs w:val="36"/>
                                <w:lang w:bidi="ar-EG"/>
                              </w:rPr>
                            </w:pPr>
                            <w:r w:rsidRPr="0062238F">
                              <w:rPr>
                                <w:rFonts w:ascii="Kalpurush" w:hAnsi="Kalpurush" w:cs="Mohammad Bold Normal"/>
                                <w:color w:val="205B83"/>
                                <w:sz w:val="36"/>
                                <w:szCs w:val="36"/>
                                <w:lang w:bidi="ar-EG"/>
                              </w:rPr>
                              <w:t>Book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3709D1" w:rsidRPr="0062238F" w:rsidRDefault="003709D1" w:rsidP="007E1A8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62238F">
                        <w:rPr>
                          <w:rFonts w:ascii="Kalpurush" w:hAnsi="Kalpurush" w:cs="Mohammad Bold Normal"/>
                          <w:b/>
                          <w:bCs/>
                          <w:color w:val="205B83"/>
                          <w:lang w:bidi="ar-EG"/>
                        </w:rPr>
                        <w:fldChar w:fldCharType="begin"/>
                      </w:r>
                      <w:r w:rsidRPr="0062238F">
                        <w:rPr>
                          <w:rFonts w:ascii="Kalpurush" w:hAnsi="Kalpurush" w:cs="Mohammad Bold Normal"/>
                          <w:b/>
                          <w:bCs/>
                          <w:color w:val="205B83"/>
                          <w:lang w:bidi="ar-EG"/>
                        </w:rPr>
                        <w:instrText xml:space="preserve"> PAGE   \* MERGEFORMAT </w:instrText>
                      </w:r>
                      <w:r w:rsidRPr="0062238F">
                        <w:rPr>
                          <w:rFonts w:ascii="Kalpurush" w:hAnsi="Kalpurush" w:cs="Mohammad Bold Normal"/>
                          <w:b/>
                          <w:bCs/>
                          <w:color w:val="205B83"/>
                          <w:lang w:bidi="ar-EG"/>
                        </w:rPr>
                        <w:fldChar w:fldCharType="separate"/>
                      </w:r>
                      <w:r w:rsidRPr="0062238F">
                        <w:rPr>
                          <w:rFonts w:ascii="Kalpurush" w:hAnsi="Kalpurush" w:cs="Mohammad Bold Normal"/>
                          <w:b/>
                          <w:bCs/>
                          <w:noProof/>
                          <w:color w:val="205B83"/>
                          <w:lang w:bidi="ar-EG"/>
                        </w:rPr>
                        <w:t>2</w:t>
                      </w:r>
                      <w:r w:rsidRPr="0062238F">
                        <w:rPr>
                          <w:rFonts w:ascii="Kalpurush" w:hAnsi="Kalpurush"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3709D1" w:rsidRPr="0062238F" w:rsidRDefault="003709D1" w:rsidP="007E1A8B">
                      <w:pPr>
                        <w:bidi w:val="0"/>
                        <w:jc w:val="center"/>
                        <w:rPr>
                          <w:rFonts w:ascii="Kalpurush" w:hAnsi="Kalpurush" w:cs="Mohammad Bold Normal"/>
                          <w:color w:val="205B83"/>
                          <w:sz w:val="36"/>
                          <w:szCs w:val="36"/>
                          <w:lang w:bidi="ar-EG"/>
                        </w:rPr>
                      </w:pPr>
                      <w:r w:rsidRPr="0062238F">
                        <w:rPr>
                          <w:rFonts w:ascii="Kalpurush" w:hAnsi="Kalpurush" w:cs="Mohammad Bold Normal"/>
                          <w:color w:val="205B83"/>
                          <w:sz w:val="36"/>
                          <w:szCs w:val="36"/>
                          <w:lang w:bidi="ar-EG"/>
                        </w:rPr>
                        <w:t>Book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9D1" w:rsidRDefault="003709D1">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-413015</wp:posOffset>
              </wp:positionH>
              <wp:positionV relativeFrom="paragraph">
                <wp:posOffset>-313737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3349245" cy="314325"/>
                        </a:xfrm>
                        <a:prstGeom prst="rect">
                          <a:avLst/>
                        </a:prstGeom>
                        <a:solidFill>
                          <a:schemeClr val="bg1"/>
                        </a:solidFill>
                        <a:ln w="9525">
                          <a:noFill/>
                          <a:miter lim="800000"/>
                          <a:headEnd/>
                          <a:tailEnd/>
                        </a:ln>
                      </wps:spPr>
                      <wps:txbx>
                        <w:txbxContent>
                          <w:p w:rsidR="003709D1" w:rsidRPr="006531A9" w:rsidRDefault="003709D1" w:rsidP="006531A9">
                            <w:pPr>
                              <w:bidi w:val="0"/>
                              <w:jc w:val="center"/>
                              <w:rPr>
                                <w:rFonts w:ascii="Kalpurush" w:hAnsi="Kalpurush" w:cs="Kalpurush"/>
                                <w:color w:val="205B83"/>
                                <w:sz w:val="24"/>
                                <w:szCs w:val="24"/>
                                <w:lang w:bidi="bn-BD"/>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3709D1" w:rsidRPr="0062238F" w:rsidRDefault="003709D1" w:rsidP="006B4F4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125897">
                              <w:rPr>
                                <w:rFonts w:ascii="Kalpurush ANSI" w:hAnsi="Kalpurush ANSI" w:cs="Mohammad Bold Normal"/>
                                <w:b/>
                                <w:bCs/>
                                <w:color w:val="205B83"/>
                                <w:lang w:bidi="ar-EG"/>
                              </w:rPr>
                              <w:fldChar w:fldCharType="begin"/>
                            </w:r>
                            <w:r w:rsidRPr="00125897">
                              <w:rPr>
                                <w:rFonts w:ascii="Kalpurush ANSI" w:hAnsi="Kalpurush ANSI" w:cs="Mohammad Bold Normal"/>
                                <w:b/>
                                <w:bCs/>
                                <w:color w:val="205B83"/>
                                <w:lang w:bidi="ar-EG"/>
                              </w:rPr>
                              <w:instrText xml:space="preserve"> PAGE   \* MERGEFORMAT </w:instrText>
                            </w:r>
                            <w:r w:rsidRPr="00125897">
                              <w:rPr>
                                <w:rFonts w:ascii="Kalpurush ANSI" w:hAnsi="Kalpurush ANSI" w:cs="Mohammad Bold Normal"/>
                                <w:b/>
                                <w:bCs/>
                                <w:color w:val="205B83"/>
                                <w:lang w:bidi="ar-EG"/>
                              </w:rPr>
                              <w:fldChar w:fldCharType="separate"/>
                            </w:r>
                            <w:r w:rsidR="001D5220">
                              <w:rPr>
                                <w:rFonts w:ascii="Kalpurush ANSI" w:hAnsi="Kalpurush ANSI" w:cs="Mohammad Bold Normal"/>
                                <w:b/>
                                <w:bCs/>
                                <w:noProof/>
                                <w:color w:val="205B83"/>
                                <w:lang w:bidi="ar-EG"/>
                              </w:rPr>
                              <w:t>154</w:t>
                            </w:r>
                            <w:r w:rsidRPr="00125897">
                              <w:rPr>
                                <w:rFonts w:ascii="Kalpurush ANSI" w:hAnsi="Kalpurush ANSI"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5pt;margin-top:-24.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">
              <v:shapetype id="_x0000_t202" coordsize="21600,21600" o:spt="202" path="m,l,21600r21600,l21600,xe">
                <v:stroke joinstyle="miter"/>
                <v:path gradientshapeok="t" o:connecttype="rect"/>
              </v:shapetype>
              <v:shape id="Text Box 2" o:spid="_x0000_s1031" type="#_x0000_t202" style="position:absolute;left:285;width:33493;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3709D1" w:rsidRPr="006531A9" w:rsidRDefault="003709D1" w:rsidP="006531A9">
                      <w:pPr>
                        <w:bidi w:val="0"/>
                        <w:jc w:val="center"/>
                        <w:rPr>
                          <w:rFonts w:ascii="Kalpurush" w:hAnsi="Kalpurush" w:cs="Kalpurush"/>
                          <w:color w:val="205B83"/>
                          <w:sz w:val="24"/>
                          <w:szCs w:val="24"/>
                          <w:lang w:bidi="bn-BD"/>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3709D1" w:rsidRPr="0062238F" w:rsidRDefault="003709D1" w:rsidP="006B4F4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125897">
                        <w:rPr>
                          <w:rFonts w:ascii="Kalpurush ANSI" w:hAnsi="Kalpurush ANSI" w:cs="Mohammad Bold Normal"/>
                          <w:b/>
                          <w:bCs/>
                          <w:color w:val="205B83"/>
                          <w:lang w:bidi="ar-EG"/>
                        </w:rPr>
                        <w:fldChar w:fldCharType="begin"/>
                      </w:r>
                      <w:r w:rsidRPr="00125897">
                        <w:rPr>
                          <w:rFonts w:ascii="Kalpurush ANSI" w:hAnsi="Kalpurush ANSI" w:cs="Mohammad Bold Normal"/>
                          <w:b/>
                          <w:bCs/>
                          <w:color w:val="205B83"/>
                          <w:lang w:bidi="ar-EG"/>
                        </w:rPr>
                        <w:instrText xml:space="preserve"> PAGE   \* MERGEFORMAT </w:instrText>
                      </w:r>
                      <w:r w:rsidRPr="00125897">
                        <w:rPr>
                          <w:rFonts w:ascii="Kalpurush ANSI" w:hAnsi="Kalpurush ANSI" w:cs="Mohammad Bold Normal"/>
                          <w:b/>
                          <w:bCs/>
                          <w:color w:val="205B83"/>
                          <w:lang w:bidi="ar-EG"/>
                        </w:rPr>
                        <w:fldChar w:fldCharType="separate"/>
                      </w:r>
                      <w:r w:rsidR="001D5220">
                        <w:rPr>
                          <w:rFonts w:ascii="Kalpurush ANSI" w:hAnsi="Kalpurush ANSI" w:cs="Mohammad Bold Normal"/>
                          <w:b/>
                          <w:bCs/>
                          <w:noProof/>
                          <w:color w:val="205B83"/>
                          <w:lang w:bidi="ar-EG"/>
                        </w:rPr>
                        <w:t>154</w:t>
                      </w:r>
                      <w:r w:rsidRPr="00125897">
                        <w:rPr>
                          <w:rFonts w:ascii="Kalpurush ANSI" w:hAnsi="Kalpurush ANSI"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9D1" w:rsidRDefault="003709D1">
    <w:pPr>
      <w:pStyle w:val="Header"/>
      <w:rPr>
        <w:lang w:bidi="ar-EG"/>
      </w:rPr>
    </w:pPr>
    <w:r>
      <w:rPr>
        <w:noProof/>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-634203</wp:posOffset>
              </wp:positionH>
              <wp:positionV relativeFrom="paragraph">
                <wp:posOffset>-187964</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3709D1" w:rsidRPr="0062238F" w:rsidRDefault="003709D1" w:rsidP="00822138">
                            <w:pPr>
                              <w:jc w:val="center"/>
                              <w:rPr>
                                <w:rFonts w:ascii="Gotham Narrow Book" w:hAnsi="Gotham Narrow Book" w:cs="Mohammad Bold Normal"/>
                                <w:color w:val="205B83"/>
                                <w:sz w:val="24"/>
                                <w:szCs w:val="24"/>
                                <w:lang w:bidi="ar-EG"/>
                              </w:rPr>
                            </w:pPr>
                            <w:r w:rsidRPr="0062238F">
                              <w:rPr>
                                <w:rFonts w:ascii="Gotham Narrow Book" w:hAnsi="Gotham Narrow Book" w:cs="Mohammad Bold Normal"/>
                                <w:color w:val="205B83"/>
                                <w:sz w:val="24"/>
                                <w:szCs w:val="24"/>
                                <w:rtl/>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9.95pt;margin-top:-14.8pt;width:383.6pt;height:23.0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B46Ltl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3709D1" w:rsidRPr="0062238F" w:rsidRDefault="003709D1" w:rsidP="00822138">
                      <w:pPr>
                        <w:jc w:val="center"/>
                        <w:rPr>
                          <w:rFonts w:ascii="Gotham Narrow Book" w:hAnsi="Gotham Narrow Book" w:cs="Mohammad Bold Normal"/>
                          <w:color w:val="205B83"/>
                          <w:sz w:val="24"/>
                          <w:szCs w:val="24"/>
                          <w:lang w:bidi="ar-EG"/>
                        </w:rPr>
                      </w:pPr>
                      <w:r w:rsidRPr="0062238F">
                        <w:rPr>
                          <w:rFonts w:ascii="Gotham Narrow Book" w:hAnsi="Gotham Narrow Book" w:cs="Mohammad Bold Normal"/>
                          <w:color w:val="205B83"/>
                          <w:sz w:val="24"/>
                          <w:szCs w:val="24"/>
                          <w:rtl/>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68A7EA73"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LajG0PhAAAADQEAAA8AAAAAAAAAAAAA&#10;AAAAcQYAAGRycy9kb3ducmV2LnhtbFBLAQItAAoAAAAAAAAAIQDaAJZgAykAAAMpAAAVAAAAAAAA&#10;AAAAAAAAAH8HAABkcnMvbWVkaWEvaW1hZ2UxLmpwZWdQSwECLQAKAAAAAAAAACEA/QwyaCAmAAAg&#10;JgAAFQAAAAAAAAAAAAAAAAC1MAAAZHJzL21lZGlhL2ltYWdlMi5qcGVnUEsFBgAAAAAHAAcAwAEA&#10;AAhXAAAA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1251B7"/>
    <w:multiLevelType w:val="hybridMultilevel"/>
    <w:tmpl w:val="F13AC2CE"/>
    <w:lvl w:ilvl="0" w:tplc="32F2BA9E">
      <w:numFmt w:val="bullet"/>
      <w:lvlText w:val=""/>
      <w:lvlJc w:val="left"/>
      <w:pPr>
        <w:ind w:left="648" w:hanging="360"/>
      </w:pPr>
      <w:rPr>
        <w:rFonts w:ascii="Symbol" w:eastAsia="Calibri" w:hAnsi="Symbol" w:cs="Kalpurush" w:hint="default"/>
        <w:sz w:val="28"/>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hideSpellingErrors/>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49E"/>
    <w:rsid w:val="00066B54"/>
    <w:rsid w:val="00067B87"/>
    <w:rsid w:val="000A53B5"/>
    <w:rsid w:val="000A6307"/>
    <w:rsid w:val="000A6BE0"/>
    <w:rsid w:val="000C2B16"/>
    <w:rsid w:val="000D5816"/>
    <w:rsid w:val="00104A90"/>
    <w:rsid w:val="00125897"/>
    <w:rsid w:val="00171C08"/>
    <w:rsid w:val="00184B62"/>
    <w:rsid w:val="00187D3B"/>
    <w:rsid w:val="001A0D79"/>
    <w:rsid w:val="001B221B"/>
    <w:rsid w:val="001B3C38"/>
    <w:rsid w:val="001D5220"/>
    <w:rsid w:val="001F4E86"/>
    <w:rsid w:val="002219E3"/>
    <w:rsid w:val="00223B3B"/>
    <w:rsid w:val="0023307B"/>
    <w:rsid w:val="00267C61"/>
    <w:rsid w:val="00270AE8"/>
    <w:rsid w:val="002A0B22"/>
    <w:rsid w:val="002B2FF1"/>
    <w:rsid w:val="002B662B"/>
    <w:rsid w:val="002C09FA"/>
    <w:rsid w:val="003072B2"/>
    <w:rsid w:val="00317B3C"/>
    <w:rsid w:val="003238D3"/>
    <w:rsid w:val="00347608"/>
    <w:rsid w:val="00357B1F"/>
    <w:rsid w:val="0036649E"/>
    <w:rsid w:val="003709D1"/>
    <w:rsid w:val="00372664"/>
    <w:rsid w:val="003A3276"/>
    <w:rsid w:val="003E1AC6"/>
    <w:rsid w:val="00447B55"/>
    <w:rsid w:val="00452349"/>
    <w:rsid w:val="00477A96"/>
    <w:rsid w:val="004C1156"/>
    <w:rsid w:val="004C2F52"/>
    <w:rsid w:val="004E2AD6"/>
    <w:rsid w:val="004E38A0"/>
    <w:rsid w:val="004E78EF"/>
    <w:rsid w:val="00521697"/>
    <w:rsid w:val="00556722"/>
    <w:rsid w:val="005666DC"/>
    <w:rsid w:val="00575281"/>
    <w:rsid w:val="0058544F"/>
    <w:rsid w:val="00591C40"/>
    <w:rsid w:val="005A2707"/>
    <w:rsid w:val="005A50B0"/>
    <w:rsid w:val="005A7B37"/>
    <w:rsid w:val="005B7B8C"/>
    <w:rsid w:val="0060157E"/>
    <w:rsid w:val="00612A34"/>
    <w:rsid w:val="0062238F"/>
    <w:rsid w:val="00626D06"/>
    <w:rsid w:val="0064235F"/>
    <w:rsid w:val="006531A9"/>
    <w:rsid w:val="00662A2B"/>
    <w:rsid w:val="0069533C"/>
    <w:rsid w:val="006B4F4B"/>
    <w:rsid w:val="006E3F89"/>
    <w:rsid w:val="007046CE"/>
    <w:rsid w:val="00717FAE"/>
    <w:rsid w:val="007208B0"/>
    <w:rsid w:val="0076747D"/>
    <w:rsid w:val="0077162A"/>
    <w:rsid w:val="00790C62"/>
    <w:rsid w:val="007966F9"/>
    <w:rsid w:val="007E1A8B"/>
    <w:rsid w:val="007E5889"/>
    <w:rsid w:val="007E70EB"/>
    <w:rsid w:val="00814452"/>
    <w:rsid w:val="008210B3"/>
    <w:rsid w:val="00822138"/>
    <w:rsid w:val="00824949"/>
    <w:rsid w:val="00853076"/>
    <w:rsid w:val="00855E30"/>
    <w:rsid w:val="00875DF0"/>
    <w:rsid w:val="00885CFF"/>
    <w:rsid w:val="008A5781"/>
    <w:rsid w:val="008B3703"/>
    <w:rsid w:val="008D70C8"/>
    <w:rsid w:val="008E2038"/>
    <w:rsid w:val="0090385D"/>
    <w:rsid w:val="00910AF4"/>
    <w:rsid w:val="00944C90"/>
    <w:rsid w:val="009967F9"/>
    <w:rsid w:val="00A052E1"/>
    <w:rsid w:val="00A122F3"/>
    <w:rsid w:val="00A507EE"/>
    <w:rsid w:val="00A61E5C"/>
    <w:rsid w:val="00AE0CA2"/>
    <w:rsid w:val="00B21534"/>
    <w:rsid w:val="00B31F3F"/>
    <w:rsid w:val="00B3510F"/>
    <w:rsid w:val="00B369F5"/>
    <w:rsid w:val="00B50A3A"/>
    <w:rsid w:val="00B71399"/>
    <w:rsid w:val="00B820AA"/>
    <w:rsid w:val="00BA456F"/>
    <w:rsid w:val="00BD190F"/>
    <w:rsid w:val="00BF04A9"/>
    <w:rsid w:val="00C03201"/>
    <w:rsid w:val="00C03B68"/>
    <w:rsid w:val="00C37C22"/>
    <w:rsid w:val="00C408EE"/>
    <w:rsid w:val="00C64A00"/>
    <w:rsid w:val="00C72BD4"/>
    <w:rsid w:val="00CD4735"/>
    <w:rsid w:val="00D06CFA"/>
    <w:rsid w:val="00D11474"/>
    <w:rsid w:val="00D46176"/>
    <w:rsid w:val="00D849A2"/>
    <w:rsid w:val="00D85A5F"/>
    <w:rsid w:val="00DC5CD9"/>
    <w:rsid w:val="00DC6A8E"/>
    <w:rsid w:val="00DE5862"/>
    <w:rsid w:val="00E25D4B"/>
    <w:rsid w:val="00E32771"/>
    <w:rsid w:val="00E3745F"/>
    <w:rsid w:val="00E919DD"/>
    <w:rsid w:val="00EB6A67"/>
    <w:rsid w:val="00EE5A20"/>
    <w:rsid w:val="00EF46A1"/>
    <w:rsid w:val="00EF48D5"/>
    <w:rsid w:val="00F2420A"/>
    <w:rsid w:val="00F3173B"/>
    <w:rsid w:val="00F73D31"/>
    <w:rsid w:val="00F80820"/>
    <w:rsid w:val="00FA0A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87696EC-74EA-4BDC-BF28-AE09C77A9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1B221B"/>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221B"/>
    <w:rPr>
      <w:rFonts w:ascii="Garamond" w:eastAsia="Times New Roman" w:hAnsi="Garamond" w:cs="Times New Roman"/>
      <w:b/>
      <w:bCs/>
      <w:kern w:val="28"/>
      <w:sz w:val="26"/>
      <w:szCs w:val="26"/>
      <w:lang w:val="fr-FR" w:eastAsia="fr-FR"/>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paragraph" w:styleId="FootnoteText">
    <w:name w:val="footnote text"/>
    <w:basedOn w:val="Normal"/>
    <w:link w:val="FootnoteTextChar"/>
    <w:uiPriority w:val="99"/>
    <w:unhideWhenUsed/>
    <w:qFormat/>
    <w:rsid w:val="00357B1F"/>
    <w:pPr>
      <w:spacing w:after="0" w:line="240" w:lineRule="auto"/>
    </w:pPr>
    <w:rPr>
      <w:sz w:val="20"/>
      <w:szCs w:val="20"/>
    </w:rPr>
  </w:style>
  <w:style w:type="character" w:customStyle="1" w:styleId="FootnoteTextChar">
    <w:name w:val="Footnote Text Char"/>
    <w:basedOn w:val="DefaultParagraphFont"/>
    <w:link w:val="FootnoteText"/>
    <w:uiPriority w:val="99"/>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table" w:customStyle="1" w:styleId="GridTable4-Accent12">
    <w:name w:val="Grid Table 4 - Accent 12"/>
    <w:basedOn w:val="TableNormal"/>
    <w:uiPriority w:val="49"/>
    <w:rsid w:val="001B221B"/>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divx11">
    <w:name w:val="divx11"/>
    <w:basedOn w:val="DefaultParagraphFont"/>
    <w:rsid w:val="00B369F5"/>
    <w:rPr>
      <w:color w:val="800000"/>
      <w:sz w:val="26"/>
      <w:szCs w:val="26"/>
    </w:rPr>
  </w:style>
  <w:style w:type="character" w:customStyle="1" w:styleId="BalloonTextChar">
    <w:name w:val="Balloon Text Char"/>
    <w:basedOn w:val="DefaultParagraphFont"/>
    <w:link w:val="BalloonText"/>
    <w:uiPriority w:val="99"/>
    <w:semiHidden/>
    <w:rsid w:val="00B369F5"/>
    <w:rPr>
      <w:rFonts w:ascii="Tahoma" w:eastAsia="Calibri" w:hAnsi="Tahoma" w:cs="Tahoma"/>
      <w:sz w:val="16"/>
      <w:szCs w:val="16"/>
      <w:lang w:val="fr-FR"/>
    </w:rPr>
  </w:style>
  <w:style w:type="paragraph" w:styleId="BalloonText">
    <w:name w:val="Balloon Text"/>
    <w:basedOn w:val="Normal"/>
    <w:link w:val="BalloonTextChar"/>
    <w:uiPriority w:val="99"/>
    <w:semiHidden/>
    <w:unhideWhenUsed/>
    <w:rsid w:val="00B369F5"/>
    <w:pPr>
      <w:bidi w:val="0"/>
      <w:spacing w:after="0" w:line="240" w:lineRule="auto"/>
    </w:pPr>
    <w:rPr>
      <w:rFonts w:ascii="Tahoma" w:eastAsia="Calibri" w:hAnsi="Tahoma" w:cs="Tahoma"/>
      <w:sz w:val="16"/>
      <w:szCs w:val="16"/>
      <w:lang w:val="fr-FR"/>
    </w:rPr>
  </w:style>
  <w:style w:type="paragraph" w:styleId="ListParagraph">
    <w:name w:val="List Paragraph"/>
    <w:basedOn w:val="Normal"/>
    <w:uiPriority w:val="34"/>
    <w:qFormat/>
    <w:rsid w:val="00B369F5"/>
    <w:pPr>
      <w:bidi w:val="0"/>
      <w:spacing w:after="200" w:line="276" w:lineRule="auto"/>
      <w:ind w:left="720"/>
      <w:contextualSpacing/>
    </w:pPr>
    <w:rPr>
      <w:rFonts w:ascii="Calibri" w:eastAsia="Calibri" w:hAnsi="Calibri"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0.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E:\Islamhouse%20Associates\&#1594;&#1604;&#1575;&#1601;\New%20Size%20Bengali%20Templates\14x21\Blu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2204D-54E8-49E4-9528-5D9E01E89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Blue.dotx</Template>
  <TotalTime>218</TotalTime>
  <Pages>157</Pages>
  <Words>22359</Words>
  <Characters>113586</Characters>
  <Application>Microsoft Office Word</Application>
  <DocSecurity>0</DocSecurity>
  <Lines>2912</Lines>
  <Paragraphs>971</Paragraphs>
  <ScaleCrop>false</ScaleCrop>
  <HeadingPairs>
    <vt:vector size="2" baseType="variant">
      <vt:variant>
        <vt:lpstr>Title</vt:lpstr>
      </vt:variant>
      <vt:variant>
        <vt:i4>1</vt:i4>
      </vt:variant>
    </vt:vector>
  </HeadingPairs>
  <TitlesOfParts>
    <vt:vector size="1" baseType="lpstr">
      <vt:lpstr>‘রাফ‘উল মালাম’ সম্মানিত ঈমামগণের সমালোচনার জবাব</vt:lpstr>
    </vt:vector>
  </TitlesOfParts>
  <Manager/>
  <Company>islamhouse.com</Company>
  <LinksUpToDate>false</LinksUpToDate>
  <CharactersWithSpaces>134974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‘রাফ‘উল মালাম’_x000d_সম্মানিত ঈমামগণের সমালোচনার জবাব</dc:title>
  <dc:subject>‘রাফ‘উল মালাম’_x000d_সম্মানিত ঈমামগণের সমালোচনার জবাব</dc:subject>
  <dc:creator>শাইখুল ইসলাম আহমাদ ইবন আবদুল হালীম ইবন তাইমিয়্যাহ_x000d_</dc:creator>
  <cp:keywords>‘রাফ‘উল মালাম’_x000d_সম্মানিত ঈমামগণের সমালোচনার জবাব</cp:keywords>
  <dc:description>‘রাফ‘উল মালাম’_x000d_সম্মানিত ঈমামগণের সমালোচনার জবাব</dc:description>
  <cp:lastModifiedBy>Mahmoud</cp:lastModifiedBy>
  <cp:revision>6</cp:revision>
  <cp:lastPrinted>2015-01-13T04:52:00Z</cp:lastPrinted>
  <dcterms:created xsi:type="dcterms:W3CDTF">2016-06-05T06:52:00Z</dcterms:created>
  <dcterms:modified xsi:type="dcterms:W3CDTF">2016-07-20T17:55:00Z</dcterms:modified>
  <cp:category/>
</cp:coreProperties>
</file>