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FD8" w:rsidRPr="00105A97" w:rsidRDefault="000B0B3F" w:rsidP="000B0B3F">
      <w:pPr>
        <w:tabs>
          <w:tab w:val="left" w:pos="-2790"/>
        </w:tabs>
        <w:spacing w:after="0" w:line="216" w:lineRule="auto"/>
        <w:jc w:val="center"/>
        <w:rPr>
          <w:rFonts w:ascii="Kalpurush" w:hAnsi="Kalpurush" w:cs="Kalpurush"/>
          <w:b/>
          <w:bCs/>
          <w:color w:val="800000"/>
          <w:sz w:val="36"/>
          <w:szCs w:val="36"/>
          <w:lang w:val="en-US" w:bidi="bn-BD"/>
        </w:rPr>
      </w:pPr>
      <w:bookmarkStart w:id="0" w:name="OLE_LINK1"/>
      <w:bookmarkStart w:id="1" w:name="OLE_LINK2"/>
      <w:bookmarkStart w:id="2" w:name="OLE_LINK3"/>
      <w:bookmarkStart w:id="3" w:name="OLE_LINK4"/>
      <w:bookmarkStart w:id="4" w:name="OLE_LINK7"/>
      <w:bookmarkStart w:id="5" w:name="OLE_LINK13"/>
      <w:bookmarkStart w:id="6" w:name="OLE_LINK9"/>
      <w:bookmarkStart w:id="7" w:name="OLE_LINK10"/>
      <w:r w:rsidRPr="00105A97">
        <w:rPr>
          <w:rFonts w:ascii="Kalpurush" w:hAnsi="Kalpurush" w:cs="Kalpurush" w:hint="cs"/>
          <w:b/>
          <w:bCs/>
          <w:color w:val="800000"/>
          <w:sz w:val="36"/>
          <w:szCs w:val="36"/>
          <w:cs/>
          <w:lang w:val="en-US" w:bidi="bn-BD"/>
        </w:rPr>
        <w:t>চেয়ারে বসে সালাত আদায়</w:t>
      </w:r>
      <w:bookmarkEnd w:id="2"/>
      <w:bookmarkEnd w:id="3"/>
      <w:bookmarkEnd w:id="4"/>
      <w:bookmarkEnd w:id="5"/>
    </w:p>
    <w:p w:rsidR="000B0B3F" w:rsidRPr="000B0B3F" w:rsidRDefault="000B0B3F" w:rsidP="000B0B3F">
      <w:pPr>
        <w:tabs>
          <w:tab w:val="left" w:pos="-2790"/>
        </w:tabs>
        <w:spacing w:after="0" w:line="216" w:lineRule="auto"/>
        <w:jc w:val="center"/>
        <w:rPr>
          <w:rFonts w:ascii="Kalpurush" w:hAnsi="Kalpurush" w:cs="KFGQPC Uthman Taha Naskh"/>
          <w:b/>
          <w:bCs/>
          <w:color w:val="800000"/>
          <w:sz w:val="20"/>
          <w:szCs w:val="20"/>
          <w:rtl/>
          <w:cs/>
          <w:lang w:val="en-US" w:bidi="bn-BD"/>
        </w:rPr>
      </w:pPr>
      <w:r w:rsidRPr="000B0B3F">
        <w:rPr>
          <w:rFonts w:ascii="Kalpurush" w:hAnsi="Kalpurush" w:cs="Kalpurush"/>
          <w:color w:val="C0504D"/>
          <w:sz w:val="16"/>
          <w:szCs w:val="20"/>
          <w:cs/>
          <w:lang w:bidi="bn-BD"/>
        </w:rPr>
        <w:t>বিধি-বিধান, সতর্কীকরণ ও মাসলা-মাসায়েল</w:t>
      </w:r>
      <w:bookmarkStart w:id="8" w:name="_GoBack"/>
      <w:bookmarkEnd w:id="8"/>
    </w:p>
    <w:bookmarkEnd w:id="0"/>
    <w:bookmarkEnd w:id="1"/>
    <w:bookmarkEnd w:id="6"/>
    <w:bookmarkEnd w:id="7"/>
    <w:p w:rsidR="00BF14C4" w:rsidRPr="00716A5E" w:rsidRDefault="00DB2016" w:rsidP="006F4A04">
      <w:pPr>
        <w:spacing w:after="0" w:line="240" w:lineRule="auto"/>
        <w:jc w:val="center"/>
        <w:rPr>
          <w:rFonts w:ascii="Kalpurush" w:eastAsia="MS UI Gothic" w:hAnsi="Kalpurush" w:cs="Kalpurush"/>
          <w:sz w:val="14"/>
          <w:szCs w:val="14"/>
          <w:lang w:val="en-US"/>
        </w:rPr>
      </w:pPr>
      <w:r w:rsidRPr="00716A5E">
        <w:rPr>
          <w:rFonts w:ascii="Kalpurush" w:eastAsia="MS UI Gothic" w:hAnsi="Kalpurush" w:cs="Kalpurush"/>
          <w:cs/>
          <w:lang w:val="en-US" w:bidi="bn-BD"/>
        </w:rPr>
        <w:t>[</w:t>
      </w:r>
      <w:r w:rsidR="00CD4FD8" w:rsidRPr="00716A5E">
        <w:rPr>
          <w:rFonts w:ascii="Kalpurush" w:eastAsia="MS UI Gothic" w:hAnsi="Kalpurush" w:cs="Kalpurush"/>
          <w:cs/>
          <w:lang w:val="en-US" w:bidi="bn-BD"/>
        </w:rPr>
        <w:t xml:space="preserve"> </w:t>
      </w:r>
      <w:r w:rsidR="00484D00" w:rsidRPr="00716A5E">
        <w:rPr>
          <w:rFonts w:ascii="Kalpurush" w:eastAsia="MS UI Gothic" w:hAnsi="Kalpurush" w:cs="Kalpurush"/>
          <w:cs/>
          <w:lang w:val="en-US" w:bidi="bn-BD"/>
        </w:rPr>
        <w:t>বাংলা</w:t>
      </w:r>
      <w:r w:rsidR="00484D00" w:rsidRPr="00716A5E">
        <w:rPr>
          <w:rFonts w:ascii="Kalpurush" w:eastAsia="MS UI Gothic" w:hAnsi="Kalpurush" w:cs="Kalpurush"/>
          <w:szCs w:val="28"/>
          <w:cs/>
          <w:lang w:val="en-US" w:bidi="bn-BD"/>
        </w:rPr>
        <w:t xml:space="preserve"> </w:t>
      </w:r>
      <w:r w:rsidR="00CD4FD8" w:rsidRPr="00716A5E">
        <w:rPr>
          <w:rFonts w:ascii="Kalpurush" w:eastAsia="MS UI Gothic" w:hAnsi="Kalpurush" w:cs="Kalpurush"/>
          <w:lang w:val="en-US" w:bidi="bn-BD"/>
        </w:rPr>
        <w:t xml:space="preserve">– </w:t>
      </w:r>
      <w:r w:rsidR="00484D00" w:rsidRPr="00716A5E">
        <w:rPr>
          <w:rFonts w:ascii="Kalpurush" w:eastAsia="MS UI Gothic" w:hAnsi="Kalpurush" w:cs="Kalpurush"/>
          <w:lang w:val="en-US" w:bidi="bn-BD"/>
        </w:rPr>
        <w:t>Bengali</w:t>
      </w:r>
      <w:r w:rsidR="00CD4FD8" w:rsidRPr="00716A5E">
        <w:rPr>
          <w:rFonts w:ascii="Kalpurush" w:eastAsia="MS UI Gothic" w:hAnsi="Kalpurush" w:cs="Kalpurush"/>
          <w:lang w:val="en-US" w:bidi="bn-BD"/>
        </w:rPr>
        <w:t xml:space="preserve"> – </w:t>
      </w:r>
      <w:r w:rsidR="00484D00" w:rsidRPr="006F4A04">
        <w:rPr>
          <w:rFonts w:ascii="Kalpurush" w:eastAsia="MS UI Gothic" w:hAnsi="Kalpurush" w:cs="KFGQPC Uthman Taha Naskh"/>
          <w:rtl/>
          <w:lang w:val="en-US"/>
        </w:rPr>
        <w:t>بنغالي</w:t>
      </w:r>
      <w:r w:rsidRPr="00716A5E">
        <w:rPr>
          <w:rFonts w:ascii="Kalpurush" w:eastAsia="MS UI Gothic" w:hAnsi="Kalpurush" w:cs="Kalpurush"/>
          <w:cs/>
          <w:lang w:val="en-US" w:bidi="bn-BD"/>
        </w:rPr>
        <w:t xml:space="preserve"> ]</w:t>
      </w:r>
    </w:p>
    <w:p w:rsidR="00BF14C4" w:rsidRPr="006F4A04" w:rsidRDefault="00BF14C4" w:rsidP="006F4A04">
      <w:pPr>
        <w:pStyle w:val="Heading1"/>
        <w:rPr>
          <w:rFonts w:ascii="Times New Roman" w:hAnsi="Times New Roman"/>
          <w:smallCaps/>
          <w:sz w:val="40"/>
          <w:szCs w:val="40"/>
          <w:rtl/>
          <w:cs/>
          <w:lang w:val="en-US" w:bidi="bn-BD"/>
        </w:rPr>
      </w:pPr>
    </w:p>
    <w:p w:rsidR="00A7681F" w:rsidRPr="000B0B3F" w:rsidRDefault="00A7681F" w:rsidP="006F4A04">
      <w:pPr>
        <w:spacing w:after="0"/>
        <w:jc w:val="center"/>
        <w:rPr>
          <w:rFonts w:ascii="Times New Roman" w:hAnsi="Times New Roman" w:cs="Vrinda"/>
          <w:szCs w:val="28"/>
          <w:rtl/>
          <w:cs/>
          <w:lang w:val="en-US" w:eastAsia="fr-FR" w:bidi="bn-BD"/>
        </w:rPr>
      </w:pPr>
    </w:p>
    <w:p w:rsidR="00716A5E" w:rsidRPr="006F4A04" w:rsidRDefault="00716A5E" w:rsidP="006F4A04">
      <w:pPr>
        <w:spacing w:after="0"/>
        <w:jc w:val="center"/>
        <w:rPr>
          <w:rFonts w:ascii="Times New Roman" w:hAnsi="Times New Roman" w:cs="Times New Roman"/>
          <w:rtl/>
          <w:lang w:val="en-US" w:eastAsia="fr-FR" w:bidi="ar-EG"/>
        </w:rPr>
      </w:pPr>
    </w:p>
    <w:p w:rsidR="00716A5E" w:rsidRPr="006F4A04" w:rsidRDefault="00716A5E" w:rsidP="006F4A04">
      <w:pPr>
        <w:spacing w:after="0"/>
        <w:jc w:val="center"/>
        <w:rPr>
          <w:rFonts w:ascii="Times New Roman" w:hAnsi="Times New Roman" w:cs="Times New Roman"/>
          <w:rtl/>
          <w:lang w:val="en-US" w:eastAsia="fr-FR" w:bidi="ar-EG"/>
        </w:rPr>
      </w:pPr>
    </w:p>
    <w:p w:rsidR="00716A5E" w:rsidRPr="000B0B3F" w:rsidRDefault="00716A5E" w:rsidP="006F4A04">
      <w:pPr>
        <w:spacing w:after="0"/>
        <w:jc w:val="center"/>
        <w:rPr>
          <w:rFonts w:ascii="Times New Roman" w:hAnsi="Times New Roman" w:cs="Vrinda"/>
          <w:szCs w:val="28"/>
          <w:rtl/>
          <w:cs/>
          <w:lang w:val="en-US" w:eastAsia="fr-FR" w:bidi="bn-BD"/>
        </w:rPr>
      </w:pPr>
    </w:p>
    <w:p w:rsidR="00CD4FD8" w:rsidRPr="00D12A03" w:rsidRDefault="009405E9" w:rsidP="000B0B3F">
      <w:pPr>
        <w:spacing w:after="0" w:line="284" w:lineRule="atLeast"/>
        <w:jc w:val="center"/>
        <w:rPr>
          <w:rFonts w:ascii="Kalpurush" w:hAnsi="Kalpurush" w:cs="Kalpurush"/>
          <w:lang w:val="en-US" w:bidi="bn-BD"/>
        </w:rPr>
      </w:pPr>
      <w:bookmarkStart w:id="9" w:name="OLE_LINK5"/>
      <w:bookmarkStart w:id="10" w:name="OLE_LINK6"/>
      <w:bookmarkStart w:id="11" w:name="OLE_LINK8"/>
      <w:bookmarkStart w:id="12" w:name="OLE_LINK14"/>
      <w:bookmarkStart w:id="13" w:name="OLE_LINK15"/>
      <w:bookmarkStart w:id="14" w:name="OLE_LINK11"/>
      <w:bookmarkStart w:id="15" w:name="OLE_LINK12"/>
      <w:r w:rsidRPr="00D12A03">
        <w:rPr>
          <w:rFonts w:ascii="Kalpurush" w:hAnsi="Kalpurush" w:cs="Kalpurush"/>
          <w:cs/>
          <w:lang w:val="en-US" w:bidi="bn-BD"/>
        </w:rPr>
        <w:t xml:space="preserve">শাইখ </w:t>
      </w:r>
      <w:r w:rsidR="000B0B3F">
        <w:rPr>
          <w:rFonts w:ascii="Kalpurush" w:hAnsi="Kalpurush" w:cs="Kalpurush" w:hint="cs"/>
          <w:cs/>
          <w:lang w:val="en-US" w:bidi="bn-BD"/>
        </w:rPr>
        <w:t>ফাহদ ইবন আবদুর রহমান আশ-শুওয়াইব</w:t>
      </w:r>
      <w:bookmarkEnd w:id="9"/>
      <w:bookmarkEnd w:id="10"/>
      <w:bookmarkEnd w:id="11"/>
      <w:bookmarkEnd w:id="12"/>
      <w:bookmarkEnd w:id="13"/>
    </w:p>
    <w:bookmarkEnd w:id="14"/>
    <w:bookmarkEnd w:id="15"/>
    <w:p w:rsidR="00CD4FD8" w:rsidRPr="00716A5E" w:rsidRDefault="00CD4FD8" w:rsidP="006F4A04">
      <w:pPr>
        <w:spacing w:after="0" w:line="284" w:lineRule="atLeast"/>
        <w:jc w:val="center"/>
        <w:rPr>
          <w:rStyle w:val="divx11"/>
          <w:rFonts w:ascii="Kalpurush" w:hAnsi="Kalpurush" w:cs="Kalpurush"/>
          <w:b/>
          <w:bCs/>
          <w:sz w:val="40"/>
          <w:szCs w:val="40"/>
          <w:rtl/>
          <w:cs/>
          <w:lang w:val="en-US" w:bidi="bn-BD"/>
        </w:rPr>
      </w:pPr>
    </w:p>
    <w:p w:rsidR="00CD4FD8" w:rsidRPr="00EB4F0F" w:rsidRDefault="00CD4FD8" w:rsidP="006F4A04">
      <w:pPr>
        <w:spacing w:after="0" w:line="240" w:lineRule="auto"/>
        <w:jc w:val="center"/>
        <w:rPr>
          <w:rFonts w:ascii="Times New Roman" w:hAnsi="Times New Roman" w:cs="Times New Roman"/>
          <w:sz w:val="16"/>
          <w:szCs w:val="20"/>
          <w:lang w:val="en-US"/>
        </w:rPr>
      </w:pPr>
    </w:p>
    <w:p w:rsidR="00716A5E" w:rsidRPr="00EB4F0F" w:rsidRDefault="00716A5E" w:rsidP="006F4A04">
      <w:pPr>
        <w:spacing w:after="0" w:line="240" w:lineRule="auto"/>
        <w:jc w:val="center"/>
        <w:rPr>
          <w:rFonts w:ascii="Times New Roman" w:hAnsi="Times New Roman" w:cs="Times New Roman"/>
          <w:sz w:val="16"/>
          <w:szCs w:val="20"/>
          <w:lang w:val="en-US"/>
        </w:rPr>
      </w:pPr>
    </w:p>
    <w:p w:rsidR="00CD4FD8" w:rsidRPr="006F4A04" w:rsidRDefault="00CD4FD8" w:rsidP="006F4A04">
      <w:pPr>
        <w:spacing w:after="0" w:line="240" w:lineRule="auto"/>
        <w:jc w:val="center"/>
        <w:rPr>
          <w:rFonts w:ascii="Times New Roman" w:hAnsi="Times New Roman" w:cs="Times New Roman"/>
          <w:sz w:val="16"/>
          <w:szCs w:val="20"/>
          <w:rtl/>
          <w:cs/>
          <w:lang w:val="en-US" w:bidi="bn-BD"/>
        </w:rPr>
      </w:pPr>
    </w:p>
    <w:p w:rsidR="009405E9" w:rsidRPr="00706892" w:rsidRDefault="000B0B3F" w:rsidP="000B0B3F">
      <w:pPr>
        <w:spacing w:after="0" w:line="284" w:lineRule="atLeast"/>
        <w:jc w:val="center"/>
        <w:rPr>
          <w:rFonts w:ascii="Kalpurush" w:hAnsi="Kalpurush" w:cs="Kalpurush"/>
          <w:b/>
          <w:bCs/>
          <w:sz w:val="20"/>
          <w:szCs w:val="20"/>
          <w:lang w:val="en-US" w:bidi="bn-BD"/>
        </w:rPr>
      </w:pPr>
      <w:r>
        <w:rPr>
          <w:rStyle w:val="divx11"/>
          <w:rFonts w:ascii="Kalpurush" w:hAnsi="Kalpurush" w:cs="Kalpurush"/>
          <w:b/>
          <w:bCs/>
          <w:sz w:val="20"/>
          <w:szCs w:val="20"/>
          <w:cs/>
          <w:lang w:val="en-US" w:bidi="bn-BD"/>
        </w:rPr>
        <w:t xml:space="preserve">অনুবাদ </w:t>
      </w:r>
      <w:r>
        <w:rPr>
          <w:rStyle w:val="divx11"/>
          <w:rFonts w:ascii="Kalpurush" w:hAnsi="Kalpurush" w:cs="Kalpurush" w:hint="cs"/>
          <w:b/>
          <w:bCs/>
          <w:sz w:val="20"/>
          <w:szCs w:val="20"/>
          <w:cs/>
          <w:lang w:val="en-US" w:bidi="bn-BD"/>
        </w:rPr>
        <w:t xml:space="preserve">ও </w:t>
      </w:r>
      <w:r w:rsidR="00484D00" w:rsidRPr="00706892">
        <w:rPr>
          <w:rFonts w:ascii="Kalpurush" w:hAnsi="Kalpurush" w:cs="Kalpurush"/>
          <w:b/>
          <w:bCs/>
          <w:color w:val="800000"/>
          <w:sz w:val="20"/>
          <w:szCs w:val="20"/>
          <w:cs/>
          <w:lang w:val="en-US" w:bidi="bn-BD"/>
        </w:rPr>
        <w:t xml:space="preserve">সম্পাদনা : </w:t>
      </w:r>
      <w:r w:rsidR="002D7314">
        <w:rPr>
          <w:rFonts w:ascii="Kalpurush" w:hAnsi="Kalpurush" w:cs="Kalpurush" w:hint="cs"/>
          <w:sz w:val="20"/>
          <w:szCs w:val="20"/>
          <w:cs/>
          <w:lang w:val="en-US" w:bidi="bn-BD"/>
        </w:rPr>
        <w:t>ড. আবু বকর মুহাম্মাদ যাকারিয়া</w:t>
      </w:r>
    </w:p>
    <w:p w:rsidR="00CD4FD8" w:rsidRDefault="00CD4FD8" w:rsidP="006F4A04">
      <w:pPr>
        <w:spacing w:after="0" w:line="240" w:lineRule="auto"/>
        <w:jc w:val="center"/>
        <w:rPr>
          <w:rFonts w:ascii="Kalpurush" w:hAnsi="Kalpurush" w:cs="Kalpurush"/>
          <w:b/>
          <w:bCs/>
          <w:sz w:val="16"/>
          <w:szCs w:val="20"/>
          <w:lang w:val="en-US" w:bidi="bn-BD"/>
        </w:rPr>
      </w:pPr>
    </w:p>
    <w:p w:rsidR="00D9747D" w:rsidRPr="00706892" w:rsidRDefault="00D9747D" w:rsidP="006F4A04">
      <w:pPr>
        <w:spacing w:after="0" w:line="240" w:lineRule="auto"/>
        <w:jc w:val="center"/>
        <w:rPr>
          <w:rFonts w:ascii="Kalpurush" w:hAnsi="Kalpurush" w:cs="Kalpurush"/>
          <w:b/>
          <w:bCs/>
          <w:sz w:val="16"/>
          <w:szCs w:val="20"/>
          <w:lang w:val="en-US" w:bidi="bn-BD"/>
        </w:rPr>
      </w:pPr>
    </w:p>
    <w:p w:rsidR="00CD4FD8" w:rsidRDefault="00CD4FD8" w:rsidP="006F4A04">
      <w:pPr>
        <w:spacing w:after="0" w:line="240" w:lineRule="auto"/>
        <w:jc w:val="center"/>
        <w:rPr>
          <w:rFonts w:ascii="Kalpurush" w:hAnsi="Kalpurush" w:cs="Kalpurush"/>
          <w:b/>
          <w:bCs/>
          <w:sz w:val="16"/>
          <w:szCs w:val="20"/>
          <w:lang w:val="en-US" w:bidi="bn-BD"/>
        </w:rPr>
      </w:pPr>
    </w:p>
    <w:p w:rsidR="00105A97" w:rsidRDefault="00105A97" w:rsidP="006F4A04">
      <w:pPr>
        <w:spacing w:after="0" w:line="240" w:lineRule="auto"/>
        <w:jc w:val="center"/>
        <w:rPr>
          <w:rFonts w:ascii="Kalpurush" w:hAnsi="Kalpurush" w:cs="Kalpurush"/>
          <w:b/>
          <w:bCs/>
          <w:sz w:val="16"/>
          <w:szCs w:val="20"/>
          <w:lang w:val="en-US" w:bidi="bn-BD"/>
        </w:rPr>
      </w:pPr>
    </w:p>
    <w:p w:rsidR="00CD4FD8" w:rsidRDefault="00CD4FD8" w:rsidP="006F4A04">
      <w:pPr>
        <w:spacing w:after="0" w:line="240" w:lineRule="auto"/>
        <w:jc w:val="center"/>
        <w:rPr>
          <w:rFonts w:ascii="Kalpurush" w:hAnsi="Kalpurush" w:cs="Kalpurush"/>
          <w:b/>
          <w:bCs/>
          <w:sz w:val="16"/>
          <w:szCs w:val="20"/>
          <w:lang w:val="en-US" w:bidi="bn-BD"/>
        </w:rPr>
      </w:pPr>
    </w:p>
    <w:p w:rsidR="00105A97" w:rsidRDefault="00105A97" w:rsidP="00B91FD4">
      <w:pPr>
        <w:spacing w:after="0" w:line="240" w:lineRule="auto"/>
        <w:jc w:val="center"/>
        <w:rPr>
          <w:rFonts w:ascii="Times New Roman" w:hAnsi="Times New Roman" w:cs="Times New Roman"/>
          <w:sz w:val="24"/>
          <w:szCs w:val="32"/>
          <w:lang w:val="en-US" w:bidi="bn-BD"/>
        </w:rPr>
      </w:pPr>
    </w:p>
    <w:p w:rsidR="00105A97" w:rsidRDefault="00105A97" w:rsidP="00B91FD4">
      <w:pPr>
        <w:spacing w:after="0" w:line="240" w:lineRule="auto"/>
        <w:jc w:val="center"/>
        <w:rPr>
          <w:rFonts w:ascii="Times New Roman" w:hAnsi="Times New Roman" w:cs="Times New Roman"/>
          <w:sz w:val="24"/>
          <w:szCs w:val="32"/>
          <w:lang w:val="en-US" w:bidi="bn-BD"/>
        </w:rPr>
      </w:pPr>
    </w:p>
    <w:p w:rsidR="00BF14C4" w:rsidRPr="00716A5E" w:rsidRDefault="00DB2016" w:rsidP="00B91FD4">
      <w:pPr>
        <w:spacing w:after="0" w:line="240" w:lineRule="auto"/>
        <w:jc w:val="center"/>
        <w:rPr>
          <w:rFonts w:ascii="Times New Roman" w:hAnsi="Times New Roman" w:cs="Times New Roman"/>
          <w:color w:val="800000"/>
          <w:sz w:val="24"/>
          <w:szCs w:val="32"/>
          <w:lang w:val="en-US" w:bidi="bn-BD"/>
        </w:rPr>
      </w:pPr>
      <w:r w:rsidRPr="00716A5E">
        <w:rPr>
          <w:rFonts w:ascii="Times New Roman" w:hAnsi="Times New Roman" w:cs="Times New Roman"/>
          <w:sz w:val="24"/>
          <w:szCs w:val="32"/>
          <w:lang w:val="en-US" w:bidi="bn-BD"/>
        </w:rPr>
        <w:t>201</w:t>
      </w:r>
      <w:r w:rsidR="00B91FD4">
        <w:rPr>
          <w:rFonts w:ascii="Times New Roman" w:hAnsi="Times New Roman" w:cs="Times New Roman"/>
          <w:sz w:val="24"/>
          <w:szCs w:val="32"/>
          <w:lang w:val="en-US" w:bidi="bn-BD"/>
        </w:rPr>
        <w:t>4</w:t>
      </w:r>
      <w:r w:rsidR="00D03579" w:rsidRPr="00716A5E">
        <w:rPr>
          <w:rFonts w:ascii="Times New Roman" w:hAnsi="Times New Roman" w:cs="Times New Roman"/>
          <w:sz w:val="24"/>
          <w:szCs w:val="32"/>
          <w:lang w:val="en-US" w:bidi="bn-BD"/>
        </w:rPr>
        <w:t xml:space="preserve"> </w:t>
      </w:r>
      <w:r w:rsidRPr="00716A5E">
        <w:rPr>
          <w:rFonts w:ascii="Times New Roman" w:hAnsi="Times New Roman" w:cs="Times New Roman"/>
          <w:sz w:val="24"/>
          <w:szCs w:val="32"/>
          <w:lang w:val="en-US" w:bidi="bn-BD"/>
        </w:rPr>
        <w:t>-</w:t>
      </w:r>
      <w:r w:rsidR="00D03579" w:rsidRPr="00716A5E">
        <w:rPr>
          <w:rFonts w:ascii="Times New Roman" w:hAnsi="Times New Roman" w:cs="Times New Roman"/>
          <w:sz w:val="24"/>
          <w:szCs w:val="32"/>
          <w:lang w:val="en-US" w:bidi="bn-BD"/>
        </w:rPr>
        <w:t xml:space="preserve"> </w:t>
      </w:r>
      <w:r w:rsidRPr="00716A5E">
        <w:rPr>
          <w:rFonts w:ascii="Times New Roman" w:hAnsi="Times New Roman" w:cs="Times New Roman"/>
          <w:sz w:val="24"/>
          <w:szCs w:val="32"/>
          <w:lang w:val="en-US" w:bidi="bn-BD"/>
        </w:rPr>
        <w:t>143</w:t>
      </w:r>
      <w:r w:rsidR="00B91FD4">
        <w:rPr>
          <w:rFonts w:ascii="Times New Roman" w:hAnsi="Times New Roman" w:cs="Times New Roman"/>
          <w:sz w:val="24"/>
          <w:szCs w:val="32"/>
          <w:lang w:val="en-US" w:bidi="bn-BD"/>
        </w:rPr>
        <w:t>5</w:t>
      </w:r>
    </w:p>
    <w:p w:rsidR="00BF14C4" w:rsidRPr="00716A5E" w:rsidRDefault="00105A97" w:rsidP="00716A5E">
      <w:pPr>
        <w:bidi/>
        <w:spacing w:after="0" w:line="240" w:lineRule="auto"/>
        <w:jc w:val="center"/>
        <w:rPr>
          <w:rFonts w:ascii="Times New Roman" w:hAnsi="Times New Roman" w:cs="Times New Roman"/>
          <w:b/>
          <w:bCs/>
          <w:color w:val="800000"/>
          <w:sz w:val="24"/>
          <w:szCs w:val="28"/>
          <w:rtl/>
          <w:lang w:val="en-US" w:bidi="ar-EG"/>
        </w:rPr>
      </w:pPr>
      <w:r w:rsidRPr="00105A97">
        <w:rPr>
          <w:rFonts w:ascii="Times New Roman" w:hAnsi="Times New Roman" w:cs="Arial Unicode MS"/>
          <w:b/>
          <w:bCs/>
          <w:color w:val="800000"/>
          <w:sz w:val="24"/>
          <w:szCs w:val="28"/>
          <w:rtl/>
          <w:lang w:val="en-US" w:bidi="ar-EG"/>
        </w:rPr>
        <w:drawing>
          <wp:inline distT="0" distB="0" distL="0" distR="0">
            <wp:extent cx="1771015" cy="334645"/>
            <wp:effectExtent l="19050" t="0" r="635" b="0"/>
            <wp:docPr id="5"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1771015" cy="334645"/>
                    </a:xfrm>
                    <a:prstGeom prst="rect">
                      <a:avLst/>
                    </a:prstGeom>
                    <a:noFill/>
                    <a:ln w="9525">
                      <a:noFill/>
                      <a:miter lim="800000"/>
                      <a:headEnd/>
                      <a:tailEnd/>
                    </a:ln>
                  </pic:spPr>
                </pic:pic>
              </a:graphicData>
            </a:graphic>
          </wp:inline>
        </w:drawing>
      </w:r>
    </w:p>
    <w:p w:rsidR="00A7681F" w:rsidRPr="00105A97" w:rsidRDefault="00A7681F" w:rsidP="00105A97">
      <w:pPr>
        <w:spacing w:after="0" w:line="240" w:lineRule="auto"/>
        <w:jc w:val="center"/>
        <w:rPr>
          <w:rFonts w:ascii="Kalpurush" w:hAnsi="Kalpurush" w:cs="Arial Unicode MS" w:hint="cs"/>
          <w:b/>
          <w:bCs/>
          <w:sz w:val="16"/>
          <w:szCs w:val="16"/>
          <w:rtl/>
          <w:cs/>
          <w:lang w:val="en-US" w:bidi="ar-EG"/>
        </w:rPr>
        <w:sectPr w:rsidR="00A7681F" w:rsidRPr="00105A97" w:rsidSect="00716A5E">
          <w:headerReference w:type="default" r:id="rId10"/>
          <w:footerReference w:type="default" r:id="rId11"/>
          <w:headerReference w:type="first" r:id="rId12"/>
          <w:footerReference w:type="first" r:id="rId13"/>
          <w:pgSz w:w="6804" w:h="9639"/>
          <w:pgMar w:top="567" w:right="567" w:bottom="567" w:left="850" w:header="567" w:footer="425" w:gutter="0"/>
          <w:cols w:space="708"/>
          <w:titlePg/>
          <w:docGrid w:linePitch="360"/>
        </w:sectPr>
      </w:pPr>
    </w:p>
    <w:p w:rsidR="000B0B3F" w:rsidRDefault="00D03579" w:rsidP="000B0B3F">
      <w:pPr>
        <w:tabs>
          <w:tab w:val="left" w:pos="-3150"/>
        </w:tabs>
        <w:bidi/>
        <w:spacing w:after="0" w:line="240" w:lineRule="auto"/>
        <w:jc w:val="center"/>
        <w:rPr>
          <w:rFonts w:ascii="KFGQPC Uthman Taha Naskh" w:hAnsi="KFGQPC Uthman Taha Naskh" w:cs="KFGQPC Uthman Taha Naskh"/>
          <w:sz w:val="36"/>
          <w:szCs w:val="36"/>
          <w:rtl/>
          <w:lang w:val="en-US"/>
        </w:rPr>
      </w:pPr>
      <w:r>
        <w:rPr>
          <w:rFonts w:ascii="KFGQPC Uthman Taha Naskh" w:hAnsi="KFGQPC Uthman Taha Naskh" w:cs="KFGQPC Uthman Taha Naskh"/>
          <w:sz w:val="36"/>
          <w:szCs w:val="36"/>
          <w:rtl/>
          <w:lang w:val="en-US"/>
        </w:rPr>
        <w:lastRenderedPageBreak/>
        <w:t>﴿</w:t>
      </w:r>
      <w:r w:rsidR="000B0B3F">
        <w:rPr>
          <w:rFonts w:ascii="KFGQPC Uthman Taha Naskh" w:hAnsi="KFGQPC Uthman Taha Naskh" w:cs="KFGQPC Uthman Taha Naskh" w:hint="cs"/>
          <w:sz w:val="36"/>
          <w:szCs w:val="36"/>
          <w:rtl/>
          <w:lang w:val="en-US"/>
        </w:rPr>
        <w:t>الصلاة  على الكراسي</w:t>
      </w:r>
      <w:r w:rsidR="000B0B3F" w:rsidRPr="00706892">
        <w:rPr>
          <w:rFonts w:ascii="KFGQPC Uthman Taha Naskh" w:hAnsi="KFGQPC Uthman Taha Naskh" w:cs="KFGQPC Uthman Taha Naskh"/>
          <w:sz w:val="36"/>
          <w:szCs w:val="36"/>
          <w:rtl/>
          <w:lang w:val="en-US"/>
        </w:rPr>
        <w:t>﴾</w:t>
      </w:r>
    </w:p>
    <w:p w:rsidR="00D03579" w:rsidRPr="000B0B3F" w:rsidRDefault="000B0B3F" w:rsidP="000B0B3F">
      <w:pPr>
        <w:tabs>
          <w:tab w:val="left" w:pos="-3150"/>
        </w:tabs>
        <w:bidi/>
        <w:spacing w:after="0" w:line="240" w:lineRule="auto"/>
        <w:jc w:val="center"/>
        <w:rPr>
          <w:rFonts w:ascii="KFGQPC Uthman Taha Naskh" w:hAnsi="KFGQPC Uthman Taha Naskh" w:cs="KFGQPC Uthman Taha Naskh"/>
          <w:sz w:val="28"/>
          <w:szCs w:val="28"/>
          <w:lang w:val="en-US"/>
        </w:rPr>
      </w:pPr>
      <w:r w:rsidRPr="000B0B3F">
        <w:rPr>
          <w:rFonts w:ascii="KFGQPC Uthman Taha Naskh" w:hAnsi="KFGQPC Uthman Taha Naskh" w:cs="KFGQPC Uthman Taha Naskh" w:hint="cs"/>
          <w:sz w:val="28"/>
          <w:szCs w:val="28"/>
          <w:rtl/>
          <w:lang w:val="en-US"/>
        </w:rPr>
        <w:t xml:space="preserve">أحكام وتنبيهات ومسائل </w:t>
      </w:r>
      <w:r w:rsidR="00D03579" w:rsidRPr="000B0B3F">
        <w:rPr>
          <w:rFonts w:ascii="KFGQPC Uthman Taha Naskh" w:hAnsi="KFGQPC Uthman Taha Naskh" w:cs="KFGQPC Uthman Taha Naskh" w:hint="cs"/>
          <w:sz w:val="28"/>
          <w:szCs w:val="28"/>
          <w:rtl/>
          <w:lang w:val="en-US"/>
        </w:rPr>
        <w:t xml:space="preserve"> </w:t>
      </w:r>
    </w:p>
    <w:p w:rsidR="00CD4FD8" w:rsidRPr="00716A5E" w:rsidRDefault="00CD4FD8" w:rsidP="00535A72">
      <w:pPr>
        <w:bidi/>
        <w:spacing w:after="0"/>
        <w:jc w:val="center"/>
        <w:rPr>
          <w:rFonts w:ascii="Kalpurush" w:hAnsi="Kalpurush" w:cs="Kalpurush"/>
          <w:b/>
          <w:bCs/>
          <w:sz w:val="24"/>
          <w:szCs w:val="24"/>
          <w:lang w:val="en-US"/>
        </w:rPr>
      </w:pPr>
      <w:r w:rsidRPr="00716A5E">
        <w:rPr>
          <w:rFonts w:ascii="KFGQPC Uthman Taha Naskh" w:hAnsi="KFGQPC Uthman Taha Naskh" w:cs="KFGQPC Uthman Taha Naskh"/>
          <w:sz w:val="24"/>
          <w:szCs w:val="24"/>
          <w:rtl/>
          <w:lang w:val="en-US"/>
        </w:rPr>
        <w:t>« باللغة ال</w:t>
      </w:r>
      <w:r w:rsidR="00484D00" w:rsidRPr="00716A5E">
        <w:rPr>
          <w:rFonts w:ascii="KFGQPC Uthman Taha Naskh" w:hAnsi="KFGQPC Uthman Taha Naskh" w:cs="KFGQPC Uthman Taha Naskh"/>
          <w:sz w:val="24"/>
          <w:szCs w:val="24"/>
          <w:rtl/>
          <w:lang w:val="en-US"/>
        </w:rPr>
        <w:t>بنغالي</w:t>
      </w:r>
      <w:r w:rsidRPr="00716A5E">
        <w:rPr>
          <w:rFonts w:ascii="KFGQPC Uthman Taha Naskh" w:hAnsi="KFGQPC Uthman Taha Naskh" w:cs="KFGQPC Uthman Taha Naskh"/>
          <w:sz w:val="24"/>
          <w:szCs w:val="24"/>
          <w:rtl/>
          <w:lang w:val="en-US"/>
        </w:rPr>
        <w:t>ة »</w:t>
      </w:r>
    </w:p>
    <w:p w:rsidR="00CD4FD8" w:rsidRPr="00706892" w:rsidRDefault="00CD4FD8" w:rsidP="00535A72">
      <w:pPr>
        <w:bidi/>
        <w:spacing w:after="0" w:line="284" w:lineRule="atLeast"/>
        <w:jc w:val="center"/>
        <w:rPr>
          <w:rStyle w:val="divx11"/>
          <w:rFonts w:ascii="KFGQPC Uthman Taha Naskh" w:hAnsi="KFGQPC Uthman Taha Naskh" w:cs="KFGQPC Uthman Taha Naskh"/>
          <w:b/>
          <w:bCs/>
          <w:sz w:val="28"/>
          <w:szCs w:val="28"/>
          <w:rtl/>
          <w:lang w:val="en-US"/>
        </w:rPr>
      </w:pPr>
    </w:p>
    <w:p w:rsidR="00CD4FD8" w:rsidRPr="00706892" w:rsidRDefault="00CD4FD8" w:rsidP="00535A72">
      <w:pPr>
        <w:bidi/>
        <w:spacing w:after="0" w:line="284" w:lineRule="atLeast"/>
        <w:jc w:val="center"/>
        <w:rPr>
          <w:rStyle w:val="divx11"/>
          <w:rFonts w:ascii="Kalpurush" w:hAnsi="Kalpurush" w:cs="Kalpurush"/>
          <w:b/>
          <w:bCs/>
          <w:sz w:val="28"/>
          <w:szCs w:val="28"/>
          <w:lang w:val="en-US"/>
        </w:rPr>
      </w:pPr>
    </w:p>
    <w:p w:rsidR="00CD4FD8" w:rsidRDefault="00CD4FD8" w:rsidP="00535A72">
      <w:pPr>
        <w:bidi/>
        <w:spacing w:after="0" w:line="284" w:lineRule="atLeast"/>
        <w:jc w:val="center"/>
        <w:rPr>
          <w:rStyle w:val="divx11"/>
          <w:rFonts w:ascii="KFGQPC Uthman Taha Naskh" w:hAnsi="KFGQPC Uthman Taha Naskh" w:cs="KFGQPC Uthman Taha Naskh"/>
          <w:b/>
          <w:bCs/>
          <w:sz w:val="28"/>
          <w:szCs w:val="28"/>
          <w:rtl/>
          <w:lang w:val="en-US"/>
        </w:rPr>
      </w:pPr>
    </w:p>
    <w:p w:rsidR="005B2612" w:rsidRPr="005B2612" w:rsidRDefault="005B2612" w:rsidP="005B2612">
      <w:pPr>
        <w:bidi/>
        <w:spacing w:after="0" w:line="284" w:lineRule="atLeast"/>
        <w:jc w:val="center"/>
        <w:rPr>
          <w:rStyle w:val="divx11"/>
          <w:rFonts w:ascii="KFGQPC Uthman Taha Naskh" w:hAnsi="KFGQPC Uthman Taha Naskh" w:cs="KFGQPC Uthman Taha Naskh"/>
          <w:b/>
          <w:bCs/>
          <w:sz w:val="18"/>
          <w:szCs w:val="18"/>
          <w:rtl/>
          <w:lang w:val="en-US"/>
        </w:rPr>
      </w:pPr>
    </w:p>
    <w:p w:rsidR="00CD4FD8" w:rsidRPr="006F4A04" w:rsidRDefault="009405E9" w:rsidP="000B0B3F">
      <w:pPr>
        <w:bidi/>
        <w:spacing w:after="0" w:line="284" w:lineRule="atLeast"/>
        <w:jc w:val="center"/>
        <w:rPr>
          <w:rStyle w:val="divx11"/>
          <w:rFonts w:ascii="Kalpurush" w:hAnsi="Kalpurush" w:cs="KFGQPC Uthman Taha Naskh"/>
          <w:color w:val="000000"/>
          <w:sz w:val="28"/>
          <w:szCs w:val="28"/>
          <w:rtl/>
          <w:lang w:val="en-US"/>
        </w:rPr>
      </w:pPr>
      <w:r w:rsidRPr="00706892">
        <w:rPr>
          <w:rFonts w:ascii="KFGQPC Uthman Taha Naskh" w:hAnsi="KFGQPC Uthman Taha Naskh" w:cs="KFGQPC Uthman Taha Naskh"/>
          <w:sz w:val="28"/>
          <w:szCs w:val="28"/>
          <w:rtl/>
          <w:lang w:val="en-US"/>
        </w:rPr>
        <w:t xml:space="preserve">الشيخ </w:t>
      </w:r>
      <w:r w:rsidR="000B0B3F">
        <w:rPr>
          <w:rFonts w:ascii="KFGQPC Uthman Taha Naskh" w:hAnsi="KFGQPC Uthman Taha Naskh" w:cs="KFGQPC Uthman Taha Naskh" w:hint="cs"/>
          <w:sz w:val="28"/>
          <w:szCs w:val="28"/>
          <w:rtl/>
          <w:lang w:val="en-US"/>
        </w:rPr>
        <w:t xml:space="preserve">فهد بن </w:t>
      </w:r>
      <w:r w:rsidRPr="00706892">
        <w:rPr>
          <w:rFonts w:ascii="KFGQPC Uthman Taha Naskh" w:hAnsi="KFGQPC Uthman Taha Naskh" w:cs="KFGQPC Uthman Taha Naskh"/>
          <w:sz w:val="28"/>
          <w:szCs w:val="28"/>
          <w:rtl/>
          <w:lang w:val="en-US"/>
        </w:rPr>
        <w:t xml:space="preserve">عبد الرحمن </w:t>
      </w:r>
      <w:r w:rsidR="000B0B3F">
        <w:rPr>
          <w:rFonts w:ascii="KFGQPC Uthman Taha Naskh" w:hAnsi="KFGQPC Uthman Taha Naskh" w:cs="KFGQPC Uthman Taha Naskh" w:hint="cs"/>
          <w:sz w:val="28"/>
          <w:szCs w:val="28"/>
          <w:rtl/>
          <w:lang w:val="en-US"/>
        </w:rPr>
        <w:t>الشويب</w:t>
      </w:r>
    </w:p>
    <w:p w:rsidR="00CD4FD8" w:rsidRPr="00706892" w:rsidRDefault="00CD4FD8" w:rsidP="00535A72">
      <w:pPr>
        <w:bidi/>
        <w:spacing w:after="0" w:line="284" w:lineRule="atLeast"/>
        <w:jc w:val="center"/>
        <w:rPr>
          <w:rStyle w:val="divx11"/>
          <w:rFonts w:ascii="KFGQPC Uthman Taha Naskh" w:hAnsi="KFGQPC Uthman Taha Naskh" w:cs="KFGQPC Uthman Taha Naskh"/>
          <w:b/>
          <w:bCs/>
          <w:sz w:val="28"/>
          <w:szCs w:val="28"/>
          <w:rtl/>
          <w:lang w:val="en-US"/>
        </w:rPr>
      </w:pPr>
    </w:p>
    <w:p w:rsidR="00CD4FD8" w:rsidRPr="00706892" w:rsidRDefault="00CD4FD8" w:rsidP="00535A72">
      <w:pPr>
        <w:bidi/>
        <w:spacing w:after="0" w:line="284" w:lineRule="atLeast"/>
        <w:jc w:val="center"/>
        <w:rPr>
          <w:rStyle w:val="divx11"/>
          <w:rFonts w:ascii="Kalpurush" w:hAnsi="Kalpurush" w:cs="Kalpurush"/>
          <w:b/>
          <w:bCs/>
          <w:sz w:val="14"/>
          <w:szCs w:val="14"/>
          <w:lang w:val="en-US"/>
        </w:rPr>
      </w:pPr>
    </w:p>
    <w:p w:rsidR="00CD4FD8" w:rsidRPr="006F4A04" w:rsidRDefault="00CD4FD8" w:rsidP="00535A72">
      <w:pPr>
        <w:bidi/>
        <w:spacing w:after="0" w:line="284" w:lineRule="atLeast"/>
        <w:jc w:val="center"/>
        <w:rPr>
          <w:rStyle w:val="divx11"/>
          <w:rFonts w:ascii="Times New Roman" w:hAnsi="Times New Roman" w:cs="Times New Roman"/>
          <w:b/>
          <w:bCs/>
          <w:sz w:val="16"/>
          <w:szCs w:val="16"/>
          <w:lang w:val="en-US" w:bidi="ar-EG"/>
        </w:rPr>
      </w:pPr>
    </w:p>
    <w:p w:rsidR="009405E9" w:rsidRPr="006F4A04" w:rsidRDefault="000B0B3F" w:rsidP="000B0B3F">
      <w:pPr>
        <w:bidi/>
        <w:spacing w:after="0" w:line="284" w:lineRule="atLeast"/>
        <w:jc w:val="center"/>
        <w:rPr>
          <w:rFonts w:ascii="KFGQPC Uthman Taha Naskh" w:hAnsi="KFGQPC Uthman Taha Naskh" w:cs="Kalpurush"/>
          <w:szCs w:val="28"/>
          <w:rtl/>
          <w:cs/>
          <w:lang w:val="en-US" w:bidi="bn-BD"/>
        </w:rPr>
      </w:pPr>
      <w:r>
        <w:rPr>
          <w:rFonts w:ascii="KFGQPC Uthman Taha Naskh" w:hAnsi="KFGQPC Uthman Taha Naskh" w:cs="KFGQPC Uthman Taha Naskh"/>
          <w:color w:val="800000"/>
          <w:rtl/>
          <w:lang w:val="en-US"/>
        </w:rPr>
        <w:t>ترجمة</w:t>
      </w:r>
      <w:r>
        <w:rPr>
          <w:rFonts w:ascii="KFGQPC Uthman Taha Naskh" w:hAnsi="KFGQPC Uthman Taha Naskh" w:cs="KFGQPC Uthman Taha Naskh" w:hint="cs"/>
          <w:color w:val="800000"/>
          <w:rtl/>
          <w:lang w:val="en-US"/>
        </w:rPr>
        <w:t xml:space="preserve"> و</w:t>
      </w:r>
      <w:r w:rsidR="00CD4FD8" w:rsidRPr="00706892">
        <w:rPr>
          <w:rFonts w:ascii="KFGQPC Uthman Taha Naskh" w:hAnsi="KFGQPC Uthman Taha Naskh" w:cs="KFGQPC Uthman Taha Naskh"/>
          <w:color w:val="800000"/>
          <w:rtl/>
          <w:lang w:val="en-US"/>
        </w:rPr>
        <w:t>مراجعة:</w:t>
      </w:r>
      <w:r w:rsidR="00CD4FD8" w:rsidRPr="00706892">
        <w:rPr>
          <w:rFonts w:ascii="KFGQPC Uthman Taha Naskh" w:hAnsi="KFGQPC Uthman Taha Naskh" w:cs="KFGQPC Uthman Taha Naskh"/>
          <w:rtl/>
          <w:lang w:val="en-US"/>
        </w:rPr>
        <w:t xml:space="preserve"> </w:t>
      </w:r>
      <w:r w:rsidR="002D7314">
        <w:rPr>
          <w:rFonts w:ascii="KFGQPC Uthman Taha Naskh" w:hAnsi="KFGQPC Uthman Taha Naskh" w:cs="KFGQPC Uthman Taha Naskh" w:hint="cs"/>
          <w:rtl/>
          <w:lang w:val="en-US"/>
        </w:rPr>
        <w:t>د/ أبو بكر محمد زكريا</w:t>
      </w:r>
    </w:p>
    <w:p w:rsidR="00386781" w:rsidRPr="007C70A6" w:rsidRDefault="00386781" w:rsidP="00386781">
      <w:pPr>
        <w:bidi/>
        <w:spacing w:after="0" w:line="240" w:lineRule="auto"/>
        <w:jc w:val="center"/>
        <w:rPr>
          <w:rFonts w:ascii="Kalpurush" w:hAnsi="Kalpurush" w:cs="Kalpurush"/>
          <w:sz w:val="20"/>
          <w:szCs w:val="25"/>
          <w:lang w:val="en-US" w:bidi="bn-BD"/>
        </w:rPr>
      </w:pPr>
    </w:p>
    <w:p w:rsidR="00D9747D" w:rsidRDefault="00D9747D" w:rsidP="00D9747D">
      <w:pPr>
        <w:bidi/>
        <w:spacing w:after="0" w:line="240" w:lineRule="auto"/>
        <w:jc w:val="center"/>
        <w:rPr>
          <w:rFonts w:ascii="Kalpurush" w:hAnsi="Kalpurush" w:cs="Arial Unicode MS" w:hint="cs"/>
          <w:sz w:val="20"/>
          <w:szCs w:val="25"/>
          <w:rtl/>
          <w:lang w:val="en-US" w:bidi="ar-EG"/>
        </w:rPr>
      </w:pPr>
    </w:p>
    <w:p w:rsidR="00105A97" w:rsidRDefault="00105A97" w:rsidP="00105A97">
      <w:pPr>
        <w:bidi/>
        <w:spacing w:after="0" w:line="240" w:lineRule="auto"/>
        <w:jc w:val="center"/>
        <w:rPr>
          <w:rFonts w:ascii="Kalpurush" w:hAnsi="Kalpurush" w:cs="Arial Unicode MS" w:hint="cs"/>
          <w:sz w:val="20"/>
          <w:szCs w:val="25"/>
          <w:rtl/>
          <w:lang w:val="en-US" w:bidi="ar-EG"/>
        </w:rPr>
      </w:pPr>
    </w:p>
    <w:p w:rsidR="00105A97" w:rsidRPr="00105A97" w:rsidRDefault="00105A97" w:rsidP="00105A97">
      <w:pPr>
        <w:bidi/>
        <w:spacing w:after="0" w:line="240" w:lineRule="auto"/>
        <w:jc w:val="center"/>
        <w:rPr>
          <w:rFonts w:ascii="Kalpurush" w:hAnsi="Kalpurush" w:cs="Arial Unicode MS" w:hint="cs"/>
          <w:sz w:val="20"/>
          <w:szCs w:val="25"/>
          <w:lang w:val="en-US" w:bidi="ar-EG"/>
        </w:rPr>
      </w:pPr>
    </w:p>
    <w:p w:rsidR="00CD4FD8" w:rsidRPr="00706892" w:rsidRDefault="00CD4FD8" w:rsidP="00535A72">
      <w:pPr>
        <w:bidi/>
        <w:spacing w:after="0" w:line="240" w:lineRule="auto"/>
        <w:jc w:val="center"/>
        <w:rPr>
          <w:rFonts w:ascii="KFGQPC Uthman Taha Naskh" w:hAnsi="KFGQPC Uthman Taha Naskh" w:cs="KFGQPC Uthman Taha Naskh"/>
          <w:sz w:val="20"/>
          <w:szCs w:val="20"/>
          <w:rtl/>
          <w:lang w:val="en-US" w:bidi="ar-EG"/>
        </w:rPr>
      </w:pPr>
    </w:p>
    <w:p w:rsidR="00BF14C4" w:rsidRPr="00716A5E" w:rsidRDefault="00535A72" w:rsidP="00B91FD4">
      <w:pPr>
        <w:bidi/>
        <w:spacing w:after="0" w:line="240" w:lineRule="auto"/>
        <w:jc w:val="center"/>
        <w:rPr>
          <w:rFonts w:ascii="Times New Roman" w:hAnsi="Times New Roman" w:cs="Times New Roman"/>
          <w:color w:val="800000"/>
          <w:sz w:val="24"/>
          <w:szCs w:val="24"/>
          <w:lang w:val="en-US"/>
        </w:rPr>
      </w:pPr>
      <w:r w:rsidRPr="00716A5E">
        <w:rPr>
          <w:rFonts w:ascii="Times New Roman" w:hAnsi="Times New Roman" w:cs="Times New Roman"/>
          <w:sz w:val="24"/>
          <w:szCs w:val="24"/>
          <w:lang w:val="en-US"/>
        </w:rPr>
        <w:t>201</w:t>
      </w:r>
      <w:r w:rsidR="00B91FD4">
        <w:rPr>
          <w:rFonts w:ascii="Times New Roman" w:hAnsi="Times New Roman" w:cs="Times New Roman"/>
          <w:sz w:val="24"/>
          <w:szCs w:val="24"/>
          <w:lang w:val="en-US"/>
        </w:rPr>
        <w:t>4</w:t>
      </w:r>
      <w:r w:rsidRPr="00716A5E">
        <w:rPr>
          <w:rFonts w:ascii="Times New Roman" w:hAnsi="Times New Roman" w:cs="Times New Roman"/>
          <w:sz w:val="24"/>
          <w:szCs w:val="24"/>
          <w:lang w:val="en-US"/>
        </w:rPr>
        <w:t xml:space="preserve"> - 143</w:t>
      </w:r>
      <w:r w:rsidR="00B91FD4">
        <w:rPr>
          <w:rFonts w:ascii="Times New Roman" w:hAnsi="Times New Roman" w:cs="Times New Roman"/>
          <w:sz w:val="24"/>
          <w:szCs w:val="24"/>
          <w:lang w:val="en-US"/>
        </w:rPr>
        <w:t>5</w:t>
      </w:r>
    </w:p>
    <w:p w:rsidR="00B24C6D" w:rsidRPr="00716A5E" w:rsidRDefault="00C11424" w:rsidP="00716A5E">
      <w:pPr>
        <w:bidi/>
        <w:spacing w:after="0" w:line="240" w:lineRule="auto"/>
        <w:jc w:val="center"/>
        <w:rPr>
          <w:rFonts w:ascii="Times New Roman" w:hAnsi="Times New Roman" w:cs="Times New Roman"/>
          <w:b/>
          <w:bCs/>
          <w:color w:val="800000"/>
          <w:sz w:val="24"/>
          <w:szCs w:val="36"/>
          <w:lang w:val="en-US" w:bidi="bn-BD"/>
        </w:rPr>
      </w:pPr>
      <w:r>
        <w:rPr>
          <w:rFonts w:ascii="Times New Roman" w:hAnsi="Times New Roman" w:cs="Times New Roman"/>
          <w:b/>
          <w:bCs/>
          <w:noProof/>
          <w:color w:val="800000"/>
          <w:sz w:val="24"/>
          <w:szCs w:val="48"/>
          <w:lang w:val="en-US"/>
        </w:rPr>
        <w:drawing>
          <wp:inline distT="0" distB="0" distL="0" distR="0">
            <wp:extent cx="1771015" cy="334645"/>
            <wp:effectExtent l="19050" t="0" r="635" b="0"/>
            <wp:docPr id="2"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1771015" cy="334645"/>
                    </a:xfrm>
                    <a:prstGeom prst="rect">
                      <a:avLst/>
                    </a:prstGeom>
                    <a:noFill/>
                    <a:ln w="9525">
                      <a:noFill/>
                      <a:miter lim="800000"/>
                      <a:headEnd/>
                      <a:tailEnd/>
                    </a:ln>
                  </pic:spPr>
                </pic:pic>
              </a:graphicData>
            </a:graphic>
          </wp:inline>
        </w:drawing>
      </w:r>
    </w:p>
    <w:p w:rsidR="0086297D" w:rsidRPr="000B0B3F" w:rsidRDefault="0086297D" w:rsidP="0086297D">
      <w:pPr>
        <w:jc w:val="center"/>
        <w:rPr>
          <w:rFonts w:ascii="BenSenHandwriting" w:hAnsi="BenSenHandwriting" w:cs="BenSenHandwriting"/>
          <w:color w:val="4F6228"/>
          <w:sz w:val="48"/>
          <w:szCs w:val="52"/>
          <w:lang w:bidi="bn-BD"/>
        </w:rPr>
      </w:pPr>
      <w:r w:rsidRPr="000B0B3F">
        <w:rPr>
          <w:rFonts w:ascii="BenSenHandwriting" w:hAnsi="BenSenHandwriting" w:cs="BenSenHandwriting"/>
          <w:color w:val="4F6228"/>
          <w:sz w:val="48"/>
          <w:szCs w:val="52"/>
          <w:cs/>
          <w:lang w:bidi="bn-BD"/>
        </w:rPr>
        <w:t>চেয়ারে বসে সালাত আদায়</w:t>
      </w:r>
    </w:p>
    <w:p w:rsidR="005564CE" w:rsidRPr="00C16AF5" w:rsidRDefault="005564CE" w:rsidP="005564CE">
      <w:pPr>
        <w:jc w:val="center"/>
        <w:rPr>
          <w:rFonts w:ascii="Kalpurush" w:eastAsia="Times New Roman" w:hAnsi="Kalpurush" w:cs="Kalpurush"/>
          <w:b/>
          <w:bCs/>
          <w:i/>
          <w:iCs/>
          <w:color w:val="800080"/>
          <w:sz w:val="28"/>
          <w:szCs w:val="28"/>
          <w:lang w:bidi="bn-BD"/>
        </w:rPr>
      </w:pPr>
      <w:r w:rsidRPr="00C16AF5">
        <w:rPr>
          <w:rFonts w:ascii="Kalpurush" w:eastAsia="Times New Roman" w:hAnsi="Kalpurush" w:cs="Kalpurush" w:hint="cs"/>
          <w:b/>
          <w:bCs/>
          <w:i/>
          <w:iCs/>
          <w:color w:val="800080"/>
          <w:sz w:val="28"/>
          <w:szCs w:val="28"/>
          <w:cs/>
          <w:lang w:bidi="bn-BD"/>
        </w:rPr>
        <w:t>বিসমিল্লাহির রাহমানির রাহীম</w:t>
      </w:r>
    </w:p>
    <w:p w:rsidR="005564CE" w:rsidRDefault="005564CE" w:rsidP="002062E8">
      <w:pPr>
        <w:jc w:val="center"/>
        <w:rPr>
          <w:rFonts w:ascii="Kalpurush" w:eastAsia="Times New Roman" w:hAnsi="Kalpurush" w:cs="Kalpurush"/>
          <w:b/>
          <w:bCs/>
          <w:i/>
          <w:iCs/>
          <w:sz w:val="24"/>
          <w:szCs w:val="24"/>
          <w:lang w:bidi="bn-BD"/>
        </w:rPr>
      </w:pPr>
      <w:r>
        <w:rPr>
          <w:rFonts w:ascii="Arial" w:eastAsia="Times New Roman" w:hAnsi="Arial" w:cs="Vrinda" w:hint="cs"/>
          <w:b/>
          <w:bCs/>
          <w:i/>
          <w:iCs/>
          <w:sz w:val="24"/>
          <w:szCs w:val="30"/>
          <w:cs/>
          <w:lang w:bidi="bn-BD"/>
        </w:rPr>
        <w:t>আসসালামু আলাইকুম ওয়ারাহমাতুল্লাহি ওয়াবারাকাতুহূ</w:t>
      </w:r>
      <w:r w:rsidRPr="001A3C49">
        <w:rPr>
          <w:rFonts w:ascii="Arial" w:eastAsia="Times New Roman" w:hAnsi="Arial"/>
          <w:b/>
          <w:bCs/>
          <w:i/>
          <w:iCs/>
          <w:sz w:val="24"/>
          <w:szCs w:val="24"/>
        </w:rPr>
        <w:br/>
      </w:r>
      <w:r>
        <w:rPr>
          <w:rFonts w:ascii="Kalpurush" w:eastAsia="Times New Roman" w:hAnsi="Kalpurush" w:cs="Kalpurush" w:hint="cs"/>
          <w:b/>
          <w:bCs/>
          <w:i/>
          <w:iCs/>
          <w:sz w:val="24"/>
          <w:szCs w:val="24"/>
          <w:cs/>
          <w:lang w:bidi="bn-BD"/>
        </w:rPr>
        <w:t>বসে সালাত করতে গিয়ে অনেকেই ভুল করে থাকে। কারণ অনেকেই এর বিবিধ অবস্থা ও চেয়ারে বসে সালাত আদায়ের পদ্ধতি সম্পর্কে অবগত নয়। তাই নিম্নে তার কিছু বর্ণনা দেওয়া হচ্ছে।</w:t>
      </w:r>
    </w:p>
    <w:p w:rsidR="005564CE" w:rsidRDefault="005564CE" w:rsidP="005564CE">
      <w:pPr>
        <w:jc w:val="center"/>
        <w:rPr>
          <w:rFonts w:ascii="Kalpurush" w:hAnsi="Kalpurush" w:cs="Kalpurush"/>
          <w:b/>
          <w:bCs/>
          <w:lang w:bidi="bn-BD"/>
        </w:rPr>
      </w:pPr>
    </w:p>
    <w:p w:rsidR="002062E8" w:rsidRDefault="002062E8">
      <w:pPr>
        <w:spacing w:after="0" w:line="240" w:lineRule="auto"/>
        <w:rPr>
          <w:rFonts w:ascii="Kalpurush" w:hAnsi="Kalpurush" w:cs="Kalpurush"/>
          <w:b/>
          <w:bCs/>
          <w:cs/>
          <w:lang w:bidi="bn-BD"/>
        </w:rPr>
      </w:pPr>
      <w:r>
        <w:rPr>
          <w:rFonts w:ascii="Kalpurush" w:hAnsi="Kalpurush" w:cs="Kalpurush"/>
          <w:b/>
          <w:bCs/>
          <w:cs/>
          <w:lang w:bidi="bn-BD"/>
        </w:rPr>
        <w:br w:type="page"/>
      </w:r>
    </w:p>
    <w:p w:rsidR="005564CE" w:rsidRPr="00DB140B" w:rsidRDefault="005564CE" w:rsidP="005564CE">
      <w:pPr>
        <w:jc w:val="center"/>
        <w:rPr>
          <w:rFonts w:ascii="Kalpurush" w:hAnsi="Kalpurush" w:cs="Kalpurush"/>
          <w:b/>
          <w:bCs/>
          <w:lang w:bidi="bn-BD"/>
        </w:rPr>
      </w:pPr>
      <w:r w:rsidRPr="00DB140B">
        <w:rPr>
          <w:rFonts w:ascii="Kalpurush" w:hAnsi="Kalpurush" w:cs="Kalpurush"/>
          <w:b/>
          <w:bCs/>
          <w:cs/>
          <w:lang w:bidi="bn-BD"/>
        </w:rPr>
        <w:t>বিসমিল্লাহির রাহমানির রাহীম</w:t>
      </w:r>
    </w:p>
    <w:p w:rsidR="005564CE" w:rsidRPr="0000770D" w:rsidRDefault="005564CE" w:rsidP="005564CE">
      <w:pPr>
        <w:jc w:val="both"/>
        <w:rPr>
          <w:rFonts w:ascii="Kalpurush" w:hAnsi="Kalpurush" w:cs="Kalpurush"/>
          <w:lang w:bidi="bn-BD"/>
        </w:rPr>
      </w:pPr>
      <w:r>
        <w:rPr>
          <w:rFonts w:ascii="Kalpurush" w:hAnsi="Kalpurush" w:cs="Kalpurush"/>
          <w:cs/>
          <w:lang w:bidi="bn-BD"/>
        </w:rPr>
        <w:t xml:space="preserve">আল্লাহর </w:t>
      </w:r>
      <w:r>
        <w:rPr>
          <w:rFonts w:ascii="Kalpurush" w:hAnsi="Kalpurush" w:cs="Kalpurush" w:hint="cs"/>
          <w:cs/>
          <w:lang w:bidi="bn-BD"/>
        </w:rPr>
        <w:t>না</w:t>
      </w:r>
      <w:r>
        <w:rPr>
          <w:rFonts w:ascii="Kalpurush" w:hAnsi="Kalpurush" w:cs="Kalpurush"/>
          <w:cs/>
          <w:lang w:bidi="bn-BD"/>
        </w:rPr>
        <w:t>মে</w:t>
      </w:r>
      <w:r>
        <w:rPr>
          <w:rFonts w:ascii="Kalpurush" w:hAnsi="Kalpurush" w:cs="Kalpurush" w:hint="cs"/>
          <w:cs/>
          <w:lang w:bidi="bn-BD"/>
        </w:rPr>
        <w:t>, আর</w:t>
      </w:r>
      <w:r w:rsidRPr="0000770D">
        <w:rPr>
          <w:rFonts w:ascii="Kalpurush" w:hAnsi="Kalpurush" w:cs="Kalpurush"/>
          <w:cs/>
          <w:lang w:bidi="bn-BD"/>
        </w:rPr>
        <w:t xml:space="preserve"> যাবতীয় প্রশংসা আল্লাহর জন্য, সালাত ও সালাম আল্লাহর রাসূল মুহাম্মাদ সাল্লাল্লাহু আলাইহি ওয়াসাল্লামের উপর,</w:t>
      </w:r>
    </w:p>
    <w:p w:rsidR="005564CE" w:rsidRPr="0000770D" w:rsidRDefault="005564CE" w:rsidP="005564CE">
      <w:pPr>
        <w:rPr>
          <w:rFonts w:ascii="Kalpurush" w:hAnsi="Kalpurush" w:cs="Kalpurush"/>
          <w:lang w:bidi="bn-BD"/>
        </w:rPr>
      </w:pPr>
      <w:r w:rsidRPr="0000770D">
        <w:rPr>
          <w:rFonts w:ascii="Kalpurush" w:hAnsi="Kalpurush" w:cs="Kalpurush" w:hint="cs"/>
          <w:cs/>
          <w:lang w:bidi="bn-BD"/>
        </w:rPr>
        <w:t>অতঃপর</w:t>
      </w:r>
    </w:p>
    <w:p w:rsidR="005564CE" w:rsidRDefault="005564CE" w:rsidP="005564CE">
      <w:pPr>
        <w:jc w:val="both"/>
        <w:rPr>
          <w:rFonts w:ascii="Kalpurush" w:hAnsi="Kalpurush" w:cs="Kalpurush"/>
          <w:lang w:bidi="bn-BD"/>
        </w:rPr>
      </w:pPr>
      <w:r w:rsidRPr="0000770D">
        <w:rPr>
          <w:rFonts w:ascii="Kalpurush" w:hAnsi="Kalpurush" w:cs="Kalpurush" w:hint="cs"/>
          <w:cs/>
          <w:lang w:bidi="bn-BD"/>
        </w:rPr>
        <w:t xml:space="preserve">এটি একটি বুকলেট যাতে এমন এক মাসআলার অবতারণা করা হয়েছে যা সাধারনত খুব কম আলেমই আলোচনা করেছেন। চেয়ারে বসে সালাত আদায়কারীদের বিবিধ বিধান </w:t>
      </w:r>
      <w:r>
        <w:rPr>
          <w:rFonts w:ascii="Kalpurush" w:hAnsi="Kalpurush" w:cs="Kalpurush" w:hint="cs"/>
          <w:cs/>
          <w:lang w:bidi="bn-BD"/>
        </w:rPr>
        <w:t>এ</w:t>
      </w:r>
      <w:r w:rsidRPr="0000770D">
        <w:rPr>
          <w:rFonts w:ascii="Kalpurush" w:hAnsi="Kalpurush" w:cs="Kalpurush" w:hint="cs"/>
          <w:cs/>
          <w:lang w:bidi="bn-BD"/>
        </w:rPr>
        <w:t xml:space="preserve">খানে আলোচনা করা হয়েছে। বিশেষ করে তারা কিভাবে জামাতের সাথে সালাত </w:t>
      </w:r>
      <w:r>
        <w:rPr>
          <w:rFonts w:ascii="Kalpurush" w:hAnsi="Kalpurush" w:cs="Kalpurush" w:hint="cs"/>
          <w:cs/>
          <w:lang w:bidi="bn-BD"/>
        </w:rPr>
        <w:t>আদায় করবে তার বর্ণনা দেওয়া হচ্ছে</w:t>
      </w:r>
      <w:r w:rsidRPr="0000770D">
        <w:rPr>
          <w:rFonts w:ascii="Kalpurush" w:hAnsi="Kalpurush" w:cs="Mangal" w:hint="cs"/>
          <w:cs/>
          <w:lang w:bidi="hi-IN"/>
        </w:rPr>
        <w:t>।</w:t>
      </w:r>
    </w:p>
    <w:p w:rsidR="005564CE" w:rsidRDefault="005564CE" w:rsidP="005564CE">
      <w:pPr>
        <w:jc w:val="both"/>
        <w:rPr>
          <w:rFonts w:ascii="Kalpurush" w:hAnsi="Kalpurush" w:cs="Kalpurush"/>
          <w:lang w:bidi="bn-BD"/>
        </w:rPr>
      </w:pPr>
      <w:r w:rsidRPr="0000770D">
        <w:rPr>
          <w:rFonts w:ascii="Kalpurush" w:hAnsi="Kalpurush" w:cs="Kalpurush" w:hint="cs"/>
          <w:cs/>
          <w:lang w:bidi="bn-BD"/>
        </w:rPr>
        <w:t xml:space="preserve">এর দ্বারা উদ্দেশ্য হচ্ছে, মুসল্লিগণ যাতে বিশুদ্ধ পদ্ধতিতে তাদের সালাত আদায় করতে পারে এবং ভুল-ভ্রান্তি থেকে দূরে থাকতে পারে। কেননা আমরা জানি যে, সালাত হচ্ছে শাহাদাতাইনের পর ইসলামের মূলস্তম্ভ এবং মৌলিক অঙ্গ। সালাতের সাথেই ব্যক্তির অন্যান্য কর্মকাণ্ড বিশুদ্ধ হওয়ার বিষয়টি জড়িত। সুতরাং সালাত যদি শুদ্ধ হয়ে যায় তবে অন্য আমলও তার বিশুদ্ধ হবে। আর যদি সালাতই শুদ্ধ না হয় তবে অন্যান্য আমলও তথৈবচ। তাই সালাতকে যথাযথভাবে পূর্ণাঙ্গভাবে আদায় করতে সচেষ্ট থাকার বিষয়টি অতীব গুরুত্বপূর্ণ। আর তার বর্ণনা করা দ্বীনের অন্যতম কাজ হিসেবে পরিগণিত। বিশেষ করে বর্তমানে চেয়ারে বসে সালাত আদায়কারীর সংখ্যা এতই বেড়ে গেছে যে প্রায় সকল মসজিদেই তাদেরকে দেখা যায়। অথচ অনেকেই অবচেতনভাবে তাতে ভুল করে যাচ্ছে। কারণ এমন অনেক আছে যে দাঁড়াতে পারে, কিন্তু রুকু বা সিজদা করতে পারে না, অথচ সে </w:t>
      </w:r>
      <w:r>
        <w:rPr>
          <w:rFonts w:ascii="Kalpurush" w:hAnsi="Kalpurush" w:cs="Kalpurush" w:hint="cs"/>
          <w:cs/>
          <w:lang w:bidi="bn-BD"/>
        </w:rPr>
        <w:t xml:space="preserve">না </w:t>
      </w:r>
      <w:r w:rsidRPr="0000770D">
        <w:rPr>
          <w:rFonts w:ascii="Kalpurush" w:hAnsi="Kalpurush" w:cs="Kalpurush" w:hint="cs"/>
          <w:cs/>
          <w:lang w:bidi="bn-BD"/>
        </w:rPr>
        <w:t>দাঁড়িয়েই বসে বসে সালাত আদায় করছে, অথচ সালাতের প্রতি রাকাতে দাঁড়ানো সালাতের রুকন। এ জাতীয় আরও কিছু ভুল সংঘটিত হয়ে থাকে। নিম্নে আমরা এ বিষয়ে কিছু বিস্তারিত আলোচনার প্রয়াস পাব।</w:t>
      </w:r>
    </w:p>
    <w:p w:rsidR="0086297D" w:rsidRPr="00DB140B" w:rsidRDefault="0086297D" w:rsidP="0086297D">
      <w:pPr>
        <w:numPr>
          <w:ilvl w:val="0"/>
          <w:numId w:val="2"/>
        </w:numPr>
        <w:spacing w:after="0" w:line="240" w:lineRule="auto"/>
        <w:jc w:val="both"/>
        <w:rPr>
          <w:rFonts w:ascii="Kalpurush" w:hAnsi="Kalpurush" w:cs="Kalpurush"/>
          <w:b/>
          <w:bCs/>
          <w:lang w:bidi="bn-BD"/>
        </w:rPr>
      </w:pPr>
      <w:r w:rsidRPr="00DB140B">
        <w:rPr>
          <w:rFonts w:ascii="Kalpurush" w:hAnsi="Kalpurush" w:cs="Kalpurush" w:hint="cs"/>
          <w:b/>
          <w:bCs/>
          <w:cs/>
          <w:lang w:bidi="bn-BD"/>
        </w:rPr>
        <w:t xml:space="preserve">প্রথম অবস্থা: </w:t>
      </w:r>
    </w:p>
    <w:p w:rsidR="0086297D" w:rsidRDefault="0086297D" w:rsidP="002062E8">
      <w:pPr>
        <w:jc w:val="both"/>
        <w:rPr>
          <w:rFonts w:ascii="Kalpurush" w:hAnsi="Kalpurush" w:cs="Kalpurush"/>
          <w:sz w:val="24"/>
          <w:szCs w:val="24"/>
          <w:lang w:bidi="bn-BD"/>
        </w:rPr>
      </w:pPr>
      <w:r w:rsidRPr="0000770D">
        <w:rPr>
          <w:rFonts w:ascii="Kalpurush" w:hAnsi="Kalpurush" w:cs="Kalpurush" w:hint="cs"/>
          <w:cs/>
          <w:lang w:bidi="bn-BD"/>
        </w:rPr>
        <w:t>যে ব্যক্তি রোগ, ভার কিংবা অন্য কোনো কারণে কিয়াম, রুকু, কিংবা সাজদাহ কোনোটিই করতে সক্ষম নয়। তারা যেভাবে বসে তাদের পক্ষে সালাত আদায় করা সম্ভব হয় সেভাবেই আদায় করতে পারবেন। কারণ আল্লাহ বলেন, “সুতরাং তোমরা যতটুকু সম্ভব ততটুকু আল্লাহর তাকওয়া অবলম্বন কর।” তাছাড়া আল্লাহ আরও বলেন, “আল্লাহ কোনো আত্মাকে তার সাধ্যের বাইরে কষ্ট দেন না”।</w:t>
      </w:r>
      <w:r>
        <w:rPr>
          <w:rFonts w:ascii="Kalpurush" w:hAnsi="Kalpurush" w:cs="Kalpurush" w:hint="cs"/>
          <w:cs/>
          <w:lang w:bidi="bn-BD"/>
        </w:rPr>
        <w:t xml:space="preserve"> </w:t>
      </w:r>
    </w:p>
    <w:p w:rsidR="0086297D" w:rsidRPr="00DB140B" w:rsidRDefault="0086297D" w:rsidP="0086297D">
      <w:pPr>
        <w:jc w:val="both"/>
      </w:pPr>
      <w:r w:rsidRPr="00DB140B">
        <w:rPr>
          <w:rFonts w:ascii="Kalpurush" w:hAnsi="Kalpurush" w:cs="Kalpurush" w:hint="cs"/>
          <w:cs/>
          <w:lang w:bidi="bn-BD"/>
        </w:rPr>
        <w:t xml:space="preserve">নিয়ম হচ্ছে যে, যারা চেয়ারে বসে সালাত আদায় করবে তারা সরাসরি ইমামের পিছনে দাঁড়াবে না। কারণ আশংকা করা হয় যে, ইমামের পিছনে দাঁড়ানোর ফলে কোনো কারণে যদি ইমাম কাউকে প্রতিনিধি নিয়োগ করতে হয় তবে ইমাম সাহেবকে বিব্রতকর অবস্থায় পড়তে হবে। তাছাড়া কোনো পাঠ বা ঘোষণার সময় সে ইমাম ও অন্যান্য মুসল্লিদের মধ্যে বাধা হয়ে দাঁড়াবে। </w:t>
      </w:r>
    </w:p>
    <w:p w:rsidR="0086297D" w:rsidRDefault="000B0B3F" w:rsidP="002062E8">
      <w:pPr>
        <w:jc w:val="both"/>
        <w:rPr>
          <w:rFonts w:ascii="Kalpurush" w:hAnsi="Kalpurush" w:cs="Kalpurush"/>
          <w:lang w:bidi="bn-BD"/>
        </w:rPr>
      </w:pPr>
      <w:r>
        <w:rPr>
          <w:rFonts w:ascii="Kalpurush" w:hAnsi="Kalpurush" w:cs="Kalpurush" w:hint="cs"/>
          <w:cs/>
          <w:lang w:bidi="bn-BD"/>
        </w:rPr>
        <w:t xml:space="preserve">আরও </w:t>
      </w:r>
      <w:r w:rsidR="0086297D" w:rsidRPr="009D5F83">
        <w:rPr>
          <w:rFonts w:ascii="Kalpurush" w:hAnsi="Kalpurush" w:cs="Kalpurush" w:hint="cs"/>
          <w:cs/>
          <w:lang w:bidi="bn-BD"/>
        </w:rPr>
        <w:t xml:space="preserve">নিয়ম হচ্ছে যে, চেয়ারটি হবে আকারে ছোট। অর্থাৎ যতটুকু না হলে প্রয়োজন পুরো হয় না ততটুকুই। যাতে পার্শ্বস্থ ও পিছনের অন্যান্য মুসল্লিদের কাতার নষ্ট বা সোজা করতে কোনো অসুবিধা না হয়। </w:t>
      </w:r>
      <w:r w:rsidR="0086297D">
        <w:rPr>
          <w:rFonts w:ascii="Kalpurush" w:hAnsi="Kalpurush" w:cs="Kalpurush" w:hint="cs"/>
          <w:cs/>
          <w:lang w:bidi="bn-BD"/>
        </w:rPr>
        <w:t xml:space="preserve"> </w:t>
      </w:r>
    </w:p>
    <w:p w:rsidR="0086297D" w:rsidRPr="00DB140B" w:rsidRDefault="0086297D" w:rsidP="0086297D">
      <w:pPr>
        <w:numPr>
          <w:ilvl w:val="0"/>
          <w:numId w:val="2"/>
        </w:numPr>
        <w:spacing w:after="0" w:line="240" w:lineRule="auto"/>
        <w:jc w:val="both"/>
        <w:rPr>
          <w:rFonts w:ascii="Kalpurush" w:hAnsi="Kalpurush" w:cs="Kalpurush"/>
          <w:b/>
          <w:bCs/>
          <w:lang w:bidi="bn-BD"/>
        </w:rPr>
      </w:pPr>
      <w:r w:rsidRPr="00DB140B">
        <w:rPr>
          <w:rFonts w:ascii="Kalpurush" w:hAnsi="Kalpurush" w:cs="Kalpurush" w:hint="cs"/>
          <w:b/>
          <w:bCs/>
          <w:cs/>
          <w:lang w:bidi="bn-BD"/>
        </w:rPr>
        <w:t xml:space="preserve">দ্বিতীয় অবস্থা: </w:t>
      </w:r>
    </w:p>
    <w:p w:rsidR="0086297D" w:rsidRDefault="0086297D" w:rsidP="002062E8">
      <w:pPr>
        <w:jc w:val="both"/>
        <w:rPr>
          <w:rFonts w:ascii="Kalpurush" w:hAnsi="Kalpurush" w:cs="Kalpurush"/>
          <w:lang w:bidi="bn-BD"/>
        </w:rPr>
      </w:pPr>
      <w:r w:rsidRPr="009D5F83">
        <w:rPr>
          <w:rFonts w:ascii="Kalpurush" w:hAnsi="Kalpurush" w:cs="Kalpurush" w:hint="cs"/>
          <w:sz w:val="24"/>
          <w:szCs w:val="24"/>
          <w:cs/>
          <w:lang w:bidi="bn-BD"/>
        </w:rPr>
        <w:t xml:space="preserve">যে ব্যক্তি (রোগ, ভার কিংবা অন্য কোনো কারণে) কিয়াম ও রুকু করতে সক্ষম কিন্তু সে সাজদাহ করতে সক্ষম নয়। তাহলে সে ব্যক্তি সাধারণ সালাত আদায় করবে। সে কিয়াম ও রুকু যথা নিয়মে আদায় করবে। কিন্তু যখন সাজদাহ করার সময় হবে তখন সে চেয়ারে বসে তার সাধ্যমত সাজদা আদায় করবে। অর্থাৎ রুকুর চেয়েও একটু বেশি ঝুঁকে সাজদা দেবে। </w:t>
      </w:r>
      <w:r w:rsidRPr="009D5F83">
        <w:rPr>
          <w:rFonts w:ascii="Kalpurush" w:hAnsi="Kalpurush" w:cs="Kalpurush" w:hint="cs"/>
          <w:cs/>
          <w:lang w:bidi="bn-BD"/>
        </w:rPr>
        <w:t xml:space="preserve"> </w:t>
      </w:r>
    </w:p>
    <w:p w:rsidR="0086297D" w:rsidRPr="00DB140B" w:rsidRDefault="0086297D" w:rsidP="0086297D">
      <w:pPr>
        <w:numPr>
          <w:ilvl w:val="0"/>
          <w:numId w:val="2"/>
        </w:numPr>
        <w:spacing w:after="0" w:line="240" w:lineRule="auto"/>
        <w:jc w:val="both"/>
        <w:rPr>
          <w:rFonts w:ascii="Kalpurush" w:hAnsi="Kalpurush" w:cs="Kalpurush"/>
          <w:b/>
          <w:bCs/>
          <w:lang w:bidi="bn-BD"/>
        </w:rPr>
      </w:pPr>
      <w:r w:rsidRPr="00DB140B">
        <w:rPr>
          <w:rFonts w:ascii="Kalpurush" w:hAnsi="Kalpurush" w:cs="Kalpurush" w:hint="cs"/>
          <w:b/>
          <w:bCs/>
          <w:cs/>
          <w:lang w:bidi="bn-BD"/>
        </w:rPr>
        <w:t xml:space="preserve">তৃতীয় অবস্থা: </w:t>
      </w:r>
    </w:p>
    <w:p w:rsidR="0086297D" w:rsidRPr="009D5F83" w:rsidRDefault="0086297D" w:rsidP="0086297D">
      <w:pPr>
        <w:jc w:val="both"/>
        <w:rPr>
          <w:rFonts w:ascii="Kalpurush" w:hAnsi="Kalpurush" w:cs="Kalpurush"/>
          <w:sz w:val="24"/>
          <w:szCs w:val="24"/>
          <w:lang w:bidi="bn-BD"/>
        </w:rPr>
      </w:pPr>
      <w:r w:rsidRPr="009D5F83">
        <w:rPr>
          <w:rFonts w:ascii="Kalpurush" w:hAnsi="Kalpurush" w:cs="Kalpurush" w:hint="cs"/>
          <w:sz w:val="24"/>
          <w:szCs w:val="24"/>
          <w:cs/>
          <w:lang w:bidi="bn-BD"/>
        </w:rPr>
        <w:t>যে ব্যক্তি (রোগ, ভার কিংবা অন্য কোনো কারণে) কিয়াম</w:t>
      </w:r>
      <w:r>
        <w:rPr>
          <w:rFonts w:ascii="Kalpurush" w:hAnsi="Kalpurush" w:cs="Kalpurush" w:hint="cs"/>
          <w:sz w:val="24"/>
          <w:szCs w:val="24"/>
          <w:cs/>
          <w:lang w:bidi="bn-BD"/>
        </w:rPr>
        <w:t xml:space="preserve"> করতে সমর্থ কিন্তু </w:t>
      </w:r>
      <w:r w:rsidRPr="009D5F83">
        <w:rPr>
          <w:rFonts w:ascii="Kalpurush" w:hAnsi="Kalpurush" w:cs="Kalpurush" w:hint="cs"/>
          <w:sz w:val="24"/>
          <w:szCs w:val="24"/>
          <w:cs/>
          <w:lang w:bidi="bn-BD"/>
        </w:rPr>
        <w:t>রুকু</w:t>
      </w:r>
      <w:r>
        <w:rPr>
          <w:rFonts w:ascii="Kalpurush" w:hAnsi="Kalpurush" w:cs="Kalpurush" w:hint="cs"/>
          <w:sz w:val="24"/>
          <w:szCs w:val="24"/>
          <w:cs/>
          <w:lang w:bidi="bn-BD"/>
        </w:rPr>
        <w:t xml:space="preserve"> ও</w:t>
      </w:r>
      <w:r w:rsidRPr="009D5F83">
        <w:rPr>
          <w:rFonts w:ascii="Kalpurush" w:hAnsi="Kalpurush" w:cs="Kalpurush" w:hint="cs"/>
          <w:sz w:val="24"/>
          <w:szCs w:val="24"/>
          <w:cs/>
          <w:lang w:bidi="bn-BD"/>
        </w:rPr>
        <w:t xml:space="preserve"> সাজদাহ করতে সক্ষম নয়। তাহলে সে ব্যক্তি </w:t>
      </w:r>
      <w:r>
        <w:rPr>
          <w:rFonts w:ascii="Kalpurush" w:hAnsi="Kalpurush" w:cs="Kalpurush" w:hint="cs"/>
          <w:sz w:val="24"/>
          <w:szCs w:val="24"/>
          <w:cs/>
          <w:lang w:bidi="bn-BD"/>
        </w:rPr>
        <w:t>দাঁড়িয়ে সালাত আদায় করতে শুরু করবে</w:t>
      </w:r>
      <w:r w:rsidRPr="009D5F83">
        <w:rPr>
          <w:rFonts w:ascii="Kalpurush" w:hAnsi="Kalpurush" w:cs="Mangal" w:hint="cs"/>
          <w:sz w:val="24"/>
          <w:szCs w:val="24"/>
          <w:cs/>
          <w:lang w:bidi="hi-IN"/>
        </w:rPr>
        <w:t xml:space="preserve">। </w:t>
      </w:r>
      <w:r w:rsidRPr="009D5F83">
        <w:rPr>
          <w:rFonts w:ascii="Kalpurush" w:hAnsi="Kalpurush" w:cs="Vrinda" w:hint="cs"/>
          <w:sz w:val="24"/>
          <w:szCs w:val="24"/>
          <w:cs/>
          <w:lang w:bidi="bn-IN"/>
        </w:rPr>
        <w:t xml:space="preserve">সে </w:t>
      </w:r>
      <w:r>
        <w:rPr>
          <w:rFonts w:ascii="Kalpurush" w:hAnsi="Kalpurush" w:cs="Kalpurush" w:hint="cs"/>
          <w:sz w:val="24"/>
          <w:szCs w:val="24"/>
          <w:cs/>
          <w:lang w:bidi="bn-BD"/>
        </w:rPr>
        <w:t xml:space="preserve">যথা নিয়মে </w:t>
      </w:r>
      <w:r w:rsidRPr="009D5F83">
        <w:rPr>
          <w:rFonts w:ascii="Kalpurush" w:hAnsi="Kalpurush" w:cs="Kalpurush" w:hint="cs"/>
          <w:sz w:val="24"/>
          <w:szCs w:val="24"/>
          <w:cs/>
          <w:lang w:bidi="bn-BD"/>
        </w:rPr>
        <w:t xml:space="preserve">কিয়াম </w:t>
      </w:r>
      <w:r>
        <w:rPr>
          <w:rFonts w:ascii="Kalpurush" w:hAnsi="Kalpurush" w:cs="Kalpurush" w:hint="cs"/>
          <w:sz w:val="24"/>
          <w:szCs w:val="24"/>
          <w:cs/>
          <w:lang w:bidi="bn-BD"/>
        </w:rPr>
        <w:t xml:space="preserve">করার পর যখন </w:t>
      </w:r>
      <w:r w:rsidRPr="009D5F83">
        <w:rPr>
          <w:rFonts w:ascii="Kalpurush" w:hAnsi="Kalpurush" w:cs="Kalpurush" w:hint="cs"/>
          <w:sz w:val="24"/>
          <w:szCs w:val="24"/>
          <w:cs/>
          <w:lang w:bidi="bn-BD"/>
        </w:rPr>
        <w:t xml:space="preserve">রুকু </w:t>
      </w:r>
      <w:r>
        <w:rPr>
          <w:rFonts w:ascii="Kalpurush" w:hAnsi="Kalpurush" w:cs="Kalpurush" w:hint="cs"/>
          <w:sz w:val="24"/>
          <w:szCs w:val="24"/>
          <w:cs/>
          <w:lang w:bidi="bn-BD"/>
        </w:rPr>
        <w:t xml:space="preserve">ও </w:t>
      </w:r>
      <w:r w:rsidRPr="009D5F83">
        <w:rPr>
          <w:rFonts w:ascii="Kalpurush" w:hAnsi="Kalpurush" w:cs="Kalpurush" w:hint="cs"/>
          <w:sz w:val="24"/>
          <w:szCs w:val="24"/>
          <w:cs/>
          <w:lang w:bidi="bn-BD"/>
        </w:rPr>
        <w:t xml:space="preserve">সাজদাহ করার সময় হবে </w:t>
      </w:r>
      <w:r>
        <w:rPr>
          <w:rFonts w:ascii="Kalpurush" w:hAnsi="Kalpurush" w:cs="Kalpurush" w:hint="cs"/>
          <w:sz w:val="24"/>
          <w:szCs w:val="24"/>
          <w:cs/>
          <w:lang w:bidi="bn-BD"/>
        </w:rPr>
        <w:t xml:space="preserve">তখন </w:t>
      </w:r>
      <w:r w:rsidRPr="009D5F83">
        <w:rPr>
          <w:rFonts w:ascii="Kalpurush" w:hAnsi="Kalpurush" w:cs="Kalpurush" w:hint="cs"/>
          <w:sz w:val="24"/>
          <w:szCs w:val="24"/>
          <w:cs/>
          <w:lang w:bidi="bn-BD"/>
        </w:rPr>
        <w:t>চেয়ারে বসে তার সাধ্যমত</w:t>
      </w:r>
      <w:r>
        <w:rPr>
          <w:rFonts w:ascii="Kalpurush" w:hAnsi="Kalpurush" w:cs="Kalpurush" w:hint="cs"/>
          <w:sz w:val="24"/>
          <w:szCs w:val="24"/>
          <w:cs/>
          <w:lang w:bidi="bn-BD"/>
        </w:rPr>
        <w:t xml:space="preserve"> রুকু ও</w:t>
      </w:r>
      <w:r w:rsidRPr="009D5F83">
        <w:rPr>
          <w:rFonts w:ascii="Kalpurush" w:hAnsi="Kalpurush" w:cs="Kalpurush" w:hint="cs"/>
          <w:sz w:val="24"/>
          <w:szCs w:val="24"/>
          <w:cs/>
          <w:lang w:bidi="bn-BD"/>
        </w:rPr>
        <w:t xml:space="preserve"> সাজদা আদায় করবে। অর্থাৎ </w:t>
      </w:r>
      <w:r>
        <w:rPr>
          <w:rFonts w:ascii="Kalpurush" w:hAnsi="Kalpurush" w:cs="Kalpurush" w:hint="cs"/>
          <w:sz w:val="24"/>
          <w:szCs w:val="24"/>
          <w:cs/>
          <w:lang w:bidi="bn-BD"/>
        </w:rPr>
        <w:t>ঝুঁকে রুকু আদায় করবে, কিন্তু সাজদাতে রুকুর</w:t>
      </w:r>
      <w:r w:rsidRPr="009D5F83">
        <w:rPr>
          <w:rFonts w:ascii="Kalpurush" w:hAnsi="Kalpurush" w:cs="Kalpurush" w:hint="cs"/>
          <w:sz w:val="24"/>
          <w:szCs w:val="24"/>
          <w:cs/>
          <w:lang w:bidi="bn-BD"/>
        </w:rPr>
        <w:t xml:space="preserve"> চেয়েও একটু বেশি ঝুঁ</w:t>
      </w:r>
      <w:r>
        <w:rPr>
          <w:rFonts w:ascii="Kalpurush" w:hAnsi="Kalpurush" w:cs="Kalpurush" w:hint="cs"/>
          <w:sz w:val="24"/>
          <w:szCs w:val="24"/>
          <w:cs/>
          <w:lang w:bidi="bn-BD"/>
        </w:rPr>
        <w:t xml:space="preserve">কবে। </w:t>
      </w:r>
      <w:r w:rsidRPr="009D5F83">
        <w:rPr>
          <w:rFonts w:ascii="Kalpurush" w:hAnsi="Kalpurush" w:cs="Kalpurush" w:hint="cs"/>
          <w:cs/>
          <w:lang w:bidi="bn-BD"/>
        </w:rPr>
        <w:t xml:space="preserve"> </w:t>
      </w:r>
    </w:p>
    <w:p w:rsidR="0086297D" w:rsidRPr="00DB140B" w:rsidRDefault="0086297D" w:rsidP="0086297D">
      <w:pPr>
        <w:numPr>
          <w:ilvl w:val="0"/>
          <w:numId w:val="2"/>
        </w:numPr>
        <w:spacing w:after="0" w:line="240" w:lineRule="auto"/>
        <w:jc w:val="both"/>
        <w:rPr>
          <w:rFonts w:ascii="Kalpurush" w:hAnsi="Kalpurush" w:cs="Kalpurush"/>
          <w:b/>
          <w:bCs/>
          <w:lang w:bidi="bn-BD"/>
        </w:rPr>
      </w:pPr>
      <w:r w:rsidRPr="00DB140B">
        <w:rPr>
          <w:rFonts w:ascii="Kalpurush" w:hAnsi="Kalpurush" w:cs="Kalpurush" w:hint="cs"/>
          <w:b/>
          <w:bCs/>
          <w:cs/>
          <w:lang w:bidi="bn-BD"/>
        </w:rPr>
        <w:t xml:space="preserve">চতুর্থ অবস্থা: </w:t>
      </w:r>
    </w:p>
    <w:p w:rsidR="0086297D" w:rsidRDefault="0086297D" w:rsidP="002062E8">
      <w:pPr>
        <w:jc w:val="both"/>
        <w:rPr>
          <w:rFonts w:ascii="Kalpurush" w:hAnsi="Kalpurush" w:cs="Kalpurush"/>
          <w:sz w:val="24"/>
          <w:szCs w:val="24"/>
          <w:lang w:bidi="bn-BD"/>
        </w:rPr>
      </w:pPr>
      <w:r w:rsidRPr="009D5F83">
        <w:rPr>
          <w:rFonts w:ascii="Kalpurush" w:hAnsi="Kalpurush" w:cs="Kalpurush" w:hint="cs"/>
          <w:sz w:val="24"/>
          <w:szCs w:val="24"/>
          <w:cs/>
          <w:lang w:bidi="bn-BD"/>
        </w:rPr>
        <w:t>যে ব্যক্তি (রোগ, ভার কিংবা অন্য কোনো কারণে) কিয়াম</w:t>
      </w:r>
      <w:r>
        <w:rPr>
          <w:rFonts w:ascii="Kalpurush" w:hAnsi="Kalpurush" w:cs="Kalpurush" w:hint="cs"/>
          <w:sz w:val="24"/>
          <w:szCs w:val="24"/>
          <w:cs/>
          <w:lang w:bidi="bn-BD"/>
        </w:rPr>
        <w:t xml:space="preserve"> করতে সমর্থ নয় কিন্তু সে </w:t>
      </w:r>
      <w:r w:rsidRPr="009D5F83">
        <w:rPr>
          <w:rFonts w:ascii="Kalpurush" w:hAnsi="Kalpurush" w:cs="Kalpurush" w:hint="cs"/>
          <w:sz w:val="24"/>
          <w:szCs w:val="24"/>
          <w:cs/>
          <w:lang w:bidi="bn-BD"/>
        </w:rPr>
        <w:t>রুকু</w:t>
      </w:r>
      <w:r>
        <w:rPr>
          <w:rFonts w:ascii="Kalpurush" w:hAnsi="Kalpurush" w:cs="Kalpurush" w:hint="cs"/>
          <w:sz w:val="24"/>
          <w:szCs w:val="24"/>
          <w:cs/>
          <w:lang w:bidi="bn-BD"/>
        </w:rPr>
        <w:t xml:space="preserve"> ও</w:t>
      </w:r>
      <w:r w:rsidRPr="009D5F83">
        <w:rPr>
          <w:rFonts w:ascii="Kalpurush" w:hAnsi="Kalpurush" w:cs="Kalpurush" w:hint="cs"/>
          <w:sz w:val="24"/>
          <w:szCs w:val="24"/>
          <w:cs/>
          <w:lang w:bidi="bn-BD"/>
        </w:rPr>
        <w:t xml:space="preserve"> সাজদাহ করতে সক্ষম</w:t>
      </w:r>
      <w:r w:rsidRPr="009D5F83">
        <w:rPr>
          <w:rFonts w:ascii="Kalpurush" w:hAnsi="Kalpurush" w:cs="Mangal" w:hint="cs"/>
          <w:sz w:val="24"/>
          <w:szCs w:val="24"/>
          <w:cs/>
          <w:lang w:bidi="hi-IN"/>
        </w:rPr>
        <w:t xml:space="preserve">। </w:t>
      </w:r>
      <w:r w:rsidRPr="009D5F83">
        <w:rPr>
          <w:rFonts w:ascii="Kalpurush" w:hAnsi="Kalpurush" w:cs="Vrinda" w:hint="cs"/>
          <w:sz w:val="24"/>
          <w:szCs w:val="24"/>
          <w:cs/>
          <w:lang w:bidi="bn-IN"/>
        </w:rPr>
        <w:t xml:space="preserve">তাহলে </w:t>
      </w:r>
      <w:r>
        <w:rPr>
          <w:rFonts w:ascii="Kalpurush" w:hAnsi="Kalpurush" w:cs="Kalpurush" w:hint="cs"/>
          <w:sz w:val="24"/>
          <w:szCs w:val="24"/>
          <w:cs/>
          <w:lang w:bidi="bn-BD"/>
        </w:rPr>
        <w:t>চেয়ারে বসে সালাত আদায় করবে</w:t>
      </w:r>
      <w:r w:rsidRPr="009D5F83">
        <w:rPr>
          <w:rFonts w:ascii="Kalpurush" w:hAnsi="Kalpurush" w:cs="Mangal" w:hint="cs"/>
          <w:sz w:val="24"/>
          <w:szCs w:val="24"/>
          <w:cs/>
          <w:lang w:bidi="hi-IN"/>
        </w:rPr>
        <w:t xml:space="preserve">। </w:t>
      </w:r>
      <w:r>
        <w:rPr>
          <w:rFonts w:ascii="Kalpurush" w:hAnsi="Kalpurush" w:cs="Kalpurush" w:hint="cs"/>
          <w:sz w:val="24"/>
          <w:szCs w:val="24"/>
          <w:cs/>
          <w:lang w:bidi="bn-BD"/>
        </w:rPr>
        <w:t xml:space="preserve">তারপর যখন রুকুর করতে চাইবে তখন চেয়ার ছেড়ে স্বাভাবিকভাবে রুকু করবে। তারপর সে </w:t>
      </w:r>
      <w:r w:rsidRPr="009D5F83">
        <w:rPr>
          <w:rFonts w:ascii="Kalpurush" w:hAnsi="Kalpurush" w:cs="Kalpurush" w:hint="cs"/>
          <w:sz w:val="24"/>
          <w:szCs w:val="24"/>
          <w:cs/>
          <w:lang w:bidi="bn-BD"/>
        </w:rPr>
        <w:t xml:space="preserve">সাজদাহ করার </w:t>
      </w:r>
      <w:r>
        <w:rPr>
          <w:rFonts w:ascii="Kalpurush" w:hAnsi="Kalpurush" w:cs="Kalpurush" w:hint="cs"/>
          <w:sz w:val="24"/>
          <w:szCs w:val="24"/>
          <w:cs/>
          <w:lang w:bidi="bn-BD"/>
        </w:rPr>
        <w:t xml:space="preserve">জন্য স্বাভাবিকভাবে মাটিতে সাজদায় চলে যাবে। </w:t>
      </w:r>
    </w:p>
    <w:p w:rsidR="0086297D" w:rsidRPr="009D5F83" w:rsidRDefault="0086297D" w:rsidP="0086297D">
      <w:pPr>
        <w:jc w:val="both"/>
        <w:rPr>
          <w:rFonts w:ascii="Kalpurush" w:hAnsi="Kalpurush" w:cs="Kalpurush"/>
          <w:sz w:val="24"/>
          <w:szCs w:val="24"/>
          <w:lang w:bidi="bn-BD"/>
        </w:rPr>
      </w:pPr>
      <w:r>
        <w:rPr>
          <w:rFonts w:ascii="Kalpurush" w:hAnsi="Kalpurush" w:cs="Kalpurush" w:hint="cs"/>
          <w:sz w:val="24"/>
          <w:szCs w:val="24"/>
          <w:cs/>
          <w:lang w:bidi="bn-BD"/>
        </w:rPr>
        <w:t xml:space="preserve">মনে রাখতে হবে যে রুখসত তথা ছাড় শুধু প্রয়োজন মোতাবেকই হবে, প্রয়োজনের অতিরিক্ত গ্রহণ করা যাবে না। যখন রুখসতের প্রয়োজন হয় তখন তার উপর আমল করবে, সেটা অন্য আমলের সময় নেওয়া যাবে না। প্রয়োজনকে তার গণ্ডির ভিতরেই রাখতে হবে। </w:t>
      </w:r>
    </w:p>
    <w:p w:rsidR="0086297D" w:rsidRPr="00DB140B" w:rsidRDefault="0086297D" w:rsidP="0086297D">
      <w:pPr>
        <w:numPr>
          <w:ilvl w:val="0"/>
          <w:numId w:val="2"/>
        </w:numPr>
        <w:spacing w:after="0" w:line="240" w:lineRule="auto"/>
        <w:jc w:val="both"/>
        <w:rPr>
          <w:rFonts w:ascii="Kalpurush" w:hAnsi="Kalpurush" w:cs="Kalpurush"/>
          <w:b/>
          <w:bCs/>
          <w:lang w:bidi="bn-BD"/>
        </w:rPr>
      </w:pPr>
      <w:r w:rsidRPr="00DB140B">
        <w:rPr>
          <w:rFonts w:ascii="Kalpurush" w:hAnsi="Kalpurush" w:cs="Kalpurush" w:hint="cs"/>
          <w:b/>
          <w:bCs/>
          <w:cs/>
          <w:lang w:bidi="bn-BD"/>
        </w:rPr>
        <w:t xml:space="preserve">পঞ্চম অবস্থা: </w:t>
      </w:r>
    </w:p>
    <w:p w:rsidR="0086297D" w:rsidRDefault="0086297D" w:rsidP="0086297D">
      <w:pPr>
        <w:jc w:val="both"/>
        <w:rPr>
          <w:rFonts w:ascii="Kalpurush" w:hAnsi="Kalpurush" w:cs="Kalpurush"/>
          <w:sz w:val="24"/>
          <w:szCs w:val="24"/>
          <w:lang w:bidi="bn-BD"/>
        </w:rPr>
      </w:pPr>
      <w:r w:rsidRPr="009D5F83">
        <w:rPr>
          <w:rFonts w:ascii="Kalpurush" w:hAnsi="Kalpurush" w:cs="Kalpurush" w:hint="cs"/>
          <w:sz w:val="24"/>
          <w:szCs w:val="24"/>
          <w:cs/>
          <w:lang w:bidi="bn-BD"/>
        </w:rPr>
        <w:t>যে ব্যক্তি (রোগ, ভার কিংবা অন্য কোনো কারণে) রুকু</w:t>
      </w:r>
      <w:r>
        <w:rPr>
          <w:rFonts w:ascii="Kalpurush" w:hAnsi="Kalpurush" w:cs="Kalpurush" w:hint="cs"/>
          <w:sz w:val="24"/>
          <w:szCs w:val="24"/>
          <w:cs/>
          <w:lang w:bidi="bn-BD"/>
        </w:rPr>
        <w:t xml:space="preserve"> ও</w:t>
      </w:r>
      <w:r w:rsidRPr="009D5F83">
        <w:rPr>
          <w:rFonts w:ascii="Kalpurush" w:hAnsi="Kalpurush" w:cs="Kalpurush" w:hint="cs"/>
          <w:sz w:val="24"/>
          <w:szCs w:val="24"/>
          <w:cs/>
          <w:lang w:bidi="bn-BD"/>
        </w:rPr>
        <w:t xml:space="preserve"> সাজদাহ করতে সক্ষম</w:t>
      </w:r>
      <w:r>
        <w:rPr>
          <w:rFonts w:ascii="Kalpurush" w:hAnsi="Kalpurush" w:cs="Mangal" w:hint="cs"/>
          <w:sz w:val="24"/>
          <w:szCs w:val="24"/>
          <w:cs/>
          <w:lang w:bidi="hi-IN"/>
        </w:rPr>
        <w:t xml:space="preserve">। </w:t>
      </w:r>
      <w:r>
        <w:rPr>
          <w:rFonts w:ascii="Kalpurush" w:hAnsi="Kalpurush" w:cs="Vrinda" w:hint="cs"/>
          <w:sz w:val="24"/>
          <w:szCs w:val="24"/>
          <w:cs/>
          <w:lang w:bidi="bn-IN"/>
        </w:rPr>
        <w:t xml:space="preserve">কিন্তু সে কিয়াম কিংবা রুকু করতে সমর্থ নয়। </w:t>
      </w:r>
      <w:r w:rsidRPr="009D5F83">
        <w:rPr>
          <w:rFonts w:ascii="Kalpurush" w:hAnsi="Kalpurush" w:cs="Kalpurush" w:hint="cs"/>
          <w:sz w:val="24"/>
          <w:szCs w:val="24"/>
          <w:cs/>
          <w:lang w:bidi="bn-BD"/>
        </w:rPr>
        <w:t xml:space="preserve">তাহলে </w:t>
      </w:r>
      <w:r>
        <w:rPr>
          <w:rFonts w:ascii="Kalpurush" w:hAnsi="Kalpurush" w:cs="Kalpurush" w:hint="cs"/>
          <w:sz w:val="24"/>
          <w:szCs w:val="24"/>
          <w:cs/>
          <w:lang w:bidi="bn-BD"/>
        </w:rPr>
        <w:t>সে চেয়ারে বসে সালাত আদায় করবে</w:t>
      </w:r>
      <w:r w:rsidRPr="009D5F83">
        <w:rPr>
          <w:rFonts w:ascii="Kalpurush" w:hAnsi="Kalpurush" w:cs="Mangal" w:hint="cs"/>
          <w:sz w:val="24"/>
          <w:szCs w:val="24"/>
          <w:cs/>
          <w:lang w:bidi="hi-IN"/>
        </w:rPr>
        <w:t xml:space="preserve">। </w:t>
      </w:r>
      <w:r>
        <w:rPr>
          <w:rFonts w:ascii="Kalpurush" w:hAnsi="Kalpurush" w:cs="Kalpurush" w:hint="cs"/>
          <w:sz w:val="24"/>
          <w:szCs w:val="24"/>
          <w:cs/>
          <w:lang w:bidi="bn-BD"/>
        </w:rPr>
        <w:t xml:space="preserve">তারপর যখন </w:t>
      </w:r>
      <w:r w:rsidRPr="009D5F83">
        <w:rPr>
          <w:rFonts w:ascii="Kalpurush" w:hAnsi="Kalpurush" w:cs="Kalpurush" w:hint="cs"/>
          <w:sz w:val="24"/>
          <w:szCs w:val="24"/>
          <w:cs/>
          <w:lang w:bidi="bn-BD"/>
        </w:rPr>
        <w:t xml:space="preserve">সাজদাহ করার </w:t>
      </w:r>
      <w:r>
        <w:rPr>
          <w:rFonts w:ascii="Kalpurush" w:hAnsi="Kalpurush" w:cs="Kalpurush" w:hint="cs"/>
          <w:sz w:val="24"/>
          <w:szCs w:val="24"/>
          <w:cs/>
          <w:lang w:bidi="bn-BD"/>
        </w:rPr>
        <w:t xml:space="preserve">সময় হবে তখন স্বাভাবিকভাবে মাটিতে সাজদায় চলে যাবে। </w:t>
      </w:r>
    </w:p>
    <w:p w:rsidR="0086297D" w:rsidRDefault="0086297D" w:rsidP="0086297D">
      <w:pPr>
        <w:jc w:val="both"/>
        <w:rPr>
          <w:rFonts w:ascii="Kalpurush" w:hAnsi="Kalpurush" w:cs="Kalpurush"/>
          <w:sz w:val="24"/>
          <w:szCs w:val="24"/>
          <w:lang w:bidi="bn-BD"/>
        </w:rPr>
      </w:pPr>
      <w:r>
        <w:rPr>
          <w:rFonts w:ascii="Kalpurush" w:hAnsi="Kalpurush" w:cs="Kalpurush" w:hint="cs"/>
          <w:sz w:val="24"/>
          <w:szCs w:val="24"/>
          <w:cs/>
          <w:lang w:bidi="bn-BD"/>
        </w:rPr>
        <w:t>মুসল্লির জানা উচিত যে, এগুলো হচ্ছে ফরয সালাতের বিধান।</w:t>
      </w:r>
    </w:p>
    <w:p w:rsidR="0086297D" w:rsidRPr="000B0B3F" w:rsidRDefault="0086297D" w:rsidP="0086297D">
      <w:pPr>
        <w:jc w:val="both"/>
        <w:rPr>
          <w:rFonts w:ascii="Kalpurush" w:hAnsi="Kalpurush" w:cs="Kalpurush"/>
          <w:sz w:val="24"/>
          <w:szCs w:val="24"/>
          <w:lang w:bidi="bn-BD"/>
        </w:rPr>
      </w:pPr>
      <w:r w:rsidRPr="000B0B3F">
        <w:rPr>
          <w:rFonts w:ascii="Kalpurush" w:hAnsi="Kalpurush" w:cs="Kalpurush" w:hint="cs"/>
          <w:sz w:val="24"/>
          <w:szCs w:val="24"/>
          <w:cs/>
          <w:lang w:bidi="bn-BD"/>
        </w:rPr>
        <w:t>যদি নফল সালাত হয় তবে সেটা পুরোটাই বসে পড়ার বিধান রয়েছে। কারণ রাসূলুল্লাহ সাল্লাল্লাহু আলাইহি ওয়াসাল্লাম থেকে বাহনের উপর সালাত আদায় করা সাব্যস্ত রয়েছে। তিনি বাহনের উপর ফরয সালাত আদায় করতেন না। আর যে হাদীসে বলা হয়েছে যে, “যে ব্যক্তি বসে সালাত আদায় করবে সে দাঁড়িয়ে আদায় করার অর্ধেক সালাত প্রাপ্ত হবে” সে হাদীসটি ঐ ব্যক্তির জন্য প্রযোজ্য, যার ওজর নেই। পক্ষান্তরে যার ওজর রয়েছে তিনি বসে বড়লেও পূর্ণ সওয়াব প্রাপ্ত হবেন। [আল্লাহই ভালো জানেন]</w:t>
      </w:r>
    </w:p>
    <w:p w:rsidR="0086297D" w:rsidRPr="00DB140B" w:rsidRDefault="0086297D" w:rsidP="0086297D">
      <w:pPr>
        <w:numPr>
          <w:ilvl w:val="0"/>
          <w:numId w:val="2"/>
        </w:numPr>
        <w:spacing w:after="0" w:line="240" w:lineRule="auto"/>
        <w:jc w:val="both"/>
        <w:rPr>
          <w:rFonts w:ascii="Kalpurush" w:hAnsi="Kalpurush" w:cs="Kalpurush"/>
          <w:b/>
          <w:bCs/>
          <w:lang w:bidi="bn-BD"/>
        </w:rPr>
      </w:pPr>
      <w:r w:rsidRPr="00DB140B">
        <w:rPr>
          <w:rFonts w:ascii="Kalpurush" w:hAnsi="Kalpurush" w:cs="Kalpurush" w:hint="cs"/>
          <w:b/>
          <w:bCs/>
          <w:cs/>
          <w:lang w:bidi="bn-BD"/>
        </w:rPr>
        <w:t xml:space="preserve">ষষ্ঠ অবস্থা: </w:t>
      </w:r>
    </w:p>
    <w:p w:rsidR="00843ADC" w:rsidRDefault="0086297D" w:rsidP="0086297D">
      <w:pPr>
        <w:spacing w:after="240"/>
        <w:jc w:val="both"/>
        <w:rPr>
          <w:rFonts w:ascii="Kalpurush" w:hAnsi="Kalpurush" w:cs="Kalpurush"/>
          <w:sz w:val="24"/>
          <w:szCs w:val="24"/>
          <w:lang w:bidi="bn-BD"/>
        </w:rPr>
      </w:pPr>
      <w:r w:rsidRPr="009D5F83">
        <w:rPr>
          <w:rFonts w:ascii="Kalpurush" w:hAnsi="Kalpurush" w:cs="Kalpurush" w:hint="cs"/>
          <w:sz w:val="24"/>
          <w:szCs w:val="24"/>
          <w:cs/>
          <w:lang w:bidi="bn-BD"/>
        </w:rPr>
        <w:t xml:space="preserve">যে ব্যক্তি (রোগ, ভার কিংবা অন্য কোনো কারণে) </w:t>
      </w:r>
      <w:r>
        <w:rPr>
          <w:rFonts w:ascii="Kalpurush" w:hAnsi="Kalpurush" w:cs="Kalpurush" w:hint="cs"/>
          <w:sz w:val="24"/>
          <w:szCs w:val="24"/>
          <w:cs/>
          <w:lang w:bidi="bn-BD"/>
        </w:rPr>
        <w:t>সালাতের সকল রুকনই যথাযথভাবে আদায় করতে সক্ষম। তবে সে তাশাহহুদে বসতে অক্ষম। এমতাবস্থায় সে সাধারণভাবেই সালাত আদায় করতে থাকবে, অতঃপর যখন তাশাহহুদের বসা আসবে তখন চেয়ারে</w:t>
      </w:r>
      <w:r w:rsidR="00843ADC">
        <w:rPr>
          <w:rFonts w:ascii="Kalpurush" w:hAnsi="Kalpurush" w:cs="Kalpurush" w:hint="cs"/>
          <w:sz w:val="24"/>
          <w:szCs w:val="24"/>
          <w:cs/>
          <w:lang w:bidi="bn-BD"/>
        </w:rPr>
        <w:t xml:space="preserve"> বসে পড়বে</w:t>
      </w:r>
      <w:r w:rsidR="002062E8">
        <w:rPr>
          <w:rFonts w:ascii="Kalpurush" w:hAnsi="Kalpurush" w:cs="Mangal" w:hint="cs"/>
          <w:sz w:val="24"/>
          <w:szCs w:val="24"/>
          <w:cs/>
          <w:lang w:bidi="hi-IN"/>
        </w:rPr>
        <w:t>।</w:t>
      </w:r>
    </w:p>
    <w:p w:rsidR="00843ADC" w:rsidRPr="00135111" w:rsidRDefault="00843ADC" w:rsidP="00843ADC">
      <w:pPr>
        <w:numPr>
          <w:ilvl w:val="0"/>
          <w:numId w:val="2"/>
        </w:numPr>
        <w:spacing w:after="0" w:line="240" w:lineRule="auto"/>
        <w:jc w:val="both"/>
        <w:rPr>
          <w:rFonts w:ascii="Kalpurush" w:hAnsi="Kalpurush" w:cs="Kalpurush"/>
          <w:b/>
          <w:bCs/>
          <w:lang w:bidi="bn-BD"/>
        </w:rPr>
      </w:pPr>
      <w:r w:rsidRPr="00135111">
        <w:rPr>
          <w:rFonts w:ascii="Kalpurush" w:hAnsi="Kalpurush" w:cs="Kalpurush" w:hint="cs"/>
          <w:b/>
          <w:bCs/>
          <w:cs/>
          <w:lang w:bidi="bn-BD"/>
        </w:rPr>
        <w:t xml:space="preserve">সপ্তম অবস্থা: </w:t>
      </w:r>
    </w:p>
    <w:p w:rsidR="00843ADC" w:rsidRDefault="00843ADC" w:rsidP="002062E8">
      <w:pPr>
        <w:jc w:val="both"/>
        <w:rPr>
          <w:rFonts w:ascii="Kalpurush" w:hAnsi="Kalpurush" w:cs="Kalpurush"/>
          <w:sz w:val="24"/>
          <w:szCs w:val="24"/>
          <w:lang w:bidi="bn-BD"/>
        </w:rPr>
      </w:pPr>
      <w:r>
        <w:rPr>
          <w:rFonts w:ascii="Kalpurush" w:hAnsi="Kalpurush" w:cs="Kalpurush" w:hint="cs"/>
          <w:sz w:val="24"/>
          <w:szCs w:val="24"/>
          <w:cs/>
          <w:lang w:bidi="bn-BD"/>
        </w:rPr>
        <w:t xml:space="preserve">প্রতিবন্ধী ও রোগীদের সালাতের ব্যাপারে মূল হচ্ছে তারা মাটিতে বসে সালাত আদায় করবে। কিন্তু যদি চেয়ারে বসে আদায় করা হয় তবে তা জায়েয। </w:t>
      </w:r>
    </w:p>
    <w:p w:rsidR="002062E8" w:rsidRDefault="002062E8" w:rsidP="002062E8">
      <w:pPr>
        <w:jc w:val="both"/>
        <w:rPr>
          <w:rFonts w:ascii="Kalpurush" w:hAnsi="Kalpurush" w:cs="Kalpurush"/>
          <w:sz w:val="24"/>
          <w:szCs w:val="24"/>
          <w:lang w:bidi="bn-BD"/>
        </w:rPr>
      </w:pPr>
    </w:p>
    <w:p w:rsidR="00843ADC" w:rsidRPr="00135111" w:rsidRDefault="00843ADC" w:rsidP="00843ADC">
      <w:pPr>
        <w:numPr>
          <w:ilvl w:val="0"/>
          <w:numId w:val="2"/>
        </w:numPr>
        <w:spacing w:after="0" w:line="240" w:lineRule="auto"/>
        <w:jc w:val="both"/>
        <w:rPr>
          <w:rFonts w:ascii="Kalpurush" w:hAnsi="Kalpurush" w:cs="Kalpurush"/>
          <w:b/>
          <w:bCs/>
          <w:lang w:bidi="bn-BD"/>
        </w:rPr>
      </w:pPr>
      <w:r w:rsidRPr="00135111">
        <w:rPr>
          <w:rFonts w:ascii="Kalpurush" w:hAnsi="Kalpurush" w:cs="Kalpurush" w:hint="cs"/>
          <w:b/>
          <w:bCs/>
          <w:cs/>
          <w:lang w:bidi="bn-BD"/>
        </w:rPr>
        <w:t>চেয়ারের অবস্থান</w:t>
      </w:r>
      <w:r>
        <w:rPr>
          <w:rFonts w:ascii="Kalpurush" w:hAnsi="Kalpurush" w:cs="Kalpurush" w:hint="cs"/>
          <w:b/>
          <w:bCs/>
          <w:cs/>
          <w:lang w:bidi="bn-BD"/>
        </w:rPr>
        <w:t xml:space="preserve"> ও এতদসংক্রান্ত বিধি-বিধান</w:t>
      </w:r>
    </w:p>
    <w:p w:rsidR="00843ADC" w:rsidRPr="00135111" w:rsidRDefault="00843ADC" w:rsidP="00843ADC">
      <w:pPr>
        <w:jc w:val="both"/>
        <w:rPr>
          <w:rFonts w:ascii="Kalpurush" w:hAnsi="Kalpurush" w:cs="Kalpurush"/>
          <w:lang w:bidi="bn-BD"/>
        </w:rPr>
      </w:pPr>
      <w:r w:rsidRPr="00135111">
        <w:rPr>
          <w:rFonts w:ascii="Kalpurush" w:hAnsi="Kalpurush" w:cs="Kalpurush" w:hint="cs"/>
          <w:cs/>
          <w:lang w:bidi="bn-BD"/>
        </w:rPr>
        <w:t xml:space="preserve">১. </w:t>
      </w:r>
      <w:r>
        <w:rPr>
          <w:rFonts w:ascii="Kalpurush" w:hAnsi="Kalpurush" w:cs="Kalpurush" w:hint="cs"/>
          <w:cs/>
          <w:lang w:bidi="bn-BD"/>
        </w:rPr>
        <w:t xml:space="preserve">মুসল্লি </w:t>
      </w:r>
      <w:r w:rsidRPr="00135111">
        <w:rPr>
          <w:rFonts w:ascii="Kalpurush" w:hAnsi="Kalpurush" w:cs="Kalpurush" w:hint="cs"/>
          <w:cs/>
          <w:lang w:bidi="bn-BD"/>
        </w:rPr>
        <w:t xml:space="preserve">যদি কাতারের মাঝখানে হয় তবে চেয়ারের পিছনের পা দু’টিকে কাতারের মধ্যে রাখতে হবে। এমতাবস্থায় সে নিজের শরীর নিয়ে কাতার থেকে সামনে এগিয়ে বসবে। যাতে করে পিছনের কাতার নষ্ট না হয়। </w:t>
      </w:r>
    </w:p>
    <w:p w:rsidR="00843ADC" w:rsidRPr="00135111" w:rsidRDefault="00843ADC" w:rsidP="00843ADC">
      <w:pPr>
        <w:jc w:val="both"/>
        <w:rPr>
          <w:rFonts w:ascii="Kalpurush" w:hAnsi="Kalpurush" w:cs="Kalpurush"/>
          <w:lang w:bidi="bn-BD"/>
        </w:rPr>
      </w:pPr>
      <w:r w:rsidRPr="00135111">
        <w:rPr>
          <w:rFonts w:ascii="Kalpurush" w:hAnsi="Kalpurush" w:cs="Kalpurush" w:hint="cs"/>
          <w:cs/>
          <w:lang w:bidi="bn-BD"/>
        </w:rPr>
        <w:t xml:space="preserve">২. আর যদি চেয়ার কাতারের এক পার্শ্বে কিংবা কাতারসমূহের পিছনে থাকে, আর তার পিছনে কোনো কাতার না থাকে তবে সে চেয়ারের সামনের পা দু’টি কাতারের মধ্যে রাখবে, আর সে </w:t>
      </w:r>
      <w:r>
        <w:rPr>
          <w:rFonts w:ascii="Kalpurush" w:hAnsi="Kalpurush" w:cs="Kalpurush" w:hint="cs"/>
          <w:cs/>
          <w:lang w:bidi="bn-BD"/>
        </w:rPr>
        <w:t xml:space="preserve">শরীর নিয়ে </w:t>
      </w:r>
      <w:r w:rsidRPr="00135111">
        <w:rPr>
          <w:rFonts w:ascii="Kalpurush" w:hAnsi="Kalpurush" w:cs="Kalpurush" w:hint="cs"/>
          <w:cs/>
          <w:lang w:bidi="bn-BD"/>
        </w:rPr>
        <w:t xml:space="preserve">কাতারে থাকবে, শরীর নিয়ে কাতারের সামনে এগিয়ে যাবে না। </w:t>
      </w:r>
    </w:p>
    <w:p w:rsidR="0086297D" w:rsidRPr="00135111" w:rsidRDefault="00A16993" w:rsidP="00843ADC">
      <w:pPr>
        <w:spacing w:after="240"/>
        <w:jc w:val="both"/>
        <w:rPr>
          <w:rFonts w:ascii="Kalpurush" w:hAnsi="Kalpurush" w:cs="Kalpurush"/>
          <w:lang w:bidi="bn-BD"/>
        </w:rPr>
      </w:pPr>
      <w:r w:rsidRPr="00A16993">
        <w:rPr>
          <w:rFonts w:ascii="Arial" w:eastAsia="Times New Roman" w:hAnsi="Arial" w:cs="DecoType Naskh Variants"/>
          <w:b/>
          <w:bCs/>
          <w:i/>
          <w:iCs/>
          <w:noProof/>
          <w:color w:val="696969"/>
          <w:sz w:val="48"/>
          <w:szCs w:val="48"/>
          <w:lang w:val="en-US"/>
        </w:rPr>
        <w:pict>
          <v:shapetype id="_x0000_t202" coordsize="21600,21600" o:spt="202" path="m,l,21600r21600,l21600,xe">
            <v:stroke joinstyle="miter"/>
            <v:path gradientshapeok="t" o:connecttype="rect"/>
          </v:shapetype>
          <v:shape id="Text Box 4" o:spid="_x0000_s1026" type="#_x0000_t202" style="position:absolute;left:0;text-align:left;margin-left:-1.5pt;margin-top:454.5pt;width:468.75pt;height:60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">
            <v:textbox>
              <w:txbxContent>
                <w:p w:rsidR="005564CE" w:rsidRPr="00DB140B" w:rsidRDefault="005564CE" w:rsidP="005564CE">
                  <w:pPr>
                    <w:jc w:val="both"/>
                  </w:pPr>
                  <w:r w:rsidRPr="00DB140B">
                    <w:rPr>
                      <w:rFonts w:ascii="Kalpurush" w:hAnsi="Kalpurush" w:cs="Kalpurush" w:hint="cs"/>
                      <w:cs/>
                      <w:lang w:bidi="bn-BD"/>
                    </w:rPr>
                    <w:t xml:space="preserve">নিয়ম হচ্ছে যে, যারা চেয়ারে বসে সালাত আদায় করবে তারা সরাসরি ইমামের পিছনে দাঁড়াবে না। কারণ আশংকা করা হয় যে, ইমামের পিছনে দাঁড়ানোর ফলে কোনো কারণে যদি ইমাম কাউকে প্রতিনিধি নিয়োগ করতে হয় তবে ইমাম সাহেবকে বিব্রতকর অবস্থায় পড়তে হবে। তাছাড়া কোনো পাঠ বা ঘোষণার সময় সে ইমাম ও অন্যান্য মুসল্লিদের মধ্যে বাধা হয়ে দাঁড়াবে। </w:t>
                  </w:r>
                </w:p>
              </w:txbxContent>
            </v:textbox>
          </v:shape>
        </w:pict>
      </w:r>
      <w:r w:rsidR="0086297D">
        <w:rPr>
          <w:rFonts w:ascii="Kalpurush" w:hAnsi="Kalpurush" w:cs="Kalpurush" w:hint="cs"/>
          <w:cs/>
          <w:lang w:bidi="bn-BD"/>
        </w:rPr>
        <w:t>৩</w:t>
      </w:r>
      <w:r w:rsidR="0086297D" w:rsidRPr="00135111">
        <w:rPr>
          <w:rFonts w:ascii="Kalpurush" w:hAnsi="Kalpurush" w:cs="Kalpurush" w:hint="cs"/>
          <w:cs/>
          <w:lang w:bidi="bn-BD"/>
        </w:rPr>
        <w:t xml:space="preserve">. </w:t>
      </w:r>
      <w:r w:rsidR="0086297D">
        <w:rPr>
          <w:rFonts w:ascii="Kalpurush" w:hAnsi="Kalpurush" w:cs="Kalpurush" w:hint="cs"/>
          <w:cs/>
          <w:lang w:bidi="bn-BD"/>
        </w:rPr>
        <w:t xml:space="preserve">মুসল্লির জন্য এটা জায়েয হবে না যে সে রুকু ও সাজদার সময় চেয়ার সামনের দিকে টেনে নিবে আবার দাঁড়ানো অবস্থায় সেটাকে আবার পিছনে সরিয়ে নিয়ে যাবে। অনুরূপভাবে এর উল্টোটাও করা জায়েয হবে না। এ ধরনের কাজ অপ্রয়োজনীয় কাজ হিসেবে ধর্তব্য হবে। আর কোনো দরকারও নেই। </w:t>
      </w:r>
      <w:r w:rsidR="0086297D" w:rsidRPr="00135111">
        <w:rPr>
          <w:rFonts w:ascii="Kalpurush" w:hAnsi="Kalpurush" w:cs="Kalpurush" w:hint="cs"/>
          <w:cs/>
          <w:lang w:bidi="bn-BD"/>
        </w:rPr>
        <w:t xml:space="preserve"> </w:t>
      </w:r>
    </w:p>
    <w:p w:rsidR="00843ADC" w:rsidRDefault="00843ADC" w:rsidP="0086297D">
      <w:pPr>
        <w:jc w:val="both"/>
        <w:rPr>
          <w:rFonts w:ascii="Kalpurush" w:hAnsi="Kalpurush" w:cs="Kalpurush"/>
          <w:lang w:bidi="bn-BD"/>
        </w:rPr>
      </w:pPr>
      <w:r w:rsidRPr="00BD132B">
        <w:rPr>
          <w:rFonts w:ascii="Kalpurush" w:hAnsi="Kalpurush" w:cs="Kalpurush" w:hint="cs"/>
          <w:cs/>
          <w:lang w:bidi="bn-BD"/>
        </w:rPr>
        <w:t>তাছাড়া যারা চেয়ারে সালাত আদায় করবে তাদের উচিত যে চেয়ারে তারা বসছে সেটা ঠিক আছে কি না তা যাচাই করে নেওয়া। কারণ এ সকল চেয়ার অনেক সময় ধরে মসজিদে থাকার কারণে সেগুলো কিছু সময় ঠিক থাকার পরে অব্যবহারযোগ্য হয়ে পড়ে</w:t>
      </w:r>
      <w:r w:rsidRPr="00BD132B">
        <w:rPr>
          <w:rFonts w:ascii="Kalpurush" w:hAnsi="Kalpurush" w:cs="Mangal" w:hint="cs"/>
          <w:cs/>
          <w:lang w:bidi="hi-IN"/>
        </w:rPr>
        <w:t xml:space="preserve">। </w:t>
      </w:r>
      <w:r w:rsidRPr="00BD132B">
        <w:rPr>
          <w:rFonts w:ascii="Kalpurush" w:hAnsi="Kalpurush" w:cs="Vrinda" w:hint="cs"/>
          <w:cs/>
          <w:lang w:bidi="bn-IN"/>
        </w:rPr>
        <w:t>তাছাড়া কারও কারও ওজন বেশি হলে তার ভার সইতে না পেরে চেয়ারের পা ভেঙ্গে সে নিজে পড়ে যেমন ব্যথা পেতে পারে তেমনি পার্শ্বস্থ অন্য কাউকেও কষ্ট দিতে পারে।</w:t>
      </w:r>
    </w:p>
    <w:p w:rsidR="005564CE" w:rsidRPr="001A3C49" w:rsidRDefault="00843ADC" w:rsidP="0086297D">
      <w:pPr>
        <w:jc w:val="both"/>
        <w:rPr>
          <w:rFonts w:ascii="Arial" w:eastAsia="Times New Roman" w:hAnsi="Arial"/>
          <w:b/>
          <w:bCs/>
          <w:i/>
          <w:iCs/>
          <w:sz w:val="24"/>
          <w:szCs w:val="24"/>
        </w:rPr>
      </w:pPr>
      <w:r>
        <w:rPr>
          <w:rFonts w:ascii="Kalpurush" w:hAnsi="Kalpurush" w:cs="Kalpurush" w:hint="cs"/>
          <w:cs/>
          <w:lang w:bidi="bn-BD"/>
        </w:rPr>
        <w:t xml:space="preserve">আবার কিছু কিছু চেয়ার রয়েছে যা কোনো দানকারীর মাধ্যমে এসেছে। এগুলোর উপকারিতা সকলের জন্যই। কেউ সেগুলোকে নিজের মত করে রিজার্ভ করে নিতে পারে না। বরং মসজিদে প্রবেশের পর যা পাওয়া যাবে তাতে সে সালাত আদায় করবে। তবে যদি কেউ নিজের মালিকানায় কোনো চেয়ার খরিদ করে মসজিদে রাখে তাহলে তার অনুমতি ব্যতীত অন্য কারও উচিত হবে না সেটায় হস্তক্ষেপ করা। [আর আল্লাহই ভালো জানেন]  </w:t>
      </w:r>
    </w:p>
    <w:p w:rsidR="00843ADC" w:rsidRDefault="00843ADC" w:rsidP="00843ADC">
      <w:pPr>
        <w:jc w:val="both"/>
        <w:rPr>
          <w:rFonts w:ascii="Kalpurush" w:hAnsi="Kalpurush" w:cs="Kalpurush"/>
          <w:b/>
          <w:bCs/>
          <w:lang w:bidi="bn-BD"/>
        </w:rPr>
      </w:pPr>
      <w:r w:rsidRPr="00BD132B">
        <w:rPr>
          <w:rFonts w:ascii="Kalpurush" w:hAnsi="Kalpurush" w:cs="Kalpurush" w:hint="cs"/>
          <w:b/>
          <w:bCs/>
          <w:cs/>
          <w:lang w:bidi="bn-BD"/>
        </w:rPr>
        <w:t xml:space="preserve">চেয়ারে সালাত আদায়কারীর জ্ঞাতব্য: </w:t>
      </w:r>
    </w:p>
    <w:p w:rsidR="00843ADC" w:rsidRDefault="00843ADC" w:rsidP="00843ADC">
      <w:pPr>
        <w:jc w:val="both"/>
        <w:rPr>
          <w:rFonts w:ascii="Kalpurush" w:hAnsi="Kalpurush" w:cs="Kalpurush"/>
          <w:lang w:bidi="bn-BD"/>
        </w:rPr>
      </w:pPr>
      <w:r>
        <w:rPr>
          <w:rFonts w:ascii="Kalpurush" w:hAnsi="Kalpurush" w:cs="Kalpurush" w:hint="cs"/>
          <w:cs/>
          <w:lang w:bidi="bn-BD"/>
        </w:rPr>
        <w:t>এটা জানা থাকা উচিত যে, যে ব্যক্তি চেয়ারে সালাত আদায় করবে তার সালাতে বিনয় ও নম্রতার ঘাটতি থাকবেই। কারণ এর মাধ্যমে সে সালাতের রুকনসমূহ যথাযথভাবে আদায় করতে পারছে না। সুতরাং নিতান্ত প্রয়োজনেই্ কেবল এ রুখসত বা ছাড় গ্রহণ করা যাবে। তাছাড়া তার উচিত সালাতে মন-প্রাণ হাজির রাখার বিষয়টি সর্বদা আমলে রাখা। যতটুকু সম্ভব অসাবধানতা থেকে দূরে থাকা।</w:t>
      </w:r>
    </w:p>
    <w:p w:rsidR="00843ADC" w:rsidRDefault="00843ADC" w:rsidP="00843ADC">
      <w:pPr>
        <w:jc w:val="both"/>
        <w:rPr>
          <w:rFonts w:ascii="Arial" w:eastAsia="Times New Roman" w:hAnsi="Arial" w:cs="Vrinda"/>
          <w:b/>
          <w:bCs/>
          <w:i/>
          <w:iCs/>
          <w:sz w:val="24"/>
          <w:szCs w:val="30"/>
          <w:lang w:bidi="bn-BD"/>
        </w:rPr>
      </w:pPr>
      <w:r>
        <w:rPr>
          <w:rFonts w:ascii="Kalpurush" w:hAnsi="Kalpurush" w:cs="Kalpurush" w:hint="cs"/>
          <w:cs/>
          <w:lang w:bidi="bn-BD"/>
        </w:rPr>
        <w:t>যেহেতু চেয়ারে সালাত আদায়কারী অধিকাংশই রোগী হয়ে থাকেন, তাই তাদের জন্য সালাতে খুব আগে আসা পছন্দনীয় কাজ নয়। বিশেষ করে জুম‘আর সালাতে। কারণ তাদের কাউকেও দেখা যায় যে, তারা ঘুমিয়ে পড়েছে, অথচ ইমাম মিম্বারে খুৎবা দিচ্ছেন। এমনকি কোনো কোনো নেককার লোক বলেছেন, একবার এক অসুস্থ চেয়ারে বসে ঘুমিয়ে পড়ল, ইমাম সাহেব সালাত আদায় করে শেষ করে চলে গেল, মানুষরাও চলে যাওয়ার পর মসজিদ পরিস্কার করার সময় তাকে জাগানো হলে সে বলল, আমি সালাতের অপেক্ষায় রয়েছি, সময় এখন কত? ইত্যাদি। অথচ তার জুমআর সালাত ছুটে গেছে।</w:t>
      </w:r>
    </w:p>
    <w:p w:rsidR="00843ADC" w:rsidRDefault="00843ADC" w:rsidP="00843ADC">
      <w:pPr>
        <w:jc w:val="both"/>
        <w:rPr>
          <w:rFonts w:ascii="Kalpurush" w:hAnsi="Kalpurush" w:cs="Kalpurush"/>
          <w:b/>
          <w:bCs/>
          <w:lang w:bidi="bn-BD"/>
        </w:rPr>
      </w:pPr>
      <w:r>
        <w:rPr>
          <w:rFonts w:ascii="Kalpurush" w:hAnsi="Kalpurush" w:cs="Kalpurush" w:hint="cs"/>
          <w:b/>
          <w:bCs/>
          <w:cs/>
          <w:lang w:bidi="bn-BD"/>
        </w:rPr>
        <w:t xml:space="preserve">মাসআলা: </w:t>
      </w:r>
    </w:p>
    <w:p w:rsidR="00843ADC" w:rsidRDefault="00843ADC" w:rsidP="00843ADC">
      <w:pPr>
        <w:jc w:val="both"/>
        <w:rPr>
          <w:rFonts w:ascii="Kalpurush" w:hAnsi="Kalpurush" w:cs="Kalpurush"/>
          <w:lang w:bidi="bn-BD"/>
        </w:rPr>
      </w:pPr>
      <w:r>
        <w:rPr>
          <w:rFonts w:ascii="Kalpurush" w:hAnsi="Kalpurush" w:cs="Kalpurush" w:hint="cs"/>
          <w:cs/>
          <w:lang w:bidi="bn-BD"/>
        </w:rPr>
        <w:t xml:space="preserve">যে ব্যক্তি এ ধরনের সমস্যায় পড়বে এবং জুমার সালাত ছুটে যাবে, তার উচিত হচ্ছে চার রাকা‘আত যোহর আদায় করা। </w:t>
      </w:r>
    </w:p>
    <w:p w:rsidR="00843ADC" w:rsidRDefault="00843ADC" w:rsidP="00843ADC">
      <w:pPr>
        <w:jc w:val="both"/>
        <w:rPr>
          <w:rFonts w:ascii="Kalpurush" w:hAnsi="Kalpurush" w:cs="Kalpurush"/>
          <w:b/>
          <w:bCs/>
          <w:lang w:bidi="bn-BD"/>
        </w:rPr>
      </w:pPr>
      <w:r>
        <w:rPr>
          <w:rFonts w:ascii="Kalpurush" w:hAnsi="Kalpurush" w:cs="Kalpurush" w:hint="cs"/>
          <w:b/>
          <w:bCs/>
          <w:cs/>
          <w:lang w:bidi="bn-BD"/>
        </w:rPr>
        <w:t xml:space="preserve">সতর্কীকরণ: </w:t>
      </w:r>
    </w:p>
    <w:p w:rsidR="00843ADC" w:rsidRDefault="00843ADC" w:rsidP="00843ADC">
      <w:pPr>
        <w:jc w:val="both"/>
        <w:rPr>
          <w:rFonts w:ascii="Kalpurush" w:hAnsi="Kalpurush" w:cs="Kalpurush"/>
          <w:lang w:bidi="bn-BD"/>
        </w:rPr>
      </w:pPr>
      <w:r>
        <w:rPr>
          <w:rFonts w:ascii="Kalpurush" w:hAnsi="Kalpurush" w:cs="Kalpurush" w:hint="cs"/>
          <w:cs/>
          <w:lang w:bidi="bn-BD"/>
        </w:rPr>
        <w:t>কোনো কোনো সময় দেখা যায়, কোনো লোক দাঁড়িয়ে সালাত আদায় করছে, আর তার পিছনে রয়েছে একটি চেয়ার। তখন দর্শক মনে করল যে, লোকটির বুঝি চেয়ারের প্রয়োজন নেই, তাই সে চেয়ারটিকে সরিয়ে মসজিদের এক পার্শ্বে নিয়ে যায়। ইতোমধ্যে মুসল্লি রুকু ও সাজদা করার জন্য সে চেয়ারে বসতে যায়; কারণ সে মনে করে চেয়ারটি তার পেছনে রয়েছে, ফলে সে মাটিতে পড়ে যায়, কখনও কখনও এভাবে মাটিতে পড়ে যাওয়ার কারণে তার রোগ আরও বেড়ে যায়। এভাবে পড়ে গিয়ে সে যেমন তার সালাত ত্যাগ করে তেমনি তার ক্রোধও বেড়ে যায়, আবার কখনও কখনও যে এ কাজটি করেছে তার উদ্দেশ্যে কঠোর বাক্য কিংবা গালিও দিতে শুরু করে।</w:t>
      </w:r>
    </w:p>
    <w:p w:rsidR="00843ADC" w:rsidRDefault="00843ADC" w:rsidP="00843ADC">
      <w:pPr>
        <w:jc w:val="both"/>
        <w:rPr>
          <w:rFonts w:ascii="Kalpurush" w:hAnsi="Kalpurush" w:cs="Kalpurush"/>
          <w:b/>
          <w:bCs/>
          <w:lang w:bidi="bn-BD"/>
        </w:rPr>
      </w:pPr>
      <w:r>
        <w:rPr>
          <w:rFonts w:ascii="Kalpurush" w:hAnsi="Kalpurush" w:cs="Kalpurush" w:hint="cs"/>
          <w:b/>
          <w:bCs/>
          <w:cs/>
          <w:lang w:bidi="bn-BD"/>
        </w:rPr>
        <w:t xml:space="preserve">মাসআলা: </w:t>
      </w:r>
    </w:p>
    <w:p w:rsidR="00843ADC" w:rsidRDefault="00843ADC" w:rsidP="00843ADC">
      <w:pPr>
        <w:jc w:val="both"/>
        <w:rPr>
          <w:rFonts w:ascii="Kalpurush" w:hAnsi="Kalpurush" w:cs="Kalpurush"/>
          <w:lang w:bidi="bn-BD"/>
        </w:rPr>
      </w:pPr>
      <w:r>
        <w:rPr>
          <w:rFonts w:ascii="Kalpurush" w:hAnsi="Kalpurush" w:cs="Kalpurush" w:hint="cs"/>
          <w:cs/>
          <w:lang w:bidi="bn-BD"/>
        </w:rPr>
        <w:t xml:space="preserve">যে ব্যক্তি এ ধরনের সমস্যায় পড়বে তার জন্য উচিত হবে সালাত ত্যাগ না কর, বরং সে যেভাবে পারে সেভাবে এ সালাতটি   সম্পন্ন করবে, এতে করে যদি তাকে এদিক সেদিক তাকানোও হয়ে যায় তবুও সমস্যা হবে না। কারও কারও মনে হতে পারে যে এ ধরনের ঘটনা ঘটে না। বস্তুত: এ ধরনের ঘটনা বাস্তব।  </w:t>
      </w:r>
    </w:p>
    <w:p w:rsidR="00843ADC" w:rsidRDefault="00843ADC" w:rsidP="00843ADC">
      <w:pPr>
        <w:jc w:val="both"/>
        <w:rPr>
          <w:rFonts w:ascii="Kalpurush" w:hAnsi="Kalpurush" w:cs="Kalpurush"/>
          <w:b/>
          <w:bCs/>
          <w:lang w:bidi="bn-BD"/>
        </w:rPr>
      </w:pPr>
      <w:r>
        <w:rPr>
          <w:rFonts w:ascii="Kalpurush" w:hAnsi="Kalpurush" w:cs="Kalpurush" w:hint="cs"/>
          <w:b/>
          <w:bCs/>
          <w:cs/>
          <w:lang w:bidi="bn-BD"/>
        </w:rPr>
        <w:t xml:space="preserve">মাসআলা: </w:t>
      </w:r>
    </w:p>
    <w:p w:rsidR="00843ADC" w:rsidRPr="00BD132B" w:rsidRDefault="00843ADC" w:rsidP="00843ADC">
      <w:pPr>
        <w:jc w:val="both"/>
        <w:rPr>
          <w:rFonts w:ascii="Kalpurush" w:hAnsi="Kalpurush" w:cs="Kalpurush"/>
          <w:lang w:bidi="bn-BD"/>
        </w:rPr>
      </w:pPr>
      <w:r>
        <w:rPr>
          <w:rFonts w:ascii="Kalpurush" w:hAnsi="Kalpurush" w:cs="Kalpurush" w:hint="cs"/>
          <w:cs/>
          <w:lang w:bidi="bn-BD"/>
        </w:rPr>
        <w:t xml:space="preserve">লক্ষ্য করা যায় যে, কোনো কোনো মুসল্লি চেয়ারে সালাত আদায়ের সময় সামনে টেবিলের মত কিছু রেখে তার উপর সাজদা করে থাকে, [যেমনটি নিম্নের চিত্রে রয়েছে] এটা সুন্নাতের বিপরীত কাজ। এতে এক ধরনের কৃত্রিমতা রয়েছে, এটা করার জন্য আমাদের নির্দেশ দেওয়া হয়নি। বরং মুসল্লির উচিত হবে কোনো প্রকার কৃত্রিমতা কিংবা বাড়াবাড়ি না করে যতটুকু সম্ভব আল্লাহর তাকওয়া অবলম্বন করা। এটাই আসল কথা আর অধিকাংশ আলেমের মতও তা-ই।   </w:t>
      </w:r>
    </w:p>
    <w:p w:rsidR="00843ADC" w:rsidRDefault="00843ADC" w:rsidP="00843ADC">
      <w:pPr>
        <w:jc w:val="both"/>
        <w:rPr>
          <w:rFonts w:ascii="Kalpurush" w:hAnsi="Kalpurush" w:cs="Kalpurush"/>
          <w:b/>
          <w:bCs/>
          <w:lang w:bidi="bn-BD"/>
        </w:rPr>
      </w:pPr>
      <w:r>
        <w:rPr>
          <w:rFonts w:ascii="Kalpurush" w:hAnsi="Kalpurush" w:cs="Kalpurush" w:hint="cs"/>
          <w:b/>
          <w:bCs/>
          <w:cs/>
          <w:lang w:bidi="bn-BD"/>
        </w:rPr>
        <w:t xml:space="preserve">মাসআলা: </w:t>
      </w:r>
    </w:p>
    <w:p w:rsidR="005564CE" w:rsidRDefault="00843ADC" w:rsidP="000B0B3F">
      <w:pPr>
        <w:jc w:val="both"/>
        <w:rPr>
          <w:rFonts w:ascii="Kalpurush" w:hAnsi="Kalpurush" w:cs="Kalpurush"/>
          <w:lang w:bidi="bn-BD"/>
        </w:rPr>
      </w:pPr>
      <w:r>
        <w:rPr>
          <w:rFonts w:ascii="Kalpurush" w:hAnsi="Kalpurush" w:cs="Kalpurush" w:hint="cs"/>
          <w:cs/>
          <w:lang w:bidi="bn-BD"/>
        </w:rPr>
        <w:t xml:space="preserve">চেয়ারে বসে সালাত আদায়কারী কোনো কোনো মুসল্লিকে লক্ষ্য করা যায় যে, তারা যখন সাজদা করতে চান তখন তাদের দু’ হাতকে বাতাসে বিছিয়ে সেটার উপর সাজদা করেন। এটা করাও ঠিক হবে না। কারণ এর উপর কোনো দলীল-প্রমাণ নেই। এটি আসল নিয়মের পরিপন্থী কাজ। এতে এক ধরনের কৃত্রিমতা রয়েছে। বিশুদ্ধ হচ্ছে তাই যা পূর্বের মাসআলায় বর্ণনা করা হয়েছে। আর আল্লাহই অধিক জানেন।    </w:t>
      </w:r>
    </w:p>
    <w:p w:rsidR="00843ADC" w:rsidRDefault="00843ADC" w:rsidP="00843ADC">
      <w:pPr>
        <w:jc w:val="both"/>
        <w:rPr>
          <w:rFonts w:ascii="Kalpurush" w:hAnsi="Kalpurush" w:cs="Kalpurush"/>
          <w:b/>
          <w:bCs/>
          <w:lang w:bidi="bn-BD"/>
        </w:rPr>
      </w:pPr>
      <w:r>
        <w:rPr>
          <w:rFonts w:ascii="Kalpurush" w:hAnsi="Kalpurush" w:cs="Kalpurush" w:hint="cs"/>
          <w:b/>
          <w:bCs/>
          <w:cs/>
          <w:lang w:bidi="bn-BD"/>
        </w:rPr>
        <w:t xml:space="preserve">উপসংহার: </w:t>
      </w:r>
    </w:p>
    <w:p w:rsidR="00843ADC" w:rsidRDefault="00843ADC" w:rsidP="00843ADC">
      <w:pPr>
        <w:jc w:val="both"/>
        <w:rPr>
          <w:rFonts w:ascii="Kalpurush" w:hAnsi="Kalpurush" w:cs="Kalpurush"/>
          <w:lang w:bidi="bn-BD"/>
        </w:rPr>
      </w:pPr>
      <w:r>
        <w:rPr>
          <w:rFonts w:ascii="Kalpurush" w:hAnsi="Kalpurush" w:cs="Kalpurush" w:hint="cs"/>
          <w:cs/>
          <w:lang w:bidi="bn-BD"/>
        </w:rPr>
        <w:t xml:space="preserve">চেয়ারে বসে সালাত আদায়কারী মুসল্লিদের সাথে সংশ্লিষ্ট এ বিধানগুলোই মূলত মৌলিক হুকুম-আহকাম। এতে পরিপূর্ণ আলোচনা করার চেষ্টা করা হয়েছে। তবে মানুষের কাজের মধ্যে পূর্ণতা প্রাপ্তি অসম্ভব। এ বুকলেটটিতে যা কিছু বিশুদ্ধ বর্ণিত হলো তা একমাত্র আল্লাহর পক্ষ থেকে, আর যা কিছু ভুল-ত্রুটি পরিলক্ষিত হবে তা আমার পক্ষ থেকে ও শয়তানের পক্ষ থেকে। </w:t>
      </w:r>
    </w:p>
    <w:p w:rsidR="00843ADC" w:rsidRPr="00BD132B" w:rsidRDefault="00843ADC" w:rsidP="00843ADC">
      <w:pPr>
        <w:jc w:val="center"/>
        <w:rPr>
          <w:rFonts w:ascii="Kalpurush" w:hAnsi="Kalpurush" w:cs="Kalpurush"/>
          <w:lang w:bidi="bn-BD"/>
        </w:rPr>
      </w:pPr>
      <w:r>
        <w:rPr>
          <w:rFonts w:ascii="Kalpurush" w:hAnsi="Kalpurush" w:cs="Kalpurush" w:hint="cs"/>
          <w:cs/>
          <w:lang w:bidi="bn-BD"/>
        </w:rPr>
        <w:t>আলহামদুলিল্লাহ এ বুকলেটটি এখানেই সমাপ্ত হলো। পূর্বাপর সকল প্রশংসা কেবল আল্লাহরই জন্য নির্দিষ্ট।</w:t>
      </w:r>
    </w:p>
    <w:p w:rsidR="00843ADC" w:rsidRPr="00843ADC" w:rsidRDefault="00843ADC" w:rsidP="00843ADC">
      <w:pPr>
        <w:rPr>
          <w:rFonts w:cs="Vrinda"/>
          <w:szCs w:val="28"/>
          <w:cs/>
          <w:lang w:val="en-US" w:bidi="bn-BD"/>
        </w:rPr>
      </w:pPr>
    </w:p>
    <w:p w:rsidR="005564CE" w:rsidRPr="005C0914" w:rsidRDefault="005564CE" w:rsidP="008D5671">
      <w:pPr>
        <w:tabs>
          <w:tab w:val="left" w:pos="-2790"/>
        </w:tabs>
        <w:spacing w:after="0" w:line="216" w:lineRule="auto"/>
        <w:rPr>
          <w:rFonts w:ascii="Kalpurush" w:hAnsi="Kalpurush" w:cs="Vrinda"/>
          <w:color w:val="000000"/>
          <w:sz w:val="24"/>
          <w:szCs w:val="30"/>
          <w:rtl/>
          <w:cs/>
          <w:lang w:bidi="bn-BD"/>
        </w:rPr>
      </w:pPr>
    </w:p>
    <w:sectPr w:rsidR="005564CE" w:rsidRPr="005C0914" w:rsidSect="00716A5E">
      <w:pgSz w:w="6804" w:h="9639"/>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BFA" w:rsidRDefault="00123BFA" w:rsidP="00BF14C4">
      <w:pPr>
        <w:spacing w:after="0" w:line="240" w:lineRule="auto"/>
      </w:pPr>
      <w:r>
        <w:separator/>
      </w:r>
    </w:p>
  </w:endnote>
  <w:endnote w:type="continuationSeparator" w:id="0">
    <w:p w:rsidR="00123BFA" w:rsidRDefault="00123BFA" w:rsidP="00BF14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1C919D7A-1D03-4B24-97C3-6D7C49B9E598}"/>
  </w:font>
  <w:font w:name="Times New Roman">
    <w:panose1 w:val="02020603050405020304"/>
    <w:charset w:val="00"/>
    <w:family w:val="roman"/>
    <w:pitch w:val="variable"/>
    <w:sig w:usb0="E0000AFF" w:usb1="00007843" w:usb2="00000001" w:usb3="00000000" w:csb0="000001BF" w:csb1="00000000"/>
    <w:embedRegular r:id="rId2" w:fontKey="{BB217EF2-3A40-438B-949C-2F38211E84AD}"/>
    <w:embedBold r:id="rId3" w:fontKey="{DCD8FE2D-1214-4FB1-943B-F280EFE96105}"/>
    <w:embedBoldItalic r:id="rId4" w:fontKey="{7B399881-C6C9-4A77-B76E-523814055DE3}"/>
  </w:font>
  <w:font w:name="Kalpurush">
    <w:panose1 w:val="02000600000000000000"/>
    <w:charset w:val="00"/>
    <w:family w:val="auto"/>
    <w:pitch w:val="variable"/>
    <w:sig w:usb0="00010003" w:usb1="00000000" w:usb2="00000000" w:usb3="00000000" w:csb0="00000001" w:csb1="00000000"/>
    <w:embedRegular r:id="rId5" w:fontKey="{0D22D4BE-FED6-4620-B3BF-AB3DA5D7C866}"/>
    <w:embedBold r:id="rId6" w:fontKey="{09EB9444-68AF-4230-8C45-325301646EF6}"/>
    <w:embedBoldItalic r:id="rId7" w:fontKey="{DA1598B2-96B6-401E-AB97-1210343DE99D}"/>
  </w:font>
  <w:font w:name="Courier New">
    <w:panose1 w:val="02070309020205020404"/>
    <w:charset w:val="00"/>
    <w:family w:val="modern"/>
    <w:pitch w:val="fixed"/>
    <w:sig w:usb0="E0000AFF" w:usb1="40007843" w:usb2="00000001" w:usb3="00000000" w:csb0="000001BF" w:csb1="00000000"/>
    <w:embedRegular r:id="rId8" w:fontKey="{182C462E-7FE0-49D8-9F20-86A2A5BD647A}"/>
  </w:font>
  <w:font w:name="Wingdings">
    <w:panose1 w:val="05000000000000000000"/>
    <w:charset w:val="02"/>
    <w:family w:val="auto"/>
    <w:pitch w:val="variable"/>
    <w:sig w:usb0="00000000" w:usb1="10000000" w:usb2="00000000" w:usb3="00000000" w:csb0="80000000" w:csb1="00000000"/>
    <w:embedRegular r:id="rId9" w:fontKey="{416F0F54-6767-455F-BACF-E35E8B2106D2}"/>
  </w:font>
  <w:font w:name="Calibri">
    <w:panose1 w:val="020F0502020204030204"/>
    <w:charset w:val="00"/>
    <w:family w:val="swiss"/>
    <w:pitch w:val="variable"/>
    <w:sig w:usb0="A00002EF" w:usb1="4000207B" w:usb2="00000000" w:usb3="00000000" w:csb0="0000009F" w:csb1="00000000"/>
    <w:embedRegular r:id="rId10" w:fontKey="{E5110524-5B70-4CBF-9655-E9692FB76A7D}"/>
    <w:embedBold r:id="rId11" w:fontKey="{3B65ACC3-89E5-4D9F-9D31-E94C9C89D6AF}"/>
  </w:font>
  <w:font w:name="Arial">
    <w:panose1 w:val="020B0604020202020204"/>
    <w:charset w:val="00"/>
    <w:family w:val="swiss"/>
    <w:pitch w:val="variable"/>
    <w:sig w:usb0="E0000AFF" w:usb1="00007843" w:usb2="00000001" w:usb3="00000000" w:csb0="000001BF" w:csb1="00000000"/>
    <w:embedRegular r:id="rId12" w:fontKey="{EBA0B4A6-6602-491B-8438-B68CBDFC457C}"/>
    <w:embedBoldItalic r:id="rId13" w:fontKey="{5830390E-F695-4B6E-93FD-F9A39083D205}"/>
  </w:font>
  <w:font w:name="Garamond">
    <w:panose1 w:val="02020404030301010803"/>
    <w:charset w:val="EE"/>
    <w:family w:val="roman"/>
    <w:pitch w:val="variable"/>
    <w:sig w:usb0="00000005" w:usb1="00000000" w:usb2="00000000" w:usb3="00000000" w:csb0="00000002" w:csb1="00000000"/>
    <w:embedBold r:id="rId14" w:fontKey="{AFA0A6B4-9303-4F07-BF70-C0737FFDD129}"/>
  </w:font>
  <w:font w:name="Tahoma">
    <w:panose1 w:val="020B0604030504040204"/>
    <w:charset w:val="00"/>
    <w:family w:val="swiss"/>
    <w:pitch w:val="variable"/>
    <w:sig w:usb0="61002A87" w:usb1="80000000" w:usb2="00000008" w:usb3="00000000" w:csb0="000101FF" w:csb1="00000000"/>
    <w:embedRegular r:id="rId15" w:fontKey="{DAC6DF7D-1B98-46A3-9FF7-502A5A5C118C}"/>
  </w:font>
  <w:font w:name="KFGQPC Uthman Taha Naskh">
    <w:panose1 w:val="02000000000000000000"/>
    <w:charset w:val="B2"/>
    <w:family w:val="auto"/>
    <w:pitch w:val="variable"/>
    <w:sig w:usb0="80002001" w:usb1="90000000" w:usb2="00000008" w:usb3="00000000" w:csb0="00000040" w:csb1="00000000"/>
    <w:embedRegular r:id="rId16" w:fontKey="{ED27F40D-75E9-4C36-9293-0D09272EDB1F}"/>
    <w:embedBold r:id="rId17" w:fontKey="{70F87797-D091-41BE-A9C7-B0E39C8F6510}"/>
  </w:font>
  <w:font w:name="MS UI Gothic">
    <w:panose1 w:val="020B0600070205080204"/>
    <w:charset w:val="80"/>
    <w:family w:val="swiss"/>
    <w:pitch w:val="variable"/>
    <w:sig w:usb0="A00002BF" w:usb1="68C7FCFB" w:usb2="00000010" w:usb3="00000000" w:csb0="0002009F" w:csb1="00000000"/>
  </w:font>
  <w:font w:name="Vrinda">
    <w:panose1 w:val="020B0802040204020203"/>
    <w:charset w:val="00"/>
    <w:family w:val="swiss"/>
    <w:pitch w:val="variable"/>
    <w:sig w:usb0="00010003" w:usb1="00000000" w:usb2="00000000" w:usb3="00000000" w:csb0="00000001" w:csb1="00000000"/>
    <w:embedRegular r:id="rId18" w:fontKey="{7FDA01AA-0266-4D7A-93E8-A1614C0FC489}"/>
    <w:embedBoldItalic r:id="rId19" w:fontKey="{1D407FC3-3B0D-4E44-8AE0-D23894BB1C20}"/>
  </w:font>
  <w:font w:name="Arial Unicode MS">
    <w:panose1 w:val="020B0604020202020204"/>
    <w:charset w:val="80"/>
    <w:family w:val="swiss"/>
    <w:pitch w:val="variable"/>
    <w:sig w:usb0="F7FFAFFF" w:usb1="E9DFFFFF" w:usb2="0000003F" w:usb3="00000000" w:csb0="003F01FF" w:csb1="00000000"/>
  </w:font>
  <w:font w:name="BenSenHandwriting">
    <w:altName w:val="Quastic Kaps Line"/>
    <w:charset w:val="00"/>
    <w:family w:val="auto"/>
    <w:pitch w:val="variable"/>
    <w:sig w:usb0="00000003" w:usb1="00000000" w:usb2="00000000" w:usb3="00000000" w:csb0="00000001" w:csb1="00000000"/>
    <w:embedRegular r:id="rId20" w:fontKey="{71054647-E352-4FCD-8895-F4002FE4EE34}"/>
  </w:font>
  <w:font w:name="Mangal">
    <w:panose1 w:val="02040503050203030202"/>
    <w:charset w:val="00"/>
    <w:family w:val="roman"/>
    <w:pitch w:val="variable"/>
    <w:sig w:usb0="00008003" w:usb1="00000000" w:usb2="00000000" w:usb3="00000000" w:csb0="00000001" w:csb1="00000000"/>
    <w:embedRegular r:id="rId21" w:fontKey="{A6A1FDA4-AA26-46C5-A1EF-EF52AEA42242}"/>
  </w:font>
  <w:font w:name="DecoType Naskh Variants">
    <w:panose1 w:val="02010400000000000000"/>
    <w:charset w:val="B2"/>
    <w:family w:val="auto"/>
    <w:pitch w:val="variable"/>
    <w:sig w:usb0="00002001" w:usb1="80000000" w:usb2="00000008" w:usb3="00000000" w:csb0="00000040" w:csb1="00000000"/>
    <w:embedBoldItalic r:id="rId22" w:fontKey="{DC7812FC-8C8B-458C-AEE3-A329A9FC71FA}"/>
  </w:font>
  <w:font w:name="Cambria">
    <w:panose1 w:val="02040503050406030204"/>
    <w:charset w:val="00"/>
    <w:family w:val="roman"/>
    <w:pitch w:val="variable"/>
    <w:sig w:usb0="A00002EF" w:usb1="4000004B" w:usb2="00000000" w:usb3="00000000" w:csb0="0000009F" w:csb1="00000000"/>
    <w:embedRegular r:id="rId23" w:fontKey="{2575893C-8682-43B5-822C-ECF1150F160C}"/>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834" w:rsidRPr="00716A5E" w:rsidRDefault="00A16993" w:rsidP="00716A5E">
    <w:pPr>
      <w:pStyle w:val="Footer"/>
      <w:bidi/>
      <w:spacing w:after="0" w:line="240" w:lineRule="auto"/>
      <w:jc w:val="center"/>
      <w:rPr>
        <w:rFonts w:ascii="Times New Roman" w:hAnsi="Times New Roman" w:cs="Times New Roman"/>
        <w:sz w:val="20"/>
        <w:szCs w:val="18"/>
        <w:lang w:val="en-US" w:bidi="ar-EG"/>
      </w:rPr>
    </w:pPr>
    <w:r w:rsidRPr="00716A5E">
      <w:rPr>
        <w:rFonts w:ascii="Times New Roman" w:hAnsi="Times New Roman" w:cs="Times New Roman"/>
        <w:sz w:val="20"/>
        <w:szCs w:val="18"/>
      </w:rPr>
      <w:fldChar w:fldCharType="begin"/>
    </w:r>
    <w:r w:rsidR="00D86834" w:rsidRPr="00716A5E">
      <w:rPr>
        <w:rFonts w:ascii="Times New Roman" w:hAnsi="Times New Roman" w:cs="Times New Roman"/>
        <w:sz w:val="20"/>
        <w:szCs w:val="18"/>
      </w:rPr>
      <w:instrText xml:space="preserve"> PAGE  \* Arabic  \* MERGEFORMAT </w:instrText>
    </w:r>
    <w:r w:rsidRPr="00716A5E">
      <w:rPr>
        <w:rFonts w:ascii="Times New Roman" w:hAnsi="Times New Roman" w:cs="Times New Roman"/>
        <w:sz w:val="20"/>
        <w:szCs w:val="18"/>
      </w:rPr>
      <w:fldChar w:fldCharType="separate"/>
    </w:r>
    <w:r w:rsidR="00105A97">
      <w:rPr>
        <w:rFonts w:ascii="Times New Roman" w:hAnsi="Times New Roman" w:cs="Times New Roman"/>
        <w:noProof/>
        <w:sz w:val="20"/>
        <w:szCs w:val="18"/>
      </w:rPr>
      <w:t>4</w:t>
    </w:r>
    <w:r w:rsidRPr="00716A5E">
      <w:rPr>
        <w:rFonts w:ascii="Times New Roman" w:hAnsi="Times New Roman" w:cs="Times New Roman"/>
        <w:sz w:val="20"/>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A5E" w:rsidRPr="00EB4F0F" w:rsidRDefault="00716A5E" w:rsidP="00716A5E">
    <w:pPr>
      <w:pStyle w:val="Footer"/>
      <w:spacing w:after="0" w:line="240" w:lineRule="auto"/>
      <w:jc w:val="center"/>
      <w:rPr>
        <w:rFonts w:ascii="Kalpurush" w:hAnsi="Kalpurush" w:cs="Times New Roman"/>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BFA" w:rsidRDefault="00123BFA" w:rsidP="00BF14C4">
      <w:pPr>
        <w:spacing w:after="0" w:line="240" w:lineRule="auto"/>
      </w:pPr>
      <w:r>
        <w:separator/>
      </w:r>
    </w:p>
  </w:footnote>
  <w:footnote w:type="continuationSeparator" w:id="0">
    <w:p w:rsidR="00123BFA" w:rsidRDefault="00123BFA" w:rsidP="00BF14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A5E" w:rsidRPr="00EB72AB" w:rsidRDefault="00716A5E" w:rsidP="00716A5E">
    <w:pPr>
      <w:pStyle w:val="Header"/>
      <w:jc w:val="center"/>
      <w:rPr>
        <w:rFonts w:ascii="Times New Roman" w:hAnsi="Times New Roman" w:cs="Times New Roman"/>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A5E" w:rsidRPr="00EB4F0F" w:rsidRDefault="00716A5E" w:rsidP="00716A5E">
    <w:pPr>
      <w:pStyle w:val="Header"/>
      <w:jc w:val="center"/>
      <w:rPr>
        <w:rFonts w:ascii="Times New Roman" w:hAnsi="Times New Roman" w:cs="Times New Roman"/>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9E966C2"/>
    <w:multiLevelType w:val="hybridMultilevel"/>
    <w:tmpl w:val="BC5218D6"/>
    <w:lvl w:ilvl="0" w:tplc="B15CABF8">
      <w:start w:val="1"/>
      <w:numFmt w:val="bullet"/>
      <w:lvlText w:val=""/>
      <w:lvlJc w:val="left"/>
      <w:pPr>
        <w:ind w:left="720" w:hanging="360"/>
      </w:pPr>
      <w:rPr>
        <w:rFonts w:ascii="Symbol" w:eastAsia="Calibr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TrueTypeFonts/>
  <w:embedSystemFonts/>
  <w:proofState w:spelling="clean" w:grammar="clean"/>
  <w:attachedTemplate r:id="rId1"/>
  <w:defaultTabStop w:val="720"/>
  <w:drawingGridHorizontalSpacing w:val="110"/>
  <w:displayHorizontalDrawingGridEvery w:val="2"/>
  <w:characterSpacingControl w:val="doNotCompress"/>
  <w:savePreviewPicture/>
  <w:hdrShapeDefaults>
    <o:shapedefaults v:ext="edit" spidmax="5122"/>
  </w:hdrShapeDefaults>
  <w:footnotePr>
    <w:footnote w:id="-1"/>
    <w:footnote w:id="0"/>
  </w:footnotePr>
  <w:endnotePr>
    <w:endnote w:id="-1"/>
    <w:endnote w:id="0"/>
  </w:endnotePr>
  <w:compat>
    <w:wpJustification/>
  </w:compat>
  <w:rsids>
    <w:rsidRoot w:val="005564CE"/>
    <w:rsid w:val="00010359"/>
    <w:rsid w:val="0001163E"/>
    <w:rsid w:val="000235BE"/>
    <w:rsid w:val="00027BCD"/>
    <w:rsid w:val="00045322"/>
    <w:rsid w:val="0005638C"/>
    <w:rsid w:val="00081084"/>
    <w:rsid w:val="000857BE"/>
    <w:rsid w:val="000909F7"/>
    <w:rsid w:val="000B0B3F"/>
    <w:rsid w:val="000C0CE2"/>
    <w:rsid w:val="000D2F74"/>
    <w:rsid w:val="000E468A"/>
    <w:rsid w:val="000F14BE"/>
    <w:rsid w:val="000F6B46"/>
    <w:rsid w:val="00100FC7"/>
    <w:rsid w:val="00103B01"/>
    <w:rsid w:val="00105A97"/>
    <w:rsid w:val="001120E9"/>
    <w:rsid w:val="00123BFA"/>
    <w:rsid w:val="00125C6D"/>
    <w:rsid w:val="001277F7"/>
    <w:rsid w:val="00127890"/>
    <w:rsid w:val="00141F7D"/>
    <w:rsid w:val="00145780"/>
    <w:rsid w:val="001717C9"/>
    <w:rsid w:val="001742DF"/>
    <w:rsid w:val="001A15EA"/>
    <w:rsid w:val="001B21C7"/>
    <w:rsid w:val="001B2F1E"/>
    <w:rsid w:val="001C700C"/>
    <w:rsid w:val="001D259E"/>
    <w:rsid w:val="001D72B3"/>
    <w:rsid w:val="001F0201"/>
    <w:rsid w:val="002004D4"/>
    <w:rsid w:val="002062E8"/>
    <w:rsid w:val="00212604"/>
    <w:rsid w:val="002207CC"/>
    <w:rsid w:val="00222D2F"/>
    <w:rsid w:val="00223331"/>
    <w:rsid w:val="00232881"/>
    <w:rsid w:val="00235D8B"/>
    <w:rsid w:val="00237729"/>
    <w:rsid w:val="00241B97"/>
    <w:rsid w:val="00250D8B"/>
    <w:rsid w:val="002522B9"/>
    <w:rsid w:val="002528F3"/>
    <w:rsid w:val="0025431C"/>
    <w:rsid w:val="0026781C"/>
    <w:rsid w:val="00294348"/>
    <w:rsid w:val="002A68A9"/>
    <w:rsid w:val="002A6A34"/>
    <w:rsid w:val="002B2A32"/>
    <w:rsid w:val="002B36AB"/>
    <w:rsid w:val="002B6131"/>
    <w:rsid w:val="002D1981"/>
    <w:rsid w:val="002D7314"/>
    <w:rsid w:val="002E20B5"/>
    <w:rsid w:val="002E53BC"/>
    <w:rsid w:val="002F28FD"/>
    <w:rsid w:val="002F2963"/>
    <w:rsid w:val="00314D33"/>
    <w:rsid w:val="003163E8"/>
    <w:rsid w:val="00320C31"/>
    <w:rsid w:val="00343D3F"/>
    <w:rsid w:val="0037196C"/>
    <w:rsid w:val="003725A0"/>
    <w:rsid w:val="0037374B"/>
    <w:rsid w:val="003762A1"/>
    <w:rsid w:val="00377120"/>
    <w:rsid w:val="00381D68"/>
    <w:rsid w:val="00386781"/>
    <w:rsid w:val="003A567F"/>
    <w:rsid w:val="003B1249"/>
    <w:rsid w:val="003B41F5"/>
    <w:rsid w:val="003C7A40"/>
    <w:rsid w:val="003D36BD"/>
    <w:rsid w:val="003D60AD"/>
    <w:rsid w:val="003D67CA"/>
    <w:rsid w:val="003E2275"/>
    <w:rsid w:val="003E2493"/>
    <w:rsid w:val="003E68F6"/>
    <w:rsid w:val="003E6CB8"/>
    <w:rsid w:val="003F2D50"/>
    <w:rsid w:val="00404BB5"/>
    <w:rsid w:val="00406461"/>
    <w:rsid w:val="004116E5"/>
    <w:rsid w:val="0042299E"/>
    <w:rsid w:val="00441043"/>
    <w:rsid w:val="00441945"/>
    <w:rsid w:val="00442686"/>
    <w:rsid w:val="004521F1"/>
    <w:rsid w:val="00453979"/>
    <w:rsid w:val="00455A83"/>
    <w:rsid w:val="0046555A"/>
    <w:rsid w:val="00465BF6"/>
    <w:rsid w:val="00467E57"/>
    <w:rsid w:val="00475874"/>
    <w:rsid w:val="00484D00"/>
    <w:rsid w:val="004A11F6"/>
    <w:rsid w:val="004B62B3"/>
    <w:rsid w:val="004C2337"/>
    <w:rsid w:val="004D3904"/>
    <w:rsid w:val="004F252B"/>
    <w:rsid w:val="004F5CBD"/>
    <w:rsid w:val="00502745"/>
    <w:rsid w:val="00505FBA"/>
    <w:rsid w:val="00511756"/>
    <w:rsid w:val="00515B80"/>
    <w:rsid w:val="00520881"/>
    <w:rsid w:val="00530D8C"/>
    <w:rsid w:val="00535A72"/>
    <w:rsid w:val="005564CE"/>
    <w:rsid w:val="00572761"/>
    <w:rsid w:val="00580EEF"/>
    <w:rsid w:val="00595522"/>
    <w:rsid w:val="005B2612"/>
    <w:rsid w:val="005B656A"/>
    <w:rsid w:val="005B723A"/>
    <w:rsid w:val="005C0914"/>
    <w:rsid w:val="005D18EE"/>
    <w:rsid w:val="005E7152"/>
    <w:rsid w:val="005F563A"/>
    <w:rsid w:val="0060595A"/>
    <w:rsid w:val="00612762"/>
    <w:rsid w:val="00612E04"/>
    <w:rsid w:val="00615FCF"/>
    <w:rsid w:val="00633E6C"/>
    <w:rsid w:val="00642CA0"/>
    <w:rsid w:val="00644FE9"/>
    <w:rsid w:val="00660A5D"/>
    <w:rsid w:val="00660DDF"/>
    <w:rsid w:val="00671D56"/>
    <w:rsid w:val="006A0CD7"/>
    <w:rsid w:val="006E682F"/>
    <w:rsid w:val="006F4A04"/>
    <w:rsid w:val="00706892"/>
    <w:rsid w:val="00712527"/>
    <w:rsid w:val="00716A5E"/>
    <w:rsid w:val="00741E76"/>
    <w:rsid w:val="007458FE"/>
    <w:rsid w:val="0075223D"/>
    <w:rsid w:val="0075684C"/>
    <w:rsid w:val="00761308"/>
    <w:rsid w:val="0077434B"/>
    <w:rsid w:val="00790CFD"/>
    <w:rsid w:val="00794234"/>
    <w:rsid w:val="007A2959"/>
    <w:rsid w:val="007A4D3A"/>
    <w:rsid w:val="007B0E48"/>
    <w:rsid w:val="007B2F8C"/>
    <w:rsid w:val="007B60C0"/>
    <w:rsid w:val="007C3FE2"/>
    <w:rsid w:val="007C70A6"/>
    <w:rsid w:val="007D64C8"/>
    <w:rsid w:val="007E011C"/>
    <w:rsid w:val="007F5484"/>
    <w:rsid w:val="00810C26"/>
    <w:rsid w:val="008163BC"/>
    <w:rsid w:val="00816561"/>
    <w:rsid w:val="008323ED"/>
    <w:rsid w:val="00843ADC"/>
    <w:rsid w:val="00856DA6"/>
    <w:rsid w:val="0086297D"/>
    <w:rsid w:val="00864144"/>
    <w:rsid w:val="008653C7"/>
    <w:rsid w:val="008705B1"/>
    <w:rsid w:val="00875DC3"/>
    <w:rsid w:val="00884F3F"/>
    <w:rsid w:val="0089128F"/>
    <w:rsid w:val="00895CA8"/>
    <w:rsid w:val="008B21A7"/>
    <w:rsid w:val="008B222A"/>
    <w:rsid w:val="008C1CDC"/>
    <w:rsid w:val="008C6E5D"/>
    <w:rsid w:val="008D5671"/>
    <w:rsid w:val="008E3E5D"/>
    <w:rsid w:val="008E461C"/>
    <w:rsid w:val="009111D0"/>
    <w:rsid w:val="00924CB7"/>
    <w:rsid w:val="00926188"/>
    <w:rsid w:val="00933B9F"/>
    <w:rsid w:val="009405E9"/>
    <w:rsid w:val="0095091B"/>
    <w:rsid w:val="00951EA8"/>
    <w:rsid w:val="00956F1B"/>
    <w:rsid w:val="009637E1"/>
    <w:rsid w:val="00976370"/>
    <w:rsid w:val="00977753"/>
    <w:rsid w:val="00981966"/>
    <w:rsid w:val="0098359A"/>
    <w:rsid w:val="00987FE4"/>
    <w:rsid w:val="00995C9C"/>
    <w:rsid w:val="00997C8F"/>
    <w:rsid w:val="009A2710"/>
    <w:rsid w:val="009D0FD1"/>
    <w:rsid w:val="009D2F4D"/>
    <w:rsid w:val="009D3431"/>
    <w:rsid w:val="009D67C3"/>
    <w:rsid w:val="009F241E"/>
    <w:rsid w:val="00A05937"/>
    <w:rsid w:val="00A07126"/>
    <w:rsid w:val="00A16993"/>
    <w:rsid w:val="00A233C4"/>
    <w:rsid w:val="00A307E7"/>
    <w:rsid w:val="00A32404"/>
    <w:rsid w:val="00A4125D"/>
    <w:rsid w:val="00A60092"/>
    <w:rsid w:val="00A6453B"/>
    <w:rsid w:val="00A74DB4"/>
    <w:rsid w:val="00A7681F"/>
    <w:rsid w:val="00A8651C"/>
    <w:rsid w:val="00A86C05"/>
    <w:rsid w:val="00AB331B"/>
    <w:rsid w:val="00AB3EB8"/>
    <w:rsid w:val="00AB67BD"/>
    <w:rsid w:val="00AD4D70"/>
    <w:rsid w:val="00AE32DC"/>
    <w:rsid w:val="00AF185C"/>
    <w:rsid w:val="00B10076"/>
    <w:rsid w:val="00B1295D"/>
    <w:rsid w:val="00B13F66"/>
    <w:rsid w:val="00B24C6D"/>
    <w:rsid w:val="00B3574E"/>
    <w:rsid w:val="00B571FA"/>
    <w:rsid w:val="00B71DE9"/>
    <w:rsid w:val="00B84EC5"/>
    <w:rsid w:val="00B914A1"/>
    <w:rsid w:val="00B91FD4"/>
    <w:rsid w:val="00BC1A84"/>
    <w:rsid w:val="00BD236D"/>
    <w:rsid w:val="00BE53C1"/>
    <w:rsid w:val="00BF14C4"/>
    <w:rsid w:val="00C032ED"/>
    <w:rsid w:val="00C04428"/>
    <w:rsid w:val="00C11424"/>
    <w:rsid w:val="00C1234C"/>
    <w:rsid w:val="00C152A5"/>
    <w:rsid w:val="00C2560A"/>
    <w:rsid w:val="00C272D6"/>
    <w:rsid w:val="00C27EF9"/>
    <w:rsid w:val="00C312DA"/>
    <w:rsid w:val="00C321D0"/>
    <w:rsid w:val="00C34927"/>
    <w:rsid w:val="00C42049"/>
    <w:rsid w:val="00C43955"/>
    <w:rsid w:val="00C47393"/>
    <w:rsid w:val="00C50EC4"/>
    <w:rsid w:val="00C661EB"/>
    <w:rsid w:val="00C93BBA"/>
    <w:rsid w:val="00CC7744"/>
    <w:rsid w:val="00CD2765"/>
    <w:rsid w:val="00CD4FD8"/>
    <w:rsid w:val="00D03579"/>
    <w:rsid w:val="00D11F25"/>
    <w:rsid w:val="00D12A03"/>
    <w:rsid w:val="00D25D5C"/>
    <w:rsid w:val="00D33D46"/>
    <w:rsid w:val="00D46167"/>
    <w:rsid w:val="00D51D92"/>
    <w:rsid w:val="00D813F0"/>
    <w:rsid w:val="00D84FEB"/>
    <w:rsid w:val="00D86834"/>
    <w:rsid w:val="00D9747D"/>
    <w:rsid w:val="00DB2016"/>
    <w:rsid w:val="00DB37E3"/>
    <w:rsid w:val="00DC35DA"/>
    <w:rsid w:val="00DD3E92"/>
    <w:rsid w:val="00DD773F"/>
    <w:rsid w:val="00DF03CE"/>
    <w:rsid w:val="00DF5FF2"/>
    <w:rsid w:val="00E046DF"/>
    <w:rsid w:val="00E04E94"/>
    <w:rsid w:val="00E22E88"/>
    <w:rsid w:val="00E262F6"/>
    <w:rsid w:val="00E526AF"/>
    <w:rsid w:val="00E602C0"/>
    <w:rsid w:val="00E62B04"/>
    <w:rsid w:val="00E65813"/>
    <w:rsid w:val="00E73675"/>
    <w:rsid w:val="00E753F4"/>
    <w:rsid w:val="00E7608B"/>
    <w:rsid w:val="00E845BB"/>
    <w:rsid w:val="00E85ACE"/>
    <w:rsid w:val="00E9155B"/>
    <w:rsid w:val="00E91C3A"/>
    <w:rsid w:val="00EA1E7E"/>
    <w:rsid w:val="00EA54A3"/>
    <w:rsid w:val="00EA634F"/>
    <w:rsid w:val="00EA71F5"/>
    <w:rsid w:val="00EB2380"/>
    <w:rsid w:val="00EB4F0F"/>
    <w:rsid w:val="00EB6871"/>
    <w:rsid w:val="00EB72AB"/>
    <w:rsid w:val="00EC4912"/>
    <w:rsid w:val="00ED48AD"/>
    <w:rsid w:val="00ED4EAA"/>
    <w:rsid w:val="00ED5BB7"/>
    <w:rsid w:val="00EE40A0"/>
    <w:rsid w:val="00EE5F32"/>
    <w:rsid w:val="00EE710C"/>
    <w:rsid w:val="00EF076E"/>
    <w:rsid w:val="00EF36A2"/>
    <w:rsid w:val="00F04E4C"/>
    <w:rsid w:val="00F111B8"/>
    <w:rsid w:val="00F113F2"/>
    <w:rsid w:val="00F20AE4"/>
    <w:rsid w:val="00F23AA2"/>
    <w:rsid w:val="00F40EB9"/>
    <w:rsid w:val="00F44219"/>
    <w:rsid w:val="00F45226"/>
    <w:rsid w:val="00F65723"/>
    <w:rsid w:val="00F67590"/>
    <w:rsid w:val="00F72DB9"/>
    <w:rsid w:val="00F8701C"/>
    <w:rsid w:val="00F94459"/>
    <w:rsid w:val="00FB1406"/>
    <w:rsid w:val="00FE25AB"/>
    <w:rsid w:val="00FF080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C4"/>
    <w:pPr>
      <w:spacing w:after="200" w:line="276" w:lineRule="auto"/>
    </w:pPr>
    <w:rPr>
      <w:sz w:val="22"/>
      <w:szCs w:val="22"/>
      <w:lang w:val="fr-FR"/>
    </w:rPr>
  </w:style>
  <w:style w:type="paragraph" w:styleId="Heading1">
    <w:name w:val="heading 1"/>
    <w:basedOn w:val="Normal"/>
    <w:next w:val="Normal"/>
    <w:link w:val="Heading1Char"/>
    <w:qFormat/>
    <w:rsid w:val="00BF14C4"/>
    <w:pPr>
      <w:keepNext/>
      <w:autoSpaceDE w:val="0"/>
      <w:autoSpaceDN w:val="0"/>
      <w:spacing w:after="0" w:line="240" w:lineRule="auto"/>
      <w:jc w:val="center"/>
      <w:outlineLvl w:val="0"/>
    </w:pPr>
    <w:rPr>
      <w:rFonts w:ascii="Garamond" w:eastAsia="Times New Roman" w:hAnsi="Garamond" w:cs="Times New Roman"/>
      <w:b/>
      <w:bCs/>
      <w:kern w:val="28"/>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14C4"/>
    <w:rPr>
      <w:rFonts w:ascii="Garamond" w:eastAsia="Times New Roman" w:hAnsi="Garamond" w:cs="Times New Roman"/>
      <w:b/>
      <w:bCs/>
      <w:kern w:val="28"/>
      <w:sz w:val="26"/>
      <w:szCs w:val="26"/>
      <w:lang w:val="fr-FR" w:eastAsia="fr-FR"/>
    </w:rPr>
  </w:style>
  <w:style w:type="paragraph" w:styleId="FootnoteText">
    <w:name w:val="footnote text"/>
    <w:basedOn w:val="Normal"/>
    <w:link w:val="FootnoteTextChar"/>
    <w:semiHidden/>
    <w:unhideWhenUsed/>
    <w:rsid w:val="00212604"/>
    <w:pPr>
      <w:widowControl w:val="0"/>
      <w:spacing w:after="0" w:line="240" w:lineRule="auto"/>
      <w:ind w:left="170" w:hanging="170"/>
      <w:jc w:val="both"/>
    </w:pPr>
    <w:rPr>
      <w:rFonts w:ascii="Kalpurush" w:hAnsi="Kalpurush" w:cs="Kalpurush"/>
      <w:sz w:val="20"/>
      <w:szCs w:val="20"/>
    </w:rPr>
  </w:style>
  <w:style w:type="character" w:customStyle="1" w:styleId="FootnoteTextChar">
    <w:name w:val="Footnote Text Char"/>
    <w:link w:val="FootnoteText"/>
    <w:semiHidden/>
    <w:rsid w:val="00212604"/>
    <w:rPr>
      <w:rFonts w:ascii="Kalpurush" w:hAnsi="Kalpurush" w:cs="Kalpurush"/>
      <w:lang w:val="fr-FR"/>
    </w:rPr>
  </w:style>
  <w:style w:type="character" w:styleId="FootnoteReference">
    <w:name w:val="footnote reference"/>
    <w:basedOn w:val="DefaultParagraphFont"/>
    <w:semiHidden/>
    <w:unhideWhenUsed/>
    <w:rsid w:val="00BF14C4"/>
    <w:rPr>
      <w:vertAlign w:val="superscript"/>
    </w:rPr>
  </w:style>
  <w:style w:type="paragraph" w:styleId="Footer">
    <w:name w:val="footer"/>
    <w:basedOn w:val="Normal"/>
    <w:link w:val="FooterChar"/>
    <w:rsid w:val="00BF14C4"/>
    <w:pPr>
      <w:tabs>
        <w:tab w:val="center" w:pos="4153"/>
        <w:tab w:val="right" w:pos="8306"/>
      </w:tabs>
    </w:pPr>
  </w:style>
  <w:style w:type="character" w:customStyle="1" w:styleId="FooterChar">
    <w:name w:val="Footer Char"/>
    <w:basedOn w:val="DefaultParagraphFont"/>
    <w:link w:val="Footer"/>
    <w:rsid w:val="00BF14C4"/>
    <w:rPr>
      <w:rFonts w:ascii="Calibri" w:eastAsia="Calibri" w:hAnsi="Calibri" w:cs="Arial"/>
      <w:lang w:val="fr-FR"/>
    </w:rPr>
  </w:style>
  <w:style w:type="character" w:customStyle="1" w:styleId="divx11">
    <w:name w:val="divx11"/>
    <w:basedOn w:val="DefaultParagraphFont"/>
    <w:rsid w:val="00BF14C4"/>
    <w:rPr>
      <w:color w:val="800000"/>
      <w:sz w:val="26"/>
      <w:szCs w:val="26"/>
    </w:rPr>
  </w:style>
  <w:style w:type="paragraph" w:styleId="BalloonText">
    <w:name w:val="Balloon Text"/>
    <w:basedOn w:val="Normal"/>
    <w:link w:val="BalloonTextChar"/>
    <w:uiPriority w:val="99"/>
    <w:semiHidden/>
    <w:unhideWhenUsed/>
    <w:rsid w:val="00BF1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4C4"/>
    <w:rPr>
      <w:rFonts w:ascii="Tahoma" w:eastAsia="Calibri" w:hAnsi="Tahoma" w:cs="Tahoma"/>
      <w:sz w:val="16"/>
      <w:szCs w:val="16"/>
      <w:lang w:val="fr-FR"/>
    </w:rPr>
  </w:style>
  <w:style w:type="paragraph" w:styleId="Header">
    <w:name w:val="header"/>
    <w:basedOn w:val="Normal"/>
    <w:link w:val="HeaderChar"/>
    <w:uiPriority w:val="99"/>
    <w:semiHidden/>
    <w:unhideWhenUsed/>
    <w:rsid w:val="00BF14C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F14C4"/>
    <w:rPr>
      <w:rFonts w:ascii="Calibri" w:eastAsia="Calibri" w:hAnsi="Calibri" w:cs="Arial"/>
      <w:lang w:val="fr-FR"/>
    </w:rPr>
  </w:style>
  <w:style w:type="character" w:styleId="Hyperlink">
    <w:name w:val="Hyperlink"/>
    <w:basedOn w:val="DefaultParagraphFont"/>
    <w:uiPriority w:val="99"/>
    <w:semiHidden/>
    <w:unhideWhenUsed/>
    <w:rsid w:val="00A7681F"/>
    <w:rPr>
      <w:color w:val="0000FF"/>
      <w:u w:val="single"/>
    </w:rPr>
  </w:style>
  <w:style w:type="table" w:styleId="TableGrid">
    <w:name w:val="Table Grid"/>
    <w:basedOn w:val="TableNormal"/>
    <w:uiPriority w:val="59"/>
    <w:rsid w:val="00E046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868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C4"/>
    <w:pPr>
      <w:spacing w:after="200" w:line="276" w:lineRule="auto"/>
    </w:pPr>
    <w:rPr>
      <w:sz w:val="22"/>
      <w:szCs w:val="22"/>
      <w:lang w:val="fr-FR"/>
    </w:rPr>
  </w:style>
  <w:style w:type="paragraph" w:styleId="Heading1">
    <w:name w:val="heading 1"/>
    <w:basedOn w:val="Normal"/>
    <w:next w:val="Normal"/>
    <w:link w:val="Heading1Char"/>
    <w:qFormat/>
    <w:rsid w:val="00BF14C4"/>
    <w:pPr>
      <w:keepNext/>
      <w:autoSpaceDE w:val="0"/>
      <w:autoSpaceDN w:val="0"/>
      <w:spacing w:after="0" w:line="240" w:lineRule="auto"/>
      <w:jc w:val="center"/>
      <w:outlineLvl w:val="0"/>
    </w:pPr>
    <w:rPr>
      <w:rFonts w:ascii="Garamond" w:eastAsia="Times New Roman" w:hAnsi="Garamond" w:cs="Times New Roman"/>
      <w:b/>
      <w:bCs/>
      <w:kern w:val="28"/>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14C4"/>
    <w:rPr>
      <w:rFonts w:ascii="Garamond" w:eastAsia="Times New Roman" w:hAnsi="Garamond" w:cs="Times New Roman"/>
      <w:b/>
      <w:bCs/>
      <w:kern w:val="28"/>
      <w:sz w:val="26"/>
      <w:szCs w:val="26"/>
      <w:lang w:val="fr-FR" w:eastAsia="fr-FR"/>
    </w:rPr>
  </w:style>
  <w:style w:type="paragraph" w:styleId="FootnoteText">
    <w:name w:val="footnote text"/>
    <w:basedOn w:val="Normal"/>
    <w:link w:val="FootnoteTextChar"/>
    <w:semiHidden/>
    <w:unhideWhenUsed/>
    <w:rsid w:val="00212604"/>
    <w:pPr>
      <w:widowControl w:val="0"/>
      <w:spacing w:after="0" w:line="240" w:lineRule="auto"/>
      <w:ind w:left="170" w:hanging="170"/>
      <w:jc w:val="both"/>
    </w:pPr>
    <w:rPr>
      <w:rFonts w:ascii="Kalpurush" w:hAnsi="Kalpurush" w:cs="Kalpurush"/>
      <w:sz w:val="20"/>
      <w:szCs w:val="20"/>
    </w:rPr>
  </w:style>
  <w:style w:type="character" w:customStyle="1" w:styleId="FootnoteTextChar">
    <w:name w:val="Footnote Text Char"/>
    <w:link w:val="FootnoteText"/>
    <w:semiHidden/>
    <w:rsid w:val="00212604"/>
    <w:rPr>
      <w:rFonts w:ascii="Kalpurush" w:hAnsi="Kalpurush" w:cs="Kalpurush"/>
      <w:lang w:val="fr-FR"/>
    </w:rPr>
  </w:style>
  <w:style w:type="character" w:styleId="FootnoteReference">
    <w:name w:val="footnote reference"/>
    <w:basedOn w:val="DefaultParagraphFont"/>
    <w:semiHidden/>
    <w:unhideWhenUsed/>
    <w:rsid w:val="00BF14C4"/>
    <w:rPr>
      <w:vertAlign w:val="superscript"/>
    </w:rPr>
  </w:style>
  <w:style w:type="paragraph" w:styleId="Footer">
    <w:name w:val="footer"/>
    <w:basedOn w:val="Normal"/>
    <w:link w:val="FooterChar"/>
    <w:rsid w:val="00BF14C4"/>
    <w:pPr>
      <w:tabs>
        <w:tab w:val="center" w:pos="4153"/>
        <w:tab w:val="right" w:pos="8306"/>
      </w:tabs>
    </w:pPr>
  </w:style>
  <w:style w:type="character" w:customStyle="1" w:styleId="FooterChar">
    <w:name w:val="Footer Char"/>
    <w:basedOn w:val="DefaultParagraphFont"/>
    <w:link w:val="Footer"/>
    <w:rsid w:val="00BF14C4"/>
    <w:rPr>
      <w:rFonts w:ascii="Calibri" w:eastAsia="Calibri" w:hAnsi="Calibri" w:cs="Arial"/>
      <w:lang w:val="fr-FR"/>
    </w:rPr>
  </w:style>
  <w:style w:type="character" w:customStyle="1" w:styleId="divx11">
    <w:name w:val="divx11"/>
    <w:basedOn w:val="DefaultParagraphFont"/>
    <w:rsid w:val="00BF14C4"/>
    <w:rPr>
      <w:color w:val="800000"/>
      <w:sz w:val="26"/>
      <w:szCs w:val="26"/>
    </w:rPr>
  </w:style>
  <w:style w:type="paragraph" w:styleId="BalloonText">
    <w:name w:val="Balloon Text"/>
    <w:basedOn w:val="Normal"/>
    <w:link w:val="BalloonTextChar"/>
    <w:uiPriority w:val="99"/>
    <w:semiHidden/>
    <w:unhideWhenUsed/>
    <w:rsid w:val="00BF1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4C4"/>
    <w:rPr>
      <w:rFonts w:ascii="Tahoma" w:eastAsia="Calibri" w:hAnsi="Tahoma" w:cs="Tahoma"/>
      <w:sz w:val="16"/>
      <w:szCs w:val="16"/>
      <w:lang w:val="fr-FR"/>
    </w:rPr>
  </w:style>
  <w:style w:type="paragraph" w:styleId="Header">
    <w:name w:val="header"/>
    <w:basedOn w:val="Normal"/>
    <w:link w:val="HeaderChar"/>
    <w:uiPriority w:val="99"/>
    <w:semiHidden/>
    <w:unhideWhenUsed/>
    <w:rsid w:val="00BF14C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F14C4"/>
    <w:rPr>
      <w:rFonts w:ascii="Calibri" w:eastAsia="Calibri" w:hAnsi="Calibri" w:cs="Arial"/>
      <w:lang w:val="fr-FR"/>
    </w:rPr>
  </w:style>
  <w:style w:type="character" w:styleId="Hyperlink">
    <w:name w:val="Hyperlink"/>
    <w:basedOn w:val="DefaultParagraphFont"/>
    <w:uiPriority w:val="99"/>
    <w:semiHidden/>
    <w:unhideWhenUsed/>
    <w:rsid w:val="00A7681F"/>
    <w:rPr>
      <w:color w:val="0000FF"/>
      <w:u w:val="single"/>
    </w:rPr>
  </w:style>
  <w:style w:type="table" w:styleId="TableGrid">
    <w:name w:val="Table Grid"/>
    <w:basedOn w:val="TableNormal"/>
    <w:uiPriority w:val="59"/>
    <w:rsid w:val="00E046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8683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files\&#1606;&#1605;&#1575;&#1584;&#1580;\&#1594;&#1604;&#1575;&#1601;%20&#1576;&#1606;&#1594;&#1575;&#1604;&#16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C107A-4EC6-4135-97DF-8A65F8DF3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غلاف بنغالي.dotx</Template>
  <TotalTime>47</TotalTime>
  <Pages>14</Pages>
  <Words>1671</Words>
  <Characters>7756</Characters>
  <Application>Microsoft Office Word</Application>
  <DocSecurity>0</DocSecurity>
  <Lines>242</Lines>
  <Paragraphs>77</Paragraphs>
  <ScaleCrop>false</ScaleCrop>
  <HeadingPairs>
    <vt:vector size="8" baseType="variant">
      <vt:variant>
        <vt:lpstr>Title</vt:lpstr>
      </vt:variant>
      <vt:variant>
        <vt:i4>1</vt:i4>
      </vt:variant>
      <vt:variant>
        <vt:lpstr>Headings</vt:lpstr>
      </vt:variant>
      <vt:variant>
        <vt:i4>1</vt:i4>
      </vt:variant>
      <vt:variant>
        <vt:lpstr>العنوان</vt:lpstr>
      </vt:variant>
      <vt:variant>
        <vt:i4>1</vt:i4>
      </vt:variant>
      <vt:variant>
        <vt:lpstr>عناوين</vt:lpstr>
      </vt:variant>
      <vt:variant>
        <vt:i4>1</vt:i4>
      </vt:variant>
    </vt:vector>
  </HeadingPairs>
  <TitlesOfParts>
    <vt:vector size="4" baseType="lpstr">
      <vt:lpstr/>
      <vt:lpstr/>
      <vt:lpstr>একগুচ্ছ মুক্তাদানা :দ্বীনে ইসলামীর সৌন্দর্য</vt:lpstr>
      <vt:lpstr/>
    </vt:vector>
  </TitlesOfParts>
  <Manager/>
  <Company>islamhouse.com</Company>
  <LinksUpToDate>false</LinksUpToDate>
  <CharactersWithSpaces>9350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চেয়ারে বসে সালাত আদায়</dc:title>
  <dc:subject>চেয়ারে বসে সালাত আদায়</dc:subject>
  <dc:creator>শাইখ ফাহদ ইবন আবদুর রহমান আশ-শুওয়াইব</dc:creator>
  <cp:keywords>চেয়ারে বসে সালাত আদায়</cp:keywords>
  <dc:description>চেয়ারে বসে সালাত আদায়</dc:description>
  <cp:lastModifiedBy>elhashemy</cp:lastModifiedBy>
  <cp:revision>4</cp:revision>
  <cp:lastPrinted>2011-05-17T22:44:00Z</cp:lastPrinted>
  <dcterms:created xsi:type="dcterms:W3CDTF">2014-09-09T04:15:00Z</dcterms:created>
  <dcterms:modified xsi:type="dcterms:W3CDTF">2014-09-10T07:38:00Z</dcterms:modified>
  <cp:category/>
</cp:coreProperties>
</file>