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2F3EEC" w:rsidRDefault="007E5889" w:rsidP="00184B62">
      <w:pPr>
        <w:bidi w:val="0"/>
        <w:jc w:val="center"/>
        <w:rPr>
          <w:rFonts w:ascii="Kalpurush" w:hAnsi="Kalpurush"/>
          <w:sz w:val="28"/>
          <w:szCs w:val="28"/>
          <w:rtl/>
        </w:rPr>
      </w:pPr>
    </w:p>
    <w:p w:rsidR="004E2AD6" w:rsidRPr="00471686" w:rsidRDefault="00424BED" w:rsidP="00424BED">
      <w:pPr>
        <w:bidi w:val="0"/>
        <w:spacing w:after="0" w:line="240" w:lineRule="auto"/>
        <w:jc w:val="center"/>
        <w:rPr>
          <w:rFonts w:ascii="Kalpurush" w:hAnsi="Kalpurush" w:cs="Kalpurush"/>
          <w:color w:val="205B83"/>
          <w:sz w:val="50"/>
          <w:szCs w:val="50"/>
          <w:lang w:bidi="ar-EG"/>
        </w:rPr>
      </w:pPr>
      <w:r w:rsidRPr="00035693">
        <w:rPr>
          <w:rFonts w:ascii="Kalpurush" w:hAnsi="Kalpurush" w:cs="Kalpurush" w:hint="cs"/>
          <w:color w:val="205B83"/>
          <w:sz w:val="32"/>
          <w:szCs w:val="44"/>
          <w:cs/>
          <w:lang w:bidi="bn-BD"/>
        </w:rPr>
        <w:t>সৎকাজের</w:t>
      </w:r>
      <w:r w:rsidRPr="00035693">
        <w:rPr>
          <w:rFonts w:ascii="Kalpurush" w:hAnsi="Kalpurush" w:cs="Kalpurush"/>
          <w:color w:val="205B83"/>
          <w:sz w:val="32"/>
          <w:szCs w:val="44"/>
          <w:cs/>
          <w:lang w:bidi="bn-BD"/>
        </w:rPr>
        <w:t xml:space="preserve"> </w:t>
      </w:r>
      <w:r w:rsidRPr="00035693">
        <w:rPr>
          <w:rFonts w:ascii="Kalpurush" w:hAnsi="Kalpurush" w:cs="Kalpurush" w:hint="cs"/>
          <w:color w:val="205B83"/>
          <w:sz w:val="32"/>
          <w:szCs w:val="44"/>
          <w:cs/>
          <w:lang w:bidi="bn-BD"/>
        </w:rPr>
        <w:t>আদেশ</w:t>
      </w:r>
      <w:r w:rsidRPr="00035693">
        <w:rPr>
          <w:rFonts w:ascii="Kalpurush" w:hAnsi="Kalpurush" w:cs="Kalpurush"/>
          <w:color w:val="205B83"/>
          <w:sz w:val="32"/>
          <w:szCs w:val="44"/>
          <w:cs/>
          <w:lang w:bidi="bn-BD"/>
        </w:rPr>
        <w:t xml:space="preserve"> </w:t>
      </w:r>
      <w:r w:rsidRPr="00035693">
        <w:rPr>
          <w:rFonts w:ascii="Kalpurush" w:hAnsi="Kalpurush" w:cs="Kalpurush" w:hint="cs"/>
          <w:color w:val="205B83"/>
          <w:sz w:val="32"/>
          <w:szCs w:val="44"/>
          <w:cs/>
          <w:lang w:bidi="bn-BD"/>
        </w:rPr>
        <w:t>ও</w:t>
      </w:r>
      <w:r w:rsidRPr="00035693">
        <w:rPr>
          <w:rFonts w:ascii="Kalpurush" w:hAnsi="Kalpurush" w:cs="Kalpurush"/>
          <w:color w:val="205B83"/>
          <w:sz w:val="32"/>
          <w:szCs w:val="44"/>
          <w:cs/>
          <w:lang w:bidi="bn-BD"/>
        </w:rPr>
        <w:t xml:space="preserve"> </w:t>
      </w:r>
      <w:r w:rsidRPr="00035693">
        <w:rPr>
          <w:rFonts w:ascii="Kalpurush" w:hAnsi="Kalpurush" w:cs="Kalpurush" w:hint="cs"/>
          <w:color w:val="205B83"/>
          <w:sz w:val="32"/>
          <w:szCs w:val="44"/>
          <w:cs/>
          <w:lang w:bidi="bn-BD"/>
        </w:rPr>
        <w:t>মন্দ</w:t>
      </w:r>
      <w:r w:rsidRPr="00035693">
        <w:rPr>
          <w:rFonts w:ascii="Kalpurush" w:hAnsi="Kalpurush" w:cs="Kalpurush"/>
          <w:color w:val="205B83"/>
          <w:sz w:val="32"/>
          <w:szCs w:val="44"/>
          <w:cs/>
          <w:lang w:bidi="bn-BD"/>
        </w:rPr>
        <w:t xml:space="preserve"> </w:t>
      </w:r>
      <w:r w:rsidRPr="00035693">
        <w:rPr>
          <w:rFonts w:ascii="Kalpurush" w:hAnsi="Kalpurush" w:cs="Kalpurush" w:hint="cs"/>
          <w:color w:val="205B83"/>
          <w:sz w:val="32"/>
          <w:szCs w:val="44"/>
          <w:cs/>
          <w:lang w:bidi="bn-BD"/>
        </w:rPr>
        <w:t>কাজ</w:t>
      </w:r>
      <w:r w:rsidRPr="00035693">
        <w:rPr>
          <w:rFonts w:ascii="Kalpurush" w:hAnsi="Kalpurush" w:cs="Kalpurush"/>
          <w:color w:val="205B83"/>
          <w:sz w:val="32"/>
          <w:szCs w:val="44"/>
          <w:cs/>
          <w:lang w:bidi="bn-BD"/>
        </w:rPr>
        <w:t xml:space="preserve"> </w:t>
      </w:r>
      <w:r w:rsidRPr="00035693">
        <w:rPr>
          <w:rFonts w:ascii="Kalpurush" w:hAnsi="Kalpurush" w:cs="Kalpurush" w:hint="cs"/>
          <w:color w:val="205B83"/>
          <w:sz w:val="32"/>
          <w:szCs w:val="44"/>
          <w:cs/>
          <w:lang w:bidi="bn-BD"/>
        </w:rPr>
        <w:t>থেকে</w:t>
      </w:r>
      <w:r w:rsidRPr="00035693">
        <w:rPr>
          <w:rFonts w:ascii="Kalpurush" w:hAnsi="Kalpurush" w:cs="Kalpurush"/>
          <w:color w:val="205B83"/>
          <w:sz w:val="32"/>
          <w:szCs w:val="44"/>
          <w:cs/>
          <w:lang w:bidi="bn-BD"/>
        </w:rPr>
        <w:t xml:space="preserve"> </w:t>
      </w:r>
      <w:r w:rsidRPr="00035693">
        <w:rPr>
          <w:rFonts w:ascii="Kalpurush" w:hAnsi="Kalpurush" w:cs="Kalpurush" w:hint="cs"/>
          <w:color w:val="205B83"/>
          <w:sz w:val="32"/>
          <w:szCs w:val="44"/>
          <w:cs/>
          <w:lang w:bidi="bn-BD"/>
        </w:rPr>
        <w:t>নিষেধ</w:t>
      </w:r>
      <w:r w:rsidRPr="00035693">
        <w:rPr>
          <w:rFonts w:ascii="Kalpurush" w:hAnsi="Kalpurush" w:cs="Kalpurush"/>
          <w:color w:val="205B83"/>
          <w:sz w:val="32"/>
          <w:szCs w:val="44"/>
          <w:cs/>
          <w:lang w:bidi="bn-BD"/>
        </w:rPr>
        <w:t xml:space="preserve"> </w:t>
      </w:r>
      <w:r w:rsidRPr="00035693">
        <w:rPr>
          <w:rFonts w:ascii="Kalpurush" w:hAnsi="Kalpurush" w:cs="Kalpurush" w:hint="cs"/>
          <w:color w:val="205B83"/>
          <w:sz w:val="32"/>
          <w:szCs w:val="44"/>
          <w:cs/>
          <w:lang w:bidi="bn-BD"/>
        </w:rPr>
        <w:t>করা</w:t>
      </w:r>
    </w:p>
    <w:p w:rsidR="008B3703" w:rsidRPr="00471686" w:rsidRDefault="002D0FA2" w:rsidP="00471686">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7E5889" w:rsidRPr="00471686" w:rsidRDefault="00617BF4" w:rsidP="0024472A">
      <w:pPr>
        <w:tabs>
          <w:tab w:val="left" w:pos="753"/>
          <w:tab w:val="center" w:pos="2268"/>
        </w:tabs>
        <w:bidi w:val="0"/>
        <w:rPr>
          <w:rFonts w:ascii="Kalpurush" w:hAnsi="Kalpurush"/>
          <w:color w:val="5EA1A5"/>
          <w:sz w:val="40"/>
          <w:szCs w:val="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0ABA30BF" wp14:editId="23ECC3C3">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Pr="00035693" w:rsidRDefault="00424BED" w:rsidP="00424BED">
      <w:pPr>
        <w:bidi w:val="0"/>
        <w:jc w:val="center"/>
        <w:rPr>
          <w:rFonts w:ascii="Kalpurush" w:hAnsi="Kalpurush"/>
          <w:color w:val="205B83"/>
          <w:sz w:val="32"/>
          <w:szCs w:val="32"/>
          <w:lang w:bidi="ar-EG"/>
        </w:rPr>
      </w:pPr>
      <w:r w:rsidRPr="00035693">
        <w:rPr>
          <w:rFonts w:ascii="Kalpurush" w:hAnsi="Kalpurush" w:cs="Kalpurush" w:hint="cs"/>
          <w:color w:val="205B83"/>
          <w:sz w:val="32"/>
          <w:szCs w:val="32"/>
          <w:cs/>
          <w:lang w:bidi="bn-BD"/>
        </w:rPr>
        <w:t>আব্দুল্লাহ</w:t>
      </w:r>
      <w:r w:rsidRPr="00035693">
        <w:rPr>
          <w:rFonts w:ascii="Kalpurush" w:hAnsi="Kalpurush" w:cs="Kalpurush"/>
          <w:color w:val="205B83"/>
          <w:sz w:val="32"/>
          <w:szCs w:val="32"/>
          <w:cs/>
          <w:lang w:bidi="bn-BD"/>
        </w:rPr>
        <w:t xml:space="preserve"> </w:t>
      </w:r>
      <w:r w:rsidRPr="00035693">
        <w:rPr>
          <w:rFonts w:ascii="Kalpurush" w:hAnsi="Kalpurush" w:cs="Kalpurush" w:hint="cs"/>
          <w:color w:val="205B83"/>
          <w:sz w:val="32"/>
          <w:szCs w:val="32"/>
          <w:cs/>
          <w:lang w:bidi="bn-BD"/>
        </w:rPr>
        <w:t>শহীদ</w:t>
      </w:r>
      <w:r w:rsidRPr="00035693">
        <w:rPr>
          <w:rFonts w:ascii="Kalpurush" w:hAnsi="Kalpurush" w:cs="Kalpurush"/>
          <w:color w:val="205B83"/>
          <w:sz w:val="32"/>
          <w:szCs w:val="32"/>
          <w:cs/>
          <w:lang w:bidi="bn-BD"/>
        </w:rPr>
        <w:t xml:space="preserve"> </w:t>
      </w:r>
      <w:r w:rsidRPr="00035693">
        <w:rPr>
          <w:rFonts w:ascii="Kalpurush" w:hAnsi="Kalpurush" w:cs="Kalpurush" w:hint="cs"/>
          <w:color w:val="205B83"/>
          <w:sz w:val="32"/>
          <w:szCs w:val="32"/>
          <w:cs/>
          <w:lang w:bidi="bn-BD"/>
        </w:rPr>
        <w:t>আব্দুর</w:t>
      </w:r>
      <w:r w:rsidRPr="00035693">
        <w:rPr>
          <w:rFonts w:ascii="Kalpurush" w:hAnsi="Kalpurush" w:cs="Kalpurush"/>
          <w:color w:val="205B83"/>
          <w:sz w:val="32"/>
          <w:szCs w:val="32"/>
          <w:cs/>
          <w:lang w:bidi="bn-BD"/>
        </w:rPr>
        <w:t xml:space="preserve"> </w:t>
      </w:r>
      <w:r w:rsidRPr="00035693">
        <w:rPr>
          <w:rFonts w:ascii="Kalpurush" w:hAnsi="Kalpurush" w:cs="Kalpurush" w:hint="cs"/>
          <w:color w:val="205B83"/>
          <w:sz w:val="32"/>
          <w:szCs w:val="32"/>
          <w:cs/>
          <w:lang w:bidi="bn-BD"/>
        </w:rPr>
        <w:t>রহমান</w:t>
      </w:r>
    </w:p>
    <w:p w:rsidR="005666DC" w:rsidRPr="00471686"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5666DC" w:rsidRPr="0092473C" w:rsidRDefault="005666DC" w:rsidP="00471686">
      <w:pPr>
        <w:bidi w:val="0"/>
        <w:jc w:val="center"/>
        <w:rPr>
          <w:rFonts w:ascii="Kalpurush" w:hAnsi="Kalpurush"/>
          <w:color w:val="006666"/>
          <w:sz w:val="30"/>
          <w:szCs w:val="30"/>
          <w:lang w:bidi="ar-EG"/>
        </w:rPr>
      </w:pPr>
    </w:p>
    <w:p w:rsidR="008B3703" w:rsidRPr="00035693" w:rsidRDefault="00471686" w:rsidP="00035693">
      <w:pPr>
        <w:bidi w:val="0"/>
        <w:jc w:val="center"/>
        <w:rPr>
          <w:rFonts w:ascii="Kalpurush" w:hAnsi="Kalpurush" w:cs="Kalpurush"/>
          <w:color w:val="006666"/>
          <w:spacing w:val="-12"/>
          <w:sz w:val="40"/>
          <w:szCs w:val="40"/>
          <w:lang w:bidi="ar-EG"/>
        </w:rPr>
      </w:pPr>
      <w:r w:rsidRPr="00EC656A">
        <w:rPr>
          <w:rFonts w:ascii="Kalpurush" w:hAnsi="Kalpurush" w:cs="Kalpurush"/>
          <w:color w:val="006666"/>
          <w:spacing w:val="-12"/>
          <w:sz w:val="32"/>
          <w:szCs w:val="32"/>
          <w:cs/>
          <w:lang w:bidi="bn-BD"/>
        </w:rPr>
        <w:t>সম্পাদনা:</w:t>
      </w:r>
      <w:r w:rsidR="00035693" w:rsidRPr="00EC656A">
        <w:rPr>
          <w:rFonts w:ascii="Kalpurush" w:hAnsi="Kalpurush" w:cs="Kalpurush" w:hint="cs"/>
          <w:color w:val="006666"/>
          <w:spacing w:val="-12"/>
          <w:sz w:val="34"/>
          <w:szCs w:val="34"/>
          <w:cs/>
          <w:lang w:bidi="bn-BD"/>
        </w:rPr>
        <w:t xml:space="preserve"> </w:t>
      </w:r>
      <w:r w:rsidR="00035693" w:rsidRPr="00EC656A">
        <w:rPr>
          <w:rFonts w:ascii="Kalpurush" w:hAnsi="Kalpurush" w:cs="Kalpurush" w:hint="cs"/>
          <w:color w:val="006666"/>
          <w:spacing w:val="-12"/>
          <w:sz w:val="32"/>
          <w:szCs w:val="32"/>
          <w:cs/>
          <w:lang w:bidi="bn-BD"/>
        </w:rPr>
        <w:t>ড. আবু বকর মহাম্মাদ যাকারিয়া</w:t>
      </w:r>
      <w:r w:rsidR="0092473C" w:rsidRPr="00EC656A">
        <w:rPr>
          <w:rFonts w:ascii="Kalpurush" w:hAnsi="Kalpurush" w:cs="Kalpurush" w:hint="cs"/>
          <w:color w:val="006666"/>
          <w:spacing w:val="-12"/>
          <w:sz w:val="34"/>
          <w:szCs w:val="34"/>
          <w:cs/>
          <w:lang w:bidi="bn-BD"/>
        </w:rPr>
        <w:t xml:space="preserve"> </w:t>
      </w:r>
      <w:r w:rsidR="008B3703" w:rsidRPr="00035693">
        <w:rPr>
          <w:rFonts w:ascii="Kalpurush" w:hAnsi="Kalpurush" w:cs="Kalpurush"/>
          <w:color w:val="006666"/>
          <w:spacing w:val="-12"/>
          <w:sz w:val="40"/>
          <w:szCs w:val="40"/>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8B3703" w:rsidRDefault="00424BED" w:rsidP="00424BED">
      <w:pPr>
        <w:spacing w:line="240" w:lineRule="auto"/>
        <w:jc w:val="center"/>
        <w:rPr>
          <w:rFonts w:ascii="ae_AlArabiya" w:hAnsi="ae_AlArabiya" w:cs="ae_AlArabiya"/>
          <w:color w:val="205B83"/>
          <w:sz w:val="56"/>
          <w:szCs w:val="56"/>
          <w:lang w:bidi="ar-EG"/>
        </w:rPr>
      </w:pPr>
      <w:r w:rsidRPr="00424BED">
        <w:rPr>
          <w:rFonts w:ascii="ae_AlArabiya" w:hAnsi="ae_AlArabiya" w:cs="ae_AlArabiya" w:hint="cs"/>
          <w:color w:val="205B83"/>
          <w:sz w:val="56"/>
          <w:szCs w:val="56"/>
          <w:rtl/>
          <w:lang w:bidi="ar-EG"/>
        </w:rPr>
        <w:lastRenderedPageBreak/>
        <w:t>الأمر</w:t>
      </w:r>
      <w:r w:rsidRPr="00424BED">
        <w:rPr>
          <w:rFonts w:ascii="ae_AlArabiya" w:hAnsi="ae_AlArabiya" w:cs="ae_AlArabiya"/>
          <w:color w:val="205B83"/>
          <w:sz w:val="56"/>
          <w:szCs w:val="56"/>
          <w:rtl/>
          <w:lang w:bidi="ar-EG"/>
        </w:rPr>
        <w:t xml:space="preserve"> </w:t>
      </w:r>
      <w:r w:rsidRPr="00424BED">
        <w:rPr>
          <w:rFonts w:ascii="ae_AlArabiya" w:hAnsi="ae_AlArabiya" w:cs="ae_AlArabiya" w:hint="cs"/>
          <w:color w:val="205B83"/>
          <w:sz w:val="56"/>
          <w:szCs w:val="56"/>
          <w:rtl/>
          <w:lang w:bidi="ar-EG"/>
        </w:rPr>
        <w:t>بالمعروف</w:t>
      </w:r>
      <w:r w:rsidRPr="00424BED">
        <w:rPr>
          <w:rFonts w:ascii="ae_AlArabiya" w:hAnsi="ae_AlArabiya" w:cs="ae_AlArabiya"/>
          <w:color w:val="205B83"/>
          <w:sz w:val="56"/>
          <w:szCs w:val="56"/>
          <w:rtl/>
          <w:lang w:bidi="ar-EG"/>
        </w:rPr>
        <w:t xml:space="preserve"> </w:t>
      </w:r>
      <w:r w:rsidRPr="00424BED">
        <w:rPr>
          <w:rFonts w:ascii="ae_AlArabiya" w:hAnsi="ae_AlArabiya" w:cs="ae_AlArabiya" w:hint="cs"/>
          <w:color w:val="205B83"/>
          <w:sz w:val="56"/>
          <w:szCs w:val="56"/>
          <w:rtl/>
          <w:lang w:bidi="ar-EG"/>
        </w:rPr>
        <w:t>والنهي</w:t>
      </w:r>
      <w:r w:rsidRPr="00424BED">
        <w:rPr>
          <w:rFonts w:ascii="ae_AlArabiya" w:hAnsi="ae_AlArabiya" w:cs="ae_AlArabiya"/>
          <w:color w:val="205B83"/>
          <w:sz w:val="56"/>
          <w:szCs w:val="56"/>
          <w:rtl/>
          <w:lang w:bidi="ar-EG"/>
        </w:rPr>
        <w:t xml:space="preserve"> </w:t>
      </w:r>
      <w:r w:rsidRPr="00424BED">
        <w:rPr>
          <w:rFonts w:ascii="ae_AlArabiya" w:hAnsi="ae_AlArabiya" w:cs="ae_AlArabiya" w:hint="cs"/>
          <w:color w:val="205B83"/>
          <w:sz w:val="56"/>
          <w:szCs w:val="56"/>
          <w:rtl/>
          <w:lang w:bidi="ar-EG"/>
        </w:rPr>
        <w:t>عن</w:t>
      </w:r>
      <w:r w:rsidRPr="00424BED">
        <w:rPr>
          <w:rFonts w:ascii="ae_AlArabiya" w:hAnsi="ae_AlArabiya" w:cs="ae_AlArabiya"/>
          <w:color w:val="205B83"/>
          <w:sz w:val="56"/>
          <w:szCs w:val="56"/>
          <w:rtl/>
          <w:lang w:bidi="ar-EG"/>
        </w:rPr>
        <w:t xml:space="preserve"> </w:t>
      </w:r>
      <w:r w:rsidRPr="00424BED">
        <w:rPr>
          <w:rFonts w:ascii="ae_AlArabiya" w:hAnsi="ae_AlArabiya" w:cs="ae_AlArabiya" w:hint="cs"/>
          <w:color w:val="205B83"/>
          <w:sz w:val="56"/>
          <w:szCs w:val="56"/>
          <w:rtl/>
          <w:lang w:bidi="ar-EG"/>
        </w:rPr>
        <w:t>المنكر</w:t>
      </w:r>
    </w:p>
    <w:p w:rsidR="00424BED" w:rsidRPr="008B3703" w:rsidRDefault="00424BED" w:rsidP="00424BED">
      <w:pPr>
        <w:spacing w:line="240" w:lineRule="auto"/>
        <w:jc w:val="center"/>
        <w:rPr>
          <w:rFonts w:ascii="ae_AlArabiya" w:hAnsi="ae_AlArabiya" w:cs="ae_AlArabiya"/>
          <w:color w:val="205B83"/>
          <w:sz w:val="100"/>
          <w:szCs w:val="100"/>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4366A882" wp14:editId="545B5F16">
            <wp:simplePos x="0" y="0"/>
            <wp:positionH relativeFrom="margin">
              <wp:posOffset>-81915</wp:posOffset>
            </wp:positionH>
            <wp:positionV relativeFrom="paragraph">
              <wp:posOffset>106680</wp:posOffset>
            </wp:positionV>
            <wp:extent cx="3253105" cy="4730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8B3703" w:rsidRPr="00471686" w:rsidRDefault="008B3703" w:rsidP="00471686">
      <w:pPr>
        <w:jc w:val="center"/>
        <w:rPr>
          <w:rFonts w:ascii="Kalpurush" w:hAnsi="Kalpurush"/>
          <w:color w:val="5EA1A5"/>
          <w:sz w:val="12"/>
          <w:szCs w:val="12"/>
          <w:lang w:bidi="ar-EG"/>
        </w:rPr>
      </w:pPr>
    </w:p>
    <w:p w:rsidR="008B3703" w:rsidRPr="00E77EC7" w:rsidRDefault="00424BED" w:rsidP="00424BED">
      <w:pPr>
        <w:tabs>
          <w:tab w:val="left" w:pos="753"/>
          <w:tab w:val="center" w:pos="3968"/>
        </w:tabs>
        <w:jc w:val="center"/>
        <w:rPr>
          <w:rFonts w:ascii="Adobe نسخ Medium" w:hAnsi="Adobe نسخ Medium" w:cs="KFGQPC Uthman Taha Naskh"/>
          <w:color w:val="205B83"/>
          <w:sz w:val="44"/>
          <w:szCs w:val="44"/>
          <w:lang w:bidi="ar-EG"/>
        </w:rPr>
      </w:pPr>
      <w:r w:rsidRPr="00E77EC7">
        <w:rPr>
          <w:rFonts w:ascii="Adobe نسخ Medium" w:hAnsi="Adobe نسخ Medium" w:cs="KFGQPC Uthman Taha Naskh" w:hint="cs"/>
          <w:color w:val="205B83"/>
          <w:sz w:val="44"/>
          <w:szCs w:val="44"/>
          <w:rtl/>
          <w:lang w:bidi="ar-EG"/>
        </w:rPr>
        <w:t>عبد</w:t>
      </w:r>
      <w:r w:rsidRPr="00E77EC7">
        <w:rPr>
          <w:rFonts w:ascii="Adobe نسخ Medium" w:hAnsi="Adobe نسخ Medium" w:cs="KFGQPC Uthman Taha Naskh"/>
          <w:color w:val="205B83"/>
          <w:sz w:val="44"/>
          <w:szCs w:val="44"/>
          <w:rtl/>
          <w:lang w:bidi="ar-EG"/>
        </w:rPr>
        <w:t xml:space="preserve"> </w:t>
      </w:r>
      <w:r w:rsidRPr="00E77EC7">
        <w:rPr>
          <w:rFonts w:ascii="Adobe نسخ Medium" w:hAnsi="Adobe نسخ Medium" w:cs="KFGQPC Uthman Taha Naskh" w:hint="cs"/>
          <w:color w:val="205B83"/>
          <w:sz w:val="44"/>
          <w:szCs w:val="44"/>
          <w:rtl/>
          <w:lang w:bidi="ar-EG"/>
        </w:rPr>
        <w:t>الله</w:t>
      </w:r>
      <w:r w:rsidRPr="00E77EC7">
        <w:rPr>
          <w:rFonts w:ascii="Adobe نسخ Medium" w:hAnsi="Adobe نسخ Medium" w:cs="KFGQPC Uthman Taha Naskh"/>
          <w:color w:val="205B83"/>
          <w:sz w:val="44"/>
          <w:szCs w:val="44"/>
          <w:rtl/>
          <w:lang w:bidi="ar-EG"/>
        </w:rPr>
        <w:t xml:space="preserve"> </w:t>
      </w:r>
      <w:r w:rsidRPr="00E77EC7">
        <w:rPr>
          <w:rFonts w:ascii="Adobe نسخ Medium" w:hAnsi="Adobe نسخ Medium" w:cs="KFGQPC Uthman Taha Naskh" w:hint="cs"/>
          <w:color w:val="205B83"/>
          <w:sz w:val="44"/>
          <w:szCs w:val="44"/>
          <w:rtl/>
          <w:lang w:bidi="ar-EG"/>
        </w:rPr>
        <w:t>شهيد</w:t>
      </w:r>
      <w:r w:rsidRPr="00E77EC7">
        <w:rPr>
          <w:rFonts w:ascii="Adobe نسخ Medium" w:hAnsi="Adobe نسخ Medium" w:cs="KFGQPC Uthman Taha Naskh"/>
          <w:color w:val="205B83"/>
          <w:sz w:val="44"/>
          <w:szCs w:val="44"/>
          <w:rtl/>
          <w:lang w:bidi="ar-EG"/>
        </w:rPr>
        <w:t xml:space="preserve"> </w:t>
      </w:r>
      <w:r w:rsidRPr="00E77EC7">
        <w:rPr>
          <w:rFonts w:ascii="Adobe نسخ Medium" w:hAnsi="Adobe نسخ Medium" w:cs="KFGQPC Uthman Taha Naskh" w:hint="cs"/>
          <w:color w:val="205B83"/>
          <w:sz w:val="44"/>
          <w:szCs w:val="44"/>
          <w:rtl/>
          <w:lang w:bidi="ar-EG"/>
        </w:rPr>
        <w:t>عبد</w:t>
      </w:r>
      <w:r w:rsidRPr="00E77EC7">
        <w:rPr>
          <w:rFonts w:ascii="Adobe نسخ Medium" w:hAnsi="Adobe نسخ Medium" w:cs="KFGQPC Uthman Taha Naskh"/>
          <w:color w:val="205B83"/>
          <w:sz w:val="44"/>
          <w:szCs w:val="44"/>
          <w:rtl/>
          <w:lang w:bidi="ar-EG"/>
        </w:rPr>
        <w:t xml:space="preserve"> </w:t>
      </w:r>
      <w:r w:rsidRPr="00E77EC7">
        <w:rPr>
          <w:rFonts w:ascii="Adobe نسخ Medium" w:hAnsi="Adobe نسخ Medium" w:cs="KFGQPC Uthman Taha Naskh" w:hint="cs"/>
          <w:color w:val="205B83"/>
          <w:sz w:val="44"/>
          <w:szCs w:val="44"/>
          <w:rtl/>
          <w:lang w:bidi="ar-EG"/>
        </w:rPr>
        <w:t>الرحمن</w:t>
      </w:r>
    </w:p>
    <w:p w:rsidR="008B3703" w:rsidRPr="00E77EC7" w:rsidRDefault="008B3703" w:rsidP="00471686">
      <w:pPr>
        <w:jc w:val="center"/>
        <w:rPr>
          <w:rFonts w:ascii="Adobe نسخ Medium" w:hAnsi="Adobe نسخ Medium" w:cs="KFGQPC Uthman Taha Naskh"/>
          <w:color w:val="595959" w:themeColor="text1" w:themeTint="A6"/>
          <w:sz w:val="2"/>
          <w:szCs w:val="2"/>
          <w:rtl/>
          <w:lang w:bidi="ar-EG"/>
        </w:rPr>
      </w:pPr>
    </w:p>
    <w:p w:rsidR="008B3703" w:rsidRPr="00E77EC7" w:rsidRDefault="008B3703" w:rsidP="00471686">
      <w:pPr>
        <w:jc w:val="center"/>
        <w:rPr>
          <w:rFonts w:ascii="Kalpurush" w:hAnsi="Kalpurush" w:cs="KFGQPC Uthman Taha Naskh"/>
          <w:color w:val="7F7F7F" w:themeColor="text1" w:themeTint="80"/>
          <w:sz w:val="44"/>
          <w:szCs w:val="44"/>
          <w:lang w:bidi="ar-EG"/>
        </w:rPr>
      </w:pPr>
      <w:r w:rsidRPr="00E77EC7">
        <w:rPr>
          <w:rFonts w:ascii="Kalpurush" w:hAnsi="Kalpurush" w:cs="KFGQPC Uthman Taha Naskh"/>
          <w:color w:val="7F7F7F" w:themeColor="text1" w:themeTint="80"/>
          <w:sz w:val="44"/>
          <w:szCs w:val="44"/>
          <w:lang w:bidi="ar-EG"/>
        </w:rPr>
        <w:sym w:font="Wingdings" w:char="F097"/>
      </w:r>
      <w:r w:rsidRPr="00E77EC7">
        <w:rPr>
          <w:rFonts w:ascii="Kalpurush" w:hAnsi="Kalpurush" w:cs="KFGQPC Uthman Taha Naskh"/>
          <w:color w:val="7F7F7F" w:themeColor="text1" w:themeTint="80"/>
          <w:sz w:val="44"/>
          <w:szCs w:val="44"/>
          <w:lang w:bidi="ar-EG"/>
        </w:rPr>
        <w:sym w:font="Wingdings" w:char="F099"/>
      </w:r>
    </w:p>
    <w:p w:rsidR="000A6307" w:rsidRDefault="00471686" w:rsidP="00035693">
      <w:pPr>
        <w:jc w:val="center"/>
        <w:rPr>
          <w:rFonts w:ascii="Adobe نسخ Medium" w:hAnsi="Adobe نسخ Medium" w:cs="KFGQPC Uthman Taha Naskh"/>
          <w:color w:val="006666"/>
          <w:sz w:val="44"/>
          <w:szCs w:val="44"/>
          <w:lang w:bidi="ar-EG"/>
        </w:rPr>
      </w:pPr>
      <w:r w:rsidRPr="00E77EC7">
        <w:rPr>
          <w:rFonts w:ascii="Adobe نسخ Medium" w:hAnsi="Adobe نسخ Medium" w:cs="KFGQPC Uthman Taha Naskh" w:hint="cs"/>
          <w:color w:val="006666"/>
          <w:sz w:val="44"/>
          <w:szCs w:val="44"/>
          <w:rtl/>
          <w:lang w:bidi="ar-EG"/>
        </w:rPr>
        <w:t>مراجعة:</w:t>
      </w:r>
      <w:r w:rsidR="0026561C" w:rsidRPr="00E77EC7">
        <w:rPr>
          <w:rFonts w:ascii="Adobe نسخ Medium" w:hAnsi="Adobe نسخ Medium" w:cs="KFGQPC Uthman Taha Naskh" w:hint="cs"/>
          <w:color w:val="006666"/>
          <w:sz w:val="44"/>
          <w:szCs w:val="44"/>
          <w:rtl/>
          <w:lang w:bidi="ar-EG"/>
        </w:rPr>
        <w:t xml:space="preserve"> </w:t>
      </w:r>
      <w:r w:rsidR="00035693" w:rsidRPr="00E77EC7">
        <w:rPr>
          <w:rFonts w:ascii="Adobe نسخ Medium" w:hAnsi="Adobe نسخ Medium" w:cs="KFGQPC Uthman Taha Naskh" w:hint="cs"/>
          <w:color w:val="006666"/>
          <w:sz w:val="44"/>
          <w:szCs w:val="44"/>
          <w:rtl/>
          <w:lang w:bidi="ar-EG"/>
        </w:rPr>
        <w:t>د/ أبو بكر محمد زكريا</w:t>
      </w:r>
    </w:p>
    <w:p w:rsidR="00E77EC7" w:rsidRPr="00E77EC7" w:rsidRDefault="00E77EC7" w:rsidP="00035693">
      <w:pPr>
        <w:jc w:val="center"/>
        <w:rPr>
          <w:rFonts w:ascii="Adobe نسخ Medium" w:hAnsi="Adobe نسخ Medium" w:cs="KFGQPC Uthman Taha Naskh"/>
          <w:color w:val="006666"/>
          <w:sz w:val="36"/>
          <w:szCs w:val="45"/>
          <w:lang w:bidi="ar-EG"/>
        </w:rPr>
      </w:pPr>
    </w:p>
    <w:p w:rsidR="00424BED" w:rsidRDefault="00424BED" w:rsidP="00424BED">
      <w:pPr>
        <w:bidi w:val="0"/>
        <w:spacing w:after="0" w:line="240" w:lineRule="auto"/>
        <w:rPr>
          <w:rFonts w:ascii="Kalpurush" w:hAnsi="Kalpurush" w:cs="Kalpurush"/>
          <w:b/>
          <w:bCs/>
          <w:sz w:val="24"/>
          <w:szCs w:val="24"/>
          <w:lang w:bidi="bn-IN"/>
        </w:rPr>
      </w:pPr>
      <w:r>
        <w:rPr>
          <w:rFonts w:ascii="Kalpurush" w:hAnsi="Kalpurush" w:cs="Kalpurush"/>
          <w:b/>
          <w:bCs/>
          <w:sz w:val="24"/>
          <w:szCs w:val="24"/>
          <w:cs/>
          <w:lang w:bidi="bn-BD"/>
        </w:rPr>
        <w:lastRenderedPageBreak/>
        <w:t>আল্লাহ তা‘আলা বলেন</w:t>
      </w:r>
      <w:r>
        <w:rPr>
          <w:rFonts w:ascii="Kalpurush" w:hAnsi="Kalpurush" w:cs="Kalpurush"/>
          <w:b/>
          <w:bCs/>
          <w:sz w:val="24"/>
          <w:szCs w:val="24"/>
          <w:lang w:bidi="bn-BD"/>
        </w:rPr>
        <w:t>,</w:t>
      </w:r>
      <w:r>
        <w:rPr>
          <w:rFonts w:ascii="Kalpurush" w:hAnsi="Kalpurush" w:cs="Kalpurush"/>
          <w:b/>
          <w:bCs/>
          <w:sz w:val="24"/>
          <w:szCs w:val="24"/>
          <w:cs/>
          <w:lang w:bidi="bn-BD"/>
        </w:rPr>
        <w:t xml:space="preserve"> </w:t>
      </w:r>
    </w:p>
    <w:p w:rsidR="00424BED" w:rsidRDefault="00424BED" w:rsidP="00424BED">
      <w:pPr>
        <w:spacing w:after="0" w:line="240" w:lineRule="auto"/>
        <w:jc w:val="both"/>
        <w:rPr>
          <w:rFonts w:ascii="Times New Roman" w:eastAsia="SimSun" w:hAnsi="Times New Roman" w:cs="Vrinda"/>
          <w:sz w:val="24"/>
          <w:szCs w:val="30"/>
          <w:lang w:eastAsia="zh-CN" w:bidi="bn-BD"/>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hint="cs"/>
          <w:color w:val="008000"/>
          <w:sz w:val="24"/>
          <w:szCs w:val="24"/>
          <w:rtl/>
        </w:rPr>
        <w:t>وَلۡتَكُن مِّنكُمۡ أُمَّةٞ يَدۡعُونَ إِلَى ٱلۡخَيۡرِ وَيَأۡمُرُونَ بِٱلۡمَعۡرُوفِ وَيَنۡهَوۡنَ عَنِ ٱلۡمُنكَرِۚ ١٠٤</w:t>
      </w:r>
      <w:r>
        <w:rPr>
          <w:rFonts w:ascii="KFGQPC Uthman Taha Naskh" w:hAnsi="Times New Roman" w:cs="KFGQPC Uthman Taha Naskh" w:hint="cs"/>
          <w:color w:val="008000"/>
          <w:sz w:val="24"/>
          <w:szCs w:val="24"/>
          <w:rtl/>
        </w:rPr>
        <w:t xml:space="preserve">﴾ [ال عمران: ١٠٤]  </w:t>
      </w:r>
    </w:p>
    <w:p w:rsidR="00424BED" w:rsidRDefault="00424BED" w:rsidP="00424BED">
      <w:pPr>
        <w:bidi w:val="0"/>
        <w:spacing w:after="0" w:line="240" w:lineRule="auto"/>
        <w:jc w:val="both"/>
        <w:rPr>
          <w:rFonts w:ascii="Kalpurush" w:eastAsia="Calibri" w:hAnsi="Kalpurush" w:cs="Kalpurush"/>
          <w:sz w:val="24"/>
          <w:szCs w:val="24"/>
          <w:cs/>
          <w:lang w:bidi="bn-BD"/>
        </w:rPr>
      </w:pPr>
      <w:r>
        <w:rPr>
          <w:rFonts w:ascii="Kalpurush" w:hAnsi="Kalpurush" w:cs="Kalpurush" w:hint="cs"/>
          <w:sz w:val="24"/>
          <w:szCs w:val="24"/>
          <w:cs/>
          <w:lang w:bidi="bn-IN"/>
        </w:rPr>
        <w:t>“</w:t>
      </w:r>
      <w:r>
        <w:rPr>
          <w:rFonts w:ascii="Kalpurush" w:hAnsi="Kalpurush" w:cs="Kalpurush"/>
          <w:sz w:val="24"/>
          <w:szCs w:val="24"/>
          <w:cs/>
          <w:lang w:bidi="bn-BD"/>
        </w:rPr>
        <w:t>আর যেন তোমাদের মধ্য থেকে এমন একটি দল হয়</w:t>
      </w:r>
      <w:r>
        <w:rPr>
          <w:rFonts w:ascii="Kalpurush" w:hAnsi="Kalpurush" w:cs="Kalpurush"/>
          <w:sz w:val="24"/>
          <w:szCs w:val="24"/>
          <w:lang w:bidi="bn-IN"/>
        </w:rPr>
        <w:t xml:space="preserve">, </w:t>
      </w:r>
      <w:r>
        <w:rPr>
          <w:rFonts w:ascii="Kalpurush" w:hAnsi="Kalpurush" w:cs="Kalpurush"/>
          <w:sz w:val="24"/>
          <w:szCs w:val="24"/>
          <w:cs/>
          <w:lang w:bidi="bn-BD"/>
        </w:rPr>
        <w:t>যারা কল্যাণের দিকে আহ</w:t>
      </w:r>
      <w:r>
        <w:rPr>
          <w:rFonts w:ascii="Kalpurush" w:hAnsi="Kalpurush" w:cs="Kalpurush" w:hint="cs"/>
          <w:sz w:val="24"/>
          <w:szCs w:val="24"/>
          <w:cs/>
          <w:lang w:bidi="bn-IN"/>
        </w:rPr>
        <w:t>্</w:t>
      </w:r>
      <w:r>
        <w:rPr>
          <w:rFonts w:ascii="Kalpurush" w:hAnsi="Kalpurush" w:cs="Kalpurush"/>
          <w:sz w:val="24"/>
          <w:szCs w:val="24"/>
          <w:cs/>
          <w:lang w:bidi="bn-BD"/>
        </w:rPr>
        <w:t>বান করবে</w:t>
      </w:r>
      <w:r>
        <w:rPr>
          <w:rFonts w:ascii="Kalpurush" w:hAnsi="Kalpurush" w:cs="Kalpurush"/>
          <w:sz w:val="24"/>
          <w:szCs w:val="24"/>
          <w:lang w:bidi="bn-IN"/>
        </w:rPr>
        <w:t>,</w:t>
      </w:r>
      <w:r>
        <w:rPr>
          <w:rFonts w:ascii="Kalpurush" w:hAnsi="Kalpurush" w:cs="Kalpurush"/>
          <w:sz w:val="24"/>
          <w:szCs w:val="24"/>
          <w:cs/>
          <w:lang w:bidi="bn-IN"/>
        </w:rPr>
        <w:t xml:space="preserve"> ভালো</w:t>
      </w:r>
      <w:r>
        <w:rPr>
          <w:rFonts w:ascii="Kalpurush" w:hAnsi="Kalpurush" w:cs="Kalpurush"/>
          <w:sz w:val="24"/>
          <w:szCs w:val="24"/>
          <w:cs/>
          <w:lang w:bidi="bn-BD"/>
        </w:rPr>
        <w:t xml:space="preserve"> কাজের আদেশ দেবে </w:t>
      </w:r>
      <w:bookmarkStart w:id="0" w:name="_GoBack"/>
      <w:bookmarkEnd w:id="0"/>
      <w:r>
        <w:rPr>
          <w:rFonts w:ascii="Kalpurush" w:hAnsi="Kalpurush" w:cs="Kalpurush"/>
          <w:sz w:val="24"/>
          <w:szCs w:val="24"/>
          <w:cs/>
          <w:lang w:bidi="bn-BD"/>
        </w:rPr>
        <w:t>এবং মন্দ কাজ থেকে নিষেধ করবে”</w:t>
      </w:r>
      <w:r>
        <w:rPr>
          <w:rFonts w:ascii="Kalpurush" w:hAnsi="Kalpurush" w:cs="Arial Unicode MS"/>
          <w:sz w:val="24"/>
          <w:szCs w:val="24"/>
          <w:cs/>
          <w:lang w:bidi="hi-IN"/>
        </w:rPr>
        <w:t>।</w:t>
      </w:r>
      <w:r>
        <w:rPr>
          <w:rFonts w:ascii="Kalpurush" w:hAnsi="Kalpurush" w:cs="Kalpurush"/>
          <w:sz w:val="24"/>
          <w:szCs w:val="24"/>
          <w:cs/>
          <w:lang w:bidi="bn-BD"/>
        </w:rPr>
        <w:t xml:space="preserve"> [সূরা আলে ইমরান</w:t>
      </w:r>
      <w:r>
        <w:rPr>
          <w:rFonts w:ascii="Kalpurush" w:hAnsi="Kalpurush" w:cs="Kalpurush"/>
          <w:sz w:val="24"/>
          <w:szCs w:val="24"/>
          <w:lang w:bidi="bn-IN"/>
        </w:rPr>
        <w:t xml:space="preserve">, </w:t>
      </w:r>
      <w:r>
        <w:rPr>
          <w:rFonts w:ascii="Kalpurush" w:hAnsi="Kalpurush" w:cs="Kalpurush"/>
          <w:sz w:val="24"/>
          <w:szCs w:val="24"/>
          <w:cs/>
          <w:lang w:bidi="bn-BD"/>
        </w:rPr>
        <w:t>আয়াত</w:t>
      </w:r>
      <w:r>
        <w:rPr>
          <w:rFonts w:ascii="Kalpurush" w:hAnsi="Kalpurush" w:cs="Kalpurush" w:hint="cs"/>
          <w:sz w:val="24"/>
          <w:szCs w:val="24"/>
          <w:cs/>
          <w:lang w:bidi="bn-IN"/>
        </w:rPr>
        <w:t>:</w:t>
      </w:r>
      <w:r>
        <w:rPr>
          <w:rFonts w:ascii="Kalpurush" w:hAnsi="Kalpurush" w:cs="Kalpurush"/>
          <w:sz w:val="24"/>
          <w:szCs w:val="24"/>
          <w:cs/>
          <w:lang w:bidi="bn-BD"/>
        </w:rPr>
        <w:t xml:space="preserve"> ১০৪]</w:t>
      </w:r>
    </w:p>
    <w:p w:rsidR="00424BED" w:rsidRDefault="00424BED" w:rsidP="00424BED">
      <w:pPr>
        <w:bidi w:val="0"/>
        <w:spacing w:after="0" w:line="240" w:lineRule="auto"/>
        <w:rPr>
          <w:rFonts w:ascii="Kalpurush" w:hAnsi="Kalpurush" w:cs="Kalpurush"/>
          <w:b/>
          <w:bCs/>
          <w:sz w:val="24"/>
          <w:szCs w:val="24"/>
          <w:lang w:bidi="bn-BD"/>
        </w:rPr>
      </w:pPr>
    </w:p>
    <w:p w:rsidR="00424BED" w:rsidRDefault="00424BED" w:rsidP="00424BED">
      <w:pPr>
        <w:bidi w:val="0"/>
        <w:spacing w:after="0" w:line="240" w:lineRule="auto"/>
        <w:rPr>
          <w:rFonts w:ascii="Kalpurush" w:hAnsi="Kalpurush" w:cs="Kalpurush"/>
          <w:b/>
          <w:bCs/>
          <w:sz w:val="24"/>
          <w:szCs w:val="24"/>
          <w:lang w:bidi="bn-IN"/>
        </w:rPr>
      </w:pPr>
      <w:r>
        <w:rPr>
          <w:rFonts w:ascii="Kalpurush" w:hAnsi="Kalpurush" w:cs="Kalpurush"/>
          <w:b/>
          <w:bCs/>
          <w:sz w:val="24"/>
          <w:szCs w:val="24"/>
          <w:cs/>
          <w:lang w:bidi="bn-BD"/>
        </w:rPr>
        <w:t>আয়াত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মুসলিমদের মধ্যে কল্যাণকর ও ভালো কাজের দিকে আহবান</w:t>
      </w:r>
      <w:r>
        <w:rPr>
          <w:rFonts w:ascii="Kalpurush" w:hAnsi="Kalpurush" w:cs="Kalpurush"/>
          <w:sz w:val="24"/>
          <w:szCs w:val="24"/>
          <w:lang w:bidi="bn-IN"/>
        </w:rPr>
        <w:t xml:space="preserve">, </w:t>
      </w:r>
      <w:r>
        <w:rPr>
          <w:rFonts w:ascii="Kalpurush" w:hAnsi="Kalpurush" w:cs="Kalpurush"/>
          <w:sz w:val="24"/>
          <w:szCs w:val="24"/>
          <w:cs/>
          <w:lang w:bidi="bn-BD"/>
        </w:rPr>
        <w:t>সৎ কাজের আদেশ ও মন্দ কাজ থেকে নিষেধ করার জন্য একটি দল গঠন করার অপরিহার্যতা প্রমাণিত হ</w:t>
      </w:r>
      <w:r>
        <w:rPr>
          <w:rFonts w:ascii="Kalpurush" w:hAnsi="Kalpurush" w:cs="Kalpurush" w:hint="cs"/>
          <w:sz w:val="24"/>
          <w:szCs w:val="24"/>
          <w:cs/>
          <w:lang w:bidi="bn-IN"/>
        </w:rPr>
        <w:t>লো</w:t>
      </w:r>
      <w:r>
        <w:rPr>
          <w:rFonts w:ascii="Kalpurush" w:hAnsi="Kalpurush" w:cs="Kalpurush"/>
          <w:sz w:val="24"/>
          <w:szCs w:val="24"/>
          <w:cs/>
          <w:lang w:bidi="hi-IN"/>
        </w:rPr>
        <w:t>।</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যারা এ  দায়িত্ব পালন করবে তারাই সফলকাম হবে।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এ আয়াত দ্বারা বুঝা যায় প্রথমে ভালো কাজের দিকে দাওয়াত দিতে হবে। তারপর সৎ কাজের আদেশ ও অন্যায় কাজ থেকে নিষেধ করতে হবে। দাওয়াত </w:t>
      </w:r>
      <w:r>
        <w:rPr>
          <w:rFonts w:ascii="Kalpurush" w:hAnsi="Kalpurush" w:cs="Kalpurush"/>
          <w:sz w:val="24"/>
          <w:szCs w:val="24"/>
          <w:cs/>
          <w:lang w:bidi="bn-BD"/>
        </w:rPr>
        <w:lastRenderedPageBreak/>
        <w:t>দানের মাধ্যমে জানাতে হবে কোনটি ভালো কাজ আর কোনটি মন্দ।</w:t>
      </w:r>
    </w:p>
    <w:p w:rsidR="00424BED" w:rsidRDefault="00424BED" w:rsidP="00424BED">
      <w:pPr>
        <w:bidi w:val="0"/>
        <w:spacing w:after="0" w:line="240" w:lineRule="auto"/>
        <w:rPr>
          <w:rFonts w:ascii="Kalpurush" w:hAnsi="Kalpurush" w:cs="Kalpurush"/>
          <w:sz w:val="24"/>
          <w:szCs w:val="24"/>
          <w:cs/>
          <w:lang w:bidi="bn-BD"/>
        </w:rPr>
      </w:pPr>
      <w:r>
        <w:rPr>
          <w:rFonts w:ascii="Kalpurush" w:hAnsi="Kalpurush" w:cs="Kalpurush" w:hint="cs"/>
          <w:sz w:val="24"/>
          <w:szCs w:val="24"/>
          <w:cs/>
          <w:lang w:bidi="bn-IN"/>
        </w:rPr>
        <w:t xml:space="preserve">তিনি </w:t>
      </w:r>
      <w:r>
        <w:rPr>
          <w:rFonts w:ascii="Kalpurush" w:hAnsi="Kalpurush" w:cs="Kalpurush"/>
          <w:sz w:val="24"/>
          <w:szCs w:val="24"/>
          <w:cs/>
          <w:lang w:bidi="bn-BD"/>
        </w:rPr>
        <w:t xml:space="preserve">আরও </w:t>
      </w:r>
      <w:r>
        <w:rPr>
          <w:rFonts w:ascii="Kalpurush" w:hAnsi="Kalpurush" w:cs="Kalpurush" w:hint="cs"/>
          <w:sz w:val="24"/>
          <w:szCs w:val="24"/>
          <w:cs/>
          <w:lang w:bidi="bn-IN"/>
        </w:rPr>
        <w:t>বলেন,</w:t>
      </w:r>
    </w:p>
    <w:p w:rsidR="00424BED" w:rsidRDefault="00424BED" w:rsidP="00424BED">
      <w:pPr>
        <w:spacing w:after="0" w:line="240" w:lineRule="auto"/>
        <w:jc w:val="both"/>
        <w:rPr>
          <w:rFonts w:ascii="Times New Roman" w:eastAsia="SimSun" w:hAnsi="Times New Roman" w:cs="Vrinda"/>
          <w:sz w:val="24"/>
          <w:szCs w:val="30"/>
          <w:lang w:eastAsia="zh-CN" w:bidi="bn-BD"/>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hint="cs"/>
          <w:color w:val="008000"/>
          <w:sz w:val="24"/>
          <w:szCs w:val="24"/>
          <w:rtl/>
        </w:rPr>
        <w:t>كُنتُمۡ خَيۡرَ أُمَّةٍ أُخۡرِجَتۡ لِلنَّاسِ تَأۡمُرُونَ بِٱلۡمَعۡرُوفِ وَتَنۡهَوۡنَ عَنِ ٱلۡمُنكَرِ ١٠</w:t>
      </w:r>
      <w:r>
        <w:rPr>
          <w:rFonts w:ascii="KFGQPC Uthman Taha Naskh" w:hAnsi="Times New Roman" w:cs="KFGQPC Uthman Taha Naskh" w:hint="cs"/>
          <w:color w:val="008000"/>
          <w:sz w:val="24"/>
          <w:szCs w:val="24"/>
          <w:rtl/>
        </w:rPr>
        <w:t xml:space="preserve">﴾ [ال عمران: ١١٠]  </w:t>
      </w:r>
    </w:p>
    <w:p w:rsidR="00424BED" w:rsidRDefault="00424BED" w:rsidP="00424BED">
      <w:pPr>
        <w:bidi w:val="0"/>
        <w:spacing w:after="0" w:line="240" w:lineRule="auto"/>
        <w:jc w:val="both"/>
        <w:rPr>
          <w:rFonts w:ascii="Kalpurush" w:eastAsia="Calibri" w:hAnsi="Kalpurush" w:cs="Kalpurush"/>
          <w:sz w:val="24"/>
          <w:szCs w:val="24"/>
          <w:cs/>
          <w:lang w:bidi="bn-BD"/>
        </w:rPr>
      </w:pPr>
      <w:r>
        <w:rPr>
          <w:rFonts w:ascii="Kalpurush" w:hAnsi="Kalpurush" w:cs="Kalpurush"/>
          <w:sz w:val="24"/>
          <w:szCs w:val="24"/>
          <w:cs/>
          <w:lang w:bidi="bn-BD"/>
        </w:rPr>
        <w:t>“তোমরা হলে সর্বোত্তম জাতি। মানুষের কল্যাণের জন্য যাদের বের করা হয়েছে। তোমরা সৎ কাজের আদেশ দেবে আর মন্দ কাজ থেকে নিষেধ করবে”</w:t>
      </w:r>
      <w:r>
        <w:rPr>
          <w:rFonts w:ascii="Kalpurush" w:hAnsi="Kalpurush" w:cs="Arial Unicode MS"/>
          <w:sz w:val="24"/>
          <w:szCs w:val="24"/>
          <w:cs/>
          <w:lang w:bidi="hi-IN"/>
        </w:rPr>
        <w:t>।</w:t>
      </w:r>
      <w:r>
        <w:rPr>
          <w:rFonts w:ascii="Kalpurush" w:hAnsi="Kalpurush" w:cs="Kalpurush"/>
          <w:sz w:val="24"/>
          <w:szCs w:val="24"/>
          <w:cs/>
          <w:lang w:bidi="bn-BD"/>
        </w:rPr>
        <w:t xml:space="preserve"> [সূরা আলে ইমরান</w:t>
      </w:r>
      <w:r>
        <w:rPr>
          <w:rFonts w:ascii="Kalpurush" w:hAnsi="Kalpurush" w:cs="Kalpurush"/>
          <w:sz w:val="24"/>
          <w:szCs w:val="24"/>
          <w:lang w:bidi="bn-IN"/>
        </w:rPr>
        <w:t xml:space="preserve">, </w:t>
      </w:r>
      <w:r>
        <w:rPr>
          <w:rFonts w:ascii="Kalpurush" w:hAnsi="Kalpurush" w:cs="Kalpurush"/>
          <w:sz w:val="24"/>
          <w:szCs w:val="24"/>
          <w:cs/>
          <w:lang w:bidi="bn-BD"/>
        </w:rPr>
        <w:t>আয়াত</w:t>
      </w:r>
      <w:r>
        <w:rPr>
          <w:rFonts w:ascii="Kalpurush" w:hAnsi="Kalpurush" w:cs="Kalpurush" w:hint="cs"/>
          <w:sz w:val="24"/>
          <w:szCs w:val="24"/>
          <w:cs/>
          <w:lang w:bidi="bn-IN"/>
        </w:rPr>
        <w:t>:</w:t>
      </w:r>
      <w:r>
        <w:rPr>
          <w:rFonts w:ascii="Kalpurush" w:hAnsi="Kalpurush" w:cs="Kalpurush"/>
          <w:sz w:val="24"/>
          <w:szCs w:val="24"/>
          <w:cs/>
          <w:lang w:bidi="bn-BD"/>
        </w:rPr>
        <w:t xml:space="preserve"> ১১০]</w:t>
      </w:r>
    </w:p>
    <w:p w:rsidR="00424BED" w:rsidRDefault="00424BED" w:rsidP="00424BED">
      <w:pPr>
        <w:bidi w:val="0"/>
        <w:spacing w:after="0" w:line="240" w:lineRule="auto"/>
        <w:rPr>
          <w:rFonts w:ascii="Kalpurush" w:hAnsi="Kalpurush" w:cs="Kalpurush"/>
          <w:sz w:val="24"/>
          <w:szCs w:val="24"/>
          <w:lang w:bidi="bn-BD"/>
        </w:rPr>
      </w:pPr>
    </w:p>
    <w:p w:rsidR="00424BED" w:rsidRDefault="00424BED" w:rsidP="00424BED">
      <w:pPr>
        <w:bidi w:val="0"/>
        <w:spacing w:after="0" w:line="240" w:lineRule="auto"/>
        <w:rPr>
          <w:rFonts w:ascii="Kalpurush" w:hAnsi="Kalpurush" w:cs="Kalpurush"/>
          <w:b/>
          <w:bCs/>
          <w:sz w:val="24"/>
          <w:szCs w:val="24"/>
          <w:cs/>
          <w:lang w:bidi="bn-BD"/>
        </w:rPr>
      </w:pPr>
      <w:r>
        <w:rPr>
          <w:rFonts w:ascii="Kalpurush" w:hAnsi="Kalpurush" w:cs="Kalpurush"/>
          <w:b/>
          <w:bCs/>
          <w:sz w:val="24"/>
          <w:szCs w:val="24"/>
          <w:cs/>
          <w:lang w:bidi="bn-BD"/>
        </w:rPr>
        <w:t>আয়াত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পৃথিবিতে যত জাতি আছে তার মধ্যে মুসলিম উম্মাহ হলো সর্বশ্রেষ্ঠ জাতি।</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সর্বশ্রেষ্ঠ জাতি বলে তাদের দায়িত্ব হলো সমগ্র মানবতাকে ভালো কাজ ও কল্যাণের দিকে আহবান করা</w:t>
      </w:r>
      <w:r>
        <w:rPr>
          <w:rFonts w:ascii="Kalpurush" w:hAnsi="Kalpurush" w:cs="Kalpurush"/>
          <w:sz w:val="24"/>
          <w:szCs w:val="24"/>
          <w:lang w:bidi="bn-IN"/>
        </w:rPr>
        <w:t xml:space="preserve">, </w:t>
      </w:r>
      <w:r>
        <w:rPr>
          <w:rFonts w:ascii="Kalpurush" w:hAnsi="Kalpurush" w:cs="Kalpurush"/>
          <w:sz w:val="24"/>
          <w:szCs w:val="24"/>
          <w:cs/>
          <w:lang w:bidi="bn-BD"/>
        </w:rPr>
        <w:t>অন্যায় ও মন্দ কাজ-কথা-বিশ্বাস থেকে তাদের নিষেধ করা।</w:t>
      </w:r>
    </w:p>
    <w:p w:rsidR="00424BED" w:rsidRPr="00424BED" w:rsidRDefault="00424BED" w:rsidP="00424BED">
      <w:pPr>
        <w:bidi w:val="0"/>
        <w:spacing w:after="0" w:line="240" w:lineRule="auto"/>
        <w:rPr>
          <w:rFonts w:ascii="Kalpurush" w:hAnsi="Kalpurush" w:cs="Kalpurush"/>
          <w:sz w:val="24"/>
          <w:szCs w:val="24"/>
          <w:lang w:bidi="bn-IN"/>
        </w:rPr>
      </w:pPr>
      <w:r w:rsidRPr="00424BED">
        <w:rPr>
          <w:rFonts w:ascii="Kalpurush" w:hAnsi="Kalpurush" w:cs="Kalpurush"/>
          <w:sz w:val="24"/>
          <w:szCs w:val="24"/>
          <w:cs/>
          <w:lang w:bidi="bn-BD"/>
        </w:rPr>
        <w:t>আল্লাহ তা‘আলা বলেন</w:t>
      </w:r>
      <w:r w:rsidRPr="00424BED">
        <w:rPr>
          <w:rFonts w:ascii="Kalpurush" w:hAnsi="Kalpurush" w:cs="Kalpurush" w:hint="cs"/>
          <w:sz w:val="24"/>
          <w:szCs w:val="24"/>
          <w:cs/>
          <w:lang w:bidi="bn-IN"/>
        </w:rPr>
        <w:t>,</w:t>
      </w:r>
    </w:p>
    <w:p w:rsidR="00424BED" w:rsidRDefault="00424BED" w:rsidP="00424BED">
      <w:pPr>
        <w:spacing w:after="0" w:line="240" w:lineRule="auto"/>
        <w:jc w:val="both"/>
        <w:rPr>
          <w:rFonts w:ascii="Times New Roman" w:eastAsia="SimSun" w:hAnsi="Times New Roman" w:cs="Vrinda"/>
          <w:sz w:val="24"/>
          <w:szCs w:val="30"/>
          <w:lang w:eastAsia="zh-CN" w:bidi="bn-BD"/>
        </w:rPr>
      </w:pPr>
      <w:r>
        <w:rPr>
          <w:rFonts w:ascii="KFGQPC Uthman Taha Naskh" w:hAnsi="Times New Roman" w:cs="KFGQPC Uthman Taha Naskh" w:hint="cs"/>
          <w:color w:val="008000"/>
          <w:sz w:val="24"/>
          <w:szCs w:val="24"/>
          <w:rtl/>
        </w:rPr>
        <w:lastRenderedPageBreak/>
        <w:t>﴿</w:t>
      </w:r>
      <w:r>
        <w:rPr>
          <w:rFonts w:ascii="KFGQPC Uthmanic Script HAFS" w:hAnsi="Times New Roman" w:cs="KFGQPC Uthmanic Script HAFS" w:hint="cs"/>
          <w:color w:val="008000"/>
          <w:sz w:val="24"/>
          <w:szCs w:val="24"/>
          <w:rtl/>
        </w:rPr>
        <w:t>خُذِ ٱلۡعَفۡوَ وَأۡمُرۡ بِٱلۡعُرۡفِ ١٩٩</w:t>
      </w:r>
      <w:r>
        <w:rPr>
          <w:rFonts w:ascii="KFGQPC Uthman Taha Naskh" w:hAnsi="Times New Roman" w:cs="KFGQPC Uthman Taha Naskh" w:hint="cs"/>
          <w:color w:val="008000"/>
          <w:sz w:val="24"/>
          <w:szCs w:val="24"/>
          <w:rtl/>
        </w:rPr>
        <w:t xml:space="preserve">﴾ [الاعراف: ١٩٨]  </w:t>
      </w:r>
    </w:p>
    <w:p w:rsidR="00424BED" w:rsidRDefault="00424BED" w:rsidP="00424BED">
      <w:pPr>
        <w:bidi w:val="0"/>
        <w:spacing w:after="0" w:line="240" w:lineRule="auto"/>
        <w:jc w:val="both"/>
        <w:rPr>
          <w:rFonts w:ascii="Kalpurush" w:eastAsia="Calibri" w:hAnsi="Kalpurush" w:cs="Kalpurush"/>
          <w:sz w:val="24"/>
          <w:szCs w:val="24"/>
          <w:cs/>
          <w:lang w:bidi="bn-BD"/>
        </w:rPr>
      </w:pPr>
      <w:r>
        <w:rPr>
          <w:rFonts w:ascii="Kalpurush" w:hAnsi="Kalpurush" w:cs="Kalpurush"/>
          <w:sz w:val="24"/>
          <w:szCs w:val="24"/>
          <w:cs/>
          <w:lang w:bidi="bn-BD"/>
        </w:rPr>
        <w:t>“তুমি ক্ষমা প্রদর্শন করো ও সৎ কাজের আদেশ দাও”</w:t>
      </w:r>
      <w:r>
        <w:rPr>
          <w:rFonts w:ascii="Kalpurush" w:hAnsi="Kalpurush" w:cs="Arial Unicode MS"/>
          <w:sz w:val="24"/>
          <w:szCs w:val="24"/>
          <w:cs/>
          <w:lang w:bidi="hi-IN"/>
        </w:rPr>
        <w:t>।</w:t>
      </w:r>
      <w:r>
        <w:rPr>
          <w:rFonts w:ascii="Kalpurush" w:hAnsi="Kalpurush" w:cs="Kalpurush"/>
          <w:sz w:val="24"/>
          <w:szCs w:val="24"/>
          <w:cs/>
          <w:lang w:bidi="bn-BD"/>
        </w:rPr>
        <w:t xml:space="preserve"> [সূরা আল</w:t>
      </w:r>
      <w:r>
        <w:rPr>
          <w:rFonts w:ascii="Kalpurush" w:hAnsi="Kalpurush" w:cs="Kalpurush" w:hint="cs"/>
          <w:sz w:val="24"/>
          <w:szCs w:val="24"/>
          <w:cs/>
          <w:lang w:bidi="bn-IN"/>
        </w:rPr>
        <w:t>-</w:t>
      </w:r>
      <w:r>
        <w:rPr>
          <w:rFonts w:ascii="Kalpurush" w:hAnsi="Kalpurush" w:cs="Kalpurush"/>
          <w:sz w:val="24"/>
          <w:szCs w:val="24"/>
          <w:cs/>
          <w:lang w:bidi="bn-BD"/>
        </w:rPr>
        <w:t>আ</w:t>
      </w:r>
      <w:r>
        <w:rPr>
          <w:rFonts w:ascii="Kalpurush" w:hAnsi="Kalpurush" w:cs="Kalpurush" w:hint="cs"/>
          <w:sz w:val="24"/>
          <w:szCs w:val="24"/>
          <w:cs/>
          <w:lang w:bidi="bn-IN"/>
        </w:rPr>
        <w:t>‘</w:t>
      </w:r>
      <w:r>
        <w:rPr>
          <w:rFonts w:ascii="Kalpurush" w:hAnsi="Kalpurush" w:cs="Kalpurush"/>
          <w:sz w:val="24"/>
          <w:szCs w:val="24"/>
          <w:cs/>
          <w:lang w:bidi="bn-BD"/>
        </w:rPr>
        <w:t>রাফ</w:t>
      </w:r>
      <w:r>
        <w:rPr>
          <w:rFonts w:ascii="Kalpurush" w:hAnsi="Kalpurush" w:cs="Kalpurush"/>
          <w:sz w:val="24"/>
          <w:szCs w:val="24"/>
          <w:lang w:bidi="bn-IN"/>
        </w:rPr>
        <w:t xml:space="preserve">, </w:t>
      </w:r>
      <w:r>
        <w:rPr>
          <w:rFonts w:ascii="Kalpurush" w:hAnsi="Kalpurush" w:cs="Kalpurush"/>
          <w:sz w:val="24"/>
          <w:szCs w:val="24"/>
          <w:cs/>
          <w:lang w:bidi="bn-BD"/>
        </w:rPr>
        <w:t>আয়াত</w:t>
      </w:r>
      <w:r>
        <w:rPr>
          <w:rFonts w:ascii="Kalpurush" w:hAnsi="Kalpurush" w:cs="Kalpurush" w:hint="cs"/>
          <w:sz w:val="24"/>
          <w:szCs w:val="24"/>
          <w:cs/>
          <w:lang w:bidi="bn-IN"/>
        </w:rPr>
        <w:t>:</w:t>
      </w:r>
      <w:r>
        <w:rPr>
          <w:rFonts w:ascii="Kalpurush" w:hAnsi="Kalpurush" w:cs="Kalpurush"/>
          <w:sz w:val="24"/>
          <w:szCs w:val="24"/>
          <w:cs/>
          <w:lang w:bidi="bn-BD"/>
        </w:rPr>
        <w:t xml:space="preserve"> ১৯৮]</w:t>
      </w:r>
    </w:p>
    <w:p w:rsidR="00424BED" w:rsidRDefault="00424BED" w:rsidP="00424BED">
      <w:pPr>
        <w:bidi w:val="0"/>
        <w:spacing w:after="0" w:line="240" w:lineRule="auto"/>
        <w:jc w:val="both"/>
        <w:rPr>
          <w:rFonts w:ascii="Kalpurush" w:hAnsi="Kalpurush" w:cs="Kalpurush"/>
          <w:b/>
          <w:bCs/>
          <w:sz w:val="24"/>
          <w:szCs w:val="24"/>
          <w:lang w:bidi="bn-BD"/>
        </w:rPr>
      </w:pPr>
    </w:p>
    <w:p w:rsidR="00424BED" w:rsidRDefault="00424BED" w:rsidP="00424BED">
      <w:pPr>
        <w:bidi w:val="0"/>
        <w:spacing w:after="0" w:line="240" w:lineRule="auto"/>
        <w:jc w:val="both"/>
        <w:rPr>
          <w:rFonts w:ascii="Kalpurush" w:hAnsi="Kalpurush" w:cs="Kalpurush"/>
          <w:b/>
          <w:bCs/>
          <w:sz w:val="24"/>
          <w:szCs w:val="24"/>
          <w:lang w:bidi="bn-IN"/>
        </w:rPr>
      </w:pPr>
      <w:r>
        <w:rPr>
          <w:rFonts w:ascii="Kalpurush" w:hAnsi="Kalpurush" w:cs="Kalpurush"/>
          <w:b/>
          <w:bCs/>
          <w:sz w:val="24"/>
          <w:szCs w:val="24"/>
          <w:cs/>
          <w:lang w:bidi="bn-BD"/>
        </w:rPr>
        <w:t>আয়াত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ইসলামে ক্ষমা করার গুরুত্ব প্রমাণিত হলো। আল্লাহ তা‘আলা তাঁর রাসূলকে ক্ষমার নীতি গ্রহণ করার আদেশ করেছেন। এমনিভাবে সকলকে তিনি ক্ষমা করার জন্য আল কুরআনের একাধিক স্থানে আদেশ করেছেন।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ভালো কাজের দিকে আহবান</w:t>
      </w:r>
      <w:r>
        <w:rPr>
          <w:rFonts w:ascii="Kalpurush" w:hAnsi="Kalpurush" w:cs="Kalpurush"/>
          <w:sz w:val="24"/>
          <w:szCs w:val="24"/>
          <w:lang w:bidi="bn-IN"/>
        </w:rPr>
        <w:t xml:space="preserve">, </w:t>
      </w:r>
      <w:r>
        <w:rPr>
          <w:rFonts w:ascii="Kalpurush" w:hAnsi="Kalpurush" w:cs="Kalpurush"/>
          <w:sz w:val="24"/>
          <w:szCs w:val="24"/>
          <w:cs/>
          <w:lang w:bidi="bn-BD"/>
        </w:rPr>
        <w:t>সৎ কাজের আদেশ করার জন্য নির্দেশ দিয়েছেন মহান আল্লাহ তা‘আলা।</w:t>
      </w:r>
    </w:p>
    <w:p w:rsidR="00424BED" w:rsidRPr="00424BED" w:rsidRDefault="00424BED" w:rsidP="00424BED">
      <w:pPr>
        <w:bidi w:val="0"/>
        <w:spacing w:after="0" w:line="240" w:lineRule="auto"/>
        <w:rPr>
          <w:rFonts w:ascii="Kalpurush" w:hAnsi="Kalpurush" w:cs="Kalpurush"/>
          <w:sz w:val="24"/>
          <w:szCs w:val="24"/>
          <w:lang w:bidi="bn-IN"/>
        </w:rPr>
      </w:pPr>
      <w:r w:rsidRPr="00424BED">
        <w:rPr>
          <w:rFonts w:ascii="Kalpurush" w:hAnsi="Kalpurush" w:cs="Kalpurush"/>
          <w:sz w:val="24"/>
          <w:szCs w:val="24"/>
          <w:cs/>
          <w:lang w:bidi="bn-BD"/>
        </w:rPr>
        <w:t>আল্লাহ তা‘আলা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424BED" w:rsidRDefault="00424BED" w:rsidP="00424BED">
      <w:pPr>
        <w:spacing w:after="0" w:line="240" w:lineRule="auto"/>
        <w:jc w:val="both"/>
        <w:rPr>
          <w:rFonts w:ascii="Times New Roman" w:eastAsia="SimSun" w:hAnsi="Times New Roman" w:cs="Vrinda"/>
          <w:sz w:val="24"/>
          <w:szCs w:val="30"/>
          <w:lang w:eastAsia="zh-CN" w:bidi="bn-BD"/>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hint="cs"/>
          <w:color w:val="008000"/>
          <w:sz w:val="24"/>
          <w:szCs w:val="24"/>
          <w:rtl/>
        </w:rPr>
        <w:t>وَٱلۡمُؤۡمِنُونَ وَٱلۡمُؤۡمِنَٰتُ بَعۡضُهُمۡ أَوۡلِيَآءُ بَعۡضٖۚ يَأۡمُرُونَ بِٱلۡمَعۡرُوفِ وَيَنۡهَوۡنَ عَنِ ٱلۡمُنكَرِ ٧١</w:t>
      </w:r>
      <w:r>
        <w:rPr>
          <w:rFonts w:ascii="KFGQPC Uthman Taha Naskh" w:hAnsi="Times New Roman" w:cs="KFGQPC Uthman Taha Naskh" w:hint="cs"/>
          <w:color w:val="008000"/>
          <w:sz w:val="24"/>
          <w:szCs w:val="24"/>
          <w:rtl/>
        </w:rPr>
        <w:t xml:space="preserve">﴾ [التوبة: ٧١] </w:t>
      </w:r>
    </w:p>
    <w:p w:rsidR="00424BED" w:rsidRDefault="00424BED" w:rsidP="00424BED">
      <w:pPr>
        <w:bidi w:val="0"/>
        <w:spacing w:after="0" w:line="240" w:lineRule="auto"/>
        <w:jc w:val="both"/>
        <w:rPr>
          <w:rFonts w:ascii="Kalpurush" w:eastAsia="Calibri" w:hAnsi="Kalpurush" w:cs="Kalpurush"/>
          <w:sz w:val="24"/>
          <w:szCs w:val="24"/>
          <w:cs/>
          <w:lang w:bidi="bn-BD"/>
        </w:rPr>
      </w:pPr>
      <w:r>
        <w:rPr>
          <w:rFonts w:ascii="Kalpurush" w:hAnsi="Kalpurush" w:cs="Kalpurush"/>
          <w:sz w:val="24"/>
          <w:szCs w:val="24"/>
          <w:cs/>
          <w:lang w:bidi="bn-BD"/>
        </w:rPr>
        <w:t>“আর মুমিন পুরুষ ও মুমিন নারীরা একে অপরের বন্ধু। তারা ভালো কাজের আদেশ দেয় আর মন্দ কাজ থেকে নিষেধ করে”</w:t>
      </w:r>
      <w:r>
        <w:rPr>
          <w:rFonts w:ascii="Kalpurush" w:hAnsi="Kalpurush" w:cs="Arial Unicode MS"/>
          <w:sz w:val="24"/>
          <w:szCs w:val="24"/>
          <w:cs/>
          <w:lang w:bidi="hi-IN"/>
        </w:rPr>
        <w:t>।</w:t>
      </w:r>
      <w:r>
        <w:rPr>
          <w:rFonts w:ascii="Kalpurush" w:hAnsi="Kalpurush" w:cs="Kalpurush"/>
          <w:sz w:val="24"/>
          <w:szCs w:val="24"/>
          <w:cs/>
          <w:lang w:bidi="bn-BD"/>
        </w:rPr>
        <w:t xml:space="preserve"> [সূরা আত</w:t>
      </w:r>
      <w:r>
        <w:rPr>
          <w:rFonts w:ascii="Kalpurush" w:hAnsi="Kalpurush" w:cs="Kalpurush" w:hint="cs"/>
          <w:sz w:val="24"/>
          <w:szCs w:val="24"/>
          <w:cs/>
          <w:lang w:bidi="bn-IN"/>
        </w:rPr>
        <w:t>-</w:t>
      </w:r>
      <w:r>
        <w:rPr>
          <w:rFonts w:ascii="Kalpurush" w:hAnsi="Kalpurush" w:cs="Kalpurush"/>
          <w:sz w:val="24"/>
          <w:szCs w:val="24"/>
          <w:cs/>
          <w:lang w:bidi="bn-BD"/>
        </w:rPr>
        <w:t>তাওবা</w:t>
      </w:r>
      <w:r>
        <w:rPr>
          <w:rFonts w:ascii="Kalpurush" w:hAnsi="Kalpurush" w:cs="Kalpurush" w:hint="cs"/>
          <w:sz w:val="24"/>
          <w:szCs w:val="24"/>
          <w:cs/>
          <w:lang w:bidi="bn-IN"/>
        </w:rPr>
        <w:t>হ</w:t>
      </w:r>
      <w:r>
        <w:rPr>
          <w:rFonts w:ascii="Kalpurush" w:hAnsi="Kalpurush" w:cs="Kalpurush"/>
          <w:sz w:val="24"/>
          <w:szCs w:val="24"/>
          <w:lang w:bidi="bn-IN"/>
        </w:rPr>
        <w:t xml:space="preserve">, </w:t>
      </w:r>
      <w:r>
        <w:rPr>
          <w:rFonts w:ascii="Kalpurush" w:hAnsi="Kalpurush" w:cs="Kalpurush"/>
          <w:sz w:val="24"/>
          <w:szCs w:val="24"/>
          <w:cs/>
          <w:lang w:bidi="bn-BD"/>
        </w:rPr>
        <w:t>আয়াত: ৭১]</w:t>
      </w:r>
    </w:p>
    <w:p w:rsidR="00424BED" w:rsidRDefault="00424BED" w:rsidP="00424BED">
      <w:pPr>
        <w:bidi w:val="0"/>
        <w:spacing w:after="0" w:line="240" w:lineRule="auto"/>
        <w:rPr>
          <w:rFonts w:ascii="Kalpurush" w:hAnsi="Kalpurush" w:cs="Kalpurush"/>
          <w:b/>
          <w:bCs/>
          <w:sz w:val="24"/>
          <w:szCs w:val="24"/>
          <w:lang w:bidi="bn-BD"/>
        </w:rPr>
      </w:pPr>
    </w:p>
    <w:p w:rsidR="00424BED" w:rsidRDefault="00424BED" w:rsidP="00424BED">
      <w:pPr>
        <w:bidi w:val="0"/>
        <w:spacing w:after="0" w:line="240" w:lineRule="auto"/>
        <w:rPr>
          <w:rFonts w:ascii="Kalpurush" w:hAnsi="Kalpurush" w:cs="Kalpurush"/>
          <w:b/>
          <w:bCs/>
          <w:sz w:val="24"/>
          <w:szCs w:val="24"/>
          <w:lang w:bidi="bn-IN"/>
        </w:rPr>
      </w:pPr>
      <w:r>
        <w:rPr>
          <w:rFonts w:ascii="Kalpurush" w:hAnsi="Kalpurush" w:cs="Kalpurush"/>
          <w:b/>
          <w:bCs/>
          <w:sz w:val="24"/>
          <w:szCs w:val="24"/>
          <w:cs/>
          <w:lang w:bidi="bn-BD"/>
        </w:rPr>
        <w:lastRenderedPageBreak/>
        <w:t>আয়াতের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ঈমানদার নারী ও পুরুষেরা একে অপরের বন্ধু ও কল্যাণকামী।</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সৎ কাজের আদেশ করা ও মন্দ কাজ থেকে নিষেধ করা</w:t>
      </w:r>
      <w:r>
        <w:rPr>
          <w:rFonts w:ascii="Kalpurush" w:hAnsi="Kalpurush" w:cs="Kalpurush"/>
          <w:sz w:val="24"/>
          <w:szCs w:val="24"/>
          <w:lang w:bidi="bn-IN"/>
        </w:rPr>
        <w:t xml:space="preserve">, </w:t>
      </w:r>
      <w:r>
        <w:rPr>
          <w:rFonts w:ascii="Kalpurush" w:hAnsi="Kalpurush" w:cs="Kalpurush"/>
          <w:sz w:val="24"/>
          <w:szCs w:val="24"/>
          <w:cs/>
          <w:lang w:bidi="bn-BD"/>
        </w:rPr>
        <w:t>কল্যাণ কামনার গুরুত্বপূর্ণ একটি দিক। এবং এটি মুমিন পুরুষ ও নারীদের গুণাবলির অন্যতম একটি গুণ।</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দাওয়াত</w:t>
      </w:r>
      <w:r>
        <w:rPr>
          <w:rFonts w:ascii="Kalpurush" w:hAnsi="Kalpurush" w:cs="Kalpurush"/>
          <w:sz w:val="24"/>
          <w:szCs w:val="24"/>
          <w:lang w:bidi="bn-IN"/>
        </w:rPr>
        <w:t>,</w:t>
      </w:r>
      <w:r>
        <w:rPr>
          <w:rFonts w:ascii="Kalpurush" w:hAnsi="Kalpurush" w:cs="Kalpurush"/>
          <w:sz w:val="24"/>
          <w:szCs w:val="24"/>
          <w:cs/>
          <w:lang w:bidi="bn-BD"/>
        </w:rPr>
        <w:t xml:space="preserve"> শিক্ষা</w:t>
      </w:r>
      <w:r>
        <w:rPr>
          <w:rFonts w:ascii="Kalpurush" w:hAnsi="Kalpurush" w:cs="Kalpurush"/>
          <w:sz w:val="24"/>
          <w:szCs w:val="24"/>
          <w:lang w:bidi="bn-IN"/>
        </w:rPr>
        <w:t xml:space="preserve">, </w:t>
      </w:r>
      <w:r>
        <w:rPr>
          <w:rFonts w:ascii="Kalpurush" w:hAnsi="Kalpurush" w:cs="Kalpurush"/>
          <w:sz w:val="24"/>
          <w:szCs w:val="24"/>
          <w:cs/>
          <w:lang w:bidi="bn-BD"/>
        </w:rPr>
        <w:t>সৎকাজের আদেশ ও অন্যায় থেকে নিষেধ করার দায়িত্ব শুধু পুরুষের একার নয়। নারীদেরও এ দায়িত্ব পালন করতে হবে।</w:t>
      </w:r>
    </w:p>
    <w:p w:rsidR="00424BED" w:rsidRPr="00424BED" w:rsidRDefault="00424BED" w:rsidP="00424BED">
      <w:pPr>
        <w:bidi w:val="0"/>
        <w:spacing w:after="0" w:line="240" w:lineRule="auto"/>
        <w:rPr>
          <w:rFonts w:ascii="Kalpurush" w:hAnsi="Kalpurush" w:cs="Kalpurush"/>
          <w:sz w:val="24"/>
          <w:szCs w:val="24"/>
          <w:lang w:bidi="bn-IN"/>
        </w:rPr>
      </w:pPr>
      <w:r w:rsidRPr="00424BED">
        <w:rPr>
          <w:rFonts w:ascii="Kalpurush" w:hAnsi="Kalpurush" w:cs="Kalpurush"/>
          <w:sz w:val="24"/>
          <w:szCs w:val="24"/>
          <w:cs/>
          <w:lang w:bidi="bn-BD"/>
        </w:rPr>
        <w:t>আল্লাহ তা‘আলা বলেন</w:t>
      </w:r>
      <w:r w:rsidRPr="00424BED">
        <w:rPr>
          <w:rFonts w:ascii="Kalpurush" w:hAnsi="Kalpurush" w:cs="Kalpurush"/>
          <w:sz w:val="24"/>
          <w:szCs w:val="24"/>
          <w:lang w:bidi="bn-BD"/>
        </w:rPr>
        <w:t>,</w:t>
      </w:r>
    </w:p>
    <w:p w:rsidR="00424BED" w:rsidRDefault="00424BED" w:rsidP="00424BED">
      <w:pPr>
        <w:spacing w:after="0" w:line="240" w:lineRule="auto"/>
        <w:jc w:val="both"/>
        <w:rPr>
          <w:rFonts w:ascii="Times New Roman" w:eastAsia="SimSun" w:hAnsi="Times New Roman" w:cs="Vrinda"/>
          <w:sz w:val="24"/>
          <w:szCs w:val="30"/>
          <w:lang w:eastAsia="zh-CN" w:bidi="bn-BD"/>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hint="cs"/>
          <w:color w:val="008000"/>
          <w:sz w:val="24"/>
          <w:szCs w:val="24"/>
          <w:rtl/>
        </w:rPr>
        <w:t>لُعِنَ ٱلَّذِينَ كَفَرُواْ مِنۢ بَنِيٓ إِسۡرَٰٓءِيلَ عَلَىٰ لِسَانِ دَاوُۥدَ وَعِيسَى ٱبۡنِ مَرۡيَمَۚ ذَٰلِكَ بِمَا عَصَواْ وَّكَانُواْ يَعۡتَدُونَ ٧٨ كَانُواْ لَا يَتَنَاهَوۡنَ عَن مُّنكَرٖ فَعَلُوهُۚ لَبِئۡسَ مَا كَانُواْ يَفۡعَلُونَ ٧٩</w:t>
      </w:r>
      <w:r>
        <w:rPr>
          <w:rFonts w:ascii="KFGQPC Uthman Taha Naskh" w:hAnsi="Times New Roman" w:cs="KFGQPC Uthman Taha Naskh" w:hint="cs"/>
          <w:color w:val="008000"/>
          <w:sz w:val="24"/>
          <w:szCs w:val="24"/>
          <w:rtl/>
        </w:rPr>
        <w:t xml:space="preserve">﴾ [المائ‍دة: ٧٨،  ٧٩]  </w:t>
      </w:r>
    </w:p>
    <w:p w:rsidR="00424BED" w:rsidRDefault="00424BED" w:rsidP="00424BED">
      <w:pPr>
        <w:bidi w:val="0"/>
        <w:spacing w:after="0" w:line="240" w:lineRule="auto"/>
        <w:jc w:val="both"/>
        <w:rPr>
          <w:rFonts w:ascii="Kalpurush" w:eastAsia="Calibri" w:hAnsi="Kalpurush" w:cs="Kalpurush"/>
          <w:sz w:val="24"/>
          <w:szCs w:val="24"/>
          <w:cs/>
          <w:lang w:bidi="bn-BD"/>
        </w:rPr>
      </w:pPr>
      <w:r>
        <w:rPr>
          <w:rFonts w:ascii="Kalpurush" w:hAnsi="Kalpurush" w:cs="Kalpurush"/>
          <w:sz w:val="24"/>
          <w:szCs w:val="24"/>
          <w:cs/>
          <w:lang w:bidi="bn-BD"/>
        </w:rPr>
        <w:t>“বনী ইসরাইলের মধ্যে যারা কুফ</w:t>
      </w:r>
      <w:r>
        <w:rPr>
          <w:rFonts w:ascii="Kalpurush" w:hAnsi="Kalpurush" w:cs="Kalpurush" w:hint="cs"/>
          <w:sz w:val="24"/>
          <w:szCs w:val="24"/>
          <w:cs/>
          <w:lang w:bidi="bn-IN"/>
        </w:rPr>
        <w:t>ু</w:t>
      </w:r>
      <w:r>
        <w:rPr>
          <w:rFonts w:ascii="Kalpurush" w:hAnsi="Kalpurush" w:cs="Kalpurush"/>
          <w:sz w:val="24"/>
          <w:szCs w:val="24"/>
          <w:cs/>
          <w:lang w:bidi="bn-BD"/>
        </w:rPr>
        <w:t>রী করেছে তাদেরকে দাউদ ও মারইয়ামপুত্র ঈসার মুখে (ভাষায়) অভিশাপ দেওয়া হয়েছে। কারণ</w:t>
      </w:r>
      <w:r>
        <w:rPr>
          <w:rFonts w:ascii="Kalpurush" w:hAnsi="Kalpurush" w:cs="Kalpurush"/>
          <w:sz w:val="24"/>
          <w:szCs w:val="24"/>
          <w:lang w:bidi="bn-IN"/>
        </w:rPr>
        <w:t xml:space="preserve">, </w:t>
      </w:r>
      <w:r>
        <w:rPr>
          <w:rFonts w:ascii="Kalpurush" w:hAnsi="Kalpurush" w:cs="Kalpurush"/>
          <w:sz w:val="24"/>
          <w:szCs w:val="24"/>
          <w:cs/>
          <w:lang w:bidi="bn-BD"/>
        </w:rPr>
        <w:t xml:space="preserve">তারা অবাধ্য হয়েছে এবং সীমালঙ্ঘন করত। তারা পরস্পরকে মন্দ থেকে নিষেধ </w:t>
      </w:r>
      <w:r>
        <w:rPr>
          <w:rFonts w:ascii="Kalpurush" w:hAnsi="Kalpurush" w:cs="Kalpurush"/>
          <w:sz w:val="24"/>
          <w:szCs w:val="24"/>
          <w:cs/>
          <w:lang w:bidi="bn-BD"/>
        </w:rPr>
        <w:lastRenderedPageBreak/>
        <w:t>করত না</w:t>
      </w:r>
      <w:r>
        <w:rPr>
          <w:rFonts w:ascii="Kalpurush" w:hAnsi="Kalpurush" w:cs="Kalpurush"/>
          <w:sz w:val="24"/>
          <w:szCs w:val="24"/>
          <w:lang w:bidi="bn-IN"/>
        </w:rPr>
        <w:t xml:space="preserve">, </w:t>
      </w:r>
      <w:r>
        <w:rPr>
          <w:rFonts w:ascii="Kalpurush" w:hAnsi="Kalpurush" w:cs="Kalpurush"/>
          <w:sz w:val="24"/>
          <w:szCs w:val="24"/>
          <w:cs/>
          <w:lang w:bidi="bn-BD"/>
        </w:rPr>
        <w:t>যা তারা করত তা থেকে। তারা যা করত তা কতই না মন্দ!” [সূরা আল</w:t>
      </w:r>
      <w:r>
        <w:rPr>
          <w:rFonts w:ascii="Kalpurush" w:hAnsi="Kalpurush" w:cs="Kalpurush" w:hint="cs"/>
          <w:sz w:val="24"/>
          <w:szCs w:val="24"/>
          <w:cs/>
          <w:lang w:bidi="bn-IN"/>
        </w:rPr>
        <w:t>-</w:t>
      </w:r>
      <w:r>
        <w:rPr>
          <w:rFonts w:ascii="Kalpurush" w:hAnsi="Kalpurush" w:cs="Kalpurush"/>
          <w:sz w:val="24"/>
          <w:szCs w:val="24"/>
          <w:cs/>
          <w:lang w:bidi="bn-BD"/>
        </w:rPr>
        <w:t>মায়েদা</w:t>
      </w:r>
      <w:r>
        <w:rPr>
          <w:rFonts w:ascii="Kalpurush" w:hAnsi="Kalpurush" w:cs="Kalpurush"/>
          <w:sz w:val="24"/>
          <w:szCs w:val="24"/>
          <w:lang w:bidi="bn-IN"/>
        </w:rPr>
        <w:t xml:space="preserve">, </w:t>
      </w:r>
      <w:r>
        <w:rPr>
          <w:rFonts w:ascii="Kalpurush" w:hAnsi="Kalpurush" w:cs="Kalpurush"/>
          <w:sz w:val="24"/>
          <w:szCs w:val="24"/>
          <w:cs/>
          <w:lang w:bidi="bn-BD"/>
        </w:rPr>
        <w:t>আয়াত: ৭৮-৭৯]</w:t>
      </w:r>
    </w:p>
    <w:p w:rsidR="00424BED" w:rsidRDefault="00424BED" w:rsidP="00424BED">
      <w:pPr>
        <w:bidi w:val="0"/>
        <w:spacing w:after="0" w:line="240" w:lineRule="auto"/>
        <w:rPr>
          <w:rFonts w:ascii="Kalpurush" w:hAnsi="Kalpurush" w:cs="Kalpurush"/>
          <w:b/>
          <w:bCs/>
          <w:sz w:val="24"/>
          <w:szCs w:val="24"/>
          <w:lang w:bidi="bn-BD"/>
        </w:rPr>
      </w:pPr>
    </w:p>
    <w:p w:rsidR="00424BED" w:rsidRDefault="00424BED" w:rsidP="00424BED">
      <w:pPr>
        <w:bidi w:val="0"/>
        <w:spacing w:after="0" w:line="240" w:lineRule="auto"/>
        <w:rPr>
          <w:rFonts w:ascii="Kalpurush" w:hAnsi="Kalpurush" w:cs="Kalpurush"/>
          <w:b/>
          <w:bCs/>
          <w:sz w:val="24"/>
          <w:szCs w:val="24"/>
          <w:lang w:bidi="bn-IN"/>
        </w:rPr>
      </w:pPr>
      <w:r>
        <w:rPr>
          <w:rFonts w:ascii="Kalpurush" w:hAnsi="Kalpurush" w:cs="Kalpurush"/>
          <w:b/>
          <w:bCs/>
          <w:sz w:val="24"/>
          <w:szCs w:val="24"/>
          <w:cs/>
          <w:lang w:bidi="bn-BD"/>
        </w:rPr>
        <w:t>আয়াত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নবীর মুখ দিয়ে বনী ইসরাইলের ঐ সকল লোকদের অভিশাপ দেওয়া হয়েছে যারা সীমালঙ্ঘন করেছে</w:t>
      </w:r>
      <w:r>
        <w:rPr>
          <w:rFonts w:ascii="Kalpurush" w:hAnsi="Kalpurush" w:cs="Kalpurush"/>
          <w:sz w:val="24"/>
          <w:szCs w:val="24"/>
          <w:lang w:bidi="bn-IN"/>
        </w:rPr>
        <w:t xml:space="preserve">, </w:t>
      </w:r>
      <w:r>
        <w:rPr>
          <w:rFonts w:ascii="Kalpurush" w:hAnsi="Kalpurush" w:cs="Kalpurush"/>
          <w:sz w:val="24"/>
          <w:szCs w:val="24"/>
          <w:cs/>
          <w:lang w:bidi="bn-BD"/>
        </w:rPr>
        <w:t>অবাধ্য হয়েছে। তারা সমাজে প্রচলিত খারাপ ও মন্দ কাজ থেকে নিষেধ করত 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সমাজে প্রচলিত মন্দ</w:t>
      </w:r>
      <w:r>
        <w:rPr>
          <w:rFonts w:ascii="Kalpurush" w:hAnsi="Kalpurush" w:cs="Kalpurush"/>
          <w:sz w:val="24"/>
          <w:szCs w:val="24"/>
          <w:lang w:bidi="bn-IN"/>
        </w:rPr>
        <w:t xml:space="preserve">, </w:t>
      </w:r>
      <w:r>
        <w:rPr>
          <w:rFonts w:ascii="Kalpurush" w:hAnsi="Kalpurush" w:cs="Kalpurush"/>
          <w:sz w:val="24"/>
          <w:szCs w:val="24"/>
          <w:cs/>
          <w:lang w:bidi="bn-BD"/>
        </w:rPr>
        <w:t>অন্যায় কাজ থেকে নিষেধ না করা ইহুদীদের স্বভাব।</w:t>
      </w:r>
    </w:p>
    <w:p w:rsidR="00424BED" w:rsidRPr="00424BED" w:rsidRDefault="00424BED" w:rsidP="00424BED">
      <w:pPr>
        <w:bidi w:val="0"/>
        <w:spacing w:after="0" w:line="240" w:lineRule="auto"/>
        <w:rPr>
          <w:rFonts w:ascii="Kalpurush" w:hAnsi="Kalpurush" w:cs="Kalpurush"/>
          <w:sz w:val="24"/>
          <w:szCs w:val="24"/>
          <w:lang w:bidi="bn-BD"/>
        </w:rPr>
      </w:pPr>
      <w:r w:rsidRPr="00424BED">
        <w:rPr>
          <w:rFonts w:ascii="Kalpurush" w:hAnsi="Kalpurush" w:cs="Kalpurush"/>
          <w:sz w:val="24"/>
          <w:szCs w:val="24"/>
          <w:cs/>
          <w:lang w:bidi="bn-BD"/>
        </w:rPr>
        <w:t>আল্লাহ তা‘আলা বলেন</w:t>
      </w:r>
      <w:r w:rsidRPr="00424BED">
        <w:rPr>
          <w:rFonts w:ascii="Kalpurush" w:hAnsi="Kalpurush" w:cs="Kalpurush"/>
          <w:sz w:val="24"/>
          <w:szCs w:val="24"/>
          <w:lang w:bidi="bn-BD"/>
        </w:rPr>
        <w:t>,</w:t>
      </w:r>
    </w:p>
    <w:p w:rsidR="00424BED" w:rsidRDefault="00424BED" w:rsidP="00424BED">
      <w:pPr>
        <w:spacing w:after="0" w:line="240" w:lineRule="auto"/>
        <w:jc w:val="both"/>
        <w:rPr>
          <w:rFonts w:ascii="Times New Roman" w:eastAsia="SimSun" w:hAnsi="Times New Roman" w:cs="Vrinda"/>
          <w:sz w:val="24"/>
          <w:szCs w:val="30"/>
          <w:lang w:eastAsia="zh-CN" w:bidi="bn-BD"/>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hint="cs"/>
          <w:color w:val="008000"/>
          <w:sz w:val="24"/>
          <w:szCs w:val="24"/>
          <w:rtl/>
        </w:rPr>
        <w:t>وَقُلِ ٱلۡحَقُّ مِن رَّبِّكُمۡۖ فَمَن شَآءَ فَلۡيُؤۡمِن وَمَن شَآءَ فَلۡيَكۡفُرۡۚ ٢٩</w:t>
      </w:r>
      <w:r>
        <w:rPr>
          <w:rFonts w:ascii="KFGQPC Uthman Taha Naskh" w:hAnsi="Times New Roman" w:cs="KFGQPC Uthman Taha Naskh" w:hint="cs"/>
          <w:color w:val="008000"/>
          <w:sz w:val="24"/>
          <w:szCs w:val="24"/>
          <w:rtl/>
        </w:rPr>
        <w:t xml:space="preserve">﴾ [الكهف: ٢٩]  </w:t>
      </w:r>
    </w:p>
    <w:p w:rsidR="00424BED" w:rsidRDefault="00424BED" w:rsidP="00250303">
      <w:pPr>
        <w:bidi w:val="0"/>
        <w:spacing w:after="0" w:line="240" w:lineRule="auto"/>
        <w:jc w:val="both"/>
        <w:rPr>
          <w:rFonts w:ascii="Kalpurush" w:eastAsia="Calibri" w:hAnsi="Kalpurush" w:cs="Kalpurush"/>
          <w:sz w:val="24"/>
          <w:szCs w:val="24"/>
          <w:cs/>
          <w:lang w:bidi="bn-BD"/>
        </w:rPr>
      </w:pPr>
      <w:r>
        <w:rPr>
          <w:rFonts w:ascii="Kalpurush" w:hAnsi="Kalpurush" w:cs="Kalpurush" w:hint="cs"/>
          <w:sz w:val="24"/>
          <w:szCs w:val="24"/>
          <w:cs/>
          <w:lang w:bidi="bn-IN"/>
        </w:rPr>
        <w:t>“</w:t>
      </w:r>
      <w:r>
        <w:rPr>
          <w:rFonts w:ascii="Kalpurush" w:hAnsi="Kalpurush" w:cs="Kalpurush"/>
          <w:sz w:val="24"/>
          <w:szCs w:val="24"/>
          <w:cs/>
          <w:lang w:bidi="bn-BD"/>
        </w:rPr>
        <w:t>বল</w:t>
      </w:r>
      <w:r>
        <w:rPr>
          <w:rFonts w:ascii="Kalpurush" w:hAnsi="Kalpurush" w:cs="Kalpurush"/>
          <w:sz w:val="24"/>
          <w:szCs w:val="24"/>
          <w:lang w:bidi="bn-IN"/>
        </w:rPr>
        <w:t>,</w:t>
      </w:r>
      <w:r w:rsidR="00250303">
        <w:rPr>
          <w:rFonts w:ascii="Kalpurush" w:hAnsi="Kalpurush" w:cs="Kalpurush"/>
          <w:sz w:val="24"/>
          <w:szCs w:val="24"/>
          <w:cs/>
          <w:lang w:bidi="bn-BD"/>
        </w:rPr>
        <w:t xml:space="preserve"> সত্য</w:t>
      </w:r>
      <w:r w:rsidR="00250303">
        <w:rPr>
          <w:rFonts w:ascii="Kalpurush" w:hAnsi="Kalpurush" w:cs="Kalpurush" w:hint="cs"/>
          <w:sz w:val="24"/>
          <w:szCs w:val="24"/>
          <w:cs/>
          <w:lang w:bidi="bn-BD"/>
        </w:rPr>
        <w:t xml:space="preserve"> </w:t>
      </w:r>
      <w:r>
        <w:rPr>
          <w:rFonts w:ascii="Kalpurush" w:hAnsi="Kalpurush" w:cs="Kalpurush"/>
          <w:sz w:val="24"/>
          <w:szCs w:val="24"/>
          <w:cs/>
          <w:lang w:bidi="bn-BD"/>
        </w:rPr>
        <w:t xml:space="preserve">তোমার </w:t>
      </w:r>
      <w:r w:rsidR="00250303">
        <w:rPr>
          <w:rFonts w:ascii="Kalpurush" w:hAnsi="Kalpurush" w:cs="Kalpurush" w:hint="cs"/>
          <w:sz w:val="24"/>
          <w:szCs w:val="24"/>
          <w:cs/>
          <w:lang w:bidi="bn-BD"/>
        </w:rPr>
        <w:t>রবে</w:t>
      </w:r>
      <w:r>
        <w:rPr>
          <w:rFonts w:ascii="Kalpurush" w:hAnsi="Kalpurush" w:cs="Kalpurush"/>
          <w:sz w:val="24"/>
          <w:szCs w:val="24"/>
          <w:cs/>
          <w:lang w:bidi="bn-BD"/>
        </w:rPr>
        <w:t xml:space="preserve"> পক্ষ থেকে। সুতরাং যার ইচ্ছা সে যেন ঈমান আনে আর যার মনে চায় সে যেন কুফ</w:t>
      </w:r>
      <w:r>
        <w:rPr>
          <w:rFonts w:ascii="Kalpurush" w:hAnsi="Kalpurush" w:cs="Kalpurush" w:hint="cs"/>
          <w:sz w:val="24"/>
          <w:szCs w:val="24"/>
          <w:cs/>
          <w:lang w:bidi="bn-IN"/>
        </w:rPr>
        <w:t>ু</w:t>
      </w:r>
      <w:r>
        <w:rPr>
          <w:rFonts w:ascii="Kalpurush" w:hAnsi="Kalpurush" w:cs="Kalpurush"/>
          <w:sz w:val="24"/>
          <w:szCs w:val="24"/>
          <w:cs/>
          <w:lang w:bidi="bn-BD"/>
        </w:rPr>
        <w:t>রী করে”</w:t>
      </w:r>
      <w:r>
        <w:rPr>
          <w:rFonts w:ascii="Kalpurush" w:hAnsi="Kalpurush" w:cs="Arial Unicode MS"/>
          <w:sz w:val="24"/>
          <w:szCs w:val="24"/>
          <w:cs/>
          <w:lang w:bidi="hi-IN"/>
        </w:rPr>
        <w:t>।</w:t>
      </w:r>
      <w:r>
        <w:rPr>
          <w:rFonts w:ascii="Kalpurush" w:hAnsi="Kalpurush" w:cs="Kalpurush"/>
          <w:sz w:val="24"/>
          <w:szCs w:val="24"/>
          <w:cs/>
          <w:lang w:bidi="bn-BD"/>
        </w:rPr>
        <w:t xml:space="preserve"> [সূরা আল</w:t>
      </w:r>
      <w:r>
        <w:rPr>
          <w:rFonts w:ascii="Kalpurush" w:hAnsi="Kalpurush" w:cs="Kalpurush" w:hint="cs"/>
          <w:sz w:val="24"/>
          <w:szCs w:val="24"/>
          <w:cs/>
          <w:lang w:bidi="bn-IN"/>
        </w:rPr>
        <w:t>-</w:t>
      </w:r>
      <w:r>
        <w:rPr>
          <w:rFonts w:ascii="Kalpurush" w:hAnsi="Kalpurush" w:cs="Kalpurush"/>
          <w:sz w:val="24"/>
          <w:szCs w:val="24"/>
          <w:cs/>
          <w:lang w:bidi="bn-BD"/>
        </w:rPr>
        <w:t>কাহফ</w:t>
      </w:r>
      <w:r>
        <w:rPr>
          <w:rFonts w:ascii="Kalpurush" w:hAnsi="Kalpurush" w:cs="Kalpurush"/>
          <w:sz w:val="24"/>
          <w:szCs w:val="24"/>
          <w:lang w:bidi="bn-IN"/>
        </w:rPr>
        <w:t xml:space="preserve">, </w:t>
      </w:r>
      <w:r>
        <w:rPr>
          <w:rFonts w:ascii="Kalpurush" w:hAnsi="Kalpurush" w:cs="Kalpurush"/>
          <w:sz w:val="24"/>
          <w:szCs w:val="24"/>
          <w:cs/>
          <w:lang w:bidi="bn-BD"/>
        </w:rPr>
        <w:t>আয়াত: ২৯]</w:t>
      </w:r>
    </w:p>
    <w:p w:rsidR="00424BED" w:rsidRDefault="00424BED">
      <w:pPr>
        <w:bidi w:val="0"/>
        <w:rPr>
          <w:rFonts w:ascii="Kalpurush" w:hAnsi="Kalpurush" w:cs="Kalpurush"/>
          <w:b/>
          <w:bCs/>
          <w:sz w:val="24"/>
          <w:szCs w:val="24"/>
          <w:cs/>
          <w:lang w:bidi="bn-BD"/>
        </w:rPr>
      </w:pPr>
      <w:r>
        <w:rPr>
          <w:rFonts w:ascii="Kalpurush" w:hAnsi="Kalpurush" w:cs="Kalpurush"/>
          <w:b/>
          <w:bCs/>
          <w:sz w:val="24"/>
          <w:szCs w:val="24"/>
          <w:cs/>
          <w:lang w:bidi="bn-BD"/>
        </w:rPr>
        <w:br w:type="page"/>
      </w:r>
    </w:p>
    <w:p w:rsidR="00424BED" w:rsidRDefault="00424BED" w:rsidP="00424BED">
      <w:pPr>
        <w:bidi w:val="0"/>
        <w:spacing w:after="0" w:line="240" w:lineRule="auto"/>
        <w:rPr>
          <w:rFonts w:ascii="Kalpurush" w:hAnsi="Kalpurush" w:cs="Kalpurush"/>
          <w:b/>
          <w:bCs/>
          <w:sz w:val="24"/>
          <w:szCs w:val="24"/>
          <w:lang w:bidi="bn-IN"/>
        </w:rPr>
      </w:pPr>
      <w:r>
        <w:rPr>
          <w:rFonts w:ascii="Kalpurush" w:hAnsi="Kalpurush" w:cs="Kalpurush"/>
          <w:b/>
          <w:bCs/>
          <w:sz w:val="24"/>
          <w:szCs w:val="24"/>
          <w:cs/>
          <w:lang w:bidi="bn-BD"/>
        </w:rPr>
        <w:lastRenderedPageBreak/>
        <w:t>আয়াত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সত্য ও ন্যায় আল্লাহর পক্ষ থেকে স্পষ্ট করে বলে দেওয়া হয়েছে।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সত্য প্রকাশিত হওয়ার পর যে তার অনুসরণ করবে তার পুরস্কার  সে-ই লাভ করবে আর যে অমান্য করবে তার শাস্তি সে-ই ভোগ করবে। দু</w:t>
      </w:r>
      <w:r>
        <w:rPr>
          <w:rFonts w:ascii="Kalpurush" w:hAnsi="Kalpurush" w:cs="Kalpurush"/>
          <w:sz w:val="24"/>
          <w:szCs w:val="24"/>
          <w:lang w:bidi="bn-IN"/>
        </w:rPr>
        <w:t>’</w:t>
      </w:r>
      <w:r>
        <w:rPr>
          <w:rFonts w:ascii="Kalpurush" w:hAnsi="Kalpurush" w:cs="Kalpurush"/>
          <w:sz w:val="24"/>
          <w:szCs w:val="24"/>
          <w:cs/>
          <w:lang w:bidi="bn-BD"/>
        </w:rPr>
        <w:t xml:space="preserve">টো পথে চলার স্বাধীনতা আল্লাহ তা‘আলা সবাইকে দিয়েছেন।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যখন দুটো পথ মানুষের সামনে উম্মুক্ত তখন অবশ্যই ভালো পথের দিকে মানুষকে আহবান করতে হবে।</w:t>
      </w:r>
    </w:p>
    <w:p w:rsidR="00424BED" w:rsidRPr="00424BED" w:rsidRDefault="00424BED" w:rsidP="00424BED">
      <w:pPr>
        <w:bidi w:val="0"/>
        <w:spacing w:after="0" w:line="240" w:lineRule="auto"/>
        <w:rPr>
          <w:rFonts w:ascii="Kalpurush" w:hAnsi="Kalpurush" w:cs="Kalpurush"/>
          <w:sz w:val="24"/>
          <w:szCs w:val="24"/>
          <w:lang w:bidi="bn-IN"/>
        </w:rPr>
      </w:pPr>
      <w:r w:rsidRPr="00424BED">
        <w:rPr>
          <w:rFonts w:ascii="Kalpurush" w:hAnsi="Kalpurush" w:cs="Kalpurush"/>
          <w:sz w:val="24"/>
          <w:szCs w:val="24"/>
          <w:cs/>
          <w:lang w:bidi="bn-BD"/>
        </w:rPr>
        <w:t>আল্লাহ তা‘আলা বলেন</w:t>
      </w:r>
      <w:r w:rsidRPr="00424BED">
        <w:rPr>
          <w:rFonts w:ascii="Kalpurush" w:hAnsi="Kalpurush" w:cs="Kalpurush"/>
          <w:sz w:val="24"/>
          <w:szCs w:val="24"/>
          <w:lang w:bidi="bn-BD"/>
        </w:rPr>
        <w:t>,</w:t>
      </w:r>
    </w:p>
    <w:p w:rsidR="00424BED" w:rsidRDefault="00424BED" w:rsidP="00424BED">
      <w:pPr>
        <w:spacing w:after="0" w:line="240" w:lineRule="auto"/>
        <w:jc w:val="both"/>
        <w:rPr>
          <w:rFonts w:ascii="Times New Roman" w:eastAsia="SimSun" w:hAnsi="Times New Roman" w:cs="Vrinda"/>
          <w:sz w:val="24"/>
          <w:szCs w:val="30"/>
          <w:lang w:eastAsia="zh-CN" w:bidi="bn-BD"/>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hint="cs"/>
          <w:color w:val="008000"/>
          <w:sz w:val="24"/>
          <w:szCs w:val="24"/>
          <w:rtl/>
        </w:rPr>
        <w:t>فَٱصۡدَعۡ بِمَا تُؤۡمَرُ ٩٤</w:t>
      </w:r>
      <w:r>
        <w:rPr>
          <w:rFonts w:ascii="KFGQPC Uthman Taha Naskh" w:hAnsi="Times New Roman" w:cs="KFGQPC Uthman Taha Naskh" w:hint="cs"/>
          <w:color w:val="008000"/>
          <w:sz w:val="24"/>
          <w:szCs w:val="24"/>
          <w:rtl/>
        </w:rPr>
        <w:t xml:space="preserve">﴾ [الحجر: ٩٤]  </w:t>
      </w:r>
    </w:p>
    <w:p w:rsidR="00424BED" w:rsidRDefault="00424BED" w:rsidP="00424BED">
      <w:pPr>
        <w:bidi w:val="0"/>
        <w:spacing w:after="0" w:line="240" w:lineRule="auto"/>
        <w:jc w:val="both"/>
        <w:rPr>
          <w:rFonts w:ascii="Kalpurush" w:eastAsia="Calibri" w:hAnsi="Kalpurush" w:cs="Kalpurush"/>
          <w:sz w:val="24"/>
          <w:szCs w:val="24"/>
          <w:cs/>
          <w:lang w:bidi="bn-BD"/>
        </w:rPr>
      </w:pPr>
      <w:r w:rsidRPr="00250303">
        <w:rPr>
          <w:rFonts w:ascii="Times New Roman" w:eastAsia="SimSun" w:hAnsi="Times New Roman" w:cs="Arial Unicode MS"/>
          <w:sz w:val="24"/>
          <w:szCs w:val="24"/>
          <w:cs/>
          <w:lang w:eastAsia="zh-CN" w:bidi="bn-BD"/>
        </w:rPr>
        <w:t>“</w:t>
      </w:r>
      <w:r w:rsidRPr="00250303">
        <w:rPr>
          <w:rFonts w:ascii="Kalpurush" w:hAnsi="Kalpurush" w:cs="Kalpurush"/>
          <w:sz w:val="24"/>
          <w:szCs w:val="24"/>
          <w:cs/>
          <w:lang w:bidi="bn-BD"/>
        </w:rPr>
        <w:t>সু</w:t>
      </w:r>
      <w:r>
        <w:rPr>
          <w:rFonts w:ascii="Kalpurush" w:hAnsi="Kalpurush" w:cs="Kalpurush"/>
          <w:sz w:val="24"/>
          <w:szCs w:val="24"/>
          <w:cs/>
          <w:lang w:bidi="bn-BD"/>
        </w:rPr>
        <w:t>তরাং তোমাকে যে আদেশ দেওয়া হয়েছে তা ব্যাপকভাবে প্রচার কর”</w:t>
      </w:r>
      <w:r>
        <w:rPr>
          <w:rFonts w:ascii="Kalpurush" w:hAnsi="Kalpurush" w:cs="Arial Unicode MS"/>
          <w:sz w:val="24"/>
          <w:szCs w:val="24"/>
          <w:cs/>
          <w:lang w:bidi="hi-IN"/>
        </w:rPr>
        <w:t>।</w:t>
      </w:r>
      <w:r>
        <w:rPr>
          <w:rFonts w:ascii="Kalpurush" w:hAnsi="Kalpurush" w:cs="Kalpurush"/>
          <w:sz w:val="24"/>
          <w:szCs w:val="24"/>
          <w:cs/>
          <w:lang w:bidi="bn-BD"/>
        </w:rPr>
        <w:t xml:space="preserve"> [সূরা আল</w:t>
      </w:r>
      <w:r>
        <w:rPr>
          <w:rFonts w:ascii="Kalpurush" w:hAnsi="Kalpurush" w:cs="Kalpurush" w:hint="cs"/>
          <w:sz w:val="24"/>
          <w:szCs w:val="24"/>
          <w:cs/>
          <w:lang w:bidi="bn-IN"/>
        </w:rPr>
        <w:t>-</w:t>
      </w:r>
      <w:r>
        <w:rPr>
          <w:rFonts w:ascii="Kalpurush" w:hAnsi="Kalpurush" w:cs="Kalpurush"/>
          <w:sz w:val="24"/>
          <w:szCs w:val="24"/>
          <w:cs/>
          <w:lang w:bidi="bn-BD"/>
        </w:rPr>
        <w:t>হিজর</w:t>
      </w:r>
      <w:r>
        <w:rPr>
          <w:rFonts w:ascii="Kalpurush" w:hAnsi="Kalpurush" w:cs="Kalpurush"/>
          <w:sz w:val="24"/>
          <w:szCs w:val="24"/>
          <w:lang w:bidi="bn-IN"/>
        </w:rPr>
        <w:t xml:space="preserve">, </w:t>
      </w:r>
      <w:r>
        <w:rPr>
          <w:rFonts w:ascii="Kalpurush" w:hAnsi="Kalpurush" w:cs="Kalpurush"/>
          <w:sz w:val="24"/>
          <w:szCs w:val="24"/>
          <w:cs/>
          <w:lang w:bidi="bn-BD"/>
        </w:rPr>
        <w:t>আয়াত</w:t>
      </w:r>
      <w:r>
        <w:rPr>
          <w:rFonts w:ascii="Kalpurush" w:hAnsi="Kalpurush" w:cs="Kalpurush" w:hint="cs"/>
          <w:sz w:val="24"/>
          <w:szCs w:val="24"/>
          <w:cs/>
          <w:lang w:bidi="bn-IN"/>
        </w:rPr>
        <w:t>:</w:t>
      </w:r>
      <w:r>
        <w:rPr>
          <w:rFonts w:ascii="Kalpurush" w:hAnsi="Kalpurush" w:cs="Kalpurush"/>
          <w:sz w:val="24"/>
          <w:szCs w:val="24"/>
          <w:cs/>
          <w:lang w:bidi="bn-BD"/>
        </w:rPr>
        <w:t xml:space="preserve"> ৯৪]</w:t>
      </w:r>
    </w:p>
    <w:p w:rsidR="00424BED" w:rsidRDefault="00424BED" w:rsidP="00424BED">
      <w:pPr>
        <w:bidi w:val="0"/>
        <w:spacing w:after="0" w:line="240" w:lineRule="auto"/>
        <w:rPr>
          <w:rFonts w:ascii="Kalpurush" w:hAnsi="Kalpurush" w:cs="Kalpurush"/>
          <w:b/>
          <w:bCs/>
          <w:sz w:val="24"/>
          <w:szCs w:val="24"/>
          <w:lang w:bidi="bn-BD"/>
        </w:rPr>
      </w:pPr>
    </w:p>
    <w:p w:rsidR="00424BED" w:rsidRDefault="00424BED" w:rsidP="00424BED">
      <w:pPr>
        <w:bidi w:val="0"/>
        <w:spacing w:after="0" w:line="240" w:lineRule="auto"/>
        <w:rPr>
          <w:rFonts w:ascii="Kalpurush" w:hAnsi="Kalpurush" w:cs="Kalpurush"/>
          <w:b/>
          <w:bCs/>
          <w:sz w:val="24"/>
          <w:szCs w:val="24"/>
          <w:lang w:bidi="bn-IN"/>
        </w:rPr>
      </w:pPr>
      <w:r>
        <w:rPr>
          <w:rFonts w:ascii="Kalpurush" w:hAnsi="Kalpurush" w:cs="Kalpurush"/>
          <w:b/>
          <w:bCs/>
          <w:sz w:val="24"/>
          <w:szCs w:val="24"/>
          <w:cs/>
          <w:lang w:bidi="bn-BD"/>
        </w:rPr>
        <w:t>আয়াত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যা কিছু আল্লাহর পক্ষ থেকে এসেছে সেটাই প্রচার করতে হবে।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দুই.</w:t>
      </w:r>
      <w:r>
        <w:rPr>
          <w:rFonts w:ascii="Kalpurush" w:hAnsi="Kalpurush" w:cs="Kalpurush"/>
          <w:sz w:val="24"/>
          <w:szCs w:val="24"/>
          <w:cs/>
          <w:lang w:bidi="bn-BD"/>
        </w:rPr>
        <w:t xml:space="preserve"> ব্যাপকভাবে এটা প্রচার করতে নির্দেশ দেওয়া হয়েছে।</w:t>
      </w:r>
    </w:p>
    <w:p w:rsidR="00424BED" w:rsidRPr="00424BED" w:rsidRDefault="00424BED" w:rsidP="00424BED">
      <w:pPr>
        <w:bidi w:val="0"/>
        <w:spacing w:after="0" w:line="240" w:lineRule="auto"/>
        <w:rPr>
          <w:rFonts w:ascii="Kalpurush" w:hAnsi="Kalpurush" w:cs="Kalpurush"/>
          <w:sz w:val="24"/>
          <w:szCs w:val="24"/>
          <w:lang w:bidi="bn-IN"/>
        </w:rPr>
      </w:pPr>
      <w:r w:rsidRPr="00424BED">
        <w:rPr>
          <w:rFonts w:ascii="Kalpurush" w:hAnsi="Kalpurush" w:cs="Kalpurush"/>
          <w:sz w:val="24"/>
          <w:szCs w:val="24"/>
          <w:cs/>
          <w:lang w:bidi="bn-BD"/>
        </w:rPr>
        <w:t>আল্লাহ তা‘আলা বলেন</w:t>
      </w:r>
      <w:r w:rsidRPr="00424BED">
        <w:rPr>
          <w:rFonts w:ascii="Kalpurush" w:hAnsi="Kalpurush" w:cs="Kalpurush"/>
          <w:sz w:val="24"/>
          <w:szCs w:val="24"/>
          <w:lang w:bidi="bn-BD"/>
        </w:rPr>
        <w:t>,</w:t>
      </w:r>
    </w:p>
    <w:p w:rsidR="00424BED" w:rsidRDefault="00424BED" w:rsidP="00424BED">
      <w:pPr>
        <w:spacing w:after="0" w:line="240" w:lineRule="auto"/>
        <w:jc w:val="both"/>
        <w:rPr>
          <w:rFonts w:ascii="QCF_P063" w:eastAsia="SimSun" w:hAnsi="QCF_P063" w:cs="Vrinda"/>
          <w:sz w:val="24"/>
          <w:szCs w:val="30"/>
          <w:lang w:eastAsia="zh-CN" w:bidi="bn-BD"/>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hint="cs"/>
          <w:color w:val="008000"/>
          <w:sz w:val="24"/>
          <w:szCs w:val="24"/>
          <w:rtl/>
        </w:rPr>
        <w:t>أَنجَيۡنَا ٱلَّذِينَ يَنۡهَوۡنَ عَنِ ٱلسُّوٓءِ وَأَخَذۡنَا ٱلَّذِينَ ظَلَمُواْ بِعَذَابِۢ بَ‍ِٔيسِۢ بِمَا كَانُواْ يَفۡسُقُونَ ١٦٥</w:t>
      </w:r>
      <w:r>
        <w:rPr>
          <w:rFonts w:ascii="KFGQPC Uthman Taha Naskh" w:hAnsi="Times New Roman" w:cs="KFGQPC Uthman Taha Naskh" w:hint="cs"/>
          <w:color w:val="008000"/>
          <w:sz w:val="24"/>
          <w:szCs w:val="24"/>
          <w:rtl/>
        </w:rPr>
        <w:t xml:space="preserve">﴾ [الاعراف: ١٦٤]  </w:t>
      </w:r>
    </w:p>
    <w:p w:rsidR="00424BED" w:rsidRDefault="00424BED" w:rsidP="00424BED">
      <w:pPr>
        <w:bidi w:val="0"/>
        <w:spacing w:after="0" w:line="240" w:lineRule="auto"/>
        <w:jc w:val="both"/>
        <w:rPr>
          <w:rFonts w:ascii="Kalpurush" w:eastAsia="Calibri" w:hAnsi="Kalpurush" w:cs="Kalpurush"/>
          <w:sz w:val="24"/>
          <w:szCs w:val="24"/>
          <w:cs/>
          <w:lang w:bidi="bn-BD"/>
        </w:rPr>
      </w:pPr>
      <w:r>
        <w:rPr>
          <w:rFonts w:ascii="QCF_P063" w:eastAsia="SimSun" w:hAnsi="QCF_P063" w:cs="Arial Unicode MS"/>
          <w:sz w:val="24"/>
          <w:szCs w:val="30"/>
          <w:cs/>
          <w:lang w:eastAsia="zh-CN" w:bidi="bn-BD"/>
        </w:rPr>
        <w:t>“</w:t>
      </w:r>
      <w:r>
        <w:rPr>
          <w:rFonts w:ascii="Kalpurush" w:hAnsi="Kalpurush" w:cs="Kalpurush"/>
          <w:sz w:val="24"/>
          <w:szCs w:val="24"/>
          <w:cs/>
          <w:lang w:bidi="bn-BD"/>
        </w:rPr>
        <w:t>তখন আম</w:t>
      </w:r>
      <w:r>
        <w:rPr>
          <w:rFonts w:ascii="Kalpurush" w:hAnsi="Kalpurush" w:cs="Kalpurush" w:hint="cs"/>
          <w:sz w:val="24"/>
          <w:szCs w:val="24"/>
          <w:cs/>
          <w:lang w:bidi="bn-IN"/>
        </w:rPr>
        <w:t>রা</w:t>
      </w:r>
      <w:r>
        <w:rPr>
          <w:rFonts w:ascii="Kalpurush" w:hAnsi="Kalpurush" w:cs="Kalpurush"/>
          <w:sz w:val="24"/>
          <w:szCs w:val="24"/>
          <w:cs/>
          <w:lang w:bidi="bn-BD"/>
        </w:rPr>
        <w:t xml:space="preserve"> মুক্তি দিলাম তাদেরকে যারা মন্দ হতে নিষেধ করে। আর যারা </w:t>
      </w:r>
      <w:r>
        <w:rPr>
          <w:rFonts w:ascii="Kalpurush" w:hAnsi="Kalpurush" w:cs="Kalpurush" w:hint="cs"/>
          <w:sz w:val="24"/>
          <w:szCs w:val="24"/>
          <w:cs/>
          <w:lang w:bidi="bn-IN"/>
        </w:rPr>
        <w:t>যু</w:t>
      </w:r>
      <w:r>
        <w:rPr>
          <w:rFonts w:ascii="Kalpurush" w:hAnsi="Kalpurush" w:cs="Kalpurush"/>
          <w:sz w:val="24"/>
          <w:szCs w:val="24"/>
          <w:cs/>
          <w:lang w:bidi="bn-BD"/>
        </w:rPr>
        <w:t>লুম করেছে তাদেরকে কঠিন আযাব দ্বারা পাকড়াও করলাম। কারণ</w:t>
      </w:r>
      <w:r>
        <w:rPr>
          <w:rFonts w:ascii="Kalpurush" w:hAnsi="Kalpurush" w:cs="Kalpurush"/>
          <w:sz w:val="24"/>
          <w:szCs w:val="24"/>
          <w:lang w:bidi="bn-IN"/>
        </w:rPr>
        <w:t xml:space="preserve">, </w:t>
      </w:r>
      <w:r>
        <w:rPr>
          <w:rFonts w:ascii="Kalpurush" w:hAnsi="Kalpurush" w:cs="Kalpurush"/>
          <w:sz w:val="24"/>
          <w:szCs w:val="24"/>
          <w:cs/>
          <w:lang w:bidi="bn-BD"/>
        </w:rPr>
        <w:t>তারা পাপাচারে লিপ্ত হত”</w:t>
      </w:r>
      <w:r>
        <w:rPr>
          <w:rFonts w:ascii="Kalpurush" w:hAnsi="Kalpurush" w:cs="Arial Unicode MS"/>
          <w:sz w:val="24"/>
          <w:szCs w:val="24"/>
          <w:cs/>
          <w:lang w:bidi="hi-IN"/>
        </w:rPr>
        <w:t>।</w:t>
      </w:r>
      <w:r>
        <w:rPr>
          <w:rFonts w:ascii="Kalpurush" w:hAnsi="Kalpurush" w:cs="Kalpurush"/>
          <w:sz w:val="24"/>
          <w:szCs w:val="24"/>
          <w:cs/>
          <w:lang w:bidi="bn-BD"/>
        </w:rPr>
        <w:t xml:space="preserve"> [সূরা আল</w:t>
      </w:r>
      <w:r>
        <w:rPr>
          <w:rFonts w:ascii="Kalpurush" w:hAnsi="Kalpurush" w:cs="Kalpurush" w:hint="cs"/>
          <w:sz w:val="24"/>
          <w:szCs w:val="24"/>
          <w:cs/>
          <w:lang w:bidi="bn-IN"/>
        </w:rPr>
        <w:t>-</w:t>
      </w:r>
      <w:r>
        <w:rPr>
          <w:rFonts w:ascii="Kalpurush" w:hAnsi="Kalpurush" w:cs="Kalpurush"/>
          <w:sz w:val="24"/>
          <w:szCs w:val="24"/>
          <w:cs/>
          <w:lang w:bidi="bn-BD"/>
        </w:rPr>
        <w:t>আ</w:t>
      </w:r>
      <w:r>
        <w:rPr>
          <w:rFonts w:ascii="Kalpurush" w:hAnsi="Kalpurush" w:cs="Kalpurush" w:hint="cs"/>
          <w:sz w:val="24"/>
          <w:szCs w:val="24"/>
          <w:cs/>
          <w:lang w:bidi="bn-IN"/>
        </w:rPr>
        <w:t>‘</w:t>
      </w:r>
      <w:r>
        <w:rPr>
          <w:rFonts w:ascii="Kalpurush" w:hAnsi="Kalpurush" w:cs="Kalpurush"/>
          <w:sz w:val="24"/>
          <w:szCs w:val="24"/>
          <w:cs/>
          <w:lang w:bidi="bn-BD"/>
        </w:rPr>
        <w:t>রাফ</w:t>
      </w:r>
      <w:r>
        <w:rPr>
          <w:rFonts w:ascii="Kalpurush" w:hAnsi="Kalpurush" w:cs="Kalpurush"/>
          <w:sz w:val="24"/>
          <w:szCs w:val="24"/>
          <w:lang w:bidi="bn-IN"/>
        </w:rPr>
        <w:t xml:space="preserve">, </w:t>
      </w:r>
      <w:r>
        <w:rPr>
          <w:rFonts w:ascii="Kalpurush" w:hAnsi="Kalpurush" w:cs="Kalpurush"/>
          <w:sz w:val="24"/>
          <w:szCs w:val="24"/>
          <w:cs/>
          <w:lang w:bidi="bn-BD"/>
        </w:rPr>
        <w:t>আয়াত: ১৬৫]</w:t>
      </w:r>
    </w:p>
    <w:p w:rsidR="00424BED" w:rsidRDefault="00424BED" w:rsidP="00424BED">
      <w:pPr>
        <w:bidi w:val="0"/>
        <w:spacing w:after="0" w:line="240" w:lineRule="auto"/>
        <w:rPr>
          <w:rFonts w:ascii="Kalpurush" w:hAnsi="Kalpurush" w:cs="Kalpurush"/>
          <w:b/>
          <w:bCs/>
          <w:sz w:val="24"/>
          <w:szCs w:val="24"/>
          <w:lang w:bidi="bn-BD"/>
        </w:rPr>
      </w:pPr>
    </w:p>
    <w:p w:rsidR="00424BED" w:rsidRDefault="00424BED" w:rsidP="00424BED">
      <w:pPr>
        <w:bidi w:val="0"/>
        <w:spacing w:after="0" w:line="240" w:lineRule="auto"/>
        <w:rPr>
          <w:rFonts w:ascii="Kalpurush" w:hAnsi="Kalpurush" w:cs="Kalpurush"/>
          <w:b/>
          <w:bCs/>
          <w:sz w:val="24"/>
          <w:szCs w:val="24"/>
          <w:lang w:bidi="bn-IN"/>
        </w:rPr>
      </w:pPr>
      <w:r>
        <w:rPr>
          <w:rFonts w:ascii="Kalpurush" w:hAnsi="Kalpurush" w:cs="Kalpurush"/>
          <w:b/>
          <w:bCs/>
          <w:sz w:val="24"/>
          <w:szCs w:val="24"/>
          <w:cs/>
          <w:lang w:bidi="bn-BD"/>
        </w:rPr>
        <w:t>আয়াত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যারা মন্দ থেকে নিষেধ করবে তারা আযাব ও আল্লাহর শাস্তি থেকে মুক্ত থাকবে।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খারাপ ও মন্দ কাজ থেকে বিরত থাকা</w:t>
      </w:r>
      <w:r>
        <w:rPr>
          <w:rFonts w:ascii="Kalpurush" w:hAnsi="Kalpurush" w:cs="Kalpurush"/>
          <w:sz w:val="24"/>
          <w:szCs w:val="24"/>
          <w:lang w:bidi="bn-IN"/>
        </w:rPr>
        <w:t xml:space="preserve">, </w:t>
      </w:r>
      <w:r>
        <w:rPr>
          <w:rFonts w:ascii="Kalpurush" w:hAnsi="Kalpurush" w:cs="Kalpurush"/>
          <w:sz w:val="24"/>
          <w:szCs w:val="24"/>
          <w:cs/>
          <w:lang w:bidi="bn-BD"/>
        </w:rPr>
        <w:t>অন্যকে নিষেধ করা আল্লাহর শাস্তি থেকে বাঁচার একটি পথ। আর এতে লিপ্ত হওয়া</w:t>
      </w:r>
      <w:r>
        <w:rPr>
          <w:rFonts w:ascii="Kalpurush" w:hAnsi="Kalpurush" w:cs="Kalpurush"/>
          <w:sz w:val="24"/>
          <w:szCs w:val="24"/>
          <w:lang w:bidi="bn-IN"/>
        </w:rPr>
        <w:t xml:space="preserve">, </w:t>
      </w:r>
      <w:r>
        <w:rPr>
          <w:rFonts w:ascii="Kalpurush" w:hAnsi="Kalpurush" w:cs="Kalpurush"/>
          <w:sz w:val="24"/>
          <w:szCs w:val="24"/>
          <w:cs/>
          <w:lang w:bidi="bn-BD"/>
        </w:rPr>
        <w:t>অন্যকে লিপ্ত হতে নিষেধ না করা আল্লাহর আযাব নাযিলের একটি কারণ।</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তিন.</w:t>
      </w:r>
      <w:r>
        <w:rPr>
          <w:rFonts w:ascii="Kalpurush" w:hAnsi="Kalpurush" w:cs="Kalpurush"/>
          <w:sz w:val="24"/>
          <w:szCs w:val="24"/>
          <w:cs/>
          <w:lang w:bidi="bn-BD"/>
        </w:rPr>
        <w:t xml:space="preserve"> পাপাচারের কারণে সমাজ ও দেশে আল্লাহ তা‘আলার পক্ষ থেকে বিভিন্ন রকম শাস্তি অবতীর্ণ হয়। </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১.</w:t>
      </w:r>
      <w:r>
        <w:rPr>
          <w:rFonts w:ascii="Kalpurush" w:hAnsi="Kalpurush" w:cs="Kalpurush" w:hint="cs"/>
          <w:b/>
          <w:bCs/>
          <w:color w:val="A20000"/>
          <w:sz w:val="24"/>
          <w:szCs w:val="24"/>
          <w:cs/>
          <w:lang w:bidi="bn-IN"/>
        </w:rPr>
        <w:t xml:space="preserve"> </w:t>
      </w:r>
      <w:r>
        <w:rPr>
          <w:rFonts w:ascii="Kalpurush" w:hAnsi="Kalpurush" w:cs="Kalpurush"/>
          <w:sz w:val="24"/>
          <w:szCs w:val="24"/>
          <w:cs/>
          <w:lang w:bidi="bn-BD"/>
        </w:rPr>
        <w:t>আবু</w:t>
      </w:r>
      <w:r w:rsidR="00A379B2">
        <w:rPr>
          <w:rFonts w:ascii="Kalpurush" w:hAnsi="Kalpurush" w:cs="Kalpurush"/>
          <w:sz w:val="24"/>
          <w:szCs w:val="24"/>
          <w:cs/>
          <w:lang w:bidi="bn-BD"/>
        </w:rPr>
        <w:t xml:space="preserve"> সাঈদ</w:t>
      </w:r>
      <w:r>
        <w:rPr>
          <w:rFonts w:ascii="Kalpurush" w:hAnsi="Kalpurush" w:cs="Kalpurush"/>
          <w:sz w:val="24"/>
          <w:szCs w:val="24"/>
          <w:cs/>
          <w:lang w:bidi="bn-BD"/>
        </w:rPr>
        <w:t xml:space="preserve"> খুদরী রাদিয়াল্লাহু আনহু থেকে বর্ণিত</w:t>
      </w:r>
      <w:r>
        <w:rPr>
          <w:rFonts w:ascii="Kalpurush" w:hAnsi="Kalpurush" w:cs="Kalpurush"/>
          <w:sz w:val="24"/>
          <w:szCs w:val="24"/>
          <w:lang w:bidi="bn-IN"/>
        </w:rPr>
        <w:t>,</w:t>
      </w:r>
      <w:r>
        <w:rPr>
          <w:rFonts w:ascii="Kalpurush" w:hAnsi="Kalpurush" w:cs="Kalpurush"/>
          <w:sz w:val="24"/>
          <w:szCs w:val="24"/>
          <w:cs/>
          <w:lang w:bidi="bn-BD"/>
        </w:rPr>
        <w:t xml:space="preserve"> তিনি বলেন</w:t>
      </w:r>
      <w:r>
        <w:rPr>
          <w:rFonts w:ascii="Kalpurush" w:hAnsi="Kalpurush" w:cs="Kalpurush"/>
          <w:sz w:val="24"/>
          <w:szCs w:val="24"/>
          <w:lang w:bidi="bn-BD"/>
        </w:rPr>
        <w:t>,</w:t>
      </w:r>
      <w:r>
        <w:rPr>
          <w:rFonts w:ascii="Kalpurush" w:hAnsi="Kalpurush" w:cs="Kalpurush"/>
          <w:sz w:val="24"/>
          <w:szCs w:val="24"/>
          <w:cs/>
          <w:lang w:bidi="bn-BD"/>
        </w:rPr>
        <w:t xml:space="preserve"> আমি রাসূলুল্লাহ সাল্লাল্লাহু আলাইহি ওয়াসাল্লামকে বলতে শুনেছি:</w:t>
      </w:r>
    </w:p>
    <w:p w:rsidR="00424BED" w:rsidRDefault="00424BED" w:rsidP="00424BED">
      <w:pPr>
        <w:pStyle w:val="NormalWeb"/>
        <w:bidi/>
        <w:spacing w:before="0" w:beforeAutospacing="0" w:after="0" w:afterAutospacing="0"/>
        <w:jc w:val="both"/>
        <w:rPr>
          <w:rFonts w:ascii="Kalpurush" w:hAnsi="Kalpurush" w:cs="KFGQPC Uthman Taha Naskh"/>
          <w:color w:val="0000CC"/>
        </w:rPr>
      </w:pPr>
      <w:r>
        <w:rPr>
          <w:rFonts w:ascii="Kalpurush" w:hAnsi="Kalpurush" w:cs="KFGQPC Uthman Taha Naskh" w:hint="cs"/>
          <w:color w:val="0000CC"/>
          <w:rtl/>
        </w:rPr>
        <w:t xml:space="preserve">1- </w:t>
      </w:r>
      <w:r>
        <w:rPr>
          <w:rFonts w:ascii="Traditional Arabic" w:hAnsi="Traditional Arabic" w:cs="KFGQPC Uthman Taha Naskh" w:hint="cs"/>
          <w:color w:val="0000CC"/>
          <w:rtl/>
          <w:lang w:bidi="ar-EG"/>
        </w:rPr>
        <w:t>«مَنْ رَأَى مِنْكُمْ مُنْكَرًا فَلْيُغَيِّرْهُ بِيَدِهِ، فَإِنْ لَمْ يَسْتَطِعْ فَبِلِسَانِهِ، فَإِنْ لَمْ يَسْتَطِعْ فَبِقَلْبِهِ، وَذَلِكَ أَضْعَفُ الْإِيمَانِ».</w:t>
      </w:r>
    </w:p>
    <w:p w:rsidR="00424BED" w:rsidRDefault="00424BED" w:rsidP="00424BED">
      <w:pPr>
        <w:bidi w:val="0"/>
        <w:spacing w:after="0" w:line="240" w:lineRule="auto"/>
        <w:jc w:val="both"/>
        <w:rPr>
          <w:rFonts w:ascii="Kalpurush" w:hAnsi="Kalpurush" w:cs="Kalpurush"/>
          <w:sz w:val="24"/>
          <w:szCs w:val="24"/>
          <w:rtl/>
          <w:cs/>
          <w:lang w:bidi="bn-IN"/>
        </w:rPr>
      </w:pPr>
      <w:r>
        <w:rPr>
          <w:rFonts w:ascii="Kalpurush" w:hAnsi="Kalpurush" w:cs="Kalpurush"/>
          <w:sz w:val="24"/>
          <w:szCs w:val="24"/>
          <w:cs/>
          <w:lang w:bidi="bn-BD"/>
        </w:rPr>
        <w:t>“তোমাদের কেউ যখন কোনো খারাপ কাজ হতে দেখবে তখন সে যেন তা হাত দ্বারা পরিবর্তন করে দেয় (অর্থাৎ নিষেধ করবে) যদি সে এ সামর্থ না রাখে তাহলে তার মুখ দিয়ে। যদি এ সামর্থও না থাকে তাহলে অন্তর দিয়ে। আর এটা হচ্ছে ঈমানের দুর্বলতর স্তর”</w:t>
      </w:r>
      <w:r>
        <w:rPr>
          <w:rFonts w:ascii="Kalpurush" w:hAnsi="Kalpurush" w:cs="Arial Unicode MS"/>
          <w:sz w:val="24"/>
          <w:szCs w:val="24"/>
          <w:cs/>
          <w:lang w:bidi="hi-IN"/>
        </w:rPr>
        <w:t>।</w:t>
      </w:r>
      <w:r>
        <w:rPr>
          <w:rStyle w:val="FootnoteReference"/>
          <w:rFonts w:ascii="Kalpurush" w:hAnsi="Kalpurush" w:cs="Kalpurush"/>
          <w:sz w:val="24"/>
          <w:szCs w:val="24"/>
          <w:cs/>
          <w:lang w:bidi="bn-BD"/>
        </w:rPr>
        <w:footnoteReference w:id="2"/>
      </w:r>
    </w:p>
    <w:p w:rsidR="00424BED" w:rsidRDefault="00424BED" w:rsidP="00424BED">
      <w:pPr>
        <w:bidi w:val="0"/>
        <w:spacing w:after="0" w:line="240" w:lineRule="auto"/>
        <w:rPr>
          <w:rFonts w:ascii="Kalpurush" w:hAnsi="Kalpurush" w:cs="Kalpurush"/>
          <w:b/>
          <w:bCs/>
          <w:sz w:val="24"/>
          <w:szCs w:val="24"/>
          <w:lang w:bidi="bn-BD"/>
        </w:rPr>
      </w:pPr>
    </w:p>
    <w:p w:rsidR="00424BED" w:rsidRDefault="00424BED" w:rsidP="00424BED">
      <w:pPr>
        <w:bidi w:val="0"/>
        <w:spacing w:after="0" w:line="240" w:lineRule="auto"/>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অন্যায় ও খারাপ কাজ দেখলে তা প্রতিরোধ-প্রতিহত করা ঈমানের দাবী।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দুই.</w:t>
      </w:r>
      <w:r>
        <w:rPr>
          <w:rFonts w:ascii="Kalpurush" w:hAnsi="Kalpurush" w:cs="Kalpurush"/>
          <w:sz w:val="24"/>
          <w:szCs w:val="24"/>
          <w:cs/>
          <w:lang w:bidi="bn-BD"/>
        </w:rPr>
        <w:t xml:space="preserve"> সামর্থ অনুযায়ী প্রত্যেকে অন্যায় ও পাপ কাজ থেকে নিষেধ করবে। সামর্থের বাইরে কোন</w:t>
      </w:r>
      <w:r>
        <w:rPr>
          <w:rFonts w:ascii="Kalpurush" w:hAnsi="Kalpurush" w:cs="Kalpurush" w:hint="cs"/>
          <w:sz w:val="24"/>
          <w:szCs w:val="24"/>
          <w:cs/>
          <w:lang w:bidi="bn-IN"/>
        </w:rPr>
        <w:t>ো</w:t>
      </w:r>
      <w:r>
        <w:rPr>
          <w:rFonts w:ascii="Kalpurush" w:hAnsi="Kalpurush" w:cs="Kalpurush"/>
          <w:sz w:val="24"/>
          <w:szCs w:val="24"/>
          <w:cs/>
          <w:lang w:bidi="bn-BD"/>
        </w:rPr>
        <w:t xml:space="preserve"> কিছু করে নিজের </w:t>
      </w:r>
      <w:r>
        <w:rPr>
          <w:rFonts w:ascii="Kalpurush" w:hAnsi="Kalpurush" w:cs="Kalpurush" w:hint="cs"/>
          <w:sz w:val="24"/>
          <w:szCs w:val="24"/>
          <w:cs/>
          <w:lang w:bidi="bn-IN"/>
        </w:rPr>
        <w:t>ও</w:t>
      </w:r>
      <w:r>
        <w:rPr>
          <w:rFonts w:ascii="Kalpurush" w:hAnsi="Kalpurush" w:cs="Kalpurush"/>
          <w:sz w:val="24"/>
          <w:szCs w:val="24"/>
          <w:cs/>
          <w:lang w:bidi="bn-BD"/>
        </w:rPr>
        <w:t>পর বিপদ ডেকে আনা ঠিক নয়।</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যদি অন্যায় অনাচার দেখে কারো হৃদয়ে কোন</w:t>
      </w:r>
      <w:r>
        <w:rPr>
          <w:rFonts w:ascii="Kalpurush" w:hAnsi="Kalpurush" w:cs="Kalpurush" w:hint="cs"/>
          <w:sz w:val="24"/>
          <w:szCs w:val="24"/>
          <w:cs/>
          <w:lang w:bidi="bn-IN"/>
        </w:rPr>
        <w:t>ো</w:t>
      </w:r>
      <w:r>
        <w:rPr>
          <w:rFonts w:ascii="Kalpurush" w:hAnsi="Kalpurush" w:cs="Kalpurush"/>
          <w:sz w:val="24"/>
          <w:szCs w:val="24"/>
          <w:cs/>
          <w:lang w:bidi="bn-BD"/>
        </w:rPr>
        <w:t xml:space="preserve"> প্রতিক্রিয়া সৃষ্টি না হয়</w:t>
      </w:r>
      <w:r>
        <w:rPr>
          <w:rFonts w:ascii="Kalpurush" w:hAnsi="Kalpurush" w:cs="Kalpurush"/>
          <w:sz w:val="24"/>
          <w:szCs w:val="24"/>
          <w:lang w:bidi="bn-IN"/>
        </w:rPr>
        <w:t xml:space="preserve">, </w:t>
      </w:r>
      <w:r>
        <w:rPr>
          <w:rFonts w:ascii="Kalpurush" w:hAnsi="Kalpurush" w:cs="Kalpurush"/>
          <w:sz w:val="24"/>
          <w:szCs w:val="24"/>
          <w:cs/>
          <w:lang w:bidi="bn-BD"/>
        </w:rPr>
        <w:t>বুঝতে হবে তার ঈমানের পূর্ণতায় ঘাটতি রয়েছে।</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চার.</w:t>
      </w:r>
      <w:r>
        <w:rPr>
          <w:rFonts w:ascii="Kalpurush" w:hAnsi="Kalpurush" w:cs="Kalpurush"/>
          <w:sz w:val="24"/>
          <w:szCs w:val="24"/>
          <w:cs/>
          <w:lang w:bidi="bn-BD"/>
        </w:rPr>
        <w:t xml:space="preserve"> এ হাদীসে পরিবর্তন করা বা বদলে দেওয়ার কথা বলা হয়েছে। বদলে দেওয়ার তিনটি ধাপ রয়েছে। প্রথম পর্যায় হলো: দাওয়াত। দ্বিতীয় পর্যায় হলো: সৎ কাজের আদেশ ও অসৎ কাজ থেকে নিষেধ। তৃতীয় পর্যায় হলো</w:t>
      </w:r>
      <w:r>
        <w:rPr>
          <w:rFonts w:ascii="Kalpurush" w:hAnsi="Kalpurush" w:cs="Kalpurush" w:hint="cs"/>
          <w:sz w:val="24"/>
          <w:szCs w:val="24"/>
          <w:cs/>
          <w:lang w:bidi="bn-IN"/>
        </w:rPr>
        <w:t>,</w:t>
      </w:r>
      <w:r>
        <w:rPr>
          <w:rFonts w:ascii="Kalpurush" w:hAnsi="Kalpurush" w:cs="Kalpurush"/>
          <w:sz w:val="24"/>
          <w:szCs w:val="24"/>
          <w:cs/>
          <w:lang w:bidi="bn-BD"/>
        </w:rPr>
        <w:t xml:space="preserve"> শক্তি প্রয়োগ করে অন্যায় ও অসৎ কাজ পরিবর্তন করে দেওয়া। </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২.</w:t>
      </w:r>
      <w:r w:rsidRPr="00424BED">
        <w:rPr>
          <w:rFonts w:ascii="Kalpurush" w:hAnsi="Kalpurush" w:cs="Kalpurush"/>
          <w:sz w:val="24"/>
          <w:szCs w:val="24"/>
          <w:cs/>
          <w:lang w:bidi="bn-BD"/>
        </w:rPr>
        <w:t xml:space="preserve"> </w:t>
      </w:r>
      <w:r>
        <w:rPr>
          <w:rFonts w:ascii="Kalpurush" w:hAnsi="Kalpurush" w:cs="Kalpurush"/>
          <w:sz w:val="24"/>
          <w:szCs w:val="24"/>
          <w:cs/>
          <w:lang w:bidi="bn-BD"/>
        </w:rPr>
        <w:t>ইবন মাসউদ রাদিয়াল্লাহু আনহু থেকে বর্ণিত</w:t>
      </w:r>
      <w:r>
        <w:rPr>
          <w:rFonts w:ascii="Kalpurush" w:hAnsi="Kalpurush" w:cs="Kalpurush"/>
          <w:sz w:val="24"/>
          <w:szCs w:val="24"/>
          <w:lang w:bidi="bn-IN"/>
        </w:rPr>
        <w:t>,</w:t>
      </w:r>
      <w:r>
        <w:rPr>
          <w:rFonts w:ascii="Kalpurush" w:hAnsi="Kalpurush" w:cs="Kalpurush"/>
          <w:sz w:val="24"/>
          <w:szCs w:val="24"/>
          <w:cs/>
          <w:lang w:bidi="bn-BD"/>
        </w:rPr>
        <w:t xml:space="preserve"> রাসূলুল্লাহ সাল্লাল্লাহু আলাইহি ওয়াসাল্লাম বলেছেন</w:t>
      </w:r>
      <w:r>
        <w:rPr>
          <w:rFonts w:ascii="Kalpurush" w:hAnsi="Kalpurush" w:cs="Kalpurush" w:hint="cs"/>
          <w:sz w:val="24"/>
          <w:szCs w:val="24"/>
          <w:cs/>
          <w:lang w:bidi="bn-IN"/>
        </w:rPr>
        <w:t>,</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lang w:bidi="ar-EG"/>
        </w:rPr>
      </w:pPr>
      <w:r>
        <w:rPr>
          <w:rFonts w:ascii="Traditional Arabic" w:hAnsi="Traditional Arabic" w:cs="KFGQPC Uthman Taha Naskh" w:hint="cs"/>
          <w:color w:val="0000CC"/>
          <w:rtl/>
          <w:lang w:bidi="ar-EG"/>
        </w:rPr>
        <w:t xml:space="preserve">2-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w:t>
      </w:r>
      <w:r>
        <w:rPr>
          <w:rFonts w:ascii="Traditional Arabic" w:hAnsi="Traditional Arabic" w:cs="KFGQPC Uthman Taha Naskh" w:hint="cs"/>
          <w:color w:val="0000CC"/>
          <w:rtl/>
          <w:lang w:bidi="ar-EG"/>
        </w:rPr>
        <w:lastRenderedPageBreak/>
        <w:t>مُؤْمِنٌ، وَمَنْ جَاهَدَهُمْ بِقَلْبِهِ فَهُوَ مُؤْمِنٌ، وَلَيْسَ وَرَاءَ ذَلِكَ مِنَ الْإِيمَانِ حَبَّةُ خَرْدَلٍ»</w:t>
      </w:r>
    </w:p>
    <w:p w:rsidR="00424BED" w:rsidRDefault="00424BED" w:rsidP="00424BED">
      <w:pPr>
        <w:bidi w:val="0"/>
        <w:spacing w:after="0" w:line="240" w:lineRule="auto"/>
        <w:jc w:val="both"/>
        <w:rPr>
          <w:rFonts w:ascii="Kalpurush" w:hAnsi="Kalpurush" w:cs="Kalpurush"/>
          <w:sz w:val="24"/>
          <w:szCs w:val="24"/>
          <w:rtl/>
          <w:cs/>
          <w:lang w:bidi="bn-BD"/>
        </w:rPr>
      </w:pPr>
      <w:r>
        <w:rPr>
          <w:rFonts w:ascii="Kalpurush" w:hAnsi="Kalpurush" w:cs="Kalpurush"/>
          <w:sz w:val="24"/>
          <w:szCs w:val="24"/>
          <w:cs/>
          <w:lang w:bidi="bn-BD"/>
        </w:rPr>
        <w:t>“আমার পূর্বে আল্লাহ তা‘আলা কোনো জাতির কাছে যে নবীই পাঠিয়েছেন</w:t>
      </w:r>
      <w:r>
        <w:rPr>
          <w:rFonts w:ascii="Kalpurush" w:hAnsi="Kalpurush" w:cs="Kalpurush"/>
          <w:sz w:val="24"/>
          <w:szCs w:val="24"/>
          <w:lang w:bidi="bn-IN"/>
        </w:rPr>
        <w:t xml:space="preserve">, </w:t>
      </w:r>
      <w:r>
        <w:rPr>
          <w:rFonts w:ascii="Kalpurush" w:hAnsi="Kalpurush" w:cs="Kalpurush"/>
          <w:sz w:val="24"/>
          <w:szCs w:val="24"/>
          <w:cs/>
          <w:lang w:bidi="bn-BD"/>
        </w:rPr>
        <w:t>তাঁর সহযোগিতার জন্য তাদের মধ্য হতে কিছু সাথী থাকত। তারা তাঁর সুন্নতকে আঁকড়ে ধরত এবং তাঁর নির্দেশের অনুসরণ করত। কিন্তু এদের পর এমন কিছু লোকের অভ্যূদয় ঘটল</w:t>
      </w:r>
      <w:r>
        <w:rPr>
          <w:rFonts w:ascii="Kalpurush" w:hAnsi="Kalpurush" w:cs="Kalpurush"/>
          <w:sz w:val="24"/>
          <w:szCs w:val="24"/>
          <w:lang w:bidi="bn-IN"/>
        </w:rPr>
        <w:t xml:space="preserve">, </w:t>
      </w:r>
      <w:r>
        <w:rPr>
          <w:rFonts w:ascii="Kalpurush" w:hAnsi="Kalpurush" w:cs="Kalpurush"/>
          <w:sz w:val="24"/>
          <w:szCs w:val="24"/>
          <w:cs/>
          <w:lang w:bidi="bn-BD"/>
        </w:rPr>
        <w:t>তারা যা বলত নিজেরা তা করত না। আর এমন সব কাজ করত যার নির্দেশ তাদের দেওয়া হয়নি। অতএব</w:t>
      </w:r>
      <w:r>
        <w:rPr>
          <w:rFonts w:ascii="Kalpurush" w:hAnsi="Kalpurush" w:cs="Kalpurush" w:hint="cs"/>
          <w:sz w:val="24"/>
          <w:szCs w:val="24"/>
          <w:cs/>
          <w:lang w:bidi="bn-IN"/>
        </w:rPr>
        <w:t>,</w:t>
      </w:r>
      <w:r>
        <w:rPr>
          <w:rFonts w:ascii="Kalpurush" w:hAnsi="Kalpurush" w:cs="Kalpurush"/>
          <w:sz w:val="24"/>
          <w:szCs w:val="24"/>
          <w:cs/>
          <w:lang w:bidi="bn-BD"/>
        </w:rPr>
        <w:t xml:space="preserve"> তাদের বিপক্ষে যে ব্যক্তি হাত দিয়ে জিহাদ করবে</w:t>
      </w:r>
      <w:r>
        <w:rPr>
          <w:rFonts w:ascii="Kalpurush" w:hAnsi="Kalpurush" w:cs="Kalpurush"/>
          <w:sz w:val="24"/>
          <w:szCs w:val="24"/>
          <w:lang w:bidi="bn-IN"/>
        </w:rPr>
        <w:t xml:space="preserve">, </w:t>
      </w:r>
      <w:r>
        <w:rPr>
          <w:rFonts w:ascii="Kalpurush" w:hAnsi="Kalpurush" w:cs="Kalpurush"/>
          <w:sz w:val="24"/>
          <w:szCs w:val="24"/>
          <w:cs/>
          <w:lang w:bidi="bn-BD"/>
        </w:rPr>
        <w:t>সে ঈমানদার। যে তাদের সাথে অন্তর দিয়ে জিহাদ করবে সে ঈমানদার। আর যে তাদের সাথে মুখ দিয়ে জিহাদ করবে সে ঈমানদার। এ তিন অবস্থা ব্যতীত সরিষার দানা পরিমাণ ঈমানও নেই”</w:t>
      </w:r>
      <w:r>
        <w:rPr>
          <w:rFonts w:ascii="Kalpurush" w:hAnsi="Kalpurush" w:cs="Arial Unicode MS"/>
          <w:sz w:val="24"/>
          <w:szCs w:val="24"/>
          <w:cs/>
          <w:lang w:bidi="hi-IN"/>
        </w:rPr>
        <w:t>।</w:t>
      </w:r>
      <w:r>
        <w:rPr>
          <w:rStyle w:val="FootnoteReference"/>
          <w:rFonts w:ascii="Kalpurush" w:hAnsi="Kalpurush" w:cs="Kalpurush"/>
          <w:sz w:val="24"/>
          <w:szCs w:val="24"/>
          <w:cs/>
          <w:lang w:bidi="bn-BD"/>
        </w:rPr>
        <w:footnoteReference w:id="3"/>
      </w:r>
    </w:p>
    <w:p w:rsidR="00424BED" w:rsidRDefault="00424BED" w:rsidP="00424BED">
      <w:pPr>
        <w:keepNext/>
        <w:widowControl w:val="0"/>
        <w:bidi w:val="0"/>
        <w:spacing w:after="0" w:line="240" w:lineRule="auto"/>
        <w:rPr>
          <w:rFonts w:ascii="Kalpurush" w:hAnsi="Kalpurush" w:cs="Kalpurush"/>
          <w:b/>
          <w:bCs/>
          <w:sz w:val="24"/>
          <w:szCs w:val="24"/>
          <w:lang w:bidi="bn-IN"/>
        </w:rPr>
      </w:pPr>
      <w:r>
        <w:rPr>
          <w:rFonts w:ascii="Kalpurush" w:hAnsi="Kalpurush" w:cs="Kalpurush"/>
          <w:b/>
          <w:bCs/>
          <w:sz w:val="24"/>
          <w:szCs w:val="24"/>
          <w:cs/>
          <w:lang w:bidi="bn-BD"/>
        </w:rPr>
        <w:lastRenderedPageBreak/>
        <w:t xml:space="preserve">হাদীস থেকে শিক্ষা ও মাসায়েল: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নবী ও রাসূলদের যারা সঙ্গী-সহচর হবেন</w:t>
      </w:r>
      <w:r>
        <w:rPr>
          <w:rFonts w:ascii="Kalpurush" w:hAnsi="Kalpurush" w:cs="Kalpurush"/>
          <w:sz w:val="24"/>
          <w:szCs w:val="24"/>
          <w:lang w:bidi="bn-IN"/>
        </w:rPr>
        <w:t xml:space="preserve">, </w:t>
      </w:r>
      <w:r>
        <w:rPr>
          <w:rFonts w:ascii="Kalpurush" w:hAnsi="Kalpurush" w:cs="Kalpurush"/>
          <w:sz w:val="24"/>
          <w:szCs w:val="24"/>
          <w:cs/>
          <w:lang w:bidi="bn-BD"/>
        </w:rPr>
        <w:t>তাদের প্রধান কর্তব্য হলো</w:t>
      </w:r>
      <w:r>
        <w:rPr>
          <w:rFonts w:ascii="Kalpurush" w:hAnsi="Kalpurush" w:cs="Kalpurush"/>
          <w:sz w:val="24"/>
          <w:szCs w:val="24"/>
          <w:lang w:bidi="bn-IN"/>
        </w:rPr>
        <w:t xml:space="preserve">, </w:t>
      </w:r>
      <w:r>
        <w:rPr>
          <w:rFonts w:ascii="Kalpurush" w:hAnsi="Kalpurush" w:cs="Kalpurush"/>
          <w:sz w:val="24"/>
          <w:szCs w:val="24"/>
          <w:cs/>
          <w:lang w:bidi="bn-BD"/>
        </w:rPr>
        <w:t>নবী ও রাসূলদের আদর্শ অনুসরণ ও বাস্তবায়ন করা।</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এক দল মানুষ নিজেদেরকে নবী ও রাসূলদের অনুসারী বলে দাবী করে। তাদের ভালোবাসে বলে প্রচার করে কিন্তু তাদের আদর্শ অনুসরণ করে না। তারা যা বলে তা করে না। আবার তাদের যা করতে বলা হয়</w:t>
      </w:r>
      <w:r>
        <w:rPr>
          <w:rFonts w:ascii="Kalpurush" w:hAnsi="Kalpurush" w:cs="Kalpurush" w:hint="cs"/>
          <w:sz w:val="24"/>
          <w:szCs w:val="24"/>
          <w:cs/>
          <w:lang w:bidi="bn-IN"/>
        </w:rPr>
        <w:t xml:space="preserve"> </w:t>
      </w:r>
      <w:r>
        <w:rPr>
          <w:rFonts w:ascii="Kalpurush" w:hAnsi="Kalpurush" w:cs="Kalpurush"/>
          <w:sz w:val="24"/>
          <w:szCs w:val="24"/>
          <w:cs/>
          <w:lang w:bidi="bn-BD"/>
        </w:rPr>
        <w:t>নি তা করে থাকে। ধর্মের নামে বিদ</w:t>
      </w:r>
      <w:r>
        <w:rPr>
          <w:rFonts w:ascii="Kalpurush" w:hAnsi="Kalpurush" w:cs="Kalpurush" w:hint="cs"/>
          <w:sz w:val="24"/>
          <w:szCs w:val="24"/>
          <w:cs/>
          <w:lang w:bidi="bn-IN"/>
        </w:rPr>
        <w:t>‘</w:t>
      </w:r>
      <w:r>
        <w:rPr>
          <w:rFonts w:ascii="Kalpurush" w:hAnsi="Kalpurush" w:cs="Kalpurush"/>
          <w:sz w:val="24"/>
          <w:szCs w:val="24"/>
          <w:cs/>
          <w:lang w:bidi="bn-BD"/>
        </w:rPr>
        <w:t>আতে লিপ্ত হয়। এরা যেমন অন্যান্য নবীদের অনুসারীদের মধ্যে ছিল</w:t>
      </w:r>
      <w:r>
        <w:rPr>
          <w:rFonts w:ascii="Kalpurush" w:hAnsi="Kalpurush" w:cs="Kalpurush"/>
          <w:sz w:val="24"/>
          <w:szCs w:val="24"/>
          <w:lang w:bidi="bn-IN"/>
        </w:rPr>
        <w:t xml:space="preserve">, </w:t>
      </w:r>
      <w:r>
        <w:rPr>
          <w:rFonts w:ascii="Kalpurush" w:hAnsi="Kalpurush" w:cs="Kalpurush"/>
          <w:sz w:val="24"/>
          <w:szCs w:val="24"/>
          <w:cs/>
          <w:lang w:bidi="bn-BD"/>
        </w:rPr>
        <w:t>তেমনি উম্মতে মুহাম্মাদীর মধ্যেও আছে।</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যারা এ রকম কাজে লিপ্ত হয় তারা বিদ</w:t>
      </w:r>
      <w:r>
        <w:rPr>
          <w:rFonts w:ascii="Kalpurush" w:hAnsi="Kalpurush" w:cs="Kalpurush" w:hint="cs"/>
          <w:sz w:val="24"/>
          <w:szCs w:val="24"/>
          <w:cs/>
          <w:lang w:bidi="bn-IN"/>
        </w:rPr>
        <w:t>‘</w:t>
      </w:r>
      <w:r>
        <w:rPr>
          <w:rFonts w:ascii="Kalpurush" w:hAnsi="Kalpurush" w:cs="Kalpurush"/>
          <w:sz w:val="24"/>
          <w:szCs w:val="24"/>
          <w:cs/>
          <w:lang w:bidi="bn-BD"/>
        </w:rPr>
        <w:t>আতী। তারা জেনে হোক বা না জেনে হোক আল্লাহ তা‘আলার ধর্মকে বিকৃত করার কাজে লিপ্ত। তাই তাদের বিরুদ্ধে সম্ভাব্য সকল উপায়ে জিহাদ করতে হবে।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চার.</w:t>
      </w:r>
      <w:r>
        <w:rPr>
          <w:rFonts w:ascii="Kalpurush" w:hAnsi="Kalpurush" w:cs="Kalpurush"/>
          <w:sz w:val="24"/>
          <w:szCs w:val="24"/>
          <w:cs/>
          <w:lang w:bidi="bn-BD"/>
        </w:rPr>
        <w:t xml:space="preserve"> এদের বিরুদ্ধে যারা কোনো ধরনের জিহাদ করবে না তারা ঈমানদার হতে পারবে 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পাঁচ.</w:t>
      </w:r>
      <w:r>
        <w:rPr>
          <w:rFonts w:ascii="Kalpurush" w:hAnsi="Kalpurush" w:cs="Kalpurush"/>
          <w:sz w:val="24"/>
          <w:szCs w:val="24"/>
          <w:cs/>
          <w:lang w:bidi="bn-BD"/>
        </w:rPr>
        <w:t xml:space="preserve"> বিদ</w:t>
      </w:r>
      <w:r>
        <w:rPr>
          <w:rFonts w:ascii="Kalpurush" w:hAnsi="Kalpurush" w:cs="Kalpurush" w:hint="cs"/>
          <w:sz w:val="24"/>
          <w:szCs w:val="24"/>
          <w:cs/>
          <w:lang w:bidi="bn-IN"/>
        </w:rPr>
        <w:t>‘</w:t>
      </w:r>
      <w:r>
        <w:rPr>
          <w:rFonts w:ascii="Kalpurush" w:hAnsi="Kalpurush" w:cs="Kalpurush"/>
          <w:sz w:val="24"/>
          <w:szCs w:val="24"/>
          <w:cs/>
          <w:lang w:bidi="bn-BD"/>
        </w:rPr>
        <w:t>আত ও বিদ</w:t>
      </w:r>
      <w:r>
        <w:rPr>
          <w:rFonts w:ascii="Kalpurush" w:hAnsi="Kalpurush" w:cs="Kalpurush" w:hint="cs"/>
          <w:sz w:val="24"/>
          <w:szCs w:val="24"/>
          <w:cs/>
          <w:lang w:bidi="bn-IN"/>
        </w:rPr>
        <w:t>‘</w:t>
      </w:r>
      <w:r>
        <w:rPr>
          <w:rFonts w:ascii="Kalpurush" w:hAnsi="Kalpurush" w:cs="Kalpurush"/>
          <w:sz w:val="24"/>
          <w:szCs w:val="24"/>
          <w:cs/>
          <w:lang w:bidi="bn-BD"/>
        </w:rPr>
        <w:t>আতপন্থীদের বিরুদ্ধে সামর্থ অনুযায়ী জিহাদ করা</w:t>
      </w:r>
      <w:r>
        <w:rPr>
          <w:rFonts w:ascii="Kalpurush" w:hAnsi="Kalpurush" w:cs="Kalpurush"/>
          <w:sz w:val="24"/>
          <w:szCs w:val="24"/>
          <w:lang w:bidi="bn-IN"/>
        </w:rPr>
        <w:t xml:space="preserve">, </w:t>
      </w:r>
      <w:r>
        <w:rPr>
          <w:rFonts w:ascii="Kalpurush" w:hAnsi="Kalpurush" w:cs="Kalpurush"/>
          <w:sz w:val="24"/>
          <w:szCs w:val="24"/>
          <w:cs/>
          <w:lang w:bidi="bn-BD"/>
        </w:rPr>
        <w:t xml:space="preserve">তাদের কাজ-কর্মের প্রতিবাদ করা ঈমানের দাবী। </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৩.</w:t>
      </w:r>
      <w:r w:rsidRPr="00424BED">
        <w:rPr>
          <w:rFonts w:ascii="Kalpurush" w:hAnsi="Kalpurush" w:cs="Kalpurush"/>
          <w:sz w:val="24"/>
          <w:szCs w:val="24"/>
          <w:cs/>
          <w:lang w:bidi="bn-BD"/>
        </w:rPr>
        <w:t xml:space="preserve"> </w:t>
      </w:r>
      <w:r>
        <w:rPr>
          <w:rFonts w:ascii="Kalpurush" w:hAnsi="Kalpurush" w:cs="Kalpurush"/>
          <w:sz w:val="24"/>
          <w:szCs w:val="24"/>
          <w:cs/>
          <w:lang w:bidi="bn-BD"/>
        </w:rPr>
        <w:t>আবুল ওয়ালিদ উবাদা ইবন সামেত রাদিয়াল্লাহু আনহু থেকে বর্ণিত</w:t>
      </w:r>
      <w:r>
        <w:rPr>
          <w:rFonts w:ascii="Kalpurush" w:hAnsi="Kalpurush" w:cs="Kalpurush"/>
          <w:sz w:val="24"/>
          <w:szCs w:val="24"/>
          <w:lang w:bidi="bn-IN"/>
        </w:rPr>
        <w:t>,</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lang w:bidi="ar-EG"/>
        </w:rPr>
      </w:pPr>
      <w:r>
        <w:rPr>
          <w:rFonts w:ascii="Traditional Arabic" w:hAnsi="Traditional Arabic" w:cs="KFGQPC Uthman Taha Naskh" w:hint="cs"/>
          <w:color w:val="0000CC"/>
          <w:rtl/>
          <w:lang w:bidi="ar-EG"/>
        </w:rPr>
        <w:t>3- «بَايَعْنَا رَسُولَ اللهِ صَلَّى اللهُ عَلَيْهِ وَسَلَّمَ عَلَى السَّمْعِ وَالطَّاعَةِ فِي الْعُسْرِ وَالْيُسْرِ، وَالْمَنْشَطِ وَالْمَكْرَهِ، وَعَلَى أَثَرَةٍ عَلَيْنَا، وَعَلَى أَنْ لَا نُنَازِعَ الْأَمْرَ أَهْلَهُ، وَعَلَى أَنْ نَقُولَ بِالْحَقِّ أَيْنَمَا كُنَّا، لَا نَخَافُ فِي اللهِ لَوْمَةَ لَائِمٍ»</w:t>
      </w:r>
    </w:p>
    <w:p w:rsidR="00424BED" w:rsidRDefault="00424BED" w:rsidP="00424BED">
      <w:pPr>
        <w:bidi w:val="0"/>
        <w:spacing w:after="0" w:line="240" w:lineRule="auto"/>
        <w:jc w:val="both"/>
        <w:rPr>
          <w:rFonts w:ascii="Kalpurush" w:hAnsi="Kalpurush" w:cs="Kalpurush"/>
          <w:sz w:val="24"/>
          <w:szCs w:val="24"/>
          <w:rtl/>
          <w:cs/>
          <w:lang w:bidi="bn-BD"/>
        </w:rPr>
      </w:pPr>
      <w:r>
        <w:rPr>
          <w:rFonts w:ascii="Kalpurush" w:hAnsi="Kalpurush" w:cs="Kalpurush" w:hint="cs"/>
          <w:sz w:val="24"/>
          <w:szCs w:val="24"/>
          <w:cs/>
          <w:lang w:bidi="bn-IN"/>
        </w:rPr>
        <w:t>“</w:t>
      </w:r>
      <w:r>
        <w:rPr>
          <w:rFonts w:ascii="Kalpurush" w:hAnsi="Kalpurush" w:cs="Kalpurush"/>
          <w:sz w:val="24"/>
          <w:szCs w:val="24"/>
          <w:cs/>
          <w:lang w:bidi="bn-BD"/>
        </w:rPr>
        <w:t>আমরা রাসূলুল্লাহ সাল্লাল্লাহু আলাইহি ওয়াসাল্লামের কাছে বাইয়াত (শপথ) নিলাম দু</w:t>
      </w:r>
      <w:r>
        <w:rPr>
          <w:rFonts w:ascii="Kalpurush" w:hAnsi="Kalpurush" w:cs="Kalpurush" w:hint="cs"/>
          <w:sz w:val="24"/>
          <w:szCs w:val="24"/>
          <w:cs/>
          <w:lang w:bidi="bn-IN"/>
        </w:rPr>
        <w:t>ঃ</w:t>
      </w:r>
      <w:r>
        <w:rPr>
          <w:rFonts w:ascii="Kalpurush" w:hAnsi="Kalpurush" w:cs="Kalpurush"/>
          <w:sz w:val="24"/>
          <w:szCs w:val="24"/>
          <w:cs/>
          <w:lang w:bidi="bn-BD"/>
        </w:rPr>
        <w:t>খে-সুখে</w:t>
      </w:r>
      <w:r>
        <w:rPr>
          <w:rFonts w:ascii="Kalpurush" w:hAnsi="Kalpurush" w:cs="Kalpurush"/>
          <w:sz w:val="24"/>
          <w:szCs w:val="24"/>
          <w:lang w:bidi="bn-IN"/>
        </w:rPr>
        <w:t xml:space="preserve">, </w:t>
      </w:r>
      <w:r>
        <w:rPr>
          <w:rFonts w:ascii="Kalpurush" w:hAnsi="Kalpurush" w:cs="Kalpurush"/>
          <w:sz w:val="24"/>
          <w:szCs w:val="24"/>
          <w:cs/>
          <w:lang w:bidi="bn-BD"/>
        </w:rPr>
        <w:t>শান্তিতে-বিপদে সর্বাবস্থায় নেতার কথা শোনা ও তার আনুগত্য করার</w:t>
      </w:r>
      <w:r>
        <w:rPr>
          <w:rFonts w:ascii="Kalpurush" w:hAnsi="Kalpurush" w:cs="Kalpurush"/>
          <w:sz w:val="24"/>
          <w:szCs w:val="24"/>
          <w:lang w:bidi="bn-IN"/>
        </w:rPr>
        <w:t xml:space="preserve">, </w:t>
      </w:r>
      <w:r>
        <w:rPr>
          <w:rFonts w:ascii="Kalpurush" w:hAnsi="Kalpurush" w:cs="Kalpurush"/>
          <w:sz w:val="24"/>
          <w:szCs w:val="24"/>
          <w:cs/>
          <w:lang w:bidi="bn-BD"/>
        </w:rPr>
        <w:t xml:space="preserve">আমাদের </w:t>
      </w:r>
      <w:r>
        <w:rPr>
          <w:rFonts w:ascii="Kalpurush" w:hAnsi="Kalpurush" w:cs="Kalpurush" w:hint="cs"/>
          <w:sz w:val="24"/>
          <w:szCs w:val="24"/>
          <w:cs/>
          <w:lang w:bidi="bn-IN"/>
        </w:rPr>
        <w:t>ও</w:t>
      </w:r>
      <w:r>
        <w:rPr>
          <w:rFonts w:ascii="Kalpurush" w:hAnsi="Kalpurush" w:cs="Kalpurush"/>
          <w:sz w:val="24"/>
          <w:szCs w:val="24"/>
          <w:cs/>
          <w:lang w:bidi="bn-BD"/>
        </w:rPr>
        <w:t>পর তাদের প্রাধান্য দেওয়ার। আরো শপথ নিলাম</w:t>
      </w:r>
      <w:r>
        <w:rPr>
          <w:rFonts w:ascii="Kalpurush" w:hAnsi="Kalpurush" w:cs="Kalpurush"/>
          <w:sz w:val="24"/>
          <w:szCs w:val="24"/>
          <w:lang w:bidi="bn-IN"/>
        </w:rPr>
        <w:t xml:space="preserve">, </w:t>
      </w:r>
      <w:r>
        <w:rPr>
          <w:rFonts w:ascii="Kalpurush" w:hAnsi="Kalpurush" w:cs="Kalpurush"/>
          <w:sz w:val="24"/>
          <w:szCs w:val="24"/>
          <w:cs/>
          <w:lang w:bidi="bn-BD"/>
        </w:rPr>
        <w:t>নেতাদের সিদ্ধান্তের বিরোধিতা আমরা করব না</w:t>
      </w:r>
      <w:r>
        <w:rPr>
          <w:rFonts w:ascii="Kalpurush" w:hAnsi="Kalpurush" w:cs="Kalpurush"/>
          <w:sz w:val="24"/>
          <w:szCs w:val="24"/>
          <w:lang w:bidi="bn-IN"/>
        </w:rPr>
        <w:t xml:space="preserve">, </w:t>
      </w:r>
      <w:r>
        <w:rPr>
          <w:rFonts w:ascii="Kalpurush" w:hAnsi="Kalpurush" w:cs="Kalpurush"/>
          <w:sz w:val="24"/>
          <w:szCs w:val="24"/>
          <w:cs/>
          <w:lang w:bidi="bn-BD"/>
        </w:rPr>
        <w:t>যতক্ষণ না তোমরা তাদের থেকে স্পষ্ট কুফুরী দেখতে পাবে যার সম্পর্কে আল্লাহর পক্ষ থেকে তোমাদের কাছে প্রমাণ আছে। আমরা আরো শপথ নিলাম</w:t>
      </w:r>
      <w:r>
        <w:rPr>
          <w:rFonts w:ascii="Kalpurush" w:hAnsi="Kalpurush" w:cs="Kalpurush"/>
          <w:sz w:val="24"/>
          <w:szCs w:val="24"/>
          <w:lang w:bidi="bn-IN"/>
        </w:rPr>
        <w:t xml:space="preserve">, </w:t>
      </w:r>
      <w:r>
        <w:rPr>
          <w:rFonts w:ascii="Kalpurush" w:hAnsi="Kalpurush" w:cs="Kalpurush"/>
          <w:sz w:val="24"/>
          <w:szCs w:val="24"/>
          <w:cs/>
          <w:lang w:bidi="bn-BD"/>
        </w:rPr>
        <w:t>আমরা যেখান</w:t>
      </w:r>
      <w:r>
        <w:rPr>
          <w:rFonts w:ascii="Kalpurush" w:hAnsi="Kalpurush" w:cs="Kalpurush" w:hint="cs"/>
          <w:sz w:val="24"/>
          <w:szCs w:val="24"/>
          <w:cs/>
          <w:lang w:bidi="bn-IN"/>
        </w:rPr>
        <w:t>ে</w:t>
      </w:r>
      <w:r>
        <w:rPr>
          <w:rFonts w:ascii="Kalpurush" w:hAnsi="Kalpurush" w:cs="Kalpurush"/>
          <w:sz w:val="24"/>
          <w:szCs w:val="24"/>
          <w:cs/>
          <w:lang w:bidi="bn-BD"/>
        </w:rPr>
        <w:t xml:space="preserve">ই থাকি না কেন সর্বাবস্থায় সত্য </w:t>
      </w:r>
      <w:r>
        <w:rPr>
          <w:rFonts w:ascii="Kalpurush" w:hAnsi="Kalpurush" w:cs="Kalpurush"/>
          <w:sz w:val="24"/>
          <w:szCs w:val="24"/>
          <w:cs/>
          <w:lang w:bidi="bn-BD"/>
        </w:rPr>
        <w:lastRenderedPageBreak/>
        <w:t>ও ন্যায়ের কথা বলব। আমরা আল্লাহর ব্যাপারে কোনো নিন্দুকের নিন্দার ভয় করব না।</w:t>
      </w:r>
      <w:r>
        <w:rPr>
          <w:rStyle w:val="FootnoteReference"/>
          <w:rFonts w:ascii="Kalpurush" w:hAnsi="Kalpurush" w:cs="Kalpurush"/>
          <w:sz w:val="24"/>
          <w:szCs w:val="24"/>
          <w:cs/>
          <w:lang w:bidi="bn-BD"/>
        </w:rPr>
        <w:footnoteReference w:id="4"/>
      </w:r>
    </w:p>
    <w:p w:rsidR="00424BED" w:rsidRDefault="00424BED" w:rsidP="00424BED">
      <w:pPr>
        <w:bidi w:val="0"/>
        <w:spacing w:after="0" w:line="240" w:lineRule="auto"/>
        <w:rPr>
          <w:rFonts w:ascii="Kalpurush" w:hAnsi="Kalpurush" w:cs="Kalpurush"/>
          <w:b/>
          <w:bCs/>
          <w:sz w:val="24"/>
          <w:szCs w:val="24"/>
          <w:lang w:bidi="bn-BD"/>
        </w:rPr>
      </w:pPr>
    </w:p>
    <w:p w:rsidR="00424BED" w:rsidRDefault="00424BED" w:rsidP="00424BED">
      <w:pPr>
        <w:bidi w:val="0"/>
        <w:spacing w:after="0" w:line="240" w:lineRule="auto"/>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বিশেষ কোনো কাজ করা বা ত্যাগ করার ক্ষেত্রে রাসূলুল্লাহ সাল্লাল্লাহু আলাইহি ওয়াসাল্লামের হাতে বাইয়াত বা শপথ করার প্রচলন ছিল। এ বাইয়াত অনুযায়ী চলা অপরিহার্য কর্তব্য।</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রাসূলুল্লাহ সাল্লাল্লাহু আলাইহি ওয়া সাল্লামের অবর্তমানে নেতাদের হাতে বাইয়াত গ্রহণ বৈধ ও তা মান্য করে চলা ওয়াজিব।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সর্বাবস্থায় মুসলিম শাসক ও নেতাদের আনুগত্য করা ওয়াজিব। তবে তারা যদি শরী‘আত বিরোধী কোন কাজের নির্দেশ দেয়</w:t>
      </w:r>
      <w:r>
        <w:rPr>
          <w:rFonts w:ascii="Kalpurush" w:hAnsi="Kalpurush" w:cs="Kalpurush"/>
          <w:sz w:val="24"/>
          <w:szCs w:val="24"/>
          <w:lang w:bidi="bn-IN"/>
        </w:rPr>
        <w:t xml:space="preserve">, </w:t>
      </w:r>
      <w:r>
        <w:rPr>
          <w:rFonts w:ascii="Kalpurush" w:hAnsi="Kalpurush" w:cs="Kalpurush"/>
          <w:sz w:val="24"/>
          <w:szCs w:val="24"/>
          <w:cs/>
          <w:lang w:bidi="bn-BD"/>
        </w:rPr>
        <w:t>তা পালন করা যাবে না। কারণ</w:t>
      </w:r>
      <w:r>
        <w:rPr>
          <w:rFonts w:ascii="Kalpurush" w:hAnsi="Kalpurush" w:cs="Kalpurush" w:hint="cs"/>
          <w:sz w:val="24"/>
          <w:szCs w:val="24"/>
          <w:cs/>
          <w:lang w:bidi="bn-IN"/>
        </w:rPr>
        <w:t>,</w:t>
      </w:r>
      <w:r>
        <w:rPr>
          <w:rFonts w:ascii="Kalpurush" w:hAnsi="Kalpurush" w:cs="Kalpurush"/>
          <w:sz w:val="24"/>
          <w:szCs w:val="24"/>
          <w:cs/>
          <w:lang w:bidi="bn-BD"/>
        </w:rPr>
        <w:t xml:space="preserve"> রাসূলুল্লাহ সাল্লাল্লাহু আলাইহি ওয়াসাল্লাম  বলেছেন</w:t>
      </w:r>
      <w:r>
        <w:rPr>
          <w:rFonts w:ascii="Kalpurush" w:hAnsi="Kalpurush" w:cs="Kalpurush" w:hint="cs"/>
          <w:sz w:val="24"/>
          <w:szCs w:val="24"/>
          <w:cs/>
          <w:lang w:bidi="bn-IN"/>
        </w:rPr>
        <w:t>,</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rPr>
      </w:pPr>
      <w:r>
        <w:rPr>
          <w:rFonts w:ascii="Traditional Arabic" w:hAnsi="Traditional Arabic" w:cs="KFGQPC Uthman Taha Naskh" w:hint="cs"/>
          <w:color w:val="0000CC"/>
          <w:rtl/>
          <w:lang w:bidi="ar-EG"/>
        </w:rPr>
        <w:t>«لَا طَاعَةَ لِمَخْلُوقٍ فِي مَعْصِيَةِ اللهِ عَزَّ وَجَلَّ»</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szCs w:val="24"/>
          <w:cs/>
          <w:lang w:bidi="bn-BD"/>
        </w:rPr>
        <w:lastRenderedPageBreak/>
        <w:t>“</w:t>
      </w:r>
      <w:r>
        <w:rPr>
          <w:rFonts w:ascii="Kalpurush" w:hAnsi="Kalpurush" w:cs="Kalpurush"/>
          <w:sz w:val="24"/>
          <w:szCs w:val="24"/>
          <w:cs/>
          <w:lang w:bidi="bn-BD"/>
        </w:rPr>
        <w:t>স্রষ্টার অবাধ্যতায় কোনো সৃষ্টির আনুগত্য নেই”</w:t>
      </w:r>
      <w:r>
        <w:rPr>
          <w:rFonts w:ascii="Kalpurush" w:hAnsi="Kalpurush" w:cs="Arial Unicode MS"/>
          <w:sz w:val="24"/>
          <w:szCs w:val="24"/>
          <w:cs/>
          <w:lang w:bidi="hi-IN"/>
        </w:rPr>
        <w:t>।</w:t>
      </w:r>
      <w:r>
        <w:rPr>
          <w:rStyle w:val="FootnoteReference"/>
          <w:rFonts w:ascii="Kalpurush" w:hAnsi="Kalpurush" w:cs="Kalpurush"/>
          <w:sz w:val="24"/>
          <w:szCs w:val="24"/>
          <w:cs/>
          <w:lang w:bidi="bn-BD"/>
        </w:rPr>
        <w:footnoteReference w:id="5"/>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চার. কোনো নেতাকে কাফ</w:t>
      </w:r>
      <w:r>
        <w:rPr>
          <w:rFonts w:ascii="Kalpurush" w:hAnsi="Kalpurush" w:cs="Kalpurush" w:hint="cs"/>
          <w:sz w:val="24"/>
          <w:szCs w:val="24"/>
          <w:cs/>
          <w:lang w:bidi="bn-IN"/>
        </w:rPr>
        <w:t>ি</w:t>
      </w:r>
      <w:r>
        <w:rPr>
          <w:rFonts w:ascii="Kalpurush" w:hAnsi="Kalpurush" w:cs="Kalpurush"/>
          <w:sz w:val="24"/>
          <w:szCs w:val="24"/>
          <w:cs/>
          <w:lang w:bidi="bn-BD"/>
        </w:rPr>
        <w:t xml:space="preserve">র বলা বা তার কাজকে কুফুরী বলতে হলে শক্তিশালী দলীল প্রয়োজন।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পাঁচ.</w:t>
      </w:r>
      <w:r>
        <w:rPr>
          <w:rFonts w:ascii="Kalpurush" w:hAnsi="Kalpurush" w:cs="Kalpurush"/>
          <w:sz w:val="24"/>
          <w:szCs w:val="24"/>
          <w:cs/>
          <w:lang w:bidi="bn-BD"/>
        </w:rPr>
        <w:t xml:space="preserve"> সর্বাবস্থায় ও সর্বত্র সত্য ও ন্যায়ের পক্ষে কথা বলা ঈমানদারদের কর্তব্য।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ছয়.</w:t>
      </w:r>
      <w:r>
        <w:rPr>
          <w:rFonts w:ascii="Kalpurush" w:hAnsi="Kalpurush" w:cs="Kalpurush"/>
          <w:sz w:val="24"/>
          <w:szCs w:val="24"/>
          <w:cs/>
          <w:lang w:bidi="bn-BD"/>
        </w:rPr>
        <w:t xml:space="preserve"> শরী</w:t>
      </w:r>
      <w:r>
        <w:rPr>
          <w:rFonts w:ascii="Kalpurush" w:hAnsi="Kalpurush" w:cs="Kalpurush" w:hint="cs"/>
          <w:sz w:val="24"/>
          <w:szCs w:val="24"/>
          <w:cs/>
          <w:lang w:bidi="bn-IN"/>
        </w:rPr>
        <w:t>‘আ</w:t>
      </w:r>
      <w:r>
        <w:rPr>
          <w:rFonts w:ascii="Kalpurush" w:hAnsi="Kalpurush" w:cs="Kalpurush"/>
          <w:sz w:val="24"/>
          <w:szCs w:val="24"/>
          <w:cs/>
          <w:lang w:bidi="bn-BD"/>
        </w:rPr>
        <w:t>তের কোনো বিধান পালনের ক্ষেত্রে কোনো নিন্দুকের নিন্দার ভয় করা উচিত নয়। এমনিভাবে সত্য প্রতিষ্ঠা ও প্রচারে কোনো তিরস্কারকারীর তিরস্কার বা নিন্দুকের নিন্দা ঈমানদাররা পরোয়া করে না</w:t>
      </w:r>
      <w:r>
        <w:rPr>
          <w:rFonts w:ascii="Kalpurush" w:hAnsi="Kalpurush" w:cs="Kalpurush"/>
          <w:sz w:val="24"/>
          <w:szCs w:val="24"/>
          <w:cs/>
          <w:lang w:bidi="hi-IN"/>
        </w:rPr>
        <w:t>।</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সাত.</w:t>
      </w:r>
      <w:r>
        <w:rPr>
          <w:rFonts w:ascii="Kalpurush" w:hAnsi="Kalpurush" w:cs="Kalpurush"/>
          <w:sz w:val="24"/>
          <w:szCs w:val="24"/>
          <w:cs/>
          <w:lang w:bidi="bn-BD"/>
        </w:rPr>
        <w:t xml:space="preserve"> কোনো শাসকের বিরুদ্ধে বিদ্রোহ বা অস্ত্র ধারণ করা যাবে না। তবে তার মধ্যে যদি চারটি শর্ত উপস্থিত থাকে তাহলে ভিন্ন কথা। শর্ত চারটি হলো: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(১) কুফুরী দেখতে পাওয়া। মানে সন্দেহ বা গুজবে কান দিয়ে বিদ্রোহ করা যাবে না। তার অন্যায়টা দেখতে পেতে হবে। ভালোমত জানতে হবে।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lastRenderedPageBreak/>
        <w:t>(২) কৃত অন্যায়টা কুফুরী হতে হবে। ফাসেকী বা শুধু বড় পাপ হলেই হবে 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(৩) কুফুরীটা স্পষ্ট হতে হবে। অস্পষ্ট কুফুরী হলে হবে না। যেমন সে বলল: মদ খাওয়া হালাল</w:t>
      </w:r>
      <w:r>
        <w:rPr>
          <w:rFonts w:ascii="Kalpurush" w:hAnsi="Kalpurush" w:cs="Kalpurush"/>
          <w:sz w:val="24"/>
          <w:szCs w:val="24"/>
          <w:lang w:bidi="bn-IN"/>
        </w:rPr>
        <w:t xml:space="preserve">, </w:t>
      </w:r>
      <w:r>
        <w:rPr>
          <w:rFonts w:ascii="Kalpurush" w:hAnsi="Kalpurush" w:cs="Kalpurush"/>
          <w:sz w:val="24"/>
          <w:szCs w:val="24"/>
          <w:cs/>
          <w:lang w:bidi="bn-BD"/>
        </w:rPr>
        <w:t>তোমরা মদ পান করো। যিনা-ব্যভিচার অন্যায় নয়</w:t>
      </w:r>
      <w:r>
        <w:rPr>
          <w:rFonts w:ascii="Kalpurush" w:hAnsi="Kalpurush" w:cs="Kalpurush"/>
          <w:sz w:val="24"/>
          <w:szCs w:val="24"/>
          <w:lang w:bidi="bn-IN"/>
        </w:rPr>
        <w:t>,</w:t>
      </w:r>
      <w:r>
        <w:rPr>
          <w:rFonts w:ascii="Kalpurush" w:hAnsi="Kalpurush" w:cs="Kalpurush"/>
          <w:sz w:val="24"/>
          <w:szCs w:val="24"/>
          <w:cs/>
          <w:lang w:bidi="bn-BD"/>
        </w:rPr>
        <w:t xml:space="preserve"> তোমরা তা করতে পারো</w:t>
      </w:r>
      <w:r>
        <w:rPr>
          <w:rFonts w:ascii="Kalpurush" w:hAnsi="Kalpurush" w:cs="Kalpurush"/>
          <w:sz w:val="24"/>
          <w:szCs w:val="24"/>
          <w:lang w:bidi="bn-IN"/>
        </w:rPr>
        <w:t xml:space="preserve">, </w:t>
      </w:r>
      <w:r>
        <w:rPr>
          <w:rFonts w:ascii="Kalpurush" w:hAnsi="Kalpurush" w:cs="Kalpurush"/>
          <w:sz w:val="24"/>
          <w:szCs w:val="24"/>
          <w:cs/>
          <w:lang w:bidi="bn-BD"/>
        </w:rPr>
        <w:t>সমকামিতা অবৈধ নয়</w:t>
      </w:r>
      <w:r>
        <w:rPr>
          <w:rFonts w:ascii="Kalpurush" w:hAnsi="Kalpurush" w:cs="Kalpurush"/>
          <w:sz w:val="24"/>
          <w:szCs w:val="24"/>
          <w:lang w:bidi="bn-IN"/>
        </w:rPr>
        <w:t xml:space="preserve">, </w:t>
      </w:r>
      <w:r>
        <w:rPr>
          <w:rFonts w:ascii="Kalpurush" w:hAnsi="Kalpurush" w:cs="Kalpurush" w:hint="cs"/>
          <w:sz w:val="24"/>
          <w:szCs w:val="24"/>
          <w:cs/>
          <w:lang w:bidi="bn-IN"/>
        </w:rPr>
        <w:t>সালাত</w:t>
      </w:r>
      <w:r>
        <w:rPr>
          <w:rFonts w:ascii="Kalpurush" w:hAnsi="Kalpurush" w:cs="Kalpurush"/>
          <w:sz w:val="24"/>
          <w:szCs w:val="24"/>
          <w:cs/>
          <w:lang w:bidi="bn-BD"/>
        </w:rPr>
        <w:t xml:space="preserve"> পড়ার দরকার নেই ইত্যাদি। এগুলো স্পষ্ট কুফুরী।</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(৪) তার থেকে প্রকাশ হওয়া স্পষ্ট কুফুরীগুলো যে সত্যিকর অর্থেই কুফুরী সে ক্ষেত্রে আল্লাহ তা‘আলার কালামের স্পষ্ট প্রমাণ থাকতে হবে।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এ চারটি শর্ত যদি কোনো শাসকের মধ্যে পাওয়া যায় তাহলে তার বিরুদ্ধে অস্ত্র ধারণ জায়েয। তবে তার জন্য আরেকটি শর্ত আছে। তাহল</w:t>
      </w:r>
      <w:r>
        <w:rPr>
          <w:rFonts w:ascii="Kalpurush" w:hAnsi="Kalpurush" w:cs="Kalpurush"/>
          <w:sz w:val="24"/>
          <w:szCs w:val="24"/>
          <w:lang w:bidi="bn-IN"/>
        </w:rPr>
        <w:t>,</w:t>
      </w:r>
      <w:r>
        <w:rPr>
          <w:rFonts w:ascii="Kalpurush" w:hAnsi="Kalpurush" w:cs="Kalpurush"/>
          <w:sz w:val="24"/>
          <w:szCs w:val="24"/>
          <w:cs/>
          <w:lang w:bidi="bn-BD"/>
        </w:rPr>
        <w:t xml:space="preserve"> মুকাবিলা করার শক্তি ও সামর্থ থাকতে হবে। কুফুরী দেখে সহ্য করতে না পেরে যদি মিসাইল</w:t>
      </w:r>
      <w:r>
        <w:rPr>
          <w:rFonts w:ascii="Kalpurush" w:hAnsi="Kalpurush" w:cs="Kalpurush"/>
          <w:sz w:val="24"/>
          <w:szCs w:val="24"/>
          <w:lang w:bidi="bn-IN"/>
        </w:rPr>
        <w:t xml:space="preserve">, </w:t>
      </w:r>
      <w:r>
        <w:rPr>
          <w:rFonts w:ascii="Kalpurush" w:hAnsi="Kalpurush" w:cs="Kalpurush"/>
          <w:sz w:val="24"/>
          <w:szCs w:val="24"/>
          <w:cs/>
          <w:lang w:bidi="bn-BD"/>
        </w:rPr>
        <w:t>যুদ্ধ বিমান</w:t>
      </w:r>
      <w:r>
        <w:rPr>
          <w:rFonts w:ascii="Kalpurush" w:hAnsi="Kalpurush" w:cs="Kalpurush"/>
          <w:sz w:val="24"/>
          <w:szCs w:val="24"/>
          <w:lang w:bidi="bn-IN"/>
        </w:rPr>
        <w:t xml:space="preserve">, </w:t>
      </w:r>
      <w:r>
        <w:rPr>
          <w:rFonts w:ascii="Kalpurush" w:hAnsi="Kalpurush" w:cs="Kalpurush"/>
          <w:sz w:val="24"/>
          <w:szCs w:val="24"/>
          <w:cs/>
          <w:lang w:bidi="bn-BD"/>
        </w:rPr>
        <w:t>ট্যাংকের বিরুদ্ধে রান্না ঘরের চাকু নিয়ে লড়াই করতে নেমে যাওয়া হয়</w:t>
      </w:r>
      <w:r>
        <w:rPr>
          <w:rFonts w:ascii="Kalpurush" w:hAnsi="Kalpurush" w:cs="Kalpurush"/>
          <w:sz w:val="24"/>
          <w:szCs w:val="24"/>
          <w:lang w:bidi="bn-IN"/>
        </w:rPr>
        <w:t xml:space="preserve">, </w:t>
      </w:r>
      <w:r>
        <w:rPr>
          <w:rFonts w:ascii="Kalpurush" w:hAnsi="Kalpurush" w:cs="Kalpurush"/>
          <w:sz w:val="24"/>
          <w:szCs w:val="24"/>
          <w:cs/>
          <w:lang w:bidi="bn-BD"/>
        </w:rPr>
        <w:t>তাহলে তা ইসলামে অনুমোদিত হবে না। এটা করার মানে নিজেকে জেনে শুনে ধ্বংসের দিকে নিক্ষেপ করা।</w:t>
      </w:r>
    </w:p>
    <w:p w:rsidR="00424BED" w:rsidRDefault="00424BED" w:rsidP="00424BED">
      <w:pPr>
        <w:bidi w:val="0"/>
        <w:spacing w:after="0" w:line="240" w:lineRule="auto"/>
        <w:jc w:val="both"/>
        <w:rPr>
          <w:rFonts w:ascii="Kalpurush" w:hAnsi="Kalpurush" w:cs="Kalpurush"/>
          <w:b/>
          <w:bCs/>
          <w:color w:val="A20000"/>
          <w:sz w:val="24"/>
          <w:szCs w:val="24"/>
          <w:cs/>
          <w:lang w:bidi="bn-BD"/>
        </w:rPr>
      </w:pPr>
      <w:r>
        <w:rPr>
          <w:rFonts w:ascii="Kalpurush" w:hAnsi="Kalpurush" w:cs="Kalpurush"/>
          <w:b/>
          <w:bCs/>
          <w:color w:val="A20000"/>
          <w:sz w:val="24"/>
          <w:szCs w:val="24"/>
          <w:cs/>
          <w:lang w:bidi="bn-BD"/>
        </w:rPr>
        <w:lastRenderedPageBreak/>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৪.</w:t>
      </w:r>
      <w:r w:rsidRPr="00424BED">
        <w:rPr>
          <w:rFonts w:ascii="Kalpurush" w:hAnsi="Kalpurush" w:cs="Kalpurush"/>
          <w:cs/>
          <w:lang w:bidi="bn-BD"/>
        </w:rPr>
        <w:t xml:space="preserve"> </w:t>
      </w:r>
      <w:r w:rsidRPr="00424BED">
        <w:rPr>
          <w:rFonts w:ascii="Kalpurush" w:hAnsi="Kalpurush" w:cs="Kalpurush"/>
          <w:sz w:val="24"/>
          <w:szCs w:val="24"/>
          <w:cs/>
          <w:lang w:bidi="bn-BD"/>
        </w:rPr>
        <w:t>নু</w:t>
      </w:r>
      <w:r>
        <w:rPr>
          <w:rFonts w:ascii="Kalpurush" w:hAnsi="Kalpurush" w:cs="Kalpurush" w:hint="cs"/>
          <w:sz w:val="24"/>
          <w:szCs w:val="24"/>
          <w:cs/>
          <w:lang w:bidi="bn-IN"/>
        </w:rPr>
        <w:t>‘</w:t>
      </w:r>
      <w:r w:rsidRPr="00424BED">
        <w:rPr>
          <w:rFonts w:ascii="Kalpurush" w:hAnsi="Kalpurush" w:cs="Kalpurush"/>
          <w:sz w:val="24"/>
          <w:szCs w:val="24"/>
          <w:cs/>
          <w:lang w:bidi="bn-BD"/>
        </w:rPr>
        <w:t>মান</w:t>
      </w:r>
      <w:r>
        <w:rPr>
          <w:rFonts w:ascii="Kalpurush" w:hAnsi="Kalpurush" w:cs="Kalpurush"/>
          <w:sz w:val="24"/>
          <w:szCs w:val="24"/>
          <w:cs/>
          <w:lang w:bidi="bn-BD"/>
        </w:rPr>
        <w:t xml:space="preserve"> ইবন</w:t>
      </w:r>
      <w:r w:rsidRPr="00424BED">
        <w:rPr>
          <w:rFonts w:ascii="Kalpurush" w:hAnsi="Kalpurush" w:cs="Kalpurush"/>
          <w:sz w:val="24"/>
          <w:szCs w:val="24"/>
          <w:cs/>
          <w:lang w:bidi="bn-BD"/>
        </w:rPr>
        <w:t xml:space="preserve"> বাশীর রাদিয়াল্লাহু আনহু থেকে বর্ণিত</w:t>
      </w:r>
      <w:r w:rsidRPr="00424BED">
        <w:rPr>
          <w:rFonts w:ascii="Kalpurush" w:hAnsi="Kalpurush" w:cs="Kalpurush"/>
          <w:sz w:val="24"/>
          <w:szCs w:val="24"/>
          <w:lang w:bidi="bn-IN"/>
        </w:rPr>
        <w:t xml:space="preserve">, </w:t>
      </w:r>
      <w:r w:rsidRPr="00424BED">
        <w:rPr>
          <w:rFonts w:ascii="Kalpurush" w:hAnsi="Kalpurush" w:cs="Kalpurush"/>
          <w:sz w:val="24"/>
          <w:szCs w:val="24"/>
          <w:cs/>
          <w:lang w:bidi="bn-BD"/>
        </w:rPr>
        <w:t>নবী সাল্লাল্লাহু আলাইহি ওয়াসাল্লাম বলেছেন:</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lang w:bidi="bn-BD"/>
        </w:rPr>
      </w:pPr>
      <w:r>
        <w:rPr>
          <w:rFonts w:ascii="Traditional Arabic" w:hAnsi="Traditional Arabic" w:cs="KFGQPC Uthman Taha Naskh" w:hint="cs"/>
          <w:color w:val="0000CC"/>
          <w:rtl/>
          <w:lang w:bidi="ar-EG"/>
        </w:rPr>
        <w:t>4- «مَثَلُ القَائِمِ عَلَى حُدُودِ اللَّهِ وَالوَاقِعِ فِيهَا، كَمَثَلِ قَوْمٍ اسْتَهَمُوا عَلَى سَفِينَةٍ، فَأَصَابَ بَعْضُهُمْ أَعْلاَهَا وَبَعْضُهُمْ أَسْفَلَهَا، فَكَانَ الَّذِينَ فِي أَسْفَلِهَا إِذَا اسْتَقَوْا مِنَ المَاءِ مَرُّوا عَلَى مَنْ فَوْقَهُمْ، فَقَالُوا: لَوْ أَنَّا خَرَقْنَا فِي نَصِيبِنَا خَرْقًا وَلَمْ نُؤْذِ مَنْ فَوْقَنَا، فَإِنْ يَتْرُكُوهُمْ وَمَا أَرَادُوا هَلَكُوا جَمِيعًا، وَإِنْ أَخَذُوا عَلَى أَيْدِيهِمْ نَجَوْا، وَنَجَوْا جَمِيعًا»</w:t>
      </w:r>
      <w:r>
        <w:rPr>
          <w:rFonts w:ascii="Traditional Arabic" w:hAnsi="Traditional Arabic" w:cs="KFGQPC Uthman Taha Naskh" w:hint="cs"/>
          <w:color w:val="0000CC"/>
          <w:lang w:bidi="bn-IN"/>
        </w:rPr>
        <w:t xml:space="preserve"> </w:t>
      </w:r>
    </w:p>
    <w:p w:rsidR="00424BED" w:rsidRDefault="00424BED" w:rsidP="00424BED">
      <w:pPr>
        <w:pStyle w:val="NormalWeb"/>
        <w:spacing w:before="0" w:beforeAutospacing="0" w:after="0" w:afterAutospacing="0"/>
        <w:jc w:val="both"/>
        <w:rPr>
          <w:rFonts w:ascii="Kalpurush" w:hAnsi="Kalpurush" w:cs="Arial Unicode MS"/>
          <w:lang w:bidi="hi-IN"/>
        </w:rPr>
      </w:pPr>
      <w:r>
        <w:rPr>
          <w:rFonts w:ascii="Kalpurush" w:hAnsi="Kalpurush" w:cs="Kalpurush"/>
          <w:cs/>
          <w:lang w:bidi="bn-BD"/>
        </w:rPr>
        <w:t>“আল্লাহ তা‘আলার সীমার মধ্যে অবস্থানকারী ও সীমা লঙ্ঘনকারীর দৃষ্টান্ত হলো</w:t>
      </w:r>
      <w:r>
        <w:rPr>
          <w:rFonts w:ascii="Kalpurush" w:hAnsi="Kalpurush" w:cs="Kalpurush"/>
          <w:lang w:bidi="bn-IN"/>
        </w:rPr>
        <w:t xml:space="preserve">, </w:t>
      </w:r>
      <w:r>
        <w:rPr>
          <w:rFonts w:ascii="Kalpurush" w:hAnsi="Kalpurush" w:cs="Kalpurush"/>
          <w:cs/>
          <w:lang w:bidi="bn-BD"/>
        </w:rPr>
        <w:t>একদল লোক জাহাজে আরোহণ করল</w:t>
      </w:r>
      <w:r>
        <w:rPr>
          <w:rFonts w:ascii="Kalpurush" w:hAnsi="Kalpurush" w:cs="Kalpurush"/>
          <w:lang w:bidi="bn-IN"/>
        </w:rPr>
        <w:t>,</w:t>
      </w:r>
      <w:r>
        <w:rPr>
          <w:rFonts w:ascii="Kalpurush" w:hAnsi="Kalpurush" w:cs="Kalpurush"/>
          <w:cs/>
          <w:lang w:bidi="bn-BD"/>
        </w:rPr>
        <w:t xml:space="preserve"> লটারীর মাধ্যমে কেউ উপর তলায় আবার কেউ নিচ তলায় স্থান পেল। নিচের তলার লোকদের পানির প্রয়োজন হলে উপরের তলা দিয়ে পানি আনতে যায়। ফলে নিচ তলার লোকেরা বলল</w:t>
      </w:r>
      <w:r>
        <w:rPr>
          <w:rFonts w:ascii="Kalpurush" w:hAnsi="Kalpurush" w:cs="Kalpurush"/>
          <w:lang w:bidi="bn-IN"/>
        </w:rPr>
        <w:t xml:space="preserve">, </w:t>
      </w:r>
      <w:r>
        <w:rPr>
          <w:rFonts w:ascii="Kalpurush" w:hAnsi="Kalpurush" w:cs="Kalpurush"/>
          <w:cs/>
          <w:lang w:bidi="bn-BD"/>
        </w:rPr>
        <w:t>আমরা যদি জাহাজে আমাদের অংশে একটি ছিদ্র করে নেই</w:t>
      </w:r>
      <w:r>
        <w:rPr>
          <w:rFonts w:ascii="Kalpurush" w:hAnsi="Kalpurush" w:cs="Kalpurush"/>
          <w:lang w:bidi="bn-IN"/>
        </w:rPr>
        <w:t xml:space="preserve">, </w:t>
      </w:r>
      <w:r>
        <w:rPr>
          <w:rFonts w:ascii="Kalpurush" w:hAnsi="Kalpurush" w:cs="Kalpurush"/>
          <w:cs/>
          <w:lang w:bidi="bn-BD"/>
        </w:rPr>
        <w:t xml:space="preserve">তাহলে উপর তলার লোকদের কষ্ট দেওয়া লাগত না। এখন যদি উপর তলার লোকেরা তাদের (জাহাজ ছিদ্র করার) কাজে ছেড়ে দেয় এবং কোনো পদক্ষেপ না নেয় তাহলে সকলেই ধ্বংস হয়ে যাবে। আর যদি তারা তাদের </w:t>
      </w:r>
      <w:r>
        <w:rPr>
          <w:rFonts w:ascii="Kalpurush" w:hAnsi="Kalpurush" w:cs="Kalpurush"/>
          <w:cs/>
          <w:lang w:bidi="bn-BD"/>
        </w:rPr>
        <w:lastRenderedPageBreak/>
        <w:t>কাজে বাধা দেয় তাহলে তারা নিজেরাও বেঁচে যাবে আর তারাও বাঁচাবে”</w:t>
      </w:r>
      <w:r>
        <w:rPr>
          <w:rFonts w:ascii="Kalpurush" w:hAnsi="Kalpurush" w:cs="Arial Unicode MS"/>
          <w:cs/>
          <w:lang w:bidi="hi-IN"/>
        </w:rPr>
        <w:t>।</w:t>
      </w:r>
      <w:r>
        <w:rPr>
          <w:rStyle w:val="FootnoteReference"/>
          <w:rFonts w:ascii="Kalpurush" w:hAnsi="Kalpurush" w:cs="Kalpurush"/>
          <w:cs/>
          <w:lang w:bidi="bn-BD"/>
        </w:rPr>
        <w:footnoteReference w:id="6"/>
      </w:r>
    </w:p>
    <w:p w:rsidR="00424BED" w:rsidRDefault="00424BED" w:rsidP="00424BED">
      <w:pPr>
        <w:pStyle w:val="NormalWeb"/>
        <w:spacing w:before="0" w:beforeAutospacing="0" w:after="0" w:afterAutospacing="0"/>
        <w:jc w:val="both"/>
        <w:rPr>
          <w:rFonts w:ascii="Kalpurush" w:hAnsi="Kalpurush" w:cs="Arial Unicode MS"/>
          <w:lang w:bidi="bn-BD"/>
        </w:rPr>
      </w:pPr>
    </w:p>
    <w:p w:rsidR="00424BED" w:rsidRDefault="00424BED" w:rsidP="00424BED">
      <w:pPr>
        <w:pStyle w:val="NormalWeb"/>
        <w:spacing w:before="0" w:beforeAutospacing="0" w:after="0" w:afterAutospacing="0"/>
        <w:jc w:val="both"/>
        <w:rPr>
          <w:rFonts w:ascii="Kalpurush" w:hAnsi="Kalpurush" w:cs="Kalpurush"/>
          <w:b/>
          <w:bCs/>
          <w:lang w:bidi="bn-IN"/>
        </w:rPr>
      </w:pPr>
      <w:r>
        <w:rPr>
          <w:rFonts w:ascii="Kalpurush" w:hAnsi="Kalpurush" w:cs="Kalpurush"/>
          <w:b/>
          <w:bCs/>
          <w:cs/>
          <w:lang w:bidi="bn-BD"/>
        </w:rPr>
        <w:t>হাদীস থেকে শিক্ষা ও মাসায়েল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যারা অন্যায় কাজে লিপ্ত হয় আর যারা সামর্থ থাকা সত্ত্বেও তাতে বাধা দেয় না</w:t>
      </w:r>
      <w:r>
        <w:rPr>
          <w:rFonts w:ascii="Kalpurush" w:hAnsi="Kalpurush" w:cs="Kalpurush"/>
          <w:sz w:val="24"/>
          <w:szCs w:val="24"/>
          <w:lang w:bidi="bn-IN"/>
        </w:rPr>
        <w:t xml:space="preserve">, </w:t>
      </w:r>
      <w:r>
        <w:rPr>
          <w:rFonts w:ascii="Kalpurush" w:hAnsi="Kalpurush" w:cs="Kalpurush"/>
          <w:sz w:val="24"/>
          <w:szCs w:val="24"/>
          <w:cs/>
          <w:lang w:bidi="bn-BD"/>
        </w:rPr>
        <w:t xml:space="preserve">তাদের অবস্থা ও পরিণতি একটি সুন্দর উপমা দিয়ে বুঝানো হয়েছে এ হাদীসে।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যখন কোন অন্যায় ও পাপের কারণে শাস্তি বা বিপর্যয় নেমে আসে</w:t>
      </w:r>
      <w:r>
        <w:rPr>
          <w:rFonts w:ascii="Kalpurush" w:hAnsi="Kalpurush" w:cs="Kalpurush"/>
          <w:sz w:val="24"/>
          <w:szCs w:val="24"/>
          <w:lang w:bidi="bn-IN"/>
        </w:rPr>
        <w:t xml:space="preserve">, </w:t>
      </w:r>
      <w:r>
        <w:rPr>
          <w:rFonts w:ascii="Kalpurush" w:hAnsi="Kalpurush" w:cs="Kalpurush"/>
          <w:sz w:val="24"/>
          <w:szCs w:val="24"/>
          <w:cs/>
          <w:lang w:bidi="bn-BD"/>
        </w:rPr>
        <w:t>তখন অপরাধী ও নিরাপরাধ সকলেই এর শিকার হয়। তাই সামর্থানুযায়ী সকল অন্যায় কাজে বাধা প্রদান করা জরুরী। এ অন্যায় কাজ দ্বারা আমি নিজে কতটুকু ক্ষতিগ্রস্ত হব সেটা বিবেচনা করা উচিত নয়। আমি ক্ষতিগ্রস্ত না হলেও অন্য মানুষ বা ভবিষ্যত প্রজন্ম ক্ষতিগ্রস্ত হতে পারে।</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অন্যায় ও পাপ কাজে বাধা প্রদান করার মধ্যে সকলের কল্যাণ নিহিত আছে।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চার.</w:t>
      </w:r>
      <w:r>
        <w:rPr>
          <w:rFonts w:ascii="Kalpurush" w:hAnsi="Kalpurush" w:cs="Kalpurush"/>
          <w:sz w:val="24"/>
          <w:szCs w:val="24"/>
          <w:cs/>
          <w:lang w:bidi="bn-BD"/>
        </w:rPr>
        <w:t xml:space="preserve"> এ হাদীসের মাধ্যমে প্রমাণিত হলো</w:t>
      </w:r>
      <w:r>
        <w:rPr>
          <w:rFonts w:ascii="Kalpurush" w:hAnsi="Kalpurush" w:cs="Kalpurush"/>
          <w:sz w:val="24"/>
          <w:szCs w:val="24"/>
          <w:lang w:bidi="bn-IN"/>
        </w:rPr>
        <w:t xml:space="preserve">, </w:t>
      </w:r>
      <w:r>
        <w:rPr>
          <w:rFonts w:ascii="Kalpurush" w:hAnsi="Kalpurush" w:cs="Kalpurush"/>
          <w:sz w:val="24"/>
          <w:szCs w:val="24"/>
          <w:cs/>
          <w:lang w:bidi="bn-BD"/>
        </w:rPr>
        <w:t>ভাগ-বাটোয়ারা</w:t>
      </w:r>
      <w:r>
        <w:rPr>
          <w:rFonts w:ascii="Kalpurush" w:hAnsi="Kalpurush" w:cs="Kalpurush"/>
          <w:sz w:val="24"/>
          <w:szCs w:val="24"/>
          <w:lang w:bidi="bn-IN"/>
        </w:rPr>
        <w:t xml:space="preserve">, </w:t>
      </w:r>
      <w:r>
        <w:rPr>
          <w:rFonts w:ascii="Kalpurush" w:hAnsi="Kalpurush" w:cs="Kalpurush"/>
          <w:sz w:val="24"/>
          <w:szCs w:val="24"/>
          <w:cs/>
          <w:lang w:bidi="bn-BD"/>
        </w:rPr>
        <w:t>দায়িত্ব বন্টন</w:t>
      </w:r>
      <w:r>
        <w:rPr>
          <w:rFonts w:ascii="Kalpurush" w:hAnsi="Kalpurush" w:cs="Kalpurush"/>
          <w:sz w:val="24"/>
          <w:szCs w:val="24"/>
          <w:lang w:bidi="bn-IN"/>
        </w:rPr>
        <w:t xml:space="preserve">, </w:t>
      </w:r>
      <w:r>
        <w:rPr>
          <w:rFonts w:ascii="Kalpurush" w:hAnsi="Kalpurush" w:cs="Kalpurush"/>
          <w:sz w:val="24"/>
          <w:szCs w:val="24"/>
          <w:cs/>
          <w:lang w:bidi="bn-BD"/>
        </w:rPr>
        <w:t xml:space="preserve">কে আগে শুরু করবে ইত্যাদির ব্যাপারে লটারী করা জায়েয। আমরা কুরআন ও হাদীসে এ ধরনের কাজে লটারী করার দৃষ্টান্ত দেখতে পাই।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 xml:space="preserve">কিন্তু যেখানে টাকা পয়সা বা সম্পদের লেনদেন বা তারতম্য আছে সেখানে লটারী জায়েয নয়। যেমন আমাদের দেশে প্রচলিত বিভিন্ন লটারী। দশ টাকার টিকেট কিনে লাখ টাকা জেতার সম্ভাবনা ইত্যাদি জুয়ার শামিল। </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৫.</w:t>
      </w:r>
      <w:r w:rsidRPr="00424BED">
        <w:rPr>
          <w:rFonts w:ascii="Kalpurush" w:hAnsi="Kalpurush" w:cs="Kalpurush"/>
          <w:cs/>
          <w:lang w:bidi="bn-BD"/>
        </w:rPr>
        <w:t xml:space="preserve"> </w:t>
      </w:r>
      <w:r w:rsidRPr="00424BED">
        <w:rPr>
          <w:rFonts w:ascii="Kalpurush" w:hAnsi="Kalpurush" w:cs="Kalpurush"/>
          <w:sz w:val="24"/>
          <w:szCs w:val="24"/>
          <w:cs/>
          <w:lang w:bidi="bn-BD"/>
        </w:rPr>
        <w:t>উম্মুল মুমিনীন উম্মে সালামা রাদিয়াল্লাহু আনহা থেকে বর্ণিত</w:t>
      </w:r>
      <w:r w:rsidRPr="00424BED">
        <w:rPr>
          <w:rFonts w:ascii="Kalpurush" w:hAnsi="Kalpurush" w:cs="Kalpurush"/>
          <w:sz w:val="24"/>
          <w:szCs w:val="24"/>
          <w:lang w:bidi="bn-IN"/>
        </w:rPr>
        <w:t xml:space="preserve">, </w:t>
      </w:r>
      <w:r w:rsidRPr="00424BED">
        <w:rPr>
          <w:rFonts w:ascii="Kalpurush" w:hAnsi="Kalpurush" w:cs="Kalpurush"/>
          <w:sz w:val="24"/>
          <w:szCs w:val="24"/>
          <w:cs/>
          <w:lang w:bidi="bn-BD"/>
        </w:rPr>
        <w:t>নবী সাল্লাল্লাহু আলাইহি ওয়াসাল্</w:t>
      </w:r>
      <w:r>
        <w:rPr>
          <w:rFonts w:ascii="Kalpurush" w:hAnsi="Kalpurush" w:cs="Kalpurush"/>
          <w:sz w:val="24"/>
          <w:szCs w:val="24"/>
          <w:cs/>
          <w:lang w:bidi="bn-BD"/>
        </w:rPr>
        <w:t>লাম বলেছেন</w:t>
      </w:r>
      <w:r>
        <w:rPr>
          <w:rFonts w:ascii="Kalpurush" w:hAnsi="Kalpurush" w:cs="Kalpurush" w:hint="cs"/>
          <w:sz w:val="24"/>
          <w:szCs w:val="24"/>
          <w:cs/>
          <w:lang w:bidi="bn-IN"/>
        </w:rPr>
        <w:t>,</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lang w:bidi="bn-BD"/>
        </w:rPr>
      </w:pPr>
      <w:r>
        <w:rPr>
          <w:rFonts w:ascii="Traditional Arabic" w:hAnsi="Traditional Arabic" w:cs="KFGQPC Uthman Taha Naskh" w:hint="cs"/>
          <w:color w:val="0000CC"/>
          <w:rtl/>
          <w:lang w:bidi="ar-EG"/>
        </w:rPr>
        <w:t>5- «إِنَّهُ يُسْتَعْمَلُ عَلَيْكُمْ أُمَرَاءُ، فَتَعْرِفُونَ وَتُنْكِرُونَ، فَمَنْ كَرِهَ فَقَدْ بَرِئَ، وَمَنْ أَنْكَرَ فَقَدْ سَلِمَ، وَلَكِنْ مَنْ رَضِيَ وَتَابَعَ»، قَالُوا: يَا رَسُولَ اللهِ، أَلَا نُقَاتِلُهُمْ؟ قَالَ: «لَا، مَا صَلَّوْا»</w:t>
      </w:r>
      <w:r>
        <w:rPr>
          <w:rFonts w:ascii="Traditional Arabic" w:hAnsi="Traditional Arabic" w:cs="KFGQPC Uthman Taha Naskh" w:hint="cs"/>
          <w:color w:val="0000CC"/>
          <w:lang w:bidi="bn-IN"/>
        </w:rPr>
        <w:t xml:space="preserve"> </w:t>
      </w:r>
    </w:p>
    <w:p w:rsidR="00424BED" w:rsidRDefault="00424BED" w:rsidP="00424BED">
      <w:pPr>
        <w:pStyle w:val="NormalWeb"/>
        <w:spacing w:before="0" w:beforeAutospacing="0" w:after="0" w:afterAutospacing="0"/>
        <w:jc w:val="both"/>
        <w:rPr>
          <w:rFonts w:ascii="Kalpurush" w:hAnsi="Kalpurush" w:cs="Kalpurush"/>
          <w:cs/>
          <w:lang w:bidi="bn-BD"/>
        </w:rPr>
      </w:pPr>
      <w:r>
        <w:rPr>
          <w:rFonts w:ascii="Kalpurush" w:hAnsi="Kalpurush" w:cs="Kalpurush"/>
          <w:cs/>
          <w:lang w:bidi="bn-BD"/>
        </w:rPr>
        <w:t xml:space="preserve">“তোমাদের </w:t>
      </w:r>
      <w:r>
        <w:rPr>
          <w:rFonts w:ascii="Kalpurush" w:hAnsi="Kalpurush" w:cs="Kalpurush" w:hint="cs"/>
          <w:cs/>
          <w:lang w:bidi="bn-IN"/>
        </w:rPr>
        <w:t>ও</w:t>
      </w:r>
      <w:r>
        <w:rPr>
          <w:rFonts w:ascii="Kalpurush" w:hAnsi="Kalpurush" w:cs="Kalpurush"/>
          <w:cs/>
          <w:lang w:bidi="bn-BD"/>
        </w:rPr>
        <w:t xml:space="preserve">পর এমন কতিপয় শাসক নিযুক্ত করা হবে তোমরা তাদের কিছু কাজকর্ম পছন্দ করবে আর কিছু অপছন্দ করবে। সুতরাং যে অপছন্দ করবে সে দায়মুক্ত </w:t>
      </w:r>
      <w:r>
        <w:rPr>
          <w:rFonts w:ascii="Kalpurush" w:hAnsi="Kalpurush" w:cs="Kalpurush"/>
          <w:cs/>
          <w:lang w:bidi="bn-BD"/>
        </w:rPr>
        <w:lastRenderedPageBreak/>
        <w:t>হয়ে যাবে। যে প্রতিবাদ করবে সে নিরাপদ থাকবে। কিন্তু (সে দায়মুক্ত নয়) যে সস্তুষ্টি প্রকাশ করবে ও অনুসরণ করবে। সাহাবীগণ বললেন</w:t>
      </w:r>
      <w:r>
        <w:rPr>
          <w:rFonts w:ascii="Kalpurush" w:hAnsi="Kalpurush" w:cs="Kalpurush"/>
          <w:lang w:bidi="bn-IN"/>
        </w:rPr>
        <w:t xml:space="preserve">, </w:t>
      </w:r>
      <w:r>
        <w:rPr>
          <w:rFonts w:ascii="Kalpurush" w:hAnsi="Kalpurush" w:cs="Kalpurush"/>
          <w:cs/>
          <w:lang w:bidi="bn-BD"/>
        </w:rPr>
        <w:t>ইয়া রাসূলাল্লাহ! আমরা কি তাদের সাথে লড়াই করব না</w:t>
      </w:r>
      <w:r>
        <w:rPr>
          <w:rFonts w:ascii="Kalpurush" w:hAnsi="Kalpurush" w:cs="Kalpurush"/>
          <w:lang w:bidi="bn-IN"/>
        </w:rPr>
        <w:t>?</w:t>
      </w:r>
      <w:r>
        <w:rPr>
          <w:rFonts w:ascii="Kalpurush" w:hAnsi="Kalpurush" w:cs="Kalpurush"/>
          <w:cs/>
          <w:lang w:bidi="bn-BD"/>
        </w:rPr>
        <w:t xml:space="preserve">  তিনি বললেন: না. যতক্ষণ পর্যন্ত তারা তোমাদের মধ্যে সালাত কায়েম রাখে। (ততক্ষণ পর্যন্ত লড়াই নয়)”</w:t>
      </w:r>
      <w:r>
        <w:rPr>
          <w:rFonts w:ascii="Kalpurush" w:hAnsi="Kalpurush" w:cs="Arial Unicode MS"/>
          <w:cs/>
          <w:lang w:bidi="hi-IN"/>
        </w:rPr>
        <w:t>।</w:t>
      </w:r>
      <w:r>
        <w:rPr>
          <w:rStyle w:val="FootnoteReference"/>
          <w:rFonts w:ascii="Kalpurush" w:hAnsi="Kalpurush" w:cs="Kalpurush"/>
          <w:cs/>
          <w:lang w:bidi="bn-BD"/>
        </w:rPr>
        <w:footnoteReference w:id="7"/>
      </w:r>
    </w:p>
    <w:p w:rsidR="00424BED" w:rsidRDefault="00424BED" w:rsidP="00424BED">
      <w:pPr>
        <w:bidi w:val="0"/>
        <w:spacing w:after="0" w:line="240" w:lineRule="auto"/>
        <w:jc w:val="both"/>
        <w:rPr>
          <w:rFonts w:ascii="Kalpurush" w:hAnsi="Kalpurush" w:cs="Kalpurush"/>
          <w:b/>
          <w:bCs/>
          <w:sz w:val="24"/>
          <w:szCs w:val="24"/>
          <w:lang w:bidi="bn-BD"/>
        </w:rPr>
      </w:pPr>
    </w:p>
    <w:p w:rsidR="00424BED" w:rsidRDefault="00424BED" w:rsidP="00424BED">
      <w:pPr>
        <w:bidi w:val="0"/>
        <w:spacing w:after="0" w:line="240" w:lineRule="auto"/>
        <w:jc w:val="both"/>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কোনো শাসক বা নেতার কাজ-কর্ম যদি ন্যায়সঙ্গত না হয়</w:t>
      </w:r>
      <w:r>
        <w:rPr>
          <w:rFonts w:ascii="Kalpurush" w:hAnsi="Kalpurush" w:cs="Kalpurush"/>
          <w:sz w:val="24"/>
          <w:szCs w:val="24"/>
          <w:lang w:bidi="bn-IN"/>
        </w:rPr>
        <w:t xml:space="preserve">, </w:t>
      </w:r>
      <w:r>
        <w:rPr>
          <w:rFonts w:ascii="Kalpurush" w:hAnsi="Kalpurush" w:cs="Kalpurush"/>
          <w:sz w:val="24"/>
          <w:szCs w:val="24"/>
          <w:cs/>
          <w:lang w:bidi="bn-BD"/>
        </w:rPr>
        <w:t>তারা যদি জুলুম-অত্যাচার ও পাপাচার করে তাহলে তাদের থেকে দায়মুক্ত থাকার জন্য সকলের চেষ্টা করতে হবে। অন্যথায় যে তাদের সমর্থন করবে তাদের পাপাচারের দায় তাকেও বহন করতে হবে।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তাদের অন্যায় অনাচারের প্রতিবাদ করে তাদের থেকে দায়মুক্ত থাকা যেতে পারে। যদি প্রতিবাদ করার সামর্থ না থাকে তাহলে কমপক্ষে তাদের কোনো ধরনের সমর্থন করা যাবে না</w:t>
      </w:r>
      <w:r>
        <w:rPr>
          <w:rFonts w:ascii="Kalpurush" w:hAnsi="Kalpurush" w:cs="Kalpurush" w:hint="cs"/>
          <w:sz w:val="24"/>
          <w:szCs w:val="24"/>
          <w:cs/>
          <w:lang w:bidi="bn-IN"/>
        </w:rPr>
        <w:t>,</w:t>
      </w:r>
      <w:r>
        <w:rPr>
          <w:rFonts w:ascii="Kalpurush" w:hAnsi="Kalpurush" w:cs="Kalpurush"/>
          <w:sz w:val="24"/>
          <w:szCs w:val="24"/>
          <w:cs/>
          <w:lang w:bidi="bn-BD"/>
        </w:rPr>
        <w:t xml:space="preserve"> বরং অন্তরে ঘৃণা করতে হবে। </w:t>
      </w:r>
      <w:r>
        <w:rPr>
          <w:rFonts w:ascii="Kalpurush" w:hAnsi="Kalpurush" w:cs="Kalpurush"/>
          <w:sz w:val="24"/>
          <w:szCs w:val="24"/>
          <w:cs/>
          <w:lang w:bidi="bn-BD"/>
        </w:rPr>
        <w:lastRenderedPageBreak/>
        <w:t>অন্তরের ঘৃণা ও তাদের সমর্থন বা সহযোগিতা না করে দায়মুক্ত থাকা যায়। আর যদি তাদের পাপাচার আর অন্যায় সত্ত্বেও তাদের সমর্থন করা হয় তাহলে তাদের পাপের দায় সমর্থনকারীর উপরও বর্তাবে।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তবে অন্যায় কাজে লিপ্ত বা পাপী শাসকদের বিরুদ্ধে বিদ্রোহ করা যাবে না। রাসূলুল্লাহ সাল্লাল্লাহু আলাইহি ওয়াসাল্লাম তাদের বিরুদ্ধে অস্ত্র ধারণ করতে অনুমতি দেন</w:t>
      </w:r>
      <w:r>
        <w:rPr>
          <w:rFonts w:ascii="Kalpurush" w:hAnsi="Kalpurush" w:cs="Kalpurush" w:hint="cs"/>
          <w:sz w:val="24"/>
          <w:szCs w:val="24"/>
          <w:cs/>
          <w:lang w:bidi="bn-IN"/>
        </w:rPr>
        <w:t xml:space="preserve"> </w:t>
      </w:r>
      <w:r>
        <w:rPr>
          <w:rFonts w:ascii="Kalpurush" w:hAnsi="Kalpurush" w:cs="Kalpurush"/>
          <w:sz w:val="24"/>
          <w:szCs w:val="24"/>
          <w:cs/>
          <w:lang w:bidi="bn-BD"/>
        </w:rPr>
        <w:t>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চার.</w:t>
      </w:r>
      <w:r>
        <w:rPr>
          <w:rFonts w:ascii="Kalpurush" w:hAnsi="Kalpurush" w:cs="Kalpurush"/>
          <w:sz w:val="24"/>
          <w:szCs w:val="24"/>
          <w:cs/>
          <w:lang w:bidi="bn-BD"/>
        </w:rPr>
        <w:t xml:space="preserve"> তাদের অন্যায় অনাচার ও শরী‘আত বিরোধী কোনো কাজকে সমর্থন করা বা তাদের প্রতি সন্তুষ্টি প্রকাশ করা অন্যায়।</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৬.</w:t>
      </w:r>
      <w:r w:rsidRPr="00424BED">
        <w:rPr>
          <w:rFonts w:ascii="Kalpurush" w:hAnsi="Kalpurush" w:cs="Kalpurush"/>
          <w:sz w:val="24"/>
          <w:szCs w:val="24"/>
          <w:cs/>
          <w:lang w:bidi="bn-BD"/>
        </w:rPr>
        <w:t xml:space="preserve"> </w:t>
      </w:r>
      <w:r>
        <w:rPr>
          <w:rFonts w:ascii="Kalpurush" w:hAnsi="Kalpurush" w:cs="Kalpurush"/>
          <w:sz w:val="24"/>
          <w:szCs w:val="24"/>
          <w:cs/>
          <w:lang w:bidi="bn-BD"/>
        </w:rPr>
        <w:t>উম্মুল মুমিনীন যয়নব বিনতে জাহাশ রাদিয়াল্লাহু আনহা থেকে বর্ণিত</w:t>
      </w:r>
      <w:r>
        <w:rPr>
          <w:rFonts w:ascii="Kalpurush" w:hAnsi="Kalpurush" w:cs="Kalpurush"/>
          <w:sz w:val="24"/>
          <w:szCs w:val="24"/>
          <w:lang w:bidi="bn-IN"/>
        </w:rPr>
        <w:t xml:space="preserve">, </w:t>
      </w:r>
      <w:r>
        <w:rPr>
          <w:rFonts w:ascii="Kalpurush" w:hAnsi="Kalpurush" w:cs="Kalpurush"/>
          <w:sz w:val="24"/>
          <w:szCs w:val="24"/>
          <w:cs/>
          <w:lang w:bidi="bn-BD"/>
        </w:rPr>
        <w:t>নবী সাল্লাল্লাহু আলাইহি ওয়াসাল্লাম  একবার ভীত-সন্ত্রস্ত অবস্থায় ঘরে প্রবেশ করে বললেন:</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lang w:bidi="bn-BD"/>
        </w:rPr>
      </w:pPr>
      <w:r>
        <w:rPr>
          <w:rFonts w:ascii="Traditional Arabic" w:hAnsi="Traditional Arabic" w:cs="KFGQPC Uthman Taha Naskh" w:hint="cs"/>
          <w:color w:val="0000CC"/>
          <w:rtl/>
          <w:lang w:bidi="ar-EG"/>
        </w:rPr>
        <w:t xml:space="preserve">6- «لاَ إِلَهَ إِلَّا اللَّهُ، وَيْلٌ لِلْعَرَبِ مِنْ شَرٍّ قَدِ اقْتَرَبَ، فُتِحَ اليَوْمَ مِنْ رَدْمِ يَأْجُوجَ وَمَأْجُوجَ مِثْلُ هَذِهِ» وَحَلَّقَ بِإِصْبَعِهِ الإِبْهَامِ وَالَّتِي </w:t>
      </w:r>
      <w:r>
        <w:rPr>
          <w:rFonts w:ascii="Traditional Arabic" w:hAnsi="Traditional Arabic" w:cs="KFGQPC Uthman Taha Naskh" w:hint="cs"/>
          <w:color w:val="0000CC"/>
          <w:rtl/>
          <w:lang w:bidi="ar-EG"/>
        </w:rPr>
        <w:lastRenderedPageBreak/>
        <w:t>تَلِيهَا، قَالَتْ زَيْنَبُ بِنْتُ جَحْشٍ فَقُلْتُ يَا رَسُولَ اللَّهِ: أَنَهْلِكُ وَفِينَا الصَّالِحُونَ؟ قَالَ: «نَعَمْ إِذَا كَثُرَ الخَبَثُ»</w:t>
      </w:r>
    </w:p>
    <w:p w:rsidR="00424BED" w:rsidRDefault="00424BED" w:rsidP="00424BED">
      <w:pPr>
        <w:bidi w:val="0"/>
        <w:spacing w:after="0" w:line="240" w:lineRule="auto"/>
        <w:jc w:val="both"/>
        <w:rPr>
          <w:rFonts w:ascii="Kalpurush" w:hAnsi="Kalpurush" w:cs="Kalpurush"/>
          <w:sz w:val="24"/>
          <w:szCs w:val="24"/>
          <w:cs/>
          <w:lang w:bidi="bn-BD"/>
        </w:rPr>
      </w:pPr>
      <w:r>
        <w:rPr>
          <w:rFonts w:ascii="Kalpurush" w:hAnsi="Kalpurush" w:cs="Kalpurush"/>
          <w:sz w:val="24"/>
          <w:szCs w:val="24"/>
          <w:cs/>
          <w:lang w:bidi="bn-BD"/>
        </w:rPr>
        <w:t>“লা ইলাহা ইল্লাল্লহ</w:t>
      </w:r>
      <w:r>
        <w:rPr>
          <w:rFonts w:ascii="Kalpurush" w:hAnsi="Kalpurush" w:cs="Kalpurush"/>
          <w:sz w:val="24"/>
          <w:szCs w:val="24"/>
          <w:lang w:bidi="bn-IN"/>
        </w:rPr>
        <w:t xml:space="preserve">, </w:t>
      </w:r>
      <w:r>
        <w:rPr>
          <w:rFonts w:ascii="Kalpurush" w:hAnsi="Kalpurush" w:cs="Kalpurush"/>
          <w:sz w:val="24"/>
          <w:szCs w:val="24"/>
          <w:cs/>
          <w:lang w:bidi="bn-BD"/>
        </w:rPr>
        <w:t>আরব ধ্বংস হয়ে যাক</w:t>
      </w:r>
      <w:r>
        <w:rPr>
          <w:rFonts w:ascii="Kalpurush" w:hAnsi="Kalpurush" w:cs="Kalpurush"/>
          <w:sz w:val="24"/>
          <w:szCs w:val="24"/>
          <w:lang w:bidi="bn-IN"/>
        </w:rPr>
        <w:t xml:space="preserve">, </w:t>
      </w:r>
      <w:r>
        <w:rPr>
          <w:rFonts w:ascii="Kalpurush" w:hAnsi="Kalpurush" w:cs="Kalpurush"/>
          <w:sz w:val="24"/>
          <w:szCs w:val="24"/>
          <w:cs/>
          <w:lang w:bidi="bn-BD"/>
        </w:rPr>
        <w:t>যে মন্দ কাজ তারা করেছে যার কারণে (ধ্বংস) নিকটবর্তী হয়ে গেছে। আজ ইয়াযুয মাজুযের দেওয়াল এতটা খুলে দেওয়া হয়েছে</w:t>
      </w:r>
      <w:r>
        <w:rPr>
          <w:rFonts w:ascii="Kalpurush" w:hAnsi="Kalpurush" w:cs="Kalpurush"/>
          <w:sz w:val="24"/>
          <w:szCs w:val="24"/>
          <w:lang w:bidi="bn-IN"/>
        </w:rPr>
        <w:t xml:space="preserve">, </w:t>
      </w:r>
      <w:r>
        <w:rPr>
          <w:rFonts w:ascii="Kalpurush" w:hAnsi="Kalpurush" w:cs="Kalpurush"/>
          <w:sz w:val="24"/>
          <w:szCs w:val="24"/>
          <w:cs/>
          <w:lang w:bidi="bn-BD"/>
        </w:rPr>
        <w:t>এ কথা বলে তিনি তাঁর বৃদ্ধা আঙ্গুলি ও তর্জনী বৃত্তাকার করে দেখালেন। আমি বললাম</w:t>
      </w:r>
      <w:r>
        <w:rPr>
          <w:rFonts w:ascii="Kalpurush" w:hAnsi="Kalpurush" w:cs="Kalpurush"/>
          <w:sz w:val="24"/>
          <w:szCs w:val="24"/>
          <w:lang w:bidi="bn-IN"/>
        </w:rPr>
        <w:t xml:space="preserve">, </w:t>
      </w:r>
      <w:r>
        <w:rPr>
          <w:rFonts w:ascii="Kalpurush" w:hAnsi="Kalpurush" w:cs="Kalpurush"/>
          <w:sz w:val="24"/>
          <w:szCs w:val="24"/>
          <w:cs/>
          <w:lang w:bidi="bn-BD"/>
        </w:rPr>
        <w:t>ইয়া রাসূলাল্লাহ! আমাদের মধ্যে সৎ লোক থাকা সত্ত্বেও আমরা ধ্বংস হয়ে যাব</w:t>
      </w:r>
      <w:r>
        <w:rPr>
          <w:rFonts w:ascii="Kalpurush" w:hAnsi="Kalpurush" w:cs="Kalpurush"/>
          <w:sz w:val="24"/>
          <w:szCs w:val="24"/>
          <w:lang w:bidi="bn-IN"/>
        </w:rPr>
        <w:t xml:space="preserve">? </w:t>
      </w:r>
      <w:r>
        <w:rPr>
          <w:rFonts w:ascii="Kalpurush" w:hAnsi="Kalpurush" w:cs="Kalpurush"/>
          <w:sz w:val="24"/>
          <w:szCs w:val="24"/>
          <w:cs/>
          <w:lang w:bidi="bn-BD"/>
        </w:rPr>
        <w:t>তিনি বললেন: হ্যাঁ</w:t>
      </w:r>
      <w:r>
        <w:rPr>
          <w:rFonts w:ascii="Kalpurush" w:hAnsi="Kalpurush" w:cs="Kalpurush"/>
          <w:sz w:val="24"/>
          <w:szCs w:val="24"/>
          <w:lang w:bidi="bn-IN"/>
        </w:rPr>
        <w:t xml:space="preserve">, </w:t>
      </w:r>
      <w:r w:rsidR="002F3EEC">
        <w:rPr>
          <w:rFonts w:ascii="Kalpurush" w:hAnsi="Kalpurush" w:cs="Kalpurush"/>
          <w:sz w:val="24"/>
          <w:szCs w:val="24"/>
          <w:cs/>
          <w:lang w:bidi="bn-BD"/>
        </w:rPr>
        <w:t>যখন পাপাচার ও</w:t>
      </w:r>
      <w:r w:rsidR="002F3EEC">
        <w:rPr>
          <w:rFonts w:ascii="Kalpurush" w:hAnsi="Kalpurush" w:cs="Kalpurush" w:hint="cs"/>
          <w:sz w:val="24"/>
          <w:szCs w:val="24"/>
          <w:cs/>
          <w:lang w:bidi="bn-BD"/>
        </w:rPr>
        <w:t xml:space="preserve"> </w:t>
      </w:r>
      <w:r>
        <w:rPr>
          <w:rFonts w:ascii="Kalpurush" w:hAnsi="Kalpurush" w:cs="Kalpurush"/>
          <w:sz w:val="24"/>
          <w:szCs w:val="24"/>
          <w:cs/>
          <w:lang w:bidi="bn-BD"/>
        </w:rPr>
        <w:t>নোংরামী বেশি হয়ে যাবে”</w:t>
      </w:r>
      <w:r>
        <w:rPr>
          <w:rFonts w:ascii="Kalpurush" w:hAnsi="Kalpurush" w:cs="Arial Unicode MS"/>
          <w:sz w:val="24"/>
          <w:szCs w:val="24"/>
          <w:cs/>
          <w:lang w:bidi="hi-IN"/>
        </w:rPr>
        <w:t>।</w:t>
      </w:r>
      <w:r>
        <w:rPr>
          <w:rStyle w:val="FootnoteReference"/>
          <w:rFonts w:ascii="Kalpurush" w:hAnsi="Kalpurush" w:cs="Kalpurush"/>
          <w:sz w:val="24"/>
          <w:szCs w:val="24"/>
          <w:cs/>
          <w:lang w:bidi="bn-BD"/>
        </w:rPr>
        <w:footnoteReference w:id="8"/>
      </w:r>
      <w:r>
        <w:rPr>
          <w:rFonts w:ascii="Kalpurush" w:hAnsi="Kalpurush" w:cs="Kalpurush"/>
          <w:sz w:val="24"/>
          <w:szCs w:val="24"/>
          <w:cs/>
          <w:lang w:bidi="bn-BD"/>
        </w:rPr>
        <w:t xml:space="preserve"> </w:t>
      </w:r>
    </w:p>
    <w:p w:rsidR="00424BED" w:rsidRDefault="00424BED" w:rsidP="00424BED">
      <w:pPr>
        <w:bidi w:val="0"/>
        <w:spacing w:after="0" w:line="240" w:lineRule="auto"/>
        <w:jc w:val="both"/>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আরবরা ধ্বংস হয়ে যাক</w:t>
      </w:r>
      <w:r>
        <w:rPr>
          <w:rFonts w:ascii="Kalpurush" w:hAnsi="Kalpurush" w:cs="Kalpurush"/>
          <w:sz w:val="24"/>
          <w:szCs w:val="24"/>
          <w:lang w:bidi="bn-IN"/>
        </w:rPr>
        <w:t xml:space="preserve">, </w:t>
      </w:r>
      <w:r>
        <w:rPr>
          <w:rFonts w:ascii="Kalpurush" w:hAnsi="Kalpurush" w:cs="Kalpurush"/>
          <w:sz w:val="24"/>
          <w:szCs w:val="24"/>
          <w:cs/>
          <w:lang w:bidi="bn-BD"/>
        </w:rPr>
        <w:t>এ কথার অর্থ হলো</w:t>
      </w:r>
      <w:r>
        <w:rPr>
          <w:rFonts w:ascii="Kalpurush" w:hAnsi="Kalpurush" w:cs="Kalpurush"/>
          <w:sz w:val="24"/>
          <w:szCs w:val="24"/>
          <w:lang w:bidi="bn-IN"/>
        </w:rPr>
        <w:t xml:space="preserve">, </w:t>
      </w:r>
      <w:r>
        <w:rPr>
          <w:rFonts w:ascii="Kalpurush" w:hAnsi="Kalpurush" w:cs="Kalpurush"/>
          <w:sz w:val="24"/>
          <w:szCs w:val="24"/>
          <w:cs/>
          <w:lang w:bidi="bn-BD"/>
        </w:rPr>
        <w:t xml:space="preserve">আরবদের বিপর্যয় ও সঙ্কট নিকটবর্তী। রাসূলুল্লাহ সাল্লাল্লাহু আলাইহি ওয়াসাল্লামের এ ভবিষ্যত সাবধানবাণী সত্যে পরিণত হয়েছিল তৃতীয় খলীফা </w:t>
      </w:r>
      <w:r>
        <w:rPr>
          <w:rFonts w:ascii="Kalpurush" w:hAnsi="Kalpurush" w:cs="Kalpurush"/>
          <w:sz w:val="24"/>
          <w:szCs w:val="24"/>
          <w:cs/>
          <w:lang w:bidi="bn-BD"/>
        </w:rPr>
        <w:lastRenderedPageBreak/>
        <w:t>উসমান রাদিয়াল্লাহু আনহুর নির্মম হত্যাকাণ্ডের মাধ্যমে। আর এর জের ধরে বহু বছর পর্যন্ত চলে গৃহযুদ্ধ।</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ইয়াজুজ মাজুজ একটি বর্বর সম্প্রদায়। ক</w:t>
      </w:r>
      <w:r>
        <w:rPr>
          <w:rFonts w:ascii="Kalpurush" w:hAnsi="Kalpurush" w:cs="Kalpurush" w:hint="cs"/>
          <w:sz w:val="24"/>
          <w:szCs w:val="24"/>
          <w:cs/>
          <w:lang w:bidi="bn-IN"/>
        </w:rPr>
        <w:t>ি</w:t>
      </w:r>
      <w:r>
        <w:rPr>
          <w:rFonts w:ascii="Kalpurush" w:hAnsi="Kalpurush" w:cs="Kalpurush"/>
          <w:sz w:val="24"/>
          <w:szCs w:val="24"/>
          <w:cs/>
          <w:lang w:bidi="bn-BD"/>
        </w:rPr>
        <w:t>য়ামতের পূর্বক্ষণে তাদের উত্থান ঘটবে। তারা পৃথিবীতে ব্যাপক ধ্বংসযজ্ঞ চালাবে। তাদের এক অজ্ঞাত স্থানে প্রাচীর দিয়ে আটকে রাখা হয়েছে।</w:t>
      </w:r>
    </w:p>
    <w:p w:rsidR="00424BED" w:rsidRDefault="00424BED" w:rsidP="00424BED">
      <w:pPr>
        <w:bidi w:val="0"/>
        <w:spacing w:after="0" w:line="240" w:lineRule="auto"/>
        <w:jc w:val="both"/>
        <w:rPr>
          <w:rFonts w:ascii="Kalpurush" w:hAnsi="Kalpurush" w:cs="Kalpurush"/>
          <w:sz w:val="24"/>
          <w:szCs w:val="24"/>
        </w:rPr>
      </w:pPr>
      <w:r>
        <w:rPr>
          <w:rFonts w:ascii="Kalpurush" w:hAnsi="Kalpurush" w:cs="Kalpurush"/>
          <w:b/>
          <w:bCs/>
          <w:sz w:val="24"/>
          <w:szCs w:val="24"/>
          <w:cs/>
          <w:lang w:bidi="bn-BD"/>
        </w:rPr>
        <w:t>তিন.</w:t>
      </w:r>
      <w:r>
        <w:rPr>
          <w:rFonts w:ascii="Kalpurush" w:hAnsi="Kalpurush" w:cs="Kalpurush"/>
          <w:sz w:val="24"/>
          <w:szCs w:val="24"/>
          <w:cs/>
          <w:lang w:bidi="bn-BD"/>
        </w:rPr>
        <w:t xml:space="preserve"> যখন জনপদে পাপাচার প্রসারতা লাভ করে তখন এ পাপাচারের পরিণতিতে যে আযাব-গজব</w:t>
      </w:r>
      <w:r>
        <w:rPr>
          <w:rFonts w:ascii="Kalpurush" w:hAnsi="Kalpurush" w:cs="Kalpurush"/>
          <w:sz w:val="24"/>
          <w:szCs w:val="24"/>
          <w:lang w:bidi="bn-IN"/>
        </w:rPr>
        <w:t xml:space="preserve">, </w:t>
      </w:r>
      <w:r>
        <w:rPr>
          <w:rFonts w:ascii="Kalpurush" w:hAnsi="Kalpurush" w:cs="Kalpurush"/>
          <w:sz w:val="24"/>
          <w:szCs w:val="24"/>
          <w:cs/>
          <w:lang w:bidi="bn-BD"/>
        </w:rPr>
        <w:t>শাস্তি ও বিপর্যয় নেমে আসে তাতে শুধু পাপীরাই ধ্বংসপ্রাপ্ত হয় না। অপরাধী ও নিরাপরাধ সকলেই ধ্বংস প্রাপ্ত হয়। ভালো মানুষেরাও রেহাই পায় না। তাই আল্লাহ তা‘আলা মানুষদের সতর্ক করে দিয়ে বলেন</w:t>
      </w:r>
      <w:r>
        <w:rPr>
          <w:rFonts w:ascii="Kalpurush" w:hAnsi="Kalpurush" w:cs="Kalpurush"/>
          <w:sz w:val="24"/>
          <w:szCs w:val="24"/>
          <w:lang w:bidi="bn-BD"/>
        </w:rPr>
        <w:t>,</w:t>
      </w:r>
    </w:p>
    <w:p w:rsidR="00424BED" w:rsidRPr="002F3EEC" w:rsidRDefault="00424BED" w:rsidP="00424BED">
      <w:pPr>
        <w:spacing w:after="0" w:line="240" w:lineRule="auto"/>
        <w:jc w:val="both"/>
        <w:rPr>
          <w:rFonts w:ascii="Kalpurush" w:eastAsia="SimSun" w:hAnsi="Kalpurush" w:cs="Arial Unicode MS"/>
          <w:sz w:val="24"/>
          <w:szCs w:val="24"/>
          <w:rtl/>
          <w:cs/>
          <w:lang w:eastAsia="zh-CN" w:bidi="bn-BD"/>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hint="cs"/>
          <w:color w:val="008000"/>
          <w:sz w:val="24"/>
          <w:szCs w:val="24"/>
          <w:rtl/>
        </w:rPr>
        <w:t>وَٱتَّقُواْ فِتۡنَةٗ لَّا تُصِيبَنَّ ٱلَّذِينَ ظَلَمُواْ مِنكُمۡ خَآصَّةٗۖ وَٱعۡلَمُوٓاْ أَنَّ ٱللَّهَ شَدِيدُ ٱلۡعِقَابِ ٢٥</w:t>
      </w:r>
      <w:r>
        <w:rPr>
          <w:rFonts w:ascii="KFGQPC Uthman Taha Naskh" w:hAnsi="Times New Roman" w:cs="KFGQPC Uthman Taha Naskh" w:hint="cs"/>
          <w:color w:val="008000"/>
          <w:sz w:val="24"/>
          <w:szCs w:val="24"/>
          <w:rtl/>
        </w:rPr>
        <w:t xml:space="preserve">﴾ [الانفال: ٢٥]  </w:t>
      </w:r>
    </w:p>
    <w:p w:rsidR="00424BED" w:rsidRDefault="00424BED" w:rsidP="00424BED">
      <w:pPr>
        <w:bidi w:val="0"/>
        <w:spacing w:after="0" w:line="240" w:lineRule="auto"/>
        <w:jc w:val="both"/>
        <w:rPr>
          <w:rFonts w:ascii="Kalpurush" w:eastAsia="Calibri" w:hAnsi="Kalpurush" w:cs="Kalpurush"/>
          <w:sz w:val="24"/>
          <w:szCs w:val="24"/>
          <w:cs/>
          <w:lang w:bidi="bn-BD"/>
        </w:rPr>
      </w:pPr>
      <w:r w:rsidRPr="002F3EEC">
        <w:rPr>
          <w:rFonts w:ascii="Kalpurush" w:eastAsia="SimSun" w:hAnsi="Kalpurush" w:cs="Shonar Bangla" w:hint="eastAsia"/>
          <w:sz w:val="24"/>
          <w:szCs w:val="24"/>
          <w:cs/>
          <w:lang w:eastAsia="zh-CN" w:bidi="bn-BD"/>
        </w:rPr>
        <w:t>“</w:t>
      </w:r>
      <w:r>
        <w:rPr>
          <w:rFonts w:ascii="Kalpurush" w:hAnsi="Kalpurush" w:cs="Kalpurush"/>
          <w:sz w:val="24"/>
          <w:szCs w:val="24"/>
          <w:cs/>
          <w:lang w:bidi="bn-BD"/>
        </w:rPr>
        <w:t xml:space="preserve">আর তোমরা ভয় করো ফিতনা-কে যা তোমাদের মধ্য থেকে বিশেষভাবে শুধু </w:t>
      </w:r>
      <w:r>
        <w:rPr>
          <w:rFonts w:ascii="Kalpurush" w:hAnsi="Kalpurush" w:cs="Kalpurush" w:hint="cs"/>
          <w:sz w:val="24"/>
          <w:szCs w:val="24"/>
          <w:cs/>
          <w:lang w:bidi="bn-IN"/>
        </w:rPr>
        <w:t>যা</w:t>
      </w:r>
      <w:r>
        <w:rPr>
          <w:rFonts w:ascii="Kalpurush" w:hAnsi="Kalpurush" w:cs="Kalpurush"/>
          <w:sz w:val="24"/>
          <w:szCs w:val="24"/>
          <w:cs/>
          <w:lang w:bidi="bn-BD"/>
        </w:rPr>
        <w:t xml:space="preserve">লিমদের </w:t>
      </w:r>
      <w:r>
        <w:rPr>
          <w:rFonts w:ascii="Kalpurush" w:hAnsi="Kalpurush" w:cs="Kalpurush" w:hint="cs"/>
          <w:sz w:val="24"/>
          <w:szCs w:val="24"/>
          <w:cs/>
          <w:lang w:bidi="bn-IN"/>
        </w:rPr>
        <w:t>ও</w:t>
      </w:r>
      <w:r>
        <w:rPr>
          <w:rFonts w:ascii="Kalpurush" w:hAnsi="Kalpurush" w:cs="Kalpurush"/>
          <w:sz w:val="24"/>
          <w:szCs w:val="24"/>
          <w:cs/>
          <w:lang w:bidi="bn-BD"/>
        </w:rPr>
        <w:t>পরই আপতিত হবে না”</w:t>
      </w:r>
      <w:r>
        <w:rPr>
          <w:rFonts w:ascii="Kalpurush" w:hAnsi="Kalpurush" w:cs="Arial Unicode MS"/>
          <w:sz w:val="24"/>
          <w:szCs w:val="24"/>
          <w:cs/>
          <w:lang w:bidi="hi-IN"/>
        </w:rPr>
        <w:t>।</w:t>
      </w:r>
      <w:r>
        <w:rPr>
          <w:rFonts w:ascii="Kalpurush" w:hAnsi="Kalpurush" w:cs="Kalpurush"/>
          <w:sz w:val="24"/>
          <w:szCs w:val="24"/>
          <w:cs/>
          <w:lang w:bidi="bn-BD"/>
        </w:rPr>
        <w:t xml:space="preserve"> [সূরা আল</w:t>
      </w:r>
      <w:r>
        <w:rPr>
          <w:rFonts w:ascii="Kalpurush" w:hAnsi="Kalpurush" w:cs="Kalpurush" w:hint="cs"/>
          <w:sz w:val="24"/>
          <w:szCs w:val="24"/>
          <w:cs/>
          <w:lang w:bidi="bn-IN"/>
        </w:rPr>
        <w:t>-</w:t>
      </w:r>
      <w:r>
        <w:rPr>
          <w:rFonts w:ascii="Kalpurush" w:hAnsi="Kalpurush" w:cs="Kalpurush"/>
          <w:sz w:val="24"/>
          <w:szCs w:val="24"/>
          <w:cs/>
          <w:lang w:bidi="bn-BD"/>
        </w:rPr>
        <w:t>আনফাল</w:t>
      </w:r>
      <w:r>
        <w:rPr>
          <w:rFonts w:ascii="Kalpurush" w:hAnsi="Kalpurush" w:cs="Kalpurush"/>
          <w:sz w:val="24"/>
          <w:szCs w:val="24"/>
          <w:lang w:bidi="bn-IN"/>
        </w:rPr>
        <w:t xml:space="preserve">, </w:t>
      </w:r>
      <w:r>
        <w:rPr>
          <w:rFonts w:ascii="Kalpurush" w:hAnsi="Kalpurush" w:cs="Kalpurush"/>
          <w:sz w:val="24"/>
          <w:szCs w:val="24"/>
          <w:cs/>
          <w:lang w:bidi="bn-BD"/>
        </w:rPr>
        <w:t>আয়াত: ২৫]</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চার.</w:t>
      </w:r>
      <w:r>
        <w:rPr>
          <w:rFonts w:ascii="Kalpurush" w:hAnsi="Kalpurush" w:cs="Kalpurush"/>
          <w:sz w:val="24"/>
          <w:szCs w:val="24"/>
          <w:cs/>
          <w:lang w:bidi="bn-BD"/>
        </w:rPr>
        <w:t xml:space="preserve"> ব্যাপকভিত্তিক আযাব</w:t>
      </w:r>
      <w:r>
        <w:rPr>
          <w:rFonts w:ascii="Kalpurush" w:hAnsi="Kalpurush" w:cs="Kalpurush"/>
          <w:sz w:val="24"/>
          <w:szCs w:val="24"/>
          <w:lang w:bidi="bn-IN"/>
        </w:rPr>
        <w:t xml:space="preserve">, </w:t>
      </w:r>
      <w:r>
        <w:rPr>
          <w:rFonts w:ascii="Kalpurush" w:hAnsi="Kalpurush" w:cs="Kalpurush"/>
          <w:sz w:val="24"/>
          <w:szCs w:val="24"/>
          <w:cs/>
          <w:lang w:bidi="bn-BD"/>
        </w:rPr>
        <w:t xml:space="preserve">বিপর্যয় থেকে বাঁচতে হলে অন্যায় ও পাপ কাজে বাধা প্রদান করতে হবে। </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৭.</w:t>
      </w:r>
      <w:r w:rsidRPr="00424BED">
        <w:rPr>
          <w:rFonts w:ascii="Kalpurush" w:hAnsi="Kalpurush" w:cs="Kalpurush"/>
          <w:sz w:val="24"/>
          <w:szCs w:val="24"/>
          <w:cs/>
          <w:lang w:bidi="bn-BD"/>
        </w:rPr>
        <w:t xml:space="preserve"> </w:t>
      </w:r>
      <w:r>
        <w:rPr>
          <w:rFonts w:ascii="Kalpurush" w:hAnsi="Kalpurush" w:cs="Kalpurush"/>
          <w:sz w:val="24"/>
          <w:szCs w:val="24"/>
          <w:cs/>
          <w:lang w:bidi="bn-BD"/>
        </w:rPr>
        <w:t>আবু</w:t>
      </w:r>
      <w:r w:rsidR="00A379B2">
        <w:rPr>
          <w:rFonts w:ascii="Kalpurush" w:hAnsi="Kalpurush" w:cs="Kalpurush"/>
          <w:sz w:val="24"/>
          <w:szCs w:val="24"/>
          <w:cs/>
          <w:lang w:bidi="bn-BD"/>
        </w:rPr>
        <w:t xml:space="preserve"> সাঈদ</w:t>
      </w:r>
      <w:r>
        <w:rPr>
          <w:rFonts w:ascii="Kalpurush" w:hAnsi="Kalpurush" w:cs="Kalpurush"/>
          <w:sz w:val="24"/>
          <w:szCs w:val="24"/>
          <w:cs/>
          <w:lang w:bidi="bn-BD"/>
        </w:rPr>
        <w:t xml:space="preserve"> খুদরী রাদিয়াল্লাহু আনহু থেকে বর্ণিত</w:t>
      </w:r>
      <w:r>
        <w:rPr>
          <w:rFonts w:ascii="Kalpurush" w:hAnsi="Kalpurush" w:cs="Kalpurush"/>
          <w:sz w:val="24"/>
          <w:szCs w:val="24"/>
          <w:lang w:bidi="bn-IN"/>
        </w:rPr>
        <w:t>,</w:t>
      </w:r>
      <w:r>
        <w:rPr>
          <w:rFonts w:ascii="Kalpurush" w:hAnsi="Kalpurush" w:cs="Kalpurush"/>
          <w:sz w:val="24"/>
          <w:szCs w:val="24"/>
          <w:cs/>
          <w:lang w:bidi="bn-BD"/>
        </w:rPr>
        <w:t xml:space="preserve"> নবী সাল্লাল্লাহু আলাইহি ওয়াসাল্লাম বলেছেন</w:t>
      </w:r>
      <w:r>
        <w:rPr>
          <w:rFonts w:ascii="Kalpurush" w:hAnsi="Kalpurush" w:cs="Kalpurush" w:hint="cs"/>
          <w:sz w:val="24"/>
          <w:szCs w:val="24"/>
          <w:cs/>
          <w:lang w:bidi="bn-IN"/>
        </w:rPr>
        <w:t>,</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lang w:bidi="bn-BD"/>
        </w:rPr>
      </w:pPr>
      <w:r>
        <w:rPr>
          <w:rFonts w:ascii="Traditional Arabic" w:hAnsi="Traditional Arabic" w:cs="KFGQPC Uthman Taha Naskh" w:hint="cs"/>
          <w:color w:val="0000CC"/>
          <w:rtl/>
          <w:lang w:bidi="ar-EG"/>
        </w:rPr>
        <w:t>7- «إِيَّاكُمْ وَالْجُلُوسَ فِي الطُّرُقَاتِ» قَالُوا: يَا رَسُولَ اللهِ مَا لَنَا بُدٌّ مِنْ مَجَالِسِنَا نَتَحَدَّثُ فِيهَا، قَالَ رَسُولُ اللهِ صَلَّى اللهُ عَلَيْهِ وَسَلَّمَ: «فَإِذَا أَبَيْتُمْ إِلَّا الْمَجْلِسَ فَأَعْطُوا الطَّرِيقَ حَقَّهُ» قَالُوا: وَمَا حَقُّهُ؟، قَالَ: «غَضُّ الْبَصَرِ، وَكَفُّ الْأَذَى، وَرَدُّ السَّلَامِ وَالْأَمْرُ بِالْمَعْرُوفِ، وَالنَّهْيُ عَنِ الْمُنْكَرِ»</w:t>
      </w:r>
    </w:p>
    <w:p w:rsidR="00424BED" w:rsidRDefault="00424BED" w:rsidP="00424BED">
      <w:pPr>
        <w:bidi w:val="0"/>
        <w:spacing w:after="0" w:line="240" w:lineRule="auto"/>
        <w:jc w:val="both"/>
        <w:rPr>
          <w:rFonts w:ascii="Kalpurush" w:hAnsi="Kalpurush" w:cs="Kalpurush"/>
          <w:sz w:val="24"/>
          <w:szCs w:val="24"/>
          <w:cs/>
          <w:lang w:bidi="bn-BD"/>
        </w:rPr>
      </w:pPr>
      <w:r>
        <w:rPr>
          <w:rFonts w:ascii="Kalpurush" w:hAnsi="Kalpurush" w:cs="Kalpurush"/>
          <w:sz w:val="24"/>
          <w:szCs w:val="24"/>
          <w:cs/>
          <w:lang w:bidi="bn-BD"/>
        </w:rPr>
        <w:t>“তোমরা রাস্তাসমূহের উপর বসে থাকা থেকে বিরত থাক। সাহাবীগণ বললেন</w:t>
      </w:r>
      <w:r>
        <w:rPr>
          <w:rFonts w:ascii="Kalpurush" w:hAnsi="Kalpurush" w:cs="Kalpurush"/>
          <w:sz w:val="24"/>
          <w:szCs w:val="24"/>
          <w:lang w:bidi="bn-IN"/>
        </w:rPr>
        <w:t xml:space="preserve">, </w:t>
      </w:r>
      <w:r>
        <w:rPr>
          <w:rFonts w:ascii="Kalpurush" w:hAnsi="Kalpurush" w:cs="Kalpurush"/>
          <w:sz w:val="24"/>
          <w:szCs w:val="24"/>
          <w:cs/>
          <w:lang w:bidi="bn-BD"/>
        </w:rPr>
        <w:t>ইয়া রাসূলাল্লাহ! রাস্তায় বসা ব্যতীত আমাদের কোনো উপায় নেই। আমরা সেখানে বসে কথা-বার্তা বলে থাকি। রাসূলুল্লাহ সাল্লাল্লাহু আলাইহি ওয়াসাল্লাম বললেন: রাস্তায় যদি বসতেই হয় তাহলে তোমরা রাস্তার হক (অধিকার) আদায় কর। তাঁরা বললেন</w:t>
      </w:r>
      <w:r>
        <w:rPr>
          <w:rFonts w:ascii="Kalpurush" w:hAnsi="Kalpurush" w:cs="Kalpurush"/>
          <w:sz w:val="24"/>
          <w:szCs w:val="24"/>
          <w:lang w:bidi="bn-IN"/>
        </w:rPr>
        <w:t xml:space="preserve">, </w:t>
      </w:r>
      <w:r>
        <w:rPr>
          <w:rFonts w:ascii="Kalpurush" w:hAnsi="Kalpurush" w:cs="Kalpurush"/>
          <w:sz w:val="24"/>
          <w:szCs w:val="24"/>
          <w:cs/>
          <w:lang w:bidi="bn-BD"/>
        </w:rPr>
        <w:t>ইয়া রাসূলাল্লাহ! রাস্তার হক কী</w:t>
      </w:r>
      <w:r>
        <w:rPr>
          <w:rFonts w:ascii="Kalpurush" w:hAnsi="Kalpurush" w:cs="Kalpurush"/>
          <w:sz w:val="24"/>
          <w:szCs w:val="24"/>
          <w:lang w:bidi="bn-IN"/>
        </w:rPr>
        <w:t>?</w:t>
      </w:r>
      <w:r>
        <w:rPr>
          <w:rFonts w:ascii="Kalpurush" w:hAnsi="Kalpurush" w:cs="Kalpurush"/>
          <w:sz w:val="24"/>
          <w:szCs w:val="24"/>
          <w:cs/>
          <w:lang w:bidi="bn-BD"/>
        </w:rPr>
        <w:t xml:space="preserve"> তিনি বললেন: রাস্তার হক হচ্ছে</w:t>
      </w:r>
      <w:r>
        <w:rPr>
          <w:rFonts w:ascii="Kalpurush" w:hAnsi="Kalpurush" w:cs="Kalpurush"/>
          <w:sz w:val="24"/>
          <w:szCs w:val="24"/>
          <w:lang w:bidi="bn-IN"/>
        </w:rPr>
        <w:t xml:space="preserve">, </w:t>
      </w:r>
      <w:r>
        <w:rPr>
          <w:rFonts w:ascii="Kalpurush" w:hAnsi="Kalpurush" w:cs="Kalpurush"/>
          <w:sz w:val="24"/>
          <w:szCs w:val="24"/>
          <w:cs/>
          <w:lang w:bidi="bn-BD"/>
        </w:rPr>
        <w:t>দৃষ্টি অবনত রাখা</w:t>
      </w:r>
      <w:r>
        <w:rPr>
          <w:rFonts w:ascii="Kalpurush" w:hAnsi="Kalpurush" w:cs="Kalpurush"/>
          <w:sz w:val="24"/>
          <w:szCs w:val="24"/>
          <w:lang w:bidi="bn-IN"/>
        </w:rPr>
        <w:t xml:space="preserve">, </w:t>
      </w:r>
      <w:r>
        <w:rPr>
          <w:rFonts w:ascii="Kalpurush" w:hAnsi="Kalpurush" w:cs="Kalpurush"/>
          <w:sz w:val="24"/>
          <w:szCs w:val="24"/>
          <w:cs/>
          <w:lang w:bidi="bn-BD"/>
        </w:rPr>
        <w:t xml:space="preserve">কষ্টদায়ক বস্তু রাস্তা </w:t>
      </w:r>
      <w:r>
        <w:rPr>
          <w:rFonts w:ascii="Kalpurush" w:hAnsi="Kalpurush" w:cs="Kalpurush"/>
          <w:sz w:val="24"/>
          <w:szCs w:val="24"/>
          <w:cs/>
          <w:lang w:bidi="bn-BD"/>
        </w:rPr>
        <w:lastRenderedPageBreak/>
        <w:t>থেকে অপসারণ করা</w:t>
      </w:r>
      <w:r>
        <w:rPr>
          <w:rFonts w:ascii="Kalpurush" w:hAnsi="Kalpurush" w:cs="Kalpurush"/>
          <w:sz w:val="24"/>
          <w:szCs w:val="24"/>
          <w:lang w:bidi="bn-IN"/>
        </w:rPr>
        <w:t xml:space="preserve">, </w:t>
      </w:r>
      <w:r>
        <w:rPr>
          <w:rFonts w:ascii="Kalpurush" w:hAnsi="Kalpurush" w:cs="Kalpurush"/>
          <w:sz w:val="24"/>
          <w:szCs w:val="24"/>
          <w:cs/>
          <w:lang w:bidi="bn-BD"/>
        </w:rPr>
        <w:t>সালামের উত্তর দেওয়া আর সৎ কাজের আদেশ করা ও মন্দ কাজ থেকে নিষেধ করা”</w:t>
      </w:r>
      <w:r>
        <w:rPr>
          <w:rFonts w:ascii="Kalpurush" w:hAnsi="Kalpurush" w:cs="Arial Unicode MS"/>
          <w:sz w:val="24"/>
          <w:szCs w:val="24"/>
          <w:cs/>
          <w:lang w:bidi="hi-IN"/>
        </w:rPr>
        <w:t>।</w:t>
      </w:r>
      <w:r>
        <w:rPr>
          <w:rStyle w:val="FootnoteReference"/>
          <w:rFonts w:ascii="Kalpurush" w:hAnsi="Kalpurush" w:cs="Kalpurush"/>
          <w:sz w:val="24"/>
          <w:szCs w:val="24"/>
          <w:cs/>
          <w:lang w:bidi="bn-BD"/>
        </w:rPr>
        <w:footnoteReference w:id="9"/>
      </w:r>
    </w:p>
    <w:p w:rsidR="00424BED" w:rsidRDefault="00424BED" w:rsidP="00424BED">
      <w:pPr>
        <w:bidi w:val="0"/>
        <w:spacing w:after="0" w:line="240" w:lineRule="auto"/>
        <w:jc w:val="both"/>
        <w:rPr>
          <w:rFonts w:ascii="Kalpurush" w:hAnsi="Kalpurush" w:cs="Kalpurush"/>
          <w:b/>
          <w:bCs/>
          <w:sz w:val="24"/>
          <w:szCs w:val="24"/>
          <w:lang w:bidi="bn-BD"/>
        </w:rPr>
      </w:pPr>
    </w:p>
    <w:p w:rsidR="00424BED" w:rsidRDefault="00424BED" w:rsidP="00424BED">
      <w:pPr>
        <w:bidi w:val="0"/>
        <w:spacing w:after="0" w:line="240" w:lineRule="auto"/>
        <w:jc w:val="both"/>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অযথা রাস্তা বা পথে বসা</w:t>
      </w:r>
      <w:r>
        <w:rPr>
          <w:rFonts w:ascii="Kalpurush" w:hAnsi="Kalpurush" w:cs="Kalpurush"/>
          <w:sz w:val="24"/>
          <w:szCs w:val="24"/>
          <w:lang w:bidi="bn-IN"/>
        </w:rPr>
        <w:t xml:space="preserve">, </w:t>
      </w:r>
      <w:r>
        <w:rPr>
          <w:rFonts w:ascii="Kalpurush" w:hAnsi="Kalpurush" w:cs="Kalpurush"/>
          <w:sz w:val="24"/>
          <w:szCs w:val="24"/>
          <w:cs/>
          <w:lang w:bidi="bn-BD"/>
        </w:rPr>
        <w:t>জনসভা করা উচি</w:t>
      </w:r>
      <w:r>
        <w:rPr>
          <w:rFonts w:ascii="Kalpurush" w:hAnsi="Kalpurush" w:cs="Kalpurush" w:hint="cs"/>
          <w:sz w:val="24"/>
          <w:szCs w:val="24"/>
          <w:cs/>
          <w:lang w:bidi="bn-IN"/>
        </w:rPr>
        <w:t>ৎ</w:t>
      </w:r>
      <w:r>
        <w:rPr>
          <w:rFonts w:ascii="Kalpurush" w:hAnsi="Kalpurush" w:cs="Kalpurush"/>
          <w:sz w:val="24"/>
          <w:szCs w:val="24"/>
          <w:cs/>
          <w:lang w:bidi="bn-BD"/>
        </w:rPr>
        <w:t xml:space="preserve"> নয়। যদি করতেই হয় তবে কয়েকটি শর্ত মেনে করতে হবে। শর্তগুলো হলো: </w:t>
      </w:r>
    </w:p>
    <w:p w:rsidR="00424BED" w:rsidRDefault="00424BED" w:rsidP="00424BED">
      <w:pPr>
        <w:numPr>
          <w:ilvl w:val="0"/>
          <w:numId w:val="2"/>
        </w:num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 xml:space="preserve">রাস্তায় চলাচলের অধিকার সংরক্ষণ করতে হবে। কোনভাবে মানুষের চলাচলে বিঘ্ন ঘটানো যাবে না। </w:t>
      </w:r>
    </w:p>
    <w:p w:rsidR="00424BED" w:rsidRDefault="00424BED" w:rsidP="00424BED">
      <w:pPr>
        <w:numPr>
          <w:ilvl w:val="0"/>
          <w:numId w:val="2"/>
        </w:num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রাস্তায় কোনো কষ্টদায় জিনিস থাকলে তা সরিয়ে দিতে হবে। কোনো কষ্টদায়ক বিষয় সৃষ্টি করা যাবে না।</w:t>
      </w:r>
    </w:p>
    <w:p w:rsidR="00424BED" w:rsidRDefault="00424BED" w:rsidP="00424BED">
      <w:pPr>
        <w:numPr>
          <w:ilvl w:val="0"/>
          <w:numId w:val="2"/>
        </w:num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 xml:space="preserve">অযথা মানুষের দিকে তাকানো যাবে না। দৃষ্টি নীচু রাখতে হবে। </w:t>
      </w:r>
    </w:p>
    <w:p w:rsidR="00424BED" w:rsidRDefault="00424BED" w:rsidP="00424BED">
      <w:pPr>
        <w:numPr>
          <w:ilvl w:val="0"/>
          <w:numId w:val="2"/>
        </w:num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 xml:space="preserve">কেউ সালাম দিলে উত্তর দিতে হবে। </w:t>
      </w:r>
    </w:p>
    <w:p w:rsidR="00424BED" w:rsidRDefault="00424BED" w:rsidP="00424BED">
      <w:pPr>
        <w:numPr>
          <w:ilvl w:val="0"/>
          <w:numId w:val="2"/>
        </w:num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ভাল</w:t>
      </w:r>
      <w:r w:rsidR="002F3EEC">
        <w:rPr>
          <w:rFonts w:ascii="Kalpurush" w:hAnsi="Kalpurush" w:cs="Kalpurush" w:hint="cs"/>
          <w:sz w:val="24"/>
          <w:szCs w:val="24"/>
          <w:cs/>
          <w:lang w:bidi="bn-BD"/>
        </w:rPr>
        <w:t>ো</w:t>
      </w:r>
      <w:r>
        <w:rPr>
          <w:rFonts w:ascii="Kalpurush" w:hAnsi="Kalpurush" w:cs="Kalpurush"/>
          <w:sz w:val="24"/>
          <w:szCs w:val="24"/>
          <w:cs/>
          <w:lang w:bidi="bn-BD"/>
        </w:rPr>
        <w:t xml:space="preserve"> ও সৎ কাজের আদেশ দিতে হবে। </w:t>
      </w:r>
    </w:p>
    <w:p w:rsidR="00424BED" w:rsidRDefault="00424BED" w:rsidP="00424BED">
      <w:pPr>
        <w:numPr>
          <w:ilvl w:val="0"/>
          <w:numId w:val="2"/>
        </w:num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 xml:space="preserve">অন্যায় ও খারাপ কাজে বাধা দিতে হবে।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দুই.</w:t>
      </w:r>
      <w:r>
        <w:rPr>
          <w:rFonts w:ascii="Kalpurush" w:hAnsi="Kalpurush" w:cs="Kalpurush"/>
          <w:sz w:val="24"/>
          <w:szCs w:val="24"/>
          <w:cs/>
          <w:lang w:bidi="bn-BD"/>
        </w:rPr>
        <w:t xml:space="preserve"> হাদীসটি আমাদের সর্বাবস্থায় সৎ কাজের আদেশ ও মন্দ কাজ থেকে বারণ করতে নির্দেশ দেয়</w:t>
      </w:r>
      <w:r>
        <w:rPr>
          <w:rFonts w:ascii="Kalpurush" w:hAnsi="Kalpurush" w:cs="Arial Unicode MS"/>
          <w:sz w:val="24"/>
          <w:szCs w:val="24"/>
          <w:cs/>
          <w:lang w:bidi="hi-IN"/>
        </w:rPr>
        <w:t>।</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৮.</w:t>
      </w:r>
      <w:r w:rsidRPr="00424BED">
        <w:rPr>
          <w:rFonts w:ascii="Kalpurush" w:hAnsi="Kalpurush" w:cs="Kalpurush"/>
          <w:sz w:val="24"/>
          <w:szCs w:val="24"/>
          <w:cs/>
          <w:lang w:bidi="bn-BD"/>
        </w:rPr>
        <w:t xml:space="preserve"> </w:t>
      </w:r>
      <w:r>
        <w:rPr>
          <w:rFonts w:ascii="Kalpurush" w:hAnsi="Kalpurush" w:cs="Kalpurush"/>
          <w:sz w:val="24"/>
          <w:szCs w:val="24"/>
          <w:cs/>
          <w:lang w:bidi="bn-BD"/>
        </w:rPr>
        <w:t>ইবন আব্বাস রাদিয়াল্লাহু আনহুমা থেকে বর্ণিত</w:t>
      </w:r>
      <w:r>
        <w:rPr>
          <w:rFonts w:ascii="Kalpurush" w:hAnsi="Kalpurush" w:cs="Kalpurush"/>
          <w:sz w:val="24"/>
          <w:szCs w:val="24"/>
          <w:lang w:bidi="bn-IN"/>
        </w:rPr>
        <w:t>,</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lang w:bidi="ar-EG"/>
        </w:rPr>
      </w:pPr>
      <w:r>
        <w:rPr>
          <w:rFonts w:ascii="Traditional Arabic" w:hAnsi="Traditional Arabic" w:cs="KFGQPC Uthman Taha Naskh" w:hint="cs"/>
          <w:color w:val="0000CC"/>
          <w:rtl/>
          <w:lang w:bidi="ar-EG"/>
        </w:rPr>
        <w:t>8- «أَنَّ رَسُولَ اللهِ صَلَّى اللهُ عَلَيْهِ وَسَلَّمَ رَأَى خَاتَمًا مِنْ ذَهَبٍ فِي يَدِ رَجُلٍ، فَنَزَعَهُ فَطَرَحَهُ، وَقَالَ: «يَعْمِدُ أَحَدُكُمْ إِلَى جَمْرَةٍ مِنْ نَارٍ فَيَجْعَلُهَا فِي يَدِهِ»، فَقِيلَ لِلرَّجُلِ بَعْدَ مَا ذَهَبَ رَسُولُ اللهِ صَلَّى اللهُ عَلَيْهِ وَسَلَّمَ: خُذْ خَاتِمَكَ انْتَفِعْ بِهِ، قَالَ: لَا وَاللهِ، لَا آخُذُهُ أَبَدًا وَقَدْ طَرَحَهُ رَسُولُ اللهِ صَلَّى اللهُ عَلَيْهِ وَسَلَّمَ</w:t>
      </w:r>
    </w:p>
    <w:p w:rsidR="00424BED" w:rsidRDefault="00424BED" w:rsidP="00424BED">
      <w:pPr>
        <w:bidi w:val="0"/>
        <w:spacing w:after="0" w:line="240" w:lineRule="auto"/>
        <w:jc w:val="both"/>
        <w:rPr>
          <w:rFonts w:ascii="Kalpurush" w:hAnsi="Kalpurush" w:cs="Kalpurush"/>
          <w:sz w:val="24"/>
          <w:szCs w:val="24"/>
          <w:rtl/>
          <w:cs/>
          <w:lang w:bidi="bn-BD"/>
        </w:rPr>
      </w:pPr>
      <w:r>
        <w:rPr>
          <w:rFonts w:ascii="Kalpurush" w:hAnsi="Kalpurush" w:cs="Kalpurush" w:hint="cs"/>
          <w:sz w:val="24"/>
          <w:szCs w:val="24"/>
          <w:cs/>
          <w:lang w:bidi="bn-IN"/>
        </w:rPr>
        <w:t>“</w:t>
      </w:r>
      <w:r>
        <w:rPr>
          <w:rFonts w:ascii="Kalpurush" w:hAnsi="Kalpurush" w:cs="Kalpurush"/>
          <w:sz w:val="24"/>
          <w:szCs w:val="24"/>
          <w:cs/>
          <w:lang w:bidi="bn-BD"/>
        </w:rPr>
        <w:t>একদিন রাসূলুল্লাহ সাল্লাল্লাহু আলাইহি ওয়াসাল্লাম এক ব্যক্তির হাতে একটি সোনার আংটি দেখতে পেলেন। তিনি আংটি টি তার হাত থেকে খুলে ছুঁড়ে ফেলে দিয়ে বললেন</w:t>
      </w:r>
      <w:r>
        <w:rPr>
          <w:rFonts w:ascii="Kalpurush" w:hAnsi="Kalpurush" w:cs="Kalpurush" w:hint="cs"/>
          <w:sz w:val="24"/>
          <w:szCs w:val="24"/>
          <w:cs/>
          <w:lang w:bidi="bn-IN"/>
        </w:rPr>
        <w:t>,</w:t>
      </w:r>
      <w:r>
        <w:rPr>
          <w:rFonts w:ascii="Kalpurush" w:hAnsi="Kalpurush" w:cs="Kalpurush"/>
          <w:sz w:val="24"/>
          <w:szCs w:val="24"/>
          <w:cs/>
          <w:lang w:bidi="bn-BD"/>
        </w:rPr>
        <w:t xml:space="preserve"> “তোমাদের কেউ যদি নিজের হাতে জ্বলন্ত অঙ্গার রাখতে ইচ্ছা করে সে নিজ হাতে আংটি রাখতে পারে”</w:t>
      </w:r>
      <w:r>
        <w:rPr>
          <w:rFonts w:ascii="Kalpurush" w:hAnsi="Kalpurush" w:cs="Arial Unicode MS"/>
          <w:sz w:val="24"/>
          <w:szCs w:val="24"/>
          <w:cs/>
          <w:lang w:bidi="hi-IN"/>
        </w:rPr>
        <w:t>।</w:t>
      </w:r>
      <w:r>
        <w:rPr>
          <w:rFonts w:ascii="Kalpurush" w:hAnsi="Kalpurush" w:cs="Kalpurush"/>
          <w:sz w:val="24"/>
          <w:szCs w:val="24"/>
          <w:cs/>
          <w:lang w:bidi="bn-BD"/>
        </w:rPr>
        <w:t xml:space="preserve"> রাসূলুল্লাহ সাল্লাল্লাহু আলাইহি ওয়াসাল্লাম চলে যাবার পর লোকটিকে কেউ বলল</w:t>
      </w:r>
      <w:r>
        <w:rPr>
          <w:rFonts w:ascii="Kalpurush" w:hAnsi="Kalpurush" w:cs="Kalpurush"/>
          <w:sz w:val="24"/>
          <w:szCs w:val="24"/>
          <w:lang w:bidi="bn-IN"/>
        </w:rPr>
        <w:t xml:space="preserve">, </w:t>
      </w:r>
      <w:r>
        <w:rPr>
          <w:rFonts w:ascii="Kalpurush" w:hAnsi="Kalpurush" w:cs="Kalpurush"/>
          <w:sz w:val="24"/>
          <w:szCs w:val="24"/>
          <w:cs/>
          <w:lang w:bidi="bn-BD"/>
        </w:rPr>
        <w:t>আংটিটি উঠিয়ে নিয়ে অন্য কোনো কাজে লাগাও। সে বলল</w:t>
      </w:r>
      <w:r>
        <w:rPr>
          <w:rFonts w:ascii="Kalpurush" w:hAnsi="Kalpurush" w:cs="Kalpurush"/>
          <w:sz w:val="24"/>
          <w:szCs w:val="24"/>
          <w:lang w:bidi="bn-IN"/>
        </w:rPr>
        <w:t xml:space="preserve">, </w:t>
      </w:r>
      <w:r>
        <w:rPr>
          <w:rFonts w:ascii="Kalpurush" w:hAnsi="Kalpurush" w:cs="Kalpurush"/>
          <w:sz w:val="24"/>
          <w:szCs w:val="24"/>
          <w:cs/>
          <w:lang w:bidi="bn-BD"/>
        </w:rPr>
        <w:t xml:space="preserve">আল্লাহর কসম! </w:t>
      </w:r>
      <w:r>
        <w:rPr>
          <w:rFonts w:ascii="Kalpurush" w:hAnsi="Kalpurush" w:cs="Kalpurush"/>
          <w:sz w:val="24"/>
          <w:szCs w:val="24"/>
          <w:cs/>
          <w:lang w:bidi="bn-BD"/>
        </w:rPr>
        <w:lastRenderedPageBreak/>
        <w:t>রাসূলুল্লাহ সাল্লাল্লাহু আলাইহি ওয়াসাল্লাম যা ছুঁড়ে ফেলেছেন</w:t>
      </w:r>
      <w:r>
        <w:rPr>
          <w:rFonts w:ascii="Kalpurush" w:hAnsi="Kalpurush" w:cs="Kalpurush"/>
          <w:sz w:val="24"/>
          <w:szCs w:val="24"/>
          <w:lang w:bidi="bn-IN"/>
        </w:rPr>
        <w:t xml:space="preserve">, </w:t>
      </w:r>
      <w:r>
        <w:rPr>
          <w:rFonts w:ascii="Kalpurush" w:hAnsi="Kalpurush" w:cs="Kalpurush"/>
          <w:sz w:val="24"/>
          <w:szCs w:val="24"/>
          <w:cs/>
          <w:lang w:bidi="bn-BD"/>
        </w:rPr>
        <w:t>আমি তা কখনো ধরব না।</w:t>
      </w:r>
      <w:r>
        <w:rPr>
          <w:rStyle w:val="FootnoteReference"/>
          <w:rFonts w:ascii="Kalpurush" w:hAnsi="Kalpurush" w:cs="Kalpurush"/>
          <w:sz w:val="24"/>
          <w:szCs w:val="24"/>
          <w:cs/>
          <w:lang w:bidi="bn-BD"/>
        </w:rPr>
        <w:footnoteReference w:id="10"/>
      </w:r>
    </w:p>
    <w:p w:rsidR="00424BED" w:rsidRDefault="00424BED" w:rsidP="00424BED">
      <w:pPr>
        <w:bidi w:val="0"/>
        <w:spacing w:after="0" w:line="240" w:lineRule="auto"/>
        <w:jc w:val="both"/>
        <w:rPr>
          <w:rFonts w:ascii="Kalpurush" w:hAnsi="Kalpurush" w:cs="Kalpurush"/>
          <w:b/>
          <w:bCs/>
          <w:sz w:val="24"/>
          <w:szCs w:val="24"/>
          <w:lang w:bidi="bn-BD"/>
        </w:rPr>
      </w:pPr>
    </w:p>
    <w:p w:rsidR="00424BED" w:rsidRDefault="00424BED" w:rsidP="00424BED">
      <w:pPr>
        <w:bidi w:val="0"/>
        <w:spacing w:after="0" w:line="240" w:lineRule="auto"/>
        <w:jc w:val="both"/>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পুরুষদের জন্য স্বর্ণের অলংকারাদি ব্যবহার করা জায়েয নয়।</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পুরুষদের সোনার অলংকারাদি ব্যবহার কত বড় পাপ ও তার শাস্তির ভয়াবহতা জানা গেল এ হাদীসে।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রাসূলুল্লাহ সাল্লাল্লাহু আলাইহি ওয়াসাল্লাম কর্তৃক নিক্ষিপ্ত আংটিটি উঠিয়ে অন্য কাজে ব্যবহার করা জায়েয ছিল বলেই অন্যান্য সাহাবায়ে কেরাম তাকে আংটিটা উঠিয়ে নে</w:t>
      </w:r>
      <w:r>
        <w:rPr>
          <w:rFonts w:ascii="Kalpurush" w:hAnsi="Kalpurush" w:cs="Kalpurush" w:hint="cs"/>
          <w:sz w:val="24"/>
          <w:szCs w:val="24"/>
          <w:cs/>
          <w:lang w:bidi="bn-IN"/>
        </w:rPr>
        <w:t>ও</w:t>
      </w:r>
      <w:r>
        <w:rPr>
          <w:rFonts w:ascii="Kalpurush" w:hAnsi="Kalpurush" w:cs="Kalpurush"/>
          <w:sz w:val="24"/>
          <w:szCs w:val="24"/>
          <w:cs/>
          <w:lang w:bidi="bn-BD"/>
        </w:rPr>
        <w:t xml:space="preserve">য়ার পরামর্শ দিয়েছিলেন।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চার.</w:t>
      </w:r>
      <w:r>
        <w:rPr>
          <w:rFonts w:ascii="Kalpurush" w:hAnsi="Kalpurush" w:cs="Kalpurush"/>
          <w:sz w:val="24"/>
          <w:szCs w:val="24"/>
          <w:cs/>
          <w:lang w:bidi="bn-BD"/>
        </w:rPr>
        <w:t xml:space="preserve"> রাসূলুল্লাহ সাল্লাল্লাহু আলাইহি ওয়াসাল্লামের সিদ্ধান্তের প্রতি লোকটির আগ্রহ ও শ্রদ্ধাবোধ এতটাই ছিল যে</w:t>
      </w:r>
      <w:r>
        <w:rPr>
          <w:rFonts w:ascii="Kalpurush" w:hAnsi="Kalpurush" w:cs="Kalpurush"/>
          <w:sz w:val="24"/>
          <w:szCs w:val="24"/>
          <w:lang w:bidi="bn-IN"/>
        </w:rPr>
        <w:t xml:space="preserve">, </w:t>
      </w:r>
      <w:r>
        <w:rPr>
          <w:rFonts w:ascii="Kalpurush" w:hAnsi="Kalpurush" w:cs="Kalpurush"/>
          <w:sz w:val="24"/>
          <w:szCs w:val="24"/>
          <w:cs/>
          <w:lang w:bidi="bn-BD"/>
        </w:rPr>
        <w:t>সে আংটিটি গ্রহণ করতে চাইল না। নবীজীর প্রতি তার অগাধ ভালোবাসারই প্রমাণ এটি।</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পাঁচ.</w:t>
      </w:r>
      <w:r>
        <w:rPr>
          <w:rFonts w:ascii="Kalpurush" w:hAnsi="Kalpurush" w:cs="Kalpurush"/>
          <w:sz w:val="24"/>
          <w:szCs w:val="24"/>
          <w:cs/>
          <w:lang w:bidi="bn-BD"/>
        </w:rPr>
        <w:t xml:space="preserve"> সৎ কাজে আদেশ ও অন্যায় কাজে নিষেধ করা রাসূলুল্লাহ সাল্লাল্লাহু আলাইহি ওয়া সাল্লামের একটি মৌলিক আদর্শ ও সুন্নাত। সামর্থ থাকলে এ আদর্শ বাস্তবায়নে শক্তি প্রয়োগ করা উচি</w:t>
      </w:r>
      <w:r>
        <w:rPr>
          <w:rFonts w:ascii="Kalpurush" w:hAnsi="Kalpurush" w:cs="Kalpurush" w:hint="cs"/>
          <w:sz w:val="24"/>
          <w:szCs w:val="24"/>
          <w:cs/>
          <w:lang w:bidi="bn-IN"/>
        </w:rPr>
        <w:t>ৎ</w:t>
      </w:r>
      <w:r>
        <w:rPr>
          <w:rFonts w:ascii="Kalpurush" w:hAnsi="Kalpurush" w:cs="Kalpurush"/>
          <w:sz w:val="24"/>
          <w:szCs w:val="24"/>
          <w:cs/>
          <w:lang w:bidi="hi-IN"/>
        </w:rPr>
        <w:t>।</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ছয়.</w:t>
      </w:r>
      <w:r>
        <w:rPr>
          <w:rFonts w:ascii="Kalpurush" w:hAnsi="Kalpurush" w:cs="Kalpurush"/>
          <w:sz w:val="24"/>
          <w:szCs w:val="24"/>
          <w:cs/>
          <w:lang w:bidi="bn-BD"/>
        </w:rPr>
        <w:t xml:space="preserve"> রাসূলুল্লাহ সাল্লাল্লাহু আলাইহি ওয়াসাল্লাম তাকে শাস্তি প্রদানের জন্য আংটিটা খুলে ফেলে দিয়েছিলেন। কারণ</w:t>
      </w:r>
      <w:r>
        <w:rPr>
          <w:rFonts w:ascii="Kalpurush" w:hAnsi="Kalpurush" w:cs="Kalpurush"/>
          <w:sz w:val="24"/>
          <w:szCs w:val="24"/>
          <w:lang w:bidi="bn-IN"/>
        </w:rPr>
        <w:t xml:space="preserve">, </w:t>
      </w:r>
      <w:r>
        <w:rPr>
          <w:rFonts w:ascii="Kalpurush" w:hAnsi="Kalpurush" w:cs="Kalpurush"/>
          <w:sz w:val="24"/>
          <w:szCs w:val="24"/>
          <w:cs/>
          <w:lang w:bidi="bn-BD"/>
        </w:rPr>
        <w:t>সে জানত পুরুষের জন্য স্বর্ণ ব্যবহার হারাম। কিন্তু তার একটু অলসতা বা অসচেতনতা ছিল। বিধায় এ শাস্তির কারণে তার সচেতনতা বৃদ্ধি পেল। অপর দিকে এক ব্যক্তি মসজিদে পেশাব করল</w:t>
      </w:r>
      <w:r>
        <w:rPr>
          <w:rFonts w:ascii="Kalpurush" w:hAnsi="Kalpurush" w:cs="Kalpurush" w:hint="cs"/>
          <w:sz w:val="24"/>
          <w:szCs w:val="24"/>
          <w:cs/>
          <w:lang w:bidi="bn-IN"/>
        </w:rPr>
        <w:t>,</w:t>
      </w:r>
      <w:r>
        <w:rPr>
          <w:rFonts w:ascii="Kalpurush" w:hAnsi="Kalpurush" w:cs="Kalpurush"/>
          <w:sz w:val="24"/>
          <w:szCs w:val="24"/>
          <w:cs/>
          <w:lang w:bidi="bn-BD"/>
        </w:rPr>
        <w:t xml:space="preserve"> কিন্তু তাকে শাস্তি দেওয়া হলো না। কারণ</w:t>
      </w:r>
      <w:r>
        <w:rPr>
          <w:rFonts w:ascii="Kalpurush" w:hAnsi="Kalpurush" w:cs="Kalpurush"/>
          <w:sz w:val="24"/>
          <w:szCs w:val="24"/>
          <w:lang w:bidi="bn-IN"/>
        </w:rPr>
        <w:t xml:space="preserve">, </w:t>
      </w:r>
      <w:r>
        <w:rPr>
          <w:rFonts w:ascii="Kalpurush" w:hAnsi="Kalpurush" w:cs="Kalpurush"/>
          <w:sz w:val="24"/>
          <w:szCs w:val="24"/>
          <w:cs/>
          <w:lang w:bidi="bn-BD"/>
        </w:rPr>
        <w:t>সে ব্যক্তি বিষয়টি সম্পর্কে ছিল অজ্ঞ।</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 xml:space="preserve">: </w:t>
      </w:r>
      <w:r>
        <w:rPr>
          <w:rFonts w:ascii="Kalpurush" w:hAnsi="Kalpurush" w:cs="Kalpurush"/>
          <w:b/>
          <w:bCs/>
          <w:color w:val="A20000"/>
          <w:sz w:val="24"/>
          <w:szCs w:val="24"/>
          <w:cs/>
          <w:lang w:bidi="bn-BD"/>
        </w:rPr>
        <w:t>৯.</w:t>
      </w:r>
      <w:r w:rsidRPr="00424BED">
        <w:rPr>
          <w:rFonts w:ascii="Kalpurush" w:hAnsi="Kalpurush" w:cs="Kalpurush"/>
          <w:sz w:val="24"/>
          <w:szCs w:val="24"/>
          <w:cs/>
          <w:lang w:bidi="bn-BD"/>
        </w:rPr>
        <w:t xml:space="preserve"> </w:t>
      </w:r>
      <w:r>
        <w:rPr>
          <w:rFonts w:ascii="Kalpurush" w:hAnsi="Kalpurush" w:cs="Kalpurush"/>
          <w:sz w:val="24"/>
          <w:szCs w:val="24"/>
          <w:cs/>
          <w:lang w:bidi="bn-BD"/>
        </w:rPr>
        <w:t>আবু</w:t>
      </w:r>
      <w:r w:rsidR="00A379B2">
        <w:rPr>
          <w:rFonts w:ascii="Kalpurush" w:hAnsi="Kalpurush" w:cs="Kalpurush"/>
          <w:sz w:val="24"/>
          <w:szCs w:val="24"/>
          <w:cs/>
          <w:lang w:bidi="bn-BD"/>
        </w:rPr>
        <w:t xml:space="preserve"> সাঈদ</w:t>
      </w:r>
      <w:r>
        <w:rPr>
          <w:rFonts w:ascii="Kalpurush" w:hAnsi="Kalpurush" w:cs="Kalpurush"/>
          <w:sz w:val="24"/>
          <w:szCs w:val="24"/>
          <w:cs/>
          <w:lang w:bidi="bn-BD"/>
        </w:rPr>
        <w:t xml:space="preserve"> হাসান আল</w:t>
      </w:r>
      <w:r>
        <w:rPr>
          <w:rFonts w:ascii="Kalpurush" w:hAnsi="Kalpurush" w:cs="Kalpurush" w:hint="cs"/>
          <w:sz w:val="24"/>
          <w:szCs w:val="24"/>
          <w:cs/>
          <w:lang w:bidi="bn-IN"/>
        </w:rPr>
        <w:t>-</w:t>
      </w:r>
      <w:r>
        <w:rPr>
          <w:rFonts w:ascii="Kalpurush" w:hAnsi="Kalpurush" w:cs="Kalpurush"/>
          <w:sz w:val="24"/>
          <w:szCs w:val="24"/>
          <w:cs/>
          <w:lang w:bidi="bn-BD"/>
        </w:rPr>
        <w:t>বসরী রহ</w:t>
      </w:r>
      <w:r>
        <w:rPr>
          <w:rFonts w:ascii="Kalpurush" w:hAnsi="Kalpurush" w:cs="Kalpurush" w:hint="cs"/>
          <w:sz w:val="24"/>
          <w:szCs w:val="24"/>
          <w:cs/>
          <w:lang w:bidi="bn-IN"/>
        </w:rPr>
        <w:t>.</w:t>
      </w:r>
      <w:r>
        <w:rPr>
          <w:rFonts w:ascii="Kalpurush" w:hAnsi="Kalpurush" w:cs="Kalpurush"/>
          <w:sz w:val="24"/>
          <w:szCs w:val="24"/>
          <w:cs/>
          <w:lang w:bidi="bn-BD"/>
        </w:rPr>
        <w:t xml:space="preserve"> থেকে বর্ণিত</w:t>
      </w:r>
      <w:r>
        <w:rPr>
          <w:rFonts w:ascii="Kalpurush" w:hAnsi="Kalpurush" w:cs="Kalpurush"/>
          <w:sz w:val="24"/>
          <w:szCs w:val="24"/>
          <w:lang w:bidi="bn-IN"/>
        </w:rPr>
        <w:t>,</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lang w:bidi="bn-IN"/>
        </w:rPr>
      </w:pPr>
      <w:r>
        <w:rPr>
          <w:rFonts w:ascii="Traditional Arabic" w:hAnsi="Traditional Arabic" w:cs="KFGQPC Uthman Taha Naskh" w:hint="cs"/>
          <w:color w:val="0000CC"/>
          <w:rtl/>
          <w:lang w:bidi="ar-EG"/>
        </w:rPr>
        <w:t xml:space="preserve">9-«أَنَّ عَائِذَ بن عمْروٍ رضي اللَّه عنه دخَلَ عَلَى عُبَيْدِ اللَّهِ بن زيَادٍ فَقَالَ : أَيْ بن زيَادٍ فَقَالَ : أَيْ بنيَّ ، إِنِّي سمِعتُ رسولَ اللَّه صَلّى اللهُ عَلَيْهِ وسَلَّم يَقولُ : «إِنَّ شَرَّ الرِّعَاءِ الْحُطَمَةُ، فَإِيَّاكَ أَنْ تَكُونَ مِنْهُمْ»، فَقَالَ لَهُ: اجْلِسْ فَإِنَّمَا أَنْتَ مِنْ نُخَالَةِ أَصْحَابِ مُحَمَّدٍ صَلَّى </w:t>
      </w:r>
      <w:r>
        <w:rPr>
          <w:rFonts w:ascii="Traditional Arabic" w:hAnsi="Traditional Arabic" w:cs="KFGQPC Uthman Taha Naskh" w:hint="cs"/>
          <w:color w:val="0000CC"/>
          <w:rtl/>
          <w:lang w:bidi="ar-EG"/>
        </w:rPr>
        <w:lastRenderedPageBreak/>
        <w:t>اللهُ عَلَيْهِ وَسَلَّمَ، فَقَالَ: «وَهَلْ كَانَتْ لَهُمْ نُخَالَةٌ؟ إِنَّمَا كَانَتِ النُّخَالَةُ بَعْدَهُمْ، وَفِي غَيْرِهِمْ»</w:t>
      </w:r>
    </w:p>
    <w:p w:rsidR="00424BED" w:rsidRDefault="00424BED" w:rsidP="00424BED">
      <w:pPr>
        <w:bidi w:val="0"/>
        <w:spacing w:after="0" w:line="240" w:lineRule="auto"/>
        <w:jc w:val="both"/>
        <w:rPr>
          <w:rFonts w:ascii="Kalpurush" w:hAnsi="Kalpurush" w:cs="Kalpurush"/>
          <w:sz w:val="24"/>
          <w:szCs w:val="24"/>
          <w:cs/>
          <w:lang w:bidi="bn-BD"/>
        </w:rPr>
      </w:pPr>
      <w:r>
        <w:rPr>
          <w:rFonts w:ascii="Kalpurush" w:hAnsi="Kalpurush" w:cs="Kalpurush" w:hint="cs"/>
          <w:sz w:val="24"/>
          <w:szCs w:val="24"/>
          <w:cs/>
          <w:lang w:bidi="bn-IN"/>
        </w:rPr>
        <w:t>“</w:t>
      </w:r>
      <w:r>
        <w:rPr>
          <w:rFonts w:ascii="Kalpurush" w:hAnsi="Kalpurush" w:cs="Kalpurush"/>
          <w:sz w:val="24"/>
          <w:szCs w:val="24"/>
          <w:cs/>
          <w:lang w:bidi="bn-BD"/>
        </w:rPr>
        <w:t>আয়েজ ইবন আমর একদিন উবাইদুল্লাহ ইবন যিয়াদের কাছে গেলেন। তিনি তাকে বললেন</w:t>
      </w:r>
      <w:r>
        <w:rPr>
          <w:rFonts w:ascii="Kalpurush" w:hAnsi="Kalpurush" w:cs="Kalpurush"/>
          <w:sz w:val="24"/>
          <w:szCs w:val="24"/>
          <w:lang w:bidi="bn-IN"/>
        </w:rPr>
        <w:t xml:space="preserve">, </w:t>
      </w:r>
      <w:r>
        <w:rPr>
          <w:rFonts w:ascii="Kalpurush" w:hAnsi="Kalpurush" w:cs="Kalpurush"/>
          <w:sz w:val="24"/>
          <w:szCs w:val="24"/>
          <w:cs/>
          <w:lang w:bidi="bn-BD"/>
        </w:rPr>
        <w:t>হে বৎস! আমি রাসূলুল্লাহ সাল্লাল্লাহু আলাইহি ওয়াসাল্লামকে বলতে শুনেছি</w:t>
      </w:r>
      <w:r>
        <w:rPr>
          <w:rFonts w:ascii="Kalpurush" w:hAnsi="Kalpurush" w:cs="Kalpurush"/>
          <w:sz w:val="24"/>
          <w:szCs w:val="24"/>
          <w:lang w:bidi="bn-IN"/>
        </w:rPr>
        <w:t>,</w:t>
      </w:r>
      <w:r>
        <w:rPr>
          <w:rFonts w:ascii="Kalpurush" w:hAnsi="Kalpurush" w:cs="Kalpurush"/>
          <w:sz w:val="24"/>
          <w:szCs w:val="24"/>
          <w:cs/>
          <w:lang w:bidi="bn-BD"/>
        </w:rPr>
        <w:t xml:space="preserve"> “খারাপ প্রশাসক খর-কুটা মাত্র। তুমি সাবধান থেকো</w:t>
      </w:r>
      <w:r>
        <w:rPr>
          <w:rFonts w:ascii="Kalpurush" w:hAnsi="Kalpurush" w:cs="Kalpurush"/>
          <w:sz w:val="24"/>
          <w:szCs w:val="24"/>
          <w:lang w:bidi="bn-IN"/>
        </w:rPr>
        <w:t xml:space="preserve">, </w:t>
      </w:r>
      <w:r>
        <w:rPr>
          <w:rFonts w:ascii="Kalpurush" w:hAnsi="Kalpurush" w:cs="Kalpurush"/>
          <w:sz w:val="24"/>
          <w:szCs w:val="24"/>
          <w:cs/>
          <w:lang w:bidi="bn-BD"/>
        </w:rPr>
        <w:t>যেন এর অন্তর্ভুক্ত না হয়ে যাও”</w:t>
      </w:r>
      <w:r>
        <w:rPr>
          <w:rFonts w:ascii="Kalpurush" w:hAnsi="Kalpurush" w:cs="Arial Unicode MS"/>
          <w:sz w:val="24"/>
          <w:szCs w:val="24"/>
          <w:cs/>
          <w:lang w:bidi="hi-IN"/>
        </w:rPr>
        <w:t>।</w:t>
      </w:r>
      <w:r>
        <w:rPr>
          <w:rFonts w:ascii="Kalpurush" w:hAnsi="Kalpurush" w:cs="Kalpurush"/>
          <w:sz w:val="24"/>
          <w:szCs w:val="24"/>
          <w:cs/>
          <w:lang w:bidi="bn-BD"/>
        </w:rPr>
        <w:t xml:space="preserve"> ইবন যিয়াদ তাকে বলল</w:t>
      </w:r>
      <w:r>
        <w:rPr>
          <w:rFonts w:ascii="Kalpurush" w:hAnsi="Kalpurush" w:cs="Kalpurush"/>
          <w:sz w:val="24"/>
          <w:szCs w:val="24"/>
          <w:lang w:bidi="bn-IN"/>
        </w:rPr>
        <w:t xml:space="preserve">, </w:t>
      </w:r>
      <w:r>
        <w:rPr>
          <w:rFonts w:ascii="Kalpurush" w:hAnsi="Kalpurush" w:cs="Kalpurush"/>
          <w:sz w:val="24"/>
          <w:szCs w:val="24"/>
          <w:cs/>
          <w:lang w:bidi="bn-BD"/>
        </w:rPr>
        <w:t>বসুন! আপনি তো মুহাম্মাদ সাল্লাল্লাহু আলাইহি ওয়াসাল্লামের সাহাবীদের মধ্যে একজন অপদার্থ। তিনি উত্তরে বললেন: তাদের জন্য কি অপদার্থ কথাটা প্রযোজ্য</w:t>
      </w:r>
      <w:r>
        <w:rPr>
          <w:rFonts w:ascii="Kalpurush" w:hAnsi="Kalpurush" w:cs="Kalpurush"/>
          <w:sz w:val="24"/>
          <w:szCs w:val="24"/>
          <w:lang w:bidi="bn-IN"/>
        </w:rPr>
        <w:t xml:space="preserve">? </w:t>
      </w:r>
      <w:r>
        <w:rPr>
          <w:rFonts w:ascii="Kalpurush" w:hAnsi="Kalpurush" w:cs="Kalpurush"/>
          <w:sz w:val="24"/>
          <w:szCs w:val="24"/>
          <w:cs/>
          <w:lang w:bidi="bn-BD"/>
        </w:rPr>
        <w:t>অপদার্থ হলো</w:t>
      </w:r>
      <w:r>
        <w:rPr>
          <w:rFonts w:ascii="Kalpurush" w:hAnsi="Kalpurush" w:cs="Kalpurush"/>
          <w:sz w:val="24"/>
          <w:szCs w:val="24"/>
          <w:lang w:bidi="bn-IN"/>
        </w:rPr>
        <w:t xml:space="preserve">, </w:t>
      </w:r>
      <w:r>
        <w:rPr>
          <w:rFonts w:ascii="Kalpurush" w:hAnsi="Kalpurush" w:cs="Kalpurush"/>
          <w:sz w:val="24"/>
          <w:szCs w:val="24"/>
          <w:cs/>
          <w:lang w:bidi="bn-BD"/>
        </w:rPr>
        <w:t>তাদের পরে যারা এসেছে ও যারা সাহাবী নয় তাদের মধ্য থেকে</w:t>
      </w:r>
      <w:r>
        <w:rPr>
          <w:rFonts w:ascii="Kalpurush" w:hAnsi="Kalpurush" w:cs="Kalpurush" w:hint="cs"/>
          <w:sz w:val="24"/>
          <w:szCs w:val="24"/>
          <w:cs/>
          <w:lang w:bidi="bn-IN"/>
        </w:rPr>
        <w:t>”</w:t>
      </w:r>
      <w:r>
        <w:rPr>
          <w:rFonts w:ascii="Kalpurush" w:hAnsi="Kalpurush" w:cs="Kalpurush"/>
          <w:sz w:val="24"/>
          <w:szCs w:val="24"/>
          <w:cs/>
          <w:lang w:bidi="hi-IN"/>
        </w:rPr>
        <w:t>।</w:t>
      </w:r>
      <w:r>
        <w:rPr>
          <w:rStyle w:val="FootnoteReference"/>
          <w:rFonts w:ascii="Kalpurush" w:hAnsi="Kalpurush" w:cs="Kalpurush"/>
          <w:sz w:val="24"/>
          <w:szCs w:val="24"/>
          <w:cs/>
          <w:lang w:bidi="bn-BD"/>
        </w:rPr>
        <w:footnoteReference w:id="11"/>
      </w:r>
    </w:p>
    <w:p w:rsidR="00424BED" w:rsidRPr="00424BED" w:rsidRDefault="00424BED" w:rsidP="00424BED">
      <w:pPr>
        <w:bidi w:val="0"/>
        <w:spacing w:after="0" w:line="240" w:lineRule="auto"/>
        <w:jc w:val="both"/>
        <w:rPr>
          <w:rFonts w:ascii="Kalpurush" w:hAnsi="Kalpurush" w:cs="Kalpurush"/>
          <w:b/>
          <w:bCs/>
          <w:sz w:val="20"/>
          <w:szCs w:val="20"/>
          <w:lang w:bidi="bn-BD"/>
        </w:rPr>
      </w:pPr>
    </w:p>
    <w:p w:rsidR="00424BED" w:rsidRDefault="00424BED" w:rsidP="00424BED">
      <w:pPr>
        <w:bidi w:val="0"/>
        <w:spacing w:after="0" w:line="240" w:lineRule="auto"/>
        <w:jc w:val="both"/>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মন্দ ও খারাপ শাসক-কে খরকুটুর সাথে তুলনা করা হয়েছে। কারণ</w:t>
      </w:r>
      <w:r>
        <w:rPr>
          <w:rFonts w:ascii="Kalpurush" w:hAnsi="Kalpurush" w:cs="Kalpurush"/>
          <w:sz w:val="24"/>
          <w:szCs w:val="24"/>
          <w:lang w:bidi="bn-IN"/>
        </w:rPr>
        <w:t xml:space="preserve">, </w:t>
      </w:r>
      <w:r>
        <w:rPr>
          <w:rFonts w:ascii="Kalpurush" w:hAnsi="Kalpurush" w:cs="Kalpurush"/>
          <w:sz w:val="24"/>
          <w:szCs w:val="24"/>
          <w:cs/>
          <w:lang w:bidi="bn-BD"/>
        </w:rPr>
        <w:t>এদের দ্বারা মানুষের কোনো উপকার হয় 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দুই.</w:t>
      </w:r>
      <w:r>
        <w:rPr>
          <w:rFonts w:ascii="Kalpurush" w:hAnsi="Kalpurush" w:cs="Kalpurush"/>
          <w:sz w:val="24"/>
          <w:szCs w:val="24"/>
          <w:cs/>
          <w:lang w:bidi="bn-BD"/>
        </w:rPr>
        <w:t xml:space="preserve"> খারাপ প্রশাসকদের সমর্থন করা</w:t>
      </w:r>
      <w:r>
        <w:rPr>
          <w:rFonts w:ascii="Kalpurush" w:hAnsi="Kalpurush" w:cs="Kalpurush"/>
          <w:sz w:val="24"/>
          <w:szCs w:val="24"/>
          <w:lang w:bidi="bn-IN"/>
        </w:rPr>
        <w:t xml:space="preserve">, </w:t>
      </w:r>
      <w:r>
        <w:rPr>
          <w:rFonts w:ascii="Kalpurush" w:hAnsi="Kalpurush" w:cs="Kalpurush"/>
          <w:sz w:val="24"/>
          <w:szCs w:val="24"/>
          <w:cs/>
          <w:lang w:bidi="bn-BD"/>
        </w:rPr>
        <w:t>তাদের সঙ্গ দিতে নিষেধ করা হয়েছে।</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ইবন যিয়াদ একজন </w:t>
      </w:r>
      <w:r>
        <w:rPr>
          <w:rFonts w:ascii="Kalpurush" w:hAnsi="Kalpurush" w:cs="Kalpurush" w:hint="cs"/>
          <w:sz w:val="24"/>
          <w:szCs w:val="24"/>
          <w:cs/>
          <w:lang w:bidi="bn-IN"/>
        </w:rPr>
        <w:t>যা</w:t>
      </w:r>
      <w:r>
        <w:rPr>
          <w:rFonts w:ascii="Kalpurush" w:hAnsi="Kalpurush" w:cs="Kalpurush"/>
          <w:sz w:val="24"/>
          <w:szCs w:val="24"/>
          <w:cs/>
          <w:lang w:bidi="bn-BD"/>
        </w:rPr>
        <w:t>ল</w:t>
      </w:r>
      <w:r>
        <w:rPr>
          <w:rFonts w:ascii="Kalpurush" w:hAnsi="Kalpurush" w:cs="Kalpurush" w:hint="cs"/>
          <w:sz w:val="24"/>
          <w:szCs w:val="24"/>
          <w:cs/>
          <w:lang w:bidi="bn-IN"/>
        </w:rPr>
        <w:t>ি</w:t>
      </w:r>
      <w:r>
        <w:rPr>
          <w:rFonts w:ascii="Kalpurush" w:hAnsi="Kalpurush" w:cs="Kalpurush"/>
          <w:sz w:val="24"/>
          <w:szCs w:val="24"/>
          <w:cs/>
          <w:lang w:bidi="bn-BD"/>
        </w:rPr>
        <w:t>ম শাসক ছিল</w:t>
      </w:r>
      <w:r>
        <w:rPr>
          <w:rFonts w:ascii="Kalpurush" w:hAnsi="Kalpurush" w:cs="Kalpurush"/>
          <w:sz w:val="24"/>
          <w:szCs w:val="24"/>
          <w:lang w:bidi="bn-IN"/>
        </w:rPr>
        <w:t xml:space="preserve">, </w:t>
      </w:r>
      <w:r>
        <w:rPr>
          <w:rFonts w:ascii="Kalpurush" w:hAnsi="Kalpurush" w:cs="Kalpurush"/>
          <w:sz w:val="24"/>
          <w:szCs w:val="24"/>
          <w:cs/>
          <w:lang w:bidi="bn-BD"/>
        </w:rPr>
        <w:t xml:space="preserve">তাই সে একজন সাহাবীকে অপদার্থ বলে গালি দিয়েছিল।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চার.</w:t>
      </w:r>
      <w:r>
        <w:rPr>
          <w:rFonts w:ascii="Kalpurush" w:hAnsi="Kalpurush" w:cs="Kalpurush"/>
          <w:sz w:val="24"/>
          <w:szCs w:val="24"/>
          <w:cs/>
          <w:lang w:bidi="bn-BD"/>
        </w:rPr>
        <w:t xml:space="preserve"> সাহাবীকে অপদার্থ বলা</w:t>
      </w:r>
      <w:r>
        <w:rPr>
          <w:rFonts w:ascii="Kalpurush" w:hAnsi="Kalpurush" w:cs="Kalpurush"/>
          <w:sz w:val="24"/>
          <w:szCs w:val="24"/>
          <w:lang w:bidi="bn-IN"/>
        </w:rPr>
        <w:t xml:space="preserve">, </w:t>
      </w:r>
      <w:r>
        <w:rPr>
          <w:rFonts w:ascii="Kalpurush" w:hAnsi="Kalpurush" w:cs="Kalpurush"/>
          <w:sz w:val="24"/>
          <w:szCs w:val="24"/>
          <w:cs/>
          <w:lang w:bidi="bn-BD"/>
        </w:rPr>
        <w:t>গালি দেওয়া</w:t>
      </w:r>
      <w:r>
        <w:rPr>
          <w:rFonts w:ascii="Kalpurush" w:hAnsi="Kalpurush" w:cs="Kalpurush"/>
          <w:sz w:val="24"/>
          <w:szCs w:val="24"/>
          <w:lang w:bidi="bn-IN"/>
        </w:rPr>
        <w:t xml:space="preserve">, </w:t>
      </w:r>
      <w:r>
        <w:rPr>
          <w:rFonts w:ascii="Kalpurush" w:hAnsi="Kalpurush" w:cs="Kalpurush"/>
          <w:sz w:val="24"/>
          <w:szCs w:val="24"/>
          <w:cs/>
          <w:lang w:bidi="bn-BD"/>
        </w:rPr>
        <w:t>সমালোচনা করা মারাত্মক অন্যায়। তাই আয়েজ ইবন আমর এর প্রতিবাদ করে বললেন</w:t>
      </w:r>
      <w:r>
        <w:rPr>
          <w:rFonts w:ascii="Kalpurush" w:hAnsi="Kalpurush" w:cs="Kalpurush"/>
          <w:sz w:val="24"/>
          <w:szCs w:val="24"/>
          <w:lang w:bidi="bn-IN"/>
        </w:rPr>
        <w:t>,</w:t>
      </w:r>
      <w:r>
        <w:rPr>
          <w:rFonts w:ascii="Kalpurush" w:hAnsi="Kalpurush" w:cs="Kalpurush"/>
          <w:sz w:val="24"/>
          <w:szCs w:val="24"/>
          <w:cs/>
          <w:lang w:bidi="bn-BD"/>
        </w:rPr>
        <w:t xml:space="preserve">  রাসূলুল্লাহ সাল্লাল্লাহু আলাইহি ওয়াসাল্লামের সাহাবীদের জন্য অপদার্থ কথাটা মানায় না। তাদের মধ্যে কেউ অপদার্থ ছিলেন না। যারা আল্লাহর পর সৃষ্টির মধ্যে সর্বশ্রেষ্ঠ মানুষটির সঙ্গ লাভে ধন্য হয়েছেন</w:t>
      </w:r>
      <w:r>
        <w:rPr>
          <w:rFonts w:ascii="Kalpurush" w:hAnsi="Kalpurush" w:cs="Kalpurush"/>
          <w:sz w:val="24"/>
          <w:szCs w:val="24"/>
          <w:lang w:bidi="bn-IN"/>
        </w:rPr>
        <w:t xml:space="preserve">, </w:t>
      </w:r>
      <w:r>
        <w:rPr>
          <w:rFonts w:ascii="Kalpurush" w:hAnsi="Kalpurush" w:cs="Kalpurush"/>
          <w:sz w:val="24"/>
          <w:szCs w:val="24"/>
          <w:cs/>
          <w:lang w:bidi="bn-BD"/>
        </w:rPr>
        <w:t>দুনিয়ার সর্বশ্রেষ্ঠ শিক্ষক থেকে শিক্ষা লাভ করেছেন</w:t>
      </w:r>
      <w:r>
        <w:rPr>
          <w:rFonts w:ascii="Kalpurush" w:hAnsi="Kalpurush" w:cs="Kalpurush"/>
          <w:sz w:val="24"/>
          <w:szCs w:val="24"/>
          <w:lang w:bidi="bn-IN"/>
        </w:rPr>
        <w:t xml:space="preserve">, </w:t>
      </w:r>
      <w:r>
        <w:rPr>
          <w:rFonts w:ascii="Kalpurush" w:hAnsi="Kalpurush" w:cs="Kalpurush"/>
          <w:sz w:val="24"/>
          <w:szCs w:val="24"/>
          <w:cs/>
          <w:lang w:bidi="bn-BD"/>
        </w:rPr>
        <w:t>তাঁরা</w:t>
      </w:r>
      <w:r w:rsidR="00A379B2">
        <w:rPr>
          <w:rFonts w:ascii="Kalpurush" w:hAnsi="Kalpurush" w:cs="Kalpurush"/>
          <w:sz w:val="24"/>
          <w:szCs w:val="24"/>
          <w:cs/>
          <w:lang w:bidi="bn-BD"/>
        </w:rPr>
        <w:t xml:space="preserve"> কীভাবে</w:t>
      </w:r>
      <w:r>
        <w:rPr>
          <w:rFonts w:ascii="Kalpurush" w:hAnsi="Kalpurush" w:cs="Kalpurush"/>
          <w:sz w:val="24"/>
          <w:szCs w:val="24"/>
          <w:cs/>
          <w:lang w:bidi="bn-BD"/>
        </w:rPr>
        <w:t xml:space="preserve"> অপদার্থ হতে পারেন</w:t>
      </w:r>
      <w:r>
        <w:rPr>
          <w:rFonts w:ascii="Kalpurush" w:hAnsi="Kalpurush" w:cs="Kalpurush"/>
          <w:sz w:val="24"/>
          <w:szCs w:val="24"/>
          <w:lang w:bidi="bn-IN"/>
        </w:rPr>
        <w:t>?</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পাঁচ.</w:t>
      </w:r>
      <w:r>
        <w:rPr>
          <w:rFonts w:ascii="Kalpurush" w:hAnsi="Kalpurush" w:cs="Kalpurush"/>
          <w:sz w:val="24"/>
          <w:szCs w:val="24"/>
          <w:cs/>
          <w:lang w:bidi="bn-BD"/>
        </w:rPr>
        <w:t xml:space="preserve"> অপদার্থ হলো যারা সাহাবীদের পরে এসেছে। এ কথা বলে আয়েজ </w:t>
      </w:r>
      <w:r>
        <w:rPr>
          <w:rFonts w:ascii="Kalpurush" w:hAnsi="Kalpurush" w:cs="Kalpurush" w:hint="cs"/>
          <w:sz w:val="24"/>
          <w:szCs w:val="24"/>
          <w:cs/>
          <w:lang w:bidi="bn-IN"/>
        </w:rPr>
        <w:t>ই</w:t>
      </w:r>
      <w:r>
        <w:rPr>
          <w:rFonts w:ascii="Kalpurush" w:hAnsi="Kalpurush" w:cs="Kalpurush"/>
          <w:sz w:val="24"/>
          <w:szCs w:val="24"/>
          <w:cs/>
          <w:lang w:bidi="bn-BD"/>
        </w:rPr>
        <w:t>বন আমর গালিটি ইবন যিয়াদের দিকে ফেরত পাঠালেন।</w:t>
      </w:r>
    </w:p>
    <w:p w:rsidR="00424BED" w:rsidRDefault="00424BED" w:rsidP="00A379B2">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ছয়.</w:t>
      </w:r>
      <w:r>
        <w:rPr>
          <w:rFonts w:ascii="Kalpurush" w:hAnsi="Kalpurush" w:cs="Kalpurush"/>
          <w:sz w:val="24"/>
          <w:szCs w:val="24"/>
          <w:cs/>
          <w:lang w:bidi="bn-BD"/>
        </w:rPr>
        <w:t xml:space="preserve"> আয়েজ ইবন আমর </w:t>
      </w:r>
      <w:r w:rsidR="00A379B2">
        <w:rPr>
          <w:rFonts w:ascii="Kalpurush" w:hAnsi="Kalpurush" w:cs="Kalpurush"/>
          <w:sz w:val="24"/>
          <w:szCs w:val="24"/>
          <w:cs/>
          <w:lang w:bidi="bn-BD"/>
        </w:rPr>
        <w:t>রাদিয়াল্লাহু ‘আনহু</w:t>
      </w:r>
      <w:r>
        <w:rPr>
          <w:rFonts w:ascii="Kalpurush" w:hAnsi="Kalpurush" w:cs="Kalpurush"/>
          <w:sz w:val="24"/>
          <w:szCs w:val="24"/>
          <w:cs/>
          <w:lang w:bidi="bn-BD"/>
        </w:rPr>
        <w:t xml:space="preserve"> ইবন যিয়াদের মত</w:t>
      </w:r>
      <w:r w:rsidR="00A379B2">
        <w:rPr>
          <w:rFonts w:ascii="Kalpurush" w:hAnsi="Kalpurush" w:cs="Kalpurush" w:hint="cs"/>
          <w:sz w:val="24"/>
          <w:szCs w:val="24"/>
          <w:cs/>
          <w:lang w:bidi="bn-IN"/>
        </w:rPr>
        <w:t>ো</w:t>
      </w:r>
      <w:r>
        <w:rPr>
          <w:rFonts w:ascii="Kalpurush" w:hAnsi="Kalpurush" w:cs="Kalpurush"/>
          <w:sz w:val="24"/>
          <w:szCs w:val="24"/>
          <w:cs/>
          <w:lang w:bidi="bn-BD"/>
        </w:rPr>
        <w:t xml:space="preserve"> </w:t>
      </w:r>
      <w:r w:rsidR="00A379B2">
        <w:rPr>
          <w:rFonts w:ascii="Kalpurush" w:hAnsi="Kalpurush" w:cs="Kalpurush" w:hint="cs"/>
          <w:sz w:val="24"/>
          <w:szCs w:val="24"/>
          <w:cs/>
          <w:lang w:bidi="bn-IN"/>
        </w:rPr>
        <w:t>যা</w:t>
      </w:r>
      <w:r w:rsidR="00A379B2">
        <w:rPr>
          <w:rFonts w:ascii="Kalpurush" w:hAnsi="Kalpurush" w:cs="Kalpurush"/>
          <w:sz w:val="24"/>
          <w:szCs w:val="24"/>
          <w:cs/>
          <w:lang w:bidi="bn-BD"/>
        </w:rPr>
        <w:t>ল</w:t>
      </w:r>
      <w:r w:rsidR="00A379B2">
        <w:rPr>
          <w:rFonts w:ascii="Kalpurush" w:hAnsi="Kalpurush" w:cs="Kalpurush" w:hint="cs"/>
          <w:sz w:val="24"/>
          <w:szCs w:val="24"/>
          <w:cs/>
          <w:lang w:bidi="bn-IN"/>
        </w:rPr>
        <w:t>ি</w:t>
      </w:r>
      <w:r>
        <w:rPr>
          <w:rFonts w:ascii="Kalpurush" w:hAnsi="Kalpurush" w:cs="Kalpurush"/>
          <w:sz w:val="24"/>
          <w:szCs w:val="24"/>
          <w:cs/>
          <w:lang w:bidi="bn-BD"/>
        </w:rPr>
        <w:t>ম শাসককে সৎ কাজের আদেশ দিতে ভয় করেন</w:t>
      </w:r>
      <w:r w:rsidR="00A379B2">
        <w:rPr>
          <w:rFonts w:ascii="Kalpurush" w:hAnsi="Kalpurush" w:cs="Kalpurush" w:hint="cs"/>
          <w:sz w:val="24"/>
          <w:szCs w:val="24"/>
          <w:cs/>
          <w:lang w:bidi="bn-IN"/>
        </w:rPr>
        <w:t xml:space="preserve"> </w:t>
      </w:r>
      <w:r>
        <w:rPr>
          <w:rFonts w:ascii="Kalpurush" w:hAnsi="Kalpurush" w:cs="Kalpurush"/>
          <w:sz w:val="24"/>
          <w:szCs w:val="24"/>
          <w:cs/>
          <w:lang w:bidi="bn-BD"/>
        </w:rPr>
        <w:t xml:space="preserve">নি এবং মন্দ কাজের প্রতিবাদ করতেও </w:t>
      </w:r>
      <w:r>
        <w:rPr>
          <w:rFonts w:ascii="Kalpurush" w:hAnsi="Kalpurush" w:cs="Kalpurush"/>
          <w:sz w:val="24"/>
          <w:szCs w:val="24"/>
          <w:cs/>
          <w:lang w:bidi="bn-BD"/>
        </w:rPr>
        <w:lastRenderedPageBreak/>
        <w:t>কুণ্ঠিত হন</w:t>
      </w:r>
      <w:r>
        <w:rPr>
          <w:rFonts w:ascii="Kalpurush" w:hAnsi="Kalpurush" w:cs="Kalpurush" w:hint="cs"/>
          <w:sz w:val="24"/>
          <w:szCs w:val="24"/>
          <w:cs/>
          <w:lang w:bidi="bn-IN"/>
        </w:rPr>
        <w:t xml:space="preserve"> </w:t>
      </w:r>
      <w:r>
        <w:rPr>
          <w:rFonts w:ascii="Kalpurush" w:hAnsi="Kalpurush" w:cs="Kalpurush"/>
          <w:sz w:val="24"/>
          <w:szCs w:val="24"/>
          <w:cs/>
          <w:lang w:bidi="bn-BD"/>
        </w:rPr>
        <w:t>নি। এমনিভাবে অন্যায় থেকে নিষেধ করতে তারা কারোই পরোয়া করেন</w:t>
      </w:r>
      <w:r w:rsidR="00A379B2">
        <w:rPr>
          <w:rFonts w:ascii="Kalpurush" w:hAnsi="Kalpurush" w:cs="Kalpurush" w:hint="cs"/>
          <w:sz w:val="24"/>
          <w:szCs w:val="24"/>
          <w:cs/>
          <w:lang w:bidi="bn-IN"/>
        </w:rPr>
        <w:t xml:space="preserve"> </w:t>
      </w:r>
      <w:r>
        <w:rPr>
          <w:rFonts w:ascii="Kalpurush" w:hAnsi="Kalpurush" w:cs="Kalpurush"/>
          <w:sz w:val="24"/>
          <w:szCs w:val="24"/>
          <w:cs/>
          <w:lang w:bidi="bn-BD"/>
        </w:rPr>
        <w:t>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 xml:space="preserve">সাত. </w:t>
      </w:r>
      <w:r>
        <w:rPr>
          <w:rFonts w:ascii="Kalpurush" w:hAnsi="Kalpurush" w:cs="Kalpurush"/>
          <w:sz w:val="24"/>
          <w:szCs w:val="24"/>
          <w:cs/>
          <w:lang w:bidi="bn-BD"/>
        </w:rPr>
        <w:t>তুমি খারাপ শাসকদের থেকে সাবধান থেকো। এ কথা বলে সৎ কাজের আদেশ করেছেন। আর ‌‌‌‌‌‌‌সাহাবীদের জন্য অপদার্থ কথাটা কি প্রযোজ্য</w:t>
      </w:r>
      <w:r>
        <w:rPr>
          <w:rFonts w:ascii="Kalpurush" w:hAnsi="Kalpurush" w:cs="Kalpurush"/>
          <w:sz w:val="24"/>
          <w:szCs w:val="24"/>
          <w:lang w:bidi="bn-IN"/>
        </w:rPr>
        <w:t>’</w:t>
      </w:r>
      <w:r>
        <w:rPr>
          <w:rFonts w:ascii="Kalpurush" w:hAnsi="Kalpurush" w:cs="Kalpurush"/>
          <w:sz w:val="24"/>
          <w:szCs w:val="24"/>
          <w:cs/>
          <w:lang w:bidi="bn-BD"/>
        </w:rPr>
        <w:t xml:space="preserve"> এ কথা বলে অন্যায় থেকে বারণ করেছেন। </w:t>
      </w:r>
    </w:p>
    <w:p w:rsidR="00424BED" w:rsidRDefault="00424BED" w:rsidP="00F974D5">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আট.</w:t>
      </w:r>
      <w:r>
        <w:rPr>
          <w:rFonts w:ascii="Kalpurush" w:hAnsi="Kalpurush" w:cs="Kalpurush"/>
          <w:sz w:val="24"/>
          <w:szCs w:val="24"/>
          <w:cs/>
          <w:lang w:bidi="bn-BD"/>
        </w:rPr>
        <w:t xml:space="preserve"> কেউ গালি দিলে</w:t>
      </w:r>
      <w:r>
        <w:rPr>
          <w:rFonts w:ascii="Kalpurush" w:hAnsi="Kalpurush" w:cs="Kalpurush"/>
          <w:sz w:val="24"/>
          <w:szCs w:val="24"/>
          <w:lang w:bidi="bn-IN"/>
        </w:rPr>
        <w:t xml:space="preserve">, </w:t>
      </w:r>
      <w:r>
        <w:rPr>
          <w:rFonts w:ascii="Kalpurush" w:hAnsi="Kalpurush" w:cs="Kalpurush"/>
          <w:sz w:val="24"/>
          <w:szCs w:val="24"/>
          <w:cs/>
          <w:lang w:bidi="bn-BD"/>
        </w:rPr>
        <w:t>রাগ না করে তাকে</w:t>
      </w:r>
      <w:r w:rsidR="00A379B2">
        <w:rPr>
          <w:rFonts w:ascii="Kalpurush" w:hAnsi="Kalpurush" w:cs="Kalpurush"/>
          <w:sz w:val="24"/>
          <w:szCs w:val="24"/>
          <w:cs/>
          <w:lang w:bidi="bn-BD"/>
        </w:rPr>
        <w:t xml:space="preserve"> কীভাবে</w:t>
      </w:r>
      <w:r>
        <w:rPr>
          <w:rFonts w:ascii="Kalpurush" w:hAnsi="Kalpurush" w:cs="Kalpurush"/>
          <w:sz w:val="24"/>
          <w:szCs w:val="24"/>
          <w:cs/>
          <w:lang w:bidi="bn-BD"/>
        </w:rPr>
        <w:t xml:space="preserve"> সুন্দর উত্তর দিতে হয় তার একটি নমুনা দেখালেন রাসূলুল্লাহ সাল্লাল্লাহু আলাইহি ওয়া সাল্লামের এই সাহাবী।</w:t>
      </w:r>
    </w:p>
    <w:p w:rsidR="00424BED" w:rsidRDefault="00424BED" w:rsidP="00424BED">
      <w:pPr>
        <w:bidi w:val="0"/>
        <w:spacing w:after="0" w:line="240" w:lineRule="auto"/>
        <w:jc w:val="both"/>
        <w:rPr>
          <w:rFonts w:ascii="Kalpurush" w:hAnsi="Kalpurush" w:cs="Kalpurush"/>
          <w:b/>
          <w:bCs/>
          <w:color w:val="A20000"/>
          <w:sz w:val="24"/>
          <w:szCs w:val="24"/>
          <w:cs/>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১০.</w:t>
      </w:r>
      <w:r w:rsidRPr="00424BED">
        <w:rPr>
          <w:rFonts w:ascii="Kalpurush" w:hAnsi="Kalpurush" w:cs="Kalpurush"/>
          <w:sz w:val="24"/>
          <w:szCs w:val="24"/>
          <w:cs/>
          <w:lang w:bidi="bn-BD"/>
        </w:rPr>
        <w:t xml:space="preserve"> </w:t>
      </w:r>
      <w:r>
        <w:rPr>
          <w:rFonts w:ascii="Kalpurush" w:hAnsi="Kalpurush" w:cs="Kalpurush"/>
          <w:sz w:val="24"/>
          <w:szCs w:val="24"/>
          <w:cs/>
          <w:lang w:bidi="bn-BD"/>
        </w:rPr>
        <w:t>হুজাইফা রাদিয়াল্লাহু আনহু থেকে বর্ণিত</w:t>
      </w:r>
      <w:r>
        <w:rPr>
          <w:rFonts w:ascii="Kalpurush" w:hAnsi="Kalpurush" w:cs="Kalpurush"/>
          <w:sz w:val="24"/>
          <w:szCs w:val="24"/>
          <w:lang w:bidi="bn-IN"/>
        </w:rPr>
        <w:t xml:space="preserve">, </w:t>
      </w:r>
      <w:r>
        <w:rPr>
          <w:rFonts w:ascii="Kalpurush" w:hAnsi="Kalpurush" w:cs="Kalpurush"/>
          <w:sz w:val="24"/>
          <w:szCs w:val="24"/>
          <w:cs/>
          <w:lang w:bidi="bn-BD"/>
        </w:rPr>
        <w:t>নবী সাল্লাল্লাহু আলাইহি ওয়াসাল্লাম  বলেছেন</w:t>
      </w:r>
      <w:r>
        <w:rPr>
          <w:rFonts w:ascii="Kalpurush" w:hAnsi="Kalpurush" w:cs="Kalpurush" w:hint="cs"/>
          <w:sz w:val="24"/>
          <w:szCs w:val="24"/>
          <w:cs/>
          <w:lang w:bidi="bn-IN"/>
        </w:rPr>
        <w:t>,</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lang w:bidi="ar-EG"/>
        </w:rPr>
      </w:pPr>
      <w:r>
        <w:rPr>
          <w:rFonts w:ascii="Traditional Arabic" w:hAnsi="Traditional Arabic" w:cs="KFGQPC Uthman Taha Naskh" w:hint="cs"/>
          <w:color w:val="0000CC"/>
          <w:rtl/>
          <w:lang w:bidi="ar-EG"/>
        </w:rPr>
        <w:t>10- «وَالَّذِي نَفْسِي بِيَدِهِ لَتَأْمُرُنَّ بِالمَعْرُوفِ وَلَتَنْهَوُنَّ عَنِ الْمُنْكَرِ أَوْ لَيُوشِكَنَّ اللَّهُ أَنْ يَبْعَثَ عَلَيْكُمْ عِقَابًا مِنْهُ ثُمَّ تَدْعُونَهُ فَلاَ يُسْتَجَابُ لَكُمْ».</w:t>
      </w:r>
    </w:p>
    <w:p w:rsidR="00424BED" w:rsidRDefault="00424BED" w:rsidP="00424BED">
      <w:pPr>
        <w:bidi w:val="0"/>
        <w:spacing w:after="0" w:line="240" w:lineRule="auto"/>
        <w:jc w:val="both"/>
        <w:rPr>
          <w:rFonts w:ascii="Kalpurush" w:hAnsi="Kalpurush" w:cs="Kalpurush"/>
          <w:sz w:val="24"/>
          <w:szCs w:val="24"/>
          <w:rtl/>
          <w:cs/>
          <w:lang w:bidi="bn-BD"/>
        </w:rPr>
      </w:pPr>
      <w:r>
        <w:rPr>
          <w:rFonts w:ascii="Kalpurush" w:hAnsi="Kalpurush" w:cs="Kalpurush"/>
          <w:sz w:val="24"/>
          <w:szCs w:val="24"/>
          <w:cs/>
          <w:lang w:bidi="bn-BD"/>
        </w:rPr>
        <w:t>“সেই সত্ত্বার কসম</w:t>
      </w:r>
      <w:r>
        <w:rPr>
          <w:rFonts w:ascii="Kalpurush" w:hAnsi="Kalpurush" w:cs="Kalpurush"/>
          <w:sz w:val="24"/>
          <w:szCs w:val="24"/>
          <w:lang w:bidi="bn-IN"/>
        </w:rPr>
        <w:t xml:space="preserve">, </w:t>
      </w:r>
      <w:r>
        <w:rPr>
          <w:rFonts w:ascii="Kalpurush" w:hAnsi="Kalpurush" w:cs="Kalpurush"/>
          <w:sz w:val="24"/>
          <w:szCs w:val="24"/>
          <w:cs/>
          <w:lang w:bidi="bn-BD"/>
        </w:rPr>
        <w:t>যার হাতে আমার জীবন</w:t>
      </w:r>
      <w:r>
        <w:rPr>
          <w:rFonts w:ascii="Kalpurush" w:hAnsi="Kalpurush" w:cs="Kalpurush"/>
          <w:sz w:val="24"/>
          <w:szCs w:val="24"/>
          <w:lang w:bidi="bn-IN"/>
        </w:rPr>
        <w:t xml:space="preserve">, </w:t>
      </w:r>
      <w:r>
        <w:rPr>
          <w:rFonts w:ascii="Kalpurush" w:hAnsi="Kalpurush" w:cs="Kalpurush"/>
          <w:sz w:val="24"/>
          <w:szCs w:val="24"/>
          <w:cs/>
          <w:lang w:bidi="bn-BD"/>
        </w:rPr>
        <w:t>তোমরা অবশ্যই সৎ কাজের আদেশ করবে আর মন্দ কাজ থেকে বারণ করবে। যদি না কর</w:t>
      </w:r>
      <w:r>
        <w:rPr>
          <w:rFonts w:ascii="Kalpurush" w:hAnsi="Kalpurush" w:cs="Kalpurush"/>
          <w:sz w:val="24"/>
          <w:szCs w:val="24"/>
          <w:lang w:bidi="bn-IN"/>
        </w:rPr>
        <w:t xml:space="preserve">, </w:t>
      </w:r>
      <w:r>
        <w:rPr>
          <w:rFonts w:ascii="Kalpurush" w:hAnsi="Kalpurush" w:cs="Kalpurush"/>
          <w:sz w:val="24"/>
          <w:szCs w:val="24"/>
          <w:cs/>
          <w:lang w:bidi="bn-BD"/>
        </w:rPr>
        <w:t xml:space="preserve">তাহলে আল্লাহ তোমাদের </w:t>
      </w:r>
      <w:r>
        <w:rPr>
          <w:rFonts w:ascii="Kalpurush" w:hAnsi="Kalpurush" w:cs="Kalpurush"/>
          <w:sz w:val="24"/>
          <w:szCs w:val="24"/>
          <w:cs/>
          <w:lang w:bidi="bn-BD"/>
        </w:rPr>
        <w:lastRenderedPageBreak/>
        <w:t>উপর শাস্তি পাঠাবেন। অত</w:t>
      </w:r>
      <w:r>
        <w:rPr>
          <w:rFonts w:ascii="Kalpurush" w:hAnsi="Kalpurush" w:cs="Kalpurush" w:hint="cs"/>
          <w:sz w:val="24"/>
          <w:szCs w:val="24"/>
          <w:cs/>
          <w:lang w:bidi="bn-IN"/>
        </w:rPr>
        <w:t>ঃ</w:t>
      </w:r>
      <w:r>
        <w:rPr>
          <w:rFonts w:ascii="Kalpurush" w:hAnsi="Kalpurush" w:cs="Kalpurush"/>
          <w:sz w:val="24"/>
          <w:szCs w:val="24"/>
          <w:cs/>
          <w:lang w:bidi="bn-BD"/>
        </w:rPr>
        <w:t>পর তোমরা তাকে ডাকবে আর তোমাদের ডাকের সাড়া দেওয়া হবে না”</w:t>
      </w:r>
      <w:r>
        <w:rPr>
          <w:rFonts w:ascii="Kalpurush" w:hAnsi="Kalpurush" w:cs="Arial Unicode MS"/>
          <w:sz w:val="24"/>
          <w:szCs w:val="24"/>
          <w:cs/>
          <w:lang w:bidi="hi-IN"/>
        </w:rPr>
        <w:t>।</w:t>
      </w:r>
      <w:r>
        <w:rPr>
          <w:rStyle w:val="FootnoteReference"/>
          <w:rFonts w:ascii="Kalpurush" w:hAnsi="Kalpurush" w:cs="Kalpurush"/>
          <w:sz w:val="24"/>
          <w:szCs w:val="24"/>
          <w:cs/>
          <w:lang w:bidi="bn-BD"/>
        </w:rPr>
        <w:footnoteReference w:id="12"/>
      </w:r>
    </w:p>
    <w:p w:rsidR="00424BED" w:rsidRDefault="00424BED" w:rsidP="00424BED">
      <w:pPr>
        <w:bidi w:val="0"/>
        <w:spacing w:after="0" w:line="240" w:lineRule="auto"/>
        <w:jc w:val="both"/>
        <w:rPr>
          <w:rFonts w:ascii="Kalpurush" w:hAnsi="Kalpurush" w:cs="Kalpurush"/>
          <w:b/>
          <w:bCs/>
          <w:sz w:val="24"/>
          <w:szCs w:val="24"/>
          <w:lang w:bidi="bn-BD"/>
        </w:rPr>
      </w:pPr>
    </w:p>
    <w:p w:rsidR="00424BED" w:rsidRDefault="00424BED" w:rsidP="00424BED">
      <w:pPr>
        <w:bidi w:val="0"/>
        <w:spacing w:after="0" w:line="240" w:lineRule="auto"/>
        <w:jc w:val="both"/>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সৎ কাজের আদেশ আর অন্যায় কাজের নিষেধ কত বড় গুরুত্বপূর্ণ কাজ</w:t>
      </w:r>
      <w:r>
        <w:rPr>
          <w:rFonts w:ascii="Kalpurush" w:hAnsi="Kalpurush" w:cs="Kalpurush"/>
          <w:sz w:val="24"/>
          <w:szCs w:val="24"/>
          <w:lang w:bidi="bn-IN"/>
        </w:rPr>
        <w:t xml:space="preserve">, </w:t>
      </w:r>
      <w:r>
        <w:rPr>
          <w:rFonts w:ascii="Kalpurush" w:hAnsi="Kalpurush" w:cs="Kalpurush"/>
          <w:sz w:val="24"/>
          <w:szCs w:val="24"/>
          <w:cs/>
          <w:lang w:bidi="bn-BD"/>
        </w:rPr>
        <w:t>তা আমরা রাসূলুল্লাহ সাল্লাল্লাহু আলাইহি ওয়াসাল্লামের এই হাদীস থেকে বুঝতে পারি। তিনি আল্লাহ তা‘আলার শপথ করে জোর দিয়ে এ কাজটি করার জন্য আমাদের নির্দেশ দিয়েছেন। আর তা না করলে কি পরিণতি হবে সে সম্পর্কে সাবধান করেছেন।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এ কাজটি না করলে আল্লাহ তা‘আলার পক্ষ থেকে দুনিয়াতে আজাব-গজব আসবে বলে তিনি আমাদের খবর দিয়েছেন। তার চেয়ে সত্য খবর দানকারী আর কে আছে</w:t>
      </w:r>
      <w:r>
        <w:rPr>
          <w:rFonts w:ascii="Kalpurush" w:hAnsi="Kalpurush" w:cs="Kalpurush"/>
          <w:sz w:val="24"/>
          <w:szCs w:val="24"/>
          <w:lang w:bidi="bn-IN"/>
        </w:rPr>
        <w:t>?</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এ কাজটি ছেড়ে দিলে আল্লাহ তা‘আলা দু‘আ কবুল করবেন না। </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lastRenderedPageBreak/>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১১.</w:t>
      </w:r>
      <w:r w:rsidRPr="00424BED">
        <w:rPr>
          <w:rFonts w:ascii="Kalpurush" w:hAnsi="Kalpurush" w:cs="Kalpurush"/>
          <w:sz w:val="24"/>
          <w:szCs w:val="24"/>
          <w:cs/>
          <w:lang w:bidi="bn-BD"/>
        </w:rPr>
        <w:t xml:space="preserve"> </w:t>
      </w:r>
      <w:r w:rsidR="00A379B2">
        <w:rPr>
          <w:rFonts w:ascii="Kalpurush" w:hAnsi="Kalpurush" w:cs="Kalpurush"/>
          <w:sz w:val="24"/>
          <w:szCs w:val="24"/>
          <w:cs/>
          <w:lang w:bidi="bn-BD"/>
        </w:rPr>
        <w:t>আবু সাঈদ আল</w:t>
      </w:r>
      <w:r w:rsidR="00A379B2">
        <w:rPr>
          <w:rFonts w:ascii="Kalpurush" w:hAnsi="Kalpurush" w:cs="Kalpurush" w:hint="cs"/>
          <w:sz w:val="24"/>
          <w:szCs w:val="24"/>
          <w:cs/>
          <w:lang w:bidi="bn-IN"/>
        </w:rPr>
        <w:t>-</w:t>
      </w:r>
      <w:r>
        <w:rPr>
          <w:rFonts w:ascii="Kalpurush" w:hAnsi="Kalpurush" w:cs="Kalpurush"/>
          <w:sz w:val="24"/>
          <w:szCs w:val="24"/>
          <w:cs/>
          <w:lang w:bidi="bn-BD"/>
        </w:rPr>
        <w:t>খুদরী রাদিয়াল্লাহু আনহু থেকে বর্ণিত</w:t>
      </w:r>
      <w:r>
        <w:rPr>
          <w:rFonts w:ascii="Kalpurush" w:hAnsi="Kalpurush" w:cs="Kalpurush"/>
          <w:sz w:val="24"/>
          <w:szCs w:val="24"/>
          <w:lang w:bidi="bn-IN"/>
        </w:rPr>
        <w:t xml:space="preserve">, </w:t>
      </w:r>
      <w:r>
        <w:rPr>
          <w:rFonts w:ascii="Kalpurush" w:hAnsi="Kalpurush" w:cs="Kalpurush"/>
          <w:sz w:val="24"/>
          <w:szCs w:val="24"/>
          <w:cs/>
          <w:lang w:bidi="bn-BD"/>
        </w:rPr>
        <w:t>নবী সাল্লাল্লাহু আলাইহি ওয়াসাল্লাম বলেছেন</w:t>
      </w:r>
      <w:r>
        <w:rPr>
          <w:rFonts w:ascii="Kalpurush" w:hAnsi="Kalpurush" w:cs="Kalpurush" w:hint="cs"/>
          <w:sz w:val="24"/>
          <w:szCs w:val="24"/>
          <w:cs/>
          <w:lang w:bidi="bn-IN"/>
        </w:rPr>
        <w:t>,</w:t>
      </w:r>
    </w:p>
    <w:p w:rsidR="00424BED" w:rsidRDefault="00424BED" w:rsidP="00424BED">
      <w:pPr>
        <w:pStyle w:val="NormalWeb"/>
        <w:bidi/>
        <w:spacing w:before="0" w:beforeAutospacing="0" w:after="0" w:afterAutospacing="0"/>
        <w:jc w:val="lowKashida"/>
        <w:rPr>
          <w:rFonts w:ascii="Traditional Arabic" w:hAnsi="Traditional Arabic" w:cs="KFGQPC Uthman Taha Naskh"/>
          <w:color w:val="0000CC"/>
          <w:lang w:bidi="ar-EG"/>
        </w:rPr>
      </w:pPr>
      <w:r>
        <w:rPr>
          <w:rFonts w:ascii="Traditional Arabic" w:hAnsi="Traditional Arabic" w:cs="KFGQPC Uthman Taha Naskh" w:hint="cs"/>
          <w:color w:val="0000CC"/>
          <w:rtl/>
          <w:lang w:bidi="ar-EG"/>
        </w:rPr>
        <w:t>11- «أَفْضَلُ الْجِهَادِ كَلِمَةُ عَدْلٍ عِنْدَ سُلْطَانٍ جَائِرٍ، أَوْ أَمِيرٍ جَائِرٍ»</w:t>
      </w:r>
    </w:p>
    <w:p w:rsidR="00424BED" w:rsidRDefault="00424BED" w:rsidP="00424BED">
      <w:pPr>
        <w:bidi w:val="0"/>
        <w:spacing w:after="0" w:line="240" w:lineRule="auto"/>
        <w:jc w:val="both"/>
        <w:rPr>
          <w:rFonts w:ascii="Kalpurush" w:hAnsi="Kalpurush" w:cs="Kalpurush"/>
          <w:sz w:val="24"/>
          <w:szCs w:val="24"/>
          <w:rtl/>
          <w:cs/>
          <w:lang w:bidi="bn-BD"/>
        </w:rPr>
      </w:pPr>
      <w:r>
        <w:rPr>
          <w:rFonts w:ascii="Kalpurush" w:hAnsi="Kalpurush" w:cs="Kalpurush"/>
          <w:sz w:val="24"/>
          <w:szCs w:val="24"/>
          <w:cs/>
          <w:lang w:bidi="bn-BD"/>
        </w:rPr>
        <w:t>“যাল</w:t>
      </w:r>
      <w:r>
        <w:rPr>
          <w:rFonts w:ascii="Kalpurush" w:hAnsi="Kalpurush" w:cs="Kalpurush" w:hint="cs"/>
          <w:sz w:val="24"/>
          <w:szCs w:val="24"/>
          <w:cs/>
          <w:lang w:bidi="bn-IN"/>
        </w:rPr>
        <w:t>ি</w:t>
      </w:r>
      <w:r>
        <w:rPr>
          <w:rFonts w:ascii="Kalpurush" w:hAnsi="Kalpurush" w:cs="Kalpurush"/>
          <w:sz w:val="24"/>
          <w:szCs w:val="24"/>
          <w:cs/>
          <w:lang w:bidi="bn-BD"/>
        </w:rPr>
        <w:t>ম শাসকের সামনে ইনসাফের কথা বলা উত্তম জিহাদ”</w:t>
      </w:r>
      <w:r w:rsidRPr="00F974D5">
        <w:rPr>
          <w:rFonts w:ascii="Kalpurush" w:hAnsi="Kalpurush" w:cs="Kalpurush"/>
          <w:sz w:val="24"/>
          <w:szCs w:val="24"/>
          <w:cs/>
          <w:lang w:bidi="hi-IN"/>
        </w:rPr>
        <w:t>।</w:t>
      </w:r>
      <w:r>
        <w:rPr>
          <w:rStyle w:val="FootnoteReference"/>
          <w:rFonts w:ascii="Kalpurush" w:hAnsi="Kalpurush" w:cs="Kalpurush"/>
          <w:sz w:val="24"/>
          <w:szCs w:val="24"/>
          <w:cs/>
          <w:lang w:bidi="bn-BD"/>
        </w:rPr>
        <w:footnoteReference w:id="13"/>
      </w:r>
    </w:p>
    <w:p w:rsidR="00424BED" w:rsidRDefault="00424BED" w:rsidP="00424BED">
      <w:pPr>
        <w:bidi w:val="0"/>
        <w:spacing w:after="0" w:line="240" w:lineRule="auto"/>
        <w:jc w:val="both"/>
        <w:rPr>
          <w:rFonts w:ascii="Kalpurush" w:hAnsi="Kalpurush" w:cs="Kalpurush"/>
          <w:b/>
          <w:bCs/>
          <w:sz w:val="24"/>
          <w:szCs w:val="24"/>
          <w:lang w:bidi="bn-BD"/>
        </w:rPr>
      </w:pPr>
    </w:p>
    <w:p w:rsidR="00424BED" w:rsidRDefault="00424BED" w:rsidP="00424BED">
      <w:pPr>
        <w:bidi w:val="0"/>
        <w:spacing w:after="0" w:line="240" w:lineRule="auto"/>
        <w:jc w:val="both"/>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অত্যাচারী শাসকের সামনে ন্যায় ও হক কথা বলা একটি উত্তম জিহাদ। কারণ</w:t>
      </w:r>
      <w:r>
        <w:rPr>
          <w:rFonts w:ascii="Kalpurush" w:hAnsi="Kalpurush" w:cs="Kalpurush" w:hint="cs"/>
          <w:sz w:val="24"/>
          <w:szCs w:val="24"/>
          <w:cs/>
          <w:lang w:bidi="bn-IN"/>
        </w:rPr>
        <w:t>,</w:t>
      </w:r>
      <w:r>
        <w:rPr>
          <w:rFonts w:ascii="Kalpurush" w:hAnsi="Kalpurush" w:cs="Kalpurush"/>
          <w:sz w:val="24"/>
          <w:szCs w:val="24"/>
          <w:cs/>
          <w:lang w:bidi="bn-BD"/>
        </w:rPr>
        <w:t xml:space="preserve"> তাদের কাছে সত্য ও ন্যায় কথা বললে জীবনের ঝুকি নিতে হয়। তাই এটি জিহাদের মর্যাদা লাভ করেছে। কেননা জিহাদকারী জীবনের ঝুকি নিয়েই জিহাদ করেন।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ইসলামের সর্বোচ্চ শিখর হলো জিহাদ। এ হাদীসটি জিহাদের মর্যাদার প্রতি দিক-নির্দেশ করে।</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তিন.</w:t>
      </w:r>
      <w:r>
        <w:rPr>
          <w:rFonts w:ascii="Kalpurush" w:hAnsi="Kalpurush" w:cs="Kalpurush"/>
          <w:sz w:val="24"/>
          <w:szCs w:val="24"/>
          <w:cs/>
          <w:lang w:bidi="bn-BD"/>
        </w:rPr>
        <w:t xml:space="preserve"> সৎ কাজের আদেশ ও অন্যায় কাজের নিষেধ করতে যেয়ে কেউ যদি জীবনের ঝুকি নেয়</w:t>
      </w:r>
      <w:r>
        <w:rPr>
          <w:rFonts w:ascii="Kalpurush" w:hAnsi="Kalpurush" w:cs="Kalpurush"/>
          <w:sz w:val="24"/>
          <w:szCs w:val="24"/>
          <w:lang w:bidi="bn-IN"/>
        </w:rPr>
        <w:t xml:space="preserve">, </w:t>
      </w:r>
      <w:r>
        <w:rPr>
          <w:rFonts w:ascii="Kalpurush" w:hAnsi="Kalpurush" w:cs="Kalpurush"/>
          <w:sz w:val="24"/>
          <w:szCs w:val="24"/>
          <w:cs/>
          <w:lang w:bidi="bn-BD"/>
        </w:rPr>
        <w:t>সাহসিকতার পরিচয় দেয় তাহলে সে যেন জিহাদ করল।</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১২.</w:t>
      </w:r>
      <w:r w:rsidRPr="00424BED">
        <w:rPr>
          <w:rFonts w:ascii="Kalpurush" w:hAnsi="Kalpurush" w:cs="Kalpurush"/>
          <w:sz w:val="24"/>
          <w:szCs w:val="24"/>
          <w:cs/>
          <w:lang w:bidi="bn-BD"/>
        </w:rPr>
        <w:t xml:space="preserve"> </w:t>
      </w:r>
      <w:r>
        <w:rPr>
          <w:rFonts w:ascii="Kalpurush" w:hAnsi="Kalpurush" w:cs="Kalpurush"/>
          <w:sz w:val="24"/>
          <w:szCs w:val="24"/>
          <w:cs/>
          <w:lang w:bidi="bn-BD"/>
        </w:rPr>
        <w:t>আব্দুল্লাহ ইবন তারেক ইবন শিহাব রাদিয়াল্লাহু আনহু থেকে বর্ণিত</w:t>
      </w:r>
      <w:r>
        <w:rPr>
          <w:rFonts w:ascii="Kalpurush" w:hAnsi="Kalpurush" w:cs="Kalpurush"/>
          <w:sz w:val="24"/>
          <w:szCs w:val="24"/>
          <w:lang w:bidi="bn-IN"/>
        </w:rPr>
        <w:t xml:space="preserve">, </w:t>
      </w:r>
      <w:r>
        <w:rPr>
          <w:rFonts w:ascii="Kalpurush" w:hAnsi="Kalpurush" w:cs="Kalpurush"/>
          <w:sz w:val="24"/>
          <w:szCs w:val="24"/>
          <w:cs/>
          <w:lang w:bidi="bn-BD"/>
        </w:rPr>
        <w:t>তিনি বলেন</w:t>
      </w:r>
      <w:r>
        <w:rPr>
          <w:rFonts w:ascii="Kalpurush" w:hAnsi="Kalpurush" w:cs="Kalpurush"/>
          <w:sz w:val="24"/>
          <w:szCs w:val="24"/>
          <w:lang w:bidi="bn-IN"/>
        </w:rPr>
        <w:t>,</w:t>
      </w:r>
    </w:p>
    <w:p w:rsidR="00424BED" w:rsidRDefault="00424BED" w:rsidP="00424BED">
      <w:pPr>
        <w:pStyle w:val="NormalWeb"/>
        <w:bidi/>
        <w:spacing w:before="0" w:beforeAutospacing="0" w:after="0" w:afterAutospacing="0"/>
        <w:jc w:val="lowKashida"/>
        <w:rPr>
          <w:rFonts w:ascii="Traditional Arabic" w:hAnsi="Traditional Arabic" w:cs="Vrinda"/>
          <w:color w:val="0000CC"/>
          <w:szCs w:val="30"/>
          <w:lang w:bidi="bn-BD"/>
        </w:rPr>
      </w:pPr>
      <w:r>
        <w:rPr>
          <w:rFonts w:ascii="Traditional Arabic" w:hAnsi="Traditional Arabic" w:cs="KFGQPC Uthman Taha Naskh" w:hint="cs"/>
          <w:color w:val="0000CC"/>
          <w:rtl/>
          <w:lang w:bidi="ar-EG"/>
        </w:rPr>
        <w:t xml:space="preserve">12- «أَنَّ رجلاً سأَلَ النَّبِيَّ صَلّى اللهُ عَلَيْهِ وسَلَّم ، وقَدْ وَضعَ رِجْلَهُ في الغَرْزِ : أَيُّ الْجِهَادِ أَفْضَلُ؟ قَالَ: «كَلِمَةُ حَقٍّ عِنْدَ سُلْطَانٍ جَائِرٍ» </w:t>
      </w:r>
    </w:p>
    <w:p w:rsidR="00424BED" w:rsidRDefault="00424BED" w:rsidP="00424BED">
      <w:pPr>
        <w:bidi w:val="0"/>
        <w:spacing w:after="0" w:line="240" w:lineRule="auto"/>
        <w:jc w:val="both"/>
        <w:rPr>
          <w:rFonts w:ascii="Kalpurush" w:hAnsi="Kalpurush" w:cs="Kalpurush"/>
          <w:sz w:val="24"/>
          <w:szCs w:val="24"/>
          <w:rtl/>
          <w:cs/>
          <w:lang w:bidi="bn-BD"/>
        </w:rPr>
      </w:pPr>
      <w:r>
        <w:rPr>
          <w:rFonts w:ascii="Kalpurush" w:hAnsi="Kalpurush" w:cs="Kalpurush" w:hint="cs"/>
          <w:sz w:val="24"/>
          <w:szCs w:val="24"/>
          <w:cs/>
          <w:lang w:bidi="bn-IN"/>
        </w:rPr>
        <w:t>“</w:t>
      </w:r>
      <w:r>
        <w:rPr>
          <w:rFonts w:ascii="Kalpurush" w:hAnsi="Kalpurush" w:cs="Kalpurush"/>
          <w:sz w:val="24"/>
          <w:szCs w:val="24"/>
          <w:cs/>
          <w:lang w:bidi="bn-BD"/>
        </w:rPr>
        <w:t>এক ব্যক্তি রাসূলুল্লাহ সাল্লাল্লাহু আলাইহি ওয়াসাল্লামের কাছে এমন সময় প্রশ্ন করল যখন তিনি বাহনের পা-দানিতে পা রাখছিলেন</w:t>
      </w:r>
      <w:r>
        <w:rPr>
          <w:rFonts w:ascii="Kalpurush" w:hAnsi="Kalpurush" w:cs="Kalpurush"/>
          <w:sz w:val="24"/>
          <w:szCs w:val="24"/>
          <w:lang w:bidi="bn-IN"/>
        </w:rPr>
        <w:t>,</w:t>
      </w:r>
      <w:r>
        <w:rPr>
          <w:rFonts w:ascii="Kalpurush" w:hAnsi="Kalpurush" w:cs="Kalpurush"/>
          <w:sz w:val="24"/>
          <w:szCs w:val="24"/>
          <w:cs/>
          <w:lang w:bidi="bn-BD"/>
        </w:rPr>
        <w:t xml:space="preserve"> </w:t>
      </w:r>
      <w:r>
        <w:rPr>
          <w:rFonts w:ascii="Kalpurush" w:hAnsi="Kalpurush" w:cs="Kalpurush"/>
          <w:sz w:val="24"/>
          <w:szCs w:val="24"/>
          <w:lang w:bidi="bn-IN"/>
        </w:rPr>
        <w:t>‘</w:t>
      </w:r>
      <w:r>
        <w:rPr>
          <w:rFonts w:ascii="Kalpurush" w:hAnsi="Kalpurush" w:cs="Kalpurush"/>
          <w:sz w:val="24"/>
          <w:szCs w:val="24"/>
          <w:cs/>
          <w:lang w:bidi="bn-BD"/>
        </w:rPr>
        <w:t>সর্বোত্তম জিহাদ কোনটি</w:t>
      </w:r>
      <w:r>
        <w:rPr>
          <w:rFonts w:ascii="Kalpurush" w:hAnsi="Kalpurush" w:cs="Kalpurush"/>
          <w:sz w:val="24"/>
          <w:szCs w:val="24"/>
          <w:lang w:bidi="bn-IN"/>
        </w:rPr>
        <w:t>?’</w:t>
      </w:r>
      <w:r>
        <w:rPr>
          <w:rFonts w:ascii="Kalpurush" w:hAnsi="Kalpurush" w:cs="Kalpurush"/>
          <w:sz w:val="24"/>
          <w:szCs w:val="24"/>
          <w:cs/>
          <w:lang w:bidi="bn-BD"/>
        </w:rPr>
        <w:t xml:space="preserve"> তিনি বললেন: </w:t>
      </w:r>
      <w:r>
        <w:rPr>
          <w:rFonts w:ascii="Kalpurush" w:hAnsi="Kalpurush" w:cs="Kalpurush" w:hint="cs"/>
          <w:sz w:val="24"/>
          <w:szCs w:val="24"/>
          <w:cs/>
          <w:lang w:bidi="bn-IN"/>
        </w:rPr>
        <w:t>যা</w:t>
      </w:r>
      <w:r>
        <w:rPr>
          <w:rFonts w:ascii="Kalpurush" w:hAnsi="Kalpurush" w:cs="Kalpurush"/>
          <w:sz w:val="24"/>
          <w:szCs w:val="24"/>
          <w:cs/>
          <w:lang w:bidi="bn-BD"/>
        </w:rPr>
        <w:t>ল</w:t>
      </w:r>
      <w:r>
        <w:rPr>
          <w:rFonts w:ascii="Kalpurush" w:hAnsi="Kalpurush" w:cs="Kalpurush" w:hint="cs"/>
          <w:sz w:val="24"/>
          <w:szCs w:val="24"/>
          <w:cs/>
          <w:lang w:bidi="bn-IN"/>
        </w:rPr>
        <w:t>ি</w:t>
      </w:r>
      <w:r>
        <w:rPr>
          <w:rFonts w:ascii="Kalpurush" w:hAnsi="Kalpurush" w:cs="Kalpurush"/>
          <w:sz w:val="24"/>
          <w:szCs w:val="24"/>
          <w:cs/>
          <w:lang w:bidi="bn-BD"/>
        </w:rPr>
        <w:t>ম শাসকের সামনে হক কথা বলা।</w:t>
      </w:r>
      <w:r>
        <w:rPr>
          <w:rStyle w:val="FootnoteReference"/>
          <w:rFonts w:ascii="Kalpurush" w:hAnsi="Kalpurush" w:cs="Kalpurush"/>
          <w:sz w:val="24"/>
          <w:szCs w:val="24"/>
          <w:cs/>
          <w:lang w:bidi="bn-BD"/>
        </w:rPr>
        <w:footnoteReference w:id="14"/>
      </w:r>
    </w:p>
    <w:p w:rsidR="00424BED" w:rsidRDefault="00424BED" w:rsidP="00424BED">
      <w:pPr>
        <w:bidi w:val="0"/>
        <w:spacing w:after="0" w:line="240" w:lineRule="auto"/>
        <w:jc w:val="both"/>
        <w:rPr>
          <w:rFonts w:ascii="Kalpurush" w:hAnsi="Kalpurush" w:cs="Kalpurush"/>
          <w:b/>
          <w:bCs/>
          <w:sz w:val="24"/>
          <w:szCs w:val="24"/>
          <w:lang w:bidi="bn-BD"/>
        </w:rPr>
      </w:pPr>
    </w:p>
    <w:p w:rsidR="00424BED" w:rsidRDefault="00424BED" w:rsidP="00424BED">
      <w:pPr>
        <w:bidi w:val="0"/>
        <w:spacing w:after="0" w:line="240" w:lineRule="auto"/>
        <w:jc w:val="both"/>
        <w:rPr>
          <w:rFonts w:ascii="Kalpurush" w:hAnsi="Kalpurush" w:cs="Kalpurush"/>
          <w:b/>
          <w:bCs/>
          <w:sz w:val="24"/>
          <w:szCs w:val="24"/>
          <w:cs/>
          <w:lang w:bidi="bn-BD"/>
        </w:rPr>
      </w:pPr>
      <w:r>
        <w:rPr>
          <w:rFonts w:ascii="Kalpurush" w:hAnsi="Kalpurush" w:cs="Kalpurush"/>
          <w:b/>
          <w:bCs/>
          <w:sz w:val="24"/>
          <w:szCs w:val="24"/>
          <w:cs/>
          <w:lang w:bidi="bn-BD"/>
        </w:rPr>
        <w:t>হাদীস থেকে শিক্ষা ও মাসায়েল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সাহাবায়ে কেরাম সব সময় দীনি জ্ঞান অর্জন করার সুযোগ খুঁজতেন। এমনকি রাসূলুল্লাহ সাল্লাল্লাহু আলাইহি </w:t>
      </w:r>
      <w:r>
        <w:rPr>
          <w:rFonts w:ascii="Kalpurush" w:hAnsi="Kalpurush" w:cs="Kalpurush"/>
          <w:sz w:val="24"/>
          <w:szCs w:val="24"/>
          <w:cs/>
          <w:lang w:bidi="bn-BD"/>
        </w:rPr>
        <w:lastRenderedPageBreak/>
        <w:t>ওয়াসাল্লাম যখন যানবাহনে আরোহণ করেছেন তখনও তারা শেখার জন্য প্রশ্ন করেছেন।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অত্যাচারী বাদশা</w:t>
      </w:r>
      <w:r w:rsidR="00A379B2">
        <w:rPr>
          <w:rFonts w:ascii="Kalpurush" w:hAnsi="Kalpurush" w:cs="Kalpurush" w:hint="cs"/>
          <w:sz w:val="24"/>
          <w:szCs w:val="24"/>
          <w:cs/>
          <w:lang w:bidi="bn-IN"/>
        </w:rPr>
        <w:t>হ</w:t>
      </w:r>
      <w:r>
        <w:rPr>
          <w:rFonts w:ascii="Kalpurush" w:hAnsi="Kalpurush" w:cs="Kalpurush"/>
          <w:sz w:val="24"/>
          <w:szCs w:val="24"/>
          <w:cs/>
          <w:lang w:bidi="bn-BD"/>
        </w:rPr>
        <w:t>র সামনে ন্যায় ও হক কথা বলা একটি উত্তম জিহাদ। কারণ তাদের কাছে সত্য ও ন্যায় কথা বললে জীবনের ঝুকি নিতে হয়। তাই ঝুকি নিয়ে যিনি কথা বলবেন তিনি জিহাদ করার সওয়াব পাবেন। কেননা জিহাদকারী জীবনের ঝুকি নিয়েই জিহাদ করে থাকেন।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ইসলামের সর্বোচ্চ শিখর হলো জিহাদ। এ হাদীসটি জিহাদের মর্যাদার প্রতি দিক-নির্দেশ করে।</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চার.</w:t>
      </w:r>
      <w:r>
        <w:rPr>
          <w:rFonts w:ascii="Kalpurush" w:hAnsi="Kalpurush" w:cs="Kalpurush"/>
          <w:sz w:val="24"/>
          <w:szCs w:val="24"/>
          <w:cs/>
          <w:lang w:bidi="bn-BD"/>
        </w:rPr>
        <w:t xml:space="preserve"> সৎকাজের আদেশ ও অন্যায় কাজের নিষেধ করতে যেয়ে কেউ যদি জীবনের ঝুকি নেয়</w:t>
      </w:r>
      <w:r>
        <w:rPr>
          <w:rFonts w:ascii="Kalpurush" w:hAnsi="Kalpurush" w:cs="Kalpurush"/>
          <w:sz w:val="24"/>
          <w:szCs w:val="24"/>
          <w:lang w:bidi="bn-IN"/>
        </w:rPr>
        <w:t xml:space="preserve">, </w:t>
      </w:r>
      <w:r>
        <w:rPr>
          <w:rFonts w:ascii="Kalpurush" w:hAnsi="Kalpurush" w:cs="Kalpurush"/>
          <w:sz w:val="24"/>
          <w:szCs w:val="24"/>
          <w:cs/>
          <w:lang w:bidi="bn-BD"/>
        </w:rPr>
        <w:t>সাহসিকতার পরিচয় দেয় তাহলে সে জিহাদ করার মর্যাদা লাভ করবে।</w:t>
      </w:r>
    </w:p>
    <w:p w:rsidR="00424BED" w:rsidRDefault="00424BED" w:rsidP="00424BED">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Pr>
          <w:rFonts w:ascii="Kalpurush" w:hAnsi="Kalpurush" w:cs="Kalpurush"/>
          <w:b/>
          <w:bCs/>
          <w:color w:val="A20000"/>
          <w:sz w:val="24"/>
          <w:szCs w:val="24"/>
          <w:cs/>
          <w:lang w:bidi="bn-BD"/>
        </w:rPr>
        <w:t xml:space="preserve"> ১৩.</w:t>
      </w:r>
      <w:r w:rsidRPr="00424BED">
        <w:rPr>
          <w:rFonts w:ascii="Kalpurush" w:hAnsi="Kalpurush" w:cs="Kalpurush"/>
          <w:sz w:val="24"/>
          <w:szCs w:val="24"/>
          <w:cs/>
          <w:lang w:bidi="bn-BD"/>
        </w:rPr>
        <w:t xml:space="preserve"> </w:t>
      </w:r>
      <w:r>
        <w:rPr>
          <w:rFonts w:ascii="Kalpurush" w:hAnsi="Kalpurush" w:cs="Kalpurush"/>
          <w:sz w:val="24"/>
          <w:szCs w:val="24"/>
          <w:cs/>
          <w:lang w:bidi="bn-BD"/>
        </w:rPr>
        <w:t>ইবন মাসউদ রাদিয়াল্লাহু আনহু থেকে বর্ণিত</w:t>
      </w:r>
      <w:r>
        <w:rPr>
          <w:rFonts w:ascii="Kalpurush" w:hAnsi="Kalpurush" w:cs="Kalpurush"/>
          <w:sz w:val="24"/>
          <w:szCs w:val="24"/>
          <w:lang w:bidi="bn-IN"/>
        </w:rPr>
        <w:t xml:space="preserve">, </w:t>
      </w:r>
      <w:r>
        <w:rPr>
          <w:rFonts w:ascii="Kalpurush" w:hAnsi="Kalpurush" w:cs="Kalpurush"/>
          <w:sz w:val="24"/>
          <w:szCs w:val="24"/>
          <w:cs/>
          <w:lang w:bidi="bn-BD"/>
        </w:rPr>
        <w:t>তিনি বলেন</w:t>
      </w:r>
      <w:r>
        <w:rPr>
          <w:rFonts w:ascii="Kalpurush" w:hAnsi="Kalpurush" w:cs="Kalpurush"/>
          <w:sz w:val="24"/>
          <w:szCs w:val="24"/>
          <w:lang w:bidi="bn-IN"/>
        </w:rPr>
        <w:t xml:space="preserve">, </w:t>
      </w:r>
      <w:r>
        <w:rPr>
          <w:rFonts w:ascii="Kalpurush" w:hAnsi="Kalpurush" w:cs="Kalpurush"/>
          <w:sz w:val="24"/>
          <w:szCs w:val="24"/>
          <w:cs/>
          <w:lang w:bidi="bn-BD"/>
        </w:rPr>
        <w:t>রাসূলুল্লাহ সাল্লাল্লাহু আলাইহি ওয়াসাল্লাম বলেছেন:</w:t>
      </w:r>
    </w:p>
    <w:p w:rsidR="00424BED" w:rsidRDefault="00424BED" w:rsidP="00F974D5">
      <w:pPr>
        <w:pStyle w:val="NormalWeb"/>
        <w:bidi/>
        <w:spacing w:before="0" w:beforeAutospacing="0" w:after="0" w:afterAutospacing="0"/>
        <w:jc w:val="both"/>
        <w:rPr>
          <w:rFonts w:ascii="Traditional Arabic" w:hAnsi="Traditional Arabic" w:cs="KFGQPC Uthman Taha Naskh"/>
          <w:color w:val="0000CC"/>
          <w:lang w:bidi="ar-EG"/>
        </w:rPr>
      </w:pPr>
      <w:r>
        <w:rPr>
          <w:rFonts w:ascii="Traditional Arabic" w:hAnsi="Traditional Arabic" w:cs="KFGQPC Uthman Taha Naskh" w:hint="cs"/>
          <w:color w:val="0000CC"/>
          <w:rtl/>
          <w:lang w:bidi="ar-EG"/>
        </w:rPr>
        <w:t xml:space="preserve">13- «إِنَّ أَوَّلَ مَا دخَلَ النَّقْصُ عَلَى بَنِي إِسْرائيلَ أَنَّه كَانَ الرَّجُلُ يَلْقَى الرَّجُلَ فَيَقُولُ : يَا هَذَا اتَّق اللَّه وَدعْ مَا تَصْنَعُ فَإِنَّهُ لا يَحِلُّ لك </w:t>
      </w:r>
      <w:r>
        <w:rPr>
          <w:rFonts w:ascii="Traditional Arabic" w:hAnsi="Traditional Arabic" w:cs="KFGQPC Uthman Taha Naskh" w:hint="cs"/>
          <w:color w:val="0000CC"/>
          <w:rtl/>
          <w:lang w:bidi="ar-EG"/>
        </w:rPr>
        <w:lastRenderedPageBreak/>
        <w:t xml:space="preserve">، ثُم يَلْقَاهُ مِن الْغَدِ وَهُو عَلَى حالِهِ ، فلا يمْنَعُه ذلِك أَنْ يكُونَ أَكِيلَهُ وشَرِيبَهُ وَقعِيدَهُ ، فَلَمَّا فَعَلُوا ذَلِكَ ضَرَبَ اللَّه قُلُوبَ بَعْضِهِمْ بِبَعْضٍ » ثُمَّ قال : </w:t>
      </w:r>
      <w:r>
        <w:rPr>
          <w:rFonts w:ascii="Cambria" w:hAnsi="Cambria" w:cs="Cambria" w:hint="cs"/>
          <w:color w:val="0000CC"/>
          <w:rtl/>
          <w:lang w:bidi="ar-EG"/>
        </w:rPr>
        <w:t> </w:t>
      </w:r>
      <w:r>
        <w:rPr>
          <w:rFonts w:ascii="Traditional Arabic" w:hAnsi="Traditional Arabic" w:cs="KFGQPC Uthman Taha Naskh" w:hint="cs"/>
          <w:color w:val="006600"/>
          <w:rtl/>
          <w:lang w:bidi="ar-EG"/>
        </w:rPr>
        <w:t>{ لُعِنَ الَّذِينَ كَفَروا مِنْ بنِي إِسْرَائِيلَ عَلَى لِسَانِ داوُدَ وعِيسَى ابنِ مَرْيمِ ذلِك بما عَصَوْا وكَانوا يعْتَدُونَ ، كَانُوا لا يَتَنَاهَوْنَ عنْ مُنْكَرٍ فَعَلُوهُ لَبِئْسَ ما كانُوا يَفْعلُون تَرى كثِيراً مِنْهُمُ يَتَوَلَّوْنَ الَّذينَ كَفَرُوا لَبِئْسَ م</w:t>
      </w:r>
      <w:r w:rsidR="00F974D5">
        <w:rPr>
          <w:rFonts w:ascii="Traditional Arabic" w:hAnsi="Traditional Arabic" w:cs="KFGQPC Uthman Taha Naskh" w:hint="cs"/>
          <w:color w:val="006600"/>
          <w:rtl/>
          <w:lang w:bidi="ar-EG"/>
        </w:rPr>
        <w:t>َا قَدَّمتْ لَهُمْ أَنْفُسُهُمْ</w:t>
      </w:r>
      <w:r>
        <w:rPr>
          <w:rFonts w:ascii="Traditional Arabic" w:hAnsi="Traditional Arabic" w:cs="KFGQPC Uthman Taha Naskh" w:hint="cs"/>
          <w:color w:val="006600"/>
          <w:rtl/>
          <w:lang w:bidi="ar-EG"/>
        </w:rPr>
        <w:t>}</w:t>
      </w:r>
      <w:r>
        <w:rPr>
          <w:rFonts w:ascii="Traditional Arabic" w:hAnsi="Traditional Arabic" w:cs="KFGQPC Uthman Taha Naskh" w:hint="cs"/>
          <w:color w:val="006600"/>
          <w:lang w:bidi="bn-BD"/>
        </w:rPr>
        <w:t xml:space="preserve"> </w:t>
      </w:r>
      <w:r>
        <w:rPr>
          <w:rFonts w:ascii="Traditional Arabic" w:hAnsi="Traditional Arabic" w:cs="KFGQPC Uthman Taha Naskh" w:hint="cs"/>
          <w:color w:val="006600"/>
          <w:rtl/>
          <w:lang w:bidi="ar-EG"/>
        </w:rPr>
        <w:t xml:space="preserve">إلى قوله : </w:t>
      </w:r>
      <w:r>
        <w:rPr>
          <w:rFonts w:ascii="Cambria" w:hAnsi="Cambria" w:cs="Cambria" w:hint="cs"/>
          <w:color w:val="006600"/>
          <w:rtl/>
          <w:lang w:bidi="ar-EG"/>
        </w:rPr>
        <w:t> </w:t>
      </w:r>
      <w:r>
        <w:rPr>
          <w:rFonts w:ascii="Traditional Arabic" w:hAnsi="Traditional Arabic" w:cs="KFGQPC Uthman Taha Naskh" w:hint="cs"/>
          <w:color w:val="006600"/>
          <w:rtl/>
          <w:lang w:bidi="ar-EG"/>
        </w:rPr>
        <w:t>{</w:t>
      </w:r>
      <w:r w:rsidR="00F974D5">
        <w:rPr>
          <w:rFonts w:ascii="Traditional Arabic" w:hAnsi="Traditional Arabic" w:cs="KFGQPC Uthman Taha Naskh" w:hint="cs"/>
          <w:color w:val="006600"/>
          <w:rtl/>
          <w:lang w:bidi="ar-EG"/>
        </w:rPr>
        <w:t>فَاسِقُونَ</w:t>
      </w:r>
      <w:r>
        <w:rPr>
          <w:rFonts w:ascii="Traditional Arabic" w:hAnsi="Traditional Arabic" w:cs="KFGQPC Uthman Taha Naskh" w:hint="cs"/>
          <w:color w:val="006600"/>
          <w:rtl/>
          <w:lang w:bidi="ar-EG"/>
        </w:rPr>
        <w:t>}</w:t>
      </w:r>
      <w:r>
        <w:rPr>
          <w:rFonts w:ascii="Traditional Arabic" w:hAnsi="Traditional Arabic" w:cs="KFGQPC Uthman Taha Naskh" w:hint="cs"/>
          <w:color w:val="0000CC"/>
          <w:rtl/>
          <w:lang w:bidi="ar-EG"/>
        </w:rPr>
        <w:t xml:space="preserve"> </w:t>
      </w:r>
      <w:r>
        <w:rPr>
          <w:rFonts w:ascii="Cambria" w:hAnsi="Cambria" w:cs="Cambria" w:hint="cs"/>
          <w:color w:val="0000CC"/>
          <w:rtl/>
          <w:lang w:bidi="ar-EG"/>
        </w:rPr>
        <w:t> </w:t>
      </w:r>
      <w:r>
        <w:rPr>
          <w:rFonts w:ascii="Traditional Arabic" w:hAnsi="Traditional Arabic" w:cs="KFGQPC Uthman Taha Naskh" w:hint="cs"/>
          <w:color w:val="0000CC"/>
          <w:rtl/>
          <w:lang w:bidi="ar-EG"/>
        </w:rPr>
        <w:t xml:space="preserve">[ المائدة : 78، 81 } </w:t>
      </w:r>
      <w:r>
        <w:rPr>
          <w:rFonts w:ascii="Cambria" w:hAnsi="Cambria" w:cs="Cambria" w:hint="cs"/>
          <w:color w:val="0000CC"/>
          <w:rtl/>
          <w:lang w:bidi="ar-EG"/>
        </w:rPr>
        <w:t> </w:t>
      </w:r>
      <w:r>
        <w:rPr>
          <w:rFonts w:ascii="Traditional Arabic" w:hAnsi="Traditional Arabic" w:cs="KFGQPC Uthman Taha Naskh" w:hint="cs"/>
          <w:color w:val="0000CC"/>
          <w:rtl/>
          <w:lang w:bidi="ar-EG"/>
        </w:rPr>
        <w:t xml:space="preserve">ثُمَّ قَالَ : « كَلاَّ ، وَاللَّه لَتَأْمُرُنَّ بالْمعْرُوفِ ، وَلَتَنْهوُنَّ عَنِ الْمُنْكَرِ، ولَتَأْخُذُنَّ عَلَى يَدِ الظَّالِمِ ، ولَتَأْطِرُنَّهُ عَلَى الْحَقِّ أَطْراً ، ولَتقْصُرُنَّهُ عَلَى الْحَقِّ قَصْراً ، أَوْ لَيَضْرِبَنَّ اللَّه بقُلُوبِ بَعْضِكُمْ عَلَى بَعْضٍ ، ثُمَّ لَيَلْعَنكُمْ كَمَا لَعَنَهُمْ » </w:t>
      </w:r>
    </w:p>
    <w:p w:rsidR="00424BED" w:rsidRDefault="00424BED" w:rsidP="00424BED">
      <w:pPr>
        <w:bidi w:val="0"/>
        <w:spacing w:after="0" w:line="240" w:lineRule="auto"/>
        <w:jc w:val="both"/>
        <w:rPr>
          <w:rFonts w:ascii="Kalpurush" w:hAnsi="Kalpurush" w:cs="Kalpurush"/>
          <w:sz w:val="24"/>
          <w:szCs w:val="24"/>
          <w:rtl/>
          <w:cs/>
          <w:lang w:bidi="bn-IN"/>
        </w:rPr>
      </w:pPr>
      <w:r>
        <w:rPr>
          <w:rFonts w:ascii="Kalpurush" w:hAnsi="Kalpurush" w:cs="Kalpurush"/>
          <w:sz w:val="24"/>
          <w:szCs w:val="24"/>
          <w:cs/>
          <w:lang w:bidi="bn-BD"/>
        </w:rPr>
        <w:t>“‌‌‌‌‌‌বনী ইসরাইলের মধ্যে প্রথম ত্রুটি-বিচ্যূতি অনুপ্রবেশ করে এভাবে যে</w:t>
      </w:r>
      <w:r>
        <w:rPr>
          <w:rFonts w:ascii="Kalpurush" w:hAnsi="Kalpurush" w:cs="Kalpurush"/>
          <w:sz w:val="24"/>
          <w:szCs w:val="24"/>
          <w:lang w:bidi="bn-IN"/>
        </w:rPr>
        <w:t xml:space="preserve">, </w:t>
      </w:r>
      <w:r>
        <w:rPr>
          <w:rFonts w:ascii="Kalpurush" w:hAnsi="Kalpurush" w:cs="Kalpurush"/>
          <w:sz w:val="24"/>
          <w:szCs w:val="24"/>
          <w:cs/>
          <w:lang w:bidi="bn-BD"/>
        </w:rPr>
        <w:t>এক ব্যক্তি অপর ব্যক্তির সাথে সাক্ষাত করত এবং তাকে বলত</w:t>
      </w:r>
      <w:r>
        <w:rPr>
          <w:rFonts w:ascii="Kalpurush" w:hAnsi="Kalpurush" w:cs="Kalpurush"/>
          <w:sz w:val="24"/>
          <w:szCs w:val="24"/>
          <w:lang w:bidi="bn-IN"/>
        </w:rPr>
        <w:t xml:space="preserve">, </w:t>
      </w:r>
      <w:r>
        <w:rPr>
          <w:rFonts w:ascii="Kalpurush" w:hAnsi="Kalpurush" w:cs="Kalpurush"/>
          <w:sz w:val="24"/>
          <w:szCs w:val="24"/>
          <w:cs/>
          <w:lang w:bidi="bn-BD"/>
        </w:rPr>
        <w:t>হে অমুক! আল্লাহ তা‘আলাকে ভয় কর আর যা করছ তা বর্জন কর। কেননা এ কাজ তোমার জন্য বৈধ নয়। তারপর সে পরদিন তার সাথে দেখা করলে তাকে পূর্বের অবস্থায়ই দেখতে পেত। কিন্তু তার ঐ অবস্থা তাকে তার সাথে পানাহার</w:t>
      </w:r>
      <w:r>
        <w:rPr>
          <w:rFonts w:ascii="Kalpurush" w:hAnsi="Kalpurush" w:cs="Kalpurush"/>
          <w:sz w:val="24"/>
          <w:szCs w:val="24"/>
          <w:lang w:bidi="bn-IN"/>
        </w:rPr>
        <w:t xml:space="preserve">, </w:t>
      </w:r>
      <w:r>
        <w:rPr>
          <w:rFonts w:ascii="Kalpurush" w:hAnsi="Kalpurush" w:cs="Kalpurush"/>
          <w:sz w:val="24"/>
          <w:szCs w:val="24"/>
          <w:cs/>
          <w:lang w:bidi="bn-BD"/>
        </w:rPr>
        <w:t>উঠা-বসায় অংশ নিতে বারণ করে</w:t>
      </w:r>
      <w:r>
        <w:rPr>
          <w:rFonts w:ascii="Kalpurush" w:hAnsi="Kalpurush" w:cs="Kalpurush" w:hint="cs"/>
          <w:sz w:val="24"/>
          <w:szCs w:val="24"/>
          <w:cs/>
          <w:lang w:bidi="bn-IN"/>
        </w:rPr>
        <w:t xml:space="preserve"> </w:t>
      </w:r>
      <w:r>
        <w:rPr>
          <w:rFonts w:ascii="Kalpurush" w:hAnsi="Kalpurush" w:cs="Kalpurush"/>
          <w:sz w:val="24"/>
          <w:szCs w:val="24"/>
          <w:cs/>
          <w:lang w:bidi="bn-BD"/>
        </w:rPr>
        <w:t xml:space="preserve">নি। যখন তারা এমন করল </w:t>
      </w:r>
      <w:r>
        <w:rPr>
          <w:rFonts w:ascii="Kalpurush" w:hAnsi="Kalpurush" w:cs="Kalpurush"/>
          <w:sz w:val="24"/>
          <w:szCs w:val="24"/>
          <w:cs/>
          <w:lang w:bidi="bn-BD"/>
        </w:rPr>
        <w:lastRenderedPageBreak/>
        <w:t>আল্লাহ একজনের অন্তরের কালিমা দ্বারা অপরের অন্তরকে অন্ধকার করে দিলেন।‌‌‌</w:t>
      </w:r>
      <w:r>
        <w:rPr>
          <w:rFonts w:ascii="Kalpurush" w:hAnsi="Kalpurush" w:cs="Kalpurush"/>
          <w:sz w:val="24"/>
          <w:szCs w:val="24"/>
          <w:lang w:bidi="bn-IN"/>
        </w:rPr>
        <w:t>’</w:t>
      </w:r>
      <w:r>
        <w:rPr>
          <w:rFonts w:ascii="Kalpurush" w:hAnsi="Kalpurush" w:cs="Kalpurush"/>
          <w:sz w:val="24"/>
          <w:szCs w:val="24"/>
          <w:cs/>
          <w:lang w:bidi="bn-BD"/>
        </w:rPr>
        <w:t xml:space="preserve"> এ কথা বলার পর রাসূলুল্লাহ সাল্লাল্লাহু আলাইহি ওয়াসাল্লাম মিম্নোক্ত আয়াত পাঠ করলেন: যার অর্থ হলো : বনী ইসরাইলের মধ্যে যারা কুফুরী করেছে তাদেরকে দাউদ ও মারইয়ামপুত্র ঈসার মুখে অভিশাপ দেওয়া হয়েছে। কারণ</w:t>
      </w:r>
      <w:r>
        <w:rPr>
          <w:rFonts w:ascii="Kalpurush" w:hAnsi="Kalpurush" w:cs="Kalpurush"/>
          <w:sz w:val="24"/>
          <w:szCs w:val="24"/>
          <w:lang w:bidi="bn-IN"/>
        </w:rPr>
        <w:t xml:space="preserve">, </w:t>
      </w:r>
      <w:r>
        <w:rPr>
          <w:rFonts w:ascii="Kalpurush" w:hAnsi="Kalpurush" w:cs="Kalpurush"/>
          <w:sz w:val="24"/>
          <w:szCs w:val="24"/>
          <w:cs/>
          <w:lang w:bidi="bn-BD"/>
        </w:rPr>
        <w:t>তারা অবাধ্য হয়েছে এবং সীমা লঙ্ঘন করত। তারা পরস্পরকে মন্দ থেকে নিষেধ করত না</w:t>
      </w:r>
      <w:r>
        <w:rPr>
          <w:rFonts w:ascii="Kalpurush" w:hAnsi="Kalpurush" w:cs="Kalpurush"/>
          <w:sz w:val="24"/>
          <w:szCs w:val="24"/>
          <w:lang w:bidi="bn-IN"/>
        </w:rPr>
        <w:t xml:space="preserve">, </w:t>
      </w:r>
      <w:r>
        <w:rPr>
          <w:rFonts w:ascii="Kalpurush" w:hAnsi="Kalpurush" w:cs="Kalpurush"/>
          <w:sz w:val="24"/>
          <w:szCs w:val="24"/>
          <w:cs/>
          <w:lang w:bidi="bn-BD"/>
        </w:rPr>
        <w:t>যা তারা করত তা থেকে। তারা যা করত তা কতই না মন্দ! তাদের মধ্যে অনেককে তুমি দেখতে পাবে</w:t>
      </w:r>
      <w:r>
        <w:rPr>
          <w:rFonts w:ascii="Kalpurush" w:hAnsi="Kalpurush" w:cs="Kalpurush"/>
          <w:sz w:val="24"/>
          <w:szCs w:val="24"/>
          <w:lang w:bidi="bn-IN"/>
        </w:rPr>
        <w:t xml:space="preserve">, </w:t>
      </w:r>
      <w:r>
        <w:rPr>
          <w:rFonts w:ascii="Kalpurush" w:hAnsi="Kalpurush" w:cs="Kalpurush"/>
          <w:sz w:val="24"/>
          <w:szCs w:val="24"/>
          <w:cs/>
          <w:lang w:bidi="bn-BD"/>
        </w:rPr>
        <w:t>যারা কাফেরদের সাথে বন্ধুত্ব করে। তারা যা নিজেদের জন্য পেশ করেছে তা কত মন্দ যে</w:t>
      </w:r>
      <w:r>
        <w:rPr>
          <w:rFonts w:ascii="Kalpurush" w:hAnsi="Kalpurush" w:cs="Kalpurush"/>
          <w:sz w:val="24"/>
          <w:szCs w:val="24"/>
          <w:lang w:bidi="bn-IN"/>
        </w:rPr>
        <w:t xml:space="preserve">, </w:t>
      </w:r>
      <w:r>
        <w:rPr>
          <w:rFonts w:ascii="Kalpurush" w:hAnsi="Kalpurush" w:cs="Kalpurush"/>
          <w:sz w:val="24"/>
          <w:szCs w:val="24"/>
          <w:cs/>
          <w:lang w:bidi="bn-BD"/>
        </w:rPr>
        <w:t xml:space="preserve">আল্লাহ তাদের </w:t>
      </w:r>
      <w:r>
        <w:rPr>
          <w:rFonts w:ascii="Kalpurush" w:hAnsi="Kalpurush" w:cs="Kalpurush" w:hint="cs"/>
          <w:sz w:val="24"/>
          <w:szCs w:val="24"/>
          <w:cs/>
          <w:lang w:bidi="bn-IN"/>
        </w:rPr>
        <w:t>ও</w:t>
      </w:r>
      <w:r>
        <w:rPr>
          <w:rFonts w:ascii="Kalpurush" w:hAnsi="Kalpurush" w:cs="Kalpurush"/>
          <w:sz w:val="24"/>
          <w:szCs w:val="24"/>
          <w:cs/>
          <w:lang w:bidi="bn-BD"/>
        </w:rPr>
        <w:t>পর ক্রোধান্বিত হয়েছেন এবং তারা আযাবেই স্থায়ী হবে। আর যদি তারা আল্লাহ ও নবীর প্রতি এবং যা তার প্রতি নাযিল হয়েছে তার প্রতি ঈমান রাখত</w:t>
      </w:r>
      <w:r>
        <w:rPr>
          <w:rFonts w:ascii="Kalpurush" w:hAnsi="Kalpurush" w:cs="Kalpurush"/>
          <w:sz w:val="24"/>
          <w:szCs w:val="24"/>
          <w:lang w:bidi="bn-IN"/>
        </w:rPr>
        <w:t xml:space="preserve">, </w:t>
      </w:r>
      <w:r>
        <w:rPr>
          <w:rFonts w:ascii="Kalpurush" w:hAnsi="Kalpurush" w:cs="Kalpurush"/>
          <w:sz w:val="24"/>
          <w:szCs w:val="24"/>
          <w:cs/>
          <w:lang w:bidi="bn-BD"/>
        </w:rPr>
        <w:t>তবে তাদেরকে বন্ধু হিসাবে গ্রহণ করত না</w:t>
      </w:r>
      <w:r>
        <w:rPr>
          <w:rFonts w:ascii="Kalpurush" w:hAnsi="Kalpurush" w:cs="Kalpurush" w:hint="cs"/>
          <w:sz w:val="24"/>
          <w:szCs w:val="24"/>
          <w:cs/>
          <w:lang w:bidi="bn-IN"/>
        </w:rPr>
        <w:t>,</w:t>
      </w:r>
      <w:r>
        <w:rPr>
          <w:rFonts w:ascii="Kalpurush" w:hAnsi="Kalpurush" w:cs="Kalpurush"/>
          <w:sz w:val="24"/>
          <w:szCs w:val="24"/>
          <w:cs/>
          <w:lang w:bidi="bn-BD"/>
        </w:rPr>
        <w:t xml:space="preserve"> কিন্তু তাদের মধ্যে অনেকে পাপাচারী </w:t>
      </w:r>
      <w:r>
        <w:rPr>
          <w:rFonts w:ascii="Kalpurush" w:hAnsi="Kalpurush" w:cs="Kalpurush" w:hint="cs"/>
          <w:sz w:val="24"/>
          <w:szCs w:val="24"/>
          <w:cs/>
          <w:lang w:bidi="bn-IN"/>
        </w:rPr>
        <w:t>[</w:t>
      </w:r>
      <w:r>
        <w:rPr>
          <w:rFonts w:ascii="Kalpurush" w:hAnsi="Kalpurush" w:cs="Kalpurush"/>
          <w:sz w:val="24"/>
          <w:szCs w:val="24"/>
          <w:cs/>
          <w:lang w:bidi="bn-BD"/>
        </w:rPr>
        <w:t>সূরা আল</w:t>
      </w:r>
      <w:r>
        <w:rPr>
          <w:rFonts w:ascii="Kalpurush" w:hAnsi="Kalpurush" w:cs="Kalpurush" w:hint="cs"/>
          <w:sz w:val="24"/>
          <w:szCs w:val="24"/>
          <w:cs/>
          <w:lang w:bidi="bn-IN"/>
        </w:rPr>
        <w:t>-</w:t>
      </w:r>
      <w:r>
        <w:rPr>
          <w:rFonts w:ascii="Kalpurush" w:hAnsi="Kalpurush" w:cs="Kalpurush"/>
          <w:sz w:val="24"/>
          <w:szCs w:val="24"/>
          <w:cs/>
          <w:lang w:bidi="bn-BD"/>
        </w:rPr>
        <w:t>মায়েদা</w:t>
      </w:r>
      <w:r>
        <w:rPr>
          <w:rFonts w:ascii="Kalpurush" w:hAnsi="Kalpurush" w:cs="Kalpurush"/>
          <w:sz w:val="24"/>
          <w:szCs w:val="24"/>
          <w:lang w:bidi="bn-IN"/>
        </w:rPr>
        <w:t xml:space="preserve">, </w:t>
      </w:r>
      <w:r>
        <w:rPr>
          <w:rFonts w:ascii="Kalpurush" w:hAnsi="Kalpurush" w:cs="Kalpurush"/>
          <w:sz w:val="24"/>
          <w:szCs w:val="24"/>
          <w:cs/>
          <w:lang w:bidi="bn-BD"/>
        </w:rPr>
        <w:t>আয়াত: ৭৮-৮১</w:t>
      </w:r>
      <w:r>
        <w:rPr>
          <w:rFonts w:ascii="Kalpurush" w:hAnsi="Kalpurush" w:cs="Kalpurush" w:hint="cs"/>
          <w:sz w:val="24"/>
          <w:szCs w:val="24"/>
          <w:cs/>
          <w:lang w:bidi="bn-IN"/>
        </w:rPr>
        <w:t>]</w:t>
      </w:r>
      <w:r>
        <w:rPr>
          <w:rFonts w:ascii="Kalpurush" w:hAnsi="Kalpurush" w:cs="Kalpurush"/>
          <w:sz w:val="24"/>
          <w:szCs w:val="24"/>
          <w:cs/>
          <w:lang w:bidi="bn-BD"/>
        </w:rPr>
        <w:t xml:space="preserve"> এরপর তিনি বলেন</w:t>
      </w:r>
      <w:r>
        <w:rPr>
          <w:rFonts w:ascii="Kalpurush" w:hAnsi="Kalpurush" w:cs="Kalpurush"/>
          <w:sz w:val="24"/>
          <w:szCs w:val="24"/>
          <w:lang w:bidi="bn-IN"/>
        </w:rPr>
        <w:t xml:space="preserve">, </w:t>
      </w:r>
      <w:r>
        <w:rPr>
          <w:rFonts w:ascii="Kalpurush" w:hAnsi="Kalpurush" w:cs="Kalpurush"/>
          <w:sz w:val="24"/>
          <w:szCs w:val="24"/>
          <w:cs/>
          <w:lang w:bidi="bn-BD"/>
        </w:rPr>
        <w:t>কখনো না</w:t>
      </w:r>
      <w:r>
        <w:rPr>
          <w:rFonts w:ascii="Kalpurush" w:hAnsi="Kalpurush" w:cs="Kalpurush"/>
          <w:sz w:val="24"/>
          <w:szCs w:val="24"/>
          <w:lang w:bidi="bn-IN"/>
        </w:rPr>
        <w:t xml:space="preserve">, </w:t>
      </w:r>
      <w:r>
        <w:rPr>
          <w:rFonts w:ascii="Kalpurush" w:hAnsi="Kalpurush" w:cs="Kalpurush"/>
          <w:sz w:val="24"/>
          <w:szCs w:val="24"/>
          <w:cs/>
          <w:lang w:bidi="bn-BD"/>
        </w:rPr>
        <w:t xml:space="preserve">আল্লাহর কসম! তোমরা অবশ্যই সৎ কাজের আদেশ করতে থাকো এবং মন্দ </w:t>
      </w:r>
      <w:r>
        <w:rPr>
          <w:rFonts w:ascii="Kalpurush" w:hAnsi="Kalpurush" w:cs="Kalpurush"/>
          <w:sz w:val="24"/>
          <w:szCs w:val="24"/>
          <w:cs/>
          <w:lang w:bidi="bn-BD"/>
        </w:rPr>
        <w:lastRenderedPageBreak/>
        <w:t xml:space="preserve">কাজ থেকে নিষেধ করো। জালিম-অত্যাচরীর হাত ধরে তাকে </w:t>
      </w:r>
      <w:r w:rsidR="00A76266">
        <w:rPr>
          <w:rFonts w:ascii="Kalpurush" w:hAnsi="Kalpurush" w:cs="Kalpurush"/>
          <w:sz w:val="24"/>
          <w:szCs w:val="24"/>
          <w:cs/>
          <w:lang w:bidi="bn-BD"/>
        </w:rPr>
        <w:t xml:space="preserve">হক পথে টেনে আনবে। সত্য ন্যায়ের </w:t>
      </w:r>
      <w:r w:rsidR="00A76266">
        <w:rPr>
          <w:rFonts w:ascii="Kalpurush" w:hAnsi="Kalpurush" w:cs="Kalpurush" w:hint="cs"/>
          <w:sz w:val="24"/>
          <w:szCs w:val="24"/>
          <w:cs/>
          <w:lang w:bidi="bn-IN"/>
        </w:rPr>
        <w:t>ও</w:t>
      </w:r>
      <w:r>
        <w:rPr>
          <w:rFonts w:ascii="Kalpurush" w:hAnsi="Kalpurush" w:cs="Kalpurush"/>
          <w:sz w:val="24"/>
          <w:szCs w:val="24"/>
          <w:cs/>
          <w:lang w:bidi="bn-BD"/>
        </w:rPr>
        <w:t>পর প্রতিষ্ঠিত থাকবে। অন্যথায় আল্লাহ তোমাদের পরস্পরের অন্তরকে বিবাদ-বিচ্ছেদে লিপ্ত করে দেবেন। ফলে তোমরা তাদের অভিশাপ দেবে যেমন তারা অপরকে অভিশাপ দিত”</w:t>
      </w:r>
      <w:r w:rsidRPr="00F974D5">
        <w:rPr>
          <w:rFonts w:ascii="Kalpurush" w:hAnsi="Kalpurush" w:cs="Kalpurush"/>
          <w:sz w:val="24"/>
          <w:szCs w:val="24"/>
          <w:cs/>
          <w:lang w:bidi="hi-IN"/>
        </w:rPr>
        <w:t>।</w:t>
      </w:r>
      <w:r>
        <w:rPr>
          <w:rStyle w:val="FootnoteReference"/>
          <w:rFonts w:ascii="Kalpurush" w:hAnsi="Kalpurush" w:cs="Kalpurush"/>
          <w:sz w:val="24"/>
          <w:szCs w:val="24"/>
          <w:cs/>
          <w:lang w:bidi="bn-BD"/>
        </w:rPr>
        <w:footnoteReference w:id="15"/>
      </w:r>
      <w:r>
        <w:rPr>
          <w:rFonts w:ascii="Kalpurush" w:hAnsi="Kalpurush" w:cs="Kalpurush"/>
          <w:sz w:val="24"/>
          <w:szCs w:val="24"/>
          <w:cs/>
          <w:lang w:bidi="bn-BD"/>
        </w:rPr>
        <w:t xml:space="preserve"> </w:t>
      </w:r>
    </w:p>
    <w:p w:rsidR="00424BED" w:rsidRDefault="00A76266" w:rsidP="00A76266">
      <w:p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আর তিরিমি</w:t>
      </w:r>
      <w:r>
        <w:rPr>
          <w:rFonts w:ascii="Kalpurush" w:hAnsi="Kalpurush" w:cs="Kalpurush" w:hint="cs"/>
          <w:sz w:val="24"/>
          <w:szCs w:val="24"/>
          <w:cs/>
          <w:lang w:bidi="bn-IN"/>
        </w:rPr>
        <w:t>যী</w:t>
      </w:r>
      <w:r w:rsidR="00424BED">
        <w:rPr>
          <w:rFonts w:ascii="Kalpurush" w:hAnsi="Kalpurush" w:cs="Kalpurush"/>
          <w:sz w:val="24"/>
          <w:szCs w:val="24"/>
          <w:cs/>
          <w:lang w:bidi="bn-BD"/>
        </w:rPr>
        <w:t xml:space="preserve"> বর্ণিত হাদীসের ভাষা হলো: রাসূলুল্লাহ</w:t>
      </w:r>
      <w:r>
        <w:rPr>
          <w:rFonts w:ascii="Kalpurush" w:hAnsi="Kalpurush" w:cs="Kalpurush"/>
          <w:sz w:val="24"/>
          <w:szCs w:val="24"/>
          <w:cs/>
          <w:lang w:bidi="bn-BD"/>
        </w:rPr>
        <w:t xml:space="preserve"> সাল্লাল্লাহু আলাইহি ওয়াসাল্লাম</w:t>
      </w:r>
      <w:r w:rsidR="00424BED">
        <w:rPr>
          <w:rFonts w:ascii="Kalpurush" w:hAnsi="Kalpurush" w:cs="Kalpurush"/>
          <w:sz w:val="24"/>
          <w:szCs w:val="24"/>
          <w:cs/>
          <w:lang w:bidi="bn-BD"/>
        </w:rPr>
        <w:t xml:space="preserve"> বলেছেন</w:t>
      </w:r>
      <w:r>
        <w:rPr>
          <w:rFonts w:ascii="Kalpurush" w:hAnsi="Kalpurush" w:cs="Kalpurush" w:hint="cs"/>
          <w:sz w:val="24"/>
          <w:szCs w:val="24"/>
          <w:cs/>
          <w:lang w:bidi="bn-IN"/>
        </w:rPr>
        <w:t>,</w:t>
      </w:r>
      <w:r w:rsidR="00424BED">
        <w:rPr>
          <w:rFonts w:ascii="Kalpurush" w:hAnsi="Kalpurush" w:cs="Kalpurush"/>
          <w:sz w:val="24"/>
          <w:szCs w:val="24"/>
          <w:cs/>
          <w:lang w:bidi="bn-BD"/>
        </w:rPr>
        <w:t xml:space="preserve"> বনী ইসরাইলগণ যখন পাপাচারে লিপ্ত হলো</w:t>
      </w:r>
      <w:r w:rsidR="00424BED">
        <w:rPr>
          <w:rFonts w:ascii="Kalpurush" w:hAnsi="Kalpurush" w:cs="Kalpurush"/>
          <w:sz w:val="24"/>
          <w:szCs w:val="24"/>
          <w:lang w:bidi="bn-IN"/>
        </w:rPr>
        <w:t>,</w:t>
      </w:r>
      <w:r w:rsidR="00424BED">
        <w:rPr>
          <w:rFonts w:ascii="Kalpurush" w:hAnsi="Kalpurush" w:cs="Kalpurush"/>
          <w:sz w:val="24"/>
          <w:szCs w:val="24"/>
          <w:cs/>
          <w:lang w:bidi="bn-BD"/>
        </w:rPr>
        <w:t xml:space="preserve"> তখন</w:t>
      </w:r>
      <w:r>
        <w:rPr>
          <w:rFonts w:ascii="Kalpurush" w:hAnsi="Kalpurush" w:cs="Kalpurush"/>
          <w:sz w:val="24"/>
          <w:szCs w:val="24"/>
          <w:cs/>
          <w:lang w:bidi="bn-BD"/>
        </w:rPr>
        <w:t xml:space="preserve"> আলেমগণ তাদের নিষেধ করলেন</w:t>
      </w:r>
      <w:r>
        <w:rPr>
          <w:rFonts w:ascii="Kalpurush" w:hAnsi="Kalpurush" w:cs="Kalpurush" w:hint="cs"/>
          <w:sz w:val="24"/>
          <w:szCs w:val="24"/>
          <w:cs/>
          <w:lang w:bidi="bn-IN"/>
        </w:rPr>
        <w:t>;</w:t>
      </w:r>
      <w:r w:rsidR="00424BED">
        <w:rPr>
          <w:rFonts w:ascii="Kalpurush" w:hAnsi="Kalpurush" w:cs="Kalpurush"/>
          <w:sz w:val="24"/>
          <w:szCs w:val="24"/>
          <w:cs/>
          <w:lang w:bidi="bn-BD"/>
        </w:rPr>
        <w:t xml:space="preserve"> কিন্তু তারা তা থেকে বিরত হলো না। এরপরও আলেমগণ তাদের সাথে উঠা-বসা</w:t>
      </w:r>
      <w:r w:rsidR="00424BED">
        <w:rPr>
          <w:rFonts w:ascii="Kalpurush" w:hAnsi="Kalpurush" w:cs="Kalpurush"/>
          <w:sz w:val="24"/>
          <w:szCs w:val="24"/>
          <w:lang w:bidi="bn-IN"/>
        </w:rPr>
        <w:t xml:space="preserve">, </w:t>
      </w:r>
      <w:r w:rsidR="00424BED">
        <w:rPr>
          <w:rFonts w:ascii="Kalpurush" w:hAnsi="Kalpurush" w:cs="Kalpurush"/>
          <w:sz w:val="24"/>
          <w:szCs w:val="24"/>
          <w:cs/>
          <w:lang w:bidi="bn-BD"/>
        </w:rPr>
        <w:t>পানাহার করতে লাগল। ফলে আল্লাহ তাদের অন্তরগুলোকে অপরের বিরুদ্ধে লাগিয়ে দিলেন</w:t>
      </w:r>
      <w:r w:rsidRPr="00F974D5">
        <w:rPr>
          <w:rFonts w:ascii="Kalpurush" w:hAnsi="Kalpurush" w:cs="SolaimanLipi"/>
          <w:sz w:val="24"/>
          <w:szCs w:val="24"/>
          <w:cs/>
          <w:lang w:bidi="hi-IN"/>
        </w:rPr>
        <w:t xml:space="preserve">। </w:t>
      </w:r>
      <w:r>
        <w:rPr>
          <w:rFonts w:ascii="Kalpurush" w:hAnsi="Kalpurush" w:cs="Kalpurush"/>
          <w:sz w:val="24"/>
          <w:szCs w:val="24"/>
          <w:cs/>
          <w:lang w:bidi="bn-IN"/>
        </w:rPr>
        <w:t>আর আল্লাহ তা</w:t>
      </w:r>
      <w:r>
        <w:rPr>
          <w:rFonts w:ascii="Kalpurush" w:hAnsi="Kalpurush" w:cs="Kalpurush"/>
          <w:sz w:val="24"/>
          <w:szCs w:val="24"/>
          <w:cs/>
          <w:lang w:bidi="bn-BD"/>
        </w:rPr>
        <w:t>‘আলা দাউদ ও ঈসা ‘আলাইহিস সালাম</w:t>
      </w:r>
      <w:r>
        <w:rPr>
          <w:rFonts w:ascii="Kalpurush" w:hAnsi="Kalpurush" w:cs="Kalpurush" w:hint="cs"/>
          <w:sz w:val="24"/>
          <w:szCs w:val="24"/>
          <w:cs/>
          <w:lang w:bidi="bn-IN"/>
        </w:rPr>
        <w:t>ে</w:t>
      </w:r>
      <w:r w:rsidR="00424BED">
        <w:rPr>
          <w:rFonts w:ascii="Kalpurush" w:hAnsi="Kalpurush" w:cs="Kalpurush"/>
          <w:sz w:val="24"/>
          <w:szCs w:val="24"/>
          <w:cs/>
          <w:lang w:bidi="bn-BD"/>
        </w:rPr>
        <w:t>র মুখে তাদের অ</w:t>
      </w:r>
      <w:r>
        <w:rPr>
          <w:rFonts w:ascii="Kalpurush" w:hAnsi="Kalpurush" w:cs="Kalpurush"/>
          <w:sz w:val="24"/>
          <w:szCs w:val="24"/>
          <w:cs/>
          <w:lang w:bidi="bn-BD"/>
        </w:rPr>
        <w:t>ভিসম্পাত দিলেন। কেননা তারা সীমা</w:t>
      </w:r>
      <w:r>
        <w:rPr>
          <w:rFonts w:ascii="Kalpurush" w:hAnsi="Kalpurush" w:cs="Kalpurush" w:hint="cs"/>
          <w:sz w:val="24"/>
          <w:szCs w:val="24"/>
          <w:cs/>
          <w:lang w:bidi="bn-IN"/>
        </w:rPr>
        <w:t xml:space="preserve"> </w:t>
      </w:r>
      <w:r w:rsidR="00424BED">
        <w:rPr>
          <w:rFonts w:ascii="Kalpurush" w:hAnsi="Kalpurush" w:cs="Kalpurush"/>
          <w:sz w:val="24"/>
          <w:szCs w:val="24"/>
          <w:cs/>
          <w:lang w:bidi="bn-BD"/>
        </w:rPr>
        <w:t xml:space="preserve">লঙ্ঘন করত। এরপর রাসূলুল্লাহ সাল্লাল্লাহু আলাইহি ওয়াসাল্লাম </w:t>
      </w:r>
      <w:r w:rsidR="00424BED">
        <w:rPr>
          <w:rFonts w:ascii="Kalpurush" w:hAnsi="Kalpurush" w:cs="Kalpurush"/>
          <w:sz w:val="24"/>
          <w:szCs w:val="24"/>
          <w:cs/>
          <w:lang w:bidi="bn-BD"/>
        </w:rPr>
        <w:lastRenderedPageBreak/>
        <w:t>হেলান দেওয়া থেকে সোজা হয়ে বসলেন</w:t>
      </w:r>
      <w:r w:rsidR="00424BED">
        <w:rPr>
          <w:rFonts w:ascii="Kalpurush" w:hAnsi="Kalpurush" w:cs="Kalpurush"/>
          <w:sz w:val="24"/>
          <w:szCs w:val="24"/>
          <w:lang w:bidi="bn-IN"/>
        </w:rPr>
        <w:t xml:space="preserve">, </w:t>
      </w:r>
      <w:r w:rsidR="00424BED">
        <w:rPr>
          <w:rFonts w:ascii="Kalpurush" w:hAnsi="Kalpurush" w:cs="Kalpurush"/>
          <w:sz w:val="24"/>
          <w:szCs w:val="24"/>
          <w:cs/>
          <w:lang w:bidi="bn-BD"/>
        </w:rPr>
        <w:t>আর বললেন: কখনো নয়</w:t>
      </w:r>
      <w:r w:rsidR="00424BED">
        <w:rPr>
          <w:rFonts w:ascii="Kalpurush" w:hAnsi="Kalpurush" w:cs="Kalpurush"/>
          <w:sz w:val="24"/>
          <w:szCs w:val="24"/>
          <w:lang w:bidi="bn-IN"/>
        </w:rPr>
        <w:t xml:space="preserve">, </w:t>
      </w:r>
      <w:r w:rsidR="00424BED">
        <w:rPr>
          <w:rFonts w:ascii="Kalpurush" w:hAnsi="Kalpurush" w:cs="Kalpurush"/>
          <w:sz w:val="24"/>
          <w:szCs w:val="24"/>
          <w:cs/>
          <w:lang w:bidi="bn-BD"/>
        </w:rPr>
        <w:t>সে সত্ত্বার শপথ! যার হাতে আমার জীবন</w:t>
      </w:r>
      <w:r w:rsidR="00424BED">
        <w:rPr>
          <w:rFonts w:ascii="Kalpurush" w:hAnsi="Kalpurush" w:cs="Kalpurush"/>
          <w:sz w:val="24"/>
          <w:szCs w:val="24"/>
          <w:lang w:bidi="bn-IN"/>
        </w:rPr>
        <w:t xml:space="preserve">, </w:t>
      </w:r>
      <w:r w:rsidR="00424BED">
        <w:rPr>
          <w:rFonts w:ascii="Kalpurush" w:hAnsi="Kalpurush" w:cs="Kalpurush"/>
          <w:sz w:val="24"/>
          <w:szCs w:val="24"/>
          <w:cs/>
          <w:lang w:bidi="bn-BD"/>
        </w:rPr>
        <w:t>তোমরা অবশ্যই তাদেরকে সত্যের পথে উৎসাহিত করবে।</w:t>
      </w:r>
    </w:p>
    <w:p w:rsidR="00A76266" w:rsidRDefault="00A76266" w:rsidP="00424BED">
      <w:pPr>
        <w:bidi w:val="0"/>
        <w:spacing w:after="0" w:line="240" w:lineRule="auto"/>
        <w:jc w:val="both"/>
        <w:rPr>
          <w:rFonts w:ascii="Kalpurush" w:hAnsi="Kalpurush" w:cs="Kalpurush"/>
          <w:b/>
          <w:bCs/>
          <w:sz w:val="24"/>
          <w:szCs w:val="24"/>
          <w:lang w:bidi="bn-BD"/>
        </w:rPr>
      </w:pPr>
    </w:p>
    <w:p w:rsidR="00424BED" w:rsidRDefault="00A76266" w:rsidP="00A76266">
      <w:pPr>
        <w:bidi w:val="0"/>
        <w:spacing w:after="0" w:line="240" w:lineRule="auto"/>
        <w:jc w:val="both"/>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w:t>
      </w:r>
      <w:r w:rsidR="00424BED">
        <w:rPr>
          <w:rFonts w:ascii="Kalpurush" w:hAnsi="Kalpurush" w:cs="Kalpurush"/>
          <w:b/>
          <w:bCs/>
          <w:sz w:val="24"/>
          <w:szCs w:val="24"/>
          <w:cs/>
          <w:lang w:bidi="bn-BD"/>
        </w:rPr>
        <w:t>:</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সৎ কাজের আদেশ ও মন্দ কাজ থেকে বারণ করার পরও যদি কেউ অপরাধে লিপ্ত থাকে তখন তার সাথে সামাজিকতা বজায় রাখা ঠিক নয়। ই</w:t>
      </w:r>
      <w:r w:rsidR="00A76266">
        <w:rPr>
          <w:rFonts w:ascii="Kalpurush" w:hAnsi="Kalpurush" w:cs="Kalpurush" w:hint="cs"/>
          <w:sz w:val="24"/>
          <w:szCs w:val="24"/>
          <w:cs/>
          <w:lang w:bidi="bn-IN"/>
        </w:rPr>
        <w:t>য়া</w:t>
      </w:r>
      <w:r w:rsidR="00A76266">
        <w:rPr>
          <w:rFonts w:ascii="Kalpurush" w:hAnsi="Kalpurush" w:cs="Kalpurush"/>
          <w:sz w:val="24"/>
          <w:szCs w:val="24"/>
          <w:cs/>
          <w:lang w:bidi="bn-BD"/>
        </w:rPr>
        <w:t>হ</w:t>
      </w:r>
      <w:r w:rsidR="00A76266">
        <w:rPr>
          <w:rFonts w:ascii="Kalpurush" w:hAnsi="Kalpurush" w:cs="Kalpurush" w:hint="cs"/>
          <w:sz w:val="24"/>
          <w:szCs w:val="24"/>
          <w:cs/>
          <w:lang w:bidi="bn-IN"/>
        </w:rPr>
        <w:t>ূ</w:t>
      </w:r>
      <w:r>
        <w:rPr>
          <w:rFonts w:ascii="Kalpurush" w:hAnsi="Kalpurush" w:cs="Kalpurush"/>
          <w:sz w:val="24"/>
          <w:szCs w:val="24"/>
          <w:cs/>
          <w:lang w:bidi="bn-BD"/>
        </w:rPr>
        <w:t>দী আলেমরা এ ধরনের কাজে লিপ্ত হত। তারা পাপাচারে লিপ্ত ব্যক্তিদের সাথে উঠা-বসা ও সামাজিকতা রক্ষা করে চলত। তাদের পাপকে কোনো বাধা মনে করত 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একবার অন্যায় কাজ থেকে নিষেধ করলেই দায়িত্ব শেষ হয়ে যায় না। যতবার প্রয়োজন ততবারই সৎ কাজের আদেশ আর অসৎ কাজের নিষেধ করতে হবে।</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তিন.</w:t>
      </w:r>
      <w:r>
        <w:rPr>
          <w:rFonts w:ascii="Kalpurush" w:hAnsi="Kalpurush" w:cs="Kalpurush"/>
          <w:sz w:val="24"/>
          <w:szCs w:val="24"/>
          <w:cs/>
          <w:lang w:bidi="bn-BD"/>
        </w:rPr>
        <w:t xml:space="preserve"> যারা দায়সারা গোছের মানুষ তারা মনে করেন</w:t>
      </w:r>
      <w:r>
        <w:rPr>
          <w:rFonts w:ascii="Kalpurush" w:hAnsi="Kalpurush" w:cs="Kalpurush"/>
          <w:sz w:val="24"/>
          <w:szCs w:val="24"/>
          <w:lang w:bidi="bn-IN"/>
        </w:rPr>
        <w:t xml:space="preserve">, </w:t>
      </w:r>
      <w:r>
        <w:rPr>
          <w:rFonts w:ascii="Kalpurush" w:hAnsi="Kalpurush" w:cs="Kalpurush"/>
          <w:sz w:val="24"/>
          <w:szCs w:val="24"/>
          <w:cs/>
          <w:lang w:bidi="bn-BD"/>
        </w:rPr>
        <w:t xml:space="preserve">একবার নিষেধ করেছি। ব্যস! আমার দায়িত্ব শেষ। এ ধরনের মানসিকতা সঠিক নয়। এটা সৎ কাজের আদেশ </w:t>
      </w:r>
      <w:r>
        <w:rPr>
          <w:rFonts w:ascii="Kalpurush" w:hAnsi="Kalpurush" w:cs="Kalpurush"/>
          <w:sz w:val="24"/>
          <w:szCs w:val="24"/>
          <w:cs/>
          <w:lang w:bidi="bn-BD"/>
        </w:rPr>
        <w:lastRenderedPageBreak/>
        <w:t>ও অসৎ কাজের নিষেধের মিশনে আন্তরিকতার পরিপন্থী।</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চার.</w:t>
      </w:r>
      <w:r>
        <w:rPr>
          <w:rFonts w:ascii="Kalpurush" w:hAnsi="Kalpurush" w:cs="Kalpurush"/>
          <w:sz w:val="24"/>
          <w:szCs w:val="24"/>
          <w:cs/>
          <w:lang w:bidi="bn-BD"/>
        </w:rPr>
        <w:t xml:space="preserve"> অন্যায় অপরাধকারী ব্যক্তিদের সাথে উঠা-বসা</w:t>
      </w:r>
      <w:r>
        <w:rPr>
          <w:rFonts w:ascii="Kalpurush" w:hAnsi="Kalpurush" w:cs="Kalpurush"/>
          <w:sz w:val="24"/>
          <w:szCs w:val="24"/>
          <w:lang w:bidi="bn-IN"/>
        </w:rPr>
        <w:t xml:space="preserve">, </w:t>
      </w:r>
      <w:r>
        <w:rPr>
          <w:rFonts w:ascii="Kalpurush" w:hAnsi="Kalpurush" w:cs="Kalpurush"/>
          <w:sz w:val="24"/>
          <w:szCs w:val="24"/>
          <w:cs/>
          <w:lang w:bidi="bn-BD"/>
        </w:rPr>
        <w:t>চলাফেরা করার কারণে তাদের পাপে অন্যরা প্রভাবিত হয়। পাপের প্রতি ঘৃণা হ্রাস পেয়ে যায়।</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পাঁচ.</w:t>
      </w:r>
      <w:r>
        <w:rPr>
          <w:rFonts w:ascii="Kalpurush" w:hAnsi="Kalpurush" w:cs="Kalpurush"/>
          <w:sz w:val="24"/>
          <w:szCs w:val="24"/>
          <w:cs/>
          <w:lang w:bidi="bn-BD"/>
        </w:rPr>
        <w:t xml:space="preserve"> ইহুদীদের এ অভ্যাস ছিল যে তারা সমাজে প্রচলিত অপরাধগুলোর প্রতিবাদ করত না নিজেদের জাগতিক স্বার্থের ব্যাঘাত ঘটবে এ আশঙ্কায়।</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ছয়.</w:t>
      </w:r>
      <w:r>
        <w:rPr>
          <w:rFonts w:ascii="Kalpurush" w:hAnsi="Kalpurush" w:cs="Kalpurush"/>
          <w:sz w:val="24"/>
          <w:szCs w:val="24"/>
          <w:cs/>
          <w:lang w:bidi="bn-BD"/>
        </w:rPr>
        <w:t xml:space="preserve"> ই</w:t>
      </w:r>
      <w:r w:rsidR="00A76266">
        <w:rPr>
          <w:rFonts w:ascii="Kalpurush" w:hAnsi="Kalpurush" w:cs="Kalpurush" w:hint="cs"/>
          <w:sz w:val="24"/>
          <w:szCs w:val="24"/>
          <w:cs/>
          <w:lang w:bidi="bn-IN"/>
        </w:rPr>
        <w:t>য়া</w:t>
      </w:r>
      <w:r w:rsidR="00A76266">
        <w:rPr>
          <w:rFonts w:ascii="Kalpurush" w:hAnsi="Kalpurush" w:cs="Kalpurush"/>
          <w:sz w:val="24"/>
          <w:szCs w:val="24"/>
          <w:cs/>
          <w:lang w:bidi="bn-BD"/>
        </w:rPr>
        <w:t>হ</w:t>
      </w:r>
      <w:r w:rsidR="00A76266">
        <w:rPr>
          <w:rFonts w:ascii="Kalpurush" w:hAnsi="Kalpurush" w:cs="Kalpurush" w:hint="cs"/>
          <w:sz w:val="24"/>
          <w:szCs w:val="24"/>
          <w:cs/>
          <w:lang w:bidi="bn-IN"/>
        </w:rPr>
        <w:t>ূ</w:t>
      </w:r>
      <w:r>
        <w:rPr>
          <w:rFonts w:ascii="Kalpurush" w:hAnsi="Kalpurush" w:cs="Kalpurush"/>
          <w:sz w:val="24"/>
          <w:szCs w:val="24"/>
          <w:cs/>
          <w:lang w:bidi="bn-BD"/>
        </w:rPr>
        <w:t>দীরা নিজেদের একেশ্বরবাদী বলে দাবী করে। তারা আল্লাহ তা‘আলার প্রিয়পাত্র বলে মনে করে। কিন্তু নিজেদের ক্ষুদ্র ব্যবসায়িক বা রাজনৈতিক স্বার্থের জন্য আল্লাহদ্রোহী</w:t>
      </w:r>
      <w:r>
        <w:rPr>
          <w:rFonts w:ascii="Kalpurush" w:hAnsi="Kalpurush" w:cs="Kalpurush"/>
          <w:sz w:val="24"/>
          <w:szCs w:val="24"/>
          <w:lang w:bidi="bn-IN"/>
        </w:rPr>
        <w:t xml:space="preserve">, </w:t>
      </w:r>
      <w:r>
        <w:rPr>
          <w:rFonts w:ascii="Kalpurush" w:hAnsi="Kalpurush" w:cs="Kalpurush"/>
          <w:sz w:val="24"/>
          <w:szCs w:val="24"/>
          <w:cs/>
          <w:lang w:bidi="bn-BD"/>
        </w:rPr>
        <w:t>তাওহীদবিরোধী মুশরিক</w:t>
      </w:r>
      <w:r>
        <w:rPr>
          <w:rFonts w:ascii="Kalpurush" w:hAnsi="Kalpurush" w:cs="Kalpurush"/>
          <w:sz w:val="24"/>
          <w:szCs w:val="24"/>
          <w:lang w:bidi="bn-IN"/>
        </w:rPr>
        <w:t xml:space="preserve">, </w:t>
      </w:r>
      <w:r>
        <w:rPr>
          <w:rFonts w:ascii="Kalpurush" w:hAnsi="Kalpurush" w:cs="Kalpurush"/>
          <w:sz w:val="24"/>
          <w:szCs w:val="24"/>
          <w:cs/>
          <w:lang w:bidi="bn-BD"/>
        </w:rPr>
        <w:t>পৌত্তলিকদের সাথে বন্ধুত্ব করে। এ জন্য নবীদের মুখে তাদের উপর আল্লাহ তা‘আলার লানত দেওয়া হয়েছে।</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 xml:space="preserve">সাত. </w:t>
      </w:r>
      <w:r>
        <w:rPr>
          <w:rFonts w:ascii="Kalpurush" w:hAnsi="Kalpurush" w:cs="Kalpurush"/>
          <w:sz w:val="24"/>
          <w:szCs w:val="24"/>
          <w:cs/>
          <w:lang w:bidi="bn-BD"/>
        </w:rPr>
        <w:t>ই</w:t>
      </w:r>
      <w:r w:rsidR="00A76266">
        <w:rPr>
          <w:rFonts w:ascii="Kalpurush" w:hAnsi="Kalpurush" w:cs="Kalpurush" w:hint="cs"/>
          <w:sz w:val="24"/>
          <w:szCs w:val="24"/>
          <w:cs/>
          <w:lang w:bidi="bn-IN"/>
        </w:rPr>
        <w:t>য়া</w:t>
      </w:r>
      <w:r w:rsidR="00A76266">
        <w:rPr>
          <w:rFonts w:ascii="Kalpurush" w:hAnsi="Kalpurush" w:cs="Kalpurush"/>
          <w:sz w:val="24"/>
          <w:szCs w:val="24"/>
          <w:cs/>
          <w:lang w:bidi="bn-BD"/>
        </w:rPr>
        <w:t>হ</w:t>
      </w:r>
      <w:r w:rsidR="00A76266">
        <w:rPr>
          <w:rFonts w:ascii="Kalpurush" w:hAnsi="Kalpurush" w:cs="Kalpurush" w:hint="cs"/>
          <w:sz w:val="24"/>
          <w:szCs w:val="24"/>
          <w:cs/>
          <w:lang w:bidi="bn-IN"/>
        </w:rPr>
        <w:t>ূ</w:t>
      </w:r>
      <w:r>
        <w:rPr>
          <w:rFonts w:ascii="Kalpurush" w:hAnsi="Kalpurush" w:cs="Kalpurush"/>
          <w:sz w:val="24"/>
          <w:szCs w:val="24"/>
          <w:cs/>
          <w:lang w:bidi="bn-BD"/>
        </w:rPr>
        <w:t>দীরা যদিও কখনো কখনো অন্যায় কাজে নিষেধ করত</w:t>
      </w:r>
      <w:r w:rsidR="00A76266">
        <w:rPr>
          <w:rFonts w:ascii="Kalpurush" w:hAnsi="Kalpurush" w:cs="Kalpurush" w:hint="cs"/>
          <w:sz w:val="24"/>
          <w:szCs w:val="24"/>
          <w:cs/>
          <w:lang w:bidi="bn-IN"/>
        </w:rPr>
        <w:t>,</w:t>
      </w:r>
      <w:r>
        <w:rPr>
          <w:rFonts w:ascii="Kalpurush" w:hAnsi="Kalpurush" w:cs="Kalpurush"/>
          <w:sz w:val="24"/>
          <w:szCs w:val="24"/>
          <w:cs/>
          <w:lang w:bidi="bn-BD"/>
        </w:rPr>
        <w:t xml:space="preserve"> কিন্তু তারা এ নিষেধের কাজে কোনো আন্তরিকতা দেখাতো না। কাজেই আন্তরিকতার সাথে এ কাজটি সম্পাদন করতে হবে।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আট.</w:t>
      </w:r>
      <w:r>
        <w:rPr>
          <w:rFonts w:ascii="Kalpurush" w:hAnsi="Kalpurush" w:cs="Kalpurush"/>
          <w:sz w:val="24"/>
          <w:szCs w:val="24"/>
          <w:cs/>
          <w:lang w:bidi="bn-BD"/>
        </w:rPr>
        <w:t xml:space="preserve"> সৎ কাজের আদেশ ও অসৎ কাজের নিষেধ কত বড় গুরুত্বপূর্ণ কাজ</w:t>
      </w:r>
      <w:r>
        <w:rPr>
          <w:rFonts w:ascii="Kalpurush" w:hAnsi="Kalpurush" w:cs="Kalpurush"/>
          <w:sz w:val="24"/>
          <w:szCs w:val="24"/>
          <w:lang w:bidi="bn-IN"/>
        </w:rPr>
        <w:t xml:space="preserve">, </w:t>
      </w:r>
      <w:r>
        <w:rPr>
          <w:rFonts w:ascii="Kalpurush" w:hAnsi="Kalpurush" w:cs="Kalpurush"/>
          <w:sz w:val="24"/>
          <w:szCs w:val="24"/>
          <w:cs/>
          <w:lang w:bidi="bn-BD"/>
        </w:rPr>
        <w:t xml:space="preserve">তা আমরা এ হাদীসের মাধ্যমে অনুভব করতে পারি। </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sz w:val="24"/>
          <w:szCs w:val="24"/>
          <w:cs/>
          <w:lang w:bidi="bn-BD"/>
        </w:rPr>
        <w:t>রাসূলুল্লাহ সাল্লাল্লাহু আলাইহি ওয়াসাল্লাম হেলান দেওয়া থেকে সোজা হয়ে বসলেন</w:t>
      </w:r>
      <w:r>
        <w:rPr>
          <w:rFonts w:ascii="Kalpurush" w:hAnsi="Kalpurush" w:cs="Kalpurush"/>
          <w:sz w:val="24"/>
          <w:szCs w:val="24"/>
          <w:lang w:bidi="bn-IN"/>
        </w:rPr>
        <w:t xml:space="preserve">, </w:t>
      </w:r>
      <w:r>
        <w:rPr>
          <w:rFonts w:ascii="Kalpurush" w:hAnsi="Kalpurush" w:cs="Kalpurush"/>
          <w:sz w:val="24"/>
          <w:szCs w:val="24"/>
          <w:cs/>
          <w:lang w:bidi="bn-BD"/>
        </w:rPr>
        <w:t>আর বললেন: কখনো নয়</w:t>
      </w:r>
      <w:r>
        <w:rPr>
          <w:rFonts w:ascii="Kalpurush" w:hAnsi="Kalpurush" w:cs="Kalpurush"/>
          <w:sz w:val="24"/>
          <w:szCs w:val="24"/>
          <w:lang w:bidi="bn-IN"/>
        </w:rPr>
        <w:t xml:space="preserve">, </w:t>
      </w:r>
      <w:r>
        <w:rPr>
          <w:rFonts w:ascii="Kalpurush" w:hAnsi="Kalpurush" w:cs="Kalpurush"/>
          <w:sz w:val="24"/>
          <w:szCs w:val="24"/>
          <w:cs/>
          <w:lang w:bidi="bn-BD"/>
        </w:rPr>
        <w:t>সে সত্ত্বার শপথ! যার হাতে আমার জীবন</w:t>
      </w:r>
      <w:r>
        <w:rPr>
          <w:rFonts w:ascii="Kalpurush" w:hAnsi="Kalpurush" w:cs="Kalpurush"/>
          <w:sz w:val="24"/>
          <w:szCs w:val="24"/>
          <w:lang w:bidi="bn-IN"/>
        </w:rPr>
        <w:t xml:space="preserve">, </w:t>
      </w:r>
      <w:r>
        <w:rPr>
          <w:rFonts w:ascii="Kalpurush" w:hAnsi="Kalpurush" w:cs="Kalpurush"/>
          <w:sz w:val="24"/>
          <w:szCs w:val="24"/>
          <w:cs/>
          <w:lang w:bidi="bn-BD"/>
        </w:rPr>
        <w:t>তোমরা অবশ্যই তাদেরকে সত্যের পথে উৎসাহিত করবে।</w:t>
      </w:r>
    </w:p>
    <w:p w:rsidR="00424BED" w:rsidRDefault="00A76266" w:rsidP="00F85344">
      <w:pPr>
        <w:bidi w:val="0"/>
        <w:spacing w:after="0" w:line="240" w:lineRule="auto"/>
        <w:jc w:val="both"/>
        <w:rPr>
          <w:rFonts w:ascii="Kalpurush" w:hAnsi="Kalpurush" w:cs="Kalpurush"/>
          <w:b/>
          <w:bCs/>
          <w:color w:val="A20000"/>
          <w:sz w:val="24"/>
          <w:szCs w:val="24"/>
          <w:lang w:bidi="bn-IN"/>
        </w:rPr>
      </w:pPr>
      <w:r>
        <w:rPr>
          <w:rFonts w:ascii="Kalpurush" w:hAnsi="Kalpurush" w:cs="Kalpurush"/>
          <w:b/>
          <w:bCs/>
          <w:color w:val="A20000"/>
          <w:sz w:val="24"/>
          <w:szCs w:val="24"/>
          <w:cs/>
          <w:lang w:bidi="bn-BD"/>
        </w:rPr>
        <w:t>হাদীস</w:t>
      </w:r>
      <w:r>
        <w:rPr>
          <w:rFonts w:ascii="Kalpurush" w:hAnsi="Kalpurush" w:cs="Kalpurush" w:hint="cs"/>
          <w:b/>
          <w:bCs/>
          <w:color w:val="A20000"/>
          <w:sz w:val="24"/>
          <w:szCs w:val="24"/>
          <w:cs/>
          <w:lang w:bidi="bn-IN"/>
        </w:rPr>
        <w:t>:</w:t>
      </w:r>
      <w:r w:rsidR="00424BED">
        <w:rPr>
          <w:rFonts w:ascii="Kalpurush" w:hAnsi="Kalpurush" w:cs="Kalpurush"/>
          <w:b/>
          <w:bCs/>
          <w:color w:val="A20000"/>
          <w:sz w:val="24"/>
          <w:szCs w:val="24"/>
          <w:cs/>
          <w:lang w:bidi="bn-BD"/>
        </w:rPr>
        <w:t xml:space="preserve"> ১৪.</w:t>
      </w:r>
      <w:r w:rsidR="00F85344">
        <w:rPr>
          <w:rFonts w:ascii="Kalpurush" w:hAnsi="Kalpurush" w:cs="Kalpurush" w:hint="cs"/>
          <w:b/>
          <w:bCs/>
          <w:color w:val="A20000"/>
          <w:sz w:val="24"/>
          <w:szCs w:val="24"/>
          <w:cs/>
          <w:lang w:bidi="bn-IN"/>
        </w:rPr>
        <w:t xml:space="preserve"> </w:t>
      </w:r>
      <w:r w:rsidR="00F85344">
        <w:rPr>
          <w:rFonts w:ascii="Kalpurush" w:hAnsi="Kalpurush" w:cs="Kalpurush"/>
          <w:sz w:val="24"/>
          <w:szCs w:val="24"/>
          <w:cs/>
          <w:lang w:bidi="bn-BD"/>
        </w:rPr>
        <w:t>আবু বকর সিদ্দীক রাদিয়াল্লাহু আনহু থেকে বর্ণিত</w:t>
      </w:r>
      <w:r w:rsidR="00F85344">
        <w:rPr>
          <w:rFonts w:ascii="Kalpurush" w:hAnsi="Kalpurush" w:cs="Kalpurush"/>
          <w:sz w:val="24"/>
          <w:szCs w:val="24"/>
          <w:lang w:bidi="bn-IN"/>
        </w:rPr>
        <w:t>,</w:t>
      </w:r>
      <w:r w:rsidR="00F85344">
        <w:rPr>
          <w:rFonts w:ascii="Kalpurush" w:hAnsi="Kalpurush" w:cs="Kalpurush"/>
          <w:sz w:val="24"/>
          <w:szCs w:val="24"/>
          <w:cs/>
          <w:lang w:bidi="bn-BD"/>
        </w:rPr>
        <w:t xml:space="preserve"> তিনি বলেন</w:t>
      </w:r>
      <w:r w:rsidR="00F85344">
        <w:rPr>
          <w:rFonts w:ascii="Kalpurush" w:hAnsi="Kalpurush" w:cs="Kalpurush"/>
          <w:sz w:val="24"/>
          <w:szCs w:val="24"/>
          <w:lang w:bidi="bn-IN"/>
        </w:rPr>
        <w:t>,</w:t>
      </w:r>
    </w:p>
    <w:p w:rsidR="00424BED" w:rsidRDefault="00424BED" w:rsidP="00A379B2">
      <w:pPr>
        <w:pStyle w:val="NormalWeb"/>
        <w:bidi/>
        <w:spacing w:before="0" w:beforeAutospacing="0" w:after="0" w:afterAutospacing="0"/>
        <w:jc w:val="both"/>
        <w:rPr>
          <w:rFonts w:ascii="Traditional Arabic" w:hAnsi="Traditional Arabic" w:cs="KFGQPC Uthman Taha Naskh"/>
          <w:color w:val="0000CC"/>
          <w:lang w:bidi="bn-BD"/>
        </w:rPr>
      </w:pPr>
      <w:r>
        <w:rPr>
          <w:rFonts w:ascii="Traditional Arabic" w:hAnsi="Traditional Arabic" w:cs="KFGQPC Uthman Taha Naskh" w:hint="cs"/>
          <w:color w:val="0000CC"/>
          <w:rtl/>
          <w:lang w:bidi="ar-EG"/>
        </w:rPr>
        <w:t xml:space="preserve">15- </w:t>
      </w:r>
      <w:r w:rsidR="00F85344">
        <w:rPr>
          <w:rFonts w:ascii="Traditional Arabic" w:hAnsi="Traditional Arabic" w:cs="KFGQPC Uthman Taha Naskh" w:hint="cs"/>
          <w:color w:val="0000CC"/>
          <w:rtl/>
          <w:lang w:bidi="ar-EG"/>
        </w:rPr>
        <w:t>«</w:t>
      </w:r>
      <w:r>
        <w:rPr>
          <w:rFonts w:ascii="Traditional Arabic" w:hAnsi="Traditional Arabic" w:cs="KFGQPC Uthman Taha Naskh" w:hint="cs"/>
          <w:color w:val="0000CC"/>
          <w:rtl/>
          <w:lang w:bidi="ar-EG"/>
        </w:rPr>
        <w:t xml:space="preserve">يا أَيُّهَا النَّاسُ إِنَّكُمْ تقرءونَ هَذِهِ الآيةَ : </w:t>
      </w:r>
      <w:r w:rsidR="00A379B2">
        <w:rPr>
          <w:rFonts w:ascii="KFGQPC Uthman Taha Naskh" w:cs="KFGQPC Uthman Taha Naskh" w:hint="cs"/>
          <w:color w:val="008000"/>
          <w:rtl/>
        </w:rPr>
        <w:t>﴿</w:t>
      </w:r>
      <w:r w:rsidR="00A379B2">
        <w:rPr>
          <w:rFonts w:ascii="KFGQPC Uthmanic Script HAFS" w:cs="KFGQPC Uthmanic Script HAFS" w:hint="cs"/>
          <w:color w:val="008000"/>
          <w:rtl/>
        </w:rPr>
        <w:t>يَٰٓأَيُّهَا</w:t>
      </w:r>
      <w:r w:rsidR="00A379B2">
        <w:rPr>
          <w:rFonts w:ascii="KFGQPC Uthmanic Script HAFS" w:cs="KFGQPC Uthmanic Script HAFS"/>
          <w:color w:val="008000"/>
          <w:rtl/>
        </w:rPr>
        <w:t xml:space="preserve"> </w:t>
      </w:r>
      <w:r w:rsidR="00A379B2">
        <w:rPr>
          <w:rFonts w:ascii="KFGQPC Uthmanic Script HAFS" w:cs="KFGQPC Uthmanic Script HAFS" w:hint="cs"/>
          <w:color w:val="008000"/>
          <w:rtl/>
        </w:rPr>
        <w:t>ٱلَّذِينَ</w:t>
      </w:r>
      <w:r w:rsidR="00A379B2">
        <w:rPr>
          <w:rFonts w:ascii="KFGQPC Uthmanic Script HAFS" w:cs="KFGQPC Uthmanic Script HAFS"/>
          <w:color w:val="008000"/>
          <w:rtl/>
        </w:rPr>
        <w:t xml:space="preserve"> </w:t>
      </w:r>
      <w:r w:rsidR="00A379B2">
        <w:rPr>
          <w:rFonts w:ascii="KFGQPC Uthmanic Script HAFS" w:cs="KFGQPC Uthmanic Script HAFS" w:hint="cs"/>
          <w:color w:val="008000"/>
          <w:rtl/>
        </w:rPr>
        <w:t>ءَامَنُواْ</w:t>
      </w:r>
      <w:r w:rsidR="00A379B2">
        <w:rPr>
          <w:rFonts w:ascii="KFGQPC Uthmanic Script HAFS" w:cs="KFGQPC Uthmanic Script HAFS"/>
          <w:color w:val="008000"/>
          <w:rtl/>
        </w:rPr>
        <w:t xml:space="preserve"> </w:t>
      </w:r>
      <w:r w:rsidR="00A379B2">
        <w:rPr>
          <w:rFonts w:ascii="KFGQPC Uthmanic Script HAFS" w:cs="KFGQPC Uthmanic Script HAFS" w:hint="cs"/>
          <w:color w:val="008000"/>
          <w:rtl/>
        </w:rPr>
        <w:t>عَلَيۡكُمۡ</w:t>
      </w:r>
      <w:r w:rsidR="00A379B2">
        <w:rPr>
          <w:rFonts w:ascii="KFGQPC Uthmanic Script HAFS" w:cs="KFGQPC Uthmanic Script HAFS"/>
          <w:color w:val="008000"/>
          <w:rtl/>
        </w:rPr>
        <w:t xml:space="preserve"> </w:t>
      </w:r>
      <w:r w:rsidR="00A379B2">
        <w:rPr>
          <w:rFonts w:ascii="KFGQPC Uthmanic Script HAFS" w:cs="KFGQPC Uthmanic Script HAFS" w:hint="cs"/>
          <w:color w:val="008000"/>
          <w:rtl/>
        </w:rPr>
        <w:t>أَنفُسَكُمۡۖ</w:t>
      </w:r>
      <w:r w:rsidR="00A379B2">
        <w:rPr>
          <w:rFonts w:ascii="KFGQPC Uthmanic Script HAFS" w:cs="KFGQPC Uthmanic Script HAFS"/>
          <w:color w:val="008000"/>
          <w:rtl/>
        </w:rPr>
        <w:t xml:space="preserve"> </w:t>
      </w:r>
      <w:r w:rsidR="00A379B2">
        <w:rPr>
          <w:rFonts w:ascii="KFGQPC Uthmanic Script HAFS" w:cs="KFGQPC Uthmanic Script HAFS" w:hint="cs"/>
          <w:color w:val="008000"/>
          <w:rtl/>
        </w:rPr>
        <w:t>لَا</w:t>
      </w:r>
      <w:r w:rsidR="00A379B2">
        <w:rPr>
          <w:rFonts w:ascii="KFGQPC Uthmanic Script HAFS" w:cs="KFGQPC Uthmanic Script HAFS"/>
          <w:color w:val="008000"/>
          <w:rtl/>
        </w:rPr>
        <w:t xml:space="preserve"> </w:t>
      </w:r>
      <w:r w:rsidR="00A379B2">
        <w:rPr>
          <w:rFonts w:ascii="KFGQPC Uthmanic Script HAFS" w:cs="KFGQPC Uthmanic Script HAFS" w:hint="cs"/>
          <w:color w:val="008000"/>
          <w:rtl/>
        </w:rPr>
        <w:t>يَضُرُّكُم</w:t>
      </w:r>
      <w:r w:rsidR="00A379B2">
        <w:rPr>
          <w:rFonts w:ascii="KFGQPC Uthmanic Script HAFS" w:cs="KFGQPC Uthmanic Script HAFS"/>
          <w:color w:val="008000"/>
          <w:rtl/>
        </w:rPr>
        <w:t xml:space="preserve"> </w:t>
      </w:r>
      <w:r w:rsidR="00A379B2">
        <w:rPr>
          <w:rFonts w:ascii="KFGQPC Uthmanic Script HAFS" w:cs="KFGQPC Uthmanic Script HAFS" w:hint="cs"/>
          <w:color w:val="008000"/>
          <w:rtl/>
        </w:rPr>
        <w:t>مَّن</w:t>
      </w:r>
      <w:r w:rsidR="00A379B2">
        <w:rPr>
          <w:rFonts w:ascii="KFGQPC Uthmanic Script HAFS" w:cs="KFGQPC Uthmanic Script HAFS"/>
          <w:color w:val="008000"/>
          <w:rtl/>
        </w:rPr>
        <w:t xml:space="preserve"> </w:t>
      </w:r>
      <w:r w:rsidR="00A379B2">
        <w:rPr>
          <w:rFonts w:ascii="KFGQPC Uthmanic Script HAFS" w:cs="KFGQPC Uthmanic Script HAFS" w:hint="cs"/>
          <w:color w:val="008000"/>
          <w:rtl/>
        </w:rPr>
        <w:t>ضَلَّ</w:t>
      </w:r>
      <w:r w:rsidR="00A379B2">
        <w:rPr>
          <w:rFonts w:ascii="KFGQPC Uthmanic Script HAFS" w:cs="KFGQPC Uthmanic Script HAFS"/>
          <w:color w:val="008000"/>
          <w:rtl/>
        </w:rPr>
        <w:t xml:space="preserve"> </w:t>
      </w:r>
      <w:r w:rsidR="00A379B2">
        <w:rPr>
          <w:rFonts w:ascii="KFGQPC Uthmanic Script HAFS" w:cs="KFGQPC Uthmanic Script HAFS" w:hint="cs"/>
          <w:color w:val="008000"/>
          <w:rtl/>
        </w:rPr>
        <w:t>إِذَا</w:t>
      </w:r>
      <w:r w:rsidR="00A379B2">
        <w:rPr>
          <w:rFonts w:ascii="KFGQPC Uthmanic Script HAFS" w:cs="KFGQPC Uthmanic Script HAFS"/>
          <w:color w:val="008000"/>
          <w:rtl/>
        </w:rPr>
        <w:t xml:space="preserve"> </w:t>
      </w:r>
      <w:r w:rsidR="00A379B2">
        <w:rPr>
          <w:rFonts w:ascii="KFGQPC Uthmanic Script HAFS" w:cs="KFGQPC Uthmanic Script HAFS" w:hint="cs"/>
          <w:color w:val="008000"/>
          <w:rtl/>
        </w:rPr>
        <w:t>ٱهۡتَدَيۡتُمۡۚ</w:t>
      </w:r>
      <w:r w:rsidR="00A379B2">
        <w:rPr>
          <w:rFonts w:ascii="KFGQPC Uthman Taha Naskh" w:cs="KFGQPC Uthman Taha Naskh" w:hint="cs"/>
          <w:color w:val="008000"/>
          <w:rtl/>
        </w:rPr>
        <w:t>﴾</w:t>
      </w:r>
      <w:r w:rsidR="00A379B2">
        <w:rPr>
          <w:rFonts w:ascii="KFGQPC Uthman Taha Naskh" w:cs="KFGQPC Uthman Taha Naskh"/>
          <w:color w:val="008000"/>
          <w:rtl/>
        </w:rPr>
        <w:t xml:space="preserve"> [</w:t>
      </w:r>
      <w:r w:rsidR="00A379B2">
        <w:rPr>
          <w:rFonts w:ascii="KFGQPC Uthman Taha Naskh" w:cs="KFGQPC Uthman Taha Naskh" w:hint="cs"/>
          <w:color w:val="008000"/>
          <w:rtl/>
        </w:rPr>
        <w:t>المائ‍دة</w:t>
      </w:r>
      <w:r w:rsidR="00A379B2">
        <w:rPr>
          <w:rFonts w:ascii="KFGQPC Uthman Taha Naskh" w:cs="KFGQPC Uthman Taha Naskh"/>
          <w:color w:val="008000"/>
          <w:rtl/>
        </w:rPr>
        <w:t xml:space="preserve">: </w:t>
      </w:r>
      <w:r w:rsidR="00A379B2">
        <w:rPr>
          <w:rFonts w:ascii="KFGQPC Uthman Taha Naskh" w:cs="KFGQPC Uthman Taha Naskh" w:hint="cs"/>
          <w:color w:val="008000"/>
          <w:rtl/>
        </w:rPr>
        <w:t>١٠٥</w:t>
      </w:r>
      <w:r w:rsidR="00A379B2">
        <w:rPr>
          <w:rFonts w:ascii="KFGQPC Uthman Taha Naskh" w:cs="KFGQPC Uthman Taha Naskh"/>
          <w:color w:val="008000"/>
          <w:rtl/>
        </w:rPr>
        <w:t xml:space="preserve">] </w:t>
      </w:r>
      <w:r>
        <w:rPr>
          <w:rFonts w:ascii="Traditional Arabic" w:hAnsi="Traditional Arabic" w:cs="KFGQPC Uthman Taha Naskh" w:hint="cs"/>
          <w:color w:val="0000CC"/>
          <w:rtl/>
          <w:lang w:bidi="ar-EG"/>
        </w:rPr>
        <w:t>وإِني سَمِعت رسول اللَّه صَلّى اللهُ عَلَيْهِ وسَلَّم يَقُولُ : «إِنَّ النَّاسَ إِذَا رَأَوْا الظَّالِمَ فَلَمْ يَأْخُذُوا عَلَى يَدَيْهِ أَوْشَكَ أَنْ يَعُ</w:t>
      </w:r>
      <w:r w:rsidR="00F85344">
        <w:rPr>
          <w:rFonts w:ascii="Traditional Arabic" w:hAnsi="Traditional Arabic" w:cs="KFGQPC Uthman Taha Naskh" w:hint="cs"/>
          <w:color w:val="0000CC"/>
          <w:rtl/>
          <w:lang w:bidi="ar-EG"/>
        </w:rPr>
        <w:t>مَّهُمُ اللَّه بِعِقَابٍ مِنْهُ</w:t>
      </w:r>
      <w:r>
        <w:rPr>
          <w:rFonts w:ascii="Traditional Arabic" w:hAnsi="Traditional Arabic" w:cs="KFGQPC Uthman Taha Naskh" w:hint="cs"/>
          <w:color w:val="0000CC"/>
          <w:rtl/>
          <w:lang w:bidi="ar-EG"/>
        </w:rPr>
        <w:t>»</w:t>
      </w:r>
    </w:p>
    <w:p w:rsidR="00424BED" w:rsidRDefault="00424BED" w:rsidP="00A379B2">
      <w:pPr>
        <w:bidi w:val="0"/>
        <w:spacing w:after="0" w:line="240" w:lineRule="auto"/>
        <w:jc w:val="both"/>
        <w:rPr>
          <w:rFonts w:ascii="Kalpurush" w:hAnsi="Kalpurush" w:cs="Kalpurush"/>
          <w:sz w:val="24"/>
          <w:szCs w:val="24"/>
          <w:rtl/>
          <w:cs/>
          <w:lang w:bidi="bn-IN"/>
        </w:rPr>
      </w:pPr>
      <w:r>
        <w:rPr>
          <w:rFonts w:ascii="Kalpurush" w:hAnsi="Kalpurush" w:cs="Kalpurush"/>
          <w:sz w:val="24"/>
          <w:szCs w:val="24"/>
          <w:cs/>
          <w:lang w:bidi="bn-BD"/>
        </w:rPr>
        <w:t>“হে মানব সকল! তোমরা তো এ আয়াত পাঠ করে থাক: হে ঈমানদারগণ! তোমরা নিজেদের প্রতি সতর্ক দৃষ্টি রাখ। অপর কারোর পথভ্রষ্ট হওয়ায় তোমাদের কোনো ক্ষতি হবে না</w:t>
      </w:r>
      <w:r>
        <w:rPr>
          <w:rFonts w:ascii="Kalpurush" w:hAnsi="Kalpurush" w:cs="Kalpurush"/>
          <w:sz w:val="24"/>
          <w:szCs w:val="24"/>
          <w:lang w:bidi="bn-IN"/>
        </w:rPr>
        <w:t xml:space="preserve">, </w:t>
      </w:r>
      <w:r>
        <w:rPr>
          <w:rFonts w:ascii="Kalpurush" w:hAnsi="Kalpurush" w:cs="Kalpurush"/>
          <w:sz w:val="24"/>
          <w:szCs w:val="24"/>
          <w:cs/>
          <w:lang w:bidi="bn-BD"/>
        </w:rPr>
        <w:t xml:space="preserve">যদি তোমরা নিজেরা সঠিক পথে থাক। </w:t>
      </w:r>
      <w:r w:rsidR="00A379B2">
        <w:rPr>
          <w:rFonts w:ascii="Kalpurush" w:hAnsi="Kalpurush" w:cs="Kalpurush" w:hint="cs"/>
          <w:sz w:val="24"/>
          <w:szCs w:val="24"/>
          <w:cs/>
          <w:lang w:bidi="bn-IN"/>
        </w:rPr>
        <w:lastRenderedPageBreak/>
        <w:t>[</w:t>
      </w:r>
      <w:r w:rsidR="00F85344">
        <w:rPr>
          <w:rFonts w:ascii="Kalpurush" w:hAnsi="Kalpurush" w:cs="Kalpurush"/>
          <w:sz w:val="24"/>
          <w:szCs w:val="24"/>
          <w:cs/>
          <w:lang w:bidi="bn-BD"/>
        </w:rPr>
        <w:t>সূরা আল</w:t>
      </w:r>
      <w:r w:rsidR="00F85344">
        <w:rPr>
          <w:rFonts w:ascii="Kalpurush" w:hAnsi="Kalpurush" w:cs="Kalpurush" w:hint="cs"/>
          <w:sz w:val="24"/>
          <w:szCs w:val="24"/>
          <w:cs/>
          <w:lang w:bidi="bn-IN"/>
        </w:rPr>
        <w:t>-</w:t>
      </w:r>
      <w:r>
        <w:rPr>
          <w:rFonts w:ascii="Kalpurush" w:hAnsi="Kalpurush" w:cs="Kalpurush"/>
          <w:sz w:val="24"/>
          <w:szCs w:val="24"/>
          <w:cs/>
          <w:lang w:bidi="bn-BD"/>
        </w:rPr>
        <w:t>মায়েদা</w:t>
      </w:r>
      <w:r w:rsidR="00F85344">
        <w:rPr>
          <w:rFonts w:ascii="Kalpurush" w:hAnsi="Kalpurush" w:cs="Kalpurush" w:hint="cs"/>
          <w:sz w:val="24"/>
          <w:szCs w:val="24"/>
          <w:cs/>
          <w:lang w:bidi="bn-IN"/>
        </w:rPr>
        <w:t>, আয়াত</w:t>
      </w:r>
      <w:r w:rsidR="00A379B2">
        <w:rPr>
          <w:rFonts w:ascii="Kalpurush" w:hAnsi="Kalpurush" w:cs="Kalpurush"/>
          <w:sz w:val="24"/>
          <w:szCs w:val="24"/>
          <w:cs/>
          <w:lang w:bidi="bn-BD"/>
        </w:rPr>
        <w:t>: ১০৫</w:t>
      </w:r>
      <w:r w:rsidR="00A379B2">
        <w:rPr>
          <w:rFonts w:ascii="Kalpurush" w:hAnsi="Kalpurush" w:cs="Kalpurush" w:hint="cs"/>
          <w:sz w:val="24"/>
          <w:szCs w:val="24"/>
          <w:cs/>
          <w:lang w:bidi="bn-IN"/>
        </w:rPr>
        <w:t>]</w:t>
      </w:r>
      <w:r>
        <w:rPr>
          <w:rFonts w:ascii="Kalpurush" w:hAnsi="Kalpurush" w:cs="Kalpurush"/>
          <w:sz w:val="24"/>
          <w:szCs w:val="24"/>
          <w:cs/>
          <w:lang w:bidi="bn-BD"/>
        </w:rPr>
        <w:t xml:space="preserve"> আমি রাসূলুল্লাহ</w:t>
      </w:r>
      <w:r w:rsidR="00F85344">
        <w:rPr>
          <w:rFonts w:ascii="Kalpurush" w:hAnsi="Kalpurush" w:cs="Kalpurush"/>
          <w:sz w:val="24"/>
          <w:szCs w:val="24"/>
          <w:cs/>
          <w:lang w:bidi="bn-BD"/>
        </w:rPr>
        <w:t xml:space="preserve"> সাল্লাল্লাহু আলাইহি ওয়াসাল্লাম</w:t>
      </w:r>
      <w:r>
        <w:rPr>
          <w:rFonts w:ascii="Kalpurush" w:hAnsi="Kalpurush" w:cs="Kalpurush"/>
          <w:sz w:val="24"/>
          <w:szCs w:val="24"/>
          <w:cs/>
          <w:lang w:bidi="bn-BD"/>
        </w:rPr>
        <w:t>কে বলতে শুনেছি</w:t>
      </w:r>
      <w:r>
        <w:rPr>
          <w:rFonts w:ascii="Kalpurush" w:hAnsi="Kalpurush" w:cs="Kalpurush"/>
          <w:sz w:val="24"/>
          <w:szCs w:val="24"/>
          <w:lang w:bidi="bn-IN"/>
        </w:rPr>
        <w:t xml:space="preserve">, </w:t>
      </w:r>
      <w:r>
        <w:rPr>
          <w:rFonts w:ascii="Kalpurush" w:hAnsi="Kalpurush" w:cs="Kalpurush"/>
          <w:sz w:val="24"/>
          <w:szCs w:val="24"/>
          <w:cs/>
          <w:lang w:bidi="bn-BD"/>
        </w:rPr>
        <w:t>মানুষেরা যখন দেখে অত্যাচারীরা অত্যাচার করছে</w:t>
      </w:r>
      <w:r>
        <w:rPr>
          <w:rFonts w:ascii="Kalpurush" w:hAnsi="Kalpurush" w:cs="Kalpurush"/>
          <w:sz w:val="24"/>
          <w:szCs w:val="24"/>
          <w:lang w:bidi="bn-IN"/>
        </w:rPr>
        <w:t xml:space="preserve">, </w:t>
      </w:r>
      <w:r>
        <w:rPr>
          <w:rFonts w:ascii="Kalpurush" w:hAnsi="Kalpurush" w:cs="Kalpurush"/>
          <w:sz w:val="24"/>
          <w:szCs w:val="24"/>
          <w:cs/>
          <w:lang w:bidi="bn-BD"/>
        </w:rPr>
        <w:t>কিন্তু তারা এর প্রতিরোধ করল না</w:t>
      </w:r>
      <w:r>
        <w:rPr>
          <w:rFonts w:ascii="Kalpurush" w:hAnsi="Kalpurush" w:cs="Kalpurush"/>
          <w:sz w:val="24"/>
          <w:szCs w:val="24"/>
          <w:lang w:bidi="bn-IN"/>
        </w:rPr>
        <w:t xml:space="preserve">, </w:t>
      </w:r>
      <w:r w:rsidR="00A379B2">
        <w:rPr>
          <w:rFonts w:ascii="Kalpurush" w:hAnsi="Kalpurush" w:cs="Kalpurush"/>
          <w:sz w:val="24"/>
          <w:szCs w:val="24"/>
          <w:cs/>
          <w:lang w:bidi="bn-BD"/>
        </w:rPr>
        <w:t xml:space="preserve">এরূপ লোকদের </w:t>
      </w:r>
      <w:r w:rsidR="00A379B2">
        <w:rPr>
          <w:rFonts w:ascii="Kalpurush" w:hAnsi="Kalpurush" w:cs="Kalpurush" w:hint="cs"/>
          <w:sz w:val="24"/>
          <w:szCs w:val="24"/>
          <w:cs/>
          <w:lang w:bidi="bn-IN"/>
        </w:rPr>
        <w:t>ও</w:t>
      </w:r>
      <w:r>
        <w:rPr>
          <w:rFonts w:ascii="Kalpurush" w:hAnsi="Kalpurush" w:cs="Kalpurush"/>
          <w:sz w:val="24"/>
          <w:szCs w:val="24"/>
          <w:cs/>
          <w:lang w:bidi="bn-BD"/>
        </w:rPr>
        <w:t>পর আল্লাহ অচিরেই মহামারী আকারে শাস্তি পাঠাবেন”</w:t>
      </w:r>
      <w:r w:rsidRPr="00F974D5">
        <w:rPr>
          <w:rFonts w:ascii="Kalpurush" w:hAnsi="Kalpurush" w:cs="Kalpurush"/>
          <w:sz w:val="24"/>
          <w:szCs w:val="24"/>
          <w:cs/>
          <w:lang w:bidi="hi-IN"/>
        </w:rPr>
        <w:t>।</w:t>
      </w:r>
      <w:r>
        <w:rPr>
          <w:rStyle w:val="FootnoteReference"/>
          <w:rFonts w:ascii="Kalpurush" w:hAnsi="Kalpurush" w:cs="Kalpurush"/>
          <w:sz w:val="24"/>
          <w:szCs w:val="24"/>
          <w:cs/>
          <w:lang w:bidi="bn-BD"/>
        </w:rPr>
        <w:footnoteReference w:id="16"/>
      </w:r>
      <w:r>
        <w:rPr>
          <w:rFonts w:ascii="Kalpurush" w:hAnsi="Kalpurush" w:cs="Kalpurush"/>
          <w:sz w:val="24"/>
          <w:szCs w:val="24"/>
          <w:cs/>
          <w:lang w:bidi="bn-BD"/>
        </w:rPr>
        <w:t xml:space="preserve"> </w:t>
      </w:r>
    </w:p>
    <w:p w:rsidR="00F85344" w:rsidRDefault="00F85344" w:rsidP="00424BED">
      <w:pPr>
        <w:bidi w:val="0"/>
        <w:spacing w:after="0" w:line="240" w:lineRule="auto"/>
        <w:jc w:val="both"/>
        <w:rPr>
          <w:rFonts w:ascii="Kalpurush" w:hAnsi="Kalpurush" w:cs="Kalpurush"/>
          <w:b/>
          <w:bCs/>
          <w:sz w:val="24"/>
          <w:szCs w:val="24"/>
          <w:lang w:bidi="bn-BD"/>
        </w:rPr>
      </w:pPr>
    </w:p>
    <w:p w:rsidR="00424BED" w:rsidRDefault="00F85344" w:rsidP="00F85344">
      <w:pPr>
        <w:bidi w:val="0"/>
        <w:spacing w:after="0" w:line="240" w:lineRule="auto"/>
        <w:jc w:val="both"/>
        <w:rPr>
          <w:rFonts w:ascii="Kalpurush" w:hAnsi="Kalpurush" w:cs="Kalpurush"/>
          <w:b/>
          <w:bCs/>
          <w:sz w:val="24"/>
          <w:szCs w:val="24"/>
          <w:lang w:bidi="bn-IN"/>
        </w:rPr>
      </w:pPr>
      <w:r>
        <w:rPr>
          <w:rFonts w:ascii="Kalpurush" w:hAnsi="Kalpurush" w:cs="Kalpurush"/>
          <w:b/>
          <w:bCs/>
          <w:sz w:val="24"/>
          <w:szCs w:val="24"/>
          <w:cs/>
          <w:lang w:bidi="bn-BD"/>
        </w:rPr>
        <w:t>হাদীস থেকে শিক্ষা ও মাসায়েল</w:t>
      </w:r>
      <w:r w:rsidR="00424BED">
        <w:rPr>
          <w:rFonts w:ascii="Kalpurush" w:hAnsi="Kalpurush" w:cs="Kalpurush"/>
          <w:b/>
          <w:bCs/>
          <w:sz w:val="24"/>
          <w:szCs w:val="24"/>
          <w:cs/>
          <w:lang w:bidi="bn-BD"/>
        </w:rPr>
        <w:t>:</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এক.</w:t>
      </w:r>
      <w:r>
        <w:rPr>
          <w:rFonts w:ascii="Kalpurush" w:hAnsi="Kalpurush" w:cs="Kalpurush"/>
          <w:sz w:val="24"/>
          <w:szCs w:val="24"/>
          <w:cs/>
          <w:lang w:bidi="bn-BD"/>
        </w:rPr>
        <w:t xml:space="preserve"> এ আয়াত পাঠ করে সৎ কাজের আদেশ ও অন্যায় কাজ থেকে বিরত থাকার মিশনে শিথিলতা করার অবকাশ নেই। আবু বকর রা. এ ব্যাপারে সকলকে সতর্ক করেছেন।</w:t>
      </w:r>
    </w:p>
    <w:p w:rsidR="00424BED" w:rsidRDefault="00424BED" w:rsidP="00424BED">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দুই.</w:t>
      </w:r>
      <w:r>
        <w:rPr>
          <w:rFonts w:ascii="Kalpurush" w:hAnsi="Kalpurush" w:cs="Kalpurush"/>
          <w:sz w:val="24"/>
          <w:szCs w:val="24"/>
          <w:cs/>
          <w:lang w:bidi="bn-BD"/>
        </w:rPr>
        <w:t xml:space="preserve"> কারো পথভ্রষ্টতা </w:t>
      </w:r>
      <w:r w:rsidR="00A379B2">
        <w:rPr>
          <w:rFonts w:ascii="Kalpurush" w:hAnsi="Kalpurush" w:cs="Kalpurush"/>
          <w:sz w:val="24"/>
          <w:szCs w:val="24"/>
          <w:cs/>
          <w:lang w:bidi="bn-BD"/>
        </w:rPr>
        <w:t>ও পাপ আমাদের ক্ষতি করবে না ঠিকই</w:t>
      </w:r>
      <w:r w:rsidR="00A379B2">
        <w:rPr>
          <w:rFonts w:ascii="Kalpurush" w:hAnsi="Kalpurush" w:cs="Kalpurush" w:hint="cs"/>
          <w:sz w:val="24"/>
          <w:szCs w:val="24"/>
          <w:cs/>
          <w:lang w:bidi="bn-IN"/>
        </w:rPr>
        <w:t>,</w:t>
      </w:r>
      <w:r>
        <w:rPr>
          <w:rFonts w:ascii="Kalpurush" w:hAnsi="Kalpurush" w:cs="Kalpurush"/>
          <w:sz w:val="24"/>
          <w:szCs w:val="24"/>
          <w:cs/>
          <w:lang w:bidi="bn-BD"/>
        </w:rPr>
        <w:t xml:space="preserve"> কিন্তু আমরা যদি তাদের পাপকে মেনে নেই তাহলে তা আমাদের ক্ষতি করবেই। কেননা পাপ মেনে নে</w:t>
      </w:r>
      <w:r w:rsidR="00F85344">
        <w:rPr>
          <w:rFonts w:ascii="Kalpurush" w:hAnsi="Kalpurush" w:cs="Kalpurush" w:hint="cs"/>
          <w:sz w:val="24"/>
          <w:szCs w:val="24"/>
          <w:cs/>
          <w:lang w:bidi="bn-IN"/>
        </w:rPr>
        <w:t>ও</w:t>
      </w:r>
      <w:r>
        <w:rPr>
          <w:rFonts w:ascii="Kalpurush" w:hAnsi="Kalpurush" w:cs="Kalpurush"/>
          <w:sz w:val="24"/>
          <w:szCs w:val="24"/>
          <w:cs/>
          <w:lang w:bidi="bn-BD"/>
        </w:rPr>
        <w:t>য়াও একটি পাপ।</w:t>
      </w:r>
    </w:p>
    <w:p w:rsidR="00424BED" w:rsidRDefault="00424BED" w:rsidP="00F85344">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lastRenderedPageBreak/>
        <w:t>তিন.</w:t>
      </w:r>
      <w:r>
        <w:rPr>
          <w:rFonts w:ascii="Kalpurush" w:hAnsi="Kalpurush" w:cs="Kalpurush"/>
          <w:sz w:val="24"/>
          <w:szCs w:val="24"/>
          <w:cs/>
          <w:lang w:bidi="bn-BD"/>
        </w:rPr>
        <w:t xml:space="preserve"> শক্তি প্রয়োগ করে হলেও </w:t>
      </w:r>
      <w:r w:rsidR="00F85344">
        <w:rPr>
          <w:rFonts w:ascii="Kalpurush" w:hAnsi="Kalpurush" w:cs="Kalpurush" w:hint="cs"/>
          <w:sz w:val="24"/>
          <w:szCs w:val="24"/>
          <w:cs/>
          <w:lang w:bidi="bn-IN"/>
        </w:rPr>
        <w:t>যা</w:t>
      </w:r>
      <w:r w:rsidR="00F85344">
        <w:rPr>
          <w:rFonts w:ascii="Kalpurush" w:hAnsi="Kalpurush" w:cs="Kalpurush"/>
          <w:sz w:val="24"/>
          <w:szCs w:val="24"/>
          <w:cs/>
          <w:lang w:bidi="bn-BD"/>
        </w:rPr>
        <w:t>লেমদের</w:t>
      </w:r>
      <w:r>
        <w:rPr>
          <w:rFonts w:ascii="Kalpurush" w:hAnsi="Kalpurush" w:cs="Kalpurush"/>
          <w:sz w:val="24"/>
          <w:szCs w:val="24"/>
          <w:cs/>
          <w:lang w:bidi="bn-BD"/>
        </w:rPr>
        <w:t xml:space="preserve">কে তাদের </w:t>
      </w:r>
      <w:r w:rsidR="00F85344">
        <w:rPr>
          <w:rFonts w:ascii="Kalpurush" w:hAnsi="Kalpurush" w:cs="Kalpurush" w:hint="cs"/>
          <w:sz w:val="24"/>
          <w:szCs w:val="24"/>
          <w:cs/>
          <w:lang w:bidi="bn-IN"/>
        </w:rPr>
        <w:t>যু</w:t>
      </w:r>
      <w:r>
        <w:rPr>
          <w:rFonts w:ascii="Kalpurush" w:hAnsi="Kalpurush" w:cs="Kalpurush"/>
          <w:sz w:val="24"/>
          <w:szCs w:val="24"/>
          <w:cs/>
          <w:lang w:bidi="bn-BD"/>
        </w:rPr>
        <w:t>লুম থেকে ফিরিয়ে রাখতে হবে।</w:t>
      </w:r>
    </w:p>
    <w:p w:rsidR="00424BED" w:rsidRDefault="00424BED" w:rsidP="00F85344">
      <w:pPr>
        <w:bidi w:val="0"/>
        <w:spacing w:after="0" w:line="240" w:lineRule="auto"/>
        <w:jc w:val="both"/>
        <w:rPr>
          <w:rFonts w:ascii="Kalpurush" w:hAnsi="Kalpurush" w:cs="Kalpurush"/>
          <w:sz w:val="24"/>
          <w:szCs w:val="24"/>
          <w:lang w:bidi="bn-IN"/>
        </w:rPr>
      </w:pPr>
      <w:r>
        <w:rPr>
          <w:rFonts w:ascii="Kalpurush" w:hAnsi="Kalpurush" w:cs="Kalpurush"/>
          <w:b/>
          <w:bCs/>
          <w:sz w:val="24"/>
          <w:szCs w:val="24"/>
          <w:cs/>
          <w:lang w:bidi="bn-BD"/>
        </w:rPr>
        <w:t>চার.</w:t>
      </w:r>
      <w:r>
        <w:rPr>
          <w:rFonts w:ascii="Kalpurush" w:hAnsi="Kalpurush" w:cs="Kalpurush"/>
          <w:sz w:val="24"/>
          <w:szCs w:val="24"/>
          <w:cs/>
          <w:lang w:bidi="bn-BD"/>
        </w:rPr>
        <w:t xml:space="preserve"> পাপ</w:t>
      </w:r>
      <w:r>
        <w:rPr>
          <w:rFonts w:ascii="Kalpurush" w:hAnsi="Kalpurush" w:cs="Kalpurush"/>
          <w:sz w:val="24"/>
          <w:szCs w:val="24"/>
          <w:lang w:bidi="bn-IN"/>
        </w:rPr>
        <w:t>,</w:t>
      </w:r>
      <w:r w:rsidR="00F85344">
        <w:rPr>
          <w:rFonts w:ascii="Kalpurush" w:hAnsi="Kalpurush" w:cs="Kalpurush"/>
          <w:sz w:val="24"/>
          <w:szCs w:val="24"/>
          <w:cs/>
          <w:lang w:bidi="bn-BD"/>
        </w:rPr>
        <w:t xml:space="preserve"> অন্যায় ও </w:t>
      </w:r>
      <w:r w:rsidR="00F85344">
        <w:rPr>
          <w:rFonts w:ascii="Kalpurush" w:hAnsi="Kalpurush" w:cs="Kalpurush" w:hint="cs"/>
          <w:sz w:val="24"/>
          <w:szCs w:val="24"/>
          <w:cs/>
          <w:lang w:bidi="bn-IN"/>
        </w:rPr>
        <w:t>যু</w:t>
      </w:r>
      <w:r>
        <w:rPr>
          <w:rFonts w:ascii="Kalpurush" w:hAnsi="Kalpurush" w:cs="Kalpurush"/>
          <w:sz w:val="24"/>
          <w:szCs w:val="24"/>
          <w:cs/>
          <w:lang w:bidi="bn-BD"/>
        </w:rPr>
        <w:t>লুমের প্রতিবাদ ও প্রতিরোধ না করলে আল্লাহর পক্ষ থেকে আ</w:t>
      </w:r>
      <w:r w:rsidR="00F85344">
        <w:rPr>
          <w:rFonts w:ascii="Kalpurush" w:hAnsi="Kalpurush" w:cs="Kalpurush" w:hint="cs"/>
          <w:sz w:val="24"/>
          <w:szCs w:val="24"/>
          <w:cs/>
          <w:lang w:bidi="bn-IN"/>
        </w:rPr>
        <w:t>যাব</w:t>
      </w:r>
      <w:r>
        <w:rPr>
          <w:rFonts w:ascii="Kalpurush" w:hAnsi="Kalpurush" w:cs="Kalpurush"/>
          <w:sz w:val="24"/>
          <w:szCs w:val="24"/>
          <w:cs/>
          <w:lang w:bidi="bn-BD"/>
        </w:rPr>
        <w:t>-গ</w:t>
      </w:r>
      <w:r w:rsidR="00F85344">
        <w:rPr>
          <w:rFonts w:ascii="Kalpurush" w:hAnsi="Kalpurush" w:cs="Kalpurush" w:hint="cs"/>
          <w:sz w:val="24"/>
          <w:szCs w:val="24"/>
          <w:cs/>
          <w:lang w:bidi="bn-IN"/>
        </w:rPr>
        <w:t>য</w:t>
      </w:r>
      <w:r>
        <w:rPr>
          <w:rFonts w:ascii="Kalpurush" w:hAnsi="Kalpurush" w:cs="Kalpurush"/>
          <w:sz w:val="24"/>
          <w:szCs w:val="24"/>
          <w:cs/>
          <w:lang w:bidi="bn-BD"/>
        </w:rPr>
        <w:t>ব ও শাস্তি আসবে।</w:t>
      </w:r>
    </w:p>
    <w:p w:rsidR="00424BED" w:rsidRPr="00F974D5" w:rsidRDefault="00424BED" w:rsidP="00424BED">
      <w:pPr>
        <w:bidi w:val="0"/>
        <w:spacing w:after="0" w:line="240" w:lineRule="auto"/>
        <w:jc w:val="both"/>
        <w:rPr>
          <w:rFonts w:ascii="Kalpurush" w:hAnsi="Kalpurush" w:cs="Kalpurush"/>
          <w:sz w:val="8"/>
          <w:szCs w:val="8"/>
          <w:lang w:bidi="bn-IN"/>
        </w:rPr>
      </w:pPr>
    </w:p>
    <w:p w:rsidR="00424BED" w:rsidRDefault="00F85344" w:rsidP="00424BED">
      <w:pPr>
        <w:bidi w:val="0"/>
        <w:spacing w:after="0" w:line="240" w:lineRule="auto"/>
        <w:jc w:val="both"/>
        <w:rPr>
          <w:rFonts w:ascii="Kalpurush" w:hAnsi="Kalpurush" w:cs="Kalpurush"/>
          <w:sz w:val="24"/>
          <w:szCs w:val="24"/>
          <w:lang w:bidi="bn-BD"/>
        </w:rPr>
      </w:pPr>
      <w:r>
        <w:rPr>
          <w:rFonts w:ascii="Kalpurush" w:hAnsi="Kalpurush" w:cs="Kalpurush"/>
          <w:sz w:val="24"/>
          <w:szCs w:val="24"/>
          <w:cs/>
          <w:lang w:bidi="bn-BD"/>
        </w:rPr>
        <w:t>[বি</w:t>
      </w:r>
      <w:r>
        <w:rPr>
          <w:rFonts w:ascii="Kalpurush" w:hAnsi="Kalpurush" w:cs="Kalpurush" w:hint="cs"/>
          <w:sz w:val="24"/>
          <w:szCs w:val="24"/>
          <w:cs/>
          <w:lang w:bidi="bn-IN"/>
        </w:rPr>
        <w:t>.</w:t>
      </w:r>
      <w:r>
        <w:rPr>
          <w:rFonts w:ascii="Kalpurush" w:hAnsi="Kalpurush" w:cs="Kalpurush"/>
          <w:sz w:val="24"/>
          <w:szCs w:val="24"/>
          <w:cs/>
          <w:lang w:bidi="bn-BD"/>
        </w:rPr>
        <w:t xml:space="preserve"> দ্র</w:t>
      </w:r>
      <w:r>
        <w:rPr>
          <w:rFonts w:ascii="Kalpurush" w:hAnsi="Kalpurush" w:cs="Kalpurush" w:hint="cs"/>
          <w:sz w:val="24"/>
          <w:szCs w:val="24"/>
          <w:cs/>
          <w:lang w:bidi="bn-IN"/>
        </w:rPr>
        <w:t>.</w:t>
      </w:r>
      <w:r w:rsidR="00424BED">
        <w:rPr>
          <w:rFonts w:ascii="Kalpurush" w:hAnsi="Kalpurush" w:cs="Kalpurush"/>
          <w:sz w:val="24"/>
          <w:szCs w:val="24"/>
          <w:cs/>
          <w:lang w:bidi="bn-BD"/>
        </w:rPr>
        <w:t xml:space="preserve"> ইমাম নাওয়াওয়ী রহ. সংকলিত রিয়াদুস সালেহীন কিতাব থেকে একটি অধ্যয়ের অনুবাদ ও ব্যাখ্যা।]</w:t>
      </w:r>
    </w:p>
    <w:p w:rsidR="00F2420A" w:rsidRPr="00424BED" w:rsidRDefault="00424BED" w:rsidP="00424BED">
      <w:pPr>
        <w:bidi w:val="0"/>
        <w:spacing w:after="0" w:line="240" w:lineRule="auto"/>
        <w:jc w:val="center"/>
        <w:rPr>
          <w:rFonts w:ascii="Kalpurush" w:hAnsi="Kalpurush" w:cs="Kalpurush"/>
          <w:sz w:val="24"/>
          <w:szCs w:val="24"/>
          <w:lang w:bidi="bn-BD"/>
        </w:rPr>
      </w:pPr>
      <w:r>
        <w:rPr>
          <w:rFonts w:ascii="Kalpurush" w:hAnsi="Kalpurush" w:cs="Kalpurush"/>
          <w:sz w:val="24"/>
          <w:szCs w:val="24"/>
          <w:cs/>
          <w:lang w:bidi="bn-BD"/>
        </w:rPr>
        <w:t>সমাপ্ত</w:t>
      </w:r>
    </w:p>
    <w:p w:rsidR="00F2420A" w:rsidRPr="00471686" w:rsidRDefault="00F2420A" w:rsidP="00184B62">
      <w:pPr>
        <w:bidi w:val="0"/>
        <w:rPr>
          <w:rFonts w:ascii="Kalpurush" w:hAnsi="Kalpurush"/>
          <w:color w:val="006666"/>
          <w:sz w:val="40"/>
          <w:szCs w:val="40"/>
          <w:lang w:bidi="ar-EG"/>
        </w:rPr>
      </w:pPr>
      <w:r w:rsidRPr="00471686">
        <w:rPr>
          <w:rFonts w:ascii="Kalpurush" w:hAnsi="Kalpurush"/>
          <w:color w:val="006666"/>
          <w:sz w:val="40"/>
          <w:szCs w:val="40"/>
          <w:lang w:bidi="ar-EG"/>
        </w:rPr>
        <w:br w:type="page"/>
      </w:r>
    </w:p>
    <w:p w:rsidR="00F2420A" w:rsidRPr="00471686" w:rsidRDefault="00F2420A" w:rsidP="00184B62">
      <w:pPr>
        <w:bidi w:val="0"/>
        <w:jc w:val="both"/>
        <w:rPr>
          <w:rFonts w:ascii="Kalpurush" w:hAnsi="Kalpurush"/>
          <w:color w:val="006666"/>
          <w:sz w:val="36"/>
          <w:szCs w:val="36"/>
          <w:lang w:bidi="ar-EG"/>
        </w:rPr>
      </w:pPr>
    </w:p>
    <w:p w:rsidR="00F2420A" w:rsidRDefault="00F412DF" w:rsidP="00F412DF">
      <w:pPr>
        <w:bidi w:val="0"/>
        <w:jc w:val="both"/>
        <w:rPr>
          <w:rFonts w:ascii="Kalpurush" w:hAnsi="Kalpurush" w:cs="Kalpurush"/>
          <w:color w:val="006666"/>
          <w:sz w:val="28"/>
          <w:szCs w:val="28"/>
          <w:lang w:bidi="bn-BD"/>
        </w:rPr>
      </w:pPr>
      <w:r w:rsidRPr="00F412DF">
        <w:rPr>
          <w:rFonts w:ascii="Kalpurush" w:hAnsi="Kalpurush" w:cs="Kalpurush" w:hint="cs"/>
          <w:color w:val="006666"/>
          <w:sz w:val="28"/>
          <w:szCs w:val="28"/>
          <w:cs/>
          <w:lang w:bidi="bn-BD"/>
        </w:rPr>
        <w:t>বইটিতে</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আমর</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বিল</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মারুফ</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ওয়া</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নাহী</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আনিল</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মুনকারের</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ফযীলত</w:t>
      </w:r>
      <w:r w:rsidRPr="00F412DF">
        <w:rPr>
          <w:rFonts w:ascii="Kalpurush" w:hAnsi="Kalpurush" w:cs="Kalpurush"/>
          <w:color w:val="006666"/>
          <w:sz w:val="28"/>
          <w:szCs w:val="28"/>
          <w:lang w:bidi="bn-BD"/>
        </w:rPr>
        <w:t xml:space="preserve">, </w:t>
      </w:r>
      <w:r w:rsidRPr="00F412DF">
        <w:rPr>
          <w:rFonts w:ascii="Kalpurush" w:hAnsi="Kalpurush" w:cs="Kalpurush" w:hint="cs"/>
          <w:color w:val="006666"/>
          <w:sz w:val="28"/>
          <w:szCs w:val="28"/>
          <w:cs/>
          <w:lang w:bidi="bn-BD"/>
        </w:rPr>
        <w:t>আমর</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বিল</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মারুফ</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ওয়া</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নাহী</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আনিল</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মুনকার</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ছেড়ে</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দেওয়ার</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পরিণতি</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এবং</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অসৎ</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কাজে</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বাধা</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প্রদানের</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বিভিন্ন</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পর্যায়</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ও</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হুকুম</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নিয়ে</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আলোচনা</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করা</w:t>
      </w:r>
      <w:r w:rsidRPr="00F412DF">
        <w:rPr>
          <w:rFonts w:ascii="Kalpurush" w:hAnsi="Kalpurush" w:cs="Kalpurush"/>
          <w:color w:val="006666"/>
          <w:sz w:val="28"/>
          <w:szCs w:val="28"/>
          <w:cs/>
          <w:lang w:bidi="bn-BD"/>
        </w:rPr>
        <w:t xml:space="preserve"> </w:t>
      </w:r>
      <w:r w:rsidRPr="00F412DF">
        <w:rPr>
          <w:rFonts w:ascii="Kalpurush" w:hAnsi="Kalpurush" w:cs="Kalpurush" w:hint="cs"/>
          <w:color w:val="006666"/>
          <w:sz w:val="28"/>
          <w:szCs w:val="28"/>
          <w:cs/>
          <w:lang w:bidi="bn-BD"/>
        </w:rPr>
        <w:t>হয়েছে।</w:t>
      </w:r>
    </w:p>
    <w:p w:rsidR="00E77EC7" w:rsidRDefault="00E77EC7" w:rsidP="00E77EC7">
      <w:pPr>
        <w:bidi w:val="0"/>
        <w:jc w:val="both"/>
        <w:rPr>
          <w:rFonts w:ascii="Kalpurush" w:hAnsi="Kalpurush" w:cs="Kalpurush"/>
          <w:color w:val="006666"/>
          <w:sz w:val="28"/>
          <w:szCs w:val="28"/>
          <w:lang w:bidi="bn-BD"/>
        </w:rPr>
      </w:pPr>
    </w:p>
    <w:p w:rsidR="00E77EC7" w:rsidRDefault="00E77EC7" w:rsidP="00E77EC7">
      <w:pPr>
        <w:bidi w:val="0"/>
        <w:jc w:val="both"/>
        <w:rPr>
          <w:rFonts w:ascii="Kalpurush" w:hAnsi="Kalpurush" w:cs="Kalpurush"/>
          <w:color w:val="006666"/>
          <w:sz w:val="28"/>
          <w:szCs w:val="28"/>
          <w:lang w:bidi="bn-BD"/>
        </w:rPr>
      </w:pPr>
    </w:p>
    <w:p w:rsidR="00E77EC7" w:rsidRDefault="00E77EC7" w:rsidP="00E77EC7">
      <w:pPr>
        <w:bidi w:val="0"/>
        <w:jc w:val="both"/>
        <w:rPr>
          <w:rFonts w:ascii="Kalpurush" w:hAnsi="Kalpurush" w:cs="Kalpurush"/>
          <w:color w:val="006666"/>
          <w:sz w:val="28"/>
          <w:szCs w:val="28"/>
          <w:lang w:bidi="bn-BD"/>
        </w:rPr>
      </w:pPr>
    </w:p>
    <w:p w:rsidR="00E77EC7" w:rsidRDefault="00E77EC7" w:rsidP="00E77EC7">
      <w:pPr>
        <w:bidi w:val="0"/>
        <w:jc w:val="both"/>
        <w:rPr>
          <w:rFonts w:ascii="Kalpurush" w:hAnsi="Kalpurush" w:cs="Kalpurush"/>
          <w:color w:val="006666"/>
          <w:sz w:val="28"/>
          <w:szCs w:val="28"/>
          <w:lang w:bidi="bn-BD"/>
        </w:rPr>
      </w:pPr>
    </w:p>
    <w:p w:rsidR="00E77EC7" w:rsidRDefault="00E77EC7" w:rsidP="00E77EC7">
      <w:pPr>
        <w:bidi w:val="0"/>
        <w:jc w:val="both"/>
        <w:rPr>
          <w:rFonts w:ascii="Kalpurush" w:hAnsi="Kalpurush" w:cs="Kalpurush"/>
          <w:color w:val="006666"/>
          <w:sz w:val="28"/>
          <w:szCs w:val="28"/>
          <w:lang w:bidi="bn-BD"/>
        </w:rPr>
      </w:pPr>
    </w:p>
    <w:p w:rsidR="00E77EC7" w:rsidRDefault="00E77EC7" w:rsidP="00E77EC7">
      <w:pPr>
        <w:bidi w:val="0"/>
        <w:jc w:val="both"/>
        <w:rPr>
          <w:rFonts w:ascii="Kalpurush" w:hAnsi="Kalpurush" w:cs="Kalpurush"/>
          <w:color w:val="006666"/>
          <w:sz w:val="28"/>
          <w:szCs w:val="28"/>
          <w:lang w:bidi="bn-BD"/>
        </w:rPr>
      </w:pPr>
    </w:p>
    <w:p w:rsidR="00E77EC7" w:rsidRDefault="00E77EC7" w:rsidP="00E77EC7">
      <w:pPr>
        <w:bidi w:val="0"/>
        <w:jc w:val="both"/>
        <w:rPr>
          <w:rFonts w:ascii="Kalpurush" w:hAnsi="Kalpurush" w:cs="Kalpurush"/>
          <w:color w:val="006666"/>
          <w:sz w:val="28"/>
          <w:szCs w:val="28"/>
          <w:lang w:bidi="bn-BD"/>
        </w:rPr>
      </w:pPr>
      <w:r w:rsidRPr="00471686">
        <w:rPr>
          <w:rFonts w:ascii="Kalpurush" w:hAnsi="Kalpurush"/>
          <w:noProof/>
          <w:color w:val="006666"/>
          <w:sz w:val="36"/>
          <w:szCs w:val="36"/>
        </w:rPr>
        <w:lastRenderedPageBreak/>
        <w:drawing>
          <wp:anchor distT="0" distB="0" distL="114300" distR="114300" simplePos="0" relativeHeight="251661311" behindDoc="1" locked="0" layoutInCell="1" allowOverlap="1" wp14:anchorId="4A589FFD" wp14:editId="44FE9CC8">
            <wp:simplePos x="0" y="0"/>
            <wp:positionH relativeFrom="page">
              <wp:posOffset>0</wp:posOffset>
            </wp:positionH>
            <wp:positionV relativeFrom="page">
              <wp:posOffset>0</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E77EC7" w:rsidRDefault="00E77EC7" w:rsidP="00E77EC7">
      <w:pPr>
        <w:bidi w:val="0"/>
        <w:jc w:val="both"/>
        <w:rPr>
          <w:rFonts w:ascii="Kalpurush" w:hAnsi="Kalpurush" w:cs="Kalpurush"/>
          <w:color w:val="006666"/>
          <w:sz w:val="28"/>
          <w:szCs w:val="28"/>
          <w:lang w:bidi="bn-BD"/>
        </w:rPr>
      </w:pPr>
    </w:p>
    <w:p w:rsidR="00E77EC7" w:rsidRDefault="00E77EC7" w:rsidP="00E77EC7">
      <w:pPr>
        <w:bidi w:val="0"/>
        <w:jc w:val="both"/>
        <w:rPr>
          <w:rFonts w:ascii="Kalpurush" w:hAnsi="Kalpurush" w:cs="Kalpurush"/>
          <w:color w:val="006666"/>
          <w:sz w:val="28"/>
          <w:szCs w:val="28"/>
          <w:lang w:bidi="bn-BD"/>
        </w:rPr>
      </w:pPr>
    </w:p>
    <w:p w:rsidR="00E77EC7" w:rsidRDefault="00E77EC7" w:rsidP="00E77EC7">
      <w:pPr>
        <w:bidi w:val="0"/>
        <w:jc w:val="both"/>
        <w:rPr>
          <w:rFonts w:ascii="Kalpurush" w:hAnsi="Kalpurush" w:cs="Kalpurush"/>
          <w:color w:val="006666"/>
          <w:sz w:val="28"/>
          <w:szCs w:val="28"/>
          <w:lang w:bidi="bn-BD"/>
        </w:rPr>
      </w:pPr>
    </w:p>
    <w:p w:rsidR="00E77EC7" w:rsidRDefault="00E77EC7" w:rsidP="00E77EC7">
      <w:pPr>
        <w:bidi w:val="0"/>
        <w:jc w:val="both"/>
        <w:rPr>
          <w:rFonts w:ascii="Kalpurush" w:hAnsi="Kalpurush" w:cs="Kalpurush"/>
          <w:color w:val="006666"/>
          <w:sz w:val="28"/>
          <w:szCs w:val="28"/>
          <w:lang w:bidi="bn-BD"/>
        </w:rPr>
      </w:pPr>
    </w:p>
    <w:p w:rsidR="00E77EC7" w:rsidRPr="00F412DF" w:rsidRDefault="00E77EC7" w:rsidP="00E77EC7">
      <w:pPr>
        <w:bidi w:val="0"/>
        <w:jc w:val="both"/>
        <w:rPr>
          <w:rFonts w:ascii="Kalpurush" w:hAnsi="Kalpurush" w:cs="Kalpurush"/>
          <w:color w:val="006666"/>
          <w:sz w:val="28"/>
          <w:szCs w:val="28"/>
          <w:lang w:bidi="ar-EG"/>
        </w:rPr>
      </w:pPr>
    </w:p>
    <w:p w:rsidR="00F2420A" w:rsidRPr="00471686" w:rsidRDefault="00F2420A" w:rsidP="00184B62">
      <w:pPr>
        <w:bidi w:val="0"/>
        <w:jc w:val="both"/>
        <w:rPr>
          <w:rFonts w:ascii="Kalpurush" w:hAnsi="Kalpurush"/>
          <w:color w:val="006666"/>
          <w:sz w:val="40"/>
          <w:szCs w:val="40"/>
          <w:lang w:bidi="ar-EG"/>
        </w:rPr>
      </w:pPr>
    </w:p>
    <w:p w:rsidR="005666DC" w:rsidRPr="00471686" w:rsidRDefault="005666DC" w:rsidP="00184B62">
      <w:pPr>
        <w:bidi w:val="0"/>
        <w:jc w:val="both"/>
        <w:rPr>
          <w:rFonts w:ascii="Kalpurush" w:hAnsi="Kalpurush"/>
          <w:color w:val="006666"/>
          <w:sz w:val="40"/>
          <w:szCs w:val="40"/>
          <w:lang w:bidi="ar-EG"/>
        </w:rPr>
      </w:pPr>
    </w:p>
    <w:sectPr w:rsidR="005666DC" w:rsidRPr="00471686"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B0A" w:rsidRDefault="00A23B0A" w:rsidP="00E32771">
      <w:pPr>
        <w:spacing w:after="0" w:line="240" w:lineRule="auto"/>
      </w:pPr>
      <w:r>
        <w:separator/>
      </w:r>
    </w:p>
  </w:endnote>
  <w:endnote w:type="continuationSeparator" w:id="0">
    <w:p w:rsidR="00A23B0A" w:rsidRDefault="00A23B0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D54FF77D-F79A-4C30-AAEF-474BFEA0C8EF}"/>
  </w:font>
  <w:font w:name="Times New Roman">
    <w:panose1 w:val="02020603050405020304"/>
    <w:charset w:val="00"/>
    <w:family w:val="roman"/>
    <w:pitch w:val="variable"/>
    <w:sig w:usb0="E0000AFF" w:usb1="00007843" w:usb2="00000001" w:usb3="00000000" w:csb0="000001BF" w:csb1="00000000"/>
    <w:embedRegular r:id="rId2" w:fontKey="{86C5C5D5-BED0-48AD-8E5D-FFE1BE46AAED}"/>
    <w:embedBold r:id="rId3" w:fontKey="{D265C4B3-ACCF-48D3-95D5-AFD99B20620B}"/>
  </w:font>
  <w:font w:name="Courier New">
    <w:panose1 w:val="02070309020205020404"/>
    <w:charset w:val="00"/>
    <w:family w:val="modern"/>
    <w:pitch w:val="fixed"/>
    <w:sig w:usb0="E0000AFF" w:usb1="40007843" w:usb2="00000001" w:usb3="00000000" w:csb0="000001BF" w:csb1="00000000"/>
    <w:embedRegular r:id="rId4" w:fontKey="{5FA86B9F-A669-4B56-976C-C8C715A6949D}"/>
  </w:font>
  <w:font w:name="Symbol">
    <w:panose1 w:val="05050102010706020507"/>
    <w:charset w:val="00"/>
    <w:family w:val="swiss"/>
    <w:pitch w:val="variable"/>
    <w:sig w:usb0="00000203" w:usb1="00000000" w:usb2="00000000" w:usb3="00000000" w:csb0="00000005" w:csb1="00000000"/>
    <w:embedRegular r:id="rId5" w:fontKey="{AEE0C999-E86C-4930-88CA-A791A27BEE43}"/>
  </w:font>
  <w:font w:name="Calibri">
    <w:panose1 w:val="020F0502020204030204"/>
    <w:charset w:val="00"/>
    <w:family w:val="swiss"/>
    <w:pitch w:val="variable"/>
    <w:sig w:usb0="A00002EF" w:usb1="4000207B" w:usb2="00000000" w:usb3="00000000" w:csb0="0000009F" w:csb1="00000000"/>
    <w:embedRegular r:id="rId6" w:fontKey="{F4B38773-4AB5-4561-A1B0-449B7D63BE8D}"/>
    <w:embedBold r:id="rId7" w:fontKey="{A8BF8B69-54DA-4967-991A-7C789F2C8EC7}"/>
  </w:font>
  <w:font w:name="Arial">
    <w:panose1 w:val="020B0604020202020204"/>
    <w:charset w:val="00"/>
    <w:family w:val="swiss"/>
    <w:pitch w:val="variable"/>
    <w:sig w:usb0="E0000AFF" w:usb1="00007843" w:usb2="00000001" w:usb3="00000000" w:csb0="000001BF" w:csb1="00000000"/>
    <w:embedRegular r:id="rId8" w:fontKey="{7BE149AE-7198-49EE-823E-DFBF939D7720}"/>
    <w:embedBold r:id="rId9" w:fontKey="{E2B217AA-3687-4702-AD03-9750D8399A22}"/>
  </w:font>
  <w:font w:name="Garamond">
    <w:panose1 w:val="02020502050306020203"/>
    <w:charset w:val="EE"/>
    <w:family w:val="roman"/>
    <w:pitch w:val="variable"/>
    <w:sig w:usb0="00000005" w:usb1="00000000" w:usb2="00000000" w:usb3="00000000" w:csb0="00000002" w:csb1="00000000"/>
    <w:embedBold r:id="rId10" w:fontKey="{514B8DE4-A6ED-461B-BEB0-45FA9EEF6338}"/>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1" w:fontKey="{F16073C6-49FA-43E0-98D2-E370B90E97DD}"/>
  </w:font>
  <w:font w:name="Kalpurush">
    <w:panose1 w:val="02000600000000000000"/>
    <w:charset w:val="00"/>
    <w:family w:val="auto"/>
    <w:pitch w:val="variable"/>
    <w:sig w:usb0="00010003" w:usb1="00000000" w:usb2="00000000" w:usb3="00000000" w:csb0="00000001" w:csb1="00000000"/>
    <w:embedRegular r:id="rId12" w:fontKey="{7639614B-D67E-4562-847A-C54025AEE397}"/>
    <w:embedBold r:id="rId13" w:fontKey="{AD810B08-4388-4148-B353-7193D0439E27}"/>
  </w:font>
  <w:font w:name="Mohammad Bold Normal">
    <w:charset w:val="B2"/>
    <w:family w:val="auto"/>
    <w:pitch w:val="variable"/>
    <w:sig w:usb0="00002001" w:usb1="00000000" w:usb2="00000000" w:usb3="00000000" w:csb0="00000040" w:csb1="00000000"/>
    <w:embedRegular r:id="rId14" w:fontKey="{80FB9215-9C7A-4A8B-A0BA-D578935A7874}"/>
    <w:embedBold r:id="rId15" w:fontKey="{D1F21A07-78E1-416B-9655-5770E2E4579F}"/>
  </w:font>
  <w:font w:name="Wingdings 2">
    <w:panose1 w:val="05020102010507070707"/>
    <w:charset w:val="02"/>
    <w:family w:val="roman"/>
    <w:pitch w:val="variable"/>
    <w:sig w:usb0="00000000" w:usb1="10000000" w:usb2="00000000" w:usb3="00000000" w:csb0="80000000" w:csb1="00000000"/>
    <w:embedRegular r:id="rId16" w:fontKey="{F6941168-F844-4237-BC9F-EEF04EF3F99E}"/>
  </w:font>
  <w:font w:name="Gotham Narrow Medium">
    <w:altName w:val="Times New Roman"/>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7" w:fontKey="{A6A626A1-6D6E-4216-9151-2D615F7812E5}"/>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18" w:fontKey="{1F1BE220-C613-42EE-8EBF-9437044B1505}"/>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9" w:fontKey="{C0B5DF42-7121-4F6B-9601-8C74A96D04E5}"/>
  </w:font>
  <w:font w:name="Vrinda">
    <w:panose1 w:val="020B0802040204020203"/>
    <w:charset w:val="00"/>
    <w:family w:val="swiss"/>
    <w:pitch w:val="variable"/>
    <w:sig w:usb0="00010003" w:usb1="00000000" w:usb2="00000000" w:usb3="00000000" w:csb0="00000001" w:csb1="00000000"/>
    <w:embedRegular r:id="rId20" w:fontKey="{DE7D434E-F611-4856-99C2-958F9375EA63}"/>
  </w:font>
  <w:font w:name="KFGQPC Uthmanic Script HAFS">
    <w:panose1 w:val="02000000000000000000"/>
    <w:charset w:val="B2"/>
    <w:family w:val="auto"/>
    <w:pitch w:val="variable"/>
    <w:sig w:usb0="00002001" w:usb1="00000000" w:usb2="00000000" w:usb3="00000000" w:csb0="00000040" w:csb1="00000000"/>
    <w:embedRegular r:id="rId21" w:fontKey="{BFF0EF91-A7B2-4F40-BC32-D58E771BBC45}"/>
  </w:font>
  <w:font w:name="Arial Unicode MS">
    <w:panose1 w:val="020B0604020202020204"/>
    <w:charset w:val="80"/>
    <w:family w:val="swiss"/>
    <w:pitch w:val="variable"/>
    <w:sig w:usb0="F7FFAFFF" w:usb1="E9DFFFFF" w:usb2="0000003F" w:usb3="00000000" w:csb0="003F01FF" w:csb1="00000000"/>
    <w:embedRegular r:id="rId22" w:subsetted="1" w:fontKey="{57F29004-A346-47AB-BDAD-732421A2E233}"/>
  </w:font>
  <w:font w:name="QCF_P063">
    <w:altName w:val="Times New Roman"/>
    <w:panose1 w:val="02000400000000000000"/>
    <w:charset w:val="00"/>
    <w:family w:val="auto"/>
    <w:pitch w:val="variable"/>
    <w:sig w:usb0="80002003" w:usb1="90000000" w:usb2="00000008" w:usb3="00000000" w:csb0="80000041" w:csb1="00000000"/>
    <w:embedRegular r:id="rId23" w:fontKey="{22F1EE56-7639-474D-88BC-E2A137ED8B44}"/>
  </w:font>
  <w:font w:name="Traditional Arabic">
    <w:panose1 w:val="02010000000000000000"/>
    <w:charset w:val="B2"/>
    <w:family w:val="auto"/>
    <w:pitch w:val="variable"/>
    <w:sig w:usb0="00002001" w:usb1="00000000" w:usb2="00000000" w:usb3="00000000" w:csb0="00000040" w:csb1="00000000"/>
    <w:embedRegular r:id="rId24" w:fontKey="{4DAD0FAD-DEC8-41E5-ABE3-66D0AAFF17AC}"/>
  </w:font>
  <w:font w:name="Shonar Bangla">
    <w:panose1 w:val="020B0502040204020203"/>
    <w:charset w:val="00"/>
    <w:family w:val="swiss"/>
    <w:pitch w:val="variable"/>
    <w:sig w:usb0="00010003" w:usb1="00000000" w:usb2="00000000" w:usb3="00000000" w:csb0="00000001" w:csb1="00000000"/>
    <w:embedRegular r:id="rId25" w:fontKey="{8E505BFA-9D9E-40CF-A5D4-8E65827967D9}"/>
  </w:font>
  <w:font w:name="SolaimanLipi">
    <w:panose1 w:val="03000600000000000000"/>
    <w:charset w:val="00"/>
    <w:family w:val="script"/>
    <w:pitch w:val="variable"/>
    <w:sig w:usb0="80018007" w:usb1="00002000" w:usb2="00000000" w:usb3="00000000" w:csb0="00000093" w:csb1="00000000"/>
    <w:embedRegular r:id="rId26" w:fontKey="{F7482491-4D4E-4A46-87E4-5CE7511799F2}"/>
  </w:font>
  <w:font w:name="Cambria">
    <w:panose1 w:val="02040503050406030204"/>
    <w:charset w:val="00"/>
    <w:family w:val="roman"/>
    <w:pitch w:val="variable"/>
    <w:sig w:usb0="A00002EF" w:usb1="4000004B" w:usb2="00000000" w:usb3="00000000" w:csb0="0000009F" w:csb1="00000000"/>
    <w:embedRegular r:id="rId27" w:fontKey="{4D28E579-4477-4E1A-AFA3-499BF1ECC0D6}"/>
  </w:font>
  <w:font w:name="Calibri Light">
    <w:panose1 w:val="020F0302020204030204"/>
    <w:charset w:val="00"/>
    <w:family w:val="swiss"/>
    <w:pitch w:val="variable"/>
    <w:sig w:usb0="A00002EF" w:usb1="4000207B" w:usb2="00000000" w:usb3="00000000" w:csb0="0000019F" w:csb1="00000000"/>
    <w:embedRegular r:id="rId28" w:fontKey="{1ADBC25B-6043-41ED-90CD-834062BBE1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BED" w:rsidRDefault="00424BED">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AA7A1DA"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B0A" w:rsidRDefault="00A23B0A" w:rsidP="00184B62">
      <w:pPr>
        <w:bidi w:val="0"/>
        <w:spacing w:after="0" w:line="240" w:lineRule="auto"/>
      </w:pPr>
      <w:r>
        <w:separator/>
      </w:r>
    </w:p>
  </w:footnote>
  <w:footnote w:type="continuationSeparator" w:id="0">
    <w:p w:rsidR="00A23B0A" w:rsidRDefault="00A23B0A" w:rsidP="00223B3B">
      <w:pPr>
        <w:bidi w:val="0"/>
        <w:spacing w:after="0" w:line="240" w:lineRule="auto"/>
      </w:pPr>
      <w:r>
        <w:continuationSeparator/>
      </w:r>
    </w:p>
  </w:footnote>
  <w:footnote w:type="continuationNotice" w:id="1">
    <w:p w:rsidR="00A23B0A" w:rsidRDefault="00A23B0A" w:rsidP="00223B3B">
      <w:pPr>
        <w:bidi w:val="0"/>
        <w:spacing w:after="0" w:line="240" w:lineRule="auto"/>
      </w:pPr>
    </w:p>
  </w:footnote>
  <w:footnote w:id="2">
    <w:p w:rsidR="00424BED" w:rsidRPr="00424BED" w:rsidRDefault="00424BED" w:rsidP="00F85344">
      <w:pPr>
        <w:pStyle w:val="FootnoteText"/>
        <w:bidi w:val="0"/>
        <w:ind w:left="144" w:hanging="144"/>
        <w:jc w:val="both"/>
        <w:rPr>
          <w:rFonts w:ascii="Kalpurush" w:hAnsi="Kalpurush" w:cs="Kalpurush"/>
          <w:rtl/>
          <w:cs/>
          <w:lang w:bidi="bn-BD"/>
        </w:rPr>
      </w:pPr>
      <w:r w:rsidRPr="00424BED">
        <w:rPr>
          <w:rStyle w:val="FootnoteReference"/>
          <w:rFonts w:ascii="Kalpurush" w:hAnsi="Kalpurush" w:cs="Kalpurush"/>
        </w:rPr>
        <w:footnoteRef/>
      </w:r>
      <w:r w:rsidRPr="00424BED">
        <w:rPr>
          <w:rFonts w:ascii="Kalpurush" w:hAnsi="Kalpurush" w:cs="Kalpurush"/>
        </w:rPr>
        <w:t xml:space="preserve"> </w:t>
      </w:r>
      <w:r w:rsidR="00A379B2">
        <w:rPr>
          <w:rFonts w:ascii="Kalpurush" w:hAnsi="Kalpurush" w:cs="Kalpurush"/>
          <w:cs/>
          <w:lang w:bidi="bn-BD"/>
        </w:rPr>
        <w:t>সহীহ মুসলিম</w:t>
      </w:r>
      <w:r w:rsidR="00A379B2">
        <w:rPr>
          <w:rFonts w:ascii="Kalpurush" w:hAnsi="Kalpurush" w:cs="Kalpurush"/>
          <w:lang w:bidi="bn-BD"/>
        </w:rPr>
        <w:t xml:space="preserve">, </w:t>
      </w:r>
      <w:r w:rsidR="00A379B2">
        <w:rPr>
          <w:rFonts w:ascii="Kalpurush" w:hAnsi="Kalpurush" w:cs="Kalpurush"/>
          <w:cs/>
          <w:lang w:bidi="bn-BD"/>
        </w:rPr>
        <w:t xml:space="preserve">হাদীস নং </w:t>
      </w:r>
      <w:r w:rsidRPr="00424BED">
        <w:rPr>
          <w:rFonts w:ascii="Kalpurush" w:hAnsi="Kalpurush" w:cs="Kalpurush"/>
          <w:cs/>
          <w:lang w:bidi="bn-BD"/>
        </w:rPr>
        <w:t xml:space="preserve">৪৯। </w:t>
      </w:r>
    </w:p>
  </w:footnote>
  <w:footnote w:id="3">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rPr>
        <w:t xml:space="preserve"> </w:t>
      </w:r>
      <w:r w:rsidR="00A379B2">
        <w:rPr>
          <w:rFonts w:ascii="Kalpurush" w:hAnsi="Kalpurush" w:cs="Kalpurush"/>
          <w:cs/>
          <w:lang w:bidi="bn-BD"/>
        </w:rPr>
        <w:t>সহীহ মুসলিম</w:t>
      </w:r>
      <w:r w:rsidR="00A379B2">
        <w:rPr>
          <w:rFonts w:ascii="Kalpurush" w:hAnsi="Kalpurush" w:cs="Kalpurush"/>
          <w:lang w:bidi="bn-BD"/>
        </w:rPr>
        <w:t xml:space="preserve">, </w:t>
      </w:r>
      <w:r w:rsidR="00A379B2">
        <w:rPr>
          <w:rFonts w:ascii="Kalpurush" w:hAnsi="Kalpurush" w:cs="Kalpurush"/>
          <w:cs/>
          <w:lang w:bidi="bn-BD"/>
        </w:rPr>
        <w:t xml:space="preserve">হাদীস নং </w:t>
      </w:r>
      <w:r w:rsidRPr="00424BED">
        <w:rPr>
          <w:rFonts w:ascii="Kalpurush" w:hAnsi="Kalpurush" w:cs="Kalpurush"/>
          <w:cs/>
          <w:lang w:bidi="bn-BD"/>
        </w:rPr>
        <w:t xml:space="preserve">৫০। </w:t>
      </w:r>
    </w:p>
  </w:footnote>
  <w:footnote w:id="4">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rPr>
        <w:t xml:space="preserve"> </w:t>
      </w:r>
      <w:r w:rsidR="00A379B2">
        <w:rPr>
          <w:rFonts w:ascii="Kalpurush" w:hAnsi="Kalpurush" w:cs="Kalpurush"/>
          <w:cs/>
          <w:lang w:bidi="bn-BD"/>
        </w:rPr>
        <w:t>সহীহ বুখারী</w:t>
      </w:r>
      <w:r w:rsidR="00A379B2">
        <w:rPr>
          <w:rFonts w:ascii="Kalpurush" w:hAnsi="Kalpurush" w:cs="Kalpurush"/>
          <w:lang w:bidi="bn-BD"/>
        </w:rPr>
        <w:t xml:space="preserve">, </w:t>
      </w:r>
      <w:r w:rsidR="00A379B2">
        <w:rPr>
          <w:rFonts w:ascii="Kalpurush" w:hAnsi="Kalpurush" w:cs="Kalpurush"/>
          <w:cs/>
          <w:lang w:bidi="bn-BD"/>
        </w:rPr>
        <w:t xml:space="preserve">হাদীস নং </w:t>
      </w:r>
      <w:r w:rsidRPr="00424BED">
        <w:rPr>
          <w:rFonts w:ascii="Kalpurush" w:hAnsi="Kalpurush" w:cs="Kalpurush"/>
          <w:cs/>
          <w:lang w:bidi="bn-BD"/>
        </w:rPr>
        <w:t xml:space="preserve"> ৭১৯৯</w:t>
      </w:r>
      <w:r w:rsidR="00A379B2">
        <w:rPr>
          <w:rFonts w:ascii="Kalpurush" w:hAnsi="Kalpurush" w:cs="Kalpurush" w:hint="cs"/>
          <w:cs/>
          <w:lang w:bidi="bn-IN"/>
        </w:rPr>
        <w:t>;</w:t>
      </w:r>
      <w:r w:rsidRPr="00424BED">
        <w:rPr>
          <w:rFonts w:ascii="Kalpurush" w:hAnsi="Kalpurush" w:cs="Kalpurush"/>
          <w:lang w:bidi="bn-BD"/>
        </w:rPr>
        <w:t xml:space="preserve"> </w:t>
      </w:r>
      <w:r w:rsidR="00A379B2">
        <w:rPr>
          <w:rFonts w:ascii="Kalpurush" w:hAnsi="Kalpurush" w:cs="Kalpurush"/>
          <w:cs/>
          <w:lang w:bidi="bn-BD"/>
        </w:rPr>
        <w:t>সহীহ মুসলিম</w:t>
      </w:r>
      <w:r w:rsidR="00A379B2">
        <w:rPr>
          <w:rFonts w:ascii="Kalpurush" w:hAnsi="Kalpurush" w:cs="Kalpurush"/>
          <w:lang w:bidi="bn-BD"/>
        </w:rPr>
        <w:t xml:space="preserve">, </w:t>
      </w:r>
      <w:r w:rsidR="00A379B2">
        <w:rPr>
          <w:rFonts w:ascii="Kalpurush" w:hAnsi="Kalpurush" w:cs="Kalpurush"/>
          <w:cs/>
          <w:lang w:bidi="bn-BD"/>
        </w:rPr>
        <w:t xml:space="preserve">হাদীস নং </w:t>
      </w:r>
      <w:r w:rsidRPr="00424BED">
        <w:rPr>
          <w:rFonts w:ascii="Kalpurush" w:hAnsi="Kalpurush" w:cs="Kalpurush"/>
          <w:cs/>
          <w:lang w:bidi="bn-BD"/>
        </w:rPr>
        <w:t xml:space="preserve">১৭০৯। </w:t>
      </w:r>
    </w:p>
  </w:footnote>
  <w:footnote w:id="5">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lang w:bidi="bn-BD"/>
        </w:rPr>
        <w:t xml:space="preserve"> </w:t>
      </w:r>
      <w:r w:rsidRPr="00424BED">
        <w:rPr>
          <w:rFonts w:ascii="Kalpurush" w:hAnsi="Kalpurush" w:cs="Kalpurush"/>
          <w:cs/>
          <w:lang w:bidi="bn-BD"/>
        </w:rPr>
        <w:t>মুসনাদে আহমদ</w:t>
      </w:r>
      <w:r w:rsidRPr="00424BED">
        <w:rPr>
          <w:rFonts w:ascii="Kalpurush" w:hAnsi="Kalpurush" w:cs="Kalpurush"/>
          <w:lang w:bidi="bn-BD"/>
        </w:rPr>
        <w:t xml:space="preserve">, </w:t>
      </w:r>
      <w:r w:rsidRPr="00424BED">
        <w:rPr>
          <w:rFonts w:ascii="Kalpurush" w:hAnsi="Kalpurush" w:cs="Kalpurush"/>
          <w:cs/>
          <w:lang w:bidi="bn-BD"/>
        </w:rPr>
        <w:t>হাদীস নং ১০৯৪</w:t>
      </w:r>
      <w:r w:rsidRPr="00424BED">
        <w:rPr>
          <w:rFonts w:ascii="Kalpurush" w:hAnsi="Kalpurush" w:cs="Kalpurush"/>
          <w:lang w:bidi="bn-BD"/>
        </w:rPr>
        <w:t xml:space="preserve">, </w:t>
      </w:r>
      <w:r w:rsidRPr="00424BED">
        <w:rPr>
          <w:rFonts w:ascii="Kalpurush" w:hAnsi="Kalpurush" w:cs="Kalpurush"/>
          <w:cs/>
          <w:lang w:bidi="bn-BD"/>
        </w:rPr>
        <w:t>শুয়াইব আরনাউত বলেছেন</w:t>
      </w:r>
      <w:r w:rsidRPr="00424BED">
        <w:rPr>
          <w:rFonts w:ascii="Kalpurush" w:hAnsi="Kalpurush" w:cs="Kalpurush"/>
          <w:lang w:bidi="bn-BD"/>
        </w:rPr>
        <w:t xml:space="preserve">, </w:t>
      </w:r>
      <w:r w:rsidRPr="00424BED">
        <w:rPr>
          <w:rFonts w:ascii="Kalpurush" w:hAnsi="Kalpurush" w:cs="Kalpurush"/>
          <w:cs/>
          <w:lang w:bidi="bn-BD"/>
        </w:rPr>
        <w:t xml:space="preserve">হাদীসটি শাইখাইনের শর্তে সহীহ।  </w:t>
      </w:r>
    </w:p>
  </w:footnote>
  <w:footnote w:id="6">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rPr>
        <w:t xml:space="preserve"> </w:t>
      </w:r>
      <w:r w:rsidR="00A379B2">
        <w:rPr>
          <w:rFonts w:ascii="Kalpurush" w:hAnsi="Kalpurush" w:cs="Kalpurush"/>
          <w:cs/>
          <w:lang w:bidi="bn-BD"/>
        </w:rPr>
        <w:t xml:space="preserve">সহীহ </w:t>
      </w:r>
      <w:r w:rsidR="00A379B2">
        <w:rPr>
          <w:rFonts w:ascii="Kalpurush" w:hAnsi="Kalpurush" w:cs="Kalpurush"/>
          <w:cs/>
          <w:lang w:bidi="bn-BD"/>
        </w:rPr>
        <w:t>বুখারী</w:t>
      </w:r>
      <w:r w:rsidR="00A379B2">
        <w:rPr>
          <w:rFonts w:ascii="Kalpurush" w:hAnsi="Kalpurush" w:cs="Kalpurush"/>
          <w:lang w:bidi="bn-BD"/>
        </w:rPr>
        <w:t xml:space="preserve">, </w:t>
      </w:r>
      <w:r w:rsidR="00A379B2">
        <w:rPr>
          <w:rFonts w:ascii="Kalpurush" w:hAnsi="Kalpurush" w:cs="Kalpurush"/>
          <w:cs/>
          <w:lang w:bidi="bn-BD"/>
        </w:rPr>
        <w:t>হাদীস নং</w:t>
      </w:r>
      <w:r w:rsidRPr="00424BED">
        <w:rPr>
          <w:rFonts w:ascii="Kalpurush" w:hAnsi="Kalpurush" w:cs="Kalpurush"/>
          <w:cs/>
          <w:lang w:bidi="bn-BD"/>
        </w:rPr>
        <w:t xml:space="preserve"> ২৪৯৩। </w:t>
      </w:r>
    </w:p>
  </w:footnote>
  <w:footnote w:id="7">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rPr>
        <w:t xml:space="preserve"> </w:t>
      </w:r>
      <w:r w:rsidR="00A379B2">
        <w:rPr>
          <w:rFonts w:ascii="Kalpurush" w:hAnsi="Kalpurush" w:cs="Kalpurush"/>
          <w:cs/>
          <w:lang w:bidi="bn-BD"/>
        </w:rPr>
        <w:t>সহীহ মুসলিম</w:t>
      </w:r>
      <w:r w:rsidR="00A379B2">
        <w:rPr>
          <w:rFonts w:ascii="Kalpurush" w:hAnsi="Kalpurush" w:cs="Kalpurush"/>
          <w:lang w:bidi="bn-BD"/>
        </w:rPr>
        <w:t xml:space="preserve">, </w:t>
      </w:r>
      <w:r w:rsidR="00A379B2">
        <w:rPr>
          <w:rFonts w:ascii="Kalpurush" w:hAnsi="Kalpurush" w:cs="Kalpurush"/>
          <w:cs/>
          <w:lang w:bidi="bn-BD"/>
        </w:rPr>
        <w:t xml:space="preserve">হাদীস নং </w:t>
      </w:r>
      <w:r w:rsidRPr="00424BED">
        <w:rPr>
          <w:rFonts w:ascii="Kalpurush" w:hAnsi="Kalpurush" w:cs="Kalpurush"/>
          <w:cs/>
          <w:lang w:bidi="bn-BD"/>
        </w:rPr>
        <w:t>১৮৫৪।</w:t>
      </w:r>
    </w:p>
  </w:footnote>
  <w:footnote w:id="8">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rPr>
        <w:t xml:space="preserve"> </w:t>
      </w:r>
      <w:r w:rsidR="00A379B2">
        <w:rPr>
          <w:rFonts w:ascii="Kalpurush" w:hAnsi="Kalpurush" w:cs="Kalpurush"/>
          <w:cs/>
          <w:lang w:bidi="bn-BD"/>
        </w:rPr>
        <w:t>সহীহ বুখারী</w:t>
      </w:r>
      <w:r w:rsidR="00A379B2">
        <w:rPr>
          <w:rFonts w:ascii="Kalpurush" w:hAnsi="Kalpurush" w:cs="Kalpurush"/>
          <w:lang w:bidi="bn-BD"/>
        </w:rPr>
        <w:t xml:space="preserve">, </w:t>
      </w:r>
      <w:r w:rsidR="00A379B2">
        <w:rPr>
          <w:rFonts w:ascii="Kalpurush" w:hAnsi="Kalpurush" w:cs="Kalpurush"/>
          <w:cs/>
          <w:lang w:bidi="bn-BD"/>
        </w:rPr>
        <w:t xml:space="preserve">হাদীস নং </w:t>
      </w:r>
      <w:r w:rsidRPr="00424BED">
        <w:rPr>
          <w:rFonts w:ascii="Kalpurush" w:hAnsi="Kalpurush" w:cs="Kalpurush"/>
          <w:cs/>
          <w:lang w:bidi="bn-BD"/>
        </w:rPr>
        <w:t>৩৩৪৬</w:t>
      </w:r>
      <w:r w:rsidR="00A379B2">
        <w:rPr>
          <w:rFonts w:ascii="Kalpurush" w:hAnsi="Kalpurush" w:cs="Kalpurush" w:hint="cs"/>
          <w:cs/>
          <w:lang w:bidi="bn-IN"/>
        </w:rPr>
        <w:t>;</w:t>
      </w:r>
      <w:r w:rsidRPr="00424BED">
        <w:rPr>
          <w:rFonts w:ascii="Kalpurush" w:hAnsi="Kalpurush" w:cs="Kalpurush"/>
          <w:lang w:bidi="bn-BD"/>
        </w:rPr>
        <w:t xml:space="preserve"> </w:t>
      </w:r>
      <w:r w:rsidR="00A379B2">
        <w:rPr>
          <w:rFonts w:ascii="Kalpurush" w:hAnsi="Kalpurush" w:cs="Kalpurush"/>
          <w:cs/>
          <w:lang w:bidi="bn-BD"/>
        </w:rPr>
        <w:t>সহীহ মুসলিম</w:t>
      </w:r>
      <w:r w:rsidR="00A379B2">
        <w:rPr>
          <w:rFonts w:ascii="Kalpurush" w:hAnsi="Kalpurush" w:cs="Kalpurush"/>
          <w:lang w:bidi="bn-BD"/>
        </w:rPr>
        <w:t xml:space="preserve">, </w:t>
      </w:r>
      <w:r w:rsidR="00A379B2">
        <w:rPr>
          <w:rFonts w:ascii="Kalpurush" w:hAnsi="Kalpurush" w:cs="Kalpurush"/>
          <w:cs/>
          <w:lang w:bidi="bn-BD"/>
        </w:rPr>
        <w:t xml:space="preserve">হাদীস নং </w:t>
      </w:r>
      <w:r w:rsidRPr="00424BED">
        <w:rPr>
          <w:rFonts w:ascii="Kalpurush" w:hAnsi="Kalpurush" w:cs="Kalpurush"/>
          <w:cs/>
          <w:lang w:bidi="bn-BD"/>
        </w:rPr>
        <w:t xml:space="preserve">২৮৮০। </w:t>
      </w:r>
    </w:p>
  </w:footnote>
  <w:footnote w:id="9">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rPr>
        <w:t xml:space="preserve"> </w:t>
      </w:r>
      <w:r w:rsidR="00A379B2">
        <w:rPr>
          <w:rFonts w:ascii="Kalpurush" w:hAnsi="Kalpurush" w:cs="Kalpurush"/>
          <w:cs/>
          <w:lang w:bidi="bn-BD"/>
        </w:rPr>
        <w:t>সহীহ মুসলিম</w:t>
      </w:r>
      <w:r w:rsidR="00A379B2">
        <w:rPr>
          <w:rFonts w:ascii="Kalpurush" w:hAnsi="Kalpurush" w:cs="Kalpurush"/>
          <w:lang w:bidi="bn-BD"/>
        </w:rPr>
        <w:t xml:space="preserve">, </w:t>
      </w:r>
      <w:r w:rsidR="00A379B2">
        <w:rPr>
          <w:rFonts w:ascii="Kalpurush" w:hAnsi="Kalpurush" w:cs="Kalpurush"/>
          <w:cs/>
          <w:lang w:bidi="bn-BD"/>
        </w:rPr>
        <w:t xml:space="preserve">হাদীস নং </w:t>
      </w:r>
      <w:r w:rsidRPr="00424BED">
        <w:rPr>
          <w:rFonts w:ascii="Kalpurush" w:hAnsi="Kalpurush" w:cs="Kalpurush"/>
          <w:cs/>
          <w:lang w:bidi="bn-BD"/>
        </w:rPr>
        <w:t>২১২১।</w:t>
      </w:r>
    </w:p>
  </w:footnote>
  <w:footnote w:id="10">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rPr>
        <w:t xml:space="preserve"> </w:t>
      </w:r>
      <w:r w:rsidR="00A379B2">
        <w:rPr>
          <w:rFonts w:ascii="Kalpurush" w:hAnsi="Kalpurush" w:cs="Kalpurush"/>
          <w:cs/>
          <w:lang w:bidi="bn-BD"/>
        </w:rPr>
        <w:t>সহীহ মুসলিম</w:t>
      </w:r>
      <w:r w:rsidR="00A379B2">
        <w:rPr>
          <w:rFonts w:ascii="Kalpurush" w:hAnsi="Kalpurush" w:cs="Kalpurush"/>
          <w:lang w:bidi="bn-BD"/>
        </w:rPr>
        <w:t xml:space="preserve">, </w:t>
      </w:r>
      <w:r w:rsidR="00A379B2">
        <w:rPr>
          <w:rFonts w:ascii="Kalpurush" w:hAnsi="Kalpurush" w:cs="Kalpurush"/>
          <w:cs/>
          <w:lang w:bidi="bn-BD"/>
        </w:rPr>
        <w:t xml:space="preserve">হাদীস নং </w:t>
      </w:r>
      <w:r w:rsidRPr="00424BED">
        <w:rPr>
          <w:rFonts w:ascii="Kalpurush" w:hAnsi="Kalpurush" w:cs="Kalpurush"/>
          <w:cs/>
          <w:lang w:bidi="bn-BD"/>
        </w:rPr>
        <w:t>২০৯০।</w:t>
      </w:r>
    </w:p>
  </w:footnote>
  <w:footnote w:id="11">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rPr>
        <w:t xml:space="preserve"> </w:t>
      </w:r>
      <w:r w:rsidR="00A379B2">
        <w:rPr>
          <w:rFonts w:ascii="Kalpurush" w:hAnsi="Kalpurush" w:cs="Kalpurush"/>
          <w:cs/>
          <w:lang w:bidi="bn-BD"/>
        </w:rPr>
        <w:t>সহীহ মুসলিম</w:t>
      </w:r>
      <w:r w:rsidR="00A379B2">
        <w:rPr>
          <w:rFonts w:ascii="Kalpurush" w:hAnsi="Kalpurush" w:cs="Kalpurush"/>
          <w:lang w:bidi="bn-BD"/>
        </w:rPr>
        <w:t xml:space="preserve">, </w:t>
      </w:r>
      <w:r w:rsidR="00A379B2">
        <w:rPr>
          <w:rFonts w:ascii="Kalpurush" w:hAnsi="Kalpurush" w:cs="Kalpurush"/>
          <w:cs/>
          <w:lang w:bidi="bn-BD"/>
        </w:rPr>
        <w:t xml:space="preserve">হাদীস নং </w:t>
      </w:r>
      <w:r w:rsidRPr="00424BED">
        <w:rPr>
          <w:rFonts w:ascii="Kalpurush" w:hAnsi="Kalpurush" w:cs="Kalpurush"/>
          <w:cs/>
          <w:lang w:bidi="bn-BD"/>
        </w:rPr>
        <w:t>১৮৩০।</w:t>
      </w:r>
    </w:p>
  </w:footnote>
  <w:footnote w:id="12">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00F85344">
        <w:rPr>
          <w:rFonts w:ascii="Kalpurush" w:hAnsi="Kalpurush" w:cs="Kalpurush"/>
          <w:cs/>
          <w:lang w:bidi="bn-IN"/>
        </w:rPr>
        <w:t xml:space="preserve"> </w:t>
      </w:r>
      <w:r w:rsidR="00F85344">
        <w:rPr>
          <w:rFonts w:ascii="Kalpurush" w:hAnsi="Kalpurush" w:cs="Kalpurush"/>
          <w:cs/>
          <w:lang w:bidi="bn-IN"/>
        </w:rPr>
        <w:t>তিরমিযী</w:t>
      </w:r>
      <w:r w:rsidRPr="00424BED">
        <w:rPr>
          <w:rFonts w:ascii="Kalpurush" w:hAnsi="Kalpurush" w:cs="Kalpurush"/>
          <w:lang w:bidi="bn-IN"/>
        </w:rPr>
        <w:t>,</w:t>
      </w:r>
      <w:r w:rsidRPr="00424BED">
        <w:rPr>
          <w:rFonts w:ascii="Kalpurush" w:hAnsi="Kalpurush" w:cs="Kalpurush"/>
          <w:cs/>
          <w:lang w:bidi="bn-BD"/>
        </w:rPr>
        <w:t xml:space="preserve"> হাদীস নং ২১৬৯</w:t>
      </w:r>
      <w:r w:rsidRPr="00424BED">
        <w:rPr>
          <w:rFonts w:ascii="Kalpurush" w:hAnsi="Kalpurush" w:cs="Kalpurush"/>
          <w:lang w:bidi="bn-BD"/>
        </w:rPr>
        <w:t>,</w:t>
      </w:r>
      <w:r w:rsidRPr="00424BED">
        <w:rPr>
          <w:rFonts w:ascii="Kalpurush" w:hAnsi="Kalpurush" w:cs="Kalpurush"/>
          <w:cs/>
          <w:lang w:bidi="bn-BD"/>
        </w:rPr>
        <w:t xml:space="preserve"> ইমাম</w:t>
      </w:r>
      <w:r w:rsidR="00F85344">
        <w:rPr>
          <w:rFonts w:ascii="Kalpurush" w:hAnsi="Kalpurush" w:cs="Kalpurush"/>
          <w:cs/>
          <w:lang w:bidi="bn-BD"/>
        </w:rPr>
        <w:t xml:space="preserve"> তিরমিযী</w:t>
      </w:r>
      <w:r w:rsidRPr="00424BED">
        <w:rPr>
          <w:rFonts w:ascii="Kalpurush" w:hAnsi="Kalpurush" w:cs="Kalpurush"/>
          <w:cs/>
          <w:lang w:bidi="bn-BD"/>
        </w:rPr>
        <w:t xml:space="preserve"> হাদীসটিকে হাসান বলে মন্তব্য করেছেন</w:t>
      </w:r>
      <w:r w:rsidRPr="00F974D5">
        <w:rPr>
          <w:rFonts w:ascii="Kalpurush" w:hAnsi="Kalpurush" w:cs="SolaimanLipi"/>
          <w:cs/>
          <w:lang w:bidi="hi-IN"/>
        </w:rPr>
        <w:t xml:space="preserve">। </w:t>
      </w:r>
      <w:r w:rsidRPr="00424BED">
        <w:rPr>
          <w:rFonts w:ascii="Kalpurush" w:hAnsi="Kalpurush" w:cs="Kalpurush"/>
          <w:cs/>
          <w:lang w:bidi="bn-BD"/>
        </w:rPr>
        <w:t xml:space="preserve">আলবানী রহ. হাদীসটিকে হাসান বলেছেন। </w:t>
      </w:r>
    </w:p>
  </w:footnote>
  <w:footnote w:id="13">
    <w:p w:rsidR="00424BED" w:rsidRPr="00424BED" w:rsidRDefault="00424BED" w:rsidP="00A379B2">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rPr>
        <w:t xml:space="preserve"> </w:t>
      </w:r>
      <w:r w:rsidRPr="00424BED">
        <w:rPr>
          <w:rFonts w:ascii="Kalpurush" w:hAnsi="Kalpurush" w:cs="Kalpurush"/>
          <w:cs/>
          <w:lang w:bidi="bn-BD"/>
        </w:rPr>
        <w:t xml:space="preserve">আবু </w:t>
      </w:r>
      <w:r w:rsidRPr="00424BED">
        <w:rPr>
          <w:rFonts w:ascii="Kalpurush" w:hAnsi="Kalpurush" w:cs="Kalpurush"/>
          <w:cs/>
          <w:lang w:bidi="bn-BD"/>
        </w:rPr>
        <w:t>দাউদ</w:t>
      </w:r>
      <w:r w:rsidRPr="00424BED">
        <w:rPr>
          <w:rFonts w:ascii="Kalpurush" w:hAnsi="Kalpurush" w:cs="Kalpurush"/>
          <w:lang w:bidi="bn-BD"/>
        </w:rPr>
        <w:t xml:space="preserve">, </w:t>
      </w:r>
      <w:r w:rsidRPr="00424BED">
        <w:rPr>
          <w:rFonts w:ascii="Kalpurush" w:hAnsi="Kalpurush" w:cs="Kalpurush"/>
          <w:cs/>
          <w:lang w:bidi="bn-BD"/>
        </w:rPr>
        <w:t>হাদীস নং ৪৩৪৪</w:t>
      </w:r>
      <w:r w:rsidR="00A379B2">
        <w:rPr>
          <w:rFonts w:ascii="Kalpurush" w:hAnsi="Kalpurush" w:cs="Kalpurush" w:hint="cs"/>
          <w:cs/>
          <w:lang w:bidi="bn-IN"/>
        </w:rPr>
        <w:t>;</w:t>
      </w:r>
      <w:r w:rsidR="00F85344">
        <w:rPr>
          <w:rFonts w:ascii="Kalpurush" w:hAnsi="Kalpurush" w:cs="Kalpurush"/>
          <w:cs/>
          <w:lang w:bidi="bn-BD"/>
        </w:rPr>
        <w:t xml:space="preserve"> তিরমিযী</w:t>
      </w:r>
      <w:r w:rsidRPr="00424BED">
        <w:rPr>
          <w:rFonts w:ascii="Kalpurush" w:hAnsi="Kalpurush" w:cs="Kalpurush"/>
          <w:lang w:bidi="bn-IN"/>
        </w:rPr>
        <w:t>,</w:t>
      </w:r>
      <w:r w:rsidRPr="00424BED">
        <w:rPr>
          <w:rFonts w:ascii="Kalpurush" w:hAnsi="Kalpurush" w:cs="Kalpurush"/>
          <w:cs/>
          <w:lang w:bidi="bn-BD"/>
        </w:rPr>
        <w:t xml:space="preserve"> হাদীস নং ২১৭৪</w:t>
      </w:r>
      <w:r w:rsidR="00A379B2">
        <w:rPr>
          <w:rFonts w:ascii="Kalpurush" w:hAnsi="Kalpurush" w:cs="Kalpurush" w:hint="cs"/>
          <w:cs/>
          <w:lang w:bidi="hi-IN"/>
        </w:rPr>
        <w:t>।</w:t>
      </w:r>
      <w:r w:rsidRPr="00424BED">
        <w:rPr>
          <w:rFonts w:ascii="Kalpurush" w:hAnsi="Kalpurush" w:cs="Kalpurush"/>
          <w:cs/>
          <w:lang w:bidi="bn-BD"/>
        </w:rPr>
        <w:t xml:space="preserve"> ইমাম</w:t>
      </w:r>
      <w:r w:rsidR="00F85344">
        <w:rPr>
          <w:rFonts w:ascii="Kalpurush" w:hAnsi="Kalpurush" w:cs="Kalpurush"/>
          <w:cs/>
          <w:lang w:bidi="bn-BD"/>
        </w:rPr>
        <w:t xml:space="preserve"> তিরমিযী</w:t>
      </w:r>
      <w:r w:rsidRPr="00424BED">
        <w:rPr>
          <w:rFonts w:ascii="Kalpurush" w:hAnsi="Kalpurush" w:cs="Kalpurush"/>
          <w:cs/>
          <w:lang w:bidi="bn-BD"/>
        </w:rPr>
        <w:t xml:space="preserve"> হাদীসটিকে হাসান বলে মন্তব্য করেছেন</w:t>
      </w:r>
      <w:r w:rsidRPr="00424BED">
        <w:rPr>
          <w:rFonts w:ascii="Kalpurush" w:hAnsi="Kalpurush" w:cs="Kalpurush"/>
          <w:cs/>
          <w:lang w:bidi="hi-IN"/>
        </w:rPr>
        <w:t>।</w:t>
      </w:r>
    </w:p>
  </w:footnote>
  <w:footnote w:id="14">
    <w:p w:rsidR="00424BED" w:rsidRPr="00424BED" w:rsidRDefault="00424BED" w:rsidP="00F85344">
      <w:pPr>
        <w:bidi w:val="0"/>
        <w:spacing w:after="0" w:line="240" w:lineRule="auto"/>
        <w:ind w:left="144" w:hanging="144"/>
        <w:jc w:val="both"/>
        <w:rPr>
          <w:rFonts w:ascii="Kalpurush" w:hAnsi="Kalpurush" w:cs="Kalpurush"/>
          <w:sz w:val="20"/>
          <w:szCs w:val="20"/>
          <w:cs/>
          <w:lang w:bidi="bn-BD"/>
        </w:rPr>
      </w:pPr>
      <w:r w:rsidRPr="00424BED">
        <w:rPr>
          <w:rStyle w:val="FootnoteReference"/>
          <w:rFonts w:ascii="Kalpurush" w:hAnsi="Kalpurush" w:cs="Kalpurush"/>
          <w:sz w:val="20"/>
          <w:szCs w:val="20"/>
        </w:rPr>
        <w:footnoteRef/>
      </w:r>
      <w:r w:rsidRPr="00424BED">
        <w:rPr>
          <w:rFonts w:ascii="Kalpurush" w:hAnsi="Kalpurush" w:cs="Kalpurush"/>
          <w:sz w:val="20"/>
          <w:szCs w:val="20"/>
        </w:rPr>
        <w:t xml:space="preserve"> </w:t>
      </w:r>
      <w:r w:rsidRPr="00424BED">
        <w:rPr>
          <w:rFonts w:ascii="Kalpurush" w:hAnsi="Kalpurush" w:cs="Kalpurush"/>
          <w:sz w:val="20"/>
          <w:szCs w:val="20"/>
          <w:cs/>
          <w:lang w:bidi="bn-BD"/>
        </w:rPr>
        <w:t>নাসায়ী</w:t>
      </w:r>
      <w:r w:rsidRPr="00424BED">
        <w:rPr>
          <w:rFonts w:ascii="Kalpurush" w:hAnsi="Kalpurush" w:cs="Kalpurush"/>
          <w:sz w:val="20"/>
          <w:szCs w:val="20"/>
          <w:lang w:bidi="bn-IN"/>
        </w:rPr>
        <w:t>,</w:t>
      </w:r>
      <w:r w:rsidRPr="00424BED">
        <w:rPr>
          <w:rFonts w:ascii="Kalpurush" w:hAnsi="Kalpurush" w:cs="Kalpurush"/>
          <w:sz w:val="20"/>
          <w:szCs w:val="20"/>
          <w:cs/>
          <w:lang w:bidi="bn-BD"/>
        </w:rPr>
        <w:t xml:space="preserve"> হাদীস নং  ৪২০৯</w:t>
      </w:r>
      <w:r w:rsidRPr="00424BED">
        <w:rPr>
          <w:rFonts w:ascii="Kalpurush" w:hAnsi="Kalpurush" w:cs="Kalpurush"/>
          <w:sz w:val="20"/>
          <w:szCs w:val="20"/>
          <w:lang w:bidi="bn-BD"/>
        </w:rPr>
        <w:t xml:space="preserve">, </w:t>
      </w:r>
      <w:r w:rsidRPr="00424BED">
        <w:rPr>
          <w:rFonts w:ascii="Kalpurush" w:hAnsi="Kalpurush" w:cs="Kalpurush"/>
          <w:sz w:val="20"/>
          <w:szCs w:val="20"/>
          <w:cs/>
          <w:lang w:bidi="bn-BD"/>
        </w:rPr>
        <w:t>আলবানী রহ. বলেছেন</w:t>
      </w:r>
      <w:r w:rsidRPr="00424BED">
        <w:rPr>
          <w:rFonts w:ascii="Kalpurush" w:hAnsi="Kalpurush" w:cs="Kalpurush"/>
          <w:sz w:val="20"/>
          <w:szCs w:val="20"/>
          <w:lang w:bidi="bn-BD"/>
        </w:rPr>
        <w:t>,</w:t>
      </w:r>
      <w:r w:rsidRPr="00424BED">
        <w:rPr>
          <w:rFonts w:ascii="Kalpurush" w:hAnsi="Kalpurush" w:cs="Kalpurush"/>
          <w:sz w:val="20"/>
          <w:szCs w:val="20"/>
          <w:cs/>
          <w:lang w:bidi="bn-BD"/>
        </w:rPr>
        <w:t xml:space="preserve"> হাদীসটি সহীহ</w:t>
      </w:r>
      <w:r w:rsidRPr="00424BED">
        <w:rPr>
          <w:rFonts w:ascii="Kalpurush" w:hAnsi="Kalpurush" w:cs="Kalpurush"/>
          <w:sz w:val="20"/>
          <w:szCs w:val="20"/>
          <w:cs/>
          <w:lang w:bidi="hi-IN"/>
        </w:rPr>
        <w:t>।</w:t>
      </w:r>
    </w:p>
  </w:footnote>
  <w:footnote w:id="15">
    <w:p w:rsidR="00424BED" w:rsidRPr="00424BED" w:rsidRDefault="00424BED" w:rsidP="00F85344">
      <w:pPr>
        <w:bidi w:val="0"/>
        <w:spacing w:after="0" w:line="240" w:lineRule="auto"/>
        <w:ind w:left="144" w:hanging="144"/>
        <w:jc w:val="both"/>
        <w:rPr>
          <w:rFonts w:ascii="Kalpurush" w:hAnsi="Kalpurush" w:cs="Kalpurush"/>
          <w:sz w:val="20"/>
          <w:szCs w:val="20"/>
          <w:cs/>
          <w:lang w:bidi="bn-BD"/>
        </w:rPr>
      </w:pPr>
      <w:r w:rsidRPr="00424BED">
        <w:rPr>
          <w:rStyle w:val="FootnoteReference"/>
          <w:rFonts w:ascii="Kalpurush" w:hAnsi="Kalpurush" w:cs="Kalpurush"/>
          <w:sz w:val="20"/>
          <w:szCs w:val="20"/>
        </w:rPr>
        <w:footnoteRef/>
      </w:r>
      <w:r w:rsidRPr="00424BED">
        <w:rPr>
          <w:rFonts w:ascii="Kalpurush" w:hAnsi="Kalpurush" w:cs="Kalpurush"/>
          <w:sz w:val="20"/>
          <w:szCs w:val="20"/>
        </w:rPr>
        <w:t xml:space="preserve"> </w:t>
      </w:r>
      <w:r w:rsidRPr="00424BED">
        <w:rPr>
          <w:rFonts w:ascii="Kalpurush" w:hAnsi="Kalpurush" w:cs="Kalpurush"/>
          <w:sz w:val="20"/>
          <w:szCs w:val="20"/>
          <w:cs/>
          <w:lang w:bidi="bn-BD"/>
        </w:rPr>
        <w:t>আবু দাউদ</w:t>
      </w:r>
      <w:r w:rsidRPr="00424BED">
        <w:rPr>
          <w:rFonts w:ascii="Kalpurush" w:hAnsi="Kalpurush" w:cs="Kalpurush"/>
          <w:sz w:val="20"/>
          <w:szCs w:val="20"/>
          <w:lang w:bidi="bn-BD"/>
        </w:rPr>
        <w:t xml:space="preserve">, </w:t>
      </w:r>
      <w:r w:rsidRPr="00424BED">
        <w:rPr>
          <w:rFonts w:ascii="Kalpurush" w:hAnsi="Kalpurush" w:cs="Kalpurush"/>
          <w:sz w:val="20"/>
          <w:szCs w:val="20"/>
          <w:cs/>
          <w:lang w:bidi="bn-BD"/>
        </w:rPr>
        <w:t>হাদীস নং ৪৩৩৬</w:t>
      </w:r>
      <w:r w:rsidRPr="00424BED">
        <w:rPr>
          <w:rFonts w:ascii="Kalpurush" w:hAnsi="Kalpurush" w:cs="Kalpurush"/>
          <w:sz w:val="20"/>
          <w:szCs w:val="20"/>
          <w:lang w:bidi="bn-BD"/>
        </w:rPr>
        <w:t>,</w:t>
      </w:r>
      <w:r w:rsidRPr="00424BED">
        <w:rPr>
          <w:rFonts w:ascii="Kalpurush" w:hAnsi="Kalpurush" w:cs="Kalpurush"/>
          <w:sz w:val="20"/>
          <w:szCs w:val="20"/>
          <w:cs/>
          <w:lang w:bidi="bn-BD"/>
        </w:rPr>
        <w:t xml:space="preserve"> আলবানী রহ. হাদীসটিকে দয়ীফ বলেছেন।</w:t>
      </w:r>
    </w:p>
  </w:footnote>
  <w:footnote w:id="16">
    <w:p w:rsidR="00424BED" w:rsidRPr="00424BED" w:rsidRDefault="00424BED" w:rsidP="00F85344">
      <w:pPr>
        <w:pStyle w:val="FootnoteText"/>
        <w:bidi w:val="0"/>
        <w:ind w:left="144" w:hanging="144"/>
        <w:jc w:val="both"/>
        <w:rPr>
          <w:rFonts w:ascii="Kalpurush" w:hAnsi="Kalpurush" w:cs="Kalpurush"/>
          <w:cs/>
          <w:lang w:bidi="bn-BD"/>
        </w:rPr>
      </w:pPr>
      <w:r w:rsidRPr="00424BED">
        <w:rPr>
          <w:rStyle w:val="FootnoteReference"/>
          <w:rFonts w:ascii="Kalpurush" w:hAnsi="Kalpurush" w:cs="Kalpurush"/>
        </w:rPr>
        <w:footnoteRef/>
      </w:r>
      <w:r w:rsidRPr="00424BED">
        <w:rPr>
          <w:rFonts w:ascii="Kalpurush" w:hAnsi="Kalpurush" w:cs="Kalpurush"/>
        </w:rPr>
        <w:t xml:space="preserve"> </w:t>
      </w:r>
      <w:r w:rsidRPr="00424BED">
        <w:rPr>
          <w:rFonts w:ascii="Kalpurush" w:hAnsi="Kalpurush" w:cs="Kalpurush"/>
          <w:cs/>
          <w:lang w:bidi="bn-BD"/>
        </w:rPr>
        <w:t xml:space="preserve">আবু </w:t>
      </w:r>
      <w:r w:rsidRPr="00424BED">
        <w:rPr>
          <w:rFonts w:ascii="Kalpurush" w:hAnsi="Kalpurush" w:cs="Kalpurush"/>
          <w:cs/>
          <w:lang w:bidi="bn-BD"/>
        </w:rPr>
        <w:t>দাউদ</w:t>
      </w:r>
      <w:r w:rsidRPr="00424BED">
        <w:rPr>
          <w:rFonts w:ascii="Kalpurush" w:hAnsi="Kalpurush" w:cs="Kalpurush"/>
          <w:lang w:bidi="bn-IN"/>
        </w:rPr>
        <w:t>,</w:t>
      </w:r>
      <w:r w:rsidRPr="00424BED">
        <w:rPr>
          <w:rFonts w:ascii="Kalpurush" w:hAnsi="Kalpurush" w:cs="Kalpurush"/>
          <w:cs/>
          <w:lang w:bidi="bn-BD"/>
        </w:rPr>
        <w:t xml:space="preserve"> হাদীস নং ৪৩৩৮</w:t>
      </w:r>
      <w:r w:rsidRPr="00424BED">
        <w:rPr>
          <w:rFonts w:ascii="Kalpurush" w:hAnsi="Kalpurush" w:cs="Kalpurush"/>
          <w:lang w:bidi="bn-BD"/>
        </w:rPr>
        <w:t xml:space="preserve">, </w:t>
      </w:r>
      <w:r w:rsidRPr="00424BED">
        <w:rPr>
          <w:rFonts w:ascii="Kalpurush" w:hAnsi="Kalpurush" w:cs="Kalpurush"/>
          <w:cs/>
          <w:lang w:bidi="bn-BD"/>
        </w:rPr>
        <w:t>আলবানী রহ. হাদীসটিকে সহীহ বলেছেন</w:t>
      </w:r>
      <w:r w:rsidRPr="00424BED">
        <w:rPr>
          <w:rFonts w:ascii="Kalpurush" w:hAnsi="Kalpurush" w:cs="Kalpurush"/>
          <w:lang w:bidi="bn-BD"/>
        </w:rPr>
        <w:t>,</w:t>
      </w:r>
      <w:r w:rsidR="00F85344">
        <w:rPr>
          <w:rFonts w:ascii="Kalpurush" w:hAnsi="Kalpurush" w:cs="Kalpurush"/>
          <w:cs/>
          <w:lang w:bidi="bn-BD"/>
        </w:rPr>
        <w:t xml:space="preserve"> তিরমিযী</w:t>
      </w:r>
      <w:r w:rsidRPr="00424BED">
        <w:rPr>
          <w:rFonts w:ascii="Kalpurush" w:hAnsi="Kalpurush" w:cs="Kalpurush"/>
          <w:lang w:bidi="bn-IN"/>
        </w:rPr>
        <w:t>,</w:t>
      </w:r>
      <w:r w:rsidRPr="00424BED">
        <w:rPr>
          <w:rFonts w:ascii="Kalpurush" w:hAnsi="Kalpurush" w:cs="Kalpurush"/>
          <w:cs/>
          <w:lang w:bidi="bn-BD"/>
        </w:rPr>
        <w:t xml:space="preserve"> হাদীস নং ২১৬৮।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BED" w:rsidRDefault="00424BED">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424BED" w:rsidRPr="00471686" w:rsidRDefault="00424BED"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424BED" w:rsidRPr="00A507EE" w:rsidRDefault="00424BE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424BED" w:rsidRPr="00471686" w:rsidRDefault="00424BED"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24BED" w:rsidRPr="00A507EE" w:rsidRDefault="00424BE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BED" w:rsidRDefault="00424BED">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-615315</wp:posOffset>
              </wp:positionH>
              <wp:positionV relativeFrom="paragraph">
                <wp:posOffset>-335915</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51" y="-18095"/>
                          <a:ext cx="2994465" cy="299720"/>
                        </a:xfrm>
                        <a:prstGeom prst="rect">
                          <a:avLst/>
                        </a:prstGeom>
                        <a:solidFill>
                          <a:schemeClr val="bg1"/>
                        </a:solidFill>
                        <a:ln w="9525">
                          <a:noFill/>
                          <a:miter lim="800000"/>
                          <a:headEnd/>
                          <a:tailEnd/>
                        </a:ln>
                      </wps:spPr>
                      <wps:txbx>
                        <w:txbxContent>
                          <w:p w:rsidR="00424BED" w:rsidRPr="0040227A" w:rsidRDefault="00424BED" w:rsidP="00424BED">
                            <w:pPr>
                              <w:bidi w:val="0"/>
                              <w:jc w:val="center"/>
                              <w:rPr>
                                <w:rFonts w:ascii="Kalpurush" w:hAnsi="Kalpurush" w:cs="Kalpurush"/>
                                <w:color w:val="205B83"/>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424BED" w:rsidRPr="0040227A" w:rsidRDefault="00424BED"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1F535F">
                              <w:rPr>
                                <w:rFonts w:ascii="Kalpurush ANSI" w:hAnsi="Kalpurush ANSI" w:cs="Mohammad Bold Normal"/>
                                <w:b/>
                                <w:bCs/>
                                <w:noProof/>
                                <w:color w:val="205B83"/>
                                <w:position w:val="6"/>
                                <w:sz w:val="20"/>
                                <w:szCs w:val="20"/>
                                <w:lang w:bidi="ar-EG"/>
                              </w:rPr>
                              <w:t>25</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45pt;margin-top:-26.45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">
              <v:shapetype id="_x0000_t202" coordsize="21600,21600" o:spt="202" path="m,l,21600r21600,l21600,xe">
                <v:stroke joinstyle="miter"/>
                <v:path gradientshapeok="t" o:connecttype="rect"/>
              </v:shapetype>
              <v:shape id="Text Box 2" o:spid="_x0000_s1031" type="#_x0000_t202" style="position:absolute;left:697;top:-180;width:29945;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424BED" w:rsidRPr="0040227A" w:rsidRDefault="00424BED" w:rsidP="00424BED">
                      <w:pPr>
                        <w:bidi w:val="0"/>
                        <w:jc w:val="center"/>
                        <w:rPr>
                          <w:rFonts w:ascii="Kalpurush" w:hAnsi="Kalpurush" w:cs="Kalpurush"/>
                          <w:color w:val="205B83"/>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424BED" w:rsidRPr="0040227A" w:rsidRDefault="00424BED"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1F535F">
                        <w:rPr>
                          <w:rFonts w:ascii="Kalpurush ANSI" w:hAnsi="Kalpurush ANSI" w:cs="Mohammad Bold Normal"/>
                          <w:b/>
                          <w:bCs/>
                          <w:noProof/>
                          <w:color w:val="205B83"/>
                          <w:position w:val="6"/>
                          <w:sz w:val="20"/>
                          <w:szCs w:val="20"/>
                          <w:lang w:bidi="ar-EG"/>
                        </w:rPr>
                        <w:t>25</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BED" w:rsidRDefault="00424BED">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424BED" w:rsidRPr="00471686" w:rsidRDefault="00424BED" w:rsidP="001F535F">
                            <w:pPr>
                              <w:jc w:val="center"/>
                              <w:rPr>
                                <w:rFonts w:ascii="Gotham Narrow Book" w:hAnsi="Gotham Narrow Book" w:cs="Mohammad Bold Normal" w:hint="cs"/>
                                <w:color w:val="205B83"/>
                                <w:sz w:val="24"/>
                                <w:szCs w:val="24"/>
                                <w:rtl/>
                                <w:lang w:bidi="ar-EG"/>
                              </w:rPr>
                            </w:pPr>
                            <w:r w:rsidRPr="00471686">
                              <w:rPr>
                                <w:rFonts w:ascii="Gotham Narrow Book" w:hAnsi="Gotham Narrow Book" w:cs="Mohammad Bold Normal"/>
                                <w:color w:val="205B83"/>
                                <w:sz w:val="24"/>
                                <w:szCs w:val="24"/>
                                <w:rtl/>
                                <w:lang w:bidi="ar-EG"/>
                              </w:rPr>
                              <w:t>143</w:t>
                            </w:r>
                            <w:r w:rsidR="001F535F">
                              <w:rPr>
                                <w:rFonts w:ascii="Gotham Narrow Book" w:hAnsi="Gotham Narrow Book" w:cs="Mohammad Bold Normal" w:hint="cs"/>
                                <w:color w:val="205B83"/>
                                <w:sz w:val="24"/>
                                <w:szCs w:val="24"/>
                                <w:rtl/>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424BED" w:rsidRPr="00471686" w:rsidRDefault="00424BED" w:rsidP="001F535F">
                      <w:pPr>
                        <w:jc w:val="center"/>
                        <w:rPr>
                          <w:rFonts w:ascii="Gotham Narrow Book" w:hAnsi="Gotham Narrow Book" w:cs="Mohammad Bold Normal" w:hint="cs"/>
                          <w:color w:val="205B83"/>
                          <w:sz w:val="24"/>
                          <w:szCs w:val="24"/>
                          <w:rtl/>
                          <w:lang w:bidi="ar-EG"/>
                        </w:rPr>
                      </w:pPr>
                      <w:r w:rsidRPr="00471686">
                        <w:rPr>
                          <w:rFonts w:ascii="Gotham Narrow Book" w:hAnsi="Gotham Narrow Book" w:cs="Mohammad Bold Normal"/>
                          <w:color w:val="205B83"/>
                          <w:sz w:val="24"/>
                          <w:szCs w:val="24"/>
                          <w:rtl/>
                          <w:lang w:bidi="ar-EG"/>
                        </w:rPr>
                        <w:t>143</w:t>
                      </w:r>
                      <w:r w:rsidR="001F535F">
                        <w:rPr>
                          <w:rFonts w:ascii="Gotham Narrow Book" w:hAnsi="Gotham Narrow Book" w:cs="Mohammad Bold Normal" w:hint="cs"/>
                          <w:color w:val="205B83"/>
                          <w:sz w:val="24"/>
                          <w:szCs w:val="24"/>
                          <w:rtl/>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91855E"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E2540F"/>
    <w:multiLevelType w:val="hybridMultilevel"/>
    <w:tmpl w:val="B620781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BED"/>
    <w:rsid w:val="00035693"/>
    <w:rsid w:val="000A53B5"/>
    <w:rsid w:val="000A6307"/>
    <w:rsid w:val="000A6BE0"/>
    <w:rsid w:val="000C2B16"/>
    <w:rsid w:val="000D5816"/>
    <w:rsid w:val="00157BF0"/>
    <w:rsid w:val="0016603F"/>
    <w:rsid w:val="00171C08"/>
    <w:rsid w:val="00181735"/>
    <w:rsid w:val="00184B62"/>
    <w:rsid w:val="00187D3B"/>
    <w:rsid w:val="001A0D79"/>
    <w:rsid w:val="001F4E86"/>
    <w:rsid w:val="001F535F"/>
    <w:rsid w:val="002219E3"/>
    <w:rsid w:val="00223B3B"/>
    <w:rsid w:val="0023307B"/>
    <w:rsid w:val="0024472A"/>
    <w:rsid w:val="00250303"/>
    <w:rsid w:val="0026561C"/>
    <w:rsid w:val="00267C61"/>
    <w:rsid w:val="00270AE8"/>
    <w:rsid w:val="002B2FF1"/>
    <w:rsid w:val="002B662B"/>
    <w:rsid w:val="002C09FA"/>
    <w:rsid w:val="002D0FA2"/>
    <w:rsid w:val="002F3EEC"/>
    <w:rsid w:val="00304620"/>
    <w:rsid w:val="003072B2"/>
    <w:rsid w:val="00317B3C"/>
    <w:rsid w:val="003238D3"/>
    <w:rsid w:val="00347608"/>
    <w:rsid w:val="00357B1F"/>
    <w:rsid w:val="003B5188"/>
    <w:rsid w:val="003E1AC6"/>
    <w:rsid w:val="0040227A"/>
    <w:rsid w:val="00424BED"/>
    <w:rsid w:val="0043414D"/>
    <w:rsid w:val="00447B55"/>
    <w:rsid w:val="00471686"/>
    <w:rsid w:val="004B3807"/>
    <w:rsid w:val="004C1156"/>
    <w:rsid w:val="004C2F52"/>
    <w:rsid w:val="004E2AD6"/>
    <w:rsid w:val="004E38A0"/>
    <w:rsid w:val="004E78EF"/>
    <w:rsid w:val="005666DC"/>
    <w:rsid w:val="005705A0"/>
    <w:rsid w:val="00575281"/>
    <w:rsid w:val="0058544F"/>
    <w:rsid w:val="005A2707"/>
    <w:rsid w:val="0060157E"/>
    <w:rsid w:val="006147CC"/>
    <w:rsid w:val="00617BF4"/>
    <w:rsid w:val="006259AF"/>
    <w:rsid w:val="00630B3D"/>
    <w:rsid w:val="00662A2B"/>
    <w:rsid w:val="006934E3"/>
    <w:rsid w:val="0069533C"/>
    <w:rsid w:val="006B4F4B"/>
    <w:rsid w:val="00717FAE"/>
    <w:rsid w:val="0077162A"/>
    <w:rsid w:val="00790C62"/>
    <w:rsid w:val="007E1A8B"/>
    <w:rsid w:val="007E5889"/>
    <w:rsid w:val="007E70EB"/>
    <w:rsid w:val="00814452"/>
    <w:rsid w:val="008210B3"/>
    <w:rsid w:val="00853076"/>
    <w:rsid w:val="00855E30"/>
    <w:rsid w:val="00865FD5"/>
    <w:rsid w:val="00885CFF"/>
    <w:rsid w:val="008A5781"/>
    <w:rsid w:val="008B3703"/>
    <w:rsid w:val="008D70C8"/>
    <w:rsid w:val="008E2038"/>
    <w:rsid w:val="008F6E13"/>
    <w:rsid w:val="00902C49"/>
    <w:rsid w:val="0090385D"/>
    <w:rsid w:val="00910AF4"/>
    <w:rsid w:val="0092473C"/>
    <w:rsid w:val="00944C90"/>
    <w:rsid w:val="009967F9"/>
    <w:rsid w:val="00A052E1"/>
    <w:rsid w:val="00A23B0A"/>
    <w:rsid w:val="00A33AEF"/>
    <w:rsid w:val="00A379B2"/>
    <w:rsid w:val="00A507EE"/>
    <w:rsid w:val="00A61E5C"/>
    <w:rsid w:val="00A76266"/>
    <w:rsid w:val="00B1095A"/>
    <w:rsid w:val="00B3510F"/>
    <w:rsid w:val="00B50A3A"/>
    <w:rsid w:val="00B71399"/>
    <w:rsid w:val="00B720C0"/>
    <w:rsid w:val="00B820AA"/>
    <w:rsid w:val="00B95EB7"/>
    <w:rsid w:val="00B96AB4"/>
    <w:rsid w:val="00BA456F"/>
    <w:rsid w:val="00BD190F"/>
    <w:rsid w:val="00BE1EFB"/>
    <w:rsid w:val="00BF04A9"/>
    <w:rsid w:val="00C03201"/>
    <w:rsid w:val="00C37C22"/>
    <w:rsid w:val="00C408EE"/>
    <w:rsid w:val="00C438E1"/>
    <w:rsid w:val="00C621C4"/>
    <w:rsid w:val="00C72BD4"/>
    <w:rsid w:val="00C73A4A"/>
    <w:rsid w:val="00CD4735"/>
    <w:rsid w:val="00D03CC1"/>
    <w:rsid w:val="00D06CFA"/>
    <w:rsid w:val="00D46176"/>
    <w:rsid w:val="00D53774"/>
    <w:rsid w:val="00D74BE7"/>
    <w:rsid w:val="00D849A2"/>
    <w:rsid w:val="00D85A5F"/>
    <w:rsid w:val="00DC6A8E"/>
    <w:rsid w:val="00E2004F"/>
    <w:rsid w:val="00E25D4B"/>
    <w:rsid w:val="00E32771"/>
    <w:rsid w:val="00E3745F"/>
    <w:rsid w:val="00E77EC7"/>
    <w:rsid w:val="00EB6A67"/>
    <w:rsid w:val="00EC656A"/>
    <w:rsid w:val="00EE5A20"/>
    <w:rsid w:val="00F12CD1"/>
    <w:rsid w:val="00F2420A"/>
    <w:rsid w:val="00F3173B"/>
    <w:rsid w:val="00F412DF"/>
    <w:rsid w:val="00F80820"/>
    <w:rsid w:val="00F85344"/>
    <w:rsid w:val="00F85378"/>
    <w:rsid w:val="00F974D5"/>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951EF1-43DD-4B9F-90ED-6C204670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0B3D"/>
    <w:rPr>
      <w:rFonts w:ascii="Garamond" w:eastAsia="Times New Roman" w:hAnsi="Garamond" w:cs="Times New Roman"/>
      <w:b/>
      <w:bCs/>
      <w:kern w:val="28"/>
      <w:sz w:val="26"/>
      <w:szCs w:val="26"/>
      <w:lang w:val="fr-FR" w:eastAsia="fr-FR"/>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table" w:customStyle="1" w:styleId="GridTable4-Accent12">
    <w:name w:val="Grid Table 4 - Accent 12"/>
    <w:basedOn w:val="TableNormal"/>
    <w:uiPriority w:val="49"/>
    <w:rsid w:val="00630B3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uiPriority w:val="99"/>
    <w:semiHidden/>
    <w:unhideWhenUsed/>
    <w:rsid w:val="00424BED"/>
    <w:rPr>
      <w:color w:val="0000FF"/>
      <w:u w:val="single"/>
    </w:rPr>
  </w:style>
  <w:style w:type="paragraph" w:styleId="NormalWeb">
    <w:name w:val="Normal (Web)"/>
    <w:basedOn w:val="Normal"/>
    <w:unhideWhenUsed/>
    <w:rsid w:val="00424BED"/>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BalloonTextChar">
    <w:name w:val="Balloon Text Char"/>
    <w:basedOn w:val="DefaultParagraphFont"/>
    <w:link w:val="BalloonText"/>
    <w:uiPriority w:val="99"/>
    <w:semiHidden/>
    <w:rsid w:val="00424BED"/>
    <w:rPr>
      <w:rFonts w:ascii="Tahoma" w:eastAsia="Calibri" w:hAnsi="Tahoma" w:cs="Tahoma"/>
      <w:sz w:val="16"/>
      <w:szCs w:val="16"/>
      <w:lang w:val="fr-FR"/>
    </w:rPr>
  </w:style>
  <w:style w:type="paragraph" w:styleId="BalloonText">
    <w:name w:val="Balloon Text"/>
    <w:basedOn w:val="Normal"/>
    <w:link w:val="BalloonTextChar"/>
    <w:uiPriority w:val="99"/>
    <w:semiHidden/>
    <w:unhideWhenUsed/>
    <w:rsid w:val="00424BED"/>
    <w:pPr>
      <w:bidi w:val="0"/>
      <w:spacing w:after="0" w:line="240" w:lineRule="auto"/>
    </w:pPr>
    <w:rPr>
      <w:rFonts w:ascii="Tahoma" w:eastAsia="Calibri" w:hAnsi="Tahoma" w:cs="Tahoma"/>
      <w:sz w:val="16"/>
      <w:szCs w:val="16"/>
      <w:lang w:val="fr-FR"/>
    </w:rPr>
  </w:style>
  <w:style w:type="paragraph" w:styleId="ListParagraph">
    <w:name w:val="List Paragraph"/>
    <w:basedOn w:val="Normal"/>
    <w:uiPriority w:val="34"/>
    <w:qFormat/>
    <w:rsid w:val="00424BED"/>
    <w:pPr>
      <w:bidi w:val="0"/>
      <w:spacing w:after="200" w:line="276" w:lineRule="auto"/>
      <w:ind w:left="720"/>
      <w:contextualSpacing/>
    </w:pPr>
    <w:rPr>
      <w:rFonts w:ascii="Calibri" w:eastAsia="Calibri" w:hAnsi="Calibri" w:cs="Arial"/>
      <w:lang w:val="fr-FR"/>
    </w:rPr>
  </w:style>
  <w:style w:type="paragraph" w:customStyle="1" w:styleId="rvps12">
    <w:name w:val="rvps12"/>
    <w:basedOn w:val="Normal"/>
    <w:rsid w:val="00424BE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vx11">
    <w:name w:val="divx11"/>
    <w:rsid w:val="00424BED"/>
    <w:rPr>
      <w:color w:val="800000"/>
      <w:sz w:val="26"/>
      <w:szCs w:val="26"/>
    </w:rPr>
  </w:style>
  <w:style w:type="character" w:customStyle="1" w:styleId="hps">
    <w:name w:val="hps"/>
    <w:rsid w:val="00424BED"/>
  </w:style>
  <w:style w:type="character" w:customStyle="1" w:styleId="rvts22">
    <w:name w:val="rvts22"/>
    <w:rsid w:val="00424BED"/>
  </w:style>
  <w:style w:type="character" w:customStyle="1" w:styleId="rvts61">
    <w:name w:val="rvts61"/>
    <w:rsid w:val="00424BED"/>
  </w:style>
  <w:style w:type="character" w:customStyle="1" w:styleId="rvts21">
    <w:name w:val="rvts21"/>
    <w:rsid w:val="00424BED"/>
  </w:style>
  <w:style w:type="character" w:customStyle="1" w:styleId="harfbody">
    <w:name w:val="harfbody"/>
    <w:rsid w:val="00424BED"/>
  </w:style>
  <w:style w:type="character" w:customStyle="1" w:styleId="rvts15">
    <w:name w:val="rvts15"/>
    <w:rsid w:val="00424BED"/>
  </w:style>
  <w:style w:type="character" w:customStyle="1" w:styleId="rvts16">
    <w:name w:val="rvts16"/>
    <w:rsid w:val="00424BED"/>
  </w:style>
  <w:style w:type="character" w:customStyle="1" w:styleId="apple-style-span">
    <w:name w:val="apple-style-span"/>
    <w:rsid w:val="00424BED"/>
  </w:style>
  <w:style w:type="character" w:customStyle="1" w:styleId="edit-big">
    <w:name w:val="edit-big"/>
    <w:rsid w:val="00424BED"/>
  </w:style>
  <w:style w:type="character" w:customStyle="1" w:styleId="search-keys1">
    <w:name w:val="search-keys1"/>
    <w:rsid w:val="00424BED"/>
    <w:rPr>
      <w:rFonts w:ascii="Arial" w:hAnsi="Arial" w:cs="Arial" w:hint="default"/>
      <w:b/>
      <w:bCs/>
      <w:color w:val="FF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6148">
      <w:bodyDiv w:val="1"/>
      <w:marLeft w:val="0"/>
      <w:marRight w:val="0"/>
      <w:marTop w:val="0"/>
      <w:marBottom w:val="0"/>
      <w:divBdr>
        <w:top w:val="none" w:sz="0" w:space="0" w:color="auto"/>
        <w:left w:val="none" w:sz="0" w:space="0" w:color="auto"/>
        <w:bottom w:val="none" w:sz="0" w:space="0" w:color="auto"/>
        <w:right w:val="none" w:sz="0" w:space="0" w:color="auto"/>
      </w:divBdr>
    </w:div>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993E-FA4A-4153-9BA2-9E8B2E8BE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216</TotalTime>
  <Pages>46</Pages>
  <Words>5086</Words>
  <Characters>26350</Characters>
  <Application>Microsoft Office Word</Application>
  <DocSecurity>0</DocSecurity>
  <Lines>775</Lines>
  <Paragraphs>245</Paragraphs>
  <ScaleCrop>false</ScaleCrop>
  <HeadingPairs>
    <vt:vector size="2" baseType="variant">
      <vt:variant>
        <vt:lpstr>Title</vt:lpstr>
      </vt:variant>
      <vt:variant>
        <vt:i4>1</vt:i4>
      </vt:variant>
    </vt:vector>
  </HeadingPairs>
  <TitlesOfParts>
    <vt:vector size="1" baseType="lpstr">
      <vt:lpstr>সৎকাজের আদেশ ও মন্দ কাজ থেকে নিষেধ করা</vt:lpstr>
    </vt:vector>
  </TitlesOfParts>
  <Manager/>
  <Company>islamhouse.com</Company>
  <LinksUpToDate>false</LinksUpToDate>
  <CharactersWithSpaces>31191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সৎকাজের আদেশ ও মন্দ কাজ থেকে নিষেধ করা</dc:title>
  <dc:subject>সৎকাজের আদেশ ও মন্দ কাজ থেকে নিষেধ করা</dc:subject>
  <dc:creator>আব্দুল্লাহ শহীদ আব্দুর রহমান</dc:creator>
  <cp:keywords>সৎকাজের আদেশ ও মন্দ কাজ থেকে নিষেধ করা</cp:keywords>
  <dc:description>সৎকাজের আদেশ ও মন্দ কাজ থেকে নিষেধ করা</dc:description>
  <cp:lastModifiedBy>Mahmoud</cp:lastModifiedBy>
  <cp:revision>11</cp:revision>
  <cp:lastPrinted>2015-01-13T04:52:00Z</cp:lastPrinted>
  <dcterms:created xsi:type="dcterms:W3CDTF">2016-04-23T00:15:00Z</dcterms:created>
  <dcterms:modified xsi:type="dcterms:W3CDTF">2016-12-31T12:15:00Z</dcterms:modified>
  <cp:category/>
</cp:coreProperties>
</file>