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DC5B07" w:rsidRDefault="008B3703" w:rsidP="008B3703">
      <w:pPr>
        <w:bidi w:val="0"/>
        <w:jc w:val="center"/>
        <w:rPr>
          <w:rFonts w:asciiTheme="majorBidi" w:hAnsiTheme="majorBidi" w:cs="Kalpurush"/>
          <w:sz w:val="56"/>
          <w:szCs w:val="56"/>
          <w:cs/>
          <w:lang w:bidi="bn-BD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4E1DCA" w:rsidRDefault="002B18B2" w:rsidP="002B18B2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4E1DCA">
        <w:rPr>
          <w:rFonts w:ascii="Kalpurush" w:hAnsi="Kalpurush" w:cs="Kalpurush"/>
          <w:color w:val="205B83"/>
          <w:sz w:val="56"/>
          <w:szCs w:val="56"/>
          <w:cs/>
          <w:lang w:bidi="bn-IN"/>
        </w:rPr>
        <w:t>নবী সাল্লাল্লাহু আলাইহি ওয়াসাল্লাম</w:t>
      </w:r>
      <w:r w:rsidR="004E1DCA" w:rsidRPr="004E1DCA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ে</w:t>
      </w:r>
      <w:r w:rsidRPr="004E1DCA">
        <w:rPr>
          <w:rFonts w:ascii="Kalpurush" w:hAnsi="Kalpurush" w:cs="Kalpurush"/>
          <w:color w:val="205B83"/>
          <w:sz w:val="56"/>
          <w:szCs w:val="56"/>
          <w:cs/>
          <w:lang w:bidi="bn-IN"/>
        </w:rPr>
        <w:t>র সমাজ সংস্কার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61534" w:rsidP="00B6153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 xml:space="preserve">إصلاح </w:t>
      </w:r>
      <w:r w:rsidR="002B18B2" w:rsidRPr="002B18B2">
        <w:rPr>
          <w:rFonts w:asciiTheme="majorBidi" w:hAnsiTheme="majorBidi" w:cs="KFGQPC Uthman Taha Naskh" w:hint="cs"/>
          <w:sz w:val="40"/>
          <w:szCs w:val="40"/>
          <w:rtl/>
        </w:rPr>
        <w:t xml:space="preserve">النبي صلى الله عليه وسلم </w:t>
      </w:r>
      <w:r>
        <w:rPr>
          <w:rFonts w:asciiTheme="majorBidi" w:hAnsiTheme="majorBidi" w:cs="KFGQPC Uthman Taha Naskh" w:hint="cs"/>
          <w:sz w:val="40"/>
          <w:szCs w:val="40"/>
          <w:rtl/>
        </w:rPr>
        <w:t>ل</w:t>
      </w:r>
      <w:r w:rsidR="002B18B2" w:rsidRPr="002B18B2">
        <w:rPr>
          <w:rFonts w:asciiTheme="majorBidi" w:hAnsiTheme="majorBidi" w:cs="KFGQPC Uthman Taha Naskh" w:hint="cs"/>
          <w:sz w:val="40"/>
          <w:szCs w:val="40"/>
          <w:rtl/>
        </w:rPr>
        <w:t>لمجتمع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2B18B2" w:rsidP="002B18B2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2B18B2">
        <w:rPr>
          <w:rFonts w:ascii="Kalpurush" w:hAnsi="Kalpurush" w:cs="Kalpurush"/>
          <w:color w:val="205B83"/>
          <w:sz w:val="48"/>
          <w:szCs w:val="48"/>
          <w:cs/>
          <w:lang w:bidi="bn-BD"/>
        </w:rPr>
        <w:t>চৌধুরী আবুল কালাম আজাদ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0715E" w:rsidP="002B1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eastAsia="Calibri" w:cs="KFGQPC Uthman Taha Naskh" w:hint="cs"/>
          <w:sz w:val="36"/>
          <w:szCs w:val="36"/>
          <w:rtl/>
        </w:rPr>
        <w:t>شودري</w:t>
      </w:r>
      <w:r w:rsidRPr="002B18B2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="002B18B2" w:rsidRPr="002B18B2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 الكلام أزاد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4E1DCA" w:rsidRDefault="00A03054" w:rsidP="00A03054">
      <w:pPr>
        <w:bidi w:val="0"/>
        <w:jc w:val="center"/>
        <w:rPr>
          <w:rFonts w:asciiTheme="majorBidi" w:hAnsiTheme="majorBidi" w:cs="Kalpurush"/>
          <w:color w:val="7F7F7F" w:themeColor="text1" w:themeTint="80"/>
          <w:sz w:val="12"/>
          <w:szCs w:val="15"/>
          <w:lang w:bidi="bn-BD"/>
        </w:rPr>
      </w:pPr>
    </w:p>
    <w:p w:rsidR="004E1DCA" w:rsidRPr="004E1DCA" w:rsidRDefault="004E1DCA" w:rsidP="004E1DCA">
      <w:pPr>
        <w:bidi w:val="0"/>
        <w:jc w:val="center"/>
        <w:rPr>
          <w:rFonts w:asciiTheme="majorBidi" w:hAnsiTheme="majorBidi" w:cs="Kalpurush"/>
          <w:color w:val="7F7F7F" w:themeColor="text1" w:themeTint="80"/>
          <w:sz w:val="12"/>
          <w:szCs w:val="15"/>
          <w:lang w:bidi="bn-BD"/>
        </w:rPr>
      </w:pPr>
    </w:p>
    <w:p w:rsidR="004E1DCA" w:rsidRPr="004E1DCA" w:rsidRDefault="004E1DCA" w:rsidP="004E1DCA">
      <w:pPr>
        <w:bidi w:val="0"/>
        <w:jc w:val="center"/>
        <w:rPr>
          <w:rFonts w:asciiTheme="majorBidi" w:hAnsiTheme="majorBidi" w:cs="Kalpurush"/>
          <w:color w:val="7F7F7F" w:themeColor="text1" w:themeTint="80"/>
          <w:sz w:val="12"/>
          <w:szCs w:val="15"/>
          <w:lang w:bidi="bn-BD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056A26" w:rsidRDefault="00E443FF" w:rsidP="002B18B2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2B18B2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056A26" w:rsidRPr="00EE1DC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056A26"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>.</w:t>
      </w:r>
      <w:r w:rsidR="00056A2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মোহাম্মদ মানজুরে</w:t>
      </w:r>
      <w:r w:rsidR="00056A26"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56A26" w:rsidRPr="00EE1DC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ইলাহী</w:t>
      </w:r>
    </w:p>
    <w:p w:rsidR="00056A26" w:rsidRDefault="00A03054" w:rsidP="002B1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056A26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056A26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056A2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 منظور إلهي</w:t>
      </w:r>
    </w:p>
    <w:p w:rsidR="008B3703" w:rsidRPr="004E1DCA" w:rsidRDefault="008B3703" w:rsidP="004E1DCA">
      <w:pPr>
        <w:spacing w:after="0" w:line="240" w:lineRule="auto"/>
        <w:rPr>
          <w:rFonts w:asciiTheme="majorBidi" w:hAnsiTheme="majorBidi" w:cs="Times New Roman"/>
          <w:color w:val="006666"/>
          <w:sz w:val="40"/>
          <w:szCs w:val="50"/>
          <w:rtl/>
        </w:rPr>
        <w:sectPr w:rsidR="008B3703" w:rsidRPr="004E1DCA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B18B2" w:rsidRDefault="00E942BB" w:rsidP="002B18B2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2B1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6A90617" wp14:editId="4D5BA581">
            <wp:simplePos x="0" y="0"/>
            <wp:positionH relativeFrom="margin">
              <wp:posOffset>318771</wp:posOffset>
            </wp:positionH>
            <wp:positionV relativeFrom="paragraph">
              <wp:posOffset>92863</wp:posOffset>
            </wp:positionV>
            <wp:extent cx="5171090" cy="472426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191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18B2" w:rsidRPr="002B18B2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নবী সাল্লাল্লাহু আলাইহি ওয়াসাল্লাম</w:t>
      </w:r>
      <w:r w:rsidR="002B18B2" w:rsidRPr="002B18B2">
        <w:rPr>
          <w:rFonts w:ascii="Kalpurush" w:hAnsi="Kalpurush" w:cs="Kalpurush" w:hint="cs"/>
          <w:noProof/>
          <w:color w:val="205B83"/>
          <w:sz w:val="32"/>
          <w:szCs w:val="32"/>
          <w:cs/>
          <w:lang w:bidi="bn-IN"/>
        </w:rPr>
        <w:t>-</w:t>
      </w:r>
      <w:r w:rsidR="002B18B2" w:rsidRPr="002B18B2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এর সমাজ সংস্কার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B18B2" w:rsidRPr="00206343" w:rsidRDefault="002B18B2" w:rsidP="00723CB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>শান্তি-কল্যাণ ও সহযোগিতাপূর্ণ সহাবস্থানের শিক্ষায় মানব চরিত্রকে সংশোধন ও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উন্নয়নের জন্য বিশ্ব মানবতার মুক্তির দূত মহানবী মুহাম্মদ সাল্লাল্লাহু আলাইহি </w:t>
      </w:r>
      <w:bookmarkStart w:id="0" w:name="_GoBack"/>
      <w:bookmarkEnd w:id="0"/>
      <w:r w:rsidRPr="00206343">
        <w:rPr>
          <w:rFonts w:ascii="Kalpurush" w:hAnsi="Kalpurush" w:cs="Kalpurush"/>
          <w:sz w:val="24"/>
          <w:szCs w:val="24"/>
          <w:cs/>
          <w:lang w:bidi="bn-IN"/>
        </w:rPr>
        <w:t>ওয়াসাল্লাম আরবের প্রতিকূল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অবস্থার মধ্যে আবির্ভূত হন। তিনি সামাজিক ও ধর্মীয় ক্ষেত্রে যে সংস্কার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বাস্তবায়ন করেন তা আজো সারা বিশ্বের শত কোটি মানুষের জন্য প্রেরণার উৎস।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সাল্লাল্লাহ</w:t>
      </w:r>
      <w:r w:rsidR="00B61534">
        <w:rPr>
          <w:rFonts w:ascii="Kalpurush" w:hAnsi="Kalpurush" w:cs="Kalpurush"/>
          <w:sz w:val="24"/>
          <w:szCs w:val="24"/>
          <w:cs/>
          <w:lang w:bidi="bn-IN"/>
        </w:rPr>
        <w:t>ু আলাইহি ওয়াসাল্লাম-এর আর্বিভাব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পূর্বকালীন সময়ের মানুষের অপকর্মের বর্ণনায় </w:t>
      </w:r>
      <w:r w:rsidRPr="00206343">
        <w:rPr>
          <w:rFonts w:ascii="Kalpurush" w:hAnsi="Kalpurush" w:cs="Kalpurush"/>
          <w:sz w:val="24"/>
          <w:szCs w:val="24"/>
        </w:rPr>
        <w:t>‘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বিশ্বনবী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’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গ্রন্থে বলা হয়েছে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206343">
        <w:rPr>
          <w:rFonts w:ascii="Kalpurush" w:hAnsi="Kalpurush" w:cs="Kalpurush"/>
          <w:sz w:val="24"/>
          <w:szCs w:val="24"/>
        </w:rPr>
        <w:t>“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তাদের আচরণে শয়তানও লজ্জা পেত!</w:t>
      </w:r>
      <w:r w:rsidR="006D7EBB" w:rsidRPr="00206343">
        <w:rPr>
          <w:rFonts w:ascii="Kalpurush" w:hAnsi="Kalpurush" w:cs="Kalpurush"/>
          <w:sz w:val="24"/>
          <w:szCs w:val="24"/>
        </w:rPr>
        <w:t>”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সে সময় সামাজিক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রাজনৈতিক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অর্থনৈতিক সকল ক্ষেত্রে ভয়াবহ ও বিশৃংখল অবস্থা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বিরাজ করছিল। ব্যক্তিগত ও ধর্মীয়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জীবনে ছিল চরম নৈরাজ্য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এজন্য ঐ সময়কে বলা হয় আই</w:t>
      </w:r>
      <w:r w:rsidR="00723CBD" w:rsidRPr="00206343">
        <w:rPr>
          <w:rFonts w:ascii="Kalpurush" w:hAnsi="Kalpurush" w:cs="Kalpurush"/>
          <w:sz w:val="24"/>
          <w:szCs w:val="24"/>
          <w:cs/>
          <w:lang w:bidi="bn-IN"/>
        </w:rPr>
        <w:t>য়ামে জা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হিলিয়াত</w:t>
      </w:r>
      <w:r w:rsidRPr="00206343">
        <w:rPr>
          <w:rFonts w:ascii="Kalpurush" w:hAnsi="Kalpurush" w:cs="Kalpurush"/>
          <w:sz w:val="24"/>
          <w:szCs w:val="24"/>
        </w:rPr>
        <w:t xml:space="preserve">’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বা মূর্খতার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যুগ।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</w:p>
    <w:p w:rsidR="002B18B2" w:rsidRPr="0020634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ধর্মীয় ও সামাজিক সকল ক্ষেত্রে হতাশা-অনিশ্চয়তার মধ্যে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ওয়াসাল্লাম-এর ধূলির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ধরায় আগমন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মহান আল্লাহর অনুগ্রহ বিশেষ। </w:t>
      </w:r>
      <w:r w:rsidR="00723CBD" w:rsidRPr="00206343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নের ভাষায়- </w:t>
      </w:r>
    </w:p>
    <w:p w:rsidR="002B18B2" w:rsidRPr="006D7EBB" w:rsidRDefault="00E010C4" w:rsidP="00F258B1">
      <w:pPr>
        <w:spacing w:after="0" w:line="240" w:lineRule="auto"/>
        <w:jc w:val="both"/>
        <w:rPr>
          <w:rFonts w:ascii="Kalpurush" w:hAnsi="Kalpurush" w:cs="Kalpurush"/>
          <w:color w:val="FF0000"/>
          <w:sz w:val="28"/>
          <w:szCs w:val="28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بَعَثَ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يَتۡلُواْ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وَيُزَكِّيهِمۡ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وَيُعَلِّمُهُمُ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وَٱلۡحِكۡمَةَ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206343" w:rsidRDefault="002B18B2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206343">
        <w:rPr>
          <w:rFonts w:ascii="Kalpurush" w:hAnsi="Kalpurush" w:cs="Kalpurush"/>
          <w:sz w:val="24"/>
          <w:szCs w:val="24"/>
        </w:rPr>
        <w:t>“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মু</w:t>
      </w:r>
      <w:r w:rsidRPr="00206343">
        <w:rPr>
          <w:rFonts w:ascii="Kalpurush" w:hAnsi="Kalpurush" w:cs="Kalpurush"/>
          <w:sz w:val="24"/>
          <w:szCs w:val="24"/>
        </w:rPr>
        <w:t>’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মিনদের প্রতি আল্লাহর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বড়ই অনুগ্রহ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তিনি তাদের প্রতি তাদের মধ্য থেকে এমন একজন রাসূল পাঠিয়েছেন যিনি তাদের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="00B61534">
        <w:rPr>
          <w:rFonts w:ascii="Kalpurush" w:hAnsi="Kalpurush" w:cs="Kalpurush"/>
          <w:sz w:val="24"/>
          <w:szCs w:val="24"/>
          <w:cs/>
          <w:lang w:bidi="bn-IN"/>
        </w:rPr>
        <w:t xml:space="preserve">নিকট আল্লাহর আয়াত </w:t>
      </w:r>
      <w:r w:rsidR="00B61534">
        <w:rPr>
          <w:rFonts w:ascii="Kalpurush" w:hAnsi="Kalpurush" w:cs="Kalpurush" w:hint="cs"/>
          <w:sz w:val="24"/>
          <w:szCs w:val="24"/>
          <w:cs/>
          <w:lang w:bidi="bn-BD"/>
        </w:rPr>
        <w:t>তিলাওয়াত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করেন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তাদেরকে পবিত্র করেন (শিরক কুফর থেকে) এবং তাদেরকে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কিতাবের জ্ঞান ও </w:t>
      </w:r>
      <w:r w:rsidR="00B61534">
        <w:rPr>
          <w:rFonts w:ascii="Kalpurush" w:hAnsi="Kalpurush" w:cs="Kalpurush" w:hint="cs"/>
          <w:sz w:val="24"/>
          <w:szCs w:val="24"/>
          <w:cs/>
          <w:lang w:bidi="bn-BD"/>
        </w:rPr>
        <w:t xml:space="preserve">সুন্নাহের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প্রজ্ঞা শিক্ষা দান করেন।</w:t>
      </w:r>
      <w:r w:rsidR="00E010C4" w:rsidRPr="00206343">
        <w:rPr>
          <w:rFonts w:ascii="Kalpurush" w:hAnsi="Kalpurush" w:cs="Kalpurush"/>
          <w:sz w:val="24"/>
          <w:szCs w:val="24"/>
        </w:rPr>
        <w:t>” [</w:t>
      </w:r>
      <w:r w:rsidR="00E010C4" w:rsidRPr="0020634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E010C4"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আলে-ইমরান</w:t>
      </w:r>
      <w:r w:rsidR="00E010C4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১৬৪</w:t>
      </w:r>
      <w:r w:rsidR="003A0A84" w:rsidRPr="00206343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2B18B2" w:rsidRPr="00206343" w:rsidRDefault="004E1DCA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হলেন বিশ্বনবী, তাই কল্যাণ ও মুক্তির নিশ্চিত পথ দেখানো ছিল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তাঁর প্রতিটি কর্ম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বাণী ও অবস্থানগত তৎপরতার মূল উদ্দেশ্য। সামাজিক ও ধর্মীয়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ক্ষেত্রে তাঁর তৎপরতা সামষ্টিকভাবেই নিয়ে আসে গুণগত পরিবর্তন ও চমৎকার স্বস্তির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পরিবেশ। তাই প্রিয়নবী সাল্লাল্লাহু আলাইহি ওয়াস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াল্লাম-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এর সামাজিক ও ধর্মীয় সংস্কার সম্পর্কে অবহিত হওয়া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আমাদের ঈমানী কর্তব্য।</w:t>
      </w:r>
    </w:p>
    <w:p w:rsidR="002B18B2" w:rsidRPr="0020634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>ইসলাম-পূর্ব যুগে সমাজে গোত্রে গোত্রে কলহ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নিন্দা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হানাহানি ছিল নৈমিত্তিক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বিষয়। কবির লড়াই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উটের দৌড়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পবিত্র মাসের অবমাননা ইত্যাদি বিচিত্র কারণেই সহসা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শুরু হয়ে যেত রক্তারক্তি কান্ড</w:t>
      </w:r>
      <w:r w:rsidRPr="001972C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গৃহপালিত পশু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পানির ঝর্ণা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নারী লুণ্ঠন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এমনকি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তুচ্ছ ঘটনায় বচসা থেকে বিদ্রোহ এবং বিরাট লড়াই একবার শুরু হলে তা চলত বছরের পর বছর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আর যুগ যুগান্তরের পরিক্রমায়। যাকে </w:t>
      </w:r>
      <w:r w:rsidRPr="00206343">
        <w:rPr>
          <w:rFonts w:ascii="Kalpurush" w:hAnsi="Kalpurush" w:cs="Kalpurush"/>
          <w:sz w:val="24"/>
          <w:szCs w:val="24"/>
        </w:rPr>
        <w:t>‘</w:t>
      </w:r>
      <w:r w:rsidR="00120F2E" w:rsidRPr="00206343">
        <w:rPr>
          <w:rFonts w:ascii="Kalpurush" w:hAnsi="Kalpurush" w:cs="Kalpurush"/>
          <w:sz w:val="24"/>
          <w:szCs w:val="24"/>
          <w:cs/>
          <w:lang w:bidi="bn-IN"/>
        </w:rPr>
        <w:t>আইয়া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মুল আরব</w:t>
      </w:r>
      <w:r w:rsidRPr="00206343">
        <w:rPr>
          <w:rFonts w:ascii="Kalpurush" w:hAnsi="Kalpurush" w:cs="Kalpurush"/>
          <w:sz w:val="24"/>
          <w:szCs w:val="24"/>
        </w:rPr>
        <w:t xml:space="preserve">’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বলা হত। একমাত্র ব</w:t>
      </w:r>
      <w:r w:rsidR="002836AC" w:rsidRPr="00206343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সুসের যুদ্ধ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চলে ৪০ বছর আর এতে মারা যায় ৭০০০০ লোক।</w:t>
      </w:r>
    </w:p>
    <w:p w:rsidR="002B18B2" w:rsidRPr="0020634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>আউস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খা</w:t>
      </w:r>
      <w:r w:rsidR="006D7EBB" w:rsidRPr="00206343">
        <w:rPr>
          <w:rFonts w:ascii="Kalpurush" w:hAnsi="Kalpurush" w:cs="Kalpurush"/>
          <w:sz w:val="24"/>
          <w:szCs w:val="24"/>
          <w:cs/>
          <w:lang w:bidi="bn-IN"/>
        </w:rPr>
        <w:t>যরাজ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হাওয়ালিন ইত্যাদি গোত্রগুলো ছিল সার্বক্ষণিক যুদ্ধে লিপ্ত।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 ঐ যুদ্ধবাজ জাতিকে শান্তির পতাকাতলে সমবেত করেন। আল্লাহ বলেন- </w:t>
      </w:r>
    </w:p>
    <w:p w:rsidR="002B18B2" w:rsidRPr="002B18B2" w:rsidRDefault="0076680E" w:rsidP="00AB7344">
      <w:pPr>
        <w:spacing w:after="0" w:line="240" w:lineRule="auto"/>
        <w:jc w:val="both"/>
        <w:rPr>
          <w:rFonts w:ascii="Kalpurush" w:hAnsi="Kalpurush" w:cs="Kalpurush"/>
          <w:sz w:val="28"/>
          <w:szCs w:val="28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أَعۡدَآءٗ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فَأَلَّفَ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فَأَصۡبَحۡتُم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بِنِعۡمَتِهِۦٓ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إِخۡوَٰنٗا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300F6A" w:rsidRDefault="002B18B2" w:rsidP="00AB7344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206343">
        <w:rPr>
          <w:rFonts w:ascii="Kalpurush" w:hAnsi="Kalpurush" w:cs="Kalpurush"/>
          <w:sz w:val="24"/>
          <w:szCs w:val="24"/>
        </w:rPr>
        <w:t>“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তোমরা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="00AB7344">
        <w:rPr>
          <w:rFonts w:ascii="Kalpurush" w:hAnsi="Kalpurush" w:cs="Kalpurush"/>
          <w:sz w:val="24"/>
          <w:szCs w:val="24"/>
          <w:cs/>
          <w:lang w:bidi="bn-IN"/>
        </w:rPr>
        <w:t>ছিলে পরস্পর শত্রু</w:t>
      </w:r>
      <w:r w:rsidRPr="00206343">
        <w:rPr>
          <w:rFonts w:ascii="Kalpurush" w:hAnsi="Kalpurush" w:cs="Kalpurush"/>
          <w:sz w:val="24"/>
          <w:szCs w:val="24"/>
        </w:rPr>
        <w:t xml:space="preserve">;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অতঃপর তিনি তোমাদের মধ্যে প্রীতি স্থাপন করে দিলেন আর তোমরা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হয়ে গেলে পরস্পর ভাই ভাই।</w:t>
      </w:r>
      <w:r w:rsidR="00AB7344">
        <w:rPr>
          <w:rFonts w:ascii="Kalpurush" w:hAnsi="Kalpurush" w:cs="Kalpurush"/>
          <w:sz w:val="24"/>
          <w:szCs w:val="24"/>
        </w:rPr>
        <w:t>” [</w:t>
      </w:r>
      <w:r w:rsidR="00AB7344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AB7344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আলে ইমরান</w:t>
      </w:r>
      <w:r w:rsidR="00AB7344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AB7344">
        <w:rPr>
          <w:rFonts w:ascii="Kalpurush" w:hAnsi="Kalpurush" w:cs="Kalpurush"/>
          <w:sz w:val="24"/>
          <w:szCs w:val="24"/>
          <w:cs/>
          <w:lang w:bidi="bn-IN"/>
        </w:rPr>
        <w:t xml:space="preserve"> ১০৩]</w:t>
      </w:r>
    </w:p>
    <w:p w:rsidR="002B18B2" w:rsidRPr="00206343" w:rsidRDefault="004E1DCA" w:rsidP="002B18B2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ওয়াসাল্লাম-এর নবুওয়</w:t>
      </w:r>
      <w:r w:rsidR="00120F2E" w:rsidRPr="00206343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ত প্রাপ্তির পূর্বকালে নৈতিক স্খলন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অনাচার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মদ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জুয়া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সুদ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ব্যভিচার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চুরি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হত্যাকান্ড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নারী হরণ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চরিত্রহনন ইত্যাদিতে সমাজ ছিল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কলুষিত। বিধবা-বিমাতা বিয়ে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সুদ আদায়ে অপারগ গ্রহীতার স্ত্রী-সন্তানকে ক্রীতদাসরূপে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বিক্রি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বিজয়ী সেনাদেরকে বিজিত গোত্রের নারীদের অবাধে দেহদান ইত্যাদি ছিল এক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পৈশাচিক নারকীয় আনন্দের ব্যাপার।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 এ সকল অপরাধ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দমনের জন্য </w:t>
      </w:r>
      <w:r w:rsidR="00723CBD" w:rsidRPr="00206343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নের শিক্ষার বাস্তবায়ন করেন। ব্যভিচারের জন্য একশত বেত্রাঘাত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চুরির অপরাধে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হাতকাটাসহ মদ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জুয়া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হত্যাকান্ড ইত্যাদির বিরুদ্ধে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কঠোর-কঠিন ও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নিরপেক্ষ ভূমিকা গ্রহণ করেন। ফলে অপরাধমুক্ত সমাজ প্রতিষ্ঠিত হয়। এ প্রসঙ্গে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723CBD" w:rsidRPr="00206343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নের ঘোষণা হল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-</w:t>
      </w:r>
      <w:r w:rsidR="002B18B2" w:rsidRPr="00206343">
        <w:rPr>
          <w:rFonts w:ascii="Kalpurush" w:hAnsi="Kalpurush" w:cs="Kalpurush"/>
          <w:color w:val="FF0000"/>
          <w:sz w:val="24"/>
          <w:szCs w:val="24"/>
          <w:cs/>
          <w:lang w:bidi="bn-IN"/>
        </w:rPr>
        <w:t xml:space="preserve"> </w:t>
      </w:r>
    </w:p>
    <w:p w:rsidR="00114ABD" w:rsidRPr="00114ABD" w:rsidRDefault="00114ABD" w:rsidP="00114ABD">
      <w:pPr>
        <w:spacing w:after="0" w:line="240" w:lineRule="auto"/>
        <w:jc w:val="both"/>
        <w:rPr>
          <w:rFonts w:ascii="Kalpurush" w:hAnsi="Kalpurush"/>
          <w:color w:val="FF0000"/>
          <w:sz w:val="28"/>
          <w:szCs w:val="28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تَقۡرَبُواْ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ٱلزِّنَىٰٓۖ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206343" w:rsidRDefault="002B18B2" w:rsidP="00114ABD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lang w:bidi="bn-BD"/>
        </w:rPr>
      </w:pPr>
      <w:r w:rsidRPr="00206343">
        <w:rPr>
          <w:rFonts w:ascii="Kalpurush" w:hAnsi="Kalpurush" w:cs="Kalpurush"/>
          <w:sz w:val="24"/>
          <w:szCs w:val="24"/>
        </w:rPr>
        <w:t>‘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তোমরা ব্যভিচারের ধারে-কাছেও যেও না।</w:t>
      </w:r>
      <w:r w:rsidR="00114ABD" w:rsidRPr="00206343">
        <w:rPr>
          <w:rFonts w:ascii="Kalpurush" w:hAnsi="Kalpurush" w:cs="Kalpurush"/>
          <w:sz w:val="24"/>
          <w:szCs w:val="24"/>
        </w:rPr>
        <w:t>”</w:t>
      </w:r>
      <w:r w:rsidR="0063620F" w:rsidRPr="00206343">
        <w:rPr>
          <w:rFonts w:ascii="Kalpurush" w:hAnsi="Kalpurush"/>
          <w:sz w:val="24"/>
          <w:szCs w:val="24"/>
        </w:rPr>
        <w:t xml:space="preserve"> [</w:t>
      </w:r>
      <w:r w:rsidR="0063620F" w:rsidRPr="0020634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63620F" w:rsidRPr="00206343">
        <w:rPr>
          <w:rFonts w:ascii="Kalpurush" w:hAnsi="Kalpurush"/>
          <w:sz w:val="24"/>
          <w:szCs w:val="24"/>
        </w:rPr>
        <w:t xml:space="preserve"> </w:t>
      </w:r>
      <w:r w:rsidR="0063620F" w:rsidRPr="00206343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63620F" w:rsidRPr="00206343">
        <w:rPr>
          <w:rFonts w:ascii="Kalpurush" w:hAnsi="Kalpurush"/>
          <w:sz w:val="24"/>
          <w:szCs w:val="24"/>
        </w:rPr>
        <w:t>-</w:t>
      </w:r>
      <w:r w:rsidR="0063620F" w:rsidRPr="00206343">
        <w:rPr>
          <w:rFonts w:ascii="Kalpurush" w:hAnsi="Kalpurush" w:cs="Kalpurush"/>
          <w:sz w:val="24"/>
          <w:szCs w:val="24"/>
          <w:cs/>
          <w:lang w:bidi="bn-IN"/>
        </w:rPr>
        <w:t>ইসরা</w:t>
      </w:r>
      <w:r w:rsidR="0063620F" w:rsidRPr="00206343">
        <w:rPr>
          <w:rFonts w:ascii="Kalpurush" w:hAnsi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63620F" w:rsidRPr="00206343">
        <w:rPr>
          <w:rFonts w:ascii="Kalpurush" w:hAnsi="Kalpurush"/>
          <w:sz w:val="24"/>
          <w:szCs w:val="24"/>
        </w:rPr>
        <w:t xml:space="preserve"> </w:t>
      </w:r>
      <w:r w:rsidR="0063620F" w:rsidRPr="00206343">
        <w:rPr>
          <w:rFonts w:ascii="Kalpurush" w:hAnsi="Kalpurush" w:cs="Kalpurush"/>
          <w:sz w:val="24"/>
          <w:szCs w:val="24"/>
          <w:cs/>
          <w:lang w:bidi="bn-IN"/>
        </w:rPr>
        <w:t>৩২</w:t>
      </w:r>
      <w:r w:rsidR="0063620F" w:rsidRPr="00206343">
        <w:rPr>
          <w:rFonts w:ascii="Kalpurush" w:hAnsi="Kalpurush"/>
          <w:sz w:val="24"/>
          <w:szCs w:val="24"/>
        </w:rPr>
        <w:t>]</w:t>
      </w:r>
    </w:p>
    <w:p w:rsidR="002B18B2" w:rsidRPr="0020634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 আরো বলেন- </w:t>
      </w:r>
    </w:p>
    <w:p w:rsidR="00114ABD" w:rsidRPr="0063620F" w:rsidRDefault="0063620F" w:rsidP="0063620F">
      <w:pPr>
        <w:spacing w:after="0" w:line="240" w:lineRule="auto"/>
        <w:jc w:val="both"/>
        <w:rPr>
          <w:rFonts w:ascii="Kalpurush" w:hAnsi="Kalpurush"/>
          <w:color w:val="FF0000"/>
          <w:sz w:val="28"/>
          <w:szCs w:val="28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يَقۡتُلۡ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مُؤۡمِنٗا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مُّتَعَمِّدٗا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فَجَزَآؤُهُۥ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خَٰلِدٗا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وَغَضِبَ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وَلَعَنَهُۥ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وَأَعَدَّ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AC1253" w:rsidRDefault="002B18B2" w:rsidP="00F3411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C1253">
        <w:rPr>
          <w:rFonts w:ascii="Kalpurush" w:hAnsi="Kalpurush" w:cs="Kalpurush"/>
          <w:sz w:val="24"/>
          <w:szCs w:val="24"/>
        </w:rPr>
        <w:t>“</w:t>
      </w:r>
      <w:r w:rsidRPr="00AC1253">
        <w:rPr>
          <w:rFonts w:ascii="Kalpurush" w:hAnsi="Kalpurush" w:cs="Kalpurush"/>
          <w:sz w:val="24"/>
          <w:szCs w:val="24"/>
          <w:cs/>
          <w:lang w:bidi="bn-IN"/>
        </w:rPr>
        <w:t>যে ব্যক্তি ইচ্ছাকৃত কোনো মু</w:t>
      </w:r>
      <w:r w:rsidRPr="00AC1253">
        <w:rPr>
          <w:rFonts w:ascii="Kalpurush" w:hAnsi="Kalpurush" w:cs="Kalpurush"/>
          <w:sz w:val="24"/>
          <w:szCs w:val="24"/>
        </w:rPr>
        <w:t>’</w:t>
      </w:r>
      <w:r w:rsidR="006D7EBB" w:rsidRPr="00AC1253">
        <w:rPr>
          <w:rFonts w:ascii="Kalpurush" w:hAnsi="Kalpurush" w:cs="Kalpurush"/>
          <w:sz w:val="24"/>
          <w:szCs w:val="24"/>
          <w:cs/>
          <w:lang w:bidi="bn-IN"/>
        </w:rPr>
        <w:t xml:space="preserve">মিনকে হত্যা করে </w:t>
      </w:r>
      <w:r w:rsidR="00F34112" w:rsidRPr="00AC1253">
        <w:rPr>
          <w:rFonts w:ascii="Kalpurush" w:hAnsi="Kalpurush" w:cs="Kalpurush" w:hint="cs"/>
          <w:sz w:val="24"/>
          <w:szCs w:val="24"/>
          <w:cs/>
          <w:lang w:bidi="bn-BD"/>
        </w:rPr>
        <w:t>তার শাস্তি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হলো</w:t>
      </w:r>
      <w:r w:rsidR="00F34112" w:rsidRPr="00AC1253">
        <w:rPr>
          <w:rFonts w:ascii="Kalpurush" w:hAnsi="Kalpurush" w:cs="Kalpurush" w:hint="cs"/>
          <w:sz w:val="24"/>
          <w:szCs w:val="24"/>
          <w:cs/>
          <w:lang w:bidi="bn-BD"/>
        </w:rPr>
        <w:t xml:space="preserve"> জাহান্নাম, যাতে সে চিরকাল অবস্থান করবে। আর আল্লাহ</w:t>
      </w:r>
      <w:r w:rsidR="00AC1253" w:rsidRPr="00AC1253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 উপর অসন্তুষ্ট হবেন, তাকে লা’নত করবেনএবং তার জন্য ভয়াবহ আযাবতৈরী করে রাখবেন</w:t>
      </w:r>
      <w:r w:rsidRPr="004E1DC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C1253">
        <w:rPr>
          <w:rFonts w:ascii="Kalpurush" w:hAnsi="Kalpurush" w:cs="Kalpurush"/>
          <w:sz w:val="24"/>
          <w:szCs w:val="24"/>
        </w:rPr>
        <w:t xml:space="preserve">” </w:t>
      </w:r>
      <w:r w:rsidR="0063620F" w:rsidRPr="00AC1253">
        <w:rPr>
          <w:rFonts w:ascii="Kalpurush" w:hAnsi="Kalpurush" w:cs="Kalpurush"/>
          <w:sz w:val="24"/>
          <w:szCs w:val="24"/>
        </w:rPr>
        <w:t>[</w:t>
      </w:r>
      <w:r w:rsidR="0063620F" w:rsidRPr="00AC125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63620F" w:rsidRPr="00AC1253">
        <w:rPr>
          <w:rFonts w:ascii="Kalpurush" w:hAnsi="Kalpurush" w:cs="Kalpurush"/>
          <w:sz w:val="24"/>
          <w:szCs w:val="24"/>
        </w:rPr>
        <w:t xml:space="preserve"> </w:t>
      </w:r>
      <w:r w:rsidR="0063620F" w:rsidRPr="00AC1253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63620F" w:rsidRPr="00AC1253">
        <w:rPr>
          <w:rFonts w:ascii="Kalpurush" w:hAnsi="Kalpurush" w:cs="Kalpurush"/>
          <w:sz w:val="24"/>
          <w:szCs w:val="24"/>
        </w:rPr>
        <w:t>-</w:t>
      </w:r>
      <w:r w:rsidR="0063620F" w:rsidRPr="00AC1253"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 w:rsidR="0063620F" w:rsidRPr="00AC1253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63620F" w:rsidRPr="00AC1253">
        <w:rPr>
          <w:rFonts w:ascii="Kalpurush" w:hAnsi="Kalpurush" w:cs="Kalpurush"/>
          <w:sz w:val="24"/>
          <w:szCs w:val="24"/>
        </w:rPr>
        <w:t xml:space="preserve"> </w:t>
      </w:r>
      <w:r w:rsidR="0063620F" w:rsidRPr="00AC1253">
        <w:rPr>
          <w:rFonts w:ascii="Kalpurush" w:hAnsi="Kalpurush" w:cs="Kalpurush"/>
          <w:sz w:val="24"/>
          <w:szCs w:val="24"/>
          <w:cs/>
          <w:lang w:bidi="bn-IN"/>
        </w:rPr>
        <w:t>৯৩</w:t>
      </w:r>
      <w:r w:rsidR="0063620F" w:rsidRPr="00AC1253">
        <w:rPr>
          <w:rFonts w:ascii="Kalpurush" w:hAnsi="Kalpurush" w:cs="Kalpurush"/>
          <w:sz w:val="24"/>
          <w:szCs w:val="24"/>
        </w:rPr>
        <w:t>]</w:t>
      </w:r>
    </w:p>
    <w:p w:rsidR="002B18B2" w:rsidRPr="00206343" w:rsidRDefault="00723CBD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নের</w:t>
      </w:r>
      <w:r w:rsidR="002B18B2" w:rsidRPr="00206343">
        <w:rPr>
          <w:rFonts w:ascii="Kalpurush" w:hAnsi="Kalpurush" w:cs="Kalpurush"/>
          <w:sz w:val="24"/>
          <w:szCs w:val="24"/>
        </w:rPr>
        <w:t xml:space="preserve">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সুস্পষ্ট ঘোষণা- </w:t>
      </w:r>
    </w:p>
    <w:p w:rsidR="00114ABD" w:rsidRPr="00726E27" w:rsidRDefault="00726E27" w:rsidP="00726E27">
      <w:pPr>
        <w:spacing w:after="0" w:line="240" w:lineRule="auto"/>
        <w:jc w:val="both"/>
        <w:rPr>
          <w:rFonts w:ascii="Kalpurush" w:hAnsi="Kalpurush"/>
          <w:color w:val="FF0000"/>
          <w:sz w:val="28"/>
          <w:szCs w:val="28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وَٱلسَّارِقُ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وَٱلسَّارِقَةُ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فَٱقۡطَعُوٓاْ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أَيۡدِيَهُمَا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206343" w:rsidRDefault="00726E27" w:rsidP="00114ABD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06343">
        <w:rPr>
          <w:rFonts w:ascii="Kalpurush" w:hAnsi="Kalpurush" w:cs="Kalpurush"/>
          <w:sz w:val="24"/>
          <w:szCs w:val="24"/>
        </w:rPr>
        <w:t>“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চোর-চোরনীর হাত কেটে দাও।</w:t>
      </w:r>
      <w:r w:rsidRPr="00206343">
        <w:rPr>
          <w:rFonts w:ascii="Kalpurush" w:hAnsi="Kalpurush" w:cs="Kalpurush"/>
          <w:sz w:val="24"/>
          <w:szCs w:val="24"/>
        </w:rPr>
        <w:t>” [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206343">
        <w:rPr>
          <w:rFonts w:ascii="Kalpurush" w:hAnsi="Kalpurush" w:cs="Kalpurush"/>
          <w:sz w:val="24"/>
          <w:szCs w:val="24"/>
        </w:rPr>
        <w:t>-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মায়িদাহ</w:t>
      </w:r>
      <w:r w:rsidRPr="00206343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Pr="00206343">
        <w:rPr>
          <w:rFonts w:ascii="Kalpurush" w:hAnsi="Kalpurush" w:cs="Kalpurush"/>
          <w:sz w:val="24"/>
          <w:szCs w:val="24"/>
        </w:rPr>
        <w:t xml:space="preserve"> 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>৩৮</w:t>
      </w:r>
      <w:r w:rsidRPr="00206343">
        <w:rPr>
          <w:rFonts w:ascii="Kalpurush" w:hAnsi="Kalpurush" w:cs="Kalpurush"/>
          <w:sz w:val="24"/>
          <w:szCs w:val="24"/>
        </w:rPr>
        <w:t>]</w:t>
      </w:r>
    </w:p>
    <w:p w:rsidR="00114ABD" w:rsidRPr="0020634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মহান আল্লাহ আরো বলেন- </w:t>
      </w:r>
    </w:p>
    <w:p w:rsidR="00114ABD" w:rsidRPr="00726E27" w:rsidRDefault="00726E27" w:rsidP="00726E27">
      <w:pPr>
        <w:spacing w:after="0" w:line="240" w:lineRule="auto"/>
        <w:jc w:val="both"/>
        <w:rPr>
          <w:rFonts w:ascii="Kalpurush" w:hAnsi="Kalpurush"/>
          <w:color w:val="FF0000"/>
          <w:sz w:val="28"/>
          <w:szCs w:val="28"/>
          <w:rtl/>
          <w:cs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ٱلۡخَمۡرُ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وَٱلۡمَيۡسِرُ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وَٱلۡأَنصَابُ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وَٱلۡأَزۡلَٰمُ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رِجۡسٞ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ٱلشَّيۡطَٰنِ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فَٱجۡتَنِبُوهُ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206343" w:rsidRDefault="00726E27" w:rsidP="00511B79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“হে ঈমানদারগণ! নিশ্চয়ই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মদ্যপান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জুয়া খেলা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মূর্তি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লটারী</w:t>
      </w:r>
      <w:r w:rsidR="002B18B2" w:rsidRPr="00206343">
        <w:rPr>
          <w:rFonts w:ascii="Kalpurush" w:hAnsi="Kalpurush" w:cs="Kalpurush"/>
          <w:sz w:val="24"/>
          <w:szCs w:val="24"/>
        </w:rPr>
        <w:t xml:space="preserve">, </w:t>
      </w:r>
      <w:r w:rsidR="002B18B2" w:rsidRPr="00206343">
        <w:rPr>
          <w:rFonts w:ascii="Kalpurush" w:hAnsi="Kalpurush" w:cs="Kalpurush"/>
          <w:sz w:val="24"/>
          <w:szCs w:val="24"/>
          <w:cs/>
          <w:lang w:bidi="bn-IN"/>
        </w:rPr>
        <w:t>নিশ্চয়ই এগুলো শয়তানের কাজ।</w:t>
      </w:r>
      <w:r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এগুলো থেকে বিরত থাক</w:t>
      </w:r>
      <w:r w:rsidR="00511B79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; যাতে তোমরা সফলতা লাভ করতে পার।” [সূরা আল-মায়িদাহ,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511B79" w:rsidRPr="00206343">
        <w:rPr>
          <w:rFonts w:ascii="Kalpurush" w:hAnsi="Kalpurush" w:cs="Kalpurush"/>
          <w:sz w:val="24"/>
          <w:szCs w:val="24"/>
          <w:cs/>
          <w:lang w:bidi="bn-IN"/>
        </w:rPr>
        <w:t xml:space="preserve"> ৯০]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প্রাচীন আরবে জীবিত শিশু কন্যাকে কবর দেয়া হত। কেননা তখন কন্যা সন্তান জন্মকে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কলঙ্কজনক বিষয় মনে করা হত।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নের ভাষায়- </w:t>
      </w:r>
    </w:p>
    <w:p w:rsidR="002B18B2" w:rsidRPr="00511B79" w:rsidRDefault="00300F6A" w:rsidP="00300F6A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بُشِّرَ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أَحَدُهُم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بِٱلۡأُنثَىٰ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وَجۡهُهُۥ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مُسۡوَدّٗا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كَظِيمٞ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আর যখন তাদেরকে কন্যা সন্তানের সংবাদ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দেওয়া হত</w:t>
      </w:r>
      <w:r w:rsidRPr="00511B79">
        <w:rPr>
          <w:rFonts w:ascii="Kalpurush" w:hAnsi="Kalpurush" w:cs="Kalpurush"/>
          <w:sz w:val="24"/>
          <w:szCs w:val="24"/>
        </w:rPr>
        <w:t xml:space="preserve">;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তখন ক্ষোভ-অপমানে তাদের মুখমণ্ডল অন্ধকার হয়ে যেত।</w:t>
      </w:r>
      <w:r w:rsidRPr="00511B79">
        <w:rPr>
          <w:rFonts w:ascii="Kalpurush" w:hAnsi="Kalpurush" w:cs="Kalpurush"/>
          <w:sz w:val="24"/>
          <w:szCs w:val="24"/>
        </w:rPr>
        <w:t>”</w:t>
      </w:r>
      <w:r w:rsidR="00F258B1">
        <w:rPr>
          <w:rFonts w:ascii="Kalpurush" w:hAnsi="Kalpurush" w:cs="Kalpurush"/>
          <w:sz w:val="24"/>
          <w:szCs w:val="24"/>
          <w:cs/>
          <w:lang w:bidi="bn-BD"/>
        </w:rPr>
        <w:t xml:space="preserve"> [</w:t>
      </w:r>
      <w:r w:rsidRPr="00511B79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F258B1">
        <w:rPr>
          <w:rFonts w:ascii="Kalpurush" w:hAnsi="Kalpurush" w:cs="Kalpurush"/>
          <w:sz w:val="24"/>
          <w:szCs w:val="24"/>
          <w:cs/>
          <w:lang w:bidi="bn-BD"/>
        </w:rPr>
        <w:t>আন-</w:t>
      </w:r>
      <w:r w:rsidRPr="00511B79">
        <w:rPr>
          <w:rFonts w:ascii="Kalpurush" w:hAnsi="Kalpurush" w:cs="Kalpurush"/>
          <w:sz w:val="24"/>
          <w:szCs w:val="24"/>
          <w:cs/>
          <w:lang w:bidi="bn-BD"/>
        </w:rPr>
        <w:t>নাহল</w:t>
      </w:r>
      <w:r w:rsidR="00F258B1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BD"/>
        </w:rPr>
        <w:t>আয়াত:</w:t>
      </w:r>
      <w:r w:rsidR="006D7EBB" w:rsidRPr="00511B79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F258B1">
        <w:rPr>
          <w:rFonts w:ascii="Kalpurush" w:hAnsi="Kalpurush" w:cs="Kalpurush"/>
          <w:sz w:val="24"/>
          <w:szCs w:val="24"/>
          <w:cs/>
          <w:lang w:bidi="bn-BD"/>
        </w:rPr>
        <w:t>৫৮]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</w:p>
    <w:p w:rsidR="002B18B2" w:rsidRPr="00394252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  <w:lang w:bidi="bn-BD"/>
        </w:rPr>
      </w:pPr>
      <w:r w:rsidRPr="00394252">
        <w:rPr>
          <w:rFonts w:ascii="Kalpurush" w:hAnsi="Kalpurush" w:cs="Kalpurush"/>
          <w:color w:val="FF0000"/>
          <w:sz w:val="24"/>
          <w:szCs w:val="24"/>
        </w:rPr>
        <w:t xml:space="preserve"> </w:t>
      </w:r>
    </w:p>
    <w:p w:rsidR="002B18B2" w:rsidRPr="00F258B1" w:rsidRDefault="002B18B2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F258B1">
        <w:rPr>
          <w:rFonts w:ascii="Kalpurush" w:hAnsi="Kalpurush" w:cs="Kalpurush"/>
          <w:sz w:val="24"/>
          <w:szCs w:val="24"/>
          <w:cs/>
          <w:lang w:bidi="bn-IN"/>
        </w:rPr>
        <w:t xml:space="preserve">এ প্রসঙ্গে আল </w:t>
      </w:r>
      <w:r w:rsidR="00114ABD" w:rsidRPr="00F258B1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F258B1">
        <w:rPr>
          <w:rFonts w:ascii="Kalpurush" w:hAnsi="Kalpurush" w:cs="Kalpurush"/>
          <w:sz w:val="24"/>
          <w:szCs w:val="24"/>
          <w:cs/>
          <w:lang w:bidi="bn-IN"/>
        </w:rPr>
        <w:t xml:space="preserve">নের </w:t>
      </w:r>
      <w:r w:rsidR="006E7A59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আরো </w:t>
      </w:r>
      <w:r w:rsidRPr="00F258B1">
        <w:rPr>
          <w:rFonts w:ascii="Kalpurush" w:hAnsi="Kalpurush" w:cs="Kalpurush"/>
          <w:sz w:val="24"/>
          <w:szCs w:val="24"/>
          <w:cs/>
          <w:lang w:bidi="bn-IN"/>
        </w:rPr>
        <w:t>কঠোর উচ্চারণ</w:t>
      </w:r>
      <w:r w:rsidR="006E7A59">
        <w:rPr>
          <w:rFonts w:ascii="Kalpurush" w:hAnsi="Kalpurush" w:cs="Kalpurush" w:hint="cs"/>
          <w:sz w:val="24"/>
          <w:szCs w:val="24"/>
          <w:cs/>
          <w:lang w:bidi="bn-BD"/>
        </w:rPr>
        <w:t xml:space="preserve"> রয়েছে</w:t>
      </w:r>
      <w:r w:rsidRPr="00F258B1">
        <w:rPr>
          <w:rFonts w:ascii="Kalpurush" w:hAnsi="Kalpurush" w:cs="Kalpurush"/>
          <w:sz w:val="24"/>
          <w:szCs w:val="24"/>
          <w:cs/>
          <w:lang w:bidi="bn-IN"/>
        </w:rPr>
        <w:t xml:space="preserve">- </w:t>
      </w:r>
    </w:p>
    <w:p w:rsidR="00300F6A" w:rsidRPr="00300F6A" w:rsidRDefault="00300F6A" w:rsidP="00300F6A">
      <w:pPr>
        <w:spacing w:after="0" w:line="240" w:lineRule="auto"/>
        <w:jc w:val="both"/>
        <w:rPr>
          <w:rFonts w:ascii="Kalpurush" w:hAnsi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بِأَيِّ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ذَنۢبٖ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قُتِلَتۡ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التكوير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F258B1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F258B1">
        <w:rPr>
          <w:rFonts w:ascii="Kalpurush" w:hAnsi="Kalpurush" w:cs="Kalpurush"/>
          <w:sz w:val="24"/>
          <w:szCs w:val="24"/>
        </w:rPr>
        <w:t>“</w:t>
      </w:r>
      <w:r w:rsidRPr="00F258B1">
        <w:rPr>
          <w:rFonts w:ascii="Kalpurush" w:hAnsi="Kalpurush" w:cs="Kalpurush"/>
          <w:sz w:val="24"/>
          <w:szCs w:val="24"/>
          <w:cs/>
          <w:lang w:bidi="bn-IN"/>
        </w:rPr>
        <w:t>কোন অপরাধে তাদের</w:t>
      </w:r>
      <w:r w:rsidRPr="00F258B1">
        <w:rPr>
          <w:rFonts w:ascii="Kalpurush" w:hAnsi="Kalpurush" w:cs="Kalpurush"/>
          <w:sz w:val="24"/>
          <w:szCs w:val="24"/>
        </w:rPr>
        <w:t xml:space="preserve">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হত্যা করা হয়েছিল</w:t>
      </w:r>
      <w:r w:rsidRPr="00F258B1">
        <w:rPr>
          <w:rFonts w:ascii="Kalpurush" w:hAnsi="Kalpurush" w:cs="Kalpurush"/>
          <w:sz w:val="24"/>
          <w:szCs w:val="24"/>
        </w:rPr>
        <w:t xml:space="preserve">?” </w:t>
      </w:r>
      <w:r w:rsidR="00F258B1" w:rsidRPr="00F258B1">
        <w:rPr>
          <w:rFonts w:ascii="Kalpurush" w:hAnsi="Kalpurush" w:cs="Kalpurush"/>
          <w:sz w:val="24"/>
          <w:szCs w:val="24"/>
        </w:rPr>
        <w:t>[</w:t>
      </w:r>
      <w:r w:rsidR="00F258B1" w:rsidRPr="00F258B1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F258B1" w:rsidRPr="00F258B1">
        <w:rPr>
          <w:rFonts w:ascii="Kalpurush" w:hAnsi="Kalpurush" w:cs="Kalpurush"/>
          <w:sz w:val="24"/>
          <w:szCs w:val="24"/>
        </w:rPr>
        <w:t xml:space="preserve"> </w:t>
      </w:r>
      <w:r w:rsidR="00F258B1" w:rsidRPr="00F258B1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="00F258B1" w:rsidRPr="00F258B1">
        <w:rPr>
          <w:rFonts w:ascii="Kalpurush" w:hAnsi="Kalpurush" w:cs="Kalpurush"/>
          <w:sz w:val="24"/>
          <w:szCs w:val="24"/>
        </w:rPr>
        <w:t>-</w:t>
      </w:r>
      <w:r w:rsidR="00F258B1" w:rsidRPr="00F258B1">
        <w:rPr>
          <w:rFonts w:ascii="Kalpurush" w:hAnsi="Kalpurush" w:cs="Kalpurush"/>
          <w:sz w:val="24"/>
          <w:szCs w:val="24"/>
          <w:cs/>
          <w:lang w:bidi="bn-IN"/>
        </w:rPr>
        <w:t>তাকবীর</w:t>
      </w:r>
      <w:r w:rsidR="00F258B1" w:rsidRPr="00F258B1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F258B1" w:rsidRPr="00F258B1">
        <w:rPr>
          <w:rFonts w:ascii="Kalpurush" w:hAnsi="Kalpurush" w:cs="Kalpurush"/>
          <w:sz w:val="24"/>
          <w:szCs w:val="24"/>
        </w:rPr>
        <w:t xml:space="preserve"> </w:t>
      </w:r>
      <w:r w:rsidR="00F258B1" w:rsidRPr="00F258B1">
        <w:rPr>
          <w:rFonts w:ascii="Kalpurush" w:hAnsi="Kalpurush" w:cs="Kalpurush"/>
          <w:sz w:val="24"/>
          <w:szCs w:val="24"/>
          <w:cs/>
          <w:lang w:bidi="bn-IN"/>
        </w:rPr>
        <w:t>৯</w:t>
      </w:r>
      <w:r w:rsidR="00F258B1" w:rsidRPr="00F258B1">
        <w:rPr>
          <w:rFonts w:ascii="Kalpurush" w:hAnsi="Kalpurush" w:cs="Kalpurush"/>
          <w:sz w:val="24"/>
          <w:szCs w:val="24"/>
        </w:rPr>
        <w:t>]</w:t>
      </w:r>
    </w:p>
    <w:p w:rsidR="002B18B2" w:rsidRPr="00511B79" w:rsidRDefault="006D7EBB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তাই এ ধরনের মানবতা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বিরোধী তৎপরতা রাসূলুল্লাহ সাল্লাল্লাহু আলাইহি ওয়াসাল্লাম সম্পূর্ণ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নিষিদ্ধ করেন। </w:t>
      </w:r>
    </w:p>
    <w:p w:rsidR="002B18B2" w:rsidRPr="00F258B1" w:rsidRDefault="002B18B2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F258B1">
        <w:rPr>
          <w:rFonts w:ascii="Kalpurush" w:hAnsi="Kalpurush" w:cs="Kalpurush"/>
          <w:sz w:val="24"/>
          <w:szCs w:val="24"/>
          <w:cs/>
          <w:lang w:bidi="bn-IN"/>
        </w:rPr>
        <w:t xml:space="preserve">মহান আল্লাহর নির্দেশ </w:t>
      </w:r>
      <w:r w:rsidR="00300F6A" w:rsidRPr="00F258B1">
        <w:rPr>
          <w:rFonts w:ascii="Kalpurush" w:hAnsi="Kalpurush" w:cs="Kalpurush"/>
          <w:sz w:val="24"/>
          <w:szCs w:val="24"/>
          <w:cs/>
          <w:lang w:bidi="bn-IN"/>
        </w:rPr>
        <w:t>–</w:t>
      </w:r>
      <w:r w:rsidRPr="00F258B1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300F6A" w:rsidRPr="00300F6A" w:rsidRDefault="00300F6A" w:rsidP="00F258B1">
      <w:pPr>
        <w:spacing w:after="0" w:line="240" w:lineRule="auto"/>
        <w:jc w:val="both"/>
        <w:rPr>
          <w:rFonts w:ascii="Kalpurush" w:hAnsi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تَقۡتُلُوٓاْ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أَوۡلَٰدَكُمۡ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خَشۡيَةَ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إِمۡلَٰقٖۖ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A442F1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A442F1">
        <w:rPr>
          <w:rFonts w:ascii="Kalpurush" w:hAnsi="Kalpurush" w:cs="Kalpurush"/>
          <w:sz w:val="24"/>
          <w:szCs w:val="24"/>
        </w:rPr>
        <w:t>“</w:t>
      </w:r>
      <w:r w:rsidRPr="00A442F1">
        <w:rPr>
          <w:rFonts w:ascii="Kalpurush" w:hAnsi="Kalpurush" w:cs="Kalpurush"/>
          <w:sz w:val="24"/>
          <w:szCs w:val="24"/>
          <w:cs/>
          <w:lang w:bidi="bn-IN"/>
        </w:rPr>
        <w:t>তোমরা তোমাদের সন্তানদের দারিদ্র্যের ভয়ে</w:t>
      </w:r>
      <w:r w:rsidRPr="00A442F1">
        <w:rPr>
          <w:rFonts w:ascii="Kalpurush" w:hAnsi="Kalpurush" w:cs="Kalpurush"/>
          <w:sz w:val="24"/>
          <w:szCs w:val="24"/>
        </w:rPr>
        <w:t xml:space="preserve"> </w:t>
      </w:r>
      <w:r w:rsidRPr="00A442F1">
        <w:rPr>
          <w:rFonts w:ascii="Kalpurush" w:hAnsi="Kalpurush" w:cs="Kalpurush"/>
          <w:sz w:val="24"/>
          <w:szCs w:val="24"/>
          <w:cs/>
          <w:lang w:bidi="bn-IN"/>
        </w:rPr>
        <w:t>হত্যা করো না।</w:t>
      </w:r>
      <w:r w:rsidRPr="00A442F1">
        <w:rPr>
          <w:rFonts w:ascii="Kalpurush" w:hAnsi="Kalpurush" w:cs="Kalpurush"/>
          <w:sz w:val="24"/>
          <w:szCs w:val="24"/>
        </w:rPr>
        <w:t>”</w:t>
      </w:r>
      <w:r w:rsidR="00F258B1" w:rsidRPr="00A442F1">
        <w:rPr>
          <w:rFonts w:ascii="Kalpurush" w:hAnsi="Kalpurush" w:cs="Kalpurush"/>
          <w:sz w:val="24"/>
          <w:szCs w:val="24"/>
        </w:rPr>
        <w:t xml:space="preserve"> [</w:t>
      </w:r>
      <w:r w:rsidR="00F258B1" w:rsidRPr="00A442F1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F258B1" w:rsidRPr="00A442F1">
        <w:rPr>
          <w:rFonts w:ascii="Kalpurush" w:hAnsi="Kalpurush" w:cs="Kalpurush"/>
          <w:sz w:val="24"/>
          <w:szCs w:val="24"/>
        </w:rPr>
        <w:t xml:space="preserve"> </w:t>
      </w:r>
      <w:r w:rsidR="00F258B1" w:rsidRPr="00A442F1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F258B1" w:rsidRPr="00A442F1">
        <w:rPr>
          <w:rFonts w:ascii="Kalpurush" w:hAnsi="Kalpurush" w:cs="Kalpurush"/>
          <w:sz w:val="24"/>
          <w:szCs w:val="24"/>
        </w:rPr>
        <w:t>-</w:t>
      </w:r>
      <w:r w:rsidR="00F258B1" w:rsidRPr="00A442F1">
        <w:rPr>
          <w:rFonts w:ascii="Kalpurush" w:hAnsi="Kalpurush" w:cs="Kalpurush"/>
          <w:sz w:val="24"/>
          <w:szCs w:val="24"/>
          <w:cs/>
          <w:lang w:bidi="bn-IN"/>
        </w:rPr>
        <w:t>ইসরা</w:t>
      </w:r>
      <w:r w:rsidR="00F258B1" w:rsidRPr="00A442F1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F258B1" w:rsidRPr="00A442F1">
        <w:rPr>
          <w:rFonts w:ascii="Kalpurush" w:hAnsi="Kalpurush" w:cs="Kalpurush"/>
          <w:sz w:val="24"/>
          <w:szCs w:val="24"/>
        </w:rPr>
        <w:t xml:space="preserve"> </w:t>
      </w:r>
      <w:r w:rsidR="00F258B1" w:rsidRPr="00A442F1">
        <w:rPr>
          <w:rFonts w:ascii="Kalpurush" w:hAnsi="Kalpurush" w:cs="Kalpurush"/>
          <w:sz w:val="24"/>
          <w:szCs w:val="24"/>
          <w:cs/>
          <w:lang w:bidi="bn-IN"/>
        </w:rPr>
        <w:t>৩১</w:t>
      </w:r>
      <w:r w:rsidR="00F258B1" w:rsidRPr="00A442F1">
        <w:rPr>
          <w:rFonts w:ascii="Kalpurush" w:hAnsi="Kalpurush" w:cs="Kalpurush"/>
          <w:sz w:val="24"/>
          <w:szCs w:val="24"/>
        </w:rPr>
        <w:t>]</w:t>
      </w:r>
    </w:p>
    <w:p w:rsidR="006E7A59" w:rsidRPr="00575C6F" w:rsidRDefault="006D7EBB" w:rsidP="006E7A59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অন্ধকা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র যুগে </w:t>
      </w:r>
      <w:bookmarkStart w:id="1" w:name="OLE_LINK7"/>
      <w:bookmarkStart w:id="2" w:name="OLE_LINK8"/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দাস-দাসীকে পশু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গৃহস্থ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লী সামগ্রীর ন্যায় বিক্রি</w:t>
      </w:r>
      <w:bookmarkEnd w:id="1"/>
      <w:bookmarkEnd w:id="2"/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করা হতো এবং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তাদের প্রতি নিমর্ম ব্যবহার করা হত। রাসূলুল্লাহ সাল্লাল্লাহু আলাইহি ওয়াসাল্লাম এদের মুক্ত করার ব্যবস্থা করেন এবং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অপরাধের কাফ্‌ফারা হিসেবেও তিনি দাস মুক্তির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ব্যবস্থার প্রবর্তন করেন। চির নি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গৃহীত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বিলাল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যায়েদ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সালমান ফারসি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A442F1">
        <w:rPr>
          <w:rFonts w:ascii="Kalpurush" w:hAnsi="Kalpurush" w:cs="Kalpurush"/>
          <w:sz w:val="24"/>
          <w:szCs w:val="24"/>
          <w:cs/>
          <w:lang w:bidi="bn-IN"/>
        </w:rPr>
        <w:t>সুহাই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ল রুমী</w:t>
      </w:r>
      <w:r w:rsidR="00A442F1">
        <w:rPr>
          <w:rFonts w:ascii="Kalpurush" w:hAnsi="Kalpurush" w:cs="Kalpurush"/>
          <w:sz w:val="24"/>
          <w:szCs w:val="24"/>
          <w:cs/>
          <w:lang w:bidi="bn-IN"/>
        </w:rPr>
        <w:t xml:space="preserve"> রাদিয়াল্লাহু আনহুম</w:t>
      </w:r>
      <w:r w:rsidR="002B18B2" w:rsidRPr="00A442F1">
        <w:rPr>
          <w:rFonts w:ascii="Kalpurush" w:hAnsi="Kalpurush" w:cs="Kalpurush"/>
          <w:sz w:val="24"/>
          <w:szCs w:val="24"/>
          <w:cs/>
          <w:lang w:bidi="bn-IN"/>
        </w:rPr>
        <w:t xml:space="preserve"> প্রমুখকে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রাসুলুল্লাহ সাল্লাল্লাহু আলাইহি ওয়াসাল্লাম উচ্চ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মর্যাদায় প্রতিষ্ঠিত করেন। </w:t>
      </w:r>
    </w:p>
    <w:p w:rsidR="002B18B2" w:rsidRPr="00575C6F" w:rsidRDefault="002B18B2" w:rsidP="00A442F1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lastRenderedPageBreak/>
        <w:t>ইসলাম পূর্বকালে নারীকে নরের অধীন ও ভোগের সামগ্রী মনে করা হত। কিন্তু রাসূল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নারীকে স্ত্রীর মর্যাদায় মোহরানা ও উত্তরাধিকারের দাবীদার হিসেবে প্রতিষ্ঠিত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>করেন। প্রাচীন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পন্থীরা মনে করত </w:t>
      </w:r>
      <w:r w:rsidRPr="00511B79">
        <w:rPr>
          <w:rFonts w:ascii="Kalpurush" w:hAnsi="Kalpurush" w:cs="Kalpurush"/>
          <w:sz w:val="24"/>
          <w:szCs w:val="24"/>
        </w:rPr>
        <w:t>‘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নারী</w:t>
      </w:r>
      <w:r w:rsidRPr="00511B79">
        <w:rPr>
          <w:rFonts w:ascii="Kalpurush" w:hAnsi="Kalpurush" w:cs="Kalpurush"/>
          <w:sz w:val="24"/>
          <w:szCs w:val="24"/>
        </w:rPr>
        <w:t>’</w:t>
      </w:r>
      <w:r w:rsidR="006D7EBB" w:rsidRPr="00511B79">
        <w:rPr>
          <w:rFonts w:ascii="Kalpurush" w:hAnsi="Kalpurush" w:cs="Kalpurush"/>
          <w:sz w:val="24"/>
          <w:szCs w:val="24"/>
        </w:rPr>
        <w:t>-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ওরা যেন মানুষ নয় কেবলই মেয়ে মানুষ। উটের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দৌড়ের সময় উটের লেজের সাথে মেয়েদেরকে বেঁধে 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>দেয়া হত আর নগ্ন দেহবল্লবীর বিভৎস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তা ও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আর্ত-চিৎকারে ঐ পিশাচেরা আনন্দ পেত। 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এহেন অবস্থার পরিবর্তন সাধনে রাসূল সাল্লাল্লাহু আলাইহি ওয়াসাল্লাম</w:t>
      </w:r>
      <w:r w:rsidRPr="00575C6F">
        <w:rPr>
          <w:rFonts w:ascii="Kalpurush" w:hAnsi="Kalpurush" w:cs="Kalpurush"/>
          <w:sz w:val="24"/>
          <w:szCs w:val="24"/>
        </w:rPr>
        <w:t xml:space="preserve"> 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কার্যকর ব্যবস্থা গ্রহণ করেন। কেননা মহান আল্লাহ বলেন-</w:t>
      </w:r>
      <w:r w:rsidRPr="00511B79">
        <w:rPr>
          <w:rFonts w:ascii="Kalpurush" w:hAnsi="Kalpurush" w:cs="Kalpurush"/>
          <w:color w:val="FF0000"/>
          <w:sz w:val="24"/>
          <w:szCs w:val="24"/>
          <w:cs/>
          <w:lang w:bidi="bn-IN"/>
        </w:rPr>
        <w:t xml:space="preserve"> </w:t>
      </w:r>
    </w:p>
    <w:p w:rsidR="00300F6A" w:rsidRDefault="00207621" w:rsidP="00207621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لِبَاسٞ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لِبَاسٞ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لَّهُنَّۗ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75C6F" w:rsidRDefault="002B18B2" w:rsidP="00300F6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75C6F">
        <w:rPr>
          <w:rFonts w:ascii="Kalpurush" w:hAnsi="Kalpurush" w:cs="Kalpurush"/>
          <w:sz w:val="24"/>
          <w:szCs w:val="24"/>
        </w:rPr>
        <w:t>“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তারা তোমাদের ভূষণ তোমরা</w:t>
      </w:r>
      <w:r w:rsidRPr="00575C6F">
        <w:rPr>
          <w:rFonts w:ascii="Kalpurush" w:hAnsi="Kalpurush" w:cs="Kalpurush"/>
          <w:sz w:val="24"/>
          <w:szCs w:val="24"/>
        </w:rPr>
        <w:t xml:space="preserve"> 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তাদের ভূষণ।</w:t>
      </w:r>
      <w:r w:rsidR="00575C6F" w:rsidRPr="00575C6F">
        <w:rPr>
          <w:rFonts w:ascii="Kalpurush" w:hAnsi="Kalpurush" w:cs="Kalpurush"/>
          <w:sz w:val="24"/>
          <w:szCs w:val="24"/>
          <w:cs/>
          <w:lang w:bidi="bn-IN"/>
        </w:rPr>
        <w:t>”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 xml:space="preserve"> [</w:t>
      </w:r>
      <w:r w:rsidR="00575C6F" w:rsidRPr="00575C6F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575C6F" w:rsidRPr="00575C6F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>-</w:t>
      </w:r>
      <w:r w:rsidR="00575C6F" w:rsidRPr="00575C6F">
        <w:rPr>
          <w:rFonts w:ascii="Kalpurush" w:hAnsi="Kalpurush" w:cs="Kalpurush"/>
          <w:sz w:val="24"/>
          <w:szCs w:val="24"/>
          <w:cs/>
          <w:lang w:bidi="bn-IN"/>
        </w:rPr>
        <w:t>বাকারা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575C6F" w:rsidRPr="00575C6F">
        <w:rPr>
          <w:rFonts w:ascii="Kalpurush" w:hAnsi="Kalpurush" w:cs="Kalpurush"/>
          <w:sz w:val="24"/>
          <w:szCs w:val="24"/>
          <w:cs/>
          <w:lang w:bidi="bn-IN"/>
        </w:rPr>
        <w:t>১৮৭</w:t>
      </w:r>
      <w:r w:rsidR="00575C6F" w:rsidRPr="00575C6F">
        <w:rPr>
          <w:rFonts w:ascii="Kalpurush" w:hAnsi="Kalpurush" w:cs="Kalpurush"/>
          <w:sz w:val="24"/>
          <w:szCs w:val="24"/>
          <w:lang w:bidi="bn-IN"/>
        </w:rPr>
        <w:t>]</w:t>
      </w:r>
    </w:p>
    <w:p w:rsidR="00207621" w:rsidRDefault="002B18B2" w:rsidP="00207621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বিদায় হজ্জে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 বলেন- </w:t>
      </w:r>
    </w:p>
    <w:p w:rsidR="00207621" w:rsidRPr="002D1CD8" w:rsidRDefault="00575C6F" w:rsidP="00575C6F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2D1CD8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«</w:t>
      </w:r>
      <w:r w:rsidRPr="002D1CD8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اتَّقُوا اللَّهَ فِي النِّسَاءِ، فَإِنَّكُمْ أَخَذْتُمُوهُنَّ بِأَمَانَةِ اللَّهِ</w:t>
      </w:r>
      <w:r w:rsidRPr="002D1CD8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2B18B2" w:rsidRPr="00575C6F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75C6F">
        <w:rPr>
          <w:rFonts w:ascii="Kalpurush" w:hAnsi="Kalpurush" w:cs="Kalpurush"/>
          <w:sz w:val="24"/>
          <w:szCs w:val="24"/>
        </w:rPr>
        <w:t>“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তোমরা নারী জাতির (অধিকারের)</w:t>
      </w:r>
      <w:r w:rsidRPr="00575C6F">
        <w:rPr>
          <w:rFonts w:ascii="Kalpurush" w:hAnsi="Kalpurush" w:cs="Kalpurush"/>
          <w:sz w:val="24"/>
          <w:szCs w:val="24"/>
        </w:rPr>
        <w:t xml:space="preserve"> 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>ব্যাপারে সতর্ক হও</w:t>
      </w:r>
      <w:r w:rsidR="00B023CA" w:rsidRPr="004E1DC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575C6F">
        <w:rPr>
          <w:rFonts w:ascii="Kalpurush" w:hAnsi="Kalpurush" w:cs="Kalpurush"/>
          <w:sz w:val="24"/>
          <w:szCs w:val="24"/>
          <w:cs/>
          <w:lang w:bidi="bn-IN"/>
        </w:rPr>
        <w:t xml:space="preserve"> কেননা আল্লাহকে সাক্ষী রেখে তোমরা তাদেরকে গ্রহণ করেছ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DC5B07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1"/>
      </w:r>
    </w:p>
    <w:p w:rsidR="009B746F" w:rsidRDefault="004E1DCA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 আরো বলেন- </w:t>
      </w:r>
    </w:p>
    <w:p w:rsidR="009B746F" w:rsidRPr="004E1DCA" w:rsidRDefault="009B746F" w:rsidP="009B746F">
      <w:pPr>
        <w:spacing w:after="0" w:line="240" w:lineRule="auto"/>
        <w:jc w:val="both"/>
        <w:rPr>
          <w:rFonts w:ascii="Kalpurush" w:hAnsi="Kalpurush" w:cs="Kalpurush"/>
          <w:sz w:val="32"/>
          <w:szCs w:val="40"/>
          <w:lang w:bidi="bn-BD"/>
        </w:rPr>
      </w:pPr>
      <w:r w:rsidRPr="009B746F">
        <w:rPr>
          <w:rFonts w:ascii="Traditional Arabic" w:hAnsi="Traditional Arabic" w:cs="Traditional Arabic"/>
          <w:sz w:val="32"/>
          <w:szCs w:val="32"/>
          <w:rtl/>
        </w:rPr>
        <w:t>فَإِنَّ الْجَنَّةَ عِنْدَ رِجْلِهَا</w:t>
      </w:r>
    </w:p>
    <w:p w:rsidR="002B18B2" w:rsidRPr="00511B79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="009B746F">
        <w:rPr>
          <w:rFonts w:ascii="Kalpurush" w:hAnsi="Kalpurush" w:cs="Kalpurush"/>
          <w:sz w:val="24"/>
          <w:szCs w:val="24"/>
          <w:cs/>
          <w:lang w:bidi="bn-IN"/>
        </w:rPr>
        <w:t xml:space="preserve">মায়ের পায়ের </w:t>
      </w:r>
      <w:r w:rsidR="009B746F">
        <w:rPr>
          <w:rFonts w:ascii="Kalpurush" w:hAnsi="Kalpurush" w:cs="Kalpurush" w:hint="cs"/>
          <w:sz w:val="24"/>
          <w:szCs w:val="24"/>
          <w:cs/>
          <w:lang w:bidi="bn-BD"/>
        </w:rPr>
        <w:t>কাছে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সন্তানের 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জান্নাত”</w:t>
      </w:r>
      <w:r w:rsidRPr="00DC5B07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2"/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তৎকালে এতিম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মিসকিনদের কোনো নিরাপত্তা ছিল না। এতিমের মাল লুটেপুটে খাওয়ার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বিরুদ্ধে কঠোর হুঁশিয়ারি উচ্চারণ করে রাসূলুল্লাহ সাল্লাল্লাহু আলাইহি ওয়াসাল্লাম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নের ভাষায় ঘোষণা করেন-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</w:p>
    <w:p w:rsidR="002B18B2" w:rsidRPr="00511B79" w:rsidRDefault="00207621" w:rsidP="00207621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يَأۡكُلُونَ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أَمۡوَٰلَ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ٱلۡيَتَٰمَىٰ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ظُلۡمًا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يَأۡكُلُونَ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بُطُونِهِمۡ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نَارٗاۖ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وَسَيَصۡلَوۡنَ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سَعِيرٗا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11B79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নিশ্চয়ই যারা অন্যায়ভাবে অনাথদের সম্পদ ভোগ করে তারা নিজেদের পাকস্থলীকে অগ্নি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দ্বারা পূর্ণ করে।</w:t>
      </w:r>
      <w:r w:rsidR="004E1DCA">
        <w:rPr>
          <w:rFonts w:ascii="Kalpurush" w:hAnsi="Kalpurush" w:cs="Kalpurush"/>
          <w:sz w:val="24"/>
          <w:szCs w:val="24"/>
        </w:rPr>
        <w:t xml:space="preserve">” 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511B79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আন-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: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১০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6E7A59" w:rsidRPr="004E1DCA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প্রচলিত সমাজ-ব্যবস্থায় আরবের মানুষের মূল্যবোধ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ও নৈতিকতায় প্রতিবেশী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আত্মীয়-স্বজন তথা মানুষের ন্যূনতম অধিকারকে স্বীকার করা হত না। কিন্তু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ওয়াসাল্লাম-এর ইসলামি জীবনবোধ প্রতিবেশী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আত্মীয়-স্বজন ও মানুষের সার্বিক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অধিকার-কর্তব্যকে ঈমানের পূর্ণতার সাথে সংশ্লিষ্ট করে। সমাজে উঁচু</w:t>
      </w:r>
      <w:r w:rsidR="006D7EBB" w:rsidRPr="00511B79">
        <w:rPr>
          <w:rFonts w:ascii="Kalpurush" w:hAnsi="Kalpurush" w:cs="Kalpurush"/>
          <w:sz w:val="24"/>
          <w:szCs w:val="24"/>
        </w:rPr>
        <w:t>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নিচু</w:t>
      </w:r>
      <w:r w:rsidR="006D7EBB" w:rsidRPr="00511B79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শ্রেণীতে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ভেদাভেদ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কৌলিন্যের অংহকার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হিংসা-বিদ্বেষ-ঘৃণা ইত্যাদি ছিল প্রাচীন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সমাজ-ব্যবস্থার উপাদান। রাসূল সাল্লাল্লাহু আলাইহি ওয়াসাল্লাম সাম্যের নীতির মাধ্যমে নিছক জন্মগত প্রাধান্য ও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বৈষম্যের প্রাচীর অতিক্রম করেন। 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অন্যদিকে ইসলাম কর্মবিমুখিতাকে সমর্থন করে না। তাই নবী সাল্লাল্লাহু আলাইহি ওয়াসাল্লাম</w:t>
      </w:r>
      <w:r w:rsidRPr="00511B79">
        <w:rPr>
          <w:rFonts w:ascii="Kalpurush" w:hAnsi="Kalpurush" w:cs="Kalpurush"/>
          <w:sz w:val="24"/>
          <w:szCs w:val="24"/>
          <w:cs/>
          <w:lang w:bidi="bn-BD"/>
        </w:rPr>
        <w:t>ে</w:t>
      </w:r>
      <w:r w:rsidR="00957F9E">
        <w:rPr>
          <w:rFonts w:ascii="Kalpurush" w:hAnsi="Kalpurush" w:cs="Kalpurush"/>
          <w:sz w:val="24"/>
          <w:szCs w:val="24"/>
          <w:cs/>
          <w:lang w:bidi="bn-IN"/>
        </w:rPr>
        <w:t>র শিক্ষা ছিল</w:t>
      </w:r>
      <w:r w:rsidR="00957F9E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6E7A59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করো না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ভিক্ষা</w:t>
      </w:r>
      <w:r w:rsidR="006E7A59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4E1DC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</w:p>
    <w:p w:rsidR="00A75993" w:rsidRDefault="004E1DCA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বলেন</w:t>
      </w:r>
      <w:r w:rsidR="006E7A5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575BC9" w:rsidRPr="001972C6" w:rsidRDefault="00575BC9" w:rsidP="001972C6">
      <w:pPr>
        <w:spacing w:after="0" w:line="240" w:lineRule="auto"/>
        <w:jc w:val="both"/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</w:pP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مَنْ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سَأَلَ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وَلَهُ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مَا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يُغْنِيهِ،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جَاءَتْ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يَوْمَ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الْقِيَامَةِ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خُمُوشٌ،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أَوْ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خُدُوشٌ،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أَوْ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كُدُوحٌ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فِي</w:t>
      </w:r>
      <w:r w:rsidRPr="001972C6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1972C6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وَجْهِهِ</w:t>
      </w:r>
      <w:r w:rsidRPr="001972C6">
        <w:rPr>
          <w:rFonts w:ascii="Traditional Arabic" w:hAnsi="Traditional Arabic" w:cs="KFGQPC Uthman Taha Naskh" w:hint="eastAsia"/>
          <w:color w:val="2F5496" w:themeColor="accent5" w:themeShade="BF"/>
          <w:sz w:val="24"/>
          <w:szCs w:val="24"/>
          <w:rtl/>
        </w:rPr>
        <w:t>»</w:t>
      </w:r>
    </w:p>
    <w:p w:rsidR="002B18B2" w:rsidRPr="001972C6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1972C6">
        <w:rPr>
          <w:rFonts w:ascii="Kalpurush" w:hAnsi="Kalpurush" w:cs="Kalpurush"/>
          <w:sz w:val="24"/>
          <w:szCs w:val="24"/>
        </w:rPr>
        <w:t>“</w:t>
      </w:r>
      <w:r w:rsidR="0031431F" w:rsidRPr="001972C6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="0031431F" w:rsidRPr="001972C6">
        <w:rPr>
          <w:rFonts w:ascii="Kalpurush" w:hAnsi="Kalpurush" w:cs="Kalpurush"/>
          <w:sz w:val="24"/>
          <w:szCs w:val="24"/>
        </w:rPr>
        <w:t xml:space="preserve"> </w:t>
      </w:r>
      <w:r w:rsidR="0031431F" w:rsidRPr="001972C6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="0031431F" w:rsidRPr="001972C6">
        <w:rPr>
          <w:rFonts w:ascii="Kalpurush" w:hAnsi="Kalpurush" w:cs="Kalpurush"/>
          <w:sz w:val="24"/>
          <w:szCs w:val="24"/>
        </w:rPr>
        <w:t xml:space="preserve"> </w:t>
      </w:r>
      <w:r w:rsidR="0031431F" w:rsidRPr="001972C6">
        <w:rPr>
          <w:rFonts w:ascii="Kalpurush" w:hAnsi="Kalpurush" w:cs="Kalpurush"/>
          <w:sz w:val="24"/>
          <w:szCs w:val="24"/>
          <w:cs/>
          <w:lang w:bidi="bn-IN"/>
        </w:rPr>
        <w:t>ধনী</w:t>
      </w:r>
      <w:r w:rsidR="0031431F" w:rsidRPr="001972C6">
        <w:rPr>
          <w:rFonts w:ascii="Kalpurush" w:hAnsi="Kalpurush" w:cs="Kalpurush"/>
          <w:sz w:val="24"/>
          <w:szCs w:val="24"/>
        </w:rPr>
        <w:t xml:space="preserve"> </w:t>
      </w:r>
      <w:r w:rsidR="0031431F" w:rsidRPr="001972C6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="00B023CA">
        <w:rPr>
          <w:rFonts w:ascii="Kalpurush" w:hAnsi="Kalpurush" w:cs="Kalpurush"/>
          <w:sz w:val="24"/>
          <w:szCs w:val="24"/>
        </w:rPr>
        <w:t xml:space="preserve"> </w:t>
      </w:r>
      <w:r w:rsidR="00B023CA">
        <w:rPr>
          <w:rFonts w:ascii="Kalpurush" w:hAnsi="Kalpurush" w:cs="Kalpurush"/>
          <w:sz w:val="24"/>
          <w:szCs w:val="24"/>
          <w:cs/>
          <w:lang w:bidi="bn-IN"/>
        </w:rPr>
        <w:t>সত্ত্বেও</w:t>
      </w:r>
      <w:r w:rsidR="0031431F" w:rsidRPr="001972C6">
        <w:rPr>
          <w:rFonts w:ascii="Kalpurush" w:hAnsi="Kalpurush" w:cs="Kalpurush"/>
          <w:sz w:val="24"/>
          <w:szCs w:val="24"/>
        </w:rPr>
        <w:t xml:space="preserve">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হাত</w:t>
      </w:r>
      <w:r w:rsidR="001972C6" w:rsidRPr="001972C6">
        <w:rPr>
          <w:rFonts w:ascii="Kalpurush" w:hAnsi="Kalpurush" w:cs="Kalpurush"/>
          <w:sz w:val="24"/>
          <w:szCs w:val="24"/>
        </w:rPr>
        <w:t xml:space="preserve">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পাতে</w:t>
      </w:r>
      <w:r w:rsidR="001972C6" w:rsidRPr="001972C6">
        <w:rPr>
          <w:rFonts w:ascii="Kalpurush" w:hAnsi="Kalpurush" w:cs="Kalpurush"/>
          <w:sz w:val="24"/>
          <w:szCs w:val="24"/>
        </w:rPr>
        <w:t xml:space="preserve">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="001972C6" w:rsidRPr="001972C6">
        <w:rPr>
          <w:rFonts w:ascii="Kalpurush" w:hAnsi="Kalpurush" w:cs="Kalpurush"/>
          <w:sz w:val="24"/>
          <w:szCs w:val="24"/>
        </w:rPr>
        <w:t xml:space="preserve">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কিয়ামতে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 xml:space="preserve"> উপস্থিত হবে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 xml:space="preserve"> এমন অবস্থায় যে,</w:t>
      </w:r>
      <w:r w:rsidR="00B023CA">
        <w:rPr>
          <w:rFonts w:ascii="Kalpurush" w:hAnsi="Kalpurush" w:cs="Kalpurush"/>
          <w:sz w:val="24"/>
          <w:szCs w:val="24"/>
          <w:cs/>
          <w:lang w:bidi="bn-IN"/>
        </w:rPr>
        <w:t xml:space="preserve"> তার</w:t>
      </w:r>
      <w:r w:rsidRPr="001972C6">
        <w:rPr>
          <w:rFonts w:ascii="Kalpurush" w:hAnsi="Kalpurush" w:cs="Kalpurush"/>
          <w:sz w:val="24"/>
          <w:szCs w:val="24"/>
        </w:rPr>
        <w:t xml:space="preserve"> 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>মুখমন্ড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লে গোশত থাকবে না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1972C6" w:rsidRPr="00DC5B07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3"/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অনুরূপভাবে দেহগত বৈশিষ্ট্য ও বর্ণগত কারণে মানুষে মানুষে কৃত্রিম বিভাজন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ইসলাম সমর্থন করে না। এজন্যই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বলেন-</w:t>
      </w:r>
      <w:r w:rsidRPr="00511B79">
        <w:rPr>
          <w:rFonts w:ascii="Kalpurush" w:hAnsi="Kalpurush" w:cs="Kalpurush"/>
          <w:sz w:val="24"/>
          <w:szCs w:val="24"/>
        </w:rPr>
        <w:t>‘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সাদার উপর কালোর এবং কালোর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উপর সাদার কোনো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শ্রেষ্ঠত্ব নেই</w:t>
      </w:r>
      <w:r w:rsidRPr="001972C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</w:p>
    <w:p w:rsidR="00A7599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  <w:rtl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lastRenderedPageBreak/>
        <w:t>মানুষের জীবনের নিরাপত্তা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অন্ন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বস্ত্র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চিকিৎসা ইত্যাদি মৌলিক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প্রয়োজনের ব্যাপারে রাসূলুল্লাহ সাল্লাল্লাহু আলাইহি ওয়াসাল্লাম কার্যকর ব্যবস্থা গ্রহণ করেন। তিনি বলেন-</w:t>
      </w:r>
      <w:r w:rsidRPr="00207621">
        <w:rPr>
          <w:rFonts w:ascii="Kalpurush" w:hAnsi="Kalpurush" w:cs="Kalpurush"/>
          <w:color w:val="FF0000"/>
          <w:sz w:val="24"/>
          <w:szCs w:val="24"/>
        </w:rPr>
        <w:t xml:space="preserve"> </w:t>
      </w:r>
    </w:p>
    <w:p w:rsidR="005C6372" w:rsidRPr="001972C6" w:rsidRDefault="001972C6" w:rsidP="005C6372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1972C6">
        <w:rPr>
          <w:rFonts w:ascii="Times New Roman" w:hAnsi="Times New Roman" w:cs="KFGQPC Uthman Taha Naskh" w:hint="cs"/>
          <w:color w:val="2F5496" w:themeColor="accent5" w:themeShade="BF"/>
          <w:sz w:val="24"/>
          <w:szCs w:val="24"/>
        </w:rPr>
        <w:t>»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وَأَطْعِمُوا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الجَائِعَ،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وَعُودُوا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المَرِيضَ</w:t>
      </w:r>
      <w:r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2B18B2" w:rsidRPr="001972C6" w:rsidRDefault="001972C6" w:rsidP="00A75993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1972C6">
        <w:rPr>
          <w:rFonts w:ascii="Kalpurush" w:hAnsi="Kalpurush" w:cs="Kalpurush"/>
          <w:sz w:val="24"/>
          <w:szCs w:val="24"/>
        </w:rPr>
        <w:t>“</w:t>
      </w:r>
      <w:r w:rsidR="002B18B2" w:rsidRPr="001972C6">
        <w:rPr>
          <w:rFonts w:ascii="Kalpurush" w:hAnsi="Kalpurush" w:cs="Kalpurush"/>
          <w:sz w:val="24"/>
          <w:szCs w:val="24"/>
          <w:cs/>
          <w:lang w:bidi="bn-IN"/>
        </w:rPr>
        <w:t>ক্ষুধার্তকে খাদ্য দাও</w:t>
      </w:r>
      <w:r w:rsidR="002B18B2" w:rsidRPr="001972C6">
        <w:rPr>
          <w:rFonts w:ascii="Kalpurush" w:hAnsi="Kalpurush" w:cs="Kalpurush"/>
          <w:sz w:val="24"/>
          <w:szCs w:val="24"/>
        </w:rPr>
        <w:t xml:space="preserve">; </w:t>
      </w:r>
      <w:r w:rsidR="002B18B2" w:rsidRPr="001972C6">
        <w:rPr>
          <w:rFonts w:ascii="Kalpurush" w:hAnsi="Kalpurush" w:cs="Kalpurush"/>
          <w:sz w:val="24"/>
          <w:szCs w:val="24"/>
          <w:cs/>
          <w:lang w:bidi="bn-IN"/>
        </w:rPr>
        <w:t>রুগ্নের সেবা কর।</w:t>
      </w:r>
      <w:r w:rsidRPr="001972C6">
        <w:rPr>
          <w:rFonts w:ascii="Kalpurush" w:hAnsi="Kalpurush" w:cs="Kalpurush"/>
          <w:sz w:val="24"/>
          <w:szCs w:val="24"/>
        </w:rPr>
        <w:t>” (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>সহীহ</w:t>
      </w:r>
      <w:r w:rsidRPr="001972C6">
        <w:rPr>
          <w:rFonts w:ascii="Kalpurush" w:hAnsi="Kalpurush" w:cs="Kalpurush"/>
          <w:sz w:val="24"/>
          <w:szCs w:val="24"/>
        </w:rPr>
        <w:t xml:space="preserve"> 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>বুখারী</w:t>
      </w:r>
      <w:r w:rsidRPr="001972C6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হাদীস নং</w:t>
      </w:r>
      <w:r w:rsidRPr="001972C6">
        <w:rPr>
          <w:rFonts w:ascii="Kalpurush" w:hAnsi="Kalpurush" w:cs="Kalpurush"/>
          <w:sz w:val="24"/>
          <w:szCs w:val="24"/>
        </w:rPr>
        <w:t xml:space="preserve"> 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>৩০৪৬</w:t>
      </w:r>
      <w:r w:rsidRPr="001972C6">
        <w:rPr>
          <w:rFonts w:ascii="Kalpurush" w:hAnsi="Kalpurush" w:cs="Kalpurush"/>
          <w:sz w:val="24"/>
          <w:szCs w:val="24"/>
        </w:rPr>
        <w:t>)</w:t>
      </w:r>
    </w:p>
    <w:p w:rsidR="002B18B2" w:rsidRDefault="002E5103" w:rsidP="00D24F20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মূলত: মুনাফিকী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মিথ্যাচার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পরচর্চা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পরনিন্দা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অসম প্রতিদ্বন্দ্বিতা ইত্যাদি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নৈতিক ত্রুটি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সমূহ ত্যাগ করে পরকালের ভয় অন্তরে লালন করার জন্য রাসূলুল্লাহ সাল্লাল্লাহু আলাইহি ওয়াসাল্লাম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শিক্ষা দিয়েছেন। 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 xml:space="preserve">বক্তব্য ও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ব্যক্তিত্বের স্বাধীনতাহীন সমাজে রাসূলুল্লাহ সাল্লাল্লাহু আলাইহি ওয়াসাল্লাম গালাগালিকে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গলাগলিতে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হাতাহতিকে করমর্দনে রূপান্তরিত করেন। সামাজিক জীবনে পূর্ণ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শান্তির দিক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নির্দেশনা দিয়ে বিদায় হজে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সাল্লাল্লাহু আলাইহি ওয়াসাল্লাম ঘোষণা করেন- </w:t>
      </w:r>
    </w:p>
    <w:p w:rsidR="005C6372" w:rsidRPr="001972C6" w:rsidRDefault="001972C6" w:rsidP="001972C6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</w:rPr>
      </w:pPr>
      <w:r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أَلَا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وَإِنَّ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أَمْوَالَكُمْ،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وَدِمَاءَكُمْ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عَلَيْكُمْ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حَرَامٌ،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كَحُرْمَةِ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شَهْرِكُمْ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هَذَا،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فِي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بَلَدِكُمْ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هَذَا،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فِي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يَوْمِكُمْ</w:t>
      </w:r>
      <w:r w:rsidR="005C6372" w:rsidRPr="001972C6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C6372"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هَذَا</w:t>
      </w:r>
      <w:r w:rsidRPr="001972C6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2B18B2" w:rsidRPr="001972C6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1972C6">
        <w:rPr>
          <w:rFonts w:ascii="Kalpurush" w:hAnsi="Kalpurush" w:cs="Kalpurush"/>
          <w:sz w:val="24"/>
          <w:szCs w:val="24"/>
        </w:rPr>
        <w:t>“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জেনে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রাখ</w:t>
      </w:r>
      <w:r w:rsidR="001972C6">
        <w:rPr>
          <w:rFonts w:ascii="Kalpurush" w:hAnsi="Kalpurush" w:cs="Kalpurush"/>
          <w:sz w:val="24"/>
          <w:szCs w:val="24"/>
        </w:rPr>
        <w:t xml:space="preserve">,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>তোমাদের</w:t>
      </w:r>
      <w:r w:rsidR="001972C6" w:rsidRPr="001972C6">
        <w:rPr>
          <w:rFonts w:ascii="Kalpurush" w:hAnsi="Kalpurush" w:cs="Kalpurush"/>
          <w:sz w:val="24"/>
          <w:szCs w:val="24"/>
        </w:rPr>
        <w:t xml:space="preserve"> </w:t>
      </w:r>
      <w:r w:rsidR="001972C6" w:rsidRPr="001972C6">
        <w:rPr>
          <w:rFonts w:ascii="Kalpurush" w:hAnsi="Kalpurush" w:cs="Kalpurush"/>
          <w:sz w:val="24"/>
          <w:szCs w:val="24"/>
          <w:cs/>
          <w:lang w:bidi="bn-IN"/>
        </w:rPr>
        <w:t xml:space="preserve">সম্পদ, 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>তোমাদের রক্ত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তোমাদের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1972C6">
        <w:rPr>
          <w:rFonts w:ascii="Kalpurush" w:hAnsi="Kalpurush" w:cs="Kalpurush"/>
          <w:sz w:val="24"/>
          <w:szCs w:val="24"/>
          <w:cs/>
          <w:lang w:bidi="bn-IN"/>
        </w:rPr>
        <w:t xml:space="preserve"> পবিত্র</w:t>
      </w:r>
      <w:r w:rsidR="002E5103" w:rsidRPr="001972C6">
        <w:rPr>
          <w:rFonts w:ascii="Kalpurush" w:hAnsi="Kalpurush" w:cs="Kalpurush"/>
          <w:sz w:val="24"/>
          <w:szCs w:val="24"/>
        </w:rPr>
        <w:t>,</w:t>
      </w:r>
      <w:r w:rsidRP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যেমন সম্মানিত তোমাদের এ মাস</w:t>
      </w:r>
      <w:r w:rsidRPr="001972C6">
        <w:rPr>
          <w:rFonts w:ascii="Kalpurush" w:hAnsi="Kalpurush" w:cs="Kalpurush"/>
          <w:sz w:val="24"/>
          <w:szCs w:val="24"/>
        </w:rPr>
        <w:t>,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তোমাদের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="005B1C49">
        <w:rPr>
          <w:rFonts w:ascii="Kalpurush" w:hAnsi="Kalpurush" w:cs="Kalpurush"/>
          <w:sz w:val="24"/>
          <w:szCs w:val="24"/>
        </w:rPr>
        <w:t xml:space="preserve"> 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>নগরীতে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তোমাদের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="001972C6">
        <w:rPr>
          <w:rFonts w:ascii="Kalpurush" w:hAnsi="Kalpurush" w:cs="Kalpurush"/>
          <w:sz w:val="24"/>
          <w:szCs w:val="24"/>
        </w:rPr>
        <w:t xml:space="preserve"> </w:t>
      </w:r>
      <w:r w:rsidR="001972C6">
        <w:rPr>
          <w:rFonts w:ascii="Kalpurush" w:hAnsi="Kalpurush" w:cs="Kalpurush"/>
          <w:sz w:val="24"/>
          <w:szCs w:val="24"/>
          <w:cs/>
          <w:lang w:bidi="bn-IN"/>
        </w:rPr>
        <w:t>দিনে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E1DCA" w:rsidRPr="00DC5B07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"/>
      </w:r>
    </w:p>
    <w:p w:rsidR="002B18B2" w:rsidRPr="00511B79" w:rsidRDefault="004E1DCA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বিশ্বনবী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সবার নবী, কেননা প্রিয়নবী সাল্লাল্লাহু আলাইহি ওয়াসাল্লাম ইসলামকে বিশ্ব ধর্ম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তথা সবার ধর্ম হিসেবে সুপ্রতিষ্ঠিত করেন। শিরক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কুফর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নিফাক ও বিদআতের স্বর্গরাজ্যে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আরব ভূখন্ডে ইসলাম প্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রচারের পূর্বে ধর্মীয় রীতিতে ছিল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পৌত্তলিকতা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ইহুদি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নাসারা বা খ্রীষ্টান মতের প্রাধান্য। এছাড়া ছিল </w:t>
      </w:r>
      <w:r w:rsidR="002B18B2" w:rsidRPr="00511B79">
        <w:rPr>
          <w:rFonts w:ascii="Kalpurush" w:hAnsi="Kalpurush" w:cs="Kalpurush"/>
          <w:sz w:val="24"/>
          <w:szCs w:val="24"/>
        </w:rPr>
        <w:t>“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সাবেইন</w:t>
      </w:r>
      <w:r w:rsidR="002B18B2" w:rsidRPr="00511B79">
        <w:rPr>
          <w:rFonts w:ascii="Kalpurush" w:hAnsi="Kalpurush" w:cs="Kalpurush"/>
          <w:sz w:val="24"/>
          <w:szCs w:val="24"/>
        </w:rPr>
        <w:t xml:space="preserve">”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নামক ক্ষুদ্র গোষ্ঠী</w:t>
      </w:r>
      <w:r w:rsidR="002B18B2" w:rsidRPr="00511B79">
        <w:rPr>
          <w:rFonts w:ascii="Kalpurush" w:hAnsi="Kalpurush" w:cs="Kalpurush"/>
          <w:sz w:val="24"/>
          <w:szCs w:val="24"/>
        </w:rPr>
        <w:t xml:space="preserve">,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যারা তারকা বা অগ্নি পূজক বলে ধারণা করা হয়। অন্যদিকে অল্প সংখ্যক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একেশ্বরবাদী-অদৃশ্যে বিশ্বাসী হানিফ সম্প্রদায়ের অস্তিত্ব ছিল। এরা নিজেদেরকে নবী ইবরাহীম আলাইহিস সালামের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অনুসারী বলে মনে করত- যদি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ও তা স্পষ্ট নয়।</w:t>
      </w:r>
    </w:p>
    <w:p w:rsidR="002B18B2" w:rsidRPr="00511B79" w:rsidRDefault="002E5103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বলার অপেক্ষা রাখে না, তৎকালী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ন সকল মত পথ মানব মুক্তির সহায়ক ছিল না। তাই একজন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ত্রাণ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কর্তার আগমন ছিল বিশ্ববাসীর অত্যন্ত প্রত্যাশিত বিষয়। ঐতিহাসিক আমির আলীর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ভাষায়- </w:t>
      </w:r>
      <w:r w:rsidR="002B18B2" w:rsidRPr="00511B79">
        <w:rPr>
          <w:rFonts w:ascii="Kalpurush" w:hAnsi="Kalpurush" w:cs="Kalpurush"/>
          <w:sz w:val="24"/>
          <w:szCs w:val="24"/>
        </w:rPr>
        <w:t>“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পৃথিবীর ইতিহাসে পরিত্রাণকারী আর্বিভাবের এত বেশি প্রয়োজন এবং উপযুক্ত সময়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অন্যত্র কখনো অনুভূত হয়নি</w:t>
      </w:r>
      <w:r w:rsidR="002B18B2" w:rsidRPr="001972C6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2B18B2" w:rsidRPr="00511B79">
        <w:rPr>
          <w:rFonts w:ascii="Kalpurush" w:hAnsi="Kalpurush" w:cs="Kalpurush"/>
          <w:sz w:val="24"/>
          <w:szCs w:val="24"/>
        </w:rPr>
        <w:t>”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সুতরাং এহেন পরিস্থিতিতে আর্বিভূত হন বিশ্বনবী সাল্লাল্লাহু আলাইহি ওয়াসাল্লাম</w:t>
      </w:r>
      <w:r w:rsidRPr="001972C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বিবিধ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বিশ্বাস ও বিভক্ত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মানবজাতিকে সঠিক দিক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নির্দেশনা দানের জন্য প্রিয়নবী সাল্লাল্লাহু আলাইহি ওয়াসাল্লাম ইসলামকে আল্লাহ মনোনীত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এবং সর্বশ্রেষ্ঠ ধর্ম হিসেবে ঘোষণা করেন। </w:t>
      </w:r>
      <w:r w:rsidR="00723CBD" w:rsidRPr="00511B79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নের ভাষায়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2B18B2" w:rsidRPr="00511B79" w:rsidRDefault="001E5106" w:rsidP="001E5106">
      <w:pPr>
        <w:spacing w:after="0" w:line="240" w:lineRule="auto"/>
        <w:jc w:val="both"/>
        <w:rPr>
          <w:rFonts w:ascii="Kalpurush" w:hAnsi="Kalpurush" w:cs="Kalpurush"/>
          <w:sz w:val="24"/>
          <w:szCs w:val="24"/>
          <w:rtl/>
          <w:cs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নিশ্চয়ই আল্লাহ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মনোনীত একমাত্র ধর্ম-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ইসলাম।</w:t>
      </w:r>
      <w:r w:rsidR="005B1C49">
        <w:rPr>
          <w:rFonts w:ascii="Kalpurush" w:hAnsi="Kalpurush" w:cs="Kalpurush"/>
          <w:sz w:val="24"/>
          <w:szCs w:val="24"/>
        </w:rPr>
        <w:t>” [</w:t>
      </w:r>
      <w:r w:rsidRPr="00511B79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আলে-ইমরান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 xml:space="preserve"> ১৯]</w:t>
      </w:r>
    </w:p>
    <w:p w:rsidR="002B18B2" w:rsidRPr="005B1C4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B1C49">
        <w:rPr>
          <w:rFonts w:ascii="Kalpurush" w:hAnsi="Kalpurush" w:cs="Kalpurush"/>
          <w:sz w:val="24"/>
          <w:szCs w:val="24"/>
          <w:cs/>
          <w:lang w:bidi="bn-IN"/>
        </w:rPr>
        <w:t>ইসলামের মর্মবাণী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, তাওহীদ ও রিসালতে বিশ্বাস। পৌত্তলিকতা বা বহুত্ববাদের স্থান</w:t>
      </w:r>
      <w:r w:rsidRPr="005B1C49">
        <w:rPr>
          <w:rFonts w:ascii="Kalpurush" w:hAnsi="Kalpurush" w:cs="Kalpurush"/>
          <w:sz w:val="24"/>
          <w:szCs w:val="24"/>
        </w:rPr>
        <w:t xml:space="preserve"> 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ইসলামে নেই। </w:t>
      </w:r>
      <w:r w:rsidR="00723CBD" w:rsidRPr="005B1C49">
        <w:rPr>
          <w:rFonts w:ascii="Kalpurush" w:hAnsi="Kalpurush" w:cs="Kalpurush"/>
          <w:sz w:val="24"/>
          <w:szCs w:val="24"/>
          <w:cs/>
          <w:lang w:bidi="bn-IN"/>
        </w:rPr>
        <w:t>আল-কুরআ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নের নির্দেশ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- </w:t>
      </w:r>
    </w:p>
    <w:p w:rsidR="007D59EF" w:rsidRDefault="000E17F0" w:rsidP="000E17F0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۞وَٱعۡبُدُواْ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تُشۡرِكُواْ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B1C49" w:rsidRDefault="002B18B2" w:rsidP="007D59EF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5B1C49">
        <w:rPr>
          <w:rFonts w:ascii="Kalpurush" w:hAnsi="Kalpurush" w:cs="Kalpurush"/>
          <w:sz w:val="24"/>
          <w:szCs w:val="24"/>
        </w:rPr>
        <w:t>“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আল্লাহর ইবাদত কর</w:t>
      </w:r>
      <w:r w:rsidRPr="005B1C49">
        <w:rPr>
          <w:rFonts w:ascii="Kalpurush" w:hAnsi="Kalpurush" w:cs="Kalpurush"/>
          <w:sz w:val="24"/>
          <w:szCs w:val="24"/>
        </w:rPr>
        <w:t xml:space="preserve">, 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তাঁর সাথে অন্য কিছুকে শরিক</w:t>
      </w:r>
      <w:r w:rsidRPr="005B1C49">
        <w:rPr>
          <w:rFonts w:ascii="Kalpurush" w:hAnsi="Kalpurush" w:cs="Kalpurush"/>
          <w:sz w:val="24"/>
          <w:szCs w:val="24"/>
        </w:rPr>
        <w:t xml:space="preserve"> 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করো না।</w:t>
      </w:r>
      <w:r w:rsidRPr="005B1C49">
        <w:rPr>
          <w:rFonts w:ascii="Kalpurush" w:hAnsi="Kalpurush" w:cs="Kalpurush"/>
          <w:sz w:val="24"/>
          <w:szCs w:val="24"/>
        </w:rPr>
        <w:t xml:space="preserve">” </w:t>
      </w:r>
      <w:r w:rsidR="005B1C49" w:rsidRPr="005B1C49">
        <w:rPr>
          <w:rFonts w:ascii="Kalpurush" w:hAnsi="Kalpurush" w:cs="Kalpurush"/>
          <w:sz w:val="24"/>
          <w:szCs w:val="24"/>
        </w:rPr>
        <w:t>[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5B1C49" w:rsidRPr="005B1C49">
        <w:rPr>
          <w:rFonts w:ascii="Kalpurush" w:hAnsi="Kalpurush" w:cs="Kalpurush"/>
          <w:sz w:val="24"/>
          <w:szCs w:val="24"/>
        </w:rPr>
        <w:t xml:space="preserve"> 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আন</w:t>
      </w:r>
      <w:r w:rsidR="005B1C49" w:rsidRPr="005B1C49">
        <w:rPr>
          <w:rFonts w:ascii="Kalpurush" w:hAnsi="Kalpurush" w:cs="Kalpurush"/>
          <w:sz w:val="24"/>
          <w:szCs w:val="24"/>
        </w:rPr>
        <w:t>-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 w:rsidR="005B1C49" w:rsidRPr="005B1C49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5B1C49" w:rsidRPr="005B1C49">
        <w:rPr>
          <w:rFonts w:ascii="Kalpurush" w:hAnsi="Kalpurush" w:cs="Kalpurush"/>
          <w:sz w:val="24"/>
          <w:szCs w:val="24"/>
        </w:rPr>
        <w:t xml:space="preserve"> 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৩৬</w:t>
      </w:r>
      <w:r w:rsidR="005B1C49" w:rsidRPr="005B1C49">
        <w:rPr>
          <w:rFonts w:ascii="Kalpurush" w:hAnsi="Kalpurush" w:cs="Kalpurush"/>
          <w:sz w:val="24"/>
          <w:szCs w:val="24"/>
        </w:rPr>
        <w:t>]</w:t>
      </w:r>
    </w:p>
    <w:p w:rsidR="007D59EF" w:rsidRPr="005B1C49" w:rsidRDefault="002B18B2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অন্যত্র আল্লাহ বলেন- </w:t>
      </w:r>
    </w:p>
    <w:p w:rsidR="007D59EF" w:rsidRDefault="000E17F0" w:rsidP="000E17F0">
      <w:pPr>
        <w:spacing w:after="0" w:line="240" w:lineRule="auto"/>
        <w:jc w:val="both"/>
        <w:rPr>
          <w:rFonts w:ascii="Kalpurush" w:hAnsi="Kalpurush"/>
          <w:color w:val="FF0000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ٱلشِّرۡكَ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لَظُلۡمٌ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لقمان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B1C49" w:rsidRDefault="002B18B2" w:rsidP="007D59EF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B1C49">
        <w:rPr>
          <w:rFonts w:ascii="Kalpurush" w:hAnsi="Kalpurush" w:cs="Kalpurush"/>
          <w:sz w:val="24"/>
          <w:szCs w:val="24"/>
        </w:rPr>
        <w:t>“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শিরক জঘন্যতম অন্যায়।</w:t>
      </w:r>
      <w:r w:rsidRPr="005B1C49">
        <w:rPr>
          <w:rFonts w:ascii="Kalpurush" w:hAnsi="Kalpurush" w:cs="Kalpurush"/>
          <w:sz w:val="24"/>
          <w:szCs w:val="24"/>
        </w:rPr>
        <w:t>”</w:t>
      </w:r>
      <w:r w:rsidR="005B1C49" w:rsidRPr="005B1C49">
        <w:rPr>
          <w:rFonts w:ascii="Kalpurush" w:hAnsi="Kalpurush" w:cs="Kalpurush"/>
          <w:sz w:val="24"/>
          <w:szCs w:val="24"/>
        </w:rPr>
        <w:t xml:space="preserve"> [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5B1C49" w:rsidRPr="005B1C49">
        <w:rPr>
          <w:rFonts w:ascii="Kalpurush" w:hAnsi="Kalpurush" w:cs="Kalpurush"/>
          <w:sz w:val="24"/>
          <w:szCs w:val="24"/>
        </w:rPr>
        <w:t xml:space="preserve"> 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লুকমান</w:t>
      </w:r>
      <w:r w:rsidR="005B1C49" w:rsidRPr="005B1C49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5B1C49" w:rsidRPr="005B1C49">
        <w:rPr>
          <w:rFonts w:ascii="Kalpurush" w:hAnsi="Kalpurush" w:cs="Kalpurush"/>
          <w:sz w:val="24"/>
          <w:szCs w:val="24"/>
        </w:rPr>
        <w:t xml:space="preserve"> </w:t>
      </w:r>
      <w:r w:rsidR="005B1C49" w:rsidRPr="005B1C49">
        <w:rPr>
          <w:rFonts w:ascii="Kalpurush" w:hAnsi="Kalpurush" w:cs="Kalpurush"/>
          <w:sz w:val="24"/>
          <w:szCs w:val="24"/>
          <w:cs/>
          <w:lang w:bidi="bn-IN"/>
        </w:rPr>
        <w:t>১৩</w:t>
      </w:r>
      <w:r w:rsidR="005B1C49" w:rsidRPr="005B1C49">
        <w:rPr>
          <w:rFonts w:ascii="Kalpurush" w:hAnsi="Kalpurush" w:cs="Kalpurush"/>
          <w:sz w:val="24"/>
          <w:szCs w:val="24"/>
        </w:rPr>
        <w:t>]</w:t>
      </w:r>
    </w:p>
    <w:p w:rsidR="002B18B2" w:rsidRDefault="00D24F20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ইসলাম ধর্ম পাঁচটি মৌলিক স্তম্ভের উপর প্রতিষ্ঠিত।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এর ভাষায়-</w:t>
      </w:r>
    </w:p>
    <w:p w:rsidR="005B1C49" w:rsidRPr="005B1C49" w:rsidRDefault="005B1C49" w:rsidP="005B1C49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  <w:cs/>
          <w:lang w:bidi="bn-BD"/>
        </w:rPr>
      </w:pPr>
      <w:r w:rsidRPr="005B1C49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lastRenderedPageBreak/>
        <w:t>«</w:t>
      </w:r>
      <w:r w:rsidRPr="005B1C49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بُنِيَ الإِسْلاَمُ عَلَى خَمْسٍ: شَهَادَةِ أَنْ لاَ إِلَهَ إِلَّا اللَّهُ وَأَنَّ مُحَمَّدًا رَسُولُ اللَّهِ، وَإِقَامِ الصَّلاَةِ، وَإِيتَاءِ الزَّكَاةِ، وَالحَجِّ، وَصَوْمِ رَمَضَانَ</w:t>
      </w:r>
      <w:r w:rsidRPr="005B1C49">
        <w:rPr>
          <w:rFonts w:ascii="Traditional Arabic" w:hAnsi="Traditional Arabic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2B18B2" w:rsidRPr="005B1C49" w:rsidRDefault="005B1C49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24F20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ইসলাম ধর্ম পাঁচটি মৌলিক স্তম্ভের উপর প্রতিষ্ঠিত। 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 xml:space="preserve">এ কথার 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সাক্ষ্য দেয়া 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যে, 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>আল্লাহ ছাড়া কোনো মা</w:t>
      </w:r>
      <w:r w:rsidR="002B18B2" w:rsidRPr="005B1C49">
        <w:rPr>
          <w:rFonts w:ascii="Kalpurush" w:hAnsi="Kalpurush" w:cs="Kalpurush"/>
          <w:sz w:val="24"/>
          <w:szCs w:val="24"/>
        </w:rPr>
        <w:t>’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>বুদ নেই</w:t>
      </w:r>
      <w:r w:rsidR="002B18B2" w:rsidRPr="005B1C49">
        <w:rPr>
          <w:rFonts w:ascii="Kalpurush" w:hAnsi="Kalpurush" w:cs="Kalpurush"/>
          <w:sz w:val="24"/>
          <w:szCs w:val="24"/>
        </w:rPr>
        <w:t xml:space="preserve">, 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>মুহাম্মদ সাল্লাল্লাহু আলাইহি ওয়াসাল্লাম তাঁর বান্দা ও রাসূল</w:t>
      </w:r>
      <w:r w:rsidR="002B18B2" w:rsidRPr="005B1C49">
        <w:rPr>
          <w:rFonts w:ascii="Kalpurush" w:hAnsi="Kalpurush" w:cs="Kalpurush"/>
          <w:sz w:val="24"/>
          <w:szCs w:val="24"/>
        </w:rPr>
        <w:t xml:space="preserve">, 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সালাত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 প্রতিষ্ঠা করা</w:t>
      </w:r>
      <w:r w:rsidR="002B18B2" w:rsidRPr="005B1C49">
        <w:rPr>
          <w:rFonts w:ascii="Kalpurush" w:hAnsi="Kalpurush" w:cs="Kalpurush"/>
          <w:sz w:val="24"/>
          <w:szCs w:val="24"/>
        </w:rPr>
        <w:t xml:space="preserve">, </w:t>
      </w:r>
      <w:r w:rsidR="002E5103" w:rsidRPr="005B1C49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>কাত দান করা</w:t>
      </w:r>
      <w:r w:rsidR="002B18B2" w:rsidRPr="005B1C49">
        <w:rPr>
          <w:rFonts w:ascii="Kalpurush" w:hAnsi="Kalpurush" w:cs="Kalpurush"/>
          <w:sz w:val="24"/>
          <w:szCs w:val="24"/>
        </w:rPr>
        <w:t xml:space="preserve">, </w:t>
      </w:r>
      <w:r w:rsidR="002B18B2" w:rsidRPr="005B1C49">
        <w:rPr>
          <w:rFonts w:ascii="Kalpurush" w:hAnsi="Kalpurush" w:cs="Kalpurush"/>
          <w:sz w:val="24"/>
          <w:szCs w:val="24"/>
          <w:cs/>
          <w:lang w:bidi="bn-IN"/>
        </w:rPr>
        <w:t>হজ পালন করা</w:t>
      </w:r>
      <w:r w:rsidR="002B18B2" w:rsidRPr="005B1C49">
        <w:rPr>
          <w:rFonts w:ascii="Kalpurush" w:hAnsi="Kalpurush" w:cs="Kalpurush"/>
          <w:sz w:val="24"/>
          <w:szCs w:val="24"/>
        </w:rPr>
        <w:t xml:space="preserve">, </w:t>
      </w:r>
      <w:r w:rsidR="002E5103" w:rsidRPr="005B1C49">
        <w:rPr>
          <w:rFonts w:ascii="Kalpurush" w:hAnsi="Kalpurush" w:cs="Kalpurush"/>
          <w:sz w:val="24"/>
          <w:szCs w:val="24"/>
          <w:cs/>
          <w:lang w:bidi="bn-IN"/>
        </w:rPr>
        <w:t xml:space="preserve">রমযান মাসে </w:t>
      </w:r>
      <w:r w:rsidRPr="005B1C49">
        <w:rPr>
          <w:rFonts w:ascii="Kalpurush" w:hAnsi="Kalpurush" w:cs="Kalpurush"/>
          <w:sz w:val="24"/>
          <w:szCs w:val="24"/>
          <w:cs/>
          <w:lang w:bidi="bn-IN"/>
        </w:rPr>
        <w:t>সাওম পালন করা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E1DCA" w:rsidRPr="00DC5B07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5"/>
      </w:r>
    </w:p>
    <w:p w:rsidR="002B18B2" w:rsidRPr="00511B79" w:rsidRDefault="002B18B2" w:rsidP="00EE2148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প্রিয়নবী সাল্লাল্লাহু আলাইহি ওয়াসাল্লাম ইসলামকে পরিপূর্ণরূপে প্রতিষ্ঠার মাধ্যমে একমাত্র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ধর্মভীরুতা বা তাকওয়াকে মানব মর্যাদার মাপকাঠি হিসেবে স্থির করেছেন। পুরোহিত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প্রথা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বৈরাগ্যবাদ ইত্যাদি ভ্রান্ত চেতনা খন্ডন করে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মানুষের কর্মময়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জীবনকে পরকাল চিন্তা ও জবাবদিহিতার মানদ</w:t>
      </w:r>
      <w:r w:rsidR="00EE2148">
        <w:rPr>
          <w:rFonts w:ascii="Kalpurush" w:hAnsi="Kalpurush" w:cs="Kalpurush" w:hint="cs"/>
          <w:sz w:val="24"/>
          <w:szCs w:val="24"/>
          <w:cs/>
          <w:lang w:bidi="bn-BD"/>
        </w:rPr>
        <w:t>ণ্ডে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নির্ধারণ করেছেন। পবিত্র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নের বাণী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দ্বারা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 শিখিয়েছেন- </w:t>
      </w:r>
    </w:p>
    <w:p w:rsidR="002B18B2" w:rsidRPr="00511B79" w:rsidRDefault="000E17F0" w:rsidP="000E17F0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يَعۡمَلۡ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ذَرَّةٍ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يَعۡمَلۡ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مِثۡقَالَ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ذَرَّةٖ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شَرّٗا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الزلزلة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যে সামান্য পূণ্য নিয়ে উপস্থিত হবে সে তার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প্রতিদান পাবে আর যে বিন্দু মাত্র পাপ করবে সেও তার প্রতিফল ভোগ করবে।</w:t>
      </w:r>
      <w:r w:rsidR="005B1C49">
        <w:rPr>
          <w:rFonts w:ascii="Kalpurush" w:hAnsi="Kalpurush" w:cs="Kalpurush"/>
          <w:sz w:val="24"/>
          <w:szCs w:val="24"/>
        </w:rPr>
        <w:t>” [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5B1C49">
        <w:rPr>
          <w:rFonts w:ascii="Kalpurush" w:hAnsi="Kalpurush" w:cs="Kalpurush"/>
          <w:sz w:val="24"/>
          <w:szCs w:val="24"/>
        </w:rPr>
        <w:t xml:space="preserve"> 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>আয</w:t>
      </w:r>
      <w:r w:rsidR="005B1C49">
        <w:rPr>
          <w:rFonts w:ascii="Kalpurush" w:hAnsi="Kalpurush" w:cs="Kalpurush"/>
          <w:sz w:val="24"/>
          <w:szCs w:val="24"/>
        </w:rPr>
        <w:t>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যিলযাল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Pr="00511B79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৭</w:t>
      </w:r>
      <w:r w:rsidRPr="00511B79">
        <w:rPr>
          <w:rFonts w:ascii="Kalpurush" w:hAnsi="Kalpurush" w:cs="Kalpurush"/>
          <w:sz w:val="24"/>
          <w:szCs w:val="24"/>
          <w:lang w:bidi="bn-IN"/>
        </w:rPr>
        <w:t>-</w:t>
      </w:r>
      <w:r w:rsidR="005B1C49">
        <w:rPr>
          <w:rFonts w:ascii="Kalpurush" w:hAnsi="Kalpurush" w:cs="Kalpurush"/>
          <w:sz w:val="24"/>
          <w:szCs w:val="24"/>
          <w:cs/>
          <w:lang w:bidi="bn-IN"/>
        </w:rPr>
        <w:t>৮]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ধর্মীয় সুবিধাবাদের নামে ভন্ডামী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লেজুড়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বৃত্তি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মিথ্যা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প্রতারণা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কুট-কৌশল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ছল-চাতুরি</w:t>
      </w:r>
      <w:r w:rsidRPr="00511B79">
        <w:rPr>
          <w:rFonts w:ascii="Kalpurush" w:hAnsi="Kalpurush" w:cs="Kalpurush"/>
          <w:sz w:val="24"/>
          <w:szCs w:val="24"/>
        </w:rPr>
        <w:t xml:space="preserve">,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বর্ণচোরা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ভাব ইত্যাদি বিশ্বনবী সাল্লাল্লাহু আলাইহি ওয়াসাল্লাম এর ধর্মীয় শিক্ষার পরিপন্থী।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জন্যই পবিত্র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নে বলা হয়েছে- </w:t>
      </w:r>
    </w:p>
    <w:p w:rsidR="002B18B2" w:rsidRPr="00511B79" w:rsidRDefault="00184D55" w:rsidP="00DB1723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ٱلۡمُنَٰفِقِينَ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ٱلدَّرۡكِ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ٱلۡأَسۡفَلِ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মুনাফিকের আবাসস্থল জাহান্নামের সর্বনিম্ন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স্তরে।</w:t>
      </w:r>
      <w:r w:rsidR="00517287">
        <w:rPr>
          <w:rFonts w:ascii="Kalpurush" w:hAnsi="Kalpurush" w:cs="Kalpurush"/>
          <w:sz w:val="24"/>
          <w:szCs w:val="24"/>
        </w:rPr>
        <w:t>” [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সূরা </w:t>
      </w:r>
      <w:r w:rsidR="00517287">
        <w:rPr>
          <w:rFonts w:ascii="Kalpurush" w:hAnsi="Kalpurush" w:cs="Kalpurush"/>
          <w:sz w:val="24"/>
          <w:szCs w:val="24"/>
          <w:cs/>
          <w:lang w:bidi="bn-IN"/>
        </w:rPr>
        <w:t>আন-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 w:rsidR="00517287">
        <w:rPr>
          <w:rFonts w:ascii="Kalpurush" w:hAnsi="Kalpurush" w:cs="Kalpurush"/>
          <w:sz w:val="24"/>
          <w:szCs w:val="24"/>
          <w:cs/>
          <w:lang w:bidi="bn-IN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১৪৫</w:t>
      </w:r>
      <w:r w:rsidR="00517287">
        <w:rPr>
          <w:rFonts w:ascii="Kalpurush" w:hAnsi="Kalpurush" w:cs="Kalpurush"/>
          <w:sz w:val="24"/>
          <w:szCs w:val="24"/>
        </w:rPr>
        <w:t>]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অন্যদিকে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ওয়াসাল্লামের ধর্ম দর্শনে আল্লাহর ইবাদত ও মানব সৃষ্টির উদ্দেশ্যকে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অভিন্ন মাত্রায় বিবেচনা করা হয়। মহান আল্লাহ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বলেন- </w:t>
      </w:r>
    </w:p>
    <w:p w:rsidR="002B18B2" w:rsidRPr="00511B79" w:rsidRDefault="00184D55" w:rsidP="00184D55">
      <w:pPr>
        <w:spacing w:after="0" w:line="240" w:lineRule="auto"/>
        <w:jc w:val="both"/>
        <w:rPr>
          <w:rFonts w:ascii="Kalpurush" w:hAnsi="Kalpurush" w:cs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ٱلۡمَوۡتَ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وَٱلۡحَيَوٰةَ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لِيَبۡلُوَكُمۡ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أَيُّكُمۡ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عَمَلٗاۚ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ٱلۡعَزِيزُ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ٱلۡغَفُورُ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الملك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</w:rPr>
        <w:t>‘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তিনিই মানুষের জীবন ও মৃত্যুকে সৃষ্টি করেছেন কে সৎকর্ম করে তা পরীক্ষা করার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জন্য।</w:t>
      </w:r>
      <w:r w:rsidRPr="00511B79">
        <w:rPr>
          <w:rFonts w:ascii="Kalpurush" w:hAnsi="Kalpurush" w:cs="Kalpurush"/>
          <w:sz w:val="24"/>
          <w:szCs w:val="24"/>
        </w:rPr>
        <w:t>” (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সূরা 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>মুলক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: ২)</w:t>
      </w:r>
    </w:p>
    <w:p w:rsidR="002B18B2" w:rsidRDefault="004E1DCA" w:rsidP="002B18B2">
      <w:pPr>
        <w:bidi w:val="0"/>
        <w:spacing w:after="0" w:line="240" w:lineRule="auto"/>
        <w:jc w:val="both"/>
        <w:rPr>
          <w:rFonts w:ascii="Kalpurush" w:hAnsi="Kalpurush"/>
          <w:color w:val="FF0000"/>
          <w:sz w:val="24"/>
          <w:szCs w:val="24"/>
          <w:rtl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এর ধর্মীয় শিক্ষার আরো একটি দিক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তিনিই</w:t>
      </w:r>
      <w:r w:rsidR="002E5103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সাল্লাল্লাহু আলাইহি ওয়াসাল্লাম-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বিশ্বনবী।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পূর্ববর্তী সকল নবী-রাসূলের প্রতি বিশ্বাস করা আমাদের ঈমানের অংশ। অন্যদিকে ধর্মীয়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সাম্য ও সম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্প্রীতি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ইসলামের অঙ্গীকার। বল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প্রয়োগে ইসলাম পালনে বাধ্য করা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ওয়াসাল্লাম-এর আদর্শ নয়। বরং শান্তি ও সৎচরিত্রের মাধুর্যে অন্যকে কাছে টানা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="002B18B2" w:rsidRPr="00511B79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2B18B2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ওয়াসাল্লাম-এর বৈশিষ্ট্য। কেননা </w:t>
      </w:r>
      <w:r w:rsidR="002B18B2" w:rsidRPr="00DB1723">
        <w:rPr>
          <w:rFonts w:ascii="Kalpurush" w:hAnsi="Kalpurush" w:cs="Kalpurush"/>
          <w:sz w:val="24"/>
          <w:szCs w:val="24"/>
          <w:cs/>
          <w:lang w:bidi="bn-IN"/>
        </w:rPr>
        <w:t xml:space="preserve">পবিত্র </w:t>
      </w:r>
      <w:r w:rsidR="00114ABD" w:rsidRPr="00DB1723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="002B18B2" w:rsidRPr="00DB1723">
        <w:rPr>
          <w:rFonts w:ascii="Kalpurush" w:hAnsi="Kalpurush" w:cs="Kalpurush"/>
          <w:sz w:val="24"/>
          <w:szCs w:val="24"/>
          <w:cs/>
          <w:lang w:bidi="bn-IN"/>
        </w:rPr>
        <w:t>নের নীতি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="00925397" w:rsidRPr="00DB1723">
        <w:rPr>
          <w:rFonts w:ascii="Kalpurush" w:hAnsi="Kalpurush" w:cs="Kalpurush"/>
          <w:sz w:val="24"/>
          <w:szCs w:val="24"/>
          <w:cs/>
          <w:lang w:bidi="bn-IN"/>
        </w:rPr>
        <w:t>-</w:t>
      </w:r>
      <w:r w:rsidR="002B18B2" w:rsidRPr="00511B79">
        <w:rPr>
          <w:rFonts w:ascii="Kalpurush" w:hAnsi="Kalpurush" w:cs="Kalpurush"/>
          <w:color w:val="FF0000"/>
          <w:sz w:val="24"/>
          <w:szCs w:val="24"/>
          <w:cs/>
          <w:lang w:bidi="bn-IN"/>
        </w:rPr>
        <w:t xml:space="preserve"> </w:t>
      </w:r>
    </w:p>
    <w:p w:rsidR="00184D55" w:rsidRPr="00184D55" w:rsidRDefault="00184D55" w:rsidP="00184D55">
      <w:pPr>
        <w:spacing w:after="0" w:line="240" w:lineRule="auto"/>
        <w:jc w:val="both"/>
        <w:rPr>
          <w:rFonts w:ascii="Kalpurush" w:hAnsi="Kalpurush"/>
          <w:color w:val="FF0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إِكۡرَاهَ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B18B2" w:rsidRPr="00DB1723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DB1723">
        <w:rPr>
          <w:rFonts w:ascii="Kalpurush" w:hAnsi="Kalpurush" w:cs="Kalpurush"/>
          <w:sz w:val="24"/>
          <w:szCs w:val="24"/>
        </w:rPr>
        <w:t>“</w:t>
      </w:r>
      <w:r w:rsidRPr="00DB1723">
        <w:rPr>
          <w:rFonts w:ascii="Kalpurush" w:hAnsi="Kalpurush" w:cs="Kalpurush"/>
          <w:sz w:val="24"/>
          <w:szCs w:val="24"/>
          <w:cs/>
          <w:lang w:bidi="bn-IN"/>
        </w:rPr>
        <w:t>ধর্মের ব্যাপারে কোনো</w:t>
      </w:r>
      <w:r w:rsidRPr="00DB1723">
        <w:rPr>
          <w:rFonts w:ascii="Kalpurush" w:hAnsi="Kalpurush" w:cs="Kalpurush"/>
          <w:sz w:val="24"/>
          <w:szCs w:val="24"/>
        </w:rPr>
        <w:t xml:space="preserve"> </w:t>
      </w:r>
      <w:r w:rsidRPr="00DB1723">
        <w:rPr>
          <w:rFonts w:ascii="Kalpurush" w:hAnsi="Kalpurush" w:cs="Kalpurush"/>
          <w:sz w:val="24"/>
          <w:szCs w:val="24"/>
          <w:cs/>
          <w:lang w:bidi="bn-IN"/>
        </w:rPr>
        <w:t>জবরদস্তি নেই।</w:t>
      </w:r>
      <w:r w:rsidRPr="00DB1723">
        <w:rPr>
          <w:rFonts w:ascii="Kalpurush" w:hAnsi="Kalpurush" w:cs="Kalpurush"/>
          <w:sz w:val="24"/>
          <w:szCs w:val="24"/>
        </w:rPr>
        <w:t>”</w:t>
      </w:r>
      <w:r w:rsidR="00DB1723" w:rsidRPr="00DB1723">
        <w:rPr>
          <w:rFonts w:ascii="Kalpurush" w:hAnsi="Kalpurush" w:cs="Kalpurush"/>
          <w:sz w:val="24"/>
          <w:szCs w:val="24"/>
        </w:rPr>
        <w:t xml:space="preserve"> [</w:t>
      </w:r>
      <w:r w:rsidR="00DB1723" w:rsidRPr="00DB1723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DB1723" w:rsidRPr="00DB1723">
        <w:rPr>
          <w:rFonts w:ascii="Kalpurush" w:hAnsi="Kalpurush" w:cs="Kalpurush"/>
          <w:sz w:val="24"/>
          <w:szCs w:val="24"/>
        </w:rPr>
        <w:t xml:space="preserve"> </w:t>
      </w:r>
      <w:r w:rsidR="00DB1723" w:rsidRPr="00DB1723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DB1723" w:rsidRPr="00DB1723">
        <w:rPr>
          <w:rFonts w:ascii="Kalpurush" w:hAnsi="Kalpurush" w:cs="Kalpurush"/>
          <w:sz w:val="24"/>
          <w:szCs w:val="24"/>
        </w:rPr>
        <w:t>-</w:t>
      </w:r>
      <w:r w:rsidR="00DB1723" w:rsidRPr="00DB1723">
        <w:rPr>
          <w:rFonts w:ascii="Kalpurush" w:hAnsi="Kalpurush" w:cs="Kalpurush"/>
          <w:sz w:val="24"/>
          <w:szCs w:val="24"/>
          <w:cs/>
          <w:lang w:bidi="bn-IN"/>
        </w:rPr>
        <w:t>বাকারা</w:t>
      </w:r>
      <w:r w:rsidR="00DB1723" w:rsidRPr="00DB1723">
        <w:rPr>
          <w:rFonts w:ascii="Kalpurush" w:hAnsi="Kalpurush" w:cs="Kalpurush"/>
          <w:sz w:val="24"/>
          <w:szCs w:val="24"/>
        </w:rPr>
        <w:t xml:space="preserve">,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আয়াত:</w:t>
      </w:r>
      <w:r w:rsidR="00DB1723" w:rsidRPr="00DB1723">
        <w:rPr>
          <w:rFonts w:ascii="Kalpurush" w:hAnsi="Kalpurush" w:cs="Kalpurush"/>
          <w:sz w:val="24"/>
          <w:szCs w:val="24"/>
        </w:rPr>
        <w:t xml:space="preserve"> </w:t>
      </w:r>
      <w:r w:rsidR="00DB1723" w:rsidRPr="00DB1723">
        <w:rPr>
          <w:rFonts w:ascii="Kalpurush" w:hAnsi="Kalpurush" w:cs="Kalpurush"/>
          <w:sz w:val="24"/>
          <w:szCs w:val="24"/>
          <w:cs/>
          <w:lang w:bidi="bn-IN"/>
        </w:rPr>
        <w:t>২৫৬</w:t>
      </w:r>
      <w:r w:rsidR="00DB1723" w:rsidRPr="00DB1723">
        <w:rPr>
          <w:rFonts w:ascii="Kalpurush" w:hAnsi="Kalpurush" w:cs="Kalpurush"/>
          <w:sz w:val="24"/>
          <w:szCs w:val="24"/>
        </w:rPr>
        <w:t>]</w:t>
      </w:r>
    </w:p>
    <w:p w:rsidR="002B18B2" w:rsidRDefault="002B18B2" w:rsidP="002B18B2">
      <w:pPr>
        <w:bidi w:val="0"/>
        <w:spacing w:after="0" w:line="240" w:lineRule="auto"/>
        <w:jc w:val="both"/>
        <w:rPr>
          <w:rFonts w:ascii="Kalpurush" w:hAnsi="Kalpurush"/>
          <w:sz w:val="24"/>
          <w:szCs w:val="24"/>
          <w:rtl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মূলতঃ পবিত্র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 ও হাদিসের কল্যাণকর শিক্ষা আর অনুপম আদর্শের আলোকে আলোকিত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মানুষ গড়া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ইসলামের উদ্দেশ্য এবং প্রিয়নবী সাল্লাল্লাহু আলাইহি ওয়াসাল্লাম-এর তৎপরতার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লক্ষ্য। এ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>জন্যই বিদায় হজ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র ভাষণে তিনি বলেন-</w:t>
      </w:r>
    </w:p>
    <w:p w:rsidR="00184D55" w:rsidRPr="00854E43" w:rsidRDefault="002A56AB" w:rsidP="00854E43">
      <w:pPr>
        <w:spacing w:after="0" w:line="240" w:lineRule="auto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</w:rPr>
      </w:pP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«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تَرَكْتُ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فِيكُمْ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أَمْرَيْنِ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لَنْ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تَضِلُّوا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مَا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تَمَسَّكْتُمْ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بِهِمَا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: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كِتَابَ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اللهِ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وَسُنَّةَ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854E43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نَبِيِّهِ</w:t>
      </w:r>
      <w:r w:rsidRPr="00854E43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»</w:t>
      </w:r>
    </w:p>
    <w:p w:rsidR="002B18B2" w:rsidRPr="00854E43" w:rsidRDefault="002B18B2" w:rsidP="004E1DCA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854E43">
        <w:rPr>
          <w:rFonts w:ascii="Kalpurush" w:hAnsi="Kalpurush" w:cs="Kalpurush"/>
          <w:sz w:val="24"/>
          <w:szCs w:val="24"/>
        </w:rPr>
        <w:t>“</w:t>
      </w:r>
      <w:r w:rsidR="00DB1723" w:rsidRPr="00854E43">
        <w:rPr>
          <w:rFonts w:ascii="Kalpurush" w:hAnsi="Kalpurush" w:cs="Kalpurush"/>
          <w:sz w:val="24"/>
          <w:szCs w:val="24"/>
          <w:cs/>
          <w:lang w:bidi="bn-IN"/>
        </w:rPr>
        <w:t>আমি তোমাদের মাঝে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 xml:space="preserve"> দু</w:t>
      </w:r>
      <w:r w:rsidRPr="00854E43">
        <w:rPr>
          <w:rFonts w:ascii="Kalpurush" w:hAnsi="Kalpurush" w:cs="Kalpurush"/>
          <w:sz w:val="24"/>
          <w:szCs w:val="24"/>
        </w:rPr>
        <w:t>’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>টি</w:t>
      </w:r>
      <w:r w:rsidRPr="00854E43">
        <w:rPr>
          <w:rFonts w:ascii="Kalpurush" w:hAnsi="Kalpurush" w:cs="Kalpurush"/>
          <w:sz w:val="24"/>
          <w:szCs w:val="24"/>
        </w:rPr>
        <w:t xml:space="preserve"> </w:t>
      </w:r>
      <w:r w:rsidR="00925397" w:rsidRPr="00854E43">
        <w:rPr>
          <w:rFonts w:ascii="Kalpurush" w:hAnsi="Kalpurush" w:cs="Kalpurush"/>
          <w:sz w:val="24"/>
          <w:szCs w:val="24"/>
          <w:cs/>
          <w:lang w:bidi="bn-IN"/>
        </w:rPr>
        <w:t>জিনিস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 xml:space="preserve"> রেখে যাচ্ছি যার অনুসরণ করলে তোম</w:t>
      </w:r>
      <w:r w:rsidR="00925397" w:rsidRPr="00854E43">
        <w:rPr>
          <w:rFonts w:ascii="Kalpurush" w:hAnsi="Kalpurush" w:cs="Kalpurush"/>
          <w:sz w:val="24"/>
          <w:szCs w:val="24"/>
          <w:cs/>
          <w:lang w:bidi="bn-IN"/>
        </w:rPr>
        <w:t xml:space="preserve">রা কখনো বিভ্রান্ত হবে না। </w:t>
      </w:r>
      <w:r w:rsidR="00DB1723" w:rsidRPr="00854E43">
        <w:rPr>
          <w:rFonts w:ascii="Kalpurush" w:hAnsi="Kalpurush" w:cs="Kalpurush"/>
          <w:sz w:val="24"/>
          <w:szCs w:val="24"/>
          <w:cs/>
          <w:lang w:bidi="bn-IN"/>
        </w:rPr>
        <w:t>(</w:t>
      </w:r>
      <w:r w:rsidR="00925397" w:rsidRPr="00854E43">
        <w:rPr>
          <w:rFonts w:ascii="Kalpurush" w:hAnsi="Kalpurush" w:cs="Kalpurush"/>
          <w:sz w:val="24"/>
          <w:szCs w:val="24"/>
          <w:cs/>
          <w:lang w:bidi="bn-IN"/>
        </w:rPr>
        <w:t>জিনিস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 xml:space="preserve"> দু</w:t>
      </w:r>
      <w:r w:rsidRPr="00854E43">
        <w:rPr>
          <w:rFonts w:ascii="Kalpurush" w:hAnsi="Kalpurush" w:cs="Kalpurush"/>
          <w:sz w:val="24"/>
          <w:szCs w:val="24"/>
        </w:rPr>
        <w:t>’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>টি</w:t>
      </w:r>
      <w:r w:rsidRPr="00854E43">
        <w:rPr>
          <w:rFonts w:ascii="Kalpurush" w:hAnsi="Kalpurush" w:cs="Kalpurush"/>
          <w:sz w:val="24"/>
          <w:szCs w:val="24"/>
        </w:rPr>
        <w:t xml:space="preserve"> 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>হচ্ছে-</w:t>
      </w:r>
      <w:r w:rsidR="00DB1723" w:rsidRPr="00854E43">
        <w:rPr>
          <w:rFonts w:ascii="Kalpurush" w:hAnsi="Kalpurush" w:cs="Kalpurush"/>
          <w:sz w:val="24"/>
          <w:szCs w:val="24"/>
          <w:cs/>
          <w:lang w:bidi="bn-IN"/>
        </w:rPr>
        <w:t>) আল্লাহর কিতাব এবং তাঁরই নবীর</w:t>
      </w:r>
      <w:r w:rsidRPr="00854E43">
        <w:rPr>
          <w:rFonts w:ascii="Kalpurush" w:hAnsi="Kalpurush" w:cs="Kalpurush"/>
          <w:sz w:val="24"/>
          <w:szCs w:val="24"/>
          <w:cs/>
          <w:lang w:bidi="bn-IN"/>
        </w:rPr>
        <w:t xml:space="preserve"> সুন্নাহ</w:t>
      </w:r>
      <w:r w:rsidR="004E1DCA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DC5B07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4E1DCA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6"/>
      </w:r>
    </w:p>
    <w:p w:rsidR="002B18B2" w:rsidRPr="00511B79" w:rsidRDefault="002B18B2" w:rsidP="00D24F20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বিশ্বনবী সাল্লাল্লাহু আলাইহি ওয়াসাল্লাম-এর ধর্মীয় আদর্শের অন্যতম দিক </w:t>
      </w:r>
      <w:r w:rsidRPr="00511B79">
        <w:rPr>
          <w:rFonts w:ascii="Kalpurush" w:hAnsi="Kalpurush" w:cs="Kalpurush"/>
          <w:sz w:val="24"/>
          <w:szCs w:val="24"/>
        </w:rPr>
        <w:t>“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খতমে নবুয়ওত</w:t>
      </w:r>
      <w:r w:rsidRPr="00511B79">
        <w:rPr>
          <w:rFonts w:ascii="Kalpurush" w:hAnsi="Kalpurush" w:cs="Kalpurush"/>
          <w:sz w:val="24"/>
          <w:szCs w:val="24"/>
        </w:rPr>
        <w:t>”</w:t>
      </w:r>
      <w:r w:rsidRPr="001972C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ইসলাম আল্লাহ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মনোনীত </w:t>
      </w:r>
      <w:r w:rsidR="00D24F20">
        <w:rPr>
          <w:rFonts w:ascii="Kalpurush" w:hAnsi="Kalpurush" w:cs="Kalpurush" w:hint="cs"/>
          <w:sz w:val="24"/>
          <w:szCs w:val="24"/>
          <w:cs/>
          <w:lang w:bidi="bn-BD"/>
        </w:rPr>
        <w:t>দীন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এবং মুহাম্মদ সাল্লাল্লাহু আলাইহি ওয়াসাল্লাম সর্বশেষ ও সর্বশ্রেষ্ঠ রাসূল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এ কথায় বিশ্বাস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করা প্রতিটি মুসলমানের কর্তব্য। কেননা পবিত্র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নে তাকে 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‘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খাতামুন নাবিয়্যিন</w:t>
      </w:r>
      <w:r w:rsidRPr="00511B79">
        <w:rPr>
          <w:rFonts w:ascii="Kalpurush" w:hAnsi="Kalpurush" w:cs="Kalpurush"/>
          <w:sz w:val="24"/>
          <w:szCs w:val="24"/>
        </w:rPr>
        <w:t xml:space="preserve">’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হয়েছে। আর সমগ্র </w:t>
      </w:r>
      <w:r w:rsidR="00114ABD" w:rsidRPr="00511B79">
        <w:rPr>
          <w:rFonts w:ascii="Kalpurush" w:hAnsi="Kalpurush" w:cs="Kalpurush"/>
          <w:sz w:val="24"/>
          <w:szCs w:val="24"/>
          <w:cs/>
          <w:lang w:bidi="bn-IN"/>
        </w:rPr>
        <w:t>কুরআ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ন মজিদই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খতমে নবুওয়তের প্রমাণ।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পরিশেষে বলা যায় শান্তি ও কল্যাণের পথই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 হলো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="00854E43"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এর শিক্ষা ও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সংস্কারের মূল চেতনা। যুগ ও কালের পরীক্ষায় উত্তীর্ণ </w:t>
      </w:r>
      <w:r w:rsidR="004E1DCA">
        <w:rPr>
          <w:rFonts w:ascii="Kalpurush" w:hAnsi="Kalpurush" w:cs="Kalpurush"/>
          <w:sz w:val="24"/>
          <w:szCs w:val="24"/>
          <w:cs/>
          <w:lang w:bidi="bn-IN"/>
        </w:rPr>
        <w:t xml:space="preserve">নবী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আলাইহি 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ওয়াসাল্লাম-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এর সামাজিক ও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ধর্মীয় সংস্কার বিশ্ব মানবতার একমাত্র পাথেয়। তাই জর্জ বার্না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র্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ড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শ</w:t>
      </w:r>
      <w:r w:rsidR="00925397" w:rsidRPr="00511B79">
        <w:rPr>
          <w:rFonts w:ascii="Kalpurush" w:hAnsi="Kalpurush" w:cs="Kalpurush"/>
          <w:sz w:val="24"/>
          <w:szCs w:val="24"/>
          <w:cs/>
          <w:lang w:bidi="bn-IN"/>
        </w:rPr>
        <w:t>’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 xml:space="preserve"> যথার্থই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বলেছেন-</w:t>
      </w:r>
    </w:p>
    <w:p w:rsidR="002B18B2" w:rsidRPr="00184D55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184D55">
        <w:rPr>
          <w:rFonts w:ascii="Kalpurush" w:hAnsi="Kalpurush" w:cs="Kalpurush"/>
          <w:sz w:val="24"/>
          <w:szCs w:val="24"/>
        </w:rPr>
        <w:t>“</w:t>
      </w:r>
      <w:r w:rsidRPr="00184D55">
        <w:rPr>
          <w:rFonts w:ascii="Kalpurush" w:hAnsi="Kalpurush" w:cs="Kalpurush"/>
          <w:sz w:val="24"/>
          <w:szCs w:val="24"/>
          <w:cs/>
          <w:lang w:bidi="bn-IN"/>
        </w:rPr>
        <w:t>অনাগত আগ</w:t>
      </w:r>
      <w:r w:rsidR="00925397" w:rsidRPr="00184D55">
        <w:rPr>
          <w:rFonts w:ascii="Kalpurush" w:hAnsi="Kalpurush" w:cs="Kalpurush"/>
          <w:sz w:val="24"/>
          <w:szCs w:val="24"/>
          <w:cs/>
          <w:lang w:bidi="bn-IN"/>
        </w:rPr>
        <w:t>া</w:t>
      </w:r>
      <w:r w:rsidRPr="00184D55">
        <w:rPr>
          <w:rFonts w:ascii="Kalpurush" w:hAnsi="Kalpurush" w:cs="Kalpurush"/>
          <w:sz w:val="24"/>
          <w:szCs w:val="24"/>
          <w:cs/>
          <w:lang w:bidi="bn-IN"/>
        </w:rPr>
        <w:t xml:space="preserve">মীতে </w:t>
      </w:r>
      <w:r w:rsidR="00925397" w:rsidRPr="00184D55">
        <w:rPr>
          <w:rFonts w:ascii="Kalpurush" w:hAnsi="Kalpurush" w:cs="Kalpurush"/>
          <w:sz w:val="24"/>
          <w:szCs w:val="24"/>
          <w:cs/>
          <w:lang w:bidi="bn-IN"/>
        </w:rPr>
        <w:t>সকল ধর্ম ও বিশ্বাস তার কার্যকারি</w:t>
      </w:r>
      <w:r w:rsidRPr="00184D55">
        <w:rPr>
          <w:rFonts w:ascii="Kalpurush" w:hAnsi="Kalpurush" w:cs="Kalpurush"/>
          <w:sz w:val="24"/>
          <w:szCs w:val="24"/>
          <w:cs/>
          <w:lang w:bidi="bn-IN"/>
        </w:rPr>
        <w:t>তা হারাবে কিন্তু মুহাম্মদ</w:t>
      </w:r>
      <w:r w:rsidRPr="00184D55">
        <w:rPr>
          <w:rFonts w:ascii="Kalpurush" w:hAnsi="Kalpurush" w:cs="Kalpurush"/>
          <w:sz w:val="24"/>
          <w:szCs w:val="24"/>
        </w:rPr>
        <w:t xml:space="preserve"> </w:t>
      </w:r>
      <w:r w:rsidRPr="00184D55">
        <w:rPr>
          <w:rFonts w:ascii="Kalpurush" w:hAnsi="Kalpurush" w:cs="Kalpurush"/>
          <w:sz w:val="24"/>
          <w:szCs w:val="24"/>
          <w:cs/>
          <w:lang w:bidi="bn-IN"/>
        </w:rPr>
        <w:t>প্রচারিত বিশ্বাসের মধ্যে মানুষ মুক্তির পথ খুঁজে পাবে।</w:t>
      </w:r>
      <w:r w:rsidRPr="00184D55">
        <w:rPr>
          <w:rFonts w:ascii="Kalpurush" w:hAnsi="Kalpurush" w:cs="Kalpurush"/>
          <w:sz w:val="24"/>
          <w:szCs w:val="24"/>
        </w:rPr>
        <w:t>”</w:t>
      </w:r>
    </w:p>
    <w:p w:rsidR="002B18B2" w:rsidRPr="00511B79" w:rsidRDefault="002B18B2" w:rsidP="002B18B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মহান আল্লাহ আমাদেরকে বিশ্বনবী সাল্লাল্লাহু আলাইহি ওয়াসাল্লাম এর আদর্শ পরিপূর্ণ রূপে পালন করার শক্তি</w:t>
      </w:r>
      <w:r w:rsidRPr="00511B79">
        <w:rPr>
          <w:rFonts w:ascii="Kalpurush" w:hAnsi="Kalpurush" w:cs="Kalpurush"/>
          <w:sz w:val="24"/>
          <w:szCs w:val="24"/>
        </w:rPr>
        <w:t xml:space="preserve"> </w:t>
      </w:r>
      <w:r w:rsidRPr="00511B79">
        <w:rPr>
          <w:rFonts w:ascii="Kalpurush" w:hAnsi="Kalpurush" w:cs="Kalpurush"/>
          <w:sz w:val="24"/>
          <w:szCs w:val="24"/>
          <w:cs/>
          <w:lang w:bidi="bn-IN"/>
        </w:rPr>
        <w:t>দান করুন। আমীন!</w:t>
      </w:r>
    </w:p>
    <w:p w:rsidR="004E1DCA" w:rsidRDefault="002B18B2" w:rsidP="00854E43">
      <w:pPr>
        <w:bidi w:val="0"/>
        <w:spacing w:after="0" w:line="240" w:lineRule="auto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511B79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4E1DCA" w:rsidRDefault="004E1DCA">
      <w:pPr>
        <w:bidi w:val="0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br w:type="page"/>
      </w:r>
    </w:p>
    <w:p w:rsidR="005666DC" w:rsidRPr="00DF7E4B" w:rsidRDefault="00DC6A8E" w:rsidP="00854E43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190" w:rsidRDefault="004A5190" w:rsidP="00E32771">
      <w:pPr>
        <w:spacing w:after="0" w:line="240" w:lineRule="auto"/>
      </w:pPr>
      <w:r>
        <w:separator/>
      </w:r>
    </w:p>
  </w:endnote>
  <w:endnote w:type="continuationSeparator" w:id="0">
    <w:p w:rsidR="004A5190" w:rsidRDefault="004A519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F79ECA7-29D3-43CB-9FE5-CAE3F34BE4E5}"/>
    <w:embedBold r:id="rId2" w:fontKey="{1EB70BBE-73B4-4007-9FB5-625AD22178A9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8376FDE6-2324-432F-91D7-E69A62FD936A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D991CA24-C1F2-4222-9982-2F94E28E6CDC}"/>
    <w:embedBold r:id="rId5" w:fontKey="{581E1D7A-A5A7-4407-9FD2-88AB2AE658E6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19D51359-9D95-4AA6-91ED-C282B083C18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D27C3291-5CBA-4F04-9E18-609BDE700F64}"/>
    <w:embedBold r:id="rId8" w:fontKey="{723113D8-C5B6-404B-8227-A5660DDE8C5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BAFE5B1-6936-4D20-87B8-1B1AE272B21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C0DEBC20-4E48-430C-ABE0-F247303C618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F9E4666D-A228-4603-AE38-79774A89C12E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DF4BB8E1-2ED5-4458-9367-CC69E0DC9624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43B226E1-C1A6-453C-9922-5A96509E724B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E8E911C2-A4EB-4C39-B151-A9771BFD6D6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A246ED48-BF53-49CD-9CC8-A588FAE694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F9E" w:rsidRDefault="00957F9E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3F7EBD2" wp14:editId="791E8F55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4F465B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190" w:rsidRDefault="004A5190" w:rsidP="004E1DCA">
      <w:pPr>
        <w:spacing w:after="0" w:line="240" w:lineRule="auto"/>
        <w:jc w:val="right"/>
      </w:pPr>
      <w:r>
        <w:separator/>
      </w:r>
    </w:p>
  </w:footnote>
  <w:footnote w:type="continuationSeparator" w:id="0">
    <w:p w:rsidR="004A5190" w:rsidRDefault="004A5190" w:rsidP="00E32771">
      <w:pPr>
        <w:spacing w:after="0" w:line="240" w:lineRule="auto"/>
      </w:pPr>
      <w:r>
        <w:continuationSeparator/>
      </w:r>
    </w:p>
  </w:footnote>
  <w:footnote w:id="1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সুনান</w:t>
      </w:r>
      <w:r w:rsidRPr="004E1DCA">
        <w:rPr>
          <w:rFonts w:ascii="Kalpurush" w:hAnsi="Kalpurush" w:cs="Kalpurush"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আবু</w:t>
      </w:r>
      <w:r w:rsidRPr="004E1DCA">
        <w:rPr>
          <w:rFonts w:ascii="Kalpurush" w:hAnsi="Kalpurush" w:cs="Kalpurush"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দাউদ</w:t>
      </w:r>
      <w:r w:rsidRPr="004E1DCA">
        <w:rPr>
          <w:rFonts w:ascii="Kalpurush" w:hAnsi="Kalpurush" w:cs="Kalpurush"/>
        </w:rPr>
        <w:t xml:space="preserve">, </w:t>
      </w:r>
      <w:r w:rsidRPr="004E1DCA">
        <w:rPr>
          <w:rFonts w:ascii="Kalpurush" w:hAnsi="Kalpurush" w:cs="Kalpurush"/>
          <w:cs/>
          <w:lang w:bidi="bn-IN"/>
        </w:rPr>
        <w:t>হাদীস</w:t>
      </w:r>
      <w:r w:rsidRPr="004E1DCA">
        <w:rPr>
          <w:rFonts w:ascii="Kalpurush" w:hAnsi="Kalpurush" w:cs="Kalpurush"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ন</w:t>
      </w:r>
      <w:r w:rsidRPr="004E1DCA">
        <w:rPr>
          <w:rFonts w:ascii="Kalpurush" w:hAnsi="Kalpurush" w:cs="Kalpurush"/>
          <w:cs/>
          <w:lang w:bidi="bn-BD"/>
        </w:rPr>
        <w:t>ং</w:t>
      </w:r>
      <w:r w:rsidRPr="004E1DCA">
        <w:rPr>
          <w:rFonts w:ascii="Kalpurush" w:hAnsi="Kalpurush" w:cs="Kalpurush"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১৯০৫</w:t>
      </w:r>
    </w:p>
  </w:footnote>
  <w:footnote w:id="2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BD"/>
        </w:rPr>
        <w:t>হাসান সনদে মুসনাদ ইমাম আহমাদ, হাদীস নং ১৫৫৩৮</w:t>
      </w:r>
    </w:p>
  </w:footnote>
  <w:footnote w:id="3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সুনান আবু দাউদ, হাদীস নং ১৬১৯</w:t>
      </w:r>
    </w:p>
  </w:footnote>
  <w:footnote w:id="4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সুনান ইবন মাজাহ, হাদীস নং ৩০৫৭</w:t>
      </w:r>
    </w:p>
  </w:footnote>
  <w:footnote w:id="5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সহীহ</w:t>
      </w:r>
      <w:r w:rsidRPr="004E1DCA">
        <w:rPr>
          <w:rFonts w:ascii="Kalpurush" w:hAnsi="Kalpurush" w:cs="Kalpurush"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বুখারী, হাদীস নং ৯</w:t>
      </w:r>
      <w:r w:rsidRPr="004E1DCA">
        <w:rPr>
          <w:rFonts w:ascii="Kalpurush" w:hAnsi="Kalpurush" w:cs="Kalpurush"/>
          <w:cs/>
          <w:lang w:bidi="bn-BD"/>
        </w:rPr>
        <w:t>;</w:t>
      </w:r>
      <w:r w:rsidRPr="004E1DCA">
        <w:rPr>
          <w:rFonts w:ascii="Kalpurush" w:hAnsi="Kalpurush" w:cs="Kalpurush"/>
          <w:cs/>
          <w:lang w:bidi="bn-IN"/>
        </w:rPr>
        <w:t xml:space="preserve"> সহীহ মুসলিম, হাদীস নং </w:t>
      </w:r>
      <w:r w:rsidRPr="004E1DCA">
        <w:rPr>
          <w:rFonts w:ascii="Kalpurush" w:hAnsi="Kalpurush" w:cs="Kalpurush"/>
          <w:rtl/>
          <w:cs/>
          <w:lang w:bidi="bn-IN"/>
        </w:rPr>
        <w:t>১৬</w:t>
      </w:r>
    </w:p>
  </w:footnote>
  <w:footnote w:id="6">
    <w:p w:rsidR="004E1DCA" w:rsidRPr="004E1DCA" w:rsidRDefault="004E1DCA" w:rsidP="004E1DCA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4E1DCA">
        <w:rPr>
          <w:rStyle w:val="FootnoteReference"/>
          <w:rFonts w:ascii="Kalpurush" w:hAnsi="Kalpurush" w:cs="Kalpurush"/>
        </w:rPr>
        <w:footnoteRef/>
      </w:r>
      <w:r w:rsidRPr="004E1DCA">
        <w:rPr>
          <w:rFonts w:ascii="Kalpurush" w:hAnsi="Kalpurush" w:cs="Kalpurush"/>
          <w:rtl/>
        </w:rPr>
        <w:t xml:space="preserve"> </w:t>
      </w:r>
      <w:r w:rsidRPr="004E1DCA">
        <w:rPr>
          <w:rFonts w:ascii="Kalpurush" w:hAnsi="Kalpurush" w:cs="Kalpurush"/>
          <w:cs/>
          <w:lang w:bidi="bn-IN"/>
        </w:rPr>
        <w:t>মুআত্তা মালেক, হাদীস নং ৩৩৩৮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F9E" w:rsidRDefault="00957F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551440C" wp14:editId="39AC4A77">
              <wp:simplePos x="0" y="0"/>
              <wp:positionH relativeFrom="column">
                <wp:posOffset>-567054</wp:posOffset>
              </wp:positionH>
              <wp:positionV relativeFrom="paragraph">
                <wp:posOffset>-183515</wp:posOffset>
              </wp:positionV>
              <wp:extent cx="3238500" cy="40005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F9E" w:rsidRPr="008378B2" w:rsidRDefault="00957F9E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lang w:bidi="bn-BD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144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65pt;margin-top:-14.45pt;width:25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" fillcolor="white [3212]" stroked="f">
              <v:textbox>
                <w:txbxContent>
                  <w:p w:rsidR="00957F9E" w:rsidRPr="008378B2" w:rsidRDefault="00957F9E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lang w:bidi="bn-BD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1B1835C" wp14:editId="320928E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CD153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4720C04" wp14:editId="4643CBD8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7F9E" w:rsidRPr="00154ADE" w:rsidRDefault="00957F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5A36E4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5</w:t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20C04"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CBB650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957F9E" w:rsidRPr="00154ADE" w:rsidRDefault="00957F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5A36E4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5</w:t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1F007DE" wp14:editId="606AA6CA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5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D4AB28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GzSarM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68D76BC" wp14:editId="2C1104F5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87FBE1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F9E" w:rsidRDefault="00957F9E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46DAAFD" wp14:editId="1E45702C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9E" w:rsidRPr="00943955" w:rsidRDefault="00957F9E" w:rsidP="005A36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5A36E4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6DAAFD"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957F9E" w:rsidRPr="00943955" w:rsidRDefault="00957F9E" w:rsidP="005A36E4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5A36E4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8ED0DAA" wp14:editId="6932301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AC303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F9E" w:rsidRDefault="00957F9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1613D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56A26"/>
    <w:rsid w:val="000A43B4"/>
    <w:rsid w:val="000A53B5"/>
    <w:rsid w:val="000A6307"/>
    <w:rsid w:val="000C2B16"/>
    <w:rsid w:val="000D5816"/>
    <w:rsid w:val="000E17F0"/>
    <w:rsid w:val="00114ABD"/>
    <w:rsid w:val="00120F2E"/>
    <w:rsid w:val="0013505A"/>
    <w:rsid w:val="0013579E"/>
    <w:rsid w:val="00135A5C"/>
    <w:rsid w:val="00152A14"/>
    <w:rsid w:val="00154ADE"/>
    <w:rsid w:val="00171C08"/>
    <w:rsid w:val="00184D55"/>
    <w:rsid w:val="00187D3B"/>
    <w:rsid w:val="001972C6"/>
    <w:rsid w:val="001A0D79"/>
    <w:rsid w:val="001B09E4"/>
    <w:rsid w:val="001D5361"/>
    <w:rsid w:val="001E0668"/>
    <w:rsid w:val="001E2773"/>
    <w:rsid w:val="001E5106"/>
    <w:rsid w:val="001F14F0"/>
    <w:rsid w:val="001F4E86"/>
    <w:rsid w:val="00206343"/>
    <w:rsid w:val="00207621"/>
    <w:rsid w:val="002219E3"/>
    <w:rsid w:val="0023307B"/>
    <w:rsid w:val="00235692"/>
    <w:rsid w:val="00264245"/>
    <w:rsid w:val="00267C61"/>
    <w:rsid w:val="00270AE8"/>
    <w:rsid w:val="002836AC"/>
    <w:rsid w:val="00285CF8"/>
    <w:rsid w:val="00296BB6"/>
    <w:rsid w:val="002A3916"/>
    <w:rsid w:val="002A56AB"/>
    <w:rsid w:val="002B18B2"/>
    <w:rsid w:val="002B2FF1"/>
    <w:rsid w:val="002B662B"/>
    <w:rsid w:val="002C2993"/>
    <w:rsid w:val="002C4329"/>
    <w:rsid w:val="002D1CD8"/>
    <w:rsid w:val="002E5103"/>
    <w:rsid w:val="002F72A4"/>
    <w:rsid w:val="00300F6A"/>
    <w:rsid w:val="00303E60"/>
    <w:rsid w:val="00303E87"/>
    <w:rsid w:val="003072B2"/>
    <w:rsid w:val="0031431F"/>
    <w:rsid w:val="00317B3C"/>
    <w:rsid w:val="003238D3"/>
    <w:rsid w:val="00347608"/>
    <w:rsid w:val="00355520"/>
    <w:rsid w:val="00365CB9"/>
    <w:rsid w:val="00371452"/>
    <w:rsid w:val="00394252"/>
    <w:rsid w:val="003947B2"/>
    <w:rsid w:val="003A0A84"/>
    <w:rsid w:val="003A526E"/>
    <w:rsid w:val="003E1AC6"/>
    <w:rsid w:val="003F1AB6"/>
    <w:rsid w:val="00437EF4"/>
    <w:rsid w:val="00447B55"/>
    <w:rsid w:val="00451428"/>
    <w:rsid w:val="004554F2"/>
    <w:rsid w:val="00477478"/>
    <w:rsid w:val="004A5190"/>
    <w:rsid w:val="004C1156"/>
    <w:rsid w:val="004D08C4"/>
    <w:rsid w:val="004E1DCA"/>
    <w:rsid w:val="004E2AD6"/>
    <w:rsid w:val="004E2DC3"/>
    <w:rsid w:val="004E38A0"/>
    <w:rsid w:val="004E78EF"/>
    <w:rsid w:val="004F650D"/>
    <w:rsid w:val="00511B79"/>
    <w:rsid w:val="00517287"/>
    <w:rsid w:val="00533088"/>
    <w:rsid w:val="00536D3B"/>
    <w:rsid w:val="00553D6F"/>
    <w:rsid w:val="005666DC"/>
    <w:rsid w:val="00572F8E"/>
    <w:rsid w:val="00575281"/>
    <w:rsid w:val="00575BC9"/>
    <w:rsid w:val="00575C6F"/>
    <w:rsid w:val="0058544F"/>
    <w:rsid w:val="005A2707"/>
    <w:rsid w:val="005A36E4"/>
    <w:rsid w:val="005A6FDB"/>
    <w:rsid w:val="005B1C49"/>
    <w:rsid w:val="005C6372"/>
    <w:rsid w:val="00604920"/>
    <w:rsid w:val="00612832"/>
    <w:rsid w:val="00631E7F"/>
    <w:rsid w:val="00632FB4"/>
    <w:rsid w:val="0063620F"/>
    <w:rsid w:val="00662A2B"/>
    <w:rsid w:val="00677AE4"/>
    <w:rsid w:val="0069533C"/>
    <w:rsid w:val="006A2AA3"/>
    <w:rsid w:val="006C1068"/>
    <w:rsid w:val="006D7EBB"/>
    <w:rsid w:val="006E0420"/>
    <w:rsid w:val="006E7A59"/>
    <w:rsid w:val="006F4219"/>
    <w:rsid w:val="0071520A"/>
    <w:rsid w:val="00717FAE"/>
    <w:rsid w:val="00723CBD"/>
    <w:rsid w:val="00726E27"/>
    <w:rsid w:val="0076680E"/>
    <w:rsid w:val="00770B0C"/>
    <w:rsid w:val="0077162A"/>
    <w:rsid w:val="00795BD3"/>
    <w:rsid w:val="007C1387"/>
    <w:rsid w:val="007D59EF"/>
    <w:rsid w:val="007E5889"/>
    <w:rsid w:val="007E70EB"/>
    <w:rsid w:val="007F504B"/>
    <w:rsid w:val="00814452"/>
    <w:rsid w:val="00820EAD"/>
    <w:rsid w:val="008210B3"/>
    <w:rsid w:val="00825D0B"/>
    <w:rsid w:val="008378B2"/>
    <w:rsid w:val="00853076"/>
    <w:rsid w:val="00854E43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8F30DB"/>
    <w:rsid w:val="00912D68"/>
    <w:rsid w:val="00925397"/>
    <w:rsid w:val="00943955"/>
    <w:rsid w:val="00944C90"/>
    <w:rsid w:val="0094547A"/>
    <w:rsid w:val="00957F9E"/>
    <w:rsid w:val="009967F9"/>
    <w:rsid w:val="009B746F"/>
    <w:rsid w:val="009F701F"/>
    <w:rsid w:val="00A0288F"/>
    <w:rsid w:val="00A03054"/>
    <w:rsid w:val="00A052E1"/>
    <w:rsid w:val="00A05888"/>
    <w:rsid w:val="00A0715E"/>
    <w:rsid w:val="00A2421B"/>
    <w:rsid w:val="00A32249"/>
    <w:rsid w:val="00A442F1"/>
    <w:rsid w:val="00A57D18"/>
    <w:rsid w:val="00A61E5C"/>
    <w:rsid w:val="00A65935"/>
    <w:rsid w:val="00A75993"/>
    <w:rsid w:val="00AB7344"/>
    <w:rsid w:val="00AC1253"/>
    <w:rsid w:val="00AD2A33"/>
    <w:rsid w:val="00AD793E"/>
    <w:rsid w:val="00AE64D2"/>
    <w:rsid w:val="00B023CA"/>
    <w:rsid w:val="00B3510F"/>
    <w:rsid w:val="00B50A3A"/>
    <w:rsid w:val="00B572EF"/>
    <w:rsid w:val="00B61534"/>
    <w:rsid w:val="00B77F04"/>
    <w:rsid w:val="00B820AA"/>
    <w:rsid w:val="00B867C5"/>
    <w:rsid w:val="00B962D1"/>
    <w:rsid w:val="00BA15F4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12AA1"/>
    <w:rsid w:val="00D24F20"/>
    <w:rsid w:val="00D46176"/>
    <w:rsid w:val="00D7109D"/>
    <w:rsid w:val="00D85A5F"/>
    <w:rsid w:val="00D9756E"/>
    <w:rsid w:val="00DB1723"/>
    <w:rsid w:val="00DB48B2"/>
    <w:rsid w:val="00DC5B07"/>
    <w:rsid w:val="00DC6731"/>
    <w:rsid w:val="00DC6A8E"/>
    <w:rsid w:val="00DE52DD"/>
    <w:rsid w:val="00DF7E4B"/>
    <w:rsid w:val="00E010C4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EE08D2"/>
    <w:rsid w:val="00EE2148"/>
    <w:rsid w:val="00F11B8A"/>
    <w:rsid w:val="00F14FCB"/>
    <w:rsid w:val="00F2420A"/>
    <w:rsid w:val="00F25412"/>
    <w:rsid w:val="00F258B1"/>
    <w:rsid w:val="00F3173B"/>
    <w:rsid w:val="00F34112"/>
    <w:rsid w:val="00F5609C"/>
    <w:rsid w:val="00F80820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7840E4-6B4A-4671-9A03-2FE822B3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4E1D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D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5B771-27B9-459E-81C5-72B0C3C9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2093</Words>
  <Characters>12645</Characters>
  <Application>Microsoft Office Word</Application>
  <DocSecurity>0</DocSecurity>
  <Lines>214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নবী সাল্লাল্লাহু আলাইহি ওয়াসাল্লামের সমাজ সংস্কার</vt:lpstr>
      <vt:lpstr/>
    </vt:vector>
  </TitlesOfParts>
  <Manager/>
  <Company>islamhouse.com</Company>
  <LinksUpToDate>false</LinksUpToDate>
  <CharactersWithSpaces>14622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নবী সাল্লাল্লাহু আলাইহি ওয়াসাল্লামের সমাজ সংস্কার</dc:title>
  <dc:subject>নবী সাল্লাল্লাহু আলাইহি ওয়াসাল্লামের সমাজ সংস্কার</dc:subject>
  <dc:creator>চৌধুরী আবুল কালাম আজাদ</dc:creator>
  <cp:keywords>নবী সাল্লাল্লাহু আলাইহি ওয়াসাল্লামের সমাজ সংস্কার</cp:keywords>
  <dc:description>নবী সাল্লাল্লাহু আলাইহি ওয়াসাল্লামের সমাজ সংস্কার</dc:description>
  <cp:lastModifiedBy>Mahmoud</cp:lastModifiedBy>
  <cp:revision>7</cp:revision>
  <cp:lastPrinted>2015-03-07T18:24:00Z</cp:lastPrinted>
  <dcterms:created xsi:type="dcterms:W3CDTF">2015-08-31T07:00:00Z</dcterms:created>
  <dcterms:modified xsi:type="dcterms:W3CDTF">2016-07-27T19:11:00Z</dcterms:modified>
  <cp:category/>
</cp:coreProperties>
</file>