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3C1D92" w:rsidRDefault="00A03054" w:rsidP="00A03054">
      <w:pPr>
        <w:bidi w:val="0"/>
        <w:jc w:val="center"/>
        <w:rPr>
          <w:rFonts w:asciiTheme="majorBidi" w:hAnsiTheme="majorBidi" w:cs="Kalpurush"/>
          <w:sz w:val="72"/>
          <w:szCs w:val="91"/>
          <w:lang w:bidi="bn-BD"/>
        </w:rPr>
      </w:pPr>
    </w:p>
    <w:p w:rsidR="003C1D92" w:rsidRPr="003C1D92" w:rsidRDefault="003C1D92" w:rsidP="003C1D92">
      <w:pPr>
        <w:bidi w:val="0"/>
        <w:jc w:val="center"/>
        <w:rPr>
          <w:rFonts w:asciiTheme="majorBidi" w:hAnsiTheme="majorBidi" w:cs="Kalpurush"/>
          <w:sz w:val="2"/>
          <w:szCs w:val="17"/>
          <w:lang w:bidi="bn-BD"/>
        </w:rPr>
      </w:pPr>
    </w:p>
    <w:p w:rsidR="00A03054" w:rsidRPr="008378B2" w:rsidRDefault="003C1D92" w:rsidP="003C1D92">
      <w:pPr>
        <w:bidi w:val="0"/>
        <w:spacing w:after="0" w:line="240" w:lineRule="auto"/>
        <w:ind w:firstLine="113"/>
        <w:jc w:val="center"/>
        <w:rPr>
          <w:rFonts w:ascii="Kalpurush" w:hAnsi="Kalpurush" w:cs="Kalpurush"/>
          <w:color w:val="205B83"/>
          <w:sz w:val="72"/>
          <w:szCs w:val="72"/>
          <w:lang w:bidi="bn-BD"/>
        </w:rPr>
      </w:pPr>
      <w:r w:rsidRPr="003C1D92">
        <w:rPr>
          <w:rFonts w:ascii="Kalpurush" w:hAnsi="Kalpurush" w:cs="Kalpurush" w:hint="cs"/>
          <w:color w:val="205B83"/>
          <w:sz w:val="72"/>
          <w:szCs w:val="72"/>
          <w:cs/>
          <w:lang w:bidi="bn-BD"/>
        </w:rPr>
        <w:t>সদকার</w:t>
      </w:r>
      <w:r w:rsidRPr="003C1D92">
        <w:rPr>
          <w:rFonts w:ascii="Kalpurush" w:hAnsi="Kalpurush" w:cs="Kalpurush"/>
          <w:color w:val="205B83"/>
          <w:sz w:val="72"/>
          <w:szCs w:val="72"/>
          <w:cs/>
          <w:lang w:bidi="bn-BD"/>
        </w:rPr>
        <w:t xml:space="preserve"> </w:t>
      </w:r>
      <w:r w:rsidRPr="003C1D92">
        <w:rPr>
          <w:rFonts w:ascii="Kalpurush" w:hAnsi="Kalpurush" w:cs="Kalpurush" w:hint="cs"/>
          <w:color w:val="205B83"/>
          <w:sz w:val="72"/>
          <w:szCs w:val="72"/>
          <w:cs/>
          <w:lang w:bidi="bn-BD"/>
        </w:rPr>
        <w:t>গুরুত্ব</w:t>
      </w:r>
      <w:r w:rsidRPr="003C1D92">
        <w:rPr>
          <w:rFonts w:ascii="Kalpurush" w:hAnsi="Kalpurush" w:cs="Kalpurush"/>
          <w:color w:val="205B83"/>
          <w:sz w:val="72"/>
          <w:szCs w:val="72"/>
          <w:cs/>
          <w:lang w:bidi="bn-BD"/>
        </w:rPr>
        <w:t xml:space="preserve"> </w:t>
      </w:r>
      <w:r w:rsidRPr="003C1D92">
        <w:rPr>
          <w:rFonts w:ascii="Kalpurush" w:hAnsi="Kalpurush" w:cs="Kalpurush" w:hint="cs"/>
          <w:color w:val="205B83"/>
          <w:sz w:val="72"/>
          <w:szCs w:val="72"/>
          <w:cs/>
          <w:lang w:bidi="bn-BD"/>
        </w:rPr>
        <w:t>ও</w:t>
      </w:r>
      <w:r w:rsidRPr="003C1D92">
        <w:rPr>
          <w:rFonts w:ascii="Kalpurush" w:hAnsi="Kalpurush" w:cs="Kalpurush"/>
          <w:color w:val="205B83"/>
          <w:sz w:val="72"/>
          <w:szCs w:val="72"/>
          <w:cs/>
          <w:lang w:bidi="bn-BD"/>
        </w:rPr>
        <w:t xml:space="preserve"> </w:t>
      </w:r>
      <w:r w:rsidRPr="003C1D92">
        <w:rPr>
          <w:rFonts w:ascii="Kalpurush" w:hAnsi="Kalpurush" w:cs="Kalpurush" w:hint="cs"/>
          <w:color w:val="205B83"/>
          <w:sz w:val="72"/>
          <w:szCs w:val="72"/>
          <w:cs/>
          <w:lang w:bidi="bn-BD"/>
        </w:rPr>
        <w:t>ফযিলত</w:t>
      </w:r>
    </w:p>
    <w:p w:rsidR="00A03054" w:rsidRPr="00975131" w:rsidRDefault="00A03054" w:rsidP="00A03054">
      <w:pPr>
        <w:bidi w:val="0"/>
        <w:spacing w:line="240" w:lineRule="auto"/>
        <w:jc w:val="center"/>
        <w:rPr>
          <w:rFonts w:ascii="Kalpurush" w:hAnsi="Kalpurush" w:cs="Kalpurush"/>
          <w:color w:val="595959" w:themeColor="text1" w:themeTint="A6"/>
          <w:sz w:val="28"/>
          <w:szCs w:val="28"/>
          <w:lang w:bidi="ar-EG"/>
        </w:rPr>
      </w:pPr>
    </w:p>
    <w:p w:rsidR="00A03054" w:rsidRPr="00E96A90" w:rsidRDefault="003C1D92" w:rsidP="00912D68">
      <w:pPr>
        <w:spacing w:after="0" w:line="240" w:lineRule="auto"/>
        <w:ind w:firstLine="113"/>
        <w:jc w:val="center"/>
        <w:rPr>
          <w:rFonts w:asciiTheme="majorBidi" w:hAnsiTheme="majorBidi" w:cs="KFGQPC Uthman Taha Naskh"/>
          <w:sz w:val="40"/>
          <w:szCs w:val="40"/>
          <w:rtl/>
        </w:rPr>
      </w:pPr>
      <w:r w:rsidRPr="004C403F">
        <w:rPr>
          <w:rFonts w:ascii="Times New Roman" w:hAnsi="Times New Roman" w:cs="KFGQPC Uthman Taha Naskh" w:hint="cs"/>
          <w:sz w:val="40"/>
          <w:szCs w:val="40"/>
          <w:rtl/>
        </w:rPr>
        <w:t>أهمية الصدقة وفضلها</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163DCD77" wp14:editId="5C000FCB">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975131" w:rsidRDefault="00A03054" w:rsidP="00A03054">
      <w:pPr>
        <w:tabs>
          <w:tab w:val="left" w:pos="753"/>
          <w:tab w:val="center" w:pos="3968"/>
        </w:tabs>
        <w:bidi w:val="0"/>
        <w:rPr>
          <w:rFonts w:ascii="Kalpurush" w:hAnsi="Kalpurush" w:cs="Kalpurush"/>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3C1D92" w:rsidP="003C1D92">
      <w:pPr>
        <w:bidi w:val="0"/>
        <w:spacing w:after="0" w:line="240" w:lineRule="auto"/>
        <w:ind w:firstLine="113"/>
        <w:jc w:val="center"/>
        <w:rPr>
          <w:rFonts w:ascii="Kalpurush" w:hAnsi="Kalpurush" w:cs="Kalpurush"/>
          <w:color w:val="205B83"/>
          <w:sz w:val="48"/>
          <w:szCs w:val="48"/>
          <w:lang w:bidi="bn-BD"/>
        </w:rPr>
      </w:pPr>
      <w:r w:rsidRPr="003C1D92">
        <w:rPr>
          <w:rFonts w:ascii="Kalpurush" w:hAnsi="Kalpurush" w:cs="Kalpurush" w:hint="cs"/>
          <w:color w:val="205B83"/>
          <w:sz w:val="48"/>
          <w:szCs w:val="48"/>
          <w:cs/>
          <w:lang w:bidi="bn-BD"/>
        </w:rPr>
        <w:t>কামাল</w:t>
      </w:r>
      <w:r w:rsidRPr="003C1D92">
        <w:rPr>
          <w:rFonts w:ascii="Kalpurush" w:hAnsi="Kalpurush" w:cs="Kalpurush"/>
          <w:color w:val="205B83"/>
          <w:sz w:val="48"/>
          <w:szCs w:val="48"/>
          <w:cs/>
          <w:lang w:bidi="bn-BD"/>
        </w:rPr>
        <w:t xml:space="preserve"> </w:t>
      </w:r>
      <w:r w:rsidRPr="003C1D92">
        <w:rPr>
          <w:rFonts w:ascii="Kalpurush" w:hAnsi="Kalpurush" w:cs="Kalpurush" w:hint="cs"/>
          <w:color w:val="205B83"/>
          <w:sz w:val="48"/>
          <w:szCs w:val="48"/>
          <w:cs/>
          <w:lang w:bidi="bn-BD"/>
        </w:rPr>
        <w:t>উদ্দিন</w:t>
      </w:r>
      <w:r w:rsidRPr="003C1D92">
        <w:rPr>
          <w:rFonts w:ascii="Kalpurush" w:hAnsi="Kalpurush" w:cs="Kalpurush"/>
          <w:color w:val="205B83"/>
          <w:sz w:val="48"/>
          <w:szCs w:val="48"/>
          <w:cs/>
          <w:lang w:bidi="bn-BD"/>
        </w:rPr>
        <w:t xml:space="preserve"> </w:t>
      </w:r>
      <w:r w:rsidRPr="003C1D92">
        <w:rPr>
          <w:rFonts w:ascii="Kalpurush" w:hAnsi="Kalpurush" w:cs="Kalpurush" w:hint="cs"/>
          <w:color w:val="205B83"/>
          <w:sz w:val="48"/>
          <w:szCs w:val="48"/>
          <w:cs/>
          <w:lang w:bidi="bn-BD"/>
        </w:rPr>
        <w:t>মোল্লা</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3C1D92" w:rsidP="003C1D92">
      <w:pPr>
        <w:spacing w:after="0" w:line="240" w:lineRule="auto"/>
        <w:ind w:firstLine="113"/>
        <w:jc w:val="center"/>
        <w:rPr>
          <w:rFonts w:asciiTheme="majorBidi" w:hAnsiTheme="majorBidi" w:cs="KFGQPC Uthman Taha Naskh"/>
          <w:sz w:val="36"/>
          <w:szCs w:val="36"/>
          <w:rtl/>
          <w:lang w:bidi="ar-EG"/>
        </w:rPr>
      </w:pPr>
      <w:r w:rsidRPr="003C1D92">
        <w:rPr>
          <w:rFonts w:asciiTheme="majorBidi" w:hAnsiTheme="majorBidi" w:cs="KFGQPC Uthman Taha Naskh" w:hint="cs"/>
          <w:sz w:val="36"/>
          <w:szCs w:val="36"/>
          <w:rtl/>
          <w:lang w:bidi="ar-EG"/>
        </w:rPr>
        <w:t>كمال</w:t>
      </w:r>
      <w:r w:rsidRPr="003C1D92">
        <w:rPr>
          <w:rFonts w:asciiTheme="majorBidi" w:hAnsiTheme="majorBidi" w:cs="KFGQPC Uthman Taha Naskh"/>
          <w:sz w:val="36"/>
          <w:szCs w:val="36"/>
          <w:rtl/>
          <w:lang w:bidi="ar-EG"/>
        </w:rPr>
        <w:t xml:space="preserve"> </w:t>
      </w:r>
      <w:r w:rsidRPr="003C1D92">
        <w:rPr>
          <w:rFonts w:asciiTheme="majorBidi" w:hAnsiTheme="majorBidi" w:cs="KFGQPC Uthman Taha Naskh" w:hint="cs"/>
          <w:sz w:val="36"/>
          <w:szCs w:val="36"/>
          <w:rtl/>
          <w:lang w:bidi="ar-EG"/>
        </w:rPr>
        <w:t>الدين</w:t>
      </w:r>
      <w:r w:rsidRPr="003C1D92">
        <w:rPr>
          <w:rFonts w:asciiTheme="majorBidi" w:hAnsiTheme="majorBidi" w:cs="KFGQPC Uthman Taha Naskh"/>
          <w:sz w:val="36"/>
          <w:szCs w:val="36"/>
          <w:rtl/>
          <w:lang w:bidi="ar-EG"/>
        </w:rPr>
        <w:t xml:space="preserve"> </w:t>
      </w:r>
      <w:r w:rsidRPr="003C1D92">
        <w:rPr>
          <w:rFonts w:asciiTheme="majorBidi" w:hAnsiTheme="majorBidi" w:cs="KFGQPC Uthman Taha Naskh" w:hint="cs"/>
          <w:sz w:val="36"/>
          <w:szCs w:val="36"/>
          <w:rtl/>
          <w:lang w:bidi="ar-EG"/>
        </w:rPr>
        <w:t>ملا</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3C1D92" w:rsidRDefault="00E443FF" w:rsidP="003C1D92">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3C1D92">
        <w:rPr>
          <w:rFonts w:cs="Kalpurush" w:hint="cs"/>
          <w:cs/>
          <w:lang w:bidi="bn-IN"/>
        </w:rPr>
        <w:t xml:space="preserve"> </w:t>
      </w:r>
      <w:r w:rsidR="003C1D92">
        <w:rPr>
          <w:rFonts w:ascii="Kalpurush" w:hAnsi="Kalpurush" w:cs="Kalpurush"/>
          <w:color w:val="205B83"/>
          <w:sz w:val="40"/>
          <w:szCs w:val="40"/>
          <w:cs/>
          <w:lang w:bidi="bn-IN"/>
        </w:rPr>
        <w:t>ড</w:t>
      </w:r>
      <w:r w:rsidR="003C1D92">
        <w:rPr>
          <w:rFonts w:ascii="Kalpurush" w:hAnsi="Kalpurush" w:cs="Kalpurush"/>
          <w:color w:val="205B83"/>
          <w:sz w:val="40"/>
          <w:szCs w:val="40"/>
          <w:lang w:bidi="ar-EG"/>
        </w:rPr>
        <w:t xml:space="preserve">. </w:t>
      </w:r>
      <w:r w:rsidR="003C1D92">
        <w:rPr>
          <w:rFonts w:ascii="Kalpurush" w:hAnsi="Kalpurush" w:cs="Kalpurush"/>
          <w:color w:val="205B83"/>
          <w:sz w:val="40"/>
          <w:szCs w:val="40"/>
          <w:cs/>
          <w:lang w:bidi="bn-IN"/>
        </w:rPr>
        <w:t>মোহাম্মদ</w:t>
      </w:r>
      <w:r w:rsidR="003C1D92">
        <w:rPr>
          <w:rFonts w:ascii="Kalpurush" w:hAnsi="Kalpurush" w:cs="Kalpurush"/>
          <w:color w:val="205B83"/>
          <w:sz w:val="40"/>
          <w:szCs w:val="40"/>
          <w:lang w:bidi="ar-EG"/>
        </w:rPr>
        <w:t xml:space="preserve"> </w:t>
      </w:r>
      <w:r w:rsidR="003C1D92">
        <w:rPr>
          <w:rFonts w:ascii="Kalpurush" w:hAnsi="Kalpurush" w:cs="Kalpurush"/>
          <w:color w:val="205B83"/>
          <w:sz w:val="40"/>
          <w:szCs w:val="40"/>
          <w:cs/>
          <w:lang w:bidi="bn-IN"/>
        </w:rPr>
        <w:t>মানজুরে</w:t>
      </w:r>
      <w:r w:rsidR="003C1D92">
        <w:rPr>
          <w:rFonts w:ascii="Kalpurush" w:hAnsi="Kalpurush" w:cs="Kalpurush"/>
          <w:color w:val="205B83"/>
          <w:sz w:val="40"/>
          <w:szCs w:val="40"/>
          <w:lang w:bidi="ar-EG"/>
        </w:rPr>
        <w:t xml:space="preserve"> </w:t>
      </w:r>
      <w:r w:rsidR="003C1D92">
        <w:rPr>
          <w:rFonts w:ascii="Kalpurush" w:hAnsi="Kalpurush" w:cs="Kalpurush"/>
          <w:color w:val="205B83"/>
          <w:sz w:val="40"/>
          <w:szCs w:val="40"/>
          <w:cs/>
          <w:lang w:bidi="bn-IN"/>
        </w:rPr>
        <w:t>ইলাহী</w:t>
      </w:r>
    </w:p>
    <w:p w:rsidR="00912D68" w:rsidRPr="00E443FF" w:rsidRDefault="003C1D92" w:rsidP="003C1D92">
      <w:pPr>
        <w:tabs>
          <w:tab w:val="center" w:pos="4309"/>
          <w:tab w:val="left" w:pos="5644"/>
        </w:tabs>
        <w:bidi w:val="0"/>
        <w:spacing w:after="0" w:line="240" w:lineRule="auto"/>
        <w:ind w:firstLine="113"/>
        <w:jc w:val="center"/>
        <w:rPr>
          <w:rFonts w:ascii="Kalpurush" w:hAnsi="Kalpurush" w:cs="Kalpurush"/>
          <w:color w:val="205B83"/>
          <w:sz w:val="40"/>
          <w:szCs w:val="40"/>
          <w:lang w:bidi="ar-EG"/>
        </w:rPr>
      </w:pPr>
      <w:r w:rsidRPr="004C403F">
        <w:rPr>
          <w:rFonts w:ascii="Kalpurush" w:hAnsi="Kalpurush" w:cs="Kalpurush"/>
          <w:color w:val="205B83"/>
          <w:sz w:val="40"/>
          <w:szCs w:val="40"/>
          <w:cs/>
          <w:lang w:val="tr-TR" w:bidi="bn-IN"/>
        </w:rPr>
        <w:t>ইকবাল</w:t>
      </w:r>
      <w:r w:rsidRPr="004C403F">
        <w:rPr>
          <w:rFonts w:ascii="Kalpurush" w:hAnsi="Kalpurush" w:cs="Kalpurush"/>
          <w:color w:val="205B83"/>
          <w:sz w:val="40"/>
          <w:szCs w:val="40"/>
          <w:lang w:val="tr-TR" w:bidi="ar-EG"/>
        </w:rPr>
        <w:t xml:space="preserve"> </w:t>
      </w:r>
      <w:r w:rsidRPr="004C403F">
        <w:rPr>
          <w:rFonts w:ascii="Kalpurush" w:hAnsi="Kalpurush" w:cs="Kalpurush"/>
          <w:color w:val="205B83"/>
          <w:sz w:val="40"/>
          <w:szCs w:val="40"/>
          <w:cs/>
          <w:lang w:val="tr-TR" w:bidi="bn-IN"/>
        </w:rPr>
        <w:t>হোছাইন</w:t>
      </w:r>
      <w:r w:rsidRPr="004C403F">
        <w:rPr>
          <w:rFonts w:ascii="Kalpurush" w:hAnsi="Kalpurush" w:cs="Kalpurush"/>
          <w:color w:val="205B83"/>
          <w:sz w:val="40"/>
          <w:szCs w:val="40"/>
          <w:lang w:val="tr-TR" w:bidi="ar-EG"/>
        </w:rPr>
        <w:t xml:space="preserve"> </w:t>
      </w:r>
      <w:r w:rsidRPr="004C403F">
        <w:rPr>
          <w:rFonts w:ascii="Kalpurush" w:hAnsi="Kalpurush" w:cs="Kalpurush"/>
          <w:color w:val="205B83"/>
          <w:sz w:val="40"/>
          <w:szCs w:val="40"/>
          <w:cs/>
          <w:lang w:val="tr-TR" w:bidi="bn-IN"/>
        </w:rPr>
        <w:t>মাছুম</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3C1D92" w:rsidRPr="003C1D92" w:rsidRDefault="00A03054" w:rsidP="003C1D92">
      <w:pPr>
        <w:spacing w:after="0" w:line="240" w:lineRule="auto"/>
        <w:ind w:firstLine="113"/>
        <w:jc w:val="center"/>
        <w:rPr>
          <w:rFonts w:asciiTheme="majorBidi" w:hAnsiTheme="majorBidi" w:cs="KFGQPC Uthman Taha Naskh"/>
          <w:b/>
          <w:bCs/>
          <w:sz w:val="32"/>
          <w:szCs w:val="32"/>
          <w:rtl/>
          <w:lang w:bidi="ar-EG"/>
        </w:rPr>
      </w:pPr>
      <w:r w:rsidRPr="00E96A90">
        <w:rPr>
          <w:rFonts w:asciiTheme="majorBidi" w:hAnsiTheme="majorBidi" w:cs="KFGQPC Uthman Taha Naskh"/>
          <w:b/>
          <w:bCs/>
          <w:sz w:val="32"/>
          <w:szCs w:val="32"/>
          <w:rtl/>
          <w:lang w:bidi="ar-EG"/>
        </w:rPr>
        <w:t xml:space="preserve">مراجعة: </w:t>
      </w:r>
      <w:r w:rsidR="003C1D92" w:rsidRPr="003C1D92">
        <w:rPr>
          <w:rFonts w:asciiTheme="majorBidi" w:hAnsiTheme="majorBidi" w:cs="KFGQPC Uthman Taha Naskh" w:hint="cs"/>
          <w:b/>
          <w:bCs/>
          <w:sz w:val="32"/>
          <w:szCs w:val="32"/>
          <w:rtl/>
          <w:lang w:bidi="ar-EG"/>
        </w:rPr>
        <w:t>د</w:t>
      </w:r>
      <w:r w:rsidR="003C1D92" w:rsidRPr="003C1D92">
        <w:rPr>
          <w:rFonts w:asciiTheme="majorBidi" w:hAnsiTheme="majorBidi" w:cs="KFGQPC Uthman Taha Naskh"/>
          <w:b/>
          <w:bCs/>
          <w:sz w:val="32"/>
          <w:szCs w:val="32"/>
          <w:rtl/>
          <w:lang w:bidi="ar-EG"/>
        </w:rPr>
        <w:t xml:space="preserve">/ </w:t>
      </w:r>
      <w:r w:rsidR="003C1D92" w:rsidRPr="003C1D92">
        <w:rPr>
          <w:rFonts w:asciiTheme="majorBidi" w:hAnsiTheme="majorBidi" w:cs="KFGQPC Uthman Taha Naskh" w:hint="cs"/>
          <w:b/>
          <w:bCs/>
          <w:sz w:val="32"/>
          <w:szCs w:val="32"/>
          <w:rtl/>
          <w:lang w:bidi="ar-EG"/>
        </w:rPr>
        <w:t>محمد</w:t>
      </w:r>
      <w:r w:rsidR="003C1D92" w:rsidRPr="003C1D92">
        <w:rPr>
          <w:rFonts w:asciiTheme="majorBidi" w:hAnsiTheme="majorBidi" w:cs="KFGQPC Uthman Taha Naskh"/>
          <w:b/>
          <w:bCs/>
          <w:sz w:val="32"/>
          <w:szCs w:val="32"/>
          <w:rtl/>
          <w:lang w:bidi="ar-EG"/>
        </w:rPr>
        <w:t xml:space="preserve"> </w:t>
      </w:r>
      <w:r w:rsidR="003C1D92" w:rsidRPr="003C1D92">
        <w:rPr>
          <w:rFonts w:asciiTheme="majorBidi" w:hAnsiTheme="majorBidi" w:cs="KFGQPC Uthman Taha Naskh" w:hint="cs"/>
          <w:b/>
          <w:bCs/>
          <w:sz w:val="32"/>
          <w:szCs w:val="32"/>
          <w:rtl/>
          <w:lang w:bidi="ar-EG"/>
        </w:rPr>
        <w:t>منظور</w:t>
      </w:r>
      <w:r w:rsidR="003C1D92" w:rsidRPr="003C1D92">
        <w:rPr>
          <w:rFonts w:asciiTheme="majorBidi" w:hAnsiTheme="majorBidi" w:cs="KFGQPC Uthman Taha Naskh"/>
          <w:b/>
          <w:bCs/>
          <w:sz w:val="32"/>
          <w:szCs w:val="32"/>
          <w:rtl/>
          <w:lang w:bidi="ar-EG"/>
        </w:rPr>
        <w:t xml:space="preserve"> </w:t>
      </w:r>
      <w:r w:rsidR="003C1D92" w:rsidRPr="003C1D92">
        <w:rPr>
          <w:rFonts w:asciiTheme="majorBidi" w:hAnsiTheme="majorBidi" w:cs="KFGQPC Uthman Taha Naskh" w:hint="cs"/>
          <w:b/>
          <w:bCs/>
          <w:sz w:val="32"/>
          <w:szCs w:val="32"/>
          <w:rtl/>
          <w:lang w:bidi="ar-EG"/>
        </w:rPr>
        <w:t>إلهي</w:t>
      </w:r>
    </w:p>
    <w:p w:rsidR="008B3703" w:rsidRPr="003C1D92" w:rsidRDefault="003C1D92" w:rsidP="003C1D92">
      <w:pPr>
        <w:spacing w:after="0" w:line="240" w:lineRule="auto"/>
        <w:ind w:firstLine="113"/>
        <w:jc w:val="center"/>
        <w:rPr>
          <w:rFonts w:asciiTheme="majorBidi" w:hAnsiTheme="majorBidi" w:cs="Times New Roman"/>
          <w:color w:val="006666"/>
          <w:sz w:val="40"/>
          <w:szCs w:val="40"/>
          <w:rtl/>
        </w:rPr>
        <w:sectPr w:rsidR="008B3703" w:rsidRPr="003C1D92"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3C1D92">
        <w:rPr>
          <w:rFonts w:asciiTheme="majorBidi" w:hAnsiTheme="majorBidi" w:cs="KFGQPC Uthman Taha Naskh" w:hint="cs"/>
          <w:b/>
          <w:bCs/>
          <w:sz w:val="32"/>
          <w:szCs w:val="32"/>
          <w:rtl/>
          <w:lang w:bidi="ar-EG"/>
        </w:rPr>
        <w:t>إقبال</w:t>
      </w:r>
      <w:r w:rsidRPr="003C1D92">
        <w:rPr>
          <w:rFonts w:asciiTheme="majorBidi" w:hAnsiTheme="majorBidi" w:cs="KFGQPC Uthman Taha Naskh"/>
          <w:b/>
          <w:bCs/>
          <w:sz w:val="32"/>
          <w:szCs w:val="32"/>
          <w:rtl/>
          <w:lang w:bidi="ar-EG"/>
        </w:rPr>
        <w:t xml:space="preserve"> </w:t>
      </w:r>
      <w:r w:rsidRPr="003C1D92">
        <w:rPr>
          <w:rFonts w:asciiTheme="majorBidi" w:hAnsiTheme="majorBidi" w:cs="KFGQPC Uthman Taha Naskh" w:hint="cs"/>
          <w:b/>
          <w:bCs/>
          <w:sz w:val="32"/>
          <w:szCs w:val="32"/>
          <w:rtl/>
          <w:lang w:bidi="ar-EG"/>
        </w:rPr>
        <w:t>حسين</w:t>
      </w:r>
      <w:r w:rsidRPr="003C1D92">
        <w:rPr>
          <w:rFonts w:asciiTheme="majorBidi" w:hAnsiTheme="majorBidi" w:cs="KFGQPC Uthman Taha Naskh"/>
          <w:b/>
          <w:bCs/>
          <w:sz w:val="32"/>
          <w:szCs w:val="32"/>
          <w:rtl/>
          <w:lang w:bidi="ar-EG"/>
        </w:rPr>
        <w:t xml:space="preserve"> </w:t>
      </w:r>
      <w:r w:rsidRPr="003C1D92">
        <w:rPr>
          <w:rFonts w:asciiTheme="majorBidi" w:hAnsiTheme="majorBidi" w:cs="KFGQPC Uthman Taha Naskh" w:hint="cs"/>
          <w:b/>
          <w:bCs/>
          <w:sz w:val="32"/>
          <w:szCs w:val="32"/>
          <w:rtl/>
          <w:lang w:bidi="ar-EG"/>
        </w:rPr>
        <w:t>معصوم</w:t>
      </w:r>
    </w:p>
    <w:p w:rsidR="00E942BB" w:rsidRPr="00DF7E4B" w:rsidRDefault="003C1D92" w:rsidP="003C1D92">
      <w:pPr>
        <w:tabs>
          <w:tab w:val="left" w:pos="3393"/>
        </w:tabs>
        <w:bidi w:val="0"/>
        <w:rPr>
          <w:rFonts w:asciiTheme="majorBidi" w:hAnsiTheme="majorBidi" w:cstheme="majorBidi"/>
          <w:color w:val="006666"/>
          <w:sz w:val="32"/>
          <w:szCs w:val="32"/>
          <w:lang w:bidi="ar-EG"/>
        </w:rPr>
      </w:pPr>
      <w:r>
        <w:rPr>
          <w:rFonts w:asciiTheme="majorBidi" w:hAnsiTheme="majorBidi" w:cstheme="majorBidi"/>
          <w:color w:val="006666"/>
          <w:sz w:val="32"/>
          <w:szCs w:val="32"/>
          <w:lang w:bidi="ar-EG"/>
        </w:rPr>
        <w:lastRenderedPageBreak/>
        <w:tab/>
      </w:r>
    </w:p>
    <w:p w:rsidR="00C90E54" w:rsidRDefault="00E942BB" w:rsidP="003C1D92">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48CDA6BD" wp14:editId="14828059">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C1D92" w:rsidRPr="003C1D92">
        <w:rPr>
          <w:rFonts w:ascii="Kalpurush" w:hAnsi="Kalpurush" w:cs="Kalpurush" w:hint="cs"/>
          <w:color w:val="205B83"/>
          <w:sz w:val="32"/>
          <w:szCs w:val="32"/>
          <w:cs/>
          <w:lang w:bidi="bn-BD"/>
        </w:rPr>
        <w:t>সদকার</w:t>
      </w:r>
      <w:r w:rsidR="003C1D92" w:rsidRPr="003C1D92">
        <w:rPr>
          <w:rFonts w:ascii="Kalpurush" w:hAnsi="Kalpurush" w:cs="Kalpurush"/>
          <w:color w:val="205B83"/>
          <w:sz w:val="32"/>
          <w:szCs w:val="32"/>
          <w:cs/>
          <w:lang w:bidi="bn-BD"/>
        </w:rPr>
        <w:t xml:space="preserve"> </w:t>
      </w:r>
      <w:r w:rsidR="003C1D92" w:rsidRPr="003C1D92">
        <w:rPr>
          <w:rFonts w:ascii="Kalpurush" w:hAnsi="Kalpurush" w:cs="Kalpurush" w:hint="cs"/>
          <w:color w:val="205B83"/>
          <w:sz w:val="32"/>
          <w:szCs w:val="32"/>
          <w:cs/>
          <w:lang w:bidi="bn-BD"/>
        </w:rPr>
        <w:t>গুরুত্ব</w:t>
      </w:r>
      <w:r w:rsidR="003C1D92" w:rsidRPr="003C1D92">
        <w:rPr>
          <w:rFonts w:ascii="Kalpurush" w:hAnsi="Kalpurush" w:cs="Kalpurush"/>
          <w:color w:val="205B83"/>
          <w:sz w:val="32"/>
          <w:szCs w:val="32"/>
          <w:cs/>
          <w:lang w:bidi="bn-BD"/>
        </w:rPr>
        <w:t xml:space="preserve"> </w:t>
      </w:r>
      <w:r w:rsidR="003C1D92" w:rsidRPr="003C1D92">
        <w:rPr>
          <w:rFonts w:ascii="Kalpurush" w:hAnsi="Kalpurush" w:cs="Kalpurush" w:hint="cs"/>
          <w:color w:val="205B83"/>
          <w:sz w:val="32"/>
          <w:szCs w:val="32"/>
          <w:cs/>
          <w:lang w:bidi="bn-BD"/>
        </w:rPr>
        <w:t>ও</w:t>
      </w:r>
      <w:r w:rsidR="003C1D92" w:rsidRPr="003C1D92">
        <w:rPr>
          <w:rFonts w:ascii="Kalpurush" w:hAnsi="Kalpurush" w:cs="Kalpurush"/>
          <w:color w:val="205B83"/>
          <w:sz w:val="32"/>
          <w:szCs w:val="32"/>
          <w:cs/>
          <w:lang w:bidi="bn-BD"/>
        </w:rPr>
        <w:t xml:space="preserve"> </w:t>
      </w:r>
      <w:r w:rsidR="003C1D92" w:rsidRPr="003C1D92">
        <w:rPr>
          <w:rFonts w:ascii="Kalpurush" w:hAnsi="Kalpurush" w:cs="Kalpurush" w:hint="cs"/>
          <w:color w:val="205B83"/>
          <w:sz w:val="32"/>
          <w:szCs w:val="32"/>
          <w:cs/>
          <w:lang w:bidi="bn-BD"/>
        </w:rPr>
        <w:t>ফযিলত</w:t>
      </w:r>
    </w:p>
    <w:p w:rsidR="003C1D92" w:rsidRPr="00DF7E4B" w:rsidRDefault="003C1D92" w:rsidP="003C1D92">
      <w:pPr>
        <w:tabs>
          <w:tab w:val="left" w:pos="753"/>
          <w:tab w:val="center" w:pos="3968"/>
        </w:tabs>
        <w:bidi w:val="0"/>
        <w:spacing w:after="0" w:line="240" w:lineRule="auto"/>
        <w:ind w:firstLine="340"/>
        <w:jc w:val="both"/>
        <w:rPr>
          <w:rFonts w:ascii="Times New Roman" w:hAnsi="Times New Roman" w:cs="Times New Roman"/>
          <w:color w:val="5EA1A5"/>
          <w:sz w:val="32"/>
          <w:szCs w:val="32"/>
          <w:lang w:bidi="ar-EG"/>
        </w:rPr>
      </w:pPr>
    </w:p>
    <w:p w:rsidR="003C1D92" w:rsidRDefault="003C1D92" w:rsidP="003C1D92">
      <w:pPr>
        <w:bidi w:val="0"/>
        <w:jc w:val="center"/>
        <w:rPr>
          <w:rFonts w:ascii="Kalpurush" w:hAnsi="Kalpurush" w:cs="Kalpurush"/>
          <w:sz w:val="24"/>
          <w:szCs w:val="24"/>
          <w:cs/>
          <w:lang w:bidi="bn-BD"/>
        </w:rPr>
      </w:pPr>
      <w:r>
        <w:rPr>
          <w:rFonts w:ascii="Kalpurush" w:hAnsi="Kalpurush" w:cs="Kalpurush"/>
          <w:sz w:val="24"/>
          <w:szCs w:val="24"/>
          <w:cs/>
          <w:lang w:bidi="bn-BD"/>
        </w:rPr>
        <w:t>বিসমিল্লাহির রাহমানির রাহীম</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আল্লাহ</w:t>
      </w:r>
      <w:r>
        <w:rPr>
          <w:rFonts w:ascii="Kalpurush" w:hAnsi="Kalpurush" w:cs="Kalpurush"/>
          <w:sz w:val="24"/>
          <w:szCs w:val="24"/>
          <w:cs/>
          <w:lang w:bidi="bn-BD"/>
        </w:rPr>
        <w:t xml:space="preserve"> তা</w:t>
      </w:r>
      <w:r>
        <w:rPr>
          <w:rFonts w:ascii="Kalpurush" w:hAnsi="Kalpurush" w:cs="Kalpurush"/>
          <w:sz w:val="24"/>
          <w:szCs w:val="24"/>
          <w:lang w:bidi="bn-BD"/>
        </w:rPr>
        <w:t>‘</w:t>
      </w:r>
      <w:r>
        <w:rPr>
          <w:rFonts w:ascii="Kalpurush" w:hAnsi="Kalpurush" w:cs="Kalpurush"/>
          <w:sz w:val="24"/>
          <w:szCs w:val="24"/>
          <w:cs/>
          <w:lang w:bidi="bn-BD"/>
        </w:rPr>
        <w:t xml:space="preserve">আলা </w:t>
      </w:r>
      <w:r w:rsidRPr="00835DB6">
        <w:rPr>
          <w:rFonts w:ascii="Kalpurush" w:hAnsi="Kalpurush" w:cs="Kalpurush"/>
          <w:sz w:val="24"/>
          <w:szCs w:val="24"/>
          <w:cs/>
          <w:lang w:bidi="bn-BD"/>
        </w:rPr>
        <w:t xml:space="preserve">সব মানুষকে ধনী ও সম্পদশালী বানিয়ে </w:t>
      </w:r>
      <w:r>
        <w:rPr>
          <w:rFonts w:ascii="Kalpurush" w:hAnsi="Kalpurush" w:cs="Kalpurush"/>
          <w:sz w:val="24"/>
          <w:szCs w:val="24"/>
          <w:cs/>
          <w:lang w:bidi="bn-BD"/>
        </w:rPr>
        <w:t>দে</w:t>
      </w:r>
      <w:r w:rsidRPr="00835DB6">
        <w:rPr>
          <w:rFonts w:ascii="Kalpurush" w:hAnsi="Kalpurush" w:cs="Kalpurush"/>
          <w:sz w:val="24"/>
          <w:szCs w:val="24"/>
          <w:cs/>
          <w:lang w:bidi="bn-BD"/>
        </w:rPr>
        <w:t>ন</w:t>
      </w:r>
      <w:r>
        <w:rPr>
          <w:rFonts w:ascii="Kalpurush" w:hAnsi="Kalpurush" w:cs="Kalpurush" w:hint="cs"/>
          <w:sz w:val="24"/>
          <w:szCs w:val="24"/>
          <w:cs/>
          <w:lang w:bidi="bn-BD"/>
        </w:rPr>
        <w:t xml:space="preserve"> </w:t>
      </w:r>
      <w:r w:rsidRPr="00835DB6">
        <w:rPr>
          <w:rFonts w:ascii="Kalpurush" w:hAnsi="Kalpurush" w:cs="Kalpurush"/>
          <w:sz w:val="24"/>
          <w:szCs w:val="24"/>
          <w:cs/>
          <w:lang w:bidi="bn-BD"/>
        </w:rPr>
        <w:t xml:space="preserve">নি। আসলে বিত্তশালীরা বিত্তহীনদের </w:t>
      </w:r>
      <w:r>
        <w:rPr>
          <w:rFonts w:ascii="Kalpurush" w:hAnsi="Kalpurush" w:cs="Kalpurush"/>
          <w:sz w:val="24"/>
          <w:szCs w:val="24"/>
          <w:cs/>
          <w:lang w:bidi="bn-BD"/>
        </w:rPr>
        <w:t>সাথে কেমন আচরণ করে আল্লাহ তা</w:t>
      </w:r>
      <w:r>
        <w:rPr>
          <w:rFonts w:ascii="Kalpurush" w:hAnsi="Kalpurush" w:cs="Kalpurush"/>
          <w:sz w:val="24"/>
          <w:szCs w:val="24"/>
          <w:lang w:bidi="bn-BD"/>
        </w:rPr>
        <w:t>‘</w:t>
      </w:r>
      <w:r>
        <w:rPr>
          <w:rFonts w:ascii="Kalpurush" w:hAnsi="Kalpurush" w:cs="Kalpurush"/>
          <w:sz w:val="24"/>
          <w:szCs w:val="24"/>
          <w:cs/>
          <w:lang w:bidi="bn-BD"/>
        </w:rPr>
        <w:t xml:space="preserve">আলা </w:t>
      </w:r>
      <w:r w:rsidRPr="00835DB6">
        <w:rPr>
          <w:rFonts w:ascii="Kalpurush" w:hAnsi="Kalpurush" w:cs="Kalpurush"/>
          <w:sz w:val="24"/>
          <w:szCs w:val="24"/>
          <w:cs/>
          <w:lang w:bidi="bn-BD"/>
        </w:rPr>
        <w:t xml:space="preserve">তা দেখতে চান।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বাস্তবতার আ</w:t>
      </w:r>
      <w:r>
        <w:rPr>
          <w:rFonts w:ascii="Kalpurush" w:hAnsi="Kalpurush" w:cs="Kalpurush"/>
          <w:sz w:val="24"/>
          <w:szCs w:val="24"/>
          <w:cs/>
          <w:lang w:bidi="bn-BD"/>
        </w:rPr>
        <w:t>লোকে বলতে হয় আজ বিশ্বের বহু মুসলিম আল্লাহর বিধান</w:t>
      </w:r>
      <w:r w:rsidRPr="00835DB6">
        <w:rPr>
          <w:rFonts w:ascii="Kalpurush" w:hAnsi="Kalpurush" w:cs="Kalpurush"/>
          <w:sz w:val="24"/>
          <w:szCs w:val="24"/>
          <w:cs/>
          <w:lang w:bidi="bn-BD"/>
        </w:rPr>
        <w:t xml:space="preserve"> যথার্থভাবে পালন করছে না। মুসলিম সমাজ যদি যাকাত, সদকা প্রদানে মহান আল্লাহর নির্দেশ পালন করত তবে সারা বিশ্বের মুসলিম সমাজ আজকের মত দারিদ্র্যের যাঁতাকলে পিষ্ট হত না।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FGQPC Uthman Taha Naskh"/>
          <w:sz w:val="24"/>
          <w:szCs w:val="24"/>
          <w:rtl/>
        </w:rPr>
        <w:t>صدقةُ</w:t>
      </w:r>
      <w:r>
        <w:rPr>
          <w:rFonts w:ascii="Kalpurush" w:hAnsi="Kalpurush" w:cs="KFGQPC Uthman Taha Naskh"/>
          <w:sz w:val="24"/>
          <w:szCs w:val="24"/>
        </w:rPr>
        <w:t xml:space="preserve"> </w:t>
      </w:r>
      <w:r w:rsidRPr="00835DB6">
        <w:rPr>
          <w:rFonts w:ascii="Kalpurush" w:hAnsi="Kalpurush" w:cs="Kalpurush"/>
          <w:sz w:val="24"/>
          <w:szCs w:val="24"/>
          <w:cs/>
          <w:lang w:bidi="bn-BD"/>
        </w:rPr>
        <w:t>-</w:t>
      </w:r>
      <w:r>
        <w:rPr>
          <w:rFonts w:ascii="Kalpurush" w:hAnsi="Kalpurush" w:cs="Kalpurush"/>
          <w:sz w:val="24"/>
          <w:szCs w:val="24"/>
          <w:cs/>
          <w:lang w:bidi="bn-BD"/>
        </w:rPr>
        <w:t xml:space="preserve"> </w:t>
      </w:r>
      <w:r w:rsidRPr="00835DB6">
        <w:rPr>
          <w:rFonts w:ascii="Kalpurush" w:hAnsi="Kalpurush" w:cs="Kalpurush"/>
          <w:sz w:val="24"/>
          <w:szCs w:val="24"/>
          <w:cs/>
          <w:lang w:bidi="bn-BD"/>
        </w:rPr>
        <w:t>সদাকাতুন, আরবি শব্দ। যার বাংলা অর্থ হচ্ছে- দান। আর</w:t>
      </w:r>
      <w:r>
        <w:rPr>
          <w:rFonts w:ascii="Kalpurush" w:hAnsi="Kalpurush" w:cs="Kalpurush"/>
          <w:sz w:val="24"/>
          <w:szCs w:val="24"/>
          <w:cs/>
          <w:lang w:bidi="bn-BD"/>
        </w:rPr>
        <w:t xml:space="preserve"> এ </w:t>
      </w:r>
      <w:r w:rsidRPr="00835DB6">
        <w:rPr>
          <w:rFonts w:ascii="Kalpurush" w:hAnsi="Kalpurush" w:cs="Kalpurush"/>
          <w:sz w:val="24"/>
          <w:szCs w:val="24"/>
          <w:cs/>
          <w:lang w:bidi="bn-BD"/>
        </w:rPr>
        <w:t xml:space="preserve">দান প্রধানত: দুই প্রকার,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b/>
          <w:bCs/>
          <w:sz w:val="24"/>
          <w:szCs w:val="24"/>
          <w:cs/>
          <w:lang w:bidi="bn-BD"/>
        </w:rPr>
        <w:t>এক.</w:t>
      </w:r>
      <w:r w:rsidRPr="00835DB6">
        <w:rPr>
          <w:rFonts w:ascii="Kalpurush" w:hAnsi="Kalpurush" w:cs="Kalpurush"/>
          <w:sz w:val="24"/>
          <w:szCs w:val="24"/>
          <w:cs/>
          <w:lang w:bidi="bn-BD"/>
        </w:rPr>
        <w:t xml:space="preserve"> ওয়াজিব যা বাস্তবায়ন করা অপরিহার্য ও বাধ্যতামূলক</w:t>
      </w:r>
      <w:r w:rsidRPr="003C1D92">
        <w:rPr>
          <w:rFonts w:ascii="SolaimanLipi" w:hAnsi="SolaimanLipi" w:cs="SolaimanLipi"/>
          <w:sz w:val="24"/>
          <w:szCs w:val="24"/>
          <w:cs/>
          <w:lang w:bidi="hi-IN"/>
        </w:rPr>
        <w:t>।</w:t>
      </w:r>
      <w:r w:rsidRPr="00835DB6">
        <w:rPr>
          <w:rFonts w:ascii="Kalpurush" w:hAnsi="Kalpurush" w:cs="Kalpurush"/>
          <w:sz w:val="24"/>
          <w:szCs w:val="24"/>
          <w:cs/>
          <w:lang w:bidi="bn-BD"/>
        </w:rPr>
        <w:t xml:space="preserve"> যেমন,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b/>
          <w:bCs/>
          <w:sz w:val="24"/>
          <w:szCs w:val="24"/>
          <w:cs/>
          <w:lang w:bidi="bn-BD"/>
        </w:rPr>
        <w:t>(ক)</w:t>
      </w:r>
      <w:r>
        <w:rPr>
          <w:rFonts w:ascii="Kalpurush" w:hAnsi="Kalpurush" w:cs="Kalpurush"/>
          <w:sz w:val="24"/>
          <w:szCs w:val="24"/>
          <w:cs/>
          <w:lang w:bidi="bn-BD"/>
        </w:rPr>
        <w:t xml:space="preserve"> নিসাবের মালিক (শর</w:t>
      </w:r>
      <w:r>
        <w:rPr>
          <w:rFonts w:ascii="Kalpurush" w:hAnsi="Kalpurush" w:cs="Kalpurush" w:hint="cs"/>
          <w:sz w:val="24"/>
          <w:szCs w:val="24"/>
          <w:cs/>
          <w:lang w:bidi="bn-BD"/>
        </w:rPr>
        <w:t>ী‘আ</w:t>
      </w:r>
      <w:r w:rsidRPr="00835DB6">
        <w:rPr>
          <w:rFonts w:ascii="Kalpurush" w:hAnsi="Kalpurush" w:cs="Kalpurush"/>
          <w:sz w:val="24"/>
          <w:szCs w:val="24"/>
          <w:cs/>
          <w:lang w:bidi="bn-BD"/>
        </w:rPr>
        <w:t xml:space="preserve">ত নির্ধারিত নির্দিষ্ট পরিমাণ মালের মালিক) হলে প্রতি বছর অর্থের যাকাত ও শস্যাদির ওশর প্রদান করা। </w:t>
      </w:r>
    </w:p>
    <w:p w:rsidR="003C1D92" w:rsidRPr="003C1D92" w:rsidRDefault="003C1D92" w:rsidP="003C1D92">
      <w:pPr>
        <w:bidi w:val="0"/>
        <w:jc w:val="both"/>
        <w:rPr>
          <w:rFonts w:ascii="SolaimanLipi" w:hAnsi="SolaimanLipi" w:cs="SolaimanLipi"/>
          <w:sz w:val="24"/>
          <w:szCs w:val="24"/>
          <w:cs/>
          <w:lang w:bidi="hi-IN"/>
        </w:rPr>
      </w:pPr>
      <w:r>
        <w:rPr>
          <w:rFonts w:ascii="Kalpurush" w:hAnsi="Kalpurush" w:cs="Kalpurush"/>
          <w:sz w:val="24"/>
          <w:szCs w:val="24"/>
          <w:cs/>
          <w:lang w:bidi="bn-BD"/>
        </w:rPr>
        <w:t>এ শ্রেণীর দানগুলো সাধারণতঃ একটি</w:t>
      </w:r>
      <w:r w:rsidRPr="00835DB6">
        <w:rPr>
          <w:rFonts w:ascii="Kalpurush" w:hAnsi="Kalpurush" w:cs="Kalpurush"/>
          <w:sz w:val="24"/>
          <w:szCs w:val="24"/>
          <w:cs/>
          <w:lang w:bidi="bn-BD"/>
        </w:rPr>
        <w:t xml:space="preserve"> নির্দি</w:t>
      </w:r>
      <w:bookmarkStart w:id="0" w:name="_GoBack"/>
      <w:bookmarkEnd w:id="0"/>
      <w:r w:rsidRPr="00835DB6">
        <w:rPr>
          <w:rFonts w:ascii="Kalpurush" w:hAnsi="Kalpurush" w:cs="Kalpurush"/>
          <w:sz w:val="24"/>
          <w:szCs w:val="24"/>
          <w:cs/>
          <w:lang w:bidi="bn-BD"/>
        </w:rPr>
        <w:t xml:space="preserve">ষ্ট সময়সীমার মধ্যেই প্রদান করতে হয়। যথা সঞ্চিত অর্থের উপর যখন এক বছর পূর্ণ হবে তখন তাতে </w:t>
      </w:r>
      <w:r w:rsidRPr="00490CAD">
        <w:rPr>
          <w:rFonts w:ascii="Kalpurush" w:hAnsi="Kalpurush" w:cs="Kalpurush"/>
          <w:sz w:val="24"/>
          <w:szCs w:val="24"/>
          <w:cs/>
          <w:lang w:bidi="bn-BD"/>
        </w:rPr>
        <w:t>যাকাত ফরয হবে</w:t>
      </w:r>
      <w:r w:rsidRPr="00835DB6">
        <w:rPr>
          <w:rFonts w:ascii="Kalpurush" w:hAnsi="Kalpurush" w:cs="Kalpurush"/>
          <w:sz w:val="24"/>
          <w:szCs w:val="24"/>
          <w:cs/>
          <w:lang w:bidi="bn-BD"/>
        </w:rPr>
        <w:t xml:space="preserve"> এবং তা থেকে নির্ধারিত হারে </w:t>
      </w:r>
      <w:r>
        <w:rPr>
          <w:rFonts w:ascii="Kalpurush" w:hAnsi="Kalpurush" w:cs="Kalpurush"/>
          <w:sz w:val="24"/>
          <w:szCs w:val="24"/>
          <w:cs/>
          <w:lang w:bidi="bn-BD"/>
        </w:rPr>
        <w:t>যাকা</w:t>
      </w:r>
      <w:r w:rsidRPr="00835DB6">
        <w:rPr>
          <w:rFonts w:ascii="Kalpurush" w:hAnsi="Kalpurush" w:cs="Kalpurush"/>
          <w:sz w:val="24"/>
          <w:szCs w:val="24"/>
          <w:cs/>
          <w:lang w:bidi="bn-BD"/>
        </w:rPr>
        <w:t>ত দিতে হবে। আর উৎপাদিত শস্যাদি মাড়াই  শেষে যখন ঘরে উঠবে,  তখন তা থেকে ওশর বের করতে হবে। উল্লেখ্য, শস্যাদির ক্ষেত্রে বছর পূর্ণ হওয়া শর্ত নয়। তাই</w:t>
      </w:r>
      <w:r>
        <w:rPr>
          <w:rFonts w:ascii="Kalpurush" w:hAnsi="Kalpurush" w:cs="Kalpurush"/>
          <w:sz w:val="24"/>
          <w:szCs w:val="24"/>
          <w:cs/>
          <w:lang w:bidi="bn-BD"/>
        </w:rPr>
        <w:t xml:space="preserve"> এ </w:t>
      </w:r>
      <w:r w:rsidRPr="00835DB6">
        <w:rPr>
          <w:rFonts w:ascii="Kalpurush" w:hAnsi="Kalpurush" w:cs="Kalpurush"/>
          <w:sz w:val="24"/>
          <w:szCs w:val="24"/>
          <w:cs/>
          <w:lang w:bidi="bn-BD"/>
        </w:rPr>
        <w:t>ওশর প্রদান শস্য মাড়াই করার সংখ্যা ভেদে বছরে একাধিকবারও হতে পারে। যেমন ইরি ধানের মৌসুম শেষে যদি আমন ধানও নিসাব পরিমাণ হয়, তবে তা থেকেও একই বছরে পুনরায় ওশর দেয়া অপরিহার্য। এ ক্ষেত্রে ইরি ধানের ওশর দেয়া হয়ে</w:t>
      </w:r>
      <w:r>
        <w:rPr>
          <w:rFonts w:ascii="Kalpurush" w:hAnsi="Kalpurush" w:cs="Kalpurush"/>
          <w:sz w:val="24"/>
          <w:szCs w:val="24"/>
          <w:cs/>
          <w:lang w:bidi="bn-BD"/>
        </w:rPr>
        <w:t>ছে বলে আমনের ওশর দেয়া থেকে বিরত</w:t>
      </w:r>
      <w:r w:rsidRPr="00835DB6">
        <w:rPr>
          <w:rFonts w:ascii="Kalpurush" w:hAnsi="Kalpurush" w:cs="Kalpurush"/>
          <w:sz w:val="24"/>
          <w:szCs w:val="24"/>
          <w:cs/>
          <w:lang w:bidi="bn-BD"/>
        </w:rPr>
        <w:t xml:space="preserve"> থাকা চলবে না। অন্যথায় ওশর অনাদায়ের শাস্তি বরণ ছাড়া গত্যন্তর থাকবে না। লক্ষণীয় যে এ জাতীয় বাধ্যতামূলক দান, সকলের জন্য সমভাবে প্রযোজ্য নয়। কেবল বিত্ত</w:t>
      </w:r>
      <w:r>
        <w:rPr>
          <w:rFonts w:ascii="Kalpurush" w:hAnsi="Kalpurush" w:cs="Kalpurush"/>
          <w:sz w:val="24"/>
          <w:szCs w:val="24"/>
          <w:cs/>
          <w:lang w:bidi="bn-BD"/>
        </w:rPr>
        <w:t>শালী ও ধনীদের ক্ষেত্রে প্রযোজ্য</w:t>
      </w:r>
      <w:r w:rsidRPr="003C1D92">
        <w:rPr>
          <w:rFonts w:ascii="SolaimanLipi" w:hAnsi="SolaimanLipi" w:cs="SolaimanLipi"/>
          <w:sz w:val="24"/>
          <w:szCs w:val="24"/>
          <w:cs/>
          <w:lang w:bidi="hi-IN"/>
        </w:rPr>
        <w:t xml:space="preserve">। </w:t>
      </w:r>
    </w:p>
    <w:p w:rsidR="003C1D92" w:rsidRDefault="003C1D92" w:rsidP="003C1D92">
      <w:pPr>
        <w:bidi w:val="0"/>
        <w:jc w:val="both"/>
        <w:rPr>
          <w:rFonts w:ascii="Kalpurush" w:hAnsi="Kalpurush" w:cs="Kalpurush"/>
          <w:sz w:val="24"/>
          <w:szCs w:val="24"/>
          <w:cs/>
          <w:lang w:bidi="bn-BD"/>
        </w:rPr>
      </w:pPr>
      <w:r w:rsidRPr="00835DB6">
        <w:rPr>
          <w:rFonts w:ascii="Kalpurush" w:hAnsi="Kalpurush" w:cs="Kalpurush"/>
          <w:b/>
          <w:bCs/>
          <w:sz w:val="24"/>
          <w:szCs w:val="24"/>
          <w:cs/>
          <w:lang w:bidi="bn-BD"/>
        </w:rPr>
        <w:t>(খ)</w:t>
      </w:r>
      <w:r w:rsidRPr="00835DB6">
        <w:rPr>
          <w:rFonts w:ascii="Kalpurush" w:hAnsi="Kalpurush" w:cs="Kalpurush"/>
          <w:sz w:val="24"/>
          <w:szCs w:val="24"/>
          <w:cs/>
          <w:lang w:bidi="bn-BD"/>
        </w:rPr>
        <w:t xml:space="preserve"> সামর্থ্য থাকলে</w:t>
      </w:r>
      <w:r>
        <w:rPr>
          <w:rFonts w:ascii="Kalpurush" w:hAnsi="Kalpurush" w:cs="Kalpurush"/>
          <w:sz w:val="24"/>
          <w:szCs w:val="24"/>
          <w:cs/>
          <w:lang w:bidi="bn-BD"/>
        </w:rPr>
        <w:t xml:space="preserve"> - ইমামদের কারো কারো মতে - প্রতি বছর কু</w:t>
      </w:r>
      <w:r w:rsidRPr="00835DB6">
        <w:rPr>
          <w:rFonts w:ascii="Kalpurush" w:hAnsi="Kalpurush" w:cs="Kalpurush"/>
          <w:sz w:val="24"/>
          <w:szCs w:val="24"/>
          <w:cs/>
          <w:lang w:bidi="bn-BD"/>
        </w:rPr>
        <w:t xml:space="preserve">রবানী করা।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b/>
          <w:bCs/>
          <w:sz w:val="24"/>
          <w:szCs w:val="24"/>
          <w:cs/>
          <w:lang w:bidi="bn-BD"/>
        </w:rPr>
        <w:t>(গ)</w:t>
      </w:r>
      <w:r>
        <w:rPr>
          <w:rFonts w:ascii="Kalpurush" w:hAnsi="Kalpurush" w:cs="Kalpurush"/>
          <w:sz w:val="24"/>
          <w:szCs w:val="24"/>
          <w:cs/>
          <w:lang w:bidi="bn-BD"/>
        </w:rPr>
        <w:t xml:space="preserve"> রমযানে সাওম পালন শেষে</w:t>
      </w:r>
      <w:r w:rsidRPr="00835DB6">
        <w:rPr>
          <w:rFonts w:ascii="Kalpurush" w:hAnsi="Kalpurush" w:cs="Kalpurush"/>
          <w:sz w:val="24"/>
          <w:szCs w:val="24"/>
          <w:cs/>
          <w:lang w:bidi="bn-BD"/>
        </w:rPr>
        <w:t xml:space="preserve"> ফিতরা প্রদান করা</w:t>
      </w:r>
      <w:r w:rsidRPr="003C1D92">
        <w:rPr>
          <w:rFonts w:ascii="SolaimanLipi" w:hAnsi="SolaimanLipi" w:cs="SolaimanLipi"/>
          <w:sz w:val="24"/>
          <w:szCs w:val="24"/>
          <w:cs/>
          <w:lang w:bidi="hi-IN"/>
        </w:rPr>
        <w:t>।</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b/>
          <w:bCs/>
          <w:sz w:val="24"/>
          <w:szCs w:val="24"/>
          <w:cs/>
          <w:lang w:bidi="bn-BD"/>
        </w:rPr>
        <w:t>(ঘ)</w:t>
      </w:r>
      <w:r>
        <w:rPr>
          <w:rFonts w:ascii="Kalpurush" w:hAnsi="Kalpurush" w:cs="Kalpurush"/>
          <w:sz w:val="24"/>
          <w:szCs w:val="24"/>
          <w:cs/>
          <w:lang w:bidi="bn-BD"/>
        </w:rPr>
        <w:t xml:space="preserve"> নয</w:t>
      </w:r>
      <w:r w:rsidRPr="00835DB6">
        <w:rPr>
          <w:rFonts w:ascii="Kalpurush" w:hAnsi="Kalpurush" w:cs="Kalpurush"/>
          <w:sz w:val="24"/>
          <w:szCs w:val="24"/>
          <w:cs/>
          <w:lang w:bidi="bn-BD"/>
        </w:rPr>
        <w:t xml:space="preserve">র বা মানত পূর্ণ করা। </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শেষোক্ত</w:t>
      </w:r>
      <w:r w:rsidRPr="00835DB6">
        <w:rPr>
          <w:rFonts w:ascii="Kalpurush" w:hAnsi="Kalpurush" w:cs="Kalpurush"/>
          <w:sz w:val="24"/>
          <w:szCs w:val="24"/>
          <w:cs/>
          <w:lang w:bidi="bn-BD"/>
        </w:rPr>
        <w:t xml:space="preserve"> দুই প্রকার </w:t>
      </w:r>
      <w:r w:rsidRPr="00835DB6">
        <w:rPr>
          <w:rFonts w:ascii="Kalpurush" w:hAnsi="Kalpurush" w:cs="Kalpurush"/>
          <w:sz w:val="24"/>
          <w:szCs w:val="24"/>
          <w:cs/>
          <w:lang w:bidi="bn-IN"/>
        </w:rPr>
        <w:t>দান কেবলমাত্র বিত্তশালীই নয় বরং ধনী দরিদ্র সকলের জন্য সমভাবে</w:t>
      </w:r>
      <w:r w:rsidRPr="00835DB6">
        <w:rPr>
          <w:rFonts w:ascii="Kalpurush" w:hAnsi="Kalpurush" w:cs="Kalpurush"/>
          <w:sz w:val="24"/>
          <w:szCs w:val="24"/>
          <w:cs/>
          <w:lang w:bidi="bn-BD"/>
        </w:rPr>
        <w:t xml:space="preserve"> প্রযোজ্য এবং এগুলোও পূর্বোক্ত দানের ন্যায় একটা নির্ধারিত সময়সীমার মধ্যে প্রদান করতে হয়</w:t>
      </w:r>
      <w:r w:rsidRPr="003C1D92">
        <w:rPr>
          <w:rFonts w:ascii="SolaimanLipi" w:hAnsi="SolaimanLipi" w:cs="SolaimanLipi"/>
          <w:sz w:val="24"/>
          <w:szCs w:val="24"/>
          <w:cs/>
          <w:lang w:bidi="hi-IN"/>
        </w:rPr>
        <w:t xml:space="preserve">। </w:t>
      </w:r>
      <w:r w:rsidRPr="00835DB6">
        <w:rPr>
          <w:rFonts w:ascii="Kalpurush" w:hAnsi="Kalpurush" w:cs="Kalpurush"/>
          <w:sz w:val="24"/>
          <w:szCs w:val="24"/>
          <w:cs/>
          <w:lang w:bidi="bn-IN"/>
        </w:rPr>
        <w:t>ফি</w:t>
      </w:r>
      <w:r w:rsidRPr="00835DB6">
        <w:rPr>
          <w:rFonts w:ascii="Kalpurush" w:hAnsi="Kalpurush" w:cs="Kalpurush"/>
          <w:sz w:val="24"/>
          <w:szCs w:val="24"/>
          <w:cs/>
          <w:lang w:bidi="bn-BD"/>
        </w:rPr>
        <w:t>ত</w:t>
      </w:r>
      <w:r>
        <w:rPr>
          <w:rFonts w:ascii="Kalpurush" w:hAnsi="Kalpurush" w:cs="Kalpurush"/>
          <w:sz w:val="24"/>
          <w:szCs w:val="24"/>
          <w:cs/>
          <w:lang w:bidi="bn-BD"/>
        </w:rPr>
        <w:t>রা ঈদুল ফিতরের সালাতের</w:t>
      </w:r>
      <w:r w:rsidRPr="00835DB6">
        <w:rPr>
          <w:rFonts w:ascii="Kalpurush" w:hAnsi="Kalpurush" w:cs="Kalpurush"/>
          <w:sz w:val="24"/>
          <w:szCs w:val="24"/>
          <w:cs/>
          <w:lang w:bidi="bn-BD"/>
        </w:rPr>
        <w:t xml:space="preserve"> পূর্বে এবং মানত তার সময়সীমার মধ্যেই পূর্ণ করা জরুরি</w:t>
      </w:r>
      <w:r w:rsidRPr="003C1D92">
        <w:rPr>
          <w:rFonts w:ascii="SolaimanLipi" w:hAnsi="SolaimanLipi" w:cs="SolaimanLipi"/>
          <w:sz w:val="24"/>
          <w:szCs w:val="24"/>
          <w:cs/>
          <w:lang w:bidi="hi-IN"/>
        </w:rPr>
        <w:t xml:space="preserve">। </w:t>
      </w:r>
      <w:r w:rsidRPr="00835DB6">
        <w:rPr>
          <w:rFonts w:ascii="Kalpurush" w:hAnsi="Kalpurush" w:cs="Kalpurush"/>
          <w:sz w:val="24"/>
          <w:szCs w:val="24"/>
          <w:cs/>
          <w:lang w:bidi="bn-IN"/>
        </w:rPr>
        <w:t>অন্</w:t>
      </w:r>
      <w:r w:rsidRPr="00835DB6">
        <w:rPr>
          <w:rFonts w:ascii="Kalpurush" w:hAnsi="Kalpurush" w:cs="Kalpurush"/>
          <w:sz w:val="24"/>
          <w:szCs w:val="24"/>
          <w:cs/>
          <w:lang w:bidi="bn-BD"/>
        </w:rPr>
        <w:t xml:space="preserve">যথায় তা যথাযথভাবে আদায় বলে গণ্য হবে না। তাই সংশ্লিষ্ট সকলের এ ব্যাপারে সতর্ক থাকা প্রয়োজন।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b/>
          <w:bCs/>
          <w:sz w:val="24"/>
          <w:szCs w:val="24"/>
          <w:cs/>
          <w:lang w:bidi="bn-BD"/>
        </w:rPr>
        <w:lastRenderedPageBreak/>
        <w:t>দুই.</w:t>
      </w:r>
      <w:r w:rsidRPr="00835DB6">
        <w:rPr>
          <w:rFonts w:ascii="Kalpurush" w:hAnsi="Kalpurush" w:cs="Kalpurush"/>
          <w:sz w:val="24"/>
          <w:szCs w:val="24"/>
          <w:cs/>
          <w:lang w:bidi="bn-BD"/>
        </w:rPr>
        <w:t xml:space="preserve"> নফল সদকা যা বাধ্যতামূলক নয় তবে অনেক সাওয়াবের কাজ।</w:t>
      </w:r>
      <w:r>
        <w:rPr>
          <w:rFonts w:ascii="Kalpurush" w:hAnsi="Kalpurush" w:cs="Kalpurush"/>
          <w:sz w:val="24"/>
          <w:szCs w:val="24"/>
          <w:cs/>
          <w:lang w:bidi="bn-BD"/>
        </w:rPr>
        <w:t xml:space="preserve"> এ </w:t>
      </w:r>
      <w:r w:rsidRPr="00835DB6">
        <w:rPr>
          <w:rFonts w:ascii="Kalpurush" w:hAnsi="Kalpurush" w:cs="Kalpurush"/>
          <w:sz w:val="24"/>
          <w:szCs w:val="24"/>
          <w:cs/>
          <w:lang w:bidi="bn-BD"/>
        </w:rPr>
        <w:t xml:space="preserve">দ্বিতীয় প্রকারের দান নিজ নিজ সামর্থ্য অনুযায়ী আল্লাহর </w:t>
      </w:r>
      <w:r w:rsidRPr="00490CAD">
        <w:rPr>
          <w:rFonts w:ascii="Kalpurush" w:hAnsi="Kalpurush" w:cs="Kalpurush"/>
          <w:sz w:val="24"/>
          <w:szCs w:val="24"/>
          <w:cs/>
          <w:lang w:bidi="bn-BD"/>
        </w:rPr>
        <w:t>সন্তুষ্টি</w:t>
      </w:r>
      <w:r w:rsidRPr="00835DB6">
        <w:rPr>
          <w:rFonts w:ascii="Kalpurush" w:hAnsi="Kalpurush" w:cs="Kalpurush"/>
          <w:sz w:val="24"/>
          <w:szCs w:val="24"/>
          <w:cs/>
          <w:lang w:bidi="bn-BD"/>
        </w:rPr>
        <w:t xml:space="preserve"> অর্জনের লক্ষ্যে সৎপথে ব্যয় করা</w:t>
      </w:r>
      <w:r w:rsidRPr="003C1D92">
        <w:rPr>
          <w:rFonts w:ascii="SolaimanLipi" w:hAnsi="SolaimanLipi" w:cs="SolaimanLipi"/>
          <w:sz w:val="24"/>
          <w:szCs w:val="24"/>
          <w:cs/>
          <w:lang w:bidi="hi-IN"/>
        </w:rPr>
        <w:t>।</w:t>
      </w:r>
      <w:r w:rsidRPr="00835DB6">
        <w:rPr>
          <w:rFonts w:ascii="Kalpurush" w:hAnsi="Kalpurush" w:cs="Kalpurush"/>
          <w:sz w:val="24"/>
          <w:szCs w:val="24"/>
          <w:cs/>
          <w:lang w:bidi="bn-BD"/>
        </w:rPr>
        <w:t xml:space="preserve"> যেমন: মসজিদ, মাদরাসা, গরীব, এতীম, কাঙ্গাল, </w:t>
      </w:r>
      <w:r>
        <w:rPr>
          <w:rFonts w:ascii="Kalpurush" w:hAnsi="Kalpurush" w:cs="Kalpurush"/>
          <w:sz w:val="24"/>
          <w:szCs w:val="24"/>
          <w:cs/>
          <w:lang w:bidi="bn-BD"/>
        </w:rPr>
        <w:t>ভিক্ষুকদের মাঝে সাধ্যমত দান করা;</w:t>
      </w:r>
      <w:r w:rsidRPr="00835DB6">
        <w:rPr>
          <w:rFonts w:ascii="Kalpurush" w:hAnsi="Kalpurush" w:cs="Kalpurush"/>
          <w:sz w:val="24"/>
          <w:szCs w:val="24"/>
          <w:cs/>
          <w:lang w:bidi="bn-BD"/>
        </w:rPr>
        <w:t xml:space="preserve"> </w:t>
      </w:r>
      <w:r>
        <w:rPr>
          <w:rFonts w:ascii="Kalpurush" w:hAnsi="Kalpurush" w:cs="Kalpurush"/>
          <w:sz w:val="24"/>
          <w:szCs w:val="24"/>
          <w:cs/>
          <w:lang w:bidi="bn-BD"/>
        </w:rPr>
        <w:t xml:space="preserve">এছাড়াও </w:t>
      </w:r>
      <w:r w:rsidRPr="00835DB6">
        <w:rPr>
          <w:rFonts w:ascii="Kalpurush" w:hAnsi="Kalpurush" w:cs="Kalpurush"/>
          <w:sz w:val="24"/>
          <w:szCs w:val="24"/>
          <w:cs/>
          <w:lang w:bidi="bn-BD"/>
        </w:rPr>
        <w:t>আত্মীয়, অনাত্মীয়, মুসাফির, বিপন্ন ও ঋণগ্রস্তকে সাহায্য করা ইত্যাদি। এ জাতীয় দানে অধিকাংশ ক্ষেত্রে পূর্বোক্ত দানের</w:t>
      </w:r>
      <w:r>
        <w:rPr>
          <w:rFonts w:ascii="Kalpurush" w:hAnsi="Kalpurush" w:cs="Kalpurush"/>
          <w:sz w:val="24"/>
          <w:szCs w:val="24"/>
          <w:cs/>
          <w:lang w:bidi="bn-BD"/>
        </w:rPr>
        <w:t xml:space="preserve"> ন্যায় সময়ের কোনো</w:t>
      </w:r>
      <w:r w:rsidRPr="00835DB6">
        <w:rPr>
          <w:rFonts w:ascii="Kalpurush" w:hAnsi="Kalpurush" w:cs="Kalpurush"/>
          <w:sz w:val="24"/>
          <w:szCs w:val="24"/>
          <w:cs/>
          <w:lang w:bidi="bn-BD"/>
        </w:rPr>
        <w:t xml:space="preserve"> বাধ্যবধকতা নেই। স্থান, </w:t>
      </w:r>
      <w:r>
        <w:rPr>
          <w:rFonts w:ascii="Kalpurush" w:hAnsi="Kalpurush" w:cs="Kalpurush"/>
          <w:sz w:val="24"/>
          <w:szCs w:val="24"/>
          <w:cs/>
          <w:lang w:bidi="bn-BD"/>
        </w:rPr>
        <w:t>কাল, পাত্র ও প্রয়োজনভেদে কম বেশ</w:t>
      </w:r>
      <w:r>
        <w:rPr>
          <w:rFonts w:ascii="Kalpurush" w:hAnsi="Kalpurush" w:cs="Kalpurush" w:hint="cs"/>
          <w:sz w:val="24"/>
          <w:szCs w:val="24"/>
          <w:cs/>
          <w:lang w:bidi="bn-BD"/>
        </w:rPr>
        <w:t>ি</w:t>
      </w:r>
      <w:r w:rsidRPr="00835DB6">
        <w:rPr>
          <w:rFonts w:ascii="Kalpurush" w:hAnsi="Kalpurush" w:cs="Kalpurush"/>
          <w:sz w:val="24"/>
          <w:szCs w:val="24"/>
          <w:cs/>
          <w:lang w:bidi="bn-BD"/>
        </w:rPr>
        <w:t xml:space="preserve"> করা যেতে পারে। দা</w:t>
      </w:r>
      <w:r>
        <w:rPr>
          <w:rFonts w:ascii="Kalpurush" w:hAnsi="Kalpurush" w:cs="Kalpurush"/>
          <w:sz w:val="24"/>
          <w:szCs w:val="24"/>
          <w:cs/>
          <w:lang w:bidi="bn-BD"/>
        </w:rPr>
        <w:t>নের রকমও পরিবর্তন হতে পারে। মোট</w:t>
      </w:r>
      <w:r w:rsidRPr="00835DB6">
        <w:rPr>
          <w:rFonts w:ascii="Kalpurush" w:hAnsi="Kalpurush" w:cs="Kalpurush"/>
          <w:sz w:val="24"/>
          <w:szCs w:val="24"/>
          <w:cs/>
          <w:lang w:bidi="bn-BD"/>
        </w:rPr>
        <w:t>কথা অবস্থা অনুযায়ী ব্যবস্থা নেয়ার অধিকার দানকারীর থাকে। তাছাড়া দিবারাত্রির যে কোনো সময়, যে কোনো স্থানে এবং গোপনে ও প্রকাশ্যে</w:t>
      </w:r>
      <w:r>
        <w:rPr>
          <w:rFonts w:ascii="Kalpurush" w:hAnsi="Kalpurush" w:cs="Kalpurush"/>
          <w:sz w:val="24"/>
          <w:szCs w:val="24"/>
          <w:cs/>
          <w:lang w:bidi="bn-BD"/>
        </w:rPr>
        <w:t xml:space="preserve"> এ </w:t>
      </w:r>
      <w:r w:rsidRPr="00835DB6">
        <w:rPr>
          <w:rFonts w:ascii="Kalpurush" w:hAnsi="Kalpurush" w:cs="Kalpurush"/>
          <w:sz w:val="24"/>
          <w:szCs w:val="24"/>
          <w:cs/>
          <w:lang w:bidi="bn-BD"/>
        </w:rPr>
        <w:t xml:space="preserve">দান করার সুযোগ রয়েছে। সুতরাং দাতা তার ইচ্ছা ও সামর্থ্য অনুযায়ী  যে কোনো সময় নেক পথে দান করে উপকৃত হতে পারেন।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সেই সাথে</w:t>
      </w:r>
      <w:r>
        <w:rPr>
          <w:rFonts w:ascii="Kalpurush" w:hAnsi="Kalpurush" w:cs="Kalpurush"/>
          <w:sz w:val="24"/>
          <w:szCs w:val="24"/>
          <w:cs/>
          <w:lang w:bidi="bn-BD"/>
        </w:rPr>
        <w:t xml:space="preserve"> সকলকে স্মরণ রাখতে হবে যে, সর্ব </w:t>
      </w:r>
      <w:r w:rsidRPr="00835DB6">
        <w:rPr>
          <w:rFonts w:ascii="Kalpurush" w:hAnsi="Kalpurush" w:cs="Kalpurush"/>
          <w:sz w:val="24"/>
          <w:szCs w:val="24"/>
          <w:cs/>
          <w:lang w:bidi="bn-BD"/>
        </w:rPr>
        <w:t xml:space="preserve">প্রকার দানই কেবলমাত্র আল্লাহ তাআলার সন্তুষ্টি অর্জনের লক্ষ্যে হতে হবে, অন্য কোনো উদ্দেশ্যে নয়। অন্যথায় সব দানই বিফলে যাবে এবং তার জন্য চরম মূল্য দিতে হবে। তখন শত আফসোস করেও কোনো লাভ হবে না। </w:t>
      </w:r>
    </w:p>
    <w:p w:rsidR="003C1D92" w:rsidRPr="00833186"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স্মরণযোগ্য যে, বৈধ উপার্জন থেকে নেক</w:t>
      </w:r>
      <w:r>
        <w:rPr>
          <w:rFonts w:ascii="Kalpurush" w:hAnsi="Kalpurush" w:cs="Kalpurush"/>
          <w:sz w:val="24"/>
          <w:szCs w:val="24"/>
          <w:cs/>
          <w:lang w:bidi="bn-BD"/>
        </w:rPr>
        <w:t xml:space="preserve"> </w:t>
      </w:r>
      <w:r w:rsidRPr="00835DB6">
        <w:rPr>
          <w:rFonts w:ascii="Kalpurush" w:hAnsi="Kalpurush" w:cs="Kalpurush"/>
          <w:sz w:val="24"/>
          <w:szCs w:val="24"/>
          <w:cs/>
          <w:lang w:bidi="bn-BD"/>
        </w:rPr>
        <w:t>নিয়তে প্রদত্ত সর্ব</w:t>
      </w:r>
      <w:r>
        <w:rPr>
          <w:rFonts w:ascii="Kalpurush" w:hAnsi="Kalpurush" w:cs="Kalpurush"/>
          <w:sz w:val="24"/>
          <w:szCs w:val="24"/>
          <w:cs/>
          <w:lang w:bidi="bn-BD"/>
        </w:rPr>
        <w:t xml:space="preserve"> প্রকার দান-খয়রাতই নিঃ</w:t>
      </w:r>
      <w:r w:rsidRPr="00835DB6">
        <w:rPr>
          <w:rFonts w:ascii="Kalpurush" w:hAnsi="Kalpurush" w:cs="Kalpurush"/>
          <w:sz w:val="24"/>
          <w:szCs w:val="24"/>
          <w:cs/>
          <w:lang w:bidi="bn-BD"/>
        </w:rPr>
        <w:t>সন্দেহে আল্লাহ তাআলার সন্তুষ্টি অর্জনের অন্যতম মাধ্যম। তাই দান-খয়রাত কবুল হবার বিপরীত সব চিন্তা-চেতনা ও ধ্যান ধারণা থেকে  নিজেকে মুক্ত রাখার জন্য আপ্রাণ চেষ্টা করা প্রতিটি দ্বীনদার ও সচেতন মুসলমানের পবিত্র দায়িত্ব</w:t>
      </w:r>
      <w:r w:rsidRPr="003C1D92">
        <w:rPr>
          <w:rFonts w:ascii="SolaimanLipi" w:hAnsi="SolaimanLipi" w:cs="SolaimanLipi"/>
          <w:sz w:val="24"/>
          <w:szCs w:val="24"/>
          <w:cs/>
          <w:lang w:bidi="hi-IN"/>
        </w:rPr>
        <w:t xml:space="preserve">। </w:t>
      </w:r>
      <w:r w:rsidRPr="00835DB6">
        <w:rPr>
          <w:rFonts w:ascii="Kalpurush" w:hAnsi="Kalpurush" w:cs="Kalpurush"/>
          <w:sz w:val="24"/>
          <w:szCs w:val="24"/>
          <w:cs/>
          <w:lang w:bidi="bn-IN"/>
        </w:rPr>
        <w:t>আর এ লক্ষ্য অর্জনে আল্লাহ আমাদেরকে সম্মুখপানে অগ্রসর হওয়ার তাওফীক দান ক</w:t>
      </w:r>
      <w:r w:rsidRPr="00833186">
        <w:rPr>
          <w:rFonts w:ascii="Kalpurush" w:hAnsi="Kalpurush" w:cs="Kalpurush"/>
          <w:sz w:val="24"/>
          <w:szCs w:val="24"/>
          <w:cs/>
          <w:lang w:bidi="bn-IN"/>
        </w:rPr>
        <w:t>রুন</w:t>
      </w:r>
      <w:r w:rsidRPr="003C1D92">
        <w:rPr>
          <w:rFonts w:ascii="Kalpurush" w:hAnsi="Kalpurush" w:cs="SolaimanLipi"/>
          <w:sz w:val="24"/>
          <w:szCs w:val="24"/>
          <w:cs/>
          <w:lang w:bidi="hi-IN"/>
        </w:rPr>
        <w:t xml:space="preserve">। </w:t>
      </w:r>
      <w:r w:rsidRPr="00833186">
        <w:rPr>
          <w:rFonts w:ascii="Kalpurush" w:hAnsi="Kalpurush" w:cs="Kalpurush"/>
          <w:sz w:val="24"/>
          <w:szCs w:val="24"/>
          <w:cs/>
          <w:lang w:bidi="bn-IN"/>
        </w:rPr>
        <w:t xml:space="preserve">আমীন! </w:t>
      </w:r>
    </w:p>
    <w:p w:rsidR="003C1D92" w:rsidRPr="00835DB6" w:rsidRDefault="003C1D92" w:rsidP="003C1D92">
      <w:pPr>
        <w:bidi w:val="0"/>
        <w:jc w:val="both"/>
        <w:rPr>
          <w:rFonts w:ascii="Kalpurush" w:hAnsi="Kalpurush" w:cs="Kalpurush"/>
          <w:b/>
          <w:bCs/>
          <w:sz w:val="24"/>
          <w:szCs w:val="24"/>
          <w:lang w:bidi="bn-BD"/>
        </w:rPr>
      </w:pPr>
      <w:r>
        <w:rPr>
          <w:rFonts w:ascii="Kalpurush" w:hAnsi="Kalpurush" w:cs="Kalpurush"/>
          <w:b/>
          <w:bCs/>
          <w:sz w:val="24"/>
          <w:szCs w:val="24"/>
          <w:cs/>
          <w:lang w:bidi="bn-BD"/>
        </w:rPr>
        <w:t>যাকা</w:t>
      </w:r>
      <w:r w:rsidRPr="00835DB6">
        <w:rPr>
          <w:rFonts w:ascii="Kalpurush" w:hAnsi="Kalpurush" w:cs="Kalpurush"/>
          <w:b/>
          <w:bCs/>
          <w:sz w:val="24"/>
          <w:szCs w:val="24"/>
          <w:cs/>
          <w:lang w:bidi="bn-BD"/>
        </w:rPr>
        <w:t>ত বা ওশর প্রসঙ্গ</w:t>
      </w:r>
    </w:p>
    <w:p w:rsidR="003C1D92" w:rsidRPr="00835DB6" w:rsidRDefault="003C1D92" w:rsidP="003C1D92">
      <w:pPr>
        <w:bidi w:val="0"/>
        <w:jc w:val="both"/>
        <w:rPr>
          <w:rFonts w:ascii="Kalpurush" w:hAnsi="Kalpurush" w:cs="Kalpurush"/>
          <w:sz w:val="24"/>
          <w:szCs w:val="24"/>
          <w:lang w:bidi="bn-BD"/>
        </w:rPr>
      </w:pPr>
      <w:r w:rsidRPr="004A0992">
        <w:rPr>
          <w:rFonts w:ascii="Kalpurush" w:hAnsi="Kalpurush" w:cs="KFGQPC Uthman Taha Naskh"/>
          <w:sz w:val="24"/>
          <w:szCs w:val="24"/>
          <w:rtl/>
        </w:rPr>
        <w:t>زكاة</w:t>
      </w:r>
      <w:r w:rsidRPr="00835DB6">
        <w:rPr>
          <w:rFonts w:ascii="Kalpurush" w:hAnsi="Kalpurush" w:cs="Kalpurush"/>
          <w:sz w:val="24"/>
          <w:szCs w:val="24"/>
          <w:cs/>
          <w:lang w:bidi="bn-BD"/>
        </w:rPr>
        <w:t xml:space="preserve">  (</w:t>
      </w:r>
      <w:r>
        <w:rPr>
          <w:rFonts w:ascii="Kalpurush" w:hAnsi="Kalpurush" w:cs="Kalpurush"/>
          <w:sz w:val="24"/>
          <w:szCs w:val="24"/>
          <w:cs/>
          <w:lang w:bidi="bn-BD"/>
        </w:rPr>
        <w:t>যাকা</w:t>
      </w:r>
      <w:r w:rsidRPr="00835DB6">
        <w:rPr>
          <w:rFonts w:ascii="Kalpurush" w:hAnsi="Kalpurush" w:cs="Kalpurush"/>
          <w:sz w:val="24"/>
          <w:szCs w:val="24"/>
          <w:cs/>
          <w:lang w:bidi="bn-BD"/>
        </w:rPr>
        <w:t>ত)- এর শাব্দিক অর্থ হচ্ছে বৃদ্ধি</w:t>
      </w:r>
      <w:r>
        <w:rPr>
          <w:rFonts w:ascii="Kalpurush" w:hAnsi="Kalpurush" w:cs="Kalpurush"/>
          <w:sz w:val="24"/>
          <w:szCs w:val="24"/>
          <w:cs/>
          <w:lang w:bidi="bn-BD"/>
        </w:rPr>
        <w:t xml:space="preserve"> ও পবিত্রতা</w:t>
      </w:r>
      <w:r w:rsidRPr="003C1D92">
        <w:rPr>
          <w:rFonts w:ascii="SolaimanLipi" w:hAnsi="SolaimanLipi" w:cs="SolaimanLipi"/>
          <w:sz w:val="24"/>
          <w:szCs w:val="24"/>
          <w:cs/>
          <w:lang w:bidi="hi-IN"/>
        </w:rPr>
        <w:t xml:space="preserve">।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শ</w:t>
      </w:r>
      <w:r>
        <w:rPr>
          <w:rFonts w:ascii="Kalpurush" w:hAnsi="Kalpurush" w:cs="Kalpurush"/>
          <w:sz w:val="24"/>
          <w:szCs w:val="24"/>
          <w:cs/>
          <w:lang w:bidi="bn-BD"/>
        </w:rPr>
        <w:t>রী</w:t>
      </w:r>
      <w:r>
        <w:rPr>
          <w:rFonts w:ascii="Kalpurush" w:hAnsi="Kalpurush" w:cs="Kalpurush" w:hint="cs"/>
          <w:sz w:val="24"/>
          <w:szCs w:val="24"/>
          <w:cs/>
          <w:lang w:bidi="bn-BD"/>
        </w:rPr>
        <w:t>‘আ</w:t>
      </w:r>
      <w:r w:rsidRPr="00835DB6">
        <w:rPr>
          <w:rFonts w:ascii="Kalpurush" w:hAnsi="Kalpurush" w:cs="Kalpurush"/>
          <w:sz w:val="24"/>
          <w:szCs w:val="24"/>
          <w:cs/>
          <w:lang w:bidi="bn-BD"/>
        </w:rPr>
        <w:t>তের পরিভাষায় এর অর্থ হচ্ছে, শ</w:t>
      </w:r>
      <w:r>
        <w:rPr>
          <w:rFonts w:ascii="Kalpurush" w:hAnsi="Kalpurush" w:cs="Kalpurush"/>
          <w:sz w:val="24"/>
          <w:szCs w:val="24"/>
          <w:cs/>
          <w:lang w:bidi="bn-BD"/>
        </w:rPr>
        <w:t>রী</w:t>
      </w:r>
      <w:r>
        <w:rPr>
          <w:rFonts w:ascii="Kalpurush" w:hAnsi="Kalpurush" w:cs="Kalpurush" w:hint="cs"/>
          <w:sz w:val="24"/>
          <w:szCs w:val="24"/>
          <w:cs/>
          <w:lang w:bidi="bn-BD"/>
        </w:rPr>
        <w:t>‘আ</w:t>
      </w:r>
      <w:r w:rsidRPr="00835DB6">
        <w:rPr>
          <w:rFonts w:ascii="Kalpurush" w:hAnsi="Kalpurush" w:cs="Kalpurush"/>
          <w:sz w:val="24"/>
          <w:szCs w:val="24"/>
          <w:cs/>
          <w:lang w:bidi="bn-BD"/>
        </w:rPr>
        <w:t xml:space="preserve">তের নির্দেশ অনুযায়ী নিজ সম্পদের একটা নির্ধারিত অংশ গরীব প্রাপকদের মাঝে বন্টন করা এবং তার লাভালাভ হতে নিজেকে সম্পূর্ণ মুক্ত রাখা।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FGQPC Uthman Taha Naskh"/>
          <w:sz w:val="24"/>
          <w:szCs w:val="24"/>
          <w:rtl/>
        </w:rPr>
        <w:t>عُشْرٌ</w:t>
      </w:r>
      <w:r w:rsidRPr="00835DB6">
        <w:rPr>
          <w:rFonts w:ascii="Kalpurush" w:hAnsi="Kalpurush" w:cs="Kalpurush"/>
          <w:sz w:val="24"/>
          <w:szCs w:val="24"/>
          <w:cs/>
          <w:lang w:bidi="bn-BD"/>
        </w:rPr>
        <w:t xml:space="preserve"> (ওশর)- এর অর্থ হচ্ছে, উৎপন্ন শস্যের এক দশমাংশ বন্টন করা। অর্থাৎ বৃষ্টির পানিতে ও বিনা সিঞ্চনে উৎপাদিত শস্যের দশ ভাগের এক ভাগ বা বিশ মণে দুই মণ, আর সিঞ্চনের মাধ্যমে উৎপাদিত হলে বিশ মণে এক মণ বর্ণিত নিয়মানুসারে বন্টন করে দেয়া। </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 xml:space="preserve">উল্লেখ্য যে, হিজরী ২য় সনে সাওম ফরয হওয়ার পূর্বে </w:t>
      </w:r>
      <w:r w:rsidRPr="00835DB6">
        <w:rPr>
          <w:rFonts w:ascii="Kalpurush" w:hAnsi="Kalpurush" w:cs="Kalpurush"/>
          <w:sz w:val="24"/>
          <w:szCs w:val="24"/>
          <w:cs/>
          <w:lang w:bidi="bn-BD"/>
        </w:rPr>
        <w:t xml:space="preserve">মদিনায়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বিস্তারিত বিবরণসহ </w:t>
      </w:r>
      <w:r>
        <w:rPr>
          <w:rFonts w:ascii="Kalpurush" w:hAnsi="Kalpurush" w:cs="Kalpurush"/>
          <w:sz w:val="24"/>
          <w:szCs w:val="24"/>
          <w:cs/>
          <w:lang w:bidi="bn-BD"/>
        </w:rPr>
        <w:t>ফরয</w:t>
      </w:r>
      <w:r w:rsidRPr="00835DB6">
        <w:rPr>
          <w:rFonts w:ascii="Kalpurush" w:hAnsi="Kalpurush" w:cs="Kalpurush"/>
          <w:sz w:val="24"/>
          <w:szCs w:val="24"/>
          <w:cs/>
          <w:lang w:bidi="bn-BD"/>
        </w:rPr>
        <w:t xml:space="preserve"> হয়। </w:t>
      </w:r>
    </w:p>
    <w:p w:rsidR="003C1D92" w:rsidRPr="00835DB6"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 xml:space="preserve">বলাবাহুল্য, </w:t>
      </w:r>
      <w:r>
        <w:rPr>
          <w:rFonts w:ascii="Kalpurush" w:hAnsi="Kalpurush" w:cs="Kalpurush"/>
          <w:sz w:val="24"/>
          <w:szCs w:val="24"/>
          <w:cs/>
          <w:lang w:bidi="bn-BD"/>
        </w:rPr>
        <w:t>যাকা</w:t>
      </w:r>
      <w:r w:rsidRPr="00835DB6">
        <w:rPr>
          <w:rFonts w:ascii="Kalpurush" w:hAnsi="Kalpurush" w:cs="Kalpurush"/>
          <w:sz w:val="24"/>
          <w:szCs w:val="24"/>
          <w:cs/>
          <w:lang w:bidi="bn-BD"/>
        </w:rPr>
        <w:t>ত প্রদানের মাধ্যমে মাল বৃদ্ধি পায় ও পবিত্র হয়</w:t>
      </w:r>
      <w:r w:rsidRPr="003C1D92">
        <w:rPr>
          <w:rFonts w:ascii="SolaimanLipi" w:hAnsi="SolaimanLipi" w:cs="SolaimanLipi"/>
          <w:sz w:val="24"/>
          <w:szCs w:val="24"/>
          <w:cs/>
          <w:lang w:bidi="hi-IN"/>
        </w:rPr>
        <w:t>।</w:t>
      </w:r>
      <w:r w:rsidRPr="00835DB6">
        <w:rPr>
          <w:rFonts w:ascii="Kalpurush" w:hAnsi="Kalpurush" w:cs="Kalpurush"/>
          <w:sz w:val="24"/>
          <w:szCs w:val="24"/>
          <w:cs/>
          <w:lang w:bidi="bn-BD"/>
        </w:rPr>
        <w:t xml:space="preserve"> পাশাপাশি কৃপণতার কলুষ-কালিমা হতে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তদাতা পবিত্রতা লাভে ধন্য হয়। বস্তুত: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হচ্ছে ইসলামের ৩য় স্তম্ভ। </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যেমন হাদীসে বলা হয়েছে,</w:t>
      </w:r>
      <w:r w:rsidRPr="00835DB6">
        <w:rPr>
          <w:rFonts w:ascii="Kalpurush" w:hAnsi="Kalpurush" w:cs="Kalpurush"/>
          <w:sz w:val="24"/>
          <w:szCs w:val="24"/>
          <w:cs/>
          <w:lang w:bidi="bn-BD"/>
        </w:rPr>
        <w:t xml:space="preserve"> </w:t>
      </w:r>
      <w:r>
        <w:rPr>
          <w:rFonts w:ascii="Kalpurush" w:hAnsi="Kalpurush" w:cs="Kalpurush"/>
          <w:sz w:val="24"/>
          <w:szCs w:val="24"/>
          <w:cs/>
          <w:lang w:bidi="bn-BD"/>
        </w:rPr>
        <w:t>আব্দুল্লাহ ইবন</w:t>
      </w:r>
      <w:r w:rsidRPr="00835DB6">
        <w:rPr>
          <w:rFonts w:ascii="Kalpurush" w:hAnsi="Kalpurush" w:cs="Kalpurush"/>
          <w:sz w:val="24"/>
          <w:szCs w:val="24"/>
          <w:cs/>
          <w:lang w:bidi="bn-BD"/>
        </w:rPr>
        <w:t xml:space="preserve"> ওমর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w:t>
      </w:r>
      <w:r>
        <w:rPr>
          <w:rFonts w:ascii="Kalpurush" w:hAnsi="Kalpurush" w:cs="Kalpurush" w:hint="cs"/>
          <w:sz w:val="24"/>
          <w:szCs w:val="24"/>
          <w:cs/>
          <w:lang w:bidi="bn-BD"/>
        </w:rPr>
        <w:t>হু</w:t>
      </w:r>
      <w:r w:rsidRPr="00835DB6">
        <w:rPr>
          <w:rFonts w:ascii="Kalpurush" w:hAnsi="Kalpurush" w:cs="Kalpurush"/>
          <w:sz w:val="24"/>
          <w:szCs w:val="24"/>
          <w:cs/>
          <w:lang w:bidi="bn-BD"/>
        </w:rPr>
        <w:t xml:space="preserve"> </w:t>
      </w:r>
      <w:r>
        <w:rPr>
          <w:rFonts w:ascii="Kalpurush" w:hAnsi="Kalpurush" w:cs="Kalpurush" w:hint="cs"/>
          <w:sz w:val="24"/>
          <w:szCs w:val="24"/>
          <w:cs/>
          <w:lang w:bidi="bn-BD"/>
        </w:rPr>
        <w:t>থেকে</w:t>
      </w:r>
      <w:r w:rsidRPr="00835DB6">
        <w:rPr>
          <w:rFonts w:ascii="Kalpurush" w:hAnsi="Kalpurush" w:cs="Kalpurush"/>
          <w:sz w:val="24"/>
          <w:szCs w:val="24"/>
          <w:cs/>
          <w:lang w:bidi="bn-BD"/>
        </w:rPr>
        <w:t xml:space="preserve"> বর্ণিত, তিনি বলেন, রাসূ</w:t>
      </w:r>
      <w:r>
        <w:rPr>
          <w:rFonts w:ascii="Kalpurush" w:hAnsi="Kalpurush" w:cs="Kalpurush"/>
          <w:sz w:val="24"/>
          <w:szCs w:val="24"/>
          <w:cs/>
          <w:lang w:bidi="bn-BD"/>
        </w:rPr>
        <w:t>লুল্লাহ সাল্লাল্লাহু আলাইহি ওয়া</w:t>
      </w:r>
      <w:r w:rsidRPr="00835DB6">
        <w:rPr>
          <w:rFonts w:ascii="Kalpurush" w:hAnsi="Kalpurush" w:cs="Kalpurush"/>
          <w:sz w:val="24"/>
          <w:szCs w:val="24"/>
          <w:cs/>
          <w:lang w:bidi="bn-BD"/>
        </w:rPr>
        <w:t>সাল্লাম বলেছেন,</w:t>
      </w:r>
    </w:p>
    <w:p w:rsidR="003C1D92" w:rsidRPr="00215C79" w:rsidRDefault="003C1D92" w:rsidP="003C1D92">
      <w:pPr>
        <w:jc w:val="both"/>
        <w:rPr>
          <w:rFonts w:ascii="Kalpurush" w:hAnsi="Kalpurush" w:cs="Kalpurush"/>
          <w:color w:val="1F3864"/>
          <w:sz w:val="24"/>
          <w:szCs w:val="24"/>
        </w:rPr>
      </w:pPr>
      <w:r w:rsidRPr="00215C79">
        <w:rPr>
          <w:rFonts w:ascii="Kalpurush" w:hAnsi="Kalpurush" w:cs="KFGQPC Uthman Taha Naskh"/>
          <w:color w:val="1F3864"/>
          <w:sz w:val="24"/>
          <w:szCs w:val="24"/>
          <w:rtl/>
        </w:rPr>
        <w:t>«بُنِيَ</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الْإِسْلَامُ</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عَلَى</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خَمْسٍ</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شَهَادَةِ</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أَنْ</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لَا</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إِلَهَ</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إِلَّا</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اللهُ</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وَأَنَّ</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مُحَمَّدًا</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رَسُولُ</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اللهِ،</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وَإِقَامِ</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الصَّلَاةِ،</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وَإِيتَاءِ</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الزَّكَاةِ،</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وَالْحَجِّ،</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وَصَوْمِ</w:t>
      </w:r>
      <w:r w:rsidRPr="00215C79">
        <w:rPr>
          <w:rFonts w:ascii="Kalpurush" w:hAnsi="Kalpurush" w:cs="Kalpurush"/>
          <w:color w:val="1F3864"/>
          <w:sz w:val="24"/>
          <w:szCs w:val="24"/>
          <w:rtl/>
        </w:rPr>
        <w:t xml:space="preserve"> </w:t>
      </w:r>
      <w:r w:rsidRPr="00215C79">
        <w:rPr>
          <w:rFonts w:ascii="Kalpurush" w:hAnsi="Kalpurush" w:cs="KFGQPC Uthman Taha Naskh"/>
          <w:color w:val="1F3864"/>
          <w:sz w:val="24"/>
          <w:szCs w:val="24"/>
          <w:rtl/>
        </w:rPr>
        <w:t>رَمَضَانَ»</w:t>
      </w:r>
      <w:r w:rsidRPr="00215C79">
        <w:rPr>
          <w:rFonts w:ascii="Kalpurush" w:hAnsi="Kalpurush" w:cs="KFGQPC Uthman Taha Naskh"/>
          <w:color w:val="1F3864"/>
          <w:sz w:val="24"/>
          <w:szCs w:val="24"/>
        </w:rPr>
        <w:t>.</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lastRenderedPageBreak/>
        <w:t>“</w:t>
      </w:r>
      <w:r w:rsidRPr="00835DB6">
        <w:rPr>
          <w:rFonts w:ascii="Kalpurush" w:hAnsi="Kalpurush" w:cs="Kalpurush"/>
          <w:sz w:val="24"/>
          <w:szCs w:val="24"/>
          <w:cs/>
          <w:lang w:bidi="bn-BD"/>
        </w:rPr>
        <w:t>ইসলাম পাঁচটি স্তম্ভের উপর স্থাপিত। এক. আল্লাহ ব্যতীত কোনো সত্য ইলাহ নেই এবং মুহাম্মদ সাল</w:t>
      </w:r>
      <w:r>
        <w:rPr>
          <w:rFonts w:ascii="Kalpurush" w:hAnsi="Kalpurush" w:cs="Kalpurush"/>
          <w:sz w:val="24"/>
          <w:szCs w:val="24"/>
          <w:cs/>
          <w:lang w:bidi="bn-BD"/>
        </w:rPr>
        <w:t>্লাল্লাহু আলাইহি ওয়া সাল্লাম</w:t>
      </w:r>
      <w:r w:rsidRPr="00835DB6">
        <w:rPr>
          <w:rFonts w:ascii="Kalpurush" w:hAnsi="Kalpurush" w:cs="Kalpurush"/>
          <w:sz w:val="24"/>
          <w:szCs w:val="24"/>
          <w:cs/>
          <w:lang w:bidi="bn-BD"/>
        </w:rPr>
        <w:t xml:space="preserve"> তাঁর </w:t>
      </w:r>
      <w:r>
        <w:rPr>
          <w:rFonts w:ascii="Kalpurush" w:hAnsi="Kalpurush" w:cs="Kalpurush"/>
          <w:sz w:val="24"/>
          <w:szCs w:val="24"/>
          <w:cs/>
          <w:lang w:bidi="bn-BD"/>
        </w:rPr>
        <w:t>রাসূল এ সাক্ষ্য দেয়া। দুই. সালাত</w:t>
      </w:r>
      <w:r w:rsidRPr="00835DB6">
        <w:rPr>
          <w:rFonts w:ascii="Kalpurush" w:hAnsi="Kalpurush" w:cs="Kalpurush"/>
          <w:sz w:val="24"/>
          <w:szCs w:val="24"/>
          <w:cs/>
          <w:lang w:bidi="bn-BD"/>
        </w:rPr>
        <w:t xml:space="preserve"> কায়েম করা। তিন. </w:t>
      </w:r>
      <w:r>
        <w:rPr>
          <w:rFonts w:ascii="Kalpurush" w:hAnsi="Kalpurush" w:cs="Kalpurush"/>
          <w:sz w:val="24"/>
          <w:szCs w:val="24"/>
          <w:cs/>
          <w:lang w:bidi="bn-BD"/>
        </w:rPr>
        <w:t>যাকা</w:t>
      </w:r>
      <w:r w:rsidRPr="00835DB6">
        <w:rPr>
          <w:rFonts w:ascii="Kalpurush" w:hAnsi="Kalpurush" w:cs="Kalpurush"/>
          <w:sz w:val="24"/>
          <w:szCs w:val="24"/>
          <w:cs/>
          <w:lang w:bidi="bn-BD"/>
        </w:rPr>
        <w:t>ত প্রদান করা। চার.</w:t>
      </w:r>
      <w:r>
        <w:rPr>
          <w:rFonts w:ascii="Kalpurush" w:hAnsi="Kalpurush" w:cs="Kalpurush"/>
          <w:sz w:val="24"/>
          <w:szCs w:val="24"/>
          <w:cs/>
          <w:lang w:bidi="bn-BD"/>
        </w:rPr>
        <w:t xml:space="preserve"> হজ</w:t>
      </w:r>
      <w:r w:rsidRPr="00835DB6">
        <w:rPr>
          <w:rFonts w:ascii="Kalpurush" w:hAnsi="Kalpurush" w:cs="Kalpurush"/>
          <w:sz w:val="24"/>
          <w:szCs w:val="24"/>
          <w:cs/>
          <w:lang w:bidi="bn-BD"/>
        </w:rPr>
        <w:t xml:space="preserve"> সম্পাদন করা। </w:t>
      </w:r>
      <w:r>
        <w:rPr>
          <w:rFonts w:ascii="Kalpurush" w:hAnsi="Kalpurush" w:cs="Kalpurush"/>
          <w:sz w:val="24"/>
          <w:szCs w:val="24"/>
          <w:cs/>
          <w:lang w:bidi="bn-BD"/>
        </w:rPr>
        <w:t>পাঁচ. রমযা</w:t>
      </w:r>
      <w:r w:rsidRPr="00835DB6">
        <w:rPr>
          <w:rFonts w:ascii="Kalpurush" w:hAnsi="Kalpurush" w:cs="Kalpurush"/>
          <w:sz w:val="24"/>
          <w:szCs w:val="24"/>
          <w:cs/>
          <w:lang w:bidi="bn-BD"/>
        </w:rPr>
        <w:t xml:space="preserve">নের </w:t>
      </w:r>
      <w:r>
        <w:rPr>
          <w:rFonts w:ascii="Kalpurush" w:hAnsi="Kalpurush" w:cs="Kalpurush"/>
          <w:sz w:val="24"/>
          <w:szCs w:val="24"/>
          <w:cs/>
          <w:lang w:bidi="bn-BD"/>
        </w:rPr>
        <w:t>সাওম পালন করা</w:t>
      </w:r>
      <w:r w:rsidRPr="003C1D92">
        <w:rPr>
          <w:rFonts w:ascii="SolaimanLipi" w:hAnsi="SolaimanLipi" w:cs="SolaimanLipi"/>
          <w:sz w:val="24"/>
          <w:szCs w:val="24"/>
          <w:cs/>
          <w:lang w:bidi="hi-IN"/>
        </w:rPr>
        <w:t xml:space="preserve">। </w:t>
      </w:r>
      <w:r>
        <w:rPr>
          <w:rFonts w:ascii="Kalpurush" w:hAnsi="Kalpurush" w:cs="Kalpurush"/>
          <w:sz w:val="24"/>
          <w:szCs w:val="24"/>
          <w:cs/>
          <w:lang w:bidi="bn-BD"/>
        </w:rPr>
        <w:t>(সহীহ ‍বুখারী, হাদীস নং ৮)</w:t>
      </w:r>
    </w:p>
    <w:p w:rsidR="003C1D92" w:rsidRPr="001119A3" w:rsidRDefault="003C1D92" w:rsidP="003C1D92">
      <w:pPr>
        <w:bidi w:val="0"/>
        <w:jc w:val="both"/>
        <w:rPr>
          <w:rFonts w:ascii="Kalpurush" w:hAnsi="Kalpurush" w:cs="Kalpurush"/>
          <w:sz w:val="24"/>
          <w:szCs w:val="24"/>
          <w:lang w:bidi="bn-BD"/>
        </w:rPr>
      </w:pPr>
      <w:r w:rsidRPr="00835DB6">
        <w:rPr>
          <w:rFonts w:ascii="Kalpurush" w:hAnsi="Kalpurush" w:cs="Kalpurush"/>
          <w:sz w:val="24"/>
          <w:szCs w:val="24"/>
          <w:cs/>
          <w:lang w:bidi="bn-BD"/>
        </w:rPr>
        <w:t xml:space="preserve">লক্ষ্যণীয় যে, উক্ত </w:t>
      </w:r>
      <w:r>
        <w:rPr>
          <w:rFonts w:ascii="Kalpurush" w:hAnsi="Kalpurush" w:cs="Kalpurush"/>
          <w:sz w:val="24"/>
          <w:szCs w:val="24"/>
          <w:cs/>
          <w:lang w:bidi="bn-BD"/>
        </w:rPr>
        <w:t>হাদী</w:t>
      </w:r>
      <w:r w:rsidRPr="00835DB6">
        <w:rPr>
          <w:rFonts w:ascii="Kalpurush" w:hAnsi="Kalpurush" w:cs="Kalpurush"/>
          <w:sz w:val="24"/>
          <w:szCs w:val="24"/>
          <w:cs/>
          <w:lang w:bidi="bn-BD"/>
        </w:rPr>
        <w:t xml:space="preserve">সে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তকে </w:t>
      </w:r>
      <w:r>
        <w:rPr>
          <w:rFonts w:ascii="Kalpurush" w:hAnsi="Kalpurush" w:cs="Kalpurush"/>
          <w:sz w:val="24"/>
          <w:szCs w:val="24"/>
          <w:cs/>
          <w:lang w:bidi="bn-BD"/>
        </w:rPr>
        <w:t>রাসূলুল্লাহ সাল্লাল্লাহু আলাইহি ওয়াসাল্লাম</w:t>
      </w:r>
      <w:r w:rsidRPr="00835DB6">
        <w:rPr>
          <w:rFonts w:ascii="Kalpurush" w:hAnsi="Kalpurush" w:cs="Kalpurush"/>
          <w:sz w:val="24"/>
          <w:szCs w:val="24"/>
          <w:cs/>
          <w:lang w:bidi="bn-BD"/>
        </w:rPr>
        <w:t xml:space="preserve"> ৩য় স্তম্ভ বলে ঘোষণা করেছেন। তাই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তের গুরুত্ব অপরিসীম। এর উপকারিতা বর্ণনা করে শেষ করার মত নয়। </w:t>
      </w:r>
      <w:r>
        <w:rPr>
          <w:rFonts w:ascii="Kalpurush" w:hAnsi="Kalpurush" w:cs="Kalpurush"/>
          <w:sz w:val="24"/>
          <w:szCs w:val="24"/>
          <w:cs/>
          <w:lang w:bidi="bn-BD"/>
        </w:rPr>
        <w:t>প্রায় জায়গাতেই সালাতে</w:t>
      </w:r>
      <w:r w:rsidRPr="00835DB6">
        <w:rPr>
          <w:rFonts w:ascii="Kalpurush" w:hAnsi="Kalpurush" w:cs="Kalpurush"/>
          <w:sz w:val="24"/>
          <w:szCs w:val="24"/>
          <w:cs/>
          <w:lang w:bidi="bn-BD"/>
        </w:rPr>
        <w:t xml:space="preserve">র পাশাপাশি আল্লাহ রাব্বুল আলামীন </w:t>
      </w:r>
      <w:r>
        <w:rPr>
          <w:rFonts w:ascii="Kalpurush" w:hAnsi="Kalpurush" w:cs="Kalpurush"/>
          <w:sz w:val="24"/>
          <w:szCs w:val="24"/>
          <w:cs/>
          <w:lang w:bidi="bn-BD"/>
        </w:rPr>
        <w:t>যাকাত প্রদানের নির্দেশ দিয়ে সালাতের মতই গুরুত্বা</w:t>
      </w:r>
      <w:r w:rsidRPr="00835DB6">
        <w:rPr>
          <w:rFonts w:ascii="Kalpurush" w:hAnsi="Kalpurush" w:cs="Kalpurush"/>
          <w:sz w:val="24"/>
          <w:szCs w:val="24"/>
          <w:cs/>
          <w:lang w:bidi="bn-BD"/>
        </w:rPr>
        <w:t xml:space="preserve">রোপ করেছেন। পার্থক্য শুধু এতটুকু যে, </w:t>
      </w:r>
      <w:r>
        <w:rPr>
          <w:rFonts w:ascii="Kalpurush" w:hAnsi="Kalpurush" w:cs="Kalpurush"/>
          <w:sz w:val="24"/>
          <w:szCs w:val="24"/>
          <w:cs/>
          <w:lang w:bidi="bn-BD"/>
        </w:rPr>
        <w:t>সালাত</w:t>
      </w:r>
      <w:r w:rsidRPr="00835DB6">
        <w:rPr>
          <w:rFonts w:ascii="Kalpurush" w:hAnsi="Kalpurush" w:cs="Kalpurush"/>
          <w:sz w:val="24"/>
          <w:szCs w:val="24"/>
          <w:cs/>
          <w:lang w:bidi="bn-BD"/>
        </w:rPr>
        <w:t xml:space="preserve"> কায়েম করা ধনী-দরিদ্র নির্বিশেষে সকলের জন্য বাধ্যতামূলক। আর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আদায় করা কেবল ধনীদের জন্য </w:t>
      </w:r>
      <w:r>
        <w:rPr>
          <w:rFonts w:ascii="Kalpurush" w:hAnsi="Kalpurush" w:cs="Kalpurush"/>
          <w:sz w:val="24"/>
          <w:szCs w:val="24"/>
          <w:cs/>
          <w:lang w:bidi="bn-BD"/>
        </w:rPr>
        <w:t>ফরয। এছাড়া সালাতের</w:t>
      </w:r>
      <w:r w:rsidRPr="00835DB6">
        <w:rPr>
          <w:rFonts w:ascii="Kalpurush" w:hAnsi="Kalpurush" w:cs="Kalpurush"/>
          <w:sz w:val="24"/>
          <w:szCs w:val="24"/>
          <w:cs/>
          <w:lang w:bidi="bn-BD"/>
        </w:rPr>
        <w:t xml:space="preserve"> হুকু</w:t>
      </w:r>
      <w:r>
        <w:rPr>
          <w:rFonts w:ascii="Kalpurush" w:hAnsi="Kalpurush" w:cs="Kalpurush"/>
          <w:sz w:val="24"/>
          <w:szCs w:val="24"/>
          <w:cs/>
          <w:lang w:bidi="bn-BD"/>
        </w:rPr>
        <w:t>ম দৈনিক পাঁচ</w:t>
      </w:r>
      <w:r w:rsidRPr="00835DB6">
        <w:rPr>
          <w:rFonts w:ascii="Kalpurush" w:hAnsi="Kalpurush" w:cs="Kalpurush"/>
          <w:sz w:val="24"/>
          <w:szCs w:val="24"/>
          <w:cs/>
          <w:lang w:bidi="bn-BD"/>
        </w:rPr>
        <w:t>বার পালনীয়</w:t>
      </w:r>
      <w:r w:rsidRPr="003C1D92">
        <w:rPr>
          <w:rFonts w:ascii="SolaimanLipi" w:hAnsi="SolaimanLipi" w:cs="SolaimanLipi"/>
          <w:sz w:val="24"/>
          <w:szCs w:val="24"/>
          <w:cs/>
          <w:lang w:bidi="hi-IN"/>
        </w:rPr>
        <w:t>।</w:t>
      </w:r>
      <w:r w:rsidRPr="00835DB6">
        <w:rPr>
          <w:rFonts w:ascii="Kalpurush" w:hAnsi="Kalpurush" w:cs="Kalpurush"/>
          <w:sz w:val="24"/>
          <w:szCs w:val="24"/>
          <w:cs/>
          <w:lang w:bidi="bn-BD"/>
        </w:rPr>
        <w:t xml:space="preserve"> আর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প্রতি বছর মাত্র একবার আদায় করা কর্তব্য।  বস্তুত: </w:t>
      </w:r>
      <w:r>
        <w:rPr>
          <w:rFonts w:ascii="Kalpurush" w:hAnsi="Kalpurush" w:cs="Kalpurush"/>
          <w:sz w:val="24"/>
          <w:szCs w:val="24"/>
          <w:cs/>
          <w:lang w:bidi="bn-BD"/>
        </w:rPr>
        <w:t>সালাত</w:t>
      </w:r>
      <w:r w:rsidRPr="00835DB6">
        <w:rPr>
          <w:rFonts w:ascii="Kalpurush" w:hAnsi="Kalpurush" w:cs="Kalpurush"/>
          <w:sz w:val="24"/>
          <w:szCs w:val="24"/>
          <w:cs/>
          <w:lang w:bidi="bn-BD"/>
        </w:rPr>
        <w:t xml:space="preserve"> হচ্ছে ইবাদতে বদনি বা শারীরিক ইবাদত, যা শরীরের বিভিন্ন অঙ্গ প্রত্যঙ্গের মাধ্যমে সম্পন্ন করতে হয়। আর </w:t>
      </w:r>
      <w:r>
        <w:rPr>
          <w:rFonts w:ascii="Kalpurush" w:hAnsi="Kalpurush" w:cs="Kalpurush"/>
          <w:sz w:val="24"/>
          <w:szCs w:val="24"/>
          <w:cs/>
          <w:lang w:bidi="bn-BD"/>
        </w:rPr>
        <w:t>যাকা</w:t>
      </w:r>
      <w:r w:rsidRPr="00835DB6">
        <w:rPr>
          <w:rFonts w:ascii="Kalpurush" w:hAnsi="Kalpurush" w:cs="Kalpurush"/>
          <w:sz w:val="24"/>
          <w:szCs w:val="24"/>
          <w:cs/>
          <w:lang w:bidi="bn-BD"/>
        </w:rPr>
        <w:t>ত হচ্ছে, ইবাদতে ম</w:t>
      </w:r>
      <w:r>
        <w:rPr>
          <w:rFonts w:ascii="Kalpurush" w:hAnsi="Kalpurush" w:cs="Kalpurush"/>
          <w:sz w:val="24"/>
          <w:szCs w:val="24"/>
          <w:cs/>
          <w:lang w:bidi="bn-BD"/>
        </w:rPr>
        <w:t>ালী বা আর্থিক ইবাদত। যা সাধারণতঃ</w:t>
      </w:r>
      <w:r w:rsidRPr="00835DB6">
        <w:rPr>
          <w:rFonts w:ascii="Kalpurush" w:hAnsi="Kalpurush" w:cs="Kalpurush"/>
          <w:sz w:val="24"/>
          <w:szCs w:val="24"/>
          <w:cs/>
          <w:lang w:bidi="bn-BD"/>
        </w:rPr>
        <w:t xml:space="preserve"> অর্থ ও সম্পদ ব্যয় ও দানের মাধ্যমে আদায় করতে হয়। </w:t>
      </w:r>
    </w:p>
    <w:p w:rsidR="003C1D92" w:rsidRPr="0079125C" w:rsidRDefault="003C1D92" w:rsidP="003C1D92">
      <w:pPr>
        <w:bidi w:val="0"/>
        <w:jc w:val="both"/>
        <w:rPr>
          <w:rFonts w:ascii="Kalpurush" w:hAnsi="Kalpurush" w:cs="Kalpurush"/>
          <w:color w:val="FF0000"/>
          <w:sz w:val="24"/>
          <w:szCs w:val="24"/>
          <w:lang w:bidi="bn-BD"/>
        </w:rPr>
      </w:pPr>
      <w:r>
        <w:rPr>
          <w:rFonts w:ascii="Kalpurush" w:hAnsi="Kalpurush" w:cs="Kalpurush"/>
          <w:sz w:val="24"/>
          <w:szCs w:val="24"/>
          <w:cs/>
          <w:lang w:bidi="bn-BD"/>
        </w:rPr>
        <w:t>যাকা</w:t>
      </w:r>
      <w:r w:rsidRPr="00835DB6">
        <w:rPr>
          <w:rFonts w:ascii="Kalpurush" w:hAnsi="Kalpurush" w:cs="Kalpurush"/>
          <w:sz w:val="24"/>
          <w:szCs w:val="24"/>
          <w:cs/>
          <w:lang w:bidi="bn-BD"/>
        </w:rPr>
        <w:t>ত প্রদানের নির্দেশ অবশ্য প্রতিপালনীয় হওয়ার ব</w:t>
      </w:r>
      <w:r>
        <w:rPr>
          <w:rFonts w:ascii="Kalpurush" w:hAnsi="Kalpurush" w:cs="Kalpurush"/>
          <w:sz w:val="24"/>
          <w:szCs w:val="24"/>
          <w:cs/>
          <w:lang w:bidi="bn-BD"/>
        </w:rPr>
        <w:t>্যাপারে আল্লাহ রাব্বুল আলামীন আলকু</w:t>
      </w:r>
      <w:r w:rsidRPr="00835DB6">
        <w:rPr>
          <w:rFonts w:ascii="Kalpurush" w:hAnsi="Kalpurush" w:cs="Kalpurush"/>
          <w:sz w:val="24"/>
          <w:szCs w:val="24"/>
          <w:cs/>
          <w:lang w:bidi="bn-BD"/>
        </w:rPr>
        <w:t xml:space="preserve">রআনুল কারিমে অনেক আয়াত নাযিল করেছেন। </w:t>
      </w:r>
      <w:r>
        <w:rPr>
          <w:rFonts w:ascii="Kalpurush" w:hAnsi="Kalpurush" w:cs="Kalpurush"/>
          <w:sz w:val="24"/>
          <w:szCs w:val="24"/>
          <w:cs/>
          <w:lang w:bidi="bn-BD"/>
        </w:rPr>
        <w:t>বিশেষতঃ সালাতের</w:t>
      </w:r>
      <w:r w:rsidRPr="00835DB6">
        <w:rPr>
          <w:rFonts w:ascii="Kalpurush" w:hAnsi="Kalpurush" w:cs="Kalpurush"/>
          <w:sz w:val="24"/>
          <w:szCs w:val="24"/>
          <w:cs/>
          <w:lang w:bidi="bn-BD"/>
        </w:rPr>
        <w:t xml:space="preserve"> নির্দেশের পরপরই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তের নির্দেশ দিয়েছেন। তাই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তের গুরুত্বকে কোনোক্রমেই খাটো করে দেখার সুযোগ নেই। বলার অপেক্ষা রাখে না যে, আবশ্যিক বা বাধ্যতামূলক দানসমূহের মধ্যে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তই হচ্ছে সর্বাধিক গুরুত্বপূর্ণ এবং প্রাপকদের অভাব পূরণে প্রধানতম </w:t>
      </w:r>
      <w:r w:rsidRPr="00C26ACD">
        <w:rPr>
          <w:rFonts w:ascii="Kalpurush" w:hAnsi="Kalpurush" w:cs="Kalpurush"/>
          <w:sz w:val="24"/>
          <w:szCs w:val="24"/>
          <w:cs/>
          <w:lang w:bidi="bn-BD"/>
        </w:rPr>
        <w:t>সহায়ক দান। তাই এখানে যাকাতের গুরুত্ব ও ফযিলত এবং যাকাত আদায় না করার পরিণতি সম্পর্কে সামান্য আলোচনা করা হলো:</w:t>
      </w:r>
    </w:p>
    <w:p w:rsidR="003C1D92" w:rsidRPr="00835DB6" w:rsidRDefault="003C1D92" w:rsidP="003C1D92">
      <w:pPr>
        <w:bidi w:val="0"/>
        <w:rPr>
          <w:rFonts w:ascii="Kalpurush" w:hAnsi="Kalpurush" w:cs="Kalpurush"/>
          <w:sz w:val="24"/>
          <w:szCs w:val="24"/>
          <w:lang w:bidi="bn-BD"/>
        </w:rPr>
      </w:pPr>
      <w:r>
        <w:rPr>
          <w:rFonts w:ascii="Kalpurush" w:hAnsi="Kalpurush" w:cs="Kalpurush"/>
          <w:sz w:val="24"/>
          <w:szCs w:val="24"/>
          <w:cs/>
          <w:lang w:bidi="bn-BD"/>
        </w:rPr>
        <w:t>সালাতে</w:t>
      </w:r>
      <w:r w:rsidRPr="00835DB6">
        <w:rPr>
          <w:rFonts w:ascii="Kalpurush" w:hAnsi="Kalpurush" w:cs="Kalpurush"/>
          <w:sz w:val="24"/>
          <w:szCs w:val="24"/>
          <w:cs/>
          <w:lang w:bidi="bn-BD"/>
        </w:rPr>
        <w:t xml:space="preserve">র পাশাপাশি </w:t>
      </w:r>
      <w:r>
        <w:rPr>
          <w:rFonts w:ascii="Kalpurush" w:hAnsi="Kalpurush" w:cs="Kalpurush"/>
          <w:sz w:val="24"/>
          <w:szCs w:val="24"/>
          <w:cs/>
          <w:lang w:bidi="bn-BD"/>
        </w:rPr>
        <w:t>যাকা</w:t>
      </w:r>
      <w:r w:rsidRPr="00835DB6">
        <w:rPr>
          <w:rFonts w:ascii="Kalpurush" w:hAnsi="Kalpurush" w:cs="Kalpurush"/>
          <w:sz w:val="24"/>
          <w:szCs w:val="24"/>
          <w:cs/>
          <w:lang w:bidi="bn-BD"/>
        </w:rPr>
        <w:t>ত আদায়ের নির্দেশ দিয়ে আল্লাহ</w:t>
      </w:r>
      <w:r>
        <w:rPr>
          <w:rFonts w:ascii="Kalpurush" w:hAnsi="Kalpurush" w:cs="Kalpurush"/>
          <w:sz w:val="24"/>
          <w:szCs w:val="24"/>
          <w:cs/>
          <w:lang w:bidi="bn-BD"/>
        </w:rPr>
        <w:t xml:space="preserve"> তা</w:t>
      </w:r>
      <w:r>
        <w:rPr>
          <w:rFonts w:ascii="Kalpurush" w:hAnsi="Kalpurush" w:cs="Kalpurush"/>
          <w:sz w:val="24"/>
          <w:szCs w:val="24"/>
          <w:lang w:bidi="bn-BD"/>
        </w:rPr>
        <w:t>‘</w:t>
      </w:r>
      <w:r>
        <w:rPr>
          <w:rFonts w:ascii="Kalpurush" w:hAnsi="Kalpurush" w:cs="Kalpurush"/>
          <w:sz w:val="24"/>
          <w:szCs w:val="24"/>
          <w:cs/>
          <w:lang w:bidi="bn-BD"/>
        </w:rPr>
        <w:t>আলা বলেন</w:t>
      </w:r>
      <w:r>
        <w:rPr>
          <w:rFonts w:ascii="Kalpurush" w:hAnsi="Kalpurush" w:cs="Kalpurush"/>
          <w:sz w:val="24"/>
          <w:szCs w:val="24"/>
          <w:lang w:bidi="bn-BD"/>
        </w:rPr>
        <w:t>,</w:t>
      </w:r>
      <w:r w:rsidRPr="00835DB6">
        <w:rPr>
          <w:rFonts w:ascii="Kalpurush" w:hAnsi="Kalpurush" w:cs="Kalpurush"/>
          <w:sz w:val="24"/>
          <w:szCs w:val="24"/>
          <w:cs/>
          <w:lang w:bidi="bn-BD"/>
        </w:rPr>
        <w:t xml:space="preserve"> </w:t>
      </w:r>
    </w:p>
    <w:p w:rsidR="003C1D92" w:rsidRPr="00D77506" w:rsidRDefault="003C1D92" w:rsidP="003C1D92">
      <w:pPr>
        <w:rPr>
          <w:rFonts w:ascii="Kalpurush" w:hAnsi="Kalpurush" w:cs="Kalpurush"/>
          <w:color w:val="385623"/>
          <w:sz w:val="24"/>
          <w:szCs w:val="24"/>
          <w:lang w:bidi="bn-BD"/>
        </w:rPr>
      </w:pPr>
      <w:r w:rsidRPr="00D77506">
        <w:rPr>
          <w:rFonts w:ascii="KFGQPC Uthman Taha Naskh" w:cs="KFGQPC Uthman Taha Naskh" w:hint="cs"/>
          <w:color w:val="385623"/>
          <w:sz w:val="24"/>
          <w:szCs w:val="24"/>
          <w:rtl/>
        </w:rPr>
        <w:t>﴿</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وَأَقِيمُواْ</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ٱلصَّلَوٰةَ</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وَءَاتُواْ</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ٱلزَّكَوٰةَۚ</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وَمَا</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تُقَدِّمُواْ</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لِأَنفُسِكُم</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مِّنۡ</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خَيۡرٖ</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تَجِدُوهُ</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عِندَ</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ٱللَّهِۗ</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إِنَّ</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ٱللَّهَ</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بِمَا</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تَعۡمَلُونَ</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بَصِيرٞ</w:t>
      </w:r>
      <w:r w:rsidRPr="00D77506">
        <w:rPr>
          <w:rFonts w:ascii="KFGQPC Uthmanic Script HAFS" w:cs="KFGQPC Uthmanic Script HAFS"/>
          <w:color w:val="385623"/>
          <w:sz w:val="24"/>
          <w:szCs w:val="24"/>
          <w:rtl/>
        </w:rPr>
        <w:t xml:space="preserve"> </w:t>
      </w:r>
      <w:r w:rsidRPr="00D77506">
        <w:rPr>
          <w:rFonts w:ascii="KFGQPC Uthmanic Script HAFS" w:cs="KFGQPC Uthmanic Script HAFS" w:hint="cs"/>
          <w:color w:val="385623"/>
          <w:sz w:val="24"/>
          <w:szCs w:val="24"/>
          <w:rtl/>
        </w:rPr>
        <w:t>١١٠</w:t>
      </w:r>
      <w:r w:rsidRPr="00D77506">
        <w:rPr>
          <w:rFonts w:ascii="KFGQPC Uthmanic Script HAFS" w:cs="KFGQPC Uthmanic Script HAFS"/>
          <w:color w:val="385623"/>
          <w:sz w:val="24"/>
          <w:szCs w:val="24"/>
          <w:rtl/>
        </w:rPr>
        <w:t xml:space="preserve"> </w:t>
      </w:r>
      <w:r w:rsidRPr="00D77506">
        <w:rPr>
          <w:rFonts w:ascii="KFGQPC Uthman Taha Naskh" w:cs="KFGQPC Uthman Taha Naskh" w:hint="cs"/>
          <w:color w:val="385623"/>
          <w:sz w:val="24"/>
          <w:szCs w:val="24"/>
          <w:rtl/>
        </w:rPr>
        <w:t>﴾</w:t>
      </w:r>
      <w:r w:rsidRPr="00D77506">
        <w:rPr>
          <w:rFonts w:ascii="KFGQPC Uthman Taha Naskh" w:cs="KFGQPC Uthman Taha Naskh"/>
          <w:color w:val="385623"/>
          <w:sz w:val="24"/>
          <w:szCs w:val="24"/>
          <w:rtl/>
        </w:rPr>
        <w:t xml:space="preserve"> [</w:t>
      </w:r>
      <w:r w:rsidRPr="00D77506">
        <w:rPr>
          <w:rFonts w:ascii="KFGQPC Uthman Taha Naskh" w:cs="KFGQPC Uthman Taha Naskh" w:hint="cs"/>
          <w:color w:val="385623"/>
          <w:sz w:val="24"/>
          <w:szCs w:val="24"/>
          <w:rtl/>
        </w:rPr>
        <w:t>البقرة</w:t>
      </w:r>
      <w:r w:rsidRPr="00D77506">
        <w:rPr>
          <w:rFonts w:ascii="KFGQPC Uthman Taha Naskh" w:cs="KFGQPC Uthman Taha Naskh"/>
          <w:color w:val="385623"/>
          <w:sz w:val="24"/>
          <w:szCs w:val="24"/>
          <w:rtl/>
        </w:rPr>
        <w:t xml:space="preserve">: </w:t>
      </w:r>
      <w:r w:rsidRPr="00D77506">
        <w:rPr>
          <w:rFonts w:ascii="KFGQPC Uthman Taha Naskh" w:cs="KFGQPC Uthman Taha Naskh" w:hint="cs"/>
          <w:color w:val="385623"/>
          <w:sz w:val="24"/>
          <w:szCs w:val="24"/>
          <w:rtl/>
        </w:rPr>
        <w:t>١١٠</w:t>
      </w:r>
      <w:r w:rsidRPr="00D77506">
        <w:rPr>
          <w:rFonts w:ascii="KFGQPC Uthman Taha Naskh" w:cs="KFGQPC Uthman Taha Naskh"/>
          <w:color w:val="385623"/>
          <w:sz w:val="24"/>
          <w:szCs w:val="24"/>
          <w:rtl/>
        </w:rPr>
        <w:t xml:space="preserve">]  </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“আর তোমরা সালাত</w:t>
      </w:r>
      <w:r w:rsidRPr="00835DB6">
        <w:rPr>
          <w:rFonts w:ascii="Kalpurush" w:hAnsi="Kalpurush" w:cs="Kalpurush"/>
          <w:sz w:val="24"/>
          <w:szCs w:val="24"/>
          <w:cs/>
          <w:lang w:bidi="bn-BD"/>
        </w:rPr>
        <w:t xml:space="preserve"> কায়েম কর ও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দাও। এবং নিজেদের জন্য তোমরা যে সৎকর্ম অগ্রে প্রেরণ করবে তাই </w:t>
      </w:r>
      <w:r>
        <w:rPr>
          <w:rFonts w:ascii="Kalpurush" w:hAnsi="Kalpurush" w:cs="Kalpurush"/>
          <w:sz w:val="24"/>
          <w:szCs w:val="24"/>
          <w:cs/>
          <w:lang w:bidi="bn-BD"/>
        </w:rPr>
        <w:t xml:space="preserve">তোমরা আল্লাহর নিকট </w:t>
      </w:r>
      <w:r w:rsidRPr="001111CA">
        <w:rPr>
          <w:rFonts w:ascii="Kalpurush" w:hAnsi="Kalpurush" w:cs="Kalpurush"/>
          <w:sz w:val="24"/>
          <w:szCs w:val="24"/>
          <w:cs/>
          <w:lang w:bidi="bn-BD"/>
        </w:rPr>
        <w:t>পাবে”</w:t>
      </w:r>
      <w:r w:rsidRPr="003C1D92">
        <w:rPr>
          <w:rFonts w:ascii="Kalpurush" w:hAnsi="Kalpurush" w:cs="SolaimanLipi"/>
          <w:sz w:val="24"/>
          <w:szCs w:val="24"/>
          <w:cs/>
          <w:lang w:bidi="hi-IN"/>
        </w:rPr>
        <w:t xml:space="preserve">। </w:t>
      </w:r>
      <w:r w:rsidRPr="001111CA">
        <w:rPr>
          <w:rFonts w:ascii="Kalpurush" w:hAnsi="Kalpurush" w:cs="Kalpurush"/>
          <w:sz w:val="24"/>
          <w:szCs w:val="24"/>
          <w:cs/>
          <w:lang w:bidi="bn-BD"/>
        </w:rPr>
        <w:t>[</w:t>
      </w:r>
      <w:r w:rsidRPr="001111CA">
        <w:rPr>
          <w:rFonts w:ascii="Kalpurush" w:hAnsi="Kalpurush" w:cs="Kalpurush"/>
          <w:sz w:val="24"/>
          <w:szCs w:val="24"/>
          <w:cs/>
          <w:lang w:bidi="bn-IN"/>
        </w:rPr>
        <w:t>সূরা আল</w:t>
      </w:r>
      <w:r w:rsidRPr="001111CA">
        <w:rPr>
          <w:rFonts w:ascii="Kalpurush" w:hAnsi="Kalpurush" w:cs="Kalpurush"/>
          <w:sz w:val="24"/>
          <w:szCs w:val="24"/>
          <w:cs/>
          <w:lang w:bidi="bn-BD"/>
        </w:rPr>
        <w:t>-বাকারা, আয়াত : ১১০]</w:t>
      </w:r>
    </w:p>
    <w:p w:rsidR="003C1D92" w:rsidRPr="00835DB6" w:rsidRDefault="003C1D92" w:rsidP="003C1D92">
      <w:pPr>
        <w:bidi w:val="0"/>
        <w:rPr>
          <w:rFonts w:ascii="Kalpurush" w:hAnsi="Kalpurush" w:cs="Kalpurush"/>
          <w:sz w:val="24"/>
          <w:szCs w:val="24"/>
          <w:lang w:bidi="bn-BD"/>
        </w:rPr>
      </w:pPr>
      <w:r>
        <w:rPr>
          <w:rFonts w:ascii="Kalpurush" w:hAnsi="Kalpurush" w:cs="Kalpurush"/>
          <w:sz w:val="24"/>
          <w:szCs w:val="24"/>
          <w:cs/>
          <w:lang w:bidi="bn-BD"/>
        </w:rPr>
        <w:t>যাকা</w:t>
      </w:r>
      <w:r w:rsidRPr="00835DB6">
        <w:rPr>
          <w:rFonts w:ascii="Kalpurush" w:hAnsi="Kalpurush" w:cs="Kalpurush"/>
          <w:sz w:val="24"/>
          <w:szCs w:val="24"/>
          <w:cs/>
          <w:lang w:bidi="bn-BD"/>
        </w:rPr>
        <w:t>ত আদায়ের নির্দেশ দিয়ে আল্লাহ</w:t>
      </w:r>
      <w:r>
        <w:rPr>
          <w:rFonts w:ascii="Kalpurush" w:hAnsi="Kalpurush" w:cs="Kalpurush"/>
          <w:sz w:val="24"/>
          <w:szCs w:val="24"/>
          <w:cs/>
          <w:lang w:bidi="bn-BD"/>
        </w:rPr>
        <w:t xml:space="preserve"> তা</w:t>
      </w:r>
      <w:r>
        <w:rPr>
          <w:rFonts w:ascii="Kalpurush" w:hAnsi="Kalpurush" w:cs="Kalpurush"/>
          <w:sz w:val="24"/>
          <w:szCs w:val="24"/>
          <w:lang w:bidi="bn-BD"/>
        </w:rPr>
        <w:t>‘</w:t>
      </w:r>
      <w:r>
        <w:rPr>
          <w:rFonts w:ascii="Kalpurush" w:hAnsi="Kalpurush" w:cs="Kalpurush"/>
          <w:sz w:val="24"/>
          <w:szCs w:val="24"/>
          <w:cs/>
          <w:lang w:bidi="bn-BD"/>
        </w:rPr>
        <w:t xml:space="preserve">আলা </w:t>
      </w:r>
      <w:r w:rsidRPr="00835DB6">
        <w:rPr>
          <w:rFonts w:ascii="Kalpurush" w:hAnsi="Kalpurush" w:cs="Kalpurush"/>
          <w:sz w:val="24"/>
          <w:szCs w:val="24"/>
          <w:cs/>
          <w:lang w:bidi="bn-BD"/>
        </w:rPr>
        <w:t xml:space="preserve">তার নবীকে </w:t>
      </w:r>
      <w:r>
        <w:rPr>
          <w:rFonts w:ascii="Kalpurush" w:hAnsi="Kalpurush" w:cs="Kalpurush"/>
          <w:sz w:val="24"/>
          <w:szCs w:val="24"/>
          <w:cs/>
          <w:lang w:bidi="bn-BD"/>
        </w:rPr>
        <w:t>বলেন</w:t>
      </w:r>
      <w:r>
        <w:rPr>
          <w:rFonts w:ascii="Kalpurush" w:hAnsi="Kalpurush" w:cs="Kalpurush"/>
          <w:sz w:val="24"/>
          <w:szCs w:val="24"/>
          <w:lang w:bidi="bn-BD"/>
        </w:rPr>
        <w:t>,</w:t>
      </w:r>
      <w:r w:rsidRPr="00835DB6">
        <w:rPr>
          <w:rFonts w:ascii="Kalpurush" w:hAnsi="Kalpurush" w:cs="Kalpurush"/>
          <w:sz w:val="24"/>
          <w:szCs w:val="24"/>
          <w:cs/>
          <w:lang w:bidi="bn-BD"/>
        </w:rPr>
        <w:t xml:space="preserve"> </w:t>
      </w:r>
    </w:p>
    <w:p w:rsidR="003C1D92" w:rsidRPr="001701B0" w:rsidRDefault="003C1D92" w:rsidP="003C1D92">
      <w:pPr>
        <w:rPr>
          <w:rFonts w:ascii="Kalpurush" w:hAnsi="Kalpurush" w:cs="Kalpurush"/>
          <w:color w:val="385623"/>
          <w:sz w:val="24"/>
          <w:szCs w:val="24"/>
          <w:lang w:bidi="bn-BD"/>
        </w:rPr>
      </w:pPr>
      <w:r w:rsidRPr="001701B0">
        <w:rPr>
          <w:rFonts w:ascii="KFGQPC Uthman Taha Naskh" w:cs="KFGQPC Uthman Taha Naskh" w:hint="cs"/>
          <w:color w:val="385623"/>
          <w:sz w:val="24"/>
          <w:szCs w:val="24"/>
          <w:rtl/>
        </w:rPr>
        <w:t>﴿</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خُذۡ</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مِنۡ</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أَمۡوَٰلِهِمۡ</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صَدَقَةٗ</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تُطَهِّرُهُمۡ</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وَتُزَكِّيهِم</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بِهَا</w:t>
      </w:r>
      <w:r w:rsidRPr="001701B0">
        <w:rPr>
          <w:rFonts w:ascii="KFGQPC Uthmanic Script HAFS" w:cs="KFGQPC Uthmanic Script HAFS"/>
          <w:color w:val="385623"/>
          <w:sz w:val="24"/>
          <w:szCs w:val="24"/>
          <w:rtl/>
        </w:rPr>
        <w:t xml:space="preserve"> </w:t>
      </w:r>
      <w:r w:rsidRPr="001701B0">
        <w:rPr>
          <w:rFonts w:ascii="KFGQPC Uthmanic Script HAFS" w:cs="KFGQPC Uthmanic Script HAFS" w:hint="cs"/>
          <w:color w:val="385623"/>
          <w:sz w:val="24"/>
          <w:szCs w:val="24"/>
          <w:rtl/>
        </w:rPr>
        <w:t>١٠٣</w:t>
      </w:r>
      <w:r w:rsidRPr="001701B0">
        <w:rPr>
          <w:rFonts w:ascii="KFGQPC Uthmanic Script HAFS" w:cs="KFGQPC Uthmanic Script HAFS"/>
          <w:color w:val="385623"/>
          <w:sz w:val="24"/>
          <w:szCs w:val="24"/>
          <w:rtl/>
        </w:rPr>
        <w:t xml:space="preserve"> </w:t>
      </w:r>
      <w:r w:rsidRPr="001701B0">
        <w:rPr>
          <w:rFonts w:ascii="KFGQPC Uthman Taha Naskh" w:cs="KFGQPC Uthman Taha Naskh" w:hint="cs"/>
          <w:color w:val="385623"/>
          <w:sz w:val="24"/>
          <w:szCs w:val="24"/>
          <w:rtl/>
        </w:rPr>
        <w:t>﴾</w:t>
      </w:r>
      <w:r w:rsidRPr="001701B0">
        <w:rPr>
          <w:rFonts w:ascii="KFGQPC Uthman Taha Naskh" w:cs="KFGQPC Uthman Taha Naskh"/>
          <w:color w:val="385623"/>
          <w:sz w:val="24"/>
          <w:szCs w:val="24"/>
          <w:rtl/>
        </w:rPr>
        <w:t xml:space="preserve"> [</w:t>
      </w:r>
      <w:r w:rsidRPr="001701B0">
        <w:rPr>
          <w:rFonts w:ascii="KFGQPC Uthman Taha Naskh" w:cs="KFGQPC Uthman Taha Naskh" w:hint="cs"/>
          <w:color w:val="385623"/>
          <w:sz w:val="24"/>
          <w:szCs w:val="24"/>
          <w:rtl/>
        </w:rPr>
        <w:t>التوبة</w:t>
      </w:r>
      <w:r w:rsidRPr="001701B0">
        <w:rPr>
          <w:rFonts w:ascii="KFGQPC Uthman Taha Naskh" w:cs="KFGQPC Uthman Taha Naskh"/>
          <w:color w:val="385623"/>
          <w:sz w:val="24"/>
          <w:szCs w:val="24"/>
          <w:rtl/>
        </w:rPr>
        <w:t xml:space="preserve">: </w:t>
      </w:r>
      <w:r w:rsidRPr="001701B0">
        <w:rPr>
          <w:rFonts w:ascii="KFGQPC Uthman Taha Naskh" w:cs="KFGQPC Uthman Taha Naskh" w:hint="cs"/>
          <w:color w:val="385623"/>
          <w:sz w:val="24"/>
          <w:szCs w:val="24"/>
          <w:rtl/>
        </w:rPr>
        <w:t>١٠٣</w:t>
      </w:r>
      <w:r w:rsidRPr="001701B0">
        <w:rPr>
          <w:rFonts w:ascii="KFGQPC Uthman Taha Naskh" w:cs="KFGQPC Uthman Taha Naskh"/>
          <w:color w:val="385623"/>
          <w:sz w:val="24"/>
          <w:szCs w:val="24"/>
          <w:rtl/>
        </w:rPr>
        <w:t>]</w:t>
      </w:r>
      <w:r>
        <w:rPr>
          <w:rFonts w:ascii="KFGQPC Uthman Taha Naskh" w:cs="KFGQPC Uthman Taha Naskh"/>
          <w:color w:val="385623"/>
          <w:sz w:val="24"/>
          <w:szCs w:val="24"/>
        </w:rPr>
        <w:t>.</w:t>
      </w:r>
      <w:r w:rsidRPr="001701B0">
        <w:rPr>
          <w:rFonts w:ascii="KFGQPC Uthman Taha Naskh" w:cs="KFGQPC Uthman Taha Naskh"/>
          <w:color w:val="385623"/>
          <w:sz w:val="24"/>
          <w:szCs w:val="24"/>
          <w:rtl/>
        </w:rPr>
        <w:t xml:space="preserve">  </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w:t>
      </w:r>
      <w:r w:rsidRPr="00835DB6">
        <w:rPr>
          <w:rFonts w:ascii="Kalpurush" w:hAnsi="Kalpurush" w:cs="Kalpurush"/>
          <w:sz w:val="24"/>
          <w:szCs w:val="24"/>
          <w:cs/>
          <w:lang w:bidi="bn-BD"/>
        </w:rPr>
        <w:t xml:space="preserve">তুমি তাদের সম্পদ হতে সাদাকাহ অর্থাৎ </w:t>
      </w:r>
      <w:r>
        <w:rPr>
          <w:rFonts w:ascii="Kalpurush" w:hAnsi="Kalpurush" w:cs="Kalpurush"/>
          <w:sz w:val="24"/>
          <w:szCs w:val="24"/>
          <w:cs/>
          <w:lang w:bidi="bn-BD"/>
        </w:rPr>
        <w:t>যাকা</w:t>
      </w:r>
      <w:r w:rsidRPr="00835DB6">
        <w:rPr>
          <w:rFonts w:ascii="Kalpurush" w:hAnsi="Kalpurush" w:cs="Kalpurush"/>
          <w:sz w:val="24"/>
          <w:szCs w:val="24"/>
          <w:cs/>
          <w:lang w:bidi="bn-BD"/>
        </w:rPr>
        <w:t>ত গ্রহণ কর</w:t>
      </w:r>
      <w:r w:rsidRPr="003C1D92">
        <w:rPr>
          <w:rFonts w:ascii="SolaimanLipi" w:hAnsi="SolaimanLipi" w:cs="SolaimanLipi"/>
          <w:sz w:val="24"/>
          <w:szCs w:val="24"/>
          <w:cs/>
          <w:lang w:bidi="hi-IN"/>
        </w:rPr>
        <w:t xml:space="preserve">। </w:t>
      </w:r>
      <w:r w:rsidRPr="00835DB6">
        <w:rPr>
          <w:rFonts w:ascii="Kalpurush" w:hAnsi="Kalpurush" w:cs="Kalpurush"/>
          <w:sz w:val="24"/>
          <w:szCs w:val="24"/>
          <w:cs/>
          <w:lang w:bidi="bn-IN"/>
        </w:rPr>
        <w:t xml:space="preserve">যা দ্বারা </w:t>
      </w:r>
      <w:r w:rsidRPr="00835DB6">
        <w:rPr>
          <w:rFonts w:ascii="Kalpurush" w:hAnsi="Kalpurush" w:cs="Kalpurush"/>
          <w:sz w:val="24"/>
          <w:szCs w:val="24"/>
          <w:cs/>
          <w:lang w:bidi="bn-BD"/>
        </w:rPr>
        <w:t>তুমি তাদেরকে পবিত্র করবে</w:t>
      </w:r>
      <w:r>
        <w:rPr>
          <w:rFonts w:ascii="Kalpurush" w:hAnsi="Kalpurush" w:cs="Kalpurush"/>
          <w:sz w:val="24"/>
          <w:szCs w:val="24"/>
          <w:cs/>
          <w:lang w:bidi="bn-BD"/>
        </w:rPr>
        <w:t>”</w:t>
      </w:r>
      <w:r w:rsidRPr="003C1D92">
        <w:rPr>
          <w:rFonts w:ascii="SolaimanLipi" w:hAnsi="SolaimanLipi" w:cs="SolaimanLipi"/>
          <w:sz w:val="24"/>
          <w:szCs w:val="24"/>
          <w:cs/>
          <w:lang w:bidi="hi-IN"/>
        </w:rPr>
        <w:t xml:space="preserve">। </w:t>
      </w:r>
      <w:r>
        <w:rPr>
          <w:rFonts w:ascii="Kalpurush" w:hAnsi="Kalpurush" w:cs="Kalpurush"/>
          <w:sz w:val="24"/>
          <w:szCs w:val="24"/>
          <w:cs/>
          <w:lang w:bidi="bn-BD"/>
        </w:rPr>
        <w:t>[</w:t>
      </w:r>
      <w:r w:rsidRPr="00835DB6">
        <w:rPr>
          <w:rFonts w:ascii="Kalpurush" w:hAnsi="Kalpurush" w:cs="Kalpurush"/>
          <w:sz w:val="24"/>
          <w:szCs w:val="24"/>
          <w:cs/>
          <w:lang w:bidi="bn-BD"/>
        </w:rPr>
        <w:t xml:space="preserve">সূরা </w:t>
      </w:r>
      <w:r>
        <w:rPr>
          <w:rFonts w:ascii="Kalpurush" w:hAnsi="Kalpurush" w:cs="Kalpurush"/>
          <w:sz w:val="24"/>
          <w:szCs w:val="24"/>
          <w:cs/>
          <w:lang w:bidi="bn-BD"/>
        </w:rPr>
        <w:t>আত</w:t>
      </w:r>
      <w:r w:rsidRPr="00835DB6">
        <w:rPr>
          <w:rFonts w:ascii="Kalpurush" w:hAnsi="Kalpurush" w:cs="Kalpurush"/>
          <w:sz w:val="24"/>
          <w:szCs w:val="24"/>
          <w:cs/>
          <w:lang w:bidi="bn-BD"/>
        </w:rPr>
        <w:t>তাওবা</w:t>
      </w:r>
      <w:r>
        <w:rPr>
          <w:rFonts w:ascii="Kalpurush" w:hAnsi="Kalpurush" w:cs="Kalpurush"/>
          <w:sz w:val="24"/>
          <w:szCs w:val="24"/>
          <w:cs/>
          <w:lang w:bidi="bn-BD"/>
        </w:rPr>
        <w:t xml:space="preserve">, আয়াত </w:t>
      </w:r>
      <w:r w:rsidRPr="00835DB6">
        <w:rPr>
          <w:rFonts w:ascii="Kalpurush" w:hAnsi="Kalpurush" w:cs="Kalpurush"/>
          <w:sz w:val="24"/>
          <w:szCs w:val="24"/>
          <w:cs/>
          <w:lang w:bidi="bn-BD"/>
        </w:rPr>
        <w:t xml:space="preserve">: ১০৩] </w:t>
      </w:r>
    </w:p>
    <w:p w:rsidR="003C1D92" w:rsidRPr="00835DB6" w:rsidRDefault="003C1D92" w:rsidP="003C1D92">
      <w:pPr>
        <w:bidi w:val="0"/>
        <w:rPr>
          <w:rFonts w:ascii="Kalpurush" w:hAnsi="Kalpurush" w:cs="Kalpurush"/>
          <w:sz w:val="24"/>
          <w:szCs w:val="24"/>
          <w:lang w:bidi="bn-BD"/>
        </w:rPr>
      </w:pPr>
      <w:r>
        <w:rPr>
          <w:rFonts w:ascii="Kalpurush" w:hAnsi="Kalpurush" w:cs="Kalpurush"/>
          <w:sz w:val="24"/>
          <w:szCs w:val="24"/>
          <w:cs/>
          <w:lang w:bidi="bn-BD"/>
        </w:rPr>
        <w:t>যাকা</w:t>
      </w:r>
      <w:r w:rsidRPr="00835DB6">
        <w:rPr>
          <w:rFonts w:ascii="Kalpurush" w:hAnsi="Kalpurush" w:cs="Kalpurush"/>
          <w:sz w:val="24"/>
          <w:szCs w:val="24"/>
          <w:cs/>
          <w:lang w:bidi="bn-BD"/>
        </w:rPr>
        <w:t xml:space="preserve">ত ও ওশর গ্রহণ এবং উত্তম বস্তু ব্যয়ের নির্দেশ দিয়ে আল্লাহ অন্যত্র </w:t>
      </w:r>
      <w:r>
        <w:rPr>
          <w:rFonts w:ascii="Kalpurush" w:hAnsi="Kalpurush" w:cs="Kalpurush"/>
          <w:sz w:val="24"/>
          <w:szCs w:val="24"/>
          <w:cs/>
          <w:lang w:bidi="bn-BD"/>
        </w:rPr>
        <w:t>বলেন</w:t>
      </w:r>
      <w:r>
        <w:rPr>
          <w:rFonts w:ascii="Kalpurush" w:hAnsi="Kalpurush" w:cs="Kalpurush"/>
          <w:sz w:val="24"/>
          <w:szCs w:val="24"/>
          <w:lang w:bidi="bn-BD"/>
        </w:rPr>
        <w:t>,</w:t>
      </w:r>
      <w:r w:rsidRPr="00835DB6">
        <w:rPr>
          <w:rFonts w:ascii="Kalpurush" w:hAnsi="Kalpurush" w:cs="Kalpurush"/>
          <w:sz w:val="24"/>
          <w:szCs w:val="24"/>
          <w:cs/>
          <w:lang w:bidi="bn-BD"/>
        </w:rPr>
        <w:t xml:space="preserve"> </w:t>
      </w:r>
    </w:p>
    <w:p w:rsidR="003C1D92" w:rsidRPr="00C26ACD" w:rsidRDefault="003C1D92" w:rsidP="003C1D92">
      <w:pPr>
        <w:jc w:val="both"/>
        <w:rPr>
          <w:rFonts w:ascii="Kalpurush" w:hAnsi="Kalpurush" w:cs="Kalpurush"/>
          <w:color w:val="385623"/>
          <w:sz w:val="24"/>
          <w:szCs w:val="24"/>
          <w:lang w:bidi="bn-BD"/>
        </w:rPr>
      </w:pPr>
      <w:r w:rsidRPr="00C26ACD">
        <w:rPr>
          <w:rFonts w:ascii="KFGQPC Uthman Taha Naskh" w:cs="KFGQPC Uthman Taha Naskh" w:hint="cs"/>
          <w:color w:val="385623"/>
          <w:sz w:val="24"/>
          <w:szCs w:val="24"/>
          <w:rtl/>
        </w:rPr>
        <w:t>﴿</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يَٰٓأَيُّهَا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ٱلَّذِينَ</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ءَامَنُوٓاْ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أَنفِقُواْ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مِن</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طَيِّبَٰتِ</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مَا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كَسَبۡتُمۡ</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وَمِمَّآ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أَخۡرَجۡنَا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لَكُم</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مِّنَ</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ٱلۡأَرۡضِۖ</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وَلَا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تَيَمَّمُواْ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ٱلۡخَبِيثَ</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مِنۡهُ</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تُنفِقُونَ</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وَلَسۡتُم</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بِ‍َٔاخِذِيهِ</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إِلَّآ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أَن</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تُغۡمِضُواْ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فِيهِۚ</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وَٱعۡلَمُوٓاْ</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أَنَّ</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ٱللَّهَ</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غَنِيٌّ</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حَمِيدٌ</w:t>
      </w:r>
      <w:r w:rsidRPr="00C26ACD">
        <w:rPr>
          <w:rFonts w:ascii="KFGQPC Uthmanic Script HAFS" w:cs="KFGQPC Uthmanic Script HAFS"/>
          <w:color w:val="385623"/>
          <w:sz w:val="24"/>
          <w:szCs w:val="24"/>
          <w:rtl/>
        </w:rPr>
        <w:t xml:space="preserve"> </w:t>
      </w:r>
      <w:r w:rsidRPr="00C26ACD">
        <w:rPr>
          <w:rFonts w:ascii="KFGQPC Uthmanic Script HAFS" w:cs="KFGQPC Uthmanic Script HAFS" w:hint="cs"/>
          <w:color w:val="385623"/>
          <w:sz w:val="24"/>
          <w:szCs w:val="24"/>
          <w:rtl/>
        </w:rPr>
        <w:t>٢٦٧</w:t>
      </w:r>
      <w:r w:rsidRPr="00C26ACD">
        <w:rPr>
          <w:rFonts w:ascii="KFGQPC Uthmanic Script HAFS" w:cs="KFGQPC Uthmanic Script HAFS"/>
          <w:color w:val="385623"/>
          <w:sz w:val="24"/>
          <w:szCs w:val="24"/>
          <w:rtl/>
        </w:rPr>
        <w:t xml:space="preserve"> </w:t>
      </w:r>
      <w:r w:rsidRPr="00C26ACD">
        <w:rPr>
          <w:rFonts w:ascii="KFGQPC Uthman Taha Naskh" w:cs="KFGQPC Uthman Taha Naskh" w:hint="cs"/>
          <w:color w:val="385623"/>
          <w:sz w:val="24"/>
          <w:szCs w:val="24"/>
          <w:rtl/>
        </w:rPr>
        <w:t>﴾</w:t>
      </w:r>
      <w:r w:rsidRPr="00C26ACD">
        <w:rPr>
          <w:rFonts w:ascii="KFGQPC Uthman Taha Naskh" w:cs="KFGQPC Uthman Taha Naskh"/>
          <w:color w:val="385623"/>
          <w:sz w:val="24"/>
          <w:szCs w:val="24"/>
          <w:rtl/>
        </w:rPr>
        <w:t xml:space="preserve"> [</w:t>
      </w:r>
      <w:r w:rsidRPr="00C26ACD">
        <w:rPr>
          <w:rFonts w:ascii="KFGQPC Uthman Taha Naskh" w:cs="KFGQPC Uthman Taha Naskh" w:hint="cs"/>
          <w:color w:val="385623"/>
          <w:sz w:val="24"/>
          <w:szCs w:val="24"/>
          <w:rtl/>
        </w:rPr>
        <w:t>البقرة</w:t>
      </w:r>
      <w:r w:rsidRPr="00C26ACD">
        <w:rPr>
          <w:rFonts w:ascii="KFGQPC Uthman Taha Naskh" w:cs="KFGQPC Uthman Taha Naskh"/>
          <w:color w:val="385623"/>
          <w:sz w:val="24"/>
          <w:szCs w:val="24"/>
          <w:rtl/>
        </w:rPr>
        <w:t xml:space="preserve">: </w:t>
      </w:r>
      <w:r w:rsidRPr="00C26ACD">
        <w:rPr>
          <w:rFonts w:ascii="KFGQPC Uthman Taha Naskh" w:cs="KFGQPC Uthman Taha Naskh" w:hint="cs"/>
          <w:color w:val="385623"/>
          <w:sz w:val="24"/>
          <w:szCs w:val="24"/>
          <w:rtl/>
        </w:rPr>
        <w:t>٢٦٧</w:t>
      </w:r>
      <w:r w:rsidRPr="00C26ACD">
        <w:rPr>
          <w:rFonts w:ascii="KFGQPC Uthman Taha Naskh" w:cs="KFGQPC Uthman Taha Naskh"/>
          <w:color w:val="385623"/>
          <w:sz w:val="24"/>
          <w:szCs w:val="24"/>
          <w:rtl/>
        </w:rPr>
        <w:t>]</w:t>
      </w:r>
      <w:r w:rsidRPr="00C26ACD">
        <w:rPr>
          <w:rFonts w:ascii="KFGQPC Uthman Taha Naskh" w:cs="KFGQPC Uthman Taha Naskh"/>
          <w:color w:val="385623"/>
          <w:sz w:val="24"/>
          <w:szCs w:val="24"/>
        </w:rPr>
        <w:t>.</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lastRenderedPageBreak/>
        <w:t>“</w:t>
      </w:r>
      <w:r w:rsidRPr="00835DB6">
        <w:rPr>
          <w:rFonts w:ascii="Kalpurush" w:hAnsi="Kalpurush" w:cs="Kalpurush"/>
          <w:sz w:val="24"/>
          <w:szCs w:val="24"/>
          <w:cs/>
          <w:lang w:bidi="bn-BD"/>
        </w:rPr>
        <w:t>হে ঈমানদারগণ! তো</w:t>
      </w:r>
      <w:r>
        <w:rPr>
          <w:rFonts w:ascii="Kalpurush" w:hAnsi="Kalpurush" w:cs="Kalpurush"/>
          <w:sz w:val="24"/>
          <w:szCs w:val="24"/>
          <w:cs/>
          <w:lang w:bidi="bn-BD"/>
        </w:rPr>
        <w:t>মরা তোমাদের উপার্জন থেকে এবং আমরা</w:t>
      </w:r>
      <w:r w:rsidRPr="00835DB6">
        <w:rPr>
          <w:rFonts w:ascii="Kalpurush" w:hAnsi="Kalpurush" w:cs="Kalpurush"/>
          <w:sz w:val="24"/>
          <w:szCs w:val="24"/>
          <w:cs/>
          <w:lang w:bidi="bn-BD"/>
        </w:rPr>
        <w:t xml:space="preserve"> যা তোমাদের জন্য ভূমি হতে উৎপন্ন করেছি তা থেকে উৎকৃষ্ট বস্তু ব্যয় কর এবং তা থেকে নিকৃষ্ট জিনিস ব্যয় করতে মনস্থ করো না, কেননা তা তোমরা কখনো গ্রহণ করবে না, তবে যদি তোমরা চোখ বন্ধ করে ন</w:t>
      </w:r>
      <w:r>
        <w:rPr>
          <w:rFonts w:ascii="Kalpurush" w:hAnsi="Kalpurush" w:cs="Kalpurush"/>
          <w:sz w:val="24"/>
          <w:szCs w:val="24"/>
          <w:cs/>
          <w:lang w:bidi="bn-BD"/>
        </w:rPr>
        <w:t>িয়ে নাও। জেনে রেখো, আল্লাহ অভাব</w:t>
      </w:r>
      <w:r w:rsidRPr="00835DB6">
        <w:rPr>
          <w:rFonts w:ascii="Kalpurush" w:hAnsi="Kalpurush" w:cs="Kalpurush"/>
          <w:sz w:val="24"/>
          <w:szCs w:val="24"/>
          <w:cs/>
          <w:lang w:bidi="bn-BD"/>
        </w:rPr>
        <w:t>মুক্ত, প্রশংসিত</w:t>
      </w:r>
      <w:r>
        <w:rPr>
          <w:rFonts w:ascii="Kalpurush" w:hAnsi="Kalpurush" w:cs="Kalpurush"/>
          <w:sz w:val="24"/>
          <w:szCs w:val="24"/>
          <w:cs/>
          <w:lang w:bidi="bn-BD"/>
        </w:rPr>
        <w:t>”</w:t>
      </w:r>
      <w:r w:rsidRPr="003C1D92">
        <w:rPr>
          <w:rFonts w:ascii="SolaimanLipi" w:hAnsi="SolaimanLipi" w:cs="SolaimanLipi"/>
          <w:sz w:val="24"/>
          <w:szCs w:val="24"/>
          <w:cs/>
          <w:lang w:bidi="hi-IN"/>
        </w:rPr>
        <w:t xml:space="preserve">। </w:t>
      </w:r>
      <w:r>
        <w:rPr>
          <w:rFonts w:ascii="Kalpurush" w:hAnsi="Kalpurush" w:cs="Kalpurush"/>
          <w:sz w:val="24"/>
          <w:szCs w:val="24"/>
          <w:cs/>
          <w:lang w:bidi="bn-BD"/>
        </w:rPr>
        <w:t>[</w:t>
      </w:r>
      <w:r w:rsidRPr="00835DB6">
        <w:rPr>
          <w:rFonts w:ascii="Kalpurush" w:hAnsi="Kalpurush" w:cs="Kalpurush"/>
          <w:sz w:val="24"/>
          <w:szCs w:val="24"/>
          <w:cs/>
          <w:lang w:bidi="bn-BD"/>
        </w:rPr>
        <w:t xml:space="preserve">সূরা </w:t>
      </w:r>
      <w:r>
        <w:rPr>
          <w:rFonts w:ascii="Kalpurush" w:hAnsi="Kalpurush" w:cs="Kalpurush"/>
          <w:sz w:val="24"/>
          <w:szCs w:val="24"/>
          <w:cs/>
          <w:lang w:bidi="bn-BD"/>
        </w:rPr>
        <w:t>আল-</w:t>
      </w:r>
      <w:r w:rsidRPr="00835DB6">
        <w:rPr>
          <w:rFonts w:ascii="Kalpurush" w:hAnsi="Kalpurush" w:cs="Kalpurush"/>
          <w:sz w:val="24"/>
          <w:szCs w:val="24"/>
          <w:cs/>
          <w:lang w:bidi="bn-BD"/>
        </w:rPr>
        <w:t>বাকারা</w:t>
      </w:r>
      <w:r>
        <w:rPr>
          <w:rFonts w:ascii="Kalpurush" w:hAnsi="Kalpurush" w:cs="Kalpurush"/>
          <w:sz w:val="24"/>
          <w:szCs w:val="24"/>
          <w:cs/>
          <w:lang w:bidi="bn-BD"/>
        </w:rPr>
        <w:t>, আয়াত</w:t>
      </w:r>
      <w:r w:rsidRPr="00835DB6">
        <w:rPr>
          <w:rFonts w:ascii="Kalpurush" w:hAnsi="Kalpurush" w:cs="Kalpurush"/>
          <w:sz w:val="24"/>
          <w:szCs w:val="24"/>
          <w:cs/>
          <w:lang w:bidi="bn-BD"/>
        </w:rPr>
        <w:t>: ২৬৭]</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যাকা</w:t>
      </w:r>
      <w:r w:rsidRPr="00835DB6">
        <w:rPr>
          <w:rFonts w:ascii="Kalpurush" w:hAnsi="Kalpurush" w:cs="Kalpurush"/>
          <w:sz w:val="24"/>
          <w:szCs w:val="24"/>
          <w:cs/>
          <w:lang w:bidi="bn-BD"/>
        </w:rPr>
        <w:t xml:space="preserve">ত </w:t>
      </w:r>
      <w:r>
        <w:rPr>
          <w:rFonts w:ascii="Kalpurush" w:hAnsi="Kalpurush" w:cs="Kalpurush"/>
          <w:sz w:val="24"/>
          <w:szCs w:val="24"/>
          <w:cs/>
          <w:lang w:bidi="bn-BD"/>
        </w:rPr>
        <w:t>ফরয</w:t>
      </w:r>
      <w:r w:rsidRPr="00835DB6">
        <w:rPr>
          <w:rFonts w:ascii="Kalpurush" w:hAnsi="Kalpurush" w:cs="Kalpurush"/>
          <w:sz w:val="24"/>
          <w:szCs w:val="24"/>
          <w:cs/>
          <w:lang w:bidi="bn-BD"/>
        </w:rPr>
        <w:t xml:space="preserve"> হওয়া </w:t>
      </w:r>
      <w:r>
        <w:rPr>
          <w:rFonts w:ascii="Kalpurush" w:hAnsi="Kalpurush" w:cs="Kalpurush"/>
          <w:sz w:val="24"/>
          <w:szCs w:val="24"/>
          <w:cs/>
          <w:lang w:bidi="bn-BD"/>
        </w:rPr>
        <w:t xml:space="preserve">সম্বন্ধে হাদীসে পাওয়া যায় যে, আবু বকর রাদিয়াল্লাহু </w:t>
      </w:r>
      <w:r>
        <w:rPr>
          <w:rFonts w:ascii="Kalpurush" w:hAnsi="Kalpurush" w:cs="Kalpurush"/>
          <w:sz w:val="24"/>
          <w:szCs w:val="24"/>
          <w:lang w:bidi="bn-BD"/>
        </w:rPr>
        <w:t>‘</w:t>
      </w:r>
      <w:r>
        <w:rPr>
          <w:rFonts w:ascii="Kalpurush" w:hAnsi="Kalpurush" w:cs="Kalpurush"/>
          <w:sz w:val="24"/>
          <w:szCs w:val="24"/>
          <w:cs/>
          <w:lang w:bidi="bn-BD"/>
        </w:rPr>
        <w:t xml:space="preserve">আনহু যখন আনাস ইবন মালিক রাদিয়াল্লাহু </w:t>
      </w:r>
      <w:r>
        <w:rPr>
          <w:rFonts w:ascii="Kalpurush" w:hAnsi="Kalpurush" w:cs="Kalpurush"/>
          <w:sz w:val="24"/>
          <w:szCs w:val="24"/>
          <w:lang w:bidi="bn-BD"/>
        </w:rPr>
        <w:t>‘</w:t>
      </w:r>
      <w:r>
        <w:rPr>
          <w:rFonts w:ascii="Kalpurush" w:hAnsi="Kalpurush" w:cs="Kalpurush"/>
          <w:sz w:val="24"/>
          <w:szCs w:val="24"/>
          <w:cs/>
          <w:lang w:bidi="bn-BD"/>
        </w:rPr>
        <w:t>আনহুকে বাহরাইন (-এর শাসনকর্তা নিযুক্ত করে) পাঠান তখন তার জন্য এ চিঠিটি লিখেন,</w:t>
      </w:r>
    </w:p>
    <w:p w:rsidR="003C1D92" w:rsidRPr="00A14C83" w:rsidRDefault="003C1D92" w:rsidP="003C1D92">
      <w:pPr>
        <w:jc w:val="both"/>
        <w:rPr>
          <w:rFonts w:ascii="Kalpurush" w:hAnsi="Kalpurush" w:cs="Kalpurush"/>
          <w:color w:val="1F3864"/>
          <w:sz w:val="24"/>
          <w:szCs w:val="24"/>
        </w:rPr>
      </w:pPr>
      <w:r w:rsidRPr="00A14C83">
        <w:rPr>
          <w:rFonts w:ascii="Kalpurush" w:hAnsi="Kalpurush" w:cs="KFGQPC Uthman Taha Naskh" w:hint="cs"/>
          <w:color w:val="1F3864"/>
          <w:sz w:val="24"/>
          <w:szCs w:val="24"/>
          <w:rtl/>
        </w:rPr>
        <w:t>«</w:t>
      </w:r>
      <w:r w:rsidRPr="00A14C83">
        <w:rPr>
          <w:rFonts w:ascii="Kalpurush" w:hAnsi="Kalpurush" w:cs="KFGQPC Uthman Taha Naskh"/>
          <w:color w:val="1F3864"/>
          <w:sz w:val="24"/>
          <w:szCs w:val="24"/>
          <w:rtl/>
        </w:rPr>
        <w:t>بِسْمِ</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اللهِ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الرَّحْمَنِ</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الرَّحِيمِ</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هَذِهِ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فَرِيضَةُ</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الصَّدَقَةِ</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الَّتِي</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فَرَضَ</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رَسُولُ</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اللهِ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صَلَّى</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اللهُ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عَلَيْهِ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وَسَلَّمَ</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عَلَى</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الْمُسْلِمِينَ</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وَالَّتِي</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أَمَرَ</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اللهُ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بِهَا</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رَسُولَهُ</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فَمَنْ</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سُئِلَهَا</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مِنْ</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الْمُسْلِمِينَ</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عَلَى</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وَجْهِهَا</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فَلْيُعْطِهَا</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وَمَنْ</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سُئِلَ</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فَوْقَهَا</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فَلَا</w:t>
      </w:r>
      <w:r w:rsidRPr="00A14C83">
        <w:rPr>
          <w:rFonts w:ascii="Kalpurush" w:hAnsi="Kalpurush" w:cs="Kalpurush"/>
          <w:color w:val="1F3864"/>
          <w:sz w:val="24"/>
          <w:szCs w:val="24"/>
          <w:rtl/>
        </w:rPr>
        <w:t xml:space="preserve"> </w:t>
      </w:r>
      <w:r w:rsidRPr="00A14C83">
        <w:rPr>
          <w:rFonts w:ascii="Kalpurush" w:hAnsi="Kalpurush" w:cs="KFGQPC Uthman Taha Naskh"/>
          <w:color w:val="1F3864"/>
          <w:sz w:val="24"/>
          <w:szCs w:val="24"/>
          <w:rtl/>
        </w:rPr>
        <w:t>يُعْطِ</w:t>
      </w:r>
      <w:r w:rsidRPr="00A14C83">
        <w:rPr>
          <w:rFonts w:ascii="Kalpurush" w:hAnsi="Kalpurush" w:cs="KFGQPC Uthman Taha Naskh" w:hint="cs"/>
          <w:color w:val="1F3864"/>
          <w:sz w:val="24"/>
          <w:szCs w:val="24"/>
          <w:rtl/>
        </w:rPr>
        <w:t>»</w:t>
      </w:r>
      <w:r w:rsidRPr="00A14C83">
        <w:rPr>
          <w:rFonts w:ascii="Kalpurush" w:hAnsi="Kalpurush" w:cs="Kalpurush"/>
          <w:color w:val="1F3864"/>
          <w:sz w:val="24"/>
          <w:szCs w:val="24"/>
          <w:cs/>
          <w:lang w:bidi="bn-BD"/>
        </w:rPr>
        <w:t>.</w:t>
      </w:r>
    </w:p>
    <w:p w:rsidR="003C1D92" w:rsidRPr="00835DB6" w:rsidRDefault="003C1D92" w:rsidP="003C1D92">
      <w:pPr>
        <w:bidi w:val="0"/>
        <w:jc w:val="both"/>
        <w:rPr>
          <w:rFonts w:ascii="Kalpurush" w:hAnsi="Kalpurush" w:cs="Kalpurush"/>
          <w:sz w:val="24"/>
          <w:szCs w:val="24"/>
          <w:lang w:bidi="bn-BD"/>
        </w:rPr>
      </w:pPr>
      <w:r w:rsidRPr="00FF0C66">
        <w:rPr>
          <w:rFonts w:ascii="Kalpurush" w:hAnsi="Kalpurush" w:cs="Kalpurush"/>
          <w:sz w:val="24"/>
          <w:szCs w:val="24"/>
          <w:cs/>
          <w:lang w:bidi="bn-BD"/>
        </w:rPr>
        <w:t>“</w:t>
      </w:r>
      <w:r w:rsidRPr="00835DB6">
        <w:rPr>
          <w:rFonts w:ascii="Kalpurush" w:hAnsi="Kalpurush" w:cs="Kalpurush"/>
          <w:sz w:val="24"/>
          <w:szCs w:val="24"/>
          <w:cs/>
          <w:lang w:bidi="bn-BD"/>
        </w:rPr>
        <w:t xml:space="preserve">বিসমিল্লাহির রাহমানির রাহীম। এটা </w:t>
      </w:r>
      <w:r>
        <w:rPr>
          <w:rFonts w:ascii="Kalpurush" w:hAnsi="Kalpurush" w:cs="Kalpurush"/>
          <w:sz w:val="24"/>
          <w:szCs w:val="24"/>
          <w:cs/>
          <w:lang w:bidi="bn-BD"/>
        </w:rPr>
        <w:t xml:space="preserve">ফরয </w:t>
      </w:r>
      <w:r w:rsidRPr="00B67DCA">
        <w:rPr>
          <w:rFonts w:ascii="Kalpurush" w:hAnsi="Kalpurush" w:cs="Kalpurush"/>
          <w:sz w:val="24"/>
          <w:szCs w:val="24"/>
          <w:cs/>
          <w:lang w:bidi="bn-BD"/>
        </w:rPr>
        <w:t>সদকা</w:t>
      </w:r>
      <w:r w:rsidRPr="00835DB6">
        <w:rPr>
          <w:rFonts w:ascii="Kalpurush" w:hAnsi="Kalpurush" w:cs="Kalpurush"/>
          <w:sz w:val="24"/>
          <w:szCs w:val="24"/>
          <w:cs/>
          <w:lang w:bidi="bn-BD"/>
        </w:rPr>
        <w:t xml:space="preserve"> বা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যা রাসূলুল্লাহ সাল্লাল্লাহ আলাইহি </w:t>
      </w:r>
      <w:r w:rsidRPr="00B67DCA">
        <w:rPr>
          <w:rFonts w:ascii="Kalpurush" w:hAnsi="Kalpurush" w:cs="Kalpurush"/>
          <w:sz w:val="24"/>
          <w:szCs w:val="24"/>
          <w:cs/>
          <w:lang w:bidi="bn-BD"/>
        </w:rPr>
        <w:t>ওয়াসাল্লাম</w:t>
      </w:r>
      <w:r w:rsidRPr="00FD3E77">
        <w:rPr>
          <w:rFonts w:ascii="Kalpurush" w:hAnsi="Kalpurush" w:cs="Kalpurush"/>
          <w:color w:val="1F3864"/>
          <w:sz w:val="24"/>
          <w:szCs w:val="24"/>
          <w:cs/>
          <w:lang w:bidi="bn-BD"/>
        </w:rPr>
        <w:t xml:space="preserve"> </w:t>
      </w:r>
      <w:r>
        <w:rPr>
          <w:rFonts w:ascii="Kalpurush" w:hAnsi="Kalpurush" w:cs="Kalpurush"/>
          <w:sz w:val="24"/>
          <w:szCs w:val="24"/>
          <w:cs/>
          <w:lang w:bidi="bn-BD"/>
        </w:rPr>
        <w:t>মুসল</w:t>
      </w:r>
      <w:r>
        <w:rPr>
          <w:rFonts w:ascii="Kalpurush" w:hAnsi="Kalpurush" w:cs="Kalpurush" w:hint="cs"/>
          <w:sz w:val="24"/>
          <w:szCs w:val="24"/>
          <w:cs/>
          <w:lang w:bidi="bn-BD"/>
        </w:rPr>
        <w:t>িম</w:t>
      </w:r>
      <w:r w:rsidRPr="00835DB6">
        <w:rPr>
          <w:rFonts w:ascii="Kalpurush" w:hAnsi="Kalpurush" w:cs="Kalpurush"/>
          <w:sz w:val="24"/>
          <w:szCs w:val="24"/>
          <w:cs/>
          <w:lang w:bidi="bn-BD"/>
        </w:rPr>
        <w:t xml:space="preserve">দের প্রতি </w:t>
      </w:r>
      <w:r>
        <w:rPr>
          <w:rFonts w:ascii="Kalpurush" w:hAnsi="Kalpurush" w:cs="Kalpurush"/>
          <w:sz w:val="24"/>
          <w:szCs w:val="24"/>
          <w:cs/>
          <w:lang w:bidi="bn-BD"/>
        </w:rPr>
        <w:t>ফরয</w:t>
      </w:r>
      <w:r w:rsidRPr="00835DB6">
        <w:rPr>
          <w:rFonts w:ascii="Kalpurush" w:hAnsi="Kalpurush" w:cs="Kalpurush"/>
          <w:sz w:val="24"/>
          <w:szCs w:val="24"/>
          <w:cs/>
          <w:lang w:bidi="bn-BD"/>
        </w:rPr>
        <w:t xml:space="preserve"> করে দিয়</w:t>
      </w:r>
      <w:r>
        <w:rPr>
          <w:rFonts w:ascii="Kalpurush" w:hAnsi="Kalpurush" w:cs="Kalpurush"/>
          <w:sz w:val="24"/>
          <w:szCs w:val="24"/>
          <w:cs/>
          <w:lang w:bidi="bn-BD"/>
        </w:rPr>
        <w:t>েছেন এবং যার নির্দেশ আল্লাহ তার</w:t>
      </w:r>
      <w:r w:rsidRPr="00835DB6">
        <w:rPr>
          <w:rFonts w:ascii="Kalpurush" w:hAnsi="Kalpurush" w:cs="Kalpurush"/>
          <w:sz w:val="24"/>
          <w:szCs w:val="24"/>
          <w:cs/>
          <w:lang w:bidi="bn-BD"/>
        </w:rPr>
        <w:t xml:space="preserve"> রাসূলকে দিয়েছেন। যে কোনো মুসলমানের নিকট এটা নির্দিষ্ট নিয়মে চাওয়া হবে, সে যেন তা দিয়ে দেয়। আর যার নিকট এর অধিক চাওয়া হবে সে যেন না দেয়</w:t>
      </w:r>
      <w:r>
        <w:rPr>
          <w:rFonts w:ascii="Kalpurush" w:hAnsi="Kalpurush" w:cs="Kalpurush"/>
          <w:sz w:val="24"/>
          <w:szCs w:val="24"/>
          <w:cs/>
          <w:lang w:bidi="bn-BD"/>
        </w:rPr>
        <w:t xml:space="preserve"> ...”</w:t>
      </w:r>
      <w:r w:rsidRPr="003C1D92">
        <w:rPr>
          <w:rFonts w:ascii="SolaimanLipi" w:hAnsi="SolaimanLipi" w:cs="SolaimanLipi"/>
          <w:sz w:val="24"/>
          <w:szCs w:val="24"/>
          <w:cs/>
          <w:lang w:bidi="hi-IN"/>
        </w:rPr>
        <w:t xml:space="preserve">। </w:t>
      </w:r>
      <w:r w:rsidRPr="00B67DCA">
        <w:rPr>
          <w:rFonts w:ascii="Kalpurush" w:hAnsi="Kalpurush" w:cs="Kalpurush"/>
          <w:sz w:val="24"/>
          <w:szCs w:val="24"/>
          <w:cs/>
          <w:lang w:bidi="bn-BD"/>
        </w:rPr>
        <w:t>(</w:t>
      </w:r>
      <w:r w:rsidRPr="00B67DCA">
        <w:rPr>
          <w:rFonts w:ascii="Kalpurush" w:hAnsi="Kalpurush" w:cs="Kalpurush"/>
          <w:sz w:val="24"/>
          <w:szCs w:val="24"/>
          <w:cs/>
          <w:lang w:bidi="bn-IN"/>
        </w:rPr>
        <w:t>সহীহ বু</w:t>
      </w:r>
      <w:r w:rsidRPr="00B67DCA">
        <w:rPr>
          <w:rFonts w:ascii="Kalpurush" w:hAnsi="Kalpurush" w:cs="Kalpurush"/>
          <w:sz w:val="24"/>
          <w:szCs w:val="24"/>
          <w:cs/>
          <w:lang w:bidi="bn-BD"/>
        </w:rPr>
        <w:t>খারী,</w:t>
      </w:r>
      <w:r>
        <w:rPr>
          <w:rFonts w:ascii="Kalpurush" w:hAnsi="Kalpurush" w:cs="Kalpurush"/>
          <w:sz w:val="24"/>
          <w:szCs w:val="24"/>
          <w:cs/>
          <w:lang w:bidi="bn-BD"/>
        </w:rPr>
        <w:t xml:space="preserve"> হাদীস নং </w:t>
      </w:r>
      <w:r>
        <w:rPr>
          <w:rFonts w:ascii="Kalpurush" w:hAnsi="Kalpurush" w:cs="Kalpurush" w:hint="cs"/>
          <w:sz w:val="24"/>
          <w:szCs w:val="24"/>
          <w:cs/>
          <w:lang w:bidi="bn-BD"/>
        </w:rPr>
        <w:t>১৪৫৪</w:t>
      </w:r>
      <w:r>
        <w:rPr>
          <w:rFonts w:ascii="Kalpurush" w:hAnsi="Kalpurush" w:cs="Kalpurush"/>
          <w:sz w:val="24"/>
          <w:szCs w:val="24"/>
          <w:cs/>
          <w:lang w:bidi="bn-BD"/>
        </w:rPr>
        <w:t>)</w:t>
      </w:r>
    </w:p>
    <w:p w:rsidR="003C1D92" w:rsidRPr="00FD3E77" w:rsidRDefault="003C1D92" w:rsidP="003C1D92">
      <w:pPr>
        <w:bidi w:val="0"/>
        <w:jc w:val="both"/>
        <w:rPr>
          <w:rFonts w:ascii="Kalpurush" w:hAnsi="Kalpurush" w:cs="Kalpurush"/>
          <w:color w:val="1F3864"/>
          <w:sz w:val="24"/>
          <w:szCs w:val="24"/>
          <w:lang w:bidi="bn-BD"/>
        </w:rPr>
      </w:pPr>
      <w:r w:rsidRPr="00835DB6">
        <w:rPr>
          <w:rFonts w:ascii="Kalpurush" w:hAnsi="Kalpurush" w:cs="Kalpurush"/>
          <w:sz w:val="24"/>
          <w:szCs w:val="24"/>
          <w:cs/>
          <w:lang w:bidi="bn-BD"/>
        </w:rPr>
        <w:t>একই বিষয়ে অপর</w:t>
      </w:r>
      <w:r>
        <w:rPr>
          <w:rFonts w:ascii="Kalpurush" w:hAnsi="Kalpurush" w:cs="Kalpurush"/>
          <w:sz w:val="24"/>
          <w:szCs w:val="24"/>
          <w:cs/>
          <w:lang w:bidi="bn-BD"/>
        </w:rPr>
        <w:t xml:space="preserve"> এক</w:t>
      </w:r>
      <w:r w:rsidRPr="00835DB6">
        <w:rPr>
          <w:rFonts w:ascii="Kalpurush" w:hAnsi="Kalpurush" w:cs="Kalpurush"/>
          <w:sz w:val="24"/>
          <w:szCs w:val="24"/>
          <w:cs/>
          <w:lang w:bidi="bn-BD"/>
        </w:rPr>
        <w:t xml:space="preserve"> </w:t>
      </w:r>
      <w:r>
        <w:rPr>
          <w:rFonts w:ascii="Kalpurush" w:hAnsi="Kalpurush" w:cs="Kalpurush"/>
          <w:sz w:val="24"/>
          <w:szCs w:val="24"/>
          <w:cs/>
          <w:lang w:bidi="bn-BD"/>
        </w:rPr>
        <w:t>হাদী</w:t>
      </w:r>
      <w:r w:rsidRPr="00835DB6">
        <w:rPr>
          <w:rFonts w:ascii="Kalpurush" w:hAnsi="Kalpurush" w:cs="Kalpurush"/>
          <w:sz w:val="24"/>
          <w:szCs w:val="24"/>
          <w:cs/>
          <w:lang w:bidi="bn-BD"/>
        </w:rPr>
        <w:t xml:space="preserve">সে </w:t>
      </w:r>
      <w:r>
        <w:rPr>
          <w:rFonts w:ascii="Kalpurush" w:hAnsi="Kalpurush" w:cs="Kalpurush"/>
          <w:sz w:val="24"/>
          <w:szCs w:val="24"/>
          <w:cs/>
          <w:lang w:bidi="bn-BD"/>
        </w:rPr>
        <w:t xml:space="preserve">এসেছে, আব্দুল্লাহ </w:t>
      </w:r>
      <w:r w:rsidRPr="00835DB6">
        <w:rPr>
          <w:rFonts w:ascii="Kalpurush" w:hAnsi="Kalpurush" w:cs="Kalpurush"/>
          <w:sz w:val="24"/>
          <w:szCs w:val="24"/>
          <w:cs/>
          <w:lang w:bidi="bn-BD"/>
        </w:rPr>
        <w:t>ইব</w:t>
      </w:r>
      <w:r>
        <w:rPr>
          <w:rFonts w:ascii="Kalpurush" w:hAnsi="Kalpurush" w:cs="Kalpurush"/>
          <w:sz w:val="24"/>
          <w:szCs w:val="24"/>
          <w:cs/>
          <w:lang w:bidi="bn-BD"/>
        </w:rPr>
        <w:t>ন</w:t>
      </w:r>
      <w:r w:rsidRPr="00835DB6">
        <w:rPr>
          <w:rFonts w:ascii="Kalpurush" w:hAnsi="Kalpurush" w:cs="Kalpurush"/>
          <w:sz w:val="24"/>
          <w:szCs w:val="24"/>
          <w:cs/>
          <w:lang w:bidi="bn-BD"/>
        </w:rPr>
        <w:t xml:space="preserve"> আব্বাস</w:t>
      </w:r>
      <w:r>
        <w:rPr>
          <w:rFonts w:ascii="Kalpurush" w:hAnsi="Kalpurush" w:cs="Kalpurush"/>
          <w:sz w:val="24"/>
          <w:szCs w:val="24"/>
          <w:cs/>
          <w:lang w:bidi="bn-BD"/>
        </w:rPr>
        <w:t xml:space="preserve"> </w:t>
      </w:r>
      <w:r w:rsidRPr="00B67DCA">
        <w:rPr>
          <w:rFonts w:ascii="Kalpurush" w:hAnsi="Kalpurush" w:cs="Kalpurush"/>
          <w:sz w:val="24"/>
          <w:szCs w:val="24"/>
          <w:cs/>
          <w:lang w:bidi="bn-BD"/>
        </w:rPr>
        <w:t xml:space="preserve">রাদিয়াল্লাহু </w:t>
      </w:r>
      <w:r w:rsidRPr="00B67DCA">
        <w:rPr>
          <w:rFonts w:ascii="Kalpurush" w:hAnsi="Kalpurush" w:cs="Kalpurush"/>
          <w:sz w:val="24"/>
          <w:szCs w:val="24"/>
          <w:lang w:bidi="bn-BD"/>
        </w:rPr>
        <w:t>‘</w:t>
      </w:r>
      <w:r w:rsidRPr="00B67DCA">
        <w:rPr>
          <w:rFonts w:ascii="Kalpurush" w:hAnsi="Kalpurush" w:cs="Kalpurush"/>
          <w:sz w:val="24"/>
          <w:szCs w:val="24"/>
          <w:cs/>
          <w:lang w:bidi="bn-BD"/>
        </w:rPr>
        <w:t>আনহুমা বলেন,</w:t>
      </w:r>
      <w:r w:rsidRPr="00835DB6">
        <w:rPr>
          <w:rFonts w:ascii="Kalpurush" w:hAnsi="Kalpurush" w:cs="Kalpurush"/>
          <w:sz w:val="24"/>
          <w:szCs w:val="24"/>
          <w:cs/>
          <w:lang w:bidi="bn-BD"/>
        </w:rPr>
        <w:t xml:space="preserve"> রাসূ</w:t>
      </w:r>
      <w:r>
        <w:rPr>
          <w:rFonts w:ascii="Kalpurush" w:hAnsi="Kalpurush" w:cs="Kalpurush"/>
          <w:sz w:val="24"/>
          <w:szCs w:val="24"/>
          <w:cs/>
          <w:lang w:bidi="bn-BD"/>
        </w:rPr>
        <w:t>লুল্লাহ সাল্লাল্লাহু আলাইহি ওয়া</w:t>
      </w:r>
      <w:r w:rsidRPr="00835DB6">
        <w:rPr>
          <w:rFonts w:ascii="Kalpurush" w:hAnsi="Kalpurush" w:cs="Kalpurush"/>
          <w:sz w:val="24"/>
          <w:szCs w:val="24"/>
          <w:cs/>
          <w:lang w:bidi="bn-BD"/>
        </w:rPr>
        <w:t>সাল্লাম মুয়ায বিন জাবালকে ইয়েমেন</w:t>
      </w:r>
      <w:r>
        <w:rPr>
          <w:rFonts w:ascii="Kalpurush" w:hAnsi="Kalpurush" w:cs="Kalpurush"/>
          <w:sz w:val="24"/>
          <w:szCs w:val="24"/>
          <w:cs/>
          <w:lang w:bidi="bn-BD"/>
        </w:rPr>
        <w:t>ের উদ্দেশ্যে পাঠানোর সময় বললেন,</w:t>
      </w:r>
    </w:p>
    <w:p w:rsidR="003C1D92" w:rsidRPr="00835DB6" w:rsidRDefault="003C1D92" w:rsidP="003C1D92">
      <w:pPr>
        <w:jc w:val="both"/>
        <w:rPr>
          <w:rFonts w:ascii="Kalpurush" w:hAnsi="Kalpurush" w:cs="Kalpurush"/>
          <w:sz w:val="24"/>
          <w:szCs w:val="24"/>
        </w:rPr>
      </w:pPr>
      <w:r w:rsidRPr="00FD3E77">
        <w:rPr>
          <w:rFonts w:ascii="Kalpurush" w:hAnsi="Kalpurush" w:cs="KFGQPC Uthman Taha Naskh"/>
          <w:color w:val="1F3864"/>
          <w:sz w:val="24"/>
          <w:szCs w:val="24"/>
          <w:rtl/>
        </w:rPr>
        <w:t>«إِنَّكَ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سَتَأْتِي</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قَوْمًا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أَهْلَ</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كِتَابٍ</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فَإِذَا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جِئْتَهُمْ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فَادْعُهُمْ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إِلَى</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يَشْهَدُوا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لَا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إِلَهَ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إِلَّا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اللهُ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وَأَنَّ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مُحَمَّدًا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رَسُولُ</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اللهِ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فَإِنْ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أَطَاعُوا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لَكَ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بِذَلِكَ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فَأَخْبِرْهُمْ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اللهَ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قَدْ</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فَرَضَ</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عَلَيْهِمْ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خَمْسَ</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صَلَوَاتٍ</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فِي</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كُلِّ</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يَوْمٍ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وَلَيْلَةٍ</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فَإِنْ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أَطَاعُوا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لَكَ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بِذَلِكَ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فَأَخْبِرْهُمْ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اللهَ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قَدْ</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فَرَضَ</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عَلَيْهِمْ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صَدَقَةً</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تُؤْخَذُ</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مِنْ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أَغْنِيَائِهِمْ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فَتُرَدُّ</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عَلَى</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فُقَرَائِهِمْ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فَإِنْ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أَطَاعُوا</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لَكَ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بِذَلِكَ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فَإِيَّاكَ</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وَكَرَائِمَ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أَمْوَالِهِمْ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وَاتَّقِ</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دَعْوَةَ</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الْمَظْلُومِ</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فَإِنَّهُ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لَيْسَ</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بَيْنَهُ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وَبَيْنَ</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اللهِ</w:t>
      </w:r>
      <w:r w:rsidRPr="00FD3E77">
        <w:rPr>
          <w:rFonts w:ascii="Kalpurush" w:hAnsi="Kalpurush" w:cs="Kalpurush"/>
          <w:color w:val="1F3864"/>
          <w:sz w:val="24"/>
          <w:szCs w:val="24"/>
          <w:rtl/>
        </w:rPr>
        <w:t xml:space="preserve"> </w:t>
      </w:r>
      <w:r w:rsidRPr="00FD3E77">
        <w:rPr>
          <w:rFonts w:ascii="Kalpurush" w:hAnsi="Kalpurush" w:cs="KFGQPC Uthman Taha Naskh"/>
          <w:color w:val="1F3864"/>
          <w:sz w:val="24"/>
          <w:szCs w:val="24"/>
          <w:rtl/>
        </w:rPr>
        <w:t>حِجَابٌ»</w:t>
      </w:r>
      <w:r>
        <w:rPr>
          <w:rFonts w:ascii="Kalpurush" w:hAnsi="Kalpurush" w:cs="Kalpurush"/>
          <w:sz w:val="24"/>
          <w:szCs w:val="24"/>
        </w:rPr>
        <w:t>.</w:t>
      </w:r>
    </w:p>
    <w:p w:rsidR="003C1D92" w:rsidRPr="00835DB6" w:rsidRDefault="003C1D92" w:rsidP="003C1D92">
      <w:pPr>
        <w:bidi w:val="0"/>
        <w:jc w:val="both"/>
        <w:rPr>
          <w:rFonts w:ascii="Kalpurush" w:hAnsi="Kalpurush" w:cs="Kalpurush"/>
          <w:sz w:val="24"/>
          <w:szCs w:val="24"/>
          <w:lang w:bidi="bn-BD"/>
        </w:rPr>
      </w:pPr>
      <w:r>
        <w:rPr>
          <w:rFonts w:ascii="Kalpurush" w:hAnsi="Kalpurush" w:cs="Kalpurush"/>
          <w:sz w:val="24"/>
          <w:szCs w:val="24"/>
          <w:cs/>
          <w:lang w:bidi="bn-BD"/>
        </w:rPr>
        <w:t>“</w:t>
      </w:r>
      <w:r w:rsidRPr="00835DB6">
        <w:rPr>
          <w:rFonts w:ascii="Kalpurush" w:hAnsi="Kalpurush" w:cs="Kalpurush"/>
          <w:sz w:val="24"/>
          <w:szCs w:val="24"/>
          <w:cs/>
          <w:lang w:bidi="bn-BD"/>
        </w:rPr>
        <w:t>তুমি আহলে কিতাবদের নিকট যাচ্ছ। প্রথমে তাদেরকে</w:t>
      </w:r>
      <w:r>
        <w:rPr>
          <w:rFonts w:ascii="Kalpurush" w:hAnsi="Kalpurush" w:cs="Kalpurush"/>
          <w:sz w:val="24"/>
          <w:szCs w:val="24"/>
          <w:cs/>
          <w:lang w:bidi="bn-BD"/>
        </w:rPr>
        <w:t xml:space="preserve"> এ </w:t>
      </w:r>
      <w:r w:rsidRPr="00835DB6">
        <w:rPr>
          <w:rFonts w:ascii="Kalpurush" w:hAnsi="Kalpurush" w:cs="Kalpurush"/>
          <w:sz w:val="24"/>
          <w:szCs w:val="24"/>
          <w:cs/>
          <w:lang w:bidi="bn-BD"/>
        </w:rPr>
        <w:t>সাক্ষ্য দিতে আহবান জানাবে- আল্লাহ ছাড়া কোনো সত্য উপাস্য নেই আর ম</w:t>
      </w:r>
      <w:r>
        <w:rPr>
          <w:rFonts w:ascii="Kalpurush" w:hAnsi="Kalpurush" w:cs="Kalpurush"/>
          <w:sz w:val="24"/>
          <w:szCs w:val="24"/>
          <w:cs/>
          <w:lang w:bidi="bn-BD"/>
        </w:rPr>
        <w:t>ুহাম্মদ সাল্লাল্লাহু আলাইহি ওয়া</w:t>
      </w:r>
      <w:r w:rsidRPr="00835DB6">
        <w:rPr>
          <w:rFonts w:ascii="Kalpurush" w:hAnsi="Kalpurush" w:cs="Kalpurush"/>
          <w:sz w:val="24"/>
          <w:szCs w:val="24"/>
          <w:cs/>
          <w:lang w:bidi="bn-BD"/>
        </w:rPr>
        <w:t>সাল্লাম আল্লাহর রাসূল। যদি তারা তোমার এ কথা মেনে নেয়, তবে তাদেরকে বলবে যে, আল্লাহ তা</w:t>
      </w:r>
      <w:r>
        <w:rPr>
          <w:rFonts w:ascii="Kalpurush" w:hAnsi="Kalpurush" w:cs="Kalpurush"/>
          <w:sz w:val="24"/>
          <w:szCs w:val="24"/>
          <w:cs/>
          <w:lang w:bidi="bn-BD"/>
        </w:rPr>
        <w:t>‘</w:t>
      </w:r>
      <w:r w:rsidRPr="00835DB6">
        <w:rPr>
          <w:rFonts w:ascii="Kalpurush" w:hAnsi="Kalpurush" w:cs="Kalpurush"/>
          <w:sz w:val="24"/>
          <w:szCs w:val="24"/>
          <w:cs/>
          <w:lang w:bidi="bn-BD"/>
        </w:rPr>
        <w:t>আলা তাদের উ</w:t>
      </w:r>
      <w:r>
        <w:rPr>
          <w:rFonts w:ascii="Kalpurush" w:hAnsi="Kalpurush" w:cs="Kalpurush"/>
          <w:sz w:val="24"/>
          <w:szCs w:val="24"/>
          <w:cs/>
          <w:lang w:bidi="bn-BD"/>
        </w:rPr>
        <w:t>পর দিনে ও রাতে পাঁচ ওয়াক্ত সালাত</w:t>
      </w:r>
      <w:r w:rsidRPr="00835DB6">
        <w:rPr>
          <w:rFonts w:ascii="Kalpurush" w:hAnsi="Kalpurush" w:cs="Kalpurush"/>
          <w:sz w:val="24"/>
          <w:szCs w:val="24"/>
          <w:cs/>
          <w:lang w:bidi="bn-BD"/>
        </w:rPr>
        <w:t xml:space="preserve"> </w:t>
      </w:r>
      <w:r>
        <w:rPr>
          <w:rFonts w:ascii="Kalpurush" w:hAnsi="Kalpurush" w:cs="Kalpurush"/>
          <w:sz w:val="24"/>
          <w:szCs w:val="24"/>
          <w:cs/>
          <w:lang w:bidi="bn-BD"/>
        </w:rPr>
        <w:t>ফরয করেছেন। অতঃ</w:t>
      </w:r>
      <w:r w:rsidRPr="00835DB6">
        <w:rPr>
          <w:rFonts w:ascii="Kalpurush" w:hAnsi="Kalpurush" w:cs="Kalpurush"/>
          <w:sz w:val="24"/>
          <w:szCs w:val="24"/>
          <w:cs/>
          <w:lang w:bidi="bn-BD"/>
        </w:rPr>
        <w:t>পর তারা যদি এটাও মেনে নেয়, তখন তাদেরকে বলব</w:t>
      </w:r>
      <w:r>
        <w:rPr>
          <w:rFonts w:ascii="Kalpurush" w:hAnsi="Kalpurush" w:cs="Kalpurush"/>
          <w:sz w:val="24"/>
          <w:szCs w:val="24"/>
          <w:cs/>
          <w:lang w:bidi="bn-BD"/>
        </w:rPr>
        <w:t>ে যে, আল্লাহ তাদের উপর সদ</w:t>
      </w:r>
      <w:r w:rsidRPr="00835DB6">
        <w:rPr>
          <w:rFonts w:ascii="Kalpurush" w:hAnsi="Kalpurush" w:cs="Kalpurush"/>
          <w:sz w:val="24"/>
          <w:szCs w:val="24"/>
          <w:cs/>
          <w:lang w:bidi="bn-BD"/>
        </w:rPr>
        <w:t xml:space="preserve">কা বা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w:t>
      </w:r>
      <w:r>
        <w:rPr>
          <w:rFonts w:ascii="Kalpurush" w:hAnsi="Kalpurush" w:cs="Kalpurush"/>
          <w:sz w:val="24"/>
          <w:szCs w:val="24"/>
          <w:cs/>
          <w:lang w:bidi="bn-BD"/>
        </w:rPr>
        <w:t>ফরয করেছেন, যা তাদের ধনীদের নিকট</w:t>
      </w:r>
      <w:r w:rsidRPr="00835DB6">
        <w:rPr>
          <w:rFonts w:ascii="Kalpurush" w:hAnsi="Kalpurush" w:cs="Kalpurush"/>
          <w:sz w:val="24"/>
          <w:szCs w:val="24"/>
          <w:cs/>
          <w:lang w:bidi="bn-BD"/>
        </w:rPr>
        <w:t xml:space="preserve"> হতে গ্রহণ করে তাদের দরিদ্রদের মধ্যে বন্টন করা হবে। যদি তারা তোমার এ কথা মেনে নেয়, তবে সাবধান! </w:t>
      </w:r>
      <w:r>
        <w:rPr>
          <w:rFonts w:ascii="Kalpurush" w:hAnsi="Kalpurush" w:cs="Kalpurush"/>
          <w:sz w:val="24"/>
          <w:szCs w:val="24"/>
          <w:cs/>
          <w:lang w:bidi="bn-BD"/>
        </w:rPr>
        <w:t>যাকা</w:t>
      </w:r>
      <w:r w:rsidRPr="00835DB6">
        <w:rPr>
          <w:rFonts w:ascii="Kalpurush" w:hAnsi="Kalpurush" w:cs="Kalpurush"/>
          <w:sz w:val="24"/>
          <w:szCs w:val="24"/>
          <w:cs/>
          <w:lang w:bidi="bn-BD"/>
        </w:rPr>
        <w:t>ত গ্রহণের সময় তুমি বেছে বেছে তাদের শুধু উত্তম জিনিসসমূহ নিবে না। আর বেঁচে থাকবে মাযলুমের বদ দুআ হতে। কেননা মাযলু</w:t>
      </w:r>
      <w:r>
        <w:rPr>
          <w:rFonts w:ascii="Kalpurush" w:hAnsi="Kalpurush" w:cs="Kalpurush"/>
          <w:sz w:val="24"/>
          <w:szCs w:val="24"/>
          <w:cs/>
          <w:lang w:bidi="bn-BD"/>
        </w:rPr>
        <w:t>মের বদ দুআ এবং আল্লাহর মধ্যে কোনো</w:t>
      </w:r>
      <w:r w:rsidRPr="00835DB6">
        <w:rPr>
          <w:rFonts w:ascii="Kalpurush" w:hAnsi="Kalpurush" w:cs="Kalpurush"/>
          <w:sz w:val="24"/>
          <w:szCs w:val="24"/>
          <w:cs/>
          <w:lang w:bidi="bn-BD"/>
        </w:rPr>
        <w:t xml:space="preserve"> আড়াল নেই।</w:t>
      </w:r>
      <w:r>
        <w:rPr>
          <w:rFonts w:ascii="Kalpurush" w:hAnsi="Kalpurush" w:cs="Kalpurush"/>
          <w:sz w:val="24"/>
          <w:szCs w:val="24"/>
          <w:cs/>
          <w:lang w:bidi="bn-BD"/>
        </w:rPr>
        <w:t xml:space="preserve"> (সহীহ বুখারী, হাদীস নং </w:t>
      </w:r>
      <w:r>
        <w:rPr>
          <w:rFonts w:ascii="Kalpurush" w:hAnsi="Kalpurush" w:cs="Kalpurush" w:hint="cs"/>
          <w:sz w:val="24"/>
          <w:szCs w:val="24"/>
          <w:cs/>
          <w:lang w:bidi="bn-BD"/>
        </w:rPr>
        <w:t>১৪৯৬</w:t>
      </w:r>
      <w:r>
        <w:rPr>
          <w:rFonts w:ascii="Kalpurush" w:hAnsi="Kalpurush" w:cs="Kalpurush"/>
          <w:sz w:val="24"/>
          <w:szCs w:val="24"/>
          <w:cs/>
          <w:lang w:bidi="bn-BD"/>
        </w:rPr>
        <w:t>)</w:t>
      </w:r>
      <w:r w:rsidRPr="00835DB6">
        <w:rPr>
          <w:rFonts w:ascii="Kalpurush" w:hAnsi="Kalpurush" w:cs="Kalpurush"/>
          <w:sz w:val="24"/>
          <w:szCs w:val="24"/>
          <w:cs/>
          <w:lang w:bidi="bn-BD"/>
        </w:rPr>
        <w:t xml:space="preserve"> </w:t>
      </w:r>
    </w:p>
    <w:p w:rsidR="003C1D92" w:rsidRPr="003C1D92" w:rsidRDefault="003C1D92" w:rsidP="003C1D92">
      <w:pPr>
        <w:bidi w:val="0"/>
        <w:spacing w:line="240" w:lineRule="auto"/>
        <w:rPr>
          <w:rFonts w:ascii="Kalpurush" w:hAnsi="Kalpurush" w:cs="Kalpurush"/>
          <w:color w:val="205B83"/>
          <w:sz w:val="32"/>
          <w:szCs w:val="32"/>
          <w:cs/>
          <w:lang w:bidi="bn-BD"/>
        </w:rPr>
      </w:pPr>
      <w:r>
        <w:rPr>
          <w:rFonts w:ascii="Kalpurush" w:hAnsi="Kalpurush" w:cs="Kalpurush"/>
          <w:sz w:val="24"/>
          <w:szCs w:val="24"/>
          <w:cs/>
          <w:lang w:bidi="bn-BD"/>
        </w:rPr>
        <w:t>বাধ্যতামূলক দান</w:t>
      </w:r>
      <w:r w:rsidRPr="00835DB6">
        <w:rPr>
          <w:rFonts w:ascii="Kalpurush" w:hAnsi="Kalpurush" w:cs="Kalpurush"/>
          <w:sz w:val="24"/>
          <w:szCs w:val="24"/>
          <w:cs/>
          <w:lang w:bidi="bn-BD"/>
        </w:rPr>
        <w:t xml:space="preserve">সমূহের মধ্যে </w:t>
      </w:r>
      <w:r>
        <w:rPr>
          <w:rFonts w:ascii="Kalpurush" w:hAnsi="Kalpurush" w:cs="Kalpurush"/>
          <w:sz w:val="24"/>
          <w:szCs w:val="24"/>
          <w:cs/>
          <w:lang w:bidi="bn-BD"/>
        </w:rPr>
        <w:t>যাকা</w:t>
      </w:r>
      <w:r w:rsidRPr="00835DB6">
        <w:rPr>
          <w:rFonts w:ascii="Kalpurush" w:hAnsi="Kalpurush" w:cs="Kalpurush"/>
          <w:sz w:val="24"/>
          <w:szCs w:val="24"/>
          <w:cs/>
          <w:lang w:bidi="bn-BD"/>
        </w:rPr>
        <w:t>ত বা ওশর প্রদানের হুকুম যে অবশ্য পালনীয়, তার প্</w:t>
      </w:r>
      <w:r>
        <w:rPr>
          <w:rFonts w:ascii="Kalpurush" w:hAnsi="Kalpurush" w:cs="Kalpurush"/>
          <w:sz w:val="24"/>
          <w:szCs w:val="24"/>
          <w:cs/>
          <w:lang w:bidi="bn-BD"/>
        </w:rPr>
        <w:t>রমাণে আল্লাহর পবিত্র কালাম আলকুরআনুল</w:t>
      </w:r>
      <w:r w:rsidRPr="00835DB6">
        <w:rPr>
          <w:rFonts w:ascii="Kalpurush" w:hAnsi="Kalpurush" w:cs="Kalpurush"/>
          <w:sz w:val="24"/>
          <w:szCs w:val="24"/>
          <w:cs/>
          <w:lang w:bidi="bn-BD"/>
        </w:rPr>
        <w:t xml:space="preserve"> মাজিদের পাশাপাশি উপরের দুটি হাদীসও বিশেষভাবে লক্ষ্যণীয়। যাতে দিবালোকের ন্যায় সুস্পষ্টভাবে </w:t>
      </w:r>
      <w:r>
        <w:rPr>
          <w:rFonts w:ascii="Kalpurush" w:hAnsi="Kalpurush" w:cs="Kalpurush"/>
          <w:sz w:val="24"/>
          <w:szCs w:val="24"/>
          <w:cs/>
          <w:lang w:bidi="bn-BD"/>
        </w:rPr>
        <w:t>যাকাতের ফরযিয়াত</w:t>
      </w:r>
      <w:r w:rsidRPr="00835DB6">
        <w:rPr>
          <w:rFonts w:ascii="Kalpurush" w:hAnsi="Kalpurush" w:cs="Kalpurush"/>
          <w:sz w:val="24"/>
          <w:szCs w:val="24"/>
          <w:cs/>
          <w:lang w:bidi="bn-BD"/>
        </w:rPr>
        <w:t xml:space="preserve"> বিবৃত হয়েছে। ফলে </w:t>
      </w:r>
      <w:r>
        <w:rPr>
          <w:rFonts w:ascii="Kalpurush" w:hAnsi="Kalpurush" w:cs="Kalpurush"/>
          <w:sz w:val="24"/>
          <w:szCs w:val="24"/>
          <w:cs/>
          <w:lang w:bidi="bn-BD"/>
        </w:rPr>
        <w:t>যাকা</w:t>
      </w:r>
      <w:r w:rsidRPr="00835DB6">
        <w:rPr>
          <w:rFonts w:ascii="Kalpurush" w:hAnsi="Kalpurush" w:cs="Kalpurush"/>
          <w:sz w:val="24"/>
          <w:szCs w:val="24"/>
          <w:cs/>
          <w:lang w:bidi="bn-BD"/>
        </w:rPr>
        <w:t xml:space="preserve">ত </w:t>
      </w:r>
      <w:r>
        <w:rPr>
          <w:rFonts w:ascii="Kalpurush" w:hAnsi="Kalpurush" w:cs="Kalpurush"/>
          <w:sz w:val="24"/>
          <w:szCs w:val="24"/>
          <w:cs/>
          <w:lang w:bidi="bn-BD"/>
        </w:rPr>
        <w:t>ফরয হওয়ার ব্যাপারে সন্দেহের কোনো অবকাশ নেই।</w:t>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28A" w:rsidRDefault="0012528A" w:rsidP="00E32771">
      <w:pPr>
        <w:spacing w:after="0" w:line="240" w:lineRule="auto"/>
      </w:pPr>
      <w:r>
        <w:separator/>
      </w:r>
    </w:p>
  </w:endnote>
  <w:endnote w:type="continuationSeparator" w:id="0">
    <w:p w:rsidR="0012528A" w:rsidRDefault="0012528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9E486E2-413A-42A3-823F-958E095F61AE}"/>
    <w:embedBold r:id="rId2" w:fontKey="{6B59E989-09B1-4A44-B13F-31E1EF289972}"/>
  </w:font>
  <w:font w:name="Arial">
    <w:panose1 w:val="020B0604020202020204"/>
    <w:charset w:val="00"/>
    <w:family w:val="swiss"/>
    <w:pitch w:val="variable"/>
    <w:sig w:usb0="E0002AFF" w:usb1="C0007843" w:usb2="00000009" w:usb3="00000000" w:csb0="000001FF" w:csb1="00000000"/>
    <w:embedRegular r:id="rId3" w:fontKey="{E789B0DF-0007-4480-82B1-C385A8626526}"/>
  </w:font>
  <w:font w:name="Times New Roman">
    <w:panose1 w:val="02020603050405020304"/>
    <w:charset w:val="00"/>
    <w:family w:val="roman"/>
    <w:pitch w:val="variable"/>
    <w:sig w:usb0="E0002AFF" w:usb1="C0007841" w:usb2="00000009" w:usb3="00000000" w:csb0="000001FF" w:csb1="00000000"/>
    <w:embedRegular r:id="rId4" w:fontKey="{1ED3B78F-2010-4F64-91D8-B6F6B0C3DABF}"/>
    <w:embedBold r:id="rId5" w:fontKey="{328BF841-E9D8-452F-BDBF-05602F2217F4}"/>
  </w:font>
  <w:font w:name="Kalpurush">
    <w:panose1 w:val="02000600000000000000"/>
    <w:charset w:val="00"/>
    <w:family w:val="auto"/>
    <w:pitch w:val="variable"/>
    <w:sig w:usb0="00010003" w:usb1="00000000" w:usb2="00000000" w:usb3="00000000" w:csb0="00000001" w:csb1="00000000"/>
    <w:embedRegular r:id="rId6" w:fontKey="{870E57AE-4DD9-46C6-B0B6-655DE52996EC}"/>
    <w:embedBold r:id="rId7" w:fontKey="{4D0B918D-9972-496E-9431-9692492B3118}"/>
  </w:font>
  <w:font w:name="KFGQPC Uthman Taha Naskh">
    <w:panose1 w:val="02000000000000000000"/>
    <w:charset w:val="B2"/>
    <w:family w:val="auto"/>
    <w:pitch w:val="variable"/>
    <w:sig w:usb0="80002001" w:usb1="90000000" w:usb2="00000008" w:usb3="00000000" w:csb0="00000040" w:csb1="00000000"/>
    <w:embedRegular r:id="rId8" w:fontKey="{6059E51C-7AA6-4634-8C28-BECE56D00A47}"/>
    <w:embedBold r:id="rId9" w:fontKey="{CE3AB7D5-D418-45F3-BA9A-2C618C9661CE}"/>
  </w:font>
  <w:font w:name="Wingdings">
    <w:panose1 w:val="05000000000000000000"/>
    <w:charset w:val="02"/>
    <w:family w:val="auto"/>
    <w:pitch w:val="variable"/>
    <w:sig w:usb0="00000000" w:usb1="10000000" w:usb2="00000000" w:usb3="00000000" w:csb0="80000000" w:csb1="00000000"/>
    <w:embedRegular r:id="rId10" w:fontKey="{E893FBB0-3C0E-4268-8B45-2610524AF02F}"/>
  </w:font>
  <w:font w:name="Wingdings 2">
    <w:panose1 w:val="05020102010507070707"/>
    <w:charset w:val="02"/>
    <w:family w:val="roman"/>
    <w:pitch w:val="variable"/>
    <w:sig w:usb0="00000000" w:usb1="10000000" w:usb2="00000000" w:usb3="00000000" w:csb0="80000000" w:csb1="00000000"/>
    <w:embedRegular r:id="rId11" w:fontKey="{B13C99EA-131F-4AD9-8775-EC5AD187A24D}"/>
  </w:font>
  <w:font w:name="Kalpurush ANSI">
    <w:panose1 w:val="02000000000000000000"/>
    <w:charset w:val="00"/>
    <w:family w:val="auto"/>
    <w:pitch w:val="variable"/>
    <w:sig w:usb0="A00000AF" w:usb1="00000048" w:usb2="00000000" w:usb3="00000000" w:csb0="00000111" w:csb1="00000000"/>
    <w:embedBold r:id="rId12" w:fontKey="{FF0ABC78-A4AF-472B-9D72-A7FC2863CBC2}"/>
  </w:font>
  <w:font w:name="SolaimanLipi">
    <w:panose1 w:val="03000600000000000000"/>
    <w:charset w:val="00"/>
    <w:family w:val="script"/>
    <w:pitch w:val="variable"/>
    <w:sig w:usb0="80018007" w:usb1="00002000" w:usb2="00000000" w:usb3="00000000" w:csb0="00000093" w:csb1="00000000"/>
    <w:embedRegular r:id="rId13" w:fontKey="{5354746E-0449-4A09-865C-61933F94E925}"/>
  </w:font>
  <w:font w:name="KFGQPC Uthmanic Script HAFS">
    <w:panose1 w:val="02000000000000000000"/>
    <w:charset w:val="B2"/>
    <w:family w:val="auto"/>
    <w:pitch w:val="variable"/>
    <w:sig w:usb0="00002001" w:usb1="00000000" w:usb2="00000000" w:usb3="00000000" w:csb0="00000040" w:csb1="00000000"/>
    <w:embedRegular r:id="rId14" w:fontKey="{8E0EFCB6-2287-4422-A1FC-66E23CD6AD0A}"/>
  </w:font>
  <w:font w:name="Calibri Light">
    <w:panose1 w:val="020F0302020204030204"/>
    <w:charset w:val="00"/>
    <w:family w:val="swiss"/>
    <w:pitch w:val="variable"/>
    <w:sig w:usb0="A00002EF" w:usb1="4000207B" w:usb2="00000000" w:usb3="00000000" w:csb0="0000019F" w:csb1="00000000"/>
    <w:embedRegular r:id="rId15" w:fontKey="{D2905778-A1D5-458B-8A92-68CCD9BBE2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5A89B5F9" wp14:editId="7016FE5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5B485B8"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28A" w:rsidRDefault="0012528A" w:rsidP="00E32771">
      <w:pPr>
        <w:spacing w:after="0" w:line="240" w:lineRule="auto"/>
      </w:pPr>
      <w:r>
        <w:separator/>
      </w:r>
    </w:p>
  </w:footnote>
  <w:footnote w:type="continuationSeparator" w:id="0">
    <w:p w:rsidR="0012528A" w:rsidRDefault="0012528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16164284" wp14:editId="6F0280F7">
              <wp:simplePos x="0" y="0"/>
              <wp:positionH relativeFrom="column">
                <wp:posOffset>-595630</wp:posOffset>
              </wp:positionH>
              <wp:positionV relativeFrom="paragraph">
                <wp:posOffset>-187456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175253" cy="258573"/>
                        </a:xfrm>
                        <a:prstGeom prst="rect">
                          <a:avLst/>
                        </a:prstGeom>
                        <a:solidFill>
                          <a:schemeClr val="bg1"/>
                        </a:solidFill>
                        <a:ln w="9525">
                          <a:noFill/>
                          <a:miter lim="800000"/>
                          <a:headEnd/>
                          <a:tailEnd/>
                        </a:ln>
                      </wps:spPr>
                      <wps:txbx>
                        <w:txbxContent>
                          <w:p w:rsidR="0013579E" w:rsidRPr="008378B2" w:rsidRDefault="003C1D92" w:rsidP="00B572EF">
                            <w:pPr>
                              <w:bidi w:val="0"/>
                              <w:spacing w:before="80" w:after="0" w:line="240" w:lineRule="auto"/>
                              <w:ind w:firstLine="340"/>
                              <w:jc w:val="both"/>
                              <w:rPr>
                                <w:rFonts w:ascii="Kalpurush" w:hAnsi="Kalpurush" w:cs="Kalpurush"/>
                                <w:color w:val="205B83"/>
                                <w:sz w:val="20"/>
                                <w:szCs w:val="24"/>
                                <w:lang w:bidi="bn-BD"/>
                              </w:rPr>
                            </w:pPr>
                            <w:r w:rsidRPr="003C1D92">
                              <w:rPr>
                                <w:rFonts w:ascii="Kalpurush" w:hAnsi="Kalpurush" w:cs="Kalpurush" w:hint="cs"/>
                                <w:color w:val="205B83"/>
                                <w:sz w:val="20"/>
                                <w:szCs w:val="24"/>
                                <w:cs/>
                                <w:lang w:bidi="bn-BD"/>
                              </w:rPr>
                              <w:t>সদকার</w:t>
                            </w:r>
                            <w:r w:rsidRPr="003C1D92">
                              <w:rPr>
                                <w:rFonts w:ascii="Kalpurush" w:hAnsi="Kalpurush" w:cs="Kalpurush"/>
                                <w:color w:val="205B83"/>
                                <w:sz w:val="20"/>
                                <w:szCs w:val="24"/>
                                <w:cs/>
                                <w:lang w:bidi="bn-BD"/>
                              </w:rPr>
                              <w:t xml:space="preserve"> </w:t>
                            </w:r>
                            <w:r w:rsidRPr="003C1D92">
                              <w:rPr>
                                <w:rFonts w:ascii="Kalpurush" w:hAnsi="Kalpurush" w:cs="Kalpurush" w:hint="cs"/>
                                <w:color w:val="205B83"/>
                                <w:sz w:val="20"/>
                                <w:szCs w:val="24"/>
                                <w:cs/>
                                <w:lang w:bidi="bn-BD"/>
                              </w:rPr>
                              <w:t>গুরুত্ব</w:t>
                            </w:r>
                            <w:r w:rsidRPr="003C1D92">
                              <w:rPr>
                                <w:rFonts w:ascii="Kalpurush" w:hAnsi="Kalpurush" w:cs="Kalpurush"/>
                                <w:color w:val="205B83"/>
                                <w:sz w:val="20"/>
                                <w:szCs w:val="24"/>
                                <w:cs/>
                                <w:lang w:bidi="bn-BD"/>
                              </w:rPr>
                              <w:t xml:space="preserve"> </w:t>
                            </w:r>
                            <w:r w:rsidRPr="003C1D92">
                              <w:rPr>
                                <w:rFonts w:ascii="Kalpurush" w:hAnsi="Kalpurush" w:cs="Kalpurush" w:hint="cs"/>
                                <w:color w:val="205B83"/>
                                <w:sz w:val="20"/>
                                <w:szCs w:val="24"/>
                                <w:cs/>
                                <w:lang w:bidi="bn-BD"/>
                              </w:rPr>
                              <w:t>ও</w:t>
                            </w:r>
                            <w:r w:rsidRPr="003C1D92">
                              <w:rPr>
                                <w:rFonts w:ascii="Kalpurush" w:hAnsi="Kalpurush" w:cs="Kalpurush"/>
                                <w:color w:val="205B83"/>
                                <w:sz w:val="20"/>
                                <w:szCs w:val="24"/>
                                <w:cs/>
                                <w:lang w:bidi="bn-BD"/>
                              </w:rPr>
                              <w:t xml:space="preserve"> </w:t>
                            </w:r>
                            <w:r w:rsidRPr="003C1D92">
                              <w:rPr>
                                <w:rFonts w:ascii="Kalpurush" w:hAnsi="Kalpurush" w:cs="Kalpurush" w:hint="cs"/>
                                <w:color w:val="205B83"/>
                                <w:sz w:val="20"/>
                                <w:szCs w:val="24"/>
                                <w:cs/>
                                <w:lang w:bidi="bn-BD"/>
                              </w:rPr>
                              <w:t>ফযিলত</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7A6403">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164284" id="Group 1" o:spid="_x0000_s1026" style="position:absolute;left:0;text-align:left;margin-left:-46.9pt;margin-top:-14.7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Pb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1175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3C1D92" w:rsidP="00B572EF">
                      <w:pPr>
                        <w:bidi w:val="0"/>
                        <w:spacing w:before="80" w:after="0" w:line="240" w:lineRule="auto"/>
                        <w:ind w:firstLine="340"/>
                        <w:jc w:val="both"/>
                        <w:rPr>
                          <w:rFonts w:ascii="Kalpurush" w:hAnsi="Kalpurush" w:cs="Kalpurush"/>
                          <w:color w:val="205B83"/>
                          <w:sz w:val="20"/>
                          <w:szCs w:val="24"/>
                          <w:lang w:bidi="bn-BD"/>
                        </w:rPr>
                      </w:pPr>
                      <w:r w:rsidRPr="003C1D92">
                        <w:rPr>
                          <w:rFonts w:ascii="Kalpurush" w:hAnsi="Kalpurush" w:cs="Kalpurush" w:hint="cs"/>
                          <w:color w:val="205B83"/>
                          <w:sz w:val="20"/>
                          <w:szCs w:val="24"/>
                          <w:cs/>
                          <w:lang w:bidi="bn-BD"/>
                        </w:rPr>
                        <w:t>সদকার</w:t>
                      </w:r>
                      <w:r w:rsidRPr="003C1D92">
                        <w:rPr>
                          <w:rFonts w:ascii="Kalpurush" w:hAnsi="Kalpurush" w:cs="Kalpurush"/>
                          <w:color w:val="205B83"/>
                          <w:sz w:val="20"/>
                          <w:szCs w:val="24"/>
                          <w:cs/>
                          <w:lang w:bidi="bn-BD"/>
                        </w:rPr>
                        <w:t xml:space="preserve"> </w:t>
                      </w:r>
                      <w:r w:rsidRPr="003C1D92">
                        <w:rPr>
                          <w:rFonts w:ascii="Kalpurush" w:hAnsi="Kalpurush" w:cs="Kalpurush" w:hint="cs"/>
                          <w:color w:val="205B83"/>
                          <w:sz w:val="20"/>
                          <w:szCs w:val="24"/>
                          <w:cs/>
                          <w:lang w:bidi="bn-BD"/>
                        </w:rPr>
                        <w:t>গুরুত্ব</w:t>
                      </w:r>
                      <w:r w:rsidRPr="003C1D92">
                        <w:rPr>
                          <w:rFonts w:ascii="Kalpurush" w:hAnsi="Kalpurush" w:cs="Kalpurush"/>
                          <w:color w:val="205B83"/>
                          <w:sz w:val="20"/>
                          <w:szCs w:val="24"/>
                          <w:cs/>
                          <w:lang w:bidi="bn-BD"/>
                        </w:rPr>
                        <w:t xml:space="preserve"> </w:t>
                      </w:r>
                      <w:r w:rsidRPr="003C1D92">
                        <w:rPr>
                          <w:rFonts w:ascii="Kalpurush" w:hAnsi="Kalpurush" w:cs="Kalpurush" w:hint="cs"/>
                          <w:color w:val="205B83"/>
                          <w:sz w:val="20"/>
                          <w:szCs w:val="24"/>
                          <w:cs/>
                          <w:lang w:bidi="bn-BD"/>
                        </w:rPr>
                        <w:t>ও</w:t>
                      </w:r>
                      <w:r w:rsidRPr="003C1D92">
                        <w:rPr>
                          <w:rFonts w:ascii="Kalpurush" w:hAnsi="Kalpurush" w:cs="Kalpurush"/>
                          <w:color w:val="205B83"/>
                          <w:sz w:val="20"/>
                          <w:szCs w:val="24"/>
                          <w:cs/>
                          <w:lang w:bidi="bn-BD"/>
                        </w:rPr>
                        <w:t xml:space="preserve"> </w:t>
                      </w:r>
                      <w:r w:rsidRPr="003C1D92">
                        <w:rPr>
                          <w:rFonts w:ascii="Kalpurush" w:hAnsi="Kalpurush" w:cs="Kalpurush" w:hint="cs"/>
                          <w:color w:val="205B83"/>
                          <w:sz w:val="20"/>
                          <w:szCs w:val="24"/>
                          <w:cs/>
                          <w:lang w:bidi="bn-BD"/>
                        </w:rPr>
                        <w:t>ফযিলত</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7A6403">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4E1A7AB7" wp14:editId="68E2A96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C4266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3D27B36F" wp14:editId="371B77C6">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27B36F"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33CEC797" wp14:editId="1ECBAB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5A43E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93E70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D92"/>
    <w:rsid w:val="0000503E"/>
    <w:rsid w:val="0000656E"/>
    <w:rsid w:val="00014A18"/>
    <w:rsid w:val="00054A51"/>
    <w:rsid w:val="000A43B4"/>
    <w:rsid w:val="000A53B5"/>
    <w:rsid w:val="000A6307"/>
    <w:rsid w:val="000C2B16"/>
    <w:rsid w:val="000C4627"/>
    <w:rsid w:val="000D5816"/>
    <w:rsid w:val="0012528A"/>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C1D92"/>
    <w:rsid w:val="003E1AC6"/>
    <w:rsid w:val="00437EF4"/>
    <w:rsid w:val="00447B55"/>
    <w:rsid w:val="00451428"/>
    <w:rsid w:val="004554F2"/>
    <w:rsid w:val="00477478"/>
    <w:rsid w:val="004C1156"/>
    <w:rsid w:val="004D08C4"/>
    <w:rsid w:val="004E2AD6"/>
    <w:rsid w:val="004E2DC3"/>
    <w:rsid w:val="004E38A0"/>
    <w:rsid w:val="004E78EF"/>
    <w:rsid w:val="00536D3B"/>
    <w:rsid w:val="005666DC"/>
    <w:rsid w:val="00572F8E"/>
    <w:rsid w:val="00575281"/>
    <w:rsid w:val="0058544F"/>
    <w:rsid w:val="005A2707"/>
    <w:rsid w:val="005A6FDB"/>
    <w:rsid w:val="00604920"/>
    <w:rsid w:val="00612832"/>
    <w:rsid w:val="00631E7F"/>
    <w:rsid w:val="00632FB4"/>
    <w:rsid w:val="00662A2B"/>
    <w:rsid w:val="00677AE4"/>
    <w:rsid w:val="0069533C"/>
    <w:rsid w:val="006C1068"/>
    <w:rsid w:val="006E0420"/>
    <w:rsid w:val="006F4219"/>
    <w:rsid w:val="00717FAE"/>
    <w:rsid w:val="00770B0C"/>
    <w:rsid w:val="0077162A"/>
    <w:rsid w:val="00795BD3"/>
    <w:rsid w:val="007A640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75131"/>
    <w:rsid w:val="009967F9"/>
    <w:rsid w:val="009F701F"/>
    <w:rsid w:val="00A03054"/>
    <w:rsid w:val="00A052E1"/>
    <w:rsid w:val="00A2421B"/>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AF848D-99CB-4351-81B2-B254B4AE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7E7D7-96E1-49C3-A064-BF990915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8</TotalTime>
  <Pages>6</Pages>
  <Words>1561</Words>
  <Characters>8274</Characters>
  <Application>Microsoft Office Word</Application>
  <DocSecurity>0</DocSecurity>
  <Lines>145</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সদকার গুরুত্ব ও ফযিলত</vt:lpstr>
      <vt:lpstr/>
    </vt:vector>
  </TitlesOfParts>
  <Manager/>
  <Company>islamhouse.com</Company>
  <LinksUpToDate>false</LinksUpToDate>
  <CharactersWithSpaces>9773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সদকার গুরুত্ব ও ফযিলত_x000d_</dc:title>
  <dc:subject>সদকার গুরুত্ব ও ফযিলত_x000d_</dc:subject>
  <dc:creator>কামাল উদ্দিন মোল্লা_x000d_</dc:creator>
  <cp:keywords>সদকার গুরুত্ব ও ফযিলত_x000d_</cp:keywords>
  <dc:description>সদকার গুরুত্ব ও ফযিলত_x000d_</dc:description>
  <cp:lastModifiedBy>elhashemy</cp:lastModifiedBy>
  <cp:revision>3</cp:revision>
  <cp:lastPrinted>2015-03-07T18:24:00Z</cp:lastPrinted>
  <dcterms:created xsi:type="dcterms:W3CDTF">2015-07-25T13:11:00Z</dcterms:created>
  <dcterms:modified xsi:type="dcterms:W3CDTF">2015-07-29T11:29:00Z</dcterms:modified>
  <cp:category/>
</cp:coreProperties>
</file>