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0A0230" w:rsidRDefault="008B3703" w:rsidP="008B3703">
      <w:pPr>
        <w:bidi w:val="0"/>
        <w:jc w:val="center"/>
        <w:rPr>
          <w:rFonts w:asciiTheme="majorBidi" w:hAnsiTheme="majorBidi" w:cs="Vrinda"/>
          <w:sz w:val="72"/>
          <w:szCs w:val="91"/>
          <w:cs/>
          <w:lang w:bidi="bn-BD"/>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0A0230" w:rsidP="000A0230">
      <w:pPr>
        <w:bidi w:val="0"/>
        <w:spacing w:after="0" w:line="240" w:lineRule="auto"/>
        <w:ind w:firstLine="113"/>
        <w:jc w:val="center"/>
        <w:rPr>
          <w:rFonts w:ascii="Kalpurush" w:hAnsi="Kalpurush" w:cs="Kalpurush"/>
          <w:color w:val="205B83"/>
          <w:sz w:val="72"/>
          <w:szCs w:val="72"/>
          <w:lang w:bidi="bn-BD"/>
        </w:rPr>
      </w:pPr>
      <w:r w:rsidRPr="000A0230">
        <w:rPr>
          <w:rFonts w:ascii="Kalpurush" w:hAnsi="Kalpurush" w:cs="Kalpurush" w:hint="cs"/>
          <w:color w:val="205B83"/>
          <w:sz w:val="56"/>
          <w:szCs w:val="56"/>
          <w:cs/>
          <w:lang w:bidi="bn-BD"/>
        </w:rPr>
        <w:t>রমযান</w:t>
      </w:r>
      <w:r w:rsidRPr="000A0230">
        <w:rPr>
          <w:rFonts w:ascii="Kalpurush" w:hAnsi="Kalpurush" w:cs="Kalpurush"/>
          <w:color w:val="205B83"/>
          <w:sz w:val="56"/>
          <w:szCs w:val="56"/>
          <w:cs/>
          <w:lang w:bidi="bn-BD"/>
        </w:rPr>
        <w:t xml:space="preserve"> </w:t>
      </w:r>
      <w:r w:rsidRPr="000A0230">
        <w:rPr>
          <w:rFonts w:ascii="Kalpurush" w:hAnsi="Kalpurush" w:cs="Kalpurush" w:hint="cs"/>
          <w:color w:val="205B83"/>
          <w:sz w:val="56"/>
          <w:szCs w:val="56"/>
          <w:cs/>
          <w:lang w:bidi="bn-BD"/>
        </w:rPr>
        <w:t>চলে</w:t>
      </w:r>
      <w:r w:rsidRPr="000A0230">
        <w:rPr>
          <w:rFonts w:ascii="Kalpurush" w:hAnsi="Kalpurush" w:cs="Kalpurush"/>
          <w:color w:val="205B83"/>
          <w:sz w:val="56"/>
          <w:szCs w:val="56"/>
          <w:cs/>
          <w:lang w:bidi="bn-BD"/>
        </w:rPr>
        <w:t xml:space="preserve"> </w:t>
      </w:r>
      <w:r w:rsidRPr="000A0230">
        <w:rPr>
          <w:rFonts w:ascii="Kalpurush" w:hAnsi="Kalpurush" w:cs="Kalpurush" w:hint="cs"/>
          <w:color w:val="205B83"/>
          <w:sz w:val="56"/>
          <w:szCs w:val="56"/>
          <w:cs/>
          <w:lang w:bidi="bn-BD"/>
        </w:rPr>
        <w:t>গেল</w:t>
      </w:r>
      <w:r w:rsidRPr="000A0230">
        <w:rPr>
          <w:rFonts w:ascii="Kalpurush" w:hAnsi="Kalpurush" w:cs="Kalpurush"/>
          <w:color w:val="205B83"/>
          <w:sz w:val="56"/>
          <w:szCs w:val="56"/>
          <w:cs/>
          <w:lang w:bidi="bn-BD"/>
        </w:rPr>
        <w:t xml:space="preserve"> </w:t>
      </w:r>
      <w:r w:rsidRPr="000A0230">
        <w:rPr>
          <w:rFonts w:ascii="Kalpurush" w:hAnsi="Kalpurush" w:cs="Kalpurush" w:hint="cs"/>
          <w:color w:val="205B83"/>
          <w:sz w:val="56"/>
          <w:szCs w:val="56"/>
          <w:cs/>
          <w:lang w:bidi="bn-BD"/>
        </w:rPr>
        <w:t>কিন্তু</w:t>
      </w:r>
      <w:r w:rsidRPr="000A0230">
        <w:rPr>
          <w:rFonts w:ascii="Kalpurush" w:hAnsi="Kalpurush" w:cs="Kalpurush"/>
          <w:color w:val="205B83"/>
          <w:sz w:val="56"/>
          <w:szCs w:val="56"/>
          <w:cs/>
          <w:lang w:bidi="bn-BD"/>
        </w:rPr>
        <w:t xml:space="preserve"> </w:t>
      </w:r>
      <w:r w:rsidRPr="000A0230">
        <w:rPr>
          <w:rFonts w:ascii="Kalpurush" w:hAnsi="Kalpurush" w:cs="Kalpurush" w:hint="cs"/>
          <w:color w:val="205B83"/>
          <w:sz w:val="56"/>
          <w:szCs w:val="56"/>
          <w:cs/>
          <w:lang w:bidi="bn-BD"/>
        </w:rPr>
        <w:t>আমাদের</w:t>
      </w:r>
      <w:r w:rsidRPr="000A0230">
        <w:rPr>
          <w:rFonts w:ascii="Kalpurush" w:hAnsi="Kalpurush" w:cs="Kalpurush"/>
          <w:color w:val="205B83"/>
          <w:sz w:val="56"/>
          <w:szCs w:val="56"/>
          <w:cs/>
          <w:lang w:bidi="bn-BD"/>
        </w:rPr>
        <w:t xml:space="preserve"> </w:t>
      </w:r>
      <w:r w:rsidRPr="000A0230">
        <w:rPr>
          <w:rFonts w:ascii="Kalpurush" w:hAnsi="Kalpurush" w:cs="Kalpurush" w:hint="cs"/>
          <w:color w:val="205B83"/>
          <w:sz w:val="56"/>
          <w:szCs w:val="56"/>
          <w:cs/>
          <w:lang w:bidi="bn-BD"/>
        </w:rPr>
        <w:t>খবর</w:t>
      </w:r>
      <w:r w:rsidRPr="000A0230">
        <w:rPr>
          <w:rFonts w:ascii="Kalpurush" w:hAnsi="Kalpurush" w:cs="Kalpurush"/>
          <w:color w:val="205B83"/>
          <w:sz w:val="56"/>
          <w:szCs w:val="56"/>
          <w:cs/>
          <w:lang w:bidi="bn-BD"/>
        </w:rPr>
        <w:t xml:space="preserve"> </w:t>
      </w:r>
      <w:r w:rsidRPr="000A0230">
        <w:rPr>
          <w:rFonts w:ascii="Kalpurush" w:hAnsi="Kalpurush" w:cs="Kalpurush" w:hint="cs"/>
          <w:color w:val="205B83"/>
          <w:sz w:val="56"/>
          <w:szCs w:val="56"/>
          <w:cs/>
          <w:lang w:bidi="bn-BD"/>
        </w:rPr>
        <w:t>কী</w:t>
      </w:r>
      <w:r w:rsidRPr="000A0230">
        <w:rPr>
          <w:rFonts w:ascii="Kalpurush" w:hAnsi="Kalpurush" w:cs="Kalpurush"/>
          <w:color w:val="205B83"/>
          <w:sz w:val="56"/>
          <w:szCs w:val="56"/>
          <w:lang w:bidi="bn-BD"/>
        </w:rPr>
        <w:t>?</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0A0230" w:rsidP="000A0230">
      <w:pPr>
        <w:spacing w:after="0" w:line="240" w:lineRule="auto"/>
        <w:ind w:firstLine="113"/>
        <w:jc w:val="center"/>
        <w:rPr>
          <w:rFonts w:asciiTheme="majorBidi" w:hAnsiTheme="majorBidi" w:cs="KFGQPC Uthman Taha Naskh"/>
          <w:sz w:val="40"/>
          <w:szCs w:val="40"/>
          <w:rtl/>
        </w:rPr>
      </w:pPr>
      <w:r w:rsidRPr="000A0230">
        <w:rPr>
          <w:rFonts w:asciiTheme="majorBidi" w:hAnsiTheme="majorBidi" w:cs="KFGQPC Uthman Taha Naskh" w:hint="cs"/>
          <w:sz w:val="40"/>
          <w:szCs w:val="40"/>
          <w:rtl/>
          <w:lang w:bidi="ar-EG"/>
        </w:rPr>
        <w:t>ومضى</w:t>
      </w:r>
      <w:r w:rsidRPr="000A0230">
        <w:rPr>
          <w:rFonts w:asciiTheme="majorBidi" w:hAnsiTheme="majorBidi" w:cs="KFGQPC Uthman Taha Naskh"/>
          <w:sz w:val="40"/>
          <w:szCs w:val="40"/>
          <w:rtl/>
          <w:lang w:bidi="ar-EG"/>
        </w:rPr>
        <w:t xml:space="preserve"> </w:t>
      </w:r>
      <w:r w:rsidRPr="000A0230">
        <w:rPr>
          <w:rFonts w:asciiTheme="majorBidi" w:hAnsiTheme="majorBidi" w:cs="KFGQPC Uthman Taha Naskh" w:hint="cs"/>
          <w:sz w:val="40"/>
          <w:szCs w:val="40"/>
          <w:rtl/>
          <w:lang w:bidi="ar-EG"/>
        </w:rPr>
        <w:t>رمضان</w:t>
      </w:r>
      <w:r w:rsidRPr="000A0230">
        <w:rPr>
          <w:rFonts w:asciiTheme="majorBidi" w:hAnsiTheme="majorBidi" w:cs="KFGQPC Uthman Taha Naskh"/>
          <w:sz w:val="40"/>
          <w:szCs w:val="40"/>
          <w:rtl/>
          <w:lang w:bidi="ar-EG"/>
        </w:rPr>
        <w:t xml:space="preserve"> </w:t>
      </w:r>
      <w:r w:rsidRPr="000A0230">
        <w:rPr>
          <w:rFonts w:asciiTheme="majorBidi" w:hAnsiTheme="majorBidi" w:cs="KFGQPC Uthman Taha Naskh" w:hint="cs"/>
          <w:sz w:val="40"/>
          <w:szCs w:val="40"/>
          <w:rtl/>
          <w:lang w:bidi="ar-EG"/>
        </w:rPr>
        <w:t>وكيف</w:t>
      </w:r>
      <w:r w:rsidRPr="000A0230">
        <w:rPr>
          <w:rFonts w:asciiTheme="majorBidi" w:hAnsiTheme="majorBidi" w:cs="KFGQPC Uthman Taha Naskh"/>
          <w:sz w:val="40"/>
          <w:szCs w:val="40"/>
          <w:rtl/>
          <w:lang w:bidi="ar-EG"/>
        </w:rPr>
        <w:t xml:space="preserve"> </w:t>
      </w:r>
      <w:r w:rsidRPr="000A0230">
        <w:rPr>
          <w:rFonts w:asciiTheme="majorBidi" w:hAnsiTheme="majorBidi" w:cs="KFGQPC Uthman Taha Naskh" w:hint="cs"/>
          <w:sz w:val="40"/>
          <w:szCs w:val="40"/>
          <w:rtl/>
          <w:lang w:bidi="ar-EG"/>
        </w:rPr>
        <w:t>حالنا</w:t>
      </w:r>
      <w:r w:rsidRPr="000A0230">
        <w:rPr>
          <w:rFonts w:asciiTheme="majorBidi" w:hAnsiTheme="majorBidi" w:cs="KFGQPC Uthman Taha Naskh"/>
          <w:sz w:val="40"/>
          <w:szCs w:val="40"/>
          <w:rtl/>
          <w:lang w:bidi="ar-EG"/>
        </w:rPr>
        <w:t xml:space="preserve"> </w:t>
      </w:r>
      <w:r w:rsidRPr="000A0230">
        <w:rPr>
          <w:rFonts w:asciiTheme="majorBidi" w:hAnsiTheme="majorBidi" w:cs="KFGQPC Uthman Taha Naskh" w:hint="cs"/>
          <w:sz w:val="40"/>
          <w:szCs w:val="40"/>
          <w:rtl/>
          <w:lang w:bidi="ar-EG"/>
        </w:rPr>
        <w:t>؟</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0A0230" w:rsidP="000A0230">
      <w:pPr>
        <w:bidi w:val="0"/>
        <w:spacing w:after="0" w:line="240" w:lineRule="auto"/>
        <w:ind w:firstLine="113"/>
        <w:jc w:val="center"/>
        <w:rPr>
          <w:rFonts w:ascii="Kalpurush" w:hAnsi="Kalpurush" w:cs="Kalpurush"/>
          <w:color w:val="205B83"/>
          <w:sz w:val="48"/>
          <w:szCs w:val="48"/>
          <w:lang w:bidi="bn-BD"/>
        </w:rPr>
      </w:pPr>
      <w:r w:rsidRPr="000A0230">
        <w:rPr>
          <w:rFonts w:ascii="Kalpurush" w:hAnsi="Kalpurush" w:cs="Kalpurush" w:hint="cs"/>
          <w:color w:val="205B83"/>
          <w:sz w:val="48"/>
          <w:szCs w:val="48"/>
          <w:cs/>
          <w:lang w:bidi="bn-BD"/>
        </w:rPr>
        <w:t>সাঊদ</w:t>
      </w:r>
      <w:r w:rsidRPr="000A0230">
        <w:rPr>
          <w:rFonts w:ascii="Kalpurush" w:hAnsi="Kalpurush" w:cs="Kalpurush"/>
          <w:color w:val="205B83"/>
          <w:sz w:val="48"/>
          <w:szCs w:val="48"/>
          <w:cs/>
          <w:lang w:bidi="bn-BD"/>
        </w:rPr>
        <w:t xml:space="preserve"> </w:t>
      </w:r>
      <w:r>
        <w:rPr>
          <w:rFonts w:ascii="Kalpurush" w:hAnsi="Kalpurush" w:cs="Kalpurush" w:hint="cs"/>
          <w:color w:val="205B83"/>
          <w:sz w:val="48"/>
          <w:szCs w:val="48"/>
          <w:cs/>
          <w:lang w:bidi="bn-BD"/>
        </w:rPr>
        <w:t>ইব</w:t>
      </w:r>
      <w:r w:rsidRPr="000A0230">
        <w:rPr>
          <w:rFonts w:ascii="Kalpurush" w:hAnsi="Kalpurush" w:cs="Kalpurush" w:hint="cs"/>
          <w:color w:val="205B83"/>
          <w:sz w:val="48"/>
          <w:szCs w:val="48"/>
          <w:cs/>
          <w:lang w:bidi="bn-BD"/>
        </w:rPr>
        <w:t>ন</w:t>
      </w:r>
      <w:r w:rsidRPr="000A0230">
        <w:rPr>
          <w:rFonts w:ascii="Kalpurush" w:hAnsi="Kalpurush" w:cs="Kalpurush"/>
          <w:color w:val="205B83"/>
          <w:sz w:val="48"/>
          <w:szCs w:val="48"/>
          <w:cs/>
          <w:lang w:bidi="bn-BD"/>
        </w:rPr>
        <w:t xml:space="preserve"> </w:t>
      </w:r>
      <w:r w:rsidRPr="000A0230">
        <w:rPr>
          <w:rFonts w:ascii="Kalpurush" w:hAnsi="Kalpurush" w:cs="Kalpurush" w:hint="cs"/>
          <w:color w:val="205B83"/>
          <w:sz w:val="48"/>
          <w:szCs w:val="48"/>
          <w:cs/>
          <w:lang w:bidi="bn-BD"/>
        </w:rPr>
        <w:t>ইবরাহীম</w:t>
      </w:r>
      <w:r w:rsidRPr="000A0230">
        <w:rPr>
          <w:rFonts w:ascii="Kalpurush" w:hAnsi="Kalpurush" w:cs="Kalpurush"/>
          <w:color w:val="205B83"/>
          <w:sz w:val="48"/>
          <w:szCs w:val="48"/>
          <w:cs/>
          <w:lang w:bidi="bn-BD"/>
        </w:rPr>
        <w:t xml:space="preserve"> </w:t>
      </w:r>
      <w:r w:rsidRPr="000A0230">
        <w:rPr>
          <w:rFonts w:ascii="Kalpurush" w:hAnsi="Kalpurush" w:cs="Kalpurush" w:hint="cs"/>
          <w:color w:val="205B83"/>
          <w:sz w:val="48"/>
          <w:szCs w:val="48"/>
          <w:cs/>
          <w:lang w:bidi="bn-BD"/>
        </w:rPr>
        <w:t>আশ</w:t>
      </w:r>
      <w:r w:rsidRPr="000A0230">
        <w:rPr>
          <w:rFonts w:ascii="Kalpurush" w:hAnsi="Kalpurush" w:cs="Kalpurush"/>
          <w:color w:val="205B83"/>
          <w:sz w:val="48"/>
          <w:szCs w:val="48"/>
          <w:cs/>
          <w:lang w:bidi="bn-BD"/>
        </w:rPr>
        <w:t>-</w:t>
      </w:r>
      <w:r w:rsidRPr="000A0230">
        <w:rPr>
          <w:rFonts w:ascii="Kalpurush" w:hAnsi="Kalpurush" w:cs="Kalpurush" w:hint="cs"/>
          <w:color w:val="205B83"/>
          <w:sz w:val="48"/>
          <w:szCs w:val="48"/>
          <w:cs/>
          <w:lang w:bidi="bn-BD"/>
        </w:rPr>
        <w:t>শুরাইম</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0A0230" w:rsidRDefault="000A0230" w:rsidP="000A0230">
      <w:pPr>
        <w:spacing w:after="0" w:line="240" w:lineRule="auto"/>
        <w:ind w:firstLine="113"/>
        <w:jc w:val="center"/>
        <w:rPr>
          <w:rFonts w:asciiTheme="majorBidi" w:hAnsiTheme="majorBidi" w:cs="Vrinda"/>
          <w:sz w:val="36"/>
          <w:szCs w:val="45"/>
          <w:rtl/>
          <w:cs/>
          <w:lang w:bidi="bn-BD"/>
        </w:rPr>
      </w:pPr>
      <w:r w:rsidRPr="008F6ADB">
        <w:rPr>
          <w:rFonts w:ascii="Times New Roman" w:hAnsi="Times New Roman" w:cs="KFGQPC Uthman Taha Naskh" w:hint="cs"/>
          <w:sz w:val="36"/>
          <w:szCs w:val="36"/>
          <w:rtl/>
        </w:rPr>
        <w:t>سعود بن إبراهيم الشريم</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bn-IN"/>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0A0230" w:rsidRPr="000A0230">
        <w:rPr>
          <w:rFonts w:ascii="Kalpurush" w:hAnsi="Kalpurush" w:cs="Kalpurush" w:hint="cs"/>
          <w:color w:val="205B83"/>
          <w:sz w:val="40"/>
          <w:szCs w:val="40"/>
          <w:cs/>
          <w:lang w:bidi="bn-IN"/>
        </w:rPr>
        <w:t>চৌধুরী</w:t>
      </w:r>
      <w:r w:rsidR="000A0230" w:rsidRPr="000A0230">
        <w:rPr>
          <w:rFonts w:ascii="Kalpurush" w:hAnsi="Kalpurush" w:cs="Kalpurush"/>
          <w:color w:val="205B83"/>
          <w:sz w:val="40"/>
          <w:szCs w:val="40"/>
          <w:cs/>
          <w:lang w:bidi="bn-IN"/>
        </w:rPr>
        <w:t xml:space="preserve"> </w:t>
      </w:r>
      <w:r w:rsidR="000A0230" w:rsidRPr="000A0230">
        <w:rPr>
          <w:rFonts w:ascii="Kalpurush" w:hAnsi="Kalpurush" w:cs="Kalpurush" w:hint="cs"/>
          <w:color w:val="205B83"/>
          <w:sz w:val="40"/>
          <w:szCs w:val="40"/>
          <w:cs/>
          <w:lang w:bidi="bn-IN"/>
        </w:rPr>
        <w:t>আবুল</w:t>
      </w:r>
      <w:r w:rsidR="000A0230" w:rsidRPr="000A0230">
        <w:rPr>
          <w:rFonts w:ascii="Kalpurush" w:hAnsi="Kalpurush" w:cs="Kalpurush"/>
          <w:color w:val="205B83"/>
          <w:sz w:val="40"/>
          <w:szCs w:val="40"/>
          <w:cs/>
          <w:lang w:bidi="bn-IN"/>
        </w:rPr>
        <w:t xml:space="preserve"> </w:t>
      </w:r>
      <w:r w:rsidR="000A0230" w:rsidRPr="000A0230">
        <w:rPr>
          <w:rFonts w:ascii="Kalpurush" w:hAnsi="Kalpurush" w:cs="Kalpurush" w:hint="cs"/>
          <w:color w:val="205B83"/>
          <w:sz w:val="40"/>
          <w:szCs w:val="40"/>
          <w:cs/>
          <w:lang w:bidi="bn-IN"/>
        </w:rPr>
        <w:t>কালাম</w:t>
      </w:r>
      <w:r w:rsidR="000A0230" w:rsidRPr="000A0230">
        <w:rPr>
          <w:rFonts w:ascii="Kalpurush" w:hAnsi="Kalpurush" w:cs="Kalpurush"/>
          <w:color w:val="205B83"/>
          <w:sz w:val="40"/>
          <w:szCs w:val="40"/>
          <w:cs/>
          <w:lang w:bidi="bn-IN"/>
        </w:rPr>
        <w:t xml:space="preserve"> </w:t>
      </w:r>
      <w:r w:rsidR="000A0230" w:rsidRPr="000A0230">
        <w:rPr>
          <w:rFonts w:ascii="Kalpurush" w:hAnsi="Kalpurush" w:cs="Kalpurush" w:hint="cs"/>
          <w:color w:val="205B83"/>
          <w:sz w:val="40"/>
          <w:szCs w:val="40"/>
          <w:cs/>
          <w:lang w:bidi="bn-IN"/>
        </w:rPr>
        <w:t>আজাদ</w:t>
      </w:r>
    </w:p>
    <w:p w:rsidR="00912D68" w:rsidRPr="00E443FF" w:rsidRDefault="00E443FF" w:rsidP="000A0230">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cs="Vrinda" w:hint="cs"/>
          <w:cs/>
          <w:lang w:bidi="bn-IN"/>
        </w:rPr>
        <w:t xml:space="preserve"> </w:t>
      </w:r>
      <w:r w:rsidR="00D12355" w:rsidRPr="00D12355">
        <w:rPr>
          <w:rFonts w:ascii="Kalpurush" w:hAnsi="Kalpurush" w:cs="Kalpurush" w:hint="cs"/>
          <w:color w:val="205B83"/>
          <w:sz w:val="40"/>
          <w:szCs w:val="40"/>
          <w:cs/>
          <w:lang w:bidi="bn-IN"/>
        </w:rPr>
        <w:t>ড</w:t>
      </w:r>
      <w:r w:rsidR="000A0230">
        <w:rPr>
          <w:rFonts w:ascii="Kalpurush" w:hAnsi="Kalpurush" w:cs="Kalpurush"/>
          <w:color w:val="205B83"/>
          <w:sz w:val="40"/>
          <w:szCs w:val="40"/>
          <w:cs/>
          <w:lang w:bidi="bn-IN"/>
        </w:rPr>
        <w:t>.</w:t>
      </w:r>
      <w:r w:rsidR="000A0230" w:rsidRPr="000A0230">
        <w:rPr>
          <w:rFonts w:ascii="Kalpurush" w:hAnsi="Kalpurush" w:cs="Kalpurush"/>
          <w:color w:val="205B83"/>
          <w:sz w:val="40"/>
          <w:szCs w:val="40"/>
          <w:cs/>
          <w:lang w:bidi="bn-IN"/>
        </w:rPr>
        <w:t xml:space="preserve"> </w:t>
      </w:r>
      <w:r w:rsidR="000A0230" w:rsidRPr="000A0230">
        <w:rPr>
          <w:rFonts w:ascii="Kalpurush" w:hAnsi="Kalpurush" w:cs="Kalpurush" w:hint="cs"/>
          <w:color w:val="205B83"/>
          <w:sz w:val="40"/>
          <w:szCs w:val="40"/>
          <w:cs/>
          <w:lang w:bidi="bn-IN"/>
        </w:rPr>
        <w:t>মোহাম্মদ</w:t>
      </w:r>
      <w:r w:rsidR="000A0230" w:rsidRPr="000A0230">
        <w:rPr>
          <w:rFonts w:ascii="Kalpurush" w:hAnsi="Kalpurush" w:cs="Kalpurush"/>
          <w:color w:val="205B83"/>
          <w:sz w:val="40"/>
          <w:szCs w:val="40"/>
          <w:cs/>
          <w:lang w:bidi="bn-IN"/>
        </w:rPr>
        <w:t xml:space="preserve"> </w:t>
      </w:r>
      <w:r w:rsidR="000A0230" w:rsidRPr="000A0230">
        <w:rPr>
          <w:rFonts w:ascii="Kalpurush" w:hAnsi="Kalpurush" w:cs="Kalpurush" w:hint="cs"/>
          <w:color w:val="205B83"/>
          <w:sz w:val="40"/>
          <w:szCs w:val="40"/>
          <w:cs/>
          <w:lang w:bidi="bn-IN"/>
        </w:rPr>
        <w:t>মানজুরে</w:t>
      </w:r>
      <w:r w:rsidR="000A0230" w:rsidRPr="000A0230">
        <w:rPr>
          <w:rFonts w:ascii="Kalpurush" w:hAnsi="Kalpurush" w:cs="Kalpurush"/>
          <w:color w:val="205B83"/>
          <w:sz w:val="40"/>
          <w:szCs w:val="40"/>
          <w:cs/>
          <w:lang w:bidi="bn-IN"/>
        </w:rPr>
        <w:t xml:space="preserve"> </w:t>
      </w:r>
      <w:r w:rsidR="000A0230" w:rsidRPr="000A0230">
        <w:rPr>
          <w:rFonts w:ascii="Kalpurush" w:hAnsi="Kalpurush" w:cs="Kalpurush" w:hint="cs"/>
          <w:color w:val="205B83"/>
          <w:sz w:val="40"/>
          <w:szCs w:val="40"/>
          <w:cs/>
          <w:lang w:bidi="bn-IN"/>
        </w:rPr>
        <w:t>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0A0230">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ترجمة:</w:t>
      </w:r>
      <w:r w:rsidR="000A0230" w:rsidRPr="001C3A3C">
        <w:rPr>
          <w:rFonts w:asciiTheme="majorBidi" w:hAnsiTheme="majorBidi" w:cs="KFGQPC Uthman Taha Naskh"/>
          <w:sz w:val="32"/>
          <w:szCs w:val="32"/>
          <w:rtl/>
        </w:rPr>
        <w:t xml:space="preserve"> </w:t>
      </w:r>
      <w:r w:rsidR="000A0230" w:rsidRPr="000A0230">
        <w:rPr>
          <w:rFonts w:asciiTheme="majorBidi" w:hAnsiTheme="majorBidi" w:cs="KFGQPC Uthman Taha Naskh" w:hint="cs"/>
          <w:b/>
          <w:bCs/>
          <w:sz w:val="32"/>
          <w:szCs w:val="32"/>
          <w:rtl/>
          <w:lang w:bidi="ar-EG"/>
        </w:rPr>
        <w:t>أبو الكلام أزاد</w:t>
      </w:r>
    </w:p>
    <w:p w:rsidR="008B3703" w:rsidRPr="000A0230" w:rsidRDefault="00A03054" w:rsidP="000A0230">
      <w:pPr>
        <w:spacing w:after="0" w:line="240" w:lineRule="auto"/>
        <w:ind w:firstLine="113"/>
        <w:jc w:val="center"/>
        <w:rPr>
          <w:rFonts w:asciiTheme="majorBidi" w:hAnsiTheme="majorBidi" w:cs="Vrinda"/>
          <w:color w:val="006666"/>
          <w:sz w:val="40"/>
          <w:szCs w:val="40"/>
          <w:lang w:bidi="ar-EG"/>
        </w:rPr>
        <w:sectPr w:rsidR="008B3703" w:rsidRPr="000A0230"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0A0230" w:rsidRPr="000A0230">
        <w:rPr>
          <w:rFonts w:asciiTheme="majorBidi" w:hAnsiTheme="majorBidi" w:cs="KFGQPC Uthman Taha Naskh" w:hint="cs"/>
          <w:b/>
          <w:bCs/>
          <w:sz w:val="32"/>
          <w:szCs w:val="32"/>
          <w:rtl/>
          <w:lang w:bidi="ar-EG"/>
        </w:rPr>
        <w:t>د</w:t>
      </w:r>
      <w:r w:rsidR="000A0230" w:rsidRPr="000A0230">
        <w:rPr>
          <w:rFonts w:asciiTheme="majorBidi" w:hAnsiTheme="majorBidi" w:cs="KFGQPC Uthman Taha Naskh"/>
          <w:b/>
          <w:bCs/>
          <w:sz w:val="32"/>
          <w:szCs w:val="32"/>
          <w:rtl/>
          <w:lang w:bidi="ar-EG"/>
        </w:rPr>
        <w:t xml:space="preserve">/ </w:t>
      </w:r>
      <w:r w:rsidR="000A0230" w:rsidRPr="000A0230">
        <w:rPr>
          <w:rFonts w:asciiTheme="majorBidi" w:hAnsiTheme="majorBidi" w:cs="KFGQPC Uthman Taha Naskh" w:hint="cs"/>
          <w:b/>
          <w:bCs/>
          <w:sz w:val="32"/>
          <w:szCs w:val="32"/>
          <w:rtl/>
          <w:lang w:bidi="ar-EG"/>
        </w:rPr>
        <w:t>محمد</w:t>
      </w:r>
      <w:r w:rsidR="000A0230" w:rsidRPr="000A0230">
        <w:rPr>
          <w:rFonts w:asciiTheme="majorBidi" w:hAnsiTheme="majorBidi" w:cs="KFGQPC Uthman Taha Naskh"/>
          <w:b/>
          <w:bCs/>
          <w:sz w:val="32"/>
          <w:szCs w:val="32"/>
          <w:rtl/>
          <w:lang w:bidi="ar-EG"/>
        </w:rPr>
        <w:t xml:space="preserve"> </w:t>
      </w:r>
      <w:r w:rsidR="000A0230" w:rsidRPr="000A0230">
        <w:rPr>
          <w:rFonts w:asciiTheme="majorBidi" w:hAnsiTheme="majorBidi" w:cs="KFGQPC Uthman Taha Naskh" w:hint="cs"/>
          <w:b/>
          <w:bCs/>
          <w:sz w:val="32"/>
          <w:szCs w:val="32"/>
          <w:rtl/>
          <w:lang w:bidi="ar-EG"/>
        </w:rPr>
        <w:t>منظور</w:t>
      </w:r>
      <w:r w:rsidR="000A0230" w:rsidRPr="000A0230">
        <w:rPr>
          <w:rFonts w:asciiTheme="majorBidi" w:hAnsiTheme="majorBidi" w:cs="KFGQPC Uthman Taha Naskh"/>
          <w:b/>
          <w:bCs/>
          <w:sz w:val="32"/>
          <w:szCs w:val="32"/>
          <w:rtl/>
          <w:lang w:bidi="ar-EG"/>
        </w:rPr>
        <w:t xml:space="preserve"> </w:t>
      </w:r>
      <w:r w:rsidR="000A0230" w:rsidRPr="000A0230">
        <w:rPr>
          <w:rFonts w:asciiTheme="majorBidi" w:hAnsiTheme="majorBidi" w:cs="KFGQPC Uthman Taha Naskh" w:hint="cs"/>
          <w:b/>
          <w:bCs/>
          <w:sz w:val="32"/>
          <w:szCs w:val="32"/>
          <w:rtl/>
          <w:lang w:bidi="ar-EG"/>
        </w:rPr>
        <w:t>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0A0230">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2AEEAA45" wp14:editId="2106E7E5">
            <wp:simplePos x="0" y="0"/>
            <wp:positionH relativeFrom="margin">
              <wp:posOffset>821975</wp:posOffset>
            </wp:positionH>
            <wp:positionV relativeFrom="paragraph">
              <wp:posOffset>92710</wp:posOffset>
            </wp:positionV>
            <wp:extent cx="4120055" cy="47296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120055" cy="472966"/>
                    </a:xfrm>
                    <a:prstGeom prst="rect">
                      <a:avLst/>
                    </a:prstGeom>
                  </pic:spPr>
                </pic:pic>
              </a:graphicData>
            </a:graphic>
            <wp14:sizeRelH relativeFrom="margin">
              <wp14:pctWidth>0</wp14:pctWidth>
            </wp14:sizeRelH>
            <wp14:sizeRelV relativeFrom="margin">
              <wp14:pctHeight>0</wp14:pctHeight>
            </wp14:sizeRelV>
          </wp:anchor>
        </w:drawing>
      </w:r>
      <w:r w:rsidR="000A0230" w:rsidRPr="000A0230">
        <w:rPr>
          <w:rFonts w:ascii="Kalpurush" w:hAnsi="Kalpurush" w:cs="Kalpurush" w:hint="cs"/>
          <w:color w:val="205B83"/>
          <w:sz w:val="32"/>
          <w:szCs w:val="32"/>
          <w:cs/>
          <w:lang w:bidi="bn-BD"/>
        </w:rPr>
        <w:t>রমযান</w:t>
      </w:r>
      <w:r w:rsidR="000A0230" w:rsidRPr="000A0230">
        <w:rPr>
          <w:rFonts w:ascii="Kalpurush" w:hAnsi="Kalpurush" w:cs="Kalpurush"/>
          <w:color w:val="205B83"/>
          <w:sz w:val="32"/>
          <w:szCs w:val="32"/>
          <w:cs/>
          <w:lang w:bidi="bn-BD"/>
        </w:rPr>
        <w:t xml:space="preserve"> </w:t>
      </w:r>
      <w:r w:rsidR="000A0230" w:rsidRPr="000A0230">
        <w:rPr>
          <w:rFonts w:ascii="Kalpurush" w:hAnsi="Kalpurush" w:cs="Kalpurush" w:hint="cs"/>
          <w:color w:val="205B83"/>
          <w:sz w:val="32"/>
          <w:szCs w:val="32"/>
          <w:cs/>
          <w:lang w:bidi="bn-BD"/>
        </w:rPr>
        <w:t>চলে</w:t>
      </w:r>
      <w:r w:rsidR="000A0230" w:rsidRPr="000A0230">
        <w:rPr>
          <w:rFonts w:ascii="Kalpurush" w:hAnsi="Kalpurush" w:cs="Kalpurush"/>
          <w:color w:val="205B83"/>
          <w:sz w:val="32"/>
          <w:szCs w:val="32"/>
          <w:cs/>
          <w:lang w:bidi="bn-BD"/>
        </w:rPr>
        <w:t xml:space="preserve"> </w:t>
      </w:r>
      <w:r w:rsidR="000A0230" w:rsidRPr="000A0230">
        <w:rPr>
          <w:rFonts w:ascii="Kalpurush" w:hAnsi="Kalpurush" w:cs="Kalpurush" w:hint="cs"/>
          <w:color w:val="205B83"/>
          <w:sz w:val="32"/>
          <w:szCs w:val="32"/>
          <w:cs/>
          <w:lang w:bidi="bn-BD"/>
        </w:rPr>
        <w:t>গেল</w:t>
      </w:r>
      <w:r w:rsidR="000A0230" w:rsidRPr="000A0230">
        <w:rPr>
          <w:rFonts w:ascii="Kalpurush" w:hAnsi="Kalpurush" w:cs="Kalpurush"/>
          <w:color w:val="205B83"/>
          <w:sz w:val="32"/>
          <w:szCs w:val="32"/>
          <w:cs/>
          <w:lang w:bidi="bn-BD"/>
        </w:rPr>
        <w:t xml:space="preserve"> </w:t>
      </w:r>
      <w:r w:rsidR="000A0230" w:rsidRPr="000A0230">
        <w:rPr>
          <w:rFonts w:ascii="Kalpurush" w:hAnsi="Kalpurush" w:cs="Kalpurush" w:hint="cs"/>
          <w:color w:val="205B83"/>
          <w:sz w:val="32"/>
          <w:szCs w:val="32"/>
          <w:cs/>
          <w:lang w:bidi="bn-BD"/>
        </w:rPr>
        <w:t>কিন্তু</w:t>
      </w:r>
      <w:r w:rsidR="000A0230" w:rsidRPr="000A0230">
        <w:rPr>
          <w:rFonts w:ascii="Kalpurush" w:hAnsi="Kalpurush" w:cs="Kalpurush"/>
          <w:color w:val="205B83"/>
          <w:sz w:val="32"/>
          <w:szCs w:val="32"/>
          <w:cs/>
          <w:lang w:bidi="bn-BD"/>
        </w:rPr>
        <w:t xml:space="preserve"> </w:t>
      </w:r>
      <w:r w:rsidR="000A0230" w:rsidRPr="000A0230">
        <w:rPr>
          <w:rFonts w:ascii="Kalpurush" w:hAnsi="Kalpurush" w:cs="Kalpurush" w:hint="cs"/>
          <w:color w:val="205B83"/>
          <w:sz w:val="32"/>
          <w:szCs w:val="32"/>
          <w:cs/>
          <w:lang w:bidi="bn-BD"/>
        </w:rPr>
        <w:t>আমাদের</w:t>
      </w:r>
      <w:r w:rsidR="000A0230" w:rsidRPr="000A0230">
        <w:rPr>
          <w:rFonts w:ascii="Kalpurush" w:hAnsi="Kalpurush" w:cs="Kalpurush"/>
          <w:color w:val="205B83"/>
          <w:sz w:val="32"/>
          <w:szCs w:val="32"/>
          <w:cs/>
          <w:lang w:bidi="bn-BD"/>
        </w:rPr>
        <w:t xml:space="preserve"> </w:t>
      </w:r>
      <w:r w:rsidR="000A0230" w:rsidRPr="000A0230">
        <w:rPr>
          <w:rFonts w:ascii="Kalpurush" w:hAnsi="Kalpurush" w:cs="Kalpurush" w:hint="cs"/>
          <w:color w:val="205B83"/>
          <w:sz w:val="32"/>
          <w:szCs w:val="32"/>
          <w:cs/>
          <w:lang w:bidi="bn-BD"/>
        </w:rPr>
        <w:t>খবর</w:t>
      </w:r>
      <w:r w:rsidR="000A0230" w:rsidRPr="000A0230">
        <w:rPr>
          <w:rFonts w:ascii="Kalpurush" w:hAnsi="Kalpurush" w:cs="Kalpurush"/>
          <w:color w:val="205B83"/>
          <w:sz w:val="32"/>
          <w:szCs w:val="32"/>
          <w:cs/>
          <w:lang w:bidi="bn-BD"/>
        </w:rPr>
        <w:t xml:space="preserve"> </w:t>
      </w:r>
      <w:r w:rsidR="000A0230">
        <w:rPr>
          <w:rFonts w:ascii="Kalpurush" w:hAnsi="Kalpurush" w:cs="Kalpurush" w:hint="cs"/>
          <w:color w:val="205B83"/>
          <w:sz w:val="32"/>
          <w:szCs w:val="32"/>
          <w:cs/>
          <w:lang w:bidi="bn-BD"/>
        </w:rPr>
        <w:t>কী</w:t>
      </w:r>
      <w:r w:rsidR="000A0230" w:rsidRPr="000A0230">
        <w:rPr>
          <w:rFonts w:ascii="Kalpurush" w:hAnsi="Kalpurush" w:cs="Kalpurush"/>
          <w:color w:val="205B83"/>
          <w:sz w:val="32"/>
          <w:szCs w:val="32"/>
          <w:lang w:bidi="bn-BD"/>
        </w:rPr>
        <w:t>?</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মাহে রমযানে দীনের প্রতি সাধারণ মুসল</w:t>
      </w:r>
      <w:r w:rsidRPr="000A0230">
        <w:rPr>
          <w:rFonts w:ascii="Kalpurush" w:hAnsi="Kalpurush" w:cs="Kalpurush" w:hint="cs"/>
          <w:sz w:val="24"/>
          <w:szCs w:val="24"/>
          <w:cs/>
          <w:lang w:bidi="bn-BD"/>
        </w:rPr>
        <w:t>িমে</w:t>
      </w:r>
      <w:r w:rsidRPr="000A0230">
        <w:rPr>
          <w:rFonts w:ascii="Kalpurush" w:hAnsi="Kalpurush" w:cs="Kalpurush"/>
          <w:sz w:val="24"/>
          <w:szCs w:val="24"/>
          <w:cs/>
          <w:lang w:bidi="bn-BD"/>
        </w:rPr>
        <w:t>র আগ্রহ-উদ্দীপনা দেখে অন্তরে খুশির বন্যা বয়ে যায়। কারণ</w:t>
      </w:r>
      <w:r w:rsidRPr="000A0230">
        <w:rPr>
          <w:rFonts w:ascii="Kalpurush" w:hAnsi="Kalpurush" w:cs="Kalpurush" w:hint="cs"/>
          <w:sz w:val="24"/>
          <w:szCs w:val="24"/>
          <w:cs/>
          <w:lang w:bidi="bn-BD"/>
        </w:rPr>
        <w:t>,</w:t>
      </w:r>
      <w:r w:rsidRPr="000A0230">
        <w:rPr>
          <w:rFonts w:ascii="Kalpurush" w:hAnsi="Kalpurush" w:cs="Kalpurush"/>
          <w:sz w:val="24"/>
          <w:szCs w:val="24"/>
          <w:cs/>
          <w:lang w:bidi="bn-BD"/>
        </w:rPr>
        <w:t xml:space="preserve"> যে দিকে</w:t>
      </w:r>
      <w:r w:rsidRPr="000A0230">
        <w:rPr>
          <w:rFonts w:ascii="Kalpurush" w:hAnsi="Kalpurush" w:cs="Kalpurush" w:hint="cs"/>
          <w:sz w:val="24"/>
          <w:szCs w:val="24"/>
          <w:cs/>
          <w:lang w:bidi="bn-BD"/>
        </w:rPr>
        <w:t>ই সে</w:t>
      </w:r>
      <w:r w:rsidRPr="000A0230">
        <w:rPr>
          <w:rFonts w:ascii="Kalpurush" w:hAnsi="Kalpurush" w:cs="Kalpurush"/>
          <w:sz w:val="24"/>
          <w:szCs w:val="24"/>
          <w:cs/>
          <w:lang w:bidi="bn-BD"/>
        </w:rPr>
        <w:t xml:space="preserve"> চোখ ফিরায় সেদিকেই দেখে নেক আমলের ঢল। মনে হয় ইসলামের জয় জয়কার।</w:t>
      </w:r>
      <w:r w:rsidRPr="000A0230">
        <w:rPr>
          <w:rFonts w:ascii="Kalpurush" w:hAnsi="Kalpurush" w:cs="Kalpurush" w:hint="cs"/>
          <w:sz w:val="24"/>
          <w:szCs w:val="24"/>
          <w:cs/>
          <w:lang w:bidi="bn-BD"/>
        </w:rPr>
        <w:t xml:space="preserve">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 xml:space="preserve">কিন্তু...?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ঈদ ও তার পরবর্তী দিনগুলো উক্ত সুধারণার সত্যায়ন করে</w:t>
      </w:r>
      <w:r w:rsidRPr="000A0230">
        <w:rPr>
          <w:rFonts w:ascii="Kalpurush" w:hAnsi="Kalpurush" w:cs="Kalpurush" w:hint="cs"/>
          <w:sz w:val="24"/>
          <w:szCs w:val="24"/>
          <w:cs/>
          <w:lang w:bidi="bn-BD"/>
        </w:rPr>
        <w:t xml:space="preserve"> না;</w:t>
      </w:r>
      <w:r w:rsidRPr="000A0230">
        <w:rPr>
          <w:rFonts w:ascii="Kalpurush" w:hAnsi="Kalpurush" w:cs="Kalpurush"/>
          <w:sz w:val="24"/>
          <w:szCs w:val="24"/>
          <w:cs/>
          <w:lang w:bidi="bn-BD"/>
        </w:rPr>
        <w:t xml:space="preserve"> </w:t>
      </w:r>
      <w:r w:rsidRPr="000A0230">
        <w:rPr>
          <w:rFonts w:ascii="Kalpurush" w:hAnsi="Kalpurush" w:cs="Kalpurush" w:hint="cs"/>
          <w:sz w:val="24"/>
          <w:szCs w:val="24"/>
          <w:cs/>
          <w:lang w:bidi="bn-BD"/>
        </w:rPr>
        <w:t>বরং</w:t>
      </w:r>
      <w:r w:rsidRPr="000A0230">
        <w:rPr>
          <w:rFonts w:ascii="Kalpurush" w:hAnsi="Kalpurush" w:cs="Kalpurush"/>
          <w:sz w:val="24"/>
          <w:szCs w:val="24"/>
          <w:cs/>
          <w:lang w:bidi="bn-BD"/>
        </w:rPr>
        <w:t xml:space="preserve"> সব ধারণা গুনাহমিশ্রিত আনন্দে ভেস্তে যায়।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মাহে রমযান ও রমযান পরবর্তী মানুষের অবস্থা নিয়ে গবেষণা কর</w:t>
      </w:r>
      <w:r w:rsidRPr="000A0230">
        <w:rPr>
          <w:rFonts w:ascii="Kalpurush" w:hAnsi="Kalpurush" w:cs="Kalpurush" w:hint="cs"/>
          <w:sz w:val="24"/>
          <w:szCs w:val="24"/>
          <w:cs/>
          <w:lang w:bidi="bn-BD"/>
        </w:rPr>
        <w:t>লে</w:t>
      </w:r>
      <w:r w:rsidRPr="000A0230">
        <w:rPr>
          <w:rFonts w:ascii="Kalpurush" w:hAnsi="Kalpurush" w:cs="Kalpurush"/>
          <w:sz w:val="24"/>
          <w:szCs w:val="24"/>
          <w:cs/>
          <w:lang w:bidi="bn-BD"/>
        </w:rPr>
        <w:t xml:space="preserve"> </w:t>
      </w:r>
      <w:r w:rsidRPr="000A0230">
        <w:rPr>
          <w:rFonts w:ascii="Kalpurush" w:hAnsi="Kalpurush" w:cs="Kalpurush" w:hint="cs"/>
          <w:sz w:val="24"/>
          <w:szCs w:val="24"/>
          <w:cs/>
          <w:lang w:bidi="bn-BD"/>
        </w:rPr>
        <w:t>কেউই</w:t>
      </w:r>
      <w:r w:rsidRPr="000A0230">
        <w:rPr>
          <w:rFonts w:ascii="Kalpurush" w:hAnsi="Kalpurush" w:cs="Kalpurush"/>
          <w:sz w:val="24"/>
          <w:szCs w:val="24"/>
          <w:cs/>
          <w:lang w:bidi="bn-BD"/>
        </w:rPr>
        <w:t xml:space="preserve"> আশ্চর্য না হয়ে পারবে না</w:t>
      </w:r>
      <w:r w:rsidRPr="000A0230">
        <w:rPr>
          <w:rFonts w:ascii="Kalpurush" w:hAnsi="Kalpurush" w:cs="Kalpurush" w:hint="cs"/>
          <w:sz w:val="24"/>
          <w:szCs w:val="24"/>
          <w:cs/>
          <w:lang w:bidi="bn-BD"/>
        </w:rPr>
        <w:t>;</w:t>
      </w:r>
      <w:r w:rsidRPr="000A0230">
        <w:rPr>
          <w:rFonts w:ascii="Kalpurush" w:hAnsi="Kalpurush" w:cs="Kalpurush"/>
          <w:sz w:val="24"/>
          <w:szCs w:val="24"/>
          <w:cs/>
          <w:lang w:bidi="bn-BD"/>
        </w:rPr>
        <w:t xml:space="preserve"> কেননা রমযানের পর লোকজন ইবাদতে অলসতা বরং ইবাদত থেকে পৃষ্ঠপ্রদর্শন করে। মনে হয় চোখে আঙ্গুল দিয়ে দেখিয়ে দিচ্ছে যে- ইবাদত, তাওবা ও সকল নেক আমল শুধুমাত্র মাহে রমযানের সাথেই সম্পৃক্ত। তারা এ কথা জানেনা যে, আল্লাহ তাআলা রমযান সহ সব কয়টি মাসের রব। অন্যান্য মাসের তুলনায় রমযান হলো আনুগত্য ও ধৈর্যের অনুশীলন মাত্র। এ মাসে ঈমানী শক্তি সঞ্চয় করে বাকি এগারো মাস চলতে হবে।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হ্যাঁ, তবে রমযান মাসে ইবাদতের বিশেষ গুরুত্ব আছে এবং রমযান অন্যান্য মাসের চেয়ে বেশি মর্যাদাপূর্ণ। কিন্তু রমযান মাসই কেবল ইবাদ</w:t>
      </w:r>
      <w:r>
        <w:rPr>
          <w:rFonts w:ascii="Kalpurush" w:hAnsi="Kalpurush" w:cs="Kalpurush" w:hint="cs"/>
          <w:sz w:val="24"/>
          <w:szCs w:val="24"/>
          <w:cs/>
          <w:lang w:bidi="bn-BD"/>
        </w:rPr>
        <w:t>া</w:t>
      </w:r>
      <w:r w:rsidRPr="000A0230">
        <w:rPr>
          <w:rFonts w:ascii="Kalpurush" w:hAnsi="Kalpurush" w:cs="Kalpurush"/>
          <w:sz w:val="24"/>
          <w:szCs w:val="24"/>
          <w:cs/>
          <w:lang w:bidi="bn-BD"/>
        </w:rPr>
        <w:t>তের জন্য খাস নয়। আর এ কারণেই রাসূলুল্লাহ সাল্লাল্লাহু আলাইহি ওয়াসাল্লাম সব সময়ই দান-সদকা করতেন, তবে রমযানে তার দানের পরিমাণ অন্যান্য মাসের তুলনায় বেড়ে যেত</w:t>
      </w:r>
      <w:r w:rsidRPr="000A0230">
        <w:rPr>
          <w:rFonts w:ascii="Kalpurush" w:hAnsi="Kalpurush" w:cs="Mangal"/>
          <w:sz w:val="24"/>
          <w:szCs w:val="24"/>
          <w:cs/>
          <w:lang w:bidi="hi-IN"/>
        </w:rPr>
        <w:t xml:space="preserve">। </w:t>
      </w:r>
      <w:r w:rsidRPr="000A0230">
        <w:rPr>
          <w:rFonts w:ascii="Kalpurush" w:hAnsi="Kalpurush" w:cs="Kalpurush"/>
          <w:sz w:val="24"/>
          <w:szCs w:val="24"/>
          <w:cs/>
          <w:lang w:bidi="bn-BD"/>
        </w:rPr>
        <w:t>আল্লাহর নবী সাল্লাল্লাহু আ</w:t>
      </w:r>
      <w:r>
        <w:rPr>
          <w:rFonts w:ascii="Kalpurush" w:hAnsi="Kalpurush" w:cs="Kalpurush"/>
          <w:sz w:val="24"/>
          <w:szCs w:val="24"/>
          <w:cs/>
          <w:lang w:bidi="bn-BD"/>
        </w:rPr>
        <w:t>লাইহি ওয়াসাল্লাম আল্লাহর কাছে এ দ</w:t>
      </w:r>
      <w:r>
        <w:rPr>
          <w:rFonts w:ascii="Kalpurush" w:hAnsi="Kalpurush" w:cs="Kalpurush" w:hint="cs"/>
          <w:sz w:val="24"/>
          <w:szCs w:val="24"/>
          <w:cs/>
          <w:lang w:bidi="bn-BD"/>
        </w:rPr>
        <w:t>ো‘</w:t>
      </w:r>
      <w:r w:rsidRPr="000A0230">
        <w:rPr>
          <w:rFonts w:ascii="Kalpurush" w:hAnsi="Kalpurush" w:cs="Kalpurush"/>
          <w:sz w:val="24"/>
          <w:szCs w:val="24"/>
          <w:cs/>
          <w:lang w:bidi="bn-BD"/>
        </w:rPr>
        <w:t>আ পাঠ করে আশ্রয় চেয়েছেন-</w:t>
      </w:r>
    </w:p>
    <w:p w:rsidR="000A0230" w:rsidRPr="000A0230" w:rsidRDefault="000A0230" w:rsidP="000A0230">
      <w:pPr>
        <w:spacing w:after="0" w:line="240" w:lineRule="auto"/>
        <w:jc w:val="both"/>
        <w:rPr>
          <w:rFonts w:ascii="Kalpurush" w:hAnsi="Kalpurush" w:cs="KFGQPC Uthman Taha Naskh"/>
          <w:color w:val="4472C4" w:themeColor="accent5"/>
          <w:sz w:val="24"/>
          <w:szCs w:val="24"/>
          <w:rtl/>
        </w:rPr>
      </w:pPr>
      <w:r w:rsidRPr="000A0230">
        <w:rPr>
          <w:rFonts w:ascii="Kalpurush" w:hAnsi="Kalpurush" w:cs="KFGQPC Uthman Taha Naskh"/>
          <w:color w:val="4472C4" w:themeColor="accent5"/>
          <w:sz w:val="24"/>
          <w:szCs w:val="24"/>
          <w:rtl/>
        </w:rPr>
        <w:t>«اللَّهُمَّ إِنِّي أَعُوذُ بِكَ مِنْ الْحَوْرِ بَعْدَ الْكَوْرِ»</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“হে আল্লাহ, আমি তোমার কাছে আশ্রয় চাচ্ছি ভাল</w:t>
      </w:r>
      <w:r>
        <w:rPr>
          <w:rFonts w:ascii="Kalpurush" w:hAnsi="Kalpurush" w:cs="Kalpurush" w:hint="cs"/>
          <w:sz w:val="24"/>
          <w:szCs w:val="24"/>
          <w:cs/>
          <w:lang w:bidi="bn-BD"/>
        </w:rPr>
        <w:t>ো-এ</w:t>
      </w:r>
      <w:r w:rsidRPr="000A0230">
        <w:rPr>
          <w:rFonts w:ascii="Kalpurush" w:hAnsi="Kalpurush" w:cs="Kalpurush"/>
          <w:sz w:val="24"/>
          <w:szCs w:val="24"/>
          <w:cs/>
          <w:lang w:bidi="bn-BD"/>
        </w:rPr>
        <w:t>র পর মন্দের দিকে ফিরে যাওয়া</w:t>
      </w:r>
      <w:r w:rsidRPr="000A0230">
        <w:rPr>
          <w:rFonts w:ascii="Kalpurush" w:hAnsi="Kalpurush" w:cs="Kalpurush"/>
          <w:sz w:val="24"/>
          <w:szCs w:val="24"/>
          <w:lang w:bidi="bn-BD"/>
        </w:rPr>
        <w:t xml:space="preserve"> </w:t>
      </w:r>
      <w:r w:rsidRPr="000A0230">
        <w:rPr>
          <w:rFonts w:ascii="Kalpurush" w:hAnsi="Kalpurush" w:cs="Kalpurush"/>
          <w:sz w:val="24"/>
          <w:szCs w:val="24"/>
          <w:cs/>
          <w:lang w:bidi="bn-BD"/>
        </w:rPr>
        <w:t>থেকে</w:t>
      </w:r>
      <w:r w:rsidRPr="000A0230">
        <w:rPr>
          <w:rFonts w:ascii="Kalpurush" w:hAnsi="Kalpurush" w:cs="Kalpurush" w:hint="cs"/>
          <w:sz w:val="24"/>
          <w:szCs w:val="24"/>
          <w:rtl/>
          <w:cs/>
        </w:rPr>
        <w:t>”</w:t>
      </w:r>
      <w:r w:rsidRPr="000A0230">
        <w:rPr>
          <w:rFonts w:ascii="Kalpurush" w:hAnsi="Kalpurush" w:cs="Mangal"/>
          <w:sz w:val="24"/>
          <w:szCs w:val="24"/>
          <w:cs/>
          <w:lang w:bidi="hi-IN"/>
        </w:rPr>
        <w:t>।</w:t>
      </w:r>
      <w:r>
        <w:rPr>
          <w:rStyle w:val="FootnoteReference"/>
          <w:rFonts w:ascii="Kalpurush" w:hAnsi="Kalpurush" w:cs="Kalpurush"/>
          <w:sz w:val="24"/>
          <w:szCs w:val="24"/>
          <w:cs/>
        </w:rPr>
        <w:footnoteReference w:id="1"/>
      </w:r>
    </w:p>
    <w:p w:rsidR="000A0230" w:rsidRPr="000A0230" w:rsidRDefault="000A0230" w:rsidP="000A0230">
      <w:pPr>
        <w:bidi w:val="0"/>
        <w:spacing w:after="0" w:line="240" w:lineRule="auto"/>
        <w:jc w:val="both"/>
        <w:rPr>
          <w:rFonts w:ascii="Kalpurush" w:hAnsi="Kalpurush" w:cs="Kalpurush"/>
          <w:sz w:val="24"/>
          <w:szCs w:val="24"/>
          <w:cs/>
          <w:lang w:bidi="bn-BD"/>
        </w:rPr>
      </w:pPr>
      <w:r w:rsidRPr="000A0230">
        <w:rPr>
          <w:rFonts w:ascii="Kalpurush" w:hAnsi="Kalpurush" w:cs="Kalpurush"/>
          <w:sz w:val="24"/>
          <w:szCs w:val="24"/>
          <w:cs/>
          <w:lang w:bidi="bn-BD"/>
        </w:rPr>
        <w:t>পবিত্র কালামে আল্লাহ তাআলা বলেন,</w:t>
      </w:r>
    </w:p>
    <w:p w:rsidR="000A0230" w:rsidRPr="000A0230" w:rsidRDefault="000A0230" w:rsidP="000A0230">
      <w:pPr>
        <w:spacing w:after="0" w:line="240" w:lineRule="auto"/>
        <w:jc w:val="both"/>
        <w:rPr>
          <w:rStyle w:val="Strong"/>
          <w:rFonts w:ascii="Kalpurush" w:hAnsi="Kalpurush" w:cs="KFGQPC Uthman Taha Naskh"/>
          <w:b w:val="0"/>
          <w:bCs w:val="0"/>
          <w:sz w:val="24"/>
          <w:szCs w:val="24"/>
          <w:rtl/>
        </w:rPr>
      </w:pPr>
      <w:r w:rsidRPr="000A0230">
        <w:rPr>
          <w:rFonts w:ascii="KFGQPC Uthman Taha Naskh" w:cs="KFGQPC Uthman Taha Naskh" w:hint="cs"/>
          <w:color w:val="008000"/>
          <w:sz w:val="24"/>
          <w:szCs w:val="24"/>
          <w:rtl/>
        </w:rPr>
        <w:t>﴿</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وَلَا</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تَكُونُواْ</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كَٱلَّتِي</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نَقَضَتۡ</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غَزۡلَهَا</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مِنۢ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بَعۡدِ</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قُوَّةٍ</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أَنكَٰثٗا</w:t>
      </w:r>
      <w:r w:rsidRPr="000A0230">
        <w:rPr>
          <w:rFonts w:ascii="KFGQPC Uthman Taha Naskh" w:cs="KFGQPC Uthman Taha Naskh" w:hint="cs"/>
          <w:color w:val="008000"/>
          <w:sz w:val="24"/>
          <w:szCs w:val="24"/>
          <w:rtl/>
        </w:rPr>
        <w:t>﴾</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النحل</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٩٢</w:t>
      </w:r>
      <w:r w:rsidRPr="000A0230">
        <w:rPr>
          <w:rFonts w:ascii="KFGQPC Uthman Taha Naskh" w:cs="KFGQPC Uthman Taha Naskh"/>
          <w:color w:val="008000"/>
          <w:sz w:val="24"/>
          <w:szCs w:val="24"/>
          <w:rtl/>
        </w:rPr>
        <w:t xml:space="preserve">]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“তোমরা ঐ নারীর মত হয়ো না, যে সুতা দিয়ে মজবুতভাবে কাপড় তৈরি করার পর সুতাগুলো কাটতে শুরু করল।” [সূরা আন-নাহল, আয়াত: ৯২]</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অতএব, কল্যাণমূলক কাজগুলো কেবল রমযানের মাঝেই সীমাবদ্ধ নয়। বরং সব সময়ই আমাদের রবের ডাকে সাড়া দিতে হবে। বলা হচ্ছে-</w:t>
      </w:r>
    </w:p>
    <w:p w:rsidR="000A0230" w:rsidRPr="000A0230" w:rsidRDefault="000A0230" w:rsidP="000A0230">
      <w:pPr>
        <w:spacing w:after="0" w:line="240" w:lineRule="auto"/>
        <w:jc w:val="both"/>
        <w:rPr>
          <w:rFonts w:ascii="Kalpurush" w:hAnsi="Kalpurush" w:cs="Kalpurush"/>
          <w:sz w:val="24"/>
          <w:szCs w:val="24"/>
          <w:lang w:bidi="bn-BD"/>
        </w:rPr>
      </w:pPr>
      <w:r w:rsidRPr="000A0230">
        <w:rPr>
          <w:rFonts w:ascii="KFGQPC Uthman Taha Naskh" w:cs="KFGQPC Uthman Taha Naskh" w:hint="cs"/>
          <w:color w:val="008000"/>
          <w:sz w:val="24"/>
          <w:szCs w:val="24"/>
          <w:rtl/>
        </w:rPr>
        <w:t>﴿</w:t>
      </w:r>
      <w:r w:rsidRPr="000A0230">
        <w:rPr>
          <w:rFonts w:ascii="KFGQPC Uthmanic Script HAFS" w:cs="KFGQPC Uthmanic Script HAFS" w:hint="cs"/>
          <w:color w:val="008000"/>
          <w:sz w:val="24"/>
          <w:szCs w:val="24"/>
          <w:rtl/>
        </w:rPr>
        <w:t>وَٱعۡبُدۡ</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رَبَّكَ</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حَتَّىٰ</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يَأۡتِيَكَ</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ٱلۡيَقِينُ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٩٩</w:t>
      </w:r>
      <w:r w:rsidRPr="000A0230">
        <w:rPr>
          <w:rFonts w:ascii="KFGQPC Uthman Taha Naskh" w:cs="KFGQPC Uthman Taha Naskh" w:hint="cs"/>
          <w:color w:val="008000"/>
          <w:sz w:val="24"/>
          <w:szCs w:val="24"/>
          <w:rtl/>
        </w:rPr>
        <w:t>﴾</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الحجر</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٩٩</w:t>
      </w:r>
      <w:r w:rsidRPr="000A0230">
        <w:rPr>
          <w:rFonts w:ascii="KFGQPC Uthman Taha Naskh" w:cs="KFGQPC Uthman Taha Naskh"/>
          <w:color w:val="008000"/>
          <w:sz w:val="24"/>
          <w:szCs w:val="24"/>
          <w:rtl/>
        </w:rPr>
        <w:t xml:space="preserve">]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“মৃত্যু আসার পূর্ব পর্যন্ত তুমি তোমার রবের ইবাদতে নিয়োজিত থাক।” [সূরা আল-হিজর, আয়াত: ৯৯]</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 xml:space="preserve">অতএব, মৃত্যু পর্যন্ত আল্লাহর ইবাদত ও নৈকট্য অর্জনের সমাপ্তি নেই।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ঈদে মানুষের বৈধ-অবৈধ পন্থায় আনন্দ-উল্লাস ও শরী</w:t>
      </w:r>
      <w:r w:rsidRPr="000A0230">
        <w:rPr>
          <w:rFonts w:ascii="Kalpurush" w:hAnsi="Kalpurush" w:cs="Kalpurush" w:hint="cs"/>
          <w:sz w:val="24"/>
          <w:szCs w:val="24"/>
          <w:cs/>
          <w:lang w:bidi="bn-BD"/>
        </w:rPr>
        <w:t>‘আ</w:t>
      </w:r>
      <w:r w:rsidRPr="000A0230">
        <w:rPr>
          <w:rFonts w:ascii="Kalpurush" w:hAnsi="Kalpurush" w:cs="Kalpurush"/>
          <w:sz w:val="24"/>
          <w:szCs w:val="24"/>
          <w:cs/>
          <w:lang w:bidi="bn-BD"/>
        </w:rPr>
        <w:t>তের সীমালঙ্ঘনের প্রতি দৃষ্টি দিলে মনে হবে না যে, তারা তাদের রমযানের নেক আমলগুলো প্রত্যাখ্যা</w:t>
      </w:r>
      <w:r w:rsidRPr="000A0230">
        <w:rPr>
          <w:rFonts w:ascii="Kalpurush" w:hAnsi="Kalpurush" w:cs="Kalpurush" w:hint="cs"/>
          <w:sz w:val="24"/>
          <w:szCs w:val="24"/>
          <w:cs/>
          <w:lang w:bidi="bn-BD"/>
        </w:rPr>
        <w:t>ত</w:t>
      </w:r>
      <w:r w:rsidRPr="000A0230">
        <w:rPr>
          <w:rFonts w:ascii="Kalpurush" w:hAnsi="Kalpurush" w:cs="Kalpurush"/>
          <w:sz w:val="24"/>
          <w:szCs w:val="24"/>
          <w:cs/>
          <w:lang w:bidi="bn-BD"/>
        </w:rPr>
        <w:t xml:space="preserve"> </w:t>
      </w:r>
      <w:r w:rsidRPr="000A0230">
        <w:rPr>
          <w:rFonts w:ascii="Kalpurush" w:hAnsi="Kalpurush" w:cs="Kalpurush" w:hint="cs"/>
          <w:sz w:val="24"/>
          <w:szCs w:val="24"/>
          <w:cs/>
          <w:lang w:bidi="bn-BD"/>
        </w:rPr>
        <w:t>হওয়ার</w:t>
      </w:r>
      <w:r w:rsidRPr="000A0230">
        <w:rPr>
          <w:rFonts w:ascii="Kalpurush" w:hAnsi="Kalpurush" w:cs="Kalpurush"/>
          <w:sz w:val="24"/>
          <w:szCs w:val="24"/>
          <w:cs/>
          <w:lang w:bidi="bn-BD"/>
        </w:rPr>
        <w:t xml:space="preserve"> ব্যাপারে ভয় করছে, অথবা যে ঈদের মাধ্যমে আল্লাহ তাদের সম্মান দান করেছেন তার ব্যাপারে তারা শুকরিয়া আদায় করছে। আর এ কারণেই তাদের অবস্থা ঐ নারীর সাথে তুলনা করা হয়েছে যে সুতা বোনার পর তা কেটে ফেলে।</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মানব প্রকৃতি হলো যদি সে স্বীয় সৃষ্টিকর্তার সাথে ব্যস্ত থাকে তাহলে কখনো আল্লাহ অসন্তুষ্ট হন এমন কোনো কাজে সে লিপ্ত হবে না। আল্লাহ তাআলা বলেন,</w:t>
      </w:r>
    </w:p>
    <w:p w:rsidR="000A0230" w:rsidRPr="000A0230" w:rsidRDefault="000A0230" w:rsidP="000A0230">
      <w:pPr>
        <w:spacing w:after="0" w:line="240" w:lineRule="auto"/>
        <w:jc w:val="both"/>
        <w:rPr>
          <w:rFonts w:ascii="Kalpurush" w:hAnsi="Kalpurush" w:cs="Kalpurush"/>
          <w:sz w:val="24"/>
          <w:szCs w:val="24"/>
          <w:lang w:bidi="bn-BD"/>
        </w:rPr>
      </w:pPr>
      <w:r w:rsidRPr="000A0230">
        <w:rPr>
          <w:rFonts w:ascii="KFGQPC Uthman Taha Naskh" w:cs="KFGQPC Uthman Taha Naskh" w:hint="cs"/>
          <w:color w:val="008000"/>
          <w:sz w:val="24"/>
          <w:szCs w:val="24"/>
          <w:rtl/>
        </w:rPr>
        <w:lastRenderedPageBreak/>
        <w:t>﴿</w:t>
      </w:r>
      <w:r w:rsidRPr="000A0230">
        <w:rPr>
          <w:rFonts w:ascii="KFGQPC Uthmanic Script HAFS" w:cs="KFGQPC Uthmanic Script HAFS" w:hint="cs"/>
          <w:color w:val="008000"/>
          <w:sz w:val="24"/>
          <w:szCs w:val="24"/>
          <w:rtl/>
        </w:rPr>
        <w:t>إِنَّ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ٱلَّذِينَ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ٱرۡتَدُّواْ</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عَلَىٰٓ</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أَدۡبَٰرِهِم</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مِّنۢ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بَعۡدِ</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مَا</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تَبَيَّنَ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لَهُمُ</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ٱلۡهُدَى</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ٱلشَّيۡطَٰنُ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سَوَّلَ</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لَهُمۡ</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وَأَمۡلَىٰ</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لَهُمۡ</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٢٥</w:t>
      </w:r>
      <w:r w:rsidRPr="000A0230">
        <w:rPr>
          <w:rFonts w:ascii="KFGQPC Uthman Taha Naskh" w:cs="KFGQPC Uthman Taha Naskh" w:hint="cs"/>
          <w:color w:val="008000"/>
          <w:sz w:val="24"/>
          <w:szCs w:val="24"/>
          <w:rtl/>
        </w:rPr>
        <w:t>﴾</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محمد</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٢٥</w:t>
      </w:r>
      <w:r w:rsidRPr="000A0230">
        <w:rPr>
          <w:rFonts w:ascii="KFGQPC Uthman Taha Naskh" w:cs="KFGQPC Uthman Taha Naskh"/>
          <w:color w:val="008000"/>
          <w:sz w:val="24"/>
          <w:szCs w:val="24"/>
          <w:rtl/>
        </w:rPr>
        <w:t>]</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“নিশ্চয় যারা হিদায়াত স্পষ্ট হওয়ার পর পৃষ্ঠ প্রদর্শন করে, শয়তান তাদের প্ররোচিত করে এবং আশা দেয়</w:t>
      </w:r>
      <w:r w:rsidRPr="000A0230">
        <w:rPr>
          <w:rFonts w:ascii="Kalpurush" w:hAnsi="Kalpurush" w:cs="Kalpurush" w:hint="cs"/>
          <w:sz w:val="24"/>
          <w:szCs w:val="24"/>
          <w:cs/>
          <w:lang w:bidi="bn-BD"/>
        </w:rPr>
        <w:t>”</w:t>
      </w:r>
      <w:r w:rsidRPr="000A0230">
        <w:rPr>
          <w:rFonts w:ascii="Kalpurush" w:hAnsi="Kalpurush" w:cs="Mangal" w:hint="cs"/>
          <w:sz w:val="24"/>
          <w:szCs w:val="24"/>
          <w:cs/>
          <w:lang w:bidi="hi-IN"/>
        </w:rPr>
        <w:t xml:space="preserve">। </w:t>
      </w:r>
      <w:r w:rsidRPr="000A0230">
        <w:rPr>
          <w:rFonts w:ascii="Kalpurush" w:hAnsi="Kalpurush" w:cs="Kalpurush"/>
          <w:sz w:val="24"/>
          <w:szCs w:val="24"/>
          <w:cs/>
          <w:lang w:bidi="bn-BD"/>
        </w:rPr>
        <w:t>[সূরা মুহাম্মদ, আয়াত: ২৫]</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 xml:space="preserve">আসলে যদি তারা আল্লাহ ও তার রাসূলের আনুগত্যকে ভালোবাসত তাহলে চোখের এক পলকের জন্যও তা থেকে দূরে থাকত না। পূর্ব যুগে বলা হত :  </w:t>
      </w:r>
    </w:p>
    <w:p w:rsidR="000A0230" w:rsidRPr="000A0230" w:rsidRDefault="000A0230" w:rsidP="000A0230">
      <w:pPr>
        <w:spacing w:after="0" w:line="240" w:lineRule="auto"/>
        <w:jc w:val="both"/>
        <w:rPr>
          <w:rFonts w:ascii="Kalpurush" w:hAnsi="Kalpurush" w:cs="Kalpurush"/>
          <w:color w:val="4472C4" w:themeColor="accent5"/>
          <w:sz w:val="24"/>
          <w:szCs w:val="24"/>
          <w:lang w:bidi="bn-BD"/>
        </w:rPr>
      </w:pPr>
      <w:r w:rsidRPr="000A0230">
        <w:rPr>
          <w:rFonts w:ascii="Kalpurush" w:hAnsi="Kalpurush" w:cs="KFGQPC Uthman Taha Naskh" w:hint="cs"/>
          <w:color w:val="4472C4" w:themeColor="accent5"/>
          <w:sz w:val="24"/>
          <w:szCs w:val="24"/>
          <w:rtl/>
        </w:rPr>
        <w:t>«</w:t>
      </w:r>
      <w:r w:rsidRPr="000A0230">
        <w:rPr>
          <w:rFonts w:ascii="Kalpurush" w:hAnsi="Kalpurush" w:cs="KFGQPC Uthman Taha Naskh"/>
          <w:color w:val="4472C4" w:themeColor="accent5"/>
          <w:sz w:val="24"/>
          <w:szCs w:val="24"/>
          <w:rtl/>
        </w:rPr>
        <w:t>من</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عشق</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طريق</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اليمن</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لم</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يلتفت</w:t>
      </w:r>
      <w:r w:rsidRPr="000A0230">
        <w:rPr>
          <w:rFonts w:ascii="Kalpurush" w:hAnsi="Kalpurush" w:cs="Kalpurush"/>
          <w:color w:val="4472C4" w:themeColor="accent5"/>
          <w:sz w:val="24"/>
          <w:szCs w:val="24"/>
          <w:rtl/>
        </w:rPr>
        <w:t xml:space="preserve"> </w:t>
      </w:r>
      <w:r w:rsidRPr="000A0230">
        <w:rPr>
          <w:rFonts w:ascii="KFGQPC Uthmanic Script HAFS" w:cs="KFGQPC Uthmanic Script HAFS"/>
          <w:color w:val="4472C4" w:themeColor="accent5"/>
          <w:sz w:val="24"/>
          <w:szCs w:val="24"/>
          <w:rtl/>
        </w:rPr>
        <w:t>إلى</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الشام</w:t>
      </w:r>
      <w:r w:rsidRPr="000A0230">
        <w:rPr>
          <w:rFonts w:ascii="Kalpurush" w:hAnsi="Kalpurush" w:cs="KFGQPC Uthman Taha Naskh" w:hint="cs"/>
          <w:color w:val="4472C4" w:themeColor="accent5"/>
          <w:sz w:val="24"/>
          <w:szCs w:val="24"/>
          <w:rtl/>
        </w:rPr>
        <w:t>»</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“যে ব্যক্তি ইয়ামানের রাস্তার আশেক, সে কখনো সিরিয়ার দিকে তাকাবে না।”</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 xml:space="preserve">শুনে রাখুন, কেউ অলস ও দুর্বল হয়ে গেলে কিন্তু সাধনা করতে পারবে না। আর যদি কেউ তারাবী নামাজ নিয়ে গর্ব করে তাহলে নিজে নিজে শেষ হয়ে যাবে। সবচেয়ে গুরুত্বপূর্ণ কাজ হলো নিজেকে ইবাদত ও দৃঢ়তার উপর সংযত রাখা, কঠিনভাবে নিজেকে ইবাদতে আটকে রাখা। </w:t>
      </w:r>
    </w:p>
    <w:p w:rsidR="000A0230" w:rsidRPr="000A0230" w:rsidRDefault="000A0230" w:rsidP="000A0230">
      <w:pPr>
        <w:bidi w:val="0"/>
        <w:spacing w:after="0" w:line="240" w:lineRule="auto"/>
        <w:jc w:val="both"/>
        <w:rPr>
          <w:rFonts w:ascii="Kalpurush" w:hAnsi="Kalpurush" w:cs="Kalpurush"/>
          <w:sz w:val="24"/>
          <w:szCs w:val="24"/>
          <w:rtl/>
          <w:cs/>
          <w:lang w:bidi="bn-BD"/>
        </w:rPr>
      </w:pPr>
      <w:r w:rsidRPr="000A0230">
        <w:rPr>
          <w:rFonts w:ascii="Kalpurush" w:hAnsi="Kalpurush" w:cs="Kalpurush"/>
          <w:sz w:val="24"/>
          <w:szCs w:val="24"/>
          <w:cs/>
          <w:lang w:bidi="bn-BD"/>
        </w:rPr>
        <w:t>হে মুসলমান, খবরদার! রমযানে কুপ্রবৃত্তি দমন করে ধোঁকায় পড়ো</w:t>
      </w:r>
      <w:r>
        <w:rPr>
          <w:rFonts w:ascii="Kalpurush" w:hAnsi="Kalpurush" w:cs="Kalpurush" w:hint="cs"/>
          <w:sz w:val="24"/>
          <w:szCs w:val="24"/>
          <w:cs/>
          <w:lang w:bidi="bn-BD"/>
        </w:rPr>
        <w:t xml:space="preserve"> </w:t>
      </w:r>
      <w:r w:rsidRPr="000A0230">
        <w:rPr>
          <w:rFonts w:ascii="Kalpurush" w:hAnsi="Kalpurush" w:cs="Kalpurush"/>
          <w:sz w:val="24"/>
          <w:szCs w:val="24"/>
          <w:cs/>
          <w:lang w:bidi="bn-BD"/>
        </w:rPr>
        <w:t xml:space="preserve">না, তাতে তুমি রমযানের পর আবার ফিতনায় জড়িয়ে পড়বে। কেননা কুপ্রবৃত্তি মানুষকে চক্রান্তে ফেলে দেয়। যুদ্ধের ময়দানে এমন অনেক বীর পুরুষ ধোঁকায় পড়ে, ফলে সে এমন এক পরিস্থিতির শিকার হয়, যা সে কখনো কল্পনাও করেনি। এখানে হামযা রা. এর সাথে ওয়াহশির ঘটনা আমাদের জন্য শিক্ষণীয় বিষয় হতে পারে। যে ব্যক্তি আমল করে কিছদূর গিয়ে আবার অলস হয়ে স্থির হয়ে যায় সে ব্যক্তি কখনো শান্তি পায় না। কেননা প্রবাদ বাক্যে বলা হয়- </w:t>
      </w:r>
    </w:p>
    <w:p w:rsidR="000A0230" w:rsidRPr="000A0230" w:rsidRDefault="000A0230" w:rsidP="000A0230">
      <w:pPr>
        <w:spacing w:after="0" w:line="240" w:lineRule="auto"/>
        <w:jc w:val="both"/>
        <w:rPr>
          <w:rFonts w:ascii="Kalpurush" w:hAnsi="Kalpurush" w:cs="Kalpurush"/>
          <w:color w:val="4472C4" w:themeColor="accent5"/>
          <w:sz w:val="24"/>
          <w:szCs w:val="24"/>
          <w:lang w:bidi="bn-BD"/>
        </w:rPr>
      </w:pPr>
      <w:r w:rsidRPr="000A0230">
        <w:rPr>
          <w:rFonts w:ascii="Kalpurush" w:hAnsi="Kalpurush" w:cs="KFGQPC Uthman Taha Naskh" w:hint="cs"/>
          <w:color w:val="4472C4" w:themeColor="accent5"/>
          <w:sz w:val="24"/>
          <w:szCs w:val="24"/>
          <w:rtl/>
        </w:rPr>
        <w:t>«</w:t>
      </w:r>
      <w:r w:rsidRPr="000A0230">
        <w:rPr>
          <w:rFonts w:ascii="Kalpurush" w:hAnsi="Kalpurush" w:cs="KFGQPC Uthman Taha Naskh"/>
          <w:color w:val="4472C4" w:themeColor="accent5"/>
          <w:sz w:val="24"/>
          <w:szCs w:val="24"/>
          <w:rtl/>
        </w:rPr>
        <w:t>إن</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أردت</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ألا</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تتعب</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فاتعب</w:t>
      </w:r>
      <w:r w:rsidRPr="000A0230">
        <w:rPr>
          <w:rFonts w:ascii="Kalpurush" w:hAnsi="Kalpurush" w:cs="Kalpurush"/>
          <w:color w:val="4472C4" w:themeColor="accent5"/>
          <w:sz w:val="24"/>
          <w:szCs w:val="24"/>
          <w:rtl/>
        </w:rPr>
        <w:t xml:space="preserve"> </w:t>
      </w:r>
      <w:r w:rsidRPr="000A0230">
        <w:rPr>
          <w:rFonts w:ascii="Kalpurush" w:hAnsi="Kalpurush" w:cs="KFGQPC Uthman Taha Naskh"/>
          <w:color w:val="4472C4" w:themeColor="accent5"/>
          <w:sz w:val="24"/>
          <w:szCs w:val="24"/>
          <w:rtl/>
        </w:rPr>
        <w:t>لئلا</w:t>
      </w:r>
      <w:r w:rsidRPr="000A0230">
        <w:rPr>
          <w:rFonts w:ascii="Kalpurush" w:hAnsi="Kalpurush" w:cs="Kalpurush"/>
          <w:color w:val="4472C4" w:themeColor="accent5"/>
          <w:sz w:val="24"/>
          <w:szCs w:val="24"/>
          <w:rtl/>
        </w:rPr>
        <w:t xml:space="preserve"> </w:t>
      </w:r>
      <w:r w:rsidRPr="000A0230">
        <w:rPr>
          <w:rFonts w:ascii="KFGQPC Uthmanic Script HAFS" w:cs="KFGQPC Uthmanic Script HAFS"/>
          <w:color w:val="4472C4" w:themeColor="accent5"/>
          <w:sz w:val="24"/>
          <w:szCs w:val="24"/>
          <w:rtl/>
        </w:rPr>
        <w:t>تتعب</w:t>
      </w:r>
      <w:r w:rsidRPr="000A0230">
        <w:rPr>
          <w:rFonts w:ascii="Kalpurush" w:hAnsi="Kalpurush" w:cs="KFGQPC Uthman Taha Naskh" w:hint="cs"/>
          <w:color w:val="4472C4" w:themeColor="accent5"/>
          <w:sz w:val="24"/>
          <w:szCs w:val="24"/>
          <w:rtl/>
        </w:rPr>
        <w:t>»</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 xml:space="preserve">“যদি তুমি ক্লান্ত হতে না চাও তাহলে তুমি </w:t>
      </w:r>
      <w:r w:rsidRPr="000A0230">
        <w:rPr>
          <w:rFonts w:ascii="Kalpurush" w:hAnsi="Kalpurush" w:cs="Kalpurush" w:hint="cs"/>
          <w:sz w:val="24"/>
          <w:szCs w:val="24"/>
          <w:cs/>
          <w:lang w:bidi="bn-BD"/>
        </w:rPr>
        <w:t xml:space="preserve">পরিশ্রম </w:t>
      </w:r>
      <w:r w:rsidRPr="000A0230">
        <w:rPr>
          <w:rFonts w:ascii="Kalpurush" w:hAnsi="Kalpurush" w:cs="Kalpurush"/>
          <w:sz w:val="24"/>
          <w:szCs w:val="24"/>
          <w:cs/>
          <w:lang w:bidi="bn-BD"/>
        </w:rPr>
        <w:t xml:space="preserve">করতে থাক, যাতে তুমি </w:t>
      </w:r>
      <w:r w:rsidRPr="000A0230">
        <w:rPr>
          <w:rFonts w:ascii="Kalpurush" w:hAnsi="Kalpurush" w:cs="Kalpurush" w:hint="cs"/>
          <w:sz w:val="24"/>
          <w:szCs w:val="24"/>
          <w:cs/>
          <w:lang w:bidi="bn-BD"/>
        </w:rPr>
        <w:t>সর্বসান্ত</w:t>
      </w:r>
      <w:r w:rsidRPr="000A0230">
        <w:rPr>
          <w:rFonts w:ascii="Kalpurush" w:hAnsi="Kalpurush" w:cs="Kalpurush"/>
          <w:sz w:val="24"/>
          <w:szCs w:val="24"/>
          <w:cs/>
          <w:lang w:bidi="bn-BD"/>
        </w:rPr>
        <w:t xml:space="preserve"> না হও।”</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এক্ষেত্রে আল্লাহ তা</w:t>
      </w:r>
      <w:r w:rsidRPr="000A0230">
        <w:rPr>
          <w:rFonts w:ascii="Kalpurush" w:hAnsi="Kalpurush" w:cs="Kalpurush" w:hint="cs"/>
          <w:sz w:val="24"/>
          <w:szCs w:val="24"/>
          <w:cs/>
          <w:lang w:bidi="bn-BD"/>
        </w:rPr>
        <w:t>‘</w:t>
      </w:r>
      <w:r w:rsidRPr="000A0230">
        <w:rPr>
          <w:rFonts w:ascii="Kalpurush" w:hAnsi="Kalpurush" w:cs="Kalpurush"/>
          <w:sz w:val="24"/>
          <w:szCs w:val="24"/>
          <w:cs/>
          <w:lang w:bidi="bn-BD"/>
        </w:rPr>
        <w:t xml:space="preserve">আলার বাণী সবচেয়ে অর্থবহ, বলা হচ্ছে- </w:t>
      </w:r>
    </w:p>
    <w:p w:rsidR="000A0230" w:rsidRPr="000A0230" w:rsidRDefault="000A0230" w:rsidP="000A0230">
      <w:pPr>
        <w:spacing w:after="0" w:line="240" w:lineRule="auto"/>
        <w:jc w:val="both"/>
        <w:rPr>
          <w:rFonts w:ascii="Kalpurush" w:hAnsi="Kalpurush" w:cs="Kalpurush"/>
          <w:sz w:val="24"/>
          <w:szCs w:val="24"/>
          <w:lang w:bidi="bn-BD"/>
        </w:rPr>
      </w:pPr>
      <w:r w:rsidRPr="000A0230">
        <w:rPr>
          <w:rFonts w:ascii="KFGQPC Uthman Taha Naskh" w:cs="KFGQPC Uthman Taha Naskh" w:hint="cs"/>
          <w:color w:val="008000"/>
          <w:sz w:val="24"/>
          <w:szCs w:val="24"/>
          <w:rtl/>
        </w:rPr>
        <w:t>﴿</w:t>
      </w:r>
      <w:r w:rsidRPr="000A0230">
        <w:rPr>
          <w:rFonts w:ascii="KFGQPC Uthmanic Script HAFS" w:cs="KFGQPC Uthmanic Script HAFS" w:hint="cs"/>
          <w:color w:val="008000"/>
          <w:sz w:val="24"/>
          <w:szCs w:val="24"/>
          <w:rtl/>
        </w:rPr>
        <w:t>فَإِذَا</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فَرَغۡتَ</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فَٱنصَبۡ</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٧</w:t>
      </w:r>
      <w:r w:rsidRPr="000A0230">
        <w:rPr>
          <w:rFonts w:ascii="KFGQPC Uthman Taha Naskh" w:cs="KFGQPC Uthman Taha Naskh" w:hint="cs"/>
          <w:color w:val="008000"/>
          <w:sz w:val="24"/>
          <w:szCs w:val="24"/>
          <w:rtl/>
        </w:rPr>
        <w:t>﴾</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الشرح</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٧</w:t>
      </w:r>
      <w:r w:rsidRPr="000A0230">
        <w:rPr>
          <w:rFonts w:ascii="KFGQPC Uthman Taha Naskh" w:cs="KFGQPC Uthman Taha Naskh"/>
          <w:color w:val="008000"/>
          <w:sz w:val="24"/>
          <w:szCs w:val="24"/>
          <w:rtl/>
        </w:rPr>
        <w:t xml:space="preserve">]  </w:t>
      </w:r>
    </w:p>
    <w:p w:rsidR="000A0230" w:rsidRPr="000A0230" w:rsidRDefault="000A0230" w:rsidP="000A0230">
      <w:pPr>
        <w:bidi w:val="0"/>
        <w:spacing w:after="0" w:line="240" w:lineRule="auto"/>
        <w:jc w:val="both"/>
        <w:rPr>
          <w:rFonts w:ascii="Kalpurush" w:hAnsi="Kalpurush" w:cs="Kalpurush"/>
          <w:sz w:val="24"/>
          <w:szCs w:val="24"/>
          <w:lang w:bidi="bn-BD"/>
        </w:rPr>
      </w:pPr>
      <w:r>
        <w:rPr>
          <w:rFonts w:ascii="Kalpurush" w:hAnsi="Kalpurush" w:cs="Kalpurush"/>
          <w:cs/>
          <w:lang w:bidi="bn-BD"/>
        </w:rPr>
        <w:t>“</w:t>
      </w:r>
      <w:r w:rsidRPr="000A0230">
        <w:rPr>
          <w:rFonts w:ascii="Kalpurush" w:hAnsi="Kalpurush" w:cs="Kalpurush"/>
          <w:sz w:val="24"/>
          <w:szCs w:val="24"/>
          <w:cs/>
          <w:lang w:bidi="bn-BD"/>
        </w:rPr>
        <w:t xml:space="preserve">অতঃপর তুমি যখন </w:t>
      </w:r>
      <w:r w:rsidRPr="000A0230">
        <w:rPr>
          <w:rFonts w:ascii="Kalpurush" w:hAnsi="Kalpurush" w:cs="Kalpurush" w:hint="cs"/>
          <w:sz w:val="24"/>
          <w:szCs w:val="24"/>
          <w:cs/>
          <w:lang w:bidi="bn-BD"/>
        </w:rPr>
        <w:t>অবসর</w:t>
      </w:r>
      <w:r w:rsidRPr="000A0230">
        <w:rPr>
          <w:rFonts w:ascii="Kalpurush" w:hAnsi="Kalpurush" w:cs="Kalpurush"/>
          <w:sz w:val="24"/>
          <w:szCs w:val="24"/>
          <w:cs/>
          <w:lang w:bidi="bn-BD"/>
        </w:rPr>
        <w:t xml:space="preserve"> হবে, তখন তুমি সালাতে দাঁড়িয়ে যাও।” [সূরা আশ-শরহ, আয়াত: ৭]</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কেননা অলসতা কখনো কারো হক আদায়</w:t>
      </w:r>
      <w:r w:rsidRPr="000A0230">
        <w:rPr>
          <w:rFonts w:ascii="Kalpurush" w:hAnsi="Kalpurush" w:cs="Kalpurush" w:hint="cs"/>
          <w:sz w:val="24"/>
          <w:szCs w:val="24"/>
          <w:cs/>
          <w:lang w:bidi="bn-BD"/>
        </w:rPr>
        <w:t>ের</w:t>
      </w:r>
      <w:r w:rsidRPr="000A0230">
        <w:rPr>
          <w:rFonts w:ascii="Kalpurush" w:hAnsi="Kalpurush" w:cs="Kalpurush"/>
          <w:sz w:val="24"/>
          <w:szCs w:val="24"/>
          <w:cs/>
          <w:lang w:bidi="bn-BD"/>
        </w:rPr>
        <w:t xml:space="preserve"> </w:t>
      </w:r>
      <w:r w:rsidRPr="000A0230">
        <w:rPr>
          <w:rFonts w:ascii="Kalpurush" w:hAnsi="Kalpurush" w:cs="Kalpurush" w:hint="cs"/>
          <w:sz w:val="24"/>
          <w:szCs w:val="24"/>
          <w:cs/>
          <w:lang w:bidi="bn-BD"/>
        </w:rPr>
        <w:t>সহায়ক হতে</w:t>
      </w:r>
      <w:r w:rsidRPr="000A0230">
        <w:rPr>
          <w:rFonts w:ascii="Kalpurush" w:hAnsi="Kalpurush" w:cs="Kalpurush"/>
          <w:sz w:val="24"/>
          <w:szCs w:val="24"/>
          <w:cs/>
          <w:lang w:bidi="bn-BD"/>
        </w:rPr>
        <w:t xml:space="preserve"> পারে না। যে ব্যক্তি হাহুতাশ করে সে কখনো হকের উপর অটল থাকতে পারে না। নফসকে শাসন করার মূলমন্ত্র হলো আমলের প্রতি দৃঢ় সংকল্প করা। কেননা সংশয়ের কারণেই কোনো কাজ ধ্বংস হয়ে যায়। </w:t>
      </w:r>
    </w:p>
    <w:p w:rsidR="000A0230" w:rsidRPr="000A0230" w:rsidRDefault="000A0230" w:rsidP="000A0230">
      <w:pPr>
        <w:bidi w:val="0"/>
        <w:spacing w:after="0" w:line="240" w:lineRule="auto"/>
        <w:jc w:val="both"/>
        <w:rPr>
          <w:rFonts w:ascii="Kalpurush" w:hAnsi="Kalpurush" w:cs="Kalpurush"/>
          <w:lang w:bidi="bn-BD"/>
        </w:rPr>
      </w:pPr>
      <w:r w:rsidRPr="000A0230">
        <w:rPr>
          <w:rFonts w:ascii="Kalpurush" w:hAnsi="Kalpurush" w:cs="Kalpurush"/>
          <w:sz w:val="24"/>
          <w:szCs w:val="24"/>
          <w:cs/>
          <w:lang w:bidi="bn-BD"/>
        </w:rPr>
        <w:t>মুজাহাদা একটি আশ্চর্যজনক পদক্ষেপ। তাইতো দেখা যায় যারা নফসকে যা ইচ্ছা তা-ই করার জন্য ছেড়ে দেয়, নফস তাদেরকে অপছন্দনীয় কর্মকা</w:t>
      </w:r>
      <w:r>
        <w:rPr>
          <w:rFonts w:ascii="Kalpurush" w:hAnsi="Kalpurush" w:cs="Kalpurush" w:hint="cs"/>
          <w:sz w:val="24"/>
          <w:szCs w:val="24"/>
          <w:cs/>
          <w:lang w:bidi="bn-BD"/>
        </w:rPr>
        <w:t>ণ্ডে</w:t>
      </w:r>
      <w:r w:rsidRPr="000A0230">
        <w:rPr>
          <w:rFonts w:ascii="Kalpurush" w:hAnsi="Kalpurush" w:cs="Kalpurush"/>
          <w:sz w:val="24"/>
          <w:szCs w:val="24"/>
          <w:cs/>
          <w:lang w:bidi="bn-BD"/>
        </w:rPr>
        <w:t xml:space="preserve"> ফেলে দেয়। আর যারা সর্বদা নফসের বিরোধিতা করে তাদের</w:t>
      </w:r>
      <w:r w:rsidRPr="00692F01">
        <w:rPr>
          <w:rFonts w:ascii="Kalpurush" w:hAnsi="Kalpurush" w:cs="Kalpurush"/>
          <w:cs/>
          <w:lang w:bidi="bn-BD"/>
        </w:rPr>
        <w:t xml:space="preserve"> </w:t>
      </w:r>
      <w:r w:rsidRPr="000A0230">
        <w:rPr>
          <w:rFonts w:ascii="Kalpurush" w:hAnsi="Kalpurush" w:cs="Kalpurush"/>
          <w:cs/>
          <w:lang w:bidi="bn-BD"/>
        </w:rPr>
        <w:t>নফস কষ্ট পেলেও তারা সফল হয়ে যায়। আরবী কবি যথার্থই বলেছেন,</w:t>
      </w:r>
    </w:p>
    <w:p w:rsidR="000A0230" w:rsidRPr="000A0230" w:rsidRDefault="000A0230" w:rsidP="000A0230">
      <w:pPr>
        <w:spacing w:after="0" w:line="240" w:lineRule="auto"/>
        <w:jc w:val="center"/>
        <w:rPr>
          <w:rFonts w:ascii="Kalpurush" w:hAnsi="Kalpurush" w:cs="Kalpurush"/>
          <w:color w:val="002060"/>
          <w:sz w:val="24"/>
          <w:szCs w:val="24"/>
          <w:lang w:bidi="bn-BD"/>
        </w:rPr>
      </w:pPr>
      <w:r w:rsidRPr="000A0230">
        <w:rPr>
          <w:rFonts w:ascii="Kalpurush" w:hAnsi="Kalpurush" w:cs="KFGQPC Uthman Taha Naskh"/>
          <w:color w:val="002060"/>
          <w:sz w:val="24"/>
          <w:szCs w:val="24"/>
          <w:rtl/>
        </w:rPr>
        <w:t>والنَّفسُ كَالطّفلِ إِنْ تُهمِلْه</w:t>
      </w:r>
      <w:r w:rsidRPr="000A0230">
        <w:rPr>
          <w:rFonts w:ascii="Kalpurush" w:hAnsi="Kalpurush" w:cs="KFGQPC Uthman Taha Naskh"/>
          <w:color w:val="002060"/>
          <w:sz w:val="24"/>
          <w:szCs w:val="24"/>
        </w:rPr>
        <w:t xml:space="preserve"> </w:t>
      </w:r>
      <w:r w:rsidRPr="000A0230">
        <w:rPr>
          <w:rFonts w:ascii="Kalpurush" w:hAnsi="Kalpurush" w:cs="KFGQPC Uthman Taha Naskh"/>
          <w:color w:val="002060"/>
          <w:sz w:val="24"/>
          <w:szCs w:val="24"/>
          <w:rtl/>
        </w:rPr>
        <w:t xml:space="preserve"> شَبَّ عَلَى </w:t>
      </w:r>
      <w:r w:rsidRPr="000A0230">
        <w:rPr>
          <w:rFonts w:hint="cs"/>
          <w:color w:val="002060"/>
          <w:sz w:val="24"/>
          <w:szCs w:val="24"/>
          <w:rtl/>
        </w:rPr>
        <w:t> </w:t>
      </w:r>
      <w:r w:rsidRPr="000A0230">
        <w:rPr>
          <w:color w:val="002060"/>
          <w:sz w:val="24"/>
          <w:szCs w:val="24"/>
        </w:rPr>
        <w:t>::</w:t>
      </w:r>
      <w:r w:rsidRPr="000A0230">
        <w:rPr>
          <w:rFonts w:hint="cs"/>
          <w:color w:val="002060"/>
          <w:sz w:val="24"/>
          <w:szCs w:val="24"/>
          <w:rtl/>
        </w:rPr>
        <w:t> </w:t>
      </w:r>
      <w:r w:rsidRPr="000A0230">
        <w:rPr>
          <w:rFonts w:ascii="Kalpurush" w:hAnsi="Kalpurush" w:cs="KFGQPC Uthman Taha Naskh" w:hint="cs"/>
          <w:color w:val="002060"/>
          <w:sz w:val="24"/>
          <w:szCs w:val="24"/>
          <w:rtl/>
        </w:rPr>
        <w:t xml:space="preserve"> حُبِّ الرّضَاع وَإِنْ تَفْطِمْهُ يَنفَطِــمِ</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“নফস হলো ছোট্ট শিশুর মত</w:t>
      </w:r>
      <w:r>
        <w:rPr>
          <w:rFonts w:ascii="Kalpurush" w:hAnsi="Kalpurush" w:cs="Kalpurush" w:hint="cs"/>
          <w:sz w:val="24"/>
          <w:szCs w:val="24"/>
          <w:cs/>
          <w:lang w:bidi="bn-BD"/>
        </w:rPr>
        <w:t>ো</w:t>
      </w:r>
      <w:r w:rsidRPr="000A0230">
        <w:rPr>
          <w:rFonts w:ascii="Kalpurush" w:hAnsi="Kalpurush" w:cs="Kalpurush"/>
          <w:sz w:val="24"/>
          <w:szCs w:val="24"/>
          <w:cs/>
          <w:lang w:bidi="bn-BD"/>
        </w:rPr>
        <w:t xml:space="preserve">, তাকে ছেড়ে দিলে সে দুধ পান করার জন্য উদগ্রীব থাকে, আর তাকে দুধ পান ছাড়িয়ে ফেললে ছেড়ে দেয়।”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একথা সত্য যে দুনিয়ার জীবন কষ্ট-ক্লেশ থেকে কখনো পৃথক হয় না। জীবন চলার পথে অনেক মুসীবতের সম্মুখীন হতে হয়। মানবজীবনে সবচেয়ে বড় শাস্তি হলো পরিণতি সম্পর্কে অনুভূতি না থাকা। বরং এর চেয়েও নিকৃষ্ট হলো পূর্ণমাত্রায় ইবাদত বন্দেগীতে লিপ্ত হওয়ার পর ইবাদত কমিয়ে দিয়ে তার উপর সন্তুষ্ট থাকা, অথবা গুনাহ থেকে তাওবা করে আবার গুনাহে ফিরে আসা। যার অবস্থা এমন সে কখনো ইবাদত করে কামিয়াব হতে পারে না। যদি কেউ মৌসুমী ইবাদতে নিজেকে ডুবিয়ে রাখে তাহলে সে কঠিন শাস্তিতে নিমজ্জিত হবে, আর তা হলো ইবাদ</w:t>
      </w:r>
      <w:r>
        <w:rPr>
          <w:rFonts w:ascii="Kalpurush" w:hAnsi="Kalpurush" w:cs="Kalpurush" w:hint="cs"/>
          <w:sz w:val="24"/>
          <w:szCs w:val="24"/>
          <w:cs/>
          <w:lang w:bidi="bn-BD"/>
        </w:rPr>
        <w:t>া</w:t>
      </w:r>
      <w:r w:rsidRPr="000A0230">
        <w:rPr>
          <w:rFonts w:ascii="Kalpurush" w:hAnsi="Kalpurush" w:cs="Kalpurush"/>
          <w:sz w:val="24"/>
          <w:szCs w:val="24"/>
          <w:cs/>
          <w:lang w:bidi="bn-BD"/>
        </w:rPr>
        <w:t>তের মজা ও আল্লাহর সাথে নিবিড়</w:t>
      </w:r>
      <w:r>
        <w:rPr>
          <w:rFonts w:ascii="Kalpurush" w:hAnsi="Kalpurush" w:cs="Kalpurush"/>
          <w:sz w:val="24"/>
          <w:szCs w:val="24"/>
          <w:cs/>
          <w:lang w:bidi="bn-BD"/>
        </w:rPr>
        <w:t xml:space="preserve"> ম</w:t>
      </w:r>
      <w:r>
        <w:rPr>
          <w:rFonts w:ascii="Kalpurush" w:hAnsi="Kalpurush" w:cs="Kalpurush" w:hint="cs"/>
          <w:sz w:val="24"/>
          <w:szCs w:val="24"/>
          <w:cs/>
          <w:lang w:bidi="bn-BD"/>
        </w:rPr>
        <w:t>ো</w:t>
      </w:r>
      <w:r w:rsidRPr="000A0230">
        <w:rPr>
          <w:rFonts w:ascii="Kalpurush" w:hAnsi="Kalpurush" w:cs="Kalpurush"/>
          <w:sz w:val="24"/>
          <w:szCs w:val="24"/>
          <w:cs/>
          <w:lang w:bidi="bn-BD"/>
        </w:rPr>
        <w:t xml:space="preserve">নাজাতের মিষ্টতা আস্বাদন করার সুযোগ না পাওয়া। মু’মিন নারী </w:t>
      </w:r>
      <w:r w:rsidRPr="000A0230">
        <w:rPr>
          <w:rFonts w:ascii="Kalpurush" w:hAnsi="Kalpurush" w:cs="Kalpurush"/>
          <w:sz w:val="24"/>
          <w:szCs w:val="24"/>
          <w:cs/>
          <w:lang w:bidi="bn-BD"/>
        </w:rPr>
        <w:lastRenderedPageBreak/>
        <w:t>ও পুরুষ যারা প্রতিটি মাসের রবের ইবাদত করে প্রত্যেক মাসে, তাদের বাহির ও ভিতর সমান। তাদের শাওয়াল মাস রমযানের মত</w:t>
      </w:r>
      <w:r>
        <w:rPr>
          <w:rFonts w:ascii="Kalpurush" w:hAnsi="Kalpurush" w:cs="Kalpurush" w:hint="cs"/>
          <w:sz w:val="24"/>
          <w:szCs w:val="24"/>
          <w:cs/>
          <w:lang w:bidi="bn-BD"/>
        </w:rPr>
        <w:t>ো</w:t>
      </w:r>
      <w:r w:rsidRPr="000A0230">
        <w:rPr>
          <w:rFonts w:ascii="Kalpurush" w:hAnsi="Kalpurush" w:cs="Kalpurush"/>
          <w:sz w:val="24"/>
          <w:szCs w:val="24"/>
          <w:cs/>
          <w:lang w:bidi="bn-BD"/>
        </w:rPr>
        <w:t xml:space="preserve">ই। </w:t>
      </w:r>
    </w:p>
    <w:p w:rsidR="000A0230" w:rsidRPr="000A0230" w:rsidRDefault="000A0230" w:rsidP="000A0230">
      <w:pPr>
        <w:bidi w:val="0"/>
        <w:spacing w:after="0" w:line="240" w:lineRule="auto"/>
        <w:jc w:val="both"/>
        <w:rPr>
          <w:rFonts w:ascii="Kalpurush" w:hAnsi="Kalpurush" w:cs="Kalpurush"/>
          <w:sz w:val="24"/>
          <w:szCs w:val="24"/>
          <w:rtl/>
          <w:cs/>
          <w:lang w:bidi="bn-BD"/>
        </w:rPr>
      </w:pPr>
      <w:r w:rsidRPr="000A0230">
        <w:rPr>
          <w:rFonts w:ascii="Kalpurush" w:hAnsi="Kalpurush" w:cs="Kalpurush"/>
          <w:sz w:val="24"/>
          <w:szCs w:val="24"/>
          <w:cs/>
          <w:lang w:bidi="bn-BD"/>
        </w:rPr>
        <w:t>মানুষকে কষ্ট ক্লেশের জন্যই সৃষ্টি করা হয়েছে। মানুষ তার রব পর্যন্ত পৌঁছতে কঠোর পরিশ্রম করবে। অতঃপর তার রবের সাথে সাক্ষাৎ করবে। নেক আমল নিয়মতান্ত্রিক করার ব্যাপারে মুসল</w:t>
      </w:r>
      <w:r w:rsidRPr="000A0230">
        <w:rPr>
          <w:rFonts w:ascii="Kalpurush" w:hAnsi="Kalpurush" w:cs="Kalpurush" w:hint="cs"/>
          <w:sz w:val="24"/>
          <w:szCs w:val="24"/>
          <w:cs/>
          <w:lang w:bidi="bn-BD"/>
        </w:rPr>
        <w:t>িম</w:t>
      </w:r>
      <w:r w:rsidRPr="000A0230">
        <w:rPr>
          <w:rFonts w:ascii="Kalpurush" w:hAnsi="Kalpurush" w:cs="Kalpurush"/>
          <w:sz w:val="24"/>
          <w:szCs w:val="24"/>
          <w:cs/>
          <w:lang w:bidi="bn-BD"/>
        </w:rPr>
        <w:t>কে যে বিষয়টি সবচেয়ে বেশি সহায়তা করে তা হলো সাধ্যের বাইরে কোনো কাজ শুরু না করা। সূক্ষ্মভাবে চিন্তা করে আমল শুরু করতে হবে। কঠিন পথ যথাসম্ভব ধীরস্থিরতার সাথে অতিক্রম করতে হবে। কাজ করার জন্য বিশ্রাম গ্রহণও কাজ করার শামিল। মণিমুক্তা অন্বেষণে সমুদ্রে ডুব দেয়া উপরে উঠারই নামান্তর। সহজ পন্থায় নেক আমল করার উজ্জ্বল দৃষ্টান্ত স্থাপন করেছেন নবী সাল্লাল্লাহু আলাইহি ওয়াসাল্লাম। তিনি বলেন,</w:t>
      </w:r>
    </w:p>
    <w:p w:rsidR="000A0230" w:rsidRPr="000A0230" w:rsidRDefault="000A0230" w:rsidP="000A0230">
      <w:pPr>
        <w:spacing w:after="0" w:line="240" w:lineRule="auto"/>
        <w:rPr>
          <w:rFonts w:ascii="Kalpurush" w:hAnsi="Kalpurush" w:cs="KFGQPC Uthman Taha Naskh"/>
          <w:color w:val="4472C4" w:themeColor="accent5"/>
          <w:sz w:val="24"/>
          <w:szCs w:val="24"/>
          <w:lang w:bidi="bn-BD"/>
        </w:rPr>
      </w:pPr>
      <w:r w:rsidRPr="000A0230">
        <w:rPr>
          <w:rFonts w:ascii="Kalpurush" w:hAnsi="Kalpurush" w:cs="KFGQPC Uthman Taha Naskh" w:hint="cs"/>
          <w:color w:val="4472C4" w:themeColor="accent5"/>
          <w:sz w:val="24"/>
          <w:szCs w:val="24"/>
          <w:rtl/>
        </w:rPr>
        <w:t>«</w:t>
      </w:r>
      <w:r w:rsidRPr="000A0230">
        <w:rPr>
          <w:rFonts w:cs="KFGQPC Uthman Taha Naskh" w:hint="cs"/>
          <w:color w:val="4472C4" w:themeColor="accent5"/>
          <w:sz w:val="24"/>
          <w:szCs w:val="24"/>
          <w:rtl/>
        </w:rPr>
        <w:t>إِنَّ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هَذَا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الدِّينَ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مَتِينٌ،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فَأَوْغِلُوا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فِيهِ</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بِرِفْقٍ</w:t>
      </w:r>
      <w:r w:rsidRPr="000A0230">
        <w:rPr>
          <w:rFonts w:ascii="Kalpurush" w:hAnsi="Kalpurush" w:cs="KFGQPC Uthman Taha Naskh" w:hint="cs"/>
          <w:color w:val="4472C4" w:themeColor="accent5"/>
          <w:sz w:val="24"/>
          <w:szCs w:val="24"/>
          <w:rtl/>
        </w:rPr>
        <w:t>»</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“নিশ্চয় এ দীন বড়ই শক্তিশালী</w:t>
      </w:r>
      <w:r w:rsidRPr="000A0230">
        <w:rPr>
          <w:rFonts w:ascii="Kalpurush" w:hAnsi="Kalpurush" w:cs="Mangal"/>
          <w:sz w:val="24"/>
          <w:szCs w:val="24"/>
          <w:cs/>
          <w:lang w:bidi="hi-IN"/>
        </w:rPr>
        <w:t xml:space="preserve">। </w:t>
      </w:r>
      <w:r w:rsidRPr="000A0230">
        <w:rPr>
          <w:rFonts w:ascii="Kalpurush" w:hAnsi="Kalpurush" w:cs="Kalpurush"/>
          <w:sz w:val="24"/>
          <w:szCs w:val="24"/>
          <w:cs/>
          <w:lang w:bidi="bn-BD"/>
        </w:rPr>
        <w:t>অতএব, তাতে তোমরা নম্রভাবে প্রবেশ কর</w:t>
      </w:r>
      <w:r w:rsidRPr="000A0230">
        <w:rPr>
          <w:rFonts w:ascii="Kalpurush" w:hAnsi="Kalpurush" w:cs="Kalpurush" w:hint="cs"/>
          <w:sz w:val="24"/>
          <w:szCs w:val="24"/>
          <w:cs/>
          <w:lang w:bidi="bn-BD"/>
        </w:rPr>
        <w:t>”</w:t>
      </w:r>
      <w:r w:rsidRPr="000A0230">
        <w:rPr>
          <w:rFonts w:ascii="Kalpurush" w:hAnsi="Kalpurush" w:cs="Mangal"/>
          <w:sz w:val="24"/>
          <w:szCs w:val="24"/>
          <w:cs/>
          <w:lang w:bidi="hi-IN"/>
        </w:rPr>
        <w:t>।</w:t>
      </w:r>
      <w:r>
        <w:rPr>
          <w:rStyle w:val="FootnoteReference"/>
          <w:rFonts w:ascii="Kalpurush" w:hAnsi="Kalpurush" w:cs="Kalpurush"/>
          <w:sz w:val="24"/>
          <w:szCs w:val="24"/>
          <w:cs/>
          <w:lang w:bidi="bn-BD"/>
        </w:rPr>
        <w:footnoteReference w:id="2"/>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সহীহ বুখারীর বর্ণনায় নবী সাল্লাল্লাহু আলাইহি ওয়াসাল্লাম আরো বলেন,</w:t>
      </w:r>
    </w:p>
    <w:p w:rsidR="000A0230" w:rsidRPr="000A0230" w:rsidRDefault="000A0230" w:rsidP="000A0230">
      <w:pPr>
        <w:spacing w:after="0" w:line="240" w:lineRule="auto"/>
        <w:rPr>
          <w:rFonts w:ascii="Kalpurush" w:hAnsi="Kalpurush" w:cs="KFGQPC Uthman Taha Naskh"/>
          <w:color w:val="4472C4" w:themeColor="accent5"/>
          <w:sz w:val="24"/>
          <w:szCs w:val="24"/>
          <w:lang w:bidi="bn-BD"/>
        </w:rPr>
      </w:pPr>
      <w:r w:rsidRPr="000A0230">
        <w:rPr>
          <w:rFonts w:asciiTheme="majorBidi" w:hAnsiTheme="majorBidi" w:cstheme="majorBidi"/>
          <w:noProof/>
          <w:color w:val="4472C4" w:themeColor="accent5"/>
          <w:sz w:val="38"/>
          <w:szCs w:val="38"/>
        </w:rPr>
        <w:drawing>
          <wp:anchor distT="0" distB="4038" distL="114300" distR="115443" simplePos="0" relativeHeight="251669504" behindDoc="1" locked="0" layoutInCell="1" allowOverlap="1" wp14:anchorId="6B64CAB0" wp14:editId="14C0C4FD">
            <wp:simplePos x="0" y="0"/>
            <wp:positionH relativeFrom="page">
              <wp:posOffset>-93345</wp:posOffset>
            </wp:positionH>
            <wp:positionV relativeFrom="page">
              <wp:posOffset>10426700</wp:posOffset>
            </wp:positionV>
            <wp:extent cx="7572375" cy="11372850"/>
            <wp:effectExtent l="0" t="0" r="9525" b="0"/>
            <wp:wrapNone/>
            <wp:docPr id="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blip>
                    <a:stretch>
                      <a:fillRect/>
                    </a:stretch>
                  </pic:blipFill>
                  <pic:spPr>
                    <a:xfrm>
                      <a:off x="0" y="0"/>
                      <a:ext cx="7572375" cy="11372850"/>
                    </a:xfrm>
                    <a:prstGeom prst="rect">
                      <a:avLst/>
                    </a:prstGeom>
                  </pic:spPr>
                </pic:pic>
              </a:graphicData>
            </a:graphic>
          </wp:anchor>
        </w:drawing>
      </w:r>
      <w:r w:rsidRPr="000A0230">
        <w:rPr>
          <w:rFonts w:cs="KFGQPC Uthman Taha Naskh" w:hint="cs"/>
          <w:color w:val="4472C4" w:themeColor="accent5"/>
          <w:sz w:val="24"/>
          <w:szCs w:val="24"/>
          <w:rtl/>
        </w:rPr>
        <w:t>«إِنَّ</w:t>
      </w:r>
      <w:r w:rsidRPr="000A0230">
        <w:rPr>
          <w:rFonts w:ascii="Kalpurush" w:hAnsi="Kalpurush" w:cs="KFGQPC Uthman Taha Naskh"/>
          <w:color w:val="4472C4" w:themeColor="accent5"/>
          <w:sz w:val="24"/>
          <w:szCs w:val="24"/>
          <w:rtl/>
        </w:rPr>
        <w:t xml:space="preserve"> </w:t>
      </w:r>
      <w:r w:rsidRPr="000A0230">
        <w:rPr>
          <w:rFonts w:cs="KFGQPC Uthman Taha Naskh" w:hint="cs"/>
          <w:color w:val="4472C4" w:themeColor="accent5"/>
          <w:sz w:val="24"/>
          <w:szCs w:val="24"/>
          <w:rtl/>
        </w:rPr>
        <w:t>الدِّينَ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يُسْرٌ،</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وَلَنْ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يُشَادَّ</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الدِّينَ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أَحَدٌ</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إِلَّا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غَلَبَهُ»</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“নিশ্চয় দীন বড় সহজ, যে ব্যক্তি দীনকে কঠিনভাবে নেবে তার বেলায়ই দীন কঠিনভাবে আরোপিত হবে</w:t>
      </w:r>
      <w:r w:rsidRPr="000A0230">
        <w:rPr>
          <w:rFonts w:ascii="Kalpurush" w:hAnsi="Kalpurush" w:cs="Kalpurush" w:hint="cs"/>
          <w:sz w:val="24"/>
          <w:szCs w:val="24"/>
          <w:cs/>
          <w:lang w:bidi="bn-BD"/>
        </w:rPr>
        <w:t>”</w:t>
      </w:r>
      <w:r w:rsidRPr="000A0230">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3"/>
      </w:r>
    </w:p>
    <w:p w:rsidR="000A0230" w:rsidRPr="000A0230" w:rsidRDefault="000A0230" w:rsidP="000A0230">
      <w:pPr>
        <w:bidi w:val="0"/>
        <w:spacing w:after="0" w:line="240" w:lineRule="auto"/>
        <w:jc w:val="both"/>
        <w:rPr>
          <w:rFonts w:ascii="Kalpurush" w:hAnsi="Kalpurush" w:cs="Kalpurush"/>
          <w:sz w:val="24"/>
          <w:szCs w:val="24"/>
          <w:rtl/>
          <w:cs/>
          <w:lang w:bidi="bn-BD"/>
        </w:rPr>
      </w:pPr>
      <w:r w:rsidRPr="000A0230">
        <w:rPr>
          <w:rFonts w:ascii="Kalpurush" w:hAnsi="Kalpurush" w:cs="Kalpurush"/>
          <w:sz w:val="24"/>
          <w:szCs w:val="24"/>
          <w:cs/>
          <w:lang w:bidi="bn-BD"/>
        </w:rPr>
        <w:t xml:space="preserve">অল্প আমল নিয়মিত করার মাঝে বরকত আছে। এটি আল্লাহ তা‘আলা খুব পছন্দ করেন। মহানবী সাল্লাল্লাহু আলাইহি ওয়াসাল্লাম বলেন, </w:t>
      </w:r>
    </w:p>
    <w:p w:rsidR="000A0230" w:rsidRPr="000A0230" w:rsidRDefault="000A0230" w:rsidP="000A0230">
      <w:pPr>
        <w:spacing w:after="0" w:line="240" w:lineRule="auto"/>
        <w:rPr>
          <w:rFonts w:ascii="Kalpurush" w:hAnsi="Kalpurush" w:cs="KFGQPC Uthman Taha Naskh"/>
          <w:color w:val="4472C4" w:themeColor="accent5"/>
          <w:sz w:val="24"/>
          <w:szCs w:val="24"/>
          <w:lang w:bidi="bn-BD"/>
        </w:rPr>
      </w:pPr>
      <w:r w:rsidRPr="000A0230">
        <w:rPr>
          <w:rFonts w:cs="KFGQPC Uthman Taha Naskh" w:hint="cs"/>
          <w:color w:val="4472C4" w:themeColor="accent5"/>
          <w:sz w:val="24"/>
          <w:szCs w:val="24"/>
          <w:rtl/>
        </w:rPr>
        <w:t>«يَا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أَيُّهَا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النَّاسُ،</w:t>
      </w:r>
      <w:r w:rsidRPr="000A0230">
        <w:rPr>
          <w:rFonts w:ascii="Kalpurush" w:hAnsi="Kalpurush" w:cs="KFGQPC Uthman Taha Naskh"/>
          <w:color w:val="4472C4" w:themeColor="accent5"/>
          <w:sz w:val="24"/>
          <w:szCs w:val="24"/>
          <w:rtl/>
        </w:rPr>
        <w:t xml:space="preserve"> </w:t>
      </w:r>
      <w:r w:rsidRPr="000A0230">
        <w:rPr>
          <w:rFonts w:cs="KFGQPC Uthman Taha Naskh" w:hint="cs"/>
          <w:color w:val="4472C4" w:themeColor="accent5"/>
          <w:sz w:val="24"/>
          <w:szCs w:val="24"/>
          <w:rtl/>
        </w:rPr>
        <w:t>خُذُوا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مِنَ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الأَعْمَالِ</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مَا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تُطِيقُونَ،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فَإِنَّ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اللَّهَ</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لاَ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يَمَلُّ</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حَتَّى</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تَمَلُّوا،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وَإِنَّ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أَحَبَّ</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الأَعْمَالِ</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إِلَى</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اللَّهِ</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مَا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دَامَ</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وَإِنْ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قَلَّ»</w:t>
      </w:r>
      <w:r w:rsidRPr="000A0230">
        <w:rPr>
          <w:rFonts w:ascii="Kalpurush" w:hAnsi="Kalpurush" w:cs="KFGQPC Uthman Taha Naskh"/>
          <w:color w:val="4472C4" w:themeColor="accent5"/>
          <w:sz w:val="24"/>
          <w:szCs w:val="24"/>
          <w:rtl/>
        </w:rPr>
        <w:t xml:space="preserve"> </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“হে লোক সকল! তোমরা যতটুকু আমল নিয়মিত করতে পারবে তা-ই গ্রহণ কর। কেননা আল্লাহ তা‘আলা প্রতিদান দিতে বিরক্ত হন না, বরং তোমরাই বিরক্ত হয়ে যাও। নিশ্চয় আল্লাহর নিকট প্রিয় আমল হলো যা নিয়মিত করা হয়, যদিও তা পরিমাণে কম হয়</w:t>
      </w:r>
      <w:r w:rsidRPr="000A0230">
        <w:rPr>
          <w:rFonts w:ascii="Kalpurush" w:hAnsi="Kalpurush" w:cs="Kalpurush" w:hint="cs"/>
          <w:sz w:val="24"/>
          <w:szCs w:val="24"/>
          <w:cs/>
          <w:lang w:bidi="bn-BD"/>
        </w:rPr>
        <w:t>”</w:t>
      </w:r>
      <w:r w:rsidRPr="000A0230">
        <w:rPr>
          <w:rFonts w:ascii="Kalpurush" w:hAnsi="Kalpurush" w:cs="Mangal"/>
          <w:sz w:val="24"/>
          <w:szCs w:val="24"/>
          <w:cs/>
          <w:lang w:bidi="hi-IN"/>
        </w:rPr>
        <w:t>।</w:t>
      </w:r>
      <w:r>
        <w:rPr>
          <w:rStyle w:val="FootnoteReference"/>
          <w:rFonts w:ascii="Kalpurush" w:hAnsi="Kalpurush" w:cs="Kalpurush"/>
          <w:sz w:val="24"/>
          <w:szCs w:val="24"/>
          <w:cs/>
          <w:lang w:bidi="bn-BD"/>
        </w:rPr>
        <w:footnoteReference w:id="4"/>
      </w:r>
    </w:p>
    <w:p w:rsidR="000A0230" w:rsidRPr="000A0230" w:rsidRDefault="000A0230" w:rsidP="000A0230">
      <w:pPr>
        <w:bidi w:val="0"/>
        <w:spacing w:after="0" w:line="240" w:lineRule="auto"/>
        <w:jc w:val="both"/>
        <w:rPr>
          <w:rFonts w:ascii="Kalpurush" w:hAnsi="Kalpurush" w:cs="Kalpurush"/>
          <w:sz w:val="24"/>
          <w:szCs w:val="24"/>
          <w:rtl/>
          <w:cs/>
          <w:lang w:bidi="bn-BD"/>
        </w:rPr>
      </w:pPr>
      <w:r w:rsidRPr="000A0230">
        <w:rPr>
          <w:rFonts w:ascii="Kalpurush" w:hAnsi="Kalpurush" w:cs="Kalpurush"/>
          <w:sz w:val="24"/>
          <w:szCs w:val="24"/>
          <w:cs/>
          <w:lang w:bidi="bn-BD"/>
        </w:rPr>
        <w:t xml:space="preserve">তবে আমল নিয়ে বাড়াবাড়ি না করার অর্থ আবার এই নয় যে, অবহেলা করে আমল ছেড়ে দেবে। বরং এর উদ্দেশ্য হলো মধ্যম পন্থা অবলম্বন করে আমল চালিয়ে যাওয়া। আব্দুল্লাহ ইবন আমর ইবন আস </w:t>
      </w:r>
      <w:r w:rsidRPr="000A0230">
        <w:rPr>
          <w:rFonts w:ascii="Kalpurush" w:hAnsi="Kalpurush" w:cs="Kalpurush" w:hint="cs"/>
          <w:sz w:val="24"/>
          <w:szCs w:val="24"/>
          <w:cs/>
          <w:lang w:bidi="bn-BD"/>
        </w:rPr>
        <w:t>রাদিয়াল্লাহু</w:t>
      </w:r>
      <w:r w:rsidRPr="000A0230">
        <w:rPr>
          <w:rFonts w:ascii="Kalpurush" w:hAnsi="Kalpurush" w:cs="Kalpurush"/>
          <w:sz w:val="24"/>
          <w:szCs w:val="24"/>
          <w:cs/>
          <w:lang w:bidi="bn-BD"/>
        </w:rPr>
        <w:t xml:space="preserve"> ‘</w:t>
      </w:r>
      <w:r w:rsidRPr="000A0230">
        <w:rPr>
          <w:rFonts w:ascii="Kalpurush" w:hAnsi="Kalpurush" w:cs="Kalpurush" w:hint="cs"/>
          <w:sz w:val="24"/>
          <w:szCs w:val="24"/>
          <w:cs/>
          <w:lang w:bidi="bn-BD"/>
        </w:rPr>
        <w:t>আনহু</w:t>
      </w:r>
      <w:r w:rsidRPr="000A0230">
        <w:rPr>
          <w:rFonts w:ascii="Kalpurush" w:hAnsi="Kalpurush" w:cs="Kalpurush"/>
          <w:sz w:val="24"/>
          <w:szCs w:val="24"/>
          <w:cs/>
          <w:lang w:bidi="bn-BD"/>
        </w:rPr>
        <w:t xml:space="preserve"> বলেন, নবী সাল্লাল্লাহু আলাইহি ওয়াসাল্লাম আমাকে উপদেশ দিয়ে বলেন,</w:t>
      </w:r>
    </w:p>
    <w:p w:rsidR="000A0230" w:rsidRPr="000A0230" w:rsidRDefault="000A0230" w:rsidP="000A0230">
      <w:pPr>
        <w:spacing w:after="0" w:line="240" w:lineRule="auto"/>
        <w:rPr>
          <w:rFonts w:ascii="Kalpurush" w:hAnsi="Kalpurush" w:cs="KFGQPC Uthman Taha Naskh"/>
          <w:color w:val="4472C4" w:themeColor="accent5"/>
          <w:sz w:val="24"/>
          <w:szCs w:val="24"/>
          <w:lang w:bidi="bn-BD"/>
        </w:rPr>
      </w:pPr>
      <w:r w:rsidRPr="000A0230">
        <w:rPr>
          <w:rFonts w:cs="KFGQPC Uthman Taha Naskh" w:hint="cs"/>
          <w:color w:val="4472C4" w:themeColor="accent5"/>
          <w:sz w:val="24"/>
          <w:szCs w:val="24"/>
          <w:rtl/>
        </w:rPr>
        <w:t>«يَا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عَبْدَ</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اللَّهِ،</w:t>
      </w:r>
      <w:r w:rsidRPr="000A0230">
        <w:rPr>
          <w:rFonts w:ascii="Kalpurush" w:hAnsi="Kalpurush" w:cs="KFGQPC Uthman Taha Naskh"/>
          <w:color w:val="4472C4" w:themeColor="accent5"/>
          <w:sz w:val="24"/>
          <w:szCs w:val="24"/>
          <w:rtl/>
        </w:rPr>
        <w:t xml:space="preserve"> </w:t>
      </w:r>
      <w:r w:rsidRPr="000A0230">
        <w:rPr>
          <w:rFonts w:cs="KFGQPC Uthman Taha Naskh" w:hint="cs"/>
          <w:color w:val="4472C4" w:themeColor="accent5"/>
          <w:sz w:val="24"/>
          <w:szCs w:val="24"/>
          <w:rtl/>
        </w:rPr>
        <w:t>لاَ</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تَكُنْ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مِثْلَ</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فُلاَنٍ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كَانَ</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يَقُومُ</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اللَّيْلَ،</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فَتَرَكَ</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قِيَامَ</w:t>
      </w:r>
      <w:r w:rsidRPr="000A0230">
        <w:rPr>
          <w:rFonts w:ascii="Kalpurush" w:hAnsi="Kalpurush" w:cs="KFGQPC Uthman Taha Naskh" w:hint="cs"/>
          <w:color w:val="4472C4" w:themeColor="accent5"/>
          <w:sz w:val="24"/>
          <w:szCs w:val="24"/>
          <w:rtl/>
        </w:rPr>
        <w:t xml:space="preserve"> </w:t>
      </w:r>
      <w:r w:rsidRPr="000A0230">
        <w:rPr>
          <w:rFonts w:cs="KFGQPC Uthman Taha Naskh" w:hint="cs"/>
          <w:color w:val="4472C4" w:themeColor="accent5"/>
          <w:sz w:val="24"/>
          <w:szCs w:val="24"/>
          <w:rtl/>
        </w:rPr>
        <w:t>اللَّيْلِ»</w:t>
      </w:r>
    </w:p>
    <w:p w:rsidR="000A0230" w:rsidRPr="000A0230" w:rsidRDefault="000A0230" w:rsidP="000A0230">
      <w:pPr>
        <w:bidi w:val="0"/>
        <w:spacing w:after="0" w:line="240" w:lineRule="auto"/>
        <w:jc w:val="both"/>
        <w:rPr>
          <w:rFonts w:ascii="Kalpurush" w:hAnsi="Kalpurush" w:cs="Kalpurush"/>
          <w:sz w:val="24"/>
          <w:szCs w:val="24"/>
          <w:lang w:bidi="bn-BD"/>
        </w:rPr>
      </w:pPr>
      <w:r w:rsidRPr="000A0230">
        <w:rPr>
          <w:rFonts w:ascii="Kalpurush" w:hAnsi="Kalpurush" w:cs="Kalpurush"/>
          <w:sz w:val="24"/>
          <w:szCs w:val="24"/>
          <w:cs/>
          <w:lang w:bidi="bn-BD"/>
        </w:rPr>
        <w:t>“হে আব্দুল্লাহ! তুমি অমুক ব্যক্তির মত</w:t>
      </w:r>
      <w:r>
        <w:rPr>
          <w:rFonts w:ascii="Kalpurush" w:hAnsi="Kalpurush" w:cs="Kalpurush" w:hint="cs"/>
          <w:sz w:val="24"/>
          <w:szCs w:val="24"/>
          <w:cs/>
          <w:lang w:bidi="bn-BD"/>
        </w:rPr>
        <w:t>ো</w:t>
      </w:r>
      <w:r w:rsidRPr="000A0230">
        <w:rPr>
          <w:rFonts w:ascii="Kalpurush" w:hAnsi="Kalpurush" w:cs="Kalpurush"/>
          <w:sz w:val="24"/>
          <w:szCs w:val="24"/>
          <w:cs/>
          <w:lang w:bidi="bn-BD"/>
        </w:rPr>
        <w:t xml:space="preserve"> হয়ো না, যে রাতে তাহাজ্জুদ আদায় করতো। অতঃপর তাহাজ্জুদ ছেড়ে দেয়”</w:t>
      </w:r>
      <w:r w:rsidRPr="000A0230">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5"/>
      </w:r>
    </w:p>
    <w:p w:rsidR="000A0230" w:rsidRPr="003E5EEE" w:rsidRDefault="000A0230" w:rsidP="000A0230">
      <w:pPr>
        <w:bidi w:val="0"/>
        <w:spacing w:after="0" w:line="240" w:lineRule="auto"/>
        <w:jc w:val="both"/>
        <w:rPr>
          <w:rFonts w:ascii="Kalpurush" w:hAnsi="Kalpurush" w:cs="Kalpurush"/>
          <w:sz w:val="24"/>
          <w:szCs w:val="24"/>
          <w:rtl/>
          <w:cs/>
          <w:lang w:bidi="bn-BD"/>
        </w:rPr>
      </w:pPr>
      <w:r w:rsidRPr="003E5EEE">
        <w:rPr>
          <w:rFonts w:ascii="Kalpurush" w:hAnsi="Kalpurush" w:cs="Kalpurush"/>
          <w:sz w:val="24"/>
          <w:szCs w:val="24"/>
          <w:cs/>
          <w:lang w:bidi="bn-BD"/>
        </w:rPr>
        <w:t>আল্লাহ তা</w:t>
      </w:r>
      <w:r>
        <w:rPr>
          <w:rFonts w:ascii="Kalpurush" w:hAnsi="Kalpurush" w:cs="Kalpurush" w:hint="cs"/>
          <w:sz w:val="24"/>
          <w:szCs w:val="24"/>
          <w:cs/>
          <w:lang w:bidi="bn-BD"/>
        </w:rPr>
        <w:t>‘</w:t>
      </w:r>
      <w:r w:rsidRPr="003E5EEE">
        <w:rPr>
          <w:rFonts w:ascii="Kalpurush" w:hAnsi="Kalpurush" w:cs="Kalpurush"/>
          <w:sz w:val="24"/>
          <w:szCs w:val="24"/>
          <w:cs/>
          <w:lang w:bidi="bn-BD"/>
        </w:rPr>
        <w:t>আলা মৃত্যু আসার পূর্ব পর্যন্ত নেক আমল করার নির্দেশ দিয়েছেন তাঁর নবী</w:t>
      </w:r>
      <w:r>
        <w:rPr>
          <w:rFonts w:ascii="Kalpurush" w:hAnsi="Kalpurush" w:cs="Kalpurush"/>
          <w:sz w:val="24"/>
          <w:szCs w:val="24"/>
          <w:cs/>
          <w:lang w:bidi="bn-BD"/>
        </w:rPr>
        <w:t xml:space="preserve"> সাল্লাল্লাহু আলাইহি ওয়াসাল্লাম</w:t>
      </w:r>
      <w:r w:rsidRPr="003E5EEE">
        <w:rPr>
          <w:rFonts w:ascii="Kalpurush" w:hAnsi="Kalpurush" w:cs="Kalpurush"/>
          <w:sz w:val="24"/>
          <w:szCs w:val="24"/>
          <w:cs/>
          <w:lang w:bidi="bn-BD"/>
        </w:rPr>
        <w:t>কে। বলা</w:t>
      </w:r>
      <w:r>
        <w:rPr>
          <w:rFonts w:ascii="Kalpurush" w:hAnsi="Kalpurush" w:cs="Kalpurush"/>
          <w:sz w:val="24"/>
          <w:szCs w:val="24"/>
          <w:cs/>
          <w:lang w:bidi="bn-BD"/>
        </w:rPr>
        <w:t xml:space="preserve"> হচ্ছে,</w:t>
      </w:r>
    </w:p>
    <w:p w:rsidR="000A0230" w:rsidRPr="000A0230" w:rsidRDefault="000A0230" w:rsidP="000A0230">
      <w:pPr>
        <w:spacing w:after="0" w:line="240" w:lineRule="auto"/>
        <w:rPr>
          <w:rFonts w:ascii="KFGQPC Uthman Taha Naskh" w:cs="KFGQPC Uthman Taha Naskh"/>
          <w:color w:val="008000"/>
          <w:sz w:val="24"/>
          <w:szCs w:val="24"/>
        </w:rPr>
      </w:pPr>
      <w:r w:rsidRPr="000A0230">
        <w:rPr>
          <w:rFonts w:ascii="KFGQPC Uthman Taha Naskh" w:cs="KFGQPC Uthman Taha Naskh" w:hint="cs"/>
          <w:color w:val="008000"/>
          <w:sz w:val="24"/>
          <w:szCs w:val="24"/>
          <w:rtl/>
        </w:rPr>
        <w:t>﴿</w:t>
      </w:r>
      <w:r w:rsidRPr="000A0230">
        <w:rPr>
          <w:rFonts w:ascii="KFGQPC Uthmanic Script HAFS" w:cs="KFGQPC Uthmanic Script HAFS" w:hint="cs"/>
          <w:color w:val="008000"/>
          <w:sz w:val="24"/>
          <w:szCs w:val="24"/>
          <w:rtl/>
        </w:rPr>
        <w:t>وَٱعۡبُدۡ</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رَبَّكَ</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حَتَّىٰ</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يَأۡتِيَكَ</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ٱلۡيَقِينُ</w:t>
      </w:r>
      <w:r w:rsidRPr="000A0230">
        <w:rPr>
          <w:rFonts w:ascii="KFGQPC Uthmanic Script HAFS" w:cs="KFGQPC Uthmanic Script HAFS"/>
          <w:color w:val="008000"/>
          <w:sz w:val="24"/>
          <w:szCs w:val="24"/>
          <w:rtl/>
        </w:rPr>
        <w:t xml:space="preserve"> </w:t>
      </w:r>
      <w:r w:rsidRPr="000A0230">
        <w:rPr>
          <w:rFonts w:ascii="KFGQPC Uthmanic Script HAFS" w:cs="KFGQPC Uthmanic Script HAFS" w:hint="cs"/>
          <w:color w:val="008000"/>
          <w:sz w:val="24"/>
          <w:szCs w:val="24"/>
          <w:rtl/>
        </w:rPr>
        <w:t>٩٩</w:t>
      </w:r>
      <w:r w:rsidRPr="000A0230">
        <w:rPr>
          <w:rFonts w:ascii="KFGQPC Uthman Taha Naskh" w:cs="KFGQPC Uthman Taha Naskh" w:hint="cs"/>
          <w:color w:val="008000"/>
          <w:sz w:val="24"/>
          <w:szCs w:val="24"/>
          <w:rtl/>
        </w:rPr>
        <w:t>﴾</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الحجر</w:t>
      </w:r>
      <w:r w:rsidRPr="000A0230">
        <w:rPr>
          <w:rFonts w:ascii="KFGQPC Uthman Taha Naskh" w:cs="KFGQPC Uthman Taha Naskh"/>
          <w:color w:val="008000"/>
          <w:sz w:val="24"/>
          <w:szCs w:val="24"/>
          <w:rtl/>
        </w:rPr>
        <w:t xml:space="preserve">: </w:t>
      </w:r>
      <w:r w:rsidRPr="000A0230">
        <w:rPr>
          <w:rFonts w:ascii="KFGQPC Uthman Taha Naskh" w:cs="KFGQPC Uthman Taha Naskh" w:hint="cs"/>
          <w:color w:val="008000"/>
          <w:sz w:val="24"/>
          <w:szCs w:val="24"/>
          <w:rtl/>
        </w:rPr>
        <w:t>٩٩</w:t>
      </w:r>
      <w:r w:rsidRPr="000A0230">
        <w:rPr>
          <w:rFonts w:ascii="KFGQPC Uthman Taha Naskh" w:cs="KFGQPC Uthman Taha Naskh"/>
          <w:color w:val="008000"/>
          <w:sz w:val="24"/>
          <w:szCs w:val="24"/>
          <w:rtl/>
        </w:rPr>
        <w:t xml:space="preserve">]  </w:t>
      </w:r>
    </w:p>
    <w:p w:rsidR="000A0230" w:rsidRPr="003E5EEE" w:rsidRDefault="000A0230" w:rsidP="000A0230">
      <w:pPr>
        <w:bidi w:val="0"/>
        <w:spacing w:after="0" w:line="240" w:lineRule="auto"/>
        <w:jc w:val="both"/>
        <w:rPr>
          <w:rFonts w:ascii="Kalpurush" w:hAnsi="Kalpurush" w:cs="Kalpurush"/>
          <w:sz w:val="24"/>
          <w:szCs w:val="24"/>
          <w:lang w:bidi="ar-EG"/>
        </w:rPr>
      </w:pPr>
      <w:r>
        <w:rPr>
          <w:rFonts w:ascii="Kalpurush" w:hAnsi="Kalpurush" w:cs="Kalpurush"/>
          <w:sz w:val="24"/>
          <w:szCs w:val="24"/>
          <w:cs/>
          <w:lang w:bidi="bn-BD"/>
        </w:rPr>
        <w:t>“</w:t>
      </w:r>
      <w:r w:rsidRPr="003E5EEE">
        <w:rPr>
          <w:rFonts w:ascii="Kalpurush" w:hAnsi="Kalpurush" w:cs="Kalpurush"/>
          <w:sz w:val="24"/>
          <w:szCs w:val="24"/>
          <w:cs/>
          <w:lang w:bidi="bn-BD"/>
        </w:rPr>
        <w:t>আর তুমি তোমার রবের ইবাদ</w:t>
      </w:r>
      <w:r>
        <w:rPr>
          <w:rFonts w:ascii="Kalpurush" w:hAnsi="Kalpurush" w:cs="Kalpurush" w:hint="cs"/>
          <w:sz w:val="24"/>
          <w:szCs w:val="24"/>
          <w:cs/>
          <w:lang w:bidi="bn-BD"/>
        </w:rPr>
        <w:t>া</w:t>
      </w:r>
      <w:r w:rsidRPr="003E5EEE">
        <w:rPr>
          <w:rFonts w:ascii="Kalpurush" w:hAnsi="Kalpurush" w:cs="Kalpurush"/>
          <w:sz w:val="24"/>
          <w:szCs w:val="24"/>
          <w:cs/>
          <w:lang w:bidi="bn-BD"/>
        </w:rPr>
        <w:t>ত কর, তোমার নিকট মৃত্যু আসার পূর্ব মুহূর্ত পর্যন্ত।</w:t>
      </w:r>
      <w:r>
        <w:rPr>
          <w:rFonts w:ascii="Kalpurush" w:hAnsi="Kalpurush" w:cs="Kalpurush"/>
          <w:sz w:val="24"/>
          <w:szCs w:val="24"/>
          <w:cs/>
          <w:lang w:bidi="bn-BD"/>
        </w:rPr>
        <w:t>”</w:t>
      </w:r>
      <w:r w:rsidRPr="003E5EEE">
        <w:rPr>
          <w:rFonts w:ascii="Kalpurush" w:hAnsi="Kalpurush" w:cs="Kalpurush"/>
          <w:sz w:val="24"/>
          <w:szCs w:val="24"/>
          <w:cs/>
          <w:lang w:bidi="bn-BD"/>
        </w:rPr>
        <w:t xml:space="preserve"> </w:t>
      </w:r>
      <w:r>
        <w:rPr>
          <w:rFonts w:ascii="Kalpurush" w:hAnsi="Kalpurush" w:cs="Kalpurush"/>
          <w:sz w:val="24"/>
          <w:szCs w:val="24"/>
          <w:cs/>
          <w:lang w:bidi="bn-BD"/>
        </w:rPr>
        <w:t>[</w:t>
      </w:r>
      <w:r w:rsidRPr="003E5EEE">
        <w:rPr>
          <w:rFonts w:ascii="Kalpurush" w:hAnsi="Kalpurush" w:cs="Kalpurush"/>
          <w:sz w:val="24"/>
          <w:szCs w:val="24"/>
          <w:cs/>
          <w:lang w:bidi="bn-BD"/>
        </w:rPr>
        <w:t xml:space="preserve">সূরা </w:t>
      </w:r>
      <w:r>
        <w:rPr>
          <w:rFonts w:ascii="Kalpurush" w:hAnsi="Kalpurush" w:cs="Kalpurush"/>
          <w:sz w:val="24"/>
          <w:szCs w:val="24"/>
          <w:cs/>
          <w:lang w:bidi="bn-BD"/>
        </w:rPr>
        <w:t>আল-</w:t>
      </w:r>
      <w:r w:rsidRPr="003E5EEE">
        <w:rPr>
          <w:rFonts w:ascii="Kalpurush" w:hAnsi="Kalpurush" w:cs="Kalpurush"/>
          <w:sz w:val="24"/>
          <w:szCs w:val="24"/>
          <w:cs/>
          <w:lang w:bidi="bn-BD"/>
        </w:rPr>
        <w:t xml:space="preserve">হিজর, </w:t>
      </w:r>
      <w:r>
        <w:rPr>
          <w:rFonts w:ascii="Kalpurush" w:hAnsi="Kalpurush" w:cs="Kalpurush"/>
          <w:sz w:val="24"/>
          <w:szCs w:val="24"/>
          <w:cs/>
          <w:lang w:bidi="bn-BD"/>
        </w:rPr>
        <w:t>আয়াত: ৯৯]</w:t>
      </w:r>
    </w:p>
    <w:p w:rsidR="000A0230" w:rsidRPr="003E5EEE" w:rsidRDefault="000A0230" w:rsidP="000A0230">
      <w:pPr>
        <w:bidi w:val="0"/>
        <w:spacing w:after="0" w:line="240" w:lineRule="auto"/>
        <w:jc w:val="both"/>
        <w:rPr>
          <w:rFonts w:ascii="Kalpurush" w:hAnsi="Kalpurush" w:cs="Kalpurush"/>
          <w:sz w:val="24"/>
          <w:szCs w:val="24"/>
          <w:lang w:bidi="ar-EG"/>
        </w:rPr>
      </w:pPr>
      <w:r w:rsidRPr="003E5EEE">
        <w:rPr>
          <w:rFonts w:ascii="Kalpurush" w:hAnsi="Kalpurush" w:cs="Kalpurush"/>
          <w:sz w:val="24"/>
          <w:szCs w:val="24"/>
          <w:cs/>
          <w:lang w:bidi="bn-BD"/>
        </w:rPr>
        <w:t>তাই আসুন আমরা সবাই আল্লাহর ইবাদ</w:t>
      </w:r>
      <w:r>
        <w:rPr>
          <w:rFonts w:ascii="Kalpurush" w:hAnsi="Kalpurush" w:cs="Kalpurush" w:hint="cs"/>
          <w:sz w:val="24"/>
          <w:szCs w:val="24"/>
          <w:cs/>
          <w:lang w:bidi="bn-BD"/>
        </w:rPr>
        <w:t>া</w:t>
      </w:r>
      <w:r w:rsidRPr="003E5EEE">
        <w:rPr>
          <w:rFonts w:ascii="Kalpurush" w:hAnsi="Kalpurush" w:cs="Kalpurush"/>
          <w:sz w:val="24"/>
          <w:szCs w:val="24"/>
          <w:cs/>
          <w:lang w:bidi="bn-BD"/>
        </w:rPr>
        <w:t>তে নিমগ্ন হই। এবং মৃত্যু পর্যন্ত তাতে অটল থাকার চেষ্টা করি।</w:t>
      </w:r>
      <w:r>
        <w:rPr>
          <w:rFonts w:ascii="Kalpurush" w:hAnsi="Kalpurush" w:cs="Kalpurush"/>
          <w:sz w:val="24"/>
          <w:szCs w:val="24"/>
          <w:cs/>
          <w:lang w:bidi="bn-BD"/>
        </w:rPr>
        <w:t xml:space="preserve"> আল্লাহ আমাদের কবুল করুন। আমীন!!</w:t>
      </w:r>
    </w:p>
    <w:p w:rsidR="000A0230" w:rsidRDefault="000A0230" w:rsidP="000A0230">
      <w:pPr>
        <w:bidi w:val="0"/>
        <w:spacing w:after="0" w:line="240" w:lineRule="auto"/>
        <w:jc w:val="center"/>
        <w:rPr>
          <w:rFonts w:ascii="Kalpurush" w:hAnsi="Kalpurush" w:cs="Kalpurush"/>
          <w:sz w:val="24"/>
          <w:szCs w:val="24"/>
          <w:cs/>
          <w:lang w:bidi="bn-BD"/>
        </w:rPr>
      </w:pPr>
    </w:p>
    <w:p w:rsidR="002C2993" w:rsidRPr="00DF7E4B" w:rsidRDefault="002C2993" w:rsidP="00612832">
      <w:pPr>
        <w:bidi w:val="0"/>
        <w:spacing w:after="0" w:line="240" w:lineRule="auto"/>
        <w:ind w:firstLine="397"/>
        <w:jc w:val="center"/>
        <w:rPr>
          <w:rFonts w:asciiTheme="majorBidi" w:hAnsiTheme="majorBidi" w:cstheme="majorBidi"/>
          <w:sz w:val="32"/>
          <w:szCs w:val="32"/>
          <w:lang w:bidi="ar-EG"/>
        </w:rPr>
      </w:pPr>
      <w:bookmarkStart w:id="0" w:name="_GoBack"/>
      <w:bookmarkEnd w:id="0"/>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31B" w:rsidRDefault="004F431B" w:rsidP="00E32771">
      <w:pPr>
        <w:spacing w:after="0" w:line="240" w:lineRule="auto"/>
      </w:pPr>
      <w:r>
        <w:separator/>
      </w:r>
    </w:p>
  </w:endnote>
  <w:endnote w:type="continuationSeparator" w:id="0">
    <w:p w:rsidR="004F431B" w:rsidRDefault="004F43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B2B0A416-7877-433C-99B8-0819CDA64F82}"/>
    <w:embedBold r:id="rId2" w:fontKey="{848DAB56-B974-48BC-A520-EC697CEAFE55}"/>
  </w:font>
  <w:font w:name="Arial">
    <w:panose1 w:val="020B0604020202020204"/>
    <w:charset w:val="00"/>
    <w:family w:val="swiss"/>
    <w:pitch w:val="variable"/>
    <w:sig w:usb0="E0002AFF" w:usb1="C0007843" w:usb2="00000009" w:usb3="00000000" w:csb0="000001FF" w:csb1="00000000"/>
    <w:embedRegular r:id="rId3" w:fontKey="{6CD056CB-CB50-4A41-819D-E4D31E66B0E9}"/>
  </w:font>
  <w:font w:name="Times New Roman">
    <w:panose1 w:val="02020603050405020304"/>
    <w:charset w:val="00"/>
    <w:family w:val="roman"/>
    <w:pitch w:val="variable"/>
    <w:sig w:usb0="E0002AFF" w:usb1="C0007841" w:usb2="00000009" w:usb3="00000000" w:csb0="000001FF" w:csb1="00000000"/>
    <w:embedRegular r:id="rId4" w:fontKey="{E9CB7B7B-6A93-4C7F-8D2E-7FEA619297CD}"/>
    <w:embedBold r:id="rId5" w:fontKey="{786E6E9F-1172-414D-AD8D-FEEAFD9CE85F}"/>
  </w:font>
  <w:font w:name="SimSun">
    <w:altName w:val="宋体"/>
    <w:panose1 w:val="02010600030101010101"/>
    <w:charset w:val="86"/>
    <w:family w:val="auto"/>
    <w:notTrueType/>
    <w:pitch w:val="variable"/>
    <w:sig w:usb0="00000001" w:usb1="080E0000" w:usb2="00000010" w:usb3="00000000" w:csb0="00040000" w:csb1="00000000"/>
  </w:font>
  <w:font w:name="Vrinda">
    <w:panose1 w:val="020B0502040204020203"/>
    <w:charset w:val="00"/>
    <w:family w:val="swiss"/>
    <w:pitch w:val="variable"/>
    <w:sig w:usb0="00010003" w:usb1="00000000" w:usb2="00000000" w:usb3="00000000" w:csb0="00000001" w:csb1="00000000"/>
    <w:embedRegular r:id="rId6" w:fontKey="{C2D6C283-F81D-438D-9B2C-61EEFC1D0448}"/>
  </w:font>
  <w:font w:name="Kalpurush">
    <w:panose1 w:val="02000600000000000000"/>
    <w:charset w:val="00"/>
    <w:family w:val="auto"/>
    <w:pitch w:val="variable"/>
    <w:sig w:usb0="00010003" w:usb1="00000000" w:usb2="00000000" w:usb3="00000000" w:csb0="00000001" w:csb1="00000000"/>
    <w:embedRegular r:id="rId7" w:fontKey="{9D2D17B7-DA3B-4E59-986B-F820F49AED27}"/>
  </w:font>
  <w:font w:name="KFGQPC Uthman Taha Naskh">
    <w:panose1 w:val="02000000000000000000"/>
    <w:charset w:val="B2"/>
    <w:family w:val="auto"/>
    <w:pitch w:val="variable"/>
    <w:sig w:usb0="80002001" w:usb1="90000000" w:usb2="00000008" w:usb3="00000000" w:csb0="00000040" w:csb1="00000000"/>
    <w:embedRegular r:id="rId8" w:fontKey="{B1397602-E841-4D45-A188-6C8434E94816}"/>
    <w:embedBold r:id="rId9" w:fontKey="{C920CBDF-D734-478C-A9D1-B67804CA0868}"/>
  </w:font>
  <w:font w:name="Wingdings">
    <w:panose1 w:val="05000000000000000000"/>
    <w:charset w:val="02"/>
    <w:family w:val="auto"/>
    <w:pitch w:val="variable"/>
    <w:sig w:usb0="00000000" w:usb1="10000000" w:usb2="00000000" w:usb3="00000000" w:csb0="80000000" w:csb1="00000000"/>
    <w:embedRegular r:id="rId10" w:fontKey="{02105B13-F3A4-41DF-BA40-48AE67C107CE}"/>
  </w:font>
  <w:font w:name="Wingdings 2">
    <w:panose1 w:val="05020102010507070707"/>
    <w:charset w:val="02"/>
    <w:family w:val="roman"/>
    <w:pitch w:val="variable"/>
    <w:sig w:usb0="00000000" w:usb1="10000000" w:usb2="00000000" w:usb3="00000000" w:csb0="80000000" w:csb1="00000000"/>
    <w:embedRegular r:id="rId11" w:fontKey="{5C307849-D5D9-4B5C-B9E2-683FD0C8CB1D}"/>
  </w:font>
  <w:font w:name="Kalpurush ANSI">
    <w:panose1 w:val="02000000000000000000"/>
    <w:charset w:val="00"/>
    <w:family w:val="auto"/>
    <w:pitch w:val="variable"/>
    <w:sig w:usb0="A00000AF" w:usb1="00000048" w:usb2="00000000" w:usb3="00000000" w:csb0="00000111" w:csb1="00000000"/>
    <w:embedBold r:id="rId12" w:fontKey="{90A3D2CB-E357-4A6B-8526-CC5E15BAC363}"/>
  </w:font>
  <w:font w:name="Mangal">
    <w:panose1 w:val="02040503050203030202"/>
    <w:charset w:val="00"/>
    <w:family w:val="roman"/>
    <w:pitch w:val="variable"/>
    <w:sig w:usb0="00008003" w:usb1="00000000" w:usb2="00000000" w:usb3="00000000" w:csb0="00000001" w:csb1="00000000"/>
    <w:embedRegular r:id="rId13" w:fontKey="{C8623AA6-5116-4230-B69B-A7E7A71E775F}"/>
  </w:font>
  <w:font w:name="KFGQPC Uthmanic Script HAFS">
    <w:panose1 w:val="02000000000000000000"/>
    <w:charset w:val="B2"/>
    <w:family w:val="auto"/>
    <w:pitch w:val="variable"/>
    <w:sig w:usb0="00002001" w:usb1="00000000" w:usb2="00000000" w:usb3="00000000" w:csb0="00000040" w:csb1="00000000"/>
    <w:embedRegular r:id="rId14" w:fontKey="{A8995A98-938C-496C-A870-957EC2878F80}"/>
  </w:font>
  <w:font w:name="Calibri Light">
    <w:panose1 w:val="020F0302020204030204"/>
    <w:charset w:val="00"/>
    <w:family w:val="swiss"/>
    <w:pitch w:val="variable"/>
    <w:sig w:usb0="A00002EF" w:usb1="4000207B" w:usb2="00000000" w:usb3="00000000" w:csb0="0000019F" w:csb1="00000000"/>
    <w:embedRegular r:id="rId15" w:fontKey="{2855211C-D086-42AF-9003-7372351E49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74876AF8" wp14:editId="0A1FA40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ACE2C2F"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31B" w:rsidRDefault="004F431B" w:rsidP="000A0230">
      <w:pPr>
        <w:spacing w:after="0" w:line="240" w:lineRule="auto"/>
        <w:jc w:val="right"/>
      </w:pPr>
      <w:r>
        <w:separator/>
      </w:r>
    </w:p>
  </w:footnote>
  <w:footnote w:type="continuationSeparator" w:id="0">
    <w:p w:rsidR="004F431B" w:rsidRDefault="004F431B" w:rsidP="00E32771">
      <w:pPr>
        <w:spacing w:after="0" w:line="240" w:lineRule="auto"/>
      </w:pPr>
      <w:r>
        <w:continuationSeparator/>
      </w:r>
    </w:p>
  </w:footnote>
  <w:footnote w:id="1">
    <w:p w:rsidR="000A0230" w:rsidRPr="000A0230" w:rsidRDefault="000A0230" w:rsidP="000A0230">
      <w:pPr>
        <w:pStyle w:val="FootnoteText"/>
        <w:bidi w:val="0"/>
        <w:rPr>
          <w:rFonts w:ascii="Kalpurush" w:hAnsi="Kalpurush" w:cs="Kalpurush"/>
          <w:cs/>
          <w:lang w:bidi="bn-BD"/>
        </w:rPr>
      </w:pPr>
      <w:r w:rsidRPr="000A0230">
        <w:rPr>
          <w:rStyle w:val="FootnoteReference"/>
          <w:rFonts w:ascii="Kalpurush" w:hAnsi="Kalpurush" w:cs="Kalpurush"/>
        </w:rPr>
        <w:footnoteRef/>
      </w:r>
      <w:r w:rsidRPr="000A0230">
        <w:rPr>
          <w:rFonts w:ascii="Kalpurush" w:hAnsi="Kalpurush" w:cs="Kalpurush"/>
          <w:rtl/>
        </w:rPr>
        <w:t xml:space="preserve"> </w:t>
      </w:r>
      <w:r w:rsidRPr="000A0230">
        <w:rPr>
          <w:rFonts w:ascii="Kalpurush" w:hAnsi="Kalpurush" w:cs="Kalpurush"/>
          <w:cs/>
          <w:lang w:bidi="bn-BD"/>
        </w:rPr>
        <w:t>সুনান</w:t>
      </w:r>
      <w:r w:rsidRPr="000A0230">
        <w:rPr>
          <w:rFonts w:ascii="Kalpurush" w:hAnsi="Kalpurush" w:cs="Kalpurush"/>
          <w:lang w:bidi="bn-BD"/>
        </w:rPr>
        <w:t xml:space="preserve"> </w:t>
      </w:r>
      <w:r w:rsidRPr="000A0230">
        <w:rPr>
          <w:rFonts w:ascii="Kalpurush" w:hAnsi="Kalpurush" w:cs="Kalpurush"/>
          <w:cs/>
          <w:lang w:bidi="bn-BD"/>
        </w:rPr>
        <w:t>নাসাঈ</w:t>
      </w:r>
      <w:r w:rsidRPr="000A0230">
        <w:rPr>
          <w:rFonts w:ascii="Kalpurush" w:hAnsi="Kalpurush" w:cs="Kalpurush"/>
          <w:lang w:bidi="bn-BD"/>
        </w:rPr>
        <w:t xml:space="preserve">, </w:t>
      </w:r>
      <w:r w:rsidRPr="000A0230">
        <w:rPr>
          <w:rFonts w:ascii="Kalpurush" w:hAnsi="Kalpurush" w:cs="Kalpurush"/>
          <w:cs/>
          <w:lang w:bidi="bn-BD"/>
        </w:rPr>
        <w:t>হাদীস নং</w:t>
      </w:r>
      <w:r w:rsidRPr="000A0230">
        <w:rPr>
          <w:rFonts w:ascii="Kalpurush" w:hAnsi="Kalpurush" w:cs="Kalpurush"/>
          <w:lang w:bidi="bn-BD"/>
        </w:rPr>
        <w:t xml:space="preserve"> </w:t>
      </w:r>
      <w:r w:rsidRPr="000A0230">
        <w:rPr>
          <w:rFonts w:ascii="Kalpurush" w:hAnsi="Kalpurush" w:cs="Kalpurush"/>
          <w:cs/>
          <w:lang w:bidi="bn-BD"/>
        </w:rPr>
        <w:t>৫৪৯৮</w:t>
      </w:r>
    </w:p>
  </w:footnote>
  <w:footnote w:id="2">
    <w:p w:rsidR="000A0230" w:rsidRPr="000A0230" w:rsidRDefault="000A0230" w:rsidP="000A0230">
      <w:pPr>
        <w:pStyle w:val="FootnoteText"/>
        <w:bidi w:val="0"/>
        <w:rPr>
          <w:rFonts w:ascii="Kalpurush" w:hAnsi="Kalpurush" w:cs="Kalpurush"/>
          <w:cs/>
          <w:lang w:bidi="bn-BD"/>
        </w:rPr>
      </w:pPr>
      <w:r w:rsidRPr="000A0230">
        <w:rPr>
          <w:rStyle w:val="FootnoteReference"/>
          <w:rFonts w:ascii="Kalpurush" w:hAnsi="Kalpurush" w:cs="Kalpurush"/>
        </w:rPr>
        <w:footnoteRef/>
      </w:r>
      <w:r w:rsidRPr="000A0230">
        <w:rPr>
          <w:rFonts w:ascii="Kalpurush" w:hAnsi="Kalpurush" w:cs="Kalpurush"/>
          <w:rtl/>
        </w:rPr>
        <w:t xml:space="preserve"> </w:t>
      </w:r>
      <w:r w:rsidRPr="000A0230">
        <w:rPr>
          <w:rFonts w:ascii="Kalpurush" w:hAnsi="Kalpurush" w:cs="Kalpurush"/>
          <w:cs/>
          <w:lang w:bidi="bn-BD"/>
        </w:rPr>
        <w:t>মুসনাদ আহমাদ, হাদীস নং ১৩০৫২</w:t>
      </w:r>
    </w:p>
  </w:footnote>
  <w:footnote w:id="3">
    <w:p w:rsidR="000A0230" w:rsidRPr="000A0230" w:rsidRDefault="000A0230" w:rsidP="000A0230">
      <w:pPr>
        <w:pStyle w:val="FootnoteText"/>
        <w:bidi w:val="0"/>
        <w:rPr>
          <w:rFonts w:ascii="Kalpurush" w:hAnsi="Kalpurush" w:cs="Kalpurush"/>
          <w:cs/>
          <w:lang w:bidi="bn-BD"/>
        </w:rPr>
      </w:pPr>
      <w:r w:rsidRPr="000A0230">
        <w:rPr>
          <w:rStyle w:val="FootnoteReference"/>
          <w:rFonts w:ascii="Kalpurush" w:hAnsi="Kalpurush" w:cs="Kalpurush"/>
        </w:rPr>
        <w:footnoteRef/>
      </w:r>
      <w:r w:rsidRPr="000A0230">
        <w:rPr>
          <w:rFonts w:ascii="Kalpurush" w:hAnsi="Kalpurush" w:cs="Kalpurush"/>
          <w:rtl/>
        </w:rPr>
        <w:t xml:space="preserve"> </w:t>
      </w:r>
      <w:r w:rsidRPr="000A0230">
        <w:rPr>
          <w:rFonts w:ascii="Kalpurush" w:hAnsi="Kalpurush" w:cs="Kalpurush"/>
          <w:cs/>
          <w:lang w:bidi="bn-BD"/>
        </w:rPr>
        <w:t>সহীহ</w:t>
      </w:r>
      <w:r w:rsidRPr="000A0230">
        <w:rPr>
          <w:rFonts w:ascii="Kalpurush" w:hAnsi="Kalpurush" w:cs="Kalpurush"/>
          <w:lang w:bidi="bn-BD"/>
        </w:rPr>
        <w:t xml:space="preserve"> </w:t>
      </w:r>
      <w:r w:rsidRPr="000A0230">
        <w:rPr>
          <w:rFonts w:ascii="Kalpurush" w:hAnsi="Kalpurush" w:cs="Kalpurush"/>
          <w:cs/>
          <w:lang w:bidi="bn-BD"/>
        </w:rPr>
        <w:t>বুখারী</w:t>
      </w:r>
      <w:r w:rsidRPr="000A0230">
        <w:rPr>
          <w:rFonts w:ascii="Kalpurush" w:hAnsi="Kalpurush" w:cs="Kalpurush"/>
          <w:lang w:bidi="bn-BD"/>
        </w:rPr>
        <w:t xml:space="preserve">, </w:t>
      </w:r>
      <w:r w:rsidRPr="000A0230">
        <w:rPr>
          <w:rFonts w:ascii="Kalpurush" w:hAnsi="Kalpurush" w:cs="Kalpurush"/>
          <w:cs/>
          <w:lang w:bidi="bn-BD"/>
        </w:rPr>
        <w:t>হাদীস নং</w:t>
      </w:r>
      <w:r w:rsidRPr="000A0230">
        <w:rPr>
          <w:rFonts w:ascii="Kalpurush" w:hAnsi="Kalpurush" w:cs="Kalpurush"/>
          <w:lang w:bidi="bn-BD"/>
        </w:rPr>
        <w:t xml:space="preserve"> </w:t>
      </w:r>
      <w:r w:rsidRPr="000A0230">
        <w:rPr>
          <w:rFonts w:ascii="Kalpurush" w:hAnsi="Kalpurush" w:cs="Kalpurush"/>
          <w:cs/>
          <w:lang w:bidi="bn-BD"/>
        </w:rPr>
        <w:t>৩৯</w:t>
      </w:r>
    </w:p>
  </w:footnote>
  <w:footnote w:id="4">
    <w:p w:rsidR="000A0230" w:rsidRPr="000A0230" w:rsidRDefault="000A0230" w:rsidP="000A0230">
      <w:pPr>
        <w:pStyle w:val="FootnoteText"/>
        <w:bidi w:val="0"/>
        <w:rPr>
          <w:rFonts w:ascii="Kalpurush" w:hAnsi="Kalpurush" w:cs="Kalpurush"/>
          <w:cs/>
          <w:lang w:bidi="bn-BD"/>
        </w:rPr>
      </w:pPr>
      <w:r w:rsidRPr="000A0230">
        <w:rPr>
          <w:rStyle w:val="FootnoteReference"/>
          <w:rFonts w:ascii="Kalpurush" w:hAnsi="Kalpurush" w:cs="Kalpurush"/>
        </w:rPr>
        <w:footnoteRef/>
      </w:r>
      <w:r w:rsidRPr="000A0230">
        <w:rPr>
          <w:rFonts w:ascii="Kalpurush" w:hAnsi="Kalpurush" w:cs="Kalpurush"/>
          <w:rtl/>
        </w:rPr>
        <w:t xml:space="preserve"> </w:t>
      </w:r>
      <w:r w:rsidRPr="000A0230">
        <w:rPr>
          <w:rFonts w:ascii="Kalpurush" w:hAnsi="Kalpurush" w:cs="Kalpurush"/>
          <w:cs/>
          <w:lang w:bidi="bn-BD"/>
        </w:rPr>
        <w:t>সহীহ</w:t>
      </w:r>
      <w:r w:rsidRPr="000A0230">
        <w:rPr>
          <w:rFonts w:ascii="Kalpurush" w:hAnsi="Kalpurush" w:cs="Kalpurush"/>
          <w:lang w:bidi="bn-BD"/>
        </w:rPr>
        <w:t xml:space="preserve"> </w:t>
      </w:r>
      <w:r w:rsidRPr="000A0230">
        <w:rPr>
          <w:rFonts w:ascii="Kalpurush" w:hAnsi="Kalpurush" w:cs="Kalpurush"/>
          <w:cs/>
          <w:lang w:bidi="bn-BD"/>
        </w:rPr>
        <w:t>বুখারী</w:t>
      </w:r>
      <w:r w:rsidRPr="000A0230">
        <w:rPr>
          <w:rFonts w:ascii="Kalpurush" w:hAnsi="Kalpurush" w:cs="Kalpurush"/>
          <w:lang w:bidi="bn-BD"/>
        </w:rPr>
        <w:t xml:space="preserve">, </w:t>
      </w:r>
      <w:r w:rsidRPr="000A0230">
        <w:rPr>
          <w:rFonts w:ascii="Kalpurush" w:hAnsi="Kalpurush" w:cs="Kalpurush"/>
          <w:cs/>
          <w:lang w:bidi="bn-BD"/>
        </w:rPr>
        <w:t>হাদীস নং</w:t>
      </w:r>
      <w:r w:rsidRPr="000A0230">
        <w:rPr>
          <w:rFonts w:ascii="Kalpurush" w:hAnsi="Kalpurush" w:cs="Kalpurush"/>
          <w:lang w:bidi="bn-BD"/>
        </w:rPr>
        <w:t xml:space="preserve"> </w:t>
      </w:r>
      <w:r w:rsidRPr="000A0230">
        <w:rPr>
          <w:rFonts w:ascii="Kalpurush" w:hAnsi="Kalpurush" w:cs="Kalpurush"/>
          <w:cs/>
          <w:lang w:bidi="bn-BD"/>
        </w:rPr>
        <w:t>৫৮৬১</w:t>
      </w:r>
    </w:p>
  </w:footnote>
  <w:footnote w:id="5">
    <w:p w:rsidR="000A0230" w:rsidRPr="000A0230" w:rsidRDefault="000A0230" w:rsidP="000A0230">
      <w:pPr>
        <w:pStyle w:val="FootnoteText"/>
        <w:bidi w:val="0"/>
        <w:rPr>
          <w:rFonts w:ascii="Kalpurush" w:hAnsi="Kalpurush" w:cs="Kalpurush"/>
          <w:cs/>
          <w:lang w:bidi="bn-BD"/>
        </w:rPr>
      </w:pPr>
      <w:r w:rsidRPr="000A0230">
        <w:rPr>
          <w:rStyle w:val="FootnoteReference"/>
          <w:rFonts w:ascii="Kalpurush" w:hAnsi="Kalpurush" w:cs="Kalpurush"/>
        </w:rPr>
        <w:footnoteRef/>
      </w:r>
      <w:r w:rsidRPr="000A0230">
        <w:rPr>
          <w:rFonts w:ascii="Kalpurush" w:hAnsi="Kalpurush" w:cs="Kalpurush"/>
          <w:rtl/>
        </w:rPr>
        <w:t xml:space="preserve"> </w:t>
      </w:r>
      <w:r w:rsidRPr="000A0230">
        <w:rPr>
          <w:rFonts w:ascii="Kalpurush" w:hAnsi="Kalpurush" w:cs="Kalpurush"/>
          <w:cs/>
          <w:lang w:bidi="bn-BD"/>
        </w:rPr>
        <w:t>সহীহ</w:t>
      </w:r>
      <w:r w:rsidRPr="000A0230">
        <w:rPr>
          <w:rFonts w:ascii="Kalpurush" w:hAnsi="Kalpurush" w:cs="Kalpurush"/>
          <w:lang w:bidi="bn-BD"/>
        </w:rPr>
        <w:t xml:space="preserve"> </w:t>
      </w:r>
      <w:r w:rsidRPr="000A0230">
        <w:rPr>
          <w:rFonts w:ascii="Kalpurush" w:hAnsi="Kalpurush" w:cs="Kalpurush"/>
          <w:cs/>
          <w:lang w:bidi="bn-BD"/>
        </w:rPr>
        <w:t>বুখারী</w:t>
      </w:r>
      <w:r w:rsidRPr="000A0230">
        <w:rPr>
          <w:rFonts w:ascii="Kalpurush" w:hAnsi="Kalpurush" w:cs="Kalpurush"/>
          <w:lang w:bidi="bn-BD"/>
        </w:rPr>
        <w:t xml:space="preserve">, </w:t>
      </w:r>
      <w:r w:rsidRPr="000A0230">
        <w:rPr>
          <w:rFonts w:ascii="Kalpurush" w:hAnsi="Kalpurush" w:cs="Kalpurush"/>
          <w:cs/>
          <w:lang w:bidi="bn-BD"/>
        </w:rPr>
        <w:t>হাদীস নং</w:t>
      </w:r>
      <w:r w:rsidRPr="000A0230">
        <w:rPr>
          <w:rFonts w:ascii="Kalpurush" w:hAnsi="Kalpurush" w:cs="Kalpurush"/>
          <w:lang w:bidi="bn-BD"/>
        </w:rPr>
        <w:t xml:space="preserve"> </w:t>
      </w:r>
      <w:r w:rsidRPr="000A0230">
        <w:rPr>
          <w:rFonts w:ascii="Kalpurush" w:hAnsi="Kalpurush" w:cs="Kalpurush"/>
          <w:cs/>
          <w:lang w:bidi="bn-BD"/>
        </w:rPr>
        <w:t>১১৫২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2E328BCB" wp14:editId="6429B00E">
              <wp:simplePos x="0" y="0"/>
              <wp:positionH relativeFrom="column">
                <wp:posOffset>-595630</wp:posOffset>
              </wp:positionH>
              <wp:positionV relativeFrom="paragraph">
                <wp:posOffset>-187456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711235" cy="258573"/>
                        </a:xfrm>
                        <a:prstGeom prst="rect">
                          <a:avLst/>
                        </a:prstGeom>
                        <a:solidFill>
                          <a:schemeClr val="bg1"/>
                        </a:solidFill>
                        <a:ln w="9525">
                          <a:noFill/>
                          <a:miter lim="800000"/>
                          <a:headEnd/>
                          <a:tailEnd/>
                        </a:ln>
                      </wps:spPr>
                      <wps:txbx>
                        <w:txbxContent>
                          <w:p w:rsidR="0013579E" w:rsidRPr="008378B2" w:rsidRDefault="000A0230" w:rsidP="000A0230">
                            <w:pPr>
                              <w:bidi w:val="0"/>
                              <w:spacing w:before="80" w:after="0" w:line="240" w:lineRule="auto"/>
                              <w:jc w:val="both"/>
                              <w:rPr>
                                <w:rFonts w:ascii="Kalpurush" w:hAnsi="Kalpurush" w:cs="Kalpurush"/>
                                <w:color w:val="205B83"/>
                                <w:sz w:val="20"/>
                                <w:szCs w:val="24"/>
                                <w:lang w:bidi="bn-BD"/>
                              </w:rPr>
                            </w:pPr>
                            <w:r w:rsidRPr="000A0230">
                              <w:rPr>
                                <w:rFonts w:ascii="Kalpurush" w:hAnsi="Kalpurush" w:cs="Kalpurush" w:hint="cs"/>
                                <w:color w:val="205B83"/>
                                <w:sz w:val="20"/>
                                <w:szCs w:val="24"/>
                                <w:cs/>
                                <w:lang w:bidi="bn-BD"/>
                              </w:rPr>
                              <w:t>রমযান</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চলে</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গেল</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কিন্তু</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আমাদের</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খবর</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কী</w:t>
                            </w:r>
                            <w:r w:rsidRPr="000A0230">
                              <w:rPr>
                                <w:rFonts w:ascii="Kalpurush" w:hAnsi="Kalpurush" w:cs="Kalpurush"/>
                                <w:color w:val="205B83"/>
                                <w:sz w:val="20"/>
                                <w:szCs w:val="24"/>
                                <w:lang w:bidi="bn-BD"/>
                              </w:rPr>
                              <w:t>? ...</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CB00AE">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28BCB" id="Group 1" o:spid="_x0000_s1026" style="position:absolute;left:0;text-align:left;margin-left:-46.9pt;margin-top:-14.7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FO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1711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0A0230" w:rsidP="000A0230">
                      <w:pPr>
                        <w:bidi w:val="0"/>
                        <w:spacing w:before="80" w:after="0" w:line="240" w:lineRule="auto"/>
                        <w:jc w:val="both"/>
                        <w:rPr>
                          <w:rFonts w:ascii="Kalpurush" w:hAnsi="Kalpurush" w:cs="Kalpurush"/>
                          <w:color w:val="205B83"/>
                          <w:sz w:val="20"/>
                          <w:szCs w:val="24"/>
                          <w:lang w:bidi="bn-BD"/>
                        </w:rPr>
                      </w:pPr>
                      <w:r w:rsidRPr="000A0230">
                        <w:rPr>
                          <w:rFonts w:ascii="Kalpurush" w:hAnsi="Kalpurush" w:cs="Kalpurush" w:hint="cs"/>
                          <w:color w:val="205B83"/>
                          <w:sz w:val="20"/>
                          <w:szCs w:val="24"/>
                          <w:cs/>
                          <w:lang w:bidi="bn-BD"/>
                        </w:rPr>
                        <w:t>রমযান</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চলে</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গেল</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কিন্তু</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আমাদের</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খবর</w:t>
                      </w:r>
                      <w:r w:rsidRPr="000A0230">
                        <w:rPr>
                          <w:rFonts w:ascii="Kalpurush" w:hAnsi="Kalpurush" w:cs="Kalpurush"/>
                          <w:color w:val="205B83"/>
                          <w:sz w:val="20"/>
                          <w:szCs w:val="24"/>
                          <w:cs/>
                          <w:lang w:bidi="bn-BD"/>
                        </w:rPr>
                        <w:t xml:space="preserve"> </w:t>
                      </w:r>
                      <w:r w:rsidRPr="000A0230">
                        <w:rPr>
                          <w:rFonts w:ascii="Kalpurush" w:hAnsi="Kalpurush" w:cs="Kalpurush" w:hint="cs"/>
                          <w:color w:val="205B83"/>
                          <w:sz w:val="20"/>
                          <w:szCs w:val="24"/>
                          <w:cs/>
                          <w:lang w:bidi="bn-BD"/>
                        </w:rPr>
                        <w:t>কী</w:t>
                      </w:r>
                      <w:r w:rsidRPr="000A0230">
                        <w:rPr>
                          <w:rFonts w:ascii="Kalpurush" w:hAnsi="Kalpurush" w:cs="Kalpurush"/>
                          <w:color w:val="205B83"/>
                          <w:sz w:val="20"/>
                          <w:szCs w:val="24"/>
                          <w:lang w:bidi="bn-BD"/>
                        </w:rPr>
                        <w:t>? ...</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CB00AE">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53E39A" wp14:editId="634F4E9B">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7B6FF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AE57F94" wp14:editId="515C5071">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E57F94"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5D86ECAB" wp14:editId="1C32525C">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F193DC"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89AC3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230"/>
    <w:rsid w:val="0000503E"/>
    <w:rsid w:val="0000656E"/>
    <w:rsid w:val="00014A18"/>
    <w:rsid w:val="00054A51"/>
    <w:rsid w:val="000A0230"/>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5574"/>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D08C4"/>
    <w:rsid w:val="004E2AD6"/>
    <w:rsid w:val="004E2DC3"/>
    <w:rsid w:val="004E38A0"/>
    <w:rsid w:val="004E78EF"/>
    <w:rsid w:val="004F431B"/>
    <w:rsid w:val="00536D3B"/>
    <w:rsid w:val="005666DC"/>
    <w:rsid w:val="00572F8E"/>
    <w:rsid w:val="00575281"/>
    <w:rsid w:val="0058544F"/>
    <w:rsid w:val="005A2707"/>
    <w:rsid w:val="005A6FDB"/>
    <w:rsid w:val="00604920"/>
    <w:rsid w:val="00612832"/>
    <w:rsid w:val="00631E7F"/>
    <w:rsid w:val="00632FB4"/>
    <w:rsid w:val="00662A2B"/>
    <w:rsid w:val="00677AE4"/>
    <w:rsid w:val="0069533C"/>
    <w:rsid w:val="006C1068"/>
    <w:rsid w:val="006E0420"/>
    <w:rsid w:val="006F4219"/>
    <w:rsid w:val="00717FAE"/>
    <w:rsid w:val="00770B0C"/>
    <w:rsid w:val="0077162A"/>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F701F"/>
    <w:rsid w:val="00A03054"/>
    <w:rsid w:val="00A052E1"/>
    <w:rsid w:val="00A2421B"/>
    <w:rsid w:val="00A25B26"/>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B00AE"/>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A7A5A"/>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3FCE7E-31DB-421B-8C18-A8E8E966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Strong">
    <w:name w:val="Strong"/>
    <w:basedOn w:val="DefaultParagraphFont"/>
    <w:qFormat/>
    <w:rsid w:val="000A0230"/>
    <w:rPr>
      <w:b/>
      <w:bCs/>
      <w:i w:val="0"/>
      <w:iCs w:val="0"/>
    </w:rPr>
  </w:style>
  <w:style w:type="paragraph" w:styleId="NormalWeb">
    <w:name w:val="Normal (Web)"/>
    <w:basedOn w:val="Normal"/>
    <w:rsid w:val="000A0230"/>
    <w:pPr>
      <w:bidi w:val="0"/>
      <w:spacing w:after="200" w:line="240" w:lineRule="auto"/>
    </w:pPr>
    <w:rPr>
      <w:rFonts w:ascii="Times New Roman" w:eastAsia="SimSun" w:hAnsi="Times New Roman" w:cs="Times New Roman"/>
      <w:sz w:val="24"/>
      <w:szCs w:val="24"/>
      <w:lang w:eastAsia="zh-CN"/>
    </w:rPr>
  </w:style>
  <w:style w:type="character" w:customStyle="1" w:styleId="ts3">
    <w:name w:val="ts3"/>
    <w:basedOn w:val="DefaultParagraphFont"/>
    <w:rsid w:val="000A0230"/>
  </w:style>
  <w:style w:type="paragraph" w:styleId="FootnoteText">
    <w:name w:val="footnote text"/>
    <w:basedOn w:val="Normal"/>
    <w:link w:val="FootnoteTextChar"/>
    <w:uiPriority w:val="99"/>
    <w:semiHidden/>
    <w:unhideWhenUsed/>
    <w:rsid w:val="000A02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0230"/>
    <w:rPr>
      <w:sz w:val="20"/>
      <w:szCs w:val="20"/>
    </w:rPr>
  </w:style>
  <w:style w:type="character" w:styleId="FootnoteReference">
    <w:name w:val="footnote reference"/>
    <w:basedOn w:val="DefaultParagraphFont"/>
    <w:uiPriority w:val="99"/>
    <w:semiHidden/>
    <w:unhideWhenUsed/>
    <w:rsid w:val="000A02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E363D-13C1-48D8-81E9-88E0DD1D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24</TotalTime>
  <Pages>5</Pages>
  <Words>1303</Words>
  <Characters>6416</Characters>
  <Application>Microsoft Office Word</Application>
  <DocSecurity>0</DocSecurity>
  <Lines>142</Lines>
  <Paragraphs>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রমযান চলে গেল কিন্তু আমাদের খবর কী?</vt:lpstr>
      <vt:lpstr/>
    </vt:vector>
  </TitlesOfParts>
  <Manager/>
  <Company>islamhouse.com</Company>
  <LinksUpToDate>false</LinksUpToDate>
  <CharactersWithSpaces>7645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রমযান চলে গেল কিন্তু আমাদের খবর কী?</dc:title>
  <dc:subject>রমযান চলে গেল কিন্তু আমাদের খবর কী?</dc:subject>
  <dc:creator>সাঊদ ইবন ইবরাহীম আশ-শুরাইম</dc:creator>
  <cp:keywords>রমযান চলে গেল কিন্তু আমাদের খবর কী?</cp:keywords>
  <dc:description>রমযান চলে গেল কিন্তু আমাদের খবর কী?</dc:description>
  <cp:lastModifiedBy>elhashemy</cp:lastModifiedBy>
  <cp:revision>3</cp:revision>
  <cp:lastPrinted>2015-03-07T18:24:00Z</cp:lastPrinted>
  <dcterms:created xsi:type="dcterms:W3CDTF">2015-09-10T12:47:00Z</dcterms:created>
  <dcterms:modified xsi:type="dcterms:W3CDTF">2015-09-12T13:11:00Z</dcterms:modified>
  <cp:category/>
</cp:coreProperties>
</file>