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912D68" w:rsidRDefault="008B3703" w:rsidP="008B3703">
      <w:pPr>
        <w:bidi w:val="0"/>
        <w:jc w:val="center"/>
        <w:rPr>
          <w:rFonts w:asciiTheme="majorBidi" w:hAnsiTheme="majorBidi" w:cstheme="majorBidi"/>
          <w:sz w:val="72"/>
          <w:szCs w:val="72"/>
          <w:lang w:bidi="ar-EG"/>
        </w:rPr>
      </w:pPr>
    </w:p>
    <w:p w:rsidR="00A03054" w:rsidRPr="00CC11AF" w:rsidRDefault="00A03054" w:rsidP="00A03054">
      <w:pPr>
        <w:bidi w:val="0"/>
        <w:jc w:val="center"/>
        <w:rPr>
          <w:rFonts w:asciiTheme="majorBidi" w:hAnsiTheme="majorBidi" w:cstheme="majorBidi"/>
          <w:sz w:val="4"/>
          <w:szCs w:val="4"/>
          <w:lang w:bidi="ar-EG"/>
        </w:rPr>
      </w:pPr>
    </w:p>
    <w:p w:rsidR="00A03054" w:rsidRPr="008378B2" w:rsidRDefault="00D47754" w:rsidP="00D47754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72"/>
          <w:szCs w:val="72"/>
          <w:lang w:bidi="bn-BD"/>
        </w:rPr>
      </w:pPr>
      <w:r w:rsidRPr="00D47754">
        <w:rPr>
          <w:rFonts w:ascii="Kalpurush" w:hAnsi="Kalpurush" w:cs="Kalpurush"/>
          <w:color w:val="205B83"/>
          <w:sz w:val="72"/>
          <w:szCs w:val="72"/>
          <w:cs/>
          <w:lang w:bidi="bn-IN"/>
        </w:rPr>
        <w:t>জীবনের প্রতি বস্তুবাদী দৃষ্টিভঙ্গি পোষণ করা এবং এর ক্ষতিকর দিকসমূহ</w:t>
      </w:r>
    </w:p>
    <w:p w:rsidR="00A03054" w:rsidRPr="00DF7E4B" w:rsidRDefault="00A03054" w:rsidP="00A03054">
      <w:pPr>
        <w:bidi w:val="0"/>
        <w:spacing w:line="240" w:lineRule="auto"/>
        <w:jc w:val="center"/>
        <w:rPr>
          <w:rFonts w:asciiTheme="majorBidi" w:hAnsiTheme="majorBidi" w:cstheme="majorBidi"/>
          <w:color w:val="595959" w:themeColor="text1" w:themeTint="A6"/>
          <w:sz w:val="28"/>
          <w:szCs w:val="28"/>
          <w:lang w:bidi="ar-EG"/>
        </w:rPr>
      </w:pPr>
    </w:p>
    <w:p w:rsidR="00A03054" w:rsidRPr="00E96A90" w:rsidRDefault="00D47754" w:rsidP="00D47754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40"/>
          <w:szCs w:val="40"/>
          <w:rtl/>
        </w:rPr>
      </w:pPr>
      <w:r w:rsidRPr="00D47754">
        <w:rPr>
          <w:rFonts w:asciiTheme="majorBidi" w:hAnsiTheme="majorBidi" w:cs="KFGQPC Uthman Taha Naskh" w:hint="cs"/>
          <w:sz w:val="40"/>
          <w:szCs w:val="40"/>
          <w:rtl/>
        </w:rPr>
        <w:t>النظرية</w:t>
      </w:r>
      <w:r w:rsidRPr="00D47754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D47754">
        <w:rPr>
          <w:rFonts w:asciiTheme="majorBidi" w:hAnsiTheme="majorBidi" w:cs="KFGQPC Uthman Taha Naskh" w:hint="cs"/>
          <w:sz w:val="40"/>
          <w:szCs w:val="40"/>
          <w:rtl/>
        </w:rPr>
        <w:t>المادية</w:t>
      </w:r>
      <w:r w:rsidRPr="00D47754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D47754">
        <w:rPr>
          <w:rFonts w:asciiTheme="majorBidi" w:hAnsiTheme="majorBidi" w:cs="KFGQPC Uthman Taha Naskh" w:hint="cs"/>
          <w:sz w:val="40"/>
          <w:szCs w:val="40"/>
          <w:rtl/>
        </w:rPr>
        <w:t>للحياة</w:t>
      </w:r>
      <w:r w:rsidRPr="00D47754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D47754">
        <w:rPr>
          <w:rFonts w:asciiTheme="majorBidi" w:hAnsiTheme="majorBidi" w:cs="KFGQPC Uthman Taha Naskh" w:hint="cs"/>
          <w:sz w:val="40"/>
          <w:szCs w:val="40"/>
          <w:rtl/>
        </w:rPr>
        <w:t>ومفاسد</w:t>
      </w:r>
      <w:r w:rsidRPr="00D47754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D47754">
        <w:rPr>
          <w:rFonts w:asciiTheme="majorBidi" w:hAnsiTheme="majorBidi" w:cs="KFGQPC Uthman Taha Naskh" w:hint="cs"/>
          <w:sz w:val="40"/>
          <w:szCs w:val="40"/>
          <w:rtl/>
        </w:rPr>
        <w:t>هذه</w:t>
      </w:r>
      <w:r w:rsidRPr="00D47754">
        <w:rPr>
          <w:rFonts w:asciiTheme="majorBidi" w:hAnsiTheme="majorBidi" w:cs="KFGQPC Uthman Taha Naskh"/>
          <w:sz w:val="40"/>
          <w:szCs w:val="40"/>
          <w:rtl/>
        </w:rPr>
        <w:t xml:space="preserve"> </w:t>
      </w:r>
      <w:r w:rsidRPr="00D47754">
        <w:rPr>
          <w:rFonts w:asciiTheme="majorBidi" w:hAnsiTheme="majorBidi" w:cs="KFGQPC Uthman Taha Naskh" w:hint="cs"/>
          <w:sz w:val="40"/>
          <w:szCs w:val="40"/>
          <w:rtl/>
        </w:rPr>
        <w:t>النظرية</w:t>
      </w:r>
    </w:p>
    <w:p w:rsidR="00912D68" w:rsidRPr="00912D68" w:rsidRDefault="00912D68" w:rsidP="00912D68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A03054" w:rsidRPr="00912D68" w:rsidRDefault="00A03054" w:rsidP="008378B2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205B83"/>
          <w:sz w:val="28"/>
          <w:szCs w:val="28"/>
          <w:lang w:bidi="ar-EG"/>
        </w:rPr>
      </w:pP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&lt;</w:t>
      </w:r>
      <w:r w:rsidR="008378B2">
        <w:rPr>
          <w:rFonts w:asciiTheme="majorBidi" w:hAnsiTheme="majorBidi" w:cs="KFGQPC Uthman Taha Naskh" w:hint="cs"/>
          <w:color w:val="808080" w:themeColor="background1" w:themeShade="80"/>
          <w:sz w:val="28"/>
          <w:szCs w:val="28"/>
          <w:rtl/>
          <w:lang w:bidi="ar-EG"/>
        </w:rPr>
        <w:t>بنغالي</w:t>
      </w:r>
      <w:r w:rsidRPr="00912D68">
        <w:rPr>
          <w:rFonts w:asciiTheme="majorBidi" w:hAnsiTheme="majorBidi" w:cs="KFGQPC Uthman Taha Naskh"/>
          <w:color w:val="808080" w:themeColor="background1" w:themeShade="80"/>
          <w:sz w:val="28"/>
          <w:szCs w:val="28"/>
          <w:rtl/>
          <w:lang w:bidi="ar-EG"/>
        </w:rPr>
        <w:t>&gt;</w:t>
      </w:r>
    </w:p>
    <w:p w:rsidR="00A03054" w:rsidRPr="00DF7E4B" w:rsidRDefault="00E210FF" w:rsidP="00A03054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03054" w:rsidRPr="00DF7E4B" w:rsidRDefault="00A03054" w:rsidP="00A03054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color w:val="5EA1A5"/>
          <w:sz w:val="100"/>
          <w:szCs w:val="100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03054" w:rsidRPr="008378B2" w:rsidRDefault="00AC78CE" w:rsidP="00A21DEE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8"/>
          <w:szCs w:val="48"/>
          <w:lang w:bidi="bn-BD"/>
        </w:rPr>
      </w:pPr>
      <w:r w:rsidRPr="00AC78CE">
        <w:rPr>
          <w:rFonts w:ascii="Kalpurush" w:hAnsi="Kalpurush" w:cs="Kalpurush"/>
          <w:color w:val="205B83"/>
          <w:sz w:val="48"/>
          <w:szCs w:val="48"/>
          <w:cs/>
          <w:lang w:bidi="bn-IN"/>
        </w:rPr>
        <w:t xml:space="preserve">সালেহ </w:t>
      </w:r>
      <w:r w:rsidR="00A21DEE">
        <w:rPr>
          <w:rFonts w:ascii="Kalpurush" w:hAnsi="Kalpurush" w:cs="Kalpurush"/>
          <w:color w:val="205B83"/>
          <w:sz w:val="48"/>
          <w:szCs w:val="48"/>
          <w:cs/>
          <w:lang w:bidi="bn-IN"/>
        </w:rPr>
        <w:t>ইব</w:t>
      </w:r>
      <w:r w:rsidRPr="00AC78CE">
        <w:rPr>
          <w:rFonts w:ascii="Kalpurush" w:hAnsi="Kalpurush" w:cs="Kalpurush"/>
          <w:color w:val="205B83"/>
          <w:sz w:val="48"/>
          <w:szCs w:val="48"/>
          <w:cs/>
          <w:lang w:bidi="bn-IN"/>
        </w:rPr>
        <w:t>ন ফাওযান আল-ফাওযান</w:t>
      </w:r>
    </w:p>
    <w:p w:rsidR="00912D68" w:rsidRPr="00912D68" w:rsidRDefault="00912D68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color w:val="205B83"/>
          <w:sz w:val="20"/>
          <w:szCs w:val="20"/>
          <w:lang w:bidi="ar-EG"/>
        </w:rPr>
      </w:pPr>
    </w:p>
    <w:p w:rsidR="00A03054" w:rsidRPr="00E96A90" w:rsidRDefault="00AC78CE" w:rsidP="002D50B3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6"/>
          <w:szCs w:val="36"/>
          <w:rtl/>
          <w:lang w:bidi="ar-EG"/>
        </w:rPr>
      </w:pPr>
      <w:r w:rsidRPr="00AC78CE">
        <w:rPr>
          <w:rFonts w:asciiTheme="majorBidi" w:hAnsiTheme="majorBidi" w:cs="KFGQPC Uthman Taha Naskh"/>
          <w:sz w:val="36"/>
          <w:szCs w:val="36"/>
          <w:rtl/>
        </w:rPr>
        <w:t>صالح بن فوزان الفوزان</w:t>
      </w:r>
    </w:p>
    <w:p w:rsidR="00A03054" w:rsidRPr="00DF7E4B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6"/>
          <w:szCs w:val="6"/>
          <w:lang w:bidi="ar-EG"/>
        </w:rPr>
      </w:pPr>
    </w:p>
    <w:p w:rsidR="00A03054" w:rsidRPr="00CC11AF" w:rsidRDefault="00A03054" w:rsidP="00A03054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10"/>
          <w:szCs w:val="10"/>
          <w:lang w:bidi="ar-EG"/>
        </w:rPr>
      </w:pPr>
    </w:p>
    <w:p w:rsidR="00A03054" w:rsidRPr="00477478" w:rsidRDefault="00A03054" w:rsidP="00477478">
      <w:pPr>
        <w:bidi w:val="0"/>
        <w:jc w:val="center"/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</w:pP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7"/>
      </w:r>
      <w:r w:rsidRPr="00DF7E4B">
        <w:rPr>
          <w:rFonts w:asciiTheme="majorBidi" w:hAnsiTheme="majorBidi" w:cstheme="majorBidi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A03054" w:rsidRPr="00CC11AF" w:rsidRDefault="00A03054" w:rsidP="00A03054">
      <w:pPr>
        <w:bidi w:val="0"/>
        <w:jc w:val="center"/>
        <w:rPr>
          <w:rFonts w:asciiTheme="majorBidi" w:hAnsiTheme="majorBidi" w:cstheme="majorBidi"/>
          <w:color w:val="006666"/>
          <w:sz w:val="12"/>
          <w:szCs w:val="12"/>
          <w:lang w:bidi="ar-EG"/>
        </w:rPr>
      </w:pPr>
    </w:p>
    <w:p w:rsidR="00A03054" w:rsidRPr="00E270CA" w:rsidRDefault="008378B2" w:rsidP="00875F6A">
      <w:pPr>
        <w:bidi w:val="0"/>
        <w:spacing w:after="0" w:line="240" w:lineRule="auto"/>
        <w:ind w:firstLine="113"/>
        <w:jc w:val="center"/>
        <w:rPr>
          <w:rFonts w:ascii="Kalpurush" w:hAnsi="Kalpurush" w:cs="Kalpurush"/>
          <w:color w:val="205B83"/>
          <w:sz w:val="40"/>
          <w:szCs w:val="40"/>
          <w:lang w:bidi="ar-EG"/>
        </w:rPr>
      </w:pPr>
      <w:r w:rsidRPr="00E270CA">
        <w:rPr>
          <w:rFonts w:ascii="Kalpurush" w:hAnsi="Kalpurush" w:cs="Kalpurush"/>
          <w:color w:val="205B83"/>
          <w:sz w:val="40"/>
          <w:szCs w:val="40"/>
          <w:cs/>
          <w:lang w:bidi="bn-BD"/>
        </w:rPr>
        <w:t>অনুবাদক</w:t>
      </w:r>
      <w:r w:rsidR="00A03054" w:rsidRPr="00E270CA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: </w:t>
      </w:r>
      <w:r w:rsidR="00875F6A">
        <w:rPr>
          <w:rFonts w:ascii="Kalpurush" w:hAnsi="Kalpurush" w:cs="Kalpurush"/>
          <w:color w:val="205B83"/>
          <w:sz w:val="40"/>
          <w:szCs w:val="40"/>
          <w:cs/>
          <w:lang w:bidi="bn-IN"/>
        </w:rPr>
        <w:t>ড. মো</w:t>
      </w:r>
      <w:r w:rsidR="00E20546" w:rsidRP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>হাম্মদ মানজুরে ইলাহী</w:t>
      </w:r>
    </w:p>
    <w:p w:rsidR="00912D68" w:rsidRPr="00E443FF" w:rsidRDefault="00E443FF" w:rsidP="00E443FF">
      <w:pPr>
        <w:tabs>
          <w:tab w:val="center" w:pos="4309"/>
          <w:tab w:val="left" w:pos="5644"/>
        </w:tabs>
        <w:bidi w:val="0"/>
        <w:spacing w:after="0" w:line="240" w:lineRule="auto"/>
        <w:ind w:firstLine="113"/>
        <w:rPr>
          <w:rFonts w:ascii="Kalpurush" w:hAnsi="Kalpurush" w:cs="Kalpurush"/>
          <w:color w:val="205B83"/>
          <w:sz w:val="40"/>
          <w:szCs w:val="40"/>
          <w:lang w:bidi="ar-EG"/>
        </w:rPr>
      </w:pPr>
      <w:r>
        <w:rPr>
          <w:rFonts w:ascii="Kalpurush" w:hAnsi="Kalpurush" w:cs="Kalpurush"/>
          <w:color w:val="205B83"/>
          <w:sz w:val="40"/>
          <w:szCs w:val="40"/>
          <w:cs/>
          <w:lang w:bidi="bn-BD"/>
        </w:rPr>
        <w:tab/>
      </w:r>
      <w:r w:rsidR="008378B2" w:rsidRPr="00E443FF">
        <w:rPr>
          <w:rFonts w:ascii="Kalpurush" w:hAnsi="Kalpurush" w:cs="Kalpurush"/>
          <w:color w:val="205B83"/>
          <w:sz w:val="40"/>
          <w:szCs w:val="40"/>
          <w:cs/>
          <w:lang w:bidi="bn-BD"/>
        </w:rPr>
        <w:t>সম্পাদক</w:t>
      </w:r>
      <w:r w:rsidR="00A03054" w:rsidRPr="00E443FF">
        <w:rPr>
          <w:rFonts w:ascii="Kalpurush" w:hAnsi="Kalpurush" w:cs="Kalpurush"/>
          <w:color w:val="205B83"/>
          <w:sz w:val="40"/>
          <w:szCs w:val="40"/>
          <w:lang w:bidi="ar-EG"/>
        </w:rPr>
        <w:t>:</w:t>
      </w:r>
      <w:r w:rsidR="00E20546">
        <w:rPr>
          <w:rFonts w:ascii="Kalpurush" w:hAnsi="Kalpurush" w:cs="Kalpurush"/>
          <w:color w:val="205B83"/>
          <w:sz w:val="40"/>
          <w:szCs w:val="40"/>
          <w:lang w:bidi="ar-EG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ড</w:t>
      </w:r>
      <w:r w:rsidR="00D12355" w:rsidRPr="00D12355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.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আবু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বকর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মুহাম্মাদ</w:t>
      </w:r>
      <w:r w:rsidR="00E20546">
        <w:rPr>
          <w:rFonts w:ascii="Kalpurush" w:hAnsi="Kalpurush" w:cs="Kalpurush"/>
          <w:color w:val="205B83"/>
          <w:sz w:val="40"/>
          <w:szCs w:val="40"/>
          <w:cs/>
          <w:lang w:bidi="bn-IN"/>
        </w:rPr>
        <w:t xml:space="preserve"> </w:t>
      </w:r>
      <w:r w:rsidR="00D12355" w:rsidRPr="00D12355">
        <w:rPr>
          <w:rFonts w:ascii="Kalpurush" w:hAnsi="Kalpurush" w:cs="Kalpurush" w:hint="cs"/>
          <w:color w:val="205B83"/>
          <w:sz w:val="40"/>
          <w:szCs w:val="40"/>
          <w:cs/>
          <w:lang w:bidi="bn-IN"/>
        </w:rPr>
        <w:t>যাকারিয়া</w:t>
      </w:r>
    </w:p>
    <w:p w:rsidR="00A03054" w:rsidRPr="00912D68" w:rsidRDefault="00A03054" w:rsidP="00912D68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b/>
          <w:bCs/>
          <w:color w:val="205B83"/>
          <w:sz w:val="20"/>
          <w:szCs w:val="20"/>
          <w:lang w:bidi="ar-EG"/>
        </w:rPr>
      </w:pPr>
    </w:p>
    <w:p w:rsidR="00A03054" w:rsidRPr="00F92DEB" w:rsidRDefault="00A03054" w:rsidP="00F92DE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ترجمة: </w:t>
      </w:r>
      <w:r w:rsidR="00F92DE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F92DE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>/</w:t>
      </w:r>
      <w:r w:rsidR="00F92DEB" w:rsidRPr="00F92DEB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F92DEB" w:rsidRPr="00F92DEB">
        <w:rPr>
          <w:rFonts w:asciiTheme="majorBidi" w:hAnsiTheme="majorBidi" w:cs="KFGQPC Uthman Taha Naskh"/>
          <w:sz w:val="32"/>
          <w:szCs w:val="32"/>
          <w:rtl/>
        </w:rPr>
        <w:t>محمد منظور إلهي</w:t>
      </w:r>
    </w:p>
    <w:p w:rsidR="008B3703" w:rsidRPr="00F92DEB" w:rsidRDefault="00A03054" w:rsidP="005A6FDB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color w:val="006666"/>
          <w:sz w:val="40"/>
          <w:szCs w:val="40"/>
          <w:lang w:bidi="ar-EG"/>
        </w:rPr>
        <w:sectPr w:rsidR="008B3703" w:rsidRPr="00F92DEB" w:rsidSect="00054A51">
          <w:headerReference w:type="default" r:id="rId8"/>
          <w:footerReference w:type="default" r:id="rId9"/>
          <w:headerReference w:type="first" r:id="rId10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  <w:r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مراجعة: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د</w:t>
      </w:r>
      <w:r w:rsidR="005A6FDB" w:rsidRPr="00F92DEB">
        <w:rPr>
          <w:rFonts w:asciiTheme="majorBidi" w:hAnsiTheme="majorBidi" w:cs="KFGQPC Uthman Taha Naskh"/>
          <w:sz w:val="32"/>
          <w:szCs w:val="32"/>
          <w:rtl/>
          <w:lang w:bidi="ar-EG"/>
        </w:rPr>
        <w:t xml:space="preserve">/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أبو</w:t>
      </w:r>
      <w:r w:rsidR="00875F6A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بكر</w:t>
      </w:r>
      <w:r w:rsidR="00875F6A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محمد</w:t>
      </w:r>
      <w:r w:rsidR="00875F6A">
        <w:rPr>
          <w:rFonts w:asciiTheme="majorBidi" w:hAnsiTheme="majorBidi" w:cs="KFGQPC Uthman Taha Naskh"/>
          <w:sz w:val="32"/>
          <w:szCs w:val="32"/>
          <w:lang w:bidi="ar-EG"/>
        </w:rPr>
        <w:t xml:space="preserve"> </w:t>
      </w:r>
      <w:r w:rsidR="005A6FDB" w:rsidRPr="00F92DEB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زكريا</w:t>
      </w:r>
    </w:p>
    <w:p w:rsidR="00E942BB" w:rsidRPr="00D47754" w:rsidRDefault="00E942BB" w:rsidP="00E942BB">
      <w:pPr>
        <w:bidi w:val="0"/>
        <w:jc w:val="center"/>
        <w:rPr>
          <w:rFonts w:asciiTheme="majorBidi" w:hAnsiTheme="majorBidi" w:cstheme="majorBidi"/>
          <w:color w:val="006666"/>
          <w:sz w:val="24"/>
          <w:szCs w:val="24"/>
          <w:lang w:bidi="ar-EG"/>
        </w:rPr>
      </w:pPr>
    </w:p>
    <w:p w:rsidR="00E942BB" w:rsidRPr="008378B2" w:rsidRDefault="00E942BB" w:rsidP="00D47754">
      <w:pPr>
        <w:bidi w:val="0"/>
        <w:spacing w:line="240" w:lineRule="auto"/>
        <w:jc w:val="center"/>
        <w:rPr>
          <w:rFonts w:ascii="Kalpurush" w:hAnsi="Kalpurush" w:cs="Kalpurush"/>
          <w:color w:val="205B83"/>
          <w:sz w:val="32"/>
          <w:szCs w:val="32"/>
          <w:lang w:bidi="bn-BD"/>
        </w:rPr>
      </w:pPr>
      <w:r w:rsidRPr="008378B2">
        <w:rPr>
          <w:rFonts w:ascii="Kalpurush" w:hAnsi="Kalpurush" w:cs="Kalpurush"/>
          <w:noProof/>
          <w:color w:val="205B83"/>
          <w:sz w:val="32"/>
          <w:szCs w:val="32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-124053</wp:posOffset>
            </wp:positionH>
            <wp:positionV relativeFrom="paragraph">
              <wp:posOffset>188151</wp:posOffset>
            </wp:positionV>
            <wp:extent cx="6047117" cy="465827"/>
            <wp:effectExtent l="0" t="0" r="0" b="0"/>
            <wp:wrapNone/>
            <wp:docPr id="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7117" cy="4658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7754" w:rsidRPr="00D47754">
        <w:rPr>
          <w:rFonts w:ascii="Kalpurush" w:hAnsi="Kalpurush" w:cs="Kalpurush"/>
          <w:noProof/>
          <w:color w:val="205B83"/>
          <w:sz w:val="32"/>
          <w:szCs w:val="32"/>
          <w:cs/>
          <w:lang w:bidi="bn-IN"/>
        </w:rPr>
        <w:t>জীবনের প্রতি বস্তুবাদী দৃষ্টিভঙ্গি পোষণ করা এবং এর ক্ষতিকর দিকসমূহ</w:t>
      </w:r>
    </w:p>
    <w:p w:rsidR="00E942BB" w:rsidRPr="00DF7E4B" w:rsidRDefault="00E942BB" w:rsidP="00AD2A33">
      <w:pPr>
        <w:tabs>
          <w:tab w:val="left" w:pos="753"/>
          <w:tab w:val="center" w:pos="3968"/>
        </w:tabs>
        <w:bidi w:val="0"/>
        <w:spacing w:after="0" w:line="240" w:lineRule="auto"/>
        <w:ind w:firstLine="340"/>
        <w:jc w:val="both"/>
        <w:rPr>
          <w:rFonts w:asciiTheme="majorBidi" w:hAnsiTheme="majorBidi" w:cstheme="majorBidi"/>
          <w:color w:val="5EA1A5"/>
          <w:sz w:val="32"/>
          <w:szCs w:val="32"/>
          <w:lang w:bidi="ar-EG"/>
        </w:rPr>
      </w:pPr>
      <w:r w:rsidRPr="00DF7E4B">
        <w:rPr>
          <w:rFonts w:asciiTheme="majorBidi" w:hAnsiTheme="majorBidi" w:cstheme="majorBidi"/>
          <w:color w:val="5EA1A5"/>
          <w:sz w:val="100"/>
          <w:szCs w:val="100"/>
          <w:lang w:bidi="ar-EG"/>
        </w:rPr>
        <w:tab/>
      </w:r>
      <w:r w:rsidRPr="00DF7E4B">
        <w:rPr>
          <w:rFonts w:asciiTheme="majorBidi" w:hAnsiTheme="majorBidi" w:cstheme="majorBidi"/>
          <w:color w:val="5EA1A5"/>
          <w:sz w:val="160"/>
          <w:szCs w:val="160"/>
          <w:lang w:bidi="ar-EG"/>
        </w:rPr>
        <w:tab/>
      </w:r>
    </w:p>
    <w:p w:rsidR="00AC0756" w:rsidRDefault="00AC0756" w:rsidP="00AC0756">
      <w:pPr>
        <w:bidi w:val="0"/>
        <w:spacing w:after="0"/>
        <w:jc w:val="both"/>
        <w:rPr>
          <w:rFonts w:ascii="Kalpurush" w:hAnsi="Kalpurush" w:cs="Kalpurush"/>
          <w:b/>
          <w:bCs/>
          <w:color w:val="990033"/>
          <w:sz w:val="24"/>
          <w:szCs w:val="24"/>
          <w:lang w:bidi="bn-IN"/>
        </w:rPr>
      </w:pP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</w:rPr>
      </w:pPr>
      <w:r w:rsidRPr="00AC0756"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  <w:t>জীবনের প্রতি বস্তুবাদী দৃষ্টিভঙ্গি পোষণ করা এবং এর ক্ষতিকর দিকসমূহ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জীবনের প্রতি দু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’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ট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দৃষ্টিভঙ্গি প্রচলিত রয়েছে। একটি হলো বস্তুবাদী দৃষ্টিভঙ্গি অপরটি হলো সঠিক (ইসলামী) দৃষ্টিভঙ্গি। এ উভয় দৃষ্টিভঙ্গির প্রভাব</w:t>
      </w:r>
      <w:r w:rsidR="00235D51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মানব</w:t>
      </w:r>
      <w:bookmarkStart w:id="0" w:name="_GoBack"/>
      <w:bookmarkEnd w:id="0"/>
      <w:r w:rsidR="00235D51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জাতির মধ্যে পরিলক্ষিত হয়।</w:t>
      </w:r>
    </w:p>
    <w:p w:rsidR="008D3342" w:rsidRPr="00AC0756" w:rsidRDefault="009A7039" w:rsidP="00AC0756">
      <w:pPr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</w:rPr>
      </w:pPr>
      <w:r w:rsidRPr="00AC0756"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  <w:t xml:space="preserve">১. </w:t>
      </w:r>
      <w:r w:rsidR="008D3342" w:rsidRPr="00AC0756"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  <w:t>বস্তুবাদী দৃষ্টিভঙ্গি ও এর অর্থ: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বস্তুবাদী দৃষ্টিভঙ্গি হলো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মানুষের সমস্ত চিন্তা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চেতনা পার্থিব ও তাৎক্ষণিক ভোগ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বিলাসের মধ্যে সীমাবদ্ধ রাখা এবং সকল চেষ্টা সাধনা ও পরিশ্রম কেবল এ উদ্দ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েশ্যেই ব্যয় করা। এসবের পরিণাম ক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হতে পারে সে ব্যাপারে তার কোনো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ই চিন্তা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ভাবনা থাকে না এবং সে জন্য সে কোনো কাজও করে না। 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উ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পরন্তু এদিকে তার কোনো 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>ভ্রু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ক্ষেপ নেই। সে এও জানে না যে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আলা দুনিয়ার এ জীবনকে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তের 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ক্ষে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ত হিস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বে নির্ধারণ করেছেন। দুনিয়াকে তিনি করেছেন আমলের স্থান এবং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তকে করেছেন প্রতিদান দে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য়ার স্থান। অত</w:t>
      </w:r>
      <w:r w:rsidR="00BC7B8E" w:rsidRPr="00AC0756">
        <w:rPr>
          <w:rFonts w:ascii="Kalpurush" w:hAnsi="Kalpurush" w:cs="Kalpurush"/>
          <w:sz w:val="24"/>
          <w:szCs w:val="24"/>
          <w:cs/>
          <w:lang w:bidi="bn-IN"/>
        </w:rPr>
        <w:t>ঃ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এব যে সৎ ও পুণ্য কাজ দ্বারা পার্থিব জীবনের এ সুযোগ গ্রহণ করেছে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সে দুনিয়া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ত উভয় জগতে লাভবান হয়েছে। আর যে দুনিয়ার এ সুযোগ নষ্ট করেছে সে তার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="00235D51" w:rsidRPr="00AC0756">
        <w:rPr>
          <w:rFonts w:ascii="Kalpurush" w:hAnsi="Kalpurush" w:cs="Kalpurush"/>
          <w:sz w:val="24"/>
          <w:szCs w:val="24"/>
          <w:cs/>
          <w:lang w:bidi="bn-IN"/>
        </w:rPr>
        <w:t>তকেও হারিয়েছে।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BC7B8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9A7039" w:rsidRPr="00AC0756" w:rsidRDefault="009A7039" w:rsidP="00AC0756">
      <w:pPr>
        <w:spacing w:after="0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خَسِرَ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وَٱلۡأٓخِرَةَۚ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ذَٰلِكَ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هُوَ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ٱلۡخُسۡرَانُ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ٱلۡمُبِينُ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١١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الحج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١١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A21DEE"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7327FA" w:rsidRPr="00AC0756" w:rsidRDefault="007327FA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সে দুনিয়া ও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তে ক্ষতিগ্রস্ত। এটাই তো সুস্পষ্ট ক্ষতি।</w:t>
      </w:r>
      <w:r w:rsidRPr="00AC0756">
        <w:rPr>
          <w:rFonts w:ascii="Kalpurush" w:hAnsi="Kalpurush" w:cs="Kalpurush"/>
          <w:sz w:val="24"/>
          <w:szCs w:val="24"/>
        </w:rPr>
        <w:t>” [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AC0756">
        <w:rPr>
          <w:rFonts w:ascii="Kalpurush" w:hAnsi="Kalpurush"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হাজ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Pr="00AC0756">
        <w:rPr>
          <w:rFonts w:ascii="Kalpurush" w:hAnsi="Kalpurush" w:cs="Kalpurush"/>
          <w:sz w:val="24"/>
          <w:szCs w:val="24"/>
        </w:rPr>
        <w:t xml:space="preserve">: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১১</w:t>
      </w:r>
      <w:r w:rsidRPr="00AC0756">
        <w:rPr>
          <w:rFonts w:ascii="Kalpurush" w:hAnsi="Kalpurush" w:cs="Kalpurush"/>
          <w:sz w:val="24"/>
          <w:szCs w:val="24"/>
        </w:rPr>
        <w:t>]</w:t>
      </w:r>
    </w:p>
    <w:p w:rsidR="008D3342" w:rsidRPr="00AC0756" w:rsidRDefault="008D3342" w:rsidP="00E346F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আল্লাহ এই দুনিয়া অনর্থক সৃষ্টি করেন</w:t>
      </w:r>
      <w:r w:rsidR="00E346F6">
        <w:rPr>
          <w:rFonts w:ascii="Kalpurush" w:hAnsi="Kalpurush" w:cs="Kalpurush"/>
          <w:sz w:val="24"/>
          <w:szCs w:val="24"/>
          <w:lang w:bidi="bn-IN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নি</w:t>
      </w:r>
      <w:r w:rsidR="00E346F6">
        <w:rPr>
          <w:rFonts w:ascii="Kalpurush" w:hAnsi="Kalpurush" w:cs="Kalpurush"/>
          <w:sz w:val="24"/>
          <w:szCs w:val="24"/>
          <w:lang w:bidi="bn-IN"/>
        </w:rPr>
        <w:t>;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বরং এক মহান উদ্দেশ্যে তি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নি একে সৃষ্টি করেছেন। তিনি বলেন,</w:t>
      </w:r>
    </w:p>
    <w:p w:rsidR="008D3342" w:rsidRPr="00AC0756" w:rsidRDefault="009A7039" w:rsidP="00E346F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خَلَقَ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ٱلۡمَوۡتَ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وَٱلۡحَيَوٰةَ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لِيَبۡلُوَكُمۡ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أَيُّكُمۡ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عَمَلٗاۚ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الملك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٢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  <w:r w:rsidR="00A21DEE"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</w:p>
    <w:p w:rsidR="008D3342" w:rsidRPr="00AC0756" w:rsidRDefault="007327FA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যিনি সৃষ্টি করেছেন মৃত্যু ও জীবন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যাতে তোমাদেরকে পরীক্ষা করেন কে তোমাদের মধ্যে শ্রেষ্ঠ</w:t>
      </w:r>
      <w:r w:rsidR="008D3342" w:rsidRPr="00AC0756">
        <w:rPr>
          <w:rFonts w:ascii="Kalpurush" w:hAnsi="Kalpurush" w:cs="Kalpurush"/>
          <w:sz w:val="24"/>
          <w:szCs w:val="24"/>
        </w:rPr>
        <w:t>?</w:t>
      </w:r>
      <w:r w:rsidRPr="00AC0756">
        <w:rPr>
          <w:rFonts w:ascii="Kalpurush" w:hAnsi="Kalpurush" w:cs="Kalpurush"/>
          <w:sz w:val="24"/>
          <w:szCs w:val="24"/>
        </w:rPr>
        <w:t>” [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AC0756">
        <w:rPr>
          <w:rFonts w:ascii="Kalpurush" w:hAnsi="Kalpurush"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মূলক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Pr="00AC0756">
        <w:rPr>
          <w:rFonts w:ascii="Kalpurush" w:hAnsi="Kalpurush" w:cs="Kalpurush"/>
          <w:sz w:val="24"/>
          <w:szCs w:val="24"/>
        </w:rPr>
        <w:t xml:space="preserve">: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২</w:t>
      </w:r>
      <w:r w:rsidRPr="00AC0756">
        <w:rPr>
          <w:rFonts w:ascii="Kalpurush" w:hAnsi="Kalpurush" w:cs="Kalpurush"/>
          <w:sz w:val="24"/>
          <w:szCs w:val="24"/>
        </w:rPr>
        <w:t>]</w:t>
      </w:r>
    </w:p>
    <w:p w:rsidR="008D3342" w:rsidRPr="00AC0756" w:rsidRDefault="00AC0756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তিনি </w:t>
      </w:r>
      <w:r w:rsidR="00514E24" w:rsidRPr="00AC0756">
        <w:rPr>
          <w:rFonts w:ascii="Kalpurush" w:hAnsi="Kalpurush" w:cs="Kalpurush"/>
          <w:sz w:val="24"/>
          <w:szCs w:val="24"/>
          <w:cs/>
          <w:lang w:bidi="bn-IN"/>
        </w:rPr>
        <w:t>অন্যত্র তিনি বলেন,</w:t>
      </w:r>
    </w:p>
    <w:p w:rsidR="008D3342" w:rsidRPr="00AC0756" w:rsidRDefault="009A7039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جَعَلۡنَا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ٱلۡأَرۡضِ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زِينَةٗ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لَّهَا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لِنَبۡلُوَهُمۡ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أَيُّهُمۡ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أَحۡسَنُ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عَمَلٗا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الكهف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7327FA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ভূ</w:t>
      </w:r>
      <w:r w:rsidR="008D3342" w:rsidRPr="00AC0756">
        <w:rPr>
          <w:rFonts w:cs="Kalpurush"/>
          <w:sz w:val="24"/>
          <w:szCs w:val="24"/>
        </w:rPr>
        <w:t>-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পৃষ্ঠের সব কিছুকেই আম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পৃথিবীর শোভা করে দিয়েছি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মানুষকে এ পরীক্ষা করার জন্য যে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তাদের মধ্যে কে কর্মে শ্রেষ্ঠ।</w:t>
      </w:r>
      <w:r w:rsidR="00514E24" w:rsidRPr="00AC0756">
        <w:rPr>
          <w:rFonts w:ascii="Kalpurush" w:hAnsi="Kalpurush" w:cs="Kalpurush"/>
          <w:sz w:val="24"/>
          <w:szCs w:val="24"/>
          <w:cs/>
          <w:lang w:bidi="bn-IN"/>
        </w:rPr>
        <w:t>” [সূরা আল-কাহাফ, আয়াত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: ৭]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 এ জীবনে ধন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সম্পদ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সন্তান সন্ততি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মান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ইজ্জত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নেতৃত্ব এবং অন্যান্য এমন উপভোগ্য ক্ষণস্থায়ী ও প্রকাশ্য শোভা বর্ধনকারী বস্তু সৃষ্টি করেছেন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যা স্বয়ং তিনি ছাড়া আর কেউ জানে না। অধিকাংশ লোকের দৃষ্টিই এসব বাহ্যিক চাকচিক্য ও সৌন্দর্যের প্রতি সীমাবদ্ধ এবং এ সবের গোপন তত্ত্ব ও রহস্য সম্পর্কে তারা কোনো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 xml:space="preserve"> চিন্তা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-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ভাবনা করে না। ফলে শেষ পরিণাম ক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ী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হবে সে সম্পর্কে কোনো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রকম চিন্তা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ভাবনা করে না। ফলে শেষ পরিণাম কি হবে সে সম্পর্কে কোনো রকম চিন্তা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ভাবনা না করেই তারা দুনিয়ার এসব ধন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দৌলত অর্জন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জমা করা ও উপভোগে মত্ত হয়ে পড়ে। এমন কি অবস্থা এত দূর পর্যন্ত গড়িয়ে যায় যে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এ দুনিয়ার জীবন ছাড়াও আরেক জীবন যে আছে তাও তারা অস্বীকার করে বসে।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</w:p>
    <w:p w:rsidR="008D3342" w:rsidRPr="00AC0756" w:rsidRDefault="009A7039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وَقَالُوٓاْ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هِيَ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حَيَاتُنَا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وَمَا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نَحۡنُ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بِمَبۡعُوثِينَ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٢٩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الانعام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٢٩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770818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তারা বলে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আমাদের এ পার্থিব জীবনই একমাত্র জীবন এবং আমরা পুনরুত্থিত হব না।</w:t>
      </w:r>
      <w:r w:rsidRPr="00AC0756">
        <w:rPr>
          <w:rFonts w:ascii="Kalpurush" w:hAnsi="Kalpurush" w:cs="Kalpurush"/>
          <w:sz w:val="24"/>
          <w:szCs w:val="24"/>
        </w:rPr>
        <w:t>” [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সূরা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</w:t>
      </w:r>
      <w:r w:rsidRPr="00AC0756">
        <w:rPr>
          <w:rFonts w:ascii="Kalpurush" w:hAnsi="Kalpurush"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আন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আম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আয়াত</w:t>
      </w:r>
      <w:r w:rsidRPr="00AC0756">
        <w:rPr>
          <w:rFonts w:ascii="Kalpurush" w:hAnsi="Kalpurush" w:cs="Kalpurush"/>
          <w:sz w:val="24"/>
          <w:szCs w:val="24"/>
        </w:rPr>
        <w:t xml:space="preserve">: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২৯</w:t>
      </w:r>
      <w:r w:rsidRPr="00AC0756">
        <w:rPr>
          <w:rFonts w:ascii="Kalpurush" w:hAnsi="Kalpurush" w:cs="Kalpurush"/>
          <w:sz w:val="24"/>
          <w:szCs w:val="24"/>
        </w:rPr>
        <w:t>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জীবনের প্রতি যারা এরকম দৃষ্টিভঙ্গি পোষণ করে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তাদের প্রতি আল্লাহ কঠিন শাস্তির ভয় প্রদর্শন করেছেন।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8D3342" w:rsidRPr="00AC0756" w:rsidRDefault="00571753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يَرۡجُونَ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لِقَآءَنَا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وَرَضُواْ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بِٱلۡحَيَوٰةِ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وَٱطۡمَأَنُّواْ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بِهَا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وَٱلَّذِينَ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عَنۡ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ءَايَٰتِنَا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غَٰفِلُونَ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مَأۡوَىٰهُمُ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يَكۡسِبُونَ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٨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يونس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٧،</w:t>
      </w:r>
      <w:r w:rsidR="00A21DEE"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٨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770818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নিশ্চয় যেসব লোক আমা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দের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সাক্ষাৎ লাভের আশা রাখে না এবং পার্থিব জীবন নিয়ে সন্তুষ্ট ও তা নিয়েই পরিত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ৃপ্ত থাকে এবং যারা আমা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দে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র নিদর্শন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সমূহ সম্পর্কে গাফিল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এমন লোকদের আবাস হল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অগ্নি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D3342" w:rsidRPr="00AC0756">
        <w:rPr>
          <w:rFonts w:cs="Kalpurush"/>
          <w:sz w:val="24"/>
          <w:szCs w:val="24"/>
        </w:rPr>
        <w:t>-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তাদের কৃতকর্মের বদলা হিস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ে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বে।” [সূরা ইউনুস, আয়াত: ৭, ৮]</w:t>
      </w:r>
    </w:p>
    <w:p w:rsidR="008D3342" w:rsidRPr="00AC0756" w:rsidRDefault="00770818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অন্যত্র আল্লাহ বলেন,</w:t>
      </w:r>
    </w:p>
    <w:p w:rsidR="008D3342" w:rsidRPr="00AC0756" w:rsidRDefault="00571753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مَن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يُرِيدُ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ٱلۡحَيَوٰةَ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وَزِينَتَهَا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نُوَفِّ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إِلَيۡهِمۡ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أَعۡمَٰلَهُمۡ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يُبۡخَسُونَ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١٥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أُوْلَٰٓئِكَ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لَيۡسَ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ٱلۡأٓخِرَةِ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ٱلنَّارُۖ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وَحَبِطَ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صَنَعُواْ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فِيهَا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وَبَٰطِلٞ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مَّا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كَانُواْ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يَعۡمَلُونَ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١٦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هود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١٥،</w:t>
      </w:r>
      <w:r w:rsidR="00A21DEE"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١٦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770818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এ যে ব্যক্তি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পার্থিব জীবন ও এর 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চাকচিক্য কামনা করে আম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তাদেরকে দুনিয়াতেই তাদের আমলের পূর্ণ প্রতিফল প্রদান করি এবং এখানে তাদেরকে কম দে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য়া হবে না। এদেরই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জন্য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তে অগ্নি ব্যতীত অন্য কিছুই নাই এবং তারা এখানে যা করে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তে তা নিষ্ফল হয়ে যাবে। আর তারা যে সব কাজ</w:t>
      </w:r>
      <w:r w:rsidR="008D3342" w:rsidRPr="00AC0756">
        <w:rPr>
          <w:rFonts w:cs="Kalpurush"/>
          <w:sz w:val="24"/>
          <w:szCs w:val="24"/>
        </w:rPr>
        <w:t>-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কর্ম করে সবই নিরর্থক।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” [সূরা হূদ, আয়াত: ১৫, ১৬]</w:t>
      </w:r>
    </w:p>
    <w:p w:rsidR="008D3342" w:rsidRPr="00AC0756" w:rsidRDefault="00AC0756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t>শাস্তির এ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বাণী উল্লি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খিত দৃষ্টিভঙ্গি পোষণকারীদের শামিল করছে। চাই তারা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ঐ ধরনের লোক হোক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যারা দুনিয়া অর্জনের উদ্দেশ্যে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তের কাজ করে থাকে</w:t>
      </w:r>
      <w:r w:rsidRPr="00E346F6">
        <w:rPr>
          <w:rFonts w:ascii="Kalpurush" w:hAnsi="Kalpurush" w:cs="SolaimanLipi" w:hint="cs"/>
          <w:sz w:val="24"/>
          <w:szCs w:val="24"/>
          <w:cs/>
          <w:lang w:bidi="hi-IN"/>
        </w:rPr>
        <w:t>।</w:t>
      </w:r>
      <w:r w:rsidR="008D3342" w:rsidRPr="00AC0756">
        <w:rPr>
          <w:rFonts w:ascii="Kalpurush" w:hAnsi="Kalpurush" w:cs="Kalpurush"/>
          <w:sz w:val="24"/>
          <w:szCs w:val="24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যেমন</w:t>
      </w:r>
      <w:r w:rsidR="00E346F6">
        <w:rPr>
          <w:rFonts w:ascii="Kalpurush" w:hAnsi="Kalpurush" w:cs="Kalpurush"/>
          <w:sz w:val="24"/>
          <w:szCs w:val="24"/>
          <w:lang w:bidi="bn-IN"/>
        </w:rPr>
        <w:t>,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মুনাফেক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রিয়াকারী</w:t>
      </w:r>
      <w:r w:rsidR="008D3342" w:rsidRPr="00AC0756">
        <w:rPr>
          <w:rFonts w:ascii="Kalpurush" w:hAnsi="Kalpurush" w:cs="Kalpurush"/>
          <w:sz w:val="24"/>
          <w:szCs w:val="24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অথবা হোক তারা কাফির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পুনরুত্থান ও হিসাব দিবসের প্রতি যাদের ঈমান নেই যেমন জাহেলী যুগের লোকদের অবস্থা এবং বর্তমান যুগের পুঁজিবাদ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কমিউনিজম ও</w:t>
      </w:r>
      <w:r w:rsidR="0045504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নাস্তিক্যবাদী ধর্মনিরপেক্ষতাবাদের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ন্যায় </w:t>
      </w:r>
      <w:r w:rsidR="003235B9" w:rsidRPr="00AC0756">
        <w:rPr>
          <w:rFonts w:ascii="Kalpurush" w:hAnsi="Kalpurush" w:cs="Kalpurush"/>
          <w:sz w:val="24"/>
          <w:szCs w:val="24"/>
          <w:cs/>
          <w:lang w:bidi="bn-IN"/>
        </w:rPr>
        <w:t>মানব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>তা বিধ্বংসী মতবাদ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সমূহ। জীবনের প্রকৃত কদর এরা বুঝতে পারেনি এবং জীবনের প্রতি এদের দৃষ্টিভঙ্গি পশুর দৃষ্টিভঙ্গিকে অতিক্রম করে যেতে পারে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নি</w:t>
      </w:r>
      <w:r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বরং এরা তো পশুর চেয়েও অধম। কেননা তারা তাদের বিবেক</w:t>
      </w:r>
      <w:r w:rsidR="008D3342" w:rsidRPr="00AC0756">
        <w:rPr>
          <w:rFonts w:cs="Kalpurush"/>
          <w:sz w:val="24"/>
          <w:szCs w:val="24"/>
        </w:rPr>
        <w:t>-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বুদ্ধিকে অকার্যকর করে সমস্ত শক্তি</w:t>
      </w:r>
      <w:r w:rsidR="008D3342" w:rsidRPr="00AC0756">
        <w:rPr>
          <w:rFonts w:cs="Kalpurush"/>
          <w:sz w:val="24"/>
          <w:szCs w:val="24"/>
        </w:rPr>
        <w:t>-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সামর্থ্য বস্তুবাদের প্রতি নিয়োজিত করেছে। আর এমন জিনিসের পেছনে তারা তাদের সমস্ত সময় ব্যয় করে দিচ্ছে যা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তাদের জন্য স্থায়ী নয় এবং তারাও তা স্থায়ীভাবে ভোগ করতে পারবে না। আর নিজেদের সেই অবশ্যম্ভাবী পরিণামের জন্য তারা কিছুই করছে না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যা তাদের জন্য অপেক্ষা করছে। 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তারা পশুর চেয়েও অধম এজন্য যে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পশুর শেষ পরিণাম বলতে কিছু নেই এবং এমন কোনো বিবেক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বুদ্ধিও নেই যদ্ধারা সে চিন্তা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ভাবনা করেতে পারে। অথচ এদু</w:t>
      </w:r>
      <w:r w:rsidRPr="00AC0756">
        <w:rPr>
          <w:rFonts w:ascii="Kalpurush" w:hAnsi="Kalpurush" w:cs="Kalpurush"/>
          <w:sz w:val="24"/>
          <w:szCs w:val="24"/>
        </w:rPr>
        <w:t>’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টি বস্তুই ঐ লোকদের রয়েছে।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770818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তাদের সম্পর্কে বলেন,</w:t>
      </w:r>
    </w:p>
    <w:p w:rsidR="008D3342" w:rsidRPr="00AC0756" w:rsidRDefault="000618B3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تَحۡسَبُ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أَنَّ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أَكۡثَرَهُمۡ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يَسۡمَعُونَ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أَوۡ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يَعۡقِلُونَۚ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إِلَّا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كَٱلۡأَنۡعَٰمِ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بَلۡ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أَضَلُّ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سَبِيلًا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٤٤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الفرقان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٤٣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770818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আপনি কি মনে করেন যে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তাদের অধিকাংশ শুনে ও বুঝে</w:t>
      </w:r>
      <w:r w:rsidR="008D3342" w:rsidRPr="00AC0756">
        <w:rPr>
          <w:rFonts w:ascii="Kalpurush" w:hAnsi="Kalpurush" w:cs="Kalpurush"/>
          <w:sz w:val="24"/>
          <w:szCs w:val="24"/>
        </w:rPr>
        <w:t>?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তারা তো পশুর মতই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বরং আরো অধিক পথভ্রষ্ট।” [</w:t>
      </w:r>
      <w:r w:rsidR="00421D17" w:rsidRPr="00AC0756">
        <w:rPr>
          <w:rFonts w:ascii="Kalpurush" w:hAnsi="Kalpurush" w:cs="Kalpurush"/>
          <w:sz w:val="24"/>
          <w:szCs w:val="24"/>
          <w:cs/>
          <w:lang w:bidi="bn-IN"/>
        </w:rPr>
        <w:t>সূরা আল-ফুরকান, আয়াত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: ৪৩]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এ দৃষ্টিভঙ্গি পোষণকারীদের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 অজ্</w:t>
      </w:r>
      <w:r w:rsidR="00421D17" w:rsidRPr="00AC0756">
        <w:rPr>
          <w:rFonts w:ascii="Kalpurush" w:hAnsi="Kalpurush" w:cs="Kalpurush"/>
          <w:sz w:val="24"/>
          <w:szCs w:val="24"/>
          <w:cs/>
          <w:lang w:bidi="bn-IN"/>
        </w:rPr>
        <w:t>ঞ বলে অভিহিত করেছেন। তিনি বলেন,</w:t>
      </w:r>
    </w:p>
    <w:p w:rsidR="00A21DEE" w:rsidRPr="00AC0756" w:rsidRDefault="00A21DEE" w:rsidP="00AC0756">
      <w:pPr>
        <w:spacing w:after="0"/>
        <w:jc w:val="both"/>
        <w:rPr>
          <w:rFonts w:ascii="Times New Roman" w:hAnsi="Times New Roman" w:cs="Times New Roman"/>
          <w:sz w:val="24"/>
          <w:szCs w:val="24"/>
          <w:rtl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lastRenderedPageBreak/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وَلَٰكِنَّ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أَكۡثَرَ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ٱلنَّاسِ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٦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يَعۡلَمُونَ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ظَٰهِرٗا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مِّنَ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ٱلۡحَيَوٰةِ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عَنِ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ٱلۡأٓخِرَةِ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غَٰفِلُونَ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٧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الروم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٦،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٧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] </w:t>
      </w:r>
    </w:p>
    <w:p w:rsidR="008D3342" w:rsidRPr="00AC0756" w:rsidRDefault="00421D17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কিন্তু অধিকাংশ লোকই জানে না। তারা পার্থিব জীবনের বাহ্যিক দিক সম্বন্ধে অবগত। আর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ত সম্বন্ধে </w:t>
      </w:r>
      <w:r w:rsidR="00CD0BDB" w:rsidRPr="00AC0756">
        <w:rPr>
          <w:rFonts w:ascii="Kalpurush" w:hAnsi="Kalpurush" w:cs="Kalpurush"/>
          <w:sz w:val="24"/>
          <w:szCs w:val="24"/>
          <w:cs/>
          <w:lang w:bidi="bn-IN"/>
        </w:rPr>
        <w:t>তারা গাফিল।” [সূরা আর-রূম, আয়াত</w:t>
      </w:r>
      <w:r w:rsidR="00E346F6">
        <w:rPr>
          <w:rFonts w:ascii="Kalpurush" w:hAnsi="Kalpurush" w:cs="Kalpurush"/>
          <w:sz w:val="24"/>
          <w:szCs w:val="24"/>
          <w:cs/>
          <w:lang w:bidi="bn-IN"/>
        </w:rPr>
        <w:t>: ৬</w:t>
      </w:r>
      <w:r w:rsidR="00E346F6">
        <w:rPr>
          <w:rFonts w:ascii="Kalpurush" w:hAnsi="Kalpurush" w:cs="Kalpurush"/>
          <w:sz w:val="24"/>
          <w:szCs w:val="24"/>
          <w:lang w:bidi="bn-IN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৭]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/>
          <w:sz w:val="24"/>
          <w:szCs w:val="24"/>
          <w:rtl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এসব লোক যদিও দুনিয়ার বিভিন্ন আবিষ্কার ও কারিগরি বিদ্যায় দক্ষ ও অভিজ্ঞতাসম্পন্ন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কিন্তু প্রকৃতপক্ষে এরা অজ্ঞ ও নির্বোধ। এরা জ্ঞানী হিসাবে অভিহিত হওয়ার উপযুক্ত নয়। কেননা এদের জ্ঞান পার্থিব জীবনের বাহ্যিক দিক অতিক্রম করে সামনে এগোতে পারে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নি। তাদের জ্ঞান অপরিপূর্ণ</w:t>
      </w:r>
      <w:r w:rsidR="00AC0756" w:rsidRPr="00E346F6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তাই </w:t>
      </w:r>
      <w:r w:rsidRPr="00AC0756">
        <w:rPr>
          <w:rFonts w:ascii="Kalpurush" w:hAnsi="Kalpurush" w:cs="Kalpurush"/>
          <w:sz w:val="24"/>
          <w:szCs w:val="24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আলেম</w:t>
      </w:r>
      <w:r w:rsidRPr="00AC0756">
        <w:rPr>
          <w:rFonts w:ascii="Kalpurush" w:hAnsi="Kalpurush" w:cs="Kalpurush"/>
          <w:sz w:val="24"/>
          <w:szCs w:val="24"/>
        </w:rPr>
        <w:t xml:space="preserve">’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বা জ্ঞানী এ মর্যাদাসম্পন্ন অভিধায় তারা অভিষিক্ত হতে পারে না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বরং </w:t>
      </w:r>
      <w:r w:rsidRPr="00AC0756">
        <w:rPr>
          <w:rFonts w:ascii="Kalpurush" w:hAnsi="Kalpurush" w:cs="Kalpurush"/>
          <w:sz w:val="24"/>
          <w:szCs w:val="24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আলেম</w:t>
      </w:r>
      <w:r w:rsidRPr="00AC0756">
        <w:rPr>
          <w:rFonts w:ascii="Kalpurush" w:hAnsi="Kalpurush" w:cs="Kalpurush"/>
          <w:sz w:val="24"/>
          <w:szCs w:val="24"/>
        </w:rPr>
        <w:t xml:space="preserve">’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নামে অভিহিত হওয়ায় যোগ্য তারাই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যারা আল্লাহ সম্পর্কে জ্ঞান রাখেন এবং তাঁকে ভয় করেন।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3B68AA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বলেন,</w:t>
      </w:r>
    </w:p>
    <w:p w:rsidR="008D3342" w:rsidRPr="00AC0756" w:rsidRDefault="00B56789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إِنَّمَا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يَخۡشَى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ٱللَّهَ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مِنۡ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عِبَادِهِ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ٱلۡعُلَمَٰٓؤُاْۗ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فاطر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٢٨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]  </w:t>
      </w:r>
    </w:p>
    <w:p w:rsidR="008D3342" w:rsidRPr="00AC0756" w:rsidRDefault="003B68AA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আল্লাহর বান্দাদের মধ্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যে জ্ঞানীরাই কেবল তাঁকে ভয় করে।” [সূরা ফাতির, আয়াত: ২৮]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 কারূন ও তাকে প্রদত্ত গুপ্তধন সম্পর্কে পবিত্র কুরআনে যা উল্লেখ করেছেন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তাতে জীবনের প্রতি বস্তুবাদী দৃষ্টিভঙ্গির এক</w:t>
      </w:r>
      <w:r w:rsidR="002B445D" w:rsidRPr="00AC0756">
        <w:rPr>
          <w:rFonts w:ascii="Kalpurush" w:hAnsi="Kalpurush" w:cs="Kalpurush"/>
          <w:sz w:val="24"/>
          <w:szCs w:val="24"/>
          <w:cs/>
          <w:lang w:bidi="bn-IN"/>
        </w:rPr>
        <w:t>টি স্পষ্ট চিত্র উপস্থাপিত হয়েছে,</w:t>
      </w:r>
    </w:p>
    <w:p w:rsidR="008D3342" w:rsidRPr="00AC0756" w:rsidRDefault="00A21DEE" w:rsidP="00AC0756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فَخَرَجَ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عَلَىٰ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قَوۡمِهِۦ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زِينَتِهِۦۖ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قَالَ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ٱلَّذِينَ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يُرِيدُونَ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ٱلۡحَيَوٰةَ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ٱلدُّنۡيَا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يَٰلَيۡتَ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لَنَا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مِثۡلَ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مَآ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ُوتِيَ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قَٰرُونُ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إِنَّهُۥ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لَذُو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حَظٍّ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عَظِيمٖ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٧٩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القصص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٧٩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3B68AA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অতঃপর কারূন জাঁকজমক সহকারে তার সম্প্রদায়ের সামনে বের হল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8D3342" w:rsidRPr="00E346F6">
        <w:rPr>
          <w:rFonts w:ascii="Kalpurush" w:hAnsi="Kalpurush" w:cs="SolaimanLipi"/>
          <w:sz w:val="24"/>
          <w:szCs w:val="24"/>
          <w:cs/>
          <w:lang w:bidi="hi-IN"/>
        </w:rPr>
        <w:t xml:space="preserve">। </w:t>
      </w:r>
      <w:r w:rsidR="008D3342" w:rsidRPr="00E346F6">
        <w:rPr>
          <w:rFonts w:ascii="Kalpurush" w:hAnsi="Kalpurush" w:cs="Kalpurush"/>
          <w:sz w:val="24"/>
          <w:szCs w:val="24"/>
          <w:cs/>
          <w:lang w:bidi="bn-IN"/>
        </w:rPr>
        <w:t>যারা পার্থিব জীবন কামনা করত</w:t>
      </w:r>
      <w:r w:rsidR="008D3342" w:rsidRPr="00AC0756">
        <w:rPr>
          <w:rFonts w:ascii="Kalpurush" w:hAnsi="Kalpurush" w:cs="Kalpurush"/>
          <w:sz w:val="24"/>
          <w:szCs w:val="24"/>
        </w:rPr>
        <w:t>,</w:t>
      </w:r>
      <w:r w:rsidR="00A21DEE" w:rsidRPr="00AC0756">
        <w:rPr>
          <w:rFonts w:ascii="Kalpurush" w:hAnsi="Kalpurush" w:cs="Kalpurush"/>
          <w:sz w:val="24"/>
          <w:szCs w:val="24"/>
        </w:rPr>
        <w:t xml:space="preserve">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তারা বলল</w:t>
      </w:r>
      <w:r w:rsidR="008D3342" w:rsidRPr="00AC0756">
        <w:rPr>
          <w:rFonts w:ascii="Kalpurush" w:hAnsi="Kalpurush" w:cs="Kalpurush"/>
          <w:sz w:val="24"/>
          <w:szCs w:val="24"/>
        </w:rPr>
        <w:t xml:space="preserve">, 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আহা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কারূনকে যেরূপ দে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য়া হয়েছে আমাদেরকেও যদি তা দে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ও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য়া হত। নিশ্চয় সে বড় ভাগ্যবান।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” [সূরা আল-ক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সাস, আয়াত: ৭৯]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এ আয়াতে বর্ণনা করা হয়েছে যে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লোকেরা তাদের বস্তুবাদী দৃষ্টিভঙ</w:t>
      </w:r>
      <w:r w:rsidR="003B68AA" w:rsidRPr="00AC0756">
        <w:rPr>
          <w:rFonts w:ascii="Kalpurush" w:hAnsi="Kalpurush" w:cs="Kalpurush"/>
          <w:sz w:val="24"/>
          <w:szCs w:val="24"/>
          <w:cs/>
          <w:lang w:bidi="bn-IN"/>
        </w:rPr>
        <w:t>্গির কারণে কারূনের মত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ো</w:t>
      </w:r>
      <w:r w:rsidR="003B68AA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হতে আকাঙ্ক্ষা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বোধ করতে</w:t>
      </w:r>
      <w:r w:rsidRPr="00AC0756">
        <w:rPr>
          <w:rFonts w:ascii="Kalpurush" w:hAnsi="Kalpurush" w:cs="Kalpurush"/>
          <w:sz w:val="24"/>
          <w:szCs w:val="24"/>
        </w:rPr>
        <w:t>,</w:t>
      </w:r>
      <w:r w:rsidR="00A21DEE" w:rsidRPr="00AC0756">
        <w:rPr>
          <w:rFonts w:ascii="Kalpurush" w:hAnsi="Kalpurush" w:cs="Kalpurush"/>
          <w:sz w:val="24"/>
          <w:szCs w:val="24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তার প্রতি ঈর্ষা পোষণ কর</w:t>
      </w:r>
      <w:r w:rsidR="00232BC2" w:rsidRPr="00AC0756">
        <w:rPr>
          <w:rFonts w:ascii="Kalpurush" w:hAnsi="Kalpurush" w:cs="Kalpurush"/>
          <w:sz w:val="24"/>
          <w:szCs w:val="24"/>
          <w:cs/>
          <w:lang w:bidi="bn-IN"/>
        </w:rPr>
        <w:t>তো এবং তাকে মহা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ভাগ্যবান বলে মনে কর</w:t>
      </w:r>
      <w:r w:rsidR="00232BC2" w:rsidRPr="00AC0756">
        <w:rPr>
          <w:rFonts w:ascii="Kalpurush" w:hAnsi="Kalpurush" w:cs="Kalpurush"/>
          <w:sz w:val="24"/>
          <w:szCs w:val="24"/>
          <w:cs/>
          <w:lang w:bidi="bn-IN"/>
        </w:rPr>
        <w:t>তো</w:t>
      </w:r>
      <w:r w:rsidR="00AC0756" w:rsidRPr="00E346F6">
        <w:rPr>
          <w:rFonts w:ascii="Kalpurush" w:hAnsi="Kalpurush" w:cs="SolaimanLipi" w:hint="cs"/>
          <w:sz w:val="24"/>
          <w:szCs w:val="24"/>
          <w:cs/>
          <w:lang w:bidi="hi-IN"/>
        </w:rPr>
        <w:t xml:space="preserve">।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বর্তমানে কাফির রাষ্ট্রে অনুরূপ অবস্থা বিরাজ করছে। অর্থনৈতিক ও কারিগরি দিক দিয়ে তারা সমৃদ্ধ। ফ</w:t>
      </w:r>
      <w:r w:rsidR="00232BC2" w:rsidRPr="00AC0756">
        <w:rPr>
          <w:rFonts w:ascii="Kalpurush" w:hAnsi="Kalpurush" w:cs="Kalpurush"/>
          <w:sz w:val="24"/>
          <w:szCs w:val="24"/>
          <w:cs/>
          <w:lang w:bidi="bn-IN"/>
        </w:rPr>
        <w:t>লে দুর্বল ঈমানের অধিকারী মুসলিম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গণ তাদেরকে সম্ভ্রম ও মুগ্ধ দৃষ্টিতে দেখে থাকে। অথচ তাদের কুফুরীর মন্দ 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পরিণামের প্রতি এসব দুর্বল মুসল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ি</w:t>
      </w:r>
      <w:r w:rsidR="00AC0756">
        <w:rPr>
          <w:rFonts w:ascii="Kalpurush" w:hAnsi="Kalpurush" w:cs="Kalpurush"/>
          <w:sz w:val="24"/>
          <w:szCs w:val="24"/>
          <w:cs/>
          <w:lang w:bidi="bn-IN"/>
        </w:rPr>
        <w:t>মগণ দৃষ্টিপাত করে না কার্যত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ঃ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এ ভুল দৃষ্টিভঙ্গি তাদের অন্তরে কাফিরদের প্রতি সম্মান ও শ্রদ্ধার উদ্রেক করে এবং তাদেরকে কাফেরদের মন্দ চরিত্র ও অভ্যাস অনুসরণ করতে উদ্বুদ্ধ করে। অথচ তারা চেষ্টা সাধনায়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বিভিন্ন রকম আবিষ্কার ও কারিগরি ক্ষেত্রে উপকারী বস্তু তৈরি ও শক্তি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সামর্থ্য অর্জনের ক্ষেত্রে তাদের অনুসরণ করে না। </w:t>
      </w:r>
    </w:p>
    <w:p w:rsidR="008D3342" w:rsidRPr="00AC0756" w:rsidRDefault="003B68AA" w:rsidP="00AC0756">
      <w:pPr>
        <w:bidi w:val="0"/>
        <w:spacing w:after="0"/>
        <w:jc w:val="both"/>
        <w:rPr>
          <w:rFonts w:ascii="Kalpurush" w:hAnsi="Kalpurush" w:cs="Kalpurush"/>
          <w:b/>
          <w:bCs/>
          <w:color w:val="C00000"/>
          <w:sz w:val="24"/>
          <w:szCs w:val="24"/>
        </w:rPr>
      </w:pPr>
      <w:r w:rsidRPr="00AC0756"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  <w:t xml:space="preserve">২. </w:t>
      </w:r>
      <w:r w:rsidR="008D3342" w:rsidRPr="00AC0756">
        <w:rPr>
          <w:rFonts w:ascii="Kalpurush" w:hAnsi="Kalpurush" w:cs="Kalpurush"/>
          <w:b/>
          <w:bCs/>
          <w:color w:val="C00000"/>
          <w:sz w:val="24"/>
          <w:szCs w:val="24"/>
          <w:cs/>
          <w:lang w:bidi="bn-IN"/>
        </w:rPr>
        <w:t>জীবনের প্রতি সঠিক দৃষ্টিভঙ্গি</w:t>
      </w:r>
    </w:p>
    <w:p w:rsidR="008D3342" w:rsidRPr="00AC0756" w:rsidRDefault="008D3342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t>জীবনের প্রতি সঠিক দৃষ্টিভঙ্গি হলো: এ দুনিয়ায় যত সম্পদ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কর্তৃত্ব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নেতৃত্ব ও বৈষয়িক শক্তি</w:t>
      </w:r>
      <w:r w:rsidRPr="00AC0756">
        <w:rPr>
          <w:rFonts w:cs="Kalpurush"/>
          <w:sz w:val="24"/>
          <w:szCs w:val="24"/>
        </w:rPr>
        <w:t>-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সামর্থ্য রয়েছে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সব কিছুকেই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তের কাজের সহায়ক মাধ্যম হিসাবে গণ্য করা। প্রকৃত অর্থে দুনিয়া স্বয়ং নিন্দিত বস্তু নয়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;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বরং প্রশংসা ও নিন্দা উভয়ই দুনিয়ায় বান্দার কাজের প্রতি প্রযোজ্য। দুনিয়া </w:t>
      </w:r>
      <w:r w:rsidR="007327FA" w:rsidRPr="00AC0756">
        <w:rPr>
          <w:rFonts w:ascii="Kalpurush" w:hAnsi="Kalpurush" w:cs="Kalpurush"/>
          <w:sz w:val="24"/>
          <w:szCs w:val="24"/>
          <w:cs/>
          <w:lang w:bidi="bn-IN"/>
        </w:rPr>
        <w:t>আখিরা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তের সেতু এবং পারাপারের রাস্তা। দুনিয়া থেকেই জান্নাতের পাথেয় সংগ্রহ করতে হয়। জান্নাতবাসীগণ যে উত্তম জীবন লাভ করবে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তা মূলত</w:t>
      </w:r>
      <w:r w:rsidR="00471655" w:rsidRPr="00AC0756">
        <w:rPr>
          <w:rFonts w:ascii="Kalpurush" w:hAnsi="Kalpurush" w:cs="Kalpurush"/>
          <w:sz w:val="24"/>
          <w:szCs w:val="24"/>
          <w:cs/>
          <w:lang w:bidi="bn-IN"/>
        </w:rPr>
        <w:t>ঃ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দুনিয়ায় তাদের উত্তম বপন-কার্যের বিনিময়েই অর্জিত হবে।</w:t>
      </w:r>
      <w:r w:rsidR="00A21DEE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অতএব</w:t>
      </w:r>
      <w:r w:rsidR="00AC0756">
        <w:rPr>
          <w:rFonts w:ascii="Kalpurush" w:hAnsi="Kalpurush" w:cs="Kalpurush" w:hint="cs"/>
          <w:sz w:val="24"/>
          <w:szCs w:val="24"/>
          <w:cs/>
          <w:lang w:bidi="bn-BD"/>
        </w:rPr>
        <w:t>,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দুনিয়া হলো জিহাদের স্থান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="00471655" w:rsidRPr="00AC0756">
        <w:rPr>
          <w:rFonts w:ascii="Kalpurush" w:hAnsi="Kalpurush" w:cs="Kalpurush"/>
          <w:sz w:val="24"/>
          <w:szCs w:val="24"/>
          <w:cs/>
          <w:lang w:bidi="bn-IN"/>
        </w:rPr>
        <w:t>সালাত</w:t>
      </w:r>
      <w:r w:rsidRPr="00AC0756">
        <w:rPr>
          <w:rFonts w:ascii="Kalpurush" w:hAnsi="Kalpurush" w:cs="Kalpurush"/>
          <w:sz w:val="24"/>
          <w:szCs w:val="24"/>
        </w:rPr>
        <w:t xml:space="preserve">, </w:t>
      </w:r>
      <w:r w:rsidR="00471655" w:rsidRPr="00AC0756">
        <w:rPr>
          <w:rFonts w:ascii="Kalpurush" w:hAnsi="Kalpurush" w:cs="Kalpurush"/>
          <w:sz w:val="24"/>
          <w:szCs w:val="24"/>
          <w:cs/>
          <w:lang w:bidi="bn-IN"/>
        </w:rPr>
        <w:t>সাওম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ও আল্লাহর পথে অর্থ</w:t>
      </w:r>
      <w:r w:rsidR="00471655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ব্যয়ের স্থান এবং কল্যাণমূলক কাজে প্রতিযোগিতার সাথে ধাবিত হওয়ার ক্ষেত্র। আল্লাহ তা</w:t>
      </w:r>
      <w:r w:rsidRPr="00AC0756">
        <w:rPr>
          <w:rFonts w:ascii="Kalpurush" w:hAnsi="Kalpurush" w:cs="Kalpurush"/>
          <w:sz w:val="24"/>
          <w:szCs w:val="24"/>
          <w:lang w:bidi="bn-IN"/>
        </w:rPr>
        <w:t>‘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আলা</w:t>
      </w:r>
      <w:r w:rsidR="00471655" w:rsidRPr="00AC0756">
        <w:rPr>
          <w:rFonts w:ascii="Kalpurush" w:hAnsi="Kalpurush" w:cs="Kalpurush"/>
          <w:sz w:val="24"/>
          <w:szCs w:val="24"/>
          <w:cs/>
          <w:lang w:bidi="bn-IN"/>
        </w:rPr>
        <w:t xml:space="preserve"> জান্নাতবাসীদের উদ্দেশ্যে বলেন,</w:t>
      </w:r>
    </w:p>
    <w:p w:rsidR="008D3342" w:rsidRPr="00AC0756" w:rsidRDefault="00A21DEE" w:rsidP="005467BF">
      <w:pPr>
        <w:spacing w:after="0"/>
        <w:jc w:val="both"/>
        <w:rPr>
          <w:rFonts w:ascii="Kalpurush" w:hAnsi="Kalpurush" w:cs="Kalpurush"/>
          <w:sz w:val="24"/>
          <w:szCs w:val="24"/>
        </w:rPr>
      </w:pP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﴿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كُلُواْ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وَٱشۡرَبُواْ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هَنِيٓ‍َٔۢا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بِمَآ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أَسۡلَفۡتُمۡ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فِي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ٱلۡأَيَّامِ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ٱلۡخَالِيَةِ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ic Script HAFS" w:cs="KFGQPC Uthmanic Script HAFS" w:hint="cs"/>
          <w:color w:val="008000"/>
          <w:sz w:val="24"/>
          <w:szCs w:val="24"/>
          <w:rtl/>
        </w:rPr>
        <w:t>٢٤</w:t>
      </w:r>
      <w:r w:rsidRPr="00AC0756">
        <w:rPr>
          <w:rFonts w:ascii="KFGQPC Uthmanic Script HAFS" w:cs="KFGQPC Uthmanic Script HAFS"/>
          <w:color w:val="008000"/>
          <w:sz w:val="24"/>
          <w:szCs w:val="24"/>
          <w:rtl/>
        </w:rPr>
        <w:t xml:space="preserve">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﴾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 [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الحاقة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 xml:space="preserve">: </w:t>
      </w:r>
      <w:r w:rsidRPr="00AC0756">
        <w:rPr>
          <w:rFonts w:ascii="KFGQPC Uthman Taha Naskh" w:cs="KFGQPC Uthman Taha Naskh" w:hint="cs"/>
          <w:color w:val="008000"/>
          <w:sz w:val="24"/>
          <w:szCs w:val="24"/>
          <w:rtl/>
        </w:rPr>
        <w:t>٢٤</w:t>
      </w:r>
      <w:r w:rsidRPr="00AC0756">
        <w:rPr>
          <w:rFonts w:ascii="KFGQPC Uthman Taha Naskh" w:cs="KFGQPC Uthman Taha Naskh"/>
          <w:color w:val="008000"/>
          <w:sz w:val="24"/>
          <w:szCs w:val="24"/>
          <w:rtl/>
        </w:rPr>
        <w:t>]</w:t>
      </w:r>
    </w:p>
    <w:p w:rsidR="008D3342" w:rsidRPr="00AC0756" w:rsidRDefault="00471655" w:rsidP="00AC0756">
      <w:pPr>
        <w:bidi w:val="0"/>
        <w:spacing w:after="0"/>
        <w:jc w:val="both"/>
        <w:rPr>
          <w:rFonts w:ascii="Kalpurush" w:hAnsi="Kalpurush" w:cs="Kalpurush"/>
          <w:sz w:val="24"/>
          <w:szCs w:val="24"/>
          <w:cs/>
          <w:lang w:bidi="bn-BD"/>
        </w:rPr>
      </w:pPr>
      <w:r w:rsidRPr="00AC0756">
        <w:rPr>
          <w:rFonts w:ascii="Kalpurush" w:hAnsi="Kalpurush" w:cs="Kalpurush"/>
          <w:sz w:val="24"/>
          <w:szCs w:val="24"/>
        </w:rPr>
        <w:t>“</w:t>
      </w:r>
      <w:r w:rsidR="008D3342" w:rsidRPr="00AC0756">
        <w:rPr>
          <w:rFonts w:ascii="Kalpurush" w:hAnsi="Kalpurush" w:cs="Kalpurush"/>
          <w:sz w:val="24"/>
          <w:szCs w:val="24"/>
          <w:cs/>
          <w:lang w:bidi="bn-IN"/>
        </w:rPr>
        <w:t>পানাহার কর তৃপ্তি সহকারে। তোমরা অতীত দিনে যা করেছিলে তার বিনিময়ে</w:t>
      </w:r>
      <w:r w:rsidRPr="00E346F6">
        <w:rPr>
          <w:rFonts w:ascii="Kalpurush" w:hAnsi="Kalpurush" w:cs="SolaimanLipi"/>
          <w:sz w:val="24"/>
          <w:szCs w:val="24"/>
          <w:cs/>
          <w:lang w:bidi="hi-IN"/>
        </w:rPr>
        <w:t>।</w:t>
      </w:r>
      <w:r w:rsidRPr="00AC0756">
        <w:rPr>
          <w:rFonts w:ascii="Kalpurush" w:hAnsi="Kalpurush" w:cs="Kalpurush"/>
          <w:sz w:val="24"/>
          <w:szCs w:val="24"/>
          <w:cs/>
          <w:lang w:bidi="bn-IN"/>
        </w:rPr>
        <w:t>” [সূরা আল-হাক্কাহ, আয়াত: ২৪]</w:t>
      </w:r>
    </w:p>
    <w:p w:rsidR="00AC0756" w:rsidRDefault="008D3342" w:rsidP="00AC0756">
      <w:pPr>
        <w:bidi w:val="0"/>
        <w:spacing w:after="0"/>
        <w:jc w:val="center"/>
        <w:rPr>
          <w:rFonts w:ascii="Kalpurush" w:hAnsi="Kalpurush" w:cs="Kalpurush"/>
          <w:sz w:val="24"/>
          <w:szCs w:val="24"/>
          <w:cs/>
          <w:lang w:bidi="bn-IN"/>
        </w:rPr>
      </w:pPr>
      <w:r w:rsidRPr="00AC0756">
        <w:rPr>
          <w:rFonts w:ascii="Kalpurush" w:hAnsi="Kalpurush" w:cs="Kalpurush"/>
          <w:sz w:val="24"/>
          <w:szCs w:val="24"/>
          <w:cs/>
          <w:lang w:bidi="bn-IN"/>
        </w:rPr>
        <w:lastRenderedPageBreak/>
        <w:t>সমাপ্ত</w:t>
      </w:r>
    </w:p>
    <w:p w:rsidR="00AC0756" w:rsidRDefault="00AC0756">
      <w:pPr>
        <w:bidi w:val="0"/>
        <w:rPr>
          <w:rFonts w:ascii="Kalpurush" w:hAnsi="Kalpurush" w:cs="Kalpurush"/>
          <w:sz w:val="24"/>
          <w:szCs w:val="24"/>
          <w:cs/>
          <w:lang w:bidi="bn-IN"/>
        </w:rPr>
      </w:pPr>
      <w:r>
        <w:rPr>
          <w:rFonts w:ascii="Kalpurush" w:hAnsi="Kalpurush" w:cs="Kalpurush"/>
          <w:sz w:val="24"/>
          <w:szCs w:val="24"/>
          <w:cs/>
          <w:lang w:bidi="bn-IN"/>
        </w:rPr>
        <w:br w:type="page"/>
      </w:r>
    </w:p>
    <w:p w:rsidR="005666DC" w:rsidRPr="00AC0756" w:rsidRDefault="00DC6A8E" w:rsidP="00E346F6">
      <w:pPr>
        <w:bidi w:val="0"/>
        <w:spacing w:after="0"/>
        <w:jc w:val="both"/>
        <w:rPr>
          <w:rFonts w:asciiTheme="majorBidi" w:hAnsiTheme="majorBidi" w:cstheme="majorBidi"/>
          <w:color w:val="006666"/>
          <w:sz w:val="24"/>
          <w:szCs w:val="24"/>
          <w:rtl/>
        </w:rPr>
      </w:pPr>
      <w:r w:rsidRPr="00AC0756">
        <w:rPr>
          <w:rFonts w:asciiTheme="majorBidi" w:hAnsiTheme="majorBidi" w:cstheme="majorBidi"/>
          <w:noProof/>
          <w:color w:val="006666"/>
          <w:sz w:val="24"/>
          <w:szCs w:val="24"/>
        </w:rPr>
        <w:lastRenderedPageBreak/>
        <w:drawing>
          <wp:anchor distT="0" distB="0" distL="114300" distR="114300" simplePos="0" relativeHeight="251663360" behindDoc="1" locked="0" layoutInCell="1" allowOverlap="1" wp14:anchorId="0302CEED" wp14:editId="1DC9125F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1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2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666DC" w:rsidRPr="00AC0756" w:rsidSect="007C1387">
      <w:headerReference w:type="first" r:id="rId12"/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6E6E" w:rsidRDefault="007E6E6E" w:rsidP="00E32771">
      <w:pPr>
        <w:spacing w:after="0" w:line="240" w:lineRule="auto"/>
      </w:pPr>
      <w:r>
        <w:separator/>
      </w:r>
    </w:p>
  </w:endnote>
  <w:endnote w:type="continuationSeparator" w:id="0">
    <w:p w:rsidR="007E6E6E" w:rsidRDefault="007E6E6E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1BE30742-FF1A-4DCF-A27D-9626414D5156}"/>
    <w:embedBold r:id="rId2" w:fontKey="{3F29A7AF-50DA-4A43-AF6F-347A8B4662D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78C04CF6-0198-476E-8BBE-6A1A9A6AF282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4" w:fontKey="{E7EEECB7-6468-4BC8-806D-89C56B240C33}"/>
    <w:embedBold r:id="rId5" w:fontKey="{AAF8C5A7-B2F9-44DD-BA54-0DB92ECADC7A}"/>
  </w:font>
  <w:font w:name="Kalpurush">
    <w:panose1 w:val="02000600000000000000"/>
    <w:charset w:val="00"/>
    <w:family w:val="auto"/>
    <w:pitch w:val="variable"/>
    <w:sig w:usb0="00010003" w:usb1="00000000" w:usb2="00000000" w:usb3="00000000" w:csb0="00000001" w:csb1="00000000"/>
    <w:embedRegular r:id="rId6" w:fontKey="{91269491-0725-4A64-A0C4-69312503F8EC}"/>
    <w:embedBold r:id="rId7" w:fontKey="{A7E88D0D-CFE6-497E-BF77-C5A48BF3EC3E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8" w:fontKey="{E377316D-F0F9-4DBF-9798-49A7A46AC58B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9" w:fontKey="{5403947A-5F78-4ED3-AD0B-BA919735AAF1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10" w:fontKey="{4E7B2B66-A0CC-4765-BCEB-7F8FE2A06C64}"/>
  </w:font>
  <w:font w:name="Kalpurush ANSI">
    <w:panose1 w:val="02000000000000000000"/>
    <w:charset w:val="00"/>
    <w:family w:val="auto"/>
    <w:pitch w:val="variable"/>
    <w:sig w:usb0="A00000AF" w:usb1="00000048" w:usb2="00000000" w:usb3="00000000" w:csb0="00000111" w:csb1="00000000"/>
    <w:embedBold r:id="rId11" w:fontKey="{770EDA2C-5992-4841-80E0-99204ED357A2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12" w:fontKey="{B068DC50-590A-41F5-BA3F-6D5C50EAD731}"/>
  </w:font>
  <w:font w:name="SolaimanLipi">
    <w:panose1 w:val="03000600000000000000"/>
    <w:charset w:val="00"/>
    <w:family w:val="script"/>
    <w:pitch w:val="variable"/>
    <w:sig w:usb0="80018007" w:usb1="00002000" w:usb2="00000000" w:usb3="00000000" w:csb0="00000093" w:csb1="00000000"/>
    <w:embedRegular r:id="rId13" w:fontKey="{E540C765-A513-4953-8466-759B8ECB597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4" w:fontKey="{FDB8A154-91FE-48C3-9C26-1811AA0B62A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5E30" w:rsidRDefault="007E6E6E">
    <w:pPr>
      <w:pStyle w:val="Footer"/>
      <w:rPr>
        <w:lang w:bidi="ar-EG"/>
      </w:rPr>
    </w:pPr>
    <w:r>
      <w:rPr>
        <w:rFonts w:asciiTheme="majorBidi" w:hAnsiTheme="majorBidi" w:cstheme="majorBidi"/>
        <w:noProof/>
      </w:rPr>
      <w:pict>
        <v:group id="Group 42" o:spid="_x0000_s2058" style="position:absolute;left:0;text-align:left;margin-left:-62.8pt;margin-top:-16.1pt;width:573.25pt;height:25.25pt;z-index:251674624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9" o:spid="_x0000_s2060" type="#_x0000_t75" style="position:absolute;left:26264;top:97;width:42120;height:291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<v:imagedata r:id="rId1" o:title="" croptop="-1f" cropbottom="-11268f" cropleft="1f" cropright="9351f"/>
            <v:path arrowok="t"/>
          </v:shape>
          <v:shape id="Picture 28" o:spid="_x0000_s2059" type="#_x0000_t75" style="position:absolute;width:25971;height:263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<v:imagedata r:id="rId1" o:title="" cropbottom="-482f" cropleft="22890f" cropright="8767f"/>
            <v:path arrowok="t"/>
          </v:shape>
        </v:group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6E6E" w:rsidRDefault="007E6E6E" w:rsidP="00E32771">
      <w:pPr>
        <w:spacing w:after="0" w:line="240" w:lineRule="auto"/>
      </w:pPr>
      <w:r>
        <w:separator/>
      </w:r>
    </w:p>
  </w:footnote>
  <w:footnote w:type="continuationSeparator" w:id="0">
    <w:p w:rsidR="007E6E6E" w:rsidRDefault="007E6E6E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Default="007E6E6E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68" type="#_x0000_t202" style="position:absolute;left:0;text-align:left;margin-left:-44.35pt;margin-top:-14.45pt;width:336.8pt;height:31.5pt;z-index:2516858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<v:textbox>
            <w:txbxContent>
              <w:p w:rsidR="0013579E" w:rsidRPr="008378B2" w:rsidRDefault="00D47754" w:rsidP="00B572EF">
                <w:pPr>
                  <w:bidi w:val="0"/>
                  <w:spacing w:before="80" w:after="0" w:line="240" w:lineRule="auto"/>
                  <w:ind w:firstLine="340"/>
                  <w:jc w:val="both"/>
                  <w:rPr>
                    <w:rFonts w:ascii="Kalpurush" w:hAnsi="Kalpurush" w:cs="Kalpurush"/>
                    <w:color w:val="205B83"/>
                    <w:sz w:val="20"/>
                    <w:szCs w:val="24"/>
                    <w:lang w:bidi="bn-BD"/>
                  </w:rPr>
                </w:pPr>
                <w:r>
                  <w:rPr>
                    <w:rFonts w:ascii="Kalpurush" w:hAnsi="Kalpurush" w:cs="Kalpurush"/>
                    <w:color w:val="205B83"/>
                    <w:sz w:val="20"/>
                    <w:szCs w:val="24"/>
                    <w:cs/>
                    <w:lang w:bidi="bn-BD"/>
                  </w:rPr>
                  <w:t>জীবনের প্রতি বস্তুবাদী দৃষ্টিভঙ্গি পোষণ করা এবং এর ক্ষতিকর দিকসমূহ</w:t>
                </w:r>
              </w:p>
            </w:txbxContent>
          </v:textbox>
        </v:shape>
      </w:pict>
    </w:r>
    <w:r>
      <w:rPr>
        <w:noProof/>
      </w:rPr>
      <w:pict>
        <v:shapetype id="_x0000_t21" coordsize="21600,21600" o:spt="21" adj="3600" path="m@0,qy0@0l0@2qx@0,21600l@1,21600qy21600@2l21600@0qx@1,xe">
          <v:stroke joinstyle="miter"/>
          <v:formulas>
            <v:f eqn="val #0"/>
            <v:f eqn="sum width 0 #0"/>
            <v:f eqn="sum height 0 #0"/>
            <v:f eqn="prod @0 7071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  <v:handles>
            <v:h position="#0,topLeft" switch="" xrange="0,10800"/>
          </v:handles>
        </v:shapetype>
        <v:shape id="Plaque 11" o:spid="_x0000_s2065" type="#_x0000_t21" style="position:absolute;left:0;text-align:left;margin-left:388.35pt;margin-top:-6.5pt;width:91.8pt;height:24.85pt;z-index:25168896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</w:pict>
    </w:r>
    <w:r>
      <w:rPr>
        <w:noProof/>
      </w:rPr>
      <w:pict>
        <v:shape id="_x0000_s2066" type="#_x0000_t202" style="position:absolute;left:0;text-align:left;margin-left:385.45pt;margin-top:-9.45pt;width:97.35pt;height:30.95pt;z-index:2516879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<v:textbox>
            <w:txbxContent>
              <w:p w:rsidR="0013579E" w:rsidRPr="00154ADE" w:rsidRDefault="0013579E" w:rsidP="00154ADE">
                <w:pPr>
                  <w:bidi w:val="0"/>
                  <w:spacing w:after="0" w:line="240" w:lineRule="auto"/>
                  <w:jc w:val="center"/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</w:pPr>
                <w:r w:rsidRPr="00154ADE">
                  <w:rPr>
                    <w:rFonts w:asciiTheme="majorBidi" w:hAnsiTheme="majorBidi" w:cstheme="majorBidi"/>
                    <w:color w:val="205B83"/>
                    <w:sz w:val="26"/>
                    <w:szCs w:val="26"/>
                    <w:lang w:bidi="ar-EG"/>
                  </w:rPr>
                  <w:sym w:font="Wingdings 2" w:char="F062"/>
                </w:r>
                <w:r w:rsidR="002746D1"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fldChar w:fldCharType="begin"/>
                </w:r>
                <w:r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instrText xml:space="preserve"> PAGE   \* MERGEFORMAT </w:instrText>
                </w:r>
                <w:r w:rsidR="002746D1" w:rsidRPr="008378B2">
                  <w:rPr>
                    <w:rFonts w:ascii="Kalpurush ANSI" w:hAnsi="Kalpurush ANSI" w:cstheme="majorBidi"/>
                    <w:b/>
                    <w:bCs/>
                    <w:color w:val="205B83"/>
                    <w:sz w:val="20"/>
                    <w:szCs w:val="20"/>
                    <w:lang w:bidi="ar-EG"/>
                  </w:rPr>
                  <w:fldChar w:fldCharType="separate"/>
                </w:r>
                <w:r w:rsidR="00136EA3">
                  <w:rPr>
                    <w:rFonts w:ascii="Kalpurush ANSI" w:hAnsi="Kalpurush ANSI" w:cstheme="majorBidi"/>
                    <w:b/>
                    <w:bCs/>
                    <w:noProof/>
                    <w:color w:val="205B83"/>
                    <w:sz w:val="20"/>
                    <w:szCs w:val="20"/>
                    <w:lang w:bidi="ar-EG"/>
                  </w:rPr>
                  <w:t>1</w:t>
                </w:r>
                <w:r w:rsidR="002746D1" w:rsidRPr="008378B2">
                  <w:rPr>
                    <w:rFonts w:ascii="Kalpurush ANSI" w:hAnsi="Kalpurush ANSI" w:cstheme="majorBidi"/>
                    <w:b/>
                    <w:bCs/>
                    <w:noProof/>
                    <w:color w:val="205B83"/>
                    <w:sz w:val="20"/>
                    <w:szCs w:val="20"/>
                    <w:lang w:bidi="ar-EG"/>
                  </w:rPr>
                  <w:fldChar w:fldCharType="end"/>
                </w:r>
                <w:r w:rsidRPr="00154ADE">
                  <w:rPr>
                    <w:rFonts w:asciiTheme="majorBidi" w:hAnsiTheme="majorBidi" w:cstheme="majorBidi"/>
                    <w:noProof/>
                    <w:color w:val="205B83"/>
                    <w:sz w:val="26"/>
                    <w:szCs w:val="26"/>
                    <w:lang w:bidi="ar-EG"/>
                  </w:rPr>
                  <w:sym w:font="Wingdings 2" w:char="F061"/>
                </w:r>
              </w:p>
            </w:txbxContent>
          </v:textbox>
        </v:shape>
      </w:pict>
    </w:r>
    <w:r>
      <w:rPr>
        <w:noProof/>
      </w:rPr>
      <w:pict>
        <v:line id="Straight Connector 8" o:spid="_x0000_s2067" style="position:absolute;left:0;text-align:left;flip:x;z-index:251686912;visibility:visible" from="-46.65pt,13.2pt" to="497.65pt,13.2pt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<v:stroke joinstyle="miter"/>
        </v:line>
      </w:pict>
    </w:r>
    <w:r>
      <w:rPr>
        <w:noProof/>
      </w:rPr>
      <w:pict>
        <v:group id="Group 19" o:spid="_x0000_s2061" style="position:absolute;left:0;text-align:left;margin-left:0;margin-top:-35.5pt;width:596.25pt;height:842.1pt;z-index:251679744;mso-position-horizontal:left;mso-position-horizontal-relative:page;mso-width-relative:margin;mso-height-relative:margin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0" o:spid="_x0000_s2063" type="#_x0000_t75" style="position:absolute;width:53429;height:18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<v:imagedata r:id="rId1" o:title="" recolortarget="#1c3259 [1448]"/>
            <v:path arrowok="t"/>
          </v:shape>
          <v:shape id="Picture 21" o:spid="_x0000_s2062" type="#_x0000_t75" style="position:absolute;top:73739;width:53551;height:1894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<v:imagedata r:id="rId2" o:title="" recolortarget="#1c3259 [1448]"/>
            <v:path arrowok="t"/>
          </v:shape>
          <w10:wrap anchorx="page"/>
        </v:group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Default="007E6E6E">
    <w:pPr>
      <w:pStyle w:val="Header"/>
      <w:rPr>
        <w:lang w:bidi="ar-EG"/>
      </w:rPr>
    </w:pPr>
    <w:r>
      <w:rPr>
        <w:rFonts w:asciiTheme="majorBidi" w:hAnsiTheme="majorBidi" w:cstheme="majorBidi"/>
        <w:noProof/>
      </w:rPr>
      <w:pict>
        <v:group id="Group 6" o:spid="_x0000_s2055" style="position:absolute;left:0;text-align:left;margin-left:-64.95pt;margin-top:-7.5pt;width:561.3pt;height:29pt;z-index:251663360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<v:rect id="Rectangle 4" o:spid="_x0000_s2057" style="position:absolute;left:62462;top:51;width:6774;height:366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<v:textbox>
              <w:txbxContent>
                <w:p w:rsidR="00D85A5F" w:rsidRPr="00943955" w:rsidRDefault="000A6307" w:rsidP="00D85A5F">
                  <w:pPr>
                    <w:jc w:val="center"/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</w:pPr>
                  <w:r w:rsidRPr="00943955">
                    <w:rPr>
                      <w:rFonts w:asciiTheme="majorBidi" w:hAnsiTheme="majorBidi" w:cstheme="majorBidi"/>
                      <w:color w:val="205B83"/>
                      <w:sz w:val="32"/>
                      <w:szCs w:val="32"/>
                      <w:lang w:bidi="ar-EG"/>
                    </w:rPr>
                    <w:t>1436</w:t>
                  </w:r>
                </w:p>
              </w:txbxContent>
            </v:textbox>
          </v:r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" o:spid="_x0000_s2056" type="#_x0000_t75" style="position:absolute;left:915;top:409;width:62532;height:316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<v:imagedata r:id="rId1" o:title=""/>
            <v:path arrowok="t"/>
          </v:shape>
          <w10:wrap anchorx="margin"/>
        </v:group>
      </w:pict>
    </w:r>
    <w:r>
      <w:rPr>
        <w:noProof/>
      </w:rPr>
      <w:pict>
        <v:group id="Group 18" o:spid="_x0000_s2052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<v:shape id="Picture 16" o:spid="_x0000_s2054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<v:imagedata r:id="rId2" o:title="" recolortarget="#1c3259 [1448]"/>
            <v:path arrowok="t"/>
          </v:shape>
          <v:shape id="Picture 17" o:spid="_x0000_s2053" type="#_x0000_t75" style="position:absolute;top:76149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<v:imagedata r:id="rId3" o:title="" recolortarget="#1c3259 [1448]"/>
            <v:path arrowok="t"/>
          </v:shape>
          <w10:wrap anchorx="page"/>
        </v:group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7E6E6E">
    <w:pPr>
      <w:pStyle w:val="Header"/>
      <w:rPr>
        <w:lang w:bidi="ar-EG"/>
      </w:rPr>
    </w:pPr>
    <w:r>
      <w:rPr>
        <w:noProof/>
      </w:rPr>
      <w:pict>
        <v:group id="Group 39" o:spid="_x0000_s2049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40" o:spid="_x0000_s2051" type="#_x0000_t75" style="position:absolute;width:55212;height:195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<v:imagedata r:id="rId1" o:title=""/>
            <v:path arrowok="t"/>
          </v:shape>
          <v:shape id="Picture 41" o:spid="_x0000_s2050" type="#_x0000_t75" style="position:absolute;top:76101;width:55211;height:1953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<v:imagedata r:id="rId2" o:title=""/>
            <v:path arrowok="t"/>
          </v:shape>
          <w10:wrap anchorx="page"/>
        </v:group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embedTrueTypeFonts/>
  <w:embedSystemFonts/>
  <w:defaultTabStop w:val="720"/>
  <w:characterSpacingControl w:val="doNotCompress"/>
  <w:hdrShapeDefaults>
    <o:shapedefaults v:ext="edit" spidmax="206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wpJustification/>
    <w:compatSetting w:name="compatibilityMode" w:uri="http://schemas.microsoft.com/office/word" w:val="12"/>
  </w:compat>
  <w:rsids>
    <w:rsidRoot w:val="0058544F"/>
    <w:rsid w:val="0000503E"/>
    <w:rsid w:val="0000656E"/>
    <w:rsid w:val="00014A18"/>
    <w:rsid w:val="00054A51"/>
    <w:rsid w:val="000618B3"/>
    <w:rsid w:val="0009717C"/>
    <w:rsid w:val="000A43B4"/>
    <w:rsid w:val="000A53B5"/>
    <w:rsid w:val="000A6307"/>
    <w:rsid w:val="000C2B16"/>
    <w:rsid w:val="000D5816"/>
    <w:rsid w:val="0013505A"/>
    <w:rsid w:val="0013579E"/>
    <w:rsid w:val="00136EA3"/>
    <w:rsid w:val="00152A14"/>
    <w:rsid w:val="00154ADE"/>
    <w:rsid w:val="00171C08"/>
    <w:rsid w:val="0018498F"/>
    <w:rsid w:val="00187D3B"/>
    <w:rsid w:val="001A0D79"/>
    <w:rsid w:val="001A1772"/>
    <w:rsid w:val="001B09E4"/>
    <w:rsid w:val="001D5361"/>
    <w:rsid w:val="001E271A"/>
    <w:rsid w:val="001F14F0"/>
    <w:rsid w:val="001F4E86"/>
    <w:rsid w:val="002219E3"/>
    <w:rsid w:val="00232BC2"/>
    <w:rsid w:val="0023307B"/>
    <w:rsid w:val="00235692"/>
    <w:rsid w:val="00235D51"/>
    <w:rsid w:val="00267C61"/>
    <w:rsid w:val="00270AE8"/>
    <w:rsid w:val="002746D1"/>
    <w:rsid w:val="00285CF8"/>
    <w:rsid w:val="002A3916"/>
    <w:rsid w:val="002B2FF1"/>
    <w:rsid w:val="002B445D"/>
    <w:rsid w:val="002B662B"/>
    <w:rsid w:val="002C2993"/>
    <w:rsid w:val="002C4329"/>
    <w:rsid w:val="002D50B3"/>
    <w:rsid w:val="002F72A4"/>
    <w:rsid w:val="00303E60"/>
    <w:rsid w:val="00303E87"/>
    <w:rsid w:val="003072B2"/>
    <w:rsid w:val="00317B3C"/>
    <w:rsid w:val="003235B9"/>
    <w:rsid w:val="003238D3"/>
    <w:rsid w:val="00347608"/>
    <w:rsid w:val="003554C0"/>
    <w:rsid w:val="00355520"/>
    <w:rsid w:val="00365CB9"/>
    <w:rsid w:val="00371452"/>
    <w:rsid w:val="003947B2"/>
    <w:rsid w:val="003A526E"/>
    <w:rsid w:val="003B68AA"/>
    <w:rsid w:val="003E1AC6"/>
    <w:rsid w:val="00421D17"/>
    <w:rsid w:val="00437EF4"/>
    <w:rsid w:val="00447B55"/>
    <w:rsid w:val="00451428"/>
    <w:rsid w:val="00455048"/>
    <w:rsid w:val="004554F2"/>
    <w:rsid w:val="00471655"/>
    <w:rsid w:val="00477478"/>
    <w:rsid w:val="00494DBC"/>
    <w:rsid w:val="004C1156"/>
    <w:rsid w:val="004D08B3"/>
    <w:rsid w:val="004D08C4"/>
    <w:rsid w:val="004E1754"/>
    <w:rsid w:val="004E2AD6"/>
    <w:rsid w:val="004E2DC3"/>
    <w:rsid w:val="004E38A0"/>
    <w:rsid w:val="004E78EF"/>
    <w:rsid w:val="00514E24"/>
    <w:rsid w:val="005177F0"/>
    <w:rsid w:val="0052239A"/>
    <w:rsid w:val="00536D3B"/>
    <w:rsid w:val="005467BF"/>
    <w:rsid w:val="005666DC"/>
    <w:rsid w:val="00571753"/>
    <w:rsid w:val="00572F8E"/>
    <w:rsid w:val="00575281"/>
    <w:rsid w:val="0058544F"/>
    <w:rsid w:val="005A2707"/>
    <w:rsid w:val="005A6FDB"/>
    <w:rsid w:val="00604920"/>
    <w:rsid w:val="00612832"/>
    <w:rsid w:val="00631E7F"/>
    <w:rsid w:val="00632FB4"/>
    <w:rsid w:val="00662A2B"/>
    <w:rsid w:val="00677AE4"/>
    <w:rsid w:val="0069533C"/>
    <w:rsid w:val="006C1068"/>
    <w:rsid w:val="006E0420"/>
    <w:rsid w:val="006F4219"/>
    <w:rsid w:val="00717FAE"/>
    <w:rsid w:val="007327FA"/>
    <w:rsid w:val="00770818"/>
    <w:rsid w:val="00770B0C"/>
    <w:rsid w:val="0077162A"/>
    <w:rsid w:val="007871A1"/>
    <w:rsid w:val="00795BD3"/>
    <w:rsid w:val="007C1387"/>
    <w:rsid w:val="007E5889"/>
    <w:rsid w:val="007E6E6E"/>
    <w:rsid w:val="007E70EB"/>
    <w:rsid w:val="00814452"/>
    <w:rsid w:val="00820EAD"/>
    <w:rsid w:val="008210B3"/>
    <w:rsid w:val="00825D0B"/>
    <w:rsid w:val="008378B2"/>
    <w:rsid w:val="00853076"/>
    <w:rsid w:val="00855E30"/>
    <w:rsid w:val="00870DC1"/>
    <w:rsid w:val="00875F6A"/>
    <w:rsid w:val="008A5781"/>
    <w:rsid w:val="008A6782"/>
    <w:rsid w:val="008A6BEA"/>
    <w:rsid w:val="008B3703"/>
    <w:rsid w:val="008B668D"/>
    <w:rsid w:val="008C22AA"/>
    <w:rsid w:val="008C5507"/>
    <w:rsid w:val="008D3342"/>
    <w:rsid w:val="008D70C8"/>
    <w:rsid w:val="008E2038"/>
    <w:rsid w:val="00912D68"/>
    <w:rsid w:val="00943955"/>
    <w:rsid w:val="00944C90"/>
    <w:rsid w:val="0094547A"/>
    <w:rsid w:val="00993EE3"/>
    <w:rsid w:val="009967F9"/>
    <w:rsid w:val="009A7039"/>
    <w:rsid w:val="009B16F7"/>
    <w:rsid w:val="009E2B19"/>
    <w:rsid w:val="009F701F"/>
    <w:rsid w:val="00A03054"/>
    <w:rsid w:val="00A052E1"/>
    <w:rsid w:val="00A12A22"/>
    <w:rsid w:val="00A17EF3"/>
    <w:rsid w:val="00A21DEE"/>
    <w:rsid w:val="00A2421B"/>
    <w:rsid w:val="00A32249"/>
    <w:rsid w:val="00A61E5C"/>
    <w:rsid w:val="00A65935"/>
    <w:rsid w:val="00AC0756"/>
    <w:rsid w:val="00AC3F77"/>
    <w:rsid w:val="00AC78CE"/>
    <w:rsid w:val="00AD2A33"/>
    <w:rsid w:val="00B3510F"/>
    <w:rsid w:val="00B50A3A"/>
    <w:rsid w:val="00B56789"/>
    <w:rsid w:val="00B572EF"/>
    <w:rsid w:val="00B820AA"/>
    <w:rsid w:val="00B867C5"/>
    <w:rsid w:val="00B962D1"/>
    <w:rsid w:val="00BA456F"/>
    <w:rsid w:val="00BB705E"/>
    <w:rsid w:val="00BC7B8E"/>
    <w:rsid w:val="00BD190F"/>
    <w:rsid w:val="00BE3A50"/>
    <w:rsid w:val="00BE6486"/>
    <w:rsid w:val="00BF04A9"/>
    <w:rsid w:val="00C03201"/>
    <w:rsid w:val="00C21104"/>
    <w:rsid w:val="00C35A7D"/>
    <w:rsid w:val="00C37C22"/>
    <w:rsid w:val="00C45A48"/>
    <w:rsid w:val="00C50098"/>
    <w:rsid w:val="00C72BD4"/>
    <w:rsid w:val="00C90E54"/>
    <w:rsid w:val="00CC11AF"/>
    <w:rsid w:val="00CD0BDB"/>
    <w:rsid w:val="00CD4735"/>
    <w:rsid w:val="00D12355"/>
    <w:rsid w:val="00D46176"/>
    <w:rsid w:val="00D47754"/>
    <w:rsid w:val="00D561CA"/>
    <w:rsid w:val="00D70E89"/>
    <w:rsid w:val="00D7109D"/>
    <w:rsid w:val="00D847A7"/>
    <w:rsid w:val="00D85A5F"/>
    <w:rsid w:val="00D87274"/>
    <w:rsid w:val="00D915F0"/>
    <w:rsid w:val="00D96942"/>
    <w:rsid w:val="00DB48B2"/>
    <w:rsid w:val="00DC6A8E"/>
    <w:rsid w:val="00DF7E4B"/>
    <w:rsid w:val="00E0449C"/>
    <w:rsid w:val="00E05CE0"/>
    <w:rsid w:val="00E20546"/>
    <w:rsid w:val="00E210FF"/>
    <w:rsid w:val="00E25D4B"/>
    <w:rsid w:val="00E270CA"/>
    <w:rsid w:val="00E32771"/>
    <w:rsid w:val="00E346F6"/>
    <w:rsid w:val="00E44186"/>
    <w:rsid w:val="00E443FF"/>
    <w:rsid w:val="00E65ECA"/>
    <w:rsid w:val="00E942BB"/>
    <w:rsid w:val="00E96A90"/>
    <w:rsid w:val="00EB6A67"/>
    <w:rsid w:val="00F11B8A"/>
    <w:rsid w:val="00F14FCB"/>
    <w:rsid w:val="00F2420A"/>
    <w:rsid w:val="00F25412"/>
    <w:rsid w:val="00F3173B"/>
    <w:rsid w:val="00F80820"/>
    <w:rsid w:val="00F92DEB"/>
    <w:rsid w:val="00FB64F8"/>
    <w:rsid w:val="00FD42D3"/>
    <w:rsid w:val="00FD706F"/>
    <w:rsid w:val="00FE312B"/>
    <w:rsid w:val="00FF1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9"/>
    <o:shapelayout v:ext="edit">
      <o:idmap v:ext="edit" data="1"/>
    </o:shapelayout>
  </w:shapeDefaults>
  <w:decimalSymbol w:val="."/>
  <w:listSeparator w:val=","/>
  <w15:docId w15:val="{39375288-F660-4874-B92B-CDC7A18CE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6F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6D2CC3-3044-46A4-96D0-863871168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6</Pages>
  <Words>1329</Words>
  <Characters>7143</Characters>
  <Application>Microsoft Office Word</Application>
  <DocSecurity>0</DocSecurity>
  <Lines>132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জীবনের প্রতি বস্তুবাদী দৃষ্টিভঙ্গি পোষণ করা এবং এর ক্ষতিকর দিকসমূহ</vt:lpstr>
      <vt:lpstr/>
    </vt:vector>
  </TitlesOfParts>
  <Manager/>
  <Company>islamhouse.com</Company>
  <LinksUpToDate>false</LinksUpToDate>
  <CharactersWithSpaces>8411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জীবনের প্রতি বস্তুবাদী দৃষ্টিভঙ্গি পোষণ করা এবং এর ক্ষতিকর দিকসমূহ</dc:title>
  <dc:subject>জীবনের প্রতি বস্তুবাদী দৃষ্টিভঙ্গি পোষণ করা এবং এর ক্ষতিকর দিকসমূহ</dc:subject>
  <dc:creator>সালেহ ইবন ফাওযান আল-ফাওযান</dc:creator>
  <cp:keywords>জীবনের প্রতি বস্তুবাদী দৃষ্টিভঙ্গি পোষণ করা এবং এর ক্ষতিকর দিকসমূহ</cp:keywords>
  <dc:description>জীবনের প্রতি বস্তুবাদী দৃষ্টিভঙ্গি পোষণ করা এবং এর ক্ষতিকর দিকসমূহ</dc:description>
  <cp:lastModifiedBy>elhashemy</cp:lastModifiedBy>
  <cp:revision>35</cp:revision>
  <cp:lastPrinted>2015-03-07T18:24:00Z</cp:lastPrinted>
  <dcterms:created xsi:type="dcterms:W3CDTF">2015-08-26T14:21:00Z</dcterms:created>
  <dcterms:modified xsi:type="dcterms:W3CDTF">2015-10-14T01:07:00Z</dcterms:modified>
  <cp:category/>
</cp:coreProperties>
</file>