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BD0CF9" w:rsidRDefault="008B3703" w:rsidP="008B3703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2175F4" w:rsidP="002175F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2175F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ঈমান</w:t>
      </w:r>
      <w:r w:rsidRPr="002175F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: </w:t>
      </w:r>
      <w:r w:rsidRPr="002175F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বুনিয়াদ</w:t>
      </w:r>
      <w:r w:rsidRPr="002175F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175F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2175F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175F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পরিণতি</w:t>
      </w:r>
      <w:r w:rsidRPr="002175F4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(</w:t>
      </w:r>
      <w:r w:rsidRPr="002175F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১</w:t>
      </w:r>
      <w:r w:rsidRPr="002175F4">
        <w:rPr>
          <w:rFonts w:ascii="Kalpurush" w:hAnsi="Kalpurush" w:cs="Kalpurush"/>
          <w:color w:val="205B83"/>
          <w:sz w:val="72"/>
          <w:szCs w:val="72"/>
          <w:cs/>
          <w:lang w:bidi="bn-BD"/>
        </w:rPr>
        <w:t>)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F56D18" w:rsidP="00F56D1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F56D1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الإيمان</w:t>
      </w:r>
      <w:r>
        <w:rPr>
          <w:rFonts w:asciiTheme="majorBidi" w:hAnsiTheme="majorBidi" w:cs="KFGQPC Uthman Taha Naskh"/>
          <w:sz w:val="40"/>
          <w:szCs w:val="40"/>
          <w:lang w:bidi="ar-EG"/>
        </w:rPr>
        <w:t xml:space="preserve"> (1) 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FA55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FA5554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FA5554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FA5554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FA5554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FA5554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FA5554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FA5554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6E47C9C" wp14:editId="568D30A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lang w:bidi="ar-EG"/>
        </w:rPr>
      </w:pPr>
    </w:p>
    <w:p w:rsidR="00CE26C9" w:rsidRPr="00E96A90" w:rsidRDefault="00CE26C9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CE26C9" w:rsidRPr="00912D68" w:rsidRDefault="00CE26C9" w:rsidP="00CE26C9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F56D18" w:rsidRPr="00F56D1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কামাল</w:t>
      </w:r>
      <w:r w:rsidR="00F56D18" w:rsidRPr="00F56D1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F56D18" w:rsidRPr="00F56D1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উদ্দীন</w:t>
      </w:r>
      <w:r w:rsidR="00F56D18" w:rsidRPr="00F56D1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F56D18" w:rsidRPr="00F56D1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মোল্লা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BD0CF9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56D18" w:rsidRPr="00F56D1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كمال</w:t>
      </w:r>
      <w:r w:rsidR="00F56D18" w:rsidRPr="00F56D1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56D18" w:rsidRPr="00F56D1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الدين</w:t>
      </w:r>
      <w:r w:rsidR="00F56D18" w:rsidRPr="00F56D1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56D18" w:rsidRPr="00F56D1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ملا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56D18" w:rsidRPr="00F56D18" w:rsidRDefault="00E942BB" w:rsidP="002175F4">
      <w:pPr>
        <w:bidi w:val="0"/>
        <w:spacing w:line="240" w:lineRule="auto"/>
        <w:jc w:val="center"/>
        <w:rPr>
          <w:rFonts w:ascii="Tahoma" w:hAnsi="SolaimanLipi" w:cs="Kalpurush"/>
          <w:color w:val="800000"/>
          <w:lang w:bidi="bn-IN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D83D2CD" wp14:editId="653AD2DE">
            <wp:simplePos x="0" y="0"/>
            <wp:positionH relativeFrom="margin">
              <wp:posOffset>1144270</wp:posOffset>
            </wp:positionH>
            <wp:positionV relativeFrom="paragraph">
              <wp:posOffset>94615</wp:posOffset>
            </wp:positionV>
            <wp:extent cx="3581400" cy="469900"/>
            <wp:effectExtent l="0" t="0" r="0" b="635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599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5F4" w:rsidRPr="002175F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ঈমান</w:t>
      </w:r>
      <w:r w:rsidR="002175F4" w:rsidRPr="002175F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: </w:t>
      </w:r>
      <w:r w:rsidR="002175F4" w:rsidRPr="002175F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বুনিয়াদ</w:t>
      </w:r>
      <w:r w:rsidR="002175F4" w:rsidRPr="002175F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175F4" w:rsidRPr="002175F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2175F4" w:rsidRPr="002175F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175F4" w:rsidRPr="002175F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পরিণতি</w:t>
      </w:r>
      <w:r w:rsidR="002175F4" w:rsidRPr="002175F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(</w:t>
      </w:r>
      <w:r w:rsidR="002175F4" w:rsidRPr="002175F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১</w:t>
      </w:r>
      <w:r w:rsidR="002175F4" w:rsidRPr="002175F4">
        <w:rPr>
          <w:rFonts w:ascii="Kalpurush" w:hAnsi="Kalpurush" w:cs="Kalpurush"/>
          <w:color w:val="205B83"/>
          <w:sz w:val="32"/>
          <w:szCs w:val="32"/>
          <w:cs/>
          <w:lang w:bidi="bn-BD"/>
        </w:rPr>
        <w:t>)</w:t>
      </w:r>
    </w:p>
    <w:p w:rsidR="00F56D18" w:rsidRPr="00F56D18" w:rsidRDefault="00F56D18" w:rsidP="00F56D18">
      <w:pPr>
        <w:pStyle w:val="Heading3"/>
        <w:spacing w:before="82" w:beforeAutospacing="0" w:after="82" w:afterAutospacing="0"/>
        <w:ind w:firstLine="360"/>
        <w:jc w:val="both"/>
        <w:rPr>
          <w:rFonts w:ascii="Tahoma" w:hAnsi="Tahoma" w:cs="Kalpurush"/>
          <w:color w:val="800000"/>
          <w:sz w:val="24"/>
          <w:szCs w:val="24"/>
        </w:rPr>
      </w:pPr>
      <w:r w:rsidRPr="00F56D18">
        <w:rPr>
          <w:rFonts w:ascii="Tahoma" w:hAnsi="SolaimanLipi" w:cs="Kalpurush"/>
          <w:color w:val="800000"/>
          <w:sz w:val="24"/>
          <w:szCs w:val="24"/>
          <w:cs/>
          <w:lang w:bidi="bn-IN"/>
        </w:rPr>
        <w:t>ঈমান : বুনিয়াদ ও পরিণতি</w:t>
      </w:r>
      <w:r w:rsidRPr="00F56D18">
        <w:rPr>
          <w:color w:val="800000"/>
          <w:sz w:val="24"/>
          <w:szCs w:val="24"/>
        </w:rPr>
        <w:t> </w:t>
      </w:r>
    </w:p>
    <w:p w:rsidR="00F56D18" w:rsidRPr="00F56D18" w:rsidRDefault="00F56D18" w:rsidP="00246C7D">
      <w:pPr>
        <w:pStyle w:val="NormalWeb"/>
        <w:spacing w:before="82" w:after="82"/>
        <w:ind w:firstLine="360"/>
        <w:jc w:val="both"/>
        <w:rPr>
          <w:rFonts w:ascii="Tahoma" w:hAnsi="SolaimanLipi" w:cs="Kalpurush"/>
        </w:rPr>
      </w:pPr>
      <w:r w:rsidRPr="00F56D18">
        <w:rPr>
          <w:rFonts w:ascii="Tahoma" w:hAnsi="SolaimanLipi" w:cs="Kalpurush"/>
          <w:cs/>
          <w:lang w:bidi="bn-IN"/>
        </w:rPr>
        <w:t xml:space="preserve">পরিভাষায় </w:t>
      </w:r>
      <w:r>
        <w:rPr>
          <w:rFonts w:ascii="Tahoma" w:hAnsi="SolaimanLipi" w:cs="Kalpurush"/>
          <w:cs/>
          <w:lang w:bidi="bn-IN"/>
        </w:rPr>
        <w:t>ঈমান হল</w:t>
      </w:r>
      <w:r>
        <w:rPr>
          <w:rFonts w:ascii="Tahoma" w:hAnsi="SolaimanLipi" w:cs="Kalpurush" w:hint="cs"/>
          <w:cs/>
          <w:lang w:bidi="bn-BD"/>
        </w:rPr>
        <w:t>ো</w:t>
      </w:r>
      <w:r>
        <w:rPr>
          <w:rFonts w:ascii="Kalpurush" w:hAnsi="Kalpurush" w:cs="Kalpurush"/>
          <w:lang w:bidi="bn-BD"/>
        </w:rPr>
        <w:t xml:space="preserve">, </w:t>
      </w:r>
      <w:r w:rsidR="00246C7D">
        <w:rPr>
          <w:rFonts w:ascii="Tahoma" w:hAnsi="SolaimanLipi" w:cs="Kalpurush"/>
          <w:cs/>
          <w:lang w:bidi="bn-IN"/>
        </w:rPr>
        <w:t>আত্মার স্বীকৃতি</w:t>
      </w:r>
      <w:r>
        <w:rPr>
          <w:rFonts w:ascii="Kalpurush" w:hAnsi="Kalpurush" w:cs="Kalpurush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মৌখিক স্বীকৃতি এবং আত্মা ও অঙ্গ-প্রত্যঙ্গের আমল</w:t>
      </w:r>
      <w:r w:rsidR="00246C7D" w:rsidRPr="00BD0CF9">
        <w:rPr>
          <w:rFonts w:ascii="Tahoma" w:hAnsi="SolaimanLipi" w:cs="SolaimanLipi" w:hint="cs"/>
          <w:cs/>
          <w:lang w:bidi="hi-IN"/>
        </w:rPr>
        <w:t xml:space="preserve">। </w:t>
      </w:r>
      <w:r w:rsidR="00246C7D" w:rsidRPr="00BD0CF9">
        <w:rPr>
          <w:rFonts w:ascii="Tahoma" w:hAnsi="SolaimanLipi" w:cs="Kalpurush" w:hint="cs"/>
          <w:cs/>
          <w:lang w:bidi="bn-IN"/>
        </w:rPr>
        <w:t xml:space="preserve">আর </w:t>
      </w:r>
      <w:r w:rsidRPr="00F56D18">
        <w:rPr>
          <w:rFonts w:ascii="Tahoma" w:hAnsi="SolaimanLipi" w:cs="Kalpurush"/>
          <w:cs/>
          <w:lang w:bidi="bn-IN"/>
        </w:rPr>
        <w:t>ভালো কাজে ঈমান বৃদ্ধি পায়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মন্দ কাজে ঈমান হ্রাস পায়।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SolaimanLipi" w:cs="Kalpurush"/>
          <w:lang w:bidi="bn-BD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ঈমানের রুকনসমূহ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SolaimanLipi" w:cs="Kalpurush"/>
        </w:rPr>
      </w:pPr>
      <w:r w:rsidRPr="00F56D18">
        <w:rPr>
          <w:rFonts w:ascii="Tahoma" w:hAnsi="SolaimanLipi" w:cs="Kalpurush"/>
          <w:cs/>
          <w:lang w:bidi="bn-IN"/>
        </w:rPr>
        <w:t xml:space="preserve">যে সকল ভিত্তির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ঈমান প্রতিষ্ঠিত তার সংখ্যা মোট ছয়টি বলে নবী </w:t>
      </w:r>
      <w:r>
        <w:rPr>
          <w:rFonts w:ascii="Tahoma" w:hAnsi="SolaimanLipi" w:cs="Kalpurush" w:hint="cs"/>
          <w:cs/>
          <w:lang w:bidi="bn-IN"/>
        </w:rPr>
        <w:t>সাল্লাল্লাহু</w:t>
      </w:r>
      <w:r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IN"/>
        </w:rPr>
        <w:t>আলাইহি</w:t>
      </w:r>
      <w:r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IN"/>
        </w:rPr>
        <w:t>ওয়াসাল্লাম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BD"/>
        </w:rPr>
        <w:t>বলেছেন</w:t>
      </w:r>
      <w:r w:rsidRPr="00F56D18">
        <w:rPr>
          <w:rFonts w:ascii="Tahoma" w:hAnsi="SolaimanLipi" w:cs="Kalpurush" w:hint="cs"/>
          <w:cs/>
          <w:lang w:bidi="bn-IN"/>
        </w:rPr>
        <w:t>:</w:t>
      </w:r>
    </w:p>
    <w:p w:rsidR="00F56D18" w:rsidRPr="00F56D18" w:rsidRDefault="00F56D18" w:rsidP="00F56D18">
      <w:pPr>
        <w:pStyle w:val="NormalWeb"/>
        <w:bidi/>
        <w:spacing w:before="82" w:after="82"/>
        <w:ind w:hanging="19"/>
        <w:jc w:val="both"/>
        <w:rPr>
          <w:rFonts w:ascii="Tahoma" w:hAnsi="Tahoma" w:cs="KFGQPC Uthman Taha Naskh"/>
          <w:b/>
          <w:color w:val="000080"/>
          <w:rtl/>
        </w:rPr>
      </w:pPr>
      <w:r w:rsidRPr="00F56D18">
        <w:rPr>
          <w:rFonts w:ascii="Tahoma" w:hAnsi="SolaimanLipi"/>
          <w:rtl/>
        </w:rPr>
        <w:t> </w:t>
      </w:r>
      <w:r>
        <w:rPr>
          <w:rFonts w:ascii="Tahoma" w:hAnsi="Tahoma" w:cs="KFGQPC Uthman Taha Naskh" w:hint="cs"/>
          <w:b/>
          <w:color w:val="000080"/>
          <w:rtl/>
        </w:rPr>
        <w:t>«</w:t>
      </w:r>
      <w:r w:rsidRPr="00F56D18">
        <w:rPr>
          <w:rFonts w:ascii="Tahoma" w:hAnsi="Tahoma" w:cs="KFGQPC Uthman Taha Naskh"/>
          <w:b/>
          <w:color w:val="000080"/>
          <w:rtl/>
        </w:rPr>
        <w:t>الإيمان: أن تؤمن بالله وملائكته وكتبه ورسله واليوم الأخر ونؤمن بالقدر خيره وشره</w:t>
      </w:r>
      <w:r>
        <w:rPr>
          <w:rFonts w:ascii="Tahoma" w:hAnsi="Tahoma" w:cs="KFGQPC Uthman Taha Naskh" w:hint="cs"/>
          <w:b/>
          <w:color w:val="000080"/>
          <w:rtl/>
        </w:rPr>
        <w:t>»</w:t>
      </w:r>
      <w:r w:rsidRPr="00F56D18">
        <w:rPr>
          <w:rFonts w:ascii="Tahoma" w:hAnsi="Tahoma" w:cs="KFGQPC Uthman Taha Naskh" w:hint="cs"/>
          <w:b/>
          <w:color w:val="000080"/>
          <w:rtl/>
        </w:rPr>
        <w:t xml:space="preserve"> </w:t>
      </w:r>
    </w:p>
    <w:p w:rsidR="00F56D18" w:rsidRPr="00F56D18" w:rsidRDefault="00F56D18" w:rsidP="00246C7D">
      <w:pPr>
        <w:pStyle w:val="NormalWeb"/>
        <w:spacing w:before="82" w:after="82"/>
        <w:ind w:firstLine="360"/>
        <w:jc w:val="both"/>
        <w:rPr>
          <w:rFonts w:ascii="Tahoma" w:hAnsi="Tahoma" w:cs="Kalpurush"/>
          <w:rtl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>
        <w:rPr>
          <w:rFonts w:ascii="Tahoma" w:hAnsi="SolaimanLipi" w:cs="Kalpurush"/>
          <w:cs/>
          <w:lang w:bidi="bn-IN"/>
        </w:rPr>
        <w:t xml:space="preserve">আল্লাহর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২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>
        <w:rPr>
          <w:rFonts w:ascii="Tahoma" w:hAnsi="SolaimanLipi" w:cs="Kalpurush"/>
          <w:cs/>
          <w:lang w:bidi="bn-IN"/>
        </w:rPr>
        <w:t>তা</w:t>
      </w:r>
      <w:r>
        <w:rPr>
          <w:rFonts w:ascii="Tahoma" w:hAnsi="SolaimanLipi" w:cs="Kalpurush" w:hint="cs"/>
          <w:cs/>
          <w:lang w:bidi="bn-BD"/>
        </w:rPr>
        <w:t>ঁ</w:t>
      </w:r>
      <w:r>
        <w:rPr>
          <w:rFonts w:ascii="Tahoma" w:hAnsi="SolaimanLipi" w:cs="Kalpurush"/>
          <w:cs/>
          <w:lang w:bidi="bn-IN"/>
        </w:rPr>
        <w:t>র ফ</w:t>
      </w:r>
      <w:r>
        <w:rPr>
          <w:rFonts w:ascii="Tahoma" w:hAnsi="SolaimanLipi" w:cs="Kalpurush" w:hint="cs"/>
          <w:cs/>
          <w:lang w:bidi="bn-BD"/>
        </w:rPr>
        <w:t>ি</w:t>
      </w:r>
      <w:r>
        <w:rPr>
          <w:rFonts w:ascii="Tahoma" w:hAnsi="SolaimanLipi" w:cs="Kalpurush"/>
          <w:cs/>
          <w:lang w:bidi="bn-IN"/>
        </w:rPr>
        <w:t>র</w:t>
      </w:r>
      <w:r>
        <w:rPr>
          <w:rFonts w:ascii="Tahoma" w:hAnsi="SolaimanLipi" w:cs="Kalpurush" w:hint="cs"/>
          <w:cs/>
          <w:lang w:bidi="bn-BD"/>
        </w:rPr>
        <w:t>িশতা</w:t>
      </w:r>
      <w:r w:rsidRPr="00F56D18">
        <w:rPr>
          <w:rFonts w:ascii="Tahoma" w:hAnsi="SolaimanLipi" w:cs="Kalpurush"/>
          <w:cs/>
          <w:lang w:bidi="bn-IN"/>
        </w:rPr>
        <w:t xml:space="preserve">দের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৩</w:t>
      </w:r>
      <w:r w:rsidRPr="00F56D18">
        <w:rPr>
          <w:rFonts w:ascii="Tahoma" w:hAnsi="SolaimanLipi" w:cs="Kalpurush"/>
          <w:cs/>
          <w:lang w:bidi="bn-IN"/>
        </w:rPr>
        <w:t>. তা</w:t>
      </w:r>
      <w:r>
        <w:rPr>
          <w:rFonts w:ascii="Tahoma" w:hAnsi="SolaimanLipi" w:cs="Kalpurush" w:hint="cs"/>
          <w:cs/>
          <w:lang w:bidi="bn-BD"/>
        </w:rPr>
        <w:t>ঁ</w:t>
      </w:r>
      <w:r w:rsidRPr="00F56D18">
        <w:rPr>
          <w:rFonts w:ascii="Tahoma" w:hAnsi="SolaimanLipi" w:cs="Kalpurush"/>
          <w:cs/>
          <w:lang w:bidi="bn-IN"/>
        </w:rPr>
        <w:t xml:space="preserve">র </w:t>
      </w:r>
      <w:r>
        <w:rPr>
          <w:rFonts w:ascii="Tahoma" w:hAnsi="SolaimanLipi" w:cs="Kalpurush"/>
          <w:cs/>
          <w:lang w:bidi="bn-IN"/>
        </w:rPr>
        <w:t xml:space="preserve">কিতাবসমূহের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৪</w:t>
      </w:r>
      <w:r w:rsidRPr="00F56D18">
        <w:rPr>
          <w:rFonts w:ascii="Tahoma" w:hAnsi="SolaimanLipi" w:cs="Kalpurush"/>
          <w:cs/>
          <w:lang w:bidi="bn-IN"/>
        </w:rPr>
        <w:t>. তা</w:t>
      </w:r>
      <w:r>
        <w:rPr>
          <w:rFonts w:ascii="Tahoma" w:hAnsi="SolaimanLipi" w:cs="Kalpurush" w:hint="cs"/>
          <w:cs/>
          <w:lang w:bidi="bn-BD"/>
        </w:rPr>
        <w:t>ঁ</w:t>
      </w:r>
      <w:r w:rsidRPr="00F56D18">
        <w:rPr>
          <w:rFonts w:ascii="Tahoma" w:hAnsi="SolaimanLipi" w:cs="Kalpurush"/>
          <w:cs/>
          <w:lang w:bidi="bn-IN"/>
        </w:rPr>
        <w:t>র প্রেরিত নবী</w:t>
      </w:r>
      <w:r>
        <w:rPr>
          <w:rFonts w:ascii="Tahoma" w:hAnsi="SolaimanLipi" w:cs="Kalpurush" w:hint="cs"/>
          <w:cs/>
          <w:lang w:bidi="bn-BD"/>
        </w:rPr>
        <w:t>-</w:t>
      </w:r>
      <w:r>
        <w:rPr>
          <w:rFonts w:ascii="Tahoma" w:hAnsi="SolaimanLipi" w:cs="Kalpurush"/>
          <w:cs/>
          <w:lang w:bidi="bn-IN"/>
        </w:rPr>
        <w:t>রাস</w:t>
      </w:r>
      <w:r>
        <w:rPr>
          <w:rFonts w:ascii="Tahoma" w:hAnsi="SolaimanLipi" w:cs="Kalpurush" w:hint="cs"/>
          <w:cs/>
          <w:lang w:bidi="bn-BD"/>
        </w:rPr>
        <w:t>ূ</w:t>
      </w:r>
      <w:r w:rsidRPr="00F56D18">
        <w:rPr>
          <w:rFonts w:ascii="Tahoma" w:hAnsi="SolaimanLipi" w:cs="Kalpurush"/>
          <w:cs/>
          <w:lang w:bidi="bn-IN"/>
        </w:rPr>
        <w:t>ল</w:t>
      </w:r>
      <w:r>
        <w:rPr>
          <w:rFonts w:ascii="Tahoma" w:hAnsi="SolaimanLipi" w:cs="Kalpurush" w:hint="cs"/>
          <w:cs/>
          <w:lang w:bidi="bn-BD"/>
        </w:rPr>
        <w:t>গণে</w:t>
      </w:r>
      <w:r w:rsidRPr="00F56D18">
        <w:rPr>
          <w:rFonts w:ascii="Tahoma" w:hAnsi="SolaimanLipi" w:cs="Kalpurush"/>
          <w:cs/>
          <w:lang w:bidi="bn-IN"/>
        </w:rPr>
        <w:t xml:space="preserve">র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৫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 w:rsidR="00246C7D">
        <w:rPr>
          <w:rFonts w:ascii="Tahoma" w:hAnsi="SolaimanLipi" w:cs="Kalpurush" w:hint="cs"/>
          <w:cs/>
          <w:lang w:bidi="bn-BD"/>
        </w:rPr>
        <w:t>শেষ দিবসের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 xml:space="preserve">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৬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 w:rsidR="00246C7D">
        <w:rPr>
          <w:rFonts w:ascii="Tahoma" w:hAnsi="SolaimanLipi" w:cs="Kalpurush" w:hint="cs"/>
          <w:cs/>
          <w:lang w:bidi="bn-BD"/>
        </w:rPr>
        <w:t xml:space="preserve">তাকদীরের ভালো ও মন্দের ওপর </w:t>
      </w:r>
      <w:r>
        <w:rPr>
          <w:rFonts w:ascii="Tahoma" w:hAnsi="SolaimanLipi" w:cs="Kalpurush" w:hint="cs"/>
          <w:cs/>
          <w:lang w:bidi="bn-BD"/>
        </w:rPr>
        <w:t>ঈমান আনা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(</w:t>
      </w:r>
      <w:r>
        <w:rPr>
          <w:rFonts w:ascii="Tahoma" w:hAnsi="SolaimanLipi" w:cs="Kalpurush" w:hint="cs"/>
          <w:cs/>
          <w:lang w:bidi="bn-BD"/>
        </w:rPr>
        <w:t>সহীহ</w:t>
      </w:r>
      <w:r w:rsidRPr="00F56D18">
        <w:rPr>
          <w:rFonts w:ascii="Tahoma" w:hAnsi="SolaimanLipi" w:cs="Kalpurush"/>
          <w:cs/>
          <w:lang w:bidi="bn-IN"/>
        </w:rPr>
        <w:t xml:space="preserve"> মুসলিম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 w:hint="cs"/>
          <w:cs/>
          <w:lang w:bidi="bn-BD"/>
        </w:rPr>
        <w:t>হাদীস নং ৯</w:t>
      </w:r>
      <w:r w:rsidRPr="00F56D18">
        <w:rPr>
          <w:rFonts w:ascii="Tahoma" w:hAnsi="SolaimanLipi" w:cs="Kalpurush"/>
          <w:cs/>
          <w:lang w:bidi="bn-IN"/>
        </w:rPr>
        <w:t>)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ঈমানের শাখাসমূহ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: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 xml:space="preserve"> </w:t>
      </w:r>
    </w:p>
    <w:p w:rsidR="00F56D18" w:rsidRPr="00F56D18" w:rsidRDefault="00F56D18" w:rsidP="00246C7D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/>
          <w:cs/>
          <w:lang w:bidi="bn-IN"/>
        </w:rPr>
        <w:t>ঈমানের ৭৭ টির বেশি শাখা রয়েছে। সর্বোত্তম শাখা এ স্বীকৃতি প্রদান করা যে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আল্লাহ ছাড়া প্রকৃত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উপাস্য নেই। আর ঈমানের নি</w:t>
      </w:r>
      <w:r w:rsidR="00246C7D">
        <w:rPr>
          <w:rFonts w:ascii="Tahoma" w:hAnsi="SolaimanLipi" w:cs="Kalpurush" w:hint="cs"/>
          <w:cs/>
          <w:lang w:bidi="bn-BD"/>
        </w:rPr>
        <w:t>কটত</w:t>
      </w:r>
      <w:r w:rsidRPr="00F56D18">
        <w:rPr>
          <w:rFonts w:ascii="Tahoma" w:hAnsi="SolaimanLipi" w:cs="Kalpurush"/>
          <w:cs/>
          <w:lang w:bidi="bn-IN"/>
        </w:rPr>
        <w:t xml:space="preserve">ম শাখা হলো কষ্টদায়ক বস্তু পথ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অপসারণ করা এবং লাজুকতা ঈমানের অংশ। (</w:t>
      </w:r>
      <w:r>
        <w:rPr>
          <w:rFonts w:ascii="Tahoma" w:hAnsi="SolaimanLipi" w:cs="Kalpurush" w:hint="cs"/>
          <w:cs/>
          <w:lang w:bidi="bn-BD"/>
        </w:rPr>
        <w:t xml:space="preserve">সহীহ </w:t>
      </w:r>
      <w:r w:rsidRPr="00F56D18">
        <w:rPr>
          <w:rFonts w:ascii="Tahoma" w:hAnsi="SolaimanLipi" w:cs="Kalpurush"/>
          <w:cs/>
          <w:lang w:bidi="bn-IN"/>
        </w:rPr>
        <w:t>বুখারী ও মুসলিম)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সাল</w:t>
      </w:r>
      <w:r w:rsidR="00246C7D">
        <w:rPr>
          <w:rStyle w:val="Strong"/>
          <w:rFonts w:ascii="Tahoma" w:hAnsi="SolaimanLipi" w:cs="Kalpurush" w:hint="cs"/>
          <w:color w:val="800000"/>
          <w:cs/>
          <w:lang w:bidi="bn-BD"/>
        </w:rPr>
        <w:t>া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 xml:space="preserve">ফে সালেহীনের নিকট ঈমানের 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>মৌলিকতা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:</w:t>
      </w:r>
    </w:p>
    <w:p w:rsidR="00246C7D" w:rsidRPr="00246C7D" w:rsidRDefault="00F56D18" w:rsidP="00F56D18">
      <w:pPr>
        <w:pStyle w:val="NormalWeb"/>
        <w:spacing w:before="82" w:after="82"/>
        <w:ind w:firstLine="360"/>
        <w:jc w:val="both"/>
        <w:rPr>
          <w:rFonts w:ascii="SolaimanLipi" w:hAnsi="SolaimanLipi" w:cs="SolaimanLipi"/>
          <w:color w:val="C00000"/>
          <w:lang w:bidi="bn-BD"/>
        </w:rPr>
      </w:pPr>
      <w:r w:rsidRPr="00246C7D">
        <w:rPr>
          <w:rStyle w:val="Strong"/>
          <w:rFonts w:ascii="Tahoma" w:hAnsi="SolaimanLipi" w:cs="Kalpurush"/>
          <w:color w:val="C00000"/>
          <w:cs/>
          <w:lang w:bidi="bn-IN"/>
        </w:rPr>
        <w:t xml:space="preserve">প্রথমত: </w:t>
      </w:r>
      <w:r w:rsidRPr="00246C7D">
        <w:rPr>
          <w:rFonts w:ascii="Tahoma" w:hAnsi="SolaimanLipi" w:cs="Kalpurush"/>
          <w:b/>
          <w:bCs/>
          <w:color w:val="C00000"/>
          <w:cs/>
          <w:lang w:bidi="bn-IN"/>
        </w:rPr>
        <w:t>আল্লাহর ওপর ঈমান আনয়ন</w:t>
      </w:r>
      <w:r w:rsidRPr="00246C7D">
        <w:rPr>
          <w:rFonts w:ascii="SolaimanLipi" w:hAnsi="SolaimanLipi" w:cs="SolaimanLipi"/>
          <w:b/>
          <w:bCs/>
          <w:color w:val="C00000"/>
          <w:cs/>
          <w:lang w:bidi="hi-IN"/>
        </w:rPr>
        <w:t>।</w:t>
      </w:r>
      <w:r w:rsidRPr="00246C7D">
        <w:rPr>
          <w:rFonts w:ascii="SolaimanLipi" w:hAnsi="SolaimanLipi" w:cs="SolaimanLipi"/>
          <w:color w:val="C00000"/>
          <w:cs/>
          <w:lang w:bidi="hi-IN"/>
        </w:rPr>
        <w:t xml:space="preserve"> </w:t>
      </w:r>
    </w:p>
    <w:p w:rsidR="00F56D18" w:rsidRPr="00F56D18" w:rsidRDefault="00F56D18" w:rsidP="0008525A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  <w:r w:rsidRPr="00F56D18">
        <w:rPr>
          <w:rFonts w:ascii="Tahoma" w:hAnsi="SolaimanLipi" w:cs="Kalpurush"/>
          <w:cs/>
          <w:lang w:bidi="bn-IN"/>
        </w:rPr>
        <w:t>আল্লাহর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বিশ্বাস স্থাপন চারটি বিষয় দ্বারা পূর্ণাঙ্গ হয় বলে সাল</w:t>
      </w:r>
      <w:r w:rsidR="0008525A">
        <w:rPr>
          <w:rFonts w:ascii="Tahoma" w:hAnsi="SolaimanLipi" w:cs="Kalpurush" w:hint="cs"/>
          <w:cs/>
          <w:lang w:bidi="bn-BD"/>
        </w:rPr>
        <w:t>া</w:t>
      </w:r>
      <w:r w:rsidR="0008525A">
        <w:rPr>
          <w:rFonts w:ascii="Tahoma" w:hAnsi="SolaimanLipi" w:cs="Kalpurush"/>
          <w:cs/>
          <w:lang w:bidi="bn-IN"/>
        </w:rPr>
        <w:t>ফে সালেহীন মনে করেন</w:t>
      </w:r>
      <w:r w:rsidR="0008525A">
        <w:rPr>
          <w:rFonts w:ascii="Tahoma" w:hAnsi="SolaimanLipi" w:cs="Kalpurush" w:hint="cs"/>
          <w:cs/>
          <w:lang w:bidi="bn-BD"/>
        </w:rPr>
        <w:t>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>. আল্লাহর অস্তিত্বে বিশ্বাস।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২</w:t>
      </w:r>
      <w:r w:rsidRPr="00F56D18">
        <w:rPr>
          <w:rFonts w:ascii="Tahoma" w:hAnsi="SolaimanLipi" w:cs="Kalpurush"/>
          <w:cs/>
          <w:lang w:bidi="bn-IN"/>
        </w:rPr>
        <w:t>. আল্লাহর রুবুবিয়্যাতে বিশ্বাস। অর্থাৎ একমাত্র আল্লাহই সবকিছুর সষ্ট্রা। তিনি সব কিছুর প্রকৃত মালিক</w:t>
      </w:r>
      <w:r>
        <w:rPr>
          <w:rFonts w:ascii="Tahoma" w:hAnsi="SolaimanLipi" w:cs="Kalpurush" w:hint="cs"/>
          <w:lang w:bidi="bn-BD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সব কিছুর প্রতিপালন তিনিই করেন।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৩</w:t>
      </w:r>
      <w:r w:rsidRPr="00F56D18">
        <w:rPr>
          <w:rFonts w:ascii="Tahoma" w:hAnsi="SolaimanLipi" w:cs="Kalpurush"/>
          <w:cs/>
          <w:lang w:bidi="bn-IN"/>
        </w:rPr>
        <w:t>. আল্লাহর উলুহিয়্যাতে বিশ্বাস। অর্থাৎ আল্লাহই একমাত্র ইলাহ বা উপাস্য। এ ক্ষেত্রে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মর্যাদাবান</w:t>
      </w:r>
      <w:r>
        <w:rPr>
          <w:rFonts w:ascii="Tahoma" w:hAnsi="SolaimanLipi" w:cs="Kalpurush"/>
          <w:cs/>
          <w:lang w:bidi="bn-IN"/>
        </w:rPr>
        <w:t xml:space="preserve"> ফিরিশতা </w:t>
      </w:r>
      <w:r w:rsidRPr="00F56D18">
        <w:rPr>
          <w:rFonts w:ascii="Tahoma" w:hAnsi="SolaimanLipi" w:cs="Kalpurush"/>
          <w:cs/>
          <w:lang w:bidi="bn-IN"/>
        </w:rPr>
        <w:t>বা আল্লাহ প্রেরিত</w:t>
      </w:r>
      <w:r>
        <w:rPr>
          <w:rFonts w:ascii="Tahoma" w:hAnsi="SolaimanLipi" w:cs="Kalpurush"/>
          <w:cs/>
          <w:lang w:bidi="bn-IN"/>
        </w:rPr>
        <w:t xml:space="preserve"> কোনো নবী</w:t>
      </w:r>
      <w:r>
        <w:rPr>
          <w:rFonts w:ascii="Tahoma" w:hAnsi="SolaimanLipi" w:cs="Kalpurush" w:hint="cs"/>
          <w:cs/>
          <w:lang w:bidi="bn-BD"/>
        </w:rPr>
        <w:t>-</w:t>
      </w:r>
      <w:r w:rsidRPr="00F56D18">
        <w:rPr>
          <w:rFonts w:ascii="Tahoma" w:hAnsi="SolaimanLipi" w:cs="Kalpurush"/>
          <w:cs/>
          <w:lang w:bidi="bn-IN"/>
        </w:rPr>
        <w:t>রাসূলের অংশিদারিত্ব নেই।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৪</w:t>
      </w:r>
      <w:r w:rsidRPr="00F56D18">
        <w:rPr>
          <w:rFonts w:ascii="Tahoma" w:hAnsi="SolaimanLipi" w:cs="Kalpurush"/>
          <w:cs/>
          <w:lang w:bidi="bn-IN"/>
        </w:rPr>
        <w:t>. আল্লাহর পবিত্র নাম ও গুণাবলীর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বিশ্বাস স্থাপন। এর ধরণ হলো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কুরআনুল কারীম এবং হাদীসে বর্ণিত আল্লাহর সুন্দর নাম ও গুণাবলী বান্দা শুধু তার জন্যই নির্ধারণ করবে। বর্ণনার অবিকল বিশ্বাস স্থাপন করবে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ঐভাবেই তাকে ডাকবে।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প্রকার ব্যাখ্যা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বিশ্লেষণ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পরিবর্তন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পরিবর্ধনের আশ্রয় নিবে না এবং তার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 xml:space="preserve">প্রতিচ্ছবির কল্পনাও সে করবে না। 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  <w:r>
        <w:rPr>
          <w:rFonts w:ascii="Tahoma" w:hAnsi="SolaimanLipi" w:cs="Kalpurush"/>
          <w:cs/>
          <w:lang w:bidi="bn-IN"/>
        </w:rPr>
        <w:t>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>
        <w:rPr>
          <w:rFonts w:ascii="Tahoma" w:hAnsi="SolaimanLipi" w:cs="Kalpurush"/>
          <w:cs/>
          <w:lang w:bidi="bn-IN"/>
        </w:rPr>
        <w:t>আলা বলেন</w:t>
      </w:r>
      <w:r>
        <w:rPr>
          <w:rFonts w:ascii="Tahoma" w:hAnsi="SolaimanLipi" w:cs="Kalpurush" w:hint="cs"/>
          <w:cs/>
          <w:lang w:bidi="bn-BD"/>
        </w:rPr>
        <w:t>,</w:t>
      </w:r>
    </w:p>
    <w:p w:rsidR="00F56D18" w:rsidRPr="00BD0CF9" w:rsidRDefault="00F56D18" w:rsidP="00F56D18">
      <w:pPr>
        <w:pStyle w:val="NormalWeb"/>
        <w:bidi/>
        <w:spacing w:before="82" w:after="82"/>
        <w:ind w:hanging="19"/>
        <w:jc w:val="both"/>
        <w:rPr>
          <w:rFonts w:ascii="Tahoma" w:hAnsi="Tahoma" w:cs="Kalpurush"/>
          <w:bCs/>
          <w:color w:val="339966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لَيۡسَ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كَمِثۡلِهِۦ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شَيۡءٞۖ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وَهُوَ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ٱلسَّمِيعُ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ٱلۡبَصِيرُ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الشورا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١١</w:t>
      </w:r>
      <w:r>
        <w:rPr>
          <w:rFonts w:ascii="KFGQPC Uthman Taha Naskh" w:cs="KFGQPC Uthman Taha Naskh"/>
          <w:color w:val="008000"/>
          <w:rtl/>
        </w:rPr>
        <w:t>]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rtl/>
        </w:rPr>
      </w:pPr>
      <w:r>
        <w:rPr>
          <w:rFonts w:ascii="Tahoma" w:hAnsi="SolaimanLipi" w:cs="Kalpurush" w:hint="cs"/>
          <w:cs/>
          <w:lang w:bidi="bn-BD"/>
        </w:rPr>
        <w:t>“</w:t>
      </w:r>
      <w:r w:rsidRPr="00F56D18">
        <w:rPr>
          <w:rFonts w:ascii="Tahoma" w:hAnsi="SolaimanLipi" w:cs="Kalpurush"/>
          <w:cs/>
          <w:lang w:bidi="bn-IN"/>
        </w:rPr>
        <w:t>তার মত</w:t>
      </w:r>
      <w:r>
        <w:rPr>
          <w:rFonts w:ascii="Tahoma" w:hAnsi="SolaimanLipi" w:cs="Kalpurush" w:hint="cs"/>
          <w:cs/>
          <w:lang w:bidi="bn-BD"/>
        </w:rPr>
        <w:t>ো</w:t>
      </w:r>
      <w:r w:rsidRPr="00F56D18">
        <w:rPr>
          <w:rFonts w:ascii="Tahoma" w:hAnsi="SolaimanLipi" w:cs="Kalpurush"/>
          <w:cs/>
          <w:lang w:bidi="bn-IN"/>
        </w:rPr>
        <w:t xml:space="preserve"> কিছু নেই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তিনি সর্বশ্রোতা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সর্বদ্রষ্টা</w:t>
      </w:r>
      <w:r>
        <w:rPr>
          <w:rFonts w:ascii="Tahoma" w:hAnsi="SolaimanLipi" w:cs="Kalpurush" w:hint="cs"/>
          <w:cs/>
          <w:lang w:bidi="bn-BD"/>
        </w:rPr>
        <w:t>”</w:t>
      </w:r>
      <w:r w:rsidRPr="00246C7D">
        <w:rPr>
          <w:rFonts w:ascii="SolaimanLipi" w:hAnsi="SolaimanLipi" w:cs="SolaimanLipi"/>
          <w:cs/>
          <w:lang w:bidi="hi-IN"/>
        </w:rPr>
        <w:t xml:space="preserve">। </w:t>
      </w:r>
      <w:r>
        <w:rPr>
          <w:rFonts w:ascii="Tahoma" w:hAnsi="SolaimanLipi" w:cs="Kalpurush" w:hint="cs"/>
          <w:cs/>
          <w:lang w:bidi="bn-BD"/>
        </w:rPr>
        <w:t>[</w:t>
      </w:r>
      <w:r w:rsidRPr="00F56D18">
        <w:rPr>
          <w:rFonts w:ascii="Tahoma" w:hAnsi="SolaimanLipi" w:cs="Kalpurush"/>
          <w:cs/>
          <w:lang w:bidi="bn-IN"/>
        </w:rPr>
        <w:t>স</w:t>
      </w:r>
      <w:r w:rsidRPr="00F56D18">
        <w:rPr>
          <w:rFonts w:ascii="Tahoma" w:hAnsi="SolaimanLipi" w:cs="Kalpurush" w:hint="cs"/>
          <w:cs/>
          <w:lang w:bidi="bn-IN"/>
        </w:rPr>
        <w:t>ূ</w:t>
      </w:r>
      <w:r w:rsidRPr="00F56D18">
        <w:rPr>
          <w:rFonts w:ascii="Tahoma" w:hAnsi="SolaimanLipi" w:cs="Kalpurush"/>
          <w:cs/>
          <w:lang w:bidi="bn-IN"/>
        </w:rPr>
        <w:t xml:space="preserve">রা </w:t>
      </w:r>
      <w:r>
        <w:rPr>
          <w:rFonts w:ascii="Tahoma" w:hAnsi="SolaimanLipi" w:cs="Kalpurush" w:hint="cs"/>
          <w:cs/>
          <w:lang w:bidi="bn-BD"/>
        </w:rPr>
        <w:t>আশ-</w:t>
      </w:r>
      <w:r w:rsidRPr="00F56D18">
        <w:rPr>
          <w:rFonts w:ascii="Tahoma" w:hAnsi="SolaimanLipi" w:cs="Kalpurush"/>
          <w:cs/>
          <w:lang w:bidi="bn-IN"/>
        </w:rPr>
        <w:t>শুরা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 w:hint="cs"/>
          <w:cs/>
          <w:lang w:bidi="bn-BD"/>
        </w:rPr>
        <w:t>আয়াত</w:t>
      </w:r>
      <w:r w:rsidRPr="00F56D18">
        <w:rPr>
          <w:rFonts w:ascii="Tahoma" w:hAnsi="SolaimanLipi" w:cs="Kalpurush"/>
          <w:cs/>
          <w:lang w:bidi="bn-IN"/>
        </w:rPr>
        <w:t>: ১১</w:t>
      </w:r>
      <w:r>
        <w:rPr>
          <w:rFonts w:ascii="Tahoma" w:hAnsi="SolaimanLipi" w:cs="Kalpurush" w:hint="cs"/>
          <w:cs/>
          <w:lang w:bidi="bn-BD"/>
        </w:rPr>
        <w:t>]</w:t>
      </w:r>
    </w:p>
    <w:p w:rsidR="00F56D18" w:rsidRPr="00F56D18" w:rsidRDefault="00F56D18" w:rsidP="00FB6C9E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lastRenderedPageBreak/>
        <w:t xml:space="preserve">আল্লাহর </w:t>
      </w:r>
      <w:r w:rsidR="0008525A">
        <w:rPr>
          <w:rStyle w:val="Strong"/>
          <w:rFonts w:ascii="Tahoma" w:hAnsi="SolaimanLipi" w:cs="Kalpurush" w:hint="cs"/>
          <w:color w:val="800000"/>
          <w:cs/>
          <w:lang w:bidi="bn-BD"/>
        </w:rPr>
        <w:t>ওপর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 xml:space="preserve"> </w:t>
      </w:r>
      <w:r w:rsidR="00FB6C9E">
        <w:rPr>
          <w:rStyle w:val="Strong"/>
          <w:rFonts w:ascii="Tahoma" w:hAnsi="SolaimanLipi" w:cs="Kalpurush" w:hint="cs"/>
          <w:color w:val="800000"/>
          <w:cs/>
          <w:lang w:bidi="bn-BD"/>
        </w:rPr>
        <w:t xml:space="preserve">ঈমান 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 xml:space="preserve">স্থাপনের 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>ফলাফল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:</w:t>
      </w:r>
    </w:p>
    <w:p w:rsid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SolaimanLipi" w:cs="Kalpurush"/>
          <w:lang w:bidi="bn-BD"/>
        </w:rPr>
      </w:pPr>
      <w:r w:rsidRPr="00F56D18">
        <w:rPr>
          <w:rFonts w:ascii="Tahoma" w:hAnsi="SolaimanLipi" w:cs="Kalpurush"/>
          <w:cs/>
          <w:lang w:bidi="bn-IN"/>
        </w:rPr>
        <w:t>চারটি নীতিমালার আলোকে আল্লাহর অস্তিত্বে বিশ্বাস করা যাবতীয় কল্যাণ ও সৌভাগ</w:t>
      </w:r>
      <w:r w:rsidR="0008525A">
        <w:rPr>
          <w:rFonts w:ascii="Tahoma" w:hAnsi="SolaimanLipi" w:cs="Kalpurush"/>
          <w:cs/>
          <w:lang w:bidi="bn-IN"/>
        </w:rPr>
        <w:t>্যের মূল এবং ঈমানের অবশিষ্ট রুক</w:t>
      </w:r>
      <w:r w:rsidRPr="00F56D18">
        <w:rPr>
          <w:rFonts w:ascii="Tahoma" w:hAnsi="SolaimanLipi" w:cs="Kalpurush"/>
          <w:cs/>
          <w:lang w:bidi="bn-IN"/>
        </w:rPr>
        <w:t xml:space="preserve">নের প্রতি বিশ্বাস স্থাপনের মাধ্যমে বিষয়টি পূর্ণতা পায়। </w:t>
      </w:r>
      <w:r>
        <w:rPr>
          <w:rFonts w:ascii="Tahoma" w:hAnsi="SolaimanLipi" w:cs="Kalpurush"/>
          <w:cs/>
          <w:lang w:bidi="bn-IN"/>
        </w:rPr>
        <w:t>উল্ল</w:t>
      </w:r>
      <w:r>
        <w:rPr>
          <w:rFonts w:ascii="Tahoma" w:hAnsi="SolaimanLipi" w:cs="Kalpurush" w:hint="cs"/>
          <w:cs/>
          <w:lang w:bidi="bn-BD"/>
        </w:rPr>
        <w:t>ি</w:t>
      </w:r>
      <w:r w:rsidRPr="00F56D18">
        <w:rPr>
          <w:rFonts w:ascii="Tahoma" w:hAnsi="SolaimanLipi" w:cs="Kalpurush"/>
          <w:cs/>
          <w:lang w:bidi="bn-IN"/>
        </w:rPr>
        <w:t>খিত নিয়মাবলী অনুসারে আল্লাহর প্রতি বিশ্বাস রাখা কর্তব্য। যখনই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জাতি বা গোষ্ঠি আল্লাহর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ঈমানের ক্ষেত্রে গুরুত্বপূর্ণ এ চারটি মৌলিক নীতিমালার প্রতি দৃকপাতে অবহেলা প্রদর্শন করেছেন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তখনই তাদের অন্তর নিমজ্জ</w:t>
      </w:r>
      <w:r w:rsidR="00FB6C9E">
        <w:rPr>
          <w:rFonts w:ascii="Tahoma" w:hAnsi="SolaimanLipi" w:cs="Kalpurush"/>
          <w:cs/>
          <w:lang w:bidi="bn-IN"/>
        </w:rPr>
        <w:t>িত হয়েছে গহীন অন্ধকারে। তারা পথ</w:t>
      </w:r>
      <w:r w:rsidRPr="00F56D18">
        <w:rPr>
          <w:rFonts w:ascii="Tahoma" w:hAnsi="SolaimanLipi" w:cs="Kalpurush"/>
          <w:cs/>
          <w:lang w:bidi="bn-IN"/>
        </w:rPr>
        <w:t>ভ্রষ্ট ও লক্ষ্যচ্যুত হয়েছে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এবং ঈমানের অপরাপর ভিত্তির ক্ষেত্রে ও সত্যের অনুসরণ করতে তারা ব্যর্থ হয়েছে।</w:t>
      </w:r>
    </w:p>
    <w:p w:rsidR="00FB6C9E" w:rsidRPr="00F56D18" w:rsidRDefault="00FB6C9E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</w:p>
    <w:p w:rsidR="00FB6C9E" w:rsidRPr="00FB6C9E" w:rsidRDefault="00F56D18" w:rsidP="00FB6C9E">
      <w:pPr>
        <w:pStyle w:val="NormalWeb"/>
        <w:spacing w:before="82" w:after="82"/>
        <w:ind w:firstLine="360"/>
        <w:jc w:val="both"/>
        <w:rPr>
          <w:rStyle w:val="Strong"/>
          <w:rFonts w:ascii="Kalpurush" w:hAnsi="Kalpurush" w:cs="Kalpurush"/>
          <w:color w:val="800000"/>
          <w:lang w:bidi="bn-IN"/>
        </w:rPr>
      </w:pPr>
      <w:r w:rsidRPr="00FB6C9E">
        <w:rPr>
          <w:rStyle w:val="Strong"/>
          <w:rFonts w:ascii="Kalpurush" w:hAnsi="Kalpurush" w:cs="Kalpurush"/>
          <w:color w:val="800000"/>
          <w:cs/>
          <w:lang w:bidi="bn-IN"/>
        </w:rPr>
        <w:t>দ্বিতীয়ত: ফিরিশতা</w:t>
      </w:r>
      <w:r w:rsidR="00FB6C9E">
        <w:rPr>
          <w:rStyle w:val="Strong"/>
          <w:rFonts w:ascii="Kalpurush" w:hAnsi="Kalpurush" w:cs="Kalpurush" w:hint="cs"/>
          <w:color w:val="800000"/>
          <w:cs/>
          <w:lang w:bidi="bn-BD"/>
        </w:rPr>
        <w:t>গণে</w:t>
      </w:r>
      <w:r w:rsidRPr="00FB6C9E">
        <w:rPr>
          <w:rStyle w:val="Strong"/>
          <w:rFonts w:ascii="Kalpurush" w:hAnsi="Kalpurush" w:cs="Kalpurush"/>
          <w:color w:val="800000"/>
          <w:cs/>
          <w:lang w:bidi="bn-IN"/>
        </w:rPr>
        <w:t xml:space="preserve">র </w:t>
      </w:r>
      <w:r w:rsidR="00FB6C9E">
        <w:rPr>
          <w:rStyle w:val="Strong"/>
          <w:rFonts w:ascii="Kalpurush" w:hAnsi="Kalpurush" w:cs="Kalpurush" w:hint="cs"/>
          <w:color w:val="800000"/>
          <w:cs/>
          <w:lang w:bidi="bn-BD"/>
        </w:rPr>
        <w:t>ওপর ঈমান:</w:t>
      </w:r>
      <w:r w:rsidRPr="00FB6C9E">
        <w:rPr>
          <w:rStyle w:val="Strong"/>
          <w:rFonts w:ascii="Kalpurush" w:hAnsi="Kalpurush" w:cs="Kalpurush"/>
          <w:color w:val="800000"/>
          <w:rtl/>
          <w:cs/>
        </w:rPr>
        <w:t xml:space="preserve"> </w:t>
      </w:r>
    </w:p>
    <w:p w:rsidR="00F56D18" w:rsidRPr="00F56D18" w:rsidRDefault="00F56D18" w:rsidP="00FB6C9E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>
        <w:rPr>
          <w:rFonts w:ascii="Tahoma" w:hAnsi="SolaimanLipi" w:cs="Kalpurush"/>
          <w:cs/>
          <w:lang w:bidi="bn-IN"/>
        </w:rPr>
        <w:t>ফ</w:t>
      </w:r>
      <w:r>
        <w:rPr>
          <w:rFonts w:ascii="Tahoma" w:hAnsi="SolaimanLipi" w:cs="Kalpurush" w:hint="cs"/>
          <w:cs/>
          <w:lang w:bidi="bn-BD"/>
        </w:rPr>
        <w:t>ি</w:t>
      </w:r>
      <w:r>
        <w:rPr>
          <w:rFonts w:ascii="Tahoma" w:hAnsi="SolaimanLipi" w:cs="Kalpurush"/>
          <w:cs/>
          <w:lang w:bidi="bn-IN"/>
        </w:rPr>
        <w:t>র</w:t>
      </w:r>
      <w:r>
        <w:rPr>
          <w:rFonts w:ascii="Tahoma" w:hAnsi="SolaimanLipi" w:cs="Kalpurush" w:hint="cs"/>
          <w:cs/>
          <w:lang w:bidi="bn-BD"/>
        </w:rPr>
        <w:t>িশতা</w:t>
      </w:r>
      <w:r w:rsidRPr="00F56D18">
        <w:rPr>
          <w:rFonts w:ascii="Tahoma" w:hAnsi="SolaimanLipi" w:cs="Kalpurush"/>
          <w:cs/>
          <w:lang w:bidi="bn-IN"/>
        </w:rPr>
        <w:t xml:space="preserve">গণ </w:t>
      </w:r>
      <w:r w:rsidR="00FB6C9E">
        <w:rPr>
          <w:rFonts w:ascii="Tahoma" w:hAnsi="SolaimanLipi" w:cs="Kalpurush" w:hint="cs"/>
          <w:cs/>
          <w:lang w:bidi="bn-BD"/>
        </w:rPr>
        <w:t xml:space="preserve">গায়েবী </w:t>
      </w:r>
      <w:r w:rsidRPr="00F56D18">
        <w:rPr>
          <w:rFonts w:ascii="Tahoma" w:hAnsi="SolaimanLipi" w:cs="Kalpurush"/>
          <w:cs/>
          <w:lang w:bidi="bn-IN"/>
        </w:rPr>
        <w:t>জগতের অধিবাসী। আল্লাহ তাদেরকে নূর বা জ্যোতি থেকে সৃষ্টি করেছেন। তাদেরকে তার আদেশের প্রতি পূর্ণাঙ্গ আনুগত্যের যোগ্যতা এবং তার আদেশ বাস্তবায়নের শক্তি-সামর্থ</w:t>
      </w:r>
      <w:r w:rsidR="00FB6C9E">
        <w:rPr>
          <w:rFonts w:ascii="Tahoma" w:hAnsi="SolaimanLipi" w:cs="Kalpurush" w:hint="cs"/>
          <w:cs/>
          <w:lang w:bidi="bn-BD"/>
        </w:rPr>
        <w:t>্য</w:t>
      </w:r>
      <w:r w:rsidRPr="00F56D18">
        <w:rPr>
          <w:rFonts w:ascii="Tahoma" w:hAnsi="SolaimanLipi" w:cs="Kalpurush"/>
          <w:cs/>
          <w:lang w:bidi="bn-IN"/>
        </w:rPr>
        <w:t xml:space="preserve"> দান করেছেন। প্রভু অথবা উপাস্য হওয়ার নূন্যতম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বৈশিষ্ট্য তাদের নেই। তারা হলেন সৃষ্ট। আল্লাহ তাদের সৃষ্টি করেছেন এবং মর্যাদা দিয়েছেন তার সম্মানিত বান্দা হিসেবে। বৈশিষ্ট্যের দিক দিয়ে মানুষের সাথে তাদের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মিল নেই। তারা পানাহার করেন না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ঘুমান না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বিবাহের প্রয়োজন নেই তাদের। যৌন চাহিদা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তারা মুক্ত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এমনকি যাবতীয় পাপাচার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>ও। মানুষের নানা আকৃতিতে আত্মপ্রকাশে তারা সক্ষম।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>
        <w:rPr>
          <w:rStyle w:val="Strong"/>
          <w:rFonts w:ascii="Tahoma" w:hAnsi="SolaimanLipi" w:cs="Kalpurush"/>
          <w:color w:val="800000"/>
          <w:cs/>
          <w:lang w:bidi="bn-IN"/>
        </w:rPr>
        <w:t>চারটি বিষয়ের মাধ্যমে ফ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ি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>র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িশতা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র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 xml:space="preserve"> ওপর 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 xml:space="preserve">ঈমান পূর্ণ </w:t>
      </w:r>
      <w:r w:rsidRPr="00F56D18">
        <w:rPr>
          <w:rStyle w:val="Strong"/>
          <w:rFonts w:ascii="Tahoma" w:hAnsi="SolaimanLipi" w:cs="Kalpurush" w:hint="cs"/>
          <w:color w:val="800000"/>
          <w:cs/>
          <w:lang w:bidi="bn-IN"/>
        </w:rPr>
        <w:t xml:space="preserve">হয়: 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>. আল্লাহ তাদের যে সকল গুণাবলীর বর্ণনা দিয়েছেন সে অনুসারে তাদের অস্তিত্বের প্রতি বিশ্বাস স্থাপন।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২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>
        <w:rPr>
          <w:rFonts w:ascii="Tahoma" w:hAnsi="SolaimanLipi" w:cs="Kalpurush"/>
          <w:cs/>
          <w:lang w:bidi="bn-IN"/>
        </w:rPr>
        <w:t>ক</w:t>
      </w:r>
      <w:r>
        <w:rPr>
          <w:rFonts w:ascii="Tahoma" w:hAnsi="SolaimanLipi" w:cs="Kalpurush" w:hint="cs"/>
          <w:cs/>
          <w:lang w:bidi="bn-BD"/>
        </w:rPr>
        <w:t>ু</w:t>
      </w:r>
      <w:r w:rsidRPr="00F56D18">
        <w:rPr>
          <w:rFonts w:ascii="Tahoma" w:hAnsi="SolaimanLipi" w:cs="Kalpurush"/>
          <w:cs/>
          <w:lang w:bidi="bn-IN"/>
        </w:rPr>
        <w:t>রআন এবং বিশুদ্ধ হাদীস দ্বারা তাদের যে সকল নাম আমরা জেনেছি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সেগুলো বিশ্বাস করা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/>
          <w:cs/>
          <w:lang w:bidi="bn-IN"/>
        </w:rPr>
        <w:t>যেমন জিব</w:t>
      </w:r>
      <w:r>
        <w:rPr>
          <w:rFonts w:ascii="Tahoma" w:hAnsi="SolaimanLipi" w:cs="Kalpurush" w:hint="cs"/>
          <w:cs/>
          <w:lang w:bidi="bn-BD"/>
        </w:rPr>
        <w:t>রী</w:t>
      </w:r>
      <w:r w:rsidRPr="00F56D18">
        <w:rPr>
          <w:rFonts w:ascii="Tahoma" w:hAnsi="SolaimanLipi" w:cs="Kalpurush"/>
          <w:cs/>
          <w:lang w:bidi="bn-IN"/>
        </w:rPr>
        <w:t>ল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/>
          <w:cs/>
          <w:lang w:bidi="bn-IN"/>
        </w:rPr>
        <w:t>ইস</w:t>
      </w:r>
      <w:r>
        <w:rPr>
          <w:rFonts w:ascii="Tahoma" w:hAnsi="SolaimanLipi" w:cs="Kalpurush" w:hint="cs"/>
          <w:cs/>
          <w:lang w:bidi="bn-BD"/>
        </w:rPr>
        <w:t>রা</w:t>
      </w:r>
      <w:r>
        <w:rPr>
          <w:rFonts w:ascii="Tahoma" w:hAnsi="SolaimanLipi" w:cs="Kalpurush"/>
          <w:cs/>
          <w:lang w:bidi="bn-IN"/>
        </w:rPr>
        <w:t>ফ</w:t>
      </w:r>
      <w:r>
        <w:rPr>
          <w:rFonts w:ascii="Tahoma" w:hAnsi="SolaimanLipi" w:cs="Kalpurush" w:hint="cs"/>
          <w:cs/>
          <w:lang w:bidi="bn-BD"/>
        </w:rPr>
        <w:t>ী</w:t>
      </w:r>
      <w:r w:rsidRPr="00F56D18">
        <w:rPr>
          <w:rFonts w:ascii="Tahoma" w:hAnsi="SolaimanLipi" w:cs="Kalpurush"/>
          <w:cs/>
          <w:lang w:bidi="bn-IN"/>
        </w:rPr>
        <w:t>ল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মিকা</w:t>
      </w:r>
      <w:r>
        <w:rPr>
          <w:rFonts w:ascii="Tahoma" w:hAnsi="SolaimanLipi" w:cs="Kalpurush" w:hint="cs"/>
          <w:cs/>
          <w:lang w:bidi="bn-BD"/>
        </w:rPr>
        <w:t>ঈ</w:t>
      </w:r>
      <w:r w:rsidRPr="00F56D18">
        <w:rPr>
          <w:rFonts w:ascii="Tahoma" w:hAnsi="SolaimanLipi" w:cs="Kalpurush"/>
          <w:cs/>
          <w:lang w:bidi="bn-IN"/>
        </w:rPr>
        <w:t>ল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মালিক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মুনকার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/>
          <w:cs/>
          <w:lang w:bidi="bn-IN"/>
        </w:rPr>
        <w:t>নাকীর এবং মালাকুল মাউত ফ</w:t>
      </w:r>
      <w:r>
        <w:rPr>
          <w:rFonts w:ascii="Tahoma" w:hAnsi="SolaimanLipi" w:cs="Kalpurush" w:hint="cs"/>
          <w:cs/>
          <w:lang w:bidi="bn-BD"/>
        </w:rPr>
        <w:t>ি</w:t>
      </w:r>
      <w:r>
        <w:rPr>
          <w:rFonts w:ascii="Tahoma" w:hAnsi="SolaimanLipi" w:cs="Kalpurush"/>
          <w:cs/>
          <w:lang w:bidi="bn-IN"/>
        </w:rPr>
        <w:t>র</w:t>
      </w:r>
      <w:r>
        <w:rPr>
          <w:rFonts w:ascii="Tahoma" w:hAnsi="SolaimanLipi" w:cs="Kalpurush" w:hint="cs"/>
          <w:cs/>
          <w:lang w:bidi="bn-BD"/>
        </w:rPr>
        <w:t>িশতা</w:t>
      </w:r>
      <w:r w:rsidRPr="00F56D18">
        <w:rPr>
          <w:rFonts w:ascii="Tahoma" w:hAnsi="SolaimanLipi" w:cs="Kalpurush"/>
          <w:cs/>
          <w:lang w:bidi="bn-IN"/>
        </w:rPr>
        <w:t xml:space="preserve">বৃন্দ এবং তাদের মধ্য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যাদের নাম আমাদের জানা নেই</w:t>
      </w:r>
      <w:r w:rsidRPr="00F56D18">
        <w:rPr>
          <w:rFonts w:ascii="Tahoma" w:hAnsi="SolaimanLipi" w:cs="Kalpurush"/>
        </w:rPr>
        <w:t xml:space="preserve"> </w:t>
      </w:r>
      <w:r w:rsidR="00FB6C9E">
        <w:rPr>
          <w:rFonts w:ascii="Tahoma" w:hAnsi="SolaimanLipi" w:cs="Kalpurush"/>
          <w:cs/>
          <w:lang w:bidi="bn-IN"/>
        </w:rPr>
        <w:t>তাদের</w:t>
      </w:r>
      <w:r w:rsidR="00FB6C9E">
        <w:rPr>
          <w:rFonts w:ascii="Tahoma" w:hAnsi="SolaimanLipi" w:cs="Kalpurush" w:hint="cs"/>
          <w:cs/>
          <w:lang w:bidi="bn-BD"/>
        </w:rPr>
        <w:t xml:space="preserve"> ওপরও</w:t>
      </w:r>
      <w:r w:rsidRPr="00F56D18">
        <w:rPr>
          <w:rFonts w:ascii="Tahoma" w:hAnsi="SolaimanLipi" w:cs="Kalpurush"/>
          <w:cs/>
          <w:lang w:bidi="bn-IN"/>
        </w:rPr>
        <w:t xml:space="preserve"> সাধারণভাবে বিশ্বাস করা। </w:t>
      </w:r>
    </w:p>
    <w:p w:rsidR="00F56D18" w:rsidRPr="00F56D18" w:rsidRDefault="00F56D18" w:rsidP="00FB6C9E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৩</w:t>
      </w:r>
      <w:r w:rsidRPr="00F56D18">
        <w:rPr>
          <w:rFonts w:ascii="Tahoma" w:hAnsi="SolaimanLipi" w:cs="Kalpurush"/>
          <w:cs/>
          <w:lang w:bidi="bn-IN"/>
        </w:rPr>
        <w:t xml:space="preserve">. তাদের মধ্য </w:t>
      </w:r>
      <w:r>
        <w:rPr>
          <w:rFonts w:ascii="Tahoma" w:hAnsi="SolaimanLipi" w:cs="Kalpurush" w:hint="cs"/>
          <w:cs/>
          <w:lang w:bidi="bn-BD"/>
        </w:rPr>
        <w:t>থেকে</w:t>
      </w:r>
      <w:r w:rsidR="00FB6C9E">
        <w:rPr>
          <w:rFonts w:ascii="Tahoma" w:hAnsi="SolaimanLipi" w:cs="Kalpurush"/>
          <w:cs/>
          <w:lang w:bidi="bn-IN"/>
        </w:rPr>
        <w:t xml:space="preserve"> যার বৈশিষ্ট্যের কথা ক</w:t>
      </w:r>
      <w:r w:rsidR="00FB6C9E">
        <w:rPr>
          <w:rFonts w:ascii="Tahoma" w:hAnsi="SolaimanLipi" w:cs="Kalpurush" w:hint="cs"/>
          <w:cs/>
          <w:lang w:bidi="bn-BD"/>
        </w:rPr>
        <w:t>ু</w:t>
      </w:r>
      <w:r w:rsidRPr="00F56D18">
        <w:rPr>
          <w:rFonts w:ascii="Tahoma" w:hAnsi="SolaimanLipi" w:cs="Kalpurush"/>
          <w:cs/>
          <w:lang w:bidi="bn-IN"/>
        </w:rPr>
        <w:t>রআনে এবং বিশুদ্ধ হাদীসে আমরা জেনেছি</w:t>
      </w:r>
      <w:r>
        <w:rPr>
          <w:rFonts w:ascii="Tahoma" w:hAnsi="SolaimanLipi" w:cs="Kalpurush" w:hint="cs"/>
          <w:lang w:bidi="bn-BD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তার প্রতি বিশ্বাস পোষণ করা। যেমন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>
        <w:rPr>
          <w:rFonts w:ascii="Tahoma" w:hAnsi="SolaimanLipi" w:cs="Kalpurush"/>
          <w:cs/>
          <w:lang w:bidi="bn-IN"/>
        </w:rPr>
        <w:t>জিব</w:t>
      </w:r>
      <w:r>
        <w:rPr>
          <w:rFonts w:ascii="Tahoma" w:hAnsi="SolaimanLipi" w:cs="Kalpurush" w:hint="cs"/>
          <w:cs/>
          <w:lang w:bidi="bn-BD"/>
        </w:rPr>
        <w:t>রী</w:t>
      </w:r>
      <w:r w:rsidRPr="00F56D18">
        <w:rPr>
          <w:rFonts w:ascii="Tahoma" w:hAnsi="SolaimanLipi" w:cs="Kalpurush"/>
          <w:cs/>
          <w:lang w:bidi="bn-IN"/>
        </w:rPr>
        <w:t xml:space="preserve">ল আলাইহিস সালামের </w:t>
      </w:r>
      <w:r w:rsidRPr="00F56D18">
        <w:rPr>
          <w:rFonts w:ascii="Tahoma" w:hAnsi="SolaimanLipi" w:cs="Kalpurush" w:hint="cs"/>
          <w:cs/>
          <w:lang w:bidi="bn-IN"/>
        </w:rPr>
        <w:t>বৈশিষ্ট</w:t>
      </w:r>
      <w:r w:rsidR="00FB6C9E">
        <w:rPr>
          <w:rFonts w:ascii="Tahoma" w:hAnsi="SolaimanLipi" w:cs="Kalpurush" w:hint="cs"/>
          <w:cs/>
          <w:lang w:bidi="bn-BD"/>
        </w:rPr>
        <w:t>্য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-তাকে নবী সাল্লাল্লাহু আলাইহি ওয়াসাল্লাম দেখেছেন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 w:hint="cs"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যে আকৃতিতে আল্লাহ তাকে সৃষ্টি করেছেন অবিকল সে আকৃতিতে। যিনি তার ছয়শত ডানায় আচ্ছাদিত করেছিলেন দিগন্ত। এমনিভাবে 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আরশ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বহনকারী</w:t>
      </w:r>
      <w:r>
        <w:rPr>
          <w:rFonts w:ascii="Tahoma" w:hAnsi="SolaimanLipi" w:cs="Kalpurush"/>
          <w:cs/>
          <w:lang w:bidi="bn-IN"/>
        </w:rPr>
        <w:t xml:space="preserve"> ফিরিশতার </w:t>
      </w:r>
      <w:r w:rsidRPr="00F56D18">
        <w:rPr>
          <w:rFonts w:ascii="Tahoma" w:hAnsi="SolaimanLipi" w:cs="Kalpurush"/>
          <w:cs/>
          <w:lang w:bidi="bn-IN"/>
        </w:rPr>
        <w:t>বৈশিষ্ট্য এই যে তার এক কান হতে অপর কানের দূরত্ব হলো সাতশত বছরের পথ। সুবহানাল্লাহ!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৪</w:t>
      </w:r>
      <w:r w:rsidRPr="00F56D18">
        <w:rPr>
          <w:rFonts w:ascii="Tahoma" w:hAnsi="SolaimanLipi" w:cs="Kalpurush"/>
          <w:cs/>
          <w:lang w:bidi="bn-IN"/>
        </w:rPr>
        <w:t xml:space="preserve">. তাদের মধ্য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যাদের দায়িত্ব সম্পর্কে আমরা অবগতি লাভ করেছি</w:t>
      </w:r>
      <w:r>
        <w:rPr>
          <w:rFonts w:ascii="Tahoma" w:hAnsi="SolaimanLipi" w:cs="Kalpurush" w:hint="cs"/>
          <w:lang w:bidi="bn-BD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তা বিশ্বাস করা। যেমন</w:t>
      </w:r>
      <w:r>
        <w:rPr>
          <w:rFonts w:ascii="Tahoma" w:hAnsi="SolaimanLipi" w:cs="Kalpurush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ক্লান্তিহীনভাবে দিনরাত তারা আল্লাহর তাসবীহ পাঠে নিমগ্ন থাকেন।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প্রকার অবসাদ তাদের স্পর্শ করে না। তাদের মধ্য রয়েছেন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আরশবহনকারী</w:t>
      </w:r>
      <w:r>
        <w:rPr>
          <w:rFonts w:ascii="Kalpurush" w:hAnsi="Kalpurush" w:cs="Kalpurush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 xml:space="preserve">জান্নাতের প্রহরী এবং জাহান্নামের রক্ষী। আরো আছেন এক ঝাক </w:t>
      </w:r>
      <w:r>
        <w:rPr>
          <w:rFonts w:ascii="Tahoma" w:hAnsi="SolaimanLipi" w:cs="Kalpurush"/>
          <w:cs/>
          <w:lang w:bidi="bn-IN"/>
        </w:rPr>
        <w:t>ভ্রাম্যমান পবিত্র ফ</w:t>
      </w:r>
      <w:r>
        <w:rPr>
          <w:rFonts w:ascii="Tahoma" w:hAnsi="SolaimanLipi" w:cs="Kalpurush" w:hint="cs"/>
          <w:cs/>
          <w:lang w:bidi="bn-BD"/>
        </w:rPr>
        <w:t>ি</w:t>
      </w:r>
      <w:r>
        <w:rPr>
          <w:rFonts w:ascii="Tahoma" w:hAnsi="SolaimanLipi" w:cs="Kalpurush"/>
          <w:cs/>
          <w:lang w:bidi="bn-IN"/>
        </w:rPr>
        <w:t>র</w:t>
      </w:r>
      <w:r>
        <w:rPr>
          <w:rFonts w:ascii="Tahoma" w:hAnsi="SolaimanLipi" w:cs="Kalpurush" w:hint="cs"/>
          <w:cs/>
          <w:lang w:bidi="bn-BD"/>
        </w:rPr>
        <w:t>িশতা,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</w:t>
      </w:r>
      <w:r w:rsidR="00CA693C">
        <w:rPr>
          <w:rFonts w:ascii="Tahoma" w:hAnsi="SolaimanLipi" w:cs="Kalpurush"/>
          <w:cs/>
          <w:lang w:bidi="bn-IN"/>
        </w:rPr>
        <w:t>ারা আল্লাহর আলোচনা হয় এমন স্থান</w:t>
      </w:r>
      <w:r w:rsidRPr="00F56D18">
        <w:rPr>
          <w:rFonts w:ascii="Tahoma" w:hAnsi="SolaimanLipi" w:cs="Kalpurush"/>
          <w:cs/>
          <w:lang w:bidi="bn-IN"/>
        </w:rPr>
        <w:t>সমূহকে অনুসরণ করেন।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কতিপয়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 xml:space="preserve"> ফিরিশতার 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বিশেষ কাজ: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>
        <w:rPr>
          <w:rFonts w:ascii="Tahoma" w:hAnsi="SolaimanLipi" w:cs="Kalpurush"/>
          <w:cs/>
          <w:lang w:bidi="bn-IN"/>
        </w:rPr>
        <w:t xml:space="preserve"> জিবরীল</w:t>
      </w:r>
      <w:r w:rsidRPr="00F56D18">
        <w:rPr>
          <w:rFonts w:ascii="Tahoma" w:hAnsi="SolaimanLipi" w:cs="Kalpurush"/>
          <w:cs/>
          <w:lang w:bidi="bn-IN"/>
        </w:rPr>
        <w:t>: অহী আদান প্রদানের দায়িত্বশীল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এবং নবী রাসূলের নিকট অহী নিয়ে অবতরণের দায়িত্ব তার প্রতি ন্যস্ত করা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/>
          <w:cs/>
          <w:lang w:bidi="bn-IN"/>
        </w:rPr>
        <w:t>ইস</w:t>
      </w:r>
      <w:r>
        <w:rPr>
          <w:rFonts w:ascii="Tahoma" w:hAnsi="SolaimanLipi" w:cs="Kalpurush" w:hint="cs"/>
          <w:cs/>
          <w:lang w:bidi="bn-BD"/>
        </w:rPr>
        <w:t>রা</w:t>
      </w:r>
      <w:r>
        <w:rPr>
          <w:rFonts w:ascii="Tahoma" w:hAnsi="SolaimanLipi" w:cs="Kalpurush"/>
          <w:cs/>
          <w:lang w:bidi="bn-IN"/>
        </w:rPr>
        <w:t>ফ</w:t>
      </w:r>
      <w:r>
        <w:rPr>
          <w:rFonts w:ascii="Tahoma" w:hAnsi="SolaimanLipi" w:cs="Kalpurush" w:hint="cs"/>
          <w:cs/>
          <w:lang w:bidi="bn-BD"/>
        </w:rPr>
        <w:t>ী</w:t>
      </w:r>
      <w:r w:rsidRPr="00F56D18">
        <w:rPr>
          <w:rFonts w:ascii="Tahoma" w:hAnsi="SolaimanLipi" w:cs="Kalpurush"/>
          <w:cs/>
          <w:lang w:bidi="bn-IN"/>
        </w:rPr>
        <w:t>ল: পুনরুত্থান দিবসে সিংগায় ফূৎকারের দায়িত্ব তার প্রতি ন্যস্ত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/>
          <w:cs/>
          <w:lang w:bidi="bn-IN"/>
        </w:rPr>
        <w:t>মিকা</w:t>
      </w:r>
      <w:r>
        <w:rPr>
          <w:rFonts w:ascii="Tahoma" w:hAnsi="SolaimanLipi" w:cs="Kalpurush" w:hint="cs"/>
          <w:cs/>
          <w:lang w:bidi="bn-BD"/>
        </w:rPr>
        <w:t>ঈ</w:t>
      </w:r>
      <w:r>
        <w:rPr>
          <w:rFonts w:ascii="Tahoma" w:hAnsi="SolaimanLipi" w:cs="Kalpurush"/>
          <w:cs/>
          <w:lang w:bidi="bn-IN"/>
        </w:rPr>
        <w:t>ল</w:t>
      </w:r>
      <w:r w:rsidRPr="00F56D18">
        <w:rPr>
          <w:rFonts w:ascii="Tahoma" w:hAnsi="SolaimanLipi" w:cs="Kalpurush"/>
          <w:cs/>
          <w:lang w:bidi="bn-IN"/>
        </w:rPr>
        <w:t>: বৃষ্টি ও উদ্ভিদ উৎপন্নের দায়িত্বশীল।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lastRenderedPageBreak/>
        <w:t>•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/>
          <w:cs/>
          <w:lang w:bidi="bn-IN"/>
        </w:rPr>
        <w:t>মালিক</w:t>
      </w:r>
      <w:r w:rsidRPr="00F56D18">
        <w:rPr>
          <w:rFonts w:ascii="Tahoma" w:hAnsi="SolaimanLipi" w:cs="Kalpurush"/>
          <w:cs/>
          <w:lang w:bidi="bn-IN"/>
        </w:rPr>
        <w:t>: জাহান্নামের দায়িত্বশীল।</w:t>
      </w:r>
    </w:p>
    <w:p w:rsid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SolaimanLipi" w:cs="Kalpurush"/>
          <w:lang w:bidi="bn-BD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মুনকার এবং নাকীর: তাদের উভয়ের প্রতি কবরে মৃত ব্যক্তিকে প্রশ্ন করার দায়িত্ব ন্যস্ত করা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/>
          <w:cs/>
          <w:lang w:bidi="bn-IN"/>
        </w:rPr>
        <w:t>মালাকুল মাউত</w:t>
      </w:r>
      <w:r w:rsidRPr="00F56D18">
        <w:rPr>
          <w:rFonts w:ascii="Tahoma" w:hAnsi="SolaimanLipi" w:cs="Kalpurush"/>
          <w:cs/>
          <w:lang w:bidi="bn-IN"/>
        </w:rPr>
        <w:t>: রূহ কবজের দায়িত্ব তার।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আল মু</w:t>
      </w:r>
      <w:r w:rsidR="00D92922"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য়াক্কিবাত: বান্দাদের সর্বাবস্থায় রক্ষার দায়িত্ব তাদের।</w:t>
      </w:r>
    </w:p>
    <w:p w:rsidR="00F56D18" w:rsidRPr="00F56D18" w:rsidRDefault="00F56D18" w:rsidP="00D92922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কাতিবুন</w:t>
      </w:r>
      <w:r w:rsidR="00D92922">
        <w:rPr>
          <w:rFonts w:ascii="Tahoma" w:hAnsi="SolaimanLipi" w:cs="Kalpurush" w:hint="cs"/>
          <w:cs/>
          <w:lang w:bidi="bn-BD"/>
        </w:rPr>
        <w:t>ে কিরাম</w:t>
      </w:r>
      <w:r w:rsidRPr="00F56D18">
        <w:rPr>
          <w:rFonts w:ascii="Tahoma" w:hAnsi="SolaimanLipi" w:cs="Kalpurush"/>
          <w:cs/>
          <w:lang w:bidi="bn-IN"/>
        </w:rPr>
        <w:t>: আদম সন্তানদের দৈনন্দিন আমল লেখার কাজে তারা নিয়</w:t>
      </w:r>
      <w:r w:rsidR="00D92922">
        <w:rPr>
          <w:rFonts w:ascii="Tahoma" w:hAnsi="SolaimanLipi" w:cs="Kalpurush" w:hint="cs"/>
          <w:cs/>
          <w:lang w:bidi="bn-BD"/>
        </w:rPr>
        <w:t>ো</w:t>
      </w:r>
      <w:r w:rsidRPr="00F56D18">
        <w:rPr>
          <w:rFonts w:ascii="Tahoma" w:hAnsi="SolaimanLipi" w:cs="Kalpurush"/>
          <w:cs/>
          <w:lang w:bidi="bn-IN"/>
        </w:rPr>
        <w:t>জিত।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  <w:r w:rsidRPr="00F56D18">
        <w:rPr>
          <w:rFonts w:ascii="Tahoma" w:hAnsi="SolaimanLipi" w:cs="Kalpurush"/>
          <w:cs/>
          <w:lang w:bidi="bn-IN"/>
        </w:rPr>
        <w:t>এছাড়া আরো অনেক</w:t>
      </w:r>
      <w:r>
        <w:rPr>
          <w:rFonts w:ascii="Tahoma" w:hAnsi="SolaimanLipi" w:cs="Kalpurush"/>
          <w:cs/>
          <w:lang w:bidi="bn-IN"/>
        </w:rPr>
        <w:t xml:space="preserve"> ফিরিশতা </w:t>
      </w:r>
      <w:r w:rsidRPr="00F56D18">
        <w:rPr>
          <w:rFonts w:ascii="Tahoma" w:hAnsi="SolaimanLipi" w:cs="Kalpurush"/>
          <w:cs/>
          <w:lang w:bidi="bn-IN"/>
        </w:rPr>
        <w:t>আছেন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যাদের আমল সম্পর্কে আমরা অবগত নই। </w:t>
      </w:r>
      <w:r>
        <w:rPr>
          <w:rFonts w:ascii="Tahoma" w:hAnsi="SolaimanLipi" w:cs="Kalpurush"/>
          <w:cs/>
          <w:lang w:bidi="bn-IN"/>
        </w:rPr>
        <w:t>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>
        <w:rPr>
          <w:rFonts w:ascii="Tahoma" w:hAnsi="SolaimanLipi" w:cs="Kalpurush"/>
          <w:cs/>
          <w:lang w:bidi="bn-IN"/>
        </w:rPr>
        <w:t>আলা বলেন</w:t>
      </w:r>
      <w:r>
        <w:rPr>
          <w:rFonts w:ascii="Tahoma" w:hAnsi="SolaimanLipi" w:cs="Kalpurush" w:hint="cs"/>
          <w:cs/>
          <w:lang w:bidi="bn-BD"/>
        </w:rPr>
        <w:t>,</w:t>
      </w:r>
    </w:p>
    <w:p w:rsidR="00F56D18" w:rsidRPr="00BD0CF9" w:rsidRDefault="00F56D18" w:rsidP="00F56D18">
      <w:pPr>
        <w:pStyle w:val="NormalWeb"/>
        <w:bidi/>
        <w:spacing w:before="82" w:after="82"/>
        <w:ind w:hanging="19"/>
        <w:jc w:val="both"/>
        <w:rPr>
          <w:rFonts w:ascii="Tahoma" w:hAnsi="Tahoma" w:cs="Kalpurush"/>
          <w:bCs/>
          <w:color w:val="339966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يَعۡلَمُ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جُنُودَ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هُوَۚ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هِيَ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ذِكۡرَىٰ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لِلۡبَشَرِ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المدثر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٣١</w:t>
      </w:r>
      <w:r>
        <w:rPr>
          <w:rFonts w:ascii="KFGQPC Uthman Taha Naskh" w:cs="KFGQPC Uthman Taha Naskh"/>
          <w:color w:val="008000"/>
          <w:rtl/>
        </w:rPr>
        <w:t>]</w:t>
      </w:r>
    </w:p>
    <w:p w:rsid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SolaimanLipi" w:cs="Kalpurush"/>
          <w:lang w:bidi="bn-BD"/>
        </w:rPr>
      </w:pPr>
      <w:r>
        <w:rPr>
          <w:rFonts w:ascii="Tahoma" w:hAnsi="SolaimanLipi" w:cs="Kalpurush" w:hint="cs"/>
          <w:cs/>
          <w:lang w:bidi="bn-BD"/>
        </w:rPr>
        <w:t>“</w:t>
      </w:r>
      <w:r w:rsidRPr="00F56D18">
        <w:rPr>
          <w:rFonts w:ascii="Tahoma" w:hAnsi="SolaimanLipi" w:cs="Kalpurush"/>
          <w:cs/>
          <w:lang w:bidi="bn-IN"/>
        </w:rPr>
        <w:t>আপনার প্রভুর বাহিনী সম্পর্কে একমাত্র তিনিই জানেন। এ তো মানুষের জন্য উপদেশ মাত্র</w:t>
      </w:r>
      <w:r>
        <w:rPr>
          <w:rFonts w:ascii="Tahoma" w:hAnsi="SolaimanLipi" w:cs="Kalpurush" w:hint="cs"/>
          <w:cs/>
          <w:lang w:bidi="bn-BD"/>
        </w:rPr>
        <w:t>”</w:t>
      </w:r>
      <w:r w:rsidRPr="00246C7D">
        <w:rPr>
          <w:rFonts w:ascii="SolaimanLipi" w:hAnsi="SolaimanLipi" w:cs="SolaimanLipi"/>
          <w:cs/>
          <w:lang w:bidi="hi-IN"/>
        </w:rPr>
        <w:t>।</w:t>
      </w:r>
      <w:r w:rsidRPr="00F56D18">
        <w:rPr>
          <w:rFonts w:ascii="Tahoma" w:hAnsi="SolaimanLipi" w:cs="Kalpurush" w:hint="cs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BD"/>
        </w:rPr>
        <w:t>[</w:t>
      </w:r>
      <w:r w:rsidRPr="00F56D18">
        <w:rPr>
          <w:rFonts w:ascii="Tahoma" w:hAnsi="SolaimanLipi" w:cs="Kalpurush"/>
          <w:cs/>
          <w:lang w:bidi="bn-IN"/>
        </w:rPr>
        <w:t>স</w:t>
      </w:r>
      <w:r w:rsidRPr="00F56D18">
        <w:rPr>
          <w:rFonts w:ascii="Tahoma" w:hAnsi="SolaimanLipi" w:cs="Kalpurush" w:hint="cs"/>
          <w:cs/>
          <w:lang w:bidi="bn-IN"/>
        </w:rPr>
        <w:t>ূ</w:t>
      </w:r>
      <w:r w:rsidRPr="00F56D18">
        <w:rPr>
          <w:rFonts w:ascii="Tahoma" w:hAnsi="SolaimanLipi" w:cs="Kalpurush"/>
          <w:cs/>
          <w:lang w:bidi="bn-IN"/>
        </w:rPr>
        <w:t>রা</w:t>
      </w:r>
      <w:r>
        <w:rPr>
          <w:rFonts w:ascii="Tahoma" w:hAnsi="SolaimanLipi" w:cs="Kalpurush" w:hint="cs"/>
          <w:cs/>
          <w:lang w:bidi="bn-BD"/>
        </w:rPr>
        <w:t xml:space="preserve"> আল-</w:t>
      </w:r>
      <w:r w:rsidRPr="00F56D18">
        <w:rPr>
          <w:rFonts w:ascii="Tahoma" w:hAnsi="SolaimanLipi" w:cs="Kalpurush"/>
          <w:cs/>
          <w:lang w:bidi="bn-IN"/>
        </w:rPr>
        <w:t>মু্‌দ্দাসসির</w:t>
      </w:r>
      <w:r>
        <w:rPr>
          <w:rFonts w:ascii="Tahoma" w:hAnsi="SolaimanLipi" w:cs="Kalpurush" w:hint="cs"/>
          <w:cs/>
          <w:lang w:bidi="bn-BD"/>
        </w:rPr>
        <w:t>, আয়াত</w:t>
      </w:r>
      <w:r w:rsidRPr="00F56D18">
        <w:rPr>
          <w:rFonts w:ascii="Tahoma" w:hAnsi="SolaimanLipi" w:cs="Kalpurush"/>
          <w:cs/>
          <w:lang w:bidi="bn-IN"/>
        </w:rPr>
        <w:t>: ৩১</w:t>
      </w:r>
      <w:r>
        <w:rPr>
          <w:rFonts w:ascii="Tahoma" w:hAnsi="SolaimanLipi" w:cs="Kalpurush" w:hint="cs"/>
          <w:cs/>
          <w:lang w:bidi="bn-BD"/>
        </w:rPr>
        <w:t>]</w:t>
      </w:r>
    </w:p>
    <w:p w:rsidR="00D92922" w:rsidRPr="00D92922" w:rsidRDefault="00F56D18" w:rsidP="00F56D18">
      <w:pPr>
        <w:pStyle w:val="NormalWeb"/>
        <w:spacing w:before="82" w:after="82"/>
        <w:ind w:firstLine="360"/>
        <w:jc w:val="both"/>
        <w:rPr>
          <w:rStyle w:val="Strong"/>
          <w:rFonts w:ascii="Kalpurush" w:hAnsi="Kalpurush" w:cs="Kalpurush"/>
          <w:color w:val="800000"/>
          <w:lang w:bidi="bn-IN"/>
        </w:rPr>
      </w:pPr>
      <w:r w:rsidRPr="00D92922">
        <w:rPr>
          <w:rStyle w:val="Strong"/>
          <w:rFonts w:ascii="Kalpurush" w:hAnsi="Kalpurush" w:cs="Kalpurush"/>
          <w:color w:val="800000"/>
          <w:cs/>
          <w:lang w:bidi="bn-IN"/>
        </w:rPr>
        <w:t>ফিরিশতাদের ওপর বিশ্বাস স্থাপন</w:t>
      </w:r>
      <w:r w:rsidR="00D92922" w:rsidRPr="00D92922">
        <w:rPr>
          <w:rStyle w:val="Strong"/>
          <w:rFonts w:ascii="Kalpurush" w:hAnsi="Kalpurush" w:cs="Kalpurush"/>
          <w:color w:val="800000"/>
          <w:cs/>
          <w:lang w:bidi="bn-IN"/>
        </w:rPr>
        <w:t>ে রয়েছে</w:t>
      </w:r>
      <w:r w:rsidRPr="00D92922">
        <w:rPr>
          <w:rStyle w:val="Strong"/>
          <w:rFonts w:ascii="Kalpurush" w:hAnsi="Kalpurush" w:cs="Kalpurush"/>
          <w:color w:val="800000"/>
          <w:cs/>
          <w:lang w:bidi="bn-IN"/>
        </w:rPr>
        <w:t xml:space="preserve"> মুসলিমদের ব্য</w:t>
      </w:r>
      <w:r w:rsidR="00D92922" w:rsidRPr="00D92922">
        <w:rPr>
          <w:rStyle w:val="Strong"/>
          <w:rFonts w:ascii="Kalpurush" w:hAnsi="Kalpurush" w:cs="Kalpurush"/>
          <w:color w:val="800000"/>
          <w:cs/>
          <w:lang w:bidi="bn-IN"/>
        </w:rPr>
        <w:t>ক্তি জীবনের নানা উপকারিতা: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rtl/>
        </w:rPr>
      </w:pPr>
      <w:r w:rsidRPr="00F56D18">
        <w:rPr>
          <w:rFonts w:ascii="Tahoma" w:hAnsi="SolaimanLipi" w:cs="Kalpurush"/>
          <w:cs/>
          <w:lang w:bidi="bn-IN"/>
        </w:rPr>
        <w:t xml:space="preserve"> তন্মধ্যে কয়েকটি নিম্নরূপ: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>. আল্লাহর বড়ত্ব এবং শক্তি সম্পর্কে জানা। কারণ সৃষ্টির বড়ত্ব সষ্ট্রার বড়ত্বের প্রমাণ বহন করে।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২</w:t>
      </w:r>
      <w:r w:rsidRPr="00F56D18">
        <w:rPr>
          <w:rFonts w:ascii="Tahoma" w:hAnsi="SolaimanLipi" w:cs="Kalpurush"/>
          <w:cs/>
          <w:lang w:bidi="bn-IN"/>
        </w:rPr>
        <w:t>. আল্লাহর অশেষ অনুগ্রহের জন্য কায়মনোবাক্যে এ শুকরিয়া জ্ঞাপন করা যে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তিনি</w:t>
      </w:r>
      <w:r>
        <w:rPr>
          <w:rFonts w:ascii="Tahoma" w:hAnsi="SolaimanLipi" w:cs="Kalpurush"/>
          <w:cs/>
          <w:lang w:bidi="bn-IN"/>
        </w:rPr>
        <w:t xml:space="preserve"> ফিরিশতা </w:t>
      </w:r>
      <w:r w:rsidRPr="00F56D18">
        <w:rPr>
          <w:rFonts w:ascii="Tahoma" w:hAnsi="SolaimanLipi" w:cs="Kalpurush"/>
          <w:cs/>
          <w:lang w:bidi="bn-IN"/>
        </w:rPr>
        <w:t xml:space="preserve">নিয়োজিত করে মানুষকে রক্ষা </w:t>
      </w:r>
      <w:r>
        <w:rPr>
          <w:rFonts w:ascii="Tahoma" w:hAnsi="SolaimanLipi" w:cs="Kalpurush"/>
          <w:cs/>
          <w:lang w:bidi="bn-IN"/>
        </w:rPr>
        <w:t xml:space="preserve">করেছেন বিভিন্ন আপদ-বিপদ </w:t>
      </w:r>
      <w:r>
        <w:rPr>
          <w:rFonts w:ascii="Tahoma" w:hAnsi="SolaimanLipi" w:cs="Kalpurush" w:hint="cs"/>
          <w:cs/>
          <w:lang w:bidi="bn-BD"/>
        </w:rPr>
        <w:t>থেকে;</w:t>
      </w:r>
      <w:r w:rsidRPr="00F56D18"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তাদের আমলগুলো লিপিবদ্ধ করা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আরশে তাদের দো</w:t>
      </w:r>
      <w:r>
        <w:rPr>
          <w:rFonts w:ascii="Tahoma" w:hAnsi="SolaimanLipi" w:cs="Kalpurush" w:hint="cs"/>
          <w:cs/>
          <w:lang w:bidi="bn-BD"/>
        </w:rPr>
        <w:t>‘আ</w:t>
      </w:r>
      <w:r w:rsidRPr="00F56D18">
        <w:rPr>
          <w:rFonts w:ascii="Tahoma" w:hAnsi="SolaimanLipi" w:cs="Kalpurush"/>
          <w:cs/>
          <w:lang w:bidi="bn-IN"/>
        </w:rPr>
        <w:t xml:space="preserve"> পৌঁছে দে</w:t>
      </w:r>
      <w:r>
        <w:rPr>
          <w:rFonts w:ascii="Tahoma" w:hAnsi="SolaimanLipi" w:cs="Kalpurush" w:hint="cs"/>
          <w:cs/>
          <w:lang w:bidi="bn-BD"/>
        </w:rPr>
        <w:t>ও</w:t>
      </w:r>
      <w:r w:rsidRPr="00F56D18">
        <w:rPr>
          <w:rFonts w:ascii="Tahoma" w:hAnsi="SolaimanLipi" w:cs="Kalpurush"/>
          <w:cs/>
          <w:lang w:bidi="bn-IN"/>
        </w:rPr>
        <w:t>য়া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তাদের জন্য ইস্তেগফার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পুরস্কারের সংবাদ দান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ইত্যাদি দায়িত্বগুলো তাদের কাঁধে অর্পণ করেছেন।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৩</w:t>
      </w:r>
      <w:r w:rsidRPr="00F56D18">
        <w:rPr>
          <w:rFonts w:ascii="Tahoma" w:hAnsi="SolaimanLipi" w:cs="Kalpurush"/>
          <w:cs/>
          <w:lang w:bidi="bn-IN"/>
        </w:rPr>
        <w:t xml:space="preserve">. তারা আল্লাহর একান্ত অনুগত ও </w:t>
      </w:r>
      <w:r>
        <w:rPr>
          <w:rFonts w:ascii="Tahoma" w:hAnsi="SolaimanLipi" w:cs="Kalpurush"/>
          <w:cs/>
          <w:lang w:bidi="bn-IN"/>
        </w:rPr>
        <w:t>ইবাদতগুজার-এজন্য তাদের ম</w:t>
      </w:r>
      <w:r>
        <w:rPr>
          <w:rFonts w:ascii="Tahoma" w:hAnsi="SolaimanLipi" w:cs="Kalpurush" w:hint="cs"/>
          <w:cs/>
          <w:lang w:bidi="bn-BD"/>
        </w:rPr>
        <w:t>ু</w:t>
      </w:r>
      <w:r w:rsidRPr="00F56D18">
        <w:rPr>
          <w:rFonts w:ascii="Tahoma" w:hAnsi="SolaimanLipi" w:cs="Kalpurush"/>
          <w:cs/>
          <w:lang w:bidi="bn-IN"/>
        </w:rPr>
        <w:t>হাব্বাত করা।</w:t>
      </w:r>
    </w:p>
    <w:p w:rsidR="00F56D18" w:rsidRPr="00F56D18" w:rsidRDefault="00F56D18" w:rsidP="00D92922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  <w:r w:rsidRPr="00F56D18">
        <w:rPr>
          <w:rFonts w:ascii="Tahoma" w:hAnsi="SolaimanLipi" w:cs="Kalpurush" w:hint="cs"/>
          <w:cs/>
          <w:lang w:bidi="bn-IN"/>
        </w:rPr>
        <w:t>৪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 w:rsidR="00D92922">
        <w:rPr>
          <w:rFonts w:ascii="Tahoma" w:hAnsi="SolaimanLipi" w:cs="Kalpurush" w:hint="cs"/>
          <w:cs/>
          <w:lang w:bidi="bn-BD"/>
        </w:rPr>
        <w:t xml:space="preserve">আল্লাহর </w:t>
      </w:r>
      <w:r w:rsidRPr="00F56D18">
        <w:rPr>
          <w:rFonts w:ascii="Tahoma" w:hAnsi="SolaimanLipi" w:cs="Kalpurush"/>
          <w:cs/>
          <w:lang w:bidi="bn-IN"/>
        </w:rPr>
        <w:t xml:space="preserve">ইবাদত-বন্দেগীর মাধ্যমে তাদের </w:t>
      </w:r>
      <w:r w:rsidR="00D92922">
        <w:rPr>
          <w:rFonts w:ascii="Tahoma" w:hAnsi="SolaimanLipi" w:cs="Kalpurush" w:hint="cs"/>
          <w:cs/>
          <w:lang w:bidi="bn-BD"/>
        </w:rPr>
        <w:t xml:space="preserve">প্রিয় </w:t>
      </w:r>
      <w:r w:rsidRPr="00F56D18">
        <w:rPr>
          <w:rFonts w:ascii="Tahoma" w:hAnsi="SolaimanLipi" w:cs="Kalpurush"/>
          <w:cs/>
          <w:lang w:bidi="bn-IN"/>
        </w:rPr>
        <w:t>হওয়া। কারণ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তাদের মাধ্যমে 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 xml:space="preserve">আলা তার প্রিয় বান্দাদের দৃঢ় মনোবল </w:t>
      </w:r>
      <w:r w:rsidR="00D92922">
        <w:rPr>
          <w:rFonts w:ascii="Tahoma" w:hAnsi="SolaimanLipi" w:cs="Kalpurush" w:hint="cs"/>
          <w:cs/>
          <w:lang w:bidi="bn-BD"/>
        </w:rPr>
        <w:t>প্র</w:t>
      </w:r>
      <w:r w:rsidRPr="00F56D18">
        <w:rPr>
          <w:rFonts w:ascii="Tahoma" w:hAnsi="SolaimanLipi" w:cs="Kalpurush"/>
          <w:cs/>
          <w:lang w:bidi="bn-IN"/>
        </w:rPr>
        <w:t>দান করেন। 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বলেন</w:t>
      </w:r>
      <w:r>
        <w:rPr>
          <w:rFonts w:ascii="Tahoma" w:hAnsi="SolaimanLipi" w:cs="Kalpurush" w:hint="cs"/>
          <w:cs/>
          <w:lang w:bidi="bn-BD"/>
        </w:rPr>
        <w:t>,</w:t>
      </w:r>
    </w:p>
    <w:p w:rsidR="00F56D18" w:rsidRPr="00BD0CF9" w:rsidRDefault="00F56D18" w:rsidP="00F56D18">
      <w:pPr>
        <w:pStyle w:val="NormalWeb"/>
        <w:bidi/>
        <w:spacing w:before="82" w:after="82"/>
        <w:ind w:hanging="19"/>
        <w:jc w:val="both"/>
        <w:rPr>
          <w:rFonts w:ascii="Tahoma" w:hAnsi="Tahoma" w:cs="Kalpurush"/>
          <w:bCs/>
          <w:color w:val="339966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إِذۡ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يُوحِي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إِلَى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ٱلۡمَلَٰٓئِكَةِ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أَنِّي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مَعَكُمۡ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فَثَبِّتُواْ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ءَامَنُواْۚ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الانفال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١٢</w:t>
      </w:r>
      <w:r>
        <w:rPr>
          <w:rFonts w:ascii="KFGQPC Uthman Taha Naskh" w:cs="KFGQPC Uthman Taha Naskh"/>
          <w:color w:val="008000"/>
          <w:rtl/>
        </w:rPr>
        <w:t>]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rtl/>
          <w:cs/>
          <w:lang w:bidi="bn-BD"/>
        </w:rPr>
      </w:pPr>
      <w:r>
        <w:rPr>
          <w:rFonts w:ascii="Tahoma" w:hAnsi="SolaimanLipi" w:cs="Kalpurush" w:hint="cs"/>
          <w:cs/>
          <w:lang w:bidi="bn-BD"/>
        </w:rPr>
        <w:t>“(</w:t>
      </w:r>
      <w:r w:rsidRPr="00F56D18">
        <w:rPr>
          <w:rFonts w:ascii="Tahoma" w:hAnsi="SolaimanLipi" w:cs="Kalpurush"/>
          <w:cs/>
          <w:lang w:bidi="bn-IN"/>
        </w:rPr>
        <w:t>ঐ মুহূর্তকে স্মর</w:t>
      </w:r>
      <w:r>
        <w:rPr>
          <w:rFonts w:ascii="Tahoma" w:hAnsi="SolaimanLipi" w:cs="Kalpurush" w:hint="cs"/>
          <w:cs/>
          <w:lang w:bidi="bn-BD"/>
        </w:rPr>
        <w:t>ণ</w:t>
      </w:r>
      <w:r w:rsidRPr="00F56D18">
        <w:rPr>
          <w:rFonts w:ascii="Tahoma" w:hAnsi="SolaimanLipi" w:cs="Kalpurush"/>
          <w:cs/>
          <w:lang w:bidi="bn-IN"/>
        </w:rPr>
        <w:t xml:space="preserve"> করুন) যখন আপনার প্রভু</w:t>
      </w:r>
      <w:r>
        <w:rPr>
          <w:rFonts w:ascii="Tahoma" w:hAnsi="SolaimanLipi" w:cs="Kalpurush"/>
          <w:cs/>
          <w:lang w:bidi="bn-IN"/>
        </w:rPr>
        <w:t xml:space="preserve"> ফিরিশতাদের </w:t>
      </w:r>
      <w:r w:rsidRPr="00F56D18">
        <w:rPr>
          <w:rFonts w:ascii="Tahoma" w:hAnsi="SolaimanLipi" w:cs="Kalpurush"/>
          <w:cs/>
          <w:lang w:bidi="bn-IN"/>
        </w:rPr>
        <w:t>নির্দেশ করলেন আমি তোমাদের সাথে রয়েছি। সুতরাং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ঈমানদারদের চিত্তসমূহকে ধীরস্থির রাখ</w:t>
      </w:r>
      <w:r w:rsidRPr="00246C7D">
        <w:rPr>
          <w:rFonts w:ascii="SolaimanLipi" w:hAnsi="SolaimanLipi" w:cs="SolaimanLipi"/>
          <w:cs/>
          <w:lang w:bidi="hi-IN"/>
        </w:rPr>
        <w:t xml:space="preserve">। </w:t>
      </w:r>
      <w:r>
        <w:rPr>
          <w:rFonts w:ascii="Tahoma" w:hAnsi="SolaimanLipi" w:cs="Kalpurush" w:hint="cs"/>
          <w:cs/>
          <w:lang w:bidi="bn-BD"/>
        </w:rPr>
        <w:t>[</w:t>
      </w:r>
      <w:r w:rsidRPr="00F56D18">
        <w:rPr>
          <w:rFonts w:ascii="Tahoma" w:hAnsi="SolaimanLipi" w:cs="Kalpurush"/>
          <w:cs/>
          <w:lang w:bidi="bn-IN"/>
        </w:rPr>
        <w:t>স</w:t>
      </w:r>
      <w:r w:rsidRPr="00F56D18">
        <w:rPr>
          <w:rFonts w:ascii="Tahoma" w:hAnsi="SolaimanLipi" w:cs="Kalpurush" w:hint="cs"/>
          <w:cs/>
          <w:lang w:bidi="bn-IN"/>
        </w:rPr>
        <w:t>ূ</w:t>
      </w:r>
      <w:r w:rsidRPr="00F56D18">
        <w:rPr>
          <w:rFonts w:ascii="Tahoma" w:hAnsi="SolaimanLipi" w:cs="Kalpurush"/>
          <w:cs/>
          <w:lang w:bidi="bn-IN"/>
        </w:rPr>
        <w:t>রা</w:t>
      </w:r>
      <w:r w:rsidRPr="00F56D18">
        <w:rPr>
          <w:rFonts w:ascii="Tahoma" w:hAnsi="SolaimanLipi" w:cs="Kalpurush" w:hint="cs"/>
          <w:cs/>
          <w:lang w:bidi="bn-IN"/>
        </w:rPr>
        <w:t xml:space="preserve"> </w:t>
      </w:r>
      <w:r>
        <w:rPr>
          <w:rFonts w:ascii="Tahoma" w:hAnsi="SolaimanLipi" w:cs="Kalpurush" w:hint="cs"/>
          <w:cs/>
          <w:lang w:bidi="bn-BD"/>
        </w:rPr>
        <w:t>আল-</w:t>
      </w:r>
      <w:r w:rsidRPr="00F56D18">
        <w:rPr>
          <w:rFonts w:ascii="Tahoma" w:hAnsi="SolaimanLipi" w:cs="Kalpurush"/>
          <w:cs/>
          <w:lang w:bidi="bn-IN"/>
        </w:rPr>
        <w:t>আনফাল</w:t>
      </w:r>
      <w:r>
        <w:rPr>
          <w:rFonts w:ascii="Tahoma" w:hAnsi="SolaimanLipi" w:cs="Kalpurush" w:hint="cs"/>
          <w:cs/>
          <w:lang w:bidi="bn-BD"/>
        </w:rPr>
        <w:t>, আয়াত</w:t>
      </w:r>
      <w:r w:rsidRPr="00F56D18">
        <w:rPr>
          <w:rFonts w:ascii="Tahoma" w:hAnsi="SolaimanLipi" w:cs="Kalpurush"/>
          <w:cs/>
          <w:lang w:bidi="bn-IN"/>
        </w:rPr>
        <w:t>: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১২</w:t>
      </w:r>
      <w:r>
        <w:rPr>
          <w:rFonts w:ascii="Tahoma" w:hAnsi="SolaimanLipi" w:cs="Kalpurush" w:hint="cs"/>
          <w:cs/>
          <w:lang w:bidi="bn-BD"/>
        </w:rPr>
        <w:t>]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৫</w:t>
      </w:r>
      <w:r w:rsidRPr="00F56D18">
        <w:rPr>
          <w:rFonts w:ascii="Tahoma" w:hAnsi="SolaimanLipi" w:cs="Kalpurush"/>
          <w:cs/>
          <w:lang w:bidi="bn-IN"/>
        </w:rPr>
        <w:t>. সর্বাবস্থায় আল্লাহর পর্যবেক্ষণের আওতায় এবং পরিপূর্ণ সজাগ থাকা</w:t>
      </w:r>
      <w:r>
        <w:rPr>
          <w:rFonts w:ascii="Tahoma" w:hAnsi="SolaimanLipi" w:cs="Kalpurush" w:hint="cs"/>
          <w:cs/>
          <w:lang w:bidi="bn-BD"/>
        </w:rPr>
        <w:t>;</w:t>
      </w:r>
      <w:r w:rsidRPr="00F56D18"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যেন মানুষের কাছ থেকে বৈধ এবং নেক আমল ব্যতীত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গুনাহ প্রকাশ না পায়। কারণ মানুষের আমলসমূহ লেখার জন্য 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সম্মানিত</w:t>
      </w:r>
      <w:r>
        <w:rPr>
          <w:rFonts w:ascii="Tahoma" w:hAnsi="SolaimanLipi" w:cs="Kalpurush"/>
          <w:cs/>
          <w:lang w:bidi="bn-IN"/>
        </w:rPr>
        <w:t xml:space="preserve"> ফিরিশতা </w:t>
      </w:r>
      <w:r w:rsidRPr="00F56D18">
        <w:rPr>
          <w:rFonts w:ascii="Tahoma" w:hAnsi="SolaimanLipi" w:cs="Kalpurush"/>
          <w:cs/>
          <w:lang w:bidi="bn-IN"/>
        </w:rPr>
        <w:t>নিয়োজিত করেছেন। তারা মানুষের সকল কর্মকা</w:t>
      </w:r>
      <w:r>
        <w:rPr>
          <w:rFonts w:ascii="Tahoma" w:hAnsi="SolaimanLipi" w:cs="Kalpurush" w:hint="cs"/>
          <w:cs/>
          <w:lang w:bidi="bn-BD"/>
        </w:rPr>
        <w:t>ণ্ড</w:t>
      </w:r>
      <w:r w:rsidRPr="00F56D18">
        <w:rPr>
          <w:rFonts w:ascii="Tahoma" w:hAnsi="SolaimanLipi" w:cs="Kalpurush"/>
          <w:cs/>
          <w:lang w:bidi="bn-IN"/>
        </w:rPr>
        <w:t xml:space="preserve"> বিষয়ে অবগত হোন। তারা সর্বাবস্থায় তাদের রক্ষণ ও পর্যবেক্ষণে সক্ষম।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৬</w:t>
      </w:r>
      <w:r w:rsidRPr="00F56D18">
        <w:rPr>
          <w:rFonts w:ascii="Tahoma" w:hAnsi="SolaimanLipi" w:cs="Kalpurush"/>
          <w:cs/>
          <w:lang w:bidi="bn-IN"/>
        </w:rPr>
        <w:t>.</w:t>
      </w:r>
      <w:r>
        <w:rPr>
          <w:rFonts w:ascii="Tahoma" w:hAnsi="SolaimanLipi" w:cs="Kalpurush"/>
          <w:cs/>
          <w:lang w:bidi="bn-IN"/>
        </w:rPr>
        <w:t xml:space="preserve"> ফিরিশতাদের কষ্ট হয় এ</w:t>
      </w:r>
      <w:r w:rsidRPr="00F56D18">
        <w:rPr>
          <w:rFonts w:ascii="Tahoma" w:hAnsi="SolaimanLipi" w:cs="Kalpurush"/>
          <w:cs/>
          <w:lang w:bidi="bn-IN"/>
        </w:rPr>
        <w:t xml:space="preserve"> ধরণের কাজ হতে বিরত থাকা। গুনাহের কাজ হলে তারা কষ্ট পায়। এ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জন্য তারা কুকুর এবং প্রাণীর ছবি আছে এমন ঘরে প্রবেশ করে না। দুর্গন্ধ বস্তু তাদের কষ্টের উদ্রেক করে। </w:t>
      </w:r>
      <w:r>
        <w:rPr>
          <w:rFonts w:ascii="Tahoma" w:hAnsi="SolaimanLipi" w:cs="Kalpurush"/>
          <w:cs/>
          <w:lang w:bidi="bn-IN"/>
        </w:rPr>
        <w:t>যেমন</w:t>
      </w:r>
      <w:r>
        <w:rPr>
          <w:rFonts w:ascii="Tahoma" w:hAnsi="SolaimanLipi" w:cs="Kalpurush" w:hint="cs"/>
          <w:cs/>
          <w:lang w:bidi="bn-BD"/>
        </w:rPr>
        <w:t>,</w:t>
      </w:r>
      <w:r w:rsidRPr="00F56D18">
        <w:rPr>
          <w:rFonts w:ascii="Tahoma" w:hAnsi="SolaimanLipi" w:cs="Kalpurush"/>
          <w:cs/>
          <w:lang w:bidi="bn-IN"/>
        </w:rPr>
        <w:t xml:space="preserve"> মসজিদে পেঁয়াজ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রসুন খাওয়া অথবা খেয়ে মসজিদে যাওয়া।</w:t>
      </w:r>
    </w:p>
    <w:p w:rsidR="00F56D18" w:rsidRDefault="00F56D18">
      <w:pPr>
        <w:bidi w:val="0"/>
        <w:rPr>
          <w:rStyle w:val="Strong"/>
          <w:rFonts w:ascii="Tahoma" w:eastAsia="SimSun" w:hAnsi="SolaimanLipi" w:cs="Kalpurush"/>
          <w:color w:val="800000"/>
          <w:sz w:val="24"/>
          <w:szCs w:val="24"/>
          <w:cs/>
          <w:lang w:eastAsia="zh-CN" w:bidi="bn-IN"/>
        </w:rPr>
      </w:pPr>
      <w:r>
        <w:rPr>
          <w:rStyle w:val="Strong"/>
          <w:rFonts w:ascii="Tahoma" w:hAnsi="SolaimanLipi" w:cs="Kalpurush"/>
          <w:color w:val="800000"/>
          <w:cs/>
          <w:lang w:bidi="bn-IN"/>
        </w:rPr>
        <w:br w:type="page"/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>
        <w:rPr>
          <w:rStyle w:val="Strong"/>
          <w:rFonts w:ascii="Tahoma" w:hAnsi="SolaimanLipi" w:cs="Kalpurush"/>
          <w:color w:val="800000"/>
          <w:cs/>
          <w:lang w:bidi="bn-IN"/>
        </w:rPr>
        <w:lastRenderedPageBreak/>
        <w:t>তৃতীয়ত: কিতাব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সমূহের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 xml:space="preserve"> ওপর ঈমান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/>
          <w:cs/>
          <w:lang w:bidi="bn-IN"/>
        </w:rPr>
        <w:t>কিতাব দ্বারা উদ্দেশ্য এমন সব কিতাব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যার প্রতি বিশ্বাস স্থাপন আমাদের জন্য অবশ্য কর্তব্য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এবং যা 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সৃষ্টিকূলের প্রতি রহমত ও প</w:t>
      </w:r>
      <w:r>
        <w:rPr>
          <w:rFonts w:ascii="Tahoma" w:hAnsi="SolaimanLipi" w:cs="Kalpurush"/>
          <w:cs/>
          <w:lang w:bidi="bn-IN"/>
        </w:rPr>
        <w:t>রকালে তাদের জন্য নাজাত ও কল্যাণস্বরূপ জিব</w:t>
      </w:r>
      <w:r>
        <w:rPr>
          <w:rFonts w:ascii="Tahoma" w:hAnsi="SolaimanLipi" w:cs="Kalpurush" w:hint="cs"/>
          <w:cs/>
          <w:lang w:bidi="bn-BD"/>
        </w:rPr>
        <w:t>রী</w:t>
      </w:r>
      <w:r w:rsidRPr="00F56D18">
        <w:rPr>
          <w:rFonts w:ascii="Tahoma" w:hAnsi="SolaimanLipi" w:cs="Kalpurush"/>
          <w:cs/>
          <w:lang w:bidi="bn-IN"/>
        </w:rPr>
        <w:t>লের মাধ্যমে রাসূলদের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করেছেন।</w:t>
      </w:r>
    </w:p>
    <w:p w:rsidR="00F56D18" w:rsidRPr="00D92922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b/>
          <w:bCs/>
        </w:rPr>
      </w:pPr>
      <w:r w:rsidRPr="00D92922">
        <w:rPr>
          <w:rFonts w:ascii="Tahoma" w:hAnsi="SolaimanLipi" w:cs="Kalpurush"/>
          <w:b/>
          <w:bCs/>
          <w:cs/>
          <w:lang w:bidi="bn-IN"/>
        </w:rPr>
        <w:t>কিতাবসমূহের ওপর ঈমান আনার অর্থ: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>. এমন বিশ্বাস পোষণ করা যে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সকল কিতাব আল্লাহর পক্ষ থেকে অবতীর্ণ হয়েছে আলোকবর্তিকা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>
        <w:rPr>
          <w:rFonts w:ascii="Tahoma" w:hAnsi="SolaimanLipi" w:cs="Kalpurush"/>
          <w:cs/>
          <w:lang w:bidi="bn-IN"/>
        </w:rPr>
        <w:t>হ</w:t>
      </w:r>
      <w:r>
        <w:rPr>
          <w:rFonts w:ascii="Tahoma" w:hAnsi="SolaimanLipi" w:cs="Kalpurush" w:hint="cs"/>
          <w:cs/>
          <w:lang w:bidi="bn-BD"/>
        </w:rPr>
        <w:t>ি</w:t>
      </w:r>
      <w:r>
        <w:rPr>
          <w:rFonts w:ascii="Tahoma" w:hAnsi="SolaimanLipi" w:cs="Kalpurush"/>
          <w:cs/>
          <w:lang w:bidi="bn-IN"/>
        </w:rPr>
        <w:t>দায়</w:t>
      </w:r>
      <w:r>
        <w:rPr>
          <w:rFonts w:ascii="Tahoma" w:hAnsi="SolaimanLipi" w:cs="Kalpurush" w:hint="cs"/>
          <w:cs/>
          <w:lang w:bidi="bn-BD"/>
        </w:rPr>
        <w:t>া</w:t>
      </w:r>
      <w:r w:rsidRPr="00F56D18">
        <w:rPr>
          <w:rFonts w:ascii="Tahoma" w:hAnsi="SolaimanLipi" w:cs="Kalpurush"/>
          <w:cs/>
          <w:lang w:bidi="bn-IN"/>
        </w:rPr>
        <w:t>তের আকর হিসেবে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সত্য ধর্ম নিয়ে। 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২</w:t>
      </w:r>
      <w:r w:rsidRPr="00F56D18">
        <w:rPr>
          <w:rFonts w:ascii="Tahoma" w:hAnsi="SolaimanLipi" w:cs="Kalpurush"/>
          <w:cs/>
          <w:lang w:bidi="bn-IN"/>
        </w:rPr>
        <w:t>. বিশ্বাস করা যে এ হলো আল্লাহর কালাম বা কথা।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 xml:space="preserve">সৃষ্টির কালাম নয়। </w:t>
      </w:r>
      <w:r>
        <w:rPr>
          <w:rFonts w:ascii="Tahoma" w:hAnsi="SolaimanLipi" w:cs="Kalpurush"/>
          <w:cs/>
          <w:lang w:bidi="bn-IN"/>
        </w:rPr>
        <w:t>জিব</w:t>
      </w:r>
      <w:r>
        <w:rPr>
          <w:rFonts w:ascii="Tahoma" w:hAnsi="SolaimanLipi" w:cs="Kalpurush" w:hint="cs"/>
          <w:cs/>
          <w:lang w:bidi="bn-BD"/>
        </w:rPr>
        <w:t>রী</w:t>
      </w:r>
      <w:r w:rsidRPr="00F56D18">
        <w:rPr>
          <w:rFonts w:ascii="Tahoma" w:hAnsi="SolaimanLipi" w:cs="Kalpurush"/>
          <w:cs/>
          <w:lang w:bidi="bn-IN"/>
        </w:rPr>
        <w:t xml:space="preserve">ল আল্লাহর নিকট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শ্রবণ করেছেন আর </w:t>
      </w:r>
      <w:r>
        <w:rPr>
          <w:rFonts w:ascii="Tahoma" w:hAnsi="SolaimanLipi" w:cs="Kalpurush"/>
          <w:cs/>
          <w:lang w:bidi="bn-IN"/>
        </w:rPr>
        <w:t>রাসূল শ্রবণ করেছেন জিব</w:t>
      </w:r>
      <w:r>
        <w:rPr>
          <w:rFonts w:ascii="Tahoma" w:hAnsi="SolaimanLipi" w:cs="Kalpurush" w:hint="cs"/>
          <w:cs/>
          <w:lang w:bidi="bn-BD"/>
        </w:rPr>
        <w:t>রী</w:t>
      </w:r>
      <w:r w:rsidRPr="00F56D18">
        <w:rPr>
          <w:rFonts w:ascii="Tahoma" w:hAnsi="SolaimanLipi" w:cs="Kalpurush"/>
          <w:cs/>
          <w:lang w:bidi="bn-IN"/>
        </w:rPr>
        <w:t>ল থেকে।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৩</w:t>
      </w:r>
      <w:r w:rsidRPr="00F56D18">
        <w:rPr>
          <w:rFonts w:ascii="Tahoma" w:hAnsi="SolaimanLipi" w:cs="Kalpurush"/>
          <w:cs/>
          <w:lang w:bidi="bn-IN"/>
        </w:rPr>
        <w:t>. বিশ্বাস করা</w:t>
      </w:r>
      <w:r w:rsidR="00D92922">
        <w:rPr>
          <w:rFonts w:ascii="Tahoma" w:hAnsi="SolaimanLipi" w:cs="Kalpurush" w:hint="cs"/>
          <w:cs/>
          <w:lang w:bidi="bn-BD"/>
        </w:rPr>
        <w:t xml:space="preserve"> যে,</w:t>
      </w:r>
      <w:r w:rsidRPr="00F56D18">
        <w:rPr>
          <w:rFonts w:ascii="Tahoma" w:hAnsi="SolaimanLipi" w:cs="Kalpurush"/>
          <w:cs/>
          <w:lang w:bidi="bn-IN"/>
        </w:rPr>
        <w:t xml:space="preserve"> সকল কিতাবে বর্ণিত যাবতীয় বিধি-বিধান ঐ জাতির জন্য অবশ্যই পালনীয় ছিল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যাদের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কিতাব অবতীর্ণ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৪</w:t>
      </w:r>
      <w:r w:rsidRPr="00F56D18">
        <w:rPr>
          <w:rFonts w:ascii="Tahoma" w:hAnsi="SolaimanLipi" w:cs="Kalpurush"/>
          <w:cs/>
          <w:lang w:bidi="bn-IN"/>
        </w:rPr>
        <w:t xml:space="preserve">. বিশ্বাস করা </w:t>
      </w:r>
      <w:r w:rsidR="00D92922">
        <w:rPr>
          <w:rFonts w:ascii="Tahoma" w:hAnsi="SolaimanLipi" w:cs="Kalpurush" w:hint="cs"/>
          <w:cs/>
          <w:lang w:bidi="bn-BD"/>
        </w:rPr>
        <w:t xml:space="preserve">যে, </w:t>
      </w:r>
      <w:r w:rsidRPr="00F56D18">
        <w:rPr>
          <w:rFonts w:ascii="Tahoma" w:hAnsi="SolaimanLipi" w:cs="Kalpurush"/>
          <w:cs/>
          <w:lang w:bidi="bn-IN"/>
        </w:rPr>
        <w:t>আল্লাহর সকল কিতাব একটি অপরটিকে সত্যায়ন করে। পরস্পর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বিরোধ নেই। তবে বিধি বিধানের ক্ষেত্রে ভিন্নতা তাৎপর্যপূর্ণ বিশেষ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কারণে হয়ে থাকে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যা একমাত্র আল্লাহই ভাল</w:t>
      </w:r>
      <w:r>
        <w:rPr>
          <w:rFonts w:ascii="Tahoma" w:hAnsi="SolaimanLipi" w:cs="Kalpurush" w:hint="cs"/>
          <w:cs/>
          <w:lang w:bidi="bn-BD"/>
        </w:rPr>
        <w:t>ো</w:t>
      </w:r>
      <w:r w:rsidRPr="00F56D18">
        <w:rPr>
          <w:rFonts w:ascii="Tahoma" w:hAnsi="SolaimanLipi" w:cs="Kalpurush"/>
          <w:cs/>
          <w:lang w:bidi="bn-IN"/>
        </w:rPr>
        <w:t xml:space="preserve"> জানেন।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lang w:bidi="bn-BD"/>
        </w:rPr>
      </w:pPr>
      <w:r w:rsidRPr="00F56D18">
        <w:rPr>
          <w:rFonts w:ascii="Tahoma" w:hAnsi="SolaimanLipi" w:cs="Kalpurush" w:hint="cs"/>
          <w:cs/>
          <w:lang w:bidi="bn-IN"/>
        </w:rPr>
        <w:t>৫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>
        <w:rPr>
          <w:rFonts w:ascii="Tahoma" w:hAnsi="SolaimanLipi" w:cs="Kalpurush"/>
          <w:cs/>
          <w:lang w:bidi="bn-IN"/>
        </w:rPr>
        <w:t>কিতাব</w:t>
      </w:r>
      <w:r w:rsidRPr="00F56D18">
        <w:rPr>
          <w:rFonts w:ascii="Tahoma" w:hAnsi="SolaimanLipi" w:cs="Kalpurush"/>
          <w:cs/>
          <w:lang w:bidi="bn-IN"/>
        </w:rPr>
        <w:t>সমূহ হতে যেগুলোর নাম আমারা জানি সেগুলো বিশ্বাস করা। যেমন</w:t>
      </w:r>
      <w:r>
        <w:rPr>
          <w:rFonts w:ascii="Tahoma" w:hAnsi="SolaimanLipi" w:cs="Kalpurush" w:hint="cs"/>
          <w:cs/>
          <w:lang w:bidi="bn-BD"/>
        </w:rPr>
        <w:t>,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আল কুরআনুল কারীম: যা মুহাম্ম</w:t>
      </w:r>
      <w:r>
        <w:rPr>
          <w:rFonts w:ascii="Tahoma" w:hAnsi="SolaimanLipi" w:cs="Kalpurush" w:hint="cs"/>
          <w:cs/>
          <w:lang w:bidi="bn-BD"/>
        </w:rPr>
        <w:t>া</w:t>
      </w:r>
      <w:r w:rsidRPr="00F56D18">
        <w:rPr>
          <w:rFonts w:ascii="Tahoma" w:hAnsi="SolaimanLipi" w:cs="Kalpurush"/>
          <w:cs/>
          <w:lang w:bidi="bn-IN"/>
        </w:rPr>
        <w:t>দ সাল্লাল্লাহু আলাইহি ওয়াসাল্লাম</w:t>
      </w:r>
      <w:r>
        <w:rPr>
          <w:rFonts w:ascii="Tahoma" w:hAnsi="SolaimanLipi" w:cs="Kalpurush" w:hint="cs"/>
          <w:cs/>
          <w:lang w:bidi="bn-BD"/>
        </w:rPr>
        <w:t>ে</w:t>
      </w:r>
      <w:r w:rsidRPr="00F56D18">
        <w:rPr>
          <w:rFonts w:ascii="Tahoma" w:hAnsi="SolaimanLipi" w:cs="Kalpurush"/>
          <w:cs/>
          <w:lang w:bidi="bn-IN"/>
        </w:rPr>
        <w:t>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তাওরাত: যা মুসা আলাইহিস সালামের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ইঞ্জিল: যা ঈসা আলাইহিস সালামের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যাবূর: যা দাউদ আলাইহিস সালামের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হয়েছে।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t>•</w:t>
      </w:r>
      <w:r w:rsidRPr="00F56D18">
        <w:rPr>
          <w:rFonts w:ascii="Tahoma" w:hAnsi="SolaimanLipi" w:cs="Kalpurush"/>
          <w:cs/>
          <w:lang w:bidi="bn-IN"/>
        </w:rPr>
        <w:t xml:space="preserve"> </w:t>
      </w:r>
      <w:r>
        <w:rPr>
          <w:rFonts w:ascii="Tahoma" w:hAnsi="SolaimanLipi" w:cs="Kalpurush"/>
          <w:cs/>
          <w:lang w:bidi="bn-IN"/>
        </w:rPr>
        <w:t>ইব</w:t>
      </w:r>
      <w:r>
        <w:rPr>
          <w:rFonts w:ascii="Tahoma" w:hAnsi="SolaimanLipi" w:cs="Kalpurush" w:hint="cs"/>
          <w:cs/>
          <w:lang w:bidi="bn-BD"/>
        </w:rPr>
        <w:t>রা</w:t>
      </w:r>
      <w:r>
        <w:rPr>
          <w:rFonts w:ascii="Tahoma" w:hAnsi="SolaimanLipi" w:cs="Kalpurush"/>
          <w:cs/>
          <w:lang w:bidi="bn-IN"/>
        </w:rPr>
        <w:t>হ</w:t>
      </w:r>
      <w:r>
        <w:rPr>
          <w:rFonts w:ascii="Tahoma" w:hAnsi="SolaimanLipi" w:cs="Kalpurush" w:hint="cs"/>
          <w:cs/>
          <w:lang w:bidi="bn-BD"/>
        </w:rPr>
        <w:t>ী</w:t>
      </w:r>
      <w:r w:rsidRPr="00F56D18">
        <w:rPr>
          <w:rFonts w:ascii="Tahoma" w:hAnsi="SolaimanLipi" w:cs="Kalpurush"/>
          <w:cs/>
          <w:lang w:bidi="bn-IN"/>
        </w:rPr>
        <w:t>ম এবং মূসা আলাইহি</w:t>
      </w:r>
      <w:r>
        <w:rPr>
          <w:rFonts w:ascii="Tahoma" w:hAnsi="SolaimanLipi" w:cs="Kalpurush" w:hint="cs"/>
          <w:cs/>
          <w:lang w:bidi="bn-BD"/>
        </w:rPr>
        <w:t>মা</w:t>
      </w:r>
      <w:r w:rsidRPr="00F56D18">
        <w:rPr>
          <w:rFonts w:ascii="Tahoma" w:hAnsi="SolaimanLipi" w:cs="Kalpurush"/>
          <w:cs/>
          <w:lang w:bidi="bn-IN"/>
        </w:rPr>
        <w:t>স সালামের</w:t>
      </w:r>
      <w:r>
        <w:rPr>
          <w:rFonts w:ascii="Tahoma" w:hAnsi="SolaimanLipi" w:cs="Kalpurush"/>
          <w:cs/>
          <w:lang w:bidi="bn-IN"/>
        </w:rPr>
        <w:t xml:space="preserve"> ওপর সহীফাহ</w:t>
      </w:r>
      <w:r w:rsidRPr="00F56D18">
        <w:rPr>
          <w:rFonts w:ascii="Tahoma" w:hAnsi="SolaimanLipi" w:cs="Kalpurush"/>
          <w:cs/>
          <w:lang w:bidi="bn-IN"/>
        </w:rPr>
        <w:t xml:space="preserve">সমূহ। 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/>
          <w:cs/>
          <w:lang w:bidi="bn-IN"/>
        </w:rPr>
        <w:t>এছাড়া সাধারণভাবে ঐ সকল আসমানী কিতাবের প্রতি বিশ্বাস করা যার নাম আমাদের জানা নেই।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৬</w:t>
      </w:r>
      <w:r w:rsidRPr="00F56D18">
        <w:rPr>
          <w:rFonts w:ascii="Tahoma" w:hAnsi="SolaimanLipi" w:cs="Kalpurush"/>
          <w:cs/>
          <w:lang w:bidi="bn-IN"/>
        </w:rPr>
        <w:t xml:space="preserve">. </w:t>
      </w:r>
      <w:r>
        <w:rPr>
          <w:rFonts w:ascii="Tahoma" w:hAnsi="SolaimanLipi" w:cs="Kalpurush"/>
          <w:cs/>
          <w:lang w:bidi="bn-IN"/>
        </w:rPr>
        <w:t>বিশ্বাস করা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আসমানী সকল কিতাব এবং তার বিধান রহিত হয়েছে কুরআনুল কারীম অবতীর্ণের মাধ্যমে। রহিত সে কিতাবগুলোর বিধান অনুসারে আমল কারো জন্য বৈধ নয়</w:t>
      </w:r>
      <w:r>
        <w:rPr>
          <w:rFonts w:ascii="Tahoma" w:hAnsi="SolaimanLipi" w:cs="Kalpurush" w:hint="cs"/>
          <w:cs/>
          <w:lang w:bidi="bn-BD"/>
        </w:rPr>
        <w:t>;</w:t>
      </w:r>
      <w:r w:rsidRPr="00F56D18">
        <w:rPr>
          <w:rFonts w:ascii="Tahoma" w:hAnsi="SolaimanLipi" w:cs="Kalpurush"/>
          <w:cs/>
          <w:lang w:bidi="bn-IN"/>
        </w:rPr>
        <w:t xml:space="preserve"> বরং সকলের প্রতি কুরআনের অনুকরণ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অনুসরণ ফর</w:t>
      </w:r>
      <w:r>
        <w:rPr>
          <w:rFonts w:ascii="Tahoma" w:hAnsi="SolaimanLipi" w:cs="Kalpurush" w:hint="cs"/>
          <w:cs/>
          <w:lang w:bidi="bn-BD"/>
        </w:rPr>
        <w:t>য</w:t>
      </w:r>
      <w:r w:rsidRPr="00246C7D">
        <w:rPr>
          <w:rFonts w:ascii="SolaimanLipi" w:hAnsi="SolaimanLipi" w:cs="SolaimanLipi"/>
          <w:cs/>
          <w:lang w:bidi="hi-IN"/>
        </w:rPr>
        <w:t xml:space="preserve">। </w:t>
      </w:r>
      <w:r w:rsidRPr="00BC57B8">
        <w:rPr>
          <w:rFonts w:ascii="Kalpurush" w:hAnsi="Kalpurush" w:cs="Kalpurush"/>
          <w:cs/>
          <w:lang w:bidi="bn-IN"/>
        </w:rPr>
        <w:t>এ একমাত্র কিতাব</w:t>
      </w:r>
      <w:r w:rsidRPr="00BC57B8">
        <w:rPr>
          <w:rFonts w:ascii="Kalpurush" w:hAnsi="Kalpurush" w:cs="Kalpurush"/>
          <w:cs/>
          <w:lang w:bidi="bn-BD"/>
        </w:rPr>
        <w:t>,</w:t>
      </w:r>
      <w:r w:rsidRPr="00BC57B8">
        <w:rPr>
          <w:rFonts w:ascii="Kalpurush" w:hAnsi="Kalpurush" w:cs="Kalpurush"/>
        </w:rPr>
        <w:t xml:space="preserve"> </w:t>
      </w:r>
      <w:r w:rsidRPr="00BC57B8">
        <w:rPr>
          <w:rFonts w:ascii="Kalpurush" w:hAnsi="Kalpurush" w:cs="Kalpurush"/>
          <w:cs/>
          <w:lang w:bidi="bn-IN"/>
        </w:rPr>
        <w:t>যার কা</w:t>
      </w:r>
      <w:r w:rsidRPr="00F56D18">
        <w:rPr>
          <w:rFonts w:ascii="Tahoma" w:hAnsi="SolaimanLipi" w:cs="Kalpurush"/>
          <w:cs/>
          <w:lang w:bidi="bn-IN"/>
        </w:rPr>
        <w:t>র্যকারিতা</w:t>
      </w:r>
      <w:r>
        <w:rPr>
          <w:rFonts w:ascii="Tahoma" w:hAnsi="SolaimanLipi" w:cs="Kalpurush"/>
          <w:cs/>
          <w:lang w:bidi="bn-IN"/>
        </w:rPr>
        <w:t xml:space="preserve"> ক</w:t>
      </w:r>
      <w:r>
        <w:rPr>
          <w:rFonts w:ascii="Tahoma" w:hAnsi="SolaimanLipi" w:cs="Kalpurush" w:hint="cs"/>
          <w:cs/>
          <w:lang w:bidi="bn-BD"/>
        </w:rPr>
        <w:t>ি</w:t>
      </w:r>
      <w:r w:rsidRPr="00F56D18">
        <w:rPr>
          <w:rFonts w:ascii="Tahoma" w:hAnsi="SolaimanLipi" w:cs="Kalpurush"/>
          <w:cs/>
          <w:lang w:bidi="bn-IN"/>
        </w:rPr>
        <w:t>য়ামত অবধি অব্যাহত থাকবে। অন্য</w:t>
      </w:r>
      <w:r>
        <w:rPr>
          <w:rFonts w:ascii="Tahoma" w:hAnsi="SolaimanLipi" w:cs="Kalpurush"/>
          <w:cs/>
          <w:lang w:bidi="bn-IN"/>
        </w:rPr>
        <w:t xml:space="preserve"> কোনো </w:t>
      </w:r>
      <w:r w:rsidRPr="00F56D18">
        <w:rPr>
          <w:rFonts w:ascii="Tahoma" w:hAnsi="SolaimanLipi" w:cs="Kalpurush"/>
          <w:cs/>
          <w:lang w:bidi="bn-IN"/>
        </w:rPr>
        <w:t>কিতাব কুরআনুল কারীমের বিধানকে রহিত করতে পারবে না।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৭</w:t>
      </w:r>
      <w:r w:rsidRPr="00F56D18">
        <w:rPr>
          <w:rFonts w:ascii="Tahoma" w:hAnsi="SolaimanLipi" w:cs="Kalpurush"/>
          <w:cs/>
          <w:lang w:bidi="bn-IN"/>
        </w:rPr>
        <w:t>. নির্ভরযোগ্য সূত্রে প্রমাণিত অন্যান্য ঐশী গ্রন্থগুলো</w:t>
      </w:r>
      <w:r>
        <w:rPr>
          <w:rFonts w:ascii="Tahoma" w:hAnsi="SolaimanLipi" w:cs="Kalpurush"/>
          <w:cs/>
          <w:lang w:bidi="bn-IN"/>
        </w:rPr>
        <w:t xml:space="preserve"> বাণী-বক্তব্যের সত্যতার প্রতি ক</w:t>
      </w:r>
      <w:r>
        <w:rPr>
          <w:rFonts w:ascii="Tahoma" w:hAnsi="SolaimanLipi" w:cs="Kalpurush" w:hint="cs"/>
          <w:cs/>
          <w:lang w:bidi="bn-BD"/>
        </w:rPr>
        <w:t>ু</w:t>
      </w:r>
      <w:r w:rsidRPr="00F56D18">
        <w:rPr>
          <w:rFonts w:ascii="Tahoma" w:hAnsi="SolaimanLipi" w:cs="Kalpurush"/>
          <w:cs/>
          <w:lang w:bidi="bn-IN"/>
        </w:rPr>
        <w:t>রআনের মত</w:t>
      </w:r>
      <w:r>
        <w:rPr>
          <w:rFonts w:ascii="Tahoma" w:hAnsi="SolaimanLipi" w:cs="Kalpurush" w:hint="cs"/>
          <w:cs/>
          <w:lang w:bidi="bn-BD"/>
        </w:rPr>
        <w:t>ো-</w:t>
      </w:r>
      <w:r w:rsidRPr="00F56D18">
        <w:rPr>
          <w:rFonts w:ascii="Tahoma" w:hAnsi="SolaimanLipi" w:cs="Kalpurush"/>
          <w:cs/>
          <w:lang w:bidi="bn-IN"/>
        </w:rPr>
        <w:t>ই বিশ্বাস স্থাপন করা।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৮</w:t>
      </w:r>
      <w:r w:rsidRPr="00F56D18">
        <w:rPr>
          <w:rFonts w:ascii="Tahoma" w:hAnsi="SolaimanLipi" w:cs="Kalpurush"/>
          <w:cs/>
          <w:lang w:bidi="bn-IN"/>
        </w:rPr>
        <w:t>. এ মত পোষণ করা যে পূর্বের সকল কিতাবে পরিবর্তন-বিকৃতি ঘটেছে। কেননা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যে জাতির নিকট কিতাব অবতীর্ণ হয়েছিল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রক্ষার দায়িত্বও তাদের হাতে দেওয়া হয়েছিল</w:t>
      </w:r>
      <w:r>
        <w:rPr>
          <w:rFonts w:ascii="Tahoma" w:hAnsi="SolaimanLipi" w:cs="Kalpurush" w:hint="cs"/>
          <w:cs/>
          <w:lang w:bidi="bn-BD"/>
        </w:rPr>
        <w:t>;</w:t>
      </w:r>
      <w:r w:rsidRPr="00F56D18">
        <w:rPr>
          <w:rFonts w:ascii="Tahoma" w:hAnsi="SolaimanLipi" w:cs="Kalpurush"/>
          <w:cs/>
          <w:lang w:bidi="bn-IN"/>
        </w:rPr>
        <w:t xml:space="preserve"> কিন্তু কুরআনুল কারীম যাবতীয় বিকৃতি </w:t>
      </w:r>
      <w:r>
        <w:rPr>
          <w:rFonts w:ascii="Tahoma" w:hAnsi="SolaimanLipi" w:cs="Kalpurush" w:hint="cs"/>
          <w:cs/>
          <w:lang w:bidi="bn-BD"/>
        </w:rPr>
        <w:t>থেকে</w:t>
      </w:r>
      <w:r w:rsidRPr="00F56D18">
        <w:rPr>
          <w:rFonts w:ascii="Tahoma" w:hAnsi="SolaimanLipi" w:cs="Kalpurush"/>
          <w:cs/>
          <w:lang w:bidi="bn-IN"/>
        </w:rPr>
        <w:t xml:space="preserve"> সুরক্ষিত। কেননা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এর রক্ষার দায়িত্ব স্বয়ং আল্লাহ আপন দায়িত্বে রেখেছেন। 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বলেন</w:t>
      </w:r>
      <w:r>
        <w:rPr>
          <w:rFonts w:ascii="Tahoma" w:hAnsi="SolaimanLipi" w:cs="Kalpurush" w:hint="cs"/>
          <w:cs/>
          <w:lang w:bidi="bn-BD"/>
        </w:rPr>
        <w:t>,</w:t>
      </w:r>
    </w:p>
    <w:p w:rsidR="00F56D18" w:rsidRPr="00BD0CF9" w:rsidRDefault="00F56D18" w:rsidP="00F56D18">
      <w:pPr>
        <w:pStyle w:val="NormalWeb"/>
        <w:bidi/>
        <w:spacing w:before="82" w:after="82"/>
        <w:ind w:hanging="19"/>
        <w:jc w:val="both"/>
        <w:rPr>
          <w:rFonts w:ascii="Tahoma" w:hAnsi="Tahoma" w:cs="Kalpurush"/>
          <w:bCs/>
          <w:color w:val="339966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إِنَّا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نَحۡنُ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نَزَّلۡنَا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ٱلذِّكۡرَ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وَإِنَّا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لَهُۥ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لَحَٰفِظُونَ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٩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الحجر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٩</w:t>
      </w:r>
      <w:r>
        <w:rPr>
          <w:rFonts w:ascii="KFGQPC Uthman Taha Naskh" w:cs="KFGQPC Uthman Taha Naskh"/>
          <w:color w:val="008000"/>
          <w:rtl/>
        </w:rPr>
        <w:t>]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  <w:rtl/>
          <w:cs/>
          <w:lang w:bidi="bn-BD"/>
        </w:rPr>
      </w:pPr>
      <w:r>
        <w:rPr>
          <w:rFonts w:ascii="Tahoma" w:hAnsi="SolaimanLipi" w:cs="Kalpurush" w:hint="cs"/>
          <w:cs/>
          <w:lang w:bidi="bn-BD"/>
        </w:rPr>
        <w:t>“</w:t>
      </w:r>
      <w:r>
        <w:rPr>
          <w:rFonts w:ascii="Tahoma" w:hAnsi="SolaimanLipi" w:cs="Kalpurush"/>
          <w:cs/>
          <w:lang w:bidi="bn-IN"/>
        </w:rPr>
        <w:t>নিশ্চয় আম</w:t>
      </w:r>
      <w:r>
        <w:rPr>
          <w:rFonts w:ascii="Tahoma" w:hAnsi="SolaimanLipi" w:cs="Kalpurush" w:hint="cs"/>
          <w:cs/>
          <w:lang w:bidi="bn-BD"/>
        </w:rPr>
        <w:t>রা</w:t>
      </w:r>
      <w:r w:rsidRPr="00F56D18">
        <w:rPr>
          <w:rFonts w:ascii="Tahoma" w:hAnsi="SolaimanLipi" w:cs="Kalpurush"/>
          <w:cs/>
          <w:lang w:bidi="bn-IN"/>
        </w:rPr>
        <w:t xml:space="preserve"> এ</w:t>
      </w:r>
      <w:r>
        <w:rPr>
          <w:rFonts w:ascii="Tahoma" w:hAnsi="SolaimanLipi" w:cs="Kalpurush"/>
          <w:cs/>
          <w:lang w:bidi="bn-IN"/>
        </w:rPr>
        <w:t xml:space="preserve"> ক</w:t>
      </w:r>
      <w:r>
        <w:rPr>
          <w:rFonts w:ascii="Tahoma" w:hAnsi="SolaimanLipi" w:cs="Kalpurush" w:hint="cs"/>
          <w:cs/>
          <w:lang w:bidi="bn-BD"/>
        </w:rPr>
        <w:t>ু</w:t>
      </w:r>
      <w:r>
        <w:rPr>
          <w:rFonts w:ascii="Tahoma" w:hAnsi="SolaimanLipi" w:cs="Kalpurush"/>
          <w:cs/>
          <w:lang w:bidi="bn-IN"/>
        </w:rPr>
        <w:t>রআনকে অবতীর্ণ করেছি এবং আম</w:t>
      </w:r>
      <w:r>
        <w:rPr>
          <w:rFonts w:ascii="Tahoma" w:hAnsi="SolaimanLipi" w:cs="Kalpurush" w:hint="cs"/>
          <w:cs/>
          <w:lang w:bidi="bn-BD"/>
        </w:rPr>
        <w:t>রা</w:t>
      </w:r>
      <w:r w:rsidRPr="00F56D18">
        <w:rPr>
          <w:rFonts w:ascii="Tahoma" w:hAnsi="SolaimanLipi" w:cs="Kalpurush"/>
          <w:cs/>
          <w:lang w:bidi="bn-IN"/>
        </w:rPr>
        <w:t xml:space="preserve">ই তার সংরক্ষক। </w:t>
      </w:r>
      <w:r>
        <w:rPr>
          <w:rFonts w:ascii="Tahoma" w:hAnsi="SolaimanLipi" w:cs="Kalpurush" w:hint="cs"/>
          <w:cs/>
          <w:lang w:bidi="bn-BD"/>
        </w:rPr>
        <w:t>[</w:t>
      </w:r>
      <w:r w:rsidRPr="00F56D18">
        <w:rPr>
          <w:rFonts w:ascii="Tahoma" w:hAnsi="SolaimanLipi" w:cs="Kalpurush"/>
          <w:cs/>
          <w:lang w:bidi="bn-IN"/>
        </w:rPr>
        <w:t xml:space="preserve">সুরা </w:t>
      </w:r>
      <w:r>
        <w:rPr>
          <w:rFonts w:ascii="Tahoma" w:hAnsi="SolaimanLipi" w:cs="Kalpurush" w:hint="cs"/>
          <w:cs/>
          <w:lang w:bidi="bn-BD"/>
        </w:rPr>
        <w:t>আল-</w:t>
      </w:r>
      <w:r w:rsidRPr="00F56D18">
        <w:rPr>
          <w:rFonts w:ascii="Tahoma" w:hAnsi="SolaimanLipi" w:cs="Kalpurush"/>
          <w:cs/>
          <w:lang w:bidi="bn-IN"/>
        </w:rPr>
        <w:t>হিজর</w:t>
      </w:r>
      <w:r>
        <w:rPr>
          <w:rFonts w:ascii="Tahoma" w:hAnsi="SolaimanLipi" w:cs="Kalpurush" w:hint="cs"/>
          <w:cs/>
          <w:lang w:bidi="bn-BD"/>
        </w:rPr>
        <w:t>, আয়াত</w:t>
      </w:r>
      <w:r w:rsidRPr="00F56D18">
        <w:rPr>
          <w:rFonts w:ascii="Tahoma" w:hAnsi="SolaimanLipi" w:cs="Kalpurush"/>
          <w:cs/>
          <w:lang w:bidi="bn-IN"/>
        </w:rPr>
        <w:t>: ৯</w:t>
      </w:r>
      <w:r>
        <w:rPr>
          <w:rFonts w:ascii="Tahoma" w:hAnsi="SolaimanLipi" w:cs="Kalpurush" w:hint="cs"/>
          <w:cs/>
          <w:lang w:bidi="bn-BD"/>
        </w:rPr>
        <w:t>]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lastRenderedPageBreak/>
        <w:t>মুসলিম জীবনে আসমানী কিতাবসমূহের</w:t>
      </w:r>
      <w:r>
        <w:rPr>
          <w:rStyle w:val="Strong"/>
          <w:rFonts w:ascii="Tahoma" w:hAnsi="SolaimanLipi" w:cs="Kalpurush"/>
          <w:color w:val="800000"/>
          <w:cs/>
          <w:lang w:bidi="bn-IN"/>
        </w:rPr>
        <w:t xml:space="preserve"> ওপর </w:t>
      </w:r>
      <w:r w:rsidRPr="00F56D18">
        <w:rPr>
          <w:rStyle w:val="Strong"/>
          <w:rFonts w:ascii="Tahoma" w:hAnsi="SolaimanLipi" w:cs="Kalpurush"/>
          <w:color w:val="800000"/>
          <w:cs/>
          <w:lang w:bidi="bn-IN"/>
        </w:rPr>
        <w:t>ঈমানের উপকারিতা</w:t>
      </w:r>
      <w:r w:rsidRPr="00F56D18">
        <w:rPr>
          <w:rStyle w:val="Strong"/>
          <w:rFonts w:ascii="Tahoma" w:hAnsi="SolaimanLipi" w:cs="Kalpurush" w:hint="cs"/>
          <w:color w:val="800000"/>
          <w:cs/>
          <w:lang w:bidi="bn-IN"/>
        </w:rPr>
        <w:t>: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/>
          <w:cs/>
          <w:lang w:bidi="bn-IN"/>
        </w:rPr>
        <w:t>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তার একান্ত অনুগ্রহে পৃথিবীর তাবৎ জাতির কাছে তাদের জন্য অশেষ মঙ্গলজনক কিতাব অবতীর্ণ করেছেন</w:t>
      </w:r>
      <w:r>
        <w:rPr>
          <w:rFonts w:ascii="Tahoma" w:hAnsi="SolaimanLipi" w:cs="Kalpurush" w:hint="cs"/>
          <w:cs/>
          <w:lang w:bidi="bn-BD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-এ ব্যাপারে পূর্ণ অবগতি ও </w:t>
      </w:r>
      <w:r>
        <w:rPr>
          <w:rFonts w:ascii="Tahoma" w:hAnsi="SolaimanLipi" w:cs="Kalpurush"/>
          <w:cs/>
          <w:lang w:bidi="bn-IN"/>
        </w:rPr>
        <w:t>জ্ঞান লাভ করা জরুর</w:t>
      </w:r>
      <w:r>
        <w:rPr>
          <w:rFonts w:ascii="Tahoma" w:hAnsi="SolaimanLipi" w:cs="Kalpurush" w:hint="cs"/>
          <w:cs/>
          <w:lang w:bidi="bn-BD"/>
        </w:rPr>
        <w:t>ি</w:t>
      </w:r>
      <w:r w:rsidRPr="00246C7D">
        <w:rPr>
          <w:rFonts w:ascii="SolaimanLipi" w:hAnsi="SolaimanLipi" w:cs="SolaimanLipi"/>
          <w:cs/>
          <w:lang w:bidi="hi-IN"/>
        </w:rPr>
        <w:t>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১</w:t>
      </w:r>
      <w:r w:rsidRPr="00F56D18">
        <w:rPr>
          <w:rFonts w:ascii="Tahoma" w:hAnsi="SolaimanLipi" w:cs="Kalpurush"/>
          <w:cs/>
          <w:lang w:bidi="bn-IN"/>
        </w:rPr>
        <w:t>. আমাদের এ ব্যাপারে পূর্ণ অবগতি লাভ করতে হবে যে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>আল্লাহ তা</w:t>
      </w:r>
      <w:r>
        <w:rPr>
          <w:rFonts w:ascii="Tahoma" w:hAnsi="SolaimanLipi" w:cs="Kalpurush" w:hint="cs"/>
          <w:cs/>
          <w:lang w:bidi="bn-BD"/>
        </w:rPr>
        <w:t>‘</w:t>
      </w:r>
      <w:r w:rsidRPr="00F56D18">
        <w:rPr>
          <w:rFonts w:ascii="Tahoma" w:hAnsi="SolaimanLipi" w:cs="Kalpurush"/>
          <w:cs/>
          <w:lang w:bidi="bn-IN"/>
        </w:rPr>
        <w:t>আলা আপন প্রজ্ঞায় প্রতিটি জাতির জন্য উপযুক্ত বিধান প্রণয়ন করেছেন</w:t>
      </w:r>
      <w:r>
        <w:rPr>
          <w:rFonts w:ascii="Kalpurush" w:hAnsi="Kalpurush" w:cs="Kalpurush"/>
        </w:rPr>
        <w:t xml:space="preserve">, </w:t>
      </w:r>
      <w:r w:rsidRPr="00F56D18">
        <w:rPr>
          <w:rFonts w:ascii="Tahoma" w:hAnsi="SolaimanLipi" w:cs="Kalpurush"/>
          <w:cs/>
          <w:lang w:bidi="bn-IN"/>
        </w:rPr>
        <w:t>এ তার পূর্ণ প্রজ্ঞারই পরিচায়ক।</w:t>
      </w:r>
    </w:p>
    <w:p w:rsidR="00F56D18" w:rsidRPr="00F56D18" w:rsidRDefault="00F56D18" w:rsidP="00F56D18">
      <w:pPr>
        <w:pStyle w:val="NormalWeb"/>
        <w:spacing w:before="82" w:after="82"/>
        <w:ind w:firstLine="360"/>
        <w:jc w:val="both"/>
        <w:rPr>
          <w:rFonts w:ascii="Tahoma" w:hAnsi="Tahoma" w:cs="Kalpurush"/>
        </w:rPr>
      </w:pPr>
      <w:r w:rsidRPr="00F56D18">
        <w:rPr>
          <w:rFonts w:ascii="Tahoma" w:hAnsi="SolaimanLipi" w:cs="Kalpurush" w:hint="cs"/>
          <w:cs/>
          <w:lang w:bidi="bn-IN"/>
        </w:rPr>
        <w:t>২</w:t>
      </w:r>
      <w:r w:rsidRPr="00F56D18">
        <w:rPr>
          <w:rFonts w:ascii="Tahoma" w:hAnsi="SolaimanLipi" w:cs="Kalpurush"/>
          <w:cs/>
          <w:lang w:bidi="bn-IN"/>
        </w:rPr>
        <w:t>. আল্লাহ যে যাবতীয় সংশয় হতে মুক্ত বিধান সম্বলিত কুরআন আমাদের নবীর</w:t>
      </w:r>
      <w:r>
        <w:rPr>
          <w:rFonts w:ascii="Tahoma" w:hAnsi="SolaimanLipi" w:cs="Kalpurush"/>
          <w:cs/>
          <w:lang w:bidi="bn-IN"/>
        </w:rPr>
        <w:t xml:space="preserve"> ওপর </w:t>
      </w:r>
      <w:r w:rsidRPr="00F56D18">
        <w:rPr>
          <w:rFonts w:ascii="Tahoma" w:hAnsi="SolaimanLipi" w:cs="Kalpurush"/>
          <w:cs/>
          <w:lang w:bidi="bn-IN"/>
        </w:rPr>
        <w:t>অবতীর্ণ করেছেন</w:t>
      </w:r>
      <w:r>
        <w:rPr>
          <w:rFonts w:ascii="Tahoma" w:hAnsi="SolaimanLipi" w:cs="Kalpurush" w:hint="cs"/>
          <w:cs/>
          <w:lang w:bidi="bn-BD"/>
        </w:rPr>
        <w:t>,</w:t>
      </w:r>
      <w:r>
        <w:rPr>
          <w:rFonts w:ascii="Tahoma" w:hAnsi="SolaimanLipi" w:cs="Kalpurush"/>
        </w:rPr>
        <w:t xml:space="preserve"> </w:t>
      </w:r>
      <w:r w:rsidRPr="00F56D18">
        <w:rPr>
          <w:rFonts w:ascii="Tahoma" w:hAnsi="SolaimanLipi" w:cs="Kalpurush"/>
          <w:cs/>
          <w:lang w:bidi="bn-IN"/>
        </w:rPr>
        <w:t xml:space="preserve">সে জন্য তার শোকর আদায় করা। </w:t>
      </w:r>
      <w:r>
        <w:rPr>
          <w:rFonts w:ascii="Tahoma" w:hAnsi="SolaimanLipi" w:cs="Kalpurush"/>
          <w:cs/>
          <w:lang w:bidi="bn-IN"/>
        </w:rPr>
        <w:t>এ</w:t>
      </w:r>
      <w:r w:rsidRPr="00F56D18">
        <w:rPr>
          <w:rFonts w:ascii="Tahoma" w:hAnsi="SolaimanLipi" w:cs="Kalpurush"/>
          <w:cs/>
          <w:lang w:bidi="bn-IN"/>
        </w:rPr>
        <w:t xml:space="preserve"> কুরআন হলো কিতাবসমূহের অনন্য শ্রেষ্ঠত্বের অধিকারী এবং এ কুরআন অন্য সকল কিতাবসমূহের প্রকৃত বিধানাবলীর রক্ষক।</w:t>
      </w:r>
    </w:p>
    <w:p w:rsidR="00F56D18" w:rsidRDefault="00F56D18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  <w:r w:rsidRPr="00F56D18">
        <w:rPr>
          <w:rFonts w:ascii="Kalpurush" w:hAnsi="Kalpurush" w:cs="Kalpurush"/>
          <w:cs/>
          <w:lang w:bidi="bn-IN"/>
        </w:rPr>
        <w:t>৩</w:t>
      </w:r>
      <w:r w:rsidRPr="00F56D18">
        <w:rPr>
          <w:rFonts w:ascii="Kalpurush" w:hAnsi="Kalpurush" w:cs="Kalpurush"/>
        </w:rPr>
        <w:t xml:space="preserve">. </w:t>
      </w:r>
      <w:r w:rsidRPr="00F56D18">
        <w:rPr>
          <w:rFonts w:ascii="Kalpurush" w:hAnsi="Kalpurush" w:cs="Kalpurush"/>
          <w:cs/>
          <w:lang w:bidi="bn-IN"/>
        </w:rPr>
        <w:t>কুরআনের মর্যাদা সম্পর্কে অবগত</w:t>
      </w:r>
      <w:r w:rsidRPr="00F56D18">
        <w:rPr>
          <w:rFonts w:ascii="Kalpurush" w:hAnsi="Kalpurush" w:cs="Kalpurush"/>
        </w:rPr>
        <w:t xml:space="preserve"> </w:t>
      </w:r>
      <w:r w:rsidRPr="00F56D18">
        <w:rPr>
          <w:rFonts w:ascii="Kalpurush" w:hAnsi="Kalpurush" w:cs="Kalpurush"/>
          <w:cs/>
          <w:lang w:bidi="bn-IN"/>
        </w:rPr>
        <w:t>হওয়া</w:t>
      </w:r>
      <w:r>
        <w:rPr>
          <w:rFonts w:ascii="Kalpurush" w:hAnsi="Kalpurush" w:cs="Kalpurush"/>
        </w:rPr>
        <w:t xml:space="preserve"> </w:t>
      </w:r>
      <w:r w:rsidRPr="00F56D18">
        <w:rPr>
          <w:rFonts w:ascii="Kalpurush" w:hAnsi="Kalpurush" w:cs="Kalpurush"/>
          <w:cs/>
          <w:lang w:bidi="bn-IN"/>
        </w:rPr>
        <w:t>এবং তার তিলাওয়াত করা</w:t>
      </w:r>
      <w:r>
        <w:rPr>
          <w:rFonts w:ascii="Kalpurush" w:hAnsi="Kalpurush" w:cs="Kalpurush"/>
        </w:rPr>
        <w:t xml:space="preserve">, </w:t>
      </w:r>
      <w:r w:rsidRPr="00F56D18">
        <w:rPr>
          <w:rFonts w:ascii="Kalpurush" w:hAnsi="Kalpurush" w:cs="Kalpurush"/>
          <w:cs/>
          <w:lang w:bidi="bn-IN"/>
        </w:rPr>
        <w:t>অর্থ বোঝা</w:t>
      </w:r>
      <w:r>
        <w:rPr>
          <w:rFonts w:ascii="Kalpurush" w:hAnsi="Kalpurush" w:cs="Kalpurush"/>
        </w:rPr>
        <w:t xml:space="preserve">, </w:t>
      </w:r>
      <w:r w:rsidR="00BC57B8">
        <w:rPr>
          <w:rFonts w:ascii="Kalpurush" w:hAnsi="Kalpurush" w:cs="Kalpurush"/>
          <w:cs/>
          <w:lang w:bidi="bn-IN"/>
        </w:rPr>
        <w:t>মুখস্</w:t>
      </w:r>
      <w:r w:rsidR="00BC57B8">
        <w:rPr>
          <w:rFonts w:ascii="Kalpurush" w:hAnsi="Kalpurush" w:cs="Kalpurush" w:hint="cs"/>
          <w:cs/>
          <w:lang w:bidi="bn-BD"/>
        </w:rPr>
        <w:t>থ</w:t>
      </w:r>
      <w:r w:rsidRPr="00F56D18">
        <w:rPr>
          <w:rFonts w:ascii="Kalpurush" w:hAnsi="Kalpurush" w:cs="Kalpurush"/>
          <w:cs/>
          <w:lang w:bidi="bn-IN"/>
        </w:rPr>
        <w:t xml:space="preserve"> করা</w:t>
      </w:r>
      <w:r>
        <w:rPr>
          <w:rFonts w:ascii="Kalpurush" w:hAnsi="Kalpurush" w:cs="Kalpurush"/>
        </w:rPr>
        <w:t xml:space="preserve">, </w:t>
      </w:r>
      <w:r w:rsidRPr="00F56D18">
        <w:rPr>
          <w:rFonts w:ascii="Kalpurush" w:hAnsi="Kalpurush" w:cs="Kalpurush"/>
          <w:cs/>
          <w:lang w:bidi="bn-IN"/>
        </w:rPr>
        <w:t>গবেষণা</w:t>
      </w:r>
      <w:r>
        <w:rPr>
          <w:rFonts w:ascii="Kalpurush" w:hAnsi="Kalpurush" w:cs="Kalpurush"/>
        </w:rPr>
        <w:t xml:space="preserve">, </w:t>
      </w:r>
      <w:r w:rsidRPr="00F56D18">
        <w:rPr>
          <w:rFonts w:ascii="Kalpurush" w:hAnsi="Kalpurush" w:cs="Kalpurush"/>
          <w:cs/>
          <w:lang w:bidi="bn-IN"/>
        </w:rPr>
        <w:t>বিশ্বাস</w:t>
      </w:r>
      <w:r>
        <w:rPr>
          <w:rFonts w:ascii="Kalpurush" w:hAnsi="Kalpurush" w:cs="Kalpurush"/>
        </w:rPr>
        <w:t xml:space="preserve">, </w:t>
      </w:r>
      <w:r w:rsidRPr="00F56D18">
        <w:rPr>
          <w:rFonts w:ascii="Kalpurush" w:hAnsi="Kalpurush" w:cs="Kalpurush"/>
          <w:cs/>
          <w:lang w:bidi="bn-IN"/>
        </w:rPr>
        <w:t>আমল এবং এ</w:t>
      </w:r>
      <w:r w:rsidRPr="00F56D18">
        <w:rPr>
          <w:rFonts w:ascii="Kalpurush" w:hAnsi="Kalpurush" w:cs="Kalpurush"/>
        </w:rPr>
        <w:t xml:space="preserve"> </w:t>
      </w:r>
      <w:r w:rsidRPr="00F56D18">
        <w:rPr>
          <w:rFonts w:ascii="Kalpurush" w:hAnsi="Kalpurush" w:cs="Kalpurush"/>
          <w:cs/>
          <w:lang w:bidi="bn-IN"/>
        </w:rPr>
        <w:t>অনুযায়ী শাসন ব্যবস্থা পরিচালনায় আত্মনিয়োগ করা</w:t>
      </w:r>
      <w:r w:rsidR="00BC57B8" w:rsidRPr="00BD0CF9">
        <w:rPr>
          <w:rFonts w:ascii="Kalpurush" w:hAnsi="Kalpurush" w:cs="SolaimanLipi" w:hint="cs"/>
          <w:cs/>
          <w:lang w:bidi="hi-IN"/>
        </w:rPr>
        <w:t>।</w:t>
      </w: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SolaimanLipi"/>
          <w:cs/>
          <w:lang w:bidi="hi-IN"/>
        </w:rPr>
      </w:pPr>
    </w:p>
    <w:p w:rsidR="00542D46" w:rsidRPr="00BD0CF9" w:rsidRDefault="00542D46" w:rsidP="00F56D18">
      <w:pPr>
        <w:pStyle w:val="NormalWeb"/>
        <w:spacing w:before="82" w:after="82"/>
        <w:ind w:firstLine="360"/>
        <w:jc w:val="both"/>
        <w:rPr>
          <w:rFonts w:ascii="Kalpurush" w:hAnsi="Kalpurush" w:cs="Kalpurush"/>
          <w:cs/>
          <w:lang w:bidi="bn-BD"/>
        </w:rPr>
      </w:pPr>
      <w:bookmarkStart w:id="0" w:name="_GoBack"/>
      <w:r w:rsidRPr="00F56D18">
        <w:rPr>
          <w:rFonts w:ascii="Kalpurush" w:hAnsi="Kalpurush" w:cs="Kalpurush"/>
          <w:noProof/>
          <w:color w:val="006666"/>
          <w:lang w:eastAsia="en-US"/>
        </w:rPr>
        <w:lastRenderedPageBreak/>
        <w:drawing>
          <wp:anchor distT="0" distB="0" distL="114300" distR="114300" simplePos="0" relativeHeight="251663360" behindDoc="1" locked="0" layoutInCell="1" allowOverlap="1" wp14:anchorId="06CF7D17" wp14:editId="60FE7DD2">
            <wp:simplePos x="0" y="0"/>
            <wp:positionH relativeFrom="page">
              <wp:posOffset>-17145</wp:posOffset>
            </wp:positionH>
            <wp:positionV relativeFrom="page">
              <wp:posOffset>11631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42D46" w:rsidRPr="00BD0CF9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22" w:rsidRDefault="00837022" w:rsidP="00E32771">
      <w:pPr>
        <w:spacing w:after="0" w:line="240" w:lineRule="auto"/>
      </w:pPr>
      <w:r>
        <w:separator/>
      </w:r>
    </w:p>
  </w:endnote>
  <w:endnote w:type="continuationSeparator" w:id="0">
    <w:p w:rsidR="00837022" w:rsidRDefault="0083702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B2270DE-A720-492F-A7E6-2829BEC63C3D}"/>
    <w:embedBold r:id="rId2" w:fontKey="{02DB65AF-28B5-4843-8388-38CFBFCE047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9129777-71C2-474C-9401-65FB83CE31B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5AC95B76-0084-4CB3-BF0F-0873674863C8}"/>
    <w:embedBold r:id="rId5" w:fontKey="{B93FBB3B-AD58-4D73-A209-CE56E17CD376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764D8D43-32FB-47F6-BCE5-FE2D351CE6C5}"/>
    <w:embedBold r:id="rId7" w:fontKey="{6D3639BD-21E5-4DCE-AEE2-6ED42A06713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83DE3920-44D5-46CF-A66C-A0967BD0470D}"/>
    <w:embedBold r:id="rId9" w:fontKey="{E9E9B9BF-02BE-4EB3-83F2-C17434E283AB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425AD4FD-3D98-48D3-B92F-38189E56F3E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6BFCCB7A-E345-4402-9F32-84D1F283978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7907E278-F537-4B6F-AD60-989DA6A057E7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4496CFFD-E9FD-44F2-A359-44162C1933E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1D3152AB-2F10-4F8D-947F-A66D111BA2BA}"/>
    <w:embedBold r:id="rId15" w:fontKey="{88DBB5A2-7CAE-400C-A2F8-6E40A23CCE57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6" w:fontKey="{13147211-3E72-4F63-A491-DBE71FBFBC0E}"/>
    <w:embedBold r:id="rId17" w:fontKey="{123B2116-1137-4949-BC3E-17C4ABD9BA1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175D5C72-961E-4F29-A204-AB3D55BAA76E}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  <w:embedRegular r:id="rId19" w:fontKey="{CDE48287-3C26-48EB-8F95-B98B8BCFC5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E82B481" wp14:editId="37539327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22" w:rsidRDefault="00837022" w:rsidP="00E32771">
      <w:pPr>
        <w:spacing w:after="0" w:line="240" w:lineRule="auto"/>
      </w:pPr>
      <w:r>
        <w:separator/>
      </w:r>
    </w:p>
  </w:footnote>
  <w:footnote w:type="continuationSeparator" w:id="0">
    <w:p w:rsidR="00837022" w:rsidRDefault="0083702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8626737" wp14:editId="221E988D">
              <wp:simplePos x="0" y="0"/>
              <wp:positionH relativeFrom="column">
                <wp:posOffset>-595630</wp:posOffset>
              </wp:positionH>
              <wp:positionV relativeFrom="paragraph">
                <wp:posOffset>-175895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2" y="58793"/>
                          <a:ext cx="1409594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2175F4" w:rsidP="00F56D18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2175F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ঈমান</w:t>
                            </w:r>
                            <w:r w:rsidRPr="002175F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: </w:t>
                            </w:r>
                            <w:r w:rsidRPr="002175F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বুনিয়াদ</w:t>
                            </w:r>
                            <w:r w:rsidRPr="002175F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175F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2175F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2175F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পরিণতি</w:t>
                            </w:r>
                            <w:r w:rsidRPr="002175F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(</w:t>
                            </w:r>
                            <w:r w:rsidRPr="002175F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১</w:t>
                            </w:r>
                            <w:r w:rsidRPr="002175F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542D46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6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3.8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gG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4096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2175F4" w:rsidP="00F56D18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2175F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ঈমান</w:t>
                      </w:r>
                      <w:r w:rsidRPr="002175F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: </w:t>
                      </w:r>
                      <w:r w:rsidRPr="002175F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বুনিয়াদ</w:t>
                      </w:r>
                      <w:r w:rsidRPr="002175F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175F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2175F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2175F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পরিণতি</w:t>
                      </w:r>
                      <w:r w:rsidRPr="002175F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(</w:t>
                      </w:r>
                      <w:r w:rsidRPr="002175F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১</w:t>
                      </w:r>
                      <w:r w:rsidRPr="002175F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)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542D46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6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ACF1E76" wp14:editId="46D0420D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C41144A" wp14:editId="07B41B8D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3919A56" wp14:editId="23DA8BD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18"/>
    <w:rsid w:val="0000503E"/>
    <w:rsid w:val="0000656E"/>
    <w:rsid w:val="00014A18"/>
    <w:rsid w:val="00054A51"/>
    <w:rsid w:val="0008525A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75C8C"/>
    <w:rsid w:val="00187D3B"/>
    <w:rsid w:val="001A0D79"/>
    <w:rsid w:val="001B09E4"/>
    <w:rsid w:val="001D5361"/>
    <w:rsid w:val="001F14F0"/>
    <w:rsid w:val="001F4E86"/>
    <w:rsid w:val="002175F4"/>
    <w:rsid w:val="002219E3"/>
    <w:rsid w:val="0023307B"/>
    <w:rsid w:val="00235692"/>
    <w:rsid w:val="00246C7D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137F"/>
    <w:rsid w:val="004E2AD6"/>
    <w:rsid w:val="004E2DC3"/>
    <w:rsid w:val="004E38A0"/>
    <w:rsid w:val="004E78EF"/>
    <w:rsid w:val="00536D3B"/>
    <w:rsid w:val="00542D46"/>
    <w:rsid w:val="005666DC"/>
    <w:rsid w:val="00572F8E"/>
    <w:rsid w:val="00575281"/>
    <w:rsid w:val="0058544F"/>
    <w:rsid w:val="005A2707"/>
    <w:rsid w:val="005A6FDB"/>
    <w:rsid w:val="00604920"/>
    <w:rsid w:val="00612832"/>
    <w:rsid w:val="00614841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022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3510F"/>
    <w:rsid w:val="00B50A3A"/>
    <w:rsid w:val="00B572EF"/>
    <w:rsid w:val="00B820AA"/>
    <w:rsid w:val="00B867C5"/>
    <w:rsid w:val="00B87731"/>
    <w:rsid w:val="00B962D1"/>
    <w:rsid w:val="00BA456F"/>
    <w:rsid w:val="00BC57B8"/>
    <w:rsid w:val="00BD0CF9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7415F"/>
    <w:rsid w:val="00C90E54"/>
    <w:rsid w:val="00CA693C"/>
    <w:rsid w:val="00CD4735"/>
    <w:rsid w:val="00CE26C9"/>
    <w:rsid w:val="00D12355"/>
    <w:rsid w:val="00D46176"/>
    <w:rsid w:val="00D7109D"/>
    <w:rsid w:val="00D85A5F"/>
    <w:rsid w:val="00D92922"/>
    <w:rsid w:val="00DB48B2"/>
    <w:rsid w:val="00DB4CFF"/>
    <w:rsid w:val="00DC6A8E"/>
    <w:rsid w:val="00DF7E4B"/>
    <w:rsid w:val="00E0449C"/>
    <w:rsid w:val="00E075FC"/>
    <w:rsid w:val="00E210FF"/>
    <w:rsid w:val="00E25D4B"/>
    <w:rsid w:val="00E270CA"/>
    <w:rsid w:val="00E32771"/>
    <w:rsid w:val="00E443FF"/>
    <w:rsid w:val="00E65ECA"/>
    <w:rsid w:val="00E83731"/>
    <w:rsid w:val="00E942BB"/>
    <w:rsid w:val="00E96A90"/>
    <w:rsid w:val="00EB6A67"/>
    <w:rsid w:val="00EC4C29"/>
    <w:rsid w:val="00F11B8A"/>
    <w:rsid w:val="00F14FCB"/>
    <w:rsid w:val="00F2420A"/>
    <w:rsid w:val="00F25412"/>
    <w:rsid w:val="00F3173B"/>
    <w:rsid w:val="00F56D18"/>
    <w:rsid w:val="00F80820"/>
    <w:rsid w:val="00FA5554"/>
    <w:rsid w:val="00FB6C9E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qFormat/>
    <w:rsid w:val="00F56D1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3Char">
    <w:name w:val="Heading 3 Char"/>
    <w:basedOn w:val="DefaultParagraphFont"/>
    <w:link w:val="Heading3"/>
    <w:rsid w:val="00F56D18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paragraph" w:styleId="NormalWeb">
    <w:name w:val="Normal (Web)"/>
    <w:basedOn w:val="Normal"/>
    <w:rsid w:val="00F56D18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F56D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qFormat/>
    <w:rsid w:val="00F56D1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3Char">
    <w:name w:val="Heading 3 Char"/>
    <w:basedOn w:val="DefaultParagraphFont"/>
    <w:link w:val="Heading3"/>
    <w:rsid w:val="00F56D18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paragraph" w:styleId="NormalWeb">
    <w:name w:val="Normal (Web)"/>
    <w:basedOn w:val="Normal"/>
    <w:rsid w:val="00F56D18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F56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477BB-7E99-4C72-9A32-EDA532B5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146</TotalTime>
  <Pages>7</Pages>
  <Words>1437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ঈমান : বুনিয়াদ ও পরিণতি (১)</vt:lpstr>
      <vt:lpstr/>
    </vt:vector>
  </TitlesOfParts>
  <Company>islamhouse.com</Company>
  <LinksUpToDate>false</LinksUpToDate>
  <CharactersWithSpaces>9609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ঈমান : বুনিয়াদ ও পরিণতি (১)</dc:title>
  <dc:subject>ঈমান : বুনিয়াদ ও পরিণতি (১)</dc:subject>
  <dc:creator>Ahmed Qassem</dc:creator>
  <cp:keywords>ঈমান : বুনিয়াদ ও পরিণতি (১)</cp:keywords>
  <dc:description>ঈমান : বুনিয়াদ ও পরিণতি (১)</dc:description>
  <cp:lastModifiedBy>Ahmed Qassem</cp:lastModifiedBy>
  <cp:revision>12</cp:revision>
  <cp:lastPrinted>2015-07-30T15:43:00Z</cp:lastPrinted>
  <dcterms:created xsi:type="dcterms:W3CDTF">2015-07-27T13:19:00Z</dcterms:created>
  <dcterms:modified xsi:type="dcterms:W3CDTF">2015-10-17T17:20:00Z</dcterms:modified>
</cp:coreProperties>
</file>